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7EEDA">
      <w:pPr>
        <w:jc w:val="center"/>
        <w:rPr>
          <w:rFonts w:hint="eastAsia" w:ascii="宋体" w:hAnsi="宋体" w:eastAsia="宋体" w:cs="宋体"/>
          <w:b/>
          <w:bCs/>
          <w:spacing w:val="20"/>
          <w:sz w:val="72"/>
          <w:szCs w:val="72"/>
          <w:highlight w:val="none"/>
        </w:rPr>
      </w:pPr>
      <w:bookmarkStart w:id="54" w:name="_GoBack"/>
    </w:p>
    <w:p w14:paraId="187E82DE">
      <w:pPr>
        <w:jc w:val="center"/>
        <w:rPr>
          <w:rFonts w:hint="eastAsia" w:ascii="宋体" w:hAnsi="宋体" w:eastAsia="宋体" w:cs="宋体"/>
          <w:b/>
          <w:bCs/>
          <w:spacing w:val="20"/>
          <w:sz w:val="72"/>
          <w:szCs w:val="72"/>
          <w:highlight w:val="none"/>
        </w:rPr>
      </w:pPr>
      <w:r>
        <w:rPr>
          <w:rFonts w:hint="eastAsia" w:ascii="宋体" w:hAnsi="宋体" w:eastAsia="宋体" w:cs="宋体"/>
          <w:b/>
          <w:bCs/>
          <w:spacing w:val="20"/>
          <w:sz w:val="72"/>
          <w:szCs w:val="72"/>
          <w:highlight w:val="none"/>
        </w:rPr>
        <w:t>江 阴 市 政 府 采 购</w:t>
      </w:r>
    </w:p>
    <w:p w14:paraId="09864F89">
      <w:pPr>
        <w:jc w:val="center"/>
        <w:rPr>
          <w:rFonts w:hint="eastAsia" w:ascii="宋体" w:hAnsi="宋体" w:eastAsia="宋体" w:cs="宋体"/>
          <w:b/>
          <w:bCs/>
          <w:spacing w:val="20"/>
          <w:sz w:val="72"/>
          <w:szCs w:val="72"/>
          <w:highlight w:val="none"/>
        </w:rPr>
      </w:pPr>
    </w:p>
    <w:p w14:paraId="5947A1A5">
      <w:pPr>
        <w:jc w:val="center"/>
        <w:rPr>
          <w:rFonts w:hint="eastAsia" w:ascii="宋体" w:hAnsi="宋体" w:eastAsia="宋体" w:cs="宋体"/>
          <w:b/>
          <w:bCs/>
          <w:spacing w:val="20"/>
          <w:sz w:val="72"/>
          <w:szCs w:val="72"/>
          <w:highlight w:val="none"/>
        </w:rPr>
      </w:pPr>
    </w:p>
    <w:p w14:paraId="2EEF579B">
      <w:pPr>
        <w:jc w:val="center"/>
        <w:rPr>
          <w:rFonts w:hint="eastAsia" w:ascii="宋体" w:hAnsi="宋体" w:eastAsia="宋体" w:cs="宋体"/>
          <w:b/>
          <w:bCs/>
          <w:spacing w:val="20"/>
          <w:sz w:val="72"/>
          <w:szCs w:val="72"/>
          <w:highlight w:val="none"/>
        </w:rPr>
      </w:pPr>
      <w:r>
        <w:rPr>
          <w:rFonts w:hint="eastAsia" w:ascii="宋体" w:hAnsi="宋体" w:eastAsia="宋体" w:cs="宋体"/>
          <w:b/>
          <w:bCs/>
          <w:sz w:val="72"/>
          <w:szCs w:val="72"/>
          <w:highlight w:val="none"/>
        </w:rPr>
        <w:t>公　开　招　标</w:t>
      </w:r>
    </w:p>
    <w:p w14:paraId="38A90532">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9Uv+h1gAAAAkBAAAPAAAAAAAA&#10;AAEAIAAAACIAAABkcnMvZG93bnJldi54bWxQSwECFAAUAAAACACHTuJA+mduA9sBAACkAwAADgAA&#10;AAAAAAABACAAAAAlAQAAZHJzL2Uyb0RvYy54bWxQSwUGAAAAAAYABgBZAQAAcgUAAAAA&#10;">
                <v:fill on="f" focussize="0,0"/>
                <v:stroke color="#000000" joinstyle="round"/>
                <v:imagedata o:title=""/>
                <o:lock v:ext="edit" aspectratio="f"/>
              </v:line>
            </w:pict>
          </mc:Fallback>
        </mc:AlternateContent>
      </w:r>
      <w:r>
        <w:rPr>
          <w:rFonts w:hint="eastAsia" w:ascii="宋体" w:hAnsi="宋体" w:eastAsia="宋体" w:cs="宋体"/>
          <w:b/>
          <w:bCs/>
          <w:sz w:val="72"/>
          <w:szCs w:val="72"/>
          <w:highlight w:val="none"/>
        </w:rPr>
        <w:t>招　标　文　件</w:t>
      </w:r>
    </w:p>
    <w:p w14:paraId="2A087D53">
      <w:pPr>
        <w:jc w:val="both"/>
        <w:rPr>
          <w:rFonts w:hint="eastAsia" w:ascii="宋体" w:hAnsi="宋体" w:eastAsia="宋体" w:cs="宋体"/>
          <w:b/>
          <w:bCs/>
          <w:sz w:val="72"/>
          <w:szCs w:val="72"/>
          <w:highlight w:val="none"/>
        </w:rPr>
      </w:pPr>
    </w:p>
    <w:p w14:paraId="2295387D">
      <w:pPr>
        <w:jc w:val="center"/>
        <w:rPr>
          <w:rFonts w:hint="eastAsia" w:ascii="宋体" w:hAnsi="宋体" w:eastAsia="宋体" w:cs="宋体"/>
          <w:b/>
          <w:bCs/>
          <w:sz w:val="72"/>
          <w:szCs w:val="72"/>
          <w:highlight w:val="none"/>
        </w:rPr>
      </w:pPr>
    </w:p>
    <w:p w14:paraId="3859F76C">
      <w:pPr>
        <w:spacing w:line="360" w:lineRule="auto"/>
        <w:ind w:left="3207" w:hanging="2249"/>
        <w:rPr>
          <w:rFonts w:hint="eastAsia" w:ascii="宋体" w:hAnsi="宋体" w:eastAsia="宋体" w:cs="宋体"/>
          <w:bCs/>
          <w:sz w:val="32"/>
          <w:szCs w:val="24"/>
          <w:highlight w:val="none"/>
          <w:lang w:eastAsia="zh-CN"/>
        </w:rPr>
      </w:pPr>
      <w:r>
        <w:rPr>
          <w:rFonts w:hint="eastAsia" w:ascii="宋体" w:hAnsi="宋体" w:eastAsia="宋体" w:cs="宋体"/>
          <w:b/>
          <w:sz w:val="32"/>
          <w:szCs w:val="32"/>
          <w:highlight w:val="none"/>
        </w:rPr>
        <w:t>采购项目名称</w:t>
      </w:r>
      <w:bookmarkStart w:id="0" w:name="_Toc311189771"/>
      <w:bookmarkStart w:id="1" w:name="_Toc311189700"/>
      <w:r>
        <w:rPr>
          <w:rFonts w:hint="eastAsia" w:ascii="宋体" w:hAnsi="宋体" w:eastAsia="宋体" w:cs="宋体"/>
          <w:b/>
          <w:sz w:val="32"/>
          <w:szCs w:val="32"/>
          <w:highlight w:val="none"/>
        </w:rPr>
        <w:t>：</w:t>
      </w:r>
      <w:r>
        <w:rPr>
          <w:rFonts w:hint="eastAsia" w:ascii="宋体" w:hAnsi="宋体" w:eastAsia="宋体" w:cs="宋体"/>
          <w:bCs/>
          <w:sz w:val="32"/>
          <w:szCs w:val="32"/>
          <w:highlight w:val="none"/>
          <w:lang w:eastAsia="zh-CN"/>
        </w:rPr>
        <w:t>华士镇银龄助餐服务项目</w:t>
      </w:r>
    </w:p>
    <w:p w14:paraId="628A3EFB">
      <w:pPr>
        <w:spacing w:line="360" w:lineRule="auto"/>
        <w:ind w:left="1279" w:hanging="321"/>
        <w:rPr>
          <w:rFonts w:hint="eastAsia" w:ascii="宋体" w:hAnsi="宋体" w:eastAsia="宋体" w:cs="宋体"/>
          <w:bCs/>
          <w:sz w:val="32"/>
          <w:szCs w:val="32"/>
          <w:highlight w:val="none"/>
          <w:lang w:eastAsia="zh-CN"/>
        </w:rPr>
      </w:pPr>
      <w:r>
        <w:rPr>
          <w:rFonts w:hint="eastAsia" w:ascii="宋体" w:hAnsi="宋体" w:eastAsia="宋体" w:cs="宋体"/>
          <w:b/>
          <w:sz w:val="32"/>
          <w:szCs w:val="32"/>
          <w:highlight w:val="none"/>
        </w:rPr>
        <w:t>采购项目</w:t>
      </w:r>
      <w:bookmarkEnd w:id="0"/>
      <w:bookmarkEnd w:id="1"/>
      <w:r>
        <w:rPr>
          <w:rFonts w:hint="eastAsia" w:ascii="宋体" w:hAnsi="宋体" w:eastAsia="宋体" w:cs="宋体"/>
          <w:b/>
          <w:bCs/>
          <w:sz w:val="32"/>
          <w:szCs w:val="32"/>
          <w:highlight w:val="none"/>
        </w:rPr>
        <w:t>编号</w:t>
      </w:r>
      <w:r>
        <w:rPr>
          <w:rFonts w:hint="eastAsia" w:ascii="宋体" w:hAnsi="宋体" w:eastAsia="宋体" w:cs="宋体"/>
          <w:bCs/>
          <w:sz w:val="32"/>
          <w:szCs w:val="24"/>
          <w:highlight w:val="none"/>
        </w:rPr>
        <w:t>：</w:t>
      </w:r>
      <w:r>
        <w:rPr>
          <w:rFonts w:hint="eastAsia" w:ascii="宋体" w:hAnsi="宋体" w:eastAsia="宋体" w:cs="宋体"/>
          <w:bCs/>
          <w:color w:val="0000FF"/>
          <w:sz w:val="32"/>
          <w:szCs w:val="32"/>
          <w:highlight w:val="none"/>
          <w:lang w:eastAsia="zh-CN"/>
        </w:rPr>
        <w:t>JSZC-320281-JYFZ-G2026-0007</w:t>
      </w:r>
    </w:p>
    <w:p w14:paraId="469F28CA">
      <w:pPr>
        <w:spacing w:line="360" w:lineRule="auto"/>
        <w:ind w:left="1279" w:hanging="321"/>
        <w:rPr>
          <w:rFonts w:hint="eastAsia" w:ascii="宋体" w:hAnsi="宋体" w:eastAsia="宋体" w:cs="宋体"/>
          <w:b w:val="0"/>
          <w:bCs/>
          <w:sz w:val="32"/>
          <w:szCs w:val="32"/>
          <w:highlight w:val="none"/>
          <w:lang w:val="en-US" w:eastAsia="zh-CN"/>
        </w:rPr>
      </w:pPr>
      <w:r>
        <w:rPr>
          <w:rFonts w:hint="eastAsia" w:ascii="宋体" w:hAnsi="宋体" w:eastAsia="宋体" w:cs="宋体"/>
          <w:b/>
          <w:bCs w:val="0"/>
          <w:sz w:val="32"/>
          <w:szCs w:val="32"/>
          <w:highlight w:val="none"/>
          <w:lang w:val="en-US" w:eastAsia="zh-CN"/>
        </w:rPr>
        <w:t>采购人：</w:t>
      </w:r>
      <w:r>
        <w:rPr>
          <w:rFonts w:hint="eastAsia" w:ascii="宋体" w:hAnsi="宋体" w:eastAsia="宋体" w:cs="宋体"/>
          <w:b w:val="0"/>
          <w:bCs/>
          <w:sz w:val="32"/>
          <w:szCs w:val="32"/>
          <w:highlight w:val="none"/>
          <w:lang w:val="en-US" w:eastAsia="zh-CN"/>
        </w:rPr>
        <w:t>江阴市华士镇人民政府</w:t>
      </w:r>
    </w:p>
    <w:p w14:paraId="535F59EC">
      <w:pPr>
        <w:keepNext/>
        <w:keepLines/>
        <w:spacing w:line="360" w:lineRule="auto"/>
        <w:ind w:firstLine="964"/>
        <w:outlineLvl w:val="1"/>
        <w:rPr>
          <w:rFonts w:hint="eastAsia" w:ascii="宋体" w:hAnsi="宋体" w:eastAsia="宋体" w:cs="宋体"/>
          <w:bCs/>
          <w:sz w:val="48"/>
          <w:szCs w:val="24"/>
          <w:highlight w:val="none"/>
          <w:lang w:eastAsia="zh-CN"/>
        </w:rPr>
      </w:pPr>
      <w:bookmarkStart w:id="2" w:name="_Toc311189701"/>
      <w:bookmarkStart w:id="3" w:name="_Toc311189772"/>
      <w:r>
        <w:rPr>
          <w:rFonts w:hint="eastAsia" w:ascii="宋体" w:hAnsi="宋体" w:eastAsia="宋体" w:cs="宋体"/>
          <w:b/>
          <w:bCs/>
          <w:color w:val="auto"/>
          <w:sz w:val="32"/>
          <w:szCs w:val="32"/>
          <w:highlight w:val="none"/>
        </w:rPr>
        <w:t>采购代理机构</w:t>
      </w:r>
      <w:r>
        <w:rPr>
          <w:rFonts w:hint="eastAsia" w:ascii="宋体" w:hAnsi="宋体" w:eastAsia="宋体" w:cs="宋体"/>
          <w:b/>
          <w:bCs/>
          <w:sz w:val="32"/>
          <w:szCs w:val="32"/>
          <w:highlight w:val="none"/>
        </w:rPr>
        <w:t xml:space="preserve">: </w:t>
      </w:r>
      <w:bookmarkEnd w:id="2"/>
      <w:bookmarkEnd w:id="3"/>
      <w:r>
        <w:rPr>
          <w:rFonts w:hint="eastAsia" w:ascii="宋体" w:hAnsi="宋体" w:eastAsia="宋体" w:cs="宋体"/>
          <w:bCs/>
          <w:sz w:val="32"/>
          <w:szCs w:val="32"/>
          <w:highlight w:val="none"/>
          <w:lang w:eastAsia="zh-CN"/>
        </w:rPr>
        <w:t>江阴方正建设工程造价事务所有限公司</w:t>
      </w:r>
    </w:p>
    <w:p w14:paraId="46D6BCE8">
      <w:pPr>
        <w:jc w:val="center"/>
        <w:rPr>
          <w:rFonts w:hint="eastAsia" w:ascii="宋体" w:hAnsi="宋体" w:eastAsia="宋体" w:cs="宋体"/>
          <w:bCs/>
          <w:sz w:val="48"/>
          <w:szCs w:val="24"/>
          <w:highlight w:val="none"/>
        </w:rPr>
      </w:pPr>
    </w:p>
    <w:p w14:paraId="67F00B40">
      <w:pPr>
        <w:jc w:val="center"/>
        <w:rPr>
          <w:rFonts w:hint="eastAsia" w:ascii="宋体" w:hAnsi="宋体" w:eastAsia="宋体" w:cs="宋体"/>
          <w:bCs/>
          <w:sz w:val="48"/>
          <w:szCs w:val="24"/>
          <w:highlight w:val="none"/>
        </w:rPr>
      </w:pPr>
    </w:p>
    <w:p w14:paraId="5E179C66">
      <w:pPr>
        <w:jc w:val="center"/>
        <w:rPr>
          <w:rFonts w:hint="eastAsia" w:ascii="宋体" w:hAnsi="宋体" w:eastAsia="宋体" w:cs="宋体"/>
          <w:bCs/>
          <w:sz w:val="48"/>
          <w:szCs w:val="24"/>
          <w:highlight w:val="none"/>
        </w:rPr>
        <w:sectPr>
          <w:headerReference r:id="rId3" w:type="default"/>
          <w:footerReference r:id="rId4" w:type="default"/>
          <w:pgSz w:w="11906" w:h="16838"/>
          <w:pgMar w:top="1440" w:right="1157" w:bottom="1440" w:left="1440" w:header="851" w:footer="992" w:gutter="0"/>
          <w:cols w:space="425" w:num="1"/>
          <w:titlePg/>
          <w:docGrid w:linePitch="360" w:charSpace="0"/>
        </w:sectPr>
      </w:pPr>
      <w:r>
        <w:rPr>
          <w:rFonts w:hint="eastAsia" w:ascii="宋体" w:hAnsi="宋体" w:eastAsia="宋体" w:cs="宋体"/>
          <w:bCs/>
          <w:sz w:val="48"/>
          <w:szCs w:val="24"/>
          <w:highlight w:val="none"/>
        </w:rPr>
        <w:t>二○二</w:t>
      </w:r>
      <w:r>
        <w:rPr>
          <w:rFonts w:hint="eastAsia" w:ascii="宋体" w:hAnsi="宋体" w:eastAsia="宋体" w:cs="宋体"/>
          <w:bCs/>
          <w:sz w:val="48"/>
          <w:szCs w:val="24"/>
          <w:highlight w:val="none"/>
          <w:lang w:eastAsia="zh-CN"/>
        </w:rPr>
        <w:t>六</w:t>
      </w:r>
      <w:r>
        <w:rPr>
          <w:rFonts w:hint="eastAsia" w:ascii="宋体" w:hAnsi="宋体" w:eastAsia="宋体" w:cs="宋体"/>
          <w:bCs/>
          <w:sz w:val="48"/>
          <w:szCs w:val="24"/>
          <w:highlight w:val="none"/>
        </w:rPr>
        <w:t>年</w:t>
      </w:r>
      <w:r>
        <w:rPr>
          <w:rFonts w:hint="eastAsia" w:ascii="宋体" w:hAnsi="宋体" w:eastAsia="宋体" w:cs="宋体"/>
          <w:bCs/>
          <w:sz w:val="48"/>
          <w:szCs w:val="24"/>
          <w:highlight w:val="none"/>
          <w:lang w:val="en-US" w:eastAsia="zh-CN"/>
        </w:rPr>
        <w:t>四</w:t>
      </w:r>
      <w:r>
        <w:rPr>
          <w:rFonts w:hint="eastAsia" w:ascii="宋体" w:hAnsi="宋体" w:eastAsia="宋体" w:cs="宋体"/>
          <w:bCs/>
          <w:sz w:val="48"/>
          <w:szCs w:val="24"/>
          <w:highlight w:val="none"/>
        </w:rPr>
        <w:t>月</w:t>
      </w:r>
    </w:p>
    <w:p w14:paraId="6468412B">
      <w:pPr>
        <w:spacing w:line="360" w:lineRule="auto"/>
        <w:jc w:val="center"/>
        <w:rPr>
          <w:rFonts w:hint="eastAsia" w:ascii="宋体" w:hAnsi="宋体" w:eastAsia="宋体" w:cs="宋体"/>
          <w:bCs/>
          <w:sz w:val="44"/>
          <w:szCs w:val="44"/>
          <w:highlight w:val="none"/>
        </w:rPr>
      </w:pPr>
    </w:p>
    <w:p w14:paraId="566EB3D7">
      <w:pPr>
        <w:spacing w:line="360" w:lineRule="auto"/>
        <w:jc w:val="center"/>
        <w:rPr>
          <w:rFonts w:hint="eastAsia" w:ascii="宋体" w:hAnsi="宋体" w:eastAsia="宋体" w:cs="宋体"/>
          <w:b w:val="0"/>
          <w:bCs w:val="0"/>
          <w:sz w:val="30"/>
          <w:szCs w:val="30"/>
          <w:highlight w:val="none"/>
        </w:rPr>
      </w:pPr>
      <w:r>
        <w:rPr>
          <w:rFonts w:hint="eastAsia" w:ascii="宋体" w:hAnsi="宋体" w:eastAsia="宋体" w:cs="宋体"/>
          <w:bCs/>
          <w:sz w:val="44"/>
          <w:szCs w:val="44"/>
          <w:highlight w:val="none"/>
        </w:rPr>
        <w:t>总　目　录</w:t>
      </w:r>
      <w:r>
        <w:rPr>
          <w:rFonts w:hint="eastAsia" w:ascii="宋体" w:hAnsi="宋体" w:eastAsia="宋体" w:cs="宋体"/>
          <w:b w:val="0"/>
          <w:bCs w:val="0"/>
          <w:sz w:val="30"/>
          <w:szCs w:val="30"/>
          <w:highlight w:val="none"/>
        </w:rPr>
        <w:fldChar w:fldCharType="begin"/>
      </w:r>
      <w:r>
        <w:rPr>
          <w:rFonts w:hint="eastAsia" w:ascii="宋体" w:hAnsi="宋体" w:eastAsia="宋体" w:cs="宋体"/>
          <w:b w:val="0"/>
          <w:bCs w:val="0"/>
          <w:sz w:val="30"/>
          <w:szCs w:val="30"/>
          <w:highlight w:val="none"/>
        </w:rPr>
        <w:instrText xml:space="preserve"> TOC \o "1-1" \h \z \u </w:instrText>
      </w:r>
      <w:r>
        <w:rPr>
          <w:rFonts w:hint="eastAsia" w:ascii="宋体" w:hAnsi="宋体" w:eastAsia="宋体" w:cs="宋体"/>
          <w:b w:val="0"/>
          <w:bCs w:val="0"/>
          <w:sz w:val="30"/>
          <w:szCs w:val="30"/>
          <w:highlight w:val="none"/>
        </w:rPr>
        <w:fldChar w:fldCharType="separate"/>
      </w:r>
    </w:p>
    <w:p w14:paraId="0F1D17B3">
      <w:pPr>
        <w:spacing w:before="0" w:beforeLines="0" w:after="0" w:afterLines="0" w:line="240" w:lineRule="auto"/>
        <w:ind w:left="0" w:leftChars="0" w:right="0" w:rightChars="0" w:firstLine="0" w:firstLineChars="0"/>
        <w:jc w:val="center"/>
        <w:rPr>
          <w:highlight w:val="none"/>
        </w:rPr>
      </w:pPr>
    </w:p>
    <w:sdt>
      <w:sdtPr>
        <w:rPr>
          <w:rFonts w:hint="default" w:ascii="宋体" w:hAnsi="宋体" w:eastAsia="宋体" w:cstheme="minorBidi"/>
          <w:sz w:val="21"/>
          <w:szCs w:val="22"/>
          <w:highlight w:val="none"/>
        </w:rPr>
        <w:id w:val="147460166"/>
        <w15:color w:val="DBDBDB"/>
        <w:docPartObj>
          <w:docPartGallery w:val="Table of Contents"/>
          <w:docPartUnique/>
        </w:docPartObj>
      </w:sdtPr>
      <w:sdtEndPr>
        <w:rPr>
          <w:rFonts w:hint="eastAsia" w:ascii="宋体" w:hAnsi="宋体" w:eastAsiaTheme="minorEastAsia" w:cstheme="minorBidi"/>
          <w:sz w:val="24"/>
          <w:szCs w:val="22"/>
          <w:highlight w:val="none"/>
        </w:rPr>
      </w:sdtEndPr>
      <w:sdtContent>
        <w:p w14:paraId="621BBB23">
          <w:pPr>
            <w:spacing w:before="0" w:beforeLines="0" w:after="0" w:afterLines="0" w:line="240" w:lineRule="auto"/>
            <w:ind w:left="0" w:leftChars="0" w:right="0" w:rightChars="0" w:firstLine="0" w:firstLineChars="0"/>
            <w:jc w:val="center"/>
            <w:rPr>
              <w:highlight w:val="none"/>
            </w:rPr>
          </w:pPr>
        </w:p>
        <w:p w14:paraId="11F7CFD0">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highlight w:val="none"/>
            </w:rPr>
            <w:fldChar w:fldCharType="begin"/>
          </w:r>
          <w:r>
            <w:rPr>
              <w:rFonts w:hint="eastAsia"/>
              <w:highlight w:val="none"/>
            </w:rPr>
            <w:instrText xml:space="preserve">TOC \o "1-1" \h \u </w:instrText>
          </w:r>
          <w:r>
            <w:rPr>
              <w:rFonts w:hint="eastAsia"/>
              <w:highlight w:val="none"/>
            </w:rPr>
            <w:fldChar w:fldCharType="separate"/>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_Toc12587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第一章　投标邀请</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_Toc12587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2</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6B8C47BE">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_Toc2993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二</w:t>
          </w:r>
          <w:r>
            <w:rPr>
              <w:rFonts w:hint="eastAsia" w:ascii="宋体" w:hAnsi="宋体" w:eastAsia="宋体" w:cs="宋体"/>
              <w:b w:val="0"/>
              <w:bCs w:val="0"/>
              <w:sz w:val="32"/>
              <w:szCs w:val="32"/>
              <w:highlight w:val="none"/>
            </w:rPr>
            <w:t>章　投标人须知</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_Toc2993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5</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2B483CA0">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_Toc29456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三</w:t>
          </w:r>
          <w:r>
            <w:rPr>
              <w:rFonts w:hint="eastAsia" w:ascii="宋体" w:hAnsi="宋体" w:eastAsia="宋体" w:cs="宋体"/>
              <w:b w:val="0"/>
              <w:bCs w:val="0"/>
              <w:sz w:val="32"/>
              <w:szCs w:val="32"/>
              <w:highlight w:val="none"/>
            </w:rPr>
            <w:t>章　项目要求和有关说明</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_Toc29456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16</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006BBB5E">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_Toc12181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四</w:t>
          </w:r>
          <w:r>
            <w:rPr>
              <w:rFonts w:hint="eastAsia" w:ascii="宋体" w:hAnsi="宋体" w:eastAsia="宋体" w:cs="宋体"/>
              <w:b w:val="0"/>
              <w:bCs w:val="0"/>
              <w:sz w:val="32"/>
              <w:szCs w:val="32"/>
              <w:highlight w:val="none"/>
            </w:rPr>
            <w:t>章  评标方法和评标标准</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_Toc12181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19</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0C86C228">
          <w:pPr>
            <w:pStyle w:val="11"/>
            <w:tabs>
              <w:tab w:val="right" w:leader="dot" w:pos="9412"/>
            </w:tabs>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_Toc17598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五</w:t>
          </w:r>
          <w:r>
            <w:rPr>
              <w:rFonts w:hint="eastAsia" w:ascii="宋体" w:hAnsi="宋体" w:eastAsia="宋体" w:cs="宋体"/>
              <w:b w:val="0"/>
              <w:bCs w:val="0"/>
              <w:sz w:val="32"/>
              <w:szCs w:val="32"/>
              <w:highlight w:val="none"/>
            </w:rPr>
            <w:t>章　合同书（格式）</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_Toc17598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22</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5A9160A5">
          <w:pPr>
            <w:pStyle w:val="11"/>
            <w:tabs>
              <w:tab w:val="right" w:leader="dot" w:pos="9412"/>
            </w:tabs>
            <w:spacing w:line="360" w:lineRule="auto"/>
            <w:rPr>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_Toc18514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第</w:t>
          </w:r>
          <w:r>
            <w:rPr>
              <w:rFonts w:hint="eastAsia" w:ascii="宋体" w:hAnsi="宋体" w:eastAsia="宋体" w:cs="宋体"/>
              <w:b w:val="0"/>
              <w:bCs w:val="0"/>
              <w:sz w:val="32"/>
              <w:szCs w:val="32"/>
              <w:highlight w:val="none"/>
              <w:lang w:val="en-US" w:eastAsia="zh-CN"/>
            </w:rPr>
            <w:t>六</w:t>
          </w:r>
          <w:r>
            <w:rPr>
              <w:rFonts w:hint="eastAsia" w:ascii="宋体" w:hAnsi="宋体" w:eastAsia="宋体" w:cs="宋体"/>
              <w:b w:val="0"/>
              <w:bCs w:val="0"/>
              <w:sz w:val="32"/>
              <w:szCs w:val="32"/>
              <w:highlight w:val="none"/>
            </w:rPr>
            <w:t>章　投标文件的组成和格式</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_Toc18514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25</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p>
        <w:p w14:paraId="550BB908">
          <w:pPr>
            <w:pStyle w:val="18"/>
            <w:rPr>
              <w:rFonts w:hint="eastAsia" w:ascii="宋体" w:hAnsi="宋体" w:eastAsiaTheme="minorEastAsia" w:cstheme="minorBidi"/>
              <w:sz w:val="24"/>
              <w:szCs w:val="22"/>
              <w:highlight w:val="none"/>
            </w:rPr>
          </w:pPr>
          <w:r>
            <w:rPr>
              <w:rFonts w:hint="eastAsia"/>
              <w:highlight w:val="none"/>
            </w:rPr>
            <w:fldChar w:fldCharType="end"/>
          </w:r>
        </w:p>
      </w:sdtContent>
    </w:sdt>
    <w:p w14:paraId="6CCC41F6">
      <w:pPr>
        <w:pStyle w:val="18"/>
        <w:rPr>
          <w:rFonts w:hint="eastAsia" w:ascii="宋体" w:hAnsi="宋体" w:eastAsiaTheme="minorEastAsia" w:cstheme="minorBidi"/>
          <w:sz w:val="24"/>
          <w:szCs w:val="22"/>
          <w:highlight w:val="none"/>
        </w:rPr>
      </w:pPr>
    </w:p>
    <w:p w14:paraId="02B067E3">
      <w:pPr>
        <w:rPr>
          <w:rFonts w:hint="eastAsia"/>
          <w:highlight w:val="none"/>
        </w:rPr>
      </w:pPr>
    </w:p>
    <w:p w14:paraId="1BA7BDFE">
      <w:pPr>
        <w:pStyle w:val="12"/>
        <w:spacing w:before="120" w:after="120" w:line="600" w:lineRule="exact"/>
        <w:rPr>
          <w:rFonts w:hint="eastAsia" w:ascii="宋体" w:hAnsi="宋体" w:eastAsia="宋体" w:cs="宋体"/>
          <w:highlight w:val="none"/>
        </w:rPr>
        <w:sectPr>
          <w:footerReference r:id="rId5" w:type="even"/>
          <w:pgSz w:w="11906" w:h="16838"/>
          <w:pgMar w:top="1247" w:right="1247" w:bottom="1247" w:left="1247" w:header="680" w:footer="992" w:gutter="0"/>
          <w:pgNumType w:start="1"/>
          <w:cols w:space="720" w:num="1"/>
          <w:docGrid w:linePitch="360" w:charSpace="0"/>
        </w:sectPr>
      </w:pPr>
      <w:r>
        <w:rPr>
          <w:rFonts w:hint="eastAsia" w:ascii="宋体" w:hAnsi="宋体" w:eastAsia="宋体" w:cs="宋体"/>
          <w:szCs w:val="30"/>
          <w:highlight w:val="none"/>
        </w:rPr>
        <w:fldChar w:fldCharType="end"/>
      </w:r>
      <w:bookmarkStart w:id="4" w:name="_Toc166593357"/>
      <w:bookmarkStart w:id="5" w:name="_Toc166593155"/>
    </w:p>
    <w:p w14:paraId="260CD3A1">
      <w:pPr>
        <w:pStyle w:val="12"/>
        <w:rPr>
          <w:rFonts w:hint="eastAsia" w:ascii="宋体" w:hAnsi="宋体" w:eastAsia="宋体" w:cs="宋体"/>
          <w:highlight w:val="none"/>
        </w:rPr>
      </w:pPr>
    </w:p>
    <w:p w14:paraId="0DF0E2E1">
      <w:pPr>
        <w:pStyle w:val="12"/>
        <w:rPr>
          <w:rFonts w:hint="eastAsia" w:ascii="宋体" w:hAnsi="宋体" w:eastAsia="宋体" w:cs="宋体"/>
          <w:highlight w:val="none"/>
        </w:rPr>
      </w:pPr>
      <w:bookmarkStart w:id="6" w:name="_Toc2971"/>
      <w:bookmarkStart w:id="7" w:name="_Toc14977"/>
      <w:bookmarkStart w:id="8" w:name="_Toc213847313"/>
      <w:bookmarkStart w:id="9" w:name="_Toc5502"/>
      <w:bookmarkStart w:id="10" w:name="_Toc12587"/>
      <w:r>
        <w:rPr>
          <w:rFonts w:hint="eastAsia" w:ascii="宋体" w:hAnsi="宋体" w:eastAsia="宋体" w:cs="宋体"/>
          <w:highlight w:val="none"/>
        </w:rPr>
        <w:t>第一章　投标邀请</w:t>
      </w:r>
      <w:bookmarkEnd w:id="4"/>
      <w:bookmarkEnd w:id="5"/>
      <w:bookmarkEnd w:id="6"/>
      <w:bookmarkEnd w:id="7"/>
      <w:bookmarkEnd w:id="8"/>
      <w:bookmarkEnd w:id="9"/>
      <w:bookmarkEnd w:id="10"/>
    </w:p>
    <w:p w14:paraId="4A06A0F5">
      <w:pPr>
        <w:spacing w:line="400" w:lineRule="exact"/>
        <w:jc w:val="center"/>
        <w:outlineLvl w:val="0"/>
        <w:rPr>
          <w:rFonts w:hint="eastAsia" w:ascii="宋体" w:hAnsi="宋体" w:eastAsia="宋体" w:cs="宋体"/>
          <w:b/>
          <w:bCs/>
          <w:sz w:val="24"/>
          <w:szCs w:val="24"/>
          <w:highlight w:val="none"/>
        </w:rPr>
      </w:pPr>
    </w:p>
    <w:p w14:paraId="0383F8C5">
      <w:pPr>
        <w:spacing w:line="400" w:lineRule="exact"/>
        <w:rPr>
          <w:rFonts w:hint="eastAsia" w:ascii="宋体" w:hAnsi="宋体" w:eastAsia="宋体" w:cs="宋体"/>
          <w:b/>
          <w:bCs w:val="0"/>
          <w:sz w:val="24"/>
          <w:szCs w:val="24"/>
          <w:highlight w:val="none"/>
        </w:rPr>
      </w:pPr>
      <w:bookmarkStart w:id="11" w:name="_Toc166593358"/>
      <w:bookmarkStart w:id="12" w:name="_Toc166593156"/>
      <w:r>
        <w:rPr>
          <w:rFonts w:hint="eastAsia" w:ascii="宋体" w:hAnsi="宋体" w:eastAsia="宋体" w:cs="宋体"/>
          <w:b/>
          <w:bCs w:val="0"/>
          <w:sz w:val="24"/>
          <w:szCs w:val="24"/>
          <w:highlight w:val="none"/>
        </w:rPr>
        <w:t>项目概况</w:t>
      </w:r>
    </w:p>
    <w:p w14:paraId="736170D7">
      <w:pPr>
        <w:spacing w:line="40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华士镇银龄助餐服务项目JSZC-320281-JYFZ-G2026-0007</w:t>
      </w:r>
      <w:r>
        <w:rPr>
          <w:rFonts w:hint="eastAsia" w:ascii="宋体" w:hAnsi="宋体" w:eastAsia="宋体" w:cs="宋体"/>
          <w:b w:val="0"/>
          <w:bCs/>
          <w:color w:val="auto"/>
          <w:sz w:val="24"/>
          <w:szCs w:val="24"/>
          <w:highlight w:val="none"/>
        </w:rPr>
        <w:t xml:space="preserve"> 招标项目的潜在投标人应在江苏省政府采购（苏采云）平台获取招标文件，并于</w:t>
      </w:r>
      <w:r>
        <w:rPr>
          <w:rFonts w:hint="eastAsia" w:ascii="宋体" w:hAnsi="宋体" w:eastAsia="宋体" w:cs="宋体"/>
          <w:b w:val="0"/>
          <w:bCs/>
          <w:color w:val="0000FF"/>
          <w:sz w:val="24"/>
          <w:szCs w:val="24"/>
          <w:highlight w:val="none"/>
        </w:rPr>
        <w:t>202</w:t>
      </w:r>
      <w:r>
        <w:rPr>
          <w:rFonts w:hint="eastAsia" w:ascii="宋体" w:hAnsi="宋体" w:eastAsia="宋体" w:cs="宋体"/>
          <w:b w:val="0"/>
          <w:bCs/>
          <w:color w:val="0000FF"/>
          <w:sz w:val="24"/>
          <w:szCs w:val="24"/>
          <w:highlight w:val="none"/>
          <w:lang w:val="en-US" w:eastAsia="zh-CN"/>
        </w:rPr>
        <w:t>6年5月12日</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14:00</w:t>
      </w:r>
      <w:r>
        <w:rPr>
          <w:rFonts w:hint="eastAsia" w:ascii="宋体" w:hAnsi="宋体" w:eastAsia="宋体" w:cs="宋体"/>
          <w:b w:val="0"/>
          <w:bCs/>
          <w:color w:val="auto"/>
          <w:sz w:val="24"/>
          <w:szCs w:val="24"/>
          <w:highlight w:val="none"/>
        </w:rPr>
        <w:t xml:space="preserve"> （北京时间）前递交投标文件。</w:t>
      </w:r>
    </w:p>
    <w:p w14:paraId="4019D53F">
      <w:pPr>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一、项目基本情况</w:t>
      </w:r>
    </w:p>
    <w:p w14:paraId="09CA8D15">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eastAsia="宋体" w:cs="宋体"/>
          <w:bCs/>
          <w:color w:val="auto"/>
          <w:sz w:val="24"/>
          <w:szCs w:val="24"/>
          <w:highlight w:val="none"/>
          <w:lang w:eastAsia="zh-CN"/>
        </w:rPr>
        <w:t>JSZC-320281-JYFZ-G2026-0007</w:t>
      </w:r>
    </w:p>
    <w:p w14:paraId="56AE9319">
      <w:pPr>
        <w:spacing w:line="4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华士镇银龄助餐服务项目</w:t>
      </w:r>
    </w:p>
    <w:p w14:paraId="1350C5B9">
      <w:pPr>
        <w:spacing w:line="40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val="en-US" w:eastAsia="zh-CN"/>
        </w:rPr>
        <w:t>195万</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val="en-US" w:eastAsia="zh-CN"/>
        </w:rPr>
        <w:t>/年</w:t>
      </w:r>
    </w:p>
    <w:p w14:paraId="1BBA3973">
      <w:pPr>
        <w:spacing w:line="40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color w:val="auto"/>
          <w:sz w:val="24"/>
          <w:highlight w:val="none"/>
        </w:rPr>
        <w:t>最高限价（如有）：</w:t>
      </w:r>
      <w:r>
        <w:rPr>
          <w:rFonts w:hint="eastAsia" w:ascii="宋体" w:hAnsi="宋体"/>
          <w:color w:val="auto"/>
          <w:sz w:val="24"/>
          <w:highlight w:val="none"/>
        </w:rPr>
        <w:t>每餐餐费</w:t>
      </w:r>
      <w:r>
        <w:rPr>
          <w:rFonts w:hint="eastAsia" w:ascii="宋体" w:hAnsi="宋体"/>
          <w:color w:val="auto"/>
          <w:sz w:val="24"/>
          <w:highlight w:val="none"/>
          <w:lang w:val="en-US" w:eastAsia="zh-CN"/>
        </w:rPr>
        <w:t>≤15</w:t>
      </w:r>
      <w:r>
        <w:rPr>
          <w:rFonts w:hint="eastAsia" w:ascii="宋体" w:hAnsi="宋体"/>
          <w:color w:val="auto"/>
          <w:sz w:val="24"/>
          <w:highlight w:val="none"/>
        </w:rPr>
        <w:t>元/份（含送餐费）</w:t>
      </w:r>
    </w:p>
    <w:p w14:paraId="60E8BCB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采购方式：公开招标</w:t>
      </w:r>
    </w:p>
    <w:p w14:paraId="3DEC5340">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本项目对华士镇户籍，且实际居住在本镇范围内的60周岁及以上低保老人、分散供养特困老人、低保边缘老人、支出型困难老人、重度残疾老人、高龄老人、空巢独居老人及需要助餐服务的60周岁及以上老人，遵循自愿原则提供助餐服务。</w:t>
      </w:r>
    </w:p>
    <w:p w14:paraId="2C49E6B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color w:val="auto"/>
          <w:sz w:val="24"/>
          <w:highlight w:val="none"/>
        </w:rPr>
        <w:t>三年（合同一年一签）</w:t>
      </w:r>
      <w:r>
        <w:rPr>
          <w:rFonts w:hint="eastAsia" w:ascii="宋体" w:hAnsi="宋体" w:eastAsia="宋体" w:cs="宋体"/>
          <w:color w:val="auto"/>
          <w:sz w:val="24"/>
          <w:szCs w:val="24"/>
          <w:highlight w:val="none"/>
        </w:rPr>
        <w:t>。</w:t>
      </w:r>
    </w:p>
    <w:p w14:paraId="25EEDEF3">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本项目（是/否）接受联合体投标：否</w:t>
      </w:r>
    </w:p>
    <w:p w14:paraId="357DDDE8">
      <w:pPr>
        <w:spacing w:line="400" w:lineRule="exact"/>
        <w:ind w:firstLine="480" w:firstLineChars="200"/>
        <w:rPr>
          <w:rFonts w:hint="eastAsia" w:ascii="宋体" w:hAnsi="宋体" w:eastAsia="宋体" w:cs="宋体"/>
          <w:color w:val="auto"/>
          <w:sz w:val="24"/>
          <w:szCs w:val="24"/>
          <w:highlight w:val="none"/>
        </w:rPr>
      </w:pPr>
      <w:bookmarkStart w:id="13" w:name="_Toc35393622"/>
      <w:bookmarkStart w:id="14" w:name="_Toc28359080"/>
      <w:bookmarkStart w:id="15" w:name="_Toc28359003"/>
      <w:bookmarkStart w:id="16" w:name="_Toc35393791"/>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本项目是否专门面向中小企业：是。</w:t>
      </w:r>
      <w:bookmarkEnd w:id="13"/>
      <w:bookmarkEnd w:id="14"/>
      <w:bookmarkEnd w:id="15"/>
      <w:bookmarkEnd w:id="16"/>
    </w:p>
    <w:p w14:paraId="56AAF555">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w:t>
      </w:r>
    </w:p>
    <w:p w14:paraId="4C87AA7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1EAC2DB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1.提供格式条款《关于资格的声明函》</w:t>
      </w:r>
    </w:p>
    <w:p w14:paraId="15DF6A9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2.法定代表人授权委托书（法定代表人签署投标/响应文件且亲自参与的必须提供《法定代表人亲自投标/磋商/谈判/询价声明》）</w:t>
      </w:r>
    </w:p>
    <w:p w14:paraId="01D49CD3">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3.未被“信用中国”网站列入失信被执行人、重大税收违法失信主体、政府采购严重违法失信行为信息记录名单（无需提供证明材料）</w:t>
      </w:r>
    </w:p>
    <w:p w14:paraId="5736960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 </w:t>
      </w:r>
    </w:p>
    <w:p w14:paraId="7850FDF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本项目专门面向中小微企业采购</w:t>
      </w:r>
      <w:r>
        <w:rPr>
          <w:rFonts w:hint="eastAsia" w:ascii="宋体" w:hAnsi="宋体" w:eastAsia="宋体" w:cs="宋体"/>
          <w:color w:val="auto"/>
          <w:sz w:val="24"/>
          <w:szCs w:val="24"/>
          <w:highlight w:val="none"/>
          <w:lang w:eastAsia="zh-CN"/>
        </w:rPr>
        <w:t>，</w:t>
      </w:r>
      <w:r>
        <w:rPr>
          <w:rFonts w:hint="eastAsia" w:ascii="宋体" w:hAnsi="宋体"/>
          <w:color w:val="auto"/>
          <w:sz w:val="24"/>
          <w:szCs w:val="28"/>
          <w:highlight w:val="none"/>
        </w:rPr>
        <w:t>所属行业为</w:t>
      </w:r>
      <w:r>
        <w:rPr>
          <w:rFonts w:hint="eastAsia" w:asciiTheme="minorEastAsia" w:hAnsiTheme="minorEastAsia" w:eastAsiaTheme="minorEastAsia"/>
          <w:b/>
          <w:sz w:val="24"/>
          <w:highlight w:val="none"/>
        </w:rPr>
        <w:t>其他未列明行业</w:t>
      </w:r>
      <w:r>
        <w:rPr>
          <w:rFonts w:hint="eastAsia" w:ascii="宋体" w:hAnsi="宋体" w:eastAsia="宋体" w:cs="宋体"/>
          <w:color w:val="auto"/>
          <w:sz w:val="24"/>
          <w:szCs w:val="24"/>
          <w:highlight w:val="none"/>
        </w:rPr>
        <w:t>。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746CF1E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r>
        <w:rPr>
          <w:rFonts w:hint="eastAsia" w:ascii="宋体" w:hAnsi="宋体" w:eastAsia="宋体" w:cs="宋体"/>
          <w:b/>
          <w:bCs/>
          <w:sz w:val="24"/>
          <w:szCs w:val="24"/>
          <w:highlight w:val="none"/>
          <w:lang w:val="en-US" w:eastAsia="zh-CN"/>
        </w:rPr>
        <w:t>投标人须具备主体业态为集体用餐配送单位的食品经营许可证。</w:t>
      </w:r>
    </w:p>
    <w:p w14:paraId="250ABFAE">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6B432A9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0000FF"/>
          <w:sz w:val="24"/>
          <w:highlight w:val="none"/>
        </w:rPr>
        <w:t>202</w:t>
      </w:r>
      <w:r>
        <w:rPr>
          <w:rFonts w:hint="eastAsia" w:ascii="宋体" w:hAnsi="宋体" w:eastAsia="宋体" w:cs="宋体"/>
          <w:color w:val="0000FF"/>
          <w:sz w:val="24"/>
          <w:highlight w:val="none"/>
          <w:lang w:val="en-US" w:eastAsia="zh-CN"/>
        </w:rPr>
        <w:t>6</w:t>
      </w:r>
      <w:r>
        <w:rPr>
          <w:rFonts w:hint="eastAsia" w:ascii="宋体" w:hAnsi="宋体" w:eastAsia="宋体" w:cs="宋体"/>
          <w:color w:val="0000FF"/>
          <w:sz w:val="24"/>
          <w:highlight w:val="none"/>
        </w:rPr>
        <w:t>年</w:t>
      </w:r>
      <w:r>
        <w:rPr>
          <w:rFonts w:hint="eastAsia" w:ascii="宋体" w:hAnsi="宋体" w:eastAsia="宋体" w:cs="宋体"/>
          <w:color w:val="0000FF"/>
          <w:sz w:val="24"/>
          <w:highlight w:val="none"/>
          <w:lang w:val="en-US" w:eastAsia="zh-CN"/>
        </w:rPr>
        <w:t>4</w:t>
      </w:r>
      <w:r>
        <w:rPr>
          <w:rFonts w:hint="eastAsia" w:ascii="宋体" w:hAnsi="宋体" w:eastAsia="宋体" w:cs="宋体"/>
          <w:color w:val="0000FF"/>
          <w:sz w:val="24"/>
          <w:highlight w:val="none"/>
        </w:rPr>
        <w:t>月</w:t>
      </w:r>
      <w:r>
        <w:rPr>
          <w:rFonts w:hint="eastAsia" w:ascii="宋体" w:hAnsi="宋体" w:eastAsia="宋体" w:cs="宋体"/>
          <w:color w:val="0000FF"/>
          <w:sz w:val="24"/>
          <w:highlight w:val="none"/>
          <w:lang w:val="en-US" w:eastAsia="zh-CN"/>
        </w:rPr>
        <w:t>21</w:t>
      </w:r>
      <w:r>
        <w:rPr>
          <w:rFonts w:hint="eastAsia" w:ascii="宋体" w:hAnsi="宋体" w:eastAsia="宋体" w:cs="宋体"/>
          <w:color w:val="0000FF"/>
          <w:sz w:val="24"/>
          <w:highlight w:val="none"/>
        </w:rPr>
        <w:t>日至202</w:t>
      </w:r>
      <w:r>
        <w:rPr>
          <w:rFonts w:hint="eastAsia" w:ascii="宋体" w:hAnsi="宋体" w:eastAsia="宋体" w:cs="宋体"/>
          <w:color w:val="0000FF"/>
          <w:sz w:val="24"/>
          <w:highlight w:val="none"/>
          <w:lang w:val="en-US" w:eastAsia="zh-CN"/>
        </w:rPr>
        <w:t>6</w:t>
      </w:r>
      <w:r>
        <w:rPr>
          <w:rFonts w:hint="eastAsia" w:ascii="宋体" w:hAnsi="宋体" w:eastAsia="宋体" w:cs="宋体"/>
          <w:color w:val="0000FF"/>
          <w:sz w:val="24"/>
          <w:highlight w:val="none"/>
        </w:rPr>
        <w:t>年</w:t>
      </w:r>
      <w:r>
        <w:rPr>
          <w:rFonts w:hint="eastAsia" w:ascii="宋体" w:hAnsi="宋体" w:eastAsia="宋体" w:cs="宋体"/>
          <w:color w:val="0000FF"/>
          <w:sz w:val="24"/>
          <w:highlight w:val="none"/>
          <w:lang w:val="en-US" w:eastAsia="zh-CN"/>
        </w:rPr>
        <w:t>4</w:t>
      </w:r>
      <w:r>
        <w:rPr>
          <w:rFonts w:hint="eastAsia" w:ascii="宋体" w:hAnsi="宋体" w:eastAsia="宋体" w:cs="宋体"/>
          <w:color w:val="0000FF"/>
          <w:sz w:val="24"/>
          <w:highlight w:val="none"/>
        </w:rPr>
        <w:t>月</w:t>
      </w:r>
      <w:r>
        <w:rPr>
          <w:rFonts w:hint="eastAsia" w:ascii="宋体" w:hAnsi="宋体" w:eastAsia="宋体" w:cs="宋体"/>
          <w:color w:val="0000FF"/>
          <w:sz w:val="24"/>
          <w:highlight w:val="none"/>
          <w:lang w:val="en-US" w:eastAsia="zh-CN"/>
        </w:rPr>
        <w:t>28日</w:t>
      </w:r>
      <w:r>
        <w:rPr>
          <w:rFonts w:hint="eastAsia" w:ascii="宋体" w:hAnsi="宋体" w:eastAsia="宋体" w:cs="宋体"/>
          <w:color w:val="auto"/>
          <w:sz w:val="24"/>
          <w:highlight w:val="none"/>
        </w:rPr>
        <w:t>，每天上午00:00-12:00，下午12:00-23:59（北京时间，法定节假日除外）</w:t>
      </w:r>
    </w:p>
    <w:p w14:paraId="6FBE3240">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地点：江苏省政府采购（苏采云）平台</w:t>
      </w:r>
    </w:p>
    <w:p w14:paraId="52C688F7">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请有参加意向的供应商在采购文件有效获取期内及时登录江苏省政府采购（苏采云）平台下载获取。在采购文件有效获取期限内，从江苏省政府采购（苏采云）平台获取的采购文件，视为依法获取的采购文件。</w:t>
      </w:r>
    </w:p>
    <w:p w14:paraId="3DA6F082">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5D379120">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67E889E0">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0000FF"/>
          <w:sz w:val="24"/>
          <w:szCs w:val="24"/>
          <w:highlight w:val="none"/>
        </w:rPr>
        <w:t>202</w:t>
      </w:r>
      <w:r>
        <w:rPr>
          <w:rFonts w:hint="eastAsia" w:ascii="宋体" w:hAnsi="宋体" w:eastAsia="宋体" w:cs="宋体"/>
          <w:color w:val="0000FF"/>
          <w:sz w:val="24"/>
          <w:szCs w:val="24"/>
          <w:highlight w:val="none"/>
          <w:lang w:val="en-US" w:eastAsia="zh-CN"/>
        </w:rPr>
        <w:t>6年5</w:t>
      </w:r>
      <w:r>
        <w:rPr>
          <w:rFonts w:hint="eastAsia" w:ascii="宋体" w:hAnsi="宋体" w:eastAsia="宋体" w:cs="宋体"/>
          <w:color w:val="0000FF"/>
          <w:sz w:val="24"/>
          <w:szCs w:val="24"/>
          <w:highlight w:val="none"/>
          <w:lang w:eastAsia="zh-CN"/>
        </w:rPr>
        <w:t>月</w:t>
      </w:r>
      <w:r>
        <w:rPr>
          <w:rFonts w:hint="eastAsia" w:ascii="宋体" w:hAnsi="宋体" w:eastAsia="宋体" w:cs="宋体"/>
          <w:color w:val="0000FF"/>
          <w:sz w:val="24"/>
          <w:szCs w:val="24"/>
          <w:highlight w:val="none"/>
          <w:lang w:val="en-US" w:eastAsia="zh-CN"/>
        </w:rPr>
        <w:t>12</w:t>
      </w:r>
      <w:r>
        <w:rPr>
          <w:rFonts w:hint="eastAsia" w:ascii="宋体" w:hAnsi="宋体" w:eastAsia="宋体" w:cs="宋体"/>
          <w:color w:val="0000FF"/>
          <w:sz w:val="24"/>
          <w:szCs w:val="24"/>
          <w:highlight w:val="none"/>
          <w:lang w:eastAsia="zh-CN"/>
        </w:rPr>
        <w:t>日</w:t>
      </w: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0（北京时间） </w:t>
      </w:r>
    </w:p>
    <w:p w14:paraId="5C93DB4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地点：江苏省政府采购（苏采云）平台</w:t>
      </w:r>
    </w:p>
    <w:p w14:paraId="61E5C156">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五、公告期限</w:t>
      </w:r>
    </w:p>
    <w:p w14:paraId="1083200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4B448429">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 </w:t>
      </w:r>
    </w:p>
    <w:p w14:paraId="7383246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（一）供应商注册</w:t>
      </w:r>
    </w:p>
    <w:p w14:paraId="7959FE9F">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0D2140E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（1）访问“江苏省政府采购（苏采云）平台”（以下简称“苏采云”）进行账号注册，注册完成后需在系统中填写资质信息并提交审核。也可以直接通过http://jszfcg.jsczt.cn/进入注册界面。</w:t>
      </w:r>
    </w:p>
    <w:p w14:paraId="1381104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（2）办理“意源”CA数字证书和“方正”电子签章（办理地址：无锡市滨湖区观山路199号12号楼二楼9号、10号窗口 咨询电话：0510-81827781），办理指南链接：http://jsxcmm.com/help/help.html。</w:t>
      </w:r>
    </w:p>
    <w:p w14:paraId="2BDD396D">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3AC3C180">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2.完成苏采云注册的供应商方可在苏采云中进行CA绑定。登录“江苏省政府采购（苏采云）平台”，插入CA后，点击【账号设置】——【绑定CA】。</w:t>
      </w:r>
    </w:p>
    <w:p w14:paraId="7B02D8E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3.供应商应按上述要求提供相关材料及注册登记信息，所提供的材料应均是真实的、准确的，若有违背，供应商自行承担由此而产生的一切后果。</w:t>
      </w:r>
    </w:p>
    <w:p w14:paraId="0241CC46">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339308A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技术服务电话：0510-88027623（服务时间：工作日 8:30-11:00,13:00-17:00）</w:t>
      </w:r>
    </w:p>
    <w:p w14:paraId="40C3045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（二）获取采购文件，完成项目参与</w:t>
      </w:r>
    </w:p>
    <w:p w14:paraId="24B92C87">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35D3C9E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2.供应商通过苏采云平台提交数据电文形式的响应文件，通过苏采云平台进入“开标大厅”开启（解密）响应文件。推荐使用谷歌浏览器，参与苏采云平台不见面开标。</w:t>
      </w:r>
    </w:p>
    <w:p w14:paraId="350C1E46">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 </w:t>
      </w:r>
    </w:p>
    <w:p w14:paraId="2D9392E7">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 </w:t>
      </w:r>
    </w:p>
    <w:p w14:paraId="494FB819">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江阴市华士镇人民政府</w:t>
      </w:r>
    </w:p>
    <w:p w14:paraId="701C6E11">
      <w:pPr>
        <w:spacing w:line="400" w:lineRule="exact"/>
        <w:ind w:firstLine="480"/>
        <w:jc w:val="lef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lang w:eastAsia="zh-CN"/>
        </w:rPr>
        <w:t>江苏省无锡市江阴市华士镇新生路8号</w:t>
      </w:r>
    </w:p>
    <w:p w14:paraId="134E0FB5">
      <w:pPr>
        <w:spacing w:line="400" w:lineRule="exact"/>
        <w:ind w:firstLine="480"/>
        <w:jc w:val="left"/>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项目联系人：</w:t>
      </w:r>
      <w:r>
        <w:rPr>
          <w:rFonts w:hint="eastAsia" w:ascii="宋体" w:hAnsi="宋体" w:eastAsia="宋体" w:cs="宋体"/>
          <w:color w:val="auto"/>
          <w:sz w:val="24"/>
          <w:highlight w:val="none"/>
          <w:lang w:val="en-US" w:eastAsia="zh-CN"/>
        </w:rPr>
        <w:t>谢先生</w:t>
      </w:r>
    </w:p>
    <w:p w14:paraId="45E14649">
      <w:pPr>
        <w:spacing w:line="400" w:lineRule="exact"/>
        <w:ind w:firstLine="480"/>
        <w:jc w:val="left"/>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联系电话：</w:t>
      </w:r>
      <w:r>
        <w:rPr>
          <w:rFonts w:hint="eastAsia" w:ascii="宋体" w:hAnsi="宋体" w:eastAsia="宋体" w:cs="宋体"/>
          <w:color w:val="auto"/>
          <w:sz w:val="24"/>
          <w:szCs w:val="28"/>
          <w:highlight w:val="none"/>
          <w:lang w:eastAsia="zh-CN"/>
        </w:rPr>
        <w:t>0510-</w:t>
      </w:r>
      <w:r>
        <w:rPr>
          <w:rFonts w:hint="eastAsia" w:ascii="宋体" w:hAnsi="宋体" w:eastAsia="宋体" w:cs="宋体"/>
          <w:color w:val="auto"/>
          <w:sz w:val="24"/>
          <w:szCs w:val="28"/>
          <w:highlight w:val="none"/>
          <w:lang w:val="en-US" w:eastAsia="zh-CN"/>
        </w:rPr>
        <w:t>86218052</w:t>
      </w:r>
    </w:p>
    <w:p w14:paraId="6C45FC06">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17237712">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江阴方正建设工程造价事务所有限公司</w:t>
      </w:r>
    </w:p>
    <w:p w14:paraId="7B4256C2">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lang w:eastAsia="zh-CN"/>
        </w:rPr>
        <w:t>江阴市朝阳路55号西单元八楼</w:t>
      </w:r>
    </w:p>
    <w:p w14:paraId="158845EF">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朱工</w:t>
      </w:r>
      <w:r>
        <w:rPr>
          <w:rFonts w:hint="eastAsia" w:ascii="宋体" w:hAnsi="宋体" w:eastAsia="宋体" w:cs="宋体"/>
          <w:color w:val="auto"/>
          <w:sz w:val="24"/>
          <w:szCs w:val="24"/>
          <w:highlight w:val="none"/>
        </w:rPr>
        <w:t xml:space="preserve"> </w:t>
      </w:r>
    </w:p>
    <w:p w14:paraId="4EA0CD5B">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0510-86859058</w:t>
      </w:r>
    </w:p>
    <w:p w14:paraId="003D018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 </w:t>
      </w:r>
    </w:p>
    <w:p w14:paraId="67D215CB">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eastAsia="zh-CN"/>
        </w:rPr>
        <w:t>朱工</w:t>
      </w:r>
    </w:p>
    <w:p w14:paraId="3005985A">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0510-86859058</w:t>
      </w:r>
    </w:p>
    <w:p w14:paraId="1654668E">
      <w:pPr>
        <w:spacing w:line="400" w:lineRule="exact"/>
        <w:ind w:firstLine="480"/>
        <w:rPr>
          <w:rFonts w:hint="eastAsia" w:ascii="宋体" w:hAnsi="宋体" w:eastAsia="宋体" w:cs="宋体"/>
          <w:color w:val="auto"/>
          <w:sz w:val="24"/>
          <w:szCs w:val="24"/>
          <w:highlight w:val="none"/>
        </w:rPr>
      </w:pPr>
    </w:p>
    <w:p w14:paraId="4C487FF2">
      <w:pPr>
        <w:spacing w:line="400" w:lineRule="exact"/>
        <w:ind w:firstLine="480"/>
        <w:rPr>
          <w:rFonts w:hint="eastAsia" w:ascii="宋体" w:hAnsi="宋体" w:eastAsia="宋体" w:cs="宋体"/>
          <w:color w:val="auto"/>
          <w:sz w:val="24"/>
          <w:szCs w:val="24"/>
          <w:highlight w:val="none"/>
        </w:rPr>
      </w:pPr>
    </w:p>
    <w:p w14:paraId="3D3C26C9">
      <w:pPr>
        <w:spacing w:line="400" w:lineRule="exact"/>
        <w:ind w:firstLine="480"/>
        <w:rPr>
          <w:rFonts w:hint="eastAsia" w:ascii="宋体" w:hAnsi="宋体" w:eastAsia="宋体" w:cs="宋体"/>
          <w:color w:val="auto"/>
          <w:sz w:val="24"/>
          <w:szCs w:val="24"/>
          <w:highlight w:val="none"/>
        </w:rPr>
      </w:pPr>
    </w:p>
    <w:p w14:paraId="1178D6F7">
      <w:pPr>
        <w:spacing w:line="400" w:lineRule="exact"/>
        <w:ind w:firstLine="480"/>
        <w:rPr>
          <w:rFonts w:hint="eastAsia" w:ascii="宋体" w:hAnsi="宋体" w:eastAsia="宋体" w:cs="宋体"/>
          <w:color w:val="auto"/>
          <w:sz w:val="24"/>
          <w:szCs w:val="24"/>
          <w:highlight w:val="none"/>
        </w:rPr>
      </w:pPr>
    </w:p>
    <w:p w14:paraId="70792664">
      <w:pPr>
        <w:spacing w:line="400" w:lineRule="exact"/>
        <w:ind w:firstLine="480"/>
        <w:rPr>
          <w:rFonts w:hint="eastAsia" w:ascii="宋体" w:hAnsi="宋体" w:eastAsia="宋体" w:cs="宋体"/>
          <w:color w:val="auto"/>
          <w:sz w:val="24"/>
          <w:szCs w:val="24"/>
          <w:highlight w:val="none"/>
        </w:rPr>
      </w:pPr>
    </w:p>
    <w:p w14:paraId="5130E1A9">
      <w:pPr>
        <w:spacing w:line="400" w:lineRule="exact"/>
        <w:ind w:firstLine="480"/>
        <w:rPr>
          <w:rFonts w:hint="eastAsia" w:ascii="宋体" w:hAnsi="宋体" w:eastAsia="宋体" w:cs="宋体"/>
          <w:sz w:val="24"/>
          <w:szCs w:val="24"/>
          <w:highlight w:val="none"/>
        </w:rPr>
      </w:pPr>
    </w:p>
    <w:p w14:paraId="119D860E">
      <w:pPr>
        <w:spacing w:line="400" w:lineRule="exact"/>
        <w:ind w:firstLine="480"/>
        <w:rPr>
          <w:rFonts w:hint="eastAsia" w:ascii="宋体" w:hAnsi="宋体" w:eastAsia="宋体" w:cs="宋体"/>
          <w:sz w:val="24"/>
          <w:szCs w:val="24"/>
          <w:highlight w:val="none"/>
        </w:rPr>
      </w:pPr>
    </w:p>
    <w:p w14:paraId="6D8B0AE2">
      <w:pPr>
        <w:spacing w:line="400" w:lineRule="exact"/>
        <w:ind w:firstLine="480"/>
        <w:rPr>
          <w:rFonts w:hint="eastAsia" w:ascii="宋体" w:hAnsi="宋体" w:eastAsia="宋体" w:cs="宋体"/>
          <w:sz w:val="24"/>
          <w:szCs w:val="24"/>
          <w:highlight w:val="none"/>
        </w:rPr>
      </w:pPr>
    </w:p>
    <w:p w14:paraId="138B89DE">
      <w:pPr>
        <w:spacing w:line="400" w:lineRule="exact"/>
        <w:ind w:firstLine="480"/>
        <w:rPr>
          <w:rFonts w:hint="eastAsia" w:ascii="宋体" w:hAnsi="宋体" w:eastAsia="宋体" w:cs="宋体"/>
          <w:sz w:val="24"/>
          <w:szCs w:val="24"/>
          <w:highlight w:val="none"/>
        </w:rPr>
      </w:pPr>
    </w:p>
    <w:p w14:paraId="646D0E22">
      <w:pPr>
        <w:spacing w:line="400" w:lineRule="exact"/>
        <w:ind w:firstLine="480"/>
        <w:rPr>
          <w:rFonts w:hint="eastAsia" w:ascii="宋体" w:hAnsi="宋体" w:eastAsia="宋体" w:cs="宋体"/>
          <w:sz w:val="24"/>
          <w:szCs w:val="24"/>
          <w:highlight w:val="none"/>
        </w:rPr>
      </w:pPr>
    </w:p>
    <w:p w14:paraId="7C9FAD9E">
      <w:pPr>
        <w:spacing w:line="400" w:lineRule="exact"/>
        <w:ind w:firstLine="480"/>
        <w:rPr>
          <w:rFonts w:hint="eastAsia" w:ascii="宋体" w:hAnsi="宋体" w:eastAsia="宋体" w:cs="宋体"/>
          <w:sz w:val="24"/>
          <w:szCs w:val="24"/>
          <w:highlight w:val="none"/>
        </w:rPr>
      </w:pPr>
    </w:p>
    <w:p w14:paraId="34B94CB8">
      <w:pPr>
        <w:spacing w:line="400" w:lineRule="exact"/>
        <w:ind w:firstLine="480"/>
        <w:rPr>
          <w:rFonts w:hint="eastAsia" w:ascii="宋体" w:hAnsi="宋体" w:eastAsia="宋体" w:cs="宋体"/>
          <w:sz w:val="24"/>
          <w:szCs w:val="24"/>
          <w:highlight w:val="none"/>
        </w:rPr>
      </w:pPr>
    </w:p>
    <w:p w14:paraId="04D16AD3">
      <w:pPr>
        <w:pStyle w:val="12"/>
        <w:rPr>
          <w:rFonts w:hint="eastAsia" w:ascii="宋体" w:hAnsi="宋体" w:eastAsia="宋体" w:cs="宋体"/>
          <w:highlight w:val="none"/>
        </w:rPr>
      </w:pPr>
    </w:p>
    <w:p w14:paraId="7E948BC3">
      <w:pPr>
        <w:rPr>
          <w:rFonts w:hint="eastAsia" w:ascii="宋体" w:hAnsi="宋体" w:eastAsia="宋体" w:cs="宋体"/>
          <w:highlight w:val="none"/>
        </w:rPr>
      </w:pPr>
      <w:bookmarkStart w:id="17" w:name="_Toc213847314"/>
      <w:bookmarkStart w:id="18" w:name="_Toc23547"/>
      <w:bookmarkStart w:id="19" w:name="_Toc25762"/>
      <w:bookmarkStart w:id="20" w:name="_Toc25155"/>
      <w:r>
        <w:rPr>
          <w:rFonts w:hint="eastAsia" w:ascii="宋体" w:hAnsi="宋体" w:eastAsia="宋体" w:cs="宋体"/>
          <w:highlight w:val="none"/>
        </w:rPr>
        <w:br w:type="page"/>
      </w:r>
    </w:p>
    <w:p w14:paraId="5B081B2D">
      <w:pPr>
        <w:pStyle w:val="12"/>
        <w:rPr>
          <w:rFonts w:hint="eastAsia" w:ascii="宋体" w:hAnsi="宋体" w:eastAsia="宋体" w:cs="宋体"/>
          <w:highlight w:val="none"/>
        </w:rPr>
      </w:pPr>
      <w:bookmarkStart w:id="21" w:name="_Toc2993"/>
      <w:r>
        <w:rPr>
          <w:rFonts w:hint="eastAsia" w:ascii="宋体" w:hAnsi="宋体" w:eastAsia="宋体" w:cs="宋体"/>
          <w:highlight w:val="none"/>
        </w:rPr>
        <w:t>第</w:t>
      </w:r>
      <w:r>
        <w:rPr>
          <w:rFonts w:hint="eastAsia" w:ascii="宋体" w:hAnsi="宋体" w:eastAsia="宋体" w:cs="宋体"/>
          <w:highlight w:val="none"/>
          <w:lang w:val="en-US" w:eastAsia="zh-CN"/>
        </w:rPr>
        <w:t>二</w:t>
      </w:r>
      <w:r>
        <w:rPr>
          <w:rFonts w:hint="eastAsia" w:ascii="宋体" w:hAnsi="宋体" w:eastAsia="宋体" w:cs="宋体"/>
          <w:highlight w:val="none"/>
        </w:rPr>
        <w:t>章　投标人须知</w:t>
      </w:r>
      <w:bookmarkEnd w:id="11"/>
      <w:bookmarkEnd w:id="12"/>
      <w:bookmarkEnd w:id="17"/>
      <w:bookmarkEnd w:id="18"/>
      <w:bookmarkEnd w:id="19"/>
      <w:bookmarkEnd w:id="20"/>
      <w:bookmarkEnd w:id="21"/>
    </w:p>
    <w:p w14:paraId="5BEE4CB6">
      <w:pPr>
        <w:spacing w:line="400" w:lineRule="exact"/>
        <w:rPr>
          <w:rFonts w:hint="eastAsia" w:ascii="宋体" w:hAnsi="宋体" w:eastAsia="宋体" w:cs="宋体"/>
          <w:b/>
          <w:sz w:val="28"/>
          <w:szCs w:val="24"/>
          <w:highlight w:val="none"/>
        </w:rPr>
      </w:pPr>
    </w:p>
    <w:p w14:paraId="39453C02">
      <w:pPr>
        <w:spacing w:line="400" w:lineRule="exact"/>
        <w:rPr>
          <w:rFonts w:hint="eastAsia" w:ascii="宋体" w:hAnsi="宋体" w:eastAsia="宋体" w:cs="宋体"/>
          <w:sz w:val="28"/>
          <w:szCs w:val="24"/>
          <w:highlight w:val="none"/>
        </w:rPr>
      </w:pPr>
      <w:r>
        <w:rPr>
          <w:rFonts w:hint="eastAsia" w:ascii="宋体" w:hAnsi="宋体" w:eastAsia="宋体" w:cs="宋体"/>
          <w:b/>
          <w:sz w:val="28"/>
          <w:szCs w:val="24"/>
          <w:highlight w:val="none"/>
        </w:rPr>
        <w:t>一、</w:t>
      </w:r>
      <w:r>
        <w:rPr>
          <w:rFonts w:hint="eastAsia" w:ascii="宋体" w:hAnsi="宋体" w:eastAsia="宋体" w:cs="宋体"/>
          <w:sz w:val="28"/>
          <w:szCs w:val="24"/>
          <w:highlight w:val="none"/>
        </w:rPr>
        <w:t>遵循原则：</w:t>
      </w:r>
    </w:p>
    <w:p w14:paraId="111C687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公开透明原则、公平竞争原则、公正原则和诚实信用原则。</w:t>
      </w:r>
    </w:p>
    <w:p w14:paraId="18C01522">
      <w:pPr>
        <w:spacing w:line="400" w:lineRule="exact"/>
        <w:rPr>
          <w:rFonts w:hint="eastAsia" w:ascii="宋体" w:hAnsi="宋体" w:eastAsia="宋体" w:cs="宋体"/>
          <w:sz w:val="24"/>
          <w:szCs w:val="24"/>
          <w:highlight w:val="none"/>
        </w:rPr>
      </w:pPr>
      <w:r>
        <w:rPr>
          <w:rFonts w:hint="eastAsia" w:ascii="宋体" w:hAnsi="宋体" w:eastAsia="宋体" w:cs="宋体"/>
          <w:sz w:val="28"/>
          <w:szCs w:val="24"/>
          <w:highlight w:val="none"/>
        </w:rPr>
        <w:t>二、招标文件：</w:t>
      </w:r>
    </w:p>
    <w:p w14:paraId="36ABE11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1、招标文件包括本文件目录所列全部内容，投标人应仔细阅读，并在投标文件中充分反映招标文件的所有要求。</w:t>
      </w:r>
    </w:p>
    <w:p w14:paraId="2680B86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2、招标文件中的“法定代表人”是指投标人的营业执照或相关部门的有效登记证明文件中的“法定代表人”或“负责人”。</w:t>
      </w:r>
    </w:p>
    <w:p w14:paraId="4C53466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3、投标人应在江苏省政府采购（苏采云）平台下载招标文件及有关资料，按招标文件要求提交全部资料并对招标文件各项内容做出实质性响应，否则投标无效。</w:t>
      </w:r>
    </w:p>
    <w:p w14:paraId="3D6C4A2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4、投标人一旦参加本项目，即被认为接受了本招标文件中的所有条件和规定。</w:t>
      </w:r>
    </w:p>
    <w:p w14:paraId="26571D0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5、招标文件仅作为本次采购投标使用。</w:t>
      </w:r>
    </w:p>
    <w:p w14:paraId="4103B8F1">
      <w:pPr>
        <w:spacing w:line="400" w:lineRule="exact"/>
        <w:rPr>
          <w:rFonts w:hint="eastAsia" w:ascii="宋体" w:hAnsi="宋体" w:eastAsia="宋体" w:cs="宋体"/>
          <w:sz w:val="24"/>
          <w:szCs w:val="24"/>
          <w:highlight w:val="none"/>
        </w:rPr>
      </w:pPr>
      <w:r>
        <w:rPr>
          <w:rFonts w:hint="eastAsia" w:ascii="宋体" w:hAnsi="宋体" w:eastAsia="宋体" w:cs="宋体"/>
          <w:sz w:val="28"/>
          <w:szCs w:val="24"/>
          <w:highlight w:val="none"/>
        </w:rPr>
        <w:t>三、招标文件的解释：</w:t>
      </w:r>
      <w:r>
        <w:rPr>
          <w:rFonts w:hint="eastAsia" w:ascii="宋体" w:hAnsi="宋体" w:eastAsia="宋体" w:cs="宋体"/>
          <w:sz w:val="24"/>
          <w:szCs w:val="24"/>
          <w:highlight w:val="none"/>
        </w:rPr>
        <w:tab/>
      </w:r>
    </w:p>
    <w:p w14:paraId="4153A72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1、投标单位如有需要对招标文件要求澄清的问题，均应在开标前十五日以书面形式提出（加盖公章），</w:t>
      </w:r>
      <w:r>
        <w:rPr>
          <w:rFonts w:hint="eastAsia" w:ascii="宋体" w:hAnsi="宋体" w:cs="宋体"/>
          <w:color w:val="000000" w:themeColor="text1"/>
          <w:sz w:val="24"/>
          <w:szCs w:val="24"/>
          <w:highlight w:val="none"/>
          <w14:textFill>
            <w14:solidFill>
              <w14:schemeClr w14:val="tx1"/>
            </w14:solidFill>
          </w14:textFill>
        </w:rPr>
        <w:t>送至采购代理机构（</w:t>
      </w:r>
      <w:r>
        <w:rPr>
          <w:rFonts w:hint="eastAsia" w:ascii="宋体" w:hAnsi="宋体" w:eastAsia="宋体" w:cs="宋体"/>
          <w:sz w:val="24"/>
          <w:szCs w:val="24"/>
          <w:highlight w:val="none"/>
          <w:lang w:eastAsia="zh-CN"/>
        </w:rPr>
        <w:t>江阴市朝阳路55号西单元八楼招标</w:t>
      </w:r>
      <w:r>
        <w:rPr>
          <w:rFonts w:hint="eastAsia" w:ascii="宋体" w:hAnsi="宋体" w:cs="宋体"/>
          <w:bCs/>
          <w:color w:val="000000" w:themeColor="text1"/>
          <w:sz w:val="24"/>
          <w:szCs w:val="24"/>
          <w:highlight w:val="none"/>
          <w14:textFill>
            <w14:solidFill>
              <w14:schemeClr w14:val="tx1"/>
            </w14:solidFill>
          </w14:textFill>
        </w:rPr>
        <w:t>代理部</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并将电子文档形式发至邮箱：</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HYPERLINK "mailto:492598435@qq.com"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lang w:val="en-US" w:eastAsia="zh-CN"/>
          <w14:textFill>
            <w14:solidFill>
              <w14:schemeClr w14:val="tx1"/>
            </w14:solidFill>
          </w14:textFill>
        </w:rPr>
        <w:t>961165301</w:t>
      </w:r>
      <w:r>
        <w:rPr>
          <w:rFonts w:hint="eastAsia" w:ascii="宋体" w:hAnsi="宋体" w:cs="宋体"/>
          <w:color w:val="000000" w:themeColor="text1"/>
          <w:sz w:val="24"/>
          <w:highlight w:val="none"/>
          <w14:textFill>
            <w14:solidFill>
              <w14:schemeClr w14:val="tx1"/>
            </w14:solidFill>
          </w14:textFill>
        </w:rPr>
        <w:t>@qq.com</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w:t>
      </w:r>
    </w:p>
    <w:p w14:paraId="018BD36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2、本文件的最终解释权归</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w:t>
      </w:r>
    </w:p>
    <w:p w14:paraId="3331E706">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四、招标文件的补充或修正： </w:t>
      </w:r>
    </w:p>
    <w:p w14:paraId="3D7C7EC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可以对已发出的招标文件进行必要的澄清或者修改。</w:t>
      </w:r>
    </w:p>
    <w:p w14:paraId="3AA6500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0204F1B">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3、澄清或者修改的内容可能影响投标文件编制的，</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将在投标截止时间至少15日前发布澄清公告；不足15日的顺延提交投标文件的截止时间和开标时间。</w:t>
      </w:r>
    </w:p>
    <w:p w14:paraId="68D0A60D">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五、投标文件的要求：</w:t>
      </w:r>
    </w:p>
    <w:p w14:paraId="304F01E5">
      <w:pPr>
        <w:spacing w:line="400" w:lineRule="exact"/>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投标文件由下列部分组成：</w:t>
      </w:r>
    </w:p>
    <w:p w14:paraId="1AA00B3E">
      <w:pPr>
        <w:spacing w:line="400" w:lineRule="exact"/>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投标函；</w:t>
      </w:r>
    </w:p>
    <w:p w14:paraId="7F9A3689">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开标一览表；</w:t>
      </w:r>
    </w:p>
    <w:p w14:paraId="232A208F">
      <w:pPr>
        <w:spacing w:line="40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w:t>
      </w:r>
      <w:r>
        <w:rPr>
          <w:rFonts w:hint="eastAsia" w:ascii="宋体" w:hAnsi="宋体" w:eastAsia="宋体" w:cs="宋体"/>
          <w:b/>
          <w:sz w:val="24"/>
          <w:szCs w:val="24"/>
          <w:highlight w:val="none"/>
        </w:rPr>
        <w:t>*</w:t>
      </w:r>
      <w:r>
        <w:rPr>
          <w:rFonts w:hint="eastAsia" w:ascii="宋体" w:hAnsi="宋体" w:cs="宋体"/>
          <w:sz w:val="24"/>
          <w:szCs w:val="24"/>
          <w:highlight w:val="none"/>
        </w:rPr>
        <w:t>报价明细表</w:t>
      </w:r>
      <w:r>
        <w:rPr>
          <w:rFonts w:hint="eastAsia" w:ascii="宋体" w:hAnsi="宋体" w:eastAsia="宋体" w:cs="宋体"/>
          <w:sz w:val="24"/>
          <w:szCs w:val="24"/>
          <w:highlight w:val="none"/>
          <w:lang w:eastAsia="zh-CN"/>
        </w:rPr>
        <w:t>；</w:t>
      </w:r>
    </w:p>
    <w:p w14:paraId="2C7B033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商务、技术要求响应及偏离表；</w:t>
      </w:r>
    </w:p>
    <w:p w14:paraId="1DE359A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w:t>
      </w:r>
      <w:r>
        <w:rPr>
          <w:rFonts w:hint="eastAsia" w:ascii="宋体" w:hAnsi="宋体" w:cs="宋体"/>
          <w:sz w:val="24"/>
          <w:szCs w:val="24"/>
          <w:highlight w:val="none"/>
        </w:rPr>
        <w:t>项目实施方案及需要说明的其他内容</w:t>
      </w:r>
      <w:r>
        <w:rPr>
          <w:rFonts w:hint="eastAsia" w:ascii="宋体" w:hAnsi="宋体" w:eastAsia="宋体" w:cs="宋体"/>
          <w:sz w:val="24"/>
          <w:szCs w:val="24"/>
          <w:highlight w:val="none"/>
        </w:rPr>
        <w:t>；</w:t>
      </w:r>
    </w:p>
    <w:p w14:paraId="54DE65C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投标人综合实力；</w:t>
      </w:r>
    </w:p>
    <w:p w14:paraId="123E9CD7">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资格证明文件：</w:t>
      </w:r>
    </w:p>
    <w:p w14:paraId="78F0DD87">
      <w:pPr>
        <w:spacing w:line="400" w:lineRule="exact"/>
        <w:ind w:firstLine="964" w:firstLineChars="400"/>
        <w:rPr>
          <w:rFonts w:hint="eastAsia" w:ascii="宋体" w:hAnsi="宋体" w:eastAsia="宋体" w:cs="宋体"/>
          <w:sz w:val="24"/>
          <w:szCs w:val="24"/>
          <w:highlight w:val="none"/>
        </w:rPr>
      </w:pPr>
      <w:r>
        <w:rPr>
          <w:rFonts w:hint="eastAsia" w:ascii="宋体" w:hAnsi="宋体" w:eastAsia="宋体" w:cs="宋体"/>
          <w:b/>
          <w:bCs/>
          <w:sz w:val="24"/>
          <w:szCs w:val="24"/>
          <w:highlight w:val="none"/>
        </w:rPr>
        <w:t>文件1：</w:t>
      </w:r>
      <w:r>
        <w:rPr>
          <w:rFonts w:hint="eastAsia" w:ascii="宋体" w:hAnsi="宋体" w:eastAsia="宋体" w:cs="宋体"/>
          <w:sz w:val="24"/>
          <w:szCs w:val="24"/>
          <w:highlight w:val="none"/>
        </w:rPr>
        <w:t>企业法人营业执照副本或其他有效登记证书（</w:t>
      </w:r>
      <w:r>
        <w:rPr>
          <w:rFonts w:hint="eastAsia" w:ascii="宋体" w:hAnsi="宋体" w:eastAsia="宋体" w:cs="宋体"/>
          <w:sz w:val="24"/>
          <w:szCs w:val="24"/>
          <w:highlight w:val="none"/>
          <w:lang w:val="en-US" w:eastAsia="zh-CN"/>
        </w:rPr>
        <w:t>扫描</w:t>
      </w:r>
      <w:r>
        <w:rPr>
          <w:rFonts w:hint="eastAsia" w:ascii="宋体" w:hAnsi="宋体" w:eastAsia="宋体" w:cs="宋体"/>
          <w:sz w:val="24"/>
          <w:szCs w:val="24"/>
          <w:highlight w:val="none"/>
        </w:rPr>
        <w:t>件）</w:t>
      </w:r>
    </w:p>
    <w:p w14:paraId="2F36A971">
      <w:pPr>
        <w:spacing w:line="400" w:lineRule="exact"/>
        <w:ind w:firstLine="964"/>
        <w:rPr>
          <w:rFonts w:hint="eastAsia" w:ascii="宋体" w:hAnsi="宋体" w:eastAsia="宋体" w:cs="宋体"/>
          <w:bCs/>
          <w:sz w:val="24"/>
          <w:szCs w:val="24"/>
          <w:highlight w:val="none"/>
        </w:rPr>
      </w:pPr>
      <w:r>
        <w:rPr>
          <w:rFonts w:hint="eastAsia" w:ascii="宋体" w:hAnsi="宋体" w:eastAsia="宋体" w:cs="宋体"/>
          <w:b/>
          <w:bCs/>
          <w:sz w:val="24"/>
          <w:szCs w:val="28"/>
          <w:highlight w:val="none"/>
        </w:rPr>
        <w:t>文件</w:t>
      </w:r>
      <w:r>
        <w:rPr>
          <w:rFonts w:hint="eastAsia" w:ascii="宋体" w:hAnsi="宋体" w:eastAsia="宋体" w:cs="宋体"/>
          <w:b/>
          <w:bCs/>
          <w:sz w:val="24"/>
          <w:szCs w:val="28"/>
          <w:highlight w:val="none"/>
          <w:lang w:val="en-US" w:eastAsia="zh-CN"/>
        </w:rPr>
        <w:t>2</w:t>
      </w:r>
      <w:r>
        <w:rPr>
          <w:rFonts w:hint="eastAsia" w:ascii="宋体" w:hAnsi="宋体" w:eastAsia="宋体" w:cs="宋体"/>
          <w:b/>
          <w:bCs/>
          <w:sz w:val="24"/>
          <w:szCs w:val="28"/>
          <w:highlight w:val="none"/>
        </w:rPr>
        <w:t>：</w:t>
      </w:r>
      <w:r>
        <w:rPr>
          <w:rFonts w:hint="eastAsia" w:ascii="宋体" w:hAnsi="宋体" w:eastAsia="宋体" w:cs="宋体"/>
          <w:b w:val="0"/>
          <w:bCs w:val="0"/>
          <w:sz w:val="24"/>
          <w:szCs w:val="28"/>
          <w:highlight w:val="none"/>
        </w:rPr>
        <w:t>提供格式条款《关于资格的声明函》</w:t>
      </w:r>
    </w:p>
    <w:p w14:paraId="58C53D57">
      <w:pPr>
        <w:spacing w:line="400" w:lineRule="exact"/>
        <w:ind w:firstLine="964"/>
        <w:rPr>
          <w:rFonts w:hint="eastAsia" w:ascii="宋体" w:hAnsi="宋体" w:eastAsia="宋体" w:cs="宋体"/>
          <w:b w:val="0"/>
          <w:bCs w:val="0"/>
          <w:sz w:val="24"/>
          <w:szCs w:val="24"/>
          <w:highlight w:val="none"/>
        </w:rPr>
      </w:pPr>
      <w:r>
        <w:rPr>
          <w:rFonts w:hint="eastAsia" w:ascii="宋体" w:hAnsi="宋体" w:eastAsia="宋体" w:cs="宋体"/>
          <w:b/>
          <w:bCs/>
          <w:sz w:val="24"/>
          <w:szCs w:val="28"/>
          <w:highlight w:val="none"/>
        </w:rPr>
        <w:t>文件</w:t>
      </w:r>
      <w:r>
        <w:rPr>
          <w:rFonts w:hint="eastAsia" w:ascii="宋体" w:hAnsi="宋体" w:eastAsia="宋体" w:cs="宋体"/>
          <w:b/>
          <w:bCs/>
          <w:sz w:val="24"/>
          <w:szCs w:val="28"/>
          <w:highlight w:val="none"/>
          <w:lang w:val="en-US" w:eastAsia="zh-CN"/>
        </w:rPr>
        <w:t>3</w:t>
      </w:r>
      <w:r>
        <w:rPr>
          <w:rFonts w:hint="eastAsia" w:ascii="宋体" w:hAnsi="宋体" w:eastAsia="宋体" w:cs="宋体"/>
          <w:b/>
          <w:bCs/>
          <w:sz w:val="24"/>
          <w:szCs w:val="28"/>
          <w:highlight w:val="none"/>
        </w:rPr>
        <w:t>：</w:t>
      </w:r>
      <w:r>
        <w:rPr>
          <w:rFonts w:hint="eastAsia" w:ascii="宋体" w:hAnsi="宋体" w:eastAsia="宋体" w:cs="宋体"/>
          <w:bCs/>
          <w:sz w:val="24"/>
          <w:szCs w:val="24"/>
          <w:highlight w:val="none"/>
        </w:rPr>
        <w:t>法定代表人授权委托书</w:t>
      </w:r>
      <w:r>
        <w:rPr>
          <w:rFonts w:hint="eastAsia" w:ascii="宋体" w:hAnsi="宋体" w:eastAsia="宋体" w:cs="宋体"/>
          <w:b w:val="0"/>
          <w:bCs w:val="0"/>
          <w:sz w:val="24"/>
          <w:szCs w:val="24"/>
          <w:highlight w:val="none"/>
        </w:rPr>
        <w:t>（法定代表人签署投标文件且亲自参与的必须提供《法定代表人亲自投标声明》）</w:t>
      </w:r>
    </w:p>
    <w:p w14:paraId="0A594C8D">
      <w:pPr>
        <w:spacing w:line="400" w:lineRule="exact"/>
        <w:ind w:firstLine="964"/>
        <w:rPr>
          <w:rFonts w:hint="eastAsia" w:ascii="宋体" w:hAnsi="宋体" w:eastAsia="宋体" w:cs="宋体"/>
          <w:sz w:val="24"/>
          <w:szCs w:val="24"/>
          <w:highlight w:val="none"/>
        </w:rPr>
      </w:pPr>
      <w:r>
        <w:rPr>
          <w:rFonts w:hint="eastAsia" w:ascii="宋体" w:hAnsi="宋体" w:eastAsia="宋体" w:cs="宋体"/>
          <w:b/>
          <w:bCs/>
          <w:sz w:val="24"/>
          <w:szCs w:val="24"/>
          <w:highlight w:val="none"/>
        </w:rPr>
        <w:t>文件</w:t>
      </w: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72DF624B">
      <w:pPr>
        <w:pStyle w:val="4"/>
        <w:ind w:firstLine="964" w:firstLineChars="400"/>
        <w:rPr>
          <w:rFonts w:hint="eastAsia" w:ascii="宋体" w:hAnsi="宋体" w:eastAsia="宋体" w:cs="宋体"/>
          <w:sz w:val="24"/>
          <w:szCs w:val="24"/>
          <w:highlight w:val="none"/>
        </w:rPr>
      </w:pPr>
      <w:r>
        <w:rPr>
          <w:rFonts w:hint="eastAsia" w:ascii="宋体" w:hAnsi="宋体" w:eastAsia="宋体" w:cs="宋体"/>
          <w:b/>
          <w:bCs/>
          <w:sz w:val="24"/>
          <w:szCs w:val="24"/>
          <w:highlight w:val="none"/>
        </w:rPr>
        <w:t>文件</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w:t>
      </w:r>
      <w:r>
        <w:rPr>
          <w:rFonts w:hint="eastAsia" w:ascii="宋体" w:hAnsi="宋体" w:eastAsia="宋体" w:cs="宋体"/>
          <w:color w:val="auto"/>
          <w:sz w:val="24"/>
          <w:szCs w:val="24"/>
          <w:highlight w:val="none"/>
        </w:rPr>
        <w:t>本项目的特定资格要求：</w:t>
      </w:r>
      <w:r>
        <w:rPr>
          <w:rFonts w:hint="eastAsia" w:ascii="宋体" w:hAnsi="宋体" w:eastAsia="宋体" w:cs="宋体"/>
          <w:b/>
          <w:bCs/>
          <w:sz w:val="24"/>
          <w:szCs w:val="24"/>
          <w:highlight w:val="none"/>
          <w:lang w:val="en-US" w:eastAsia="zh-CN"/>
        </w:rPr>
        <w:t>投标人须具备主体业态为集体用餐配送单位的食品经营许可证。</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扫描</w:t>
      </w:r>
      <w:r>
        <w:rPr>
          <w:rFonts w:hint="eastAsia" w:ascii="宋体" w:hAnsi="宋体" w:eastAsia="宋体" w:cs="宋体"/>
          <w:sz w:val="24"/>
          <w:szCs w:val="24"/>
          <w:highlight w:val="none"/>
        </w:rPr>
        <w:t>件）</w:t>
      </w:r>
    </w:p>
    <w:p w14:paraId="0906F05A">
      <w:pPr>
        <w:spacing w:line="400" w:lineRule="exact"/>
        <w:ind w:firstLine="480"/>
        <w:rPr>
          <w:rFonts w:hint="eastAsia" w:ascii="宋体" w:hAnsi="宋体" w:eastAsia="宋体" w:cs="宋体"/>
          <w:bCs/>
          <w:sz w:val="24"/>
          <w:szCs w:val="24"/>
          <w:highlight w:val="none"/>
        </w:rPr>
      </w:pPr>
      <w:r>
        <w:rPr>
          <w:rFonts w:hint="eastAsia" w:ascii="宋体" w:hAnsi="宋体" w:eastAsia="宋体" w:cs="宋体"/>
          <w:sz w:val="24"/>
          <w:szCs w:val="28"/>
          <w:highlight w:val="none"/>
        </w:rPr>
        <w:t>（</w:t>
      </w:r>
      <w:r>
        <w:rPr>
          <w:rFonts w:hint="eastAsia" w:ascii="宋体" w:hAnsi="宋体" w:eastAsia="宋体" w:cs="宋体"/>
          <w:sz w:val="24"/>
          <w:szCs w:val="28"/>
          <w:highlight w:val="none"/>
          <w:lang w:val="en-US" w:eastAsia="zh-CN"/>
        </w:rPr>
        <w:t>8</w:t>
      </w:r>
      <w:r>
        <w:rPr>
          <w:rFonts w:hint="eastAsia" w:ascii="宋体" w:hAnsi="宋体" w:eastAsia="宋体" w:cs="宋体"/>
          <w:sz w:val="24"/>
          <w:szCs w:val="28"/>
          <w:highlight w:val="none"/>
        </w:rPr>
        <w:t>）投标人认为需要提供的其他证明文件</w:t>
      </w:r>
    </w:p>
    <w:p w14:paraId="34D2CA0A">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注：</w:t>
      </w:r>
    </w:p>
    <w:p w14:paraId="277743BF">
      <w:pPr>
        <w:spacing w:line="400" w:lineRule="exact"/>
        <w:ind w:firstLine="480"/>
        <w:rPr>
          <w:rFonts w:hint="eastAsia" w:ascii="宋体" w:hAnsi="宋体" w:eastAsia="宋体" w:cs="宋体"/>
          <w:b/>
          <w:sz w:val="24"/>
          <w:szCs w:val="24"/>
          <w:highlight w:val="none"/>
        </w:rPr>
      </w:pPr>
      <w:r>
        <w:rPr>
          <w:rFonts w:hint="eastAsia" w:ascii="宋体" w:hAnsi="宋体" w:eastAsia="宋体" w:cs="宋体"/>
          <w:sz w:val="24"/>
          <w:szCs w:val="24"/>
          <w:highlight w:val="none"/>
        </w:rPr>
        <w:t>①其中加“*”项目若有缺失或无效，将作为无效投标文件。</w:t>
      </w:r>
    </w:p>
    <w:p w14:paraId="75F65209">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2B803F5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b w:val="0"/>
          <w:bCs w:val="0"/>
          <w:sz w:val="24"/>
          <w:szCs w:val="24"/>
          <w:highlight w:val="none"/>
        </w:rPr>
        <w:t>授权委托人提供以人事代理、控股子公司等代收代缴形式缴纳社保的证明，属于无效证明文件。</w:t>
      </w:r>
      <w:r>
        <w:rPr>
          <w:rFonts w:hint="eastAsia" w:ascii="宋体" w:hAnsi="宋体" w:eastAsia="宋体" w:cs="宋体"/>
          <w:sz w:val="24"/>
          <w:szCs w:val="24"/>
          <w:highlight w:val="none"/>
        </w:rPr>
        <w:t>新成立的单位若不能提供授权委托人的社保缴纳证明，可提供自成立以来的相关证明。新成立的单位是指营业执照颁发日期在本项目开标之日前六个月内。</w:t>
      </w:r>
    </w:p>
    <w:p w14:paraId="7C77E86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④投标文件构成资料为非中文时应提供中文译版。</w:t>
      </w:r>
    </w:p>
    <w:p w14:paraId="2F54F6E1">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⑤招标文件要求提供证书证件等原件电子件的，投标人提供的电子件应是对证书证件等原件通过扫描、拍照等方式进行数字化的可被电子交易平台识别的数字文件，否则评标委员会可以视其未提供。</w:t>
      </w:r>
    </w:p>
    <w:p w14:paraId="6DFFC2E1">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⑥联合体投标的，由联合体牵头单位编制、提交投标文件。</w:t>
      </w:r>
    </w:p>
    <w:p w14:paraId="3175DF2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⑦</w:t>
      </w:r>
      <w:r>
        <w:rPr>
          <w:rFonts w:hint="eastAsia" w:ascii="宋体" w:hAnsi="宋体" w:eastAsia="宋体" w:cs="宋体"/>
          <w:sz w:val="24"/>
          <w:szCs w:val="24"/>
          <w:highlight w:val="none"/>
        </w:rPr>
        <w:t>本项目不接受纸质投标文件。</w:t>
      </w:r>
    </w:p>
    <w:p w14:paraId="7665D9F4">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六、投标文件</w:t>
      </w:r>
      <w:r>
        <w:rPr>
          <w:rFonts w:hint="eastAsia" w:ascii="宋体" w:hAnsi="宋体" w:eastAsia="宋体" w:cs="宋体"/>
          <w:sz w:val="28"/>
          <w:szCs w:val="28"/>
          <w:highlight w:val="none"/>
        </w:rPr>
        <w:t>的制作、提交与远程交互</w:t>
      </w:r>
      <w:r>
        <w:rPr>
          <w:rFonts w:hint="eastAsia" w:ascii="宋体" w:hAnsi="宋体" w:eastAsia="宋体" w:cs="宋体"/>
          <w:sz w:val="28"/>
          <w:szCs w:val="24"/>
          <w:highlight w:val="none"/>
        </w:rPr>
        <w:t>：</w:t>
      </w:r>
    </w:p>
    <w:p w14:paraId="4EC1C9BD">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02808BE">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2、本项目采用远程不见面交易模式。通过不见面交易系统及相应的配套硬件设备（摄像头、话筒、麦克风等）完成远程解密、开标现场异议及回复、开标唱标、等交互环节。相关要求和说明如下：</w:t>
      </w:r>
    </w:p>
    <w:p w14:paraId="4AA10DB6">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①远程开标项目的时间均以国家授时中心发布的时间为准；</w:t>
      </w:r>
    </w:p>
    <w:p w14:paraId="66917CB0">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②开标当日，投标人不必抵达开标现场；</w:t>
      </w:r>
    </w:p>
    <w:p w14:paraId="3E0ACAD1">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021D1934">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4D913575">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474794B0">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741384A2">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A26DED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6298261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3、投标的有效期为开标后90天。</w:t>
      </w:r>
    </w:p>
    <w:p w14:paraId="387ABF9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4、投标费用自理。</w:t>
      </w:r>
    </w:p>
    <w:p w14:paraId="5E50C80C">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七、无效投标文件的确认：</w:t>
      </w:r>
    </w:p>
    <w:p w14:paraId="36233617">
      <w:pPr>
        <w:tabs>
          <w:tab w:val="left" w:pos="1050"/>
        </w:tabs>
        <w:spacing w:line="40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（一）投标人存在下列情况之一的，其投标无效：</w:t>
      </w:r>
    </w:p>
    <w:p w14:paraId="613482BA">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1、投标文件未按招标文件要求签署、盖章的；</w:t>
      </w:r>
    </w:p>
    <w:p w14:paraId="382118F3">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2、不具备招标文件中规定的资格要求的，未提供格式条款《关于资格的声明函》承诺书或者对该承诺书作实质性修改的；</w:t>
      </w:r>
    </w:p>
    <w:p w14:paraId="2AB47573">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3、报价超过招标文件中规定的预算金额或者最高限价的；</w:t>
      </w:r>
    </w:p>
    <w:p w14:paraId="03F9231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4、投标文件含有采购人不能接受的附加条件的；</w:t>
      </w:r>
    </w:p>
    <w:p w14:paraId="6A5E52C7">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5、投标文件未按规定的期限、地点送达的；</w:t>
      </w:r>
    </w:p>
    <w:p w14:paraId="354F717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6、投标文件内容未实质性响应或不符合法律法规和招标文件中规定的其它实质性要求的；</w:t>
      </w:r>
    </w:p>
    <w:p w14:paraId="49DC3EEE">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7、投标文件中同一方案有选择性报价且未声明以哪一个为准的；</w:t>
      </w:r>
    </w:p>
    <w:p w14:paraId="2D60392B">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8、不响应招标文件中的付款方式的；</w:t>
      </w:r>
    </w:p>
    <w:p w14:paraId="2AC9B671">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9、</w:t>
      </w:r>
      <w:r>
        <w:rPr>
          <w:rFonts w:hint="eastAsia" w:ascii="宋体" w:hAnsi="宋体" w:cs="宋体"/>
          <w:bCs/>
          <w:color w:val="auto"/>
          <w:sz w:val="24"/>
          <w:szCs w:val="24"/>
          <w:highlight w:val="none"/>
        </w:rPr>
        <w:t>提供虚假材料的（包括工商营业执照、财务报表、资格、资信证明文件等）</w:t>
      </w:r>
      <w:r>
        <w:rPr>
          <w:rFonts w:hint="eastAsia" w:ascii="宋体" w:hAnsi="宋体" w:eastAsia="宋体" w:cs="宋体"/>
          <w:bCs/>
          <w:sz w:val="24"/>
          <w:szCs w:val="24"/>
          <w:highlight w:val="none"/>
        </w:rPr>
        <w:t>。</w:t>
      </w:r>
    </w:p>
    <w:p w14:paraId="6BA11856">
      <w:pPr>
        <w:tabs>
          <w:tab w:val="left" w:pos="1050"/>
        </w:tabs>
        <w:spacing w:line="40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（二）投标人有下列情形之一的，视为串通投标，其投标无效，并按《中华人民共和国政府采购法》第七十七条规定追究法律责任：</w:t>
      </w:r>
    </w:p>
    <w:p w14:paraId="0158FD48">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1、投标单位直接或间接从采购人或采购代理机构处获得其他投标单位的投标情况，并修改其投标文件；</w:t>
      </w:r>
    </w:p>
    <w:p w14:paraId="28F4270D">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2、评审活动开始前投标单位直接或间接从采购人或采购代理机构处获得评标委员会组成人员情况；</w:t>
      </w:r>
    </w:p>
    <w:p w14:paraId="0FB5F83E">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3、投标单位接受采购人或采购代理机构授意撤换、修改投标文件；</w:t>
      </w:r>
    </w:p>
    <w:p w14:paraId="7942C50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4、投标单位之间协商投标报价、技术方案等投标文件实质性内容；</w:t>
      </w:r>
    </w:p>
    <w:p w14:paraId="775B651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5、属于同一集团、协会、商会等组织成员的投标单位按照该组织要求协同投标；</w:t>
      </w:r>
    </w:p>
    <w:p w14:paraId="0406D20D">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6、投标单位之间事先约定由某一特定投标单位中标；</w:t>
      </w:r>
    </w:p>
    <w:p w14:paraId="4063E17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7、投标单位之间商定部分投标单位放弃投标或者放弃中标；</w:t>
      </w:r>
    </w:p>
    <w:p w14:paraId="01603E32">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8、投标单位与采购人或采购代理机构之间、投标单位相互之间为谋求特定投标单位中标成交或者排斥其他投标单位的其他串通行为；</w:t>
      </w:r>
    </w:p>
    <w:p w14:paraId="7603F8C1">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9、不同投标人的投标文件由同一单位或者个人编制；</w:t>
      </w:r>
    </w:p>
    <w:p w14:paraId="354E46F4">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10、不同投标人委托同一单位或者个人办理投标事宜；</w:t>
      </w:r>
    </w:p>
    <w:p w14:paraId="0F28DC9A">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11、不同投标人的投标文件载明的项目管理成员为同一人；</w:t>
      </w:r>
    </w:p>
    <w:p w14:paraId="427C6BF6">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12、不同投标人的投标文件异常一致或者投标报价呈规律性差异；</w:t>
      </w:r>
    </w:p>
    <w:p w14:paraId="1407E86B">
      <w:pPr>
        <w:tabs>
          <w:tab w:val="left" w:pos="105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13、不同投标人的投标文件相互混装。</w:t>
      </w:r>
    </w:p>
    <w:p w14:paraId="15684700">
      <w:pPr>
        <w:tabs>
          <w:tab w:val="left" w:pos="1050"/>
        </w:tabs>
        <w:spacing w:line="400" w:lineRule="exact"/>
        <w:ind w:firstLine="480"/>
        <w:rPr>
          <w:rFonts w:hint="eastAsia" w:ascii="宋体" w:hAnsi="宋体" w:cs="宋体"/>
          <w:bCs/>
          <w:color w:val="auto"/>
          <w:sz w:val="24"/>
          <w:szCs w:val="24"/>
          <w:highlight w:val="none"/>
        </w:rPr>
      </w:pPr>
      <w:r>
        <w:rPr>
          <w:rFonts w:hint="eastAsia" w:ascii="宋体" w:hAnsi="宋体" w:eastAsia="宋体" w:cs="宋体"/>
          <w:bCs/>
          <w:sz w:val="24"/>
          <w:szCs w:val="24"/>
          <w:highlight w:val="none"/>
        </w:rPr>
        <w:t>14、法律、法规和招标文件规定的其他无效情形。</w:t>
      </w:r>
    </w:p>
    <w:p w14:paraId="3C7D077E">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八、开标、评标：</w:t>
      </w:r>
    </w:p>
    <w:p w14:paraId="002EE6B8">
      <w:pPr>
        <w:spacing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（一）开标</w:t>
      </w:r>
    </w:p>
    <w:p w14:paraId="3EC0D76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Cs/>
          <w:sz w:val="24"/>
          <w:szCs w:val="24"/>
          <w:highlight w:val="none"/>
        </w:rPr>
        <w:t>开标由</w:t>
      </w:r>
      <w:r>
        <w:rPr>
          <w:rFonts w:hint="eastAsia" w:ascii="宋体" w:hAnsi="宋体" w:eastAsia="宋体" w:cs="宋体"/>
          <w:bCs/>
          <w:sz w:val="24"/>
          <w:szCs w:val="24"/>
          <w:highlight w:val="none"/>
          <w:lang w:eastAsia="zh-CN"/>
        </w:rPr>
        <w:t>采购代理机构</w:t>
      </w:r>
      <w:r>
        <w:rPr>
          <w:rFonts w:hint="eastAsia" w:ascii="宋体" w:hAnsi="宋体" w:eastAsia="宋体" w:cs="宋体"/>
          <w:bCs/>
          <w:sz w:val="24"/>
          <w:szCs w:val="24"/>
          <w:highlight w:val="none"/>
        </w:rPr>
        <w:t>主持。</w:t>
      </w:r>
    </w:p>
    <w:p w14:paraId="1B51159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2、开标过程由</w:t>
      </w:r>
      <w:r>
        <w:rPr>
          <w:rFonts w:hint="eastAsia" w:ascii="宋体" w:hAnsi="宋体" w:eastAsia="宋体" w:cs="宋体"/>
          <w:sz w:val="24"/>
          <w:szCs w:val="24"/>
          <w:highlight w:val="none"/>
          <w:lang w:eastAsia="zh-CN"/>
        </w:rPr>
        <w:t>采购代理机构工作人员</w:t>
      </w:r>
      <w:r>
        <w:rPr>
          <w:rFonts w:hint="eastAsia" w:ascii="宋体" w:hAnsi="宋体" w:eastAsia="宋体" w:cs="宋体"/>
          <w:sz w:val="24"/>
          <w:szCs w:val="24"/>
          <w:highlight w:val="none"/>
        </w:rPr>
        <w:t>负责记录。</w:t>
      </w:r>
    </w:p>
    <w:p w14:paraId="2B995B1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3、投标人未参加开标的，视同认可开标结果。</w:t>
      </w:r>
    </w:p>
    <w:p w14:paraId="239B6BE2">
      <w:pPr>
        <w:spacing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（二）评标</w:t>
      </w:r>
    </w:p>
    <w:p w14:paraId="59107D47">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1、评标工作由</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负责组织，具体评标事务由依法组建的评标委员会负责。</w:t>
      </w:r>
      <w:r>
        <w:rPr>
          <w:rFonts w:hint="eastAsia" w:ascii="宋体" w:hAnsi="宋体" w:eastAsia="宋体" w:cs="宋体"/>
          <w:color w:val="auto"/>
          <w:sz w:val="24"/>
          <w:highlight w:val="none"/>
        </w:rPr>
        <w:t>采购人和代理机构依法组成资格审查小组</w:t>
      </w:r>
      <w:r>
        <w:rPr>
          <w:rFonts w:hint="eastAsia" w:ascii="宋体" w:hAnsi="宋体" w:eastAsia="宋体" w:cs="宋体"/>
          <w:color w:val="auto"/>
          <w:sz w:val="24"/>
          <w:highlight w:val="none"/>
          <w:lang w:eastAsia="zh-CN"/>
        </w:rPr>
        <w:t>，</w:t>
      </w:r>
      <w:r>
        <w:rPr>
          <w:rFonts w:hint="eastAsia" w:ascii="宋体" w:hAnsi="宋体" w:eastAsia="宋体" w:cs="宋体"/>
          <w:sz w:val="24"/>
          <w:szCs w:val="24"/>
          <w:highlight w:val="none"/>
        </w:rPr>
        <w:t>对投标人的资格进行审查。采购人代表和评审专家依法组建评标委员会，评审专家实行回避制度。</w:t>
      </w:r>
    </w:p>
    <w:p w14:paraId="2EDE0B0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2、投标文件初审。初审分为资格性检查和符合性检查。</w:t>
      </w:r>
    </w:p>
    <w:p w14:paraId="4CA2B5B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A、资格性检查：</w:t>
      </w:r>
    </w:p>
    <w:p w14:paraId="135875A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（1）依据法律法规和招标文件的规定，资格审查小组对投标文件组成中的资格证明文件（文件1-文件</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）等进行审查，以确定投标单位是否具备投标资格。</w:t>
      </w:r>
    </w:p>
    <w:p w14:paraId="158F53F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接受联合体的项目，两个以上的自然人、法人或者其他组织组成一个联合体，以一个投标单位的身份共同参加政府采购活动的，联合体成员存在不良信用记录的，视同联合体存在不良信用记录。</w:t>
      </w:r>
    </w:p>
    <w:p w14:paraId="0AAA3B37">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B、符合性检查：</w:t>
      </w:r>
    </w:p>
    <w:p w14:paraId="2A231C4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（1）评标委员会依据招标文件的规定，从投标文件的有效性、完整性和对招标文件的响应程度进行审查，以确定是否对招标文件的实质性要求作出响应。</w:t>
      </w:r>
    </w:p>
    <w:p w14:paraId="23EC9D9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49020948">
      <w:pPr>
        <w:spacing w:line="400" w:lineRule="exact"/>
        <w:ind w:firstLine="480"/>
        <w:rPr>
          <w:rFonts w:ascii="宋体" w:hAnsi="宋体"/>
          <w:sz w:val="24"/>
          <w:highlight w:val="none"/>
        </w:rPr>
      </w:pPr>
      <w:r>
        <w:rPr>
          <w:rFonts w:hint="eastAsia" w:ascii="宋体" w:hAnsi="宋体"/>
          <w:sz w:val="24"/>
          <w:highlight w:val="none"/>
        </w:rPr>
        <w:t xml:space="preserve">(a)投标文件没有投标单位法定代表人或授权委托人签字和加盖公章 </w:t>
      </w:r>
    </w:p>
    <w:p w14:paraId="58F3FB4F">
      <w:pPr>
        <w:spacing w:line="400" w:lineRule="exact"/>
        <w:ind w:firstLine="480"/>
        <w:rPr>
          <w:rFonts w:ascii="宋体" w:hAnsi="宋体"/>
          <w:sz w:val="24"/>
          <w:highlight w:val="none"/>
        </w:rPr>
      </w:pPr>
      <w:r>
        <w:rPr>
          <w:rFonts w:hint="eastAsia" w:ascii="宋体" w:hAnsi="宋体"/>
          <w:sz w:val="24"/>
          <w:highlight w:val="none"/>
        </w:rPr>
        <w:t xml:space="preserve">(b) 投标文件载明的采购项目的完成期限超过招标文件规定的期限  </w:t>
      </w:r>
    </w:p>
    <w:p w14:paraId="38106CF2">
      <w:pPr>
        <w:spacing w:line="400" w:lineRule="exact"/>
        <w:ind w:firstLine="480"/>
        <w:rPr>
          <w:rFonts w:ascii="宋体" w:hAnsi="宋体"/>
          <w:sz w:val="24"/>
          <w:highlight w:val="none"/>
        </w:rPr>
      </w:pPr>
      <w:r>
        <w:rPr>
          <w:rFonts w:hint="eastAsia" w:ascii="宋体" w:hAnsi="宋体"/>
          <w:sz w:val="24"/>
          <w:highlight w:val="none"/>
        </w:rPr>
        <w:t>(c) 投标文件严重背离招标文件中确定的技术功能要求</w:t>
      </w:r>
    </w:p>
    <w:p w14:paraId="3D94E961">
      <w:pPr>
        <w:spacing w:line="400" w:lineRule="exact"/>
        <w:ind w:firstLine="480"/>
        <w:rPr>
          <w:rFonts w:ascii="宋体" w:hAnsi="宋体"/>
          <w:sz w:val="24"/>
          <w:highlight w:val="none"/>
        </w:rPr>
      </w:pPr>
      <w:r>
        <w:rPr>
          <w:rFonts w:hint="eastAsia" w:ascii="宋体" w:hAnsi="宋体"/>
          <w:sz w:val="24"/>
          <w:highlight w:val="none"/>
        </w:rPr>
        <w:t xml:space="preserve">(d)投标文件附有采购人不能接受的商务条件 </w:t>
      </w:r>
    </w:p>
    <w:p w14:paraId="366AEF18">
      <w:pPr>
        <w:spacing w:line="400" w:lineRule="exact"/>
        <w:ind w:firstLine="480"/>
        <w:rPr>
          <w:rFonts w:ascii="宋体" w:hAnsi="宋体"/>
          <w:sz w:val="24"/>
          <w:highlight w:val="none"/>
        </w:rPr>
      </w:pPr>
      <w:r>
        <w:rPr>
          <w:rFonts w:hint="eastAsia" w:ascii="宋体" w:hAnsi="宋体"/>
          <w:sz w:val="24"/>
          <w:highlight w:val="none"/>
        </w:rPr>
        <w:t>(e) 不符合招标文件中规定的其他实质性要求</w:t>
      </w:r>
    </w:p>
    <w:p w14:paraId="7688DB5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确定投标文件的响应性只根据投标文件本身的内容，而不寻求外部证据。</w:t>
      </w:r>
    </w:p>
    <w:p w14:paraId="1197EC0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如果投标文件没有实质上响应招标文件的要求，评标委员会将予以拒绝。投标人不得通过修正或</w:t>
      </w:r>
      <w:r>
        <w:rPr>
          <w:rFonts w:hint="eastAsia" w:ascii="宋体" w:hAnsi="宋体" w:eastAsia="宋体" w:cs="宋体"/>
          <w:sz w:val="24"/>
          <w:szCs w:val="24"/>
          <w:highlight w:val="none"/>
          <w:lang w:eastAsia="zh-CN"/>
        </w:rPr>
        <w:t>撤销</w:t>
      </w:r>
      <w:r>
        <w:rPr>
          <w:rFonts w:hint="eastAsia" w:ascii="宋体" w:hAnsi="宋体" w:eastAsia="宋体" w:cs="宋体"/>
          <w:sz w:val="24"/>
          <w:szCs w:val="24"/>
          <w:highlight w:val="none"/>
        </w:rPr>
        <w:t>不合要求的偏离或保留从而使其投标成为实质上响应的投标。</w:t>
      </w:r>
    </w:p>
    <w:p w14:paraId="0B64AAB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3、评标方法：具体办法和标准详见招标文件第四章《评标方法和评标标准》。</w:t>
      </w:r>
    </w:p>
    <w:p w14:paraId="3A05B3C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4、投标文件的澄清：对于投标文件中含义不明确、同类问题表述不一致或者有明显文字和计算错误的内容，评标委员会应当以书面形式要求投标人作出必要的澄清、说明或者补正。</w:t>
      </w:r>
    </w:p>
    <w:p w14:paraId="4905D6AB">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投标人的澄清、说明或者补正应当采用书面形式，并加盖公章，或者由法定代表人或其授权委托人签字。投标人的澄清、说明或者补正不得超出投标文件的范围或者改变投标文件的实质性内容。</w:t>
      </w:r>
    </w:p>
    <w:p w14:paraId="7E88528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5、投标文件报价出现前后不一致的，按照下列规定修正：</w:t>
      </w:r>
    </w:p>
    <w:p w14:paraId="7404018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（一）投标文件中开标一览表（报价表）内容与投标文件中相应内容不一致的，以开标一览表（报价表）为准；</w:t>
      </w:r>
    </w:p>
    <w:p w14:paraId="290B071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（二）大写金额和小写金额不一致的，以大写金额为准；</w:t>
      </w:r>
    </w:p>
    <w:p w14:paraId="3DA2188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（三）单价金额小数点或者百分比有明显错位的，以开标一览表的总价为准，并修改单价；</w:t>
      </w:r>
    </w:p>
    <w:p w14:paraId="42453B4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（四）总价金额与按单价汇总金额不一致的，以单价金额计算结果为准。</w:t>
      </w:r>
    </w:p>
    <w:p w14:paraId="6CB6DF5B">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同时出现两种以上不一致的，按照前款规定的顺序修正。修正后的报价按照《政府采购货物和服务招标投标管理办法》第五十一条第二款的规定经投标人确认后产生约束力，投标人不确认的，其投标无效。</w:t>
      </w:r>
    </w:p>
    <w:p w14:paraId="68082AF8">
      <w:pPr>
        <w:spacing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6、异常低价投标（响应）审查</w:t>
      </w:r>
    </w:p>
    <w:p w14:paraId="60A9A27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（1）本项目执行“关于推动解决政府采购异常低价问题的通知（财库〔2026〕2号）”文件。评标（评审）过程中出现下列情形之一的，评标（评审）委员会应当启动异常低价投标（响应）审查程序：</w:t>
      </w:r>
    </w:p>
    <w:p w14:paraId="3E59F94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（a）投标（响应）报价低于全部通过符合性审查供应商投标（响应）报价平均值50%的，即投标（响应）报价&lt;全部通过符合性审查供应商投标（响应）报价平均值×50%；</w:t>
      </w:r>
    </w:p>
    <w:p w14:paraId="11E51A6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（b）投标（响应）报价低于通过符合性审查的次低报价供应商投标（响应）报价50%的，即投标（响应）报价&lt;通过符合性审查的次低报价供应商投标（响应）报价×50%；</w:t>
      </w:r>
    </w:p>
    <w:p w14:paraId="10CC687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（c）投标（响应）报价低于采购项目最高限价45%的，即投标（响应）报价&lt;采购项目最高限价×45%；</w:t>
      </w:r>
    </w:p>
    <w:p w14:paraId="74DB058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（d）评审委员会基于专业判断，认为供应商报价过低，有可能影响产品质量或者不能诚信履约的其他情形。</w:t>
      </w:r>
    </w:p>
    <w:p w14:paraId="4CFB006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31E08A6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E7C9F0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评审委员会借助互联网等渠道查询相关信息的，应当严格遵守评审工作纪律，不得实施影响评审公正的行为。</w:t>
      </w:r>
    </w:p>
    <w:p w14:paraId="63EFC00E">
      <w:pPr>
        <w:numPr>
          <w:ilvl w:val="0"/>
          <w:numId w:val="1"/>
        </w:num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8518525">
      <w:pPr>
        <w:numPr>
          <w:ilvl w:val="0"/>
          <w:numId w:val="0"/>
        </w:num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7、评标委员会发现招标文件存在歧义、重大缺陷导致评标工作无法进行，或者招标文件内容违反国家有关强制性规定的，应当停止评标工作，与采购人或者</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沟通并作书面记录。采购人或者</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确认后，应当修改招标文件，重新组织采购活动。</w:t>
      </w:r>
    </w:p>
    <w:p w14:paraId="3C598A8C">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九、确定中标单位：</w:t>
      </w:r>
    </w:p>
    <w:p w14:paraId="54D985F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1、评标委员会根据</w:t>
      </w:r>
      <w:r>
        <w:rPr>
          <w:rFonts w:hint="eastAsia" w:ascii="宋体" w:hAnsi="宋体" w:eastAsia="宋体" w:cs="宋体"/>
          <w:bCs/>
          <w:sz w:val="24"/>
          <w:szCs w:val="24"/>
          <w:highlight w:val="none"/>
        </w:rPr>
        <w:t>评标方法和评标标准确定</w:t>
      </w:r>
      <w:r>
        <w:rPr>
          <w:rFonts w:hint="eastAsia" w:ascii="宋体" w:hAnsi="宋体" w:eastAsia="宋体" w:cs="宋体"/>
          <w:sz w:val="24"/>
          <w:szCs w:val="24"/>
          <w:highlight w:val="none"/>
        </w:rPr>
        <w:t>第一中标候选单位，采购人确定为中标单位。</w:t>
      </w:r>
    </w:p>
    <w:p w14:paraId="1C173EF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2、确定中标单位2个工作日内发布中标公告，并向中标单位发出中标通知书。</w:t>
      </w:r>
    </w:p>
    <w:p w14:paraId="3F3CE4C1">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3、投标、评标及确定中标单位的整个过程均由相关部门进行现场监督。</w:t>
      </w:r>
    </w:p>
    <w:p w14:paraId="1EC97371">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不负责向任何投标单位说明中标或不中标的原因。</w:t>
      </w:r>
    </w:p>
    <w:p w14:paraId="77C1014B">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十、质疑处理：</w:t>
      </w:r>
    </w:p>
    <w:p w14:paraId="580FBB9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6C188BD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2、投标单位认为采购文件、采购过程和中标结果使自己的权益受到损害的，可以在知道或者应知其权益受到损害之日起七个工作日内，以书面形式向采购人或</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提出质疑。</w:t>
      </w:r>
    </w:p>
    <w:p w14:paraId="3F887EA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1886D0D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3、投标单位提出质疑应当提交质疑函和必要的证明材料。质疑函应当包括下列内容： </w:t>
      </w:r>
    </w:p>
    <w:p w14:paraId="2461B30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（1）投标单位的姓名或者名称、地址、邮编、联系人及联系电话；</w:t>
      </w:r>
    </w:p>
    <w:p w14:paraId="4234198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6E661DC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14:paraId="3D63B02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5025F46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0CA72EC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14:paraId="608CC6A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1D747D6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（7）质疑人以联合体形式参加采购活动的，其质疑应由组成联合体的所有供应商共同提出。</w:t>
      </w:r>
    </w:p>
    <w:p w14:paraId="6FBE2B3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（8）质疑函、授权委托书格式请到江阴市公共资源交易中心网站的“政府采购</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资料下载”中下载；</w:t>
      </w:r>
    </w:p>
    <w:p w14:paraId="5E764C7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（9）未按上述要求提交的质疑函（仅限于原件）采购人、</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有权不予受理。</w:t>
      </w:r>
    </w:p>
    <w:p w14:paraId="2936DE6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投标单位须在法定质疑期内一次性提出针对同一采购程序环节的质疑，已受理的质疑事项，不再接受投标单位主动提出的相关补充材料。投标单位如在法定期限内对同一采购程序环节提出多次质疑的，采购人、</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将只对其第一次质疑作出答复。提出质疑的投标单位应当是参与所质疑项目采购活动的投标单位。</w:t>
      </w:r>
    </w:p>
    <w:p w14:paraId="64DF253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5、投标单位提交书面质疑函可以采用现场递交或者邮寄递交的形式，现场递交质疑函的请送至</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，邮寄递交质疑函（收件地址：江阴市朝阳路55号西单元八楼江阴方正建设工程造价事务所有限公司招标代理部，收件电话：0510-86859058）的应当在快递寄出后联系</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告知质疑函接收时间及质疑函快递单号，因未告知接收时间导致未及时答复质疑的，采购代理机构将不予承担责任。</w:t>
      </w:r>
    </w:p>
    <w:p w14:paraId="0B508DC0">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6、潜在投标单位已依法获取其可质疑的采购文件的，可以对该文件提出质疑。</w:t>
      </w:r>
      <w:r>
        <w:rPr>
          <w:rFonts w:hint="eastAsia" w:ascii="宋体" w:hAnsi="宋体" w:eastAsia="宋体" w:cs="宋体"/>
          <w:b w:val="0"/>
          <w:bCs/>
          <w:sz w:val="24"/>
          <w:szCs w:val="24"/>
          <w:highlight w:val="none"/>
        </w:rPr>
        <w:t>潜在投标单位针对采购文件提出书面质疑的，须同时提供对可质疑的采购文件已进行依法获取的证明（即“苏采云”系统中本项目《投标供应商确认函》），且采购人、</w:t>
      </w:r>
      <w:r>
        <w:rPr>
          <w:rFonts w:hint="eastAsia" w:ascii="宋体" w:hAnsi="宋体" w:eastAsia="宋体" w:cs="宋体"/>
          <w:b w:val="0"/>
          <w:bCs/>
          <w:sz w:val="24"/>
          <w:szCs w:val="24"/>
          <w:highlight w:val="none"/>
          <w:lang w:val="en-US" w:eastAsia="zh-CN"/>
        </w:rPr>
        <w:t>采购代理机构</w:t>
      </w:r>
      <w:r>
        <w:rPr>
          <w:rFonts w:hint="eastAsia" w:ascii="宋体" w:hAnsi="宋体" w:eastAsia="宋体" w:cs="宋体"/>
          <w:b w:val="0"/>
          <w:bCs/>
          <w:sz w:val="24"/>
          <w:szCs w:val="24"/>
          <w:highlight w:val="none"/>
        </w:rPr>
        <w:t>有权向“苏采云”系统平台方进行核实。</w:t>
      </w:r>
      <w:r>
        <w:rPr>
          <w:rFonts w:hint="eastAsia" w:ascii="宋体" w:hAnsi="宋体" w:eastAsia="宋体" w:cs="宋体"/>
          <w:sz w:val="24"/>
          <w:szCs w:val="24"/>
          <w:highlight w:val="none"/>
        </w:rPr>
        <w:t>对采购文件提出质疑时，以非书面形式、属于对采购文件解释澄清范围、采购公告期限届满之日起七个工作日之外提交、未同时提供依法获取采购文件的证明以及匿名的质疑将不予受理。</w:t>
      </w:r>
    </w:p>
    <w:p w14:paraId="0F5171E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24C49A0A">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投标单位提出质疑的应当有明确的请求和必要的证明材料，投标人提出书面质疑必须有理、有据，不得恶意质疑或提交虚假质疑。否则，一经查实，采购人、采购代理机构有权依据政府采购的有关规定，报请政府采购监管部门对该投标人进行相应的行政处罚。</w:t>
      </w:r>
    </w:p>
    <w:p w14:paraId="4FA6A4DF">
      <w:pPr>
        <w:spacing w:line="400" w:lineRule="exact"/>
        <w:ind w:firstLine="480"/>
        <w:rPr>
          <w:rFonts w:hint="eastAsia" w:ascii="宋体" w:hAnsi="宋体" w:eastAsia="宋体" w:cs="宋体"/>
          <w:szCs w:val="24"/>
          <w:highlight w:val="none"/>
        </w:rPr>
      </w:pPr>
      <w:r>
        <w:rPr>
          <w:rFonts w:hint="eastAsia" w:ascii="宋体" w:hAnsi="宋体" w:eastAsia="宋体" w:cs="宋体"/>
          <w:sz w:val="24"/>
          <w:szCs w:val="24"/>
          <w:highlight w:val="none"/>
        </w:rPr>
        <w:t xml:space="preserve">9、采购人、采购代理机构将在收到投标单位的有效书面质疑函后七个工作日内作出答复，并以书面形式通知质疑投标单位和其他有关投标单位，但答复的内容不得涉及商业秘密。 </w:t>
      </w:r>
    </w:p>
    <w:p w14:paraId="7C5CAEB2">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十一、采购项目的废标：</w:t>
      </w:r>
    </w:p>
    <w:p w14:paraId="2E1FA20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在评标采购中，出现下列情况之一的，应予废标；</w:t>
      </w:r>
    </w:p>
    <w:p w14:paraId="4537163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1、符合专业条件的投标人或者对招标文件作出实质性响应的投标人不足三家的；</w:t>
      </w:r>
    </w:p>
    <w:p w14:paraId="7A3716DE">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530788F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3、投标单位的报价均超过采购预算，采购人不能支付的；</w:t>
      </w:r>
    </w:p>
    <w:p w14:paraId="557D230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4、因重大变故，采购任务取消的。</w:t>
      </w:r>
    </w:p>
    <w:p w14:paraId="6835EED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5B3E44DA">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十二、投标保证金：</w:t>
      </w:r>
      <w:r>
        <w:rPr>
          <w:rFonts w:hint="eastAsia" w:ascii="宋体" w:hAnsi="宋体" w:eastAsia="宋体" w:cs="宋体"/>
          <w:b/>
          <w:bCs w:val="0"/>
          <w:sz w:val="24"/>
          <w:szCs w:val="24"/>
          <w:highlight w:val="none"/>
        </w:rPr>
        <w:t>本项目免收投标保证金。</w:t>
      </w:r>
    </w:p>
    <w:p w14:paraId="68771D54">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十三、中标无效的确认：</w:t>
      </w:r>
    </w:p>
    <w:p w14:paraId="3FF52D1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53B78C6">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（一）提供虚假材料谋取中标、成交的；</w:t>
      </w:r>
    </w:p>
    <w:p w14:paraId="368A96F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（二）采取不正当手段诋毁、排挤其他投标单位的；</w:t>
      </w:r>
    </w:p>
    <w:p w14:paraId="607D65B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（三）与采购人、其他投标单位或者采购代理机构恶意串通的；</w:t>
      </w:r>
    </w:p>
    <w:p w14:paraId="2E3E0BD3">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（四）向采购人、采购代理机构行贿或者提供其他不正当利益的；</w:t>
      </w:r>
    </w:p>
    <w:p w14:paraId="28B290A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（五）在招标采购过程中与采购人进行协商谈判的；</w:t>
      </w:r>
    </w:p>
    <w:p w14:paraId="04C951C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（六）拒绝有关部门监督检查或者提供虚假情况的。</w:t>
      </w:r>
    </w:p>
    <w:p w14:paraId="2B572B5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投标单位有前款第（一）至（五）项情形之一的，中标无效。</w:t>
      </w:r>
    </w:p>
    <w:p w14:paraId="43E76FBC">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十四、签订合同：</w:t>
      </w:r>
    </w:p>
    <w:p w14:paraId="497AD6C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w:t>
      </w:r>
      <w:r>
        <w:rPr>
          <w:rFonts w:hint="eastAsia" w:ascii="宋体" w:hAnsi="宋体" w:eastAsia="宋体" w:cs="宋体"/>
          <w:sz w:val="24"/>
          <w:szCs w:val="24"/>
          <w:highlight w:val="none"/>
          <w:lang w:eastAsia="zh-CN"/>
        </w:rPr>
        <w:t>江阴方正建设工程造价事务所有限公司</w:t>
      </w:r>
      <w:r>
        <w:rPr>
          <w:rFonts w:hint="eastAsia" w:ascii="宋体" w:hAnsi="宋体" w:eastAsia="宋体" w:cs="宋体"/>
          <w:sz w:val="24"/>
          <w:szCs w:val="24"/>
          <w:highlight w:val="none"/>
        </w:rPr>
        <w:t>档案留存。</w:t>
      </w:r>
    </w:p>
    <w:p w14:paraId="7AFC7E0F">
      <w:pPr>
        <w:spacing w:line="400" w:lineRule="exact"/>
        <w:ind w:firstLine="480"/>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bCs/>
          <w:sz w:val="24"/>
          <w:szCs w:val="24"/>
          <w:highlight w:val="none"/>
        </w:rPr>
        <w:t>签订合同时，中标方须向采购人提供</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份与网上投标文件一致的纸质打印投标文件</w:t>
      </w:r>
      <w:r>
        <w:rPr>
          <w:rFonts w:hint="eastAsia" w:ascii="宋体" w:hAnsi="宋体" w:eastAsia="宋体" w:cs="宋体"/>
          <w:b w:val="0"/>
          <w:bCs w:val="0"/>
          <w:sz w:val="24"/>
          <w:szCs w:val="24"/>
          <w:highlight w:val="none"/>
        </w:rPr>
        <w:t>。</w:t>
      </w:r>
    </w:p>
    <w:p w14:paraId="02A671E5">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 签订合同后，中标人不得将合同标的进行转包。未经采购人同意，中标人也不得采用分包的形式履行合同，否则采购人有权终止合同。转包或分包造成采购人损失的，中标人应承担相应赔偿责任。</w:t>
      </w:r>
    </w:p>
    <w:p w14:paraId="4CAF213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ascii="宋体" w:hAnsi="宋体"/>
          <w:sz w:val="24"/>
          <w:highlight w:val="none"/>
        </w:rPr>
        <w:t>履约保证金的收取：合同签署前，中标方向采购单位缴纳履约保证金。</w:t>
      </w:r>
      <w:r>
        <w:rPr>
          <w:rFonts w:hint="eastAsia" w:ascii="宋体" w:hAnsi="宋体"/>
          <w:bCs/>
          <w:sz w:val="24"/>
          <w:highlight w:val="none"/>
        </w:rPr>
        <w:t>中标方向采购单位缴纳的履约保证金</w:t>
      </w:r>
      <w:r>
        <w:rPr>
          <w:rFonts w:hint="eastAsia" w:ascii="宋体" w:hAnsi="宋体"/>
          <w:bCs/>
          <w:sz w:val="24"/>
          <w:highlight w:val="none"/>
          <w:lang w:val="en-US" w:eastAsia="zh-CN"/>
        </w:rPr>
        <w:t>按</w:t>
      </w:r>
      <w:r>
        <w:rPr>
          <w:rFonts w:hint="eastAsia" w:ascii="宋体" w:hAnsi="宋体"/>
          <w:bCs/>
          <w:sz w:val="24"/>
          <w:highlight w:val="none"/>
        </w:rPr>
        <w:t>政府采购</w:t>
      </w:r>
      <w:r>
        <w:rPr>
          <w:rFonts w:hint="eastAsia" w:ascii="宋体" w:hAnsi="宋体"/>
          <w:bCs/>
          <w:sz w:val="24"/>
          <w:highlight w:val="none"/>
          <w:u w:val="single"/>
        </w:rPr>
        <w:t>合同金额的10%</w:t>
      </w:r>
      <w:r>
        <w:rPr>
          <w:rFonts w:hint="eastAsia" w:ascii="宋体" w:hAnsi="宋体"/>
          <w:bCs/>
          <w:sz w:val="24"/>
          <w:highlight w:val="none"/>
        </w:rPr>
        <w:t>收取履约</w:t>
      </w:r>
      <w:r>
        <w:rPr>
          <w:rFonts w:hint="eastAsia" w:ascii="宋体" w:hAnsi="宋体"/>
          <w:bCs/>
          <w:sz w:val="24"/>
          <w:highlight w:val="none"/>
        </w:rPr>
        <w:t>保证金，采购人应当允许</w:t>
      </w:r>
      <w:r>
        <w:rPr>
          <w:rFonts w:ascii="宋体" w:hAnsi="宋体"/>
          <w:bCs/>
          <w:sz w:val="24"/>
          <w:highlight w:val="none"/>
        </w:rPr>
        <w:t>供应商自主选择以支票、 汇票、 本票、 保函等非现金形式缴纳或提交，</w:t>
      </w:r>
      <w:r>
        <w:rPr>
          <w:rFonts w:hint="eastAsia" w:ascii="宋体" w:hAnsi="宋体"/>
          <w:bCs/>
          <w:sz w:val="24"/>
          <w:highlight w:val="none"/>
        </w:rPr>
        <w:t>并与中标供应商在采购合同中约定履约保证金退还的方式、时间、条件和不予退还的情形，明确逾期退还履约保证金的违约责任。</w:t>
      </w:r>
      <w:r>
        <w:rPr>
          <w:rFonts w:hint="eastAsia" w:ascii="宋体" w:hAnsi="宋体"/>
          <w:sz w:val="24"/>
          <w:highlight w:val="none"/>
        </w:rPr>
        <w:t>采购单位收到缴纳的履约保证金后需向中标单位出具有效的履约保证金收款凭证</w:t>
      </w:r>
      <w:r>
        <w:rPr>
          <w:rFonts w:hint="eastAsia" w:ascii="宋体" w:hAnsi="宋体" w:eastAsia="宋体" w:cs="宋体"/>
          <w:sz w:val="24"/>
          <w:szCs w:val="24"/>
          <w:highlight w:val="none"/>
        </w:rPr>
        <w:t>。</w:t>
      </w:r>
    </w:p>
    <w:p w14:paraId="6001CB98">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17BD828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0503160D">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5、履约保证金的管理及退还：采购单位应做好履约保证金的账务处理工作，实行专 项管理，不得违规收取、挪用、截留等其他用途。项目验收合格后（货物类）或有效期结束后（服务类），采购单位应及时退还履约保证金，不计利息。</w:t>
      </w:r>
    </w:p>
    <w:p w14:paraId="5814E8B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6、有关部门监督合同的履行，协调和处理履约过程中的问题，同时对售后服务进行评价。中标方未履行招标文件、投标文件和合同规定的义务，招标代理机构将根据具体情况提请政府采购管理部门</w:t>
      </w:r>
      <w:r>
        <w:rPr>
          <w:rFonts w:hint="eastAsia" w:ascii="宋体" w:hAnsi="宋体" w:eastAsia="宋体" w:cs="宋体"/>
          <w:sz w:val="24"/>
          <w:szCs w:val="24"/>
          <w:highlight w:val="none"/>
          <w:lang w:val="en-US" w:eastAsia="zh-CN"/>
        </w:rPr>
        <w:t>做</w:t>
      </w:r>
      <w:r>
        <w:rPr>
          <w:rFonts w:hint="eastAsia" w:ascii="宋体" w:hAnsi="宋体" w:eastAsia="宋体" w:cs="宋体"/>
          <w:sz w:val="24"/>
          <w:szCs w:val="24"/>
          <w:highlight w:val="none"/>
        </w:rPr>
        <w:t>出相应处理。不可抗力除外。</w:t>
      </w:r>
    </w:p>
    <w:p w14:paraId="4EDDA912">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十五、付款方式：</w:t>
      </w:r>
      <w:r>
        <w:rPr>
          <w:rFonts w:hint="eastAsia" w:ascii="宋体" w:hAnsi="宋体" w:eastAsia="宋体" w:cs="宋体"/>
          <w:sz w:val="24"/>
          <w:szCs w:val="24"/>
          <w:highlight w:val="none"/>
        </w:rPr>
        <w:t>详见项目要求。</w:t>
      </w:r>
    </w:p>
    <w:p w14:paraId="234CD368">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十六、政策功能：</w:t>
      </w:r>
    </w:p>
    <w:p w14:paraId="440A735F">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7D41658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437B6510">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4702F482">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8D82AB3">
      <w:pPr>
        <w:spacing w:line="400" w:lineRule="exact"/>
        <w:jc w:val="left"/>
        <w:rPr>
          <w:rFonts w:hint="eastAsia" w:ascii="宋体" w:hAnsi="宋体" w:eastAsia="宋体" w:cs="宋体"/>
          <w:szCs w:val="24"/>
          <w:highlight w:val="none"/>
        </w:rPr>
      </w:pPr>
      <w:r>
        <w:rPr>
          <w:rFonts w:hint="eastAsia" w:ascii="宋体" w:hAnsi="宋体" w:eastAsia="宋体" w:cs="宋体"/>
          <w:sz w:val="28"/>
          <w:szCs w:val="28"/>
          <w:highlight w:val="none"/>
        </w:rPr>
        <w:t>十</w:t>
      </w: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、政府采购合同融资：</w:t>
      </w:r>
    </w:p>
    <w:p w14:paraId="76537ADA">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根据国家扶持中小企业的有关政策，项目中标、成交的供应商可根据自身情况，自行决定是否选择采用合同融资形式，如需要政府采购合同融资，请按</w:t>
      </w:r>
      <w:r>
        <w:rPr>
          <w:rFonts w:hint="eastAsia" w:ascii="宋体" w:hAnsi="宋体" w:eastAsia="宋体" w:cs="宋体"/>
          <w:color w:val="auto"/>
          <w:sz w:val="24"/>
          <w:szCs w:val="24"/>
          <w:highlight w:val="none"/>
        </w:rPr>
        <w:t>锡财购【2020】17 号文件执行。</w:t>
      </w:r>
    </w:p>
    <w:p w14:paraId="10520751">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67D05C38">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t>十</w:t>
      </w:r>
      <w:r>
        <w:rPr>
          <w:rFonts w:hint="eastAsia" w:ascii="宋体" w:hAnsi="宋体" w:eastAsia="宋体" w:cs="宋体"/>
          <w:sz w:val="28"/>
          <w:szCs w:val="24"/>
          <w:highlight w:val="none"/>
          <w:lang w:eastAsia="zh-CN"/>
        </w:rPr>
        <w:t>八</w:t>
      </w:r>
      <w:r>
        <w:rPr>
          <w:rFonts w:hint="eastAsia" w:ascii="宋体" w:hAnsi="宋体" w:eastAsia="宋体" w:cs="宋体"/>
          <w:sz w:val="28"/>
          <w:szCs w:val="24"/>
          <w:highlight w:val="none"/>
        </w:rPr>
        <w:t>、质量及验收：</w:t>
      </w:r>
    </w:p>
    <w:p w14:paraId="354A9892">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项目完毕后，中标方书面通知采购人验收，采购人依据为国家有关规定、招标文件、中标方的投标文件以及其他相关文件和资料，根据实际按照《江苏省政府采购履约验收管理办法》</w:t>
      </w:r>
      <w:r>
        <w:rPr>
          <w:rFonts w:hint="eastAsia" w:ascii="宋体" w:hAnsi="宋体" w:eastAsia="宋体" w:cs="宋体"/>
          <w:color w:val="auto"/>
          <w:sz w:val="24"/>
          <w:szCs w:val="24"/>
          <w:highlight w:val="none"/>
        </w:rPr>
        <w:t>（澄财购〔2025〕1号）</w:t>
      </w:r>
      <w:r>
        <w:rPr>
          <w:rFonts w:hint="eastAsia" w:ascii="宋体" w:hAnsi="宋体" w:eastAsia="宋体" w:cs="宋体"/>
          <w:sz w:val="24"/>
          <w:szCs w:val="24"/>
          <w:highlight w:val="none"/>
        </w:rPr>
        <w:t>组织验收。对项目验收发生的检测（检验）费、劳务报酬等费用支出，采购合同有约定的按照约定执行；无约定的，由采购人承担。因供应商问题导致重新组织项目验收的，由供应商负担验收费用。</w:t>
      </w:r>
    </w:p>
    <w:p w14:paraId="4D1543AE">
      <w:pPr>
        <w:spacing w:line="400" w:lineRule="exact"/>
        <w:rPr>
          <w:rFonts w:hint="eastAsia" w:ascii="宋体" w:hAnsi="宋体" w:eastAsia="宋体" w:cs="宋体"/>
          <w:sz w:val="28"/>
          <w:szCs w:val="24"/>
          <w:highlight w:val="none"/>
        </w:rPr>
      </w:pPr>
      <w:r>
        <w:rPr>
          <w:rFonts w:hint="eastAsia" w:ascii="宋体" w:hAnsi="宋体" w:eastAsia="宋体" w:cs="宋体"/>
          <w:sz w:val="28"/>
          <w:szCs w:val="24"/>
          <w:highlight w:val="none"/>
          <w:lang w:eastAsia="zh-CN"/>
        </w:rPr>
        <w:t>十九</w:t>
      </w:r>
      <w:r>
        <w:rPr>
          <w:rFonts w:hint="eastAsia" w:ascii="宋体" w:hAnsi="宋体" w:eastAsia="宋体" w:cs="宋体"/>
          <w:sz w:val="28"/>
          <w:szCs w:val="24"/>
          <w:highlight w:val="none"/>
        </w:rPr>
        <w:t>、中标服务费：</w:t>
      </w:r>
    </w:p>
    <w:p w14:paraId="73DC0B12">
      <w:pPr>
        <w:spacing w:line="400" w:lineRule="exact"/>
        <w:ind w:firstLine="480" w:firstLineChars="200"/>
        <w:rPr>
          <w:rFonts w:hint="eastAsia" w:ascii="宋体" w:hAnsi="宋体"/>
          <w:b w:val="0"/>
          <w:bCs/>
          <w:color w:val="auto"/>
          <w:sz w:val="24"/>
          <w:highlight w:val="none"/>
        </w:rPr>
      </w:pPr>
      <w:r>
        <w:rPr>
          <w:rFonts w:hint="eastAsia" w:ascii="宋体" w:hAnsi="宋体" w:eastAsia="宋体" w:cs="宋体"/>
          <w:sz w:val="24"/>
          <w:szCs w:val="24"/>
          <w:highlight w:val="none"/>
        </w:rPr>
        <w:t>1、本项目中标服务费由中标人支付。</w:t>
      </w:r>
      <w:r>
        <w:rPr>
          <w:rFonts w:hint="eastAsia" w:ascii="宋体" w:hAnsi="宋体"/>
          <w:b w:val="0"/>
          <w:bCs/>
          <w:color w:val="auto"/>
          <w:sz w:val="24"/>
          <w:highlight w:val="none"/>
        </w:rPr>
        <w:t>中标服务费按以下收费标准计取，计取方式采用差额定率累进法。中标人须在领取中标通知书之前，向代理机构交纳中标服务费。</w:t>
      </w:r>
    </w:p>
    <w:tbl>
      <w:tblPr>
        <w:tblStyle w:val="13"/>
        <w:tblW w:w="9088" w:type="dxa"/>
        <w:tblInd w:w="43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4133"/>
        <w:gridCol w:w="2300"/>
        <w:gridCol w:w="1934"/>
      </w:tblGrid>
      <w:tr w14:paraId="64EB99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06DE5B49">
            <w:pPr>
              <w:snapToGrid w:val="0"/>
              <w:spacing w:line="360" w:lineRule="auto"/>
              <w:jc w:val="center"/>
              <w:rPr>
                <w:rFonts w:hint="eastAsia" w:ascii="宋体" w:hAnsi="宋体"/>
                <w:b/>
                <w:color w:val="auto"/>
                <w:sz w:val="24"/>
                <w:highlight w:val="none"/>
              </w:rPr>
            </w:pPr>
          </w:p>
        </w:tc>
        <w:tc>
          <w:tcPr>
            <w:tcW w:w="4133" w:type="dxa"/>
            <w:noWrap w:val="0"/>
            <w:vAlign w:val="top"/>
          </w:tcPr>
          <w:p w14:paraId="61B5AA9D">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中标金额</w:t>
            </w:r>
          </w:p>
        </w:tc>
        <w:tc>
          <w:tcPr>
            <w:tcW w:w="2300" w:type="dxa"/>
            <w:noWrap w:val="0"/>
            <w:vAlign w:val="top"/>
          </w:tcPr>
          <w:p w14:paraId="091EE4F4">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收费比例最高上限%</w:t>
            </w:r>
          </w:p>
        </w:tc>
        <w:tc>
          <w:tcPr>
            <w:tcW w:w="1934" w:type="dxa"/>
            <w:noWrap w:val="0"/>
            <w:vAlign w:val="top"/>
          </w:tcPr>
          <w:p w14:paraId="1B1403C8">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最高上限</w:t>
            </w:r>
          </w:p>
        </w:tc>
      </w:tr>
      <w:tr w14:paraId="5E1574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7BDBF76C">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1</w:t>
            </w:r>
          </w:p>
        </w:tc>
        <w:tc>
          <w:tcPr>
            <w:tcW w:w="4133" w:type="dxa"/>
            <w:noWrap w:val="0"/>
            <w:vAlign w:val="top"/>
          </w:tcPr>
          <w:p w14:paraId="76A24B5B">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100万元（含）以下部分</w:t>
            </w:r>
          </w:p>
        </w:tc>
        <w:tc>
          <w:tcPr>
            <w:tcW w:w="2300" w:type="dxa"/>
            <w:noWrap w:val="0"/>
            <w:vAlign w:val="center"/>
          </w:tcPr>
          <w:p w14:paraId="022C3CBF">
            <w:pPr>
              <w:snapToGrid w:val="0"/>
              <w:spacing w:line="360" w:lineRule="auto"/>
              <w:jc w:val="center"/>
              <w:rPr>
                <w:rFonts w:ascii="宋体" w:hAnsi="宋体"/>
                <w:color w:val="auto"/>
                <w:sz w:val="24"/>
                <w:highlight w:val="none"/>
              </w:rPr>
            </w:pPr>
            <w:r>
              <w:rPr>
                <w:rFonts w:hint="eastAsia" w:ascii="宋体" w:hAnsi="宋体"/>
                <w:color w:val="auto"/>
                <w:sz w:val="24"/>
                <w:highlight w:val="none"/>
              </w:rPr>
              <w:t>1.3</w:t>
            </w:r>
          </w:p>
        </w:tc>
        <w:tc>
          <w:tcPr>
            <w:tcW w:w="1934" w:type="dxa"/>
            <w:vMerge w:val="restart"/>
            <w:noWrap w:val="0"/>
            <w:vAlign w:val="top"/>
          </w:tcPr>
          <w:p w14:paraId="36A20ACE">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政府采购代理费原则上最高上限不得超过5万元。</w:t>
            </w:r>
          </w:p>
        </w:tc>
      </w:tr>
      <w:tr w14:paraId="21C9C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0AA91DC1">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2</w:t>
            </w:r>
          </w:p>
        </w:tc>
        <w:tc>
          <w:tcPr>
            <w:tcW w:w="4133" w:type="dxa"/>
            <w:noWrap w:val="0"/>
            <w:vAlign w:val="top"/>
          </w:tcPr>
          <w:p w14:paraId="10BC1265">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100万元-500万元（含）以下部分</w:t>
            </w:r>
          </w:p>
        </w:tc>
        <w:tc>
          <w:tcPr>
            <w:tcW w:w="2300" w:type="dxa"/>
            <w:noWrap w:val="0"/>
            <w:vAlign w:val="center"/>
          </w:tcPr>
          <w:p w14:paraId="2CE4AB28">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0.4</w:t>
            </w:r>
          </w:p>
        </w:tc>
        <w:tc>
          <w:tcPr>
            <w:tcW w:w="1934" w:type="dxa"/>
            <w:vMerge w:val="continue"/>
            <w:noWrap w:val="0"/>
            <w:vAlign w:val="top"/>
          </w:tcPr>
          <w:p w14:paraId="0A63A9F5">
            <w:pPr>
              <w:snapToGrid w:val="0"/>
              <w:spacing w:line="360" w:lineRule="auto"/>
              <w:jc w:val="center"/>
              <w:rPr>
                <w:rFonts w:hint="eastAsia" w:ascii="宋体" w:hAnsi="宋体"/>
                <w:color w:val="auto"/>
                <w:sz w:val="24"/>
                <w:highlight w:val="none"/>
              </w:rPr>
            </w:pPr>
          </w:p>
        </w:tc>
      </w:tr>
      <w:tr w14:paraId="00AC1E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0B85D650">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3</w:t>
            </w:r>
          </w:p>
        </w:tc>
        <w:tc>
          <w:tcPr>
            <w:tcW w:w="4133" w:type="dxa"/>
            <w:noWrap w:val="0"/>
            <w:vAlign w:val="top"/>
          </w:tcPr>
          <w:p w14:paraId="7A6B5DF3">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500万元-1000万元（含）以下部分</w:t>
            </w:r>
          </w:p>
        </w:tc>
        <w:tc>
          <w:tcPr>
            <w:tcW w:w="2300" w:type="dxa"/>
            <w:noWrap w:val="0"/>
            <w:vAlign w:val="center"/>
          </w:tcPr>
          <w:p w14:paraId="4601FBC0">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0.3</w:t>
            </w:r>
          </w:p>
        </w:tc>
        <w:tc>
          <w:tcPr>
            <w:tcW w:w="1934" w:type="dxa"/>
            <w:vMerge w:val="continue"/>
            <w:noWrap w:val="0"/>
            <w:vAlign w:val="top"/>
          </w:tcPr>
          <w:p w14:paraId="4C2D277C">
            <w:pPr>
              <w:snapToGrid w:val="0"/>
              <w:spacing w:line="360" w:lineRule="auto"/>
              <w:jc w:val="center"/>
              <w:rPr>
                <w:rFonts w:hint="eastAsia" w:ascii="宋体" w:hAnsi="宋体"/>
                <w:color w:val="auto"/>
                <w:sz w:val="24"/>
                <w:highlight w:val="none"/>
              </w:rPr>
            </w:pPr>
          </w:p>
        </w:tc>
      </w:tr>
      <w:tr w14:paraId="4B882D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7B8B29B9">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4</w:t>
            </w:r>
          </w:p>
        </w:tc>
        <w:tc>
          <w:tcPr>
            <w:tcW w:w="4133" w:type="dxa"/>
            <w:noWrap w:val="0"/>
            <w:vAlign w:val="top"/>
          </w:tcPr>
          <w:p w14:paraId="34A9D162">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1000万元-5000万元（含）以下部分</w:t>
            </w:r>
          </w:p>
        </w:tc>
        <w:tc>
          <w:tcPr>
            <w:tcW w:w="2300" w:type="dxa"/>
            <w:noWrap w:val="0"/>
            <w:vAlign w:val="center"/>
          </w:tcPr>
          <w:p w14:paraId="218F59E2">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0.2</w:t>
            </w:r>
          </w:p>
        </w:tc>
        <w:tc>
          <w:tcPr>
            <w:tcW w:w="1934" w:type="dxa"/>
            <w:vMerge w:val="continue"/>
            <w:noWrap w:val="0"/>
            <w:vAlign w:val="top"/>
          </w:tcPr>
          <w:p w14:paraId="7C9B8A9B">
            <w:pPr>
              <w:snapToGrid w:val="0"/>
              <w:spacing w:line="360" w:lineRule="auto"/>
              <w:jc w:val="center"/>
              <w:rPr>
                <w:rFonts w:hint="eastAsia" w:ascii="宋体" w:hAnsi="宋体"/>
                <w:color w:val="auto"/>
                <w:sz w:val="24"/>
                <w:highlight w:val="none"/>
              </w:rPr>
            </w:pPr>
          </w:p>
        </w:tc>
      </w:tr>
      <w:tr w14:paraId="497FDA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21" w:type="dxa"/>
            <w:noWrap w:val="0"/>
            <w:vAlign w:val="top"/>
          </w:tcPr>
          <w:p w14:paraId="53F0C90D">
            <w:pPr>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5</w:t>
            </w:r>
          </w:p>
        </w:tc>
        <w:tc>
          <w:tcPr>
            <w:tcW w:w="4133" w:type="dxa"/>
            <w:noWrap w:val="0"/>
            <w:vAlign w:val="top"/>
          </w:tcPr>
          <w:p w14:paraId="53491BCC">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5000万元（含）以上部分</w:t>
            </w:r>
          </w:p>
        </w:tc>
        <w:tc>
          <w:tcPr>
            <w:tcW w:w="2300" w:type="dxa"/>
            <w:noWrap w:val="0"/>
            <w:vAlign w:val="center"/>
          </w:tcPr>
          <w:p w14:paraId="1C1444C9">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0.1</w:t>
            </w:r>
          </w:p>
        </w:tc>
        <w:tc>
          <w:tcPr>
            <w:tcW w:w="1934" w:type="dxa"/>
            <w:vMerge w:val="continue"/>
            <w:noWrap w:val="0"/>
            <w:vAlign w:val="top"/>
          </w:tcPr>
          <w:p w14:paraId="2AD77B6C">
            <w:pPr>
              <w:snapToGrid w:val="0"/>
              <w:spacing w:line="360" w:lineRule="auto"/>
              <w:jc w:val="center"/>
              <w:rPr>
                <w:rFonts w:hint="eastAsia" w:ascii="宋体" w:hAnsi="宋体"/>
                <w:color w:val="auto"/>
                <w:sz w:val="24"/>
                <w:highlight w:val="none"/>
              </w:rPr>
            </w:pPr>
          </w:p>
        </w:tc>
      </w:tr>
    </w:tbl>
    <w:p w14:paraId="0B243BE2">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2、投标人应自行承担所有与参加投标有关的费用，无论投标过程中的做法和结果如何，江阴方正建设工程造价事务所有限公司在任何情况下均无义务和责任承担这些费用。 </w:t>
      </w:r>
    </w:p>
    <w:p w14:paraId="6CFBF7C1">
      <w:pPr>
        <w:pStyle w:val="12"/>
        <w:rPr>
          <w:rFonts w:hint="eastAsia" w:ascii="宋体" w:hAnsi="宋体" w:eastAsia="宋体" w:cs="宋体"/>
          <w:highlight w:val="none"/>
        </w:rPr>
        <w:sectPr>
          <w:pgSz w:w="11906" w:h="16838"/>
          <w:pgMar w:top="1247" w:right="1247" w:bottom="1247" w:left="1247" w:header="680" w:footer="992" w:gutter="0"/>
          <w:cols w:space="720" w:num="1"/>
          <w:docGrid w:linePitch="360" w:charSpace="0"/>
        </w:sectPr>
      </w:pPr>
    </w:p>
    <w:p w14:paraId="706E3E75">
      <w:pPr>
        <w:pStyle w:val="12"/>
        <w:rPr>
          <w:rFonts w:hint="eastAsia" w:ascii="宋体" w:hAnsi="宋体" w:eastAsia="宋体" w:cs="宋体"/>
          <w:highlight w:val="none"/>
        </w:rPr>
      </w:pPr>
    </w:p>
    <w:p w14:paraId="68D41796">
      <w:pPr>
        <w:pStyle w:val="12"/>
        <w:rPr>
          <w:rFonts w:hint="eastAsia" w:ascii="宋体" w:hAnsi="宋体" w:eastAsia="宋体" w:cs="宋体"/>
          <w:b/>
          <w:sz w:val="28"/>
          <w:szCs w:val="28"/>
          <w:highlight w:val="none"/>
        </w:rPr>
      </w:pPr>
      <w:bookmarkStart w:id="22" w:name="_Toc213847315"/>
      <w:bookmarkStart w:id="23" w:name="_Toc29456"/>
      <w:bookmarkStart w:id="24" w:name="_Toc26486"/>
      <w:bookmarkStart w:id="25" w:name="_Toc10846"/>
      <w:bookmarkStart w:id="26" w:name="_Toc23028"/>
      <w:r>
        <w:rPr>
          <w:rFonts w:hint="eastAsia" w:ascii="宋体" w:hAnsi="宋体" w:eastAsia="宋体" w:cs="宋体"/>
          <w:highlight w:val="none"/>
        </w:rPr>
        <w:t>第</w:t>
      </w:r>
      <w:r>
        <w:rPr>
          <w:rFonts w:hint="eastAsia" w:ascii="宋体" w:hAnsi="宋体" w:eastAsia="宋体" w:cs="宋体"/>
          <w:highlight w:val="none"/>
          <w:lang w:val="en-US" w:eastAsia="zh-CN"/>
        </w:rPr>
        <w:t>三</w:t>
      </w:r>
      <w:r>
        <w:rPr>
          <w:rFonts w:hint="eastAsia" w:ascii="宋体" w:hAnsi="宋体" w:eastAsia="宋体" w:cs="宋体"/>
          <w:highlight w:val="none"/>
        </w:rPr>
        <w:t>章　项目要求和有关说明</w:t>
      </w:r>
      <w:bookmarkEnd w:id="22"/>
      <w:bookmarkEnd w:id="23"/>
      <w:bookmarkEnd w:id="24"/>
      <w:bookmarkEnd w:id="25"/>
      <w:bookmarkEnd w:id="26"/>
    </w:p>
    <w:p w14:paraId="7E610599">
      <w:pPr>
        <w:widowControl/>
        <w:spacing w:line="400" w:lineRule="exact"/>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（以下要求均为实质性要求）</w:t>
      </w:r>
    </w:p>
    <w:p w14:paraId="34FEB5B0">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bookmarkStart w:id="27" w:name="_Toc251268361"/>
      <w:r>
        <w:rPr>
          <w:rFonts w:hint="eastAsia" w:ascii="宋体" w:hAnsi="宋体" w:eastAsia="宋体" w:cs="宋体"/>
          <w:b w:val="0"/>
          <w:bCs w:val="0"/>
          <w:sz w:val="24"/>
          <w:szCs w:val="24"/>
          <w:highlight w:val="none"/>
        </w:rPr>
        <w:t>一、项目概述</w:t>
      </w:r>
    </w:p>
    <w:p w14:paraId="4160E3E6">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根据《江阴市养老服务事业专项资金实施细则》等文件要求，对华士镇户籍，且实际居住在本镇范围的60周岁及以上低保老人、分散供养特困老人、低保边缘老人、支出型困难老人、重度残疾老人、高龄老人、空巢独居老人及需要助餐服务的60周岁及以上老人，遵循自愿原则提供助餐服务。供餐时间为周一至周五提供午餐，周末及节假日不供餐。助餐标准定为</w:t>
      </w:r>
      <w:r>
        <w:rPr>
          <w:rFonts w:hint="eastAsia" w:ascii="宋体" w:hAnsi="宋体" w:eastAsia="宋体" w:cs="宋体"/>
          <w:color w:val="auto"/>
          <w:sz w:val="24"/>
          <w:szCs w:val="24"/>
          <w:highlight w:val="none"/>
          <w:lang w:val="en-US" w:eastAsia="zh-CN"/>
        </w:rPr>
        <w:t>15元/</w:t>
      </w:r>
      <w:r>
        <w:rPr>
          <w:rFonts w:hint="eastAsia" w:ascii="宋体" w:hAnsi="宋体" w:eastAsia="宋体" w:cs="宋体"/>
          <w:sz w:val="24"/>
          <w:szCs w:val="24"/>
          <w:highlight w:val="none"/>
        </w:rPr>
        <w:t>份(含送餐费)。</w:t>
      </w:r>
      <w:r>
        <w:rPr>
          <w:rFonts w:hint="eastAsia" w:ascii="宋体" w:hAnsi="宋体" w:eastAsia="宋体" w:cs="宋体"/>
          <w:color w:val="auto"/>
          <w:sz w:val="24"/>
          <w:szCs w:val="24"/>
          <w:highlight w:val="none"/>
        </w:rPr>
        <w:t>按850人测算，一年需市、镇、村承担费用约195万元左右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其他部分由老人自费承担</w:t>
      </w:r>
      <w:r>
        <w:rPr>
          <w:rFonts w:hint="eastAsia" w:ascii="宋体" w:hAnsi="宋体" w:eastAsia="宋体" w:cs="宋体"/>
          <w:color w:val="auto"/>
          <w:sz w:val="24"/>
          <w:szCs w:val="24"/>
          <w:highlight w:val="none"/>
          <w:lang w:eastAsia="zh-CN"/>
        </w:rPr>
        <w:t>。</w:t>
      </w:r>
      <w:r>
        <w:rPr>
          <w:rFonts w:hint="eastAsia" w:ascii="宋体" w:hAnsi="宋体"/>
          <w:color w:val="auto"/>
          <w:sz w:val="24"/>
          <w:highlight w:val="none"/>
          <w:lang w:val="en-US" w:eastAsia="zh-CN"/>
        </w:rPr>
        <w:t>全镇统一送餐上门。</w:t>
      </w:r>
      <w:r>
        <w:rPr>
          <w:rFonts w:hint="eastAsia" w:ascii="宋体" w:hAnsi="宋体" w:eastAsia="宋体" w:cs="宋体"/>
          <w:sz w:val="24"/>
          <w:szCs w:val="24"/>
          <w:highlight w:val="none"/>
        </w:rPr>
        <w:t>为确保食品加工和配送等环节的安全，餐饮公司必须要有经营许可证、中央厨房和集中配送资格。</w:t>
      </w:r>
    </w:p>
    <w:p w14:paraId="5F13C1D7">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本项目标的所属行业：其他未列明行业。</w:t>
      </w:r>
    </w:p>
    <w:p w14:paraId="07B621A2">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二、项目技术要求</w:t>
      </w:r>
    </w:p>
    <w:p w14:paraId="79E39C83">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（一）、服务对象</w:t>
      </w:r>
    </w:p>
    <w:p w14:paraId="66DFB7D7">
      <w:pPr>
        <w:keepNext w:val="0"/>
        <w:keepLines w:val="0"/>
        <w:pageBreakBefore w:val="0"/>
        <w:widowControl w:val="0"/>
        <w:wordWrap/>
        <w:overflowPunct/>
        <w:topLinePunct w:val="0"/>
        <w:bidi w:val="0"/>
        <w:spacing w:line="400" w:lineRule="exact"/>
        <w:ind w:firstLine="420" w:firstLineChars="175"/>
        <w:rPr>
          <w:rFonts w:hint="eastAsia" w:ascii="宋体" w:hAnsi="宋体"/>
          <w:color w:val="auto"/>
          <w:sz w:val="24"/>
          <w:highlight w:val="none"/>
          <w:lang w:val="en-US" w:eastAsia="zh-CN"/>
        </w:rPr>
      </w:pPr>
      <w:r>
        <w:rPr>
          <w:rFonts w:hint="eastAsia" w:ascii="宋体" w:hAnsi="宋体" w:eastAsia="宋体" w:cs="宋体"/>
          <w:sz w:val="24"/>
          <w:szCs w:val="24"/>
          <w:highlight w:val="none"/>
        </w:rPr>
        <w:t>助餐对象为</w:t>
      </w:r>
      <w:r>
        <w:rPr>
          <w:rFonts w:hint="eastAsia" w:ascii="宋体" w:hAnsi="宋体" w:eastAsia="宋体" w:cs="宋体"/>
          <w:color w:val="auto"/>
          <w:sz w:val="24"/>
          <w:szCs w:val="24"/>
          <w:highlight w:val="none"/>
        </w:rPr>
        <w:t>华士镇户籍，且实际居住在本镇范围内的60周岁及以上低保老人、分散供养特困老人、低保边缘老人、支出型困难老人、重度残疾老人、高龄老人、空巢独居老人及需要助餐服务的60周岁及以上老人</w:t>
      </w:r>
      <w:r>
        <w:rPr>
          <w:rFonts w:hint="eastAsia" w:ascii="宋体" w:hAnsi="宋体" w:eastAsia="宋体" w:cs="宋体"/>
          <w:sz w:val="24"/>
          <w:szCs w:val="24"/>
          <w:highlight w:val="none"/>
        </w:rPr>
        <w:t>。</w:t>
      </w:r>
      <w:r>
        <w:rPr>
          <w:rFonts w:hint="eastAsia" w:ascii="宋体" w:hAnsi="宋体"/>
          <w:color w:val="auto"/>
          <w:sz w:val="24"/>
          <w:highlight w:val="none"/>
          <w:lang w:val="en-US" w:eastAsia="zh-CN"/>
        </w:rPr>
        <w:t>其中：60周岁及以上低保老人、分散供养特困老人、低保边缘老人、支出型困难老人及70周岁及以上重残老人和90周岁及以上老人自费2元；80-89周岁独居老人自费4元；80-89周岁非独居老人自费6元；70-79周岁的老人自费8元。老人自费部分由中标单位自行收取。</w:t>
      </w:r>
    </w:p>
    <w:p w14:paraId="2149714C">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（二）、供餐时间</w:t>
      </w:r>
    </w:p>
    <w:p w14:paraId="10EB4171">
      <w:pPr>
        <w:keepNext w:val="0"/>
        <w:keepLines w:val="0"/>
        <w:pageBreakBefore w:val="0"/>
        <w:widowControl w:val="0"/>
        <w:wordWrap/>
        <w:overflowPunct/>
        <w:topLinePunct w:val="0"/>
        <w:bidi w:val="0"/>
        <w:spacing w:line="400" w:lineRule="exact"/>
        <w:ind w:firstLine="420" w:firstLineChars="175"/>
        <w:rPr>
          <w:rFonts w:hint="eastAsia" w:ascii="宋体" w:hAnsi="宋体"/>
          <w:color w:val="auto"/>
          <w:sz w:val="24"/>
          <w:highlight w:val="none"/>
          <w:lang w:val="en-US" w:eastAsia="zh-CN"/>
        </w:rPr>
      </w:pPr>
      <w:r>
        <w:rPr>
          <w:rFonts w:hint="eastAsia" w:ascii="宋体" w:hAnsi="宋体" w:eastAsia="宋体" w:cs="宋体"/>
          <w:sz w:val="24"/>
          <w:szCs w:val="24"/>
          <w:highlight w:val="none"/>
        </w:rPr>
        <w:t>周一至周五提供午餐，周末及节假日不供餐。</w:t>
      </w:r>
      <w:r>
        <w:rPr>
          <w:rFonts w:hint="eastAsia" w:ascii="宋体" w:hAnsi="宋体"/>
          <w:color w:val="auto"/>
          <w:sz w:val="24"/>
          <w:highlight w:val="none"/>
          <w:lang w:val="en-US" w:eastAsia="zh-CN"/>
        </w:rPr>
        <w:t>成交供应商每天10:10-11:00送餐至老人家中。</w:t>
      </w:r>
    </w:p>
    <w:p w14:paraId="0F3FACFB">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（三）、餐品标准  </w:t>
      </w:r>
    </w:p>
    <w:p w14:paraId="15B4C543">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每餐餐费</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元/</w:t>
      </w:r>
      <w:r>
        <w:rPr>
          <w:rFonts w:hint="eastAsia" w:ascii="宋体" w:hAnsi="宋体" w:eastAsia="宋体" w:cs="宋体"/>
          <w:sz w:val="24"/>
          <w:szCs w:val="24"/>
          <w:highlight w:val="none"/>
        </w:rPr>
        <w:t>份（含送餐费），1大荤1小荤</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蔬1主食（含餐盒费用和配送到</w:t>
      </w:r>
      <w:r>
        <w:rPr>
          <w:rFonts w:hint="eastAsia" w:ascii="宋体" w:hAnsi="宋体"/>
          <w:color w:val="auto"/>
          <w:sz w:val="24"/>
          <w:highlight w:val="none"/>
          <w:lang w:val="en-US" w:eastAsia="zh-CN"/>
        </w:rPr>
        <w:t>老人家中的费用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r>
        <w:rPr>
          <w:rFonts w:hint="eastAsia" w:ascii="宋体" w:hAnsi="宋体"/>
          <w:color w:val="auto"/>
          <w:sz w:val="24"/>
          <w:highlight w:val="none"/>
          <w:lang w:val="en-US" w:eastAsia="zh-CN"/>
        </w:rPr>
        <w:t>全镇统一送餐上门。</w:t>
      </w:r>
    </w:p>
    <w:p w14:paraId="3531AB8B">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（1）荤菜(红烧肉、肉糕、油焖大虾、面筋塞肉、鲜肉蛋饺、红烧鸡腿、咸肉等)，主要食材成品重量不低于100克。</w:t>
      </w:r>
    </w:p>
    <w:p w14:paraId="3A619F5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（2）炒菜(肉沫豆腐、青椒肉丝、官保鸡丁、西红柿炒蛋、西芹炒鸡肉片、茭白肉丝等)，成品重量不低于100 克(不含汁水)。</w:t>
      </w:r>
    </w:p>
    <w:p w14:paraId="21C5730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（3）蔬菜(时令蔬菜)，成品重量不低于100克(不含汁水)。     </w:t>
      </w:r>
    </w:p>
    <w:p w14:paraId="3D69CE41">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（4）米饭，米饭重量不低于300克。</w:t>
      </w:r>
    </w:p>
    <w:p w14:paraId="74751BCF">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注：配备符合卫生标准的专用保温餐具。</w:t>
      </w:r>
    </w:p>
    <w:p w14:paraId="0F804D06">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（四）、服务要求</w:t>
      </w:r>
    </w:p>
    <w:p w14:paraId="029122BF">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1、食材必须符合《中华人民共和国食品安全法》等标准；</w:t>
      </w:r>
    </w:p>
    <w:p w14:paraId="39C57659">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2、食品包装餐盒要求：所使用包装餐盒需符合《中华人民共和国食品安全法》、《预包装食品通则》等国家相关法律法规要求及监管部门相关规定</w:t>
      </w:r>
      <w:r>
        <w:rPr>
          <w:rFonts w:hint="eastAsia" w:ascii="宋体" w:hAnsi="宋体" w:eastAsia="宋体" w:cs="宋体"/>
          <w:color w:val="auto"/>
          <w:sz w:val="24"/>
          <w:szCs w:val="24"/>
          <w:highlight w:val="none"/>
        </w:rPr>
        <w:t>，</w:t>
      </w:r>
      <w:r>
        <w:rPr>
          <w:rFonts w:hint="eastAsia" w:ascii="宋体" w:hAnsi="宋体"/>
          <w:color w:val="auto"/>
          <w:sz w:val="24"/>
          <w:highlight w:val="none"/>
          <w:lang w:val="en-US" w:eastAsia="zh-CN"/>
        </w:rPr>
        <w:t>取得食品经营许可证等相关证照及手续，</w:t>
      </w:r>
      <w:r>
        <w:rPr>
          <w:rFonts w:hint="eastAsia" w:ascii="宋体" w:hAnsi="宋体" w:eastAsia="宋体" w:cs="宋体"/>
          <w:color w:val="auto"/>
          <w:sz w:val="24"/>
          <w:szCs w:val="24"/>
          <w:highlight w:val="none"/>
        </w:rPr>
        <w:t>符合相应的食品安全标准及采购单位相关要求；</w:t>
      </w:r>
    </w:p>
    <w:p w14:paraId="0BC2160C">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3、配送要求：</w:t>
      </w:r>
      <w:r>
        <w:rPr>
          <w:rFonts w:hint="eastAsia" w:cs="宋体" w:asciiTheme="minorEastAsia" w:hAnsiTheme="minorEastAsia" w:eastAsiaTheme="minorEastAsia"/>
          <w:color w:val="auto"/>
          <w:kern w:val="0"/>
          <w:sz w:val="24"/>
          <w:highlight w:val="none"/>
          <w:lang w:val="en-US" w:eastAsia="zh-CN"/>
        </w:rPr>
        <w:t>有集中配送资质</w:t>
      </w:r>
      <w:r>
        <w:rPr>
          <w:rFonts w:hint="eastAsia" w:ascii="宋体" w:hAnsi="宋体"/>
          <w:color w:val="auto"/>
          <w:sz w:val="24"/>
          <w:highlight w:val="none"/>
          <w:lang w:val="en-US" w:eastAsia="zh-CN"/>
        </w:rPr>
        <w:t>等相关证照及手续；</w:t>
      </w:r>
      <w:r>
        <w:rPr>
          <w:rFonts w:hint="eastAsia" w:ascii="宋体" w:hAnsi="宋体" w:eastAsia="宋体" w:cs="宋体"/>
          <w:color w:val="auto"/>
          <w:sz w:val="24"/>
          <w:szCs w:val="24"/>
          <w:highlight w:val="none"/>
        </w:rPr>
        <w:t>有独立</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老年人助餐中心（场地由中标人自行解决），</w:t>
      </w:r>
      <w:r>
        <w:rPr>
          <w:rFonts w:hint="eastAsia" w:ascii="宋体" w:hAnsi="宋体"/>
          <w:color w:val="auto"/>
          <w:sz w:val="24"/>
          <w:highlight w:val="none"/>
          <w:lang w:val="en-US" w:eastAsia="zh-CN"/>
        </w:rPr>
        <w:t>且老年</w:t>
      </w:r>
      <w:r>
        <w:rPr>
          <w:rFonts w:hint="eastAsia" w:ascii="宋体" w:hAnsi="宋体"/>
          <w:color w:val="auto"/>
          <w:sz w:val="24"/>
          <w:highlight w:val="none"/>
          <w:lang w:val="zh-CN" w:eastAsia="zh-CN"/>
        </w:rPr>
        <w:t>助餐中心</w:t>
      </w:r>
      <w:r>
        <w:rPr>
          <w:rFonts w:hint="eastAsia" w:ascii="宋体" w:hAnsi="宋体"/>
          <w:color w:val="auto"/>
          <w:sz w:val="24"/>
          <w:highlight w:val="none"/>
          <w:lang w:val="en-US" w:eastAsia="zh-CN"/>
        </w:rPr>
        <w:t>标准达到江阴市助餐中心相关标准。</w:t>
      </w:r>
      <w:r>
        <w:rPr>
          <w:rFonts w:hint="eastAsia" w:ascii="宋体" w:hAnsi="宋体" w:eastAsia="宋体" w:cs="宋体"/>
          <w:color w:val="auto"/>
          <w:sz w:val="24"/>
          <w:szCs w:val="24"/>
          <w:highlight w:val="none"/>
        </w:rPr>
        <w:t>为保证项目正常运行，中标后至少配备</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辆送餐车、</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名司机、</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名服务人员</w:t>
      </w:r>
      <w:r>
        <w:rPr>
          <w:rFonts w:hint="eastAsia" w:ascii="宋体" w:hAnsi="宋体" w:eastAsia="宋体" w:cs="宋体"/>
          <w:color w:val="auto"/>
          <w:sz w:val="24"/>
          <w:szCs w:val="24"/>
          <w:highlight w:val="none"/>
          <w:lang w:val="en-US" w:eastAsia="zh-CN"/>
        </w:rPr>
        <w:t>及不少于30人的送餐员</w:t>
      </w:r>
      <w:r>
        <w:rPr>
          <w:rFonts w:hint="eastAsia" w:ascii="宋体" w:hAnsi="宋体" w:eastAsia="宋体" w:cs="宋体"/>
          <w:color w:val="auto"/>
          <w:sz w:val="24"/>
          <w:szCs w:val="24"/>
          <w:highlight w:val="none"/>
        </w:rPr>
        <w:t>；</w:t>
      </w:r>
    </w:p>
    <w:p w14:paraId="5760E96F">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4、配送公司必须使用符合</w:t>
      </w:r>
      <w:r>
        <w:rPr>
          <w:rFonts w:hint="eastAsia" w:ascii="宋体" w:hAnsi="宋体" w:eastAsia="宋体" w:cs="宋体"/>
          <w:sz w:val="24"/>
          <w:szCs w:val="24"/>
          <w:highlight w:val="none"/>
          <w:lang w:val="en-US" w:eastAsia="zh-CN"/>
        </w:rPr>
        <w:t>集中配送</w:t>
      </w:r>
      <w:r>
        <w:rPr>
          <w:rFonts w:hint="eastAsia" w:ascii="宋体" w:hAnsi="宋体" w:eastAsia="宋体" w:cs="宋体"/>
          <w:sz w:val="24"/>
          <w:szCs w:val="24"/>
          <w:highlight w:val="none"/>
        </w:rPr>
        <w:t>要求的车辆用于本项目的配送服务；</w:t>
      </w:r>
    </w:p>
    <w:p w14:paraId="2FCA5030">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5、配送公司必须做好每个送餐点的食品留样及记录；</w:t>
      </w:r>
    </w:p>
    <w:p w14:paraId="156F4A0A">
      <w:pPr>
        <w:keepNext w:val="0"/>
        <w:keepLines w:val="0"/>
        <w:pageBreakBefore w:val="0"/>
        <w:widowControl w:val="0"/>
        <w:wordWrap/>
        <w:overflowPunct/>
        <w:topLinePunct w:val="0"/>
        <w:bidi w:val="0"/>
        <w:spacing w:line="400" w:lineRule="exact"/>
        <w:ind w:firstLine="420" w:firstLineChars="175"/>
        <w:rPr>
          <w:rFonts w:hint="eastAsia" w:ascii="宋体" w:hAnsi="宋体"/>
          <w:color w:val="auto"/>
          <w:sz w:val="24"/>
          <w:highlight w:val="none"/>
          <w:lang w:val="en-US" w:eastAsia="zh-CN"/>
        </w:rPr>
      </w:pPr>
      <w:r>
        <w:rPr>
          <w:rFonts w:hint="eastAsia" w:ascii="宋体" w:hAnsi="宋体" w:eastAsia="宋体" w:cs="宋体"/>
          <w:sz w:val="24"/>
          <w:szCs w:val="24"/>
          <w:highlight w:val="none"/>
        </w:rPr>
        <w:t>6、成交供应商在正式运营前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须</w:t>
      </w:r>
      <w:r>
        <w:rPr>
          <w:rFonts w:hint="eastAsia" w:ascii="宋体" w:hAnsi="宋体"/>
          <w:color w:val="auto"/>
          <w:sz w:val="24"/>
          <w:highlight w:val="none"/>
          <w:lang w:val="en-US" w:eastAsia="zh-CN"/>
        </w:rPr>
        <w:t>为工作人员（含餐饮服务人员和送餐人员）每年办理健康证，同时，为送餐人员购买意外保险。</w:t>
      </w:r>
    </w:p>
    <w:p w14:paraId="492EBE42">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7、中标人必须遵守《中华人民共和国劳动法》的规定，为采购人提供的服务人员如遇到工资纠纷问题由中标人自行解决。每天及双休日因工作而产生的加班费用，高温津贴，均由中标人向服务人员支付，含在响应总报价中；</w:t>
      </w:r>
    </w:p>
    <w:p w14:paraId="0D14BA52">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8、应缴纳社保人员工资标准及社保不得低于响应单位配备人员缴纳社保单位所在地政府规定的最低工资标准及社保缴纳基数；</w:t>
      </w:r>
    </w:p>
    <w:p w14:paraId="7E3CC2A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9、保持服务人员的相对稳定；</w:t>
      </w:r>
    </w:p>
    <w:p w14:paraId="2444C919">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10、</w:t>
      </w:r>
      <w:r>
        <w:rPr>
          <w:rFonts w:hint="eastAsia" w:ascii="宋体" w:hAnsi="宋体"/>
          <w:color w:val="auto"/>
          <w:sz w:val="24"/>
          <w:highlight w:val="none"/>
          <w:lang w:val="en-US" w:eastAsia="zh-CN"/>
        </w:rPr>
        <w:t>加强工作人员（含餐饮服务人员和送餐人员）的培训教育和安全管理，加强岗位责任考核，提高服务人员安全意识和服务质量；在服务期间内（包括上下班途中、送餐途中），工作人员出现的工伤及其他意外事故，均由中标人自行负责，采购人不承担任何责任；</w:t>
      </w:r>
    </w:p>
    <w:p w14:paraId="0E1694DC">
      <w:pPr>
        <w:keepNext w:val="0"/>
        <w:keepLines w:val="0"/>
        <w:pageBreakBefore w:val="0"/>
        <w:widowControl w:val="0"/>
        <w:wordWrap/>
        <w:overflowPunct/>
        <w:topLinePunct w:val="0"/>
        <w:bidi w:val="0"/>
        <w:spacing w:line="400" w:lineRule="exact"/>
        <w:ind w:firstLine="420" w:firstLineChars="175"/>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11、</w:t>
      </w:r>
      <w:r>
        <w:rPr>
          <w:rFonts w:hint="eastAsia" w:cs="宋体" w:asciiTheme="minorEastAsia" w:hAnsiTheme="minorEastAsia" w:eastAsiaTheme="minorEastAsia"/>
          <w:color w:val="auto"/>
          <w:kern w:val="0"/>
          <w:sz w:val="24"/>
          <w:highlight w:val="none"/>
          <w:lang w:val="en-US" w:eastAsia="zh-CN"/>
        </w:rPr>
        <w:t>严禁将</w:t>
      </w:r>
      <w:r>
        <w:rPr>
          <w:rFonts w:hint="eastAsia" w:cs="宋体" w:asciiTheme="minorEastAsia" w:hAnsiTheme="minorEastAsia"/>
          <w:color w:val="auto"/>
          <w:kern w:val="0"/>
          <w:sz w:val="24"/>
          <w:highlight w:val="none"/>
          <w:lang w:val="en-US" w:eastAsia="zh-CN"/>
        </w:rPr>
        <w:t>本</w:t>
      </w:r>
      <w:r>
        <w:rPr>
          <w:rFonts w:hint="eastAsia" w:cs="宋体" w:asciiTheme="minorEastAsia" w:hAnsiTheme="minorEastAsia" w:eastAsiaTheme="minorEastAsia"/>
          <w:color w:val="auto"/>
          <w:kern w:val="0"/>
          <w:sz w:val="24"/>
          <w:highlight w:val="none"/>
          <w:lang w:val="en-US" w:eastAsia="zh-CN"/>
        </w:rPr>
        <w:t>项目转包、分包给第三方经营。</w:t>
      </w:r>
    </w:p>
    <w:p w14:paraId="1204AEAC">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老年人助餐制作中心由中标人自行解决场所，中标人的运营必须符合《中华人民共和国食品安全法》、《餐饮业食品卫生管理办法》、《集体用餐卫生管理规定》等要求，满足《江阴市区域性老年人助餐中心建设评估表》、《江阴市区域性老年人助餐中心运营评估表》中的相关内容。</w:t>
      </w:r>
    </w:p>
    <w:p w14:paraId="719750FB">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三、采购项目交付或者实施的时间和地点</w:t>
      </w:r>
    </w:p>
    <w:p w14:paraId="0387EC55">
      <w:pPr>
        <w:keepNext w:val="0"/>
        <w:keepLines w:val="0"/>
        <w:pageBreakBefore w:val="0"/>
        <w:widowControl w:val="0"/>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助餐运营时间：</w:t>
      </w:r>
      <w:r>
        <w:rPr>
          <w:rFonts w:hint="eastAsia" w:ascii="宋体" w:hAnsi="宋体" w:eastAsia="宋体" w:cs="宋体"/>
          <w:color w:val="auto"/>
          <w:sz w:val="24"/>
          <w:szCs w:val="24"/>
          <w:highlight w:val="none"/>
        </w:rPr>
        <w:t>三年，合同一年一签。</w:t>
      </w:r>
      <w:r>
        <w:rPr>
          <w:rFonts w:hint="eastAsia" w:cs="宋体" w:asciiTheme="minorEastAsia" w:hAnsiTheme="minorEastAsia" w:eastAsiaTheme="minorEastAsia"/>
          <w:color w:val="auto"/>
          <w:kern w:val="0"/>
          <w:sz w:val="24"/>
          <w:highlight w:val="none"/>
          <w:lang w:val="en-US" w:eastAsia="zh-CN"/>
        </w:rPr>
        <w:t>考核合格续签下一年合同。如考核无法达到要求、出现严重违约或者发生不可续约的其他情况，则终止续约。</w:t>
      </w:r>
      <w:r>
        <w:rPr>
          <w:rFonts w:hint="eastAsia" w:ascii="宋体" w:hAnsi="宋体" w:eastAsia="宋体" w:cs="宋体"/>
          <w:color w:val="auto"/>
          <w:sz w:val="24"/>
          <w:szCs w:val="24"/>
          <w:highlight w:val="none"/>
        </w:rPr>
        <w:t>若因客观情况须解除合同，由采购方与中标方共同商定撤除事宜。</w:t>
      </w:r>
    </w:p>
    <w:p w14:paraId="7C9C5E91">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助餐地点：</w:t>
      </w:r>
      <w:r>
        <w:rPr>
          <w:rFonts w:hint="eastAsia" w:ascii="宋体" w:hAnsi="宋体" w:eastAsia="宋体" w:cs="宋体"/>
          <w:sz w:val="24"/>
          <w:szCs w:val="24"/>
          <w:highlight w:val="none"/>
          <w:lang w:val="en-US" w:eastAsia="zh-CN"/>
        </w:rPr>
        <w:t>华士镇</w:t>
      </w:r>
      <w:r>
        <w:rPr>
          <w:rFonts w:hint="eastAsia" w:ascii="宋体" w:hAnsi="宋体" w:eastAsia="宋体" w:cs="宋体"/>
          <w:sz w:val="24"/>
          <w:szCs w:val="24"/>
          <w:highlight w:val="none"/>
        </w:rPr>
        <w:t>。</w:t>
      </w:r>
    </w:p>
    <w:p w14:paraId="3A504E36">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四、质量保证与售后服务</w:t>
      </w:r>
    </w:p>
    <w:p w14:paraId="1D9FB27E">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1、中标人需按助餐中心要求进行提升，按食品卫生的要求履行采购索证制度，做到明厨亮灶，严格执行食品安全操作规范，确保加工食材采购渠道可追溯，确保食品48小时留样观察。</w:t>
      </w:r>
    </w:p>
    <w:p w14:paraId="049DBB47">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2、质量保证：按时提供保质、保量的多品种供餐服务，适合老年人身体特征，科学搭配，健康饮食，菜单提前一周在社区公示。</w:t>
      </w:r>
    </w:p>
    <w:p w14:paraId="34438DD6">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3．售后服务：成交供应商应必须遵守国家和地方有关环境和卫生的标准，严禁使用不符合食品安全要求的食品。一旦发现老年人有疑似食品中毒事件立即启动相应的应急响应机制，积极妥善处理问题，成交供应商承担相应责任不推诿。</w:t>
      </w:r>
    </w:p>
    <w:p w14:paraId="2816027D">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五、付款方式</w:t>
      </w:r>
    </w:p>
    <w:p w14:paraId="3F814D76">
      <w:pPr>
        <w:keepNext w:val="0"/>
        <w:keepLines w:val="0"/>
        <w:pageBreakBefore w:val="0"/>
        <w:widowControl w:val="0"/>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default" w:cs="宋体" w:asciiTheme="minorEastAsia" w:hAnsiTheme="minorEastAsia" w:eastAsiaTheme="minorEastAsia"/>
          <w:color w:val="auto"/>
          <w:kern w:val="0"/>
          <w:sz w:val="24"/>
          <w:highlight w:val="none"/>
          <w:lang w:val="en-US" w:eastAsia="zh-CN"/>
        </w:rPr>
      </w:pPr>
      <w:r>
        <w:rPr>
          <w:rFonts w:hint="eastAsia" w:cs="宋体" w:asciiTheme="minorEastAsia" w:hAnsiTheme="minorEastAsia" w:eastAsiaTheme="minorEastAsia"/>
          <w:color w:val="auto"/>
          <w:kern w:val="0"/>
          <w:sz w:val="24"/>
          <w:highlight w:val="none"/>
          <w:lang w:val="en-US" w:eastAsia="zh-CN"/>
        </w:rPr>
        <w:t>市级费用：根据市里核算的补贴金额，下发文件的当月结算。</w:t>
      </w:r>
    </w:p>
    <w:p w14:paraId="4741CB4E">
      <w:pPr>
        <w:keepNext w:val="0"/>
        <w:keepLines w:val="0"/>
        <w:pageBreakBefore w:val="0"/>
        <w:widowControl w:val="0"/>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cs="宋体" w:asciiTheme="minorEastAsia" w:hAnsiTheme="minorEastAsia" w:eastAsiaTheme="minorEastAsia"/>
          <w:color w:val="auto"/>
          <w:kern w:val="0"/>
          <w:sz w:val="24"/>
          <w:highlight w:val="none"/>
          <w:lang w:val="en-US" w:eastAsia="zh-CN"/>
        </w:rPr>
      </w:pPr>
      <w:r>
        <w:rPr>
          <w:rFonts w:hint="eastAsia" w:cs="宋体" w:asciiTheme="minorEastAsia" w:hAnsiTheme="minorEastAsia" w:eastAsiaTheme="minorEastAsia"/>
          <w:color w:val="auto"/>
          <w:kern w:val="0"/>
          <w:sz w:val="24"/>
          <w:highlight w:val="none"/>
          <w:lang w:val="en-US" w:eastAsia="zh-CN"/>
        </w:rPr>
        <w:t>镇级费用：助餐补贴，根据实际用餐人数核算助餐补贴金额，以及</w:t>
      </w:r>
      <w:r>
        <w:rPr>
          <w:rFonts w:hint="eastAsia" w:cs="宋体" w:asciiTheme="minorEastAsia" w:hAnsiTheme="minorEastAsia" w:eastAsiaTheme="minorEastAsia"/>
          <w:color w:val="auto"/>
          <w:kern w:val="0"/>
          <w:sz w:val="24"/>
          <w:highlight w:val="none"/>
          <w:lang w:val="en-US" w:eastAsia="zh-CN"/>
        </w:rPr>
        <w:t>民政部门考核结果扣减后，</w:t>
      </w:r>
      <w:r>
        <w:rPr>
          <w:rFonts w:hint="eastAsia" w:cs="宋体" w:asciiTheme="minorEastAsia" w:hAnsiTheme="minorEastAsia" w:eastAsiaTheme="minorEastAsia"/>
          <w:color w:val="auto"/>
          <w:kern w:val="0"/>
          <w:sz w:val="24"/>
          <w:highlight w:val="none"/>
          <w:lang w:val="en-US" w:eastAsia="zh-CN"/>
        </w:rPr>
        <w:t>在下个季度首月结算。送餐补贴随当季度助餐补贴一起结算支付。</w:t>
      </w:r>
    </w:p>
    <w:p w14:paraId="0BD8F95A">
      <w:pPr>
        <w:keepNext w:val="0"/>
        <w:keepLines w:val="0"/>
        <w:pageBreakBefore w:val="0"/>
        <w:widowControl w:val="0"/>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default" w:cs="宋体" w:asciiTheme="minorEastAsia" w:hAnsiTheme="minorEastAsia" w:eastAsiaTheme="minorEastAsia"/>
          <w:color w:val="auto"/>
          <w:kern w:val="0"/>
          <w:sz w:val="24"/>
          <w:highlight w:val="none"/>
          <w:lang w:val="en-US" w:eastAsia="zh-CN"/>
        </w:rPr>
      </w:pPr>
      <w:r>
        <w:rPr>
          <w:rFonts w:hint="eastAsia" w:cs="宋体" w:asciiTheme="minorEastAsia" w:hAnsiTheme="minorEastAsia" w:eastAsiaTheme="minorEastAsia"/>
          <w:color w:val="auto"/>
          <w:kern w:val="0"/>
          <w:sz w:val="24"/>
          <w:highlight w:val="none"/>
          <w:lang w:val="en-US" w:eastAsia="zh-CN"/>
        </w:rPr>
        <w:t>村级费用：村社区的助餐补贴，</w:t>
      </w:r>
      <w:r>
        <w:rPr>
          <w:rFonts w:hint="eastAsia" w:cs="宋体" w:asciiTheme="minorEastAsia" w:hAnsiTheme="minorEastAsia"/>
          <w:color w:val="auto"/>
          <w:kern w:val="0"/>
          <w:sz w:val="24"/>
          <w:highlight w:val="none"/>
          <w:lang w:val="en-US" w:eastAsia="zh-CN"/>
        </w:rPr>
        <w:t>根据用餐人数核算，</w:t>
      </w:r>
      <w:r>
        <w:rPr>
          <w:rFonts w:hint="eastAsia" w:cs="宋体" w:asciiTheme="minorEastAsia" w:hAnsiTheme="minorEastAsia" w:eastAsiaTheme="minorEastAsia"/>
          <w:color w:val="auto"/>
          <w:kern w:val="0"/>
          <w:sz w:val="24"/>
          <w:highlight w:val="none"/>
          <w:lang w:val="en-US" w:eastAsia="zh-CN"/>
        </w:rPr>
        <w:t>半年一次结算。</w:t>
      </w:r>
    </w:p>
    <w:p w14:paraId="42C1911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六、报价要求</w:t>
      </w:r>
    </w:p>
    <w:p w14:paraId="5DF63688">
      <w:pPr>
        <w:keepNext w:val="0"/>
        <w:keepLines w:val="0"/>
        <w:pageBreakBefore w:val="0"/>
        <w:widowControl w:val="0"/>
        <w:kinsoku/>
        <w:wordWrap/>
        <w:overflowPunct/>
        <w:topLinePunct w:val="0"/>
        <w:autoSpaceDE/>
        <w:autoSpaceDN/>
        <w:bidi w:val="0"/>
        <w:adjustRightInd/>
        <w:snapToGrid/>
        <w:spacing w:line="440" w:lineRule="exact"/>
        <w:ind w:firstLine="420" w:firstLineChars="17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1、每餐餐标最高限价为</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元/份</w:t>
      </w:r>
      <w:r>
        <w:rPr>
          <w:rFonts w:hint="eastAsia" w:ascii="宋体" w:hAnsi="宋体"/>
          <w:color w:val="auto"/>
          <w:sz w:val="24"/>
          <w:highlight w:val="none"/>
          <w:lang w:val="en-US" w:eastAsia="zh-CN"/>
        </w:rPr>
        <w:t>（含送餐费）。</w:t>
      </w:r>
    </w:p>
    <w:p w14:paraId="1680939E">
      <w:pPr>
        <w:keepNext w:val="0"/>
        <w:keepLines w:val="0"/>
        <w:pageBreakBefore w:val="0"/>
        <w:widowControl w:val="0"/>
        <w:kinsoku/>
        <w:wordWrap/>
        <w:overflowPunct/>
        <w:topLinePunct w:val="0"/>
        <w:autoSpaceDE/>
        <w:autoSpaceDN/>
        <w:bidi w:val="0"/>
        <w:adjustRightInd/>
        <w:snapToGrid/>
        <w:spacing w:line="440" w:lineRule="exact"/>
        <w:ind w:firstLine="420" w:firstLineChars="17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2、投标报价为每餐餐标费用（含送餐费）。</w:t>
      </w:r>
    </w:p>
    <w:p w14:paraId="5D2CF299">
      <w:pPr>
        <w:keepNext w:val="0"/>
        <w:keepLines w:val="0"/>
        <w:pageBreakBefore w:val="0"/>
        <w:widowControl w:val="0"/>
        <w:wordWrap/>
        <w:overflowPunct/>
        <w:topLinePunct w:val="0"/>
        <w:bidi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七</w:t>
      </w:r>
      <w:r>
        <w:rPr>
          <w:rFonts w:hint="eastAsia" w:ascii="宋体" w:hAnsi="宋体" w:eastAsia="宋体" w:cs="宋体"/>
          <w:b w:val="0"/>
          <w:bCs w:val="0"/>
          <w:sz w:val="24"/>
          <w:szCs w:val="24"/>
          <w:highlight w:val="none"/>
        </w:rPr>
        <w:t>、有关说明</w:t>
      </w:r>
    </w:p>
    <w:p w14:paraId="46D8439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bCs/>
          <w:sz w:val="24"/>
          <w:szCs w:val="24"/>
          <w:highlight w:val="none"/>
        </w:rPr>
        <w:t>本项目采用固定单价方式，结算金额为中标报价（商品单价）乘以实际用餐</w:t>
      </w:r>
      <w:r>
        <w:rPr>
          <w:rFonts w:hint="eastAsia" w:ascii="宋体" w:hAnsi="宋体" w:eastAsia="宋体" w:cs="宋体"/>
          <w:b/>
          <w:bCs/>
          <w:sz w:val="24"/>
          <w:szCs w:val="24"/>
          <w:highlight w:val="none"/>
          <w:lang w:val="en-US" w:eastAsia="zh-CN"/>
        </w:rPr>
        <w:t>人</w:t>
      </w:r>
      <w:r>
        <w:rPr>
          <w:rFonts w:hint="eastAsia" w:ascii="宋体" w:hAnsi="宋体" w:eastAsia="宋体" w:cs="宋体"/>
          <w:b/>
          <w:bCs/>
          <w:color w:val="auto"/>
          <w:sz w:val="24"/>
          <w:szCs w:val="24"/>
          <w:highlight w:val="none"/>
          <w:lang w:val="en-US" w:eastAsia="zh-CN"/>
        </w:rPr>
        <w:t>次</w:t>
      </w:r>
      <w:r>
        <w:rPr>
          <w:rFonts w:hint="eastAsia" w:ascii="宋体" w:hAnsi="宋体" w:eastAsia="宋体" w:cs="宋体"/>
          <w:b/>
          <w:bCs/>
          <w:color w:val="auto"/>
          <w:sz w:val="24"/>
          <w:szCs w:val="24"/>
          <w:highlight w:val="none"/>
        </w:rPr>
        <w:t>数</w:t>
      </w:r>
      <w:r>
        <w:rPr>
          <w:rFonts w:hint="eastAsia" w:ascii="宋体" w:hAnsi="宋体" w:eastAsia="宋体" w:cs="宋体"/>
          <w:b/>
          <w:bCs/>
          <w:sz w:val="24"/>
          <w:szCs w:val="24"/>
          <w:highlight w:val="none"/>
        </w:rPr>
        <w:t>量，最终按实际采购数量为准。</w:t>
      </w:r>
    </w:p>
    <w:p w14:paraId="46024C5D">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2、投标人的报价包括但不限于管理成本、人员经费、餐食配送、税金等所有费用。报价明细表按采购要求自行拟定，要求切实详尽，成交后，成交供应商由于考虑不周，漏报、少报而要求追加报价将不会被采购人所接受。</w:t>
      </w:r>
    </w:p>
    <w:p w14:paraId="57B57B5E">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3、供应商报价时应根据现场踏勘情况及采购文件所提出的管理服务项目、服务要求、人员配备、工作标准等各类费用组成进行综合报价。一旦成交，供应商的成交价为最终合同固定单价结算价，服务期内不作任何调整。</w:t>
      </w:r>
    </w:p>
    <w:p w14:paraId="3223F555">
      <w:pPr>
        <w:keepNext w:val="0"/>
        <w:keepLines w:val="0"/>
        <w:pageBreakBefore w:val="0"/>
        <w:widowControl w:val="0"/>
        <w:wordWrap/>
        <w:overflowPunct/>
        <w:topLinePunct w:val="0"/>
        <w:bidi w:val="0"/>
        <w:spacing w:line="400" w:lineRule="exact"/>
        <w:ind w:firstLine="420" w:firstLineChars="175"/>
        <w:rPr>
          <w:rFonts w:hint="eastAsia" w:ascii="宋体" w:hAnsi="宋体" w:eastAsia="宋体" w:cs="宋体"/>
          <w:sz w:val="24"/>
          <w:szCs w:val="24"/>
          <w:highlight w:val="none"/>
        </w:rPr>
      </w:pPr>
      <w:r>
        <w:rPr>
          <w:rFonts w:hint="eastAsia" w:ascii="宋体" w:hAnsi="宋体" w:eastAsia="宋体" w:cs="宋体"/>
          <w:sz w:val="24"/>
          <w:szCs w:val="24"/>
          <w:highlight w:val="none"/>
        </w:rPr>
        <w:t>4、凡涉及招标文件的补充说明或修正，均以采购代理机构书面依据为准。</w:t>
      </w:r>
    </w:p>
    <w:p w14:paraId="511853B7">
      <w:pPr>
        <w:keepNext w:val="0"/>
        <w:keepLines w:val="0"/>
        <w:pageBreakBefore w:val="0"/>
        <w:widowControl w:val="0"/>
        <w:wordWrap/>
        <w:overflowPunct/>
        <w:topLinePunct w:val="0"/>
        <w:bidi w:val="0"/>
        <w:spacing w:line="400" w:lineRule="exact"/>
        <w:ind w:firstLine="420" w:firstLineChars="175"/>
        <w:rPr>
          <w:rStyle w:val="16"/>
          <w:rFonts w:hint="eastAsia" w:ascii="宋体" w:hAnsi="宋体" w:eastAsia="宋体" w:cs="宋体"/>
          <w:bCs/>
          <w:sz w:val="30"/>
          <w:szCs w:val="30"/>
          <w:highlight w:val="none"/>
        </w:rPr>
      </w:pPr>
      <w:r>
        <w:rPr>
          <w:rFonts w:hint="eastAsia" w:ascii="宋体" w:hAnsi="宋体" w:eastAsia="宋体" w:cs="宋体"/>
          <w:sz w:val="24"/>
          <w:szCs w:val="24"/>
          <w:highlight w:val="none"/>
        </w:rPr>
        <w:t>5、采购人及采购代理机构对本次招标结果不作任何解释。</w:t>
      </w:r>
    </w:p>
    <w:p w14:paraId="02C8F628">
      <w:pPr>
        <w:pStyle w:val="7"/>
        <w:jc w:val="center"/>
        <w:rPr>
          <w:rFonts w:hint="eastAsia" w:ascii="宋体" w:hAnsi="宋体" w:eastAsia="宋体" w:cs="宋体"/>
          <w:highlight w:val="none"/>
        </w:rPr>
      </w:pPr>
      <w:bookmarkStart w:id="28" w:name="_Toc21738"/>
      <w:bookmarkStart w:id="29" w:name="_Toc15630"/>
      <w:bookmarkStart w:id="30" w:name="_Toc24641"/>
      <w:bookmarkStart w:id="31" w:name="_Toc213847316"/>
      <w:bookmarkStart w:id="32" w:name="_Toc12181"/>
      <w:r>
        <w:rPr>
          <w:rFonts w:hint="eastAsia" w:ascii="宋体" w:hAnsi="宋体" w:eastAsia="宋体" w:cs="宋体"/>
          <w:highlight w:val="none"/>
        </w:rPr>
        <w:br w:type="page"/>
      </w:r>
    </w:p>
    <w:p w14:paraId="15BB2F66">
      <w:pPr>
        <w:pStyle w:val="7"/>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w:t>
      </w:r>
    </w:p>
    <w:p w14:paraId="5F2E3396">
      <w:pPr>
        <w:pStyle w:val="7"/>
        <w:jc w:val="center"/>
        <w:rPr>
          <w:highlight w:val="none"/>
        </w:rPr>
      </w:pPr>
      <w:r>
        <w:rPr>
          <w:rFonts w:hint="eastAsia" w:ascii="华文中宋" w:hAnsi="华文中宋" w:eastAsia="华文中宋" w:cs="宋体"/>
          <w:bCs/>
          <w:snapToGrid w:val="0"/>
          <w:kern w:val="2"/>
          <w:sz w:val="36"/>
          <w:szCs w:val="36"/>
          <w:highlight w:val="none"/>
          <w:lang w:val="en-US" w:eastAsia="zh-CN"/>
        </w:rPr>
        <w:t>华士镇老年助餐服务运营考核表</w:t>
      </w:r>
    </w:p>
    <w:tbl>
      <w:tblPr>
        <w:tblStyle w:val="13"/>
        <w:tblW w:w="1017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078"/>
        <w:gridCol w:w="1276"/>
        <w:gridCol w:w="3059"/>
        <w:gridCol w:w="1562"/>
        <w:gridCol w:w="1758"/>
        <w:gridCol w:w="746"/>
        <w:gridCol w:w="698"/>
      </w:tblGrid>
      <w:tr w14:paraId="6E1847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cantSplit/>
          <w:trHeight w:val="848" w:hRule="atLeast"/>
          <w:jc w:val="center"/>
        </w:trPr>
        <w:tc>
          <w:tcPr>
            <w:tcW w:w="107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05167E7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单位</w:t>
            </w:r>
          </w:p>
        </w:tc>
        <w:tc>
          <w:tcPr>
            <w:tcW w:w="9099" w:type="dxa"/>
            <w:gridSpan w:val="6"/>
            <w:tcBorders>
              <w:top w:val="single" w:color="auto" w:sz="4" w:space="0"/>
              <w:left w:val="single" w:color="auto" w:sz="4" w:space="0"/>
              <w:bottom w:val="single" w:color="auto" w:sz="4" w:space="0"/>
              <w:right w:val="single" w:color="auto" w:sz="4" w:space="0"/>
            </w:tcBorders>
            <w:tcMar>
              <w:left w:w="57" w:type="dxa"/>
              <w:right w:w="57" w:type="dxa"/>
            </w:tcMar>
          </w:tcPr>
          <w:p w14:paraId="208F3064">
            <w:pPr>
              <w:keepNext w:val="0"/>
              <w:keepLines w:val="0"/>
              <w:pageBreakBefore w:val="0"/>
              <w:widowControl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p w14:paraId="42B94ED8">
            <w:pPr>
              <w:keepNext w:val="0"/>
              <w:keepLines w:val="0"/>
              <w:pageBreakBefore w:val="0"/>
              <w:widowControl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bCs/>
                <w:snapToGrid w:val="0"/>
                <w:sz w:val="24"/>
                <w:highlight w:val="none"/>
              </w:rPr>
            </w:pPr>
            <w:r>
              <w:rPr>
                <w:rFonts w:cs="宋体" w:asciiTheme="minorEastAsia" w:hAnsiTheme="minorEastAsia"/>
                <w:b/>
                <w:bCs/>
                <w:snapToGrid w:val="0"/>
                <w:sz w:val="24"/>
                <w:highlight w:val="none"/>
              </w:rPr>
              <w:t>___________</w:t>
            </w:r>
            <w:r>
              <w:rPr>
                <w:rFonts w:hint="eastAsia" w:cs="宋体" w:asciiTheme="minorEastAsia" w:hAnsiTheme="minorEastAsia"/>
                <w:b/>
                <w:bCs/>
                <w:snapToGrid w:val="0"/>
                <w:sz w:val="24"/>
                <w:highlight w:val="none"/>
              </w:rPr>
              <w:t>镇（街道）区域性老年人助餐中心</w:t>
            </w:r>
          </w:p>
          <w:p w14:paraId="19643B86">
            <w:pPr>
              <w:keepNext w:val="0"/>
              <w:keepLines w:val="0"/>
              <w:pageBreakBefore w:val="0"/>
              <w:widowControl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bCs/>
                <w:snapToGrid w:val="0"/>
                <w:sz w:val="24"/>
                <w:highlight w:val="none"/>
              </w:rPr>
            </w:pPr>
          </w:p>
          <w:p w14:paraId="52651366">
            <w:pPr>
              <w:keepNext w:val="0"/>
              <w:keepLines w:val="0"/>
              <w:pageBreakBefore w:val="0"/>
              <w:widowControl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asciiTheme="minorEastAsia" w:hAnsiTheme="minorEastAsia"/>
                <w:b/>
                <w:sz w:val="24"/>
                <w:highlight w:val="none"/>
              </w:rPr>
              <w:t>□集中就餐</w:t>
            </w:r>
            <w:r>
              <w:rPr>
                <w:rFonts w:asciiTheme="minorEastAsia" w:hAnsiTheme="minorEastAsia"/>
                <w:b/>
                <w:sz w:val="24"/>
                <w:highlight w:val="none"/>
              </w:rPr>
              <w:t xml:space="preserve">      </w:t>
            </w:r>
            <w:r>
              <w:rPr>
                <w:rFonts w:hint="eastAsia" w:asciiTheme="minorEastAsia" w:hAnsiTheme="minorEastAsia"/>
                <w:b/>
                <w:sz w:val="24"/>
                <w:highlight w:val="none"/>
              </w:rPr>
              <w:t>□送餐</w:t>
            </w:r>
            <w:r>
              <w:rPr>
                <w:rFonts w:asciiTheme="minorEastAsia" w:hAnsiTheme="minorEastAsia"/>
                <w:b/>
                <w:sz w:val="24"/>
                <w:highlight w:val="none"/>
              </w:rPr>
              <w:t xml:space="preserve">      </w:t>
            </w:r>
            <w:r>
              <w:rPr>
                <w:rFonts w:hint="eastAsia" w:asciiTheme="minorEastAsia" w:hAnsiTheme="minorEastAsia"/>
                <w:b/>
                <w:sz w:val="24"/>
                <w:highlight w:val="none"/>
              </w:rPr>
              <w:t>□</w:t>
            </w:r>
            <w:r>
              <w:rPr>
                <w:rFonts w:asciiTheme="minorEastAsia" w:hAnsiTheme="minorEastAsia"/>
                <w:b/>
                <w:sz w:val="24"/>
                <w:highlight w:val="none"/>
              </w:rPr>
              <w:t xml:space="preserve"> </w:t>
            </w:r>
            <w:r>
              <w:rPr>
                <w:rFonts w:hint="eastAsia" w:asciiTheme="minorEastAsia" w:hAnsiTheme="minorEastAsia"/>
                <w:b/>
                <w:sz w:val="24"/>
                <w:highlight w:val="none"/>
              </w:rPr>
              <w:t>公建公营</w:t>
            </w:r>
            <w:r>
              <w:rPr>
                <w:rFonts w:asciiTheme="minorEastAsia" w:hAnsiTheme="minorEastAsia"/>
                <w:b/>
                <w:sz w:val="24"/>
                <w:highlight w:val="none"/>
              </w:rPr>
              <w:t xml:space="preserve">      </w:t>
            </w:r>
            <w:r>
              <w:rPr>
                <w:rFonts w:hint="eastAsia" w:asciiTheme="minorEastAsia" w:hAnsiTheme="minorEastAsia"/>
                <w:b/>
                <w:sz w:val="24"/>
                <w:highlight w:val="none"/>
              </w:rPr>
              <w:t>□</w:t>
            </w:r>
            <w:r>
              <w:rPr>
                <w:rFonts w:asciiTheme="minorEastAsia" w:hAnsiTheme="minorEastAsia"/>
                <w:b/>
                <w:sz w:val="24"/>
                <w:highlight w:val="none"/>
              </w:rPr>
              <w:t xml:space="preserve"> </w:t>
            </w:r>
            <w:r>
              <w:rPr>
                <w:rFonts w:hint="eastAsia" w:asciiTheme="minorEastAsia" w:hAnsiTheme="minorEastAsia"/>
                <w:b/>
                <w:sz w:val="24"/>
                <w:highlight w:val="none"/>
              </w:rPr>
              <w:t>公建民营</w:t>
            </w:r>
            <w:r>
              <w:rPr>
                <w:rFonts w:asciiTheme="minorEastAsia" w:hAnsiTheme="minorEastAsia"/>
                <w:b/>
                <w:sz w:val="24"/>
                <w:highlight w:val="none"/>
              </w:rPr>
              <w:t xml:space="preserve">   </w:t>
            </w:r>
          </w:p>
        </w:tc>
      </w:tr>
      <w:tr w14:paraId="332BDA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06" w:hRule="atLeast"/>
          <w:jc w:val="center"/>
        </w:trPr>
        <w:tc>
          <w:tcPr>
            <w:tcW w:w="107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9E5597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地址</w:t>
            </w:r>
          </w:p>
        </w:tc>
        <w:tc>
          <w:tcPr>
            <w:tcW w:w="4335" w:type="dxa"/>
            <w:gridSpan w:val="2"/>
            <w:tcBorders>
              <w:top w:val="single" w:color="auto" w:sz="4" w:space="0"/>
              <w:left w:val="single" w:color="auto" w:sz="4" w:space="0"/>
              <w:bottom w:val="single" w:color="auto" w:sz="4" w:space="0"/>
              <w:right w:val="single" w:color="auto" w:sz="4" w:space="0"/>
            </w:tcBorders>
            <w:vAlign w:val="center"/>
          </w:tcPr>
          <w:p w14:paraId="1C11E9EC">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14:paraId="34EDB083">
            <w:pPr>
              <w:keepNext w:val="0"/>
              <w:keepLines w:val="0"/>
              <w:pageBreakBefore w:val="0"/>
              <w:kinsoku/>
              <w:wordWrap/>
              <w:overflowPunct/>
              <w:topLinePunct w:val="0"/>
              <w:bidi w:val="0"/>
              <w:adjustRightInd/>
              <w:snapToGrid/>
              <w:spacing w:line="280" w:lineRule="exact"/>
              <w:jc w:val="center"/>
              <w:rPr>
                <w:rFonts w:asciiTheme="minorEastAsia" w:hAnsiTheme="minorEastAsia"/>
                <w:b/>
                <w:sz w:val="24"/>
                <w:highlight w:val="none"/>
              </w:rPr>
            </w:pPr>
            <w:r>
              <w:rPr>
                <w:rFonts w:hint="eastAsia" w:cs="宋体" w:asciiTheme="minorEastAsia" w:hAnsiTheme="minorEastAsia"/>
                <w:b/>
                <w:bCs/>
                <w:snapToGrid w:val="0"/>
                <w:sz w:val="24"/>
                <w:highlight w:val="none"/>
              </w:rPr>
              <w:t>法人</w:t>
            </w:r>
          </w:p>
        </w:tc>
        <w:tc>
          <w:tcPr>
            <w:tcW w:w="3202" w:type="dxa"/>
            <w:gridSpan w:val="3"/>
            <w:tcBorders>
              <w:top w:val="single" w:color="auto" w:sz="4" w:space="0"/>
              <w:left w:val="single" w:color="auto" w:sz="4" w:space="0"/>
              <w:bottom w:val="single" w:color="auto" w:sz="4" w:space="0"/>
              <w:right w:val="single" w:color="auto" w:sz="4" w:space="0"/>
            </w:tcBorders>
            <w:vAlign w:val="center"/>
          </w:tcPr>
          <w:p w14:paraId="64469A2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tc>
      </w:tr>
      <w:tr w14:paraId="2BD314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88" w:hRule="atLeast"/>
          <w:jc w:val="center"/>
        </w:trPr>
        <w:tc>
          <w:tcPr>
            <w:tcW w:w="107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6B92BCB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负责人</w:t>
            </w:r>
          </w:p>
        </w:tc>
        <w:tc>
          <w:tcPr>
            <w:tcW w:w="4335" w:type="dxa"/>
            <w:gridSpan w:val="2"/>
            <w:tcBorders>
              <w:top w:val="single" w:color="auto" w:sz="4" w:space="0"/>
              <w:left w:val="single" w:color="auto" w:sz="4" w:space="0"/>
              <w:bottom w:val="single" w:color="auto" w:sz="4" w:space="0"/>
              <w:right w:val="single" w:color="auto" w:sz="4" w:space="0"/>
            </w:tcBorders>
            <w:vAlign w:val="center"/>
          </w:tcPr>
          <w:p w14:paraId="25D5FF2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14:paraId="778FF1BF">
            <w:pPr>
              <w:keepNext w:val="0"/>
              <w:keepLines w:val="0"/>
              <w:pageBreakBefore w:val="0"/>
              <w:kinsoku/>
              <w:wordWrap/>
              <w:overflowPunct/>
              <w:topLinePunct w:val="0"/>
              <w:bidi w:val="0"/>
              <w:adjustRightInd/>
              <w:snapToGrid/>
              <w:spacing w:line="280" w:lineRule="exact"/>
              <w:jc w:val="center"/>
              <w:rPr>
                <w:rFonts w:asciiTheme="minorEastAsia" w:hAnsiTheme="minorEastAsia"/>
                <w:b/>
                <w:sz w:val="24"/>
                <w:highlight w:val="none"/>
              </w:rPr>
            </w:pPr>
            <w:r>
              <w:rPr>
                <w:rFonts w:hint="eastAsia" w:cs="宋体" w:asciiTheme="minorEastAsia" w:hAnsiTheme="minorEastAsia"/>
                <w:b/>
                <w:bCs/>
                <w:snapToGrid w:val="0"/>
                <w:sz w:val="24"/>
                <w:highlight w:val="none"/>
              </w:rPr>
              <w:t>联系电话</w:t>
            </w:r>
          </w:p>
        </w:tc>
        <w:tc>
          <w:tcPr>
            <w:tcW w:w="3202" w:type="dxa"/>
            <w:gridSpan w:val="3"/>
            <w:tcBorders>
              <w:top w:val="single" w:color="auto" w:sz="4" w:space="0"/>
              <w:left w:val="single" w:color="auto" w:sz="4" w:space="0"/>
              <w:bottom w:val="single" w:color="auto" w:sz="4" w:space="0"/>
              <w:right w:val="single" w:color="auto" w:sz="4" w:space="0"/>
            </w:tcBorders>
            <w:vAlign w:val="center"/>
          </w:tcPr>
          <w:p w14:paraId="49A86AD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p>
        </w:tc>
      </w:tr>
      <w:tr w14:paraId="3E6759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12" w:hRule="atLeast"/>
          <w:jc w:val="center"/>
        </w:trPr>
        <w:tc>
          <w:tcPr>
            <w:tcW w:w="107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1C55DFE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项目</w:t>
            </w:r>
          </w:p>
        </w:tc>
        <w:tc>
          <w:tcPr>
            <w:tcW w:w="1276"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00576EF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考评内容</w:t>
            </w:r>
          </w:p>
        </w:tc>
        <w:tc>
          <w:tcPr>
            <w:tcW w:w="4621" w:type="dxa"/>
            <w:gridSpan w:val="2"/>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168D70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具体要求</w:t>
            </w:r>
          </w:p>
        </w:tc>
        <w:tc>
          <w:tcPr>
            <w:tcW w:w="175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B3EF7F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考核方式</w:t>
            </w:r>
          </w:p>
        </w:tc>
        <w:tc>
          <w:tcPr>
            <w:tcW w:w="746"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07DEE856">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rPr>
              <w:t>分值</w:t>
            </w:r>
          </w:p>
        </w:tc>
        <w:tc>
          <w:tcPr>
            <w:tcW w:w="69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D1F2BA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bCs/>
                <w:snapToGrid w:val="0"/>
                <w:sz w:val="24"/>
                <w:highlight w:val="none"/>
              </w:rPr>
            </w:pPr>
            <w:r>
              <w:rPr>
                <w:rFonts w:hint="eastAsia" w:cs="宋体" w:asciiTheme="minorEastAsia" w:hAnsiTheme="minorEastAsia"/>
                <w:b/>
                <w:bCs/>
                <w:snapToGrid w:val="0"/>
                <w:sz w:val="24"/>
                <w:highlight w:val="none"/>
                <w:lang w:val="en-US" w:eastAsia="zh-CN"/>
              </w:rPr>
              <w:t>扣</w:t>
            </w:r>
            <w:r>
              <w:rPr>
                <w:rFonts w:hint="eastAsia" w:cs="宋体" w:asciiTheme="minorEastAsia" w:hAnsiTheme="minorEastAsia"/>
                <w:b/>
                <w:bCs/>
                <w:snapToGrid w:val="0"/>
                <w:sz w:val="24"/>
                <w:highlight w:val="none"/>
              </w:rPr>
              <w:t>分</w:t>
            </w:r>
          </w:p>
        </w:tc>
      </w:tr>
      <w:tr w14:paraId="6F299CB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99" w:hRule="exact"/>
          <w:jc w:val="center"/>
        </w:trPr>
        <w:tc>
          <w:tcPr>
            <w:tcW w:w="1078" w:type="dxa"/>
            <w:tcBorders>
              <w:top w:val="single" w:color="auto" w:sz="4" w:space="0"/>
            </w:tcBorders>
            <w:tcMar>
              <w:left w:w="57" w:type="dxa"/>
              <w:right w:w="57" w:type="dxa"/>
            </w:tcMar>
            <w:vAlign w:val="center"/>
          </w:tcPr>
          <w:p w14:paraId="4CD75E2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pacing w:val="-6"/>
                <w:szCs w:val="21"/>
                <w:highlight w:val="none"/>
              </w:rPr>
            </w:pPr>
            <w:r>
              <w:rPr>
                <w:rFonts w:hint="eastAsia" w:cs="宋体" w:asciiTheme="minorEastAsia" w:hAnsiTheme="minorEastAsia"/>
                <w:b/>
                <w:snapToGrid w:val="0"/>
                <w:spacing w:val="-6"/>
                <w:szCs w:val="21"/>
                <w:highlight w:val="none"/>
              </w:rPr>
              <w:t>资质要求（</w:t>
            </w:r>
            <w:r>
              <w:rPr>
                <w:rFonts w:hint="eastAsia" w:cs="宋体" w:asciiTheme="minorEastAsia" w:hAnsiTheme="minorEastAsia"/>
                <w:b/>
                <w:snapToGrid w:val="0"/>
                <w:spacing w:val="-6"/>
                <w:szCs w:val="21"/>
                <w:highlight w:val="none"/>
                <w:lang w:val="en-US" w:eastAsia="zh-CN"/>
              </w:rPr>
              <w:t>4</w:t>
            </w:r>
            <w:r>
              <w:rPr>
                <w:rFonts w:hint="eastAsia" w:cs="宋体" w:asciiTheme="minorEastAsia" w:hAnsiTheme="minorEastAsia"/>
                <w:b/>
                <w:snapToGrid w:val="0"/>
                <w:spacing w:val="-6"/>
                <w:szCs w:val="21"/>
                <w:highlight w:val="none"/>
              </w:rPr>
              <w:t>分）</w:t>
            </w:r>
          </w:p>
        </w:tc>
        <w:tc>
          <w:tcPr>
            <w:tcW w:w="1276" w:type="dxa"/>
            <w:tcBorders>
              <w:top w:val="single" w:color="auto" w:sz="4" w:space="0"/>
            </w:tcBorders>
            <w:tcMar>
              <w:left w:w="57" w:type="dxa"/>
              <w:right w:w="57" w:type="dxa"/>
            </w:tcMar>
            <w:vAlign w:val="center"/>
          </w:tcPr>
          <w:p w14:paraId="47D00A9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营业执照执业许可</w:t>
            </w:r>
          </w:p>
        </w:tc>
        <w:tc>
          <w:tcPr>
            <w:tcW w:w="4621" w:type="dxa"/>
            <w:gridSpan w:val="2"/>
            <w:tcBorders>
              <w:top w:val="single" w:color="auto" w:sz="4" w:space="0"/>
              <w:right w:val="single" w:color="auto" w:sz="4" w:space="0"/>
            </w:tcBorders>
            <w:tcMar>
              <w:left w:w="57" w:type="dxa"/>
              <w:right w:w="57" w:type="dxa"/>
            </w:tcMar>
            <w:vAlign w:val="center"/>
          </w:tcPr>
          <w:p w14:paraId="4F75651C">
            <w:pPr>
              <w:keepNext w:val="0"/>
              <w:keepLines w:val="0"/>
              <w:pageBreakBefore w:val="0"/>
              <w:kinsoku/>
              <w:wordWrap/>
              <w:overflowPunct/>
              <w:topLinePunct w:val="0"/>
              <w:autoSpaceDE w:val="0"/>
              <w:autoSpaceDN w:val="0"/>
              <w:bidi w:val="0"/>
              <w:adjustRightInd/>
              <w:snapToGrid/>
              <w:spacing w:line="280" w:lineRule="exact"/>
              <w:textAlignment w:val="center"/>
              <w:rPr>
                <w:rFonts w:hint="default"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rPr>
              <w:t>有效的营业执照</w:t>
            </w:r>
            <w:r>
              <w:rPr>
                <w:rFonts w:hint="eastAsia" w:cs="宋体" w:asciiTheme="minorEastAsia" w:hAnsiTheme="minorEastAsia"/>
                <w:snapToGrid w:val="0"/>
                <w:szCs w:val="21"/>
                <w:highlight w:val="none"/>
                <w:lang w:val="en-US" w:eastAsia="zh-CN"/>
              </w:rPr>
              <w:t>和集中配送资质。</w:t>
            </w:r>
          </w:p>
        </w:tc>
        <w:tc>
          <w:tcPr>
            <w:tcW w:w="1758" w:type="dxa"/>
            <w:tcBorders>
              <w:top w:val="single" w:color="auto" w:sz="4" w:space="0"/>
              <w:right w:val="single" w:color="auto" w:sz="4" w:space="0"/>
            </w:tcBorders>
            <w:vAlign w:val="center"/>
          </w:tcPr>
          <w:p w14:paraId="60B1DA4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检查台账资料</w:t>
            </w:r>
          </w:p>
        </w:tc>
        <w:tc>
          <w:tcPr>
            <w:tcW w:w="746" w:type="dxa"/>
            <w:tcBorders>
              <w:top w:val="single" w:color="auto" w:sz="4" w:space="0"/>
              <w:left w:val="single" w:color="auto" w:sz="4" w:space="0"/>
              <w:right w:val="single" w:color="auto" w:sz="4" w:space="0"/>
            </w:tcBorders>
            <w:vAlign w:val="center"/>
          </w:tcPr>
          <w:p w14:paraId="7D38CA9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4</w:t>
            </w:r>
          </w:p>
        </w:tc>
        <w:tc>
          <w:tcPr>
            <w:tcW w:w="698" w:type="dxa"/>
            <w:tcBorders>
              <w:top w:val="single" w:color="auto" w:sz="4" w:space="0"/>
            </w:tcBorders>
            <w:tcMar>
              <w:left w:w="57" w:type="dxa"/>
              <w:right w:w="57" w:type="dxa"/>
            </w:tcMar>
            <w:vAlign w:val="center"/>
          </w:tcPr>
          <w:p w14:paraId="74F42DA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2BBA81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510" w:hRule="atLeast"/>
          <w:jc w:val="center"/>
        </w:trPr>
        <w:tc>
          <w:tcPr>
            <w:tcW w:w="1078" w:type="dxa"/>
            <w:vMerge w:val="restart"/>
            <w:tcBorders>
              <w:top w:val="single" w:color="auto" w:sz="4" w:space="0"/>
            </w:tcBorders>
            <w:tcMar>
              <w:left w:w="57" w:type="dxa"/>
              <w:right w:w="57" w:type="dxa"/>
            </w:tcMar>
            <w:vAlign w:val="center"/>
          </w:tcPr>
          <w:p w14:paraId="2B25B7C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pacing w:val="-6"/>
                <w:szCs w:val="21"/>
                <w:highlight w:val="none"/>
              </w:rPr>
            </w:pPr>
            <w:r>
              <w:rPr>
                <w:rFonts w:hint="eastAsia" w:cs="宋体" w:asciiTheme="minorEastAsia" w:hAnsiTheme="minorEastAsia"/>
                <w:b/>
                <w:snapToGrid w:val="0"/>
                <w:spacing w:val="-6"/>
                <w:szCs w:val="21"/>
                <w:highlight w:val="none"/>
              </w:rPr>
              <w:t>环境卫生（</w:t>
            </w:r>
            <w:r>
              <w:rPr>
                <w:rFonts w:hint="eastAsia" w:cs="宋体" w:asciiTheme="minorEastAsia" w:hAnsiTheme="minorEastAsia"/>
                <w:b/>
                <w:snapToGrid w:val="0"/>
                <w:spacing w:val="-6"/>
                <w:szCs w:val="21"/>
                <w:highlight w:val="none"/>
                <w:lang w:val="en-US" w:eastAsia="zh-CN"/>
              </w:rPr>
              <w:t>16</w:t>
            </w:r>
            <w:r>
              <w:rPr>
                <w:rFonts w:hint="eastAsia" w:cs="宋体" w:asciiTheme="minorEastAsia" w:hAnsiTheme="minorEastAsia"/>
                <w:b/>
                <w:snapToGrid w:val="0"/>
                <w:spacing w:val="-6"/>
                <w:szCs w:val="21"/>
                <w:highlight w:val="none"/>
              </w:rPr>
              <w:t>分）</w:t>
            </w:r>
          </w:p>
        </w:tc>
        <w:tc>
          <w:tcPr>
            <w:tcW w:w="1276" w:type="dxa"/>
            <w:tcBorders>
              <w:top w:val="single" w:color="auto" w:sz="4" w:space="0"/>
            </w:tcBorders>
            <w:tcMar>
              <w:left w:w="57" w:type="dxa"/>
              <w:right w:w="57" w:type="dxa"/>
            </w:tcMar>
            <w:vAlign w:val="center"/>
          </w:tcPr>
          <w:p w14:paraId="51C58B3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室内环境</w:t>
            </w:r>
          </w:p>
        </w:tc>
        <w:tc>
          <w:tcPr>
            <w:tcW w:w="4621" w:type="dxa"/>
            <w:gridSpan w:val="2"/>
            <w:tcBorders>
              <w:top w:val="single" w:color="auto" w:sz="4" w:space="0"/>
              <w:right w:val="single" w:color="auto" w:sz="4" w:space="0"/>
            </w:tcBorders>
            <w:tcMar>
              <w:left w:w="57" w:type="dxa"/>
              <w:right w:w="57" w:type="dxa"/>
            </w:tcMar>
            <w:vAlign w:val="center"/>
          </w:tcPr>
          <w:p w14:paraId="1CFD45B4">
            <w:pPr>
              <w:keepNext w:val="0"/>
              <w:keepLines w:val="0"/>
              <w:pageBreakBefore w:val="0"/>
              <w:kinsoku/>
              <w:wordWrap/>
              <w:overflowPunct/>
              <w:topLinePunct w:val="0"/>
              <w:autoSpaceDE w:val="0"/>
              <w:autoSpaceDN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提供送餐的场所功能区分清晰，用餐环境整洁卫生，布局合理（</w:t>
            </w:r>
            <w:r>
              <w:rPr>
                <w:rFonts w:hint="eastAsia" w:cs="宋体" w:asciiTheme="minorEastAsia" w:hAnsiTheme="minorEastAsia"/>
                <w:snapToGrid w:val="0"/>
                <w:szCs w:val="21"/>
                <w:highlight w:val="none"/>
                <w:lang w:val="en-US" w:eastAsia="zh-CN"/>
              </w:rPr>
              <w:t>2</w:t>
            </w:r>
            <w:r>
              <w:rPr>
                <w:rFonts w:hint="eastAsia" w:cs="宋体" w:asciiTheme="minorEastAsia" w:hAnsiTheme="minorEastAsia"/>
                <w:snapToGrid w:val="0"/>
                <w:szCs w:val="21"/>
                <w:highlight w:val="none"/>
              </w:rPr>
              <w:t>分）；集中就餐的场所应能容纳30人以上老年人同时就餐，有适合老年人就餐桌椅和餐具（</w:t>
            </w:r>
            <w:r>
              <w:rPr>
                <w:rFonts w:hint="eastAsia" w:cs="宋体" w:asciiTheme="minorEastAsia" w:hAnsiTheme="minorEastAsia"/>
                <w:snapToGrid w:val="0"/>
                <w:szCs w:val="21"/>
                <w:highlight w:val="none"/>
                <w:lang w:val="en-US" w:eastAsia="zh-CN"/>
              </w:rPr>
              <w:t>2</w:t>
            </w:r>
            <w:r>
              <w:rPr>
                <w:rFonts w:hint="eastAsia" w:cs="宋体" w:asciiTheme="minorEastAsia" w:hAnsiTheme="minorEastAsia"/>
                <w:snapToGrid w:val="0"/>
                <w:szCs w:val="21"/>
                <w:highlight w:val="none"/>
              </w:rPr>
              <w:t>分）。厨房设施设备齐全，保持清洁，物品摆放整齐，地面无积水，无杂物堆积。（</w:t>
            </w:r>
            <w:r>
              <w:rPr>
                <w:rFonts w:hint="eastAsia" w:cs="宋体" w:asciiTheme="minorEastAsia" w:hAnsiTheme="minorEastAsia"/>
                <w:snapToGrid w:val="0"/>
                <w:szCs w:val="21"/>
                <w:highlight w:val="none"/>
                <w:lang w:val="en-US" w:eastAsia="zh-CN"/>
              </w:rPr>
              <w:t>2</w:t>
            </w:r>
            <w:r>
              <w:rPr>
                <w:rFonts w:hint="eastAsia" w:cs="宋体" w:asciiTheme="minorEastAsia" w:hAnsiTheme="minorEastAsia"/>
                <w:snapToGrid w:val="0"/>
                <w:szCs w:val="21"/>
                <w:highlight w:val="none"/>
              </w:rPr>
              <w:t>分）。</w:t>
            </w:r>
          </w:p>
        </w:tc>
        <w:tc>
          <w:tcPr>
            <w:tcW w:w="1758" w:type="dxa"/>
            <w:tcBorders>
              <w:top w:val="single" w:color="auto" w:sz="4" w:space="0"/>
              <w:right w:val="single" w:color="auto" w:sz="4" w:space="0"/>
            </w:tcBorders>
            <w:vAlign w:val="center"/>
          </w:tcPr>
          <w:p w14:paraId="4FAF22E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提供相应图片</w:t>
            </w:r>
          </w:p>
          <w:p w14:paraId="5758C72C">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top w:val="single" w:color="auto" w:sz="4" w:space="0"/>
              <w:left w:val="single" w:color="auto" w:sz="4" w:space="0"/>
              <w:right w:val="single" w:color="auto" w:sz="4" w:space="0"/>
            </w:tcBorders>
            <w:vAlign w:val="center"/>
          </w:tcPr>
          <w:p w14:paraId="79154D9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6</w:t>
            </w:r>
          </w:p>
        </w:tc>
        <w:tc>
          <w:tcPr>
            <w:tcW w:w="698" w:type="dxa"/>
            <w:tcBorders>
              <w:top w:val="single" w:color="auto" w:sz="4" w:space="0"/>
            </w:tcBorders>
            <w:tcMar>
              <w:left w:w="57" w:type="dxa"/>
              <w:right w:w="57" w:type="dxa"/>
            </w:tcMar>
            <w:vAlign w:val="center"/>
          </w:tcPr>
          <w:p w14:paraId="29428C3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075645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54" w:hRule="atLeast"/>
          <w:jc w:val="center"/>
        </w:trPr>
        <w:tc>
          <w:tcPr>
            <w:tcW w:w="1078" w:type="dxa"/>
            <w:vMerge w:val="continue"/>
            <w:tcMar>
              <w:left w:w="57" w:type="dxa"/>
              <w:right w:w="57" w:type="dxa"/>
            </w:tcMar>
            <w:vAlign w:val="center"/>
          </w:tcPr>
          <w:p w14:paraId="57F27EF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pacing w:val="-6"/>
                <w:szCs w:val="21"/>
                <w:highlight w:val="none"/>
              </w:rPr>
            </w:pPr>
          </w:p>
        </w:tc>
        <w:tc>
          <w:tcPr>
            <w:tcW w:w="1276" w:type="dxa"/>
            <w:tcMar>
              <w:left w:w="57" w:type="dxa"/>
              <w:right w:w="57" w:type="dxa"/>
            </w:tcMar>
            <w:vAlign w:val="center"/>
          </w:tcPr>
          <w:p w14:paraId="7AA81CA8">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功能设备</w:t>
            </w:r>
          </w:p>
        </w:tc>
        <w:tc>
          <w:tcPr>
            <w:tcW w:w="4621" w:type="dxa"/>
            <w:gridSpan w:val="2"/>
            <w:tcBorders>
              <w:right w:val="single" w:color="auto" w:sz="4" w:space="0"/>
            </w:tcBorders>
            <w:tcMar>
              <w:left w:w="57" w:type="dxa"/>
              <w:right w:w="57" w:type="dxa"/>
            </w:tcMar>
            <w:vAlign w:val="center"/>
          </w:tcPr>
          <w:p w14:paraId="2BC8106B">
            <w:pPr>
              <w:keepNext w:val="0"/>
              <w:keepLines w:val="0"/>
              <w:pageBreakBefore w:val="0"/>
              <w:kinsoku/>
              <w:wordWrap/>
              <w:overflowPunct/>
              <w:topLinePunct w:val="0"/>
              <w:autoSpaceDE w:val="0"/>
              <w:autoSpaceDN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厨房有与功能相配套的食品保温设施（2分）；消毒柜等基础设施（</w:t>
            </w:r>
            <w:r>
              <w:rPr>
                <w:rFonts w:hint="eastAsia" w:cs="宋体" w:asciiTheme="minorEastAsia" w:hAnsiTheme="minorEastAsia"/>
                <w:snapToGrid w:val="0"/>
                <w:szCs w:val="21"/>
                <w:highlight w:val="none"/>
                <w:lang w:val="en-US" w:eastAsia="zh-CN"/>
              </w:rPr>
              <w:t>2</w:t>
            </w:r>
            <w:r>
              <w:rPr>
                <w:rFonts w:hint="eastAsia" w:cs="宋体" w:asciiTheme="minorEastAsia" w:hAnsiTheme="minorEastAsia"/>
                <w:snapToGrid w:val="0"/>
                <w:szCs w:val="21"/>
                <w:highlight w:val="none"/>
              </w:rPr>
              <w:t>分）。</w:t>
            </w:r>
          </w:p>
        </w:tc>
        <w:tc>
          <w:tcPr>
            <w:tcW w:w="1758" w:type="dxa"/>
            <w:tcBorders>
              <w:right w:val="single" w:color="auto" w:sz="4" w:space="0"/>
            </w:tcBorders>
            <w:vAlign w:val="center"/>
          </w:tcPr>
          <w:p w14:paraId="242A24C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提供相应图片</w:t>
            </w:r>
          </w:p>
          <w:p w14:paraId="1772453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311FF94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4</w:t>
            </w:r>
          </w:p>
        </w:tc>
        <w:tc>
          <w:tcPr>
            <w:tcW w:w="698" w:type="dxa"/>
            <w:tcMar>
              <w:left w:w="57" w:type="dxa"/>
              <w:right w:w="57" w:type="dxa"/>
            </w:tcMar>
            <w:vAlign w:val="center"/>
          </w:tcPr>
          <w:p w14:paraId="0FD223F2">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8D0228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 w:hRule="atLeast"/>
          <w:jc w:val="center"/>
        </w:trPr>
        <w:tc>
          <w:tcPr>
            <w:tcW w:w="1078" w:type="dxa"/>
            <w:vMerge w:val="continue"/>
            <w:tcMar>
              <w:left w:w="57" w:type="dxa"/>
              <w:right w:w="57" w:type="dxa"/>
            </w:tcMar>
            <w:vAlign w:val="center"/>
          </w:tcPr>
          <w:p w14:paraId="7F8B5D7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tcMar>
              <w:left w:w="57" w:type="dxa"/>
              <w:right w:w="57" w:type="dxa"/>
            </w:tcMar>
            <w:vAlign w:val="center"/>
          </w:tcPr>
          <w:p w14:paraId="41172017">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食品安全</w:t>
            </w:r>
          </w:p>
        </w:tc>
        <w:tc>
          <w:tcPr>
            <w:tcW w:w="4621" w:type="dxa"/>
            <w:gridSpan w:val="2"/>
            <w:tcBorders>
              <w:right w:val="single" w:color="auto" w:sz="4" w:space="0"/>
            </w:tcBorders>
            <w:tcMar>
              <w:left w:w="57" w:type="dxa"/>
              <w:right w:w="57" w:type="dxa"/>
            </w:tcMar>
            <w:vAlign w:val="center"/>
          </w:tcPr>
          <w:p w14:paraId="3496B30A">
            <w:pPr>
              <w:keepNext w:val="0"/>
              <w:keepLines w:val="0"/>
              <w:pageBreakBefore w:val="0"/>
              <w:widowControl/>
              <w:kinsoku/>
              <w:wordWrap/>
              <w:overflowPunct/>
              <w:topLinePunct w:val="0"/>
              <w:bidi w:val="0"/>
              <w:adjustRightInd/>
              <w:snapToGrid/>
              <w:spacing w:line="280" w:lineRule="exact"/>
              <w:textAlignment w:val="center"/>
              <w:rPr>
                <w:rFonts w:hint="eastAsia" w:cs="宋体" w:asciiTheme="minorEastAsia" w:hAnsiTheme="minorEastAsia" w:eastAsiaTheme="minorEastAsia"/>
                <w:kern w:val="0"/>
                <w:szCs w:val="21"/>
                <w:highlight w:val="none"/>
                <w:lang w:val="en-US" w:eastAsia="zh-CN"/>
              </w:rPr>
            </w:pPr>
            <w:r>
              <w:rPr>
                <w:rFonts w:hint="eastAsia" w:cs="宋体" w:asciiTheme="minorEastAsia" w:hAnsiTheme="minorEastAsia"/>
                <w:kern w:val="0"/>
                <w:szCs w:val="21"/>
                <w:highlight w:val="none"/>
              </w:rPr>
              <w:t>严格执行食品安全法规，加强内部管理，遵守行业主管部门的食品卫生要求，食品存储环境干燥通风（2分）。膳食加工原料存放得当（2分）。做到食品留样（</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w:t>
            </w:r>
          </w:p>
        </w:tc>
        <w:tc>
          <w:tcPr>
            <w:tcW w:w="1758" w:type="dxa"/>
            <w:tcBorders>
              <w:right w:val="single" w:color="auto" w:sz="4" w:space="0"/>
            </w:tcBorders>
            <w:vAlign w:val="center"/>
          </w:tcPr>
          <w:p w14:paraId="7142D5E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提供相应图片</w:t>
            </w:r>
          </w:p>
          <w:p w14:paraId="2A0AE25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2850D56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6</w:t>
            </w:r>
          </w:p>
        </w:tc>
        <w:tc>
          <w:tcPr>
            <w:tcW w:w="698" w:type="dxa"/>
            <w:tcMar>
              <w:left w:w="57" w:type="dxa"/>
              <w:right w:w="57" w:type="dxa"/>
            </w:tcMar>
            <w:vAlign w:val="center"/>
          </w:tcPr>
          <w:p w14:paraId="2B0F852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A60E5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68" w:hRule="atLeast"/>
          <w:jc w:val="center"/>
        </w:trPr>
        <w:tc>
          <w:tcPr>
            <w:tcW w:w="1078" w:type="dxa"/>
            <w:vMerge w:val="restart"/>
            <w:tcMar>
              <w:left w:w="57" w:type="dxa"/>
              <w:right w:w="57" w:type="dxa"/>
            </w:tcMar>
            <w:vAlign w:val="center"/>
          </w:tcPr>
          <w:p w14:paraId="2C4FCCC2">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r>
              <w:rPr>
                <w:rFonts w:hint="eastAsia" w:cs="宋体" w:asciiTheme="minorEastAsia" w:hAnsiTheme="minorEastAsia"/>
                <w:b/>
                <w:snapToGrid w:val="0"/>
                <w:szCs w:val="21"/>
                <w:highlight w:val="none"/>
                <w:lang w:val="en-US" w:eastAsia="zh-CN"/>
              </w:rPr>
              <w:t>规范</w:t>
            </w:r>
            <w:r>
              <w:rPr>
                <w:rFonts w:hint="eastAsia" w:cs="宋体" w:asciiTheme="minorEastAsia" w:hAnsiTheme="minorEastAsia"/>
                <w:b/>
                <w:snapToGrid w:val="0"/>
                <w:szCs w:val="21"/>
                <w:highlight w:val="none"/>
              </w:rPr>
              <w:t>管理（</w:t>
            </w:r>
            <w:r>
              <w:rPr>
                <w:rFonts w:hint="eastAsia" w:cs="宋体" w:asciiTheme="minorEastAsia" w:hAnsiTheme="minorEastAsia"/>
                <w:b/>
                <w:snapToGrid w:val="0"/>
                <w:szCs w:val="21"/>
                <w:highlight w:val="none"/>
                <w:lang w:val="en-US" w:eastAsia="zh-CN"/>
              </w:rPr>
              <w:t>16</w:t>
            </w:r>
            <w:r>
              <w:rPr>
                <w:rFonts w:hint="eastAsia" w:cs="宋体" w:asciiTheme="minorEastAsia" w:hAnsiTheme="minorEastAsia"/>
                <w:b/>
                <w:snapToGrid w:val="0"/>
                <w:szCs w:val="21"/>
                <w:highlight w:val="none"/>
              </w:rPr>
              <w:t>分）</w:t>
            </w:r>
          </w:p>
        </w:tc>
        <w:tc>
          <w:tcPr>
            <w:tcW w:w="1276" w:type="dxa"/>
            <w:tcMar>
              <w:left w:w="57" w:type="dxa"/>
              <w:right w:w="57" w:type="dxa"/>
            </w:tcMar>
            <w:vAlign w:val="center"/>
          </w:tcPr>
          <w:p w14:paraId="4FE9FE58">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经费管理</w:t>
            </w:r>
          </w:p>
        </w:tc>
        <w:tc>
          <w:tcPr>
            <w:tcW w:w="4621" w:type="dxa"/>
            <w:gridSpan w:val="2"/>
            <w:tcBorders>
              <w:right w:val="single" w:color="auto" w:sz="4" w:space="0"/>
            </w:tcBorders>
            <w:tcMar>
              <w:left w:w="57" w:type="dxa"/>
              <w:right w:w="57" w:type="dxa"/>
            </w:tcMar>
            <w:vAlign w:val="center"/>
          </w:tcPr>
          <w:p w14:paraId="268CB19F">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收费项目有标准并公示（</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rPr>
              <w:t>财务核算规范（</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r>
              <w:rPr>
                <w:rFonts w:hint="eastAsia" w:cs="宋体" w:asciiTheme="minorEastAsia" w:hAnsiTheme="minorEastAsia"/>
                <w:kern w:val="0"/>
                <w:szCs w:val="21"/>
                <w:highlight w:val="none"/>
                <w:lang w:eastAsia="zh-CN"/>
              </w:rPr>
              <w:t>；</w:t>
            </w:r>
            <w:r>
              <w:rPr>
                <w:rFonts w:hint="eastAsia" w:asciiTheme="minorEastAsia" w:hAnsiTheme="minorEastAsia"/>
                <w:szCs w:val="21"/>
                <w:highlight w:val="none"/>
              </w:rPr>
              <w:t>实行分级收费标准（</w:t>
            </w:r>
            <w:r>
              <w:rPr>
                <w:rFonts w:hint="eastAsia" w:asciiTheme="minorEastAsia" w:hAnsiTheme="minorEastAsia"/>
                <w:szCs w:val="21"/>
                <w:highlight w:val="none"/>
                <w:lang w:val="en-US" w:eastAsia="zh-CN"/>
              </w:rPr>
              <w:t>2</w:t>
            </w:r>
            <w:r>
              <w:rPr>
                <w:rFonts w:hint="eastAsia" w:asciiTheme="minorEastAsia" w:hAnsiTheme="minorEastAsia"/>
                <w:szCs w:val="21"/>
                <w:highlight w:val="none"/>
              </w:rPr>
              <w:t>分），单一收费标准（</w:t>
            </w:r>
            <w:r>
              <w:rPr>
                <w:rFonts w:hint="eastAsia" w:asciiTheme="minorEastAsia" w:hAnsiTheme="minorEastAsia"/>
                <w:szCs w:val="21"/>
                <w:highlight w:val="none"/>
                <w:lang w:val="en-US" w:eastAsia="zh-CN"/>
              </w:rPr>
              <w:t>1</w:t>
            </w:r>
            <w:r>
              <w:rPr>
                <w:rFonts w:hint="eastAsia" w:asciiTheme="minorEastAsia" w:hAnsiTheme="minorEastAsia"/>
                <w:szCs w:val="21"/>
                <w:highlight w:val="none"/>
              </w:rPr>
              <w:t>分）。</w:t>
            </w:r>
          </w:p>
        </w:tc>
        <w:tc>
          <w:tcPr>
            <w:tcW w:w="1758" w:type="dxa"/>
            <w:tcBorders>
              <w:right w:val="single" w:color="auto" w:sz="4" w:space="0"/>
            </w:tcBorders>
            <w:vAlign w:val="center"/>
          </w:tcPr>
          <w:p w14:paraId="08019D0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收费标准依据</w:t>
            </w:r>
          </w:p>
          <w:p w14:paraId="3808DAF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（如中标合同等）</w:t>
            </w:r>
          </w:p>
          <w:p w14:paraId="77477C6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3D40D9C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4</w:t>
            </w:r>
          </w:p>
        </w:tc>
        <w:tc>
          <w:tcPr>
            <w:tcW w:w="698" w:type="dxa"/>
            <w:tcMar>
              <w:left w:w="57" w:type="dxa"/>
              <w:right w:w="57" w:type="dxa"/>
            </w:tcMar>
            <w:vAlign w:val="center"/>
          </w:tcPr>
          <w:p w14:paraId="1354D71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5A28E6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189" w:hRule="atLeast"/>
          <w:jc w:val="center"/>
        </w:trPr>
        <w:tc>
          <w:tcPr>
            <w:tcW w:w="1078" w:type="dxa"/>
            <w:vMerge w:val="continue"/>
            <w:tcMar>
              <w:left w:w="57" w:type="dxa"/>
              <w:right w:w="57" w:type="dxa"/>
            </w:tcMar>
            <w:vAlign w:val="center"/>
          </w:tcPr>
          <w:p w14:paraId="18BF160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tcMar>
              <w:left w:w="57" w:type="dxa"/>
              <w:right w:w="57" w:type="dxa"/>
            </w:tcMar>
            <w:vAlign w:val="center"/>
          </w:tcPr>
          <w:p w14:paraId="49CE7B26">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规章制度</w:t>
            </w:r>
          </w:p>
        </w:tc>
        <w:tc>
          <w:tcPr>
            <w:tcW w:w="4621" w:type="dxa"/>
            <w:gridSpan w:val="2"/>
            <w:tcBorders>
              <w:right w:val="single" w:color="auto" w:sz="4" w:space="0"/>
            </w:tcBorders>
            <w:tcMar>
              <w:left w:w="57" w:type="dxa"/>
              <w:right w:w="57" w:type="dxa"/>
            </w:tcMar>
            <w:vAlign w:val="center"/>
          </w:tcPr>
          <w:p w14:paraId="2330F17A">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有工作职责、服务流程、服务项目、收费标准、质量控制制度（</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分）；有人员培训制度（</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分）；建立财务、会计制度（</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分）；有服务的安全和风险规避等制度（</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分）；有各类应急预案（</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p>
        </w:tc>
        <w:tc>
          <w:tcPr>
            <w:tcW w:w="1758" w:type="dxa"/>
            <w:tcBorders>
              <w:right w:val="single" w:color="auto" w:sz="4" w:space="0"/>
            </w:tcBorders>
            <w:vAlign w:val="center"/>
          </w:tcPr>
          <w:p w14:paraId="08EE539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检查台账资料</w:t>
            </w:r>
          </w:p>
          <w:p w14:paraId="78C792B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236C654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4D17FD2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A8DE7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50" w:hRule="atLeast"/>
          <w:jc w:val="center"/>
        </w:trPr>
        <w:tc>
          <w:tcPr>
            <w:tcW w:w="1078" w:type="dxa"/>
            <w:vMerge w:val="continue"/>
            <w:tcMar>
              <w:left w:w="57" w:type="dxa"/>
              <w:right w:w="57" w:type="dxa"/>
            </w:tcMar>
            <w:vAlign w:val="center"/>
          </w:tcPr>
          <w:p w14:paraId="4190509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tcMar>
              <w:left w:w="57" w:type="dxa"/>
              <w:right w:w="57" w:type="dxa"/>
            </w:tcMar>
            <w:vAlign w:val="center"/>
          </w:tcPr>
          <w:p w14:paraId="4D09511D">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管理工作</w:t>
            </w:r>
          </w:p>
        </w:tc>
        <w:tc>
          <w:tcPr>
            <w:tcW w:w="4621" w:type="dxa"/>
            <w:gridSpan w:val="2"/>
            <w:tcBorders>
              <w:right w:val="single" w:color="auto" w:sz="4" w:space="0"/>
            </w:tcBorders>
            <w:tcMar>
              <w:left w:w="57" w:type="dxa"/>
              <w:right w:w="57" w:type="dxa"/>
            </w:tcMar>
            <w:vAlign w:val="center"/>
          </w:tcPr>
          <w:p w14:paraId="572F8F08">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有每日用餐、送餐台账记录，准确及时清晰（</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分）。餐具摆放规范，每日做好卫生消杀。（</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w:t>
            </w:r>
          </w:p>
        </w:tc>
        <w:tc>
          <w:tcPr>
            <w:tcW w:w="1758" w:type="dxa"/>
            <w:tcBorders>
              <w:right w:val="single" w:color="auto" w:sz="4" w:space="0"/>
            </w:tcBorders>
            <w:vAlign w:val="center"/>
          </w:tcPr>
          <w:p w14:paraId="660E3B3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提供记录及台账</w:t>
            </w:r>
          </w:p>
          <w:p w14:paraId="3738748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（实地抽查核实）</w:t>
            </w:r>
          </w:p>
        </w:tc>
        <w:tc>
          <w:tcPr>
            <w:tcW w:w="746" w:type="dxa"/>
            <w:tcBorders>
              <w:left w:val="single" w:color="auto" w:sz="4" w:space="0"/>
              <w:right w:val="single" w:color="auto" w:sz="4" w:space="0"/>
            </w:tcBorders>
            <w:vAlign w:val="center"/>
          </w:tcPr>
          <w:p w14:paraId="00F1042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4</w:t>
            </w:r>
          </w:p>
        </w:tc>
        <w:tc>
          <w:tcPr>
            <w:tcW w:w="698" w:type="dxa"/>
            <w:tcMar>
              <w:left w:w="57" w:type="dxa"/>
              <w:right w:w="57" w:type="dxa"/>
            </w:tcMar>
            <w:vAlign w:val="center"/>
          </w:tcPr>
          <w:p w14:paraId="75C2370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5502F1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25" w:hRule="atLeast"/>
          <w:jc w:val="center"/>
        </w:trPr>
        <w:tc>
          <w:tcPr>
            <w:tcW w:w="1078" w:type="dxa"/>
            <w:vMerge w:val="continue"/>
            <w:tcMar>
              <w:left w:w="57" w:type="dxa"/>
              <w:right w:w="57" w:type="dxa"/>
            </w:tcMar>
            <w:vAlign w:val="center"/>
          </w:tcPr>
          <w:p w14:paraId="2D42268C">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shd w:val="clear" w:color="auto" w:fill="auto"/>
            <w:tcMar>
              <w:left w:w="57" w:type="dxa"/>
              <w:right w:w="57" w:type="dxa"/>
            </w:tcMar>
            <w:vAlign w:val="center"/>
          </w:tcPr>
          <w:p w14:paraId="32946B2A">
            <w:pPr>
              <w:keepNext w:val="0"/>
              <w:keepLines w:val="0"/>
              <w:pageBreakBefore w:val="0"/>
              <w:kinsoku/>
              <w:wordWrap/>
              <w:overflowPunct/>
              <w:topLinePunct w:val="0"/>
              <w:bidi w:val="0"/>
              <w:adjustRightInd/>
              <w:snapToGrid/>
              <w:spacing w:line="280" w:lineRule="exact"/>
              <w:jc w:val="center"/>
              <w:rPr>
                <w:rFonts w:hint="eastAsia"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rPr>
              <w:t>培训工作</w:t>
            </w:r>
          </w:p>
        </w:tc>
        <w:tc>
          <w:tcPr>
            <w:tcW w:w="4621" w:type="dxa"/>
            <w:gridSpan w:val="2"/>
            <w:tcBorders>
              <w:right w:val="single" w:color="auto" w:sz="4" w:space="0"/>
            </w:tcBorders>
            <w:shd w:val="clear" w:color="auto" w:fill="auto"/>
            <w:tcMar>
              <w:left w:w="57" w:type="dxa"/>
              <w:right w:w="57" w:type="dxa"/>
            </w:tcMar>
            <w:vAlign w:val="center"/>
          </w:tcPr>
          <w:p w14:paraId="0933092E">
            <w:pPr>
              <w:keepNext w:val="0"/>
              <w:keepLines w:val="0"/>
              <w:pageBreakBefore w:val="0"/>
              <w:kinsoku/>
              <w:wordWrap/>
              <w:overflowPunct/>
              <w:topLinePunct w:val="0"/>
              <w:bidi w:val="0"/>
              <w:adjustRightInd/>
              <w:snapToGrid/>
              <w:spacing w:line="280" w:lineRule="exact"/>
              <w:rPr>
                <w:rFonts w:hint="eastAsia"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rPr>
              <w:t>定期开展人员培训工作，每季度不少于一次(最高</w:t>
            </w:r>
            <w:r>
              <w:rPr>
                <w:rFonts w:hint="eastAsia" w:asciiTheme="minorEastAsia" w:hAnsiTheme="minorEastAsia"/>
                <w:szCs w:val="21"/>
                <w:highlight w:val="none"/>
                <w:lang w:val="en-US" w:eastAsia="zh-CN"/>
              </w:rPr>
              <w:t>3</w:t>
            </w:r>
            <w:r>
              <w:rPr>
                <w:rFonts w:hint="eastAsia" w:asciiTheme="minorEastAsia" w:hAnsiTheme="minorEastAsia"/>
                <w:szCs w:val="21"/>
                <w:highlight w:val="none"/>
              </w:rPr>
              <w:t>分)。</w:t>
            </w:r>
          </w:p>
        </w:tc>
        <w:tc>
          <w:tcPr>
            <w:tcW w:w="1758" w:type="dxa"/>
            <w:tcBorders>
              <w:right w:val="single" w:color="auto" w:sz="4" w:space="0"/>
            </w:tcBorders>
            <w:shd w:val="clear" w:color="auto" w:fill="auto"/>
            <w:vAlign w:val="center"/>
          </w:tcPr>
          <w:p w14:paraId="18507B29">
            <w:pPr>
              <w:keepNext w:val="0"/>
              <w:keepLines w:val="0"/>
              <w:pageBreakBefore w:val="0"/>
              <w:kinsoku/>
              <w:wordWrap/>
              <w:overflowPunct/>
              <w:topLinePunct w:val="0"/>
              <w:bidi w:val="0"/>
              <w:adjustRightInd/>
              <w:snapToGrid/>
              <w:spacing w:line="280" w:lineRule="exact"/>
              <w:jc w:val="center"/>
              <w:rPr>
                <w:rFonts w:hint="eastAsia" w:asciiTheme="minorEastAsia" w:hAnsiTheme="minorEastAsia" w:eastAsiaTheme="minorEastAsia" w:cstheme="minorBidi"/>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检查台账资料</w:t>
            </w:r>
          </w:p>
        </w:tc>
        <w:tc>
          <w:tcPr>
            <w:tcW w:w="746" w:type="dxa"/>
            <w:tcBorders>
              <w:left w:val="single" w:color="auto" w:sz="4" w:space="0"/>
              <w:right w:val="single" w:color="auto" w:sz="4" w:space="0"/>
            </w:tcBorders>
            <w:shd w:val="clear" w:color="auto" w:fill="auto"/>
            <w:vAlign w:val="center"/>
          </w:tcPr>
          <w:p w14:paraId="5BE42D2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3</w:t>
            </w:r>
          </w:p>
        </w:tc>
        <w:tc>
          <w:tcPr>
            <w:tcW w:w="698" w:type="dxa"/>
            <w:shd w:val="clear" w:color="auto" w:fill="auto"/>
            <w:tcMar>
              <w:left w:w="57" w:type="dxa"/>
              <w:right w:w="57" w:type="dxa"/>
            </w:tcMar>
            <w:vAlign w:val="center"/>
          </w:tcPr>
          <w:p w14:paraId="0D88B0A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eastAsiaTheme="minorEastAsia"/>
                <w:snapToGrid w:val="0"/>
                <w:kern w:val="2"/>
                <w:sz w:val="21"/>
                <w:szCs w:val="21"/>
                <w:highlight w:val="none"/>
                <w:lang w:val="en-US" w:eastAsia="zh-CN" w:bidi="ar-SA"/>
              </w:rPr>
            </w:pPr>
          </w:p>
        </w:tc>
      </w:tr>
      <w:tr w14:paraId="0BB1766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623" w:hRule="atLeast"/>
          <w:jc w:val="center"/>
        </w:trPr>
        <w:tc>
          <w:tcPr>
            <w:tcW w:w="1078" w:type="dxa"/>
            <w:vMerge w:val="restart"/>
            <w:tcMar>
              <w:left w:w="57" w:type="dxa"/>
              <w:right w:w="57" w:type="dxa"/>
            </w:tcMar>
            <w:vAlign w:val="center"/>
          </w:tcPr>
          <w:p w14:paraId="0533A81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r>
              <w:rPr>
                <w:rFonts w:hint="eastAsia" w:cs="宋体" w:asciiTheme="minorEastAsia" w:hAnsiTheme="minorEastAsia"/>
                <w:b/>
                <w:snapToGrid w:val="0"/>
                <w:szCs w:val="21"/>
                <w:highlight w:val="none"/>
              </w:rPr>
              <w:t>队伍建设（</w:t>
            </w:r>
            <w:r>
              <w:rPr>
                <w:rFonts w:hint="eastAsia" w:cs="宋体" w:asciiTheme="minorEastAsia" w:hAnsiTheme="minorEastAsia"/>
                <w:b/>
                <w:snapToGrid w:val="0"/>
                <w:szCs w:val="21"/>
                <w:highlight w:val="none"/>
                <w:lang w:val="en-US" w:eastAsia="zh-CN"/>
              </w:rPr>
              <w:t>9</w:t>
            </w:r>
            <w:r>
              <w:rPr>
                <w:rFonts w:hint="eastAsia" w:cs="宋体" w:asciiTheme="minorEastAsia" w:hAnsiTheme="minorEastAsia"/>
                <w:b/>
                <w:snapToGrid w:val="0"/>
                <w:szCs w:val="21"/>
                <w:highlight w:val="none"/>
              </w:rPr>
              <w:t>分）</w:t>
            </w:r>
          </w:p>
        </w:tc>
        <w:tc>
          <w:tcPr>
            <w:tcW w:w="1276" w:type="dxa"/>
            <w:tcMar>
              <w:left w:w="57" w:type="dxa"/>
              <w:right w:w="57" w:type="dxa"/>
            </w:tcMar>
            <w:vAlign w:val="center"/>
          </w:tcPr>
          <w:p w14:paraId="698658A6">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管理人员</w:t>
            </w:r>
          </w:p>
        </w:tc>
        <w:tc>
          <w:tcPr>
            <w:tcW w:w="4621" w:type="dxa"/>
            <w:gridSpan w:val="2"/>
            <w:tcBorders>
              <w:right w:val="single" w:color="auto" w:sz="4" w:space="0"/>
            </w:tcBorders>
            <w:tcMar>
              <w:left w:w="57" w:type="dxa"/>
              <w:right w:w="57" w:type="dxa"/>
            </w:tcMar>
            <w:vAlign w:val="center"/>
          </w:tcPr>
          <w:p w14:paraId="2C93D647">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有专职工作人员5名</w:t>
            </w:r>
            <w:r>
              <w:rPr>
                <w:rFonts w:hint="eastAsia" w:cs="宋体" w:asciiTheme="minorEastAsia" w:hAnsiTheme="minorEastAsia"/>
                <w:kern w:val="0"/>
                <w:szCs w:val="21"/>
                <w:highlight w:val="none"/>
                <w:lang w:val="en-US" w:eastAsia="zh-CN"/>
              </w:rPr>
              <w:t>以上</w:t>
            </w:r>
            <w:r>
              <w:rPr>
                <w:rFonts w:hint="eastAsia" w:cs="宋体" w:asciiTheme="minorEastAsia" w:hAnsiTheme="minorEastAsia"/>
                <w:kern w:val="0"/>
                <w:szCs w:val="21"/>
                <w:highlight w:val="none"/>
              </w:rPr>
              <w:t>（</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分）；5名</w:t>
            </w:r>
            <w:r>
              <w:rPr>
                <w:rFonts w:hint="eastAsia" w:cs="宋体" w:asciiTheme="minorEastAsia" w:hAnsiTheme="minorEastAsia"/>
                <w:kern w:val="0"/>
                <w:szCs w:val="21"/>
                <w:highlight w:val="none"/>
                <w:lang w:val="en-US" w:eastAsia="zh-CN"/>
              </w:rPr>
              <w:t>以下</w:t>
            </w:r>
            <w:r>
              <w:rPr>
                <w:rFonts w:hint="eastAsia" w:cs="宋体" w:asciiTheme="minorEastAsia" w:hAnsiTheme="minorEastAsia"/>
                <w:kern w:val="0"/>
                <w:szCs w:val="21"/>
                <w:highlight w:val="none"/>
              </w:rPr>
              <w:t>（</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rPr>
              <w:t>分工明确、职责清楚，公开公示（</w:t>
            </w:r>
            <w:r>
              <w:rPr>
                <w:rFonts w:hint="eastAsia" w:cs="宋体" w:asciiTheme="minorEastAsia" w:hAnsiTheme="minorEastAsia"/>
                <w:kern w:val="0"/>
                <w:szCs w:val="21"/>
                <w:highlight w:val="none"/>
                <w:lang w:val="en-US" w:eastAsia="zh-CN"/>
              </w:rPr>
              <w:t>1</w:t>
            </w:r>
            <w:r>
              <w:rPr>
                <w:rFonts w:hint="eastAsia" w:cs="宋体" w:asciiTheme="minorEastAsia" w:hAnsiTheme="minorEastAsia"/>
                <w:kern w:val="0"/>
                <w:szCs w:val="21"/>
                <w:highlight w:val="none"/>
              </w:rPr>
              <w:t>分）。</w:t>
            </w:r>
          </w:p>
        </w:tc>
        <w:tc>
          <w:tcPr>
            <w:tcW w:w="1758" w:type="dxa"/>
            <w:tcBorders>
              <w:right w:val="single" w:color="auto" w:sz="4" w:space="0"/>
            </w:tcBorders>
            <w:vAlign w:val="center"/>
          </w:tcPr>
          <w:p w14:paraId="77EECFA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提供劳动合同；组织架构及岗位说明</w:t>
            </w:r>
          </w:p>
          <w:p w14:paraId="246AA7E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3BAAC856">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3</w:t>
            </w:r>
          </w:p>
        </w:tc>
        <w:tc>
          <w:tcPr>
            <w:tcW w:w="698" w:type="dxa"/>
            <w:tcMar>
              <w:left w:w="57" w:type="dxa"/>
              <w:right w:w="57" w:type="dxa"/>
            </w:tcMar>
            <w:vAlign w:val="center"/>
          </w:tcPr>
          <w:p w14:paraId="2471766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218A30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 w:hRule="atLeast"/>
          <w:jc w:val="center"/>
        </w:trPr>
        <w:tc>
          <w:tcPr>
            <w:tcW w:w="1078" w:type="dxa"/>
            <w:vMerge w:val="continue"/>
            <w:tcMar>
              <w:left w:w="57" w:type="dxa"/>
              <w:right w:w="57" w:type="dxa"/>
            </w:tcMar>
            <w:vAlign w:val="center"/>
          </w:tcPr>
          <w:p w14:paraId="1F8B630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c>
          <w:tcPr>
            <w:tcW w:w="1276" w:type="dxa"/>
            <w:tcMar>
              <w:left w:w="57" w:type="dxa"/>
              <w:right w:w="57" w:type="dxa"/>
            </w:tcMar>
            <w:vAlign w:val="center"/>
          </w:tcPr>
          <w:p w14:paraId="67F8DBDE">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服务队伍</w:t>
            </w:r>
          </w:p>
        </w:tc>
        <w:tc>
          <w:tcPr>
            <w:tcW w:w="4621" w:type="dxa"/>
            <w:gridSpan w:val="2"/>
            <w:tcBorders>
              <w:right w:val="single" w:color="auto" w:sz="4" w:space="0"/>
            </w:tcBorders>
            <w:tcMar>
              <w:left w:w="57" w:type="dxa"/>
              <w:right w:w="57" w:type="dxa"/>
            </w:tcMar>
            <w:vAlign w:val="center"/>
          </w:tcPr>
          <w:p w14:paraId="38A7074A">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snapToGrid w:val="0"/>
                <w:szCs w:val="21"/>
                <w:highlight w:val="none"/>
              </w:rPr>
            </w:pPr>
            <w:r>
              <w:rPr>
                <w:rFonts w:hint="eastAsia" w:cs="宋体" w:asciiTheme="minorEastAsia" w:hAnsiTheme="minorEastAsia"/>
                <w:kern w:val="0"/>
                <w:szCs w:val="21"/>
                <w:highlight w:val="none"/>
              </w:rPr>
              <w:t>工作人员</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lang w:val="en-US" w:eastAsia="zh-CN"/>
              </w:rPr>
              <w:t>含送餐人员</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rPr>
              <w:t>，数量按能满足对服务对象提供各种服务需求配比（最高</w:t>
            </w:r>
            <w:r>
              <w:rPr>
                <w:rFonts w:hint="eastAsia" w:cs="宋体" w:asciiTheme="minorEastAsia" w:hAnsiTheme="minorEastAsia"/>
                <w:kern w:val="0"/>
                <w:szCs w:val="21"/>
                <w:highlight w:val="none"/>
                <w:lang w:val="en-US" w:eastAsia="zh-CN"/>
              </w:rPr>
              <w:t>3分；人员不足，每1名老人未覆盖的扣1分</w:t>
            </w:r>
            <w:r>
              <w:rPr>
                <w:rFonts w:hint="eastAsia" w:cs="宋体" w:asciiTheme="minorEastAsia" w:hAnsiTheme="minorEastAsia"/>
                <w:kern w:val="0"/>
                <w:szCs w:val="21"/>
                <w:highlight w:val="none"/>
              </w:rPr>
              <w:t>）。</w:t>
            </w:r>
            <w:r>
              <w:rPr>
                <w:rFonts w:hint="eastAsia" w:cs="宋体" w:asciiTheme="minorEastAsia" w:hAnsiTheme="minorEastAsia"/>
                <w:kern w:val="0"/>
                <w:szCs w:val="21"/>
                <w:highlight w:val="none"/>
                <w:lang w:val="en-US" w:eastAsia="zh-CN"/>
              </w:rPr>
              <w:t>上述</w:t>
            </w:r>
            <w:r>
              <w:rPr>
                <w:rFonts w:hint="eastAsia" w:cs="宋体" w:asciiTheme="minorEastAsia" w:hAnsiTheme="minorEastAsia"/>
                <w:kern w:val="0"/>
                <w:szCs w:val="21"/>
                <w:highlight w:val="none"/>
              </w:rPr>
              <w:t>人员有健康证（最高</w:t>
            </w:r>
            <w:r>
              <w:rPr>
                <w:rFonts w:hint="eastAsia" w:cs="宋体" w:asciiTheme="minorEastAsia" w:hAnsiTheme="minorEastAsia"/>
                <w:kern w:val="0"/>
                <w:szCs w:val="21"/>
                <w:highlight w:val="none"/>
                <w:lang w:val="en-US" w:eastAsia="zh-CN"/>
              </w:rPr>
              <w:t>3</w:t>
            </w:r>
            <w:r>
              <w:rPr>
                <w:rFonts w:hint="eastAsia" w:cs="宋体" w:asciiTheme="minorEastAsia" w:hAnsiTheme="minorEastAsia"/>
                <w:kern w:val="0"/>
                <w:szCs w:val="21"/>
                <w:highlight w:val="none"/>
              </w:rPr>
              <w:t>分</w:t>
            </w:r>
            <w:r>
              <w:rPr>
                <w:rFonts w:hint="eastAsia" w:cs="宋体" w:asciiTheme="minorEastAsia" w:hAnsiTheme="minorEastAsia"/>
                <w:kern w:val="0"/>
                <w:szCs w:val="21"/>
                <w:highlight w:val="none"/>
                <w:lang w:eastAsia="zh-CN"/>
              </w:rPr>
              <w:t>，</w:t>
            </w:r>
            <w:r>
              <w:rPr>
                <w:rFonts w:hint="eastAsia" w:cs="宋体" w:asciiTheme="minorEastAsia" w:hAnsiTheme="minorEastAsia"/>
                <w:kern w:val="0"/>
                <w:szCs w:val="21"/>
                <w:highlight w:val="none"/>
                <w:lang w:val="en-US" w:eastAsia="zh-CN"/>
              </w:rPr>
              <w:t>少一张扣1分</w:t>
            </w:r>
            <w:r>
              <w:rPr>
                <w:rFonts w:hint="eastAsia" w:cs="宋体" w:asciiTheme="minorEastAsia" w:hAnsiTheme="minorEastAsia"/>
                <w:kern w:val="0"/>
                <w:szCs w:val="21"/>
                <w:highlight w:val="none"/>
              </w:rPr>
              <w:t>）。</w:t>
            </w:r>
          </w:p>
        </w:tc>
        <w:tc>
          <w:tcPr>
            <w:tcW w:w="1758" w:type="dxa"/>
            <w:tcBorders>
              <w:right w:val="single" w:color="auto" w:sz="4" w:space="0"/>
            </w:tcBorders>
            <w:vAlign w:val="center"/>
          </w:tcPr>
          <w:p w14:paraId="301D3C6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提供劳动合同、健康证</w:t>
            </w:r>
            <w:r>
              <w:rPr>
                <w:rFonts w:hint="eastAsia" w:cs="宋体" w:asciiTheme="minorEastAsia" w:hAnsiTheme="minorEastAsia"/>
                <w:snapToGrid w:val="0"/>
                <w:szCs w:val="21"/>
                <w:highlight w:val="none"/>
                <w:lang w:val="en-US" w:eastAsia="zh-CN"/>
              </w:rPr>
              <w:t>等台账资料</w:t>
            </w:r>
            <w:r>
              <w:rPr>
                <w:rFonts w:hint="eastAsia" w:cs="宋体" w:asciiTheme="minorEastAsia" w:hAnsiTheme="minorEastAsia"/>
                <w:snapToGrid w:val="0"/>
                <w:szCs w:val="21"/>
                <w:highlight w:val="none"/>
              </w:rPr>
              <w:t>。</w:t>
            </w:r>
          </w:p>
          <w:p w14:paraId="30A9E78B">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（实地核实）</w:t>
            </w:r>
          </w:p>
        </w:tc>
        <w:tc>
          <w:tcPr>
            <w:tcW w:w="746" w:type="dxa"/>
            <w:tcBorders>
              <w:left w:val="single" w:color="auto" w:sz="4" w:space="0"/>
              <w:right w:val="single" w:color="auto" w:sz="4" w:space="0"/>
            </w:tcBorders>
            <w:vAlign w:val="center"/>
          </w:tcPr>
          <w:p w14:paraId="43CD5C06">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6</w:t>
            </w:r>
          </w:p>
        </w:tc>
        <w:tc>
          <w:tcPr>
            <w:tcW w:w="698" w:type="dxa"/>
            <w:tcMar>
              <w:left w:w="57" w:type="dxa"/>
              <w:right w:w="57" w:type="dxa"/>
            </w:tcMar>
            <w:vAlign w:val="center"/>
          </w:tcPr>
          <w:p w14:paraId="7C859CD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284D3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29" w:hRule="atLeast"/>
          <w:jc w:val="center"/>
        </w:trPr>
        <w:tc>
          <w:tcPr>
            <w:tcW w:w="1078" w:type="dxa"/>
            <w:vMerge w:val="restart"/>
            <w:tcMar>
              <w:left w:w="57" w:type="dxa"/>
              <w:right w:w="57" w:type="dxa"/>
            </w:tcMar>
            <w:vAlign w:val="center"/>
          </w:tcPr>
          <w:p w14:paraId="034F4A9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b/>
                <w:snapToGrid w:val="0"/>
                <w:szCs w:val="21"/>
                <w:highlight w:val="none"/>
              </w:rPr>
              <w:t>服务</w:t>
            </w:r>
            <w:r>
              <w:rPr>
                <w:rFonts w:hint="eastAsia" w:cs="宋体" w:asciiTheme="minorEastAsia" w:hAnsiTheme="minorEastAsia"/>
                <w:b/>
                <w:snapToGrid w:val="0"/>
                <w:szCs w:val="21"/>
                <w:highlight w:val="none"/>
                <w:lang w:val="en-US" w:eastAsia="zh-CN"/>
              </w:rPr>
              <w:t>质量</w:t>
            </w:r>
            <w:r>
              <w:rPr>
                <w:rFonts w:hint="eastAsia" w:cs="宋体" w:asciiTheme="minorEastAsia" w:hAnsiTheme="minorEastAsia"/>
                <w:b/>
                <w:snapToGrid w:val="0"/>
                <w:szCs w:val="21"/>
                <w:highlight w:val="none"/>
              </w:rPr>
              <w:t>（</w:t>
            </w:r>
            <w:r>
              <w:rPr>
                <w:rFonts w:hint="eastAsia" w:cs="宋体" w:asciiTheme="minorEastAsia" w:hAnsiTheme="minorEastAsia"/>
                <w:b/>
                <w:snapToGrid w:val="0"/>
                <w:szCs w:val="21"/>
                <w:highlight w:val="none"/>
                <w:lang w:val="en-US" w:eastAsia="zh-CN"/>
              </w:rPr>
              <w:t>45</w:t>
            </w:r>
            <w:r>
              <w:rPr>
                <w:rFonts w:hint="eastAsia" w:cs="宋体" w:asciiTheme="minorEastAsia" w:hAnsiTheme="minorEastAsia"/>
                <w:b/>
                <w:snapToGrid w:val="0"/>
                <w:szCs w:val="21"/>
                <w:highlight w:val="none"/>
              </w:rPr>
              <w:t>分）</w:t>
            </w:r>
          </w:p>
        </w:tc>
        <w:tc>
          <w:tcPr>
            <w:tcW w:w="1276" w:type="dxa"/>
            <w:tcMar>
              <w:left w:w="57" w:type="dxa"/>
              <w:right w:w="57" w:type="dxa"/>
            </w:tcMar>
            <w:vAlign w:val="center"/>
          </w:tcPr>
          <w:p w14:paraId="0566D3A7">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菜肴品色</w:t>
            </w:r>
          </w:p>
        </w:tc>
        <w:tc>
          <w:tcPr>
            <w:tcW w:w="4621" w:type="dxa"/>
            <w:gridSpan w:val="2"/>
            <w:tcBorders>
              <w:right w:val="single" w:color="auto" w:sz="4" w:space="0"/>
            </w:tcBorders>
            <w:tcMar>
              <w:left w:w="57" w:type="dxa"/>
              <w:right w:w="57" w:type="dxa"/>
            </w:tcMar>
            <w:vAlign w:val="center"/>
          </w:tcPr>
          <w:p w14:paraId="1EF725B4">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cs="宋体" w:asciiTheme="minorEastAsia" w:hAnsiTheme="minorEastAsia"/>
                <w:kern w:val="0"/>
                <w:szCs w:val="21"/>
                <w:highlight w:val="none"/>
              </w:rPr>
            </w:pPr>
            <w:r>
              <w:rPr>
                <w:rFonts w:hint="eastAsia" w:cs="宋体" w:asciiTheme="minorEastAsia" w:hAnsiTheme="minorEastAsia"/>
                <w:kern w:val="0"/>
                <w:szCs w:val="21"/>
                <w:highlight w:val="none"/>
              </w:rPr>
              <w:t>每月菜谱公示（</w:t>
            </w:r>
            <w:r>
              <w:rPr>
                <w:rFonts w:hint="eastAsia" w:cs="宋体" w:asciiTheme="minorEastAsia" w:hAnsiTheme="minorEastAsia"/>
                <w:kern w:val="0"/>
                <w:szCs w:val="21"/>
                <w:highlight w:val="none"/>
                <w:lang w:val="en-US" w:eastAsia="zh-CN"/>
              </w:rPr>
              <w:t>2</w:t>
            </w:r>
            <w:r>
              <w:rPr>
                <w:rFonts w:hint="eastAsia" w:cs="宋体" w:asciiTheme="minorEastAsia" w:hAnsiTheme="minorEastAsia"/>
                <w:kern w:val="0"/>
                <w:szCs w:val="21"/>
                <w:highlight w:val="none"/>
              </w:rPr>
              <w:t>分），其中有针对老年人特色菜谱（3分）。</w:t>
            </w:r>
          </w:p>
        </w:tc>
        <w:tc>
          <w:tcPr>
            <w:tcW w:w="1758" w:type="dxa"/>
            <w:tcBorders>
              <w:right w:val="single" w:color="auto" w:sz="4" w:space="0"/>
            </w:tcBorders>
            <w:vAlign w:val="center"/>
          </w:tcPr>
          <w:p w14:paraId="2A0BEDC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rPr>
              <w:t>提供每日菜单</w:t>
            </w:r>
            <w:r>
              <w:rPr>
                <w:rFonts w:hint="eastAsia" w:cs="宋体" w:asciiTheme="minorEastAsia" w:hAnsiTheme="minorEastAsia"/>
                <w:snapToGrid w:val="0"/>
                <w:szCs w:val="21"/>
                <w:highlight w:val="none"/>
                <w:lang w:eastAsia="zh-CN"/>
              </w:rPr>
              <w:t>。</w:t>
            </w:r>
          </w:p>
        </w:tc>
        <w:tc>
          <w:tcPr>
            <w:tcW w:w="746" w:type="dxa"/>
            <w:tcBorders>
              <w:left w:val="single" w:color="auto" w:sz="4" w:space="0"/>
              <w:right w:val="single" w:color="auto" w:sz="4" w:space="0"/>
            </w:tcBorders>
            <w:vAlign w:val="center"/>
          </w:tcPr>
          <w:p w14:paraId="582F9AE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095AEB6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D53D6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56" w:hRule="atLeast"/>
          <w:jc w:val="center"/>
        </w:trPr>
        <w:tc>
          <w:tcPr>
            <w:tcW w:w="1078" w:type="dxa"/>
            <w:vMerge w:val="continue"/>
            <w:tcMar>
              <w:left w:w="57" w:type="dxa"/>
              <w:right w:w="57" w:type="dxa"/>
            </w:tcMar>
            <w:vAlign w:val="center"/>
          </w:tcPr>
          <w:p w14:paraId="1DA9D1B9">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c>
          <w:tcPr>
            <w:tcW w:w="1276" w:type="dxa"/>
            <w:tcMar>
              <w:left w:w="57" w:type="dxa"/>
              <w:right w:w="57" w:type="dxa"/>
            </w:tcMar>
            <w:vAlign w:val="center"/>
          </w:tcPr>
          <w:p w14:paraId="407C67A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rPr>
            </w:pPr>
            <w:r>
              <w:rPr>
                <w:rFonts w:hint="eastAsia" w:asciiTheme="minorEastAsia" w:hAnsiTheme="minorEastAsia"/>
                <w:szCs w:val="21"/>
                <w:highlight w:val="none"/>
                <w:lang w:val="en-US" w:eastAsia="zh-CN"/>
              </w:rPr>
              <w:t>饭菜重量</w:t>
            </w:r>
          </w:p>
        </w:tc>
        <w:tc>
          <w:tcPr>
            <w:tcW w:w="4621" w:type="dxa"/>
            <w:gridSpan w:val="2"/>
            <w:tcBorders>
              <w:right w:val="single" w:color="auto" w:sz="4" w:space="0"/>
            </w:tcBorders>
            <w:tcMar>
              <w:left w:w="57" w:type="dxa"/>
              <w:right w:w="57" w:type="dxa"/>
            </w:tcMar>
            <w:vAlign w:val="center"/>
          </w:tcPr>
          <w:p w14:paraId="3F11BB70">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cs="宋体" w:asciiTheme="minorEastAsia" w:hAnsiTheme="minorEastAsia"/>
                <w:kern w:val="0"/>
                <w:szCs w:val="21"/>
                <w:highlight w:val="none"/>
              </w:rPr>
            </w:pPr>
            <w:r>
              <w:rPr>
                <w:rFonts w:hint="eastAsia" w:asciiTheme="minorEastAsia" w:hAnsiTheme="minorEastAsia"/>
                <w:szCs w:val="21"/>
                <w:highlight w:val="none"/>
                <w:lang w:val="en-US" w:eastAsia="zh-CN"/>
              </w:rPr>
              <w:t>按《饭菜重量</w:t>
            </w:r>
            <w:r>
              <w:rPr>
                <w:rFonts w:hint="eastAsia" w:asciiTheme="minorEastAsia" w:hAnsiTheme="minorEastAsia"/>
                <w:szCs w:val="21"/>
                <w:highlight w:val="none"/>
                <w:lang w:val="zh-CN" w:eastAsia="zh-CN"/>
              </w:rPr>
              <w:t>标准</w:t>
            </w:r>
            <w:r>
              <w:rPr>
                <w:rFonts w:hint="eastAsia" w:asciiTheme="minorEastAsia" w:hAnsiTheme="minorEastAsia"/>
                <w:szCs w:val="21"/>
                <w:highlight w:val="none"/>
                <w:lang w:val="en-US" w:eastAsia="zh-CN"/>
              </w:rPr>
              <w:t>》对饭菜进行称重抽查，抽查中每发现1份未达标扣1分，满分5。</w:t>
            </w:r>
          </w:p>
        </w:tc>
        <w:tc>
          <w:tcPr>
            <w:tcW w:w="1758" w:type="dxa"/>
            <w:tcBorders>
              <w:right w:val="single" w:color="auto" w:sz="4" w:space="0"/>
            </w:tcBorders>
            <w:vAlign w:val="center"/>
          </w:tcPr>
          <w:p w14:paraId="3BA657D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组织镇村抽查饭菜。</w:t>
            </w:r>
          </w:p>
        </w:tc>
        <w:tc>
          <w:tcPr>
            <w:tcW w:w="746" w:type="dxa"/>
            <w:tcBorders>
              <w:left w:val="single" w:color="auto" w:sz="4" w:space="0"/>
              <w:right w:val="single" w:color="auto" w:sz="4" w:space="0"/>
            </w:tcBorders>
            <w:vAlign w:val="center"/>
          </w:tcPr>
          <w:p w14:paraId="3BB1DC8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6CCB778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436C00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756" w:hRule="atLeast"/>
          <w:jc w:val="center"/>
        </w:trPr>
        <w:tc>
          <w:tcPr>
            <w:tcW w:w="1078" w:type="dxa"/>
            <w:vMerge w:val="continue"/>
            <w:tcMar>
              <w:left w:w="57" w:type="dxa"/>
              <w:right w:w="57" w:type="dxa"/>
            </w:tcMar>
            <w:vAlign w:val="center"/>
          </w:tcPr>
          <w:p w14:paraId="6B3ECA1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c>
          <w:tcPr>
            <w:tcW w:w="1276" w:type="dxa"/>
            <w:tcMar>
              <w:left w:w="57" w:type="dxa"/>
              <w:right w:w="57" w:type="dxa"/>
            </w:tcMar>
            <w:vAlign w:val="center"/>
          </w:tcPr>
          <w:p w14:paraId="5B66F791">
            <w:pPr>
              <w:keepNext w:val="0"/>
              <w:keepLines w:val="0"/>
              <w:pageBreakBefore w:val="0"/>
              <w:widowControl/>
              <w:kinsoku/>
              <w:wordWrap/>
              <w:overflowPunct/>
              <w:topLinePunct w:val="0"/>
              <w:bidi w:val="0"/>
              <w:adjustRightInd/>
              <w:snapToGrid/>
              <w:spacing w:line="280" w:lineRule="exact"/>
              <w:jc w:val="center"/>
              <w:textAlignment w:val="center"/>
              <w:rPr>
                <w:rFonts w:hint="eastAsia" w:asciiTheme="minorEastAsia" w:hAnsiTheme="minorEastAsia"/>
                <w:szCs w:val="21"/>
                <w:highlight w:val="none"/>
                <w:lang w:val="en-US" w:eastAsia="zh-CN"/>
              </w:rPr>
            </w:pPr>
            <w:r>
              <w:rPr>
                <w:rFonts w:hint="eastAsia" w:cs="宋体" w:asciiTheme="minorEastAsia" w:hAnsiTheme="minorEastAsia"/>
                <w:kern w:val="0"/>
                <w:szCs w:val="21"/>
                <w:highlight w:val="none"/>
                <w:lang w:val="en-US" w:eastAsia="zh-CN"/>
              </w:rPr>
              <w:t>助餐信息管理</w:t>
            </w:r>
          </w:p>
        </w:tc>
        <w:tc>
          <w:tcPr>
            <w:tcW w:w="4621" w:type="dxa"/>
            <w:gridSpan w:val="2"/>
            <w:tcBorders>
              <w:right w:val="single" w:color="auto" w:sz="4" w:space="0"/>
            </w:tcBorders>
            <w:tcMar>
              <w:left w:w="57" w:type="dxa"/>
              <w:right w:w="57" w:type="dxa"/>
            </w:tcMar>
            <w:vAlign w:val="center"/>
          </w:tcPr>
          <w:p w14:paraId="73519211">
            <w:pPr>
              <w:keepNext w:val="0"/>
              <w:keepLines w:val="0"/>
              <w:pageBreakBefore w:val="0"/>
              <w:widowControl/>
              <w:kinsoku/>
              <w:wordWrap/>
              <w:overflowPunct/>
              <w:topLinePunct w:val="0"/>
              <w:bidi w:val="0"/>
              <w:adjustRightInd/>
              <w:snapToGrid/>
              <w:spacing w:line="280" w:lineRule="exact"/>
              <w:textAlignment w:val="center"/>
              <w:rPr>
                <w:rFonts w:hint="eastAsia" w:asciiTheme="minorEastAsia" w:hAnsiTheme="minorEastAsia"/>
                <w:szCs w:val="21"/>
                <w:highlight w:val="none"/>
                <w:lang w:val="en-US" w:eastAsia="zh-CN"/>
              </w:rPr>
            </w:pPr>
            <w:r>
              <w:rPr>
                <w:rFonts w:hint="eastAsia" w:cs="宋体" w:asciiTheme="minorEastAsia" w:hAnsiTheme="minorEastAsia"/>
                <w:kern w:val="0"/>
                <w:szCs w:val="21"/>
                <w:highlight w:val="none"/>
                <w:lang w:val="en-US" w:eastAsia="zh-CN"/>
              </w:rPr>
              <w:t>死亡老人仍继续打卡和重复打卡等违规情况，每季度每发生1起扣1分，满分5分。</w:t>
            </w:r>
          </w:p>
        </w:tc>
        <w:tc>
          <w:tcPr>
            <w:tcW w:w="1758" w:type="dxa"/>
            <w:tcBorders>
              <w:right w:val="single" w:color="auto" w:sz="4" w:space="0"/>
            </w:tcBorders>
            <w:vAlign w:val="center"/>
          </w:tcPr>
          <w:p w14:paraId="2DFC5F0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根据系统统计查询。</w:t>
            </w:r>
          </w:p>
        </w:tc>
        <w:tc>
          <w:tcPr>
            <w:tcW w:w="746" w:type="dxa"/>
            <w:tcBorders>
              <w:left w:val="single" w:color="auto" w:sz="4" w:space="0"/>
              <w:right w:val="single" w:color="auto" w:sz="4" w:space="0"/>
            </w:tcBorders>
            <w:vAlign w:val="center"/>
          </w:tcPr>
          <w:p w14:paraId="3A8C1F1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1E9C62C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3E79E5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037" w:hRule="atLeast"/>
          <w:jc w:val="center"/>
        </w:trPr>
        <w:tc>
          <w:tcPr>
            <w:tcW w:w="1078" w:type="dxa"/>
            <w:vMerge w:val="continue"/>
            <w:tcMar>
              <w:left w:w="57" w:type="dxa"/>
              <w:right w:w="57" w:type="dxa"/>
            </w:tcMar>
            <w:vAlign w:val="center"/>
          </w:tcPr>
          <w:p w14:paraId="5B8791B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c>
          <w:tcPr>
            <w:tcW w:w="1276" w:type="dxa"/>
            <w:tcMar>
              <w:left w:w="57" w:type="dxa"/>
              <w:right w:w="57" w:type="dxa"/>
            </w:tcMar>
            <w:vAlign w:val="center"/>
          </w:tcPr>
          <w:p w14:paraId="377C4D3E">
            <w:pPr>
              <w:keepNext w:val="0"/>
              <w:keepLines w:val="0"/>
              <w:pageBreakBefore w:val="0"/>
              <w:kinsoku/>
              <w:wordWrap/>
              <w:overflowPunct/>
              <w:topLinePunct w:val="0"/>
              <w:autoSpaceDE w:val="0"/>
              <w:autoSpaceDN w:val="0"/>
              <w:bidi w:val="0"/>
              <w:adjustRightInd/>
              <w:snapToGrid/>
              <w:spacing w:beforeLines="50" w:afterLines="50" w:line="280" w:lineRule="exact"/>
              <w:jc w:val="center"/>
              <w:textAlignment w:val="center"/>
              <w:rPr>
                <w:rFonts w:hint="eastAsia" w:cs="宋体" w:asciiTheme="minorEastAsia" w:hAnsiTheme="minorEastAsia"/>
                <w:snapToGrid w:val="0"/>
                <w:szCs w:val="21"/>
                <w:highlight w:val="none"/>
              </w:rPr>
            </w:pPr>
            <w:r>
              <w:rPr>
                <w:rFonts w:hint="eastAsia" w:cs="宋体" w:asciiTheme="minorEastAsia" w:hAnsiTheme="minorEastAsia"/>
                <w:snapToGrid w:val="0"/>
                <w:szCs w:val="21"/>
                <w:highlight w:val="none"/>
              </w:rPr>
              <w:t>送餐服务</w:t>
            </w:r>
          </w:p>
        </w:tc>
        <w:tc>
          <w:tcPr>
            <w:tcW w:w="4621" w:type="dxa"/>
            <w:gridSpan w:val="2"/>
            <w:tcBorders>
              <w:right w:val="single" w:color="auto" w:sz="4" w:space="0"/>
            </w:tcBorders>
            <w:tcMar>
              <w:left w:w="57" w:type="dxa"/>
              <w:right w:w="57" w:type="dxa"/>
            </w:tcMar>
            <w:vAlign w:val="center"/>
          </w:tcPr>
          <w:p w14:paraId="0C796C3F">
            <w:pPr>
              <w:keepNext w:val="0"/>
              <w:keepLines w:val="0"/>
              <w:pageBreakBefore w:val="0"/>
              <w:kinsoku/>
              <w:wordWrap/>
              <w:overflowPunct/>
              <w:topLinePunct w:val="0"/>
              <w:autoSpaceDE w:val="0"/>
              <w:autoSpaceDN w:val="0"/>
              <w:bidi w:val="0"/>
              <w:adjustRightInd/>
              <w:snapToGrid/>
              <w:spacing w:line="280" w:lineRule="exact"/>
              <w:textAlignment w:val="center"/>
              <w:rPr>
                <w:rFonts w:hint="default" w:cs="宋体" w:asciiTheme="minorEastAsia" w:hAnsiTheme="minorEastAsia" w:eastAsiaTheme="minorEastAsia"/>
                <w:kern w:val="0"/>
                <w:szCs w:val="21"/>
                <w:highlight w:val="none"/>
                <w:lang w:val="en-US" w:eastAsia="zh-CN"/>
              </w:rPr>
            </w:pPr>
            <w:r>
              <w:rPr>
                <w:rFonts w:hint="eastAsia" w:asciiTheme="minorEastAsia" w:hAnsiTheme="minorEastAsia"/>
                <w:szCs w:val="21"/>
                <w:highlight w:val="none"/>
                <w:lang w:val="en-US" w:eastAsia="zh-CN"/>
              </w:rPr>
              <w:t>送餐及时，按时送到老人家中，</w:t>
            </w:r>
            <w:r>
              <w:rPr>
                <w:rFonts w:hint="eastAsia" w:asciiTheme="minorEastAsia" w:hAnsiTheme="minorEastAsia"/>
                <w:szCs w:val="21"/>
                <w:highlight w:val="none"/>
              </w:rPr>
              <w:t>确保老人用餐时，饭菜温度能够符合老年人需求。</w:t>
            </w:r>
            <w:r>
              <w:rPr>
                <w:rFonts w:hint="eastAsia" w:asciiTheme="minorEastAsia" w:hAnsiTheme="minorEastAsia"/>
                <w:szCs w:val="21"/>
                <w:highlight w:val="none"/>
                <w:lang w:val="en-US" w:eastAsia="zh-CN"/>
              </w:rPr>
              <w:t>老人反应送餐不及时，有1起扣1分，满分5分。</w:t>
            </w:r>
          </w:p>
        </w:tc>
        <w:tc>
          <w:tcPr>
            <w:tcW w:w="1758" w:type="dxa"/>
            <w:tcBorders>
              <w:right w:val="single" w:color="auto" w:sz="4" w:space="0"/>
            </w:tcBorders>
            <w:vAlign w:val="center"/>
          </w:tcPr>
          <w:p w14:paraId="56C44CF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szCs w:val="21"/>
                <w:highlight w:val="none"/>
                <w:lang w:val="en-US" w:eastAsia="zh-CN"/>
              </w:rPr>
            </w:pPr>
            <w:r>
              <w:rPr>
                <w:rFonts w:hint="eastAsia" w:asciiTheme="minorEastAsia" w:hAnsiTheme="minorEastAsia"/>
                <w:szCs w:val="21"/>
                <w:highlight w:val="none"/>
                <w:lang w:val="en-US" w:eastAsia="zh-CN"/>
              </w:rPr>
              <w:t>包含在老人满意度测评中。</w:t>
            </w:r>
          </w:p>
        </w:tc>
        <w:tc>
          <w:tcPr>
            <w:tcW w:w="746" w:type="dxa"/>
            <w:tcBorders>
              <w:left w:val="single" w:color="auto" w:sz="4" w:space="0"/>
              <w:right w:val="single" w:color="auto" w:sz="4" w:space="0"/>
            </w:tcBorders>
            <w:vAlign w:val="center"/>
          </w:tcPr>
          <w:p w14:paraId="264888C1">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6385CE8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3CB7EEF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321" w:hRule="atLeast"/>
          <w:jc w:val="center"/>
        </w:trPr>
        <w:tc>
          <w:tcPr>
            <w:tcW w:w="1078" w:type="dxa"/>
            <w:vMerge w:val="continue"/>
            <w:tcMar>
              <w:left w:w="57" w:type="dxa"/>
              <w:right w:w="57" w:type="dxa"/>
            </w:tcMar>
            <w:vAlign w:val="center"/>
          </w:tcPr>
          <w:p w14:paraId="7F173ED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b/>
                <w:snapToGrid w:val="0"/>
                <w:szCs w:val="21"/>
                <w:highlight w:val="none"/>
              </w:rPr>
            </w:pPr>
          </w:p>
        </w:tc>
        <w:tc>
          <w:tcPr>
            <w:tcW w:w="1276" w:type="dxa"/>
            <w:tcMar>
              <w:left w:w="57" w:type="dxa"/>
              <w:right w:w="57" w:type="dxa"/>
            </w:tcMar>
            <w:vAlign w:val="center"/>
          </w:tcPr>
          <w:p w14:paraId="4D86F62F">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服务满意度（饭菜质量）</w:t>
            </w:r>
          </w:p>
        </w:tc>
        <w:tc>
          <w:tcPr>
            <w:tcW w:w="4621" w:type="dxa"/>
            <w:gridSpan w:val="2"/>
            <w:tcBorders>
              <w:right w:val="single" w:color="auto" w:sz="4" w:space="0"/>
            </w:tcBorders>
            <w:tcMar>
              <w:left w:w="57" w:type="dxa"/>
              <w:right w:w="57" w:type="dxa"/>
            </w:tcMar>
            <w:vAlign w:val="center"/>
          </w:tcPr>
          <w:p w14:paraId="68FF9EF5">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在用餐老年人中进行用餐满意度调查，测评表分不满意、一般、满意，（满意率定义：一般+满意人数/参加调查总人数）。满意率&lt;90%，每少1%扣1分，扣完为止，满分10分。</w:t>
            </w:r>
          </w:p>
        </w:tc>
        <w:tc>
          <w:tcPr>
            <w:tcW w:w="1758" w:type="dxa"/>
            <w:tcBorders>
              <w:right w:val="single" w:color="auto" w:sz="4" w:space="0"/>
            </w:tcBorders>
            <w:vAlign w:val="center"/>
          </w:tcPr>
          <w:p w14:paraId="7431ADF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lang w:val="en-US" w:eastAsia="zh-CN"/>
              </w:rPr>
              <w:t>组织村社区对用餐老人进行满意度抽查。</w:t>
            </w:r>
          </w:p>
        </w:tc>
        <w:tc>
          <w:tcPr>
            <w:tcW w:w="746" w:type="dxa"/>
            <w:tcBorders>
              <w:left w:val="single" w:color="auto" w:sz="4" w:space="0"/>
              <w:right w:val="single" w:color="auto" w:sz="4" w:space="0"/>
            </w:tcBorders>
            <w:vAlign w:val="center"/>
          </w:tcPr>
          <w:p w14:paraId="791A9793">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r>
              <w:rPr>
                <w:rFonts w:hint="eastAsia" w:cs="宋体" w:asciiTheme="minorEastAsia" w:hAnsiTheme="minorEastAsia"/>
                <w:snapToGrid w:val="0"/>
                <w:szCs w:val="21"/>
                <w:highlight w:val="none"/>
              </w:rPr>
              <w:t>10</w:t>
            </w:r>
          </w:p>
        </w:tc>
        <w:tc>
          <w:tcPr>
            <w:tcW w:w="698" w:type="dxa"/>
            <w:tcMar>
              <w:left w:w="57" w:type="dxa"/>
              <w:right w:w="57" w:type="dxa"/>
            </w:tcMar>
            <w:vAlign w:val="center"/>
          </w:tcPr>
          <w:p w14:paraId="441A2ADE">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7D7C8F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052" w:hRule="atLeast"/>
          <w:jc w:val="center"/>
        </w:trPr>
        <w:tc>
          <w:tcPr>
            <w:tcW w:w="1078" w:type="dxa"/>
            <w:vMerge w:val="continue"/>
            <w:tcMar>
              <w:left w:w="57" w:type="dxa"/>
              <w:right w:w="57" w:type="dxa"/>
            </w:tcMar>
            <w:vAlign w:val="center"/>
          </w:tcPr>
          <w:p w14:paraId="671F7AD9">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snapToGrid w:val="0"/>
                <w:szCs w:val="21"/>
                <w:highlight w:val="none"/>
              </w:rPr>
            </w:pPr>
          </w:p>
        </w:tc>
        <w:tc>
          <w:tcPr>
            <w:tcW w:w="1276" w:type="dxa"/>
            <w:tcMar>
              <w:left w:w="57" w:type="dxa"/>
              <w:right w:w="57" w:type="dxa"/>
            </w:tcMar>
            <w:vAlign w:val="center"/>
          </w:tcPr>
          <w:p w14:paraId="4313B41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服务覆盖率</w:t>
            </w:r>
          </w:p>
        </w:tc>
        <w:tc>
          <w:tcPr>
            <w:tcW w:w="4621" w:type="dxa"/>
            <w:gridSpan w:val="2"/>
            <w:tcBorders>
              <w:right w:val="single" w:color="auto" w:sz="4" w:space="0"/>
            </w:tcBorders>
            <w:tcMar>
              <w:left w:w="57" w:type="dxa"/>
              <w:right w:w="57" w:type="dxa"/>
            </w:tcMar>
            <w:vAlign w:val="center"/>
          </w:tcPr>
          <w:p w14:paraId="18656A60">
            <w:pPr>
              <w:pStyle w:val="7"/>
              <w:keepNext w:val="0"/>
              <w:keepLines w:val="0"/>
              <w:pageBreakBefore w:val="0"/>
              <w:kinsoku/>
              <w:wordWrap/>
              <w:overflowPunct/>
              <w:topLinePunct w:val="0"/>
              <w:bidi w:val="0"/>
              <w:adjustRightInd/>
              <w:snapToGrid/>
              <w:spacing w:after="0" w:line="280" w:lineRule="exact"/>
              <w:ind w:left="0" w:leftChars="0"/>
              <w:jc w:val="both"/>
              <w:rPr>
                <w:rFonts w:hint="eastAsia" w:asciiTheme="minorEastAsia" w:hAnsiTheme="minorEastAsia" w:eastAsiaTheme="minorEastAsia"/>
                <w:kern w:val="2"/>
                <w:sz w:val="21"/>
                <w:szCs w:val="21"/>
                <w:highlight w:val="none"/>
                <w:lang w:eastAsia="zh-CN"/>
              </w:rPr>
            </w:pPr>
            <w:r>
              <w:rPr>
                <w:rFonts w:hint="eastAsia" w:asciiTheme="minorEastAsia" w:hAnsiTheme="minorEastAsia" w:eastAsiaTheme="minorEastAsia"/>
                <w:kern w:val="2"/>
                <w:sz w:val="21"/>
                <w:szCs w:val="21"/>
                <w:highlight w:val="none"/>
                <w:lang w:val="en-US" w:eastAsia="zh-CN"/>
              </w:rPr>
              <w:t>季度</w:t>
            </w:r>
            <w:r>
              <w:rPr>
                <w:rFonts w:hint="eastAsia" w:asciiTheme="minorEastAsia" w:hAnsiTheme="minorEastAsia" w:eastAsiaTheme="minorEastAsia"/>
                <w:kern w:val="2"/>
                <w:sz w:val="21"/>
                <w:szCs w:val="21"/>
                <w:highlight w:val="none"/>
              </w:rPr>
              <w:t>送餐</w:t>
            </w:r>
            <w:r>
              <w:rPr>
                <w:rFonts w:hint="eastAsia" w:asciiTheme="minorEastAsia" w:hAnsiTheme="minorEastAsia" w:eastAsiaTheme="minorEastAsia"/>
                <w:kern w:val="2"/>
                <w:sz w:val="21"/>
                <w:szCs w:val="21"/>
                <w:highlight w:val="none"/>
                <w:lang w:val="en-US" w:eastAsia="zh-CN"/>
              </w:rPr>
              <w:t>总</w:t>
            </w:r>
            <w:r>
              <w:rPr>
                <w:rFonts w:hint="eastAsia" w:asciiTheme="minorEastAsia" w:hAnsiTheme="minorEastAsia" w:eastAsiaTheme="minorEastAsia"/>
                <w:kern w:val="2"/>
                <w:sz w:val="21"/>
                <w:szCs w:val="21"/>
                <w:highlight w:val="none"/>
              </w:rPr>
              <w:t>人数</w:t>
            </w:r>
            <w:r>
              <w:rPr>
                <w:rFonts w:hint="eastAsia" w:asciiTheme="minorEastAsia" w:hAnsiTheme="minorEastAsia" w:eastAsiaTheme="minorEastAsia"/>
                <w:kern w:val="2"/>
                <w:sz w:val="21"/>
                <w:szCs w:val="21"/>
                <w:highlight w:val="none"/>
                <w:u w:val="single"/>
              </w:rPr>
              <w:t xml:space="preserve">    </w:t>
            </w:r>
            <w:r>
              <w:rPr>
                <w:rFonts w:hint="eastAsia" w:asciiTheme="minorEastAsia" w:hAnsiTheme="minorEastAsia" w:eastAsiaTheme="minorEastAsia"/>
                <w:kern w:val="2"/>
                <w:sz w:val="21"/>
                <w:szCs w:val="21"/>
                <w:highlight w:val="none"/>
              </w:rPr>
              <w:t>人，</w:t>
            </w:r>
            <w:r>
              <w:rPr>
                <w:rFonts w:hint="eastAsia" w:asciiTheme="minorEastAsia" w:hAnsiTheme="minorEastAsia" w:eastAsiaTheme="minorEastAsia"/>
                <w:kern w:val="2"/>
                <w:sz w:val="21"/>
                <w:szCs w:val="21"/>
                <w:highlight w:val="none"/>
                <w:lang w:val="en-US" w:eastAsia="zh-CN"/>
              </w:rPr>
              <w:t>覆盖</w:t>
            </w:r>
            <w:r>
              <w:rPr>
                <w:rFonts w:hint="eastAsia" w:asciiTheme="minorEastAsia" w:hAnsiTheme="minorEastAsia" w:eastAsiaTheme="minorEastAsia"/>
                <w:kern w:val="2"/>
                <w:sz w:val="21"/>
                <w:szCs w:val="21"/>
                <w:highlight w:val="none"/>
                <w:u w:val="single"/>
              </w:rPr>
              <w:t xml:space="preserve">    </w:t>
            </w:r>
            <w:r>
              <w:rPr>
                <w:rFonts w:hint="eastAsia" w:asciiTheme="minorEastAsia" w:hAnsiTheme="minorEastAsia" w:eastAsiaTheme="minorEastAsia"/>
                <w:kern w:val="2"/>
                <w:sz w:val="21"/>
                <w:szCs w:val="21"/>
                <w:highlight w:val="none"/>
                <w:u w:val="none"/>
                <w:lang w:val="en-US" w:eastAsia="zh-CN"/>
              </w:rPr>
              <w:t>个村/社区</w:t>
            </w:r>
            <w:r>
              <w:rPr>
                <w:rFonts w:hint="eastAsia" w:asciiTheme="minorEastAsia" w:hAnsiTheme="minorEastAsia" w:eastAsiaTheme="minorEastAsia"/>
                <w:kern w:val="2"/>
                <w:sz w:val="21"/>
                <w:szCs w:val="21"/>
                <w:highlight w:val="none"/>
                <w:lang w:eastAsia="zh-CN"/>
              </w:rPr>
              <w:t>；</w:t>
            </w:r>
          </w:p>
          <w:p w14:paraId="5E1733B7">
            <w:pPr>
              <w:keepNext w:val="0"/>
              <w:keepLines w:val="0"/>
              <w:pageBreakBefore w:val="0"/>
              <w:kinsoku/>
              <w:wordWrap/>
              <w:overflowPunct/>
              <w:topLinePunct w:val="0"/>
              <w:autoSpaceDE w:val="0"/>
              <w:autoSpaceDN w:val="0"/>
              <w:bidi w:val="0"/>
              <w:adjustRightInd/>
              <w:snapToGrid/>
              <w:spacing w:line="280" w:lineRule="exact"/>
              <w:textAlignment w:val="center"/>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kern w:val="2"/>
                <w:sz w:val="21"/>
                <w:szCs w:val="21"/>
                <w:highlight w:val="none"/>
              </w:rPr>
              <w:t>配送</w:t>
            </w:r>
            <w:r>
              <w:rPr>
                <w:rFonts w:hint="eastAsia" w:asciiTheme="minorEastAsia" w:hAnsiTheme="minorEastAsia" w:eastAsiaTheme="minorEastAsia"/>
                <w:kern w:val="2"/>
                <w:sz w:val="21"/>
                <w:szCs w:val="21"/>
                <w:highlight w:val="none"/>
                <w:u w:val="single"/>
              </w:rPr>
              <w:t xml:space="preserve">     </w:t>
            </w:r>
            <w:r>
              <w:rPr>
                <w:rFonts w:hint="eastAsia" w:asciiTheme="minorEastAsia" w:hAnsiTheme="minorEastAsia" w:eastAsiaTheme="minorEastAsia"/>
                <w:kern w:val="2"/>
                <w:sz w:val="21"/>
                <w:szCs w:val="21"/>
                <w:highlight w:val="none"/>
              </w:rPr>
              <w:t>个助餐点</w:t>
            </w:r>
            <w:r>
              <w:rPr>
                <w:rFonts w:hint="eastAsia" w:asciiTheme="minorEastAsia" w:hAnsiTheme="minorEastAsia"/>
                <w:kern w:val="2"/>
                <w:sz w:val="21"/>
                <w:szCs w:val="21"/>
                <w:highlight w:val="none"/>
                <w:lang w:eastAsia="zh-CN"/>
              </w:rPr>
              <w:t>。</w:t>
            </w:r>
            <w:r>
              <w:rPr>
                <w:rFonts w:hint="eastAsia" w:asciiTheme="minorEastAsia" w:hAnsiTheme="minorEastAsia"/>
                <w:kern w:val="2"/>
                <w:sz w:val="21"/>
                <w:szCs w:val="21"/>
                <w:highlight w:val="none"/>
                <w:lang w:val="en-US" w:eastAsia="zh-CN"/>
              </w:rPr>
              <w:t>每有1个</w:t>
            </w:r>
            <w:r>
              <w:rPr>
                <w:rFonts w:hint="eastAsia" w:asciiTheme="minorEastAsia" w:hAnsiTheme="minorEastAsia" w:eastAsiaTheme="minorEastAsia"/>
                <w:kern w:val="2"/>
                <w:sz w:val="21"/>
                <w:szCs w:val="21"/>
                <w:highlight w:val="none"/>
                <w:u w:val="none"/>
                <w:lang w:val="en-US" w:eastAsia="zh-CN"/>
              </w:rPr>
              <w:t>村/社区</w:t>
            </w:r>
            <w:r>
              <w:rPr>
                <w:rFonts w:hint="eastAsia" w:asciiTheme="minorEastAsia" w:hAnsiTheme="minorEastAsia"/>
                <w:kern w:val="2"/>
                <w:sz w:val="21"/>
                <w:szCs w:val="21"/>
                <w:highlight w:val="none"/>
                <w:u w:val="none"/>
                <w:lang w:val="en-US" w:eastAsia="zh-CN"/>
              </w:rPr>
              <w:t>未覆盖到位，扣1分，</w:t>
            </w:r>
            <w:r>
              <w:rPr>
                <w:rFonts w:hint="eastAsia" w:asciiTheme="minorEastAsia" w:hAnsiTheme="minorEastAsia"/>
                <w:szCs w:val="21"/>
                <w:highlight w:val="none"/>
                <w:lang w:val="en-US" w:eastAsia="zh-CN"/>
              </w:rPr>
              <w:t>满分5分</w:t>
            </w:r>
            <w:r>
              <w:rPr>
                <w:rFonts w:hint="eastAsia" w:asciiTheme="minorEastAsia" w:hAnsiTheme="minorEastAsia"/>
                <w:kern w:val="2"/>
                <w:sz w:val="21"/>
                <w:szCs w:val="21"/>
                <w:highlight w:val="none"/>
                <w:u w:val="none"/>
                <w:lang w:val="en-US" w:eastAsia="zh-CN"/>
              </w:rPr>
              <w:t>。</w:t>
            </w:r>
          </w:p>
        </w:tc>
        <w:tc>
          <w:tcPr>
            <w:tcW w:w="1758" w:type="dxa"/>
            <w:tcBorders>
              <w:right w:val="single" w:color="auto" w:sz="4" w:space="0"/>
            </w:tcBorders>
            <w:vAlign w:val="center"/>
          </w:tcPr>
          <w:p w14:paraId="77B7438A">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根据系统统计查询。</w:t>
            </w:r>
          </w:p>
        </w:tc>
        <w:tc>
          <w:tcPr>
            <w:tcW w:w="746" w:type="dxa"/>
            <w:tcBorders>
              <w:left w:val="single" w:color="auto" w:sz="4" w:space="0"/>
              <w:right w:val="single" w:color="auto" w:sz="4" w:space="0"/>
            </w:tcBorders>
            <w:vAlign w:val="center"/>
          </w:tcPr>
          <w:p w14:paraId="004E5CE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5</w:t>
            </w:r>
          </w:p>
        </w:tc>
        <w:tc>
          <w:tcPr>
            <w:tcW w:w="698" w:type="dxa"/>
            <w:tcMar>
              <w:left w:w="57" w:type="dxa"/>
              <w:right w:w="57" w:type="dxa"/>
            </w:tcMar>
            <w:vAlign w:val="center"/>
          </w:tcPr>
          <w:p w14:paraId="6AE3DF18">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DE7AE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851" w:hRule="atLeast"/>
          <w:jc w:val="center"/>
        </w:trPr>
        <w:tc>
          <w:tcPr>
            <w:tcW w:w="1078" w:type="dxa"/>
            <w:vMerge w:val="continue"/>
            <w:tcMar>
              <w:left w:w="57" w:type="dxa"/>
              <w:right w:w="57" w:type="dxa"/>
            </w:tcMar>
            <w:vAlign w:val="center"/>
          </w:tcPr>
          <w:p w14:paraId="06A941E7">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snapToGrid w:val="0"/>
                <w:szCs w:val="21"/>
                <w:highlight w:val="none"/>
              </w:rPr>
            </w:pPr>
          </w:p>
        </w:tc>
        <w:tc>
          <w:tcPr>
            <w:tcW w:w="1276" w:type="dxa"/>
            <w:shd w:val="clear" w:color="auto" w:fill="auto"/>
            <w:tcMar>
              <w:left w:w="57" w:type="dxa"/>
              <w:right w:w="57" w:type="dxa"/>
            </w:tcMar>
            <w:vAlign w:val="center"/>
          </w:tcPr>
          <w:p w14:paraId="506E579D">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lang w:val="en-US" w:eastAsia="zh-CN"/>
              </w:rPr>
              <w:t>投诉举报</w:t>
            </w:r>
          </w:p>
        </w:tc>
        <w:tc>
          <w:tcPr>
            <w:tcW w:w="4621" w:type="dxa"/>
            <w:gridSpan w:val="2"/>
            <w:tcBorders>
              <w:right w:val="single" w:color="auto" w:sz="4" w:space="0"/>
            </w:tcBorders>
            <w:shd w:val="clear" w:color="auto" w:fill="auto"/>
            <w:tcMar>
              <w:left w:w="57" w:type="dxa"/>
              <w:right w:w="57" w:type="dxa"/>
            </w:tcMar>
            <w:vAlign w:val="center"/>
          </w:tcPr>
          <w:p w14:paraId="385E769E">
            <w:pPr>
              <w:keepNext w:val="0"/>
              <w:keepLines w:val="0"/>
              <w:pageBreakBefore w:val="0"/>
              <w:kinsoku/>
              <w:wordWrap/>
              <w:overflowPunct/>
              <w:topLinePunct w:val="0"/>
              <w:autoSpaceDE w:val="0"/>
              <w:autoSpaceDN w:val="0"/>
              <w:bidi w:val="0"/>
              <w:adjustRightInd/>
              <w:snapToGrid/>
              <w:spacing w:line="280" w:lineRule="exact"/>
              <w:textAlignment w:val="center"/>
              <w:rPr>
                <w:rFonts w:hint="eastAsia"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lang w:val="en-US" w:eastAsia="zh-CN"/>
              </w:rPr>
              <w:t>每季度发生投诉举报类问题，经核实情况属实，每发生1次扣2分，满分5分。</w:t>
            </w:r>
          </w:p>
        </w:tc>
        <w:tc>
          <w:tcPr>
            <w:tcW w:w="1758" w:type="dxa"/>
            <w:tcBorders>
              <w:right w:val="single" w:color="auto" w:sz="4" w:space="0"/>
            </w:tcBorders>
            <w:shd w:val="clear" w:color="auto" w:fill="auto"/>
            <w:vAlign w:val="center"/>
          </w:tcPr>
          <w:p w14:paraId="1492E429">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12345平台及其他投诉渠道。</w:t>
            </w:r>
          </w:p>
        </w:tc>
        <w:tc>
          <w:tcPr>
            <w:tcW w:w="746" w:type="dxa"/>
            <w:tcBorders>
              <w:left w:val="single" w:color="auto" w:sz="4" w:space="0"/>
              <w:right w:val="single" w:color="auto" w:sz="4" w:space="0"/>
            </w:tcBorders>
            <w:shd w:val="clear" w:color="auto" w:fill="auto"/>
            <w:vAlign w:val="center"/>
          </w:tcPr>
          <w:p w14:paraId="4F01A7B6">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10</w:t>
            </w:r>
          </w:p>
        </w:tc>
        <w:tc>
          <w:tcPr>
            <w:tcW w:w="698" w:type="dxa"/>
            <w:tcMar>
              <w:left w:w="57" w:type="dxa"/>
              <w:right w:w="57" w:type="dxa"/>
            </w:tcMar>
            <w:vAlign w:val="center"/>
          </w:tcPr>
          <w:p w14:paraId="391CF11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2C2E7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398" w:hRule="atLeast"/>
          <w:jc w:val="center"/>
        </w:trPr>
        <w:tc>
          <w:tcPr>
            <w:tcW w:w="1078" w:type="dxa"/>
            <w:tcMar>
              <w:left w:w="57" w:type="dxa"/>
              <w:right w:w="57" w:type="dxa"/>
            </w:tcMar>
            <w:vAlign w:val="center"/>
          </w:tcPr>
          <w:p w14:paraId="60F19BD2">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eastAsia" w:cs="宋体" w:asciiTheme="minorEastAsia" w:hAnsiTheme="minorEastAsia"/>
                <w:b/>
                <w:snapToGrid w:val="0"/>
                <w:szCs w:val="21"/>
                <w:highlight w:val="none"/>
                <w:lang w:val="en-US" w:eastAsia="zh-CN"/>
              </w:rPr>
            </w:pPr>
            <w:r>
              <w:rPr>
                <w:rFonts w:hint="eastAsia" w:cs="宋体" w:asciiTheme="minorEastAsia" w:hAnsiTheme="minorEastAsia"/>
                <w:b/>
                <w:snapToGrid w:val="0"/>
                <w:szCs w:val="21"/>
                <w:highlight w:val="none"/>
                <w:lang w:val="en-US" w:eastAsia="zh-CN"/>
              </w:rPr>
              <w:t>安全管理（10分）</w:t>
            </w:r>
          </w:p>
        </w:tc>
        <w:tc>
          <w:tcPr>
            <w:tcW w:w="1276" w:type="dxa"/>
            <w:shd w:val="clear" w:color="auto" w:fill="auto"/>
            <w:tcMar>
              <w:left w:w="57" w:type="dxa"/>
              <w:right w:w="57" w:type="dxa"/>
            </w:tcMar>
            <w:vAlign w:val="center"/>
          </w:tcPr>
          <w:p w14:paraId="5DB7A644">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lang w:val="en-US" w:eastAsia="zh-CN"/>
              </w:rPr>
              <w:t>安全管理</w:t>
            </w:r>
          </w:p>
        </w:tc>
        <w:tc>
          <w:tcPr>
            <w:tcW w:w="4621" w:type="dxa"/>
            <w:gridSpan w:val="2"/>
            <w:tcBorders>
              <w:right w:val="single" w:color="auto" w:sz="4" w:space="0"/>
            </w:tcBorders>
            <w:shd w:val="clear" w:color="auto" w:fill="auto"/>
            <w:tcMar>
              <w:left w:w="57" w:type="dxa"/>
              <w:right w:w="57" w:type="dxa"/>
            </w:tcMar>
            <w:vAlign w:val="center"/>
          </w:tcPr>
          <w:p w14:paraId="46F4172E">
            <w:pPr>
              <w:keepNext w:val="0"/>
              <w:keepLines w:val="0"/>
              <w:pageBreakBefore w:val="0"/>
              <w:kinsoku/>
              <w:wordWrap/>
              <w:overflowPunct/>
              <w:topLinePunct w:val="0"/>
              <w:autoSpaceDE w:val="0"/>
              <w:autoSpaceDN w:val="0"/>
              <w:bidi w:val="0"/>
              <w:adjustRightInd/>
              <w:snapToGrid/>
              <w:spacing w:line="280" w:lineRule="exact"/>
              <w:textAlignment w:val="center"/>
              <w:rPr>
                <w:rFonts w:hint="default" w:asciiTheme="minorEastAsia" w:hAnsiTheme="minorEastAsia" w:eastAsiaTheme="minorEastAsia" w:cstheme="minorBidi"/>
                <w:kern w:val="2"/>
                <w:sz w:val="21"/>
                <w:szCs w:val="21"/>
                <w:highlight w:val="none"/>
                <w:lang w:val="en-US" w:eastAsia="zh-CN" w:bidi="ar-SA"/>
              </w:rPr>
            </w:pPr>
            <w:r>
              <w:rPr>
                <w:rFonts w:hint="eastAsia" w:asciiTheme="minorEastAsia" w:hAnsiTheme="minorEastAsia"/>
                <w:szCs w:val="21"/>
                <w:highlight w:val="none"/>
                <w:lang w:val="en-US" w:eastAsia="zh-CN"/>
              </w:rPr>
              <w:t>发生安全生产事故或老人群体性食品安全事故的（事故标准以相关职能部门认定为准），食品安全事故每发生一起扣5分；安全生产事故每发生一起扣3分，满分10分。</w:t>
            </w:r>
          </w:p>
        </w:tc>
        <w:tc>
          <w:tcPr>
            <w:tcW w:w="1758" w:type="dxa"/>
            <w:tcBorders>
              <w:right w:val="single" w:color="auto" w:sz="4" w:space="0"/>
            </w:tcBorders>
            <w:shd w:val="clear" w:color="auto" w:fill="auto"/>
            <w:vAlign w:val="center"/>
          </w:tcPr>
          <w:p w14:paraId="6D795EE0">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与相关职能部门核实。</w:t>
            </w:r>
          </w:p>
        </w:tc>
        <w:tc>
          <w:tcPr>
            <w:tcW w:w="746" w:type="dxa"/>
            <w:tcBorders>
              <w:left w:val="single" w:color="auto" w:sz="4" w:space="0"/>
              <w:right w:val="single" w:color="auto" w:sz="4" w:space="0"/>
            </w:tcBorders>
            <w:shd w:val="clear" w:color="auto" w:fill="auto"/>
            <w:vAlign w:val="center"/>
          </w:tcPr>
          <w:p w14:paraId="77EC8385">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snapToGrid w:val="0"/>
                <w:kern w:val="2"/>
                <w:sz w:val="21"/>
                <w:szCs w:val="21"/>
                <w:highlight w:val="none"/>
                <w:lang w:val="en-US" w:eastAsia="zh-CN" w:bidi="ar-SA"/>
              </w:rPr>
            </w:pPr>
            <w:r>
              <w:rPr>
                <w:rFonts w:hint="eastAsia" w:cs="宋体" w:asciiTheme="minorEastAsia" w:hAnsiTheme="minorEastAsia"/>
                <w:snapToGrid w:val="0"/>
                <w:szCs w:val="21"/>
                <w:highlight w:val="none"/>
                <w:lang w:val="en-US" w:eastAsia="zh-CN"/>
              </w:rPr>
              <w:t>10</w:t>
            </w:r>
          </w:p>
        </w:tc>
        <w:tc>
          <w:tcPr>
            <w:tcW w:w="698" w:type="dxa"/>
            <w:tcMar>
              <w:left w:w="57" w:type="dxa"/>
              <w:right w:w="57" w:type="dxa"/>
            </w:tcMar>
            <w:vAlign w:val="center"/>
          </w:tcPr>
          <w:p w14:paraId="409610CF">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cs="宋体" w:asciiTheme="minorEastAsia" w:hAnsiTheme="minorEastAsia"/>
                <w:snapToGrid w:val="0"/>
                <w:szCs w:val="21"/>
                <w:highlight w:val="none"/>
              </w:rPr>
            </w:pPr>
          </w:p>
        </w:tc>
      </w:tr>
      <w:tr w14:paraId="61D4CCD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8" w:hRule="atLeast"/>
          <w:jc w:val="center"/>
        </w:trPr>
        <w:tc>
          <w:tcPr>
            <w:tcW w:w="1078" w:type="dxa"/>
            <w:tcBorders>
              <w:right w:val="single" w:color="auto" w:sz="4" w:space="0"/>
            </w:tcBorders>
            <w:tcMar>
              <w:left w:w="57" w:type="dxa"/>
              <w:right w:w="57" w:type="dxa"/>
            </w:tcMar>
            <w:vAlign w:val="center"/>
          </w:tcPr>
          <w:p w14:paraId="423302EC">
            <w:pPr>
              <w:keepNext w:val="0"/>
              <w:keepLines w:val="0"/>
              <w:pageBreakBefore w:val="0"/>
              <w:kinsoku/>
              <w:wordWrap/>
              <w:overflowPunct/>
              <w:topLinePunct w:val="0"/>
              <w:autoSpaceDE w:val="0"/>
              <w:autoSpaceDN w:val="0"/>
              <w:bidi w:val="0"/>
              <w:adjustRightInd/>
              <w:snapToGrid/>
              <w:spacing w:line="280" w:lineRule="exact"/>
              <w:jc w:val="center"/>
              <w:textAlignment w:val="center"/>
              <w:rPr>
                <w:rFonts w:hint="default" w:cs="宋体" w:asciiTheme="minorEastAsia" w:hAnsiTheme="minorEastAsia" w:eastAsiaTheme="minorEastAsia"/>
                <w:b/>
                <w:snapToGrid w:val="0"/>
                <w:szCs w:val="21"/>
                <w:highlight w:val="none"/>
                <w:lang w:val="en-US" w:eastAsia="zh-CN"/>
              </w:rPr>
            </w:pPr>
            <w:r>
              <w:rPr>
                <w:rFonts w:hint="eastAsia" w:cs="宋体" w:asciiTheme="minorEastAsia" w:hAnsiTheme="minorEastAsia"/>
                <w:b/>
                <w:snapToGrid w:val="0"/>
                <w:szCs w:val="21"/>
                <w:highlight w:val="none"/>
                <w:lang w:val="en-US" w:eastAsia="zh-CN"/>
              </w:rPr>
              <w:t>考核说明</w:t>
            </w:r>
          </w:p>
        </w:tc>
        <w:tc>
          <w:tcPr>
            <w:tcW w:w="9099" w:type="dxa"/>
            <w:gridSpan w:val="6"/>
            <w:tcBorders>
              <w:top w:val="single" w:color="auto" w:sz="6" w:space="0"/>
              <w:left w:val="single" w:color="auto" w:sz="4" w:space="0"/>
              <w:bottom w:val="single" w:color="auto" w:sz="6" w:space="0"/>
              <w:right w:val="single" w:color="auto" w:sz="4" w:space="0"/>
            </w:tcBorders>
            <w:vAlign w:val="center"/>
          </w:tcPr>
          <w:p w14:paraId="2359768E">
            <w:pPr>
              <w:keepNext w:val="0"/>
              <w:keepLines w:val="0"/>
              <w:pageBreakBefore w:val="0"/>
              <w:kinsoku/>
              <w:wordWrap/>
              <w:overflowPunct/>
              <w:topLinePunct w:val="0"/>
              <w:autoSpaceDE w:val="0"/>
              <w:autoSpaceDN w:val="0"/>
              <w:bidi w:val="0"/>
              <w:adjustRightInd/>
              <w:snapToGrid/>
              <w:spacing w:line="280" w:lineRule="exact"/>
              <w:jc w:val="both"/>
              <w:textAlignment w:val="center"/>
              <w:rPr>
                <w:rFonts w:hint="eastAsia" w:cs="宋体" w:asciiTheme="minorEastAsia" w:hAnsiTheme="minorEastAsia"/>
                <w:snapToGrid w:val="0"/>
                <w:szCs w:val="21"/>
                <w:highlight w:val="none"/>
                <w:lang w:val="en-US" w:eastAsia="zh-CN"/>
              </w:rPr>
            </w:pPr>
            <w:r>
              <w:rPr>
                <w:rFonts w:hint="eastAsia" w:cs="宋体" w:asciiTheme="minorEastAsia" w:hAnsiTheme="minorEastAsia"/>
                <w:snapToGrid w:val="0"/>
                <w:szCs w:val="21"/>
                <w:highlight w:val="none"/>
                <w:lang w:val="en-US" w:eastAsia="zh-CN"/>
              </w:rPr>
              <w:t>总分100分，最终得分=100-每项所扣分。</w:t>
            </w:r>
          </w:p>
          <w:p w14:paraId="11931754">
            <w:pPr>
              <w:keepNext w:val="0"/>
              <w:keepLines w:val="0"/>
              <w:pageBreakBefore w:val="0"/>
              <w:kinsoku/>
              <w:wordWrap/>
              <w:overflowPunct/>
              <w:topLinePunct w:val="0"/>
              <w:autoSpaceDE w:val="0"/>
              <w:autoSpaceDN w:val="0"/>
              <w:bidi w:val="0"/>
              <w:adjustRightInd/>
              <w:snapToGrid/>
              <w:spacing w:line="280" w:lineRule="exact"/>
              <w:jc w:val="both"/>
              <w:textAlignment w:val="center"/>
              <w:rPr>
                <w:rFonts w:hint="default" w:cs="宋体" w:asciiTheme="minorEastAsia" w:hAnsiTheme="minorEastAsia"/>
                <w:snapToGrid w:val="0"/>
                <w:szCs w:val="21"/>
                <w:highlight w:val="none"/>
                <w:lang w:val="en-US"/>
              </w:rPr>
            </w:pPr>
            <w:r>
              <w:rPr>
                <w:rFonts w:hint="eastAsia" w:cs="宋体" w:asciiTheme="minorEastAsia" w:hAnsiTheme="minorEastAsia"/>
                <w:snapToGrid w:val="0"/>
                <w:szCs w:val="21"/>
                <w:highlight w:val="none"/>
                <w:lang w:val="en-US" w:eastAsia="zh-CN"/>
              </w:rPr>
              <w:t>得分在95分及以上，全额支付助餐费用；得分低于95分高于90分（含90分），每少1分，扣减当季度助餐补贴的0.1%；得分低于90分，每少1分，扣减当季度助餐补贴的1%。</w:t>
            </w:r>
          </w:p>
        </w:tc>
      </w:tr>
      <w:tr w14:paraId="4A43124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864" w:hRule="atLeast"/>
          <w:jc w:val="center"/>
        </w:trPr>
        <w:tc>
          <w:tcPr>
            <w:tcW w:w="1078" w:type="dxa"/>
            <w:tcMar>
              <w:left w:w="57" w:type="dxa"/>
              <w:right w:w="57" w:type="dxa"/>
            </w:tcMar>
            <w:vAlign w:val="center"/>
          </w:tcPr>
          <w:p w14:paraId="76883DD9">
            <w:pPr>
              <w:keepNext w:val="0"/>
              <w:keepLines w:val="0"/>
              <w:pageBreakBefore w:val="0"/>
              <w:widowControl/>
              <w:kinsoku/>
              <w:wordWrap/>
              <w:overflowPunct/>
              <w:topLinePunct w:val="0"/>
              <w:bidi w:val="0"/>
              <w:adjustRightInd/>
              <w:snapToGrid/>
              <w:spacing w:line="280" w:lineRule="exact"/>
              <w:jc w:val="center"/>
              <w:textAlignment w:val="center"/>
              <w:rPr>
                <w:rFonts w:cs="宋体" w:asciiTheme="minorEastAsia" w:hAnsiTheme="minorEastAsia"/>
                <w:b/>
                <w:color w:val="000000"/>
                <w:kern w:val="0"/>
                <w:szCs w:val="21"/>
                <w:highlight w:val="none"/>
              </w:rPr>
            </w:pPr>
            <w:r>
              <w:rPr>
                <w:rFonts w:hint="eastAsia" w:cs="宋体" w:asciiTheme="minorEastAsia" w:hAnsiTheme="minorEastAsia"/>
                <w:b/>
                <w:snapToGrid w:val="0"/>
                <w:spacing w:val="-6"/>
                <w:szCs w:val="21"/>
                <w:highlight w:val="none"/>
              </w:rPr>
              <w:t>考核结果</w:t>
            </w:r>
          </w:p>
        </w:tc>
        <w:tc>
          <w:tcPr>
            <w:tcW w:w="9099" w:type="dxa"/>
            <w:gridSpan w:val="6"/>
            <w:tcBorders>
              <w:top w:val="single" w:color="auto" w:sz="6" w:space="0"/>
            </w:tcBorders>
            <w:vAlign w:val="center"/>
          </w:tcPr>
          <w:p w14:paraId="5D125685">
            <w:pPr>
              <w:keepNext w:val="0"/>
              <w:keepLines w:val="0"/>
              <w:pageBreakBefore w:val="0"/>
              <w:widowControl/>
              <w:kinsoku/>
              <w:wordWrap/>
              <w:overflowPunct/>
              <w:topLinePunct w:val="0"/>
              <w:bidi w:val="0"/>
              <w:adjustRightInd/>
              <w:snapToGrid/>
              <w:spacing w:line="280" w:lineRule="exact"/>
              <w:textAlignment w:val="center"/>
              <w:rPr>
                <w:rFonts w:cs="宋体" w:asciiTheme="minorEastAsia" w:hAnsiTheme="minorEastAsia"/>
                <w:color w:val="000000"/>
                <w:kern w:val="0"/>
                <w:szCs w:val="21"/>
                <w:highlight w:val="none"/>
              </w:rPr>
            </w:pPr>
          </w:p>
        </w:tc>
      </w:tr>
      <w:tr w14:paraId="7A1C61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646" w:hRule="atLeast"/>
          <w:jc w:val="center"/>
        </w:trPr>
        <w:tc>
          <w:tcPr>
            <w:tcW w:w="10177" w:type="dxa"/>
            <w:gridSpan w:val="7"/>
            <w:tcMar>
              <w:left w:w="57" w:type="dxa"/>
              <w:right w:w="57" w:type="dxa"/>
            </w:tcMar>
            <w:vAlign w:val="center"/>
          </w:tcPr>
          <w:p w14:paraId="6E9C79B7">
            <w:pPr>
              <w:spacing w:line="276" w:lineRule="auto"/>
              <w:ind w:right="960"/>
              <w:rPr>
                <w:rFonts w:hint="eastAsia" w:cs="宋体" w:asciiTheme="minorEastAsia" w:hAnsiTheme="minorEastAsia"/>
                <w:b/>
                <w:bCs/>
                <w:sz w:val="24"/>
                <w:highlight w:val="none"/>
              </w:rPr>
            </w:pPr>
          </w:p>
          <w:p w14:paraId="34045607">
            <w:pPr>
              <w:spacing w:line="276" w:lineRule="auto"/>
              <w:ind w:right="960"/>
              <w:rPr>
                <w:rFonts w:cs="宋体" w:asciiTheme="minorEastAsia" w:hAnsiTheme="minorEastAsia"/>
                <w:b/>
                <w:bCs/>
                <w:sz w:val="24"/>
                <w:highlight w:val="none"/>
              </w:rPr>
            </w:pPr>
            <w:r>
              <w:rPr>
                <w:rFonts w:hint="eastAsia" w:cs="宋体" w:asciiTheme="minorEastAsia" w:hAnsiTheme="minorEastAsia"/>
                <w:b/>
                <w:bCs/>
                <w:sz w:val="24"/>
                <w:highlight w:val="none"/>
              </w:rPr>
              <w:t>被</w:t>
            </w:r>
            <w:r>
              <w:rPr>
                <w:rFonts w:hint="eastAsia" w:cs="宋体" w:asciiTheme="minorEastAsia" w:hAnsiTheme="minorEastAsia"/>
                <w:b/>
                <w:bCs/>
                <w:sz w:val="24"/>
                <w:highlight w:val="none"/>
                <w:lang w:val="en-US" w:eastAsia="zh-CN"/>
              </w:rPr>
              <w:t>考核</w:t>
            </w:r>
            <w:r>
              <w:rPr>
                <w:rFonts w:hint="eastAsia" w:cs="宋体" w:asciiTheme="minorEastAsia" w:hAnsiTheme="minorEastAsia"/>
                <w:b/>
                <w:bCs/>
                <w:sz w:val="24"/>
                <w:highlight w:val="none"/>
              </w:rPr>
              <w:t>方签名：</w:t>
            </w:r>
          </w:p>
          <w:p w14:paraId="68D3E8F7">
            <w:pPr>
              <w:pStyle w:val="7"/>
              <w:jc w:val="right"/>
              <w:rPr>
                <w:highlight w:val="none"/>
              </w:rPr>
            </w:pPr>
          </w:p>
          <w:p w14:paraId="37DEC5C5">
            <w:pPr>
              <w:pStyle w:val="7"/>
              <w:jc w:val="right"/>
              <w:rPr>
                <w:highlight w:val="none"/>
              </w:rPr>
            </w:pPr>
          </w:p>
          <w:p w14:paraId="0FC999CF">
            <w:pPr>
              <w:spacing w:line="276" w:lineRule="auto"/>
              <w:ind w:right="960"/>
              <w:rPr>
                <w:rFonts w:hint="eastAsia" w:cs="宋体" w:asciiTheme="minorEastAsia" w:hAnsiTheme="minorEastAsia"/>
                <w:b/>
                <w:bCs/>
                <w:sz w:val="24"/>
                <w:highlight w:val="none"/>
              </w:rPr>
            </w:pPr>
            <w:r>
              <w:rPr>
                <w:rFonts w:hint="eastAsia" w:cs="宋体" w:asciiTheme="minorEastAsia" w:hAnsiTheme="minorEastAsia"/>
                <w:b/>
                <w:bCs/>
                <w:sz w:val="24"/>
                <w:highlight w:val="none"/>
                <w:lang w:val="en-US" w:eastAsia="zh-CN"/>
              </w:rPr>
              <w:t>考核</w:t>
            </w:r>
            <w:r>
              <w:rPr>
                <w:rFonts w:hint="eastAsia" w:cs="宋体" w:asciiTheme="minorEastAsia" w:hAnsiTheme="minorEastAsia"/>
                <w:b/>
                <w:bCs/>
                <w:sz w:val="24"/>
                <w:highlight w:val="none"/>
              </w:rPr>
              <w:t>人员签名：</w:t>
            </w:r>
          </w:p>
          <w:p w14:paraId="52DBBA95">
            <w:pPr>
              <w:spacing w:line="276" w:lineRule="auto"/>
              <w:ind w:right="960"/>
              <w:rPr>
                <w:rFonts w:hint="eastAsia" w:cs="宋体" w:asciiTheme="minorEastAsia" w:hAnsiTheme="minorEastAsia"/>
                <w:b/>
                <w:bCs/>
                <w:sz w:val="24"/>
                <w:highlight w:val="none"/>
              </w:rPr>
            </w:pPr>
          </w:p>
          <w:p w14:paraId="6954507E">
            <w:pPr>
              <w:widowControl/>
              <w:jc w:val="right"/>
              <w:textAlignment w:val="center"/>
              <w:rPr>
                <w:rFonts w:cs="宋体" w:asciiTheme="minorEastAsia" w:hAnsiTheme="minorEastAsia"/>
                <w:snapToGrid w:val="0"/>
                <w:sz w:val="24"/>
                <w:highlight w:val="none"/>
              </w:rPr>
            </w:pPr>
            <w:r>
              <w:rPr>
                <w:rFonts w:hint="eastAsia" w:cs="宋体" w:asciiTheme="minorEastAsia" w:hAnsiTheme="minorEastAsia"/>
                <w:b/>
                <w:bCs/>
                <w:sz w:val="24"/>
                <w:highlight w:val="none"/>
              </w:rPr>
              <w:t>日期：    年    月    日</w:t>
            </w:r>
          </w:p>
        </w:tc>
      </w:tr>
    </w:tbl>
    <w:p w14:paraId="78BC0498">
      <w:pPr>
        <w:keepNext w:val="0"/>
        <w:keepLines w:val="0"/>
        <w:pageBreakBefore w:val="0"/>
        <w:widowControl w:val="0"/>
        <w:kinsoku/>
        <w:wordWrap/>
        <w:overflowPunct/>
        <w:topLinePunct w:val="0"/>
        <w:autoSpaceDE/>
        <w:autoSpaceDN/>
        <w:bidi w:val="0"/>
        <w:adjustRightInd/>
        <w:snapToGrid/>
        <w:spacing w:line="20" w:lineRule="exact"/>
        <w:textAlignment w:val="auto"/>
        <w:rPr>
          <w:highlight w:val="none"/>
        </w:rPr>
      </w:pPr>
    </w:p>
    <w:p w14:paraId="549C16C4">
      <w:pPr>
        <w:keepNext w:val="0"/>
        <w:keepLines w:val="0"/>
        <w:pageBreakBefore w:val="0"/>
        <w:widowControl w:val="0"/>
        <w:wordWrap/>
        <w:overflowPunct/>
        <w:topLinePunct w:val="0"/>
        <w:bidi w:val="0"/>
        <w:spacing w:line="400" w:lineRule="exact"/>
        <w:rPr>
          <w:rFonts w:hint="eastAsia" w:ascii="宋体" w:hAnsi="宋体" w:eastAsia="宋体" w:cs="宋体"/>
          <w:highlight w:val="none"/>
        </w:rPr>
      </w:pPr>
    </w:p>
    <w:p w14:paraId="575E3749">
      <w:pPr>
        <w:rPr>
          <w:rFonts w:hint="eastAsia" w:ascii="宋体" w:hAnsi="宋体" w:eastAsia="宋体" w:cs="宋体"/>
          <w:highlight w:val="none"/>
        </w:rPr>
      </w:pPr>
      <w:r>
        <w:rPr>
          <w:rFonts w:hint="eastAsia" w:ascii="宋体" w:hAnsi="宋体" w:eastAsia="宋体" w:cs="宋体"/>
          <w:highlight w:val="none"/>
        </w:rPr>
        <w:br w:type="page"/>
      </w:r>
    </w:p>
    <w:p w14:paraId="31BA364F">
      <w:pPr>
        <w:pStyle w:val="12"/>
        <w:rPr>
          <w:rFonts w:hint="eastAsia" w:ascii="宋体" w:hAnsi="宋体" w:eastAsia="宋体" w:cs="宋体"/>
          <w:highlight w:val="none"/>
        </w:rPr>
      </w:pPr>
      <w:r>
        <w:rPr>
          <w:rFonts w:hint="eastAsia" w:ascii="宋体" w:hAnsi="宋体" w:eastAsia="宋体" w:cs="宋体"/>
          <w:highlight w:val="none"/>
        </w:rPr>
        <w:t>第</w:t>
      </w:r>
      <w:r>
        <w:rPr>
          <w:rFonts w:hint="eastAsia" w:ascii="宋体" w:hAnsi="宋体" w:eastAsia="宋体" w:cs="宋体"/>
          <w:highlight w:val="none"/>
          <w:lang w:val="en-US" w:eastAsia="zh-CN"/>
        </w:rPr>
        <w:t>四</w:t>
      </w:r>
      <w:r>
        <w:rPr>
          <w:rFonts w:hint="eastAsia" w:ascii="宋体" w:hAnsi="宋体" w:eastAsia="宋体" w:cs="宋体"/>
          <w:highlight w:val="none"/>
        </w:rPr>
        <w:t>章  评标方法和评标标准</w:t>
      </w:r>
      <w:bookmarkEnd w:id="28"/>
      <w:bookmarkEnd w:id="29"/>
      <w:bookmarkEnd w:id="30"/>
      <w:bookmarkEnd w:id="31"/>
      <w:bookmarkEnd w:id="32"/>
    </w:p>
    <w:p w14:paraId="68FAC268">
      <w:pPr>
        <w:spacing w:line="600" w:lineRule="exact"/>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一、评标方法</w:t>
      </w:r>
    </w:p>
    <w:p w14:paraId="36E2C626">
      <w:pPr>
        <w:spacing w:line="400" w:lineRule="exact"/>
        <w:ind w:firstLine="480"/>
        <w:jc w:val="left"/>
        <w:rPr>
          <w:rFonts w:ascii="宋体" w:hAnsi="宋体"/>
          <w:sz w:val="24"/>
          <w:highlight w:val="none"/>
        </w:rPr>
      </w:pPr>
      <w:r>
        <w:rPr>
          <w:rFonts w:hint="eastAsia" w:ascii="宋体" w:hAnsi="宋体"/>
          <w:sz w:val="24"/>
          <w:highlight w:val="none"/>
        </w:rPr>
        <w:t>本次评审采用综合评标法，</w:t>
      </w:r>
      <w:r>
        <w:rPr>
          <w:rFonts w:ascii="宋体" w:hAnsi="宋体"/>
          <w:sz w:val="24"/>
          <w:highlight w:val="none"/>
        </w:rPr>
        <w:t>是指投标文件满足招标文件全部实质性要求，且按照评审因素的量化指标评审得分最高的</w:t>
      </w:r>
      <w:r>
        <w:rPr>
          <w:rFonts w:hint="eastAsia" w:ascii="宋体" w:hAnsi="宋体"/>
          <w:sz w:val="24"/>
          <w:highlight w:val="none"/>
        </w:rPr>
        <w:t>供应商</w:t>
      </w:r>
      <w:r>
        <w:rPr>
          <w:rFonts w:ascii="宋体" w:hAnsi="宋体"/>
          <w:sz w:val="24"/>
          <w:highlight w:val="none"/>
        </w:rPr>
        <w:t>为中标候选人的评标方法</w:t>
      </w:r>
      <w:r>
        <w:rPr>
          <w:rFonts w:hint="eastAsia" w:ascii="宋体" w:hAnsi="宋体"/>
          <w:sz w:val="24"/>
          <w:highlight w:val="none"/>
        </w:rPr>
        <w:t>，</w:t>
      </w:r>
      <w:r>
        <w:rPr>
          <w:rFonts w:ascii="宋体" w:hAnsi="宋体"/>
          <w:sz w:val="24"/>
          <w:highlight w:val="none"/>
        </w:rPr>
        <w:t>评审因素包括投标报价、技术或者服务水平、履约能力、售后服务等。</w:t>
      </w:r>
    </w:p>
    <w:p w14:paraId="475706F5">
      <w:pPr>
        <w:spacing w:line="400" w:lineRule="exact"/>
        <w:ind w:firstLine="480"/>
        <w:jc w:val="left"/>
        <w:rPr>
          <w:rFonts w:ascii="宋体" w:hAnsi="宋体"/>
          <w:bCs/>
          <w:sz w:val="24"/>
          <w:highlight w:val="none"/>
        </w:rPr>
      </w:pPr>
      <w:r>
        <w:rPr>
          <w:rFonts w:hint="eastAsia" w:ascii="宋体" w:hAnsi="宋体"/>
          <w:bCs/>
          <w:sz w:val="24"/>
          <w:highlight w:val="none"/>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3308BC5C">
      <w:pPr>
        <w:spacing w:line="400" w:lineRule="exact"/>
        <w:ind w:firstLine="480"/>
        <w:outlineLvl w:val="0"/>
        <w:rPr>
          <w:rFonts w:ascii="黑体" w:hAnsi="黑体" w:eastAsia="黑体"/>
          <w:sz w:val="28"/>
          <w:szCs w:val="28"/>
          <w:highlight w:val="none"/>
        </w:rPr>
      </w:pPr>
      <w:bookmarkStart w:id="33" w:name="_Toc28423"/>
      <w:bookmarkStart w:id="34" w:name="_Toc23501"/>
      <w:r>
        <w:rPr>
          <w:rFonts w:hint="eastAsia" w:ascii="宋体" w:hAnsi="宋体"/>
          <w:sz w:val="24"/>
          <w:highlight w:val="none"/>
        </w:rPr>
        <w:t>注：每部分的得分保留小数点后两位，合计得分保留小数点后两位。</w:t>
      </w:r>
      <w:bookmarkEnd w:id="33"/>
      <w:bookmarkEnd w:id="34"/>
    </w:p>
    <w:p w14:paraId="6D2BFC9B">
      <w:pPr>
        <w:spacing w:line="600" w:lineRule="exact"/>
        <w:rPr>
          <w:rFonts w:hint="eastAsia" w:ascii="宋体" w:hAnsi="宋体" w:eastAsia="宋体" w:cs="宋体"/>
          <w:highlight w:val="none"/>
        </w:rPr>
      </w:pPr>
      <w:r>
        <w:rPr>
          <w:rFonts w:hint="eastAsia" w:ascii="宋体" w:hAnsi="宋体" w:eastAsia="宋体" w:cs="宋体"/>
          <w:sz w:val="28"/>
          <w:szCs w:val="28"/>
          <w:highlight w:val="none"/>
          <w:lang w:eastAsia="zh-CN"/>
        </w:rPr>
        <w:t>二</w:t>
      </w:r>
      <w:r>
        <w:rPr>
          <w:rFonts w:hint="eastAsia" w:ascii="宋体" w:hAnsi="宋体" w:eastAsia="宋体" w:cs="宋体"/>
          <w:sz w:val="28"/>
          <w:szCs w:val="28"/>
          <w:highlight w:val="none"/>
        </w:rPr>
        <w:t>、评分标准</w:t>
      </w:r>
      <w:bookmarkEnd w:id="27"/>
    </w:p>
    <w:p w14:paraId="4E8CD1E7">
      <w:pPr>
        <w:rPr>
          <w:rFonts w:hint="eastAsia"/>
          <w:highlight w:val="none"/>
        </w:rPr>
      </w:pPr>
    </w:p>
    <w:tbl>
      <w:tblPr>
        <w:tblStyle w:val="13"/>
        <w:tblW w:w="9511"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58"/>
        <w:gridCol w:w="1317"/>
        <w:gridCol w:w="6666"/>
        <w:gridCol w:w="770"/>
      </w:tblGrid>
      <w:tr w14:paraId="7E61B06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11" w:hRule="atLeast"/>
          <w:jc w:val="center"/>
        </w:trPr>
        <w:tc>
          <w:tcPr>
            <w:tcW w:w="758" w:type="dxa"/>
            <w:tcBorders>
              <w:top w:val="single" w:color="auto" w:sz="8" w:space="0"/>
            </w:tcBorders>
            <w:noWrap w:val="0"/>
            <w:vAlign w:val="center"/>
          </w:tcPr>
          <w:p w14:paraId="472ABA36">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317" w:type="dxa"/>
            <w:tcBorders>
              <w:top w:val="single" w:color="auto" w:sz="8" w:space="0"/>
            </w:tcBorders>
            <w:noWrap w:val="0"/>
            <w:vAlign w:val="center"/>
          </w:tcPr>
          <w:p w14:paraId="368776C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评分因素</w:t>
            </w:r>
          </w:p>
        </w:tc>
        <w:tc>
          <w:tcPr>
            <w:tcW w:w="6666" w:type="dxa"/>
            <w:tcBorders>
              <w:top w:val="single" w:color="auto" w:sz="8" w:space="0"/>
            </w:tcBorders>
            <w:noWrap w:val="0"/>
            <w:vAlign w:val="center"/>
          </w:tcPr>
          <w:p w14:paraId="546B1F25">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评分细则</w:t>
            </w:r>
          </w:p>
        </w:tc>
        <w:tc>
          <w:tcPr>
            <w:tcW w:w="770" w:type="dxa"/>
            <w:tcBorders>
              <w:top w:val="single" w:color="auto" w:sz="8" w:space="0"/>
            </w:tcBorders>
            <w:noWrap w:val="0"/>
            <w:vAlign w:val="center"/>
          </w:tcPr>
          <w:p w14:paraId="71DB9414">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分值</w:t>
            </w:r>
          </w:p>
        </w:tc>
      </w:tr>
      <w:tr w14:paraId="71E92FF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511" w:type="dxa"/>
            <w:gridSpan w:val="4"/>
            <w:noWrap w:val="0"/>
            <w:vAlign w:val="center"/>
          </w:tcPr>
          <w:p w14:paraId="3FDB9B03">
            <w:pPr>
              <w:keepNext w:val="0"/>
              <w:keepLines w:val="0"/>
              <w:pageBreakBefore w:val="0"/>
              <w:widowControl w:val="0"/>
              <w:kinsoku/>
              <w:wordWrap/>
              <w:overflowPunct/>
              <w:topLinePunct w:val="0"/>
              <w:autoSpaceDE/>
              <w:autoSpaceDN/>
              <w:bidi w:val="0"/>
              <w:adjustRightInd/>
              <w:snapToGrid/>
              <w:spacing w:line="400" w:lineRule="atLeast"/>
              <w:jc w:val="left"/>
              <w:textAlignment w:val="auto"/>
              <w:rPr>
                <w:rFonts w:hint="eastAsia" w:ascii="宋体" w:hAnsi="宋体" w:eastAsia="宋体" w:cs="宋体"/>
                <w:b/>
                <w:bCs/>
                <w:color w:val="FF0000"/>
                <w:sz w:val="24"/>
                <w:highlight w:val="none"/>
                <w:lang w:eastAsia="zh-CN"/>
              </w:rPr>
            </w:pPr>
            <w:r>
              <w:rPr>
                <w:rFonts w:hint="eastAsia" w:ascii="宋体" w:hAnsi="宋体" w:eastAsia="宋体" w:cs="宋体"/>
                <w:b/>
                <w:bCs/>
                <w:sz w:val="24"/>
                <w:highlight w:val="none"/>
              </w:rPr>
              <w:t>一、价格部分（</w:t>
            </w:r>
            <w:r>
              <w:rPr>
                <w:rFonts w:hint="eastAsia" w:ascii="宋体" w:hAnsi="宋体" w:eastAsia="宋体" w:cs="宋体"/>
                <w:b/>
                <w:bCs/>
                <w:sz w:val="24"/>
                <w:highlight w:val="none"/>
                <w:lang w:val="en-US" w:eastAsia="zh-CN"/>
              </w:rPr>
              <w:t>10</w:t>
            </w:r>
            <w:r>
              <w:rPr>
                <w:rFonts w:hint="eastAsia" w:ascii="宋体" w:hAnsi="宋体" w:eastAsia="宋体" w:cs="宋体"/>
                <w:b/>
                <w:bCs/>
                <w:sz w:val="24"/>
                <w:highlight w:val="none"/>
              </w:rPr>
              <w:t>分</w:t>
            </w:r>
            <w:r>
              <w:rPr>
                <w:rFonts w:hint="eastAsia" w:ascii="宋体" w:hAnsi="宋体" w:eastAsia="宋体" w:cs="宋体"/>
                <w:b/>
                <w:bCs/>
                <w:sz w:val="24"/>
                <w:highlight w:val="none"/>
                <w:lang w:eastAsia="zh-CN"/>
              </w:rPr>
              <w:t>）</w:t>
            </w:r>
          </w:p>
        </w:tc>
      </w:tr>
      <w:tr w14:paraId="644812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18" w:hRule="atLeast"/>
          <w:jc w:val="center"/>
        </w:trPr>
        <w:tc>
          <w:tcPr>
            <w:tcW w:w="758" w:type="dxa"/>
            <w:noWrap w:val="0"/>
            <w:vAlign w:val="center"/>
          </w:tcPr>
          <w:p w14:paraId="65DBC369">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1.1</w:t>
            </w:r>
          </w:p>
        </w:tc>
        <w:tc>
          <w:tcPr>
            <w:tcW w:w="1317" w:type="dxa"/>
            <w:noWrap w:val="0"/>
            <w:vAlign w:val="center"/>
          </w:tcPr>
          <w:p w14:paraId="3783C6B2">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投标报价</w:t>
            </w:r>
          </w:p>
        </w:tc>
        <w:tc>
          <w:tcPr>
            <w:tcW w:w="6666" w:type="dxa"/>
            <w:noWrap w:val="0"/>
            <w:vAlign w:val="center"/>
          </w:tcPr>
          <w:p w14:paraId="7EC15BD9">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满足</w:t>
            </w:r>
            <w:r>
              <w:rPr>
                <w:rFonts w:hint="eastAsia" w:ascii="宋体" w:hAnsi="宋体" w:eastAsia="宋体" w:cs="宋体"/>
                <w:color w:val="auto"/>
                <w:kern w:val="0"/>
                <w:sz w:val="24"/>
                <w:highlight w:val="none"/>
                <w:lang w:eastAsia="zh-CN"/>
              </w:rPr>
              <w:t>招标文件</w:t>
            </w:r>
            <w:r>
              <w:rPr>
                <w:rFonts w:hint="eastAsia" w:ascii="宋体" w:hAnsi="宋体" w:eastAsia="宋体" w:cs="宋体"/>
                <w:color w:val="auto"/>
                <w:kern w:val="0"/>
                <w:sz w:val="24"/>
                <w:highlight w:val="none"/>
              </w:rPr>
              <w:t>要求且投标报价最低的投标报价为评标基准价，其价格为满分。其他</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的价格分按照下列公式计算：</w:t>
            </w:r>
          </w:p>
          <w:p w14:paraId="0DDD3D87">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rPr>
            </w:pPr>
            <w:r>
              <w:rPr>
                <w:rFonts w:hint="eastAsia" w:ascii="宋体" w:hAnsi="宋体" w:eastAsia="宋体" w:cs="宋体"/>
                <w:color w:val="auto"/>
                <w:kern w:val="0"/>
                <w:sz w:val="24"/>
                <w:highlight w:val="none"/>
              </w:rPr>
              <w:t>投标报价得分＝（评标基准价）/投标报价）×</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分</w:t>
            </w:r>
          </w:p>
        </w:tc>
        <w:tc>
          <w:tcPr>
            <w:tcW w:w="770" w:type="dxa"/>
            <w:noWrap w:val="0"/>
            <w:vAlign w:val="center"/>
          </w:tcPr>
          <w:p w14:paraId="20BB4CDB">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color w:val="FF0000"/>
                <w:sz w:val="24"/>
                <w:highlight w:val="none"/>
                <w:lang w:val="en-US" w:eastAsia="zh-CN"/>
              </w:rPr>
            </w:pPr>
            <w:r>
              <w:rPr>
                <w:rFonts w:hint="eastAsia" w:ascii="宋体" w:hAnsi="宋体" w:eastAsia="宋体" w:cs="宋体"/>
                <w:color w:val="auto"/>
                <w:sz w:val="24"/>
                <w:highlight w:val="none"/>
                <w:lang w:val="en-US" w:eastAsia="zh-CN"/>
              </w:rPr>
              <w:t>10</w:t>
            </w:r>
          </w:p>
        </w:tc>
      </w:tr>
      <w:tr w14:paraId="5BAB82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9511" w:type="dxa"/>
            <w:gridSpan w:val="4"/>
            <w:noWrap w:val="0"/>
            <w:vAlign w:val="center"/>
          </w:tcPr>
          <w:p w14:paraId="6E556997">
            <w:pPr>
              <w:keepNext w:val="0"/>
              <w:keepLines w:val="0"/>
              <w:pageBreakBefore w:val="0"/>
              <w:widowControl w:val="0"/>
              <w:kinsoku/>
              <w:wordWrap/>
              <w:overflowPunct/>
              <w:topLinePunct w:val="0"/>
              <w:autoSpaceDE/>
              <w:autoSpaceDN/>
              <w:bidi w:val="0"/>
              <w:adjustRightInd/>
              <w:snapToGrid/>
              <w:spacing w:line="400" w:lineRule="atLeast"/>
              <w:jc w:val="left"/>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二、技术部分（</w:t>
            </w:r>
            <w:r>
              <w:rPr>
                <w:rFonts w:hint="eastAsia" w:ascii="宋体" w:hAnsi="宋体" w:eastAsia="宋体" w:cs="宋体"/>
                <w:b/>
                <w:bCs/>
                <w:sz w:val="24"/>
                <w:highlight w:val="none"/>
                <w:lang w:val="en-US" w:eastAsia="zh-CN"/>
              </w:rPr>
              <w:t>45</w:t>
            </w:r>
            <w:r>
              <w:rPr>
                <w:rFonts w:hint="eastAsia" w:ascii="宋体" w:hAnsi="宋体" w:eastAsia="宋体" w:cs="宋体"/>
                <w:b/>
                <w:bCs/>
                <w:sz w:val="24"/>
                <w:highlight w:val="none"/>
              </w:rPr>
              <w:t>分）</w:t>
            </w:r>
          </w:p>
        </w:tc>
      </w:tr>
      <w:tr w14:paraId="66004E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758" w:type="dxa"/>
            <w:noWrap w:val="0"/>
            <w:vAlign w:val="center"/>
          </w:tcPr>
          <w:p w14:paraId="152A32BD">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2.1</w:t>
            </w:r>
          </w:p>
        </w:tc>
        <w:tc>
          <w:tcPr>
            <w:tcW w:w="1317" w:type="dxa"/>
            <w:noWrap w:val="0"/>
            <w:vAlign w:val="center"/>
          </w:tcPr>
          <w:p w14:paraId="5B6B4A35">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lang w:val="zh-CN"/>
              </w:rPr>
              <w:t>服务管理方案</w:t>
            </w:r>
          </w:p>
        </w:tc>
        <w:tc>
          <w:tcPr>
            <w:tcW w:w="6666" w:type="dxa"/>
            <w:noWrap w:val="0"/>
            <w:vAlign w:val="center"/>
          </w:tcPr>
          <w:p w14:paraId="0F80B753">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sz w:val="24"/>
                <w:highlight w:val="none"/>
              </w:rPr>
            </w:pPr>
            <w:r>
              <w:rPr>
                <w:rFonts w:hint="eastAsia" w:ascii="宋体" w:hAnsi="宋体"/>
                <w:sz w:val="24"/>
                <w:highlight w:val="none"/>
                <w:lang w:val="en-US" w:eastAsia="zh-CN"/>
              </w:rPr>
              <w:t>供应商</w:t>
            </w:r>
            <w:r>
              <w:rPr>
                <w:rFonts w:hint="eastAsia" w:ascii="宋体" w:hAnsi="宋体"/>
                <w:sz w:val="24"/>
                <w:highlight w:val="none"/>
              </w:rPr>
              <w:t>针对本项目提供服务方案，包括①</w:t>
            </w:r>
            <w:r>
              <w:rPr>
                <w:rFonts w:hint="eastAsia" w:ascii="宋体" w:hAnsi="宋体" w:cs="宋体"/>
                <w:sz w:val="24"/>
                <w:highlight w:val="none"/>
              </w:rPr>
              <w:t>日常管理制度和工作标准；</w:t>
            </w:r>
            <w:r>
              <w:rPr>
                <w:rFonts w:hint="eastAsia" w:asciiTheme="minorEastAsia" w:hAnsiTheme="minorEastAsia" w:eastAsiaTheme="minorEastAsia"/>
                <w:sz w:val="24"/>
                <w:highlight w:val="none"/>
                <w:lang w:val="zh-CN"/>
              </w:rPr>
              <w:t>②</w:t>
            </w:r>
            <w:r>
              <w:rPr>
                <w:rFonts w:hint="eastAsia" w:asciiTheme="minorEastAsia" w:hAnsiTheme="minorEastAsia" w:eastAsiaTheme="minorEastAsia"/>
                <w:sz w:val="24"/>
                <w:highlight w:val="none"/>
              </w:rPr>
              <w:t>合理膳食含特色餐饮供应方案；③食材成本控制方案；④</w:t>
            </w:r>
            <w:r>
              <w:rPr>
                <w:rFonts w:hint="eastAsia" w:asciiTheme="minorEastAsia" w:hAnsiTheme="minorEastAsia" w:eastAsiaTheme="minorEastAsia"/>
                <w:sz w:val="24"/>
                <w:highlight w:val="none"/>
                <w:lang w:val="zh-CN"/>
              </w:rPr>
              <w:t>库房管理方案；⑤</w:t>
            </w:r>
            <w:r>
              <w:rPr>
                <w:rFonts w:hint="eastAsia" w:asciiTheme="minorEastAsia" w:hAnsiTheme="minorEastAsia" w:eastAsiaTheme="minorEastAsia"/>
                <w:sz w:val="24"/>
                <w:highlight w:val="none"/>
              </w:rPr>
              <w:t>原材料质量控制方案；⑥食品质量控制方案。</w:t>
            </w:r>
            <w:r>
              <w:rPr>
                <w:rFonts w:hint="eastAsia" w:ascii="宋体" w:hAnsi="宋体" w:cs="宋体"/>
                <w:bCs/>
                <w:sz w:val="24"/>
                <w:highlight w:val="none"/>
              </w:rPr>
              <w:t>方</w:t>
            </w:r>
            <w:r>
              <w:rPr>
                <w:rFonts w:hint="eastAsia" w:ascii="宋体" w:hAnsi="宋体"/>
                <w:sz w:val="24"/>
                <w:highlight w:val="none"/>
              </w:rPr>
              <w:t>案内容描述全面合理符合采购需求的得</w:t>
            </w:r>
            <w:r>
              <w:rPr>
                <w:rFonts w:hint="eastAsia" w:ascii="宋体" w:hAnsi="宋体"/>
                <w:sz w:val="24"/>
                <w:highlight w:val="none"/>
                <w:lang w:val="en-US" w:eastAsia="zh-CN"/>
              </w:rPr>
              <w:t>18</w:t>
            </w:r>
            <w:r>
              <w:rPr>
                <w:rFonts w:hint="eastAsia" w:ascii="宋体" w:hAnsi="宋体"/>
                <w:sz w:val="24"/>
                <w:highlight w:val="none"/>
              </w:rPr>
              <w:t>分，每有一项内容缺失的扣</w:t>
            </w:r>
            <w:r>
              <w:rPr>
                <w:rFonts w:hint="eastAsia" w:ascii="宋体" w:hAnsi="宋体"/>
                <w:sz w:val="24"/>
                <w:highlight w:val="none"/>
                <w:lang w:val="en-US" w:eastAsia="zh-CN"/>
              </w:rPr>
              <w:t>3</w:t>
            </w:r>
            <w:r>
              <w:rPr>
                <w:rFonts w:hint="eastAsia" w:ascii="宋体" w:hAnsi="宋体"/>
                <w:sz w:val="24"/>
                <w:highlight w:val="none"/>
              </w:rPr>
              <w:t>分；每有一项内容存在缺陷或不满足要求的扣</w:t>
            </w:r>
            <w:r>
              <w:rPr>
                <w:rFonts w:hint="eastAsia" w:ascii="宋体" w:hAnsi="宋体"/>
                <w:sz w:val="24"/>
                <w:highlight w:val="none"/>
                <w:lang w:val="en-US" w:eastAsia="zh-CN"/>
              </w:rPr>
              <w:t>1.5</w:t>
            </w:r>
            <w:r>
              <w:rPr>
                <w:rFonts w:hint="eastAsia" w:ascii="宋体" w:hAnsi="宋体"/>
                <w:sz w:val="24"/>
                <w:highlight w:val="none"/>
              </w:rPr>
              <w:t>分，扣完为止。</w:t>
            </w:r>
          </w:p>
          <w:p w14:paraId="3D5EA60C">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70" w:type="dxa"/>
            <w:noWrap w:val="0"/>
            <w:vAlign w:val="center"/>
          </w:tcPr>
          <w:p w14:paraId="5452B11B">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18</w:t>
            </w:r>
          </w:p>
        </w:tc>
      </w:tr>
      <w:tr w14:paraId="2043F1C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70" w:hRule="atLeast"/>
          <w:jc w:val="center"/>
        </w:trPr>
        <w:tc>
          <w:tcPr>
            <w:tcW w:w="758" w:type="dxa"/>
            <w:noWrap w:val="0"/>
            <w:vAlign w:val="center"/>
          </w:tcPr>
          <w:p w14:paraId="69735539">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2.2</w:t>
            </w:r>
          </w:p>
        </w:tc>
        <w:tc>
          <w:tcPr>
            <w:tcW w:w="1317" w:type="dxa"/>
            <w:noWrap w:val="0"/>
            <w:vAlign w:val="center"/>
          </w:tcPr>
          <w:p w14:paraId="7EF15B56">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Theme="minorEastAsia" w:hAnsiTheme="minorEastAsia" w:eastAsiaTheme="minorEastAsia"/>
                <w:sz w:val="24"/>
                <w:highlight w:val="none"/>
              </w:rPr>
              <w:t>餐食制作</w:t>
            </w:r>
          </w:p>
        </w:tc>
        <w:tc>
          <w:tcPr>
            <w:tcW w:w="6666" w:type="dxa"/>
            <w:noWrap w:val="0"/>
            <w:vAlign w:val="center"/>
          </w:tcPr>
          <w:p w14:paraId="579D1AA9">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sz w:val="24"/>
                <w:highlight w:val="none"/>
              </w:rPr>
            </w:pPr>
            <w:r>
              <w:rPr>
                <w:rFonts w:hint="eastAsia" w:ascii="宋体" w:hAnsi="宋体"/>
                <w:sz w:val="24"/>
                <w:highlight w:val="none"/>
              </w:rPr>
              <w:t>根据采购人需求进行的餐食制作，包括①有稳定可靠的食材供应商渠道，确保食材新鲜、安全；②制定符合老年人营养需求和口味偏好的烹饪标准，包含食材处理、烹饪方式、调味原则等；③定期推出新菜品，满足老年人多样化饮食需求，提供创新菜品计划及记录。方案内容描述全面合理符合采购需求的得</w:t>
            </w:r>
            <w:r>
              <w:rPr>
                <w:rFonts w:hint="eastAsia" w:ascii="宋体" w:hAnsi="宋体"/>
                <w:sz w:val="24"/>
                <w:highlight w:val="none"/>
                <w:lang w:val="en-US" w:eastAsia="zh-CN"/>
              </w:rPr>
              <w:t>12</w:t>
            </w:r>
            <w:r>
              <w:rPr>
                <w:rFonts w:hint="eastAsia" w:ascii="宋体" w:hAnsi="宋体"/>
                <w:sz w:val="24"/>
                <w:highlight w:val="none"/>
              </w:rPr>
              <w:t>分，每有一项内容缺失的扣</w:t>
            </w:r>
            <w:r>
              <w:rPr>
                <w:rFonts w:hint="eastAsia" w:ascii="宋体" w:hAnsi="宋体"/>
                <w:sz w:val="24"/>
                <w:highlight w:val="none"/>
                <w:lang w:val="en-US" w:eastAsia="zh-CN"/>
              </w:rPr>
              <w:t>4</w:t>
            </w:r>
            <w:r>
              <w:rPr>
                <w:rFonts w:hint="eastAsia" w:ascii="宋体" w:hAnsi="宋体"/>
                <w:sz w:val="24"/>
                <w:highlight w:val="none"/>
              </w:rPr>
              <w:t>分；每有一项内容存在缺陷或不满足要求的扣</w:t>
            </w:r>
            <w:r>
              <w:rPr>
                <w:rFonts w:hint="eastAsia" w:ascii="宋体" w:hAnsi="宋体"/>
                <w:sz w:val="24"/>
                <w:highlight w:val="none"/>
                <w:lang w:val="en-US" w:eastAsia="zh-CN"/>
              </w:rPr>
              <w:t>2</w:t>
            </w:r>
            <w:r>
              <w:rPr>
                <w:rFonts w:hint="eastAsia" w:ascii="宋体" w:hAnsi="宋体"/>
                <w:sz w:val="24"/>
                <w:highlight w:val="none"/>
              </w:rPr>
              <w:t>分，扣完为止。</w:t>
            </w:r>
          </w:p>
          <w:p w14:paraId="43332E9A">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70" w:type="dxa"/>
            <w:noWrap w:val="0"/>
            <w:vAlign w:val="center"/>
          </w:tcPr>
          <w:p w14:paraId="04BF450B">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12</w:t>
            </w:r>
          </w:p>
        </w:tc>
      </w:tr>
      <w:tr w14:paraId="67CE6E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6" w:hRule="atLeast"/>
          <w:jc w:val="center"/>
        </w:trPr>
        <w:tc>
          <w:tcPr>
            <w:tcW w:w="758" w:type="dxa"/>
            <w:noWrap w:val="0"/>
            <w:vAlign w:val="center"/>
          </w:tcPr>
          <w:p w14:paraId="13F013C0">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2.3</w:t>
            </w:r>
          </w:p>
        </w:tc>
        <w:tc>
          <w:tcPr>
            <w:tcW w:w="1317" w:type="dxa"/>
            <w:noWrap w:val="0"/>
            <w:vAlign w:val="center"/>
          </w:tcPr>
          <w:p w14:paraId="551439B2">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Theme="minorEastAsia" w:hAnsiTheme="minorEastAsia" w:eastAsiaTheme="minorEastAsia"/>
                <w:sz w:val="24"/>
                <w:highlight w:val="none"/>
              </w:rPr>
              <w:t>食品安全的管理方案</w:t>
            </w:r>
          </w:p>
        </w:tc>
        <w:tc>
          <w:tcPr>
            <w:tcW w:w="6666" w:type="dxa"/>
            <w:noWrap w:val="0"/>
            <w:vAlign w:val="center"/>
          </w:tcPr>
          <w:p w14:paraId="7570412F">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sz w:val="24"/>
                <w:highlight w:val="none"/>
              </w:rPr>
            </w:pPr>
            <w:r>
              <w:rPr>
                <w:rFonts w:hint="eastAsia" w:ascii="宋体" w:hAnsi="宋体"/>
                <w:sz w:val="24"/>
                <w:highlight w:val="none"/>
              </w:rPr>
              <w:t>根据</w:t>
            </w:r>
            <w:r>
              <w:rPr>
                <w:rFonts w:hint="eastAsia" w:ascii="宋体" w:hAnsi="宋体"/>
                <w:sz w:val="24"/>
                <w:highlight w:val="none"/>
                <w:lang w:val="en-US" w:eastAsia="zh-CN"/>
              </w:rPr>
              <w:t>供应商</w:t>
            </w:r>
            <w:r>
              <w:rPr>
                <w:rFonts w:hint="eastAsia" w:ascii="宋体" w:hAnsi="宋体"/>
                <w:sz w:val="24"/>
                <w:highlight w:val="none"/>
              </w:rPr>
              <w:t>提供的针对本项目的食品安全方案包括：①食材的采购；②食物的生产加工管理；③从业人员管理；④食品安全追溯；⑤食品安全事故应急处理：</w:t>
            </w:r>
          </w:p>
          <w:p w14:paraId="175BC5F9">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sz w:val="24"/>
                <w:highlight w:val="none"/>
              </w:rPr>
            </w:pPr>
            <w:r>
              <w:rPr>
                <w:rFonts w:hint="eastAsia" w:ascii="宋体" w:hAnsi="宋体"/>
                <w:sz w:val="24"/>
                <w:highlight w:val="none"/>
              </w:rPr>
              <w:t>方案内容描述全面合理符合采购需求的得</w:t>
            </w:r>
            <w:r>
              <w:rPr>
                <w:rFonts w:hint="eastAsia" w:ascii="宋体" w:hAnsi="宋体"/>
                <w:sz w:val="24"/>
                <w:highlight w:val="none"/>
                <w:lang w:val="en-US" w:eastAsia="zh-CN"/>
              </w:rPr>
              <w:t>15</w:t>
            </w:r>
            <w:r>
              <w:rPr>
                <w:rFonts w:hint="eastAsia" w:ascii="宋体" w:hAnsi="宋体"/>
                <w:sz w:val="24"/>
                <w:highlight w:val="none"/>
              </w:rPr>
              <w:t>分，每有一项内容缺失的扣</w:t>
            </w:r>
            <w:r>
              <w:rPr>
                <w:rFonts w:hint="eastAsia" w:ascii="宋体" w:hAnsi="宋体"/>
                <w:sz w:val="24"/>
                <w:highlight w:val="none"/>
                <w:lang w:val="en-US" w:eastAsia="zh-CN"/>
              </w:rPr>
              <w:t>3</w:t>
            </w:r>
            <w:r>
              <w:rPr>
                <w:rFonts w:hint="eastAsia" w:ascii="宋体" w:hAnsi="宋体"/>
                <w:sz w:val="24"/>
                <w:highlight w:val="none"/>
              </w:rPr>
              <w:t>分；每有一项内容存在缺陷或不满足要求的扣</w:t>
            </w:r>
            <w:r>
              <w:rPr>
                <w:rFonts w:hint="eastAsia" w:ascii="宋体" w:hAnsi="宋体"/>
                <w:sz w:val="24"/>
                <w:highlight w:val="none"/>
                <w:lang w:val="en-US" w:eastAsia="zh-CN"/>
              </w:rPr>
              <w:t>1.5</w:t>
            </w:r>
            <w:r>
              <w:rPr>
                <w:rFonts w:hint="eastAsia" w:ascii="宋体" w:hAnsi="宋体"/>
                <w:sz w:val="24"/>
                <w:highlight w:val="none"/>
              </w:rPr>
              <w:t xml:space="preserve">分，扣完为止。  </w:t>
            </w:r>
          </w:p>
          <w:p w14:paraId="7FBE027B">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70" w:type="dxa"/>
            <w:noWrap w:val="0"/>
            <w:vAlign w:val="center"/>
          </w:tcPr>
          <w:p w14:paraId="1A46E0F2">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15</w:t>
            </w:r>
          </w:p>
        </w:tc>
      </w:tr>
      <w:tr w14:paraId="6B8259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9511" w:type="dxa"/>
            <w:gridSpan w:val="4"/>
            <w:noWrap w:val="0"/>
            <w:vAlign w:val="center"/>
          </w:tcPr>
          <w:p w14:paraId="67D79BCB">
            <w:pPr>
              <w:keepNext w:val="0"/>
              <w:keepLines w:val="0"/>
              <w:pageBreakBefore w:val="0"/>
              <w:widowControl w:val="0"/>
              <w:kinsoku/>
              <w:wordWrap/>
              <w:overflowPunct/>
              <w:topLinePunct w:val="0"/>
              <w:autoSpaceDE/>
              <w:autoSpaceDN/>
              <w:bidi w:val="0"/>
              <w:adjustRightInd/>
              <w:snapToGrid/>
              <w:spacing w:line="400" w:lineRule="atLeast"/>
              <w:jc w:val="left"/>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三、商务部分（</w:t>
            </w:r>
            <w:r>
              <w:rPr>
                <w:rFonts w:hint="eastAsia" w:ascii="宋体" w:hAnsi="宋体" w:eastAsia="宋体" w:cs="宋体"/>
                <w:b/>
                <w:bCs/>
                <w:sz w:val="24"/>
                <w:highlight w:val="none"/>
                <w:lang w:val="en-US" w:eastAsia="zh-CN"/>
              </w:rPr>
              <w:t>45</w:t>
            </w:r>
            <w:r>
              <w:rPr>
                <w:rFonts w:hint="eastAsia" w:ascii="宋体" w:hAnsi="宋体" w:eastAsia="宋体" w:cs="宋体"/>
                <w:b/>
                <w:bCs/>
                <w:sz w:val="24"/>
                <w:highlight w:val="none"/>
              </w:rPr>
              <w:t>分）</w:t>
            </w:r>
          </w:p>
        </w:tc>
      </w:tr>
      <w:tr w14:paraId="1E29CE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150" w:hRule="atLeast"/>
          <w:jc w:val="center"/>
        </w:trPr>
        <w:tc>
          <w:tcPr>
            <w:tcW w:w="758" w:type="dxa"/>
            <w:noWrap w:val="0"/>
            <w:vAlign w:val="center"/>
          </w:tcPr>
          <w:p w14:paraId="647DA914">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3.1</w:t>
            </w:r>
          </w:p>
        </w:tc>
        <w:tc>
          <w:tcPr>
            <w:tcW w:w="1317" w:type="dxa"/>
            <w:noWrap w:val="0"/>
            <w:vAlign w:val="center"/>
          </w:tcPr>
          <w:p w14:paraId="4C0F5AF7">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认证证书</w:t>
            </w:r>
          </w:p>
        </w:tc>
        <w:tc>
          <w:tcPr>
            <w:tcW w:w="6666" w:type="dxa"/>
            <w:noWrap w:val="0"/>
            <w:vAlign w:val="center"/>
          </w:tcPr>
          <w:p w14:paraId="609A4E53">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Theme="minorEastAsia" w:hAnsiTheme="minorEastAsia"/>
                <w:color w:val="auto"/>
                <w:sz w:val="24"/>
                <w:highlight w:val="none"/>
                <w:lang w:val="en-US" w:eastAsia="zh-CN"/>
              </w:rPr>
              <w:t>供应商</w:t>
            </w:r>
            <w:r>
              <w:rPr>
                <w:rFonts w:hint="eastAsia" w:asciiTheme="minorEastAsia" w:hAnsiTheme="minorEastAsia" w:eastAsiaTheme="minorEastAsia"/>
                <w:color w:val="auto"/>
                <w:sz w:val="24"/>
                <w:highlight w:val="none"/>
              </w:rPr>
              <w:t>具有有效期内的职业健康安全管理体系认证证书、质量管理体系认证证书、环境管理体系认证证书、餐饮企业现场管理体系认证证书，每提供1份证书复印件得</w:t>
            </w:r>
            <w:r>
              <w:rPr>
                <w:rFonts w:hint="eastAsia" w:asciiTheme="minorEastAsia" w:hAnsiTheme="minorEastAsia"/>
                <w:color w:val="auto"/>
                <w:sz w:val="24"/>
                <w:highlight w:val="none"/>
                <w:lang w:val="en-US" w:eastAsia="zh-CN"/>
              </w:rPr>
              <w:t>1</w:t>
            </w:r>
            <w:r>
              <w:rPr>
                <w:rFonts w:hint="eastAsia" w:asciiTheme="minorEastAsia" w:hAnsiTheme="minorEastAsia" w:eastAsiaTheme="minorEastAsia"/>
                <w:color w:val="auto"/>
                <w:sz w:val="24"/>
                <w:highlight w:val="none"/>
              </w:rPr>
              <w:t>分,最高</w:t>
            </w:r>
            <w:r>
              <w:rPr>
                <w:rFonts w:hint="eastAsia" w:asciiTheme="minorEastAsia" w:hAnsiTheme="minorEastAsia"/>
                <w:color w:val="auto"/>
                <w:sz w:val="24"/>
                <w:highlight w:val="none"/>
                <w:lang w:val="en-US" w:eastAsia="zh-CN"/>
              </w:rPr>
              <w:t>4</w:t>
            </w:r>
            <w:r>
              <w:rPr>
                <w:rFonts w:hint="eastAsia" w:asciiTheme="minorEastAsia" w:hAnsiTheme="minorEastAsia" w:eastAsiaTheme="minorEastAsia"/>
                <w:color w:val="auto"/>
                <w:sz w:val="24"/>
                <w:highlight w:val="none"/>
              </w:rPr>
              <w:t>分</w:t>
            </w:r>
            <w:r>
              <w:rPr>
                <w:rFonts w:hint="eastAsia" w:asciiTheme="minorEastAsia" w:hAnsiTheme="minorEastAsia" w:eastAsiaTheme="minorEastAsia"/>
                <w:b/>
                <w:bCs/>
                <w:color w:val="auto"/>
                <w:sz w:val="24"/>
                <w:highlight w:val="none"/>
              </w:rPr>
              <w:t>。</w:t>
            </w:r>
            <w:r>
              <w:rPr>
                <w:rFonts w:hint="eastAsia" w:ascii="宋体" w:hAnsi="宋体" w:cs="仿宋"/>
                <w:color w:val="auto"/>
                <w:sz w:val="24"/>
                <w:highlight w:val="none"/>
              </w:rPr>
              <w:t>（注：以上认证体系范围须包含餐饮服务相关内容，认证范围不符的，相应证书不得分）</w:t>
            </w:r>
            <w:r>
              <w:rPr>
                <w:rFonts w:hint="eastAsia" w:asciiTheme="minorEastAsia" w:hAnsiTheme="minorEastAsia" w:eastAsiaTheme="minorEastAsia"/>
                <w:b/>
                <w:bCs/>
                <w:sz w:val="24"/>
                <w:highlight w:val="none"/>
              </w:rPr>
              <w:t>【投标文件中须提供证书、全国认证认可信息公共服务平台http://cx.cnca.cn/查询链接截图扫描件】</w:t>
            </w:r>
          </w:p>
        </w:tc>
        <w:tc>
          <w:tcPr>
            <w:tcW w:w="770" w:type="dxa"/>
            <w:noWrap w:val="0"/>
            <w:vAlign w:val="center"/>
          </w:tcPr>
          <w:p w14:paraId="1B922A9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color w:val="FF0000"/>
                <w:sz w:val="24"/>
                <w:highlight w:val="none"/>
                <w:lang w:eastAsia="zh-CN"/>
              </w:rPr>
            </w:pPr>
            <w:r>
              <w:rPr>
                <w:rFonts w:hint="eastAsia" w:ascii="宋体" w:hAnsi="宋体" w:eastAsia="宋体" w:cs="宋体"/>
                <w:color w:val="auto"/>
                <w:sz w:val="24"/>
                <w:szCs w:val="24"/>
                <w:highlight w:val="none"/>
                <w:lang w:val="en-US" w:eastAsia="zh-CN"/>
              </w:rPr>
              <w:t>4</w:t>
            </w:r>
          </w:p>
        </w:tc>
      </w:tr>
      <w:tr w14:paraId="53DA92D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758" w:type="dxa"/>
            <w:noWrap w:val="0"/>
            <w:vAlign w:val="center"/>
          </w:tcPr>
          <w:p w14:paraId="6D1964A0">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3.2</w:t>
            </w:r>
          </w:p>
        </w:tc>
        <w:tc>
          <w:tcPr>
            <w:tcW w:w="1317" w:type="dxa"/>
            <w:noWrap w:val="0"/>
            <w:vAlign w:val="center"/>
          </w:tcPr>
          <w:p w14:paraId="48BD256D">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服务团队配备</w:t>
            </w:r>
          </w:p>
        </w:tc>
        <w:tc>
          <w:tcPr>
            <w:tcW w:w="6666" w:type="dxa"/>
            <w:noWrap w:val="0"/>
            <w:vAlign w:val="center"/>
          </w:tcPr>
          <w:p w14:paraId="522E5209">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供应商为本项目配备的项目组成人员，具有:</w:t>
            </w:r>
          </w:p>
          <w:p w14:paraId="6340908F">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1、国家职业三级(含)及以上厨师证书的，有一人得2分，最高得2分；</w:t>
            </w:r>
          </w:p>
          <w:p w14:paraId="4760E7BE">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2、面点师证书的，有一人得2分，最高得2分；</w:t>
            </w:r>
          </w:p>
          <w:p w14:paraId="11976260">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3、公共营养师证书的，有一人得2分，最高得2分；</w:t>
            </w:r>
          </w:p>
          <w:p w14:paraId="1972CA26">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4、食品安全管理员培训证书的，有一个得2分，最高得2分。</w:t>
            </w:r>
          </w:p>
          <w:p w14:paraId="452870AA">
            <w:pPr>
              <w:keepNext w:val="0"/>
              <w:keepLines w:val="0"/>
              <w:pageBreakBefore w:val="0"/>
              <w:widowControl w:val="0"/>
              <w:kinsoku/>
              <w:wordWrap/>
              <w:overflowPunct/>
              <w:topLinePunct w:val="0"/>
              <w:autoSpaceDE/>
              <w:autoSpaceDN/>
              <w:bidi w:val="0"/>
              <w:adjustRightInd/>
              <w:snapToGrid/>
              <w:spacing w:line="400" w:lineRule="atLeast"/>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同一人不重复得分，本项最高得8分。</w:t>
            </w:r>
          </w:p>
          <w:p w14:paraId="6E0866D7">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Theme="minorEastAsia" w:hAnsiTheme="minorEastAsia" w:eastAsiaTheme="minorEastAsia"/>
                <w:b/>
                <w:bCs/>
                <w:sz w:val="24"/>
                <w:highlight w:val="none"/>
              </w:rPr>
              <w:t>【</w:t>
            </w:r>
            <w:r>
              <w:rPr>
                <w:rFonts w:hint="eastAsia" w:ascii="宋体" w:hAnsi="宋体" w:eastAsia="宋体" w:cs="宋体"/>
                <w:b/>
                <w:bCs/>
                <w:kern w:val="0"/>
                <w:sz w:val="24"/>
                <w:highlight w:val="none"/>
                <w:lang w:val="en-US" w:eastAsia="zh-CN"/>
              </w:rPr>
              <w:t>须提供人员名单、相关证书复印件及本单位近3个月(不含投标当月)中任意1个月份为其缴纳社保的证明复印件。</w:t>
            </w:r>
            <w:r>
              <w:rPr>
                <w:rFonts w:hint="eastAsia" w:asciiTheme="minorEastAsia" w:hAnsiTheme="minorEastAsia" w:eastAsiaTheme="minorEastAsia"/>
                <w:b/>
                <w:bCs/>
                <w:sz w:val="24"/>
                <w:highlight w:val="none"/>
              </w:rPr>
              <w:t>】</w:t>
            </w:r>
          </w:p>
        </w:tc>
        <w:tc>
          <w:tcPr>
            <w:tcW w:w="770" w:type="dxa"/>
            <w:noWrap w:val="0"/>
            <w:vAlign w:val="center"/>
          </w:tcPr>
          <w:p w14:paraId="2583C593">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r>
      <w:tr w14:paraId="09FB07E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758" w:type="dxa"/>
            <w:noWrap w:val="0"/>
            <w:vAlign w:val="center"/>
          </w:tcPr>
          <w:p w14:paraId="298F392A">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3.3</w:t>
            </w:r>
          </w:p>
        </w:tc>
        <w:tc>
          <w:tcPr>
            <w:tcW w:w="1317" w:type="dxa"/>
            <w:noWrap w:val="0"/>
            <w:vAlign w:val="center"/>
          </w:tcPr>
          <w:p w14:paraId="4913F8DB">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设施设备</w:t>
            </w:r>
          </w:p>
        </w:tc>
        <w:tc>
          <w:tcPr>
            <w:tcW w:w="6666" w:type="dxa"/>
            <w:noWrap w:val="0"/>
            <w:vAlign w:val="center"/>
          </w:tcPr>
          <w:p w14:paraId="06C02DD7">
            <w:pPr>
              <w:keepNext w:val="0"/>
              <w:keepLines w:val="0"/>
              <w:pageBreakBefore w:val="0"/>
              <w:kinsoku/>
              <w:wordWrap/>
              <w:overflowPunct/>
              <w:topLinePunct w:val="0"/>
              <w:autoSpaceDE/>
              <w:autoSpaceDN/>
              <w:bidi w:val="0"/>
              <w:adjustRightInd/>
              <w:snapToGrid/>
              <w:spacing w:line="400" w:lineRule="atLeast"/>
              <w:textAlignment w:val="auto"/>
              <w:rPr>
                <w:rFonts w:hint="eastAsia" w:asciiTheme="minorEastAsia" w:hAnsiTheme="minorEastAsia" w:eastAsiaTheme="minorEastAsia"/>
                <w:sz w:val="24"/>
                <w:highlight w:val="none"/>
                <w:lang w:val="zh-CN" w:eastAsia="zh-CN"/>
              </w:rPr>
            </w:pPr>
            <w:r>
              <w:rPr>
                <w:rFonts w:hint="eastAsia" w:asciiTheme="minorEastAsia" w:hAnsiTheme="minorEastAsia"/>
                <w:sz w:val="24"/>
                <w:highlight w:val="none"/>
                <w:lang w:val="en-US" w:eastAsia="zh-CN"/>
              </w:rPr>
              <w:t>供应商须</w:t>
            </w:r>
            <w:r>
              <w:rPr>
                <w:rFonts w:hint="eastAsia" w:asciiTheme="minorEastAsia" w:hAnsiTheme="minorEastAsia" w:eastAsiaTheme="minorEastAsia"/>
                <w:sz w:val="24"/>
                <w:highlight w:val="none"/>
                <w:lang w:val="zh-CN" w:eastAsia="zh-CN"/>
              </w:rPr>
              <w:t>具备满足本次项目需要的设施设备，储存设备包括</w:t>
            </w:r>
            <w:r>
              <w:rPr>
                <w:rFonts w:hint="eastAsia" w:asciiTheme="minorEastAsia" w:hAnsiTheme="minorEastAsia" w:eastAsiaTheme="minorEastAsia"/>
                <w:sz w:val="24"/>
                <w:highlight w:val="none"/>
                <w:lang w:val="en-US" w:eastAsia="zh-CN"/>
              </w:rPr>
              <w:t>①</w:t>
            </w:r>
            <w:r>
              <w:rPr>
                <w:rFonts w:hint="eastAsia" w:asciiTheme="minorEastAsia" w:hAnsiTheme="minorEastAsia" w:eastAsiaTheme="minorEastAsia"/>
                <w:sz w:val="24"/>
                <w:highlight w:val="none"/>
                <w:lang w:val="zh-CN" w:eastAsia="zh-CN"/>
              </w:rPr>
              <w:t>冷冻冷藏设备、</w:t>
            </w:r>
            <w:r>
              <w:rPr>
                <w:rFonts w:hint="eastAsia" w:asciiTheme="minorEastAsia" w:hAnsiTheme="minorEastAsia" w:eastAsiaTheme="minorEastAsia"/>
                <w:sz w:val="24"/>
                <w:highlight w:val="none"/>
                <w:lang w:val="en-US" w:eastAsia="zh-CN"/>
              </w:rPr>
              <w:t>②</w:t>
            </w:r>
            <w:r>
              <w:rPr>
                <w:rFonts w:hint="eastAsia" w:asciiTheme="minorEastAsia" w:hAnsiTheme="minorEastAsia" w:eastAsiaTheme="minorEastAsia"/>
                <w:sz w:val="24"/>
                <w:highlight w:val="none"/>
                <w:lang w:val="zh-CN" w:eastAsia="zh-CN"/>
              </w:rPr>
              <w:t>恒温</w:t>
            </w:r>
            <w:r>
              <w:rPr>
                <w:rFonts w:hint="eastAsia" w:asciiTheme="minorEastAsia" w:hAnsiTheme="minorEastAsia"/>
                <w:sz w:val="24"/>
                <w:highlight w:val="none"/>
                <w:lang w:val="en-US" w:eastAsia="zh-CN"/>
              </w:rPr>
              <w:t>餐车</w:t>
            </w:r>
            <w:r>
              <w:rPr>
                <w:rFonts w:hint="eastAsia" w:asciiTheme="minorEastAsia" w:hAnsiTheme="minorEastAsia" w:eastAsiaTheme="minorEastAsia"/>
                <w:sz w:val="24"/>
                <w:highlight w:val="none"/>
                <w:lang w:val="zh-CN" w:eastAsia="zh-CN"/>
              </w:rPr>
              <w:t>等，用于储存食材和配料，保证食品的新鲜和安全。加工设备包括</w:t>
            </w:r>
            <w:r>
              <w:rPr>
                <w:rFonts w:hint="eastAsia" w:asciiTheme="minorEastAsia" w:hAnsiTheme="minorEastAsia" w:eastAsiaTheme="minorEastAsia"/>
                <w:sz w:val="24"/>
                <w:highlight w:val="none"/>
                <w:lang w:val="en-US" w:eastAsia="zh-CN"/>
              </w:rPr>
              <w:t>③</w:t>
            </w:r>
            <w:r>
              <w:rPr>
                <w:rFonts w:hint="eastAsia" w:asciiTheme="minorEastAsia" w:hAnsiTheme="minorEastAsia" w:eastAsiaTheme="minorEastAsia"/>
                <w:sz w:val="24"/>
                <w:highlight w:val="none"/>
                <w:lang w:val="zh-CN" w:eastAsia="zh-CN"/>
              </w:rPr>
              <w:t>切片机、</w:t>
            </w:r>
            <w:r>
              <w:rPr>
                <w:rFonts w:hint="eastAsia" w:asciiTheme="minorEastAsia" w:hAnsiTheme="minorEastAsia" w:eastAsiaTheme="minorEastAsia"/>
                <w:sz w:val="24"/>
                <w:highlight w:val="none"/>
                <w:lang w:val="en-US" w:eastAsia="zh-CN"/>
              </w:rPr>
              <w:t>④</w:t>
            </w:r>
            <w:r>
              <w:rPr>
                <w:rFonts w:hint="eastAsia" w:asciiTheme="minorEastAsia" w:hAnsiTheme="minorEastAsia" w:eastAsiaTheme="minorEastAsia"/>
                <w:sz w:val="24"/>
                <w:highlight w:val="none"/>
                <w:lang w:val="zh-CN" w:eastAsia="zh-CN"/>
              </w:rPr>
              <w:t>绞肉机、</w:t>
            </w:r>
            <w:r>
              <w:rPr>
                <w:rFonts w:hint="eastAsia" w:asciiTheme="minorEastAsia" w:hAnsiTheme="minorEastAsia" w:eastAsiaTheme="minorEastAsia"/>
                <w:sz w:val="24"/>
                <w:highlight w:val="none"/>
                <w:lang w:val="en-US" w:eastAsia="zh-CN"/>
              </w:rPr>
              <w:t>⑤</w:t>
            </w:r>
            <w:r>
              <w:rPr>
                <w:rFonts w:hint="eastAsia" w:asciiTheme="minorEastAsia" w:hAnsiTheme="minorEastAsia" w:eastAsiaTheme="minorEastAsia"/>
                <w:sz w:val="24"/>
                <w:highlight w:val="none"/>
                <w:lang w:val="zh-CN" w:eastAsia="zh-CN"/>
              </w:rPr>
              <w:t>搅拌机等，用于对食材进行切割、搅拌、腌制等工艺。清洗消毒设备</w:t>
            </w:r>
            <w:r>
              <w:rPr>
                <w:rFonts w:hint="eastAsia" w:asciiTheme="minorEastAsia" w:hAnsiTheme="minorEastAsia" w:eastAsiaTheme="minorEastAsia"/>
                <w:sz w:val="24"/>
                <w:highlight w:val="none"/>
                <w:lang w:val="en-US" w:eastAsia="zh-CN"/>
              </w:rPr>
              <w:t>包括⑥</w:t>
            </w:r>
            <w:r>
              <w:rPr>
                <w:rFonts w:hint="eastAsia" w:asciiTheme="minorEastAsia" w:hAnsiTheme="minorEastAsia"/>
                <w:sz w:val="24"/>
                <w:highlight w:val="none"/>
                <w:lang w:val="en-US" w:eastAsia="zh-CN"/>
              </w:rPr>
              <w:t>热风循环消毒设备等，</w:t>
            </w:r>
            <w:r>
              <w:rPr>
                <w:rFonts w:hint="eastAsia" w:asciiTheme="minorEastAsia" w:hAnsiTheme="minorEastAsia" w:eastAsiaTheme="minorEastAsia"/>
                <w:sz w:val="24"/>
                <w:highlight w:val="none"/>
                <w:lang w:val="zh-CN" w:eastAsia="zh-CN"/>
              </w:rPr>
              <w:t>用于食材和餐具的清洗和消毒，确保卫生安全。</w:t>
            </w:r>
            <w:r>
              <w:rPr>
                <w:rFonts w:hint="eastAsia" w:asciiTheme="minorEastAsia" w:hAnsiTheme="minorEastAsia" w:eastAsiaTheme="minorEastAsia"/>
                <w:sz w:val="24"/>
                <w:highlight w:val="none"/>
                <w:lang w:val="en-US" w:eastAsia="zh-CN"/>
              </w:rPr>
              <w:t>有一个得2分，最高得10分</w:t>
            </w:r>
            <w:r>
              <w:rPr>
                <w:rFonts w:hint="eastAsia" w:asciiTheme="minorEastAsia" w:hAnsiTheme="minorEastAsia" w:eastAsiaTheme="minorEastAsia"/>
                <w:sz w:val="24"/>
                <w:highlight w:val="none"/>
                <w:lang w:val="zh-CN" w:eastAsia="zh-CN"/>
              </w:rPr>
              <w:t>。</w:t>
            </w:r>
          </w:p>
          <w:p w14:paraId="4E712353">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sz w:val="24"/>
                <w:highlight w:val="none"/>
                <w:lang w:val="en-US" w:eastAsia="zh-CN"/>
              </w:rPr>
            </w:pPr>
            <w:r>
              <w:rPr>
                <w:rFonts w:hint="eastAsia" w:asciiTheme="minorEastAsia" w:hAnsiTheme="minorEastAsia" w:eastAsiaTheme="minorEastAsia"/>
                <w:b/>
                <w:bCs/>
                <w:sz w:val="24"/>
                <w:highlight w:val="none"/>
                <w:lang w:val="zh-CN"/>
              </w:rPr>
              <w:t>【须</w:t>
            </w:r>
            <w:r>
              <w:rPr>
                <w:rFonts w:hint="eastAsia" w:asciiTheme="minorEastAsia" w:hAnsiTheme="minorEastAsia" w:eastAsiaTheme="minorEastAsia"/>
                <w:b/>
                <w:bCs/>
                <w:sz w:val="24"/>
                <w:highlight w:val="none"/>
                <w:lang w:val="zh-CN" w:eastAsia="en-US"/>
              </w:rPr>
              <w:t>提供配置清单及自有</w:t>
            </w:r>
            <w:r>
              <w:rPr>
                <w:rFonts w:hint="eastAsia" w:asciiTheme="minorEastAsia" w:hAnsiTheme="minorEastAsia"/>
                <w:b/>
                <w:bCs/>
                <w:sz w:val="24"/>
                <w:highlight w:val="none"/>
                <w:lang w:val="en-US" w:eastAsia="zh-CN"/>
              </w:rPr>
              <w:t>设</w:t>
            </w:r>
            <w:r>
              <w:rPr>
                <w:rFonts w:hint="eastAsia" w:asciiTheme="minorEastAsia" w:hAnsiTheme="minorEastAsia" w:eastAsiaTheme="minorEastAsia"/>
                <w:b/>
                <w:bCs/>
                <w:sz w:val="24"/>
                <w:highlight w:val="none"/>
                <w:lang w:val="zh-CN" w:eastAsia="en-US"/>
              </w:rPr>
              <w:t>备相关发票等证明文件复印件</w:t>
            </w:r>
            <w:r>
              <w:rPr>
                <w:rFonts w:hint="eastAsia" w:asciiTheme="minorEastAsia" w:hAnsiTheme="minorEastAsia" w:eastAsiaTheme="minorEastAsia"/>
                <w:b/>
                <w:bCs/>
                <w:sz w:val="24"/>
                <w:highlight w:val="none"/>
                <w:lang w:val="zh-CN" w:eastAsia="en-US"/>
              </w:rPr>
              <w:t>加盖公章</w:t>
            </w:r>
            <w:r>
              <w:rPr>
                <w:rFonts w:hint="eastAsia" w:asciiTheme="minorEastAsia" w:hAnsiTheme="minorEastAsia" w:eastAsiaTheme="minorEastAsia"/>
                <w:b/>
                <w:bCs/>
                <w:sz w:val="24"/>
                <w:highlight w:val="none"/>
                <w:lang w:val="zh-CN"/>
              </w:rPr>
              <w:t>】</w:t>
            </w:r>
          </w:p>
        </w:tc>
        <w:tc>
          <w:tcPr>
            <w:tcW w:w="770" w:type="dxa"/>
            <w:noWrap w:val="0"/>
            <w:vAlign w:val="center"/>
          </w:tcPr>
          <w:p w14:paraId="19AB4B30">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10</w:t>
            </w:r>
          </w:p>
        </w:tc>
      </w:tr>
      <w:tr w14:paraId="4076985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758" w:type="dxa"/>
            <w:noWrap w:val="0"/>
            <w:vAlign w:val="center"/>
          </w:tcPr>
          <w:p w14:paraId="73457BBC">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3.4</w:t>
            </w:r>
          </w:p>
        </w:tc>
        <w:tc>
          <w:tcPr>
            <w:tcW w:w="1317" w:type="dxa"/>
            <w:noWrap w:val="0"/>
            <w:vAlign w:val="center"/>
          </w:tcPr>
          <w:p w14:paraId="4C9A6172">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cs="宋体" w:asciiTheme="minorEastAsia" w:hAnsiTheme="minorEastAsia" w:eastAsiaTheme="minorEastAsia"/>
                <w:sz w:val="24"/>
                <w:highlight w:val="none"/>
                <w:lang w:val="en-US" w:eastAsia="zh-CN"/>
              </w:rPr>
            </w:pPr>
            <w:r>
              <w:rPr>
                <w:rFonts w:hint="eastAsia" w:cs="宋体" w:asciiTheme="minorEastAsia" w:hAnsiTheme="minorEastAsia"/>
                <w:sz w:val="24"/>
                <w:highlight w:val="none"/>
                <w:lang w:val="en-US" w:eastAsia="zh-CN"/>
              </w:rPr>
              <w:t>食品安全责任承诺函</w:t>
            </w:r>
          </w:p>
        </w:tc>
        <w:tc>
          <w:tcPr>
            <w:tcW w:w="6666" w:type="dxa"/>
            <w:noWrap w:val="0"/>
            <w:vAlign w:val="center"/>
          </w:tcPr>
          <w:p w14:paraId="2A1F2D5A">
            <w:pPr>
              <w:keepNext w:val="0"/>
              <w:keepLines w:val="0"/>
              <w:pageBreakBefore w:val="0"/>
              <w:kinsoku/>
              <w:wordWrap/>
              <w:overflowPunct/>
              <w:topLinePunct w:val="0"/>
              <w:autoSpaceDE/>
              <w:autoSpaceDN/>
              <w:bidi w:val="0"/>
              <w:adjustRightInd/>
              <w:snapToGrid/>
              <w:spacing w:line="400" w:lineRule="atLeast"/>
              <w:textAlignment w:val="auto"/>
              <w:rPr>
                <w:rFonts w:hint="eastAsia" w:asciiTheme="minorEastAsia" w:hAnsiTheme="minorEastAsia" w:eastAsiaTheme="minorEastAsia"/>
                <w:sz w:val="24"/>
                <w:highlight w:val="none"/>
                <w:lang w:val="zh-CN"/>
              </w:rPr>
            </w:pPr>
            <w:r>
              <w:rPr>
                <w:rFonts w:hint="eastAsia" w:asciiTheme="minorEastAsia" w:hAnsiTheme="minorEastAsia"/>
                <w:sz w:val="24"/>
                <w:highlight w:val="none"/>
                <w:lang w:val="en-US" w:eastAsia="zh-CN"/>
              </w:rPr>
              <w:t>供应商</w:t>
            </w:r>
            <w:r>
              <w:rPr>
                <w:rFonts w:hint="eastAsia" w:asciiTheme="minorEastAsia" w:hAnsiTheme="minorEastAsia" w:eastAsiaTheme="minorEastAsia"/>
                <w:sz w:val="24"/>
                <w:highlight w:val="none"/>
                <w:lang w:val="zh-CN"/>
              </w:rPr>
              <w:t>承诺，本项目服务期间由中标供应商承担本项目履约相关的食品责任安全，若因操作不当或者未按照国家相关法律法规、行业标准、规定进行服务，导致采购人或者第三方人、财、物受损的，由中标供应商负责处理并承担全部赔偿经济民事以及法律责任的，得</w:t>
            </w:r>
            <w:r>
              <w:rPr>
                <w:rFonts w:hint="eastAsia" w:asciiTheme="minorEastAsia" w:hAnsiTheme="minorEastAsia"/>
                <w:sz w:val="24"/>
                <w:highlight w:val="none"/>
                <w:lang w:val="en-US" w:eastAsia="zh-CN"/>
              </w:rPr>
              <w:t>3</w:t>
            </w:r>
            <w:r>
              <w:rPr>
                <w:rFonts w:hint="eastAsia" w:asciiTheme="minorEastAsia" w:hAnsiTheme="minorEastAsia" w:eastAsiaTheme="minorEastAsia"/>
                <w:sz w:val="24"/>
                <w:highlight w:val="none"/>
                <w:lang w:val="zh-CN"/>
              </w:rPr>
              <w:t>分。</w:t>
            </w:r>
          </w:p>
          <w:p w14:paraId="4B930294">
            <w:pPr>
              <w:keepNext w:val="0"/>
              <w:keepLines w:val="0"/>
              <w:pageBreakBefore w:val="0"/>
              <w:kinsoku/>
              <w:wordWrap/>
              <w:overflowPunct/>
              <w:topLinePunct w:val="0"/>
              <w:autoSpaceDE/>
              <w:autoSpaceDN/>
              <w:bidi w:val="0"/>
              <w:adjustRightInd/>
              <w:snapToGrid/>
              <w:spacing w:line="400" w:lineRule="atLeast"/>
              <w:textAlignment w:val="auto"/>
              <w:rPr>
                <w:rFonts w:hint="eastAsia" w:asciiTheme="minorEastAsia" w:hAnsiTheme="minorEastAsia" w:eastAsiaTheme="minorEastAsia"/>
                <w:sz w:val="24"/>
                <w:highlight w:val="none"/>
                <w:lang w:val="zh-CN"/>
              </w:rPr>
            </w:pPr>
            <w:r>
              <w:rPr>
                <w:rFonts w:hint="eastAsia" w:ascii="宋体" w:hAnsi="宋体"/>
                <w:b/>
                <w:bCs/>
                <w:sz w:val="24"/>
                <w:highlight w:val="none"/>
                <w:lang w:val="zh-CN"/>
              </w:rPr>
              <w:t>【</w:t>
            </w:r>
            <w:r>
              <w:rPr>
                <w:rFonts w:hint="eastAsia" w:ascii="宋体" w:hAnsi="宋体"/>
                <w:b/>
                <w:bCs/>
                <w:sz w:val="24"/>
                <w:highlight w:val="none"/>
              </w:rPr>
              <w:t>须提供加盖公章的承诺函，承诺函格式自拟。</w:t>
            </w:r>
            <w:r>
              <w:rPr>
                <w:rFonts w:hint="eastAsia" w:ascii="宋体" w:hAnsi="宋体"/>
                <w:b/>
                <w:bCs/>
                <w:sz w:val="24"/>
                <w:highlight w:val="none"/>
                <w:lang w:val="zh-CN"/>
              </w:rPr>
              <w:t>】</w:t>
            </w:r>
          </w:p>
        </w:tc>
        <w:tc>
          <w:tcPr>
            <w:tcW w:w="770" w:type="dxa"/>
            <w:noWrap w:val="0"/>
            <w:vAlign w:val="center"/>
          </w:tcPr>
          <w:p w14:paraId="4348FBBA">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r>
      <w:tr w14:paraId="2C9983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758" w:type="dxa"/>
            <w:noWrap w:val="0"/>
            <w:vAlign w:val="center"/>
          </w:tcPr>
          <w:p w14:paraId="63019A16">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3.5</w:t>
            </w:r>
          </w:p>
        </w:tc>
        <w:tc>
          <w:tcPr>
            <w:tcW w:w="1317" w:type="dxa"/>
            <w:noWrap w:val="0"/>
            <w:vAlign w:val="center"/>
          </w:tcPr>
          <w:p w14:paraId="14A7FC97">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用户反馈</w:t>
            </w:r>
          </w:p>
        </w:tc>
        <w:tc>
          <w:tcPr>
            <w:tcW w:w="6666" w:type="dxa"/>
            <w:noWrap w:val="0"/>
            <w:vAlign w:val="center"/>
          </w:tcPr>
          <w:p w14:paraId="2AE46FB9">
            <w:pPr>
              <w:keepNext w:val="0"/>
              <w:keepLines w:val="0"/>
              <w:pageBreakBefore w:val="0"/>
              <w:widowControl/>
              <w:kinsoku/>
              <w:wordWrap/>
              <w:overflowPunct/>
              <w:topLinePunct w:val="0"/>
              <w:autoSpaceDE/>
              <w:autoSpaceDN/>
              <w:bidi w:val="0"/>
              <w:adjustRightInd/>
              <w:snapToGrid/>
              <w:spacing w:line="400" w:lineRule="atLeast"/>
              <w:textAlignment w:val="auto"/>
              <w:rPr>
                <w:rFonts w:asciiTheme="minorEastAsia" w:hAnsiTheme="minorEastAsia" w:eastAsiaTheme="minorEastAsia"/>
                <w:sz w:val="24"/>
                <w:highlight w:val="none"/>
                <w:lang w:val="zh-CN"/>
              </w:rPr>
            </w:pPr>
            <w:r>
              <w:rPr>
                <w:rFonts w:hint="eastAsia" w:asciiTheme="minorEastAsia" w:hAnsiTheme="minorEastAsia"/>
                <w:sz w:val="24"/>
                <w:highlight w:val="none"/>
                <w:lang w:val="en-US" w:eastAsia="zh-CN"/>
              </w:rPr>
              <w:t>供应商</w:t>
            </w:r>
            <w:r>
              <w:rPr>
                <w:rFonts w:hint="eastAsia" w:asciiTheme="minorEastAsia" w:hAnsiTheme="minorEastAsia" w:eastAsiaTheme="minorEastAsia"/>
                <w:sz w:val="24"/>
                <w:highlight w:val="none"/>
                <w:lang w:val="zh-CN"/>
              </w:rPr>
              <w:t>具有类似助餐服务社会反馈或评价的，有一个得</w:t>
            </w:r>
            <w:r>
              <w:rPr>
                <w:rFonts w:hint="eastAsia" w:asciiTheme="minorEastAsia" w:hAnsiTheme="minorEastAsia"/>
                <w:sz w:val="24"/>
                <w:highlight w:val="none"/>
                <w:lang w:val="en-US" w:eastAsia="zh-CN"/>
              </w:rPr>
              <w:t>2</w:t>
            </w:r>
            <w:r>
              <w:rPr>
                <w:rFonts w:hint="eastAsia" w:asciiTheme="minorEastAsia" w:hAnsiTheme="minorEastAsia" w:eastAsiaTheme="minorEastAsia"/>
                <w:sz w:val="24"/>
                <w:highlight w:val="none"/>
                <w:lang w:val="zh-CN"/>
              </w:rPr>
              <w:t>分，最高得</w:t>
            </w:r>
            <w:r>
              <w:rPr>
                <w:rFonts w:hint="eastAsia" w:asciiTheme="minorEastAsia" w:hAnsiTheme="minorEastAsia"/>
                <w:sz w:val="24"/>
                <w:highlight w:val="none"/>
                <w:lang w:val="en-US" w:eastAsia="zh-CN"/>
              </w:rPr>
              <w:t>4</w:t>
            </w:r>
            <w:r>
              <w:rPr>
                <w:rFonts w:hint="eastAsia" w:asciiTheme="minorEastAsia" w:hAnsiTheme="minorEastAsia" w:eastAsiaTheme="minorEastAsia"/>
                <w:sz w:val="24"/>
                <w:highlight w:val="none"/>
                <w:lang w:val="zh-CN"/>
              </w:rPr>
              <w:t>分。</w:t>
            </w:r>
          </w:p>
          <w:p w14:paraId="4B00B236">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Theme="minorEastAsia" w:hAnsiTheme="minorEastAsia" w:eastAsiaTheme="minorEastAsia"/>
                <w:sz w:val="24"/>
                <w:highlight w:val="none"/>
                <w:lang w:val="zh-CN"/>
              </w:rPr>
              <w:t>【</w:t>
            </w:r>
            <w:r>
              <w:rPr>
                <w:rFonts w:hint="eastAsia" w:asciiTheme="minorEastAsia" w:hAnsiTheme="minorEastAsia" w:eastAsiaTheme="minorEastAsia"/>
                <w:b/>
                <w:sz w:val="24"/>
                <w:highlight w:val="none"/>
                <w:lang w:val="zh-CN"/>
              </w:rPr>
              <w:t>须提供《用户反馈表》扫描件，格式见附件三，未按格式提供的不得分</w:t>
            </w:r>
            <w:r>
              <w:rPr>
                <w:rFonts w:hint="eastAsia" w:asciiTheme="minorEastAsia" w:hAnsiTheme="minorEastAsia" w:eastAsiaTheme="minorEastAsia"/>
                <w:sz w:val="24"/>
                <w:highlight w:val="none"/>
                <w:lang w:val="zh-CN"/>
              </w:rPr>
              <w:t>】</w:t>
            </w:r>
          </w:p>
        </w:tc>
        <w:tc>
          <w:tcPr>
            <w:tcW w:w="770" w:type="dxa"/>
            <w:noWrap w:val="0"/>
            <w:vAlign w:val="center"/>
          </w:tcPr>
          <w:p w14:paraId="6769C966">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r>
      <w:tr w14:paraId="645D40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758" w:type="dxa"/>
            <w:noWrap w:val="0"/>
            <w:vAlign w:val="center"/>
          </w:tcPr>
          <w:p w14:paraId="667FB63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3.6</w:t>
            </w:r>
          </w:p>
        </w:tc>
        <w:tc>
          <w:tcPr>
            <w:tcW w:w="1317" w:type="dxa"/>
            <w:noWrap w:val="0"/>
            <w:vAlign w:val="center"/>
          </w:tcPr>
          <w:p w14:paraId="213BE3F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rPr>
            </w:pPr>
            <w:r>
              <w:rPr>
                <w:rFonts w:hint="eastAsia" w:cs="宋体" w:asciiTheme="minorEastAsia" w:hAnsiTheme="minorEastAsia" w:eastAsiaTheme="minorEastAsia"/>
                <w:sz w:val="24"/>
                <w:highlight w:val="none"/>
              </w:rPr>
              <w:t>类似业绩</w:t>
            </w:r>
          </w:p>
        </w:tc>
        <w:tc>
          <w:tcPr>
            <w:tcW w:w="6666" w:type="dxa"/>
            <w:noWrap w:val="0"/>
            <w:vAlign w:val="center"/>
          </w:tcPr>
          <w:p w14:paraId="52D16E90">
            <w:pPr>
              <w:keepNext w:val="0"/>
              <w:keepLines w:val="0"/>
              <w:pageBreakBefore w:val="0"/>
              <w:kinsoku/>
              <w:wordWrap/>
              <w:overflowPunct/>
              <w:topLinePunct w:val="0"/>
              <w:autoSpaceDE/>
              <w:autoSpaceDN/>
              <w:bidi w:val="0"/>
              <w:adjustRightInd/>
              <w:snapToGrid/>
              <w:spacing w:line="400" w:lineRule="atLeast"/>
              <w:textAlignment w:val="auto"/>
              <w:rPr>
                <w:rFonts w:hint="eastAsia" w:ascii="宋体" w:hAnsi="宋体" w:eastAsia="宋体" w:cs="宋体"/>
                <w:kern w:val="0"/>
                <w:sz w:val="24"/>
                <w:highlight w:val="none"/>
                <w:lang w:val="en-US" w:eastAsia="zh-CN"/>
              </w:rPr>
            </w:pPr>
            <w:r>
              <w:rPr>
                <w:rFonts w:hint="eastAsia" w:asciiTheme="minorEastAsia" w:hAnsiTheme="minorEastAsia" w:eastAsiaTheme="minorEastAsia"/>
                <w:sz w:val="24"/>
                <w:highlight w:val="none"/>
                <w:lang w:val="zh-CN"/>
              </w:rPr>
              <w:t>202</w:t>
            </w:r>
            <w:r>
              <w:rPr>
                <w:rFonts w:hint="eastAsia" w:asciiTheme="minorEastAsia" w:hAnsiTheme="minorEastAsia"/>
                <w:sz w:val="24"/>
                <w:highlight w:val="none"/>
                <w:lang w:val="en-US" w:eastAsia="zh-CN"/>
              </w:rPr>
              <w:t>3</w:t>
            </w:r>
            <w:r>
              <w:rPr>
                <w:rFonts w:hint="eastAsia" w:asciiTheme="minorEastAsia" w:hAnsiTheme="minorEastAsia" w:eastAsiaTheme="minorEastAsia"/>
                <w:sz w:val="24"/>
                <w:highlight w:val="none"/>
                <w:lang w:val="zh-CN"/>
              </w:rPr>
              <w:t>年1月1日以来</w:t>
            </w:r>
            <w:r>
              <w:rPr>
                <w:rFonts w:hint="eastAsia" w:ascii="宋体" w:hAnsi="宋体" w:cs="宋体"/>
                <w:sz w:val="24"/>
                <w:highlight w:val="none"/>
              </w:rPr>
              <w:t>(</w:t>
            </w:r>
            <w:r>
              <w:rPr>
                <w:rFonts w:hint="eastAsia" w:ascii="宋体" w:hAnsi="宋体" w:cs="宋体"/>
                <w:sz w:val="24"/>
                <w:highlight w:val="none"/>
                <w:lang w:val="en-US" w:eastAsia="zh-CN"/>
              </w:rPr>
              <w:t>以合同签订时间为准</w:t>
            </w:r>
            <w:r>
              <w:rPr>
                <w:rFonts w:hint="eastAsia" w:ascii="宋体" w:hAnsi="宋体" w:cs="宋体"/>
                <w:sz w:val="24"/>
                <w:highlight w:val="none"/>
              </w:rPr>
              <w:t>)</w:t>
            </w:r>
            <w:r>
              <w:rPr>
                <w:rFonts w:hint="eastAsia" w:ascii="宋体" w:hAnsi="宋体" w:cs="宋体"/>
                <w:sz w:val="24"/>
                <w:highlight w:val="none"/>
                <w:lang w:eastAsia="zh-CN"/>
              </w:rPr>
              <w:t>，</w:t>
            </w:r>
            <w:r>
              <w:rPr>
                <w:rFonts w:hint="eastAsia" w:asciiTheme="minorEastAsia" w:hAnsiTheme="minorEastAsia"/>
                <w:sz w:val="24"/>
                <w:highlight w:val="none"/>
                <w:lang w:val="en-US" w:eastAsia="zh-CN"/>
              </w:rPr>
              <w:t>供应商</w:t>
            </w:r>
            <w:r>
              <w:rPr>
                <w:rFonts w:hint="eastAsia" w:asciiTheme="minorEastAsia" w:hAnsiTheme="minorEastAsia" w:eastAsiaTheme="minorEastAsia"/>
                <w:sz w:val="24"/>
                <w:highlight w:val="none"/>
                <w:lang w:val="zh-CN"/>
              </w:rPr>
              <w:t>具有助餐等类似业绩的（以合同签订时间为准），每有一份得</w:t>
            </w:r>
            <w:r>
              <w:rPr>
                <w:rFonts w:hint="eastAsia" w:asciiTheme="minorEastAsia" w:hAnsiTheme="minorEastAsia" w:eastAsiaTheme="minorEastAsia"/>
                <w:sz w:val="24"/>
                <w:highlight w:val="none"/>
              </w:rPr>
              <w:t>2</w:t>
            </w:r>
            <w:r>
              <w:rPr>
                <w:rFonts w:hint="eastAsia" w:asciiTheme="minorEastAsia" w:hAnsiTheme="minorEastAsia" w:eastAsiaTheme="minorEastAsia"/>
                <w:sz w:val="24"/>
                <w:highlight w:val="none"/>
                <w:lang w:val="zh-CN"/>
              </w:rPr>
              <w:t>分，最</w:t>
            </w:r>
            <w:r>
              <w:rPr>
                <w:rFonts w:hint="eastAsia" w:asciiTheme="minorEastAsia" w:hAnsiTheme="minorEastAsia" w:eastAsiaTheme="minorEastAsia"/>
                <w:sz w:val="24"/>
                <w:highlight w:val="none"/>
                <w:lang w:val="zh-CN"/>
              </w:rPr>
              <w:t>高</w:t>
            </w:r>
            <w:r>
              <w:rPr>
                <w:rFonts w:hint="eastAsia" w:asciiTheme="minorEastAsia" w:hAnsiTheme="minorEastAsia"/>
                <w:sz w:val="24"/>
                <w:highlight w:val="none"/>
                <w:lang w:val="en-US" w:eastAsia="zh-CN"/>
              </w:rPr>
              <w:t>6</w:t>
            </w:r>
            <w:r>
              <w:rPr>
                <w:rFonts w:hint="eastAsia" w:asciiTheme="minorEastAsia" w:hAnsiTheme="minorEastAsia" w:eastAsiaTheme="minorEastAsia"/>
                <w:sz w:val="24"/>
                <w:highlight w:val="none"/>
                <w:lang w:val="zh-CN"/>
              </w:rPr>
              <w:t>分。</w:t>
            </w:r>
            <w:r>
              <w:rPr>
                <w:rFonts w:hint="eastAsia" w:asciiTheme="minorEastAsia" w:hAnsiTheme="minorEastAsia" w:eastAsiaTheme="minorEastAsia"/>
                <w:sz w:val="24"/>
                <w:highlight w:val="none"/>
                <w:lang w:val="zh-CN"/>
              </w:rPr>
              <w:t>【</w:t>
            </w:r>
            <w:r>
              <w:rPr>
                <w:rFonts w:hint="eastAsia" w:asciiTheme="minorEastAsia" w:hAnsiTheme="minorEastAsia"/>
                <w:b/>
                <w:bCs/>
                <w:sz w:val="24"/>
                <w:highlight w:val="none"/>
                <w:lang w:val="en-US" w:eastAsia="zh-CN"/>
              </w:rPr>
              <w:t>需提供相关合同复印件加盖公章</w:t>
            </w:r>
            <w:r>
              <w:rPr>
                <w:rFonts w:hint="eastAsia" w:asciiTheme="minorEastAsia" w:hAnsiTheme="minorEastAsia" w:eastAsiaTheme="minorEastAsia"/>
                <w:sz w:val="24"/>
                <w:highlight w:val="none"/>
                <w:lang w:val="zh-CN"/>
              </w:rPr>
              <w:t>】</w:t>
            </w:r>
          </w:p>
        </w:tc>
        <w:tc>
          <w:tcPr>
            <w:tcW w:w="770" w:type="dxa"/>
            <w:noWrap w:val="0"/>
            <w:vAlign w:val="center"/>
          </w:tcPr>
          <w:p w14:paraId="45FEBDA7">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p>
        </w:tc>
      </w:tr>
      <w:tr w14:paraId="537BAD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758" w:type="dxa"/>
            <w:noWrap w:val="0"/>
            <w:vAlign w:val="center"/>
          </w:tcPr>
          <w:p w14:paraId="5D67BAD5">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3.7</w:t>
            </w:r>
          </w:p>
        </w:tc>
        <w:tc>
          <w:tcPr>
            <w:tcW w:w="1317" w:type="dxa"/>
            <w:noWrap w:val="0"/>
            <w:vAlign w:val="center"/>
          </w:tcPr>
          <w:p w14:paraId="47B00F0F">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cs="宋体" w:asciiTheme="minorEastAsia" w:hAnsiTheme="minorEastAsia" w:eastAsiaTheme="minorEastAsia"/>
                <w:sz w:val="24"/>
                <w:highlight w:val="none"/>
                <w:lang w:val="en-US" w:eastAsia="zh-CN"/>
              </w:rPr>
            </w:pPr>
            <w:r>
              <w:rPr>
                <w:rFonts w:hint="eastAsia" w:cs="宋体" w:asciiTheme="minorEastAsia" w:hAnsiTheme="minorEastAsia"/>
                <w:sz w:val="24"/>
                <w:highlight w:val="none"/>
                <w:lang w:val="en-US" w:eastAsia="zh-CN"/>
              </w:rPr>
              <w:t>服务响应度</w:t>
            </w:r>
          </w:p>
        </w:tc>
        <w:tc>
          <w:tcPr>
            <w:tcW w:w="6666" w:type="dxa"/>
            <w:noWrap w:val="0"/>
            <w:vAlign w:val="center"/>
          </w:tcPr>
          <w:p w14:paraId="0C75D7A5">
            <w:pPr>
              <w:keepNext w:val="0"/>
              <w:keepLines w:val="0"/>
              <w:pageBreakBefore w:val="0"/>
              <w:kinsoku/>
              <w:wordWrap/>
              <w:overflowPunct/>
              <w:topLinePunct w:val="0"/>
              <w:autoSpaceDE/>
              <w:autoSpaceDN/>
              <w:bidi w:val="0"/>
              <w:adjustRightInd/>
              <w:snapToGrid/>
              <w:spacing w:line="400" w:lineRule="atLeast"/>
              <w:textAlignment w:val="auto"/>
              <w:rPr>
                <w:rFonts w:hint="eastAsia" w:asciiTheme="minorEastAsia" w:hAnsiTheme="minorEastAsia" w:eastAsiaTheme="minorEastAsia"/>
                <w:sz w:val="24"/>
                <w:highlight w:val="none"/>
                <w:lang w:val="zh-CN"/>
              </w:rPr>
            </w:pPr>
            <w:r>
              <w:rPr>
                <w:rFonts w:hint="eastAsia" w:asciiTheme="minorEastAsia" w:hAnsiTheme="minorEastAsia"/>
                <w:sz w:val="24"/>
                <w:szCs w:val="24"/>
                <w:highlight w:val="none"/>
                <w:lang w:eastAsia="zh-CN"/>
              </w:rPr>
              <w:t>为保证送货及时，补货方便，保证所送货物新鲜度。以</w:t>
            </w:r>
            <w:r>
              <w:rPr>
                <w:rFonts w:hint="eastAsia" w:asciiTheme="minorEastAsia" w:hAnsiTheme="minorEastAsia"/>
                <w:sz w:val="24"/>
                <w:szCs w:val="24"/>
                <w:highlight w:val="none"/>
                <w:lang w:val="en-US" w:eastAsia="zh-CN"/>
              </w:rPr>
              <w:t>华士镇人民政府</w:t>
            </w:r>
            <w:r>
              <w:rPr>
                <w:rFonts w:hint="eastAsia" w:asciiTheme="minorEastAsia" w:hAnsiTheme="minorEastAsia"/>
                <w:sz w:val="24"/>
                <w:szCs w:val="24"/>
                <w:highlight w:val="none"/>
                <w:lang w:eastAsia="zh-CN"/>
              </w:rPr>
              <w:t>为中心，</w:t>
            </w:r>
            <w:r>
              <w:rPr>
                <w:rFonts w:hint="eastAsia" w:asciiTheme="minorEastAsia" w:hAnsiTheme="minorEastAsia"/>
                <w:sz w:val="24"/>
                <w:szCs w:val="24"/>
                <w:highlight w:val="none"/>
                <w:lang w:val="en-US" w:eastAsia="zh-CN"/>
              </w:rPr>
              <w:t>供应商注册地址或租赁办公地址</w:t>
            </w:r>
            <w:r>
              <w:rPr>
                <w:rFonts w:hint="eastAsia" w:asciiTheme="minorEastAsia" w:hAnsiTheme="minorEastAsia"/>
                <w:sz w:val="24"/>
                <w:szCs w:val="24"/>
                <w:highlight w:val="none"/>
                <w:lang w:eastAsia="zh-CN"/>
              </w:rPr>
              <w:t>在</w:t>
            </w:r>
            <w:r>
              <w:rPr>
                <w:rFonts w:hint="eastAsia" w:asciiTheme="minorEastAsia" w:hAnsiTheme="minorEastAsia"/>
                <w:sz w:val="24"/>
                <w:szCs w:val="24"/>
                <w:highlight w:val="none"/>
                <w:lang w:val="en-US" w:eastAsia="zh-CN"/>
              </w:rPr>
              <w:t>20</w:t>
            </w:r>
            <w:r>
              <w:rPr>
                <w:rFonts w:hint="eastAsia" w:asciiTheme="minorEastAsia" w:hAnsiTheme="minorEastAsia"/>
                <w:sz w:val="24"/>
                <w:szCs w:val="24"/>
                <w:highlight w:val="none"/>
                <w:lang w:eastAsia="zh-CN"/>
              </w:rPr>
              <w:t>公里以内的（以百度地图导航最短距离为准）得10分，</w:t>
            </w:r>
            <w:r>
              <w:rPr>
                <w:rFonts w:hint="eastAsia" w:asciiTheme="minorEastAsia" w:hAnsiTheme="minorEastAsia"/>
                <w:sz w:val="24"/>
                <w:szCs w:val="24"/>
                <w:highlight w:val="none"/>
                <w:lang w:val="en-US" w:eastAsia="zh-CN"/>
              </w:rPr>
              <w:t>20</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25</w:t>
            </w:r>
            <w:r>
              <w:rPr>
                <w:rFonts w:hint="eastAsia" w:asciiTheme="minorEastAsia" w:hAnsiTheme="minorEastAsia"/>
                <w:sz w:val="24"/>
                <w:szCs w:val="24"/>
                <w:highlight w:val="none"/>
                <w:lang w:eastAsia="zh-CN"/>
              </w:rPr>
              <w:t>（含）公里</w:t>
            </w:r>
            <w:r>
              <w:rPr>
                <w:rFonts w:hint="eastAsia" w:asciiTheme="minorEastAsia" w:hAnsiTheme="minorEastAsia"/>
                <w:sz w:val="24"/>
                <w:szCs w:val="24"/>
                <w:highlight w:val="none"/>
                <w:lang w:val="en-US" w:eastAsia="zh-CN"/>
              </w:rPr>
              <w:t>得8</w:t>
            </w:r>
            <w:r>
              <w:rPr>
                <w:rFonts w:hint="eastAsia" w:asciiTheme="minorEastAsia" w:hAnsiTheme="minorEastAsia"/>
                <w:sz w:val="24"/>
                <w:szCs w:val="24"/>
                <w:highlight w:val="none"/>
                <w:lang w:eastAsia="zh-CN"/>
              </w:rPr>
              <w:t>分，</w:t>
            </w:r>
            <w:r>
              <w:rPr>
                <w:rFonts w:hint="eastAsia" w:asciiTheme="minorEastAsia" w:hAnsiTheme="minorEastAsia"/>
                <w:sz w:val="24"/>
                <w:szCs w:val="24"/>
                <w:highlight w:val="none"/>
                <w:lang w:val="en-US" w:eastAsia="zh-CN"/>
              </w:rPr>
              <w:t>25</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30</w:t>
            </w:r>
            <w:r>
              <w:rPr>
                <w:rFonts w:hint="eastAsia" w:asciiTheme="minorEastAsia" w:hAnsiTheme="minorEastAsia"/>
                <w:sz w:val="24"/>
                <w:szCs w:val="24"/>
                <w:highlight w:val="none"/>
                <w:lang w:eastAsia="zh-CN"/>
              </w:rPr>
              <w:t>（含）公里</w:t>
            </w:r>
            <w:r>
              <w:rPr>
                <w:rFonts w:hint="eastAsia" w:asciiTheme="minorEastAsia" w:hAnsiTheme="minorEastAsia"/>
                <w:sz w:val="24"/>
                <w:szCs w:val="24"/>
                <w:highlight w:val="none"/>
                <w:lang w:val="en-US" w:eastAsia="zh-CN"/>
              </w:rPr>
              <w:t>得6</w:t>
            </w:r>
            <w:r>
              <w:rPr>
                <w:rFonts w:hint="eastAsia" w:asciiTheme="minorEastAsia" w:hAnsiTheme="minorEastAsia"/>
                <w:sz w:val="24"/>
                <w:szCs w:val="24"/>
                <w:highlight w:val="none"/>
                <w:lang w:eastAsia="zh-CN"/>
              </w:rPr>
              <w:t>分，</w:t>
            </w:r>
            <w:r>
              <w:rPr>
                <w:rFonts w:hint="eastAsia" w:asciiTheme="minorEastAsia" w:hAnsiTheme="minorEastAsia"/>
                <w:sz w:val="24"/>
                <w:szCs w:val="24"/>
                <w:highlight w:val="none"/>
                <w:lang w:val="en-US" w:eastAsia="zh-CN"/>
              </w:rPr>
              <w:t>30</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35</w:t>
            </w:r>
            <w:r>
              <w:rPr>
                <w:rFonts w:hint="eastAsia" w:asciiTheme="minorEastAsia" w:hAnsiTheme="minorEastAsia"/>
                <w:sz w:val="24"/>
                <w:szCs w:val="24"/>
                <w:highlight w:val="none"/>
                <w:lang w:eastAsia="zh-CN"/>
              </w:rPr>
              <w:t>（含）公里</w:t>
            </w:r>
            <w:r>
              <w:rPr>
                <w:rFonts w:hint="eastAsia" w:asciiTheme="minorEastAsia" w:hAnsiTheme="minorEastAsia"/>
                <w:sz w:val="24"/>
                <w:szCs w:val="24"/>
                <w:highlight w:val="none"/>
                <w:lang w:val="en-US" w:eastAsia="zh-CN"/>
              </w:rPr>
              <w:t>得4</w:t>
            </w:r>
            <w:r>
              <w:rPr>
                <w:rFonts w:hint="eastAsia" w:asciiTheme="minorEastAsia" w:hAnsiTheme="minorEastAsia"/>
                <w:sz w:val="24"/>
                <w:szCs w:val="24"/>
                <w:highlight w:val="none"/>
                <w:lang w:eastAsia="zh-CN"/>
              </w:rPr>
              <w:t>分，</w:t>
            </w:r>
            <w:r>
              <w:rPr>
                <w:rFonts w:hint="eastAsia" w:asciiTheme="minorEastAsia" w:hAnsiTheme="minorEastAsia"/>
                <w:sz w:val="24"/>
                <w:szCs w:val="24"/>
                <w:highlight w:val="none"/>
                <w:lang w:val="en-US" w:eastAsia="zh-CN"/>
              </w:rPr>
              <w:t>35</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40</w:t>
            </w:r>
            <w:r>
              <w:rPr>
                <w:rFonts w:hint="eastAsia" w:asciiTheme="minorEastAsia" w:hAnsiTheme="minorEastAsia"/>
                <w:sz w:val="24"/>
                <w:szCs w:val="24"/>
                <w:highlight w:val="none"/>
                <w:lang w:eastAsia="zh-CN"/>
              </w:rPr>
              <w:t>（含）公里</w:t>
            </w:r>
            <w:r>
              <w:rPr>
                <w:rFonts w:hint="eastAsia" w:asciiTheme="minorEastAsia" w:hAnsiTheme="minorEastAsia"/>
                <w:sz w:val="24"/>
                <w:szCs w:val="24"/>
                <w:highlight w:val="none"/>
                <w:lang w:val="en-US" w:eastAsia="zh-CN"/>
              </w:rPr>
              <w:t>得2</w:t>
            </w:r>
            <w:r>
              <w:rPr>
                <w:rFonts w:hint="eastAsia" w:asciiTheme="minorEastAsia" w:hAnsiTheme="minorEastAsia"/>
                <w:sz w:val="24"/>
                <w:szCs w:val="24"/>
                <w:highlight w:val="none"/>
                <w:lang w:eastAsia="zh-CN"/>
              </w:rPr>
              <w:t>分，</w:t>
            </w:r>
            <w:r>
              <w:rPr>
                <w:rFonts w:hint="eastAsia" w:asciiTheme="minorEastAsia" w:hAnsiTheme="minorEastAsia"/>
                <w:sz w:val="24"/>
                <w:szCs w:val="24"/>
                <w:highlight w:val="none"/>
                <w:lang w:val="en-US" w:eastAsia="zh-CN"/>
              </w:rPr>
              <w:t>40</w:t>
            </w:r>
            <w:r>
              <w:rPr>
                <w:rFonts w:hint="eastAsia" w:asciiTheme="minorEastAsia" w:hAnsiTheme="minorEastAsia"/>
                <w:sz w:val="24"/>
                <w:szCs w:val="24"/>
                <w:highlight w:val="none"/>
                <w:lang w:eastAsia="zh-CN"/>
              </w:rPr>
              <w:t>（不含）</w:t>
            </w:r>
            <w:r>
              <w:rPr>
                <w:rFonts w:hint="eastAsia" w:asciiTheme="minorEastAsia" w:hAnsiTheme="minorEastAsia"/>
                <w:sz w:val="24"/>
                <w:szCs w:val="24"/>
                <w:highlight w:val="none"/>
                <w:lang w:val="en-US" w:eastAsia="zh-CN"/>
              </w:rPr>
              <w:t>公里以上不得分。</w:t>
            </w:r>
            <w:r>
              <w:rPr>
                <w:rFonts w:hint="eastAsia" w:asciiTheme="minorEastAsia" w:hAnsiTheme="minorEastAsia" w:eastAsiaTheme="minorEastAsia"/>
                <w:sz w:val="24"/>
                <w:highlight w:val="none"/>
                <w:lang w:val="zh-CN"/>
              </w:rPr>
              <w:t>【</w:t>
            </w:r>
            <w:r>
              <w:rPr>
                <w:rFonts w:hint="eastAsia" w:asciiTheme="minorEastAsia" w:hAnsiTheme="minorEastAsia"/>
                <w:b/>
                <w:bCs/>
                <w:sz w:val="24"/>
                <w:highlight w:val="none"/>
                <w:lang w:val="en-US" w:eastAsia="zh-CN"/>
              </w:rPr>
              <w:t>需提供</w:t>
            </w:r>
            <w:r>
              <w:rPr>
                <w:rFonts w:hint="eastAsia" w:asciiTheme="minorEastAsia" w:hAnsiTheme="minorEastAsia"/>
                <w:b/>
                <w:bCs/>
                <w:sz w:val="24"/>
                <w:szCs w:val="24"/>
                <w:highlight w:val="none"/>
                <w:lang w:eastAsia="zh-CN"/>
              </w:rPr>
              <w:t>百度地图导航</w:t>
            </w:r>
            <w:r>
              <w:rPr>
                <w:rFonts w:hint="eastAsia" w:asciiTheme="minorEastAsia" w:hAnsiTheme="minorEastAsia"/>
                <w:b/>
                <w:bCs/>
                <w:sz w:val="24"/>
                <w:szCs w:val="24"/>
                <w:highlight w:val="none"/>
                <w:lang w:val="en-US" w:eastAsia="zh-CN"/>
              </w:rPr>
              <w:t>截图</w:t>
            </w:r>
            <w:r>
              <w:rPr>
                <w:rFonts w:hint="eastAsia" w:asciiTheme="minorEastAsia" w:hAnsiTheme="minorEastAsia"/>
                <w:b/>
                <w:bCs/>
                <w:sz w:val="24"/>
                <w:highlight w:val="none"/>
                <w:lang w:val="en-US" w:eastAsia="zh-CN"/>
              </w:rPr>
              <w:t>加盖公章，租赁办公地址同时需提供租赁合同加盖公章。</w:t>
            </w:r>
            <w:r>
              <w:rPr>
                <w:rFonts w:hint="eastAsia" w:asciiTheme="minorEastAsia" w:hAnsiTheme="minorEastAsia" w:eastAsiaTheme="minorEastAsia"/>
                <w:sz w:val="24"/>
                <w:highlight w:val="none"/>
                <w:lang w:val="zh-CN"/>
              </w:rPr>
              <w:t>】</w:t>
            </w:r>
          </w:p>
        </w:tc>
        <w:tc>
          <w:tcPr>
            <w:tcW w:w="770" w:type="dxa"/>
            <w:noWrap w:val="0"/>
            <w:vAlign w:val="center"/>
          </w:tcPr>
          <w:p w14:paraId="506D3DE0">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10</w:t>
            </w:r>
          </w:p>
        </w:tc>
      </w:tr>
    </w:tbl>
    <w:p w14:paraId="6E7035C3">
      <w:pPr>
        <w:pStyle w:val="8"/>
        <w:rPr>
          <w:rFonts w:hint="eastAsia"/>
          <w:highlight w:val="none"/>
        </w:rPr>
        <w:sectPr>
          <w:pgSz w:w="11906" w:h="16838"/>
          <w:pgMar w:top="1247" w:right="1247" w:bottom="1247" w:left="1247" w:header="680" w:footer="992" w:gutter="0"/>
          <w:cols w:space="720" w:num="1"/>
          <w:docGrid w:linePitch="360" w:charSpace="0"/>
        </w:sectPr>
      </w:pPr>
    </w:p>
    <w:p w14:paraId="0197A05D">
      <w:pPr>
        <w:pStyle w:val="12"/>
        <w:rPr>
          <w:rFonts w:hint="eastAsia" w:ascii="宋体" w:hAnsi="宋体" w:eastAsia="宋体" w:cs="宋体"/>
          <w:highlight w:val="none"/>
        </w:rPr>
      </w:pPr>
    </w:p>
    <w:p w14:paraId="4AEDA713">
      <w:pPr>
        <w:pStyle w:val="12"/>
        <w:rPr>
          <w:rFonts w:hint="eastAsia" w:ascii="宋体" w:hAnsi="宋体" w:eastAsia="宋体" w:cs="宋体"/>
          <w:highlight w:val="none"/>
        </w:rPr>
      </w:pPr>
      <w:bookmarkStart w:id="35" w:name="_Toc213847317"/>
      <w:bookmarkStart w:id="36" w:name="_Toc9110"/>
      <w:bookmarkStart w:id="37" w:name="_Toc17598"/>
      <w:bookmarkStart w:id="38" w:name="_Toc8280"/>
      <w:bookmarkStart w:id="39" w:name="_Toc20642"/>
      <w:r>
        <w:rPr>
          <w:rFonts w:hint="eastAsia" w:ascii="宋体" w:hAnsi="宋体" w:eastAsia="宋体" w:cs="宋体"/>
          <w:highlight w:val="none"/>
        </w:rPr>
        <w:t>第</w:t>
      </w:r>
      <w:r>
        <w:rPr>
          <w:rFonts w:hint="eastAsia" w:ascii="宋体" w:hAnsi="宋体" w:eastAsia="宋体" w:cs="宋体"/>
          <w:highlight w:val="none"/>
          <w:lang w:val="en-US" w:eastAsia="zh-CN"/>
        </w:rPr>
        <w:t>五</w:t>
      </w:r>
      <w:r>
        <w:rPr>
          <w:rFonts w:hint="eastAsia" w:ascii="宋体" w:hAnsi="宋体" w:eastAsia="宋体" w:cs="宋体"/>
          <w:highlight w:val="none"/>
        </w:rPr>
        <w:t>章　合同书（格式）</w:t>
      </w:r>
      <w:bookmarkEnd w:id="35"/>
      <w:bookmarkEnd w:id="36"/>
      <w:bookmarkEnd w:id="37"/>
      <w:bookmarkEnd w:id="38"/>
      <w:bookmarkEnd w:id="39"/>
    </w:p>
    <w:p w14:paraId="2741B8EB">
      <w:pPr>
        <w:spacing w:line="400" w:lineRule="exact"/>
        <w:rPr>
          <w:rFonts w:hint="eastAsia" w:ascii="宋体" w:hAnsi="宋体" w:eastAsia="宋体" w:cs="宋体"/>
          <w:bCs/>
          <w:sz w:val="24"/>
          <w:szCs w:val="24"/>
          <w:highlight w:val="none"/>
        </w:rPr>
      </w:pPr>
      <w:bookmarkStart w:id="40" w:name="_Toc251268363"/>
    </w:p>
    <w:p w14:paraId="51D52292">
      <w:pPr>
        <w:spacing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甲方（采购单位）：</w:t>
      </w:r>
      <w:r>
        <w:rPr>
          <w:rFonts w:hint="eastAsia" w:ascii="宋体" w:hAnsi="宋体" w:eastAsia="宋体" w:cs="宋体"/>
          <w:bCs/>
          <w:sz w:val="24"/>
          <w:szCs w:val="24"/>
          <w:highlight w:val="none"/>
          <w:u w:val="single"/>
        </w:rPr>
        <w:t>　　　　　　　　　　　　　　　　　　</w:t>
      </w:r>
    </w:p>
    <w:p w14:paraId="4DFB9E93">
      <w:pPr>
        <w:spacing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乙方（中标单位）：</w:t>
      </w:r>
      <w:r>
        <w:rPr>
          <w:rFonts w:hint="eastAsia" w:ascii="宋体" w:hAnsi="宋体" w:eastAsia="宋体" w:cs="宋体"/>
          <w:bCs/>
          <w:sz w:val="24"/>
          <w:szCs w:val="24"/>
          <w:highlight w:val="none"/>
          <w:u w:val="single"/>
        </w:rPr>
        <w:t>　　　　　　　　　　　　　　　　　　</w:t>
      </w:r>
    </w:p>
    <w:p w14:paraId="5C95B602">
      <w:pPr>
        <w:spacing w:line="400" w:lineRule="exact"/>
        <w:ind w:firstLine="420"/>
        <w:jc w:val="left"/>
        <w:rPr>
          <w:rFonts w:hint="eastAsia" w:ascii="宋体" w:hAnsi="宋体"/>
          <w:sz w:val="24"/>
          <w:highlight w:val="none"/>
          <w:lang w:val="zh-CN"/>
        </w:rPr>
      </w:pPr>
    </w:p>
    <w:p w14:paraId="0B5F3C46">
      <w:pPr>
        <w:spacing w:line="400" w:lineRule="exact"/>
        <w:ind w:firstLine="420"/>
        <w:jc w:val="left"/>
        <w:rPr>
          <w:rFonts w:ascii="宋体" w:hAnsi="宋体"/>
          <w:sz w:val="24"/>
          <w:highlight w:val="none"/>
        </w:rPr>
      </w:pPr>
      <w:r>
        <w:rPr>
          <w:rFonts w:hint="eastAsia" w:ascii="宋体" w:hAnsi="宋体"/>
          <w:sz w:val="24"/>
          <w:highlight w:val="none"/>
          <w:lang w:val="zh-CN"/>
        </w:rPr>
        <w:t>根据《中华人民共和国政府采购法》、《中华人民共和国民法典》等法律法规的规定，甲乙双方按照采购结果签订本合同。</w:t>
      </w:r>
    </w:p>
    <w:p w14:paraId="6FEFF959">
      <w:pPr>
        <w:spacing w:line="400" w:lineRule="exact"/>
        <w:jc w:val="center"/>
        <w:rPr>
          <w:rFonts w:hint="eastAsia" w:ascii="宋体" w:hAnsi="宋体" w:eastAsia="宋体" w:cs="宋体"/>
          <w:b/>
          <w:sz w:val="28"/>
          <w:szCs w:val="28"/>
          <w:highlight w:val="none"/>
          <w:lang w:val="de-DE"/>
        </w:rPr>
      </w:pPr>
    </w:p>
    <w:p w14:paraId="540B57DD">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第一条　采购内容</w:t>
      </w:r>
    </w:p>
    <w:p w14:paraId="3AFDBFD0">
      <w:pPr>
        <w:spacing w:line="40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1、项目名称（项目编号）：</w:t>
      </w:r>
      <w:r>
        <w:rPr>
          <w:rFonts w:hint="eastAsia" w:ascii="宋体" w:hAnsi="宋体" w:eastAsia="宋体" w:cs="宋体"/>
          <w:sz w:val="24"/>
          <w:szCs w:val="24"/>
          <w:highlight w:val="none"/>
          <w:u w:val="single"/>
        </w:rPr>
        <w:t>　　　　　　　　　　　　　　　　　　　　</w:t>
      </w:r>
    </w:p>
    <w:p w14:paraId="257FF33E">
      <w:pPr>
        <w:spacing w:line="40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2、服务内容：</w:t>
      </w:r>
      <w:r>
        <w:rPr>
          <w:rFonts w:hint="eastAsia" w:ascii="宋体" w:hAnsi="宋体" w:eastAsia="宋体" w:cs="宋体"/>
          <w:sz w:val="24"/>
          <w:szCs w:val="24"/>
          <w:highlight w:val="none"/>
          <w:u w:val="single"/>
        </w:rPr>
        <w:t>　　　　　　　　　　　　　　　　　　　　　　　　　　</w:t>
      </w:r>
    </w:p>
    <w:p w14:paraId="3D3B7BFC">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3、服务范围：</w:t>
      </w:r>
      <w:r>
        <w:rPr>
          <w:rFonts w:hint="eastAsia" w:ascii="宋体" w:hAnsi="宋体" w:eastAsia="宋体" w:cs="宋体"/>
          <w:sz w:val="24"/>
          <w:szCs w:val="24"/>
          <w:highlight w:val="none"/>
          <w:u w:val="single"/>
        </w:rPr>
        <w:t>　　　　　　　　　　　　　　　　　　　　　　　　　　</w:t>
      </w:r>
    </w:p>
    <w:p w14:paraId="56855404">
      <w:pPr>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4、服务期限：</w:t>
      </w:r>
      <w:r>
        <w:rPr>
          <w:rFonts w:hint="eastAsia" w:ascii="宋体" w:hAnsi="宋体" w:eastAsia="宋体" w:cs="宋体"/>
          <w:sz w:val="24"/>
          <w:szCs w:val="24"/>
          <w:highlight w:val="none"/>
          <w:u w:val="single"/>
        </w:rPr>
        <w:t>　　　　　　　　　　　　　　　　　　　　　　　　　　</w:t>
      </w:r>
    </w:p>
    <w:p w14:paraId="3BD89B87">
      <w:pPr>
        <w:spacing w:line="40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5、其他：</w:t>
      </w:r>
      <w:r>
        <w:rPr>
          <w:rFonts w:hint="eastAsia" w:ascii="宋体" w:hAnsi="宋体" w:eastAsia="宋体" w:cs="宋体"/>
          <w:sz w:val="24"/>
          <w:szCs w:val="24"/>
          <w:highlight w:val="none"/>
          <w:u w:val="single"/>
        </w:rPr>
        <w:t>　　　　　　　　　　　　　　　　　　　　　　　　　　　　</w:t>
      </w:r>
    </w:p>
    <w:p w14:paraId="4635AEB1">
      <w:pPr>
        <w:spacing w:line="400" w:lineRule="exact"/>
        <w:jc w:val="left"/>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第二条　合同总价款</w:t>
      </w:r>
    </w:p>
    <w:p w14:paraId="7652C1EE">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本合同人民币总价款为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（小写），</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（大写）。</w:t>
      </w:r>
    </w:p>
    <w:p w14:paraId="5E9BED27">
      <w:pPr>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本合同服务期限内合同总价款不变。（有另行规定的除外。）</w:t>
      </w:r>
    </w:p>
    <w:p w14:paraId="09E78AC5">
      <w:pPr>
        <w:spacing w:line="400" w:lineRule="exac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第三条  履约保证金的缴纳和退还</w:t>
      </w:r>
    </w:p>
    <w:p w14:paraId="130FBB65">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本项目是/否向采购人缴纳履约保证金：</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4FC6F7E7">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履约保证金缴纳金额：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w:t>
      </w:r>
    </w:p>
    <w:p w14:paraId="49534A65">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履约保证金的缴纳时间：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，缴纳形式：</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54F967E4">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履约保证金的退付时间：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，退付办法：</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7D9AA460">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履约保证金不予退还的情形：</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62898C54">
      <w:pPr>
        <w:tabs>
          <w:tab w:val="left" w:pos="945"/>
          <w:tab w:val="left" w:pos="2100"/>
        </w:tabs>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逾期退还履约保证金的违约责任：</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06338BD9">
      <w:pPr>
        <w:spacing w:line="400" w:lineRule="exact"/>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第四条　组成本合同的有关文件</w:t>
      </w:r>
    </w:p>
    <w:p w14:paraId="23B08CF1">
      <w:pPr>
        <w:spacing w:line="400" w:lineRule="exact"/>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下列关于本次采购活动方式相适应的文件及有关附件是本合同不可分割的组成部分，与本合同具有同等法律效力，这些文件包括但不限于：</w:t>
      </w:r>
    </w:p>
    <w:p w14:paraId="68EECC89">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（1）招标文件；</w:t>
      </w:r>
    </w:p>
    <w:p w14:paraId="2254372B">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（2）投标文件；</w:t>
      </w:r>
    </w:p>
    <w:p w14:paraId="34CBB03B">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（3）中标通知书；</w:t>
      </w:r>
    </w:p>
    <w:p w14:paraId="21CE9B9E">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（4）中标人在投标、评标过程中所作其它有关承诺、声明、书面澄清；</w:t>
      </w:r>
    </w:p>
    <w:p w14:paraId="3950D6AB">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（5）甲乙双方商定的其他文件等。</w:t>
      </w:r>
    </w:p>
    <w:p w14:paraId="566B27E7">
      <w:pPr>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第五条　权利保证</w:t>
      </w:r>
    </w:p>
    <w:p w14:paraId="7AD0B038">
      <w:pPr>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乙方应保证甲方在合同履行期限内不受第三方提出侵犯其专利权、版权、商标权或其他权利的起诉。一旦出现侵权，乙方应承担全部责任。</w:t>
      </w:r>
    </w:p>
    <w:p w14:paraId="695C12E5">
      <w:pPr>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第六条 质量保证和售后服务</w:t>
      </w:r>
    </w:p>
    <w:p w14:paraId="36E8EC31">
      <w:pPr>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1、乙方应按招标文件规定的服务要求、技术要求、质量标准向甲方提供服务。</w:t>
      </w:r>
    </w:p>
    <w:p w14:paraId="0B8C2479">
      <w:pPr>
        <w:spacing w:line="400" w:lineRule="exact"/>
        <w:ind w:firstLine="480"/>
        <w:jc w:val="left"/>
        <w:rPr>
          <w:rFonts w:hint="eastAsia" w:ascii="宋体" w:hAnsi="宋体" w:eastAsia="宋体" w:cs="宋体"/>
          <w:bCs/>
          <w:sz w:val="24"/>
          <w:szCs w:val="24"/>
          <w:highlight w:val="none"/>
          <w:u w:val="single"/>
          <w:lang w:val="zh-CN"/>
        </w:rPr>
      </w:pPr>
      <w:r>
        <w:rPr>
          <w:rFonts w:hint="eastAsia" w:ascii="宋体" w:hAnsi="宋体" w:eastAsia="宋体" w:cs="宋体"/>
          <w:bCs/>
          <w:sz w:val="24"/>
          <w:szCs w:val="24"/>
          <w:highlight w:val="none"/>
          <w:lang w:val="zh-CN"/>
        </w:rPr>
        <w:t>2、质量保证：</w:t>
      </w:r>
      <w:r>
        <w:rPr>
          <w:rFonts w:hint="eastAsia" w:ascii="宋体" w:hAnsi="宋体" w:eastAsia="宋体" w:cs="宋体"/>
          <w:bCs/>
          <w:sz w:val="24"/>
          <w:szCs w:val="24"/>
          <w:highlight w:val="none"/>
          <w:u w:val="single"/>
          <w:lang w:val="zh-CN"/>
        </w:rPr>
        <w:t>　　　　　　　　　　　　　　　　　　　　　　　　　　</w:t>
      </w:r>
    </w:p>
    <w:p w14:paraId="4F63CBD0">
      <w:pPr>
        <w:spacing w:line="400" w:lineRule="exact"/>
        <w:ind w:firstLine="480"/>
        <w:jc w:val="left"/>
        <w:rPr>
          <w:rFonts w:hint="eastAsia" w:ascii="宋体" w:hAnsi="宋体" w:eastAsia="宋体" w:cs="宋体"/>
          <w:bCs/>
          <w:sz w:val="24"/>
          <w:szCs w:val="24"/>
          <w:highlight w:val="none"/>
          <w:u w:val="single"/>
          <w:lang w:val="zh-CN"/>
        </w:rPr>
      </w:pPr>
      <w:r>
        <w:rPr>
          <w:rFonts w:hint="eastAsia" w:ascii="宋体" w:hAnsi="宋体" w:eastAsia="宋体" w:cs="宋体"/>
          <w:bCs/>
          <w:sz w:val="24"/>
          <w:szCs w:val="24"/>
          <w:highlight w:val="none"/>
          <w:lang w:val="zh-CN"/>
        </w:rPr>
        <w:t>3、售后服务：</w:t>
      </w:r>
      <w:r>
        <w:rPr>
          <w:rFonts w:hint="eastAsia" w:ascii="宋体" w:hAnsi="宋体" w:eastAsia="宋体" w:cs="宋体"/>
          <w:bCs/>
          <w:sz w:val="24"/>
          <w:szCs w:val="24"/>
          <w:highlight w:val="none"/>
          <w:u w:val="single"/>
          <w:lang w:val="zh-CN"/>
        </w:rPr>
        <w:t>　　　　　　　　　　　　　　　　　　　　　　　　　　</w:t>
      </w:r>
    </w:p>
    <w:p w14:paraId="26A48B65">
      <w:pPr>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第七条　验收</w:t>
      </w:r>
    </w:p>
    <w:p w14:paraId="28A52E7C">
      <w:pPr>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验收标准：</w:t>
      </w:r>
      <w:r>
        <w:rPr>
          <w:rFonts w:hint="eastAsia" w:ascii="宋体" w:hAnsi="宋体" w:eastAsia="宋体" w:cs="宋体"/>
          <w:sz w:val="24"/>
          <w:szCs w:val="24"/>
          <w:highlight w:val="none"/>
          <w:lang w:val="zh-CN"/>
        </w:rPr>
        <w:t>按招标文件所规定的采购标准和乙方投标文件的承诺，根据实际按照</w:t>
      </w:r>
      <w:r>
        <w:rPr>
          <w:rFonts w:hint="eastAsia" w:ascii="宋体" w:hAnsi="宋体" w:eastAsia="宋体" w:cs="宋体"/>
          <w:sz w:val="24"/>
          <w:szCs w:val="24"/>
          <w:highlight w:val="none"/>
        </w:rPr>
        <w:t>《江苏省政府采购履约验收管理办法》</w:t>
      </w:r>
      <w:r>
        <w:rPr>
          <w:rFonts w:hint="eastAsia" w:ascii="宋体" w:hAnsi="宋体" w:eastAsia="宋体" w:cs="宋体"/>
          <w:color w:val="auto"/>
          <w:sz w:val="24"/>
          <w:szCs w:val="24"/>
          <w:highlight w:val="none"/>
        </w:rPr>
        <w:t>（澄财购〔2025〕1号）</w:t>
      </w:r>
      <w:r>
        <w:rPr>
          <w:rFonts w:hint="eastAsia" w:ascii="宋体" w:hAnsi="宋体" w:eastAsia="宋体" w:cs="宋体"/>
          <w:sz w:val="24"/>
          <w:szCs w:val="24"/>
          <w:highlight w:val="none"/>
          <w:lang w:val="zh-CN"/>
        </w:rPr>
        <w:t>组织验收，费用由</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承担。</w:t>
      </w:r>
    </w:p>
    <w:p w14:paraId="6C657DA9">
      <w:pPr>
        <w:spacing w:line="400" w:lineRule="exact"/>
        <w:jc w:val="left"/>
        <w:rPr>
          <w:rFonts w:hint="eastAsia" w:ascii="宋体" w:hAnsi="宋体" w:eastAsia="宋体" w:cs="宋体"/>
          <w:bCs/>
          <w:i/>
          <w:iCs/>
          <w:sz w:val="24"/>
          <w:szCs w:val="24"/>
          <w:highlight w:val="none"/>
          <w:lang w:val="zh-CN"/>
        </w:rPr>
      </w:pPr>
      <w:r>
        <w:rPr>
          <w:rFonts w:hint="eastAsia" w:ascii="宋体" w:hAnsi="宋体" w:eastAsia="宋体" w:cs="宋体"/>
          <w:bCs/>
          <w:sz w:val="24"/>
          <w:szCs w:val="24"/>
          <w:highlight w:val="none"/>
          <w:lang w:val="zh-CN"/>
        </w:rPr>
        <w:t>第八条　付款</w:t>
      </w:r>
    </w:p>
    <w:p w14:paraId="609B48A4">
      <w:pPr>
        <w:spacing w:line="400" w:lineRule="exact"/>
        <w:ind w:firstLine="42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1、本合同项下所有款项均以人民币支付，乙方向甲方开具发票。</w:t>
      </w:r>
    </w:p>
    <w:p w14:paraId="35609991">
      <w:pPr>
        <w:spacing w:line="400" w:lineRule="exact"/>
        <w:ind w:firstLine="42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2、付款方式：</w:t>
      </w:r>
      <w:r>
        <w:rPr>
          <w:rFonts w:hint="eastAsia" w:ascii="宋体" w:hAnsi="宋体" w:eastAsia="宋体" w:cs="宋体"/>
          <w:sz w:val="24"/>
          <w:szCs w:val="24"/>
          <w:highlight w:val="none"/>
          <w:u w:val="single"/>
          <w:lang w:val="zh-CN"/>
        </w:rPr>
        <w:t>　　　　　　　　　　　　　　　　　　　</w:t>
      </w:r>
    </w:p>
    <w:p w14:paraId="562ECAC3">
      <w:pPr>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第九条　违约责任</w:t>
      </w:r>
    </w:p>
    <w:p w14:paraId="32BBB6F5">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u w:val="single"/>
          <w:lang w:val="zh-CN"/>
        </w:rPr>
        <w:t xml:space="preserve">                                                                    </w:t>
      </w:r>
    </w:p>
    <w:p w14:paraId="71532404">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u w:val="single"/>
          <w:lang w:val="zh-CN"/>
        </w:rPr>
        <w:t xml:space="preserve">                                                                    </w:t>
      </w:r>
    </w:p>
    <w:p w14:paraId="3AB46CB4">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3、</w:t>
      </w:r>
      <w:r>
        <w:rPr>
          <w:rFonts w:hint="eastAsia" w:ascii="宋体" w:hAnsi="宋体" w:eastAsia="宋体" w:cs="宋体"/>
          <w:sz w:val="24"/>
          <w:szCs w:val="24"/>
          <w:highlight w:val="none"/>
          <w:u w:val="single"/>
          <w:lang w:val="zh-CN"/>
        </w:rPr>
        <w:t xml:space="preserve">                                                                    </w:t>
      </w:r>
    </w:p>
    <w:p w14:paraId="1DAD4DA7">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4、</w:t>
      </w:r>
      <w:r>
        <w:rPr>
          <w:rFonts w:hint="eastAsia" w:ascii="宋体" w:hAnsi="宋体" w:eastAsia="宋体" w:cs="宋体"/>
          <w:sz w:val="24"/>
          <w:szCs w:val="24"/>
          <w:highlight w:val="none"/>
          <w:u w:val="single"/>
          <w:lang w:val="zh-CN"/>
        </w:rPr>
        <w:t xml:space="preserve">                                                                    </w:t>
      </w:r>
    </w:p>
    <w:p w14:paraId="7612F1E5">
      <w:pPr>
        <w:widowControl/>
        <w:spacing w:line="400" w:lineRule="exact"/>
        <w:ind w:firstLine="480"/>
        <w:jc w:val="left"/>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5、</w:t>
      </w:r>
      <w:r>
        <w:rPr>
          <w:rFonts w:hint="eastAsia" w:ascii="宋体" w:hAnsi="宋体" w:eastAsia="宋体" w:cs="宋体"/>
          <w:sz w:val="24"/>
          <w:szCs w:val="24"/>
          <w:highlight w:val="none"/>
          <w:u w:val="single"/>
          <w:lang w:val="zh-CN"/>
        </w:rPr>
        <w:t xml:space="preserve">                                                                    </w:t>
      </w:r>
    </w:p>
    <w:p w14:paraId="6D71D3A1">
      <w:pPr>
        <w:widowControl/>
        <w:spacing w:line="40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第十条　</w:t>
      </w:r>
      <w:r>
        <w:rPr>
          <w:rFonts w:hint="eastAsia" w:ascii="宋体" w:hAnsi="宋体" w:eastAsia="宋体" w:cs="宋体"/>
          <w:bCs/>
          <w:sz w:val="24"/>
          <w:szCs w:val="24"/>
          <w:highlight w:val="none"/>
        </w:rPr>
        <w:t>不可抗力</w:t>
      </w:r>
    </w:p>
    <w:p w14:paraId="4EAEEEF1">
      <w:pPr>
        <w:widowControl/>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1、不可抗力，是指不能预见、不能避免并不能克服的客观情况，如战争、动乱、瘟疫、严重火灾、洪水、地震、风暴或其他自然灾害等。</w:t>
      </w:r>
    </w:p>
    <w:p w14:paraId="1DE3BC72">
      <w:pPr>
        <w:widowControl/>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D91E99B">
      <w:pPr>
        <w:widowControl/>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3、发生不可抗力事件，任何一方均不对因不可抗力无法履行或迟延履行本合同义务而使另一方蒙受的任何损失承担责任，法律另有规定的除外。</w:t>
      </w:r>
    </w:p>
    <w:p w14:paraId="6720776E">
      <w:pPr>
        <w:widowControl/>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4、合同各方应根据不可抗力对本合同履行的影响程度，协商确定是否终止本合同或是继续履行本合同。</w:t>
      </w:r>
    </w:p>
    <w:p w14:paraId="64BDF2C3">
      <w:pPr>
        <w:widowControl/>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rPr>
        <w:t>第十一条　</w:t>
      </w:r>
      <w:r>
        <w:rPr>
          <w:rFonts w:hint="eastAsia" w:ascii="宋体" w:hAnsi="宋体" w:eastAsia="宋体" w:cs="宋体"/>
          <w:bCs/>
          <w:sz w:val="24"/>
          <w:szCs w:val="24"/>
          <w:highlight w:val="none"/>
          <w:lang w:val="zh-CN"/>
        </w:rPr>
        <w:t>合同的变更和终止</w:t>
      </w:r>
    </w:p>
    <w:p w14:paraId="309337C8">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1、除《政府采购法》第五十条规定的情形外，本合同一经签订，甲乙双方不得擅自变更、中止或终止合同。</w:t>
      </w:r>
    </w:p>
    <w:p w14:paraId="09A807CC">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rPr>
        <w:t>除发生法律规定的不能预见、不能避免并不能克服的客观情况外，甲乙双方不得放弃或拒绝履行合同。</w:t>
      </w:r>
    </w:p>
    <w:p w14:paraId="3F03FEB7">
      <w:pPr>
        <w:widowControl/>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第十二条  合同的终止</w:t>
      </w:r>
    </w:p>
    <w:p w14:paraId="753620C0">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本合同因下列原因而终止：</w:t>
      </w:r>
    </w:p>
    <w:p w14:paraId="1AB63363">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（1）本合同正常履行完毕；</w:t>
      </w:r>
    </w:p>
    <w:p w14:paraId="3C50F811">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（2）因不可抗力导致本合同无法履行或履行不必要；</w:t>
      </w:r>
    </w:p>
    <w:p w14:paraId="5974912B">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（3）任何一方行使解除权解除本合同；</w:t>
      </w:r>
    </w:p>
    <w:p w14:paraId="6C22642B">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（4）合同的继续履行将损害国家利益和社会公共利益。</w:t>
      </w:r>
    </w:p>
    <w:p w14:paraId="26F70D5A">
      <w:pPr>
        <w:widowControl/>
        <w:spacing w:line="4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除上述情形外，甲乙双方不得擅自终止合同。</w:t>
      </w:r>
    </w:p>
    <w:p w14:paraId="6BC423B0">
      <w:pPr>
        <w:widowControl/>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第十三条　争议的解决</w:t>
      </w:r>
    </w:p>
    <w:p w14:paraId="4D182151">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05273D1D">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2、因履行本合同引起的或与本合同有关的争议，甲、乙双方应首先通过友好协商解决，如果协商不能解决争议，则采取以下2种方式解决争议：</w:t>
      </w:r>
    </w:p>
    <w:p w14:paraId="6DB2E1B6">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（1）向甲方所在地有管辖权的人民法院提起诉讼；</w:t>
      </w:r>
    </w:p>
    <w:p w14:paraId="0637E003">
      <w:pPr>
        <w:widowControl/>
        <w:spacing w:line="40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（2）向甲方所在地仲裁委员会按其仲裁规则申请仲裁。</w:t>
      </w:r>
    </w:p>
    <w:p w14:paraId="06BC456E">
      <w:pPr>
        <w:widowControl/>
        <w:spacing w:line="400" w:lineRule="exact"/>
        <w:ind w:firstLine="42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3、在仲裁期间，本合同应继续履行。</w:t>
      </w:r>
    </w:p>
    <w:p w14:paraId="3A84F841">
      <w:pPr>
        <w:widowControl/>
        <w:spacing w:line="400" w:lineRule="exact"/>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第十四条　合同生效及其他</w:t>
      </w:r>
    </w:p>
    <w:p w14:paraId="2AFE9CE6">
      <w:pPr>
        <w:widowControl/>
        <w:spacing w:line="400" w:lineRule="exact"/>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本合同由甲乙双方签字、盖章后生效。</w:t>
      </w:r>
    </w:p>
    <w:p w14:paraId="7D0E3141">
      <w:pPr>
        <w:widowControl/>
        <w:spacing w:line="400" w:lineRule="exact"/>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w:t>
      </w:r>
      <w:r>
        <w:rPr>
          <w:rFonts w:hint="eastAsia"/>
          <w:sz w:val="24"/>
          <w:highlight w:val="none"/>
        </w:rPr>
        <w:t>本合同一式四份，甲方、乙方、各执贰份，代理机构复印件存档。</w:t>
      </w:r>
    </w:p>
    <w:p w14:paraId="781D5785">
      <w:pPr>
        <w:widowControl/>
        <w:spacing w:line="400" w:lineRule="exact"/>
        <w:ind w:firstLine="42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3、本合同应按照中华人民共和国的现行法律进行解释。</w:t>
      </w:r>
    </w:p>
    <w:p w14:paraId="5386318B">
      <w:pPr>
        <w:spacing w:line="400" w:lineRule="exact"/>
        <w:rPr>
          <w:rFonts w:hint="eastAsia" w:ascii="宋体" w:hAnsi="宋体" w:eastAsia="宋体" w:cs="宋体"/>
          <w:sz w:val="24"/>
          <w:szCs w:val="24"/>
          <w:highlight w:val="none"/>
        </w:rPr>
      </w:pPr>
    </w:p>
    <w:p w14:paraId="09A5E390">
      <w:pPr>
        <w:spacing w:line="400" w:lineRule="exact"/>
        <w:jc w:val="center"/>
        <w:rPr>
          <w:rFonts w:hint="eastAsia" w:ascii="宋体" w:hAnsi="宋体" w:eastAsia="宋体" w:cs="宋体"/>
          <w:b/>
          <w:bCs/>
          <w:sz w:val="30"/>
          <w:szCs w:val="24"/>
          <w:highlight w:val="none"/>
        </w:rPr>
      </w:pPr>
    </w:p>
    <w:tbl>
      <w:tblPr>
        <w:tblStyle w:val="13"/>
        <w:tblW w:w="9356" w:type="dxa"/>
        <w:jc w:val="center"/>
        <w:tblLayout w:type="fixed"/>
        <w:tblCellMar>
          <w:top w:w="0" w:type="dxa"/>
          <w:left w:w="108" w:type="dxa"/>
          <w:bottom w:w="0" w:type="dxa"/>
          <w:right w:w="108" w:type="dxa"/>
        </w:tblCellMar>
      </w:tblPr>
      <w:tblGrid>
        <w:gridCol w:w="4536"/>
        <w:gridCol w:w="284"/>
        <w:gridCol w:w="4536"/>
      </w:tblGrid>
      <w:tr w14:paraId="08DD0266">
        <w:tblPrEx>
          <w:tblCellMar>
            <w:top w:w="0" w:type="dxa"/>
            <w:left w:w="108" w:type="dxa"/>
            <w:bottom w:w="0" w:type="dxa"/>
            <w:right w:w="108" w:type="dxa"/>
          </w:tblCellMar>
        </w:tblPrEx>
        <w:trPr>
          <w:jc w:val="center"/>
        </w:trPr>
        <w:tc>
          <w:tcPr>
            <w:tcW w:w="4536" w:type="dxa"/>
            <w:noWrap w:val="0"/>
          </w:tcPr>
          <w:p w14:paraId="6B6B8F6E">
            <w:pPr>
              <w:spacing w:line="36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甲方（采购单位）：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（盖章）</w:t>
            </w:r>
          </w:p>
        </w:tc>
        <w:tc>
          <w:tcPr>
            <w:tcW w:w="284" w:type="dxa"/>
            <w:noWrap w:val="0"/>
          </w:tcPr>
          <w:p w14:paraId="42268C7B">
            <w:pPr>
              <w:spacing w:line="360" w:lineRule="exact"/>
              <w:rPr>
                <w:rFonts w:hint="eastAsia" w:ascii="宋体" w:hAnsi="宋体" w:eastAsia="宋体" w:cs="宋体"/>
                <w:sz w:val="24"/>
                <w:szCs w:val="24"/>
                <w:highlight w:val="none"/>
              </w:rPr>
            </w:pPr>
          </w:p>
        </w:tc>
        <w:tc>
          <w:tcPr>
            <w:tcW w:w="4536" w:type="dxa"/>
            <w:noWrap w:val="0"/>
          </w:tcPr>
          <w:p w14:paraId="679756FE">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乙方（中标单位）：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（盖章）</w:t>
            </w:r>
          </w:p>
        </w:tc>
      </w:tr>
      <w:tr w14:paraId="04048AAC">
        <w:tblPrEx>
          <w:tblCellMar>
            <w:top w:w="0" w:type="dxa"/>
            <w:left w:w="108" w:type="dxa"/>
            <w:bottom w:w="0" w:type="dxa"/>
            <w:right w:w="108" w:type="dxa"/>
          </w:tblCellMar>
        </w:tblPrEx>
        <w:trPr>
          <w:jc w:val="center"/>
        </w:trPr>
        <w:tc>
          <w:tcPr>
            <w:tcW w:w="4536" w:type="dxa"/>
            <w:noWrap w:val="0"/>
          </w:tcPr>
          <w:p w14:paraId="10FEA25D">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地址：</w:t>
            </w:r>
            <w:r>
              <w:rPr>
                <w:rFonts w:hint="eastAsia" w:ascii="宋体" w:hAnsi="宋体" w:eastAsia="宋体" w:cs="宋体"/>
                <w:bCs/>
                <w:sz w:val="24"/>
                <w:szCs w:val="24"/>
                <w:highlight w:val="none"/>
                <w:u w:val="single"/>
              </w:rPr>
              <w:t>　　　　　　　　　　　　　　　</w:t>
            </w:r>
          </w:p>
        </w:tc>
        <w:tc>
          <w:tcPr>
            <w:tcW w:w="284" w:type="dxa"/>
            <w:noWrap w:val="0"/>
          </w:tcPr>
          <w:p w14:paraId="75937584">
            <w:pPr>
              <w:spacing w:line="360" w:lineRule="exact"/>
              <w:rPr>
                <w:rFonts w:hint="eastAsia" w:ascii="宋体" w:hAnsi="宋体" w:eastAsia="宋体" w:cs="宋体"/>
                <w:sz w:val="24"/>
                <w:szCs w:val="24"/>
                <w:highlight w:val="none"/>
              </w:rPr>
            </w:pPr>
          </w:p>
        </w:tc>
        <w:tc>
          <w:tcPr>
            <w:tcW w:w="4536" w:type="dxa"/>
            <w:noWrap w:val="0"/>
          </w:tcPr>
          <w:p w14:paraId="6A1488AF">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地址：</w:t>
            </w:r>
            <w:r>
              <w:rPr>
                <w:rFonts w:hint="eastAsia" w:ascii="宋体" w:hAnsi="宋体" w:eastAsia="宋体" w:cs="宋体"/>
                <w:bCs/>
                <w:sz w:val="24"/>
                <w:szCs w:val="24"/>
                <w:highlight w:val="none"/>
                <w:u w:val="single"/>
              </w:rPr>
              <w:t>　　　　　　　　　　　　　　　</w:t>
            </w:r>
          </w:p>
        </w:tc>
      </w:tr>
      <w:tr w14:paraId="7C0D44C2">
        <w:tblPrEx>
          <w:tblCellMar>
            <w:top w:w="0" w:type="dxa"/>
            <w:left w:w="108" w:type="dxa"/>
            <w:bottom w:w="0" w:type="dxa"/>
            <w:right w:w="108" w:type="dxa"/>
          </w:tblCellMar>
        </w:tblPrEx>
        <w:trPr>
          <w:jc w:val="center"/>
        </w:trPr>
        <w:tc>
          <w:tcPr>
            <w:tcW w:w="4536" w:type="dxa"/>
            <w:noWrap w:val="0"/>
          </w:tcPr>
          <w:p w14:paraId="5A28E3B7">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法定（授权）代表人：</w:t>
            </w:r>
          </w:p>
        </w:tc>
        <w:tc>
          <w:tcPr>
            <w:tcW w:w="284" w:type="dxa"/>
            <w:noWrap w:val="0"/>
          </w:tcPr>
          <w:p w14:paraId="23B3ACBC">
            <w:pPr>
              <w:spacing w:line="360" w:lineRule="exact"/>
              <w:rPr>
                <w:rFonts w:hint="eastAsia" w:ascii="宋体" w:hAnsi="宋体" w:eastAsia="宋体" w:cs="宋体"/>
                <w:sz w:val="24"/>
                <w:szCs w:val="24"/>
                <w:highlight w:val="none"/>
              </w:rPr>
            </w:pPr>
          </w:p>
        </w:tc>
        <w:tc>
          <w:tcPr>
            <w:tcW w:w="4536" w:type="dxa"/>
            <w:noWrap w:val="0"/>
          </w:tcPr>
          <w:p w14:paraId="2C0AEAE9">
            <w:pPr>
              <w:spacing w:line="3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法定（授权）代表人：</w:t>
            </w:r>
          </w:p>
        </w:tc>
      </w:tr>
      <w:tr w14:paraId="5887F717">
        <w:tblPrEx>
          <w:tblCellMar>
            <w:top w:w="0" w:type="dxa"/>
            <w:left w:w="108" w:type="dxa"/>
            <w:bottom w:w="0" w:type="dxa"/>
            <w:right w:w="108" w:type="dxa"/>
          </w:tblCellMar>
        </w:tblPrEx>
        <w:trPr>
          <w:jc w:val="center"/>
        </w:trPr>
        <w:tc>
          <w:tcPr>
            <w:tcW w:w="4536" w:type="dxa"/>
            <w:noWrap w:val="0"/>
          </w:tcPr>
          <w:p w14:paraId="0072F10E">
            <w:pPr>
              <w:spacing w:line="360" w:lineRule="exact"/>
              <w:jc w:val="right"/>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日</w:t>
            </w:r>
          </w:p>
        </w:tc>
        <w:tc>
          <w:tcPr>
            <w:tcW w:w="284" w:type="dxa"/>
            <w:noWrap w:val="0"/>
          </w:tcPr>
          <w:p w14:paraId="61596D57">
            <w:pPr>
              <w:spacing w:line="360" w:lineRule="exact"/>
              <w:rPr>
                <w:rFonts w:hint="eastAsia" w:ascii="宋体" w:hAnsi="宋体" w:eastAsia="宋体" w:cs="宋体"/>
                <w:sz w:val="24"/>
                <w:szCs w:val="24"/>
                <w:highlight w:val="none"/>
              </w:rPr>
            </w:pPr>
          </w:p>
        </w:tc>
        <w:tc>
          <w:tcPr>
            <w:tcW w:w="4536" w:type="dxa"/>
            <w:noWrap w:val="0"/>
          </w:tcPr>
          <w:p w14:paraId="5863AC15">
            <w:pPr>
              <w:spacing w:line="360" w:lineRule="exact"/>
              <w:jc w:val="right"/>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w:t>
            </w:r>
            <w:r>
              <w:rPr>
                <w:rFonts w:hint="eastAsia" w:ascii="宋体" w:hAnsi="宋体" w:eastAsia="宋体" w:cs="宋体"/>
                <w:bCs/>
                <w:sz w:val="24"/>
                <w:szCs w:val="24"/>
                <w:highlight w:val="none"/>
              </w:rPr>
              <w:t>日</w:t>
            </w:r>
          </w:p>
        </w:tc>
      </w:tr>
      <w:bookmarkEnd w:id="40"/>
    </w:tbl>
    <w:p w14:paraId="74B1EB63">
      <w:pPr>
        <w:pStyle w:val="12"/>
        <w:rPr>
          <w:rFonts w:hint="eastAsia" w:ascii="宋体" w:hAnsi="宋体" w:eastAsia="宋体" w:cs="宋体"/>
          <w:highlight w:val="none"/>
        </w:rPr>
        <w:sectPr>
          <w:pgSz w:w="11906" w:h="16838"/>
          <w:pgMar w:top="1247" w:right="1247" w:bottom="1247" w:left="1247" w:header="680" w:footer="992" w:gutter="0"/>
          <w:cols w:space="720" w:num="1"/>
          <w:docGrid w:linePitch="360" w:charSpace="0"/>
        </w:sectPr>
      </w:pPr>
    </w:p>
    <w:p w14:paraId="5607A980">
      <w:pPr>
        <w:pStyle w:val="12"/>
        <w:rPr>
          <w:rFonts w:hint="eastAsia" w:ascii="宋体" w:hAnsi="宋体" w:eastAsia="宋体" w:cs="宋体"/>
          <w:highlight w:val="none"/>
        </w:rPr>
      </w:pPr>
    </w:p>
    <w:p w14:paraId="62DD3F34">
      <w:pPr>
        <w:pStyle w:val="12"/>
        <w:rPr>
          <w:rFonts w:hint="eastAsia" w:ascii="宋体" w:hAnsi="宋体" w:eastAsia="宋体" w:cs="宋体"/>
          <w:highlight w:val="none"/>
        </w:rPr>
      </w:pPr>
      <w:bookmarkStart w:id="41" w:name="_Toc213847318"/>
      <w:bookmarkStart w:id="42" w:name="_Toc9068"/>
      <w:bookmarkStart w:id="43" w:name="_Toc18514"/>
      <w:bookmarkStart w:id="44" w:name="_Toc2029"/>
      <w:bookmarkStart w:id="45" w:name="_Toc26284"/>
      <w:r>
        <w:rPr>
          <w:rFonts w:hint="eastAsia" w:ascii="宋体" w:hAnsi="宋体" w:eastAsia="宋体" w:cs="宋体"/>
          <w:highlight w:val="none"/>
        </w:rPr>
        <w:t>第</w:t>
      </w:r>
      <w:r>
        <w:rPr>
          <w:rFonts w:hint="eastAsia" w:ascii="宋体" w:hAnsi="宋体" w:eastAsia="宋体" w:cs="宋体"/>
          <w:highlight w:val="none"/>
          <w:lang w:val="en-US" w:eastAsia="zh-CN"/>
        </w:rPr>
        <w:t>六</w:t>
      </w:r>
      <w:r>
        <w:rPr>
          <w:rFonts w:hint="eastAsia" w:ascii="宋体" w:hAnsi="宋体" w:eastAsia="宋体" w:cs="宋体"/>
          <w:highlight w:val="none"/>
        </w:rPr>
        <w:t>章　投标文件的组成和格式</w:t>
      </w:r>
      <w:bookmarkEnd w:id="41"/>
      <w:bookmarkEnd w:id="42"/>
      <w:bookmarkEnd w:id="43"/>
      <w:bookmarkEnd w:id="44"/>
      <w:bookmarkEnd w:id="45"/>
    </w:p>
    <w:p w14:paraId="7A9E4BB3">
      <w:pPr>
        <w:jc w:val="center"/>
        <w:rPr>
          <w:rFonts w:hint="eastAsia" w:ascii="宋体" w:hAnsi="宋体" w:eastAsia="宋体" w:cs="宋体"/>
          <w:b/>
          <w:bCs/>
          <w:spacing w:val="20"/>
          <w:sz w:val="72"/>
          <w:szCs w:val="72"/>
          <w:highlight w:val="none"/>
        </w:rPr>
      </w:pPr>
    </w:p>
    <w:p w14:paraId="720237FD">
      <w:pPr>
        <w:jc w:val="center"/>
        <w:rPr>
          <w:rFonts w:hint="eastAsia" w:ascii="宋体" w:hAnsi="宋体" w:eastAsia="宋体" w:cs="宋体"/>
          <w:b/>
          <w:bCs/>
          <w:spacing w:val="20"/>
          <w:sz w:val="72"/>
          <w:szCs w:val="72"/>
          <w:highlight w:val="none"/>
        </w:rPr>
      </w:pPr>
    </w:p>
    <w:p w14:paraId="1326CF43">
      <w:pPr>
        <w:jc w:val="center"/>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投</w:t>
      </w:r>
    </w:p>
    <w:p w14:paraId="763E864A">
      <w:pPr>
        <w:jc w:val="center"/>
        <w:rPr>
          <w:rFonts w:hint="eastAsia" w:ascii="宋体" w:hAnsi="宋体" w:eastAsia="宋体" w:cs="宋体"/>
          <w:bCs/>
          <w:spacing w:val="20"/>
          <w:sz w:val="72"/>
          <w:szCs w:val="72"/>
          <w:highlight w:val="none"/>
        </w:rPr>
      </w:pPr>
    </w:p>
    <w:p w14:paraId="72A25DE6">
      <w:pPr>
        <w:jc w:val="center"/>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标</w:t>
      </w:r>
    </w:p>
    <w:p w14:paraId="3827666D">
      <w:pPr>
        <w:jc w:val="center"/>
        <w:rPr>
          <w:rFonts w:hint="eastAsia" w:ascii="宋体" w:hAnsi="宋体" w:eastAsia="宋体" w:cs="宋体"/>
          <w:bCs/>
          <w:spacing w:val="20"/>
          <w:sz w:val="72"/>
          <w:szCs w:val="72"/>
          <w:highlight w:val="none"/>
        </w:rPr>
      </w:pPr>
    </w:p>
    <w:p w14:paraId="5DD8D18D">
      <w:pPr>
        <w:jc w:val="center"/>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书</w:t>
      </w:r>
    </w:p>
    <w:p w14:paraId="71346225">
      <w:pPr>
        <w:jc w:val="center"/>
        <w:rPr>
          <w:rFonts w:hint="eastAsia" w:ascii="宋体" w:hAnsi="宋体" w:eastAsia="宋体" w:cs="宋体"/>
          <w:b/>
          <w:bCs/>
          <w:spacing w:val="20"/>
          <w:sz w:val="72"/>
          <w:szCs w:val="72"/>
          <w:highlight w:val="none"/>
        </w:rPr>
      </w:pPr>
    </w:p>
    <w:p w14:paraId="005B5CAC">
      <w:pPr>
        <w:jc w:val="center"/>
        <w:rPr>
          <w:rFonts w:hint="eastAsia" w:ascii="宋体" w:hAnsi="宋体" w:eastAsia="宋体" w:cs="宋体"/>
          <w:b/>
          <w:bCs/>
          <w:spacing w:val="20"/>
          <w:sz w:val="72"/>
          <w:szCs w:val="72"/>
          <w:highlight w:val="none"/>
        </w:rPr>
      </w:pPr>
    </w:p>
    <w:p w14:paraId="6B0C026D">
      <w:pPr>
        <w:spacing w:line="600" w:lineRule="exact"/>
        <w:ind w:left="2245" w:hanging="1350"/>
        <w:rPr>
          <w:rFonts w:hint="eastAsia" w:ascii="宋体" w:hAnsi="宋体" w:eastAsia="宋体" w:cs="宋体"/>
          <w:sz w:val="30"/>
          <w:szCs w:val="30"/>
          <w:highlight w:val="none"/>
          <w:u w:val="single"/>
        </w:rPr>
      </w:pPr>
      <w:r>
        <w:rPr>
          <w:rFonts w:hint="eastAsia" w:ascii="宋体" w:hAnsi="宋体" w:eastAsia="宋体" w:cs="宋体"/>
          <w:bCs/>
          <w:sz w:val="30"/>
          <w:szCs w:val="30"/>
          <w:highlight w:val="none"/>
        </w:rPr>
        <w:t>项目名称：</w:t>
      </w:r>
      <w:r>
        <w:rPr>
          <w:rFonts w:hint="eastAsia" w:ascii="宋体" w:hAnsi="宋体" w:eastAsia="宋体" w:cs="宋体"/>
          <w:sz w:val="30"/>
          <w:szCs w:val="30"/>
          <w:highlight w:val="none"/>
          <w:u w:val="single"/>
        </w:rPr>
        <w:t xml:space="preserve">                                  </w:t>
      </w:r>
    </w:p>
    <w:p w14:paraId="35B0F2BF">
      <w:pPr>
        <w:spacing w:line="600" w:lineRule="exact"/>
        <w:ind w:firstLine="900"/>
        <w:rPr>
          <w:rFonts w:hint="eastAsia" w:ascii="宋体" w:hAnsi="宋体" w:eastAsia="宋体" w:cs="宋体"/>
          <w:bCs/>
          <w:sz w:val="30"/>
          <w:szCs w:val="24"/>
          <w:highlight w:val="none"/>
        </w:rPr>
      </w:pPr>
      <w:r>
        <w:rPr>
          <w:rFonts w:hint="eastAsia" w:ascii="宋体" w:hAnsi="宋体" w:eastAsia="宋体" w:cs="宋体"/>
          <w:bCs/>
          <w:sz w:val="30"/>
          <w:szCs w:val="24"/>
          <w:highlight w:val="none"/>
        </w:rPr>
        <w:t>项目编号：</w:t>
      </w:r>
      <w:r>
        <w:rPr>
          <w:rFonts w:hint="eastAsia" w:ascii="宋体" w:hAnsi="宋体" w:eastAsia="宋体" w:cs="宋体"/>
          <w:bCs/>
          <w:sz w:val="30"/>
          <w:szCs w:val="24"/>
          <w:highlight w:val="none"/>
          <w:u w:val="single"/>
        </w:rPr>
        <w:t xml:space="preserve">                                  </w:t>
      </w:r>
    </w:p>
    <w:p w14:paraId="62972A52">
      <w:pPr>
        <w:spacing w:line="600" w:lineRule="exact"/>
        <w:ind w:firstLine="900"/>
        <w:rPr>
          <w:rFonts w:hint="eastAsia" w:ascii="宋体" w:hAnsi="宋体" w:eastAsia="宋体" w:cs="宋体"/>
          <w:bCs/>
          <w:sz w:val="30"/>
          <w:szCs w:val="24"/>
          <w:highlight w:val="none"/>
          <w:u w:val="single"/>
        </w:rPr>
      </w:pPr>
      <w:r>
        <w:rPr>
          <w:rFonts w:hint="eastAsia" w:ascii="宋体" w:hAnsi="宋体" w:eastAsia="宋体" w:cs="宋体"/>
          <w:bCs/>
          <w:sz w:val="30"/>
          <w:szCs w:val="24"/>
          <w:highlight w:val="none"/>
        </w:rPr>
        <w:t>投标单位：</w:t>
      </w:r>
      <w:r>
        <w:rPr>
          <w:rFonts w:hint="eastAsia" w:ascii="宋体" w:hAnsi="宋体" w:eastAsia="宋体" w:cs="宋体"/>
          <w:bCs/>
          <w:sz w:val="30"/>
          <w:szCs w:val="24"/>
          <w:highlight w:val="none"/>
          <w:u w:val="single"/>
        </w:rPr>
        <w:t xml:space="preserve">                                  </w:t>
      </w:r>
    </w:p>
    <w:p w14:paraId="176D6FD1">
      <w:pPr>
        <w:widowControl/>
        <w:spacing w:line="600" w:lineRule="exact"/>
        <w:jc w:val="left"/>
        <w:rPr>
          <w:rFonts w:hint="eastAsia" w:ascii="宋体" w:hAnsi="宋体" w:eastAsia="宋体" w:cs="宋体"/>
          <w:sz w:val="24"/>
          <w:szCs w:val="20"/>
          <w:highlight w:val="none"/>
        </w:rPr>
      </w:pPr>
    </w:p>
    <w:p w14:paraId="7EF8C413">
      <w:pPr>
        <w:widowControl/>
        <w:spacing w:line="600" w:lineRule="exact"/>
        <w:jc w:val="left"/>
        <w:rPr>
          <w:rFonts w:hint="eastAsia" w:ascii="宋体" w:hAnsi="宋体" w:eastAsia="宋体" w:cs="宋体"/>
          <w:sz w:val="24"/>
          <w:szCs w:val="20"/>
          <w:highlight w:val="none"/>
        </w:rPr>
      </w:pPr>
    </w:p>
    <w:p w14:paraId="510ED227">
      <w:pPr>
        <w:spacing w:line="600" w:lineRule="exact"/>
        <w:jc w:val="center"/>
        <w:rPr>
          <w:rFonts w:hint="eastAsia" w:ascii="宋体" w:hAnsi="宋体" w:eastAsia="宋体" w:cs="宋体"/>
          <w:bCs/>
          <w:sz w:val="30"/>
          <w:szCs w:val="24"/>
          <w:highlight w:val="none"/>
        </w:rPr>
      </w:pPr>
      <w:r>
        <w:rPr>
          <w:rFonts w:hint="eastAsia" w:ascii="宋体" w:hAnsi="宋体" w:eastAsia="宋体" w:cs="宋体"/>
          <w:bCs/>
          <w:sz w:val="30"/>
          <w:szCs w:val="24"/>
          <w:highlight w:val="none"/>
        </w:rPr>
        <w:t>二○    年  月  日</w:t>
      </w:r>
    </w:p>
    <w:p w14:paraId="31CFA2FB">
      <w:pPr>
        <w:spacing w:line="600" w:lineRule="exact"/>
        <w:jc w:val="center"/>
        <w:rPr>
          <w:rFonts w:hint="eastAsia" w:ascii="宋体" w:hAnsi="宋体" w:eastAsia="宋体" w:cs="宋体"/>
          <w:bCs/>
          <w:sz w:val="30"/>
          <w:szCs w:val="24"/>
          <w:highlight w:val="none"/>
        </w:rPr>
        <w:sectPr>
          <w:pgSz w:w="11906" w:h="16838"/>
          <w:pgMar w:top="1247" w:right="1247" w:bottom="1247" w:left="1247" w:header="680" w:footer="992" w:gutter="0"/>
          <w:cols w:space="720" w:num="1"/>
          <w:docGrid w:linePitch="360" w:charSpace="0"/>
        </w:sectPr>
      </w:pPr>
    </w:p>
    <w:p w14:paraId="02193B66">
      <w:pPr>
        <w:spacing w:line="400" w:lineRule="exact"/>
        <w:jc w:val="center"/>
        <w:rPr>
          <w:rFonts w:hint="eastAsia" w:ascii="宋体" w:hAnsi="宋体" w:eastAsia="宋体" w:cs="宋体"/>
          <w:bCs/>
          <w:sz w:val="28"/>
          <w:szCs w:val="28"/>
          <w:highlight w:val="none"/>
        </w:rPr>
      </w:pPr>
    </w:p>
    <w:p w14:paraId="3174909F">
      <w:pPr>
        <w:spacing w:line="400" w:lineRule="exact"/>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一、投标函</w:t>
      </w:r>
    </w:p>
    <w:p w14:paraId="192A7800">
      <w:pPr>
        <w:spacing w:line="400" w:lineRule="exact"/>
        <w:rPr>
          <w:rFonts w:hint="eastAsia" w:ascii="宋体" w:hAnsi="宋体" w:eastAsia="宋体" w:cs="宋体"/>
          <w:bCs/>
          <w:sz w:val="24"/>
          <w:szCs w:val="24"/>
          <w:highlight w:val="none"/>
        </w:rPr>
      </w:pPr>
    </w:p>
    <w:p w14:paraId="29C4B8E4">
      <w:pP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致</w:t>
      </w:r>
      <w:r>
        <w:rPr>
          <w:rFonts w:hint="eastAsia" w:ascii="宋体" w:hAnsi="宋体" w:eastAsia="宋体" w:cs="宋体"/>
          <w:color w:val="auto"/>
          <w:sz w:val="24"/>
          <w:szCs w:val="24"/>
          <w:highlight w:val="none"/>
          <w:lang w:eastAsia="zh-CN"/>
        </w:rPr>
        <w:t>江阴市华士镇人民政府</w:t>
      </w:r>
      <w:r>
        <w:rPr>
          <w:rFonts w:hint="eastAsia" w:ascii="宋体" w:hAnsi="宋体" w:eastAsia="宋体" w:cs="宋体"/>
          <w:bCs/>
          <w:sz w:val="24"/>
          <w:szCs w:val="24"/>
          <w:highlight w:val="none"/>
        </w:rPr>
        <w:t>：</w:t>
      </w:r>
    </w:p>
    <w:p w14:paraId="0F874EE3">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我方收到贵</w:t>
      </w:r>
      <w:r>
        <w:rPr>
          <w:rFonts w:hint="eastAsia" w:ascii="宋体" w:hAnsi="宋体" w:eastAsia="宋体" w:cs="宋体"/>
          <w:bCs/>
          <w:sz w:val="24"/>
          <w:szCs w:val="24"/>
          <w:highlight w:val="none"/>
          <w:lang w:val="en-US" w:eastAsia="zh-CN"/>
        </w:rPr>
        <w:t>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（项目名称及编号）招标文件，经仔细阅读和研究，我们决定参加此项目的投标。</w:t>
      </w:r>
    </w:p>
    <w:p w14:paraId="7DB35988">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1、愿意按照招标文件的一切要求，参加本项目的投标</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投标报价详见《开标一览表》。</w:t>
      </w:r>
    </w:p>
    <w:p w14:paraId="10F7A2DE">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2、我方同意按招标文件的规定，本投标文件的投标有效期限为开标后90天。</w:t>
      </w:r>
    </w:p>
    <w:p w14:paraId="7E73DE57">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3、我方愿意提供招标文件中要求的原始资料及可能另外要求的与投标有关的任何资料，并保证我方已提供和将要提供的资料是真实的、准确的。</w:t>
      </w:r>
    </w:p>
    <w:p w14:paraId="22F932D9">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4、我方认为你们有权决定中标者。</w:t>
      </w:r>
    </w:p>
    <w:p w14:paraId="07F12010">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5、我方愿意遵守《中华人民共和国政府采购法》、</w:t>
      </w:r>
      <w:r>
        <w:rPr>
          <w:rFonts w:hint="eastAsia" w:ascii="宋体" w:hAnsi="宋体" w:eastAsia="宋体" w:cs="宋体"/>
          <w:sz w:val="24"/>
          <w:szCs w:val="24"/>
          <w:highlight w:val="none"/>
        </w:rPr>
        <w:t>《中华人民共和国政府采购法实施条例》</w:t>
      </w:r>
      <w:r>
        <w:rPr>
          <w:rFonts w:hint="eastAsia" w:ascii="宋体" w:hAnsi="宋体" w:eastAsia="宋体" w:cs="宋体"/>
          <w:bCs/>
          <w:sz w:val="24"/>
          <w:szCs w:val="24"/>
          <w:highlight w:val="none"/>
        </w:rPr>
        <w:t xml:space="preserve">，并按《中华人民共和国民法典》、财政部《政府采购货物和服务招标投标管理办法》和合同条款履行自己的全部责任。 </w:t>
      </w:r>
    </w:p>
    <w:p w14:paraId="607D2F58">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6、我方认可并遵守采购文件的所有规定，放弃对招标（采购）文件、评标办法、评分细则及配分提出质疑的权利。 </w:t>
      </w:r>
    </w:p>
    <w:p w14:paraId="3960805E">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7、如我们在投标截止期后撤回投标或中标后拒绝遵守投标承诺或拒绝在规定的时间内与采购人签订合同，则将接受相应处罚。</w:t>
      </w:r>
    </w:p>
    <w:p w14:paraId="564522DD">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5945256D">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9、一旦我方中标，我方将根据招标文件的规定，严格履行合同的责任和义务，保证按期、按质、按量完成项目。</w:t>
      </w:r>
    </w:p>
    <w:p w14:paraId="5B69AB45">
      <w:pPr>
        <w:spacing w:line="400" w:lineRule="exact"/>
        <w:ind w:firstLine="480"/>
        <w:rPr>
          <w:rFonts w:hint="eastAsia" w:ascii="宋体" w:hAnsi="宋体" w:eastAsia="宋体" w:cs="宋体"/>
          <w:bCs/>
          <w:sz w:val="24"/>
          <w:szCs w:val="24"/>
          <w:highlight w:val="none"/>
        </w:rPr>
      </w:pPr>
    </w:p>
    <w:p w14:paraId="663961F9">
      <w:pPr>
        <w:spacing w:line="400" w:lineRule="exact"/>
        <w:ind w:firstLine="480"/>
        <w:rPr>
          <w:rFonts w:hint="eastAsia" w:ascii="宋体" w:hAnsi="宋体" w:eastAsia="宋体" w:cs="宋体"/>
          <w:bCs/>
          <w:sz w:val="24"/>
          <w:szCs w:val="24"/>
          <w:highlight w:val="none"/>
        </w:rPr>
      </w:pPr>
    </w:p>
    <w:p w14:paraId="354C43CA">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投标单位（电子签章）：</w:t>
      </w:r>
    </w:p>
    <w:p w14:paraId="21DEF369">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电话：</w:t>
      </w:r>
    </w:p>
    <w:p w14:paraId="2AE5E865">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传真：</w:t>
      </w:r>
    </w:p>
    <w:p w14:paraId="65C912A3">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地址：</w:t>
      </w:r>
    </w:p>
    <w:p w14:paraId="0B9CB9A1">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邮编：</w:t>
      </w:r>
    </w:p>
    <w:p w14:paraId="79BB36F9">
      <w:pPr>
        <w:spacing w:line="400" w:lineRule="exact"/>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电子邮箱：</w:t>
      </w:r>
    </w:p>
    <w:p w14:paraId="4F02CCEF">
      <w:pPr>
        <w:spacing w:line="400" w:lineRule="exact"/>
        <w:jc w:val="center"/>
        <w:rPr>
          <w:rFonts w:hint="eastAsia" w:ascii="宋体" w:hAnsi="宋体" w:eastAsia="宋体" w:cs="宋体"/>
          <w:sz w:val="28"/>
          <w:szCs w:val="28"/>
          <w:highlight w:val="none"/>
        </w:rPr>
      </w:pPr>
      <w:bookmarkStart w:id="46" w:name="_Toc194739809"/>
      <w:bookmarkStart w:id="47" w:name="_Toc222799676"/>
    </w:p>
    <w:p w14:paraId="5E96C81B">
      <w:pPr>
        <w:spacing w:line="400" w:lineRule="exact"/>
        <w:jc w:val="center"/>
        <w:rPr>
          <w:rFonts w:hint="eastAsia" w:ascii="宋体" w:hAnsi="宋体" w:eastAsia="宋体" w:cs="宋体"/>
          <w:sz w:val="28"/>
          <w:szCs w:val="28"/>
          <w:highlight w:val="none"/>
        </w:rPr>
        <w:sectPr>
          <w:pgSz w:w="11906" w:h="16838"/>
          <w:pgMar w:top="1247" w:right="1247" w:bottom="1247" w:left="1247" w:header="680" w:footer="992" w:gutter="0"/>
          <w:cols w:space="720" w:num="1"/>
          <w:docGrid w:linePitch="360" w:charSpace="0"/>
        </w:sectPr>
      </w:pPr>
    </w:p>
    <w:p w14:paraId="32522740">
      <w:pPr>
        <w:spacing w:line="400" w:lineRule="exact"/>
        <w:jc w:val="center"/>
        <w:rPr>
          <w:rFonts w:hint="eastAsia" w:ascii="宋体" w:hAnsi="宋体" w:eastAsia="宋体" w:cs="宋体"/>
          <w:sz w:val="28"/>
          <w:szCs w:val="28"/>
          <w:highlight w:val="none"/>
        </w:rPr>
      </w:pPr>
    </w:p>
    <w:p w14:paraId="64D67978">
      <w:pPr>
        <w:spacing w:line="400" w:lineRule="exact"/>
        <w:jc w:val="center"/>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二、开标一览表</w:t>
      </w:r>
    </w:p>
    <w:p w14:paraId="0EC6165D">
      <w:pPr>
        <w:spacing w:line="400" w:lineRule="exact"/>
        <w:jc w:val="center"/>
        <w:rPr>
          <w:rFonts w:hint="eastAsia" w:ascii="宋体" w:hAnsi="宋体" w:eastAsia="宋体" w:cs="宋体"/>
          <w:bCs/>
          <w:sz w:val="28"/>
          <w:szCs w:val="28"/>
          <w:highlight w:val="none"/>
          <w:u w:val="single"/>
        </w:rPr>
      </w:pP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73765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noWrap w:val="0"/>
            <w:vAlign w:val="center"/>
          </w:tcPr>
          <w:p w14:paraId="74782DC3">
            <w:pPr>
              <w:widowControl/>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7224" w:type="dxa"/>
            <w:noWrap w:val="0"/>
            <w:vAlign w:val="center"/>
          </w:tcPr>
          <w:p w14:paraId="6823D777">
            <w:pPr>
              <w:widowControl/>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JSZC-320281-JYFZ-G2026-0007</w:t>
            </w:r>
          </w:p>
        </w:tc>
      </w:tr>
      <w:tr w14:paraId="63EBE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noWrap w:val="0"/>
            <w:vAlign w:val="center"/>
          </w:tcPr>
          <w:p w14:paraId="74D1B403">
            <w:pPr>
              <w:widowControl/>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7224" w:type="dxa"/>
            <w:noWrap w:val="0"/>
            <w:vAlign w:val="center"/>
          </w:tcPr>
          <w:p w14:paraId="0EB6CEC2">
            <w:pPr>
              <w:widowControl/>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华士镇银龄助餐服务项目</w:t>
            </w:r>
          </w:p>
        </w:tc>
      </w:tr>
      <w:tr w14:paraId="000D9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noWrap w:val="0"/>
            <w:vAlign w:val="center"/>
          </w:tcPr>
          <w:p w14:paraId="49F36867">
            <w:pPr>
              <w:widowControl/>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项目报价</w:t>
            </w:r>
          </w:p>
        </w:tc>
        <w:tc>
          <w:tcPr>
            <w:tcW w:w="7224" w:type="dxa"/>
            <w:noWrap w:val="0"/>
            <w:vAlign w:val="center"/>
          </w:tcPr>
          <w:p w14:paraId="526CBF91">
            <w:pPr>
              <w:widowControl/>
              <w:spacing w:line="400" w:lineRule="exact"/>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以“标书制作客户端一一基本目录一一开标一览表”中</w:t>
            </w:r>
          </w:p>
          <w:p w14:paraId="3E0039DD">
            <w:pPr>
              <w:widowControl/>
              <w:spacing w:line="400" w:lineRule="exact"/>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填写的金额为准。</w:t>
            </w:r>
          </w:p>
        </w:tc>
      </w:tr>
    </w:tbl>
    <w:p w14:paraId="5E998A7F">
      <w:pPr>
        <w:spacing w:line="400" w:lineRule="exact"/>
        <w:jc w:val="left"/>
        <w:rPr>
          <w:rFonts w:hint="eastAsia" w:ascii="宋体" w:hAnsi="宋体" w:eastAsia="宋体" w:cs="宋体"/>
          <w:b/>
          <w:sz w:val="24"/>
          <w:szCs w:val="24"/>
          <w:highlight w:val="none"/>
        </w:rPr>
      </w:pPr>
      <w:bookmarkStart w:id="48" w:name="_Toc158691780"/>
      <w:bookmarkStart w:id="49" w:name="_Toc194386107"/>
      <w:bookmarkStart w:id="50" w:name="_Toc145474400"/>
      <w:r>
        <w:rPr>
          <w:rFonts w:hint="eastAsia" w:ascii="宋体" w:hAnsi="宋体" w:eastAsia="宋体" w:cs="宋体"/>
          <w:b/>
          <w:sz w:val="24"/>
          <w:szCs w:val="24"/>
          <w:highlight w:val="none"/>
        </w:rPr>
        <w:t>注:此表格无需填报具体内容，签章上传即可。</w:t>
      </w:r>
    </w:p>
    <w:p w14:paraId="7C99A0D5">
      <w:pPr>
        <w:spacing w:line="400" w:lineRule="exact"/>
        <w:ind w:firstLine="3600"/>
        <w:jc w:val="left"/>
        <w:rPr>
          <w:rFonts w:hint="eastAsia" w:ascii="宋体" w:hAnsi="宋体" w:eastAsia="宋体" w:cs="宋体"/>
          <w:bCs/>
          <w:sz w:val="24"/>
          <w:szCs w:val="24"/>
          <w:highlight w:val="none"/>
        </w:rPr>
      </w:pPr>
    </w:p>
    <w:p w14:paraId="425DCA21">
      <w:pPr>
        <w:spacing w:line="400" w:lineRule="exact"/>
        <w:ind w:firstLine="3600"/>
        <w:jc w:val="left"/>
        <w:rPr>
          <w:rFonts w:hint="eastAsia" w:ascii="宋体" w:hAnsi="宋体" w:eastAsia="宋体" w:cs="宋体"/>
          <w:bCs/>
          <w:sz w:val="24"/>
          <w:szCs w:val="24"/>
          <w:highlight w:val="none"/>
        </w:rPr>
      </w:pPr>
    </w:p>
    <w:p w14:paraId="08EAE5FD">
      <w:pPr>
        <w:spacing w:line="400" w:lineRule="exact"/>
        <w:ind w:firstLine="36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投标单位（电子签章）：</w:t>
      </w:r>
    </w:p>
    <w:p w14:paraId="3AE33789">
      <w:pPr>
        <w:spacing w:line="400" w:lineRule="exact"/>
        <w:ind w:firstLine="3600"/>
        <w:jc w:val="left"/>
        <w:rPr>
          <w:rFonts w:hint="eastAsia" w:ascii="宋体" w:hAnsi="宋体" w:eastAsia="宋体" w:cs="宋体"/>
          <w:bCs/>
          <w:sz w:val="24"/>
          <w:szCs w:val="24"/>
          <w:highlight w:val="none"/>
        </w:rPr>
      </w:pPr>
    </w:p>
    <w:p w14:paraId="40B8D36F">
      <w:pPr>
        <w:spacing w:line="400" w:lineRule="exact"/>
        <w:ind w:firstLine="36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日期：     年    月    日</w:t>
      </w:r>
    </w:p>
    <w:bookmarkEnd w:id="48"/>
    <w:bookmarkEnd w:id="49"/>
    <w:bookmarkEnd w:id="50"/>
    <w:p w14:paraId="3504001C">
      <w:pPr>
        <w:spacing w:line="400" w:lineRule="exact"/>
        <w:jc w:val="center"/>
        <w:rPr>
          <w:rFonts w:hint="eastAsia" w:ascii="宋体" w:hAnsi="宋体" w:eastAsia="宋体" w:cs="宋体"/>
          <w:sz w:val="24"/>
          <w:szCs w:val="24"/>
          <w:highlight w:val="none"/>
        </w:rPr>
      </w:pPr>
    </w:p>
    <w:p w14:paraId="3D52E714">
      <w:pPr>
        <w:spacing w:line="400" w:lineRule="exact"/>
        <w:jc w:val="center"/>
        <w:rPr>
          <w:rFonts w:hint="eastAsia" w:ascii="宋体" w:hAnsi="宋体" w:eastAsia="宋体" w:cs="宋体"/>
          <w:sz w:val="24"/>
          <w:szCs w:val="24"/>
          <w:highlight w:val="none"/>
        </w:rPr>
      </w:pPr>
    </w:p>
    <w:bookmarkEnd w:id="46"/>
    <w:bookmarkEnd w:id="47"/>
    <w:p w14:paraId="2DC57A56">
      <w:pPr>
        <w:spacing w:line="400" w:lineRule="exact"/>
        <w:jc w:val="center"/>
        <w:rPr>
          <w:rFonts w:hint="eastAsia" w:ascii="宋体" w:hAnsi="宋体" w:eastAsia="宋体" w:cs="宋体"/>
          <w:sz w:val="24"/>
          <w:szCs w:val="24"/>
          <w:highlight w:val="none"/>
        </w:rPr>
        <w:sectPr>
          <w:pgSz w:w="11906" w:h="16838"/>
          <w:pgMar w:top="1247" w:right="1247" w:bottom="1247" w:left="1247" w:header="680" w:footer="992" w:gutter="0"/>
          <w:cols w:space="720" w:num="1"/>
          <w:docGrid w:linePitch="360" w:charSpace="0"/>
        </w:sectPr>
      </w:pPr>
    </w:p>
    <w:p w14:paraId="29C33F4C">
      <w:pPr>
        <w:spacing w:line="360" w:lineRule="exact"/>
        <w:jc w:val="center"/>
        <w:rPr>
          <w:rFonts w:hint="eastAsia" w:ascii="宋体" w:hAnsi="宋体" w:eastAsia="宋体" w:cs="宋体"/>
          <w:sz w:val="28"/>
          <w:szCs w:val="28"/>
          <w:highlight w:val="none"/>
        </w:rPr>
      </w:pPr>
    </w:p>
    <w:p w14:paraId="07F8E86C">
      <w:pPr>
        <w:spacing w:line="400" w:lineRule="exact"/>
        <w:jc w:val="center"/>
        <w:outlineLvl w:val="1"/>
        <w:rPr>
          <w:rFonts w:hint="eastAsia" w:ascii="宋体" w:hAnsi="宋体" w:eastAsia="宋体" w:cs="宋体"/>
          <w:sz w:val="28"/>
          <w:szCs w:val="28"/>
          <w:highlight w:val="none"/>
          <w:shd w:val="clear" w:color="auto" w:fill="FFFFFF"/>
        </w:rPr>
      </w:pPr>
      <w:r>
        <w:rPr>
          <w:rFonts w:hint="eastAsia" w:ascii="宋体" w:hAnsi="宋体" w:eastAsia="宋体" w:cs="宋体"/>
          <w:sz w:val="28"/>
          <w:szCs w:val="28"/>
          <w:highlight w:val="none"/>
          <w:shd w:val="clear" w:color="auto" w:fill="FFFFFF"/>
        </w:rPr>
        <w:t>三、报价明细表</w:t>
      </w:r>
    </w:p>
    <w:p w14:paraId="27B492B9">
      <w:pPr>
        <w:spacing w:line="400" w:lineRule="exact"/>
        <w:rPr>
          <w:rFonts w:hint="eastAsia" w:ascii="宋体" w:hAnsi="宋体" w:eastAsia="宋体" w:cs="宋体"/>
          <w:b/>
          <w:sz w:val="28"/>
          <w:szCs w:val="28"/>
          <w:highlight w:val="none"/>
          <w:shd w:val="clear" w:color="auto" w:fill="FFFFFF"/>
        </w:rPr>
      </w:pPr>
    </w:p>
    <w:tbl>
      <w:tblPr>
        <w:tblStyle w:val="13"/>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0A455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707A0111">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序号</w:t>
            </w:r>
          </w:p>
        </w:tc>
        <w:tc>
          <w:tcPr>
            <w:tcW w:w="3113" w:type="dxa"/>
            <w:noWrap/>
            <w:vAlign w:val="center"/>
          </w:tcPr>
          <w:p w14:paraId="1CF6D035">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费用名称</w:t>
            </w:r>
          </w:p>
        </w:tc>
        <w:tc>
          <w:tcPr>
            <w:tcW w:w="5224" w:type="dxa"/>
            <w:noWrap/>
            <w:vAlign w:val="center"/>
          </w:tcPr>
          <w:p w14:paraId="0FD01B8C">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价格</w:t>
            </w:r>
          </w:p>
        </w:tc>
      </w:tr>
      <w:tr w14:paraId="74608C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4E04BC96">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1</w:t>
            </w:r>
          </w:p>
        </w:tc>
        <w:tc>
          <w:tcPr>
            <w:tcW w:w="3113" w:type="dxa"/>
            <w:noWrap/>
            <w:vAlign w:val="center"/>
          </w:tcPr>
          <w:p w14:paraId="37C44388">
            <w:pPr>
              <w:spacing w:line="400" w:lineRule="exact"/>
              <w:rPr>
                <w:rFonts w:ascii="宋体" w:hAnsi="宋体"/>
                <w:sz w:val="24"/>
                <w:highlight w:val="none"/>
                <w:shd w:val="clear" w:color="auto" w:fill="FFFFFF"/>
              </w:rPr>
            </w:pPr>
          </w:p>
        </w:tc>
        <w:tc>
          <w:tcPr>
            <w:tcW w:w="5224" w:type="dxa"/>
            <w:noWrap/>
            <w:vAlign w:val="center"/>
          </w:tcPr>
          <w:p w14:paraId="16E5192E">
            <w:pPr>
              <w:spacing w:line="400" w:lineRule="exact"/>
              <w:rPr>
                <w:rFonts w:ascii="宋体" w:hAnsi="宋体"/>
                <w:sz w:val="24"/>
                <w:highlight w:val="none"/>
                <w:shd w:val="clear" w:color="auto" w:fill="FFFFFF"/>
              </w:rPr>
            </w:pPr>
          </w:p>
        </w:tc>
      </w:tr>
      <w:tr w14:paraId="03D3A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0420C513">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2</w:t>
            </w:r>
          </w:p>
        </w:tc>
        <w:tc>
          <w:tcPr>
            <w:tcW w:w="3113" w:type="dxa"/>
            <w:noWrap/>
            <w:vAlign w:val="center"/>
          </w:tcPr>
          <w:p w14:paraId="1DD3F8D1">
            <w:pPr>
              <w:spacing w:line="400" w:lineRule="exact"/>
              <w:rPr>
                <w:rFonts w:ascii="宋体" w:hAnsi="宋体"/>
                <w:sz w:val="24"/>
                <w:highlight w:val="none"/>
                <w:shd w:val="clear" w:color="auto" w:fill="FFFFFF"/>
              </w:rPr>
            </w:pPr>
          </w:p>
        </w:tc>
        <w:tc>
          <w:tcPr>
            <w:tcW w:w="5224" w:type="dxa"/>
            <w:noWrap/>
            <w:vAlign w:val="center"/>
          </w:tcPr>
          <w:p w14:paraId="423FEB6A">
            <w:pPr>
              <w:spacing w:line="400" w:lineRule="exact"/>
              <w:rPr>
                <w:rFonts w:ascii="宋体" w:hAnsi="宋体"/>
                <w:sz w:val="24"/>
                <w:highlight w:val="none"/>
                <w:shd w:val="clear" w:color="auto" w:fill="FFFFFF"/>
              </w:rPr>
            </w:pPr>
          </w:p>
        </w:tc>
      </w:tr>
      <w:tr w14:paraId="0F1F0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E2556DF">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3</w:t>
            </w:r>
          </w:p>
        </w:tc>
        <w:tc>
          <w:tcPr>
            <w:tcW w:w="3113" w:type="dxa"/>
            <w:noWrap/>
            <w:vAlign w:val="center"/>
          </w:tcPr>
          <w:p w14:paraId="3FD3EEC3">
            <w:pPr>
              <w:spacing w:line="400" w:lineRule="exact"/>
              <w:rPr>
                <w:rFonts w:ascii="宋体" w:hAnsi="宋体"/>
                <w:sz w:val="24"/>
                <w:highlight w:val="none"/>
                <w:shd w:val="clear" w:color="auto" w:fill="FFFFFF"/>
              </w:rPr>
            </w:pPr>
          </w:p>
        </w:tc>
        <w:tc>
          <w:tcPr>
            <w:tcW w:w="5224" w:type="dxa"/>
            <w:noWrap/>
            <w:vAlign w:val="center"/>
          </w:tcPr>
          <w:p w14:paraId="35097503">
            <w:pPr>
              <w:spacing w:line="400" w:lineRule="exact"/>
              <w:rPr>
                <w:rFonts w:ascii="宋体" w:hAnsi="宋体"/>
                <w:sz w:val="24"/>
                <w:highlight w:val="none"/>
                <w:shd w:val="clear" w:color="auto" w:fill="FFFFFF"/>
              </w:rPr>
            </w:pPr>
          </w:p>
        </w:tc>
      </w:tr>
      <w:tr w14:paraId="5553DE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59BF5B32">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4</w:t>
            </w:r>
          </w:p>
        </w:tc>
        <w:tc>
          <w:tcPr>
            <w:tcW w:w="3113" w:type="dxa"/>
            <w:noWrap/>
            <w:vAlign w:val="center"/>
          </w:tcPr>
          <w:p w14:paraId="0BBE0B78">
            <w:pPr>
              <w:spacing w:line="400" w:lineRule="exact"/>
              <w:rPr>
                <w:rFonts w:ascii="宋体" w:hAnsi="宋体"/>
                <w:sz w:val="24"/>
                <w:highlight w:val="none"/>
                <w:shd w:val="clear" w:color="auto" w:fill="FFFFFF"/>
              </w:rPr>
            </w:pPr>
          </w:p>
        </w:tc>
        <w:tc>
          <w:tcPr>
            <w:tcW w:w="5224" w:type="dxa"/>
            <w:noWrap/>
            <w:vAlign w:val="center"/>
          </w:tcPr>
          <w:p w14:paraId="4076EB12">
            <w:pPr>
              <w:spacing w:line="400" w:lineRule="exact"/>
              <w:rPr>
                <w:rFonts w:ascii="宋体" w:hAnsi="宋体"/>
                <w:sz w:val="24"/>
                <w:highlight w:val="none"/>
                <w:shd w:val="clear" w:color="auto" w:fill="FFFFFF"/>
              </w:rPr>
            </w:pPr>
          </w:p>
        </w:tc>
      </w:tr>
      <w:tr w14:paraId="58843C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7A22C136">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5</w:t>
            </w:r>
          </w:p>
        </w:tc>
        <w:tc>
          <w:tcPr>
            <w:tcW w:w="3113" w:type="dxa"/>
            <w:noWrap/>
            <w:vAlign w:val="center"/>
          </w:tcPr>
          <w:p w14:paraId="55EF3D99">
            <w:pPr>
              <w:spacing w:line="400" w:lineRule="exact"/>
              <w:rPr>
                <w:rFonts w:ascii="宋体" w:hAnsi="宋体"/>
                <w:sz w:val="24"/>
                <w:highlight w:val="none"/>
                <w:shd w:val="clear" w:color="auto" w:fill="FFFFFF"/>
              </w:rPr>
            </w:pPr>
          </w:p>
        </w:tc>
        <w:tc>
          <w:tcPr>
            <w:tcW w:w="5224" w:type="dxa"/>
            <w:noWrap/>
            <w:vAlign w:val="center"/>
          </w:tcPr>
          <w:p w14:paraId="33AEA3A9">
            <w:pPr>
              <w:spacing w:line="400" w:lineRule="exact"/>
              <w:rPr>
                <w:rFonts w:ascii="宋体" w:hAnsi="宋体"/>
                <w:sz w:val="24"/>
                <w:highlight w:val="none"/>
                <w:shd w:val="clear" w:color="auto" w:fill="FFFFFF"/>
              </w:rPr>
            </w:pPr>
          </w:p>
        </w:tc>
      </w:tr>
      <w:tr w14:paraId="6714A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3DA1D340">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6</w:t>
            </w:r>
          </w:p>
        </w:tc>
        <w:tc>
          <w:tcPr>
            <w:tcW w:w="3113" w:type="dxa"/>
            <w:noWrap/>
            <w:vAlign w:val="center"/>
          </w:tcPr>
          <w:p w14:paraId="4BED8A13">
            <w:pPr>
              <w:spacing w:line="400" w:lineRule="exact"/>
              <w:rPr>
                <w:rFonts w:ascii="宋体" w:hAnsi="宋体"/>
                <w:sz w:val="24"/>
                <w:highlight w:val="none"/>
                <w:shd w:val="clear" w:color="auto" w:fill="FFFFFF"/>
              </w:rPr>
            </w:pPr>
          </w:p>
        </w:tc>
        <w:tc>
          <w:tcPr>
            <w:tcW w:w="5224" w:type="dxa"/>
            <w:noWrap/>
            <w:vAlign w:val="center"/>
          </w:tcPr>
          <w:p w14:paraId="0DA9262E">
            <w:pPr>
              <w:spacing w:line="400" w:lineRule="exact"/>
              <w:rPr>
                <w:rFonts w:ascii="宋体" w:hAnsi="宋体"/>
                <w:sz w:val="24"/>
                <w:highlight w:val="none"/>
                <w:shd w:val="clear" w:color="auto" w:fill="FFFFFF"/>
              </w:rPr>
            </w:pPr>
          </w:p>
        </w:tc>
      </w:tr>
      <w:tr w14:paraId="0ED79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0447B87">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7</w:t>
            </w:r>
          </w:p>
        </w:tc>
        <w:tc>
          <w:tcPr>
            <w:tcW w:w="3113" w:type="dxa"/>
            <w:noWrap/>
            <w:vAlign w:val="center"/>
          </w:tcPr>
          <w:p w14:paraId="05BD1CE0">
            <w:pPr>
              <w:spacing w:line="400" w:lineRule="exact"/>
              <w:rPr>
                <w:rFonts w:ascii="宋体" w:hAnsi="宋体"/>
                <w:sz w:val="24"/>
                <w:highlight w:val="none"/>
                <w:shd w:val="clear" w:color="auto" w:fill="FFFFFF"/>
              </w:rPr>
            </w:pPr>
          </w:p>
        </w:tc>
        <w:tc>
          <w:tcPr>
            <w:tcW w:w="5224" w:type="dxa"/>
            <w:noWrap/>
            <w:vAlign w:val="center"/>
          </w:tcPr>
          <w:p w14:paraId="59093F2D">
            <w:pPr>
              <w:spacing w:line="400" w:lineRule="exact"/>
              <w:rPr>
                <w:rFonts w:ascii="宋体" w:hAnsi="宋体"/>
                <w:sz w:val="24"/>
                <w:highlight w:val="none"/>
                <w:shd w:val="clear" w:color="auto" w:fill="FFFFFF"/>
              </w:rPr>
            </w:pPr>
          </w:p>
        </w:tc>
      </w:tr>
      <w:tr w14:paraId="78BEF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705ED9C2">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w:t>
            </w:r>
          </w:p>
        </w:tc>
        <w:tc>
          <w:tcPr>
            <w:tcW w:w="3113" w:type="dxa"/>
            <w:noWrap/>
            <w:vAlign w:val="center"/>
          </w:tcPr>
          <w:p w14:paraId="3D1DEDF4">
            <w:pPr>
              <w:spacing w:line="400" w:lineRule="exact"/>
              <w:rPr>
                <w:rFonts w:ascii="宋体" w:hAnsi="宋体"/>
                <w:sz w:val="24"/>
                <w:highlight w:val="none"/>
                <w:shd w:val="clear" w:color="auto" w:fill="FFFFFF"/>
              </w:rPr>
            </w:pPr>
          </w:p>
        </w:tc>
        <w:tc>
          <w:tcPr>
            <w:tcW w:w="5224" w:type="dxa"/>
            <w:noWrap/>
            <w:vAlign w:val="center"/>
          </w:tcPr>
          <w:p w14:paraId="7D789AA8">
            <w:pPr>
              <w:spacing w:line="400" w:lineRule="exact"/>
              <w:rPr>
                <w:rFonts w:ascii="宋体" w:hAnsi="宋体"/>
                <w:sz w:val="24"/>
                <w:highlight w:val="none"/>
                <w:shd w:val="clear" w:color="auto" w:fill="FFFFFF"/>
              </w:rPr>
            </w:pPr>
          </w:p>
        </w:tc>
      </w:tr>
      <w:tr w14:paraId="236CA9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565A9285">
            <w:pPr>
              <w:spacing w:line="400" w:lineRule="exact"/>
              <w:jc w:val="center"/>
              <w:rPr>
                <w:rFonts w:ascii="宋体" w:hAnsi="宋体"/>
                <w:sz w:val="24"/>
                <w:highlight w:val="none"/>
                <w:shd w:val="clear" w:color="auto" w:fill="FFFFFF"/>
              </w:rPr>
            </w:pPr>
          </w:p>
        </w:tc>
        <w:tc>
          <w:tcPr>
            <w:tcW w:w="3113" w:type="dxa"/>
            <w:noWrap/>
            <w:vAlign w:val="center"/>
          </w:tcPr>
          <w:p w14:paraId="7123EF50">
            <w:pPr>
              <w:spacing w:line="400" w:lineRule="exact"/>
              <w:rPr>
                <w:rFonts w:ascii="宋体" w:hAnsi="宋体"/>
                <w:sz w:val="24"/>
                <w:highlight w:val="none"/>
                <w:shd w:val="clear" w:color="auto" w:fill="FFFFFF"/>
              </w:rPr>
            </w:pPr>
          </w:p>
        </w:tc>
        <w:tc>
          <w:tcPr>
            <w:tcW w:w="5224" w:type="dxa"/>
            <w:noWrap/>
            <w:vAlign w:val="center"/>
          </w:tcPr>
          <w:p w14:paraId="4EC27ABF">
            <w:pPr>
              <w:spacing w:line="400" w:lineRule="exact"/>
              <w:rPr>
                <w:rFonts w:ascii="宋体" w:hAnsi="宋体"/>
                <w:sz w:val="24"/>
                <w:highlight w:val="none"/>
                <w:shd w:val="clear" w:color="auto" w:fill="FFFFFF"/>
              </w:rPr>
            </w:pPr>
          </w:p>
        </w:tc>
      </w:tr>
      <w:tr w14:paraId="1639E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1854D77B">
            <w:pPr>
              <w:spacing w:line="400" w:lineRule="exact"/>
              <w:jc w:val="center"/>
              <w:rPr>
                <w:rFonts w:ascii="宋体" w:hAnsi="宋体"/>
                <w:sz w:val="24"/>
                <w:highlight w:val="none"/>
                <w:shd w:val="clear" w:color="auto" w:fill="FFFFFF"/>
              </w:rPr>
            </w:pPr>
            <w:r>
              <w:rPr>
                <w:rFonts w:hint="eastAsia" w:ascii="宋体" w:hAnsi="宋体"/>
                <w:sz w:val="24"/>
                <w:highlight w:val="none"/>
                <w:shd w:val="clear" w:color="auto" w:fill="FFFFFF"/>
              </w:rPr>
              <w:t>合计</w:t>
            </w:r>
          </w:p>
        </w:tc>
        <w:tc>
          <w:tcPr>
            <w:tcW w:w="5224" w:type="dxa"/>
            <w:noWrap/>
            <w:vAlign w:val="center"/>
          </w:tcPr>
          <w:p w14:paraId="370A6B04">
            <w:pPr>
              <w:spacing w:line="400" w:lineRule="exact"/>
              <w:rPr>
                <w:rFonts w:ascii="宋体" w:hAnsi="宋体"/>
                <w:sz w:val="24"/>
                <w:highlight w:val="none"/>
                <w:u w:val="single"/>
                <w:shd w:val="clear" w:color="auto" w:fill="FFFFFF"/>
              </w:rPr>
            </w:pPr>
            <w:r>
              <w:rPr>
                <w:rFonts w:hint="eastAsia" w:ascii="宋体" w:hAnsi="宋体"/>
                <w:sz w:val="24"/>
                <w:highlight w:val="none"/>
                <w:shd w:val="clear" w:color="auto" w:fill="FFFFFF"/>
              </w:rPr>
              <w:t>小写：￥</w:t>
            </w:r>
          </w:p>
          <w:p w14:paraId="7354B07A">
            <w:pP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大写：人民币</w:t>
            </w:r>
          </w:p>
        </w:tc>
      </w:tr>
    </w:tbl>
    <w:p w14:paraId="064EFDC8">
      <w:pPr>
        <w:spacing w:line="400" w:lineRule="exact"/>
        <w:jc w:val="left"/>
        <w:outlineLvl w:val="1"/>
        <w:rPr>
          <w:rFonts w:ascii="黑体" w:eastAsia="黑体"/>
          <w:sz w:val="28"/>
          <w:szCs w:val="28"/>
          <w:highlight w:val="none"/>
        </w:rPr>
      </w:pPr>
      <w:bookmarkStart w:id="51" w:name="_Toc158691783"/>
      <w:bookmarkStart w:id="52" w:name="_Toc129333640"/>
      <w:bookmarkStart w:id="53" w:name="_Toc194386110"/>
      <w:r>
        <w:rPr>
          <w:rFonts w:hint="eastAsia"/>
          <w:sz w:val="24"/>
          <w:highlight w:val="none"/>
        </w:rPr>
        <w:t>注：投标人可按照自己报价明细表格式进行报价</w:t>
      </w:r>
    </w:p>
    <w:p w14:paraId="303EDEDF">
      <w:pPr>
        <w:spacing w:line="400" w:lineRule="exact"/>
        <w:ind w:firstLine="600"/>
        <w:rPr>
          <w:rFonts w:ascii="宋体" w:hAnsi="宋体" w:eastAsia="楷体_GB2312"/>
          <w:bCs/>
          <w:sz w:val="24"/>
          <w:highlight w:val="none"/>
          <w:shd w:val="clear" w:color="auto" w:fill="FFFFFF"/>
        </w:rPr>
      </w:pPr>
    </w:p>
    <w:bookmarkEnd w:id="51"/>
    <w:bookmarkEnd w:id="52"/>
    <w:bookmarkEnd w:id="53"/>
    <w:p w14:paraId="0E119999">
      <w:pPr>
        <w:spacing w:line="400" w:lineRule="exact"/>
        <w:ind w:firstLine="600"/>
        <w:rPr>
          <w:rFonts w:ascii="宋体" w:hAnsi="宋体" w:eastAsia="楷体_GB2312"/>
          <w:bCs/>
          <w:sz w:val="24"/>
          <w:highlight w:val="none"/>
          <w:shd w:val="clear" w:color="auto" w:fill="FFFFFF"/>
        </w:rPr>
      </w:pPr>
    </w:p>
    <w:p w14:paraId="0351F805">
      <w:pPr>
        <w:spacing w:line="480" w:lineRule="auto"/>
        <w:ind w:firstLine="1200"/>
        <w:rPr>
          <w:rFonts w:ascii="宋体" w:hAnsi="宋体"/>
          <w:bCs/>
          <w:sz w:val="24"/>
          <w:highlight w:val="none"/>
        </w:rPr>
      </w:pPr>
      <w:r>
        <w:rPr>
          <w:rFonts w:hint="eastAsia" w:ascii="宋体" w:hAnsi="宋体"/>
          <w:bCs/>
          <w:sz w:val="24"/>
          <w:highlight w:val="none"/>
        </w:rPr>
        <w:t>投标单位（电子签章）：</w:t>
      </w:r>
    </w:p>
    <w:p w14:paraId="566AD236">
      <w:pPr>
        <w:spacing w:line="480" w:lineRule="auto"/>
        <w:ind w:firstLine="1200"/>
        <w:rPr>
          <w:rFonts w:ascii="宋体" w:hAnsi="宋体"/>
          <w:bCs/>
          <w:sz w:val="24"/>
          <w:highlight w:val="none"/>
          <w:shd w:val="clear" w:color="auto" w:fill="FFFFFF"/>
        </w:rPr>
      </w:pPr>
      <w:r>
        <w:rPr>
          <w:rFonts w:hint="eastAsia" w:ascii="宋体" w:hAnsi="宋体"/>
          <w:bCs/>
          <w:sz w:val="24"/>
          <w:highlight w:val="none"/>
          <w:shd w:val="clear" w:color="auto" w:fill="FFFFFF"/>
        </w:rPr>
        <w:t>法定代表人或授权委托人（签名或盖章）：</w:t>
      </w:r>
    </w:p>
    <w:p w14:paraId="497255D9">
      <w:pPr>
        <w:spacing w:line="360" w:lineRule="exact"/>
        <w:jc w:val="center"/>
        <w:rPr>
          <w:rFonts w:hint="eastAsia" w:ascii="宋体" w:hAnsi="宋体"/>
          <w:sz w:val="24"/>
          <w:highlight w:val="none"/>
          <w:shd w:val="clear" w:color="auto" w:fill="FFFFFF"/>
        </w:rPr>
      </w:pPr>
      <w:r>
        <w:rPr>
          <w:rFonts w:hint="eastAsia" w:ascii="宋体" w:hAnsi="宋体"/>
          <w:sz w:val="24"/>
          <w:highlight w:val="none"/>
          <w:shd w:val="clear" w:color="auto" w:fill="FFFFFF"/>
        </w:rPr>
        <w:t>日期：     年    月    日</w:t>
      </w:r>
    </w:p>
    <w:p w14:paraId="735AC619">
      <w:pPr>
        <w:spacing w:line="360" w:lineRule="exact"/>
        <w:jc w:val="center"/>
        <w:rPr>
          <w:rFonts w:hint="eastAsia" w:ascii="宋体" w:hAnsi="宋体"/>
          <w:sz w:val="24"/>
          <w:highlight w:val="none"/>
          <w:shd w:val="clear" w:color="auto" w:fill="FFFFFF"/>
        </w:rPr>
      </w:pPr>
      <w:r>
        <w:rPr>
          <w:rFonts w:hint="eastAsia" w:ascii="宋体" w:hAnsi="宋体"/>
          <w:sz w:val="24"/>
          <w:highlight w:val="none"/>
          <w:shd w:val="clear" w:color="auto" w:fill="FFFFFF"/>
        </w:rPr>
        <w:br w:type="page"/>
      </w:r>
    </w:p>
    <w:p w14:paraId="5E69F893">
      <w:pPr>
        <w:spacing w:line="36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rPr>
        <w:t>、商务、技术要求响应及偏离表</w:t>
      </w:r>
    </w:p>
    <w:p w14:paraId="3BFF7369">
      <w:pPr>
        <w:spacing w:line="360" w:lineRule="exact"/>
        <w:jc w:val="both"/>
        <w:rPr>
          <w:rFonts w:hint="eastAsia" w:ascii="宋体" w:hAnsi="宋体" w:eastAsia="宋体" w:cs="宋体"/>
          <w:b/>
          <w:sz w:val="24"/>
          <w:szCs w:val="24"/>
          <w:highlight w:val="none"/>
        </w:rPr>
      </w:pPr>
    </w:p>
    <w:tbl>
      <w:tblPr>
        <w:tblStyle w:val="13"/>
        <w:tblpPr w:leftFromText="180" w:rightFromText="180" w:vertAnchor="text" w:horzAnchor="page" w:tblpX="1562" w:tblpY="342"/>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7B113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57BBC037">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415" w:type="dxa"/>
            <w:tcBorders>
              <w:top w:val="single" w:color="auto" w:sz="12" w:space="0"/>
            </w:tcBorders>
            <w:noWrap/>
            <w:vAlign w:val="center"/>
          </w:tcPr>
          <w:p w14:paraId="733B5198">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2308" w:type="dxa"/>
            <w:tcBorders>
              <w:top w:val="single" w:color="auto" w:sz="12" w:space="0"/>
            </w:tcBorders>
            <w:noWrap/>
            <w:vAlign w:val="center"/>
          </w:tcPr>
          <w:p w14:paraId="0099DF9B">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采购要求</w:t>
            </w:r>
          </w:p>
        </w:tc>
        <w:tc>
          <w:tcPr>
            <w:tcW w:w="1713" w:type="dxa"/>
            <w:tcBorders>
              <w:top w:val="single" w:color="auto" w:sz="12" w:space="0"/>
            </w:tcBorders>
            <w:noWrap/>
            <w:vAlign w:val="center"/>
          </w:tcPr>
          <w:p w14:paraId="24CFA14D">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实报内容</w:t>
            </w:r>
          </w:p>
        </w:tc>
        <w:tc>
          <w:tcPr>
            <w:tcW w:w="1911" w:type="dxa"/>
            <w:tcBorders>
              <w:top w:val="single" w:color="auto" w:sz="12" w:space="0"/>
            </w:tcBorders>
            <w:noWrap/>
            <w:vAlign w:val="center"/>
          </w:tcPr>
          <w:p w14:paraId="383C198B">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偏离说明</w:t>
            </w:r>
          </w:p>
        </w:tc>
      </w:tr>
      <w:tr w14:paraId="5606CF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476A6A2D">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415" w:type="dxa"/>
            <w:tcBorders>
              <w:bottom w:val="single" w:color="auto" w:sz="12" w:space="0"/>
            </w:tcBorders>
            <w:noWrap/>
            <w:vAlign w:val="center"/>
          </w:tcPr>
          <w:p w14:paraId="72782133">
            <w:pPr>
              <w:spacing w:line="360" w:lineRule="exact"/>
              <w:jc w:val="center"/>
              <w:rPr>
                <w:rFonts w:hint="eastAsia" w:ascii="宋体" w:hAnsi="宋体" w:eastAsia="宋体" w:cs="宋体"/>
                <w:sz w:val="24"/>
                <w:szCs w:val="24"/>
                <w:highlight w:val="none"/>
              </w:rPr>
            </w:pPr>
          </w:p>
        </w:tc>
        <w:tc>
          <w:tcPr>
            <w:tcW w:w="2308" w:type="dxa"/>
            <w:tcBorders>
              <w:bottom w:val="single" w:color="auto" w:sz="12" w:space="0"/>
            </w:tcBorders>
            <w:noWrap/>
            <w:vAlign w:val="center"/>
          </w:tcPr>
          <w:p w14:paraId="4E4372CB">
            <w:pPr>
              <w:spacing w:line="360" w:lineRule="exact"/>
              <w:jc w:val="center"/>
              <w:rPr>
                <w:rFonts w:hint="eastAsia" w:ascii="宋体" w:hAnsi="宋体" w:eastAsia="宋体" w:cs="宋体"/>
                <w:sz w:val="24"/>
                <w:szCs w:val="24"/>
                <w:highlight w:val="none"/>
              </w:rPr>
            </w:pPr>
          </w:p>
        </w:tc>
        <w:tc>
          <w:tcPr>
            <w:tcW w:w="1713" w:type="dxa"/>
            <w:tcBorders>
              <w:bottom w:val="single" w:color="auto" w:sz="12" w:space="0"/>
            </w:tcBorders>
            <w:noWrap/>
            <w:vAlign w:val="center"/>
          </w:tcPr>
          <w:p w14:paraId="0F3330E2">
            <w:pPr>
              <w:spacing w:line="360" w:lineRule="exact"/>
              <w:jc w:val="center"/>
              <w:rPr>
                <w:rFonts w:hint="eastAsia" w:ascii="宋体" w:hAnsi="宋体" w:eastAsia="宋体" w:cs="宋体"/>
                <w:sz w:val="24"/>
                <w:szCs w:val="24"/>
                <w:highlight w:val="none"/>
              </w:rPr>
            </w:pPr>
          </w:p>
        </w:tc>
        <w:tc>
          <w:tcPr>
            <w:tcW w:w="1911" w:type="dxa"/>
            <w:tcBorders>
              <w:bottom w:val="single" w:color="auto" w:sz="12" w:space="0"/>
            </w:tcBorders>
            <w:noWrap/>
            <w:vAlign w:val="center"/>
          </w:tcPr>
          <w:p w14:paraId="6DC5CE51">
            <w:pPr>
              <w:spacing w:line="360" w:lineRule="exact"/>
              <w:jc w:val="center"/>
              <w:rPr>
                <w:rFonts w:hint="eastAsia" w:ascii="宋体" w:hAnsi="宋体" w:eastAsia="宋体" w:cs="宋体"/>
                <w:sz w:val="24"/>
                <w:szCs w:val="24"/>
                <w:highlight w:val="none"/>
              </w:rPr>
            </w:pPr>
          </w:p>
        </w:tc>
      </w:tr>
    </w:tbl>
    <w:p w14:paraId="631B94ED">
      <w:pPr>
        <w:spacing w:line="360" w:lineRule="exact"/>
        <w:rPr>
          <w:rFonts w:hint="eastAsia" w:ascii="宋体" w:hAnsi="宋体" w:eastAsia="宋体" w:cs="宋体"/>
          <w:sz w:val="24"/>
          <w:szCs w:val="24"/>
          <w:highlight w:val="none"/>
        </w:rPr>
      </w:pPr>
    </w:p>
    <w:p w14:paraId="0C282277">
      <w:pPr>
        <w:spacing w:line="36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注：1、本表不得删除；</w:t>
      </w:r>
    </w:p>
    <w:p w14:paraId="7154E36C">
      <w:pPr>
        <w:spacing w:line="36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2、如无任何商务、技术偏离，请于本表“偏离说明”中注明“无偏离”；</w:t>
      </w:r>
    </w:p>
    <w:p w14:paraId="77BF2A28">
      <w:pPr>
        <w:spacing w:line="36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3、如有商务、技术偏离项，请于本表中列明偏离内容，如需要可自行延长，其余无偏离内容不须赘述。</w:t>
      </w:r>
    </w:p>
    <w:p w14:paraId="46C79DBC">
      <w:pPr>
        <w:spacing w:line="400" w:lineRule="exact"/>
        <w:ind w:firstLine="3600"/>
        <w:jc w:val="left"/>
        <w:rPr>
          <w:rFonts w:hint="eastAsia" w:ascii="宋体" w:hAnsi="宋体" w:eastAsia="宋体" w:cs="宋体"/>
          <w:bCs/>
          <w:sz w:val="24"/>
          <w:szCs w:val="24"/>
          <w:highlight w:val="none"/>
        </w:rPr>
      </w:pPr>
    </w:p>
    <w:p w14:paraId="1BA3BCA6">
      <w:pPr>
        <w:spacing w:line="400" w:lineRule="exact"/>
        <w:ind w:firstLine="3600"/>
        <w:jc w:val="left"/>
        <w:rPr>
          <w:rFonts w:hint="eastAsia" w:ascii="宋体" w:hAnsi="宋体" w:eastAsia="宋体" w:cs="宋体"/>
          <w:bCs/>
          <w:sz w:val="24"/>
          <w:szCs w:val="24"/>
          <w:highlight w:val="none"/>
        </w:rPr>
      </w:pPr>
    </w:p>
    <w:p w14:paraId="17EC6791">
      <w:pPr>
        <w:spacing w:line="400" w:lineRule="exact"/>
        <w:ind w:firstLine="36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投标单位（电子签章）：</w:t>
      </w:r>
    </w:p>
    <w:p w14:paraId="074DFD20">
      <w:pPr>
        <w:spacing w:line="400" w:lineRule="exact"/>
        <w:ind w:firstLine="3600"/>
        <w:jc w:val="left"/>
        <w:rPr>
          <w:rFonts w:hint="eastAsia" w:ascii="宋体" w:hAnsi="宋体" w:eastAsia="宋体" w:cs="宋体"/>
          <w:bCs/>
          <w:sz w:val="24"/>
          <w:szCs w:val="24"/>
          <w:highlight w:val="none"/>
        </w:rPr>
      </w:pPr>
    </w:p>
    <w:p w14:paraId="02815535">
      <w:pPr>
        <w:spacing w:line="400" w:lineRule="exact"/>
        <w:ind w:firstLine="36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日期：     年    月    日</w:t>
      </w:r>
    </w:p>
    <w:p w14:paraId="2DBC6993">
      <w:pPr>
        <w:spacing w:line="360" w:lineRule="exact"/>
        <w:jc w:val="center"/>
        <w:rPr>
          <w:rFonts w:hint="eastAsia" w:ascii="宋体" w:hAnsi="宋体" w:eastAsia="宋体" w:cs="宋体"/>
          <w:sz w:val="24"/>
          <w:szCs w:val="24"/>
          <w:highlight w:val="none"/>
        </w:rPr>
      </w:pPr>
    </w:p>
    <w:p w14:paraId="362AEC28">
      <w:pPr>
        <w:spacing w:line="400" w:lineRule="exact"/>
        <w:jc w:val="center"/>
        <w:rPr>
          <w:rFonts w:hint="eastAsia" w:ascii="宋体" w:hAnsi="宋体" w:eastAsia="宋体" w:cs="宋体"/>
          <w:sz w:val="24"/>
          <w:szCs w:val="24"/>
          <w:highlight w:val="none"/>
        </w:rPr>
        <w:sectPr>
          <w:pgSz w:w="11906" w:h="16838"/>
          <w:pgMar w:top="1247" w:right="1247" w:bottom="1247" w:left="1247" w:header="680" w:footer="992" w:gutter="0"/>
          <w:cols w:space="720" w:num="1"/>
          <w:docGrid w:linePitch="360" w:charSpace="0"/>
        </w:sectPr>
      </w:pPr>
    </w:p>
    <w:bookmarkEnd w:id="54"/>
    <w:p w14:paraId="5CE0BECA">
      <w:pPr>
        <w:spacing w:line="400" w:lineRule="exact"/>
        <w:jc w:val="center"/>
        <w:outlineLvl w:val="1"/>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五</w:t>
      </w:r>
      <w:r>
        <w:rPr>
          <w:rFonts w:hint="eastAsia" w:ascii="宋体" w:hAnsi="宋体" w:eastAsia="宋体" w:cs="宋体"/>
          <w:sz w:val="28"/>
          <w:szCs w:val="28"/>
          <w:highlight w:val="none"/>
        </w:rPr>
        <w:t>、项目实施方案及需要说明的其他内容</w:t>
      </w:r>
    </w:p>
    <w:p w14:paraId="1D1A8720">
      <w:pPr>
        <w:spacing w:line="400" w:lineRule="exact"/>
        <w:jc w:val="center"/>
        <w:outlineLvl w:val="1"/>
        <w:rPr>
          <w:rFonts w:hint="eastAsia" w:ascii="宋体" w:hAnsi="宋体" w:eastAsia="宋体" w:cs="宋体"/>
          <w:b/>
          <w:sz w:val="28"/>
          <w:szCs w:val="28"/>
          <w:highlight w:val="none"/>
        </w:rPr>
      </w:pPr>
    </w:p>
    <w:p w14:paraId="541FD84A">
      <w:pPr>
        <w:spacing w:line="300" w:lineRule="exact"/>
        <w:ind w:firstLine="560"/>
        <w:rPr>
          <w:rFonts w:hint="eastAsia" w:ascii="宋体" w:hAnsi="宋体" w:eastAsia="宋体" w:cs="宋体"/>
          <w:bCs/>
          <w:sz w:val="24"/>
          <w:szCs w:val="24"/>
          <w:highlight w:val="none"/>
        </w:rPr>
      </w:pPr>
      <w:r>
        <w:rPr>
          <w:rFonts w:hint="eastAsia" w:ascii="宋体" w:hAnsi="宋体" w:eastAsia="宋体" w:cs="宋体"/>
          <w:sz w:val="24"/>
          <w:szCs w:val="24"/>
          <w:highlight w:val="none"/>
        </w:rPr>
        <w:t>根据采购文件要求自行拟定针对本项目的详细项目服务方案：</w:t>
      </w:r>
    </w:p>
    <w:p w14:paraId="093A46C3">
      <w:pPr>
        <w:spacing w:line="400" w:lineRule="exact"/>
        <w:rPr>
          <w:rFonts w:hint="eastAsia" w:ascii="宋体" w:hAnsi="宋体" w:eastAsia="宋体" w:cs="宋体"/>
          <w:sz w:val="24"/>
          <w:highlight w:val="none"/>
        </w:rPr>
      </w:pPr>
    </w:p>
    <w:p w14:paraId="42266860">
      <w:pPr>
        <w:spacing w:line="400" w:lineRule="exact"/>
        <w:jc w:val="center"/>
        <w:rPr>
          <w:rFonts w:hint="eastAsia" w:ascii="宋体" w:hAnsi="宋体" w:eastAsia="宋体" w:cs="宋体"/>
          <w:sz w:val="28"/>
          <w:szCs w:val="28"/>
        </w:rPr>
      </w:pPr>
      <w:r>
        <w:rPr>
          <w:rFonts w:hint="eastAsia" w:ascii="宋体" w:hAnsi="宋体" w:eastAsia="宋体" w:cs="宋体"/>
          <w:sz w:val="28"/>
          <w:szCs w:val="28"/>
          <w:highlight w:val="none"/>
        </w:rPr>
        <w:br w:type="page"/>
      </w:r>
    </w:p>
    <w:p w14:paraId="407064BC">
      <w:pPr>
        <w:spacing w:line="360" w:lineRule="exact"/>
        <w:jc w:val="center"/>
        <w:rPr>
          <w:rFonts w:hint="eastAsia" w:ascii="宋体" w:hAnsi="宋体" w:eastAsia="宋体" w:cs="宋体"/>
          <w:sz w:val="28"/>
          <w:szCs w:val="28"/>
        </w:rPr>
      </w:pPr>
      <w:r>
        <w:rPr>
          <w:rFonts w:hint="eastAsia" w:ascii="宋体" w:hAnsi="宋体" w:eastAsia="宋体" w:cs="宋体"/>
          <w:sz w:val="28"/>
          <w:szCs w:val="28"/>
          <w:lang w:eastAsia="zh-CN"/>
        </w:rPr>
        <w:t>六</w:t>
      </w:r>
      <w:r>
        <w:rPr>
          <w:rFonts w:hint="eastAsia" w:ascii="宋体" w:hAnsi="宋体" w:eastAsia="宋体" w:cs="宋体"/>
          <w:sz w:val="28"/>
          <w:szCs w:val="28"/>
        </w:rPr>
        <w:t>、投标人综合实力</w:t>
      </w:r>
    </w:p>
    <w:p w14:paraId="5233F7A8">
      <w:pPr>
        <w:jc w:val="center"/>
        <w:rPr>
          <w:rFonts w:hint="eastAsia" w:ascii="宋体" w:hAnsi="宋体" w:eastAsia="宋体" w:cs="宋体"/>
          <w:b/>
          <w:sz w:val="24"/>
          <w:szCs w:val="24"/>
        </w:rPr>
      </w:pPr>
      <w:r>
        <w:rPr>
          <w:rFonts w:hint="eastAsia" w:ascii="宋体" w:hAnsi="宋体" w:eastAsia="宋体" w:cs="宋体"/>
          <w:b/>
          <w:sz w:val="24"/>
          <w:szCs w:val="24"/>
        </w:rPr>
        <w:t>（一）投标单位综合情况一览表</w:t>
      </w:r>
    </w:p>
    <w:tbl>
      <w:tblPr>
        <w:tblStyle w:val="1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63"/>
        <w:gridCol w:w="2304"/>
        <w:gridCol w:w="1024"/>
        <w:gridCol w:w="433"/>
        <w:gridCol w:w="268"/>
        <w:gridCol w:w="954"/>
        <w:gridCol w:w="1071"/>
        <w:gridCol w:w="135"/>
        <w:gridCol w:w="2304"/>
      </w:tblGrid>
      <w:tr w14:paraId="300181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2BE8C041">
            <w:pPr>
              <w:widowControl/>
              <w:jc w:val="center"/>
              <w:rPr>
                <w:rFonts w:hint="eastAsia" w:ascii="宋体" w:hAnsi="宋体" w:eastAsia="宋体" w:cs="宋体"/>
                <w:b/>
                <w:sz w:val="24"/>
                <w:szCs w:val="24"/>
              </w:rPr>
            </w:pPr>
            <w:r>
              <w:rPr>
                <w:rFonts w:hint="eastAsia" w:ascii="宋体" w:hAnsi="宋体" w:eastAsia="宋体" w:cs="宋体"/>
                <w:b/>
                <w:sz w:val="24"/>
                <w:szCs w:val="24"/>
              </w:rPr>
              <w:t>一、公司基本信息</w:t>
            </w:r>
          </w:p>
        </w:tc>
      </w:tr>
      <w:tr w14:paraId="6C28E4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01E80580">
            <w:pPr>
              <w:widowControl/>
              <w:jc w:val="center"/>
              <w:rPr>
                <w:rFonts w:hint="eastAsia" w:ascii="宋体" w:hAnsi="宋体" w:eastAsia="宋体" w:cs="宋体"/>
                <w:sz w:val="24"/>
                <w:szCs w:val="24"/>
              </w:rPr>
            </w:pPr>
            <w:r>
              <w:rPr>
                <w:rFonts w:hint="eastAsia" w:ascii="宋体" w:hAnsi="宋体" w:eastAsia="宋体" w:cs="宋体"/>
                <w:sz w:val="24"/>
                <w:szCs w:val="24"/>
              </w:rPr>
              <w:t>1</w:t>
            </w:r>
          </w:p>
        </w:tc>
        <w:tc>
          <w:tcPr>
            <w:tcW w:w="2304" w:type="dxa"/>
            <w:noWrap w:val="0"/>
            <w:vAlign w:val="center"/>
          </w:tcPr>
          <w:p w14:paraId="158BF405">
            <w:pPr>
              <w:widowControl/>
              <w:jc w:val="center"/>
              <w:rPr>
                <w:rFonts w:hint="eastAsia" w:ascii="宋体" w:hAnsi="宋体" w:eastAsia="宋体" w:cs="宋体"/>
                <w:sz w:val="24"/>
                <w:szCs w:val="24"/>
              </w:rPr>
            </w:pPr>
            <w:r>
              <w:rPr>
                <w:rFonts w:hint="eastAsia" w:ascii="宋体" w:hAnsi="宋体" w:eastAsia="宋体" w:cs="宋体"/>
                <w:sz w:val="24"/>
                <w:szCs w:val="24"/>
              </w:rPr>
              <w:t>公司名称：</w:t>
            </w:r>
          </w:p>
        </w:tc>
        <w:tc>
          <w:tcPr>
            <w:tcW w:w="6189" w:type="dxa"/>
            <w:gridSpan w:val="7"/>
            <w:noWrap w:val="0"/>
            <w:vAlign w:val="center"/>
          </w:tcPr>
          <w:p w14:paraId="464BB271">
            <w:pPr>
              <w:widowControl/>
              <w:jc w:val="center"/>
              <w:rPr>
                <w:rFonts w:hint="eastAsia" w:ascii="宋体" w:hAnsi="宋体" w:eastAsia="宋体" w:cs="宋体"/>
                <w:sz w:val="24"/>
                <w:szCs w:val="24"/>
              </w:rPr>
            </w:pPr>
          </w:p>
        </w:tc>
      </w:tr>
      <w:tr w14:paraId="61C92E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2D4D0DB2">
            <w:pPr>
              <w:widowControl/>
              <w:jc w:val="center"/>
              <w:rPr>
                <w:rFonts w:hint="eastAsia" w:ascii="宋体" w:hAnsi="宋体" w:eastAsia="宋体" w:cs="宋体"/>
                <w:sz w:val="24"/>
                <w:szCs w:val="24"/>
              </w:rPr>
            </w:pPr>
            <w:r>
              <w:rPr>
                <w:rFonts w:hint="eastAsia" w:ascii="宋体" w:hAnsi="宋体" w:eastAsia="宋体" w:cs="宋体"/>
                <w:sz w:val="24"/>
                <w:szCs w:val="24"/>
              </w:rPr>
              <w:t>2</w:t>
            </w:r>
          </w:p>
        </w:tc>
        <w:tc>
          <w:tcPr>
            <w:tcW w:w="2304" w:type="dxa"/>
            <w:noWrap w:val="0"/>
            <w:vAlign w:val="center"/>
          </w:tcPr>
          <w:p w14:paraId="5F5CDD15">
            <w:pPr>
              <w:widowControl/>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1024" w:type="dxa"/>
            <w:noWrap w:val="0"/>
            <w:vAlign w:val="center"/>
          </w:tcPr>
          <w:p w14:paraId="1D712703">
            <w:pPr>
              <w:widowControl/>
              <w:jc w:val="center"/>
              <w:rPr>
                <w:rFonts w:hint="eastAsia" w:ascii="宋体" w:hAnsi="宋体" w:eastAsia="宋体" w:cs="宋体"/>
                <w:sz w:val="24"/>
                <w:szCs w:val="24"/>
              </w:rPr>
            </w:pPr>
          </w:p>
        </w:tc>
        <w:tc>
          <w:tcPr>
            <w:tcW w:w="701" w:type="dxa"/>
            <w:gridSpan w:val="2"/>
            <w:noWrap w:val="0"/>
            <w:vAlign w:val="center"/>
          </w:tcPr>
          <w:p w14:paraId="020CF97A">
            <w:pPr>
              <w:widowControl/>
              <w:jc w:val="center"/>
              <w:rPr>
                <w:rFonts w:hint="eastAsia" w:ascii="宋体" w:hAnsi="宋体" w:eastAsia="宋体" w:cs="宋体"/>
                <w:sz w:val="24"/>
                <w:szCs w:val="24"/>
              </w:rPr>
            </w:pPr>
            <w:r>
              <w:rPr>
                <w:rFonts w:hint="eastAsia" w:ascii="宋体" w:hAnsi="宋体" w:eastAsia="宋体" w:cs="宋体"/>
                <w:sz w:val="24"/>
                <w:szCs w:val="24"/>
              </w:rPr>
              <w:t>3</w:t>
            </w:r>
          </w:p>
        </w:tc>
        <w:tc>
          <w:tcPr>
            <w:tcW w:w="2025" w:type="dxa"/>
            <w:gridSpan w:val="2"/>
            <w:noWrap w:val="0"/>
            <w:vAlign w:val="center"/>
          </w:tcPr>
          <w:p w14:paraId="2E392BD2">
            <w:pPr>
              <w:widowControl/>
              <w:jc w:val="center"/>
              <w:rPr>
                <w:rFonts w:hint="eastAsia" w:ascii="宋体" w:hAnsi="宋体" w:eastAsia="宋体" w:cs="宋体"/>
                <w:sz w:val="24"/>
                <w:szCs w:val="24"/>
              </w:rPr>
            </w:pPr>
            <w:r>
              <w:rPr>
                <w:rFonts w:hint="eastAsia" w:ascii="宋体" w:hAnsi="宋体" w:eastAsia="宋体" w:cs="宋体"/>
                <w:sz w:val="24"/>
                <w:szCs w:val="24"/>
              </w:rPr>
              <w:t>公司地址：</w:t>
            </w:r>
          </w:p>
        </w:tc>
        <w:tc>
          <w:tcPr>
            <w:tcW w:w="2439" w:type="dxa"/>
            <w:gridSpan w:val="2"/>
            <w:noWrap w:val="0"/>
            <w:vAlign w:val="center"/>
          </w:tcPr>
          <w:p w14:paraId="27FA62DF">
            <w:pPr>
              <w:widowControl/>
              <w:jc w:val="center"/>
              <w:rPr>
                <w:rFonts w:hint="eastAsia" w:ascii="宋体" w:hAnsi="宋体" w:eastAsia="宋体" w:cs="宋体"/>
                <w:sz w:val="24"/>
                <w:szCs w:val="24"/>
              </w:rPr>
            </w:pPr>
          </w:p>
        </w:tc>
      </w:tr>
      <w:tr w14:paraId="3CF081FB">
        <w:tblPrEx>
          <w:tblCellMar>
            <w:top w:w="0" w:type="dxa"/>
            <w:left w:w="108" w:type="dxa"/>
            <w:bottom w:w="0" w:type="dxa"/>
            <w:right w:w="108" w:type="dxa"/>
          </w:tblCellMar>
        </w:tblPrEx>
        <w:trPr>
          <w:trHeight w:val="22" w:hRule="atLeast"/>
          <w:jc w:val="center"/>
        </w:trPr>
        <w:tc>
          <w:tcPr>
            <w:tcW w:w="863" w:type="dxa"/>
            <w:noWrap w:val="0"/>
            <w:vAlign w:val="center"/>
          </w:tcPr>
          <w:p w14:paraId="6E1DC7BB">
            <w:pPr>
              <w:widowControl/>
              <w:jc w:val="center"/>
              <w:rPr>
                <w:rFonts w:hint="eastAsia" w:ascii="宋体" w:hAnsi="宋体" w:eastAsia="宋体" w:cs="宋体"/>
                <w:sz w:val="24"/>
                <w:szCs w:val="24"/>
              </w:rPr>
            </w:pPr>
            <w:r>
              <w:rPr>
                <w:rFonts w:hint="eastAsia" w:ascii="宋体" w:hAnsi="宋体" w:eastAsia="宋体" w:cs="宋体"/>
                <w:sz w:val="24"/>
                <w:szCs w:val="24"/>
              </w:rPr>
              <w:t>4</w:t>
            </w:r>
          </w:p>
        </w:tc>
        <w:tc>
          <w:tcPr>
            <w:tcW w:w="2304" w:type="dxa"/>
            <w:noWrap w:val="0"/>
            <w:vAlign w:val="center"/>
          </w:tcPr>
          <w:p w14:paraId="666B82A8">
            <w:pPr>
              <w:widowControl/>
              <w:jc w:val="center"/>
              <w:rPr>
                <w:rFonts w:hint="eastAsia" w:ascii="宋体" w:hAnsi="宋体" w:eastAsia="宋体" w:cs="宋体"/>
                <w:sz w:val="24"/>
                <w:szCs w:val="24"/>
              </w:rPr>
            </w:pPr>
            <w:r>
              <w:rPr>
                <w:rFonts w:hint="eastAsia" w:ascii="宋体" w:hAnsi="宋体" w:eastAsia="宋体" w:cs="宋体"/>
                <w:sz w:val="24"/>
                <w:szCs w:val="24"/>
              </w:rPr>
              <w:t>成立日期：</w:t>
            </w:r>
          </w:p>
        </w:tc>
        <w:tc>
          <w:tcPr>
            <w:tcW w:w="1024" w:type="dxa"/>
            <w:noWrap w:val="0"/>
            <w:vAlign w:val="center"/>
          </w:tcPr>
          <w:p w14:paraId="2C60B9A8">
            <w:pPr>
              <w:widowControl/>
              <w:jc w:val="center"/>
              <w:rPr>
                <w:rFonts w:hint="eastAsia" w:ascii="宋体" w:hAnsi="宋体" w:eastAsia="宋体" w:cs="宋体"/>
                <w:sz w:val="24"/>
                <w:szCs w:val="24"/>
              </w:rPr>
            </w:pPr>
          </w:p>
        </w:tc>
        <w:tc>
          <w:tcPr>
            <w:tcW w:w="701" w:type="dxa"/>
            <w:gridSpan w:val="2"/>
            <w:noWrap w:val="0"/>
            <w:vAlign w:val="center"/>
          </w:tcPr>
          <w:p w14:paraId="01FE938A">
            <w:pPr>
              <w:widowControl/>
              <w:jc w:val="center"/>
              <w:rPr>
                <w:rFonts w:hint="eastAsia" w:ascii="宋体" w:hAnsi="宋体" w:eastAsia="宋体" w:cs="宋体"/>
                <w:sz w:val="24"/>
                <w:szCs w:val="24"/>
              </w:rPr>
            </w:pPr>
            <w:r>
              <w:rPr>
                <w:rFonts w:hint="eastAsia" w:ascii="宋体" w:hAnsi="宋体" w:eastAsia="宋体" w:cs="宋体"/>
                <w:sz w:val="24"/>
                <w:szCs w:val="24"/>
              </w:rPr>
              <w:t>5</w:t>
            </w:r>
          </w:p>
        </w:tc>
        <w:tc>
          <w:tcPr>
            <w:tcW w:w="2025" w:type="dxa"/>
            <w:gridSpan w:val="2"/>
            <w:noWrap w:val="0"/>
            <w:vAlign w:val="center"/>
          </w:tcPr>
          <w:p w14:paraId="70A1ADF0">
            <w:pPr>
              <w:widowControl/>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439" w:type="dxa"/>
            <w:gridSpan w:val="2"/>
            <w:noWrap w:val="0"/>
            <w:vAlign w:val="center"/>
          </w:tcPr>
          <w:p w14:paraId="38BE8A59">
            <w:pPr>
              <w:widowControl/>
              <w:jc w:val="center"/>
              <w:rPr>
                <w:rFonts w:hint="eastAsia" w:ascii="宋体" w:hAnsi="宋体" w:eastAsia="宋体" w:cs="宋体"/>
                <w:sz w:val="24"/>
                <w:szCs w:val="24"/>
              </w:rPr>
            </w:pPr>
          </w:p>
        </w:tc>
      </w:tr>
      <w:tr w14:paraId="1FF5E02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242527C1">
            <w:pPr>
              <w:widowControl/>
              <w:jc w:val="center"/>
              <w:rPr>
                <w:rFonts w:hint="eastAsia" w:ascii="宋体" w:hAnsi="宋体" w:eastAsia="宋体" w:cs="宋体"/>
                <w:sz w:val="24"/>
                <w:szCs w:val="24"/>
              </w:rPr>
            </w:pPr>
            <w:r>
              <w:rPr>
                <w:rFonts w:hint="eastAsia" w:ascii="宋体" w:hAnsi="宋体" w:eastAsia="宋体" w:cs="宋体"/>
                <w:sz w:val="24"/>
                <w:szCs w:val="24"/>
              </w:rPr>
              <w:t>6</w:t>
            </w:r>
          </w:p>
        </w:tc>
        <w:tc>
          <w:tcPr>
            <w:tcW w:w="2304" w:type="dxa"/>
            <w:noWrap w:val="0"/>
            <w:vAlign w:val="center"/>
          </w:tcPr>
          <w:p w14:paraId="782F78CF">
            <w:pPr>
              <w:widowControl/>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024" w:type="dxa"/>
            <w:noWrap w:val="0"/>
            <w:vAlign w:val="center"/>
          </w:tcPr>
          <w:p w14:paraId="560CDDB1">
            <w:pPr>
              <w:widowControl/>
              <w:jc w:val="center"/>
              <w:rPr>
                <w:rFonts w:hint="eastAsia" w:ascii="宋体" w:hAnsi="宋体" w:eastAsia="宋体" w:cs="宋体"/>
                <w:sz w:val="24"/>
                <w:szCs w:val="24"/>
              </w:rPr>
            </w:pPr>
          </w:p>
        </w:tc>
        <w:tc>
          <w:tcPr>
            <w:tcW w:w="701" w:type="dxa"/>
            <w:gridSpan w:val="2"/>
            <w:noWrap w:val="0"/>
            <w:vAlign w:val="center"/>
          </w:tcPr>
          <w:p w14:paraId="76E2C509">
            <w:pPr>
              <w:widowControl/>
              <w:jc w:val="center"/>
              <w:rPr>
                <w:rFonts w:hint="eastAsia" w:ascii="宋体" w:hAnsi="宋体" w:eastAsia="宋体" w:cs="宋体"/>
                <w:sz w:val="24"/>
                <w:szCs w:val="24"/>
              </w:rPr>
            </w:pPr>
            <w:r>
              <w:rPr>
                <w:rFonts w:hint="eastAsia" w:ascii="宋体" w:hAnsi="宋体" w:eastAsia="宋体" w:cs="宋体"/>
                <w:sz w:val="24"/>
                <w:szCs w:val="24"/>
              </w:rPr>
              <w:t>7</w:t>
            </w:r>
          </w:p>
        </w:tc>
        <w:tc>
          <w:tcPr>
            <w:tcW w:w="2025" w:type="dxa"/>
            <w:gridSpan w:val="2"/>
            <w:noWrap w:val="0"/>
            <w:vAlign w:val="center"/>
          </w:tcPr>
          <w:p w14:paraId="42E04320">
            <w:pPr>
              <w:widowControl/>
              <w:jc w:val="center"/>
              <w:rPr>
                <w:rFonts w:hint="eastAsia" w:ascii="宋体" w:hAnsi="宋体" w:eastAsia="宋体" w:cs="宋体"/>
                <w:sz w:val="24"/>
                <w:szCs w:val="24"/>
              </w:rPr>
            </w:pPr>
            <w:r>
              <w:rPr>
                <w:rFonts w:hint="eastAsia" w:ascii="宋体" w:hAnsi="宋体" w:eastAsia="宋体" w:cs="宋体"/>
                <w:sz w:val="24"/>
                <w:szCs w:val="24"/>
              </w:rPr>
              <w:t>账号：</w:t>
            </w:r>
          </w:p>
        </w:tc>
        <w:tc>
          <w:tcPr>
            <w:tcW w:w="2439" w:type="dxa"/>
            <w:gridSpan w:val="2"/>
            <w:noWrap w:val="0"/>
            <w:vAlign w:val="center"/>
          </w:tcPr>
          <w:p w14:paraId="12648DEE">
            <w:pPr>
              <w:widowControl/>
              <w:jc w:val="center"/>
              <w:rPr>
                <w:rFonts w:hint="eastAsia" w:ascii="宋体" w:hAnsi="宋体" w:eastAsia="宋体" w:cs="宋体"/>
                <w:sz w:val="24"/>
                <w:szCs w:val="24"/>
              </w:rPr>
            </w:pPr>
          </w:p>
        </w:tc>
      </w:tr>
      <w:tr w14:paraId="7AE095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6EA3A93C">
            <w:pPr>
              <w:widowControl/>
              <w:jc w:val="center"/>
              <w:rPr>
                <w:rFonts w:hint="eastAsia" w:ascii="宋体" w:hAnsi="宋体" w:eastAsia="宋体" w:cs="宋体"/>
                <w:sz w:val="24"/>
                <w:szCs w:val="24"/>
              </w:rPr>
            </w:pPr>
            <w:r>
              <w:rPr>
                <w:rFonts w:hint="eastAsia" w:ascii="宋体" w:hAnsi="宋体" w:eastAsia="宋体" w:cs="宋体"/>
                <w:sz w:val="24"/>
                <w:szCs w:val="24"/>
              </w:rPr>
              <w:t>8</w:t>
            </w:r>
          </w:p>
        </w:tc>
        <w:tc>
          <w:tcPr>
            <w:tcW w:w="2304" w:type="dxa"/>
            <w:noWrap w:val="0"/>
            <w:vAlign w:val="center"/>
          </w:tcPr>
          <w:p w14:paraId="578B27A2">
            <w:pPr>
              <w:widowControl/>
              <w:jc w:val="center"/>
              <w:rPr>
                <w:rFonts w:hint="eastAsia" w:ascii="宋体" w:hAnsi="宋体" w:eastAsia="宋体" w:cs="宋体"/>
                <w:sz w:val="24"/>
                <w:szCs w:val="24"/>
              </w:rPr>
            </w:pPr>
            <w:r>
              <w:rPr>
                <w:rFonts w:hint="eastAsia" w:ascii="宋体" w:hAnsi="宋体" w:eastAsia="宋体" w:cs="宋体"/>
                <w:sz w:val="24"/>
                <w:szCs w:val="24"/>
              </w:rPr>
              <w:t>项目联系人：</w:t>
            </w:r>
          </w:p>
        </w:tc>
        <w:tc>
          <w:tcPr>
            <w:tcW w:w="1024" w:type="dxa"/>
            <w:noWrap w:val="0"/>
            <w:vAlign w:val="center"/>
          </w:tcPr>
          <w:p w14:paraId="447FAB22">
            <w:pPr>
              <w:widowControl/>
              <w:jc w:val="center"/>
              <w:rPr>
                <w:rFonts w:hint="eastAsia" w:ascii="宋体" w:hAnsi="宋体" w:eastAsia="宋体" w:cs="宋体"/>
                <w:sz w:val="24"/>
                <w:szCs w:val="24"/>
              </w:rPr>
            </w:pPr>
          </w:p>
        </w:tc>
        <w:tc>
          <w:tcPr>
            <w:tcW w:w="701" w:type="dxa"/>
            <w:gridSpan w:val="2"/>
            <w:noWrap w:val="0"/>
            <w:vAlign w:val="center"/>
          </w:tcPr>
          <w:p w14:paraId="019EBE7F">
            <w:pPr>
              <w:widowControl/>
              <w:jc w:val="center"/>
              <w:rPr>
                <w:rFonts w:hint="eastAsia" w:ascii="宋体" w:hAnsi="宋体" w:eastAsia="宋体" w:cs="宋体"/>
                <w:sz w:val="24"/>
                <w:szCs w:val="24"/>
              </w:rPr>
            </w:pPr>
            <w:r>
              <w:rPr>
                <w:rFonts w:hint="eastAsia" w:ascii="宋体" w:hAnsi="宋体" w:eastAsia="宋体" w:cs="宋体"/>
                <w:sz w:val="24"/>
                <w:szCs w:val="24"/>
              </w:rPr>
              <w:t>9</w:t>
            </w:r>
          </w:p>
        </w:tc>
        <w:tc>
          <w:tcPr>
            <w:tcW w:w="2025" w:type="dxa"/>
            <w:gridSpan w:val="2"/>
            <w:noWrap w:val="0"/>
            <w:vAlign w:val="center"/>
          </w:tcPr>
          <w:p w14:paraId="05BDCD3B">
            <w:pPr>
              <w:widowControl/>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439" w:type="dxa"/>
            <w:gridSpan w:val="2"/>
            <w:noWrap w:val="0"/>
            <w:vAlign w:val="center"/>
          </w:tcPr>
          <w:p w14:paraId="3CD8975B">
            <w:pPr>
              <w:widowControl/>
              <w:jc w:val="center"/>
              <w:rPr>
                <w:rFonts w:hint="eastAsia" w:ascii="宋体" w:hAnsi="宋体" w:eastAsia="宋体" w:cs="宋体"/>
                <w:sz w:val="24"/>
                <w:szCs w:val="24"/>
              </w:rPr>
            </w:pPr>
          </w:p>
        </w:tc>
      </w:tr>
      <w:tr w14:paraId="0E10A5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461A9803">
            <w:pPr>
              <w:widowControl/>
              <w:jc w:val="center"/>
              <w:rPr>
                <w:rFonts w:hint="eastAsia" w:ascii="宋体" w:hAnsi="宋体" w:eastAsia="宋体" w:cs="宋体"/>
                <w:b/>
                <w:sz w:val="24"/>
                <w:szCs w:val="24"/>
              </w:rPr>
            </w:pPr>
            <w:r>
              <w:rPr>
                <w:rFonts w:hint="eastAsia" w:ascii="宋体" w:hAnsi="宋体" w:eastAsia="宋体" w:cs="宋体"/>
                <w:b/>
                <w:sz w:val="24"/>
                <w:szCs w:val="24"/>
              </w:rPr>
              <w:t>二、公司财务状况</w:t>
            </w:r>
          </w:p>
        </w:tc>
      </w:tr>
      <w:tr w14:paraId="203701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6DF73EEE">
            <w:pPr>
              <w:widowControl/>
              <w:jc w:val="center"/>
              <w:rPr>
                <w:rFonts w:hint="eastAsia" w:ascii="宋体" w:hAnsi="宋体" w:eastAsia="宋体" w:cs="宋体"/>
                <w:b/>
                <w:sz w:val="24"/>
                <w:szCs w:val="24"/>
              </w:rPr>
            </w:pPr>
            <w:r>
              <w:rPr>
                <w:rFonts w:hint="eastAsia" w:ascii="宋体" w:hAnsi="宋体" w:eastAsia="宋体" w:cs="宋体"/>
                <w:b/>
                <w:sz w:val="24"/>
                <w:szCs w:val="24"/>
              </w:rPr>
              <w:t>上一年度财务状况</w:t>
            </w:r>
          </w:p>
        </w:tc>
      </w:tr>
      <w:tr w14:paraId="422631C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03E16703">
            <w:pPr>
              <w:widowControl/>
              <w:jc w:val="center"/>
              <w:rPr>
                <w:rFonts w:hint="eastAsia" w:ascii="宋体" w:hAnsi="宋体" w:eastAsia="宋体" w:cs="宋体"/>
                <w:sz w:val="24"/>
                <w:szCs w:val="24"/>
              </w:rPr>
            </w:pPr>
            <w:r>
              <w:rPr>
                <w:rFonts w:hint="eastAsia" w:ascii="宋体" w:hAnsi="宋体" w:eastAsia="宋体" w:cs="宋体"/>
                <w:sz w:val="24"/>
                <w:szCs w:val="24"/>
              </w:rPr>
              <w:t>1</w:t>
            </w:r>
          </w:p>
        </w:tc>
        <w:tc>
          <w:tcPr>
            <w:tcW w:w="2304" w:type="dxa"/>
            <w:noWrap w:val="0"/>
            <w:vAlign w:val="center"/>
          </w:tcPr>
          <w:p w14:paraId="61877AAC">
            <w:pPr>
              <w:widowControl/>
              <w:jc w:val="center"/>
              <w:rPr>
                <w:rFonts w:hint="eastAsia" w:ascii="宋体" w:hAnsi="宋体" w:eastAsia="宋体" w:cs="宋体"/>
                <w:sz w:val="24"/>
                <w:szCs w:val="24"/>
              </w:rPr>
            </w:pPr>
            <w:r>
              <w:rPr>
                <w:rFonts w:hint="eastAsia" w:ascii="宋体" w:hAnsi="宋体" w:eastAsia="宋体" w:cs="宋体"/>
                <w:sz w:val="24"/>
                <w:szCs w:val="24"/>
              </w:rPr>
              <w:t>销售收入（万元）：</w:t>
            </w:r>
          </w:p>
        </w:tc>
        <w:tc>
          <w:tcPr>
            <w:tcW w:w="1024" w:type="dxa"/>
            <w:noWrap w:val="0"/>
            <w:vAlign w:val="center"/>
          </w:tcPr>
          <w:p w14:paraId="51B6F751">
            <w:pPr>
              <w:widowControl/>
              <w:jc w:val="center"/>
              <w:rPr>
                <w:rFonts w:hint="eastAsia" w:ascii="宋体" w:hAnsi="宋体" w:eastAsia="宋体" w:cs="宋体"/>
                <w:sz w:val="24"/>
                <w:szCs w:val="24"/>
              </w:rPr>
            </w:pPr>
          </w:p>
        </w:tc>
        <w:tc>
          <w:tcPr>
            <w:tcW w:w="701" w:type="dxa"/>
            <w:gridSpan w:val="2"/>
            <w:noWrap w:val="0"/>
            <w:vAlign w:val="center"/>
          </w:tcPr>
          <w:p w14:paraId="41072733">
            <w:pPr>
              <w:widowControl/>
              <w:jc w:val="center"/>
              <w:rPr>
                <w:rFonts w:hint="eastAsia" w:ascii="宋体" w:hAnsi="宋体" w:eastAsia="宋体" w:cs="宋体"/>
                <w:sz w:val="24"/>
                <w:szCs w:val="24"/>
              </w:rPr>
            </w:pPr>
            <w:r>
              <w:rPr>
                <w:rFonts w:hint="eastAsia" w:ascii="宋体" w:hAnsi="宋体" w:eastAsia="宋体" w:cs="宋体"/>
                <w:sz w:val="24"/>
                <w:szCs w:val="24"/>
              </w:rPr>
              <w:t>2</w:t>
            </w:r>
          </w:p>
        </w:tc>
        <w:tc>
          <w:tcPr>
            <w:tcW w:w="2025" w:type="dxa"/>
            <w:gridSpan w:val="2"/>
            <w:noWrap w:val="0"/>
            <w:vAlign w:val="center"/>
          </w:tcPr>
          <w:p w14:paraId="7AB63D18">
            <w:pPr>
              <w:widowControl/>
              <w:jc w:val="center"/>
              <w:rPr>
                <w:rFonts w:hint="eastAsia" w:ascii="宋体" w:hAnsi="宋体" w:eastAsia="宋体" w:cs="宋体"/>
                <w:sz w:val="24"/>
                <w:szCs w:val="24"/>
              </w:rPr>
            </w:pPr>
            <w:r>
              <w:rPr>
                <w:rFonts w:hint="eastAsia" w:ascii="宋体" w:hAnsi="宋体" w:eastAsia="宋体" w:cs="宋体"/>
                <w:sz w:val="24"/>
                <w:szCs w:val="24"/>
              </w:rPr>
              <w:t>利润总额（万元）：</w:t>
            </w:r>
          </w:p>
        </w:tc>
        <w:tc>
          <w:tcPr>
            <w:tcW w:w="2439" w:type="dxa"/>
            <w:gridSpan w:val="2"/>
            <w:noWrap w:val="0"/>
            <w:vAlign w:val="center"/>
          </w:tcPr>
          <w:p w14:paraId="3C256595">
            <w:pPr>
              <w:widowControl/>
              <w:jc w:val="center"/>
              <w:rPr>
                <w:rFonts w:hint="eastAsia" w:ascii="宋体" w:hAnsi="宋体" w:eastAsia="宋体" w:cs="宋体"/>
                <w:sz w:val="24"/>
                <w:szCs w:val="24"/>
              </w:rPr>
            </w:pPr>
          </w:p>
        </w:tc>
      </w:tr>
      <w:tr w14:paraId="72C602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8" w:hRule="atLeast"/>
          <w:jc w:val="center"/>
        </w:trPr>
        <w:tc>
          <w:tcPr>
            <w:tcW w:w="863" w:type="dxa"/>
            <w:noWrap w:val="0"/>
            <w:vAlign w:val="center"/>
          </w:tcPr>
          <w:p w14:paraId="2C4534B0">
            <w:pPr>
              <w:widowControl/>
              <w:jc w:val="center"/>
              <w:rPr>
                <w:rFonts w:hint="eastAsia" w:ascii="宋体" w:hAnsi="宋体" w:eastAsia="宋体" w:cs="宋体"/>
                <w:sz w:val="24"/>
                <w:szCs w:val="24"/>
              </w:rPr>
            </w:pPr>
            <w:r>
              <w:rPr>
                <w:rFonts w:hint="eastAsia" w:ascii="宋体" w:hAnsi="宋体" w:eastAsia="宋体" w:cs="宋体"/>
                <w:sz w:val="24"/>
                <w:szCs w:val="24"/>
              </w:rPr>
              <w:t>3</w:t>
            </w:r>
          </w:p>
        </w:tc>
        <w:tc>
          <w:tcPr>
            <w:tcW w:w="2304" w:type="dxa"/>
            <w:noWrap w:val="0"/>
            <w:vAlign w:val="center"/>
          </w:tcPr>
          <w:p w14:paraId="1DD116D9">
            <w:pPr>
              <w:widowControl/>
              <w:jc w:val="center"/>
              <w:rPr>
                <w:rFonts w:hint="eastAsia" w:ascii="宋体" w:hAnsi="宋体" w:eastAsia="宋体" w:cs="宋体"/>
                <w:sz w:val="24"/>
                <w:szCs w:val="24"/>
              </w:rPr>
            </w:pPr>
            <w:r>
              <w:rPr>
                <w:rFonts w:hint="eastAsia" w:ascii="宋体" w:hAnsi="宋体" w:eastAsia="宋体" w:cs="宋体"/>
                <w:sz w:val="24"/>
                <w:szCs w:val="24"/>
              </w:rPr>
              <w:t>年末“固定资产合计”（万元）：</w:t>
            </w:r>
          </w:p>
        </w:tc>
        <w:tc>
          <w:tcPr>
            <w:tcW w:w="1024" w:type="dxa"/>
            <w:noWrap w:val="0"/>
            <w:vAlign w:val="center"/>
          </w:tcPr>
          <w:p w14:paraId="4485D891">
            <w:pPr>
              <w:widowControl/>
              <w:jc w:val="center"/>
              <w:rPr>
                <w:rFonts w:hint="eastAsia" w:ascii="宋体" w:hAnsi="宋体" w:eastAsia="宋体" w:cs="宋体"/>
                <w:sz w:val="24"/>
                <w:szCs w:val="24"/>
              </w:rPr>
            </w:pPr>
          </w:p>
        </w:tc>
        <w:tc>
          <w:tcPr>
            <w:tcW w:w="701" w:type="dxa"/>
            <w:gridSpan w:val="2"/>
            <w:noWrap w:val="0"/>
            <w:vAlign w:val="center"/>
          </w:tcPr>
          <w:p w14:paraId="092FCA40">
            <w:pPr>
              <w:widowControl/>
              <w:jc w:val="center"/>
              <w:rPr>
                <w:rFonts w:hint="eastAsia" w:ascii="宋体" w:hAnsi="宋体" w:eastAsia="宋体" w:cs="宋体"/>
                <w:sz w:val="24"/>
                <w:szCs w:val="24"/>
              </w:rPr>
            </w:pPr>
            <w:r>
              <w:rPr>
                <w:rFonts w:hint="eastAsia" w:ascii="宋体" w:hAnsi="宋体" w:eastAsia="宋体" w:cs="宋体"/>
                <w:sz w:val="24"/>
                <w:szCs w:val="24"/>
              </w:rPr>
              <w:t>4</w:t>
            </w:r>
          </w:p>
        </w:tc>
        <w:tc>
          <w:tcPr>
            <w:tcW w:w="2025" w:type="dxa"/>
            <w:gridSpan w:val="2"/>
            <w:noWrap w:val="0"/>
            <w:vAlign w:val="center"/>
          </w:tcPr>
          <w:p w14:paraId="0261E160">
            <w:pPr>
              <w:widowControl/>
              <w:jc w:val="center"/>
              <w:rPr>
                <w:rFonts w:hint="eastAsia" w:ascii="宋体" w:hAnsi="宋体" w:eastAsia="宋体" w:cs="宋体"/>
                <w:sz w:val="24"/>
                <w:szCs w:val="24"/>
              </w:rPr>
            </w:pPr>
            <w:r>
              <w:rPr>
                <w:rFonts w:hint="eastAsia" w:ascii="宋体" w:hAnsi="宋体" w:eastAsia="宋体" w:cs="宋体"/>
                <w:sz w:val="24"/>
                <w:szCs w:val="24"/>
              </w:rPr>
              <w:t>年末“流动资产”（万元）：</w:t>
            </w:r>
          </w:p>
        </w:tc>
        <w:tc>
          <w:tcPr>
            <w:tcW w:w="2439" w:type="dxa"/>
            <w:gridSpan w:val="2"/>
            <w:noWrap w:val="0"/>
            <w:vAlign w:val="center"/>
          </w:tcPr>
          <w:p w14:paraId="503A3296">
            <w:pPr>
              <w:widowControl/>
              <w:jc w:val="center"/>
              <w:rPr>
                <w:rFonts w:hint="eastAsia" w:ascii="宋体" w:hAnsi="宋体" w:eastAsia="宋体" w:cs="宋体"/>
                <w:sz w:val="24"/>
                <w:szCs w:val="24"/>
              </w:rPr>
            </w:pPr>
          </w:p>
        </w:tc>
      </w:tr>
      <w:tr w14:paraId="55F631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4EC0AB83">
            <w:pPr>
              <w:widowControl/>
              <w:jc w:val="center"/>
              <w:rPr>
                <w:rFonts w:hint="eastAsia" w:ascii="宋体" w:hAnsi="宋体" w:eastAsia="宋体" w:cs="宋体"/>
                <w:sz w:val="24"/>
                <w:szCs w:val="24"/>
              </w:rPr>
            </w:pPr>
            <w:r>
              <w:rPr>
                <w:rFonts w:hint="eastAsia" w:ascii="宋体" w:hAnsi="宋体" w:eastAsia="宋体" w:cs="宋体"/>
                <w:sz w:val="24"/>
                <w:szCs w:val="24"/>
              </w:rPr>
              <w:t>5</w:t>
            </w:r>
          </w:p>
        </w:tc>
        <w:tc>
          <w:tcPr>
            <w:tcW w:w="2304" w:type="dxa"/>
            <w:noWrap w:val="0"/>
            <w:vAlign w:val="center"/>
          </w:tcPr>
          <w:p w14:paraId="61C69B34">
            <w:pPr>
              <w:widowControl/>
              <w:jc w:val="center"/>
              <w:rPr>
                <w:rFonts w:hint="eastAsia" w:ascii="宋体" w:hAnsi="宋体" w:eastAsia="宋体" w:cs="宋体"/>
                <w:sz w:val="24"/>
                <w:szCs w:val="24"/>
              </w:rPr>
            </w:pPr>
            <w:r>
              <w:rPr>
                <w:rFonts w:hint="eastAsia" w:ascii="宋体" w:hAnsi="宋体" w:eastAsia="宋体" w:cs="宋体"/>
                <w:sz w:val="24"/>
                <w:szCs w:val="24"/>
              </w:rPr>
              <w:t>年末“短期负债”（万元）：</w:t>
            </w:r>
          </w:p>
        </w:tc>
        <w:tc>
          <w:tcPr>
            <w:tcW w:w="1024" w:type="dxa"/>
            <w:noWrap w:val="0"/>
            <w:vAlign w:val="center"/>
          </w:tcPr>
          <w:p w14:paraId="72B5D734">
            <w:pPr>
              <w:widowControl/>
              <w:jc w:val="center"/>
              <w:rPr>
                <w:rFonts w:hint="eastAsia" w:ascii="宋体" w:hAnsi="宋体" w:eastAsia="宋体" w:cs="宋体"/>
                <w:sz w:val="24"/>
                <w:szCs w:val="24"/>
              </w:rPr>
            </w:pPr>
          </w:p>
        </w:tc>
        <w:tc>
          <w:tcPr>
            <w:tcW w:w="701" w:type="dxa"/>
            <w:gridSpan w:val="2"/>
            <w:noWrap w:val="0"/>
            <w:vAlign w:val="center"/>
          </w:tcPr>
          <w:p w14:paraId="06DD64B4">
            <w:pPr>
              <w:widowControl/>
              <w:jc w:val="center"/>
              <w:rPr>
                <w:rFonts w:hint="eastAsia" w:ascii="宋体" w:hAnsi="宋体" w:eastAsia="宋体" w:cs="宋体"/>
                <w:sz w:val="24"/>
                <w:szCs w:val="24"/>
              </w:rPr>
            </w:pPr>
            <w:r>
              <w:rPr>
                <w:rFonts w:hint="eastAsia" w:ascii="宋体" w:hAnsi="宋体" w:eastAsia="宋体" w:cs="宋体"/>
                <w:sz w:val="24"/>
                <w:szCs w:val="24"/>
              </w:rPr>
              <w:t>6</w:t>
            </w:r>
          </w:p>
        </w:tc>
        <w:tc>
          <w:tcPr>
            <w:tcW w:w="2025" w:type="dxa"/>
            <w:gridSpan w:val="2"/>
            <w:noWrap w:val="0"/>
            <w:vAlign w:val="center"/>
          </w:tcPr>
          <w:p w14:paraId="47A341AA">
            <w:pPr>
              <w:widowControl/>
              <w:jc w:val="center"/>
              <w:rPr>
                <w:rFonts w:hint="eastAsia" w:ascii="宋体" w:hAnsi="宋体" w:eastAsia="宋体" w:cs="宋体"/>
                <w:sz w:val="24"/>
                <w:szCs w:val="24"/>
              </w:rPr>
            </w:pPr>
            <w:r>
              <w:rPr>
                <w:rFonts w:hint="eastAsia" w:ascii="宋体" w:hAnsi="宋体" w:eastAsia="宋体" w:cs="宋体"/>
                <w:sz w:val="24"/>
                <w:szCs w:val="24"/>
              </w:rPr>
              <w:t>年末“长期负债”（万元）：</w:t>
            </w:r>
          </w:p>
        </w:tc>
        <w:tc>
          <w:tcPr>
            <w:tcW w:w="2439" w:type="dxa"/>
            <w:gridSpan w:val="2"/>
            <w:noWrap w:val="0"/>
            <w:vAlign w:val="center"/>
          </w:tcPr>
          <w:p w14:paraId="63743846">
            <w:pPr>
              <w:widowControl/>
              <w:jc w:val="center"/>
              <w:rPr>
                <w:rFonts w:hint="eastAsia" w:ascii="宋体" w:hAnsi="宋体" w:eastAsia="宋体" w:cs="宋体"/>
                <w:sz w:val="24"/>
                <w:szCs w:val="24"/>
              </w:rPr>
            </w:pPr>
          </w:p>
        </w:tc>
      </w:tr>
      <w:tr w14:paraId="759175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77CB33C6">
            <w:pPr>
              <w:widowControl/>
              <w:jc w:val="center"/>
              <w:rPr>
                <w:rFonts w:hint="eastAsia" w:ascii="宋体" w:hAnsi="宋体" w:eastAsia="宋体" w:cs="宋体"/>
                <w:sz w:val="24"/>
                <w:szCs w:val="24"/>
              </w:rPr>
            </w:pPr>
            <w:r>
              <w:rPr>
                <w:rFonts w:hint="eastAsia" w:ascii="宋体" w:hAnsi="宋体" w:eastAsia="宋体" w:cs="宋体"/>
                <w:sz w:val="24"/>
                <w:szCs w:val="24"/>
              </w:rPr>
              <w:t>7</w:t>
            </w:r>
          </w:p>
        </w:tc>
        <w:tc>
          <w:tcPr>
            <w:tcW w:w="2304" w:type="dxa"/>
            <w:noWrap w:val="0"/>
            <w:vAlign w:val="center"/>
          </w:tcPr>
          <w:p w14:paraId="66FC6856">
            <w:pPr>
              <w:widowControl/>
              <w:jc w:val="center"/>
              <w:rPr>
                <w:rFonts w:hint="eastAsia" w:ascii="宋体" w:hAnsi="宋体" w:eastAsia="宋体" w:cs="宋体"/>
                <w:sz w:val="24"/>
                <w:szCs w:val="24"/>
              </w:rPr>
            </w:pPr>
            <w:r>
              <w:rPr>
                <w:rFonts w:hint="eastAsia" w:ascii="宋体" w:hAnsi="宋体" w:eastAsia="宋体" w:cs="宋体"/>
                <w:sz w:val="24"/>
                <w:szCs w:val="24"/>
              </w:rPr>
              <w:t>年末“资产总计”（万元）：</w:t>
            </w:r>
          </w:p>
        </w:tc>
        <w:tc>
          <w:tcPr>
            <w:tcW w:w="1024" w:type="dxa"/>
            <w:noWrap w:val="0"/>
            <w:vAlign w:val="center"/>
          </w:tcPr>
          <w:p w14:paraId="666A4827">
            <w:pPr>
              <w:widowControl/>
              <w:jc w:val="center"/>
              <w:rPr>
                <w:rFonts w:hint="eastAsia" w:ascii="宋体" w:hAnsi="宋体" w:eastAsia="宋体" w:cs="宋体"/>
                <w:sz w:val="24"/>
                <w:szCs w:val="24"/>
              </w:rPr>
            </w:pPr>
          </w:p>
        </w:tc>
        <w:tc>
          <w:tcPr>
            <w:tcW w:w="701" w:type="dxa"/>
            <w:gridSpan w:val="2"/>
            <w:noWrap w:val="0"/>
            <w:vAlign w:val="center"/>
          </w:tcPr>
          <w:p w14:paraId="5307BAC8">
            <w:pPr>
              <w:widowControl/>
              <w:jc w:val="center"/>
              <w:rPr>
                <w:rFonts w:hint="eastAsia" w:ascii="宋体" w:hAnsi="宋体" w:eastAsia="宋体" w:cs="宋体"/>
                <w:sz w:val="24"/>
                <w:szCs w:val="24"/>
              </w:rPr>
            </w:pPr>
            <w:r>
              <w:rPr>
                <w:rFonts w:hint="eastAsia" w:ascii="宋体" w:hAnsi="宋体" w:eastAsia="宋体" w:cs="宋体"/>
                <w:sz w:val="24"/>
                <w:szCs w:val="24"/>
              </w:rPr>
              <w:t>8</w:t>
            </w:r>
          </w:p>
        </w:tc>
        <w:tc>
          <w:tcPr>
            <w:tcW w:w="2025" w:type="dxa"/>
            <w:gridSpan w:val="2"/>
            <w:noWrap w:val="0"/>
            <w:vAlign w:val="center"/>
          </w:tcPr>
          <w:p w14:paraId="53AAA4DA">
            <w:pPr>
              <w:widowControl/>
              <w:jc w:val="center"/>
              <w:rPr>
                <w:rFonts w:hint="eastAsia" w:ascii="宋体" w:hAnsi="宋体" w:eastAsia="宋体" w:cs="宋体"/>
                <w:sz w:val="24"/>
                <w:szCs w:val="24"/>
              </w:rPr>
            </w:pPr>
            <w:r>
              <w:rPr>
                <w:rFonts w:hint="eastAsia" w:ascii="宋体" w:hAnsi="宋体" w:eastAsia="宋体" w:cs="宋体"/>
                <w:sz w:val="24"/>
                <w:szCs w:val="24"/>
              </w:rPr>
              <w:t>年末“货币资金”（万元）：</w:t>
            </w:r>
          </w:p>
        </w:tc>
        <w:tc>
          <w:tcPr>
            <w:tcW w:w="2439" w:type="dxa"/>
            <w:gridSpan w:val="2"/>
            <w:noWrap w:val="0"/>
            <w:vAlign w:val="center"/>
          </w:tcPr>
          <w:p w14:paraId="1DED8468">
            <w:pPr>
              <w:widowControl/>
              <w:jc w:val="center"/>
              <w:rPr>
                <w:rFonts w:hint="eastAsia" w:ascii="宋体" w:hAnsi="宋体" w:eastAsia="宋体" w:cs="宋体"/>
                <w:sz w:val="24"/>
                <w:szCs w:val="24"/>
              </w:rPr>
            </w:pPr>
          </w:p>
        </w:tc>
      </w:tr>
      <w:tr w14:paraId="3ED1D4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44B41FCE">
            <w:pPr>
              <w:widowControl/>
              <w:jc w:val="center"/>
              <w:rPr>
                <w:rFonts w:hint="eastAsia" w:ascii="宋体" w:hAnsi="宋体" w:eastAsia="宋体" w:cs="宋体"/>
                <w:b/>
                <w:sz w:val="24"/>
                <w:szCs w:val="24"/>
              </w:rPr>
            </w:pPr>
            <w:r>
              <w:rPr>
                <w:rFonts w:hint="eastAsia" w:ascii="宋体" w:hAnsi="宋体" w:eastAsia="宋体" w:cs="宋体"/>
                <w:b/>
                <w:sz w:val="24"/>
                <w:szCs w:val="24"/>
              </w:rPr>
              <w:t>三、投标人其他信息</w:t>
            </w:r>
          </w:p>
        </w:tc>
      </w:tr>
      <w:tr w14:paraId="70F5B6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2F0EB1C7">
            <w:pPr>
              <w:widowControl/>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一</w:t>
            </w:r>
            <w:r>
              <w:rPr>
                <w:rFonts w:hint="eastAsia" w:ascii="宋体" w:hAnsi="宋体" w:eastAsia="宋体" w:cs="宋体"/>
                <w:sz w:val="24"/>
                <w:szCs w:val="24"/>
                <w:lang w:val="en-US" w:eastAsia="zh-CN"/>
              </w:rPr>
              <w:t>)</w:t>
            </w:r>
          </w:p>
        </w:tc>
        <w:tc>
          <w:tcPr>
            <w:tcW w:w="2304" w:type="dxa"/>
            <w:noWrap w:val="0"/>
            <w:vAlign w:val="center"/>
          </w:tcPr>
          <w:p w14:paraId="6FF2979A">
            <w:pPr>
              <w:widowControl/>
              <w:jc w:val="center"/>
              <w:rPr>
                <w:rFonts w:hint="eastAsia" w:ascii="宋体" w:hAnsi="宋体" w:eastAsia="宋体" w:cs="宋体"/>
                <w:sz w:val="24"/>
                <w:szCs w:val="24"/>
              </w:rPr>
            </w:pPr>
            <w:r>
              <w:rPr>
                <w:rFonts w:hint="eastAsia" w:ascii="宋体" w:hAnsi="宋体" w:eastAsia="宋体" w:cs="宋体"/>
                <w:sz w:val="24"/>
                <w:szCs w:val="24"/>
              </w:rPr>
              <w:t>公司取得的相关资质认证：</w:t>
            </w:r>
          </w:p>
        </w:tc>
        <w:tc>
          <w:tcPr>
            <w:tcW w:w="6189" w:type="dxa"/>
            <w:gridSpan w:val="7"/>
            <w:noWrap w:val="0"/>
            <w:vAlign w:val="center"/>
          </w:tcPr>
          <w:p w14:paraId="090B359E">
            <w:pPr>
              <w:widowControl/>
              <w:jc w:val="center"/>
              <w:rPr>
                <w:rFonts w:hint="eastAsia" w:ascii="宋体" w:hAnsi="宋体" w:eastAsia="宋体" w:cs="宋体"/>
                <w:sz w:val="24"/>
                <w:szCs w:val="24"/>
              </w:rPr>
            </w:pPr>
          </w:p>
        </w:tc>
      </w:tr>
      <w:tr w14:paraId="1797B5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863" w:type="dxa"/>
            <w:noWrap w:val="0"/>
            <w:vAlign w:val="center"/>
          </w:tcPr>
          <w:p w14:paraId="1C70E652">
            <w:pPr>
              <w:widowControl/>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二</w:t>
            </w:r>
            <w:r>
              <w:rPr>
                <w:rFonts w:hint="eastAsia" w:ascii="宋体" w:hAnsi="宋体" w:eastAsia="宋体" w:cs="宋体"/>
                <w:sz w:val="24"/>
                <w:szCs w:val="24"/>
                <w:lang w:val="en-US" w:eastAsia="zh-CN"/>
              </w:rPr>
              <w:t>)</w:t>
            </w:r>
          </w:p>
        </w:tc>
        <w:tc>
          <w:tcPr>
            <w:tcW w:w="2304" w:type="dxa"/>
            <w:noWrap w:val="0"/>
            <w:vAlign w:val="center"/>
          </w:tcPr>
          <w:p w14:paraId="2CBF3662">
            <w:pPr>
              <w:widowControl/>
              <w:jc w:val="center"/>
              <w:rPr>
                <w:rFonts w:hint="eastAsia" w:ascii="宋体" w:hAnsi="宋体" w:eastAsia="宋体" w:cs="宋体"/>
                <w:sz w:val="24"/>
                <w:szCs w:val="24"/>
              </w:rPr>
            </w:pPr>
            <w:r>
              <w:rPr>
                <w:rFonts w:hint="eastAsia" w:ascii="宋体" w:hAnsi="宋体" w:eastAsia="宋体" w:cs="宋体"/>
                <w:sz w:val="24"/>
                <w:szCs w:val="24"/>
              </w:rPr>
              <w:t>公司获得的荣誉信誉认证表彰等情况：</w:t>
            </w:r>
          </w:p>
        </w:tc>
        <w:tc>
          <w:tcPr>
            <w:tcW w:w="6189" w:type="dxa"/>
            <w:gridSpan w:val="7"/>
            <w:noWrap w:val="0"/>
            <w:vAlign w:val="center"/>
          </w:tcPr>
          <w:p w14:paraId="2E97F941">
            <w:pPr>
              <w:widowControl/>
              <w:jc w:val="center"/>
              <w:rPr>
                <w:rFonts w:hint="eastAsia" w:ascii="宋体" w:hAnsi="宋体" w:eastAsia="宋体" w:cs="宋体"/>
                <w:sz w:val="24"/>
                <w:szCs w:val="24"/>
              </w:rPr>
            </w:pPr>
          </w:p>
        </w:tc>
      </w:tr>
      <w:tr w14:paraId="70F7C4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4EB96E2E">
            <w:pPr>
              <w:widowControl/>
              <w:jc w:val="center"/>
              <w:rPr>
                <w:rFonts w:hint="eastAsia" w:ascii="宋体" w:hAnsi="宋体" w:eastAsia="宋体" w:cs="宋体"/>
                <w:b/>
                <w:sz w:val="24"/>
                <w:szCs w:val="24"/>
              </w:rPr>
            </w:pPr>
            <w:r>
              <w:rPr>
                <w:rFonts w:hint="eastAsia" w:ascii="宋体" w:hAnsi="宋体" w:eastAsia="宋体" w:cs="宋体"/>
                <w:b/>
                <w:sz w:val="24"/>
                <w:szCs w:val="24"/>
              </w:rPr>
              <w:t>四、提供的案例清单</w:t>
            </w:r>
          </w:p>
        </w:tc>
      </w:tr>
      <w:tr w14:paraId="264781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0E037194">
            <w:pPr>
              <w:widowControl/>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1457" w:type="dxa"/>
            <w:gridSpan w:val="2"/>
            <w:noWrap w:val="0"/>
            <w:vAlign w:val="center"/>
          </w:tcPr>
          <w:p w14:paraId="0BD88509">
            <w:pPr>
              <w:widowControl/>
              <w:jc w:val="center"/>
              <w:rPr>
                <w:rFonts w:hint="eastAsia" w:ascii="宋体" w:hAnsi="宋体" w:eastAsia="宋体" w:cs="宋体"/>
                <w:sz w:val="24"/>
                <w:szCs w:val="24"/>
              </w:rPr>
            </w:pPr>
            <w:r>
              <w:rPr>
                <w:rFonts w:hint="eastAsia" w:ascii="宋体" w:hAnsi="宋体" w:eastAsia="宋体" w:cs="宋体"/>
                <w:sz w:val="24"/>
                <w:szCs w:val="24"/>
              </w:rPr>
              <w:t>合同金额（万元）</w:t>
            </w:r>
          </w:p>
        </w:tc>
        <w:tc>
          <w:tcPr>
            <w:tcW w:w="1222" w:type="dxa"/>
            <w:gridSpan w:val="2"/>
            <w:noWrap w:val="0"/>
            <w:vAlign w:val="center"/>
          </w:tcPr>
          <w:p w14:paraId="5F2EA801">
            <w:pPr>
              <w:widowControl/>
              <w:jc w:val="center"/>
              <w:rPr>
                <w:rFonts w:hint="eastAsia" w:ascii="宋体" w:hAnsi="宋体" w:eastAsia="宋体" w:cs="宋体"/>
                <w:sz w:val="24"/>
                <w:szCs w:val="24"/>
              </w:rPr>
            </w:pPr>
            <w:r>
              <w:rPr>
                <w:rFonts w:hint="eastAsia" w:ascii="宋体" w:hAnsi="宋体" w:eastAsia="宋体" w:cs="宋体"/>
                <w:sz w:val="24"/>
                <w:szCs w:val="24"/>
              </w:rPr>
              <w:t>项目联系人及电话</w:t>
            </w:r>
          </w:p>
        </w:tc>
        <w:tc>
          <w:tcPr>
            <w:tcW w:w="1206" w:type="dxa"/>
            <w:gridSpan w:val="2"/>
            <w:noWrap w:val="0"/>
            <w:vAlign w:val="center"/>
          </w:tcPr>
          <w:p w14:paraId="663AF391">
            <w:pPr>
              <w:widowControl/>
              <w:jc w:val="center"/>
              <w:rPr>
                <w:rFonts w:hint="eastAsia" w:ascii="宋体" w:hAnsi="宋体" w:eastAsia="宋体" w:cs="宋体"/>
                <w:sz w:val="24"/>
                <w:szCs w:val="24"/>
              </w:rPr>
            </w:pPr>
            <w:r>
              <w:rPr>
                <w:rFonts w:hint="eastAsia" w:ascii="宋体" w:hAnsi="宋体" w:eastAsia="宋体" w:cs="宋体"/>
                <w:sz w:val="24"/>
                <w:szCs w:val="24"/>
              </w:rPr>
              <w:t>实施时间</w:t>
            </w:r>
          </w:p>
        </w:tc>
        <w:tc>
          <w:tcPr>
            <w:tcW w:w="2304" w:type="dxa"/>
            <w:noWrap w:val="0"/>
            <w:vAlign w:val="center"/>
          </w:tcPr>
          <w:p w14:paraId="36B5FC37">
            <w:pPr>
              <w:widowControl/>
              <w:jc w:val="center"/>
              <w:rPr>
                <w:rFonts w:hint="eastAsia" w:ascii="宋体" w:hAnsi="宋体" w:eastAsia="宋体" w:cs="宋体"/>
                <w:sz w:val="24"/>
                <w:szCs w:val="24"/>
              </w:rPr>
            </w:pPr>
            <w:r>
              <w:rPr>
                <w:rFonts w:hint="eastAsia" w:ascii="宋体" w:hAnsi="宋体" w:eastAsia="宋体" w:cs="宋体"/>
                <w:sz w:val="24"/>
                <w:szCs w:val="24"/>
              </w:rPr>
              <w:t>备注</w:t>
            </w:r>
          </w:p>
        </w:tc>
      </w:tr>
      <w:tr w14:paraId="70E69C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13E6E94B">
            <w:pPr>
              <w:widowControl/>
              <w:jc w:val="center"/>
              <w:rPr>
                <w:rFonts w:hint="eastAsia" w:ascii="宋体" w:hAnsi="宋体" w:eastAsia="宋体" w:cs="宋体"/>
                <w:sz w:val="24"/>
                <w:szCs w:val="24"/>
              </w:rPr>
            </w:pPr>
          </w:p>
        </w:tc>
        <w:tc>
          <w:tcPr>
            <w:tcW w:w="1457" w:type="dxa"/>
            <w:gridSpan w:val="2"/>
            <w:noWrap w:val="0"/>
            <w:vAlign w:val="center"/>
          </w:tcPr>
          <w:p w14:paraId="40924BFE">
            <w:pPr>
              <w:widowControl/>
              <w:jc w:val="center"/>
              <w:rPr>
                <w:rFonts w:hint="eastAsia" w:ascii="宋体" w:hAnsi="宋体" w:eastAsia="宋体" w:cs="宋体"/>
                <w:sz w:val="24"/>
                <w:szCs w:val="24"/>
              </w:rPr>
            </w:pPr>
          </w:p>
        </w:tc>
        <w:tc>
          <w:tcPr>
            <w:tcW w:w="1222" w:type="dxa"/>
            <w:gridSpan w:val="2"/>
            <w:noWrap w:val="0"/>
            <w:vAlign w:val="center"/>
          </w:tcPr>
          <w:p w14:paraId="2C0D33EB">
            <w:pPr>
              <w:widowControl/>
              <w:jc w:val="center"/>
              <w:rPr>
                <w:rFonts w:hint="eastAsia" w:ascii="宋体" w:hAnsi="宋体" w:eastAsia="宋体" w:cs="宋体"/>
                <w:sz w:val="24"/>
                <w:szCs w:val="24"/>
              </w:rPr>
            </w:pPr>
          </w:p>
        </w:tc>
        <w:tc>
          <w:tcPr>
            <w:tcW w:w="1206" w:type="dxa"/>
            <w:gridSpan w:val="2"/>
            <w:noWrap w:val="0"/>
            <w:vAlign w:val="center"/>
          </w:tcPr>
          <w:p w14:paraId="46125C9E">
            <w:pPr>
              <w:widowControl/>
              <w:jc w:val="center"/>
              <w:rPr>
                <w:rFonts w:hint="eastAsia" w:ascii="宋体" w:hAnsi="宋体" w:eastAsia="宋体" w:cs="宋体"/>
                <w:sz w:val="24"/>
                <w:szCs w:val="24"/>
              </w:rPr>
            </w:pPr>
          </w:p>
        </w:tc>
        <w:tc>
          <w:tcPr>
            <w:tcW w:w="2304" w:type="dxa"/>
            <w:noWrap w:val="0"/>
            <w:vAlign w:val="center"/>
          </w:tcPr>
          <w:p w14:paraId="4CA68F6F">
            <w:pPr>
              <w:widowControl/>
              <w:jc w:val="center"/>
              <w:rPr>
                <w:rFonts w:hint="eastAsia" w:ascii="宋体" w:hAnsi="宋体" w:eastAsia="宋体" w:cs="宋体"/>
                <w:sz w:val="24"/>
                <w:szCs w:val="24"/>
              </w:rPr>
            </w:pPr>
          </w:p>
        </w:tc>
      </w:tr>
      <w:tr w14:paraId="20BD19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13B8A6AC">
            <w:pPr>
              <w:widowControl/>
              <w:jc w:val="center"/>
              <w:rPr>
                <w:rFonts w:hint="eastAsia" w:ascii="宋体" w:hAnsi="宋体" w:eastAsia="宋体" w:cs="宋体"/>
                <w:sz w:val="24"/>
                <w:szCs w:val="24"/>
              </w:rPr>
            </w:pPr>
          </w:p>
        </w:tc>
        <w:tc>
          <w:tcPr>
            <w:tcW w:w="1457" w:type="dxa"/>
            <w:gridSpan w:val="2"/>
            <w:noWrap w:val="0"/>
            <w:vAlign w:val="center"/>
          </w:tcPr>
          <w:p w14:paraId="2D1061D0">
            <w:pPr>
              <w:widowControl/>
              <w:jc w:val="center"/>
              <w:rPr>
                <w:rFonts w:hint="eastAsia" w:ascii="宋体" w:hAnsi="宋体" w:eastAsia="宋体" w:cs="宋体"/>
                <w:sz w:val="24"/>
                <w:szCs w:val="24"/>
              </w:rPr>
            </w:pPr>
          </w:p>
        </w:tc>
        <w:tc>
          <w:tcPr>
            <w:tcW w:w="1222" w:type="dxa"/>
            <w:gridSpan w:val="2"/>
            <w:noWrap w:val="0"/>
            <w:vAlign w:val="center"/>
          </w:tcPr>
          <w:p w14:paraId="1A32A4A2">
            <w:pPr>
              <w:widowControl/>
              <w:jc w:val="center"/>
              <w:rPr>
                <w:rFonts w:hint="eastAsia" w:ascii="宋体" w:hAnsi="宋体" w:eastAsia="宋体" w:cs="宋体"/>
                <w:sz w:val="24"/>
                <w:szCs w:val="24"/>
              </w:rPr>
            </w:pPr>
          </w:p>
        </w:tc>
        <w:tc>
          <w:tcPr>
            <w:tcW w:w="1206" w:type="dxa"/>
            <w:gridSpan w:val="2"/>
            <w:noWrap w:val="0"/>
            <w:vAlign w:val="center"/>
          </w:tcPr>
          <w:p w14:paraId="20F0D2A3">
            <w:pPr>
              <w:widowControl/>
              <w:jc w:val="center"/>
              <w:rPr>
                <w:rFonts w:hint="eastAsia" w:ascii="宋体" w:hAnsi="宋体" w:eastAsia="宋体" w:cs="宋体"/>
                <w:sz w:val="24"/>
                <w:szCs w:val="24"/>
              </w:rPr>
            </w:pPr>
          </w:p>
        </w:tc>
        <w:tc>
          <w:tcPr>
            <w:tcW w:w="2304" w:type="dxa"/>
            <w:noWrap w:val="0"/>
            <w:vAlign w:val="center"/>
          </w:tcPr>
          <w:p w14:paraId="0B5CF73F">
            <w:pPr>
              <w:widowControl/>
              <w:jc w:val="center"/>
              <w:rPr>
                <w:rFonts w:hint="eastAsia" w:ascii="宋体" w:hAnsi="宋体" w:eastAsia="宋体" w:cs="宋体"/>
                <w:sz w:val="24"/>
                <w:szCs w:val="24"/>
              </w:rPr>
            </w:pPr>
          </w:p>
        </w:tc>
      </w:tr>
      <w:tr w14:paraId="4AF839F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34059CD3">
            <w:pPr>
              <w:widowControl/>
              <w:jc w:val="center"/>
              <w:rPr>
                <w:rFonts w:hint="eastAsia" w:ascii="宋体" w:hAnsi="宋体" w:eastAsia="宋体" w:cs="宋体"/>
                <w:sz w:val="24"/>
                <w:szCs w:val="24"/>
              </w:rPr>
            </w:pPr>
          </w:p>
        </w:tc>
        <w:tc>
          <w:tcPr>
            <w:tcW w:w="1457" w:type="dxa"/>
            <w:gridSpan w:val="2"/>
            <w:noWrap w:val="0"/>
            <w:vAlign w:val="center"/>
          </w:tcPr>
          <w:p w14:paraId="6862BADD">
            <w:pPr>
              <w:widowControl/>
              <w:jc w:val="center"/>
              <w:rPr>
                <w:rFonts w:hint="eastAsia" w:ascii="宋体" w:hAnsi="宋体" w:eastAsia="宋体" w:cs="宋体"/>
                <w:sz w:val="24"/>
                <w:szCs w:val="24"/>
              </w:rPr>
            </w:pPr>
          </w:p>
        </w:tc>
        <w:tc>
          <w:tcPr>
            <w:tcW w:w="1222" w:type="dxa"/>
            <w:gridSpan w:val="2"/>
            <w:noWrap w:val="0"/>
            <w:vAlign w:val="center"/>
          </w:tcPr>
          <w:p w14:paraId="0AB01D33">
            <w:pPr>
              <w:widowControl/>
              <w:jc w:val="center"/>
              <w:rPr>
                <w:rFonts w:hint="eastAsia" w:ascii="宋体" w:hAnsi="宋体" w:eastAsia="宋体" w:cs="宋体"/>
                <w:sz w:val="24"/>
                <w:szCs w:val="24"/>
              </w:rPr>
            </w:pPr>
          </w:p>
        </w:tc>
        <w:tc>
          <w:tcPr>
            <w:tcW w:w="1206" w:type="dxa"/>
            <w:gridSpan w:val="2"/>
            <w:noWrap w:val="0"/>
            <w:vAlign w:val="center"/>
          </w:tcPr>
          <w:p w14:paraId="15F8F008">
            <w:pPr>
              <w:widowControl/>
              <w:jc w:val="center"/>
              <w:rPr>
                <w:rFonts w:hint="eastAsia" w:ascii="宋体" w:hAnsi="宋体" w:eastAsia="宋体" w:cs="宋体"/>
                <w:sz w:val="24"/>
                <w:szCs w:val="24"/>
              </w:rPr>
            </w:pPr>
          </w:p>
        </w:tc>
        <w:tc>
          <w:tcPr>
            <w:tcW w:w="2304" w:type="dxa"/>
            <w:noWrap w:val="0"/>
            <w:vAlign w:val="center"/>
          </w:tcPr>
          <w:p w14:paraId="30F6AC6B">
            <w:pPr>
              <w:widowControl/>
              <w:jc w:val="center"/>
              <w:rPr>
                <w:rFonts w:hint="eastAsia" w:ascii="宋体" w:hAnsi="宋体" w:eastAsia="宋体" w:cs="宋体"/>
                <w:sz w:val="24"/>
                <w:szCs w:val="24"/>
              </w:rPr>
            </w:pPr>
          </w:p>
        </w:tc>
      </w:tr>
      <w:tr w14:paraId="579D9B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77428CEB">
            <w:pPr>
              <w:widowControl/>
              <w:jc w:val="center"/>
              <w:rPr>
                <w:rFonts w:hint="eastAsia" w:ascii="宋体" w:hAnsi="宋体" w:eastAsia="宋体" w:cs="宋体"/>
                <w:sz w:val="24"/>
                <w:szCs w:val="24"/>
              </w:rPr>
            </w:pPr>
          </w:p>
        </w:tc>
        <w:tc>
          <w:tcPr>
            <w:tcW w:w="1457" w:type="dxa"/>
            <w:gridSpan w:val="2"/>
            <w:noWrap w:val="0"/>
            <w:vAlign w:val="center"/>
          </w:tcPr>
          <w:p w14:paraId="6AC9BBB3">
            <w:pPr>
              <w:widowControl/>
              <w:jc w:val="center"/>
              <w:rPr>
                <w:rFonts w:hint="eastAsia" w:ascii="宋体" w:hAnsi="宋体" w:eastAsia="宋体" w:cs="宋体"/>
                <w:sz w:val="24"/>
                <w:szCs w:val="24"/>
              </w:rPr>
            </w:pPr>
          </w:p>
        </w:tc>
        <w:tc>
          <w:tcPr>
            <w:tcW w:w="1222" w:type="dxa"/>
            <w:gridSpan w:val="2"/>
            <w:noWrap w:val="0"/>
            <w:vAlign w:val="center"/>
          </w:tcPr>
          <w:p w14:paraId="3691AAFD">
            <w:pPr>
              <w:widowControl/>
              <w:jc w:val="center"/>
              <w:rPr>
                <w:rFonts w:hint="eastAsia" w:ascii="宋体" w:hAnsi="宋体" w:eastAsia="宋体" w:cs="宋体"/>
                <w:sz w:val="24"/>
                <w:szCs w:val="24"/>
              </w:rPr>
            </w:pPr>
          </w:p>
        </w:tc>
        <w:tc>
          <w:tcPr>
            <w:tcW w:w="1206" w:type="dxa"/>
            <w:gridSpan w:val="2"/>
            <w:noWrap w:val="0"/>
            <w:vAlign w:val="center"/>
          </w:tcPr>
          <w:p w14:paraId="3EAEF69C">
            <w:pPr>
              <w:widowControl/>
              <w:jc w:val="center"/>
              <w:rPr>
                <w:rFonts w:hint="eastAsia" w:ascii="宋体" w:hAnsi="宋体" w:eastAsia="宋体" w:cs="宋体"/>
                <w:sz w:val="24"/>
                <w:szCs w:val="24"/>
              </w:rPr>
            </w:pPr>
          </w:p>
        </w:tc>
        <w:tc>
          <w:tcPr>
            <w:tcW w:w="2304" w:type="dxa"/>
            <w:noWrap w:val="0"/>
            <w:vAlign w:val="center"/>
          </w:tcPr>
          <w:p w14:paraId="0AFF4533">
            <w:pPr>
              <w:widowControl/>
              <w:jc w:val="center"/>
              <w:rPr>
                <w:rFonts w:hint="eastAsia" w:ascii="宋体" w:hAnsi="宋体" w:eastAsia="宋体" w:cs="宋体"/>
                <w:sz w:val="24"/>
                <w:szCs w:val="24"/>
              </w:rPr>
            </w:pPr>
          </w:p>
        </w:tc>
      </w:tr>
      <w:tr w14:paraId="6D6451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3167" w:type="dxa"/>
            <w:gridSpan w:val="2"/>
            <w:noWrap w:val="0"/>
            <w:vAlign w:val="center"/>
          </w:tcPr>
          <w:p w14:paraId="5719484B">
            <w:pPr>
              <w:widowControl/>
              <w:jc w:val="center"/>
              <w:rPr>
                <w:rFonts w:hint="eastAsia" w:ascii="宋体" w:hAnsi="宋体" w:eastAsia="宋体" w:cs="宋体"/>
                <w:sz w:val="24"/>
                <w:szCs w:val="24"/>
              </w:rPr>
            </w:pPr>
          </w:p>
        </w:tc>
        <w:tc>
          <w:tcPr>
            <w:tcW w:w="1457" w:type="dxa"/>
            <w:gridSpan w:val="2"/>
            <w:noWrap w:val="0"/>
            <w:vAlign w:val="center"/>
          </w:tcPr>
          <w:p w14:paraId="38DC5C8C">
            <w:pPr>
              <w:widowControl/>
              <w:jc w:val="center"/>
              <w:rPr>
                <w:rFonts w:hint="eastAsia" w:ascii="宋体" w:hAnsi="宋体" w:eastAsia="宋体" w:cs="宋体"/>
                <w:sz w:val="24"/>
                <w:szCs w:val="24"/>
              </w:rPr>
            </w:pPr>
          </w:p>
        </w:tc>
        <w:tc>
          <w:tcPr>
            <w:tcW w:w="1222" w:type="dxa"/>
            <w:gridSpan w:val="2"/>
            <w:noWrap w:val="0"/>
            <w:vAlign w:val="center"/>
          </w:tcPr>
          <w:p w14:paraId="217453AE">
            <w:pPr>
              <w:widowControl/>
              <w:jc w:val="center"/>
              <w:rPr>
                <w:rFonts w:hint="eastAsia" w:ascii="宋体" w:hAnsi="宋体" w:eastAsia="宋体" w:cs="宋体"/>
                <w:sz w:val="24"/>
                <w:szCs w:val="24"/>
              </w:rPr>
            </w:pPr>
          </w:p>
        </w:tc>
        <w:tc>
          <w:tcPr>
            <w:tcW w:w="1206" w:type="dxa"/>
            <w:gridSpan w:val="2"/>
            <w:noWrap w:val="0"/>
            <w:vAlign w:val="center"/>
          </w:tcPr>
          <w:p w14:paraId="4002E405">
            <w:pPr>
              <w:widowControl/>
              <w:jc w:val="center"/>
              <w:rPr>
                <w:rFonts w:hint="eastAsia" w:ascii="宋体" w:hAnsi="宋体" w:eastAsia="宋体" w:cs="宋体"/>
                <w:sz w:val="24"/>
                <w:szCs w:val="24"/>
              </w:rPr>
            </w:pPr>
          </w:p>
        </w:tc>
        <w:tc>
          <w:tcPr>
            <w:tcW w:w="2304" w:type="dxa"/>
            <w:noWrap w:val="0"/>
            <w:vAlign w:val="center"/>
          </w:tcPr>
          <w:p w14:paraId="6F194D04">
            <w:pPr>
              <w:widowControl/>
              <w:jc w:val="center"/>
              <w:rPr>
                <w:rFonts w:hint="eastAsia" w:ascii="宋体" w:hAnsi="宋体" w:eastAsia="宋体" w:cs="宋体"/>
                <w:sz w:val="24"/>
                <w:szCs w:val="24"/>
              </w:rPr>
            </w:pPr>
          </w:p>
        </w:tc>
      </w:tr>
      <w:tr w14:paraId="4552B3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5979CA2F">
            <w:pPr>
              <w:widowControl/>
              <w:jc w:val="center"/>
              <w:rPr>
                <w:rFonts w:hint="eastAsia" w:ascii="宋体" w:hAnsi="宋体" w:eastAsia="宋体" w:cs="宋体"/>
                <w:b/>
                <w:sz w:val="24"/>
                <w:szCs w:val="24"/>
              </w:rPr>
            </w:pPr>
            <w:r>
              <w:rPr>
                <w:rFonts w:hint="eastAsia" w:ascii="宋体" w:hAnsi="宋体" w:eastAsia="宋体" w:cs="宋体"/>
                <w:b/>
                <w:sz w:val="24"/>
                <w:szCs w:val="24"/>
              </w:rPr>
              <w:t>五、其他投标单位综合实力证明材料</w:t>
            </w:r>
          </w:p>
        </w:tc>
      </w:tr>
      <w:tr w14:paraId="68168B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noWrap w:val="0"/>
            <w:vAlign w:val="center"/>
          </w:tcPr>
          <w:p w14:paraId="585A3AB9">
            <w:pPr>
              <w:widowControl/>
              <w:jc w:val="center"/>
              <w:rPr>
                <w:rFonts w:hint="eastAsia" w:ascii="宋体" w:hAnsi="宋体" w:eastAsia="宋体" w:cs="宋体"/>
                <w:sz w:val="24"/>
                <w:szCs w:val="24"/>
              </w:rPr>
            </w:pPr>
          </w:p>
        </w:tc>
      </w:tr>
    </w:tbl>
    <w:p w14:paraId="3B0CE3A3">
      <w:pPr>
        <w:rPr>
          <w:rFonts w:hint="eastAsia" w:ascii="宋体" w:hAnsi="宋体" w:eastAsia="宋体" w:cs="宋体"/>
          <w:b/>
          <w:bCs/>
          <w:sz w:val="24"/>
          <w:szCs w:val="24"/>
        </w:rPr>
      </w:pPr>
    </w:p>
    <w:p w14:paraId="669AF955">
      <w:pPr>
        <w:rPr>
          <w:rFonts w:hint="eastAsia" w:asciiTheme="minorEastAsia" w:hAnsiTheme="minorEastAsia" w:eastAsiaTheme="minorEastAsia"/>
          <w:b/>
          <w:bCs/>
          <w:sz w:val="24"/>
        </w:rPr>
      </w:pPr>
      <w:r>
        <w:rPr>
          <w:rFonts w:hint="eastAsia" w:asciiTheme="minorEastAsia" w:hAnsiTheme="minorEastAsia" w:eastAsiaTheme="minorEastAsia"/>
          <w:b/>
          <w:bCs/>
          <w:sz w:val="24"/>
        </w:rPr>
        <w:br w:type="page"/>
      </w:r>
    </w:p>
    <w:p w14:paraId="074662A5">
      <w:pPr>
        <w:jc w:val="center"/>
        <w:rPr>
          <w:rFonts w:asciiTheme="minorEastAsia" w:hAnsiTheme="minorEastAsia" w:eastAsiaTheme="minorEastAsia"/>
          <w:b/>
          <w:bCs/>
          <w:sz w:val="24"/>
        </w:rPr>
      </w:pPr>
      <w:r>
        <w:rPr>
          <w:rFonts w:hint="eastAsia" w:asciiTheme="minorEastAsia" w:hAnsiTheme="minorEastAsia" w:eastAsiaTheme="minorEastAsia"/>
          <w:b/>
          <w:bCs/>
          <w:sz w:val="24"/>
        </w:rPr>
        <w:t>（二）项目负责人简历表</w:t>
      </w:r>
    </w:p>
    <w:tbl>
      <w:tblPr>
        <w:tblStyle w:val="1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5086714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3B78C4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姓 名</w:t>
            </w:r>
          </w:p>
        </w:tc>
        <w:tc>
          <w:tcPr>
            <w:tcW w:w="1727" w:type="dxa"/>
            <w:noWrap w:val="0"/>
            <w:vAlign w:val="center"/>
          </w:tcPr>
          <w:p w14:paraId="419E3A0B">
            <w:pPr>
              <w:spacing w:line="360" w:lineRule="exact"/>
              <w:jc w:val="center"/>
              <w:rPr>
                <w:rFonts w:asciiTheme="minorEastAsia" w:hAnsiTheme="minorEastAsia" w:eastAsiaTheme="minorEastAsia"/>
                <w:sz w:val="24"/>
              </w:rPr>
            </w:pPr>
          </w:p>
        </w:tc>
        <w:tc>
          <w:tcPr>
            <w:tcW w:w="993" w:type="dxa"/>
            <w:noWrap w:val="0"/>
            <w:vAlign w:val="center"/>
          </w:tcPr>
          <w:p w14:paraId="23BFCD99">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性 别</w:t>
            </w:r>
          </w:p>
        </w:tc>
        <w:tc>
          <w:tcPr>
            <w:tcW w:w="1403" w:type="dxa"/>
            <w:noWrap w:val="0"/>
            <w:vAlign w:val="center"/>
          </w:tcPr>
          <w:p w14:paraId="0A4E5655">
            <w:pPr>
              <w:spacing w:line="360" w:lineRule="exact"/>
              <w:jc w:val="center"/>
              <w:rPr>
                <w:rFonts w:asciiTheme="minorEastAsia" w:hAnsiTheme="minorEastAsia" w:eastAsiaTheme="minorEastAsia"/>
                <w:sz w:val="24"/>
              </w:rPr>
            </w:pPr>
          </w:p>
        </w:tc>
        <w:tc>
          <w:tcPr>
            <w:tcW w:w="1870" w:type="dxa"/>
            <w:noWrap w:val="0"/>
            <w:vAlign w:val="center"/>
          </w:tcPr>
          <w:p w14:paraId="5F8CA92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年龄</w:t>
            </w:r>
          </w:p>
        </w:tc>
        <w:tc>
          <w:tcPr>
            <w:tcW w:w="1599" w:type="dxa"/>
            <w:noWrap w:val="0"/>
            <w:vAlign w:val="center"/>
          </w:tcPr>
          <w:p w14:paraId="4D9998DE">
            <w:pPr>
              <w:spacing w:line="360" w:lineRule="exact"/>
              <w:jc w:val="center"/>
              <w:rPr>
                <w:rFonts w:asciiTheme="minorEastAsia" w:hAnsiTheme="minorEastAsia" w:eastAsiaTheme="minorEastAsia"/>
                <w:sz w:val="24"/>
              </w:rPr>
            </w:pPr>
          </w:p>
        </w:tc>
      </w:tr>
      <w:tr w14:paraId="300A83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8FB65B6">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职 务</w:t>
            </w:r>
          </w:p>
        </w:tc>
        <w:tc>
          <w:tcPr>
            <w:tcW w:w="1727" w:type="dxa"/>
            <w:noWrap w:val="0"/>
            <w:vAlign w:val="center"/>
          </w:tcPr>
          <w:p w14:paraId="20FD8128">
            <w:pPr>
              <w:spacing w:line="360" w:lineRule="exact"/>
              <w:jc w:val="center"/>
              <w:rPr>
                <w:rFonts w:asciiTheme="minorEastAsia" w:hAnsiTheme="minorEastAsia" w:eastAsiaTheme="minorEastAsia"/>
                <w:sz w:val="24"/>
              </w:rPr>
            </w:pPr>
          </w:p>
        </w:tc>
        <w:tc>
          <w:tcPr>
            <w:tcW w:w="993" w:type="dxa"/>
            <w:noWrap w:val="0"/>
            <w:vAlign w:val="center"/>
          </w:tcPr>
          <w:p w14:paraId="5500C89C">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职 称</w:t>
            </w:r>
          </w:p>
        </w:tc>
        <w:tc>
          <w:tcPr>
            <w:tcW w:w="1403" w:type="dxa"/>
            <w:noWrap w:val="0"/>
            <w:vAlign w:val="center"/>
          </w:tcPr>
          <w:p w14:paraId="655133EF">
            <w:pPr>
              <w:spacing w:line="360" w:lineRule="exact"/>
              <w:jc w:val="center"/>
              <w:rPr>
                <w:rFonts w:asciiTheme="minorEastAsia" w:hAnsiTheme="minorEastAsia" w:eastAsiaTheme="minorEastAsia"/>
                <w:sz w:val="24"/>
              </w:rPr>
            </w:pPr>
          </w:p>
        </w:tc>
        <w:tc>
          <w:tcPr>
            <w:tcW w:w="1870" w:type="dxa"/>
            <w:noWrap w:val="0"/>
            <w:vAlign w:val="center"/>
          </w:tcPr>
          <w:p w14:paraId="1056ACA1">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学位</w:t>
            </w:r>
          </w:p>
        </w:tc>
        <w:tc>
          <w:tcPr>
            <w:tcW w:w="1599" w:type="dxa"/>
            <w:noWrap w:val="0"/>
            <w:vAlign w:val="center"/>
          </w:tcPr>
          <w:p w14:paraId="3918C0ED">
            <w:pPr>
              <w:spacing w:line="360" w:lineRule="exact"/>
              <w:jc w:val="center"/>
              <w:rPr>
                <w:rFonts w:asciiTheme="minorEastAsia" w:hAnsiTheme="minorEastAsia" w:eastAsiaTheme="minorEastAsia"/>
                <w:sz w:val="24"/>
              </w:rPr>
            </w:pPr>
          </w:p>
        </w:tc>
      </w:tr>
      <w:tr w14:paraId="3E0DF1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noWrap w:val="0"/>
            <w:vAlign w:val="center"/>
          </w:tcPr>
          <w:p w14:paraId="234BAD27">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具备的资质证书情况</w:t>
            </w:r>
          </w:p>
        </w:tc>
      </w:tr>
      <w:tr w14:paraId="296AB04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30F19F6">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4123" w:type="dxa"/>
            <w:gridSpan w:val="3"/>
            <w:noWrap w:val="0"/>
            <w:vAlign w:val="center"/>
          </w:tcPr>
          <w:p w14:paraId="1244B5C9">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资质证书名称（需提供相关证明）</w:t>
            </w:r>
          </w:p>
        </w:tc>
        <w:tc>
          <w:tcPr>
            <w:tcW w:w="3469" w:type="dxa"/>
            <w:gridSpan w:val="2"/>
            <w:noWrap w:val="0"/>
            <w:vAlign w:val="center"/>
          </w:tcPr>
          <w:p w14:paraId="085FBA6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14:paraId="6C7CDA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279D9B7">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4123" w:type="dxa"/>
            <w:gridSpan w:val="3"/>
            <w:noWrap w:val="0"/>
            <w:vAlign w:val="center"/>
          </w:tcPr>
          <w:p w14:paraId="3A6582D9">
            <w:pPr>
              <w:spacing w:line="360" w:lineRule="exact"/>
              <w:jc w:val="center"/>
              <w:rPr>
                <w:rFonts w:asciiTheme="minorEastAsia" w:hAnsiTheme="minorEastAsia" w:eastAsiaTheme="minorEastAsia"/>
                <w:sz w:val="24"/>
              </w:rPr>
            </w:pPr>
          </w:p>
        </w:tc>
        <w:tc>
          <w:tcPr>
            <w:tcW w:w="3469" w:type="dxa"/>
            <w:gridSpan w:val="2"/>
            <w:noWrap w:val="0"/>
            <w:vAlign w:val="center"/>
          </w:tcPr>
          <w:p w14:paraId="70C941A0">
            <w:pPr>
              <w:spacing w:line="360" w:lineRule="exact"/>
              <w:jc w:val="center"/>
              <w:rPr>
                <w:rFonts w:asciiTheme="minorEastAsia" w:hAnsiTheme="minorEastAsia" w:eastAsiaTheme="minorEastAsia"/>
                <w:sz w:val="24"/>
              </w:rPr>
            </w:pPr>
          </w:p>
        </w:tc>
      </w:tr>
      <w:tr w14:paraId="0C9EDE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5B294C0">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4123" w:type="dxa"/>
            <w:gridSpan w:val="3"/>
            <w:noWrap w:val="0"/>
            <w:vAlign w:val="center"/>
          </w:tcPr>
          <w:p w14:paraId="51F5B415">
            <w:pPr>
              <w:spacing w:line="360" w:lineRule="exact"/>
              <w:jc w:val="center"/>
              <w:rPr>
                <w:rFonts w:asciiTheme="minorEastAsia" w:hAnsiTheme="minorEastAsia" w:eastAsiaTheme="minorEastAsia"/>
                <w:sz w:val="24"/>
              </w:rPr>
            </w:pPr>
          </w:p>
        </w:tc>
        <w:tc>
          <w:tcPr>
            <w:tcW w:w="3469" w:type="dxa"/>
            <w:gridSpan w:val="2"/>
            <w:noWrap w:val="0"/>
            <w:vAlign w:val="center"/>
          </w:tcPr>
          <w:p w14:paraId="0D3847A3">
            <w:pPr>
              <w:spacing w:line="360" w:lineRule="exact"/>
              <w:jc w:val="center"/>
              <w:rPr>
                <w:rFonts w:asciiTheme="minorEastAsia" w:hAnsiTheme="minorEastAsia" w:eastAsiaTheme="minorEastAsia"/>
                <w:sz w:val="24"/>
              </w:rPr>
            </w:pPr>
          </w:p>
        </w:tc>
      </w:tr>
      <w:tr w14:paraId="31FDE6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2DFB62F">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4123" w:type="dxa"/>
            <w:gridSpan w:val="3"/>
            <w:noWrap w:val="0"/>
            <w:vAlign w:val="center"/>
          </w:tcPr>
          <w:p w14:paraId="559ECE70">
            <w:pPr>
              <w:spacing w:line="360" w:lineRule="exact"/>
              <w:jc w:val="center"/>
              <w:rPr>
                <w:rFonts w:asciiTheme="minorEastAsia" w:hAnsiTheme="minorEastAsia" w:eastAsiaTheme="minorEastAsia"/>
                <w:sz w:val="24"/>
              </w:rPr>
            </w:pPr>
          </w:p>
        </w:tc>
        <w:tc>
          <w:tcPr>
            <w:tcW w:w="3469" w:type="dxa"/>
            <w:gridSpan w:val="2"/>
            <w:noWrap w:val="0"/>
            <w:vAlign w:val="center"/>
          </w:tcPr>
          <w:p w14:paraId="4F232204">
            <w:pPr>
              <w:spacing w:line="360" w:lineRule="exact"/>
              <w:jc w:val="center"/>
              <w:rPr>
                <w:rFonts w:asciiTheme="minorEastAsia" w:hAnsiTheme="minorEastAsia" w:eastAsiaTheme="minorEastAsia"/>
                <w:sz w:val="24"/>
              </w:rPr>
            </w:pPr>
          </w:p>
        </w:tc>
      </w:tr>
      <w:tr w14:paraId="71F2B6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16E00C6">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4123" w:type="dxa"/>
            <w:gridSpan w:val="3"/>
            <w:noWrap w:val="0"/>
            <w:vAlign w:val="center"/>
          </w:tcPr>
          <w:p w14:paraId="253F65F7">
            <w:pPr>
              <w:spacing w:line="360" w:lineRule="exact"/>
              <w:jc w:val="center"/>
              <w:rPr>
                <w:rFonts w:asciiTheme="minorEastAsia" w:hAnsiTheme="minorEastAsia" w:eastAsiaTheme="minorEastAsia"/>
                <w:sz w:val="24"/>
              </w:rPr>
            </w:pPr>
          </w:p>
        </w:tc>
        <w:tc>
          <w:tcPr>
            <w:tcW w:w="3469" w:type="dxa"/>
            <w:gridSpan w:val="2"/>
            <w:noWrap w:val="0"/>
            <w:vAlign w:val="center"/>
          </w:tcPr>
          <w:p w14:paraId="6CFC2E03">
            <w:pPr>
              <w:spacing w:line="360" w:lineRule="exact"/>
              <w:jc w:val="center"/>
              <w:rPr>
                <w:rFonts w:asciiTheme="minorEastAsia" w:hAnsiTheme="minorEastAsia" w:eastAsiaTheme="minorEastAsia"/>
                <w:sz w:val="24"/>
              </w:rPr>
            </w:pPr>
          </w:p>
        </w:tc>
      </w:tr>
      <w:tr w14:paraId="5ECC6B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AB9F9F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4123" w:type="dxa"/>
            <w:gridSpan w:val="3"/>
            <w:noWrap w:val="0"/>
            <w:vAlign w:val="center"/>
          </w:tcPr>
          <w:p w14:paraId="267FC2E3">
            <w:pPr>
              <w:spacing w:line="360" w:lineRule="exact"/>
              <w:jc w:val="center"/>
              <w:rPr>
                <w:rFonts w:asciiTheme="minorEastAsia" w:hAnsiTheme="minorEastAsia" w:eastAsiaTheme="minorEastAsia"/>
                <w:sz w:val="24"/>
              </w:rPr>
            </w:pPr>
          </w:p>
        </w:tc>
        <w:tc>
          <w:tcPr>
            <w:tcW w:w="3469" w:type="dxa"/>
            <w:gridSpan w:val="2"/>
            <w:noWrap w:val="0"/>
            <w:vAlign w:val="center"/>
          </w:tcPr>
          <w:p w14:paraId="15D48E36">
            <w:pPr>
              <w:spacing w:line="360" w:lineRule="exact"/>
              <w:jc w:val="center"/>
              <w:rPr>
                <w:rFonts w:asciiTheme="minorEastAsia" w:hAnsiTheme="minorEastAsia" w:eastAsiaTheme="minorEastAsia"/>
                <w:sz w:val="24"/>
              </w:rPr>
            </w:pPr>
          </w:p>
        </w:tc>
      </w:tr>
      <w:tr w14:paraId="4876EA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F46A287">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4123" w:type="dxa"/>
            <w:gridSpan w:val="3"/>
            <w:noWrap w:val="0"/>
            <w:vAlign w:val="center"/>
          </w:tcPr>
          <w:p w14:paraId="151BD7F2">
            <w:pPr>
              <w:spacing w:line="360" w:lineRule="exact"/>
              <w:jc w:val="center"/>
              <w:rPr>
                <w:rFonts w:asciiTheme="minorEastAsia" w:hAnsiTheme="minorEastAsia" w:eastAsiaTheme="minorEastAsia"/>
                <w:sz w:val="24"/>
              </w:rPr>
            </w:pPr>
          </w:p>
        </w:tc>
        <w:tc>
          <w:tcPr>
            <w:tcW w:w="3469" w:type="dxa"/>
            <w:gridSpan w:val="2"/>
            <w:noWrap w:val="0"/>
            <w:vAlign w:val="center"/>
          </w:tcPr>
          <w:p w14:paraId="4859B98C">
            <w:pPr>
              <w:spacing w:line="360" w:lineRule="exact"/>
              <w:jc w:val="center"/>
              <w:rPr>
                <w:rFonts w:asciiTheme="minorEastAsia" w:hAnsiTheme="minorEastAsia" w:eastAsiaTheme="minorEastAsia"/>
                <w:sz w:val="24"/>
              </w:rPr>
            </w:pPr>
          </w:p>
        </w:tc>
      </w:tr>
      <w:tr w14:paraId="24A264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C5AE7D5">
            <w:pPr>
              <w:spacing w:line="360" w:lineRule="exact"/>
              <w:jc w:val="center"/>
              <w:rPr>
                <w:rFonts w:asciiTheme="minorEastAsia" w:hAnsiTheme="minorEastAsia" w:eastAsiaTheme="minorEastAsia"/>
                <w:sz w:val="24"/>
              </w:rPr>
            </w:pPr>
          </w:p>
        </w:tc>
        <w:tc>
          <w:tcPr>
            <w:tcW w:w="4123" w:type="dxa"/>
            <w:gridSpan w:val="3"/>
            <w:noWrap w:val="0"/>
            <w:vAlign w:val="center"/>
          </w:tcPr>
          <w:p w14:paraId="69BD9CDF">
            <w:pPr>
              <w:spacing w:line="360" w:lineRule="exact"/>
              <w:jc w:val="center"/>
              <w:rPr>
                <w:rFonts w:asciiTheme="minorEastAsia" w:hAnsiTheme="minorEastAsia" w:eastAsiaTheme="minorEastAsia"/>
                <w:sz w:val="24"/>
              </w:rPr>
            </w:pPr>
          </w:p>
        </w:tc>
        <w:tc>
          <w:tcPr>
            <w:tcW w:w="3469" w:type="dxa"/>
            <w:gridSpan w:val="2"/>
            <w:noWrap w:val="0"/>
            <w:vAlign w:val="center"/>
          </w:tcPr>
          <w:p w14:paraId="59F4850F">
            <w:pPr>
              <w:spacing w:line="360" w:lineRule="exact"/>
              <w:jc w:val="center"/>
              <w:rPr>
                <w:rFonts w:asciiTheme="minorEastAsia" w:hAnsiTheme="minorEastAsia" w:eastAsiaTheme="minorEastAsia"/>
                <w:sz w:val="24"/>
              </w:rPr>
            </w:pPr>
          </w:p>
        </w:tc>
      </w:tr>
      <w:tr w14:paraId="2EAF2B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4B0B48C">
            <w:pPr>
              <w:spacing w:line="360" w:lineRule="exact"/>
              <w:jc w:val="center"/>
              <w:rPr>
                <w:rFonts w:asciiTheme="minorEastAsia" w:hAnsiTheme="minorEastAsia" w:eastAsiaTheme="minorEastAsia"/>
                <w:sz w:val="24"/>
              </w:rPr>
            </w:pPr>
          </w:p>
        </w:tc>
        <w:tc>
          <w:tcPr>
            <w:tcW w:w="4123" w:type="dxa"/>
            <w:gridSpan w:val="3"/>
            <w:noWrap w:val="0"/>
            <w:vAlign w:val="center"/>
          </w:tcPr>
          <w:p w14:paraId="2ABF3517">
            <w:pPr>
              <w:spacing w:line="360" w:lineRule="exact"/>
              <w:jc w:val="center"/>
              <w:rPr>
                <w:rFonts w:asciiTheme="minorEastAsia" w:hAnsiTheme="minorEastAsia" w:eastAsiaTheme="minorEastAsia"/>
                <w:sz w:val="24"/>
              </w:rPr>
            </w:pPr>
          </w:p>
        </w:tc>
        <w:tc>
          <w:tcPr>
            <w:tcW w:w="3469" w:type="dxa"/>
            <w:gridSpan w:val="2"/>
            <w:noWrap w:val="0"/>
            <w:vAlign w:val="center"/>
          </w:tcPr>
          <w:p w14:paraId="31316C32">
            <w:pPr>
              <w:spacing w:line="360" w:lineRule="exact"/>
              <w:jc w:val="center"/>
              <w:rPr>
                <w:rFonts w:asciiTheme="minorEastAsia" w:hAnsiTheme="minorEastAsia" w:eastAsiaTheme="minorEastAsia"/>
                <w:sz w:val="24"/>
              </w:rPr>
            </w:pPr>
          </w:p>
        </w:tc>
      </w:tr>
      <w:tr w14:paraId="3E2AF4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D4ABEA3">
            <w:pPr>
              <w:spacing w:line="360" w:lineRule="exact"/>
              <w:jc w:val="center"/>
              <w:rPr>
                <w:rFonts w:asciiTheme="minorEastAsia" w:hAnsiTheme="minorEastAsia" w:eastAsiaTheme="minorEastAsia"/>
                <w:sz w:val="24"/>
              </w:rPr>
            </w:pPr>
          </w:p>
        </w:tc>
        <w:tc>
          <w:tcPr>
            <w:tcW w:w="4123" w:type="dxa"/>
            <w:gridSpan w:val="3"/>
            <w:noWrap w:val="0"/>
            <w:vAlign w:val="center"/>
          </w:tcPr>
          <w:p w14:paraId="302E5191">
            <w:pPr>
              <w:spacing w:line="360" w:lineRule="exact"/>
              <w:jc w:val="center"/>
              <w:rPr>
                <w:rFonts w:asciiTheme="minorEastAsia" w:hAnsiTheme="minorEastAsia" w:eastAsiaTheme="minorEastAsia"/>
                <w:sz w:val="24"/>
              </w:rPr>
            </w:pPr>
          </w:p>
        </w:tc>
        <w:tc>
          <w:tcPr>
            <w:tcW w:w="3469" w:type="dxa"/>
            <w:gridSpan w:val="2"/>
            <w:noWrap w:val="0"/>
            <w:vAlign w:val="center"/>
          </w:tcPr>
          <w:p w14:paraId="59367005">
            <w:pPr>
              <w:spacing w:line="360" w:lineRule="exact"/>
              <w:jc w:val="center"/>
              <w:rPr>
                <w:rFonts w:asciiTheme="minorEastAsia" w:hAnsiTheme="minorEastAsia" w:eastAsiaTheme="minorEastAsia"/>
                <w:sz w:val="24"/>
              </w:rPr>
            </w:pPr>
          </w:p>
        </w:tc>
      </w:tr>
      <w:tr w14:paraId="07FE9F5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noWrap w:val="0"/>
            <w:vAlign w:val="center"/>
          </w:tcPr>
          <w:p w14:paraId="01D06A08">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经验、业绩情况</w:t>
            </w:r>
          </w:p>
        </w:tc>
      </w:tr>
      <w:tr w14:paraId="3FA156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8F4D486">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720" w:type="dxa"/>
            <w:gridSpan w:val="2"/>
            <w:noWrap w:val="0"/>
            <w:vAlign w:val="center"/>
          </w:tcPr>
          <w:p w14:paraId="4397F9A1">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项目名称</w:t>
            </w:r>
          </w:p>
        </w:tc>
        <w:tc>
          <w:tcPr>
            <w:tcW w:w="1403" w:type="dxa"/>
            <w:noWrap w:val="0"/>
            <w:vAlign w:val="center"/>
          </w:tcPr>
          <w:p w14:paraId="1754EBA0">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规模</w:t>
            </w:r>
          </w:p>
        </w:tc>
        <w:tc>
          <w:tcPr>
            <w:tcW w:w="1870" w:type="dxa"/>
            <w:noWrap w:val="0"/>
            <w:vAlign w:val="center"/>
          </w:tcPr>
          <w:p w14:paraId="61634004">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实施时间</w:t>
            </w:r>
          </w:p>
        </w:tc>
        <w:tc>
          <w:tcPr>
            <w:tcW w:w="1599" w:type="dxa"/>
            <w:noWrap w:val="0"/>
            <w:vAlign w:val="center"/>
          </w:tcPr>
          <w:p w14:paraId="0B4617F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14:paraId="00C50D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C5DF14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720" w:type="dxa"/>
            <w:gridSpan w:val="2"/>
            <w:noWrap w:val="0"/>
            <w:vAlign w:val="center"/>
          </w:tcPr>
          <w:p w14:paraId="015375DF">
            <w:pPr>
              <w:spacing w:line="360" w:lineRule="exact"/>
              <w:jc w:val="center"/>
              <w:rPr>
                <w:rFonts w:asciiTheme="minorEastAsia" w:hAnsiTheme="minorEastAsia" w:eastAsiaTheme="minorEastAsia"/>
                <w:sz w:val="24"/>
              </w:rPr>
            </w:pPr>
          </w:p>
        </w:tc>
        <w:tc>
          <w:tcPr>
            <w:tcW w:w="1403" w:type="dxa"/>
            <w:noWrap w:val="0"/>
            <w:vAlign w:val="center"/>
          </w:tcPr>
          <w:p w14:paraId="349F9B26">
            <w:pPr>
              <w:spacing w:line="360" w:lineRule="exact"/>
              <w:jc w:val="center"/>
              <w:rPr>
                <w:rFonts w:asciiTheme="minorEastAsia" w:hAnsiTheme="minorEastAsia" w:eastAsiaTheme="minorEastAsia"/>
                <w:sz w:val="24"/>
              </w:rPr>
            </w:pPr>
          </w:p>
        </w:tc>
        <w:tc>
          <w:tcPr>
            <w:tcW w:w="1870" w:type="dxa"/>
            <w:noWrap w:val="0"/>
            <w:vAlign w:val="center"/>
          </w:tcPr>
          <w:p w14:paraId="71B13723">
            <w:pPr>
              <w:spacing w:line="360" w:lineRule="exact"/>
              <w:jc w:val="center"/>
              <w:rPr>
                <w:rFonts w:asciiTheme="minorEastAsia" w:hAnsiTheme="minorEastAsia" w:eastAsiaTheme="minorEastAsia"/>
                <w:sz w:val="24"/>
              </w:rPr>
            </w:pPr>
          </w:p>
        </w:tc>
        <w:tc>
          <w:tcPr>
            <w:tcW w:w="1599" w:type="dxa"/>
            <w:noWrap w:val="0"/>
            <w:vAlign w:val="center"/>
          </w:tcPr>
          <w:p w14:paraId="3C0721AE">
            <w:pPr>
              <w:spacing w:line="360" w:lineRule="exact"/>
              <w:jc w:val="center"/>
              <w:rPr>
                <w:rFonts w:asciiTheme="minorEastAsia" w:hAnsiTheme="minorEastAsia" w:eastAsiaTheme="minorEastAsia"/>
                <w:sz w:val="24"/>
              </w:rPr>
            </w:pPr>
          </w:p>
        </w:tc>
      </w:tr>
      <w:tr w14:paraId="4F815F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D6DF93C">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720" w:type="dxa"/>
            <w:gridSpan w:val="2"/>
            <w:noWrap w:val="0"/>
            <w:vAlign w:val="center"/>
          </w:tcPr>
          <w:p w14:paraId="1D82C93C">
            <w:pPr>
              <w:spacing w:line="360" w:lineRule="exact"/>
              <w:jc w:val="center"/>
              <w:rPr>
                <w:rFonts w:asciiTheme="minorEastAsia" w:hAnsiTheme="minorEastAsia" w:eastAsiaTheme="minorEastAsia"/>
                <w:sz w:val="24"/>
              </w:rPr>
            </w:pPr>
          </w:p>
        </w:tc>
        <w:tc>
          <w:tcPr>
            <w:tcW w:w="1403" w:type="dxa"/>
            <w:noWrap w:val="0"/>
            <w:vAlign w:val="center"/>
          </w:tcPr>
          <w:p w14:paraId="130E561C">
            <w:pPr>
              <w:spacing w:line="360" w:lineRule="exact"/>
              <w:jc w:val="center"/>
              <w:rPr>
                <w:rFonts w:asciiTheme="minorEastAsia" w:hAnsiTheme="minorEastAsia" w:eastAsiaTheme="minorEastAsia"/>
                <w:sz w:val="24"/>
              </w:rPr>
            </w:pPr>
          </w:p>
        </w:tc>
        <w:tc>
          <w:tcPr>
            <w:tcW w:w="1870" w:type="dxa"/>
            <w:noWrap w:val="0"/>
            <w:vAlign w:val="center"/>
          </w:tcPr>
          <w:p w14:paraId="60A7CE26">
            <w:pPr>
              <w:spacing w:line="360" w:lineRule="exact"/>
              <w:jc w:val="center"/>
              <w:rPr>
                <w:rFonts w:asciiTheme="minorEastAsia" w:hAnsiTheme="minorEastAsia" w:eastAsiaTheme="minorEastAsia"/>
                <w:sz w:val="24"/>
              </w:rPr>
            </w:pPr>
          </w:p>
        </w:tc>
        <w:tc>
          <w:tcPr>
            <w:tcW w:w="1599" w:type="dxa"/>
            <w:noWrap w:val="0"/>
            <w:vAlign w:val="center"/>
          </w:tcPr>
          <w:p w14:paraId="036DA0A7">
            <w:pPr>
              <w:spacing w:line="360" w:lineRule="exact"/>
              <w:jc w:val="center"/>
              <w:rPr>
                <w:rFonts w:asciiTheme="minorEastAsia" w:hAnsiTheme="minorEastAsia" w:eastAsiaTheme="minorEastAsia"/>
                <w:sz w:val="24"/>
              </w:rPr>
            </w:pPr>
          </w:p>
        </w:tc>
      </w:tr>
      <w:tr w14:paraId="4515B2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762BC40">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720" w:type="dxa"/>
            <w:gridSpan w:val="2"/>
            <w:noWrap w:val="0"/>
            <w:vAlign w:val="center"/>
          </w:tcPr>
          <w:p w14:paraId="00CE6F18">
            <w:pPr>
              <w:spacing w:line="360" w:lineRule="exact"/>
              <w:jc w:val="center"/>
              <w:rPr>
                <w:rFonts w:asciiTheme="minorEastAsia" w:hAnsiTheme="minorEastAsia" w:eastAsiaTheme="minorEastAsia"/>
                <w:sz w:val="24"/>
              </w:rPr>
            </w:pPr>
          </w:p>
        </w:tc>
        <w:tc>
          <w:tcPr>
            <w:tcW w:w="1403" w:type="dxa"/>
            <w:noWrap w:val="0"/>
            <w:vAlign w:val="center"/>
          </w:tcPr>
          <w:p w14:paraId="42435808">
            <w:pPr>
              <w:spacing w:line="360" w:lineRule="exact"/>
              <w:jc w:val="center"/>
              <w:rPr>
                <w:rFonts w:asciiTheme="minorEastAsia" w:hAnsiTheme="minorEastAsia" w:eastAsiaTheme="minorEastAsia"/>
                <w:sz w:val="24"/>
              </w:rPr>
            </w:pPr>
          </w:p>
        </w:tc>
        <w:tc>
          <w:tcPr>
            <w:tcW w:w="1870" w:type="dxa"/>
            <w:noWrap w:val="0"/>
            <w:vAlign w:val="center"/>
          </w:tcPr>
          <w:p w14:paraId="54811D04">
            <w:pPr>
              <w:spacing w:line="360" w:lineRule="exact"/>
              <w:jc w:val="center"/>
              <w:rPr>
                <w:rFonts w:asciiTheme="minorEastAsia" w:hAnsiTheme="minorEastAsia" w:eastAsiaTheme="minorEastAsia"/>
                <w:sz w:val="24"/>
              </w:rPr>
            </w:pPr>
          </w:p>
        </w:tc>
        <w:tc>
          <w:tcPr>
            <w:tcW w:w="1599" w:type="dxa"/>
            <w:noWrap w:val="0"/>
            <w:vAlign w:val="center"/>
          </w:tcPr>
          <w:p w14:paraId="2DD06A74">
            <w:pPr>
              <w:spacing w:line="360" w:lineRule="exact"/>
              <w:jc w:val="center"/>
              <w:rPr>
                <w:rFonts w:asciiTheme="minorEastAsia" w:hAnsiTheme="minorEastAsia" w:eastAsiaTheme="minorEastAsia"/>
                <w:sz w:val="24"/>
              </w:rPr>
            </w:pPr>
          </w:p>
        </w:tc>
      </w:tr>
      <w:tr w14:paraId="2BA366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05DB6697">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2720" w:type="dxa"/>
            <w:gridSpan w:val="2"/>
            <w:noWrap w:val="0"/>
            <w:vAlign w:val="center"/>
          </w:tcPr>
          <w:p w14:paraId="68E2E83D">
            <w:pPr>
              <w:spacing w:line="360" w:lineRule="exact"/>
              <w:jc w:val="center"/>
              <w:rPr>
                <w:rFonts w:asciiTheme="minorEastAsia" w:hAnsiTheme="minorEastAsia" w:eastAsiaTheme="minorEastAsia"/>
                <w:sz w:val="24"/>
              </w:rPr>
            </w:pPr>
          </w:p>
        </w:tc>
        <w:tc>
          <w:tcPr>
            <w:tcW w:w="1403" w:type="dxa"/>
            <w:noWrap w:val="0"/>
            <w:vAlign w:val="center"/>
          </w:tcPr>
          <w:p w14:paraId="7880734D">
            <w:pPr>
              <w:spacing w:line="360" w:lineRule="exact"/>
              <w:jc w:val="center"/>
              <w:rPr>
                <w:rFonts w:asciiTheme="minorEastAsia" w:hAnsiTheme="minorEastAsia" w:eastAsiaTheme="minorEastAsia"/>
                <w:sz w:val="24"/>
              </w:rPr>
            </w:pPr>
          </w:p>
        </w:tc>
        <w:tc>
          <w:tcPr>
            <w:tcW w:w="1870" w:type="dxa"/>
            <w:noWrap w:val="0"/>
            <w:vAlign w:val="center"/>
          </w:tcPr>
          <w:p w14:paraId="721E66B6">
            <w:pPr>
              <w:spacing w:line="360" w:lineRule="exact"/>
              <w:jc w:val="center"/>
              <w:rPr>
                <w:rFonts w:asciiTheme="minorEastAsia" w:hAnsiTheme="minorEastAsia" w:eastAsiaTheme="minorEastAsia"/>
                <w:sz w:val="24"/>
              </w:rPr>
            </w:pPr>
          </w:p>
        </w:tc>
        <w:tc>
          <w:tcPr>
            <w:tcW w:w="1599" w:type="dxa"/>
            <w:noWrap w:val="0"/>
            <w:vAlign w:val="center"/>
          </w:tcPr>
          <w:p w14:paraId="4B330066">
            <w:pPr>
              <w:spacing w:line="360" w:lineRule="exact"/>
              <w:jc w:val="center"/>
              <w:rPr>
                <w:rFonts w:asciiTheme="minorEastAsia" w:hAnsiTheme="minorEastAsia" w:eastAsiaTheme="minorEastAsia"/>
                <w:sz w:val="24"/>
              </w:rPr>
            </w:pPr>
          </w:p>
        </w:tc>
      </w:tr>
      <w:tr w14:paraId="38E139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C7BEAC4">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2720" w:type="dxa"/>
            <w:gridSpan w:val="2"/>
            <w:noWrap w:val="0"/>
            <w:vAlign w:val="center"/>
          </w:tcPr>
          <w:p w14:paraId="7A6A4F64">
            <w:pPr>
              <w:spacing w:line="360" w:lineRule="exact"/>
              <w:jc w:val="center"/>
              <w:rPr>
                <w:rFonts w:asciiTheme="minorEastAsia" w:hAnsiTheme="minorEastAsia" w:eastAsiaTheme="minorEastAsia"/>
                <w:sz w:val="24"/>
              </w:rPr>
            </w:pPr>
          </w:p>
        </w:tc>
        <w:tc>
          <w:tcPr>
            <w:tcW w:w="1403" w:type="dxa"/>
            <w:noWrap w:val="0"/>
            <w:vAlign w:val="center"/>
          </w:tcPr>
          <w:p w14:paraId="1CD781DA">
            <w:pPr>
              <w:spacing w:line="360" w:lineRule="exact"/>
              <w:jc w:val="center"/>
              <w:rPr>
                <w:rFonts w:asciiTheme="minorEastAsia" w:hAnsiTheme="minorEastAsia" w:eastAsiaTheme="minorEastAsia"/>
                <w:sz w:val="24"/>
              </w:rPr>
            </w:pPr>
          </w:p>
        </w:tc>
        <w:tc>
          <w:tcPr>
            <w:tcW w:w="1870" w:type="dxa"/>
            <w:noWrap w:val="0"/>
            <w:vAlign w:val="center"/>
          </w:tcPr>
          <w:p w14:paraId="6212383A">
            <w:pPr>
              <w:spacing w:line="360" w:lineRule="exact"/>
              <w:jc w:val="center"/>
              <w:rPr>
                <w:rFonts w:asciiTheme="minorEastAsia" w:hAnsiTheme="minorEastAsia" w:eastAsiaTheme="minorEastAsia"/>
                <w:sz w:val="24"/>
              </w:rPr>
            </w:pPr>
          </w:p>
        </w:tc>
        <w:tc>
          <w:tcPr>
            <w:tcW w:w="1599" w:type="dxa"/>
            <w:noWrap w:val="0"/>
            <w:vAlign w:val="center"/>
          </w:tcPr>
          <w:p w14:paraId="4A438010">
            <w:pPr>
              <w:spacing w:line="360" w:lineRule="exact"/>
              <w:jc w:val="center"/>
              <w:rPr>
                <w:rFonts w:asciiTheme="minorEastAsia" w:hAnsiTheme="minorEastAsia" w:eastAsiaTheme="minorEastAsia"/>
                <w:sz w:val="24"/>
              </w:rPr>
            </w:pPr>
          </w:p>
        </w:tc>
      </w:tr>
      <w:tr w14:paraId="496FD7F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61EB030">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2720" w:type="dxa"/>
            <w:gridSpan w:val="2"/>
            <w:noWrap w:val="0"/>
            <w:vAlign w:val="center"/>
          </w:tcPr>
          <w:p w14:paraId="06663034">
            <w:pPr>
              <w:spacing w:line="360" w:lineRule="exact"/>
              <w:jc w:val="center"/>
              <w:rPr>
                <w:rFonts w:asciiTheme="minorEastAsia" w:hAnsiTheme="minorEastAsia" w:eastAsiaTheme="minorEastAsia"/>
                <w:sz w:val="24"/>
              </w:rPr>
            </w:pPr>
          </w:p>
        </w:tc>
        <w:tc>
          <w:tcPr>
            <w:tcW w:w="1403" w:type="dxa"/>
            <w:noWrap w:val="0"/>
            <w:vAlign w:val="center"/>
          </w:tcPr>
          <w:p w14:paraId="29B57999">
            <w:pPr>
              <w:spacing w:line="360" w:lineRule="exact"/>
              <w:jc w:val="center"/>
              <w:rPr>
                <w:rFonts w:asciiTheme="minorEastAsia" w:hAnsiTheme="minorEastAsia" w:eastAsiaTheme="minorEastAsia"/>
                <w:sz w:val="24"/>
              </w:rPr>
            </w:pPr>
          </w:p>
        </w:tc>
        <w:tc>
          <w:tcPr>
            <w:tcW w:w="1870" w:type="dxa"/>
            <w:noWrap w:val="0"/>
            <w:vAlign w:val="center"/>
          </w:tcPr>
          <w:p w14:paraId="36F48B53">
            <w:pPr>
              <w:spacing w:line="360" w:lineRule="exact"/>
              <w:jc w:val="center"/>
              <w:rPr>
                <w:rFonts w:asciiTheme="minorEastAsia" w:hAnsiTheme="minorEastAsia" w:eastAsiaTheme="minorEastAsia"/>
                <w:sz w:val="24"/>
              </w:rPr>
            </w:pPr>
          </w:p>
        </w:tc>
        <w:tc>
          <w:tcPr>
            <w:tcW w:w="1599" w:type="dxa"/>
            <w:noWrap w:val="0"/>
            <w:vAlign w:val="center"/>
          </w:tcPr>
          <w:p w14:paraId="100C4794">
            <w:pPr>
              <w:spacing w:line="360" w:lineRule="exact"/>
              <w:jc w:val="center"/>
              <w:rPr>
                <w:rFonts w:asciiTheme="minorEastAsia" w:hAnsiTheme="minorEastAsia" w:eastAsiaTheme="minorEastAsia"/>
                <w:sz w:val="24"/>
              </w:rPr>
            </w:pPr>
          </w:p>
        </w:tc>
      </w:tr>
      <w:tr w14:paraId="79E8EC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4CDC63B">
            <w:pPr>
              <w:spacing w:line="360" w:lineRule="exact"/>
              <w:jc w:val="center"/>
              <w:rPr>
                <w:rFonts w:asciiTheme="minorEastAsia" w:hAnsiTheme="minorEastAsia" w:eastAsiaTheme="minorEastAsia"/>
                <w:sz w:val="24"/>
              </w:rPr>
            </w:pPr>
          </w:p>
        </w:tc>
        <w:tc>
          <w:tcPr>
            <w:tcW w:w="2720" w:type="dxa"/>
            <w:gridSpan w:val="2"/>
            <w:noWrap w:val="0"/>
            <w:vAlign w:val="center"/>
          </w:tcPr>
          <w:p w14:paraId="5BA50AC6">
            <w:pPr>
              <w:spacing w:line="360" w:lineRule="exact"/>
              <w:jc w:val="center"/>
              <w:rPr>
                <w:rFonts w:asciiTheme="minorEastAsia" w:hAnsiTheme="minorEastAsia" w:eastAsiaTheme="minorEastAsia"/>
                <w:sz w:val="24"/>
              </w:rPr>
            </w:pPr>
          </w:p>
        </w:tc>
        <w:tc>
          <w:tcPr>
            <w:tcW w:w="1403" w:type="dxa"/>
            <w:noWrap w:val="0"/>
            <w:vAlign w:val="center"/>
          </w:tcPr>
          <w:p w14:paraId="2E906F37">
            <w:pPr>
              <w:spacing w:line="360" w:lineRule="exact"/>
              <w:jc w:val="center"/>
              <w:rPr>
                <w:rFonts w:asciiTheme="minorEastAsia" w:hAnsiTheme="minorEastAsia" w:eastAsiaTheme="minorEastAsia"/>
                <w:sz w:val="24"/>
              </w:rPr>
            </w:pPr>
          </w:p>
        </w:tc>
        <w:tc>
          <w:tcPr>
            <w:tcW w:w="1870" w:type="dxa"/>
            <w:noWrap w:val="0"/>
            <w:vAlign w:val="center"/>
          </w:tcPr>
          <w:p w14:paraId="3266199D">
            <w:pPr>
              <w:spacing w:line="360" w:lineRule="exact"/>
              <w:jc w:val="center"/>
              <w:rPr>
                <w:rFonts w:asciiTheme="minorEastAsia" w:hAnsiTheme="minorEastAsia" w:eastAsiaTheme="minorEastAsia"/>
                <w:sz w:val="24"/>
              </w:rPr>
            </w:pPr>
          </w:p>
        </w:tc>
        <w:tc>
          <w:tcPr>
            <w:tcW w:w="1599" w:type="dxa"/>
            <w:noWrap w:val="0"/>
            <w:vAlign w:val="center"/>
          </w:tcPr>
          <w:p w14:paraId="6F62EC7E">
            <w:pPr>
              <w:spacing w:line="360" w:lineRule="exact"/>
              <w:jc w:val="center"/>
              <w:rPr>
                <w:rFonts w:asciiTheme="minorEastAsia" w:hAnsiTheme="minorEastAsia" w:eastAsiaTheme="minorEastAsia"/>
                <w:sz w:val="24"/>
              </w:rPr>
            </w:pPr>
          </w:p>
        </w:tc>
      </w:tr>
      <w:tr w14:paraId="183C966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059AC930">
            <w:pPr>
              <w:spacing w:line="360" w:lineRule="exact"/>
              <w:jc w:val="center"/>
              <w:rPr>
                <w:rFonts w:asciiTheme="minorEastAsia" w:hAnsiTheme="minorEastAsia" w:eastAsiaTheme="minorEastAsia"/>
                <w:sz w:val="24"/>
              </w:rPr>
            </w:pPr>
          </w:p>
        </w:tc>
        <w:tc>
          <w:tcPr>
            <w:tcW w:w="2720" w:type="dxa"/>
            <w:gridSpan w:val="2"/>
            <w:noWrap w:val="0"/>
            <w:vAlign w:val="center"/>
          </w:tcPr>
          <w:p w14:paraId="5F4D6CED">
            <w:pPr>
              <w:spacing w:line="360" w:lineRule="exact"/>
              <w:jc w:val="center"/>
              <w:rPr>
                <w:rFonts w:asciiTheme="minorEastAsia" w:hAnsiTheme="minorEastAsia" w:eastAsiaTheme="minorEastAsia"/>
                <w:sz w:val="24"/>
              </w:rPr>
            </w:pPr>
          </w:p>
        </w:tc>
        <w:tc>
          <w:tcPr>
            <w:tcW w:w="1403" w:type="dxa"/>
            <w:noWrap w:val="0"/>
            <w:vAlign w:val="center"/>
          </w:tcPr>
          <w:p w14:paraId="7479A717">
            <w:pPr>
              <w:spacing w:line="360" w:lineRule="exact"/>
              <w:jc w:val="center"/>
              <w:rPr>
                <w:rFonts w:asciiTheme="minorEastAsia" w:hAnsiTheme="minorEastAsia" w:eastAsiaTheme="minorEastAsia"/>
                <w:sz w:val="24"/>
              </w:rPr>
            </w:pPr>
          </w:p>
        </w:tc>
        <w:tc>
          <w:tcPr>
            <w:tcW w:w="1870" w:type="dxa"/>
            <w:noWrap w:val="0"/>
            <w:vAlign w:val="center"/>
          </w:tcPr>
          <w:p w14:paraId="2AF095E8">
            <w:pPr>
              <w:spacing w:line="360" w:lineRule="exact"/>
              <w:jc w:val="center"/>
              <w:rPr>
                <w:rFonts w:asciiTheme="minorEastAsia" w:hAnsiTheme="minorEastAsia" w:eastAsiaTheme="minorEastAsia"/>
                <w:sz w:val="24"/>
              </w:rPr>
            </w:pPr>
          </w:p>
        </w:tc>
        <w:tc>
          <w:tcPr>
            <w:tcW w:w="1599" w:type="dxa"/>
            <w:noWrap w:val="0"/>
            <w:vAlign w:val="center"/>
          </w:tcPr>
          <w:p w14:paraId="37CE3565">
            <w:pPr>
              <w:spacing w:line="360" w:lineRule="exact"/>
              <w:jc w:val="center"/>
              <w:rPr>
                <w:rFonts w:asciiTheme="minorEastAsia" w:hAnsiTheme="minorEastAsia" w:eastAsiaTheme="minorEastAsia"/>
                <w:sz w:val="24"/>
              </w:rPr>
            </w:pPr>
          </w:p>
        </w:tc>
      </w:tr>
      <w:tr w14:paraId="22A649C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0EE06CE">
            <w:pPr>
              <w:spacing w:line="360" w:lineRule="exact"/>
              <w:jc w:val="center"/>
              <w:rPr>
                <w:rFonts w:asciiTheme="minorEastAsia" w:hAnsiTheme="minorEastAsia" w:eastAsiaTheme="minorEastAsia"/>
                <w:sz w:val="24"/>
              </w:rPr>
            </w:pPr>
          </w:p>
        </w:tc>
        <w:tc>
          <w:tcPr>
            <w:tcW w:w="2720" w:type="dxa"/>
            <w:gridSpan w:val="2"/>
            <w:noWrap w:val="0"/>
            <w:vAlign w:val="center"/>
          </w:tcPr>
          <w:p w14:paraId="17815025">
            <w:pPr>
              <w:spacing w:line="360" w:lineRule="exact"/>
              <w:jc w:val="center"/>
              <w:rPr>
                <w:rFonts w:asciiTheme="minorEastAsia" w:hAnsiTheme="minorEastAsia" w:eastAsiaTheme="minorEastAsia"/>
                <w:sz w:val="24"/>
              </w:rPr>
            </w:pPr>
          </w:p>
        </w:tc>
        <w:tc>
          <w:tcPr>
            <w:tcW w:w="1403" w:type="dxa"/>
            <w:noWrap w:val="0"/>
            <w:vAlign w:val="center"/>
          </w:tcPr>
          <w:p w14:paraId="1D477DC7">
            <w:pPr>
              <w:spacing w:line="360" w:lineRule="exact"/>
              <w:jc w:val="center"/>
              <w:rPr>
                <w:rFonts w:asciiTheme="minorEastAsia" w:hAnsiTheme="minorEastAsia" w:eastAsiaTheme="minorEastAsia"/>
                <w:sz w:val="24"/>
              </w:rPr>
            </w:pPr>
          </w:p>
        </w:tc>
        <w:tc>
          <w:tcPr>
            <w:tcW w:w="1870" w:type="dxa"/>
            <w:noWrap w:val="0"/>
            <w:vAlign w:val="center"/>
          </w:tcPr>
          <w:p w14:paraId="6FBDC973">
            <w:pPr>
              <w:spacing w:line="360" w:lineRule="exact"/>
              <w:jc w:val="center"/>
              <w:rPr>
                <w:rFonts w:asciiTheme="minorEastAsia" w:hAnsiTheme="minorEastAsia" w:eastAsiaTheme="minorEastAsia"/>
                <w:sz w:val="24"/>
              </w:rPr>
            </w:pPr>
          </w:p>
        </w:tc>
        <w:tc>
          <w:tcPr>
            <w:tcW w:w="1599" w:type="dxa"/>
            <w:noWrap w:val="0"/>
            <w:vAlign w:val="center"/>
          </w:tcPr>
          <w:p w14:paraId="547CF2F4">
            <w:pPr>
              <w:spacing w:line="360" w:lineRule="exact"/>
              <w:jc w:val="center"/>
              <w:rPr>
                <w:rFonts w:asciiTheme="minorEastAsia" w:hAnsiTheme="minorEastAsia" w:eastAsiaTheme="minorEastAsia"/>
                <w:sz w:val="24"/>
              </w:rPr>
            </w:pPr>
          </w:p>
        </w:tc>
      </w:tr>
      <w:tr w14:paraId="0CFE18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787108C">
            <w:pPr>
              <w:spacing w:line="360" w:lineRule="exact"/>
              <w:jc w:val="center"/>
              <w:rPr>
                <w:rFonts w:asciiTheme="minorEastAsia" w:hAnsiTheme="minorEastAsia" w:eastAsiaTheme="minorEastAsia"/>
                <w:sz w:val="24"/>
              </w:rPr>
            </w:pPr>
          </w:p>
        </w:tc>
        <w:tc>
          <w:tcPr>
            <w:tcW w:w="2720" w:type="dxa"/>
            <w:gridSpan w:val="2"/>
            <w:noWrap w:val="0"/>
            <w:vAlign w:val="center"/>
          </w:tcPr>
          <w:p w14:paraId="5FD7FADB">
            <w:pPr>
              <w:spacing w:line="360" w:lineRule="exact"/>
              <w:jc w:val="center"/>
              <w:rPr>
                <w:rFonts w:asciiTheme="minorEastAsia" w:hAnsiTheme="minorEastAsia" w:eastAsiaTheme="minorEastAsia"/>
                <w:sz w:val="24"/>
              </w:rPr>
            </w:pPr>
          </w:p>
        </w:tc>
        <w:tc>
          <w:tcPr>
            <w:tcW w:w="1403" w:type="dxa"/>
            <w:noWrap w:val="0"/>
            <w:vAlign w:val="center"/>
          </w:tcPr>
          <w:p w14:paraId="2757E2C1">
            <w:pPr>
              <w:spacing w:line="360" w:lineRule="exact"/>
              <w:jc w:val="center"/>
              <w:rPr>
                <w:rFonts w:asciiTheme="minorEastAsia" w:hAnsiTheme="minorEastAsia" w:eastAsiaTheme="minorEastAsia"/>
                <w:sz w:val="24"/>
              </w:rPr>
            </w:pPr>
          </w:p>
        </w:tc>
        <w:tc>
          <w:tcPr>
            <w:tcW w:w="1870" w:type="dxa"/>
            <w:noWrap w:val="0"/>
            <w:vAlign w:val="center"/>
          </w:tcPr>
          <w:p w14:paraId="51EE96FE">
            <w:pPr>
              <w:spacing w:line="360" w:lineRule="exact"/>
              <w:jc w:val="center"/>
              <w:rPr>
                <w:rFonts w:asciiTheme="minorEastAsia" w:hAnsiTheme="minorEastAsia" w:eastAsiaTheme="minorEastAsia"/>
                <w:sz w:val="24"/>
              </w:rPr>
            </w:pPr>
          </w:p>
        </w:tc>
        <w:tc>
          <w:tcPr>
            <w:tcW w:w="1599" w:type="dxa"/>
            <w:noWrap w:val="0"/>
            <w:vAlign w:val="center"/>
          </w:tcPr>
          <w:p w14:paraId="7073B1F0">
            <w:pPr>
              <w:spacing w:line="360" w:lineRule="exact"/>
              <w:jc w:val="center"/>
              <w:rPr>
                <w:rFonts w:asciiTheme="minorEastAsia" w:hAnsiTheme="minorEastAsia" w:eastAsiaTheme="minorEastAsia"/>
                <w:sz w:val="24"/>
              </w:rPr>
            </w:pPr>
          </w:p>
        </w:tc>
      </w:tr>
      <w:tr w14:paraId="34C778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868F34E">
            <w:pPr>
              <w:spacing w:line="360" w:lineRule="exact"/>
              <w:jc w:val="center"/>
              <w:rPr>
                <w:rFonts w:asciiTheme="minorEastAsia" w:hAnsiTheme="minorEastAsia" w:eastAsiaTheme="minorEastAsia"/>
                <w:sz w:val="24"/>
              </w:rPr>
            </w:pPr>
          </w:p>
        </w:tc>
        <w:tc>
          <w:tcPr>
            <w:tcW w:w="2720" w:type="dxa"/>
            <w:gridSpan w:val="2"/>
            <w:noWrap w:val="0"/>
            <w:vAlign w:val="center"/>
          </w:tcPr>
          <w:p w14:paraId="5C5C9A8D">
            <w:pPr>
              <w:spacing w:line="360" w:lineRule="exact"/>
              <w:jc w:val="center"/>
              <w:rPr>
                <w:rFonts w:asciiTheme="minorEastAsia" w:hAnsiTheme="minorEastAsia" w:eastAsiaTheme="minorEastAsia"/>
                <w:sz w:val="24"/>
              </w:rPr>
            </w:pPr>
          </w:p>
        </w:tc>
        <w:tc>
          <w:tcPr>
            <w:tcW w:w="1403" w:type="dxa"/>
            <w:noWrap w:val="0"/>
            <w:vAlign w:val="center"/>
          </w:tcPr>
          <w:p w14:paraId="3B395ABA">
            <w:pPr>
              <w:spacing w:line="360" w:lineRule="exact"/>
              <w:jc w:val="center"/>
              <w:rPr>
                <w:rFonts w:asciiTheme="minorEastAsia" w:hAnsiTheme="minorEastAsia" w:eastAsiaTheme="minorEastAsia"/>
                <w:sz w:val="24"/>
              </w:rPr>
            </w:pPr>
          </w:p>
        </w:tc>
        <w:tc>
          <w:tcPr>
            <w:tcW w:w="1870" w:type="dxa"/>
            <w:noWrap w:val="0"/>
            <w:vAlign w:val="center"/>
          </w:tcPr>
          <w:p w14:paraId="10981E14">
            <w:pPr>
              <w:spacing w:line="360" w:lineRule="exact"/>
              <w:jc w:val="center"/>
              <w:rPr>
                <w:rFonts w:asciiTheme="minorEastAsia" w:hAnsiTheme="minorEastAsia" w:eastAsiaTheme="minorEastAsia"/>
                <w:sz w:val="24"/>
              </w:rPr>
            </w:pPr>
          </w:p>
        </w:tc>
        <w:tc>
          <w:tcPr>
            <w:tcW w:w="1599" w:type="dxa"/>
            <w:noWrap w:val="0"/>
            <w:vAlign w:val="center"/>
          </w:tcPr>
          <w:p w14:paraId="2E2B03CB">
            <w:pPr>
              <w:spacing w:line="360" w:lineRule="exact"/>
              <w:jc w:val="center"/>
              <w:rPr>
                <w:rFonts w:asciiTheme="minorEastAsia" w:hAnsiTheme="minorEastAsia" w:eastAsiaTheme="minorEastAsia"/>
                <w:sz w:val="24"/>
              </w:rPr>
            </w:pPr>
          </w:p>
        </w:tc>
      </w:tr>
      <w:tr w14:paraId="1B8D2C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45BF38F">
            <w:pPr>
              <w:spacing w:line="360" w:lineRule="exact"/>
              <w:jc w:val="center"/>
              <w:rPr>
                <w:rFonts w:asciiTheme="minorEastAsia" w:hAnsiTheme="minorEastAsia" w:eastAsiaTheme="minorEastAsia"/>
                <w:sz w:val="24"/>
              </w:rPr>
            </w:pPr>
          </w:p>
        </w:tc>
        <w:tc>
          <w:tcPr>
            <w:tcW w:w="2720" w:type="dxa"/>
            <w:gridSpan w:val="2"/>
            <w:noWrap w:val="0"/>
            <w:vAlign w:val="center"/>
          </w:tcPr>
          <w:p w14:paraId="5898FD32">
            <w:pPr>
              <w:spacing w:line="360" w:lineRule="exact"/>
              <w:jc w:val="center"/>
              <w:rPr>
                <w:rFonts w:asciiTheme="minorEastAsia" w:hAnsiTheme="minorEastAsia" w:eastAsiaTheme="minorEastAsia"/>
                <w:sz w:val="24"/>
              </w:rPr>
            </w:pPr>
          </w:p>
        </w:tc>
        <w:tc>
          <w:tcPr>
            <w:tcW w:w="1403" w:type="dxa"/>
            <w:noWrap w:val="0"/>
            <w:vAlign w:val="center"/>
          </w:tcPr>
          <w:p w14:paraId="490E0826">
            <w:pPr>
              <w:spacing w:line="360" w:lineRule="exact"/>
              <w:jc w:val="center"/>
              <w:rPr>
                <w:rFonts w:asciiTheme="minorEastAsia" w:hAnsiTheme="minorEastAsia" w:eastAsiaTheme="minorEastAsia"/>
                <w:sz w:val="24"/>
              </w:rPr>
            </w:pPr>
          </w:p>
        </w:tc>
        <w:tc>
          <w:tcPr>
            <w:tcW w:w="1870" w:type="dxa"/>
            <w:noWrap w:val="0"/>
            <w:vAlign w:val="center"/>
          </w:tcPr>
          <w:p w14:paraId="71478EA9">
            <w:pPr>
              <w:spacing w:line="360" w:lineRule="exact"/>
              <w:jc w:val="center"/>
              <w:rPr>
                <w:rFonts w:asciiTheme="minorEastAsia" w:hAnsiTheme="minorEastAsia" w:eastAsiaTheme="minorEastAsia"/>
                <w:sz w:val="24"/>
              </w:rPr>
            </w:pPr>
          </w:p>
        </w:tc>
        <w:tc>
          <w:tcPr>
            <w:tcW w:w="1599" w:type="dxa"/>
            <w:noWrap w:val="0"/>
            <w:vAlign w:val="center"/>
          </w:tcPr>
          <w:p w14:paraId="618DF4E8">
            <w:pPr>
              <w:spacing w:line="360" w:lineRule="exact"/>
              <w:jc w:val="center"/>
              <w:rPr>
                <w:rFonts w:asciiTheme="minorEastAsia" w:hAnsiTheme="minorEastAsia" w:eastAsiaTheme="minorEastAsia"/>
                <w:sz w:val="24"/>
              </w:rPr>
            </w:pPr>
          </w:p>
        </w:tc>
      </w:tr>
      <w:tr w14:paraId="1E72F4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E9E52CC">
            <w:pPr>
              <w:spacing w:line="360" w:lineRule="exact"/>
              <w:jc w:val="center"/>
              <w:rPr>
                <w:rFonts w:asciiTheme="minorEastAsia" w:hAnsiTheme="minorEastAsia" w:eastAsiaTheme="minorEastAsia"/>
                <w:sz w:val="24"/>
              </w:rPr>
            </w:pPr>
          </w:p>
        </w:tc>
        <w:tc>
          <w:tcPr>
            <w:tcW w:w="2720" w:type="dxa"/>
            <w:gridSpan w:val="2"/>
            <w:noWrap w:val="0"/>
            <w:vAlign w:val="center"/>
          </w:tcPr>
          <w:p w14:paraId="44DD7788">
            <w:pPr>
              <w:spacing w:line="360" w:lineRule="exact"/>
              <w:jc w:val="center"/>
              <w:rPr>
                <w:rFonts w:asciiTheme="minorEastAsia" w:hAnsiTheme="minorEastAsia" w:eastAsiaTheme="minorEastAsia"/>
                <w:sz w:val="24"/>
              </w:rPr>
            </w:pPr>
          </w:p>
        </w:tc>
        <w:tc>
          <w:tcPr>
            <w:tcW w:w="1403" w:type="dxa"/>
            <w:noWrap w:val="0"/>
            <w:vAlign w:val="center"/>
          </w:tcPr>
          <w:p w14:paraId="15317D05">
            <w:pPr>
              <w:spacing w:line="360" w:lineRule="exact"/>
              <w:jc w:val="center"/>
              <w:rPr>
                <w:rFonts w:asciiTheme="minorEastAsia" w:hAnsiTheme="minorEastAsia" w:eastAsiaTheme="minorEastAsia"/>
                <w:sz w:val="24"/>
              </w:rPr>
            </w:pPr>
          </w:p>
        </w:tc>
        <w:tc>
          <w:tcPr>
            <w:tcW w:w="1870" w:type="dxa"/>
            <w:noWrap w:val="0"/>
            <w:vAlign w:val="center"/>
          </w:tcPr>
          <w:p w14:paraId="39CA32A7">
            <w:pPr>
              <w:spacing w:line="360" w:lineRule="exact"/>
              <w:jc w:val="center"/>
              <w:rPr>
                <w:rFonts w:asciiTheme="minorEastAsia" w:hAnsiTheme="minorEastAsia" w:eastAsiaTheme="minorEastAsia"/>
                <w:sz w:val="24"/>
              </w:rPr>
            </w:pPr>
          </w:p>
        </w:tc>
        <w:tc>
          <w:tcPr>
            <w:tcW w:w="1599" w:type="dxa"/>
            <w:noWrap w:val="0"/>
            <w:vAlign w:val="center"/>
          </w:tcPr>
          <w:p w14:paraId="03300454">
            <w:pPr>
              <w:spacing w:line="360" w:lineRule="exact"/>
              <w:jc w:val="center"/>
              <w:rPr>
                <w:rFonts w:asciiTheme="minorEastAsia" w:hAnsiTheme="minorEastAsia" w:eastAsiaTheme="minorEastAsia"/>
                <w:sz w:val="24"/>
              </w:rPr>
            </w:pPr>
          </w:p>
        </w:tc>
      </w:tr>
      <w:tr w14:paraId="11DD4C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A0C03B2">
            <w:pPr>
              <w:spacing w:line="360" w:lineRule="exact"/>
              <w:jc w:val="center"/>
              <w:rPr>
                <w:rFonts w:asciiTheme="minorEastAsia" w:hAnsiTheme="minorEastAsia" w:eastAsiaTheme="minorEastAsia"/>
                <w:sz w:val="24"/>
              </w:rPr>
            </w:pPr>
          </w:p>
        </w:tc>
        <w:tc>
          <w:tcPr>
            <w:tcW w:w="2720" w:type="dxa"/>
            <w:gridSpan w:val="2"/>
            <w:noWrap w:val="0"/>
            <w:vAlign w:val="center"/>
          </w:tcPr>
          <w:p w14:paraId="405D05C9">
            <w:pPr>
              <w:spacing w:line="360" w:lineRule="exact"/>
              <w:jc w:val="center"/>
              <w:rPr>
                <w:rFonts w:asciiTheme="minorEastAsia" w:hAnsiTheme="minorEastAsia" w:eastAsiaTheme="minorEastAsia"/>
                <w:sz w:val="24"/>
              </w:rPr>
            </w:pPr>
          </w:p>
        </w:tc>
        <w:tc>
          <w:tcPr>
            <w:tcW w:w="1403" w:type="dxa"/>
            <w:noWrap w:val="0"/>
            <w:vAlign w:val="center"/>
          </w:tcPr>
          <w:p w14:paraId="20E4F8B6">
            <w:pPr>
              <w:spacing w:line="360" w:lineRule="exact"/>
              <w:jc w:val="center"/>
              <w:rPr>
                <w:rFonts w:asciiTheme="minorEastAsia" w:hAnsiTheme="minorEastAsia" w:eastAsiaTheme="minorEastAsia"/>
                <w:sz w:val="24"/>
              </w:rPr>
            </w:pPr>
          </w:p>
        </w:tc>
        <w:tc>
          <w:tcPr>
            <w:tcW w:w="1870" w:type="dxa"/>
            <w:noWrap w:val="0"/>
            <w:vAlign w:val="center"/>
          </w:tcPr>
          <w:p w14:paraId="2F869628">
            <w:pPr>
              <w:spacing w:line="360" w:lineRule="exact"/>
              <w:jc w:val="center"/>
              <w:rPr>
                <w:rFonts w:asciiTheme="minorEastAsia" w:hAnsiTheme="minorEastAsia" w:eastAsiaTheme="minorEastAsia"/>
                <w:sz w:val="24"/>
              </w:rPr>
            </w:pPr>
          </w:p>
        </w:tc>
        <w:tc>
          <w:tcPr>
            <w:tcW w:w="1599" w:type="dxa"/>
            <w:noWrap w:val="0"/>
            <w:vAlign w:val="center"/>
          </w:tcPr>
          <w:p w14:paraId="09815BAF">
            <w:pPr>
              <w:spacing w:line="360" w:lineRule="exact"/>
              <w:jc w:val="center"/>
              <w:rPr>
                <w:rFonts w:asciiTheme="minorEastAsia" w:hAnsiTheme="minorEastAsia" w:eastAsiaTheme="minorEastAsia"/>
                <w:sz w:val="24"/>
              </w:rPr>
            </w:pPr>
          </w:p>
        </w:tc>
      </w:tr>
      <w:tr w14:paraId="49FE9F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7C83EE5">
            <w:pPr>
              <w:spacing w:line="360" w:lineRule="exact"/>
              <w:jc w:val="center"/>
              <w:rPr>
                <w:rFonts w:asciiTheme="minorEastAsia" w:hAnsiTheme="minorEastAsia" w:eastAsiaTheme="minorEastAsia"/>
                <w:sz w:val="24"/>
              </w:rPr>
            </w:pPr>
          </w:p>
        </w:tc>
        <w:tc>
          <w:tcPr>
            <w:tcW w:w="2720" w:type="dxa"/>
            <w:gridSpan w:val="2"/>
            <w:noWrap w:val="0"/>
            <w:vAlign w:val="center"/>
          </w:tcPr>
          <w:p w14:paraId="0369744B">
            <w:pPr>
              <w:spacing w:line="360" w:lineRule="exact"/>
              <w:jc w:val="center"/>
              <w:rPr>
                <w:rFonts w:asciiTheme="minorEastAsia" w:hAnsiTheme="minorEastAsia" w:eastAsiaTheme="minorEastAsia"/>
                <w:sz w:val="24"/>
              </w:rPr>
            </w:pPr>
          </w:p>
        </w:tc>
        <w:tc>
          <w:tcPr>
            <w:tcW w:w="1403" w:type="dxa"/>
            <w:noWrap w:val="0"/>
            <w:vAlign w:val="center"/>
          </w:tcPr>
          <w:p w14:paraId="76E233AE">
            <w:pPr>
              <w:spacing w:line="360" w:lineRule="exact"/>
              <w:jc w:val="center"/>
              <w:rPr>
                <w:rFonts w:asciiTheme="minorEastAsia" w:hAnsiTheme="minorEastAsia" w:eastAsiaTheme="minorEastAsia"/>
                <w:sz w:val="24"/>
              </w:rPr>
            </w:pPr>
          </w:p>
        </w:tc>
        <w:tc>
          <w:tcPr>
            <w:tcW w:w="1870" w:type="dxa"/>
            <w:noWrap w:val="0"/>
            <w:vAlign w:val="center"/>
          </w:tcPr>
          <w:p w14:paraId="2146ABA0">
            <w:pPr>
              <w:spacing w:line="360" w:lineRule="exact"/>
              <w:jc w:val="center"/>
              <w:rPr>
                <w:rFonts w:asciiTheme="minorEastAsia" w:hAnsiTheme="minorEastAsia" w:eastAsiaTheme="minorEastAsia"/>
                <w:sz w:val="24"/>
              </w:rPr>
            </w:pPr>
          </w:p>
        </w:tc>
        <w:tc>
          <w:tcPr>
            <w:tcW w:w="1599" w:type="dxa"/>
            <w:noWrap w:val="0"/>
            <w:vAlign w:val="center"/>
          </w:tcPr>
          <w:p w14:paraId="11BD212E">
            <w:pPr>
              <w:spacing w:line="360" w:lineRule="exact"/>
              <w:jc w:val="center"/>
              <w:rPr>
                <w:rFonts w:asciiTheme="minorEastAsia" w:hAnsiTheme="minorEastAsia" w:eastAsiaTheme="minorEastAsia"/>
                <w:sz w:val="24"/>
              </w:rPr>
            </w:pPr>
          </w:p>
        </w:tc>
      </w:tr>
      <w:tr w14:paraId="11E931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E5424BD">
            <w:pPr>
              <w:spacing w:line="360" w:lineRule="exact"/>
              <w:jc w:val="center"/>
              <w:rPr>
                <w:rFonts w:asciiTheme="minorEastAsia" w:hAnsiTheme="minorEastAsia" w:eastAsiaTheme="minorEastAsia"/>
                <w:sz w:val="24"/>
              </w:rPr>
            </w:pPr>
          </w:p>
        </w:tc>
        <w:tc>
          <w:tcPr>
            <w:tcW w:w="2720" w:type="dxa"/>
            <w:gridSpan w:val="2"/>
            <w:noWrap w:val="0"/>
            <w:vAlign w:val="center"/>
          </w:tcPr>
          <w:p w14:paraId="5AC6901D">
            <w:pPr>
              <w:spacing w:line="360" w:lineRule="exact"/>
              <w:jc w:val="center"/>
              <w:rPr>
                <w:rFonts w:asciiTheme="minorEastAsia" w:hAnsiTheme="minorEastAsia" w:eastAsiaTheme="minorEastAsia"/>
                <w:sz w:val="24"/>
              </w:rPr>
            </w:pPr>
          </w:p>
        </w:tc>
        <w:tc>
          <w:tcPr>
            <w:tcW w:w="1403" w:type="dxa"/>
            <w:noWrap w:val="0"/>
            <w:vAlign w:val="center"/>
          </w:tcPr>
          <w:p w14:paraId="2CC989D4">
            <w:pPr>
              <w:spacing w:line="360" w:lineRule="exact"/>
              <w:jc w:val="center"/>
              <w:rPr>
                <w:rFonts w:asciiTheme="minorEastAsia" w:hAnsiTheme="minorEastAsia" w:eastAsiaTheme="minorEastAsia"/>
                <w:sz w:val="24"/>
              </w:rPr>
            </w:pPr>
          </w:p>
        </w:tc>
        <w:tc>
          <w:tcPr>
            <w:tcW w:w="1870" w:type="dxa"/>
            <w:noWrap w:val="0"/>
            <w:vAlign w:val="center"/>
          </w:tcPr>
          <w:p w14:paraId="32C19132">
            <w:pPr>
              <w:spacing w:line="360" w:lineRule="exact"/>
              <w:jc w:val="center"/>
              <w:rPr>
                <w:rFonts w:asciiTheme="minorEastAsia" w:hAnsiTheme="minorEastAsia" w:eastAsiaTheme="minorEastAsia"/>
                <w:sz w:val="24"/>
              </w:rPr>
            </w:pPr>
          </w:p>
        </w:tc>
        <w:tc>
          <w:tcPr>
            <w:tcW w:w="1599" w:type="dxa"/>
            <w:noWrap w:val="0"/>
            <w:vAlign w:val="center"/>
          </w:tcPr>
          <w:p w14:paraId="1EF5ED6F">
            <w:pPr>
              <w:spacing w:line="360" w:lineRule="exact"/>
              <w:jc w:val="center"/>
              <w:rPr>
                <w:rFonts w:asciiTheme="minorEastAsia" w:hAnsiTheme="minorEastAsia" w:eastAsiaTheme="minorEastAsia"/>
                <w:sz w:val="24"/>
              </w:rPr>
            </w:pPr>
          </w:p>
        </w:tc>
      </w:tr>
      <w:tr w14:paraId="2C5A9F1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D56897A">
            <w:pPr>
              <w:spacing w:line="360" w:lineRule="exact"/>
              <w:jc w:val="center"/>
              <w:rPr>
                <w:rFonts w:asciiTheme="minorEastAsia" w:hAnsiTheme="minorEastAsia" w:eastAsiaTheme="minorEastAsia"/>
                <w:sz w:val="24"/>
              </w:rPr>
            </w:pPr>
          </w:p>
        </w:tc>
        <w:tc>
          <w:tcPr>
            <w:tcW w:w="2720" w:type="dxa"/>
            <w:gridSpan w:val="2"/>
            <w:noWrap w:val="0"/>
            <w:vAlign w:val="center"/>
          </w:tcPr>
          <w:p w14:paraId="63D77996">
            <w:pPr>
              <w:spacing w:line="360" w:lineRule="exact"/>
              <w:jc w:val="center"/>
              <w:rPr>
                <w:rFonts w:asciiTheme="minorEastAsia" w:hAnsiTheme="minorEastAsia" w:eastAsiaTheme="minorEastAsia"/>
                <w:sz w:val="24"/>
              </w:rPr>
            </w:pPr>
          </w:p>
        </w:tc>
        <w:tc>
          <w:tcPr>
            <w:tcW w:w="1403" w:type="dxa"/>
            <w:noWrap w:val="0"/>
            <w:vAlign w:val="center"/>
          </w:tcPr>
          <w:p w14:paraId="285AEE77">
            <w:pPr>
              <w:spacing w:line="360" w:lineRule="exact"/>
              <w:jc w:val="center"/>
              <w:rPr>
                <w:rFonts w:asciiTheme="minorEastAsia" w:hAnsiTheme="minorEastAsia" w:eastAsiaTheme="minorEastAsia"/>
                <w:sz w:val="24"/>
              </w:rPr>
            </w:pPr>
          </w:p>
        </w:tc>
        <w:tc>
          <w:tcPr>
            <w:tcW w:w="1870" w:type="dxa"/>
            <w:noWrap w:val="0"/>
            <w:vAlign w:val="center"/>
          </w:tcPr>
          <w:p w14:paraId="467EA4AC">
            <w:pPr>
              <w:spacing w:line="360" w:lineRule="exact"/>
              <w:jc w:val="center"/>
              <w:rPr>
                <w:rFonts w:asciiTheme="minorEastAsia" w:hAnsiTheme="minorEastAsia" w:eastAsiaTheme="minorEastAsia"/>
                <w:sz w:val="24"/>
              </w:rPr>
            </w:pPr>
          </w:p>
        </w:tc>
        <w:tc>
          <w:tcPr>
            <w:tcW w:w="1599" w:type="dxa"/>
            <w:noWrap w:val="0"/>
            <w:vAlign w:val="center"/>
          </w:tcPr>
          <w:p w14:paraId="2CF06D86">
            <w:pPr>
              <w:spacing w:line="360" w:lineRule="exact"/>
              <w:jc w:val="center"/>
              <w:rPr>
                <w:rFonts w:asciiTheme="minorEastAsia" w:hAnsiTheme="minorEastAsia" w:eastAsiaTheme="minorEastAsia"/>
                <w:sz w:val="24"/>
              </w:rPr>
            </w:pPr>
          </w:p>
        </w:tc>
      </w:tr>
      <w:tr w14:paraId="3B2D32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B23E008">
            <w:pPr>
              <w:spacing w:line="360" w:lineRule="exact"/>
              <w:jc w:val="center"/>
              <w:rPr>
                <w:rFonts w:asciiTheme="minorEastAsia" w:hAnsiTheme="minorEastAsia" w:eastAsiaTheme="minorEastAsia"/>
                <w:sz w:val="24"/>
              </w:rPr>
            </w:pPr>
          </w:p>
        </w:tc>
        <w:tc>
          <w:tcPr>
            <w:tcW w:w="2720" w:type="dxa"/>
            <w:gridSpan w:val="2"/>
            <w:noWrap w:val="0"/>
            <w:vAlign w:val="center"/>
          </w:tcPr>
          <w:p w14:paraId="10E3D8D0">
            <w:pPr>
              <w:spacing w:line="360" w:lineRule="exact"/>
              <w:jc w:val="center"/>
              <w:rPr>
                <w:rFonts w:asciiTheme="minorEastAsia" w:hAnsiTheme="minorEastAsia" w:eastAsiaTheme="minorEastAsia"/>
                <w:sz w:val="24"/>
              </w:rPr>
            </w:pPr>
          </w:p>
        </w:tc>
        <w:tc>
          <w:tcPr>
            <w:tcW w:w="1403" w:type="dxa"/>
            <w:noWrap w:val="0"/>
            <w:vAlign w:val="center"/>
          </w:tcPr>
          <w:p w14:paraId="3D024DB6">
            <w:pPr>
              <w:spacing w:line="360" w:lineRule="exact"/>
              <w:jc w:val="center"/>
              <w:rPr>
                <w:rFonts w:asciiTheme="minorEastAsia" w:hAnsiTheme="minorEastAsia" w:eastAsiaTheme="minorEastAsia"/>
                <w:sz w:val="24"/>
              </w:rPr>
            </w:pPr>
          </w:p>
        </w:tc>
        <w:tc>
          <w:tcPr>
            <w:tcW w:w="1870" w:type="dxa"/>
            <w:noWrap w:val="0"/>
            <w:vAlign w:val="center"/>
          </w:tcPr>
          <w:p w14:paraId="720AF373">
            <w:pPr>
              <w:spacing w:line="360" w:lineRule="exact"/>
              <w:jc w:val="center"/>
              <w:rPr>
                <w:rFonts w:asciiTheme="minorEastAsia" w:hAnsiTheme="minorEastAsia" w:eastAsiaTheme="minorEastAsia"/>
                <w:sz w:val="24"/>
              </w:rPr>
            </w:pPr>
          </w:p>
        </w:tc>
        <w:tc>
          <w:tcPr>
            <w:tcW w:w="1599" w:type="dxa"/>
            <w:noWrap w:val="0"/>
            <w:vAlign w:val="center"/>
          </w:tcPr>
          <w:p w14:paraId="52C27E0E">
            <w:pPr>
              <w:spacing w:line="360" w:lineRule="exact"/>
              <w:jc w:val="center"/>
              <w:rPr>
                <w:rFonts w:asciiTheme="minorEastAsia" w:hAnsiTheme="minorEastAsia" w:eastAsiaTheme="minorEastAsia"/>
                <w:sz w:val="24"/>
              </w:rPr>
            </w:pPr>
          </w:p>
        </w:tc>
      </w:tr>
      <w:tr w14:paraId="5B57E6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977CC0F">
            <w:pPr>
              <w:spacing w:line="360" w:lineRule="exact"/>
              <w:jc w:val="center"/>
              <w:rPr>
                <w:rFonts w:asciiTheme="minorEastAsia" w:hAnsiTheme="minorEastAsia" w:eastAsiaTheme="minorEastAsia"/>
                <w:sz w:val="24"/>
              </w:rPr>
            </w:pPr>
          </w:p>
        </w:tc>
        <w:tc>
          <w:tcPr>
            <w:tcW w:w="2720" w:type="dxa"/>
            <w:gridSpan w:val="2"/>
            <w:noWrap w:val="0"/>
            <w:vAlign w:val="center"/>
          </w:tcPr>
          <w:p w14:paraId="3747E279">
            <w:pPr>
              <w:spacing w:line="360" w:lineRule="exact"/>
              <w:jc w:val="center"/>
              <w:rPr>
                <w:rFonts w:asciiTheme="minorEastAsia" w:hAnsiTheme="minorEastAsia" w:eastAsiaTheme="minorEastAsia"/>
                <w:sz w:val="24"/>
              </w:rPr>
            </w:pPr>
          </w:p>
        </w:tc>
        <w:tc>
          <w:tcPr>
            <w:tcW w:w="1403" w:type="dxa"/>
            <w:noWrap w:val="0"/>
            <w:vAlign w:val="center"/>
          </w:tcPr>
          <w:p w14:paraId="1CD0D1A9">
            <w:pPr>
              <w:spacing w:line="360" w:lineRule="exact"/>
              <w:jc w:val="center"/>
              <w:rPr>
                <w:rFonts w:asciiTheme="minorEastAsia" w:hAnsiTheme="minorEastAsia" w:eastAsiaTheme="minorEastAsia"/>
                <w:sz w:val="24"/>
              </w:rPr>
            </w:pPr>
          </w:p>
        </w:tc>
        <w:tc>
          <w:tcPr>
            <w:tcW w:w="1870" w:type="dxa"/>
            <w:noWrap w:val="0"/>
            <w:vAlign w:val="center"/>
          </w:tcPr>
          <w:p w14:paraId="43C66C95">
            <w:pPr>
              <w:spacing w:line="360" w:lineRule="exact"/>
              <w:jc w:val="center"/>
              <w:rPr>
                <w:rFonts w:asciiTheme="minorEastAsia" w:hAnsiTheme="minorEastAsia" w:eastAsiaTheme="minorEastAsia"/>
                <w:sz w:val="24"/>
              </w:rPr>
            </w:pPr>
          </w:p>
        </w:tc>
        <w:tc>
          <w:tcPr>
            <w:tcW w:w="1599" w:type="dxa"/>
            <w:noWrap w:val="0"/>
            <w:vAlign w:val="center"/>
          </w:tcPr>
          <w:p w14:paraId="59BFBE5B">
            <w:pPr>
              <w:spacing w:line="360" w:lineRule="exact"/>
              <w:jc w:val="center"/>
              <w:rPr>
                <w:rFonts w:asciiTheme="minorEastAsia" w:hAnsiTheme="minorEastAsia" w:eastAsiaTheme="minorEastAsia"/>
                <w:sz w:val="24"/>
              </w:rPr>
            </w:pPr>
          </w:p>
        </w:tc>
      </w:tr>
      <w:tr w14:paraId="09C246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A3DBC49">
            <w:pPr>
              <w:spacing w:line="360" w:lineRule="exact"/>
              <w:jc w:val="center"/>
              <w:rPr>
                <w:rFonts w:asciiTheme="minorEastAsia" w:hAnsiTheme="minorEastAsia" w:eastAsiaTheme="minorEastAsia"/>
                <w:sz w:val="24"/>
              </w:rPr>
            </w:pPr>
          </w:p>
        </w:tc>
        <w:tc>
          <w:tcPr>
            <w:tcW w:w="2720" w:type="dxa"/>
            <w:gridSpan w:val="2"/>
            <w:noWrap w:val="0"/>
            <w:vAlign w:val="center"/>
          </w:tcPr>
          <w:p w14:paraId="4B2D949B">
            <w:pPr>
              <w:spacing w:line="360" w:lineRule="exact"/>
              <w:jc w:val="center"/>
              <w:rPr>
                <w:rFonts w:asciiTheme="minorEastAsia" w:hAnsiTheme="minorEastAsia" w:eastAsiaTheme="minorEastAsia"/>
                <w:sz w:val="24"/>
              </w:rPr>
            </w:pPr>
          </w:p>
        </w:tc>
        <w:tc>
          <w:tcPr>
            <w:tcW w:w="1403" w:type="dxa"/>
            <w:noWrap w:val="0"/>
            <w:vAlign w:val="center"/>
          </w:tcPr>
          <w:p w14:paraId="449E058D">
            <w:pPr>
              <w:spacing w:line="360" w:lineRule="exact"/>
              <w:jc w:val="center"/>
              <w:rPr>
                <w:rFonts w:asciiTheme="minorEastAsia" w:hAnsiTheme="minorEastAsia" w:eastAsiaTheme="minorEastAsia"/>
                <w:sz w:val="24"/>
              </w:rPr>
            </w:pPr>
          </w:p>
        </w:tc>
        <w:tc>
          <w:tcPr>
            <w:tcW w:w="1870" w:type="dxa"/>
            <w:noWrap w:val="0"/>
            <w:vAlign w:val="center"/>
          </w:tcPr>
          <w:p w14:paraId="1EA3917F">
            <w:pPr>
              <w:spacing w:line="360" w:lineRule="exact"/>
              <w:jc w:val="center"/>
              <w:rPr>
                <w:rFonts w:asciiTheme="minorEastAsia" w:hAnsiTheme="minorEastAsia" w:eastAsiaTheme="minorEastAsia"/>
                <w:sz w:val="24"/>
              </w:rPr>
            </w:pPr>
          </w:p>
        </w:tc>
        <w:tc>
          <w:tcPr>
            <w:tcW w:w="1599" w:type="dxa"/>
            <w:noWrap w:val="0"/>
            <w:vAlign w:val="center"/>
          </w:tcPr>
          <w:p w14:paraId="56323A98">
            <w:pPr>
              <w:spacing w:line="360" w:lineRule="exact"/>
              <w:jc w:val="center"/>
              <w:rPr>
                <w:rFonts w:asciiTheme="minorEastAsia" w:hAnsiTheme="minorEastAsia" w:eastAsiaTheme="minorEastAsia"/>
                <w:sz w:val="24"/>
              </w:rPr>
            </w:pPr>
          </w:p>
        </w:tc>
      </w:tr>
    </w:tbl>
    <w:p w14:paraId="3436E95B">
      <w:pPr>
        <w:spacing w:line="400" w:lineRule="exact"/>
        <w:outlineLvl w:val="1"/>
        <w:rPr>
          <w:rFonts w:asciiTheme="minorEastAsia" w:hAnsiTheme="minorEastAsia" w:eastAsiaTheme="minorEastAsia"/>
          <w:bCs/>
          <w:sz w:val="24"/>
        </w:rPr>
      </w:pPr>
    </w:p>
    <w:p w14:paraId="2B4F953A">
      <w:pPr>
        <w:jc w:val="center"/>
        <w:rPr>
          <w:rFonts w:asciiTheme="minorEastAsia" w:hAnsiTheme="minorEastAsia" w:eastAsiaTheme="minorEastAsia"/>
          <w:b/>
          <w:bCs/>
          <w:sz w:val="24"/>
        </w:rPr>
      </w:pPr>
      <w:r>
        <w:rPr>
          <w:rFonts w:asciiTheme="minorEastAsia" w:hAnsiTheme="minorEastAsia" w:eastAsiaTheme="minorEastAsia"/>
          <w:b/>
          <w:sz w:val="24"/>
        </w:rPr>
        <w:br w:type="page" w:clear="all"/>
      </w:r>
      <w:r>
        <w:rPr>
          <w:rFonts w:hint="eastAsia" w:asciiTheme="minorEastAsia" w:hAnsiTheme="minorEastAsia" w:eastAsiaTheme="minorEastAsia"/>
          <w:b/>
          <w:bCs/>
          <w:sz w:val="24"/>
        </w:rPr>
        <w:t>（三）项目组成员一览表</w:t>
      </w:r>
    </w:p>
    <w:tbl>
      <w:tblPr>
        <w:tblStyle w:val="13"/>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10E4BC9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E679345">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242" w:type="dxa"/>
            <w:noWrap w:val="0"/>
            <w:vAlign w:val="center"/>
          </w:tcPr>
          <w:p w14:paraId="44A6037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姓名</w:t>
            </w:r>
          </w:p>
        </w:tc>
        <w:tc>
          <w:tcPr>
            <w:tcW w:w="1378" w:type="dxa"/>
            <w:noWrap w:val="0"/>
            <w:vAlign w:val="center"/>
          </w:tcPr>
          <w:p w14:paraId="1AC16E4C">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年龄</w:t>
            </w:r>
          </w:p>
        </w:tc>
        <w:tc>
          <w:tcPr>
            <w:tcW w:w="1377" w:type="dxa"/>
            <w:noWrap w:val="0"/>
            <w:vAlign w:val="center"/>
          </w:tcPr>
          <w:p w14:paraId="29E6C997">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性别</w:t>
            </w:r>
          </w:p>
        </w:tc>
        <w:tc>
          <w:tcPr>
            <w:tcW w:w="2065" w:type="dxa"/>
            <w:noWrap w:val="0"/>
            <w:vAlign w:val="center"/>
          </w:tcPr>
          <w:p w14:paraId="518A89FB">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职称、资质</w:t>
            </w:r>
          </w:p>
        </w:tc>
        <w:tc>
          <w:tcPr>
            <w:tcW w:w="1378" w:type="dxa"/>
            <w:noWrap w:val="0"/>
            <w:vAlign w:val="center"/>
          </w:tcPr>
          <w:p w14:paraId="493149C2">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岗位</w:t>
            </w:r>
          </w:p>
        </w:tc>
      </w:tr>
      <w:tr w14:paraId="7513D0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2EF21A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242" w:type="dxa"/>
            <w:noWrap w:val="0"/>
            <w:vAlign w:val="center"/>
          </w:tcPr>
          <w:p w14:paraId="5D05FB5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670FF5B">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1A20791C">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95110C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A2FD51A">
            <w:pPr>
              <w:tabs>
                <w:tab w:val="left" w:pos="540"/>
              </w:tabs>
              <w:spacing w:line="360" w:lineRule="exact"/>
              <w:ind w:left="-132" w:right="-105" w:hanging="2"/>
              <w:jc w:val="center"/>
              <w:rPr>
                <w:rFonts w:asciiTheme="minorEastAsia" w:hAnsiTheme="minorEastAsia" w:eastAsiaTheme="minorEastAsia"/>
                <w:sz w:val="24"/>
              </w:rPr>
            </w:pPr>
          </w:p>
        </w:tc>
      </w:tr>
      <w:tr w14:paraId="79E2EE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F519A00">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242" w:type="dxa"/>
            <w:noWrap w:val="0"/>
            <w:vAlign w:val="center"/>
          </w:tcPr>
          <w:p w14:paraId="02E09D1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6BF125C">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5E972A45">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50767EB8">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69A1135">
            <w:pPr>
              <w:tabs>
                <w:tab w:val="left" w:pos="540"/>
              </w:tabs>
              <w:spacing w:line="360" w:lineRule="exact"/>
              <w:ind w:left="-132" w:right="-105" w:hanging="2"/>
              <w:jc w:val="center"/>
              <w:rPr>
                <w:rFonts w:asciiTheme="minorEastAsia" w:hAnsiTheme="minorEastAsia" w:eastAsiaTheme="minorEastAsia"/>
                <w:sz w:val="24"/>
              </w:rPr>
            </w:pPr>
          </w:p>
        </w:tc>
      </w:tr>
      <w:tr w14:paraId="40334D6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9830FF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242" w:type="dxa"/>
            <w:noWrap w:val="0"/>
            <w:vAlign w:val="center"/>
          </w:tcPr>
          <w:p w14:paraId="153579A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4E0E03F">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DC70F5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844D59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5530DDD">
            <w:pPr>
              <w:tabs>
                <w:tab w:val="left" w:pos="540"/>
              </w:tabs>
              <w:spacing w:line="360" w:lineRule="exact"/>
              <w:ind w:left="-132" w:right="-105" w:hanging="2"/>
              <w:jc w:val="center"/>
              <w:rPr>
                <w:rFonts w:asciiTheme="minorEastAsia" w:hAnsiTheme="minorEastAsia" w:eastAsiaTheme="minorEastAsia"/>
                <w:sz w:val="24"/>
              </w:rPr>
            </w:pPr>
          </w:p>
        </w:tc>
      </w:tr>
      <w:tr w14:paraId="15E1674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671E403">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2242" w:type="dxa"/>
            <w:noWrap w:val="0"/>
            <w:vAlign w:val="center"/>
          </w:tcPr>
          <w:p w14:paraId="53001275">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BA4E28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E797519">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7096F62">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30316C0">
            <w:pPr>
              <w:tabs>
                <w:tab w:val="left" w:pos="540"/>
              </w:tabs>
              <w:spacing w:line="360" w:lineRule="exact"/>
              <w:ind w:left="-132" w:right="-105" w:hanging="2"/>
              <w:jc w:val="center"/>
              <w:rPr>
                <w:rFonts w:asciiTheme="minorEastAsia" w:hAnsiTheme="minorEastAsia" w:eastAsiaTheme="minorEastAsia"/>
                <w:sz w:val="24"/>
              </w:rPr>
            </w:pPr>
          </w:p>
        </w:tc>
      </w:tr>
      <w:tr w14:paraId="290DF96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BF7424C">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2242" w:type="dxa"/>
            <w:noWrap w:val="0"/>
            <w:vAlign w:val="center"/>
          </w:tcPr>
          <w:p w14:paraId="0A7A8FF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10E0CF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AC9D3C3">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438A319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325FD1D">
            <w:pPr>
              <w:tabs>
                <w:tab w:val="left" w:pos="540"/>
              </w:tabs>
              <w:spacing w:line="360" w:lineRule="exact"/>
              <w:ind w:left="-132" w:right="-105" w:hanging="2"/>
              <w:jc w:val="center"/>
              <w:rPr>
                <w:rFonts w:asciiTheme="minorEastAsia" w:hAnsiTheme="minorEastAsia" w:eastAsiaTheme="minorEastAsia"/>
                <w:sz w:val="24"/>
              </w:rPr>
            </w:pPr>
          </w:p>
        </w:tc>
      </w:tr>
      <w:tr w14:paraId="33B4814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32AF297">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6</w:t>
            </w:r>
          </w:p>
        </w:tc>
        <w:tc>
          <w:tcPr>
            <w:tcW w:w="2242" w:type="dxa"/>
            <w:noWrap w:val="0"/>
            <w:vAlign w:val="center"/>
          </w:tcPr>
          <w:p w14:paraId="615E3F55">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B70976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50156312">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3612D9D">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375A962">
            <w:pPr>
              <w:tabs>
                <w:tab w:val="left" w:pos="540"/>
              </w:tabs>
              <w:spacing w:line="360" w:lineRule="exact"/>
              <w:ind w:left="-132" w:right="-105" w:hanging="2"/>
              <w:jc w:val="center"/>
              <w:rPr>
                <w:rFonts w:asciiTheme="minorEastAsia" w:hAnsiTheme="minorEastAsia" w:eastAsiaTheme="minorEastAsia"/>
                <w:sz w:val="24"/>
              </w:rPr>
            </w:pPr>
          </w:p>
        </w:tc>
      </w:tr>
      <w:tr w14:paraId="2CF2FBE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84BDD59">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7</w:t>
            </w:r>
          </w:p>
        </w:tc>
        <w:tc>
          <w:tcPr>
            <w:tcW w:w="2242" w:type="dxa"/>
            <w:noWrap w:val="0"/>
            <w:vAlign w:val="center"/>
          </w:tcPr>
          <w:p w14:paraId="3E4D352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231F89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03597E2">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7FEDBE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B07A4C8">
            <w:pPr>
              <w:tabs>
                <w:tab w:val="left" w:pos="540"/>
              </w:tabs>
              <w:spacing w:line="360" w:lineRule="exact"/>
              <w:ind w:left="-132" w:right="-105" w:hanging="2"/>
              <w:jc w:val="center"/>
              <w:rPr>
                <w:rFonts w:asciiTheme="minorEastAsia" w:hAnsiTheme="minorEastAsia" w:eastAsiaTheme="minorEastAsia"/>
                <w:sz w:val="24"/>
              </w:rPr>
            </w:pPr>
          </w:p>
        </w:tc>
      </w:tr>
      <w:tr w14:paraId="7004680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0EBE408">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8</w:t>
            </w:r>
          </w:p>
        </w:tc>
        <w:tc>
          <w:tcPr>
            <w:tcW w:w="2242" w:type="dxa"/>
            <w:noWrap w:val="0"/>
            <w:vAlign w:val="center"/>
          </w:tcPr>
          <w:p w14:paraId="7705C078">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8AEE850">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52A9F7B">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93C3BA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0BFE3F1">
            <w:pPr>
              <w:tabs>
                <w:tab w:val="left" w:pos="540"/>
              </w:tabs>
              <w:spacing w:line="360" w:lineRule="exact"/>
              <w:ind w:left="-132" w:right="-105" w:hanging="2"/>
              <w:jc w:val="center"/>
              <w:rPr>
                <w:rFonts w:asciiTheme="minorEastAsia" w:hAnsiTheme="minorEastAsia" w:eastAsiaTheme="minorEastAsia"/>
                <w:sz w:val="24"/>
              </w:rPr>
            </w:pPr>
          </w:p>
        </w:tc>
      </w:tr>
      <w:tr w14:paraId="3357885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53CFAF2">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9</w:t>
            </w:r>
          </w:p>
        </w:tc>
        <w:tc>
          <w:tcPr>
            <w:tcW w:w="2242" w:type="dxa"/>
            <w:noWrap w:val="0"/>
            <w:vAlign w:val="center"/>
          </w:tcPr>
          <w:p w14:paraId="3DA0D09D">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3B2C14F">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65BD88CB">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58514D62">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9FF6D42">
            <w:pPr>
              <w:tabs>
                <w:tab w:val="left" w:pos="540"/>
              </w:tabs>
              <w:spacing w:line="360" w:lineRule="exact"/>
              <w:ind w:left="-132" w:right="-105" w:hanging="2"/>
              <w:jc w:val="center"/>
              <w:rPr>
                <w:rFonts w:asciiTheme="minorEastAsia" w:hAnsiTheme="minorEastAsia" w:eastAsiaTheme="minorEastAsia"/>
                <w:sz w:val="24"/>
              </w:rPr>
            </w:pPr>
          </w:p>
        </w:tc>
      </w:tr>
      <w:tr w14:paraId="3EEB2DD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D37959C">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10</w:t>
            </w:r>
          </w:p>
        </w:tc>
        <w:tc>
          <w:tcPr>
            <w:tcW w:w="2242" w:type="dxa"/>
            <w:noWrap w:val="0"/>
            <w:vAlign w:val="center"/>
          </w:tcPr>
          <w:p w14:paraId="7E478FE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A54559D">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1CEF6E63">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2B2E30D">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7811CA8">
            <w:pPr>
              <w:tabs>
                <w:tab w:val="left" w:pos="540"/>
              </w:tabs>
              <w:spacing w:line="360" w:lineRule="exact"/>
              <w:ind w:left="-132" w:right="-105" w:hanging="2"/>
              <w:jc w:val="center"/>
              <w:rPr>
                <w:rFonts w:asciiTheme="minorEastAsia" w:hAnsiTheme="minorEastAsia" w:eastAsiaTheme="minorEastAsia"/>
                <w:sz w:val="24"/>
              </w:rPr>
            </w:pPr>
          </w:p>
        </w:tc>
      </w:tr>
      <w:tr w14:paraId="5788DE8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FA37001">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2242" w:type="dxa"/>
            <w:noWrap w:val="0"/>
            <w:vAlign w:val="center"/>
          </w:tcPr>
          <w:p w14:paraId="5F0B56D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F9BA240">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575ED86">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2C1FA6A">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C4AE356">
            <w:pPr>
              <w:tabs>
                <w:tab w:val="left" w:pos="540"/>
              </w:tabs>
              <w:spacing w:line="360" w:lineRule="exact"/>
              <w:ind w:left="-132" w:right="-105" w:hanging="2"/>
              <w:jc w:val="center"/>
              <w:rPr>
                <w:rFonts w:asciiTheme="minorEastAsia" w:hAnsiTheme="minorEastAsia" w:eastAsiaTheme="minorEastAsia"/>
                <w:sz w:val="24"/>
              </w:rPr>
            </w:pPr>
          </w:p>
        </w:tc>
      </w:tr>
      <w:tr w14:paraId="4335EC7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5A8FE67">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55A181C8">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1C3A79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71BFEAFB">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7A713AE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37AB057">
            <w:pPr>
              <w:tabs>
                <w:tab w:val="left" w:pos="540"/>
              </w:tabs>
              <w:spacing w:line="360" w:lineRule="exact"/>
              <w:ind w:left="-132" w:right="-105" w:hanging="2"/>
              <w:jc w:val="center"/>
              <w:rPr>
                <w:rFonts w:asciiTheme="minorEastAsia" w:hAnsiTheme="minorEastAsia" w:eastAsiaTheme="minorEastAsia"/>
                <w:sz w:val="24"/>
              </w:rPr>
            </w:pPr>
          </w:p>
        </w:tc>
      </w:tr>
      <w:tr w14:paraId="07DE48A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B761859">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2DB61EF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C23776E">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038300D5">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2FDC0B3D">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BDE0701">
            <w:pPr>
              <w:tabs>
                <w:tab w:val="left" w:pos="540"/>
              </w:tabs>
              <w:spacing w:line="360" w:lineRule="exact"/>
              <w:ind w:left="-132" w:right="-105" w:hanging="2"/>
              <w:jc w:val="center"/>
              <w:rPr>
                <w:rFonts w:asciiTheme="minorEastAsia" w:hAnsiTheme="minorEastAsia" w:eastAsiaTheme="minorEastAsia"/>
                <w:sz w:val="24"/>
              </w:rPr>
            </w:pPr>
          </w:p>
        </w:tc>
      </w:tr>
      <w:tr w14:paraId="1B50B9F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88A9752">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436D407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E7AC2C9">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674BB86">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5572CA8C">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2030804">
            <w:pPr>
              <w:tabs>
                <w:tab w:val="left" w:pos="540"/>
              </w:tabs>
              <w:spacing w:line="360" w:lineRule="exact"/>
              <w:ind w:left="-132" w:right="-105" w:hanging="2"/>
              <w:jc w:val="center"/>
              <w:rPr>
                <w:rFonts w:asciiTheme="minorEastAsia" w:hAnsiTheme="minorEastAsia" w:eastAsiaTheme="minorEastAsia"/>
                <w:sz w:val="24"/>
              </w:rPr>
            </w:pPr>
          </w:p>
        </w:tc>
      </w:tr>
      <w:tr w14:paraId="7B3EF38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97A02E4">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68401B7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4CA948A">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0D6E37F7">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6084E88">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6EC73E4">
            <w:pPr>
              <w:tabs>
                <w:tab w:val="left" w:pos="540"/>
              </w:tabs>
              <w:spacing w:line="360" w:lineRule="exact"/>
              <w:ind w:left="-132" w:right="-105" w:hanging="2"/>
              <w:jc w:val="center"/>
              <w:rPr>
                <w:rFonts w:asciiTheme="minorEastAsia" w:hAnsiTheme="minorEastAsia" w:eastAsiaTheme="minorEastAsia"/>
                <w:sz w:val="24"/>
              </w:rPr>
            </w:pPr>
          </w:p>
        </w:tc>
      </w:tr>
      <w:tr w14:paraId="20091F3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3312ABE">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05A86EB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5A94C05">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5E07E8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6D0A6A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764AA27">
            <w:pPr>
              <w:tabs>
                <w:tab w:val="left" w:pos="540"/>
              </w:tabs>
              <w:spacing w:line="360" w:lineRule="exact"/>
              <w:ind w:left="-132" w:right="-105" w:hanging="2"/>
              <w:jc w:val="center"/>
              <w:rPr>
                <w:rFonts w:asciiTheme="minorEastAsia" w:hAnsiTheme="minorEastAsia" w:eastAsiaTheme="minorEastAsia"/>
                <w:sz w:val="24"/>
              </w:rPr>
            </w:pPr>
          </w:p>
        </w:tc>
      </w:tr>
      <w:tr w14:paraId="4BB22D4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CEBDB27">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79C4CCE4">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D06A84B">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7C3F1935">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576FB75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EB272BF">
            <w:pPr>
              <w:tabs>
                <w:tab w:val="left" w:pos="540"/>
              </w:tabs>
              <w:spacing w:line="360" w:lineRule="exact"/>
              <w:ind w:left="-132" w:right="-105" w:hanging="2"/>
              <w:jc w:val="center"/>
              <w:rPr>
                <w:rFonts w:asciiTheme="minorEastAsia" w:hAnsiTheme="minorEastAsia" w:eastAsiaTheme="minorEastAsia"/>
                <w:sz w:val="24"/>
              </w:rPr>
            </w:pPr>
          </w:p>
        </w:tc>
      </w:tr>
      <w:tr w14:paraId="6271648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2E94ACF">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574866AC">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104AF65">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F25831D">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76984D4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9068930">
            <w:pPr>
              <w:tabs>
                <w:tab w:val="left" w:pos="540"/>
              </w:tabs>
              <w:spacing w:line="360" w:lineRule="exact"/>
              <w:ind w:left="-132" w:right="-105" w:hanging="2"/>
              <w:jc w:val="center"/>
              <w:rPr>
                <w:rFonts w:asciiTheme="minorEastAsia" w:hAnsiTheme="minorEastAsia" w:eastAsiaTheme="minorEastAsia"/>
                <w:sz w:val="24"/>
              </w:rPr>
            </w:pPr>
          </w:p>
        </w:tc>
      </w:tr>
      <w:tr w14:paraId="6DC24BC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4822047">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3C641C9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56AA31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0AEA632">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4467454">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D82C71D">
            <w:pPr>
              <w:tabs>
                <w:tab w:val="left" w:pos="540"/>
              </w:tabs>
              <w:spacing w:line="360" w:lineRule="exact"/>
              <w:ind w:left="-132" w:right="-105" w:hanging="2"/>
              <w:jc w:val="center"/>
              <w:rPr>
                <w:rFonts w:asciiTheme="minorEastAsia" w:hAnsiTheme="minorEastAsia" w:eastAsiaTheme="minorEastAsia"/>
                <w:sz w:val="24"/>
              </w:rPr>
            </w:pPr>
          </w:p>
        </w:tc>
      </w:tr>
      <w:tr w14:paraId="5E189E0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7FF2440">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13CCD18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D80FEE5">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66D949F9">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51AE722">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E2E5359">
            <w:pPr>
              <w:tabs>
                <w:tab w:val="left" w:pos="540"/>
              </w:tabs>
              <w:spacing w:line="360" w:lineRule="exact"/>
              <w:ind w:left="-132" w:right="-105" w:hanging="2"/>
              <w:jc w:val="center"/>
              <w:rPr>
                <w:rFonts w:asciiTheme="minorEastAsia" w:hAnsiTheme="minorEastAsia" w:eastAsiaTheme="minorEastAsia"/>
                <w:sz w:val="24"/>
              </w:rPr>
            </w:pPr>
          </w:p>
        </w:tc>
      </w:tr>
      <w:tr w14:paraId="11E84F6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50EC26D">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39CC5EB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444E2B4">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1BF86FAF">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60176E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1384058">
            <w:pPr>
              <w:tabs>
                <w:tab w:val="left" w:pos="540"/>
              </w:tabs>
              <w:spacing w:line="360" w:lineRule="exact"/>
              <w:ind w:left="-132" w:right="-105" w:hanging="2"/>
              <w:jc w:val="center"/>
              <w:rPr>
                <w:rFonts w:asciiTheme="minorEastAsia" w:hAnsiTheme="minorEastAsia" w:eastAsiaTheme="minorEastAsia"/>
                <w:sz w:val="24"/>
              </w:rPr>
            </w:pPr>
          </w:p>
        </w:tc>
      </w:tr>
      <w:tr w14:paraId="2EA5200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CAB9D96">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70C0D7A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41C1A1D">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A2237EF">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B92D72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274A132">
            <w:pPr>
              <w:tabs>
                <w:tab w:val="left" w:pos="540"/>
              </w:tabs>
              <w:spacing w:line="360" w:lineRule="exact"/>
              <w:ind w:left="-132" w:right="-105" w:hanging="2"/>
              <w:jc w:val="center"/>
              <w:rPr>
                <w:rFonts w:asciiTheme="minorEastAsia" w:hAnsiTheme="minorEastAsia" w:eastAsiaTheme="minorEastAsia"/>
                <w:sz w:val="24"/>
              </w:rPr>
            </w:pPr>
          </w:p>
        </w:tc>
      </w:tr>
      <w:tr w14:paraId="4E71676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47DB448">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12F7B25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1A7024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21C55BC">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A5C542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88F3CB9">
            <w:pPr>
              <w:tabs>
                <w:tab w:val="left" w:pos="540"/>
              </w:tabs>
              <w:spacing w:line="360" w:lineRule="exact"/>
              <w:ind w:left="-132" w:right="-105" w:hanging="2"/>
              <w:jc w:val="center"/>
              <w:rPr>
                <w:rFonts w:asciiTheme="minorEastAsia" w:hAnsiTheme="minorEastAsia" w:eastAsiaTheme="minorEastAsia"/>
                <w:sz w:val="24"/>
              </w:rPr>
            </w:pPr>
          </w:p>
        </w:tc>
      </w:tr>
      <w:tr w14:paraId="2038D6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14389B7">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1F7A5D50">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745432B">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6615BCA">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376EA5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0CF2EDA">
            <w:pPr>
              <w:tabs>
                <w:tab w:val="left" w:pos="540"/>
              </w:tabs>
              <w:spacing w:line="360" w:lineRule="exact"/>
              <w:ind w:left="-132" w:right="-105" w:hanging="2"/>
              <w:jc w:val="center"/>
              <w:rPr>
                <w:rFonts w:asciiTheme="minorEastAsia" w:hAnsiTheme="minorEastAsia" w:eastAsiaTheme="minorEastAsia"/>
                <w:sz w:val="24"/>
              </w:rPr>
            </w:pPr>
          </w:p>
        </w:tc>
      </w:tr>
      <w:tr w14:paraId="5C715CB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C65EC69">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20DFFCB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96AB264">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6714501A">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3E8283A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9AC38FE">
            <w:pPr>
              <w:tabs>
                <w:tab w:val="left" w:pos="540"/>
              </w:tabs>
              <w:spacing w:line="360" w:lineRule="exact"/>
              <w:ind w:left="-132" w:right="-105" w:hanging="2"/>
              <w:jc w:val="center"/>
              <w:rPr>
                <w:rFonts w:asciiTheme="minorEastAsia" w:hAnsiTheme="minorEastAsia" w:eastAsiaTheme="minorEastAsia"/>
                <w:sz w:val="24"/>
              </w:rPr>
            </w:pPr>
          </w:p>
        </w:tc>
      </w:tr>
      <w:tr w14:paraId="2AE0142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7F36AB2">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68E6506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2B0C9A8">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1CBCFBD">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5E53AE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7A1D53A">
            <w:pPr>
              <w:tabs>
                <w:tab w:val="left" w:pos="540"/>
              </w:tabs>
              <w:spacing w:line="360" w:lineRule="exact"/>
              <w:ind w:left="-132" w:right="-105" w:hanging="2"/>
              <w:jc w:val="center"/>
              <w:rPr>
                <w:rFonts w:asciiTheme="minorEastAsia" w:hAnsiTheme="minorEastAsia" w:eastAsiaTheme="minorEastAsia"/>
                <w:sz w:val="24"/>
              </w:rPr>
            </w:pPr>
          </w:p>
        </w:tc>
      </w:tr>
      <w:tr w14:paraId="430CA4E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8839ED5">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798E0D60">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EC45923">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FCF08C1">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D2ABC03">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B3CD152">
            <w:pPr>
              <w:tabs>
                <w:tab w:val="left" w:pos="540"/>
              </w:tabs>
              <w:spacing w:line="360" w:lineRule="exact"/>
              <w:ind w:left="-132" w:right="-105" w:hanging="2"/>
              <w:jc w:val="center"/>
              <w:rPr>
                <w:rFonts w:asciiTheme="minorEastAsia" w:hAnsiTheme="minorEastAsia" w:eastAsiaTheme="minorEastAsia"/>
                <w:sz w:val="24"/>
              </w:rPr>
            </w:pPr>
          </w:p>
        </w:tc>
      </w:tr>
      <w:tr w14:paraId="1D80D55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CD3F742">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2D0E1672">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A02E998">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06EDC71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2463266C">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87E79CD">
            <w:pPr>
              <w:tabs>
                <w:tab w:val="left" w:pos="540"/>
              </w:tabs>
              <w:spacing w:line="360" w:lineRule="exact"/>
              <w:ind w:left="-132" w:right="-105" w:hanging="2"/>
              <w:jc w:val="center"/>
              <w:rPr>
                <w:rFonts w:asciiTheme="minorEastAsia" w:hAnsiTheme="minorEastAsia" w:eastAsiaTheme="minorEastAsia"/>
                <w:sz w:val="24"/>
              </w:rPr>
            </w:pPr>
          </w:p>
        </w:tc>
      </w:tr>
      <w:tr w14:paraId="6D0EB78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D94578B">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02D443A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DA81F3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5315B049">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D7425B9">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085CBDD5">
            <w:pPr>
              <w:tabs>
                <w:tab w:val="left" w:pos="540"/>
              </w:tabs>
              <w:spacing w:line="360" w:lineRule="exact"/>
              <w:ind w:left="-132" w:right="-105" w:hanging="2"/>
              <w:jc w:val="center"/>
              <w:rPr>
                <w:rFonts w:asciiTheme="minorEastAsia" w:hAnsiTheme="minorEastAsia" w:eastAsiaTheme="minorEastAsia"/>
                <w:sz w:val="24"/>
              </w:rPr>
            </w:pPr>
          </w:p>
        </w:tc>
      </w:tr>
      <w:tr w14:paraId="745697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EC4CCC4">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2873982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0A6CEC2">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3EE79D8F">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3DDB93E">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7D22D6A">
            <w:pPr>
              <w:tabs>
                <w:tab w:val="left" w:pos="540"/>
              </w:tabs>
              <w:spacing w:line="360" w:lineRule="exact"/>
              <w:ind w:left="-132" w:right="-105" w:hanging="2"/>
              <w:jc w:val="center"/>
              <w:rPr>
                <w:rFonts w:asciiTheme="minorEastAsia" w:hAnsiTheme="minorEastAsia" w:eastAsiaTheme="minorEastAsia"/>
                <w:sz w:val="24"/>
              </w:rPr>
            </w:pPr>
          </w:p>
        </w:tc>
      </w:tr>
      <w:tr w14:paraId="3B81F8C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8728E05">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67DAC74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F1E616D">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49E7810">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1F12CE4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583C892">
            <w:pPr>
              <w:tabs>
                <w:tab w:val="left" w:pos="540"/>
              </w:tabs>
              <w:spacing w:line="360" w:lineRule="exact"/>
              <w:ind w:left="-132" w:right="-105" w:hanging="2"/>
              <w:jc w:val="center"/>
              <w:rPr>
                <w:rFonts w:asciiTheme="minorEastAsia" w:hAnsiTheme="minorEastAsia" w:eastAsiaTheme="minorEastAsia"/>
                <w:sz w:val="24"/>
              </w:rPr>
            </w:pPr>
          </w:p>
        </w:tc>
      </w:tr>
      <w:tr w14:paraId="50A4E63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100554B">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5A00121C">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4A72545F">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48E57562">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DA57761">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1665DF9A">
            <w:pPr>
              <w:tabs>
                <w:tab w:val="left" w:pos="540"/>
              </w:tabs>
              <w:spacing w:line="360" w:lineRule="exact"/>
              <w:ind w:left="-132" w:right="-105" w:hanging="2"/>
              <w:jc w:val="center"/>
              <w:rPr>
                <w:rFonts w:asciiTheme="minorEastAsia" w:hAnsiTheme="minorEastAsia" w:eastAsiaTheme="minorEastAsia"/>
                <w:sz w:val="24"/>
              </w:rPr>
            </w:pPr>
          </w:p>
        </w:tc>
      </w:tr>
      <w:tr w14:paraId="7BFE74D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43C6F22">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3735988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55CD0066">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5C493BCD">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6BA732F7">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7B8FF897">
            <w:pPr>
              <w:tabs>
                <w:tab w:val="left" w:pos="540"/>
              </w:tabs>
              <w:spacing w:line="360" w:lineRule="exact"/>
              <w:ind w:left="-132" w:right="-105" w:hanging="2"/>
              <w:jc w:val="center"/>
              <w:rPr>
                <w:rFonts w:asciiTheme="minorEastAsia" w:hAnsiTheme="minorEastAsia" w:eastAsiaTheme="minorEastAsia"/>
                <w:sz w:val="24"/>
              </w:rPr>
            </w:pPr>
          </w:p>
        </w:tc>
      </w:tr>
      <w:tr w14:paraId="287B388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C426F1E">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41415A4B">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3390D291">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2B43694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008F0F4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A3AEF5B">
            <w:pPr>
              <w:tabs>
                <w:tab w:val="left" w:pos="540"/>
              </w:tabs>
              <w:spacing w:line="360" w:lineRule="exact"/>
              <w:ind w:left="-132" w:right="-105" w:hanging="2"/>
              <w:jc w:val="center"/>
              <w:rPr>
                <w:rFonts w:asciiTheme="minorEastAsia" w:hAnsiTheme="minorEastAsia" w:eastAsiaTheme="minorEastAsia"/>
                <w:sz w:val="24"/>
              </w:rPr>
            </w:pPr>
          </w:p>
        </w:tc>
      </w:tr>
      <w:tr w14:paraId="587436B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C792521">
            <w:pPr>
              <w:tabs>
                <w:tab w:val="left" w:pos="540"/>
              </w:tabs>
              <w:spacing w:line="360" w:lineRule="exact"/>
              <w:ind w:left="-132" w:right="-105" w:hanging="2"/>
              <w:jc w:val="center"/>
              <w:rPr>
                <w:rFonts w:asciiTheme="minorEastAsia" w:hAnsiTheme="minorEastAsia" w:eastAsiaTheme="minorEastAsia"/>
                <w:sz w:val="24"/>
              </w:rPr>
            </w:pPr>
          </w:p>
        </w:tc>
        <w:tc>
          <w:tcPr>
            <w:tcW w:w="2242" w:type="dxa"/>
            <w:noWrap w:val="0"/>
            <w:vAlign w:val="center"/>
          </w:tcPr>
          <w:p w14:paraId="5C925E06">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2444CC6D">
            <w:pPr>
              <w:tabs>
                <w:tab w:val="left" w:pos="540"/>
              </w:tabs>
              <w:spacing w:line="360" w:lineRule="exact"/>
              <w:ind w:left="-132" w:right="-105" w:hanging="2"/>
              <w:jc w:val="center"/>
              <w:rPr>
                <w:rFonts w:asciiTheme="minorEastAsia" w:hAnsiTheme="minorEastAsia" w:eastAsiaTheme="minorEastAsia"/>
                <w:sz w:val="24"/>
              </w:rPr>
            </w:pPr>
          </w:p>
        </w:tc>
        <w:tc>
          <w:tcPr>
            <w:tcW w:w="1377" w:type="dxa"/>
            <w:noWrap w:val="0"/>
            <w:vAlign w:val="center"/>
          </w:tcPr>
          <w:p w14:paraId="6A6A50AE">
            <w:pPr>
              <w:tabs>
                <w:tab w:val="left" w:pos="540"/>
              </w:tabs>
              <w:spacing w:line="360" w:lineRule="exact"/>
              <w:ind w:left="-132" w:right="-105" w:hanging="2"/>
              <w:jc w:val="center"/>
              <w:rPr>
                <w:rFonts w:asciiTheme="minorEastAsia" w:hAnsiTheme="minorEastAsia" w:eastAsiaTheme="minorEastAsia"/>
                <w:sz w:val="24"/>
              </w:rPr>
            </w:pPr>
          </w:p>
        </w:tc>
        <w:tc>
          <w:tcPr>
            <w:tcW w:w="2065" w:type="dxa"/>
            <w:noWrap w:val="0"/>
            <w:vAlign w:val="center"/>
          </w:tcPr>
          <w:p w14:paraId="7856EF7A">
            <w:pPr>
              <w:tabs>
                <w:tab w:val="left" w:pos="540"/>
              </w:tabs>
              <w:spacing w:line="360" w:lineRule="exact"/>
              <w:ind w:left="-132" w:right="-105" w:hanging="2"/>
              <w:jc w:val="center"/>
              <w:rPr>
                <w:rFonts w:asciiTheme="minorEastAsia" w:hAnsiTheme="minorEastAsia" w:eastAsiaTheme="minorEastAsia"/>
                <w:sz w:val="24"/>
              </w:rPr>
            </w:pPr>
          </w:p>
        </w:tc>
        <w:tc>
          <w:tcPr>
            <w:tcW w:w="1378" w:type="dxa"/>
            <w:noWrap w:val="0"/>
            <w:vAlign w:val="center"/>
          </w:tcPr>
          <w:p w14:paraId="6383F21B">
            <w:pPr>
              <w:tabs>
                <w:tab w:val="left" w:pos="540"/>
              </w:tabs>
              <w:spacing w:line="360" w:lineRule="exact"/>
              <w:ind w:left="-132" w:right="-105" w:hanging="2"/>
              <w:jc w:val="center"/>
              <w:rPr>
                <w:rFonts w:asciiTheme="minorEastAsia" w:hAnsiTheme="minorEastAsia" w:eastAsiaTheme="minorEastAsia"/>
                <w:sz w:val="24"/>
              </w:rPr>
            </w:pPr>
          </w:p>
        </w:tc>
      </w:tr>
    </w:tbl>
    <w:p w14:paraId="575F350D">
      <w:pPr>
        <w:spacing w:line="400" w:lineRule="exact"/>
        <w:outlineLvl w:val="1"/>
        <w:rPr>
          <w:rFonts w:hint="eastAsia" w:cs="宋体" w:asciiTheme="minorEastAsia" w:hAnsiTheme="minorEastAsia" w:eastAsiaTheme="minorEastAsia"/>
          <w:b/>
          <w:sz w:val="24"/>
        </w:rPr>
      </w:pPr>
      <w:r>
        <w:rPr>
          <w:rFonts w:hint="eastAsia" w:cs="宋体" w:asciiTheme="minorEastAsia" w:hAnsiTheme="minorEastAsia" w:eastAsiaTheme="minorEastAsia"/>
          <w:b/>
          <w:sz w:val="24"/>
        </w:rPr>
        <w:t>注：需提供相关证明材料。</w:t>
      </w:r>
    </w:p>
    <w:p w14:paraId="6845AC39">
      <w:pPr>
        <w:spacing w:line="360" w:lineRule="exact"/>
        <w:jc w:val="center"/>
        <w:rPr>
          <w:rFonts w:asciiTheme="minorEastAsia" w:hAnsiTheme="minorEastAsia" w:eastAsiaTheme="minorEastAsia"/>
          <w:b/>
          <w:sz w:val="24"/>
        </w:rPr>
      </w:pPr>
      <w:r>
        <w:rPr>
          <w:rFonts w:hint="eastAsia" w:asciiTheme="minorEastAsia" w:hAnsiTheme="minorEastAsia" w:eastAsiaTheme="minorEastAsia"/>
          <w:b/>
          <w:sz w:val="24"/>
        </w:rPr>
        <w:t>（四）拟投入设备设施一览表</w:t>
      </w:r>
    </w:p>
    <w:tbl>
      <w:tblPr>
        <w:tblStyle w:val="1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5D2239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388675D">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1862" w:type="dxa"/>
            <w:noWrap w:val="0"/>
            <w:vAlign w:val="center"/>
          </w:tcPr>
          <w:p w14:paraId="7A713B6E">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设备设施名称</w:t>
            </w:r>
          </w:p>
        </w:tc>
        <w:tc>
          <w:tcPr>
            <w:tcW w:w="1031" w:type="dxa"/>
            <w:noWrap w:val="0"/>
            <w:vAlign w:val="center"/>
          </w:tcPr>
          <w:p w14:paraId="3DE122F4">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数量</w:t>
            </w:r>
          </w:p>
        </w:tc>
        <w:tc>
          <w:tcPr>
            <w:tcW w:w="2337" w:type="dxa"/>
            <w:noWrap w:val="0"/>
            <w:vAlign w:val="center"/>
          </w:tcPr>
          <w:p w14:paraId="6E87249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品牌型号</w:t>
            </w:r>
          </w:p>
        </w:tc>
        <w:tc>
          <w:tcPr>
            <w:tcW w:w="3347" w:type="dxa"/>
            <w:noWrap w:val="0"/>
            <w:vAlign w:val="center"/>
          </w:tcPr>
          <w:p w14:paraId="10146C1A">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设备功能</w:t>
            </w:r>
          </w:p>
        </w:tc>
      </w:tr>
      <w:tr w14:paraId="364912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44BC0F2">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1862" w:type="dxa"/>
            <w:noWrap w:val="0"/>
            <w:vAlign w:val="center"/>
          </w:tcPr>
          <w:p w14:paraId="3BDF6FF8">
            <w:pPr>
              <w:widowControl/>
              <w:spacing w:line="360" w:lineRule="exact"/>
              <w:jc w:val="center"/>
              <w:rPr>
                <w:rFonts w:cs="宋体" w:asciiTheme="minorEastAsia" w:hAnsiTheme="minorEastAsia" w:eastAsiaTheme="minorEastAsia"/>
                <w:sz w:val="24"/>
              </w:rPr>
            </w:pPr>
          </w:p>
        </w:tc>
        <w:tc>
          <w:tcPr>
            <w:tcW w:w="1031" w:type="dxa"/>
            <w:noWrap w:val="0"/>
            <w:vAlign w:val="center"/>
          </w:tcPr>
          <w:p w14:paraId="1991CEA8">
            <w:pPr>
              <w:widowControl/>
              <w:spacing w:line="360" w:lineRule="exact"/>
              <w:jc w:val="center"/>
              <w:rPr>
                <w:rFonts w:cs="宋体" w:asciiTheme="minorEastAsia" w:hAnsiTheme="minorEastAsia" w:eastAsiaTheme="minorEastAsia"/>
                <w:sz w:val="24"/>
              </w:rPr>
            </w:pPr>
          </w:p>
        </w:tc>
        <w:tc>
          <w:tcPr>
            <w:tcW w:w="2337" w:type="dxa"/>
            <w:noWrap w:val="0"/>
            <w:vAlign w:val="center"/>
          </w:tcPr>
          <w:p w14:paraId="220361DF">
            <w:pPr>
              <w:spacing w:line="360" w:lineRule="exact"/>
              <w:jc w:val="center"/>
              <w:rPr>
                <w:rFonts w:asciiTheme="minorEastAsia" w:hAnsiTheme="minorEastAsia" w:eastAsiaTheme="minorEastAsia"/>
                <w:sz w:val="24"/>
              </w:rPr>
            </w:pPr>
          </w:p>
        </w:tc>
        <w:tc>
          <w:tcPr>
            <w:tcW w:w="3347" w:type="dxa"/>
            <w:noWrap w:val="0"/>
            <w:vAlign w:val="center"/>
          </w:tcPr>
          <w:p w14:paraId="77D0DE55">
            <w:pPr>
              <w:widowControl/>
              <w:spacing w:line="360" w:lineRule="exact"/>
              <w:jc w:val="center"/>
              <w:rPr>
                <w:rFonts w:cs="宋体" w:asciiTheme="minorEastAsia" w:hAnsiTheme="minorEastAsia" w:eastAsiaTheme="minorEastAsia"/>
                <w:sz w:val="24"/>
              </w:rPr>
            </w:pPr>
          </w:p>
        </w:tc>
      </w:tr>
      <w:tr w14:paraId="615DCA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6592219">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1862" w:type="dxa"/>
            <w:noWrap w:val="0"/>
            <w:vAlign w:val="center"/>
          </w:tcPr>
          <w:p w14:paraId="5210BFF9">
            <w:pPr>
              <w:widowControl/>
              <w:spacing w:line="360" w:lineRule="exact"/>
              <w:jc w:val="center"/>
              <w:rPr>
                <w:rFonts w:cs="宋体" w:asciiTheme="minorEastAsia" w:hAnsiTheme="minorEastAsia" w:eastAsiaTheme="minorEastAsia"/>
                <w:sz w:val="24"/>
              </w:rPr>
            </w:pPr>
          </w:p>
        </w:tc>
        <w:tc>
          <w:tcPr>
            <w:tcW w:w="1031" w:type="dxa"/>
            <w:noWrap w:val="0"/>
            <w:vAlign w:val="center"/>
          </w:tcPr>
          <w:p w14:paraId="72813C97">
            <w:pPr>
              <w:widowControl/>
              <w:spacing w:line="360" w:lineRule="exact"/>
              <w:jc w:val="center"/>
              <w:rPr>
                <w:rFonts w:cs="宋体" w:asciiTheme="minorEastAsia" w:hAnsiTheme="minorEastAsia" w:eastAsiaTheme="minorEastAsia"/>
                <w:sz w:val="24"/>
              </w:rPr>
            </w:pPr>
          </w:p>
        </w:tc>
        <w:tc>
          <w:tcPr>
            <w:tcW w:w="2337" w:type="dxa"/>
            <w:noWrap w:val="0"/>
            <w:vAlign w:val="center"/>
          </w:tcPr>
          <w:p w14:paraId="736C46DE">
            <w:pPr>
              <w:spacing w:line="360" w:lineRule="exact"/>
              <w:jc w:val="center"/>
              <w:rPr>
                <w:rFonts w:asciiTheme="minorEastAsia" w:hAnsiTheme="minorEastAsia" w:eastAsiaTheme="minorEastAsia"/>
                <w:sz w:val="24"/>
              </w:rPr>
            </w:pPr>
          </w:p>
        </w:tc>
        <w:tc>
          <w:tcPr>
            <w:tcW w:w="3347" w:type="dxa"/>
            <w:noWrap w:val="0"/>
            <w:vAlign w:val="center"/>
          </w:tcPr>
          <w:p w14:paraId="2A8E2F4A">
            <w:pPr>
              <w:widowControl/>
              <w:spacing w:line="360" w:lineRule="exact"/>
              <w:jc w:val="center"/>
              <w:rPr>
                <w:rFonts w:cs="宋体" w:asciiTheme="minorEastAsia" w:hAnsiTheme="minorEastAsia" w:eastAsiaTheme="minorEastAsia"/>
                <w:sz w:val="24"/>
              </w:rPr>
            </w:pPr>
          </w:p>
        </w:tc>
      </w:tr>
      <w:tr w14:paraId="7DC2FB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FB7CCE3">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1862" w:type="dxa"/>
            <w:noWrap w:val="0"/>
            <w:vAlign w:val="center"/>
          </w:tcPr>
          <w:p w14:paraId="34B03071">
            <w:pPr>
              <w:widowControl/>
              <w:spacing w:line="360" w:lineRule="exact"/>
              <w:jc w:val="center"/>
              <w:rPr>
                <w:rFonts w:cs="宋体" w:asciiTheme="minorEastAsia" w:hAnsiTheme="minorEastAsia" w:eastAsiaTheme="minorEastAsia"/>
                <w:sz w:val="24"/>
              </w:rPr>
            </w:pPr>
          </w:p>
        </w:tc>
        <w:tc>
          <w:tcPr>
            <w:tcW w:w="1031" w:type="dxa"/>
            <w:noWrap w:val="0"/>
            <w:vAlign w:val="center"/>
          </w:tcPr>
          <w:p w14:paraId="1FFA11AC">
            <w:pPr>
              <w:widowControl/>
              <w:spacing w:line="360" w:lineRule="exact"/>
              <w:jc w:val="center"/>
              <w:rPr>
                <w:rFonts w:cs="宋体" w:asciiTheme="minorEastAsia" w:hAnsiTheme="minorEastAsia" w:eastAsiaTheme="minorEastAsia"/>
                <w:sz w:val="24"/>
              </w:rPr>
            </w:pPr>
          </w:p>
        </w:tc>
        <w:tc>
          <w:tcPr>
            <w:tcW w:w="2337" w:type="dxa"/>
            <w:noWrap w:val="0"/>
            <w:vAlign w:val="center"/>
          </w:tcPr>
          <w:p w14:paraId="7494861B">
            <w:pPr>
              <w:spacing w:line="360" w:lineRule="exact"/>
              <w:jc w:val="center"/>
              <w:rPr>
                <w:rFonts w:asciiTheme="minorEastAsia" w:hAnsiTheme="minorEastAsia" w:eastAsiaTheme="minorEastAsia"/>
                <w:sz w:val="24"/>
              </w:rPr>
            </w:pPr>
          </w:p>
        </w:tc>
        <w:tc>
          <w:tcPr>
            <w:tcW w:w="3347" w:type="dxa"/>
            <w:noWrap w:val="0"/>
            <w:vAlign w:val="center"/>
          </w:tcPr>
          <w:p w14:paraId="1FB45626">
            <w:pPr>
              <w:widowControl/>
              <w:spacing w:line="360" w:lineRule="exact"/>
              <w:jc w:val="center"/>
              <w:rPr>
                <w:rFonts w:cs="宋体" w:asciiTheme="minorEastAsia" w:hAnsiTheme="minorEastAsia" w:eastAsiaTheme="minorEastAsia"/>
                <w:sz w:val="24"/>
              </w:rPr>
            </w:pPr>
          </w:p>
        </w:tc>
      </w:tr>
      <w:tr w14:paraId="6FEAB5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36EF172">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1862" w:type="dxa"/>
            <w:noWrap w:val="0"/>
            <w:vAlign w:val="center"/>
          </w:tcPr>
          <w:p w14:paraId="2DD27878">
            <w:pPr>
              <w:widowControl/>
              <w:spacing w:line="360" w:lineRule="exact"/>
              <w:jc w:val="center"/>
              <w:rPr>
                <w:rFonts w:cs="宋体" w:asciiTheme="minorEastAsia" w:hAnsiTheme="minorEastAsia" w:eastAsiaTheme="minorEastAsia"/>
                <w:sz w:val="24"/>
              </w:rPr>
            </w:pPr>
          </w:p>
        </w:tc>
        <w:tc>
          <w:tcPr>
            <w:tcW w:w="1031" w:type="dxa"/>
            <w:noWrap w:val="0"/>
            <w:vAlign w:val="center"/>
          </w:tcPr>
          <w:p w14:paraId="23A44374">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C73ABD1">
            <w:pPr>
              <w:spacing w:line="360" w:lineRule="exact"/>
              <w:jc w:val="center"/>
              <w:rPr>
                <w:rFonts w:asciiTheme="minorEastAsia" w:hAnsiTheme="minorEastAsia" w:eastAsiaTheme="minorEastAsia"/>
                <w:sz w:val="24"/>
              </w:rPr>
            </w:pPr>
          </w:p>
        </w:tc>
        <w:tc>
          <w:tcPr>
            <w:tcW w:w="3347" w:type="dxa"/>
            <w:noWrap w:val="0"/>
            <w:vAlign w:val="center"/>
          </w:tcPr>
          <w:p w14:paraId="4BF66E64">
            <w:pPr>
              <w:widowControl/>
              <w:spacing w:line="360" w:lineRule="exact"/>
              <w:jc w:val="center"/>
              <w:rPr>
                <w:rFonts w:cs="宋体" w:asciiTheme="minorEastAsia" w:hAnsiTheme="minorEastAsia" w:eastAsiaTheme="minorEastAsia"/>
                <w:sz w:val="24"/>
              </w:rPr>
            </w:pPr>
          </w:p>
        </w:tc>
      </w:tr>
      <w:tr w14:paraId="424576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202FA18">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1862" w:type="dxa"/>
            <w:noWrap w:val="0"/>
            <w:vAlign w:val="center"/>
          </w:tcPr>
          <w:p w14:paraId="080FE926">
            <w:pPr>
              <w:widowControl/>
              <w:spacing w:line="360" w:lineRule="exact"/>
              <w:jc w:val="center"/>
              <w:rPr>
                <w:rFonts w:cs="宋体" w:asciiTheme="minorEastAsia" w:hAnsiTheme="minorEastAsia" w:eastAsiaTheme="minorEastAsia"/>
                <w:sz w:val="24"/>
              </w:rPr>
            </w:pPr>
          </w:p>
        </w:tc>
        <w:tc>
          <w:tcPr>
            <w:tcW w:w="1031" w:type="dxa"/>
            <w:noWrap w:val="0"/>
            <w:vAlign w:val="center"/>
          </w:tcPr>
          <w:p w14:paraId="216683ED">
            <w:pPr>
              <w:widowControl/>
              <w:spacing w:line="360" w:lineRule="exact"/>
              <w:jc w:val="center"/>
              <w:rPr>
                <w:rFonts w:cs="宋体" w:asciiTheme="minorEastAsia" w:hAnsiTheme="minorEastAsia" w:eastAsiaTheme="minorEastAsia"/>
                <w:sz w:val="24"/>
              </w:rPr>
            </w:pPr>
          </w:p>
        </w:tc>
        <w:tc>
          <w:tcPr>
            <w:tcW w:w="2337" w:type="dxa"/>
            <w:noWrap w:val="0"/>
            <w:vAlign w:val="center"/>
          </w:tcPr>
          <w:p w14:paraId="203484B2">
            <w:pPr>
              <w:spacing w:line="360" w:lineRule="exact"/>
              <w:jc w:val="center"/>
              <w:rPr>
                <w:rFonts w:asciiTheme="minorEastAsia" w:hAnsiTheme="minorEastAsia" w:eastAsiaTheme="minorEastAsia"/>
                <w:sz w:val="24"/>
              </w:rPr>
            </w:pPr>
          </w:p>
        </w:tc>
        <w:tc>
          <w:tcPr>
            <w:tcW w:w="3347" w:type="dxa"/>
            <w:noWrap w:val="0"/>
            <w:vAlign w:val="center"/>
          </w:tcPr>
          <w:p w14:paraId="447F03B5">
            <w:pPr>
              <w:widowControl/>
              <w:spacing w:line="360" w:lineRule="exact"/>
              <w:jc w:val="center"/>
              <w:rPr>
                <w:rFonts w:cs="宋体" w:asciiTheme="minorEastAsia" w:hAnsiTheme="minorEastAsia" w:eastAsiaTheme="minorEastAsia"/>
                <w:sz w:val="24"/>
              </w:rPr>
            </w:pPr>
          </w:p>
        </w:tc>
      </w:tr>
      <w:tr w14:paraId="5081F71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2305AAC">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6</w:t>
            </w:r>
          </w:p>
        </w:tc>
        <w:tc>
          <w:tcPr>
            <w:tcW w:w="1862" w:type="dxa"/>
            <w:noWrap w:val="0"/>
            <w:vAlign w:val="center"/>
          </w:tcPr>
          <w:p w14:paraId="5200E8A2">
            <w:pPr>
              <w:widowControl/>
              <w:spacing w:line="360" w:lineRule="exact"/>
              <w:jc w:val="center"/>
              <w:rPr>
                <w:rFonts w:cs="宋体" w:asciiTheme="minorEastAsia" w:hAnsiTheme="minorEastAsia" w:eastAsiaTheme="minorEastAsia"/>
                <w:sz w:val="24"/>
              </w:rPr>
            </w:pPr>
          </w:p>
        </w:tc>
        <w:tc>
          <w:tcPr>
            <w:tcW w:w="1031" w:type="dxa"/>
            <w:noWrap w:val="0"/>
            <w:vAlign w:val="center"/>
          </w:tcPr>
          <w:p w14:paraId="67A4D088">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8A95F26">
            <w:pPr>
              <w:spacing w:line="360" w:lineRule="exact"/>
              <w:jc w:val="center"/>
              <w:rPr>
                <w:rFonts w:asciiTheme="minorEastAsia" w:hAnsiTheme="minorEastAsia" w:eastAsiaTheme="minorEastAsia"/>
                <w:sz w:val="24"/>
              </w:rPr>
            </w:pPr>
          </w:p>
        </w:tc>
        <w:tc>
          <w:tcPr>
            <w:tcW w:w="3347" w:type="dxa"/>
            <w:noWrap w:val="0"/>
            <w:vAlign w:val="center"/>
          </w:tcPr>
          <w:p w14:paraId="2719BB1F">
            <w:pPr>
              <w:widowControl/>
              <w:spacing w:line="360" w:lineRule="exact"/>
              <w:jc w:val="center"/>
              <w:rPr>
                <w:rFonts w:cs="宋体" w:asciiTheme="minorEastAsia" w:hAnsiTheme="minorEastAsia" w:eastAsiaTheme="minorEastAsia"/>
                <w:sz w:val="24"/>
              </w:rPr>
            </w:pPr>
          </w:p>
        </w:tc>
      </w:tr>
      <w:tr w14:paraId="4B9EBA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986066F">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7</w:t>
            </w:r>
          </w:p>
        </w:tc>
        <w:tc>
          <w:tcPr>
            <w:tcW w:w="1862" w:type="dxa"/>
            <w:noWrap w:val="0"/>
            <w:vAlign w:val="center"/>
          </w:tcPr>
          <w:p w14:paraId="0C673C1A">
            <w:pPr>
              <w:widowControl/>
              <w:spacing w:line="360" w:lineRule="exact"/>
              <w:jc w:val="center"/>
              <w:rPr>
                <w:rFonts w:cs="宋体" w:asciiTheme="minorEastAsia" w:hAnsiTheme="minorEastAsia" w:eastAsiaTheme="minorEastAsia"/>
                <w:sz w:val="24"/>
              </w:rPr>
            </w:pPr>
          </w:p>
        </w:tc>
        <w:tc>
          <w:tcPr>
            <w:tcW w:w="1031" w:type="dxa"/>
            <w:noWrap w:val="0"/>
            <w:vAlign w:val="center"/>
          </w:tcPr>
          <w:p w14:paraId="4BB55FAA">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6D3123A">
            <w:pPr>
              <w:spacing w:line="360" w:lineRule="exact"/>
              <w:jc w:val="center"/>
              <w:rPr>
                <w:rFonts w:asciiTheme="minorEastAsia" w:hAnsiTheme="minorEastAsia" w:eastAsiaTheme="minorEastAsia"/>
                <w:sz w:val="24"/>
              </w:rPr>
            </w:pPr>
          </w:p>
        </w:tc>
        <w:tc>
          <w:tcPr>
            <w:tcW w:w="3347" w:type="dxa"/>
            <w:noWrap w:val="0"/>
            <w:vAlign w:val="center"/>
          </w:tcPr>
          <w:p w14:paraId="4EFA9EB9">
            <w:pPr>
              <w:widowControl/>
              <w:spacing w:line="360" w:lineRule="exact"/>
              <w:jc w:val="center"/>
              <w:rPr>
                <w:rFonts w:cs="宋体" w:asciiTheme="minorEastAsia" w:hAnsiTheme="minorEastAsia" w:eastAsiaTheme="minorEastAsia"/>
                <w:sz w:val="24"/>
              </w:rPr>
            </w:pPr>
          </w:p>
        </w:tc>
      </w:tr>
      <w:tr w14:paraId="1361C3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A58C38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8</w:t>
            </w:r>
          </w:p>
        </w:tc>
        <w:tc>
          <w:tcPr>
            <w:tcW w:w="1862" w:type="dxa"/>
            <w:noWrap w:val="0"/>
            <w:vAlign w:val="center"/>
          </w:tcPr>
          <w:p w14:paraId="2D7C6EBD">
            <w:pPr>
              <w:widowControl/>
              <w:spacing w:line="360" w:lineRule="exact"/>
              <w:jc w:val="center"/>
              <w:rPr>
                <w:rFonts w:cs="宋体" w:asciiTheme="minorEastAsia" w:hAnsiTheme="minorEastAsia" w:eastAsiaTheme="minorEastAsia"/>
                <w:sz w:val="24"/>
              </w:rPr>
            </w:pPr>
          </w:p>
        </w:tc>
        <w:tc>
          <w:tcPr>
            <w:tcW w:w="1031" w:type="dxa"/>
            <w:noWrap w:val="0"/>
            <w:vAlign w:val="center"/>
          </w:tcPr>
          <w:p w14:paraId="00001DD8">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524310E">
            <w:pPr>
              <w:spacing w:line="360" w:lineRule="exact"/>
              <w:jc w:val="center"/>
              <w:rPr>
                <w:rFonts w:asciiTheme="minorEastAsia" w:hAnsiTheme="minorEastAsia" w:eastAsiaTheme="minorEastAsia"/>
                <w:sz w:val="24"/>
              </w:rPr>
            </w:pPr>
          </w:p>
        </w:tc>
        <w:tc>
          <w:tcPr>
            <w:tcW w:w="3347" w:type="dxa"/>
            <w:noWrap w:val="0"/>
            <w:vAlign w:val="center"/>
          </w:tcPr>
          <w:p w14:paraId="23CC08D3">
            <w:pPr>
              <w:widowControl/>
              <w:spacing w:line="360" w:lineRule="exact"/>
              <w:jc w:val="center"/>
              <w:rPr>
                <w:rFonts w:cs="宋体" w:asciiTheme="minorEastAsia" w:hAnsiTheme="minorEastAsia" w:eastAsiaTheme="minorEastAsia"/>
                <w:sz w:val="24"/>
              </w:rPr>
            </w:pPr>
          </w:p>
        </w:tc>
      </w:tr>
      <w:tr w14:paraId="5C5828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86A9874">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9</w:t>
            </w:r>
          </w:p>
        </w:tc>
        <w:tc>
          <w:tcPr>
            <w:tcW w:w="1862" w:type="dxa"/>
            <w:noWrap w:val="0"/>
            <w:vAlign w:val="center"/>
          </w:tcPr>
          <w:p w14:paraId="14FF3F23">
            <w:pPr>
              <w:widowControl/>
              <w:spacing w:line="360" w:lineRule="exact"/>
              <w:jc w:val="center"/>
              <w:rPr>
                <w:rFonts w:cs="宋体" w:asciiTheme="minorEastAsia" w:hAnsiTheme="minorEastAsia" w:eastAsiaTheme="minorEastAsia"/>
                <w:sz w:val="24"/>
              </w:rPr>
            </w:pPr>
          </w:p>
        </w:tc>
        <w:tc>
          <w:tcPr>
            <w:tcW w:w="1031" w:type="dxa"/>
            <w:noWrap w:val="0"/>
            <w:vAlign w:val="center"/>
          </w:tcPr>
          <w:p w14:paraId="43E7E4C0">
            <w:pPr>
              <w:widowControl/>
              <w:spacing w:line="360" w:lineRule="exact"/>
              <w:jc w:val="center"/>
              <w:rPr>
                <w:rFonts w:cs="宋体" w:asciiTheme="minorEastAsia" w:hAnsiTheme="minorEastAsia" w:eastAsiaTheme="minorEastAsia"/>
                <w:sz w:val="24"/>
              </w:rPr>
            </w:pPr>
          </w:p>
        </w:tc>
        <w:tc>
          <w:tcPr>
            <w:tcW w:w="2337" w:type="dxa"/>
            <w:noWrap w:val="0"/>
            <w:vAlign w:val="center"/>
          </w:tcPr>
          <w:p w14:paraId="5215CC88">
            <w:pPr>
              <w:spacing w:line="360" w:lineRule="exact"/>
              <w:jc w:val="center"/>
              <w:rPr>
                <w:rFonts w:asciiTheme="minorEastAsia" w:hAnsiTheme="minorEastAsia" w:eastAsiaTheme="minorEastAsia"/>
                <w:sz w:val="24"/>
              </w:rPr>
            </w:pPr>
          </w:p>
        </w:tc>
        <w:tc>
          <w:tcPr>
            <w:tcW w:w="3347" w:type="dxa"/>
            <w:noWrap w:val="0"/>
            <w:vAlign w:val="center"/>
          </w:tcPr>
          <w:p w14:paraId="07ECC3CD">
            <w:pPr>
              <w:widowControl/>
              <w:spacing w:line="360" w:lineRule="exact"/>
              <w:jc w:val="center"/>
              <w:rPr>
                <w:rFonts w:cs="宋体" w:asciiTheme="minorEastAsia" w:hAnsiTheme="minorEastAsia" w:eastAsiaTheme="minorEastAsia"/>
                <w:sz w:val="24"/>
              </w:rPr>
            </w:pPr>
          </w:p>
        </w:tc>
      </w:tr>
      <w:tr w14:paraId="2C367F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D8C2B21">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10</w:t>
            </w:r>
          </w:p>
        </w:tc>
        <w:tc>
          <w:tcPr>
            <w:tcW w:w="1862" w:type="dxa"/>
            <w:noWrap w:val="0"/>
            <w:vAlign w:val="center"/>
          </w:tcPr>
          <w:p w14:paraId="01FE2D3E">
            <w:pPr>
              <w:widowControl/>
              <w:spacing w:line="360" w:lineRule="exact"/>
              <w:jc w:val="center"/>
              <w:rPr>
                <w:rFonts w:cs="宋体" w:asciiTheme="minorEastAsia" w:hAnsiTheme="minorEastAsia" w:eastAsiaTheme="minorEastAsia"/>
                <w:sz w:val="24"/>
              </w:rPr>
            </w:pPr>
          </w:p>
        </w:tc>
        <w:tc>
          <w:tcPr>
            <w:tcW w:w="1031" w:type="dxa"/>
            <w:noWrap w:val="0"/>
            <w:vAlign w:val="center"/>
          </w:tcPr>
          <w:p w14:paraId="2FF0E889">
            <w:pPr>
              <w:widowControl/>
              <w:spacing w:line="360" w:lineRule="exact"/>
              <w:jc w:val="center"/>
              <w:rPr>
                <w:rFonts w:cs="宋体" w:asciiTheme="minorEastAsia" w:hAnsiTheme="minorEastAsia" w:eastAsiaTheme="minorEastAsia"/>
                <w:sz w:val="24"/>
              </w:rPr>
            </w:pPr>
          </w:p>
        </w:tc>
        <w:tc>
          <w:tcPr>
            <w:tcW w:w="2337" w:type="dxa"/>
            <w:noWrap w:val="0"/>
            <w:vAlign w:val="center"/>
          </w:tcPr>
          <w:p w14:paraId="4C561F4C">
            <w:pPr>
              <w:spacing w:line="360" w:lineRule="exact"/>
              <w:jc w:val="center"/>
              <w:rPr>
                <w:rFonts w:asciiTheme="minorEastAsia" w:hAnsiTheme="minorEastAsia" w:eastAsiaTheme="minorEastAsia"/>
                <w:sz w:val="24"/>
              </w:rPr>
            </w:pPr>
          </w:p>
        </w:tc>
        <w:tc>
          <w:tcPr>
            <w:tcW w:w="3347" w:type="dxa"/>
            <w:noWrap w:val="0"/>
            <w:vAlign w:val="center"/>
          </w:tcPr>
          <w:p w14:paraId="0C7D0115">
            <w:pPr>
              <w:widowControl/>
              <w:spacing w:line="360" w:lineRule="exact"/>
              <w:jc w:val="center"/>
              <w:rPr>
                <w:rFonts w:cs="宋体" w:asciiTheme="minorEastAsia" w:hAnsiTheme="minorEastAsia" w:eastAsiaTheme="minorEastAsia"/>
                <w:sz w:val="24"/>
              </w:rPr>
            </w:pPr>
          </w:p>
        </w:tc>
      </w:tr>
      <w:tr w14:paraId="70901C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722B1BA">
            <w:pPr>
              <w:tabs>
                <w:tab w:val="left" w:pos="540"/>
              </w:tabs>
              <w:spacing w:line="360" w:lineRule="exact"/>
              <w:ind w:left="-132" w:right="-105" w:hanging="2"/>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62" w:type="dxa"/>
            <w:noWrap w:val="0"/>
            <w:vAlign w:val="center"/>
          </w:tcPr>
          <w:p w14:paraId="36706545">
            <w:pPr>
              <w:widowControl/>
              <w:spacing w:line="360" w:lineRule="exact"/>
              <w:jc w:val="center"/>
              <w:rPr>
                <w:rFonts w:cs="宋体" w:asciiTheme="minorEastAsia" w:hAnsiTheme="minorEastAsia" w:eastAsiaTheme="minorEastAsia"/>
                <w:sz w:val="24"/>
              </w:rPr>
            </w:pPr>
          </w:p>
        </w:tc>
        <w:tc>
          <w:tcPr>
            <w:tcW w:w="1031" w:type="dxa"/>
            <w:noWrap w:val="0"/>
            <w:vAlign w:val="center"/>
          </w:tcPr>
          <w:p w14:paraId="153F14FA">
            <w:pPr>
              <w:widowControl/>
              <w:spacing w:line="360" w:lineRule="exact"/>
              <w:jc w:val="center"/>
              <w:rPr>
                <w:rFonts w:cs="宋体" w:asciiTheme="minorEastAsia" w:hAnsiTheme="minorEastAsia" w:eastAsiaTheme="minorEastAsia"/>
                <w:sz w:val="24"/>
              </w:rPr>
            </w:pPr>
          </w:p>
        </w:tc>
        <w:tc>
          <w:tcPr>
            <w:tcW w:w="2337" w:type="dxa"/>
            <w:noWrap w:val="0"/>
            <w:vAlign w:val="center"/>
          </w:tcPr>
          <w:p w14:paraId="521A9985">
            <w:pPr>
              <w:spacing w:line="360" w:lineRule="exact"/>
              <w:jc w:val="center"/>
              <w:rPr>
                <w:rFonts w:asciiTheme="minorEastAsia" w:hAnsiTheme="minorEastAsia" w:eastAsiaTheme="minorEastAsia"/>
                <w:sz w:val="24"/>
              </w:rPr>
            </w:pPr>
          </w:p>
        </w:tc>
        <w:tc>
          <w:tcPr>
            <w:tcW w:w="3347" w:type="dxa"/>
            <w:noWrap w:val="0"/>
            <w:vAlign w:val="center"/>
          </w:tcPr>
          <w:p w14:paraId="5C427488">
            <w:pPr>
              <w:widowControl/>
              <w:spacing w:line="360" w:lineRule="exact"/>
              <w:jc w:val="center"/>
              <w:rPr>
                <w:rFonts w:cs="宋体" w:asciiTheme="minorEastAsia" w:hAnsiTheme="minorEastAsia" w:eastAsiaTheme="minorEastAsia"/>
                <w:sz w:val="24"/>
              </w:rPr>
            </w:pPr>
          </w:p>
        </w:tc>
      </w:tr>
      <w:tr w14:paraId="20D7CF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FC57385">
            <w:pPr>
              <w:tabs>
                <w:tab w:val="left" w:pos="540"/>
              </w:tabs>
              <w:spacing w:line="360" w:lineRule="exact"/>
              <w:ind w:left="-132" w:right="-105" w:hanging="2"/>
              <w:jc w:val="center"/>
              <w:rPr>
                <w:rFonts w:asciiTheme="minorEastAsia" w:hAnsiTheme="minorEastAsia" w:eastAsiaTheme="minorEastAsia"/>
                <w:sz w:val="24"/>
              </w:rPr>
            </w:pPr>
          </w:p>
        </w:tc>
        <w:tc>
          <w:tcPr>
            <w:tcW w:w="1862" w:type="dxa"/>
            <w:noWrap w:val="0"/>
            <w:vAlign w:val="center"/>
          </w:tcPr>
          <w:p w14:paraId="48940E40">
            <w:pPr>
              <w:widowControl/>
              <w:spacing w:line="360" w:lineRule="exact"/>
              <w:jc w:val="center"/>
              <w:rPr>
                <w:rFonts w:cs="宋体" w:asciiTheme="minorEastAsia" w:hAnsiTheme="minorEastAsia" w:eastAsiaTheme="minorEastAsia"/>
                <w:sz w:val="24"/>
              </w:rPr>
            </w:pPr>
          </w:p>
        </w:tc>
        <w:tc>
          <w:tcPr>
            <w:tcW w:w="1031" w:type="dxa"/>
            <w:noWrap w:val="0"/>
            <w:vAlign w:val="center"/>
          </w:tcPr>
          <w:p w14:paraId="438D1056">
            <w:pPr>
              <w:widowControl/>
              <w:spacing w:line="360" w:lineRule="exact"/>
              <w:jc w:val="center"/>
              <w:rPr>
                <w:rFonts w:cs="宋体" w:asciiTheme="minorEastAsia" w:hAnsiTheme="minorEastAsia" w:eastAsiaTheme="minorEastAsia"/>
                <w:sz w:val="24"/>
              </w:rPr>
            </w:pPr>
          </w:p>
        </w:tc>
        <w:tc>
          <w:tcPr>
            <w:tcW w:w="2337" w:type="dxa"/>
            <w:noWrap w:val="0"/>
            <w:vAlign w:val="center"/>
          </w:tcPr>
          <w:p w14:paraId="39F4611F">
            <w:pPr>
              <w:spacing w:line="360" w:lineRule="exact"/>
              <w:jc w:val="center"/>
              <w:rPr>
                <w:rFonts w:asciiTheme="minorEastAsia" w:hAnsiTheme="minorEastAsia" w:eastAsiaTheme="minorEastAsia"/>
                <w:sz w:val="24"/>
              </w:rPr>
            </w:pPr>
          </w:p>
        </w:tc>
        <w:tc>
          <w:tcPr>
            <w:tcW w:w="3347" w:type="dxa"/>
            <w:noWrap w:val="0"/>
            <w:vAlign w:val="center"/>
          </w:tcPr>
          <w:p w14:paraId="0D93A247">
            <w:pPr>
              <w:widowControl/>
              <w:spacing w:line="360" w:lineRule="exact"/>
              <w:jc w:val="center"/>
              <w:rPr>
                <w:rFonts w:cs="宋体" w:asciiTheme="minorEastAsia" w:hAnsiTheme="minorEastAsia" w:eastAsiaTheme="minorEastAsia"/>
                <w:sz w:val="24"/>
              </w:rPr>
            </w:pPr>
          </w:p>
        </w:tc>
      </w:tr>
      <w:tr w14:paraId="007AA6C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D1EF83A">
            <w:pPr>
              <w:tabs>
                <w:tab w:val="left" w:pos="540"/>
              </w:tabs>
              <w:spacing w:line="360" w:lineRule="exact"/>
              <w:ind w:left="-132" w:right="-105" w:hanging="2"/>
              <w:jc w:val="center"/>
              <w:rPr>
                <w:rFonts w:asciiTheme="minorEastAsia" w:hAnsiTheme="minorEastAsia" w:eastAsiaTheme="minorEastAsia"/>
                <w:sz w:val="24"/>
              </w:rPr>
            </w:pPr>
          </w:p>
        </w:tc>
        <w:tc>
          <w:tcPr>
            <w:tcW w:w="1862" w:type="dxa"/>
            <w:noWrap w:val="0"/>
            <w:vAlign w:val="center"/>
          </w:tcPr>
          <w:p w14:paraId="0EA43B83">
            <w:pPr>
              <w:widowControl/>
              <w:spacing w:line="360" w:lineRule="exact"/>
              <w:jc w:val="center"/>
              <w:rPr>
                <w:rFonts w:cs="宋体" w:asciiTheme="minorEastAsia" w:hAnsiTheme="minorEastAsia" w:eastAsiaTheme="minorEastAsia"/>
                <w:sz w:val="24"/>
              </w:rPr>
            </w:pPr>
          </w:p>
        </w:tc>
        <w:tc>
          <w:tcPr>
            <w:tcW w:w="1031" w:type="dxa"/>
            <w:noWrap w:val="0"/>
            <w:vAlign w:val="center"/>
          </w:tcPr>
          <w:p w14:paraId="2AC67C21">
            <w:pPr>
              <w:widowControl/>
              <w:spacing w:line="360" w:lineRule="exact"/>
              <w:jc w:val="center"/>
              <w:rPr>
                <w:rFonts w:cs="宋体" w:asciiTheme="minorEastAsia" w:hAnsiTheme="minorEastAsia" w:eastAsiaTheme="minorEastAsia"/>
                <w:sz w:val="24"/>
              </w:rPr>
            </w:pPr>
          </w:p>
        </w:tc>
        <w:tc>
          <w:tcPr>
            <w:tcW w:w="2337" w:type="dxa"/>
            <w:noWrap w:val="0"/>
            <w:vAlign w:val="center"/>
          </w:tcPr>
          <w:p w14:paraId="5A544F08">
            <w:pPr>
              <w:spacing w:line="360" w:lineRule="exact"/>
              <w:jc w:val="center"/>
              <w:rPr>
                <w:rFonts w:asciiTheme="minorEastAsia" w:hAnsiTheme="minorEastAsia" w:eastAsiaTheme="minorEastAsia"/>
                <w:sz w:val="24"/>
              </w:rPr>
            </w:pPr>
          </w:p>
        </w:tc>
        <w:tc>
          <w:tcPr>
            <w:tcW w:w="3347" w:type="dxa"/>
            <w:noWrap w:val="0"/>
            <w:vAlign w:val="center"/>
          </w:tcPr>
          <w:p w14:paraId="670D2FCC">
            <w:pPr>
              <w:widowControl/>
              <w:spacing w:line="360" w:lineRule="exact"/>
              <w:jc w:val="center"/>
              <w:rPr>
                <w:rFonts w:cs="宋体" w:asciiTheme="minorEastAsia" w:hAnsiTheme="minorEastAsia" w:eastAsiaTheme="minorEastAsia"/>
                <w:sz w:val="24"/>
              </w:rPr>
            </w:pPr>
          </w:p>
        </w:tc>
      </w:tr>
      <w:tr w14:paraId="3ED14C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AB59014">
            <w:pPr>
              <w:tabs>
                <w:tab w:val="left" w:pos="540"/>
              </w:tabs>
              <w:spacing w:line="360" w:lineRule="exact"/>
              <w:ind w:left="-132" w:right="-105" w:hanging="2"/>
              <w:jc w:val="center"/>
              <w:rPr>
                <w:rFonts w:asciiTheme="minorEastAsia" w:hAnsiTheme="minorEastAsia" w:eastAsiaTheme="minorEastAsia"/>
                <w:sz w:val="24"/>
              </w:rPr>
            </w:pPr>
          </w:p>
        </w:tc>
        <w:tc>
          <w:tcPr>
            <w:tcW w:w="1862" w:type="dxa"/>
            <w:noWrap w:val="0"/>
            <w:vAlign w:val="center"/>
          </w:tcPr>
          <w:p w14:paraId="24587F1B">
            <w:pPr>
              <w:widowControl/>
              <w:spacing w:line="360" w:lineRule="exact"/>
              <w:jc w:val="center"/>
              <w:rPr>
                <w:rFonts w:cs="宋体" w:asciiTheme="minorEastAsia" w:hAnsiTheme="minorEastAsia" w:eastAsiaTheme="minorEastAsia"/>
                <w:sz w:val="24"/>
              </w:rPr>
            </w:pPr>
          </w:p>
        </w:tc>
        <w:tc>
          <w:tcPr>
            <w:tcW w:w="1031" w:type="dxa"/>
            <w:noWrap w:val="0"/>
            <w:vAlign w:val="center"/>
          </w:tcPr>
          <w:p w14:paraId="5C9D346E">
            <w:pPr>
              <w:widowControl/>
              <w:spacing w:line="360" w:lineRule="exact"/>
              <w:jc w:val="center"/>
              <w:rPr>
                <w:rFonts w:cs="宋体" w:asciiTheme="minorEastAsia" w:hAnsiTheme="minorEastAsia" w:eastAsiaTheme="minorEastAsia"/>
                <w:sz w:val="24"/>
              </w:rPr>
            </w:pPr>
          </w:p>
        </w:tc>
        <w:tc>
          <w:tcPr>
            <w:tcW w:w="2337" w:type="dxa"/>
            <w:noWrap w:val="0"/>
            <w:vAlign w:val="center"/>
          </w:tcPr>
          <w:p w14:paraId="76BFD871">
            <w:pPr>
              <w:spacing w:line="360" w:lineRule="exact"/>
              <w:jc w:val="center"/>
              <w:rPr>
                <w:rFonts w:asciiTheme="minorEastAsia" w:hAnsiTheme="minorEastAsia" w:eastAsiaTheme="minorEastAsia"/>
                <w:sz w:val="24"/>
              </w:rPr>
            </w:pPr>
          </w:p>
        </w:tc>
        <w:tc>
          <w:tcPr>
            <w:tcW w:w="3347" w:type="dxa"/>
            <w:noWrap w:val="0"/>
            <w:vAlign w:val="center"/>
          </w:tcPr>
          <w:p w14:paraId="6FD9B0EC">
            <w:pPr>
              <w:widowControl/>
              <w:spacing w:line="360" w:lineRule="exact"/>
              <w:jc w:val="center"/>
              <w:rPr>
                <w:rFonts w:cs="宋体" w:asciiTheme="minorEastAsia" w:hAnsiTheme="minorEastAsia" w:eastAsiaTheme="minorEastAsia"/>
                <w:sz w:val="24"/>
              </w:rPr>
            </w:pPr>
          </w:p>
        </w:tc>
      </w:tr>
      <w:tr w14:paraId="25CA8B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37C1CD6">
            <w:pPr>
              <w:tabs>
                <w:tab w:val="left" w:pos="540"/>
              </w:tabs>
              <w:spacing w:line="360" w:lineRule="exact"/>
              <w:ind w:left="-132" w:right="-105" w:hanging="2"/>
              <w:jc w:val="center"/>
              <w:rPr>
                <w:rFonts w:asciiTheme="minorEastAsia" w:hAnsiTheme="minorEastAsia" w:eastAsiaTheme="minorEastAsia"/>
                <w:sz w:val="24"/>
              </w:rPr>
            </w:pPr>
          </w:p>
        </w:tc>
        <w:tc>
          <w:tcPr>
            <w:tcW w:w="1862" w:type="dxa"/>
            <w:noWrap w:val="0"/>
            <w:vAlign w:val="center"/>
          </w:tcPr>
          <w:p w14:paraId="70C433F9">
            <w:pPr>
              <w:widowControl/>
              <w:spacing w:line="360" w:lineRule="exact"/>
              <w:jc w:val="center"/>
              <w:rPr>
                <w:rFonts w:cs="宋体" w:asciiTheme="minorEastAsia" w:hAnsiTheme="minorEastAsia" w:eastAsiaTheme="minorEastAsia"/>
                <w:sz w:val="24"/>
              </w:rPr>
            </w:pPr>
          </w:p>
        </w:tc>
        <w:tc>
          <w:tcPr>
            <w:tcW w:w="1031" w:type="dxa"/>
            <w:noWrap w:val="0"/>
            <w:vAlign w:val="center"/>
          </w:tcPr>
          <w:p w14:paraId="7AD34646">
            <w:pPr>
              <w:widowControl/>
              <w:spacing w:line="360" w:lineRule="exact"/>
              <w:jc w:val="center"/>
              <w:rPr>
                <w:rFonts w:cs="宋体" w:asciiTheme="minorEastAsia" w:hAnsiTheme="minorEastAsia" w:eastAsiaTheme="minorEastAsia"/>
                <w:sz w:val="24"/>
              </w:rPr>
            </w:pPr>
          </w:p>
        </w:tc>
        <w:tc>
          <w:tcPr>
            <w:tcW w:w="2337" w:type="dxa"/>
            <w:noWrap w:val="0"/>
            <w:vAlign w:val="center"/>
          </w:tcPr>
          <w:p w14:paraId="3E2F41B2">
            <w:pPr>
              <w:spacing w:line="360" w:lineRule="exact"/>
              <w:jc w:val="center"/>
              <w:rPr>
                <w:rFonts w:asciiTheme="minorEastAsia" w:hAnsiTheme="minorEastAsia" w:eastAsiaTheme="minorEastAsia"/>
                <w:sz w:val="24"/>
              </w:rPr>
            </w:pPr>
          </w:p>
        </w:tc>
        <w:tc>
          <w:tcPr>
            <w:tcW w:w="3347" w:type="dxa"/>
            <w:noWrap w:val="0"/>
            <w:vAlign w:val="center"/>
          </w:tcPr>
          <w:p w14:paraId="6156B649">
            <w:pPr>
              <w:widowControl/>
              <w:spacing w:line="360" w:lineRule="exact"/>
              <w:jc w:val="center"/>
              <w:rPr>
                <w:rFonts w:cs="宋体" w:asciiTheme="minorEastAsia" w:hAnsiTheme="minorEastAsia" w:eastAsiaTheme="minorEastAsia"/>
                <w:sz w:val="24"/>
              </w:rPr>
            </w:pPr>
          </w:p>
        </w:tc>
      </w:tr>
      <w:tr w14:paraId="7190B6D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58CA099">
            <w:pPr>
              <w:spacing w:line="360" w:lineRule="exact"/>
              <w:jc w:val="center"/>
              <w:rPr>
                <w:rFonts w:asciiTheme="minorEastAsia" w:hAnsiTheme="minorEastAsia" w:eastAsiaTheme="minorEastAsia"/>
                <w:sz w:val="24"/>
              </w:rPr>
            </w:pPr>
          </w:p>
        </w:tc>
        <w:tc>
          <w:tcPr>
            <w:tcW w:w="1862" w:type="dxa"/>
            <w:noWrap w:val="0"/>
            <w:vAlign w:val="center"/>
          </w:tcPr>
          <w:p w14:paraId="1D16E391">
            <w:pPr>
              <w:widowControl/>
              <w:spacing w:line="360" w:lineRule="exact"/>
              <w:jc w:val="center"/>
              <w:rPr>
                <w:rFonts w:cs="宋体" w:asciiTheme="minorEastAsia" w:hAnsiTheme="minorEastAsia" w:eastAsiaTheme="minorEastAsia"/>
                <w:sz w:val="24"/>
              </w:rPr>
            </w:pPr>
          </w:p>
        </w:tc>
        <w:tc>
          <w:tcPr>
            <w:tcW w:w="1031" w:type="dxa"/>
            <w:noWrap w:val="0"/>
            <w:vAlign w:val="center"/>
          </w:tcPr>
          <w:p w14:paraId="503DB9B8">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690C9BA">
            <w:pPr>
              <w:spacing w:line="360" w:lineRule="exact"/>
              <w:jc w:val="center"/>
              <w:rPr>
                <w:rFonts w:asciiTheme="minorEastAsia" w:hAnsiTheme="minorEastAsia" w:eastAsiaTheme="minorEastAsia"/>
                <w:sz w:val="24"/>
              </w:rPr>
            </w:pPr>
          </w:p>
        </w:tc>
        <w:tc>
          <w:tcPr>
            <w:tcW w:w="3347" w:type="dxa"/>
            <w:noWrap w:val="0"/>
            <w:vAlign w:val="center"/>
          </w:tcPr>
          <w:p w14:paraId="18709FC2">
            <w:pPr>
              <w:widowControl/>
              <w:spacing w:line="360" w:lineRule="exact"/>
              <w:jc w:val="center"/>
              <w:rPr>
                <w:rFonts w:cs="宋体" w:asciiTheme="minorEastAsia" w:hAnsiTheme="minorEastAsia" w:eastAsiaTheme="minorEastAsia"/>
                <w:sz w:val="24"/>
              </w:rPr>
            </w:pPr>
          </w:p>
        </w:tc>
      </w:tr>
      <w:tr w14:paraId="3E4B9A1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3C46BAA">
            <w:pPr>
              <w:spacing w:line="360" w:lineRule="exact"/>
              <w:jc w:val="center"/>
              <w:rPr>
                <w:rFonts w:asciiTheme="minorEastAsia" w:hAnsiTheme="minorEastAsia" w:eastAsiaTheme="minorEastAsia"/>
                <w:sz w:val="24"/>
              </w:rPr>
            </w:pPr>
          </w:p>
        </w:tc>
        <w:tc>
          <w:tcPr>
            <w:tcW w:w="1862" w:type="dxa"/>
            <w:noWrap w:val="0"/>
            <w:vAlign w:val="center"/>
          </w:tcPr>
          <w:p w14:paraId="7808371E">
            <w:pPr>
              <w:widowControl/>
              <w:spacing w:line="360" w:lineRule="exact"/>
              <w:jc w:val="center"/>
              <w:rPr>
                <w:rFonts w:cs="宋体" w:asciiTheme="minorEastAsia" w:hAnsiTheme="minorEastAsia" w:eastAsiaTheme="minorEastAsia"/>
                <w:sz w:val="24"/>
              </w:rPr>
            </w:pPr>
          </w:p>
        </w:tc>
        <w:tc>
          <w:tcPr>
            <w:tcW w:w="1031" w:type="dxa"/>
            <w:noWrap w:val="0"/>
            <w:vAlign w:val="center"/>
          </w:tcPr>
          <w:p w14:paraId="6F5F71D5">
            <w:pPr>
              <w:widowControl/>
              <w:spacing w:line="360" w:lineRule="exact"/>
              <w:jc w:val="center"/>
              <w:rPr>
                <w:rFonts w:cs="宋体" w:asciiTheme="minorEastAsia" w:hAnsiTheme="minorEastAsia" w:eastAsiaTheme="minorEastAsia"/>
                <w:sz w:val="24"/>
              </w:rPr>
            </w:pPr>
          </w:p>
        </w:tc>
        <w:tc>
          <w:tcPr>
            <w:tcW w:w="2337" w:type="dxa"/>
            <w:noWrap w:val="0"/>
            <w:vAlign w:val="center"/>
          </w:tcPr>
          <w:p w14:paraId="565425D3">
            <w:pPr>
              <w:spacing w:line="360" w:lineRule="exact"/>
              <w:jc w:val="center"/>
              <w:rPr>
                <w:rFonts w:asciiTheme="minorEastAsia" w:hAnsiTheme="minorEastAsia" w:eastAsiaTheme="minorEastAsia"/>
                <w:sz w:val="24"/>
              </w:rPr>
            </w:pPr>
          </w:p>
        </w:tc>
        <w:tc>
          <w:tcPr>
            <w:tcW w:w="3347" w:type="dxa"/>
            <w:noWrap w:val="0"/>
            <w:vAlign w:val="center"/>
          </w:tcPr>
          <w:p w14:paraId="77A92D07">
            <w:pPr>
              <w:widowControl/>
              <w:spacing w:line="360" w:lineRule="exact"/>
              <w:jc w:val="center"/>
              <w:rPr>
                <w:rFonts w:cs="宋体" w:asciiTheme="minorEastAsia" w:hAnsiTheme="minorEastAsia" w:eastAsiaTheme="minorEastAsia"/>
                <w:sz w:val="24"/>
              </w:rPr>
            </w:pPr>
          </w:p>
        </w:tc>
      </w:tr>
      <w:tr w14:paraId="24B5D8A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66BF131">
            <w:pPr>
              <w:spacing w:line="360" w:lineRule="exact"/>
              <w:jc w:val="center"/>
              <w:rPr>
                <w:rFonts w:asciiTheme="minorEastAsia" w:hAnsiTheme="minorEastAsia" w:eastAsiaTheme="minorEastAsia"/>
                <w:sz w:val="24"/>
              </w:rPr>
            </w:pPr>
          </w:p>
        </w:tc>
        <w:tc>
          <w:tcPr>
            <w:tcW w:w="1862" w:type="dxa"/>
            <w:noWrap w:val="0"/>
            <w:vAlign w:val="center"/>
          </w:tcPr>
          <w:p w14:paraId="186C3BED">
            <w:pPr>
              <w:widowControl/>
              <w:spacing w:line="360" w:lineRule="exact"/>
              <w:jc w:val="center"/>
              <w:rPr>
                <w:rFonts w:cs="宋体" w:asciiTheme="minorEastAsia" w:hAnsiTheme="minorEastAsia" w:eastAsiaTheme="minorEastAsia"/>
                <w:sz w:val="24"/>
              </w:rPr>
            </w:pPr>
          </w:p>
        </w:tc>
        <w:tc>
          <w:tcPr>
            <w:tcW w:w="1031" w:type="dxa"/>
            <w:noWrap w:val="0"/>
            <w:vAlign w:val="center"/>
          </w:tcPr>
          <w:p w14:paraId="1C142D85">
            <w:pPr>
              <w:widowControl/>
              <w:spacing w:line="360" w:lineRule="exact"/>
              <w:jc w:val="center"/>
              <w:rPr>
                <w:rFonts w:cs="宋体" w:asciiTheme="minorEastAsia" w:hAnsiTheme="minorEastAsia" w:eastAsiaTheme="minorEastAsia"/>
                <w:sz w:val="24"/>
              </w:rPr>
            </w:pPr>
          </w:p>
        </w:tc>
        <w:tc>
          <w:tcPr>
            <w:tcW w:w="2337" w:type="dxa"/>
            <w:noWrap w:val="0"/>
            <w:vAlign w:val="center"/>
          </w:tcPr>
          <w:p w14:paraId="39588FB6">
            <w:pPr>
              <w:spacing w:line="360" w:lineRule="exact"/>
              <w:jc w:val="center"/>
              <w:rPr>
                <w:rFonts w:asciiTheme="minorEastAsia" w:hAnsiTheme="minorEastAsia" w:eastAsiaTheme="minorEastAsia"/>
                <w:sz w:val="24"/>
              </w:rPr>
            </w:pPr>
          </w:p>
        </w:tc>
        <w:tc>
          <w:tcPr>
            <w:tcW w:w="3347" w:type="dxa"/>
            <w:noWrap w:val="0"/>
            <w:vAlign w:val="center"/>
          </w:tcPr>
          <w:p w14:paraId="51CE9C7B">
            <w:pPr>
              <w:widowControl/>
              <w:spacing w:line="360" w:lineRule="exact"/>
              <w:jc w:val="center"/>
              <w:rPr>
                <w:rFonts w:cs="宋体" w:asciiTheme="minorEastAsia" w:hAnsiTheme="minorEastAsia" w:eastAsiaTheme="minorEastAsia"/>
                <w:sz w:val="24"/>
              </w:rPr>
            </w:pPr>
          </w:p>
        </w:tc>
      </w:tr>
      <w:tr w14:paraId="53FD16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E7CABE8">
            <w:pPr>
              <w:spacing w:line="360" w:lineRule="exact"/>
              <w:jc w:val="center"/>
              <w:rPr>
                <w:rFonts w:asciiTheme="minorEastAsia" w:hAnsiTheme="minorEastAsia" w:eastAsiaTheme="minorEastAsia"/>
                <w:sz w:val="24"/>
              </w:rPr>
            </w:pPr>
          </w:p>
        </w:tc>
        <w:tc>
          <w:tcPr>
            <w:tcW w:w="1862" w:type="dxa"/>
            <w:noWrap w:val="0"/>
            <w:vAlign w:val="center"/>
          </w:tcPr>
          <w:p w14:paraId="53D9F670">
            <w:pPr>
              <w:widowControl/>
              <w:spacing w:line="360" w:lineRule="exact"/>
              <w:jc w:val="center"/>
              <w:rPr>
                <w:rFonts w:cs="宋体" w:asciiTheme="minorEastAsia" w:hAnsiTheme="minorEastAsia" w:eastAsiaTheme="minorEastAsia"/>
                <w:sz w:val="24"/>
              </w:rPr>
            </w:pPr>
          </w:p>
        </w:tc>
        <w:tc>
          <w:tcPr>
            <w:tcW w:w="1031" w:type="dxa"/>
            <w:noWrap w:val="0"/>
            <w:vAlign w:val="center"/>
          </w:tcPr>
          <w:p w14:paraId="652656DC">
            <w:pPr>
              <w:widowControl/>
              <w:spacing w:line="360" w:lineRule="exact"/>
              <w:jc w:val="center"/>
              <w:rPr>
                <w:rFonts w:cs="宋体" w:asciiTheme="minorEastAsia" w:hAnsiTheme="minorEastAsia" w:eastAsiaTheme="minorEastAsia"/>
                <w:sz w:val="24"/>
              </w:rPr>
            </w:pPr>
          </w:p>
        </w:tc>
        <w:tc>
          <w:tcPr>
            <w:tcW w:w="2337" w:type="dxa"/>
            <w:noWrap w:val="0"/>
            <w:vAlign w:val="center"/>
          </w:tcPr>
          <w:p w14:paraId="67FE7B6C">
            <w:pPr>
              <w:spacing w:line="360" w:lineRule="exact"/>
              <w:jc w:val="center"/>
              <w:rPr>
                <w:rFonts w:asciiTheme="minorEastAsia" w:hAnsiTheme="minorEastAsia" w:eastAsiaTheme="minorEastAsia"/>
                <w:sz w:val="24"/>
              </w:rPr>
            </w:pPr>
          </w:p>
        </w:tc>
        <w:tc>
          <w:tcPr>
            <w:tcW w:w="3347" w:type="dxa"/>
            <w:noWrap w:val="0"/>
            <w:vAlign w:val="center"/>
          </w:tcPr>
          <w:p w14:paraId="1D19AD46">
            <w:pPr>
              <w:widowControl/>
              <w:spacing w:line="360" w:lineRule="exact"/>
              <w:jc w:val="center"/>
              <w:rPr>
                <w:rFonts w:cs="宋体" w:asciiTheme="minorEastAsia" w:hAnsiTheme="minorEastAsia" w:eastAsiaTheme="minorEastAsia"/>
                <w:sz w:val="24"/>
              </w:rPr>
            </w:pPr>
          </w:p>
        </w:tc>
      </w:tr>
      <w:tr w14:paraId="2420BD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20CA69B">
            <w:pPr>
              <w:spacing w:line="360" w:lineRule="exact"/>
              <w:jc w:val="center"/>
              <w:rPr>
                <w:rFonts w:asciiTheme="minorEastAsia" w:hAnsiTheme="minorEastAsia" w:eastAsiaTheme="minorEastAsia"/>
                <w:sz w:val="24"/>
              </w:rPr>
            </w:pPr>
          </w:p>
        </w:tc>
        <w:tc>
          <w:tcPr>
            <w:tcW w:w="1862" w:type="dxa"/>
            <w:noWrap w:val="0"/>
            <w:vAlign w:val="center"/>
          </w:tcPr>
          <w:p w14:paraId="44C3FA9A">
            <w:pPr>
              <w:widowControl/>
              <w:spacing w:line="360" w:lineRule="exact"/>
              <w:jc w:val="center"/>
              <w:rPr>
                <w:rFonts w:cs="宋体" w:asciiTheme="minorEastAsia" w:hAnsiTheme="minorEastAsia" w:eastAsiaTheme="minorEastAsia"/>
                <w:sz w:val="24"/>
              </w:rPr>
            </w:pPr>
          </w:p>
        </w:tc>
        <w:tc>
          <w:tcPr>
            <w:tcW w:w="1031" w:type="dxa"/>
            <w:noWrap w:val="0"/>
            <w:vAlign w:val="center"/>
          </w:tcPr>
          <w:p w14:paraId="05A2FDAE">
            <w:pPr>
              <w:widowControl/>
              <w:spacing w:line="360" w:lineRule="exact"/>
              <w:jc w:val="center"/>
              <w:rPr>
                <w:rFonts w:cs="宋体" w:asciiTheme="minorEastAsia" w:hAnsiTheme="minorEastAsia" w:eastAsiaTheme="minorEastAsia"/>
                <w:sz w:val="24"/>
              </w:rPr>
            </w:pPr>
          </w:p>
        </w:tc>
        <w:tc>
          <w:tcPr>
            <w:tcW w:w="2337" w:type="dxa"/>
            <w:noWrap w:val="0"/>
            <w:vAlign w:val="center"/>
          </w:tcPr>
          <w:p w14:paraId="04EB10BB">
            <w:pPr>
              <w:spacing w:line="360" w:lineRule="exact"/>
              <w:jc w:val="center"/>
              <w:rPr>
                <w:rFonts w:asciiTheme="minorEastAsia" w:hAnsiTheme="minorEastAsia" w:eastAsiaTheme="minorEastAsia"/>
                <w:sz w:val="24"/>
              </w:rPr>
            </w:pPr>
          </w:p>
        </w:tc>
        <w:tc>
          <w:tcPr>
            <w:tcW w:w="3347" w:type="dxa"/>
            <w:noWrap w:val="0"/>
            <w:vAlign w:val="center"/>
          </w:tcPr>
          <w:p w14:paraId="108C1984">
            <w:pPr>
              <w:widowControl/>
              <w:spacing w:line="360" w:lineRule="exact"/>
              <w:jc w:val="center"/>
              <w:rPr>
                <w:rFonts w:cs="宋体" w:asciiTheme="minorEastAsia" w:hAnsiTheme="minorEastAsia" w:eastAsiaTheme="minorEastAsia"/>
                <w:sz w:val="24"/>
              </w:rPr>
            </w:pPr>
          </w:p>
        </w:tc>
      </w:tr>
      <w:tr w14:paraId="4836E7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7523716">
            <w:pPr>
              <w:spacing w:line="360" w:lineRule="exact"/>
              <w:jc w:val="center"/>
              <w:rPr>
                <w:rFonts w:asciiTheme="minorEastAsia" w:hAnsiTheme="minorEastAsia" w:eastAsiaTheme="minorEastAsia"/>
                <w:sz w:val="24"/>
              </w:rPr>
            </w:pPr>
          </w:p>
        </w:tc>
        <w:tc>
          <w:tcPr>
            <w:tcW w:w="1862" w:type="dxa"/>
            <w:noWrap w:val="0"/>
            <w:vAlign w:val="center"/>
          </w:tcPr>
          <w:p w14:paraId="10C21168">
            <w:pPr>
              <w:widowControl/>
              <w:spacing w:line="360" w:lineRule="exact"/>
              <w:jc w:val="center"/>
              <w:rPr>
                <w:rFonts w:cs="宋体" w:asciiTheme="minorEastAsia" w:hAnsiTheme="minorEastAsia" w:eastAsiaTheme="minorEastAsia"/>
                <w:sz w:val="24"/>
              </w:rPr>
            </w:pPr>
          </w:p>
        </w:tc>
        <w:tc>
          <w:tcPr>
            <w:tcW w:w="1031" w:type="dxa"/>
            <w:noWrap w:val="0"/>
            <w:vAlign w:val="center"/>
          </w:tcPr>
          <w:p w14:paraId="5865D047">
            <w:pPr>
              <w:widowControl/>
              <w:spacing w:line="360" w:lineRule="exact"/>
              <w:jc w:val="center"/>
              <w:rPr>
                <w:rFonts w:cs="宋体" w:asciiTheme="minorEastAsia" w:hAnsiTheme="minorEastAsia" w:eastAsiaTheme="minorEastAsia"/>
                <w:sz w:val="24"/>
              </w:rPr>
            </w:pPr>
          </w:p>
        </w:tc>
        <w:tc>
          <w:tcPr>
            <w:tcW w:w="2337" w:type="dxa"/>
            <w:noWrap w:val="0"/>
            <w:vAlign w:val="center"/>
          </w:tcPr>
          <w:p w14:paraId="6600EDE0">
            <w:pPr>
              <w:spacing w:line="360" w:lineRule="exact"/>
              <w:jc w:val="center"/>
              <w:rPr>
                <w:rFonts w:asciiTheme="minorEastAsia" w:hAnsiTheme="minorEastAsia" w:eastAsiaTheme="minorEastAsia"/>
                <w:sz w:val="24"/>
              </w:rPr>
            </w:pPr>
          </w:p>
        </w:tc>
        <w:tc>
          <w:tcPr>
            <w:tcW w:w="3347" w:type="dxa"/>
            <w:noWrap w:val="0"/>
            <w:vAlign w:val="center"/>
          </w:tcPr>
          <w:p w14:paraId="3F942317">
            <w:pPr>
              <w:widowControl/>
              <w:spacing w:line="360" w:lineRule="exact"/>
              <w:jc w:val="center"/>
              <w:rPr>
                <w:rFonts w:cs="宋体" w:asciiTheme="minorEastAsia" w:hAnsiTheme="minorEastAsia" w:eastAsiaTheme="minorEastAsia"/>
                <w:sz w:val="24"/>
              </w:rPr>
            </w:pPr>
          </w:p>
        </w:tc>
      </w:tr>
      <w:tr w14:paraId="1A4F85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4EDB130">
            <w:pPr>
              <w:spacing w:line="360" w:lineRule="exact"/>
              <w:jc w:val="center"/>
              <w:rPr>
                <w:rFonts w:asciiTheme="minorEastAsia" w:hAnsiTheme="minorEastAsia" w:eastAsiaTheme="minorEastAsia"/>
                <w:sz w:val="24"/>
              </w:rPr>
            </w:pPr>
          </w:p>
        </w:tc>
        <w:tc>
          <w:tcPr>
            <w:tcW w:w="1862" w:type="dxa"/>
            <w:noWrap w:val="0"/>
            <w:vAlign w:val="center"/>
          </w:tcPr>
          <w:p w14:paraId="3B190F85">
            <w:pPr>
              <w:widowControl/>
              <w:spacing w:line="360" w:lineRule="exact"/>
              <w:jc w:val="center"/>
              <w:rPr>
                <w:rFonts w:cs="宋体" w:asciiTheme="minorEastAsia" w:hAnsiTheme="minorEastAsia" w:eastAsiaTheme="minorEastAsia"/>
                <w:sz w:val="24"/>
              </w:rPr>
            </w:pPr>
          </w:p>
        </w:tc>
        <w:tc>
          <w:tcPr>
            <w:tcW w:w="1031" w:type="dxa"/>
            <w:noWrap w:val="0"/>
            <w:vAlign w:val="center"/>
          </w:tcPr>
          <w:p w14:paraId="41B0E63D">
            <w:pPr>
              <w:widowControl/>
              <w:spacing w:line="360" w:lineRule="exact"/>
              <w:jc w:val="center"/>
              <w:rPr>
                <w:rFonts w:cs="宋体" w:asciiTheme="minorEastAsia" w:hAnsiTheme="minorEastAsia" w:eastAsiaTheme="minorEastAsia"/>
                <w:sz w:val="24"/>
              </w:rPr>
            </w:pPr>
          </w:p>
        </w:tc>
        <w:tc>
          <w:tcPr>
            <w:tcW w:w="2337" w:type="dxa"/>
            <w:noWrap w:val="0"/>
            <w:vAlign w:val="center"/>
          </w:tcPr>
          <w:p w14:paraId="13B8D40D">
            <w:pPr>
              <w:spacing w:line="360" w:lineRule="exact"/>
              <w:jc w:val="center"/>
              <w:rPr>
                <w:rFonts w:asciiTheme="minorEastAsia" w:hAnsiTheme="minorEastAsia" w:eastAsiaTheme="minorEastAsia"/>
                <w:sz w:val="24"/>
              </w:rPr>
            </w:pPr>
          </w:p>
        </w:tc>
        <w:tc>
          <w:tcPr>
            <w:tcW w:w="3347" w:type="dxa"/>
            <w:noWrap w:val="0"/>
            <w:vAlign w:val="center"/>
          </w:tcPr>
          <w:p w14:paraId="643E4A16">
            <w:pPr>
              <w:widowControl/>
              <w:spacing w:line="360" w:lineRule="exact"/>
              <w:jc w:val="center"/>
              <w:rPr>
                <w:rFonts w:cs="宋体" w:asciiTheme="minorEastAsia" w:hAnsiTheme="minorEastAsia" w:eastAsiaTheme="minorEastAsia"/>
                <w:sz w:val="24"/>
              </w:rPr>
            </w:pPr>
          </w:p>
        </w:tc>
      </w:tr>
      <w:tr w14:paraId="7CE0A4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0DB0368">
            <w:pPr>
              <w:spacing w:line="360" w:lineRule="exact"/>
              <w:jc w:val="center"/>
              <w:rPr>
                <w:rFonts w:asciiTheme="minorEastAsia" w:hAnsiTheme="minorEastAsia" w:eastAsiaTheme="minorEastAsia"/>
                <w:sz w:val="24"/>
              </w:rPr>
            </w:pPr>
          </w:p>
        </w:tc>
        <w:tc>
          <w:tcPr>
            <w:tcW w:w="1862" w:type="dxa"/>
            <w:noWrap w:val="0"/>
            <w:vAlign w:val="center"/>
          </w:tcPr>
          <w:p w14:paraId="1E5F6632">
            <w:pPr>
              <w:widowControl/>
              <w:spacing w:line="360" w:lineRule="exact"/>
              <w:jc w:val="center"/>
              <w:rPr>
                <w:rFonts w:cs="宋体" w:asciiTheme="minorEastAsia" w:hAnsiTheme="minorEastAsia" w:eastAsiaTheme="minorEastAsia"/>
                <w:sz w:val="24"/>
              </w:rPr>
            </w:pPr>
          </w:p>
        </w:tc>
        <w:tc>
          <w:tcPr>
            <w:tcW w:w="1031" w:type="dxa"/>
            <w:noWrap w:val="0"/>
            <w:vAlign w:val="center"/>
          </w:tcPr>
          <w:p w14:paraId="086FD39C">
            <w:pPr>
              <w:widowControl/>
              <w:spacing w:line="360" w:lineRule="exact"/>
              <w:jc w:val="center"/>
              <w:rPr>
                <w:rFonts w:cs="宋体" w:asciiTheme="minorEastAsia" w:hAnsiTheme="minorEastAsia" w:eastAsiaTheme="minorEastAsia"/>
                <w:sz w:val="24"/>
              </w:rPr>
            </w:pPr>
          </w:p>
        </w:tc>
        <w:tc>
          <w:tcPr>
            <w:tcW w:w="2337" w:type="dxa"/>
            <w:noWrap w:val="0"/>
            <w:vAlign w:val="center"/>
          </w:tcPr>
          <w:p w14:paraId="2F687BA1">
            <w:pPr>
              <w:spacing w:line="360" w:lineRule="exact"/>
              <w:jc w:val="center"/>
              <w:rPr>
                <w:rFonts w:asciiTheme="minorEastAsia" w:hAnsiTheme="minorEastAsia" w:eastAsiaTheme="minorEastAsia"/>
                <w:sz w:val="24"/>
              </w:rPr>
            </w:pPr>
          </w:p>
        </w:tc>
        <w:tc>
          <w:tcPr>
            <w:tcW w:w="3347" w:type="dxa"/>
            <w:noWrap w:val="0"/>
            <w:vAlign w:val="center"/>
          </w:tcPr>
          <w:p w14:paraId="228B5C6C">
            <w:pPr>
              <w:widowControl/>
              <w:spacing w:line="360" w:lineRule="exact"/>
              <w:jc w:val="center"/>
              <w:rPr>
                <w:rFonts w:cs="宋体" w:asciiTheme="minorEastAsia" w:hAnsiTheme="minorEastAsia" w:eastAsiaTheme="minorEastAsia"/>
                <w:sz w:val="24"/>
              </w:rPr>
            </w:pPr>
          </w:p>
        </w:tc>
      </w:tr>
    </w:tbl>
    <w:p w14:paraId="236B1986">
      <w:pPr>
        <w:spacing w:before="79"/>
        <w:ind w:left="360"/>
        <w:jc w:val="left"/>
        <w:rPr>
          <w:rFonts w:ascii="宋体" w:hAnsi="宋体" w:cs="宋体"/>
          <w:b/>
          <w:sz w:val="24"/>
          <w:szCs w:val="22"/>
          <w:lang w:val="zh-CN" w:bidi="zh-CN"/>
        </w:rPr>
      </w:pPr>
      <w:r>
        <w:rPr>
          <w:rFonts w:hint="eastAsia" w:cs="宋体" w:asciiTheme="minorEastAsia" w:hAnsiTheme="minorEastAsia" w:eastAsiaTheme="minorEastAsia"/>
          <w:b/>
          <w:sz w:val="24"/>
        </w:rPr>
        <w:t>注：需提供相关证明材料。</w:t>
      </w:r>
    </w:p>
    <w:p w14:paraId="026AE887">
      <w:pPr>
        <w:pStyle w:val="17"/>
      </w:pPr>
    </w:p>
    <w:p w14:paraId="7E9E7CA7">
      <w:pPr>
        <w:keepNext/>
        <w:keepLines/>
        <w:spacing w:line="400" w:lineRule="exact"/>
        <w:jc w:val="center"/>
        <w:rPr>
          <w:rFonts w:hint="eastAsia" w:ascii="宋体" w:hAnsi="宋体" w:eastAsia="宋体" w:cs="宋体"/>
          <w:sz w:val="28"/>
          <w:szCs w:val="28"/>
        </w:rPr>
      </w:pPr>
      <w:r>
        <w:rPr>
          <w:rFonts w:hint="eastAsia" w:ascii="宋体" w:hAnsi="宋体" w:eastAsia="宋体" w:cs="宋体"/>
          <w:b/>
          <w:bCs/>
          <w:sz w:val="24"/>
          <w:szCs w:val="24"/>
        </w:rPr>
        <w:br w:type="page"/>
      </w:r>
      <w:r>
        <w:rPr>
          <w:rFonts w:hint="eastAsia" w:ascii="宋体" w:hAnsi="宋体" w:eastAsia="宋体" w:cs="宋体"/>
          <w:sz w:val="28"/>
          <w:szCs w:val="28"/>
          <w:lang w:eastAsia="zh-CN"/>
        </w:rPr>
        <w:t>七</w:t>
      </w:r>
      <w:r>
        <w:rPr>
          <w:rFonts w:hint="eastAsia" w:ascii="宋体" w:hAnsi="宋体" w:eastAsia="宋体" w:cs="宋体"/>
          <w:sz w:val="28"/>
          <w:szCs w:val="28"/>
        </w:rPr>
        <w:t>、法定代表人授权委托书</w:t>
      </w:r>
    </w:p>
    <w:p w14:paraId="77273A63">
      <w:pP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（若法定代表人亲自参加投标的，请提供《法定代表人亲自投标声明》）</w:t>
      </w:r>
    </w:p>
    <w:p w14:paraId="5BD650DF">
      <w:pPr>
        <w:ind w:left="1470" w:right="1470"/>
        <w:rPr>
          <w:rFonts w:hint="eastAsia" w:ascii="宋体" w:hAnsi="宋体" w:eastAsia="宋体" w:cs="宋体"/>
          <w:sz w:val="24"/>
          <w:szCs w:val="24"/>
        </w:rPr>
      </w:pPr>
    </w:p>
    <w:p w14:paraId="42CE5683">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江阴市华士镇人民政府：</w:t>
      </w:r>
    </w:p>
    <w:p w14:paraId="26547AAD">
      <w:pPr>
        <w:spacing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u w:val="single"/>
        </w:rPr>
        <w:t>　　　　　　　　　　　　　　　　　　　　　　　</w:t>
      </w:r>
      <w:r>
        <w:rPr>
          <w:rFonts w:hint="eastAsia" w:ascii="宋体" w:hAnsi="宋体" w:eastAsia="宋体" w:cs="宋体"/>
          <w:bCs/>
          <w:sz w:val="24"/>
          <w:szCs w:val="24"/>
        </w:rPr>
        <w:t>系中华人民共和国合法企业。法定地址：</w:t>
      </w:r>
      <w:r>
        <w:rPr>
          <w:rFonts w:hint="eastAsia" w:ascii="宋体" w:hAnsi="宋体" w:eastAsia="宋体" w:cs="宋体"/>
          <w:bCs/>
          <w:sz w:val="24"/>
          <w:szCs w:val="24"/>
          <w:u w:val="single"/>
        </w:rPr>
        <w:t>　　　　　　　　　　　　　　　　　　　　　　　　　　　　　　　　　</w:t>
      </w:r>
    </w:p>
    <w:p w14:paraId="64C7FCAB">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代表我公司（单位）全权办理针对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）的投标、参与评标、签约等具体工作，并签署全部有关的文件、协议及合同。</w:t>
      </w:r>
    </w:p>
    <w:p w14:paraId="32B5CE29">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我公司（单位）对授权委托人的签名负全部责任。</w:t>
      </w:r>
    </w:p>
    <w:p w14:paraId="0A5109F6">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在撤销授权的书面通知送达你处以前，本授权书一直有效，授权委托人签署的所有文件（在授权书有效期内签署的）不因授权的撤销而失效。授权委托人无转委托权。</w:t>
      </w:r>
    </w:p>
    <w:p w14:paraId="00343E5F">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授权委托人情况：</w:t>
      </w:r>
    </w:p>
    <w:p w14:paraId="4F526DCE">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姓名：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性别：</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职务：</w:t>
      </w:r>
      <w:r>
        <w:rPr>
          <w:rFonts w:hint="eastAsia" w:ascii="宋体" w:hAnsi="宋体" w:eastAsia="宋体" w:cs="宋体"/>
          <w:bCs/>
          <w:sz w:val="24"/>
          <w:szCs w:val="24"/>
          <w:u w:val="single"/>
        </w:rPr>
        <w:t xml:space="preserve">             </w:t>
      </w:r>
    </w:p>
    <w:p w14:paraId="536713BE">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身份证号码：</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电话：</w:t>
      </w:r>
      <w:r>
        <w:rPr>
          <w:rFonts w:hint="eastAsia" w:ascii="宋体" w:hAnsi="宋体" w:eastAsia="宋体" w:cs="宋体"/>
          <w:bCs/>
          <w:sz w:val="24"/>
          <w:szCs w:val="24"/>
          <w:u w:val="single"/>
        </w:rPr>
        <w:t xml:space="preserve">                     </w:t>
      </w:r>
    </w:p>
    <w:p w14:paraId="64E78EFC">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通讯地址：</w:t>
      </w:r>
      <w:r>
        <w:rPr>
          <w:rFonts w:hint="eastAsia" w:ascii="宋体" w:hAnsi="宋体" w:eastAsia="宋体" w:cs="宋体"/>
          <w:bCs/>
          <w:sz w:val="24"/>
          <w:szCs w:val="24"/>
          <w:u w:val="single"/>
        </w:rPr>
        <w:t xml:space="preserve">                                                     </w:t>
      </w:r>
    </w:p>
    <w:p w14:paraId="2FA68CAF">
      <w:pPr>
        <w:spacing w:line="400" w:lineRule="exact"/>
        <w:ind w:firstLine="4200"/>
        <w:rPr>
          <w:rFonts w:hint="eastAsia" w:ascii="宋体" w:hAnsi="宋体" w:eastAsia="宋体" w:cs="宋体"/>
          <w:bCs/>
          <w:sz w:val="24"/>
          <w:szCs w:val="24"/>
        </w:rPr>
      </w:pPr>
      <w:r>
        <w:rPr>
          <w:rFonts w:hint="eastAsia" w:ascii="宋体" w:hAnsi="宋体" w:eastAsia="宋体" w:cs="宋体"/>
          <w:bCs/>
          <w:sz w:val="24"/>
          <w:szCs w:val="24"/>
        </w:rPr>
        <w:t>单位名称（盖章）：</w:t>
      </w:r>
      <w:r>
        <w:rPr>
          <w:rFonts w:hint="eastAsia" w:ascii="宋体" w:hAnsi="宋体" w:eastAsia="宋体" w:cs="宋体"/>
          <w:bCs/>
          <w:sz w:val="24"/>
          <w:szCs w:val="24"/>
          <w:u w:val="single"/>
        </w:rPr>
        <w:t xml:space="preserve">               </w:t>
      </w:r>
    </w:p>
    <w:p w14:paraId="76AFCB30">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 xml:space="preserve">                      法定代表人（签名或盖章）：</w:t>
      </w:r>
      <w:r>
        <w:rPr>
          <w:rFonts w:hint="eastAsia" w:ascii="宋体" w:hAnsi="宋体" w:eastAsia="宋体" w:cs="宋体"/>
          <w:bCs/>
          <w:sz w:val="24"/>
          <w:szCs w:val="24"/>
          <w:u w:val="single"/>
        </w:rPr>
        <w:t xml:space="preserve">                </w:t>
      </w:r>
    </w:p>
    <w:p w14:paraId="4BB590E8">
      <w:pPr>
        <w:spacing w:line="400" w:lineRule="exact"/>
        <w:jc w:val="center"/>
        <w:rPr>
          <w:rFonts w:hint="eastAsia" w:ascii="宋体" w:hAnsi="宋体" w:eastAsia="宋体" w:cs="宋体"/>
          <w:b/>
          <w:bCs/>
          <w:sz w:val="24"/>
          <w:szCs w:val="24"/>
        </w:rPr>
      </w:pPr>
    </w:p>
    <w:p w14:paraId="7FE85BA5">
      <w:pPr>
        <w:spacing w:line="400" w:lineRule="exact"/>
        <w:jc w:val="center"/>
        <w:rPr>
          <w:rFonts w:hint="eastAsia" w:ascii="宋体" w:hAnsi="宋体" w:eastAsia="宋体" w:cs="宋体"/>
          <w:bCs/>
          <w:sz w:val="24"/>
          <w:szCs w:val="24"/>
        </w:rPr>
      </w:pPr>
    </w:p>
    <w:p w14:paraId="311D3626">
      <w:pPr>
        <w:spacing w:line="400" w:lineRule="exact"/>
        <w:jc w:val="center"/>
        <w:rPr>
          <w:rFonts w:hint="eastAsia" w:ascii="宋体" w:hAnsi="宋体" w:eastAsia="宋体" w:cs="宋体"/>
          <w:bCs/>
          <w:sz w:val="24"/>
          <w:szCs w:val="24"/>
        </w:rPr>
      </w:pPr>
    </w:p>
    <w:tbl>
      <w:tblPr>
        <w:tblStyle w:val="13"/>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486B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7FB1EA19">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法定代表人身份证</w:t>
            </w:r>
          </w:p>
          <w:p w14:paraId="5E1DA870">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扫描件</w:t>
            </w:r>
          </w:p>
        </w:tc>
        <w:tc>
          <w:tcPr>
            <w:tcW w:w="2843" w:type="dxa"/>
            <w:tcBorders>
              <w:top w:val="nil"/>
              <w:bottom w:val="nil"/>
            </w:tcBorders>
            <w:noWrap w:val="0"/>
          </w:tcPr>
          <w:p w14:paraId="2D8061CC">
            <w:pPr>
              <w:spacing w:line="400" w:lineRule="exact"/>
              <w:rPr>
                <w:rFonts w:hint="eastAsia" w:ascii="宋体" w:hAnsi="宋体" w:eastAsia="宋体" w:cs="宋体"/>
                <w:bCs/>
                <w:sz w:val="24"/>
                <w:szCs w:val="24"/>
              </w:rPr>
            </w:pPr>
          </w:p>
        </w:tc>
        <w:tc>
          <w:tcPr>
            <w:tcW w:w="2843" w:type="dxa"/>
            <w:noWrap w:val="0"/>
            <w:vAlign w:val="center"/>
          </w:tcPr>
          <w:p w14:paraId="68796748">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授权委托人身份证</w:t>
            </w:r>
          </w:p>
          <w:p w14:paraId="482DE1D6">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扫描件</w:t>
            </w:r>
          </w:p>
        </w:tc>
      </w:tr>
    </w:tbl>
    <w:p w14:paraId="2B1C71C2">
      <w:pPr>
        <w:spacing w:line="400" w:lineRule="exact"/>
        <w:rPr>
          <w:rFonts w:hint="eastAsia" w:ascii="宋体" w:hAnsi="宋体" w:eastAsia="宋体" w:cs="宋体"/>
          <w:b/>
          <w:bCs/>
          <w:sz w:val="24"/>
          <w:szCs w:val="24"/>
        </w:rPr>
      </w:pPr>
    </w:p>
    <w:p w14:paraId="44AF1499">
      <w:pPr>
        <w:spacing w:line="400" w:lineRule="exact"/>
        <w:rPr>
          <w:rFonts w:hint="eastAsia" w:ascii="宋体" w:hAnsi="宋体" w:eastAsia="宋体" w:cs="宋体"/>
          <w:b/>
          <w:bCs/>
          <w:sz w:val="24"/>
          <w:szCs w:val="24"/>
        </w:rPr>
      </w:pPr>
    </w:p>
    <w:p w14:paraId="119119E7">
      <w:pPr>
        <w:spacing w:line="400" w:lineRule="exact"/>
        <w:rPr>
          <w:rFonts w:hint="eastAsia" w:ascii="宋体" w:hAnsi="宋体" w:eastAsia="宋体" w:cs="宋体"/>
          <w:b/>
          <w:bCs/>
          <w:sz w:val="24"/>
          <w:szCs w:val="24"/>
        </w:rPr>
      </w:pPr>
    </w:p>
    <w:p w14:paraId="65C3BF6E">
      <w:pPr>
        <w:spacing w:line="400" w:lineRule="exact"/>
        <w:rPr>
          <w:rFonts w:hint="eastAsia" w:ascii="宋体" w:hAnsi="宋体" w:eastAsia="宋体" w:cs="宋体"/>
          <w:b/>
          <w:bCs/>
          <w:sz w:val="24"/>
          <w:szCs w:val="24"/>
        </w:rPr>
      </w:pPr>
    </w:p>
    <w:p w14:paraId="42D836AD">
      <w:pPr>
        <w:spacing w:line="400" w:lineRule="exact"/>
        <w:rPr>
          <w:rFonts w:hint="eastAsia" w:ascii="宋体" w:hAnsi="宋体" w:eastAsia="宋体" w:cs="宋体"/>
          <w:b/>
          <w:bCs/>
          <w:sz w:val="24"/>
          <w:szCs w:val="24"/>
        </w:rPr>
      </w:pPr>
    </w:p>
    <w:p w14:paraId="4BE8CA75">
      <w:pPr>
        <w:keepNext/>
        <w:keepLines/>
        <w:spacing w:line="400" w:lineRule="exact"/>
        <w:jc w:val="center"/>
        <w:rPr>
          <w:rFonts w:hint="eastAsia" w:ascii="宋体" w:hAnsi="宋体" w:eastAsia="宋体" w:cs="宋体"/>
          <w:sz w:val="28"/>
          <w:szCs w:val="28"/>
        </w:rPr>
      </w:pPr>
    </w:p>
    <w:p w14:paraId="65AC9413">
      <w:pPr>
        <w:keepNext/>
        <w:keepLines/>
        <w:spacing w:line="400" w:lineRule="exact"/>
        <w:jc w:val="center"/>
        <w:rPr>
          <w:rFonts w:hint="eastAsia" w:ascii="宋体" w:hAnsi="宋体" w:eastAsia="宋体" w:cs="宋体"/>
          <w:sz w:val="28"/>
          <w:szCs w:val="28"/>
        </w:rPr>
      </w:pPr>
      <w:r>
        <w:rPr>
          <w:rFonts w:hint="eastAsia" w:ascii="宋体" w:hAnsi="宋体" w:eastAsia="宋体" w:cs="宋体"/>
          <w:sz w:val="28"/>
          <w:szCs w:val="28"/>
        </w:rPr>
        <w:br w:type="page"/>
      </w:r>
      <w:r>
        <w:rPr>
          <w:rFonts w:hint="eastAsia" w:ascii="宋体" w:hAnsi="宋体" w:eastAsia="宋体" w:cs="宋体"/>
          <w:sz w:val="28"/>
          <w:szCs w:val="28"/>
        </w:rPr>
        <w:t>法定代表人亲自投标声明</w:t>
      </w:r>
    </w:p>
    <w:p w14:paraId="4EB2EA1F">
      <w:pPr>
        <w:rPr>
          <w:rFonts w:hint="eastAsia" w:ascii="宋体" w:hAnsi="宋体" w:eastAsia="宋体" w:cs="宋体"/>
          <w:sz w:val="24"/>
          <w:szCs w:val="24"/>
        </w:rPr>
      </w:pPr>
    </w:p>
    <w:p w14:paraId="0A31C4D7">
      <w:pPr>
        <w:ind w:left="1470" w:right="1470"/>
        <w:rPr>
          <w:rFonts w:hint="eastAsia" w:ascii="宋体" w:hAnsi="宋体" w:eastAsia="宋体" w:cs="宋体"/>
          <w:sz w:val="24"/>
          <w:szCs w:val="24"/>
        </w:rPr>
      </w:pPr>
    </w:p>
    <w:p w14:paraId="3ED5C17A">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江阴市华士镇人民政府：</w:t>
      </w:r>
    </w:p>
    <w:p w14:paraId="6BB7A774">
      <w:pPr>
        <w:spacing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u w:val="single"/>
        </w:rPr>
        <w:t>　　　　　　　　　　　　　　　　　　　　　　　</w:t>
      </w:r>
      <w:r>
        <w:rPr>
          <w:rFonts w:hint="eastAsia" w:ascii="宋体" w:hAnsi="宋体" w:eastAsia="宋体" w:cs="宋体"/>
          <w:bCs/>
          <w:sz w:val="24"/>
          <w:szCs w:val="24"/>
        </w:rPr>
        <w:t>系中华人民共和国合法企业。法定地址：</w:t>
      </w:r>
      <w:r>
        <w:rPr>
          <w:rFonts w:hint="eastAsia" w:ascii="宋体" w:hAnsi="宋体" w:eastAsia="宋体" w:cs="宋体"/>
          <w:bCs/>
          <w:sz w:val="24"/>
          <w:szCs w:val="24"/>
          <w:u w:val="single"/>
        </w:rPr>
        <w:t>　　　　　　　　　　　　　　　　　　　　　　　　　　　　　　　　　</w:t>
      </w:r>
    </w:p>
    <w:p w14:paraId="086F3CE6">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）由我单位法定代表人亲自参加投标、评标、签约等具体工作，并签署全部有关的文件、协议及合同。</w:t>
      </w:r>
    </w:p>
    <w:p w14:paraId="220DD9C6">
      <w:pPr>
        <w:ind w:left="1470" w:right="1470"/>
        <w:rPr>
          <w:rFonts w:hint="eastAsia" w:ascii="宋体" w:hAnsi="宋体" w:eastAsia="宋体" w:cs="宋体"/>
          <w:sz w:val="24"/>
          <w:szCs w:val="24"/>
        </w:rPr>
      </w:pPr>
    </w:p>
    <w:p w14:paraId="0F3058BB">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法定代表人情况：</w:t>
      </w:r>
    </w:p>
    <w:p w14:paraId="6F14C139">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姓名：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性别：</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年龄：</w:t>
      </w:r>
      <w:r>
        <w:rPr>
          <w:rFonts w:hint="eastAsia" w:ascii="宋体" w:hAnsi="宋体" w:eastAsia="宋体" w:cs="宋体"/>
          <w:bCs/>
          <w:sz w:val="24"/>
          <w:szCs w:val="24"/>
          <w:u w:val="single"/>
        </w:rPr>
        <w:t xml:space="preserve">                     </w:t>
      </w:r>
    </w:p>
    <w:p w14:paraId="3A9AAC00">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身份证号码：</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电话：</w:t>
      </w:r>
      <w:r>
        <w:rPr>
          <w:rFonts w:hint="eastAsia" w:ascii="宋体" w:hAnsi="宋体" w:eastAsia="宋体" w:cs="宋体"/>
          <w:bCs/>
          <w:sz w:val="24"/>
          <w:szCs w:val="24"/>
          <w:u w:val="single"/>
        </w:rPr>
        <w:t xml:space="preserve">                     </w:t>
      </w:r>
    </w:p>
    <w:p w14:paraId="6D860060">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通讯地址：</w:t>
      </w:r>
      <w:r>
        <w:rPr>
          <w:rFonts w:hint="eastAsia" w:ascii="宋体" w:hAnsi="宋体" w:eastAsia="宋体" w:cs="宋体"/>
          <w:bCs/>
          <w:sz w:val="24"/>
          <w:szCs w:val="24"/>
          <w:u w:val="single"/>
        </w:rPr>
        <w:t xml:space="preserve">                                                     </w:t>
      </w:r>
    </w:p>
    <w:p w14:paraId="206E854D">
      <w:pPr>
        <w:ind w:left="1470" w:right="1470"/>
        <w:rPr>
          <w:rFonts w:hint="eastAsia" w:ascii="宋体" w:hAnsi="宋体" w:eastAsia="宋体" w:cs="宋体"/>
          <w:sz w:val="24"/>
          <w:szCs w:val="24"/>
        </w:rPr>
      </w:pPr>
    </w:p>
    <w:p w14:paraId="32506CF1">
      <w:pPr>
        <w:ind w:left="1470" w:right="1470"/>
        <w:rPr>
          <w:rFonts w:hint="eastAsia" w:ascii="宋体" w:hAnsi="宋体" w:eastAsia="宋体" w:cs="宋体"/>
          <w:sz w:val="24"/>
          <w:szCs w:val="24"/>
        </w:rPr>
      </w:pPr>
    </w:p>
    <w:p w14:paraId="3688B54F">
      <w:pPr>
        <w:ind w:left="1470" w:right="1470"/>
        <w:rPr>
          <w:rFonts w:hint="eastAsia" w:ascii="宋体" w:hAnsi="宋体" w:eastAsia="宋体" w:cs="宋体"/>
          <w:sz w:val="24"/>
          <w:szCs w:val="24"/>
        </w:rPr>
      </w:pPr>
    </w:p>
    <w:p w14:paraId="285ACBC7">
      <w:pPr>
        <w:ind w:left="1470" w:right="1470"/>
        <w:rPr>
          <w:rFonts w:hint="eastAsia" w:ascii="宋体" w:hAnsi="宋体" w:eastAsia="宋体" w:cs="宋体"/>
          <w:sz w:val="24"/>
          <w:szCs w:val="24"/>
        </w:rPr>
      </w:pPr>
    </w:p>
    <w:p w14:paraId="778A338E">
      <w:pPr>
        <w:spacing w:line="400" w:lineRule="exact"/>
        <w:ind w:right="480" w:firstLine="3480"/>
        <w:rPr>
          <w:rFonts w:hint="eastAsia" w:ascii="宋体" w:hAnsi="宋体" w:eastAsia="宋体" w:cs="宋体"/>
          <w:bCs/>
          <w:sz w:val="24"/>
          <w:szCs w:val="24"/>
        </w:rPr>
      </w:pPr>
      <w:r>
        <w:rPr>
          <w:rFonts w:hint="eastAsia" w:ascii="宋体" w:hAnsi="宋体" w:eastAsia="宋体" w:cs="宋体"/>
          <w:bCs/>
          <w:sz w:val="24"/>
          <w:szCs w:val="24"/>
        </w:rPr>
        <w:t>单位名称（盖章）：</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p>
    <w:p w14:paraId="38D4AF7D">
      <w:pPr>
        <w:spacing w:line="400" w:lineRule="exact"/>
        <w:ind w:right="480" w:firstLine="2520"/>
        <w:rPr>
          <w:rFonts w:hint="eastAsia" w:ascii="宋体" w:hAnsi="宋体" w:eastAsia="宋体" w:cs="宋体"/>
          <w:bCs/>
          <w:sz w:val="24"/>
          <w:szCs w:val="24"/>
        </w:rPr>
      </w:pPr>
      <w:r>
        <w:rPr>
          <w:rFonts w:hint="eastAsia" w:ascii="宋体" w:hAnsi="宋体" w:eastAsia="宋体" w:cs="宋体"/>
          <w:bCs/>
          <w:sz w:val="24"/>
          <w:szCs w:val="24"/>
        </w:rPr>
        <w:t>法定代表人（签名或盖章）：</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p>
    <w:p w14:paraId="0591647D">
      <w:pPr>
        <w:ind w:left="1470" w:right="1470"/>
        <w:rPr>
          <w:rFonts w:hint="eastAsia" w:ascii="宋体" w:hAnsi="宋体" w:eastAsia="宋体" w:cs="宋体"/>
          <w:sz w:val="24"/>
          <w:szCs w:val="24"/>
        </w:rPr>
      </w:pPr>
    </w:p>
    <w:p w14:paraId="2F37FA1D">
      <w:pPr>
        <w:spacing w:line="400" w:lineRule="exact"/>
        <w:ind w:right="480" w:firstLine="480"/>
        <w:rPr>
          <w:rFonts w:hint="eastAsia" w:ascii="宋体" w:hAnsi="宋体" w:eastAsia="宋体" w:cs="宋体"/>
          <w:bCs/>
          <w:sz w:val="24"/>
          <w:szCs w:val="24"/>
        </w:rPr>
      </w:pPr>
      <w:r>
        <w:rPr>
          <w:rFonts w:hint="eastAsia" w:ascii="宋体" w:hAnsi="宋体" w:eastAsia="宋体" w:cs="宋体"/>
          <w:bCs/>
          <w:sz w:val="24"/>
          <w:szCs w:val="24"/>
        </w:rPr>
        <w:t xml:space="preserve">           </w:t>
      </w:r>
    </w:p>
    <w:p w14:paraId="06A42DA0">
      <w:pPr>
        <w:ind w:left="1470" w:right="1470"/>
        <w:rPr>
          <w:rFonts w:hint="eastAsia" w:ascii="宋体" w:hAnsi="宋体" w:eastAsia="宋体" w:cs="宋体"/>
          <w:sz w:val="24"/>
          <w:szCs w:val="24"/>
        </w:rPr>
      </w:pPr>
    </w:p>
    <w:p w14:paraId="434FA61D">
      <w:pPr>
        <w:ind w:left="1470" w:right="1470"/>
        <w:rPr>
          <w:rFonts w:hint="eastAsia" w:ascii="宋体" w:hAnsi="宋体" w:eastAsia="宋体" w:cs="宋体"/>
          <w:sz w:val="24"/>
          <w:szCs w:val="24"/>
        </w:rPr>
      </w:pPr>
    </w:p>
    <w:p w14:paraId="6C185ECD">
      <w:pPr>
        <w:ind w:right="1470"/>
        <w:rPr>
          <w:rFonts w:hint="eastAsia" w:ascii="宋体" w:hAnsi="宋体" w:eastAsia="宋体" w:cs="宋体"/>
          <w:sz w:val="24"/>
          <w:szCs w:val="24"/>
        </w:rPr>
      </w:pPr>
    </w:p>
    <w:p w14:paraId="55D77B72">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附：</w:t>
      </w:r>
    </w:p>
    <w:tbl>
      <w:tblPr>
        <w:tblStyle w:val="13"/>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69CD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1EA83F95">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法定代表人身份证</w:t>
            </w:r>
          </w:p>
          <w:p w14:paraId="2A1A7578">
            <w:pPr>
              <w:spacing w:line="400" w:lineRule="exact"/>
              <w:jc w:val="center"/>
              <w:rPr>
                <w:rFonts w:hint="eastAsia" w:ascii="宋体" w:hAnsi="宋体" w:eastAsia="宋体" w:cs="宋体"/>
                <w:bCs/>
                <w:sz w:val="24"/>
                <w:szCs w:val="24"/>
              </w:rPr>
            </w:pPr>
            <w:r>
              <w:rPr>
                <w:rFonts w:hint="eastAsia" w:ascii="宋体" w:hAnsi="宋体" w:eastAsia="宋体" w:cs="宋体"/>
                <w:bCs/>
                <w:sz w:val="24"/>
                <w:szCs w:val="24"/>
              </w:rPr>
              <w:t>扫描件</w:t>
            </w:r>
          </w:p>
        </w:tc>
      </w:tr>
    </w:tbl>
    <w:p w14:paraId="3A39E1A2">
      <w:pPr>
        <w:spacing w:line="400" w:lineRule="exact"/>
        <w:rPr>
          <w:rFonts w:hint="eastAsia" w:ascii="宋体" w:hAnsi="宋体" w:eastAsia="宋体" w:cs="宋体"/>
          <w:b/>
          <w:bCs/>
          <w:sz w:val="24"/>
          <w:szCs w:val="24"/>
        </w:rPr>
      </w:pPr>
    </w:p>
    <w:p w14:paraId="2655FBC6">
      <w:pPr>
        <w:spacing w:line="400" w:lineRule="exact"/>
        <w:ind w:firstLine="482"/>
        <w:rPr>
          <w:rFonts w:hint="eastAsia" w:ascii="宋体" w:hAnsi="宋体" w:eastAsia="宋体" w:cs="宋体"/>
          <w:b/>
          <w:bCs/>
          <w:sz w:val="24"/>
          <w:szCs w:val="24"/>
        </w:rPr>
      </w:pPr>
    </w:p>
    <w:p w14:paraId="21B87EF1">
      <w:pPr>
        <w:spacing w:line="400" w:lineRule="exact"/>
        <w:ind w:firstLine="482"/>
        <w:rPr>
          <w:rFonts w:hint="eastAsia" w:ascii="宋体" w:hAnsi="宋体" w:eastAsia="宋体" w:cs="宋体"/>
          <w:b/>
          <w:bCs/>
          <w:sz w:val="24"/>
          <w:szCs w:val="24"/>
        </w:rPr>
      </w:pPr>
    </w:p>
    <w:p w14:paraId="5A78B750">
      <w:pPr>
        <w:spacing w:line="400" w:lineRule="exact"/>
        <w:ind w:firstLine="482"/>
        <w:rPr>
          <w:rFonts w:hint="eastAsia" w:ascii="宋体" w:hAnsi="宋体" w:eastAsia="宋体" w:cs="宋体"/>
          <w:b/>
          <w:bCs/>
          <w:sz w:val="24"/>
          <w:szCs w:val="24"/>
        </w:rPr>
      </w:pPr>
    </w:p>
    <w:p w14:paraId="0E39D4FA">
      <w:pPr>
        <w:spacing w:line="400" w:lineRule="exact"/>
        <w:rPr>
          <w:rFonts w:hint="eastAsia" w:ascii="宋体" w:hAnsi="宋体" w:eastAsia="宋体" w:cs="宋体"/>
          <w:bCs/>
          <w:sz w:val="24"/>
          <w:szCs w:val="24"/>
        </w:rPr>
      </w:pPr>
    </w:p>
    <w:p w14:paraId="4F8169A9">
      <w:pPr>
        <w:spacing w:line="400" w:lineRule="exact"/>
        <w:rPr>
          <w:rFonts w:hint="eastAsia" w:ascii="宋体" w:hAnsi="宋体" w:eastAsia="宋体" w:cs="宋体"/>
          <w:bCs/>
          <w:sz w:val="24"/>
          <w:szCs w:val="24"/>
        </w:rPr>
      </w:pPr>
    </w:p>
    <w:p w14:paraId="1771EB5B">
      <w:pPr>
        <w:spacing w:line="400" w:lineRule="exact"/>
        <w:jc w:val="center"/>
        <w:rPr>
          <w:rFonts w:hint="eastAsia" w:ascii="宋体" w:hAnsi="宋体" w:eastAsia="宋体" w:cs="宋体"/>
          <w:bCs/>
          <w:sz w:val="24"/>
          <w:szCs w:val="24"/>
        </w:rPr>
      </w:pPr>
    </w:p>
    <w:p w14:paraId="6BAEF09A">
      <w:pPr>
        <w:spacing w:line="400" w:lineRule="exact"/>
        <w:jc w:val="center"/>
        <w:rPr>
          <w:rFonts w:hint="eastAsia" w:ascii="宋体" w:hAnsi="宋体" w:eastAsia="宋体" w:cs="宋体"/>
          <w:bCs/>
          <w:sz w:val="24"/>
          <w:szCs w:val="24"/>
        </w:rPr>
        <w:sectPr>
          <w:pgSz w:w="11906" w:h="16838"/>
          <w:pgMar w:top="1247" w:right="1247" w:bottom="1247" w:left="1247" w:header="680" w:footer="992" w:gutter="0"/>
          <w:cols w:space="720" w:num="1"/>
          <w:docGrid w:linePitch="360" w:charSpace="0"/>
        </w:sectPr>
      </w:pPr>
    </w:p>
    <w:p w14:paraId="57FDFCE3">
      <w:pPr>
        <w:spacing w:line="400" w:lineRule="exact"/>
        <w:jc w:val="center"/>
        <w:rPr>
          <w:rFonts w:hint="eastAsia" w:ascii="宋体" w:hAnsi="宋体" w:eastAsia="宋体" w:cs="宋体"/>
          <w:sz w:val="28"/>
          <w:szCs w:val="28"/>
        </w:rPr>
      </w:pPr>
    </w:p>
    <w:p w14:paraId="7608312B">
      <w:pPr>
        <w:spacing w:line="400" w:lineRule="exact"/>
        <w:jc w:val="center"/>
        <w:rPr>
          <w:rFonts w:hint="eastAsia" w:ascii="宋体" w:hAnsi="宋体" w:eastAsia="宋体" w:cs="宋体"/>
          <w:sz w:val="28"/>
          <w:szCs w:val="28"/>
        </w:rPr>
      </w:pPr>
      <w:r>
        <w:rPr>
          <w:rFonts w:hint="eastAsia" w:ascii="宋体" w:hAnsi="宋体" w:eastAsia="宋体" w:cs="宋体"/>
          <w:sz w:val="28"/>
          <w:szCs w:val="28"/>
          <w:lang w:eastAsia="zh-CN"/>
        </w:rPr>
        <w:t>八</w:t>
      </w:r>
      <w:r>
        <w:rPr>
          <w:rFonts w:hint="eastAsia" w:ascii="宋体" w:hAnsi="宋体" w:eastAsia="宋体" w:cs="宋体"/>
          <w:sz w:val="28"/>
          <w:szCs w:val="28"/>
        </w:rPr>
        <w:t>、关于资格的声明函</w:t>
      </w:r>
    </w:p>
    <w:p w14:paraId="44720B34">
      <w:pPr>
        <w:spacing w:line="400" w:lineRule="exact"/>
        <w:ind w:firstLine="480"/>
        <w:rPr>
          <w:rFonts w:hint="eastAsia" w:ascii="宋体" w:hAnsi="宋体" w:eastAsia="宋体" w:cs="宋体"/>
          <w:bCs/>
          <w:sz w:val="24"/>
          <w:szCs w:val="24"/>
        </w:rPr>
      </w:pPr>
    </w:p>
    <w:p w14:paraId="74228674">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江阴市华士镇人民政府：</w:t>
      </w:r>
    </w:p>
    <w:p w14:paraId="4F6B83D7">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按照《中华人民共和国政府采购法》第二十二条和招标文件的规定，我单位郑重声明如下：</w:t>
      </w:r>
    </w:p>
    <w:p w14:paraId="1D413D05">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一、我单位是按照中华人民共和国法律规定登记注册的，注册地点为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，全称为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，统一社会信用代码为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，法定代表人（单位负责人）为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，具有独立承担民事责任的能力</w:t>
      </w:r>
      <w:r>
        <w:rPr>
          <w:rFonts w:hint="eastAsia" w:ascii="宋体" w:hAnsi="宋体" w:eastAsia="宋体" w:cs="宋体"/>
          <w:b w:val="0"/>
          <w:bCs w:val="0"/>
          <w:sz w:val="24"/>
          <w:szCs w:val="24"/>
        </w:rPr>
        <w:t>（如属于分公司经总公司授权参与项目，由总公司承担民事责任的，须提供总公司项目授权书）</w:t>
      </w:r>
      <w:r>
        <w:rPr>
          <w:rFonts w:hint="eastAsia" w:ascii="宋体" w:hAnsi="宋体" w:eastAsia="宋体" w:cs="宋体"/>
          <w:bCs/>
          <w:sz w:val="24"/>
          <w:szCs w:val="24"/>
        </w:rPr>
        <w:t>。</w:t>
      </w:r>
    </w:p>
    <w:p w14:paraId="7738AF07">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二、我单位具有良好的商业信誉（指投标人经营状况良好，无本资格声明第五条情形）和健全的财务会计制度。</w:t>
      </w:r>
    </w:p>
    <w:p w14:paraId="26A81CDD">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三、我单位依法进行纳税和社会保险申报并实际履行了义务。</w:t>
      </w:r>
    </w:p>
    <w:p w14:paraId="0AAE0419">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。主要专业技术能力有：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w:t>
      </w:r>
    </w:p>
    <w:p w14:paraId="7A489133">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五、我单位参加本次政府采购活动前 3 年内，我单位在经营活动中没有因违法经营受到刑事处罚或者责令停产停业、吊销许可证或者执照、较大数额罚款等行政处罚。</w:t>
      </w:r>
    </w:p>
    <w:p w14:paraId="12DA5C70">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六、我单位具备法律、行政法规规定的其他条件。</w:t>
      </w:r>
    </w:p>
    <w:p w14:paraId="2EF883EB">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七、我单位未被列入“信用中国”网站列入失信被执行人、重大税收违法失信主体、政府采购严重违法失信行为信息记录名单。</w:t>
      </w:r>
    </w:p>
    <w:p w14:paraId="4F6E0AF6">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八、我单位不具有违反《中华人民共和国政府采购法》第二十二条的任何情形。</w:t>
      </w:r>
    </w:p>
    <w:p w14:paraId="3850A59F">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九、我单位投标文件中所有关于投标资格的文件、证明、陈述均是真实的、准确的。</w:t>
      </w:r>
    </w:p>
    <w:p w14:paraId="4B75A637">
      <w:pPr>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我单位承诺遵守《中华人民共和国政府采购法》第二十二、七十七条之规定，若有违背，我公司（单位）愿意承担因“提供虚假材料谋取中标的”的一切法律后果，依法接受相应处罚。</w:t>
      </w:r>
    </w:p>
    <w:p w14:paraId="5DA114D8">
      <w:pPr>
        <w:spacing w:line="360" w:lineRule="exact"/>
        <w:jc w:val="center"/>
        <w:rPr>
          <w:rFonts w:hint="eastAsia" w:ascii="宋体" w:hAnsi="宋体" w:eastAsia="宋体" w:cs="宋体"/>
          <w:sz w:val="24"/>
          <w:szCs w:val="24"/>
        </w:rPr>
      </w:pPr>
    </w:p>
    <w:p w14:paraId="2BADAC29">
      <w:pPr>
        <w:spacing w:line="400" w:lineRule="exact"/>
        <w:ind w:firstLine="3600"/>
        <w:jc w:val="left"/>
        <w:rPr>
          <w:rFonts w:hint="eastAsia" w:ascii="宋体" w:hAnsi="宋体" w:eastAsia="宋体" w:cs="宋体"/>
          <w:bCs/>
          <w:sz w:val="24"/>
          <w:szCs w:val="24"/>
        </w:rPr>
      </w:pPr>
      <w:r>
        <w:rPr>
          <w:rFonts w:hint="eastAsia" w:ascii="宋体" w:hAnsi="宋体" w:eastAsia="宋体" w:cs="宋体"/>
          <w:bCs/>
          <w:sz w:val="24"/>
          <w:szCs w:val="24"/>
        </w:rPr>
        <w:t>投标单位（电子签章）：</w:t>
      </w:r>
    </w:p>
    <w:p w14:paraId="1AC8FAC3">
      <w:pPr>
        <w:spacing w:line="400" w:lineRule="exact"/>
        <w:ind w:firstLine="3600"/>
        <w:jc w:val="left"/>
        <w:rPr>
          <w:rFonts w:hint="eastAsia" w:ascii="宋体" w:hAnsi="宋体" w:eastAsia="宋体" w:cs="宋体"/>
          <w:bCs/>
          <w:sz w:val="24"/>
          <w:szCs w:val="24"/>
        </w:rPr>
      </w:pPr>
    </w:p>
    <w:p w14:paraId="04E77920">
      <w:pPr>
        <w:spacing w:line="400" w:lineRule="exact"/>
        <w:ind w:firstLine="3600"/>
        <w:jc w:val="left"/>
        <w:rPr>
          <w:rFonts w:hint="eastAsia" w:ascii="宋体" w:hAnsi="宋体" w:eastAsia="宋体" w:cs="宋体"/>
          <w:sz w:val="24"/>
          <w:szCs w:val="24"/>
        </w:rPr>
      </w:pPr>
      <w:r>
        <w:rPr>
          <w:rFonts w:hint="eastAsia" w:ascii="宋体" w:hAnsi="宋体" w:eastAsia="宋体" w:cs="宋体"/>
          <w:bCs/>
          <w:sz w:val="24"/>
          <w:szCs w:val="24"/>
        </w:rPr>
        <w:t>日期：     年    月    日</w:t>
      </w:r>
    </w:p>
    <w:p w14:paraId="0AB8A97F">
      <w:pPr>
        <w:rPr>
          <w:rFonts w:hint="eastAsia" w:ascii="宋体" w:hAnsi="宋体" w:eastAsia="宋体" w:cs="宋体"/>
          <w:b/>
          <w:bCs/>
          <w:sz w:val="24"/>
          <w:szCs w:val="24"/>
        </w:rPr>
      </w:pPr>
    </w:p>
    <w:p w14:paraId="4301CC9D">
      <w:pPr>
        <w:rPr>
          <w:rFonts w:hint="eastAsia" w:ascii="宋体" w:hAnsi="宋体" w:eastAsia="宋体" w:cs="宋体"/>
          <w:b/>
          <w:bCs/>
          <w:szCs w:val="21"/>
        </w:rPr>
      </w:pPr>
      <w:r>
        <w:rPr>
          <w:rFonts w:hint="eastAsia" w:ascii="宋体" w:hAnsi="宋体" w:eastAsia="宋体" w:cs="宋体"/>
          <w:b/>
          <w:bCs/>
          <w:szCs w:val="21"/>
        </w:rPr>
        <w:t>说明：</w:t>
      </w:r>
    </w:p>
    <w:p w14:paraId="09ECF243">
      <w:pPr>
        <w:ind w:firstLine="422"/>
        <w:jc w:val="left"/>
        <w:rPr>
          <w:rFonts w:hint="eastAsia" w:ascii="宋体" w:hAnsi="宋体" w:eastAsia="宋体" w:cs="宋体"/>
          <w:b/>
          <w:bCs/>
          <w:szCs w:val="21"/>
        </w:rPr>
      </w:pPr>
      <w:r>
        <w:rPr>
          <w:rFonts w:hint="eastAsia" w:ascii="宋体" w:hAnsi="宋体" w:eastAsia="宋体" w:cs="宋体"/>
          <w:b/>
          <w:bCs/>
          <w:szCs w:val="21"/>
        </w:rPr>
        <w:t>1.无此表或对此表作实质性修改，投标无效。</w:t>
      </w:r>
    </w:p>
    <w:p w14:paraId="0672B58C">
      <w:pPr>
        <w:ind w:firstLine="422"/>
        <w:jc w:val="left"/>
        <w:rPr>
          <w:rFonts w:hint="eastAsia" w:ascii="宋体" w:hAnsi="宋体" w:eastAsia="宋体" w:cs="宋体"/>
          <w:b/>
          <w:bCs/>
          <w:szCs w:val="21"/>
        </w:rPr>
      </w:pPr>
      <w:r>
        <w:rPr>
          <w:rFonts w:hint="eastAsia" w:ascii="宋体" w:hAnsi="宋体" w:eastAsia="宋体" w:cs="宋体"/>
          <w:b/>
          <w:bCs/>
          <w:szCs w:val="21"/>
        </w:rPr>
        <w:t>2.投标人须对此表中内容作出承诺，否则投标无效。</w:t>
      </w:r>
    </w:p>
    <w:p w14:paraId="61928242">
      <w:pPr>
        <w:ind w:firstLine="422"/>
        <w:jc w:val="left"/>
        <w:rPr>
          <w:rFonts w:hint="eastAsia" w:ascii="宋体" w:hAnsi="宋体" w:eastAsia="宋体" w:cs="宋体"/>
          <w:b/>
          <w:bCs/>
          <w:szCs w:val="21"/>
        </w:rPr>
        <w:sectPr>
          <w:pgSz w:w="11906" w:h="16838"/>
          <w:pgMar w:top="1247" w:right="1247" w:bottom="1247" w:left="1247" w:header="680" w:footer="992" w:gutter="0"/>
          <w:cols w:space="720" w:num="1"/>
          <w:docGrid w:linePitch="360" w:charSpace="0"/>
        </w:sectPr>
      </w:pPr>
      <w:r>
        <w:rPr>
          <w:rFonts w:hint="eastAsia" w:ascii="宋体" w:hAnsi="宋体" w:eastAsia="宋体" w:cs="宋体"/>
          <w:b/>
          <w:bCs/>
          <w:szCs w:val="21"/>
        </w:rPr>
        <w:t>3.采购代理机构或采购人保留核查以上承诺事项真实性的权利。</w:t>
      </w:r>
    </w:p>
    <w:p w14:paraId="0BA34784">
      <w:pPr>
        <w:spacing w:line="400" w:lineRule="exact"/>
        <w:rPr>
          <w:rFonts w:hint="eastAsia" w:ascii="宋体" w:hAnsi="宋体" w:eastAsia="宋体" w:cs="宋体"/>
          <w:sz w:val="28"/>
          <w:szCs w:val="28"/>
        </w:rPr>
      </w:pPr>
    </w:p>
    <w:p w14:paraId="0BC373C2">
      <w:pPr>
        <w:spacing w:line="400" w:lineRule="exact"/>
        <w:rPr>
          <w:rFonts w:hint="eastAsia" w:ascii="宋体" w:hAnsi="宋体" w:eastAsia="宋体" w:cs="宋体"/>
          <w:sz w:val="28"/>
          <w:szCs w:val="28"/>
        </w:rPr>
      </w:pPr>
      <w:r>
        <w:rPr>
          <w:rFonts w:hint="eastAsia" w:ascii="宋体" w:hAnsi="宋体" w:eastAsia="宋体" w:cs="宋体"/>
          <w:sz w:val="28"/>
          <w:szCs w:val="28"/>
        </w:rPr>
        <w:t>附件：</w:t>
      </w:r>
    </w:p>
    <w:p w14:paraId="3D2AE47B">
      <w:pPr>
        <w:spacing w:line="400" w:lineRule="exact"/>
        <w:rPr>
          <w:rFonts w:hint="eastAsia" w:ascii="宋体" w:hAnsi="宋体" w:eastAsia="宋体" w:cs="宋体"/>
          <w:sz w:val="28"/>
          <w:szCs w:val="28"/>
        </w:rPr>
      </w:pPr>
    </w:p>
    <w:p w14:paraId="0A05CEBA">
      <w:pPr>
        <w:spacing w:line="400" w:lineRule="exact"/>
        <w:jc w:val="center"/>
        <w:rPr>
          <w:rFonts w:hint="eastAsia" w:ascii="宋体" w:hAnsi="宋体" w:eastAsia="宋体" w:cs="宋体"/>
          <w:sz w:val="28"/>
          <w:szCs w:val="28"/>
        </w:rPr>
      </w:pPr>
      <w:r>
        <w:rPr>
          <w:rFonts w:hint="eastAsia" w:ascii="宋体" w:hAnsi="宋体" w:eastAsia="宋体" w:cs="宋体"/>
          <w:sz w:val="28"/>
          <w:szCs w:val="28"/>
        </w:rPr>
        <w:t>一、中小企业声明函（工程、服务）</w:t>
      </w:r>
    </w:p>
    <w:p w14:paraId="6343CD74">
      <w:pPr>
        <w:spacing w:line="400" w:lineRule="exact"/>
        <w:ind w:firstLine="480"/>
        <w:jc w:val="left"/>
        <w:rPr>
          <w:rFonts w:hint="eastAsia" w:ascii="宋体" w:hAnsi="宋体" w:eastAsia="宋体" w:cs="宋体"/>
          <w:sz w:val="24"/>
          <w:szCs w:val="24"/>
        </w:rPr>
      </w:pPr>
    </w:p>
    <w:p w14:paraId="39BE4511">
      <w:pPr>
        <w:spacing w:line="400" w:lineRule="exact"/>
        <w:ind w:firstLine="480"/>
        <w:jc w:val="left"/>
        <w:rPr>
          <w:rFonts w:hint="eastAsia" w:ascii="宋体" w:hAnsi="宋体" w:eastAsia="宋体" w:cs="宋体"/>
          <w:sz w:val="24"/>
          <w:szCs w:val="24"/>
          <w:lang w:eastAsia="zh-TW"/>
        </w:rPr>
      </w:pPr>
      <w:r>
        <w:rPr>
          <w:rFonts w:hint="eastAsia" w:ascii="宋体" w:hAnsi="宋体" w:eastAsia="宋体" w:cs="宋体"/>
          <w:sz w:val="24"/>
          <w:szCs w:val="24"/>
          <w:lang w:eastAsia="zh-TW"/>
        </w:rPr>
        <w:t>本公司（联合体）郑重声明，根据《政府采购促进中小企业发展管理办法》（财库﹝2020﹞46号）的规定，本公司（联合体）参加</w:t>
      </w:r>
      <w:r>
        <w:rPr>
          <w:rFonts w:hint="eastAsia" w:ascii="宋体" w:hAnsi="宋体" w:eastAsia="宋体" w:cs="宋体"/>
          <w:sz w:val="24"/>
          <w:szCs w:val="24"/>
          <w:u w:val="single"/>
          <w:lang w:eastAsia="zh-CN"/>
        </w:rPr>
        <w:t>江阴市华士镇人民政府</w:t>
      </w:r>
      <w:r>
        <w:rPr>
          <w:rFonts w:hint="eastAsia" w:ascii="宋体" w:hAnsi="宋体" w:eastAsia="宋体" w:cs="宋体"/>
          <w:sz w:val="24"/>
          <w:szCs w:val="24"/>
          <w:lang w:eastAsia="zh-TW"/>
        </w:rPr>
        <w:t>的</w:t>
      </w:r>
      <w:r>
        <w:rPr>
          <w:rFonts w:hint="eastAsia" w:ascii="宋体" w:hAnsi="宋体" w:eastAsia="宋体" w:cs="宋体"/>
          <w:sz w:val="24"/>
          <w:szCs w:val="24"/>
          <w:u w:val="single"/>
          <w:lang w:eastAsia="zh-CN"/>
        </w:rPr>
        <w:t>华士镇银龄助餐服务项目</w:t>
      </w:r>
      <w:r>
        <w:rPr>
          <w:rFonts w:hint="eastAsia" w:ascii="宋体" w:hAnsi="宋体" w:eastAsia="宋体" w:cs="宋体"/>
          <w:sz w:val="24"/>
          <w:szCs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14:paraId="6A54F954">
      <w:pPr>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租赁和商务服务业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4"/>
          <w:szCs w:val="24"/>
          <w:vertAlign w:val="superscript"/>
        </w:rPr>
        <w:t>１</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 xml:space="preserve">； </w:t>
      </w:r>
    </w:p>
    <w:p w14:paraId="7CBFD514">
      <w:pPr>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lang w:eastAsia="zh-TW"/>
        </w:rPr>
        <w:t>2.</w:t>
      </w:r>
      <w:r>
        <w:rPr>
          <w:rFonts w:hint="eastAsia" w:ascii="宋体" w:hAnsi="宋体" w:eastAsia="宋体" w:cs="宋体"/>
          <w:sz w:val="24"/>
          <w:szCs w:val="24"/>
          <w:u w:val="single"/>
          <w:lang w:eastAsia="zh-TW"/>
        </w:rPr>
        <w:t>（标的名称）</w:t>
      </w:r>
      <w:r>
        <w:rPr>
          <w:rFonts w:hint="eastAsia" w:ascii="宋体" w:hAnsi="宋体" w:eastAsia="宋体" w:cs="宋体"/>
          <w:sz w:val="24"/>
          <w:szCs w:val="24"/>
          <w:lang w:eastAsia="zh-TW"/>
        </w:rPr>
        <w:t>，属于</w:t>
      </w:r>
      <w:r>
        <w:rPr>
          <w:rFonts w:hint="eastAsia" w:ascii="宋体" w:hAnsi="宋体" w:eastAsia="宋体" w:cs="宋体"/>
          <w:sz w:val="24"/>
          <w:szCs w:val="24"/>
          <w:u w:val="single"/>
        </w:rPr>
        <w:t>租赁和商务服务业</w:t>
      </w:r>
      <w:r>
        <w:rPr>
          <w:rFonts w:hint="eastAsia" w:ascii="宋体" w:hAnsi="宋体" w:eastAsia="宋体" w:cs="宋体"/>
          <w:sz w:val="24"/>
          <w:szCs w:val="24"/>
        </w:rPr>
        <w:t>；</w:t>
      </w:r>
      <w:r>
        <w:rPr>
          <w:rFonts w:hint="eastAsia" w:ascii="宋体" w:hAnsi="宋体" w:eastAsia="宋体" w:cs="宋体"/>
          <w:sz w:val="24"/>
          <w:szCs w:val="24"/>
          <w:lang w:eastAsia="zh-TW"/>
        </w:rPr>
        <w:t>承建（承接）企业为</w:t>
      </w:r>
      <w:r>
        <w:rPr>
          <w:rFonts w:hint="eastAsia" w:ascii="宋体" w:hAnsi="宋体" w:eastAsia="宋体" w:cs="宋体"/>
          <w:sz w:val="24"/>
          <w:szCs w:val="24"/>
          <w:u w:val="single"/>
          <w:lang w:eastAsia="zh-TW"/>
        </w:rPr>
        <w:t>（企业名称）</w:t>
      </w:r>
      <w:r>
        <w:rPr>
          <w:rFonts w:hint="eastAsia" w:ascii="宋体" w:hAnsi="宋体" w:eastAsia="宋体" w:cs="宋体"/>
          <w:sz w:val="24"/>
          <w:szCs w:val="24"/>
          <w:lang w:eastAsia="zh-TW"/>
        </w:rPr>
        <w:t>，从业人员</w:t>
      </w:r>
      <w:r>
        <w:rPr>
          <w:rFonts w:hint="eastAsia" w:ascii="宋体" w:hAnsi="宋体" w:eastAsia="宋体" w:cs="宋体"/>
          <w:sz w:val="24"/>
          <w:szCs w:val="24"/>
          <w:u w:val="single"/>
          <w:lang w:eastAsia="zh-TW"/>
        </w:rPr>
        <w:t>　　</w:t>
      </w:r>
      <w:r>
        <w:rPr>
          <w:rFonts w:hint="eastAsia" w:ascii="宋体" w:hAnsi="宋体" w:eastAsia="宋体" w:cs="宋体"/>
          <w:sz w:val="24"/>
          <w:szCs w:val="24"/>
          <w:lang w:eastAsia="zh-TW"/>
        </w:rPr>
        <w:t>人，营业收入为</w:t>
      </w:r>
      <w:r>
        <w:rPr>
          <w:rFonts w:hint="eastAsia" w:ascii="宋体" w:hAnsi="宋体" w:eastAsia="宋体" w:cs="宋体"/>
          <w:sz w:val="24"/>
          <w:szCs w:val="24"/>
          <w:u w:val="single"/>
          <w:lang w:eastAsia="zh-TW"/>
        </w:rPr>
        <w:t>　　</w:t>
      </w:r>
      <w:r>
        <w:rPr>
          <w:rFonts w:hint="eastAsia" w:ascii="宋体" w:hAnsi="宋体" w:eastAsia="宋体" w:cs="宋体"/>
          <w:sz w:val="24"/>
          <w:szCs w:val="24"/>
          <w:lang w:eastAsia="zh-TW"/>
        </w:rPr>
        <w:t>万元，资产总额为</w:t>
      </w:r>
      <w:r>
        <w:rPr>
          <w:rFonts w:hint="eastAsia" w:ascii="宋体" w:hAnsi="宋体" w:eastAsia="宋体" w:cs="宋体"/>
          <w:sz w:val="24"/>
          <w:szCs w:val="24"/>
          <w:u w:val="single"/>
          <w:lang w:eastAsia="zh-TW"/>
        </w:rPr>
        <w:t>　　</w:t>
      </w:r>
      <w:r>
        <w:rPr>
          <w:rFonts w:hint="eastAsia" w:ascii="宋体" w:hAnsi="宋体" w:eastAsia="宋体" w:cs="宋体"/>
          <w:sz w:val="24"/>
          <w:szCs w:val="24"/>
          <w:lang w:eastAsia="zh-TW"/>
        </w:rPr>
        <w:t>万元</w:t>
      </w:r>
      <w:r>
        <w:rPr>
          <w:rFonts w:hint="eastAsia" w:ascii="宋体" w:hAnsi="宋体" w:eastAsia="宋体" w:cs="宋体"/>
          <w:sz w:val="24"/>
          <w:szCs w:val="24"/>
          <w:vertAlign w:val="superscript"/>
          <w:lang w:eastAsia="zh-TW"/>
        </w:rPr>
        <w:t>１</w:t>
      </w:r>
      <w:r>
        <w:rPr>
          <w:rFonts w:hint="eastAsia" w:ascii="宋体" w:hAnsi="宋体" w:eastAsia="宋体" w:cs="宋体"/>
          <w:sz w:val="24"/>
          <w:szCs w:val="24"/>
          <w:lang w:eastAsia="zh-TW"/>
        </w:rPr>
        <w:t>，属于</w:t>
      </w:r>
      <w:r>
        <w:rPr>
          <w:rFonts w:hint="eastAsia" w:ascii="宋体" w:hAnsi="宋体" w:eastAsia="宋体" w:cs="宋体"/>
          <w:sz w:val="24"/>
          <w:szCs w:val="24"/>
          <w:u w:val="single"/>
          <w:lang w:eastAsia="zh-TW"/>
        </w:rPr>
        <w:t>（中型企业、小型企业、微型企业）</w:t>
      </w:r>
      <w:r>
        <w:rPr>
          <w:rFonts w:hint="eastAsia" w:ascii="宋体" w:hAnsi="宋体" w:eastAsia="宋体" w:cs="宋体"/>
          <w:sz w:val="24"/>
          <w:szCs w:val="24"/>
          <w:lang w:eastAsia="zh-TW"/>
        </w:rPr>
        <w:t>；</w:t>
      </w:r>
    </w:p>
    <w:p w14:paraId="4E837A5D">
      <w:pPr>
        <w:spacing w:line="400" w:lineRule="exact"/>
        <w:ind w:firstLine="480"/>
        <w:jc w:val="left"/>
        <w:rPr>
          <w:rFonts w:hint="eastAsia" w:ascii="宋体" w:hAnsi="宋体" w:eastAsia="宋体" w:cs="宋体"/>
          <w:sz w:val="24"/>
          <w:szCs w:val="24"/>
          <w:lang w:eastAsia="zh-TW"/>
        </w:rPr>
      </w:pPr>
      <w:r>
        <w:rPr>
          <w:rFonts w:hint="eastAsia" w:ascii="宋体" w:hAnsi="宋体" w:eastAsia="宋体" w:cs="宋体"/>
          <w:sz w:val="24"/>
          <w:szCs w:val="24"/>
          <w:lang w:eastAsia="zh-TW"/>
        </w:rPr>
        <w:t xml:space="preserve">…… </w:t>
      </w:r>
    </w:p>
    <w:p w14:paraId="3A8DB495">
      <w:pPr>
        <w:spacing w:line="400" w:lineRule="exact"/>
        <w:ind w:firstLine="480"/>
        <w:jc w:val="left"/>
        <w:rPr>
          <w:rFonts w:hint="eastAsia" w:ascii="宋体" w:hAnsi="宋体" w:eastAsia="宋体" w:cs="宋体"/>
          <w:sz w:val="24"/>
          <w:szCs w:val="24"/>
          <w:lang w:eastAsia="zh-TW"/>
        </w:rPr>
      </w:pPr>
      <w:r>
        <w:rPr>
          <w:rFonts w:hint="eastAsia" w:ascii="宋体" w:hAnsi="宋体" w:eastAsia="宋体" w:cs="宋体"/>
          <w:sz w:val="24"/>
          <w:szCs w:val="24"/>
          <w:lang w:eastAsia="zh-TW"/>
        </w:rPr>
        <w:t>以上企业，不属于大企业的分支机构，不存在控股股东为大企业的情形，也不存在与大企业的负责人为同一人的情形。</w:t>
      </w:r>
    </w:p>
    <w:p w14:paraId="7F4DB732">
      <w:pPr>
        <w:spacing w:line="400" w:lineRule="exact"/>
        <w:ind w:firstLine="480"/>
        <w:jc w:val="left"/>
        <w:rPr>
          <w:rFonts w:hint="eastAsia" w:ascii="宋体" w:hAnsi="宋体" w:eastAsia="宋体" w:cs="宋体"/>
          <w:sz w:val="24"/>
          <w:szCs w:val="24"/>
          <w:lang w:eastAsia="zh-TW"/>
        </w:rPr>
      </w:pPr>
      <w:r>
        <w:rPr>
          <w:rFonts w:hint="eastAsia" w:ascii="宋体" w:hAnsi="宋体" w:eastAsia="宋体" w:cs="宋体"/>
          <w:sz w:val="24"/>
          <w:szCs w:val="24"/>
          <w:lang w:eastAsia="zh-TW"/>
        </w:rPr>
        <w:t>本企业对上述声明内容的真实性负责。如有虚假，将依法承担相应责任。</w:t>
      </w:r>
    </w:p>
    <w:p w14:paraId="64714560">
      <w:pPr>
        <w:spacing w:line="400" w:lineRule="exact"/>
        <w:ind w:firstLine="480"/>
        <w:jc w:val="left"/>
        <w:rPr>
          <w:rFonts w:hint="eastAsia" w:ascii="宋体" w:hAnsi="宋体" w:eastAsia="宋体" w:cs="宋体"/>
          <w:sz w:val="24"/>
          <w:szCs w:val="24"/>
          <w:lang w:eastAsia="zh-TW"/>
        </w:rPr>
      </w:pPr>
    </w:p>
    <w:p w14:paraId="4D0BC5D1">
      <w:pPr>
        <w:spacing w:line="400" w:lineRule="exact"/>
        <w:jc w:val="center"/>
        <w:rPr>
          <w:rFonts w:hint="eastAsia" w:ascii="宋体" w:hAnsi="宋体" w:eastAsia="宋体" w:cs="宋体"/>
          <w:sz w:val="28"/>
          <w:szCs w:val="28"/>
        </w:rPr>
      </w:pPr>
    </w:p>
    <w:p w14:paraId="738A396D">
      <w:pPr>
        <w:spacing w:line="400" w:lineRule="exact"/>
        <w:ind w:firstLine="3600"/>
        <w:jc w:val="left"/>
        <w:outlineLvl w:val="1"/>
        <w:rPr>
          <w:rFonts w:hint="eastAsia" w:ascii="宋体" w:hAnsi="宋体" w:eastAsia="宋体" w:cs="宋体"/>
          <w:bCs/>
          <w:sz w:val="24"/>
          <w:szCs w:val="24"/>
        </w:rPr>
      </w:pPr>
      <w:r>
        <w:rPr>
          <w:rFonts w:hint="eastAsia" w:ascii="宋体" w:hAnsi="宋体" w:eastAsia="宋体" w:cs="宋体"/>
          <w:bCs/>
          <w:sz w:val="24"/>
          <w:szCs w:val="24"/>
        </w:rPr>
        <w:t>投标单位（电子签章）：</w:t>
      </w:r>
    </w:p>
    <w:p w14:paraId="29230E55">
      <w:pPr>
        <w:spacing w:line="400" w:lineRule="exact"/>
        <w:ind w:firstLine="3600"/>
        <w:jc w:val="left"/>
        <w:outlineLvl w:val="1"/>
        <w:rPr>
          <w:rFonts w:hint="eastAsia" w:ascii="宋体" w:hAnsi="宋体" w:eastAsia="宋体" w:cs="宋体"/>
          <w:bCs/>
          <w:sz w:val="24"/>
          <w:szCs w:val="24"/>
        </w:rPr>
      </w:pPr>
    </w:p>
    <w:p w14:paraId="04D77593">
      <w:pPr>
        <w:spacing w:line="400" w:lineRule="exact"/>
        <w:ind w:firstLine="3600"/>
        <w:jc w:val="left"/>
        <w:outlineLvl w:val="1"/>
        <w:rPr>
          <w:rFonts w:hint="eastAsia" w:ascii="宋体" w:hAnsi="宋体" w:eastAsia="宋体" w:cs="宋体"/>
          <w:sz w:val="28"/>
          <w:szCs w:val="28"/>
        </w:rPr>
      </w:pPr>
      <w:r>
        <w:rPr>
          <w:rFonts w:hint="eastAsia" w:ascii="宋体" w:hAnsi="宋体" w:eastAsia="宋体" w:cs="宋体"/>
          <w:bCs/>
          <w:sz w:val="24"/>
          <w:szCs w:val="24"/>
        </w:rPr>
        <w:t>日期：     年    月    日</w:t>
      </w:r>
    </w:p>
    <w:p w14:paraId="029CBAC0">
      <w:pPr>
        <w:spacing w:line="400" w:lineRule="exact"/>
        <w:rPr>
          <w:rFonts w:hint="eastAsia" w:ascii="宋体" w:hAnsi="宋体" w:eastAsia="宋体" w:cs="宋体"/>
          <w:b/>
          <w:bCs/>
          <w:szCs w:val="24"/>
        </w:rPr>
      </w:pPr>
    </w:p>
    <w:p w14:paraId="281EF7E9">
      <w:pPr>
        <w:spacing w:line="400" w:lineRule="exact"/>
        <w:ind w:left="1680" w:hanging="420"/>
        <w:jc w:val="left"/>
        <w:rPr>
          <w:rFonts w:hint="eastAsia" w:ascii="宋体" w:hAnsi="宋体" w:eastAsia="宋体" w:cs="宋体"/>
          <w:sz w:val="24"/>
          <w:szCs w:val="24"/>
        </w:rPr>
      </w:pPr>
    </w:p>
    <w:p w14:paraId="13CFA3E0">
      <w:pPr>
        <w:spacing w:line="400" w:lineRule="exact"/>
        <w:ind w:left="1680" w:hanging="420"/>
        <w:jc w:val="left"/>
        <w:rPr>
          <w:rFonts w:hint="eastAsia" w:ascii="宋体" w:hAnsi="宋体" w:eastAsia="宋体" w:cs="宋体"/>
          <w:sz w:val="24"/>
          <w:szCs w:val="24"/>
        </w:rPr>
      </w:pPr>
    </w:p>
    <w:p w14:paraId="1BE16C6B">
      <w:pPr>
        <w:spacing w:line="400" w:lineRule="exact"/>
        <w:ind w:left="1680" w:hanging="420"/>
        <w:jc w:val="left"/>
        <w:rPr>
          <w:rFonts w:hint="eastAsia" w:ascii="宋体" w:hAnsi="宋体" w:eastAsia="宋体" w:cs="宋体"/>
          <w:sz w:val="24"/>
          <w:szCs w:val="24"/>
        </w:rPr>
      </w:pPr>
    </w:p>
    <w:p w14:paraId="2C57EB47">
      <w:pPr>
        <w:spacing w:line="400" w:lineRule="exact"/>
        <w:ind w:left="1680" w:hanging="420"/>
        <w:jc w:val="left"/>
        <w:rPr>
          <w:rFonts w:hint="eastAsia" w:ascii="宋体" w:hAnsi="宋体" w:eastAsia="宋体" w:cs="宋体"/>
          <w:sz w:val="24"/>
          <w:szCs w:val="24"/>
        </w:rPr>
      </w:pPr>
    </w:p>
    <w:p w14:paraId="557EFE37">
      <w:pPr>
        <w:spacing w:line="360" w:lineRule="exact"/>
        <w:jc w:val="left"/>
        <w:rPr>
          <w:rFonts w:hint="eastAsia" w:ascii="宋体" w:hAnsi="宋体" w:eastAsia="宋体" w:cs="宋体"/>
          <w:sz w:val="24"/>
          <w:szCs w:val="24"/>
        </w:rPr>
      </w:pPr>
      <w:r>
        <w:rPr>
          <w:rFonts w:hint="eastAsia" w:ascii="宋体" w:hAnsi="宋体" w:eastAsia="宋体" w:cs="宋体"/>
          <w:sz w:val="18"/>
          <w:szCs w:val="18"/>
        </w:rPr>
        <w:t>注：</w:t>
      </w:r>
      <w:r>
        <w:rPr>
          <w:rFonts w:hint="eastAsia" w:ascii="宋体" w:hAnsi="宋体" w:eastAsia="宋体" w:cs="宋体"/>
          <w:position w:val="6"/>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p>
    <w:p w14:paraId="1FCF2DE4">
      <w:pPr>
        <w:spacing w:line="360" w:lineRule="exact"/>
        <w:ind w:firstLine="360"/>
        <w:rPr>
          <w:rFonts w:hint="eastAsia" w:ascii="宋体" w:hAnsi="宋体" w:eastAsia="宋体" w:cs="宋体"/>
          <w:sz w:val="18"/>
          <w:szCs w:val="18"/>
        </w:rPr>
      </w:pPr>
      <w:r>
        <w:rPr>
          <w:rFonts w:hint="eastAsia" w:ascii="宋体" w:hAnsi="宋体" w:eastAsia="宋体" w:cs="宋体"/>
          <w:position w:val="6"/>
          <w:sz w:val="18"/>
          <w:szCs w:val="18"/>
          <w:vertAlign w:val="superscript"/>
        </w:rPr>
        <w:t>2</w:t>
      </w:r>
      <w:r>
        <w:rPr>
          <w:rFonts w:hint="eastAsia" w:ascii="宋体" w:hAnsi="宋体" w:eastAsia="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6A9B7909">
      <w:pPr>
        <w:spacing w:line="400" w:lineRule="exact"/>
        <w:jc w:val="center"/>
        <w:rPr>
          <w:rFonts w:hint="eastAsia" w:ascii="宋体" w:hAnsi="宋体" w:eastAsia="宋体" w:cs="宋体"/>
          <w:spacing w:val="6"/>
          <w:sz w:val="28"/>
          <w:szCs w:val="28"/>
        </w:rPr>
      </w:pPr>
    </w:p>
    <w:p w14:paraId="6301D7CB">
      <w:pPr>
        <w:spacing w:line="400" w:lineRule="exact"/>
        <w:jc w:val="center"/>
        <w:rPr>
          <w:rFonts w:hint="eastAsia" w:ascii="宋体" w:hAnsi="宋体" w:eastAsia="宋体" w:cs="宋体"/>
          <w:spacing w:val="6"/>
          <w:sz w:val="28"/>
          <w:szCs w:val="28"/>
        </w:rPr>
        <w:sectPr>
          <w:pgSz w:w="11906" w:h="16838"/>
          <w:pgMar w:top="1247" w:right="1247" w:bottom="1247" w:left="1247" w:header="680" w:footer="992" w:gutter="0"/>
          <w:cols w:space="720" w:num="1"/>
          <w:docGrid w:linePitch="360" w:charSpace="0"/>
        </w:sectPr>
      </w:pPr>
    </w:p>
    <w:p w14:paraId="4D0A48B9">
      <w:pPr>
        <w:spacing w:line="400" w:lineRule="exact"/>
        <w:jc w:val="center"/>
        <w:rPr>
          <w:rFonts w:hint="eastAsia" w:ascii="宋体" w:hAnsi="宋体" w:eastAsia="宋体" w:cs="宋体"/>
          <w:sz w:val="28"/>
          <w:szCs w:val="28"/>
        </w:rPr>
      </w:pPr>
    </w:p>
    <w:p w14:paraId="11E88F40">
      <w:pPr>
        <w:spacing w:line="400" w:lineRule="exact"/>
        <w:jc w:val="center"/>
        <w:rPr>
          <w:rFonts w:hint="eastAsia" w:ascii="宋体" w:hAnsi="宋体" w:eastAsia="宋体" w:cs="宋体"/>
          <w:sz w:val="28"/>
          <w:szCs w:val="28"/>
        </w:rPr>
      </w:pPr>
      <w:r>
        <w:rPr>
          <w:rFonts w:hint="eastAsia" w:ascii="宋体" w:hAnsi="宋体" w:eastAsia="宋体" w:cs="宋体"/>
          <w:sz w:val="28"/>
          <w:szCs w:val="28"/>
        </w:rPr>
        <w:t>二、残疾人福利性单位声明函</w:t>
      </w:r>
    </w:p>
    <w:p w14:paraId="6B94D399">
      <w:pP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（非残疾人福利性单位无需填写提供）</w:t>
      </w:r>
    </w:p>
    <w:p w14:paraId="204ADBC4">
      <w:pPr>
        <w:spacing w:line="400" w:lineRule="exact"/>
        <w:ind w:firstLine="504"/>
        <w:rPr>
          <w:rFonts w:hint="eastAsia" w:ascii="宋体" w:hAnsi="宋体" w:eastAsia="宋体" w:cs="宋体"/>
          <w:spacing w:val="6"/>
          <w:sz w:val="24"/>
          <w:szCs w:val="24"/>
        </w:rPr>
      </w:pPr>
    </w:p>
    <w:p w14:paraId="606C6E92">
      <w:pPr>
        <w:spacing w:line="400" w:lineRule="exact"/>
        <w:ind w:firstLine="504"/>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 141</w:t>
      </w:r>
      <w:r>
        <w:rPr>
          <w:rFonts w:hint="eastAsia" w:ascii="宋体" w:hAnsi="宋体" w:eastAsia="宋体" w:cs="宋体"/>
          <w:spacing w:val="6"/>
          <w:sz w:val="24"/>
          <w:szCs w:val="24"/>
        </w:rPr>
        <w:t>号）的规定，本单位为符合条件的残疾人福利性单位，且本单位参加</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单位的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w:t>
      </w:r>
      <w:r>
        <w:rPr>
          <w:rFonts w:hint="eastAsia" w:ascii="宋体" w:hAnsi="宋体" w:eastAsia="宋体" w:cs="宋体"/>
          <w:spacing w:val="6"/>
          <w:sz w:val="24"/>
          <w:szCs w:val="24"/>
        </w:rPr>
        <w:t>采购活动提供本单位制造的货物（由本单位承担工程/提供服务），或者提供其他残疾人福利性单位制造的货物（不包括使用非残疾人福利性单位注册商标的货物）。</w:t>
      </w:r>
    </w:p>
    <w:p w14:paraId="7C7D1CE2">
      <w:pPr>
        <w:spacing w:line="400" w:lineRule="exact"/>
        <w:ind w:firstLine="504"/>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3F681EFF">
      <w:pPr>
        <w:spacing w:line="400" w:lineRule="exact"/>
        <w:ind w:firstLine="504"/>
        <w:rPr>
          <w:rFonts w:hint="eastAsia" w:ascii="宋体" w:hAnsi="宋体" w:eastAsia="宋体" w:cs="宋体"/>
          <w:spacing w:val="6"/>
          <w:sz w:val="24"/>
          <w:szCs w:val="24"/>
        </w:rPr>
      </w:pPr>
    </w:p>
    <w:p w14:paraId="375A8D1A">
      <w:pPr>
        <w:spacing w:line="400" w:lineRule="exact"/>
        <w:jc w:val="center"/>
        <w:rPr>
          <w:rFonts w:hint="eastAsia" w:ascii="宋体" w:hAnsi="宋体" w:eastAsia="宋体" w:cs="宋体"/>
          <w:sz w:val="28"/>
          <w:szCs w:val="28"/>
        </w:rPr>
      </w:pPr>
    </w:p>
    <w:p w14:paraId="62456D96">
      <w:pPr>
        <w:spacing w:line="400" w:lineRule="exact"/>
        <w:ind w:firstLine="3600"/>
        <w:jc w:val="left"/>
        <w:rPr>
          <w:rFonts w:hint="eastAsia" w:ascii="宋体" w:hAnsi="宋体" w:eastAsia="宋体" w:cs="宋体"/>
          <w:bCs/>
          <w:sz w:val="24"/>
          <w:szCs w:val="24"/>
        </w:rPr>
      </w:pPr>
      <w:r>
        <w:rPr>
          <w:rFonts w:hint="eastAsia" w:ascii="宋体" w:hAnsi="宋体" w:eastAsia="宋体" w:cs="宋体"/>
          <w:bCs/>
          <w:sz w:val="24"/>
          <w:szCs w:val="24"/>
        </w:rPr>
        <w:t>投标单位（电子签章）：</w:t>
      </w:r>
    </w:p>
    <w:p w14:paraId="1C58C2EC">
      <w:pPr>
        <w:spacing w:line="400" w:lineRule="exact"/>
        <w:ind w:firstLine="3600"/>
        <w:jc w:val="left"/>
        <w:rPr>
          <w:rFonts w:hint="eastAsia" w:ascii="宋体" w:hAnsi="宋体" w:eastAsia="宋体" w:cs="宋体"/>
          <w:bCs/>
          <w:sz w:val="24"/>
          <w:szCs w:val="24"/>
        </w:rPr>
      </w:pPr>
    </w:p>
    <w:p w14:paraId="021B5431">
      <w:pPr>
        <w:spacing w:line="400" w:lineRule="exact"/>
        <w:ind w:firstLine="3600"/>
        <w:jc w:val="left"/>
        <w:rPr>
          <w:rFonts w:hint="eastAsia" w:ascii="宋体" w:hAnsi="宋体" w:eastAsia="宋体" w:cs="宋体"/>
          <w:bCs/>
          <w:sz w:val="24"/>
          <w:szCs w:val="24"/>
        </w:rPr>
      </w:pPr>
      <w:r>
        <w:rPr>
          <w:rFonts w:hint="eastAsia" w:ascii="宋体" w:hAnsi="宋体" w:eastAsia="宋体" w:cs="宋体"/>
          <w:bCs/>
          <w:sz w:val="24"/>
          <w:szCs w:val="24"/>
        </w:rPr>
        <w:t>日期：     年    月    日</w:t>
      </w:r>
    </w:p>
    <w:p w14:paraId="49A3E457"/>
    <w:p w14:paraId="72CE1448">
      <w:pPr>
        <w:pStyle w:val="17"/>
      </w:pPr>
    </w:p>
    <w:p w14:paraId="53D1F802">
      <w:pPr>
        <w:pStyle w:val="5"/>
      </w:pPr>
    </w:p>
    <w:p w14:paraId="7A8991F5">
      <w:pPr>
        <w:pStyle w:val="6"/>
      </w:pPr>
    </w:p>
    <w:p w14:paraId="40CB3093">
      <w:pPr>
        <w:pStyle w:val="6"/>
      </w:pPr>
    </w:p>
    <w:p w14:paraId="75E64580">
      <w:pPr>
        <w:pStyle w:val="6"/>
      </w:pPr>
    </w:p>
    <w:p w14:paraId="2B9AD021">
      <w:pPr>
        <w:pStyle w:val="6"/>
      </w:pPr>
    </w:p>
    <w:p w14:paraId="5B5BCFCB">
      <w:pPr>
        <w:pStyle w:val="6"/>
      </w:pPr>
    </w:p>
    <w:p w14:paraId="3152A374">
      <w:pPr>
        <w:pStyle w:val="6"/>
      </w:pPr>
    </w:p>
    <w:p w14:paraId="3AE7AE4D">
      <w:pPr>
        <w:pStyle w:val="6"/>
      </w:pPr>
    </w:p>
    <w:p w14:paraId="23C04E19">
      <w:pPr>
        <w:pStyle w:val="6"/>
      </w:pPr>
    </w:p>
    <w:p w14:paraId="07DB2509">
      <w:pPr>
        <w:pStyle w:val="6"/>
      </w:pPr>
    </w:p>
    <w:p w14:paraId="3867691C">
      <w:pPr>
        <w:pStyle w:val="6"/>
      </w:pPr>
    </w:p>
    <w:p w14:paraId="45CFD211">
      <w:pPr>
        <w:pStyle w:val="6"/>
      </w:pPr>
    </w:p>
    <w:p w14:paraId="6CEA026F">
      <w:pPr>
        <w:pStyle w:val="6"/>
      </w:pPr>
    </w:p>
    <w:p w14:paraId="0B4176FE">
      <w:pPr>
        <w:pStyle w:val="6"/>
      </w:pPr>
    </w:p>
    <w:p w14:paraId="6D221235">
      <w:pPr>
        <w:pStyle w:val="6"/>
      </w:pPr>
    </w:p>
    <w:p w14:paraId="4A02367A">
      <w:pPr>
        <w:pStyle w:val="6"/>
      </w:pPr>
    </w:p>
    <w:p w14:paraId="0F24C548">
      <w:pPr>
        <w:pStyle w:val="6"/>
      </w:pPr>
    </w:p>
    <w:p w14:paraId="699D410F">
      <w:pPr>
        <w:keepNext/>
        <w:keepLines/>
        <w:spacing w:line="400" w:lineRule="exact"/>
        <w:jc w:val="center"/>
        <w:rPr>
          <w:rFonts w:ascii="黑体" w:hAnsi="宋体" w:eastAsia="黑体"/>
          <w:bCs/>
          <w:sz w:val="28"/>
          <w:szCs w:val="28"/>
        </w:rPr>
      </w:pPr>
      <w:r>
        <w:rPr>
          <w:rFonts w:hint="eastAsia" w:ascii="黑体" w:hAnsi="宋体" w:eastAsia="黑体"/>
          <w:bCs/>
          <w:sz w:val="28"/>
          <w:szCs w:val="28"/>
        </w:rPr>
        <w:t>三、用户反馈表</w:t>
      </w:r>
    </w:p>
    <w:p w14:paraId="13C3A7EA">
      <w:pPr>
        <w:spacing w:line="400" w:lineRule="exact"/>
        <w:rPr>
          <w:rFonts w:ascii="宋体" w:hAnsi="宋体"/>
          <w:sz w:val="28"/>
          <w:szCs w:val="28"/>
        </w:rPr>
      </w:pPr>
    </w:p>
    <w:p w14:paraId="570F0472">
      <w:pPr>
        <w:spacing w:line="500" w:lineRule="exact"/>
        <w:rPr>
          <w:rFonts w:ascii="宋体" w:hAnsi="宋体"/>
          <w:b/>
          <w:sz w:val="24"/>
        </w:rPr>
      </w:pPr>
      <w:r>
        <w:rPr>
          <w:rFonts w:hint="eastAsia" w:ascii="宋体" w:hAnsi="宋体" w:eastAsia="宋体" w:cs="宋体"/>
          <w:b/>
          <w:bCs/>
          <w:sz w:val="24"/>
          <w:szCs w:val="24"/>
        </w:rPr>
        <w:t>江阴市华士镇人民政府</w:t>
      </w:r>
      <w:r>
        <w:rPr>
          <w:rFonts w:hint="eastAsia" w:ascii="宋体" w:hAnsi="宋体"/>
          <w:b/>
          <w:sz w:val="24"/>
        </w:rPr>
        <w:t>：</w:t>
      </w:r>
    </w:p>
    <w:p w14:paraId="24CCBAA1">
      <w:pPr>
        <w:spacing w:line="500" w:lineRule="exact"/>
        <w:rPr>
          <w:rFonts w:ascii="宋体" w:hAnsi="宋体"/>
          <w:sz w:val="24"/>
        </w:rPr>
      </w:pPr>
    </w:p>
    <w:p w14:paraId="39686918">
      <w:pPr>
        <w:spacing w:line="500" w:lineRule="exact"/>
        <w:ind w:firstLine="480"/>
        <w:rPr>
          <w:rFonts w:ascii="宋体" w:hAnsi="宋体"/>
          <w:sz w:val="24"/>
        </w:rPr>
      </w:pPr>
      <w:r>
        <w:rPr>
          <w:rFonts w:hint="eastAsia" w:ascii="宋体" w:hAnsi="宋体"/>
          <w:sz w:val="24"/>
          <w:u w:val="single"/>
        </w:rPr>
        <w:t>　　　　　　　　　</w:t>
      </w:r>
      <w:r>
        <w:rPr>
          <w:rFonts w:hint="eastAsia" w:ascii="宋体" w:hAnsi="宋体"/>
          <w:sz w:val="24"/>
        </w:rPr>
        <w:t>（服务企业）是</w:t>
      </w:r>
      <w:r>
        <w:rPr>
          <w:rFonts w:hint="eastAsia" w:ascii="宋体" w:hAnsi="宋体"/>
          <w:sz w:val="24"/>
          <w:u w:val="single"/>
          <w:lang w:val="en-US" w:eastAsia="zh-CN"/>
        </w:rPr>
        <w:t xml:space="preserve">           </w:t>
      </w:r>
      <w:r>
        <w:rPr>
          <w:rFonts w:hint="eastAsia" w:ascii="宋体" w:hAnsi="宋体"/>
          <w:sz w:val="24"/>
        </w:rPr>
        <w:t>（业主单位）的助餐服务企业。</w:t>
      </w:r>
    </w:p>
    <w:p w14:paraId="49FA4215">
      <w:pPr>
        <w:spacing w:line="500" w:lineRule="exact"/>
        <w:ind w:firstLine="480"/>
        <w:rPr>
          <w:rFonts w:ascii="宋体" w:hAnsi="宋体"/>
          <w:sz w:val="24"/>
        </w:rPr>
      </w:pPr>
      <w:r>
        <w:rPr>
          <w:rFonts w:hint="eastAsia" w:ascii="宋体" w:hAnsi="宋体"/>
          <w:sz w:val="24"/>
        </w:rPr>
        <w:t>合同期为年</w:t>
      </w:r>
      <w:r>
        <w:rPr>
          <w:rFonts w:hint="eastAsia" w:ascii="宋体" w:hAnsi="宋体"/>
          <w:sz w:val="24"/>
          <w:u w:val="single"/>
        </w:rPr>
        <w:t>　　</w:t>
      </w:r>
      <w:r>
        <w:rPr>
          <w:rFonts w:hint="eastAsia" w:ascii="宋体" w:hAnsi="宋体"/>
          <w:sz w:val="24"/>
        </w:rPr>
        <w:t>月</w:t>
      </w:r>
      <w:r>
        <w:rPr>
          <w:rFonts w:hint="eastAsia" w:ascii="宋体" w:hAnsi="宋体"/>
          <w:sz w:val="24"/>
          <w:u w:val="single"/>
        </w:rPr>
        <w:t>　　</w:t>
      </w:r>
      <w:r>
        <w:rPr>
          <w:rFonts w:hint="eastAsia" w:ascii="宋体" w:hAnsi="宋体"/>
          <w:sz w:val="24"/>
        </w:rPr>
        <w:t>日至年</w:t>
      </w:r>
      <w:r>
        <w:rPr>
          <w:rFonts w:hint="eastAsia" w:ascii="宋体" w:hAnsi="宋体"/>
          <w:sz w:val="24"/>
          <w:u w:val="single"/>
        </w:rPr>
        <w:t>　　</w:t>
      </w:r>
      <w:r>
        <w:rPr>
          <w:rFonts w:hint="eastAsia" w:ascii="宋体" w:hAnsi="宋体"/>
          <w:sz w:val="24"/>
        </w:rPr>
        <w:t>月</w:t>
      </w:r>
      <w:r>
        <w:rPr>
          <w:rFonts w:hint="eastAsia" w:ascii="宋体" w:hAnsi="宋体"/>
          <w:sz w:val="24"/>
          <w:u w:val="single"/>
        </w:rPr>
        <w:t>　　</w:t>
      </w:r>
      <w:r>
        <w:rPr>
          <w:rFonts w:hint="eastAsia" w:ascii="宋体" w:hAnsi="宋体"/>
          <w:sz w:val="24"/>
        </w:rPr>
        <w:t>日。</w:t>
      </w:r>
    </w:p>
    <w:p w14:paraId="520DF667">
      <w:pPr>
        <w:spacing w:line="500" w:lineRule="exact"/>
        <w:rPr>
          <w:rFonts w:ascii="宋体" w:hAnsi="宋体"/>
          <w:sz w:val="24"/>
        </w:rPr>
      </w:pPr>
    </w:p>
    <w:p w14:paraId="7D5A6D61">
      <w:pPr>
        <w:spacing w:line="500" w:lineRule="exact"/>
        <w:ind w:firstLine="480"/>
        <w:rPr>
          <w:rFonts w:ascii="宋体" w:hAnsi="宋体"/>
          <w:sz w:val="24"/>
        </w:rPr>
      </w:pPr>
      <w:r>
        <w:rPr>
          <w:rFonts w:hint="eastAsia" w:ascii="宋体" w:hAnsi="宋体"/>
          <w:sz w:val="24"/>
        </w:rPr>
        <w:t>在服务期间，我单位认为该公司提供的助餐服务质量为：</w:t>
      </w:r>
    </w:p>
    <w:p w14:paraId="4A3F1087">
      <w:pPr>
        <w:spacing w:line="500" w:lineRule="exact"/>
        <w:ind w:firstLine="480"/>
        <w:rPr>
          <w:rFonts w:ascii="宋体" w:hAnsi="宋体"/>
          <w:sz w:val="24"/>
        </w:rPr>
      </w:pPr>
      <w:r>
        <w:rPr>
          <w:rFonts w:hint="eastAsia" w:ascii="宋体" w:hAnsi="宋体"/>
          <w:sz w:val="24"/>
        </w:rPr>
        <w:t>优秀□　   　良好□　　   一般□</w:t>
      </w:r>
    </w:p>
    <w:p w14:paraId="31779AFF">
      <w:pPr>
        <w:spacing w:line="500" w:lineRule="exact"/>
        <w:rPr>
          <w:rFonts w:ascii="宋体" w:hAnsi="宋体"/>
          <w:sz w:val="24"/>
        </w:rPr>
      </w:pPr>
    </w:p>
    <w:p w14:paraId="1304C40E">
      <w:pPr>
        <w:spacing w:line="500" w:lineRule="exact"/>
        <w:rPr>
          <w:rFonts w:ascii="宋体" w:hAnsi="宋体"/>
          <w:sz w:val="24"/>
        </w:rPr>
      </w:pPr>
    </w:p>
    <w:p w14:paraId="05A0C611">
      <w:pPr>
        <w:spacing w:line="500" w:lineRule="exact"/>
        <w:rPr>
          <w:rFonts w:ascii="宋体" w:hAnsi="宋体"/>
          <w:sz w:val="24"/>
        </w:rPr>
      </w:pPr>
    </w:p>
    <w:p w14:paraId="02163222">
      <w:pPr>
        <w:spacing w:line="500" w:lineRule="exact"/>
        <w:rPr>
          <w:rFonts w:ascii="宋体" w:hAnsi="宋体"/>
          <w:sz w:val="24"/>
        </w:rPr>
      </w:pPr>
      <w:r>
        <w:rPr>
          <w:rFonts w:hint="eastAsia" w:ascii="宋体" w:hAnsi="宋体"/>
          <w:sz w:val="24"/>
        </w:rPr>
        <w:t>业主单位（公章）：　　　　　　　　　　</w:t>
      </w:r>
    </w:p>
    <w:p w14:paraId="7F99A9D4">
      <w:pPr>
        <w:spacing w:line="500" w:lineRule="exact"/>
        <w:ind w:firstLine="480"/>
        <w:rPr>
          <w:rFonts w:ascii="宋体" w:hAnsi="宋体"/>
          <w:sz w:val="24"/>
        </w:rPr>
      </w:pPr>
    </w:p>
    <w:p w14:paraId="0D8707CA">
      <w:pPr>
        <w:spacing w:line="500" w:lineRule="exact"/>
        <w:rPr>
          <w:rFonts w:ascii="宋体" w:hAnsi="宋体"/>
          <w:sz w:val="24"/>
        </w:rPr>
      </w:pPr>
      <w:r>
        <w:rPr>
          <w:rFonts w:hint="eastAsia" w:ascii="宋体" w:hAnsi="宋体"/>
          <w:sz w:val="24"/>
        </w:rPr>
        <w:t>业主单位物业负责人（签字）：　　　　　时　间：</w:t>
      </w:r>
    </w:p>
    <w:p w14:paraId="29A48041">
      <w:pPr>
        <w:spacing w:line="500" w:lineRule="exact"/>
        <w:rPr>
          <w:rFonts w:ascii="宋体" w:hAnsi="宋体"/>
          <w:sz w:val="24"/>
        </w:rPr>
      </w:pPr>
    </w:p>
    <w:p w14:paraId="71A9A0C9">
      <w:pPr>
        <w:spacing w:line="500" w:lineRule="exact"/>
        <w:rPr>
          <w:rFonts w:ascii="宋体" w:hAnsi="宋体"/>
          <w:b/>
          <w:sz w:val="24"/>
        </w:rPr>
      </w:pPr>
    </w:p>
    <w:p w14:paraId="3E3E50DB">
      <w:pPr>
        <w:rPr>
          <w:rFonts w:ascii="宋体" w:hAnsi="宋体"/>
          <w:b/>
          <w:sz w:val="24"/>
        </w:rPr>
      </w:pPr>
      <w:r>
        <w:rPr>
          <w:rFonts w:hint="eastAsia" w:ascii="宋体" w:hAnsi="宋体"/>
          <w:b/>
          <w:sz w:val="24"/>
        </w:rPr>
        <w:t>注：本在管项目用户反馈表有效期为6个月。</w:t>
      </w:r>
    </w:p>
    <w:p w14:paraId="4F3EF04D">
      <w:pPr>
        <w:pStyle w:val="6"/>
      </w:pPr>
    </w:p>
    <w:sectPr>
      <w:pgSz w:w="11906" w:h="16838"/>
      <w:pgMar w:top="1247" w:right="1247" w:bottom="1247" w:left="1247" w:header="680"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982909"/>
      <w:docPartObj>
        <w:docPartGallery w:val="autotext"/>
      </w:docPartObj>
    </w:sdtPr>
    <w:sdtContent>
      <w:p w14:paraId="1C475413">
        <w:pPr>
          <w:pStyle w:val="9"/>
          <w:jc w:val="center"/>
        </w:pPr>
        <w:r>
          <w:fldChar w:fldCharType="begin"/>
        </w:r>
        <w:r>
          <w:instrText xml:space="preserve">PAGE   \* MERGEFORMAT</w:instrText>
        </w:r>
        <w:r>
          <w:fldChar w:fldCharType="separate"/>
        </w:r>
        <w:r>
          <w:rPr>
            <w:lang w:val="zh-CN"/>
          </w:rPr>
          <w:t>-</w:t>
        </w:r>
        <w:r>
          <w:t xml:space="preserve"> 1 -</w:t>
        </w:r>
        <w:r>
          <w:fldChar w:fldCharType="end"/>
        </w:r>
      </w:p>
    </w:sdtContent>
  </w:sdt>
  <w:p w14:paraId="00957C44">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47762">
    <w:pPr>
      <w:pStyle w:val="9"/>
      <w:framePr w:wrap="around" w:vAnchor="text" w:hAnchor="margin" w:xAlign="center" w:y="1"/>
      <w:rPr>
        <w:rStyle w:val="15"/>
      </w:rPr>
    </w:pPr>
    <w:r>
      <w:fldChar w:fldCharType="begin"/>
    </w:r>
    <w:r>
      <w:rPr>
        <w:rStyle w:val="15"/>
      </w:rPr>
      <w:instrText xml:space="preserve">PAGE  </w:instrText>
    </w:r>
    <w:r>
      <w:fldChar w:fldCharType="separate"/>
    </w:r>
    <w:r>
      <w:rPr>
        <w:rStyle w:val="15"/>
      </w:rPr>
      <w:t>1</w:t>
    </w:r>
    <w:r>
      <w:fldChar w:fldCharType="end"/>
    </w:r>
  </w:p>
  <w:p w14:paraId="6C904196">
    <w:pPr>
      <w:pStyle w:val="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02F46">
    <w:pPr>
      <w:pBdr>
        <w:bottom w:val="single" w:color="auto" w:sz="6" w:space="1"/>
      </w:pBdr>
      <w:tabs>
        <w:tab w:val="center" w:pos="4153"/>
        <w:tab w:val="right" w:pos="8306"/>
      </w:tabs>
      <w:jc w:val="left"/>
      <w:rPr>
        <w:rFonts w:hint="eastAsia" w:ascii="黑体" w:hAnsi="黑体" w:eastAsia="黑体" w:cs="Times New Roman"/>
        <w:sz w:val="16"/>
        <w:szCs w:val="18"/>
        <w:lang w:eastAsia="zh-CN"/>
      </w:rPr>
    </w:pPr>
    <w:r>
      <w:rPr>
        <w:rFonts w:hint="eastAsia" w:ascii="黑体" w:hAnsi="黑体" w:eastAsia="黑体" w:cs="Times New Roman"/>
        <w:bCs/>
        <w:sz w:val="16"/>
        <w:szCs w:val="18"/>
        <w:lang w:eastAsia="zh-CN"/>
      </w:rPr>
      <w:t>JSZC-320281-JYFZ-G2026-0007华士镇银龄助餐服务项目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江阴方正建设工程造价事务所有限公司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E84EFD"/>
    <w:multiLevelType w:val="singleLevel"/>
    <w:tmpl w:val="DCE84EF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80877"/>
    <w:rsid w:val="066E518B"/>
    <w:rsid w:val="079B5FAE"/>
    <w:rsid w:val="0A0F4281"/>
    <w:rsid w:val="0D26294C"/>
    <w:rsid w:val="0E9E5A65"/>
    <w:rsid w:val="0E9E7A63"/>
    <w:rsid w:val="0F034F6D"/>
    <w:rsid w:val="10FC6D5B"/>
    <w:rsid w:val="12746EDC"/>
    <w:rsid w:val="16AD69F8"/>
    <w:rsid w:val="17AC30B8"/>
    <w:rsid w:val="196654F1"/>
    <w:rsid w:val="1C7638BE"/>
    <w:rsid w:val="1DFE495F"/>
    <w:rsid w:val="1E0E23BF"/>
    <w:rsid w:val="23671EE5"/>
    <w:rsid w:val="261F5976"/>
    <w:rsid w:val="275A6104"/>
    <w:rsid w:val="294712BE"/>
    <w:rsid w:val="2B9A0DCE"/>
    <w:rsid w:val="2C712CD6"/>
    <w:rsid w:val="2E4A0F82"/>
    <w:rsid w:val="31C37F6E"/>
    <w:rsid w:val="32A6433D"/>
    <w:rsid w:val="32A7755F"/>
    <w:rsid w:val="32D571A3"/>
    <w:rsid w:val="336C5979"/>
    <w:rsid w:val="338A0953"/>
    <w:rsid w:val="338C14AE"/>
    <w:rsid w:val="354162DE"/>
    <w:rsid w:val="386871E7"/>
    <w:rsid w:val="39360AA7"/>
    <w:rsid w:val="39586070"/>
    <w:rsid w:val="3CCF6FF7"/>
    <w:rsid w:val="3CF96461"/>
    <w:rsid w:val="3D363C36"/>
    <w:rsid w:val="3E855AAB"/>
    <w:rsid w:val="400C3AC4"/>
    <w:rsid w:val="42F75752"/>
    <w:rsid w:val="4AB56C01"/>
    <w:rsid w:val="4CDF6BD9"/>
    <w:rsid w:val="512A5D94"/>
    <w:rsid w:val="52024F4A"/>
    <w:rsid w:val="53FA259B"/>
    <w:rsid w:val="570450B2"/>
    <w:rsid w:val="58DE132A"/>
    <w:rsid w:val="5D12578B"/>
    <w:rsid w:val="5DCB6BA0"/>
    <w:rsid w:val="65885898"/>
    <w:rsid w:val="66DC300A"/>
    <w:rsid w:val="69127CE7"/>
    <w:rsid w:val="6AF726D7"/>
    <w:rsid w:val="6D305CA8"/>
    <w:rsid w:val="71BE08DE"/>
    <w:rsid w:val="73373C74"/>
    <w:rsid w:val="796E73C3"/>
    <w:rsid w:val="7B6C6499"/>
    <w:rsid w:val="7B7224A4"/>
    <w:rsid w:val="7DAD6B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3">
    <w:name w:val="heading 4"/>
    <w:basedOn w:val="1"/>
    <w:next w:val="1"/>
    <w:qFormat/>
    <w:uiPriority w:val="99"/>
    <w:pPr>
      <w:keepNext/>
      <w:keepLines/>
      <w:spacing w:before="280" w:after="290" w:line="372" w:lineRule="auto"/>
      <w:outlineLvl w:val="3"/>
    </w:pPr>
    <w:rPr>
      <w:rFonts w:ascii="Arial" w:hAnsi="Arial" w:eastAsia="黑体"/>
      <w:b/>
      <w:bCs/>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6"/>
    <w:qFormat/>
    <w:uiPriority w:val="1"/>
    <w:pPr>
      <w:spacing w:line="360" w:lineRule="auto"/>
    </w:pPr>
    <w:rPr>
      <w:rFonts w:ascii="楷体_GB2312" w:eastAsia="楷体_GB2312"/>
      <w:bCs/>
      <w:sz w:val="28"/>
    </w:rPr>
  </w:style>
  <w:style w:type="paragraph" w:styleId="6">
    <w:name w:val="Body Text First Indent"/>
    <w:basedOn w:val="5"/>
    <w:qFormat/>
    <w:uiPriority w:val="0"/>
    <w:pPr>
      <w:spacing w:after="120" w:line="240" w:lineRule="auto"/>
      <w:ind w:firstLine="420"/>
    </w:pPr>
    <w:rPr>
      <w:rFonts w:ascii="宋体" w:hAnsi="宋体" w:eastAsia="宋体"/>
      <w:sz w:val="24"/>
    </w:rPr>
  </w:style>
  <w:style w:type="paragraph" w:styleId="7">
    <w:name w:val="Body Text Indent"/>
    <w:basedOn w:val="1"/>
    <w:qFormat/>
    <w:uiPriority w:val="0"/>
    <w:pPr>
      <w:ind w:firstLine="420" w:firstLineChars="200"/>
    </w:pPr>
    <w:rPr>
      <w:rFonts w:ascii="宋体" w:hAnsi="宋体"/>
    </w:rPr>
  </w:style>
  <w:style w:type="paragraph" w:styleId="8">
    <w:name w:val="index 4"/>
    <w:basedOn w:val="1"/>
    <w:next w:val="1"/>
    <w:qFormat/>
    <w:uiPriority w:val="0"/>
    <w:pPr>
      <w:spacing w:line="360" w:lineRule="auto"/>
      <w:ind w:left="960" w:hanging="240"/>
      <w:jc w:val="left"/>
    </w:pPr>
    <w:rPr>
      <w:sz w:val="20"/>
      <w:szCs w:val="20"/>
    </w:rPr>
  </w:style>
  <w:style w:type="paragraph" w:styleId="9">
    <w:name w:val="footer"/>
    <w:basedOn w:val="1"/>
    <w:unhideWhenUsed/>
    <w:qFormat/>
    <w:uiPriority w:val="0"/>
    <w:pPr>
      <w:tabs>
        <w:tab w:val="center" w:pos="4153"/>
        <w:tab w:val="right" w:pos="8306"/>
      </w:tabs>
      <w:jc w:val="left"/>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unhideWhenUsed/>
    <w:qFormat/>
    <w:uiPriority w:val="39"/>
    <w:pPr>
      <w:spacing w:before="120" w:after="120"/>
      <w:jc w:val="left"/>
    </w:pPr>
    <w:rPr>
      <w:b/>
      <w:bCs/>
      <w:caps/>
      <w:sz w:val="20"/>
      <w:szCs w:val="20"/>
    </w:rPr>
  </w:style>
  <w:style w:type="paragraph" w:styleId="12">
    <w:name w:val="Title"/>
    <w:basedOn w:val="1"/>
    <w:next w:val="1"/>
    <w:qFormat/>
    <w:uiPriority w:val="10"/>
    <w:pPr>
      <w:spacing w:line="400" w:lineRule="exact"/>
      <w:jc w:val="center"/>
      <w:outlineLvl w:val="0"/>
    </w:pPr>
    <w:rPr>
      <w:rFonts w:eastAsia="黑体" w:asciiTheme="majorHAnsi" w:hAnsiTheme="majorHAnsi" w:cstheme="majorBidi"/>
      <w:bCs/>
      <w:sz w:val="30"/>
      <w:szCs w:val="32"/>
    </w:rPr>
  </w:style>
  <w:style w:type="character" w:styleId="15">
    <w:name w:val="page number"/>
    <w:qFormat/>
    <w:uiPriority w:val="0"/>
  </w:style>
  <w:style w:type="character" w:styleId="16">
    <w:name w:val="FollowedHyperlink"/>
    <w:qFormat/>
    <w:uiPriority w:val="0"/>
    <w:rPr>
      <w:color w:val="auto"/>
      <w:u w:val="none"/>
    </w:rPr>
  </w:style>
  <w:style w:type="paragraph" w:customStyle="1" w:styleId="17">
    <w:name w:val="表格文字"/>
    <w:next w:val="5"/>
    <w:qFormat/>
    <w:uiPriority w:val="0"/>
    <w:pPr>
      <w:jc w:val="center"/>
    </w:pPr>
    <w:rPr>
      <w:rFonts w:hint="default" w:ascii="Times New Roman" w:hAnsi="Times New Roman" w:eastAsia="楷体_GB2312" w:cs="Times New Roman"/>
      <w:sz w:val="24"/>
    </w:rPr>
  </w:style>
  <w:style w:type="paragraph" w:customStyle="1" w:styleId="18">
    <w:name w:val="首行缩进"/>
    <w:basedOn w:val="1"/>
    <w:qFormat/>
    <w:uiPriority w:val="0"/>
    <w:pPr>
      <w:ind w:firstLine="720"/>
      <w:jc w:val="left"/>
    </w:pPr>
    <w:rPr>
      <w:rFonts w:ascii="宋体" w:hAnsi="宋体"/>
      <w:sz w:val="24"/>
    </w:rPr>
  </w:style>
  <w:style w:type="paragraph" w:customStyle="1" w:styleId="19">
    <w:name w:val="列出段落1"/>
    <w:basedOn w:val="1"/>
    <w:qFormat/>
    <w:uiPriority w:val="99"/>
    <w:pPr>
      <w:ind w:firstLine="420"/>
    </w:pPr>
    <w:rPr>
      <w:szCs w:val="20"/>
    </w:rPr>
  </w:style>
  <w:style w:type="paragraph" w:customStyle="1" w:styleId="20">
    <w:name w:val="Table Paragraph"/>
    <w:basedOn w:val="1"/>
    <w:qFormat/>
    <w:uiPriority w:val="1"/>
    <w:pPr>
      <w:spacing w:line="360" w:lineRule="auto"/>
      <w:ind w:firstLine="260"/>
      <w:jc w:val="left"/>
    </w:pPr>
    <w:rPr>
      <w:rFonts w:ascii="Calibri" w:hAnsi="Calibri" w:eastAsia="仿宋"/>
      <w:sz w:val="28"/>
      <w:szCs w:val="22"/>
      <w:lang w:eastAsia="en-US"/>
    </w:rPr>
  </w:style>
  <w:style w:type="paragraph" w:customStyle="1" w:styleId="2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20894</Words>
  <Characters>21556</Characters>
  <Lines>0</Lines>
  <Paragraphs>0</Paragraphs>
  <TotalTime>20</TotalTime>
  <ScaleCrop>false</ScaleCrop>
  <LinksUpToDate>false</LinksUpToDate>
  <CharactersWithSpaces>22575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2024-04-23T08:38:00Z</dcterms:created>
  <dc:creator>FZ-2</dc:creator>
  <cp:lastModifiedBy>Aurea</cp:lastModifiedBy>
  <cp:lastPrinted>2026-01-29T00:53:00Z</cp:lastPrinted>
  <dcterms:modified xsi:type="dcterms:W3CDTF">2026-04-20T08:51:39Z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F32ED345AD1E43C8B74014F08E48FD60_12</vt:lpwstr>
  </property>
  <property fmtid="{D5CDD505-2E9C-101B-9397-08002B2CF9AE}" pid="4" name="KSOTemplateDocerSaveRecord">
    <vt:lpwstr>eyJoZGlkIjoiZWM4OTBkNjVjNmM4NzYxMWMwY2YzMmRlZjIwNzlkNGIiLCJ1c2VySWQiOiIzMzM5NTI2NDYifQ==</vt:lpwstr>
  </property>
</Properties>
</file>