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56"/>
        <w:jc w:val="center"/>
        <w:spacing w:line="360" w:lineRule="auto"/>
        <w:tabs>
          <w:tab w:val="left" w:pos="25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56"/>
        <w:jc w:val="center"/>
        <w:keepLines w:val="0"/>
        <w:keepNext w:val="0"/>
        <w:pageBreakBefore w:val="0"/>
        <w:spacing w:line="360" w:lineRule="auto"/>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p>
      <w:pPr>
        <w:pStyle w:val="656"/>
        <w:jc w:val="center"/>
        <w:keepLines w:val="0"/>
        <w:keepNext w:val="0"/>
        <w:pageBreakBefore w:val="0"/>
        <w:spacing w:line="360" w:lineRule="auto"/>
        <w:widowControl w:val="off"/>
        <w:rPr>
          <w:rFonts w:hint="eastAsia" w:ascii="宋体" w:hAnsi="宋体" w:eastAsia="宋体" w:cs="宋体"/>
          <w:b/>
          <w:bCs w:val="0"/>
          <w:color w:val="000000"/>
          <w:sz w:val="40"/>
          <w:szCs w:val="40"/>
          <w:highlight w:val="none"/>
          <w:lang w:val="en-US" w:eastAsia="zh-CN" w:bidi="ar-SA"/>
        </w:rPr>
      </w:pPr>
      <w:r>
        <w:rPr>
          <w:rFonts w:hint="eastAsia" w:ascii="宋体" w:hAnsi="宋体" w:eastAsia="宋体" w:cs="宋体"/>
          <w:b/>
          <w:bCs w:val="0"/>
          <w:color w:val="000000"/>
          <w:sz w:val="40"/>
          <w:szCs w:val="40"/>
          <w:highlight w:val="none"/>
          <w:lang w:val="en-US" w:eastAsia="zh-CN" w:bidi="ar-SA"/>
        </w:rPr>
        <w:t xml:space="preserve">南京林业大学工会委员会</w:t>
      </w:r>
      <w:r>
        <w:rPr>
          <w:rFonts w:hint="eastAsia" w:ascii="宋体" w:hAnsi="宋体" w:eastAsia="宋体" w:cs="宋体"/>
          <w:b/>
          <w:bCs w:val="0"/>
          <w:color w:val="000000"/>
          <w:sz w:val="40"/>
          <w:szCs w:val="40"/>
          <w:highlight w:val="none"/>
          <w:lang w:val="en-US" w:eastAsia="zh-CN" w:bidi="ar-SA"/>
        </w:rPr>
      </w:r>
      <w:r/>
    </w:p>
    <w:p>
      <w:pPr>
        <w:pStyle w:val="656"/>
        <w:jc w:val="center"/>
        <w:keepLines w:val="0"/>
        <w:keepNext w:val="0"/>
        <w:pageBreakBefore w:val="0"/>
        <w:spacing w:line="360" w:lineRule="auto"/>
        <w:widowControl w:val="off"/>
        <w:rPr>
          <w:rFonts w:hint="eastAsia" w:ascii="宋体" w:hAnsi="宋体" w:eastAsia="宋体" w:cs="宋体"/>
          <w:b/>
          <w:bCs w:val="0"/>
          <w:color w:val="000000"/>
          <w:sz w:val="40"/>
          <w:szCs w:val="40"/>
          <w:highlight w:val="none"/>
          <w:lang w:val="en-US" w:eastAsia="zh-CN" w:bidi="ar-SA"/>
        </w:rPr>
      </w:pPr>
      <w:r>
        <w:rPr>
          <w:rFonts w:hint="eastAsia" w:ascii="宋体" w:hAnsi="宋体" w:eastAsia="宋体" w:cs="宋体"/>
          <w:b/>
          <w:bCs w:val="0"/>
          <w:color w:val="000000"/>
          <w:sz w:val="40"/>
          <w:szCs w:val="40"/>
          <w:highlight w:val="none"/>
          <w:lang w:val="en-US" w:eastAsia="zh-CN" w:bidi="ar-SA"/>
        </w:rPr>
        <w:t xml:space="preserve">2026年教职工端午福利采购（提货券）</w:t>
      </w:r>
      <w:r>
        <w:rPr>
          <w:rFonts w:hint="eastAsia" w:ascii="宋体" w:hAnsi="宋体" w:eastAsia="宋体" w:cs="宋体"/>
          <w:b/>
          <w:bCs w:val="0"/>
          <w:color w:val="000000"/>
          <w:sz w:val="40"/>
          <w:szCs w:val="40"/>
          <w:highlight w:val="none"/>
          <w:lang w:val="en-US" w:eastAsia="zh-CN" w:bidi="ar-SA"/>
        </w:rPr>
      </w:r>
      <w:r/>
    </w:p>
    <w:p>
      <w:pPr>
        <w:pStyle w:val="643"/>
        <w:jc w:val="center"/>
        <w:rPr>
          <w:rFonts w:hint="eastAsia" w:ascii="宋体" w:hAnsi="宋体" w:eastAsia="宋体" w:cs="宋体"/>
          <w:color w:val="000000"/>
          <w:sz w:val="40"/>
          <w:szCs w:val="40"/>
          <w:highlight w:val="none"/>
          <w:lang w:val="en-US" w:bidi="ar-SA"/>
        </w:rPr>
      </w:pPr>
      <w:r>
        <w:rPr>
          <w:rFonts w:hint="eastAsia" w:ascii="宋体" w:hAnsi="宋体" w:eastAsia="宋体" w:cs="宋体"/>
          <w:color w:val="000000"/>
          <w:sz w:val="40"/>
          <w:szCs w:val="40"/>
          <w:highlight w:val="none"/>
          <w:lang w:val="en-US" w:bidi="ar-SA"/>
        </w:rPr>
      </w:r>
      <w:r/>
    </w:p>
    <w:p>
      <w:pPr>
        <w:pStyle w:val="643"/>
        <w:jc w:val="center"/>
        <w:rPr>
          <w:rFonts w:hint="eastAsia" w:ascii="宋体" w:hAnsi="宋体" w:eastAsia="宋体" w:cs="宋体"/>
          <w:color w:val="000000"/>
          <w:sz w:val="40"/>
          <w:szCs w:val="40"/>
          <w:highlight w:val="none"/>
          <w:lang w:val="en-US" w:bidi="ar-SA"/>
        </w:rPr>
      </w:pPr>
      <w:r>
        <w:rPr>
          <w:rFonts w:hint="eastAsia" w:ascii="宋体" w:hAnsi="宋体" w:eastAsia="宋体" w:cs="宋体"/>
          <w:color w:val="000000"/>
          <w:sz w:val="40"/>
          <w:szCs w:val="40"/>
          <w:highlight w:val="none"/>
          <w:lang w:val="en-US" w:bidi="ar-SA"/>
        </w:rPr>
      </w:r>
      <w:r/>
    </w:p>
    <w:p>
      <w:pPr>
        <w:pStyle w:val="656"/>
        <w:jc w:val="center"/>
        <w:rPr>
          <w:rFonts w:hint="eastAsia" w:ascii="宋体" w:hAnsi="宋体" w:eastAsia="宋体" w:cs="宋体"/>
          <w:color w:val="000000"/>
          <w:sz w:val="40"/>
          <w:szCs w:val="40"/>
          <w:highlight w:val="none"/>
          <w:lang w:val="en-US" w:bidi="ar-SA"/>
        </w:rPr>
      </w:pPr>
      <w:r>
        <w:rPr>
          <w:rFonts w:hint="eastAsia" w:ascii="宋体" w:hAnsi="宋体" w:eastAsia="宋体" w:cs="宋体"/>
          <w:color w:val="000000"/>
          <w:sz w:val="40"/>
          <w:szCs w:val="40"/>
          <w:highlight w:val="none"/>
          <w:lang w:val="en-US" w:bidi="ar-SA"/>
        </w:rPr>
        <mc:AlternateContent>
          <mc:Choice Requires="wpg">
            <w:drawing>
              <wp:inline xmlns:wp="http://schemas.openxmlformats.org/drawingml/2006/wordprocessingDrawing" distT="0" distB="0" distL="0" distR="0">
                <wp:extent cx="1714690" cy="2133600"/>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
                        <a:stretch/>
                      </pic:blipFill>
                      <pic:spPr bwMode="auto">
                        <a:xfrm>
                          <a:off x="0" y="0"/>
                          <a:ext cx="1714690" cy="2133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35.0pt;height:168.0pt;mso-wrap-distance-left:0.0pt;mso-wrap-distance-top:0.0pt;mso-wrap-distance-right:0.0pt;mso-wrap-distance-bottom:0.0pt;" stroked="f">
                <v:path textboxrect="0,0,0,0"/>
                <v:imagedata r:id="rId10" o:title=""/>
              </v:shape>
            </w:pict>
          </mc:Fallback>
        </mc:AlternateContent>
      </w:r>
      <w:r>
        <w:rPr>
          <w:rFonts w:hint="eastAsia" w:ascii="宋体" w:hAnsi="宋体" w:eastAsia="宋体" w:cs="宋体"/>
          <w:color w:val="000000"/>
          <w:sz w:val="40"/>
          <w:szCs w:val="40"/>
          <w:highlight w:val="none"/>
          <w:lang w:val="en-US" w:bidi="ar-SA"/>
        </w:rPr>
      </w:r>
      <w:r/>
    </w:p>
    <w:p>
      <w:pPr>
        <w:pStyle w:val="643"/>
        <w:jc w:val="center"/>
        <w:spacing w:line="360" w:lineRule="auto"/>
        <w:rPr>
          <w:rFonts w:hint="eastAsia" w:ascii="宋体" w:hAnsi="宋体" w:eastAsia="宋体" w:cs="宋体"/>
          <w:b/>
          <w:bCs/>
          <w:color w:val="000000"/>
          <w:sz w:val="40"/>
          <w:szCs w:val="40"/>
          <w:highlight w:val="none"/>
          <w:lang w:val="en-US" w:bidi="ar-SA"/>
        </w:rPr>
      </w:pPr>
      <w:r>
        <w:rPr>
          <w:rFonts w:hint="eastAsia" w:ascii="宋体" w:hAnsi="宋体" w:eastAsia="宋体" w:cs="宋体"/>
          <w:b/>
          <w:bCs/>
          <w:color w:val="000000"/>
          <w:sz w:val="40"/>
          <w:szCs w:val="40"/>
          <w:highlight w:val="none"/>
          <w:lang w:val="en-US" w:bidi="ar-SA"/>
        </w:rPr>
        <w:t xml:space="preserve">招 标 文 件</w:t>
      </w:r>
      <w:r>
        <w:rPr>
          <w:rFonts w:hint="eastAsia" w:ascii="宋体" w:hAnsi="宋体" w:eastAsia="宋体" w:cs="宋体"/>
          <w:b/>
          <w:bCs/>
          <w:color w:val="000000"/>
          <w:sz w:val="40"/>
          <w:szCs w:val="40"/>
          <w:highlight w:val="none"/>
          <w:lang w:val="en-US" w:bidi="ar-SA"/>
        </w:rPr>
      </w:r>
      <w:r/>
    </w:p>
    <w:p>
      <w:pPr>
        <w:pStyle w:val="643"/>
        <w:jc w:val="center"/>
        <w:spacing w:line="360" w:lineRule="auto"/>
        <w:rPr>
          <w:rFonts w:hint="eastAsia" w:ascii="宋体" w:hAnsi="宋体" w:eastAsia="宋体" w:cs="宋体"/>
          <w:b/>
          <w:bCs/>
          <w:color w:val="000000"/>
          <w:sz w:val="40"/>
          <w:szCs w:val="40"/>
          <w:highlight w:val="none"/>
          <w:lang w:val="en-US" w:eastAsia="zh-CN" w:bidi="ar-SA"/>
        </w:rPr>
      </w:pPr>
      <w:r>
        <w:rPr>
          <w:rFonts w:hint="eastAsia" w:ascii="宋体" w:hAnsi="宋体" w:eastAsia="宋体" w:cs="宋体"/>
          <w:b/>
          <w:bCs/>
          <w:color w:val="000000"/>
          <w:sz w:val="40"/>
          <w:szCs w:val="40"/>
          <w:highlight w:val="none"/>
          <w:lang w:val="en-US" w:bidi="ar-SA"/>
        </w:rPr>
        <w:t xml:space="preserve">项目编号</w:t>
      </w:r>
      <w:r>
        <w:rPr>
          <w:rFonts w:hint="eastAsia" w:ascii="宋体" w:hAnsi="宋体" w:eastAsia="宋体" w:cs="宋体"/>
          <w:b/>
          <w:bCs/>
          <w:color w:val="000000"/>
          <w:sz w:val="40"/>
          <w:szCs w:val="40"/>
          <w:highlight w:val="none"/>
          <w:lang w:val="en-US" w:bidi="ar-SA"/>
        </w:rPr>
        <w:t xml:space="preserve">：</w:t>
      </w:r>
      <w:r>
        <w:rPr>
          <w:rFonts w:hint="eastAsia" w:eastAsia="宋体" w:cs="宋体"/>
          <w:b/>
          <w:bCs/>
          <w:color w:val="000000"/>
          <w:sz w:val="40"/>
          <w:szCs w:val="40"/>
          <w:highlight w:val="none"/>
          <w:lang w:val="en-US" w:eastAsia="zh-CN" w:bidi="ar-SA"/>
        </w:rPr>
        <w:t xml:space="preserve">JSZC-320000-SNZX-G2026-0038</w:t>
      </w:r>
      <w:r>
        <w:rPr>
          <w:rFonts w:hint="eastAsia" w:ascii="宋体" w:hAnsi="宋体" w:eastAsia="宋体" w:cs="宋体"/>
          <w:b/>
          <w:bCs/>
          <w:color w:val="000000"/>
          <w:sz w:val="40"/>
          <w:szCs w:val="40"/>
          <w:highlight w:val="none"/>
          <w:lang w:val="en-US" w:eastAsia="zh-CN" w:bidi="ar-SA"/>
        </w:rPr>
      </w:r>
      <w:r/>
    </w:p>
    <w:p>
      <w:pPr>
        <w:pStyle w:val="643"/>
        <w:jc w:val="center"/>
        <w:spacing w:line="360" w:lineRule="auto"/>
        <w:rPr>
          <w:rFonts w:hint="eastAsia" w:ascii="宋体" w:hAnsi="宋体" w:eastAsia="宋体" w:cs="宋体"/>
          <w:b/>
          <w:bCs/>
          <w:color w:val="000000"/>
          <w:sz w:val="40"/>
          <w:szCs w:val="40"/>
          <w:highlight w:val="none"/>
          <w:lang w:val="en-US" w:bidi="ar-SA"/>
        </w:rPr>
      </w:pPr>
      <w:r>
        <w:rPr>
          <w:rFonts w:hint="eastAsia" w:ascii="宋体" w:hAnsi="宋体" w:eastAsia="宋体" w:cs="宋体"/>
          <w:b/>
          <w:bCs/>
          <w:color w:val="000000"/>
          <w:sz w:val="40"/>
          <w:szCs w:val="40"/>
          <w:highlight w:val="none"/>
          <w:lang w:val="en-US" w:bidi="ar-SA"/>
        </w:rPr>
      </w:r>
      <w:r/>
    </w:p>
    <w:p>
      <w:pPr>
        <w:pStyle w:val="643"/>
        <w:spacing w:line="360" w:lineRule="auto"/>
        <w:rPr>
          <w:rFonts w:hint="eastAsia" w:ascii="宋体" w:hAnsi="宋体" w:eastAsia="宋体" w:cs="宋体"/>
          <w:b/>
          <w:bCs/>
          <w:color w:val="000000"/>
          <w:sz w:val="40"/>
          <w:szCs w:val="40"/>
          <w:highlight w:val="none"/>
          <w:lang w:val="en-US" w:bidi="ar-SA"/>
        </w:rPr>
      </w:pPr>
      <w:r>
        <w:rPr>
          <w:rFonts w:hint="eastAsia" w:ascii="宋体" w:hAnsi="宋体" w:eastAsia="宋体" w:cs="宋体"/>
          <w:b/>
          <w:bCs/>
          <w:color w:val="000000"/>
          <w:sz w:val="40"/>
          <w:szCs w:val="40"/>
          <w:highlight w:val="none"/>
          <w:lang w:val="en-US" w:bidi="ar-SA"/>
        </w:rPr>
      </w:r>
      <w:r/>
    </w:p>
    <w:p>
      <w:pPr>
        <w:pStyle w:val="643"/>
        <w:spacing w:line="360" w:lineRule="auto"/>
        <w:rPr>
          <w:rFonts w:hint="eastAsia" w:ascii="宋体" w:hAnsi="宋体" w:eastAsia="宋体" w:cs="宋体"/>
          <w:b/>
          <w:bCs/>
          <w:color w:val="000000"/>
          <w:sz w:val="40"/>
          <w:szCs w:val="40"/>
          <w:highlight w:val="none"/>
          <w:lang w:val="en-US" w:bidi="ar-SA"/>
        </w:rPr>
      </w:pPr>
      <w:r>
        <w:rPr>
          <w:rFonts w:hint="eastAsia" w:ascii="宋体" w:hAnsi="宋体" w:eastAsia="宋体" w:cs="宋体"/>
          <w:b/>
          <w:bCs/>
          <w:color w:val="000000"/>
          <w:sz w:val="40"/>
          <w:szCs w:val="40"/>
          <w:highlight w:val="none"/>
          <w:lang w:val="en-US" w:bidi="ar-SA"/>
        </w:rPr>
      </w:r>
      <w:r/>
    </w:p>
    <w:p>
      <w:pPr>
        <w:pStyle w:val="643"/>
        <w:spacing w:line="360" w:lineRule="auto"/>
        <w:rPr>
          <w:rFonts w:hint="eastAsia" w:ascii="宋体" w:hAnsi="宋体" w:eastAsia="宋体" w:cs="宋体"/>
          <w:b/>
          <w:bCs/>
          <w:color w:val="000000"/>
          <w:sz w:val="40"/>
          <w:szCs w:val="40"/>
          <w:highlight w:val="none"/>
          <w:lang w:val="en-US" w:bidi="ar-SA"/>
        </w:rPr>
      </w:pPr>
      <w:r>
        <w:rPr>
          <w:rFonts w:hint="eastAsia" w:ascii="宋体" w:hAnsi="宋体" w:eastAsia="宋体" w:cs="宋体"/>
          <w:b/>
          <w:bCs/>
          <w:color w:val="000000"/>
          <w:sz w:val="40"/>
          <w:szCs w:val="40"/>
          <w:highlight w:val="none"/>
          <w:lang w:val="en-US" w:bidi="ar-SA"/>
        </w:rPr>
      </w:r>
      <w:r/>
    </w:p>
    <w:p>
      <w:pPr>
        <w:pStyle w:val="643"/>
        <w:ind w:firstLine="1606"/>
        <w:spacing w:line="360" w:lineRule="auto"/>
        <w:rPr>
          <w:rFonts w:hint="eastAsia" w:ascii="宋体" w:hAnsi="宋体" w:eastAsia="宋体" w:cs="宋体"/>
          <w:b/>
          <w:bCs/>
          <w:color w:val="000000"/>
          <w:sz w:val="40"/>
          <w:szCs w:val="40"/>
          <w:highlight w:val="none"/>
          <w:lang w:val="en-US" w:bidi="ar-SA"/>
        </w:rPr>
      </w:pPr>
      <w:r>
        <w:rPr>
          <w:rFonts w:hint="eastAsia" w:ascii="宋体" w:hAnsi="宋体" w:eastAsia="宋体" w:cs="宋体"/>
          <w:b/>
          <w:bCs/>
          <w:color w:val="000000"/>
          <w:sz w:val="40"/>
          <w:szCs w:val="40"/>
          <w:highlight w:val="none"/>
          <w:lang w:val="en-US" w:bidi="ar-SA"/>
        </w:rPr>
        <w:t xml:space="preserve">采购人：南京林业大学</w:t>
      </w:r>
      <w:r>
        <w:rPr>
          <w:rFonts w:hint="eastAsia" w:ascii="宋体" w:hAnsi="宋体" w:eastAsia="宋体" w:cs="宋体"/>
          <w:b/>
          <w:bCs/>
          <w:color w:val="000000"/>
          <w:sz w:val="40"/>
          <w:szCs w:val="40"/>
          <w:highlight w:val="none"/>
          <w:lang w:val="en-US" w:bidi="ar-SA"/>
        </w:rPr>
      </w:r>
      <w:r/>
    </w:p>
    <w:p>
      <w:pPr>
        <w:pStyle w:val="643"/>
        <w:ind w:firstLine="1606"/>
        <w:spacing w:line="360" w:lineRule="auto"/>
        <w:rPr>
          <w:rFonts w:hint="eastAsia" w:ascii="宋体" w:hAnsi="宋体" w:eastAsia="宋体" w:cs="宋体"/>
          <w:b/>
          <w:bCs/>
          <w:color w:val="000000"/>
          <w:sz w:val="40"/>
          <w:szCs w:val="40"/>
          <w:highlight w:val="none"/>
          <w:lang w:val="en-US" w:bidi="ar-SA"/>
        </w:rPr>
      </w:pPr>
      <w:r>
        <w:rPr>
          <w:rFonts w:hint="eastAsia" w:ascii="宋体" w:hAnsi="宋体" w:eastAsia="宋体" w:cs="宋体"/>
          <w:b/>
          <w:bCs/>
          <w:color w:val="000000"/>
          <w:sz w:val="40"/>
          <w:szCs w:val="40"/>
          <w:highlight w:val="none"/>
          <w:lang w:val="en-US" w:bidi="ar-SA"/>
        </w:rPr>
        <w:t xml:space="preserve">采购代理机构：南京苏宁工程咨询有限公司</w:t>
      </w:r>
      <w:r>
        <w:rPr>
          <w:rFonts w:hint="eastAsia" w:ascii="宋体" w:hAnsi="宋体" w:eastAsia="宋体" w:cs="宋体"/>
          <w:b/>
          <w:bCs/>
          <w:color w:val="000000"/>
          <w:sz w:val="40"/>
          <w:szCs w:val="40"/>
          <w:highlight w:val="none"/>
          <w:lang w:val="en-US" w:bidi="ar-SA"/>
        </w:rPr>
      </w:r>
      <w:r/>
    </w:p>
    <w:p>
      <w:pPr>
        <w:pStyle w:val="643"/>
        <w:ind w:firstLine="1606"/>
        <w:spacing w:line="360" w:lineRule="auto"/>
        <w:rPr>
          <w:rFonts w:hint="eastAsia" w:ascii="宋体" w:hAnsi="宋体" w:eastAsia="宋体" w:cs="宋体"/>
          <w:b/>
          <w:bCs/>
          <w:color w:val="000000"/>
          <w:sz w:val="40"/>
          <w:szCs w:val="40"/>
          <w:highlight w:val="none"/>
          <w:lang w:val="en-US" w:bidi="ar-SA"/>
        </w:rPr>
      </w:pPr>
      <w:r>
        <w:rPr>
          <w:rFonts w:hint="eastAsia" w:ascii="宋体" w:hAnsi="宋体" w:eastAsia="宋体" w:cs="宋体"/>
          <w:b/>
          <w:bCs/>
          <w:color w:val="000000"/>
          <w:sz w:val="40"/>
          <w:szCs w:val="40"/>
          <w:highlight w:val="none"/>
          <w:lang w:val="en-US" w:bidi="ar-SA"/>
        </w:rPr>
        <w:t xml:space="preserve">日期：二〇二</w:t>
      </w:r>
      <w:r>
        <w:rPr>
          <w:rFonts w:hint="eastAsia" w:ascii="宋体" w:hAnsi="宋体" w:eastAsia="宋体" w:cs="宋体"/>
          <w:b/>
          <w:bCs/>
          <w:color w:val="000000"/>
          <w:sz w:val="40"/>
          <w:szCs w:val="40"/>
          <w:highlight w:val="none"/>
          <w:lang w:val="en-US" w:eastAsia="zh-CN" w:bidi="ar-SA"/>
        </w:rPr>
        <w:t xml:space="preserve">六</w:t>
      </w:r>
      <w:r>
        <w:rPr>
          <w:rFonts w:hint="eastAsia" w:ascii="宋体" w:hAnsi="宋体" w:eastAsia="宋体" w:cs="宋体"/>
          <w:b/>
          <w:bCs/>
          <w:color w:val="000000"/>
          <w:sz w:val="40"/>
          <w:szCs w:val="40"/>
          <w:highlight w:val="none"/>
          <w:lang w:val="en-US" w:bidi="ar-SA"/>
        </w:rPr>
        <w:t xml:space="preserve">年</w:t>
      </w:r>
      <w:r>
        <w:rPr>
          <w:rFonts w:hint="eastAsia" w:eastAsia="宋体" w:cs="宋体"/>
          <w:b/>
          <w:bCs/>
          <w:color w:val="000000"/>
          <w:sz w:val="40"/>
          <w:szCs w:val="40"/>
          <w:highlight w:val="none"/>
          <w:lang w:val="en-US" w:eastAsia="zh-CN" w:bidi="ar-SA"/>
        </w:rPr>
        <w:t xml:space="preserve">四</w:t>
      </w:r>
      <w:r>
        <w:rPr>
          <w:rFonts w:hint="eastAsia" w:ascii="宋体" w:hAnsi="宋体" w:eastAsia="宋体" w:cs="宋体"/>
          <w:b/>
          <w:bCs/>
          <w:color w:val="000000"/>
          <w:sz w:val="40"/>
          <w:szCs w:val="40"/>
          <w:highlight w:val="none"/>
          <w:lang w:val="en-US" w:bidi="ar-SA"/>
        </w:rPr>
        <w:t xml:space="preserve">月</w:t>
      </w:r>
      <w:r>
        <w:rPr>
          <w:rFonts w:hint="eastAsia" w:ascii="宋体" w:hAnsi="宋体" w:eastAsia="宋体" w:cs="宋体"/>
          <w:b/>
          <w:bCs/>
          <w:color w:val="000000"/>
          <w:sz w:val="40"/>
          <w:szCs w:val="40"/>
          <w:highlight w:val="none"/>
          <w:lang w:val="en-US" w:bidi="ar-SA"/>
        </w:rPr>
      </w:r>
      <w:r/>
    </w:p>
    <w:p>
      <w:pPr>
        <w:pStyle w:val="643"/>
        <w:jc w:val="center"/>
        <w:widowControl/>
        <w:rPr>
          <w:rFonts w:hint="eastAsia" w:ascii="宋体" w:hAnsi="宋体" w:eastAsia="宋体" w:cs="宋体"/>
          <w:b/>
          <w:bCs/>
          <w:color w:val="000000"/>
          <w:sz w:val="28"/>
          <w:szCs w:val="28"/>
          <w:highlight w:val="none"/>
          <w:lang w:val="en-US" w:eastAsia="zh-CN"/>
        </w:rPr>
        <w:outlineLvl w:val="0"/>
      </w:pPr>
      <w:r>
        <w:rPr>
          <w:rFonts w:hint="eastAsia" w:ascii="宋体" w:hAnsi="宋体" w:eastAsia="宋体" w:cs="宋体"/>
          <w:color w:val="000000"/>
          <w:spacing w:val="-10"/>
          <w:sz w:val="24"/>
          <w:szCs w:val="24"/>
          <w:highlight w:val="none"/>
          <w:lang w:val="en-US"/>
        </w:rPr>
        <w:br w:type="page" w:clear="all"/>
      </w:r>
      <w:r>
        <w:rPr>
          <w:rFonts w:hint="eastAsia" w:ascii="宋体" w:hAnsi="宋体" w:eastAsia="宋体" w:cs="宋体"/>
          <w:b/>
          <w:bCs/>
          <w:color w:val="000000"/>
          <w:sz w:val="28"/>
          <w:szCs w:val="28"/>
          <w:highlight w:val="none"/>
        </w:rPr>
        <w:t xml:space="preserve">第一章</w:t>
      </w:r>
      <w:r>
        <w:rPr>
          <w:rFonts w:hint="eastAsia" w:ascii="宋体" w:hAnsi="宋体" w:eastAsia="宋体" w:cs="宋体"/>
          <w:b/>
          <w:bCs/>
          <w:color w:val="000000"/>
          <w:sz w:val="28"/>
          <w:szCs w:val="28"/>
          <w:highlight w:val="none"/>
          <w:lang w:val="en-US"/>
        </w:rPr>
        <w:t xml:space="preserve">  </w:t>
      </w:r>
      <w:r>
        <w:rPr>
          <w:rFonts w:hint="eastAsia" w:ascii="宋体" w:hAnsi="宋体" w:eastAsia="宋体" w:cs="宋体"/>
          <w:b/>
          <w:bCs/>
          <w:color w:val="000000"/>
          <w:sz w:val="28"/>
          <w:szCs w:val="28"/>
          <w:highlight w:val="none"/>
          <w:lang w:val="en-US" w:eastAsia="zh-CN"/>
        </w:rPr>
        <w:t xml:space="preserve">招标公告</w:t>
      </w:r>
      <w:r>
        <w:rPr>
          <w:rFonts w:hint="eastAsia" w:ascii="宋体" w:hAnsi="宋体" w:eastAsia="宋体" w:cs="宋体"/>
          <w:b/>
          <w:bCs/>
          <w:color w:val="000000"/>
          <w:sz w:val="28"/>
          <w:szCs w:val="28"/>
          <w:highlight w:val="none"/>
          <w:lang w:val="en-US" w:eastAsia="zh-CN"/>
        </w:rPr>
      </w:r>
      <w:r/>
    </w:p>
    <w:tbl>
      <w:tblPr>
        <w:tblStyle w:val="677"/>
        <w:tblW w:w="4850" w:type="pct"/>
        <w:tblInd w:w="2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667"/>
      </w:tblGrid>
      <w:tr>
        <w:trPr/>
        <w:tc>
          <w:tcPr>
            <w:tcW w:w="5000" w:type="dxa"/>
            <w:vAlign w:val="top"/>
            <w:textDirection w:val="lrTb"/>
            <w:noWrap w:val="false"/>
          </w:tcPr>
          <w:p>
            <w:pPr>
              <w:pStyle w:val="643"/>
              <w:jc w:val="both"/>
              <w:keepLines w:val="0"/>
              <w:keepNext w:val="0"/>
              <w:pageBreakBefore w:val="0"/>
              <w:spacing w:line="360" w:lineRule="auto"/>
              <w:shd w:val="clear" w:color="auto" w:fill="auto"/>
              <w:widowControl w:val="off"/>
              <w:rPr>
                <w:rFonts w:hint="eastAsia" w:ascii="宋体" w:hAnsi="宋体" w:eastAsia="宋体" w:cs="宋体"/>
                <w:b w:val="0"/>
                <w:bCs w:val="0"/>
                <w:color w:val="000000"/>
                <w:sz w:val="21"/>
                <w:szCs w:val="21"/>
                <w:highlight w:val="none"/>
                <w:lang w:val="zh-CN" w:eastAsia="zh-CN" w:bidi="zh-CN"/>
              </w:rPr>
              <w:outlineLvl w:val="9"/>
            </w:pPr>
            <w:r/>
            <w:bookmarkStart w:id="0" w:name="_Toc35393621"/>
            <w:r/>
            <w:bookmarkStart w:id="1" w:name="_Toc28359079"/>
            <w:r/>
            <w:bookmarkStart w:id="2" w:name="_Toc35393790"/>
            <w:r/>
            <w:bookmarkStart w:id="3" w:name="_Toc28359002"/>
            <w:r/>
            <w:bookmarkStart w:id="4" w:name="_Hlk24379207"/>
            <w:r/>
            <w:bookmarkStart w:id="5" w:name="_Toc28358998"/>
            <w:r/>
            <w:bookmarkStart w:id="6" w:name="_Toc35393617"/>
            <w:r/>
            <w:bookmarkStart w:id="7" w:name="_Toc35393786"/>
            <w:r/>
            <w:bookmarkStart w:id="8" w:name="_Toc28359075"/>
            <w:r>
              <w:rPr>
                <w:rFonts w:hint="eastAsia" w:ascii="宋体" w:hAnsi="宋体" w:eastAsia="宋体" w:cs="宋体"/>
                <w:b w:val="0"/>
                <w:bCs w:val="0"/>
                <w:color w:val="000000"/>
                <w:sz w:val="21"/>
                <w:szCs w:val="21"/>
                <w:highlight w:val="none"/>
                <w:lang w:val="zh-CN" w:eastAsia="zh-CN" w:bidi="zh-CN"/>
              </w:rPr>
              <w:t xml:space="preserve">项目概况</w:t>
            </w:r>
            <w:r>
              <w:rPr>
                <w:rFonts w:hint="eastAsia" w:ascii="宋体" w:hAnsi="宋体" w:eastAsia="宋体" w:cs="宋体"/>
                <w:b w:val="0"/>
                <w:bCs w:val="0"/>
                <w:color w:val="000000"/>
                <w:sz w:val="21"/>
                <w:szCs w:val="21"/>
                <w:highlight w:val="none"/>
                <w:lang w:val="zh-CN" w:eastAsia="zh-CN" w:bidi="zh-CN"/>
              </w:rPr>
            </w:r>
            <w:r/>
          </w:p>
          <w:p>
            <w:pPr>
              <w:pStyle w:val="643"/>
              <w:ind w:firstLine="420"/>
              <w:jc w:val="both"/>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1"/>
                <w:szCs w:val="21"/>
                <w:highlight w:val="none"/>
                <w:u w:val="single"/>
                <w:lang w:val="en-US"/>
              </w:rPr>
              <w:t xml:space="preserve">南京林业大学工会委员会2026年教职工端午福利采购（提货券）</w:t>
            </w:r>
            <w:r>
              <w:rPr>
                <w:rFonts w:hint="eastAsia" w:eastAsia="宋体" w:cs="宋体"/>
                <w:color w:val="000000"/>
                <w:sz w:val="21"/>
                <w:szCs w:val="21"/>
                <w:highlight w:val="none"/>
                <w:u w:val="single"/>
                <w:lang w:val="en-US" w:eastAsia="zh-CN"/>
              </w:rPr>
              <w:t xml:space="preserve">JSZC-320000-SNZX-G2026-0038</w:t>
            </w:r>
            <w:r>
              <w:rPr>
                <w:rFonts w:hint="eastAsia" w:ascii="宋体" w:hAnsi="宋体" w:eastAsia="宋体" w:cs="宋体"/>
                <w:color w:val="000000"/>
                <w:sz w:val="21"/>
                <w:szCs w:val="21"/>
                <w:highlight w:val="none"/>
              </w:rPr>
              <w:t xml:space="preserve">招标项目的潜在</w:t>
            </w:r>
            <w:r>
              <w:rPr>
                <w:rFonts w:hint="eastAsia"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应在</w:t>
            </w:r>
            <w:r>
              <w:rPr>
                <w:rFonts w:hint="eastAsia" w:ascii="宋体" w:hAnsi="宋体" w:eastAsia="宋体" w:cs="宋体"/>
                <w:color w:val="000000"/>
                <w:sz w:val="21"/>
                <w:szCs w:val="21"/>
                <w:highlight w:val="none"/>
                <w:u w:val="single"/>
                <w:lang w:val="zh-CN" w:eastAsia="zh-CN"/>
              </w:rPr>
              <w:t xml:space="preserve">“江苏政府采购网”</w:t>
            </w:r>
            <w:r>
              <w:rPr>
                <w:rFonts w:hint="eastAsia" w:ascii="宋体" w:hAnsi="宋体" w:eastAsia="宋体" w:cs="宋体"/>
                <w:color w:val="000000"/>
                <w:sz w:val="21"/>
                <w:szCs w:val="21"/>
                <w:highlight w:val="none"/>
              </w:rPr>
              <w:t xml:space="preserve">获取招标文件，并于</w:t>
            </w:r>
            <w:r>
              <w:rPr>
                <w:rFonts w:hint="eastAsia" w:ascii="宋体" w:hAnsi="宋体" w:eastAsia="宋体" w:cs="宋体"/>
                <w:color w:val="000000"/>
                <w:sz w:val="21"/>
                <w:szCs w:val="21"/>
                <w:highlight w:val="none"/>
                <w:u w:val="single"/>
                <w:lang w:eastAsia="zh-CN"/>
              </w:rPr>
              <w:t xml:space="preserve">202</w:t>
            </w:r>
            <w:r>
              <w:rPr>
                <w:rFonts w:hint="eastAsia" w:ascii="宋体" w:hAnsi="宋体" w:eastAsia="宋体" w:cs="宋体"/>
                <w:color w:val="000000"/>
                <w:sz w:val="21"/>
                <w:szCs w:val="21"/>
                <w:highlight w:val="none"/>
                <w:u w:val="single"/>
                <w:lang w:val="en-US" w:eastAsia="zh-CN"/>
              </w:rPr>
              <w:t xml:space="preserve">6</w:t>
            </w:r>
            <w:r>
              <w:rPr>
                <w:rFonts w:hint="eastAsia" w:ascii="宋体" w:hAnsi="宋体" w:eastAsia="宋体" w:cs="宋体"/>
                <w:color w:val="000000"/>
                <w:sz w:val="21"/>
                <w:szCs w:val="21"/>
                <w:highlight w:val="none"/>
                <w:u w:val="single"/>
                <w:lang w:eastAsia="zh-CN"/>
              </w:rPr>
              <w:t xml:space="preserve">-</w:t>
            </w:r>
            <w:r>
              <w:rPr>
                <w:rFonts w:hint="eastAsia" w:eastAsia="宋体" w:cs="宋体"/>
                <w:color w:val="000000"/>
                <w:sz w:val="21"/>
                <w:szCs w:val="21"/>
                <w:highlight w:val="none"/>
                <w:u w:val="single"/>
                <w:lang w:val="en-US" w:eastAsia="zh-CN"/>
              </w:rPr>
              <w:t xml:space="preserve">4</w:t>
            </w:r>
            <w:r>
              <w:rPr>
                <w:rFonts w:hint="eastAsia" w:ascii="宋体" w:hAnsi="宋体" w:eastAsia="宋体" w:cs="宋体"/>
                <w:color w:val="000000"/>
                <w:sz w:val="21"/>
                <w:szCs w:val="21"/>
                <w:highlight w:val="none"/>
                <w:u w:val="single"/>
                <w:lang w:eastAsia="zh-CN"/>
              </w:rPr>
              <w:t xml:space="preserve">-</w:t>
            </w:r>
            <w:r>
              <w:rPr>
                <w:rFonts w:hint="eastAsia" w:eastAsia="宋体" w:cs="宋体"/>
                <w:color w:val="000000"/>
                <w:sz w:val="21"/>
                <w:szCs w:val="21"/>
                <w:highlight w:val="none"/>
                <w:u w:val="single"/>
                <w:lang w:val="en-US" w:eastAsia="zh-CN"/>
              </w:rPr>
              <w:t xml:space="preserve">28</w:t>
            </w:r>
            <w:r>
              <w:rPr>
                <w:rFonts w:hint="eastAsia" w:ascii="宋体" w:hAnsi="宋体" w:eastAsia="宋体" w:cs="宋体"/>
                <w:color w:val="000000"/>
                <w:sz w:val="21"/>
                <w:szCs w:val="21"/>
                <w:highlight w:val="none"/>
                <w:u w:val="single"/>
                <w:lang w:eastAsia="zh-CN"/>
              </w:rPr>
              <w:t xml:space="preserve"> </w:t>
            </w:r>
            <w:r>
              <w:rPr>
                <w:rFonts w:hint="eastAsia" w:ascii="宋体" w:hAnsi="宋体" w:eastAsia="宋体" w:cs="宋体"/>
                <w:color w:val="000000"/>
                <w:sz w:val="21"/>
                <w:szCs w:val="21"/>
                <w:highlight w:val="none"/>
                <w:u w:val="single"/>
                <w:lang w:val="en-US" w:eastAsia="zh-CN"/>
              </w:rPr>
              <w:t xml:space="preserve">09</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lang w:val="en-US" w:eastAsia="zh-CN"/>
              </w:rPr>
              <w:t xml:space="preserve">30</w:t>
            </w:r>
            <w:r>
              <w:rPr>
                <w:rFonts w:hint="eastAsia" w:ascii="宋体" w:hAnsi="宋体" w:eastAsia="宋体" w:cs="宋体"/>
                <w:bCs/>
                <w:color w:val="000000"/>
                <w:sz w:val="21"/>
                <w:szCs w:val="21"/>
                <w:highlight w:val="none"/>
              </w:rPr>
              <w:t xml:space="preserve">（北京时间）前递交投标文件</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4"/>
                <w:szCs w:val="24"/>
                <w:highlight w:val="none"/>
              </w:rPr>
            </w:r>
            <w:r/>
          </w:p>
        </w:tc>
      </w:tr>
    </w:tbl>
    <w:p>
      <w:pPr>
        <w:pStyle w:val="656"/>
        <w:ind w:left="0" w:firstLine="420"/>
        <w:keepLines w:val="0"/>
        <w:keepNext w:val="0"/>
        <w:pageBreakBefore w:val="0"/>
        <w:spacing w:line="360" w:lineRule="auto"/>
        <w:shd w:val="clear" w:color="auto" w:fill="auto"/>
        <w:tabs>
          <w:tab w:val="left" w:pos="96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一、</w:t>
      </w:r>
      <w:r>
        <w:rPr>
          <w:rFonts w:hint="eastAsia" w:ascii="宋体" w:hAnsi="宋体" w:eastAsia="宋体" w:cs="宋体"/>
          <w:color w:val="000000"/>
          <w:sz w:val="21"/>
          <w:szCs w:val="21"/>
          <w:highlight w:val="none"/>
        </w:rPr>
        <w:t xml:space="preserve">项目基本情况</w:t>
      </w:r>
      <w:bookmarkEnd w:id="0"/>
      <w:r/>
      <w:bookmarkEnd w:id="1"/>
      <w:r/>
      <w:bookmarkEnd w:id="2"/>
      <w:r/>
      <w:bookmarkEnd w:id="3"/>
      <w:r>
        <w:rPr>
          <w:rFonts w:hint="eastAsia" w:ascii="宋体" w:hAnsi="宋体" w:eastAsia="宋体" w:cs="宋体"/>
          <w:b w:val="0"/>
          <w:color w:val="000000"/>
          <w:sz w:val="21"/>
          <w:szCs w:val="21"/>
          <w:highlight w:val="none"/>
        </w:rPr>
      </w:r>
      <w:r/>
    </w:p>
    <w:p>
      <w:pPr>
        <w:pStyle w:val="656"/>
        <w:ind w:left="0" w:firstLine="420"/>
        <w:keepLines w:val="0"/>
        <w:keepNext w:val="0"/>
        <w:pageBreakBefore w:val="0"/>
        <w:spacing w:line="360" w:lineRule="auto"/>
        <w:shd w:val="clear" w:color="auto" w:fill="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项目编号：</w:t>
      </w:r>
      <w:r>
        <w:rPr>
          <w:rFonts w:hint="eastAsia" w:eastAsia="宋体" w:cs="宋体"/>
          <w:color w:val="000000"/>
          <w:sz w:val="21"/>
          <w:szCs w:val="21"/>
          <w:highlight w:val="none"/>
          <w:u w:val="none"/>
          <w:lang w:val="en-US" w:eastAsia="zh-CN"/>
        </w:rPr>
        <w:t xml:space="preserve">JSZC-320000-SNZX-G2026-0038</w:t>
      </w:r>
      <w:r>
        <w:rPr>
          <w:rFonts w:hint="eastAsia" w:ascii="宋体" w:hAnsi="宋体" w:eastAsia="宋体" w:cs="宋体"/>
          <w:color w:val="000000"/>
          <w:sz w:val="21"/>
          <w:szCs w:val="21"/>
          <w:highlight w:val="none"/>
          <w:lang w:eastAsia="zh-CN"/>
        </w:rPr>
      </w:r>
      <w:r/>
    </w:p>
    <w:p>
      <w:pPr>
        <w:pStyle w:val="656"/>
        <w:ind w:left="0" w:firstLine="420"/>
        <w:keepLines w:val="0"/>
        <w:keepNext w:val="0"/>
        <w:pageBreakBefore w:val="0"/>
        <w:spacing w:line="360" w:lineRule="auto"/>
        <w:shd w:val="clear" w:color="auto" w:fill="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项目名称：南京林业大学工会委员会2026年教职工端午福利采购（提货券）</w:t>
      </w:r>
      <w:r>
        <w:rPr>
          <w:rFonts w:hint="eastAsia" w:ascii="宋体" w:hAnsi="宋体" w:eastAsia="宋体" w:cs="宋体"/>
          <w:color w:val="000000"/>
          <w:sz w:val="21"/>
          <w:szCs w:val="21"/>
          <w:highlight w:val="none"/>
          <w:lang w:eastAsia="zh-CN"/>
        </w:rPr>
      </w:r>
      <w:r/>
    </w:p>
    <w:p>
      <w:pPr>
        <w:pStyle w:val="656"/>
        <w:ind w:left="0" w:firstLine="420"/>
        <w:keepLines w:val="0"/>
        <w:keepNext w:val="0"/>
        <w:pageBreakBefore w:val="0"/>
        <w:spacing w:line="360" w:lineRule="auto"/>
        <w:shd w:val="clear" w:color="auto" w:fill="auto"/>
        <w:rPr>
          <w:rFonts w:hint="eastAsia" w:ascii="宋体" w:hAnsi="宋体" w:eastAsia="宋体" w:cs="宋体"/>
          <w:color w:val="000000"/>
          <w:sz w:val="21"/>
          <w:szCs w:val="21"/>
          <w:highlight w:val="none"/>
        </w:rPr>
      </w:pPr>
      <w:r/>
      <w:bookmarkEnd w:id="4"/>
      <w:r>
        <w:rPr>
          <w:rFonts w:hint="eastAsia" w:ascii="宋体" w:hAnsi="宋体" w:eastAsia="宋体" w:cs="宋体"/>
          <w:color w:val="000000"/>
          <w:sz w:val="21"/>
          <w:szCs w:val="21"/>
          <w:highlight w:val="none"/>
        </w:rPr>
        <w:t xml:space="preserve">预算金额：</w:t>
      </w:r>
      <w:r>
        <w:rPr>
          <w:rFonts w:hint="eastAsia" w:ascii="宋体" w:hAnsi="宋体" w:eastAsia="宋体" w:cs="宋体"/>
          <w:color w:val="000000"/>
          <w:sz w:val="21"/>
          <w:szCs w:val="21"/>
          <w:highlight w:val="none"/>
          <w:lang w:val="en-US" w:eastAsia="zh-CN"/>
        </w:rPr>
        <w:t xml:space="preserve">180</w:t>
      </w:r>
      <w:r>
        <w:rPr>
          <w:rFonts w:hint="eastAsia" w:ascii="宋体" w:hAnsi="宋体" w:eastAsia="宋体" w:cs="宋体"/>
          <w:color w:val="000000"/>
          <w:sz w:val="21"/>
          <w:szCs w:val="21"/>
          <w:highlight w:val="none"/>
        </w:rPr>
        <w:t xml:space="preserve">万元</w:t>
      </w:r>
      <w:r>
        <w:rPr>
          <w:rFonts w:hint="eastAsia" w:ascii="宋体" w:hAnsi="宋体" w:eastAsia="宋体" w:cs="宋体"/>
          <w:color w:val="000000"/>
          <w:sz w:val="21"/>
          <w:szCs w:val="21"/>
          <w:highlight w:val="none"/>
        </w:rPr>
      </w:r>
      <w:r/>
    </w:p>
    <w:p>
      <w:pPr>
        <w:pStyle w:val="656"/>
        <w:ind w:left="0" w:firstLine="420"/>
        <w:keepLines w:val="0"/>
        <w:keepNext w:val="0"/>
        <w:pageBreakBefore w:val="0"/>
        <w:spacing w:line="360" w:lineRule="auto"/>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最高限价</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如有</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：2026年教职工端午福利采购</w:t>
      </w:r>
      <w:r>
        <w:rPr>
          <w:rFonts w:hint="eastAsia" w:ascii="宋体" w:hAnsi="宋体" w:eastAsia="宋体" w:cs="宋体"/>
          <w:b w:val="0"/>
          <w:bCs w:val="0"/>
          <w:color w:val="000000"/>
          <w:sz w:val="21"/>
          <w:szCs w:val="21"/>
          <w:highlight w:val="none"/>
          <w:lang w:val="en-US" w:eastAsia="zh-CN"/>
        </w:rPr>
        <w:t xml:space="preserve">结算价为</w:t>
      </w:r>
      <w:r>
        <w:rPr>
          <w:rFonts w:hint="eastAsia" w:ascii="宋体" w:hAnsi="宋体" w:eastAsia="宋体" w:cs="宋体"/>
          <w:color w:val="000000"/>
          <w:sz w:val="21"/>
          <w:szCs w:val="21"/>
          <w:highlight w:val="none"/>
          <w:lang w:val="en-US" w:eastAsia="zh-CN"/>
        </w:rPr>
        <w:t xml:space="preserve">600元/份。</w:t>
      </w:r>
      <w:r>
        <w:rPr>
          <w:rFonts w:hint="eastAsia" w:ascii="宋体" w:hAnsi="宋体" w:eastAsia="宋体" w:cs="宋体"/>
          <w:color w:val="000000"/>
          <w:sz w:val="21"/>
          <w:szCs w:val="21"/>
          <w:highlight w:val="none"/>
          <w:lang w:val="en-US" w:eastAsia="zh-CN"/>
        </w:rPr>
      </w:r>
      <w:r/>
    </w:p>
    <w:p>
      <w:pPr>
        <w:pStyle w:val="656"/>
        <w:ind w:left="0" w:firstLine="420"/>
        <w:keepLines w:val="0"/>
        <w:keepNext w:val="0"/>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采购需求：</w:t>
      </w:r>
      <w:r>
        <w:rPr>
          <w:rFonts w:hint="eastAsia" w:ascii="宋体" w:hAnsi="宋体" w:eastAsia="宋体" w:cs="宋体"/>
          <w:color w:val="000000"/>
          <w:sz w:val="21"/>
          <w:szCs w:val="21"/>
          <w:highlight w:val="none"/>
        </w:rPr>
        <w:t xml:space="preserve">南京林业大学工会委员会2026年教职工端午福利采购（提货券）</w:t>
      </w:r>
      <w:r>
        <w:rPr>
          <w:rFonts w:hint="eastAsia" w:ascii="宋体" w:hAnsi="宋体" w:eastAsia="宋体" w:cs="宋体"/>
          <w:color w:val="000000"/>
          <w:sz w:val="21"/>
          <w:szCs w:val="21"/>
          <w:highlight w:val="none"/>
          <w:lang w:val="en-US" w:eastAsia="zh-CN"/>
        </w:rPr>
        <w:t xml:space="preserve">项目，</w:t>
      </w:r>
      <w:r>
        <w:rPr>
          <w:rFonts w:hint="eastAsia" w:ascii="宋体" w:hAnsi="宋体" w:eastAsia="宋体" w:cs="宋体"/>
          <w:color w:val="000000"/>
          <w:sz w:val="21"/>
          <w:szCs w:val="21"/>
          <w:highlight w:val="none"/>
        </w:rPr>
        <w:t xml:space="preserve">需选择一家具有连锁超市背景的供应商，提供便捷、高质量的商品及服务。供应商提供提货凭证，由教职工根据自身需求在凭证有效期内自行前往门店提货。如采购人教职工因特殊原因不能按期提货的，由供应商负责办理延期/按需提供送货上门服务</w:t>
      </w:r>
      <w:r>
        <w:rPr>
          <w:rFonts w:hint="eastAsia"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以确保采购人教职工将提货凭证使用完毕，具体内容详见招标文件。</w:t>
      </w:r>
      <w:r>
        <w:rPr>
          <w:rFonts w:hint="eastAsia" w:ascii="宋体" w:hAnsi="宋体" w:eastAsia="宋体" w:cs="宋体"/>
          <w:color w:val="000000"/>
          <w:sz w:val="21"/>
          <w:szCs w:val="21"/>
          <w:highlight w:val="none"/>
        </w:rPr>
      </w:r>
      <w:r/>
    </w:p>
    <w:p>
      <w:pPr>
        <w:pStyle w:val="656"/>
        <w:ind w:left="0" w:firstLine="420"/>
        <w:keepLines w:val="0"/>
        <w:keepNext w:val="0"/>
        <w:pageBreakBefore w:val="0"/>
        <w:spacing w:line="360" w:lineRule="auto"/>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合同履行期限</w:t>
      </w:r>
      <w:r>
        <w:rPr>
          <w:rFonts w:hint="eastAsia" w:ascii="宋体" w:hAnsi="宋体" w:eastAsia="宋体" w:cs="宋体"/>
          <w:color w:val="000000"/>
          <w:sz w:val="21"/>
          <w:szCs w:val="21"/>
          <w:highlight w:val="none"/>
        </w:rPr>
        <w:t xml:space="preserve">：交付时间为202</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年端午节前（具体时间待定）</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r>
      <w:r/>
    </w:p>
    <w:p>
      <w:pPr>
        <w:pStyle w:val="656"/>
        <w:ind w:left="0" w:firstLine="420"/>
        <w:keepLines w:val="0"/>
        <w:keepNext w:val="0"/>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本项目（是/否）接受联合体投标：否</w:t>
      </w:r>
      <w:r>
        <w:rPr>
          <w:rFonts w:hint="eastAsia" w:ascii="宋体" w:hAnsi="宋体" w:eastAsia="宋体" w:cs="宋体"/>
          <w:color w:val="000000"/>
          <w:sz w:val="21"/>
          <w:szCs w:val="21"/>
          <w:highlight w:val="none"/>
        </w:rPr>
      </w:r>
      <w:r/>
    </w:p>
    <w:p>
      <w:pPr>
        <w:pStyle w:val="656"/>
        <w:ind w:left="0" w:firstLine="420"/>
        <w:keepLines w:val="0"/>
        <w:keepNext w:val="0"/>
        <w:pageBreakBefore w:val="0"/>
        <w:spacing w:line="360" w:lineRule="auto"/>
        <w:shd w:val="clear" w:color="auto" w:fill="auto"/>
        <w:tabs>
          <w:tab w:val="left" w:pos="960" w:leader="none"/>
        </w:tabs>
        <w:rPr>
          <w:rFonts w:hint="eastAsia" w:ascii="宋体" w:hAnsi="宋体" w:eastAsia="宋体" w:cs="宋体"/>
          <w:b w:val="0"/>
          <w:color w:val="000000"/>
          <w:sz w:val="21"/>
          <w:szCs w:val="21"/>
          <w:highlight w:val="none"/>
        </w:rPr>
      </w:pPr>
      <w:r/>
      <w:bookmarkStart w:id="9" w:name="_Toc28359080"/>
      <w:r/>
      <w:bookmarkStart w:id="10" w:name="_Toc35393622"/>
      <w:r/>
      <w:bookmarkStart w:id="11" w:name="_Toc28359003"/>
      <w:r/>
      <w:bookmarkStart w:id="12" w:name="_Toc35393791"/>
      <w:r>
        <w:rPr>
          <w:rFonts w:hint="eastAsia" w:ascii="宋体" w:hAnsi="宋体" w:eastAsia="宋体" w:cs="宋体"/>
          <w:b w:val="0"/>
          <w:color w:val="000000"/>
          <w:sz w:val="21"/>
          <w:szCs w:val="21"/>
          <w:highlight w:val="none"/>
          <w:lang w:val="zh-CN" w:eastAsia="zh-CN" w:bidi="zh-CN"/>
        </w:rPr>
        <w:t xml:space="preserve">二、</w:t>
      </w:r>
      <w:r>
        <w:rPr>
          <w:rFonts w:hint="eastAsia" w:ascii="宋体" w:hAnsi="宋体" w:eastAsia="宋体" w:cs="宋体"/>
          <w:color w:val="000000"/>
          <w:sz w:val="21"/>
          <w:szCs w:val="21"/>
          <w:highlight w:val="none"/>
        </w:rPr>
        <w:t xml:space="preserve">申请人的资格要求：</w:t>
      </w:r>
      <w:bookmarkEnd w:id="9"/>
      <w:r/>
      <w:bookmarkEnd w:id="10"/>
      <w:r/>
      <w:bookmarkEnd w:id="11"/>
      <w:r/>
      <w:bookmarkEnd w:id="12"/>
      <w:r>
        <w:rPr>
          <w:rFonts w:hint="eastAsia" w:ascii="宋体" w:hAnsi="宋体" w:eastAsia="宋体" w:cs="宋体"/>
          <w:b w:val="0"/>
          <w:color w:val="000000"/>
          <w:sz w:val="21"/>
          <w:szCs w:val="21"/>
          <w:highlight w:val="none"/>
        </w:rPr>
      </w:r>
      <w:r/>
    </w:p>
    <w:p>
      <w:pPr>
        <w:pStyle w:val="656"/>
        <w:ind w:left="0" w:firstLine="420"/>
        <w:keepLines w:val="0"/>
        <w:keepNext w:val="0"/>
        <w:pageBreakBefore w:val="0"/>
        <w:spacing w:line="360" w:lineRule="auto"/>
        <w:shd w:val="clear" w:color="auto" w:fill="auto"/>
        <w:tabs>
          <w:tab w:val="left" w:pos="120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（一）</w:t>
      </w:r>
      <w:r>
        <w:rPr>
          <w:rFonts w:hint="eastAsia" w:ascii="宋体" w:hAnsi="宋体" w:eastAsia="宋体" w:cs="宋体"/>
          <w:color w:val="000000"/>
          <w:sz w:val="21"/>
          <w:szCs w:val="21"/>
          <w:highlight w:val="none"/>
        </w:rPr>
        <w:t xml:space="preserve">满足《中华人民共和国政府采购法》第二十二条规定：</w:t>
      </w:r>
      <w:r>
        <w:rPr>
          <w:rFonts w:hint="eastAsia" w:ascii="宋体" w:hAnsi="宋体" w:eastAsia="宋体" w:cs="宋体"/>
          <w:b w:val="0"/>
          <w:color w:val="000000"/>
          <w:sz w:val="21"/>
          <w:szCs w:val="21"/>
          <w:highlight w:val="none"/>
        </w:rPr>
      </w:r>
      <w:r/>
    </w:p>
    <w:p>
      <w:pPr>
        <w:pStyle w:val="656"/>
        <w:ind w:left="0" w:firstLine="420"/>
        <w:keepLines w:val="0"/>
        <w:keepNext w:val="0"/>
        <w:pageBreakBefore w:val="0"/>
        <w:spacing w:line="360" w:lineRule="auto"/>
        <w:shd w:val="clear" w:color="auto" w:fill="auto"/>
        <w:tabs>
          <w:tab w:val="left" w:pos="78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1.</w:t>
      </w:r>
      <w:r>
        <w:rPr>
          <w:rFonts w:hint="eastAsia" w:ascii="宋体" w:hAnsi="宋体" w:eastAsia="宋体" w:cs="宋体"/>
          <w:color w:val="000000"/>
          <w:sz w:val="21"/>
          <w:szCs w:val="21"/>
          <w:highlight w:val="none"/>
        </w:rPr>
        <w:t xml:space="preserve">具有独立承担民事责任的能力（</w:t>
      </w:r>
      <w:r>
        <w:rPr>
          <w:rFonts w:hint="eastAsia" w:ascii="宋体" w:hAnsi="宋体" w:eastAsia="宋体" w:cs="宋体"/>
          <w:color w:val="000000"/>
          <w:sz w:val="21"/>
          <w:szCs w:val="21"/>
          <w:highlight w:val="none"/>
          <w:lang w:eastAsia="zh-CN"/>
        </w:rPr>
        <w:t xml:space="preserve">提供法人或者其他组织的营业执照等证明文件</w:t>
      </w:r>
      <w:r>
        <w:rPr>
          <w:rFonts w:hint="eastAsia" w:ascii="宋体" w:hAnsi="宋体" w:eastAsia="宋体" w:cs="宋体"/>
          <w:color w:val="000000"/>
          <w:sz w:val="21"/>
          <w:szCs w:val="21"/>
          <w:highlight w:val="none"/>
        </w:rPr>
        <w:t xml:space="preserve">，自然人的身份证明）；</w:t>
      </w:r>
      <w:r>
        <w:rPr>
          <w:rFonts w:hint="eastAsia" w:ascii="宋体" w:hAnsi="宋体" w:eastAsia="宋体" w:cs="宋体"/>
          <w:b w:val="0"/>
          <w:color w:val="000000"/>
          <w:sz w:val="21"/>
          <w:szCs w:val="21"/>
          <w:highlight w:val="none"/>
        </w:rPr>
      </w:r>
      <w:r/>
    </w:p>
    <w:p>
      <w:pPr>
        <w:pStyle w:val="656"/>
        <w:ind w:left="0" w:firstLine="420"/>
        <w:keepLines w:val="0"/>
        <w:keepNext w:val="0"/>
        <w:pageBreakBefore w:val="0"/>
        <w:spacing w:line="360" w:lineRule="auto"/>
        <w:shd w:val="clear" w:color="auto" w:fill="auto"/>
        <w:tabs>
          <w:tab w:val="left" w:pos="780" w:leader="none"/>
        </w:tabs>
        <w:rPr>
          <w:rFonts w:hint="eastAsia" w:ascii="宋体" w:hAnsi="宋体" w:eastAsia="宋体" w:cs="宋体"/>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2.</w:t>
      </w:r>
      <w:r>
        <w:rPr>
          <w:rFonts w:hint="eastAsia" w:ascii="宋体" w:hAnsi="宋体" w:eastAsia="宋体" w:cs="宋体"/>
          <w:color w:val="000000"/>
          <w:sz w:val="21"/>
          <w:szCs w:val="21"/>
          <w:highlight w:val="none"/>
        </w:rPr>
        <w:t xml:space="preserve">具有良好的商业信誉和健全的财务会</w:t>
      </w:r>
      <w:r>
        <w:rPr>
          <w:rFonts w:hint="eastAsia" w:ascii="宋体" w:hAnsi="宋体" w:eastAsia="宋体" w:cs="宋体"/>
          <w:color w:val="000000"/>
          <w:sz w:val="21"/>
          <w:szCs w:val="21"/>
          <w:highlight w:val="none"/>
        </w:rPr>
        <w:t xml:space="preserve">计制度（提供2024年度</w:t>
      </w:r>
      <w:r>
        <w:rPr>
          <w:rFonts w:hint="eastAsia" w:ascii="宋体" w:hAnsi="宋体" w:eastAsia="宋体" w:cs="宋体"/>
          <w:color w:val="000000"/>
          <w:sz w:val="21"/>
          <w:szCs w:val="21"/>
          <w:highlight w:val="none"/>
          <w:lang w:val="en-US" w:eastAsia="zh-CN"/>
        </w:rPr>
        <w:t xml:space="preserve">或2025年度</w:t>
      </w:r>
      <w:r>
        <w:rPr>
          <w:rFonts w:hint="eastAsia" w:ascii="宋体" w:hAnsi="宋体" w:eastAsia="宋体" w:cs="宋体"/>
          <w:color w:val="000000"/>
          <w:sz w:val="21"/>
          <w:szCs w:val="21"/>
          <w:highlight w:val="none"/>
        </w:rPr>
        <w:t xml:space="preserve">经审计的财务报告，或评审前六个月内（</w:t>
      </w:r>
      <w:r>
        <w:rPr>
          <w:rFonts w:hint="eastAsia" w:ascii="宋体" w:hAnsi="宋体" w:eastAsia="宋体" w:cs="宋体"/>
          <w:color w:val="000000"/>
          <w:sz w:val="21"/>
          <w:szCs w:val="21"/>
          <w:highlight w:val="none"/>
          <w:lang w:eastAsia="zh-CN"/>
        </w:rPr>
        <w:t xml:space="preserve">2025年10月至2026年3月</w:t>
      </w:r>
      <w:r>
        <w:rPr>
          <w:rFonts w:hint="eastAsia" w:ascii="宋体" w:hAnsi="宋体" w:eastAsia="宋体" w:cs="宋体"/>
          <w:color w:val="000000"/>
          <w:sz w:val="21"/>
          <w:szCs w:val="21"/>
          <w:highlight w:val="none"/>
        </w:rPr>
        <w:t xml:space="preserve">）任意一个月的财务状况报告（至少包括资产负债表和利润表），或评审前六个月内（</w:t>
      </w:r>
      <w:r>
        <w:rPr>
          <w:rFonts w:hint="eastAsia" w:ascii="宋体" w:hAnsi="宋体" w:eastAsia="宋体" w:cs="宋体"/>
          <w:color w:val="000000"/>
          <w:sz w:val="21"/>
          <w:szCs w:val="21"/>
          <w:highlight w:val="none"/>
          <w:lang w:eastAsia="zh-CN"/>
        </w:rPr>
        <w:t xml:space="preserve">2025年10月至2026年3月</w:t>
      </w:r>
      <w:r>
        <w:rPr>
          <w:rFonts w:hint="eastAsia" w:ascii="宋体" w:hAnsi="宋体" w:eastAsia="宋体" w:cs="宋体"/>
          <w:color w:val="000000"/>
          <w:sz w:val="21"/>
          <w:szCs w:val="21"/>
          <w:highlight w:val="none"/>
        </w:rPr>
        <w:t xml:space="preserve">）银行出具的资信证明</w:t>
      </w:r>
      <w:r>
        <w:rPr>
          <w:rFonts w:hint="eastAsia"/>
          <w:sz w:val="21"/>
          <w:szCs w:val="21"/>
          <w:highlight w:val="none"/>
        </w:rPr>
        <w:t xml:space="preserve">；</w:t>
      </w:r>
      <w:r>
        <w:rPr>
          <w:rFonts w:hint="eastAsia"/>
          <w:color w:val="000000"/>
          <w:sz w:val="21"/>
          <w:szCs w:val="21"/>
          <w:highlight w:val="none"/>
        </w:rPr>
        <w:t xml:space="preserve">成立不满一</w:t>
      </w:r>
      <w:r>
        <w:rPr>
          <w:rFonts w:hint="eastAsia"/>
          <w:color w:val="000000"/>
          <w:sz w:val="21"/>
          <w:szCs w:val="21"/>
          <w:highlight w:val="none"/>
          <w:lang w:val="en-US"/>
        </w:rPr>
        <w:t xml:space="preserve">个月的无需</w:t>
      </w:r>
      <w:r>
        <w:rPr>
          <w:rFonts w:hint="eastAsia"/>
          <w:color w:val="000000"/>
          <w:sz w:val="21"/>
          <w:szCs w:val="21"/>
          <w:highlight w:val="none"/>
        </w:rPr>
        <w:t xml:space="preserve">提供</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656"/>
        <w:ind w:left="0" w:firstLine="420"/>
        <w:keepLines w:val="0"/>
        <w:keepNext w:val="0"/>
        <w:pageBreakBefore w:val="0"/>
        <w:spacing w:line="360" w:lineRule="auto"/>
        <w:shd w:val="clear" w:color="auto" w:fill="auto"/>
        <w:tabs>
          <w:tab w:val="left" w:pos="78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3.</w:t>
      </w:r>
      <w:r>
        <w:rPr>
          <w:rFonts w:hint="eastAsia" w:ascii="宋体" w:hAnsi="宋体" w:eastAsia="宋体" w:cs="宋体"/>
          <w:color w:val="000000"/>
          <w:sz w:val="21"/>
          <w:szCs w:val="21"/>
          <w:highlight w:val="none"/>
        </w:rPr>
        <w:t xml:space="preserve">具有履行合同所必需的设备和专业技术能力（根据项目需求提供履行合同所必需的设备和专业技术能力的声明或证明材料）；</w:t>
      </w:r>
      <w:r>
        <w:rPr>
          <w:rFonts w:hint="eastAsia" w:ascii="宋体" w:hAnsi="宋体" w:eastAsia="宋体" w:cs="宋体"/>
          <w:b w:val="0"/>
          <w:color w:val="000000"/>
          <w:sz w:val="21"/>
          <w:szCs w:val="21"/>
          <w:highlight w:val="none"/>
        </w:rPr>
      </w:r>
      <w:r/>
    </w:p>
    <w:p>
      <w:pPr>
        <w:pStyle w:val="656"/>
        <w:ind w:left="0" w:firstLine="420"/>
        <w:keepLines w:val="0"/>
        <w:keepNext w:val="0"/>
        <w:pageBreakBefore w:val="0"/>
        <w:spacing w:line="360" w:lineRule="auto"/>
        <w:shd w:val="clear" w:color="auto" w:fill="auto"/>
        <w:tabs>
          <w:tab w:val="left" w:pos="780" w:leader="none"/>
        </w:tabs>
        <w:rPr>
          <w:rFonts w:hint="eastAsia" w:ascii="宋体" w:hAnsi="宋体" w:eastAsia="宋体" w:cs="宋体"/>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4.</w:t>
      </w:r>
      <w:r>
        <w:rPr>
          <w:rFonts w:hint="eastAsia" w:ascii="宋体" w:hAnsi="宋体" w:eastAsia="宋体" w:cs="宋体"/>
          <w:color w:val="000000"/>
          <w:sz w:val="21"/>
          <w:szCs w:val="21"/>
          <w:highlight w:val="none"/>
        </w:rPr>
        <w:t xml:space="preserve">有依法缴纳税收和社会保障资金</w:t>
      </w:r>
      <w:r>
        <w:rPr>
          <w:rFonts w:hint="eastAsia" w:ascii="宋体" w:hAnsi="宋体" w:eastAsia="宋体" w:cs="宋体"/>
          <w:color w:val="000000"/>
          <w:sz w:val="21"/>
          <w:szCs w:val="21"/>
          <w:highlight w:val="none"/>
        </w:rPr>
        <w:t xml:space="preserve">的良好记录（提供参加本次采购活动前六个月内（</w:t>
      </w:r>
      <w:r>
        <w:rPr>
          <w:rFonts w:hint="eastAsia" w:ascii="宋体" w:hAnsi="宋体" w:eastAsia="宋体" w:cs="宋体"/>
          <w:color w:val="000000"/>
          <w:sz w:val="21"/>
          <w:szCs w:val="21"/>
          <w:highlight w:val="none"/>
          <w:lang w:eastAsia="zh-CN"/>
        </w:rPr>
        <w:t xml:space="preserve">2025年10月至2026年3月</w:t>
      </w:r>
      <w:r>
        <w:rPr>
          <w:rFonts w:hint="eastAsia" w:ascii="宋体" w:hAnsi="宋体" w:eastAsia="宋体" w:cs="宋体"/>
          <w:color w:val="000000"/>
          <w:sz w:val="21"/>
          <w:szCs w:val="21"/>
          <w:highlight w:val="none"/>
        </w:rPr>
        <w:t xml:space="preserve">）任意一个月依法缴纳税收（企业代缴的个人所得税除外）和社会保障资金的相关材料（提供相关主管部门证明或银行代扣证明的复印件，根据国家相关政策免缴或迟缴的需提供相关证明材料））；</w:t>
      </w:r>
      <w:r>
        <w:rPr>
          <w:rFonts w:hint="eastAsia" w:ascii="宋体" w:hAnsi="宋体" w:eastAsia="宋体" w:cs="宋体"/>
          <w:color w:val="000000"/>
          <w:sz w:val="21"/>
          <w:szCs w:val="21"/>
          <w:highlight w:val="none"/>
        </w:rPr>
      </w:r>
      <w:r/>
    </w:p>
    <w:p>
      <w:pPr>
        <w:pStyle w:val="656"/>
        <w:ind w:left="0" w:firstLine="420"/>
        <w:keepLines w:val="0"/>
        <w:keepNext w:val="0"/>
        <w:pageBreakBefore w:val="0"/>
        <w:spacing w:line="360" w:lineRule="auto"/>
        <w:shd w:val="clear" w:color="auto" w:fill="auto"/>
        <w:tabs>
          <w:tab w:val="left" w:pos="78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5.</w:t>
      </w:r>
      <w:r>
        <w:rPr>
          <w:rFonts w:hint="eastAsia" w:ascii="宋体" w:hAnsi="宋体" w:eastAsia="宋体" w:cs="宋体"/>
          <w:color w:val="000000"/>
          <w:sz w:val="21"/>
          <w:szCs w:val="21"/>
          <w:highlight w:val="none"/>
        </w:rPr>
        <w:t xml:space="preserve">参加本次采购活动前三年内，在经营活动中没有重大违法或不良征信记录（提供参加本次政府采购活动前3年内在经营活动中没有重大违法记录的书面声明。本条所称重大违法记录，是指</w:t>
      </w:r>
      <w:r>
        <w:rPr>
          <w:rFonts w:hint="eastAsia"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因违法经营受到刑事处罚或者责令停产停业、吊销许可证或者执照、较大数额罚款等行政处罚。</w:t>
      </w:r>
      <w:r>
        <w:rPr>
          <w:rFonts w:hint="eastAsia"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在参加政府采购活动前3年内因违法经营被禁止在一定期限内参加政府采购活动，期限届满的，可以参加政府采购活动）；</w:t>
      </w:r>
      <w:r>
        <w:rPr>
          <w:rFonts w:hint="eastAsia" w:ascii="宋体" w:hAnsi="宋体" w:eastAsia="宋体" w:cs="宋体"/>
          <w:b w:val="0"/>
          <w:color w:val="000000"/>
          <w:sz w:val="21"/>
          <w:szCs w:val="21"/>
          <w:highlight w:val="none"/>
        </w:rPr>
      </w:r>
      <w:r/>
    </w:p>
    <w:p>
      <w:pPr>
        <w:pStyle w:val="656"/>
        <w:ind w:left="0" w:firstLine="420"/>
        <w:keepLines w:val="0"/>
        <w:keepNext w:val="0"/>
        <w:pageBreakBefore w:val="0"/>
        <w:spacing w:line="360" w:lineRule="auto"/>
        <w:shd w:val="clear" w:color="auto" w:fill="auto"/>
        <w:tabs>
          <w:tab w:val="left" w:pos="78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6.</w:t>
      </w:r>
      <w:r>
        <w:rPr>
          <w:rFonts w:hint="eastAsia" w:ascii="宋体" w:hAnsi="宋体" w:eastAsia="宋体" w:cs="宋体"/>
          <w:color w:val="000000"/>
          <w:sz w:val="21"/>
          <w:szCs w:val="21"/>
          <w:highlight w:val="none"/>
        </w:rPr>
        <w:t xml:space="preserve">法律、行政法规规定的其他条件：</w:t>
      </w:r>
      <w:r>
        <w:rPr>
          <w:rFonts w:hint="eastAsia" w:ascii="宋体" w:hAnsi="宋体" w:eastAsia="宋体" w:cs="宋体"/>
          <w:b w:val="0"/>
          <w:color w:val="000000"/>
          <w:sz w:val="21"/>
          <w:szCs w:val="21"/>
          <w:highlight w:val="none"/>
        </w:rPr>
      </w:r>
      <w:r/>
    </w:p>
    <w:p>
      <w:pPr>
        <w:pStyle w:val="656"/>
        <w:ind w:left="0" w:firstLine="420"/>
        <w:keepLines w:val="0"/>
        <w:keepNext w:val="0"/>
        <w:pageBreakBefore w:val="0"/>
        <w:spacing w:line="360" w:lineRule="auto"/>
        <w:shd w:val="clear" w:color="auto" w:fill="auto"/>
        <w:tabs>
          <w:tab w:val="left" w:pos="90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6.1</w:t>
      </w:r>
      <w:r>
        <w:rPr>
          <w:rFonts w:hint="eastAsia" w:ascii="宋体" w:hAnsi="宋体" w:eastAsia="宋体" w:cs="宋体"/>
          <w:color w:val="000000"/>
          <w:sz w:val="21"/>
          <w:szCs w:val="21"/>
          <w:highlight w:val="none"/>
        </w:rPr>
        <w:t xml:space="preserve">单位负责人为同一人或者存在直接控股、管理关系的不同供应商，不得参加同一合同项下的政府采购活动。</w:t>
      </w:r>
      <w:r>
        <w:rPr>
          <w:rFonts w:hint="eastAsia" w:ascii="宋体" w:hAnsi="宋体" w:eastAsia="宋体" w:cs="宋体"/>
          <w:b w:val="0"/>
          <w:color w:val="000000"/>
          <w:sz w:val="21"/>
          <w:szCs w:val="21"/>
          <w:highlight w:val="none"/>
        </w:rPr>
      </w:r>
      <w:r/>
    </w:p>
    <w:p>
      <w:pPr>
        <w:pStyle w:val="656"/>
        <w:ind w:left="0" w:firstLine="420"/>
        <w:keepLines w:val="0"/>
        <w:keepNext w:val="0"/>
        <w:pageBreakBefore w:val="0"/>
        <w:spacing w:line="360" w:lineRule="auto"/>
        <w:shd w:val="clear" w:color="auto" w:fill="auto"/>
        <w:tabs>
          <w:tab w:val="left" w:pos="90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6.2</w:t>
      </w:r>
      <w:r>
        <w:rPr>
          <w:rFonts w:hint="eastAsia" w:ascii="宋体" w:hAnsi="宋体" w:eastAsia="宋体" w:cs="宋体"/>
          <w:color w:val="000000"/>
          <w:sz w:val="21"/>
          <w:szCs w:val="21"/>
          <w:highlight w:val="none"/>
        </w:rPr>
        <w:t xml:space="preserve">为采购项目提供整体设计、规范编制或者项目管理、监理、检测等服务的供应商，不得再参加该采购项目的其他采购活动。</w:t>
      </w:r>
      <w:r>
        <w:rPr>
          <w:rFonts w:hint="eastAsia" w:ascii="宋体" w:hAnsi="宋体" w:eastAsia="宋体" w:cs="宋体"/>
          <w:b w:val="0"/>
          <w:color w:val="000000"/>
          <w:sz w:val="21"/>
          <w:szCs w:val="21"/>
          <w:highlight w:val="none"/>
        </w:rPr>
      </w:r>
      <w:r/>
    </w:p>
    <w:p>
      <w:pPr>
        <w:pStyle w:val="656"/>
        <w:ind w:left="0" w:firstLine="420"/>
        <w:keepLines w:val="0"/>
        <w:keepNext w:val="0"/>
        <w:pageBreakBefore w:val="0"/>
        <w:spacing w:line="360" w:lineRule="auto"/>
        <w:shd w:val="clear" w:color="auto" w:fill="auto"/>
        <w:tabs>
          <w:tab w:val="left" w:pos="90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6.3</w:t>
      </w:r>
      <w:r>
        <w:rPr>
          <w:rFonts w:hint="eastAsia" w:ascii="宋体" w:hAnsi="宋体" w:eastAsia="宋体" w:cs="宋体"/>
          <w:color w:val="000000"/>
          <w:sz w:val="21"/>
          <w:szCs w:val="21"/>
          <w:highlight w:val="none"/>
        </w:rPr>
        <w:t xml:space="preserve">拒绝列入失信被执行人、重大税收违法失信主体、政府采购严重违法失信行为记录名单的供应商参与政府采购活动。采购代理机构将在开标后，通过“中国政府采购网”“信用中国”网站等渠道查询供应商信用记录并保存。</w:t>
      </w:r>
      <w:r>
        <w:rPr>
          <w:rFonts w:hint="eastAsia" w:ascii="宋体" w:hAnsi="宋体" w:eastAsia="宋体" w:cs="宋体"/>
          <w:b w:val="0"/>
          <w:color w:val="000000"/>
          <w:sz w:val="21"/>
          <w:szCs w:val="21"/>
          <w:highlight w:val="none"/>
        </w:rPr>
      </w:r>
      <w:r/>
    </w:p>
    <w:p>
      <w:pPr>
        <w:pStyle w:val="656"/>
        <w:ind w:left="0" w:firstLine="420"/>
        <w:keepLines w:val="0"/>
        <w:keepNext w:val="0"/>
        <w:pageBreakBefore w:val="0"/>
        <w:spacing w:line="360" w:lineRule="auto"/>
        <w:shd w:val="clear" w:color="auto" w:fill="auto"/>
        <w:tabs>
          <w:tab w:val="left" w:pos="1200" w:leader="none"/>
        </w:tabs>
        <w:rPr>
          <w:rFonts w:hint="eastAsia" w:ascii="宋体" w:hAnsi="宋体" w:eastAsia="宋体" w:cs="宋体"/>
          <w:b w:val="0"/>
          <w:color w:val="000000"/>
          <w:sz w:val="21"/>
          <w:szCs w:val="21"/>
          <w:highlight w:val="none"/>
        </w:rPr>
      </w:pPr>
      <w:r/>
      <w:bookmarkStart w:id="13" w:name="_Toc28359081"/>
      <w:r/>
      <w:bookmarkStart w:id="14" w:name="_Toc28359004"/>
      <w:r>
        <w:rPr>
          <w:rFonts w:hint="eastAsia" w:ascii="宋体" w:hAnsi="宋体" w:eastAsia="宋体" w:cs="宋体"/>
          <w:b w:val="0"/>
          <w:color w:val="000000"/>
          <w:sz w:val="21"/>
          <w:szCs w:val="21"/>
          <w:highlight w:val="none"/>
          <w:lang w:val="zh-CN" w:eastAsia="zh-CN" w:bidi="zh-CN"/>
        </w:rPr>
        <w:t xml:space="preserve">（二）</w:t>
      </w:r>
      <w:r>
        <w:rPr>
          <w:rFonts w:hint="eastAsia" w:ascii="宋体" w:hAnsi="宋体" w:eastAsia="宋体" w:cs="宋体"/>
          <w:color w:val="000000"/>
          <w:sz w:val="21"/>
          <w:szCs w:val="21"/>
          <w:highlight w:val="none"/>
        </w:rPr>
        <w:t xml:space="preserve">落实政府采购政策需满足的资格要求：</w:t>
      </w:r>
      <w:r>
        <w:rPr>
          <w:rFonts w:hint="eastAsia"/>
          <w:color w:val="000000"/>
          <w:sz w:val="21"/>
          <w:szCs w:val="21"/>
          <w:highlight w:val="none"/>
          <w:lang w:val="en-US" w:bidi="ar"/>
        </w:rPr>
        <w:t xml:space="preserve">本项目非专门面向中小企业采购的项目。如为中小微型企业、监狱企业、残疾人福利性单位，提供的产品为国家认定的节能产品和环保产品的须按要求提供相关材</w:t>
      </w:r>
      <w:r>
        <w:rPr>
          <w:rFonts w:hint="eastAsia"/>
          <w:sz w:val="21"/>
          <w:szCs w:val="21"/>
          <w:highlight w:val="none"/>
          <w:lang w:val="en-US" w:bidi="ar"/>
        </w:rPr>
        <w:t xml:space="preserve">料。</w:t>
      </w:r>
      <w:r>
        <w:rPr>
          <w:rFonts w:hint="eastAsia" w:ascii="宋体" w:hAnsi="宋体" w:eastAsia="宋体" w:cs="宋体"/>
          <w:b w:val="0"/>
          <w:color w:val="000000"/>
          <w:sz w:val="21"/>
          <w:szCs w:val="21"/>
          <w:highlight w:val="none"/>
        </w:rPr>
      </w:r>
      <w:r/>
    </w:p>
    <w:p>
      <w:pPr>
        <w:pStyle w:val="656"/>
        <w:ind w:left="0" w:firstLine="420"/>
        <w:keepLines w:val="0"/>
        <w:keepNext w:val="0"/>
        <w:pageBreakBefore w:val="0"/>
        <w:spacing w:line="360" w:lineRule="auto"/>
        <w:shd w:val="clear" w:color="auto" w:fill="auto"/>
        <w:tabs>
          <w:tab w:val="left" w:pos="1200" w:leader="none"/>
        </w:tabs>
        <w:rPr>
          <w:rFonts w:hint="eastAsia" w:ascii="宋体" w:hAnsi="宋体" w:eastAsia="宋体" w:cs="宋体"/>
          <w:b w:val="0"/>
          <w:color w:val="000000"/>
          <w:sz w:val="21"/>
          <w:szCs w:val="21"/>
          <w:highlight w:val="none"/>
          <w:lang w:val="zh-CN" w:eastAsia="zh-CN" w:bidi="zh-CN"/>
        </w:rPr>
      </w:pPr>
      <w:r>
        <w:rPr>
          <w:rFonts w:hint="eastAsia" w:ascii="宋体" w:hAnsi="宋体" w:eastAsia="宋体" w:cs="宋体"/>
          <w:b w:val="0"/>
          <w:color w:val="000000"/>
          <w:sz w:val="21"/>
          <w:szCs w:val="21"/>
          <w:highlight w:val="none"/>
          <w:lang w:val="zh-CN" w:eastAsia="zh-CN" w:bidi="zh-CN"/>
        </w:rPr>
        <w:t xml:space="preserve">（三）本项目的特定资格要求：</w:t>
      </w:r>
      <w:r>
        <w:rPr>
          <w:rFonts w:hint="eastAsia" w:ascii="宋体" w:hAnsi="宋体"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若为经销商的</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须具有有效的</w:t>
      </w:r>
      <w:r>
        <w:rPr>
          <w:rFonts w:hint="eastAsia" w:ascii="宋体" w:hAnsi="宋体" w:eastAsia="宋体" w:cs="宋体"/>
          <w:color w:val="000000"/>
          <w:sz w:val="21"/>
          <w:szCs w:val="21"/>
          <w:highlight w:val="none"/>
        </w:rPr>
        <w:t xml:space="preserve">《食品经营许可证》</w:t>
      </w:r>
      <w:r>
        <w:rPr>
          <w:rFonts w:hint="eastAsia" w:ascii="宋体" w:hAnsi="宋体" w:eastAsia="宋体" w:cs="宋体"/>
          <w:color w:val="000000"/>
          <w:sz w:val="21"/>
          <w:szCs w:val="21"/>
          <w:highlight w:val="none"/>
          <w:lang w:val="en-US" w:eastAsia="zh-CN"/>
        </w:rPr>
        <w:t xml:space="preserve">或仅销售预包装食品备案证明</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若为</w:t>
      </w:r>
      <w:r>
        <w:rPr>
          <w:rFonts w:hint="eastAsia" w:ascii="宋体" w:hAnsi="宋体" w:eastAsia="宋体" w:cs="宋体"/>
          <w:color w:val="000000"/>
          <w:sz w:val="21"/>
          <w:szCs w:val="21"/>
          <w:highlight w:val="none"/>
          <w:lang w:val="en-US" w:eastAsia="zh-CN"/>
        </w:rPr>
        <w:t xml:space="preserve">生产商</w:t>
      </w:r>
      <w:r>
        <w:rPr>
          <w:rFonts w:hint="eastAsia" w:ascii="宋体" w:hAnsi="宋体" w:eastAsia="宋体" w:cs="宋体"/>
          <w:color w:val="000000"/>
          <w:sz w:val="21"/>
          <w:szCs w:val="21"/>
          <w:highlight w:val="none"/>
        </w:rPr>
        <w:t xml:space="preserve">的须具有有效的《食品生产许可证》。（提供</w:t>
      </w:r>
      <w:r>
        <w:rPr>
          <w:rFonts w:hint="eastAsia" w:ascii="宋体" w:hAnsi="宋体" w:eastAsia="宋体" w:cs="宋体"/>
          <w:color w:val="000000"/>
          <w:sz w:val="21"/>
          <w:szCs w:val="21"/>
          <w:highlight w:val="none"/>
          <w:lang w:val="en-US" w:eastAsia="zh-CN"/>
        </w:rPr>
        <w:t xml:space="preserve">有效证明材料</w:t>
      </w:r>
      <w:r>
        <w:rPr>
          <w:rFonts w:hint="eastAsia" w:ascii="宋体" w:hAnsi="宋体" w:eastAsia="宋体" w:cs="宋体"/>
          <w:color w:val="000000"/>
          <w:sz w:val="21"/>
          <w:szCs w:val="21"/>
          <w:highlight w:val="none"/>
        </w:rPr>
        <w:t xml:space="preserve">复印件加盖公章）</w:t>
      </w:r>
      <w:r>
        <w:rPr>
          <w:rFonts w:hint="eastAsia" w:ascii="宋体" w:hAnsi="宋体" w:eastAsia="宋体" w:cs="宋体"/>
          <w:b w:val="0"/>
          <w:color w:val="000000"/>
          <w:sz w:val="21"/>
          <w:szCs w:val="21"/>
          <w:highlight w:val="none"/>
          <w:lang w:val="zh-CN" w:eastAsia="zh-CN" w:bidi="zh-CN"/>
        </w:rPr>
      </w:r>
      <w:r/>
    </w:p>
    <w:p>
      <w:pPr>
        <w:pStyle w:val="656"/>
        <w:ind w:left="0" w:firstLine="420"/>
        <w:keepLines w:val="0"/>
        <w:keepNext w:val="0"/>
        <w:pageBreakBefore w:val="0"/>
        <w:spacing w:line="360" w:lineRule="auto"/>
        <w:shd w:val="clear" w:color="auto" w:fill="auto"/>
        <w:tabs>
          <w:tab w:val="left" w:pos="960" w:leader="none"/>
        </w:tabs>
        <w:rPr>
          <w:rFonts w:hint="eastAsia" w:ascii="宋体" w:hAnsi="宋体" w:eastAsia="宋体" w:cs="宋体"/>
          <w:b w:val="0"/>
          <w:color w:val="000000"/>
          <w:sz w:val="21"/>
          <w:szCs w:val="21"/>
          <w:highlight w:val="none"/>
        </w:rPr>
      </w:pPr>
      <w:r/>
      <w:bookmarkStart w:id="15" w:name="_Toc35393792"/>
      <w:r/>
      <w:bookmarkStart w:id="16" w:name="_Toc35393623"/>
      <w:r>
        <w:rPr>
          <w:rFonts w:hint="eastAsia" w:ascii="宋体" w:hAnsi="宋体" w:eastAsia="宋体" w:cs="宋体"/>
          <w:b w:val="0"/>
          <w:color w:val="000000"/>
          <w:sz w:val="21"/>
          <w:szCs w:val="21"/>
          <w:highlight w:val="none"/>
          <w:lang w:val="zh-CN" w:eastAsia="zh-CN" w:bidi="zh-CN"/>
        </w:rPr>
        <w:t xml:space="preserve">三、</w:t>
      </w:r>
      <w:r>
        <w:rPr>
          <w:rFonts w:hint="eastAsia" w:ascii="宋体" w:hAnsi="宋体" w:eastAsia="宋体" w:cs="宋体"/>
          <w:color w:val="000000"/>
          <w:sz w:val="21"/>
          <w:szCs w:val="21"/>
          <w:highlight w:val="none"/>
        </w:rPr>
        <w:t xml:space="preserve">获取招标文件</w:t>
      </w:r>
      <w:bookmarkEnd w:id="13"/>
      <w:r/>
      <w:bookmarkEnd w:id="14"/>
      <w:r/>
      <w:bookmarkEnd w:id="15"/>
      <w:r/>
      <w:bookmarkEnd w:id="16"/>
      <w:r>
        <w:rPr>
          <w:rFonts w:hint="eastAsia" w:ascii="宋体" w:hAnsi="宋体" w:eastAsia="宋体" w:cs="宋体"/>
          <w:b w:val="0"/>
          <w:color w:val="000000"/>
          <w:sz w:val="21"/>
          <w:szCs w:val="21"/>
          <w:highlight w:val="none"/>
        </w:rPr>
      </w:r>
      <w:r/>
    </w:p>
    <w:p>
      <w:pPr>
        <w:pStyle w:val="656"/>
        <w:ind w:left="0" w:firstLine="420"/>
        <w:keepLines w:val="0"/>
        <w:keepNext w:val="0"/>
        <w:pageBreakBefore w:val="0"/>
        <w:spacing w:line="360" w:lineRule="auto"/>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时间：</w:t>
      </w:r>
      <w:r>
        <w:rPr>
          <w:rFonts w:hint="eastAsia" w:ascii="宋体" w:hAnsi="宋体" w:eastAsia="宋体" w:cs="宋体"/>
          <w:b/>
          <w:bCs/>
          <w:color w:val="000000"/>
          <w:sz w:val="21"/>
          <w:szCs w:val="21"/>
          <w:highlight w:val="none"/>
        </w:rPr>
        <w:t xml:space="preserve">2026年</w:t>
      </w:r>
      <w:r>
        <w:rPr>
          <w:rFonts w:hint="eastAsia" w:eastAsia="宋体" w:cs="宋体"/>
          <w:b/>
          <w:bCs/>
          <w:color w:val="000000"/>
          <w:sz w:val="21"/>
          <w:szCs w:val="21"/>
          <w:highlight w:val="none"/>
          <w:lang w:val="en-US" w:eastAsia="zh-CN"/>
        </w:rPr>
        <w:t xml:space="preserve">4</w:t>
      </w:r>
      <w:r>
        <w:rPr>
          <w:rFonts w:hint="eastAsia" w:ascii="宋体" w:hAnsi="宋体" w:eastAsia="宋体" w:cs="宋体"/>
          <w:b/>
          <w:bCs/>
          <w:color w:val="000000"/>
          <w:sz w:val="21"/>
          <w:szCs w:val="21"/>
          <w:highlight w:val="none"/>
        </w:rPr>
        <w:t xml:space="preserve">月</w:t>
      </w:r>
      <w:r>
        <w:rPr>
          <w:rFonts w:hint="eastAsia" w:eastAsia="宋体" w:cs="宋体"/>
          <w:b/>
          <w:bCs/>
          <w:color w:val="000000"/>
          <w:sz w:val="21"/>
          <w:szCs w:val="21"/>
          <w:highlight w:val="none"/>
          <w:lang w:val="en-US" w:eastAsia="zh-CN"/>
        </w:rPr>
        <w:t xml:space="preserve">7</w:t>
      </w:r>
      <w:r>
        <w:rPr>
          <w:rFonts w:hint="eastAsia" w:ascii="宋体" w:hAnsi="宋体" w:eastAsia="宋体" w:cs="宋体"/>
          <w:b/>
          <w:bCs/>
          <w:color w:val="000000"/>
          <w:sz w:val="21"/>
          <w:szCs w:val="21"/>
          <w:highlight w:val="none"/>
        </w:rPr>
        <w:t xml:space="preserve">日上午09:00至2026年</w:t>
      </w:r>
      <w:r>
        <w:rPr>
          <w:rFonts w:hint="eastAsia" w:eastAsia="宋体" w:cs="宋体"/>
          <w:b/>
          <w:bCs/>
          <w:color w:val="000000"/>
          <w:sz w:val="21"/>
          <w:szCs w:val="21"/>
          <w:highlight w:val="none"/>
          <w:lang w:val="en-US" w:eastAsia="zh-CN"/>
        </w:rPr>
        <w:t xml:space="preserve">4</w:t>
      </w:r>
      <w:r>
        <w:rPr>
          <w:rFonts w:hint="eastAsia" w:ascii="宋体" w:hAnsi="宋体" w:eastAsia="宋体" w:cs="宋体"/>
          <w:b/>
          <w:bCs/>
          <w:color w:val="000000"/>
          <w:sz w:val="21"/>
          <w:szCs w:val="21"/>
          <w:highlight w:val="none"/>
        </w:rPr>
        <w:t xml:space="preserve">月</w:t>
      </w:r>
      <w:r>
        <w:rPr>
          <w:rFonts w:hint="eastAsia" w:eastAsia="宋体" w:cs="宋体"/>
          <w:b/>
          <w:bCs/>
          <w:color w:val="000000"/>
          <w:sz w:val="21"/>
          <w:szCs w:val="21"/>
          <w:highlight w:val="none"/>
          <w:lang w:val="en-US" w:eastAsia="zh-CN"/>
        </w:rPr>
        <w:t xml:space="preserve">13</w:t>
      </w:r>
      <w:r>
        <w:rPr>
          <w:rFonts w:hint="eastAsia" w:ascii="宋体" w:hAnsi="宋体" w:eastAsia="宋体" w:cs="宋体"/>
          <w:b/>
          <w:bCs/>
          <w:color w:val="000000"/>
          <w:sz w:val="21"/>
          <w:szCs w:val="21"/>
          <w:highlight w:val="none"/>
        </w:rPr>
        <w:t xml:space="preserve">日17:00</w:t>
      </w:r>
      <w:r>
        <w:rPr>
          <w:rFonts w:hint="eastAsia" w:ascii="宋体" w:hAnsi="宋体" w:eastAsia="宋体" w:cs="宋体"/>
          <w:color w:val="000000"/>
          <w:sz w:val="21"/>
          <w:szCs w:val="21"/>
          <w:highlight w:val="none"/>
        </w:rPr>
        <w:t xml:space="preserve">（北京时间）</w:t>
      </w:r>
      <w:r>
        <w:rPr>
          <w:rFonts w:hint="eastAsia" w:ascii="宋体" w:hAnsi="宋体" w:eastAsia="宋体" w:cs="宋体"/>
          <w:color w:val="000000"/>
          <w:sz w:val="21"/>
          <w:szCs w:val="21"/>
          <w:highlight w:val="none"/>
          <w:lang w:val="en-US" w:eastAsia="zh-CN"/>
        </w:rPr>
      </w:r>
      <w:r/>
    </w:p>
    <w:p>
      <w:pPr>
        <w:pStyle w:val="656"/>
        <w:ind w:left="0" w:firstLine="420"/>
        <w:keepLines w:val="0"/>
        <w:keepNext w:val="0"/>
        <w:pageBreakBefore w:val="0"/>
        <w:spacing w:line="360" w:lineRule="auto"/>
        <w:shd w:val="clear" w:color="auto" w:fill="auto"/>
        <w:tabs>
          <w:tab w:val="left" w:pos="960" w:leader="none"/>
        </w:tabs>
        <w:rPr>
          <w:rFonts w:hint="eastAsia" w:ascii="宋体" w:hAnsi="宋体" w:eastAsia="宋体" w:cs="宋体"/>
          <w:b w:val="0"/>
          <w:color w:val="000000"/>
          <w:sz w:val="21"/>
          <w:szCs w:val="21"/>
          <w:highlight w:val="none"/>
          <w:u w:val="none"/>
          <w:lang w:val="zh-CN" w:eastAsia="zh-CN" w:bidi="zh-CN"/>
        </w:rPr>
      </w:pPr>
      <w:r/>
      <w:bookmarkStart w:id="17" w:name="_Toc28359082"/>
      <w:r/>
      <w:bookmarkStart w:id="18" w:name="_Toc28359005"/>
      <w:r/>
      <w:bookmarkStart w:id="19" w:name="_Toc35393793"/>
      <w:r/>
      <w:bookmarkStart w:id="20" w:name="_Toc35393624"/>
      <w:r>
        <w:rPr>
          <w:rFonts w:hint="eastAsia" w:ascii="宋体" w:hAnsi="宋体" w:eastAsia="宋体" w:cs="宋体"/>
          <w:b w:val="0"/>
          <w:color w:val="000000"/>
          <w:sz w:val="21"/>
          <w:szCs w:val="21"/>
          <w:highlight w:val="none"/>
          <w:u w:val="none"/>
          <w:lang w:val="zh-CN" w:eastAsia="zh-CN" w:bidi="zh-CN"/>
        </w:rPr>
        <w:t xml:space="preserve">地点：江苏政府采购网 </w:t>
      </w:r>
      <w:r>
        <w:rPr>
          <w:rFonts w:hint="eastAsia" w:ascii="宋体" w:hAnsi="宋体" w:eastAsia="宋体" w:cs="宋体"/>
          <w:b w:val="0"/>
          <w:color w:val="000000"/>
          <w:sz w:val="21"/>
          <w:szCs w:val="21"/>
          <w:highlight w:val="none"/>
          <w:u w:val="none"/>
          <w:lang w:val="zh-CN" w:eastAsia="zh-CN" w:bidi="zh-CN"/>
        </w:rPr>
      </w:r>
      <w:r/>
    </w:p>
    <w:p>
      <w:pPr>
        <w:pStyle w:val="656"/>
        <w:ind w:left="0" w:firstLine="420"/>
        <w:keepLines w:val="0"/>
        <w:keepNext w:val="0"/>
        <w:pageBreakBefore w:val="0"/>
        <w:spacing w:line="360" w:lineRule="auto"/>
        <w:shd w:val="clear" w:color="auto" w:fill="auto"/>
        <w:tabs>
          <w:tab w:val="left" w:pos="960" w:leader="none"/>
        </w:tabs>
        <w:rPr>
          <w:rFonts w:hint="eastAsia" w:ascii="宋体" w:hAnsi="宋体" w:eastAsia="宋体" w:cs="宋体"/>
          <w:b w:val="0"/>
          <w:color w:val="000000"/>
          <w:sz w:val="21"/>
          <w:szCs w:val="21"/>
          <w:highlight w:val="none"/>
          <w:u w:val="none"/>
          <w:lang w:val="zh-CN" w:eastAsia="zh-CN" w:bidi="zh-CN"/>
        </w:rPr>
      </w:pPr>
      <w:r>
        <w:rPr>
          <w:rFonts w:hint="eastAsia" w:ascii="宋体" w:hAnsi="宋体" w:eastAsia="宋体" w:cs="宋体"/>
          <w:b w:val="0"/>
          <w:color w:val="000000"/>
          <w:sz w:val="21"/>
          <w:szCs w:val="21"/>
          <w:highlight w:val="none"/>
          <w:u w:val="none"/>
          <w:lang w:val="zh-CN" w:eastAsia="zh-CN" w:bidi="zh-CN"/>
        </w:rPr>
        <w:t xml:space="preserve">方式：在“江苏政府采购网”自行免费下载采购文件</w:t>
      </w:r>
      <w:r>
        <w:rPr>
          <w:rFonts w:hint="eastAsia" w:ascii="宋体" w:hAnsi="宋体" w:eastAsia="宋体" w:cs="宋体"/>
          <w:b w:val="0"/>
          <w:color w:val="000000"/>
          <w:sz w:val="21"/>
          <w:szCs w:val="21"/>
          <w:highlight w:val="none"/>
          <w:u w:val="none"/>
          <w:lang w:val="zh-CN" w:eastAsia="zh-CN" w:bidi="zh-CN"/>
        </w:rPr>
      </w:r>
      <w:r/>
    </w:p>
    <w:p>
      <w:pPr>
        <w:pStyle w:val="656"/>
        <w:ind w:left="0" w:firstLine="420"/>
        <w:keepLines w:val="0"/>
        <w:keepNext w:val="0"/>
        <w:pageBreakBefore w:val="0"/>
        <w:spacing w:line="360" w:lineRule="auto"/>
        <w:shd w:val="clear" w:color="auto" w:fill="auto"/>
        <w:tabs>
          <w:tab w:val="left" w:pos="960" w:leader="none"/>
        </w:tabs>
        <w:rPr>
          <w:rFonts w:hint="eastAsia" w:ascii="宋体" w:hAnsi="宋体" w:eastAsia="宋体" w:cs="宋体"/>
          <w:b w:val="0"/>
          <w:color w:val="000000"/>
          <w:sz w:val="21"/>
          <w:szCs w:val="21"/>
          <w:highlight w:val="none"/>
          <w:u w:val="none"/>
          <w:lang w:val="zh-CN" w:eastAsia="zh-CN" w:bidi="zh-CN"/>
        </w:rPr>
      </w:pPr>
      <w:r>
        <w:rPr>
          <w:rFonts w:hint="eastAsia" w:ascii="宋体" w:hAnsi="宋体" w:eastAsia="宋体" w:cs="宋体"/>
          <w:b w:val="0"/>
          <w:color w:val="000000"/>
          <w:sz w:val="21"/>
          <w:szCs w:val="21"/>
          <w:highlight w:val="none"/>
          <w:u w:val="none"/>
          <w:lang w:val="zh-CN" w:eastAsia="zh-CN" w:bidi="zh-CN"/>
        </w:rPr>
        <w:t xml:space="preserve">售价：0.00元 </w:t>
      </w:r>
      <w:r>
        <w:rPr>
          <w:rFonts w:hint="eastAsia" w:ascii="宋体" w:hAnsi="宋体" w:eastAsia="宋体" w:cs="宋体"/>
          <w:b w:val="0"/>
          <w:color w:val="000000"/>
          <w:sz w:val="21"/>
          <w:szCs w:val="21"/>
          <w:highlight w:val="none"/>
          <w:u w:val="none"/>
          <w:lang w:val="zh-CN" w:eastAsia="zh-CN" w:bidi="zh-CN"/>
        </w:rPr>
      </w:r>
      <w:r/>
    </w:p>
    <w:p>
      <w:pPr>
        <w:pStyle w:val="656"/>
        <w:ind w:left="0" w:firstLine="420"/>
        <w:keepLines w:val="0"/>
        <w:keepNext w:val="0"/>
        <w:pageBreakBefore w:val="0"/>
        <w:spacing w:line="360" w:lineRule="auto"/>
        <w:shd w:val="clear" w:color="auto" w:fill="auto"/>
        <w:tabs>
          <w:tab w:val="left" w:pos="960" w:leader="none"/>
        </w:tabs>
        <w:rPr>
          <w:rFonts w:hint="eastAsia" w:ascii="宋体" w:hAnsi="宋体" w:eastAsia="宋体" w:cs="宋体"/>
          <w:b w:val="0"/>
          <w:color w:val="000000"/>
          <w:sz w:val="21"/>
          <w:szCs w:val="21"/>
          <w:highlight w:val="none"/>
          <w:u w:val="none"/>
        </w:rPr>
      </w:pPr>
      <w:r>
        <w:rPr>
          <w:rFonts w:hint="eastAsia" w:ascii="宋体" w:hAnsi="宋体" w:eastAsia="宋体" w:cs="宋体"/>
          <w:b w:val="0"/>
          <w:color w:val="000000"/>
          <w:sz w:val="21"/>
          <w:szCs w:val="21"/>
          <w:highlight w:val="none"/>
          <w:u w:val="none"/>
          <w:lang w:val="zh-CN" w:eastAsia="zh-CN" w:bidi="zh-CN"/>
        </w:rPr>
        <w:t xml:space="preserve">四、</w:t>
      </w:r>
      <w:r>
        <w:rPr>
          <w:rFonts w:hint="eastAsia" w:ascii="宋体" w:hAnsi="宋体" w:eastAsia="宋体" w:cs="宋体"/>
          <w:color w:val="000000"/>
          <w:sz w:val="21"/>
          <w:szCs w:val="21"/>
          <w:highlight w:val="none"/>
          <w:u w:val="none"/>
        </w:rPr>
        <w:t xml:space="preserve">提交投标文件</w:t>
      </w:r>
      <w:bookmarkEnd w:id="17"/>
      <w:r/>
      <w:bookmarkEnd w:id="18"/>
      <w:r>
        <w:rPr>
          <w:rFonts w:hint="eastAsia" w:ascii="宋体" w:hAnsi="宋体" w:eastAsia="宋体" w:cs="宋体"/>
          <w:color w:val="000000"/>
          <w:sz w:val="21"/>
          <w:szCs w:val="21"/>
          <w:highlight w:val="none"/>
          <w:u w:val="none"/>
        </w:rPr>
        <w:t xml:space="preserve">截止时间、开标时间和地点</w:t>
      </w:r>
      <w:bookmarkEnd w:id="19"/>
      <w:r/>
      <w:bookmarkEnd w:id="20"/>
      <w:r>
        <w:rPr>
          <w:rFonts w:hint="eastAsia" w:ascii="宋体" w:hAnsi="宋体" w:eastAsia="宋体" w:cs="宋体"/>
          <w:b w:val="0"/>
          <w:color w:val="000000"/>
          <w:sz w:val="21"/>
          <w:szCs w:val="21"/>
          <w:highlight w:val="none"/>
          <w:u w:val="none"/>
        </w:rPr>
      </w:r>
      <w:r/>
    </w:p>
    <w:p>
      <w:pPr>
        <w:pStyle w:val="656"/>
        <w:ind w:left="0" w:firstLine="420"/>
        <w:keepLines w:val="0"/>
        <w:keepNext w:val="0"/>
        <w:pageBreakBefore w:val="0"/>
        <w:spacing w:line="360" w:lineRule="auto"/>
        <w:shd w:val="clear" w:color="auto" w:fill="auto"/>
        <w:rPr>
          <w:rFonts w:hint="eastAsia" w:ascii="宋体" w:hAnsi="宋体" w:eastAsia="宋体" w:cs="宋体"/>
          <w:color w:val="000000"/>
          <w:sz w:val="21"/>
          <w:szCs w:val="21"/>
          <w:highlight w:val="none"/>
          <w:u w:val="none"/>
        </w:rPr>
      </w:pPr>
      <w:r>
        <w:rPr>
          <w:rFonts w:hint="eastAsia" w:ascii="宋体" w:hAnsi="宋体" w:eastAsia="宋体" w:cs="宋体"/>
          <w:color w:val="000000"/>
          <w:sz w:val="21"/>
          <w:szCs w:val="21"/>
          <w:highlight w:val="none"/>
          <w:u w:val="none"/>
        </w:rPr>
        <w:t xml:space="preserve">提交投标文件截止时间、开标时间：</w:t>
      </w:r>
      <w:r>
        <w:rPr>
          <w:rFonts w:hint="eastAsia" w:ascii="宋体" w:hAnsi="宋体" w:eastAsia="宋体" w:cs="宋体"/>
          <w:b/>
          <w:bCs/>
          <w:color w:val="000000"/>
          <w:sz w:val="21"/>
          <w:szCs w:val="21"/>
          <w:highlight w:val="none"/>
          <w:u w:val="none"/>
          <w:lang w:eastAsia="zh-CN"/>
        </w:rPr>
        <w:t xml:space="preserve">202</w:t>
      </w:r>
      <w:r>
        <w:rPr>
          <w:rFonts w:hint="eastAsia" w:ascii="宋体" w:hAnsi="宋体" w:eastAsia="宋体" w:cs="宋体"/>
          <w:b/>
          <w:bCs/>
          <w:color w:val="000000"/>
          <w:sz w:val="21"/>
          <w:szCs w:val="21"/>
          <w:highlight w:val="none"/>
          <w:u w:val="none"/>
          <w:lang w:val="en-US" w:eastAsia="zh-CN"/>
        </w:rPr>
        <w:t xml:space="preserve">6</w:t>
      </w:r>
      <w:r>
        <w:rPr>
          <w:rFonts w:hint="eastAsia" w:ascii="宋体" w:hAnsi="宋体" w:eastAsia="宋体" w:cs="宋体"/>
          <w:b/>
          <w:bCs/>
          <w:color w:val="000000"/>
          <w:sz w:val="21"/>
          <w:szCs w:val="21"/>
          <w:highlight w:val="none"/>
          <w:u w:val="none"/>
          <w:lang w:eastAsia="zh-CN"/>
        </w:rPr>
        <w:t xml:space="preserve">-</w:t>
      </w:r>
      <w:r>
        <w:rPr>
          <w:rFonts w:hint="eastAsia" w:eastAsia="宋体" w:cs="宋体"/>
          <w:b/>
          <w:bCs/>
          <w:color w:val="000000"/>
          <w:sz w:val="21"/>
          <w:szCs w:val="21"/>
          <w:highlight w:val="none"/>
          <w:u w:val="none"/>
          <w:lang w:val="en-US" w:eastAsia="zh-CN"/>
        </w:rPr>
        <w:t xml:space="preserve">4</w:t>
      </w:r>
      <w:r>
        <w:rPr>
          <w:rFonts w:hint="eastAsia" w:ascii="宋体" w:hAnsi="宋体" w:eastAsia="宋体" w:cs="宋体"/>
          <w:b/>
          <w:bCs/>
          <w:color w:val="000000"/>
          <w:sz w:val="21"/>
          <w:szCs w:val="21"/>
          <w:highlight w:val="none"/>
          <w:u w:val="none"/>
          <w:lang w:eastAsia="zh-CN"/>
        </w:rPr>
        <w:t xml:space="preserve">-</w:t>
      </w:r>
      <w:r>
        <w:rPr>
          <w:rFonts w:hint="eastAsia" w:eastAsia="宋体" w:cs="宋体"/>
          <w:b/>
          <w:bCs/>
          <w:color w:val="000000"/>
          <w:sz w:val="21"/>
          <w:szCs w:val="21"/>
          <w:highlight w:val="none"/>
          <w:u w:val="none"/>
          <w:lang w:val="en-US" w:eastAsia="zh-CN"/>
        </w:rPr>
        <w:t xml:space="preserve">28</w:t>
      </w:r>
      <w:r>
        <w:rPr>
          <w:rFonts w:hint="eastAsia" w:ascii="宋体" w:hAnsi="宋体" w:eastAsia="宋体" w:cs="宋体"/>
          <w:b/>
          <w:bCs/>
          <w:color w:val="000000"/>
          <w:sz w:val="21"/>
          <w:szCs w:val="21"/>
          <w:highlight w:val="none"/>
          <w:u w:val="none"/>
          <w:lang w:eastAsia="zh-CN"/>
        </w:rPr>
        <w:t xml:space="preserve"> </w:t>
      </w:r>
      <w:r>
        <w:rPr>
          <w:rFonts w:hint="eastAsia" w:ascii="宋体" w:hAnsi="宋体" w:eastAsia="宋体" w:cs="宋体"/>
          <w:b/>
          <w:bCs/>
          <w:color w:val="000000"/>
          <w:sz w:val="21"/>
          <w:szCs w:val="21"/>
          <w:highlight w:val="none"/>
          <w:u w:val="none"/>
          <w:lang w:val="en-US" w:eastAsia="zh-CN"/>
        </w:rPr>
        <w:t xml:space="preserve">09</w:t>
      </w:r>
      <w:r>
        <w:rPr>
          <w:rFonts w:hint="eastAsia" w:ascii="宋体" w:hAnsi="宋体" w:eastAsia="宋体" w:cs="宋体"/>
          <w:b/>
          <w:bCs/>
          <w:color w:val="000000"/>
          <w:sz w:val="21"/>
          <w:szCs w:val="21"/>
          <w:highlight w:val="none"/>
          <w:u w:val="none"/>
          <w:lang w:eastAsia="zh-CN"/>
        </w:rPr>
        <w:t xml:space="preserve">：</w:t>
      </w:r>
      <w:r>
        <w:rPr>
          <w:rFonts w:hint="eastAsia" w:ascii="宋体" w:hAnsi="宋体" w:eastAsia="宋体" w:cs="宋体"/>
          <w:b/>
          <w:bCs/>
          <w:color w:val="000000"/>
          <w:sz w:val="21"/>
          <w:szCs w:val="21"/>
          <w:highlight w:val="none"/>
          <w:u w:val="none"/>
          <w:lang w:val="en-US" w:eastAsia="zh-CN"/>
        </w:rPr>
        <w:t xml:space="preserve">30</w:t>
      </w:r>
      <w:r>
        <w:rPr>
          <w:rFonts w:hint="eastAsia" w:ascii="宋体" w:hAnsi="宋体" w:eastAsia="宋体" w:cs="宋体"/>
          <w:color w:val="000000"/>
          <w:sz w:val="21"/>
          <w:szCs w:val="21"/>
          <w:highlight w:val="none"/>
          <w:u w:val="none"/>
        </w:rPr>
        <w:t xml:space="preserve">（北京时间）</w:t>
      </w:r>
      <w:r>
        <w:rPr>
          <w:rFonts w:hint="eastAsia" w:ascii="宋体" w:hAnsi="宋体" w:eastAsia="宋体" w:cs="宋体"/>
          <w:color w:val="000000"/>
          <w:sz w:val="21"/>
          <w:szCs w:val="21"/>
          <w:highlight w:val="none"/>
          <w:u w:val="none"/>
        </w:rPr>
      </w:r>
      <w:r/>
    </w:p>
    <w:p>
      <w:pPr>
        <w:pStyle w:val="656"/>
        <w:ind w:left="0" w:firstLine="420"/>
        <w:keepLines w:val="0"/>
        <w:keepNext w:val="0"/>
        <w:pageBreakBefore w:val="0"/>
        <w:spacing w:line="360" w:lineRule="auto"/>
        <w:shd w:val="clear" w:color="auto" w:fill="auto"/>
        <w:rPr>
          <w:rFonts w:hint="eastAsia" w:ascii="宋体" w:hAnsi="宋体" w:eastAsia="宋体" w:cs="宋体"/>
          <w:color w:val="000000"/>
          <w:sz w:val="21"/>
          <w:szCs w:val="21"/>
          <w:highlight w:val="none"/>
          <w:u w:val="none"/>
        </w:rPr>
      </w:pPr>
      <w:r>
        <w:rPr>
          <w:rFonts w:hint="eastAsia" w:ascii="宋体" w:hAnsi="宋体" w:eastAsia="宋体" w:cs="宋体"/>
          <w:color w:val="000000"/>
          <w:sz w:val="21"/>
          <w:szCs w:val="21"/>
          <w:highlight w:val="none"/>
          <w:u w:val="none"/>
        </w:rPr>
        <w:t xml:space="preserve">地点：</w:t>
      </w:r>
      <w:r>
        <w:rPr>
          <w:rFonts w:hint="eastAsia" w:ascii="宋体" w:hAnsi="宋体" w:eastAsia="宋体" w:cs="宋体"/>
          <w:color w:val="000000"/>
          <w:sz w:val="21"/>
          <w:szCs w:val="21"/>
        </w:rPr>
        <w:t xml:space="preserve">“苏采云”江苏省政府采购交易系统网上开标大厅</w:t>
      </w:r>
      <w:r>
        <w:rPr>
          <w:rFonts w:hint="eastAsia" w:ascii="宋体" w:hAnsi="宋体" w:eastAsia="宋体" w:cs="宋体"/>
          <w:color w:val="000000"/>
          <w:sz w:val="21"/>
          <w:szCs w:val="21"/>
          <w:highlight w:val="none"/>
          <w:u w:val="none"/>
        </w:rPr>
      </w:r>
      <w:r/>
    </w:p>
    <w:p>
      <w:pPr>
        <w:pStyle w:val="656"/>
        <w:ind w:left="0" w:firstLine="420"/>
        <w:keepLines w:val="0"/>
        <w:keepNext w:val="0"/>
        <w:pageBreakBefore w:val="0"/>
        <w:spacing w:line="360" w:lineRule="auto"/>
        <w:shd w:val="clear" w:color="auto" w:fill="auto"/>
        <w:tabs>
          <w:tab w:val="left" w:pos="960" w:leader="none"/>
        </w:tabs>
        <w:rPr>
          <w:rFonts w:hint="eastAsia" w:ascii="宋体" w:hAnsi="宋体" w:eastAsia="宋体" w:cs="宋体"/>
          <w:b w:val="0"/>
          <w:color w:val="000000"/>
          <w:sz w:val="21"/>
          <w:szCs w:val="21"/>
          <w:highlight w:val="none"/>
        </w:rPr>
      </w:pPr>
      <w:r/>
      <w:bookmarkStart w:id="21" w:name="_Toc35393794"/>
      <w:r/>
      <w:bookmarkStart w:id="22" w:name="_Toc28359084"/>
      <w:r/>
      <w:bookmarkStart w:id="23" w:name="_Toc35393625"/>
      <w:r/>
      <w:bookmarkStart w:id="24" w:name="_Toc28359007"/>
      <w:r>
        <w:rPr>
          <w:rFonts w:hint="eastAsia" w:ascii="宋体" w:hAnsi="宋体" w:eastAsia="宋体" w:cs="宋体"/>
          <w:b w:val="0"/>
          <w:color w:val="000000"/>
          <w:sz w:val="21"/>
          <w:szCs w:val="21"/>
          <w:highlight w:val="none"/>
          <w:lang w:val="zh-CN" w:eastAsia="zh-CN" w:bidi="zh-CN"/>
        </w:rPr>
        <w:t xml:space="preserve">五、</w:t>
      </w:r>
      <w:r>
        <w:rPr>
          <w:rFonts w:hint="eastAsia" w:ascii="宋体" w:hAnsi="宋体" w:eastAsia="宋体" w:cs="宋体"/>
          <w:color w:val="000000"/>
          <w:sz w:val="21"/>
          <w:szCs w:val="21"/>
          <w:highlight w:val="none"/>
        </w:rPr>
        <w:t xml:space="preserve">公告期限</w:t>
      </w:r>
      <w:bookmarkEnd w:id="21"/>
      <w:r/>
      <w:bookmarkEnd w:id="22"/>
      <w:r/>
      <w:bookmarkEnd w:id="23"/>
      <w:r/>
      <w:bookmarkEnd w:id="24"/>
      <w:r>
        <w:rPr>
          <w:rFonts w:hint="eastAsia" w:ascii="宋体" w:hAnsi="宋体" w:eastAsia="宋体" w:cs="宋体"/>
          <w:b w:val="0"/>
          <w:color w:val="000000"/>
          <w:sz w:val="21"/>
          <w:szCs w:val="21"/>
          <w:highlight w:val="none"/>
        </w:rPr>
      </w:r>
      <w:r/>
    </w:p>
    <w:p>
      <w:pPr>
        <w:pStyle w:val="656"/>
        <w:ind w:left="0" w:firstLine="420"/>
        <w:keepLines w:val="0"/>
        <w:keepNext w:val="0"/>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自本公告发布之日起5个工作日。</w:t>
      </w:r>
      <w:r>
        <w:rPr>
          <w:rFonts w:hint="eastAsia" w:ascii="宋体" w:hAnsi="宋体" w:eastAsia="宋体" w:cs="宋体"/>
          <w:color w:val="000000"/>
          <w:sz w:val="21"/>
          <w:szCs w:val="21"/>
          <w:highlight w:val="none"/>
        </w:rPr>
      </w:r>
      <w:r/>
    </w:p>
    <w:p>
      <w:pPr>
        <w:pStyle w:val="656"/>
        <w:ind w:left="0" w:firstLine="420"/>
        <w:keepLines w:val="0"/>
        <w:keepNext w:val="0"/>
        <w:pageBreakBefore w:val="0"/>
        <w:spacing w:line="360" w:lineRule="auto"/>
        <w:shd w:val="clear" w:color="auto" w:fill="auto"/>
        <w:tabs>
          <w:tab w:val="left" w:pos="960" w:leader="none"/>
        </w:tabs>
        <w:rPr>
          <w:rFonts w:hint="eastAsia" w:ascii="宋体" w:hAnsi="宋体" w:eastAsia="宋体" w:cs="宋体"/>
          <w:b w:val="0"/>
          <w:color w:val="000000"/>
          <w:sz w:val="21"/>
          <w:szCs w:val="21"/>
          <w:highlight w:val="none"/>
        </w:rPr>
      </w:pPr>
      <w:r/>
      <w:bookmarkStart w:id="25" w:name="_Toc35393795"/>
      <w:r/>
      <w:bookmarkStart w:id="26" w:name="_Toc35393626"/>
      <w:r>
        <w:rPr>
          <w:rFonts w:hint="eastAsia" w:ascii="宋体" w:hAnsi="宋体" w:eastAsia="宋体" w:cs="宋体"/>
          <w:b w:val="0"/>
          <w:color w:val="000000"/>
          <w:sz w:val="21"/>
          <w:szCs w:val="21"/>
          <w:highlight w:val="none"/>
          <w:lang w:val="zh-CN" w:eastAsia="zh-CN" w:bidi="zh-CN"/>
        </w:rPr>
        <w:t xml:space="preserve">六、</w:t>
      </w:r>
      <w:r>
        <w:rPr>
          <w:rFonts w:hint="eastAsia" w:ascii="宋体" w:hAnsi="宋体" w:eastAsia="宋体" w:cs="宋体"/>
          <w:color w:val="000000"/>
          <w:sz w:val="21"/>
          <w:szCs w:val="21"/>
          <w:highlight w:val="none"/>
        </w:rPr>
        <w:t xml:space="preserve">其他补充事宜</w:t>
      </w:r>
      <w:bookmarkEnd w:id="25"/>
      <w:r/>
      <w:bookmarkEnd w:id="26"/>
      <w:r>
        <w:rPr>
          <w:rFonts w:hint="eastAsia" w:ascii="宋体" w:hAnsi="宋体" w:eastAsia="宋体" w:cs="宋体"/>
          <w:b w:val="0"/>
          <w:color w:val="000000"/>
          <w:sz w:val="21"/>
          <w:szCs w:val="21"/>
          <w:highlight w:val="none"/>
        </w:rPr>
      </w:r>
      <w:r/>
    </w:p>
    <w:p>
      <w:pPr>
        <w:pStyle w:val="656"/>
        <w:ind w:left="0" w:firstLine="420"/>
        <w:keepLines w:val="0"/>
        <w:keepNext w:val="0"/>
        <w:pageBreakBefore w:val="0"/>
        <w:spacing w:line="360" w:lineRule="auto"/>
        <w:shd w:val="clear" w:color="auto" w:fill="auto"/>
        <w:tabs>
          <w:tab w:val="left" w:pos="120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（一）</w:t>
      </w:r>
      <w:r>
        <w:rPr>
          <w:rFonts w:hint="eastAsia" w:ascii="宋体" w:hAnsi="宋体" w:eastAsia="宋体" w:cs="宋体"/>
          <w:color w:val="000000"/>
          <w:sz w:val="21"/>
          <w:szCs w:val="21"/>
          <w:highlight w:val="none"/>
        </w:rPr>
        <w:t xml:space="preserve">本项目是否接受进口产品：</w:t>
      </w:r>
      <w:r>
        <w:rPr>
          <w:rFonts w:hint="eastAsia" w:ascii="宋体" w:hAnsi="宋体" w:eastAsia="宋体" w:cs="宋体"/>
          <w:color w:val="000000"/>
          <w:sz w:val="21"/>
          <w:szCs w:val="21"/>
          <w:highlight w:val="none"/>
          <w:lang w:val="en-US" w:eastAsia="zh-CN"/>
        </w:rPr>
        <w:t xml:space="preserve">不</w:t>
      </w:r>
      <w:r>
        <w:rPr>
          <w:rFonts w:hint="eastAsia" w:ascii="宋体" w:hAnsi="宋体" w:eastAsia="宋体" w:cs="宋体"/>
          <w:color w:val="000000"/>
          <w:sz w:val="21"/>
          <w:szCs w:val="21"/>
          <w:highlight w:val="none"/>
        </w:rPr>
        <w:t xml:space="preserve">接受。（本文件所称进口产品是指通过中国海关报验放进入中国境内且产自境外的产品）</w:t>
      </w:r>
      <w:r>
        <w:rPr>
          <w:rFonts w:hint="eastAsia" w:ascii="宋体" w:hAnsi="宋体" w:eastAsia="宋体" w:cs="宋体"/>
          <w:b w:val="0"/>
          <w:color w:val="000000"/>
          <w:sz w:val="21"/>
          <w:szCs w:val="21"/>
          <w:highlight w:val="none"/>
        </w:rPr>
      </w:r>
      <w:r/>
    </w:p>
    <w:p>
      <w:pPr>
        <w:pStyle w:val="656"/>
        <w:ind w:left="0" w:firstLine="420"/>
        <w:keepLines w:val="0"/>
        <w:keepNext w:val="0"/>
        <w:pageBreakBefore w:val="0"/>
        <w:spacing w:line="360" w:lineRule="auto"/>
        <w:shd w:val="clear" w:color="auto" w:fill="auto"/>
        <w:tabs>
          <w:tab w:val="left" w:pos="120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（二）</w:t>
      </w:r>
      <w:r>
        <w:rPr>
          <w:rFonts w:hint="eastAsia" w:ascii="宋体" w:hAnsi="宋体" w:eastAsia="宋体" w:cs="宋体"/>
          <w:b w:val="0"/>
          <w:color w:val="000000"/>
          <w:sz w:val="21"/>
          <w:szCs w:val="21"/>
          <w:highlight w:val="none"/>
        </w:rPr>
        <w:t xml:space="preserve">本项目不允许转包、分包。</w:t>
      </w:r>
      <w:r>
        <w:rPr>
          <w:rFonts w:hint="eastAsia" w:ascii="宋体" w:hAnsi="宋体" w:eastAsia="宋体" w:cs="宋体"/>
          <w:b w:val="0"/>
          <w:color w:val="000000"/>
          <w:sz w:val="21"/>
          <w:szCs w:val="21"/>
          <w:highlight w:val="none"/>
        </w:rPr>
      </w:r>
      <w:r/>
    </w:p>
    <w:p>
      <w:pPr>
        <w:pStyle w:val="656"/>
        <w:ind w:left="0" w:firstLine="420"/>
        <w:keepLines w:val="0"/>
        <w:keepNext w:val="0"/>
        <w:pageBreakBefore w:val="0"/>
        <w:spacing w:line="360" w:lineRule="auto"/>
        <w:shd w:val="clear" w:color="auto" w:fill="auto"/>
        <w:tabs>
          <w:tab w:val="left" w:pos="120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（三）</w:t>
      </w:r>
      <w:r>
        <w:rPr>
          <w:rFonts w:hint="eastAsia" w:ascii="宋体" w:hAnsi="宋体" w:eastAsia="宋体" w:cs="宋体"/>
          <w:color w:val="000000"/>
          <w:sz w:val="21"/>
          <w:szCs w:val="21"/>
          <w:highlight w:val="none"/>
        </w:rPr>
        <w:t xml:space="preserve">集中考察或答疑：采购人不组织，</w:t>
      </w:r>
      <w:r>
        <w:rPr>
          <w:rFonts w:hint="eastAsia"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可自行联系采购人。未踏勘现场或踏勘工作不详细的</w:t>
      </w:r>
      <w:r>
        <w:rPr>
          <w:rFonts w:hint="eastAsia"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中标后，不得以不完全了解现场情况为理由而向采购人提出任何索赔或其他要求，对此采购人不承担任何责任并将不作任何答复。</w:t>
      </w:r>
      <w:r>
        <w:rPr>
          <w:rFonts w:hint="eastAsia" w:ascii="宋体" w:hAnsi="宋体" w:eastAsia="宋体" w:cs="宋体"/>
          <w:b w:val="0"/>
          <w:color w:val="000000"/>
          <w:sz w:val="21"/>
          <w:szCs w:val="21"/>
          <w:highlight w:val="none"/>
        </w:rPr>
      </w:r>
      <w:r/>
    </w:p>
    <w:p>
      <w:pPr>
        <w:pStyle w:val="656"/>
        <w:ind w:left="0" w:firstLine="420"/>
        <w:keepLines w:val="0"/>
        <w:keepNext w:val="0"/>
        <w:pageBreakBefore w:val="0"/>
        <w:spacing w:line="360" w:lineRule="auto"/>
        <w:shd w:val="clear" w:color="auto" w:fill="auto"/>
        <w:tabs>
          <w:tab w:val="left" w:pos="78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w:t>
      </w:r>
      <w:r>
        <w:rPr>
          <w:rFonts w:hint="eastAsia" w:eastAsia="宋体" w:cs="宋体"/>
          <w:b w:val="0"/>
          <w:color w:val="000000"/>
          <w:sz w:val="21"/>
          <w:szCs w:val="21"/>
          <w:highlight w:val="none"/>
          <w:lang w:val="en-US" w:eastAsia="zh-CN" w:bidi="zh-CN"/>
        </w:rPr>
        <w:t xml:space="preserve">四</w:t>
      </w:r>
      <w:r>
        <w:rPr>
          <w:rFonts w:hint="eastAsia" w:ascii="宋体" w:hAnsi="宋体" w:eastAsia="宋体" w:cs="宋体"/>
          <w:b w:val="0"/>
          <w:color w:val="000000"/>
          <w:sz w:val="21"/>
          <w:szCs w:val="21"/>
          <w:highlight w:val="none"/>
          <w:lang w:val="zh-CN" w:eastAsia="zh-CN" w:bidi="zh-CN"/>
        </w:rPr>
        <w:t xml:space="preserve">）</w:t>
      </w:r>
      <w:r>
        <w:rPr>
          <w:rFonts w:hint="eastAsia" w:ascii="宋体" w:hAnsi="宋体" w:eastAsia="宋体" w:cs="宋体"/>
          <w:color w:val="000000"/>
          <w:sz w:val="21"/>
          <w:szCs w:val="21"/>
          <w:highlight w:val="none"/>
        </w:rPr>
        <w:t xml:space="preserve">发布媒介：本公告在江苏政府采购网（http：//www.ccgp-jiangsu.gov.cn/）和南京林业大学采购招标网（https://zbcgw.njfu.edu.cn/pub/home.jsf）公示发布，敬请各</w:t>
      </w:r>
      <w:r>
        <w:rPr>
          <w:rFonts w:hint="eastAsia"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关注；若有关本次采购存在变动或修改，敬请各</w:t>
      </w:r>
      <w:r>
        <w:rPr>
          <w:rFonts w:hint="eastAsia"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及时关注关于本项目的信息更正公告。</w:t>
      </w:r>
      <w:r>
        <w:rPr>
          <w:rFonts w:hint="eastAsia" w:ascii="宋体" w:hAnsi="宋体" w:eastAsia="宋体" w:cs="宋体"/>
          <w:b w:val="0"/>
          <w:color w:val="000000"/>
          <w:sz w:val="21"/>
          <w:szCs w:val="21"/>
          <w:highlight w:val="none"/>
        </w:rPr>
      </w:r>
      <w:r/>
    </w:p>
    <w:p>
      <w:pPr>
        <w:pStyle w:val="656"/>
        <w:ind w:left="0" w:firstLine="420"/>
        <w:keepLines w:val="0"/>
        <w:keepNext w:val="0"/>
        <w:pageBreakBefore w:val="0"/>
        <w:spacing w:line="360" w:lineRule="auto"/>
        <w:shd w:val="clear" w:color="auto" w:fill="auto"/>
        <w:tabs>
          <w:tab w:val="left" w:pos="1200" w:leader="none"/>
        </w:tabs>
        <w:rPr>
          <w:rFonts w:hint="eastAsia" w:ascii="宋体" w:hAnsi="宋体" w:eastAsia="宋体" w:cs="宋体"/>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w:t>
      </w:r>
      <w:r>
        <w:rPr>
          <w:rFonts w:hint="eastAsia" w:eastAsia="宋体" w:cs="宋体"/>
          <w:b w:val="0"/>
          <w:color w:val="000000"/>
          <w:sz w:val="21"/>
          <w:szCs w:val="21"/>
          <w:highlight w:val="none"/>
          <w:lang w:val="en-US" w:eastAsia="zh-CN" w:bidi="zh-CN"/>
        </w:rPr>
        <w:t xml:space="preserve">五</w:t>
      </w:r>
      <w:r>
        <w:rPr>
          <w:rFonts w:hint="eastAsia" w:ascii="宋体" w:hAnsi="宋体" w:eastAsia="宋体" w:cs="宋体"/>
          <w:b w:val="0"/>
          <w:color w:val="000000"/>
          <w:sz w:val="21"/>
          <w:szCs w:val="21"/>
          <w:highlight w:val="none"/>
          <w:lang w:val="zh-CN" w:eastAsia="zh-CN" w:bidi="zh-CN"/>
        </w:rPr>
        <w:t xml:space="preserve">）</w:t>
      </w:r>
      <w:r>
        <w:rPr>
          <w:rFonts w:hint="eastAsia" w:ascii="宋体" w:hAnsi="宋体" w:eastAsia="宋体" w:cs="宋体"/>
          <w:color w:val="000000"/>
          <w:sz w:val="21"/>
          <w:szCs w:val="21"/>
          <w:highlight w:val="none"/>
        </w:rPr>
        <w:t xml:space="preserve">需要落实的政府采购政策：本项目若符合将落实政府采购促进中小企业发展；政府采购支持监狱企业发展；政府采购促进残疾人就业；政府采购鼓励采购节能环保产品等政策。</w:t>
      </w:r>
      <w:r>
        <w:rPr>
          <w:rFonts w:hint="eastAsia" w:ascii="宋体" w:hAnsi="宋体" w:eastAsia="宋体" w:cs="宋体"/>
          <w:color w:val="000000"/>
          <w:sz w:val="21"/>
          <w:szCs w:val="21"/>
          <w:highlight w:val="none"/>
        </w:rPr>
      </w:r>
      <w:r/>
    </w:p>
    <w:p>
      <w:pPr>
        <w:pStyle w:val="656"/>
        <w:ind w:left="0" w:firstLine="420"/>
        <w:keepLines w:val="0"/>
        <w:keepNext w:val="0"/>
        <w:pageBreakBefore w:val="0"/>
        <w:spacing w:line="360" w:lineRule="auto"/>
        <w:shd w:val="clear" w:color="auto" w:fill="auto"/>
        <w:tabs>
          <w:tab w:val="left" w:pos="960" w:leader="none"/>
        </w:tabs>
        <w:rPr>
          <w:rFonts w:hint="eastAsia" w:eastAsia="宋体" w:cs="宋体"/>
          <w:color w:val="000000"/>
          <w:sz w:val="21"/>
          <w:szCs w:val="21"/>
          <w:highlight w:val="none"/>
          <w:lang w:val="en-US" w:eastAsia="zh-CN"/>
        </w:rPr>
      </w:pPr>
      <w:r/>
      <w:bookmarkStart w:id="27" w:name="_Toc35393796"/>
      <w:r/>
      <w:bookmarkStart w:id="28" w:name="_Toc35393627"/>
      <w:r/>
      <w:bookmarkStart w:id="29" w:name="_Toc28359085"/>
      <w:r/>
      <w:bookmarkStart w:id="30" w:name="_Toc28359008"/>
      <w:r>
        <w:rPr>
          <w:rFonts w:hint="eastAsia" w:eastAsia="宋体" w:cs="宋体"/>
          <w:color w:val="000000"/>
          <w:sz w:val="21"/>
          <w:szCs w:val="21"/>
          <w:highlight w:val="none"/>
          <w:lang w:val="en-US" w:eastAsia="zh-CN"/>
        </w:rPr>
        <w:t xml:space="preserve">（六）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rPr>
          <w:rFonts w:hint="eastAsia" w:eastAsia="宋体" w:cs="宋体"/>
          <w:color w:val="000000"/>
          <w:sz w:val="21"/>
          <w:szCs w:val="21"/>
          <w:highlight w:val="none"/>
          <w:lang w:val="en-US" w:eastAsia="zh-CN"/>
        </w:rPr>
      </w:r>
      <w:r/>
    </w:p>
    <w:p>
      <w:pPr>
        <w:pStyle w:val="656"/>
        <w:ind w:left="0" w:firstLine="420"/>
        <w:keepLines w:val="0"/>
        <w:keepNext w:val="0"/>
        <w:pageBreakBefore w:val="0"/>
        <w:spacing w:line="360" w:lineRule="auto"/>
        <w:shd w:val="clear" w:color="auto" w:fill="auto"/>
        <w:tabs>
          <w:tab w:val="left" w:pos="960" w:leader="none"/>
        </w:tabs>
        <w:rPr>
          <w:rFonts w:hint="eastAsia" w:eastAsia="宋体" w:cs="宋体"/>
          <w:color w:val="000000"/>
          <w:sz w:val="21"/>
          <w:szCs w:val="21"/>
          <w:highlight w:val="none"/>
          <w:lang w:val="en-US" w:eastAsia="zh-CN"/>
        </w:rPr>
      </w:pPr>
      <w:r>
        <w:rPr>
          <w:rFonts w:hint="eastAsia" w:eastAsia="宋体" w:cs="宋体"/>
          <w:color w:val="000000"/>
          <w:sz w:val="21"/>
          <w:szCs w:val="21"/>
          <w:highlight w:val="none"/>
          <w:lang w:val="en-US" w:eastAsia="zh-CN"/>
        </w:rPr>
        <w:t xml:space="preserve">操作手册下载地址：http://www.ccgp-jiangsu.gov.cn/jiangsu/zlxz/ee/ee3a4bc5a3454aa2b0d9312230633ce9.html</w:t>
      </w:r>
      <w:r>
        <w:rPr>
          <w:rFonts w:hint="eastAsia" w:eastAsia="宋体" w:cs="宋体"/>
          <w:color w:val="000000"/>
          <w:sz w:val="21"/>
          <w:szCs w:val="21"/>
          <w:highlight w:val="none"/>
          <w:lang w:val="en-US" w:eastAsia="zh-CN"/>
        </w:rPr>
      </w:r>
      <w:r/>
    </w:p>
    <w:p>
      <w:pPr>
        <w:pStyle w:val="656"/>
        <w:ind w:left="0" w:firstLine="420"/>
        <w:keepLines w:val="0"/>
        <w:keepNext w:val="0"/>
        <w:pageBreakBefore w:val="0"/>
        <w:spacing w:line="360" w:lineRule="auto"/>
        <w:shd w:val="clear" w:color="auto" w:fill="auto"/>
        <w:tabs>
          <w:tab w:val="left" w:pos="960" w:leader="none"/>
        </w:tabs>
        <w:rPr>
          <w:rFonts w:hint="eastAsia" w:eastAsia="宋体" w:cs="宋体"/>
          <w:color w:val="000000"/>
          <w:sz w:val="21"/>
          <w:szCs w:val="21"/>
          <w:highlight w:val="none"/>
          <w:lang w:val="en-US" w:eastAsia="zh-CN"/>
        </w:rPr>
      </w:pPr>
      <w:r>
        <w:rPr>
          <w:rFonts w:hint="eastAsia" w:eastAsia="宋体" w:cs="宋体"/>
          <w:color w:val="000000"/>
          <w:sz w:val="21"/>
          <w:szCs w:val="21"/>
          <w:highlight w:val="none"/>
          <w:lang w:val="en-US" w:eastAsia="zh-CN"/>
        </w:rPr>
        <w:t xml:space="preserve">首次登录“苏采云”系统的新用户，登录网址后，点击“用户注册”--“新CA办理指南”--获取CA后绑定、登录系统--采购项目参与--下载采购文件（文件后缀名为“.kedt”）。</w:t>
      </w:r>
      <w:r>
        <w:rPr>
          <w:rFonts w:hint="eastAsia" w:eastAsia="宋体" w:cs="宋体"/>
          <w:color w:val="000000"/>
          <w:sz w:val="21"/>
          <w:szCs w:val="21"/>
          <w:highlight w:val="none"/>
          <w:lang w:val="en-US" w:eastAsia="zh-CN"/>
        </w:rPr>
      </w:r>
      <w:r/>
    </w:p>
    <w:p>
      <w:pPr>
        <w:pStyle w:val="656"/>
        <w:ind w:left="0" w:firstLine="420"/>
        <w:keepLines w:val="0"/>
        <w:keepNext w:val="0"/>
        <w:pageBreakBefore w:val="0"/>
        <w:spacing w:line="360" w:lineRule="auto"/>
        <w:shd w:val="clear" w:color="auto" w:fill="auto"/>
        <w:tabs>
          <w:tab w:val="left" w:pos="960" w:leader="none"/>
        </w:tabs>
        <w:rPr>
          <w:rFonts w:hint="eastAsia" w:eastAsia="宋体" w:cs="宋体"/>
          <w:color w:val="000000"/>
          <w:sz w:val="21"/>
          <w:szCs w:val="21"/>
          <w:highlight w:val="none"/>
          <w:lang w:val="en-US" w:eastAsia="zh-CN"/>
        </w:rPr>
      </w:pPr>
      <w:r>
        <w:rPr>
          <w:rFonts w:hint="eastAsia" w:eastAsia="宋体" w:cs="宋体"/>
          <w:color w:val="000000"/>
          <w:sz w:val="21"/>
          <w:szCs w:val="21"/>
          <w:highlight w:val="none"/>
          <w:lang w:val="en-US" w:eastAsia="zh-CN"/>
        </w:rPr>
        <w:t xml:space="preserve">“苏采云”南京地区客服热线025-83633744、025-83633743。</w:t>
      </w:r>
      <w:r>
        <w:rPr>
          <w:rFonts w:hint="eastAsia" w:eastAsia="宋体" w:cs="宋体"/>
          <w:color w:val="000000"/>
          <w:sz w:val="21"/>
          <w:szCs w:val="21"/>
          <w:highlight w:val="none"/>
          <w:lang w:val="en-US" w:eastAsia="zh-CN"/>
        </w:rPr>
      </w:r>
      <w:r/>
    </w:p>
    <w:p>
      <w:pPr>
        <w:pStyle w:val="656"/>
        <w:ind w:left="0" w:firstLine="420"/>
        <w:keepLines w:val="0"/>
        <w:keepNext w:val="0"/>
        <w:pageBreakBefore w:val="0"/>
        <w:spacing w:line="360" w:lineRule="auto"/>
        <w:shd w:val="clear" w:color="auto" w:fill="auto"/>
        <w:tabs>
          <w:tab w:val="left" w:pos="96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七、</w:t>
      </w:r>
      <w:r>
        <w:rPr>
          <w:rFonts w:hint="eastAsia" w:ascii="宋体" w:hAnsi="宋体" w:eastAsia="宋体" w:cs="宋体"/>
          <w:color w:val="000000"/>
          <w:sz w:val="21"/>
          <w:szCs w:val="21"/>
          <w:highlight w:val="none"/>
        </w:rPr>
        <w:t xml:space="preserve">对本次招标提出询问，请按以下方式联系。</w:t>
      </w:r>
      <w:bookmarkEnd w:id="27"/>
      <w:r/>
      <w:bookmarkEnd w:id="28"/>
      <w:r/>
      <w:bookmarkEnd w:id="29"/>
      <w:r/>
      <w:bookmarkEnd w:id="30"/>
      <w:r>
        <w:rPr>
          <w:rFonts w:hint="eastAsia" w:ascii="宋体" w:hAnsi="宋体" w:eastAsia="宋体" w:cs="宋体"/>
          <w:b w:val="0"/>
          <w:color w:val="000000"/>
          <w:sz w:val="21"/>
          <w:szCs w:val="21"/>
          <w:highlight w:val="none"/>
        </w:rPr>
      </w:r>
      <w:r/>
    </w:p>
    <w:p>
      <w:pPr>
        <w:pStyle w:val="656"/>
        <w:ind w:left="0" w:firstLine="420"/>
        <w:keepLines w:val="0"/>
        <w:keepNext w:val="0"/>
        <w:pageBreakBefore w:val="0"/>
        <w:spacing w:line="360" w:lineRule="auto"/>
        <w:shd w:val="clear" w:color="auto" w:fill="auto"/>
        <w:tabs>
          <w:tab w:val="left" w:pos="78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1.</w:t>
      </w:r>
      <w:r>
        <w:rPr>
          <w:rFonts w:hint="eastAsia" w:ascii="宋体" w:hAnsi="宋体" w:eastAsia="宋体" w:cs="宋体"/>
          <w:b w:val="0"/>
          <w:color w:val="000000"/>
          <w:sz w:val="21"/>
          <w:szCs w:val="21"/>
          <w:highlight w:val="none"/>
        </w:rPr>
        <w:t xml:space="preserve">采购人信息</w:t>
      </w:r>
      <w:bookmarkEnd w:id="5"/>
      <w:r/>
      <w:bookmarkEnd w:id="6"/>
      <w:r/>
      <w:bookmarkEnd w:id="7"/>
      <w:r/>
      <w:bookmarkEnd w:id="8"/>
      <w:r>
        <w:rPr>
          <w:rFonts w:hint="eastAsia" w:ascii="宋体" w:hAnsi="宋体" w:eastAsia="宋体" w:cs="宋体"/>
          <w:b w:val="0"/>
          <w:color w:val="000000"/>
          <w:sz w:val="21"/>
          <w:szCs w:val="21"/>
          <w:highlight w:val="none"/>
        </w:rPr>
      </w:r>
      <w:r/>
    </w:p>
    <w:p>
      <w:pPr>
        <w:pStyle w:val="656"/>
        <w:ind w:left="0" w:firstLine="420"/>
        <w:keepLines w:val="0"/>
        <w:keepNext w:val="0"/>
        <w:pageBreakBefore w:val="0"/>
        <w:spacing w:line="360" w:lineRule="auto"/>
        <w:shd w:val="clear" w:color="auto" w:fill="auto"/>
        <w:rPr>
          <w:rFonts w:hint="eastAsia" w:ascii="宋体" w:hAnsi="宋体" w:eastAsia="宋体" w:cs="宋体"/>
          <w:color w:val="000000"/>
          <w:sz w:val="21"/>
          <w:szCs w:val="21"/>
          <w:highlight w:val="none"/>
          <w:u w:val="none"/>
          <w:lang w:val="en-US" w:eastAsia="zh-CN"/>
        </w:rPr>
      </w:pPr>
      <w:r>
        <w:rPr>
          <w:rFonts w:hint="eastAsia" w:ascii="宋体" w:hAnsi="宋体" w:eastAsia="宋体" w:cs="宋体"/>
          <w:color w:val="000000"/>
          <w:sz w:val="21"/>
          <w:szCs w:val="21"/>
          <w:highlight w:val="none"/>
          <w:u w:val="none"/>
        </w:rPr>
        <w:t xml:space="preserve">名称：</w:t>
      </w:r>
      <w:r>
        <w:rPr>
          <w:rFonts w:hint="eastAsia" w:ascii="宋体" w:hAnsi="宋体" w:eastAsia="宋体" w:cs="宋体"/>
          <w:color w:val="000000"/>
          <w:sz w:val="21"/>
          <w:szCs w:val="21"/>
          <w:highlight w:val="none"/>
          <w:u w:val="none"/>
          <w:lang w:val="en-US" w:eastAsia="zh-CN"/>
        </w:rPr>
        <w:t xml:space="preserve">南京林业大学</w:t>
      </w:r>
      <w:r>
        <w:rPr>
          <w:rFonts w:hint="eastAsia" w:ascii="宋体" w:hAnsi="宋体" w:eastAsia="宋体" w:cs="宋体"/>
          <w:color w:val="000000"/>
          <w:sz w:val="21"/>
          <w:szCs w:val="21"/>
          <w:highlight w:val="none"/>
          <w:u w:val="none"/>
          <w:lang w:val="en-US" w:eastAsia="zh-CN"/>
        </w:rPr>
      </w:r>
      <w:r/>
    </w:p>
    <w:p>
      <w:pPr>
        <w:pStyle w:val="656"/>
        <w:ind w:left="0" w:firstLine="420"/>
        <w:keepLines w:val="0"/>
        <w:keepNext w:val="0"/>
        <w:pageBreakBefore w:val="0"/>
        <w:spacing w:line="360" w:lineRule="auto"/>
        <w:shd w:val="clear" w:color="auto" w:fill="auto"/>
        <w:rPr>
          <w:rFonts w:hint="eastAsia" w:ascii="宋体" w:hAnsi="宋体" w:eastAsia="宋体" w:cs="宋体"/>
          <w:color w:val="000000"/>
          <w:sz w:val="21"/>
          <w:szCs w:val="21"/>
          <w:highlight w:val="none"/>
          <w:u w:val="none"/>
        </w:rPr>
      </w:pPr>
      <w:r>
        <w:rPr>
          <w:rFonts w:hint="eastAsia" w:ascii="宋体" w:hAnsi="宋体" w:eastAsia="宋体" w:cs="宋体"/>
          <w:color w:val="000000"/>
          <w:sz w:val="21"/>
          <w:szCs w:val="21"/>
          <w:highlight w:val="none"/>
          <w:u w:val="none"/>
        </w:rPr>
        <w:t xml:space="preserve">地</w:t>
      </w:r>
      <w:r>
        <w:rPr>
          <w:rFonts w:hint="eastAsia" w:ascii="宋体" w:hAnsi="宋体" w:eastAsia="宋体" w:cs="宋体"/>
          <w:color w:val="000000"/>
          <w:sz w:val="21"/>
          <w:szCs w:val="21"/>
          <w:highlight w:val="none"/>
          <w:u w:val="none"/>
        </w:rPr>
        <w:t xml:space="preserve">址：江苏省南京市玄武区龙蟠路159号</w:t>
      </w:r>
      <w:r>
        <w:rPr>
          <w:rFonts w:hint="eastAsia" w:ascii="宋体" w:hAnsi="宋体" w:eastAsia="宋体" w:cs="宋体"/>
          <w:color w:val="000000"/>
          <w:sz w:val="21"/>
          <w:szCs w:val="21"/>
          <w:highlight w:val="none"/>
          <w:u w:val="none"/>
        </w:rPr>
      </w:r>
      <w:r/>
    </w:p>
    <w:p>
      <w:pPr>
        <w:pStyle w:val="656"/>
        <w:ind w:left="0" w:firstLine="420"/>
        <w:keepLines w:val="0"/>
        <w:keepNext w:val="0"/>
        <w:pageBreakBefore w:val="0"/>
        <w:spacing w:line="360" w:lineRule="auto"/>
        <w:shd w:val="clear" w:color="auto" w:fill="auto"/>
        <w:rPr>
          <w:rFonts w:hint="eastAsia" w:ascii="宋体" w:hAnsi="宋体" w:eastAsia="宋体" w:cs="宋体"/>
          <w:color w:val="000000"/>
          <w:sz w:val="21"/>
          <w:szCs w:val="21"/>
          <w:highlight w:val="none"/>
          <w:u w:val="none"/>
          <w:lang w:val="en-US" w:eastAsia="zh-CN"/>
        </w:rPr>
      </w:pPr>
      <w:r>
        <w:rPr>
          <w:rFonts w:hint="eastAsia" w:ascii="宋体" w:hAnsi="宋体" w:eastAsia="宋体" w:cs="宋体"/>
          <w:color w:val="000000"/>
          <w:sz w:val="21"/>
          <w:szCs w:val="21"/>
          <w:highlight w:val="none"/>
          <w:u w:val="none"/>
        </w:rPr>
        <w:t xml:space="preserve">联系人：</w:t>
      </w:r>
      <w:r>
        <w:rPr>
          <w:rFonts w:hint="eastAsia" w:ascii="宋体" w:hAnsi="宋体" w:eastAsia="宋体" w:cs="宋体"/>
          <w:color w:val="000000"/>
          <w:sz w:val="21"/>
          <w:szCs w:val="21"/>
          <w:highlight w:val="none"/>
          <w:u w:val="none"/>
          <w:lang w:val="en-US" w:eastAsia="zh-CN"/>
        </w:rPr>
        <w:t xml:space="preserve">陆老师</w:t>
      </w:r>
      <w:r>
        <w:rPr>
          <w:rFonts w:hint="eastAsia" w:ascii="宋体" w:hAnsi="宋体" w:eastAsia="宋体" w:cs="宋体"/>
          <w:color w:val="000000"/>
          <w:sz w:val="21"/>
          <w:szCs w:val="21"/>
          <w:highlight w:val="none"/>
          <w:u w:val="none"/>
          <w:lang w:val="en-US" w:eastAsia="zh-CN"/>
        </w:rPr>
      </w:r>
      <w:r/>
    </w:p>
    <w:p>
      <w:pPr>
        <w:pStyle w:val="656"/>
        <w:ind w:left="0" w:firstLine="420"/>
        <w:keepLines w:val="0"/>
        <w:keepNext w:val="0"/>
        <w:pageBreakBefore w:val="0"/>
        <w:spacing w:line="360" w:lineRule="auto"/>
        <w:shd w:val="clear" w:color="auto" w:fill="auto"/>
        <w:rPr>
          <w:rFonts w:hint="eastAsia" w:ascii="宋体" w:hAnsi="宋体" w:eastAsia="宋体" w:cs="宋体"/>
          <w:color w:val="000000"/>
          <w:sz w:val="21"/>
          <w:szCs w:val="21"/>
          <w:highlight w:val="none"/>
          <w:u w:val="none"/>
        </w:rPr>
      </w:pPr>
      <w:r>
        <w:rPr>
          <w:rFonts w:hint="eastAsia" w:ascii="宋体" w:hAnsi="宋体" w:eastAsia="宋体" w:cs="宋体"/>
          <w:color w:val="000000"/>
          <w:sz w:val="21"/>
          <w:szCs w:val="21"/>
          <w:highlight w:val="none"/>
          <w:u w:val="none"/>
        </w:rPr>
        <w:t xml:space="preserve">联系电话：025-85428503</w:t>
      </w:r>
      <w:r>
        <w:rPr>
          <w:rFonts w:hint="eastAsia" w:ascii="宋体" w:hAnsi="宋体" w:eastAsia="宋体" w:cs="宋体"/>
          <w:color w:val="000000"/>
          <w:sz w:val="21"/>
          <w:szCs w:val="21"/>
          <w:highlight w:val="none"/>
          <w:u w:val="none"/>
        </w:rPr>
      </w:r>
      <w:r/>
    </w:p>
    <w:p>
      <w:pPr>
        <w:pStyle w:val="656"/>
        <w:ind w:left="0" w:firstLine="420"/>
        <w:keepLines w:val="0"/>
        <w:keepNext w:val="0"/>
        <w:pageBreakBefore w:val="0"/>
        <w:spacing w:line="360" w:lineRule="auto"/>
        <w:shd w:val="clear" w:color="auto" w:fill="auto"/>
        <w:tabs>
          <w:tab w:val="left" w:pos="780" w:leader="none"/>
        </w:tabs>
        <w:rPr>
          <w:rFonts w:hint="eastAsia" w:ascii="宋体" w:hAnsi="宋体" w:eastAsia="宋体" w:cs="宋体"/>
          <w:b w:val="0"/>
          <w:color w:val="000000"/>
          <w:sz w:val="21"/>
          <w:szCs w:val="21"/>
          <w:highlight w:val="none"/>
          <w:u w:val="none"/>
        </w:rPr>
      </w:pPr>
      <w:r/>
      <w:bookmarkStart w:id="31" w:name="_Toc28359076"/>
      <w:r/>
      <w:bookmarkStart w:id="32" w:name="_Toc35393618"/>
      <w:r/>
      <w:bookmarkStart w:id="33" w:name="_Toc35393787"/>
      <w:r/>
      <w:bookmarkStart w:id="34" w:name="_Toc28358999"/>
      <w:r>
        <w:rPr>
          <w:rFonts w:hint="eastAsia" w:ascii="宋体" w:hAnsi="宋体" w:eastAsia="宋体" w:cs="宋体"/>
          <w:b w:val="0"/>
          <w:color w:val="000000"/>
          <w:sz w:val="21"/>
          <w:szCs w:val="21"/>
          <w:highlight w:val="none"/>
          <w:u w:val="none"/>
          <w:lang w:val="zh-CN" w:eastAsia="zh-CN" w:bidi="zh-CN"/>
        </w:rPr>
        <w:t xml:space="preserve">2.</w:t>
      </w:r>
      <w:r>
        <w:rPr>
          <w:rFonts w:hint="eastAsia" w:ascii="宋体" w:hAnsi="宋体" w:eastAsia="宋体" w:cs="宋体"/>
          <w:b w:val="0"/>
          <w:color w:val="000000"/>
          <w:sz w:val="21"/>
          <w:szCs w:val="21"/>
          <w:highlight w:val="none"/>
          <w:u w:val="none"/>
        </w:rPr>
        <w:t xml:space="preserve">采购代理机构信息</w:t>
      </w:r>
      <w:bookmarkEnd w:id="31"/>
      <w:r/>
      <w:bookmarkEnd w:id="32"/>
      <w:r/>
      <w:bookmarkEnd w:id="33"/>
      <w:r/>
      <w:bookmarkEnd w:id="34"/>
      <w:r>
        <w:rPr>
          <w:rFonts w:hint="eastAsia" w:ascii="宋体" w:hAnsi="宋体" w:eastAsia="宋体" w:cs="宋体"/>
          <w:b w:val="0"/>
          <w:color w:val="000000"/>
          <w:sz w:val="21"/>
          <w:szCs w:val="21"/>
          <w:highlight w:val="none"/>
          <w:u w:val="none"/>
        </w:rPr>
      </w:r>
      <w:r/>
    </w:p>
    <w:p>
      <w:pPr>
        <w:pStyle w:val="656"/>
        <w:ind w:left="0" w:firstLine="420"/>
        <w:keepLines w:val="0"/>
        <w:keepNext w:val="0"/>
        <w:pageBreakBefore w:val="0"/>
        <w:spacing w:line="360" w:lineRule="auto"/>
        <w:shd w:val="clear" w:color="auto" w:fill="auto"/>
        <w:rPr>
          <w:rFonts w:hint="eastAsia" w:ascii="宋体" w:hAnsi="宋体" w:eastAsia="宋体" w:cs="宋体"/>
          <w:color w:val="000000"/>
          <w:sz w:val="21"/>
          <w:szCs w:val="21"/>
          <w:highlight w:val="none"/>
          <w:u w:val="none"/>
        </w:rPr>
      </w:pPr>
      <w:r>
        <w:rPr>
          <w:rFonts w:hint="eastAsia" w:ascii="宋体" w:hAnsi="宋体" w:eastAsia="宋体" w:cs="宋体"/>
          <w:color w:val="000000"/>
          <w:sz w:val="21"/>
          <w:szCs w:val="21"/>
          <w:highlight w:val="none"/>
          <w:u w:val="none"/>
        </w:rPr>
        <w:t xml:space="preserve">名称：南京苏宁工程咨询有限公司</w:t>
      </w:r>
      <w:r>
        <w:rPr>
          <w:rFonts w:hint="eastAsia" w:ascii="宋体" w:hAnsi="宋体" w:eastAsia="宋体" w:cs="宋体"/>
          <w:color w:val="000000"/>
          <w:sz w:val="21"/>
          <w:szCs w:val="21"/>
          <w:highlight w:val="none"/>
          <w:u w:val="none"/>
        </w:rPr>
      </w:r>
      <w:r/>
    </w:p>
    <w:p>
      <w:pPr>
        <w:pStyle w:val="656"/>
        <w:ind w:left="0" w:firstLine="420"/>
        <w:keepLines w:val="0"/>
        <w:keepNext w:val="0"/>
        <w:pageBreakBefore w:val="0"/>
        <w:spacing w:line="360" w:lineRule="auto"/>
        <w:shd w:val="clear" w:color="auto" w:fill="auto"/>
        <w:rPr>
          <w:rFonts w:hint="eastAsia" w:ascii="宋体" w:hAnsi="宋体" w:eastAsia="宋体" w:cs="宋体"/>
          <w:color w:val="000000"/>
          <w:sz w:val="21"/>
          <w:szCs w:val="21"/>
          <w:highlight w:val="none"/>
          <w:u w:val="none"/>
        </w:rPr>
      </w:pPr>
      <w:r>
        <w:rPr>
          <w:rFonts w:hint="eastAsia" w:ascii="宋体" w:hAnsi="宋体" w:eastAsia="宋体" w:cs="宋体"/>
          <w:color w:val="000000"/>
          <w:sz w:val="21"/>
          <w:szCs w:val="21"/>
          <w:highlight w:val="none"/>
          <w:u w:val="none"/>
        </w:rPr>
        <w:t xml:space="preserve">地址：南京市鼓楼区中山路99号12楼1212室</w:t>
      </w:r>
      <w:r>
        <w:rPr>
          <w:rFonts w:hint="eastAsia" w:ascii="宋体" w:hAnsi="宋体" w:eastAsia="宋体" w:cs="宋体"/>
          <w:color w:val="000000"/>
          <w:sz w:val="21"/>
          <w:szCs w:val="21"/>
          <w:highlight w:val="none"/>
          <w:u w:val="none"/>
        </w:rPr>
      </w:r>
      <w:r/>
    </w:p>
    <w:p>
      <w:pPr>
        <w:pStyle w:val="656"/>
        <w:ind w:left="0" w:firstLine="420"/>
        <w:keepLines w:val="0"/>
        <w:keepNext w:val="0"/>
        <w:pageBreakBefore w:val="0"/>
        <w:spacing w:line="360" w:lineRule="auto"/>
        <w:shd w:val="clear" w:color="auto" w:fill="auto"/>
        <w:rPr>
          <w:rFonts w:hint="eastAsia" w:ascii="宋体" w:hAnsi="宋体" w:eastAsia="宋体" w:cs="宋体"/>
          <w:color w:val="000000"/>
          <w:sz w:val="21"/>
          <w:szCs w:val="21"/>
          <w:highlight w:val="none"/>
          <w:u w:val="none"/>
        </w:rPr>
      </w:pPr>
      <w:r>
        <w:rPr>
          <w:rFonts w:hint="eastAsia" w:ascii="宋体" w:hAnsi="宋体" w:eastAsia="宋体" w:cs="宋体"/>
          <w:color w:val="000000"/>
          <w:sz w:val="21"/>
          <w:szCs w:val="21"/>
          <w:highlight w:val="none"/>
          <w:u w:val="none"/>
        </w:rPr>
        <w:t xml:space="preserve">联系方式：</w:t>
      </w:r>
      <w:r>
        <w:rPr>
          <w:rFonts w:hint="eastAsia" w:ascii="宋体" w:hAnsi="宋体" w:eastAsia="宋体" w:cs="宋体"/>
          <w:color w:val="000000"/>
          <w:sz w:val="21"/>
          <w:szCs w:val="21"/>
          <w:highlight w:val="none"/>
          <w:u w:val="none"/>
          <w:lang w:val="en-US" w:eastAsia="zh-CN"/>
        </w:rPr>
        <w:t xml:space="preserve">聂</w:t>
      </w:r>
      <w:r>
        <w:rPr>
          <w:rFonts w:hint="eastAsia" w:ascii="宋体" w:hAnsi="宋体" w:eastAsia="宋体" w:cs="宋体"/>
          <w:color w:val="000000"/>
          <w:sz w:val="21"/>
          <w:szCs w:val="21"/>
          <w:highlight w:val="none"/>
          <w:u w:val="none"/>
        </w:rPr>
        <w:t xml:space="preserve">工025-84205129</w:t>
      </w:r>
      <w:r>
        <w:rPr>
          <w:rFonts w:hint="eastAsia" w:ascii="宋体" w:hAnsi="宋体" w:eastAsia="宋体" w:cs="宋体"/>
          <w:color w:val="000000"/>
          <w:sz w:val="21"/>
          <w:szCs w:val="21"/>
          <w:highlight w:val="none"/>
          <w:u w:val="none"/>
        </w:rPr>
      </w:r>
      <w:r/>
    </w:p>
    <w:p>
      <w:pPr>
        <w:pStyle w:val="656"/>
        <w:ind w:left="0" w:firstLine="420"/>
        <w:keepLines w:val="0"/>
        <w:keepNext w:val="0"/>
        <w:pageBreakBefore w:val="0"/>
        <w:spacing w:line="360" w:lineRule="auto"/>
        <w:shd w:val="clear" w:color="auto" w:fill="auto"/>
        <w:tabs>
          <w:tab w:val="left" w:pos="780" w:leader="none"/>
        </w:tabs>
        <w:rPr>
          <w:rFonts w:hint="eastAsia" w:ascii="宋体" w:hAnsi="宋体" w:eastAsia="宋体" w:cs="宋体"/>
          <w:b w:val="0"/>
          <w:color w:val="000000"/>
          <w:sz w:val="21"/>
          <w:szCs w:val="21"/>
          <w:highlight w:val="none"/>
          <w:u w:val="none"/>
        </w:rPr>
      </w:pPr>
      <w:r/>
      <w:bookmarkStart w:id="35" w:name="_Toc35393788"/>
      <w:r/>
      <w:bookmarkStart w:id="36" w:name="_Toc28359077"/>
      <w:r/>
      <w:bookmarkStart w:id="37" w:name="_Toc28359000"/>
      <w:r/>
      <w:bookmarkStart w:id="38" w:name="_Toc35393619"/>
      <w:r>
        <w:rPr>
          <w:rFonts w:hint="eastAsia" w:ascii="宋体" w:hAnsi="宋体" w:eastAsia="宋体" w:cs="宋体"/>
          <w:b w:val="0"/>
          <w:color w:val="000000"/>
          <w:sz w:val="21"/>
          <w:szCs w:val="21"/>
          <w:highlight w:val="none"/>
          <w:u w:val="none"/>
          <w:lang w:val="zh-CN" w:eastAsia="zh-CN" w:bidi="zh-CN"/>
        </w:rPr>
        <w:t xml:space="preserve">3.</w:t>
      </w:r>
      <w:r>
        <w:rPr>
          <w:rFonts w:hint="eastAsia" w:ascii="宋体" w:hAnsi="宋体" w:eastAsia="宋体" w:cs="宋体"/>
          <w:b w:val="0"/>
          <w:color w:val="000000"/>
          <w:sz w:val="21"/>
          <w:szCs w:val="21"/>
          <w:highlight w:val="none"/>
          <w:u w:val="none"/>
        </w:rPr>
        <w:t xml:space="preserve">项目联系方式</w:t>
      </w:r>
      <w:bookmarkEnd w:id="35"/>
      <w:r/>
      <w:bookmarkEnd w:id="36"/>
      <w:r/>
      <w:bookmarkEnd w:id="37"/>
      <w:r/>
      <w:bookmarkEnd w:id="38"/>
      <w:r>
        <w:rPr>
          <w:rFonts w:hint="eastAsia" w:ascii="宋体" w:hAnsi="宋体" w:eastAsia="宋体" w:cs="宋体"/>
          <w:b w:val="0"/>
          <w:color w:val="000000"/>
          <w:sz w:val="21"/>
          <w:szCs w:val="21"/>
          <w:highlight w:val="none"/>
          <w:u w:val="none"/>
        </w:rPr>
      </w:r>
      <w:r/>
    </w:p>
    <w:p>
      <w:pPr>
        <w:pStyle w:val="656"/>
        <w:ind w:left="0" w:firstLine="420"/>
        <w:keepLines w:val="0"/>
        <w:keepNext w:val="0"/>
        <w:pageBreakBefore w:val="0"/>
        <w:spacing w:line="360" w:lineRule="auto"/>
        <w:shd w:val="clear" w:color="auto" w:fill="auto"/>
        <w:rPr>
          <w:rFonts w:hint="eastAsia" w:ascii="宋体" w:hAnsi="宋体" w:eastAsia="宋体" w:cs="宋体"/>
          <w:color w:val="000000"/>
          <w:sz w:val="21"/>
          <w:szCs w:val="21"/>
          <w:highlight w:val="none"/>
          <w:u w:val="none"/>
        </w:rPr>
      </w:pPr>
      <w:r>
        <w:rPr>
          <w:rFonts w:hint="eastAsia" w:ascii="宋体" w:hAnsi="宋体" w:eastAsia="宋体" w:cs="宋体"/>
          <w:color w:val="000000"/>
          <w:sz w:val="21"/>
          <w:szCs w:val="21"/>
          <w:highlight w:val="none"/>
          <w:u w:val="none"/>
        </w:rPr>
        <w:t xml:space="preserve">项目联系人：</w:t>
      </w:r>
      <w:r>
        <w:rPr>
          <w:rFonts w:hint="eastAsia" w:ascii="宋体" w:hAnsi="宋体" w:eastAsia="宋体" w:cs="宋体"/>
          <w:color w:val="000000"/>
          <w:sz w:val="21"/>
          <w:szCs w:val="21"/>
          <w:highlight w:val="none"/>
          <w:u w:val="none"/>
          <w:lang w:val="en-US" w:eastAsia="zh-CN"/>
        </w:rPr>
        <w:t xml:space="preserve">聂</w:t>
      </w:r>
      <w:r>
        <w:rPr>
          <w:rFonts w:hint="eastAsia" w:ascii="宋体" w:hAnsi="宋体" w:eastAsia="宋体" w:cs="宋体"/>
          <w:color w:val="000000"/>
          <w:sz w:val="21"/>
          <w:szCs w:val="21"/>
          <w:highlight w:val="none"/>
          <w:u w:val="none"/>
        </w:rPr>
        <w:t xml:space="preserve">工</w:t>
      </w:r>
      <w:r>
        <w:rPr>
          <w:rFonts w:hint="eastAsia" w:ascii="宋体" w:hAnsi="宋体" w:eastAsia="宋体" w:cs="宋体"/>
          <w:color w:val="000000"/>
          <w:sz w:val="21"/>
          <w:szCs w:val="21"/>
          <w:highlight w:val="none"/>
          <w:u w:val="none"/>
        </w:rPr>
      </w:r>
      <w:r/>
    </w:p>
    <w:p>
      <w:pPr>
        <w:pStyle w:val="656"/>
        <w:ind w:left="0" w:firstLine="420"/>
        <w:keepLines w:val="0"/>
        <w:keepNext w:val="0"/>
        <w:pageBreakBefore w:val="0"/>
        <w:spacing w:line="360" w:lineRule="auto"/>
        <w:shd w:val="clear" w:color="auto" w:fill="auto"/>
        <w:rPr>
          <w:rFonts w:hint="eastAsia" w:ascii="宋体" w:hAnsi="宋体" w:eastAsia="宋体" w:cs="宋体"/>
          <w:color w:val="000000"/>
          <w:sz w:val="21"/>
          <w:szCs w:val="21"/>
          <w:highlight w:val="none"/>
          <w:u w:val="none"/>
        </w:rPr>
      </w:pPr>
      <w:r>
        <w:rPr>
          <w:rFonts w:hint="eastAsia" w:ascii="宋体" w:hAnsi="宋体" w:eastAsia="宋体" w:cs="宋体"/>
          <w:color w:val="000000"/>
          <w:sz w:val="21"/>
          <w:szCs w:val="21"/>
          <w:highlight w:val="none"/>
          <w:u w:val="none"/>
        </w:rPr>
        <w:t xml:space="preserve">电话：025-84205129</w:t>
      </w:r>
      <w:r>
        <w:rPr>
          <w:rFonts w:hint="eastAsia" w:ascii="宋体" w:hAnsi="宋体" w:eastAsia="宋体" w:cs="宋体"/>
          <w:color w:val="000000"/>
          <w:sz w:val="21"/>
          <w:szCs w:val="21"/>
          <w:highlight w:val="none"/>
          <w:u w:val="none"/>
        </w:rPr>
      </w:r>
      <w:r/>
    </w:p>
    <w:p>
      <w:pPr>
        <w:pStyle w:val="643"/>
        <w:ind w:firstLine="420"/>
        <w:spacing w:line="360" w:lineRule="auto"/>
        <w:rPr>
          <w:rFonts w:hint="eastAsia" w:ascii="宋体" w:hAnsi="宋体" w:eastAsia="宋体" w:cs="宋体"/>
          <w:color w:val="000000"/>
          <w:sz w:val="21"/>
          <w:szCs w:val="21"/>
          <w:highlight w:val="none"/>
          <w:u w:val="single"/>
          <w:lang w:val="en-US"/>
        </w:rPr>
      </w:pPr>
      <w:r>
        <w:rPr>
          <w:rFonts w:hint="eastAsia" w:ascii="宋体" w:hAnsi="宋体" w:eastAsia="宋体" w:cs="宋体"/>
          <w:color w:val="000000"/>
          <w:sz w:val="21"/>
          <w:szCs w:val="21"/>
          <w:highlight w:val="none"/>
        </w:rPr>
        <w:t xml:space="preserve">请贵单位领取本次</w:t>
      </w:r>
      <w:r>
        <w:rPr>
          <w:rFonts w:hint="eastAsia" w:ascii="宋体" w:hAnsi="宋体" w:eastAsia="宋体" w:cs="宋体"/>
          <w:color w:val="000000"/>
          <w:sz w:val="21"/>
          <w:szCs w:val="21"/>
          <w:highlight w:val="none"/>
          <w:lang w:val="en-US"/>
        </w:rPr>
        <w:t xml:space="preserve">招标</w:t>
      </w:r>
      <w:r>
        <w:rPr>
          <w:rFonts w:hint="eastAsia" w:ascii="宋体" w:hAnsi="宋体" w:eastAsia="宋体" w:cs="宋体"/>
          <w:color w:val="000000"/>
          <w:sz w:val="21"/>
          <w:szCs w:val="21"/>
          <w:highlight w:val="none"/>
        </w:rPr>
        <w:t xml:space="preserve">文件后，认真阅读各项内容，进行必要的投标准备，按文件的要求详细填写和编制</w:t>
      </w:r>
      <w:r>
        <w:rPr>
          <w:rFonts w:hint="eastAsia" w:ascii="宋体" w:hAnsi="宋体" w:eastAsia="宋体" w:cs="宋体"/>
          <w:color w:val="000000"/>
          <w:sz w:val="21"/>
          <w:szCs w:val="21"/>
          <w:highlight w:val="none"/>
          <w:lang w:val="en-US"/>
        </w:rPr>
        <w:t xml:space="preserve">投标</w:t>
      </w:r>
      <w:r>
        <w:rPr>
          <w:rFonts w:hint="eastAsia" w:ascii="宋体" w:hAnsi="宋体" w:eastAsia="宋体" w:cs="宋体"/>
          <w:color w:val="000000"/>
          <w:sz w:val="21"/>
          <w:szCs w:val="21"/>
          <w:highlight w:val="none"/>
        </w:rPr>
        <w:t xml:space="preserve">文件，并按以上确定的时间、地点准时参加投标。</w:t>
      </w:r>
      <w:r>
        <w:rPr>
          <w:rFonts w:hint="eastAsia" w:ascii="宋体" w:hAnsi="宋体" w:eastAsia="宋体" w:cs="宋体"/>
          <w:color w:val="000000"/>
          <w:sz w:val="21"/>
          <w:szCs w:val="21"/>
          <w:highlight w:val="none"/>
          <w:u w:val="single"/>
          <w:lang w:val="en-US"/>
        </w:rPr>
      </w:r>
      <w:r/>
    </w:p>
    <w:p>
      <w:pPr>
        <w:pStyle w:val="643"/>
        <w:jc w:val="center"/>
        <w:rPr>
          <w:rFonts w:hint="eastAsia" w:ascii="宋体" w:hAnsi="宋体" w:eastAsia="宋体" w:cs="宋体"/>
          <w:color w:val="000000"/>
          <w:sz w:val="28"/>
          <w:szCs w:val="28"/>
          <w:highlight w:val="none"/>
        </w:rPr>
        <w:outlineLvl w:val="0"/>
      </w:pPr>
      <w:r>
        <w:rPr>
          <w:rFonts w:hint="eastAsia" w:ascii="宋体" w:hAnsi="宋体" w:eastAsia="宋体" w:cs="宋体"/>
          <w:color w:val="000000"/>
          <w:sz w:val="24"/>
          <w:szCs w:val="24"/>
          <w:highlight w:val="none"/>
        </w:rPr>
        <w:br w:type="page" w:clear="all"/>
      </w:r>
      <w:r>
        <w:rPr>
          <w:rFonts w:hint="eastAsia" w:ascii="宋体" w:hAnsi="宋体" w:eastAsia="宋体" w:cs="宋体"/>
          <w:b/>
          <w:bCs/>
          <w:color w:val="000000"/>
          <w:sz w:val="28"/>
          <w:szCs w:val="28"/>
          <w:highlight w:val="none"/>
        </w:rPr>
        <w:t xml:space="preserve">第二章</w:t>
      </w:r>
      <w:r>
        <w:rPr>
          <w:rFonts w:hint="eastAsia" w:ascii="宋体" w:hAnsi="宋体" w:eastAsia="宋体" w:cs="宋体"/>
          <w:b/>
          <w:bCs/>
          <w:color w:val="000000"/>
          <w:sz w:val="28"/>
          <w:szCs w:val="28"/>
          <w:highlight w:val="none"/>
          <w:lang w:val="en-US"/>
        </w:rPr>
        <w:t xml:space="preserve">  供应商</w:t>
      </w:r>
      <w:r>
        <w:rPr>
          <w:rFonts w:hint="eastAsia" w:ascii="宋体" w:hAnsi="宋体" w:eastAsia="宋体" w:cs="宋体"/>
          <w:b/>
          <w:bCs/>
          <w:color w:val="000000"/>
          <w:sz w:val="28"/>
          <w:szCs w:val="28"/>
          <w:highlight w:val="none"/>
        </w:rPr>
        <w:t xml:space="preserve">须知</w:t>
      </w:r>
      <w:r>
        <w:rPr>
          <w:rFonts w:hint="eastAsia" w:ascii="宋体" w:hAnsi="宋体" w:eastAsia="宋体" w:cs="宋体"/>
          <w:color w:val="000000"/>
          <w:sz w:val="28"/>
          <w:szCs w:val="28"/>
          <w:highlight w:val="none"/>
        </w:rPr>
      </w:r>
      <w:r/>
    </w:p>
    <w:p>
      <w:pPr>
        <w:pStyle w:val="656"/>
        <w:ind w:left="0" w:firstLine="422"/>
        <w:keepLines w:val="0"/>
        <w:keepNext w:val="0"/>
        <w:pageBreakBefore w:val="0"/>
        <w:spacing w:after="0" w:line="360" w:lineRule="auto"/>
        <w:shd w:val="clear" w:color="auto" w:fill="auto"/>
        <w:widowControl w:val="off"/>
        <w:tabs>
          <w:tab w:val="left" w:pos="963"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zh-CN" w:eastAsia="zh-CN" w:bidi="zh-CN"/>
        </w:rPr>
        <w:t xml:space="preserve">一、</w:t>
      </w:r>
      <w:r>
        <w:rPr>
          <w:rFonts w:hint="eastAsia" w:ascii="宋体" w:hAnsi="宋体" w:eastAsia="宋体" w:cs="宋体"/>
          <w:b/>
          <w:color w:val="000000"/>
          <w:sz w:val="21"/>
          <w:szCs w:val="21"/>
          <w:highlight w:val="none"/>
        </w:rPr>
        <w:t xml:space="preserve">总则</w:t>
      </w:r>
      <w:r>
        <w:rPr>
          <w:rFonts w:hint="eastAsia" w:ascii="宋体" w:hAnsi="宋体" w:eastAsia="宋体" w:cs="宋体"/>
          <w:b/>
          <w:color w:val="000000"/>
          <w:sz w:val="21"/>
          <w:szCs w:val="21"/>
          <w:highlight w:val="none"/>
        </w:rPr>
      </w:r>
      <w:r/>
    </w:p>
    <w:p>
      <w:pPr>
        <w:pStyle w:val="656"/>
        <w:ind w:left="0" w:firstLine="422"/>
        <w:keepLines w:val="0"/>
        <w:keepNext w:val="0"/>
        <w:pageBreakBefore w:val="0"/>
        <w:spacing w:after="0" w:line="360" w:lineRule="auto"/>
        <w:shd w:val="clear" w:color="auto" w:fill="auto"/>
        <w:widowControl w:val="off"/>
        <w:tabs>
          <w:tab w:val="left" w:pos="842"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zh-CN" w:eastAsia="zh-CN" w:bidi="zh-CN"/>
        </w:rPr>
        <w:t xml:space="preserve">1、</w:t>
      </w:r>
      <w:r>
        <w:rPr>
          <w:rFonts w:hint="eastAsia" w:ascii="宋体" w:hAnsi="宋体" w:eastAsia="宋体" w:cs="宋体"/>
          <w:b/>
          <w:color w:val="000000"/>
          <w:sz w:val="21"/>
          <w:szCs w:val="21"/>
          <w:highlight w:val="none"/>
        </w:rPr>
        <w:t xml:space="preserve">适用法律</w:t>
      </w:r>
      <w:r>
        <w:rPr>
          <w:rFonts w:hint="eastAsia" w:ascii="宋体" w:hAnsi="宋体" w:eastAsia="宋体" w:cs="宋体"/>
          <w:b/>
          <w:color w:val="000000"/>
          <w:sz w:val="21"/>
          <w:szCs w:val="21"/>
          <w:highlight w:val="none"/>
        </w:rPr>
      </w:r>
      <w:r/>
    </w:p>
    <w:p>
      <w:pPr>
        <w:pStyle w:val="656"/>
        <w:ind w:left="0" w:firstLine="420"/>
        <w:keepLines w:val="0"/>
        <w:keepNext w:val="0"/>
        <w:pageBreakBefore w:val="0"/>
        <w:spacing w:after="0" w:line="360" w:lineRule="auto"/>
        <w:shd w:val="clear" w:color="auto" w:fill="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1.1《中华人民共和国政府采购法》、《中华人民共和国政府采购法实施条例》、《政府采购货物和服务招标投标管理办法》等有关法律、规章和规定等。</w:t>
      </w:r>
      <w:r>
        <w:rPr>
          <w:rFonts w:hint="eastAsia" w:ascii="宋体" w:hAnsi="宋体" w:eastAsia="宋体" w:cs="宋体"/>
          <w:color w:val="000000"/>
          <w:sz w:val="21"/>
          <w:szCs w:val="21"/>
          <w:highlight w:val="none"/>
        </w:rPr>
      </w:r>
      <w:r/>
    </w:p>
    <w:p>
      <w:pPr>
        <w:pStyle w:val="656"/>
        <w:ind w:left="0" w:firstLine="422"/>
        <w:keepLines w:val="0"/>
        <w:keepNext w:val="0"/>
        <w:pageBreakBefore w:val="0"/>
        <w:spacing w:after="0" w:line="360" w:lineRule="auto"/>
        <w:shd w:val="clear" w:color="auto" w:fill="auto"/>
        <w:widowControl w:val="off"/>
        <w:tabs>
          <w:tab w:val="left" w:pos="842"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zh-CN" w:eastAsia="zh-CN" w:bidi="zh-CN"/>
        </w:rPr>
        <w:t xml:space="preserve">2、</w:t>
      </w:r>
      <w:r>
        <w:rPr>
          <w:rFonts w:hint="eastAsia" w:ascii="宋体" w:hAnsi="宋体" w:eastAsia="宋体" w:cs="宋体"/>
          <w:b/>
          <w:color w:val="000000"/>
          <w:sz w:val="21"/>
          <w:szCs w:val="21"/>
          <w:highlight w:val="none"/>
        </w:rPr>
        <w:t xml:space="preserve">定义</w:t>
      </w:r>
      <w:r>
        <w:rPr>
          <w:rFonts w:hint="eastAsia" w:ascii="宋体" w:hAnsi="宋体" w:eastAsia="宋体" w:cs="宋体"/>
          <w:b/>
          <w:color w:val="000000"/>
          <w:sz w:val="21"/>
          <w:szCs w:val="21"/>
          <w:highlight w:val="none"/>
        </w:rPr>
      </w:r>
      <w:r/>
    </w:p>
    <w:p>
      <w:pPr>
        <w:pStyle w:val="656"/>
        <w:ind w:left="0" w:firstLine="420"/>
        <w:keepLines w:val="0"/>
        <w:keepNext w:val="0"/>
        <w:pageBreakBefore w:val="0"/>
        <w:spacing w:after="0" w:line="360" w:lineRule="auto"/>
        <w:shd w:val="clear" w:color="auto" w:fill="auto"/>
        <w:widowControl w:val="off"/>
        <w:tabs>
          <w:tab w:val="left" w:pos="90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eastAsia="zh-CN" w:bidi="zh-CN"/>
        </w:rPr>
        <w:t xml:space="preserve">2.1</w:t>
      </w:r>
      <w:r>
        <w:rPr>
          <w:rFonts w:hint="eastAsia" w:ascii="宋体" w:hAnsi="宋体" w:eastAsia="宋体" w:cs="宋体"/>
          <w:color w:val="000000"/>
          <w:sz w:val="21"/>
          <w:szCs w:val="21"/>
          <w:highlight w:val="none"/>
        </w:rPr>
        <w:t xml:space="preserve">“采购人”指依法进行政府采购的国家机关、事业单位、团体组织。</w:t>
      </w:r>
      <w:r>
        <w:rPr>
          <w:rFonts w:hint="eastAsia" w:ascii="宋体" w:hAnsi="宋体" w:eastAsia="宋体" w:cs="宋体"/>
          <w:color w:val="000000"/>
          <w:sz w:val="21"/>
          <w:szCs w:val="21"/>
          <w:highlight w:val="none"/>
        </w:rPr>
      </w:r>
      <w:r/>
    </w:p>
    <w:p>
      <w:pPr>
        <w:pStyle w:val="656"/>
        <w:ind w:left="0" w:firstLine="420"/>
        <w:keepLines w:val="0"/>
        <w:keepNext w:val="0"/>
        <w:pageBreakBefore w:val="0"/>
        <w:spacing w:after="0" w:line="360" w:lineRule="auto"/>
        <w:shd w:val="clear" w:color="auto" w:fill="auto"/>
        <w:widowControl w:val="off"/>
        <w:tabs>
          <w:tab w:val="left" w:pos="90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eastAsia="zh-CN" w:bidi="zh-CN"/>
        </w:rPr>
        <w:t xml:space="preserve">2.2</w:t>
      </w:r>
      <w:r>
        <w:rPr>
          <w:rFonts w:hint="eastAsia" w:ascii="宋体" w:hAnsi="宋体" w:eastAsia="宋体" w:cs="宋体"/>
          <w:color w:val="000000"/>
          <w:sz w:val="21"/>
          <w:szCs w:val="21"/>
          <w:highlight w:val="none"/>
        </w:rPr>
        <w:t xml:space="preserve">“使用单位”是指使用货物、服务的单位</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p>
      <w:pPr>
        <w:pStyle w:val="656"/>
        <w:ind w:left="0" w:firstLine="420"/>
        <w:keepLines w:val="0"/>
        <w:keepNext w:val="0"/>
        <w:pageBreakBefore w:val="0"/>
        <w:spacing w:after="0" w:line="360" w:lineRule="auto"/>
        <w:shd w:val="clear" w:color="auto" w:fill="auto"/>
        <w:widowControl w:val="off"/>
        <w:tabs>
          <w:tab w:val="left" w:pos="90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eastAsia="zh-CN" w:bidi="zh-CN"/>
        </w:rPr>
        <w:t xml:space="preserve">2.3</w:t>
      </w:r>
      <w:r>
        <w:rPr>
          <w:rFonts w:hint="eastAsia" w:ascii="宋体" w:hAnsi="宋体" w:eastAsia="宋体" w:cs="宋体"/>
          <w:color w:val="000000"/>
          <w:sz w:val="21"/>
          <w:szCs w:val="21"/>
          <w:highlight w:val="none"/>
        </w:rPr>
        <w:t xml:space="preserve">“采购代理”是指集中采购机构和集中采购机构以外的采购代理机构。</w:t>
      </w:r>
      <w:r>
        <w:rPr>
          <w:rFonts w:hint="eastAsia" w:ascii="宋体" w:hAnsi="宋体" w:eastAsia="宋体" w:cs="宋体"/>
          <w:color w:val="000000"/>
          <w:sz w:val="21"/>
          <w:szCs w:val="21"/>
          <w:highlight w:val="none"/>
        </w:rPr>
      </w:r>
      <w:r/>
    </w:p>
    <w:p>
      <w:pPr>
        <w:pStyle w:val="656"/>
        <w:ind w:left="0" w:firstLine="420"/>
        <w:keepLines w:val="0"/>
        <w:keepNext w:val="0"/>
        <w:pageBreakBefore w:val="0"/>
        <w:spacing w:after="0" w:line="360" w:lineRule="auto"/>
        <w:shd w:val="clear" w:color="auto" w:fill="auto"/>
        <w:widowControl w:val="off"/>
        <w:tabs>
          <w:tab w:val="left" w:pos="90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eastAsia="zh-CN" w:bidi="zh-CN"/>
        </w:rPr>
        <w:t xml:space="preserve">2.4</w:t>
      </w:r>
      <w:r>
        <w:rPr>
          <w:rFonts w:hint="eastAsia" w:ascii="宋体" w:hAnsi="宋体" w:eastAsia="宋体" w:cs="宋体"/>
          <w:color w:val="000000"/>
          <w:sz w:val="21"/>
          <w:szCs w:val="21"/>
          <w:highlight w:val="none"/>
        </w:rPr>
        <w:t xml:space="preserve">“投标人”“供应商”是指向采购人提供货物、工程或者服务的法人、其他组织或者自然人。</w:t>
      </w:r>
      <w:r>
        <w:rPr>
          <w:rFonts w:hint="eastAsia" w:ascii="宋体" w:hAnsi="宋体" w:eastAsia="宋体" w:cs="宋体"/>
          <w:color w:val="000000"/>
          <w:sz w:val="21"/>
          <w:szCs w:val="21"/>
          <w:highlight w:val="none"/>
        </w:rPr>
      </w:r>
      <w:r/>
    </w:p>
    <w:p>
      <w:pPr>
        <w:pStyle w:val="656"/>
        <w:ind w:left="0" w:firstLine="420"/>
        <w:keepLines w:val="0"/>
        <w:keepNext w:val="0"/>
        <w:pageBreakBefore w:val="0"/>
        <w:spacing w:after="0" w:line="360" w:lineRule="auto"/>
        <w:shd w:val="clear" w:color="auto" w:fill="auto"/>
        <w:widowControl w:val="off"/>
        <w:tabs>
          <w:tab w:val="left" w:pos="90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eastAsia="zh-CN" w:bidi="zh-CN"/>
        </w:rPr>
        <w:t xml:space="preserve">2.5</w:t>
      </w:r>
      <w:r>
        <w:rPr>
          <w:rFonts w:hint="eastAsia" w:ascii="宋体" w:hAnsi="宋体" w:eastAsia="宋体" w:cs="宋体"/>
          <w:color w:val="000000"/>
          <w:sz w:val="21"/>
          <w:szCs w:val="21"/>
          <w:highlight w:val="none"/>
        </w:rPr>
        <w:t xml:space="preserve">“产品”指本招标文件中所述产品及相关服务。</w:t>
      </w:r>
      <w:r>
        <w:rPr>
          <w:rFonts w:hint="eastAsia" w:ascii="宋体" w:hAnsi="宋体" w:eastAsia="宋体" w:cs="宋体"/>
          <w:color w:val="000000"/>
          <w:sz w:val="21"/>
          <w:szCs w:val="21"/>
          <w:highlight w:val="none"/>
        </w:rPr>
      </w:r>
      <w:r/>
    </w:p>
    <w:p>
      <w:pPr>
        <w:pStyle w:val="656"/>
        <w:ind w:left="0" w:firstLine="422"/>
        <w:keepLines w:val="0"/>
        <w:keepNext w:val="0"/>
        <w:pageBreakBefore w:val="0"/>
        <w:spacing w:after="0" w:line="360" w:lineRule="auto"/>
        <w:shd w:val="clear" w:color="auto" w:fill="auto"/>
        <w:widowControl w:val="off"/>
        <w:tabs>
          <w:tab w:val="left" w:pos="842"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zh-CN" w:eastAsia="zh-CN" w:bidi="zh-CN"/>
        </w:rPr>
        <w:t xml:space="preserve">3、</w:t>
      </w:r>
      <w:r>
        <w:rPr>
          <w:rFonts w:hint="eastAsia" w:ascii="宋体" w:hAnsi="宋体" w:eastAsia="宋体" w:cs="宋体"/>
          <w:b/>
          <w:color w:val="000000"/>
          <w:sz w:val="21"/>
          <w:szCs w:val="21"/>
          <w:highlight w:val="none"/>
        </w:rPr>
        <w:t xml:space="preserve">政策功能</w:t>
      </w:r>
      <w:r>
        <w:rPr>
          <w:rFonts w:hint="eastAsia" w:ascii="宋体" w:hAnsi="宋体" w:eastAsia="宋体" w:cs="宋体"/>
          <w:b/>
          <w:color w:val="000000"/>
          <w:sz w:val="21"/>
          <w:szCs w:val="21"/>
          <w:highlight w:val="none"/>
        </w:rPr>
      </w:r>
      <w:r/>
    </w:p>
    <w:p>
      <w:pPr>
        <w:pStyle w:val="656"/>
        <w:ind w:left="0" w:firstLine="420"/>
        <w:keepLines w:val="0"/>
        <w:keepNext w:val="0"/>
        <w:pageBreakBefore w:val="0"/>
        <w:spacing w:after="0" w:line="360" w:lineRule="auto"/>
        <w:shd w:val="clear" w:color="auto" w:fill="auto"/>
        <w:widowControl w:val="off"/>
        <w:tabs>
          <w:tab w:val="left" w:pos="903"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3.1</w:t>
      </w:r>
      <w:r>
        <w:rPr>
          <w:rFonts w:hint="eastAsia" w:ascii="宋体" w:hAnsi="宋体" w:eastAsia="宋体" w:cs="宋体"/>
          <w:b/>
          <w:color w:val="000000"/>
          <w:sz w:val="21"/>
          <w:szCs w:val="21"/>
          <w:highlight w:val="none"/>
        </w:rPr>
        <w:t xml:space="preserve">中小企业、监狱企业及残疾人福利性单位政策</w:t>
      </w:r>
      <w:r>
        <w:rPr>
          <w:rFonts w:hint="eastAsia" w:ascii="宋体" w:hAnsi="宋体" w:eastAsia="宋体" w:cs="宋体"/>
          <w:b w:val="0"/>
          <w:color w:val="000000"/>
          <w:sz w:val="21"/>
          <w:szCs w:val="21"/>
          <w:highlight w:val="none"/>
        </w:rPr>
      </w:r>
      <w:r/>
    </w:p>
    <w:p>
      <w:pPr>
        <w:pStyle w:val="656"/>
        <w:ind w:left="0" w:firstLine="420"/>
        <w:keepLines w:val="0"/>
        <w:keepNext w:val="0"/>
        <w:pageBreakBefore w:val="0"/>
        <w:spacing w:after="0" w:line="360" w:lineRule="auto"/>
        <w:shd w:val="clear" w:color="auto" w:fill="auto"/>
        <w:widowControl w:val="off"/>
        <w:tabs>
          <w:tab w:val="left" w:pos="108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3.1.1</w:t>
      </w:r>
      <w:r>
        <w:rPr>
          <w:rFonts w:hint="eastAsia" w:ascii="宋体" w:hAnsi="宋体" w:eastAsia="宋体" w:cs="宋体"/>
          <w:color w:val="000000"/>
          <w:sz w:val="21"/>
          <w:szCs w:val="21"/>
          <w:highlight w:val="none"/>
        </w:rPr>
        <w:t xml:space="preserve">政府采购促进中小企业发展，在政府采购活动中，</w:t>
      </w:r>
      <w:r>
        <w:rPr>
          <w:rFonts w:hint="eastAsia"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提供的货物、工程或者服务符合下列情形的，享受中小企业扶持政策：</w:t>
      </w:r>
      <w:r>
        <w:rPr>
          <w:rFonts w:hint="eastAsia" w:ascii="宋体" w:hAnsi="宋体" w:eastAsia="宋体" w:cs="宋体"/>
          <w:b w:val="0"/>
          <w:color w:val="000000"/>
          <w:sz w:val="21"/>
          <w:szCs w:val="21"/>
          <w:highlight w:val="none"/>
        </w:rPr>
      </w:r>
      <w:r/>
    </w:p>
    <w:p>
      <w:pPr>
        <w:pStyle w:val="656"/>
        <w:ind w:left="0" w:firstLine="420"/>
        <w:keepLines w:val="0"/>
        <w:keepNext w:val="0"/>
        <w:pageBreakBefore w:val="0"/>
        <w:spacing w:after="0" w:line="360" w:lineRule="auto"/>
        <w:shd w:val="clear" w:color="auto" w:fill="auto"/>
        <w:widowControl w:val="off"/>
        <w:tabs>
          <w:tab w:val="left" w:pos="108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（1）</w:t>
      </w:r>
      <w:r>
        <w:rPr>
          <w:rFonts w:hint="eastAsia" w:ascii="宋体" w:hAnsi="宋体" w:eastAsia="宋体" w:cs="宋体"/>
          <w:color w:val="000000"/>
          <w:sz w:val="21"/>
          <w:szCs w:val="21"/>
          <w:highlight w:val="none"/>
        </w:rPr>
        <w:t xml:space="preserve">在货物采购项目中，货物由中小企业制造，即货物由中小企业生产且使用该中小企业商号或者注册商标；</w:t>
      </w:r>
      <w:r>
        <w:rPr>
          <w:rFonts w:hint="eastAsia" w:ascii="宋体" w:hAnsi="宋体" w:eastAsia="宋体" w:cs="宋体"/>
          <w:b w:val="0"/>
          <w:color w:val="000000"/>
          <w:sz w:val="21"/>
          <w:szCs w:val="21"/>
          <w:highlight w:val="none"/>
        </w:rPr>
      </w:r>
      <w:r/>
    </w:p>
    <w:p>
      <w:pPr>
        <w:pStyle w:val="656"/>
        <w:ind w:left="0" w:firstLine="420"/>
        <w:keepLines w:val="0"/>
        <w:keepNext w:val="0"/>
        <w:pageBreakBefore w:val="0"/>
        <w:spacing w:after="0" w:line="360" w:lineRule="auto"/>
        <w:shd w:val="clear" w:color="auto" w:fill="auto"/>
        <w:widowControl w:val="off"/>
        <w:tabs>
          <w:tab w:val="left" w:pos="108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（2）</w:t>
      </w:r>
      <w:r>
        <w:rPr>
          <w:rFonts w:hint="eastAsia" w:ascii="宋体" w:hAnsi="宋体" w:eastAsia="宋体" w:cs="宋体"/>
          <w:color w:val="000000"/>
          <w:sz w:val="21"/>
          <w:szCs w:val="21"/>
          <w:highlight w:val="none"/>
        </w:rPr>
        <w:t xml:space="preserve">在工程采购项目中，工程由中小企业承建，即工程施工单位为中小企业；</w:t>
      </w:r>
      <w:r>
        <w:rPr>
          <w:rFonts w:hint="eastAsia" w:ascii="宋体" w:hAnsi="宋体" w:eastAsia="宋体" w:cs="宋体"/>
          <w:b w:val="0"/>
          <w:color w:val="000000"/>
          <w:sz w:val="21"/>
          <w:szCs w:val="21"/>
          <w:highlight w:val="none"/>
        </w:rPr>
      </w:r>
      <w:r/>
    </w:p>
    <w:p>
      <w:pPr>
        <w:pStyle w:val="656"/>
        <w:ind w:left="0" w:firstLine="420"/>
        <w:keepLines w:val="0"/>
        <w:keepNext w:val="0"/>
        <w:pageBreakBefore w:val="0"/>
        <w:spacing w:after="0" w:line="360" w:lineRule="auto"/>
        <w:shd w:val="clear" w:color="auto" w:fill="auto"/>
        <w:widowControl w:val="off"/>
        <w:tabs>
          <w:tab w:val="left" w:pos="108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（3）</w:t>
      </w:r>
      <w:r>
        <w:rPr>
          <w:rFonts w:hint="eastAsia" w:ascii="宋体" w:hAnsi="宋体" w:eastAsia="宋体" w:cs="宋体"/>
          <w:color w:val="000000"/>
          <w:sz w:val="21"/>
          <w:szCs w:val="21"/>
          <w:highlight w:val="none"/>
        </w:rPr>
        <w:t xml:space="preserve">在服务采购项目中，服务由中小企业承接，即提供服务的人员为中小企业依照《中华人民共和国劳动合同法》订立劳动合同的从业人员。</w:t>
      </w:r>
      <w:r>
        <w:rPr>
          <w:rFonts w:hint="eastAsia" w:ascii="宋体" w:hAnsi="宋体" w:eastAsia="宋体" w:cs="宋体"/>
          <w:b w:val="0"/>
          <w:color w:val="000000"/>
          <w:sz w:val="21"/>
          <w:szCs w:val="21"/>
          <w:highlight w:val="none"/>
        </w:rPr>
      </w:r>
      <w:r/>
    </w:p>
    <w:p>
      <w:pPr>
        <w:pStyle w:val="656"/>
        <w:ind w:left="0" w:firstLine="420"/>
        <w:keepLines w:val="0"/>
        <w:keepNext w:val="0"/>
        <w:pageBreakBefore w:val="0"/>
        <w:spacing w:after="0" w:line="360" w:lineRule="auto"/>
        <w:shd w:val="clear" w:color="auto" w:fill="auto"/>
        <w:widowControl w:val="off"/>
        <w:tabs>
          <w:tab w:val="left" w:pos="108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3.1.2</w:t>
      </w:r>
      <w:r>
        <w:rPr>
          <w:rFonts w:hint="eastAsia" w:ascii="宋体" w:hAnsi="宋体" w:eastAsia="宋体" w:cs="宋体"/>
          <w:color w:val="000000"/>
          <w:sz w:val="21"/>
          <w:szCs w:val="21"/>
          <w:highlight w:val="none"/>
        </w:rPr>
        <w:t xml:space="preserve">在货物采购项目中，</w:t>
      </w:r>
      <w:r>
        <w:rPr>
          <w:rFonts w:hint="eastAsia"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提供的货物既有中小企业制造货物，也有大型企业制造货物的，不享受中小企业扶持政策。</w:t>
      </w:r>
      <w:r>
        <w:rPr>
          <w:rFonts w:hint="eastAsia" w:ascii="宋体" w:hAnsi="宋体" w:eastAsia="宋体" w:cs="宋体"/>
          <w:b w:val="0"/>
          <w:color w:val="000000"/>
          <w:sz w:val="21"/>
          <w:szCs w:val="21"/>
          <w:highlight w:val="none"/>
        </w:rPr>
      </w:r>
      <w:r/>
    </w:p>
    <w:p>
      <w:pPr>
        <w:pStyle w:val="656"/>
        <w:ind w:left="0" w:firstLine="420"/>
        <w:keepLines w:val="0"/>
        <w:keepNext w:val="0"/>
        <w:pageBreakBefore w:val="0"/>
        <w:spacing w:after="0" w:line="360" w:lineRule="auto"/>
        <w:shd w:val="clear" w:color="auto" w:fill="auto"/>
        <w:widowControl w:val="off"/>
        <w:tabs>
          <w:tab w:val="left" w:pos="108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3.1.3</w:t>
      </w:r>
      <w:r>
        <w:rPr>
          <w:rFonts w:hint="eastAsia" w:ascii="宋体" w:hAnsi="宋体" w:eastAsia="宋体" w:cs="宋体"/>
          <w:color w:val="000000"/>
          <w:sz w:val="21"/>
          <w:szCs w:val="21"/>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宋体"/>
          <w:b w:val="0"/>
          <w:color w:val="000000"/>
          <w:sz w:val="21"/>
          <w:szCs w:val="21"/>
          <w:highlight w:val="none"/>
        </w:rPr>
      </w:r>
      <w:r/>
    </w:p>
    <w:p>
      <w:pPr>
        <w:pStyle w:val="656"/>
        <w:ind w:left="0" w:firstLine="420"/>
        <w:keepLines w:val="0"/>
        <w:keepNext w:val="0"/>
        <w:pageBreakBefore w:val="0"/>
        <w:spacing w:after="0" w:line="360" w:lineRule="auto"/>
        <w:shd w:val="clear" w:color="auto" w:fill="auto"/>
        <w:widowControl w:val="off"/>
        <w:tabs>
          <w:tab w:val="left" w:pos="108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3.1.4</w:t>
      </w:r>
      <w:r>
        <w:rPr>
          <w:rFonts w:hint="eastAsia" w:ascii="宋体" w:hAnsi="宋体" w:eastAsia="宋体" w:cs="宋体"/>
          <w:color w:val="000000"/>
          <w:sz w:val="21"/>
          <w:szCs w:val="21"/>
          <w:highlight w:val="none"/>
        </w:rPr>
        <w:t xml:space="preserve">中小企业供应商参加政府采购活动，应当出具《中小企业声明函》（格式见后附件），否则不得享受相关中小企业扶持政策。</w:t>
      </w:r>
      <w:r>
        <w:rPr>
          <w:rFonts w:hint="eastAsia" w:ascii="宋体" w:hAnsi="宋体" w:eastAsia="宋体" w:cs="宋体"/>
          <w:b w:val="0"/>
          <w:color w:val="000000"/>
          <w:sz w:val="21"/>
          <w:szCs w:val="21"/>
          <w:highlight w:val="none"/>
        </w:rPr>
      </w:r>
      <w:r/>
    </w:p>
    <w:p>
      <w:pPr>
        <w:pStyle w:val="656"/>
        <w:ind w:left="0" w:firstLine="420"/>
        <w:keepLines w:val="0"/>
        <w:keepNext w:val="0"/>
        <w:pageBreakBefore w:val="0"/>
        <w:spacing w:after="0" w:line="360" w:lineRule="auto"/>
        <w:shd w:val="clear" w:color="auto" w:fill="auto"/>
        <w:widowControl w:val="off"/>
        <w:tabs>
          <w:tab w:val="left" w:pos="108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3.1.5</w:t>
      </w:r>
      <w:r>
        <w:rPr>
          <w:rFonts w:hint="eastAsia" w:ascii="宋体" w:hAnsi="宋体" w:eastAsia="宋体" w:cs="宋体"/>
          <w:color w:val="000000"/>
          <w:sz w:val="21"/>
          <w:szCs w:val="21"/>
          <w:highlight w:val="none"/>
        </w:rPr>
        <w:t xml:space="preserve">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宋体"/>
          <w:b w:val="0"/>
          <w:color w:val="000000"/>
          <w:sz w:val="21"/>
          <w:szCs w:val="21"/>
          <w:highlight w:val="none"/>
        </w:rPr>
      </w:r>
      <w:r/>
    </w:p>
    <w:p>
      <w:pPr>
        <w:pStyle w:val="656"/>
        <w:ind w:left="0" w:firstLine="420"/>
        <w:keepLines w:val="0"/>
        <w:keepNext w:val="0"/>
        <w:pageBreakBefore w:val="0"/>
        <w:spacing w:after="0" w:line="360" w:lineRule="auto"/>
        <w:shd w:val="clear" w:color="auto" w:fill="auto"/>
        <w:widowControl w:val="off"/>
        <w:tabs>
          <w:tab w:val="left" w:pos="108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3.1.6</w:t>
      </w:r>
      <w:r>
        <w:rPr>
          <w:rFonts w:hint="eastAsia" w:ascii="宋体" w:hAnsi="宋体" w:eastAsia="宋体" w:cs="宋体"/>
          <w:color w:val="000000"/>
          <w:sz w:val="21"/>
          <w:szCs w:val="21"/>
          <w:highlight w:val="none"/>
        </w:rPr>
        <w:t xml:space="preserve">政府采购支持监狱和戒毒企业发展政策，监狱和戒毒企业提供的产品和服务在评标时将获得优势，参加磋商的监狱和戒毒企业，应当提供由省级以上监狱管理局、戒毒管理局（含新疆生产建设兵团）出具的属于监狱企业的证明文件，监狱和戒毒企业享受政府采购支持政策的要求详见财库〔2014〕68 号。</w:t>
      </w:r>
      <w:r>
        <w:rPr>
          <w:rFonts w:hint="eastAsia" w:ascii="宋体" w:hAnsi="宋体" w:eastAsia="宋体" w:cs="宋体"/>
          <w:b w:val="0"/>
          <w:color w:val="000000"/>
          <w:sz w:val="21"/>
          <w:szCs w:val="21"/>
          <w:highlight w:val="none"/>
        </w:rPr>
      </w:r>
      <w:r/>
    </w:p>
    <w:p>
      <w:pPr>
        <w:pStyle w:val="656"/>
        <w:ind w:left="0" w:firstLine="420"/>
        <w:keepLines w:val="0"/>
        <w:keepNext w:val="0"/>
        <w:pageBreakBefore w:val="0"/>
        <w:spacing w:after="0" w:line="360" w:lineRule="auto"/>
        <w:shd w:val="clear" w:color="auto" w:fill="auto"/>
        <w:widowControl w:val="off"/>
        <w:tabs>
          <w:tab w:val="left" w:pos="108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3.1.7</w:t>
      </w:r>
      <w:r>
        <w:rPr>
          <w:rFonts w:hint="eastAsia" w:ascii="宋体" w:hAnsi="宋体" w:eastAsia="宋体" w:cs="宋体"/>
          <w:color w:val="000000"/>
          <w:sz w:val="21"/>
          <w:szCs w:val="21"/>
          <w:highlight w:val="none"/>
        </w:rPr>
        <w:t xml:space="preserve">政府采购促进残疾人就业政策，残疾人福利性单位提供的产品和服务在评标时将获得优势，参加磋商的残疾人福利性单位，应当提供《残疾人福利性单位声明函》，残疾人福利性单位享受政府采购支持政策的要求详见财库〔2017〕141 号。</w:t>
      </w:r>
      <w:r>
        <w:rPr>
          <w:rFonts w:hint="eastAsia" w:ascii="宋体" w:hAnsi="宋体" w:eastAsia="宋体" w:cs="宋体"/>
          <w:b w:val="0"/>
          <w:color w:val="000000"/>
          <w:sz w:val="21"/>
          <w:szCs w:val="21"/>
          <w:highlight w:val="none"/>
        </w:rPr>
      </w:r>
      <w:r/>
    </w:p>
    <w:p>
      <w:pPr>
        <w:pStyle w:val="656"/>
        <w:ind w:left="0" w:firstLine="422"/>
        <w:keepLines w:val="0"/>
        <w:keepNext w:val="0"/>
        <w:pageBreakBefore w:val="0"/>
        <w:spacing w:after="0" w:line="360" w:lineRule="auto"/>
        <w:shd w:val="clear" w:color="auto" w:fill="auto"/>
        <w:widowControl w:val="off"/>
        <w:tabs>
          <w:tab w:val="left" w:pos="1080" w:leader="none"/>
        </w:tabs>
        <w:rPr>
          <w:rFonts w:hint="eastAsia" w:ascii="宋体" w:hAnsi="宋体" w:eastAsia="宋体" w:cs="宋体"/>
          <w:b w:val="0"/>
          <w:color w:val="000000"/>
          <w:sz w:val="21"/>
          <w:szCs w:val="21"/>
          <w:highlight w:val="none"/>
        </w:rPr>
      </w:pPr>
      <w:r>
        <w:rPr>
          <w:rFonts w:hint="eastAsia" w:ascii="宋体" w:hAnsi="宋体" w:eastAsia="宋体" w:cs="宋体"/>
          <w:b/>
          <w:color w:val="000000"/>
          <w:sz w:val="21"/>
          <w:szCs w:val="21"/>
          <w:highlight w:val="none"/>
          <w:lang w:val="zh-CN" w:eastAsia="zh-CN" w:bidi="zh-CN"/>
        </w:rPr>
        <w:t xml:space="preserve">3.2</w:t>
      </w:r>
      <w:r>
        <w:rPr>
          <w:rFonts w:hint="eastAsia" w:ascii="宋体" w:hAnsi="宋体" w:eastAsia="宋体" w:cs="宋体"/>
          <w:b/>
          <w:color w:val="000000"/>
          <w:sz w:val="21"/>
          <w:szCs w:val="21"/>
          <w:highlight w:val="none"/>
        </w:rPr>
        <w:t xml:space="preserve">政府采购节能产品、信息安全产品，环境标志产品</w:t>
      </w:r>
      <w:r>
        <w:rPr>
          <w:rFonts w:hint="eastAsia" w:ascii="宋体" w:hAnsi="宋体" w:eastAsia="宋体" w:cs="宋体"/>
          <w:b/>
          <w:color w:val="000000"/>
          <w:sz w:val="21"/>
          <w:szCs w:val="21"/>
          <w:highlight w:val="none"/>
          <w:lang w:eastAsia="zh-CN"/>
        </w:rPr>
        <w:t xml:space="preserve">（</w:t>
      </w:r>
      <w:r>
        <w:rPr>
          <w:rFonts w:hint="eastAsia" w:ascii="宋体" w:hAnsi="宋体" w:eastAsia="宋体" w:cs="宋体"/>
          <w:b/>
          <w:color w:val="000000"/>
          <w:sz w:val="21"/>
          <w:szCs w:val="21"/>
          <w:highlight w:val="none"/>
          <w:lang w:val="en-US" w:eastAsia="zh-CN"/>
        </w:rPr>
        <w:t xml:space="preserve">本项目不适用</w:t>
      </w:r>
      <w:r>
        <w:rPr>
          <w:rFonts w:hint="eastAsia" w:ascii="宋体" w:hAnsi="宋体" w:eastAsia="宋体" w:cs="宋体"/>
          <w:b/>
          <w:color w:val="000000"/>
          <w:sz w:val="21"/>
          <w:szCs w:val="21"/>
          <w:highlight w:val="none"/>
          <w:lang w:eastAsia="zh-CN"/>
        </w:rPr>
        <w:t xml:space="preserve">）</w:t>
      </w:r>
      <w:r>
        <w:rPr>
          <w:rFonts w:hint="eastAsia" w:ascii="宋体" w:hAnsi="宋体" w:eastAsia="宋体" w:cs="宋体"/>
          <w:b w:val="0"/>
          <w:color w:val="000000"/>
          <w:sz w:val="21"/>
          <w:szCs w:val="21"/>
          <w:highlight w:val="none"/>
        </w:rPr>
      </w:r>
      <w:r/>
    </w:p>
    <w:p>
      <w:pPr>
        <w:pStyle w:val="656"/>
        <w:ind w:left="0" w:firstLine="422"/>
        <w:keepLines w:val="0"/>
        <w:keepNext w:val="0"/>
        <w:pageBreakBefore w:val="0"/>
        <w:spacing w:after="0" w:line="360" w:lineRule="auto"/>
        <w:shd w:val="clear" w:color="auto" w:fill="auto"/>
        <w:widowControl w:val="off"/>
        <w:tabs>
          <w:tab w:val="left" w:pos="1080" w:leader="none"/>
        </w:tabs>
        <w:rPr>
          <w:rFonts w:hint="eastAsia" w:ascii="宋体" w:hAnsi="宋体" w:eastAsia="宋体" w:cs="宋体"/>
          <w:b w:val="0"/>
          <w:color w:val="000000"/>
          <w:sz w:val="21"/>
          <w:szCs w:val="21"/>
          <w:highlight w:val="none"/>
        </w:rPr>
      </w:pPr>
      <w:r>
        <w:rPr>
          <w:rFonts w:hint="eastAsia" w:ascii="宋体" w:hAnsi="宋体" w:eastAsia="宋体" w:cs="宋体"/>
          <w:b/>
          <w:color w:val="000000"/>
          <w:sz w:val="21"/>
          <w:szCs w:val="21"/>
          <w:highlight w:val="none"/>
          <w:lang w:val="zh-CN" w:eastAsia="zh-CN" w:bidi="zh-CN"/>
        </w:rPr>
        <w:t xml:space="preserve">3.3</w:t>
      </w:r>
      <w:r>
        <w:rPr>
          <w:rFonts w:hint="eastAsia" w:ascii="宋体" w:hAnsi="宋体" w:eastAsia="宋体" w:cs="宋体"/>
          <w:b/>
          <w:color w:val="000000"/>
          <w:sz w:val="21"/>
          <w:szCs w:val="21"/>
          <w:highlight w:val="none"/>
        </w:rPr>
        <w:t xml:space="preserve">进口产品政策</w:t>
      </w:r>
      <w:r>
        <w:rPr>
          <w:rFonts w:hint="eastAsia" w:ascii="宋体" w:hAnsi="宋体" w:eastAsia="宋体" w:cs="宋体"/>
          <w:b/>
          <w:color w:val="000000"/>
          <w:sz w:val="21"/>
          <w:szCs w:val="21"/>
          <w:highlight w:val="none"/>
          <w:lang w:eastAsia="zh-CN"/>
        </w:rPr>
        <w:t xml:space="preserve">（</w:t>
      </w:r>
      <w:r>
        <w:rPr>
          <w:rFonts w:hint="eastAsia" w:ascii="宋体" w:hAnsi="宋体" w:eastAsia="宋体" w:cs="宋体"/>
          <w:b/>
          <w:color w:val="000000"/>
          <w:sz w:val="21"/>
          <w:szCs w:val="21"/>
          <w:highlight w:val="none"/>
          <w:lang w:val="en-US" w:eastAsia="zh-CN"/>
        </w:rPr>
        <w:t xml:space="preserve">本项目不适用</w:t>
      </w:r>
      <w:r>
        <w:rPr>
          <w:rFonts w:hint="eastAsia" w:ascii="宋体" w:hAnsi="宋体" w:eastAsia="宋体" w:cs="宋体"/>
          <w:b/>
          <w:color w:val="000000"/>
          <w:sz w:val="21"/>
          <w:szCs w:val="21"/>
          <w:highlight w:val="none"/>
          <w:lang w:eastAsia="zh-CN"/>
        </w:rPr>
        <w:t xml:space="preserve">）</w:t>
      </w:r>
      <w:r>
        <w:rPr>
          <w:rFonts w:hint="eastAsia" w:ascii="宋体" w:hAnsi="宋体" w:eastAsia="宋体" w:cs="宋体"/>
          <w:b w:val="0"/>
          <w:color w:val="000000"/>
          <w:sz w:val="21"/>
          <w:szCs w:val="21"/>
          <w:highlight w:val="none"/>
        </w:rPr>
      </w:r>
      <w:r/>
    </w:p>
    <w:p>
      <w:pPr>
        <w:pStyle w:val="656"/>
        <w:ind w:left="0" w:firstLine="420"/>
        <w:keepLines w:val="0"/>
        <w:keepNext w:val="0"/>
        <w:pageBreakBefore w:val="0"/>
        <w:spacing w:after="0" w:line="360" w:lineRule="auto"/>
        <w:shd w:val="clear" w:color="auto" w:fill="auto"/>
        <w:widowControl w:val="off"/>
        <w:tabs>
          <w:tab w:val="left" w:pos="903"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eastAsia="zh-CN" w:bidi="zh-CN"/>
        </w:rPr>
        <w:t xml:space="preserve">3.4</w:t>
      </w:r>
      <w:r>
        <w:rPr>
          <w:rFonts w:hint="eastAsia" w:ascii="宋体" w:hAnsi="宋体" w:eastAsia="宋体" w:cs="宋体"/>
          <w:color w:val="000000"/>
          <w:sz w:val="21"/>
          <w:szCs w:val="21"/>
          <w:highlight w:val="none"/>
        </w:rPr>
        <w:t xml:space="preserve">未按要求提供相关材料的，不享受相关政策。</w:t>
      </w:r>
      <w:r>
        <w:rPr>
          <w:rFonts w:hint="eastAsia" w:ascii="宋体" w:hAnsi="宋体" w:eastAsia="宋体" w:cs="宋体"/>
          <w:color w:val="000000"/>
          <w:sz w:val="21"/>
          <w:szCs w:val="21"/>
          <w:highlight w:val="none"/>
        </w:rPr>
      </w:r>
      <w:r/>
    </w:p>
    <w:p>
      <w:pPr>
        <w:pStyle w:val="656"/>
        <w:ind w:left="0" w:firstLine="422"/>
        <w:keepLines w:val="0"/>
        <w:keepNext w:val="0"/>
        <w:pageBreakBefore w:val="0"/>
        <w:spacing w:after="0" w:line="360" w:lineRule="auto"/>
        <w:shd w:val="clear" w:color="auto" w:fill="auto"/>
        <w:widowControl w:val="off"/>
        <w:tabs>
          <w:tab w:val="left" w:pos="963"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zh-CN" w:eastAsia="zh-CN" w:bidi="zh-CN"/>
        </w:rPr>
        <w:t xml:space="preserve">二、</w:t>
      </w:r>
      <w:r>
        <w:rPr>
          <w:rFonts w:hint="eastAsia" w:ascii="宋体" w:hAnsi="宋体" w:eastAsia="宋体" w:cs="宋体"/>
          <w:b/>
          <w:color w:val="000000"/>
          <w:sz w:val="21"/>
          <w:szCs w:val="21"/>
          <w:highlight w:val="none"/>
        </w:rPr>
        <w:t xml:space="preserve">招标文件</w:t>
      </w:r>
      <w:r>
        <w:rPr>
          <w:rFonts w:hint="eastAsia" w:ascii="宋体" w:hAnsi="宋体" w:eastAsia="宋体" w:cs="宋体"/>
          <w:b/>
          <w:color w:val="000000"/>
          <w:sz w:val="21"/>
          <w:szCs w:val="21"/>
          <w:highlight w:val="none"/>
        </w:rPr>
      </w:r>
      <w:r/>
    </w:p>
    <w:p>
      <w:pPr>
        <w:pStyle w:val="656"/>
        <w:ind w:left="0" w:firstLine="422"/>
        <w:keepLines w:val="0"/>
        <w:keepNext w:val="0"/>
        <w:pageBreakBefore w:val="0"/>
        <w:spacing w:after="0" w:line="360" w:lineRule="auto"/>
        <w:shd w:val="clear" w:color="auto" w:fill="auto"/>
        <w:widowControl w:val="off"/>
        <w:tabs>
          <w:tab w:val="left" w:pos="842" w:leader="none"/>
        </w:tabs>
        <w:rPr>
          <w:rFonts w:hint="eastAsia" w:ascii="宋体" w:hAnsi="宋体" w:eastAsia="宋体" w:cs="宋体"/>
          <w:b/>
          <w:color w:val="000000"/>
          <w:sz w:val="21"/>
          <w:szCs w:val="21"/>
          <w:highlight w:val="none"/>
        </w:rPr>
      </w:pPr>
      <w:r>
        <w:rPr>
          <w:rFonts w:ascii="宋体" w:hAnsi="宋体" w:eastAsia="宋体" w:cs="宋体"/>
          <w:b/>
          <w:color w:val="000000"/>
          <w:sz w:val="21"/>
          <w:szCs w:val="21"/>
          <w:highlight w:val="none"/>
          <w:lang w:val="zh-CN" w:eastAsia="zh-CN" w:bidi="zh-CN"/>
        </w:rPr>
        <w:t xml:space="preserve">4、</w:t>
      </w:r>
      <w:r>
        <w:rPr>
          <w:rFonts w:hint="eastAsia" w:ascii="宋体" w:hAnsi="宋体" w:eastAsia="宋体" w:cs="宋体"/>
          <w:b/>
          <w:color w:val="000000"/>
          <w:sz w:val="21"/>
          <w:szCs w:val="21"/>
          <w:highlight w:val="none"/>
        </w:rPr>
        <w:t xml:space="preserve">招标文件组成</w:t>
      </w:r>
      <w:r>
        <w:rPr>
          <w:rFonts w:hint="eastAsia" w:ascii="宋体" w:hAnsi="宋体" w:eastAsia="宋体" w:cs="宋体"/>
          <w:b/>
          <w:color w:val="000000"/>
          <w:sz w:val="21"/>
          <w:szCs w:val="21"/>
          <w:highlight w:val="none"/>
        </w:rPr>
      </w:r>
      <w:r/>
    </w:p>
    <w:p>
      <w:pPr>
        <w:pStyle w:val="656"/>
        <w:ind w:left="0" w:firstLine="420"/>
        <w:keepLines w:val="0"/>
        <w:keepNext w:val="0"/>
        <w:pageBreakBefore w:val="0"/>
        <w:spacing w:after="0" w:line="360" w:lineRule="auto"/>
        <w:shd w:val="clear" w:color="auto" w:fill="auto"/>
        <w:widowControl w:val="off"/>
        <w:tabs>
          <w:tab w:val="left" w:pos="900" w:leader="none"/>
        </w:tabs>
        <w:rPr>
          <w:rFonts w:hint="eastAsia" w:ascii="宋体" w:hAnsi="宋体" w:eastAsia="宋体" w:cs="宋体"/>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4.1</w:t>
      </w:r>
      <w:r>
        <w:rPr>
          <w:rFonts w:hint="eastAsia" w:ascii="宋体" w:hAnsi="宋体" w:eastAsia="宋体" w:cs="宋体"/>
          <w:color w:val="000000"/>
          <w:sz w:val="21"/>
          <w:szCs w:val="21"/>
          <w:highlight w:val="none"/>
        </w:rPr>
        <w:t xml:space="preserve">招标文件组成：</w:t>
      </w:r>
      <w:r>
        <w:rPr>
          <w:rFonts w:hint="eastAsia" w:ascii="宋体" w:hAnsi="宋体" w:eastAsia="宋体" w:cs="宋体"/>
          <w:color w:val="000000"/>
          <w:sz w:val="21"/>
          <w:szCs w:val="21"/>
          <w:highlight w:val="none"/>
        </w:rPr>
      </w:r>
      <w:r/>
    </w:p>
    <w:p>
      <w:pPr>
        <w:pStyle w:val="656"/>
        <w:ind w:left="0" w:firstLine="420"/>
        <w:keepLines w:val="0"/>
        <w:keepNext w:val="0"/>
        <w:pageBreakBefore w:val="0"/>
        <w:spacing w:after="0" w:line="360" w:lineRule="auto"/>
        <w:shd w:val="clear" w:color="auto" w:fill="auto"/>
        <w:widowControl w:val="off"/>
        <w:tabs>
          <w:tab w:val="left" w:pos="90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第一章  招标公告</w:t>
      </w:r>
      <w:r>
        <w:rPr>
          <w:rFonts w:hint="eastAsia" w:ascii="宋体" w:hAnsi="宋体" w:eastAsia="宋体" w:cs="宋体"/>
          <w:color w:val="000000"/>
          <w:sz w:val="21"/>
          <w:szCs w:val="21"/>
          <w:highlight w:val="none"/>
        </w:rPr>
      </w:r>
      <w:r/>
    </w:p>
    <w:p>
      <w:pPr>
        <w:pStyle w:val="656"/>
        <w:ind w:left="0" w:firstLine="420"/>
        <w:keepLines w:val="0"/>
        <w:keepNext w:val="0"/>
        <w:pageBreakBefore w:val="0"/>
        <w:spacing w:after="0" w:line="360" w:lineRule="auto"/>
        <w:shd w:val="clear" w:color="auto" w:fill="auto"/>
        <w:widowControl w:val="off"/>
        <w:tabs>
          <w:tab w:val="left" w:pos="90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第二章  供应商须知</w:t>
      </w:r>
      <w:r>
        <w:rPr>
          <w:rFonts w:hint="eastAsia" w:ascii="宋体" w:hAnsi="宋体" w:eastAsia="宋体" w:cs="宋体"/>
          <w:color w:val="000000"/>
          <w:sz w:val="21"/>
          <w:szCs w:val="21"/>
          <w:highlight w:val="none"/>
        </w:rPr>
      </w:r>
      <w:r/>
    </w:p>
    <w:p>
      <w:pPr>
        <w:pStyle w:val="656"/>
        <w:ind w:left="0" w:firstLine="420"/>
        <w:keepLines w:val="0"/>
        <w:keepNext w:val="0"/>
        <w:pageBreakBefore w:val="0"/>
        <w:spacing w:after="0" w:line="360" w:lineRule="auto"/>
        <w:shd w:val="clear" w:color="auto" w:fill="auto"/>
        <w:widowControl w:val="off"/>
        <w:tabs>
          <w:tab w:val="left" w:pos="90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第三章  评标标准</w:t>
      </w:r>
      <w:r>
        <w:rPr>
          <w:rFonts w:hint="eastAsia" w:ascii="宋体" w:hAnsi="宋体" w:eastAsia="宋体" w:cs="宋体"/>
          <w:color w:val="000000"/>
          <w:sz w:val="21"/>
          <w:szCs w:val="21"/>
          <w:highlight w:val="none"/>
        </w:rPr>
      </w:r>
      <w:r/>
    </w:p>
    <w:p>
      <w:pPr>
        <w:pStyle w:val="656"/>
        <w:ind w:left="0" w:firstLine="420"/>
        <w:keepLines w:val="0"/>
        <w:keepNext w:val="0"/>
        <w:pageBreakBefore w:val="0"/>
        <w:spacing w:after="0" w:line="360" w:lineRule="auto"/>
        <w:shd w:val="clear" w:color="auto" w:fill="auto"/>
        <w:widowControl w:val="off"/>
        <w:tabs>
          <w:tab w:val="left" w:pos="90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第四章  项目需求</w:t>
      </w:r>
      <w:r>
        <w:rPr>
          <w:rFonts w:hint="eastAsia" w:ascii="宋体" w:hAnsi="宋体" w:eastAsia="宋体" w:cs="宋体"/>
          <w:color w:val="000000"/>
          <w:sz w:val="21"/>
          <w:szCs w:val="21"/>
          <w:highlight w:val="none"/>
        </w:rPr>
      </w:r>
      <w:r/>
    </w:p>
    <w:p>
      <w:pPr>
        <w:pStyle w:val="656"/>
        <w:ind w:left="0" w:firstLine="420"/>
        <w:keepLines w:val="0"/>
        <w:keepNext w:val="0"/>
        <w:pageBreakBefore w:val="0"/>
        <w:spacing w:after="0" w:line="360" w:lineRule="auto"/>
        <w:shd w:val="clear" w:color="auto" w:fill="auto"/>
        <w:widowControl w:val="off"/>
        <w:tabs>
          <w:tab w:val="left" w:pos="90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第五章  合同主要条款及格式</w:t>
      </w:r>
      <w:r>
        <w:rPr>
          <w:rFonts w:hint="eastAsia" w:ascii="宋体" w:hAnsi="宋体" w:eastAsia="宋体" w:cs="宋体"/>
          <w:color w:val="000000"/>
          <w:sz w:val="21"/>
          <w:szCs w:val="21"/>
          <w:highlight w:val="none"/>
        </w:rPr>
      </w:r>
      <w:r/>
    </w:p>
    <w:p>
      <w:pPr>
        <w:pStyle w:val="656"/>
        <w:ind w:left="0" w:firstLine="420"/>
        <w:keepLines w:val="0"/>
        <w:keepNext w:val="0"/>
        <w:pageBreakBefore w:val="0"/>
        <w:spacing w:after="0" w:line="360" w:lineRule="auto"/>
        <w:shd w:val="clear" w:color="auto" w:fill="auto"/>
        <w:widowControl w:val="off"/>
        <w:tabs>
          <w:tab w:val="left" w:pos="900" w:leader="none"/>
        </w:tabs>
        <w:rPr>
          <w:rFonts w:hint="eastAsia" w:ascii="宋体" w:hAnsi="宋体" w:eastAsia="宋体" w:cs="宋体"/>
          <w:b w:val="0"/>
          <w:color w:val="000000"/>
          <w:sz w:val="21"/>
          <w:szCs w:val="21"/>
          <w:highlight w:val="none"/>
        </w:rPr>
      </w:pPr>
      <w:r>
        <w:rPr>
          <w:rFonts w:hint="eastAsia" w:ascii="宋体" w:hAnsi="宋体" w:eastAsia="宋体" w:cs="宋体"/>
          <w:color w:val="000000"/>
          <w:sz w:val="21"/>
          <w:szCs w:val="21"/>
          <w:highlight w:val="none"/>
        </w:rPr>
        <w:t xml:space="preserve">第六章  </w:t>
      </w:r>
      <w:r>
        <w:rPr>
          <w:rFonts w:hint="eastAsia" w:ascii="宋体" w:hAnsi="宋体" w:eastAsia="宋体" w:cs="宋体"/>
          <w:color w:val="000000"/>
          <w:sz w:val="21"/>
          <w:szCs w:val="21"/>
          <w:highlight w:val="none"/>
          <w:lang w:eastAsia="zh-CN"/>
        </w:rPr>
        <w:t xml:space="preserve">投标文件格式及附件</w:t>
      </w:r>
      <w:r>
        <w:rPr>
          <w:rFonts w:hint="eastAsia" w:ascii="宋体" w:hAnsi="宋体" w:eastAsia="宋体" w:cs="宋体"/>
          <w:color w:val="000000"/>
          <w:sz w:val="21"/>
          <w:szCs w:val="21"/>
          <w:highlight w:val="none"/>
        </w:rPr>
        <w:t xml:space="preserve">及附件</w:t>
      </w:r>
      <w:r>
        <w:rPr>
          <w:rFonts w:hint="eastAsia" w:ascii="宋体" w:hAnsi="宋体" w:eastAsia="宋体" w:cs="宋体"/>
          <w:b w:val="0"/>
          <w:color w:val="000000"/>
          <w:sz w:val="21"/>
          <w:szCs w:val="21"/>
          <w:highlight w:val="none"/>
        </w:rPr>
      </w:r>
      <w:r/>
    </w:p>
    <w:p>
      <w:pPr>
        <w:pStyle w:val="656"/>
        <w:ind w:left="0" w:firstLine="420"/>
        <w:keepLines w:val="0"/>
        <w:keepNext w:val="0"/>
        <w:pageBreakBefore w:val="0"/>
        <w:spacing w:after="0" w:line="360" w:lineRule="auto"/>
        <w:shd w:val="clear" w:color="auto" w:fill="auto"/>
        <w:widowControl w:val="off"/>
        <w:tabs>
          <w:tab w:val="left" w:pos="90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4.2</w:t>
      </w:r>
      <w:r>
        <w:rPr>
          <w:rFonts w:hint="eastAsia" w:ascii="宋体" w:hAnsi="宋体" w:eastAsia="宋体" w:cs="宋体"/>
          <w:color w:val="000000"/>
          <w:sz w:val="21"/>
          <w:szCs w:val="21"/>
          <w:highlight w:val="none"/>
        </w:rPr>
        <w:t xml:space="preserve">招标的最小单位是包。招标服务数量及技术要求中未分包的，</w:t>
      </w:r>
      <w:r>
        <w:rPr>
          <w:rFonts w:hint="eastAsia"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对要求提供的服务不得部分投标；招标服务数量及技术要求中已经分包的，应当以包为单位投标。</w:t>
      </w:r>
      <w:r>
        <w:rPr>
          <w:rFonts w:hint="eastAsia" w:ascii="宋体" w:hAnsi="宋体" w:eastAsia="宋体" w:cs="宋体"/>
          <w:b w:val="0"/>
          <w:color w:val="000000"/>
          <w:sz w:val="21"/>
          <w:szCs w:val="21"/>
          <w:highlight w:val="none"/>
        </w:rPr>
      </w:r>
      <w:r/>
    </w:p>
    <w:p>
      <w:pPr>
        <w:pStyle w:val="656"/>
        <w:ind w:left="0" w:firstLine="420"/>
        <w:keepLines w:val="0"/>
        <w:keepNext w:val="0"/>
        <w:pageBreakBefore w:val="0"/>
        <w:spacing w:after="0" w:line="360" w:lineRule="auto"/>
        <w:shd w:val="clear" w:color="auto" w:fill="auto"/>
        <w:widowControl w:val="off"/>
        <w:tabs>
          <w:tab w:val="left" w:pos="90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4.3</w:t>
      </w:r>
      <w:r>
        <w:rPr>
          <w:rFonts w:hint="eastAsia" w:ascii="宋体" w:hAnsi="宋体" w:eastAsia="宋体" w:cs="宋体"/>
          <w:color w:val="000000"/>
          <w:sz w:val="21"/>
          <w:szCs w:val="21"/>
          <w:highlight w:val="none"/>
        </w:rPr>
        <w:t xml:space="preserve">招标文件如果要求</w:t>
      </w:r>
      <w:r>
        <w:rPr>
          <w:rFonts w:hint="eastAsia"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提交备选投标方案的，</w:t>
      </w:r>
      <w:r>
        <w:rPr>
          <w:rFonts w:hint="eastAsia" w:ascii="宋体" w:hAnsi="宋体" w:eastAsia="宋体" w:cs="宋体"/>
          <w:b w:val="0"/>
          <w:bCs w:val="0"/>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可以提交备选方案；否则，备选方案将被拒绝。</w:t>
      </w:r>
      <w:r>
        <w:rPr>
          <w:rFonts w:hint="eastAsia" w:ascii="宋体" w:hAnsi="宋体" w:eastAsia="宋体" w:cs="宋体"/>
          <w:b w:val="0"/>
          <w:color w:val="000000"/>
          <w:sz w:val="21"/>
          <w:szCs w:val="21"/>
          <w:highlight w:val="none"/>
        </w:rPr>
      </w:r>
      <w:r/>
    </w:p>
    <w:p>
      <w:pPr>
        <w:pStyle w:val="656"/>
        <w:ind w:left="0" w:firstLine="422"/>
        <w:keepLines w:val="0"/>
        <w:keepNext w:val="0"/>
        <w:pageBreakBefore w:val="0"/>
        <w:spacing w:after="0" w:line="360" w:lineRule="auto"/>
        <w:shd w:val="clear" w:color="auto" w:fill="auto"/>
        <w:widowControl w:val="off"/>
        <w:tabs>
          <w:tab w:val="left" w:pos="842" w:leader="none"/>
        </w:tabs>
        <w:rPr>
          <w:rFonts w:hint="eastAsia" w:ascii="宋体" w:hAnsi="宋体" w:eastAsia="宋体" w:cs="宋体"/>
          <w:b/>
          <w:color w:val="000000"/>
          <w:sz w:val="21"/>
          <w:szCs w:val="21"/>
          <w:highlight w:val="none"/>
        </w:rPr>
      </w:pPr>
      <w:r>
        <w:rPr>
          <w:rFonts w:ascii="宋体" w:hAnsi="宋体" w:eastAsia="宋体" w:cs="宋体"/>
          <w:b/>
          <w:color w:val="000000"/>
          <w:sz w:val="21"/>
          <w:szCs w:val="21"/>
          <w:highlight w:val="none"/>
          <w:lang w:val="zh-CN" w:eastAsia="zh-CN" w:bidi="zh-CN"/>
        </w:rPr>
        <w:t xml:space="preserve">5、</w:t>
      </w:r>
      <w:r>
        <w:rPr>
          <w:rFonts w:hint="eastAsia" w:ascii="宋体" w:hAnsi="宋体" w:eastAsia="宋体" w:cs="宋体"/>
          <w:b/>
          <w:color w:val="000000"/>
          <w:sz w:val="21"/>
          <w:szCs w:val="21"/>
          <w:highlight w:val="none"/>
        </w:rPr>
        <w:t xml:space="preserve">招标文件的澄清、修改</w:t>
      </w:r>
      <w:r>
        <w:rPr>
          <w:rFonts w:hint="eastAsia" w:ascii="宋体" w:hAnsi="宋体" w:eastAsia="宋体" w:cs="宋体"/>
          <w:b/>
          <w:color w:val="000000"/>
          <w:sz w:val="21"/>
          <w:szCs w:val="21"/>
          <w:highlight w:val="none"/>
        </w:rPr>
      </w:r>
      <w:r/>
    </w:p>
    <w:p>
      <w:pPr>
        <w:pStyle w:val="656"/>
        <w:ind w:left="0" w:firstLine="420"/>
        <w:keepLines w:val="0"/>
        <w:keepNext w:val="0"/>
        <w:pageBreakBefore w:val="0"/>
        <w:spacing w:after="0" w:line="360" w:lineRule="auto"/>
        <w:shd w:val="clear" w:color="auto" w:fill="auto"/>
        <w:widowControl w:val="off"/>
        <w:tabs>
          <w:tab w:val="left" w:pos="90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5.1</w:t>
      </w:r>
      <w:r>
        <w:rPr>
          <w:rFonts w:hint="eastAsia" w:ascii="宋体" w:hAnsi="宋体" w:eastAsia="宋体" w:cs="宋体"/>
          <w:color w:val="000000"/>
          <w:sz w:val="21"/>
          <w:szCs w:val="21"/>
          <w:highlight w:val="none"/>
        </w:rPr>
        <w:t xml:space="preserve">招标代理对已发出的招标文件进行必要澄清或者修改的，将在招标文件要求提交投标文件截止时间前，在原招标公告媒体发布更正公告，该澄清或者修改的内容为招标文件的组成部分。</w:t>
      </w:r>
      <w:r>
        <w:rPr>
          <w:rFonts w:hint="eastAsia" w:ascii="宋体" w:hAnsi="宋体" w:eastAsia="宋体" w:cs="宋体"/>
          <w:b w:val="0"/>
          <w:color w:val="000000"/>
          <w:sz w:val="21"/>
          <w:szCs w:val="21"/>
          <w:highlight w:val="none"/>
        </w:rPr>
      </w:r>
      <w:r/>
    </w:p>
    <w:p>
      <w:pPr>
        <w:pStyle w:val="656"/>
        <w:ind w:left="0" w:firstLine="420"/>
        <w:keepLines w:val="0"/>
        <w:keepNext w:val="0"/>
        <w:pageBreakBefore w:val="0"/>
        <w:spacing w:after="0" w:line="360" w:lineRule="auto"/>
        <w:shd w:val="clear" w:color="auto" w:fill="auto"/>
        <w:widowControl w:val="off"/>
        <w:tabs>
          <w:tab w:val="left" w:pos="90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5.2</w:t>
      </w:r>
      <w:r>
        <w:rPr>
          <w:rFonts w:hint="eastAsia" w:ascii="宋体" w:hAnsi="宋体" w:eastAsia="宋体" w:cs="宋体"/>
          <w:color w:val="000000"/>
          <w:sz w:val="21"/>
          <w:szCs w:val="21"/>
          <w:highlight w:val="none"/>
        </w:rPr>
        <w:t xml:space="preserve">招标代理在招标文件要求提交投标文件截止时间前，有权决定延长投标截止时间和开标时间，并在原采购信息发布媒体上发布变更公告。</w:t>
      </w:r>
      <w:r>
        <w:rPr>
          <w:rFonts w:hint="eastAsia" w:ascii="宋体" w:hAnsi="宋体" w:eastAsia="宋体" w:cs="宋体"/>
          <w:b w:val="0"/>
          <w:color w:val="000000"/>
          <w:sz w:val="21"/>
          <w:szCs w:val="21"/>
          <w:highlight w:val="none"/>
        </w:rPr>
      </w:r>
      <w:r/>
    </w:p>
    <w:p>
      <w:pPr>
        <w:pStyle w:val="656"/>
        <w:ind w:left="0" w:firstLine="420"/>
        <w:keepLines w:val="0"/>
        <w:keepNext w:val="0"/>
        <w:pageBreakBefore w:val="0"/>
        <w:spacing w:after="0" w:line="360" w:lineRule="auto"/>
        <w:shd w:val="clear" w:color="auto" w:fill="auto"/>
        <w:widowControl w:val="off"/>
        <w:tabs>
          <w:tab w:val="left" w:pos="90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5.3</w:t>
      </w:r>
      <w:r>
        <w:rPr>
          <w:rFonts w:hint="eastAsia"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应在投标截止时间前关注原采购信息发布媒体上有关本招标项目有无变更公告。</w:t>
      </w:r>
      <w:r>
        <w:rPr>
          <w:rFonts w:hint="eastAsia" w:ascii="宋体" w:hAnsi="宋体" w:eastAsia="宋体" w:cs="宋体"/>
          <w:b w:val="0"/>
          <w:color w:val="000000"/>
          <w:sz w:val="21"/>
          <w:szCs w:val="21"/>
          <w:highlight w:val="none"/>
        </w:rPr>
      </w:r>
      <w:r/>
    </w:p>
    <w:p>
      <w:pPr>
        <w:pStyle w:val="656"/>
        <w:ind w:left="0" w:firstLine="422"/>
        <w:keepLines w:val="0"/>
        <w:keepNext w:val="0"/>
        <w:pageBreakBefore w:val="0"/>
        <w:spacing w:after="0" w:line="360" w:lineRule="auto"/>
        <w:shd w:val="clear" w:color="auto" w:fill="auto"/>
        <w:widowControl w:val="off"/>
        <w:tabs>
          <w:tab w:val="left" w:pos="963"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zh-CN" w:eastAsia="zh-CN" w:bidi="zh-CN"/>
        </w:rPr>
        <w:t xml:space="preserve">三、</w:t>
      </w:r>
      <w:r>
        <w:rPr>
          <w:rFonts w:hint="eastAsia" w:ascii="宋体" w:hAnsi="宋体" w:eastAsia="宋体" w:cs="宋体"/>
          <w:b/>
          <w:color w:val="000000"/>
          <w:sz w:val="21"/>
          <w:szCs w:val="21"/>
          <w:highlight w:val="none"/>
        </w:rPr>
        <w:t xml:space="preserve">投标</w:t>
      </w:r>
      <w:r>
        <w:rPr>
          <w:rFonts w:hint="eastAsia" w:ascii="宋体" w:hAnsi="宋体" w:eastAsia="宋体" w:cs="宋体"/>
          <w:b/>
          <w:color w:val="000000"/>
          <w:sz w:val="21"/>
          <w:szCs w:val="21"/>
          <w:highlight w:val="none"/>
        </w:rPr>
      </w:r>
      <w:r/>
    </w:p>
    <w:p>
      <w:pPr>
        <w:pStyle w:val="656"/>
        <w:ind w:left="0" w:firstLine="422"/>
        <w:keepLines w:val="0"/>
        <w:keepNext w:val="0"/>
        <w:pageBreakBefore w:val="0"/>
        <w:spacing w:after="0" w:line="360" w:lineRule="auto"/>
        <w:shd w:val="clear" w:color="auto" w:fill="auto"/>
        <w:widowControl w:val="off"/>
        <w:tabs>
          <w:tab w:val="left" w:pos="842"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zh-CN" w:eastAsia="zh-CN" w:bidi="zh-CN"/>
        </w:rPr>
        <w:t xml:space="preserve">6、</w:t>
      </w:r>
      <w:r>
        <w:rPr>
          <w:rFonts w:hint="eastAsia" w:ascii="宋体" w:hAnsi="宋体" w:eastAsia="宋体" w:cs="宋体"/>
          <w:b/>
          <w:color w:val="000000"/>
          <w:sz w:val="21"/>
          <w:szCs w:val="21"/>
          <w:highlight w:val="none"/>
        </w:rPr>
        <w:t xml:space="preserve">投标文件的语言、计量单位、货币和编制</w:t>
      </w:r>
      <w:r>
        <w:rPr>
          <w:rFonts w:hint="eastAsia" w:ascii="宋体" w:hAnsi="宋体" w:eastAsia="宋体" w:cs="宋体"/>
          <w:b/>
          <w:color w:val="000000"/>
          <w:sz w:val="21"/>
          <w:szCs w:val="21"/>
          <w:highlight w:val="none"/>
        </w:rPr>
      </w:r>
      <w:r/>
    </w:p>
    <w:p>
      <w:pPr>
        <w:pStyle w:val="656"/>
        <w:ind w:left="0" w:firstLine="420"/>
        <w:keepLines w:val="0"/>
        <w:keepNext w:val="0"/>
        <w:pageBreakBefore w:val="0"/>
        <w:spacing w:after="0" w:line="360" w:lineRule="auto"/>
        <w:shd w:val="clear" w:color="auto" w:fill="auto"/>
        <w:widowControl w:val="off"/>
        <w:tabs>
          <w:tab w:val="left" w:pos="90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6.1</w:t>
      </w:r>
      <w:r>
        <w:rPr>
          <w:rFonts w:hint="eastAsia"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提交的投标文件、技术文件和资料，包括图纸中的说明，以及</w:t>
      </w:r>
      <w:r>
        <w:rPr>
          <w:rFonts w:hint="eastAsia" w:ascii="宋体" w:hAnsi="宋体" w:eastAsia="宋体" w:cs="宋体"/>
          <w:b w:val="0"/>
          <w:bCs w:val="0"/>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与招标代理就有关投标的所有来往函电均应使用中文。投标文件中若有英文或其他语言文字的资料，应提供相应的中文翻译资料。对不同文本投标文件的解释发生异议的，以中文文本为准。</w:t>
      </w:r>
      <w:r>
        <w:rPr>
          <w:rFonts w:hint="eastAsia" w:ascii="宋体" w:hAnsi="宋体" w:eastAsia="宋体" w:cs="宋体"/>
          <w:b w:val="0"/>
          <w:color w:val="000000"/>
          <w:sz w:val="21"/>
          <w:szCs w:val="21"/>
          <w:highlight w:val="none"/>
        </w:rPr>
      </w:r>
      <w:r/>
    </w:p>
    <w:p>
      <w:pPr>
        <w:pStyle w:val="656"/>
        <w:ind w:left="0" w:firstLine="420"/>
        <w:keepLines w:val="0"/>
        <w:keepNext w:val="0"/>
        <w:pageBreakBefore w:val="0"/>
        <w:spacing w:after="0" w:line="360" w:lineRule="auto"/>
        <w:shd w:val="clear" w:color="auto" w:fill="auto"/>
        <w:widowControl w:val="off"/>
        <w:tabs>
          <w:tab w:val="left" w:pos="90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6.2</w:t>
      </w:r>
      <w:r>
        <w:rPr>
          <w:rFonts w:hint="eastAsia"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所使用的计量单位应为国家法定计量单位。</w:t>
      </w:r>
      <w:r>
        <w:rPr>
          <w:rFonts w:hint="eastAsia" w:ascii="宋体" w:hAnsi="宋体" w:eastAsia="宋体" w:cs="宋体"/>
          <w:b w:val="0"/>
          <w:color w:val="000000"/>
          <w:sz w:val="21"/>
          <w:szCs w:val="21"/>
          <w:highlight w:val="none"/>
        </w:rPr>
      </w:r>
      <w:r/>
    </w:p>
    <w:p>
      <w:pPr>
        <w:pStyle w:val="656"/>
        <w:ind w:left="0" w:firstLine="420"/>
        <w:keepLines w:val="0"/>
        <w:keepNext w:val="0"/>
        <w:pageBreakBefore w:val="0"/>
        <w:spacing w:after="0" w:line="360" w:lineRule="auto"/>
        <w:shd w:val="clear" w:color="auto" w:fill="auto"/>
        <w:widowControl w:val="off"/>
        <w:tabs>
          <w:tab w:val="left" w:pos="90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6.3</w:t>
      </w:r>
      <w:r>
        <w:rPr>
          <w:rFonts w:hint="eastAsia"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应用人民币报价。</w:t>
      </w:r>
      <w:r>
        <w:rPr>
          <w:rFonts w:hint="eastAsia" w:ascii="宋体" w:hAnsi="宋体" w:eastAsia="宋体" w:cs="宋体"/>
          <w:b w:val="0"/>
          <w:color w:val="000000"/>
          <w:sz w:val="21"/>
          <w:szCs w:val="21"/>
          <w:highlight w:val="none"/>
        </w:rPr>
      </w:r>
      <w:r/>
    </w:p>
    <w:p>
      <w:pPr>
        <w:pStyle w:val="656"/>
        <w:ind w:left="0" w:firstLine="420"/>
        <w:keepLines w:val="0"/>
        <w:keepNext w:val="0"/>
        <w:pageBreakBefore w:val="0"/>
        <w:spacing w:after="0" w:line="360" w:lineRule="auto"/>
        <w:shd w:val="clear" w:color="auto" w:fill="auto"/>
        <w:widowControl w:val="off"/>
        <w:tabs>
          <w:tab w:val="left" w:pos="90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6.4</w:t>
      </w:r>
      <w:r>
        <w:rPr>
          <w:rFonts w:hint="eastAsia" w:ascii="宋体" w:hAnsi="宋体" w:eastAsia="宋体" w:cs="宋体"/>
          <w:color w:val="000000"/>
          <w:sz w:val="21"/>
          <w:szCs w:val="21"/>
          <w:highlight w:val="none"/>
        </w:rPr>
        <w:t xml:space="preserve">投标文件应字迹清楚、内容齐全。</w:t>
      </w:r>
      <w:r>
        <w:rPr>
          <w:rFonts w:hint="eastAsia" w:ascii="宋体" w:hAnsi="宋体" w:eastAsia="宋体" w:cs="宋体"/>
          <w:b w:val="0"/>
          <w:color w:val="000000"/>
          <w:sz w:val="21"/>
          <w:szCs w:val="21"/>
          <w:highlight w:val="none"/>
        </w:rPr>
      </w:r>
      <w:r/>
    </w:p>
    <w:p>
      <w:pPr>
        <w:pStyle w:val="656"/>
        <w:ind w:left="0" w:firstLine="420"/>
        <w:keepLines w:val="0"/>
        <w:keepNext w:val="0"/>
        <w:pageBreakBefore w:val="0"/>
        <w:spacing w:after="0" w:line="360" w:lineRule="auto"/>
        <w:shd w:val="clear" w:color="auto" w:fill="auto"/>
        <w:widowControl w:val="off"/>
        <w:tabs>
          <w:tab w:val="left" w:pos="90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6.5</w:t>
      </w:r>
      <w:r>
        <w:rPr>
          <w:rFonts w:hint="eastAsia" w:ascii="宋体" w:hAnsi="宋体" w:eastAsia="宋体" w:cs="宋体"/>
          <w:color w:val="000000"/>
          <w:sz w:val="21"/>
          <w:szCs w:val="21"/>
          <w:highlight w:val="none"/>
        </w:rPr>
        <w:t xml:space="preserve">投标文件应按照招标文件规定的顺序并编制目录，由于编排混乱导致投标文件被误读或查找不到，责任由</w:t>
      </w:r>
      <w:r>
        <w:rPr>
          <w:rFonts w:hint="eastAsia"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承担。</w:t>
      </w:r>
      <w:r>
        <w:rPr>
          <w:rFonts w:hint="eastAsia" w:ascii="宋体" w:hAnsi="宋体" w:eastAsia="宋体" w:cs="宋体"/>
          <w:b w:val="0"/>
          <w:color w:val="000000"/>
          <w:sz w:val="21"/>
          <w:szCs w:val="21"/>
          <w:highlight w:val="none"/>
        </w:rPr>
      </w:r>
      <w:r/>
    </w:p>
    <w:p>
      <w:pPr>
        <w:pStyle w:val="656"/>
        <w:ind w:left="0" w:firstLine="422"/>
        <w:keepLines w:val="0"/>
        <w:keepNext w:val="0"/>
        <w:pageBreakBefore w:val="0"/>
        <w:spacing w:after="0" w:line="360" w:lineRule="auto"/>
        <w:shd w:val="clear" w:color="auto" w:fill="auto"/>
        <w:widowControl w:val="off"/>
        <w:tabs>
          <w:tab w:val="left" w:pos="842" w:leader="none"/>
        </w:tabs>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lang w:val="zh-CN" w:eastAsia="zh-CN" w:bidi="zh-CN"/>
        </w:rPr>
        <w:t xml:space="preserve">7、</w:t>
      </w:r>
      <w:r>
        <w:rPr>
          <w:rFonts w:hint="eastAsia" w:ascii="宋体" w:hAnsi="宋体" w:eastAsia="宋体" w:cs="宋体"/>
          <w:b/>
          <w:color w:val="000000"/>
          <w:sz w:val="21"/>
          <w:szCs w:val="21"/>
          <w:highlight w:val="none"/>
        </w:rPr>
        <w:t xml:space="preserve">联合体及分包</w:t>
      </w:r>
      <w:r>
        <w:rPr>
          <w:rFonts w:hint="eastAsia" w:ascii="宋体" w:hAnsi="宋体" w:eastAsia="宋体" w:cs="宋体"/>
          <w:b/>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本项目不接受联合体投标；不接受分包、转包。</w:t>
      </w:r>
      <w:r>
        <w:rPr>
          <w:rFonts w:hint="eastAsia" w:ascii="宋体" w:hAnsi="宋体" w:eastAsia="宋体" w:cs="宋体"/>
          <w:color w:val="000000"/>
          <w:sz w:val="21"/>
          <w:szCs w:val="21"/>
          <w:highlight w:val="none"/>
        </w:rPr>
      </w:r>
      <w:r/>
    </w:p>
    <w:p>
      <w:pPr>
        <w:pStyle w:val="656"/>
        <w:ind w:left="0" w:firstLine="422"/>
        <w:keepLines w:val="0"/>
        <w:keepNext w:val="0"/>
        <w:pageBreakBefore w:val="0"/>
        <w:spacing w:after="0" w:line="360" w:lineRule="auto"/>
        <w:shd w:val="clear" w:color="auto" w:fill="auto"/>
        <w:widowControl w:val="off"/>
        <w:tabs>
          <w:tab w:val="left" w:pos="842"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zh-CN" w:eastAsia="zh-CN" w:bidi="zh-CN"/>
        </w:rPr>
        <w:t xml:space="preserve">8、</w:t>
      </w:r>
      <w:r>
        <w:rPr>
          <w:rFonts w:hint="eastAsia" w:ascii="宋体" w:hAnsi="宋体" w:eastAsia="宋体" w:cs="宋体"/>
          <w:b/>
          <w:color w:val="000000"/>
          <w:sz w:val="21"/>
          <w:szCs w:val="21"/>
          <w:highlight w:val="none"/>
        </w:rPr>
        <w:t xml:space="preserve">投标费用</w:t>
      </w:r>
      <w:r>
        <w:rPr>
          <w:rFonts w:hint="eastAsia" w:ascii="宋体" w:hAnsi="宋体" w:eastAsia="宋体" w:cs="宋体"/>
          <w:b/>
          <w:color w:val="000000"/>
          <w:sz w:val="21"/>
          <w:szCs w:val="21"/>
          <w:highlight w:val="none"/>
        </w:rPr>
      </w:r>
      <w:r/>
    </w:p>
    <w:p>
      <w:pPr>
        <w:pStyle w:val="656"/>
        <w:ind w:left="0" w:firstLine="420"/>
        <w:keepLines w:val="0"/>
        <w:keepNext w:val="0"/>
        <w:pageBreakBefore w:val="0"/>
        <w:spacing w:after="0" w:line="360" w:lineRule="auto"/>
        <w:shd w:val="clear" w:color="auto" w:fill="auto"/>
        <w:widowControl w:val="off"/>
        <w:tabs>
          <w:tab w:val="left" w:pos="90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8.1</w:t>
      </w:r>
      <w:r>
        <w:rPr>
          <w:rFonts w:hint="eastAsia" w:ascii="宋体" w:hAnsi="宋体" w:eastAsia="宋体" w:cs="宋体"/>
          <w:color w:val="000000"/>
          <w:sz w:val="21"/>
          <w:szCs w:val="21"/>
          <w:highlight w:val="none"/>
        </w:rPr>
        <w:t xml:space="preserve">无论采购结果如何，</w:t>
      </w:r>
      <w:r>
        <w:rPr>
          <w:rFonts w:hint="eastAsia"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应自行承担所有与参加投标有关的费用。</w:t>
      </w:r>
      <w:r>
        <w:rPr>
          <w:rFonts w:hint="eastAsia" w:ascii="宋体" w:hAnsi="宋体" w:eastAsia="宋体" w:cs="宋体"/>
          <w:b w:val="0"/>
          <w:color w:val="000000"/>
          <w:sz w:val="21"/>
          <w:szCs w:val="21"/>
          <w:highlight w:val="none"/>
        </w:rPr>
      </w:r>
      <w:r/>
    </w:p>
    <w:p>
      <w:pPr>
        <w:pStyle w:val="656"/>
        <w:ind w:left="0" w:firstLine="420"/>
        <w:keepLines w:val="0"/>
        <w:keepNext w:val="0"/>
        <w:pageBreakBefore w:val="0"/>
        <w:spacing w:after="0" w:line="360" w:lineRule="auto"/>
        <w:shd w:val="clear" w:color="auto" w:fill="auto"/>
        <w:widowControl w:val="off"/>
        <w:tabs>
          <w:tab w:val="left" w:pos="90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8.2采购代理机构按照以下中标代理费收取比例收取采购代理服务费，单个采购项目代理服务费按照计价格[2002]1980号文件规定的基准费率50%收取，如单个项目按上述计价方式折扣后计算的招标代理服务费用不足3000元的，按3000元计。采购代理服务费由中标（成交）供应商支付。本项费用无需在投标报价表中单列。</w:t>
      </w:r>
      <w:r>
        <w:rPr>
          <w:rFonts w:hint="eastAsia" w:ascii="宋体" w:hAnsi="宋体" w:eastAsia="宋体" w:cs="宋体"/>
          <w:color w:val="000000"/>
          <w:sz w:val="21"/>
          <w:szCs w:val="21"/>
          <w:highlight w:val="none"/>
        </w:rPr>
      </w:r>
      <w:r/>
    </w:p>
    <w:p>
      <w:pPr>
        <w:pStyle w:val="656"/>
        <w:ind w:left="0" w:firstLine="420"/>
        <w:keepLines w:val="0"/>
        <w:keepNext w:val="0"/>
        <w:pageBreakBefore w:val="0"/>
        <w:spacing w:after="0" w:line="360" w:lineRule="auto"/>
        <w:shd w:val="clear" w:color="auto" w:fill="auto"/>
        <w:widowControl w:val="off"/>
        <w:tabs>
          <w:tab w:val="left" w:pos="90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8.3采购代理服务费按项目结算，中标人在收到采购代理发放的中标通知书之前需将代理服务费支付到采购代理机构。</w:t>
      </w:r>
      <w:r>
        <w:rPr>
          <w:rFonts w:hint="eastAsia" w:ascii="宋体" w:hAnsi="宋体" w:eastAsia="宋体" w:cs="宋体"/>
          <w:color w:val="000000"/>
          <w:sz w:val="21"/>
          <w:szCs w:val="21"/>
          <w:highlight w:val="none"/>
        </w:rPr>
      </w:r>
      <w:r/>
    </w:p>
    <w:p>
      <w:pPr>
        <w:pStyle w:val="656"/>
        <w:ind w:left="0" w:firstLine="422"/>
        <w:keepLines w:val="0"/>
        <w:keepNext w:val="0"/>
        <w:pageBreakBefore w:val="0"/>
        <w:spacing w:after="0" w:line="360" w:lineRule="auto"/>
        <w:shd w:val="clear" w:color="auto" w:fill="auto"/>
        <w:widowControl w:val="off"/>
        <w:tabs>
          <w:tab w:val="left" w:pos="842"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zh-CN" w:eastAsia="zh-CN" w:bidi="zh-CN"/>
        </w:rPr>
        <w:t xml:space="preserve">9、</w:t>
      </w:r>
      <w:r>
        <w:rPr>
          <w:rFonts w:hint="eastAsia" w:ascii="宋体" w:hAnsi="宋体" w:eastAsia="宋体" w:cs="宋体"/>
          <w:b/>
          <w:color w:val="000000"/>
          <w:sz w:val="21"/>
          <w:szCs w:val="21"/>
          <w:highlight w:val="none"/>
        </w:rPr>
        <w:t xml:space="preserve">投标文件组成</w:t>
      </w:r>
      <w:r>
        <w:rPr>
          <w:rFonts w:hint="eastAsia" w:ascii="宋体" w:hAnsi="宋体" w:eastAsia="宋体" w:cs="宋体"/>
          <w:b/>
          <w:color w:val="000000"/>
          <w:sz w:val="21"/>
          <w:szCs w:val="21"/>
          <w:highlight w:val="none"/>
        </w:rPr>
      </w:r>
      <w:r/>
    </w:p>
    <w:p>
      <w:pPr>
        <w:pStyle w:val="656"/>
        <w:ind w:left="0" w:firstLine="420"/>
        <w:keepLines w:val="0"/>
        <w:keepNext w:val="0"/>
        <w:pageBreakBefore w:val="0"/>
        <w:spacing w:after="0" w:line="360" w:lineRule="auto"/>
        <w:shd w:val="clear" w:color="auto" w:fill="auto"/>
        <w:widowControl w:val="off"/>
        <w:tabs>
          <w:tab w:val="left" w:pos="90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9.1</w:t>
      </w:r>
      <w:r>
        <w:rPr>
          <w:rFonts w:hint="eastAsia"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应当根据招标文件要求编制投标文件，投标文件应对招标文件提出的要求和条件作出实质性响应，并在《商务条款偏离表》、《技术条款偏离表》和《资格性和符合性检查响应对照表》等处逐条标明满足与否。</w:t>
      </w:r>
      <w:r>
        <w:rPr>
          <w:rFonts w:hint="eastAsia" w:ascii="宋体" w:hAnsi="宋体" w:eastAsia="宋体" w:cs="宋体"/>
          <w:b w:val="0"/>
          <w:color w:val="000000"/>
          <w:sz w:val="21"/>
          <w:szCs w:val="21"/>
          <w:highlight w:val="none"/>
        </w:rPr>
      </w:r>
      <w:r/>
    </w:p>
    <w:p>
      <w:pPr>
        <w:pStyle w:val="656"/>
        <w:ind w:left="0" w:firstLine="420"/>
        <w:keepLines w:val="0"/>
        <w:keepNext w:val="0"/>
        <w:pageBreakBefore w:val="0"/>
        <w:spacing w:after="0" w:line="360" w:lineRule="auto"/>
        <w:shd w:val="clear" w:color="auto" w:fill="auto"/>
        <w:widowControl w:val="off"/>
        <w:tabs>
          <w:tab w:val="left" w:pos="90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9.2</w:t>
      </w:r>
      <w:r>
        <w:rPr>
          <w:rFonts w:hint="eastAsia" w:ascii="宋体" w:hAnsi="宋体" w:eastAsia="宋体" w:cs="宋体"/>
          <w:color w:val="000000"/>
          <w:sz w:val="21"/>
          <w:szCs w:val="21"/>
          <w:highlight w:val="none"/>
        </w:rPr>
        <w:t xml:space="preserve">投标文件由商务部分、技术部分、价格部分，以及其他部分组成。</w:t>
      </w:r>
      <w:r>
        <w:rPr>
          <w:rFonts w:hint="eastAsia" w:ascii="宋体" w:hAnsi="宋体" w:eastAsia="宋体" w:cs="宋体"/>
          <w:b w:val="0"/>
          <w:color w:val="000000"/>
          <w:sz w:val="21"/>
          <w:szCs w:val="21"/>
          <w:highlight w:val="none"/>
        </w:rPr>
      </w:r>
      <w:r/>
    </w:p>
    <w:p>
      <w:pPr>
        <w:pStyle w:val="656"/>
        <w:ind w:left="0" w:firstLine="422"/>
        <w:keepLines w:val="0"/>
        <w:keepNext w:val="0"/>
        <w:pageBreakBefore w:val="0"/>
        <w:spacing w:after="0" w:line="360" w:lineRule="auto"/>
        <w:shd w:val="clear" w:color="auto" w:fill="auto"/>
        <w:widowControl w:val="off"/>
        <w:tabs>
          <w:tab w:val="left" w:pos="842"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zh-CN" w:eastAsia="zh-CN" w:bidi="zh-CN"/>
        </w:rPr>
        <w:t xml:space="preserve">10、</w:t>
      </w:r>
      <w:r>
        <w:rPr>
          <w:rFonts w:hint="eastAsia" w:ascii="宋体" w:hAnsi="宋体" w:eastAsia="宋体" w:cs="宋体"/>
          <w:b/>
          <w:color w:val="000000"/>
          <w:sz w:val="21"/>
          <w:szCs w:val="21"/>
          <w:highlight w:val="none"/>
        </w:rPr>
        <w:t xml:space="preserve">投标文件的商务部分</w:t>
      </w:r>
      <w:r>
        <w:rPr>
          <w:rFonts w:hint="eastAsia" w:ascii="宋体" w:hAnsi="宋体" w:eastAsia="宋体" w:cs="宋体"/>
          <w:b/>
          <w:color w:val="000000"/>
          <w:sz w:val="21"/>
          <w:szCs w:val="21"/>
          <w:highlight w:val="none"/>
        </w:rPr>
      </w:r>
      <w:r/>
    </w:p>
    <w:p>
      <w:pPr>
        <w:pStyle w:val="656"/>
        <w:ind w:left="0" w:firstLine="420"/>
        <w:keepLines w:val="0"/>
        <w:keepNext w:val="0"/>
        <w:pageBreakBefore w:val="0"/>
        <w:spacing w:after="0" w:line="360" w:lineRule="auto"/>
        <w:shd w:val="clear" w:color="auto" w:fill="auto"/>
        <w:widowControl w:val="off"/>
        <w:rPr>
          <w:rFonts w:hint="eastAsia" w:ascii="宋体" w:hAnsi="宋体" w:eastAsia="宋体" w:cs="宋体"/>
          <w:b w:val="0"/>
          <w:color w:val="000000"/>
          <w:sz w:val="21"/>
          <w:szCs w:val="21"/>
          <w:highlight w:val="none"/>
        </w:rPr>
      </w:pPr>
      <w:r>
        <w:rPr>
          <w:rFonts w:hint="eastAsia" w:ascii="宋体" w:hAnsi="宋体" w:eastAsia="宋体" w:cs="宋体"/>
          <w:color w:val="000000"/>
          <w:sz w:val="21"/>
          <w:szCs w:val="21"/>
          <w:highlight w:val="none"/>
        </w:rPr>
        <w:t xml:space="preserve">10.1商务部分是证明</w:t>
      </w:r>
      <w:r>
        <w:rPr>
          <w:rFonts w:hint="eastAsia"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有资格参加投标和中标后有能力履行合同的文件，这些文件应能满足招标的要求，格式见招标文件第六章《</w:t>
      </w:r>
      <w:r>
        <w:rPr>
          <w:rFonts w:hint="eastAsia" w:ascii="宋体" w:hAnsi="宋体" w:eastAsia="宋体" w:cs="宋体"/>
          <w:color w:val="000000"/>
          <w:sz w:val="21"/>
          <w:szCs w:val="21"/>
          <w:highlight w:val="none"/>
          <w:lang w:eastAsia="zh-CN"/>
        </w:rPr>
        <w:t xml:space="preserve">投标文件格式及附件</w:t>
      </w:r>
      <w:r>
        <w:rPr>
          <w:rFonts w:hint="eastAsia" w:ascii="宋体" w:hAnsi="宋体" w:eastAsia="宋体" w:cs="宋体"/>
          <w:color w:val="000000"/>
          <w:sz w:val="21"/>
          <w:szCs w:val="21"/>
          <w:highlight w:val="none"/>
        </w:rPr>
        <w:t xml:space="preserve">》包括但不限于投标申请及声明、法定代表人授权书</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商务</w:t>
      </w:r>
      <w:r>
        <w:rPr>
          <w:rFonts w:hint="eastAsia" w:ascii="宋体" w:hAnsi="宋体" w:eastAsia="宋体" w:cs="宋体"/>
          <w:color w:val="000000"/>
          <w:sz w:val="21"/>
          <w:szCs w:val="21"/>
          <w:highlight w:val="none"/>
        </w:rPr>
        <w:t xml:space="preserve">条款偏离表</w:t>
      </w:r>
      <w:r>
        <w:rPr>
          <w:rFonts w:hint="eastAsia" w:ascii="宋体" w:hAnsi="宋体" w:eastAsia="宋体" w:cs="宋体"/>
          <w:color w:val="000000"/>
          <w:sz w:val="21"/>
          <w:szCs w:val="21"/>
          <w:highlight w:val="none"/>
          <w:lang w:eastAsia="zh-CN"/>
        </w:rPr>
        <w:t xml:space="preserve">、</w:t>
      </w:r>
      <w:r>
        <w:rPr>
          <w:rFonts w:hint="eastAsia"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认为需要提供的其他商务资料等</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b/>
          <w:bCs/>
          <w:color w:val="000000"/>
          <w:sz w:val="21"/>
          <w:szCs w:val="21"/>
          <w:highlight w:val="none"/>
          <w:lang w:eastAsia="zh-CN"/>
        </w:rPr>
        <w:t xml:space="preserve">（加“*”目录不得有缺失，</w:t>
      </w:r>
      <w:r>
        <w:rPr>
          <w:rFonts w:hint="eastAsia" w:ascii="宋体" w:hAnsi="宋体" w:eastAsia="宋体" w:cs="宋体"/>
          <w:b/>
          <w:bCs/>
          <w:color w:val="000000"/>
          <w:sz w:val="21"/>
          <w:szCs w:val="21"/>
          <w:highlight w:val="none"/>
          <w:lang w:eastAsia="zh-CN"/>
        </w:rPr>
        <w:t xml:space="preserve">具体详见第六章《</w:t>
      </w:r>
      <w:r>
        <w:rPr>
          <w:rFonts w:hint="eastAsia" w:eastAsia="宋体" w:cs="宋体"/>
          <w:b/>
          <w:bCs/>
          <w:color w:val="000000"/>
          <w:sz w:val="21"/>
          <w:szCs w:val="21"/>
          <w:highlight w:val="none"/>
          <w:lang w:val="en-US" w:eastAsia="zh-CN"/>
        </w:rPr>
        <w:t xml:space="preserve">投标</w:t>
      </w:r>
      <w:r>
        <w:rPr>
          <w:rFonts w:hint="eastAsia" w:ascii="宋体" w:hAnsi="宋体" w:eastAsia="宋体" w:cs="宋体"/>
          <w:b/>
          <w:bCs/>
          <w:color w:val="000000"/>
          <w:sz w:val="21"/>
          <w:szCs w:val="21"/>
          <w:highlight w:val="none"/>
          <w:lang w:eastAsia="zh-CN"/>
        </w:rPr>
        <w:t xml:space="preserve">文件格式及附件》）</w:t>
      </w:r>
      <w:r>
        <w:rPr>
          <w:rFonts w:hint="eastAsia" w:ascii="宋体" w:hAnsi="宋体" w:eastAsia="宋体" w:cs="宋体"/>
          <w:b w:val="0"/>
          <w:color w:val="000000"/>
          <w:sz w:val="21"/>
          <w:szCs w:val="21"/>
          <w:highlight w:val="none"/>
        </w:rPr>
      </w:r>
      <w:r/>
    </w:p>
    <w:p>
      <w:pPr>
        <w:pStyle w:val="656"/>
        <w:ind w:left="0" w:firstLine="422"/>
        <w:keepLines w:val="0"/>
        <w:keepNext w:val="0"/>
        <w:pageBreakBefore w:val="0"/>
        <w:spacing w:after="0" w:line="360" w:lineRule="auto"/>
        <w:shd w:val="clear" w:color="auto" w:fill="auto"/>
        <w:widowControl w:val="off"/>
        <w:tabs>
          <w:tab w:val="left" w:pos="842"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zh-CN" w:eastAsia="zh-CN" w:bidi="zh-CN"/>
        </w:rPr>
        <w:t xml:space="preserve">11、</w:t>
      </w:r>
      <w:r>
        <w:rPr>
          <w:rFonts w:hint="eastAsia" w:ascii="宋体" w:hAnsi="宋体" w:eastAsia="宋体" w:cs="宋体"/>
          <w:b/>
          <w:color w:val="000000"/>
          <w:sz w:val="21"/>
          <w:szCs w:val="21"/>
          <w:highlight w:val="none"/>
        </w:rPr>
        <w:t xml:space="preserve">投标文件的技术部分</w:t>
      </w:r>
      <w:r>
        <w:rPr>
          <w:rFonts w:hint="eastAsia" w:ascii="宋体" w:hAnsi="宋体" w:eastAsia="宋体" w:cs="宋体"/>
          <w:b/>
          <w:color w:val="000000"/>
          <w:sz w:val="21"/>
          <w:szCs w:val="21"/>
          <w:highlight w:val="none"/>
        </w:rPr>
      </w:r>
      <w:r/>
    </w:p>
    <w:p>
      <w:pPr>
        <w:pStyle w:val="656"/>
        <w:ind w:left="0" w:firstLine="420"/>
        <w:keepLines w:val="0"/>
        <w:keepNext w:val="0"/>
        <w:pageBreakBefore w:val="0"/>
        <w:spacing w:after="0" w:line="360" w:lineRule="auto"/>
        <w:shd w:val="clear" w:color="auto" w:fill="auto"/>
        <w:widowControl w:val="off"/>
        <w:tabs>
          <w:tab w:val="left" w:pos="102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11.1</w:t>
      </w:r>
      <w:r>
        <w:rPr>
          <w:rFonts w:hint="eastAsia" w:ascii="宋体" w:hAnsi="宋体" w:eastAsia="宋体" w:cs="宋体"/>
          <w:color w:val="000000"/>
          <w:sz w:val="21"/>
          <w:szCs w:val="21"/>
          <w:highlight w:val="none"/>
        </w:rPr>
        <w:t xml:space="preserve">技术部分是证明</w:t>
      </w:r>
      <w:r>
        <w:rPr>
          <w:rFonts w:hint="eastAsia"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提供的产品或服务是合格的、并提供符合招标文件要求的证明文件，以及对所投的货物或服务的详细说明，这些文件可以是文字资料、图纸和数据等。</w:t>
      </w:r>
      <w:r>
        <w:rPr>
          <w:rFonts w:hint="eastAsia" w:ascii="宋体" w:hAnsi="宋体" w:eastAsia="宋体" w:cs="宋体"/>
          <w:b w:val="0"/>
          <w:color w:val="000000"/>
          <w:sz w:val="21"/>
          <w:szCs w:val="21"/>
          <w:highlight w:val="none"/>
        </w:rPr>
      </w:r>
      <w:r/>
    </w:p>
    <w:p>
      <w:pPr>
        <w:pStyle w:val="656"/>
        <w:ind w:left="0" w:firstLine="420"/>
        <w:keepLines w:val="0"/>
        <w:keepNext w:val="0"/>
        <w:pageBreakBefore w:val="0"/>
        <w:spacing w:after="0" w:line="360" w:lineRule="auto"/>
        <w:shd w:val="clear" w:color="auto" w:fill="auto"/>
        <w:widowControl w:val="off"/>
        <w:tabs>
          <w:tab w:val="left" w:pos="102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11.2</w:t>
      </w:r>
      <w:r>
        <w:rPr>
          <w:rFonts w:hint="eastAsia" w:ascii="宋体" w:hAnsi="宋体" w:eastAsia="宋体" w:cs="宋体"/>
          <w:color w:val="000000"/>
          <w:sz w:val="21"/>
          <w:szCs w:val="21"/>
          <w:highlight w:val="none"/>
        </w:rPr>
        <w:t xml:space="preserve">若技术性能无特殊说明，则按国家有关部门最新颁布的标准及规范为准；</w:t>
      </w:r>
      <w:r>
        <w:rPr>
          <w:rFonts w:hint="eastAsia" w:ascii="宋体" w:hAnsi="宋体" w:eastAsia="宋体" w:cs="宋体"/>
          <w:b w:val="0"/>
          <w:color w:val="000000"/>
          <w:sz w:val="21"/>
          <w:szCs w:val="21"/>
          <w:highlight w:val="none"/>
        </w:rPr>
      </w:r>
      <w:r/>
    </w:p>
    <w:p>
      <w:pPr>
        <w:pStyle w:val="656"/>
        <w:ind w:left="0" w:firstLine="420"/>
        <w:keepLines w:val="0"/>
        <w:keepNext w:val="0"/>
        <w:pageBreakBefore w:val="0"/>
        <w:spacing w:after="0" w:line="360" w:lineRule="auto"/>
        <w:shd w:val="clear" w:color="auto" w:fill="auto"/>
        <w:widowControl w:val="off"/>
        <w:tabs>
          <w:tab w:val="left" w:pos="102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11.3</w:t>
      </w:r>
      <w:r>
        <w:rPr>
          <w:rFonts w:hint="eastAsia" w:ascii="宋体" w:hAnsi="宋体" w:eastAsia="宋体" w:cs="宋体"/>
          <w:color w:val="000000"/>
          <w:sz w:val="21"/>
          <w:szCs w:val="21"/>
          <w:highlight w:val="none"/>
        </w:rPr>
        <w:t xml:space="preserve">提供的货物或服务如与招标文件要求有不符之处，应说明其差别之所在，并在《技术条款偏离表》中逐条予以说明。</w:t>
      </w:r>
      <w:r>
        <w:rPr>
          <w:rFonts w:hint="eastAsia" w:ascii="宋体" w:hAnsi="宋体" w:eastAsia="宋体" w:cs="宋体"/>
          <w:b w:val="0"/>
          <w:color w:val="000000"/>
          <w:sz w:val="21"/>
          <w:szCs w:val="21"/>
          <w:highlight w:val="none"/>
        </w:rPr>
      </w:r>
      <w:r/>
    </w:p>
    <w:p>
      <w:pPr>
        <w:pStyle w:val="656"/>
        <w:ind w:left="0" w:firstLine="420"/>
        <w:keepLines w:val="0"/>
        <w:keepNext w:val="0"/>
        <w:pageBreakBefore w:val="0"/>
        <w:spacing w:after="0" w:line="360" w:lineRule="auto"/>
        <w:shd w:val="clear" w:color="auto" w:fill="auto"/>
        <w:widowControl w:val="off"/>
        <w:tabs>
          <w:tab w:val="left" w:pos="102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11.4</w:t>
      </w:r>
      <w:r>
        <w:rPr>
          <w:rFonts w:hint="eastAsia" w:ascii="宋体" w:hAnsi="宋体" w:eastAsia="宋体" w:cs="宋体"/>
          <w:color w:val="000000"/>
          <w:sz w:val="21"/>
          <w:szCs w:val="21"/>
          <w:highlight w:val="none"/>
        </w:rPr>
        <w:t xml:space="preserve">投标文件应按照招标文件要求提供技术资料、文件和有关证明，格式见招标文件第六章《</w:t>
      </w:r>
      <w:r>
        <w:rPr>
          <w:rFonts w:hint="eastAsia" w:ascii="宋体" w:hAnsi="宋体" w:eastAsia="宋体" w:cs="宋体"/>
          <w:color w:val="000000"/>
          <w:sz w:val="21"/>
          <w:szCs w:val="21"/>
          <w:highlight w:val="none"/>
          <w:lang w:eastAsia="zh-CN"/>
        </w:rPr>
        <w:t xml:space="preserve">投标文件格式及附件</w:t>
      </w:r>
      <w:r>
        <w:rPr>
          <w:rFonts w:hint="eastAsia" w:ascii="宋体" w:hAnsi="宋体" w:eastAsia="宋体" w:cs="宋体"/>
          <w:color w:val="000000"/>
          <w:sz w:val="21"/>
          <w:szCs w:val="21"/>
          <w:highlight w:val="none"/>
        </w:rPr>
        <w:t xml:space="preserve">》包括但不限于：技术说明与服务方案、技术条款偏离表、</w:t>
      </w:r>
      <w:r>
        <w:rPr>
          <w:rFonts w:hint="eastAsia"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认为需要提供的其他技术资料</w:t>
      </w:r>
      <w:r>
        <w:rPr>
          <w:rFonts w:hint="eastAsia" w:ascii="宋体" w:hAnsi="宋体" w:eastAsia="宋体" w:cs="宋体"/>
          <w:color w:val="000000"/>
          <w:sz w:val="21"/>
          <w:szCs w:val="21"/>
          <w:highlight w:val="none"/>
          <w:lang w:val="en-US" w:eastAsia="zh-CN"/>
        </w:rPr>
        <w:t xml:space="preserve">等</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b/>
          <w:bCs/>
          <w:color w:val="000000"/>
          <w:sz w:val="21"/>
          <w:szCs w:val="21"/>
          <w:highlight w:val="none"/>
          <w:lang w:eastAsia="zh-CN"/>
        </w:rPr>
        <w:t xml:space="preserve">（加“*”目录不得有缺失，具体详见第六章《</w:t>
      </w:r>
      <w:r>
        <w:rPr>
          <w:rFonts w:hint="eastAsia" w:eastAsia="宋体" w:cs="宋体"/>
          <w:b/>
          <w:bCs/>
          <w:color w:val="000000"/>
          <w:sz w:val="21"/>
          <w:szCs w:val="21"/>
          <w:highlight w:val="none"/>
          <w:lang w:val="en-US" w:eastAsia="zh-CN"/>
        </w:rPr>
        <w:t xml:space="preserve">投标</w:t>
      </w:r>
      <w:r>
        <w:rPr>
          <w:rFonts w:hint="eastAsia" w:ascii="宋体" w:hAnsi="宋体" w:eastAsia="宋体" w:cs="宋体"/>
          <w:b/>
          <w:bCs/>
          <w:color w:val="000000"/>
          <w:sz w:val="21"/>
          <w:szCs w:val="21"/>
          <w:highlight w:val="none"/>
          <w:lang w:eastAsia="zh-CN"/>
        </w:rPr>
        <w:t xml:space="preserve">文件格式及附件》）</w:t>
      </w:r>
      <w:r>
        <w:rPr>
          <w:rFonts w:hint="eastAsia" w:ascii="宋体" w:hAnsi="宋体" w:eastAsia="宋体" w:cs="宋体"/>
          <w:b w:val="0"/>
          <w:color w:val="000000"/>
          <w:sz w:val="21"/>
          <w:szCs w:val="21"/>
          <w:highlight w:val="none"/>
        </w:rPr>
      </w:r>
      <w:r/>
    </w:p>
    <w:p>
      <w:pPr>
        <w:pStyle w:val="656"/>
        <w:ind w:left="0" w:firstLine="422"/>
        <w:keepLines w:val="0"/>
        <w:keepNext w:val="0"/>
        <w:pageBreakBefore w:val="0"/>
        <w:spacing w:after="0" w:line="360" w:lineRule="auto"/>
        <w:shd w:val="clear" w:color="auto" w:fill="auto"/>
        <w:widowControl w:val="off"/>
        <w:tabs>
          <w:tab w:val="left" w:pos="842"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zh-CN" w:eastAsia="zh-CN" w:bidi="zh-CN"/>
        </w:rPr>
        <w:t xml:space="preserve">12、</w:t>
      </w:r>
      <w:r>
        <w:rPr>
          <w:rFonts w:hint="eastAsia" w:ascii="宋体" w:hAnsi="宋体" w:eastAsia="宋体" w:cs="宋体"/>
          <w:b/>
          <w:color w:val="000000"/>
          <w:sz w:val="21"/>
          <w:szCs w:val="21"/>
          <w:highlight w:val="none"/>
        </w:rPr>
        <w:t xml:space="preserve">投标文件的价格部分</w:t>
      </w:r>
      <w:r>
        <w:rPr>
          <w:rFonts w:hint="eastAsia" w:ascii="宋体" w:hAnsi="宋体" w:eastAsia="宋体" w:cs="宋体"/>
          <w:b/>
          <w:color w:val="000000"/>
          <w:sz w:val="21"/>
          <w:szCs w:val="21"/>
          <w:highlight w:val="none"/>
        </w:rPr>
      </w:r>
      <w:r/>
    </w:p>
    <w:p>
      <w:pPr>
        <w:pStyle w:val="656"/>
        <w:ind w:left="0" w:firstLine="420"/>
        <w:keepLines w:val="0"/>
        <w:keepNext w:val="0"/>
        <w:pageBreakBefore w:val="0"/>
        <w:spacing w:after="0" w:line="360" w:lineRule="auto"/>
        <w:shd w:val="clear" w:color="auto" w:fill="auto"/>
        <w:widowControl w:val="off"/>
        <w:tabs>
          <w:tab w:val="left" w:pos="10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eastAsia="zh-CN" w:bidi="zh-CN"/>
        </w:rPr>
        <w:t xml:space="preserve">12.1</w:t>
      </w:r>
      <w:r>
        <w:rPr>
          <w:rFonts w:hint="eastAsia" w:ascii="宋体" w:hAnsi="宋体" w:eastAsia="宋体" w:cs="宋体"/>
          <w:color w:val="000000"/>
          <w:sz w:val="21"/>
          <w:szCs w:val="21"/>
          <w:highlight w:val="none"/>
        </w:rPr>
        <w:t xml:space="preserve">价格部分是对投标货物或服务价格构成的说明，每一项产品或服务仅接受一个价格，</w:t>
      </w:r>
      <w:r>
        <w:rPr>
          <w:rFonts w:hint="eastAsia" w:ascii="宋体" w:hAnsi="宋体" w:eastAsia="宋体" w:cs="宋体"/>
          <w:b/>
          <w:color w:val="000000"/>
          <w:sz w:val="21"/>
          <w:szCs w:val="21"/>
          <w:highlight w:val="none"/>
        </w:rPr>
        <w:t xml:space="preserve">任何有选择的报价将不予接受，将作为无效投标文件处理</w:t>
      </w:r>
      <w:r>
        <w:rPr>
          <w:rFonts w:hint="eastAsia" w:ascii="宋体" w:hAnsi="宋体" w:eastAsia="宋体" w:cs="宋体"/>
          <w:color w:val="000000"/>
          <w:sz w:val="21"/>
          <w:szCs w:val="21"/>
          <w:highlight w:val="none"/>
        </w:rPr>
        <w:t xml:space="preserve">；格式见招标文件第六章《</w:t>
      </w:r>
      <w:r>
        <w:rPr>
          <w:rFonts w:hint="eastAsia" w:ascii="宋体" w:hAnsi="宋体" w:eastAsia="宋体" w:cs="宋体"/>
          <w:color w:val="000000"/>
          <w:sz w:val="21"/>
          <w:szCs w:val="21"/>
          <w:highlight w:val="none"/>
          <w:lang w:eastAsia="zh-CN"/>
        </w:rPr>
        <w:t xml:space="preserve">投标文件格式及附件</w:t>
      </w:r>
      <w:r>
        <w:rPr>
          <w:rFonts w:hint="eastAsia" w:ascii="宋体" w:hAnsi="宋体" w:eastAsia="宋体" w:cs="宋体"/>
          <w:color w:val="000000"/>
          <w:sz w:val="21"/>
          <w:szCs w:val="21"/>
          <w:highlight w:val="none"/>
        </w:rPr>
        <w:t xml:space="preserve">》包括但不限于：《开标一览表》等。</w:t>
      </w:r>
      <w:r>
        <w:rPr>
          <w:rFonts w:hint="eastAsia" w:ascii="宋体" w:hAnsi="宋体" w:eastAsia="宋体" w:cs="宋体"/>
          <w:b/>
          <w:bCs/>
          <w:color w:val="000000"/>
          <w:sz w:val="21"/>
          <w:szCs w:val="21"/>
          <w:highlight w:val="none"/>
          <w:lang w:eastAsia="zh-CN"/>
        </w:rPr>
        <w:t xml:space="preserve">（加“*”目录不得有缺失，具体详见第六章《</w:t>
      </w:r>
      <w:r>
        <w:rPr>
          <w:rFonts w:hint="eastAsia" w:eastAsia="宋体" w:cs="宋体"/>
          <w:b/>
          <w:bCs/>
          <w:color w:val="000000"/>
          <w:sz w:val="21"/>
          <w:szCs w:val="21"/>
          <w:highlight w:val="none"/>
          <w:lang w:val="en-US" w:eastAsia="zh-CN"/>
        </w:rPr>
        <w:t xml:space="preserve">投标</w:t>
      </w:r>
      <w:r>
        <w:rPr>
          <w:rFonts w:hint="eastAsia" w:ascii="宋体" w:hAnsi="宋体" w:eastAsia="宋体" w:cs="宋体"/>
          <w:b/>
          <w:bCs/>
          <w:color w:val="000000"/>
          <w:sz w:val="21"/>
          <w:szCs w:val="21"/>
          <w:highlight w:val="none"/>
          <w:lang w:eastAsia="zh-CN"/>
        </w:rPr>
        <w:t xml:space="preserve">文件格式及附件》）</w:t>
      </w:r>
      <w:r>
        <w:rPr>
          <w:rFonts w:hint="eastAsia" w:ascii="宋体" w:hAnsi="宋体" w:eastAsia="宋体" w:cs="宋体"/>
          <w:color w:val="000000"/>
          <w:sz w:val="21"/>
          <w:szCs w:val="21"/>
          <w:highlight w:val="none"/>
        </w:rPr>
      </w:r>
      <w:r/>
    </w:p>
    <w:p>
      <w:pPr>
        <w:pStyle w:val="656"/>
        <w:ind w:left="0" w:firstLine="420"/>
        <w:keepLines w:val="0"/>
        <w:keepNext w:val="0"/>
        <w:pageBreakBefore w:val="0"/>
        <w:spacing w:after="0" w:line="360" w:lineRule="auto"/>
        <w:shd w:val="clear" w:color="auto" w:fill="auto"/>
        <w:widowControl w:val="off"/>
        <w:tabs>
          <w:tab w:val="left" w:pos="10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eastAsia="zh-CN" w:bidi="zh-CN"/>
        </w:rPr>
        <w:t xml:space="preserve">12.2</w:t>
      </w:r>
      <w:r>
        <w:rPr>
          <w:rFonts w:hint="eastAsia" w:ascii="宋体" w:hAnsi="宋体" w:eastAsia="宋体" w:cs="宋体"/>
          <w:color w:val="000000"/>
          <w:sz w:val="21"/>
          <w:szCs w:val="21"/>
          <w:highlight w:val="none"/>
        </w:rPr>
        <w:t xml:space="preserve">报价应包括为完成本项目所发生的一切费用和税费，除招标文件规定外，采购人将不再支付报价以外的任何费用。如发生漏缺、少项，都被视为</w:t>
      </w:r>
      <w:r>
        <w:rPr>
          <w:rFonts w:hint="eastAsia"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的让利行为。</w:t>
      </w:r>
      <w:r>
        <w:rPr>
          <w:rFonts w:hint="eastAsia" w:ascii="宋体" w:hAnsi="宋体" w:eastAsia="宋体" w:cs="宋体"/>
          <w:b w:val="0"/>
          <w:bCs w:val="0"/>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估算错误的风险一律由</w:t>
      </w:r>
      <w:r>
        <w:rPr>
          <w:rFonts w:hint="eastAsia" w:ascii="宋体" w:hAnsi="宋体" w:eastAsia="宋体" w:cs="宋体"/>
          <w:b w:val="0"/>
          <w:bCs w:val="0"/>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自行承担。</w:t>
      </w:r>
      <w:r>
        <w:rPr>
          <w:rFonts w:hint="eastAsia" w:ascii="宋体" w:hAnsi="宋体" w:eastAsia="宋体" w:cs="宋体"/>
          <w:color w:val="000000"/>
          <w:sz w:val="21"/>
          <w:szCs w:val="21"/>
          <w:highlight w:val="none"/>
        </w:rPr>
      </w:r>
      <w:r/>
    </w:p>
    <w:p>
      <w:pPr>
        <w:pStyle w:val="656"/>
        <w:ind w:left="0" w:firstLine="420"/>
        <w:keepLines w:val="0"/>
        <w:keepNext w:val="0"/>
        <w:pageBreakBefore w:val="0"/>
        <w:spacing w:after="0" w:line="360" w:lineRule="auto"/>
        <w:shd w:val="clear" w:color="auto" w:fill="auto"/>
        <w:widowControl w:val="off"/>
        <w:tabs>
          <w:tab w:val="left" w:pos="102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12.3</w:t>
      </w:r>
      <w:r>
        <w:rPr>
          <w:rFonts w:hint="eastAsia"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的任何错漏、优惠、竞争性报价不得作为减轻责任、减少服务、增加收费、降低质量的理由。</w:t>
      </w:r>
      <w:r>
        <w:rPr>
          <w:rFonts w:hint="eastAsia" w:ascii="宋体" w:hAnsi="宋体" w:eastAsia="宋体" w:cs="宋体"/>
          <w:b w:val="0"/>
          <w:color w:val="000000"/>
          <w:sz w:val="21"/>
          <w:szCs w:val="21"/>
          <w:highlight w:val="none"/>
        </w:rPr>
      </w:r>
      <w:r/>
    </w:p>
    <w:p>
      <w:pPr>
        <w:pStyle w:val="643"/>
        <w:ind w:firstLine="420"/>
        <w:jc w:val="left"/>
        <w:keepLines w:val="0"/>
        <w:keepNext w:val="0"/>
        <w:pageBreakBefore w:val="0"/>
        <w:spacing w:line="360" w:lineRule="auto"/>
        <w:widowControl w:val="off"/>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12.4</w:t>
      </w:r>
      <w:r>
        <w:rPr>
          <w:rFonts w:hint="eastAsia" w:eastAsia="宋体" w:cs="宋体"/>
          <w:b/>
          <w:bCs/>
          <w:color w:val="000000"/>
          <w:sz w:val="21"/>
          <w:szCs w:val="21"/>
          <w:highlight w:val="none"/>
          <w:lang w:val="en-US" w:eastAsia="zh-CN"/>
        </w:rPr>
        <w:t xml:space="preserve">供应商</w:t>
      </w:r>
      <w:r>
        <w:rPr>
          <w:rFonts w:hint="eastAsia" w:ascii="宋体" w:hAnsi="宋体" w:eastAsia="宋体" w:cs="宋体"/>
          <w:b/>
          <w:bCs/>
          <w:color w:val="000000"/>
          <w:sz w:val="21"/>
          <w:szCs w:val="21"/>
          <w:highlight w:val="none"/>
        </w:rPr>
        <w:t xml:space="preserve">应在《开标一览表》</w:t>
      </w:r>
      <w:r>
        <w:rPr>
          <w:rFonts w:hint="eastAsia" w:ascii="宋体" w:hAnsi="Times New Roman" w:eastAsia="宋体" w:cs="宋体"/>
          <w:b/>
          <w:bCs/>
          <w:color w:val="000000"/>
          <w:szCs w:val="21"/>
          <w:highlight w:val="none"/>
          <w:lang w:val="en-US" w:eastAsia="zh-CN"/>
        </w:rPr>
        <w:t xml:space="preserve">标明每百元面值提货</w:t>
      </w:r>
      <w:r>
        <w:rPr>
          <w:rFonts w:hint="eastAsia" w:ascii="宋体" w:hAnsi="宋体" w:eastAsia="宋体" w:cs="宋体"/>
          <w:b/>
          <w:bCs/>
          <w:color w:val="000000"/>
          <w:sz w:val="21"/>
          <w:szCs w:val="21"/>
          <w:highlight w:val="none"/>
          <w:lang w:val="en-US" w:eastAsia="zh-CN" w:bidi="zh-CN"/>
        </w:rPr>
        <w:t xml:space="preserve">券实际可消费金额</w:t>
      </w:r>
      <w:r>
        <w:rPr>
          <w:rFonts w:hint="eastAsia" w:ascii="宋体" w:hAnsi="宋体" w:eastAsia="宋体" w:cs="宋体"/>
          <w:b/>
          <w:bCs/>
          <w:color w:val="000000"/>
          <w:sz w:val="21"/>
          <w:szCs w:val="21"/>
          <w:highlight w:val="none"/>
          <w:lang w:val="zh-CN" w:eastAsia="zh-CN" w:bidi="zh-CN"/>
        </w:rPr>
        <w:t xml:space="preserve">。</w:t>
      </w:r>
      <w:r>
        <w:rPr>
          <w:rFonts w:hint="eastAsia" w:ascii="宋体" w:hAnsi="宋体" w:eastAsia="宋体" w:cs="宋体"/>
          <w:color w:val="000000"/>
          <w:sz w:val="21"/>
          <w:szCs w:val="21"/>
          <w:highlight w:val="none"/>
          <w:lang w:val="zh-CN" w:eastAsia="zh-CN" w:bidi="zh-CN"/>
        </w:rPr>
        <w:t xml:space="preserve">所投产品制造商系小企业（含小型、微型企业），须在《开标一览表》中注明，</w:t>
      </w:r>
      <w:r>
        <w:rPr>
          <w:rFonts w:hint="eastAsia" w:ascii="宋体" w:hAnsi="宋体" w:eastAsia="宋体" w:cs="宋体"/>
          <w:color w:val="000000"/>
          <w:sz w:val="21"/>
          <w:szCs w:val="21"/>
          <w:highlight w:val="none"/>
          <w:lang w:val="en-US" w:eastAsia="zh-CN" w:bidi="zh-CN"/>
        </w:rPr>
        <w:t xml:space="preserve">供应商</w:t>
      </w:r>
      <w:r>
        <w:rPr>
          <w:rFonts w:hint="eastAsia" w:ascii="宋体" w:hAnsi="宋体" w:eastAsia="宋体" w:cs="宋体"/>
          <w:color w:val="000000"/>
          <w:sz w:val="21"/>
          <w:szCs w:val="21"/>
          <w:highlight w:val="none"/>
          <w:lang w:val="zh-CN" w:eastAsia="zh-CN" w:bidi="zh-CN"/>
        </w:rPr>
        <w:t xml:space="preserve">应当如实申报，否则评标委员会有权取消其小微企业优惠政策。</w:t>
      </w:r>
      <w:r>
        <w:rPr>
          <w:rFonts w:hint="eastAsia" w:ascii="宋体" w:hAnsi="宋体" w:eastAsia="宋体" w:cs="宋体"/>
          <w:b w:val="0"/>
          <w:color w:val="000000"/>
          <w:sz w:val="21"/>
          <w:szCs w:val="21"/>
          <w:highlight w:val="none"/>
        </w:rPr>
      </w:r>
      <w:r/>
    </w:p>
    <w:p>
      <w:pPr>
        <w:pStyle w:val="656"/>
        <w:ind w:left="0" w:firstLine="422"/>
        <w:keepLines w:val="0"/>
        <w:keepNext w:val="0"/>
        <w:pageBreakBefore w:val="0"/>
        <w:spacing w:after="0" w:line="360" w:lineRule="auto"/>
        <w:shd w:val="clear" w:color="auto" w:fill="auto"/>
        <w:widowControl w:val="off"/>
        <w:tabs>
          <w:tab w:val="left" w:pos="842"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zh-CN" w:eastAsia="zh-CN" w:bidi="zh-CN"/>
        </w:rPr>
        <w:t xml:space="preserve">13、</w:t>
      </w:r>
      <w:r>
        <w:rPr>
          <w:rFonts w:hint="eastAsia" w:ascii="宋体" w:hAnsi="宋体" w:eastAsia="宋体" w:cs="宋体"/>
          <w:b/>
          <w:color w:val="000000"/>
          <w:sz w:val="21"/>
          <w:szCs w:val="21"/>
          <w:highlight w:val="none"/>
        </w:rPr>
        <w:t xml:space="preserve">投标文件的其他部分</w:t>
      </w:r>
      <w:r>
        <w:rPr>
          <w:rFonts w:hint="eastAsia" w:ascii="宋体" w:hAnsi="宋体" w:eastAsia="宋体" w:cs="宋体"/>
          <w:b/>
          <w:color w:val="000000"/>
          <w:sz w:val="21"/>
          <w:szCs w:val="21"/>
          <w:highlight w:val="none"/>
        </w:rPr>
      </w:r>
      <w:r/>
    </w:p>
    <w:p>
      <w:pPr>
        <w:pStyle w:val="656"/>
        <w:ind w:left="0" w:firstLine="420"/>
        <w:keepLines w:val="0"/>
        <w:keepNext w:val="0"/>
        <w:pageBreakBefore w:val="0"/>
        <w:spacing w:after="0" w:line="360" w:lineRule="auto"/>
        <w:shd w:val="clear" w:color="auto" w:fill="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13.1其他部分由</w:t>
      </w:r>
      <w:r>
        <w:rPr>
          <w:rFonts w:hint="eastAsia"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根据编制投标文件需要提供的其他相关文件。</w:t>
      </w:r>
      <w:r>
        <w:rPr>
          <w:rFonts w:hint="eastAsia" w:ascii="宋体" w:hAnsi="宋体" w:eastAsia="宋体" w:cs="宋体"/>
          <w:color w:val="000000"/>
          <w:sz w:val="21"/>
          <w:szCs w:val="21"/>
          <w:highlight w:val="none"/>
        </w:rPr>
      </w:r>
      <w:r/>
    </w:p>
    <w:p>
      <w:pPr>
        <w:pStyle w:val="656"/>
        <w:ind w:left="0" w:firstLine="422"/>
        <w:keepLines w:val="0"/>
        <w:keepNext w:val="0"/>
        <w:pageBreakBefore w:val="0"/>
        <w:spacing w:after="0" w:line="360" w:lineRule="auto"/>
        <w:shd w:val="clear" w:color="auto" w:fill="auto"/>
        <w:widowControl w:val="off"/>
        <w:tabs>
          <w:tab w:val="left" w:pos="842"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zh-CN" w:eastAsia="zh-CN" w:bidi="zh-CN"/>
        </w:rPr>
        <w:t xml:space="preserve">14、</w:t>
      </w:r>
      <w:r>
        <w:rPr>
          <w:rFonts w:hint="eastAsia" w:ascii="宋体" w:hAnsi="宋体" w:eastAsia="宋体" w:cs="宋体"/>
          <w:b/>
          <w:color w:val="000000"/>
          <w:sz w:val="21"/>
          <w:szCs w:val="21"/>
          <w:highlight w:val="none"/>
        </w:rPr>
        <w:t xml:space="preserve">投标保证金：无</w:t>
      </w:r>
      <w:r>
        <w:rPr>
          <w:rFonts w:hint="eastAsia" w:ascii="宋体" w:hAnsi="宋体" w:eastAsia="宋体" w:cs="宋体"/>
          <w:b/>
          <w:color w:val="000000"/>
          <w:sz w:val="21"/>
          <w:szCs w:val="21"/>
          <w:highlight w:val="none"/>
        </w:rPr>
      </w:r>
      <w:r/>
    </w:p>
    <w:p>
      <w:pPr>
        <w:pStyle w:val="656"/>
        <w:ind w:left="0" w:firstLine="422"/>
        <w:keepLines w:val="0"/>
        <w:keepNext w:val="0"/>
        <w:pageBreakBefore w:val="0"/>
        <w:spacing w:after="0" w:line="360" w:lineRule="auto"/>
        <w:shd w:val="clear" w:color="auto" w:fill="auto"/>
        <w:widowControl w:val="off"/>
        <w:tabs>
          <w:tab w:val="left" w:pos="842"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zh-CN" w:eastAsia="zh-CN" w:bidi="zh-CN"/>
        </w:rPr>
        <w:t xml:space="preserve">15、</w:t>
      </w:r>
      <w:r>
        <w:rPr>
          <w:rFonts w:hint="eastAsia" w:ascii="宋体" w:hAnsi="宋体" w:eastAsia="宋体" w:cs="宋体"/>
          <w:b/>
          <w:color w:val="000000"/>
          <w:sz w:val="21"/>
          <w:szCs w:val="21"/>
          <w:highlight w:val="none"/>
        </w:rPr>
        <w:t xml:space="preserve">投标有效期</w:t>
      </w:r>
      <w:r>
        <w:rPr>
          <w:rFonts w:hint="eastAsia" w:ascii="宋体" w:hAnsi="宋体" w:eastAsia="宋体" w:cs="宋体"/>
          <w:b/>
          <w:color w:val="000000"/>
          <w:sz w:val="21"/>
          <w:szCs w:val="21"/>
          <w:highlight w:val="none"/>
        </w:rPr>
      </w:r>
      <w:r/>
    </w:p>
    <w:p>
      <w:pPr>
        <w:pStyle w:val="656"/>
        <w:ind w:left="0" w:firstLine="420"/>
        <w:keepLines w:val="0"/>
        <w:keepNext w:val="0"/>
        <w:pageBreakBefore w:val="0"/>
        <w:spacing w:after="0" w:line="360" w:lineRule="auto"/>
        <w:shd w:val="clear" w:color="auto" w:fill="auto"/>
        <w:widowControl w:val="off"/>
        <w:tabs>
          <w:tab w:val="left" w:pos="102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15.1</w:t>
      </w:r>
      <w:r>
        <w:rPr>
          <w:rFonts w:hint="eastAsia" w:ascii="宋体" w:hAnsi="宋体" w:eastAsia="宋体" w:cs="宋体"/>
          <w:color w:val="000000"/>
          <w:sz w:val="21"/>
          <w:szCs w:val="21"/>
          <w:highlight w:val="none"/>
        </w:rPr>
        <w:t xml:space="preserve">自开标之日起</w:t>
      </w:r>
      <w:r>
        <w:rPr>
          <w:rFonts w:hint="eastAsia" w:ascii="宋体" w:hAnsi="宋体" w:eastAsia="宋体" w:cs="宋体"/>
          <w:b/>
          <w:color w:val="000000"/>
          <w:sz w:val="21"/>
          <w:szCs w:val="21"/>
          <w:highlight w:val="none"/>
        </w:rPr>
        <w:t xml:space="preserve">90天</w:t>
      </w:r>
      <w:r>
        <w:rPr>
          <w:rFonts w:hint="eastAsia" w:ascii="宋体" w:hAnsi="宋体" w:eastAsia="宋体" w:cs="宋体"/>
          <w:color w:val="000000"/>
          <w:sz w:val="21"/>
          <w:szCs w:val="21"/>
          <w:highlight w:val="none"/>
        </w:rPr>
        <w:t xml:space="preserve">内投标有效。</w:t>
      </w:r>
      <w:r>
        <w:rPr>
          <w:rFonts w:hint="eastAsia" w:ascii="宋体" w:hAnsi="宋体" w:eastAsia="宋体" w:cs="宋体"/>
          <w:b w:val="0"/>
          <w:color w:val="000000"/>
          <w:sz w:val="21"/>
          <w:szCs w:val="21"/>
          <w:highlight w:val="none"/>
        </w:rPr>
      </w:r>
      <w:r/>
    </w:p>
    <w:p>
      <w:pPr>
        <w:pStyle w:val="656"/>
        <w:ind w:left="0" w:firstLine="420"/>
        <w:keepLines w:val="0"/>
        <w:keepNext w:val="0"/>
        <w:pageBreakBefore w:val="0"/>
        <w:spacing w:after="0" w:line="360" w:lineRule="auto"/>
        <w:shd w:val="clear" w:color="auto" w:fill="auto"/>
        <w:widowControl w:val="off"/>
        <w:tabs>
          <w:tab w:val="left" w:pos="102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15.2</w:t>
      </w:r>
      <w:r>
        <w:rPr>
          <w:rFonts w:hint="eastAsia" w:ascii="宋体" w:hAnsi="宋体" w:eastAsia="宋体" w:cs="宋体"/>
          <w:color w:val="000000"/>
          <w:sz w:val="21"/>
          <w:szCs w:val="21"/>
          <w:highlight w:val="none"/>
        </w:rPr>
        <w:t xml:space="preserve">在特殊情况下，在原投标有效期截止之前，招标代理可要求</w:t>
      </w:r>
      <w:r>
        <w:rPr>
          <w:rFonts w:hint="eastAsia"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同意延长投标有效期，这种要求与答复均以书面形式提交，</w:t>
      </w:r>
      <w:r>
        <w:rPr>
          <w:rFonts w:hint="eastAsia"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可拒绝这种要求。接受延长投标有效期的</w:t>
      </w:r>
      <w:r>
        <w:rPr>
          <w:rFonts w:hint="eastAsia"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将不会要求和允许修正其投标。</w:t>
      </w:r>
      <w:r>
        <w:rPr>
          <w:rFonts w:hint="eastAsia" w:ascii="宋体" w:hAnsi="宋体" w:eastAsia="宋体" w:cs="宋体"/>
          <w:b w:val="0"/>
          <w:color w:val="000000"/>
          <w:sz w:val="21"/>
          <w:szCs w:val="21"/>
          <w:highlight w:val="none"/>
        </w:rPr>
      </w:r>
      <w:r/>
    </w:p>
    <w:p>
      <w:pPr>
        <w:pStyle w:val="656"/>
        <w:ind w:left="0" w:firstLine="422"/>
        <w:keepLines w:val="0"/>
        <w:keepNext w:val="0"/>
        <w:pageBreakBefore w:val="0"/>
        <w:spacing w:after="0" w:line="360" w:lineRule="auto"/>
        <w:shd w:val="clear" w:color="auto" w:fill="auto"/>
        <w:widowControl w:val="off"/>
        <w:tabs>
          <w:tab w:val="left" w:pos="842"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zh-CN" w:eastAsia="zh-CN" w:bidi="zh-CN"/>
        </w:rPr>
        <w:t xml:space="preserve">16、</w:t>
      </w:r>
      <w:r>
        <w:rPr>
          <w:rFonts w:hint="eastAsia" w:ascii="宋体" w:hAnsi="宋体" w:eastAsia="宋体" w:cs="宋体"/>
          <w:b/>
          <w:color w:val="000000"/>
          <w:sz w:val="21"/>
          <w:szCs w:val="21"/>
          <w:highlight w:val="none"/>
        </w:rPr>
        <w:t xml:space="preserve">投标文件签署</w:t>
      </w:r>
      <w:r>
        <w:rPr>
          <w:rFonts w:hint="eastAsia" w:ascii="宋体" w:hAnsi="宋体" w:eastAsia="宋体" w:cs="宋体"/>
          <w:b/>
          <w:color w:val="000000"/>
          <w:sz w:val="21"/>
          <w:szCs w:val="21"/>
          <w:highlight w:val="none"/>
        </w:rPr>
      </w:r>
      <w:r/>
    </w:p>
    <w:p>
      <w:pPr>
        <w:pStyle w:val="656"/>
        <w:ind w:left="0" w:firstLine="420"/>
        <w:keepLines w:val="0"/>
        <w:keepNext w:val="0"/>
        <w:pageBreakBefore w:val="0"/>
        <w:spacing w:after="0" w:line="360" w:lineRule="auto"/>
        <w:shd w:val="clear" w:color="auto" w:fill="auto"/>
        <w:widowControl w:val="off"/>
        <w:tabs>
          <w:tab w:val="left" w:pos="102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16.1</w:t>
      </w:r>
      <w:r>
        <w:rPr>
          <w:rFonts w:hint="eastAsia" w:ascii="宋体" w:hAnsi="宋体" w:eastAsia="宋体" w:cs="宋体"/>
          <w:color w:val="000000"/>
          <w:sz w:val="21"/>
          <w:szCs w:val="21"/>
          <w:highlight w:val="none"/>
        </w:rPr>
        <w:t xml:space="preserve">投标文件须经法定代表人或经正式授权并对</w:t>
      </w:r>
      <w:r>
        <w:rPr>
          <w:rFonts w:hint="eastAsia" w:ascii="宋体" w:hAnsi="宋体" w:eastAsia="宋体" w:cs="宋体"/>
          <w:b w:val="0"/>
          <w:bCs w:val="0"/>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有约束力的委托代理人签字和加盖公章。本招标文件所表述（指定）的公章是指法定名称章，不包括合同专用章、业务专用章等印章。</w:t>
      </w:r>
      <w:r>
        <w:rPr>
          <w:rFonts w:hint="eastAsia" w:ascii="宋体" w:hAnsi="宋体" w:eastAsia="宋体" w:cs="宋体"/>
          <w:b w:val="0"/>
          <w:color w:val="000000"/>
          <w:sz w:val="21"/>
          <w:szCs w:val="21"/>
          <w:highlight w:val="none"/>
        </w:rPr>
      </w:r>
      <w:r/>
    </w:p>
    <w:p>
      <w:pPr>
        <w:pStyle w:val="656"/>
        <w:ind w:left="0" w:firstLine="420"/>
        <w:keepLines w:val="0"/>
        <w:keepNext w:val="0"/>
        <w:pageBreakBefore w:val="0"/>
        <w:spacing w:after="0" w:line="360" w:lineRule="auto"/>
        <w:shd w:val="clear" w:color="auto" w:fill="auto"/>
        <w:widowControl w:val="off"/>
        <w:tabs>
          <w:tab w:val="left" w:pos="102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16.</w:t>
      </w:r>
      <w:r>
        <w:rPr>
          <w:rFonts w:hint="eastAsia" w:eastAsia="宋体" w:cs="宋体"/>
          <w:b w:val="0"/>
          <w:color w:val="000000"/>
          <w:sz w:val="21"/>
          <w:szCs w:val="21"/>
          <w:highlight w:val="none"/>
          <w:lang w:val="en-US" w:eastAsia="zh-CN" w:bidi="zh-CN"/>
        </w:rPr>
        <w:t xml:space="preserve">2</w:t>
      </w:r>
      <w:r>
        <w:rPr>
          <w:rFonts w:hint="eastAsia" w:ascii="宋体" w:hAnsi="宋体" w:eastAsia="宋体" w:cs="宋体"/>
          <w:color w:val="000000"/>
          <w:sz w:val="21"/>
          <w:szCs w:val="21"/>
          <w:highlight w:val="none"/>
        </w:rPr>
        <w:t xml:space="preserve">除</w:t>
      </w:r>
      <w:r>
        <w:rPr>
          <w:rFonts w:hint="eastAsia"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对错处做必要修改外，投标文件不得行间插字、涂改或增删。如有修改错漏处，必须由投标文件签署人签字或盖章。</w:t>
      </w:r>
      <w:r>
        <w:rPr>
          <w:rFonts w:hint="eastAsia" w:ascii="宋体" w:hAnsi="宋体" w:eastAsia="宋体" w:cs="宋体"/>
          <w:b w:val="0"/>
          <w:color w:val="000000"/>
          <w:sz w:val="21"/>
          <w:szCs w:val="21"/>
          <w:highlight w:val="none"/>
        </w:rPr>
      </w:r>
      <w:r/>
    </w:p>
    <w:p>
      <w:pPr>
        <w:pStyle w:val="656"/>
        <w:ind w:left="0" w:firstLine="422"/>
        <w:keepLines w:val="0"/>
        <w:keepNext w:val="0"/>
        <w:pageBreakBefore w:val="0"/>
        <w:spacing w:after="0" w:line="360" w:lineRule="auto"/>
        <w:shd w:val="clear" w:color="auto" w:fill="auto"/>
        <w:widowControl w:val="off"/>
        <w:tabs>
          <w:tab w:val="left" w:pos="842"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zh-CN" w:eastAsia="zh-CN" w:bidi="zh-CN"/>
        </w:rPr>
        <w:t xml:space="preserve">17、</w:t>
      </w:r>
      <w:r>
        <w:rPr>
          <w:rFonts w:hint="eastAsia" w:ascii="宋体" w:hAnsi="宋体" w:eastAsia="宋体" w:cs="宋体"/>
          <w:b/>
          <w:color w:val="000000"/>
          <w:sz w:val="21"/>
          <w:szCs w:val="21"/>
          <w:highlight w:val="none"/>
        </w:rPr>
        <w:t xml:space="preserve">投标文件</w:t>
      </w:r>
      <w:r>
        <w:rPr>
          <w:rFonts w:hint="eastAsia" w:eastAsia="宋体" w:cs="宋体"/>
          <w:b/>
          <w:color w:val="000000"/>
          <w:sz w:val="21"/>
          <w:szCs w:val="21"/>
          <w:highlight w:val="none"/>
          <w:lang w:eastAsia="zh-CN"/>
        </w:rPr>
        <w:t xml:space="preserve">的</w:t>
      </w:r>
      <w:r>
        <w:rPr>
          <w:rFonts w:hint="eastAsia" w:ascii="宋体" w:hAnsi="宋体" w:eastAsia="宋体" w:cs="宋体"/>
          <w:b/>
          <w:color w:val="000000"/>
          <w:sz w:val="21"/>
          <w:szCs w:val="21"/>
          <w:highlight w:val="none"/>
        </w:rPr>
        <w:t xml:space="preserve">递交</w:t>
      </w:r>
      <w:r>
        <w:rPr>
          <w:rFonts w:hint="eastAsia" w:ascii="宋体" w:hAnsi="宋体" w:eastAsia="宋体" w:cs="宋体"/>
          <w:b/>
          <w:color w:val="000000"/>
          <w:sz w:val="21"/>
          <w:szCs w:val="21"/>
          <w:highlight w:val="none"/>
        </w:rPr>
      </w:r>
      <w:r/>
    </w:p>
    <w:p>
      <w:pPr>
        <w:pStyle w:val="656"/>
        <w:ind w:left="0" w:firstLine="420"/>
        <w:keepLines w:val="0"/>
        <w:keepNext w:val="0"/>
        <w:pageBreakBefore w:val="0"/>
        <w:spacing w:after="0" w:line="360" w:lineRule="auto"/>
        <w:shd w:val="clear" w:color="auto" w:fill="auto"/>
        <w:widowControl w:val="off"/>
        <w:tabs>
          <w:tab w:val="left" w:pos="1020" w:leader="none"/>
        </w:tabs>
        <w:rPr>
          <w:rFonts w:hint="eastAsia" w:ascii="宋体" w:hAnsi="宋体" w:eastAsia="宋体" w:cs="宋体"/>
          <w:b w:val="0"/>
          <w:color w:val="000000"/>
          <w:sz w:val="21"/>
          <w:szCs w:val="21"/>
          <w:highlight w:val="none"/>
          <w:lang w:val="zh-CN" w:eastAsia="zh-CN" w:bidi="zh-CN"/>
        </w:rPr>
      </w:pPr>
      <w:r>
        <w:rPr>
          <w:rFonts w:hint="eastAsia" w:ascii="宋体" w:hAnsi="宋体" w:eastAsia="宋体" w:cs="宋体"/>
          <w:b w:val="0"/>
          <w:color w:val="000000"/>
          <w:sz w:val="21"/>
          <w:szCs w:val="21"/>
          <w:highlight w:val="none"/>
          <w:lang w:val="zh-CN" w:eastAsia="zh-CN" w:bidi="zh-CN"/>
        </w:rPr>
        <w:t xml:space="preserve">17.</w:t>
      </w:r>
      <w:r>
        <w:rPr>
          <w:rFonts w:hint="eastAsia" w:eastAsia="宋体" w:cs="宋体"/>
          <w:b w:val="0"/>
          <w:color w:val="000000"/>
          <w:sz w:val="21"/>
          <w:szCs w:val="21"/>
          <w:highlight w:val="none"/>
          <w:lang w:val="en-US" w:eastAsia="zh-CN" w:bidi="zh-CN"/>
        </w:rPr>
        <w:t xml:space="preserve">1</w:t>
      </w:r>
      <w:r>
        <w:rPr>
          <w:rFonts w:hint="eastAsia" w:ascii="宋体" w:hAnsi="宋体" w:eastAsia="宋体" w:cs="宋体"/>
          <w:b w:val="0"/>
          <w:color w:val="000000"/>
          <w:sz w:val="21"/>
          <w:szCs w:val="21"/>
          <w:highlight w:val="none"/>
          <w:lang w:val="zh-CN" w:eastAsia="zh-CN" w:bidi="zh-CN"/>
        </w:rPr>
        <w:t xml:space="preserve">供应商应当按照《操作手册》规定，在采购公告规定的提交</w:t>
      </w:r>
      <w:r>
        <w:rPr>
          <w:rFonts w:hint="eastAsia" w:eastAsia="宋体" w:cs="宋体"/>
          <w:b w:val="0"/>
          <w:color w:val="000000"/>
          <w:sz w:val="21"/>
          <w:szCs w:val="21"/>
          <w:highlight w:val="none"/>
          <w:lang w:val="en-US" w:eastAsia="zh-CN" w:bidi="zh-CN"/>
        </w:rPr>
        <w:t xml:space="preserve">投标</w:t>
      </w:r>
      <w:r>
        <w:rPr>
          <w:rFonts w:hint="eastAsia" w:ascii="宋体" w:hAnsi="宋体" w:eastAsia="宋体" w:cs="宋体"/>
          <w:b w:val="0"/>
          <w:color w:val="000000"/>
          <w:sz w:val="21"/>
          <w:szCs w:val="21"/>
          <w:highlight w:val="none"/>
          <w:lang w:val="zh-CN" w:eastAsia="zh-CN" w:bidi="zh-CN"/>
        </w:rPr>
        <w:t xml:space="preserve">文件截止时间前制作并上传电子</w:t>
      </w:r>
      <w:r>
        <w:rPr>
          <w:rFonts w:hint="eastAsia" w:eastAsia="宋体" w:cs="宋体"/>
          <w:b w:val="0"/>
          <w:color w:val="000000"/>
          <w:sz w:val="21"/>
          <w:szCs w:val="21"/>
          <w:highlight w:val="none"/>
          <w:lang w:val="en-US" w:eastAsia="zh-CN" w:bidi="zh-CN"/>
        </w:rPr>
        <w:t xml:space="preserve">投标</w:t>
      </w:r>
      <w:r>
        <w:rPr>
          <w:rFonts w:hint="eastAsia" w:ascii="宋体" w:hAnsi="宋体" w:eastAsia="宋体" w:cs="宋体"/>
          <w:b w:val="0"/>
          <w:color w:val="000000"/>
          <w:sz w:val="21"/>
          <w:szCs w:val="21"/>
          <w:highlight w:val="none"/>
          <w:lang w:val="zh-CN" w:eastAsia="zh-CN" w:bidi="zh-CN"/>
        </w:rPr>
        <w:t xml:space="preserve">文件。</w:t>
      </w:r>
      <w:r>
        <w:rPr>
          <w:rFonts w:hint="eastAsia" w:ascii="宋体" w:hAnsi="宋体" w:eastAsia="宋体" w:cs="宋体"/>
          <w:b w:val="0"/>
          <w:color w:val="000000"/>
          <w:sz w:val="21"/>
          <w:szCs w:val="21"/>
          <w:highlight w:val="none"/>
          <w:lang w:val="zh-CN" w:eastAsia="zh-CN" w:bidi="zh-CN"/>
        </w:rPr>
      </w:r>
      <w:r/>
    </w:p>
    <w:p>
      <w:pPr>
        <w:pStyle w:val="656"/>
        <w:ind w:left="0" w:firstLine="420"/>
        <w:keepLines w:val="0"/>
        <w:keepNext w:val="0"/>
        <w:pageBreakBefore w:val="0"/>
        <w:spacing w:after="0" w:line="360" w:lineRule="auto"/>
        <w:shd w:val="clear" w:color="auto" w:fill="auto"/>
        <w:widowControl w:val="off"/>
        <w:tabs>
          <w:tab w:val="left" w:pos="1020" w:leader="none"/>
        </w:tabs>
        <w:rPr>
          <w:rFonts w:hint="eastAsia" w:ascii="宋体" w:hAnsi="宋体" w:eastAsia="宋体" w:cs="宋体"/>
          <w:b w:val="0"/>
          <w:color w:val="000000"/>
          <w:sz w:val="21"/>
          <w:szCs w:val="21"/>
          <w:highlight w:val="none"/>
          <w:lang w:val="zh-CN" w:eastAsia="zh-CN" w:bidi="zh-CN"/>
        </w:rPr>
      </w:pPr>
      <w:r>
        <w:rPr>
          <w:rFonts w:hint="eastAsia" w:ascii="宋体" w:hAnsi="宋体" w:eastAsia="宋体" w:cs="宋体"/>
          <w:b w:val="0"/>
          <w:color w:val="000000"/>
          <w:sz w:val="21"/>
          <w:szCs w:val="21"/>
          <w:highlight w:val="none"/>
          <w:lang w:val="zh-CN" w:eastAsia="zh-CN" w:bidi="zh-CN"/>
        </w:rPr>
        <w:t xml:space="preserve">17.2供应商应充分考虑网络环境、网络带宽等因素可能产生的影响，如因供应商自身原因造成的电子</w:t>
      </w:r>
      <w:r>
        <w:rPr>
          <w:rFonts w:hint="eastAsia" w:eastAsia="宋体" w:cs="宋体"/>
          <w:b w:val="0"/>
          <w:color w:val="000000"/>
          <w:sz w:val="21"/>
          <w:szCs w:val="21"/>
          <w:highlight w:val="none"/>
          <w:lang w:val="en-US" w:eastAsia="zh-CN" w:bidi="zh-CN"/>
        </w:rPr>
        <w:t xml:space="preserve">投标</w:t>
      </w:r>
      <w:r>
        <w:rPr>
          <w:rFonts w:hint="eastAsia" w:ascii="宋体" w:hAnsi="宋体" w:eastAsia="宋体" w:cs="宋体"/>
          <w:b w:val="0"/>
          <w:color w:val="000000"/>
          <w:sz w:val="21"/>
          <w:szCs w:val="21"/>
          <w:highlight w:val="none"/>
          <w:lang w:val="zh-CN" w:eastAsia="zh-CN" w:bidi="zh-CN"/>
        </w:rPr>
        <w:t xml:space="preserve">文件上传不成功的，按无效响应处理。</w:t>
      </w:r>
      <w:r>
        <w:rPr>
          <w:rFonts w:hint="eastAsia" w:ascii="宋体" w:hAnsi="宋体" w:eastAsia="宋体" w:cs="宋体"/>
          <w:b w:val="0"/>
          <w:color w:val="000000"/>
          <w:sz w:val="21"/>
          <w:szCs w:val="21"/>
          <w:highlight w:val="none"/>
          <w:lang w:val="zh-CN" w:eastAsia="zh-CN" w:bidi="zh-CN"/>
        </w:rPr>
      </w:r>
      <w:r/>
    </w:p>
    <w:p>
      <w:pPr>
        <w:pStyle w:val="656"/>
        <w:ind w:left="0" w:firstLine="422"/>
        <w:keepLines w:val="0"/>
        <w:keepNext w:val="0"/>
        <w:pageBreakBefore w:val="0"/>
        <w:spacing w:after="0" w:line="360" w:lineRule="auto"/>
        <w:shd w:val="clear" w:color="auto" w:fill="auto"/>
        <w:widowControl w:val="off"/>
        <w:tabs>
          <w:tab w:val="left" w:pos="842"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zh-CN" w:eastAsia="zh-CN" w:bidi="zh-CN"/>
        </w:rPr>
        <w:t xml:space="preserve">18、</w:t>
      </w:r>
      <w:r>
        <w:rPr>
          <w:rFonts w:hint="eastAsia" w:ascii="宋体" w:hAnsi="宋体" w:eastAsia="宋体" w:cs="宋体"/>
          <w:b/>
          <w:color w:val="000000"/>
          <w:sz w:val="21"/>
          <w:szCs w:val="21"/>
          <w:highlight w:val="none"/>
        </w:rPr>
        <w:t xml:space="preserve">有下列情形之一的投标文件将拒收：</w:t>
      </w:r>
      <w:r>
        <w:rPr>
          <w:rFonts w:hint="eastAsia" w:ascii="宋体" w:hAnsi="宋体" w:eastAsia="宋体" w:cs="宋体"/>
          <w:b/>
          <w:color w:val="000000"/>
          <w:sz w:val="21"/>
          <w:szCs w:val="21"/>
          <w:highlight w:val="none"/>
        </w:rPr>
      </w:r>
      <w:r/>
    </w:p>
    <w:p>
      <w:pPr>
        <w:pStyle w:val="656"/>
        <w:ind w:left="0" w:firstLine="420"/>
        <w:keepLines w:val="0"/>
        <w:keepNext w:val="0"/>
        <w:pageBreakBefore w:val="0"/>
        <w:spacing w:after="0" w:line="360" w:lineRule="auto"/>
        <w:shd w:val="clear" w:color="auto" w:fill="auto"/>
        <w:widowControl w:val="off"/>
        <w:rPr>
          <w:rFonts w:hint="eastAsia" w:ascii="宋体" w:hAnsi="宋体" w:eastAsia="宋体" w:cs="宋体"/>
          <w:color w:val="000000"/>
          <w:sz w:val="21"/>
          <w:szCs w:val="21"/>
          <w:highlight w:val="none"/>
        </w:rPr>
      </w:pPr>
      <w:r>
        <w:rPr>
          <w:rFonts w:hint="eastAsia" w:eastAsia="宋体" w:cs="宋体"/>
          <w:color w:val="000000"/>
          <w:sz w:val="21"/>
          <w:szCs w:val="21"/>
          <w:highlight w:val="none"/>
          <w:lang w:val="en-US" w:eastAsia="zh-CN"/>
        </w:rPr>
        <w:t xml:space="preserve">18.1</w:t>
      </w:r>
      <w:r>
        <w:rPr>
          <w:rFonts w:hint="eastAsia" w:ascii="宋体" w:hAnsi="宋体" w:eastAsia="宋体" w:cs="宋体"/>
          <w:color w:val="000000"/>
          <w:sz w:val="21"/>
          <w:szCs w:val="21"/>
          <w:highlight w:val="none"/>
        </w:rPr>
        <w:t xml:space="preserve">提交</w:t>
      </w:r>
      <w:r>
        <w:rPr>
          <w:rFonts w:hint="eastAsia" w:eastAsia="宋体" w:cs="宋体"/>
          <w:color w:val="000000"/>
          <w:sz w:val="21"/>
          <w:szCs w:val="21"/>
          <w:highlight w:val="none"/>
          <w:lang w:val="en-US" w:eastAsia="zh-CN"/>
        </w:rPr>
        <w:t xml:space="preserve">投标</w:t>
      </w:r>
      <w:r>
        <w:rPr>
          <w:rFonts w:hint="eastAsia" w:ascii="宋体" w:hAnsi="宋体" w:eastAsia="宋体" w:cs="宋体"/>
          <w:color w:val="000000"/>
          <w:sz w:val="21"/>
          <w:szCs w:val="21"/>
          <w:highlight w:val="none"/>
        </w:rPr>
        <w:t xml:space="preserve">文件截止时间后上传的任何</w:t>
      </w:r>
      <w:r>
        <w:rPr>
          <w:rFonts w:hint="eastAsia" w:eastAsia="宋体" w:cs="宋体"/>
          <w:color w:val="000000"/>
          <w:sz w:val="21"/>
          <w:szCs w:val="21"/>
          <w:highlight w:val="none"/>
          <w:lang w:val="en-US" w:eastAsia="zh-CN"/>
        </w:rPr>
        <w:t xml:space="preserve">投标</w:t>
      </w:r>
      <w:r>
        <w:rPr>
          <w:rFonts w:hint="eastAsia" w:ascii="宋体" w:hAnsi="宋体" w:eastAsia="宋体" w:cs="宋体"/>
          <w:color w:val="000000"/>
          <w:sz w:val="21"/>
          <w:szCs w:val="21"/>
          <w:highlight w:val="none"/>
        </w:rPr>
        <w:t xml:space="preserve">文件将被拒绝。</w:t>
      </w:r>
      <w:r>
        <w:rPr>
          <w:rFonts w:hint="eastAsia" w:ascii="宋体" w:hAnsi="宋体" w:eastAsia="宋体" w:cs="宋体"/>
          <w:color w:val="000000"/>
          <w:sz w:val="21"/>
          <w:szCs w:val="21"/>
          <w:highlight w:val="none"/>
        </w:rPr>
      </w:r>
      <w:r/>
    </w:p>
    <w:p>
      <w:pPr>
        <w:pStyle w:val="656"/>
        <w:ind w:left="0" w:firstLine="422"/>
        <w:keepLines w:val="0"/>
        <w:keepNext w:val="0"/>
        <w:pageBreakBefore w:val="0"/>
        <w:spacing w:after="0" w:line="360" w:lineRule="auto"/>
        <w:shd w:val="clear" w:color="auto" w:fill="auto"/>
        <w:widowControl w:val="off"/>
        <w:tabs>
          <w:tab w:val="left" w:pos="842"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zh-CN" w:eastAsia="zh-CN" w:bidi="zh-CN"/>
        </w:rPr>
        <w:t xml:space="preserve">19、</w:t>
      </w:r>
      <w:r>
        <w:rPr>
          <w:rFonts w:hint="eastAsia" w:ascii="宋体" w:hAnsi="宋体" w:eastAsia="宋体" w:cs="宋体"/>
          <w:b/>
          <w:color w:val="000000"/>
          <w:sz w:val="21"/>
          <w:szCs w:val="21"/>
          <w:highlight w:val="none"/>
        </w:rPr>
        <w:t xml:space="preserve">投标文件的修改和撤回</w:t>
      </w:r>
      <w:r>
        <w:rPr>
          <w:rFonts w:hint="eastAsia" w:ascii="宋体" w:hAnsi="宋体" w:eastAsia="宋体" w:cs="宋体"/>
          <w:b/>
          <w:color w:val="000000"/>
          <w:sz w:val="21"/>
          <w:szCs w:val="21"/>
          <w:highlight w:val="none"/>
        </w:rPr>
      </w:r>
      <w:r/>
    </w:p>
    <w:p>
      <w:pPr>
        <w:pStyle w:val="656"/>
        <w:ind w:left="0" w:firstLine="420"/>
        <w:keepLines w:val="0"/>
        <w:keepNext w:val="0"/>
        <w:pageBreakBefore w:val="0"/>
        <w:spacing w:after="0" w:line="360" w:lineRule="auto"/>
        <w:shd w:val="clear" w:color="auto" w:fill="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19.1供应商可在提交</w:t>
      </w:r>
      <w:r>
        <w:rPr>
          <w:rFonts w:hint="eastAsia" w:ascii="宋体" w:hAnsi="宋体" w:eastAsia="宋体" w:cs="宋体"/>
          <w:color w:val="000000"/>
          <w:sz w:val="21"/>
          <w:szCs w:val="21"/>
          <w:highlight w:val="none"/>
          <w:lang w:val="en-US" w:eastAsia="zh-CN"/>
        </w:rPr>
        <w:t xml:space="preserve">投标</w:t>
      </w:r>
      <w:r>
        <w:rPr>
          <w:rFonts w:hint="eastAsia" w:ascii="宋体" w:hAnsi="宋体" w:eastAsia="宋体" w:cs="宋体"/>
          <w:color w:val="000000"/>
          <w:sz w:val="21"/>
          <w:szCs w:val="21"/>
          <w:highlight w:val="none"/>
        </w:rPr>
        <w:t xml:space="preserve">文件截止时间前，撤回其电子</w:t>
      </w:r>
      <w:r>
        <w:rPr>
          <w:rFonts w:hint="eastAsia" w:ascii="宋体" w:hAnsi="宋体" w:eastAsia="宋体" w:cs="宋体"/>
          <w:color w:val="000000"/>
          <w:sz w:val="21"/>
          <w:szCs w:val="21"/>
          <w:highlight w:val="none"/>
          <w:lang w:val="en-US" w:eastAsia="zh-CN"/>
        </w:rPr>
        <w:t xml:space="preserve">投标</w:t>
      </w:r>
      <w:r>
        <w:rPr>
          <w:rFonts w:hint="eastAsia" w:ascii="宋体" w:hAnsi="宋体" w:eastAsia="宋体" w:cs="宋体"/>
          <w:color w:val="000000"/>
          <w:sz w:val="21"/>
          <w:szCs w:val="21"/>
          <w:highlight w:val="none"/>
        </w:rPr>
        <w:t xml:space="preserve">文件，具体操作方法见《操作手册》。供应商撤回电子</w:t>
      </w:r>
      <w:r>
        <w:rPr>
          <w:rFonts w:hint="eastAsia" w:ascii="宋体" w:hAnsi="宋体" w:eastAsia="宋体" w:cs="宋体"/>
          <w:color w:val="000000"/>
          <w:sz w:val="21"/>
          <w:szCs w:val="21"/>
          <w:highlight w:val="none"/>
          <w:lang w:val="en-US" w:eastAsia="zh-CN"/>
        </w:rPr>
        <w:t xml:space="preserve">投标</w:t>
      </w:r>
      <w:r>
        <w:rPr>
          <w:rFonts w:hint="eastAsia" w:ascii="宋体" w:hAnsi="宋体" w:eastAsia="宋体" w:cs="宋体"/>
          <w:color w:val="000000"/>
          <w:sz w:val="21"/>
          <w:szCs w:val="21"/>
          <w:highlight w:val="none"/>
        </w:rPr>
        <w:t xml:space="preserve">文件，则认为其不再参与本项目</w:t>
      </w:r>
      <w:r>
        <w:rPr>
          <w:rFonts w:hint="eastAsia" w:ascii="宋体" w:hAnsi="宋体" w:eastAsia="宋体" w:cs="宋体"/>
          <w:color w:val="000000"/>
          <w:sz w:val="21"/>
          <w:szCs w:val="21"/>
          <w:highlight w:val="none"/>
          <w:lang w:val="en-US" w:eastAsia="zh-CN"/>
        </w:rPr>
        <w:t xml:space="preserve">采购</w:t>
      </w:r>
      <w:r>
        <w:rPr>
          <w:rFonts w:hint="eastAsia" w:ascii="宋体" w:hAnsi="宋体" w:eastAsia="宋体" w:cs="宋体"/>
          <w:color w:val="000000"/>
          <w:sz w:val="21"/>
          <w:szCs w:val="21"/>
          <w:highlight w:val="none"/>
        </w:rPr>
        <w:t xml:space="preserve">活动。</w:t>
      </w:r>
      <w:r>
        <w:rPr>
          <w:rFonts w:hint="eastAsia" w:ascii="宋体" w:hAnsi="宋体" w:eastAsia="宋体" w:cs="宋体"/>
          <w:color w:val="000000"/>
          <w:sz w:val="21"/>
          <w:szCs w:val="21"/>
          <w:highlight w:val="none"/>
        </w:rPr>
      </w:r>
      <w:r/>
    </w:p>
    <w:p>
      <w:pPr>
        <w:pStyle w:val="656"/>
        <w:ind w:left="0" w:firstLine="420"/>
        <w:keepLines w:val="0"/>
        <w:keepNext w:val="0"/>
        <w:pageBreakBefore w:val="0"/>
        <w:spacing w:after="0" w:line="360" w:lineRule="auto"/>
        <w:shd w:val="clear" w:color="auto" w:fill="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19.2</w:t>
      </w:r>
      <w:r>
        <w:rPr>
          <w:rFonts w:hint="eastAsia" w:ascii="宋体" w:hAnsi="宋体" w:eastAsia="宋体" w:cs="宋体"/>
          <w:color w:val="000000"/>
          <w:sz w:val="21"/>
          <w:szCs w:val="21"/>
          <w:highlight w:val="none"/>
          <w:lang w:val="en-US" w:eastAsia="zh-CN"/>
        </w:rPr>
        <w:t xml:space="preserve">投标</w:t>
      </w:r>
      <w:r>
        <w:rPr>
          <w:rFonts w:hint="eastAsia" w:ascii="宋体" w:hAnsi="宋体" w:eastAsia="宋体" w:cs="宋体"/>
          <w:color w:val="000000"/>
          <w:sz w:val="21"/>
          <w:szCs w:val="21"/>
          <w:highlight w:val="none"/>
        </w:rPr>
        <w:t xml:space="preserve">文件的修改</w:t>
      </w:r>
      <w:r>
        <w:rPr>
          <w:rFonts w:hint="eastAsia" w:ascii="宋体" w:hAnsi="宋体" w:eastAsia="宋体" w:cs="宋体"/>
          <w:color w:val="000000"/>
          <w:sz w:val="21"/>
          <w:szCs w:val="21"/>
          <w:highlight w:val="none"/>
        </w:rPr>
      </w:r>
      <w:r/>
    </w:p>
    <w:p>
      <w:pPr>
        <w:pStyle w:val="656"/>
        <w:ind w:left="0" w:firstLine="420"/>
        <w:keepLines w:val="0"/>
        <w:keepNext w:val="0"/>
        <w:pageBreakBefore w:val="0"/>
        <w:spacing w:after="0" w:line="360" w:lineRule="auto"/>
        <w:shd w:val="clear" w:color="auto" w:fill="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19.2.</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供应商可在提交</w:t>
      </w:r>
      <w:r>
        <w:rPr>
          <w:rFonts w:hint="eastAsia" w:ascii="宋体" w:hAnsi="宋体" w:eastAsia="宋体" w:cs="宋体"/>
          <w:color w:val="000000"/>
          <w:sz w:val="21"/>
          <w:szCs w:val="21"/>
          <w:highlight w:val="none"/>
          <w:lang w:val="en-US" w:eastAsia="zh-CN"/>
        </w:rPr>
        <w:t xml:space="preserve">投标</w:t>
      </w:r>
      <w:r>
        <w:rPr>
          <w:rFonts w:hint="eastAsia" w:ascii="宋体" w:hAnsi="宋体" w:eastAsia="宋体" w:cs="宋体"/>
          <w:color w:val="000000"/>
          <w:sz w:val="21"/>
          <w:szCs w:val="21"/>
          <w:highlight w:val="none"/>
        </w:rPr>
        <w:t xml:space="preserve">文件截止时间前，对其电子</w:t>
      </w:r>
      <w:r>
        <w:rPr>
          <w:rFonts w:hint="eastAsia" w:ascii="宋体" w:hAnsi="宋体" w:eastAsia="宋体" w:cs="宋体"/>
          <w:color w:val="000000"/>
          <w:sz w:val="21"/>
          <w:szCs w:val="21"/>
          <w:highlight w:val="none"/>
          <w:lang w:val="en-US" w:eastAsia="zh-CN"/>
        </w:rPr>
        <w:t xml:space="preserve">投标</w:t>
      </w:r>
      <w:r>
        <w:rPr>
          <w:rFonts w:hint="eastAsia" w:ascii="宋体" w:hAnsi="宋体" w:eastAsia="宋体" w:cs="宋体"/>
          <w:color w:val="000000"/>
          <w:sz w:val="21"/>
          <w:szCs w:val="21"/>
          <w:highlight w:val="none"/>
        </w:rPr>
        <w:t xml:space="preserve">文件进行修改，具体操作方法见《操作手册》。</w:t>
      </w:r>
      <w:r>
        <w:rPr>
          <w:rFonts w:hint="eastAsia" w:ascii="宋体" w:hAnsi="宋体" w:eastAsia="宋体" w:cs="宋体"/>
          <w:color w:val="000000"/>
          <w:sz w:val="21"/>
          <w:szCs w:val="21"/>
          <w:highlight w:val="none"/>
        </w:rPr>
      </w:r>
      <w:r/>
    </w:p>
    <w:p>
      <w:pPr>
        <w:pStyle w:val="656"/>
        <w:ind w:left="0" w:firstLine="420"/>
        <w:keepLines w:val="0"/>
        <w:keepNext w:val="0"/>
        <w:pageBreakBefore w:val="0"/>
        <w:spacing w:after="0" w:line="360" w:lineRule="auto"/>
        <w:shd w:val="clear" w:color="auto" w:fill="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19.2.2提交</w:t>
      </w:r>
      <w:r>
        <w:rPr>
          <w:rFonts w:hint="eastAsia" w:ascii="宋体" w:hAnsi="宋体" w:eastAsia="宋体" w:cs="宋体"/>
          <w:color w:val="000000"/>
          <w:sz w:val="21"/>
          <w:szCs w:val="21"/>
          <w:highlight w:val="none"/>
          <w:lang w:val="en-US" w:eastAsia="zh-CN"/>
        </w:rPr>
        <w:t xml:space="preserve">投标</w:t>
      </w:r>
      <w:r>
        <w:rPr>
          <w:rFonts w:hint="eastAsia" w:ascii="宋体" w:hAnsi="宋体" w:eastAsia="宋体" w:cs="宋体"/>
          <w:color w:val="000000"/>
          <w:sz w:val="21"/>
          <w:szCs w:val="21"/>
          <w:highlight w:val="none"/>
        </w:rPr>
        <w:t xml:space="preserve">文件截止时间之后，供应商不得对其电子</w:t>
      </w:r>
      <w:r>
        <w:rPr>
          <w:rFonts w:hint="eastAsia" w:ascii="宋体" w:hAnsi="宋体" w:eastAsia="宋体" w:cs="宋体"/>
          <w:color w:val="000000"/>
          <w:sz w:val="21"/>
          <w:szCs w:val="21"/>
          <w:highlight w:val="none"/>
          <w:lang w:val="en-US" w:eastAsia="zh-CN"/>
        </w:rPr>
        <w:t xml:space="preserve">投标</w:t>
      </w:r>
      <w:r>
        <w:rPr>
          <w:rFonts w:hint="eastAsia" w:ascii="宋体" w:hAnsi="宋体" w:eastAsia="宋体" w:cs="宋体"/>
          <w:color w:val="000000"/>
          <w:sz w:val="21"/>
          <w:szCs w:val="21"/>
          <w:highlight w:val="none"/>
        </w:rPr>
        <w:t xml:space="preserve">文件作任何修改。</w:t>
      </w:r>
      <w:r>
        <w:rPr>
          <w:rFonts w:hint="eastAsia" w:ascii="宋体" w:hAnsi="宋体" w:eastAsia="宋体" w:cs="宋体"/>
          <w:color w:val="000000"/>
          <w:sz w:val="21"/>
          <w:szCs w:val="21"/>
          <w:highlight w:val="none"/>
        </w:rPr>
      </w:r>
      <w:r/>
    </w:p>
    <w:p>
      <w:pPr>
        <w:pStyle w:val="656"/>
        <w:ind w:left="0" w:firstLine="420"/>
        <w:keepLines w:val="0"/>
        <w:keepNext w:val="0"/>
        <w:pageBreakBefore w:val="0"/>
        <w:spacing w:after="0" w:line="360" w:lineRule="auto"/>
        <w:shd w:val="clear" w:color="auto" w:fill="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19.3在提交</w:t>
      </w:r>
      <w:r>
        <w:rPr>
          <w:rFonts w:hint="eastAsia" w:ascii="宋体" w:hAnsi="宋体" w:eastAsia="宋体" w:cs="宋体"/>
          <w:color w:val="000000"/>
          <w:sz w:val="21"/>
          <w:szCs w:val="21"/>
          <w:highlight w:val="none"/>
          <w:lang w:val="en-US" w:eastAsia="zh-CN"/>
        </w:rPr>
        <w:t xml:space="preserve">投标</w:t>
      </w:r>
      <w:r>
        <w:rPr>
          <w:rFonts w:hint="eastAsia" w:ascii="宋体" w:hAnsi="宋体" w:eastAsia="宋体" w:cs="宋体"/>
          <w:color w:val="000000"/>
          <w:sz w:val="21"/>
          <w:szCs w:val="21"/>
          <w:highlight w:val="none"/>
        </w:rPr>
        <w:t xml:space="preserve">文件截止时间至</w:t>
      </w:r>
      <w:r>
        <w:rPr>
          <w:rFonts w:hint="eastAsia" w:ascii="宋体" w:hAnsi="宋体" w:eastAsia="宋体" w:cs="宋体"/>
          <w:color w:val="000000"/>
          <w:sz w:val="21"/>
          <w:szCs w:val="21"/>
          <w:highlight w:val="none"/>
          <w:lang w:val="en-US" w:eastAsia="zh-CN"/>
        </w:rPr>
        <w:t xml:space="preserve">招标</w:t>
      </w:r>
      <w:r>
        <w:rPr>
          <w:rFonts w:hint="eastAsia" w:ascii="宋体" w:hAnsi="宋体" w:eastAsia="宋体" w:cs="宋体"/>
          <w:color w:val="000000"/>
          <w:sz w:val="21"/>
          <w:szCs w:val="21"/>
          <w:highlight w:val="none"/>
        </w:rPr>
        <w:t xml:space="preserve">文件中规定的</w:t>
      </w:r>
      <w:r>
        <w:rPr>
          <w:rFonts w:hint="eastAsia" w:ascii="宋体" w:hAnsi="宋体" w:eastAsia="宋体" w:cs="宋体"/>
          <w:color w:val="000000"/>
          <w:sz w:val="21"/>
          <w:szCs w:val="21"/>
          <w:highlight w:val="none"/>
          <w:lang w:val="en-US" w:eastAsia="zh-CN"/>
        </w:rPr>
        <w:t xml:space="preserve">投标</w:t>
      </w:r>
      <w:r>
        <w:rPr>
          <w:rFonts w:hint="eastAsia" w:ascii="宋体" w:hAnsi="宋体" w:eastAsia="宋体" w:cs="宋体"/>
          <w:color w:val="000000"/>
          <w:sz w:val="21"/>
          <w:szCs w:val="21"/>
          <w:highlight w:val="none"/>
        </w:rPr>
        <w:t xml:space="preserve">有效期满之间的这段时间内，供应商不得撤回其</w:t>
      </w:r>
      <w:r>
        <w:rPr>
          <w:rFonts w:hint="eastAsia" w:ascii="宋体" w:hAnsi="宋体" w:eastAsia="宋体" w:cs="宋体"/>
          <w:color w:val="000000"/>
          <w:sz w:val="21"/>
          <w:szCs w:val="21"/>
          <w:highlight w:val="none"/>
          <w:lang w:val="en-US" w:eastAsia="zh-CN"/>
        </w:rPr>
        <w:t xml:space="preserve">投标</w:t>
      </w:r>
      <w:r>
        <w:rPr>
          <w:rFonts w:hint="eastAsia" w:ascii="宋体" w:hAnsi="宋体" w:eastAsia="宋体" w:cs="宋体"/>
          <w:color w:val="000000"/>
          <w:sz w:val="21"/>
          <w:szCs w:val="21"/>
          <w:highlight w:val="none"/>
        </w:rPr>
        <w:t xml:space="preserve">文件。</w:t>
      </w:r>
      <w:r>
        <w:rPr>
          <w:rFonts w:hint="eastAsia" w:ascii="宋体" w:hAnsi="宋体" w:eastAsia="宋体" w:cs="宋体"/>
          <w:color w:val="000000"/>
          <w:sz w:val="21"/>
          <w:szCs w:val="21"/>
          <w:highlight w:val="none"/>
        </w:rPr>
      </w:r>
      <w:r/>
    </w:p>
    <w:p>
      <w:pPr>
        <w:pStyle w:val="656"/>
        <w:ind w:left="0" w:firstLine="422"/>
        <w:keepLines w:val="0"/>
        <w:keepNext w:val="0"/>
        <w:pageBreakBefore w:val="0"/>
        <w:spacing w:after="0" w:line="360" w:lineRule="auto"/>
        <w:shd w:val="clear" w:color="auto" w:fill="auto"/>
        <w:widowControl w:val="off"/>
        <w:tabs>
          <w:tab w:val="left" w:pos="963"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zh-CN" w:eastAsia="zh-CN" w:bidi="zh-CN"/>
        </w:rPr>
        <w:t xml:space="preserve">四、</w:t>
      </w:r>
      <w:r>
        <w:rPr>
          <w:rFonts w:hint="eastAsia" w:eastAsia="宋体" w:cs="宋体"/>
          <w:b/>
          <w:color w:val="000000"/>
          <w:sz w:val="21"/>
          <w:szCs w:val="21"/>
          <w:highlight w:val="none"/>
          <w:lang w:val="en-US" w:eastAsia="zh-CN" w:bidi="zh-CN"/>
        </w:rPr>
        <w:t xml:space="preserve">解密</w:t>
      </w:r>
      <w:r>
        <w:rPr>
          <w:rFonts w:hint="eastAsia" w:ascii="宋体" w:hAnsi="宋体" w:eastAsia="宋体" w:cs="宋体"/>
          <w:b/>
          <w:color w:val="000000"/>
          <w:sz w:val="21"/>
          <w:szCs w:val="21"/>
          <w:highlight w:val="none"/>
        </w:rPr>
        <w:t xml:space="preserve">、评标与确定中标人</w:t>
      </w:r>
      <w:r>
        <w:rPr>
          <w:rFonts w:hint="eastAsia" w:ascii="宋体" w:hAnsi="宋体" w:eastAsia="宋体" w:cs="宋体"/>
          <w:b/>
          <w:color w:val="000000"/>
          <w:sz w:val="21"/>
          <w:szCs w:val="21"/>
          <w:highlight w:val="none"/>
        </w:rPr>
      </w:r>
      <w:r/>
    </w:p>
    <w:p>
      <w:pPr>
        <w:pStyle w:val="656"/>
        <w:ind w:left="0" w:firstLine="422"/>
        <w:keepLines w:val="0"/>
        <w:keepNext w:val="0"/>
        <w:pageBreakBefore w:val="0"/>
        <w:spacing w:after="0" w:line="360" w:lineRule="auto"/>
        <w:shd w:val="clear" w:color="auto" w:fill="auto"/>
        <w:widowControl w:val="off"/>
        <w:tabs>
          <w:tab w:val="left" w:pos="962" w:leader="none"/>
        </w:tabs>
        <w:rPr>
          <w:rFonts w:hint="eastAsia" w:ascii="宋体" w:hAnsi="宋体" w:eastAsia="宋体" w:cs="宋体"/>
          <w:b/>
          <w:color w:val="000000"/>
          <w:sz w:val="21"/>
          <w:szCs w:val="21"/>
          <w:highlight w:val="none"/>
          <w:lang w:eastAsia="zh-CN"/>
        </w:rPr>
      </w:pPr>
      <w:r>
        <w:rPr>
          <w:rFonts w:hint="eastAsia" w:ascii="宋体" w:hAnsi="宋体" w:eastAsia="宋体" w:cs="宋体"/>
          <w:b/>
          <w:color w:val="000000"/>
          <w:sz w:val="21"/>
          <w:szCs w:val="21"/>
          <w:highlight w:val="none"/>
          <w:lang w:val="zh-CN" w:eastAsia="zh-CN" w:bidi="zh-CN"/>
        </w:rPr>
        <w:t xml:space="preserve">20、</w:t>
      </w:r>
      <w:r>
        <w:rPr>
          <w:rFonts w:hint="eastAsia" w:eastAsia="宋体" w:cs="宋体"/>
          <w:b/>
          <w:color w:val="000000"/>
          <w:sz w:val="21"/>
          <w:szCs w:val="21"/>
          <w:highlight w:val="none"/>
          <w:lang w:val="en-US" w:eastAsia="zh-CN"/>
        </w:rPr>
        <w:t xml:space="preserve">解密</w:t>
      </w:r>
      <w:r>
        <w:rPr>
          <w:rFonts w:hint="eastAsia" w:ascii="宋体" w:hAnsi="宋体" w:eastAsia="宋体" w:cs="宋体"/>
          <w:b/>
          <w:color w:val="000000"/>
          <w:sz w:val="21"/>
          <w:szCs w:val="21"/>
          <w:highlight w:val="none"/>
          <w:lang w:eastAsia="zh-CN"/>
        </w:rPr>
      </w:r>
      <w:r/>
    </w:p>
    <w:p>
      <w:pPr>
        <w:pStyle w:val="656"/>
        <w:ind w:left="0" w:firstLine="420"/>
        <w:keepLines w:val="0"/>
        <w:keepNext w:val="0"/>
        <w:pageBreakBefore w:val="0"/>
        <w:spacing w:after="0" w:line="360" w:lineRule="auto"/>
        <w:shd w:val="clear" w:color="auto" w:fill="auto"/>
        <w:widowControl w:val="off"/>
        <w:tabs>
          <w:tab w:val="left" w:pos="1020" w:leader="none"/>
        </w:tabs>
        <w:rPr>
          <w:rFonts w:hint="eastAsia" w:ascii="宋体" w:hAnsi="宋体" w:eastAsia="宋体" w:cs="宋体"/>
          <w:b/>
          <w:bCs/>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20.1供应商应当按照《操作手册》规定，在苏采云系统规定的时间内对</w:t>
      </w:r>
      <w:r>
        <w:rPr>
          <w:rFonts w:hint="eastAsia" w:ascii="宋体" w:hAnsi="宋体" w:eastAsia="宋体" w:cs="宋体"/>
          <w:color w:val="000000"/>
          <w:sz w:val="21"/>
          <w:szCs w:val="21"/>
          <w:highlight w:val="none"/>
          <w:lang w:val="en-US" w:eastAsia="zh-CN"/>
        </w:rPr>
        <w:t xml:space="preserve">投标</w:t>
      </w:r>
      <w:r>
        <w:rPr>
          <w:rFonts w:hint="eastAsia" w:ascii="宋体" w:hAnsi="宋体" w:eastAsia="宋体" w:cs="宋体"/>
          <w:color w:val="000000"/>
          <w:sz w:val="21"/>
          <w:szCs w:val="21"/>
          <w:highlight w:val="none"/>
        </w:rPr>
        <w:t xml:space="preserve">文件</w:t>
      </w:r>
      <w:r>
        <w:rPr>
          <w:rFonts w:hint="eastAsia" w:ascii="宋体" w:hAnsi="宋体" w:eastAsia="宋体" w:cs="宋体"/>
          <w:color w:val="000000"/>
          <w:sz w:val="21"/>
          <w:szCs w:val="21"/>
          <w:highlight w:val="none"/>
          <w:lang w:val="zh-CN" w:eastAsia="zh-CN"/>
        </w:rPr>
        <w:t xml:space="preserve">进行解密。本项目采购文件规定的供应商按时在线解密方式：开启</w:t>
      </w:r>
      <w:r>
        <w:rPr>
          <w:rFonts w:hint="eastAsia" w:ascii="宋体" w:hAnsi="宋体" w:eastAsia="宋体" w:cs="宋体"/>
          <w:color w:val="000000"/>
          <w:sz w:val="21"/>
          <w:szCs w:val="21"/>
          <w:highlight w:val="none"/>
          <w:lang w:val="en-US" w:eastAsia="zh-CN"/>
        </w:rPr>
        <w:t xml:space="preserve">后，在规定时间内</w:t>
      </w:r>
      <w:r>
        <w:rPr>
          <w:rFonts w:hint="eastAsia" w:ascii="宋体" w:hAnsi="宋体" w:eastAsia="宋体" w:cs="宋体"/>
          <w:color w:val="000000"/>
          <w:sz w:val="21"/>
          <w:szCs w:val="21"/>
          <w:highlight w:val="none"/>
          <w:lang w:val="zh-CN" w:eastAsia="zh-CN"/>
        </w:rPr>
        <w:t xml:space="preserve">通过“苏采云”系统（使用“CA数字证书”）解密；如因供应商自身原因造成的电子</w:t>
      </w:r>
      <w:r>
        <w:rPr>
          <w:rFonts w:hint="eastAsia" w:ascii="宋体" w:hAnsi="宋体" w:eastAsia="宋体" w:cs="宋体"/>
          <w:color w:val="000000"/>
          <w:sz w:val="21"/>
          <w:szCs w:val="21"/>
          <w:highlight w:val="none"/>
          <w:lang w:val="en-US" w:eastAsia="zh-CN"/>
        </w:rPr>
        <w:t xml:space="preserve">投标</w:t>
      </w:r>
      <w:r>
        <w:rPr>
          <w:rFonts w:hint="eastAsia" w:ascii="宋体" w:hAnsi="宋体" w:eastAsia="宋体" w:cs="宋体"/>
          <w:color w:val="000000"/>
          <w:sz w:val="21"/>
          <w:szCs w:val="21"/>
          <w:highlight w:val="none"/>
        </w:rPr>
        <w:t xml:space="preserve">文件</w:t>
      </w:r>
      <w:r>
        <w:rPr>
          <w:rFonts w:hint="eastAsia" w:ascii="宋体" w:hAnsi="宋体" w:eastAsia="宋体" w:cs="宋体"/>
          <w:color w:val="000000"/>
          <w:sz w:val="21"/>
          <w:szCs w:val="21"/>
          <w:highlight w:val="none"/>
          <w:lang w:val="zh-CN" w:eastAsia="zh-CN"/>
        </w:rPr>
        <w:t xml:space="preserve">未在规定时间内解密成功的，按照无效响应处理。</w:t>
      </w:r>
      <w:r>
        <w:rPr>
          <w:rFonts w:hint="eastAsia" w:ascii="宋体" w:hAnsi="宋体" w:eastAsia="宋体" w:cs="宋体"/>
          <w:b/>
          <w:bCs/>
          <w:color w:val="000000"/>
          <w:sz w:val="21"/>
          <w:szCs w:val="21"/>
          <w:highlight w:val="none"/>
          <w:lang w:val="zh-CN" w:eastAsia="zh-CN"/>
        </w:rPr>
        <w:t xml:space="preserve">供应商在开、评标全过程中应保持通讯畅通，并安排专人等候代理机构或</w:t>
      </w:r>
      <w:r>
        <w:rPr>
          <w:rFonts w:hint="eastAsia" w:ascii="宋体" w:hAnsi="宋体" w:eastAsia="宋体" w:cs="宋体"/>
          <w:b/>
          <w:bCs/>
          <w:color w:val="000000"/>
          <w:sz w:val="21"/>
          <w:szCs w:val="21"/>
          <w:highlight w:val="none"/>
          <w:lang w:val="en-US" w:eastAsia="zh-CN"/>
        </w:rPr>
        <w:t xml:space="preserve">评标委员会</w:t>
      </w:r>
      <w:r>
        <w:rPr>
          <w:rFonts w:hint="eastAsia" w:ascii="宋体" w:hAnsi="宋体" w:eastAsia="宋体" w:cs="宋体"/>
          <w:b/>
          <w:bCs/>
          <w:color w:val="000000"/>
          <w:sz w:val="21"/>
          <w:szCs w:val="21"/>
          <w:highlight w:val="none"/>
          <w:lang w:val="zh-CN" w:eastAsia="zh-CN"/>
        </w:rPr>
        <w:t xml:space="preserve">联系。</w:t>
      </w:r>
      <w:r>
        <w:rPr>
          <w:rFonts w:hint="eastAsia" w:ascii="宋体" w:hAnsi="宋体" w:eastAsia="宋体" w:cs="宋体"/>
          <w:b/>
          <w:bCs/>
          <w:color w:val="000000"/>
          <w:sz w:val="21"/>
          <w:szCs w:val="21"/>
          <w:highlight w:val="none"/>
          <w:lang w:val="zh-CN" w:eastAsia="zh-CN"/>
        </w:rPr>
      </w:r>
      <w:r/>
    </w:p>
    <w:p>
      <w:pPr>
        <w:pStyle w:val="656"/>
        <w:ind w:left="0" w:firstLine="420"/>
        <w:keepLines w:val="0"/>
        <w:keepNext w:val="0"/>
        <w:pageBreakBefore w:val="0"/>
        <w:spacing w:after="0" w:line="360" w:lineRule="auto"/>
        <w:shd w:val="clear" w:color="auto" w:fill="auto"/>
        <w:widowControl w:val="off"/>
        <w:tabs>
          <w:tab w:val="left" w:pos="10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eastAsia="zh-CN"/>
        </w:rPr>
        <w:t xml:space="preserve">20.3</w:t>
      </w:r>
      <w:r>
        <w:rPr>
          <w:rFonts w:hint="eastAsia" w:ascii="宋体" w:hAnsi="宋体" w:eastAsia="宋体" w:cs="宋体"/>
          <w:color w:val="000000"/>
          <w:sz w:val="21"/>
          <w:szCs w:val="21"/>
          <w:highlight w:val="none"/>
        </w:rPr>
        <w:t xml:space="preserve">未宣读的投标价格和招标文件允许提供的备选投标方案等实质性内容，评标时不予承认。</w:t>
      </w:r>
      <w:r>
        <w:rPr>
          <w:rFonts w:hint="eastAsia" w:ascii="宋体" w:hAnsi="宋体" w:eastAsia="宋体" w:cs="宋体"/>
          <w:color w:val="000000"/>
          <w:sz w:val="21"/>
          <w:szCs w:val="21"/>
          <w:highlight w:val="none"/>
        </w:rPr>
      </w:r>
      <w:r/>
    </w:p>
    <w:p>
      <w:pPr>
        <w:pStyle w:val="656"/>
        <w:ind w:left="0" w:firstLine="420"/>
        <w:keepLines w:val="0"/>
        <w:keepNext w:val="0"/>
        <w:pageBreakBefore w:val="0"/>
        <w:spacing w:after="0" w:line="360" w:lineRule="auto"/>
        <w:shd w:val="clear" w:color="auto" w:fill="auto"/>
        <w:widowControl w:val="off"/>
        <w:tabs>
          <w:tab w:val="left" w:pos="1020" w:leader="none"/>
        </w:tabs>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zh-CN" w:eastAsia="zh-CN"/>
        </w:rPr>
        <w:t xml:space="preserve">20.4</w:t>
      </w:r>
      <w:r>
        <w:rPr>
          <w:rFonts w:hint="eastAsia" w:ascii="宋体" w:hAnsi="宋体" w:eastAsia="宋体" w:cs="宋体"/>
          <w:color w:val="000000"/>
          <w:sz w:val="21"/>
          <w:szCs w:val="21"/>
          <w:highlight w:val="none"/>
        </w:rPr>
        <w:t xml:space="preserve">开标时，《开标一览表》内容与投标文件中相应内容不一致的，以《开标一览表》为准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656"/>
        <w:ind w:left="0" w:firstLine="420"/>
        <w:keepLines w:val="0"/>
        <w:keepNext w:val="0"/>
        <w:pageBreakBefore w:val="0"/>
        <w:spacing w:after="0" w:line="360" w:lineRule="auto"/>
        <w:shd w:val="clear" w:color="auto" w:fill="auto"/>
        <w:widowControl w:val="off"/>
        <w:tabs>
          <w:tab w:val="left" w:pos="1020" w:leader="none"/>
        </w:tabs>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zh-CN" w:eastAsia="zh-CN"/>
        </w:rPr>
        <w:t xml:space="preserve">20.5</w:t>
      </w:r>
      <w:r>
        <w:rPr>
          <w:rFonts w:hint="eastAsia" w:ascii="宋体" w:hAnsi="宋体" w:eastAsia="宋体" w:cs="宋体"/>
          <w:color w:val="000000"/>
          <w:sz w:val="21"/>
          <w:szCs w:val="21"/>
          <w:highlight w:val="none"/>
        </w:rPr>
        <w:t xml:space="preserve">投标文件、《开标一览表》中报价的大写金额与小写金额不一致的，以大写金额为准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656"/>
        <w:ind w:left="0" w:firstLine="420"/>
        <w:keepLines w:val="0"/>
        <w:keepNext w:val="0"/>
        <w:pageBreakBefore w:val="0"/>
        <w:spacing w:after="0" w:line="360" w:lineRule="auto"/>
        <w:shd w:val="clear" w:color="auto" w:fill="auto"/>
        <w:widowControl w:val="off"/>
        <w:tabs>
          <w:tab w:val="left" w:pos="1020" w:leader="none"/>
        </w:tabs>
        <w:rPr>
          <w:rFonts w:hint="eastAsia" w:ascii="宋体" w:hAnsi="宋体" w:eastAsia="宋体" w:cs="宋体"/>
          <w:b w:val="0"/>
          <w:color w:val="000000"/>
          <w:sz w:val="21"/>
          <w:szCs w:val="21"/>
          <w:highlight w:val="none"/>
        </w:rPr>
      </w:pPr>
      <w:r>
        <w:rPr>
          <w:rFonts w:hint="eastAsia" w:ascii="宋体" w:hAnsi="宋体" w:eastAsia="宋体" w:cs="宋体"/>
          <w:color w:val="000000"/>
          <w:sz w:val="21"/>
          <w:szCs w:val="21"/>
          <w:highlight w:val="none"/>
          <w:lang w:val="zh-CN" w:eastAsia="zh-CN"/>
        </w:rPr>
        <w:t xml:space="preserve">20.6</w:t>
      </w:r>
      <w:r>
        <w:rPr>
          <w:rFonts w:hint="eastAsia" w:ascii="宋体" w:hAnsi="宋体" w:eastAsia="宋体" w:cs="宋体"/>
          <w:color w:val="000000"/>
          <w:sz w:val="21"/>
          <w:szCs w:val="21"/>
          <w:highlight w:val="none"/>
        </w:rPr>
        <w:t xml:space="preserve">单价金额小数点或者百分比有明显错位的，以《开标一览表》的总价为准，并修改单价</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如</w:t>
      </w:r>
      <w:r>
        <w:rPr>
          <w:rFonts w:hint="eastAsia" w:ascii="宋体" w:hAnsi="宋体" w:eastAsia="宋体" w:cs="宋体"/>
          <w:color w:val="000000"/>
          <w:sz w:val="21"/>
          <w:szCs w:val="21"/>
          <w:highlight w:val="none"/>
          <w:lang w:val="en-US" w:eastAsia="zh-CN"/>
        </w:rPr>
        <w:t xml:space="preserve">有</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b w:val="0"/>
          <w:color w:val="000000"/>
          <w:sz w:val="21"/>
          <w:szCs w:val="21"/>
          <w:highlight w:val="none"/>
        </w:rPr>
      </w:r>
      <w:r/>
    </w:p>
    <w:p>
      <w:pPr>
        <w:pStyle w:val="656"/>
        <w:ind w:left="0" w:firstLine="420"/>
        <w:keepLines w:val="0"/>
        <w:keepNext w:val="0"/>
        <w:pageBreakBefore w:val="0"/>
        <w:spacing w:after="0" w:line="360" w:lineRule="auto"/>
        <w:shd w:val="clear" w:color="auto" w:fill="auto"/>
        <w:widowControl w:val="off"/>
        <w:tabs>
          <w:tab w:val="left" w:pos="102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20.7</w:t>
      </w:r>
      <w:r>
        <w:rPr>
          <w:rFonts w:hint="eastAsia" w:ascii="宋体" w:hAnsi="宋体" w:eastAsia="宋体" w:cs="宋体"/>
          <w:color w:val="000000"/>
          <w:sz w:val="21"/>
          <w:szCs w:val="21"/>
          <w:highlight w:val="none"/>
        </w:rPr>
        <w:t xml:space="preserve">总价金额与按单价汇总金额不一致的，以单价金额计算结果为准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如有</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b w:val="0"/>
          <w:color w:val="000000"/>
          <w:sz w:val="21"/>
          <w:szCs w:val="21"/>
          <w:highlight w:val="none"/>
        </w:rPr>
      </w:r>
      <w:r/>
    </w:p>
    <w:p>
      <w:pPr>
        <w:pStyle w:val="656"/>
        <w:ind w:left="0" w:firstLine="420"/>
        <w:keepLines w:val="0"/>
        <w:keepNext w:val="0"/>
        <w:pageBreakBefore w:val="0"/>
        <w:spacing w:after="0" w:line="360" w:lineRule="auto"/>
        <w:shd w:val="clear" w:color="auto" w:fill="auto"/>
        <w:widowControl w:val="off"/>
        <w:tabs>
          <w:tab w:val="left" w:pos="102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20.8</w:t>
      </w:r>
      <w:r>
        <w:rPr>
          <w:rFonts w:hint="eastAsia" w:ascii="宋体" w:hAnsi="宋体" w:eastAsia="宋体" w:cs="宋体"/>
          <w:color w:val="000000"/>
          <w:sz w:val="21"/>
          <w:szCs w:val="21"/>
          <w:highlight w:val="none"/>
        </w:rPr>
        <w:t xml:space="preserve">同时出现 20.4-20.7 中两种以上不一致的，按照 20.4-20.7 的顺序修正。修正后的报价由法定代表人</w:t>
      </w:r>
      <w:r>
        <w:rPr>
          <w:rFonts w:hint="eastAsia"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或其授权的代表签字</w:t>
      </w:r>
      <w:r>
        <w:rPr>
          <w:rFonts w:hint="eastAsia" w:eastAsia="宋体" w:cs="宋体"/>
          <w:color w:val="000000"/>
          <w:sz w:val="21"/>
          <w:szCs w:val="21"/>
          <w:highlight w:val="none"/>
          <w:lang w:eastAsia="zh-CN"/>
        </w:rPr>
        <w:t xml:space="preserve">）</w:t>
      </w:r>
      <w:r>
        <w:rPr>
          <w:rFonts w:hint="eastAsia" w:eastAsia="宋体" w:cs="宋体"/>
          <w:color w:val="000000"/>
          <w:sz w:val="21"/>
          <w:szCs w:val="21"/>
          <w:highlight w:val="none"/>
          <w:lang w:val="en-US" w:eastAsia="zh-CN"/>
        </w:rPr>
        <w:t xml:space="preserve">或加盖公章</w:t>
      </w:r>
      <w:r>
        <w:rPr>
          <w:rFonts w:hint="eastAsia" w:ascii="宋体" w:hAnsi="宋体" w:eastAsia="宋体" w:cs="宋体"/>
          <w:color w:val="000000"/>
          <w:sz w:val="21"/>
          <w:szCs w:val="21"/>
          <w:highlight w:val="none"/>
        </w:rPr>
        <w:t xml:space="preserve">确认后产生约束力，</w:t>
      </w:r>
      <w:r>
        <w:rPr>
          <w:rFonts w:hint="eastAsia"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不确认的，投标无效。</w:t>
      </w:r>
      <w:r>
        <w:rPr>
          <w:rFonts w:hint="eastAsia" w:ascii="宋体" w:hAnsi="宋体" w:eastAsia="宋体" w:cs="宋体"/>
          <w:b w:val="0"/>
          <w:color w:val="000000"/>
          <w:sz w:val="21"/>
          <w:szCs w:val="21"/>
          <w:highlight w:val="none"/>
        </w:rPr>
      </w:r>
      <w:r/>
    </w:p>
    <w:p>
      <w:pPr>
        <w:pStyle w:val="656"/>
        <w:ind w:left="0" w:firstLine="420"/>
        <w:keepLines w:val="0"/>
        <w:keepNext w:val="0"/>
        <w:pageBreakBefore w:val="0"/>
        <w:spacing w:after="0" w:line="360" w:lineRule="auto"/>
        <w:shd w:val="clear" w:color="auto" w:fill="auto"/>
        <w:widowControl w:val="off"/>
        <w:tabs>
          <w:tab w:val="left" w:pos="10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eastAsia="zh-CN" w:bidi="zh-CN"/>
        </w:rPr>
        <w:t xml:space="preserve">20.9</w:t>
      </w:r>
      <w:r>
        <w:rPr>
          <w:rFonts w:hint="eastAsia" w:ascii="宋体" w:hAnsi="宋体" w:eastAsia="宋体" w:cs="宋体"/>
          <w:color w:val="000000"/>
          <w:sz w:val="21"/>
          <w:szCs w:val="21"/>
          <w:highlight w:val="none"/>
        </w:rPr>
        <w:t xml:space="preserve">对不同文字文本投标文件的解释发生异议的，以中文文本为准。</w:t>
      </w:r>
      <w:r>
        <w:rPr>
          <w:rFonts w:hint="eastAsia" w:ascii="宋体" w:hAnsi="宋体" w:eastAsia="宋体" w:cs="宋体"/>
          <w:color w:val="000000"/>
          <w:sz w:val="21"/>
          <w:szCs w:val="21"/>
          <w:highlight w:val="none"/>
        </w:rPr>
      </w:r>
      <w:r/>
    </w:p>
    <w:p>
      <w:pPr>
        <w:pStyle w:val="656"/>
        <w:ind w:left="0" w:firstLine="420"/>
        <w:keepLines w:val="0"/>
        <w:keepNext w:val="0"/>
        <w:pageBreakBefore w:val="0"/>
        <w:spacing w:after="0" w:line="360" w:lineRule="auto"/>
        <w:shd w:val="clear" w:color="auto" w:fill="auto"/>
        <w:widowControl w:val="off"/>
        <w:tabs>
          <w:tab w:val="left" w:pos="10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eastAsia="zh-CN" w:bidi="zh-CN"/>
        </w:rPr>
        <w:t xml:space="preserve">20.10</w:t>
      </w:r>
      <w:r>
        <w:rPr>
          <w:rFonts w:hint="eastAsia" w:ascii="宋体" w:hAnsi="宋体" w:eastAsia="宋体" w:cs="宋体"/>
          <w:color w:val="000000"/>
          <w:sz w:val="21"/>
          <w:szCs w:val="21"/>
          <w:highlight w:val="none"/>
        </w:rPr>
        <w:t xml:space="preserve">如出现投标截止时间结束后参加投标的</w:t>
      </w:r>
      <w:r>
        <w:rPr>
          <w:rFonts w:hint="eastAsia" w:ascii="宋体" w:hAnsi="宋体" w:eastAsia="宋体" w:cs="宋体"/>
          <w:b w:val="0"/>
          <w:bCs w:val="0"/>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不足三家的情况，不得开标。此采购项目应予以废标。废标后，除采购任务取消情形外，应当重新组织招标；如果需要采用其他方式采购，根据需要，应当在采购活动开始前获得设区的市、自治州以上人民政府采购监督管理部门或者政府有关部门批准（不需要获得批准的除外）。</w:t>
      </w:r>
      <w:r>
        <w:rPr>
          <w:rFonts w:hint="eastAsia" w:ascii="宋体" w:hAnsi="宋体" w:eastAsia="宋体" w:cs="宋体"/>
          <w:color w:val="000000"/>
          <w:sz w:val="21"/>
          <w:szCs w:val="21"/>
          <w:highlight w:val="none"/>
        </w:rPr>
      </w:r>
      <w:r/>
    </w:p>
    <w:p>
      <w:pPr>
        <w:pStyle w:val="656"/>
        <w:ind w:left="0" w:firstLine="422"/>
        <w:keepLines w:val="0"/>
        <w:keepNext w:val="0"/>
        <w:pageBreakBefore w:val="0"/>
        <w:spacing w:after="0" w:line="360" w:lineRule="auto"/>
        <w:shd w:val="clear" w:color="auto" w:fill="auto"/>
        <w:widowControl w:val="off"/>
        <w:tabs>
          <w:tab w:val="left" w:pos="962"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zh-CN" w:eastAsia="zh-CN" w:bidi="zh-CN"/>
        </w:rPr>
        <w:t xml:space="preserve">21、</w:t>
      </w:r>
      <w:r>
        <w:rPr>
          <w:rFonts w:hint="eastAsia" w:ascii="宋体" w:hAnsi="宋体" w:eastAsia="宋体" w:cs="宋体"/>
          <w:b/>
          <w:color w:val="000000"/>
          <w:sz w:val="21"/>
          <w:szCs w:val="21"/>
          <w:highlight w:val="none"/>
        </w:rPr>
        <w:t xml:space="preserve">评标</w:t>
      </w:r>
      <w:r>
        <w:rPr>
          <w:rFonts w:hint="eastAsia" w:ascii="宋体" w:hAnsi="宋体" w:eastAsia="宋体" w:cs="宋体"/>
          <w:b/>
          <w:color w:val="000000"/>
          <w:sz w:val="21"/>
          <w:szCs w:val="21"/>
          <w:highlight w:val="none"/>
        </w:rPr>
      </w:r>
      <w:r/>
    </w:p>
    <w:p>
      <w:pPr>
        <w:pStyle w:val="656"/>
        <w:ind w:left="0" w:firstLine="422"/>
        <w:keepLines w:val="0"/>
        <w:keepNext w:val="0"/>
        <w:pageBreakBefore w:val="0"/>
        <w:spacing w:after="0" w:line="360" w:lineRule="auto"/>
        <w:shd w:val="clear" w:color="auto" w:fill="auto"/>
        <w:widowControl w:val="off"/>
        <w:tabs>
          <w:tab w:val="left" w:pos="1023"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zh-CN" w:eastAsia="zh-CN" w:bidi="zh-CN"/>
        </w:rPr>
        <w:t xml:space="preserve">21.1</w:t>
      </w:r>
      <w:r>
        <w:rPr>
          <w:rFonts w:hint="eastAsia" w:ascii="宋体" w:hAnsi="宋体" w:eastAsia="宋体" w:cs="宋体"/>
          <w:b/>
          <w:color w:val="000000"/>
          <w:sz w:val="21"/>
          <w:szCs w:val="21"/>
          <w:highlight w:val="none"/>
        </w:rPr>
        <w:t xml:space="preserve">评标组织</w:t>
      </w:r>
      <w:r>
        <w:rPr>
          <w:rFonts w:hint="eastAsia" w:ascii="宋体" w:hAnsi="宋体" w:eastAsia="宋体" w:cs="宋体"/>
          <w:b/>
          <w:color w:val="000000"/>
          <w:sz w:val="21"/>
          <w:szCs w:val="21"/>
          <w:highlight w:val="none"/>
        </w:rPr>
      </w:r>
      <w:r/>
    </w:p>
    <w:p>
      <w:pPr>
        <w:pStyle w:val="656"/>
        <w:ind w:left="0" w:firstLine="420"/>
        <w:keepLines w:val="0"/>
        <w:keepNext w:val="0"/>
        <w:pageBreakBefore w:val="0"/>
        <w:spacing w:after="0" w:line="360" w:lineRule="auto"/>
        <w:shd w:val="clear" w:color="auto" w:fill="auto"/>
        <w:widowControl w:val="off"/>
        <w:tabs>
          <w:tab w:val="left" w:pos="120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21.1.1</w:t>
      </w:r>
      <w:r>
        <w:rPr>
          <w:rFonts w:hint="eastAsia" w:ascii="宋体" w:hAnsi="宋体" w:eastAsia="宋体" w:cs="宋体"/>
          <w:color w:val="000000"/>
          <w:sz w:val="21"/>
          <w:szCs w:val="21"/>
          <w:highlight w:val="none"/>
        </w:rPr>
        <w:t xml:space="preserve">评标工作由招标代理负责组织，具体评标事务由依法组建的评标委员会负责，并独立履行下列职责：</w:t>
      </w:r>
      <w:r>
        <w:rPr>
          <w:rFonts w:hint="eastAsia" w:ascii="宋体" w:hAnsi="宋体" w:eastAsia="宋体" w:cs="宋体"/>
          <w:b w:val="0"/>
          <w:color w:val="000000"/>
          <w:sz w:val="21"/>
          <w:szCs w:val="21"/>
          <w:highlight w:val="none"/>
        </w:rPr>
      </w:r>
      <w:r/>
    </w:p>
    <w:p>
      <w:pPr>
        <w:pStyle w:val="656"/>
        <w:ind w:left="0" w:firstLine="420"/>
        <w:keepLines w:val="0"/>
        <w:keepNext w:val="0"/>
        <w:pageBreakBefore w:val="0"/>
        <w:spacing w:after="0" w:line="360" w:lineRule="auto"/>
        <w:shd w:val="clear" w:color="auto" w:fill="auto"/>
        <w:widowControl w:val="off"/>
        <w:tabs>
          <w:tab w:val="left" w:pos="108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（1）</w:t>
      </w:r>
      <w:r>
        <w:rPr>
          <w:rFonts w:hint="eastAsia" w:ascii="宋体" w:hAnsi="宋体" w:eastAsia="宋体" w:cs="宋体"/>
          <w:color w:val="000000"/>
          <w:sz w:val="21"/>
          <w:szCs w:val="21"/>
          <w:highlight w:val="none"/>
        </w:rPr>
        <w:t xml:space="preserve">审查、评价投标文件是否符合招标文件的商务、技术等实质性要求；</w:t>
      </w:r>
      <w:r>
        <w:rPr>
          <w:rFonts w:hint="eastAsia" w:ascii="宋体" w:hAnsi="宋体" w:eastAsia="宋体" w:cs="宋体"/>
          <w:b w:val="0"/>
          <w:color w:val="000000"/>
          <w:sz w:val="21"/>
          <w:szCs w:val="21"/>
          <w:highlight w:val="none"/>
        </w:rPr>
      </w:r>
      <w:r/>
    </w:p>
    <w:p>
      <w:pPr>
        <w:pStyle w:val="656"/>
        <w:ind w:left="0" w:firstLine="420"/>
        <w:keepLines w:val="0"/>
        <w:keepNext w:val="0"/>
        <w:pageBreakBefore w:val="0"/>
        <w:spacing w:after="0" w:line="360" w:lineRule="auto"/>
        <w:shd w:val="clear" w:color="auto" w:fill="auto"/>
        <w:widowControl w:val="off"/>
        <w:tabs>
          <w:tab w:val="left" w:pos="108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（2）</w:t>
      </w:r>
      <w:r>
        <w:rPr>
          <w:rFonts w:hint="eastAsia" w:ascii="宋体" w:hAnsi="宋体" w:eastAsia="宋体" w:cs="宋体"/>
          <w:color w:val="000000"/>
          <w:sz w:val="21"/>
          <w:szCs w:val="21"/>
          <w:highlight w:val="none"/>
        </w:rPr>
        <w:t xml:space="preserve">要求</w:t>
      </w:r>
      <w:r>
        <w:rPr>
          <w:rFonts w:hint="eastAsia"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对投标文件有关事项作出澄清或者说明；</w:t>
      </w:r>
      <w:r>
        <w:rPr>
          <w:rFonts w:hint="eastAsia" w:ascii="宋体" w:hAnsi="宋体" w:eastAsia="宋体" w:cs="宋体"/>
          <w:b w:val="0"/>
          <w:color w:val="000000"/>
          <w:sz w:val="21"/>
          <w:szCs w:val="21"/>
          <w:highlight w:val="none"/>
        </w:rPr>
      </w:r>
      <w:r/>
    </w:p>
    <w:p>
      <w:pPr>
        <w:pStyle w:val="656"/>
        <w:ind w:left="0" w:firstLine="420"/>
        <w:keepLines w:val="0"/>
        <w:keepNext w:val="0"/>
        <w:pageBreakBefore w:val="0"/>
        <w:spacing w:after="0" w:line="360" w:lineRule="auto"/>
        <w:shd w:val="clear" w:color="auto" w:fill="auto"/>
        <w:widowControl w:val="off"/>
        <w:tabs>
          <w:tab w:val="left" w:pos="108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（3）</w:t>
      </w:r>
      <w:r>
        <w:rPr>
          <w:rFonts w:hint="eastAsia" w:ascii="宋体" w:hAnsi="宋体" w:eastAsia="宋体" w:cs="宋体"/>
          <w:color w:val="000000"/>
          <w:sz w:val="21"/>
          <w:szCs w:val="21"/>
          <w:highlight w:val="none"/>
        </w:rPr>
        <w:t xml:space="preserve">对投标文件进行比较和评价；</w:t>
      </w:r>
      <w:r>
        <w:rPr>
          <w:rFonts w:hint="eastAsia" w:ascii="宋体" w:hAnsi="宋体" w:eastAsia="宋体" w:cs="宋体"/>
          <w:b w:val="0"/>
          <w:color w:val="000000"/>
          <w:sz w:val="21"/>
          <w:szCs w:val="21"/>
          <w:highlight w:val="none"/>
        </w:rPr>
      </w:r>
      <w:r/>
    </w:p>
    <w:p>
      <w:pPr>
        <w:pStyle w:val="656"/>
        <w:ind w:left="0" w:firstLine="420"/>
        <w:keepLines w:val="0"/>
        <w:keepNext w:val="0"/>
        <w:pageBreakBefore w:val="0"/>
        <w:spacing w:after="0" w:line="360" w:lineRule="auto"/>
        <w:shd w:val="clear" w:color="auto" w:fill="auto"/>
        <w:widowControl w:val="off"/>
        <w:tabs>
          <w:tab w:val="left" w:pos="1080" w:leader="none"/>
        </w:tabs>
        <w:rPr>
          <w:rFonts w:hint="eastAsia" w:ascii="宋体" w:hAnsi="宋体" w:eastAsia="宋体" w:cs="宋体"/>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w:t>
      </w:r>
      <w:r>
        <w:rPr>
          <w:rFonts w:hint="eastAsia" w:ascii="宋体" w:hAnsi="宋体" w:eastAsia="宋体" w:cs="宋体"/>
          <w:color w:val="000000"/>
          <w:sz w:val="21"/>
          <w:szCs w:val="21"/>
          <w:highlight w:val="none"/>
          <w:lang w:val="zh-CN" w:eastAsia="zh-CN"/>
        </w:rPr>
        <w:t xml:space="preserve">4）确定中标候选人名单，以及根据采购人委托直接确定中标人；</w:t>
      </w:r>
      <w:r>
        <w:rPr>
          <w:rFonts w:hint="eastAsia" w:ascii="宋体" w:hAnsi="宋体" w:eastAsia="宋体" w:cs="宋体"/>
          <w:color w:val="000000"/>
          <w:sz w:val="21"/>
          <w:szCs w:val="21"/>
          <w:highlight w:val="none"/>
        </w:rPr>
      </w:r>
      <w:r/>
    </w:p>
    <w:p>
      <w:pPr>
        <w:pStyle w:val="656"/>
        <w:ind w:left="0" w:firstLine="420"/>
        <w:keepLines w:val="0"/>
        <w:keepNext w:val="0"/>
        <w:pageBreakBefore w:val="0"/>
        <w:spacing w:after="0" w:line="360" w:lineRule="auto"/>
        <w:shd w:val="clear" w:color="auto" w:fill="auto"/>
        <w:widowControl w:val="off"/>
        <w:tabs>
          <w:tab w:val="left" w:pos="10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eastAsia="zh-CN"/>
        </w:rPr>
        <w:t xml:space="preserve">（5）向采购人、采购代理机构或者有关部门报告评标中发现的违法行为。</w:t>
      </w:r>
      <w:r>
        <w:rPr>
          <w:rFonts w:hint="eastAsia" w:ascii="宋体" w:hAnsi="宋体" w:eastAsia="宋体" w:cs="宋体"/>
          <w:color w:val="000000"/>
          <w:sz w:val="21"/>
          <w:szCs w:val="21"/>
          <w:highlight w:val="none"/>
        </w:rPr>
      </w:r>
      <w:r/>
    </w:p>
    <w:p>
      <w:pPr>
        <w:pStyle w:val="656"/>
        <w:ind w:left="0" w:firstLine="420"/>
        <w:keepLines w:val="0"/>
        <w:keepNext w:val="0"/>
        <w:pageBreakBefore w:val="0"/>
        <w:spacing w:after="0" w:line="360" w:lineRule="auto"/>
        <w:shd w:val="clear" w:color="auto" w:fill="auto"/>
        <w:widowControl w:val="off"/>
        <w:tabs>
          <w:tab w:val="left" w:pos="1080" w:leader="none"/>
        </w:tabs>
        <w:rPr>
          <w:rFonts w:hint="eastAsia" w:ascii="宋体" w:hAnsi="宋体" w:eastAsia="宋体" w:cs="宋体"/>
          <w:b w:val="0"/>
          <w:color w:val="000000"/>
          <w:sz w:val="21"/>
          <w:szCs w:val="21"/>
          <w:highlight w:val="none"/>
        </w:rPr>
      </w:pPr>
      <w:r>
        <w:rPr>
          <w:rFonts w:hint="eastAsia" w:ascii="宋体" w:hAnsi="宋体" w:eastAsia="宋体" w:cs="宋体"/>
          <w:color w:val="000000"/>
          <w:sz w:val="21"/>
          <w:szCs w:val="21"/>
          <w:highlight w:val="none"/>
          <w:lang w:val="zh-CN" w:eastAsia="zh-CN"/>
        </w:rPr>
        <w:t xml:space="preserve">21.1.2</w:t>
      </w:r>
      <w:r>
        <w:rPr>
          <w:rFonts w:hint="eastAsia" w:ascii="宋体" w:hAnsi="宋体" w:eastAsia="宋体" w:cs="宋体"/>
          <w:color w:val="000000"/>
          <w:sz w:val="21"/>
          <w:szCs w:val="21"/>
          <w:highlight w:val="none"/>
        </w:rPr>
        <w:t xml:space="preserve">评标委员会由采购人代表和有关技术、经济等方面的专家组成，独立开展评审工作。</w:t>
      </w:r>
      <w:r>
        <w:rPr>
          <w:rFonts w:hint="eastAsia" w:ascii="宋体" w:hAnsi="宋体" w:eastAsia="宋体" w:cs="宋体"/>
          <w:b w:val="0"/>
          <w:color w:val="000000"/>
          <w:sz w:val="21"/>
          <w:szCs w:val="21"/>
          <w:highlight w:val="none"/>
        </w:rPr>
      </w:r>
      <w:r/>
    </w:p>
    <w:p>
      <w:pPr>
        <w:pStyle w:val="656"/>
        <w:ind w:left="0" w:firstLine="422"/>
        <w:keepLines w:val="0"/>
        <w:keepNext w:val="0"/>
        <w:pageBreakBefore w:val="0"/>
        <w:spacing w:after="0" w:line="360" w:lineRule="auto"/>
        <w:shd w:val="clear" w:color="auto" w:fill="auto"/>
        <w:widowControl w:val="off"/>
        <w:tabs>
          <w:tab w:val="left" w:pos="1023"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zh-CN" w:eastAsia="zh-CN" w:bidi="zh-CN"/>
        </w:rPr>
        <w:t xml:space="preserve">21.2</w:t>
      </w:r>
      <w:r>
        <w:rPr>
          <w:rFonts w:hint="eastAsia" w:ascii="宋体" w:hAnsi="宋体" w:eastAsia="宋体" w:cs="宋体"/>
          <w:b/>
          <w:color w:val="000000"/>
          <w:sz w:val="21"/>
          <w:szCs w:val="21"/>
          <w:highlight w:val="none"/>
        </w:rPr>
        <w:t xml:space="preserve">评标程序</w:t>
      </w:r>
      <w:r>
        <w:rPr>
          <w:rFonts w:hint="eastAsia" w:ascii="宋体" w:hAnsi="宋体" w:eastAsia="宋体" w:cs="宋体"/>
          <w:b/>
          <w:color w:val="000000"/>
          <w:sz w:val="21"/>
          <w:szCs w:val="21"/>
          <w:highlight w:val="none"/>
        </w:rPr>
      </w:r>
      <w:r/>
    </w:p>
    <w:p>
      <w:pPr>
        <w:pStyle w:val="656"/>
        <w:ind w:left="0" w:firstLine="422"/>
        <w:keepLines w:val="0"/>
        <w:keepNext w:val="0"/>
        <w:pageBreakBefore w:val="0"/>
        <w:spacing w:after="0" w:line="360" w:lineRule="auto"/>
        <w:shd w:val="clear" w:color="auto" w:fill="auto"/>
        <w:widowControl w:val="off"/>
        <w:tabs>
          <w:tab w:val="left" w:pos="1203"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zh-CN" w:eastAsia="zh-CN" w:bidi="zh-CN"/>
        </w:rPr>
        <w:t xml:space="preserve">21.2.1</w:t>
      </w:r>
      <w:r>
        <w:rPr>
          <w:rFonts w:hint="eastAsia" w:ascii="宋体" w:hAnsi="宋体" w:eastAsia="宋体" w:cs="宋体"/>
          <w:b/>
          <w:color w:val="000000"/>
          <w:sz w:val="21"/>
          <w:szCs w:val="21"/>
          <w:highlight w:val="none"/>
        </w:rPr>
        <w:t xml:space="preserve">投标文件的资格审查。</w:t>
      </w:r>
      <w:r>
        <w:rPr>
          <w:rFonts w:hint="eastAsia" w:ascii="宋体" w:hAnsi="宋体" w:eastAsia="宋体" w:cs="宋体"/>
          <w:b/>
          <w:color w:val="000000"/>
          <w:sz w:val="21"/>
          <w:szCs w:val="21"/>
          <w:highlight w:val="none"/>
        </w:rPr>
      </w:r>
      <w:r/>
    </w:p>
    <w:p>
      <w:pPr>
        <w:pStyle w:val="656"/>
        <w:ind w:left="0" w:firstLine="420"/>
        <w:keepLines w:val="0"/>
        <w:keepNext w:val="0"/>
        <w:pageBreakBefore w:val="0"/>
        <w:spacing w:after="0" w:line="360" w:lineRule="auto"/>
        <w:shd w:val="clear" w:color="auto" w:fill="auto"/>
        <w:widowControl w:val="off"/>
        <w:tabs>
          <w:tab w:val="left" w:pos="138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21.2.1.1</w:t>
      </w:r>
      <w:r>
        <w:rPr>
          <w:rFonts w:hint="eastAsia" w:ascii="宋体" w:hAnsi="宋体" w:eastAsia="宋体" w:cs="宋体"/>
          <w:color w:val="000000"/>
          <w:sz w:val="21"/>
          <w:szCs w:val="21"/>
          <w:highlight w:val="none"/>
        </w:rPr>
        <w:t xml:space="preserve">采购人代表将依法对</w:t>
      </w:r>
      <w:r>
        <w:rPr>
          <w:rFonts w:hint="eastAsia"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的资格进行审查。</w:t>
      </w:r>
      <w:r>
        <w:rPr>
          <w:rFonts w:hint="eastAsia" w:ascii="宋体" w:hAnsi="宋体" w:eastAsia="宋体" w:cs="宋体"/>
          <w:b w:val="0"/>
          <w:color w:val="000000"/>
          <w:sz w:val="21"/>
          <w:szCs w:val="21"/>
          <w:highlight w:val="none"/>
        </w:rPr>
      </w:r>
      <w:r/>
    </w:p>
    <w:p>
      <w:pPr>
        <w:pStyle w:val="656"/>
        <w:ind w:left="0" w:firstLine="420"/>
        <w:keepLines w:val="0"/>
        <w:keepNext w:val="0"/>
        <w:pageBreakBefore w:val="0"/>
        <w:spacing w:after="0" w:line="360" w:lineRule="auto"/>
        <w:shd w:val="clear" w:color="auto" w:fill="auto"/>
        <w:widowControl w:val="off"/>
        <w:tabs>
          <w:tab w:val="left" w:pos="138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21.2.1.2</w:t>
      </w:r>
      <w:r>
        <w:rPr>
          <w:rFonts w:hint="eastAsia" w:ascii="宋体" w:hAnsi="宋体" w:eastAsia="宋体" w:cs="宋体"/>
          <w:color w:val="000000"/>
          <w:sz w:val="21"/>
          <w:szCs w:val="21"/>
          <w:highlight w:val="none"/>
          <w:lang w:eastAsia="zh-CN"/>
        </w:rPr>
        <w:t xml:space="preserve">资格</w:t>
      </w:r>
      <w:r>
        <w:rPr>
          <w:rFonts w:hint="eastAsia" w:ascii="宋体" w:hAnsi="宋体" w:eastAsia="宋体" w:cs="宋体"/>
          <w:color w:val="000000"/>
          <w:sz w:val="21"/>
          <w:szCs w:val="21"/>
          <w:highlight w:val="none"/>
        </w:rPr>
        <w:t xml:space="preserve">审查：依据法律法规和招标文件的规定，对投标文件中的资格证明文件进行审查，以确定</w:t>
      </w:r>
      <w:r>
        <w:rPr>
          <w:rFonts w:hint="eastAsia" w:ascii="宋体" w:hAnsi="宋体" w:eastAsia="宋体" w:cs="宋体"/>
          <w:b w:val="0"/>
          <w:bCs w:val="0"/>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是否具备投标资格。</w:t>
      </w:r>
      <w:r>
        <w:rPr>
          <w:rFonts w:hint="eastAsia" w:ascii="宋体" w:hAnsi="宋体" w:eastAsia="宋体" w:cs="宋体"/>
          <w:b w:val="0"/>
          <w:color w:val="000000"/>
          <w:sz w:val="21"/>
          <w:szCs w:val="21"/>
          <w:highlight w:val="none"/>
        </w:rPr>
      </w:r>
      <w:r/>
    </w:p>
    <w:p>
      <w:pPr>
        <w:pStyle w:val="656"/>
        <w:ind w:left="0" w:firstLine="420"/>
        <w:keepLines w:val="0"/>
        <w:keepNext w:val="0"/>
        <w:pageBreakBefore w:val="0"/>
        <w:spacing w:after="0" w:line="360" w:lineRule="auto"/>
        <w:shd w:val="clear" w:color="auto" w:fill="auto"/>
        <w:widowControl w:val="off"/>
        <w:tabs>
          <w:tab w:val="left" w:pos="138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21.2.1.3</w:t>
      </w:r>
      <w:r>
        <w:rPr>
          <w:rFonts w:hint="eastAsia" w:ascii="宋体" w:hAnsi="宋体" w:eastAsia="宋体" w:cs="宋体"/>
          <w:color w:val="000000"/>
          <w:sz w:val="21"/>
          <w:szCs w:val="21"/>
          <w:highlight w:val="none"/>
        </w:rPr>
        <w:t xml:space="preserve">在进行资格性审查的同时，将在“信用中国”网站（</w:t>
      </w:r>
      <w:r>
        <w:rPr>
          <w:rFonts w:hint="eastAsia" w:ascii="宋体" w:hAnsi="宋体" w:eastAsia="宋体" w:cs="宋体"/>
          <w:color w:val="000000"/>
          <w:sz w:val="21"/>
          <w:szCs w:val="21"/>
          <w:highlight w:val="none"/>
        </w:rPr>
        <w:fldChar w:fldCharType="begin"/>
      </w:r>
      <w:r>
        <w:rPr>
          <w:rFonts w:hint="eastAsia" w:ascii="宋体" w:hAnsi="宋体" w:eastAsia="宋体" w:cs="宋体"/>
          <w:color w:val="000000"/>
          <w:sz w:val="21"/>
          <w:szCs w:val="21"/>
          <w:highlight w:val="none"/>
        </w:rPr>
        <w:instrText xml:space="preserve"> HYPERLINK "http://www.creditchina.gov.cn/" \h </w:instrText>
      </w:r>
      <w:r>
        <w:rPr>
          <w:rFonts w:hint="eastAsia" w:ascii="宋体" w:hAnsi="宋体" w:eastAsia="宋体" w:cs="宋体"/>
          <w:color w:val="000000"/>
          <w:sz w:val="21"/>
          <w:szCs w:val="21"/>
          <w:highlight w:val="none"/>
        </w:rPr>
        <w:fldChar w:fldCharType="separate"/>
      </w:r>
      <w:r>
        <w:rPr>
          <w:rFonts w:hint="eastAsia" w:ascii="宋体" w:hAnsi="宋体" w:eastAsia="宋体" w:cs="宋体"/>
          <w:color w:val="000000"/>
          <w:sz w:val="21"/>
          <w:szCs w:val="21"/>
          <w:highlight w:val="none"/>
        </w:rPr>
        <w:t xml:space="preserve">www.creditchina.gov.cn</w:t>
      </w:r>
      <w:r>
        <w:rPr>
          <w:rFonts w:hint="eastAsia" w:ascii="宋体" w:hAnsi="宋体" w:eastAsia="宋体" w:cs="宋体"/>
          <w:color w:val="000000"/>
          <w:sz w:val="21"/>
          <w:szCs w:val="21"/>
          <w:highlight w:val="none"/>
        </w:rPr>
        <w:fldChar w:fldCharType="end"/>
      </w:r>
      <w:r>
        <w:rPr>
          <w:rFonts w:hint="eastAsia" w:ascii="宋体" w:hAnsi="宋体" w:eastAsia="宋体" w:cs="宋体"/>
          <w:color w:val="000000"/>
          <w:sz w:val="21"/>
          <w:szCs w:val="21"/>
          <w:highlight w:val="none"/>
        </w:rPr>
        <w:t xml:space="preserve">）、“中国政府采购网”（www.ccgp.gov.cn）对</w:t>
      </w:r>
      <w:r>
        <w:rPr>
          <w:rFonts w:hint="eastAsia" w:ascii="宋体" w:hAnsi="宋体" w:eastAsia="宋体" w:cs="宋体"/>
          <w:b w:val="0"/>
          <w:bCs w:val="0"/>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是否被列入失信被执行人、重大税收违法失信主体、政府采购严重违法失信行为记录名单的情况进行查询，以确定</w:t>
      </w:r>
      <w:r>
        <w:rPr>
          <w:rFonts w:hint="eastAsia" w:ascii="宋体" w:hAnsi="宋体" w:eastAsia="宋体" w:cs="宋体"/>
          <w:b w:val="0"/>
          <w:bCs w:val="0"/>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是否具备投标资格。查询结果将以网页打印的形式留存并归档。</w:t>
      </w:r>
      <w:r>
        <w:rPr>
          <w:rFonts w:hint="eastAsia" w:ascii="宋体" w:hAnsi="宋体" w:eastAsia="宋体" w:cs="宋体"/>
          <w:b w:val="0"/>
          <w:color w:val="000000"/>
          <w:sz w:val="21"/>
          <w:szCs w:val="21"/>
          <w:highlight w:val="none"/>
        </w:rPr>
      </w:r>
      <w:r/>
    </w:p>
    <w:p>
      <w:pPr>
        <w:pStyle w:val="656"/>
        <w:ind w:left="0" w:firstLine="420"/>
        <w:keepLines w:val="0"/>
        <w:keepNext w:val="0"/>
        <w:pageBreakBefore w:val="0"/>
        <w:spacing w:after="0" w:line="360" w:lineRule="auto"/>
        <w:shd w:val="clear" w:color="auto" w:fill="auto"/>
        <w:widowControl w:val="off"/>
        <w:tabs>
          <w:tab w:val="left" w:pos="138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21.2.1.4</w:t>
      </w:r>
      <w:r>
        <w:rPr>
          <w:rFonts w:hint="eastAsia" w:ascii="宋体" w:hAnsi="宋体" w:eastAsia="宋体" w:cs="宋体"/>
          <w:color w:val="000000"/>
          <w:sz w:val="21"/>
          <w:szCs w:val="21"/>
          <w:highlight w:val="none"/>
        </w:rPr>
        <w:t xml:space="preserve">投标文件有下列情况之一的，在</w:t>
      </w:r>
      <w:r>
        <w:rPr>
          <w:rFonts w:hint="eastAsia" w:ascii="宋体" w:hAnsi="宋体" w:eastAsia="宋体" w:cs="宋体"/>
          <w:color w:val="000000"/>
          <w:sz w:val="21"/>
          <w:szCs w:val="21"/>
          <w:highlight w:val="none"/>
          <w:lang w:eastAsia="zh-CN"/>
        </w:rPr>
        <w:t xml:space="preserve">资格</w:t>
      </w:r>
      <w:r>
        <w:rPr>
          <w:rFonts w:hint="eastAsia" w:ascii="宋体" w:hAnsi="宋体" w:eastAsia="宋体" w:cs="宋体"/>
          <w:color w:val="000000"/>
          <w:sz w:val="21"/>
          <w:szCs w:val="21"/>
          <w:highlight w:val="none"/>
        </w:rPr>
        <w:t xml:space="preserve">审查时按照无效投标处理：</w:t>
      </w:r>
      <w:r>
        <w:rPr>
          <w:rFonts w:hint="eastAsia" w:ascii="宋体" w:hAnsi="宋体" w:eastAsia="宋体" w:cs="宋体"/>
          <w:b w:val="0"/>
          <w:color w:val="000000"/>
          <w:sz w:val="21"/>
          <w:szCs w:val="21"/>
          <w:highlight w:val="none"/>
        </w:rPr>
      </w:r>
      <w:r/>
    </w:p>
    <w:p>
      <w:pPr>
        <w:pStyle w:val="656"/>
        <w:ind w:left="0" w:firstLine="420"/>
        <w:keepLines w:val="0"/>
        <w:keepNext w:val="0"/>
        <w:pageBreakBefore w:val="0"/>
        <w:spacing w:after="0" w:line="360" w:lineRule="auto"/>
        <w:shd w:val="clear" w:color="auto" w:fill="auto"/>
        <w:widowControl w:val="off"/>
        <w:tabs>
          <w:tab w:val="left" w:pos="108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（1）</w:t>
      </w:r>
      <w:r>
        <w:rPr>
          <w:rFonts w:hint="eastAsia" w:ascii="宋体" w:hAnsi="宋体" w:eastAsia="宋体" w:cs="宋体"/>
          <w:color w:val="000000"/>
          <w:sz w:val="21"/>
          <w:szCs w:val="21"/>
          <w:highlight w:val="none"/>
        </w:rPr>
        <w:t xml:space="preserve">不具备招标文件中规定的资格条件的；</w:t>
      </w:r>
      <w:r>
        <w:rPr>
          <w:rFonts w:hint="eastAsia" w:ascii="宋体" w:hAnsi="宋体" w:eastAsia="宋体" w:cs="宋体"/>
          <w:b w:val="0"/>
          <w:color w:val="000000"/>
          <w:sz w:val="21"/>
          <w:szCs w:val="21"/>
          <w:highlight w:val="none"/>
        </w:rPr>
      </w:r>
      <w:r/>
    </w:p>
    <w:p>
      <w:pPr>
        <w:pStyle w:val="656"/>
        <w:ind w:left="0" w:firstLine="420"/>
        <w:keepLines w:val="0"/>
        <w:keepNext w:val="0"/>
        <w:pageBreakBefore w:val="0"/>
        <w:spacing w:after="0" w:line="360" w:lineRule="auto"/>
        <w:shd w:val="clear" w:color="auto" w:fill="auto"/>
        <w:widowControl w:val="off"/>
        <w:tabs>
          <w:tab w:val="left" w:pos="108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（2）</w:t>
      </w:r>
      <w:r>
        <w:rPr>
          <w:rFonts w:hint="eastAsia" w:ascii="宋体" w:hAnsi="宋体" w:eastAsia="宋体" w:cs="宋体"/>
          <w:color w:val="000000"/>
          <w:sz w:val="21"/>
          <w:szCs w:val="21"/>
          <w:highlight w:val="none"/>
        </w:rPr>
        <w:t xml:space="preserve">供应商被“信用中国”网站（www.creditchina.gov.cn）、“中国政府采购网”（www.ccgp.gov.cn）列入失信被执行人、重大税收违法失信主体、政府采购严重违法失信行为记录名单的。</w:t>
      </w:r>
      <w:r>
        <w:rPr>
          <w:rFonts w:hint="eastAsia" w:ascii="宋体" w:hAnsi="宋体" w:eastAsia="宋体" w:cs="宋体"/>
          <w:b w:val="0"/>
          <w:color w:val="000000"/>
          <w:sz w:val="21"/>
          <w:szCs w:val="21"/>
          <w:highlight w:val="none"/>
        </w:rPr>
      </w:r>
      <w:r/>
    </w:p>
    <w:p>
      <w:pPr>
        <w:pStyle w:val="656"/>
        <w:ind w:left="0" w:firstLine="422"/>
        <w:keepLines w:val="0"/>
        <w:keepNext w:val="0"/>
        <w:pageBreakBefore w:val="0"/>
        <w:spacing w:after="0" w:line="360" w:lineRule="auto"/>
        <w:shd w:val="clear" w:color="auto" w:fill="auto"/>
        <w:widowControl w:val="off"/>
        <w:tabs>
          <w:tab w:val="left" w:pos="1203"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zh-CN" w:eastAsia="zh-CN" w:bidi="zh-CN"/>
        </w:rPr>
        <w:t xml:space="preserve">21.2.2</w:t>
      </w:r>
      <w:r>
        <w:rPr>
          <w:rFonts w:hint="eastAsia" w:ascii="宋体" w:hAnsi="宋体" w:eastAsia="宋体" w:cs="宋体"/>
          <w:b/>
          <w:color w:val="000000"/>
          <w:sz w:val="21"/>
          <w:szCs w:val="21"/>
          <w:highlight w:val="none"/>
        </w:rPr>
        <w:t xml:space="preserve">投标文件的符合性审查。</w:t>
      </w:r>
      <w:r>
        <w:rPr>
          <w:rFonts w:hint="eastAsia" w:ascii="宋体" w:hAnsi="宋体" w:eastAsia="宋体" w:cs="宋体"/>
          <w:b/>
          <w:color w:val="000000"/>
          <w:sz w:val="21"/>
          <w:szCs w:val="21"/>
          <w:highlight w:val="none"/>
        </w:rPr>
      </w:r>
      <w:r/>
    </w:p>
    <w:p>
      <w:pPr>
        <w:pStyle w:val="656"/>
        <w:ind w:left="0" w:firstLine="420"/>
        <w:keepLines w:val="0"/>
        <w:keepNext w:val="0"/>
        <w:pageBreakBefore w:val="0"/>
        <w:spacing w:after="0" w:line="360" w:lineRule="auto"/>
        <w:shd w:val="clear" w:color="auto" w:fill="auto"/>
        <w:widowControl w:val="off"/>
        <w:tabs>
          <w:tab w:val="left" w:pos="138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21.2.2.1</w:t>
      </w:r>
      <w:r>
        <w:rPr>
          <w:rFonts w:hint="eastAsia" w:ascii="宋体" w:hAnsi="宋体" w:eastAsia="宋体" w:cs="宋体"/>
          <w:color w:val="000000"/>
          <w:sz w:val="21"/>
          <w:szCs w:val="21"/>
          <w:highlight w:val="none"/>
        </w:rPr>
        <w:t xml:space="preserve">评标委员会将依据法律法规和招标文件的规定，对投标文件的有效性、完整性和对招标文件的响应程度进行审查，以确定是否对招标文件的实质性要求作出响应。</w:t>
      </w:r>
      <w:r>
        <w:rPr>
          <w:rFonts w:hint="eastAsia" w:ascii="宋体" w:hAnsi="宋体" w:eastAsia="宋体" w:cs="宋体"/>
          <w:b w:val="0"/>
          <w:color w:val="000000"/>
          <w:sz w:val="21"/>
          <w:szCs w:val="21"/>
          <w:highlight w:val="none"/>
        </w:rPr>
      </w:r>
      <w:r/>
    </w:p>
    <w:p>
      <w:pPr>
        <w:pStyle w:val="656"/>
        <w:ind w:left="0" w:firstLine="420"/>
        <w:keepLines w:val="0"/>
        <w:keepNext w:val="0"/>
        <w:pageBreakBefore w:val="0"/>
        <w:spacing w:after="0" w:line="360" w:lineRule="auto"/>
        <w:shd w:val="clear" w:color="auto" w:fill="auto"/>
        <w:widowControl w:val="off"/>
        <w:tabs>
          <w:tab w:val="left" w:pos="138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21.2.2.2</w:t>
      </w:r>
      <w:r>
        <w:rPr>
          <w:rFonts w:hint="eastAsia" w:ascii="宋体" w:hAnsi="宋体" w:eastAsia="宋体" w:cs="宋体"/>
          <w:color w:val="000000"/>
          <w:sz w:val="21"/>
          <w:szCs w:val="21"/>
          <w:highlight w:val="none"/>
        </w:rPr>
        <w:t xml:space="preserve">实质性要求是指本招标文件中用带星号（“★”或“*”）的商务和技术要求。</w:t>
      </w:r>
      <w:r>
        <w:rPr>
          <w:rFonts w:hint="eastAsia" w:ascii="宋体" w:hAnsi="宋体" w:eastAsia="宋体" w:cs="宋体"/>
          <w:b w:val="0"/>
          <w:color w:val="000000"/>
          <w:sz w:val="21"/>
          <w:szCs w:val="21"/>
          <w:highlight w:val="none"/>
        </w:rPr>
      </w:r>
      <w:r/>
    </w:p>
    <w:p>
      <w:pPr>
        <w:pStyle w:val="656"/>
        <w:ind w:left="0" w:firstLine="420"/>
        <w:keepLines w:val="0"/>
        <w:keepNext w:val="0"/>
        <w:pageBreakBefore w:val="0"/>
        <w:spacing w:after="0" w:line="360" w:lineRule="auto"/>
        <w:shd w:val="clear" w:color="auto" w:fill="auto"/>
        <w:widowControl w:val="off"/>
        <w:tabs>
          <w:tab w:val="left" w:pos="138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21.2.2.3</w:t>
      </w:r>
      <w:r>
        <w:rPr>
          <w:rFonts w:hint="eastAsia" w:ascii="宋体" w:hAnsi="宋体" w:eastAsia="宋体" w:cs="宋体"/>
          <w:color w:val="000000"/>
          <w:sz w:val="21"/>
          <w:szCs w:val="21"/>
          <w:highlight w:val="none"/>
        </w:rPr>
        <w:t xml:space="preserve">如果投标文件实质上没有响应招标文件的要求，评标委员会将予以拒绝，</w:t>
      </w:r>
      <w:r>
        <w:rPr>
          <w:rFonts w:hint="eastAsia" w:ascii="宋体" w:hAnsi="宋体" w:eastAsia="宋体" w:cs="宋体"/>
          <w:b w:val="0"/>
          <w:bCs w:val="0"/>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不得通过修改或撤销</w:t>
      </w:r>
      <w:r>
        <w:rPr>
          <w:rFonts w:hint="eastAsia" w:ascii="宋体" w:hAnsi="宋体" w:eastAsia="宋体" w:cs="宋体"/>
          <w:color w:val="000000"/>
          <w:sz w:val="21"/>
          <w:szCs w:val="21"/>
          <w:highlight w:val="none"/>
          <w:lang w:eastAsia="zh-CN"/>
        </w:rPr>
        <w:t xml:space="preserve">不符</w:t>
      </w:r>
      <w:r>
        <w:rPr>
          <w:rFonts w:hint="eastAsia" w:ascii="宋体" w:hAnsi="宋体" w:eastAsia="宋体" w:cs="宋体"/>
          <w:color w:val="000000"/>
          <w:sz w:val="21"/>
          <w:szCs w:val="21"/>
          <w:highlight w:val="none"/>
        </w:rPr>
        <w:t xml:space="preserve">合要求的偏离或保留而使其投标成为实质性响应的投标。</w:t>
      </w:r>
      <w:r>
        <w:rPr>
          <w:rFonts w:hint="eastAsia" w:ascii="宋体" w:hAnsi="宋体" w:eastAsia="宋体" w:cs="宋体"/>
          <w:b w:val="0"/>
          <w:color w:val="000000"/>
          <w:sz w:val="21"/>
          <w:szCs w:val="21"/>
          <w:highlight w:val="none"/>
        </w:rPr>
      </w:r>
      <w:r/>
    </w:p>
    <w:p>
      <w:pPr>
        <w:pStyle w:val="656"/>
        <w:ind w:left="0" w:firstLine="420"/>
        <w:keepLines w:val="0"/>
        <w:keepNext w:val="0"/>
        <w:pageBreakBefore w:val="0"/>
        <w:spacing w:after="0" w:line="360" w:lineRule="auto"/>
        <w:shd w:val="clear" w:color="auto" w:fill="auto"/>
        <w:widowControl w:val="off"/>
        <w:tabs>
          <w:tab w:val="left" w:pos="138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21.2.2.4</w:t>
      </w:r>
      <w:r>
        <w:rPr>
          <w:rFonts w:hint="eastAsia" w:ascii="宋体" w:hAnsi="宋体" w:eastAsia="宋体" w:cs="宋体"/>
          <w:color w:val="000000"/>
          <w:sz w:val="21"/>
          <w:szCs w:val="21"/>
          <w:highlight w:val="none"/>
        </w:rPr>
        <w:t xml:space="preserve">投标文件有下列情况之一的，在符合性审查时按照</w:t>
      </w:r>
      <w:r>
        <w:rPr>
          <w:rFonts w:hint="eastAsia" w:ascii="宋体" w:hAnsi="宋体" w:eastAsia="宋体" w:cs="宋体"/>
          <w:b/>
          <w:color w:val="000000"/>
          <w:sz w:val="21"/>
          <w:szCs w:val="21"/>
          <w:highlight w:val="none"/>
        </w:rPr>
        <w:t xml:space="preserve">无效投标处理</w:t>
      </w:r>
      <w:r>
        <w:rPr>
          <w:rFonts w:hint="eastAsia" w:ascii="宋体" w:hAnsi="宋体" w:eastAsia="宋体" w:cs="宋体"/>
          <w:color w:val="000000"/>
          <w:sz w:val="21"/>
          <w:szCs w:val="21"/>
          <w:highlight w:val="none"/>
        </w:rPr>
        <w:t xml:space="preserve">：</w:t>
      </w:r>
      <w:r>
        <w:rPr>
          <w:rFonts w:hint="eastAsia" w:ascii="宋体" w:hAnsi="宋体" w:eastAsia="宋体" w:cs="宋体"/>
          <w:b w:val="0"/>
          <w:color w:val="000000"/>
          <w:sz w:val="21"/>
          <w:szCs w:val="21"/>
          <w:highlight w:val="none"/>
        </w:rPr>
      </w:r>
      <w:r/>
    </w:p>
    <w:p>
      <w:pPr>
        <w:pStyle w:val="656"/>
        <w:ind w:left="0" w:firstLine="420"/>
        <w:keepLines w:val="0"/>
        <w:keepNext w:val="0"/>
        <w:pageBreakBefore w:val="0"/>
        <w:spacing w:after="0" w:line="360" w:lineRule="auto"/>
        <w:shd w:val="clear" w:color="auto" w:fill="auto"/>
        <w:widowControl w:val="off"/>
        <w:tabs>
          <w:tab w:val="left" w:pos="108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（1）</w:t>
      </w:r>
      <w:r>
        <w:rPr>
          <w:rFonts w:hint="eastAsia" w:ascii="宋体" w:hAnsi="宋体" w:eastAsia="宋体" w:cs="宋体"/>
          <w:color w:val="000000"/>
          <w:sz w:val="21"/>
          <w:szCs w:val="21"/>
          <w:highlight w:val="none"/>
        </w:rPr>
        <w:t xml:space="preserve">未按照招标文件规定要求签署、盖章的；</w:t>
      </w:r>
      <w:r>
        <w:rPr>
          <w:rFonts w:hint="eastAsia" w:ascii="宋体" w:hAnsi="宋体" w:eastAsia="宋体" w:cs="宋体"/>
          <w:b w:val="0"/>
          <w:color w:val="000000"/>
          <w:sz w:val="21"/>
          <w:szCs w:val="21"/>
          <w:highlight w:val="none"/>
        </w:rPr>
      </w:r>
      <w:r/>
    </w:p>
    <w:p>
      <w:pPr>
        <w:pStyle w:val="656"/>
        <w:ind w:left="0" w:firstLine="420"/>
        <w:keepLines w:val="0"/>
        <w:keepNext w:val="0"/>
        <w:pageBreakBefore w:val="0"/>
        <w:spacing w:after="0" w:line="360" w:lineRule="auto"/>
        <w:shd w:val="clear" w:color="auto" w:fill="auto"/>
        <w:widowControl w:val="off"/>
        <w:tabs>
          <w:tab w:val="left" w:pos="108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（2）</w:t>
      </w:r>
      <w:r>
        <w:rPr>
          <w:rFonts w:hint="eastAsia" w:ascii="宋体" w:hAnsi="宋体" w:eastAsia="宋体" w:cs="宋体"/>
          <w:color w:val="000000"/>
          <w:sz w:val="21"/>
          <w:szCs w:val="21"/>
          <w:highlight w:val="none"/>
        </w:rPr>
        <w:t xml:space="preserve">投标总价高于采购预算金额或者</w:t>
      </w:r>
      <w:r>
        <w:rPr>
          <w:rFonts w:hint="eastAsia" w:ascii="宋体" w:hAnsi="宋体" w:eastAsia="宋体" w:cs="宋体"/>
          <w:color w:val="000000"/>
          <w:sz w:val="21"/>
          <w:szCs w:val="21"/>
          <w:highlight w:val="none"/>
          <w:lang w:val="en-US" w:eastAsia="zh-CN"/>
        </w:rPr>
        <w:t xml:space="preserve">高于</w:t>
      </w:r>
      <w:r>
        <w:rPr>
          <w:rFonts w:hint="eastAsia" w:ascii="宋体" w:hAnsi="宋体" w:eastAsia="宋体" w:cs="宋体"/>
          <w:color w:val="000000"/>
          <w:sz w:val="21"/>
          <w:szCs w:val="21"/>
          <w:highlight w:val="none"/>
        </w:rPr>
        <w:t xml:space="preserve">限价的；</w:t>
      </w:r>
      <w:r>
        <w:rPr>
          <w:rFonts w:hint="eastAsia" w:ascii="宋体" w:hAnsi="宋体" w:eastAsia="宋体" w:cs="宋体"/>
          <w:b w:val="0"/>
          <w:color w:val="000000"/>
          <w:sz w:val="21"/>
          <w:szCs w:val="21"/>
          <w:highlight w:val="none"/>
        </w:rPr>
      </w:r>
      <w:r/>
    </w:p>
    <w:p>
      <w:pPr>
        <w:pStyle w:val="656"/>
        <w:ind w:left="0" w:firstLine="420"/>
        <w:keepLines w:val="0"/>
        <w:keepNext w:val="0"/>
        <w:pageBreakBefore w:val="0"/>
        <w:spacing w:after="0" w:line="360" w:lineRule="auto"/>
        <w:shd w:val="clear" w:color="auto" w:fill="auto"/>
        <w:widowControl w:val="off"/>
        <w:tabs>
          <w:tab w:val="left" w:pos="108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（3）</w:t>
      </w:r>
      <w:r>
        <w:rPr>
          <w:rFonts w:hint="eastAsia" w:ascii="宋体" w:hAnsi="宋体" w:eastAsia="宋体" w:cs="宋体"/>
          <w:color w:val="000000"/>
          <w:sz w:val="21"/>
          <w:szCs w:val="21"/>
          <w:highlight w:val="none"/>
        </w:rPr>
        <w:t xml:space="preserve">不同</w:t>
      </w:r>
      <w:r>
        <w:rPr>
          <w:rFonts w:hint="eastAsia"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的投标文件由同一单位或者个人编制；</w:t>
      </w:r>
      <w:r>
        <w:rPr>
          <w:rFonts w:hint="eastAsia" w:ascii="宋体" w:hAnsi="宋体" w:eastAsia="宋体" w:cs="宋体"/>
          <w:b w:val="0"/>
          <w:color w:val="000000"/>
          <w:sz w:val="21"/>
          <w:szCs w:val="21"/>
          <w:highlight w:val="none"/>
        </w:rPr>
      </w:r>
      <w:r/>
    </w:p>
    <w:p>
      <w:pPr>
        <w:pStyle w:val="656"/>
        <w:ind w:left="0" w:firstLine="420"/>
        <w:keepLines w:val="0"/>
        <w:keepNext w:val="0"/>
        <w:pageBreakBefore w:val="0"/>
        <w:spacing w:after="0" w:line="360" w:lineRule="auto"/>
        <w:shd w:val="clear" w:color="auto" w:fill="auto"/>
        <w:widowControl w:val="off"/>
        <w:tabs>
          <w:tab w:val="left" w:pos="108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（4）</w:t>
      </w:r>
      <w:r>
        <w:rPr>
          <w:rFonts w:hint="eastAsia" w:ascii="宋体" w:hAnsi="宋体" w:eastAsia="宋体" w:cs="宋体"/>
          <w:color w:val="000000"/>
          <w:sz w:val="21"/>
          <w:szCs w:val="21"/>
          <w:highlight w:val="none"/>
        </w:rPr>
        <w:t xml:space="preserve">不同</w:t>
      </w:r>
      <w:r>
        <w:rPr>
          <w:rFonts w:hint="eastAsia"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委托同一单位或者个人办理投标事宜；</w:t>
      </w:r>
      <w:r>
        <w:rPr>
          <w:rFonts w:hint="eastAsia" w:ascii="宋体" w:hAnsi="宋体" w:eastAsia="宋体" w:cs="宋体"/>
          <w:b w:val="0"/>
          <w:color w:val="000000"/>
          <w:sz w:val="21"/>
          <w:szCs w:val="21"/>
          <w:highlight w:val="none"/>
        </w:rPr>
      </w:r>
      <w:r/>
    </w:p>
    <w:p>
      <w:pPr>
        <w:pStyle w:val="656"/>
        <w:ind w:left="0" w:firstLine="420"/>
        <w:keepLines w:val="0"/>
        <w:keepNext w:val="0"/>
        <w:pageBreakBefore w:val="0"/>
        <w:spacing w:after="0" w:line="360" w:lineRule="auto"/>
        <w:shd w:val="clear" w:color="auto" w:fill="auto"/>
        <w:widowControl w:val="off"/>
        <w:tabs>
          <w:tab w:val="left" w:pos="108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（5）</w:t>
      </w:r>
      <w:r>
        <w:rPr>
          <w:rFonts w:hint="eastAsia" w:ascii="宋体" w:hAnsi="宋体" w:eastAsia="宋体" w:cs="宋体"/>
          <w:color w:val="000000"/>
          <w:sz w:val="21"/>
          <w:szCs w:val="21"/>
          <w:highlight w:val="none"/>
        </w:rPr>
        <w:t xml:space="preserve">不同</w:t>
      </w:r>
      <w:r>
        <w:rPr>
          <w:rFonts w:hint="eastAsia"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的投标文件载明的项目管理成员或者联系人员为同一人；</w:t>
      </w:r>
      <w:r>
        <w:rPr>
          <w:rFonts w:hint="eastAsia" w:ascii="宋体" w:hAnsi="宋体" w:eastAsia="宋体" w:cs="宋体"/>
          <w:b w:val="0"/>
          <w:color w:val="000000"/>
          <w:sz w:val="21"/>
          <w:szCs w:val="21"/>
          <w:highlight w:val="none"/>
        </w:rPr>
      </w:r>
      <w:r/>
    </w:p>
    <w:p>
      <w:pPr>
        <w:pStyle w:val="656"/>
        <w:ind w:left="0" w:firstLine="420"/>
        <w:keepLines w:val="0"/>
        <w:keepNext w:val="0"/>
        <w:pageBreakBefore w:val="0"/>
        <w:spacing w:after="0" w:line="360" w:lineRule="auto"/>
        <w:shd w:val="clear" w:color="auto" w:fill="auto"/>
        <w:widowControl w:val="off"/>
        <w:tabs>
          <w:tab w:val="left" w:pos="108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（6）</w:t>
      </w:r>
      <w:r>
        <w:rPr>
          <w:rFonts w:hint="eastAsia" w:ascii="宋体" w:hAnsi="宋体" w:eastAsia="宋体" w:cs="宋体"/>
          <w:color w:val="000000"/>
          <w:sz w:val="21"/>
          <w:szCs w:val="21"/>
          <w:highlight w:val="none"/>
        </w:rPr>
        <w:t xml:space="preserve">不同</w:t>
      </w:r>
      <w:r>
        <w:rPr>
          <w:rFonts w:hint="eastAsia"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的投标文件异常一致或者投标报价呈规律性差异；</w:t>
      </w:r>
      <w:r>
        <w:rPr>
          <w:rFonts w:hint="eastAsia" w:ascii="宋体" w:hAnsi="宋体" w:eastAsia="宋体" w:cs="宋体"/>
          <w:b w:val="0"/>
          <w:color w:val="000000"/>
          <w:sz w:val="21"/>
          <w:szCs w:val="21"/>
          <w:highlight w:val="none"/>
        </w:rPr>
      </w:r>
      <w:r/>
    </w:p>
    <w:p>
      <w:pPr>
        <w:pStyle w:val="656"/>
        <w:ind w:left="0" w:firstLine="420"/>
        <w:keepLines w:val="0"/>
        <w:keepNext w:val="0"/>
        <w:pageBreakBefore w:val="0"/>
        <w:spacing w:after="0" w:line="360" w:lineRule="auto"/>
        <w:shd w:val="clear" w:color="auto" w:fill="auto"/>
        <w:widowControl w:val="off"/>
        <w:tabs>
          <w:tab w:val="left" w:pos="108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（7）</w:t>
      </w:r>
      <w:r>
        <w:rPr>
          <w:rFonts w:hint="eastAsia" w:ascii="宋体" w:hAnsi="宋体" w:eastAsia="宋体" w:cs="宋体"/>
          <w:color w:val="000000"/>
          <w:sz w:val="21"/>
          <w:szCs w:val="21"/>
          <w:highlight w:val="none"/>
        </w:rPr>
        <w:t xml:space="preserve">不同</w:t>
      </w:r>
      <w:r>
        <w:rPr>
          <w:rFonts w:hint="eastAsia"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的投标文件相互混装；</w:t>
      </w:r>
      <w:r>
        <w:rPr>
          <w:rFonts w:hint="eastAsia" w:ascii="宋体" w:hAnsi="宋体" w:eastAsia="宋体" w:cs="宋体"/>
          <w:b w:val="0"/>
          <w:color w:val="000000"/>
          <w:sz w:val="21"/>
          <w:szCs w:val="21"/>
          <w:highlight w:val="none"/>
        </w:rPr>
      </w:r>
      <w:r/>
    </w:p>
    <w:p>
      <w:pPr>
        <w:pStyle w:val="656"/>
        <w:ind w:left="0" w:firstLine="420"/>
        <w:keepLines w:val="0"/>
        <w:keepNext w:val="0"/>
        <w:pageBreakBefore w:val="0"/>
        <w:spacing w:after="0" w:line="360" w:lineRule="auto"/>
        <w:shd w:val="clear" w:color="auto" w:fill="auto"/>
        <w:widowControl w:val="off"/>
        <w:tabs>
          <w:tab w:val="left" w:pos="108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（8）</w:t>
      </w:r>
      <w:r>
        <w:rPr>
          <w:rFonts w:hint="eastAsia" w:ascii="宋体" w:hAnsi="宋体" w:eastAsia="宋体" w:cs="宋体"/>
          <w:color w:val="000000"/>
          <w:sz w:val="21"/>
          <w:szCs w:val="21"/>
          <w:highlight w:val="none"/>
        </w:rPr>
        <w:t xml:space="preserve">不同</w:t>
      </w:r>
      <w:r>
        <w:rPr>
          <w:rFonts w:hint="eastAsia"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的负责人为同一人或者存在控股、管理关系的；</w:t>
      </w:r>
      <w:r>
        <w:rPr>
          <w:rFonts w:hint="eastAsia" w:ascii="宋体" w:hAnsi="宋体" w:eastAsia="宋体" w:cs="宋体"/>
          <w:b w:val="0"/>
          <w:color w:val="000000"/>
          <w:sz w:val="21"/>
          <w:szCs w:val="21"/>
          <w:highlight w:val="none"/>
        </w:rPr>
      </w:r>
      <w:r/>
    </w:p>
    <w:p>
      <w:pPr>
        <w:pStyle w:val="656"/>
        <w:ind w:left="0" w:firstLine="420"/>
        <w:keepLines w:val="0"/>
        <w:keepNext w:val="0"/>
        <w:pageBreakBefore w:val="0"/>
        <w:spacing w:after="0" w:line="360" w:lineRule="auto"/>
        <w:shd w:val="clear" w:color="auto" w:fill="auto"/>
        <w:widowControl w:val="off"/>
        <w:tabs>
          <w:tab w:val="left" w:pos="108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（9）</w:t>
      </w:r>
      <w:r>
        <w:rPr>
          <w:rFonts w:hint="eastAsia" w:ascii="宋体" w:hAnsi="宋体" w:eastAsia="宋体" w:cs="宋体"/>
          <w:color w:val="000000"/>
          <w:sz w:val="21"/>
          <w:szCs w:val="21"/>
          <w:highlight w:val="none"/>
        </w:rPr>
        <w:t xml:space="preserve">实质性要求未响应招标文件要求的；</w:t>
      </w:r>
      <w:r>
        <w:rPr>
          <w:rFonts w:hint="eastAsia" w:ascii="宋体" w:hAnsi="宋体" w:eastAsia="宋体" w:cs="宋体"/>
          <w:b w:val="0"/>
          <w:color w:val="000000"/>
          <w:sz w:val="21"/>
          <w:szCs w:val="21"/>
          <w:highlight w:val="none"/>
        </w:rPr>
      </w:r>
      <w:r/>
    </w:p>
    <w:p>
      <w:pPr>
        <w:pStyle w:val="656"/>
        <w:ind w:left="0" w:firstLine="420"/>
        <w:keepLines w:val="0"/>
        <w:keepNext w:val="0"/>
        <w:pageBreakBefore w:val="0"/>
        <w:spacing w:after="0" w:line="360" w:lineRule="auto"/>
        <w:shd w:val="clear" w:color="auto" w:fill="auto"/>
        <w:widowControl w:val="off"/>
        <w:tabs>
          <w:tab w:val="left" w:pos="108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（10）</w:t>
      </w:r>
      <w:r>
        <w:rPr>
          <w:rFonts w:hint="eastAsia" w:ascii="宋体" w:hAnsi="宋体" w:eastAsia="宋体" w:cs="宋体"/>
          <w:color w:val="000000"/>
          <w:sz w:val="21"/>
          <w:szCs w:val="21"/>
          <w:highlight w:val="none"/>
        </w:rPr>
        <w:t xml:space="preserve">投标文件含有采购人不能接受的附加条件的；</w:t>
      </w:r>
      <w:r>
        <w:rPr>
          <w:rFonts w:hint="eastAsia" w:ascii="宋体" w:hAnsi="宋体" w:eastAsia="宋体" w:cs="宋体"/>
          <w:b w:val="0"/>
          <w:color w:val="000000"/>
          <w:sz w:val="21"/>
          <w:szCs w:val="21"/>
          <w:highlight w:val="none"/>
        </w:rPr>
      </w:r>
      <w:r/>
    </w:p>
    <w:p>
      <w:pPr>
        <w:pStyle w:val="656"/>
        <w:ind w:left="0" w:firstLine="420"/>
        <w:keepLines w:val="0"/>
        <w:keepNext w:val="0"/>
        <w:pageBreakBefore w:val="0"/>
        <w:spacing w:after="0" w:line="360" w:lineRule="auto"/>
        <w:shd w:val="clear" w:color="auto" w:fill="auto"/>
        <w:widowControl w:val="off"/>
        <w:tabs>
          <w:tab w:val="left" w:pos="108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（11）</w:t>
      </w:r>
      <w:r>
        <w:rPr>
          <w:rFonts w:hint="eastAsia" w:ascii="宋体" w:hAnsi="宋体" w:eastAsia="宋体" w:cs="宋体"/>
          <w:color w:val="000000"/>
          <w:sz w:val="21"/>
          <w:szCs w:val="21"/>
          <w:highlight w:val="none"/>
        </w:rPr>
        <w:t xml:space="preserve">评标委员会认为</w:t>
      </w:r>
      <w:r>
        <w:rPr>
          <w:rFonts w:hint="eastAsia"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的报价明显</w:t>
      </w:r>
      <w:r>
        <w:rPr>
          <w:rFonts w:hint="eastAsia" w:ascii="宋体" w:hAnsi="宋体" w:eastAsia="宋体" w:cs="宋体"/>
          <w:color w:val="000000"/>
          <w:sz w:val="21"/>
          <w:szCs w:val="21"/>
          <w:highlight w:val="none"/>
          <w:lang w:val="en-US" w:eastAsia="zh-CN"/>
        </w:rPr>
        <w:t xml:space="preserve">高</w:t>
      </w:r>
      <w:r>
        <w:rPr>
          <w:rFonts w:hint="eastAsia" w:ascii="宋体" w:hAnsi="宋体" w:eastAsia="宋体" w:cs="宋体"/>
          <w:color w:val="000000"/>
          <w:sz w:val="21"/>
          <w:szCs w:val="21"/>
          <w:highlight w:val="none"/>
        </w:rPr>
        <w:t xml:space="preserve">于其他通过符合性审查</w:t>
      </w:r>
      <w:r>
        <w:rPr>
          <w:rFonts w:hint="eastAsia"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的报价，有可能影响产品质量或者不能诚信履约的，未在评标现场合理的时间内提供书面说明或相关证明材料，不能证明其报价合理的；</w:t>
      </w:r>
      <w:r>
        <w:rPr>
          <w:rFonts w:hint="eastAsia" w:ascii="宋体" w:hAnsi="宋体" w:eastAsia="宋体" w:cs="宋体"/>
          <w:b w:val="0"/>
          <w:color w:val="000000"/>
          <w:sz w:val="21"/>
          <w:szCs w:val="21"/>
          <w:highlight w:val="none"/>
        </w:rPr>
      </w:r>
      <w:r/>
    </w:p>
    <w:p>
      <w:pPr>
        <w:pStyle w:val="656"/>
        <w:ind w:left="0" w:firstLine="420"/>
        <w:keepLines w:val="0"/>
        <w:keepNext w:val="0"/>
        <w:pageBreakBefore w:val="0"/>
        <w:spacing w:after="0" w:line="360" w:lineRule="auto"/>
        <w:shd w:val="clear" w:color="auto" w:fill="auto"/>
        <w:widowControl w:val="off"/>
        <w:tabs>
          <w:tab w:val="left" w:pos="1080" w:leader="none"/>
        </w:tabs>
        <w:rPr>
          <w:rFonts w:hint="eastAsia" w:eastAsia="宋体" w:cs="宋体"/>
          <w:color w:val="000000"/>
          <w:sz w:val="21"/>
          <w:szCs w:val="21"/>
          <w:highlight w:val="none"/>
          <w:lang w:eastAsia="zh-CN"/>
        </w:rPr>
      </w:pPr>
      <w:r>
        <w:rPr>
          <w:rFonts w:hint="eastAsia" w:ascii="宋体" w:hAnsi="宋体" w:eastAsia="宋体" w:cs="宋体"/>
          <w:b w:val="0"/>
          <w:color w:val="000000"/>
          <w:sz w:val="21"/>
          <w:szCs w:val="21"/>
          <w:highlight w:val="none"/>
          <w:lang w:val="zh-CN" w:eastAsia="zh-CN" w:bidi="zh-CN"/>
        </w:rPr>
        <w:t xml:space="preserve">（12）</w:t>
      </w:r>
      <w:r>
        <w:rPr>
          <w:rFonts w:hint="eastAsia" w:ascii="宋体" w:hAnsi="宋体" w:eastAsia="宋体" w:cs="宋体"/>
          <w:color w:val="000000"/>
          <w:sz w:val="21"/>
          <w:szCs w:val="21"/>
          <w:highlight w:val="none"/>
        </w:rPr>
        <w:t xml:space="preserve">不符合法律、法规或招标文件规定的其他无效情形</w:t>
      </w:r>
      <w:r>
        <w:rPr>
          <w:rFonts w:hint="eastAsia" w:eastAsia="宋体" w:cs="宋体"/>
          <w:color w:val="000000"/>
          <w:sz w:val="21"/>
          <w:szCs w:val="21"/>
          <w:highlight w:val="none"/>
          <w:lang w:eastAsia="zh-CN"/>
        </w:rPr>
        <w:t xml:space="preserve">；</w:t>
      </w:r>
      <w:r>
        <w:rPr>
          <w:rFonts w:hint="eastAsia" w:eastAsia="宋体" w:cs="宋体"/>
          <w:color w:val="000000"/>
          <w:sz w:val="21"/>
          <w:szCs w:val="21"/>
          <w:highlight w:val="none"/>
          <w:lang w:eastAsia="zh-CN"/>
        </w:rPr>
      </w:r>
      <w:r/>
    </w:p>
    <w:p>
      <w:pPr>
        <w:pStyle w:val="656"/>
        <w:ind w:left="0" w:firstLine="420"/>
        <w:keepLines w:val="0"/>
        <w:keepNext w:val="0"/>
        <w:pageBreakBefore w:val="0"/>
        <w:spacing w:after="0" w:line="360" w:lineRule="auto"/>
        <w:shd w:val="clear" w:color="auto" w:fill="auto"/>
        <w:widowControl w:val="off"/>
        <w:tabs>
          <w:tab w:val="left" w:pos="1080" w:leader="none"/>
        </w:tabs>
        <w:rPr>
          <w:rFonts w:hint="eastAsia" w:eastAsia="宋体" w:cs="宋体"/>
          <w:color w:val="000000"/>
          <w:sz w:val="21"/>
          <w:szCs w:val="21"/>
          <w:highlight w:val="none"/>
          <w:lang w:eastAsia="zh-CN"/>
        </w:rPr>
      </w:pPr>
      <w:r>
        <w:rPr>
          <w:rFonts w:hint="eastAsia" w:eastAsia="宋体" w:cs="宋体"/>
          <w:color w:val="000000"/>
          <w:sz w:val="21"/>
          <w:szCs w:val="21"/>
          <w:highlight w:val="none"/>
          <w:lang w:eastAsia="zh-CN"/>
        </w:rPr>
        <w:t xml:space="preserve">（</w:t>
      </w:r>
      <w:r>
        <w:rPr>
          <w:rFonts w:hint="eastAsia" w:eastAsia="宋体" w:cs="宋体"/>
          <w:color w:val="000000"/>
          <w:sz w:val="21"/>
          <w:szCs w:val="21"/>
          <w:highlight w:val="none"/>
          <w:lang w:val="en-US" w:eastAsia="zh-CN"/>
        </w:rPr>
        <w:t xml:space="preserve">13</w:t>
      </w:r>
      <w:r>
        <w:rPr>
          <w:rFonts w:hint="eastAsia" w:eastAsia="宋体" w:cs="宋体"/>
          <w:color w:val="000000"/>
          <w:sz w:val="21"/>
          <w:szCs w:val="21"/>
          <w:highlight w:val="none"/>
          <w:lang w:eastAsia="zh-CN"/>
        </w:rPr>
        <w:t xml:space="preserve">）供应商在苏采云系统规定的时间内未成功解密电子响应文件。</w:t>
      </w:r>
      <w:r>
        <w:rPr>
          <w:rFonts w:hint="eastAsia" w:eastAsia="宋体" w:cs="宋体"/>
          <w:color w:val="000000"/>
          <w:sz w:val="21"/>
          <w:szCs w:val="21"/>
          <w:highlight w:val="none"/>
          <w:lang w:eastAsia="zh-CN"/>
        </w:rPr>
      </w:r>
      <w:r/>
    </w:p>
    <w:p>
      <w:pPr>
        <w:pStyle w:val="656"/>
        <w:ind w:left="0" w:firstLine="422"/>
        <w:keepLines w:val="0"/>
        <w:keepNext w:val="0"/>
        <w:pageBreakBefore w:val="0"/>
        <w:spacing w:after="0" w:line="360" w:lineRule="auto"/>
        <w:shd w:val="clear" w:color="auto" w:fill="auto"/>
        <w:widowControl w:val="off"/>
        <w:tabs>
          <w:tab w:val="left" w:pos="1080" w:leader="none"/>
        </w:tabs>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未通过资格审查或符合性审查的供应商，代理机构将在“政府采购管理交易系统（苏采云）”中告知未通过资格审查或符合性审查的原因，评审结束后，代理机构将不再告知未通过资格审查或符合性审查的原因。</w:t>
      </w:r>
      <w:r>
        <w:rPr>
          <w:rFonts w:hint="eastAsia" w:ascii="宋体" w:hAnsi="宋体" w:eastAsia="宋体" w:cs="宋体"/>
          <w:b/>
          <w:bCs/>
          <w:color w:val="000000"/>
          <w:sz w:val="21"/>
          <w:szCs w:val="21"/>
          <w:highlight w:val="none"/>
        </w:rPr>
      </w:r>
      <w:r/>
    </w:p>
    <w:p>
      <w:pPr>
        <w:pStyle w:val="656"/>
        <w:ind w:left="0" w:firstLine="420"/>
        <w:keepLines w:val="0"/>
        <w:keepNext w:val="0"/>
        <w:pageBreakBefore w:val="0"/>
        <w:spacing w:after="0" w:line="360" w:lineRule="auto"/>
        <w:shd w:val="clear" w:color="auto" w:fill="auto"/>
        <w:widowControl w:val="off"/>
        <w:tabs>
          <w:tab w:val="left" w:pos="138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21.2.2.5</w:t>
      </w:r>
      <w:r>
        <w:rPr>
          <w:rFonts w:hint="eastAsia" w:ascii="宋体" w:hAnsi="宋体" w:eastAsia="宋体" w:cs="宋体"/>
          <w:color w:val="000000"/>
          <w:sz w:val="21"/>
          <w:szCs w:val="21"/>
          <w:highlight w:val="none"/>
        </w:rPr>
        <w:t xml:space="preserve">同品牌多家</w:t>
      </w:r>
      <w:r>
        <w:rPr>
          <w:rFonts w:hint="eastAsia" w:ascii="宋体" w:hAnsi="宋体" w:eastAsia="宋体" w:cs="宋体"/>
          <w:b w:val="0"/>
          <w:bCs w:val="0"/>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处理原则</w:t>
      </w:r>
      <w:r>
        <w:rPr>
          <w:rFonts w:hint="eastAsia" w:ascii="宋体" w:hAnsi="宋体" w:eastAsia="宋体" w:cs="宋体"/>
          <w:b w:val="0"/>
          <w:color w:val="000000"/>
          <w:sz w:val="21"/>
          <w:szCs w:val="21"/>
          <w:highlight w:val="none"/>
        </w:rPr>
      </w:r>
      <w:r/>
    </w:p>
    <w:p>
      <w:pPr>
        <w:pStyle w:val="656"/>
        <w:ind w:firstLine="420"/>
        <w:keepLines w:val="0"/>
        <w:keepNext w:val="0"/>
        <w:pageBreakBefore w:val="0"/>
        <w:spacing w:after="0" w:line="360" w:lineRule="auto"/>
        <w:shd w:val="clear" w:color="auto" w:fill="auto"/>
        <w:widowControl w:val="off"/>
        <w:tabs>
          <w:tab w:val="left" w:pos="1322"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eastAsia="zh-CN"/>
        </w:rPr>
        <w:t xml:space="preserve">（</w:t>
      </w:r>
      <w:r>
        <w:rPr>
          <w:rFonts w:hint="eastAsia" w:ascii="宋体" w:hAnsi="宋体" w:eastAsia="宋体" w:cs="宋体"/>
          <w:b w:val="0"/>
          <w:color w:val="000000"/>
          <w:sz w:val="21"/>
          <w:szCs w:val="21"/>
          <w:highlight w:val="none"/>
          <w:lang w:val="en-US" w:eastAsia="zh-CN"/>
        </w:rPr>
        <w:t xml:space="preserve">1</w:t>
      </w:r>
      <w:r>
        <w:rPr>
          <w:rFonts w:hint="eastAsia" w:ascii="宋体" w:hAnsi="宋体" w:eastAsia="宋体" w:cs="宋体"/>
          <w:b w:val="0"/>
          <w:color w:val="000000"/>
          <w:sz w:val="21"/>
          <w:szCs w:val="21"/>
          <w:highlight w:val="none"/>
          <w:lang w:eastAsia="zh-CN"/>
        </w:rPr>
        <w:t xml:space="preserve">）</w:t>
      </w:r>
      <w:r>
        <w:rPr>
          <w:rFonts w:hint="eastAsia" w:ascii="宋体" w:hAnsi="宋体" w:eastAsia="宋体" w:cs="宋体"/>
          <w:b w:val="0"/>
          <w:color w:val="000000"/>
          <w:sz w:val="21"/>
          <w:szCs w:val="21"/>
          <w:highlight w:val="none"/>
        </w:rPr>
        <w:t xml:space="preserve">采用最低评标价法的采购项目，提供相同品牌产品的不同</w:t>
      </w:r>
      <w:r>
        <w:rPr>
          <w:rFonts w:hint="eastAsia" w:eastAsia="宋体" w:cs="宋体"/>
          <w:color w:val="000000"/>
          <w:sz w:val="21"/>
          <w:szCs w:val="21"/>
          <w:highlight w:val="none"/>
          <w:lang w:val="en-US" w:eastAsia="zh-CN"/>
        </w:rPr>
        <w:t xml:space="preserve">供应商</w:t>
      </w:r>
      <w:r>
        <w:rPr>
          <w:rFonts w:hint="eastAsia" w:ascii="宋体" w:hAnsi="宋体" w:eastAsia="宋体" w:cs="宋体"/>
          <w:b w:val="0"/>
          <w:color w:val="000000"/>
          <w:sz w:val="21"/>
          <w:szCs w:val="21"/>
          <w:highlight w:val="none"/>
        </w:rPr>
        <w:t xml:space="preserve">参加同一合同项下投标的，以其中通过资格审查、符合性审查且报价最低的参加评标；报价相同的，由采购人或者采购人委托评标委员会按照招标文件规定的方式确定一个参加评标的</w:t>
      </w:r>
      <w:r>
        <w:rPr>
          <w:rFonts w:hint="eastAsia" w:eastAsia="宋体" w:cs="宋体"/>
          <w:color w:val="000000"/>
          <w:sz w:val="21"/>
          <w:szCs w:val="21"/>
          <w:highlight w:val="none"/>
          <w:lang w:val="en-US" w:eastAsia="zh-CN"/>
        </w:rPr>
        <w:t xml:space="preserve">供应商</w:t>
      </w:r>
      <w:r>
        <w:rPr>
          <w:rFonts w:hint="eastAsia" w:ascii="宋体" w:hAnsi="宋体" w:eastAsia="宋体" w:cs="宋体"/>
          <w:b w:val="0"/>
          <w:color w:val="000000"/>
          <w:sz w:val="21"/>
          <w:szCs w:val="21"/>
          <w:highlight w:val="none"/>
        </w:rPr>
        <w:t xml:space="preserve">，招标文件未规定的采取随机抽取方式确定，其他投标无效。</w:t>
      </w:r>
      <w:r>
        <w:rPr>
          <w:rFonts w:hint="eastAsia" w:ascii="宋体" w:hAnsi="宋体" w:eastAsia="宋体" w:cs="宋体"/>
          <w:b w:val="0"/>
          <w:color w:val="000000"/>
          <w:sz w:val="21"/>
          <w:szCs w:val="21"/>
          <w:highlight w:val="none"/>
        </w:rPr>
      </w:r>
      <w:r/>
    </w:p>
    <w:p>
      <w:pPr>
        <w:pStyle w:val="656"/>
        <w:ind w:firstLine="420"/>
        <w:keepLines w:val="0"/>
        <w:keepNext w:val="0"/>
        <w:pageBreakBefore w:val="0"/>
        <w:spacing w:after="0" w:line="360" w:lineRule="auto"/>
        <w:shd w:val="clear" w:color="auto" w:fill="auto"/>
        <w:widowControl w:val="off"/>
        <w:tabs>
          <w:tab w:val="left" w:pos="1322"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eastAsia="zh-CN"/>
        </w:rPr>
        <w:t xml:space="preserve">（</w:t>
      </w:r>
      <w:r>
        <w:rPr>
          <w:rFonts w:hint="eastAsia" w:ascii="宋体" w:hAnsi="宋体" w:eastAsia="宋体" w:cs="宋体"/>
          <w:b w:val="0"/>
          <w:color w:val="000000"/>
          <w:sz w:val="21"/>
          <w:szCs w:val="21"/>
          <w:highlight w:val="none"/>
          <w:lang w:val="en-US" w:eastAsia="zh-CN"/>
        </w:rPr>
        <w:t xml:space="preserve">2</w:t>
      </w:r>
      <w:r>
        <w:rPr>
          <w:rFonts w:hint="eastAsia" w:ascii="宋体" w:hAnsi="宋体" w:eastAsia="宋体" w:cs="宋体"/>
          <w:b w:val="0"/>
          <w:color w:val="000000"/>
          <w:sz w:val="21"/>
          <w:szCs w:val="21"/>
          <w:highlight w:val="none"/>
          <w:lang w:eastAsia="zh-CN"/>
        </w:rPr>
        <w:t xml:space="preserve">）</w:t>
      </w:r>
      <w:r>
        <w:rPr>
          <w:rFonts w:hint="eastAsia" w:ascii="宋体" w:hAnsi="宋体" w:eastAsia="宋体" w:cs="宋体"/>
          <w:b w:val="0"/>
          <w:color w:val="000000"/>
          <w:sz w:val="21"/>
          <w:szCs w:val="21"/>
          <w:highlight w:val="none"/>
        </w:rPr>
        <w:t xml:space="preserve">使用综合评分法的采购项目，提供相同品牌产品且通过资格审查、符合性审查的不同</w:t>
      </w:r>
      <w:r>
        <w:rPr>
          <w:rFonts w:hint="eastAsia" w:eastAsia="宋体" w:cs="宋体"/>
          <w:color w:val="000000"/>
          <w:sz w:val="21"/>
          <w:szCs w:val="21"/>
          <w:highlight w:val="none"/>
          <w:lang w:val="en-US" w:eastAsia="zh-CN"/>
        </w:rPr>
        <w:t xml:space="preserve">供应商</w:t>
      </w:r>
      <w:r>
        <w:rPr>
          <w:rFonts w:hint="eastAsia" w:ascii="宋体" w:hAnsi="宋体" w:eastAsia="宋体" w:cs="宋体"/>
          <w:b w:val="0"/>
          <w:color w:val="000000"/>
          <w:sz w:val="21"/>
          <w:szCs w:val="21"/>
          <w:highlight w:val="none"/>
        </w:rPr>
        <w:t xml:space="preserve">参加同一合同项下投标的，按一家</w:t>
      </w:r>
      <w:r>
        <w:rPr>
          <w:rFonts w:hint="eastAsia" w:eastAsia="宋体" w:cs="宋体"/>
          <w:color w:val="000000"/>
          <w:sz w:val="21"/>
          <w:szCs w:val="21"/>
          <w:highlight w:val="none"/>
          <w:lang w:val="en-US" w:eastAsia="zh-CN"/>
        </w:rPr>
        <w:t xml:space="preserve">供应商</w:t>
      </w:r>
      <w:r>
        <w:rPr>
          <w:rFonts w:hint="eastAsia" w:ascii="宋体" w:hAnsi="宋体" w:eastAsia="宋体" w:cs="宋体"/>
          <w:b w:val="0"/>
          <w:color w:val="000000"/>
          <w:sz w:val="21"/>
          <w:szCs w:val="21"/>
          <w:highlight w:val="none"/>
        </w:rPr>
        <w:t xml:space="preserve">计算，评审后得分最高的同品牌</w:t>
      </w:r>
      <w:r>
        <w:rPr>
          <w:rFonts w:hint="eastAsia" w:eastAsia="宋体" w:cs="宋体"/>
          <w:color w:val="000000"/>
          <w:sz w:val="21"/>
          <w:szCs w:val="21"/>
          <w:highlight w:val="none"/>
          <w:lang w:val="en-US" w:eastAsia="zh-CN"/>
        </w:rPr>
        <w:t xml:space="preserve">供应商</w:t>
      </w:r>
      <w:r>
        <w:rPr>
          <w:rFonts w:hint="eastAsia" w:ascii="宋体" w:hAnsi="宋体" w:eastAsia="宋体" w:cs="宋体"/>
          <w:b w:val="0"/>
          <w:color w:val="000000"/>
          <w:sz w:val="21"/>
          <w:szCs w:val="21"/>
          <w:highlight w:val="none"/>
        </w:rPr>
        <w:t xml:space="preserve">获得中标人推荐资格；评审得分相同的，由采购人或者采购人委托评标委员会按照招标文件规定的方式确定一个</w:t>
      </w:r>
      <w:r>
        <w:rPr>
          <w:rFonts w:hint="eastAsia" w:ascii="宋体" w:hAnsi="宋体" w:eastAsia="宋体" w:cs="宋体"/>
          <w:b w:val="0"/>
          <w:bCs w:val="0"/>
          <w:color w:val="000000"/>
          <w:sz w:val="21"/>
          <w:szCs w:val="21"/>
          <w:highlight w:val="none"/>
          <w:lang w:val="en-US" w:eastAsia="zh-CN"/>
        </w:rPr>
        <w:t xml:space="preserve">供应商</w:t>
      </w:r>
      <w:r>
        <w:rPr>
          <w:rFonts w:hint="eastAsia" w:ascii="宋体" w:hAnsi="宋体" w:eastAsia="宋体" w:cs="宋体"/>
          <w:b w:val="0"/>
          <w:color w:val="000000"/>
          <w:sz w:val="21"/>
          <w:szCs w:val="21"/>
          <w:highlight w:val="none"/>
        </w:rPr>
        <w:t xml:space="preserve">获得中标人推荐资格，招标文件未规定的采取随机抽取方式确定，其他同品牌</w:t>
      </w:r>
      <w:r>
        <w:rPr>
          <w:rFonts w:hint="eastAsia" w:ascii="宋体" w:hAnsi="宋体" w:eastAsia="宋体" w:cs="宋体"/>
          <w:b w:val="0"/>
          <w:bCs w:val="0"/>
          <w:color w:val="000000"/>
          <w:sz w:val="21"/>
          <w:szCs w:val="21"/>
          <w:highlight w:val="none"/>
          <w:lang w:val="en-US" w:eastAsia="zh-CN"/>
        </w:rPr>
        <w:t xml:space="preserve">供应商</w:t>
      </w:r>
      <w:r>
        <w:rPr>
          <w:rFonts w:hint="eastAsia" w:ascii="宋体" w:hAnsi="宋体" w:eastAsia="宋体" w:cs="宋体"/>
          <w:b w:val="0"/>
          <w:color w:val="000000"/>
          <w:sz w:val="21"/>
          <w:szCs w:val="21"/>
          <w:highlight w:val="none"/>
        </w:rPr>
        <w:t xml:space="preserve">不作为中标候选人。</w:t>
      </w:r>
      <w:r>
        <w:rPr>
          <w:rFonts w:hint="eastAsia" w:ascii="宋体" w:hAnsi="宋体" w:eastAsia="宋体" w:cs="宋体"/>
          <w:b w:val="0"/>
          <w:color w:val="000000"/>
          <w:sz w:val="21"/>
          <w:szCs w:val="21"/>
          <w:highlight w:val="none"/>
        </w:rPr>
      </w:r>
      <w:r/>
    </w:p>
    <w:p>
      <w:pPr>
        <w:pStyle w:val="656"/>
        <w:ind w:firstLine="420"/>
        <w:keepLines w:val="0"/>
        <w:keepNext w:val="0"/>
        <w:pageBreakBefore w:val="0"/>
        <w:spacing w:after="0" w:line="360" w:lineRule="auto"/>
        <w:shd w:val="clear" w:color="auto" w:fill="auto"/>
        <w:widowControl w:val="off"/>
        <w:tabs>
          <w:tab w:val="left" w:pos="1322"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eastAsia="zh-CN"/>
        </w:rPr>
        <w:t xml:space="preserve">（</w:t>
      </w:r>
      <w:r>
        <w:rPr>
          <w:rFonts w:hint="eastAsia" w:ascii="宋体" w:hAnsi="宋体" w:eastAsia="宋体" w:cs="宋体"/>
          <w:b w:val="0"/>
          <w:color w:val="000000"/>
          <w:sz w:val="21"/>
          <w:szCs w:val="21"/>
          <w:highlight w:val="none"/>
          <w:lang w:val="en-US" w:eastAsia="zh-CN"/>
        </w:rPr>
        <w:t xml:space="preserve">3</w:t>
      </w:r>
      <w:r>
        <w:rPr>
          <w:rFonts w:hint="eastAsia" w:ascii="宋体" w:hAnsi="宋体" w:eastAsia="宋体" w:cs="宋体"/>
          <w:b w:val="0"/>
          <w:color w:val="000000"/>
          <w:sz w:val="21"/>
          <w:szCs w:val="21"/>
          <w:highlight w:val="none"/>
          <w:lang w:eastAsia="zh-CN"/>
        </w:rPr>
        <w:t xml:space="preserve">）</w:t>
      </w:r>
      <w:r>
        <w:rPr>
          <w:rFonts w:hint="eastAsia" w:ascii="宋体" w:hAnsi="宋体" w:eastAsia="宋体" w:cs="宋体"/>
          <w:b w:val="0"/>
          <w:color w:val="000000"/>
          <w:sz w:val="21"/>
          <w:szCs w:val="21"/>
          <w:highlight w:val="none"/>
        </w:rPr>
        <w:t xml:space="preserve">非单一产品采购项目，根据采购项目技术构成、产品价格比重等合理确定核心产品，核心产品见招标文件规定。多家</w:t>
      </w:r>
      <w:r>
        <w:rPr>
          <w:rFonts w:hint="eastAsia" w:ascii="宋体" w:hAnsi="宋体" w:eastAsia="宋体" w:cs="宋体"/>
          <w:b w:val="0"/>
          <w:bCs w:val="0"/>
          <w:color w:val="000000"/>
          <w:sz w:val="21"/>
          <w:szCs w:val="21"/>
          <w:highlight w:val="none"/>
          <w:lang w:val="en-US" w:eastAsia="zh-CN"/>
        </w:rPr>
        <w:t xml:space="preserve">供应商</w:t>
      </w:r>
      <w:r>
        <w:rPr>
          <w:rFonts w:hint="eastAsia" w:ascii="宋体" w:hAnsi="宋体" w:eastAsia="宋体" w:cs="宋体"/>
          <w:b w:val="0"/>
          <w:color w:val="000000"/>
          <w:sz w:val="21"/>
          <w:szCs w:val="21"/>
          <w:highlight w:val="none"/>
        </w:rPr>
        <w:t xml:space="preserve">提供的核心产品品牌相同的，按前两款规定处理。</w:t>
      </w:r>
      <w:r>
        <w:rPr>
          <w:rFonts w:hint="eastAsia" w:ascii="宋体" w:hAnsi="宋体" w:eastAsia="宋体" w:cs="宋体"/>
          <w:b w:val="0"/>
          <w:color w:val="000000"/>
          <w:sz w:val="21"/>
          <w:szCs w:val="21"/>
          <w:highlight w:val="none"/>
        </w:rPr>
      </w:r>
      <w:r/>
    </w:p>
    <w:p>
      <w:pPr>
        <w:pStyle w:val="656"/>
        <w:ind w:firstLine="420"/>
        <w:keepLines w:val="0"/>
        <w:keepNext w:val="0"/>
        <w:pageBreakBefore w:val="0"/>
        <w:spacing w:after="0" w:line="360" w:lineRule="auto"/>
        <w:shd w:val="clear" w:color="auto" w:fill="auto"/>
        <w:widowControl w:val="off"/>
        <w:tabs>
          <w:tab w:val="left" w:pos="1322" w:leader="none"/>
        </w:tabs>
        <w:rPr>
          <w:rFonts w:hint="eastAsia" w:ascii="宋体" w:hAnsi="宋体" w:eastAsia="宋体" w:cs="宋体"/>
          <w:b w:val="0"/>
          <w:color w:val="000000"/>
          <w:sz w:val="21"/>
          <w:szCs w:val="21"/>
          <w:highlight w:val="none"/>
          <w:lang w:val="zh-CN" w:eastAsia="zh-CN"/>
        </w:rPr>
      </w:pPr>
      <w:r>
        <w:rPr>
          <w:rFonts w:hint="eastAsia" w:ascii="宋体" w:hAnsi="宋体" w:eastAsia="宋体" w:cs="宋体"/>
          <w:b w:val="0"/>
          <w:color w:val="000000"/>
          <w:sz w:val="21"/>
          <w:szCs w:val="21"/>
          <w:highlight w:val="none"/>
          <w:lang w:val="zh-CN" w:eastAsia="zh-CN"/>
        </w:rPr>
        <w:t xml:space="preserve">21.2.2.</w:t>
      </w:r>
      <w:r>
        <w:rPr>
          <w:rFonts w:hint="eastAsia" w:ascii="宋体" w:hAnsi="宋体" w:eastAsia="宋体" w:cs="宋体"/>
          <w:b w:val="0"/>
          <w:color w:val="000000"/>
          <w:sz w:val="21"/>
          <w:szCs w:val="21"/>
          <w:highlight w:val="none"/>
          <w:lang w:val="en-US" w:eastAsia="zh-CN"/>
        </w:rPr>
        <w:t xml:space="preserve">6</w:t>
      </w:r>
      <w:r>
        <w:rPr>
          <w:rFonts w:hint="eastAsia" w:ascii="宋体" w:hAnsi="宋体" w:eastAsia="宋体" w:cs="宋体"/>
          <w:b w:val="0"/>
          <w:color w:val="000000"/>
          <w:sz w:val="21"/>
          <w:szCs w:val="21"/>
          <w:highlight w:val="none"/>
          <w:lang w:val="zh-CN" w:eastAsia="zh-CN"/>
        </w:rPr>
        <w:t xml:space="preserve">提交投标文件截止时间后</w:t>
      </w:r>
      <w:r>
        <w:rPr>
          <w:rFonts w:hint="eastAsia" w:ascii="宋体" w:hAnsi="宋体" w:eastAsia="宋体" w:cs="宋体"/>
          <w:b w:val="0"/>
          <w:color w:val="000000"/>
          <w:sz w:val="21"/>
          <w:szCs w:val="21"/>
          <w:highlight w:val="none"/>
          <w:lang w:val="en-US" w:eastAsia="zh-CN"/>
        </w:rPr>
        <w:t xml:space="preserve">供应商</w:t>
      </w:r>
      <w:r>
        <w:rPr>
          <w:rFonts w:hint="eastAsia" w:ascii="宋体" w:hAnsi="宋体" w:eastAsia="宋体" w:cs="宋体"/>
          <w:b w:val="0"/>
          <w:color w:val="000000"/>
          <w:sz w:val="21"/>
          <w:szCs w:val="21"/>
          <w:highlight w:val="none"/>
          <w:lang w:val="zh-CN" w:eastAsia="zh-CN"/>
        </w:rPr>
        <w:t xml:space="preserve">不足3家或者通过资格审查或符合性审查的</w:t>
      </w:r>
      <w:r>
        <w:rPr>
          <w:rFonts w:hint="eastAsia" w:ascii="宋体" w:hAnsi="宋体" w:eastAsia="宋体" w:cs="宋体"/>
          <w:b w:val="0"/>
          <w:color w:val="000000"/>
          <w:sz w:val="21"/>
          <w:szCs w:val="21"/>
          <w:highlight w:val="none"/>
          <w:lang w:val="en-US" w:eastAsia="zh-CN"/>
        </w:rPr>
        <w:t xml:space="preserve">供应商</w:t>
      </w:r>
      <w:r>
        <w:rPr>
          <w:rFonts w:hint="eastAsia" w:ascii="宋体" w:hAnsi="宋体" w:eastAsia="宋体" w:cs="宋体"/>
          <w:b w:val="0"/>
          <w:color w:val="000000"/>
          <w:sz w:val="21"/>
          <w:szCs w:val="21"/>
          <w:highlight w:val="none"/>
          <w:lang w:val="zh-CN" w:eastAsia="zh-CN"/>
        </w:rPr>
        <w:t xml:space="preserve">不足3家的，除采购任务取消情形外，按照以下方式处理：</w:t>
      </w:r>
      <w:r>
        <w:rPr>
          <w:rFonts w:hint="eastAsia" w:ascii="宋体" w:hAnsi="宋体" w:eastAsia="宋体" w:cs="宋体"/>
          <w:b w:val="0"/>
          <w:color w:val="000000"/>
          <w:sz w:val="21"/>
          <w:szCs w:val="21"/>
          <w:highlight w:val="none"/>
          <w:lang w:val="zh-CN" w:eastAsia="zh-CN"/>
        </w:rPr>
      </w:r>
      <w:r/>
    </w:p>
    <w:p>
      <w:pPr>
        <w:pStyle w:val="656"/>
        <w:ind w:firstLine="420"/>
        <w:keepLines w:val="0"/>
        <w:keepNext w:val="0"/>
        <w:pageBreakBefore w:val="0"/>
        <w:spacing w:after="0" w:line="360" w:lineRule="auto"/>
        <w:shd w:val="clear" w:color="auto" w:fill="auto"/>
        <w:widowControl w:val="off"/>
        <w:tabs>
          <w:tab w:val="left" w:pos="1322" w:leader="none"/>
        </w:tabs>
        <w:rPr>
          <w:rFonts w:hint="eastAsia" w:ascii="宋体" w:hAnsi="宋体" w:eastAsia="宋体" w:cs="宋体"/>
          <w:b w:val="0"/>
          <w:color w:val="000000"/>
          <w:sz w:val="21"/>
          <w:szCs w:val="21"/>
          <w:highlight w:val="none"/>
          <w:lang w:val="zh-CN" w:eastAsia="zh-CN"/>
        </w:rPr>
      </w:pPr>
      <w:r>
        <w:rPr>
          <w:rFonts w:hint="eastAsia" w:ascii="宋体" w:hAnsi="宋体" w:eastAsia="宋体" w:cs="宋体"/>
          <w:b w:val="0"/>
          <w:color w:val="000000"/>
          <w:sz w:val="21"/>
          <w:szCs w:val="21"/>
          <w:highlight w:val="none"/>
          <w:lang w:val="zh-CN" w:eastAsia="zh-CN"/>
        </w:rPr>
        <w:t xml:space="preserve">（1）采用公开招标方式采购教学科研仪器设备、实验材料、服务等项目，首次开标对招标文件做出实质性响应的有效</w:t>
      </w:r>
      <w:r>
        <w:rPr>
          <w:rFonts w:hint="eastAsia" w:ascii="宋体" w:hAnsi="宋体" w:eastAsia="宋体" w:cs="宋体"/>
          <w:b w:val="0"/>
          <w:color w:val="000000"/>
          <w:sz w:val="21"/>
          <w:szCs w:val="21"/>
          <w:highlight w:val="none"/>
          <w:lang w:val="en-US" w:eastAsia="zh-CN"/>
        </w:rPr>
        <w:t xml:space="preserve">供应商</w:t>
      </w:r>
      <w:r>
        <w:rPr>
          <w:rFonts w:hint="eastAsia" w:ascii="宋体" w:hAnsi="宋体" w:eastAsia="宋体" w:cs="宋体"/>
          <w:b w:val="0"/>
          <w:color w:val="000000"/>
          <w:sz w:val="21"/>
          <w:szCs w:val="21"/>
          <w:highlight w:val="none"/>
          <w:lang w:val="zh-CN" w:eastAsia="zh-CN"/>
        </w:rPr>
        <w:t xml:space="preserve">不足3家的，须同时满足以下3个条件，方可现场转变采购方式：</w:t>
      </w:r>
      <w:r>
        <w:rPr>
          <w:rFonts w:hint="eastAsia" w:ascii="宋体" w:hAnsi="宋体" w:eastAsia="宋体" w:cs="宋体"/>
          <w:b w:val="0"/>
          <w:color w:val="000000"/>
          <w:sz w:val="21"/>
          <w:szCs w:val="21"/>
          <w:highlight w:val="none"/>
          <w:lang w:val="zh-CN" w:eastAsia="zh-CN"/>
        </w:rPr>
      </w:r>
      <w:r/>
    </w:p>
    <w:p>
      <w:pPr>
        <w:pStyle w:val="656"/>
        <w:ind w:firstLine="420"/>
        <w:keepLines w:val="0"/>
        <w:keepNext w:val="0"/>
        <w:pageBreakBefore w:val="0"/>
        <w:spacing w:after="0" w:line="360" w:lineRule="auto"/>
        <w:shd w:val="clear" w:color="auto" w:fill="auto"/>
        <w:widowControl w:val="off"/>
        <w:tabs>
          <w:tab w:val="left" w:pos="1322" w:leader="none"/>
        </w:tabs>
        <w:rPr>
          <w:rFonts w:hint="eastAsia" w:ascii="宋体" w:hAnsi="宋体" w:eastAsia="宋体" w:cs="宋体"/>
          <w:b w:val="0"/>
          <w:color w:val="000000"/>
          <w:sz w:val="21"/>
          <w:szCs w:val="21"/>
          <w:highlight w:val="none"/>
          <w:lang w:val="zh-CN" w:eastAsia="zh-CN"/>
        </w:rPr>
      </w:pPr>
      <w:r>
        <w:rPr>
          <w:rFonts w:hint="eastAsia" w:ascii="宋体" w:hAnsi="宋体" w:eastAsia="宋体" w:cs="宋体"/>
          <w:b w:val="0"/>
          <w:color w:val="000000"/>
          <w:sz w:val="21"/>
          <w:szCs w:val="21"/>
          <w:highlight w:val="none"/>
          <w:lang w:val="zh-CN" w:eastAsia="zh-CN"/>
        </w:rPr>
        <w:t xml:space="preserve">1）项目单位（部门）提出急需采购申请；</w:t>
      </w:r>
      <w:r>
        <w:rPr>
          <w:rFonts w:hint="eastAsia" w:ascii="宋体" w:hAnsi="宋体" w:eastAsia="宋体" w:cs="宋体"/>
          <w:b w:val="0"/>
          <w:color w:val="000000"/>
          <w:sz w:val="21"/>
          <w:szCs w:val="21"/>
          <w:highlight w:val="none"/>
          <w:lang w:val="zh-CN" w:eastAsia="zh-CN"/>
        </w:rPr>
      </w:r>
      <w:r/>
    </w:p>
    <w:p>
      <w:pPr>
        <w:pStyle w:val="656"/>
        <w:ind w:firstLine="420"/>
        <w:keepLines w:val="0"/>
        <w:keepNext w:val="0"/>
        <w:pageBreakBefore w:val="0"/>
        <w:spacing w:after="0" w:line="360" w:lineRule="auto"/>
        <w:shd w:val="clear" w:color="auto" w:fill="auto"/>
        <w:widowControl w:val="off"/>
        <w:tabs>
          <w:tab w:val="left" w:pos="1322" w:leader="none"/>
        </w:tabs>
        <w:rPr>
          <w:rFonts w:hint="eastAsia" w:ascii="宋体" w:hAnsi="宋体" w:eastAsia="宋体" w:cs="宋体"/>
          <w:b w:val="0"/>
          <w:color w:val="000000"/>
          <w:sz w:val="21"/>
          <w:szCs w:val="21"/>
          <w:highlight w:val="none"/>
          <w:lang w:val="zh-CN" w:eastAsia="zh-CN"/>
        </w:rPr>
      </w:pPr>
      <w:r>
        <w:rPr>
          <w:rFonts w:hint="eastAsia" w:ascii="宋体" w:hAnsi="宋体" w:eastAsia="宋体" w:cs="宋体"/>
          <w:b w:val="0"/>
          <w:color w:val="000000"/>
          <w:sz w:val="21"/>
          <w:szCs w:val="21"/>
          <w:highlight w:val="none"/>
          <w:lang w:val="zh-CN" w:eastAsia="zh-CN"/>
        </w:rPr>
        <w:t xml:space="preserve">2）经现场评审专家出具采购文件无不合理条款的论证意见且同意转变采购方式；</w:t>
      </w:r>
      <w:r>
        <w:rPr>
          <w:rFonts w:hint="eastAsia" w:ascii="宋体" w:hAnsi="宋体" w:eastAsia="宋体" w:cs="宋体"/>
          <w:b w:val="0"/>
          <w:color w:val="000000"/>
          <w:sz w:val="21"/>
          <w:szCs w:val="21"/>
          <w:highlight w:val="none"/>
          <w:lang w:val="zh-CN" w:eastAsia="zh-CN"/>
        </w:rPr>
      </w:r>
      <w:r/>
    </w:p>
    <w:p>
      <w:pPr>
        <w:pStyle w:val="656"/>
        <w:ind w:firstLine="420"/>
        <w:keepLines w:val="0"/>
        <w:keepNext w:val="0"/>
        <w:pageBreakBefore w:val="0"/>
        <w:spacing w:after="0" w:line="360" w:lineRule="auto"/>
        <w:shd w:val="clear" w:color="auto" w:fill="auto"/>
        <w:widowControl w:val="off"/>
        <w:tabs>
          <w:tab w:val="left" w:pos="1322" w:leader="none"/>
        </w:tabs>
        <w:rPr>
          <w:rFonts w:hint="eastAsia" w:ascii="宋体" w:hAnsi="宋体" w:eastAsia="宋体" w:cs="宋体"/>
          <w:b w:val="0"/>
          <w:color w:val="000000"/>
          <w:sz w:val="21"/>
          <w:szCs w:val="21"/>
          <w:highlight w:val="none"/>
          <w:lang w:val="zh-CN" w:eastAsia="zh-CN"/>
        </w:rPr>
      </w:pPr>
      <w:r>
        <w:rPr>
          <w:rFonts w:hint="eastAsia" w:ascii="宋体" w:hAnsi="宋体" w:eastAsia="宋体" w:cs="宋体"/>
          <w:b w:val="0"/>
          <w:color w:val="000000"/>
          <w:sz w:val="21"/>
          <w:szCs w:val="21"/>
          <w:highlight w:val="none"/>
          <w:lang w:val="zh-CN" w:eastAsia="zh-CN"/>
        </w:rPr>
        <w:t xml:space="preserve">3）采购文件和招标过程无供应商质疑或者质疑已得到妥善处理。</w:t>
      </w:r>
      <w:r>
        <w:rPr>
          <w:rFonts w:hint="eastAsia" w:ascii="宋体" w:hAnsi="宋体" w:eastAsia="宋体" w:cs="宋体"/>
          <w:b w:val="0"/>
          <w:color w:val="000000"/>
          <w:sz w:val="21"/>
          <w:szCs w:val="21"/>
          <w:highlight w:val="none"/>
          <w:lang w:val="zh-CN" w:eastAsia="zh-CN"/>
        </w:rPr>
      </w:r>
      <w:r/>
    </w:p>
    <w:p>
      <w:pPr>
        <w:pStyle w:val="656"/>
        <w:ind w:firstLine="420"/>
        <w:keepLines w:val="0"/>
        <w:keepNext w:val="0"/>
        <w:pageBreakBefore w:val="0"/>
        <w:spacing w:after="0" w:line="360" w:lineRule="auto"/>
        <w:shd w:val="clear" w:color="auto" w:fill="auto"/>
        <w:widowControl w:val="off"/>
        <w:tabs>
          <w:tab w:val="left" w:pos="1322" w:leader="none"/>
        </w:tabs>
        <w:rPr>
          <w:rFonts w:hint="eastAsia" w:ascii="宋体" w:hAnsi="宋体" w:eastAsia="宋体" w:cs="宋体"/>
          <w:b w:val="0"/>
          <w:color w:val="000000"/>
          <w:sz w:val="21"/>
          <w:szCs w:val="21"/>
          <w:highlight w:val="none"/>
          <w:lang w:val="zh-CN" w:eastAsia="zh-CN"/>
        </w:rPr>
      </w:pPr>
      <w:r>
        <w:rPr>
          <w:rFonts w:hint="eastAsia" w:ascii="宋体" w:hAnsi="宋体" w:eastAsia="宋体" w:cs="宋体"/>
          <w:b w:val="0"/>
          <w:color w:val="000000"/>
          <w:sz w:val="21"/>
          <w:szCs w:val="21"/>
          <w:highlight w:val="none"/>
          <w:lang w:val="zh-CN" w:eastAsia="zh-CN"/>
        </w:rPr>
        <w:t xml:space="preserve">满足以上条件的，经评审对招标文件做出实质性响应的有效</w:t>
      </w:r>
      <w:r>
        <w:rPr>
          <w:rFonts w:hint="eastAsia" w:ascii="宋体" w:hAnsi="宋体" w:eastAsia="宋体" w:cs="宋体"/>
          <w:b w:val="0"/>
          <w:color w:val="000000"/>
          <w:sz w:val="21"/>
          <w:szCs w:val="21"/>
          <w:highlight w:val="none"/>
          <w:lang w:val="en-US" w:eastAsia="zh-CN"/>
        </w:rPr>
        <w:t xml:space="preserve">供应商</w:t>
      </w:r>
      <w:r>
        <w:rPr>
          <w:rFonts w:hint="eastAsia" w:ascii="宋体" w:hAnsi="宋体" w:eastAsia="宋体" w:cs="宋体"/>
          <w:b w:val="0"/>
          <w:color w:val="000000"/>
          <w:sz w:val="21"/>
          <w:szCs w:val="21"/>
          <w:highlight w:val="none"/>
          <w:lang w:val="zh-CN" w:eastAsia="zh-CN"/>
        </w:rPr>
        <w:t xml:space="preserve">为2家的，采购方式可直接转为竞争性谈判或竞争性磋商；经评审对招标文件做出实质性响应的有效</w:t>
      </w:r>
      <w:r>
        <w:rPr>
          <w:rFonts w:hint="eastAsia" w:ascii="宋体" w:hAnsi="宋体" w:eastAsia="宋体" w:cs="宋体"/>
          <w:b w:val="0"/>
          <w:color w:val="000000"/>
          <w:sz w:val="21"/>
          <w:szCs w:val="21"/>
          <w:highlight w:val="none"/>
          <w:lang w:val="en-US" w:eastAsia="zh-CN"/>
        </w:rPr>
        <w:t xml:space="preserve">供应商</w:t>
      </w:r>
      <w:r>
        <w:rPr>
          <w:rFonts w:hint="eastAsia" w:ascii="宋体" w:hAnsi="宋体" w:eastAsia="宋体" w:cs="宋体"/>
          <w:b w:val="0"/>
          <w:color w:val="000000"/>
          <w:sz w:val="21"/>
          <w:szCs w:val="21"/>
          <w:highlight w:val="none"/>
          <w:lang w:val="zh-CN" w:eastAsia="zh-CN"/>
        </w:rPr>
        <w:t xml:space="preserve">只有1家的，采购方式可直接转为单一来源采购。</w:t>
      </w:r>
      <w:r>
        <w:rPr>
          <w:rFonts w:hint="eastAsia" w:ascii="宋体" w:hAnsi="宋体" w:eastAsia="宋体" w:cs="宋体"/>
          <w:b w:val="0"/>
          <w:color w:val="000000"/>
          <w:sz w:val="21"/>
          <w:szCs w:val="21"/>
          <w:highlight w:val="none"/>
          <w:lang w:val="zh-CN" w:eastAsia="zh-CN"/>
        </w:rPr>
      </w:r>
      <w:r/>
    </w:p>
    <w:p>
      <w:pPr>
        <w:pStyle w:val="656"/>
        <w:ind w:firstLine="420"/>
        <w:keepLines w:val="0"/>
        <w:keepNext w:val="0"/>
        <w:pageBreakBefore w:val="0"/>
        <w:spacing w:after="0" w:line="360" w:lineRule="auto"/>
        <w:shd w:val="clear" w:color="auto" w:fill="auto"/>
        <w:widowControl w:val="off"/>
        <w:tabs>
          <w:tab w:val="left" w:pos="1322" w:leader="none"/>
        </w:tabs>
        <w:rPr>
          <w:rFonts w:hint="eastAsia" w:ascii="宋体" w:hAnsi="宋体" w:eastAsia="宋体" w:cs="宋体"/>
          <w:b w:val="0"/>
          <w:color w:val="000000"/>
          <w:sz w:val="21"/>
          <w:szCs w:val="21"/>
          <w:highlight w:val="none"/>
          <w:lang w:val="zh-CN" w:eastAsia="zh-CN"/>
        </w:rPr>
      </w:pPr>
      <w:r>
        <w:rPr>
          <w:rFonts w:hint="eastAsia" w:ascii="宋体" w:hAnsi="宋体" w:eastAsia="宋体" w:cs="宋体"/>
          <w:b w:val="0"/>
          <w:color w:val="000000"/>
          <w:sz w:val="21"/>
          <w:szCs w:val="21"/>
          <w:highlight w:val="none"/>
          <w:lang w:val="zh-CN" w:eastAsia="zh-CN"/>
        </w:rPr>
        <w:t xml:space="preserve">（2）经二次公开招标的项目，对采购文件做出实质响应的</w:t>
      </w:r>
      <w:r>
        <w:rPr>
          <w:rFonts w:hint="eastAsia" w:ascii="宋体" w:hAnsi="宋体" w:eastAsia="宋体" w:cs="宋体"/>
          <w:b w:val="0"/>
          <w:color w:val="000000"/>
          <w:sz w:val="21"/>
          <w:szCs w:val="21"/>
          <w:highlight w:val="none"/>
          <w:lang w:val="en-US" w:eastAsia="zh-CN"/>
        </w:rPr>
        <w:t xml:space="preserve">供应商</w:t>
      </w:r>
      <w:r>
        <w:rPr>
          <w:rFonts w:hint="eastAsia" w:ascii="宋体" w:hAnsi="宋体" w:eastAsia="宋体" w:cs="宋体"/>
          <w:b w:val="0"/>
          <w:color w:val="000000"/>
          <w:sz w:val="21"/>
          <w:szCs w:val="21"/>
          <w:highlight w:val="none"/>
          <w:lang w:val="zh-CN" w:eastAsia="zh-CN"/>
        </w:rPr>
        <w:t xml:space="preserve">不足3家的，根据学校采购管理办法可现场转符合条件的采购方式。</w:t>
      </w:r>
      <w:r>
        <w:rPr>
          <w:rFonts w:hint="eastAsia" w:ascii="宋体" w:hAnsi="宋体" w:eastAsia="宋体" w:cs="宋体"/>
          <w:b w:val="0"/>
          <w:color w:val="000000"/>
          <w:sz w:val="21"/>
          <w:szCs w:val="21"/>
          <w:highlight w:val="none"/>
          <w:lang w:val="zh-CN" w:eastAsia="zh-CN"/>
        </w:rPr>
      </w:r>
      <w:r/>
    </w:p>
    <w:p>
      <w:pPr>
        <w:pStyle w:val="656"/>
        <w:ind w:left="0" w:firstLine="420"/>
        <w:keepLines w:val="0"/>
        <w:keepNext w:val="0"/>
        <w:pageBreakBefore w:val="0"/>
        <w:spacing w:after="0" w:line="360" w:lineRule="auto"/>
        <w:shd w:val="clear" w:color="auto" w:fill="auto"/>
        <w:widowControl w:val="off"/>
        <w:tabs>
          <w:tab w:val="left" w:pos="138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21.2.2.</w:t>
      </w:r>
      <w:r>
        <w:rPr>
          <w:rFonts w:hint="eastAsia" w:ascii="宋体" w:hAnsi="宋体" w:eastAsia="宋体" w:cs="宋体"/>
          <w:b w:val="0"/>
          <w:color w:val="000000"/>
          <w:sz w:val="21"/>
          <w:szCs w:val="21"/>
          <w:highlight w:val="none"/>
          <w:lang w:val="en-US" w:eastAsia="zh-CN" w:bidi="zh-CN"/>
        </w:rPr>
        <w:t xml:space="preserve">7</w:t>
      </w:r>
      <w:r>
        <w:rPr>
          <w:rFonts w:hint="eastAsia" w:ascii="宋体" w:hAnsi="宋体" w:eastAsia="宋体" w:cs="宋体"/>
          <w:color w:val="000000"/>
          <w:sz w:val="21"/>
          <w:szCs w:val="21"/>
          <w:highlight w:val="none"/>
        </w:rPr>
        <w:t xml:space="preserve">有下列情形之一的予以</w:t>
      </w:r>
      <w:r>
        <w:rPr>
          <w:rFonts w:hint="eastAsia" w:ascii="宋体" w:hAnsi="宋体" w:eastAsia="宋体" w:cs="宋体"/>
          <w:b/>
          <w:color w:val="000000"/>
          <w:sz w:val="21"/>
          <w:szCs w:val="21"/>
          <w:highlight w:val="none"/>
        </w:rPr>
        <w:t xml:space="preserve">废标</w:t>
      </w:r>
      <w:r>
        <w:rPr>
          <w:rFonts w:hint="eastAsia" w:ascii="宋体" w:hAnsi="宋体" w:eastAsia="宋体" w:cs="宋体"/>
          <w:color w:val="000000"/>
          <w:sz w:val="21"/>
          <w:szCs w:val="21"/>
          <w:highlight w:val="none"/>
        </w:rPr>
        <w:t xml:space="preserve">，同时将废标理由通知所有</w:t>
      </w:r>
      <w:r>
        <w:rPr>
          <w:rFonts w:hint="eastAsia"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w:t>
      </w:r>
      <w:r>
        <w:rPr>
          <w:rFonts w:hint="eastAsia" w:ascii="宋体" w:hAnsi="宋体" w:eastAsia="宋体" w:cs="宋体"/>
          <w:b w:val="0"/>
          <w:color w:val="000000"/>
          <w:sz w:val="21"/>
          <w:szCs w:val="21"/>
          <w:highlight w:val="none"/>
        </w:rPr>
      </w:r>
      <w:r/>
    </w:p>
    <w:p>
      <w:pPr>
        <w:pStyle w:val="656"/>
        <w:ind w:left="0" w:firstLine="420"/>
        <w:keepLines w:val="0"/>
        <w:keepNext w:val="0"/>
        <w:pageBreakBefore w:val="0"/>
        <w:spacing w:after="0" w:line="360" w:lineRule="auto"/>
        <w:shd w:val="clear" w:color="auto" w:fill="auto"/>
        <w:widowControl w:val="off"/>
        <w:tabs>
          <w:tab w:val="left" w:pos="108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（1）除满足21.2.2.</w:t>
      </w:r>
      <w:r>
        <w:rPr>
          <w:rFonts w:hint="eastAsia" w:ascii="宋体" w:hAnsi="宋体" w:eastAsia="宋体" w:cs="宋体"/>
          <w:b w:val="0"/>
          <w:color w:val="000000"/>
          <w:sz w:val="21"/>
          <w:szCs w:val="21"/>
          <w:highlight w:val="none"/>
          <w:lang w:val="en-US" w:eastAsia="zh-CN" w:bidi="zh-CN"/>
        </w:rPr>
        <w:t xml:space="preserve">6</w:t>
      </w:r>
      <w:r>
        <w:rPr>
          <w:rFonts w:hint="eastAsia" w:ascii="宋体" w:hAnsi="宋体" w:eastAsia="宋体" w:cs="宋体"/>
          <w:b w:val="0"/>
          <w:color w:val="000000"/>
          <w:sz w:val="21"/>
          <w:szCs w:val="21"/>
          <w:highlight w:val="none"/>
          <w:lang w:val="zh-CN" w:eastAsia="zh-CN" w:bidi="zh-CN"/>
        </w:rPr>
        <w:t xml:space="preserve">规定的情形外，符合专业条件的</w:t>
      </w:r>
      <w:r>
        <w:rPr>
          <w:rFonts w:hint="eastAsia" w:ascii="宋体" w:hAnsi="宋体" w:eastAsia="宋体" w:cs="宋体"/>
          <w:b w:val="0"/>
          <w:bCs w:val="0"/>
          <w:color w:val="000000"/>
          <w:sz w:val="21"/>
          <w:szCs w:val="21"/>
          <w:highlight w:val="none"/>
          <w:lang w:val="en-US" w:eastAsia="zh-CN"/>
        </w:rPr>
        <w:t xml:space="preserve">供应商</w:t>
      </w:r>
      <w:r>
        <w:rPr>
          <w:rFonts w:hint="eastAsia" w:ascii="宋体" w:hAnsi="宋体" w:eastAsia="宋体" w:cs="宋体"/>
          <w:b w:val="0"/>
          <w:color w:val="000000"/>
          <w:sz w:val="21"/>
          <w:szCs w:val="21"/>
          <w:highlight w:val="none"/>
          <w:lang w:val="zh-CN" w:eastAsia="zh-CN" w:bidi="zh-CN"/>
        </w:rPr>
        <w:t xml:space="preserve">或者对招标文件作实质性响应的</w:t>
      </w:r>
      <w:r>
        <w:rPr>
          <w:rFonts w:hint="eastAsia" w:ascii="宋体" w:hAnsi="宋体" w:eastAsia="宋体" w:cs="宋体"/>
          <w:b w:val="0"/>
          <w:bCs w:val="0"/>
          <w:color w:val="000000"/>
          <w:sz w:val="21"/>
          <w:szCs w:val="21"/>
          <w:highlight w:val="none"/>
          <w:lang w:val="en-US" w:eastAsia="zh-CN"/>
        </w:rPr>
        <w:t xml:space="preserve">供应商</w:t>
      </w:r>
      <w:r>
        <w:rPr>
          <w:rFonts w:hint="eastAsia" w:ascii="宋体" w:hAnsi="宋体" w:eastAsia="宋体" w:cs="宋体"/>
          <w:b w:val="0"/>
          <w:color w:val="000000"/>
          <w:sz w:val="21"/>
          <w:szCs w:val="21"/>
          <w:highlight w:val="none"/>
          <w:lang w:val="zh-CN" w:eastAsia="zh-CN" w:bidi="zh-CN"/>
        </w:rPr>
        <w:t xml:space="preserve">不足三家的；</w:t>
      </w:r>
      <w:r>
        <w:rPr>
          <w:rFonts w:hint="eastAsia" w:ascii="宋体" w:hAnsi="宋体" w:eastAsia="宋体" w:cs="宋体"/>
          <w:b w:val="0"/>
          <w:color w:val="000000"/>
          <w:sz w:val="21"/>
          <w:szCs w:val="21"/>
          <w:highlight w:val="none"/>
        </w:rPr>
      </w:r>
      <w:r/>
    </w:p>
    <w:p>
      <w:pPr>
        <w:pStyle w:val="656"/>
        <w:ind w:left="0" w:firstLine="420"/>
        <w:keepLines w:val="0"/>
        <w:keepNext w:val="0"/>
        <w:pageBreakBefore w:val="0"/>
        <w:spacing w:after="0" w:line="360" w:lineRule="auto"/>
        <w:shd w:val="clear" w:color="auto" w:fill="auto"/>
        <w:widowControl w:val="off"/>
        <w:tabs>
          <w:tab w:val="left" w:pos="108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（2）</w:t>
      </w:r>
      <w:r>
        <w:rPr>
          <w:rFonts w:hint="eastAsia" w:ascii="宋体" w:hAnsi="宋体" w:eastAsia="宋体" w:cs="宋体"/>
          <w:color w:val="000000"/>
          <w:sz w:val="21"/>
          <w:szCs w:val="21"/>
          <w:highlight w:val="none"/>
        </w:rPr>
        <w:t xml:space="preserve">出现影响采购公正的违法、违规行为的；</w:t>
      </w:r>
      <w:r>
        <w:rPr>
          <w:rFonts w:hint="eastAsia" w:ascii="宋体" w:hAnsi="宋体" w:eastAsia="宋体" w:cs="宋体"/>
          <w:b w:val="0"/>
          <w:color w:val="000000"/>
          <w:sz w:val="21"/>
          <w:szCs w:val="21"/>
          <w:highlight w:val="none"/>
        </w:rPr>
      </w:r>
      <w:r/>
    </w:p>
    <w:p>
      <w:pPr>
        <w:pStyle w:val="656"/>
        <w:ind w:left="0" w:firstLine="420"/>
        <w:keepLines w:val="0"/>
        <w:keepNext w:val="0"/>
        <w:pageBreakBefore w:val="0"/>
        <w:spacing w:after="0" w:line="360" w:lineRule="auto"/>
        <w:shd w:val="clear" w:color="auto" w:fill="auto"/>
        <w:widowControl w:val="off"/>
        <w:tabs>
          <w:tab w:val="left" w:pos="108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（3）</w:t>
      </w:r>
      <w:r>
        <w:rPr>
          <w:rFonts w:hint="eastAsia" w:ascii="宋体" w:hAnsi="宋体" w:eastAsia="宋体" w:cs="宋体"/>
          <w:b w:val="0"/>
          <w:bCs w:val="0"/>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的报价均高于采购预算或最高限价的，采购人不能支付的；</w:t>
      </w:r>
      <w:r>
        <w:rPr>
          <w:rFonts w:hint="eastAsia" w:ascii="宋体" w:hAnsi="宋体" w:eastAsia="宋体" w:cs="宋体"/>
          <w:b w:val="0"/>
          <w:color w:val="000000"/>
          <w:sz w:val="21"/>
          <w:szCs w:val="21"/>
          <w:highlight w:val="none"/>
        </w:rPr>
      </w:r>
      <w:r/>
    </w:p>
    <w:p>
      <w:pPr>
        <w:pStyle w:val="656"/>
        <w:ind w:left="0" w:firstLine="420"/>
        <w:keepLines w:val="0"/>
        <w:keepNext w:val="0"/>
        <w:pageBreakBefore w:val="0"/>
        <w:spacing w:after="0" w:line="360" w:lineRule="auto"/>
        <w:shd w:val="clear" w:color="auto" w:fill="auto"/>
        <w:widowControl w:val="off"/>
        <w:tabs>
          <w:tab w:val="left" w:pos="108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（4）</w:t>
      </w:r>
      <w:r>
        <w:rPr>
          <w:rFonts w:hint="eastAsia" w:ascii="宋体" w:hAnsi="宋体" w:eastAsia="宋体" w:cs="宋体"/>
          <w:color w:val="000000"/>
          <w:sz w:val="21"/>
          <w:szCs w:val="21"/>
          <w:highlight w:val="none"/>
        </w:rPr>
        <w:t xml:space="preserve">因重大变故，采购任务取消的；</w:t>
      </w:r>
      <w:r>
        <w:rPr>
          <w:rFonts w:hint="eastAsia" w:ascii="宋体" w:hAnsi="宋体" w:eastAsia="宋体" w:cs="宋体"/>
          <w:b w:val="0"/>
          <w:color w:val="000000"/>
          <w:sz w:val="21"/>
          <w:szCs w:val="21"/>
          <w:highlight w:val="none"/>
        </w:rPr>
      </w:r>
      <w:r/>
    </w:p>
    <w:p>
      <w:pPr>
        <w:pStyle w:val="656"/>
        <w:ind w:left="0" w:firstLine="420"/>
        <w:keepLines w:val="0"/>
        <w:keepNext w:val="0"/>
        <w:pageBreakBefore w:val="0"/>
        <w:spacing w:after="0" w:line="360" w:lineRule="auto"/>
        <w:shd w:val="clear" w:color="auto" w:fill="auto"/>
        <w:widowControl w:val="off"/>
        <w:tabs>
          <w:tab w:val="left" w:pos="108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（5）</w:t>
      </w:r>
      <w:r>
        <w:rPr>
          <w:rFonts w:hint="eastAsia" w:ascii="宋体" w:hAnsi="宋体" w:eastAsia="宋体" w:cs="宋体"/>
          <w:color w:val="000000"/>
          <w:sz w:val="21"/>
          <w:szCs w:val="21"/>
          <w:highlight w:val="none"/>
        </w:rPr>
        <w:t xml:space="preserve">招标文件存在歧义、重大缺陷，或者招标文件内容违反国家有关强制性规定的。</w:t>
      </w:r>
      <w:r>
        <w:rPr>
          <w:rFonts w:hint="eastAsia" w:ascii="宋体" w:hAnsi="宋体" w:eastAsia="宋体" w:cs="宋体"/>
          <w:b w:val="0"/>
          <w:color w:val="000000"/>
          <w:sz w:val="21"/>
          <w:szCs w:val="21"/>
          <w:highlight w:val="none"/>
        </w:rPr>
      </w:r>
      <w:r/>
    </w:p>
    <w:p>
      <w:pPr>
        <w:pStyle w:val="656"/>
        <w:ind w:left="0" w:firstLine="420"/>
        <w:keepLines w:val="0"/>
        <w:keepNext w:val="0"/>
        <w:pageBreakBefore w:val="0"/>
        <w:spacing w:after="0" w:line="360" w:lineRule="auto"/>
        <w:shd w:val="clear" w:color="auto" w:fill="auto"/>
        <w:widowControl w:val="off"/>
        <w:tabs>
          <w:tab w:val="left" w:pos="108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（6）</w:t>
      </w:r>
      <w:r>
        <w:rPr>
          <w:rFonts w:hint="eastAsia" w:ascii="宋体" w:hAnsi="宋体" w:eastAsia="宋体" w:cs="宋体"/>
          <w:color w:val="000000"/>
          <w:sz w:val="21"/>
          <w:szCs w:val="21"/>
          <w:highlight w:val="none"/>
        </w:rPr>
        <w:t xml:space="preserve">预留份额的采购项目或采购包，通过发布公告方式邀请供应商后，符合资格条件的中小企业数量不足3家的</w:t>
      </w:r>
      <w:r>
        <w:rPr>
          <w:rFonts w:hint="eastAsia" w:ascii="宋体" w:hAnsi="宋体" w:eastAsia="宋体" w:cs="宋体"/>
          <w:b w:val="0"/>
          <w:color w:val="000000"/>
          <w:sz w:val="21"/>
          <w:szCs w:val="21"/>
          <w:highlight w:val="none"/>
        </w:rPr>
      </w:r>
      <w:r/>
    </w:p>
    <w:p>
      <w:pPr>
        <w:pStyle w:val="656"/>
        <w:ind w:left="0" w:firstLine="422"/>
        <w:keepLines w:val="0"/>
        <w:keepNext w:val="0"/>
        <w:pageBreakBefore w:val="0"/>
        <w:spacing w:after="0" w:line="360" w:lineRule="auto"/>
        <w:shd w:val="clear" w:color="auto" w:fill="auto"/>
        <w:widowControl w:val="off"/>
        <w:tabs>
          <w:tab w:val="left" w:pos="1203"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zh-CN" w:eastAsia="zh-CN" w:bidi="zh-CN"/>
        </w:rPr>
        <w:t xml:space="preserve">21.2.3</w:t>
      </w:r>
      <w:r>
        <w:rPr>
          <w:rFonts w:hint="eastAsia" w:ascii="宋体" w:hAnsi="宋体" w:eastAsia="宋体" w:cs="宋体"/>
          <w:b/>
          <w:color w:val="000000"/>
          <w:sz w:val="21"/>
          <w:szCs w:val="21"/>
          <w:highlight w:val="none"/>
        </w:rPr>
        <w:t xml:space="preserve">投标文件的进一步评审。</w:t>
      </w:r>
      <w:r>
        <w:rPr>
          <w:rFonts w:hint="eastAsia" w:ascii="宋体" w:hAnsi="宋体" w:eastAsia="宋体" w:cs="宋体"/>
          <w:b/>
          <w:color w:val="000000"/>
          <w:sz w:val="21"/>
          <w:szCs w:val="21"/>
          <w:highlight w:val="none"/>
        </w:rPr>
      </w:r>
      <w:r/>
    </w:p>
    <w:p>
      <w:pPr>
        <w:pStyle w:val="656"/>
        <w:ind w:left="0" w:firstLine="420"/>
        <w:keepLines w:val="0"/>
        <w:keepNext w:val="0"/>
        <w:pageBreakBefore w:val="0"/>
        <w:spacing w:after="0" w:line="360" w:lineRule="auto"/>
        <w:shd w:val="clear" w:color="auto" w:fill="auto"/>
        <w:widowControl w:val="off"/>
        <w:tabs>
          <w:tab w:val="left" w:pos="138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21.2.3.1</w:t>
      </w:r>
      <w:r>
        <w:rPr>
          <w:rFonts w:hint="eastAsia" w:ascii="宋体" w:hAnsi="宋体" w:eastAsia="宋体" w:cs="宋体"/>
          <w:color w:val="000000"/>
          <w:sz w:val="21"/>
          <w:szCs w:val="21"/>
          <w:highlight w:val="none"/>
        </w:rPr>
        <w:t xml:space="preserve">评标委员会将对确定为实质性响应的投标文件进行进一步评审，看其是否有计算上或累加上的算术错误，修正错误的原则如下：</w:t>
      </w:r>
      <w:r>
        <w:rPr>
          <w:rFonts w:hint="eastAsia" w:ascii="宋体" w:hAnsi="宋体" w:eastAsia="宋体" w:cs="宋体"/>
          <w:b w:val="0"/>
          <w:color w:val="000000"/>
          <w:sz w:val="21"/>
          <w:szCs w:val="21"/>
          <w:highlight w:val="none"/>
        </w:rPr>
      </w:r>
      <w:r/>
    </w:p>
    <w:p>
      <w:pPr>
        <w:pStyle w:val="656"/>
        <w:ind w:left="0" w:firstLine="420"/>
        <w:keepLines w:val="0"/>
        <w:keepNext w:val="0"/>
        <w:pageBreakBefore w:val="0"/>
        <w:spacing w:after="0" w:line="360" w:lineRule="auto"/>
        <w:shd w:val="clear" w:color="auto" w:fill="auto"/>
        <w:widowControl w:val="off"/>
        <w:tabs>
          <w:tab w:val="left" w:pos="108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（1）</w:t>
      </w:r>
      <w:r>
        <w:rPr>
          <w:rFonts w:hint="eastAsia" w:ascii="宋体" w:hAnsi="宋体" w:eastAsia="宋体" w:cs="宋体"/>
          <w:color w:val="000000"/>
          <w:sz w:val="21"/>
          <w:szCs w:val="21"/>
          <w:highlight w:val="none"/>
        </w:rPr>
        <w:t xml:space="preserve">如果用数字表示的金额和用文字表示的金额不一致时，应以文字表示的金额为准进行修正；</w:t>
      </w:r>
      <w:r>
        <w:rPr>
          <w:rFonts w:hint="eastAsia" w:ascii="宋体" w:hAnsi="宋体" w:eastAsia="宋体" w:cs="宋体"/>
          <w:b w:val="0"/>
          <w:color w:val="000000"/>
          <w:sz w:val="21"/>
          <w:szCs w:val="21"/>
          <w:highlight w:val="none"/>
        </w:rPr>
      </w:r>
      <w:r/>
    </w:p>
    <w:p>
      <w:pPr>
        <w:pStyle w:val="656"/>
        <w:ind w:left="0" w:firstLine="420"/>
        <w:keepLines w:val="0"/>
        <w:keepNext w:val="0"/>
        <w:pageBreakBefore w:val="0"/>
        <w:spacing w:after="0" w:line="360" w:lineRule="auto"/>
        <w:shd w:val="clear" w:color="auto" w:fill="auto"/>
        <w:widowControl w:val="off"/>
        <w:tabs>
          <w:tab w:val="left" w:pos="108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（2）</w:t>
      </w:r>
      <w:r>
        <w:rPr>
          <w:rFonts w:hint="eastAsia" w:ascii="宋体" w:hAnsi="宋体" w:eastAsia="宋体" w:cs="宋体"/>
          <w:color w:val="000000"/>
          <w:sz w:val="21"/>
          <w:szCs w:val="21"/>
          <w:highlight w:val="none"/>
        </w:rPr>
        <w:t xml:space="preserve">当单价与数量的乘积和总价不一致时，以单价为准进行修正。只有在</w:t>
      </w:r>
      <w:r>
        <w:rPr>
          <w:rFonts w:hint="eastAsia" w:eastAsia="宋体" w:cs="宋体"/>
          <w:color w:val="000000"/>
          <w:sz w:val="21"/>
          <w:szCs w:val="21"/>
          <w:highlight w:val="none"/>
          <w:lang w:eastAsia="zh-CN"/>
        </w:rPr>
        <w:t xml:space="preserve">评标委员会</w:t>
      </w:r>
      <w:r>
        <w:rPr>
          <w:rFonts w:hint="eastAsia" w:ascii="宋体" w:hAnsi="宋体" w:eastAsia="宋体" w:cs="宋体"/>
          <w:color w:val="000000"/>
          <w:sz w:val="21"/>
          <w:szCs w:val="21"/>
          <w:highlight w:val="none"/>
        </w:rPr>
        <w:t xml:space="preserve">认为单价有明显的小数点错误时，才能以标出的总价为准，并修改单价。</w:t>
      </w:r>
      <w:r>
        <w:rPr>
          <w:rFonts w:hint="eastAsia" w:ascii="宋体" w:hAnsi="宋体" w:eastAsia="宋体" w:cs="宋体"/>
          <w:b w:val="0"/>
          <w:color w:val="000000"/>
          <w:sz w:val="21"/>
          <w:szCs w:val="21"/>
          <w:highlight w:val="none"/>
        </w:rPr>
      </w:r>
      <w:r/>
    </w:p>
    <w:p>
      <w:pPr>
        <w:pStyle w:val="656"/>
        <w:ind w:left="0" w:firstLine="420"/>
        <w:keepLines w:val="0"/>
        <w:keepNext w:val="0"/>
        <w:pageBreakBefore w:val="0"/>
        <w:spacing w:after="0" w:line="360" w:lineRule="auto"/>
        <w:shd w:val="clear" w:color="auto" w:fill="auto"/>
        <w:widowControl w:val="off"/>
        <w:tabs>
          <w:tab w:val="left" w:pos="138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21.2.3.2</w:t>
      </w:r>
      <w:r>
        <w:rPr>
          <w:rFonts w:hint="eastAsia" w:ascii="宋体" w:hAnsi="宋体" w:eastAsia="宋体" w:cs="宋体"/>
          <w:color w:val="000000"/>
          <w:sz w:val="21"/>
          <w:szCs w:val="21"/>
          <w:highlight w:val="none"/>
        </w:rPr>
        <w:t xml:space="preserve">评标委员会将按上述修正错误的方法调整投标文件中的投标价，调整后的价格应对</w:t>
      </w:r>
      <w:r>
        <w:rPr>
          <w:rFonts w:hint="eastAsia"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具有约束力。如果</w:t>
      </w:r>
      <w:r>
        <w:rPr>
          <w:rFonts w:hint="eastAsia"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不接受修正后的价格，则其投标将被拒绝。</w:t>
      </w:r>
      <w:r>
        <w:rPr>
          <w:rFonts w:hint="eastAsia" w:ascii="宋体" w:hAnsi="宋体" w:eastAsia="宋体" w:cs="宋体"/>
          <w:b w:val="0"/>
          <w:color w:val="000000"/>
          <w:sz w:val="21"/>
          <w:szCs w:val="21"/>
          <w:highlight w:val="none"/>
        </w:rPr>
      </w:r>
      <w:r/>
    </w:p>
    <w:p>
      <w:pPr>
        <w:pStyle w:val="656"/>
        <w:ind w:left="0" w:firstLine="420"/>
        <w:keepLines w:val="0"/>
        <w:keepNext w:val="0"/>
        <w:pageBreakBefore w:val="0"/>
        <w:spacing w:after="0" w:line="360" w:lineRule="auto"/>
        <w:shd w:val="clear" w:color="auto" w:fill="auto"/>
        <w:widowControl w:val="off"/>
        <w:tabs>
          <w:tab w:val="left" w:pos="138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21.2.3.3</w:t>
      </w:r>
      <w:r>
        <w:rPr>
          <w:rFonts w:hint="eastAsia" w:eastAsia="宋体" w:cs="宋体"/>
          <w:color w:val="000000"/>
          <w:sz w:val="21"/>
          <w:szCs w:val="21"/>
          <w:highlight w:val="none"/>
          <w:lang w:eastAsia="zh-CN"/>
        </w:rPr>
        <w:t xml:space="preserve">评标委员会</w:t>
      </w:r>
      <w:r>
        <w:rPr>
          <w:rFonts w:hint="eastAsia" w:ascii="宋体" w:hAnsi="宋体" w:eastAsia="宋体" w:cs="宋体"/>
          <w:color w:val="000000"/>
          <w:sz w:val="21"/>
          <w:szCs w:val="21"/>
          <w:highlight w:val="none"/>
        </w:rPr>
        <w:t xml:space="preserve">将允许修正投标文件中不构成重大偏离的、微小的、非正规的、不一致的或不规则的地方，但这些修改不能影响任何</w:t>
      </w:r>
      <w:r>
        <w:rPr>
          <w:rFonts w:hint="eastAsia"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相应的名次排列。</w:t>
      </w:r>
      <w:r>
        <w:rPr>
          <w:rFonts w:hint="eastAsia" w:ascii="宋体" w:hAnsi="宋体" w:eastAsia="宋体" w:cs="宋体"/>
          <w:b w:val="0"/>
          <w:color w:val="000000"/>
          <w:sz w:val="21"/>
          <w:szCs w:val="21"/>
          <w:highlight w:val="none"/>
        </w:rPr>
      </w:r>
      <w:r/>
    </w:p>
    <w:p>
      <w:pPr>
        <w:pStyle w:val="656"/>
        <w:ind w:left="0" w:firstLine="420"/>
        <w:keepLines w:val="0"/>
        <w:keepNext w:val="0"/>
        <w:pageBreakBefore w:val="0"/>
        <w:spacing w:after="0" w:line="360" w:lineRule="auto"/>
        <w:shd w:val="clear" w:color="auto" w:fill="auto"/>
        <w:widowControl w:val="off"/>
        <w:tabs>
          <w:tab w:val="left" w:pos="1380" w:leader="none"/>
        </w:tabs>
        <w:rPr>
          <w:rFonts w:hint="eastAsia" w:ascii="宋体" w:hAnsi="宋体" w:eastAsia="宋体" w:cs="宋体"/>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21.2.3.4</w:t>
      </w:r>
      <w:r>
        <w:rPr>
          <w:rFonts w:hint="eastAsia" w:ascii="宋体" w:hAnsi="宋体" w:eastAsia="宋体" w:cs="宋体"/>
          <w:color w:val="000000"/>
          <w:sz w:val="21"/>
          <w:szCs w:val="21"/>
          <w:highlight w:val="none"/>
        </w:rPr>
        <w:t xml:space="preserve">澄清有关问题。对投标文件中含义不明确、同类问题表述不一致或者明显文字错误的内容，评标委员会可以要求</w:t>
      </w:r>
      <w:r>
        <w:rPr>
          <w:rFonts w:hint="eastAsia"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作出必要的澄清、说明或者补正。供应商的澄清、说明或者补正不得超出响应文件的范围或者改变响应文件的实质性内容。</w:t>
      </w:r>
      <w:r>
        <w:rPr>
          <w:rFonts w:hint="eastAsia" w:ascii="宋体" w:hAnsi="宋体" w:eastAsia="宋体" w:cs="宋体"/>
          <w:color w:val="000000"/>
          <w:sz w:val="21"/>
          <w:szCs w:val="21"/>
          <w:highlight w:val="none"/>
        </w:rPr>
      </w:r>
      <w:r/>
    </w:p>
    <w:p>
      <w:pPr>
        <w:pStyle w:val="656"/>
        <w:ind w:left="0" w:firstLine="420"/>
        <w:keepLines w:val="0"/>
        <w:keepNext w:val="0"/>
        <w:pageBreakBefore w:val="0"/>
        <w:spacing w:after="0" w:line="360" w:lineRule="auto"/>
        <w:shd w:val="clear" w:color="auto" w:fill="auto"/>
        <w:widowControl w:val="off"/>
        <w:tabs>
          <w:tab w:val="left" w:pos="13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需要供应商进行澄清、说明和补正的，</w:t>
      </w:r>
      <w:r>
        <w:rPr>
          <w:rFonts w:hint="eastAsia" w:ascii="宋体" w:hAnsi="宋体" w:eastAsia="宋体" w:cs="宋体"/>
          <w:color w:val="000000"/>
          <w:sz w:val="21"/>
          <w:szCs w:val="21"/>
          <w:highlight w:val="none"/>
        </w:rPr>
        <w:t xml:space="preserve">评标委员会</w:t>
      </w:r>
      <w:r>
        <w:rPr>
          <w:rFonts w:hint="eastAsia" w:ascii="宋体" w:hAnsi="宋体" w:eastAsia="宋体" w:cs="宋体"/>
          <w:color w:val="000000"/>
          <w:sz w:val="21"/>
          <w:szCs w:val="21"/>
          <w:highlight w:val="none"/>
        </w:rPr>
        <w:t xml:space="preserve">将通过苏采云系统向供应商发出《澄清要求函》，接到《澄清要求函》的供应商应当按照要求在苏采云系统中提交《澄清响应函》并加盖电子公章。澄清、说明和补正的内容作为响应文件的补充部分，具体操作方式见《操作手册》。</w:t>
      </w:r>
      <w:r>
        <w:rPr>
          <w:rFonts w:hint="eastAsia" w:ascii="宋体" w:hAnsi="宋体" w:eastAsia="宋体" w:cs="宋体"/>
          <w:color w:val="000000"/>
          <w:sz w:val="21"/>
          <w:szCs w:val="21"/>
          <w:highlight w:val="none"/>
        </w:rPr>
      </w:r>
      <w:r/>
    </w:p>
    <w:p>
      <w:pPr>
        <w:pStyle w:val="656"/>
        <w:ind w:left="0" w:firstLine="420"/>
        <w:keepLines w:val="0"/>
        <w:keepNext w:val="0"/>
        <w:pageBreakBefore w:val="0"/>
        <w:spacing w:after="0" w:line="360" w:lineRule="auto"/>
        <w:shd w:val="clear" w:color="auto" w:fill="auto"/>
        <w:widowControl w:val="off"/>
        <w:tabs>
          <w:tab w:val="left" w:pos="13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接到</w:t>
      </w:r>
      <w:r>
        <w:rPr>
          <w:rFonts w:hint="eastAsia" w:ascii="宋体" w:hAnsi="宋体" w:eastAsia="宋体" w:cs="宋体"/>
          <w:color w:val="000000"/>
          <w:sz w:val="21"/>
          <w:szCs w:val="21"/>
          <w:highlight w:val="none"/>
        </w:rPr>
        <w:t xml:space="preserve">评标委员会</w:t>
      </w:r>
      <w:r>
        <w:rPr>
          <w:rFonts w:hint="eastAsia" w:ascii="宋体" w:hAnsi="宋体" w:eastAsia="宋体" w:cs="宋体"/>
          <w:color w:val="000000"/>
          <w:sz w:val="21"/>
          <w:szCs w:val="21"/>
          <w:highlight w:val="none"/>
        </w:rPr>
        <w:t xml:space="preserve">澄清、说</w:t>
      </w:r>
      <w:r>
        <w:rPr>
          <w:rFonts w:hint="eastAsia" w:ascii="宋体" w:hAnsi="宋体" w:eastAsia="宋体" w:cs="宋体"/>
          <w:color w:val="000000"/>
          <w:sz w:val="21"/>
          <w:szCs w:val="21"/>
          <w:highlight w:val="none"/>
        </w:rPr>
        <w:t xml:space="preserve">明和补正要求的供应商如未按规定或未在规定时间内做出澄清、说明和补正，其风险由供应商自行承担。评标委员会并非对每个供应商都做澄清要求。</w:t>
      </w:r>
      <w:r>
        <w:rPr>
          <w:rFonts w:hint="eastAsia" w:ascii="宋体" w:hAnsi="宋体" w:eastAsia="宋体" w:cs="宋体"/>
          <w:color w:val="000000"/>
          <w:sz w:val="21"/>
          <w:szCs w:val="21"/>
          <w:highlight w:val="none"/>
        </w:rPr>
      </w:r>
      <w:r/>
    </w:p>
    <w:p>
      <w:pPr>
        <w:pStyle w:val="656"/>
        <w:ind w:left="0" w:firstLine="420"/>
        <w:keepLines w:val="0"/>
        <w:keepNext w:val="0"/>
        <w:pageBreakBefore w:val="0"/>
        <w:spacing w:after="0" w:line="360" w:lineRule="auto"/>
        <w:shd w:val="clear" w:color="auto" w:fill="auto"/>
        <w:widowControl w:val="off"/>
        <w:tabs>
          <w:tab w:val="left" w:pos="138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21.2.3.5</w:t>
      </w:r>
      <w:r>
        <w:rPr>
          <w:rFonts w:hint="eastAsia" w:ascii="宋体" w:hAnsi="宋体" w:eastAsia="宋体" w:cs="宋体"/>
          <w:color w:val="000000"/>
          <w:sz w:val="21"/>
          <w:szCs w:val="21"/>
          <w:highlight w:val="none"/>
        </w:rPr>
        <w:t xml:space="preserve">比较与评价。按照招标文件中规定的评标方法和标准，对资格性检查和符合性检查合格的投标文件进行商务和技术评估，综合比较与评价。</w:t>
      </w:r>
      <w:r>
        <w:rPr>
          <w:rFonts w:hint="eastAsia" w:ascii="宋体" w:hAnsi="宋体" w:eastAsia="宋体" w:cs="宋体"/>
          <w:b w:val="0"/>
          <w:color w:val="000000"/>
          <w:sz w:val="21"/>
          <w:szCs w:val="21"/>
          <w:highlight w:val="none"/>
        </w:rPr>
      </w:r>
      <w:r/>
    </w:p>
    <w:p>
      <w:pPr>
        <w:pStyle w:val="656"/>
        <w:ind w:left="0" w:firstLine="422"/>
        <w:keepLines w:val="0"/>
        <w:keepNext w:val="0"/>
        <w:pageBreakBefore w:val="0"/>
        <w:spacing w:after="0" w:line="360" w:lineRule="auto"/>
        <w:shd w:val="clear" w:color="auto" w:fill="auto"/>
        <w:widowControl w:val="off"/>
        <w:tabs>
          <w:tab w:val="left" w:pos="1023"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zh-CN" w:eastAsia="zh-CN" w:bidi="zh-CN"/>
        </w:rPr>
        <w:t xml:space="preserve">21.3</w:t>
      </w:r>
      <w:r>
        <w:rPr>
          <w:rFonts w:hint="eastAsia" w:ascii="宋体" w:hAnsi="宋体" w:eastAsia="宋体" w:cs="宋体"/>
          <w:b/>
          <w:color w:val="000000"/>
          <w:sz w:val="21"/>
          <w:szCs w:val="21"/>
          <w:highlight w:val="none"/>
        </w:rPr>
        <w:t xml:space="preserve">评标方法和标准</w:t>
      </w:r>
      <w:r>
        <w:rPr>
          <w:rFonts w:hint="eastAsia" w:ascii="宋体" w:hAnsi="宋体" w:eastAsia="宋体" w:cs="宋体"/>
          <w:b/>
          <w:color w:val="000000"/>
          <w:sz w:val="21"/>
          <w:szCs w:val="21"/>
          <w:highlight w:val="none"/>
        </w:rPr>
      </w:r>
      <w:r/>
    </w:p>
    <w:p>
      <w:pPr>
        <w:pStyle w:val="656"/>
        <w:ind w:left="0" w:firstLine="420"/>
        <w:keepLines w:val="0"/>
        <w:keepNext w:val="0"/>
        <w:pageBreakBefore w:val="0"/>
        <w:spacing w:after="0" w:line="360" w:lineRule="auto"/>
        <w:shd w:val="clear" w:color="auto" w:fill="auto"/>
        <w:widowControl w:val="off"/>
        <w:tabs>
          <w:tab w:val="left" w:pos="1203"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21.3.1</w:t>
      </w:r>
      <w:r>
        <w:rPr>
          <w:rFonts w:hint="eastAsia" w:ascii="宋体" w:hAnsi="宋体" w:eastAsia="宋体" w:cs="宋体"/>
          <w:b/>
          <w:color w:val="000000"/>
          <w:sz w:val="21"/>
          <w:szCs w:val="21"/>
          <w:highlight w:val="none"/>
        </w:rPr>
        <w:t xml:space="preserve">采用综合评分法。</w:t>
      </w:r>
      <w:r>
        <w:rPr>
          <w:rFonts w:hint="eastAsia" w:ascii="宋体" w:hAnsi="宋体" w:eastAsia="宋体" w:cs="宋体"/>
          <w:color w:val="000000"/>
          <w:sz w:val="21"/>
          <w:szCs w:val="21"/>
          <w:highlight w:val="none"/>
        </w:rPr>
        <w:t xml:space="preserve">即在投标文件满足招标文件全部实质性要求前提下，且按照评审因素的量化指标评审得分最高的</w:t>
      </w:r>
      <w:r>
        <w:rPr>
          <w:rFonts w:hint="eastAsia"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为中标人的评标方法。</w:t>
      </w:r>
      <w:r>
        <w:rPr>
          <w:rFonts w:hint="eastAsia" w:ascii="宋体" w:hAnsi="宋体" w:eastAsia="宋体" w:cs="宋体"/>
          <w:b w:val="0"/>
          <w:color w:val="000000"/>
          <w:sz w:val="21"/>
          <w:szCs w:val="21"/>
          <w:highlight w:val="none"/>
        </w:rPr>
      </w:r>
      <w:r/>
    </w:p>
    <w:p>
      <w:pPr>
        <w:pStyle w:val="656"/>
        <w:ind w:left="0" w:firstLine="420"/>
        <w:keepLines w:val="0"/>
        <w:keepNext w:val="0"/>
        <w:pageBreakBefore w:val="0"/>
        <w:spacing w:after="0" w:line="360" w:lineRule="auto"/>
        <w:shd w:val="clear" w:color="auto" w:fill="auto"/>
        <w:widowControl w:val="off"/>
        <w:tabs>
          <w:tab w:val="left" w:pos="1203"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21.3.2</w:t>
      </w:r>
      <w:r>
        <w:rPr>
          <w:rFonts w:hint="eastAsia" w:ascii="宋体" w:hAnsi="宋体" w:eastAsia="宋体" w:cs="宋体"/>
          <w:color w:val="000000"/>
          <w:sz w:val="21"/>
          <w:szCs w:val="21"/>
          <w:highlight w:val="none"/>
        </w:rPr>
        <w:t xml:space="preserve">评分标准详见文件第三章。</w:t>
      </w:r>
      <w:r>
        <w:rPr>
          <w:rFonts w:hint="eastAsia" w:ascii="宋体" w:hAnsi="宋体" w:eastAsia="宋体" w:cs="宋体"/>
          <w:b w:val="0"/>
          <w:color w:val="000000"/>
          <w:sz w:val="21"/>
          <w:szCs w:val="21"/>
          <w:highlight w:val="none"/>
        </w:rPr>
      </w:r>
      <w:r/>
    </w:p>
    <w:p>
      <w:pPr>
        <w:pStyle w:val="656"/>
        <w:ind w:left="0" w:firstLine="422"/>
        <w:keepLines w:val="0"/>
        <w:keepNext w:val="0"/>
        <w:pageBreakBefore w:val="0"/>
        <w:spacing w:after="0" w:line="360" w:lineRule="auto"/>
        <w:shd w:val="clear" w:color="auto" w:fill="auto"/>
        <w:widowControl w:val="off"/>
        <w:tabs>
          <w:tab w:val="left" w:pos="962"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zh-CN" w:eastAsia="zh-CN" w:bidi="zh-CN"/>
        </w:rPr>
        <w:t xml:space="preserve">22、</w:t>
      </w:r>
      <w:r>
        <w:rPr>
          <w:rFonts w:hint="eastAsia" w:ascii="宋体" w:hAnsi="宋体" w:eastAsia="宋体" w:cs="宋体"/>
          <w:b/>
          <w:color w:val="000000"/>
          <w:sz w:val="21"/>
          <w:szCs w:val="21"/>
          <w:highlight w:val="none"/>
        </w:rPr>
        <w:t xml:space="preserve">确定中标人</w:t>
      </w:r>
      <w:r>
        <w:rPr>
          <w:rFonts w:hint="eastAsia" w:ascii="宋体" w:hAnsi="宋体" w:eastAsia="宋体" w:cs="宋体"/>
          <w:b/>
          <w:color w:val="000000"/>
          <w:sz w:val="21"/>
          <w:szCs w:val="21"/>
          <w:highlight w:val="none"/>
        </w:rPr>
      </w:r>
      <w:r/>
    </w:p>
    <w:p>
      <w:pPr>
        <w:pStyle w:val="64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eastAsia="zh-CN"/>
        </w:rPr>
        <w:t xml:space="preserve">22.1</w:t>
      </w:r>
      <w:r>
        <w:rPr>
          <w:rFonts w:hint="eastAsia" w:eastAsia="宋体" w:cs="宋体"/>
          <w:color w:val="000000"/>
          <w:sz w:val="21"/>
          <w:szCs w:val="21"/>
          <w:highlight w:val="none"/>
          <w:lang w:eastAsia="zh-CN"/>
        </w:rPr>
        <w:t xml:space="preserve">评标委员会</w:t>
      </w:r>
      <w:r>
        <w:rPr>
          <w:rFonts w:hint="eastAsia" w:ascii="宋体" w:hAnsi="宋体" w:eastAsia="宋体" w:cs="宋体"/>
          <w:color w:val="000000"/>
          <w:sz w:val="21"/>
          <w:szCs w:val="21"/>
          <w:highlight w:val="none"/>
        </w:rPr>
        <w:t xml:space="preserve">将对确定为实质性响应招标文件要求的投标文件进行评价和比较，评标采用综合评分法，评分统计方法采用百分制（满分100分），将全部评委评分直接进行算术平均，小数点后</w:t>
      </w:r>
      <w:r>
        <w:rPr>
          <w:rFonts w:hint="eastAsia" w:ascii="宋体" w:hAnsi="宋体" w:eastAsia="宋体" w:cs="宋体"/>
          <w:color w:val="000000"/>
          <w:sz w:val="21"/>
          <w:szCs w:val="21"/>
          <w:highlight w:val="none"/>
          <w:lang w:val="en-US"/>
        </w:rPr>
        <w:t xml:space="preserve">四舍五入</w:t>
      </w:r>
      <w:r>
        <w:rPr>
          <w:rFonts w:hint="eastAsia" w:ascii="宋体" w:hAnsi="宋体" w:eastAsia="宋体" w:cs="宋体"/>
          <w:color w:val="000000"/>
          <w:sz w:val="21"/>
          <w:szCs w:val="21"/>
          <w:highlight w:val="none"/>
        </w:rPr>
        <w:t xml:space="preserve">保留2位。</w:t>
      </w:r>
      <w:r>
        <w:rPr>
          <w:rFonts w:hint="eastAsia" w:ascii="宋体" w:hAnsi="宋体" w:eastAsia="宋体" w:cs="宋体"/>
          <w:color w:val="000000"/>
          <w:sz w:val="21"/>
          <w:szCs w:val="21"/>
          <w:highlight w:val="none"/>
        </w:rPr>
      </w:r>
      <w:r/>
    </w:p>
    <w:p>
      <w:pPr>
        <w:pStyle w:val="643"/>
        <w:ind w:firstLine="42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评标委员会根据</w:t>
      </w:r>
      <w:r>
        <w:rPr>
          <w:rFonts w:hint="eastAsia"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lang w:val="en-US" w:eastAsia="zh-CN"/>
        </w:rPr>
        <w:t xml:space="preserve">总得分由高到低的顺序推荐前三名作为中标候选人。总得分相同的，按每百元面值提货券实际可消费金额最高到低顺序排列。总得分及每百元面值提货券实际可消费金额相同的，按技术得分由高到低顺序排列。总得分及每百元面值提货券实际可消费金额相同，且技术得分仍相同的，由评标委员会采取随机抽取方式确定中标候选人，采购人或评标委员会经采购人授权后按中标候选人顺序确定一名中标人。</w:t>
      </w:r>
      <w:r>
        <w:rPr>
          <w:rFonts w:hint="eastAsia" w:ascii="宋体" w:hAnsi="宋体" w:eastAsia="宋体" w:cs="宋体"/>
          <w:color w:val="000000"/>
          <w:sz w:val="21"/>
          <w:szCs w:val="21"/>
          <w:highlight w:val="none"/>
          <w:lang w:val="en-US" w:eastAsia="zh-CN"/>
        </w:rPr>
      </w:r>
      <w:r/>
    </w:p>
    <w:p>
      <w:pPr>
        <w:pStyle w:val="656"/>
        <w:ind w:left="0" w:firstLine="420"/>
        <w:keepLines w:val="0"/>
        <w:keepNext w:val="0"/>
        <w:pageBreakBefore w:val="0"/>
        <w:spacing w:after="0" w:line="360" w:lineRule="auto"/>
        <w:shd w:val="clear" w:color="auto" w:fill="auto"/>
        <w:widowControl w:val="off"/>
        <w:tabs>
          <w:tab w:val="left" w:pos="102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22.2</w:t>
      </w:r>
      <w:r>
        <w:rPr>
          <w:rFonts w:hint="eastAsia" w:ascii="宋体" w:hAnsi="宋体" w:eastAsia="宋体" w:cs="宋体"/>
          <w:color w:val="000000"/>
          <w:sz w:val="21"/>
          <w:szCs w:val="21"/>
          <w:highlight w:val="none"/>
        </w:rPr>
        <w:t xml:space="preserve">中标人确定之日起2个工作日内，将在指定的发布媒体上公告，</w:t>
      </w:r>
      <w:r>
        <w:rPr>
          <w:rFonts w:hint="eastAsia" w:eastAsia="宋体" w:cs="宋体"/>
          <w:color w:val="000000"/>
          <w:sz w:val="21"/>
          <w:szCs w:val="21"/>
          <w:highlight w:val="none"/>
          <w:lang w:val="en-US" w:eastAsia="zh-CN"/>
        </w:rPr>
        <w:t xml:space="preserve">中标</w:t>
      </w:r>
      <w:r>
        <w:rPr>
          <w:rFonts w:hint="eastAsia" w:eastAsia="宋体" w:cs="宋体"/>
          <w:color w:val="000000"/>
          <w:sz w:val="21"/>
          <w:szCs w:val="21"/>
          <w:highlight w:val="none"/>
          <w:lang w:eastAsia="zh-CN"/>
        </w:rPr>
        <w:t xml:space="preserve">人</w:t>
      </w:r>
      <w:r>
        <w:rPr>
          <w:rFonts w:hint="eastAsia" w:ascii="宋体" w:hAnsi="宋体" w:eastAsia="宋体" w:cs="宋体"/>
          <w:color w:val="000000"/>
          <w:sz w:val="21"/>
          <w:szCs w:val="21"/>
          <w:highlight w:val="none"/>
        </w:rPr>
        <w:t xml:space="preserve">可在</w:t>
      </w:r>
      <w:r>
        <w:rPr>
          <w:rFonts w:hint="eastAsia" w:eastAsia="宋体" w:cs="宋体"/>
          <w:color w:val="000000"/>
          <w:sz w:val="21"/>
          <w:szCs w:val="21"/>
          <w:highlight w:val="none"/>
          <w:lang w:val="en-US" w:eastAsia="zh-CN"/>
        </w:rPr>
        <w:t xml:space="preserve">中标</w:t>
      </w:r>
      <w:r>
        <w:rPr>
          <w:rFonts w:hint="eastAsia" w:ascii="宋体" w:hAnsi="宋体" w:eastAsia="宋体" w:cs="宋体"/>
          <w:color w:val="000000"/>
          <w:sz w:val="21"/>
          <w:szCs w:val="21"/>
          <w:highlight w:val="none"/>
        </w:rPr>
        <w:t xml:space="preserve">结果公告届满之日起三十日内，登录苏采云系统下载。</w:t>
      </w:r>
      <w:r>
        <w:rPr>
          <w:rFonts w:hint="eastAsia" w:ascii="宋体" w:hAnsi="宋体" w:eastAsia="宋体" w:cs="宋体"/>
          <w:b w:val="0"/>
          <w:color w:val="000000"/>
          <w:sz w:val="21"/>
          <w:szCs w:val="21"/>
          <w:highlight w:val="none"/>
        </w:rPr>
      </w:r>
      <w:r/>
    </w:p>
    <w:p>
      <w:pPr>
        <w:pStyle w:val="656"/>
        <w:ind w:left="0" w:firstLine="420"/>
        <w:keepLines w:val="0"/>
        <w:keepNext w:val="0"/>
        <w:pageBreakBefore w:val="0"/>
        <w:spacing w:after="0" w:line="360" w:lineRule="auto"/>
        <w:shd w:val="clear" w:color="auto" w:fill="auto"/>
        <w:widowControl w:val="off"/>
        <w:tabs>
          <w:tab w:val="left" w:pos="102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22.3</w:t>
      </w:r>
      <w:r>
        <w:rPr>
          <w:rFonts w:hint="eastAsia" w:ascii="宋体" w:hAnsi="宋体" w:eastAsia="宋体" w:cs="宋体"/>
          <w:color w:val="000000"/>
          <w:sz w:val="21"/>
          <w:szCs w:val="21"/>
          <w:highlight w:val="none"/>
        </w:rPr>
        <w:t xml:space="preserve">中标通知书对采购人和中标人具有同等法律效力。</w:t>
      </w:r>
      <w:r>
        <w:rPr>
          <w:rFonts w:hint="eastAsia" w:ascii="宋体" w:hAnsi="宋体" w:eastAsia="宋体" w:cs="宋体"/>
          <w:b w:val="0"/>
          <w:color w:val="000000"/>
          <w:sz w:val="21"/>
          <w:szCs w:val="21"/>
          <w:highlight w:val="none"/>
        </w:rPr>
      </w:r>
      <w:r/>
    </w:p>
    <w:p>
      <w:pPr>
        <w:pStyle w:val="656"/>
        <w:ind w:left="0" w:firstLine="420"/>
        <w:keepLines w:val="0"/>
        <w:keepNext w:val="0"/>
        <w:pageBreakBefore w:val="0"/>
        <w:spacing w:after="0" w:line="360" w:lineRule="auto"/>
        <w:shd w:val="clear" w:color="auto" w:fill="auto"/>
        <w:widowControl w:val="off"/>
        <w:tabs>
          <w:tab w:val="left" w:pos="102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22.4</w:t>
      </w:r>
      <w:r>
        <w:rPr>
          <w:rFonts w:hint="eastAsia" w:ascii="宋体" w:hAnsi="宋体" w:eastAsia="宋体" w:cs="宋体"/>
          <w:color w:val="000000"/>
          <w:sz w:val="21"/>
          <w:szCs w:val="21"/>
          <w:highlight w:val="none"/>
        </w:rPr>
        <w:t xml:space="preserve">中标通知书发出后，中标人无正当理由不与采购人签订合同的，应当依法承担法律责任。</w:t>
      </w:r>
      <w:r>
        <w:rPr>
          <w:rFonts w:hint="eastAsia" w:ascii="宋体" w:hAnsi="宋体" w:eastAsia="宋体" w:cs="宋体"/>
          <w:b w:val="0"/>
          <w:color w:val="000000"/>
          <w:sz w:val="21"/>
          <w:szCs w:val="21"/>
          <w:highlight w:val="none"/>
        </w:rPr>
      </w:r>
      <w:r/>
    </w:p>
    <w:p>
      <w:pPr>
        <w:pStyle w:val="656"/>
        <w:ind w:left="0" w:firstLine="420"/>
        <w:keepLines w:val="0"/>
        <w:keepNext w:val="0"/>
        <w:pageBreakBefore w:val="0"/>
        <w:spacing w:after="0" w:line="360" w:lineRule="auto"/>
        <w:shd w:val="clear" w:color="auto" w:fill="auto"/>
        <w:widowControl w:val="off"/>
        <w:tabs>
          <w:tab w:val="left" w:pos="102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22.5</w:t>
      </w:r>
      <w:r>
        <w:rPr>
          <w:rFonts w:hint="eastAsia" w:ascii="宋体" w:hAnsi="宋体" w:eastAsia="宋体" w:cs="宋体"/>
          <w:color w:val="000000"/>
          <w:sz w:val="21"/>
          <w:szCs w:val="21"/>
          <w:highlight w:val="none"/>
        </w:rPr>
        <w:t xml:space="preserve">招标代理和评标委员会对未中标的</w:t>
      </w:r>
      <w:r>
        <w:rPr>
          <w:rFonts w:hint="eastAsia"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不作未中标原因的解释。</w:t>
      </w:r>
      <w:r>
        <w:rPr>
          <w:rFonts w:hint="eastAsia" w:ascii="宋体" w:hAnsi="宋体" w:eastAsia="宋体" w:cs="宋体"/>
          <w:b w:val="0"/>
          <w:color w:val="000000"/>
          <w:sz w:val="21"/>
          <w:szCs w:val="21"/>
          <w:highlight w:val="none"/>
        </w:rPr>
      </w:r>
      <w:r/>
    </w:p>
    <w:p>
      <w:pPr>
        <w:pStyle w:val="656"/>
        <w:ind w:left="0" w:firstLine="422"/>
        <w:keepLines w:val="0"/>
        <w:keepNext w:val="0"/>
        <w:pageBreakBefore w:val="0"/>
        <w:spacing w:after="0" w:line="360" w:lineRule="auto"/>
        <w:shd w:val="clear" w:color="auto" w:fill="auto"/>
        <w:widowControl w:val="off"/>
        <w:tabs>
          <w:tab w:val="left" w:pos="962"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zh-CN" w:eastAsia="zh-CN" w:bidi="zh-CN"/>
        </w:rPr>
        <w:t xml:space="preserve">23、</w:t>
      </w:r>
      <w:r>
        <w:rPr>
          <w:rFonts w:hint="eastAsia" w:ascii="宋体" w:hAnsi="宋体" w:eastAsia="宋体" w:cs="宋体"/>
          <w:b/>
          <w:color w:val="000000"/>
          <w:sz w:val="21"/>
          <w:szCs w:val="21"/>
          <w:highlight w:val="none"/>
        </w:rPr>
        <w:t xml:space="preserve">编写评标报告</w:t>
      </w:r>
      <w:r>
        <w:rPr>
          <w:rFonts w:hint="eastAsia" w:ascii="宋体" w:hAnsi="宋体" w:eastAsia="宋体" w:cs="宋体"/>
          <w:b/>
          <w:color w:val="000000"/>
          <w:sz w:val="21"/>
          <w:szCs w:val="21"/>
          <w:highlight w:val="none"/>
        </w:rPr>
      </w:r>
      <w:r/>
    </w:p>
    <w:p>
      <w:pPr>
        <w:pStyle w:val="656"/>
        <w:ind w:left="0" w:firstLine="420"/>
        <w:keepLines w:val="0"/>
        <w:keepNext w:val="0"/>
        <w:pageBreakBefore w:val="0"/>
        <w:spacing w:after="0" w:line="360" w:lineRule="auto"/>
        <w:shd w:val="clear" w:color="auto" w:fill="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23.1评标委员会根据全体评标成员签字的原始评标记录和评标结果编写评标报告。</w:t>
      </w:r>
      <w:r>
        <w:rPr>
          <w:rFonts w:hint="eastAsia" w:ascii="宋体" w:hAnsi="宋体" w:eastAsia="宋体" w:cs="宋体"/>
          <w:color w:val="000000"/>
          <w:sz w:val="21"/>
          <w:szCs w:val="21"/>
          <w:highlight w:val="none"/>
        </w:rPr>
      </w:r>
      <w:r/>
    </w:p>
    <w:p>
      <w:pPr>
        <w:pStyle w:val="656"/>
        <w:ind w:left="0" w:firstLine="422"/>
        <w:keepLines w:val="0"/>
        <w:keepNext w:val="0"/>
        <w:pageBreakBefore w:val="0"/>
        <w:spacing w:after="0" w:line="360" w:lineRule="auto"/>
        <w:shd w:val="clear" w:color="auto" w:fill="auto"/>
        <w:widowControl w:val="off"/>
        <w:tabs>
          <w:tab w:val="left" w:pos="962"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zh-CN" w:eastAsia="zh-CN" w:bidi="zh-CN"/>
        </w:rPr>
        <w:t xml:space="preserve">24、</w:t>
      </w:r>
      <w:r>
        <w:rPr>
          <w:rFonts w:hint="eastAsia" w:ascii="宋体" w:hAnsi="宋体" w:eastAsia="宋体" w:cs="宋体"/>
          <w:b/>
          <w:color w:val="000000"/>
          <w:sz w:val="21"/>
          <w:szCs w:val="21"/>
          <w:highlight w:val="none"/>
        </w:rPr>
        <w:t xml:space="preserve">评标过程的保密性</w:t>
      </w:r>
      <w:r>
        <w:rPr>
          <w:rFonts w:hint="eastAsia" w:ascii="宋体" w:hAnsi="宋体" w:eastAsia="宋体" w:cs="宋体"/>
          <w:b/>
          <w:color w:val="000000"/>
          <w:sz w:val="21"/>
          <w:szCs w:val="21"/>
          <w:highlight w:val="none"/>
        </w:rPr>
      </w:r>
      <w:r/>
    </w:p>
    <w:p>
      <w:pPr>
        <w:pStyle w:val="656"/>
        <w:ind w:left="0" w:firstLine="420"/>
        <w:keepLines w:val="0"/>
        <w:keepNext w:val="0"/>
        <w:pageBreakBefore w:val="0"/>
        <w:spacing w:after="0" w:line="360" w:lineRule="auto"/>
        <w:shd w:val="clear" w:color="auto" w:fill="auto"/>
        <w:widowControl w:val="off"/>
        <w:tabs>
          <w:tab w:val="left" w:pos="102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24.1</w:t>
      </w:r>
      <w:r>
        <w:rPr>
          <w:rFonts w:hint="eastAsia" w:ascii="宋体" w:hAnsi="宋体" w:eastAsia="宋体" w:cs="宋体"/>
          <w:color w:val="000000"/>
          <w:sz w:val="21"/>
          <w:szCs w:val="21"/>
          <w:highlight w:val="none"/>
        </w:rPr>
        <w:t xml:space="preserve">招标代理将采取必要措施，保证评标在严格保密的情况下进行。</w:t>
      </w:r>
      <w:r>
        <w:rPr>
          <w:rFonts w:hint="eastAsia" w:ascii="宋体" w:hAnsi="宋体" w:eastAsia="宋体" w:cs="宋体"/>
          <w:b w:val="0"/>
          <w:color w:val="000000"/>
          <w:sz w:val="21"/>
          <w:szCs w:val="21"/>
          <w:highlight w:val="none"/>
        </w:rPr>
      </w:r>
      <w:r/>
    </w:p>
    <w:p>
      <w:pPr>
        <w:pStyle w:val="656"/>
        <w:ind w:left="0" w:firstLine="420"/>
        <w:keepLines w:val="0"/>
        <w:keepNext w:val="0"/>
        <w:pageBreakBefore w:val="0"/>
        <w:spacing w:after="0" w:line="360" w:lineRule="auto"/>
        <w:shd w:val="clear" w:color="auto" w:fill="auto"/>
        <w:widowControl w:val="off"/>
        <w:tabs>
          <w:tab w:val="left" w:pos="102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24.2</w:t>
      </w:r>
      <w:r>
        <w:rPr>
          <w:rFonts w:hint="eastAsia" w:ascii="宋体" w:hAnsi="宋体" w:eastAsia="宋体" w:cs="宋体"/>
          <w:color w:val="000000"/>
          <w:sz w:val="21"/>
          <w:szCs w:val="21"/>
          <w:highlight w:val="none"/>
        </w:rPr>
        <w:t xml:space="preserve">任何单位和个人不得非法干预、影响评标办法的确定，以及评标过程和结果。</w:t>
      </w:r>
      <w:r>
        <w:rPr>
          <w:rFonts w:hint="eastAsia" w:ascii="宋体" w:hAnsi="宋体" w:eastAsia="宋体" w:cs="宋体"/>
          <w:b w:val="0"/>
          <w:color w:val="000000"/>
          <w:sz w:val="21"/>
          <w:szCs w:val="21"/>
          <w:highlight w:val="none"/>
        </w:rPr>
      </w:r>
      <w:r/>
    </w:p>
    <w:p>
      <w:pPr>
        <w:pStyle w:val="656"/>
        <w:ind w:left="0" w:firstLine="420"/>
        <w:keepLines w:val="0"/>
        <w:keepNext w:val="0"/>
        <w:pageBreakBefore w:val="0"/>
        <w:spacing w:after="0" w:line="360" w:lineRule="auto"/>
        <w:shd w:val="clear" w:color="auto" w:fill="auto"/>
        <w:widowControl w:val="off"/>
        <w:tabs>
          <w:tab w:val="left" w:pos="102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24.3</w:t>
      </w:r>
      <w:r>
        <w:rPr>
          <w:rFonts w:hint="eastAsia" w:ascii="宋体" w:hAnsi="宋体" w:eastAsia="宋体" w:cs="宋体"/>
          <w:color w:val="000000"/>
          <w:sz w:val="21"/>
          <w:szCs w:val="21"/>
          <w:highlight w:val="none"/>
        </w:rPr>
        <w:t xml:space="preserve">凡是与审查、澄清、评价和比较投标的有关资料等，均不向</w:t>
      </w:r>
      <w:r>
        <w:rPr>
          <w:rFonts w:hint="eastAsia"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及与评标无关的其他人员透露。</w:t>
      </w:r>
      <w:r>
        <w:rPr>
          <w:rFonts w:hint="eastAsia" w:ascii="宋体" w:hAnsi="宋体" w:eastAsia="宋体" w:cs="宋体"/>
          <w:b w:val="0"/>
          <w:color w:val="000000"/>
          <w:sz w:val="21"/>
          <w:szCs w:val="21"/>
          <w:highlight w:val="none"/>
        </w:rPr>
      </w:r>
      <w:r/>
    </w:p>
    <w:p>
      <w:pPr>
        <w:pStyle w:val="656"/>
        <w:ind w:left="0" w:firstLine="422"/>
        <w:keepLines w:val="0"/>
        <w:keepNext w:val="0"/>
        <w:pageBreakBefore w:val="0"/>
        <w:spacing w:after="0" w:line="360" w:lineRule="auto"/>
        <w:shd w:val="clear" w:color="auto" w:fill="auto"/>
        <w:widowControl w:val="off"/>
        <w:tabs>
          <w:tab w:val="left" w:pos="963"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zh-CN" w:eastAsia="zh-CN" w:bidi="zh-CN"/>
        </w:rPr>
        <w:t xml:space="preserve">五、</w:t>
      </w:r>
      <w:r>
        <w:rPr>
          <w:rFonts w:hint="eastAsia" w:ascii="宋体" w:hAnsi="宋体" w:eastAsia="宋体" w:cs="宋体"/>
          <w:b/>
          <w:color w:val="000000"/>
          <w:sz w:val="21"/>
          <w:szCs w:val="21"/>
          <w:highlight w:val="none"/>
        </w:rPr>
        <w:t xml:space="preserve">签订合同</w:t>
      </w:r>
      <w:r>
        <w:rPr>
          <w:rFonts w:hint="eastAsia" w:ascii="宋体" w:hAnsi="宋体" w:eastAsia="宋体" w:cs="宋体"/>
          <w:b/>
          <w:color w:val="000000"/>
          <w:sz w:val="21"/>
          <w:szCs w:val="21"/>
          <w:highlight w:val="none"/>
        </w:rPr>
      </w:r>
      <w:r/>
    </w:p>
    <w:p>
      <w:pPr>
        <w:pStyle w:val="656"/>
        <w:ind w:left="0" w:firstLine="422"/>
        <w:keepLines w:val="0"/>
        <w:keepNext w:val="0"/>
        <w:pageBreakBefore w:val="0"/>
        <w:spacing w:after="0" w:line="360" w:lineRule="auto"/>
        <w:shd w:val="clear" w:color="auto" w:fill="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25、签订合同</w:t>
      </w:r>
      <w:r>
        <w:rPr>
          <w:rFonts w:hint="eastAsia" w:ascii="宋体" w:hAnsi="宋体" w:eastAsia="宋体" w:cs="宋体"/>
          <w:b/>
          <w:color w:val="000000"/>
          <w:sz w:val="21"/>
          <w:szCs w:val="21"/>
          <w:highlight w:val="none"/>
        </w:rPr>
      </w:r>
      <w:r/>
    </w:p>
    <w:p>
      <w:pPr>
        <w:pStyle w:val="656"/>
        <w:ind w:left="0" w:firstLine="420"/>
        <w:keepLines w:val="0"/>
        <w:keepNext w:val="0"/>
        <w:pageBreakBefore w:val="0"/>
        <w:spacing w:after="0" w:line="360" w:lineRule="auto"/>
        <w:shd w:val="clear" w:color="auto" w:fill="auto"/>
        <w:widowControl w:val="off"/>
        <w:tabs>
          <w:tab w:val="left" w:pos="102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25.1</w:t>
      </w:r>
      <w:r>
        <w:rPr>
          <w:rFonts w:hint="eastAsia" w:ascii="宋体" w:hAnsi="宋体" w:eastAsia="宋体" w:cs="宋体"/>
          <w:color w:val="000000"/>
          <w:sz w:val="21"/>
          <w:szCs w:val="21"/>
          <w:highlight w:val="none"/>
        </w:rPr>
        <w:t xml:space="preserve">采购人应当自中标通知书发出之日起 30 日内，按照招标文件和中标人投标文件的规定与中标人签订书面合同。所签订的合同不得对招标文件确定事项和中标人投标文件作实质性修改。</w:t>
      </w:r>
      <w:r>
        <w:rPr>
          <w:rFonts w:hint="eastAsia" w:ascii="宋体" w:hAnsi="宋体" w:eastAsia="宋体" w:cs="宋体"/>
          <w:b w:val="0"/>
          <w:color w:val="000000"/>
          <w:sz w:val="21"/>
          <w:szCs w:val="21"/>
          <w:highlight w:val="none"/>
        </w:rPr>
      </w:r>
      <w:r/>
    </w:p>
    <w:p>
      <w:pPr>
        <w:pStyle w:val="656"/>
        <w:ind w:left="0" w:firstLine="420"/>
        <w:keepLines w:val="0"/>
        <w:keepNext w:val="0"/>
        <w:pageBreakBefore w:val="0"/>
        <w:spacing w:after="0" w:line="360" w:lineRule="auto"/>
        <w:shd w:val="clear" w:color="auto" w:fill="auto"/>
        <w:widowControl w:val="off"/>
        <w:tabs>
          <w:tab w:val="left" w:pos="102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25.2</w:t>
      </w:r>
      <w:r>
        <w:rPr>
          <w:rFonts w:hint="eastAsia" w:ascii="宋体" w:hAnsi="宋体" w:eastAsia="宋体" w:cs="宋体"/>
          <w:color w:val="000000"/>
          <w:sz w:val="21"/>
          <w:szCs w:val="21"/>
          <w:highlight w:val="none"/>
        </w:rPr>
        <w:t xml:space="preserve">采购人不得向中标人提出任何不合理的要求作为签订合同的条件，不得与中标人私下订立背离合同实质性内容的协议。</w:t>
      </w:r>
      <w:r>
        <w:rPr>
          <w:rFonts w:hint="eastAsia" w:ascii="宋体" w:hAnsi="宋体" w:eastAsia="宋体" w:cs="宋体"/>
          <w:b w:val="0"/>
          <w:color w:val="000000"/>
          <w:sz w:val="21"/>
          <w:szCs w:val="21"/>
          <w:highlight w:val="none"/>
        </w:rPr>
      </w:r>
      <w:r/>
    </w:p>
    <w:p>
      <w:pPr>
        <w:pStyle w:val="656"/>
        <w:ind w:left="0" w:firstLine="420"/>
        <w:keepLines w:val="0"/>
        <w:keepNext w:val="0"/>
        <w:pageBreakBefore w:val="0"/>
        <w:spacing w:after="0" w:line="360" w:lineRule="auto"/>
        <w:shd w:val="clear" w:color="auto" w:fill="auto"/>
        <w:widowControl w:val="off"/>
        <w:tabs>
          <w:tab w:val="left" w:pos="102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25.3</w:t>
      </w:r>
      <w:r>
        <w:rPr>
          <w:rFonts w:hint="eastAsia" w:ascii="宋体" w:hAnsi="宋体" w:eastAsia="宋体" w:cs="宋体"/>
          <w:color w:val="000000"/>
          <w:sz w:val="21"/>
          <w:szCs w:val="21"/>
          <w:highlight w:val="none"/>
        </w:rPr>
        <w:t xml:space="preserve">中标人拒绝与采购人签订合同，或因不可抗力或者自身原因不能履行政府采购合同的，采购人可以按照评审报告推荐的中标候选人名单排序，确定下一候选人为中标人，也可以重新开展政府采购活动。</w:t>
      </w:r>
      <w:r>
        <w:rPr>
          <w:rFonts w:hint="eastAsia" w:ascii="宋体" w:hAnsi="宋体" w:eastAsia="宋体" w:cs="宋体"/>
          <w:b w:val="0"/>
          <w:color w:val="000000"/>
          <w:sz w:val="21"/>
          <w:szCs w:val="21"/>
          <w:highlight w:val="none"/>
        </w:rPr>
      </w:r>
      <w:r/>
    </w:p>
    <w:p>
      <w:pPr>
        <w:pStyle w:val="656"/>
        <w:ind w:left="0" w:firstLine="420"/>
        <w:keepLines w:val="0"/>
        <w:keepNext w:val="0"/>
        <w:pageBreakBefore w:val="0"/>
        <w:spacing w:after="0" w:line="360" w:lineRule="auto"/>
        <w:shd w:val="clear" w:color="auto" w:fill="auto"/>
        <w:widowControl w:val="off"/>
        <w:tabs>
          <w:tab w:val="left" w:pos="102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25.4</w:t>
      </w:r>
      <w:r>
        <w:rPr>
          <w:rFonts w:hint="eastAsia" w:ascii="宋体" w:hAnsi="宋体" w:eastAsia="宋体" w:cs="宋体"/>
          <w:color w:val="000000"/>
          <w:sz w:val="21"/>
          <w:szCs w:val="21"/>
          <w:highlight w:val="none"/>
        </w:rPr>
        <w:t xml:space="preserve">采购合同履行中，采购人需追加与合同标的相同货物的，在不改变合同其他条款的前提下，可以与</w:t>
      </w:r>
      <w:r>
        <w:rPr>
          <w:rFonts w:hint="eastAsia"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协商签订补充合同，但所有补充合同的采购金额不得超过原合同采购金额的百分之十。</w:t>
      </w:r>
      <w:r>
        <w:rPr>
          <w:rFonts w:hint="eastAsia" w:ascii="宋体" w:hAnsi="宋体" w:eastAsia="宋体" w:cs="宋体"/>
          <w:b w:val="0"/>
          <w:color w:val="000000"/>
          <w:sz w:val="21"/>
          <w:szCs w:val="21"/>
          <w:highlight w:val="none"/>
        </w:rPr>
      </w:r>
      <w:r/>
    </w:p>
    <w:p>
      <w:pPr>
        <w:pStyle w:val="656"/>
        <w:ind w:left="0" w:firstLine="422"/>
        <w:keepLines w:val="0"/>
        <w:keepNext w:val="0"/>
        <w:pageBreakBefore w:val="0"/>
        <w:spacing w:after="0" w:line="360" w:lineRule="auto"/>
        <w:shd w:val="clear" w:color="auto" w:fill="auto"/>
        <w:widowControl w:val="off"/>
        <w:tabs>
          <w:tab w:val="left" w:pos="963"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zh-CN" w:eastAsia="zh-CN" w:bidi="zh-CN"/>
        </w:rPr>
        <w:t xml:space="preserve">六、</w:t>
      </w:r>
      <w:r>
        <w:rPr>
          <w:rFonts w:hint="eastAsia" w:ascii="宋体" w:hAnsi="宋体" w:eastAsia="宋体" w:cs="宋体"/>
          <w:b/>
          <w:color w:val="000000"/>
          <w:sz w:val="21"/>
          <w:szCs w:val="21"/>
          <w:highlight w:val="none"/>
        </w:rPr>
        <w:t xml:space="preserve">询问、质疑、投诉和诚实信用</w:t>
      </w:r>
      <w:r>
        <w:rPr>
          <w:rFonts w:hint="eastAsia" w:ascii="宋体" w:hAnsi="宋体" w:eastAsia="宋体" w:cs="宋体"/>
          <w:b/>
          <w:color w:val="000000"/>
          <w:sz w:val="21"/>
          <w:szCs w:val="21"/>
          <w:highlight w:val="none"/>
        </w:rPr>
      </w:r>
      <w:r/>
    </w:p>
    <w:p>
      <w:pPr>
        <w:pStyle w:val="656"/>
        <w:ind w:left="0" w:firstLine="422"/>
        <w:keepLines w:val="0"/>
        <w:keepNext w:val="0"/>
        <w:pageBreakBefore w:val="0"/>
        <w:spacing w:after="0" w:line="360" w:lineRule="auto"/>
        <w:shd w:val="clear" w:color="auto" w:fill="auto"/>
        <w:widowControl w:val="off"/>
        <w:tabs>
          <w:tab w:val="left" w:pos="962"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zh-CN" w:eastAsia="zh-CN" w:bidi="zh-CN"/>
        </w:rPr>
        <w:t xml:space="preserve">26、</w:t>
      </w:r>
      <w:r>
        <w:rPr>
          <w:rFonts w:hint="eastAsia" w:ascii="宋体" w:hAnsi="宋体" w:eastAsia="宋体" w:cs="宋体"/>
          <w:b/>
          <w:color w:val="000000"/>
          <w:sz w:val="21"/>
          <w:szCs w:val="21"/>
          <w:highlight w:val="none"/>
        </w:rPr>
        <w:t xml:space="preserve">询问</w:t>
      </w:r>
      <w:r>
        <w:rPr>
          <w:rFonts w:hint="eastAsia" w:ascii="宋体" w:hAnsi="宋体" w:eastAsia="宋体" w:cs="宋体"/>
          <w:b/>
          <w:color w:val="000000"/>
          <w:sz w:val="21"/>
          <w:szCs w:val="21"/>
          <w:highlight w:val="none"/>
        </w:rPr>
      </w:r>
      <w:r/>
    </w:p>
    <w:p>
      <w:pPr>
        <w:pStyle w:val="656"/>
        <w:ind w:left="0" w:firstLine="420"/>
        <w:keepLines w:val="0"/>
        <w:keepNext w:val="0"/>
        <w:pageBreakBefore w:val="0"/>
        <w:spacing w:after="0" w:line="360" w:lineRule="auto"/>
        <w:shd w:val="clear" w:color="auto" w:fill="auto"/>
        <w:widowControl w:val="off"/>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rPr>
        <w:t xml:space="preserve">26.1</w:t>
      </w:r>
      <w:r>
        <w:rPr>
          <w:rFonts w:hint="eastAsia"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对招标活动事项有疑问的，可以向招标代理或采购人提出询问，招标代理或采购人将在两个工作日内作出答复，但答复的内容不涉及商业秘密</w:t>
      </w:r>
      <w:r>
        <w:rPr>
          <w:rFonts w:hint="eastAsia" w:ascii="宋体" w:hAnsi="宋体" w:eastAsia="宋体" w:cs="宋体"/>
          <w:b/>
          <w:color w:val="000000"/>
          <w:sz w:val="21"/>
          <w:szCs w:val="21"/>
          <w:highlight w:val="none"/>
        </w:rPr>
        <w:t xml:space="preserve">。</w:t>
      </w:r>
      <w:r>
        <w:rPr>
          <w:rFonts w:hint="eastAsia" w:ascii="宋体" w:hAnsi="宋体" w:eastAsia="宋体" w:cs="宋体"/>
          <w:b/>
          <w:color w:val="000000"/>
          <w:sz w:val="21"/>
          <w:szCs w:val="21"/>
          <w:highlight w:val="none"/>
        </w:rPr>
      </w:r>
      <w:r/>
    </w:p>
    <w:p>
      <w:pPr>
        <w:pStyle w:val="656"/>
        <w:ind w:left="0" w:firstLine="422"/>
        <w:keepLines w:val="0"/>
        <w:keepNext w:val="0"/>
        <w:pageBreakBefore w:val="0"/>
        <w:spacing w:after="0" w:line="360" w:lineRule="auto"/>
        <w:shd w:val="clear" w:color="auto" w:fill="auto"/>
        <w:widowControl w:val="off"/>
        <w:tabs>
          <w:tab w:val="left" w:pos="962"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zh-CN" w:eastAsia="zh-CN" w:bidi="zh-CN"/>
        </w:rPr>
        <w:t xml:space="preserve">27、</w:t>
      </w:r>
      <w:r>
        <w:rPr>
          <w:rFonts w:hint="eastAsia" w:ascii="宋体" w:hAnsi="宋体" w:eastAsia="宋体" w:cs="宋体"/>
          <w:b/>
          <w:color w:val="000000"/>
          <w:sz w:val="21"/>
          <w:szCs w:val="21"/>
          <w:highlight w:val="none"/>
        </w:rPr>
        <w:t xml:space="preserve">质疑</w:t>
      </w:r>
      <w:r>
        <w:rPr>
          <w:rFonts w:hint="eastAsia" w:ascii="宋体" w:hAnsi="宋体" w:eastAsia="宋体" w:cs="宋体"/>
          <w:b/>
          <w:color w:val="000000"/>
          <w:sz w:val="21"/>
          <w:szCs w:val="21"/>
          <w:highlight w:val="none"/>
        </w:rPr>
      </w:r>
      <w:r/>
    </w:p>
    <w:p>
      <w:pPr>
        <w:pStyle w:val="656"/>
        <w:ind w:left="0" w:firstLine="420"/>
        <w:keepLines w:val="0"/>
        <w:keepNext w:val="0"/>
        <w:pageBreakBefore w:val="0"/>
        <w:spacing w:after="0" w:line="360" w:lineRule="auto"/>
        <w:shd w:val="clear" w:color="auto" w:fill="auto"/>
        <w:widowControl w:val="off"/>
        <w:tabs>
          <w:tab w:val="left" w:pos="102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27.1</w:t>
      </w:r>
      <w:r>
        <w:rPr>
          <w:rFonts w:hint="eastAsia"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认为采购文件、采购过程和中标结果使自己的合法权益受到损害的，可以在知道或者应当知道其权益受到损害之日起七个工作日内，将质疑文件原件以书面形式送达招标代理。</w:t>
      </w:r>
      <w:r>
        <w:rPr>
          <w:rFonts w:hint="eastAsia" w:ascii="宋体" w:hAnsi="宋体" w:eastAsia="宋体" w:cs="宋体"/>
          <w:b w:val="0"/>
          <w:color w:val="000000"/>
          <w:sz w:val="21"/>
          <w:szCs w:val="21"/>
          <w:highlight w:val="none"/>
        </w:rPr>
      </w:r>
      <w:r/>
    </w:p>
    <w:p>
      <w:pPr>
        <w:pStyle w:val="656"/>
        <w:ind w:left="0" w:firstLine="420"/>
        <w:keepLines w:val="0"/>
        <w:keepNext w:val="0"/>
        <w:pageBreakBefore w:val="0"/>
        <w:spacing w:after="0" w:line="360" w:lineRule="auto"/>
        <w:shd w:val="clear" w:color="auto" w:fill="auto"/>
        <w:widowControl w:val="off"/>
        <w:tabs>
          <w:tab w:val="left" w:pos="102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27.2</w:t>
      </w:r>
      <w:r>
        <w:rPr>
          <w:rFonts w:hint="eastAsia"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质疑行为应符合财政部94号令相关规定，未参加投标活动的</w:t>
      </w:r>
      <w:r>
        <w:rPr>
          <w:rFonts w:hint="eastAsia" w:ascii="宋体" w:hAnsi="宋体" w:eastAsia="宋体" w:cs="宋体"/>
          <w:b w:val="0"/>
          <w:bCs w:val="0"/>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或在投标活动中自身权益未受到损害的</w:t>
      </w:r>
      <w:r>
        <w:rPr>
          <w:rFonts w:hint="eastAsia" w:ascii="宋体" w:hAnsi="宋体" w:eastAsia="宋体" w:cs="宋体"/>
          <w:b w:val="0"/>
          <w:bCs w:val="0"/>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所提出的质疑不予受理。</w:t>
      </w:r>
      <w:r>
        <w:rPr>
          <w:rFonts w:hint="eastAsia" w:ascii="宋体" w:hAnsi="宋体" w:eastAsia="宋体" w:cs="宋体"/>
          <w:b w:val="0"/>
          <w:color w:val="000000"/>
          <w:sz w:val="21"/>
          <w:szCs w:val="21"/>
          <w:highlight w:val="none"/>
        </w:rPr>
      </w:r>
      <w:r/>
    </w:p>
    <w:p>
      <w:pPr>
        <w:pStyle w:val="656"/>
        <w:ind w:left="0" w:firstLine="420"/>
        <w:keepLines w:val="0"/>
        <w:keepNext w:val="0"/>
        <w:pageBreakBefore w:val="0"/>
        <w:spacing w:after="0" w:line="360" w:lineRule="auto"/>
        <w:shd w:val="clear" w:color="auto" w:fill="auto"/>
        <w:widowControl w:val="off"/>
        <w:tabs>
          <w:tab w:val="left" w:pos="102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27.3</w:t>
      </w:r>
      <w:r>
        <w:rPr>
          <w:rFonts w:hint="eastAsia" w:ascii="宋体" w:hAnsi="宋体" w:eastAsia="宋体" w:cs="宋体"/>
          <w:color w:val="000000"/>
          <w:sz w:val="21"/>
          <w:szCs w:val="21"/>
          <w:highlight w:val="none"/>
        </w:rPr>
        <w:t xml:space="preserve">上述应知其权益受到损害之日是指：</w:t>
      </w:r>
      <w:r>
        <w:rPr>
          <w:rFonts w:hint="eastAsia" w:ascii="宋体" w:hAnsi="宋体" w:eastAsia="宋体" w:cs="宋体"/>
          <w:b w:val="0"/>
          <w:color w:val="000000"/>
          <w:sz w:val="21"/>
          <w:szCs w:val="21"/>
          <w:highlight w:val="none"/>
        </w:rPr>
      </w:r>
      <w:r/>
    </w:p>
    <w:p>
      <w:pPr>
        <w:pStyle w:val="656"/>
        <w:ind w:left="0" w:firstLine="420"/>
        <w:keepLines w:val="0"/>
        <w:keepNext w:val="0"/>
        <w:pageBreakBefore w:val="0"/>
        <w:spacing w:after="0" w:line="360" w:lineRule="auto"/>
        <w:shd w:val="clear" w:color="auto" w:fill="auto"/>
        <w:widowControl w:val="off"/>
        <w:tabs>
          <w:tab w:val="left" w:pos="108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（1）</w:t>
      </w:r>
      <w:r>
        <w:rPr>
          <w:rFonts w:hint="eastAsia" w:ascii="宋体" w:hAnsi="宋体" w:eastAsia="宋体" w:cs="宋体"/>
          <w:color w:val="000000"/>
          <w:sz w:val="21"/>
          <w:szCs w:val="21"/>
          <w:highlight w:val="none"/>
        </w:rPr>
        <w:t xml:space="preserve">对招标文件提出质疑的，</w:t>
      </w:r>
      <w:r>
        <w:rPr>
          <w:rFonts w:hint="eastAsia" w:ascii="宋体" w:hAnsi="宋体" w:eastAsia="宋体" w:cs="宋体"/>
          <w:color w:val="000000"/>
          <w:sz w:val="21"/>
          <w:szCs w:val="21"/>
          <w:highlight w:val="none"/>
          <w:lang w:val="en-US" w:eastAsia="zh-CN"/>
        </w:rPr>
        <w:t xml:space="preserve">自</w:t>
      </w:r>
      <w:r>
        <w:rPr>
          <w:rFonts w:hint="eastAsia" w:ascii="宋体" w:hAnsi="宋体" w:eastAsia="宋体" w:cs="宋体"/>
          <w:color w:val="000000"/>
          <w:sz w:val="21"/>
          <w:szCs w:val="21"/>
          <w:highlight w:val="none"/>
        </w:rPr>
        <w:t xml:space="preserve">收到</w:t>
      </w:r>
      <w:r>
        <w:rPr>
          <w:rFonts w:hint="eastAsia" w:ascii="宋体" w:hAnsi="宋体" w:eastAsia="宋体" w:cs="宋体"/>
          <w:color w:val="000000"/>
          <w:sz w:val="21"/>
          <w:szCs w:val="21"/>
          <w:highlight w:val="none"/>
          <w:lang w:val="en-US" w:eastAsia="zh-CN"/>
        </w:rPr>
        <w:t xml:space="preserve">招标</w:t>
      </w:r>
      <w:r>
        <w:rPr>
          <w:rFonts w:hint="eastAsia" w:ascii="宋体" w:hAnsi="宋体" w:eastAsia="宋体" w:cs="宋体"/>
          <w:color w:val="000000"/>
          <w:sz w:val="21"/>
          <w:szCs w:val="21"/>
          <w:highlight w:val="none"/>
        </w:rPr>
        <w:t xml:space="preserve">文件之日或者招标文件公告期限届满之日起计算；</w:t>
      </w:r>
      <w:r>
        <w:rPr>
          <w:rFonts w:hint="eastAsia" w:ascii="宋体" w:hAnsi="宋体" w:eastAsia="宋体" w:cs="宋体"/>
          <w:b w:val="0"/>
          <w:color w:val="000000"/>
          <w:sz w:val="21"/>
          <w:szCs w:val="21"/>
          <w:highlight w:val="none"/>
        </w:rPr>
      </w:r>
      <w:r/>
    </w:p>
    <w:p>
      <w:pPr>
        <w:pStyle w:val="656"/>
        <w:ind w:left="0" w:firstLine="420"/>
        <w:keepLines w:val="0"/>
        <w:keepNext w:val="0"/>
        <w:pageBreakBefore w:val="0"/>
        <w:spacing w:after="0" w:line="360" w:lineRule="auto"/>
        <w:shd w:val="clear" w:color="auto" w:fill="auto"/>
        <w:widowControl w:val="off"/>
        <w:tabs>
          <w:tab w:val="left" w:pos="108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（2）</w:t>
      </w:r>
      <w:r>
        <w:rPr>
          <w:rFonts w:hint="eastAsia" w:ascii="宋体" w:hAnsi="宋体" w:eastAsia="宋体" w:cs="宋体"/>
          <w:color w:val="000000"/>
          <w:sz w:val="21"/>
          <w:szCs w:val="21"/>
          <w:highlight w:val="none"/>
        </w:rPr>
        <w:t xml:space="preserve">对采购过程提出质疑的，自采购程序环节结束之日起计算；</w:t>
      </w:r>
      <w:r>
        <w:rPr>
          <w:rFonts w:hint="eastAsia" w:ascii="宋体" w:hAnsi="宋体" w:eastAsia="宋体" w:cs="宋体"/>
          <w:b w:val="0"/>
          <w:color w:val="000000"/>
          <w:sz w:val="21"/>
          <w:szCs w:val="21"/>
          <w:highlight w:val="none"/>
        </w:rPr>
      </w:r>
      <w:r/>
    </w:p>
    <w:p>
      <w:pPr>
        <w:pStyle w:val="656"/>
        <w:ind w:left="0" w:firstLine="420"/>
        <w:keepLines w:val="0"/>
        <w:keepNext w:val="0"/>
        <w:pageBreakBefore w:val="0"/>
        <w:spacing w:after="0" w:line="360" w:lineRule="auto"/>
        <w:shd w:val="clear" w:color="auto" w:fill="auto"/>
        <w:widowControl w:val="off"/>
        <w:tabs>
          <w:tab w:val="left" w:pos="108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（3）</w:t>
      </w:r>
      <w:r>
        <w:rPr>
          <w:rFonts w:hint="eastAsia" w:ascii="宋体" w:hAnsi="宋体" w:eastAsia="宋体" w:cs="宋体"/>
          <w:color w:val="000000"/>
          <w:sz w:val="21"/>
          <w:szCs w:val="21"/>
          <w:highlight w:val="none"/>
        </w:rPr>
        <w:t xml:space="preserve">对中标结果提出质疑的，自中标结果公告期限届满之日起计算。</w:t>
      </w:r>
      <w:r>
        <w:rPr>
          <w:rFonts w:hint="eastAsia" w:ascii="宋体" w:hAnsi="宋体" w:eastAsia="宋体" w:cs="宋体"/>
          <w:b w:val="0"/>
          <w:color w:val="000000"/>
          <w:sz w:val="21"/>
          <w:szCs w:val="21"/>
          <w:highlight w:val="none"/>
        </w:rPr>
      </w:r>
      <w:r/>
    </w:p>
    <w:p>
      <w:pPr>
        <w:pStyle w:val="656"/>
        <w:ind w:left="0" w:firstLine="420"/>
        <w:keepLines w:val="0"/>
        <w:keepNext w:val="0"/>
        <w:pageBreakBefore w:val="0"/>
        <w:spacing w:after="0" w:line="360" w:lineRule="auto"/>
        <w:shd w:val="clear" w:color="auto" w:fill="auto"/>
        <w:widowControl w:val="off"/>
        <w:tabs>
          <w:tab w:val="left" w:pos="10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eastAsia="zh-CN" w:bidi="zh-CN"/>
        </w:rPr>
        <w:t xml:space="preserve">27.4</w:t>
      </w:r>
      <w:r>
        <w:rPr>
          <w:rFonts w:hint="eastAsia" w:ascii="宋体" w:hAnsi="宋体" w:eastAsia="宋体" w:cs="宋体"/>
          <w:color w:val="000000"/>
          <w:sz w:val="21"/>
          <w:szCs w:val="21"/>
          <w:highlight w:val="none"/>
        </w:rPr>
        <w:t xml:space="preserve">质疑</w:t>
      </w:r>
      <w:r>
        <w:rPr>
          <w:rFonts w:hint="eastAsia"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在法定质疑期内应当一次性提出针对同一招标环节的质疑事项。</w:t>
      </w:r>
      <w:r>
        <w:rPr>
          <w:rFonts w:hint="eastAsia" w:ascii="宋体" w:hAnsi="宋体" w:eastAsia="宋体" w:cs="宋体"/>
          <w:b w:val="0"/>
          <w:bCs w:val="0"/>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如在法定期限内对同一采购程序环节提出多次质疑的，采购人或采购代理机构将只对</w:t>
      </w:r>
      <w:r>
        <w:rPr>
          <w:rFonts w:hint="eastAsia" w:ascii="宋体" w:hAnsi="宋体" w:eastAsia="宋体" w:cs="宋体"/>
          <w:b w:val="0"/>
          <w:bCs w:val="0"/>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第一次质疑作出答复。</w:t>
      </w:r>
      <w:r>
        <w:rPr>
          <w:rFonts w:hint="eastAsia" w:ascii="宋体" w:hAnsi="宋体" w:eastAsia="宋体" w:cs="宋体"/>
          <w:color w:val="000000"/>
          <w:sz w:val="21"/>
          <w:szCs w:val="21"/>
          <w:highlight w:val="none"/>
        </w:rPr>
      </w:r>
      <w:r/>
    </w:p>
    <w:p>
      <w:pPr>
        <w:pStyle w:val="656"/>
        <w:ind w:left="0" w:firstLine="420"/>
        <w:keepLines w:val="0"/>
        <w:keepNext w:val="0"/>
        <w:pageBreakBefore w:val="0"/>
        <w:spacing w:after="0" w:line="360" w:lineRule="auto"/>
        <w:shd w:val="clear" w:color="auto" w:fill="auto"/>
        <w:widowControl w:val="off"/>
        <w:tabs>
          <w:tab w:val="left" w:pos="10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eastAsia="zh-CN" w:bidi="zh-CN"/>
        </w:rPr>
        <w:t xml:space="preserve">27.5</w:t>
      </w:r>
      <w:r>
        <w:rPr>
          <w:rFonts w:hint="eastAsia" w:ascii="宋体" w:hAnsi="宋体" w:eastAsia="宋体" w:cs="宋体"/>
          <w:color w:val="000000"/>
          <w:sz w:val="21"/>
          <w:szCs w:val="21"/>
          <w:highlight w:val="none"/>
        </w:rPr>
        <w:t xml:space="preserve">代理机构在收到</w:t>
      </w:r>
      <w:r>
        <w:rPr>
          <w:rFonts w:hint="eastAsia"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的质疑后将及时组织调查核实，在七个工作日内作出答复，答复的内容不涉及商业秘密。</w:t>
      </w:r>
      <w:r>
        <w:rPr>
          <w:rFonts w:hint="eastAsia" w:ascii="宋体" w:hAnsi="宋体" w:eastAsia="宋体" w:cs="宋体"/>
          <w:color w:val="000000"/>
          <w:sz w:val="21"/>
          <w:szCs w:val="21"/>
          <w:highlight w:val="none"/>
        </w:rPr>
      </w:r>
      <w:r/>
    </w:p>
    <w:p>
      <w:pPr>
        <w:pStyle w:val="656"/>
        <w:ind w:left="0" w:firstLine="420"/>
        <w:keepLines w:val="0"/>
        <w:keepNext w:val="0"/>
        <w:pageBreakBefore w:val="0"/>
        <w:spacing w:after="0" w:line="360" w:lineRule="auto"/>
        <w:shd w:val="clear" w:color="auto" w:fill="auto"/>
        <w:widowControl w:val="off"/>
        <w:tabs>
          <w:tab w:val="left" w:pos="10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eastAsia="zh-CN" w:bidi="zh-CN"/>
        </w:rPr>
        <w:t xml:space="preserve">27.6</w:t>
      </w:r>
      <w:r>
        <w:rPr>
          <w:rFonts w:hint="eastAsia" w:ascii="宋体" w:hAnsi="宋体" w:eastAsia="宋体" w:cs="宋体"/>
          <w:color w:val="000000"/>
          <w:sz w:val="21"/>
          <w:szCs w:val="21"/>
          <w:highlight w:val="none"/>
        </w:rPr>
        <w:t xml:space="preserve">代理机构遵循“谁过错谁负担”的原则，有过错的一方承担调查论证费用。</w:t>
      </w:r>
      <w:r>
        <w:rPr>
          <w:rFonts w:hint="eastAsia" w:ascii="宋体" w:hAnsi="宋体" w:eastAsia="宋体" w:cs="宋体"/>
          <w:color w:val="000000"/>
          <w:sz w:val="21"/>
          <w:szCs w:val="21"/>
          <w:highlight w:val="none"/>
        </w:rPr>
      </w:r>
      <w:r/>
    </w:p>
    <w:p>
      <w:pPr>
        <w:pStyle w:val="656"/>
        <w:ind w:left="0" w:firstLine="422"/>
        <w:keepLines w:val="0"/>
        <w:keepNext w:val="0"/>
        <w:pageBreakBefore w:val="0"/>
        <w:spacing w:after="0" w:line="360" w:lineRule="auto"/>
        <w:shd w:val="clear" w:color="auto" w:fill="auto"/>
        <w:widowControl w:val="off"/>
        <w:tabs>
          <w:tab w:val="left" w:pos="962"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zh-CN" w:eastAsia="zh-CN" w:bidi="zh-CN"/>
        </w:rPr>
        <w:t xml:space="preserve">28、</w:t>
      </w:r>
      <w:r>
        <w:rPr>
          <w:rFonts w:hint="eastAsia" w:ascii="宋体" w:hAnsi="宋体" w:eastAsia="宋体" w:cs="宋体"/>
          <w:b/>
          <w:color w:val="000000"/>
          <w:sz w:val="21"/>
          <w:szCs w:val="21"/>
          <w:highlight w:val="none"/>
        </w:rPr>
        <w:t xml:space="preserve">投诉</w:t>
      </w:r>
      <w:r>
        <w:rPr>
          <w:rFonts w:hint="eastAsia" w:ascii="宋体" w:hAnsi="宋体" w:eastAsia="宋体" w:cs="宋体"/>
          <w:b/>
          <w:color w:val="000000"/>
          <w:sz w:val="21"/>
          <w:szCs w:val="21"/>
          <w:highlight w:val="none"/>
        </w:rPr>
      </w:r>
      <w:r/>
    </w:p>
    <w:p>
      <w:pPr>
        <w:pStyle w:val="656"/>
        <w:ind w:left="0" w:firstLine="420"/>
        <w:keepLines w:val="0"/>
        <w:keepNext w:val="0"/>
        <w:pageBreakBefore w:val="0"/>
        <w:spacing w:after="0" w:line="360" w:lineRule="auto"/>
        <w:shd w:val="clear" w:color="auto" w:fill="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28.1质疑</w:t>
      </w:r>
      <w:r>
        <w:rPr>
          <w:rFonts w:hint="eastAsia"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对招标代理的答复不满意，或招标代理未在规定的时间内作出答复的，可以在答复期满后</w:t>
      </w:r>
      <w:r>
        <w:rPr>
          <w:rFonts w:hint="eastAsia" w:ascii="宋体" w:hAnsi="宋体" w:eastAsia="宋体" w:cs="宋体"/>
          <w:b/>
          <w:color w:val="000000"/>
          <w:sz w:val="21"/>
          <w:szCs w:val="21"/>
          <w:highlight w:val="none"/>
        </w:rPr>
        <w:t xml:space="preserve">十五个工作日内</w:t>
      </w:r>
      <w:r>
        <w:rPr>
          <w:rFonts w:hint="eastAsia" w:ascii="宋体" w:hAnsi="宋体" w:eastAsia="宋体" w:cs="宋体"/>
          <w:color w:val="000000"/>
          <w:sz w:val="21"/>
          <w:szCs w:val="21"/>
          <w:highlight w:val="none"/>
        </w:rPr>
        <w:t xml:space="preserve">向采购项目采购部门投诉。</w:t>
      </w:r>
      <w:r>
        <w:rPr>
          <w:rFonts w:hint="eastAsia" w:ascii="宋体" w:hAnsi="宋体" w:eastAsia="宋体" w:cs="宋体"/>
          <w:color w:val="000000"/>
          <w:sz w:val="21"/>
          <w:szCs w:val="21"/>
          <w:highlight w:val="none"/>
        </w:rPr>
      </w:r>
      <w:r/>
    </w:p>
    <w:p>
      <w:pPr>
        <w:pStyle w:val="656"/>
        <w:ind w:left="0" w:firstLine="422"/>
        <w:keepLines w:val="0"/>
        <w:keepNext w:val="0"/>
        <w:pageBreakBefore w:val="0"/>
        <w:spacing w:after="0" w:line="360" w:lineRule="auto"/>
        <w:shd w:val="clear" w:color="auto" w:fill="auto"/>
        <w:widowControl w:val="off"/>
        <w:tabs>
          <w:tab w:val="left" w:pos="962"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zh-CN" w:eastAsia="zh-CN" w:bidi="zh-CN"/>
        </w:rPr>
        <w:t xml:space="preserve">29、</w:t>
      </w:r>
      <w:r>
        <w:rPr>
          <w:rFonts w:hint="eastAsia" w:ascii="宋体" w:hAnsi="宋体" w:eastAsia="宋体" w:cs="宋体"/>
          <w:b/>
          <w:color w:val="000000"/>
          <w:sz w:val="21"/>
          <w:szCs w:val="21"/>
          <w:highlight w:val="none"/>
        </w:rPr>
        <w:t xml:space="preserve">诚实信用</w:t>
      </w:r>
      <w:r>
        <w:rPr>
          <w:rFonts w:hint="eastAsia" w:ascii="宋体" w:hAnsi="宋体" w:eastAsia="宋体" w:cs="宋体"/>
          <w:b/>
          <w:color w:val="000000"/>
          <w:sz w:val="21"/>
          <w:szCs w:val="21"/>
          <w:highlight w:val="none"/>
        </w:rPr>
      </w:r>
      <w:r/>
    </w:p>
    <w:p>
      <w:pPr>
        <w:pStyle w:val="656"/>
        <w:ind w:left="0" w:firstLine="420"/>
        <w:keepLines w:val="0"/>
        <w:keepNext w:val="0"/>
        <w:pageBreakBefore w:val="0"/>
        <w:spacing w:after="0" w:line="360" w:lineRule="auto"/>
        <w:shd w:val="clear" w:color="auto" w:fill="auto"/>
        <w:widowControl w:val="off"/>
        <w:tabs>
          <w:tab w:val="left" w:pos="102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29.1</w:t>
      </w:r>
      <w:r>
        <w:rPr>
          <w:rFonts w:hint="eastAsia"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之间不得相互串通投标报价，不得妨碍其他</w:t>
      </w:r>
      <w:r>
        <w:rPr>
          <w:rFonts w:hint="eastAsia"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的公平竞争，不得损害采购人和其他</w:t>
      </w:r>
      <w:r>
        <w:rPr>
          <w:rFonts w:hint="eastAsia" w:ascii="宋体" w:hAnsi="宋体" w:eastAsia="宋体" w:cs="宋体"/>
          <w:b w:val="0"/>
          <w:bCs w:val="0"/>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的合法权益。</w:t>
      </w:r>
      <w:r>
        <w:rPr>
          <w:rFonts w:hint="eastAsia" w:ascii="宋体" w:hAnsi="宋体" w:eastAsia="宋体" w:cs="宋体"/>
          <w:b w:val="0"/>
          <w:color w:val="000000"/>
          <w:sz w:val="21"/>
          <w:szCs w:val="21"/>
          <w:highlight w:val="none"/>
        </w:rPr>
      </w:r>
      <w:r/>
    </w:p>
    <w:p>
      <w:pPr>
        <w:pStyle w:val="656"/>
        <w:ind w:left="0" w:firstLine="420"/>
        <w:keepLines w:val="0"/>
        <w:keepNext w:val="0"/>
        <w:pageBreakBefore w:val="0"/>
        <w:spacing w:after="0" w:line="360" w:lineRule="auto"/>
        <w:shd w:val="clear" w:color="auto" w:fill="auto"/>
        <w:widowControl w:val="off"/>
        <w:tabs>
          <w:tab w:val="left" w:pos="102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29.2</w:t>
      </w:r>
      <w:r>
        <w:rPr>
          <w:rFonts w:hint="eastAsia"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不得以向招标代理工作人员、评标委员会成员行贿或者采取其他不正当手段谋取中标。经查实</w:t>
      </w:r>
      <w:r>
        <w:rPr>
          <w:rFonts w:hint="eastAsia" w:ascii="宋体" w:hAnsi="宋体" w:eastAsia="宋体" w:cs="宋体"/>
          <w:b w:val="0"/>
          <w:bCs w:val="0"/>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有此行为的，政府采购管理部门将</w:t>
      </w:r>
      <w:r>
        <w:rPr>
          <w:rFonts w:hint="eastAsia" w:ascii="宋体" w:hAnsi="宋体" w:eastAsia="宋体" w:cs="宋体"/>
          <w:b w:val="0"/>
          <w:bCs w:val="0"/>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列入不良行为记录名单，按照《</w:t>
      </w:r>
      <w:r>
        <w:rPr>
          <w:rFonts w:hint="eastAsia" w:ascii="宋体" w:hAnsi="宋体" w:eastAsia="宋体" w:cs="宋体"/>
          <w:color w:val="000000"/>
          <w:sz w:val="21"/>
          <w:szCs w:val="21"/>
          <w:highlight w:val="none"/>
          <w:lang w:eastAsia="zh-CN"/>
        </w:rPr>
        <w:t xml:space="preserve">中华人民共和国政府采购法</w:t>
      </w:r>
      <w:r>
        <w:rPr>
          <w:rFonts w:hint="eastAsia" w:ascii="宋体" w:hAnsi="宋体" w:eastAsia="宋体" w:cs="宋体"/>
          <w:color w:val="000000"/>
          <w:sz w:val="21"/>
          <w:szCs w:val="21"/>
          <w:highlight w:val="none"/>
        </w:rPr>
        <w:t xml:space="preserve">》有关规定处理。</w:t>
      </w:r>
      <w:r>
        <w:rPr>
          <w:rFonts w:hint="eastAsia" w:ascii="宋体" w:hAnsi="宋体" w:eastAsia="宋体" w:cs="宋体"/>
          <w:b w:val="0"/>
          <w:color w:val="000000"/>
          <w:sz w:val="21"/>
          <w:szCs w:val="21"/>
          <w:highlight w:val="none"/>
        </w:rPr>
      </w:r>
      <w:r/>
    </w:p>
    <w:p>
      <w:pPr>
        <w:pStyle w:val="656"/>
        <w:ind w:left="0" w:firstLine="420"/>
        <w:keepLines w:val="0"/>
        <w:keepNext w:val="0"/>
        <w:pageBreakBefore w:val="0"/>
        <w:spacing w:after="0" w:line="360" w:lineRule="auto"/>
        <w:shd w:val="clear" w:color="auto" w:fill="auto"/>
        <w:widowControl w:val="off"/>
        <w:tabs>
          <w:tab w:val="left" w:pos="102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29.3</w:t>
      </w:r>
      <w:r>
        <w:rPr>
          <w:rFonts w:hint="eastAsia"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提出书面质疑必须有理、有据，不得虚假质疑和恶意质疑，并对质疑内容的真实性承担责任。一经查实，招标代理有权依据政府采购的有关规定，报请政府采购监管部门对该</w:t>
      </w:r>
      <w:r>
        <w:rPr>
          <w:rFonts w:hint="eastAsia"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进行相应的行政处罚并在网站上予以公示。如果</w:t>
      </w:r>
      <w:r>
        <w:rPr>
          <w:rFonts w:hint="eastAsia"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或者其他利害关系人通过捏造事实、伪造证明材料等方式提出质疑，干扰政府采购活动正常进行的，属于严重不良行为，招标代理将提请相关部门将其列入不良行为记录名单，并依法予以处罚。</w:t>
      </w:r>
      <w:r>
        <w:rPr>
          <w:rFonts w:hint="eastAsia" w:ascii="宋体" w:hAnsi="宋体" w:eastAsia="宋体" w:cs="宋体"/>
          <w:b w:val="0"/>
          <w:color w:val="000000"/>
          <w:sz w:val="21"/>
          <w:szCs w:val="21"/>
          <w:highlight w:val="none"/>
        </w:rPr>
      </w:r>
      <w:r/>
    </w:p>
    <w:p>
      <w:pPr>
        <w:pStyle w:val="656"/>
        <w:ind w:left="0" w:firstLine="420"/>
        <w:keepLines w:val="0"/>
        <w:keepNext w:val="0"/>
        <w:pageBreakBefore w:val="0"/>
        <w:spacing w:after="0" w:line="360" w:lineRule="auto"/>
        <w:shd w:val="clear" w:color="auto" w:fill="auto"/>
        <w:widowControl w:val="off"/>
        <w:tabs>
          <w:tab w:val="left" w:pos="102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lang w:val="zh-CN" w:eastAsia="zh-CN" w:bidi="zh-CN"/>
        </w:rPr>
        <w:t xml:space="preserve">29.4</w:t>
      </w:r>
      <w:r>
        <w:rPr>
          <w:rFonts w:hint="eastAsia"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不得虚假承诺，否则，按照提供虚假材料谋取中标成交处理。</w:t>
      </w:r>
      <w:r>
        <w:rPr>
          <w:rFonts w:hint="eastAsia" w:ascii="宋体" w:hAnsi="宋体" w:eastAsia="宋体" w:cs="宋体"/>
          <w:b w:val="0"/>
          <w:color w:val="000000"/>
          <w:sz w:val="21"/>
          <w:szCs w:val="21"/>
          <w:highlight w:val="none"/>
        </w:rPr>
      </w:r>
      <w:r/>
    </w:p>
    <w:p>
      <w:pPr>
        <w:pStyle w:val="656"/>
        <w:ind w:left="0" w:firstLine="420"/>
        <w:keepLines w:val="0"/>
        <w:keepNext w:val="0"/>
        <w:pageBreakBefore w:val="0"/>
        <w:spacing w:after="0" w:line="360" w:lineRule="auto"/>
        <w:shd w:val="clear" w:color="auto" w:fill="auto"/>
        <w:widowControl w:val="off"/>
        <w:tabs>
          <w:tab w:val="left" w:pos="1020" w:leader="none"/>
        </w:tabs>
        <w:rPr>
          <w:rFonts w:hint="eastAsia" w:ascii="宋体" w:hAnsi="宋体" w:eastAsia="宋体" w:cs="宋体"/>
          <w:b w:val="0"/>
          <w:color w:val="000000"/>
          <w:sz w:val="24"/>
          <w:szCs w:val="24"/>
          <w:highlight w:val="none"/>
          <w:lang w:val="zh-CN" w:eastAsia="zh-CN" w:bidi="zh-CN"/>
        </w:rPr>
      </w:pPr>
      <w:r>
        <w:rPr>
          <w:rFonts w:hint="eastAsia" w:ascii="宋体" w:hAnsi="宋体" w:eastAsia="宋体" w:cs="宋体"/>
          <w:b w:val="0"/>
          <w:color w:val="000000"/>
          <w:sz w:val="21"/>
          <w:szCs w:val="21"/>
          <w:highlight w:val="none"/>
          <w:lang w:val="en-US" w:eastAsia="zh-CN" w:bidi="zh-CN"/>
        </w:rPr>
        <w:t xml:space="preserve">29.5</w:t>
      </w:r>
      <w:r>
        <w:rPr>
          <w:rFonts w:hint="eastAsia" w:eastAsia="宋体" w:cs="宋体"/>
          <w:color w:val="000000"/>
          <w:sz w:val="21"/>
          <w:szCs w:val="21"/>
          <w:highlight w:val="none"/>
          <w:lang w:val="en-US" w:eastAsia="zh-CN"/>
        </w:rPr>
        <w:t xml:space="preserve">供应商</w:t>
      </w:r>
      <w:r>
        <w:rPr>
          <w:rFonts w:hint="eastAsia" w:ascii="宋体" w:hAnsi="宋体" w:eastAsia="宋体" w:cs="宋体"/>
          <w:b w:val="0"/>
          <w:color w:val="000000"/>
          <w:sz w:val="21"/>
          <w:szCs w:val="21"/>
          <w:highlight w:val="none"/>
          <w:lang w:val="zh-CN" w:eastAsia="zh-CN" w:bidi="zh-CN"/>
        </w:rPr>
        <w:t xml:space="preserve">应自觉遵守开标、评标纪律，扰乱开标评标现场秩序的，属于失信行为，失信行为将被记入</w:t>
      </w:r>
      <w:r>
        <w:rPr>
          <w:rFonts w:hint="eastAsia" w:eastAsia="宋体" w:cs="宋体"/>
          <w:color w:val="000000"/>
          <w:sz w:val="21"/>
          <w:szCs w:val="21"/>
          <w:highlight w:val="none"/>
          <w:lang w:val="en-US" w:eastAsia="zh-CN"/>
        </w:rPr>
        <w:t xml:space="preserve">供应商</w:t>
      </w:r>
      <w:r>
        <w:rPr>
          <w:rFonts w:hint="eastAsia" w:ascii="宋体" w:hAnsi="宋体" w:eastAsia="宋体" w:cs="宋体"/>
          <w:b w:val="0"/>
          <w:color w:val="000000"/>
          <w:sz w:val="21"/>
          <w:szCs w:val="21"/>
          <w:highlight w:val="none"/>
          <w:lang w:val="zh-CN" w:eastAsia="zh-CN" w:bidi="zh-CN"/>
        </w:rPr>
        <w:t xml:space="preserve">诚信档案。</w:t>
      </w:r>
      <w:r>
        <w:rPr>
          <w:rFonts w:hint="eastAsia" w:ascii="宋体" w:hAnsi="宋体" w:eastAsia="宋体" w:cs="宋体"/>
          <w:b w:val="0"/>
          <w:color w:val="000000"/>
          <w:sz w:val="24"/>
          <w:szCs w:val="24"/>
          <w:highlight w:val="none"/>
          <w:lang w:val="zh-CN" w:eastAsia="zh-CN" w:bidi="zh-CN"/>
        </w:rPr>
      </w:r>
      <w:r/>
    </w:p>
    <w:p>
      <w:pPr>
        <w:pStyle w:val="643"/>
        <w:jc w:val="center"/>
        <w:rPr>
          <w:rFonts w:hint="eastAsia" w:ascii="宋体" w:hAnsi="宋体" w:eastAsia="宋体" w:cs="宋体"/>
          <w:color w:val="000000"/>
          <w:sz w:val="28"/>
          <w:szCs w:val="28"/>
          <w:highlight w:val="none"/>
        </w:rPr>
        <w:outlineLvl w:val="0"/>
      </w:pPr>
      <w:r>
        <w:rPr>
          <w:rFonts w:hint="eastAsia" w:ascii="宋体" w:hAnsi="宋体" w:eastAsia="宋体" w:cs="宋体"/>
          <w:b/>
          <w:color w:val="000000"/>
          <w:sz w:val="24"/>
          <w:szCs w:val="24"/>
          <w:highlight w:val="none"/>
        </w:rPr>
        <w:br w:type="page" w:clear="all"/>
      </w:r>
      <w:r>
        <w:rPr>
          <w:rFonts w:hint="eastAsia" w:ascii="宋体" w:hAnsi="宋体" w:eastAsia="宋体" w:cs="宋体"/>
          <w:b/>
          <w:bCs/>
          <w:color w:val="000000"/>
          <w:sz w:val="28"/>
          <w:szCs w:val="28"/>
          <w:highlight w:val="none"/>
        </w:rPr>
        <w:t xml:space="preserve">第三章</w:t>
      </w:r>
      <w:r>
        <w:rPr>
          <w:rFonts w:hint="eastAsia" w:ascii="宋体" w:hAnsi="宋体" w:eastAsia="宋体" w:cs="宋体"/>
          <w:b/>
          <w:bCs/>
          <w:color w:val="000000"/>
          <w:sz w:val="28"/>
          <w:szCs w:val="28"/>
          <w:highlight w:val="none"/>
          <w:lang w:val="en-US" w:eastAsia="zh-CN"/>
        </w:rPr>
        <w:t xml:space="preserve">  </w:t>
      </w:r>
      <w:r>
        <w:rPr>
          <w:rFonts w:hint="eastAsia" w:ascii="宋体" w:hAnsi="宋体" w:eastAsia="宋体" w:cs="宋体"/>
          <w:b/>
          <w:bCs/>
          <w:color w:val="000000"/>
          <w:sz w:val="28"/>
          <w:szCs w:val="28"/>
          <w:highlight w:val="none"/>
        </w:rPr>
        <w:t xml:space="preserve">评标标准</w:t>
      </w:r>
      <w:r>
        <w:rPr>
          <w:rFonts w:hint="eastAsia" w:ascii="宋体" w:hAnsi="宋体" w:eastAsia="宋体" w:cs="宋体"/>
          <w:color w:val="000000"/>
          <w:sz w:val="28"/>
          <w:szCs w:val="28"/>
          <w:highlight w:val="none"/>
        </w:rPr>
      </w:r>
      <w:r/>
    </w:p>
    <w:p>
      <w:pPr>
        <w:pStyle w:val="643"/>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1、评标方法与定标原则</w:t>
      </w:r>
      <w:r>
        <w:rPr>
          <w:rFonts w:hint="eastAsia" w:ascii="宋体" w:hAnsi="宋体" w:eastAsia="宋体" w:cs="宋体"/>
          <w:b/>
          <w:bCs/>
          <w:color w:val="000000"/>
          <w:sz w:val="21"/>
          <w:szCs w:val="21"/>
          <w:highlight w:val="none"/>
        </w:rPr>
      </w:r>
      <w:r/>
    </w:p>
    <w:p>
      <w:pPr>
        <w:pStyle w:val="643"/>
        <w:ind w:firstLine="420"/>
        <w:spacing w:line="360" w:lineRule="auto"/>
        <w:rPr>
          <w:rFonts w:hint="eastAsia" w:ascii="宋体" w:hAnsi="宋体" w:eastAsia="宋体" w:cs="宋体"/>
          <w:color w:val="000000"/>
          <w:sz w:val="21"/>
          <w:szCs w:val="21"/>
          <w:highlight w:val="none"/>
        </w:rPr>
      </w:pPr>
      <w:r>
        <w:rPr>
          <w:rFonts w:hint="eastAsia" w:eastAsia="宋体" w:cs="宋体"/>
          <w:color w:val="000000"/>
          <w:sz w:val="21"/>
          <w:szCs w:val="21"/>
          <w:highlight w:val="none"/>
          <w:lang w:eastAsia="zh-CN"/>
        </w:rPr>
        <w:t xml:space="preserve">评标委员会</w:t>
      </w:r>
      <w:r>
        <w:rPr>
          <w:rFonts w:hint="eastAsia" w:ascii="宋体" w:hAnsi="宋体" w:eastAsia="宋体" w:cs="宋体"/>
          <w:color w:val="000000"/>
          <w:sz w:val="21"/>
          <w:szCs w:val="21"/>
          <w:highlight w:val="none"/>
        </w:rPr>
        <w:t xml:space="preserve">将对确定为实质性响应招标文件要求的投标文件进行评价和比较，评标采用综合评分法，评分统计方法采用百分制（满分100分），将全部评委评分直接进行算术平均，小数点后</w:t>
      </w:r>
      <w:r>
        <w:rPr>
          <w:rFonts w:hint="eastAsia" w:ascii="宋体" w:hAnsi="宋体" w:eastAsia="宋体" w:cs="宋体"/>
          <w:color w:val="000000"/>
          <w:sz w:val="21"/>
          <w:szCs w:val="21"/>
          <w:highlight w:val="none"/>
          <w:lang w:val="en-US"/>
        </w:rPr>
        <w:t xml:space="preserve">四舍五入</w:t>
      </w:r>
      <w:r>
        <w:rPr>
          <w:rFonts w:hint="eastAsia" w:ascii="宋体" w:hAnsi="宋体" w:eastAsia="宋体" w:cs="宋体"/>
          <w:color w:val="000000"/>
          <w:sz w:val="21"/>
          <w:szCs w:val="21"/>
          <w:highlight w:val="none"/>
        </w:rPr>
        <w:t xml:space="preserve">保留2位。</w:t>
      </w:r>
      <w:r>
        <w:rPr>
          <w:rFonts w:hint="eastAsia" w:ascii="宋体" w:hAnsi="宋体" w:eastAsia="宋体" w:cs="宋体"/>
          <w:color w:val="000000"/>
          <w:sz w:val="21"/>
          <w:szCs w:val="21"/>
          <w:highlight w:val="none"/>
        </w:rPr>
      </w:r>
      <w:r/>
    </w:p>
    <w:p>
      <w:pPr>
        <w:pStyle w:val="643"/>
        <w:ind w:firstLine="42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评标委员会根据</w:t>
      </w:r>
      <w:r>
        <w:rPr>
          <w:rFonts w:hint="eastAsia"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lang w:val="en-US" w:eastAsia="zh-CN"/>
        </w:rPr>
        <w:t xml:space="preserve">总得分由高到低的顺序推荐前三名作为中标候选人。总得分相同的，按每百元面值提货券实际可消费金额最高到低顺序排列。总得分及每百元面值提货券实际可消费金额相同的，按技术得分由高到低顺序排列。总得分及每百元面值提货券实际可消费金额相同，且技术得分仍相同的，由评标委员会采取随机抽取方式确定中标候选人，采购人或评标委员会经采购人授权后按中标候选人顺序确定一名中标人。</w:t>
      </w:r>
      <w:r>
        <w:rPr>
          <w:rFonts w:hint="eastAsia" w:ascii="宋体" w:hAnsi="宋体" w:eastAsia="宋体" w:cs="宋体"/>
          <w:color w:val="000000"/>
          <w:sz w:val="21"/>
          <w:szCs w:val="21"/>
          <w:highlight w:val="none"/>
          <w:lang w:val="en-US" w:eastAsia="zh-CN"/>
        </w:rPr>
      </w:r>
      <w:r/>
    </w:p>
    <w:p>
      <w:pPr>
        <w:pStyle w:val="643"/>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2、评分标准</w:t>
      </w:r>
      <w:r>
        <w:rPr>
          <w:rFonts w:hint="eastAsia" w:ascii="宋体" w:hAnsi="宋体" w:eastAsia="宋体" w:cs="宋体"/>
          <w:b/>
          <w:bCs/>
          <w:color w:val="000000"/>
          <w:sz w:val="21"/>
          <w:szCs w:val="21"/>
          <w:highlight w:val="none"/>
        </w:rPr>
      </w:r>
      <w:r/>
    </w:p>
    <w:tbl>
      <w:tblPr>
        <w:tblpPr w:horzAnchor="text" w:tblpXSpec="center" w:vertAnchor="text" w:tblpY="1" w:leftFromText="180" w:topFromText="0" w:rightFromText="180" w:bottomFromText="0"/>
        <w:tblW w:w="4984"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78"/>
        <w:gridCol w:w="7887"/>
        <w:gridCol w:w="769"/>
      </w:tblGrid>
      <w:tr>
        <w:trPr>
          <w:trHeight w:val="285"/>
        </w:trPr>
        <w:tc>
          <w:tcPr>
            <w:tcW w:w="643" w:type="dxa"/>
            <w:vAlign w:val="center"/>
            <w:textDirection w:val="lrTb"/>
            <w:noWrap w:val="false"/>
          </w:tcPr>
          <w:p>
            <w:pPr>
              <w:pStyle w:val="643"/>
              <w:jc w:val="center"/>
              <w:spacing w:line="360" w:lineRule="auto"/>
              <w:rPr>
                <w:rFonts w:hint="eastAsia" w:ascii="宋体" w:hAnsi="宋体" w:eastAsia="宋体" w:cs="宋体"/>
                <w:b/>
                <w:bCs/>
                <w:color w:val="000000"/>
                <w:sz w:val="21"/>
                <w:szCs w:val="21"/>
                <w:highlight w:val="none"/>
                <w:lang w:val="en-US" w:eastAsia="zh-CN"/>
              </w:rPr>
              <w:framePr w:vAnchor="margin" w:hAnchor="page" w:xAlign="center" w:y="1"/>
            </w:pPr>
            <w:r>
              <w:rPr>
                <w:rFonts w:hint="eastAsia" w:ascii="宋体" w:hAnsi="宋体" w:eastAsia="宋体" w:cs="宋体"/>
                <w:b/>
                <w:bCs/>
                <w:color w:val="000000"/>
                <w:sz w:val="21"/>
                <w:szCs w:val="21"/>
                <w:highlight w:val="none"/>
                <w:lang w:val="en-US" w:eastAsia="zh-CN"/>
              </w:rPr>
              <w:t xml:space="preserve">评审项</w:t>
            </w:r>
            <w:r>
              <w:rPr>
                <w:rFonts w:hint="eastAsia" w:ascii="宋体" w:hAnsi="宋体" w:eastAsia="宋体" w:cs="宋体"/>
                <w:b/>
                <w:bCs/>
                <w:color w:val="000000"/>
                <w:sz w:val="21"/>
                <w:szCs w:val="21"/>
                <w:highlight w:val="none"/>
                <w:lang w:val="en-US" w:eastAsia="zh-CN"/>
              </w:rPr>
            </w:r>
            <w:r/>
          </w:p>
        </w:tc>
        <w:tc>
          <w:tcPr>
            <w:tcW w:w="3969" w:type="dxa"/>
            <w:vAlign w:val="center"/>
            <w:textDirection w:val="lrTb"/>
            <w:noWrap w:val="false"/>
          </w:tcPr>
          <w:p>
            <w:pPr>
              <w:pStyle w:val="643"/>
              <w:jc w:val="center"/>
              <w:spacing w:line="360" w:lineRule="auto"/>
              <w:rPr>
                <w:rFonts w:hint="eastAsia" w:ascii="宋体" w:hAnsi="宋体" w:eastAsia="宋体" w:cs="宋体"/>
                <w:b/>
                <w:bCs/>
                <w:color w:val="000000"/>
                <w:sz w:val="21"/>
                <w:szCs w:val="21"/>
                <w:highlight w:val="none"/>
                <w:lang w:val="en-US" w:eastAsia="zh-CN"/>
              </w:rPr>
              <w:framePr w:vAnchor="margin" w:hAnchor="page" w:xAlign="center" w:y="1"/>
            </w:pPr>
            <w:r>
              <w:rPr>
                <w:rFonts w:hint="eastAsia" w:ascii="宋体" w:hAnsi="宋体" w:eastAsia="宋体" w:cs="宋体"/>
                <w:b/>
                <w:bCs/>
                <w:color w:val="000000"/>
                <w:sz w:val="21"/>
                <w:szCs w:val="21"/>
                <w:highlight w:val="none"/>
                <w:lang w:val="en-US" w:eastAsia="zh-CN"/>
              </w:rPr>
              <w:t xml:space="preserve">评审标准</w:t>
            </w:r>
            <w:r>
              <w:rPr>
                <w:rFonts w:hint="eastAsia" w:ascii="宋体" w:hAnsi="宋体" w:eastAsia="宋体" w:cs="宋体"/>
                <w:b/>
                <w:bCs/>
                <w:color w:val="000000"/>
                <w:sz w:val="21"/>
                <w:szCs w:val="21"/>
                <w:highlight w:val="none"/>
                <w:lang w:val="en-US" w:eastAsia="zh-CN"/>
              </w:rPr>
            </w:r>
            <w:r/>
          </w:p>
        </w:tc>
        <w:tc>
          <w:tcPr>
            <w:tcW w:w="387" w:type="dxa"/>
            <w:vAlign w:val="center"/>
            <w:textDirection w:val="lrTb"/>
            <w:noWrap w:val="false"/>
          </w:tcPr>
          <w:p>
            <w:pPr>
              <w:pStyle w:val="643"/>
              <w:jc w:val="center"/>
              <w:spacing w:line="360" w:lineRule="auto"/>
              <w:rPr>
                <w:rFonts w:hint="eastAsia" w:ascii="宋体" w:hAnsi="宋体" w:eastAsia="宋体" w:cs="宋体"/>
                <w:b/>
                <w:bCs/>
                <w:color w:val="000000"/>
                <w:sz w:val="21"/>
                <w:szCs w:val="21"/>
                <w:highlight w:val="none"/>
                <w:lang w:val="en-US" w:eastAsia="zh-CN"/>
              </w:rPr>
              <w:framePr w:vAnchor="margin" w:hAnchor="page" w:xAlign="center" w:y="1"/>
            </w:pPr>
            <w:r>
              <w:rPr>
                <w:rFonts w:hint="eastAsia" w:ascii="宋体" w:hAnsi="宋体" w:eastAsia="宋体" w:cs="宋体"/>
                <w:b/>
                <w:bCs/>
                <w:color w:val="000000"/>
                <w:sz w:val="21"/>
                <w:szCs w:val="21"/>
                <w:highlight w:val="none"/>
                <w:lang w:val="en-US" w:eastAsia="zh-CN"/>
              </w:rPr>
              <w:t xml:space="preserve">分值</w:t>
            </w:r>
            <w:r>
              <w:rPr>
                <w:rFonts w:hint="eastAsia" w:ascii="宋体" w:hAnsi="宋体" w:eastAsia="宋体" w:cs="宋体"/>
                <w:b/>
                <w:bCs/>
                <w:color w:val="000000"/>
                <w:sz w:val="21"/>
                <w:szCs w:val="21"/>
                <w:highlight w:val="none"/>
                <w:lang w:val="en-US" w:eastAsia="zh-CN"/>
              </w:rPr>
            </w:r>
            <w:r/>
          </w:p>
        </w:tc>
      </w:tr>
      <w:tr>
        <w:trPr>
          <w:trHeight w:val="1116"/>
        </w:trPr>
        <w:tc>
          <w:tcPr>
            <w:tcW w:w="643" w:type="dxa"/>
            <w:vAlign w:val="center"/>
            <w:textDirection w:val="lrTb"/>
            <w:noWrap w:val="false"/>
          </w:tcPr>
          <w:p>
            <w:pPr>
              <w:pStyle w:val="643"/>
              <w:jc w:val="center"/>
              <w:spacing w:line="360" w:lineRule="auto"/>
              <w:rPr>
                <w:rFonts w:hint="eastAsia" w:ascii="宋体" w:hAnsi="宋体" w:eastAsia="宋体" w:cs="宋体"/>
                <w:color w:val="0000ff"/>
                <w:sz w:val="21"/>
                <w:szCs w:val="21"/>
                <w:highlight w:val="none"/>
                <w:lang w:val="en-US" w:eastAsia="zh-CN"/>
              </w:rPr>
              <w:framePr w:vAnchor="margin" w:hAnchor="page" w:xAlign="center" w:y="1"/>
            </w:pPr>
            <w:r>
              <w:rPr>
                <w:rFonts w:hint="eastAsia" w:ascii="宋体" w:hAnsi="宋体" w:eastAsia="宋体" w:cs="宋体"/>
                <w:color w:val="0000ff"/>
                <w:sz w:val="21"/>
                <w:szCs w:val="21"/>
                <w:highlight w:val="none"/>
                <w:lang w:val="en-US" w:eastAsia="zh-CN"/>
              </w:rPr>
              <w:t xml:space="preserve">价格分</w:t>
            </w:r>
            <w:r>
              <w:rPr>
                <w:rFonts w:hint="eastAsia" w:ascii="宋体" w:hAnsi="宋体" w:eastAsia="宋体" w:cs="宋体"/>
                <w:color w:val="0000ff"/>
                <w:sz w:val="21"/>
                <w:szCs w:val="21"/>
                <w:highlight w:val="none"/>
                <w:lang w:val="en-US" w:eastAsia="zh-CN"/>
              </w:rPr>
            </w:r>
            <w:r/>
          </w:p>
          <w:p>
            <w:pPr>
              <w:pStyle w:val="643"/>
              <w:jc w:val="center"/>
              <w:spacing w:line="360" w:lineRule="auto"/>
              <w:rPr>
                <w:rFonts w:hint="eastAsia" w:ascii="宋体" w:hAnsi="宋体" w:eastAsia="宋体" w:cs="宋体"/>
                <w:color w:val="0000ff"/>
                <w:sz w:val="21"/>
                <w:szCs w:val="21"/>
                <w:highlight w:val="none"/>
                <w:lang w:val="en-US" w:eastAsia="zh-CN"/>
              </w:rPr>
              <w:framePr w:vAnchor="margin" w:hAnchor="page" w:xAlign="center" w:y="1"/>
            </w:pPr>
            <w:r>
              <w:rPr>
                <w:rFonts w:hint="eastAsia" w:eastAsia="宋体" w:cs="宋体"/>
                <w:color w:val="0000ff"/>
                <w:sz w:val="21"/>
                <w:szCs w:val="21"/>
                <w:highlight w:val="none"/>
                <w:lang w:val="en-US" w:eastAsia="zh-CN"/>
              </w:rPr>
              <w:t xml:space="preserve">（30分）</w:t>
            </w:r>
            <w:r>
              <w:rPr>
                <w:rFonts w:hint="eastAsia" w:ascii="宋体" w:hAnsi="宋体" w:eastAsia="宋体" w:cs="宋体"/>
                <w:color w:val="0000ff"/>
                <w:sz w:val="21"/>
                <w:szCs w:val="21"/>
                <w:highlight w:val="none"/>
                <w:lang w:val="en-US" w:eastAsia="zh-CN"/>
              </w:rPr>
            </w:r>
            <w:r/>
          </w:p>
        </w:tc>
        <w:tc>
          <w:tcPr>
            <w:tcW w:w="3969" w:type="dxa"/>
            <w:vAlign w:val="center"/>
            <w:textDirection w:val="lrTb"/>
            <w:noWrap w:val="false"/>
          </w:tcPr>
          <w:p>
            <w:pPr>
              <w:pStyle w:val="643"/>
              <w:ind w:left="0" w:right="0" w:firstLine="0"/>
              <w:jc w:val="both"/>
              <w:spacing w:before="0" w:after="0" w:line="36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framePr w:vAnchor="margin" w:hAnchor="page" w:xAlign="center" w:y="1"/>
            </w:pPr>
            <w:r>
              <w:rPr>
                <w:rFonts w:hint="eastAsia" w:ascii="宋体" w:hAnsi="宋体" w:eastAsia="宋体" w:cs="宋体"/>
                <w:color w:val="000000"/>
                <w:sz w:val="21"/>
                <w:szCs w:val="21"/>
                <w:highlight w:val="none"/>
                <w:lang w:val="en-US" w:eastAsia="zh-CN"/>
              </w:rPr>
              <w:t xml:space="preserve">每百元面值提货券实际可消费金额最高的</w:t>
            </w:r>
            <w:r>
              <w:rPr>
                <w:rFonts w:hint="eastAsia" w:ascii="宋体" w:hAnsi="宋体" w:eastAsia="宋体" w:cs="宋体"/>
                <w:color w:val="000000"/>
                <w:sz w:val="21"/>
                <w:szCs w:val="21"/>
                <w:highlight w:val="none"/>
              </w:rPr>
              <w:t xml:space="preserve">为</w:t>
            </w:r>
            <w:r>
              <w:rPr>
                <w:rFonts w:hint="eastAsia" w:ascii="宋体" w:hAnsi="宋体" w:eastAsia="宋体" w:cs="宋体"/>
                <w:color w:val="000000"/>
                <w:sz w:val="21"/>
                <w:szCs w:val="21"/>
                <w:highlight w:val="none"/>
                <w:lang w:val="en-US" w:eastAsia="zh-CN"/>
              </w:rPr>
              <w:t xml:space="preserve">评标基准价，其价格分为</w:t>
            </w:r>
            <w:r>
              <w:rPr>
                <w:rFonts w:hint="eastAsia" w:ascii="宋体" w:hAnsi="宋体" w:eastAsia="宋体" w:cs="宋体"/>
                <w:color w:val="000000"/>
                <w:sz w:val="21"/>
                <w:szCs w:val="21"/>
                <w:highlight w:val="none"/>
              </w:rPr>
              <w:t xml:space="preserve">满分30分，其他</w:t>
            </w:r>
            <w:r>
              <w:rPr>
                <w:rFonts w:hint="eastAsia" w:ascii="宋体" w:hAnsi="宋体" w:eastAsia="宋体" w:cs="宋体"/>
                <w:b w:val="0"/>
                <w:bCs w:val="0"/>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所报</w:t>
            </w:r>
            <w:r>
              <w:rPr>
                <w:rFonts w:hint="eastAsia" w:ascii="宋体" w:hAnsi="宋体" w:eastAsia="宋体" w:cs="宋体"/>
                <w:color w:val="000000"/>
                <w:sz w:val="21"/>
                <w:szCs w:val="21"/>
                <w:highlight w:val="none"/>
                <w:lang w:val="en-US" w:eastAsia="zh-CN"/>
              </w:rPr>
              <w:t xml:space="preserve">每百元面值提货券实际可消费金额</w:t>
            </w:r>
            <w:r>
              <w:rPr>
                <w:rFonts w:hint="eastAsia" w:ascii="宋体" w:hAnsi="宋体" w:eastAsia="宋体" w:cs="宋体"/>
                <w:color w:val="000000"/>
                <w:sz w:val="21"/>
                <w:szCs w:val="21"/>
                <w:highlight w:val="none"/>
              </w:rPr>
              <w:t xml:space="preserve">统一按照下列公式计算（保留小数点后两位）：</w:t>
            </w:r>
            <w:r>
              <w:rPr>
                <w:rFonts w:hint="eastAsia" w:ascii="宋体" w:hAnsi="宋体" w:eastAsia="宋体" w:cs="宋体"/>
                <w:color w:val="000000"/>
                <w:sz w:val="21"/>
                <w:szCs w:val="21"/>
                <w:highlight w:val="none"/>
              </w:rPr>
            </w:r>
            <w:r/>
          </w:p>
          <w:p>
            <w:pPr>
              <w:pStyle w:val="643"/>
              <w:spacing w:line="360" w:lineRule="auto"/>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val="en-US" w:eastAsia="zh-CN"/>
              </w:rPr>
              <w:t xml:space="preserve">价格</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val="en-US" w:eastAsia="zh-CN"/>
              </w:rPr>
              <w:t xml:space="preserve">每百元面值提货券实际可消费金额</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评标基准价</w:t>
            </w:r>
            <w:r>
              <w:rPr>
                <w:rFonts w:hint="eastAsia" w:ascii="宋体" w:hAnsi="宋体" w:eastAsia="宋体" w:cs="宋体"/>
                <w:color w:val="000000"/>
                <w:sz w:val="21"/>
                <w:szCs w:val="21"/>
                <w:highlight w:val="none"/>
              </w:rPr>
              <w:t xml:space="preserve">)×30</w:t>
            </w:r>
            <w:r>
              <w:rPr>
                <w:rFonts w:hint="eastAsia" w:ascii="宋体" w:hAnsi="宋体" w:eastAsia="宋体" w:cs="宋体"/>
                <w:color w:val="000000"/>
                <w:sz w:val="21"/>
                <w:szCs w:val="21"/>
                <w:highlight w:val="none"/>
              </w:rPr>
            </w:r>
            <w:r/>
          </w:p>
          <w:p>
            <w:pPr>
              <w:pStyle w:val="643"/>
              <w:spacing w:line="360" w:lineRule="auto"/>
              <w:rPr>
                <w:rFonts w:ascii="宋体" w:hAnsi="宋体" w:eastAsia="宋体" w:cs="宋体"/>
                <w:color w:val="000000"/>
                <w:sz w:val="21"/>
                <w:szCs w:val="21"/>
                <w:highlight w:val="none"/>
                <w:lang w:val="en-US" w:eastAsia="zh-CN"/>
              </w:rPr>
              <w:framePr w:vAnchor="margin" w:hAnchor="page" w:xAlign="center" w:y="1"/>
            </w:pPr>
            <w:r>
              <w:rPr>
                <w:rFonts w:hint="eastAsia" w:eastAsia="宋体" w:cs="宋体"/>
                <w:color w:val="000000"/>
                <w:sz w:val="21"/>
                <w:szCs w:val="21"/>
                <w:highlight w:val="yellow"/>
                <w:lang w:val="en-US" w:eastAsia="zh-CN"/>
              </w:rPr>
              <w:t xml:space="preserve">因系统设置原因，苏采云系统内填报单价时，请供应商填报</w:t>
            </w:r>
            <w:r>
              <w:rPr>
                <w:rFonts w:hint="eastAsia" w:ascii="宋体" w:hAnsi="宋体" w:eastAsia="宋体" w:cs="宋体"/>
                <w:color w:val="000000"/>
                <w:sz w:val="21"/>
                <w:szCs w:val="21"/>
                <w:highlight w:val="yellow"/>
                <w:lang w:val="en-US" w:eastAsia="zh-CN"/>
              </w:rPr>
              <w:t xml:space="preserve">每百元面值提货券实际可消费金额。</w:t>
            </w:r>
            <w:r>
              <w:rPr>
                <w:rFonts w:ascii="宋体" w:hAnsi="宋体" w:eastAsia="宋体" w:cs="宋体"/>
                <w:color w:val="000000"/>
                <w:sz w:val="21"/>
                <w:szCs w:val="21"/>
                <w:highlight w:val="none"/>
                <w:lang w:val="en-US" w:eastAsia="zh-CN"/>
              </w:rPr>
            </w:r>
            <w:r/>
          </w:p>
        </w:tc>
        <w:tc>
          <w:tcPr>
            <w:tcW w:w="387" w:type="dxa"/>
            <w:vAlign w:val="center"/>
            <w:textDirection w:val="lrTb"/>
            <w:noWrap w:val="false"/>
          </w:tcPr>
          <w:p>
            <w:pPr>
              <w:pStyle w:val="643"/>
              <w:jc w:val="center"/>
              <w:spacing w:line="360" w:lineRule="auto"/>
              <w:rPr>
                <w:rFonts w:hint="eastAsia" w:ascii="宋体" w:hAnsi="宋体" w:eastAsia="宋体" w:cs="宋体"/>
                <w:color w:val="000000"/>
                <w:sz w:val="21"/>
                <w:szCs w:val="21"/>
                <w:highlight w:val="none"/>
                <w:lang w:val="en-US" w:eastAsia="zh-CN"/>
              </w:rPr>
              <w:framePr w:vAnchor="margin" w:hAnchor="page" w:xAlign="center" w:y="1"/>
            </w:pPr>
            <w:r>
              <w:rPr>
                <w:rFonts w:hint="eastAsia" w:ascii="宋体" w:hAnsi="宋体" w:eastAsia="宋体" w:cs="宋体"/>
                <w:color w:val="000000"/>
                <w:sz w:val="21"/>
                <w:szCs w:val="21"/>
                <w:highlight w:val="none"/>
                <w:lang w:val="en-US" w:eastAsia="zh-CN"/>
              </w:rPr>
              <w:t xml:space="preserve">30</w:t>
            </w:r>
            <w:r>
              <w:rPr>
                <w:rFonts w:hint="eastAsia" w:ascii="宋体" w:hAnsi="宋体" w:eastAsia="宋体" w:cs="宋体"/>
                <w:color w:val="000000"/>
                <w:sz w:val="21"/>
                <w:szCs w:val="21"/>
                <w:highlight w:val="none"/>
                <w:lang w:val="en-US" w:eastAsia="zh-CN"/>
              </w:rPr>
            </w:r>
            <w:r/>
          </w:p>
        </w:tc>
      </w:tr>
      <w:tr>
        <w:trPr>
          <w:trHeight w:val="839"/>
        </w:trPr>
        <w:tc>
          <w:tcPr>
            <w:tcW w:w="643" w:type="dxa"/>
            <w:vAlign w:val="center"/>
            <w:textDirection w:val="lrTb"/>
            <w:noWrap w:val="false"/>
          </w:tcPr>
          <w:p>
            <w:pPr>
              <w:pStyle w:val="643"/>
              <w:jc w:val="center"/>
              <w:spacing w:line="360" w:lineRule="auto"/>
              <w:rPr>
                <w:rFonts w:hint="eastAsia" w:ascii="宋体" w:hAnsi="宋体" w:eastAsia="宋体" w:cs="宋体"/>
                <w:color w:val="0000ff"/>
                <w:sz w:val="21"/>
                <w:szCs w:val="21"/>
                <w:highlight w:val="none"/>
              </w:rPr>
              <w:framePr w:vAnchor="margin" w:hAnchor="page" w:xAlign="center" w:y="1"/>
            </w:pPr>
            <w:r>
              <w:rPr>
                <w:rFonts w:hint="eastAsia" w:ascii="宋体" w:hAnsi="宋体" w:eastAsia="宋体" w:cs="宋体"/>
                <w:color w:val="0000ff"/>
                <w:sz w:val="21"/>
                <w:szCs w:val="21"/>
                <w:highlight w:val="none"/>
                <w:lang w:val="en-US"/>
              </w:rPr>
              <w:t xml:space="preserve">技术能力</w:t>
            </w:r>
            <w:r>
              <w:rPr>
                <w:rFonts w:hint="eastAsia" w:ascii="宋体" w:hAnsi="宋体" w:eastAsia="宋体" w:cs="宋体"/>
                <w:color w:val="0000ff"/>
                <w:sz w:val="21"/>
                <w:szCs w:val="21"/>
                <w:highlight w:val="none"/>
                <w:lang w:val="en-US" w:eastAsia="zh-CN"/>
              </w:rPr>
              <w:t xml:space="preserve">需求响应情况</w:t>
            </w:r>
            <w:r>
              <w:rPr>
                <w:rFonts w:hint="eastAsia" w:eastAsia="宋体" w:cs="宋体"/>
                <w:color w:val="0000ff"/>
                <w:sz w:val="21"/>
                <w:szCs w:val="21"/>
                <w:highlight w:val="none"/>
                <w:lang w:val="en-US" w:eastAsia="zh-CN"/>
              </w:rPr>
              <w:t xml:space="preserve">（6分）</w:t>
            </w:r>
            <w:r>
              <w:rPr>
                <w:rFonts w:hint="eastAsia" w:ascii="宋体" w:hAnsi="宋体" w:eastAsia="宋体" w:cs="宋体"/>
                <w:color w:val="0000ff"/>
                <w:sz w:val="21"/>
                <w:szCs w:val="21"/>
                <w:highlight w:val="none"/>
              </w:rPr>
            </w:r>
            <w:r/>
          </w:p>
        </w:tc>
        <w:tc>
          <w:tcPr>
            <w:tcW w:w="3969" w:type="dxa"/>
            <w:vAlign w:val="center"/>
            <w:textDirection w:val="lrTb"/>
            <w:noWrap w:val="false"/>
          </w:tcPr>
          <w:p>
            <w:pPr>
              <w:pStyle w:val="643"/>
              <w:spacing w:line="360" w:lineRule="auto"/>
              <w:rPr>
                <w:rFonts w:hint="eastAsia" w:ascii="宋体" w:hAnsi="宋体" w:eastAsia="宋体" w:cs="宋体"/>
                <w:color w:val="000000"/>
                <w:sz w:val="21"/>
                <w:szCs w:val="21"/>
                <w:highlight w:val="none"/>
                <w:lang w:eastAsia="zh-CN"/>
              </w:rPr>
              <w:framePr w:vAnchor="margin" w:hAnchor="page" w:xAlign="center" w:y="1"/>
            </w:pPr>
            <w:r>
              <w:rPr>
                <w:rFonts w:hint="eastAsia"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lang w:val="en-US" w:eastAsia="zh-CN"/>
              </w:rPr>
              <w:t xml:space="preserve">完全满足</w:t>
            </w:r>
            <w:r>
              <w:rPr>
                <w:rFonts w:hint="eastAsia" w:ascii="宋体" w:hAnsi="宋体" w:eastAsia="宋体" w:cs="宋体"/>
                <w:color w:val="000000"/>
                <w:sz w:val="21"/>
                <w:szCs w:val="21"/>
                <w:highlight w:val="none"/>
              </w:rPr>
              <w:t xml:space="preserve">招标文件</w:t>
            </w:r>
            <w:r>
              <w:rPr>
                <w:rFonts w:hint="eastAsia" w:ascii="宋体" w:hAnsi="宋体" w:eastAsia="宋体" w:cs="宋体"/>
                <w:color w:val="000000"/>
                <w:sz w:val="21"/>
                <w:szCs w:val="21"/>
                <w:highlight w:val="none"/>
                <w:lang w:val="en-US" w:eastAsia="zh-CN"/>
              </w:rPr>
              <w:t xml:space="preserve">第四章</w:t>
            </w:r>
            <w:r>
              <w:rPr>
                <w:rFonts w:hint="eastAsia" w:eastAsia="宋体" w:cs="宋体"/>
                <w:color w:val="000000"/>
                <w:sz w:val="21"/>
                <w:szCs w:val="21"/>
                <w:highlight w:val="none"/>
                <w:lang w:val="en-US" w:eastAsia="zh-CN"/>
              </w:rPr>
              <w:t xml:space="preserve">“二</w:t>
            </w:r>
            <w:r>
              <w:rPr>
                <w:rFonts w:hint="eastAsia" w:ascii="宋体" w:hAnsi="宋体" w:eastAsia="宋体" w:cs="宋体"/>
                <w:color w:val="000000"/>
                <w:sz w:val="21"/>
                <w:szCs w:val="21"/>
                <w:highlight w:val="none"/>
                <w:lang w:val="en-US" w:eastAsia="zh-CN"/>
              </w:rPr>
              <w:t xml:space="preserve">、采购内容及要求</w:t>
            </w:r>
            <w:r>
              <w:rPr>
                <w:rFonts w:hint="eastAsia" w:ascii="宋体" w:hAnsi="宋体" w:eastAsia="宋体" w:cs="宋体"/>
                <w:color w:val="000000"/>
                <w:sz w:val="21"/>
                <w:szCs w:val="21"/>
                <w:highlight w:val="none"/>
                <w:lang w:val="en-US" w:eastAsia="zh-CN"/>
              </w:rPr>
              <w:t xml:space="preserve">”标注▲的内容的得满分6分，</w:t>
            </w:r>
            <w:r>
              <w:rPr>
                <w:rFonts w:hint="eastAsia" w:ascii="宋体" w:hAnsi="宋体" w:eastAsia="宋体" w:cs="宋体"/>
                <w:color w:val="000000"/>
                <w:sz w:val="21"/>
                <w:szCs w:val="21"/>
                <w:highlight w:val="none"/>
              </w:rPr>
              <w:t xml:space="preserve">其中每有一项不满足（负偏离）的，扣</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分，直至扣完为止。</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val="en-US" w:eastAsia="zh-CN"/>
              </w:rPr>
              <w:t xml:space="preserve">供应商</w:t>
            </w:r>
            <w:r>
              <w:rPr>
                <w:rFonts w:hint="eastAsia" w:ascii="宋体" w:hAnsi="宋体" w:eastAsia="宋体" w:cs="宋体"/>
                <w:color w:val="000000"/>
                <w:sz w:val="21"/>
                <w:szCs w:val="21"/>
                <w:highlight w:val="none"/>
                <w:lang w:val="en-US" w:eastAsia="zh-CN"/>
              </w:rPr>
              <w:t xml:space="preserve">须在技术条款偏离表中逐条响应并说明偏离情况，并根据要求提供相关证明材料</w:t>
            </w:r>
            <w:r>
              <w:rPr>
                <w:rFonts w:hint="eastAsia" w:ascii="宋体" w:hAnsi="宋体" w:eastAsia="宋体" w:cs="宋体"/>
                <w:b/>
                <w:bCs/>
                <w:color w:val="000000"/>
                <w:sz w:val="21"/>
                <w:szCs w:val="21"/>
                <w:highlight w:val="none"/>
                <w:lang w:val="en-US" w:eastAsia="zh-CN"/>
              </w:rPr>
              <w:t xml:space="preserve">（如有）；未在技术偏离表中响应或未提供证明材料的，视为负偏离</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tc>
        <w:tc>
          <w:tcPr>
            <w:tcW w:w="387" w:type="dxa"/>
            <w:vAlign w:val="center"/>
            <w:textDirection w:val="lrTb"/>
            <w:noWrap w:val="false"/>
          </w:tcPr>
          <w:p>
            <w:pPr>
              <w:pStyle w:val="643"/>
              <w:jc w:val="center"/>
              <w:spacing w:line="360" w:lineRule="auto"/>
              <w:rPr>
                <w:rFonts w:hint="eastAsia" w:ascii="宋体" w:hAnsi="宋体" w:eastAsia="宋体" w:cs="宋体"/>
                <w:color w:val="000000"/>
                <w:sz w:val="21"/>
                <w:szCs w:val="21"/>
                <w:highlight w:val="none"/>
                <w:lang w:val="en-US" w:eastAsia="zh-CN"/>
              </w:rPr>
              <w:framePr w:vAnchor="margin" w:hAnchor="page" w:xAlign="center" w:y="1"/>
            </w:pPr>
            <w:r>
              <w:rPr>
                <w:rFonts w:hint="eastAsia"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rPr>
            </w:r>
            <w:r/>
          </w:p>
        </w:tc>
      </w:tr>
      <w:tr>
        <w:trPr>
          <w:trHeight w:val="839"/>
        </w:trPr>
        <w:tc>
          <w:tcPr>
            <w:tcW w:w="643" w:type="dxa"/>
            <w:vAlign w:val="center"/>
            <w:textDirection w:val="lrTb"/>
            <w:noWrap w:val="false"/>
          </w:tcPr>
          <w:p>
            <w:pPr>
              <w:pStyle w:val="643"/>
              <w:jc w:val="center"/>
              <w:spacing w:line="360" w:lineRule="auto"/>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业绩</w:t>
            </w:r>
            <w:r>
              <w:rPr>
                <w:rFonts w:hint="eastAsia" w:ascii="宋体" w:hAnsi="宋体" w:eastAsia="宋体" w:cs="宋体"/>
                <w:color w:val="000000"/>
                <w:sz w:val="21"/>
                <w:szCs w:val="21"/>
                <w:highlight w:val="none"/>
              </w:rPr>
            </w:r>
            <w:r/>
          </w:p>
          <w:p>
            <w:pPr>
              <w:pStyle w:val="643"/>
              <w:jc w:val="center"/>
              <w:spacing w:line="360" w:lineRule="auto"/>
              <w:rPr>
                <w:rFonts w:hint="eastAsia" w:ascii="宋体" w:hAnsi="宋体" w:eastAsia="宋体" w:cs="宋体"/>
                <w:color w:val="000000"/>
                <w:sz w:val="21"/>
                <w:szCs w:val="21"/>
                <w:highlight w:val="none"/>
                <w:lang w:val="en-US" w:eastAsia="zh-CN"/>
              </w:rPr>
              <w:framePr w:vAnchor="margin" w:hAnchor="page" w:xAlign="center" w:y="1"/>
            </w:pPr>
            <w:r>
              <w:rPr>
                <w:rFonts w:hint="eastAsia" w:eastAsia="宋体" w:cs="宋体"/>
                <w:color w:val="000000"/>
                <w:sz w:val="21"/>
                <w:szCs w:val="21"/>
                <w:highlight w:val="none"/>
                <w:lang w:val="en-US" w:eastAsia="zh-CN"/>
              </w:rPr>
              <w:t xml:space="preserve">（8分）</w:t>
            </w:r>
            <w:r>
              <w:rPr>
                <w:rFonts w:hint="eastAsia" w:ascii="宋体" w:hAnsi="宋体" w:eastAsia="宋体" w:cs="宋体"/>
                <w:color w:val="000000"/>
                <w:sz w:val="21"/>
                <w:szCs w:val="21"/>
                <w:highlight w:val="none"/>
                <w:lang w:val="en-US" w:eastAsia="zh-CN"/>
              </w:rPr>
            </w:r>
            <w:r/>
          </w:p>
        </w:tc>
        <w:tc>
          <w:tcPr>
            <w:tcW w:w="3969" w:type="dxa"/>
            <w:vAlign w:val="center"/>
            <w:textDirection w:val="lrTb"/>
            <w:noWrap w:val="false"/>
          </w:tcPr>
          <w:p>
            <w:pPr>
              <w:pStyle w:val="643"/>
              <w:spacing w:line="360" w:lineRule="auto"/>
              <w:rPr>
                <w:rFonts w:hint="eastAsia" w:ascii="宋体" w:hAnsi="宋体" w:eastAsia="宋体" w:cs="宋体"/>
                <w:color w:val="000000"/>
                <w:sz w:val="21"/>
                <w:szCs w:val="21"/>
                <w:highlight w:val="none"/>
                <w:lang w:val="en-US" w:eastAsia="zh-CN" w:bidi="zh-CN"/>
              </w:rPr>
              <w:framePr w:vAnchor="margin" w:hAnchor="page" w:xAlign="center" w:y="1"/>
            </w:pPr>
            <w:r>
              <w:rPr>
                <w:rFonts w:hint="eastAsia" w:ascii="宋体" w:hAnsi="宋体" w:eastAsia="宋体" w:cs="宋体"/>
                <w:b w:val="0"/>
                <w:bCs w:val="0"/>
                <w:color w:val="000000"/>
                <w:sz w:val="21"/>
                <w:szCs w:val="21"/>
                <w:highlight w:val="none"/>
                <w:lang w:val="en-US" w:eastAsia="zh-CN"/>
              </w:rPr>
              <w:t xml:space="preserve">供应商</w:t>
            </w:r>
            <w:r>
              <w:rPr>
                <w:rFonts w:hint="eastAsia" w:ascii="宋体" w:hAnsi="宋体" w:eastAsia="宋体" w:cs="宋体"/>
                <w:color w:val="000000"/>
                <w:sz w:val="21"/>
                <w:szCs w:val="21"/>
                <w:highlight w:val="none"/>
                <w:lang w:val="en-US" w:eastAsia="zh-CN"/>
              </w:rPr>
              <w:t xml:space="preserve">自2023年1月1日（含）以来，承接过类似项目业绩，每提供一份得2分，最多得8分。（须提供合同复印件并加盖公章、中标（成交）通知书，二者缺一不可；提供的证明材料须能清晰反映相关内容，否则视为未提供；时间以合同签订时间为准</w:t>
            </w:r>
            <w:r>
              <w:rPr>
                <w:rFonts w:hint="eastAsia" w:ascii="宋体" w:hAnsi="宋体" w:eastAsia="宋体" w:cs="宋体"/>
                <w:color w:val="000000"/>
                <w:sz w:val="21"/>
                <w:szCs w:val="21"/>
                <w:highlight w:val="none"/>
                <w:lang w:val="en-US" w:eastAsia="zh-CN"/>
              </w:rPr>
              <w:t xml:space="preserve">；同一个业主单位不重复计分</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bidi="zh-CN"/>
              </w:rPr>
            </w:r>
            <w:r/>
          </w:p>
        </w:tc>
        <w:tc>
          <w:tcPr>
            <w:tcW w:w="387" w:type="dxa"/>
            <w:vAlign w:val="center"/>
            <w:textDirection w:val="lrTb"/>
            <w:noWrap w:val="false"/>
          </w:tcPr>
          <w:p>
            <w:pPr>
              <w:pStyle w:val="643"/>
              <w:jc w:val="center"/>
              <w:spacing w:line="360" w:lineRule="auto"/>
              <w:rPr>
                <w:rFonts w:hint="eastAsia" w:ascii="宋体" w:hAnsi="宋体" w:eastAsia="宋体" w:cs="宋体"/>
                <w:color w:val="000000"/>
                <w:sz w:val="21"/>
                <w:szCs w:val="21"/>
                <w:highlight w:val="none"/>
                <w:lang w:val="en-US" w:eastAsia="zh-CN" w:bidi="zh-CN"/>
              </w:rPr>
              <w:framePr w:vAnchor="margin" w:hAnchor="page" w:xAlign="center" w:y="1"/>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val="en-US" w:eastAsia="zh-CN" w:bidi="zh-CN"/>
              </w:rPr>
            </w:r>
            <w:r/>
          </w:p>
        </w:tc>
      </w:tr>
      <w:tr>
        <w:trPr>
          <w:trHeight w:val="839"/>
        </w:trPr>
        <w:tc>
          <w:tcPr>
            <w:tcW w:w="643" w:type="dxa"/>
            <w:vAlign w:val="center"/>
            <w:textDirection w:val="lrTb"/>
            <w:noWrap w:val="false"/>
          </w:tcPr>
          <w:p>
            <w:pPr>
              <w:pStyle w:val="643"/>
              <w:jc w:val="center"/>
              <w:spacing w:line="360" w:lineRule="auto"/>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val="en-US" w:eastAsia="zh-CN"/>
              </w:rPr>
              <w:t xml:space="preserve">履约能</w:t>
            </w:r>
            <w:r>
              <w:rPr>
                <w:rFonts w:hint="eastAsia" w:ascii="宋体" w:hAnsi="宋体" w:eastAsia="宋体" w:cs="宋体"/>
                <w:color w:val="000000"/>
                <w:sz w:val="21"/>
                <w:szCs w:val="21"/>
                <w:highlight w:val="none"/>
              </w:rPr>
              <w:t xml:space="preserve">力</w:t>
            </w:r>
            <w:r>
              <w:rPr>
                <w:rFonts w:hint="eastAsia" w:ascii="宋体" w:hAnsi="宋体" w:eastAsia="宋体" w:cs="宋体"/>
                <w:color w:val="000000"/>
                <w:sz w:val="21"/>
                <w:szCs w:val="21"/>
                <w:highlight w:val="none"/>
              </w:rPr>
            </w:r>
            <w:r/>
          </w:p>
          <w:p>
            <w:pPr>
              <w:pStyle w:val="643"/>
              <w:jc w:val="center"/>
              <w:spacing w:line="360" w:lineRule="auto"/>
              <w:rPr>
                <w:rFonts w:hint="eastAsia" w:ascii="宋体" w:hAnsi="宋体" w:eastAsia="宋体" w:cs="宋体"/>
                <w:color w:val="000000"/>
                <w:sz w:val="21"/>
                <w:szCs w:val="21"/>
                <w:highlight w:val="none"/>
                <w:lang w:val="en-US" w:eastAsia="zh-CN"/>
              </w:rPr>
              <w:framePr w:vAnchor="margin" w:hAnchor="page" w:xAlign="center" w:y="1"/>
            </w:pPr>
            <w:r>
              <w:rPr>
                <w:rFonts w:hint="eastAsia" w:eastAsia="宋体" w:cs="宋体"/>
                <w:color w:val="000000"/>
                <w:sz w:val="21"/>
                <w:szCs w:val="21"/>
                <w:highlight w:val="none"/>
                <w:lang w:val="en-US" w:eastAsia="zh-CN"/>
              </w:rPr>
              <w:t xml:space="preserve">（2分）</w:t>
            </w:r>
            <w:r>
              <w:rPr>
                <w:rFonts w:hint="eastAsia" w:ascii="宋体" w:hAnsi="宋体" w:eastAsia="宋体" w:cs="宋体"/>
                <w:color w:val="000000"/>
                <w:sz w:val="21"/>
                <w:szCs w:val="21"/>
                <w:highlight w:val="none"/>
                <w:lang w:val="en-US" w:eastAsia="zh-CN"/>
              </w:rPr>
            </w:r>
            <w:r/>
          </w:p>
        </w:tc>
        <w:tc>
          <w:tcPr>
            <w:tcW w:w="3969" w:type="dxa"/>
            <w:vAlign w:val="center"/>
            <w:textDirection w:val="lrTb"/>
            <w:noWrap w:val="false"/>
          </w:tcPr>
          <w:p>
            <w:pPr>
              <w:pStyle w:val="643"/>
              <w:spacing w:line="360" w:lineRule="auto"/>
              <w:rPr>
                <w:rFonts w:hint="eastAsia" w:ascii="宋体" w:hAnsi="宋体" w:eastAsia="宋体" w:cs="宋体"/>
                <w:color w:val="000000"/>
                <w:sz w:val="21"/>
                <w:szCs w:val="21"/>
                <w:highlight w:val="none"/>
                <w:lang w:val="en-US" w:eastAsia="zh-CN" w:bidi="zh-CN"/>
              </w:rPr>
              <w:framePr w:vAnchor="margin" w:hAnchor="page" w:xAlign="center" w:y="1"/>
            </w:pPr>
            <w:r>
              <w:rPr>
                <w:rFonts w:hint="eastAsia"/>
                <w:color w:val="000000"/>
                <w:sz w:val="21"/>
                <w:szCs w:val="21"/>
                <w:highlight w:val="none"/>
                <w:lang w:val="en-US" w:bidi="ar"/>
              </w:rPr>
              <w:t xml:space="preserve">满足以上要求的业绩中</w:t>
            </w:r>
            <w:r>
              <w:rPr>
                <w:rFonts w:hint="eastAsia" w:ascii="宋体" w:hAnsi="宋体" w:eastAsia="宋体" w:cs="宋体"/>
                <w:color w:val="000000"/>
                <w:sz w:val="21"/>
                <w:szCs w:val="21"/>
                <w:highlight w:val="none"/>
                <w:lang w:val="en-US" w:eastAsia="zh-CN"/>
              </w:rPr>
              <w:t xml:space="preserve">，业绩的用户评价为优</w:t>
            </w:r>
            <w:r>
              <w:rPr>
                <w:rFonts w:hint="eastAsia" w:ascii="宋体" w:hAnsi="宋体" w:eastAsia="宋体" w:cs="宋体"/>
                <w:color w:val="000000"/>
                <w:sz w:val="21"/>
                <w:szCs w:val="21"/>
                <w:highlight w:val="none"/>
                <w:lang w:val="en-US" w:eastAsia="zh-CN"/>
              </w:rPr>
              <w:t xml:space="preserve">秀或满意或打分90分以上或类似正向评价的，每提供1份得0.5分，最多得2分。（用户评价需具有用户或使用部门盖章，否则不予认可；同一个业主单位不重复计分）</w:t>
            </w:r>
            <w:r>
              <w:rPr>
                <w:rFonts w:hint="eastAsia" w:ascii="宋体" w:hAnsi="宋体" w:eastAsia="宋体" w:cs="宋体"/>
                <w:color w:val="000000"/>
                <w:sz w:val="21"/>
                <w:szCs w:val="21"/>
                <w:highlight w:val="none"/>
                <w:lang w:val="en-US" w:eastAsia="zh-CN" w:bidi="zh-CN"/>
              </w:rPr>
            </w:r>
            <w:r/>
          </w:p>
        </w:tc>
        <w:tc>
          <w:tcPr>
            <w:tcW w:w="387" w:type="dxa"/>
            <w:vAlign w:val="center"/>
            <w:textDirection w:val="lrTb"/>
            <w:noWrap w:val="false"/>
          </w:tcPr>
          <w:p>
            <w:pPr>
              <w:pStyle w:val="643"/>
              <w:jc w:val="center"/>
              <w:spacing w:line="360" w:lineRule="auto"/>
              <w:rPr>
                <w:rFonts w:hint="eastAsia" w:ascii="宋体" w:hAnsi="宋体" w:eastAsia="宋体" w:cs="宋体"/>
                <w:color w:val="000000"/>
                <w:sz w:val="21"/>
                <w:szCs w:val="21"/>
                <w:highlight w:val="none"/>
                <w:lang w:val="en-US" w:eastAsia="zh-CN" w:bidi="zh-CN"/>
              </w:rPr>
              <w:framePr w:vAnchor="margin" w:hAnchor="page" w:xAlign="center" w:y="1"/>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bidi="zh-CN"/>
              </w:rPr>
            </w:r>
            <w:r/>
          </w:p>
        </w:tc>
      </w:tr>
      <w:tr>
        <w:trPr>
          <w:trHeight w:val="839"/>
        </w:trPr>
        <w:tc>
          <w:tcPr>
            <w:tcW w:w="643" w:type="dxa"/>
            <w:vAlign w:val="center"/>
            <w:textDirection w:val="lrTb"/>
            <w:noWrap w:val="false"/>
          </w:tcPr>
          <w:p>
            <w:pPr>
              <w:pStyle w:val="643"/>
              <w:jc w:val="center"/>
              <w:spacing w:line="360" w:lineRule="auto"/>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增值服务</w:t>
            </w:r>
            <w:r>
              <w:rPr>
                <w:rFonts w:hint="eastAsia" w:ascii="宋体" w:hAnsi="宋体" w:eastAsia="宋体" w:cs="宋体"/>
                <w:color w:val="000000"/>
                <w:sz w:val="21"/>
                <w:szCs w:val="21"/>
                <w:highlight w:val="none"/>
              </w:rPr>
            </w:r>
            <w:r/>
          </w:p>
          <w:p>
            <w:pPr>
              <w:pStyle w:val="643"/>
              <w:jc w:val="center"/>
              <w:spacing w:line="360" w:lineRule="auto"/>
              <w:rPr>
                <w:rFonts w:hint="eastAsia" w:ascii="宋体" w:hAnsi="宋体" w:eastAsia="宋体" w:cs="宋体"/>
                <w:color w:val="000000"/>
                <w:sz w:val="21"/>
                <w:szCs w:val="21"/>
                <w:highlight w:val="none"/>
                <w:lang w:val="en-US" w:eastAsia="zh-CN"/>
              </w:rPr>
              <w:framePr w:vAnchor="margin" w:hAnchor="page" w:xAlign="center" w:y="1"/>
            </w:pPr>
            <w:r>
              <w:rPr>
                <w:rFonts w:hint="eastAsia" w:eastAsia="宋体" w:cs="宋体"/>
                <w:color w:val="000000"/>
                <w:sz w:val="21"/>
                <w:szCs w:val="21"/>
                <w:highlight w:val="none"/>
                <w:lang w:val="en-US" w:eastAsia="zh-CN"/>
              </w:rPr>
              <w:t xml:space="preserve">（3分）</w:t>
            </w:r>
            <w:r>
              <w:rPr>
                <w:rFonts w:hint="eastAsia" w:ascii="宋体" w:hAnsi="宋体" w:eastAsia="宋体" w:cs="宋体"/>
                <w:color w:val="000000"/>
                <w:sz w:val="21"/>
                <w:szCs w:val="21"/>
                <w:highlight w:val="none"/>
                <w:lang w:val="en-US" w:eastAsia="zh-CN"/>
              </w:rPr>
            </w:r>
            <w:r/>
          </w:p>
        </w:tc>
        <w:tc>
          <w:tcPr>
            <w:tcW w:w="3969" w:type="dxa"/>
            <w:vAlign w:val="center"/>
            <w:textDirection w:val="lrTb"/>
            <w:noWrap w:val="false"/>
          </w:tcPr>
          <w:p>
            <w:pPr>
              <w:pStyle w:val="643"/>
              <w:spacing w:line="360" w:lineRule="auto"/>
              <w:rPr>
                <w:rFonts w:hint="eastAsia" w:ascii="宋体" w:hAnsi="宋体" w:eastAsia="宋体" w:cs="宋体"/>
                <w:b w:val="0"/>
                <w:bCs w:val="0"/>
                <w:color w:val="000000"/>
                <w:sz w:val="21"/>
                <w:szCs w:val="21"/>
                <w:highlight w:val="none"/>
                <w:lang w:val="en-US" w:eastAsia="zh-CN" w:bidi="zh-CN"/>
              </w:rPr>
              <w:framePr w:vAnchor="margin" w:hAnchor="page" w:xAlign="center" w:y="1"/>
            </w:pPr>
            <w:r>
              <w:rPr>
                <w:rFonts w:hint="eastAsia" w:ascii="宋体" w:hAnsi="宋体" w:eastAsia="宋体" w:cs="宋体"/>
                <w:b w:val="0"/>
                <w:bCs w:val="0"/>
                <w:color w:val="000000"/>
                <w:sz w:val="21"/>
                <w:szCs w:val="21"/>
                <w:highlight w:val="none"/>
              </w:rPr>
              <w:t xml:space="preserve">根据</w:t>
            </w:r>
            <w:r>
              <w:rPr>
                <w:rFonts w:hint="eastAsia" w:ascii="宋体" w:hAnsi="宋体" w:eastAsia="宋体" w:cs="宋体"/>
                <w:b w:val="0"/>
                <w:bCs w:val="0"/>
                <w:color w:val="000000"/>
                <w:sz w:val="21"/>
                <w:szCs w:val="21"/>
                <w:highlight w:val="none"/>
                <w:lang w:val="en-US" w:eastAsia="zh-CN"/>
              </w:rPr>
              <w:t xml:space="preserve">供应商</w:t>
            </w:r>
            <w:r>
              <w:rPr>
                <w:rFonts w:hint="eastAsia" w:ascii="宋体" w:hAnsi="宋体" w:eastAsia="宋体" w:cs="宋体"/>
                <w:b w:val="0"/>
                <w:bCs w:val="0"/>
                <w:color w:val="000000"/>
                <w:sz w:val="21"/>
                <w:szCs w:val="21"/>
                <w:highlight w:val="none"/>
              </w:rPr>
              <w:t xml:space="preserve">提供的其他优惠政策或特色增值服务进行打分，根据其适用性、可行性进行评价，</w:t>
            </w:r>
            <w:r>
              <w:rPr>
                <w:rFonts w:hint="eastAsia" w:ascii="宋体" w:hAnsi="宋体" w:eastAsia="宋体" w:cs="宋体"/>
                <w:b w:val="0"/>
                <w:bCs w:val="0"/>
                <w:color w:val="000000"/>
                <w:sz w:val="21"/>
                <w:szCs w:val="21"/>
                <w:highlight w:val="none"/>
                <w:lang w:val="en-US" w:eastAsia="zh-CN"/>
              </w:rPr>
              <w:t xml:space="preserve">提供经评审小组认定有实质性增值服务的</w:t>
            </w:r>
            <w:r>
              <w:rPr>
                <w:rFonts w:hint="eastAsia" w:ascii="宋体" w:hAnsi="宋体" w:eastAsia="宋体" w:cs="宋体"/>
                <w:b w:val="0"/>
                <w:bCs w:val="0"/>
                <w:color w:val="000000"/>
                <w:sz w:val="21"/>
                <w:szCs w:val="21"/>
                <w:highlight w:val="none"/>
              </w:rPr>
              <w:t xml:space="preserve">得</w:t>
            </w:r>
            <w:r>
              <w:rPr>
                <w:rFonts w:hint="eastAsia" w:ascii="宋体" w:hAnsi="宋体" w:eastAsia="宋体" w:cs="宋体"/>
                <w:b w:val="0"/>
                <w:bCs w:val="0"/>
                <w:color w:val="000000"/>
                <w:sz w:val="21"/>
                <w:szCs w:val="21"/>
                <w:highlight w:val="none"/>
                <w:lang w:val="en-US" w:eastAsia="zh-CN"/>
              </w:rPr>
              <w:t xml:space="preserve">1</w:t>
            </w:r>
            <w:r>
              <w:rPr>
                <w:rFonts w:hint="eastAsia" w:ascii="宋体" w:hAnsi="宋体" w:eastAsia="宋体" w:cs="宋体"/>
                <w:b w:val="0"/>
                <w:bCs w:val="0"/>
                <w:color w:val="000000"/>
                <w:sz w:val="21"/>
                <w:szCs w:val="21"/>
                <w:highlight w:val="none"/>
              </w:rPr>
              <w:t xml:space="preserve">分</w:t>
            </w:r>
            <w:r>
              <w:rPr>
                <w:rFonts w:hint="eastAsia" w:ascii="宋体" w:hAnsi="宋体" w:eastAsia="宋体" w:cs="宋体"/>
                <w:b w:val="0"/>
                <w:bCs w:val="0"/>
                <w:color w:val="000000"/>
                <w:sz w:val="21"/>
                <w:szCs w:val="21"/>
                <w:highlight w:val="none"/>
                <w:lang w:val="en-US" w:eastAsia="zh-CN"/>
              </w:rPr>
              <w:t xml:space="preserve">/条</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val="en-US" w:eastAsia="zh-CN"/>
              </w:rPr>
              <w:t xml:space="preserve">满分3分</w:t>
            </w:r>
            <w:r>
              <w:rPr>
                <w:rFonts w:hint="eastAsia"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rPr>
              <w:t xml:space="preserve">（提供增值服务</w:t>
            </w:r>
            <w:r>
              <w:rPr>
                <w:rFonts w:hint="eastAsia" w:ascii="宋体" w:hAnsi="宋体" w:eastAsia="宋体" w:cs="宋体"/>
                <w:b w:val="0"/>
                <w:bCs w:val="0"/>
                <w:color w:val="000000"/>
                <w:sz w:val="21"/>
                <w:szCs w:val="21"/>
                <w:highlight w:val="none"/>
                <w:lang w:val="en-US" w:eastAsia="zh-CN"/>
              </w:rPr>
              <w:t xml:space="preserve">内容或承诺书原件并加盖公章</w:t>
            </w:r>
            <w:r>
              <w:rPr>
                <w:rFonts w:hint="eastAsia" w:ascii="宋体" w:hAnsi="宋体" w:eastAsia="宋体" w:cs="宋体"/>
                <w:b w:val="0"/>
                <w:bCs w:val="0"/>
                <w:color w:val="000000"/>
                <w:sz w:val="21"/>
                <w:szCs w:val="21"/>
                <w:highlight w:val="none"/>
              </w:rPr>
              <w:t xml:space="preserve">，格式自拟）。</w:t>
            </w:r>
            <w:r>
              <w:rPr>
                <w:rFonts w:hint="eastAsia" w:ascii="宋体" w:hAnsi="宋体" w:eastAsia="宋体" w:cs="宋体"/>
                <w:b w:val="0"/>
                <w:bCs w:val="0"/>
                <w:color w:val="000000"/>
                <w:sz w:val="21"/>
                <w:szCs w:val="21"/>
                <w:highlight w:val="none"/>
                <w:lang w:val="en-US" w:eastAsia="zh-CN" w:bidi="zh-CN"/>
              </w:rPr>
            </w:r>
            <w:r/>
          </w:p>
        </w:tc>
        <w:tc>
          <w:tcPr>
            <w:tcW w:w="387" w:type="dxa"/>
            <w:vAlign w:val="center"/>
            <w:textDirection w:val="lrTb"/>
            <w:noWrap w:val="false"/>
          </w:tcPr>
          <w:p>
            <w:pPr>
              <w:pStyle w:val="643"/>
              <w:jc w:val="center"/>
              <w:spacing w:line="360" w:lineRule="auto"/>
              <w:rPr>
                <w:rFonts w:hint="eastAsia" w:ascii="宋体" w:hAnsi="宋体" w:eastAsia="宋体" w:cs="宋体"/>
                <w:color w:val="000000"/>
                <w:sz w:val="21"/>
                <w:szCs w:val="21"/>
                <w:highlight w:val="none"/>
                <w:lang w:val="en-US" w:eastAsia="zh-CN" w:bidi="zh-CN"/>
              </w:rPr>
              <w:framePr w:vAnchor="margin" w:hAnchor="page" w:xAlign="center" w:y="1"/>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bidi="zh-CN"/>
              </w:rPr>
            </w:r>
            <w:r/>
          </w:p>
        </w:tc>
      </w:tr>
      <w:tr>
        <w:trPr>
          <w:trHeight w:val="839"/>
        </w:trPr>
        <w:tc>
          <w:tcPr>
            <w:tcW w:w="643" w:type="dxa"/>
            <w:vAlign w:val="center"/>
            <w:textDirection w:val="lrTb"/>
            <w:noWrap w:val="false"/>
          </w:tcPr>
          <w:p>
            <w:pPr>
              <w:pStyle w:val="643"/>
              <w:jc w:val="center"/>
              <w:keepLines/>
              <w:keepNext/>
              <w:spacing w:line="360" w:lineRule="auto"/>
              <w:rPr>
                <w:rFonts w:hint="eastAsia" w:ascii="宋体" w:hAnsi="宋体" w:eastAsia="宋体" w:cs="宋体"/>
                <w:color w:val="000000"/>
                <w:sz w:val="21"/>
                <w:szCs w:val="21"/>
                <w:highlight w:val="none"/>
                <w:lang w:eastAsia="zh-CN"/>
              </w:rPr>
              <w:framePr w:vAnchor="margin" w:hAnchor="page" w:xAlign="center" w:y="1"/>
              <w:outlineLvl w:val="3"/>
            </w:pPr>
            <w:r>
              <w:rPr>
                <w:rFonts w:hint="eastAsia" w:ascii="宋体" w:hAnsi="宋体" w:eastAsia="宋体" w:cs="宋体"/>
                <w:color w:val="000000"/>
                <w:sz w:val="21"/>
                <w:szCs w:val="21"/>
                <w:highlight w:val="none"/>
                <w:lang w:val="en-US" w:eastAsia="zh-CN"/>
              </w:rPr>
              <w:t xml:space="preserve">自营</w:t>
            </w:r>
            <w:r>
              <w:rPr>
                <w:rFonts w:hint="eastAsia" w:ascii="宋体" w:hAnsi="宋体" w:eastAsia="宋体" w:cs="宋体"/>
                <w:color w:val="000000"/>
                <w:sz w:val="21"/>
                <w:szCs w:val="21"/>
                <w:highlight w:val="none"/>
                <w:lang w:eastAsia="zh-CN"/>
              </w:rPr>
              <w:t xml:space="preserve">兑换门店</w:t>
            </w:r>
            <w:r>
              <w:rPr>
                <w:rFonts w:hint="eastAsia" w:ascii="宋体" w:hAnsi="宋体" w:eastAsia="宋体" w:cs="宋体"/>
                <w:color w:val="000000"/>
                <w:sz w:val="21"/>
                <w:szCs w:val="21"/>
                <w:highlight w:val="none"/>
                <w:lang w:val="en-US" w:eastAsia="zh-CN"/>
              </w:rPr>
              <w:t xml:space="preserve">或连锁超市</w:t>
            </w:r>
            <w:r>
              <w:rPr>
                <w:rFonts w:hint="eastAsia" w:ascii="宋体" w:hAnsi="宋体" w:eastAsia="宋体" w:cs="宋体"/>
                <w:color w:val="000000"/>
                <w:sz w:val="21"/>
                <w:szCs w:val="21"/>
                <w:highlight w:val="none"/>
                <w:lang w:eastAsia="zh-CN"/>
              </w:rPr>
              <w:t xml:space="preserve">数量</w:t>
            </w:r>
            <w:r>
              <w:rPr>
                <w:rFonts w:hint="eastAsia" w:ascii="宋体" w:hAnsi="宋体" w:eastAsia="宋体" w:cs="宋体"/>
                <w:color w:val="000000"/>
                <w:sz w:val="21"/>
                <w:szCs w:val="21"/>
                <w:highlight w:val="none"/>
                <w:lang w:eastAsia="zh-CN"/>
              </w:rPr>
            </w:r>
            <w:r/>
          </w:p>
          <w:p>
            <w:pPr>
              <w:pStyle w:val="643"/>
              <w:jc w:val="center"/>
              <w:keepLines/>
              <w:keepNext/>
              <w:spacing w:line="360" w:lineRule="auto"/>
              <w:rPr>
                <w:rFonts w:hint="eastAsia" w:ascii="宋体" w:hAnsi="宋体" w:eastAsia="宋体" w:cs="宋体"/>
                <w:color w:val="000000"/>
                <w:sz w:val="21"/>
                <w:szCs w:val="21"/>
                <w:highlight w:val="none"/>
                <w:lang w:val="en-US" w:eastAsia="zh-CN"/>
              </w:rPr>
              <w:framePr w:vAnchor="margin" w:hAnchor="page" w:xAlign="center" w:y="1"/>
              <w:outlineLvl w:val="3"/>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6分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r>
            <w:r/>
          </w:p>
        </w:tc>
        <w:tc>
          <w:tcPr>
            <w:tcW w:w="3969" w:type="dxa"/>
            <w:vAlign w:val="center"/>
            <w:textDirection w:val="lrTb"/>
            <w:noWrap w:val="false"/>
          </w:tcPr>
          <w:p>
            <w:pPr>
              <w:pStyle w:val="643"/>
              <w:keepLines/>
              <w:keepNext/>
              <w:spacing w:line="360" w:lineRule="auto"/>
              <w:rPr>
                <w:rFonts w:hint="eastAsia" w:ascii="宋体" w:hAnsi="宋体" w:eastAsia="宋体" w:cs="宋体"/>
                <w:b w:val="0"/>
                <w:bCs w:val="0"/>
                <w:color w:val="000000"/>
                <w:sz w:val="21"/>
                <w:szCs w:val="21"/>
                <w:highlight w:val="none"/>
                <w:lang w:val="en-US" w:eastAsia="zh-CN"/>
              </w:rPr>
              <w:framePr w:vAnchor="margin" w:hAnchor="page" w:xAlign="center" w:y="1"/>
              <w:outlineLvl w:val="3"/>
            </w:pPr>
            <w:r>
              <w:rPr>
                <w:rFonts w:hint="eastAsia" w:ascii="宋体" w:hAnsi="宋体" w:eastAsia="宋体" w:cs="宋体"/>
                <w:b w:val="0"/>
                <w:bCs w:val="0"/>
                <w:color w:val="000000"/>
                <w:sz w:val="21"/>
                <w:szCs w:val="21"/>
                <w:highlight w:val="none"/>
              </w:rPr>
              <w:t xml:space="preserve">针对本项目提供的提货券</w:t>
            </w:r>
            <w:r>
              <w:rPr>
                <w:rFonts w:hint="eastAsia" w:ascii="宋体" w:hAnsi="宋体" w:eastAsia="宋体" w:cs="宋体"/>
                <w:b w:val="0"/>
                <w:bCs w:val="0"/>
                <w:color w:val="000000"/>
                <w:sz w:val="21"/>
                <w:szCs w:val="21"/>
                <w:highlight w:val="none"/>
                <w:lang w:val="en-US" w:eastAsia="zh-CN"/>
              </w:rPr>
              <w:t xml:space="preserve">自营</w:t>
            </w:r>
            <w:r>
              <w:rPr>
                <w:rFonts w:hint="eastAsia" w:ascii="宋体" w:hAnsi="宋体" w:eastAsia="宋体" w:cs="宋体"/>
                <w:b w:val="0"/>
                <w:bCs w:val="0"/>
                <w:color w:val="000000"/>
                <w:sz w:val="21"/>
                <w:szCs w:val="21"/>
                <w:highlight w:val="none"/>
              </w:rPr>
              <w:t xml:space="preserve">兑换门店</w:t>
            </w:r>
            <w:r>
              <w:rPr>
                <w:rFonts w:hint="eastAsia" w:ascii="宋体" w:hAnsi="宋体" w:eastAsia="宋体" w:cs="宋体"/>
                <w:b w:val="0"/>
                <w:bCs w:val="0"/>
                <w:color w:val="000000"/>
                <w:sz w:val="21"/>
                <w:szCs w:val="21"/>
                <w:highlight w:val="none"/>
                <w:lang w:val="en-US" w:eastAsia="zh-CN"/>
              </w:rPr>
              <w:t xml:space="preserve">或连锁超市</w:t>
            </w:r>
            <w:r>
              <w:rPr>
                <w:rFonts w:hint="eastAsia" w:ascii="宋体" w:hAnsi="宋体" w:eastAsia="宋体" w:cs="宋体"/>
                <w:b w:val="0"/>
                <w:bCs w:val="0"/>
                <w:color w:val="000000"/>
                <w:sz w:val="21"/>
                <w:szCs w:val="21"/>
                <w:highlight w:val="none"/>
              </w:rPr>
              <w:t xml:space="preserve">数量及服务机构设置</w:t>
            </w:r>
            <w:r>
              <w:rPr>
                <w:rFonts w:hint="eastAsia" w:ascii="宋体" w:hAnsi="宋体" w:eastAsia="宋体" w:cs="宋体"/>
                <w:b w:val="0"/>
                <w:bCs w:val="0"/>
                <w:color w:val="000000"/>
                <w:sz w:val="21"/>
                <w:szCs w:val="21"/>
                <w:highlight w:val="none"/>
                <w:lang w:val="en-US" w:eastAsia="zh-CN"/>
              </w:rPr>
              <w:t xml:space="preserve">进行综合评分：</w:t>
            </w:r>
            <w:r>
              <w:rPr>
                <w:rFonts w:hint="eastAsia" w:ascii="宋体" w:hAnsi="宋体" w:eastAsia="宋体" w:cs="宋体"/>
                <w:b w:val="0"/>
                <w:bCs w:val="0"/>
                <w:color w:val="000000"/>
                <w:sz w:val="21"/>
                <w:szCs w:val="21"/>
                <w:highlight w:val="none"/>
                <w:lang w:val="en-US" w:eastAsia="zh-CN"/>
              </w:rPr>
            </w:r>
            <w:r/>
          </w:p>
          <w:p>
            <w:pPr>
              <w:pStyle w:val="643"/>
              <w:keepLines/>
              <w:keepNext/>
              <w:spacing w:line="360" w:lineRule="auto"/>
              <w:rPr>
                <w:rFonts w:hint="eastAsia" w:ascii="宋体" w:hAnsi="宋体" w:eastAsia="宋体" w:cs="宋体"/>
                <w:b w:val="0"/>
                <w:bCs w:val="0"/>
                <w:color w:val="000000"/>
                <w:sz w:val="21"/>
                <w:szCs w:val="21"/>
                <w:highlight w:val="none"/>
              </w:rPr>
              <w:framePr w:vAnchor="margin" w:hAnchor="page" w:xAlign="center" w:y="1"/>
              <w:outlineLvl w:val="3"/>
            </w:pPr>
            <w:r>
              <w:rPr>
                <w:rFonts w:hint="eastAsia" w:ascii="宋体" w:hAnsi="宋体" w:eastAsia="宋体" w:cs="宋体"/>
                <w:b w:val="0"/>
                <w:bCs w:val="0"/>
                <w:color w:val="000000"/>
                <w:sz w:val="21"/>
                <w:szCs w:val="21"/>
                <w:highlight w:val="none"/>
                <w:lang w:val="en-US" w:eastAsia="zh-CN"/>
              </w:rPr>
              <w:t xml:space="preserve">自营兑换</w:t>
            </w:r>
            <w:r>
              <w:rPr>
                <w:rFonts w:hint="eastAsia" w:ascii="宋体" w:hAnsi="宋体" w:eastAsia="宋体" w:cs="宋体"/>
                <w:b w:val="0"/>
                <w:bCs w:val="0"/>
                <w:color w:val="000000"/>
                <w:sz w:val="21"/>
                <w:szCs w:val="21"/>
                <w:highlight w:val="none"/>
              </w:rPr>
              <w:t xml:space="preserve">门店</w:t>
            </w:r>
            <w:r>
              <w:rPr>
                <w:rFonts w:hint="eastAsia" w:ascii="宋体" w:hAnsi="宋体" w:eastAsia="宋体" w:cs="宋体"/>
                <w:b w:val="0"/>
                <w:bCs w:val="0"/>
                <w:color w:val="000000"/>
                <w:sz w:val="21"/>
                <w:szCs w:val="21"/>
                <w:highlight w:val="none"/>
                <w:lang w:val="en-US" w:eastAsia="zh-CN"/>
              </w:rPr>
              <w:t xml:space="preserve">或</w:t>
            </w:r>
            <w:r>
              <w:rPr>
                <w:rFonts w:hint="eastAsia" w:ascii="宋体" w:hAnsi="宋体" w:eastAsia="宋体" w:cs="宋体"/>
                <w:b w:val="0"/>
                <w:bCs w:val="0"/>
                <w:color w:val="000000"/>
                <w:sz w:val="21"/>
                <w:szCs w:val="21"/>
                <w:highlight w:val="none"/>
                <w:lang w:eastAsia="zh-CN"/>
              </w:rPr>
              <w:t xml:space="preserve">连锁超市</w:t>
            </w:r>
            <w:r>
              <w:rPr>
                <w:rFonts w:hint="eastAsia" w:ascii="宋体" w:hAnsi="宋体" w:eastAsia="宋体" w:cs="宋体"/>
                <w:b w:val="0"/>
                <w:bCs w:val="0"/>
                <w:color w:val="000000"/>
                <w:sz w:val="21"/>
                <w:szCs w:val="21"/>
                <w:highlight w:val="none"/>
              </w:rPr>
              <w:t xml:space="preserve">分布广泛、交通便利得6分；</w:t>
            </w:r>
            <w:r>
              <w:rPr>
                <w:rFonts w:hint="eastAsia" w:ascii="宋体" w:hAnsi="宋体" w:eastAsia="宋体" w:cs="宋体"/>
                <w:b w:val="0"/>
                <w:bCs w:val="0"/>
                <w:color w:val="000000"/>
                <w:sz w:val="21"/>
                <w:szCs w:val="21"/>
                <w:highlight w:val="none"/>
              </w:rPr>
            </w:r>
            <w:r/>
          </w:p>
          <w:p>
            <w:pPr>
              <w:pStyle w:val="643"/>
              <w:keepLines/>
              <w:keepNext/>
              <w:spacing w:line="360" w:lineRule="auto"/>
              <w:rPr>
                <w:rFonts w:hint="eastAsia" w:ascii="宋体" w:hAnsi="宋体" w:eastAsia="宋体" w:cs="宋体"/>
                <w:b w:val="0"/>
                <w:bCs w:val="0"/>
                <w:color w:val="000000"/>
                <w:sz w:val="21"/>
                <w:szCs w:val="21"/>
                <w:highlight w:val="none"/>
              </w:rPr>
              <w:framePr w:vAnchor="margin" w:hAnchor="page" w:xAlign="center" w:y="1"/>
              <w:outlineLvl w:val="3"/>
            </w:pPr>
            <w:r>
              <w:rPr>
                <w:rFonts w:hint="eastAsia" w:ascii="宋体" w:hAnsi="宋体" w:eastAsia="宋体" w:cs="宋体"/>
                <w:b w:val="0"/>
                <w:bCs w:val="0"/>
                <w:color w:val="000000"/>
                <w:sz w:val="21"/>
                <w:szCs w:val="21"/>
                <w:highlight w:val="none"/>
                <w:lang w:val="en-US" w:eastAsia="zh-CN"/>
              </w:rPr>
              <w:t xml:space="preserve">自营兑换</w:t>
            </w:r>
            <w:r>
              <w:rPr>
                <w:rFonts w:hint="eastAsia" w:ascii="宋体" w:hAnsi="宋体" w:eastAsia="宋体" w:cs="宋体"/>
                <w:b w:val="0"/>
                <w:bCs w:val="0"/>
                <w:color w:val="000000"/>
                <w:sz w:val="21"/>
                <w:szCs w:val="21"/>
                <w:highlight w:val="none"/>
              </w:rPr>
              <w:t xml:space="preserve">门店</w:t>
            </w:r>
            <w:r>
              <w:rPr>
                <w:rFonts w:hint="eastAsia" w:ascii="宋体" w:hAnsi="宋体" w:eastAsia="宋体" w:cs="宋体"/>
                <w:b w:val="0"/>
                <w:bCs w:val="0"/>
                <w:color w:val="000000"/>
                <w:sz w:val="21"/>
                <w:szCs w:val="21"/>
                <w:highlight w:val="none"/>
                <w:lang w:val="en-US" w:eastAsia="zh-CN"/>
              </w:rPr>
              <w:t xml:space="preserve">或</w:t>
            </w:r>
            <w:r>
              <w:rPr>
                <w:rFonts w:hint="eastAsia" w:ascii="宋体" w:hAnsi="宋体" w:eastAsia="宋体" w:cs="宋体"/>
                <w:b w:val="0"/>
                <w:bCs w:val="0"/>
                <w:color w:val="000000"/>
                <w:sz w:val="21"/>
                <w:szCs w:val="21"/>
                <w:highlight w:val="none"/>
                <w:lang w:eastAsia="zh-CN"/>
              </w:rPr>
              <w:t xml:space="preserve">连锁超市</w:t>
            </w:r>
            <w:r>
              <w:rPr>
                <w:rFonts w:hint="eastAsia" w:ascii="宋体" w:hAnsi="宋体" w:eastAsia="宋体" w:cs="宋体"/>
                <w:b w:val="0"/>
                <w:bCs w:val="0"/>
                <w:color w:val="000000"/>
                <w:sz w:val="21"/>
                <w:szCs w:val="21"/>
                <w:highlight w:val="none"/>
              </w:rPr>
              <w:t xml:space="preserve">分布较平均、交通较便利得3分；</w:t>
            </w:r>
            <w:r>
              <w:rPr>
                <w:rFonts w:hint="eastAsia" w:ascii="宋体" w:hAnsi="宋体" w:eastAsia="宋体" w:cs="宋体"/>
                <w:b w:val="0"/>
                <w:bCs w:val="0"/>
                <w:color w:val="000000"/>
                <w:sz w:val="21"/>
                <w:szCs w:val="21"/>
                <w:highlight w:val="none"/>
              </w:rPr>
            </w:r>
            <w:r/>
          </w:p>
          <w:p>
            <w:pPr>
              <w:pStyle w:val="643"/>
              <w:keepLines/>
              <w:keepNext/>
              <w:spacing w:line="360" w:lineRule="auto"/>
              <w:rPr>
                <w:rFonts w:hint="eastAsia" w:ascii="宋体" w:hAnsi="宋体" w:eastAsia="宋体" w:cs="宋体"/>
                <w:b w:val="0"/>
                <w:bCs w:val="0"/>
                <w:color w:val="000000"/>
                <w:sz w:val="21"/>
                <w:szCs w:val="21"/>
                <w:highlight w:val="none"/>
              </w:rPr>
              <w:framePr w:vAnchor="margin" w:hAnchor="page" w:xAlign="center" w:y="1"/>
              <w:outlineLvl w:val="3"/>
            </w:pPr>
            <w:r>
              <w:rPr>
                <w:rFonts w:hint="eastAsia" w:ascii="宋体" w:hAnsi="宋体" w:eastAsia="宋体" w:cs="宋体"/>
                <w:b w:val="0"/>
                <w:bCs w:val="0"/>
                <w:color w:val="000000"/>
                <w:sz w:val="21"/>
                <w:szCs w:val="21"/>
                <w:highlight w:val="none"/>
                <w:lang w:val="en-US" w:eastAsia="zh-CN"/>
              </w:rPr>
              <w:t xml:space="preserve">自营兑换</w:t>
            </w:r>
            <w:r>
              <w:rPr>
                <w:rFonts w:hint="eastAsia" w:ascii="宋体" w:hAnsi="宋体" w:eastAsia="宋体" w:cs="宋体"/>
                <w:b w:val="0"/>
                <w:bCs w:val="0"/>
                <w:color w:val="000000"/>
                <w:sz w:val="21"/>
                <w:szCs w:val="21"/>
                <w:highlight w:val="none"/>
              </w:rPr>
              <w:t xml:space="preserve">门店</w:t>
            </w:r>
            <w:r>
              <w:rPr>
                <w:rFonts w:hint="eastAsia" w:ascii="宋体" w:hAnsi="宋体" w:eastAsia="宋体" w:cs="宋体"/>
                <w:b w:val="0"/>
                <w:bCs w:val="0"/>
                <w:color w:val="000000"/>
                <w:sz w:val="21"/>
                <w:szCs w:val="21"/>
                <w:highlight w:val="none"/>
                <w:lang w:val="en-US" w:eastAsia="zh-CN"/>
              </w:rPr>
              <w:t xml:space="preserve">或</w:t>
            </w:r>
            <w:r>
              <w:rPr>
                <w:rFonts w:hint="eastAsia" w:ascii="宋体" w:hAnsi="宋体" w:eastAsia="宋体" w:cs="宋体"/>
                <w:b w:val="0"/>
                <w:bCs w:val="0"/>
                <w:color w:val="000000"/>
                <w:sz w:val="21"/>
                <w:szCs w:val="21"/>
                <w:highlight w:val="none"/>
                <w:lang w:eastAsia="zh-CN"/>
              </w:rPr>
              <w:t xml:space="preserve">连锁超市</w:t>
            </w:r>
            <w:r>
              <w:rPr>
                <w:rFonts w:hint="eastAsia" w:ascii="宋体" w:hAnsi="宋体" w:eastAsia="宋体" w:cs="宋体"/>
                <w:b w:val="0"/>
                <w:bCs w:val="0"/>
                <w:color w:val="000000"/>
                <w:sz w:val="21"/>
                <w:szCs w:val="21"/>
                <w:highlight w:val="none"/>
              </w:rPr>
              <w:t xml:space="preserve">很少、交通不便的1分；</w:t>
            </w:r>
            <w:r>
              <w:rPr>
                <w:rFonts w:hint="eastAsia" w:ascii="宋体" w:hAnsi="宋体" w:eastAsia="宋体" w:cs="宋体"/>
                <w:b w:val="0"/>
                <w:bCs w:val="0"/>
                <w:color w:val="000000"/>
                <w:sz w:val="21"/>
                <w:szCs w:val="21"/>
                <w:highlight w:val="none"/>
              </w:rPr>
            </w:r>
            <w:r/>
          </w:p>
          <w:p>
            <w:pPr>
              <w:pStyle w:val="643"/>
              <w:keepLines/>
              <w:keepNext/>
              <w:spacing w:line="360" w:lineRule="auto"/>
              <w:rPr>
                <w:rFonts w:hint="eastAsia" w:ascii="宋体" w:hAnsi="宋体" w:eastAsia="宋体" w:cs="宋体"/>
                <w:b w:val="0"/>
                <w:bCs w:val="0"/>
                <w:color w:val="000000"/>
                <w:sz w:val="21"/>
                <w:szCs w:val="21"/>
                <w:highlight w:val="none"/>
              </w:rPr>
              <w:framePr w:vAnchor="margin" w:hAnchor="page" w:xAlign="center" w:y="1"/>
              <w:outlineLvl w:val="3"/>
            </w:pPr>
            <w:r>
              <w:rPr>
                <w:rFonts w:hint="eastAsia" w:ascii="宋体" w:hAnsi="宋体" w:eastAsia="宋体" w:cs="宋体"/>
                <w:b w:val="0"/>
                <w:bCs w:val="0"/>
                <w:color w:val="000000"/>
                <w:sz w:val="21"/>
                <w:szCs w:val="21"/>
                <w:highlight w:val="none"/>
              </w:rPr>
              <w:t xml:space="preserve">未提供相关材料的不得分。</w:t>
            </w:r>
            <w:r>
              <w:rPr>
                <w:rFonts w:hint="eastAsia" w:ascii="宋体" w:hAnsi="宋体" w:eastAsia="宋体" w:cs="宋体"/>
                <w:b w:val="0"/>
                <w:bCs w:val="0"/>
                <w:color w:val="000000"/>
                <w:sz w:val="21"/>
                <w:szCs w:val="21"/>
                <w:highlight w:val="none"/>
              </w:rPr>
            </w:r>
            <w:r/>
          </w:p>
          <w:p>
            <w:pPr>
              <w:pStyle w:val="643"/>
              <w:keepLines/>
              <w:keepNext/>
              <w:spacing w:line="360" w:lineRule="auto"/>
              <w:rPr>
                <w:rFonts w:hint="eastAsia" w:ascii="宋体" w:hAnsi="宋体" w:eastAsia="宋体" w:cs="宋体"/>
                <w:b w:val="0"/>
                <w:bCs w:val="0"/>
                <w:color w:val="000000"/>
                <w:sz w:val="21"/>
                <w:szCs w:val="21"/>
                <w:highlight w:val="none"/>
                <w:lang w:val="zh-CN" w:eastAsia="zh-CN" w:bidi="zh-CN"/>
              </w:rPr>
              <w:framePr w:vAnchor="margin" w:hAnchor="page" w:xAlign="center" w:y="1"/>
              <w:outlineLvl w:val="3"/>
            </w:pPr>
            <w:r>
              <w:rPr>
                <w:rFonts w:hint="eastAsia" w:ascii="宋体" w:hAnsi="宋体" w:eastAsia="宋体" w:cs="宋体"/>
                <w:b w:val="0"/>
                <w:bCs w:val="0"/>
                <w:color w:val="000000"/>
                <w:sz w:val="21"/>
                <w:szCs w:val="21"/>
                <w:highlight w:val="none"/>
              </w:rPr>
              <w:t xml:space="preserve">（提供可凭券提货的</w:t>
            </w:r>
            <w:r>
              <w:rPr>
                <w:rFonts w:hint="eastAsia" w:ascii="宋体" w:hAnsi="宋体" w:eastAsia="宋体" w:cs="宋体"/>
                <w:b w:val="0"/>
                <w:bCs w:val="0"/>
                <w:color w:val="000000"/>
                <w:sz w:val="21"/>
                <w:szCs w:val="21"/>
                <w:highlight w:val="none"/>
                <w:lang w:val="en-US" w:eastAsia="zh-CN"/>
              </w:rPr>
              <w:t xml:space="preserve">自营</w:t>
            </w:r>
            <w:r>
              <w:rPr>
                <w:rFonts w:hint="eastAsia" w:ascii="宋体" w:hAnsi="宋体" w:eastAsia="宋体" w:cs="宋体"/>
                <w:b w:val="0"/>
                <w:bCs w:val="0"/>
                <w:color w:val="000000"/>
                <w:sz w:val="21"/>
                <w:szCs w:val="21"/>
                <w:highlight w:val="none"/>
              </w:rPr>
              <w:t xml:space="preserve">门店</w:t>
            </w:r>
            <w:r>
              <w:rPr>
                <w:rFonts w:hint="eastAsia" w:ascii="宋体" w:hAnsi="宋体" w:eastAsia="宋体" w:cs="宋体"/>
                <w:b w:val="0"/>
                <w:bCs w:val="0"/>
                <w:color w:val="000000"/>
                <w:sz w:val="21"/>
                <w:szCs w:val="21"/>
                <w:highlight w:val="none"/>
                <w:lang w:val="en-US" w:eastAsia="zh-CN"/>
              </w:rPr>
              <w:t xml:space="preserve">或连锁超市</w:t>
            </w:r>
            <w:r>
              <w:rPr>
                <w:rFonts w:hint="eastAsia" w:ascii="宋体" w:hAnsi="宋体" w:eastAsia="宋体" w:cs="宋体"/>
                <w:b w:val="0"/>
                <w:bCs w:val="0"/>
                <w:color w:val="000000"/>
                <w:sz w:val="21"/>
                <w:szCs w:val="21"/>
                <w:highlight w:val="none"/>
              </w:rPr>
              <w:t xml:space="preserve">家数的证明材料及从南京林业大学至门店的路线及距离截图复印件加盖</w:t>
            </w:r>
            <w:r>
              <w:rPr>
                <w:rFonts w:hint="eastAsia" w:ascii="宋体" w:hAnsi="宋体" w:eastAsia="宋体" w:cs="宋体"/>
                <w:b w:val="0"/>
                <w:bCs w:val="0"/>
                <w:color w:val="000000"/>
                <w:sz w:val="21"/>
                <w:szCs w:val="21"/>
                <w:highlight w:val="none"/>
                <w:lang w:val="en-US" w:eastAsia="zh-CN"/>
              </w:rPr>
              <w:t xml:space="preserve">投标单位</w:t>
            </w:r>
            <w:r>
              <w:rPr>
                <w:rFonts w:hint="eastAsia" w:ascii="宋体" w:hAnsi="宋体" w:eastAsia="宋体" w:cs="宋体"/>
                <w:b w:val="0"/>
                <w:bCs w:val="0"/>
                <w:color w:val="000000"/>
                <w:sz w:val="21"/>
                <w:szCs w:val="21"/>
                <w:highlight w:val="none"/>
              </w:rPr>
              <w:t xml:space="preserve">公章</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rPr>
              <w:t xml:space="preserve">如</w:t>
            </w:r>
            <w:r>
              <w:rPr>
                <w:rFonts w:hint="eastAsia" w:ascii="宋体" w:hAnsi="宋体" w:eastAsia="宋体" w:cs="宋体"/>
                <w:b w:val="0"/>
                <w:bCs w:val="0"/>
                <w:color w:val="000000"/>
                <w:sz w:val="21"/>
                <w:szCs w:val="21"/>
                <w:highlight w:val="none"/>
                <w:lang w:val="en-US" w:eastAsia="zh-CN"/>
              </w:rPr>
              <w:t xml:space="preserve">供应商</w:t>
            </w:r>
            <w:r>
              <w:rPr>
                <w:rFonts w:hint="eastAsia" w:ascii="宋体" w:hAnsi="宋体" w:eastAsia="宋体" w:cs="宋体"/>
                <w:b w:val="0"/>
                <w:bCs w:val="0"/>
                <w:color w:val="000000"/>
                <w:sz w:val="21"/>
                <w:szCs w:val="21"/>
                <w:highlight w:val="none"/>
              </w:rPr>
              <w:t xml:space="preserve">提供的材料无法证明该门店与</w:t>
            </w:r>
            <w:r>
              <w:rPr>
                <w:rFonts w:hint="eastAsia" w:eastAsia="宋体" w:cs="宋体"/>
                <w:b w:val="0"/>
                <w:bCs w:val="0"/>
                <w:color w:val="000000"/>
                <w:sz w:val="21"/>
                <w:szCs w:val="21"/>
                <w:highlight w:val="none"/>
                <w:lang w:val="en-US" w:eastAsia="zh-CN"/>
              </w:rPr>
              <w:t xml:space="preserve">供应商</w:t>
            </w:r>
            <w:r>
              <w:rPr>
                <w:rFonts w:hint="eastAsia" w:ascii="宋体" w:hAnsi="宋体" w:eastAsia="宋体" w:cs="宋体"/>
                <w:b w:val="0"/>
                <w:bCs w:val="0"/>
                <w:color w:val="000000"/>
                <w:sz w:val="21"/>
                <w:szCs w:val="21"/>
                <w:highlight w:val="none"/>
              </w:rPr>
              <w:t xml:space="preserve">存在关系，评委有权不予认可）</w:t>
            </w:r>
            <w:r>
              <w:rPr>
                <w:rFonts w:hint="eastAsia" w:ascii="宋体" w:hAnsi="宋体" w:eastAsia="宋体" w:cs="宋体"/>
                <w:b w:val="0"/>
                <w:bCs w:val="0"/>
                <w:color w:val="000000"/>
                <w:sz w:val="21"/>
                <w:szCs w:val="21"/>
                <w:highlight w:val="none"/>
                <w:lang w:val="zh-CN" w:eastAsia="zh-CN" w:bidi="zh-CN"/>
              </w:rPr>
            </w:r>
            <w:r/>
          </w:p>
        </w:tc>
        <w:tc>
          <w:tcPr>
            <w:tcW w:w="387" w:type="dxa"/>
            <w:vAlign w:val="center"/>
            <w:textDirection w:val="lrTb"/>
            <w:noWrap w:val="false"/>
          </w:tcPr>
          <w:p>
            <w:pPr>
              <w:pStyle w:val="643"/>
              <w:ind w:left="0" w:firstLine="0"/>
              <w:jc w:val="center"/>
              <w:spacing w:line="360" w:lineRule="auto"/>
              <w:rPr>
                <w:rFonts w:hint="eastAsia" w:ascii="宋体" w:hAnsi="宋体" w:eastAsia="宋体" w:cs="宋体"/>
                <w:color w:val="000000"/>
                <w:sz w:val="21"/>
                <w:szCs w:val="21"/>
                <w:highlight w:val="none"/>
                <w:lang w:val="en-US" w:eastAsia="zh-CN" w:bidi="zh-CN"/>
              </w:rPr>
              <w:framePr w:vAnchor="margin" w:hAnchor="page" w:xAlign="center" w:y="1"/>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bidi="zh-CN"/>
              </w:rPr>
            </w:r>
            <w:r/>
          </w:p>
        </w:tc>
      </w:tr>
      <w:tr>
        <w:trPr>
          <w:trHeight w:val="839"/>
        </w:trPr>
        <w:tc>
          <w:tcPr>
            <w:tcW w:w="643" w:type="dxa"/>
            <w:vAlign w:val="center"/>
            <w:textDirection w:val="lrTb"/>
            <w:noWrap w:val="false"/>
          </w:tcPr>
          <w:p>
            <w:pPr>
              <w:pStyle w:val="643"/>
              <w:jc w:val="center"/>
              <w:spacing w:line="360" w:lineRule="auto"/>
              <w:rPr>
                <w:rFonts w:hint="eastAsia" w:ascii="宋体" w:hAnsi="宋体" w:eastAsia="宋体" w:cs="宋体"/>
                <w:b w:val="0"/>
                <w:bCs w:val="0"/>
                <w:color w:val="000000"/>
                <w:sz w:val="21"/>
                <w:szCs w:val="21"/>
                <w:highlight w:val="none"/>
                <w:lang w:val="en-US" w:eastAsia="zh-CN"/>
              </w:rPr>
              <w:framePr w:vAnchor="margin" w:hAnchor="page" w:xAlign="center" w:y="1"/>
            </w:pPr>
            <w:r>
              <w:rPr>
                <w:rFonts w:hint="eastAsia" w:ascii="宋体" w:hAnsi="宋体" w:eastAsia="宋体" w:cs="宋体"/>
                <w:b w:val="0"/>
                <w:bCs w:val="0"/>
                <w:color w:val="000000"/>
                <w:sz w:val="21"/>
                <w:szCs w:val="21"/>
                <w:highlight w:val="none"/>
                <w:lang w:val="en-US" w:eastAsia="zh-CN"/>
              </w:rPr>
              <w:t xml:space="preserve">提货券便捷性（3分）</w:t>
            </w:r>
            <w:r>
              <w:rPr>
                <w:rFonts w:hint="eastAsia" w:ascii="宋体" w:hAnsi="宋体" w:eastAsia="宋体" w:cs="宋体"/>
                <w:b w:val="0"/>
                <w:bCs w:val="0"/>
                <w:color w:val="000000"/>
                <w:sz w:val="21"/>
                <w:szCs w:val="21"/>
                <w:highlight w:val="none"/>
                <w:lang w:val="en-US" w:eastAsia="zh-CN"/>
              </w:rPr>
            </w:r>
            <w:r/>
          </w:p>
        </w:tc>
        <w:tc>
          <w:tcPr>
            <w:tcW w:w="3969" w:type="dxa"/>
            <w:vAlign w:val="center"/>
            <w:textDirection w:val="lrTb"/>
            <w:noWrap w:val="false"/>
          </w:tcPr>
          <w:p>
            <w:pPr>
              <w:pStyle w:val="643"/>
              <w:keepLines/>
              <w:keepNext/>
              <w:spacing w:line="360" w:lineRule="auto"/>
              <w:rPr>
                <w:rFonts w:hint="eastAsia" w:ascii="宋体" w:hAnsi="宋体" w:eastAsia="宋体" w:cs="宋体"/>
                <w:b w:val="0"/>
                <w:bCs w:val="0"/>
                <w:color w:val="000000"/>
                <w:sz w:val="21"/>
                <w:szCs w:val="21"/>
                <w:highlight w:val="none"/>
                <w:lang w:val="en-US" w:eastAsia="zh-CN"/>
              </w:rPr>
              <w:framePr w:vAnchor="margin" w:hAnchor="page" w:xAlign="center" w:y="1"/>
              <w:outlineLvl w:val="3"/>
            </w:pPr>
            <w:r>
              <w:rPr>
                <w:rFonts w:hint="eastAsia" w:ascii="宋体" w:hAnsi="宋体" w:eastAsia="宋体" w:cs="宋体"/>
                <w:b w:val="0"/>
                <w:bCs w:val="0"/>
                <w:color w:val="000000"/>
                <w:sz w:val="21"/>
                <w:szCs w:val="21"/>
                <w:highlight w:val="none"/>
              </w:rPr>
              <w:t xml:space="preserve">针对本项目提供的</w:t>
            </w:r>
            <w:r>
              <w:rPr>
                <w:rFonts w:hint="eastAsia" w:ascii="宋体" w:hAnsi="宋体" w:eastAsia="宋体" w:cs="宋体"/>
                <w:b w:val="0"/>
                <w:bCs w:val="0"/>
                <w:color w:val="000000"/>
                <w:sz w:val="21"/>
                <w:szCs w:val="21"/>
                <w:highlight w:val="none"/>
                <w:lang w:val="en-US" w:eastAsia="zh-CN"/>
              </w:rPr>
              <w:t xml:space="preserve">提货券的便捷性，用</w:t>
            </w:r>
            <w:r>
              <w:rPr>
                <w:rFonts w:hint="eastAsia" w:ascii="宋体" w:hAnsi="宋体" w:eastAsia="宋体" w:cs="宋体"/>
                <w:b w:val="0"/>
                <w:bCs w:val="0"/>
                <w:color w:val="000000"/>
                <w:sz w:val="21"/>
                <w:szCs w:val="21"/>
                <w:highlight w:val="none"/>
              </w:rPr>
              <w:t xml:space="preserve">券</w:t>
            </w:r>
            <w:r>
              <w:rPr>
                <w:rFonts w:hint="eastAsia" w:ascii="宋体" w:hAnsi="宋体" w:eastAsia="宋体" w:cs="宋体"/>
                <w:b w:val="0"/>
                <w:bCs w:val="0"/>
                <w:color w:val="000000"/>
                <w:sz w:val="21"/>
                <w:szCs w:val="21"/>
                <w:highlight w:val="none"/>
                <w:lang w:val="en-US" w:eastAsia="zh-CN"/>
              </w:rPr>
              <w:t xml:space="preserve">时，可满足不同年龄段教职工的操作习惯等进行综合评分：</w:t>
            </w:r>
            <w:r>
              <w:rPr>
                <w:rFonts w:hint="eastAsia" w:ascii="宋体" w:hAnsi="宋体" w:eastAsia="宋体" w:cs="宋体"/>
                <w:b w:val="0"/>
                <w:bCs w:val="0"/>
                <w:color w:val="000000"/>
                <w:sz w:val="21"/>
                <w:szCs w:val="21"/>
                <w:highlight w:val="none"/>
                <w:lang w:val="en-US" w:eastAsia="zh-CN"/>
              </w:rPr>
            </w:r>
            <w:r/>
          </w:p>
          <w:p>
            <w:pPr>
              <w:pStyle w:val="643"/>
              <w:keepLines/>
              <w:keepNext/>
              <w:spacing w:line="360" w:lineRule="auto"/>
              <w:rPr>
                <w:rFonts w:hint="eastAsia" w:ascii="宋体" w:hAnsi="宋体" w:eastAsia="宋体" w:cs="宋体"/>
                <w:b w:val="0"/>
                <w:bCs w:val="0"/>
                <w:color w:val="000000"/>
                <w:sz w:val="21"/>
                <w:szCs w:val="21"/>
                <w:highlight w:val="none"/>
              </w:rPr>
              <w:framePr w:vAnchor="margin" w:hAnchor="page" w:xAlign="center" w:y="1"/>
              <w:outlineLvl w:val="3"/>
            </w:pPr>
            <w:r>
              <w:rPr>
                <w:rFonts w:hint="eastAsia" w:ascii="宋体" w:hAnsi="宋体" w:eastAsia="宋体" w:cs="宋体"/>
                <w:b w:val="0"/>
                <w:bCs w:val="0"/>
                <w:color w:val="000000"/>
                <w:sz w:val="21"/>
                <w:szCs w:val="21"/>
                <w:highlight w:val="none"/>
                <w:lang w:val="en-US" w:eastAsia="zh-CN"/>
              </w:rPr>
              <w:t xml:space="preserve">在自营门店内出示券即可核销，或绑定手机APP商城线上下单</w:t>
            </w:r>
            <w:r>
              <w:rPr>
                <w:rFonts w:hint="eastAsia" w:ascii="宋体" w:hAnsi="宋体" w:eastAsia="宋体" w:cs="宋体"/>
                <w:b w:val="0"/>
                <w:bCs w:val="0"/>
                <w:color w:val="000000"/>
                <w:sz w:val="21"/>
                <w:szCs w:val="21"/>
                <w:highlight w:val="none"/>
              </w:rPr>
              <w:t xml:space="preserve">，线下门店送货（且支持到店自取），得3分；</w:t>
            </w:r>
            <w:r>
              <w:rPr>
                <w:rFonts w:hint="eastAsia" w:ascii="宋体" w:hAnsi="宋体" w:eastAsia="宋体" w:cs="宋体"/>
                <w:b w:val="0"/>
                <w:bCs w:val="0"/>
                <w:color w:val="000000"/>
                <w:sz w:val="21"/>
                <w:szCs w:val="21"/>
                <w:highlight w:val="none"/>
              </w:rPr>
            </w:r>
            <w:r/>
          </w:p>
          <w:p>
            <w:pPr>
              <w:pStyle w:val="643"/>
              <w:keepLines/>
              <w:keepNext/>
              <w:spacing w:line="360" w:lineRule="auto"/>
              <w:rPr>
                <w:rFonts w:hint="eastAsia" w:ascii="宋体" w:hAnsi="宋体" w:eastAsia="宋体" w:cs="宋体"/>
                <w:b w:val="0"/>
                <w:bCs w:val="0"/>
                <w:color w:val="000000"/>
                <w:sz w:val="21"/>
                <w:szCs w:val="21"/>
                <w:highlight w:val="none"/>
              </w:rPr>
              <w:framePr w:vAnchor="margin" w:hAnchor="page" w:xAlign="center" w:y="1"/>
              <w:outlineLvl w:val="3"/>
            </w:pPr>
            <w:r>
              <w:rPr>
                <w:rFonts w:hint="eastAsia" w:ascii="宋体" w:hAnsi="宋体" w:eastAsia="宋体" w:cs="宋体"/>
                <w:b w:val="0"/>
                <w:bCs w:val="0"/>
                <w:color w:val="000000"/>
                <w:sz w:val="21"/>
                <w:szCs w:val="21"/>
                <w:highlight w:val="none"/>
                <w:lang w:val="en-US" w:eastAsia="zh-CN"/>
              </w:rPr>
              <w:t xml:space="preserve">仅支持绑定后</w:t>
            </w:r>
            <w:r>
              <w:rPr>
                <w:rFonts w:hint="eastAsia" w:ascii="宋体" w:hAnsi="宋体" w:eastAsia="宋体" w:cs="宋体"/>
                <w:b w:val="0"/>
                <w:bCs w:val="0"/>
                <w:color w:val="000000"/>
                <w:sz w:val="21"/>
                <w:szCs w:val="21"/>
                <w:highlight w:val="none"/>
              </w:rPr>
              <w:t xml:space="preserve">线上下单，</w:t>
            </w:r>
            <w:r>
              <w:rPr>
                <w:rFonts w:hint="eastAsia" w:ascii="宋体" w:hAnsi="宋体" w:eastAsia="宋体" w:cs="宋体"/>
                <w:b w:val="0"/>
                <w:bCs w:val="0"/>
                <w:color w:val="000000"/>
                <w:sz w:val="21"/>
                <w:szCs w:val="21"/>
                <w:highlight w:val="none"/>
                <w:lang w:val="en-US" w:eastAsia="zh-CN"/>
              </w:rPr>
              <w:t xml:space="preserve">自营门店送货或到自营门店</w:t>
            </w:r>
            <w:r>
              <w:rPr>
                <w:rFonts w:hint="eastAsia" w:ascii="宋体" w:hAnsi="宋体" w:eastAsia="宋体" w:cs="宋体"/>
                <w:b w:val="0"/>
                <w:bCs w:val="0"/>
                <w:color w:val="000000"/>
                <w:sz w:val="21"/>
                <w:szCs w:val="21"/>
                <w:highlight w:val="none"/>
              </w:rPr>
              <w:t xml:space="preserve">自取得1分；</w:t>
            </w:r>
            <w:r>
              <w:rPr>
                <w:rFonts w:hint="eastAsia" w:ascii="宋体" w:hAnsi="宋体" w:eastAsia="宋体" w:cs="宋体"/>
                <w:b w:val="0"/>
                <w:bCs w:val="0"/>
                <w:color w:val="000000"/>
                <w:sz w:val="21"/>
                <w:szCs w:val="21"/>
                <w:highlight w:val="none"/>
              </w:rPr>
            </w:r>
            <w:r/>
          </w:p>
          <w:p>
            <w:pPr>
              <w:pStyle w:val="643"/>
              <w:keepLines/>
              <w:keepNext/>
              <w:spacing w:line="360" w:lineRule="auto"/>
              <w:rPr>
                <w:rFonts w:hint="eastAsia" w:ascii="宋体" w:hAnsi="宋体" w:eastAsia="宋体" w:cs="宋体"/>
                <w:b w:val="0"/>
                <w:bCs w:val="0"/>
                <w:color w:val="000000"/>
                <w:sz w:val="21"/>
                <w:szCs w:val="21"/>
                <w:highlight w:val="none"/>
              </w:rPr>
              <w:framePr w:vAnchor="margin" w:hAnchor="page" w:xAlign="center" w:y="1"/>
              <w:outlineLvl w:val="3"/>
            </w:pPr>
            <w:r>
              <w:rPr>
                <w:rFonts w:hint="eastAsia" w:ascii="宋体" w:hAnsi="宋体" w:eastAsia="宋体" w:cs="宋体"/>
                <w:b w:val="0"/>
                <w:bCs w:val="0"/>
                <w:color w:val="000000"/>
                <w:sz w:val="21"/>
                <w:szCs w:val="21"/>
                <w:highlight w:val="none"/>
                <w:lang w:val="en-US" w:eastAsia="zh-CN"/>
              </w:rPr>
              <w:t xml:space="preserve">仅支持绑定后使用，且无法到自营门店自提的，</w:t>
            </w:r>
            <w:r>
              <w:rPr>
                <w:rFonts w:hint="eastAsia" w:ascii="宋体" w:hAnsi="宋体" w:eastAsia="宋体" w:cs="宋体"/>
                <w:b w:val="0"/>
                <w:bCs w:val="0"/>
                <w:color w:val="000000"/>
                <w:sz w:val="21"/>
                <w:szCs w:val="21"/>
                <w:highlight w:val="none"/>
              </w:rPr>
              <w:t xml:space="preserve">此方式不得分。</w:t>
            </w:r>
            <w:r>
              <w:rPr>
                <w:rFonts w:hint="eastAsia" w:ascii="宋体" w:hAnsi="宋体" w:eastAsia="宋体" w:cs="宋体"/>
                <w:b w:val="0"/>
                <w:bCs w:val="0"/>
                <w:color w:val="000000"/>
                <w:sz w:val="21"/>
                <w:szCs w:val="21"/>
                <w:highlight w:val="none"/>
              </w:rPr>
            </w:r>
            <w:r/>
          </w:p>
          <w:p>
            <w:pPr>
              <w:pStyle w:val="643"/>
              <w:keepLines/>
              <w:keepNext/>
              <w:spacing w:line="360" w:lineRule="auto"/>
              <w:rPr>
                <w:rFonts w:hint="eastAsia" w:ascii="宋体" w:hAnsi="宋体" w:eastAsia="宋体" w:cs="宋体"/>
                <w:b w:val="0"/>
                <w:bCs w:val="0"/>
                <w:color w:val="000000"/>
                <w:sz w:val="21"/>
                <w:szCs w:val="21"/>
                <w:highlight w:val="none"/>
                <w:lang w:val="en-US" w:eastAsia="zh-CN" w:bidi="zh-CN"/>
              </w:rPr>
              <w:framePr w:vAnchor="margin" w:hAnchor="page" w:xAlign="center" w:y="1"/>
              <w:outlineLvl w:val="3"/>
            </w:pPr>
            <w:r>
              <w:rPr>
                <w:rFonts w:hint="eastAsia" w:ascii="宋体" w:hAnsi="宋体" w:eastAsia="宋体" w:cs="宋体"/>
                <w:b w:val="0"/>
                <w:bCs w:val="0"/>
                <w:color w:val="000000"/>
                <w:sz w:val="21"/>
                <w:szCs w:val="21"/>
                <w:highlight w:val="none"/>
              </w:rPr>
              <w:t xml:space="preserve">（提供承诺函</w:t>
            </w:r>
            <w:r>
              <w:rPr>
                <w:rFonts w:hint="eastAsia" w:ascii="宋体" w:hAnsi="宋体" w:eastAsia="宋体" w:cs="宋体"/>
                <w:b w:val="0"/>
                <w:bCs w:val="0"/>
                <w:color w:val="000000"/>
                <w:sz w:val="21"/>
                <w:szCs w:val="21"/>
                <w:highlight w:val="none"/>
                <w:lang w:val="en-US" w:eastAsia="zh-CN"/>
              </w:rPr>
              <w:t xml:space="preserve">原件及手机APP商城线上</w:t>
            </w:r>
            <w:r>
              <w:rPr>
                <w:rFonts w:hint="eastAsia" w:ascii="宋体" w:hAnsi="宋体" w:eastAsia="宋体" w:cs="宋体"/>
                <w:b w:val="0"/>
                <w:bCs w:val="0"/>
                <w:color w:val="000000"/>
                <w:sz w:val="21"/>
                <w:szCs w:val="21"/>
                <w:highlight w:val="none"/>
              </w:rPr>
              <w:t xml:space="preserve">操作页面截图</w:t>
            </w:r>
            <w:r>
              <w:rPr>
                <w:rFonts w:hint="eastAsia" w:ascii="宋体" w:hAnsi="宋体" w:eastAsia="宋体" w:cs="宋体"/>
                <w:b w:val="0"/>
                <w:bCs w:val="0"/>
                <w:color w:val="000000"/>
                <w:sz w:val="21"/>
                <w:szCs w:val="21"/>
                <w:highlight w:val="none"/>
                <w:lang w:val="en-US" w:eastAsia="zh-CN"/>
              </w:rPr>
              <w:t xml:space="preserve">复印件加盖投标单位公章</w:t>
            </w:r>
            <w:r>
              <w:rPr>
                <w:rFonts w:hint="eastAsia" w:ascii="宋体" w:hAnsi="宋体" w:eastAsia="宋体" w:cs="宋体"/>
                <w:b w:val="0"/>
                <w:bCs w:val="0"/>
                <w:color w:val="000000"/>
                <w:sz w:val="21"/>
                <w:szCs w:val="21"/>
                <w:highlight w:val="none"/>
              </w:rPr>
              <w:t xml:space="preserve">）</w:t>
            </w:r>
            <w:r>
              <w:rPr>
                <w:rFonts w:hint="eastAsia" w:ascii="宋体" w:hAnsi="宋体" w:eastAsia="宋体" w:cs="宋体"/>
                <w:b w:val="0"/>
                <w:bCs w:val="0"/>
                <w:color w:val="000000"/>
                <w:sz w:val="21"/>
                <w:szCs w:val="21"/>
                <w:highlight w:val="none"/>
                <w:lang w:val="en-US" w:eastAsia="zh-CN" w:bidi="zh-CN"/>
              </w:rPr>
            </w:r>
            <w:r/>
          </w:p>
        </w:tc>
        <w:tc>
          <w:tcPr>
            <w:tcW w:w="387" w:type="dxa"/>
            <w:vAlign w:val="center"/>
            <w:textDirection w:val="lrTb"/>
            <w:noWrap w:val="false"/>
          </w:tcPr>
          <w:p>
            <w:pPr>
              <w:pStyle w:val="643"/>
              <w:ind w:left="0" w:firstLine="0"/>
              <w:jc w:val="center"/>
              <w:spacing w:line="360" w:lineRule="auto"/>
              <w:rPr>
                <w:rFonts w:hint="eastAsia" w:ascii="宋体" w:hAnsi="宋体" w:eastAsia="宋体" w:cs="宋体"/>
                <w:color w:val="000000"/>
                <w:sz w:val="21"/>
                <w:szCs w:val="21"/>
                <w:highlight w:val="none"/>
                <w:lang w:val="en-US" w:eastAsia="zh-CN" w:bidi="zh-CN"/>
              </w:rPr>
              <w:framePr w:vAnchor="margin" w:hAnchor="page" w:xAlign="center" w:y="1"/>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bidi="zh-CN"/>
              </w:rPr>
            </w:r>
            <w:r/>
          </w:p>
        </w:tc>
      </w:tr>
      <w:tr>
        <w:trPr>
          <w:trHeight w:val="339"/>
        </w:trPr>
        <w:tc>
          <w:tcPr>
            <w:tcW w:w="643" w:type="dxa"/>
            <w:vAlign w:val="center"/>
            <w:vMerge w:val="restart"/>
            <w:textDirection w:val="lrTb"/>
            <w:noWrap w:val="false"/>
          </w:tcPr>
          <w:p>
            <w:pPr>
              <w:pStyle w:val="643"/>
              <w:jc w:val="center"/>
              <w:spacing w:line="360" w:lineRule="auto"/>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服务与售后</w:t>
            </w:r>
            <w:r>
              <w:rPr>
                <w:rFonts w:hint="eastAsia" w:ascii="宋体" w:hAnsi="宋体" w:eastAsia="宋体" w:cs="宋体"/>
                <w:color w:val="000000"/>
                <w:sz w:val="21"/>
                <w:szCs w:val="21"/>
                <w:highlight w:val="none"/>
              </w:rPr>
            </w:r>
            <w:r/>
          </w:p>
          <w:p>
            <w:pPr>
              <w:pStyle w:val="643"/>
              <w:jc w:val="center"/>
              <w:spacing w:line="360" w:lineRule="auto"/>
              <w:rPr>
                <w:rFonts w:hint="eastAsia" w:ascii="宋体" w:hAnsi="宋体" w:eastAsia="宋体" w:cs="宋体"/>
                <w:color w:val="000000"/>
                <w:sz w:val="21"/>
                <w:szCs w:val="21"/>
                <w:highlight w:val="none"/>
              </w:rPr>
              <w:framePr w:vAnchor="margin" w:hAnchor="page" w:xAlign="center" w:y="1"/>
            </w:pPr>
            <w:r>
              <w:rPr>
                <w:rFonts w:hint="eastAsia" w:eastAsia="宋体" w:cs="宋体"/>
                <w:color w:val="000000"/>
                <w:sz w:val="21"/>
                <w:szCs w:val="21"/>
                <w:highlight w:val="none"/>
                <w:lang w:eastAsia="zh-CN"/>
              </w:rPr>
              <w:t xml:space="preserve">（</w:t>
            </w:r>
            <w:r>
              <w:rPr>
                <w:rFonts w:hint="eastAsia" w:eastAsia="宋体" w:cs="宋体"/>
                <w:color w:val="000000"/>
                <w:sz w:val="21"/>
                <w:szCs w:val="21"/>
                <w:highlight w:val="none"/>
                <w:lang w:val="en-US" w:eastAsia="zh-CN"/>
              </w:rPr>
              <w:t xml:space="preserve">38分</w:t>
            </w:r>
            <w:r>
              <w:rPr>
                <w:rFonts w:hint="eastAsia"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tc>
        <w:tc>
          <w:tcPr>
            <w:tcW w:w="3969" w:type="dxa"/>
            <w:vAlign w:val="center"/>
            <w:textDirection w:val="lrTb"/>
            <w:noWrap w:val="false"/>
          </w:tcPr>
          <w:p>
            <w:pPr>
              <w:pStyle w:val="643"/>
              <w:jc w:val="left"/>
              <w:keepLines w:val="0"/>
              <w:keepNext w:val="0"/>
              <w:spacing w:line="360" w:lineRule="auto"/>
              <w:widowControl/>
              <w:rPr>
                <w:highlight w:val="none"/>
              </w:rPr>
              <w:framePr w:vAnchor="margin" w:hAnchor="page" w:xAlign="center" w:y="1"/>
              <w:suppressLineNumbers w:val="0"/>
            </w:pPr>
            <w:r>
              <w:rPr>
                <w:rFonts w:hint="eastAsia" w:ascii="宋体" w:hAnsi="宋体" w:eastAsia="宋体" w:cs="宋体"/>
                <w:color w:val="000000"/>
                <w:sz w:val="21"/>
                <w:szCs w:val="21"/>
                <w:highlight w:val="none"/>
                <w:lang w:val="en-US" w:eastAsia="zh-CN" w:bidi="ar"/>
              </w:rPr>
              <w:t xml:space="preserve">评委根据供应商的自身情况的描述（包括但不限于：经营状况、经营品类、</w:t>
            </w:r>
            <w:r>
              <w:rPr>
                <w:rFonts w:hint="eastAsia" w:eastAsia="宋体" w:cs="宋体"/>
                <w:color w:val="000000"/>
                <w:sz w:val="21"/>
                <w:szCs w:val="21"/>
                <w:highlight w:val="none"/>
                <w:lang w:val="en-US" w:eastAsia="zh-CN" w:bidi="ar"/>
              </w:rPr>
              <w:t xml:space="preserve">自营</w:t>
            </w:r>
            <w:r>
              <w:rPr>
                <w:rFonts w:hint="eastAsia" w:ascii="宋体" w:hAnsi="宋体" w:eastAsia="宋体" w:cs="宋体"/>
                <w:color w:val="000000"/>
                <w:sz w:val="21"/>
                <w:szCs w:val="21"/>
                <w:highlight w:val="none"/>
                <w:lang w:val="en-US" w:eastAsia="zh-CN" w:bidi="ar"/>
              </w:rPr>
              <w:t xml:space="preserve">实体销售门店分布）进行综合打分。</w:t>
            </w:r>
            <w:r>
              <w:rPr>
                <w:highlight w:val="none"/>
              </w:rPr>
            </w:r>
            <w:r/>
          </w:p>
          <w:p>
            <w:pPr>
              <w:pStyle w:val="643"/>
              <w:keepLines/>
              <w:keepNext/>
              <w:spacing w:line="360" w:lineRule="auto"/>
              <w:rPr>
                <w:rFonts w:hint="eastAsia" w:ascii="宋体" w:hAnsi="宋体" w:eastAsia="宋体" w:cs="宋体"/>
                <w:b w:val="0"/>
                <w:bCs w:val="0"/>
                <w:color w:val="000000"/>
                <w:sz w:val="21"/>
                <w:szCs w:val="21"/>
                <w:highlight w:val="none"/>
                <w:lang w:val="zh-CN" w:eastAsia="zh-CN"/>
              </w:rPr>
              <w:framePr w:vAnchor="margin" w:hAnchor="page" w:xAlign="center" w:y="1"/>
              <w:outlineLvl w:val="3"/>
            </w:pPr>
            <w:r>
              <w:rPr>
                <w:rFonts w:hint="eastAsia" w:ascii="宋体" w:hAnsi="宋体" w:eastAsia="宋体" w:cs="宋体"/>
                <w:b w:val="0"/>
                <w:bCs w:val="0"/>
                <w:color w:val="000000"/>
                <w:sz w:val="21"/>
                <w:szCs w:val="21"/>
                <w:highlight w:val="none"/>
                <w:lang w:val="zh-CN" w:eastAsia="zh-CN"/>
              </w:rPr>
              <w:t xml:space="preserve">描述内容详细、具体，展现企业实际情况，具备一定实力的得</w:t>
            </w:r>
            <w:r>
              <w:rPr>
                <w:rFonts w:hint="eastAsia" w:ascii="宋体" w:hAnsi="宋体" w:eastAsia="宋体" w:cs="宋体"/>
                <w:b w:val="0"/>
                <w:bCs w:val="0"/>
                <w:color w:val="000000"/>
                <w:sz w:val="21"/>
                <w:szCs w:val="21"/>
                <w:highlight w:val="none"/>
                <w:lang w:val="en-US" w:eastAsia="zh-CN"/>
              </w:rPr>
              <w:t xml:space="preserve">6</w:t>
            </w:r>
            <w:r>
              <w:rPr>
                <w:rFonts w:hint="eastAsia" w:ascii="宋体" w:hAnsi="宋体" w:eastAsia="宋体" w:cs="宋体"/>
                <w:b w:val="0"/>
                <w:bCs w:val="0"/>
                <w:color w:val="000000"/>
                <w:sz w:val="21"/>
                <w:szCs w:val="21"/>
                <w:highlight w:val="none"/>
                <w:lang w:val="zh-CN" w:eastAsia="zh-CN"/>
              </w:rPr>
              <w:t xml:space="preserve">分；</w:t>
            </w:r>
            <w:r>
              <w:rPr>
                <w:rFonts w:hint="eastAsia" w:ascii="宋体" w:hAnsi="宋体" w:eastAsia="宋体" w:cs="宋体"/>
                <w:b w:val="0"/>
                <w:bCs w:val="0"/>
                <w:color w:val="000000"/>
                <w:sz w:val="21"/>
                <w:szCs w:val="21"/>
                <w:highlight w:val="none"/>
                <w:lang w:val="zh-CN" w:eastAsia="zh-CN"/>
              </w:rPr>
            </w:r>
            <w:r/>
          </w:p>
          <w:p>
            <w:pPr>
              <w:pStyle w:val="643"/>
              <w:keepLines/>
              <w:keepNext/>
              <w:spacing w:line="360" w:lineRule="auto"/>
              <w:rPr>
                <w:rFonts w:hint="eastAsia" w:ascii="宋体" w:hAnsi="宋体" w:eastAsia="宋体" w:cs="宋体"/>
                <w:b w:val="0"/>
                <w:bCs w:val="0"/>
                <w:color w:val="000000"/>
                <w:sz w:val="21"/>
                <w:szCs w:val="21"/>
                <w:highlight w:val="none"/>
                <w:lang w:val="zh-CN" w:eastAsia="zh-CN"/>
              </w:rPr>
              <w:framePr w:vAnchor="margin" w:hAnchor="page" w:xAlign="center" w:y="1"/>
              <w:outlineLvl w:val="3"/>
            </w:pPr>
            <w:r>
              <w:rPr>
                <w:rFonts w:hint="eastAsia" w:ascii="宋体" w:hAnsi="宋体" w:eastAsia="宋体" w:cs="宋体"/>
                <w:b w:val="0"/>
                <w:bCs w:val="0"/>
                <w:color w:val="000000"/>
                <w:sz w:val="21"/>
                <w:szCs w:val="21"/>
                <w:highlight w:val="none"/>
                <w:lang w:val="zh-CN" w:eastAsia="zh-CN"/>
              </w:rPr>
              <w:t xml:space="preserve">描述内容一般，较为详细，较能展现企业情况的得</w:t>
            </w:r>
            <w:r>
              <w:rPr>
                <w:rFonts w:hint="eastAsia" w:ascii="宋体" w:hAnsi="宋体" w:eastAsia="宋体" w:cs="宋体"/>
                <w:b w:val="0"/>
                <w:bCs w:val="0"/>
                <w:color w:val="000000"/>
                <w:sz w:val="21"/>
                <w:szCs w:val="21"/>
                <w:highlight w:val="none"/>
                <w:lang w:val="en-US" w:eastAsia="zh-CN"/>
              </w:rPr>
              <w:t xml:space="preserve">3</w:t>
            </w:r>
            <w:r>
              <w:rPr>
                <w:rFonts w:hint="eastAsia" w:ascii="宋体" w:hAnsi="宋体" w:eastAsia="宋体" w:cs="宋体"/>
                <w:b w:val="0"/>
                <w:bCs w:val="0"/>
                <w:color w:val="000000"/>
                <w:sz w:val="21"/>
                <w:szCs w:val="21"/>
                <w:highlight w:val="none"/>
                <w:lang w:val="zh-CN" w:eastAsia="zh-CN"/>
              </w:rPr>
              <w:t xml:space="preserve">分；</w:t>
            </w:r>
            <w:r>
              <w:rPr>
                <w:rFonts w:hint="eastAsia" w:ascii="宋体" w:hAnsi="宋体" w:eastAsia="宋体" w:cs="宋体"/>
                <w:b w:val="0"/>
                <w:bCs w:val="0"/>
                <w:color w:val="000000"/>
                <w:sz w:val="21"/>
                <w:szCs w:val="21"/>
                <w:highlight w:val="none"/>
                <w:lang w:val="zh-CN" w:eastAsia="zh-CN"/>
              </w:rPr>
            </w:r>
            <w:r/>
          </w:p>
          <w:p>
            <w:pPr>
              <w:pStyle w:val="643"/>
              <w:keepLines/>
              <w:keepNext/>
              <w:spacing w:line="360" w:lineRule="auto"/>
              <w:rPr>
                <w:rFonts w:hint="eastAsia" w:ascii="宋体" w:hAnsi="宋体" w:eastAsia="宋体" w:cs="宋体"/>
                <w:b w:val="0"/>
                <w:bCs w:val="0"/>
                <w:color w:val="000000"/>
                <w:sz w:val="21"/>
                <w:szCs w:val="21"/>
                <w:highlight w:val="none"/>
                <w:lang w:val="zh-CN" w:eastAsia="zh-CN"/>
              </w:rPr>
              <w:framePr w:vAnchor="margin" w:hAnchor="page" w:xAlign="center" w:y="1"/>
              <w:outlineLvl w:val="3"/>
            </w:pPr>
            <w:r>
              <w:rPr>
                <w:rFonts w:hint="eastAsia" w:ascii="宋体" w:hAnsi="宋体" w:eastAsia="宋体" w:cs="宋体"/>
                <w:b w:val="0"/>
                <w:bCs w:val="0"/>
                <w:color w:val="000000"/>
                <w:sz w:val="21"/>
                <w:szCs w:val="21"/>
                <w:highlight w:val="none"/>
                <w:lang w:val="zh-CN" w:eastAsia="zh-CN"/>
              </w:rPr>
              <w:t xml:space="preserve">描述内容简单、笼统，未能展示企业实际情况的得</w:t>
            </w:r>
            <w:r>
              <w:rPr>
                <w:rFonts w:hint="eastAsia" w:ascii="宋体" w:hAnsi="宋体" w:eastAsia="宋体" w:cs="宋体"/>
                <w:b w:val="0"/>
                <w:bCs w:val="0"/>
                <w:color w:val="000000"/>
                <w:sz w:val="21"/>
                <w:szCs w:val="21"/>
                <w:highlight w:val="none"/>
                <w:lang w:val="en-US" w:eastAsia="zh-CN"/>
              </w:rPr>
              <w:t xml:space="preserve">1</w:t>
            </w:r>
            <w:r>
              <w:rPr>
                <w:rFonts w:hint="eastAsia" w:ascii="宋体" w:hAnsi="宋体" w:eastAsia="宋体" w:cs="宋体"/>
                <w:b w:val="0"/>
                <w:bCs w:val="0"/>
                <w:color w:val="000000"/>
                <w:sz w:val="21"/>
                <w:szCs w:val="21"/>
                <w:highlight w:val="none"/>
                <w:lang w:val="zh-CN" w:eastAsia="zh-CN"/>
              </w:rPr>
              <w:t xml:space="preserve">分；</w:t>
            </w:r>
            <w:r>
              <w:rPr>
                <w:rFonts w:hint="eastAsia" w:ascii="宋体" w:hAnsi="宋体" w:eastAsia="宋体" w:cs="宋体"/>
                <w:b w:val="0"/>
                <w:bCs w:val="0"/>
                <w:color w:val="000000"/>
                <w:sz w:val="21"/>
                <w:szCs w:val="21"/>
                <w:highlight w:val="none"/>
                <w:lang w:val="zh-CN" w:eastAsia="zh-CN"/>
              </w:rPr>
            </w:r>
            <w:r/>
          </w:p>
          <w:p>
            <w:pPr>
              <w:pStyle w:val="643"/>
              <w:keepLines/>
              <w:keepNext/>
              <w:spacing w:line="360" w:lineRule="auto"/>
              <w:rPr>
                <w:rFonts w:hint="eastAsia" w:ascii="宋体" w:hAnsi="宋体" w:eastAsia="宋体" w:cs="宋体"/>
                <w:b w:val="0"/>
                <w:bCs w:val="0"/>
                <w:color w:val="000000"/>
                <w:sz w:val="21"/>
                <w:szCs w:val="21"/>
                <w:highlight w:val="none"/>
                <w:lang w:val="zh-CN" w:eastAsia="zh-CN" w:bidi="zh-CN"/>
              </w:rPr>
              <w:framePr w:vAnchor="margin" w:hAnchor="page" w:xAlign="center" w:y="1"/>
              <w:outlineLvl w:val="3"/>
            </w:pPr>
            <w:r>
              <w:rPr>
                <w:rFonts w:hint="eastAsia" w:ascii="宋体" w:hAnsi="宋体" w:eastAsia="宋体" w:cs="宋体"/>
                <w:b w:val="0"/>
                <w:bCs w:val="0"/>
                <w:color w:val="000000"/>
                <w:sz w:val="21"/>
                <w:szCs w:val="21"/>
                <w:highlight w:val="none"/>
                <w:lang w:val="zh-CN" w:eastAsia="zh-CN"/>
              </w:rPr>
              <w:t xml:space="preserve">未提供不得分。</w:t>
            </w:r>
            <w:r>
              <w:rPr>
                <w:rFonts w:hint="eastAsia" w:ascii="宋体" w:hAnsi="宋体" w:eastAsia="宋体" w:cs="宋体"/>
                <w:b w:val="0"/>
                <w:bCs w:val="0"/>
                <w:color w:val="000000"/>
                <w:sz w:val="21"/>
                <w:szCs w:val="21"/>
                <w:highlight w:val="none"/>
                <w:lang w:val="zh-CN" w:eastAsia="zh-CN" w:bidi="zh-CN"/>
              </w:rPr>
            </w:r>
            <w:r/>
          </w:p>
        </w:tc>
        <w:tc>
          <w:tcPr>
            <w:tcW w:w="387" w:type="dxa"/>
            <w:vAlign w:val="center"/>
            <w:textDirection w:val="lrTb"/>
            <w:noWrap w:val="false"/>
          </w:tcPr>
          <w:p>
            <w:pPr>
              <w:pStyle w:val="643"/>
              <w:jc w:val="center"/>
              <w:keepLines/>
              <w:keepNext/>
              <w:spacing w:line="360" w:lineRule="auto"/>
              <w:rPr>
                <w:rFonts w:hint="eastAsia" w:ascii="宋体" w:hAnsi="宋体" w:eastAsia="宋体" w:cs="宋体"/>
                <w:color w:val="000000"/>
                <w:sz w:val="21"/>
                <w:szCs w:val="21"/>
                <w:highlight w:val="none"/>
                <w:lang w:val="en-US" w:eastAsia="zh-CN" w:bidi="zh-CN"/>
              </w:rPr>
              <w:framePr w:vAnchor="margin" w:hAnchor="page" w:xAlign="center" w:y="1"/>
              <w:outlineLvl w:val="3"/>
            </w:pPr>
            <w:r>
              <w:rPr>
                <w:rFonts w:hint="eastAsia"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bidi="zh-CN"/>
              </w:rPr>
            </w:r>
            <w:r/>
          </w:p>
        </w:tc>
      </w:tr>
      <w:tr>
        <w:trPr>
          <w:trHeight w:val="339"/>
        </w:trPr>
        <w:tc>
          <w:tcPr>
            <w:tcW w:w="643" w:type="dxa"/>
            <w:vAlign w:val="center"/>
            <w:vMerge w:val="continue"/>
            <w:textDirection w:val="lrTb"/>
            <w:noWrap w:val="false"/>
          </w:tcPr>
          <w:p>
            <w:pPr>
              <w:pStyle w:val="643"/>
              <w:jc w:val="center"/>
              <w:spacing w:line="360" w:lineRule="auto"/>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tc>
        <w:tc>
          <w:tcPr>
            <w:tcW w:w="3969" w:type="dxa"/>
            <w:vAlign w:val="center"/>
            <w:textDirection w:val="lrTb"/>
            <w:noWrap w:val="false"/>
          </w:tcPr>
          <w:p>
            <w:pPr>
              <w:pStyle w:val="643"/>
              <w:keepLines/>
              <w:keepNext/>
              <w:spacing w:line="360" w:lineRule="auto"/>
              <w:rPr>
                <w:rFonts w:ascii="宋体" w:hAnsi="宋体" w:eastAsia="宋体" w:cs="宋体"/>
                <w:color w:val="000000"/>
                <w:sz w:val="21"/>
                <w:szCs w:val="21"/>
                <w:highlight w:val="none"/>
                <w:lang w:val="en-US" w:eastAsia="zh-CN"/>
              </w:rPr>
              <w:framePr w:vAnchor="margin" w:hAnchor="page" w:xAlign="center" w:y="1"/>
              <w:outlineLvl w:val="3"/>
            </w:pPr>
            <w:r>
              <w:rPr>
                <w:rFonts w:hint="eastAsia" w:ascii="宋体" w:hAnsi="宋体" w:eastAsia="宋体" w:cs="宋体"/>
                <w:color w:val="000000"/>
                <w:sz w:val="21"/>
                <w:szCs w:val="21"/>
                <w:highlight w:val="none"/>
                <w:lang w:val="en-US" w:eastAsia="zh-CN"/>
              </w:rPr>
              <w:t xml:space="preserve">根据</w:t>
            </w:r>
            <w:r>
              <w:rPr>
                <w:rFonts w:hint="eastAsia"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lang w:val="en-US" w:eastAsia="zh-CN"/>
              </w:rPr>
              <w:t xml:space="preserve">提供的提货凭证</w:t>
            </w:r>
            <w:r>
              <w:rPr>
                <w:rFonts w:hint="eastAsia" w:ascii="宋体" w:hAnsi="宋体" w:eastAsia="宋体" w:cs="宋体"/>
                <w:color w:val="000000"/>
                <w:sz w:val="21"/>
                <w:szCs w:val="21"/>
                <w:highlight w:val="none"/>
              </w:rPr>
              <w:t xml:space="preserve">发放方案</w:t>
            </w:r>
            <w:r>
              <w:rPr>
                <w:rFonts w:hint="eastAsia" w:ascii="宋体" w:hAnsi="宋体" w:eastAsia="宋体" w:cs="宋体"/>
                <w:color w:val="000000"/>
                <w:sz w:val="21"/>
                <w:szCs w:val="21"/>
                <w:highlight w:val="none"/>
                <w:lang w:val="en-US" w:eastAsia="zh-CN"/>
              </w:rPr>
              <w:t xml:space="preserve">进行综合评分：</w:t>
            </w:r>
            <w:r>
              <w:rPr>
                <w:rFonts w:ascii="宋体" w:hAnsi="宋体" w:eastAsia="宋体" w:cs="宋体"/>
                <w:color w:val="000000"/>
                <w:sz w:val="21"/>
                <w:szCs w:val="21"/>
                <w:highlight w:val="none"/>
                <w:lang w:val="en-US" w:eastAsia="zh-CN"/>
              </w:rPr>
            </w:r>
            <w:r/>
          </w:p>
          <w:p>
            <w:pPr>
              <w:pStyle w:val="643"/>
              <w:keepLines/>
              <w:keepNext/>
              <w:spacing w:line="360" w:lineRule="auto"/>
              <w:rPr>
                <w:rFonts w:hint="eastAsia" w:ascii="宋体" w:hAnsi="宋体" w:eastAsia="宋体" w:cs="宋体"/>
                <w:color w:val="000000"/>
                <w:sz w:val="21"/>
                <w:szCs w:val="21"/>
                <w:highlight w:val="none"/>
              </w:rPr>
              <w:framePr w:vAnchor="margin" w:hAnchor="page" w:xAlign="center" w:y="1"/>
              <w:outlineLvl w:val="3"/>
            </w:pPr>
            <w:r>
              <w:rPr>
                <w:rFonts w:hint="eastAsia" w:ascii="宋体" w:hAnsi="宋体" w:eastAsia="宋体" w:cs="宋体"/>
                <w:color w:val="000000"/>
                <w:sz w:val="21"/>
                <w:szCs w:val="21"/>
                <w:highlight w:val="none"/>
              </w:rPr>
              <w:t xml:space="preserve">提货凭证的</w:t>
            </w:r>
            <w:r>
              <w:rPr>
                <w:rFonts w:hint="eastAsia" w:ascii="宋体" w:hAnsi="宋体" w:eastAsia="宋体" w:cs="宋体"/>
                <w:color w:val="000000"/>
                <w:sz w:val="21"/>
                <w:szCs w:val="21"/>
                <w:highlight w:val="none"/>
                <w:lang w:val="en-US" w:eastAsia="zh-CN"/>
              </w:rPr>
              <w:t xml:space="preserve">发放</w:t>
            </w:r>
            <w:r>
              <w:rPr>
                <w:rFonts w:hint="eastAsia" w:ascii="宋体" w:hAnsi="宋体" w:eastAsia="宋体" w:cs="宋体"/>
                <w:color w:val="000000"/>
                <w:sz w:val="21"/>
                <w:szCs w:val="21"/>
                <w:highlight w:val="none"/>
              </w:rPr>
              <w:t xml:space="preserve">方案周全，发放及时稳妥，能充分响应采购方需求的，得</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643"/>
              <w:keepLines/>
              <w:keepNext/>
              <w:spacing w:line="360" w:lineRule="auto"/>
              <w:rPr>
                <w:rFonts w:hint="eastAsia" w:ascii="宋体" w:hAnsi="宋体" w:eastAsia="宋体" w:cs="宋体"/>
                <w:color w:val="000000"/>
                <w:sz w:val="21"/>
                <w:szCs w:val="21"/>
                <w:highlight w:val="none"/>
              </w:rPr>
              <w:framePr w:vAnchor="margin" w:hAnchor="page" w:xAlign="center" w:y="1"/>
              <w:outlineLvl w:val="3"/>
            </w:pPr>
            <w:r>
              <w:rPr>
                <w:rFonts w:hint="eastAsia" w:ascii="宋体" w:hAnsi="宋体" w:eastAsia="宋体" w:cs="宋体"/>
                <w:color w:val="000000"/>
                <w:sz w:val="21"/>
                <w:szCs w:val="21"/>
                <w:highlight w:val="none"/>
                <w:lang w:val="en-US" w:eastAsia="zh-CN"/>
              </w:rPr>
              <w:t xml:space="preserve">发放</w:t>
            </w:r>
            <w:r>
              <w:rPr>
                <w:rFonts w:hint="eastAsia" w:ascii="宋体" w:hAnsi="宋体" w:eastAsia="宋体" w:cs="宋体"/>
                <w:color w:val="000000"/>
                <w:sz w:val="21"/>
                <w:szCs w:val="21"/>
                <w:highlight w:val="none"/>
              </w:rPr>
              <w:t xml:space="preserve">方案较为周全，能基本响应采购方需求的，得</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643"/>
              <w:keepLines/>
              <w:keepNext/>
              <w:spacing w:line="360" w:lineRule="auto"/>
              <w:rPr>
                <w:rFonts w:hint="eastAsia" w:ascii="宋体" w:hAnsi="宋体" w:eastAsia="宋体" w:cs="宋体"/>
                <w:color w:val="000000"/>
                <w:sz w:val="21"/>
                <w:szCs w:val="21"/>
                <w:highlight w:val="none"/>
                <w:lang w:eastAsia="zh-CN"/>
              </w:rPr>
              <w:framePr w:vAnchor="margin" w:hAnchor="page" w:xAlign="center" w:y="1"/>
              <w:outlineLvl w:val="3"/>
            </w:pPr>
            <w:r>
              <w:rPr>
                <w:rFonts w:hint="eastAsia" w:ascii="宋体" w:hAnsi="宋体" w:eastAsia="宋体" w:cs="宋体"/>
                <w:color w:val="000000"/>
                <w:sz w:val="21"/>
                <w:szCs w:val="21"/>
                <w:highlight w:val="none"/>
              </w:rPr>
              <w:t xml:space="preserve">发放时间及方式不能响应采购方需求的，得1分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643"/>
              <w:keepLines/>
              <w:keepNext/>
              <w:spacing w:line="360" w:lineRule="auto"/>
              <w:rPr>
                <w:rFonts w:hint="eastAsia" w:ascii="宋体" w:hAnsi="宋体" w:eastAsia="宋体" w:cs="宋体"/>
                <w:color w:val="000000"/>
                <w:sz w:val="21"/>
                <w:szCs w:val="21"/>
                <w:highlight w:val="none"/>
              </w:rPr>
              <w:framePr w:vAnchor="margin" w:hAnchor="page" w:xAlign="center" w:y="1"/>
              <w:outlineLvl w:val="3"/>
            </w:pPr>
            <w:r>
              <w:rPr>
                <w:rFonts w:hint="eastAsia" w:ascii="宋体" w:hAnsi="宋体" w:eastAsia="宋体" w:cs="宋体"/>
                <w:color w:val="000000"/>
                <w:sz w:val="21"/>
                <w:szCs w:val="21"/>
                <w:highlight w:val="none"/>
              </w:rPr>
              <w:t xml:space="preserve">未提供方案，不得分。</w:t>
            </w:r>
            <w:r>
              <w:rPr>
                <w:rFonts w:hint="eastAsia" w:ascii="宋体" w:hAnsi="宋体" w:eastAsia="宋体" w:cs="宋体"/>
                <w:color w:val="000000"/>
                <w:sz w:val="21"/>
                <w:szCs w:val="21"/>
                <w:highlight w:val="none"/>
              </w:rPr>
            </w:r>
            <w:r/>
          </w:p>
        </w:tc>
        <w:tc>
          <w:tcPr>
            <w:tcW w:w="387" w:type="dxa"/>
            <w:vAlign w:val="center"/>
            <w:textDirection w:val="lrTb"/>
            <w:noWrap w:val="false"/>
          </w:tcPr>
          <w:p>
            <w:pPr>
              <w:pStyle w:val="643"/>
              <w:jc w:val="center"/>
              <w:spacing w:line="360" w:lineRule="auto"/>
              <w:rPr>
                <w:rFonts w:hint="eastAsia" w:ascii="宋体" w:hAnsi="宋体" w:eastAsia="宋体" w:cs="宋体"/>
                <w:color w:val="000000"/>
                <w:sz w:val="21"/>
                <w:szCs w:val="21"/>
                <w:highlight w:val="none"/>
                <w:lang w:val="en-US" w:eastAsia="zh-CN"/>
              </w:rPr>
              <w:framePr w:vAnchor="margin" w:hAnchor="page" w:xAlign="center" w:y="1"/>
            </w:pPr>
            <w:r>
              <w:rPr>
                <w:rFonts w:hint="eastAsia"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rPr>
            </w:r>
            <w:r/>
          </w:p>
        </w:tc>
      </w:tr>
      <w:tr>
        <w:trPr>
          <w:trHeight w:val="1116"/>
        </w:trPr>
        <w:tc>
          <w:tcPr>
            <w:tcW w:w="643" w:type="dxa"/>
            <w:vAlign w:val="center"/>
            <w:vMerge w:val="continue"/>
            <w:textDirection w:val="lrTb"/>
            <w:noWrap w:val="false"/>
          </w:tcPr>
          <w:p>
            <w:pPr>
              <w:pStyle w:val="643"/>
              <w:jc w:val="center"/>
              <w:keepLines/>
              <w:keepNext/>
              <w:spacing w:line="360" w:lineRule="auto"/>
              <w:rPr>
                <w:rFonts w:hint="eastAsia" w:ascii="宋体" w:hAnsi="宋体" w:eastAsia="宋体" w:cs="宋体"/>
                <w:color w:val="000000"/>
                <w:sz w:val="21"/>
                <w:szCs w:val="21"/>
                <w:highlight w:val="none"/>
              </w:rPr>
              <w:framePr w:vAnchor="margin" w:hAnchor="page" w:xAlign="center" w:y="1"/>
              <w:outlineLvl w:val="3"/>
            </w:pPr>
            <w:r>
              <w:rPr>
                <w:rFonts w:hint="eastAsia" w:ascii="宋体" w:hAnsi="宋体" w:eastAsia="宋体" w:cs="宋体"/>
                <w:color w:val="000000"/>
                <w:sz w:val="21"/>
                <w:szCs w:val="21"/>
                <w:highlight w:val="none"/>
              </w:rPr>
            </w:r>
            <w:r/>
          </w:p>
        </w:tc>
        <w:tc>
          <w:tcPr>
            <w:tcW w:w="3969" w:type="dxa"/>
            <w:vAlign w:val="center"/>
            <w:textDirection w:val="lrTb"/>
            <w:noWrap w:val="false"/>
          </w:tcPr>
          <w:p>
            <w:pPr>
              <w:pStyle w:val="643"/>
              <w:keepLines/>
              <w:keepNext/>
              <w:spacing w:line="360" w:lineRule="auto"/>
              <w:rPr>
                <w:rFonts w:hint="eastAsia" w:ascii="宋体" w:hAnsi="宋体" w:eastAsia="宋体" w:cs="宋体"/>
                <w:color w:val="000000"/>
                <w:sz w:val="21"/>
                <w:szCs w:val="21"/>
                <w:highlight w:val="none"/>
                <w:lang w:val="en-US" w:eastAsia="zh-CN"/>
              </w:rPr>
              <w:framePr w:vAnchor="margin" w:hAnchor="page" w:xAlign="center" w:y="1"/>
              <w:outlineLvl w:val="3"/>
            </w:pPr>
            <w:r>
              <w:rPr>
                <w:rFonts w:hint="eastAsia" w:ascii="宋体" w:hAnsi="宋体" w:eastAsia="宋体" w:cs="宋体"/>
                <w:color w:val="000000"/>
                <w:sz w:val="21"/>
                <w:szCs w:val="21"/>
                <w:highlight w:val="none"/>
              </w:rPr>
              <w:t xml:space="preserve">根据</w:t>
            </w:r>
            <w:r>
              <w:rPr>
                <w:rFonts w:hint="eastAsia"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提供的售后服务体系、售后服务队伍、售后服务承诺、售后服务应答及处理时间，有效期内的售后服务范围、有效期满后的售后服务范围</w:t>
            </w:r>
            <w:r>
              <w:rPr>
                <w:rFonts w:hint="eastAsia" w:ascii="宋体" w:hAnsi="宋体" w:eastAsia="宋体" w:cs="宋体"/>
                <w:color w:val="000000"/>
                <w:sz w:val="21"/>
                <w:szCs w:val="21"/>
                <w:highlight w:val="none"/>
                <w:lang w:val="en-US" w:eastAsia="zh-CN"/>
              </w:rPr>
              <w:t xml:space="preserve">进行综合评分：</w:t>
            </w:r>
            <w:r>
              <w:rPr>
                <w:rFonts w:hint="eastAsia" w:ascii="宋体" w:hAnsi="宋体" w:eastAsia="宋体" w:cs="宋体"/>
                <w:color w:val="000000"/>
                <w:sz w:val="21"/>
                <w:szCs w:val="21"/>
                <w:highlight w:val="none"/>
                <w:lang w:val="en-US" w:eastAsia="zh-CN"/>
              </w:rPr>
            </w:r>
            <w:r/>
          </w:p>
          <w:p>
            <w:pPr>
              <w:pStyle w:val="643"/>
              <w:keepLines/>
              <w:keepNext/>
              <w:spacing w:line="360" w:lineRule="auto"/>
              <w:rPr>
                <w:rFonts w:hint="eastAsia" w:ascii="宋体" w:hAnsi="宋体" w:eastAsia="宋体" w:cs="宋体"/>
                <w:color w:val="000000"/>
                <w:sz w:val="21"/>
                <w:szCs w:val="21"/>
                <w:highlight w:val="none"/>
                <w:lang w:eastAsia="zh-CN"/>
              </w:rPr>
              <w:framePr w:vAnchor="margin" w:hAnchor="page" w:xAlign="center" w:y="1"/>
              <w:outlineLvl w:val="3"/>
            </w:pPr>
            <w:r>
              <w:rPr>
                <w:rFonts w:hint="eastAsia" w:ascii="宋体" w:hAnsi="宋体" w:eastAsia="宋体" w:cs="宋体"/>
                <w:color w:val="000000"/>
                <w:sz w:val="21"/>
                <w:szCs w:val="21"/>
                <w:highlight w:val="none"/>
              </w:rPr>
              <w:t xml:space="preserve">方案详细，可操作性强得</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643"/>
              <w:keepLines/>
              <w:keepNext/>
              <w:spacing w:line="360" w:lineRule="auto"/>
              <w:rPr>
                <w:rFonts w:hint="eastAsia" w:ascii="宋体" w:hAnsi="宋体" w:eastAsia="宋体" w:cs="宋体"/>
                <w:color w:val="000000"/>
                <w:sz w:val="21"/>
                <w:szCs w:val="21"/>
                <w:highlight w:val="none"/>
                <w:lang w:eastAsia="zh-CN"/>
              </w:rPr>
              <w:framePr w:vAnchor="margin" w:hAnchor="page" w:xAlign="center" w:y="1"/>
              <w:outlineLvl w:val="3"/>
            </w:pPr>
            <w:r>
              <w:rPr>
                <w:rFonts w:hint="eastAsia" w:ascii="宋体" w:hAnsi="宋体" w:eastAsia="宋体" w:cs="宋体"/>
                <w:color w:val="000000"/>
                <w:sz w:val="21"/>
                <w:szCs w:val="21"/>
                <w:highlight w:val="none"/>
              </w:rPr>
              <w:t xml:space="preserve">方案较详细，可操作性较强得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643"/>
              <w:keepLines/>
              <w:keepNext/>
              <w:spacing w:line="360" w:lineRule="auto"/>
              <w:rPr>
                <w:rFonts w:hint="eastAsia" w:ascii="宋体" w:hAnsi="宋体" w:eastAsia="宋体" w:cs="宋体"/>
                <w:color w:val="000000"/>
                <w:sz w:val="21"/>
                <w:szCs w:val="21"/>
                <w:highlight w:val="none"/>
                <w:lang w:eastAsia="zh-CN"/>
              </w:rPr>
              <w:framePr w:vAnchor="margin" w:hAnchor="page" w:xAlign="center" w:y="1"/>
              <w:outlineLvl w:val="3"/>
            </w:pPr>
            <w:r>
              <w:rPr>
                <w:rFonts w:hint="eastAsia" w:ascii="宋体" w:hAnsi="宋体" w:eastAsia="宋体" w:cs="宋体"/>
                <w:color w:val="000000"/>
                <w:sz w:val="21"/>
                <w:szCs w:val="21"/>
                <w:highlight w:val="none"/>
              </w:rPr>
              <w:t xml:space="preserve">方案粗略，可操作性一般得1分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643"/>
              <w:keepLines/>
              <w:keepNext/>
              <w:spacing w:line="360" w:lineRule="auto"/>
              <w:rPr>
                <w:rFonts w:hint="eastAsia" w:ascii="宋体" w:hAnsi="宋体" w:eastAsia="宋体" w:cs="宋体"/>
                <w:color w:val="000000"/>
                <w:sz w:val="21"/>
                <w:szCs w:val="21"/>
                <w:highlight w:val="none"/>
              </w:rPr>
              <w:framePr w:vAnchor="margin" w:hAnchor="page" w:xAlign="center" w:y="1"/>
              <w:outlineLvl w:val="3"/>
            </w:pPr>
            <w:r>
              <w:rPr>
                <w:rFonts w:hint="eastAsia" w:ascii="宋体" w:hAnsi="宋体" w:eastAsia="宋体" w:cs="宋体"/>
                <w:color w:val="000000"/>
                <w:sz w:val="21"/>
                <w:szCs w:val="21"/>
                <w:highlight w:val="none"/>
              </w:rPr>
              <w:t xml:space="preserve">未提供方案，不得分。</w:t>
            </w:r>
            <w:r>
              <w:rPr>
                <w:rFonts w:hint="eastAsia" w:ascii="宋体" w:hAnsi="宋体" w:eastAsia="宋体" w:cs="宋体"/>
                <w:color w:val="000000"/>
                <w:sz w:val="21"/>
                <w:szCs w:val="21"/>
                <w:highlight w:val="none"/>
              </w:rPr>
            </w:r>
            <w:r/>
          </w:p>
        </w:tc>
        <w:tc>
          <w:tcPr>
            <w:tcW w:w="387" w:type="dxa"/>
            <w:vAlign w:val="center"/>
            <w:textDirection w:val="lrTb"/>
            <w:noWrap w:val="false"/>
          </w:tcPr>
          <w:p>
            <w:pPr>
              <w:pStyle w:val="643"/>
              <w:jc w:val="center"/>
              <w:keepLines/>
              <w:keepNext/>
              <w:spacing w:line="360" w:lineRule="auto"/>
              <w:rPr>
                <w:rFonts w:hint="eastAsia" w:ascii="宋体" w:hAnsi="宋体" w:eastAsia="宋体" w:cs="宋体"/>
                <w:color w:val="000000"/>
                <w:sz w:val="21"/>
                <w:szCs w:val="21"/>
                <w:highlight w:val="none"/>
                <w:lang w:val="en-US" w:eastAsia="zh-CN"/>
              </w:rPr>
              <w:framePr w:vAnchor="margin" w:hAnchor="page" w:xAlign="center" w:y="1"/>
              <w:outlineLvl w:val="3"/>
            </w:pPr>
            <w:r>
              <w:rPr>
                <w:rFonts w:hint="eastAsia"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r>
            <w:r/>
          </w:p>
        </w:tc>
      </w:tr>
      <w:tr>
        <w:trPr>
          <w:trHeight w:val="1889"/>
        </w:trPr>
        <w:tc>
          <w:tcPr>
            <w:tcW w:w="643" w:type="dxa"/>
            <w:vAlign w:val="center"/>
            <w:vMerge w:val="continue"/>
            <w:textDirection w:val="lrTb"/>
            <w:noWrap w:val="false"/>
          </w:tcPr>
          <w:p>
            <w:pPr>
              <w:pStyle w:val="643"/>
              <w:keepLines/>
              <w:keepNext/>
              <w:spacing w:line="360" w:lineRule="auto"/>
              <w:rPr>
                <w:rFonts w:hint="eastAsia" w:ascii="宋体" w:hAnsi="宋体" w:eastAsia="宋体" w:cs="宋体"/>
                <w:color w:val="000000"/>
                <w:sz w:val="21"/>
                <w:szCs w:val="21"/>
                <w:highlight w:val="none"/>
              </w:rPr>
              <w:framePr w:vAnchor="margin" w:hAnchor="page" w:xAlign="center" w:y="1"/>
              <w:outlineLvl w:val="3"/>
            </w:pPr>
            <w:r>
              <w:rPr>
                <w:rFonts w:hint="eastAsia" w:ascii="宋体" w:hAnsi="宋体" w:eastAsia="宋体" w:cs="宋体"/>
                <w:color w:val="000000"/>
                <w:sz w:val="21"/>
                <w:szCs w:val="21"/>
                <w:highlight w:val="none"/>
              </w:rPr>
            </w:r>
            <w:r/>
          </w:p>
        </w:tc>
        <w:tc>
          <w:tcPr>
            <w:tcW w:w="3969" w:type="dxa"/>
            <w:vAlign w:val="center"/>
            <w:textDirection w:val="lrTb"/>
            <w:noWrap w:val="false"/>
          </w:tcPr>
          <w:p>
            <w:pPr>
              <w:pStyle w:val="643"/>
              <w:keepLines/>
              <w:keepNext/>
              <w:spacing w:line="360" w:lineRule="auto"/>
              <w:rPr>
                <w:rFonts w:hint="eastAsia" w:ascii="宋体" w:hAnsi="宋体" w:eastAsia="宋体" w:cs="宋体"/>
                <w:b w:val="0"/>
                <w:bCs w:val="0"/>
                <w:color w:val="000000"/>
                <w:sz w:val="21"/>
                <w:szCs w:val="21"/>
                <w:highlight w:val="none"/>
                <w:lang w:eastAsia="zh-CN"/>
              </w:rPr>
              <w:framePr w:vAnchor="margin" w:hAnchor="page" w:xAlign="center" w:y="1"/>
              <w:outlineLvl w:val="3"/>
            </w:pPr>
            <w:r>
              <w:rPr>
                <w:rFonts w:hint="eastAsia" w:ascii="宋体" w:hAnsi="宋体" w:eastAsia="宋体" w:cs="宋体"/>
                <w:b w:val="0"/>
                <w:bCs w:val="0"/>
                <w:color w:val="000000"/>
                <w:sz w:val="21"/>
                <w:szCs w:val="21"/>
                <w:highlight w:val="none"/>
              </w:rPr>
              <w:t xml:space="preserve">根据</w:t>
            </w:r>
            <w:r>
              <w:rPr>
                <w:rFonts w:hint="eastAsia" w:eastAsia="宋体" w:cs="宋体"/>
                <w:color w:val="000000"/>
                <w:sz w:val="21"/>
                <w:szCs w:val="21"/>
                <w:highlight w:val="none"/>
                <w:lang w:val="en-US" w:eastAsia="zh-CN"/>
              </w:rPr>
              <w:t xml:space="preserve">供应商</w:t>
            </w:r>
            <w:r>
              <w:rPr>
                <w:rFonts w:hint="eastAsia" w:ascii="宋体" w:hAnsi="宋体" w:eastAsia="宋体" w:cs="宋体"/>
                <w:b w:val="0"/>
                <w:bCs w:val="0"/>
                <w:color w:val="000000"/>
                <w:sz w:val="21"/>
                <w:szCs w:val="21"/>
                <w:highlight w:val="none"/>
              </w:rPr>
              <w:t xml:space="preserve">提供的应急方案（至少包括提货凭证损坏、错漏等情况下的调换），从其方案的合理性、可行性等</w:t>
            </w:r>
            <w:r>
              <w:rPr>
                <w:rFonts w:hint="eastAsia" w:ascii="宋体" w:hAnsi="宋体" w:eastAsia="宋体" w:cs="宋体"/>
                <w:b w:val="0"/>
                <w:bCs w:val="0"/>
                <w:color w:val="000000"/>
                <w:sz w:val="21"/>
                <w:szCs w:val="21"/>
                <w:highlight w:val="none"/>
                <w:lang w:val="en-US" w:eastAsia="zh-CN"/>
              </w:rPr>
              <w:t xml:space="preserve">进行综合评分：</w:t>
            </w:r>
            <w:r>
              <w:rPr>
                <w:rFonts w:hint="eastAsia" w:ascii="宋体" w:hAnsi="宋体" w:eastAsia="宋体" w:cs="宋体"/>
                <w:b w:val="0"/>
                <w:bCs w:val="0"/>
                <w:color w:val="000000"/>
                <w:sz w:val="21"/>
                <w:szCs w:val="21"/>
                <w:highlight w:val="none"/>
                <w:lang w:eastAsia="zh-CN"/>
              </w:rPr>
            </w:r>
            <w:r/>
          </w:p>
          <w:p>
            <w:pPr>
              <w:pStyle w:val="643"/>
              <w:keepLines/>
              <w:keepNext/>
              <w:spacing w:line="360" w:lineRule="auto"/>
              <w:rPr>
                <w:rFonts w:hint="eastAsia" w:ascii="宋体" w:hAnsi="宋体" w:eastAsia="宋体" w:cs="宋体"/>
                <w:b w:val="0"/>
                <w:bCs w:val="0"/>
                <w:color w:val="000000"/>
                <w:sz w:val="21"/>
                <w:szCs w:val="21"/>
                <w:highlight w:val="none"/>
              </w:rPr>
              <w:framePr w:vAnchor="margin" w:hAnchor="page" w:xAlign="center" w:y="1"/>
              <w:outlineLvl w:val="3"/>
            </w:pPr>
            <w:r>
              <w:rPr>
                <w:rFonts w:hint="eastAsia" w:ascii="宋体" w:hAnsi="宋体" w:eastAsia="宋体" w:cs="宋体"/>
                <w:b w:val="0"/>
                <w:bCs w:val="0"/>
                <w:color w:val="000000"/>
                <w:sz w:val="21"/>
                <w:szCs w:val="21"/>
                <w:highlight w:val="none"/>
              </w:rPr>
              <w:t xml:space="preserve">应急方案合理完善，</w:t>
            </w:r>
            <w:r>
              <w:rPr>
                <w:rFonts w:hint="eastAsia" w:ascii="宋体" w:hAnsi="宋体" w:eastAsia="宋体" w:cs="宋体"/>
                <w:b w:val="0"/>
                <w:bCs w:val="0"/>
                <w:color w:val="000000"/>
                <w:sz w:val="21"/>
                <w:szCs w:val="21"/>
                <w:highlight w:val="none"/>
                <w:lang w:val="en-US" w:eastAsia="zh-CN"/>
              </w:rPr>
              <w:t xml:space="preserve">可行的</w:t>
            </w:r>
            <w:r>
              <w:rPr>
                <w:rFonts w:hint="eastAsia" w:ascii="宋体" w:hAnsi="宋体" w:eastAsia="宋体" w:cs="宋体"/>
                <w:b w:val="0"/>
                <w:bCs w:val="0"/>
                <w:color w:val="000000"/>
                <w:sz w:val="21"/>
                <w:szCs w:val="21"/>
                <w:highlight w:val="none"/>
              </w:rPr>
              <w:t xml:space="preserve">得</w:t>
            </w:r>
            <w:r>
              <w:rPr>
                <w:rFonts w:hint="eastAsia" w:ascii="宋体" w:hAnsi="宋体" w:eastAsia="宋体" w:cs="宋体"/>
                <w:b w:val="0"/>
                <w:bCs w:val="0"/>
                <w:color w:val="000000"/>
                <w:sz w:val="21"/>
                <w:szCs w:val="21"/>
                <w:highlight w:val="none"/>
                <w:lang w:val="en-US" w:eastAsia="zh-CN"/>
              </w:rPr>
              <w:t xml:space="preserve">6</w:t>
            </w:r>
            <w:r>
              <w:rPr>
                <w:rFonts w:hint="eastAsia" w:ascii="宋体" w:hAnsi="宋体" w:eastAsia="宋体" w:cs="宋体"/>
                <w:b w:val="0"/>
                <w:bCs w:val="0"/>
                <w:color w:val="000000"/>
                <w:sz w:val="21"/>
                <w:szCs w:val="21"/>
                <w:highlight w:val="none"/>
              </w:rPr>
              <w:t xml:space="preserve">分；</w:t>
            </w:r>
            <w:r>
              <w:rPr>
                <w:rFonts w:hint="eastAsia" w:ascii="宋体" w:hAnsi="宋体" w:eastAsia="宋体" w:cs="宋体"/>
                <w:b w:val="0"/>
                <w:bCs w:val="0"/>
                <w:color w:val="000000"/>
                <w:sz w:val="21"/>
                <w:szCs w:val="21"/>
                <w:highlight w:val="none"/>
              </w:rPr>
            </w:r>
            <w:r/>
          </w:p>
          <w:p>
            <w:pPr>
              <w:pStyle w:val="643"/>
              <w:keepLines/>
              <w:keepNext/>
              <w:spacing w:line="360" w:lineRule="auto"/>
              <w:rPr>
                <w:rFonts w:hint="eastAsia" w:ascii="宋体" w:hAnsi="宋体" w:eastAsia="宋体" w:cs="宋体"/>
                <w:b w:val="0"/>
                <w:bCs w:val="0"/>
                <w:color w:val="000000"/>
                <w:sz w:val="21"/>
                <w:szCs w:val="21"/>
                <w:highlight w:val="none"/>
              </w:rPr>
              <w:framePr w:vAnchor="margin" w:hAnchor="page" w:xAlign="center" w:y="1"/>
              <w:outlineLvl w:val="3"/>
            </w:pPr>
            <w:r>
              <w:rPr>
                <w:rFonts w:hint="eastAsia" w:ascii="宋体" w:hAnsi="宋体" w:eastAsia="宋体" w:cs="宋体"/>
                <w:b w:val="0"/>
                <w:bCs w:val="0"/>
                <w:color w:val="000000"/>
                <w:sz w:val="21"/>
                <w:szCs w:val="21"/>
                <w:highlight w:val="none"/>
              </w:rPr>
              <w:t xml:space="preserve">应急方案合理完善性较强，</w:t>
            </w:r>
            <w:r>
              <w:rPr>
                <w:rFonts w:hint="eastAsia" w:ascii="宋体" w:hAnsi="宋体" w:eastAsia="宋体" w:cs="宋体"/>
                <w:b w:val="0"/>
                <w:bCs w:val="0"/>
                <w:color w:val="000000"/>
                <w:sz w:val="21"/>
                <w:szCs w:val="21"/>
                <w:highlight w:val="none"/>
                <w:lang w:val="en-US" w:eastAsia="zh-CN"/>
              </w:rPr>
              <w:t xml:space="preserve">较可行的</w:t>
            </w:r>
            <w:r>
              <w:rPr>
                <w:rFonts w:hint="eastAsia" w:ascii="宋体" w:hAnsi="宋体" w:eastAsia="宋体" w:cs="宋体"/>
                <w:b w:val="0"/>
                <w:bCs w:val="0"/>
                <w:color w:val="000000"/>
                <w:sz w:val="21"/>
                <w:szCs w:val="21"/>
                <w:highlight w:val="none"/>
              </w:rPr>
              <w:t xml:space="preserve">得</w:t>
            </w:r>
            <w:r>
              <w:rPr>
                <w:rFonts w:hint="eastAsia" w:ascii="宋体" w:hAnsi="宋体" w:eastAsia="宋体" w:cs="宋体"/>
                <w:b w:val="0"/>
                <w:bCs w:val="0"/>
                <w:color w:val="000000"/>
                <w:sz w:val="21"/>
                <w:szCs w:val="21"/>
                <w:highlight w:val="none"/>
                <w:lang w:val="en-US" w:eastAsia="zh-CN"/>
              </w:rPr>
              <w:t xml:space="preserve">3</w:t>
            </w:r>
            <w:r>
              <w:rPr>
                <w:rFonts w:hint="eastAsia" w:ascii="宋体" w:hAnsi="宋体" w:eastAsia="宋体" w:cs="宋体"/>
                <w:b w:val="0"/>
                <w:bCs w:val="0"/>
                <w:color w:val="000000"/>
                <w:sz w:val="21"/>
                <w:szCs w:val="21"/>
                <w:highlight w:val="none"/>
              </w:rPr>
              <w:t xml:space="preserve">分；</w:t>
            </w:r>
            <w:r>
              <w:rPr>
                <w:rFonts w:hint="eastAsia" w:ascii="宋体" w:hAnsi="宋体" w:eastAsia="宋体" w:cs="宋体"/>
                <w:b w:val="0"/>
                <w:bCs w:val="0"/>
                <w:color w:val="000000"/>
                <w:sz w:val="21"/>
                <w:szCs w:val="21"/>
                <w:highlight w:val="none"/>
              </w:rPr>
            </w:r>
            <w:r/>
          </w:p>
          <w:p>
            <w:pPr>
              <w:pStyle w:val="643"/>
              <w:keepLines/>
              <w:keepNext/>
              <w:spacing w:line="360" w:lineRule="auto"/>
              <w:rPr>
                <w:rFonts w:hint="eastAsia" w:ascii="宋体" w:hAnsi="宋体" w:eastAsia="宋体" w:cs="宋体"/>
                <w:b w:val="0"/>
                <w:bCs w:val="0"/>
                <w:color w:val="000000"/>
                <w:sz w:val="21"/>
                <w:szCs w:val="21"/>
                <w:highlight w:val="none"/>
              </w:rPr>
              <w:framePr w:vAnchor="margin" w:hAnchor="page" w:xAlign="center" w:y="1"/>
              <w:outlineLvl w:val="3"/>
            </w:pPr>
            <w:r>
              <w:rPr>
                <w:rFonts w:hint="eastAsia" w:ascii="宋体" w:hAnsi="宋体" w:eastAsia="宋体" w:cs="宋体"/>
                <w:b w:val="0"/>
                <w:bCs w:val="0"/>
                <w:color w:val="000000"/>
                <w:sz w:val="21"/>
                <w:szCs w:val="21"/>
                <w:highlight w:val="none"/>
              </w:rPr>
              <w:t xml:space="preserve">应急方案合理完善性一般，</w:t>
            </w:r>
            <w:r>
              <w:rPr>
                <w:rFonts w:hint="eastAsia" w:ascii="宋体" w:hAnsi="宋体" w:eastAsia="宋体" w:cs="宋体"/>
                <w:b w:val="0"/>
                <w:bCs w:val="0"/>
                <w:color w:val="000000"/>
                <w:sz w:val="21"/>
                <w:szCs w:val="21"/>
                <w:highlight w:val="none"/>
                <w:lang w:val="en-US" w:eastAsia="zh-CN"/>
              </w:rPr>
              <w:t xml:space="preserve">可行性一般的</w:t>
            </w:r>
            <w:r>
              <w:rPr>
                <w:rFonts w:hint="eastAsia" w:ascii="宋体" w:hAnsi="宋体" w:eastAsia="宋体" w:cs="宋体"/>
                <w:b w:val="0"/>
                <w:bCs w:val="0"/>
                <w:color w:val="000000"/>
                <w:sz w:val="21"/>
                <w:szCs w:val="21"/>
                <w:highlight w:val="none"/>
              </w:rPr>
              <w:t xml:space="preserve">得1分；</w:t>
            </w:r>
            <w:r>
              <w:rPr>
                <w:rFonts w:hint="eastAsia" w:ascii="宋体" w:hAnsi="宋体" w:eastAsia="宋体" w:cs="宋体"/>
                <w:b w:val="0"/>
                <w:bCs w:val="0"/>
                <w:color w:val="000000"/>
                <w:sz w:val="21"/>
                <w:szCs w:val="21"/>
                <w:highlight w:val="none"/>
              </w:rPr>
            </w:r>
            <w:r/>
          </w:p>
          <w:p>
            <w:pPr>
              <w:pStyle w:val="643"/>
              <w:keepLines/>
              <w:keepNext/>
              <w:spacing w:line="360" w:lineRule="auto"/>
              <w:rPr>
                <w:rFonts w:hint="eastAsia" w:ascii="宋体" w:hAnsi="宋体" w:eastAsia="宋体" w:cs="宋体"/>
                <w:b w:val="0"/>
                <w:bCs w:val="0"/>
                <w:color w:val="000000"/>
                <w:sz w:val="21"/>
                <w:szCs w:val="21"/>
                <w:highlight w:val="none"/>
                <w:lang w:val="zh-CN" w:eastAsia="zh-CN"/>
              </w:rPr>
              <w:framePr w:vAnchor="margin" w:hAnchor="page" w:xAlign="center" w:y="1"/>
              <w:outlineLvl w:val="3"/>
            </w:pPr>
            <w:r>
              <w:rPr>
                <w:rFonts w:hint="eastAsia" w:ascii="宋体" w:hAnsi="宋体" w:eastAsia="宋体" w:cs="宋体"/>
                <w:b w:val="0"/>
                <w:bCs w:val="0"/>
                <w:color w:val="000000"/>
                <w:sz w:val="21"/>
                <w:szCs w:val="21"/>
                <w:highlight w:val="none"/>
              </w:rPr>
              <w:t xml:space="preserve">未提供方案，不得分。</w:t>
            </w:r>
            <w:r>
              <w:rPr>
                <w:rFonts w:hint="eastAsia" w:ascii="宋体" w:hAnsi="宋体" w:eastAsia="宋体" w:cs="宋体"/>
                <w:b w:val="0"/>
                <w:bCs w:val="0"/>
                <w:color w:val="000000"/>
                <w:sz w:val="21"/>
                <w:szCs w:val="21"/>
                <w:highlight w:val="none"/>
                <w:lang w:val="zh-CN" w:eastAsia="zh-CN"/>
              </w:rPr>
            </w:r>
            <w:r/>
          </w:p>
        </w:tc>
        <w:tc>
          <w:tcPr>
            <w:tcW w:w="387" w:type="dxa"/>
            <w:vAlign w:val="center"/>
            <w:textDirection w:val="lrTb"/>
            <w:noWrap w:val="false"/>
          </w:tcPr>
          <w:p>
            <w:pPr>
              <w:pStyle w:val="643"/>
              <w:jc w:val="center"/>
              <w:keepLines/>
              <w:keepNext/>
              <w:spacing w:line="360" w:lineRule="auto"/>
              <w:rPr>
                <w:rFonts w:ascii="宋体" w:hAnsi="宋体" w:eastAsia="宋体" w:cs="宋体"/>
                <w:color w:val="000000"/>
                <w:sz w:val="21"/>
                <w:szCs w:val="21"/>
                <w:highlight w:val="none"/>
                <w:lang w:val="en-US" w:eastAsia="zh-CN"/>
              </w:rPr>
              <w:framePr w:vAnchor="margin" w:hAnchor="page" w:xAlign="center" w:y="1"/>
              <w:outlineLvl w:val="3"/>
            </w:pPr>
            <w:r>
              <w:rPr>
                <w:rFonts w:hint="eastAsia" w:eastAsia="宋体" w:cs="宋体"/>
                <w:color w:val="000000"/>
                <w:sz w:val="21"/>
                <w:szCs w:val="21"/>
                <w:highlight w:val="none"/>
                <w:lang w:val="en-US" w:eastAsia="zh-CN"/>
              </w:rPr>
              <w:t xml:space="preserve">6</w:t>
            </w:r>
            <w:r>
              <w:rPr>
                <w:rFonts w:ascii="宋体" w:hAnsi="宋体" w:eastAsia="宋体" w:cs="宋体"/>
                <w:color w:val="000000"/>
                <w:sz w:val="21"/>
                <w:szCs w:val="21"/>
                <w:highlight w:val="none"/>
                <w:lang w:val="en-US" w:eastAsia="zh-CN"/>
              </w:rPr>
            </w:r>
            <w:r/>
          </w:p>
        </w:tc>
      </w:tr>
      <w:tr>
        <w:trPr>
          <w:trHeight w:val="2808"/>
        </w:trPr>
        <w:tc>
          <w:tcPr>
            <w:tcW w:w="643" w:type="dxa"/>
            <w:vAlign w:val="center"/>
            <w:vMerge w:val="continue"/>
            <w:textDirection w:val="lrTb"/>
            <w:noWrap w:val="false"/>
          </w:tcPr>
          <w:p>
            <w:pPr>
              <w:pStyle w:val="643"/>
              <w:keepLines/>
              <w:keepNext/>
              <w:spacing w:line="360" w:lineRule="auto"/>
              <w:rPr>
                <w:rFonts w:hint="eastAsia" w:ascii="宋体" w:hAnsi="宋体" w:eastAsia="宋体" w:cs="宋体"/>
                <w:color w:val="000000"/>
                <w:sz w:val="21"/>
                <w:szCs w:val="21"/>
                <w:highlight w:val="none"/>
              </w:rPr>
              <w:framePr w:vAnchor="margin" w:hAnchor="page" w:xAlign="center" w:y="1"/>
              <w:outlineLvl w:val="3"/>
            </w:pPr>
            <w:r>
              <w:rPr>
                <w:rFonts w:hint="eastAsia" w:ascii="宋体" w:hAnsi="宋体" w:eastAsia="宋体" w:cs="宋体"/>
                <w:color w:val="000000"/>
                <w:sz w:val="21"/>
                <w:szCs w:val="21"/>
                <w:highlight w:val="none"/>
              </w:rPr>
            </w:r>
            <w:r/>
          </w:p>
        </w:tc>
        <w:tc>
          <w:tcPr>
            <w:tcW w:w="3969" w:type="dxa"/>
            <w:vAlign w:val="center"/>
            <w:textDirection w:val="lrTb"/>
            <w:noWrap w:val="false"/>
          </w:tcPr>
          <w:p>
            <w:pPr>
              <w:pStyle w:val="643"/>
              <w:keepLines/>
              <w:keepNext/>
              <w:spacing w:line="360" w:lineRule="auto"/>
              <w:rPr>
                <w:rFonts w:hint="eastAsia" w:ascii="宋体" w:hAnsi="宋体" w:eastAsia="宋体" w:cs="宋体"/>
                <w:b w:val="0"/>
                <w:bCs w:val="0"/>
                <w:color w:val="000000"/>
                <w:sz w:val="21"/>
                <w:szCs w:val="21"/>
                <w:highlight w:val="none"/>
              </w:rPr>
              <w:framePr w:vAnchor="margin" w:hAnchor="page" w:xAlign="center" w:y="1"/>
              <w:outlineLvl w:val="3"/>
            </w:pPr>
            <w:r>
              <w:rPr>
                <w:rFonts w:hint="eastAsia" w:ascii="宋体" w:hAnsi="宋体" w:eastAsia="宋体" w:cs="宋体"/>
                <w:b w:val="0"/>
                <w:bCs w:val="0"/>
                <w:color w:val="000000"/>
                <w:sz w:val="21"/>
                <w:szCs w:val="21"/>
                <w:highlight w:val="none"/>
                <w:lang w:val="en-US" w:eastAsia="zh-CN"/>
              </w:rPr>
              <w:t xml:space="preserve">根据</w:t>
            </w:r>
            <w:r>
              <w:rPr>
                <w:rFonts w:hint="eastAsia" w:eastAsia="宋体" w:cs="宋体"/>
                <w:color w:val="000000"/>
                <w:sz w:val="21"/>
                <w:szCs w:val="21"/>
                <w:highlight w:val="none"/>
                <w:lang w:val="en-US" w:eastAsia="zh-CN"/>
              </w:rPr>
              <w:t xml:space="preserve">供应商</w:t>
            </w:r>
            <w:r>
              <w:rPr>
                <w:rFonts w:hint="eastAsia" w:ascii="宋体" w:hAnsi="宋体" w:eastAsia="宋体" w:cs="宋体"/>
                <w:b w:val="0"/>
                <w:bCs w:val="0"/>
                <w:color w:val="000000"/>
                <w:sz w:val="21"/>
                <w:szCs w:val="21"/>
                <w:highlight w:val="none"/>
              </w:rPr>
              <w:t xml:space="preserve">针对本项目提供的</w:t>
            </w:r>
            <w:r>
              <w:rPr>
                <w:rFonts w:hint="eastAsia" w:ascii="宋体" w:hAnsi="宋体" w:eastAsia="宋体" w:cs="宋体"/>
                <w:b w:val="0"/>
                <w:bCs w:val="0"/>
                <w:color w:val="000000"/>
                <w:sz w:val="21"/>
                <w:szCs w:val="21"/>
                <w:highlight w:val="none"/>
                <w:lang w:eastAsia="zh-CN"/>
              </w:rPr>
              <w:t xml:space="preserve">提货凭证</w:t>
            </w:r>
            <w:r>
              <w:rPr>
                <w:rFonts w:hint="eastAsia" w:ascii="宋体" w:hAnsi="宋体" w:eastAsia="宋体" w:cs="宋体"/>
                <w:b w:val="0"/>
                <w:bCs w:val="0"/>
                <w:color w:val="000000"/>
                <w:sz w:val="21"/>
                <w:szCs w:val="21"/>
                <w:highlight w:val="none"/>
              </w:rPr>
              <w:t xml:space="preserve">兑换方式是否完整合理、适用性是否强、操作步骤是否直观清晰、对教职工日常操作习惯是否</w:t>
            </w:r>
            <w:r>
              <w:rPr>
                <w:rFonts w:hint="eastAsia" w:ascii="宋体" w:hAnsi="宋体" w:eastAsia="宋体" w:cs="宋体"/>
                <w:b w:val="0"/>
                <w:bCs w:val="0"/>
                <w:color w:val="000000"/>
                <w:sz w:val="21"/>
                <w:szCs w:val="21"/>
                <w:highlight w:val="none"/>
                <w:lang w:val="en-US" w:eastAsia="zh-CN"/>
              </w:rPr>
              <w:t xml:space="preserve">适应进行综合评分：</w:t>
            </w:r>
            <w:r>
              <w:rPr>
                <w:rFonts w:hint="eastAsia" w:ascii="宋体" w:hAnsi="宋体" w:eastAsia="宋体" w:cs="宋体"/>
                <w:b w:val="0"/>
                <w:bCs w:val="0"/>
                <w:color w:val="000000"/>
                <w:sz w:val="21"/>
                <w:szCs w:val="21"/>
                <w:highlight w:val="none"/>
              </w:rPr>
            </w:r>
            <w:r/>
          </w:p>
          <w:p>
            <w:pPr>
              <w:pStyle w:val="643"/>
              <w:keepLines/>
              <w:keepNext/>
              <w:spacing w:line="360" w:lineRule="auto"/>
              <w:rPr>
                <w:rFonts w:hint="eastAsia" w:ascii="宋体" w:hAnsi="宋体" w:eastAsia="宋体" w:cs="宋体"/>
                <w:b w:val="0"/>
                <w:bCs w:val="0"/>
                <w:color w:val="000000"/>
                <w:sz w:val="21"/>
                <w:szCs w:val="21"/>
                <w:highlight w:val="none"/>
              </w:rPr>
              <w:framePr w:vAnchor="margin" w:hAnchor="page" w:xAlign="center" w:y="1"/>
              <w:outlineLvl w:val="3"/>
            </w:pPr>
            <w:r>
              <w:rPr>
                <w:rFonts w:hint="eastAsia" w:ascii="宋体" w:hAnsi="宋体" w:eastAsia="宋体" w:cs="宋体"/>
                <w:b w:val="0"/>
                <w:bCs w:val="0"/>
                <w:color w:val="000000"/>
                <w:sz w:val="21"/>
                <w:szCs w:val="21"/>
                <w:highlight w:val="none"/>
              </w:rPr>
              <w:t xml:space="preserve">完整合理、适用性强、操作步骤直观清晰、对</w:t>
            </w:r>
            <w:r>
              <w:rPr>
                <w:rFonts w:hint="eastAsia" w:ascii="宋体" w:hAnsi="宋体" w:eastAsia="宋体" w:cs="宋体"/>
                <w:b w:val="0"/>
                <w:bCs w:val="0"/>
                <w:color w:val="000000"/>
                <w:sz w:val="21"/>
                <w:szCs w:val="21"/>
                <w:highlight w:val="none"/>
                <w:lang w:val="en-US" w:eastAsia="zh-CN"/>
              </w:rPr>
              <w:t xml:space="preserve">教</w:t>
            </w:r>
            <w:r>
              <w:rPr>
                <w:rFonts w:hint="eastAsia" w:ascii="宋体" w:hAnsi="宋体" w:eastAsia="宋体" w:cs="宋体"/>
                <w:b w:val="0"/>
                <w:bCs w:val="0"/>
                <w:color w:val="000000"/>
                <w:sz w:val="21"/>
                <w:szCs w:val="21"/>
                <w:highlight w:val="none"/>
              </w:rPr>
              <w:t xml:space="preserve">职工日常操作习惯</w:t>
            </w:r>
            <w:r>
              <w:rPr>
                <w:rFonts w:hint="eastAsia" w:ascii="宋体" w:hAnsi="宋体" w:eastAsia="宋体" w:cs="宋体"/>
                <w:b w:val="0"/>
                <w:bCs w:val="0"/>
                <w:color w:val="000000"/>
                <w:sz w:val="21"/>
                <w:szCs w:val="21"/>
                <w:highlight w:val="none"/>
                <w:lang w:val="en-US" w:eastAsia="zh-CN"/>
              </w:rPr>
              <w:t xml:space="preserve">适应</w:t>
            </w:r>
            <w:r>
              <w:rPr>
                <w:rFonts w:hint="eastAsia" w:ascii="宋体" w:hAnsi="宋体" w:eastAsia="宋体" w:cs="宋体"/>
                <w:b w:val="0"/>
                <w:bCs w:val="0"/>
                <w:color w:val="000000"/>
                <w:sz w:val="21"/>
                <w:szCs w:val="21"/>
                <w:highlight w:val="none"/>
              </w:rPr>
              <w:t xml:space="preserve">程度高得</w:t>
            </w:r>
            <w:r>
              <w:rPr>
                <w:rFonts w:hint="eastAsia" w:ascii="宋体" w:hAnsi="宋体" w:eastAsia="宋体" w:cs="宋体"/>
                <w:b w:val="0"/>
                <w:bCs w:val="0"/>
                <w:color w:val="000000"/>
                <w:sz w:val="21"/>
                <w:szCs w:val="21"/>
                <w:highlight w:val="none"/>
                <w:lang w:val="en-US" w:eastAsia="zh-CN"/>
              </w:rPr>
              <w:t xml:space="preserve">4</w:t>
            </w:r>
            <w:r>
              <w:rPr>
                <w:rFonts w:hint="eastAsia" w:ascii="宋体" w:hAnsi="宋体" w:eastAsia="宋体" w:cs="宋体"/>
                <w:b w:val="0"/>
                <w:bCs w:val="0"/>
                <w:color w:val="000000"/>
                <w:sz w:val="21"/>
                <w:szCs w:val="21"/>
                <w:highlight w:val="none"/>
              </w:rPr>
              <w:t xml:space="preserve">分；</w:t>
            </w:r>
            <w:r>
              <w:rPr>
                <w:rFonts w:hint="eastAsia" w:ascii="宋体" w:hAnsi="宋体" w:eastAsia="宋体" w:cs="宋体"/>
                <w:b w:val="0"/>
                <w:bCs w:val="0"/>
                <w:color w:val="000000"/>
                <w:sz w:val="21"/>
                <w:szCs w:val="21"/>
                <w:highlight w:val="none"/>
              </w:rPr>
            </w:r>
            <w:r/>
          </w:p>
          <w:p>
            <w:pPr>
              <w:pStyle w:val="643"/>
              <w:keepLines/>
              <w:keepNext/>
              <w:spacing w:line="360" w:lineRule="auto"/>
              <w:rPr>
                <w:rFonts w:hint="eastAsia" w:ascii="宋体" w:hAnsi="宋体" w:eastAsia="宋体" w:cs="宋体"/>
                <w:b w:val="0"/>
                <w:bCs w:val="0"/>
                <w:color w:val="000000"/>
                <w:sz w:val="21"/>
                <w:szCs w:val="21"/>
                <w:highlight w:val="none"/>
              </w:rPr>
              <w:framePr w:vAnchor="margin" w:hAnchor="page" w:xAlign="center" w:y="1"/>
              <w:outlineLvl w:val="3"/>
            </w:pPr>
            <w:r>
              <w:rPr>
                <w:rFonts w:hint="eastAsia" w:ascii="宋体" w:hAnsi="宋体" w:eastAsia="宋体" w:cs="宋体"/>
                <w:b w:val="0"/>
                <w:bCs w:val="0"/>
                <w:color w:val="000000"/>
                <w:sz w:val="21"/>
                <w:szCs w:val="21"/>
                <w:highlight w:val="none"/>
                <w:lang w:val="en-US" w:eastAsia="zh-CN"/>
              </w:rPr>
              <w:t xml:space="preserve">较</w:t>
            </w:r>
            <w:r>
              <w:rPr>
                <w:rFonts w:hint="eastAsia" w:ascii="宋体" w:hAnsi="宋体" w:eastAsia="宋体" w:cs="宋体"/>
                <w:b w:val="0"/>
                <w:bCs w:val="0"/>
                <w:color w:val="000000"/>
                <w:sz w:val="21"/>
                <w:szCs w:val="21"/>
                <w:highlight w:val="none"/>
              </w:rPr>
              <w:t xml:space="preserve">完整合理、适用性</w:t>
            </w:r>
            <w:r>
              <w:rPr>
                <w:rFonts w:hint="eastAsia" w:ascii="宋体" w:hAnsi="宋体" w:eastAsia="宋体" w:cs="宋体"/>
                <w:b w:val="0"/>
                <w:bCs w:val="0"/>
                <w:color w:val="000000"/>
                <w:sz w:val="21"/>
                <w:szCs w:val="21"/>
                <w:highlight w:val="none"/>
                <w:lang w:val="en-US" w:eastAsia="zh-CN"/>
              </w:rPr>
              <w:t xml:space="preserve">较</w:t>
            </w:r>
            <w:r>
              <w:rPr>
                <w:rFonts w:hint="eastAsia" w:ascii="宋体" w:hAnsi="宋体" w:eastAsia="宋体" w:cs="宋体"/>
                <w:b w:val="0"/>
                <w:bCs w:val="0"/>
                <w:color w:val="000000"/>
                <w:sz w:val="21"/>
                <w:szCs w:val="21"/>
                <w:highlight w:val="none"/>
              </w:rPr>
              <w:t xml:space="preserve">强、操作步骤</w:t>
            </w:r>
            <w:r>
              <w:rPr>
                <w:rFonts w:hint="eastAsia" w:ascii="宋体" w:hAnsi="宋体" w:eastAsia="宋体" w:cs="宋体"/>
                <w:b w:val="0"/>
                <w:bCs w:val="0"/>
                <w:color w:val="000000"/>
                <w:sz w:val="21"/>
                <w:szCs w:val="21"/>
                <w:highlight w:val="none"/>
                <w:lang w:val="en-US" w:eastAsia="zh-CN"/>
              </w:rPr>
              <w:t xml:space="preserve">较</w:t>
            </w:r>
            <w:r>
              <w:rPr>
                <w:rFonts w:hint="eastAsia" w:ascii="宋体" w:hAnsi="宋体" w:eastAsia="宋体" w:cs="宋体"/>
                <w:b w:val="0"/>
                <w:bCs w:val="0"/>
                <w:color w:val="000000"/>
                <w:sz w:val="21"/>
                <w:szCs w:val="21"/>
                <w:highlight w:val="none"/>
              </w:rPr>
              <w:t xml:space="preserve">直观清晰、对</w:t>
            </w:r>
            <w:r>
              <w:rPr>
                <w:rFonts w:hint="eastAsia" w:ascii="宋体" w:hAnsi="宋体" w:eastAsia="宋体" w:cs="宋体"/>
                <w:b w:val="0"/>
                <w:bCs w:val="0"/>
                <w:color w:val="000000"/>
                <w:sz w:val="21"/>
                <w:szCs w:val="21"/>
                <w:highlight w:val="none"/>
                <w:lang w:val="en-US" w:eastAsia="zh-CN"/>
              </w:rPr>
              <w:t xml:space="preserve">教</w:t>
            </w:r>
            <w:r>
              <w:rPr>
                <w:rFonts w:hint="eastAsia" w:ascii="宋体" w:hAnsi="宋体" w:eastAsia="宋体" w:cs="宋体"/>
                <w:b w:val="0"/>
                <w:bCs w:val="0"/>
                <w:color w:val="000000"/>
                <w:sz w:val="21"/>
                <w:szCs w:val="21"/>
                <w:highlight w:val="none"/>
              </w:rPr>
              <w:t xml:space="preserve">职工日常操作习惯</w:t>
            </w:r>
            <w:r>
              <w:rPr>
                <w:rFonts w:hint="eastAsia" w:ascii="宋体" w:hAnsi="宋体" w:eastAsia="宋体" w:cs="宋体"/>
                <w:b w:val="0"/>
                <w:bCs w:val="0"/>
                <w:color w:val="000000"/>
                <w:sz w:val="21"/>
                <w:szCs w:val="21"/>
                <w:highlight w:val="none"/>
                <w:lang w:val="en-US" w:eastAsia="zh-CN"/>
              </w:rPr>
              <w:t xml:space="preserve">适应</w:t>
            </w:r>
            <w:r>
              <w:rPr>
                <w:rFonts w:hint="eastAsia" w:ascii="宋体" w:hAnsi="宋体" w:eastAsia="宋体" w:cs="宋体"/>
                <w:b w:val="0"/>
                <w:bCs w:val="0"/>
                <w:color w:val="000000"/>
                <w:sz w:val="21"/>
                <w:szCs w:val="21"/>
                <w:highlight w:val="none"/>
              </w:rPr>
              <w:t xml:space="preserve">程度</w:t>
            </w:r>
            <w:r>
              <w:rPr>
                <w:rFonts w:hint="eastAsia" w:ascii="宋体" w:hAnsi="宋体" w:eastAsia="宋体" w:cs="宋体"/>
                <w:b w:val="0"/>
                <w:bCs w:val="0"/>
                <w:color w:val="000000"/>
                <w:sz w:val="21"/>
                <w:szCs w:val="21"/>
                <w:highlight w:val="none"/>
                <w:lang w:val="en-US" w:eastAsia="zh-CN"/>
              </w:rPr>
              <w:t xml:space="preserve">较</w:t>
            </w:r>
            <w:r>
              <w:rPr>
                <w:rFonts w:hint="eastAsia" w:ascii="宋体" w:hAnsi="宋体" w:eastAsia="宋体" w:cs="宋体"/>
                <w:b w:val="0"/>
                <w:bCs w:val="0"/>
                <w:color w:val="000000"/>
                <w:sz w:val="21"/>
                <w:szCs w:val="21"/>
                <w:highlight w:val="none"/>
              </w:rPr>
              <w:t xml:space="preserve">高得</w:t>
            </w:r>
            <w:r>
              <w:rPr>
                <w:rFonts w:hint="eastAsia" w:ascii="宋体" w:hAnsi="宋体" w:eastAsia="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rPr>
              <w:t xml:space="preserve">分；</w:t>
            </w:r>
            <w:r>
              <w:rPr>
                <w:rFonts w:hint="eastAsia" w:ascii="宋体" w:hAnsi="宋体" w:eastAsia="宋体" w:cs="宋体"/>
                <w:b w:val="0"/>
                <w:bCs w:val="0"/>
                <w:color w:val="000000"/>
                <w:sz w:val="21"/>
                <w:szCs w:val="21"/>
                <w:highlight w:val="none"/>
              </w:rPr>
            </w:r>
            <w:r/>
          </w:p>
          <w:p>
            <w:pPr>
              <w:pStyle w:val="643"/>
              <w:keepLines/>
              <w:keepNext/>
              <w:spacing w:line="360" w:lineRule="auto"/>
              <w:rPr>
                <w:rFonts w:hint="eastAsia" w:ascii="宋体" w:hAnsi="宋体" w:eastAsia="宋体" w:cs="宋体"/>
                <w:b w:val="0"/>
                <w:bCs w:val="0"/>
                <w:color w:val="000000"/>
                <w:sz w:val="21"/>
                <w:szCs w:val="21"/>
                <w:highlight w:val="none"/>
              </w:rPr>
              <w:framePr w:vAnchor="margin" w:hAnchor="page" w:xAlign="center" w:y="1"/>
              <w:outlineLvl w:val="3"/>
            </w:pPr>
            <w:r>
              <w:rPr>
                <w:rFonts w:hint="eastAsia" w:ascii="宋体" w:hAnsi="宋体" w:eastAsia="宋体" w:cs="宋体"/>
                <w:b w:val="0"/>
                <w:bCs w:val="0"/>
                <w:color w:val="000000"/>
                <w:sz w:val="21"/>
                <w:szCs w:val="21"/>
                <w:highlight w:val="none"/>
              </w:rPr>
              <w:t xml:space="preserve">完整</w:t>
            </w:r>
            <w:r>
              <w:rPr>
                <w:rFonts w:hint="eastAsia" w:ascii="宋体" w:hAnsi="宋体" w:eastAsia="宋体" w:cs="宋体"/>
                <w:b w:val="0"/>
                <w:bCs w:val="0"/>
                <w:color w:val="000000"/>
                <w:sz w:val="21"/>
                <w:szCs w:val="21"/>
                <w:highlight w:val="none"/>
                <w:lang w:val="en-US" w:eastAsia="zh-CN"/>
              </w:rPr>
              <w:t xml:space="preserve">度</w:t>
            </w:r>
            <w:r>
              <w:rPr>
                <w:rFonts w:hint="eastAsia" w:ascii="宋体" w:hAnsi="宋体" w:eastAsia="宋体" w:cs="宋体"/>
                <w:b w:val="0"/>
                <w:bCs w:val="0"/>
                <w:color w:val="000000"/>
                <w:sz w:val="21"/>
                <w:szCs w:val="21"/>
                <w:highlight w:val="none"/>
              </w:rPr>
              <w:t xml:space="preserve">合理</w:t>
            </w:r>
            <w:r>
              <w:rPr>
                <w:rFonts w:hint="eastAsia" w:ascii="宋体" w:hAnsi="宋体" w:eastAsia="宋体" w:cs="宋体"/>
                <w:b w:val="0"/>
                <w:bCs w:val="0"/>
                <w:color w:val="000000"/>
                <w:sz w:val="21"/>
                <w:szCs w:val="21"/>
                <w:highlight w:val="none"/>
                <w:lang w:val="en-US" w:eastAsia="zh-CN"/>
              </w:rPr>
              <w:t xml:space="preserve">性一般</w:t>
            </w:r>
            <w:r>
              <w:rPr>
                <w:rFonts w:hint="eastAsia" w:ascii="宋体" w:hAnsi="宋体" w:eastAsia="宋体" w:cs="宋体"/>
                <w:b w:val="0"/>
                <w:bCs w:val="0"/>
                <w:color w:val="000000"/>
                <w:sz w:val="21"/>
                <w:szCs w:val="21"/>
                <w:highlight w:val="none"/>
              </w:rPr>
              <w:t xml:space="preserve">、适用性</w:t>
            </w:r>
            <w:r>
              <w:rPr>
                <w:rFonts w:hint="eastAsia" w:ascii="宋体" w:hAnsi="宋体" w:eastAsia="宋体" w:cs="宋体"/>
                <w:b w:val="0"/>
                <w:bCs w:val="0"/>
                <w:color w:val="000000"/>
                <w:sz w:val="21"/>
                <w:szCs w:val="21"/>
                <w:highlight w:val="none"/>
                <w:lang w:val="en-US" w:eastAsia="zh-CN"/>
              </w:rPr>
              <w:t xml:space="preserve">一般</w:t>
            </w:r>
            <w:r>
              <w:rPr>
                <w:rFonts w:hint="eastAsia" w:ascii="宋体" w:hAnsi="宋体" w:eastAsia="宋体" w:cs="宋体"/>
                <w:b w:val="0"/>
                <w:bCs w:val="0"/>
                <w:color w:val="000000"/>
                <w:sz w:val="21"/>
                <w:szCs w:val="21"/>
                <w:highlight w:val="none"/>
              </w:rPr>
              <w:t xml:space="preserve">、操作步骤直观清晰</w:t>
            </w:r>
            <w:r>
              <w:rPr>
                <w:rFonts w:hint="eastAsia" w:ascii="宋体" w:hAnsi="宋体" w:eastAsia="宋体" w:cs="宋体"/>
                <w:b w:val="0"/>
                <w:bCs w:val="0"/>
                <w:color w:val="000000"/>
                <w:sz w:val="21"/>
                <w:szCs w:val="21"/>
                <w:highlight w:val="none"/>
                <w:lang w:val="en-US" w:eastAsia="zh-CN"/>
              </w:rPr>
              <w:t xml:space="preserve">性一般</w:t>
            </w:r>
            <w:r>
              <w:rPr>
                <w:rFonts w:hint="eastAsia" w:ascii="宋体" w:hAnsi="宋体" w:eastAsia="宋体" w:cs="宋体"/>
                <w:b w:val="0"/>
                <w:bCs w:val="0"/>
                <w:color w:val="000000"/>
                <w:sz w:val="21"/>
                <w:szCs w:val="21"/>
                <w:highlight w:val="none"/>
              </w:rPr>
              <w:t xml:space="preserve">、对</w:t>
            </w:r>
            <w:r>
              <w:rPr>
                <w:rFonts w:hint="eastAsia" w:ascii="宋体" w:hAnsi="宋体" w:eastAsia="宋体" w:cs="宋体"/>
                <w:b w:val="0"/>
                <w:bCs w:val="0"/>
                <w:color w:val="000000"/>
                <w:sz w:val="21"/>
                <w:szCs w:val="21"/>
                <w:highlight w:val="none"/>
                <w:lang w:val="en-US" w:eastAsia="zh-CN"/>
              </w:rPr>
              <w:t xml:space="preserve">教</w:t>
            </w:r>
            <w:r>
              <w:rPr>
                <w:rFonts w:hint="eastAsia" w:ascii="宋体" w:hAnsi="宋体" w:eastAsia="宋体" w:cs="宋体"/>
                <w:b w:val="0"/>
                <w:bCs w:val="0"/>
                <w:color w:val="000000"/>
                <w:sz w:val="21"/>
                <w:szCs w:val="21"/>
                <w:highlight w:val="none"/>
              </w:rPr>
              <w:t xml:space="preserve">职工日常操作习惯</w:t>
            </w:r>
            <w:r>
              <w:rPr>
                <w:rFonts w:hint="eastAsia" w:ascii="宋体" w:hAnsi="宋体" w:eastAsia="宋体" w:cs="宋体"/>
                <w:b w:val="0"/>
                <w:bCs w:val="0"/>
                <w:color w:val="000000"/>
                <w:sz w:val="21"/>
                <w:szCs w:val="21"/>
                <w:highlight w:val="none"/>
                <w:lang w:val="en-US" w:eastAsia="zh-CN"/>
              </w:rPr>
              <w:t xml:space="preserve">适应</w:t>
            </w:r>
            <w:r>
              <w:rPr>
                <w:rFonts w:hint="eastAsia" w:ascii="宋体" w:hAnsi="宋体" w:eastAsia="宋体" w:cs="宋体"/>
                <w:b w:val="0"/>
                <w:bCs w:val="0"/>
                <w:color w:val="000000"/>
                <w:sz w:val="21"/>
                <w:szCs w:val="21"/>
                <w:highlight w:val="none"/>
              </w:rPr>
              <w:t xml:space="preserve">程度</w:t>
            </w:r>
            <w:r>
              <w:rPr>
                <w:rFonts w:hint="eastAsia" w:ascii="宋体" w:hAnsi="宋体" w:eastAsia="宋体" w:cs="宋体"/>
                <w:b w:val="0"/>
                <w:bCs w:val="0"/>
                <w:color w:val="000000"/>
                <w:sz w:val="21"/>
                <w:szCs w:val="21"/>
                <w:highlight w:val="none"/>
                <w:lang w:val="en-US" w:eastAsia="zh-CN"/>
              </w:rPr>
              <w:t xml:space="preserve">一般</w:t>
            </w:r>
            <w:r>
              <w:rPr>
                <w:rFonts w:hint="eastAsia" w:ascii="宋体" w:hAnsi="宋体" w:eastAsia="宋体" w:cs="宋体"/>
                <w:b w:val="0"/>
                <w:bCs w:val="0"/>
                <w:color w:val="000000"/>
                <w:sz w:val="21"/>
                <w:szCs w:val="21"/>
                <w:highlight w:val="none"/>
              </w:rPr>
              <w:t xml:space="preserve">得1分；</w:t>
            </w:r>
            <w:r>
              <w:rPr>
                <w:rFonts w:hint="eastAsia" w:ascii="宋体" w:hAnsi="宋体" w:eastAsia="宋体" w:cs="宋体"/>
                <w:b w:val="0"/>
                <w:bCs w:val="0"/>
                <w:color w:val="000000"/>
                <w:sz w:val="21"/>
                <w:szCs w:val="21"/>
                <w:highlight w:val="none"/>
              </w:rPr>
            </w:r>
            <w:r/>
          </w:p>
          <w:p>
            <w:pPr>
              <w:pStyle w:val="643"/>
              <w:keepLines/>
              <w:keepNext/>
              <w:spacing w:line="360" w:lineRule="auto"/>
              <w:rPr>
                <w:rFonts w:hint="eastAsia" w:ascii="宋体" w:hAnsi="宋体" w:eastAsia="宋体" w:cs="宋体"/>
                <w:b w:val="0"/>
                <w:bCs w:val="0"/>
                <w:color w:val="000000"/>
                <w:sz w:val="21"/>
                <w:szCs w:val="21"/>
                <w:highlight w:val="none"/>
                <w:lang w:val="zh-CN" w:eastAsia="zh-CN"/>
              </w:rPr>
              <w:framePr w:vAnchor="margin" w:hAnchor="page" w:xAlign="center" w:y="1"/>
              <w:outlineLvl w:val="3"/>
            </w:pPr>
            <w:r>
              <w:rPr>
                <w:rFonts w:hint="eastAsia" w:ascii="宋体" w:hAnsi="宋体" w:eastAsia="宋体" w:cs="宋体"/>
                <w:b w:val="0"/>
                <w:bCs w:val="0"/>
                <w:color w:val="000000"/>
                <w:sz w:val="21"/>
                <w:szCs w:val="21"/>
                <w:highlight w:val="none"/>
              </w:rPr>
              <w:t xml:space="preserve">未提供方案，不得分。</w:t>
            </w:r>
            <w:r>
              <w:rPr>
                <w:rFonts w:hint="eastAsia" w:ascii="宋体" w:hAnsi="宋体" w:eastAsia="宋体" w:cs="宋体"/>
                <w:b w:val="0"/>
                <w:bCs w:val="0"/>
                <w:color w:val="000000"/>
                <w:sz w:val="21"/>
                <w:szCs w:val="21"/>
                <w:highlight w:val="none"/>
                <w:lang w:val="zh-CN" w:eastAsia="zh-CN"/>
              </w:rPr>
            </w:r>
            <w:r/>
          </w:p>
        </w:tc>
        <w:tc>
          <w:tcPr>
            <w:tcW w:w="387" w:type="dxa"/>
            <w:vAlign w:val="center"/>
            <w:textDirection w:val="lrTb"/>
            <w:noWrap w:val="false"/>
          </w:tcPr>
          <w:p>
            <w:pPr>
              <w:pStyle w:val="643"/>
              <w:jc w:val="center"/>
              <w:keepLines/>
              <w:keepNext/>
              <w:spacing w:line="360" w:lineRule="auto"/>
              <w:rPr>
                <w:rFonts w:hint="eastAsia" w:ascii="宋体" w:hAnsi="宋体" w:eastAsia="宋体" w:cs="宋体"/>
                <w:color w:val="000000"/>
                <w:sz w:val="21"/>
                <w:szCs w:val="21"/>
                <w:highlight w:val="none"/>
                <w:lang w:val="en-US" w:eastAsia="zh-CN"/>
              </w:rPr>
              <w:framePr w:vAnchor="margin" w:hAnchor="page" w:xAlign="center" w:y="1"/>
              <w:outlineLvl w:val="3"/>
            </w:pPr>
            <w:r>
              <w:rPr>
                <w:rFonts w:hint="eastAsia"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r>
            <w:r/>
          </w:p>
        </w:tc>
      </w:tr>
      <w:tr>
        <w:trPr>
          <w:trHeight w:val="1947"/>
        </w:trPr>
        <w:tc>
          <w:tcPr>
            <w:tcW w:w="643" w:type="dxa"/>
            <w:vAlign w:val="center"/>
            <w:vMerge w:val="continue"/>
            <w:textDirection w:val="lrTb"/>
            <w:noWrap w:val="false"/>
          </w:tcPr>
          <w:p>
            <w:pPr>
              <w:pStyle w:val="643"/>
              <w:keepLines/>
              <w:keepNext/>
              <w:spacing w:line="360" w:lineRule="auto"/>
              <w:rPr>
                <w:rFonts w:hint="eastAsia" w:ascii="宋体" w:hAnsi="宋体" w:eastAsia="宋体" w:cs="宋体"/>
                <w:color w:val="000000"/>
                <w:sz w:val="21"/>
                <w:szCs w:val="21"/>
                <w:highlight w:val="none"/>
              </w:rPr>
              <w:framePr w:vAnchor="margin" w:hAnchor="page" w:xAlign="center" w:y="1"/>
              <w:outlineLvl w:val="3"/>
            </w:pPr>
            <w:r>
              <w:rPr>
                <w:rFonts w:hint="eastAsia" w:ascii="宋体" w:hAnsi="宋体" w:eastAsia="宋体" w:cs="宋体"/>
                <w:color w:val="000000"/>
                <w:sz w:val="21"/>
                <w:szCs w:val="21"/>
                <w:highlight w:val="none"/>
              </w:rPr>
            </w:r>
            <w:r/>
          </w:p>
        </w:tc>
        <w:tc>
          <w:tcPr>
            <w:tcW w:w="3969" w:type="dxa"/>
            <w:vAlign w:val="center"/>
            <w:textDirection w:val="lrTb"/>
            <w:noWrap w:val="false"/>
          </w:tcPr>
          <w:p>
            <w:pPr>
              <w:pStyle w:val="643"/>
              <w:keepLines/>
              <w:keepNext/>
              <w:spacing w:line="360" w:lineRule="auto"/>
              <w:rPr>
                <w:rFonts w:hint="eastAsia" w:ascii="宋体" w:hAnsi="宋体" w:eastAsia="宋体" w:cs="宋体"/>
                <w:b w:val="0"/>
                <w:bCs w:val="0"/>
                <w:color w:val="000000"/>
                <w:sz w:val="21"/>
                <w:szCs w:val="21"/>
                <w:highlight w:val="none"/>
              </w:rPr>
              <w:framePr w:vAnchor="margin" w:hAnchor="page" w:xAlign="center" w:y="1"/>
              <w:outlineLvl w:val="3"/>
            </w:pPr>
            <w:r>
              <w:rPr>
                <w:rFonts w:hint="eastAsia" w:ascii="宋体" w:hAnsi="宋体" w:eastAsia="宋体" w:cs="宋体"/>
                <w:b w:val="0"/>
                <w:bCs w:val="0"/>
                <w:color w:val="000000"/>
                <w:sz w:val="21"/>
                <w:szCs w:val="21"/>
                <w:highlight w:val="none"/>
                <w:lang w:val="en-US" w:eastAsia="zh-CN"/>
              </w:rPr>
              <w:t xml:space="preserve">根据</w:t>
            </w:r>
            <w:r>
              <w:rPr>
                <w:rFonts w:hint="eastAsia" w:eastAsia="宋体" w:cs="宋体"/>
                <w:color w:val="000000"/>
                <w:sz w:val="21"/>
                <w:szCs w:val="21"/>
                <w:highlight w:val="none"/>
                <w:lang w:val="en-US" w:eastAsia="zh-CN"/>
              </w:rPr>
              <w:t xml:space="preserve">供应商</w:t>
            </w:r>
            <w:r>
              <w:rPr>
                <w:rFonts w:hint="eastAsia" w:ascii="宋体" w:hAnsi="宋体" w:eastAsia="宋体" w:cs="宋体"/>
                <w:b w:val="0"/>
                <w:bCs w:val="0"/>
                <w:color w:val="000000"/>
                <w:sz w:val="21"/>
                <w:szCs w:val="21"/>
                <w:highlight w:val="none"/>
              </w:rPr>
              <w:t xml:space="preserve">针对本项目提供的可兑换产品种类的丰富程度（提供公开印刷的店内产品手册或宣传页等）</w:t>
            </w:r>
            <w:r>
              <w:rPr>
                <w:rFonts w:hint="eastAsia" w:ascii="宋体" w:hAnsi="宋体" w:eastAsia="宋体" w:cs="宋体"/>
                <w:b w:val="0"/>
                <w:bCs w:val="0"/>
                <w:color w:val="000000"/>
                <w:sz w:val="21"/>
                <w:szCs w:val="21"/>
                <w:highlight w:val="none"/>
                <w:lang w:val="en-US" w:eastAsia="zh-CN"/>
              </w:rPr>
              <w:t xml:space="preserve">进行综合评分：</w:t>
            </w:r>
            <w:r>
              <w:rPr>
                <w:rFonts w:hint="eastAsia" w:ascii="宋体" w:hAnsi="宋体" w:eastAsia="宋体" w:cs="宋体"/>
                <w:b w:val="0"/>
                <w:bCs w:val="0"/>
                <w:color w:val="000000"/>
                <w:sz w:val="21"/>
                <w:szCs w:val="21"/>
                <w:highlight w:val="none"/>
              </w:rPr>
            </w:r>
            <w:r/>
          </w:p>
          <w:p>
            <w:pPr>
              <w:pStyle w:val="643"/>
              <w:keepLines/>
              <w:keepNext/>
              <w:spacing w:line="360" w:lineRule="auto"/>
              <w:rPr>
                <w:rFonts w:hint="eastAsia" w:ascii="宋体" w:hAnsi="宋体" w:eastAsia="宋体" w:cs="宋体"/>
                <w:b w:val="0"/>
                <w:bCs w:val="0"/>
                <w:color w:val="000000"/>
                <w:sz w:val="21"/>
                <w:szCs w:val="21"/>
                <w:highlight w:val="none"/>
              </w:rPr>
              <w:framePr w:vAnchor="margin" w:hAnchor="page" w:xAlign="center" w:y="1"/>
              <w:outlineLvl w:val="3"/>
            </w:pPr>
            <w:r>
              <w:rPr>
                <w:rFonts w:hint="eastAsia" w:ascii="宋体" w:hAnsi="宋体" w:eastAsia="宋体" w:cs="宋体"/>
                <w:b w:val="0"/>
                <w:bCs w:val="0"/>
                <w:color w:val="000000"/>
                <w:sz w:val="21"/>
                <w:szCs w:val="21"/>
                <w:highlight w:val="none"/>
              </w:rPr>
              <w:t xml:space="preserve">提供产品种类多</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val="en-US" w:eastAsia="zh-CN"/>
              </w:rPr>
              <w:t xml:space="preserve">产品品牌知名度高得4</w:t>
            </w:r>
            <w:r>
              <w:rPr>
                <w:rFonts w:hint="eastAsia" w:ascii="宋体" w:hAnsi="宋体" w:eastAsia="宋体" w:cs="宋体"/>
                <w:b w:val="0"/>
                <w:bCs w:val="0"/>
                <w:color w:val="000000"/>
                <w:sz w:val="21"/>
                <w:szCs w:val="21"/>
                <w:highlight w:val="none"/>
              </w:rPr>
              <w:t xml:space="preserve">分；</w:t>
            </w:r>
            <w:r>
              <w:rPr>
                <w:rFonts w:hint="eastAsia" w:ascii="宋体" w:hAnsi="宋体" w:eastAsia="宋体" w:cs="宋体"/>
                <w:b w:val="0"/>
                <w:bCs w:val="0"/>
                <w:color w:val="000000"/>
                <w:sz w:val="21"/>
                <w:szCs w:val="21"/>
                <w:highlight w:val="none"/>
              </w:rPr>
            </w:r>
            <w:r/>
          </w:p>
          <w:p>
            <w:pPr>
              <w:pStyle w:val="643"/>
              <w:keepLines/>
              <w:keepNext/>
              <w:spacing w:line="360" w:lineRule="auto"/>
              <w:rPr>
                <w:rFonts w:hint="eastAsia" w:ascii="宋体" w:hAnsi="宋体" w:eastAsia="宋体" w:cs="宋体"/>
                <w:b w:val="0"/>
                <w:bCs w:val="0"/>
                <w:color w:val="000000"/>
                <w:sz w:val="21"/>
                <w:szCs w:val="21"/>
                <w:highlight w:val="none"/>
              </w:rPr>
              <w:framePr w:vAnchor="margin" w:hAnchor="page" w:xAlign="center" w:y="1"/>
              <w:outlineLvl w:val="3"/>
            </w:pPr>
            <w:r>
              <w:rPr>
                <w:rFonts w:hint="eastAsia" w:ascii="宋体" w:hAnsi="宋体" w:eastAsia="宋体" w:cs="宋体"/>
                <w:b w:val="0"/>
                <w:bCs w:val="0"/>
                <w:color w:val="000000"/>
                <w:sz w:val="21"/>
                <w:szCs w:val="21"/>
                <w:highlight w:val="none"/>
              </w:rPr>
              <w:t xml:space="preserve">提供产品种类有所欠缺</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val="en-US" w:eastAsia="zh-CN"/>
              </w:rPr>
              <w:t xml:space="preserve">产品品牌知名度一般</w:t>
            </w:r>
            <w:r>
              <w:rPr>
                <w:rFonts w:hint="eastAsia" w:ascii="宋体" w:hAnsi="宋体" w:eastAsia="宋体" w:cs="宋体"/>
                <w:b w:val="0"/>
                <w:bCs w:val="0"/>
                <w:color w:val="000000"/>
                <w:sz w:val="21"/>
                <w:szCs w:val="21"/>
                <w:highlight w:val="none"/>
              </w:rPr>
              <w:t xml:space="preserve">得</w:t>
            </w:r>
            <w:r>
              <w:rPr>
                <w:rFonts w:hint="eastAsia" w:ascii="宋体" w:hAnsi="宋体" w:eastAsia="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rPr>
              <w:t xml:space="preserve">分；</w:t>
            </w:r>
            <w:r>
              <w:rPr>
                <w:rFonts w:hint="eastAsia" w:ascii="宋体" w:hAnsi="宋体" w:eastAsia="宋体" w:cs="宋体"/>
                <w:b w:val="0"/>
                <w:bCs w:val="0"/>
                <w:color w:val="000000"/>
                <w:sz w:val="21"/>
                <w:szCs w:val="21"/>
                <w:highlight w:val="none"/>
              </w:rPr>
            </w:r>
            <w:r/>
          </w:p>
          <w:p>
            <w:pPr>
              <w:pStyle w:val="643"/>
              <w:keepLines/>
              <w:keepNext/>
              <w:spacing w:line="360" w:lineRule="auto"/>
              <w:rPr>
                <w:rFonts w:hint="eastAsia" w:ascii="宋体" w:hAnsi="宋体" w:eastAsia="宋体" w:cs="宋体"/>
                <w:b w:val="0"/>
                <w:bCs w:val="0"/>
                <w:color w:val="000000"/>
                <w:sz w:val="21"/>
                <w:szCs w:val="21"/>
                <w:highlight w:val="none"/>
              </w:rPr>
              <w:framePr w:vAnchor="margin" w:hAnchor="page" w:xAlign="center" w:y="1"/>
              <w:outlineLvl w:val="3"/>
            </w:pPr>
            <w:r>
              <w:rPr>
                <w:rFonts w:hint="eastAsia" w:ascii="宋体" w:hAnsi="宋体" w:eastAsia="宋体" w:cs="宋体"/>
                <w:b w:val="0"/>
                <w:bCs w:val="0"/>
                <w:color w:val="000000"/>
                <w:sz w:val="21"/>
                <w:szCs w:val="21"/>
                <w:highlight w:val="none"/>
              </w:rPr>
              <w:t xml:space="preserve">提供产品种类单一得1分；</w:t>
            </w:r>
            <w:r>
              <w:rPr>
                <w:rFonts w:hint="eastAsia" w:ascii="宋体" w:hAnsi="宋体" w:eastAsia="宋体" w:cs="宋体"/>
                <w:b w:val="0"/>
                <w:bCs w:val="0"/>
                <w:color w:val="000000"/>
                <w:sz w:val="21"/>
                <w:szCs w:val="21"/>
                <w:highlight w:val="none"/>
              </w:rPr>
            </w:r>
            <w:r/>
          </w:p>
          <w:p>
            <w:pPr>
              <w:pStyle w:val="643"/>
              <w:keepLines/>
              <w:keepNext/>
              <w:spacing w:line="360" w:lineRule="auto"/>
              <w:rPr>
                <w:rFonts w:hint="eastAsia" w:ascii="宋体" w:hAnsi="宋体" w:eastAsia="宋体" w:cs="宋体"/>
                <w:b w:val="0"/>
                <w:bCs w:val="0"/>
                <w:color w:val="000000"/>
                <w:sz w:val="21"/>
                <w:szCs w:val="21"/>
                <w:highlight w:val="none"/>
                <w:lang w:val="zh-CN" w:eastAsia="zh-CN"/>
              </w:rPr>
              <w:framePr w:vAnchor="margin" w:hAnchor="page" w:xAlign="center" w:y="1"/>
              <w:outlineLvl w:val="3"/>
            </w:pPr>
            <w:r>
              <w:rPr>
                <w:rFonts w:hint="eastAsia" w:ascii="宋体" w:hAnsi="宋体" w:eastAsia="宋体" w:cs="宋体"/>
                <w:b w:val="0"/>
                <w:bCs w:val="0"/>
                <w:color w:val="000000"/>
                <w:sz w:val="21"/>
                <w:szCs w:val="21"/>
                <w:highlight w:val="none"/>
                <w:lang w:val="zh-CN" w:eastAsia="zh-CN"/>
              </w:rPr>
              <w:t xml:space="preserve">未提供相关材料的不得分。</w:t>
            </w:r>
            <w:r>
              <w:rPr>
                <w:rFonts w:hint="eastAsia" w:ascii="宋体" w:hAnsi="宋体" w:eastAsia="宋体" w:cs="宋体"/>
                <w:b w:val="0"/>
                <w:bCs w:val="0"/>
                <w:color w:val="000000"/>
                <w:sz w:val="21"/>
                <w:szCs w:val="21"/>
                <w:highlight w:val="none"/>
                <w:lang w:val="zh-CN" w:eastAsia="zh-CN"/>
              </w:rPr>
            </w:r>
            <w:r/>
          </w:p>
        </w:tc>
        <w:tc>
          <w:tcPr>
            <w:tcW w:w="387" w:type="dxa"/>
            <w:vAlign w:val="center"/>
            <w:textDirection w:val="lrTb"/>
            <w:noWrap w:val="false"/>
          </w:tcPr>
          <w:p>
            <w:pPr>
              <w:pStyle w:val="643"/>
              <w:jc w:val="center"/>
              <w:keepLines/>
              <w:keepNext/>
              <w:spacing w:line="360" w:lineRule="auto"/>
              <w:rPr>
                <w:rFonts w:hint="eastAsia" w:ascii="宋体" w:hAnsi="宋体" w:eastAsia="宋体" w:cs="宋体"/>
                <w:color w:val="000000"/>
                <w:sz w:val="21"/>
                <w:szCs w:val="21"/>
                <w:highlight w:val="none"/>
                <w:lang w:val="en-US" w:eastAsia="zh-CN"/>
              </w:rPr>
              <w:framePr w:vAnchor="margin" w:hAnchor="page" w:xAlign="center" w:y="1"/>
              <w:outlineLvl w:val="3"/>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r>
            <w:r/>
          </w:p>
        </w:tc>
      </w:tr>
      <w:tr>
        <w:trPr>
          <w:trHeight w:val="856"/>
        </w:trPr>
        <w:tc>
          <w:tcPr>
            <w:tcW w:w="643" w:type="dxa"/>
            <w:vAlign w:val="center"/>
            <w:vMerge w:val="continue"/>
            <w:textDirection w:val="lrTb"/>
            <w:noWrap w:val="false"/>
          </w:tcPr>
          <w:p>
            <w:pPr>
              <w:pStyle w:val="643"/>
              <w:keepLines/>
              <w:keepNext/>
              <w:spacing w:line="360" w:lineRule="auto"/>
              <w:rPr>
                <w:rFonts w:hint="eastAsia" w:ascii="宋体" w:hAnsi="宋体" w:eastAsia="宋体" w:cs="宋体"/>
                <w:color w:val="000000"/>
                <w:sz w:val="21"/>
                <w:szCs w:val="21"/>
                <w:highlight w:val="none"/>
              </w:rPr>
              <w:framePr w:vAnchor="margin" w:hAnchor="page" w:xAlign="center" w:y="1"/>
              <w:outlineLvl w:val="3"/>
            </w:pPr>
            <w:r>
              <w:rPr>
                <w:rFonts w:hint="eastAsia" w:ascii="宋体" w:hAnsi="宋体" w:eastAsia="宋体" w:cs="宋体"/>
                <w:color w:val="000000"/>
                <w:sz w:val="21"/>
                <w:szCs w:val="21"/>
                <w:highlight w:val="none"/>
              </w:rPr>
            </w:r>
            <w:r/>
          </w:p>
        </w:tc>
        <w:tc>
          <w:tcPr>
            <w:tcW w:w="3969" w:type="dxa"/>
            <w:vAlign w:val="center"/>
            <w:textDirection w:val="lrTb"/>
            <w:noWrap w:val="false"/>
          </w:tcPr>
          <w:p>
            <w:pPr>
              <w:pStyle w:val="643"/>
              <w:keepLines/>
              <w:keepNext/>
              <w:spacing w:line="360" w:lineRule="auto"/>
              <w:rPr>
                <w:rFonts w:hint="eastAsia" w:ascii="宋体" w:hAnsi="宋体" w:eastAsia="宋体" w:cs="宋体"/>
                <w:b w:val="0"/>
                <w:bCs w:val="0"/>
                <w:color w:val="000000"/>
                <w:sz w:val="21"/>
                <w:szCs w:val="21"/>
                <w:highlight w:val="none"/>
              </w:rPr>
              <w:framePr w:vAnchor="margin" w:hAnchor="page" w:xAlign="center" w:y="1"/>
              <w:outlineLvl w:val="3"/>
            </w:pPr>
            <w:r>
              <w:rPr>
                <w:rFonts w:hint="eastAsia" w:ascii="宋体" w:hAnsi="宋体" w:eastAsia="宋体" w:cs="宋体"/>
                <w:b w:val="0"/>
                <w:bCs w:val="0"/>
                <w:color w:val="000000"/>
                <w:sz w:val="21"/>
                <w:szCs w:val="21"/>
                <w:highlight w:val="none"/>
              </w:rPr>
              <w:t xml:space="preserve">根据凭证到期后</w:t>
            </w:r>
            <w:r>
              <w:rPr>
                <w:rFonts w:hint="eastAsia" w:eastAsia="宋体" w:cs="宋体"/>
                <w:color w:val="000000"/>
                <w:sz w:val="21"/>
                <w:szCs w:val="21"/>
                <w:highlight w:val="none"/>
                <w:lang w:val="en-US" w:eastAsia="zh-CN"/>
              </w:rPr>
              <w:t xml:space="preserve">供应商</w:t>
            </w:r>
            <w:r>
              <w:rPr>
                <w:rFonts w:hint="eastAsia" w:ascii="宋体" w:hAnsi="宋体" w:eastAsia="宋体" w:cs="宋体"/>
                <w:b w:val="0"/>
                <w:bCs w:val="0"/>
                <w:color w:val="000000"/>
                <w:sz w:val="21"/>
                <w:szCs w:val="21"/>
                <w:highlight w:val="none"/>
              </w:rPr>
              <w:t xml:space="preserve">能否主动延期，是否加收服务费、限制使用次数、要求职工联系客服、要求采购人教职工提供额外手续材料等限制规定</w:t>
            </w:r>
            <w:r>
              <w:rPr>
                <w:rFonts w:hint="eastAsia" w:ascii="宋体" w:hAnsi="宋体" w:eastAsia="宋体" w:cs="宋体"/>
                <w:b w:val="0"/>
                <w:bCs w:val="0"/>
                <w:color w:val="000000"/>
                <w:sz w:val="21"/>
                <w:szCs w:val="21"/>
                <w:highlight w:val="none"/>
                <w:lang w:val="en-US" w:eastAsia="zh-CN"/>
              </w:rPr>
              <w:t xml:space="preserve">进行综合评分：</w:t>
            </w:r>
            <w:r>
              <w:rPr>
                <w:rFonts w:hint="eastAsia" w:ascii="宋体" w:hAnsi="宋体" w:eastAsia="宋体" w:cs="宋体"/>
                <w:b w:val="0"/>
                <w:bCs w:val="0"/>
                <w:color w:val="000000"/>
                <w:sz w:val="21"/>
                <w:szCs w:val="21"/>
                <w:highlight w:val="none"/>
              </w:rPr>
            </w:r>
            <w:r/>
          </w:p>
          <w:p>
            <w:pPr>
              <w:pStyle w:val="643"/>
              <w:keepLines/>
              <w:keepNext/>
              <w:spacing w:line="360" w:lineRule="auto"/>
              <w:rPr>
                <w:rFonts w:hint="eastAsia" w:ascii="宋体" w:hAnsi="宋体" w:eastAsia="宋体" w:cs="宋体"/>
                <w:b w:val="0"/>
                <w:bCs w:val="0"/>
                <w:color w:val="000000"/>
                <w:sz w:val="21"/>
                <w:szCs w:val="21"/>
                <w:highlight w:val="none"/>
              </w:rPr>
              <w:framePr w:vAnchor="margin" w:hAnchor="page" w:xAlign="center" w:y="1"/>
              <w:outlineLvl w:val="3"/>
            </w:pPr>
            <w:r>
              <w:rPr>
                <w:rFonts w:hint="eastAsia" w:ascii="宋体" w:hAnsi="宋体" w:eastAsia="宋体" w:cs="宋体"/>
                <w:b w:val="0"/>
                <w:bCs w:val="0"/>
                <w:color w:val="000000"/>
                <w:sz w:val="21"/>
                <w:szCs w:val="21"/>
                <w:highlight w:val="none"/>
              </w:rPr>
              <w:t xml:space="preserve">方案详细合理、免费延期、可操作性强得</w:t>
            </w:r>
            <w:r>
              <w:rPr>
                <w:rFonts w:hint="eastAsia" w:ascii="宋体" w:hAnsi="宋体" w:eastAsia="宋体" w:cs="宋体"/>
                <w:b w:val="0"/>
                <w:bCs w:val="0"/>
                <w:color w:val="000000"/>
                <w:sz w:val="21"/>
                <w:szCs w:val="21"/>
                <w:highlight w:val="none"/>
                <w:lang w:val="en-US" w:eastAsia="zh-CN"/>
              </w:rPr>
              <w:t xml:space="preserve">4</w:t>
            </w:r>
            <w:r>
              <w:rPr>
                <w:rFonts w:hint="eastAsia" w:ascii="宋体" w:hAnsi="宋体" w:eastAsia="宋体" w:cs="宋体"/>
                <w:b w:val="0"/>
                <w:bCs w:val="0"/>
                <w:color w:val="000000"/>
                <w:sz w:val="21"/>
                <w:szCs w:val="21"/>
                <w:highlight w:val="none"/>
              </w:rPr>
              <w:t xml:space="preserve">分；</w:t>
            </w:r>
            <w:r>
              <w:rPr>
                <w:rFonts w:hint="eastAsia" w:ascii="宋体" w:hAnsi="宋体" w:eastAsia="宋体" w:cs="宋体"/>
                <w:b w:val="0"/>
                <w:bCs w:val="0"/>
                <w:color w:val="000000"/>
                <w:sz w:val="21"/>
                <w:szCs w:val="21"/>
                <w:highlight w:val="none"/>
              </w:rPr>
            </w:r>
            <w:r/>
          </w:p>
          <w:p>
            <w:pPr>
              <w:pStyle w:val="643"/>
              <w:keepLines/>
              <w:keepNext/>
              <w:spacing w:line="360" w:lineRule="auto"/>
              <w:rPr>
                <w:rFonts w:hint="eastAsia" w:ascii="宋体" w:hAnsi="宋体" w:eastAsia="宋体" w:cs="宋体"/>
                <w:b w:val="0"/>
                <w:bCs w:val="0"/>
                <w:color w:val="000000"/>
                <w:sz w:val="21"/>
                <w:szCs w:val="21"/>
                <w:highlight w:val="none"/>
              </w:rPr>
              <w:framePr w:vAnchor="margin" w:hAnchor="page" w:xAlign="center" w:y="1"/>
              <w:outlineLvl w:val="3"/>
            </w:pPr>
            <w:r>
              <w:rPr>
                <w:rFonts w:hint="eastAsia" w:ascii="宋体" w:hAnsi="宋体" w:eastAsia="宋体" w:cs="宋体"/>
                <w:b w:val="0"/>
                <w:bCs w:val="0"/>
                <w:color w:val="000000"/>
                <w:sz w:val="21"/>
                <w:szCs w:val="21"/>
                <w:highlight w:val="none"/>
              </w:rPr>
              <w:t xml:space="preserve">方案较详细合理、免费延期、可操作性较强得</w:t>
            </w:r>
            <w:r>
              <w:rPr>
                <w:rFonts w:hint="eastAsia" w:ascii="宋体" w:hAnsi="宋体" w:eastAsia="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rPr>
              <w:t xml:space="preserve">分；</w:t>
            </w:r>
            <w:r>
              <w:rPr>
                <w:rFonts w:hint="eastAsia" w:ascii="宋体" w:hAnsi="宋体" w:eastAsia="宋体" w:cs="宋体"/>
                <w:b w:val="0"/>
                <w:bCs w:val="0"/>
                <w:color w:val="000000"/>
                <w:sz w:val="21"/>
                <w:szCs w:val="21"/>
                <w:highlight w:val="none"/>
              </w:rPr>
            </w:r>
            <w:r/>
          </w:p>
          <w:p>
            <w:pPr>
              <w:pStyle w:val="643"/>
              <w:keepLines/>
              <w:keepNext/>
              <w:spacing w:line="360" w:lineRule="auto"/>
              <w:rPr>
                <w:rFonts w:hint="eastAsia" w:ascii="宋体" w:hAnsi="宋体" w:eastAsia="宋体" w:cs="宋体"/>
                <w:b w:val="0"/>
                <w:bCs w:val="0"/>
                <w:color w:val="000000"/>
                <w:sz w:val="21"/>
                <w:szCs w:val="21"/>
                <w:highlight w:val="none"/>
              </w:rPr>
              <w:framePr w:vAnchor="margin" w:hAnchor="page" w:xAlign="center" w:y="1"/>
              <w:outlineLvl w:val="3"/>
            </w:pPr>
            <w:r>
              <w:rPr>
                <w:rFonts w:hint="eastAsia" w:ascii="宋体" w:hAnsi="宋体" w:eastAsia="宋体" w:cs="宋体"/>
                <w:b w:val="0"/>
                <w:bCs w:val="0"/>
                <w:color w:val="000000"/>
                <w:sz w:val="21"/>
                <w:szCs w:val="21"/>
                <w:highlight w:val="none"/>
              </w:rPr>
              <w:t xml:space="preserve">方案粗略、免费延期、可操作性一般的得</w:t>
            </w:r>
            <w:r>
              <w:rPr>
                <w:rFonts w:hint="eastAsia" w:ascii="宋体" w:hAnsi="宋体" w:eastAsia="宋体" w:cs="宋体"/>
                <w:b w:val="0"/>
                <w:bCs w:val="0"/>
                <w:color w:val="000000"/>
                <w:sz w:val="21"/>
                <w:szCs w:val="21"/>
                <w:highlight w:val="none"/>
                <w:lang w:val="en-US" w:eastAsia="zh-CN"/>
              </w:rPr>
              <w:t xml:space="preserve">1</w:t>
            </w:r>
            <w:r>
              <w:rPr>
                <w:rFonts w:hint="eastAsia" w:ascii="宋体" w:hAnsi="宋体" w:eastAsia="宋体" w:cs="宋体"/>
                <w:b w:val="0"/>
                <w:bCs w:val="0"/>
                <w:color w:val="000000"/>
                <w:sz w:val="21"/>
                <w:szCs w:val="21"/>
                <w:highlight w:val="none"/>
              </w:rPr>
              <w:t xml:space="preserve">分；</w:t>
            </w:r>
            <w:r>
              <w:rPr>
                <w:rFonts w:hint="eastAsia" w:ascii="宋体" w:hAnsi="宋体" w:eastAsia="宋体" w:cs="宋体"/>
                <w:b w:val="0"/>
                <w:bCs w:val="0"/>
                <w:color w:val="000000"/>
                <w:sz w:val="21"/>
                <w:szCs w:val="21"/>
                <w:highlight w:val="none"/>
              </w:rPr>
            </w:r>
            <w:r/>
          </w:p>
          <w:p>
            <w:pPr>
              <w:pStyle w:val="643"/>
              <w:keepLines/>
              <w:keepNext/>
              <w:spacing w:line="360" w:lineRule="auto"/>
              <w:rPr>
                <w:rFonts w:hint="eastAsia" w:ascii="宋体" w:hAnsi="宋体" w:eastAsia="宋体" w:cs="宋体"/>
                <w:b w:val="0"/>
                <w:bCs w:val="0"/>
                <w:color w:val="000000"/>
                <w:sz w:val="21"/>
                <w:szCs w:val="21"/>
                <w:highlight w:val="none"/>
                <w:lang w:val="zh-CN" w:eastAsia="zh-CN"/>
              </w:rPr>
              <w:framePr w:vAnchor="margin" w:hAnchor="page" w:xAlign="center" w:y="1"/>
              <w:outlineLvl w:val="3"/>
            </w:pPr>
            <w:r>
              <w:rPr>
                <w:rFonts w:hint="eastAsia" w:ascii="宋体" w:hAnsi="宋体" w:eastAsia="宋体" w:cs="宋体"/>
                <w:b w:val="0"/>
                <w:bCs w:val="0"/>
                <w:color w:val="000000"/>
                <w:sz w:val="21"/>
                <w:szCs w:val="21"/>
                <w:highlight w:val="none"/>
              </w:rPr>
              <w:t xml:space="preserve">未提供方案，不得分。</w:t>
            </w:r>
            <w:r>
              <w:rPr>
                <w:rFonts w:hint="eastAsia" w:ascii="宋体" w:hAnsi="宋体" w:eastAsia="宋体" w:cs="宋体"/>
                <w:b w:val="0"/>
                <w:bCs w:val="0"/>
                <w:color w:val="000000"/>
                <w:sz w:val="21"/>
                <w:szCs w:val="21"/>
                <w:highlight w:val="none"/>
                <w:lang w:val="zh-CN" w:eastAsia="zh-CN"/>
              </w:rPr>
            </w:r>
            <w:r/>
          </w:p>
        </w:tc>
        <w:tc>
          <w:tcPr>
            <w:tcW w:w="387" w:type="dxa"/>
            <w:vAlign w:val="center"/>
            <w:textDirection w:val="lrTb"/>
            <w:noWrap w:val="false"/>
          </w:tcPr>
          <w:p>
            <w:pPr>
              <w:pStyle w:val="643"/>
              <w:jc w:val="center"/>
              <w:keepLines/>
              <w:keepNext/>
              <w:spacing w:line="360" w:lineRule="auto"/>
              <w:rPr>
                <w:rFonts w:hint="eastAsia" w:ascii="宋体" w:hAnsi="宋体" w:eastAsia="宋体" w:cs="宋体"/>
                <w:color w:val="000000"/>
                <w:sz w:val="21"/>
                <w:szCs w:val="21"/>
                <w:highlight w:val="none"/>
                <w:lang w:val="en-US" w:eastAsia="zh-CN"/>
              </w:rPr>
              <w:framePr w:vAnchor="margin" w:hAnchor="page" w:xAlign="center" w:y="1"/>
              <w:outlineLvl w:val="3"/>
            </w:pPr>
            <w:r>
              <w:rPr>
                <w:rFonts w:hint="eastAsia"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r>
            <w:r/>
          </w:p>
        </w:tc>
      </w:tr>
      <w:tr>
        <w:trPr>
          <w:trHeight w:val="2829"/>
        </w:trPr>
        <w:tc>
          <w:tcPr>
            <w:tcW w:w="643" w:type="dxa"/>
            <w:vAlign w:val="center"/>
            <w:vMerge w:val="continue"/>
            <w:textDirection w:val="lrTb"/>
            <w:noWrap w:val="false"/>
          </w:tcPr>
          <w:p>
            <w:pPr>
              <w:pStyle w:val="643"/>
              <w:jc w:val="center"/>
              <w:keepLines/>
              <w:keepNext/>
              <w:spacing w:line="360" w:lineRule="auto"/>
              <w:rPr>
                <w:rFonts w:hint="eastAsia" w:ascii="宋体" w:hAnsi="宋体" w:eastAsia="宋体" w:cs="宋体"/>
                <w:color w:val="000000"/>
                <w:sz w:val="21"/>
                <w:szCs w:val="21"/>
                <w:highlight w:val="none"/>
              </w:rPr>
              <w:framePr w:vAnchor="margin" w:hAnchor="page" w:xAlign="center" w:y="1"/>
              <w:outlineLvl w:val="3"/>
            </w:pPr>
            <w:r>
              <w:rPr>
                <w:rFonts w:hint="eastAsia" w:ascii="宋体" w:hAnsi="宋体" w:eastAsia="宋体" w:cs="宋体"/>
                <w:color w:val="000000"/>
                <w:sz w:val="21"/>
                <w:szCs w:val="21"/>
                <w:highlight w:val="none"/>
              </w:rPr>
            </w:r>
            <w:r/>
          </w:p>
        </w:tc>
        <w:tc>
          <w:tcPr>
            <w:tcW w:w="3969" w:type="dxa"/>
            <w:vAlign w:val="center"/>
            <w:textDirection w:val="lrTb"/>
            <w:noWrap w:val="false"/>
          </w:tcPr>
          <w:p>
            <w:pPr>
              <w:pStyle w:val="643"/>
              <w:keepLines/>
              <w:keepNext/>
              <w:spacing w:line="360" w:lineRule="auto"/>
              <w:rPr>
                <w:rFonts w:hint="eastAsia" w:ascii="宋体" w:hAnsi="宋体" w:eastAsia="宋体" w:cs="宋体"/>
                <w:b w:val="0"/>
                <w:bCs w:val="0"/>
                <w:color w:val="000000"/>
                <w:sz w:val="21"/>
                <w:szCs w:val="21"/>
                <w:highlight w:val="none"/>
                <w:lang w:eastAsia="zh-CN"/>
              </w:rPr>
              <w:framePr w:vAnchor="margin" w:hAnchor="page" w:xAlign="center" w:y="1"/>
              <w:outlineLvl w:val="3"/>
            </w:pPr>
            <w:r>
              <w:rPr>
                <w:rFonts w:hint="eastAsia" w:eastAsia="宋体" w:cs="宋体"/>
                <w:color w:val="000000"/>
                <w:sz w:val="21"/>
                <w:szCs w:val="21"/>
                <w:highlight w:val="none"/>
                <w:lang w:val="en-US" w:eastAsia="zh-CN"/>
              </w:rPr>
              <w:t xml:space="preserve">供应商</w:t>
            </w:r>
            <w:r>
              <w:rPr>
                <w:rFonts w:hint="eastAsia" w:ascii="宋体" w:hAnsi="宋体" w:eastAsia="宋体" w:cs="宋体"/>
                <w:b w:val="0"/>
                <w:bCs w:val="0"/>
                <w:color w:val="000000"/>
                <w:sz w:val="21"/>
                <w:szCs w:val="21"/>
                <w:highlight w:val="none"/>
                <w:lang w:val="en-US" w:eastAsia="zh-CN"/>
              </w:rPr>
              <w:t xml:space="preserve">提供自营门店</w:t>
            </w:r>
            <w:r>
              <w:rPr>
                <w:rFonts w:hint="eastAsia" w:ascii="宋体" w:hAnsi="宋体" w:eastAsia="宋体" w:cs="宋体"/>
                <w:b w:val="0"/>
                <w:bCs w:val="0"/>
                <w:color w:val="000000"/>
                <w:sz w:val="21"/>
                <w:szCs w:val="21"/>
                <w:highlight w:val="none"/>
              </w:rPr>
              <w:t xml:space="preserve">食品安全自查、从业人员健康管理、进货查验记录、食品安全事故处置</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val="en-US" w:eastAsia="zh-CN"/>
              </w:rPr>
              <w:t xml:space="preserve">食品安全检测能力、食品安全管理情况、</w:t>
            </w:r>
            <w:r>
              <w:rPr>
                <w:rFonts w:hint="eastAsia" w:ascii="宋体" w:hAnsi="宋体" w:eastAsia="宋体" w:cs="宋体"/>
                <w:b w:val="0"/>
                <w:bCs w:val="0"/>
                <w:color w:val="000000"/>
                <w:sz w:val="21"/>
                <w:szCs w:val="21"/>
                <w:highlight w:val="none"/>
              </w:rPr>
              <w:t xml:space="preserve">等规章制度完善且具有可操作性等</w:t>
            </w:r>
            <w:r>
              <w:rPr>
                <w:rFonts w:hint="eastAsia" w:ascii="宋体" w:hAnsi="宋体" w:eastAsia="宋体" w:cs="宋体"/>
                <w:b w:val="0"/>
                <w:bCs w:val="0"/>
                <w:color w:val="000000"/>
                <w:sz w:val="21"/>
                <w:szCs w:val="21"/>
                <w:highlight w:val="none"/>
                <w:lang w:val="en-US" w:eastAsia="zh-CN"/>
              </w:rPr>
              <w:t xml:space="preserve">进行综合评分：</w:t>
            </w:r>
            <w:r>
              <w:rPr>
                <w:rFonts w:hint="eastAsia" w:ascii="宋体" w:hAnsi="宋体" w:eastAsia="宋体" w:cs="宋体"/>
                <w:b w:val="0"/>
                <w:bCs w:val="0"/>
                <w:color w:val="000000"/>
                <w:sz w:val="21"/>
                <w:szCs w:val="21"/>
                <w:highlight w:val="none"/>
                <w:lang w:eastAsia="zh-CN"/>
              </w:rPr>
            </w:r>
            <w:r/>
          </w:p>
          <w:p>
            <w:pPr>
              <w:pStyle w:val="643"/>
              <w:keepLines/>
              <w:keepNext/>
              <w:spacing w:line="360" w:lineRule="auto"/>
              <w:rPr>
                <w:rFonts w:hint="eastAsia" w:ascii="宋体" w:hAnsi="宋体" w:eastAsia="宋体" w:cs="宋体"/>
                <w:b w:val="0"/>
                <w:bCs w:val="0"/>
                <w:color w:val="000000"/>
                <w:sz w:val="21"/>
                <w:szCs w:val="21"/>
                <w:highlight w:val="none"/>
                <w:lang w:eastAsia="zh-CN"/>
              </w:rPr>
              <w:framePr w:vAnchor="margin" w:hAnchor="page" w:xAlign="center" w:y="1"/>
              <w:outlineLvl w:val="3"/>
            </w:pPr>
            <w:r>
              <w:rPr>
                <w:rFonts w:hint="eastAsia" w:ascii="宋体" w:hAnsi="宋体" w:eastAsia="宋体" w:cs="宋体"/>
                <w:b w:val="0"/>
                <w:bCs w:val="0"/>
                <w:color w:val="000000"/>
                <w:sz w:val="21"/>
                <w:szCs w:val="21"/>
                <w:highlight w:val="none"/>
              </w:rPr>
              <w:t xml:space="preserve">制度完善、可操作性强的得</w:t>
            </w:r>
            <w:r>
              <w:rPr>
                <w:rFonts w:hint="eastAsia" w:ascii="宋体" w:hAnsi="宋体" w:eastAsia="宋体" w:cs="宋体"/>
                <w:b w:val="0"/>
                <w:bCs w:val="0"/>
                <w:color w:val="000000"/>
                <w:sz w:val="21"/>
                <w:szCs w:val="21"/>
                <w:highlight w:val="none"/>
                <w:lang w:val="en-US" w:eastAsia="zh-CN"/>
              </w:rPr>
              <w:t xml:space="preserve">4</w:t>
            </w:r>
            <w:r>
              <w:rPr>
                <w:rFonts w:hint="eastAsia" w:ascii="宋体" w:hAnsi="宋体" w:eastAsia="宋体" w:cs="宋体"/>
                <w:b w:val="0"/>
                <w:bCs w:val="0"/>
                <w:color w:val="000000"/>
                <w:sz w:val="21"/>
                <w:szCs w:val="21"/>
                <w:highlight w:val="none"/>
              </w:rPr>
              <w:t xml:space="preserve">分</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eastAsia="zh-CN"/>
              </w:rPr>
            </w:r>
            <w:r/>
          </w:p>
          <w:p>
            <w:pPr>
              <w:pStyle w:val="643"/>
              <w:keepLines/>
              <w:keepNext/>
              <w:spacing w:line="360" w:lineRule="auto"/>
              <w:rPr>
                <w:rFonts w:hint="eastAsia" w:ascii="宋体" w:hAnsi="宋体" w:eastAsia="宋体" w:cs="宋体"/>
                <w:b w:val="0"/>
                <w:bCs w:val="0"/>
                <w:color w:val="000000"/>
                <w:sz w:val="21"/>
                <w:szCs w:val="21"/>
                <w:highlight w:val="none"/>
                <w:lang w:eastAsia="zh-CN"/>
              </w:rPr>
              <w:framePr w:vAnchor="margin" w:hAnchor="page" w:xAlign="center" w:y="1"/>
              <w:outlineLvl w:val="3"/>
            </w:pPr>
            <w:r>
              <w:rPr>
                <w:rFonts w:hint="eastAsia" w:ascii="宋体" w:hAnsi="宋体" w:eastAsia="宋体" w:cs="宋体"/>
                <w:b w:val="0"/>
                <w:bCs w:val="0"/>
                <w:color w:val="000000"/>
                <w:sz w:val="21"/>
                <w:szCs w:val="21"/>
                <w:highlight w:val="none"/>
              </w:rPr>
              <w:t xml:space="preserve">制度较完善、可操作性较强得</w:t>
            </w:r>
            <w:r>
              <w:rPr>
                <w:rFonts w:hint="eastAsia" w:ascii="宋体" w:hAnsi="宋体" w:eastAsia="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rPr>
              <w:t xml:space="preserve">分</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eastAsia="zh-CN"/>
              </w:rPr>
            </w:r>
            <w:r/>
          </w:p>
          <w:p>
            <w:pPr>
              <w:pStyle w:val="643"/>
              <w:keepLines/>
              <w:keepNext/>
              <w:spacing w:line="360" w:lineRule="auto"/>
              <w:rPr>
                <w:rFonts w:hint="eastAsia" w:ascii="宋体" w:hAnsi="宋体" w:eastAsia="宋体" w:cs="宋体"/>
                <w:b w:val="0"/>
                <w:bCs w:val="0"/>
                <w:color w:val="000000"/>
                <w:sz w:val="21"/>
                <w:szCs w:val="21"/>
                <w:highlight w:val="none"/>
              </w:rPr>
              <w:framePr w:vAnchor="margin" w:hAnchor="page" w:xAlign="center" w:y="1"/>
              <w:outlineLvl w:val="3"/>
            </w:pPr>
            <w:r>
              <w:rPr>
                <w:rFonts w:hint="eastAsia" w:ascii="宋体" w:hAnsi="宋体" w:eastAsia="宋体" w:cs="宋体"/>
                <w:b w:val="0"/>
                <w:bCs w:val="0"/>
                <w:color w:val="000000"/>
                <w:sz w:val="21"/>
                <w:szCs w:val="21"/>
                <w:highlight w:val="none"/>
              </w:rPr>
              <w:t xml:space="preserve">制度建设与可操作性一般的得1分；</w:t>
            </w:r>
            <w:r>
              <w:rPr>
                <w:rFonts w:hint="eastAsia" w:ascii="宋体" w:hAnsi="宋体" w:eastAsia="宋体" w:cs="宋体"/>
                <w:b w:val="0"/>
                <w:bCs w:val="0"/>
                <w:color w:val="000000"/>
                <w:sz w:val="21"/>
                <w:szCs w:val="21"/>
                <w:highlight w:val="none"/>
              </w:rPr>
            </w:r>
            <w:r/>
          </w:p>
          <w:p>
            <w:pPr>
              <w:pStyle w:val="643"/>
              <w:keepLines/>
              <w:keepNext/>
              <w:spacing w:line="360" w:lineRule="auto"/>
              <w:rPr>
                <w:rFonts w:hint="eastAsia" w:ascii="宋体" w:hAnsi="宋体" w:eastAsia="宋体" w:cs="宋体"/>
                <w:b w:val="0"/>
                <w:bCs w:val="0"/>
                <w:color w:val="000000"/>
                <w:sz w:val="21"/>
                <w:szCs w:val="21"/>
                <w:highlight w:val="none"/>
              </w:rPr>
              <w:framePr w:vAnchor="margin" w:hAnchor="page" w:xAlign="center" w:y="1"/>
              <w:outlineLvl w:val="3"/>
            </w:pPr>
            <w:r>
              <w:rPr>
                <w:rFonts w:hint="eastAsia" w:ascii="宋体" w:hAnsi="宋体" w:eastAsia="宋体" w:cs="宋体"/>
                <w:b w:val="0"/>
                <w:bCs w:val="0"/>
                <w:color w:val="000000"/>
                <w:sz w:val="21"/>
                <w:szCs w:val="21"/>
                <w:highlight w:val="none"/>
                <w:lang w:val="zh-CN" w:eastAsia="zh-CN"/>
              </w:rPr>
              <w:t xml:space="preserve">未提供相关材料的不得分。</w:t>
            </w:r>
            <w:r>
              <w:rPr>
                <w:rFonts w:hint="eastAsia" w:ascii="宋体" w:hAnsi="宋体" w:eastAsia="宋体" w:cs="宋体"/>
                <w:b w:val="0"/>
                <w:bCs w:val="0"/>
                <w:color w:val="000000"/>
                <w:sz w:val="21"/>
                <w:szCs w:val="21"/>
                <w:highlight w:val="none"/>
              </w:rPr>
            </w:r>
            <w:r/>
          </w:p>
        </w:tc>
        <w:tc>
          <w:tcPr>
            <w:tcW w:w="387" w:type="dxa"/>
            <w:vAlign w:val="center"/>
            <w:textDirection w:val="lrTb"/>
            <w:noWrap w:val="false"/>
          </w:tcPr>
          <w:p>
            <w:pPr>
              <w:pStyle w:val="643"/>
              <w:jc w:val="center"/>
              <w:spacing w:line="360" w:lineRule="auto"/>
              <w:rPr>
                <w:rFonts w:hint="eastAsia" w:ascii="宋体" w:hAnsi="宋体" w:eastAsia="宋体" w:cs="宋体"/>
                <w:bCs/>
                <w:color w:val="000000"/>
                <w:sz w:val="21"/>
                <w:szCs w:val="21"/>
                <w:highlight w:val="none"/>
                <w:lang w:val="en-US" w:eastAsia="zh-CN"/>
              </w:rPr>
              <w:framePr w:vAnchor="margin" w:hAnchor="page" w:xAlign="center" w:y="1"/>
            </w:pPr>
            <w:r>
              <w:rPr>
                <w:rFonts w:hint="eastAsia" w:eastAsia="宋体" w:cs="宋体"/>
                <w:bCs/>
                <w:color w:val="000000"/>
                <w:sz w:val="21"/>
                <w:szCs w:val="21"/>
                <w:highlight w:val="none"/>
                <w:lang w:val="en-US" w:eastAsia="zh-CN"/>
              </w:rPr>
              <w:t xml:space="preserve">4</w:t>
            </w:r>
            <w:r>
              <w:rPr>
                <w:rFonts w:hint="eastAsia" w:ascii="宋体" w:hAnsi="宋体" w:eastAsia="宋体" w:cs="宋体"/>
                <w:bCs/>
                <w:color w:val="000000"/>
                <w:sz w:val="21"/>
                <w:szCs w:val="21"/>
                <w:highlight w:val="none"/>
                <w:lang w:val="en-US" w:eastAsia="zh-CN"/>
              </w:rPr>
            </w:r>
            <w:r/>
          </w:p>
        </w:tc>
      </w:tr>
      <w:tr>
        <w:trPr>
          <w:trHeight w:val="1677"/>
        </w:trPr>
        <w:tc>
          <w:tcPr>
            <w:tcW w:w="643" w:type="dxa"/>
            <w:vAlign w:val="center"/>
            <w:textDirection w:val="lrTb"/>
            <w:noWrap w:val="false"/>
          </w:tcPr>
          <w:p>
            <w:pPr>
              <w:pStyle w:val="643"/>
              <w:jc w:val="center"/>
              <w:spacing w:line="360" w:lineRule="auto"/>
              <w:rPr>
                <w:rFonts w:hint="eastAsia" w:ascii="宋体" w:hAnsi="宋体" w:eastAsia="宋体" w:cs="宋体"/>
                <w:color w:val="0000ff"/>
                <w:sz w:val="21"/>
                <w:szCs w:val="21"/>
                <w:highlight w:val="none"/>
              </w:rPr>
              <w:framePr w:vAnchor="margin" w:hAnchor="page" w:xAlign="center" w:y="1"/>
            </w:pPr>
            <w:r>
              <w:rPr>
                <w:rFonts w:hint="eastAsia" w:ascii="宋体" w:hAnsi="宋体" w:eastAsia="宋体" w:cs="宋体"/>
                <w:color w:val="0000ff"/>
                <w:sz w:val="21"/>
                <w:szCs w:val="21"/>
                <w:highlight w:val="none"/>
              </w:rPr>
              <w:t xml:space="preserve">样品</w:t>
            </w:r>
            <w:r>
              <w:rPr>
                <w:rFonts w:hint="eastAsia" w:ascii="宋体" w:hAnsi="宋体" w:eastAsia="宋体" w:cs="宋体"/>
                <w:color w:val="0000ff"/>
                <w:sz w:val="21"/>
                <w:szCs w:val="21"/>
                <w:highlight w:val="none"/>
              </w:rPr>
            </w:r>
            <w:r/>
          </w:p>
          <w:p>
            <w:pPr>
              <w:pStyle w:val="643"/>
              <w:jc w:val="center"/>
              <w:spacing w:line="360" w:lineRule="auto"/>
              <w:rPr>
                <w:rFonts w:hint="eastAsia" w:ascii="宋体" w:hAnsi="宋体" w:eastAsia="宋体" w:cs="宋体"/>
                <w:color w:val="000000"/>
                <w:sz w:val="21"/>
                <w:szCs w:val="21"/>
                <w:highlight w:val="none"/>
                <w:lang w:val="en-US" w:eastAsia="zh-CN"/>
              </w:rPr>
              <w:framePr w:vAnchor="margin" w:hAnchor="page" w:xAlign="center" w:y="1"/>
            </w:pPr>
            <w:r>
              <w:rPr>
                <w:rFonts w:hint="eastAsia" w:eastAsia="宋体" w:cs="宋体"/>
                <w:color w:val="000000"/>
                <w:sz w:val="21"/>
                <w:szCs w:val="21"/>
                <w:highlight w:val="none"/>
                <w:lang w:eastAsia="zh-CN"/>
              </w:rPr>
              <w:t xml:space="preserve">（</w:t>
            </w:r>
            <w:r>
              <w:rPr>
                <w:rFonts w:hint="eastAsia" w:eastAsia="宋体" w:cs="宋体"/>
                <w:color w:val="000000"/>
                <w:sz w:val="21"/>
                <w:szCs w:val="21"/>
                <w:highlight w:val="none"/>
                <w:lang w:val="en-US" w:eastAsia="zh-CN"/>
              </w:rPr>
              <w:t xml:space="preserve">4分</w:t>
            </w:r>
            <w:r>
              <w:rPr>
                <w:rFonts w:hint="eastAsia"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r>
            <w:r/>
          </w:p>
        </w:tc>
        <w:tc>
          <w:tcPr>
            <w:tcW w:w="3969" w:type="dxa"/>
            <w:vAlign w:val="center"/>
            <w:textDirection w:val="lrTb"/>
            <w:noWrap w:val="false"/>
          </w:tcPr>
          <w:p>
            <w:pPr>
              <w:pStyle w:val="643"/>
              <w:spacing w:line="360" w:lineRule="auto"/>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对</w:t>
            </w:r>
            <w:r>
              <w:rPr>
                <w:rFonts w:hint="eastAsia" w:ascii="宋体" w:hAnsi="宋体" w:eastAsia="宋体" w:cs="宋体"/>
                <w:b w:val="0"/>
                <w:bCs w:val="0"/>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提供的</w:t>
            </w:r>
            <w:r>
              <w:rPr>
                <w:rFonts w:hint="eastAsia" w:ascii="宋体" w:hAnsi="宋体" w:eastAsia="宋体" w:cs="宋体"/>
                <w:color w:val="000000"/>
                <w:sz w:val="21"/>
                <w:szCs w:val="21"/>
                <w:highlight w:val="none"/>
                <w:lang w:val="en-US" w:eastAsia="zh-CN"/>
              </w:rPr>
              <w:t xml:space="preserve">5kg</w:t>
            </w:r>
            <w:r>
              <w:rPr>
                <w:rFonts w:hint="eastAsia" w:ascii="宋体" w:hAnsi="宋体" w:eastAsia="宋体" w:cs="宋体"/>
                <w:color w:val="000000"/>
                <w:sz w:val="21"/>
                <w:szCs w:val="21"/>
                <w:highlight w:val="none"/>
              </w:rPr>
              <w:t xml:space="preserve">大米、</w:t>
            </w:r>
            <w:r>
              <w:rPr>
                <w:rFonts w:hint="eastAsia" w:ascii="宋体" w:hAnsi="宋体" w:eastAsia="宋体" w:cs="宋体"/>
                <w:color w:val="000000"/>
                <w:sz w:val="21"/>
                <w:szCs w:val="21"/>
                <w:highlight w:val="none"/>
                <w:lang w:val="en-US" w:eastAsia="zh-CN"/>
              </w:rPr>
              <w:t xml:space="preserve">5L</w:t>
            </w:r>
            <w:r>
              <w:rPr>
                <w:rFonts w:hint="eastAsia" w:ascii="宋体" w:hAnsi="宋体" w:eastAsia="宋体" w:cs="宋体"/>
                <w:color w:val="000000"/>
                <w:sz w:val="21"/>
                <w:szCs w:val="21"/>
                <w:highlight w:val="none"/>
              </w:rPr>
              <w:t xml:space="preserve">食用油</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提货券样稿</w:t>
            </w:r>
            <w:r>
              <w:rPr>
                <w:rFonts w:hint="eastAsia" w:ascii="宋体" w:hAnsi="宋体" w:eastAsia="宋体" w:cs="宋体"/>
                <w:color w:val="000000"/>
                <w:sz w:val="21"/>
                <w:szCs w:val="21"/>
                <w:highlight w:val="none"/>
              </w:rPr>
              <w:t xml:space="preserve">，根据外观、包装、质量、品牌等方面进行综合评价：</w:t>
            </w:r>
            <w:r>
              <w:rPr>
                <w:rFonts w:hint="eastAsia" w:ascii="宋体" w:hAnsi="宋体" w:eastAsia="宋体" w:cs="宋体"/>
                <w:color w:val="000000"/>
                <w:sz w:val="21"/>
                <w:szCs w:val="21"/>
                <w:highlight w:val="none"/>
              </w:rPr>
            </w:r>
            <w:r/>
          </w:p>
          <w:p>
            <w:pPr>
              <w:pStyle w:val="643"/>
              <w:spacing w:line="360" w:lineRule="auto"/>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产品外观包装美观大方、质量优、色泽好，</w:t>
            </w:r>
            <w:r>
              <w:rPr>
                <w:rFonts w:hint="eastAsia" w:ascii="宋体" w:hAnsi="宋体" w:eastAsia="宋体" w:cs="宋体"/>
                <w:color w:val="000000"/>
                <w:sz w:val="21"/>
                <w:szCs w:val="21"/>
                <w:highlight w:val="none"/>
                <w:lang w:val="en-US" w:eastAsia="zh-CN"/>
              </w:rPr>
              <w:t xml:space="preserve">提货券设计合理、包装精美</w:t>
            </w:r>
            <w:r>
              <w:rPr>
                <w:rFonts w:hint="eastAsia" w:ascii="宋体" w:hAnsi="宋体" w:eastAsia="宋体" w:cs="宋体"/>
                <w:color w:val="000000"/>
                <w:sz w:val="21"/>
                <w:szCs w:val="21"/>
                <w:highlight w:val="none"/>
              </w:rPr>
              <w:t xml:space="preserve">得</w:t>
            </w:r>
            <w:r>
              <w:rPr>
                <w:rFonts w:hint="eastAsia"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643"/>
              <w:spacing w:line="360" w:lineRule="auto"/>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产品质量色泽等较好，</w:t>
            </w:r>
            <w:r>
              <w:rPr>
                <w:rFonts w:hint="eastAsia" w:ascii="宋体" w:hAnsi="宋体" w:eastAsia="宋体" w:cs="宋体"/>
                <w:color w:val="000000"/>
                <w:sz w:val="21"/>
                <w:szCs w:val="21"/>
                <w:highlight w:val="none"/>
                <w:lang w:val="en-US" w:eastAsia="zh-CN"/>
              </w:rPr>
              <w:t xml:space="preserve">提货券设计较合理、包装较精美</w:t>
            </w:r>
            <w:r>
              <w:rPr>
                <w:rFonts w:hint="eastAsia" w:ascii="宋体" w:hAnsi="宋体" w:eastAsia="宋体" w:cs="宋体"/>
                <w:color w:val="000000"/>
                <w:sz w:val="21"/>
                <w:szCs w:val="21"/>
                <w:highlight w:val="none"/>
              </w:rPr>
              <w:t xml:space="preserve">得</w:t>
            </w:r>
            <w:r>
              <w:rPr>
                <w:rFonts w:hint="eastAsia"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643"/>
              <w:spacing w:line="360" w:lineRule="auto"/>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产品质量色泽等一般，</w:t>
            </w:r>
            <w:r>
              <w:rPr>
                <w:rFonts w:hint="eastAsia" w:ascii="宋体" w:hAnsi="宋体" w:eastAsia="宋体" w:cs="宋体"/>
                <w:color w:val="000000"/>
                <w:sz w:val="21"/>
                <w:szCs w:val="21"/>
                <w:highlight w:val="none"/>
                <w:lang w:val="en-US" w:eastAsia="zh-CN"/>
              </w:rPr>
              <w:t xml:space="preserve">提货券设计一般、包装一般</w:t>
            </w:r>
            <w:r>
              <w:rPr>
                <w:rFonts w:hint="eastAsia" w:ascii="宋体" w:hAnsi="宋体" w:eastAsia="宋体" w:cs="宋体"/>
                <w:color w:val="000000"/>
                <w:sz w:val="21"/>
                <w:szCs w:val="21"/>
                <w:highlight w:val="none"/>
              </w:rPr>
              <w:t xml:space="preserve">得</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643"/>
              <w:spacing w:line="360" w:lineRule="auto"/>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不提供样品或未按要求提供的不得分。</w:t>
            </w:r>
            <w:r>
              <w:rPr>
                <w:rFonts w:hint="eastAsia" w:ascii="宋体" w:hAnsi="宋体" w:eastAsia="宋体" w:cs="宋体"/>
                <w:color w:val="000000"/>
                <w:sz w:val="21"/>
                <w:szCs w:val="21"/>
                <w:highlight w:val="none"/>
              </w:rPr>
            </w:r>
            <w:r/>
          </w:p>
          <w:p>
            <w:pPr>
              <w:pStyle w:val="643"/>
              <w:spacing w:line="360" w:lineRule="auto"/>
              <w:rPr>
                <w:rFonts w:ascii="宋体" w:hAnsi="宋体" w:eastAsia="宋体" w:cs="宋体"/>
                <w:color w:val="000000"/>
                <w:sz w:val="21"/>
                <w:szCs w:val="21"/>
                <w:highlight w:val="none"/>
                <w:lang w:val="en-US" w:eastAsia="zh-CN"/>
              </w:rPr>
              <w:framePr w:vAnchor="margin" w:hAnchor="page" w:xAlign="center" w:y="1"/>
            </w:pPr>
            <w:r>
              <w:rPr>
                <w:rFonts w:hint="eastAsia" w:eastAsia="宋体" w:cs="宋体"/>
                <w:color w:val="000000"/>
                <w:sz w:val="21"/>
                <w:szCs w:val="21"/>
                <w:highlight w:val="yellow"/>
                <w:lang w:val="en-US" w:eastAsia="zh-CN"/>
              </w:rPr>
              <w:t xml:space="preserve">注：样品递交要求详见第四章。</w:t>
            </w:r>
            <w:r>
              <w:rPr>
                <w:rFonts w:ascii="宋体" w:hAnsi="宋体" w:eastAsia="宋体" w:cs="宋体"/>
                <w:color w:val="000000"/>
                <w:sz w:val="21"/>
                <w:szCs w:val="21"/>
                <w:highlight w:val="none"/>
                <w:lang w:val="en-US" w:eastAsia="zh-CN"/>
              </w:rPr>
            </w:r>
            <w:r/>
          </w:p>
        </w:tc>
        <w:tc>
          <w:tcPr>
            <w:tcW w:w="387" w:type="dxa"/>
            <w:vAlign w:val="center"/>
            <w:textDirection w:val="lrTb"/>
            <w:noWrap w:val="false"/>
          </w:tcPr>
          <w:p>
            <w:pPr>
              <w:pStyle w:val="643"/>
              <w:jc w:val="center"/>
              <w:spacing w:line="360" w:lineRule="auto"/>
              <w:rPr>
                <w:rFonts w:hint="eastAsia" w:ascii="宋体" w:hAnsi="宋体" w:eastAsia="宋体" w:cs="宋体"/>
                <w:color w:val="000000"/>
                <w:sz w:val="21"/>
                <w:szCs w:val="21"/>
                <w:highlight w:val="none"/>
                <w:lang w:val="en-US" w:eastAsia="zh-CN"/>
              </w:rPr>
              <w:framePr w:vAnchor="margin" w:hAnchor="page" w:xAlign="center" w:y="1"/>
            </w:pPr>
            <w:r>
              <w:rPr>
                <w:rFonts w:hint="eastAsia"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r>
            <w:r/>
          </w:p>
        </w:tc>
      </w:tr>
    </w:tbl>
    <w:p>
      <w:pPr>
        <w:pStyle w:val="643"/>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643"/>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说明：</w:t>
      </w:r>
      <w:r>
        <w:rPr>
          <w:rFonts w:hint="eastAsia" w:ascii="宋体" w:hAnsi="宋体" w:eastAsia="宋体" w:cs="宋体"/>
          <w:b/>
          <w:color w:val="000000"/>
          <w:sz w:val="21"/>
          <w:szCs w:val="21"/>
          <w:highlight w:val="none"/>
        </w:rPr>
      </w:r>
      <w:r/>
    </w:p>
    <w:p>
      <w:pPr>
        <w:pStyle w:val="643"/>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1.所有认证、证明和业绩均以有效清晰的证明文件为依据。</w:t>
      </w:r>
      <w:r>
        <w:rPr>
          <w:rFonts w:hint="eastAsia" w:ascii="宋体" w:hAnsi="宋体" w:eastAsia="宋体" w:cs="宋体"/>
          <w:bCs/>
          <w:color w:val="000000"/>
          <w:sz w:val="21"/>
          <w:szCs w:val="21"/>
          <w:highlight w:val="none"/>
        </w:rPr>
      </w:r>
      <w:r/>
    </w:p>
    <w:p>
      <w:pPr>
        <w:pStyle w:val="643"/>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2.小微企业价格扣除</w:t>
      </w:r>
      <w:r>
        <w:rPr>
          <w:rFonts w:hint="eastAsia" w:ascii="宋体" w:hAnsi="宋体" w:eastAsia="宋体" w:cs="宋体"/>
          <w:bCs/>
          <w:color w:val="000000"/>
          <w:sz w:val="21"/>
          <w:szCs w:val="21"/>
          <w:highlight w:val="none"/>
        </w:rPr>
      </w:r>
      <w:r/>
    </w:p>
    <w:p>
      <w:pPr>
        <w:pStyle w:val="643"/>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2.1对于专门面向中小企业或小型、微型企业的项目，只面向中小企业采购，专门面向中小企业采购的项目，不再执行价格评审优惠的扶持政策。对于非专门面向中小企业的项目，对小型和微型企业的价格给予10%的</w:t>
      </w:r>
      <w:r>
        <w:rPr>
          <w:rFonts w:hint="eastAsia" w:ascii="宋体" w:hAnsi="宋体" w:eastAsia="宋体" w:cs="宋体"/>
          <w:bCs/>
          <w:color w:val="000000"/>
          <w:sz w:val="21"/>
          <w:szCs w:val="21"/>
          <w:highlight w:val="none"/>
          <w:lang w:val="en-US" w:eastAsia="zh-CN"/>
        </w:rPr>
        <w:t xml:space="preserve">优惠</w:t>
      </w:r>
      <w:r>
        <w:rPr>
          <w:rFonts w:hint="eastAsia" w:ascii="宋体" w:hAnsi="宋体" w:eastAsia="宋体" w:cs="宋体"/>
          <w:bCs/>
          <w:color w:val="000000"/>
          <w:sz w:val="21"/>
          <w:szCs w:val="21"/>
          <w:highlight w:val="none"/>
        </w:rPr>
        <w:t xml:space="preserve">，用</w:t>
      </w:r>
      <w:r>
        <w:rPr>
          <w:rFonts w:hint="eastAsia" w:ascii="宋体" w:hAnsi="宋体" w:eastAsia="宋体" w:cs="宋体"/>
          <w:bCs/>
          <w:color w:val="000000"/>
          <w:sz w:val="21"/>
          <w:szCs w:val="21"/>
          <w:highlight w:val="none"/>
          <w:lang w:val="en-US" w:eastAsia="zh-CN"/>
        </w:rPr>
        <w:t xml:space="preserve">优惠</w:t>
      </w:r>
      <w:r>
        <w:rPr>
          <w:rFonts w:hint="eastAsia" w:ascii="宋体" w:hAnsi="宋体" w:eastAsia="宋体" w:cs="宋体"/>
          <w:bCs/>
          <w:color w:val="000000"/>
          <w:sz w:val="21"/>
          <w:szCs w:val="21"/>
          <w:highlight w:val="none"/>
        </w:rPr>
        <w:t xml:space="preserve">后的价格参与评审</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val="en-US" w:eastAsia="zh-CN"/>
        </w:rPr>
        <w:t xml:space="preserve">即“参与评审价格”=投标报价×（1+10%）</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rPr>
      </w:r>
      <w:r/>
    </w:p>
    <w:p>
      <w:pPr>
        <w:pStyle w:val="643"/>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2.2中小微企业在</w:t>
      </w:r>
      <w:r>
        <w:rPr>
          <w:rFonts w:hint="eastAsia" w:ascii="宋体" w:hAnsi="宋体" w:eastAsia="宋体" w:cs="宋体"/>
          <w:color w:val="000000"/>
          <w:sz w:val="21"/>
          <w:szCs w:val="21"/>
          <w:highlight w:val="none"/>
          <w:lang w:val="en-US" w:eastAsia="zh-CN"/>
        </w:rPr>
        <w:t xml:space="preserve">投标</w:t>
      </w:r>
      <w:r>
        <w:rPr>
          <w:rFonts w:hint="eastAsia" w:ascii="宋体" w:hAnsi="宋体" w:eastAsia="宋体" w:cs="宋体"/>
          <w:color w:val="000000"/>
          <w:sz w:val="21"/>
          <w:szCs w:val="21"/>
          <w:highlight w:val="none"/>
        </w:rPr>
        <w:t xml:space="preserve">文件</w:t>
      </w:r>
      <w:r>
        <w:rPr>
          <w:rFonts w:hint="eastAsia" w:ascii="宋体" w:hAnsi="宋体" w:eastAsia="宋体" w:cs="宋体"/>
          <w:bCs/>
          <w:color w:val="000000"/>
          <w:sz w:val="21"/>
          <w:szCs w:val="21"/>
          <w:highlight w:val="none"/>
        </w:rPr>
        <w:t xml:space="preserve">中提供签署的《中小企业声明函》。未按采购文件的规定在</w:t>
      </w:r>
      <w:r>
        <w:rPr>
          <w:rFonts w:hint="eastAsia" w:ascii="宋体" w:hAnsi="宋体" w:eastAsia="宋体" w:cs="宋体"/>
          <w:color w:val="000000"/>
          <w:sz w:val="21"/>
          <w:szCs w:val="21"/>
          <w:highlight w:val="none"/>
          <w:lang w:val="en-US" w:eastAsia="zh-CN"/>
        </w:rPr>
        <w:t xml:space="preserve">投标</w:t>
      </w:r>
      <w:r>
        <w:rPr>
          <w:rFonts w:hint="eastAsia" w:ascii="宋体" w:hAnsi="宋体" w:eastAsia="宋体" w:cs="宋体"/>
          <w:color w:val="000000"/>
          <w:sz w:val="21"/>
          <w:szCs w:val="21"/>
          <w:highlight w:val="none"/>
        </w:rPr>
        <w:t xml:space="preserve">文件</w:t>
      </w:r>
      <w:r>
        <w:rPr>
          <w:rFonts w:hint="eastAsia" w:ascii="宋体" w:hAnsi="宋体" w:eastAsia="宋体" w:cs="宋体"/>
          <w:bCs/>
          <w:color w:val="000000"/>
          <w:sz w:val="21"/>
          <w:szCs w:val="21"/>
          <w:highlight w:val="none"/>
        </w:rPr>
        <w:t xml:space="preserve">中提供《中小企业声明函》的，不享受促进中小微企业发展的相关政府采购政策。</w:t>
      </w:r>
      <w:r>
        <w:rPr>
          <w:rFonts w:hint="eastAsia" w:ascii="宋体" w:hAnsi="宋体" w:eastAsia="宋体" w:cs="宋体"/>
          <w:bCs/>
          <w:color w:val="000000"/>
          <w:sz w:val="21"/>
          <w:szCs w:val="21"/>
          <w:highlight w:val="none"/>
        </w:rPr>
      </w:r>
      <w:r/>
    </w:p>
    <w:p>
      <w:pPr>
        <w:pStyle w:val="643"/>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注：①填报“中小企业声明函”需严格按“工信部联企业〔2011〕300号通知”中的《中小企业划型标准规定》进行。②若</w:t>
      </w:r>
      <w:r>
        <w:rPr>
          <w:rFonts w:hint="eastAsia" w:ascii="宋体" w:hAnsi="宋体" w:eastAsia="宋体" w:cs="宋体"/>
          <w:b w:val="0"/>
          <w:bCs w:val="0"/>
          <w:color w:val="000000"/>
          <w:sz w:val="21"/>
          <w:szCs w:val="21"/>
          <w:highlight w:val="none"/>
          <w:lang w:val="en-US" w:eastAsia="zh-CN"/>
        </w:rPr>
        <w:t xml:space="preserve">供应商</w:t>
      </w:r>
      <w:r>
        <w:rPr>
          <w:rFonts w:hint="eastAsia" w:ascii="宋体" w:hAnsi="宋体" w:eastAsia="宋体" w:cs="宋体"/>
          <w:bCs/>
          <w:color w:val="000000"/>
          <w:sz w:val="21"/>
          <w:szCs w:val="21"/>
          <w:highlight w:val="none"/>
        </w:rPr>
        <w:t xml:space="preserve">提供的“中小企业声明函”（见</w:t>
      </w:r>
      <w:r>
        <w:rPr>
          <w:rFonts w:hint="eastAsia" w:eastAsia="宋体" w:cs="宋体"/>
          <w:bCs/>
          <w:color w:val="000000"/>
          <w:sz w:val="21"/>
          <w:szCs w:val="21"/>
          <w:highlight w:val="none"/>
          <w:lang w:val="en-US" w:eastAsia="zh-CN"/>
        </w:rPr>
        <w:t xml:space="preserve">投标文件格式及附件</w:t>
      </w:r>
      <w:r>
        <w:rPr>
          <w:rFonts w:hint="eastAsia" w:ascii="宋体" w:hAnsi="宋体" w:eastAsia="宋体" w:cs="宋体"/>
          <w:bCs/>
          <w:color w:val="000000"/>
          <w:sz w:val="21"/>
          <w:szCs w:val="21"/>
          <w:highlight w:val="none"/>
        </w:rPr>
        <w:t xml:space="preserve">）为虚假声明则视同提供虚假材料，按“政府采购法”相关规定处理并报请政府监管部门给予行政处罚。</w:t>
      </w:r>
      <w:r>
        <w:rPr>
          <w:rFonts w:hint="eastAsia" w:ascii="宋体" w:hAnsi="宋体" w:eastAsia="宋体" w:cs="宋体"/>
          <w:bCs/>
          <w:color w:val="000000"/>
          <w:sz w:val="21"/>
          <w:szCs w:val="21"/>
          <w:highlight w:val="none"/>
        </w:rPr>
      </w:r>
      <w:r/>
    </w:p>
    <w:p>
      <w:pPr>
        <w:pStyle w:val="643"/>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3.监狱和戒毒企业的价格扣除</w:t>
      </w:r>
      <w:r>
        <w:rPr>
          <w:rFonts w:hint="eastAsia" w:ascii="宋体" w:hAnsi="宋体" w:eastAsia="宋体" w:cs="宋体"/>
          <w:bCs/>
          <w:color w:val="000000"/>
          <w:sz w:val="21"/>
          <w:szCs w:val="21"/>
          <w:highlight w:val="none"/>
        </w:rPr>
      </w:r>
      <w:r/>
    </w:p>
    <w:p>
      <w:pPr>
        <w:pStyle w:val="643"/>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3.1本项目对监狱和戒毒企业，给予10%的价格</w:t>
      </w:r>
      <w:r>
        <w:rPr>
          <w:rFonts w:hint="eastAsia" w:ascii="宋体" w:hAnsi="宋体" w:eastAsia="宋体" w:cs="宋体"/>
          <w:bCs/>
          <w:color w:val="000000"/>
          <w:sz w:val="21"/>
          <w:szCs w:val="21"/>
          <w:highlight w:val="none"/>
          <w:lang w:val="en-US" w:eastAsia="zh-CN"/>
        </w:rPr>
        <w:t xml:space="preserve">优惠</w:t>
      </w:r>
      <w:r>
        <w:rPr>
          <w:rFonts w:hint="eastAsia" w:ascii="宋体" w:hAnsi="宋体" w:eastAsia="宋体" w:cs="宋体"/>
          <w:bCs/>
          <w:color w:val="000000"/>
          <w:sz w:val="21"/>
          <w:szCs w:val="21"/>
          <w:highlight w:val="none"/>
        </w:rPr>
        <w:t xml:space="preserve">，用</w:t>
      </w:r>
      <w:r>
        <w:rPr>
          <w:rFonts w:hint="eastAsia" w:ascii="宋体" w:hAnsi="宋体" w:eastAsia="宋体" w:cs="宋体"/>
          <w:bCs/>
          <w:color w:val="000000"/>
          <w:sz w:val="21"/>
          <w:szCs w:val="21"/>
          <w:highlight w:val="none"/>
          <w:lang w:val="en-US" w:eastAsia="zh-CN"/>
        </w:rPr>
        <w:t xml:space="preserve">优惠</w:t>
      </w:r>
      <w:r>
        <w:rPr>
          <w:rFonts w:hint="eastAsia" w:ascii="宋体" w:hAnsi="宋体" w:eastAsia="宋体" w:cs="宋体"/>
          <w:bCs/>
          <w:color w:val="000000"/>
          <w:sz w:val="21"/>
          <w:szCs w:val="21"/>
          <w:highlight w:val="none"/>
        </w:rPr>
        <w:t xml:space="preserve">后的价格参与评审。</w:t>
      </w:r>
      <w:r>
        <w:rPr>
          <w:rFonts w:hint="eastAsia" w:ascii="宋体" w:hAnsi="宋体" w:eastAsia="宋体" w:cs="宋体"/>
          <w:bCs/>
          <w:color w:val="000000"/>
          <w:sz w:val="21"/>
          <w:szCs w:val="21"/>
          <w:highlight w:val="none"/>
        </w:rPr>
      </w:r>
      <w:r/>
    </w:p>
    <w:p>
      <w:pPr>
        <w:pStyle w:val="643"/>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3.2监狱企业需提供由省级以上监狱管理局、戒毒管理局（含新疆生产建设兵团）出具的属于监狱企业的证明文件。</w:t>
      </w:r>
      <w:r>
        <w:rPr>
          <w:rFonts w:hint="eastAsia" w:ascii="宋体" w:hAnsi="宋体" w:eastAsia="宋体" w:cs="宋体"/>
          <w:bCs/>
          <w:color w:val="000000"/>
          <w:sz w:val="21"/>
          <w:szCs w:val="21"/>
          <w:highlight w:val="none"/>
        </w:rPr>
      </w:r>
      <w:r/>
    </w:p>
    <w:p>
      <w:pPr>
        <w:pStyle w:val="643"/>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3.3监狱企业标准请参照《关于政府采购支持监狱企业发展有关问题的通知》（财库〔2014〕68号）。</w:t>
      </w:r>
      <w:r>
        <w:rPr>
          <w:rFonts w:hint="eastAsia" w:ascii="宋体" w:hAnsi="宋体" w:eastAsia="宋体" w:cs="宋体"/>
          <w:bCs/>
          <w:color w:val="000000"/>
          <w:sz w:val="21"/>
          <w:szCs w:val="21"/>
          <w:highlight w:val="none"/>
        </w:rPr>
      </w:r>
      <w:r/>
    </w:p>
    <w:p>
      <w:pPr>
        <w:pStyle w:val="643"/>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4.残疾人福利性单位的价格扣除</w:t>
      </w:r>
      <w:r>
        <w:rPr>
          <w:rFonts w:hint="eastAsia" w:ascii="宋体" w:hAnsi="宋体" w:eastAsia="宋体" w:cs="宋体"/>
          <w:bCs/>
          <w:color w:val="000000"/>
          <w:sz w:val="21"/>
          <w:szCs w:val="21"/>
          <w:highlight w:val="none"/>
        </w:rPr>
      </w:r>
      <w:r/>
    </w:p>
    <w:p>
      <w:pPr>
        <w:pStyle w:val="643"/>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4.1本项目对残疾人福利性单位，给予10%的价格</w:t>
      </w:r>
      <w:r>
        <w:rPr>
          <w:rFonts w:hint="eastAsia" w:ascii="宋体" w:hAnsi="宋体" w:eastAsia="宋体" w:cs="宋体"/>
          <w:bCs/>
          <w:color w:val="000000"/>
          <w:sz w:val="21"/>
          <w:szCs w:val="21"/>
          <w:highlight w:val="none"/>
          <w:lang w:val="en-US" w:eastAsia="zh-CN"/>
        </w:rPr>
        <w:t xml:space="preserve">优惠</w:t>
      </w:r>
      <w:r>
        <w:rPr>
          <w:rFonts w:hint="eastAsia" w:ascii="宋体" w:hAnsi="宋体" w:eastAsia="宋体" w:cs="宋体"/>
          <w:bCs/>
          <w:color w:val="000000"/>
          <w:sz w:val="21"/>
          <w:szCs w:val="21"/>
          <w:highlight w:val="none"/>
        </w:rPr>
        <w:t xml:space="preserve">，用</w:t>
      </w:r>
      <w:r>
        <w:rPr>
          <w:rFonts w:hint="eastAsia" w:ascii="宋体" w:hAnsi="宋体" w:eastAsia="宋体" w:cs="宋体"/>
          <w:bCs/>
          <w:color w:val="000000"/>
          <w:sz w:val="21"/>
          <w:szCs w:val="21"/>
          <w:highlight w:val="none"/>
          <w:lang w:val="en-US" w:eastAsia="zh-CN"/>
        </w:rPr>
        <w:t xml:space="preserve">优惠</w:t>
      </w:r>
      <w:r>
        <w:rPr>
          <w:rFonts w:hint="eastAsia" w:ascii="宋体" w:hAnsi="宋体" w:eastAsia="宋体" w:cs="宋体"/>
          <w:bCs/>
          <w:color w:val="000000"/>
          <w:sz w:val="21"/>
          <w:szCs w:val="21"/>
          <w:highlight w:val="none"/>
        </w:rPr>
        <w:t xml:space="preserve">后的价格参与评审。</w:t>
      </w:r>
      <w:r>
        <w:rPr>
          <w:rFonts w:hint="eastAsia" w:ascii="宋体" w:hAnsi="宋体" w:eastAsia="宋体" w:cs="宋体"/>
          <w:bCs/>
          <w:color w:val="000000"/>
          <w:sz w:val="21"/>
          <w:szCs w:val="21"/>
          <w:highlight w:val="none"/>
        </w:rPr>
      </w:r>
      <w:r/>
    </w:p>
    <w:p>
      <w:pPr>
        <w:pStyle w:val="643"/>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4.2符合规定条件的残疾人福利性单位在参加磋商时，应当提供《残疾人福利性单位声明函》（见附件），并对声明的真实性负责。</w:t>
      </w:r>
      <w:r>
        <w:rPr>
          <w:rFonts w:hint="eastAsia" w:ascii="宋体" w:hAnsi="宋体" w:eastAsia="宋体" w:cs="宋体"/>
          <w:b w:val="0"/>
          <w:bCs w:val="0"/>
          <w:color w:val="000000"/>
          <w:sz w:val="21"/>
          <w:szCs w:val="21"/>
          <w:highlight w:val="none"/>
          <w:lang w:val="en-US" w:eastAsia="zh-CN"/>
        </w:rPr>
        <w:t xml:space="preserve">供应商</w:t>
      </w:r>
      <w:r>
        <w:rPr>
          <w:rFonts w:hint="eastAsia" w:ascii="宋体" w:hAnsi="宋体" w:eastAsia="宋体" w:cs="宋体"/>
          <w:bCs/>
          <w:color w:val="000000"/>
          <w:sz w:val="21"/>
          <w:szCs w:val="21"/>
          <w:highlight w:val="none"/>
        </w:rPr>
        <w:t xml:space="preserve">提供的《残疾人福利性单位声明函》与事实不符的，依照《政府采购法》第七十七条第一款的规定追究法律责任。</w:t>
      </w:r>
      <w:r>
        <w:rPr>
          <w:rFonts w:hint="eastAsia" w:ascii="宋体" w:hAnsi="宋体" w:eastAsia="宋体" w:cs="宋体"/>
          <w:bCs/>
          <w:color w:val="000000"/>
          <w:sz w:val="21"/>
          <w:szCs w:val="21"/>
          <w:highlight w:val="none"/>
        </w:rPr>
      </w:r>
      <w:r/>
    </w:p>
    <w:p>
      <w:pPr>
        <w:pStyle w:val="643"/>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4.3残疾人福利性单位标准请参照《关于促进残疾人就业政府采购政策的通知》（财库〔2017〕141号）。</w:t>
      </w:r>
      <w:r>
        <w:rPr>
          <w:rFonts w:hint="eastAsia" w:ascii="宋体" w:hAnsi="宋体" w:eastAsia="宋体" w:cs="宋体"/>
          <w:bCs/>
          <w:color w:val="000000"/>
          <w:sz w:val="21"/>
          <w:szCs w:val="21"/>
          <w:highlight w:val="none"/>
        </w:rPr>
      </w:r>
      <w:r/>
    </w:p>
    <w:p>
      <w:pPr>
        <w:pStyle w:val="643"/>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5.监狱企业、残疾人福利性单位属于小型、微型企业的，不重复享受政策。</w:t>
      </w:r>
      <w:r>
        <w:rPr>
          <w:rFonts w:hint="eastAsia" w:ascii="宋体" w:hAnsi="宋体" w:eastAsia="宋体" w:cs="宋体"/>
          <w:bCs/>
          <w:color w:val="000000"/>
          <w:sz w:val="21"/>
          <w:szCs w:val="21"/>
          <w:highlight w:val="none"/>
        </w:rPr>
      </w:r>
      <w:r/>
    </w:p>
    <w:p>
      <w:pPr>
        <w:pStyle w:val="643"/>
        <w:ind w:firstLine="420"/>
        <w:spacing w:line="360" w:lineRule="auto"/>
        <w:rPr>
          <w:rFonts w:hint="eastAsia" w:ascii="宋体" w:hAnsi="宋体" w:eastAsia="宋体" w:cs="宋体"/>
          <w:b/>
          <w:color w:val="000000"/>
          <w:sz w:val="21"/>
          <w:szCs w:val="21"/>
          <w:highlight w:val="none"/>
          <w:lang w:val="en-US"/>
        </w:rPr>
      </w:pPr>
      <w:r>
        <w:rPr>
          <w:rFonts w:hint="eastAsia" w:ascii="宋体" w:hAnsi="宋体" w:eastAsia="宋体" w:cs="宋体"/>
          <w:bCs/>
          <w:color w:val="000000"/>
          <w:sz w:val="21"/>
          <w:szCs w:val="21"/>
          <w:highlight w:val="none"/>
          <w:lang w:val="en-US"/>
        </w:rPr>
        <w:t xml:space="preserve">7.</w:t>
      </w:r>
      <w:r>
        <w:rPr>
          <w:rFonts w:hint="eastAsia" w:ascii="宋体" w:hAnsi="宋体" w:eastAsia="宋体" w:cs="宋体"/>
          <w:bCs/>
          <w:color w:val="000000"/>
          <w:sz w:val="21"/>
          <w:szCs w:val="21"/>
          <w:highlight w:val="none"/>
        </w:rPr>
        <w:t xml:space="preserve">本项目所属行业：</w:t>
      </w:r>
      <w:r>
        <w:rPr>
          <w:rFonts w:hint="eastAsia" w:ascii="宋体" w:hAnsi="宋体" w:eastAsia="宋体" w:cs="宋体"/>
          <w:b/>
          <w:color w:val="000000"/>
          <w:sz w:val="21"/>
          <w:szCs w:val="21"/>
          <w:highlight w:val="none"/>
          <w:lang w:val="en-US" w:eastAsia="zh-CN"/>
        </w:rPr>
        <w:t xml:space="preserve">零售业</w:t>
      </w:r>
      <w:r>
        <w:rPr>
          <w:rFonts w:hint="eastAsia" w:ascii="宋体" w:hAnsi="宋体" w:eastAsia="宋体" w:cs="宋体"/>
          <w:b/>
          <w:color w:val="000000"/>
          <w:sz w:val="21"/>
          <w:szCs w:val="21"/>
          <w:highlight w:val="none"/>
          <w:lang w:val="en-US"/>
        </w:rPr>
        <w:t xml:space="preserve">。</w:t>
      </w:r>
      <w:r>
        <w:rPr>
          <w:rFonts w:hint="eastAsia" w:ascii="宋体" w:hAnsi="宋体" w:eastAsia="宋体" w:cs="宋体"/>
          <w:b/>
          <w:color w:val="000000"/>
          <w:sz w:val="21"/>
          <w:szCs w:val="21"/>
          <w:highlight w:val="none"/>
          <w:lang w:val="en-US"/>
        </w:rPr>
      </w:r>
      <w:r/>
    </w:p>
    <w:p>
      <w:pPr>
        <w:pStyle w:val="643"/>
        <w:ind w:left="0" w:right="0" w:firstLine="0"/>
        <w:jc w:val="left"/>
        <w:keepLines w:val="0"/>
        <w:keepNext w:val="0"/>
        <w:spacing w:before="150" w:beforeAutospacing="0" w:after="150" w:afterAutospacing="0" w:line="450" w:lineRule="atLeast"/>
        <w:shd w:val="clear" w:color="auto" w:fill="ffffff"/>
        <w:widowControl/>
        <w:rPr>
          <w:rFonts w:ascii="宋体" w:hAnsi="宋体" w:eastAsia="宋体" w:cs="宋体"/>
          <w:b w:val="0"/>
          <w:bCs/>
          <w:color w:val="000000"/>
          <w:sz w:val="21"/>
          <w:szCs w:val="21"/>
          <w:highlight w:val="none"/>
          <w:lang w:val="en-US" w:eastAsia="zh-CN"/>
        </w:rPr>
        <w:suppressLineNumbers w:val="0"/>
      </w:pPr>
      <w:r>
        <w:rPr>
          <w:rFonts w:hint="eastAsia" w:eastAsia="宋体" w:cs="宋体"/>
          <w:b/>
          <w:color w:val="000000"/>
          <w:sz w:val="21"/>
          <w:szCs w:val="21"/>
          <w:highlight w:val="none"/>
          <w:lang w:val="en-US" w:eastAsia="zh-CN"/>
        </w:rPr>
        <w:t xml:space="preserve">8、</w:t>
      </w:r>
      <w:r>
        <w:rPr>
          <w:rFonts w:hint="eastAsia" w:eastAsia="宋体" w:cs="宋体"/>
          <w:b/>
          <w:color w:val="000000"/>
          <w:sz w:val="21"/>
          <w:szCs w:val="21"/>
          <w:highlight w:val="none"/>
          <w:lang w:val="en-US" w:eastAsia="zh-CN"/>
        </w:rPr>
        <w:t xml:space="preserve">补充</w:t>
      </w:r>
      <w:r>
        <w:rPr>
          <w:rFonts w:hint="eastAsia" w:ascii="宋体" w:hAnsi="宋体" w:eastAsia="宋体" w:cs="宋体"/>
          <w:b/>
          <w:color w:val="000000"/>
          <w:sz w:val="21"/>
          <w:szCs w:val="21"/>
          <w:highlight w:val="none"/>
          <w:lang w:val="en-US" w:eastAsia="zh-CN"/>
        </w:rPr>
        <w:t xml:space="preserve">说明：</w:t>
      </w:r>
      <w:r>
        <w:rPr>
          <w:rFonts w:hint="eastAsia" w:ascii="宋体" w:hAnsi="宋体" w:eastAsia="宋体" w:cs="宋体"/>
          <w:b w:val="0"/>
          <w:bCs/>
          <w:color w:val="000000"/>
          <w:sz w:val="21"/>
          <w:szCs w:val="21"/>
          <w:highlight w:val="none"/>
          <w:lang w:val="en-US" w:eastAsia="zh-CN"/>
        </w:rPr>
        <w:t xml:space="preserve">苏采云系统重的</w:t>
      </w:r>
      <w:r>
        <w:rPr>
          <w:rFonts w:ascii="宋体" w:hAnsi="宋体" w:eastAsia="宋体" w:cs="宋体"/>
          <w:b w:val="0"/>
          <w:bCs/>
          <w:color w:val="000000"/>
          <w:sz w:val="21"/>
          <w:szCs w:val="21"/>
          <w:highlight w:val="none"/>
          <w:lang w:val="en-US" w:eastAsia="zh-CN"/>
        </w:rPr>
        <w:t xml:space="preserve">评审结果排名说明</w:t>
      </w:r>
      <w:r>
        <w:rPr>
          <w:rFonts w:hint="eastAsia" w:ascii="宋体" w:hAnsi="宋体" w:eastAsia="宋体" w:cs="宋体"/>
          <w:b w:val="0"/>
          <w:bCs/>
          <w:color w:val="000000"/>
          <w:sz w:val="21"/>
          <w:szCs w:val="21"/>
          <w:highlight w:val="none"/>
          <w:lang w:val="en-US" w:eastAsia="zh-CN"/>
        </w:rPr>
        <w:t xml:space="preserve">“</w:t>
      </w:r>
      <w:r>
        <w:rPr>
          <w:rFonts w:ascii="宋体" w:hAnsi="宋体" w:eastAsia="宋体" w:cs="宋体"/>
          <w:b w:val="0"/>
          <w:bCs/>
          <w:color w:val="000000"/>
          <w:sz w:val="21"/>
          <w:szCs w:val="21"/>
          <w:highlight w:val="none"/>
          <w:lang w:val="en-US" w:eastAsia="zh-CN"/>
        </w:rPr>
        <w:t xml:space="preserve">采用综合评分法的，评标结果按评审得分由高到低顺序排列。得分相同的，按投标报价由低到高顺序排列，得分和投标报价均相同的并列，投标文件满足招标文件全部实质性要求，且按照评审因素的量化指标评审得分最高的投标人为中标候选人</w:t>
      </w:r>
      <w:r>
        <w:rPr>
          <w:rFonts w:hint="eastAsia" w:ascii="宋体" w:hAnsi="宋体" w:eastAsia="宋体" w:cs="宋体"/>
          <w:b w:val="0"/>
          <w:bCs/>
          <w:color w:val="000000"/>
          <w:sz w:val="21"/>
          <w:szCs w:val="21"/>
          <w:highlight w:val="none"/>
          <w:lang w:val="en-US" w:eastAsia="zh-CN"/>
        </w:rPr>
        <w:t xml:space="preserve">”为固定格式，本项目不执行此标准。</w:t>
      </w:r>
      <w:r>
        <w:rPr>
          <w:rFonts w:ascii="宋体" w:hAnsi="宋体" w:eastAsia="宋体" w:cs="宋体"/>
          <w:b w:val="0"/>
          <w:bCs/>
          <w:color w:val="000000"/>
          <w:sz w:val="21"/>
          <w:szCs w:val="21"/>
          <w:highlight w:val="none"/>
          <w:lang w:val="en-US" w:eastAsia="zh-CN"/>
        </w:rPr>
      </w:r>
      <w:r/>
    </w:p>
    <w:p>
      <w:pPr>
        <w:pStyle w:val="643"/>
        <w:ind w:firstLine="422"/>
        <w:spacing w:line="360" w:lineRule="auto"/>
        <w:rPr>
          <w:rFonts w:ascii="宋体" w:hAnsi="宋体" w:eastAsia="宋体" w:cs="宋体"/>
          <w:b/>
          <w:color w:val="000000"/>
          <w:sz w:val="21"/>
          <w:szCs w:val="21"/>
          <w:highlight w:val="none"/>
          <w:lang w:val="en-US" w:eastAsia="zh-CN"/>
        </w:rPr>
      </w:pPr>
      <w:r>
        <w:rPr>
          <w:rFonts w:ascii="宋体" w:hAnsi="宋体" w:eastAsia="宋体" w:cs="宋体"/>
          <w:b/>
          <w:color w:val="000000"/>
          <w:sz w:val="21"/>
          <w:szCs w:val="21"/>
          <w:highlight w:val="none"/>
          <w:lang w:val="en-US" w:eastAsia="zh-CN"/>
        </w:rPr>
      </w:r>
      <w:r/>
    </w:p>
    <w:p>
      <w:pPr>
        <w:pStyle w:val="643"/>
        <w:jc w:val="center"/>
        <w:widowControl/>
        <w:rPr>
          <w:rFonts w:hint="eastAsia" w:ascii="宋体" w:hAnsi="宋体" w:eastAsia="宋体" w:cs="宋体"/>
          <w:b/>
          <w:bCs/>
          <w:color w:val="000000"/>
          <w:sz w:val="28"/>
          <w:szCs w:val="28"/>
          <w:highlight w:val="none"/>
        </w:rPr>
        <w:outlineLvl w:val="0"/>
      </w:pPr>
      <w:r>
        <w:rPr>
          <w:rFonts w:hint="eastAsia" w:ascii="宋体" w:hAnsi="宋体" w:eastAsia="宋体" w:cs="宋体"/>
          <w:b/>
          <w:color w:val="000000"/>
          <w:sz w:val="24"/>
          <w:szCs w:val="24"/>
          <w:highlight w:val="none"/>
        </w:rPr>
        <w:br w:type="page" w:clear="all"/>
      </w:r>
      <w:r>
        <w:rPr>
          <w:rFonts w:hint="eastAsia" w:ascii="宋体" w:hAnsi="宋体" w:eastAsia="宋体" w:cs="宋体"/>
          <w:b/>
          <w:bCs/>
          <w:color w:val="000000"/>
          <w:sz w:val="28"/>
          <w:szCs w:val="28"/>
          <w:highlight w:val="none"/>
        </w:rPr>
        <w:t xml:space="preserve">第四章 </w:t>
      </w:r>
      <w:r>
        <w:rPr>
          <w:rFonts w:hint="eastAsia" w:ascii="宋体" w:hAnsi="宋体" w:eastAsia="宋体" w:cs="宋体"/>
          <w:b/>
          <w:bCs/>
          <w:color w:val="000000"/>
          <w:sz w:val="28"/>
          <w:szCs w:val="28"/>
          <w:highlight w:val="none"/>
          <w:lang w:val="en-US" w:eastAsia="zh-CN"/>
        </w:rPr>
        <w:t xml:space="preserve"> </w:t>
      </w:r>
      <w:r>
        <w:rPr>
          <w:rFonts w:hint="eastAsia" w:ascii="宋体" w:hAnsi="宋体" w:eastAsia="宋体" w:cs="宋体"/>
          <w:b/>
          <w:bCs/>
          <w:color w:val="000000"/>
          <w:sz w:val="28"/>
          <w:szCs w:val="28"/>
          <w:highlight w:val="none"/>
        </w:rPr>
        <w:t xml:space="preserve">项目需求</w:t>
      </w:r>
      <w:r>
        <w:rPr>
          <w:rFonts w:hint="eastAsia" w:ascii="宋体" w:hAnsi="宋体" w:eastAsia="宋体" w:cs="宋体"/>
          <w:b/>
          <w:bCs/>
          <w:color w:val="000000"/>
          <w:sz w:val="28"/>
          <w:szCs w:val="28"/>
          <w:highlight w:val="none"/>
        </w:rPr>
      </w:r>
      <w:r/>
    </w:p>
    <w:p>
      <w:pPr>
        <w:pStyle w:val="643"/>
        <w:ind w:firstLine="422"/>
        <w:keepLines w:val="0"/>
        <w:keepNext w:val="0"/>
        <w:pageBreakBefore w:val="0"/>
        <w:spacing w:beforeAutospacing="0" w:afterAutospacing="0" w:line="360" w:lineRule="auto"/>
        <w:widowControl w:val="off"/>
        <w:rPr>
          <w:rFonts w:hint="eastAsia" w:eastAsia="宋体" w:cs="宋体"/>
          <w:b/>
          <w:color w:val="000000"/>
          <w:sz w:val="21"/>
          <w:szCs w:val="21"/>
          <w:highlight w:val="none"/>
          <w:lang w:val="en-US" w:eastAsia="zh-CN"/>
        </w:rPr>
      </w:pPr>
      <w:r>
        <w:rPr>
          <w:rFonts w:hint="eastAsia" w:ascii="宋体" w:hAnsi="宋体" w:eastAsia="宋体" w:cs="宋体"/>
          <w:b/>
          <w:color w:val="000000"/>
          <w:sz w:val="21"/>
          <w:szCs w:val="21"/>
          <w:highlight w:val="none"/>
        </w:rPr>
        <w:t xml:space="preserve">一、</w:t>
      </w:r>
      <w:r>
        <w:rPr>
          <w:rFonts w:hint="eastAsia" w:eastAsia="宋体" w:cs="宋体"/>
          <w:b/>
          <w:color w:val="000000"/>
          <w:sz w:val="21"/>
          <w:szCs w:val="21"/>
          <w:highlight w:val="none"/>
          <w:lang w:val="en-US" w:eastAsia="zh-CN"/>
        </w:rPr>
        <w:t xml:space="preserve">项目背景</w:t>
      </w:r>
      <w:r>
        <w:rPr>
          <w:rFonts w:hint="eastAsia" w:eastAsia="宋体" w:cs="宋体"/>
          <w:b/>
          <w:color w:val="000000"/>
          <w:sz w:val="21"/>
          <w:szCs w:val="21"/>
          <w:highlight w:val="none"/>
          <w:lang w:val="en-US" w:eastAsia="zh-CN"/>
        </w:rPr>
      </w:r>
      <w:r/>
    </w:p>
    <w:p>
      <w:pPr>
        <w:pStyle w:val="656"/>
        <w:ind w:left="0" w:firstLine="420"/>
        <w:keepLines w:val="0"/>
        <w:keepNext w:val="0"/>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2026年教职工端午福利采购（提货券），采购数量：约</w:t>
      </w:r>
      <w:r>
        <w:rPr>
          <w:rFonts w:hint="eastAsia" w:ascii="宋体" w:hAnsi="宋体" w:eastAsia="宋体" w:cs="宋体"/>
          <w:color w:val="000000"/>
          <w:sz w:val="21"/>
          <w:szCs w:val="21"/>
          <w:highlight w:val="none"/>
          <w:lang w:val="en-US" w:eastAsia="zh-CN"/>
        </w:rPr>
        <w:t xml:space="preserve">3000</w:t>
      </w:r>
      <w:r>
        <w:rPr>
          <w:rFonts w:hint="eastAsia" w:ascii="宋体" w:hAnsi="宋体" w:eastAsia="宋体" w:cs="宋体"/>
          <w:color w:val="000000"/>
          <w:sz w:val="21"/>
          <w:szCs w:val="21"/>
          <w:highlight w:val="none"/>
        </w:rPr>
        <w:t xml:space="preserve">份（人数略有变化，按实际结算为准）；每人标准：600元</w:t>
      </w:r>
      <w:r>
        <w:rPr>
          <w:rFonts w:hint="eastAsia" w:ascii="宋体" w:hAnsi="宋体" w:eastAsia="宋体" w:cs="宋体"/>
          <w:color w:val="000000"/>
          <w:sz w:val="21"/>
          <w:szCs w:val="21"/>
          <w:highlight w:val="none"/>
          <w:lang w:val="en-US" w:eastAsia="zh-CN"/>
        </w:rPr>
        <w:t xml:space="preserve">/份</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需选择一家具有连锁超市背景的供应商，提供便捷、高质量的商品及服务。</w:t>
      </w:r>
      <w:r>
        <w:rPr>
          <w:rFonts w:hint="eastAsia" w:ascii="宋体" w:hAnsi="宋体" w:eastAsia="宋体" w:cs="宋体"/>
          <w:color w:val="000000"/>
          <w:sz w:val="21"/>
          <w:szCs w:val="21"/>
          <w:highlight w:val="none"/>
        </w:rPr>
      </w:r>
      <w:r/>
    </w:p>
    <w:p>
      <w:pPr>
        <w:pStyle w:val="656"/>
        <w:ind w:left="0" w:firstLine="420"/>
        <w:keepLines w:val="0"/>
        <w:keepNext w:val="0"/>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供应商提供提货凭证，由教职工根据自身需求在凭证有效期内自行前往门店提货。如采购人教职工因特殊原因不能按期提货的，由供应商负责办理延期/按需提供送货上门服务</w:t>
      </w:r>
      <w:r>
        <w:rPr>
          <w:rFonts w:hint="eastAsia"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以确保采购人教职工将提货凭证使用完毕。</w:t>
      </w:r>
      <w:r>
        <w:rPr>
          <w:rFonts w:hint="eastAsia" w:ascii="宋体" w:hAnsi="宋体" w:eastAsia="宋体" w:cs="宋体"/>
          <w:color w:val="000000"/>
          <w:sz w:val="21"/>
          <w:szCs w:val="21"/>
          <w:highlight w:val="none"/>
        </w:rPr>
      </w:r>
      <w:r/>
    </w:p>
    <w:p>
      <w:pPr>
        <w:pStyle w:val="643"/>
        <w:ind w:firstLine="422"/>
        <w:keepLines w:val="0"/>
        <w:keepNext w:val="0"/>
        <w:pageBreakBefore w:val="0"/>
        <w:spacing w:beforeAutospacing="0" w:afterAutospacing="0" w:line="360" w:lineRule="auto"/>
        <w:widowControl w:val="off"/>
        <w:rPr>
          <w:rFonts w:hint="eastAsia" w:ascii="宋体" w:hAnsi="宋体" w:eastAsia="宋体" w:cs="宋体"/>
          <w:b/>
          <w:color w:val="000000"/>
          <w:sz w:val="21"/>
          <w:szCs w:val="21"/>
          <w:highlight w:val="none"/>
        </w:rPr>
      </w:pPr>
      <w:r>
        <w:rPr>
          <w:rFonts w:hint="eastAsia" w:eastAsia="宋体" w:cs="宋体"/>
          <w:b/>
          <w:color w:val="000000"/>
          <w:sz w:val="21"/>
          <w:szCs w:val="21"/>
          <w:highlight w:val="none"/>
          <w:lang w:val="en-US" w:eastAsia="zh-CN"/>
        </w:rPr>
        <w:t xml:space="preserve">二、</w:t>
      </w:r>
      <w:r>
        <w:rPr>
          <w:rFonts w:hint="eastAsia" w:ascii="宋体" w:hAnsi="宋体" w:eastAsia="宋体" w:cs="宋体"/>
          <w:b/>
          <w:color w:val="000000"/>
          <w:sz w:val="21"/>
          <w:szCs w:val="21"/>
          <w:highlight w:val="none"/>
        </w:rPr>
        <w:t xml:space="preserve">采购内容及要求</w:t>
      </w:r>
      <w:r>
        <w:rPr>
          <w:rFonts w:hint="eastAsia" w:ascii="宋体" w:hAnsi="宋体" w:eastAsia="宋体" w:cs="宋体"/>
          <w:b/>
          <w:color w:val="000000"/>
          <w:sz w:val="21"/>
          <w:szCs w:val="21"/>
          <w:highlight w:val="none"/>
        </w:rPr>
      </w:r>
      <w:r/>
    </w:p>
    <w:p>
      <w:pPr>
        <w:pStyle w:val="656"/>
        <w:ind w:left="0" w:firstLine="420"/>
        <w:keepLines w:val="0"/>
        <w:keepNext w:val="0"/>
        <w:pageBreakBefore w:val="0"/>
        <w:spacing w:line="360" w:lineRule="auto"/>
        <w:shd w:val="clear" w:color="auto" w:fill="auto"/>
        <w:rPr>
          <w:rFonts w:hint="eastAsia"/>
          <w:color w:val="000000"/>
          <w:sz w:val="21"/>
          <w:szCs w:val="21"/>
          <w:highlight w:val="none"/>
          <w:lang w:val="en-US" w:eastAsia="zh-CN"/>
        </w:rPr>
      </w:pPr>
      <w:r>
        <w:rPr>
          <w:rFonts w:hint="eastAsia" w:ascii="宋体" w:hAnsi="宋体" w:eastAsia="宋体" w:cs="宋体"/>
          <w:color w:val="000000"/>
          <w:sz w:val="21"/>
          <w:szCs w:val="21"/>
          <w:highlight w:val="none"/>
        </w:rPr>
        <w:t xml:space="preserve">▲</w:t>
      </w:r>
      <w:r>
        <w:rPr>
          <w:rFonts w:hint="eastAsia"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供货方应具有</w:t>
      </w:r>
      <w:r>
        <w:rPr>
          <w:rFonts w:hint="eastAsia" w:eastAsia="宋体" w:cs="宋体"/>
          <w:color w:val="000000"/>
          <w:sz w:val="21"/>
          <w:szCs w:val="21"/>
          <w:highlight w:val="none"/>
          <w:lang w:val="en-US" w:eastAsia="zh-CN"/>
        </w:rPr>
        <w:t xml:space="preserve">自营</w:t>
      </w:r>
      <w:r>
        <w:rPr>
          <w:rFonts w:hint="eastAsia" w:ascii="宋体" w:hAnsi="宋体" w:eastAsia="宋体" w:cs="宋体"/>
          <w:color w:val="000000"/>
          <w:sz w:val="21"/>
          <w:szCs w:val="21"/>
          <w:highlight w:val="none"/>
        </w:rPr>
        <w:t xml:space="preserve">实体</w:t>
      </w:r>
      <w:r>
        <w:rPr>
          <w:rFonts w:hint="eastAsia" w:eastAsia="宋体" w:cs="宋体"/>
          <w:color w:val="000000"/>
          <w:sz w:val="21"/>
          <w:szCs w:val="21"/>
          <w:highlight w:val="none"/>
          <w:lang w:val="en-US" w:eastAsia="zh-CN"/>
        </w:rPr>
        <w:t xml:space="preserve">连锁超市</w:t>
      </w:r>
      <w:r>
        <w:rPr>
          <w:rFonts w:hint="eastAsia" w:ascii="宋体" w:hAnsi="宋体" w:eastAsia="宋体" w:cs="宋体"/>
          <w:color w:val="000000"/>
          <w:sz w:val="21"/>
          <w:szCs w:val="21"/>
          <w:highlight w:val="none"/>
        </w:rPr>
        <w:t xml:space="preserve">，可制提货券来安排自主选购</w:t>
      </w:r>
      <w:r>
        <w:rPr>
          <w:rFonts w:hint="eastAsia" w:eastAsia="宋体" w:cs="宋体"/>
          <w:color w:val="000000"/>
          <w:sz w:val="21"/>
          <w:szCs w:val="21"/>
          <w:highlight w:val="none"/>
          <w:lang w:eastAsia="zh-CN"/>
        </w:rPr>
        <w:t xml:space="preserve">，</w:t>
      </w:r>
      <w:r>
        <w:rPr>
          <w:rFonts w:hint="eastAsia" w:eastAsia="宋体" w:cs="宋体"/>
          <w:color w:val="000000"/>
          <w:sz w:val="21"/>
          <w:szCs w:val="21"/>
          <w:highlight w:val="none"/>
          <w:lang w:val="en-US" w:eastAsia="zh-CN"/>
        </w:rPr>
        <w:t xml:space="preserve">且</w:t>
      </w:r>
      <w:r>
        <w:rPr>
          <w:rFonts w:hint="eastAsia" w:ascii="宋体" w:hAnsi="宋体" w:eastAsia="宋体" w:cs="宋体"/>
          <w:color w:val="000000"/>
          <w:sz w:val="21"/>
          <w:szCs w:val="21"/>
          <w:highlight w:val="none"/>
        </w:rPr>
        <w:t xml:space="preserve">每张</w:t>
      </w:r>
      <w:r>
        <w:rPr>
          <w:rFonts w:hint="eastAsia" w:ascii="宋体" w:hAnsi="宋体" w:eastAsia="宋体" w:cs="宋体"/>
          <w:color w:val="000000"/>
          <w:sz w:val="21"/>
          <w:szCs w:val="21"/>
          <w:highlight w:val="none"/>
          <w:lang w:eastAsia="zh-CN"/>
        </w:rPr>
        <w:t xml:space="preserve">券</w:t>
      </w:r>
      <w:r>
        <w:rPr>
          <w:rFonts w:hint="eastAsia" w:ascii="宋体" w:hAnsi="宋体" w:eastAsia="宋体" w:cs="宋体"/>
          <w:color w:val="000000"/>
          <w:sz w:val="21"/>
          <w:szCs w:val="21"/>
          <w:highlight w:val="none"/>
        </w:rPr>
        <w:t xml:space="preserve">额度不低于50元。</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提供承诺书原件及自营实体连锁超市信息</w:t>
      </w:r>
      <w:r>
        <w:rPr>
          <w:rFonts w:hint="eastAsia" w:eastAsia="宋体" w:cs="宋体"/>
          <w:b/>
          <w:bCs/>
          <w:color w:val="000000"/>
          <w:sz w:val="21"/>
          <w:szCs w:val="21"/>
          <w:highlight w:val="none"/>
          <w:lang w:val="en-US" w:eastAsia="zh-CN"/>
        </w:rPr>
        <w:t xml:space="preserve">并加盖公章，二者缺一不可，承诺书格式自拟；提供的承诺书内容表述不清或未提供详细自营实体连锁超市信息或存在评审歧义的，视为未提供</w:t>
      </w:r>
      <w:r>
        <w:rPr>
          <w:rFonts w:hint="eastAsia" w:ascii="宋体" w:hAnsi="宋体" w:eastAsia="宋体" w:cs="宋体"/>
          <w:b/>
          <w:bCs/>
          <w:color w:val="000000"/>
          <w:sz w:val="21"/>
          <w:szCs w:val="21"/>
          <w:highlight w:val="none"/>
          <w:lang w:eastAsia="zh-CN"/>
        </w:rPr>
        <w:t xml:space="preserve">）</w:t>
      </w:r>
      <w:r>
        <w:rPr>
          <w:rFonts w:hint="eastAsia"/>
          <w:color w:val="000000"/>
          <w:sz w:val="21"/>
          <w:szCs w:val="21"/>
          <w:highlight w:val="none"/>
          <w:lang w:val="en-US" w:eastAsia="zh-CN"/>
        </w:rPr>
      </w:r>
      <w:r/>
    </w:p>
    <w:p>
      <w:pPr>
        <w:pStyle w:val="643"/>
        <w:ind w:firstLine="420"/>
        <w:keepLines w:val="0"/>
        <w:keepNext w:val="0"/>
        <w:pageBreakBefore w:val="0"/>
        <w:spacing w:beforeAutospacing="0" w:afterAutospacing="0"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.关于提货凭证有效期</w:t>
      </w:r>
      <w:r>
        <w:rPr>
          <w:rFonts w:hint="eastAsia"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承诺本项目提货凭证在其投标文件列明的门店中的使用有效期（该有效期自采购人取得</w:t>
      </w:r>
      <w:r>
        <w:rPr>
          <w:rFonts w:hint="eastAsia" w:ascii="宋体" w:hAnsi="宋体" w:eastAsia="宋体" w:cs="宋体"/>
          <w:color w:val="000000"/>
          <w:sz w:val="21"/>
          <w:szCs w:val="21"/>
          <w:highlight w:val="none"/>
          <w:lang w:val="en-US" w:eastAsia="zh-CN"/>
        </w:rPr>
        <w:t xml:space="preserve">提货券</w:t>
      </w:r>
      <w:r>
        <w:rPr>
          <w:rFonts w:hint="eastAsia" w:ascii="宋体" w:hAnsi="宋体" w:eastAsia="宋体" w:cs="宋体"/>
          <w:color w:val="000000"/>
          <w:sz w:val="21"/>
          <w:szCs w:val="21"/>
          <w:highlight w:val="none"/>
        </w:rPr>
        <w:t xml:space="preserve">之日起</w:t>
      </w:r>
      <w:r>
        <w:rPr>
          <w:rFonts w:hint="eastAsia" w:ascii="宋体" w:hAnsi="宋体" w:eastAsia="宋体" w:cs="宋体"/>
          <w:color w:val="000000"/>
          <w:sz w:val="21"/>
          <w:szCs w:val="21"/>
          <w:highlight w:val="none"/>
          <w:lang w:val="en-US" w:eastAsia="zh-CN"/>
        </w:rPr>
        <w:t xml:space="preserve">不少于</w:t>
      </w:r>
      <w:r>
        <w:rPr>
          <w:rFonts w:hint="eastAsia" w:ascii="宋体" w:hAnsi="宋体" w:eastAsia="宋体" w:cs="宋体"/>
          <w:color w:val="000000"/>
          <w:sz w:val="21"/>
          <w:szCs w:val="21"/>
          <w:highlight w:val="none"/>
        </w:rPr>
        <w:t xml:space="preserve">半年）。</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提供承诺书原件</w:t>
      </w:r>
      <w:r>
        <w:rPr>
          <w:rFonts w:hint="eastAsia" w:eastAsia="宋体" w:cs="宋体"/>
          <w:b/>
          <w:bCs/>
          <w:color w:val="000000"/>
          <w:sz w:val="21"/>
          <w:szCs w:val="21"/>
          <w:highlight w:val="none"/>
          <w:lang w:val="en-US" w:eastAsia="zh-CN"/>
        </w:rPr>
        <w:t xml:space="preserve">并加盖公章，格式自拟；提供的承诺书内容表述不清或存在评审歧义的，视为未提供</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661"/>
        <w:ind w:left="0" w:firstLine="420"/>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．提货凭证货品限定为：食品、日用品等生活必需品，且本提货凭证</w:t>
      </w:r>
      <w:r>
        <w:rPr>
          <w:rFonts w:hint="eastAsia" w:ascii="宋体" w:hAnsi="宋体" w:eastAsia="宋体" w:cs="宋体"/>
          <w:color w:val="000000"/>
          <w:sz w:val="21"/>
          <w:szCs w:val="21"/>
          <w:highlight w:val="none"/>
          <w:lang w:eastAsia="zh-CN"/>
        </w:rPr>
        <w:t xml:space="preserve">实际可消费</w:t>
      </w:r>
      <w:r>
        <w:rPr>
          <w:rFonts w:hint="eastAsia" w:ascii="宋体" w:hAnsi="宋体" w:eastAsia="宋体" w:cs="宋体"/>
          <w:color w:val="000000"/>
          <w:sz w:val="21"/>
          <w:szCs w:val="21"/>
          <w:highlight w:val="none"/>
        </w:rPr>
        <w:t xml:space="preserve">的产品，质量须符合国家标准和行业规范。</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提供承诺书原件</w:t>
      </w:r>
      <w:r>
        <w:rPr>
          <w:rFonts w:hint="eastAsia" w:eastAsia="宋体" w:cs="宋体"/>
          <w:b/>
          <w:bCs/>
          <w:color w:val="000000"/>
          <w:sz w:val="21"/>
          <w:szCs w:val="21"/>
          <w:highlight w:val="none"/>
          <w:lang w:val="en-US" w:eastAsia="zh-CN"/>
        </w:rPr>
        <w:t xml:space="preserve">并加盖公章，格式自拟；提供的承诺书内容表述不清或存在评审歧义的，视为未提供</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color w:val="000000"/>
          <w:sz w:val="21"/>
          <w:szCs w:val="21"/>
          <w:highlight w:val="none"/>
        </w:rPr>
      </w:r>
      <w:r/>
    </w:p>
    <w:p>
      <w:pPr>
        <w:pStyle w:val="643"/>
        <w:ind w:firstLine="422"/>
        <w:keepLines w:val="0"/>
        <w:keepNext w:val="0"/>
        <w:pageBreakBefore w:val="0"/>
        <w:spacing w:beforeAutospacing="0" w:afterAutospacing="0" w:line="360" w:lineRule="auto"/>
        <w:widowControl w:val="off"/>
        <w:rPr>
          <w:rFonts w:hint="eastAsia" w:ascii="宋体" w:hAnsi="宋体" w:eastAsia="宋体" w:cs="宋体"/>
          <w:color w:val="000000"/>
          <w:sz w:val="21"/>
          <w:szCs w:val="21"/>
          <w:highlight w:val="none"/>
        </w:rPr>
        <w:pBdr>
          <w:top w:val="none" w:color="000000" w:sz="0" w:space="1"/>
          <w:left w:val="none" w:color="000000" w:sz="0" w:space="4"/>
          <w:bottom w:val="none" w:color="000000" w:sz="0" w:space="1"/>
          <w:right w:val="none" w:color="000000" w:sz="0" w:space="4"/>
        </w:pBdr>
      </w:pPr>
      <w:r>
        <w:rPr>
          <w:rFonts w:hint="eastAsia" w:ascii="宋体" w:hAnsi="宋体" w:eastAsia="宋体" w:cs="宋体"/>
          <w:b/>
          <w:color w:val="000000"/>
          <w:sz w:val="21"/>
          <w:szCs w:val="21"/>
          <w:highlight w:val="none"/>
        </w:rPr>
        <w:t xml:space="preserve">二、其他要求（商务条款）：</w:t>
      </w:r>
      <w:r>
        <w:rPr>
          <w:rFonts w:hint="eastAsia" w:ascii="宋体" w:hAnsi="宋体" w:eastAsia="宋体" w:cs="宋体"/>
          <w:color w:val="000000"/>
          <w:sz w:val="21"/>
          <w:szCs w:val="21"/>
          <w:highlight w:val="none"/>
        </w:rPr>
      </w:r>
      <w:r/>
    </w:p>
    <w:p>
      <w:pPr>
        <w:pStyle w:val="643"/>
        <w:ind w:firstLine="422"/>
        <w:keepLines w:val="0"/>
        <w:keepNext w:val="0"/>
        <w:pageBreakBefore w:val="0"/>
        <w:spacing w:beforeAutospacing="0" w:afterAutospacing="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w:t>
      </w:r>
      <w:r>
        <w:rPr>
          <w:rFonts w:hint="eastAsia" w:ascii="宋体" w:hAnsi="宋体" w:eastAsia="宋体" w:cs="宋体"/>
          <w:color w:val="000000"/>
          <w:sz w:val="21"/>
          <w:szCs w:val="21"/>
          <w:highlight w:val="none"/>
        </w:rPr>
        <w:t xml:space="preserve">1</w:t>
      </w:r>
      <w:r>
        <w:rPr>
          <w:rFonts w:hint="eastAsia"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提货凭证的交货地点</w:t>
      </w:r>
      <w:r>
        <w:rPr>
          <w:rFonts w:hint="eastAsia" w:ascii="宋体" w:hAnsi="宋体" w:eastAsia="宋体" w:cs="宋体"/>
          <w:color w:val="000000"/>
          <w:sz w:val="21"/>
          <w:szCs w:val="21"/>
          <w:highlight w:val="none"/>
          <w:u w:val="single"/>
        </w:rPr>
        <w:t xml:space="preserve">为用户指定地点</w:t>
      </w:r>
      <w:r>
        <w:rPr>
          <w:rFonts w:hint="eastAsia" w:ascii="宋体" w:hAnsi="宋体" w:eastAsia="宋体" w:cs="宋体"/>
          <w:color w:val="000000"/>
          <w:sz w:val="21"/>
          <w:szCs w:val="21"/>
          <w:highlight w:val="none"/>
        </w:rPr>
        <w:t xml:space="preserve">，产品的搬运等不另行付费，采购人不再支付任何其它费用。</w:t>
      </w:r>
      <w:r>
        <w:rPr>
          <w:rFonts w:hint="eastAsia" w:ascii="宋体" w:hAnsi="宋体" w:eastAsia="宋体" w:cs="宋体"/>
          <w:color w:val="000000"/>
          <w:sz w:val="21"/>
          <w:szCs w:val="21"/>
          <w:highlight w:val="none"/>
        </w:rPr>
      </w:r>
      <w:r/>
    </w:p>
    <w:p>
      <w:pPr>
        <w:pStyle w:val="643"/>
        <w:ind w:firstLine="422"/>
        <w:keepLines w:val="0"/>
        <w:keepNext w:val="0"/>
        <w:pageBreakBefore w:val="0"/>
        <w:spacing w:beforeAutospacing="0" w:afterAutospacing="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w:t>
      </w:r>
      <w:r>
        <w:rPr>
          <w:rFonts w:hint="eastAsia" w:ascii="宋体" w:hAnsi="宋体" w:eastAsia="宋体" w:cs="宋体"/>
          <w:color w:val="000000"/>
          <w:sz w:val="21"/>
          <w:szCs w:val="21"/>
          <w:highlight w:val="none"/>
        </w:rPr>
        <w:t xml:space="preserve">2</w:t>
      </w:r>
      <w:r>
        <w:rPr>
          <w:rFonts w:hint="eastAsia"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交货期：</w:t>
      </w:r>
      <w:r>
        <w:rPr>
          <w:rFonts w:hint="eastAsia" w:ascii="宋体" w:hAnsi="宋体" w:eastAsia="宋体" w:cs="宋体"/>
          <w:color w:val="000000"/>
          <w:sz w:val="21"/>
          <w:szCs w:val="21"/>
          <w:highlight w:val="none"/>
          <w:u w:val="single"/>
        </w:rPr>
        <w:t xml:space="preserve">202</w:t>
      </w:r>
      <w:r>
        <w:rPr>
          <w:rFonts w:hint="eastAsia" w:eastAsia="宋体" w:cs="宋体"/>
          <w:color w:val="000000"/>
          <w:sz w:val="21"/>
          <w:szCs w:val="21"/>
          <w:highlight w:val="none"/>
          <w:u w:val="single"/>
          <w:lang w:val="en-US" w:eastAsia="zh-CN"/>
        </w:rPr>
        <w:t xml:space="preserve">6</w:t>
      </w:r>
      <w:r>
        <w:rPr>
          <w:rFonts w:hint="eastAsia" w:ascii="宋体" w:hAnsi="宋体" w:eastAsia="宋体" w:cs="宋体"/>
          <w:color w:val="000000"/>
          <w:sz w:val="21"/>
          <w:szCs w:val="21"/>
          <w:highlight w:val="none"/>
          <w:u w:val="single"/>
        </w:rPr>
        <w:t xml:space="preserve">年端午节前（具体时间待定）；</w:t>
      </w:r>
      <w:r>
        <w:rPr>
          <w:rFonts w:hint="eastAsia" w:ascii="宋体" w:hAnsi="宋体" w:eastAsia="宋体" w:cs="宋体"/>
          <w:color w:val="000000"/>
          <w:sz w:val="21"/>
          <w:szCs w:val="21"/>
          <w:highlight w:val="none"/>
        </w:rPr>
      </w:r>
      <w:r/>
    </w:p>
    <w:p>
      <w:pPr>
        <w:pStyle w:val="661"/>
        <w:ind w:left="0" w:firstLine="422"/>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w:t>
      </w:r>
      <w:r>
        <w:rPr>
          <w:rFonts w:hint="eastAsia" w:ascii="宋体" w:hAnsi="宋体" w:eastAsia="宋体" w:cs="宋体"/>
          <w:color w:val="000000"/>
          <w:sz w:val="21"/>
          <w:szCs w:val="21"/>
          <w:highlight w:val="none"/>
          <w:lang w:val="en-US" w:eastAsia="zh-CN" w:bidi="ar-SA"/>
        </w:rPr>
        <w:t xml:space="preserve">3、</w:t>
      </w:r>
      <w:r>
        <w:rPr>
          <w:rFonts w:hint="eastAsia" w:ascii="宋体" w:hAnsi="宋体" w:eastAsia="宋体" w:cs="宋体"/>
          <w:color w:val="000000"/>
          <w:sz w:val="21"/>
          <w:szCs w:val="21"/>
          <w:highlight w:val="none"/>
        </w:rPr>
        <w:t xml:space="preserve">交付流程：采购人在提货券交付之前</w:t>
      </w:r>
      <w:r>
        <w:rPr>
          <w:rFonts w:hint="eastAsia" w:ascii="宋体" w:hAnsi="宋体" w:eastAsia="宋体" w:cs="宋体"/>
          <w:color w:val="000000"/>
          <w:sz w:val="21"/>
          <w:szCs w:val="21"/>
          <w:highlight w:val="none"/>
          <w:lang w:val="en-US" w:eastAsia="zh-CN"/>
        </w:rPr>
        <w:t xml:space="preserve">15</w:t>
      </w:r>
      <w:r>
        <w:rPr>
          <w:rFonts w:hint="eastAsia" w:ascii="宋体" w:hAnsi="宋体" w:eastAsia="宋体" w:cs="宋体"/>
          <w:color w:val="000000"/>
          <w:sz w:val="21"/>
          <w:szCs w:val="21"/>
          <w:highlight w:val="none"/>
        </w:rPr>
        <w:t xml:space="preserve">个自然日通知中标单位准备提货券数量</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中标单位</w:t>
      </w:r>
      <w:r>
        <w:rPr>
          <w:rFonts w:hint="eastAsia" w:ascii="宋体" w:hAnsi="宋体" w:eastAsia="宋体" w:cs="宋体"/>
          <w:color w:val="000000"/>
          <w:sz w:val="21"/>
          <w:szCs w:val="21"/>
          <w:highlight w:val="none"/>
          <w:lang w:val="en-US" w:eastAsia="zh-CN"/>
        </w:rPr>
        <w:t xml:space="preserve">收到通知后，</w:t>
      </w:r>
      <w:r>
        <w:rPr>
          <w:rFonts w:hint="eastAsia" w:ascii="宋体" w:hAnsi="宋体" w:eastAsia="宋体" w:cs="宋体"/>
          <w:color w:val="000000"/>
          <w:sz w:val="21"/>
          <w:szCs w:val="21"/>
          <w:highlight w:val="none"/>
        </w:rPr>
        <w:t xml:space="preserve">及时备好提货券，其排版设计合理，易于保存，</w:t>
      </w:r>
      <w:r>
        <w:rPr>
          <w:rFonts w:hint="eastAsia" w:ascii="宋体" w:hAnsi="宋体" w:eastAsia="宋体" w:cs="宋体"/>
          <w:color w:val="000000"/>
          <w:sz w:val="21"/>
          <w:szCs w:val="21"/>
          <w:highlight w:val="none"/>
          <w:lang w:val="en-US" w:eastAsia="zh-CN"/>
        </w:rPr>
        <w:t xml:space="preserve">并按规定时间</w:t>
      </w:r>
      <w:r>
        <w:rPr>
          <w:rFonts w:hint="eastAsia" w:ascii="宋体" w:hAnsi="宋体" w:eastAsia="宋体" w:cs="宋体"/>
          <w:color w:val="000000"/>
          <w:sz w:val="21"/>
          <w:szCs w:val="21"/>
          <w:highlight w:val="none"/>
        </w:rPr>
        <w:t xml:space="preserve">将提货券送至采购人指定南京林业大学工会委员会</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并协助采购人进行提货</w:t>
      </w:r>
      <w:r>
        <w:rPr>
          <w:rFonts w:hint="eastAsia" w:ascii="宋体" w:hAnsi="宋体" w:eastAsia="宋体" w:cs="宋体"/>
          <w:color w:val="000000"/>
          <w:sz w:val="21"/>
          <w:szCs w:val="21"/>
          <w:highlight w:val="none"/>
          <w:lang w:eastAsia="zh-CN"/>
        </w:rPr>
        <w:t xml:space="preserve">券</w:t>
      </w:r>
      <w:r>
        <w:rPr>
          <w:rFonts w:hint="eastAsia" w:ascii="宋体" w:hAnsi="宋体" w:eastAsia="宋体" w:cs="宋体"/>
          <w:color w:val="000000"/>
          <w:sz w:val="21"/>
          <w:szCs w:val="21"/>
          <w:highlight w:val="none"/>
        </w:rPr>
        <w:t xml:space="preserve">发放。</w:t>
      </w:r>
      <w:r>
        <w:rPr>
          <w:rFonts w:hint="eastAsia" w:ascii="宋体" w:hAnsi="宋体" w:eastAsia="宋体" w:cs="宋体"/>
          <w:color w:val="000000"/>
          <w:sz w:val="21"/>
          <w:szCs w:val="21"/>
          <w:highlight w:val="none"/>
        </w:rPr>
      </w:r>
      <w:r/>
    </w:p>
    <w:p>
      <w:pPr>
        <w:pStyle w:val="661"/>
        <w:ind w:left="0" w:firstLine="422"/>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b/>
          <w:color w:val="000000"/>
          <w:sz w:val="21"/>
          <w:szCs w:val="21"/>
          <w:highlight w:val="none"/>
        </w:rPr>
        <w:t xml:space="preserve">★</w:t>
      </w:r>
      <w:r>
        <w:rPr>
          <w:rFonts w:hint="eastAsia" w:ascii="宋体" w:hAnsi="宋体" w:eastAsia="宋体" w:cs="宋体"/>
          <w:color w:val="000000"/>
          <w:sz w:val="21"/>
          <w:szCs w:val="21"/>
          <w:highlight w:val="none"/>
          <w:lang w:val="en-US" w:eastAsia="zh-CN" w:bidi="ar-SA"/>
        </w:rPr>
        <w:t xml:space="preserve">4、</w:t>
      </w:r>
      <w:r>
        <w:rPr>
          <w:rFonts w:hint="eastAsia" w:ascii="宋体" w:hAnsi="宋体" w:eastAsia="宋体" w:cs="宋体"/>
          <w:color w:val="000000"/>
          <w:sz w:val="21"/>
          <w:szCs w:val="21"/>
          <w:highlight w:val="none"/>
        </w:rPr>
        <w:t xml:space="preserve">付款方式：提货券全部发放完成</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且</w:t>
      </w:r>
      <w:r>
        <w:rPr>
          <w:rFonts w:hint="eastAsia" w:ascii="宋体" w:hAnsi="宋体" w:eastAsia="宋体" w:cs="宋体"/>
          <w:color w:val="000000"/>
          <w:sz w:val="21"/>
          <w:szCs w:val="21"/>
          <w:highlight w:val="none"/>
        </w:rPr>
        <w:t xml:space="preserve">教职工</w:t>
      </w:r>
      <w:r>
        <w:rPr>
          <w:rFonts w:hint="eastAsia" w:ascii="宋体" w:hAnsi="宋体" w:eastAsia="宋体" w:cs="宋体"/>
          <w:color w:val="000000"/>
          <w:sz w:val="21"/>
          <w:szCs w:val="21"/>
          <w:highlight w:val="none"/>
          <w:lang w:val="en-US" w:eastAsia="zh-CN"/>
        </w:rPr>
        <w:t xml:space="preserve">未反馈提货券无法核对等售后问题后</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中标单位</w:t>
      </w:r>
      <w:r>
        <w:rPr>
          <w:rFonts w:hint="eastAsia" w:ascii="宋体" w:hAnsi="宋体" w:eastAsia="宋体" w:cs="宋体"/>
          <w:color w:val="000000"/>
          <w:sz w:val="21"/>
          <w:szCs w:val="21"/>
          <w:highlight w:val="none"/>
        </w:rPr>
        <w:t xml:space="preserve">根据实际交易金额先行向</w:t>
      </w:r>
      <w:r>
        <w:rPr>
          <w:rFonts w:hint="eastAsia" w:ascii="宋体" w:hAnsi="宋体" w:eastAsia="宋体" w:cs="宋体"/>
          <w:color w:val="000000"/>
          <w:sz w:val="21"/>
          <w:szCs w:val="21"/>
          <w:highlight w:val="none"/>
          <w:lang w:val="en-US" w:eastAsia="zh-CN"/>
        </w:rPr>
        <w:t xml:space="preserve">采购人</w:t>
      </w:r>
      <w:r>
        <w:rPr>
          <w:rFonts w:hint="eastAsia" w:ascii="宋体" w:hAnsi="宋体" w:eastAsia="宋体" w:cs="宋体"/>
          <w:color w:val="000000"/>
          <w:sz w:val="21"/>
          <w:szCs w:val="21"/>
          <w:highlight w:val="none"/>
        </w:rPr>
        <w:t xml:space="preserve">开具全额合规税务增值税专用或普通发票；</w:t>
      </w:r>
      <w:r>
        <w:rPr>
          <w:rFonts w:hint="eastAsia" w:ascii="宋体" w:hAnsi="宋体" w:eastAsia="宋体" w:cs="宋体"/>
          <w:color w:val="000000"/>
          <w:sz w:val="21"/>
          <w:szCs w:val="21"/>
          <w:highlight w:val="none"/>
          <w:lang w:val="en-US" w:eastAsia="zh-CN"/>
        </w:rPr>
        <w:t xml:space="preserve">采购人</w:t>
      </w:r>
      <w:r>
        <w:rPr>
          <w:rFonts w:hint="eastAsia" w:ascii="宋体" w:hAnsi="宋体" w:eastAsia="宋体" w:cs="宋体"/>
          <w:color w:val="000000"/>
          <w:sz w:val="21"/>
          <w:szCs w:val="21"/>
          <w:highlight w:val="none"/>
        </w:rPr>
        <w:t xml:space="preserve">收到发票审核确认无误之日起30个自然日内向</w:t>
      </w:r>
      <w:r>
        <w:rPr>
          <w:rFonts w:hint="eastAsia" w:ascii="宋体" w:hAnsi="宋体" w:eastAsia="宋体" w:cs="宋体"/>
          <w:color w:val="000000"/>
          <w:sz w:val="21"/>
          <w:szCs w:val="21"/>
          <w:highlight w:val="none"/>
          <w:lang w:val="en-US" w:eastAsia="zh-CN"/>
        </w:rPr>
        <w:t xml:space="preserve">中标单位</w:t>
      </w:r>
      <w:r>
        <w:rPr>
          <w:rFonts w:hint="eastAsia" w:ascii="宋体" w:hAnsi="宋体" w:eastAsia="宋体" w:cs="宋体"/>
          <w:color w:val="000000"/>
          <w:sz w:val="21"/>
          <w:szCs w:val="21"/>
          <w:highlight w:val="none"/>
        </w:rPr>
        <w:t xml:space="preserve">付款</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采购人有权根据实际需要增减所需采购数量，最终结算以实际数量为准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643"/>
        <w:ind w:firstLine="422"/>
        <w:spacing w:line="360" w:lineRule="auto"/>
        <w:rPr>
          <w:rFonts w:hint="eastAsia" w:eastAsia="宋体" w:cs="宋体"/>
          <w:color w:val="000000"/>
          <w:sz w:val="21"/>
          <w:szCs w:val="21"/>
          <w:highlight w:val="none"/>
          <w:lang w:val="en-US" w:eastAsia="zh-CN"/>
        </w:rPr>
      </w:pPr>
      <w:r>
        <w:rPr>
          <w:rFonts w:hint="eastAsia" w:ascii="宋体" w:hAnsi="宋体" w:eastAsia="宋体" w:cs="宋体"/>
          <w:b/>
          <w:color w:val="000000"/>
          <w:sz w:val="21"/>
          <w:szCs w:val="21"/>
          <w:highlight w:val="none"/>
        </w:rPr>
        <w:t xml:space="preserve">★</w:t>
      </w:r>
      <w:r>
        <w:rPr>
          <w:rFonts w:hint="eastAsia" w:eastAsia="宋体" w:cs="宋体"/>
          <w:color w:val="000000"/>
          <w:sz w:val="21"/>
          <w:szCs w:val="21"/>
          <w:highlight w:val="none"/>
          <w:lang w:val="en-US" w:eastAsia="zh-CN"/>
        </w:rPr>
        <w:t xml:space="preserve">5、教职工兑换提货券时，供应商不得收取任何平台使用费、手续费、税费等其他任何形式的附加费用，教职工在实际消费时无需额外支付任何兑换商品产生的服务费用。</w:t>
      </w:r>
      <w:r>
        <w:rPr>
          <w:rFonts w:hint="eastAsia" w:eastAsia="宋体" w:cs="宋体"/>
          <w:color w:val="000000"/>
          <w:sz w:val="21"/>
          <w:szCs w:val="21"/>
          <w:highlight w:val="none"/>
          <w:lang w:val="en-US" w:eastAsia="zh-CN"/>
        </w:rPr>
      </w:r>
      <w:r/>
    </w:p>
    <w:p>
      <w:pPr>
        <w:pStyle w:val="64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b w:val="0"/>
          <w:bCs w:val="0"/>
          <w:color w:val="000000"/>
          <w:sz w:val="21"/>
          <w:szCs w:val="21"/>
          <w:highlight w:val="none"/>
          <w:lang w:val="en-US" w:eastAsia="zh-CN"/>
        </w:rPr>
        <w:t xml:space="preserve">供应商</w:t>
      </w:r>
      <w:r>
        <w:rPr>
          <w:rFonts w:hint="eastAsia" w:ascii="宋体" w:hAnsi="宋体" w:eastAsia="宋体" w:cs="宋体"/>
          <w:color w:val="000000"/>
          <w:sz w:val="21"/>
          <w:szCs w:val="21"/>
          <w:highlight w:val="none"/>
          <w:lang w:val="en-US" w:eastAsia="zh-CN" w:bidi="ar-SA"/>
        </w:rPr>
        <w:t xml:space="preserve">管理、供应能力应足以保障本项目实施；中标人不得将承揽的服务内容转包或分包给其他单位的门店。</w:t>
      </w:r>
      <w:r>
        <w:rPr>
          <w:rFonts w:hint="eastAsia" w:ascii="宋体" w:hAnsi="宋体" w:eastAsia="宋体" w:cs="宋体"/>
          <w:color w:val="000000"/>
          <w:sz w:val="21"/>
          <w:szCs w:val="21"/>
          <w:highlight w:val="none"/>
        </w:rPr>
        <w:t xml:space="preserve">在有效期内，</w:t>
      </w:r>
      <w:r>
        <w:rPr>
          <w:rFonts w:hint="eastAsia" w:ascii="宋体" w:hAnsi="宋体" w:eastAsia="宋体" w:cs="宋体"/>
          <w:color w:val="000000"/>
          <w:sz w:val="21"/>
          <w:szCs w:val="21"/>
          <w:highlight w:val="none"/>
          <w:lang w:val="en-US" w:eastAsia="zh-CN"/>
        </w:rPr>
        <w:t xml:space="preserve">若</w:t>
      </w:r>
      <w:r>
        <w:rPr>
          <w:rFonts w:hint="eastAsia" w:ascii="宋体" w:hAnsi="宋体" w:eastAsia="宋体" w:cs="宋体"/>
          <w:b w:val="0"/>
          <w:bCs w:val="0"/>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在南京门店不能正常经营，</w:t>
      </w:r>
      <w:r>
        <w:rPr>
          <w:rFonts w:hint="eastAsia" w:ascii="宋体" w:hAnsi="宋体" w:eastAsia="宋体" w:cs="宋体"/>
          <w:b w:val="0"/>
          <w:bCs w:val="0"/>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除须提前</w:t>
      </w:r>
      <w:r>
        <w:rPr>
          <w:rFonts w:hint="eastAsia" w:ascii="宋体" w:hAnsi="宋体" w:eastAsia="宋体" w:cs="宋体"/>
          <w:color w:val="000000"/>
          <w:sz w:val="21"/>
          <w:szCs w:val="21"/>
          <w:highlight w:val="none"/>
          <w:lang w:val="en-US" w:eastAsia="zh-CN"/>
        </w:rPr>
        <w:t xml:space="preserve">书面</w:t>
      </w:r>
      <w:r>
        <w:rPr>
          <w:rFonts w:hint="eastAsia" w:ascii="宋体" w:hAnsi="宋体" w:eastAsia="宋体" w:cs="宋体"/>
          <w:color w:val="000000"/>
          <w:sz w:val="21"/>
          <w:szCs w:val="21"/>
          <w:highlight w:val="none"/>
        </w:rPr>
        <w:t xml:space="preserve">通知采购人外，还须负责将未消费完的金额及时退还采购人。有效期后未使用的提货凭证</w:t>
      </w:r>
      <w:r>
        <w:rPr>
          <w:rFonts w:hint="eastAsia"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由采购方与供货方协商处理。</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提供承诺书原件</w:t>
      </w:r>
      <w:r>
        <w:rPr>
          <w:rFonts w:hint="eastAsia" w:eastAsia="宋体" w:cs="宋体"/>
          <w:b/>
          <w:bCs/>
          <w:color w:val="000000"/>
          <w:sz w:val="21"/>
          <w:szCs w:val="21"/>
          <w:highlight w:val="none"/>
          <w:lang w:val="en-US" w:eastAsia="zh-CN"/>
        </w:rPr>
        <w:t xml:space="preserve">并加盖公章，格式自拟；提供的承诺书内容表述不清或存在评审歧义的，视为未提供</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color w:val="000000"/>
          <w:sz w:val="21"/>
          <w:szCs w:val="21"/>
          <w:highlight w:val="none"/>
        </w:rPr>
      </w:r>
      <w:r/>
    </w:p>
    <w:p>
      <w:pPr>
        <w:pStyle w:val="643"/>
        <w:ind w:firstLine="422"/>
        <w:spacing w:line="360" w:lineRule="auto"/>
        <w:rPr>
          <w:rFonts w:ascii="宋体" w:hAnsi="宋体" w:eastAsia="宋体" w:cs="宋体"/>
          <w:color w:val="000000"/>
          <w:sz w:val="21"/>
          <w:szCs w:val="21"/>
          <w:highlight w:val="none"/>
          <w:lang w:val="en-US" w:eastAsia="zh-CN"/>
        </w:rPr>
      </w:pPr>
      <w:r>
        <w:rPr>
          <w:rFonts w:hint="eastAsia" w:ascii="宋体" w:hAnsi="宋体" w:eastAsia="宋体" w:cs="宋体"/>
          <w:b/>
          <w:color w:val="000000"/>
          <w:sz w:val="21"/>
          <w:szCs w:val="21"/>
          <w:highlight w:val="none"/>
        </w:rPr>
        <w:t xml:space="preserve">★</w:t>
      </w:r>
      <w:r>
        <w:rPr>
          <w:rFonts w:hint="eastAsia" w:ascii="宋体" w:hAnsi="宋体" w:eastAsia="宋体" w:cs="宋体"/>
          <w:color w:val="000000"/>
          <w:sz w:val="21"/>
          <w:szCs w:val="21"/>
          <w:highlight w:val="none"/>
          <w:lang w:val="en-US" w:eastAsia="zh-CN" w:bidi="ar-SA"/>
        </w:rPr>
        <w:t xml:space="preserve">7、</w:t>
      </w:r>
      <w:r>
        <w:rPr>
          <w:rFonts w:hint="eastAsia" w:eastAsia="宋体" w:cs="宋体"/>
          <w:color w:val="000000"/>
          <w:sz w:val="21"/>
          <w:szCs w:val="21"/>
          <w:highlight w:val="none"/>
          <w:lang w:val="en-US" w:eastAsia="zh-CN"/>
        </w:rPr>
        <w:t xml:space="preserve">供应商承诺：</w:t>
      </w:r>
      <w:r>
        <w:rPr>
          <w:rFonts w:hint="eastAsia" w:ascii="宋体" w:hAnsi="宋体" w:eastAsia="宋体" w:cs="宋体"/>
          <w:color w:val="000000"/>
          <w:sz w:val="21"/>
          <w:szCs w:val="21"/>
          <w:highlight w:val="none"/>
        </w:rPr>
        <w:t xml:space="preserve">本提货凭证可在旗下品牌任一</w:t>
      </w:r>
      <w:r>
        <w:rPr>
          <w:rFonts w:hint="eastAsia" w:eastAsia="宋体" w:cs="宋体"/>
          <w:color w:val="000000"/>
          <w:sz w:val="21"/>
          <w:szCs w:val="21"/>
          <w:highlight w:val="none"/>
          <w:lang w:val="en-US" w:eastAsia="zh-CN"/>
        </w:rPr>
        <w:t xml:space="preserve">品牌实体</w:t>
      </w:r>
      <w:r>
        <w:rPr>
          <w:rFonts w:hint="eastAsia" w:ascii="宋体" w:hAnsi="宋体" w:eastAsia="宋体" w:cs="宋体"/>
          <w:color w:val="000000"/>
          <w:sz w:val="21"/>
          <w:szCs w:val="21"/>
          <w:highlight w:val="none"/>
        </w:rPr>
        <w:t xml:space="preserve">门店消费，提取券面指定商品，不得以“季节限定”、“特殊货品”等为由限制教职工使用该券并享受打折促销活动的平等待遇。</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提供承诺书原件</w:t>
      </w:r>
      <w:r>
        <w:rPr>
          <w:rFonts w:hint="eastAsia" w:eastAsia="宋体" w:cs="宋体"/>
          <w:b/>
          <w:bCs/>
          <w:color w:val="000000"/>
          <w:sz w:val="21"/>
          <w:szCs w:val="21"/>
          <w:highlight w:val="none"/>
          <w:lang w:val="en-US" w:eastAsia="zh-CN"/>
        </w:rPr>
        <w:t xml:space="preserve">并加盖公章，格式自拟；提供的承诺书内容表述不清或存在评审歧义的，视为未提供</w:t>
      </w:r>
      <w:r>
        <w:rPr>
          <w:rFonts w:hint="eastAsia" w:ascii="宋体" w:hAnsi="宋体" w:eastAsia="宋体" w:cs="宋体"/>
          <w:b/>
          <w:bCs/>
          <w:color w:val="000000"/>
          <w:sz w:val="21"/>
          <w:szCs w:val="21"/>
          <w:highlight w:val="none"/>
          <w:lang w:eastAsia="zh-CN"/>
        </w:rPr>
        <w:t xml:space="preserve">）</w:t>
      </w:r>
      <w:r>
        <w:rPr>
          <w:rFonts w:ascii="宋体" w:hAnsi="宋体" w:eastAsia="宋体" w:cs="宋体"/>
          <w:color w:val="000000"/>
          <w:sz w:val="21"/>
          <w:szCs w:val="21"/>
          <w:highlight w:val="none"/>
          <w:lang w:val="en-US" w:eastAsia="zh-CN"/>
        </w:rPr>
      </w:r>
      <w:r/>
    </w:p>
    <w:p>
      <w:pPr>
        <w:pStyle w:val="643"/>
        <w:ind w:firstLine="422"/>
        <w:keepLines w:val="0"/>
        <w:keepNext w:val="0"/>
        <w:pageBreakBefore w:val="0"/>
        <w:spacing w:beforeAutospacing="0" w:afterAutospacing="0"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三、样品要求：</w:t>
      </w:r>
      <w:r>
        <w:rPr>
          <w:rFonts w:hint="eastAsia" w:ascii="宋体" w:hAnsi="宋体" w:eastAsia="宋体" w:cs="宋体"/>
          <w:b/>
          <w:bCs/>
          <w:color w:val="000000"/>
          <w:sz w:val="21"/>
          <w:szCs w:val="21"/>
          <w:highlight w:val="none"/>
        </w:rPr>
      </w:r>
      <w:r/>
    </w:p>
    <w:p>
      <w:pPr>
        <w:pStyle w:val="643"/>
        <w:ind w:firstLine="420"/>
        <w:spacing w:line="360" w:lineRule="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1.样品清单：</w:t>
      </w:r>
      <w:r>
        <w:rPr>
          <w:rFonts w:hint="eastAsia" w:ascii="宋体" w:hAnsi="宋体" w:eastAsia="宋体" w:cs="宋体"/>
          <w:b w:val="0"/>
          <w:bCs w:val="0"/>
          <w:color w:val="000000"/>
          <w:sz w:val="21"/>
          <w:szCs w:val="21"/>
          <w:highlight w:val="none"/>
          <w:lang w:val="en-US" w:eastAsia="zh-CN"/>
        </w:rPr>
      </w:r>
      <w:r/>
    </w:p>
    <w:tbl>
      <w:tblPr>
        <w:tblStyle w:val="67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07"/>
        <w:gridCol w:w="2123"/>
        <w:gridCol w:w="4125"/>
        <w:gridCol w:w="2001"/>
      </w:tblGrid>
      <w:tr>
        <w:trPr>
          <w:trHeight w:val="510"/>
        </w:trPr>
        <w:tc>
          <w:tcPr>
            <w:tcW w:w="1607" w:type="dxa"/>
            <w:vAlign w:val="center"/>
            <w:textDirection w:val="lrTb"/>
            <w:noWrap w:val="false"/>
          </w:tcPr>
          <w:p>
            <w:pPr>
              <w:pStyle w:val="643"/>
              <w:jc w:val="center"/>
              <w:spacing w:line="240" w:lineRule="auto"/>
              <w:rPr>
                <w:rFonts w:hint="eastAsia" w:ascii="宋体" w:hAnsi="宋体" w:eastAsia="宋体" w:cs="宋体"/>
                <w:b w:val="0"/>
                <w:bCs w:val="0"/>
                <w:color w:val="000000"/>
                <w:sz w:val="21"/>
                <w:szCs w:val="21"/>
                <w:highlight w:val="none"/>
                <w:vertAlign w:val="baseline"/>
                <w:lang w:val="en-US" w:eastAsia="zh-CN"/>
              </w:rPr>
            </w:pPr>
            <w:r>
              <w:rPr>
                <w:rFonts w:hint="eastAsia" w:ascii="宋体" w:hAnsi="宋体" w:eastAsia="宋体" w:cs="宋体"/>
                <w:b w:val="0"/>
                <w:bCs w:val="0"/>
                <w:color w:val="000000"/>
                <w:sz w:val="21"/>
                <w:szCs w:val="21"/>
                <w:highlight w:val="none"/>
                <w:vertAlign w:val="baseline"/>
                <w:lang w:val="en-US" w:eastAsia="zh-CN"/>
              </w:rPr>
              <w:t xml:space="preserve">序号</w:t>
            </w:r>
            <w:r>
              <w:rPr>
                <w:rFonts w:hint="eastAsia" w:ascii="宋体" w:hAnsi="宋体" w:eastAsia="宋体" w:cs="宋体"/>
                <w:b w:val="0"/>
                <w:bCs w:val="0"/>
                <w:color w:val="000000"/>
                <w:sz w:val="21"/>
                <w:szCs w:val="21"/>
                <w:highlight w:val="none"/>
                <w:vertAlign w:val="baseline"/>
                <w:lang w:val="en-US" w:eastAsia="zh-CN"/>
              </w:rPr>
            </w:r>
            <w:r/>
          </w:p>
        </w:tc>
        <w:tc>
          <w:tcPr>
            <w:tcW w:w="2123" w:type="dxa"/>
            <w:vAlign w:val="center"/>
            <w:textDirection w:val="lrTb"/>
            <w:noWrap w:val="false"/>
          </w:tcPr>
          <w:p>
            <w:pPr>
              <w:pStyle w:val="643"/>
              <w:jc w:val="center"/>
              <w:spacing w:line="240" w:lineRule="auto"/>
              <w:rPr>
                <w:rFonts w:hint="eastAsia" w:ascii="宋体" w:hAnsi="宋体" w:eastAsia="宋体" w:cs="宋体"/>
                <w:b w:val="0"/>
                <w:bCs w:val="0"/>
                <w:color w:val="000000"/>
                <w:sz w:val="21"/>
                <w:szCs w:val="21"/>
                <w:highlight w:val="none"/>
                <w:vertAlign w:val="baseline"/>
                <w:lang w:val="en-US" w:eastAsia="zh-CN"/>
              </w:rPr>
            </w:pPr>
            <w:r>
              <w:rPr>
                <w:rFonts w:hint="eastAsia" w:ascii="宋体" w:hAnsi="宋体" w:eastAsia="宋体" w:cs="宋体"/>
                <w:b w:val="0"/>
                <w:bCs w:val="0"/>
                <w:color w:val="000000"/>
                <w:sz w:val="21"/>
                <w:szCs w:val="21"/>
                <w:highlight w:val="none"/>
                <w:vertAlign w:val="baseline"/>
                <w:lang w:val="en-US" w:eastAsia="zh-CN"/>
              </w:rPr>
              <w:t xml:space="preserve">名称</w:t>
            </w:r>
            <w:r>
              <w:rPr>
                <w:rFonts w:hint="eastAsia" w:ascii="宋体" w:hAnsi="宋体" w:eastAsia="宋体" w:cs="宋体"/>
                <w:b w:val="0"/>
                <w:bCs w:val="0"/>
                <w:color w:val="000000"/>
                <w:sz w:val="21"/>
                <w:szCs w:val="21"/>
                <w:highlight w:val="none"/>
                <w:vertAlign w:val="baseline"/>
                <w:lang w:val="en-US" w:eastAsia="zh-CN"/>
              </w:rPr>
            </w:r>
            <w:r/>
          </w:p>
        </w:tc>
        <w:tc>
          <w:tcPr>
            <w:tcW w:w="4125" w:type="dxa"/>
            <w:vAlign w:val="center"/>
            <w:textDirection w:val="lrTb"/>
            <w:noWrap w:val="false"/>
          </w:tcPr>
          <w:p>
            <w:pPr>
              <w:pStyle w:val="643"/>
              <w:jc w:val="center"/>
              <w:spacing w:line="240" w:lineRule="auto"/>
              <w:rPr>
                <w:rFonts w:hint="eastAsia" w:ascii="宋体" w:hAnsi="宋体" w:eastAsia="宋体" w:cs="宋体"/>
                <w:b w:val="0"/>
                <w:bCs w:val="0"/>
                <w:color w:val="000000"/>
                <w:sz w:val="21"/>
                <w:szCs w:val="21"/>
                <w:highlight w:val="none"/>
                <w:vertAlign w:val="baseline"/>
                <w:lang w:val="en-US" w:eastAsia="zh-CN"/>
              </w:rPr>
            </w:pPr>
            <w:r>
              <w:rPr>
                <w:rFonts w:hint="eastAsia" w:ascii="宋体" w:hAnsi="宋体" w:eastAsia="宋体" w:cs="宋体"/>
                <w:b w:val="0"/>
                <w:bCs w:val="0"/>
                <w:color w:val="000000"/>
                <w:sz w:val="21"/>
                <w:szCs w:val="21"/>
                <w:highlight w:val="none"/>
                <w:vertAlign w:val="baseline"/>
                <w:lang w:val="en-US" w:eastAsia="zh-CN"/>
              </w:rPr>
              <w:t xml:space="preserve">规格</w:t>
            </w:r>
            <w:r>
              <w:rPr>
                <w:rFonts w:hint="eastAsia" w:ascii="宋体" w:hAnsi="宋体" w:eastAsia="宋体" w:cs="宋体"/>
                <w:b w:val="0"/>
                <w:bCs w:val="0"/>
                <w:color w:val="000000"/>
                <w:sz w:val="21"/>
                <w:szCs w:val="21"/>
                <w:highlight w:val="none"/>
                <w:vertAlign w:val="baseline"/>
                <w:lang w:val="en-US" w:eastAsia="zh-CN"/>
              </w:rPr>
            </w:r>
            <w:r/>
          </w:p>
        </w:tc>
        <w:tc>
          <w:tcPr>
            <w:tcW w:w="2001" w:type="dxa"/>
            <w:vAlign w:val="center"/>
            <w:textDirection w:val="lrTb"/>
            <w:noWrap w:val="false"/>
          </w:tcPr>
          <w:p>
            <w:pPr>
              <w:pStyle w:val="643"/>
              <w:jc w:val="center"/>
              <w:spacing w:line="240" w:lineRule="auto"/>
              <w:rPr>
                <w:rFonts w:hint="eastAsia" w:ascii="宋体" w:hAnsi="宋体" w:eastAsia="宋体" w:cs="宋体"/>
                <w:b w:val="0"/>
                <w:bCs w:val="0"/>
                <w:color w:val="000000"/>
                <w:sz w:val="21"/>
                <w:szCs w:val="21"/>
                <w:highlight w:val="none"/>
                <w:vertAlign w:val="baseline"/>
                <w:lang w:val="en-US" w:eastAsia="zh-CN"/>
              </w:rPr>
            </w:pPr>
            <w:r>
              <w:rPr>
                <w:rFonts w:hint="eastAsia" w:ascii="宋体" w:hAnsi="宋体" w:eastAsia="宋体" w:cs="宋体"/>
                <w:b w:val="0"/>
                <w:bCs w:val="0"/>
                <w:color w:val="000000"/>
                <w:sz w:val="21"/>
                <w:szCs w:val="21"/>
                <w:highlight w:val="none"/>
                <w:vertAlign w:val="baseline"/>
                <w:lang w:val="en-US" w:eastAsia="zh-CN"/>
              </w:rPr>
              <w:t xml:space="preserve">数量</w:t>
            </w:r>
            <w:r>
              <w:rPr>
                <w:rFonts w:hint="eastAsia" w:ascii="宋体" w:hAnsi="宋体" w:eastAsia="宋体" w:cs="宋体"/>
                <w:b w:val="0"/>
                <w:bCs w:val="0"/>
                <w:color w:val="000000"/>
                <w:sz w:val="21"/>
                <w:szCs w:val="21"/>
                <w:highlight w:val="none"/>
                <w:vertAlign w:val="baseline"/>
                <w:lang w:val="en-US" w:eastAsia="zh-CN"/>
              </w:rPr>
            </w:r>
            <w:r/>
          </w:p>
        </w:tc>
      </w:tr>
      <w:tr>
        <w:trPr>
          <w:trHeight w:val="510"/>
        </w:trPr>
        <w:tc>
          <w:tcPr>
            <w:tcW w:w="1607" w:type="dxa"/>
            <w:vAlign w:val="center"/>
            <w:textDirection w:val="lrTb"/>
            <w:noWrap w:val="false"/>
          </w:tcPr>
          <w:p>
            <w:pPr>
              <w:pStyle w:val="643"/>
              <w:jc w:val="center"/>
              <w:spacing w:line="240" w:lineRule="auto"/>
              <w:rPr>
                <w:rFonts w:hint="eastAsia" w:ascii="宋体" w:hAnsi="宋体" w:eastAsia="宋体" w:cs="宋体"/>
                <w:b w:val="0"/>
                <w:bCs w:val="0"/>
                <w:color w:val="000000"/>
                <w:sz w:val="21"/>
                <w:szCs w:val="21"/>
                <w:highlight w:val="none"/>
                <w:vertAlign w:val="baseline"/>
                <w:lang w:val="en-US" w:eastAsia="zh-CN"/>
              </w:rPr>
            </w:pPr>
            <w:r>
              <w:rPr>
                <w:rFonts w:hint="eastAsia" w:ascii="宋体" w:hAnsi="宋体" w:eastAsia="宋体" w:cs="宋体"/>
                <w:b w:val="0"/>
                <w:bCs w:val="0"/>
                <w:color w:val="000000"/>
                <w:sz w:val="21"/>
                <w:szCs w:val="21"/>
                <w:highlight w:val="none"/>
                <w:vertAlign w:val="baseline"/>
                <w:lang w:val="en-US" w:eastAsia="zh-CN"/>
              </w:rPr>
              <w:t xml:space="preserve">1</w:t>
            </w:r>
            <w:r>
              <w:rPr>
                <w:rFonts w:hint="eastAsia" w:ascii="宋体" w:hAnsi="宋体" w:eastAsia="宋体" w:cs="宋体"/>
                <w:b w:val="0"/>
                <w:bCs w:val="0"/>
                <w:color w:val="000000"/>
                <w:sz w:val="21"/>
                <w:szCs w:val="21"/>
                <w:highlight w:val="none"/>
                <w:vertAlign w:val="baseline"/>
                <w:lang w:val="en-US" w:eastAsia="zh-CN"/>
              </w:rPr>
            </w:r>
            <w:r/>
          </w:p>
        </w:tc>
        <w:tc>
          <w:tcPr>
            <w:tcW w:w="2123" w:type="dxa"/>
            <w:vAlign w:val="center"/>
            <w:textDirection w:val="lrTb"/>
            <w:noWrap w:val="false"/>
          </w:tcPr>
          <w:p>
            <w:pPr>
              <w:pStyle w:val="643"/>
              <w:jc w:val="center"/>
              <w:spacing w:line="240" w:lineRule="auto"/>
              <w:rPr>
                <w:rFonts w:hint="eastAsia" w:ascii="宋体" w:hAnsi="宋体" w:eastAsia="宋体" w:cs="宋体"/>
                <w:b w:val="0"/>
                <w:bCs w:val="0"/>
                <w:color w:val="000000"/>
                <w:sz w:val="21"/>
                <w:szCs w:val="21"/>
                <w:highlight w:val="none"/>
                <w:vertAlign w:val="baseline"/>
                <w:lang w:val="en-US" w:eastAsia="zh-CN"/>
              </w:rPr>
            </w:pPr>
            <w:r>
              <w:rPr>
                <w:rFonts w:hint="eastAsia" w:ascii="宋体" w:hAnsi="宋体" w:eastAsia="宋体" w:cs="宋体"/>
                <w:b w:val="0"/>
                <w:bCs w:val="0"/>
                <w:color w:val="000000"/>
                <w:sz w:val="21"/>
                <w:szCs w:val="21"/>
                <w:highlight w:val="none"/>
                <w:vertAlign w:val="baseline"/>
                <w:lang w:val="en-US" w:eastAsia="zh-CN"/>
              </w:rPr>
              <w:t xml:space="preserve">大米</w:t>
            </w:r>
            <w:r>
              <w:rPr>
                <w:rFonts w:hint="eastAsia" w:ascii="宋体" w:hAnsi="宋体" w:eastAsia="宋体" w:cs="宋体"/>
                <w:b w:val="0"/>
                <w:bCs w:val="0"/>
                <w:color w:val="000000"/>
                <w:sz w:val="21"/>
                <w:szCs w:val="21"/>
                <w:highlight w:val="none"/>
                <w:vertAlign w:val="baseline"/>
                <w:lang w:val="en-US" w:eastAsia="zh-CN"/>
              </w:rPr>
            </w:r>
            <w:r/>
          </w:p>
        </w:tc>
        <w:tc>
          <w:tcPr>
            <w:tcW w:w="4125" w:type="dxa"/>
            <w:vAlign w:val="center"/>
            <w:textDirection w:val="lrTb"/>
            <w:noWrap w:val="false"/>
          </w:tcPr>
          <w:p>
            <w:pPr>
              <w:pStyle w:val="643"/>
              <w:jc w:val="center"/>
              <w:spacing w:line="240" w:lineRule="auto"/>
              <w:rPr>
                <w:rFonts w:hint="eastAsia" w:ascii="宋体" w:hAnsi="宋体" w:eastAsia="宋体" w:cs="宋体"/>
                <w:b w:val="0"/>
                <w:bCs w:val="0"/>
                <w:color w:val="000000"/>
                <w:sz w:val="21"/>
                <w:szCs w:val="21"/>
                <w:highlight w:val="none"/>
                <w:vertAlign w:val="baseline"/>
                <w:lang w:val="en-US" w:eastAsia="zh-CN"/>
              </w:rPr>
            </w:pPr>
            <w:r>
              <w:rPr>
                <w:rFonts w:hint="eastAsia" w:ascii="宋体" w:hAnsi="宋体" w:eastAsia="宋体" w:cs="宋体"/>
                <w:b w:val="0"/>
                <w:bCs w:val="0"/>
                <w:color w:val="000000"/>
                <w:sz w:val="21"/>
                <w:szCs w:val="21"/>
                <w:highlight w:val="none"/>
                <w:vertAlign w:val="baseline"/>
                <w:lang w:val="en-US" w:eastAsia="zh-CN"/>
              </w:rPr>
              <w:t xml:space="preserve">大米重量为5kg，售卖价格</w:t>
            </w:r>
            <w:r>
              <w:rPr>
                <w:rFonts w:hint="eastAsia" w:eastAsia="宋体" w:cs="宋体"/>
                <w:b w:val="0"/>
                <w:bCs w:val="0"/>
                <w:color w:val="000000"/>
                <w:sz w:val="21"/>
                <w:szCs w:val="21"/>
                <w:highlight w:val="none"/>
                <w:vertAlign w:val="baseline"/>
                <w:lang w:val="en-US" w:eastAsia="zh-CN"/>
              </w:rPr>
              <w:t xml:space="preserve">不低于</w:t>
            </w:r>
            <w:r>
              <w:rPr>
                <w:rFonts w:hint="eastAsia" w:ascii="宋体" w:hAnsi="宋体" w:eastAsia="宋体" w:cs="宋体"/>
                <w:b w:val="0"/>
                <w:bCs w:val="0"/>
                <w:color w:val="000000"/>
                <w:sz w:val="21"/>
                <w:szCs w:val="21"/>
                <w:highlight w:val="none"/>
                <w:vertAlign w:val="baseline"/>
                <w:lang w:val="en-US" w:eastAsia="zh-CN"/>
              </w:rPr>
              <w:t xml:space="preserve">50-70元</w:t>
            </w:r>
            <w:r>
              <w:rPr>
                <w:rFonts w:hint="eastAsia" w:ascii="宋体" w:hAnsi="宋体" w:eastAsia="宋体" w:cs="宋体"/>
                <w:b w:val="0"/>
                <w:bCs w:val="0"/>
                <w:color w:val="000000"/>
                <w:sz w:val="21"/>
                <w:szCs w:val="21"/>
                <w:highlight w:val="none"/>
                <w:vertAlign w:val="baseline"/>
                <w:lang w:val="en-US" w:eastAsia="zh-CN"/>
              </w:rPr>
            </w:r>
            <w:r/>
          </w:p>
        </w:tc>
        <w:tc>
          <w:tcPr>
            <w:tcW w:w="2001" w:type="dxa"/>
            <w:vAlign w:val="center"/>
            <w:textDirection w:val="lrTb"/>
            <w:noWrap w:val="false"/>
          </w:tcPr>
          <w:p>
            <w:pPr>
              <w:pStyle w:val="643"/>
              <w:jc w:val="center"/>
              <w:spacing w:line="240" w:lineRule="auto"/>
              <w:rPr>
                <w:rFonts w:hint="eastAsia" w:ascii="宋体" w:hAnsi="宋体" w:eastAsia="宋体" w:cs="宋体"/>
                <w:b w:val="0"/>
                <w:bCs w:val="0"/>
                <w:color w:val="000000"/>
                <w:sz w:val="21"/>
                <w:szCs w:val="21"/>
                <w:highlight w:val="none"/>
                <w:vertAlign w:val="baseline"/>
                <w:lang w:val="en-US" w:eastAsia="zh-CN"/>
              </w:rPr>
            </w:pPr>
            <w:r>
              <w:rPr>
                <w:rFonts w:hint="eastAsia" w:ascii="宋体" w:hAnsi="宋体" w:eastAsia="宋体" w:cs="宋体"/>
                <w:b w:val="0"/>
                <w:bCs w:val="0"/>
                <w:color w:val="000000"/>
                <w:sz w:val="21"/>
                <w:szCs w:val="21"/>
                <w:highlight w:val="none"/>
                <w:vertAlign w:val="baseline"/>
                <w:lang w:val="en-US" w:eastAsia="zh-CN"/>
              </w:rPr>
              <w:t xml:space="preserve">1份</w:t>
            </w:r>
            <w:r>
              <w:rPr>
                <w:rFonts w:hint="eastAsia" w:ascii="宋体" w:hAnsi="宋体" w:eastAsia="宋体" w:cs="宋体"/>
                <w:b w:val="0"/>
                <w:bCs w:val="0"/>
                <w:color w:val="000000"/>
                <w:sz w:val="21"/>
                <w:szCs w:val="21"/>
                <w:highlight w:val="none"/>
                <w:vertAlign w:val="baseline"/>
                <w:lang w:val="en-US" w:eastAsia="zh-CN"/>
              </w:rPr>
            </w:r>
            <w:r/>
          </w:p>
        </w:tc>
      </w:tr>
      <w:tr>
        <w:trPr>
          <w:trHeight w:val="510"/>
        </w:trPr>
        <w:tc>
          <w:tcPr>
            <w:tcW w:w="1607" w:type="dxa"/>
            <w:vAlign w:val="center"/>
            <w:textDirection w:val="lrTb"/>
            <w:noWrap w:val="false"/>
          </w:tcPr>
          <w:p>
            <w:pPr>
              <w:pStyle w:val="643"/>
              <w:jc w:val="center"/>
              <w:spacing w:line="240" w:lineRule="auto"/>
              <w:rPr>
                <w:rFonts w:hint="eastAsia" w:ascii="宋体" w:hAnsi="宋体" w:eastAsia="宋体" w:cs="宋体"/>
                <w:b w:val="0"/>
                <w:bCs w:val="0"/>
                <w:color w:val="000000"/>
                <w:sz w:val="21"/>
                <w:szCs w:val="21"/>
                <w:highlight w:val="none"/>
                <w:vertAlign w:val="baseline"/>
                <w:lang w:val="en-US" w:eastAsia="zh-CN"/>
              </w:rPr>
            </w:pPr>
            <w:r>
              <w:rPr>
                <w:rFonts w:hint="eastAsia" w:ascii="宋体" w:hAnsi="宋体" w:eastAsia="宋体" w:cs="宋体"/>
                <w:b w:val="0"/>
                <w:bCs w:val="0"/>
                <w:color w:val="000000"/>
                <w:sz w:val="21"/>
                <w:szCs w:val="21"/>
                <w:highlight w:val="none"/>
                <w:vertAlign w:val="baseline"/>
                <w:lang w:val="en-US" w:eastAsia="zh-CN"/>
              </w:rPr>
              <w:t xml:space="preserve">2</w:t>
            </w:r>
            <w:r>
              <w:rPr>
                <w:rFonts w:hint="eastAsia" w:ascii="宋体" w:hAnsi="宋体" w:eastAsia="宋体" w:cs="宋体"/>
                <w:b w:val="0"/>
                <w:bCs w:val="0"/>
                <w:color w:val="000000"/>
                <w:sz w:val="21"/>
                <w:szCs w:val="21"/>
                <w:highlight w:val="none"/>
                <w:vertAlign w:val="baseline"/>
                <w:lang w:val="en-US" w:eastAsia="zh-CN"/>
              </w:rPr>
            </w:r>
            <w:r/>
          </w:p>
        </w:tc>
        <w:tc>
          <w:tcPr>
            <w:tcW w:w="2123" w:type="dxa"/>
            <w:vAlign w:val="center"/>
            <w:textDirection w:val="lrTb"/>
            <w:noWrap w:val="false"/>
          </w:tcPr>
          <w:p>
            <w:pPr>
              <w:pStyle w:val="643"/>
              <w:jc w:val="center"/>
              <w:spacing w:line="240" w:lineRule="auto"/>
              <w:rPr>
                <w:rFonts w:hint="eastAsia" w:ascii="宋体" w:hAnsi="宋体" w:eastAsia="宋体" w:cs="宋体"/>
                <w:b w:val="0"/>
                <w:bCs w:val="0"/>
                <w:color w:val="000000"/>
                <w:sz w:val="21"/>
                <w:szCs w:val="21"/>
                <w:highlight w:val="none"/>
                <w:vertAlign w:val="baseline"/>
                <w:lang w:val="en-US" w:eastAsia="zh-CN"/>
              </w:rPr>
            </w:pPr>
            <w:r>
              <w:rPr>
                <w:rFonts w:hint="eastAsia" w:ascii="宋体" w:hAnsi="宋体" w:eastAsia="宋体" w:cs="宋体"/>
                <w:b w:val="0"/>
                <w:bCs w:val="0"/>
                <w:color w:val="000000"/>
                <w:sz w:val="21"/>
                <w:szCs w:val="21"/>
                <w:highlight w:val="none"/>
                <w:vertAlign w:val="baseline"/>
                <w:lang w:val="en-US" w:eastAsia="zh-CN"/>
              </w:rPr>
              <w:t xml:space="preserve">食用油</w:t>
            </w:r>
            <w:r>
              <w:rPr>
                <w:rFonts w:hint="eastAsia" w:ascii="宋体" w:hAnsi="宋体" w:eastAsia="宋体" w:cs="宋体"/>
                <w:b w:val="0"/>
                <w:bCs w:val="0"/>
                <w:color w:val="000000"/>
                <w:sz w:val="21"/>
                <w:szCs w:val="21"/>
                <w:highlight w:val="none"/>
                <w:vertAlign w:val="baseline"/>
                <w:lang w:val="en-US" w:eastAsia="zh-CN"/>
              </w:rPr>
            </w:r>
            <w:r/>
          </w:p>
        </w:tc>
        <w:tc>
          <w:tcPr>
            <w:tcW w:w="4125" w:type="dxa"/>
            <w:vAlign w:val="center"/>
            <w:textDirection w:val="lrTb"/>
            <w:noWrap w:val="false"/>
          </w:tcPr>
          <w:p>
            <w:pPr>
              <w:pStyle w:val="643"/>
              <w:jc w:val="center"/>
              <w:spacing w:line="240" w:lineRule="auto"/>
              <w:rPr>
                <w:rFonts w:hint="eastAsia" w:ascii="宋体" w:hAnsi="宋体" w:eastAsia="宋体" w:cs="宋体"/>
                <w:b w:val="0"/>
                <w:bCs w:val="0"/>
                <w:color w:val="000000"/>
                <w:sz w:val="21"/>
                <w:szCs w:val="21"/>
                <w:highlight w:val="none"/>
                <w:vertAlign w:val="baseline"/>
                <w:lang w:val="en-US" w:eastAsia="zh-CN"/>
              </w:rPr>
            </w:pPr>
            <w:r>
              <w:rPr>
                <w:rFonts w:hint="eastAsia" w:ascii="宋体" w:hAnsi="宋体" w:eastAsia="宋体" w:cs="宋体"/>
                <w:b w:val="0"/>
                <w:bCs w:val="0"/>
                <w:color w:val="000000"/>
                <w:sz w:val="21"/>
                <w:szCs w:val="21"/>
                <w:highlight w:val="none"/>
                <w:vertAlign w:val="baseline"/>
                <w:lang w:val="en-US" w:eastAsia="zh-CN"/>
              </w:rPr>
              <w:t xml:space="preserve">食用油为5L，售卖价格</w:t>
            </w:r>
            <w:r>
              <w:rPr>
                <w:rFonts w:hint="eastAsia" w:eastAsia="宋体" w:cs="宋体"/>
                <w:b w:val="0"/>
                <w:bCs w:val="0"/>
                <w:color w:val="000000"/>
                <w:sz w:val="21"/>
                <w:szCs w:val="21"/>
                <w:highlight w:val="none"/>
                <w:vertAlign w:val="baseline"/>
                <w:lang w:val="en-US" w:eastAsia="zh-CN"/>
              </w:rPr>
              <w:t xml:space="preserve">不低于</w:t>
            </w:r>
            <w:r>
              <w:rPr>
                <w:rFonts w:hint="eastAsia" w:ascii="宋体" w:hAnsi="宋体" w:eastAsia="宋体" w:cs="宋体"/>
                <w:b w:val="0"/>
                <w:bCs w:val="0"/>
                <w:color w:val="000000"/>
                <w:sz w:val="21"/>
                <w:szCs w:val="21"/>
                <w:highlight w:val="none"/>
                <w:vertAlign w:val="baseline"/>
                <w:lang w:val="en-US" w:eastAsia="zh-CN"/>
              </w:rPr>
              <w:t xml:space="preserve">60-80元</w:t>
            </w:r>
            <w:r>
              <w:rPr>
                <w:rFonts w:hint="eastAsia" w:ascii="宋体" w:hAnsi="宋体" w:eastAsia="宋体" w:cs="宋体"/>
                <w:b w:val="0"/>
                <w:bCs w:val="0"/>
                <w:color w:val="000000"/>
                <w:sz w:val="21"/>
                <w:szCs w:val="21"/>
                <w:highlight w:val="none"/>
                <w:vertAlign w:val="baseline"/>
                <w:lang w:val="en-US" w:eastAsia="zh-CN"/>
              </w:rPr>
            </w:r>
            <w:r/>
          </w:p>
        </w:tc>
        <w:tc>
          <w:tcPr>
            <w:tcW w:w="2001" w:type="dxa"/>
            <w:vAlign w:val="center"/>
            <w:textDirection w:val="lrTb"/>
            <w:noWrap w:val="false"/>
          </w:tcPr>
          <w:p>
            <w:pPr>
              <w:pStyle w:val="643"/>
              <w:jc w:val="center"/>
              <w:spacing w:line="240" w:lineRule="auto"/>
              <w:rPr>
                <w:rFonts w:hint="eastAsia" w:ascii="宋体" w:hAnsi="宋体" w:eastAsia="宋体" w:cs="宋体"/>
                <w:b w:val="0"/>
                <w:bCs w:val="0"/>
                <w:color w:val="000000"/>
                <w:sz w:val="21"/>
                <w:szCs w:val="21"/>
                <w:highlight w:val="none"/>
                <w:vertAlign w:val="baseline"/>
                <w:lang w:val="en-US" w:eastAsia="zh-CN"/>
              </w:rPr>
            </w:pPr>
            <w:r>
              <w:rPr>
                <w:rFonts w:hint="eastAsia" w:ascii="宋体" w:hAnsi="宋体" w:eastAsia="宋体" w:cs="宋体"/>
                <w:b w:val="0"/>
                <w:bCs w:val="0"/>
                <w:color w:val="000000"/>
                <w:sz w:val="21"/>
                <w:szCs w:val="21"/>
                <w:highlight w:val="none"/>
                <w:vertAlign w:val="baseline"/>
                <w:lang w:val="en-US" w:eastAsia="zh-CN"/>
              </w:rPr>
              <w:t xml:space="preserve">1份</w:t>
            </w:r>
            <w:r>
              <w:rPr>
                <w:rFonts w:hint="eastAsia" w:ascii="宋体" w:hAnsi="宋体" w:eastAsia="宋体" w:cs="宋体"/>
                <w:b w:val="0"/>
                <w:bCs w:val="0"/>
                <w:color w:val="000000"/>
                <w:sz w:val="21"/>
                <w:szCs w:val="21"/>
                <w:highlight w:val="none"/>
                <w:vertAlign w:val="baseline"/>
                <w:lang w:val="en-US" w:eastAsia="zh-CN"/>
              </w:rPr>
            </w:r>
            <w:r/>
          </w:p>
        </w:tc>
      </w:tr>
      <w:tr>
        <w:trPr>
          <w:trHeight w:val="510"/>
        </w:trPr>
        <w:tc>
          <w:tcPr>
            <w:tcW w:w="1607" w:type="dxa"/>
            <w:vAlign w:val="center"/>
            <w:textDirection w:val="lrTb"/>
            <w:noWrap w:val="false"/>
          </w:tcPr>
          <w:p>
            <w:pPr>
              <w:pStyle w:val="643"/>
              <w:jc w:val="center"/>
              <w:spacing w:line="240" w:lineRule="auto"/>
              <w:rPr>
                <w:rFonts w:hint="eastAsia" w:ascii="宋体" w:hAnsi="宋体" w:eastAsia="宋体" w:cs="宋体"/>
                <w:b w:val="0"/>
                <w:bCs w:val="0"/>
                <w:color w:val="000000"/>
                <w:sz w:val="21"/>
                <w:szCs w:val="21"/>
                <w:highlight w:val="none"/>
                <w:vertAlign w:val="baseline"/>
                <w:lang w:val="en-US" w:eastAsia="zh-CN"/>
              </w:rPr>
            </w:pPr>
            <w:r/>
            <w:bookmarkStart w:id="39" w:name="_Hlk45477702"/>
            <w:r>
              <w:rPr>
                <w:rFonts w:hint="eastAsia" w:ascii="宋体" w:hAnsi="宋体" w:eastAsia="宋体" w:cs="宋体"/>
                <w:b w:val="0"/>
                <w:bCs w:val="0"/>
                <w:color w:val="000000"/>
                <w:sz w:val="21"/>
                <w:szCs w:val="21"/>
                <w:highlight w:val="none"/>
                <w:vertAlign w:val="baseline"/>
                <w:lang w:val="en-US" w:eastAsia="zh-CN"/>
              </w:rPr>
              <w:t xml:space="preserve">3</w:t>
            </w:r>
            <w:r>
              <w:rPr>
                <w:rFonts w:hint="eastAsia" w:ascii="宋体" w:hAnsi="宋体" w:eastAsia="宋体" w:cs="宋体"/>
                <w:b w:val="0"/>
                <w:bCs w:val="0"/>
                <w:color w:val="000000"/>
                <w:sz w:val="21"/>
                <w:szCs w:val="21"/>
                <w:highlight w:val="none"/>
                <w:vertAlign w:val="baseline"/>
                <w:lang w:val="en-US" w:eastAsia="zh-CN"/>
              </w:rPr>
            </w:r>
            <w:r/>
          </w:p>
        </w:tc>
        <w:tc>
          <w:tcPr>
            <w:tcW w:w="2123" w:type="dxa"/>
            <w:vAlign w:val="center"/>
            <w:textDirection w:val="lrTb"/>
            <w:noWrap w:val="false"/>
          </w:tcPr>
          <w:p>
            <w:pPr>
              <w:pStyle w:val="643"/>
              <w:jc w:val="center"/>
              <w:spacing w:line="240" w:lineRule="auto"/>
              <w:rPr>
                <w:rFonts w:hint="eastAsia" w:ascii="宋体" w:hAnsi="宋体" w:eastAsia="宋体" w:cs="宋体"/>
                <w:b w:val="0"/>
                <w:bCs w:val="0"/>
                <w:color w:val="000000"/>
                <w:sz w:val="21"/>
                <w:szCs w:val="21"/>
                <w:highlight w:val="none"/>
                <w:vertAlign w:val="baseline"/>
                <w:lang w:val="en-US" w:eastAsia="zh-CN"/>
              </w:rPr>
            </w:pPr>
            <w:r>
              <w:rPr>
                <w:rFonts w:hint="eastAsia" w:ascii="宋体" w:hAnsi="宋体" w:eastAsia="宋体" w:cs="宋体"/>
                <w:b w:val="0"/>
                <w:bCs w:val="0"/>
                <w:color w:val="000000"/>
                <w:sz w:val="21"/>
                <w:szCs w:val="21"/>
                <w:highlight w:val="none"/>
                <w:vertAlign w:val="baseline"/>
                <w:lang w:val="en-US" w:eastAsia="zh-CN"/>
              </w:rPr>
              <w:t xml:space="preserve">提货券样稿</w:t>
            </w:r>
            <w:r>
              <w:rPr>
                <w:rFonts w:hint="eastAsia" w:ascii="宋体" w:hAnsi="宋体" w:eastAsia="宋体" w:cs="宋体"/>
                <w:b w:val="0"/>
                <w:bCs w:val="0"/>
                <w:color w:val="000000"/>
                <w:sz w:val="21"/>
                <w:szCs w:val="21"/>
                <w:highlight w:val="none"/>
                <w:vertAlign w:val="baseline"/>
                <w:lang w:val="en-US" w:eastAsia="zh-CN"/>
              </w:rPr>
            </w:r>
            <w:r/>
          </w:p>
        </w:tc>
        <w:tc>
          <w:tcPr>
            <w:tcW w:w="4125" w:type="dxa"/>
            <w:vAlign w:val="center"/>
            <w:textDirection w:val="lrTb"/>
            <w:noWrap w:val="false"/>
          </w:tcPr>
          <w:p>
            <w:pPr>
              <w:pStyle w:val="643"/>
              <w:jc w:val="center"/>
              <w:spacing w:line="240" w:lineRule="auto"/>
              <w:rPr>
                <w:rFonts w:hint="eastAsia" w:ascii="宋体" w:hAnsi="宋体" w:eastAsia="宋体" w:cs="宋体"/>
                <w:b w:val="0"/>
                <w:bCs w:val="0"/>
                <w:color w:val="000000"/>
                <w:sz w:val="21"/>
                <w:szCs w:val="21"/>
                <w:highlight w:val="none"/>
                <w:vertAlign w:val="baseline"/>
                <w:lang w:val="en-US" w:eastAsia="zh-CN"/>
              </w:rPr>
            </w:pPr>
            <w:r>
              <w:rPr>
                <w:rFonts w:hint="eastAsia" w:ascii="宋体" w:hAnsi="宋体" w:eastAsia="宋体" w:cs="宋体"/>
                <w:b w:val="0"/>
                <w:bCs w:val="0"/>
                <w:color w:val="000000"/>
                <w:sz w:val="21"/>
                <w:szCs w:val="21"/>
                <w:highlight w:val="none"/>
                <w:vertAlign w:val="baseline"/>
                <w:lang w:val="en-US" w:eastAsia="zh-CN"/>
              </w:rPr>
              <w:t xml:space="preserve">自行设计</w:t>
            </w:r>
            <w:r>
              <w:rPr>
                <w:rFonts w:hint="eastAsia" w:ascii="宋体" w:hAnsi="宋体" w:eastAsia="宋体" w:cs="宋体"/>
                <w:b w:val="0"/>
                <w:bCs w:val="0"/>
                <w:color w:val="000000"/>
                <w:sz w:val="21"/>
                <w:szCs w:val="21"/>
                <w:highlight w:val="none"/>
                <w:vertAlign w:val="baseline"/>
                <w:lang w:val="en-US" w:eastAsia="zh-CN"/>
              </w:rPr>
            </w:r>
            <w:r/>
          </w:p>
        </w:tc>
        <w:tc>
          <w:tcPr>
            <w:tcW w:w="2001" w:type="dxa"/>
            <w:vAlign w:val="center"/>
            <w:textDirection w:val="lrTb"/>
            <w:noWrap w:val="false"/>
          </w:tcPr>
          <w:p>
            <w:pPr>
              <w:pStyle w:val="643"/>
              <w:jc w:val="center"/>
              <w:spacing w:line="240" w:lineRule="auto"/>
              <w:rPr>
                <w:rFonts w:hint="eastAsia" w:ascii="宋体" w:hAnsi="宋体" w:eastAsia="宋体" w:cs="宋体"/>
                <w:b w:val="0"/>
                <w:bCs w:val="0"/>
                <w:color w:val="000000"/>
                <w:sz w:val="21"/>
                <w:szCs w:val="21"/>
                <w:highlight w:val="none"/>
                <w:vertAlign w:val="baseline"/>
                <w:lang w:val="en-US" w:eastAsia="zh-CN"/>
              </w:rPr>
            </w:pPr>
            <w:r>
              <w:rPr>
                <w:rFonts w:hint="eastAsia" w:ascii="宋体" w:hAnsi="宋体" w:eastAsia="宋体" w:cs="宋体"/>
                <w:b w:val="0"/>
                <w:bCs w:val="0"/>
                <w:color w:val="000000"/>
                <w:sz w:val="21"/>
                <w:szCs w:val="21"/>
                <w:highlight w:val="none"/>
                <w:vertAlign w:val="baseline"/>
                <w:lang w:val="en-US" w:eastAsia="zh-CN"/>
              </w:rPr>
              <w:t xml:space="preserve">1份</w:t>
            </w:r>
            <w:r>
              <w:rPr>
                <w:rFonts w:hint="eastAsia" w:ascii="宋体" w:hAnsi="宋体" w:eastAsia="宋体" w:cs="宋体"/>
                <w:b w:val="0"/>
                <w:bCs w:val="0"/>
                <w:color w:val="000000"/>
                <w:sz w:val="21"/>
                <w:szCs w:val="21"/>
                <w:highlight w:val="none"/>
                <w:vertAlign w:val="baseline"/>
                <w:lang w:val="en-US" w:eastAsia="zh-CN"/>
              </w:rPr>
            </w:r>
            <w:r/>
          </w:p>
        </w:tc>
      </w:tr>
    </w:tbl>
    <w:p>
      <w:pPr>
        <w:pStyle w:val="64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样品递交要求</w:t>
      </w:r>
      <w:r>
        <w:rPr>
          <w:rFonts w:hint="eastAsia" w:ascii="宋体" w:hAnsi="宋体" w:eastAsia="宋体" w:cs="宋体"/>
          <w:color w:val="000000"/>
          <w:sz w:val="21"/>
          <w:szCs w:val="21"/>
          <w:highlight w:val="none"/>
        </w:rPr>
      </w:r>
      <w:r/>
    </w:p>
    <w:p>
      <w:pPr>
        <w:pStyle w:val="643"/>
        <w:ind w:firstLine="422"/>
        <w:spacing w:line="360" w:lineRule="auto"/>
        <w:rPr>
          <w:rFonts w:hint="eastAsia" w:ascii="宋体" w:hAnsi="宋体" w:eastAsia="宋体" w:cs="宋体"/>
          <w:b/>
          <w:bCs/>
          <w:color w:val="000000"/>
          <w:sz w:val="21"/>
          <w:szCs w:val="21"/>
          <w:highlight w:val="yellow"/>
        </w:rPr>
      </w:pPr>
      <w:r>
        <w:rPr>
          <w:rFonts w:hint="eastAsia" w:ascii="宋体" w:hAnsi="宋体" w:eastAsia="宋体" w:cs="宋体"/>
          <w:b/>
          <w:bCs/>
          <w:color w:val="000000"/>
          <w:sz w:val="21"/>
          <w:szCs w:val="21"/>
          <w:highlight w:val="yellow"/>
        </w:rPr>
        <w:t xml:space="preserve">（1）样品</w:t>
      </w:r>
      <w:r>
        <w:rPr>
          <w:rFonts w:hint="eastAsia" w:eastAsia="宋体" w:cs="宋体"/>
          <w:b/>
          <w:bCs/>
          <w:color w:val="000000"/>
          <w:sz w:val="21"/>
          <w:szCs w:val="21"/>
          <w:highlight w:val="yellow"/>
          <w:lang w:val="en-US" w:eastAsia="zh-CN"/>
        </w:rPr>
        <w:t xml:space="preserve">接收时间：2026年4月27日下午14:00-17:00</w:t>
      </w:r>
      <w:r>
        <w:rPr>
          <w:rFonts w:hint="eastAsia" w:eastAsia="宋体" w:cs="宋体"/>
          <w:b/>
          <w:bCs/>
          <w:color w:val="000000"/>
          <w:sz w:val="21"/>
          <w:szCs w:val="21"/>
          <w:highlight w:val="yellow"/>
          <w:lang w:eastAsia="zh-CN"/>
        </w:rPr>
        <w:t xml:space="preserve">，</w:t>
      </w:r>
      <w:r>
        <w:rPr>
          <w:rFonts w:hint="eastAsia" w:eastAsia="宋体" w:cs="宋体"/>
          <w:b/>
          <w:bCs/>
          <w:color w:val="000000"/>
          <w:sz w:val="21"/>
          <w:szCs w:val="21"/>
          <w:highlight w:val="yellow"/>
          <w:lang w:val="en-US" w:eastAsia="zh-CN"/>
        </w:rPr>
        <w:t xml:space="preserve">递交前请电话联系：025-84205129</w:t>
      </w:r>
      <w:r>
        <w:rPr>
          <w:rFonts w:hint="eastAsia" w:ascii="宋体" w:hAnsi="宋体" w:eastAsia="宋体" w:cs="宋体"/>
          <w:b/>
          <w:bCs/>
          <w:color w:val="000000"/>
          <w:sz w:val="21"/>
          <w:szCs w:val="21"/>
          <w:highlight w:val="yellow"/>
        </w:rPr>
        <w:t xml:space="preserve">；</w:t>
      </w:r>
      <w:r>
        <w:rPr>
          <w:rFonts w:hint="eastAsia" w:ascii="宋体" w:hAnsi="宋体" w:eastAsia="宋体" w:cs="宋体"/>
          <w:b/>
          <w:bCs/>
          <w:color w:val="000000"/>
          <w:sz w:val="21"/>
          <w:szCs w:val="21"/>
          <w:highlight w:val="yellow"/>
        </w:rPr>
      </w:r>
      <w:r/>
    </w:p>
    <w:p>
      <w:pPr>
        <w:pStyle w:val="643"/>
        <w:ind w:firstLine="422"/>
        <w:spacing w:line="360" w:lineRule="auto"/>
        <w:rPr>
          <w:rFonts w:hint="eastAsia" w:ascii="宋体" w:hAnsi="宋体" w:eastAsia="宋体" w:cs="宋体"/>
          <w:color w:val="000000"/>
          <w:sz w:val="21"/>
          <w:szCs w:val="21"/>
          <w:highlight w:val="yellow"/>
        </w:rPr>
      </w:pPr>
      <w:r>
        <w:rPr>
          <w:rFonts w:hint="eastAsia" w:ascii="宋体" w:hAnsi="宋体" w:eastAsia="宋体" w:cs="宋体"/>
          <w:b/>
          <w:bCs/>
          <w:color w:val="000000"/>
          <w:sz w:val="21"/>
          <w:szCs w:val="21"/>
          <w:highlight w:val="yellow"/>
        </w:rPr>
        <w:t xml:space="preserve">（2）样品递交地点：</w:t>
      </w:r>
      <w:r>
        <w:rPr>
          <w:rFonts w:hint="eastAsia" w:eastAsia="宋体" w:cs="宋体"/>
          <w:b/>
          <w:bCs/>
          <w:color w:val="000000"/>
          <w:sz w:val="21"/>
          <w:szCs w:val="21"/>
          <w:highlight w:val="yellow"/>
          <w:lang w:val="en-US" w:eastAsia="zh-CN"/>
        </w:rPr>
        <w:t xml:space="preserve">南京市鼓楼区中山路99号1212室</w:t>
      </w:r>
      <w:r>
        <w:rPr>
          <w:rFonts w:hint="eastAsia" w:ascii="宋体" w:hAnsi="宋体" w:eastAsia="宋体" w:cs="宋体"/>
          <w:color w:val="000000"/>
          <w:sz w:val="21"/>
          <w:szCs w:val="21"/>
          <w:highlight w:val="yellow"/>
        </w:rPr>
        <w:t xml:space="preserve">；</w:t>
      </w:r>
      <w:r>
        <w:rPr>
          <w:rFonts w:hint="eastAsia" w:ascii="宋体" w:hAnsi="宋体" w:eastAsia="宋体" w:cs="宋体"/>
          <w:color w:val="000000"/>
          <w:sz w:val="21"/>
          <w:szCs w:val="21"/>
          <w:highlight w:val="yellow"/>
        </w:rPr>
      </w:r>
      <w:r/>
    </w:p>
    <w:p>
      <w:pPr>
        <w:pStyle w:val="64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（3）所有样品均需</w:t>
      </w:r>
      <w:r>
        <w:rPr>
          <w:rFonts w:hint="eastAsia" w:eastAsia="宋体" w:cs="宋体"/>
          <w:color w:val="000000"/>
          <w:sz w:val="21"/>
          <w:szCs w:val="21"/>
          <w:highlight w:val="none"/>
          <w:lang w:val="en-US" w:eastAsia="zh-CN"/>
        </w:rPr>
        <w:t xml:space="preserve">密封在一个纸箱内，需</w:t>
      </w:r>
      <w:r>
        <w:rPr>
          <w:rFonts w:hint="eastAsia" w:ascii="宋体" w:hAnsi="宋体" w:eastAsia="宋体" w:cs="宋体"/>
          <w:color w:val="000000"/>
          <w:sz w:val="21"/>
          <w:szCs w:val="21"/>
          <w:highlight w:val="none"/>
        </w:rPr>
        <w:t xml:space="preserve">在</w:t>
      </w:r>
      <w:r>
        <w:rPr>
          <w:rFonts w:hint="eastAsia" w:eastAsia="宋体" w:cs="宋体"/>
          <w:color w:val="000000"/>
          <w:sz w:val="21"/>
          <w:szCs w:val="21"/>
          <w:highlight w:val="none"/>
          <w:lang w:val="en-US" w:eastAsia="zh-CN"/>
        </w:rPr>
        <w:t xml:space="preserve">纸箱</w:t>
      </w:r>
      <w:r>
        <w:rPr>
          <w:rFonts w:hint="eastAsia" w:ascii="宋体" w:hAnsi="宋体" w:eastAsia="宋体" w:cs="宋体"/>
          <w:color w:val="000000"/>
          <w:sz w:val="21"/>
          <w:szCs w:val="21"/>
          <w:highlight w:val="none"/>
        </w:rPr>
        <w:t xml:space="preserve">外包装上注明</w:t>
      </w:r>
      <w:r>
        <w:rPr>
          <w:rFonts w:hint="eastAsia" w:ascii="宋体" w:hAnsi="宋体" w:eastAsia="宋体" w:cs="宋体"/>
          <w:b w:val="0"/>
          <w:bCs w:val="0"/>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名称、项目编号等信息；</w:t>
      </w:r>
      <w:r>
        <w:rPr>
          <w:rFonts w:hint="eastAsia" w:ascii="宋体" w:hAnsi="宋体" w:eastAsia="宋体" w:cs="宋体"/>
          <w:color w:val="000000"/>
          <w:sz w:val="21"/>
          <w:szCs w:val="21"/>
          <w:highlight w:val="none"/>
        </w:rPr>
      </w:r>
      <w:r/>
    </w:p>
    <w:p>
      <w:pPr>
        <w:pStyle w:val="64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b w:val="0"/>
          <w:bCs w:val="0"/>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递交样品时应服从现场工作人员要求，按要求递交样品并签到，</w:t>
      </w:r>
      <w:r>
        <w:rPr>
          <w:rFonts w:hint="eastAsia" w:ascii="宋体" w:hAnsi="宋体" w:eastAsia="宋体" w:cs="宋体"/>
          <w:b/>
          <w:bCs/>
          <w:color w:val="000000"/>
          <w:sz w:val="21"/>
          <w:szCs w:val="21"/>
          <w:highlight w:val="none"/>
        </w:rPr>
        <w:t xml:space="preserve">不得翻看他人样品及进行拍照</w:t>
      </w:r>
      <w:r>
        <w:rPr>
          <w:rFonts w:hint="eastAsia" w:ascii="宋体" w:hAnsi="宋体" w:eastAsia="宋体" w:cs="宋体"/>
          <w:color w:val="000000"/>
          <w:sz w:val="21"/>
          <w:szCs w:val="21"/>
          <w:highlight w:val="none"/>
        </w:rPr>
        <w:t xml:space="preserve">；</w:t>
      </w:r>
      <w:r>
        <w:rPr>
          <w:rFonts w:hint="eastAsia" w:ascii="宋体" w:hAnsi="宋体" w:eastAsia="宋体" w:cs="宋体"/>
          <w:b w:val="0"/>
          <w:bCs w:val="0"/>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如出现违法违规行为的，视为未提交样品并按照相应法律追究责任。</w:t>
      </w:r>
      <w:bookmarkEnd w:id="39"/>
      <w:r>
        <w:rPr>
          <w:rFonts w:hint="eastAsia" w:ascii="宋体" w:hAnsi="宋体" w:eastAsia="宋体" w:cs="宋体"/>
          <w:color w:val="000000"/>
          <w:sz w:val="21"/>
          <w:szCs w:val="21"/>
          <w:highlight w:val="none"/>
        </w:rPr>
      </w:r>
      <w:r/>
    </w:p>
    <w:p>
      <w:pPr>
        <w:pStyle w:val="643"/>
        <w:ind w:firstLine="420"/>
        <w:keepLines w:val="0"/>
        <w:keepNext w:val="0"/>
        <w:pageBreakBefore w:val="0"/>
        <w:spacing w:beforeAutospacing="0" w:afterAutospacing="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（5）本项目要求携带样品参与投标，一旦中标则该</w:t>
      </w:r>
      <w:r>
        <w:rPr>
          <w:rFonts w:hint="eastAsia" w:ascii="宋体" w:hAnsi="宋体" w:eastAsia="宋体" w:cs="宋体"/>
          <w:b w:val="0"/>
          <w:bCs w:val="0"/>
          <w:color w:val="000000"/>
          <w:sz w:val="21"/>
          <w:szCs w:val="21"/>
          <w:highlight w:val="none"/>
          <w:lang w:val="en-US" w:eastAsia="zh-CN"/>
        </w:rPr>
        <w:t xml:space="preserve">供应商</w:t>
      </w:r>
      <w:r>
        <w:rPr>
          <w:rFonts w:hint="eastAsia" w:ascii="宋体" w:hAnsi="宋体" w:eastAsia="宋体" w:cs="宋体"/>
          <w:color w:val="000000"/>
          <w:sz w:val="21"/>
          <w:szCs w:val="21"/>
          <w:highlight w:val="none"/>
          <w:lang w:val="en-US" w:eastAsia="zh-CN"/>
        </w:rPr>
        <w:t xml:space="preserve">的样品将封存于采购单位，其他未中标的</w:t>
      </w:r>
      <w:r>
        <w:rPr>
          <w:rFonts w:hint="eastAsia" w:ascii="宋体" w:hAnsi="宋体" w:eastAsia="宋体" w:cs="宋体"/>
          <w:b w:val="0"/>
          <w:bCs w:val="0"/>
          <w:color w:val="000000"/>
          <w:sz w:val="21"/>
          <w:szCs w:val="21"/>
          <w:highlight w:val="none"/>
          <w:lang w:val="en-US" w:eastAsia="zh-CN"/>
        </w:rPr>
        <w:t xml:space="preserve">供应商</w:t>
      </w:r>
      <w:r>
        <w:rPr>
          <w:rFonts w:hint="eastAsia" w:ascii="宋体" w:hAnsi="宋体" w:eastAsia="宋体" w:cs="宋体"/>
          <w:color w:val="000000"/>
          <w:sz w:val="21"/>
          <w:szCs w:val="21"/>
          <w:highlight w:val="none"/>
          <w:lang w:val="en-US" w:eastAsia="zh-CN"/>
        </w:rPr>
        <w:t xml:space="preserve">样品破样评审不退回。验收时如果中标人提供的产品质量低于样品质量，采购人将不予接受，其造成的一切损失和后果由中标人承担。</w:t>
      </w:r>
      <w:r>
        <w:rPr>
          <w:rFonts w:hint="eastAsia" w:ascii="宋体" w:hAnsi="宋体" w:eastAsia="宋体" w:cs="宋体"/>
          <w:color w:val="000000"/>
          <w:sz w:val="21"/>
          <w:szCs w:val="21"/>
          <w:highlight w:val="none"/>
        </w:rPr>
      </w:r>
      <w:r/>
    </w:p>
    <w:p>
      <w:pPr>
        <w:pStyle w:val="643"/>
        <w:ind w:firstLine="422"/>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i/>
          <w:iCs/>
          <w:color w:val="000000"/>
          <w:sz w:val="21"/>
          <w:szCs w:val="21"/>
          <w:highlight w:val="none"/>
          <w:u w:val="single"/>
          <w:lang w:val="zh-CN" w:eastAsia="zh-CN" w:bidi="zh-CN"/>
        </w:rPr>
        <w:t xml:space="preserve">（1、</w:t>
      </w:r>
      <w:r>
        <w:rPr>
          <w:rFonts w:hint="eastAsia" w:ascii="宋体" w:hAnsi="宋体" w:eastAsia="宋体" w:cs="宋体"/>
          <w:b/>
          <w:bCs/>
          <w:i/>
          <w:iCs/>
          <w:color w:val="000000"/>
          <w:sz w:val="21"/>
          <w:szCs w:val="21"/>
          <w:highlight w:val="none"/>
          <w:u w:val="single"/>
        </w:rPr>
        <w:t xml:space="preserve">上述要求供应商需在投标文件《技术条款偏离表》或《商务条款偏离表》中进行应答；2、</w:t>
      </w:r>
      <w:r>
        <w:rPr>
          <w:rFonts w:hint="eastAsia" w:ascii="宋体" w:hAnsi="宋体" w:eastAsia="宋体" w:cs="宋体"/>
          <w:b/>
          <w:bCs/>
          <w:i/>
          <w:iCs/>
          <w:color w:val="000000"/>
          <w:sz w:val="21"/>
          <w:szCs w:val="21"/>
          <w:highlight w:val="none"/>
          <w:u w:val="single"/>
          <w:lang w:val="en-US"/>
        </w:rPr>
        <w:t xml:space="preserve">标注“</w:t>
      </w:r>
      <w:r>
        <w:rPr>
          <w:rFonts w:hint="eastAsia" w:ascii="宋体" w:hAnsi="宋体" w:eastAsia="宋体" w:cs="宋体"/>
          <w:i/>
          <w:iCs/>
          <w:color w:val="000000"/>
          <w:sz w:val="21"/>
          <w:szCs w:val="21"/>
          <w:highlight w:val="none"/>
          <w:u w:val="single"/>
        </w:rPr>
        <w:t xml:space="preserve">★</w:t>
      </w:r>
      <w:r>
        <w:rPr>
          <w:rFonts w:hint="eastAsia" w:ascii="宋体" w:hAnsi="宋体" w:eastAsia="宋体" w:cs="宋体"/>
          <w:b/>
          <w:bCs/>
          <w:i/>
          <w:iCs/>
          <w:color w:val="000000"/>
          <w:sz w:val="21"/>
          <w:szCs w:val="21"/>
          <w:highlight w:val="none"/>
          <w:u w:val="single"/>
          <w:lang w:val="en-US"/>
        </w:rPr>
        <w:t xml:space="preserve">”项的内容为</w:t>
      </w:r>
      <w:r>
        <w:rPr>
          <w:rFonts w:hint="eastAsia" w:ascii="宋体" w:hAnsi="宋体" w:eastAsia="宋体" w:cs="宋体"/>
          <w:b/>
          <w:bCs/>
          <w:i/>
          <w:iCs/>
          <w:color w:val="000000"/>
          <w:sz w:val="21"/>
          <w:szCs w:val="21"/>
          <w:highlight w:val="none"/>
          <w:u w:val="single"/>
        </w:rPr>
        <w:t xml:space="preserve">实质性要求，不接受负偏离，否则作为无效文件。如有疑问请与采购代理联系。）</w:t>
      </w:r>
      <w:r>
        <w:rPr>
          <w:rFonts w:hint="eastAsia" w:ascii="宋体" w:hAnsi="宋体" w:eastAsia="宋体" w:cs="宋体"/>
          <w:b/>
          <w:bCs/>
          <w:color w:val="000000"/>
          <w:sz w:val="21"/>
          <w:szCs w:val="21"/>
          <w:highlight w:val="none"/>
        </w:rPr>
      </w:r>
      <w:r/>
    </w:p>
    <w:p>
      <w:pPr>
        <w:pStyle w:val="643"/>
        <w:jc w:val="center"/>
        <w:rPr>
          <w:rFonts w:hint="eastAsia" w:ascii="宋体" w:hAnsi="宋体" w:eastAsia="宋体" w:cs="宋体"/>
          <w:b/>
          <w:bCs/>
          <w:color w:val="000000"/>
          <w:sz w:val="28"/>
          <w:szCs w:val="28"/>
          <w:highlight w:val="none"/>
        </w:rPr>
        <w:outlineLvl w:val="0"/>
      </w:pPr>
      <w:r>
        <w:rPr>
          <w:rFonts w:hint="eastAsia" w:ascii="宋体" w:hAnsi="宋体" w:eastAsia="宋体" w:cs="宋体"/>
          <w:color w:val="000000"/>
          <w:sz w:val="24"/>
          <w:szCs w:val="24"/>
          <w:highlight w:val="none"/>
        </w:rPr>
        <w:br w:type="page" w:clear="all"/>
      </w:r>
      <w:r>
        <w:rPr>
          <w:rFonts w:hint="eastAsia" w:ascii="宋体" w:hAnsi="宋体" w:eastAsia="宋体" w:cs="宋体"/>
          <w:b/>
          <w:bCs/>
          <w:color w:val="000000"/>
          <w:sz w:val="28"/>
          <w:szCs w:val="28"/>
          <w:highlight w:val="none"/>
        </w:rPr>
        <w:t xml:space="preserve">第五章</w:t>
      </w:r>
      <w:r>
        <w:rPr>
          <w:rFonts w:hint="eastAsia" w:ascii="宋体" w:hAnsi="宋体" w:eastAsia="宋体" w:cs="宋体"/>
          <w:b/>
          <w:bCs/>
          <w:color w:val="000000"/>
          <w:sz w:val="28"/>
          <w:szCs w:val="28"/>
          <w:highlight w:val="none"/>
          <w:lang w:val="en-US" w:eastAsia="zh-CN"/>
        </w:rPr>
        <w:t xml:space="preserve">  </w:t>
      </w:r>
      <w:r>
        <w:rPr>
          <w:rFonts w:hint="eastAsia" w:ascii="宋体" w:hAnsi="宋体" w:eastAsia="宋体" w:cs="宋体"/>
          <w:b/>
          <w:bCs/>
          <w:color w:val="000000"/>
          <w:sz w:val="28"/>
          <w:szCs w:val="28"/>
          <w:highlight w:val="none"/>
        </w:rPr>
        <w:t xml:space="preserve">合同主要条款及格式</w:t>
      </w:r>
      <w:r>
        <w:rPr>
          <w:rFonts w:hint="eastAsia" w:ascii="宋体" w:hAnsi="宋体" w:eastAsia="宋体" w:cs="宋体"/>
          <w:b/>
          <w:bCs/>
          <w:color w:val="000000"/>
          <w:sz w:val="28"/>
          <w:szCs w:val="28"/>
          <w:highlight w:val="none"/>
        </w:rPr>
      </w:r>
      <w:r/>
    </w:p>
    <w:p>
      <w:pPr>
        <w:pStyle w:val="643"/>
        <w:ind w:firstLine="482"/>
        <w:spacing w:line="440" w:lineRule="exact"/>
        <w:rPr>
          <w:rFonts w:hint="eastAsia" w:ascii="宋体" w:hAnsi="宋体" w:eastAsia="宋体" w:cs="宋体"/>
          <w:b/>
          <w:color w:val="000000"/>
          <w:sz w:val="21"/>
          <w:szCs w:val="21"/>
          <w:highlight w:val="none"/>
        </w:rPr>
      </w:pPr>
      <w:r>
        <w:rPr>
          <w:rFonts w:hint="eastAsia" w:ascii="宋体" w:hAnsi="宋体" w:eastAsia="宋体" w:cs="宋体"/>
          <w:b/>
          <w:bCs/>
          <w:color w:val="000000"/>
          <w:sz w:val="21"/>
          <w:szCs w:val="21"/>
          <w:highlight w:val="none"/>
        </w:rPr>
        <w:t xml:space="preserve">（以下为中标后签定本项目合同的通用条款，中标人不得提出实质性的修改，关于专用条款将由采购人与中标人结合本项目具体情况协商后签订）</w:t>
      </w:r>
      <w:r>
        <w:rPr>
          <w:rFonts w:hint="eastAsia" w:ascii="宋体" w:hAnsi="宋体" w:eastAsia="宋体" w:cs="宋体"/>
          <w:b/>
          <w:color w:val="000000"/>
          <w:sz w:val="21"/>
          <w:szCs w:val="21"/>
          <w:highlight w:val="none"/>
        </w:rPr>
      </w:r>
      <w:r/>
    </w:p>
    <w:p>
      <w:pPr>
        <w:pStyle w:val="670"/>
        <w:ind w:firstLine="422"/>
        <w:jc w:val="center"/>
        <w:keepLines w:val="0"/>
        <w:keepNext w:val="0"/>
        <w:pageBreakBefore w:val="0"/>
        <w:spacing w:before="0" w:beforeAutospacing="0" w:after="0" w:afterAutospacing="0" w:line="480" w:lineRule="exact"/>
        <w:widowControl/>
        <w:rPr>
          <w:rFonts w:hint="eastAsia" w:ascii="宋体" w:hAnsi="宋体" w:eastAsia="宋体" w:cs="宋体"/>
          <w:color w:val="000000"/>
          <w:sz w:val="21"/>
          <w:szCs w:val="21"/>
          <w:highlight w:val="none"/>
        </w:rPr>
      </w:pPr>
      <w:r>
        <w:rPr>
          <w:rStyle w:val="678"/>
          <w:rFonts w:hint="eastAsia" w:ascii="宋体" w:hAnsi="宋体" w:eastAsia="宋体" w:cs="宋体"/>
          <w:color w:val="000000"/>
          <w:sz w:val="21"/>
          <w:szCs w:val="21"/>
          <w:highlight w:val="none"/>
        </w:rPr>
        <w:t xml:space="preserve">南京林业大学</w:t>
      </w:r>
      <w:r>
        <w:rPr>
          <w:rStyle w:val="678"/>
          <w:rFonts w:hint="eastAsia" w:ascii="宋体" w:hAnsi="宋体" w:eastAsia="宋体" w:cs="宋体"/>
          <w:color w:val="000000"/>
          <w:sz w:val="21"/>
          <w:szCs w:val="21"/>
          <w:highlight w:val="none"/>
          <w:u w:val="single"/>
        </w:rPr>
        <w:t xml:space="preserve">              项目</w:t>
      </w:r>
      <w:r>
        <w:rPr>
          <w:rStyle w:val="678"/>
          <w:rFonts w:hint="eastAsia" w:ascii="宋体" w:hAnsi="宋体" w:eastAsia="宋体" w:cs="宋体"/>
          <w:color w:val="000000"/>
          <w:sz w:val="21"/>
          <w:szCs w:val="21"/>
          <w:highlight w:val="none"/>
          <w:u w:val="single"/>
          <w:lang w:val="en-US" w:eastAsia="zh-CN"/>
        </w:rPr>
        <w:t xml:space="preserve">采购</w:t>
      </w:r>
      <w:r>
        <w:rPr>
          <w:rStyle w:val="678"/>
          <w:rFonts w:hint="eastAsia" w:ascii="宋体" w:hAnsi="宋体" w:eastAsia="宋体" w:cs="宋体"/>
          <w:color w:val="000000"/>
          <w:sz w:val="21"/>
          <w:szCs w:val="21"/>
          <w:highlight w:val="none"/>
        </w:rPr>
        <w:t xml:space="preserve">合同</w:t>
      </w:r>
      <w:r>
        <w:rPr>
          <w:rFonts w:hint="eastAsia" w:ascii="宋体" w:hAnsi="宋体" w:eastAsia="宋体" w:cs="宋体"/>
          <w:color w:val="000000"/>
          <w:sz w:val="21"/>
          <w:szCs w:val="21"/>
          <w:highlight w:val="none"/>
        </w:rPr>
      </w:r>
      <w:r/>
    </w:p>
    <w:p>
      <w:pPr>
        <w:pStyle w:val="670"/>
        <w:ind w:firstLine="420"/>
        <w:jc w:val="both"/>
        <w:keepLines w:val="0"/>
        <w:keepNext w:val="0"/>
        <w:pageBreakBefore w:val="0"/>
        <w:spacing w:before="0" w:beforeAutospacing="0" w:after="0" w:afterAutospacing="0" w:line="4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甲方：（买方）</w:t>
      </w:r>
      <w:r>
        <w:rPr>
          <w:rFonts w:hint="eastAsia" w:ascii="宋体" w:hAnsi="宋体" w:eastAsia="宋体" w:cs="宋体"/>
          <w:color w:val="000000"/>
          <w:sz w:val="21"/>
          <w:szCs w:val="21"/>
          <w:highlight w:val="none"/>
          <w:u w:val="single"/>
        </w:rPr>
        <w:t xml:space="preserve">南京林业大学</w:t>
      </w:r>
      <w:r>
        <w:rPr>
          <w:rFonts w:hint="eastAsia" w:ascii="宋体" w:hAnsi="宋体" w:eastAsia="宋体" w:cs="宋体"/>
          <w:color w:val="000000"/>
          <w:sz w:val="21"/>
          <w:szCs w:val="21"/>
          <w:highlight w:val="none"/>
        </w:rPr>
      </w:r>
      <w:r/>
    </w:p>
    <w:p>
      <w:pPr>
        <w:pStyle w:val="670"/>
        <w:ind w:firstLine="420"/>
        <w:jc w:val="both"/>
        <w:keepLines w:val="0"/>
        <w:keepNext w:val="0"/>
        <w:pageBreakBefore w:val="0"/>
        <w:spacing w:before="0" w:beforeAutospacing="0" w:after="0" w:afterAutospacing="0" w:line="480" w:lineRule="exact"/>
        <w:widowControl/>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乙方：（卖方）</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r>
      <w:r/>
    </w:p>
    <w:p>
      <w:pPr>
        <w:pStyle w:val="670"/>
        <w:ind w:firstLine="420"/>
        <w:jc w:val="both"/>
        <w:keepLines w:val="0"/>
        <w:keepNext w:val="0"/>
        <w:pageBreakBefore w:val="0"/>
        <w:spacing w:before="0" w:beforeAutospacing="0" w:after="0" w:afterAutospacing="0" w:line="480" w:lineRule="exact"/>
        <w:widowControl/>
        <w:rPr>
          <w:rFonts w:hint="eastAsia" w:ascii="宋体" w:hAnsi="宋体" w:eastAsia="宋体" w:cs="宋体"/>
          <w:color w:val="000000"/>
          <w:sz w:val="21"/>
          <w:szCs w:val="21"/>
          <w:highlight w:val="none"/>
          <w:u w:val="single"/>
          <w:lang w:val="en-US" w:eastAsia="zh-CN"/>
        </w:rPr>
      </w:pPr>
      <w:r>
        <w:rPr>
          <w:rFonts w:hint="eastAsia" w:ascii="宋体" w:hAnsi="宋体" w:eastAsia="宋体" w:cs="宋体"/>
          <w:color w:val="000000"/>
          <w:sz w:val="21"/>
          <w:szCs w:val="21"/>
          <w:highlight w:val="none"/>
          <w:u w:val="single"/>
          <w:lang w:val="en-US" w:eastAsia="zh-CN"/>
        </w:rPr>
        <w:t xml:space="preserve">项目编号：                      </w:t>
      </w:r>
      <w:r>
        <w:rPr>
          <w:rFonts w:hint="eastAsia" w:ascii="宋体" w:hAnsi="宋体" w:eastAsia="宋体" w:cs="宋体"/>
          <w:color w:val="000000"/>
          <w:sz w:val="21"/>
          <w:szCs w:val="21"/>
          <w:highlight w:val="none"/>
          <w:u w:val="single"/>
          <w:lang w:val="en-US" w:eastAsia="zh-CN"/>
        </w:rPr>
      </w:r>
      <w:r/>
    </w:p>
    <w:p>
      <w:pPr>
        <w:pStyle w:val="670"/>
        <w:ind w:firstLine="420"/>
        <w:jc w:val="both"/>
        <w:keepLines w:val="0"/>
        <w:keepNext w:val="0"/>
        <w:pageBreakBefore w:val="0"/>
        <w:spacing w:before="0" w:beforeAutospacing="0" w:after="0" w:afterAutospacing="0" w:line="4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甲、乙双方根据《中华人民共和国政府采购法》《中华人民共和国民法典》等法律法规规定，按照</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项目</w:t>
      </w:r>
      <w:r>
        <w:rPr>
          <w:rFonts w:hint="eastAsia" w:ascii="宋体" w:hAnsi="宋体" w:eastAsia="宋体" w:cs="宋体"/>
          <w:color w:val="000000"/>
          <w:sz w:val="21"/>
          <w:szCs w:val="21"/>
          <w:highlight w:val="none"/>
          <w:lang w:val="en-US" w:eastAsia="zh-CN"/>
        </w:rPr>
        <w:t xml:space="preserve">采购</w:t>
      </w:r>
      <w:r>
        <w:rPr>
          <w:rFonts w:hint="eastAsia" w:ascii="宋体" w:hAnsi="宋体" w:eastAsia="宋体" w:cs="宋体"/>
          <w:color w:val="000000"/>
          <w:sz w:val="21"/>
          <w:szCs w:val="21"/>
          <w:highlight w:val="none"/>
        </w:rPr>
        <w:t xml:space="preserve">招标的结果，签署本合同。</w:t>
      </w:r>
      <w:r>
        <w:rPr>
          <w:rFonts w:hint="eastAsia" w:ascii="宋体" w:hAnsi="宋体" w:eastAsia="宋体" w:cs="宋体"/>
          <w:color w:val="000000"/>
          <w:sz w:val="21"/>
          <w:szCs w:val="21"/>
          <w:highlight w:val="none"/>
        </w:rPr>
      </w:r>
      <w:r/>
    </w:p>
    <w:p>
      <w:pPr>
        <w:pStyle w:val="670"/>
        <w:ind w:firstLine="422"/>
        <w:jc w:val="both"/>
        <w:keepLines w:val="0"/>
        <w:keepNext w:val="0"/>
        <w:pageBreakBefore w:val="0"/>
        <w:spacing w:before="0" w:beforeAutospacing="0" w:after="0" w:afterAutospacing="0" w:line="480" w:lineRule="exact"/>
        <w:widowControl/>
        <w:rPr>
          <w:rFonts w:hint="eastAsia" w:ascii="宋体" w:hAnsi="宋体" w:eastAsia="宋体" w:cs="宋体"/>
          <w:color w:val="000000"/>
          <w:sz w:val="21"/>
          <w:szCs w:val="21"/>
          <w:highlight w:val="none"/>
        </w:rPr>
      </w:pPr>
      <w:r>
        <w:rPr>
          <w:rStyle w:val="678"/>
          <w:rFonts w:hint="eastAsia" w:ascii="宋体" w:hAnsi="宋体" w:eastAsia="宋体" w:cs="宋体"/>
          <w:color w:val="000000"/>
          <w:sz w:val="21"/>
          <w:szCs w:val="21"/>
          <w:highlight w:val="none"/>
        </w:rPr>
        <w:t xml:space="preserve">一、合同内容</w:t>
      </w:r>
      <w:r>
        <w:rPr>
          <w:rFonts w:hint="eastAsia" w:ascii="宋体" w:hAnsi="宋体" w:eastAsia="宋体" w:cs="宋体"/>
          <w:color w:val="000000"/>
          <w:sz w:val="21"/>
          <w:szCs w:val="21"/>
          <w:highlight w:val="none"/>
        </w:rPr>
      </w:r>
      <w:r/>
    </w:p>
    <w:p>
      <w:pPr>
        <w:pStyle w:val="670"/>
        <w:ind w:firstLine="420"/>
        <w:keepLines w:val="0"/>
        <w:keepNext w:val="0"/>
        <w:pageBreakBefore w:val="0"/>
        <w:spacing w:before="0" w:beforeAutospacing="0" w:after="0" w:afterAutospacing="0" w:line="480" w:lineRule="exact"/>
        <w:widowControl/>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1.1 标的名称：</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r>
      <w:r/>
    </w:p>
    <w:p>
      <w:pPr>
        <w:pStyle w:val="670"/>
        <w:ind w:firstLine="420"/>
        <w:jc w:val="both"/>
        <w:keepLines w:val="0"/>
        <w:keepNext w:val="0"/>
        <w:pageBreakBefore w:val="0"/>
        <w:spacing w:before="0" w:beforeAutospacing="0" w:after="0" w:afterAutospacing="0" w:line="480" w:lineRule="exact"/>
        <w:widowControl/>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1.2 标的质量：</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r>
      <w:r/>
    </w:p>
    <w:p>
      <w:pPr>
        <w:pStyle w:val="670"/>
        <w:ind w:firstLine="420"/>
        <w:jc w:val="both"/>
        <w:keepLines w:val="0"/>
        <w:keepNext w:val="0"/>
        <w:pageBreakBefore w:val="0"/>
        <w:spacing w:before="0" w:beforeAutospacing="0" w:after="0" w:afterAutospacing="0" w:line="4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 标的数量（规模）：详见附件《合同标的物清单》</w:t>
      </w:r>
      <w:r>
        <w:rPr>
          <w:rFonts w:hint="eastAsia" w:ascii="宋体" w:hAnsi="宋体" w:eastAsia="宋体" w:cs="宋体"/>
          <w:color w:val="000000"/>
          <w:sz w:val="21"/>
          <w:szCs w:val="21"/>
          <w:highlight w:val="none"/>
        </w:rPr>
      </w:r>
      <w:r/>
    </w:p>
    <w:p>
      <w:pPr>
        <w:pStyle w:val="670"/>
        <w:ind w:firstLine="420"/>
        <w:jc w:val="both"/>
        <w:keepLines w:val="0"/>
        <w:keepNext w:val="0"/>
        <w:pageBreakBefore w:val="0"/>
        <w:spacing w:before="0" w:beforeAutospacing="0" w:after="0" w:afterAutospacing="0" w:line="480" w:lineRule="exact"/>
        <w:widowControl/>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1.4 交付期（期限）：</w:t>
      </w:r>
      <w:r>
        <w:rPr>
          <w:rFonts w:hint="eastAsia" w:ascii="宋体" w:hAnsi="宋体" w:eastAsia="宋体" w:cs="宋体"/>
          <w:color w:val="000000"/>
          <w:sz w:val="21"/>
          <w:szCs w:val="21"/>
          <w:highlight w:val="none"/>
          <w:u w:val="single"/>
        </w:rPr>
        <w:t xml:space="preserve">202</w:t>
      </w:r>
      <w:r>
        <w:rPr>
          <w:rFonts w:hint="eastAsia" w:eastAsia="宋体" w:cs="宋体"/>
          <w:color w:val="000000"/>
          <w:sz w:val="21"/>
          <w:szCs w:val="21"/>
          <w:highlight w:val="none"/>
          <w:u w:val="single"/>
          <w:lang w:val="en-US" w:eastAsia="zh-CN"/>
        </w:rPr>
        <w:t xml:space="preserve">6</w:t>
      </w:r>
      <w:r>
        <w:rPr>
          <w:rFonts w:hint="eastAsia" w:ascii="宋体" w:hAnsi="宋体" w:eastAsia="宋体" w:cs="宋体"/>
          <w:color w:val="000000"/>
          <w:sz w:val="21"/>
          <w:szCs w:val="21"/>
          <w:highlight w:val="none"/>
          <w:u w:val="single"/>
        </w:rPr>
        <w:t xml:space="preserve">年端午节前（具体时间待定）</w:t>
      </w:r>
      <w:r>
        <w:rPr>
          <w:rFonts w:hint="eastAsia" w:ascii="宋体" w:hAnsi="宋体" w:eastAsia="宋体" w:cs="宋体"/>
          <w:color w:val="000000"/>
          <w:sz w:val="21"/>
          <w:szCs w:val="21"/>
          <w:highlight w:val="none"/>
          <w:u w:val="single"/>
        </w:rPr>
      </w:r>
      <w:r/>
    </w:p>
    <w:p>
      <w:pPr>
        <w:pStyle w:val="670"/>
        <w:ind w:firstLine="420"/>
        <w:jc w:val="both"/>
        <w:keepLines w:val="0"/>
        <w:keepNext w:val="0"/>
        <w:pageBreakBefore w:val="0"/>
        <w:spacing w:before="0" w:beforeAutospacing="0" w:after="0" w:afterAutospacing="0" w:line="480" w:lineRule="exact"/>
        <w:widowControl/>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1.5 交付地点：</w:t>
      </w:r>
      <w:r>
        <w:rPr>
          <w:rFonts w:hint="eastAsia" w:ascii="宋体" w:hAnsi="宋体" w:eastAsia="宋体" w:cs="宋体"/>
          <w:color w:val="000000"/>
          <w:sz w:val="21"/>
          <w:szCs w:val="21"/>
          <w:highlight w:val="none"/>
          <w:u w:val="single"/>
        </w:rPr>
        <w:t xml:space="preserve">用户指定地点</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r>
      <w:r/>
    </w:p>
    <w:p>
      <w:pPr>
        <w:pStyle w:val="670"/>
        <w:ind w:firstLine="420"/>
        <w:jc w:val="both"/>
        <w:keepLines w:val="0"/>
        <w:keepNext w:val="0"/>
        <w:pageBreakBefore w:val="0"/>
        <w:spacing w:before="0" w:beforeAutospacing="0" w:after="0" w:afterAutospacing="0" w:line="4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 交付流程：采购人在提货券交付之前15个自然日通知中标单位准备提货券数量；中标单位收到通知后，及时备好提货券，其排版设计合理，易于保存，并按规定时间将提货券送至采购人指定南京林业大学工会委员会，并协助采购人进行提货券发放。</w:t>
      </w:r>
      <w:r>
        <w:rPr>
          <w:rFonts w:hint="eastAsia" w:ascii="宋体" w:hAnsi="宋体" w:eastAsia="宋体" w:cs="宋体"/>
          <w:color w:val="000000"/>
          <w:sz w:val="21"/>
          <w:szCs w:val="21"/>
          <w:highlight w:val="none"/>
        </w:rPr>
      </w:r>
      <w:r/>
    </w:p>
    <w:p>
      <w:pPr>
        <w:pStyle w:val="670"/>
        <w:ind w:firstLine="420"/>
        <w:jc w:val="both"/>
        <w:keepLines w:val="0"/>
        <w:keepNext w:val="0"/>
        <w:pageBreakBefore w:val="0"/>
        <w:spacing w:before="0" w:beforeAutospacing="0" w:after="0" w:afterAutospacing="0" w:line="4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 包装方式：乙方应按满足运输距离、防潮、防震、防破损装卸等要求包装标的产品。因包装不善引起的产品损失均由乙方承担。</w:t>
      </w:r>
      <w:r>
        <w:rPr>
          <w:rFonts w:hint="eastAsia" w:ascii="宋体" w:hAnsi="宋体" w:eastAsia="宋体" w:cs="宋体"/>
          <w:color w:val="000000"/>
          <w:sz w:val="21"/>
          <w:szCs w:val="21"/>
          <w:highlight w:val="none"/>
        </w:rPr>
      </w:r>
      <w:r/>
    </w:p>
    <w:p>
      <w:pPr>
        <w:pStyle w:val="670"/>
        <w:ind w:firstLine="422"/>
        <w:jc w:val="both"/>
        <w:keepLines w:val="0"/>
        <w:keepNext w:val="0"/>
        <w:pageBreakBefore w:val="0"/>
        <w:spacing w:before="0" w:beforeAutospacing="0" w:after="0" w:afterAutospacing="0" w:line="480" w:lineRule="exact"/>
        <w:widowControl/>
        <w:rPr>
          <w:rStyle w:val="678"/>
          <w:rFonts w:hint="eastAsia" w:ascii="宋体" w:hAnsi="宋体" w:eastAsia="宋体" w:cs="宋体"/>
          <w:color w:val="000000"/>
          <w:sz w:val="21"/>
          <w:szCs w:val="21"/>
          <w:highlight w:val="none"/>
        </w:rPr>
      </w:pPr>
      <w:r>
        <w:rPr>
          <w:rStyle w:val="678"/>
          <w:rFonts w:hint="eastAsia" w:ascii="宋体" w:hAnsi="宋体" w:eastAsia="宋体" w:cs="宋体"/>
          <w:color w:val="000000"/>
          <w:sz w:val="21"/>
          <w:szCs w:val="21"/>
          <w:highlight w:val="none"/>
        </w:rPr>
        <w:t xml:space="preserve">二、合同金额</w:t>
      </w:r>
      <w:r>
        <w:rPr>
          <w:rStyle w:val="678"/>
          <w:rFonts w:hint="eastAsia" w:ascii="宋体" w:hAnsi="宋体" w:eastAsia="宋体" w:cs="宋体"/>
          <w:color w:val="000000"/>
          <w:sz w:val="21"/>
          <w:szCs w:val="21"/>
          <w:highlight w:val="none"/>
        </w:rPr>
      </w:r>
      <w:r/>
    </w:p>
    <w:p>
      <w:pPr>
        <w:pStyle w:val="670"/>
        <w:ind w:firstLine="420"/>
        <w:jc w:val="left"/>
        <w:keepLines w:val="0"/>
        <w:keepNext w:val="0"/>
        <w:pageBreakBefore w:val="0"/>
        <w:spacing w:before="0" w:beforeAutospacing="0" w:after="0" w:afterAutospacing="0" w:line="4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每人标准：本合同</w:t>
      </w:r>
      <w:r>
        <w:rPr>
          <w:rFonts w:hint="eastAsia" w:ascii="宋体" w:hAnsi="宋体" w:eastAsia="宋体" w:cs="宋体"/>
          <w:color w:val="000000"/>
          <w:sz w:val="21"/>
          <w:szCs w:val="21"/>
          <w:highlight w:val="none"/>
          <w:lang w:val="en-US" w:eastAsia="zh-CN"/>
        </w:rPr>
        <w:t xml:space="preserve">结算单价，端午600元/份</w:t>
      </w:r>
      <w:r>
        <w:rPr>
          <w:rFonts w:hint="eastAsia" w:ascii="宋体" w:hAnsi="宋体" w:eastAsia="宋体" w:cs="宋体"/>
          <w:color w:val="000000"/>
          <w:sz w:val="21"/>
          <w:szCs w:val="21"/>
          <w:highlight w:val="none"/>
        </w:rPr>
      </w:r>
      <w:r/>
    </w:p>
    <w:p>
      <w:pPr>
        <w:pStyle w:val="670"/>
        <w:ind w:firstLine="420"/>
        <w:jc w:val="left"/>
        <w:keepLines w:val="0"/>
        <w:keepNext w:val="0"/>
        <w:pageBreakBefore w:val="0"/>
        <w:spacing w:before="0" w:beforeAutospacing="0" w:after="0" w:afterAutospacing="0" w:line="480" w:lineRule="exac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甲方</w:t>
      </w:r>
      <w:r>
        <w:rPr>
          <w:rFonts w:hint="eastAsia" w:ascii="宋体" w:hAnsi="宋体" w:eastAsia="宋体" w:cs="宋体"/>
          <w:color w:val="000000"/>
          <w:sz w:val="21"/>
          <w:szCs w:val="21"/>
          <w:highlight w:val="none"/>
        </w:rPr>
        <w:t xml:space="preserve">有权根据实际需要增减所需采购数量，最终结算以实际数量为准</w:t>
      </w:r>
      <w:r>
        <w:rPr>
          <w:rFonts w:hint="eastAsia" w:ascii="宋体" w:hAnsi="宋体" w:eastAsia="宋体" w:cs="宋体"/>
          <w:color w:val="000000"/>
          <w:sz w:val="21"/>
          <w:szCs w:val="21"/>
          <w:highlight w:val="none"/>
          <w:lang w:eastAsia="zh-CN"/>
        </w:rPr>
        <w:t xml:space="preserve">。</w:t>
      </w:r>
      <w:r>
        <w:rPr>
          <w:rFonts w:hint="eastAsia" w:eastAsia="宋体" w:cs="宋体"/>
          <w:color w:val="000000"/>
          <w:sz w:val="21"/>
          <w:szCs w:val="21"/>
          <w:highlight w:val="none"/>
          <w:lang w:val="en-US" w:eastAsia="zh-CN"/>
        </w:rPr>
        <w:t xml:space="preserve">教职工兑换提货券时，乙方不得收取任何平台使用费、手续费、税费等其他任何形式的附加费用，教职工在实际消费时无需额外支付任何兑换商品产生的服务费用。</w:t>
      </w:r>
      <w:r>
        <w:rPr>
          <w:rFonts w:hint="eastAsia" w:ascii="宋体" w:hAnsi="宋体" w:eastAsia="宋体" w:cs="宋体"/>
          <w:color w:val="000000"/>
          <w:sz w:val="21"/>
          <w:szCs w:val="21"/>
          <w:highlight w:val="none"/>
          <w:lang w:val="en-US" w:eastAsia="zh-CN"/>
        </w:rPr>
      </w:r>
      <w:r/>
    </w:p>
    <w:p>
      <w:pPr>
        <w:pStyle w:val="670"/>
        <w:ind w:firstLine="420"/>
        <w:keepLines w:val="0"/>
        <w:keepNext w:val="0"/>
        <w:pageBreakBefore w:val="0"/>
        <w:spacing w:before="0" w:beforeAutospacing="0" w:after="0" w:afterAutospacing="0" w:line="4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本合同总金额包含项目实施所有费用及税（包括但不限于包装、仓储、运输、安装、保险、劳保、验收及保修期内的所有含税的费用、专利技术及相关所发生的全部费用）以及乙方利润、税金及合同包含的所有风险、责任等各项应有费用，还应包括乙方应当提供的附随服务、售后服务费用。除非因特殊原因并经甲、乙双方协商同意，乙方不得要求追加任何费用。同时，除非合同条款中另有规定，乙方所报价格不因市场变化因素而变动。</w:t>
      </w:r>
      <w:r>
        <w:rPr>
          <w:rFonts w:hint="eastAsia" w:ascii="宋体" w:hAnsi="宋体" w:eastAsia="宋体" w:cs="宋体"/>
          <w:color w:val="000000"/>
          <w:sz w:val="21"/>
          <w:szCs w:val="21"/>
          <w:highlight w:val="none"/>
        </w:rPr>
      </w:r>
      <w:r/>
    </w:p>
    <w:p>
      <w:pPr>
        <w:pStyle w:val="670"/>
        <w:ind w:firstLine="422"/>
        <w:jc w:val="both"/>
        <w:keepLines w:val="0"/>
        <w:keepNext w:val="0"/>
        <w:pageBreakBefore w:val="0"/>
        <w:spacing w:before="0" w:beforeAutospacing="0" w:after="0" w:afterAutospacing="0" w:line="480" w:lineRule="exact"/>
        <w:widowControl/>
        <w:rPr>
          <w:rFonts w:hint="eastAsia" w:ascii="宋体" w:hAnsi="宋体" w:eastAsia="宋体" w:cs="宋体"/>
          <w:color w:val="000000"/>
          <w:sz w:val="21"/>
          <w:szCs w:val="21"/>
          <w:highlight w:val="none"/>
        </w:rPr>
      </w:pPr>
      <w:r>
        <w:rPr>
          <w:rStyle w:val="678"/>
          <w:rFonts w:hint="eastAsia" w:ascii="宋体" w:hAnsi="宋体" w:eastAsia="宋体" w:cs="宋体"/>
          <w:color w:val="000000"/>
          <w:sz w:val="21"/>
          <w:szCs w:val="21"/>
          <w:highlight w:val="none"/>
        </w:rPr>
        <w:t xml:space="preserve">三、技术资料</w:t>
      </w:r>
      <w:r>
        <w:rPr>
          <w:rFonts w:hint="eastAsia" w:ascii="宋体" w:hAnsi="宋体" w:eastAsia="宋体" w:cs="宋体"/>
          <w:color w:val="000000"/>
          <w:sz w:val="21"/>
          <w:szCs w:val="21"/>
          <w:highlight w:val="none"/>
        </w:rPr>
      </w:r>
      <w:r/>
    </w:p>
    <w:p>
      <w:pPr>
        <w:pStyle w:val="670"/>
        <w:ind w:firstLine="420"/>
        <w:jc w:val="both"/>
        <w:keepLines w:val="0"/>
        <w:keepNext w:val="0"/>
        <w:pageBreakBefore w:val="0"/>
        <w:spacing w:before="0" w:beforeAutospacing="0" w:after="0" w:afterAutospacing="0" w:line="4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3.1乙方应按招标文件规定的时间向甲方提供标的产品(包含与标的产品相关的服务)相关的全部技术资料。</w:t>
      </w:r>
      <w:r>
        <w:rPr>
          <w:rFonts w:hint="eastAsia" w:ascii="宋体" w:hAnsi="宋体" w:eastAsia="宋体" w:cs="宋体"/>
          <w:color w:val="000000"/>
          <w:sz w:val="21"/>
          <w:szCs w:val="21"/>
          <w:highlight w:val="none"/>
        </w:rPr>
      </w:r>
      <w:r/>
    </w:p>
    <w:p>
      <w:pPr>
        <w:pStyle w:val="670"/>
        <w:ind w:firstLine="420"/>
        <w:jc w:val="both"/>
        <w:keepLines w:val="0"/>
        <w:keepNext w:val="0"/>
        <w:pageBreakBefore w:val="0"/>
        <w:spacing w:before="0" w:beforeAutospacing="0" w:after="0" w:afterAutospacing="0" w:line="4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 未经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宋体" w:hAnsi="宋体" w:eastAsia="宋体" w:cs="宋体"/>
          <w:color w:val="000000"/>
          <w:sz w:val="21"/>
          <w:szCs w:val="21"/>
          <w:highlight w:val="none"/>
        </w:rPr>
      </w:r>
      <w:r/>
    </w:p>
    <w:p>
      <w:pPr>
        <w:pStyle w:val="670"/>
        <w:ind w:firstLine="422"/>
        <w:jc w:val="both"/>
        <w:keepLines w:val="0"/>
        <w:keepNext w:val="0"/>
        <w:pageBreakBefore w:val="0"/>
        <w:spacing w:before="0" w:beforeAutospacing="0" w:after="0" w:afterAutospacing="0" w:line="480" w:lineRule="exact"/>
        <w:widowControl/>
        <w:rPr>
          <w:rFonts w:hint="eastAsia" w:ascii="宋体" w:hAnsi="宋体" w:eastAsia="宋体" w:cs="宋体"/>
          <w:color w:val="000000"/>
          <w:sz w:val="21"/>
          <w:szCs w:val="21"/>
          <w:highlight w:val="none"/>
        </w:rPr>
      </w:pPr>
      <w:r>
        <w:rPr>
          <w:rStyle w:val="678"/>
          <w:rFonts w:hint="eastAsia" w:ascii="宋体" w:hAnsi="宋体" w:eastAsia="宋体" w:cs="宋体"/>
          <w:color w:val="000000"/>
          <w:sz w:val="21"/>
          <w:szCs w:val="21"/>
          <w:highlight w:val="none"/>
        </w:rPr>
        <w:t xml:space="preserve">四、知识产权</w:t>
      </w:r>
      <w:r>
        <w:rPr>
          <w:rFonts w:hint="eastAsia" w:ascii="宋体" w:hAnsi="宋体" w:eastAsia="宋体" w:cs="宋体"/>
          <w:color w:val="000000"/>
          <w:sz w:val="21"/>
          <w:szCs w:val="21"/>
          <w:highlight w:val="none"/>
        </w:rPr>
      </w:r>
      <w:r/>
    </w:p>
    <w:p>
      <w:pPr>
        <w:pStyle w:val="670"/>
        <w:ind w:firstLine="420"/>
        <w:jc w:val="both"/>
        <w:keepLines w:val="0"/>
        <w:keepNext w:val="0"/>
        <w:pageBreakBefore w:val="0"/>
        <w:spacing w:before="0" w:beforeAutospacing="0" w:after="0" w:afterAutospacing="0" w:line="4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乙方应保证甲方购买、使用、接受本合同标的产品（包含与标的产品相关的服务）或其任何一部分在任何时候均不侵犯任何第三方的专利权、版权、商标权、工业设计权、商业秘密等知识产权。否则，乙方因此受到任何第三方投诉、起诉或行政处罚等造成的一切损失、责任均由乙方承担。</w:t>
      </w:r>
      <w:r>
        <w:rPr>
          <w:rFonts w:hint="eastAsia" w:ascii="宋体" w:hAnsi="宋体" w:eastAsia="宋体" w:cs="宋体"/>
          <w:color w:val="000000"/>
          <w:sz w:val="21"/>
          <w:szCs w:val="21"/>
          <w:highlight w:val="none"/>
        </w:rPr>
      </w:r>
      <w:r/>
    </w:p>
    <w:p>
      <w:pPr>
        <w:pStyle w:val="670"/>
        <w:ind w:firstLine="422"/>
        <w:jc w:val="both"/>
        <w:keepLines w:val="0"/>
        <w:keepNext w:val="0"/>
        <w:pageBreakBefore w:val="0"/>
        <w:spacing w:before="0" w:beforeAutospacing="0" w:after="0" w:afterAutospacing="0" w:line="480" w:lineRule="exact"/>
        <w:widowControl/>
        <w:rPr>
          <w:rFonts w:hint="eastAsia" w:ascii="宋体" w:hAnsi="宋体" w:eastAsia="宋体" w:cs="宋体"/>
          <w:color w:val="000000"/>
          <w:sz w:val="21"/>
          <w:szCs w:val="21"/>
          <w:highlight w:val="none"/>
        </w:rPr>
      </w:pPr>
      <w:r>
        <w:rPr>
          <w:rStyle w:val="678"/>
          <w:rFonts w:hint="eastAsia" w:ascii="宋体" w:hAnsi="宋体" w:eastAsia="宋体" w:cs="宋体"/>
          <w:color w:val="000000"/>
          <w:sz w:val="21"/>
          <w:szCs w:val="21"/>
          <w:highlight w:val="none"/>
        </w:rPr>
        <w:t xml:space="preserve">五、产权担保</w:t>
      </w:r>
      <w:r>
        <w:rPr>
          <w:rFonts w:hint="eastAsia" w:ascii="宋体" w:hAnsi="宋体" w:eastAsia="宋体" w:cs="宋体"/>
          <w:color w:val="000000"/>
          <w:sz w:val="21"/>
          <w:szCs w:val="21"/>
          <w:highlight w:val="none"/>
        </w:rPr>
      </w:r>
      <w:r/>
    </w:p>
    <w:p>
      <w:pPr>
        <w:pStyle w:val="670"/>
        <w:ind w:firstLine="420"/>
        <w:jc w:val="both"/>
        <w:keepLines w:val="0"/>
        <w:keepNext w:val="0"/>
        <w:pageBreakBefore w:val="0"/>
        <w:spacing w:before="0" w:beforeAutospacing="0" w:after="0" w:afterAutospacing="0" w:line="4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乙方保证所交付的标的产品（包含与标的产品相关的服务）的所有权完全属于乙方且无任何抵押、查封等产权瑕疵。</w:t>
      </w:r>
      <w:r>
        <w:rPr>
          <w:rFonts w:hint="eastAsia" w:ascii="宋体" w:hAnsi="宋体" w:eastAsia="宋体" w:cs="宋体"/>
          <w:color w:val="000000"/>
          <w:sz w:val="21"/>
          <w:szCs w:val="21"/>
          <w:highlight w:val="none"/>
        </w:rPr>
      </w:r>
      <w:r/>
    </w:p>
    <w:p>
      <w:pPr>
        <w:pStyle w:val="670"/>
        <w:ind w:firstLine="422"/>
        <w:jc w:val="both"/>
        <w:keepLines w:val="0"/>
        <w:keepNext w:val="0"/>
        <w:pageBreakBefore w:val="0"/>
        <w:spacing w:before="0" w:beforeAutospacing="0" w:after="0" w:afterAutospacing="0" w:line="480" w:lineRule="exact"/>
        <w:widowControl/>
        <w:rPr>
          <w:rFonts w:hint="eastAsia" w:ascii="宋体" w:hAnsi="宋体" w:eastAsia="宋体" w:cs="宋体"/>
          <w:color w:val="000000"/>
          <w:sz w:val="21"/>
          <w:szCs w:val="21"/>
          <w:highlight w:val="none"/>
        </w:rPr>
      </w:pPr>
      <w:r>
        <w:rPr>
          <w:rStyle w:val="678"/>
          <w:rFonts w:hint="eastAsia" w:ascii="宋体" w:hAnsi="宋体" w:eastAsia="宋体" w:cs="宋体"/>
          <w:color w:val="000000"/>
          <w:sz w:val="21"/>
          <w:szCs w:val="21"/>
          <w:highlight w:val="none"/>
        </w:rPr>
        <w:t xml:space="preserve">六、合同转包或分包</w:t>
      </w:r>
      <w:r>
        <w:rPr>
          <w:rFonts w:hint="eastAsia" w:ascii="宋体" w:hAnsi="宋体" w:eastAsia="宋体" w:cs="宋体"/>
          <w:color w:val="000000"/>
          <w:sz w:val="21"/>
          <w:szCs w:val="21"/>
          <w:highlight w:val="none"/>
        </w:rPr>
      </w:r>
      <w:r/>
    </w:p>
    <w:p>
      <w:pPr>
        <w:pStyle w:val="670"/>
        <w:ind w:firstLine="420"/>
        <w:jc w:val="both"/>
        <w:keepLines w:val="0"/>
        <w:keepNext w:val="0"/>
        <w:pageBreakBefore w:val="0"/>
        <w:spacing w:before="0" w:beforeAutospacing="0" w:after="0" w:afterAutospacing="0" w:line="4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6.1乙方不得将合同标的转包给他人履行。</w:t>
      </w:r>
      <w:r>
        <w:rPr>
          <w:rFonts w:hint="eastAsia" w:ascii="宋体" w:hAnsi="宋体" w:eastAsia="宋体" w:cs="宋体"/>
          <w:color w:val="000000"/>
          <w:sz w:val="21"/>
          <w:szCs w:val="21"/>
          <w:highlight w:val="none"/>
        </w:rPr>
      </w:r>
      <w:r/>
    </w:p>
    <w:p>
      <w:pPr>
        <w:pStyle w:val="670"/>
        <w:ind w:firstLine="420"/>
        <w:jc w:val="both"/>
        <w:keepLines w:val="0"/>
        <w:keepNext w:val="0"/>
        <w:pageBreakBefore w:val="0"/>
        <w:spacing w:before="0" w:beforeAutospacing="0" w:after="0" w:afterAutospacing="0" w:line="4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6.2乙方不得将合同标的分包给他人履行。</w:t>
      </w:r>
      <w:r>
        <w:rPr>
          <w:rFonts w:hint="eastAsia" w:ascii="宋体" w:hAnsi="宋体" w:eastAsia="宋体" w:cs="宋体"/>
          <w:color w:val="000000"/>
          <w:sz w:val="21"/>
          <w:szCs w:val="21"/>
          <w:highlight w:val="none"/>
        </w:rPr>
      </w:r>
      <w:r/>
    </w:p>
    <w:p>
      <w:pPr>
        <w:pStyle w:val="670"/>
        <w:ind w:firstLine="420"/>
        <w:jc w:val="both"/>
        <w:keepLines w:val="0"/>
        <w:keepNext w:val="0"/>
        <w:pageBreakBefore w:val="0"/>
        <w:spacing w:before="0" w:beforeAutospacing="0" w:after="0" w:afterAutospacing="0" w:line="4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6.3乙方如有转包或未经甲方同意的分包行为，甲方有权解除合同。</w:t>
      </w:r>
      <w:r>
        <w:rPr>
          <w:rFonts w:hint="eastAsia" w:ascii="宋体" w:hAnsi="宋体" w:eastAsia="宋体" w:cs="宋体"/>
          <w:color w:val="000000"/>
          <w:sz w:val="21"/>
          <w:szCs w:val="21"/>
          <w:highlight w:val="none"/>
        </w:rPr>
      </w:r>
      <w:r/>
    </w:p>
    <w:p>
      <w:pPr>
        <w:pStyle w:val="670"/>
        <w:ind w:firstLine="422"/>
        <w:jc w:val="both"/>
        <w:keepLines w:val="0"/>
        <w:keepNext w:val="0"/>
        <w:pageBreakBefore w:val="0"/>
        <w:spacing w:before="0" w:beforeAutospacing="0" w:after="0" w:afterAutospacing="0" w:line="480" w:lineRule="exact"/>
        <w:widowControl/>
        <w:rPr>
          <w:rFonts w:hint="eastAsia" w:ascii="宋体" w:hAnsi="宋体" w:eastAsia="宋体" w:cs="宋体"/>
          <w:color w:val="000000"/>
          <w:sz w:val="21"/>
          <w:szCs w:val="21"/>
          <w:highlight w:val="none"/>
        </w:rPr>
      </w:pPr>
      <w:r>
        <w:rPr>
          <w:rStyle w:val="678"/>
          <w:rFonts w:hint="eastAsia" w:ascii="宋体" w:hAnsi="宋体" w:eastAsia="宋体" w:cs="宋体"/>
          <w:color w:val="000000"/>
          <w:sz w:val="21"/>
          <w:szCs w:val="21"/>
          <w:highlight w:val="none"/>
        </w:rPr>
        <w:t xml:space="preserve">七、合同款项支付</w:t>
      </w:r>
      <w:r>
        <w:rPr>
          <w:rFonts w:hint="eastAsia" w:ascii="宋体" w:hAnsi="宋体" w:eastAsia="宋体" w:cs="宋体"/>
          <w:color w:val="000000"/>
          <w:sz w:val="21"/>
          <w:szCs w:val="21"/>
          <w:highlight w:val="none"/>
        </w:rPr>
      </w:r>
      <w:r/>
    </w:p>
    <w:p>
      <w:pPr>
        <w:pStyle w:val="670"/>
        <w:ind w:firstLine="420"/>
        <w:jc w:val="both"/>
        <w:keepLines w:val="0"/>
        <w:keepNext w:val="0"/>
        <w:pageBreakBefore w:val="0"/>
        <w:spacing w:before="0" w:beforeAutospacing="0" w:after="0" w:afterAutospacing="0" w:line="480" w:lineRule="exact"/>
        <w:widowControl/>
        <w:rPr>
          <w:rFonts w:hint="eastAsia" w:ascii="宋体" w:hAnsi="宋体" w:eastAsia="宋体" w:cs="宋体"/>
          <w:color w:val="000000"/>
          <w:sz w:val="21"/>
          <w:szCs w:val="21"/>
          <w:highlight w:val="none"/>
          <w:u w:val="single"/>
          <w:lang w:val="en-US" w:eastAsia="zh-CN"/>
        </w:rPr>
      </w:pPr>
      <w:r>
        <w:rPr>
          <w:rFonts w:hint="eastAsia" w:ascii="宋体" w:hAnsi="宋体" w:eastAsia="宋体" w:cs="宋体"/>
          <w:color w:val="000000"/>
          <w:sz w:val="21"/>
          <w:szCs w:val="21"/>
          <w:highlight w:val="none"/>
        </w:rPr>
        <w:t xml:space="preserve">7.1合同款项的支付方式及进度安排</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u w:val="single"/>
          <w:lang w:val="en-US" w:eastAsia="zh-CN"/>
        </w:rPr>
        <w:t xml:space="preserve"> 甲方有权根据实际需要增减所需采购数量，最终结算以实际数量为准。</w:t>
      </w:r>
      <w:r>
        <w:rPr>
          <w:rFonts w:hint="eastAsia" w:ascii="宋体" w:hAnsi="宋体" w:eastAsia="宋体" w:cs="宋体"/>
          <w:color w:val="000000"/>
          <w:sz w:val="21"/>
          <w:szCs w:val="21"/>
          <w:highlight w:val="none"/>
          <w:u w:val="single"/>
          <w:lang w:val="en-US" w:eastAsia="zh-CN"/>
        </w:rPr>
      </w:r>
      <w:r/>
    </w:p>
    <w:p>
      <w:pPr>
        <w:pStyle w:val="670"/>
        <w:ind w:firstLine="420"/>
        <w:jc w:val="both"/>
        <w:keepLines w:val="0"/>
        <w:keepNext w:val="0"/>
        <w:pageBreakBefore w:val="0"/>
        <w:spacing w:before="0" w:beforeAutospacing="0" w:after="0" w:afterAutospacing="0" w:line="480" w:lineRule="exact"/>
        <w:widowControl/>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7.2</w:t>
      </w:r>
      <w:r>
        <w:rPr>
          <w:rFonts w:hint="eastAsia" w:ascii="宋体" w:hAnsi="宋体" w:eastAsia="宋体" w:cs="宋体"/>
          <w:color w:val="000000"/>
          <w:sz w:val="21"/>
          <w:szCs w:val="21"/>
          <w:highlight w:val="none"/>
          <w:lang w:val="en-US" w:eastAsia="zh-CN"/>
        </w:rPr>
        <w:t xml:space="preserve">甲方</w:t>
      </w:r>
      <w:r>
        <w:rPr>
          <w:rFonts w:hint="eastAsia" w:ascii="宋体" w:hAnsi="宋体" w:eastAsia="宋体" w:cs="宋体"/>
          <w:color w:val="000000"/>
          <w:sz w:val="21"/>
          <w:szCs w:val="21"/>
          <w:highlight w:val="none"/>
        </w:rPr>
        <w:t xml:space="preserve">收到提货券</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全部发放完成后</w:t>
      </w:r>
      <w:r>
        <w:rPr>
          <w:rFonts w:hint="eastAsia" w:ascii="宋体" w:hAnsi="宋体" w:eastAsia="宋体" w:cs="宋体"/>
          <w:color w:val="000000"/>
          <w:sz w:val="21"/>
          <w:szCs w:val="21"/>
          <w:highlight w:val="none"/>
          <w:lang w:val="en-US" w:eastAsia="zh-CN"/>
        </w:rPr>
        <w:t xml:space="preserve">且经</w:t>
      </w:r>
      <w:r>
        <w:rPr>
          <w:rFonts w:hint="eastAsia" w:ascii="宋体" w:hAnsi="宋体" w:eastAsia="宋体" w:cs="宋体"/>
          <w:color w:val="000000"/>
          <w:sz w:val="21"/>
          <w:szCs w:val="21"/>
          <w:highlight w:val="none"/>
        </w:rPr>
        <w:t xml:space="preserve">确认具备付款条件前，</w:t>
      </w:r>
      <w:r>
        <w:rPr>
          <w:rFonts w:hint="eastAsia" w:ascii="宋体" w:hAnsi="宋体" w:eastAsia="宋体" w:cs="宋体"/>
          <w:color w:val="000000"/>
          <w:sz w:val="21"/>
          <w:szCs w:val="21"/>
          <w:highlight w:val="none"/>
          <w:lang w:val="en-US" w:eastAsia="zh-CN"/>
        </w:rPr>
        <w:t xml:space="preserve">乙方</w:t>
      </w:r>
      <w:r>
        <w:rPr>
          <w:rFonts w:hint="eastAsia" w:ascii="宋体" w:hAnsi="宋体" w:eastAsia="宋体" w:cs="宋体"/>
          <w:color w:val="000000"/>
          <w:sz w:val="21"/>
          <w:szCs w:val="21"/>
          <w:highlight w:val="none"/>
        </w:rPr>
        <w:t xml:space="preserve">根据实际交易金额先行向</w:t>
      </w:r>
      <w:r>
        <w:rPr>
          <w:rFonts w:hint="eastAsia" w:ascii="宋体" w:hAnsi="宋体" w:eastAsia="宋体" w:cs="宋体"/>
          <w:color w:val="000000"/>
          <w:sz w:val="21"/>
          <w:szCs w:val="21"/>
          <w:highlight w:val="none"/>
          <w:lang w:val="en-US" w:eastAsia="zh-CN"/>
        </w:rPr>
        <w:t xml:space="preserve">甲方开具</w:t>
      </w:r>
      <w:r>
        <w:rPr>
          <w:rFonts w:hint="eastAsia" w:ascii="宋体" w:hAnsi="宋体" w:eastAsia="宋体" w:cs="宋体"/>
          <w:color w:val="000000"/>
          <w:sz w:val="21"/>
          <w:szCs w:val="21"/>
          <w:highlight w:val="none"/>
        </w:rPr>
        <w:t xml:space="preserve">全额合规税务增值税专用或普通发票</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甲方</w:t>
      </w:r>
      <w:r>
        <w:rPr>
          <w:rFonts w:hint="eastAsia" w:ascii="宋体" w:hAnsi="宋体" w:eastAsia="宋体" w:cs="宋体"/>
          <w:color w:val="000000"/>
          <w:sz w:val="21"/>
          <w:szCs w:val="21"/>
          <w:highlight w:val="none"/>
        </w:rPr>
        <w:t xml:space="preserve">收到发票审核确认无误之日起</w:t>
      </w:r>
      <w:r>
        <w:rPr>
          <w:rFonts w:hint="eastAsia" w:ascii="宋体" w:hAnsi="宋体" w:eastAsia="宋体" w:cs="宋体"/>
          <w:color w:val="000000"/>
          <w:sz w:val="21"/>
          <w:szCs w:val="21"/>
          <w:highlight w:val="none"/>
          <w:lang w:val="en-US" w:eastAsia="zh-CN"/>
        </w:rPr>
        <w:t xml:space="preserve">30个自然日</w:t>
      </w:r>
      <w:r>
        <w:rPr>
          <w:rFonts w:hint="eastAsia" w:ascii="宋体" w:hAnsi="宋体" w:eastAsia="宋体" w:cs="宋体"/>
          <w:color w:val="000000"/>
          <w:sz w:val="21"/>
          <w:szCs w:val="21"/>
          <w:highlight w:val="none"/>
        </w:rPr>
        <w:t xml:space="preserve">内向乙方付款。</w:t>
      </w:r>
      <w:r>
        <w:rPr>
          <w:rFonts w:hint="eastAsia" w:ascii="宋体" w:hAnsi="宋体" w:eastAsia="宋体" w:cs="宋体"/>
          <w:color w:val="000000"/>
          <w:sz w:val="21"/>
          <w:szCs w:val="21"/>
          <w:highlight w:val="none"/>
          <w:u w:val="single"/>
        </w:rPr>
      </w:r>
      <w:r/>
    </w:p>
    <w:p>
      <w:pPr>
        <w:pStyle w:val="643"/>
        <w:ind w:firstLine="420"/>
        <w:keepLines w:val="0"/>
        <w:keepNext w:val="0"/>
        <w:pageBreakBefore w:val="0"/>
        <w:spacing w:beforeAutospacing="0" w:afterAutospacing="0" w:line="4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7.3</w:t>
      </w:r>
      <w:r>
        <w:rPr>
          <w:rFonts w:hint="eastAsia" w:ascii="宋体" w:hAnsi="宋体" w:eastAsia="宋体" w:cs="宋体"/>
          <w:color w:val="000000"/>
          <w:sz w:val="21"/>
          <w:szCs w:val="21"/>
          <w:highlight w:val="none"/>
        </w:rPr>
        <w:t xml:space="preserve">乙方指定收款账户信息如下：</w:t>
      </w:r>
      <w:r>
        <w:rPr>
          <w:rFonts w:hint="eastAsia" w:ascii="宋体" w:hAnsi="宋体" w:eastAsia="宋体" w:cs="宋体"/>
          <w:color w:val="000000"/>
          <w:sz w:val="21"/>
          <w:szCs w:val="21"/>
          <w:highlight w:val="none"/>
        </w:rPr>
      </w:r>
      <w:r/>
    </w:p>
    <w:p>
      <w:pPr>
        <w:pStyle w:val="643"/>
        <w:ind w:firstLine="420"/>
        <w:jc w:val="left"/>
        <w:keepLines w:val="0"/>
        <w:keepNext w:val="0"/>
        <w:pageBreakBefore w:val="0"/>
        <w:spacing w:beforeAutospacing="0" w:afterAutospacing="0" w:line="4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户名：</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643"/>
        <w:ind w:firstLine="420"/>
        <w:keepLines w:val="0"/>
        <w:keepNext w:val="0"/>
        <w:pageBreakBefore w:val="0"/>
        <w:spacing w:beforeAutospacing="0" w:afterAutospacing="0" w:line="4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账号：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643"/>
        <w:ind w:firstLine="420"/>
        <w:keepLines w:val="0"/>
        <w:keepNext w:val="0"/>
        <w:pageBreakBefore w:val="0"/>
        <w:spacing w:beforeAutospacing="0" w:afterAutospacing="0" w:line="4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开户行：</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643"/>
        <w:ind w:firstLine="420"/>
        <w:keepLines w:val="0"/>
        <w:keepNext w:val="0"/>
        <w:pageBreakBefore w:val="0"/>
        <w:spacing w:beforeAutospacing="0" w:afterAutospacing="0" w:line="4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如乙方的上述账户资料发生变更，须提前</w:t>
      </w:r>
      <w:r>
        <w:rPr>
          <w:rFonts w:hint="eastAsia" w:ascii="宋体" w:hAnsi="宋体" w:eastAsia="宋体" w:cs="宋体"/>
          <w:color w:val="000000"/>
          <w:sz w:val="21"/>
          <w:szCs w:val="21"/>
          <w:highlight w:val="none"/>
          <w:u w:val="single"/>
        </w:rPr>
        <w:t xml:space="preserve">10</w:t>
      </w:r>
      <w:r>
        <w:rPr>
          <w:rFonts w:hint="eastAsia" w:ascii="宋体" w:hAnsi="宋体" w:eastAsia="宋体" w:cs="宋体"/>
          <w:color w:val="000000"/>
          <w:sz w:val="21"/>
          <w:szCs w:val="21"/>
          <w:highlight w:val="none"/>
        </w:rPr>
        <w:t xml:space="preserve">个工作日书面通知甲方，否则一切后果由乙方承担。</w:t>
      </w:r>
      <w:r>
        <w:rPr>
          <w:rFonts w:hint="eastAsia" w:ascii="宋体" w:hAnsi="宋体" w:eastAsia="宋体" w:cs="宋体"/>
          <w:color w:val="000000"/>
          <w:sz w:val="21"/>
          <w:szCs w:val="21"/>
          <w:highlight w:val="none"/>
        </w:rPr>
      </w:r>
      <w:r/>
    </w:p>
    <w:p>
      <w:pPr>
        <w:pStyle w:val="670"/>
        <w:ind w:firstLine="422"/>
        <w:jc w:val="both"/>
        <w:keepLines w:val="0"/>
        <w:keepNext w:val="0"/>
        <w:pageBreakBefore w:val="0"/>
        <w:spacing w:before="0" w:beforeAutospacing="0" w:after="0" w:afterAutospacing="0" w:line="480" w:lineRule="exact"/>
        <w:widowControl/>
        <w:rPr>
          <w:rFonts w:hint="eastAsia" w:ascii="宋体" w:hAnsi="宋体" w:eastAsia="宋体" w:cs="宋体"/>
          <w:color w:val="000000"/>
          <w:sz w:val="21"/>
          <w:szCs w:val="21"/>
          <w:highlight w:val="none"/>
        </w:rPr>
      </w:pPr>
      <w:r>
        <w:rPr>
          <w:rStyle w:val="678"/>
          <w:rFonts w:hint="eastAsia" w:ascii="宋体" w:hAnsi="宋体" w:eastAsia="宋体" w:cs="宋体"/>
          <w:color w:val="000000"/>
          <w:sz w:val="21"/>
          <w:szCs w:val="21"/>
          <w:highlight w:val="none"/>
        </w:rPr>
        <w:t xml:space="preserve">八、税费</w:t>
      </w:r>
      <w:r>
        <w:rPr>
          <w:rFonts w:hint="eastAsia" w:ascii="宋体" w:hAnsi="宋体" w:eastAsia="宋体" w:cs="宋体"/>
          <w:color w:val="000000"/>
          <w:sz w:val="21"/>
          <w:szCs w:val="21"/>
          <w:highlight w:val="none"/>
        </w:rPr>
      </w:r>
      <w:r/>
    </w:p>
    <w:p>
      <w:pPr>
        <w:pStyle w:val="670"/>
        <w:ind w:firstLine="420"/>
        <w:jc w:val="both"/>
        <w:keepLines w:val="0"/>
        <w:keepNext w:val="0"/>
        <w:pageBreakBefore w:val="0"/>
        <w:spacing w:before="0" w:beforeAutospacing="0" w:after="0" w:afterAutospacing="0" w:line="4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本合同执行中相关的一切税费均由乙方负担。</w:t>
      </w:r>
      <w:r>
        <w:rPr>
          <w:rFonts w:hint="eastAsia" w:ascii="宋体" w:hAnsi="宋体" w:eastAsia="宋体" w:cs="宋体"/>
          <w:color w:val="000000"/>
          <w:sz w:val="21"/>
          <w:szCs w:val="21"/>
          <w:highlight w:val="none"/>
        </w:rPr>
      </w:r>
      <w:r/>
    </w:p>
    <w:p>
      <w:pPr>
        <w:pStyle w:val="670"/>
        <w:ind w:firstLine="422"/>
        <w:jc w:val="both"/>
        <w:keepLines w:val="0"/>
        <w:keepNext w:val="0"/>
        <w:pageBreakBefore w:val="0"/>
        <w:spacing w:before="0" w:beforeAutospacing="0" w:after="0" w:afterAutospacing="0" w:line="480" w:lineRule="exact"/>
        <w:widowControl/>
        <w:rPr>
          <w:rFonts w:hint="eastAsia" w:ascii="宋体" w:hAnsi="宋体" w:eastAsia="宋体" w:cs="宋体"/>
          <w:color w:val="000000"/>
          <w:sz w:val="21"/>
          <w:szCs w:val="21"/>
          <w:highlight w:val="none"/>
        </w:rPr>
      </w:pPr>
      <w:r>
        <w:rPr>
          <w:rStyle w:val="678"/>
          <w:rFonts w:hint="eastAsia" w:ascii="宋体" w:hAnsi="宋体" w:eastAsia="宋体" w:cs="宋体"/>
          <w:color w:val="000000"/>
          <w:sz w:val="21"/>
          <w:szCs w:val="21"/>
          <w:highlight w:val="none"/>
        </w:rPr>
        <w:t xml:space="preserve">九、</w:t>
      </w:r>
      <w:r>
        <w:rPr>
          <w:rStyle w:val="678"/>
          <w:rFonts w:hint="eastAsia" w:ascii="宋体" w:hAnsi="宋体" w:eastAsia="宋体" w:cs="宋体"/>
          <w:color w:val="000000"/>
          <w:sz w:val="21"/>
          <w:szCs w:val="21"/>
          <w:highlight w:val="none"/>
          <w:lang w:val="en-US" w:eastAsia="zh-CN"/>
        </w:rPr>
        <w:t xml:space="preserve">使用有效期</w:t>
      </w:r>
      <w:r>
        <w:rPr>
          <w:rStyle w:val="678"/>
          <w:rFonts w:hint="eastAsia" w:ascii="宋体" w:hAnsi="宋体" w:eastAsia="宋体" w:cs="宋体"/>
          <w:color w:val="000000"/>
          <w:sz w:val="21"/>
          <w:szCs w:val="21"/>
          <w:highlight w:val="none"/>
        </w:rPr>
        <w:t xml:space="preserve">及售后服务</w:t>
      </w:r>
      <w:r>
        <w:rPr>
          <w:rFonts w:hint="eastAsia" w:ascii="宋体" w:hAnsi="宋体" w:eastAsia="宋体" w:cs="宋体"/>
          <w:color w:val="000000"/>
          <w:sz w:val="21"/>
          <w:szCs w:val="21"/>
          <w:highlight w:val="none"/>
        </w:rPr>
      </w:r>
      <w:r/>
    </w:p>
    <w:p>
      <w:pPr>
        <w:pStyle w:val="670"/>
        <w:ind w:firstLine="420"/>
        <w:jc w:val="both"/>
        <w:keepLines w:val="0"/>
        <w:keepNext w:val="0"/>
        <w:pageBreakBefore w:val="0"/>
        <w:spacing w:before="0" w:beforeAutospacing="0" w:after="0" w:afterAutospacing="0" w:line="4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9.1 乙方应按招投标文件规定及本合同约定的性能、技术要求、质量标准向甲方提供未经使用的</w:t>
      </w:r>
      <w:r>
        <w:rPr>
          <w:rFonts w:hint="eastAsia" w:ascii="宋体" w:hAnsi="宋体" w:eastAsia="宋体" w:cs="宋体"/>
          <w:color w:val="000000"/>
          <w:sz w:val="21"/>
          <w:szCs w:val="21"/>
          <w:highlight w:val="none"/>
          <w:lang w:val="en-US" w:eastAsia="zh-CN"/>
        </w:rPr>
        <w:t xml:space="preserve">全新提货券</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670"/>
        <w:ind w:firstLine="420"/>
        <w:keepLines w:val="0"/>
        <w:keepNext w:val="0"/>
        <w:pageBreakBefore w:val="0"/>
        <w:spacing w:before="0" w:beforeAutospacing="0" w:after="0" w:afterAutospacing="0" w:line="4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9.2 在有效期内，如</w:t>
      </w:r>
      <w:r>
        <w:rPr>
          <w:rFonts w:hint="eastAsia" w:ascii="宋体" w:hAnsi="宋体" w:eastAsia="宋体" w:cs="宋体"/>
          <w:color w:val="000000"/>
          <w:sz w:val="21"/>
          <w:szCs w:val="21"/>
          <w:highlight w:val="none"/>
          <w:lang w:val="en-US" w:eastAsia="zh-CN"/>
        </w:rPr>
        <w:t xml:space="preserve">乙方</w:t>
      </w:r>
      <w:r>
        <w:rPr>
          <w:rFonts w:hint="eastAsia" w:ascii="宋体" w:hAnsi="宋体" w:eastAsia="宋体" w:cs="宋体"/>
          <w:color w:val="000000"/>
          <w:sz w:val="21"/>
          <w:szCs w:val="21"/>
          <w:highlight w:val="none"/>
        </w:rPr>
        <w:t xml:space="preserve">在南京门店不能正常经营，</w:t>
      </w:r>
      <w:r>
        <w:rPr>
          <w:rFonts w:hint="eastAsia" w:ascii="宋体" w:hAnsi="宋体" w:eastAsia="宋体" w:cs="宋体"/>
          <w:color w:val="000000"/>
          <w:sz w:val="21"/>
          <w:szCs w:val="21"/>
          <w:highlight w:val="none"/>
          <w:lang w:val="en-US" w:eastAsia="zh-CN"/>
        </w:rPr>
        <w:t xml:space="preserve">乙方</w:t>
      </w:r>
      <w:r>
        <w:rPr>
          <w:rFonts w:hint="eastAsia" w:ascii="宋体" w:hAnsi="宋体" w:eastAsia="宋体" w:cs="宋体"/>
          <w:color w:val="000000"/>
          <w:sz w:val="21"/>
          <w:szCs w:val="21"/>
          <w:highlight w:val="none"/>
        </w:rPr>
        <w:t xml:space="preserve">除须提前通知</w:t>
      </w:r>
      <w:r>
        <w:rPr>
          <w:rFonts w:hint="eastAsia" w:ascii="宋体" w:hAnsi="宋体" w:eastAsia="宋体" w:cs="宋体"/>
          <w:color w:val="000000"/>
          <w:sz w:val="21"/>
          <w:szCs w:val="21"/>
          <w:highlight w:val="none"/>
          <w:lang w:val="en-US" w:eastAsia="zh-CN"/>
        </w:rPr>
        <w:t xml:space="preserve">甲方</w:t>
      </w:r>
      <w:r>
        <w:rPr>
          <w:rFonts w:hint="eastAsia" w:ascii="宋体" w:hAnsi="宋体" w:eastAsia="宋体" w:cs="宋体"/>
          <w:color w:val="000000"/>
          <w:sz w:val="21"/>
          <w:szCs w:val="21"/>
          <w:highlight w:val="none"/>
        </w:rPr>
        <w:t xml:space="preserve">外，还须负责将未消费完的金额及时退还</w:t>
      </w:r>
      <w:r>
        <w:rPr>
          <w:rFonts w:hint="eastAsia" w:ascii="宋体" w:hAnsi="宋体" w:eastAsia="宋体" w:cs="宋体"/>
          <w:color w:val="000000"/>
          <w:sz w:val="21"/>
          <w:szCs w:val="21"/>
          <w:highlight w:val="none"/>
          <w:lang w:val="en-US" w:eastAsia="zh-CN"/>
        </w:rPr>
        <w:t xml:space="preserve">甲方</w:t>
      </w:r>
      <w:r>
        <w:rPr>
          <w:rFonts w:hint="eastAsia" w:ascii="宋体" w:hAnsi="宋体" w:eastAsia="宋体" w:cs="宋体"/>
          <w:color w:val="000000"/>
          <w:sz w:val="21"/>
          <w:szCs w:val="21"/>
          <w:highlight w:val="none"/>
        </w:rPr>
        <w:t xml:space="preserve">。有效期后未使用的提货凭证，由</w:t>
      </w:r>
      <w:r>
        <w:rPr>
          <w:rFonts w:hint="eastAsia" w:ascii="宋体" w:hAnsi="宋体" w:eastAsia="宋体" w:cs="宋体"/>
          <w:color w:val="000000"/>
          <w:sz w:val="21"/>
          <w:szCs w:val="21"/>
          <w:highlight w:val="none"/>
          <w:lang w:val="en-US" w:eastAsia="zh-CN"/>
        </w:rPr>
        <w:t xml:space="preserve">甲方</w:t>
      </w:r>
      <w:r>
        <w:rPr>
          <w:rFonts w:hint="eastAsia" w:ascii="宋体" w:hAnsi="宋体" w:eastAsia="宋体" w:cs="宋体"/>
          <w:color w:val="000000"/>
          <w:sz w:val="21"/>
          <w:szCs w:val="21"/>
          <w:highlight w:val="none"/>
        </w:rPr>
        <w:t xml:space="preserve">与</w:t>
      </w:r>
      <w:r>
        <w:rPr>
          <w:rFonts w:hint="eastAsia" w:ascii="宋体" w:hAnsi="宋体" w:eastAsia="宋体" w:cs="宋体"/>
          <w:color w:val="000000"/>
          <w:sz w:val="21"/>
          <w:szCs w:val="21"/>
          <w:highlight w:val="none"/>
          <w:lang w:val="en-US" w:eastAsia="zh-CN"/>
        </w:rPr>
        <w:t xml:space="preserve">乙方</w:t>
      </w:r>
      <w:r>
        <w:rPr>
          <w:rFonts w:hint="eastAsia" w:ascii="宋体" w:hAnsi="宋体" w:eastAsia="宋体" w:cs="宋体"/>
          <w:color w:val="000000"/>
          <w:sz w:val="21"/>
          <w:szCs w:val="21"/>
          <w:highlight w:val="none"/>
        </w:rPr>
        <w:t xml:space="preserve">协商处理。</w:t>
      </w:r>
      <w:r>
        <w:rPr>
          <w:rFonts w:hint="eastAsia" w:ascii="宋体" w:hAnsi="宋体" w:eastAsia="宋体" w:cs="宋体"/>
          <w:color w:val="000000"/>
          <w:sz w:val="21"/>
          <w:szCs w:val="21"/>
          <w:highlight w:val="none"/>
        </w:rPr>
      </w:r>
      <w:r/>
    </w:p>
    <w:p>
      <w:pPr>
        <w:pStyle w:val="670"/>
        <w:ind w:firstLine="420"/>
        <w:keepLines w:val="0"/>
        <w:keepNext w:val="0"/>
        <w:pageBreakBefore w:val="0"/>
        <w:spacing w:before="0" w:beforeAutospacing="0" w:after="0" w:afterAutospacing="0" w:line="4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w:t>
      </w:r>
      <w:r>
        <w:rPr>
          <w:rFonts w:hint="eastAsia" w:ascii="宋体" w:hAnsi="宋体" w:eastAsia="宋体" w:cs="宋体"/>
          <w:color w:val="000000"/>
          <w:sz w:val="21"/>
          <w:szCs w:val="21"/>
          <w:highlight w:val="none"/>
          <w:lang w:val="en-US" w:eastAsia="zh-CN"/>
        </w:rPr>
        <w:t xml:space="preserve">3 使用有效期</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年（该有效期自</w:t>
      </w:r>
      <w:r>
        <w:rPr>
          <w:rFonts w:hint="eastAsia" w:ascii="宋体" w:hAnsi="宋体" w:eastAsia="宋体" w:cs="宋体"/>
          <w:color w:val="000000"/>
          <w:sz w:val="21"/>
          <w:szCs w:val="21"/>
          <w:highlight w:val="none"/>
          <w:lang w:val="en-US" w:eastAsia="zh-CN"/>
        </w:rPr>
        <w:t xml:space="preserve">甲方</w:t>
      </w:r>
      <w:r>
        <w:rPr>
          <w:rFonts w:hint="eastAsia" w:ascii="宋体" w:hAnsi="宋体" w:eastAsia="宋体" w:cs="宋体"/>
          <w:color w:val="000000"/>
          <w:sz w:val="21"/>
          <w:szCs w:val="21"/>
          <w:highlight w:val="none"/>
        </w:rPr>
        <w:t xml:space="preserve">取得提货券之日起）。</w:t>
      </w:r>
      <w:r>
        <w:rPr>
          <w:rFonts w:hint="eastAsia" w:ascii="宋体" w:hAnsi="宋体" w:eastAsia="宋体" w:cs="宋体"/>
          <w:color w:val="000000"/>
          <w:sz w:val="21"/>
          <w:szCs w:val="21"/>
          <w:highlight w:val="none"/>
        </w:rPr>
      </w:r>
      <w:r/>
    </w:p>
    <w:p>
      <w:pPr>
        <w:pStyle w:val="670"/>
        <w:ind w:firstLine="420"/>
        <w:keepLines w:val="0"/>
        <w:keepNext w:val="0"/>
        <w:pageBreakBefore w:val="0"/>
        <w:spacing w:before="0" w:beforeAutospacing="0" w:after="0" w:afterAutospacing="0" w:line="4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w:t>
      </w:r>
      <w:r>
        <w:rPr>
          <w:rFonts w:hint="eastAsia" w:ascii="宋体" w:hAnsi="宋体" w:eastAsia="宋体" w:cs="宋体"/>
          <w:color w:val="000000"/>
          <w:sz w:val="21"/>
          <w:szCs w:val="21"/>
          <w:highlight w:val="none"/>
          <w:lang w:val="en-US" w:eastAsia="zh-CN"/>
        </w:rPr>
        <w:t xml:space="preserve">4 每批交付后</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如提货券出现质量问题，乙方负责免费更换，</w:t>
      </w:r>
      <w:r>
        <w:rPr>
          <w:rFonts w:hint="eastAsia" w:ascii="宋体" w:hAnsi="宋体" w:eastAsia="宋体" w:cs="宋体"/>
          <w:color w:val="000000"/>
          <w:sz w:val="21"/>
          <w:szCs w:val="21"/>
          <w:highlight w:val="none"/>
        </w:rPr>
        <w:t xml:space="preserve">乙方更换后的</w:t>
      </w:r>
      <w:r>
        <w:rPr>
          <w:rFonts w:hint="eastAsia" w:ascii="宋体" w:hAnsi="宋体" w:eastAsia="宋体" w:cs="宋体"/>
          <w:color w:val="000000"/>
          <w:sz w:val="21"/>
          <w:szCs w:val="21"/>
          <w:highlight w:val="none"/>
          <w:lang w:val="en-US" w:eastAsia="zh-CN"/>
        </w:rPr>
        <w:t xml:space="preserve">提货券</w:t>
      </w:r>
      <w:r>
        <w:rPr>
          <w:rFonts w:hint="eastAsia" w:ascii="宋体" w:hAnsi="宋体" w:eastAsia="宋体" w:cs="宋体"/>
          <w:color w:val="000000"/>
          <w:sz w:val="21"/>
          <w:szCs w:val="21"/>
          <w:highlight w:val="none"/>
        </w:rPr>
        <w:t xml:space="preserve">的</w:t>
      </w:r>
      <w:r>
        <w:rPr>
          <w:rFonts w:hint="eastAsia" w:ascii="宋体" w:hAnsi="宋体" w:eastAsia="宋体" w:cs="宋体"/>
          <w:color w:val="000000"/>
          <w:sz w:val="21"/>
          <w:szCs w:val="21"/>
          <w:highlight w:val="none"/>
          <w:lang w:val="en-US" w:eastAsia="zh-CN"/>
        </w:rPr>
        <w:t xml:space="preserve">使用有效期</w:t>
      </w:r>
      <w:r>
        <w:rPr>
          <w:rFonts w:hint="eastAsia" w:ascii="宋体" w:hAnsi="宋体" w:eastAsia="宋体" w:cs="宋体"/>
          <w:color w:val="000000"/>
          <w:sz w:val="21"/>
          <w:szCs w:val="21"/>
          <w:highlight w:val="none"/>
        </w:rPr>
        <w:t xml:space="preserve">自更换之日起重新计算。</w:t>
      </w:r>
      <w:r>
        <w:rPr>
          <w:rFonts w:hint="eastAsia" w:ascii="宋体" w:hAnsi="宋体" w:eastAsia="宋体" w:cs="宋体"/>
          <w:color w:val="000000"/>
          <w:sz w:val="21"/>
          <w:szCs w:val="21"/>
          <w:highlight w:val="none"/>
        </w:rPr>
      </w:r>
      <w:r/>
    </w:p>
    <w:p>
      <w:pPr>
        <w:pStyle w:val="670"/>
        <w:ind w:firstLine="422"/>
        <w:jc w:val="both"/>
        <w:keepLines w:val="0"/>
        <w:keepNext w:val="0"/>
        <w:pageBreakBefore w:val="0"/>
        <w:spacing w:before="0" w:beforeAutospacing="0" w:after="0" w:afterAutospacing="0" w:line="480" w:lineRule="exact"/>
        <w:widowControl/>
        <w:rPr>
          <w:rFonts w:hint="eastAsia" w:ascii="宋体" w:hAnsi="宋体" w:eastAsia="宋体" w:cs="宋体"/>
          <w:color w:val="000000"/>
          <w:sz w:val="21"/>
          <w:szCs w:val="21"/>
          <w:highlight w:val="none"/>
        </w:rPr>
      </w:pPr>
      <w:r>
        <w:rPr>
          <w:rStyle w:val="678"/>
          <w:rFonts w:hint="eastAsia" w:ascii="宋体" w:hAnsi="宋体" w:eastAsia="宋体" w:cs="宋体"/>
          <w:color w:val="000000"/>
          <w:sz w:val="21"/>
          <w:szCs w:val="21"/>
          <w:highlight w:val="none"/>
        </w:rPr>
        <w:t xml:space="preserve">十、货物的包装、发运及运输</w:t>
      </w:r>
      <w:r>
        <w:rPr>
          <w:rFonts w:hint="eastAsia" w:ascii="宋体" w:hAnsi="宋体" w:eastAsia="宋体" w:cs="宋体"/>
          <w:color w:val="000000"/>
          <w:sz w:val="21"/>
          <w:szCs w:val="21"/>
          <w:highlight w:val="none"/>
        </w:rPr>
      </w:r>
      <w:r/>
    </w:p>
    <w:p>
      <w:pPr>
        <w:pStyle w:val="670"/>
        <w:ind w:firstLine="420"/>
        <w:keepLines w:val="0"/>
        <w:keepNext w:val="0"/>
        <w:pageBreakBefore w:val="0"/>
        <w:spacing w:before="0" w:beforeAutospacing="0" w:after="0" w:afterAutospacing="0" w:line="4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10.1 乙方应在标的产品发运前对其进行满足运输距离、防潮、防震、防锈和防破损装卸等要求的包装，以保证所有产品安全运达甲方指定地点。由于包装不善引起的损失均由乙方承担。</w:t>
      </w:r>
      <w:r>
        <w:rPr>
          <w:rFonts w:hint="eastAsia" w:ascii="宋体" w:hAnsi="宋体" w:eastAsia="宋体" w:cs="宋体"/>
          <w:color w:val="000000"/>
          <w:sz w:val="21"/>
          <w:szCs w:val="21"/>
          <w:highlight w:val="none"/>
        </w:rPr>
      </w:r>
      <w:r/>
    </w:p>
    <w:p>
      <w:pPr>
        <w:pStyle w:val="670"/>
        <w:ind w:firstLine="420"/>
        <w:keepLines w:val="0"/>
        <w:keepNext w:val="0"/>
        <w:pageBreakBefore w:val="0"/>
        <w:spacing w:before="0" w:beforeAutospacing="0" w:after="0" w:afterAutospacing="0" w:line="4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10.2 乙方不能完整交付</w:t>
      </w:r>
      <w:r>
        <w:rPr>
          <w:rFonts w:hint="eastAsia" w:ascii="宋体" w:hAnsi="宋体" w:eastAsia="宋体" w:cs="宋体"/>
          <w:color w:val="000000"/>
          <w:sz w:val="21"/>
          <w:szCs w:val="21"/>
          <w:highlight w:val="none"/>
          <w:lang w:val="en-US" w:eastAsia="zh-CN"/>
        </w:rPr>
        <w:t xml:space="preserve">每批提货券</w:t>
      </w:r>
      <w:r>
        <w:rPr>
          <w:rFonts w:hint="eastAsia" w:ascii="宋体" w:hAnsi="宋体" w:eastAsia="宋体" w:cs="宋体"/>
          <w:color w:val="000000"/>
          <w:sz w:val="21"/>
          <w:szCs w:val="21"/>
          <w:highlight w:val="none"/>
        </w:rPr>
        <w:t xml:space="preserve">产品的，视为未按合同约定交货，乙方负责补齐，因此导致逾期交货的，由乙方承担相应责任。</w:t>
      </w:r>
      <w:r>
        <w:rPr>
          <w:rFonts w:hint="eastAsia" w:ascii="宋体" w:hAnsi="宋体" w:eastAsia="宋体" w:cs="宋体"/>
          <w:color w:val="000000"/>
          <w:sz w:val="21"/>
          <w:szCs w:val="21"/>
          <w:highlight w:val="none"/>
        </w:rPr>
      </w:r>
      <w:r/>
    </w:p>
    <w:p>
      <w:pPr>
        <w:pStyle w:val="670"/>
        <w:ind w:firstLine="420"/>
        <w:keepLines w:val="0"/>
        <w:keepNext w:val="0"/>
        <w:pageBreakBefore w:val="0"/>
        <w:spacing w:before="0" w:beforeAutospacing="0" w:after="0" w:afterAutospacing="0" w:line="4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10.3 乙方在标的产品发运手续办理完毕后24小时内或货到甲方48小时前通知甲方，以准备接货。</w:t>
      </w:r>
      <w:r>
        <w:rPr>
          <w:rFonts w:hint="eastAsia" w:ascii="宋体" w:hAnsi="宋体" w:eastAsia="宋体" w:cs="宋体"/>
          <w:color w:val="000000"/>
          <w:sz w:val="21"/>
          <w:szCs w:val="21"/>
          <w:highlight w:val="none"/>
        </w:rPr>
      </w:r>
      <w:r/>
    </w:p>
    <w:p>
      <w:pPr>
        <w:pStyle w:val="670"/>
        <w:ind w:firstLine="420"/>
        <w:keepLines w:val="0"/>
        <w:keepNext w:val="0"/>
        <w:pageBreakBefore w:val="0"/>
        <w:spacing w:before="0" w:beforeAutospacing="0" w:after="0" w:afterAutospacing="0" w:line="4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10.4</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标的产品须在规定的交货期限内由乙方送达甲方指定的地点，乙方须同时通知甲方标的产品已送达。</w:t>
      </w:r>
      <w:r>
        <w:rPr>
          <w:rFonts w:hint="eastAsia" w:ascii="宋体" w:hAnsi="宋体" w:eastAsia="宋体" w:cs="宋体"/>
          <w:color w:val="000000"/>
          <w:sz w:val="21"/>
          <w:szCs w:val="21"/>
          <w:highlight w:val="none"/>
        </w:rPr>
      </w:r>
      <w:r/>
    </w:p>
    <w:p>
      <w:pPr>
        <w:pStyle w:val="670"/>
        <w:ind w:firstLine="420"/>
        <w:jc w:val="both"/>
        <w:keepLines w:val="0"/>
        <w:keepNext w:val="0"/>
        <w:pageBreakBefore w:val="0"/>
        <w:spacing w:before="0" w:beforeAutospacing="0" w:after="0" w:afterAutospacing="0" w:line="4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10.5 标的产品在交付完成前发生的一切损毁、灭失等风险和施工现场工作人员的安全保障责任均由乙方承担。</w:t>
      </w:r>
      <w:r>
        <w:rPr>
          <w:rFonts w:hint="eastAsia" w:ascii="宋体" w:hAnsi="宋体" w:eastAsia="宋体" w:cs="宋体"/>
          <w:color w:val="000000"/>
          <w:sz w:val="21"/>
          <w:szCs w:val="21"/>
          <w:highlight w:val="none"/>
        </w:rPr>
      </w:r>
      <w:r/>
    </w:p>
    <w:p>
      <w:pPr>
        <w:pStyle w:val="670"/>
        <w:ind w:firstLine="420"/>
        <w:keepLines w:val="0"/>
        <w:keepNext w:val="0"/>
        <w:pageBreakBefore w:val="0"/>
        <w:spacing w:before="0" w:beforeAutospacing="0" w:after="0" w:afterAutospacing="0" w:line="4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10.6</w:t>
      </w:r>
      <w:r>
        <w:rPr>
          <w:rFonts w:hint="eastAsia" w:ascii="宋体" w:hAnsi="宋体" w:eastAsia="宋体" w:cs="宋体"/>
          <w:color w:val="000000"/>
          <w:sz w:val="21"/>
          <w:szCs w:val="21"/>
          <w:highlight w:val="none"/>
          <w:lang w:val="en-US" w:eastAsia="zh-CN"/>
        </w:rPr>
        <w:t xml:space="preserve"> 每批提货券</w:t>
      </w:r>
      <w:r>
        <w:rPr>
          <w:rFonts w:hint="eastAsia" w:ascii="宋体" w:hAnsi="宋体" w:eastAsia="宋体" w:cs="宋体"/>
          <w:color w:val="000000"/>
          <w:sz w:val="21"/>
          <w:szCs w:val="21"/>
          <w:highlight w:val="none"/>
        </w:rPr>
        <w:t xml:space="preserve">在规定的交付期限内送达甲方指定地点且经甲方验收合格</w:t>
      </w:r>
      <w:r>
        <w:rPr>
          <w:rFonts w:hint="eastAsia" w:ascii="宋体" w:hAnsi="宋体" w:eastAsia="宋体" w:cs="宋体"/>
          <w:color w:val="000000"/>
          <w:sz w:val="21"/>
          <w:szCs w:val="21"/>
          <w:highlight w:val="none"/>
          <w:lang w:val="en-US" w:eastAsia="zh-CN"/>
        </w:rPr>
        <w:t xml:space="preserve">后</w:t>
      </w:r>
      <w:r>
        <w:rPr>
          <w:rFonts w:hint="eastAsia" w:ascii="宋体" w:hAnsi="宋体" w:eastAsia="宋体" w:cs="宋体"/>
          <w:color w:val="000000"/>
          <w:sz w:val="21"/>
          <w:szCs w:val="21"/>
          <w:highlight w:val="none"/>
        </w:rPr>
        <w:t xml:space="preserve">协助</w:t>
      </w:r>
      <w:r>
        <w:rPr>
          <w:rFonts w:hint="eastAsia" w:ascii="宋体" w:hAnsi="宋体" w:eastAsia="宋体" w:cs="宋体"/>
          <w:color w:val="000000"/>
          <w:sz w:val="21"/>
          <w:szCs w:val="21"/>
          <w:highlight w:val="none"/>
          <w:lang w:val="en-US" w:eastAsia="zh-CN"/>
        </w:rPr>
        <w:t xml:space="preserve">甲方</w:t>
      </w:r>
      <w:r>
        <w:rPr>
          <w:rFonts w:hint="eastAsia" w:ascii="宋体" w:hAnsi="宋体" w:eastAsia="宋体" w:cs="宋体"/>
          <w:color w:val="000000"/>
          <w:sz w:val="21"/>
          <w:szCs w:val="21"/>
          <w:highlight w:val="none"/>
        </w:rPr>
        <w:t xml:space="preserve">进行提货</w:t>
      </w:r>
      <w:r>
        <w:rPr>
          <w:rFonts w:hint="eastAsia" w:ascii="宋体" w:hAnsi="宋体" w:eastAsia="宋体" w:cs="宋体"/>
          <w:color w:val="000000"/>
          <w:sz w:val="21"/>
          <w:szCs w:val="21"/>
          <w:highlight w:val="none"/>
          <w:lang w:eastAsia="zh-CN"/>
        </w:rPr>
        <w:t xml:space="preserve">券</w:t>
      </w:r>
      <w:r>
        <w:rPr>
          <w:rFonts w:hint="eastAsia" w:ascii="宋体" w:hAnsi="宋体" w:eastAsia="宋体" w:cs="宋体"/>
          <w:color w:val="000000"/>
          <w:sz w:val="21"/>
          <w:szCs w:val="21"/>
          <w:highlight w:val="none"/>
        </w:rPr>
        <w:t xml:space="preserve">发放。</w:t>
      </w:r>
      <w:r>
        <w:rPr>
          <w:rFonts w:hint="eastAsia" w:ascii="宋体" w:hAnsi="宋体" w:eastAsia="宋体" w:cs="宋体"/>
          <w:color w:val="000000"/>
          <w:sz w:val="21"/>
          <w:szCs w:val="21"/>
          <w:highlight w:val="none"/>
        </w:rPr>
      </w:r>
      <w:r/>
    </w:p>
    <w:p>
      <w:pPr>
        <w:pStyle w:val="670"/>
        <w:ind w:firstLine="422"/>
        <w:keepLines w:val="0"/>
        <w:keepNext w:val="0"/>
        <w:pageBreakBefore w:val="0"/>
        <w:spacing w:before="0" w:beforeAutospacing="0" w:after="0" w:afterAutospacing="0" w:line="480" w:lineRule="exact"/>
        <w:widowControl/>
        <w:rPr>
          <w:rFonts w:hint="eastAsia" w:ascii="宋体" w:hAnsi="宋体" w:eastAsia="宋体" w:cs="宋体"/>
          <w:color w:val="000000"/>
          <w:sz w:val="21"/>
          <w:szCs w:val="21"/>
          <w:highlight w:val="none"/>
        </w:rPr>
      </w:pPr>
      <w:r>
        <w:rPr>
          <w:rStyle w:val="678"/>
          <w:rFonts w:hint="eastAsia" w:ascii="宋体" w:hAnsi="宋体" w:eastAsia="宋体" w:cs="宋体"/>
          <w:color w:val="000000"/>
          <w:sz w:val="21"/>
          <w:szCs w:val="21"/>
          <w:highlight w:val="none"/>
        </w:rPr>
        <w:t xml:space="preserve">十一、项目验收</w:t>
      </w:r>
      <w:r>
        <w:rPr>
          <w:rFonts w:hint="eastAsia" w:ascii="宋体" w:hAnsi="宋体" w:eastAsia="宋体" w:cs="宋体"/>
          <w:color w:val="000000"/>
          <w:sz w:val="21"/>
          <w:szCs w:val="21"/>
          <w:highlight w:val="none"/>
        </w:rPr>
      </w:r>
      <w:r/>
    </w:p>
    <w:p>
      <w:pPr>
        <w:pStyle w:val="670"/>
        <w:ind w:firstLine="420"/>
        <w:jc w:val="both"/>
        <w:keepLines w:val="0"/>
        <w:keepNext w:val="0"/>
        <w:pageBreakBefore w:val="0"/>
        <w:spacing w:before="0" w:beforeAutospacing="0" w:after="0" w:afterAutospacing="0" w:line="4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11.1</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乙方将</w:t>
      </w:r>
      <w:r>
        <w:rPr>
          <w:rFonts w:hint="eastAsia" w:ascii="宋体" w:hAnsi="宋体" w:eastAsia="宋体" w:cs="宋体"/>
          <w:color w:val="000000"/>
          <w:sz w:val="21"/>
          <w:szCs w:val="21"/>
          <w:highlight w:val="none"/>
          <w:lang w:val="en-US" w:eastAsia="zh-CN"/>
        </w:rPr>
        <w:t xml:space="preserve">每批</w:t>
      </w:r>
      <w:r>
        <w:rPr>
          <w:rFonts w:hint="eastAsia" w:ascii="宋体" w:hAnsi="宋体" w:eastAsia="宋体" w:cs="宋体"/>
          <w:color w:val="000000"/>
          <w:sz w:val="21"/>
          <w:szCs w:val="21"/>
          <w:highlight w:val="none"/>
        </w:rPr>
        <w:t xml:space="preserve">运送至甲方指定地付后，甲方进行到货验收。甲方应检查标的产品是否为全新</w:t>
      </w:r>
      <w:r>
        <w:rPr>
          <w:rFonts w:hint="eastAsia" w:ascii="宋体" w:hAnsi="宋体" w:eastAsia="宋体" w:cs="宋体"/>
          <w:color w:val="000000"/>
          <w:sz w:val="21"/>
          <w:szCs w:val="21"/>
          <w:highlight w:val="none"/>
          <w:lang w:val="en-US" w:eastAsia="zh-CN"/>
        </w:rPr>
        <w:t xml:space="preserve">提货券</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数量</w:t>
      </w:r>
      <w:r>
        <w:rPr>
          <w:rFonts w:hint="eastAsia" w:ascii="宋体" w:hAnsi="宋体" w:eastAsia="宋体" w:cs="宋体"/>
          <w:color w:val="000000"/>
          <w:sz w:val="21"/>
          <w:szCs w:val="21"/>
          <w:highlight w:val="none"/>
        </w:rPr>
        <w:t xml:space="preserve">是否齐全，以及质量、规格等是否与合同、招投标文件的约定相一致。否则甲方有权要求乙方换货、退货或解除合同。若甲方退货或解除合同的，则乙方应退还甲方已支付的所有款项，且因此产生的一切损失由乙方承担。</w:t>
      </w:r>
      <w:r>
        <w:rPr>
          <w:rFonts w:hint="eastAsia" w:ascii="宋体" w:hAnsi="宋体" w:eastAsia="宋体" w:cs="宋体"/>
          <w:color w:val="000000"/>
          <w:sz w:val="21"/>
          <w:szCs w:val="21"/>
          <w:highlight w:val="none"/>
        </w:rPr>
      </w:r>
      <w:r/>
    </w:p>
    <w:p>
      <w:pPr>
        <w:pStyle w:val="670"/>
        <w:ind w:firstLine="422"/>
        <w:jc w:val="both"/>
        <w:keepLines w:val="0"/>
        <w:keepNext w:val="0"/>
        <w:pageBreakBefore w:val="0"/>
        <w:spacing w:before="0" w:beforeAutospacing="0" w:after="0" w:afterAutospacing="0" w:line="480" w:lineRule="exact"/>
        <w:widowControl/>
        <w:rPr>
          <w:rFonts w:hint="eastAsia" w:ascii="宋体" w:hAnsi="宋体" w:eastAsia="宋体" w:cs="宋体"/>
          <w:color w:val="000000"/>
          <w:sz w:val="21"/>
          <w:szCs w:val="21"/>
          <w:highlight w:val="none"/>
        </w:rPr>
      </w:pPr>
      <w:r>
        <w:rPr>
          <w:rStyle w:val="678"/>
          <w:rFonts w:hint="eastAsia" w:ascii="宋体" w:hAnsi="宋体" w:eastAsia="宋体" w:cs="宋体"/>
          <w:color w:val="000000"/>
          <w:sz w:val="21"/>
          <w:szCs w:val="21"/>
          <w:highlight w:val="none"/>
        </w:rPr>
        <w:t xml:space="preserve">十二、违约责任</w:t>
      </w:r>
      <w:r>
        <w:rPr>
          <w:rFonts w:hint="eastAsia" w:ascii="宋体" w:hAnsi="宋体" w:eastAsia="宋体" w:cs="宋体"/>
          <w:color w:val="000000"/>
          <w:sz w:val="21"/>
          <w:szCs w:val="21"/>
          <w:highlight w:val="none"/>
        </w:rPr>
      </w:r>
      <w:r/>
    </w:p>
    <w:p>
      <w:pPr>
        <w:pStyle w:val="670"/>
        <w:ind w:firstLine="420"/>
        <w:keepLines w:val="0"/>
        <w:keepNext w:val="0"/>
        <w:pageBreakBefore w:val="0"/>
        <w:spacing w:before="0" w:beforeAutospacing="0" w:after="0" w:afterAutospacing="0" w:line="4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12.1 甲方预期付款的,应按逾期付款总额</w:t>
      </w:r>
      <w:r>
        <w:rPr>
          <w:rFonts w:hint="eastAsia" w:ascii="宋体" w:hAnsi="宋体" w:eastAsia="宋体" w:cs="宋体"/>
          <w:color w:val="000000"/>
          <w:sz w:val="21"/>
          <w:szCs w:val="21"/>
          <w:highlight w:val="none"/>
          <w:u w:val="single"/>
        </w:rPr>
        <w:t xml:space="preserve">每日万分之一</w:t>
      </w:r>
      <w:r>
        <w:rPr>
          <w:rFonts w:hint="eastAsia" w:ascii="宋体" w:hAnsi="宋体" w:eastAsia="宋体" w:cs="宋体"/>
          <w:color w:val="000000"/>
          <w:sz w:val="21"/>
          <w:szCs w:val="21"/>
          <w:highlight w:val="none"/>
        </w:rPr>
        <w:t xml:space="preserve">向乙方支付违约金。</w:t>
      </w:r>
      <w:r>
        <w:rPr>
          <w:rFonts w:hint="eastAsia" w:ascii="宋体" w:hAnsi="宋体" w:eastAsia="宋体" w:cs="宋体"/>
          <w:color w:val="000000"/>
          <w:sz w:val="21"/>
          <w:szCs w:val="21"/>
          <w:highlight w:val="none"/>
        </w:rPr>
      </w:r>
      <w:r/>
    </w:p>
    <w:p>
      <w:pPr>
        <w:pStyle w:val="670"/>
        <w:ind w:firstLine="420"/>
        <w:keepLines w:val="0"/>
        <w:keepNext w:val="0"/>
        <w:pageBreakBefore w:val="0"/>
        <w:spacing w:before="0" w:beforeAutospacing="0" w:after="0" w:afterAutospacing="0" w:line="4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12.2 乙方如逾期送达及交付的，乙方应按合同总金额</w:t>
      </w:r>
      <w:r>
        <w:rPr>
          <w:rFonts w:hint="eastAsia" w:ascii="宋体" w:hAnsi="宋体" w:eastAsia="宋体" w:cs="宋体"/>
          <w:color w:val="000000"/>
          <w:sz w:val="21"/>
          <w:szCs w:val="21"/>
          <w:highlight w:val="none"/>
          <w:u w:val="single"/>
        </w:rPr>
        <w:t xml:space="preserve">每日万分之五</w:t>
      </w:r>
      <w:r>
        <w:rPr>
          <w:rFonts w:hint="eastAsia" w:ascii="宋体" w:hAnsi="宋体" w:eastAsia="宋体" w:cs="宋体"/>
          <w:color w:val="000000"/>
          <w:sz w:val="21"/>
          <w:szCs w:val="21"/>
          <w:highlight w:val="none"/>
        </w:rPr>
        <w:t xml:space="preserve">向甲方支付逾期期间的违约金，且甲方有权从未付合同款中扣除；逾期超过约定日期10个日历日的，甲方有权解除本合同。乙方因逾期交付或因其他违约行为导致甲方解除合同的，乙方应向甲方支付合同总金额</w:t>
      </w:r>
      <w:r>
        <w:rPr>
          <w:rFonts w:hint="eastAsia" w:ascii="宋体" w:hAnsi="宋体" w:eastAsia="宋体" w:cs="宋体"/>
          <w:color w:val="000000"/>
          <w:sz w:val="21"/>
          <w:szCs w:val="21"/>
          <w:highlight w:val="none"/>
          <w:u w:val="single"/>
        </w:rPr>
        <w:t xml:space="preserve">百分之二十</w:t>
      </w:r>
      <w:r>
        <w:rPr>
          <w:rFonts w:hint="eastAsia" w:ascii="宋体" w:hAnsi="宋体" w:eastAsia="宋体" w:cs="宋体"/>
          <w:color w:val="000000"/>
          <w:sz w:val="21"/>
          <w:szCs w:val="21"/>
          <w:highlight w:val="none"/>
        </w:rPr>
        <w:t xml:space="preserve">的违约金，如造成甲方损失超过违约金的，超出部分由乙方继续承担赔偿责任。</w:t>
      </w:r>
      <w:r>
        <w:rPr>
          <w:rFonts w:hint="eastAsia" w:ascii="宋体" w:hAnsi="宋体" w:eastAsia="宋体" w:cs="宋体"/>
          <w:color w:val="000000"/>
          <w:sz w:val="21"/>
          <w:szCs w:val="21"/>
          <w:highlight w:val="none"/>
        </w:rPr>
      </w:r>
      <w:r/>
    </w:p>
    <w:p>
      <w:pPr>
        <w:pStyle w:val="670"/>
        <w:ind w:firstLine="420"/>
        <w:keepLines w:val="0"/>
        <w:keepNext w:val="0"/>
        <w:pageBreakBefore w:val="0"/>
        <w:spacing w:before="0" w:beforeAutospacing="0" w:after="0" w:afterAutospacing="0" w:line="4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12.3 验收不合格的，乙方应立即按甲方要求更换、整改，因此造成逾期交付的，乙方应按12.2条约定承担逾期交付的违约责任；乙方拒绝更换、整改的，或整改后验收仍不合格甲方可解除合同。甲方因此解除合同的，乙方应向甲方支付合同总金额</w:t>
      </w:r>
      <w:r>
        <w:rPr>
          <w:rFonts w:hint="eastAsia" w:ascii="宋体" w:hAnsi="宋体" w:eastAsia="宋体" w:cs="宋体"/>
          <w:color w:val="000000"/>
          <w:sz w:val="21"/>
          <w:szCs w:val="21"/>
          <w:highlight w:val="none"/>
          <w:u w:val="single"/>
        </w:rPr>
        <w:t xml:space="preserve">百分之二十</w:t>
      </w:r>
      <w:r>
        <w:rPr>
          <w:rFonts w:hint="eastAsia" w:ascii="宋体" w:hAnsi="宋体" w:eastAsia="宋体" w:cs="宋体"/>
          <w:color w:val="000000"/>
          <w:sz w:val="21"/>
          <w:szCs w:val="21"/>
          <w:highlight w:val="none"/>
        </w:rPr>
        <w:t xml:space="preserve">的违约金，如造成甲方损失超过违约金的，超出部分由乙方继续承担赔偿责任</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p>
      <w:pPr>
        <w:pStyle w:val="670"/>
        <w:ind w:firstLine="420"/>
        <w:jc w:val="both"/>
        <w:keepLines w:val="0"/>
        <w:keepNext w:val="0"/>
        <w:pageBreakBefore w:val="0"/>
        <w:spacing w:before="0" w:beforeAutospacing="0" w:after="0" w:afterAutospacing="0" w:line="4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12.4 乙方未履行质保期内保修义务的，应承担违约责任，按合同总金额</w:t>
      </w:r>
      <w:r>
        <w:rPr>
          <w:rFonts w:hint="eastAsia" w:ascii="宋体" w:hAnsi="宋体" w:eastAsia="宋体" w:cs="宋体"/>
          <w:color w:val="000000"/>
          <w:sz w:val="21"/>
          <w:szCs w:val="21"/>
          <w:highlight w:val="none"/>
          <w:u w:val="single"/>
        </w:rPr>
        <w:t xml:space="preserve">百分之五</w:t>
      </w:r>
      <w:r>
        <w:rPr>
          <w:rFonts w:hint="eastAsia" w:ascii="宋体" w:hAnsi="宋体" w:eastAsia="宋体" w:cs="宋体"/>
          <w:color w:val="000000"/>
          <w:sz w:val="21"/>
          <w:szCs w:val="21"/>
          <w:highlight w:val="none"/>
        </w:rPr>
        <w:t xml:space="preserve">向甲方支付违约金。如造成甲方损失超过违约金的，超出部分由乙方继续承担赔偿责任。</w:t>
      </w:r>
      <w:r>
        <w:rPr>
          <w:rFonts w:hint="eastAsia" w:ascii="宋体" w:hAnsi="宋体" w:eastAsia="宋体" w:cs="宋体"/>
          <w:color w:val="000000"/>
          <w:sz w:val="21"/>
          <w:szCs w:val="21"/>
          <w:highlight w:val="none"/>
        </w:rPr>
      </w:r>
      <w:r/>
    </w:p>
    <w:p>
      <w:pPr>
        <w:pStyle w:val="670"/>
        <w:ind w:firstLine="420"/>
        <w:jc w:val="both"/>
        <w:keepLines w:val="0"/>
        <w:keepNext w:val="0"/>
        <w:pageBreakBefore w:val="0"/>
        <w:spacing w:before="0" w:beforeAutospacing="0" w:after="0" w:afterAutospacing="0" w:line="4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12.5</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任何一方违反本合同约定，违约方除承担违约金外，还应承担守约方向违约方追责所支付的一切费用，包括但不限于律师费、诉讼费、保全费、公告费、鉴定费、食宿费、保函费等。</w:t>
      </w:r>
      <w:r>
        <w:rPr>
          <w:rFonts w:hint="eastAsia" w:ascii="宋体" w:hAnsi="宋体" w:eastAsia="宋体" w:cs="宋体"/>
          <w:color w:val="000000"/>
          <w:sz w:val="21"/>
          <w:szCs w:val="21"/>
          <w:highlight w:val="none"/>
        </w:rPr>
      </w:r>
      <w:r/>
    </w:p>
    <w:p>
      <w:pPr>
        <w:pStyle w:val="670"/>
        <w:ind w:firstLine="422"/>
        <w:jc w:val="both"/>
        <w:keepLines w:val="0"/>
        <w:keepNext w:val="0"/>
        <w:pageBreakBefore w:val="0"/>
        <w:spacing w:before="0" w:beforeAutospacing="0" w:after="0" w:afterAutospacing="0" w:line="480" w:lineRule="exact"/>
        <w:widowControl/>
        <w:rPr>
          <w:rFonts w:hint="eastAsia" w:ascii="宋体" w:hAnsi="宋体" w:eastAsia="宋体" w:cs="宋体"/>
          <w:color w:val="000000"/>
          <w:sz w:val="21"/>
          <w:szCs w:val="21"/>
          <w:highlight w:val="none"/>
        </w:rPr>
      </w:pPr>
      <w:r>
        <w:rPr>
          <w:rStyle w:val="678"/>
          <w:rFonts w:hint="eastAsia" w:ascii="宋体" w:hAnsi="宋体" w:eastAsia="宋体" w:cs="宋体"/>
          <w:color w:val="000000"/>
          <w:sz w:val="21"/>
          <w:szCs w:val="21"/>
          <w:highlight w:val="none"/>
        </w:rPr>
        <w:t xml:space="preserve">十三、不可抗力事件处理</w:t>
      </w:r>
      <w:r>
        <w:rPr>
          <w:rFonts w:hint="eastAsia" w:ascii="宋体" w:hAnsi="宋体" w:eastAsia="宋体" w:cs="宋体"/>
          <w:color w:val="000000"/>
          <w:sz w:val="21"/>
          <w:szCs w:val="21"/>
          <w:highlight w:val="none"/>
        </w:rPr>
      </w:r>
      <w:r/>
    </w:p>
    <w:p>
      <w:pPr>
        <w:pStyle w:val="670"/>
        <w:ind w:firstLine="420"/>
        <w:jc w:val="both"/>
        <w:keepLines w:val="0"/>
        <w:keepNext w:val="0"/>
        <w:pageBreakBefore w:val="0"/>
        <w:spacing w:before="0" w:beforeAutospacing="0" w:after="0" w:afterAutospacing="0" w:line="4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13.1 在合同有效期内，任何一方因不可抗力事件导致不能履行合同，则合同履行期可延长，其延长期与不可抗力影响期相同。</w:t>
      </w:r>
      <w:r>
        <w:rPr>
          <w:rFonts w:hint="eastAsia" w:ascii="宋体" w:hAnsi="宋体" w:eastAsia="宋体" w:cs="宋体"/>
          <w:color w:val="000000"/>
          <w:sz w:val="21"/>
          <w:szCs w:val="21"/>
          <w:highlight w:val="none"/>
        </w:rPr>
      </w:r>
      <w:r/>
    </w:p>
    <w:p>
      <w:pPr>
        <w:pStyle w:val="670"/>
        <w:ind w:firstLine="420"/>
        <w:jc w:val="both"/>
        <w:keepLines w:val="0"/>
        <w:keepNext w:val="0"/>
        <w:pageBreakBefore w:val="0"/>
        <w:spacing w:before="0" w:beforeAutospacing="0" w:after="0" w:afterAutospacing="0" w:line="4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13.2 不可抗力事件发生后，应立即通知对方，并寄送有关权威机构出具的证明。</w:t>
      </w:r>
      <w:r>
        <w:rPr>
          <w:rFonts w:hint="eastAsia" w:ascii="宋体" w:hAnsi="宋体" w:eastAsia="宋体" w:cs="宋体"/>
          <w:color w:val="000000"/>
          <w:sz w:val="21"/>
          <w:szCs w:val="21"/>
          <w:highlight w:val="none"/>
        </w:rPr>
      </w:r>
      <w:r/>
    </w:p>
    <w:p>
      <w:pPr>
        <w:pStyle w:val="670"/>
        <w:ind w:firstLine="420"/>
        <w:jc w:val="both"/>
        <w:keepLines w:val="0"/>
        <w:keepNext w:val="0"/>
        <w:pageBreakBefore w:val="0"/>
        <w:spacing w:before="0" w:beforeAutospacing="0" w:after="0" w:afterAutospacing="0" w:line="4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13.3 不可抗力事件延续120天以上，甲、乙双方应通过友好协商，确定是否继续履行合同。</w:t>
      </w:r>
      <w:r>
        <w:rPr>
          <w:rFonts w:hint="eastAsia" w:ascii="宋体" w:hAnsi="宋体" w:eastAsia="宋体" w:cs="宋体"/>
          <w:color w:val="000000"/>
          <w:sz w:val="21"/>
          <w:szCs w:val="21"/>
          <w:highlight w:val="none"/>
        </w:rPr>
      </w:r>
      <w:r/>
    </w:p>
    <w:p>
      <w:pPr>
        <w:pStyle w:val="670"/>
        <w:ind w:firstLine="422"/>
        <w:jc w:val="both"/>
        <w:keepLines w:val="0"/>
        <w:keepNext w:val="0"/>
        <w:pageBreakBefore w:val="0"/>
        <w:spacing w:before="0" w:beforeAutospacing="0" w:after="0" w:afterAutospacing="0" w:line="480" w:lineRule="exact"/>
        <w:widowControl/>
        <w:rPr>
          <w:rFonts w:hint="eastAsia" w:ascii="宋体" w:hAnsi="宋体" w:eastAsia="宋体" w:cs="宋体"/>
          <w:color w:val="000000"/>
          <w:sz w:val="21"/>
          <w:szCs w:val="21"/>
          <w:highlight w:val="none"/>
        </w:rPr>
      </w:pPr>
      <w:r>
        <w:rPr>
          <w:rStyle w:val="678"/>
          <w:rFonts w:hint="eastAsia" w:ascii="宋体" w:hAnsi="宋体" w:eastAsia="宋体" w:cs="宋体"/>
          <w:color w:val="000000"/>
          <w:sz w:val="21"/>
          <w:szCs w:val="21"/>
          <w:highlight w:val="none"/>
        </w:rPr>
        <w:t xml:space="preserve">十四、解决争议的方法</w:t>
      </w:r>
      <w:r>
        <w:rPr>
          <w:rFonts w:hint="eastAsia" w:ascii="宋体" w:hAnsi="宋体" w:eastAsia="宋体" w:cs="宋体"/>
          <w:color w:val="000000"/>
          <w:sz w:val="21"/>
          <w:szCs w:val="21"/>
          <w:highlight w:val="none"/>
        </w:rPr>
      </w:r>
      <w:r/>
    </w:p>
    <w:p>
      <w:pPr>
        <w:pStyle w:val="670"/>
        <w:ind w:firstLine="420"/>
        <w:jc w:val="both"/>
        <w:keepLines w:val="0"/>
        <w:keepNext w:val="0"/>
        <w:pageBreakBefore w:val="0"/>
        <w:spacing w:before="0" w:beforeAutospacing="0" w:after="0" w:afterAutospacing="0" w:line="4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甲、乙双方因合同签订、履行而发生的一切争议，应通过友好协商解决。如协商不成由甲方住所地人民法院管辖。</w:t>
      </w:r>
      <w:r>
        <w:rPr>
          <w:rFonts w:hint="eastAsia" w:ascii="宋体" w:hAnsi="宋体" w:eastAsia="宋体" w:cs="宋体"/>
          <w:color w:val="000000"/>
          <w:sz w:val="21"/>
          <w:szCs w:val="21"/>
          <w:highlight w:val="none"/>
        </w:rPr>
      </w:r>
      <w:r/>
    </w:p>
    <w:p>
      <w:pPr>
        <w:pStyle w:val="670"/>
        <w:ind w:firstLine="422"/>
        <w:jc w:val="both"/>
        <w:keepLines w:val="0"/>
        <w:keepNext w:val="0"/>
        <w:pageBreakBefore w:val="0"/>
        <w:spacing w:before="0" w:beforeAutospacing="0" w:after="0" w:afterAutospacing="0" w:line="480" w:lineRule="exact"/>
        <w:widowControl/>
        <w:rPr>
          <w:rFonts w:hint="eastAsia" w:ascii="宋体" w:hAnsi="宋体" w:eastAsia="宋体" w:cs="宋体"/>
          <w:color w:val="000000"/>
          <w:sz w:val="21"/>
          <w:szCs w:val="21"/>
          <w:highlight w:val="none"/>
        </w:rPr>
      </w:pPr>
      <w:r>
        <w:rPr>
          <w:rStyle w:val="678"/>
          <w:rFonts w:hint="eastAsia" w:ascii="宋体" w:hAnsi="宋体" w:eastAsia="宋体" w:cs="宋体"/>
          <w:color w:val="000000"/>
          <w:sz w:val="21"/>
          <w:szCs w:val="21"/>
          <w:highlight w:val="none"/>
        </w:rPr>
        <w:t xml:space="preserve">十五、合同生效及其它</w:t>
      </w:r>
      <w:r>
        <w:rPr>
          <w:rFonts w:hint="eastAsia" w:ascii="宋体" w:hAnsi="宋体" w:eastAsia="宋体" w:cs="宋体"/>
          <w:color w:val="000000"/>
          <w:sz w:val="21"/>
          <w:szCs w:val="21"/>
          <w:highlight w:val="none"/>
        </w:rPr>
      </w:r>
      <w:r/>
    </w:p>
    <w:p>
      <w:pPr>
        <w:pStyle w:val="670"/>
        <w:ind w:firstLine="420"/>
        <w:jc w:val="both"/>
        <w:keepLines w:val="0"/>
        <w:keepNext w:val="0"/>
        <w:pageBreakBefore w:val="0"/>
        <w:spacing w:before="0" w:beforeAutospacing="0" w:after="0" w:afterAutospacing="0" w:line="4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15.1 本项目的招标文件、投标文件、及有关的澄清文件、乙方承诺文件等等均为本合同有效附件，是本合同不可分割的组成部分，与本合同具有同等法律效力。</w:t>
      </w:r>
      <w:r>
        <w:rPr>
          <w:rFonts w:hint="eastAsia" w:ascii="宋体" w:hAnsi="宋体" w:eastAsia="宋体" w:cs="宋体"/>
          <w:color w:val="000000"/>
          <w:sz w:val="21"/>
          <w:szCs w:val="21"/>
          <w:highlight w:val="none"/>
        </w:rPr>
      </w:r>
      <w:r/>
    </w:p>
    <w:p>
      <w:pPr>
        <w:pStyle w:val="670"/>
        <w:ind w:firstLine="420"/>
        <w:jc w:val="both"/>
        <w:keepLines w:val="0"/>
        <w:keepNext w:val="0"/>
        <w:pageBreakBefore w:val="0"/>
        <w:spacing w:before="0" w:beforeAutospacing="0" w:after="0" w:afterAutospacing="0" w:line="4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15.2</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合同经双方法定代表人或授权委托代表人签字并加盖单位公章后生效。</w:t>
      </w:r>
      <w:r>
        <w:rPr>
          <w:rFonts w:hint="eastAsia" w:ascii="宋体" w:hAnsi="宋体" w:eastAsia="宋体" w:cs="宋体"/>
          <w:color w:val="000000"/>
          <w:sz w:val="21"/>
          <w:szCs w:val="21"/>
          <w:highlight w:val="none"/>
        </w:rPr>
      </w:r>
      <w:r/>
    </w:p>
    <w:p>
      <w:pPr>
        <w:pStyle w:val="670"/>
        <w:ind w:firstLine="420"/>
        <w:jc w:val="both"/>
        <w:keepLines w:val="0"/>
        <w:keepNext w:val="0"/>
        <w:pageBreakBefore w:val="0"/>
        <w:spacing w:before="0" w:beforeAutospacing="0" w:after="0" w:afterAutospacing="0" w:line="4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15.3 本合同未尽事宜，遵照中华人民共和国现行法律法规有关条文执行。</w:t>
      </w:r>
      <w:r>
        <w:rPr>
          <w:rFonts w:hint="eastAsia" w:ascii="宋体" w:hAnsi="宋体" w:eastAsia="宋体" w:cs="宋体"/>
          <w:color w:val="000000"/>
          <w:sz w:val="21"/>
          <w:szCs w:val="21"/>
          <w:highlight w:val="none"/>
        </w:rPr>
      </w:r>
      <w:r/>
    </w:p>
    <w:p>
      <w:pPr>
        <w:pStyle w:val="670"/>
        <w:ind w:firstLine="420"/>
        <w:jc w:val="both"/>
        <w:keepLines w:val="0"/>
        <w:keepNext w:val="0"/>
        <w:pageBreakBefore w:val="0"/>
        <w:spacing w:before="0" w:beforeAutospacing="0" w:after="0" w:afterAutospacing="0" w:line="4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15.4 本合同正本一式陆份，具有同等法律效力，甲方执肆份，乙方执贰份。</w:t>
      </w:r>
      <w:r>
        <w:rPr>
          <w:rFonts w:hint="eastAsia" w:ascii="宋体" w:hAnsi="宋体" w:eastAsia="宋体" w:cs="宋体"/>
          <w:color w:val="000000"/>
          <w:sz w:val="21"/>
          <w:szCs w:val="21"/>
          <w:highlight w:val="none"/>
        </w:rPr>
      </w:r>
      <w:r/>
    </w:p>
    <w:p>
      <w:pPr>
        <w:pStyle w:val="670"/>
        <w:ind w:firstLine="420"/>
        <w:jc w:val="both"/>
        <w:keepLines w:val="0"/>
        <w:keepNext w:val="0"/>
        <w:pageBreakBefore w:val="0"/>
        <w:spacing w:before="0" w:beforeAutospacing="0" w:after="0" w:afterAutospacing="0" w:line="4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670"/>
        <w:jc w:val="both"/>
        <w:keepLines w:val="0"/>
        <w:keepNext w:val="0"/>
        <w:pageBreakBefore w:val="0"/>
        <w:spacing w:before="0" w:beforeAutospacing="0" w:after="0" w:afterAutospacing="0" w:line="4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甲方：</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盖章</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南京林业大学</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乙方：</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盖章</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670"/>
        <w:jc w:val="both"/>
        <w:keepLines w:val="0"/>
        <w:keepNext w:val="0"/>
        <w:pageBreakBefore w:val="0"/>
        <w:spacing w:before="0" w:beforeAutospacing="0" w:after="0" w:afterAutospacing="0" w:line="4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授权代表：</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签字</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授权代表：</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签字</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p>
      <w:pPr>
        <w:pStyle w:val="670"/>
        <w:keepLines w:val="0"/>
        <w:keepNext w:val="0"/>
        <w:pageBreakBefore w:val="0"/>
        <w:spacing w:before="0" w:beforeAutospacing="0" w:after="0" w:afterAutospacing="0" w:line="4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签订日期：</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签订日期：</w:t>
      </w:r>
      <w:r>
        <w:rPr>
          <w:rFonts w:hint="eastAsia" w:ascii="宋体" w:hAnsi="宋体" w:eastAsia="宋体" w:cs="宋体"/>
          <w:color w:val="000000"/>
          <w:sz w:val="21"/>
          <w:szCs w:val="21"/>
          <w:highlight w:val="none"/>
        </w:rPr>
      </w:r>
      <w:r/>
    </w:p>
    <w:p>
      <w:pPr>
        <w:pStyle w:val="670"/>
        <w:ind w:firstLine="420"/>
        <w:jc w:val="both"/>
        <w:keepLines w:val="0"/>
        <w:keepNext w:val="0"/>
        <w:pageBreakBefore w:val="0"/>
        <w:spacing w:before="0" w:beforeAutospacing="0" w:after="0" w:afterAutospacing="0" w:line="4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670"/>
        <w:ind w:firstLine="422"/>
        <w:jc w:val="both"/>
        <w:keepLines w:val="0"/>
        <w:keepNext w:val="0"/>
        <w:pageBreakBefore w:val="0"/>
        <w:spacing w:before="0" w:beforeAutospacing="0" w:after="0" w:afterAutospacing="0" w:line="480" w:lineRule="exact"/>
        <w:widowControl/>
        <w:rPr>
          <w:rFonts w:hint="eastAsia" w:ascii="宋体" w:hAnsi="宋体" w:eastAsia="宋体" w:cs="宋体"/>
          <w:color w:val="000000"/>
          <w:sz w:val="21"/>
          <w:szCs w:val="21"/>
          <w:highlight w:val="none"/>
          <w:lang w:eastAsia="zh-CN"/>
        </w:rPr>
      </w:pPr>
      <w:r>
        <w:rPr>
          <w:rStyle w:val="678"/>
          <w:rFonts w:hint="eastAsia" w:ascii="宋体" w:hAnsi="宋体" w:eastAsia="宋体" w:cs="宋体"/>
          <w:color w:val="000000"/>
          <w:sz w:val="21"/>
          <w:szCs w:val="21"/>
          <w:highlight w:val="none"/>
        </w:rPr>
        <w:t xml:space="preserve">附件：合同标的物清单</w:t>
      </w:r>
      <w:r>
        <w:rPr>
          <w:rFonts w:hint="eastAsia" w:ascii="宋体" w:hAnsi="宋体" w:eastAsia="宋体" w:cs="宋体"/>
          <w:color w:val="000000"/>
          <w:sz w:val="21"/>
          <w:szCs w:val="21"/>
          <w:highlight w:val="none"/>
          <w:lang w:eastAsia="zh-CN"/>
        </w:rPr>
      </w:r>
      <w:r/>
    </w:p>
    <w:p>
      <w:pPr>
        <w:pStyle w:val="643"/>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43"/>
        <w:jc w:val="center"/>
        <w:rPr>
          <w:rFonts w:hint="eastAsia" w:ascii="宋体" w:hAnsi="宋体" w:eastAsia="宋体" w:cs="宋体"/>
          <w:b/>
          <w:bCs/>
          <w:color w:val="000000"/>
          <w:sz w:val="28"/>
          <w:szCs w:val="28"/>
          <w:highlight w:val="none"/>
        </w:rPr>
        <w:outlineLvl w:val="0"/>
      </w:pPr>
      <w:r>
        <w:rPr>
          <w:rFonts w:hint="eastAsia" w:ascii="宋体" w:hAnsi="宋体" w:eastAsia="宋体" w:cs="宋体"/>
          <w:color w:val="000000"/>
          <w:sz w:val="24"/>
          <w:szCs w:val="24"/>
          <w:highlight w:val="none"/>
        </w:rPr>
        <w:br w:type="page" w:clear="all"/>
      </w:r>
      <w:r>
        <w:rPr>
          <w:rFonts w:hint="eastAsia" w:ascii="宋体" w:hAnsi="宋体" w:eastAsia="宋体" w:cs="宋体"/>
          <w:b/>
          <w:bCs/>
          <w:color w:val="000000"/>
          <w:sz w:val="28"/>
          <w:szCs w:val="28"/>
          <w:highlight w:val="none"/>
        </w:rPr>
        <w:t xml:space="preserve">第六章</w:t>
      </w:r>
      <w:r>
        <w:rPr>
          <w:rFonts w:hint="eastAsia" w:ascii="宋体" w:hAnsi="宋体" w:eastAsia="宋体" w:cs="宋体"/>
          <w:b/>
          <w:bCs/>
          <w:color w:val="000000"/>
          <w:sz w:val="28"/>
          <w:szCs w:val="28"/>
          <w:highlight w:val="none"/>
          <w:lang w:val="en-US" w:eastAsia="zh-CN"/>
        </w:rPr>
        <w:t xml:space="preserve">  </w:t>
      </w:r>
      <w:r>
        <w:rPr>
          <w:rFonts w:hint="eastAsia" w:eastAsia="宋体" w:cs="宋体"/>
          <w:b/>
          <w:bCs/>
          <w:color w:val="000000"/>
          <w:sz w:val="28"/>
          <w:szCs w:val="28"/>
          <w:highlight w:val="none"/>
          <w:lang w:eastAsia="zh-CN"/>
        </w:rPr>
        <w:t xml:space="preserve">投标文件格式及附件</w:t>
      </w:r>
      <w:r>
        <w:rPr>
          <w:rFonts w:hint="eastAsia" w:ascii="宋体" w:hAnsi="宋体" w:eastAsia="宋体" w:cs="宋体"/>
          <w:b/>
          <w:bCs/>
          <w:color w:val="000000"/>
          <w:sz w:val="28"/>
          <w:szCs w:val="28"/>
          <w:highlight w:val="none"/>
        </w:rPr>
        <w:t xml:space="preserve">及附件</w:t>
      </w:r>
      <w:r>
        <w:rPr>
          <w:rFonts w:hint="eastAsia" w:ascii="宋体" w:hAnsi="宋体" w:eastAsia="宋体" w:cs="宋体"/>
          <w:b/>
          <w:bCs/>
          <w:color w:val="000000"/>
          <w:sz w:val="28"/>
          <w:szCs w:val="28"/>
          <w:highlight w:val="none"/>
        </w:rPr>
      </w:r>
      <w:r/>
    </w:p>
    <w:p>
      <w:pPr>
        <w:pStyle w:val="643"/>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注：</w:t>
      </w:r>
      <w:r>
        <w:rPr>
          <w:rFonts w:hint="eastAsia" w:ascii="宋体" w:hAnsi="宋体" w:eastAsia="宋体" w:cs="宋体"/>
          <w:color w:val="000000"/>
          <w:sz w:val="21"/>
          <w:szCs w:val="21"/>
          <w:highlight w:val="none"/>
        </w:rPr>
      </w:r>
      <w:r/>
    </w:p>
    <w:p>
      <w:pPr>
        <w:pStyle w:val="643"/>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1.本部分内容仅提供格式参考。</w:t>
      </w:r>
      <w:r>
        <w:rPr>
          <w:rFonts w:hint="eastAsia" w:ascii="宋体" w:hAnsi="宋体" w:eastAsia="宋体" w:cs="宋体"/>
          <w:color w:val="000000"/>
          <w:sz w:val="21"/>
          <w:szCs w:val="21"/>
          <w:highlight w:val="none"/>
        </w:rPr>
      </w:r>
      <w:r/>
    </w:p>
    <w:p>
      <w:pPr>
        <w:pStyle w:val="643"/>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w:t>
      </w:r>
      <w:r>
        <w:rPr>
          <w:rFonts w:hint="eastAsia" w:ascii="宋体" w:hAnsi="宋体" w:eastAsia="宋体" w:cs="宋体"/>
          <w:b w:val="0"/>
          <w:bCs w:val="0"/>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应按照以下文件的要求格式、内容制作投标文件，并编制目录及页码，混乱的编排导致投标文件被误读或查找不到，后果由</w:t>
      </w:r>
      <w:r>
        <w:rPr>
          <w:rFonts w:hint="eastAsia" w:ascii="宋体" w:hAnsi="宋体" w:eastAsia="宋体" w:cs="宋体"/>
          <w:b w:val="0"/>
          <w:bCs w:val="0"/>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承担。</w:t>
      </w:r>
      <w:r>
        <w:rPr>
          <w:rFonts w:hint="eastAsia" w:ascii="宋体" w:hAnsi="宋体" w:eastAsia="宋体" w:cs="宋体"/>
          <w:color w:val="000000"/>
          <w:sz w:val="21"/>
          <w:szCs w:val="21"/>
          <w:highlight w:val="none"/>
        </w:rPr>
      </w:r>
      <w:r/>
    </w:p>
    <w:p>
      <w:pPr>
        <w:pStyle w:val="643"/>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3.所附表格中要求回答的全部问题和信息都必须正面回答。</w:t>
      </w:r>
      <w:r>
        <w:rPr>
          <w:rFonts w:hint="eastAsia" w:ascii="宋体" w:hAnsi="宋体" w:eastAsia="宋体" w:cs="宋体"/>
          <w:color w:val="000000"/>
          <w:sz w:val="21"/>
          <w:szCs w:val="21"/>
          <w:highlight w:val="none"/>
        </w:rPr>
      </w:r>
      <w:r/>
    </w:p>
    <w:p>
      <w:pPr>
        <w:pStyle w:val="643"/>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4.</w:t>
      </w:r>
      <w:r>
        <w:rPr>
          <w:rFonts w:hint="eastAsia" w:ascii="宋体" w:hAnsi="宋体" w:eastAsia="宋体" w:cs="宋体"/>
          <w:b w:val="0"/>
          <w:bCs w:val="0"/>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提交的材料不予退还。</w:t>
      </w:r>
      <w:r>
        <w:rPr>
          <w:rFonts w:hint="eastAsia" w:ascii="宋体" w:hAnsi="宋体" w:eastAsia="宋体" w:cs="宋体"/>
          <w:color w:val="000000"/>
          <w:sz w:val="21"/>
          <w:szCs w:val="21"/>
          <w:highlight w:val="none"/>
        </w:rPr>
      </w:r>
      <w:r/>
    </w:p>
    <w:p>
      <w:pPr>
        <w:pStyle w:val="643"/>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5.全部文件应按</w:t>
      </w:r>
      <w:r>
        <w:rPr>
          <w:rFonts w:hint="eastAsia" w:ascii="宋体" w:hAnsi="宋体" w:eastAsia="宋体" w:cs="宋体"/>
          <w:b w:val="0"/>
          <w:bCs w:val="0"/>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须知以及前文中规定的语言和份数提交。</w:t>
      </w:r>
      <w:r>
        <w:rPr>
          <w:rFonts w:hint="eastAsia" w:ascii="宋体" w:hAnsi="宋体" w:eastAsia="宋体" w:cs="宋体"/>
          <w:color w:val="000000"/>
          <w:sz w:val="21"/>
          <w:szCs w:val="21"/>
          <w:highlight w:val="none"/>
        </w:rPr>
      </w:r>
      <w:r/>
    </w:p>
    <w:p>
      <w:pPr>
        <w:pStyle w:val="643"/>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br w:type="page" w:clear="all"/>
      </w:r>
      <w:r>
        <w:rPr>
          <w:rFonts w:hint="eastAsia" w:ascii="宋体" w:hAnsi="宋体" w:eastAsia="宋体" w:cs="宋体"/>
          <w:b/>
          <w:bCs/>
          <w:color w:val="000000"/>
          <w:sz w:val="24"/>
          <w:szCs w:val="24"/>
          <w:highlight w:val="none"/>
        </w:rPr>
      </w:r>
      <w:r/>
    </w:p>
    <w:p>
      <w:pPr>
        <w:pStyle w:val="643"/>
        <w:rPr>
          <w:rFonts w:hint="eastAsia" w:ascii="宋体" w:hAnsi="宋体" w:eastAsia="宋体" w:cs="宋体"/>
          <w:b/>
          <w:color w:val="000000"/>
          <w:sz w:val="36"/>
          <w:szCs w:val="36"/>
          <w:highlight w:val="none"/>
        </w:rPr>
      </w:pPr>
      <w:r>
        <w:rPr>
          <w:rFonts w:hint="eastAsia" w:ascii="宋体" w:hAnsi="宋体" w:eastAsia="宋体" w:cs="宋体"/>
          <w:b/>
          <w:bCs/>
          <w:color w:val="000000"/>
          <w:sz w:val="36"/>
          <w:szCs w:val="36"/>
          <w:highlight w:val="none"/>
        </w:rPr>
        <w:t xml:space="preserve">投标文件封面格式：</w:t>
      </w:r>
      <w:r>
        <w:rPr>
          <w:rFonts w:hint="eastAsia" w:ascii="宋体" w:hAnsi="宋体" w:eastAsia="宋体" w:cs="宋体"/>
          <w:b/>
          <w:color w:val="000000"/>
          <w:sz w:val="36"/>
          <w:szCs w:val="36"/>
          <w:highlight w:val="none"/>
        </w:rPr>
      </w:r>
      <w:r/>
    </w:p>
    <w:p>
      <w:pPr>
        <w:pStyle w:val="643"/>
        <w:jc w:val="right"/>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t xml:space="preserve">正本/副本</w:t>
      </w:r>
      <w:r>
        <w:rPr>
          <w:rFonts w:hint="eastAsia" w:ascii="宋体" w:hAnsi="宋体" w:eastAsia="宋体" w:cs="宋体"/>
          <w:b/>
          <w:color w:val="000000"/>
          <w:sz w:val="36"/>
          <w:szCs w:val="36"/>
          <w:highlight w:val="none"/>
        </w:rPr>
      </w:r>
      <w:r/>
    </w:p>
    <w:p>
      <w:pPr>
        <w:pStyle w:val="643"/>
        <w:jc w:val="center"/>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643"/>
        <w:jc w:val="center"/>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643"/>
        <w:jc w:val="center"/>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643"/>
        <w:jc w:val="center"/>
        <w:rPr>
          <w:rFonts w:hint="eastAsia" w:ascii="宋体" w:hAnsi="宋体" w:eastAsia="宋体" w:cs="宋体"/>
          <w:b/>
          <w:color w:val="000000"/>
          <w:sz w:val="60"/>
          <w:szCs w:val="60"/>
          <w:highlight w:val="none"/>
        </w:rPr>
      </w:pPr>
      <w:r>
        <w:rPr>
          <w:rFonts w:hint="eastAsia" w:ascii="宋体" w:hAnsi="宋体" w:eastAsia="宋体" w:cs="宋体"/>
          <w:b/>
          <w:color w:val="000000"/>
          <w:sz w:val="60"/>
          <w:szCs w:val="60"/>
          <w:highlight w:val="none"/>
        </w:rPr>
        <w:t xml:space="preserve">投  标  文  件</w:t>
      </w:r>
      <w:r>
        <w:rPr>
          <w:rFonts w:hint="eastAsia" w:ascii="宋体" w:hAnsi="宋体" w:eastAsia="宋体" w:cs="宋体"/>
          <w:b/>
          <w:color w:val="000000"/>
          <w:sz w:val="60"/>
          <w:szCs w:val="60"/>
          <w:highlight w:val="none"/>
        </w:rPr>
      </w:r>
      <w:r/>
    </w:p>
    <w:p>
      <w:pPr>
        <w:pStyle w:val="643"/>
        <w:jc w:val="center"/>
        <w:rPr>
          <w:rFonts w:hint="eastAsia" w:ascii="宋体" w:hAnsi="宋体" w:eastAsia="宋体" w:cs="宋体"/>
          <w:b/>
          <w:color w:val="000000"/>
          <w:sz w:val="60"/>
          <w:szCs w:val="60"/>
          <w:highlight w:val="none"/>
        </w:rPr>
      </w:pPr>
      <w:r>
        <w:rPr>
          <w:rFonts w:hint="eastAsia" w:ascii="宋体" w:hAnsi="宋体" w:eastAsia="宋体" w:cs="宋体"/>
          <w:b/>
          <w:color w:val="000000"/>
          <w:sz w:val="60"/>
          <w:szCs w:val="60"/>
          <w:highlight w:val="none"/>
        </w:rPr>
      </w:r>
      <w:r/>
    </w:p>
    <w:p>
      <w:pPr>
        <w:pStyle w:val="643"/>
        <w:jc w:val="center"/>
        <w:rPr>
          <w:rFonts w:hint="eastAsia" w:ascii="宋体" w:hAnsi="宋体" w:eastAsia="宋体" w:cs="宋体"/>
          <w:b/>
          <w:color w:val="000000"/>
          <w:sz w:val="60"/>
          <w:szCs w:val="60"/>
          <w:highlight w:val="none"/>
        </w:rPr>
      </w:pPr>
      <w:r>
        <w:rPr>
          <w:rFonts w:hint="eastAsia" w:ascii="宋体" w:hAnsi="宋体" w:eastAsia="宋体" w:cs="宋体"/>
          <w:b/>
          <w:color w:val="000000"/>
          <w:sz w:val="60"/>
          <w:szCs w:val="60"/>
          <w:highlight w:val="none"/>
        </w:rPr>
      </w:r>
      <w:r/>
    </w:p>
    <w:p>
      <w:pPr>
        <w:pStyle w:val="643"/>
        <w:jc w:val="center"/>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643"/>
        <w:jc w:val="center"/>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643"/>
        <w:jc w:val="center"/>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643"/>
        <w:ind w:firstLine="1084"/>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t xml:space="preserve">项目编号： </w:t>
      </w:r>
      <w:r>
        <w:rPr>
          <w:rFonts w:hint="eastAsia" w:ascii="宋体" w:hAnsi="宋体" w:eastAsia="宋体" w:cs="宋体"/>
          <w:b/>
          <w:color w:val="000000"/>
          <w:sz w:val="36"/>
          <w:szCs w:val="36"/>
          <w:highlight w:val="none"/>
        </w:rPr>
      </w:r>
      <w:r/>
    </w:p>
    <w:p>
      <w:pPr>
        <w:pStyle w:val="643"/>
        <w:ind w:firstLine="1084"/>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t xml:space="preserve">项目名称： </w:t>
      </w:r>
      <w:r>
        <w:rPr>
          <w:rFonts w:hint="eastAsia" w:ascii="宋体" w:hAnsi="宋体" w:eastAsia="宋体" w:cs="宋体"/>
          <w:b/>
          <w:color w:val="000000"/>
          <w:sz w:val="36"/>
          <w:szCs w:val="36"/>
          <w:highlight w:val="none"/>
        </w:rPr>
      </w:r>
      <w:r/>
    </w:p>
    <w:p>
      <w:pPr>
        <w:pStyle w:val="643"/>
        <w:ind w:firstLine="1084"/>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643"/>
        <w:ind w:firstLine="1084"/>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643"/>
        <w:ind w:firstLine="1084"/>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643"/>
        <w:ind w:firstLine="1084"/>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643"/>
        <w:ind w:firstLine="1084"/>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643"/>
        <w:ind w:firstLine="1084"/>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643"/>
        <w:ind w:firstLine="1084"/>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643"/>
        <w:ind w:firstLine="1084"/>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t xml:space="preserve">供应商名称：</w:t>
      </w:r>
      <w:r>
        <w:rPr>
          <w:rFonts w:hint="eastAsia" w:ascii="宋体" w:hAnsi="宋体" w:eastAsia="宋体" w:cs="宋体"/>
          <w:b/>
          <w:color w:val="000000"/>
          <w:sz w:val="36"/>
          <w:szCs w:val="36"/>
          <w:highlight w:val="none"/>
        </w:rPr>
      </w:r>
      <w:r/>
    </w:p>
    <w:p>
      <w:pPr>
        <w:pStyle w:val="643"/>
        <w:ind w:firstLine="1084"/>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t xml:space="preserve">日      期：</w:t>
      </w:r>
      <w:r>
        <w:rPr>
          <w:rFonts w:hint="eastAsia" w:ascii="宋体" w:hAnsi="宋体" w:eastAsia="宋体" w:cs="宋体"/>
          <w:b/>
          <w:color w:val="000000"/>
          <w:sz w:val="36"/>
          <w:szCs w:val="36"/>
          <w:highlight w:val="none"/>
        </w:rPr>
      </w:r>
      <w:r/>
    </w:p>
    <w:p>
      <w:pPr>
        <w:pStyle w:val="643"/>
        <w:jc w:val="center"/>
        <w:rPr>
          <w:rFonts w:hint="eastAsia" w:ascii="宋体" w:hAnsi="宋体" w:eastAsia="宋体" w:cs="宋体"/>
          <w:b/>
          <w:color w:val="000000"/>
          <w:sz w:val="24"/>
          <w:szCs w:val="24"/>
          <w:highlight w:val="none"/>
        </w:rPr>
      </w:pPr>
      <w:r>
        <w:rPr>
          <w:rFonts w:hint="eastAsia" w:ascii="宋体" w:hAnsi="宋体" w:eastAsia="宋体" w:cs="宋体"/>
          <w:b/>
          <w:bCs/>
          <w:color w:val="000000"/>
          <w:sz w:val="24"/>
          <w:szCs w:val="24"/>
          <w:highlight w:val="none"/>
        </w:rPr>
        <w:br w:type="page" w:clear="all"/>
      </w:r>
      <w:bookmarkStart w:id="40" w:name="_Toc405408732"/>
      <w:r>
        <w:rPr>
          <w:rFonts w:hint="eastAsia" w:ascii="宋体" w:hAnsi="宋体" w:eastAsia="宋体" w:cs="宋体"/>
          <w:b/>
          <w:color w:val="000000"/>
          <w:sz w:val="24"/>
          <w:szCs w:val="24"/>
          <w:highlight w:val="none"/>
        </w:rPr>
        <w:t xml:space="preserve">评分索引表</w:t>
      </w:r>
      <w:r>
        <w:rPr>
          <w:rFonts w:hint="eastAsia" w:ascii="宋体" w:hAnsi="宋体" w:eastAsia="宋体" w:cs="宋体"/>
          <w:b/>
          <w:color w:val="000000"/>
          <w:sz w:val="24"/>
          <w:szCs w:val="24"/>
          <w:highlight w:val="none"/>
        </w:rPr>
      </w:r>
      <w:r/>
    </w:p>
    <w:tbl>
      <w:tblPr>
        <w:tblW w:w="924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70"/>
        <w:gridCol w:w="3570"/>
      </w:tblGrid>
      <w:tr>
        <w:trPr>
          <w:trHeight w:val="567"/>
        </w:trPr>
        <w:tc>
          <w:tcPr>
            <w:tcW w:w="5670" w:type="dxa"/>
            <w:vAlign w:val="center"/>
            <w:textDirection w:val="lrTb"/>
            <w:noWrap w:val="false"/>
          </w:tcPr>
          <w:p>
            <w:pPr>
              <w:pStyle w:val="643"/>
              <w:jc w:val="center"/>
              <w:rPr>
                <w:rFonts w:hint="eastAsia" w:ascii="宋体" w:hAnsi="宋体" w:eastAsia="宋体" w:cs="宋体"/>
                <w:b/>
                <w:color w:val="000000"/>
                <w:sz w:val="24"/>
                <w:szCs w:val="24"/>
                <w:highlight w:val="none"/>
                <w:lang w:bidi="en-US"/>
              </w:rPr>
            </w:pPr>
            <w:r>
              <w:rPr>
                <w:rFonts w:hint="eastAsia" w:ascii="宋体" w:hAnsi="宋体" w:eastAsia="宋体" w:cs="宋体"/>
                <w:b/>
                <w:color w:val="000000"/>
                <w:sz w:val="24"/>
                <w:szCs w:val="24"/>
                <w:highlight w:val="none"/>
                <w:lang w:bidi="en-US"/>
              </w:rPr>
              <w:t xml:space="preserve">评分项目</w:t>
            </w:r>
            <w:r>
              <w:rPr>
                <w:rFonts w:hint="eastAsia" w:ascii="宋体" w:hAnsi="宋体" w:eastAsia="宋体" w:cs="宋体"/>
                <w:b/>
                <w:color w:val="000000"/>
                <w:sz w:val="24"/>
                <w:szCs w:val="24"/>
                <w:highlight w:val="none"/>
                <w:lang w:bidi="en-US"/>
              </w:rPr>
            </w:r>
            <w:r/>
          </w:p>
        </w:tc>
        <w:tc>
          <w:tcPr>
            <w:tcW w:w="3570" w:type="dxa"/>
            <w:vAlign w:val="center"/>
            <w:textDirection w:val="lrTb"/>
            <w:noWrap w:val="false"/>
          </w:tcPr>
          <w:p>
            <w:pPr>
              <w:pStyle w:val="643"/>
              <w:jc w:val="center"/>
              <w:rPr>
                <w:rFonts w:hint="eastAsia" w:ascii="宋体" w:hAnsi="宋体" w:eastAsia="宋体" w:cs="宋体"/>
                <w:b/>
                <w:color w:val="000000"/>
                <w:sz w:val="24"/>
                <w:szCs w:val="24"/>
                <w:highlight w:val="none"/>
                <w:lang w:bidi="en-US"/>
              </w:rPr>
            </w:pPr>
            <w:r>
              <w:rPr>
                <w:rFonts w:hint="eastAsia" w:ascii="宋体" w:hAnsi="宋体" w:eastAsia="宋体" w:cs="宋体"/>
                <w:b/>
                <w:color w:val="000000"/>
                <w:sz w:val="24"/>
                <w:szCs w:val="24"/>
                <w:highlight w:val="none"/>
                <w:lang w:bidi="en-US"/>
              </w:rPr>
              <w:t xml:space="preserve">在投标文件中的页码位置</w:t>
            </w:r>
            <w:r>
              <w:rPr>
                <w:rFonts w:hint="eastAsia" w:ascii="宋体" w:hAnsi="宋体" w:eastAsia="宋体" w:cs="宋体"/>
                <w:b/>
                <w:color w:val="000000"/>
                <w:sz w:val="24"/>
                <w:szCs w:val="24"/>
                <w:highlight w:val="none"/>
                <w:lang w:bidi="en-US"/>
              </w:rPr>
            </w:r>
            <w:r/>
          </w:p>
        </w:tc>
      </w:tr>
      <w:tr>
        <w:trPr>
          <w:trHeight w:val="567"/>
        </w:trPr>
        <w:tc>
          <w:tcPr>
            <w:tcW w:w="5670" w:type="dxa"/>
            <w:vAlign w:val="top"/>
            <w:textDirection w:val="lrTb"/>
            <w:noWrap w:val="false"/>
          </w:tcPr>
          <w:p>
            <w:pPr>
              <w:pStyle w:val="643"/>
              <w:rPr>
                <w:rFonts w:hint="eastAsia" w:ascii="宋体" w:hAnsi="宋体" w:eastAsia="宋体" w:cs="宋体"/>
                <w:b/>
                <w:color w:val="000000"/>
                <w:sz w:val="24"/>
                <w:szCs w:val="24"/>
                <w:highlight w:val="none"/>
                <w:lang w:bidi="en-US"/>
              </w:rPr>
            </w:pPr>
            <w:r>
              <w:rPr>
                <w:rFonts w:hint="eastAsia" w:ascii="宋体" w:hAnsi="宋体" w:eastAsia="宋体" w:cs="宋体"/>
                <w:b/>
                <w:color w:val="000000"/>
                <w:sz w:val="24"/>
                <w:szCs w:val="24"/>
                <w:highlight w:val="none"/>
                <w:lang w:bidi="en-US"/>
              </w:rPr>
            </w:r>
            <w:r/>
          </w:p>
        </w:tc>
        <w:tc>
          <w:tcPr>
            <w:tcW w:w="3570" w:type="dxa"/>
            <w:vAlign w:val="top"/>
            <w:textDirection w:val="lrTb"/>
            <w:noWrap w:val="false"/>
          </w:tcPr>
          <w:p>
            <w:pPr>
              <w:pStyle w:val="643"/>
              <w:rPr>
                <w:rFonts w:hint="eastAsia" w:ascii="宋体" w:hAnsi="宋体" w:eastAsia="宋体" w:cs="宋体"/>
                <w:b/>
                <w:color w:val="000000"/>
                <w:sz w:val="24"/>
                <w:szCs w:val="24"/>
                <w:highlight w:val="none"/>
                <w:lang w:bidi="en-US"/>
              </w:rPr>
            </w:pPr>
            <w:r>
              <w:rPr>
                <w:rFonts w:hint="eastAsia" w:ascii="宋体" w:hAnsi="宋体" w:eastAsia="宋体" w:cs="宋体"/>
                <w:b/>
                <w:color w:val="000000"/>
                <w:sz w:val="24"/>
                <w:szCs w:val="24"/>
                <w:highlight w:val="none"/>
                <w:lang w:bidi="en-US"/>
              </w:rPr>
            </w:r>
            <w:r/>
          </w:p>
        </w:tc>
      </w:tr>
      <w:tr>
        <w:trPr>
          <w:trHeight w:val="567"/>
        </w:trPr>
        <w:tc>
          <w:tcPr>
            <w:gridSpan w:val="2"/>
            <w:tcW w:w="9240" w:type="dxa"/>
            <w:vAlign w:val="top"/>
            <w:textDirection w:val="lrTb"/>
            <w:noWrap w:val="false"/>
          </w:tcPr>
          <w:p>
            <w:pPr>
              <w:pStyle w:val="643"/>
              <w:rPr>
                <w:rFonts w:hint="eastAsia" w:ascii="宋体" w:hAnsi="宋体" w:eastAsia="宋体" w:cs="宋体"/>
                <w:b/>
                <w:color w:val="000000"/>
                <w:sz w:val="24"/>
                <w:szCs w:val="24"/>
                <w:highlight w:val="none"/>
                <w:lang w:bidi="en-US"/>
              </w:rPr>
            </w:pPr>
            <w:r>
              <w:rPr>
                <w:rFonts w:hint="eastAsia" w:ascii="宋体" w:hAnsi="宋体" w:eastAsia="宋体" w:cs="宋体"/>
                <w:b/>
                <w:color w:val="000000"/>
                <w:sz w:val="24"/>
                <w:szCs w:val="24"/>
                <w:highlight w:val="none"/>
                <w:lang w:bidi="en-US"/>
              </w:rPr>
            </w:r>
            <w:r/>
          </w:p>
        </w:tc>
      </w:tr>
      <w:tr>
        <w:trPr>
          <w:trHeight w:val="567"/>
        </w:trPr>
        <w:tc>
          <w:tcPr>
            <w:tcW w:w="5670" w:type="dxa"/>
            <w:vAlign w:val="top"/>
            <w:textDirection w:val="lrTb"/>
            <w:noWrap w:val="false"/>
          </w:tcPr>
          <w:p>
            <w:pPr>
              <w:pStyle w:val="643"/>
              <w:rPr>
                <w:rFonts w:hint="eastAsia" w:ascii="宋体" w:hAnsi="宋体" w:eastAsia="宋体" w:cs="宋体"/>
                <w:b/>
                <w:color w:val="000000"/>
                <w:sz w:val="24"/>
                <w:szCs w:val="24"/>
                <w:highlight w:val="none"/>
                <w:lang w:bidi="en-US"/>
              </w:rPr>
            </w:pPr>
            <w:r>
              <w:rPr>
                <w:rFonts w:hint="eastAsia" w:ascii="宋体" w:hAnsi="宋体" w:eastAsia="宋体" w:cs="宋体"/>
                <w:b/>
                <w:color w:val="000000"/>
                <w:sz w:val="24"/>
                <w:szCs w:val="24"/>
                <w:highlight w:val="none"/>
                <w:lang w:bidi="en-US"/>
              </w:rPr>
            </w:r>
            <w:r/>
          </w:p>
        </w:tc>
        <w:tc>
          <w:tcPr>
            <w:tcW w:w="3570" w:type="dxa"/>
            <w:vAlign w:val="top"/>
            <w:textDirection w:val="lrTb"/>
            <w:noWrap w:val="false"/>
          </w:tcPr>
          <w:p>
            <w:pPr>
              <w:pStyle w:val="643"/>
              <w:rPr>
                <w:rFonts w:hint="eastAsia" w:ascii="宋体" w:hAnsi="宋体" w:eastAsia="宋体" w:cs="宋体"/>
                <w:b/>
                <w:color w:val="000000"/>
                <w:sz w:val="24"/>
                <w:szCs w:val="24"/>
                <w:highlight w:val="none"/>
                <w:lang w:bidi="en-US"/>
              </w:rPr>
            </w:pPr>
            <w:r>
              <w:rPr>
                <w:rFonts w:hint="eastAsia" w:ascii="宋体" w:hAnsi="宋体" w:eastAsia="宋体" w:cs="宋体"/>
                <w:b/>
                <w:color w:val="000000"/>
                <w:sz w:val="24"/>
                <w:szCs w:val="24"/>
                <w:highlight w:val="none"/>
                <w:lang w:bidi="en-US"/>
              </w:rPr>
            </w:r>
            <w:r/>
          </w:p>
        </w:tc>
      </w:tr>
      <w:tr>
        <w:trPr>
          <w:trHeight w:val="567"/>
        </w:trPr>
        <w:tc>
          <w:tcPr>
            <w:tcW w:w="5670" w:type="dxa"/>
            <w:vAlign w:val="top"/>
            <w:textDirection w:val="lrTb"/>
            <w:noWrap w:val="false"/>
          </w:tcPr>
          <w:p>
            <w:pPr>
              <w:pStyle w:val="643"/>
              <w:rPr>
                <w:rFonts w:hint="eastAsia" w:ascii="宋体" w:hAnsi="宋体" w:eastAsia="宋体" w:cs="宋体"/>
                <w:b/>
                <w:color w:val="000000"/>
                <w:sz w:val="24"/>
                <w:szCs w:val="24"/>
                <w:highlight w:val="none"/>
                <w:lang w:bidi="en-US"/>
              </w:rPr>
            </w:pPr>
            <w:r>
              <w:rPr>
                <w:rFonts w:hint="eastAsia" w:ascii="宋体" w:hAnsi="宋体" w:eastAsia="宋体" w:cs="宋体"/>
                <w:b/>
                <w:color w:val="000000"/>
                <w:sz w:val="24"/>
                <w:szCs w:val="24"/>
                <w:highlight w:val="none"/>
                <w:lang w:bidi="en-US"/>
              </w:rPr>
            </w:r>
            <w:r/>
          </w:p>
        </w:tc>
        <w:tc>
          <w:tcPr>
            <w:tcW w:w="3570" w:type="dxa"/>
            <w:vAlign w:val="top"/>
            <w:textDirection w:val="lrTb"/>
            <w:noWrap w:val="false"/>
          </w:tcPr>
          <w:p>
            <w:pPr>
              <w:pStyle w:val="643"/>
              <w:rPr>
                <w:rFonts w:hint="eastAsia" w:ascii="宋体" w:hAnsi="宋体" w:eastAsia="宋体" w:cs="宋体"/>
                <w:b/>
                <w:color w:val="000000"/>
                <w:sz w:val="24"/>
                <w:szCs w:val="24"/>
                <w:highlight w:val="none"/>
                <w:lang w:bidi="en-US"/>
              </w:rPr>
            </w:pPr>
            <w:r>
              <w:rPr>
                <w:rFonts w:hint="eastAsia" w:ascii="宋体" w:hAnsi="宋体" w:eastAsia="宋体" w:cs="宋体"/>
                <w:b/>
                <w:color w:val="000000"/>
                <w:sz w:val="24"/>
                <w:szCs w:val="24"/>
                <w:highlight w:val="none"/>
                <w:lang w:bidi="en-US"/>
              </w:rPr>
            </w:r>
            <w:r/>
          </w:p>
        </w:tc>
      </w:tr>
      <w:tr>
        <w:trPr>
          <w:trHeight w:val="567"/>
        </w:trPr>
        <w:tc>
          <w:tcPr>
            <w:tcW w:w="5670" w:type="dxa"/>
            <w:vAlign w:val="top"/>
            <w:textDirection w:val="lrTb"/>
            <w:noWrap w:val="false"/>
          </w:tcPr>
          <w:p>
            <w:pPr>
              <w:pStyle w:val="643"/>
              <w:rPr>
                <w:rFonts w:hint="eastAsia" w:ascii="宋体" w:hAnsi="宋体" w:eastAsia="宋体" w:cs="宋体"/>
                <w:b/>
                <w:color w:val="000000"/>
                <w:sz w:val="24"/>
                <w:szCs w:val="24"/>
                <w:highlight w:val="none"/>
                <w:lang w:bidi="en-US"/>
              </w:rPr>
            </w:pPr>
            <w:r>
              <w:rPr>
                <w:rFonts w:hint="eastAsia" w:ascii="宋体" w:hAnsi="宋体" w:eastAsia="宋体" w:cs="宋体"/>
                <w:b/>
                <w:color w:val="000000"/>
                <w:sz w:val="24"/>
                <w:szCs w:val="24"/>
                <w:highlight w:val="none"/>
                <w:lang w:bidi="en-US"/>
              </w:rPr>
            </w:r>
            <w:r/>
          </w:p>
        </w:tc>
        <w:tc>
          <w:tcPr>
            <w:tcW w:w="3570" w:type="dxa"/>
            <w:vAlign w:val="top"/>
            <w:textDirection w:val="lrTb"/>
            <w:noWrap w:val="false"/>
          </w:tcPr>
          <w:p>
            <w:pPr>
              <w:pStyle w:val="643"/>
              <w:rPr>
                <w:rFonts w:hint="eastAsia" w:ascii="宋体" w:hAnsi="宋体" w:eastAsia="宋体" w:cs="宋体"/>
                <w:b/>
                <w:color w:val="000000"/>
                <w:sz w:val="24"/>
                <w:szCs w:val="24"/>
                <w:highlight w:val="none"/>
                <w:lang w:bidi="en-US"/>
              </w:rPr>
            </w:pPr>
            <w:r>
              <w:rPr>
                <w:rFonts w:hint="eastAsia" w:ascii="宋体" w:hAnsi="宋体" w:eastAsia="宋体" w:cs="宋体"/>
                <w:b/>
                <w:color w:val="000000"/>
                <w:sz w:val="24"/>
                <w:szCs w:val="24"/>
                <w:highlight w:val="none"/>
                <w:lang w:bidi="en-US"/>
              </w:rPr>
            </w:r>
            <w:r/>
          </w:p>
        </w:tc>
      </w:tr>
      <w:tr>
        <w:trPr>
          <w:trHeight w:val="567"/>
        </w:trPr>
        <w:tc>
          <w:tcPr>
            <w:tcW w:w="5670" w:type="dxa"/>
            <w:vAlign w:val="top"/>
            <w:textDirection w:val="lrTb"/>
            <w:noWrap w:val="false"/>
          </w:tcPr>
          <w:p>
            <w:pPr>
              <w:pStyle w:val="643"/>
              <w:rPr>
                <w:rFonts w:hint="eastAsia" w:ascii="宋体" w:hAnsi="宋体" w:eastAsia="宋体" w:cs="宋体"/>
                <w:b/>
                <w:color w:val="000000"/>
                <w:sz w:val="24"/>
                <w:szCs w:val="24"/>
                <w:highlight w:val="none"/>
                <w:lang w:bidi="en-US"/>
              </w:rPr>
            </w:pPr>
            <w:r>
              <w:rPr>
                <w:rFonts w:hint="eastAsia" w:ascii="宋体" w:hAnsi="宋体" w:eastAsia="宋体" w:cs="宋体"/>
                <w:b/>
                <w:color w:val="000000"/>
                <w:sz w:val="24"/>
                <w:szCs w:val="24"/>
                <w:highlight w:val="none"/>
                <w:lang w:bidi="en-US"/>
              </w:rPr>
            </w:r>
            <w:r/>
          </w:p>
        </w:tc>
        <w:tc>
          <w:tcPr>
            <w:tcW w:w="3570" w:type="dxa"/>
            <w:vAlign w:val="top"/>
            <w:textDirection w:val="lrTb"/>
            <w:noWrap w:val="false"/>
          </w:tcPr>
          <w:p>
            <w:pPr>
              <w:pStyle w:val="643"/>
              <w:rPr>
                <w:rFonts w:hint="eastAsia" w:ascii="宋体" w:hAnsi="宋体" w:eastAsia="宋体" w:cs="宋体"/>
                <w:b/>
                <w:color w:val="000000"/>
                <w:sz w:val="24"/>
                <w:szCs w:val="24"/>
                <w:highlight w:val="none"/>
                <w:lang w:bidi="en-US"/>
              </w:rPr>
            </w:pPr>
            <w:r>
              <w:rPr>
                <w:rFonts w:hint="eastAsia" w:ascii="宋体" w:hAnsi="宋体" w:eastAsia="宋体" w:cs="宋体"/>
                <w:b/>
                <w:color w:val="000000"/>
                <w:sz w:val="24"/>
                <w:szCs w:val="24"/>
                <w:highlight w:val="none"/>
                <w:lang w:bidi="en-US"/>
              </w:rPr>
            </w:r>
            <w:r/>
          </w:p>
        </w:tc>
      </w:tr>
      <w:tr>
        <w:trPr>
          <w:trHeight w:val="567"/>
        </w:trPr>
        <w:tc>
          <w:tcPr>
            <w:tcW w:w="5670" w:type="dxa"/>
            <w:vAlign w:val="top"/>
            <w:textDirection w:val="lrTb"/>
            <w:noWrap w:val="false"/>
          </w:tcPr>
          <w:p>
            <w:pPr>
              <w:pStyle w:val="643"/>
              <w:rPr>
                <w:rFonts w:hint="eastAsia" w:ascii="宋体" w:hAnsi="宋体" w:eastAsia="宋体" w:cs="宋体"/>
                <w:b/>
                <w:color w:val="000000"/>
                <w:sz w:val="24"/>
                <w:szCs w:val="24"/>
                <w:highlight w:val="none"/>
                <w:lang w:bidi="en-US"/>
              </w:rPr>
            </w:pPr>
            <w:r>
              <w:rPr>
                <w:rFonts w:hint="eastAsia" w:ascii="宋体" w:hAnsi="宋体" w:eastAsia="宋体" w:cs="宋体"/>
                <w:b/>
                <w:color w:val="000000"/>
                <w:sz w:val="24"/>
                <w:szCs w:val="24"/>
                <w:highlight w:val="none"/>
                <w:lang w:bidi="en-US"/>
              </w:rPr>
            </w:r>
            <w:r/>
          </w:p>
        </w:tc>
        <w:tc>
          <w:tcPr>
            <w:tcW w:w="3570" w:type="dxa"/>
            <w:vAlign w:val="top"/>
            <w:textDirection w:val="lrTb"/>
            <w:noWrap w:val="false"/>
          </w:tcPr>
          <w:p>
            <w:pPr>
              <w:pStyle w:val="643"/>
              <w:rPr>
                <w:rFonts w:hint="eastAsia" w:ascii="宋体" w:hAnsi="宋体" w:eastAsia="宋体" w:cs="宋体"/>
                <w:b/>
                <w:color w:val="000000"/>
                <w:sz w:val="24"/>
                <w:szCs w:val="24"/>
                <w:highlight w:val="none"/>
                <w:lang w:bidi="en-US"/>
              </w:rPr>
            </w:pPr>
            <w:r>
              <w:rPr>
                <w:rFonts w:hint="eastAsia" w:ascii="宋体" w:hAnsi="宋体" w:eastAsia="宋体" w:cs="宋体"/>
                <w:b/>
                <w:color w:val="000000"/>
                <w:sz w:val="24"/>
                <w:szCs w:val="24"/>
                <w:highlight w:val="none"/>
                <w:lang w:bidi="en-US"/>
              </w:rPr>
            </w:r>
            <w:r/>
          </w:p>
        </w:tc>
      </w:tr>
      <w:tr>
        <w:trPr>
          <w:trHeight w:val="567"/>
        </w:trPr>
        <w:tc>
          <w:tcPr>
            <w:gridSpan w:val="2"/>
            <w:tcW w:w="9240" w:type="dxa"/>
            <w:vAlign w:val="top"/>
            <w:textDirection w:val="lrTb"/>
            <w:noWrap w:val="false"/>
          </w:tcPr>
          <w:p>
            <w:pPr>
              <w:pStyle w:val="643"/>
              <w:rPr>
                <w:rFonts w:hint="eastAsia" w:ascii="宋体" w:hAnsi="宋体" w:eastAsia="宋体" w:cs="宋体"/>
                <w:b/>
                <w:color w:val="000000"/>
                <w:sz w:val="24"/>
                <w:szCs w:val="24"/>
                <w:highlight w:val="none"/>
                <w:lang w:bidi="en-US"/>
              </w:rPr>
            </w:pPr>
            <w:r>
              <w:rPr>
                <w:rFonts w:hint="eastAsia" w:ascii="宋体" w:hAnsi="宋体" w:eastAsia="宋体" w:cs="宋体"/>
                <w:b/>
                <w:color w:val="000000"/>
                <w:sz w:val="24"/>
                <w:szCs w:val="24"/>
                <w:highlight w:val="none"/>
                <w:lang w:bidi="en-US"/>
              </w:rPr>
            </w:r>
            <w:r/>
          </w:p>
        </w:tc>
      </w:tr>
      <w:tr>
        <w:trPr>
          <w:trHeight w:val="567"/>
        </w:trPr>
        <w:tc>
          <w:tcPr>
            <w:tcW w:w="5670" w:type="dxa"/>
            <w:vAlign w:val="top"/>
            <w:textDirection w:val="lrTb"/>
            <w:noWrap w:val="false"/>
          </w:tcPr>
          <w:p>
            <w:pPr>
              <w:pStyle w:val="643"/>
              <w:rPr>
                <w:rFonts w:hint="eastAsia" w:ascii="宋体" w:hAnsi="宋体" w:eastAsia="宋体" w:cs="宋体"/>
                <w:b/>
                <w:color w:val="000000"/>
                <w:sz w:val="24"/>
                <w:szCs w:val="24"/>
                <w:highlight w:val="none"/>
                <w:lang w:bidi="en-US"/>
              </w:rPr>
            </w:pPr>
            <w:r>
              <w:rPr>
                <w:rFonts w:hint="eastAsia" w:ascii="宋体" w:hAnsi="宋体" w:eastAsia="宋体" w:cs="宋体"/>
                <w:b/>
                <w:color w:val="000000"/>
                <w:sz w:val="24"/>
                <w:szCs w:val="24"/>
                <w:highlight w:val="none"/>
                <w:lang w:bidi="en-US"/>
              </w:rPr>
            </w:r>
            <w:r/>
          </w:p>
        </w:tc>
        <w:tc>
          <w:tcPr>
            <w:tcW w:w="3570" w:type="dxa"/>
            <w:vAlign w:val="top"/>
            <w:textDirection w:val="lrTb"/>
            <w:noWrap w:val="false"/>
          </w:tcPr>
          <w:p>
            <w:pPr>
              <w:pStyle w:val="643"/>
              <w:rPr>
                <w:rFonts w:hint="eastAsia" w:ascii="宋体" w:hAnsi="宋体" w:eastAsia="宋体" w:cs="宋体"/>
                <w:b/>
                <w:color w:val="000000"/>
                <w:sz w:val="24"/>
                <w:szCs w:val="24"/>
                <w:highlight w:val="none"/>
                <w:lang w:bidi="en-US"/>
              </w:rPr>
            </w:pPr>
            <w:r>
              <w:rPr>
                <w:rFonts w:hint="eastAsia" w:ascii="宋体" w:hAnsi="宋体" w:eastAsia="宋体" w:cs="宋体"/>
                <w:b/>
                <w:color w:val="000000"/>
                <w:sz w:val="24"/>
                <w:szCs w:val="24"/>
                <w:highlight w:val="none"/>
                <w:lang w:bidi="en-US"/>
              </w:rPr>
            </w:r>
            <w:r/>
          </w:p>
        </w:tc>
      </w:tr>
      <w:tr>
        <w:trPr>
          <w:trHeight w:val="567"/>
        </w:trPr>
        <w:tc>
          <w:tcPr>
            <w:tcW w:w="5670" w:type="dxa"/>
            <w:vAlign w:val="top"/>
            <w:textDirection w:val="lrTb"/>
            <w:noWrap w:val="false"/>
          </w:tcPr>
          <w:p>
            <w:pPr>
              <w:pStyle w:val="643"/>
              <w:rPr>
                <w:rFonts w:hint="eastAsia" w:ascii="宋体" w:hAnsi="宋体" w:eastAsia="宋体" w:cs="宋体"/>
                <w:b/>
                <w:color w:val="000000"/>
                <w:sz w:val="24"/>
                <w:szCs w:val="24"/>
                <w:highlight w:val="none"/>
                <w:lang w:bidi="en-US"/>
              </w:rPr>
            </w:pPr>
            <w:r>
              <w:rPr>
                <w:rFonts w:hint="eastAsia" w:ascii="宋体" w:hAnsi="宋体" w:eastAsia="宋体" w:cs="宋体"/>
                <w:b/>
                <w:color w:val="000000"/>
                <w:sz w:val="24"/>
                <w:szCs w:val="24"/>
                <w:highlight w:val="none"/>
                <w:lang w:bidi="en-US"/>
              </w:rPr>
            </w:r>
            <w:r/>
          </w:p>
        </w:tc>
        <w:tc>
          <w:tcPr>
            <w:tcW w:w="3570" w:type="dxa"/>
            <w:vAlign w:val="top"/>
            <w:textDirection w:val="lrTb"/>
            <w:noWrap w:val="false"/>
          </w:tcPr>
          <w:p>
            <w:pPr>
              <w:pStyle w:val="643"/>
              <w:rPr>
                <w:rFonts w:hint="eastAsia" w:ascii="宋体" w:hAnsi="宋体" w:eastAsia="宋体" w:cs="宋体"/>
                <w:b/>
                <w:color w:val="000000"/>
                <w:sz w:val="24"/>
                <w:szCs w:val="24"/>
                <w:highlight w:val="none"/>
                <w:lang w:bidi="en-US"/>
              </w:rPr>
            </w:pPr>
            <w:r>
              <w:rPr>
                <w:rFonts w:hint="eastAsia" w:ascii="宋体" w:hAnsi="宋体" w:eastAsia="宋体" w:cs="宋体"/>
                <w:b/>
                <w:color w:val="000000"/>
                <w:sz w:val="24"/>
                <w:szCs w:val="24"/>
                <w:highlight w:val="none"/>
                <w:lang w:bidi="en-US"/>
              </w:rPr>
            </w:r>
            <w:r/>
          </w:p>
        </w:tc>
      </w:tr>
      <w:tr>
        <w:trPr>
          <w:trHeight w:val="567"/>
        </w:trPr>
        <w:tc>
          <w:tcPr>
            <w:tcW w:w="5670" w:type="dxa"/>
            <w:vAlign w:val="top"/>
            <w:textDirection w:val="lrTb"/>
            <w:noWrap w:val="false"/>
          </w:tcPr>
          <w:p>
            <w:pPr>
              <w:pStyle w:val="643"/>
              <w:rPr>
                <w:rFonts w:hint="eastAsia" w:ascii="宋体" w:hAnsi="宋体" w:eastAsia="宋体" w:cs="宋体"/>
                <w:b/>
                <w:color w:val="000000"/>
                <w:sz w:val="24"/>
                <w:szCs w:val="24"/>
                <w:highlight w:val="none"/>
                <w:lang w:bidi="en-US"/>
              </w:rPr>
            </w:pPr>
            <w:r>
              <w:rPr>
                <w:rFonts w:hint="eastAsia" w:ascii="宋体" w:hAnsi="宋体" w:eastAsia="宋体" w:cs="宋体"/>
                <w:b/>
                <w:color w:val="000000"/>
                <w:sz w:val="24"/>
                <w:szCs w:val="24"/>
                <w:highlight w:val="none"/>
                <w:lang w:bidi="en-US"/>
              </w:rPr>
            </w:r>
            <w:r/>
          </w:p>
        </w:tc>
        <w:tc>
          <w:tcPr>
            <w:tcW w:w="3570" w:type="dxa"/>
            <w:vAlign w:val="top"/>
            <w:textDirection w:val="lrTb"/>
            <w:noWrap w:val="false"/>
          </w:tcPr>
          <w:p>
            <w:pPr>
              <w:pStyle w:val="643"/>
              <w:rPr>
                <w:rFonts w:hint="eastAsia" w:ascii="宋体" w:hAnsi="宋体" w:eastAsia="宋体" w:cs="宋体"/>
                <w:b/>
                <w:color w:val="000000"/>
                <w:sz w:val="24"/>
                <w:szCs w:val="24"/>
                <w:highlight w:val="none"/>
                <w:lang w:bidi="en-US"/>
              </w:rPr>
            </w:pPr>
            <w:r>
              <w:rPr>
                <w:rFonts w:hint="eastAsia" w:ascii="宋体" w:hAnsi="宋体" w:eastAsia="宋体" w:cs="宋体"/>
                <w:b/>
                <w:color w:val="000000"/>
                <w:sz w:val="24"/>
                <w:szCs w:val="24"/>
                <w:highlight w:val="none"/>
                <w:lang w:bidi="en-US"/>
              </w:rPr>
            </w:r>
            <w:r/>
          </w:p>
        </w:tc>
      </w:tr>
      <w:tr>
        <w:trPr>
          <w:trHeight w:val="567"/>
        </w:trPr>
        <w:tc>
          <w:tcPr>
            <w:tcW w:w="5670" w:type="dxa"/>
            <w:vAlign w:val="top"/>
            <w:textDirection w:val="lrTb"/>
            <w:noWrap w:val="false"/>
          </w:tcPr>
          <w:p>
            <w:pPr>
              <w:pStyle w:val="643"/>
              <w:rPr>
                <w:rFonts w:hint="eastAsia" w:ascii="宋体" w:hAnsi="宋体" w:eastAsia="宋体" w:cs="宋体"/>
                <w:b/>
                <w:color w:val="000000"/>
                <w:sz w:val="24"/>
                <w:szCs w:val="24"/>
                <w:highlight w:val="none"/>
                <w:lang w:bidi="en-US"/>
              </w:rPr>
            </w:pPr>
            <w:r>
              <w:rPr>
                <w:rFonts w:hint="eastAsia" w:ascii="宋体" w:hAnsi="宋体" w:eastAsia="宋体" w:cs="宋体"/>
                <w:b/>
                <w:color w:val="000000"/>
                <w:sz w:val="24"/>
                <w:szCs w:val="24"/>
                <w:highlight w:val="none"/>
                <w:lang w:bidi="en-US"/>
              </w:rPr>
            </w:r>
            <w:r/>
          </w:p>
        </w:tc>
        <w:tc>
          <w:tcPr>
            <w:tcW w:w="3570" w:type="dxa"/>
            <w:vAlign w:val="top"/>
            <w:textDirection w:val="lrTb"/>
            <w:noWrap w:val="false"/>
          </w:tcPr>
          <w:p>
            <w:pPr>
              <w:pStyle w:val="643"/>
              <w:rPr>
                <w:rFonts w:hint="eastAsia" w:ascii="宋体" w:hAnsi="宋体" w:eastAsia="宋体" w:cs="宋体"/>
                <w:b/>
                <w:color w:val="000000"/>
                <w:sz w:val="24"/>
                <w:szCs w:val="24"/>
                <w:highlight w:val="none"/>
                <w:lang w:bidi="en-US"/>
              </w:rPr>
            </w:pPr>
            <w:r>
              <w:rPr>
                <w:rFonts w:hint="eastAsia" w:ascii="宋体" w:hAnsi="宋体" w:eastAsia="宋体" w:cs="宋体"/>
                <w:b/>
                <w:color w:val="000000"/>
                <w:sz w:val="24"/>
                <w:szCs w:val="24"/>
                <w:highlight w:val="none"/>
                <w:lang w:bidi="en-US"/>
              </w:rPr>
            </w:r>
            <w:r/>
          </w:p>
        </w:tc>
      </w:tr>
      <w:tr>
        <w:trPr>
          <w:trHeight w:val="567"/>
        </w:trPr>
        <w:tc>
          <w:tcPr>
            <w:tcW w:w="5670" w:type="dxa"/>
            <w:vAlign w:val="top"/>
            <w:textDirection w:val="lrTb"/>
            <w:noWrap w:val="false"/>
          </w:tcPr>
          <w:p>
            <w:pPr>
              <w:pStyle w:val="643"/>
              <w:rPr>
                <w:rFonts w:hint="eastAsia" w:ascii="宋体" w:hAnsi="宋体" w:eastAsia="宋体" w:cs="宋体"/>
                <w:b/>
                <w:color w:val="000000"/>
                <w:sz w:val="24"/>
                <w:szCs w:val="24"/>
                <w:highlight w:val="none"/>
                <w:lang w:bidi="en-US"/>
              </w:rPr>
            </w:pPr>
            <w:r>
              <w:rPr>
                <w:rFonts w:hint="eastAsia" w:ascii="宋体" w:hAnsi="宋体" w:eastAsia="宋体" w:cs="宋体"/>
                <w:b/>
                <w:color w:val="000000"/>
                <w:sz w:val="24"/>
                <w:szCs w:val="24"/>
                <w:highlight w:val="none"/>
                <w:lang w:bidi="en-US"/>
              </w:rPr>
            </w:r>
            <w:r/>
          </w:p>
        </w:tc>
        <w:tc>
          <w:tcPr>
            <w:tcW w:w="3570" w:type="dxa"/>
            <w:vAlign w:val="top"/>
            <w:textDirection w:val="lrTb"/>
            <w:noWrap w:val="false"/>
          </w:tcPr>
          <w:p>
            <w:pPr>
              <w:pStyle w:val="643"/>
              <w:rPr>
                <w:rFonts w:hint="eastAsia" w:ascii="宋体" w:hAnsi="宋体" w:eastAsia="宋体" w:cs="宋体"/>
                <w:b/>
                <w:color w:val="000000"/>
                <w:sz w:val="24"/>
                <w:szCs w:val="24"/>
                <w:highlight w:val="none"/>
                <w:lang w:bidi="en-US"/>
              </w:rPr>
            </w:pPr>
            <w:r>
              <w:rPr>
                <w:rFonts w:hint="eastAsia" w:ascii="宋体" w:hAnsi="宋体" w:eastAsia="宋体" w:cs="宋体"/>
                <w:b/>
                <w:color w:val="000000"/>
                <w:sz w:val="24"/>
                <w:szCs w:val="24"/>
                <w:highlight w:val="none"/>
                <w:lang w:bidi="en-US"/>
              </w:rPr>
            </w:r>
            <w:r/>
          </w:p>
        </w:tc>
      </w:tr>
      <w:tr>
        <w:trPr>
          <w:trHeight w:val="567"/>
        </w:trPr>
        <w:tc>
          <w:tcPr>
            <w:gridSpan w:val="2"/>
            <w:tcW w:w="9240" w:type="dxa"/>
            <w:vAlign w:val="top"/>
            <w:textDirection w:val="lrTb"/>
            <w:noWrap w:val="false"/>
          </w:tcPr>
          <w:p>
            <w:pPr>
              <w:pStyle w:val="643"/>
              <w:rPr>
                <w:rFonts w:hint="eastAsia" w:ascii="宋体" w:hAnsi="宋体" w:eastAsia="宋体" w:cs="宋体"/>
                <w:b/>
                <w:color w:val="000000"/>
                <w:sz w:val="24"/>
                <w:szCs w:val="24"/>
                <w:highlight w:val="none"/>
                <w:lang w:bidi="en-US"/>
              </w:rPr>
            </w:pPr>
            <w:r>
              <w:rPr>
                <w:rFonts w:hint="eastAsia" w:ascii="宋体" w:hAnsi="宋体" w:eastAsia="宋体" w:cs="宋体"/>
                <w:b/>
                <w:color w:val="000000"/>
                <w:sz w:val="24"/>
                <w:szCs w:val="24"/>
                <w:highlight w:val="none"/>
                <w:lang w:bidi="en-US"/>
              </w:rPr>
            </w:r>
            <w:r/>
          </w:p>
        </w:tc>
      </w:tr>
      <w:tr>
        <w:trPr>
          <w:trHeight w:val="567"/>
        </w:trPr>
        <w:tc>
          <w:tcPr>
            <w:tcW w:w="5670" w:type="dxa"/>
            <w:vAlign w:val="top"/>
            <w:textDirection w:val="lrTb"/>
            <w:noWrap w:val="false"/>
          </w:tcPr>
          <w:p>
            <w:pPr>
              <w:pStyle w:val="643"/>
              <w:rPr>
                <w:rFonts w:hint="eastAsia" w:ascii="宋体" w:hAnsi="宋体" w:eastAsia="宋体" w:cs="宋体"/>
                <w:b/>
                <w:color w:val="000000"/>
                <w:sz w:val="24"/>
                <w:szCs w:val="24"/>
                <w:highlight w:val="none"/>
                <w:lang w:bidi="en-US"/>
              </w:rPr>
            </w:pPr>
            <w:r>
              <w:rPr>
                <w:rFonts w:hint="eastAsia" w:ascii="宋体" w:hAnsi="宋体" w:eastAsia="宋体" w:cs="宋体"/>
                <w:b/>
                <w:color w:val="000000"/>
                <w:sz w:val="24"/>
                <w:szCs w:val="24"/>
                <w:highlight w:val="none"/>
                <w:lang w:bidi="en-US"/>
              </w:rPr>
            </w:r>
            <w:r/>
          </w:p>
        </w:tc>
        <w:tc>
          <w:tcPr>
            <w:tcW w:w="3570" w:type="dxa"/>
            <w:vAlign w:val="top"/>
            <w:textDirection w:val="lrTb"/>
            <w:noWrap w:val="false"/>
          </w:tcPr>
          <w:p>
            <w:pPr>
              <w:pStyle w:val="643"/>
              <w:rPr>
                <w:rFonts w:hint="eastAsia" w:ascii="宋体" w:hAnsi="宋体" w:eastAsia="宋体" w:cs="宋体"/>
                <w:b/>
                <w:color w:val="000000"/>
                <w:sz w:val="24"/>
                <w:szCs w:val="24"/>
                <w:highlight w:val="none"/>
                <w:lang w:bidi="en-US"/>
              </w:rPr>
            </w:pPr>
            <w:r>
              <w:rPr>
                <w:rFonts w:hint="eastAsia" w:ascii="宋体" w:hAnsi="宋体" w:eastAsia="宋体" w:cs="宋体"/>
                <w:b/>
                <w:color w:val="000000"/>
                <w:sz w:val="24"/>
                <w:szCs w:val="24"/>
                <w:highlight w:val="none"/>
                <w:lang w:bidi="en-US"/>
              </w:rPr>
            </w:r>
            <w:r/>
          </w:p>
        </w:tc>
      </w:tr>
      <w:tr>
        <w:trPr>
          <w:trHeight w:val="567"/>
        </w:trPr>
        <w:tc>
          <w:tcPr>
            <w:tcW w:w="5670" w:type="dxa"/>
            <w:vAlign w:val="top"/>
            <w:textDirection w:val="lrTb"/>
            <w:noWrap w:val="false"/>
          </w:tcPr>
          <w:p>
            <w:pPr>
              <w:pStyle w:val="643"/>
              <w:rPr>
                <w:rFonts w:hint="eastAsia" w:ascii="宋体" w:hAnsi="宋体" w:eastAsia="宋体" w:cs="宋体"/>
                <w:b/>
                <w:color w:val="000000"/>
                <w:sz w:val="24"/>
                <w:szCs w:val="24"/>
                <w:highlight w:val="none"/>
                <w:lang w:bidi="en-US"/>
              </w:rPr>
            </w:pPr>
            <w:r>
              <w:rPr>
                <w:rFonts w:hint="eastAsia" w:ascii="宋体" w:hAnsi="宋体" w:eastAsia="宋体" w:cs="宋体"/>
                <w:b/>
                <w:color w:val="000000"/>
                <w:sz w:val="24"/>
                <w:szCs w:val="24"/>
                <w:highlight w:val="none"/>
                <w:lang w:bidi="en-US"/>
              </w:rPr>
            </w:r>
            <w:r/>
          </w:p>
        </w:tc>
        <w:tc>
          <w:tcPr>
            <w:tcW w:w="3570" w:type="dxa"/>
            <w:vAlign w:val="top"/>
            <w:textDirection w:val="lrTb"/>
            <w:noWrap w:val="false"/>
          </w:tcPr>
          <w:p>
            <w:pPr>
              <w:pStyle w:val="643"/>
              <w:rPr>
                <w:rFonts w:hint="eastAsia" w:ascii="宋体" w:hAnsi="宋体" w:eastAsia="宋体" w:cs="宋体"/>
                <w:b/>
                <w:color w:val="000000"/>
                <w:sz w:val="24"/>
                <w:szCs w:val="24"/>
                <w:highlight w:val="none"/>
                <w:lang w:bidi="en-US"/>
              </w:rPr>
            </w:pPr>
            <w:r>
              <w:rPr>
                <w:rFonts w:hint="eastAsia" w:ascii="宋体" w:hAnsi="宋体" w:eastAsia="宋体" w:cs="宋体"/>
                <w:b/>
                <w:color w:val="000000"/>
                <w:sz w:val="24"/>
                <w:szCs w:val="24"/>
                <w:highlight w:val="none"/>
                <w:lang w:bidi="en-US"/>
              </w:rPr>
            </w:r>
            <w:r/>
          </w:p>
        </w:tc>
      </w:tr>
      <w:tr>
        <w:trPr>
          <w:trHeight w:val="567"/>
        </w:trPr>
        <w:tc>
          <w:tcPr>
            <w:tcW w:w="5670" w:type="dxa"/>
            <w:vAlign w:val="top"/>
            <w:textDirection w:val="lrTb"/>
            <w:noWrap w:val="false"/>
          </w:tcPr>
          <w:p>
            <w:pPr>
              <w:pStyle w:val="643"/>
              <w:rPr>
                <w:rFonts w:hint="eastAsia" w:ascii="宋体" w:hAnsi="宋体" w:eastAsia="宋体" w:cs="宋体"/>
                <w:b/>
                <w:color w:val="000000"/>
                <w:sz w:val="24"/>
                <w:szCs w:val="24"/>
                <w:highlight w:val="none"/>
                <w:lang w:bidi="en-US"/>
              </w:rPr>
            </w:pPr>
            <w:r>
              <w:rPr>
                <w:rFonts w:hint="eastAsia" w:ascii="宋体" w:hAnsi="宋体" w:eastAsia="宋体" w:cs="宋体"/>
                <w:b/>
                <w:color w:val="000000"/>
                <w:sz w:val="24"/>
                <w:szCs w:val="24"/>
                <w:highlight w:val="none"/>
                <w:lang w:bidi="en-US"/>
              </w:rPr>
            </w:r>
            <w:r/>
          </w:p>
        </w:tc>
        <w:tc>
          <w:tcPr>
            <w:tcW w:w="3570" w:type="dxa"/>
            <w:vAlign w:val="top"/>
            <w:textDirection w:val="lrTb"/>
            <w:noWrap w:val="false"/>
          </w:tcPr>
          <w:p>
            <w:pPr>
              <w:pStyle w:val="643"/>
              <w:rPr>
                <w:rFonts w:hint="eastAsia" w:ascii="宋体" w:hAnsi="宋体" w:eastAsia="宋体" w:cs="宋体"/>
                <w:b/>
                <w:color w:val="000000"/>
                <w:sz w:val="24"/>
                <w:szCs w:val="24"/>
                <w:highlight w:val="none"/>
                <w:lang w:bidi="en-US"/>
              </w:rPr>
            </w:pPr>
            <w:r>
              <w:rPr>
                <w:rFonts w:hint="eastAsia" w:ascii="宋体" w:hAnsi="宋体" w:eastAsia="宋体" w:cs="宋体"/>
                <w:b/>
                <w:color w:val="000000"/>
                <w:sz w:val="24"/>
                <w:szCs w:val="24"/>
                <w:highlight w:val="none"/>
                <w:lang w:bidi="en-US"/>
              </w:rPr>
            </w:r>
            <w:r/>
          </w:p>
        </w:tc>
      </w:tr>
      <w:tr>
        <w:trPr>
          <w:trHeight w:val="567"/>
        </w:trPr>
        <w:tc>
          <w:tcPr>
            <w:gridSpan w:val="2"/>
            <w:tcW w:w="9240" w:type="dxa"/>
            <w:vAlign w:val="top"/>
            <w:textDirection w:val="lrTb"/>
            <w:noWrap w:val="false"/>
          </w:tcPr>
          <w:p>
            <w:pPr>
              <w:pStyle w:val="643"/>
              <w:rPr>
                <w:rFonts w:hint="eastAsia" w:ascii="宋体" w:hAnsi="宋体" w:eastAsia="宋体" w:cs="宋体"/>
                <w:b/>
                <w:color w:val="000000"/>
                <w:sz w:val="24"/>
                <w:szCs w:val="24"/>
                <w:highlight w:val="none"/>
                <w:lang w:bidi="en-US"/>
              </w:rPr>
            </w:pPr>
            <w:r>
              <w:rPr>
                <w:rFonts w:hint="eastAsia" w:ascii="宋体" w:hAnsi="宋体" w:eastAsia="宋体" w:cs="宋体"/>
                <w:b/>
                <w:color w:val="000000"/>
                <w:sz w:val="24"/>
                <w:szCs w:val="24"/>
                <w:highlight w:val="none"/>
                <w:lang w:bidi="en-US"/>
              </w:rPr>
            </w:r>
            <w:r/>
          </w:p>
        </w:tc>
      </w:tr>
      <w:tr>
        <w:trPr>
          <w:trHeight w:val="567"/>
        </w:trPr>
        <w:tc>
          <w:tcPr>
            <w:tcW w:w="5670" w:type="dxa"/>
            <w:vAlign w:val="top"/>
            <w:textDirection w:val="lrTb"/>
            <w:noWrap w:val="false"/>
          </w:tcPr>
          <w:p>
            <w:pPr>
              <w:pStyle w:val="643"/>
              <w:rPr>
                <w:rFonts w:hint="eastAsia" w:ascii="宋体" w:hAnsi="宋体" w:eastAsia="宋体" w:cs="宋体"/>
                <w:b/>
                <w:color w:val="000000"/>
                <w:sz w:val="24"/>
                <w:szCs w:val="24"/>
                <w:highlight w:val="none"/>
                <w:lang w:bidi="en-US"/>
              </w:rPr>
            </w:pPr>
            <w:r>
              <w:rPr>
                <w:rFonts w:hint="eastAsia" w:ascii="宋体" w:hAnsi="宋体" w:eastAsia="宋体" w:cs="宋体"/>
                <w:b/>
                <w:color w:val="000000"/>
                <w:sz w:val="24"/>
                <w:szCs w:val="24"/>
                <w:highlight w:val="none"/>
                <w:lang w:bidi="en-US"/>
              </w:rPr>
            </w:r>
            <w:r/>
          </w:p>
        </w:tc>
        <w:tc>
          <w:tcPr>
            <w:tcW w:w="3570" w:type="dxa"/>
            <w:vAlign w:val="top"/>
            <w:textDirection w:val="lrTb"/>
            <w:noWrap w:val="false"/>
          </w:tcPr>
          <w:p>
            <w:pPr>
              <w:pStyle w:val="643"/>
              <w:rPr>
                <w:rFonts w:hint="eastAsia" w:ascii="宋体" w:hAnsi="宋体" w:eastAsia="宋体" w:cs="宋体"/>
                <w:b/>
                <w:color w:val="000000"/>
                <w:sz w:val="24"/>
                <w:szCs w:val="24"/>
                <w:highlight w:val="none"/>
                <w:lang w:bidi="en-US"/>
              </w:rPr>
            </w:pPr>
            <w:r>
              <w:rPr>
                <w:rFonts w:hint="eastAsia" w:ascii="宋体" w:hAnsi="宋体" w:eastAsia="宋体" w:cs="宋体"/>
                <w:b/>
                <w:color w:val="000000"/>
                <w:sz w:val="24"/>
                <w:szCs w:val="24"/>
                <w:highlight w:val="none"/>
                <w:lang w:bidi="en-US"/>
              </w:rPr>
            </w:r>
            <w:r/>
          </w:p>
        </w:tc>
      </w:tr>
      <w:tr>
        <w:trPr>
          <w:trHeight w:val="567"/>
        </w:trPr>
        <w:tc>
          <w:tcPr>
            <w:tcW w:w="5670" w:type="dxa"/>
            <w:vAlign w:val="top"/>
            <w:textDirection w:val="lrTb"/>
            <w:noWrap w:val="false"/>
          </w:tcPr>
          <w:p>
            <w:pPr>
              <w:pStyle w:val="643"/>
              <w:rPr>
                <w:rFonts w:hint="eastAsia" w:ascii="宋体" w:hAnsi="宋体" w:eastAsia="宋体" w:cs="宋体"/>
                <w:b/>
                <w:color w:val="000000"/>
                <w:sz w:val="24"/>
                <w:szCs w:val="24"/>
                <w:highlight w:val="none"/>
                <w:lang w:bidi="en-US"/>
              </w:rPr>
            </w:pPr>
            <w:r>
              <w:rPr>
                <w:rFonts w:hint="eastAsia" w:ascii="宋体" w:hAnsi="宋体" w:eastAsia="宋体" w:cs="宋体"/>
                <w:b/>
                <w:color w:val="000000"/>
                <w:sz w:val="24"/>
                <w:szCs w:val="24"/>
                <w:highlight w:val="none"/>
                <w:lang w:bidi="en-US"/>
              </w:rPr>
            </w:r>
            <w:r/>
          </w:p>
        </w:tc>
        <w:tc>
          <w:tcPr>
            <w:tcW w:w="3570" w:type="dxa"/>
            <w:vAlign w:val="top"/>
            <w:textDirection w:val="lrTb"/>
            <w:noWrap w:val="false"/>
          </w:tcPr>
          <w:p>
            <w:pPr>
              <w:pStyle w:val="643"/>
              <w:rPr>
                <w:rFonts w:hint="eastAsia" w:ascii="宋体" w:hAnsi="宋体" w:eastAsia="宋体" w:cs="宋体"/>
                <w:b/>
                <w:color w:val="000000"/>
                <w:sz w:val="24"/>
                <w:szCs w:val="24"/>
                <w:highlight w:val="none"/>
                <w:lang w:bidi="en-US"/>
              </w:rPr>
            </w:pPr>
            <w:r>
              <w:rPr>
                <w:rFonts w:hint="eastAsia" w:ascii="宋体" w:hAnsi="宋体" w:eastAsia="宋体" w:cs="宋体"/>
                <w:b/>
                <w:color w:val="000000"/>
                <w:sz w:val="24"/>
                <w:szCs w:val="24"/>
                <w:highlight w:val="none"/>
                <w:lang w:bidi="en-US"/>
              </w:rPr>
            </w:r>
            <w:r/>
          </w:p>
        </w:tc>
      </w:tr>
    </w:tbl>
    <w:p>
      <w:pPr>
        <w:pStyle w:val="643"/>
        <w:jc w:val="center"/>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br w:type="page" w:clear="all"/>
      </w:r>
      <w:bookmarkStart w:id="41" w:name="_Toc489655320"/>
      <w:r>
        <w:rPr>
          <w:rFonts w:hint="eastAsia" w:ascii="宋体" w:hAnsi="宋体" w:eastAsia="宋体" w:cs="宋体"/>
          <w:b/>
          <w:bCs/>
          <w:color w:val="000000"/>
          <w:sz w:val="24"/>
          <w:szCs w:val="24"/>
          <w:highlight w:val="none"/>
        </w:rPr>
        <w:t xml:space="preserve">投标文件主要目录</w:t>
      </w:r>
      <w:bookmarkEnd w:id="40"/>
      <w:r/>
      <w:bookmarkEnd w:id="41"/>
      <w:r>
        <w:rPr>
          <w:rFonts w:hint="eastAsia" w:ascii="宋体" w:hAnsi="宋体" w:eastAsia="宋体" w:cs="宋体"/>
          <w:b/>
          <w:bCs/>
          <w:color w:val="000000"/>
          <w:sz w:val="24"/>
          <w:szCs w:val="24"/>
          <w:highlight w:val="none"/>
        </w:rPr>
        <w:t xml:space="preserve">及相关证明材料格式、附件</w:t>
      </w:r>
      <w:r>
        <w:rPr>
          <w:rFonts w:hint="eastAsia" w:ascii="宋体" w:hAnsi="宋体" w:eastAsia="宋体" w:cs="宋体"/>
          <w:b/>
          <w:bCs/>
          <w:color w:val="000000"/>
          <w:sz w:val="24"/>
          <w:szCs w:val="24"/>
          <w:highlight w:val="none"/>
        </w:rPr>
      </w:r>
      <w:r/>
    </w:p>
    <w:p>
      <w:pPr>
        <w:pStyle w:val="643"/>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643"/>
        <w:jc w:val="center"/>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（注：</w:t>
      </w:r>
      <w:r>
        <w:rPr>
          <w:rFonts w:hint="eastAsia" w:ascii="宋体" w:hAnsi="宋体" w:eastAsia="宋体" w:cs="宋体"/>
          <w:b w:val="0"/>
          <w:bCs w:val="0"/>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根据附件编制投标文件并制作目录（须生成页码））</w:t>
      </w:r>
      <w:r>
        <w:rPr>
          <w:rFonts w:hint="eastAsia" w:ascii="宋体" w:hAnsi="宋体" w:eastAsia="宋体" w:cs="宋体"/>
          <w:color w:val="000000"/>
          <w:sz w:val="21"/>
          <w:szCs w:val="21"/>
          <w:highlight w:val="none"/>
        </w:rPr>
      </w:r>
      <w:r/>
    </w:p>
    <w:p>
      <w:pPr>
        <w:pStyle w:val="64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643"/>
        <w:jc w:val="center"/>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rPr>
      </w:r>
      <w:r/>
    </w:p>
    <w:p>
      <w:pPr>
        <w:pStyle w:val="656"/>
        <w:keepLines w:val="0"/>
        <w:keepNext w:val="0"/>
        <w:pageBreakBefore w:val="0"/>
        <w:spacing w:line="360" w:lineRule="auto"/>
        <w:shd w:val="clear" w:color="auto" w:fill="auto"/>
        <w:rPr>
          <w:rFonts w:hint="eastAsia" w:ascii="宋体" w:hAnsi="宋体" w:eastAsia="宋体" w:cs="宋体"/>
          <w:b/>
          <w:color w:val="000000"/>
          <w:sz w:val="21"/>
          <w:szCs w:val="21"/>
          <w:highlight w:val="none"/>
        </w:rPr>
      </w:pPr>
      <w:r>
        <w:rPr>
          <w:rFonts w:hint="eastAsia" w:ascii="宋体" w:hAnsi="宋体" w:eastAsia="宋体" w:cs="宋体"/>
          <w:b/>
          <w:color w:val="000000"/>
          <w:sz w:val="24"/>
          <w:szCs w:val="24"/>
          <w:highlight w:val="none"/>
        </w:rPr>
        <w:br w:type="page" w:clear="all"/>
      </w:r>
      <w:r>
        <w:rPr>
          <w:rFonts w:hint="eastAsia" w:ascii="宋体" w:hAnsi="宋体" w:eastAsia="宋体" w:cs="宋体"/>
          <w:color w:val="000000"/>
          <w:sz w:val="21"/>
          <w:szCs w:val="21"/>
          <w:highlight w:val="none"/>
        </w:rPr>
        <w:t xml:space="preserve">*目录一、投标申请及声明格式</w:t>
      </w:r>
      <w:r>
        <w:rPr>
          <w:rFonts w:hint="eastAsia" w:ascii="宋体" w:hAnsi="宋体" w:eastAsia="宋体" w:cs="宋体"/>
          <w:b/>
          <w:color w:val="000000"/>
          <w:sz w:val="21"/>
          <w:szCs w:val="21"/>
          <w:highlight w:val="none"/>
        </w:rPr>
      </w:r>
      <w:r/>
    </w:p>
    <w:p>
      <w:pPr>
        <w:pStyle w:val="643"/>
        <w:ind w:firstLine="420"/>
        <w:jc w:val="center"/>
        <w:keepLines w:val="0"/>
        <w:keepNext w:val="0"/>
        <w:pageBreakBefore w:val="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投标申请及声明</w:t>
      </w:r>
      <w:r>
        <w:rPr>
          <w:rFonts w:hint="eastAsia" w:ascii="宋体" w:hAnsi="宋体" w:eastAsia="宋体" w:cs="宋体"/>
          <w:color w:val="000000"/>
          <w:sz w:val="21"/>
          <w:szCs w:val="21"/>
          <w:highlight w:val="none"/>
        </w:rPr>
      </w:r>
      <w:r/>
    </w:p>
    <w:p>
      <w:pPr>
        <w:pStyle w:val="643"/>
        <w:ind w:firstLine="420"/>
        <w:keepLines w:val="0"/>
        <w:keepNext w:val="0"/>
        <w:pageBreakBefore w:val="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致：南京林业大学</w:t>
      </w:r>
      <w:r>
        <w:rPr>
          <w:rFonts w:hint="eastAsia" w:ascii="宋体" w:hAnsi="宋体" w:eastAsia="宋体" w:cs="宋体"/>
          <w:color w:val="000000"/>
          <w:sz w:val="21"/>
          <w:szCs w:val="21"/>
          <w:highlight w:val="none"/>
        </w:rPr>
      </w:r>
      <w:r/>
    </w:p>
    <w:p>
      <w:pPr>
        <w:pStyle w:val="643"/>
        <w:ind w:firstLine="420"/>
        <w:keepLines w:val="0"/>
        <w:keepNext w:val="0"/>
        <w:pageBreakBefore w:val="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根据贵方</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（项目名称）</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（项目编号）投标邀请，正式授权下述签字人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（姓名和职务）代表</w:t>
      </w:r>
      <w:r>
        <w:rPr>
          <w:rFonts w:hint="eastAsia" w:ascii="宋体" w:hAnsi="宋体" w:eastAsia="宋体" w:cs="宋体"/>
          <w:b w:val="0"/>
          <w:bCs w:val="0"/>
          <w:color w:val="000000"/>
          <w:sz w:val="21"/>
          <w:szCs w:val="21"/>
          <w:highlight w:val="none"/>
          <w:lang w:val="en-US" w:eastAsia="zh-CN"/>
        </w:rPr>
        <w:t xml:space="preserve">供应商</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b w:val="0"/>
          <w:bCs w:val="0"/>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名称），提交投标文件。</w:t>
      </w:r>
      <w:r>
        <w:rPr>
          <w:rFonts w:hint="eastAsia" w:ascii="宋体" w:hAnsi="宋体" w:eastAsia="宋体" w:cs="宋体"/>
          <w:color w:val="000000"/>
          <w:sz w:val="21"/>
          <w:szCs w:val="21"/>
          <w:highlight w:val="none"/>
        </w:rPr>
      </w:r>
      <w:r/>
    </w:p>
    <w:p>
      <w:pPr>
        <w:pStyle w:val="643"/>
        <w:ind w:firstLine="420"/>
        <w:keepLines w:val="0"/>
        <w:keepNext w:val="0"/>
        <w:pageBreakBefore w:val="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据此函，签字人兹宣布声明和承诺如下：</w:t>
      </w:r>
      <w:r>
        <w:rPr>
          <w:rFonts w:hint="eastAsia" w:ascii="宋体" w:hAnsi="宋体" w:eastAsia="宋体" w:cs="宋体"/>
          <w:color w:val="000000"/>
          <w:sz w:val="21"/>
          <w:szCs w:val="21"/>
          <w:highlight w:val="none"/>
        </w:rPr>
      </w:r>
      <w:r/>
    </w:p>
    <w:p>
      <w:pPr>
        <w:pStyle w:val="643"/>
        <w:ind w:firstLine="420"/>
        <w:keepLines w:val="0"/>
        <w:keepNext w:val="0"/>
        <w:pageBreakBefore w:val="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1.我方的资格条件符合政府采购法和本次招标要求，我方同意并向贵方提供了与投标有关的所有证据和资料。</w:t>
      </w:r>
      <w:r>
        <w:rPr>
          <w:rFonts w:hint="eastAsia" w:ascii="宋体" w:hAnsi="宋体" w:eastAsia="宋体" w:cs="宋体"/>
          <w:color w:val="000000"/>
          <w:sz w:val="21"/>
          <w:szCs w:val="21"/>
          <w:highlight w:val="none"/>
        </w:rPr>
      </w:r>
      <w:r/>
    </w:p>
    <w:p>
      <w:pPr>
        <w:pStyle w:val="643"/>
        <w:ind w:firstLine="420"/>
        <w:keepLines w:val="0"/>
        <w:keepNext w:val="0"/>
        <w:pageBreakBefore w:val="0"/>
        <w:spacing w:line="360" w:lineRule="auto"/>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rPr>
        <w:t xml:space="preserve">2.按招标要求，我方投标</w:t>
      </w:r>
      <w:r>
        <w:rPr>
          <w:rFonts w:hint="eastAsia" w:ascii="宋体" w:hAnsi="宋体" w:eastAsia="宋体" w:cs="宋体"/>
          <w:color w:val="000000"/>
          <w:sz w:val="21"/>
          <w:szCs w:val="21"/>
          <w:highlight w:val="none"/>
          <w:lang w:val="en-US" w:eastAsia="zh-CN"/>
        </w:rPr>
        <w:t xml:space="preserve">报价：</w:t>
      </w:r>
      <w:r>
        <w:rPr>
          <w:rFonts w:hint="eastAsia" w:ascii="宋体" w:hAnsi="宋体" w:eastAsia="宋体" w:cs="宋体"/>
          <w:color w:val="000000"/>
          <w:sz w:val="21"/>
          <w:szCs w:val="21"/>
          <w:highlight w:val="none"/>
          <w:lang w:val="en-US" w:eastAsia="zh-CN"/>
        </w:rPr>
      </w:r>
      <w:r/>
    </w:p>
    <w:p>
      <w:pPr>
        <w:pStyle w:val="670"/>
        <w:ind w:firstLine="420"/>
        <w:jc w:val="left"/>
        <w:keepLines w:val="0"/>
        <w:keepNext w:val="0"/>
        <w:pageBreakBefore w:val="0"/>
        <w:spacing w:before="0" w:beforeAutospacing="0" w:after="0" w:afterAutospacing="0"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bidi="zh-CN"/>
        </w:rPr>
        <w:t xml:space="preserve">2.1 </w:t>
      </w:r>
      <w:r>
        <w:rPr>
          <w:rFonts w:hint="eastAsia" w:ascii="宋体" w:hAnsi="宋体" w:eastAsia="宋体" w:cs="宋体"/>
          <w:color w:val="000000"/>
          <w:sz w:val="21"/>
          <w:szCs w:val="21"/>
          <w:highlight w:val="none"/>
        </w:rPr>
        <w:t xml:space="preserve">南京林业大学工会委员会2026年教职工端午福利采购（提货券）</w:t>
      </w:r>
      <w:r>
        <w:rPr>
          <w:rFonts w:hint="eastAsia" w:ascii="宋体" w:hAnsi="宋体" w:eastAsia="宋体" w:cs="宋体"/>
          <w:b w:val="0"/>
          <w:bCs w:val="0"/>
          <w:color w:val="000000"/>
          <w:sz w:val="21"/>
          <w:szCs w:val="21"/>
          <w:highlight w:val="none"/>
          <w:lang w:val="en-US" w:eastAsia="zh-CN"/>
        </w:rPr>
        <w:t xml:space="preserve">结算价为      </w:t>
      </w:r>
      <w:r>
        <w:rPr>
          <w:rFonts w:hint="eastAsia" w:ascii="宋体" w:hAnsi="宋体" w:eastAsia="宋体" w:cs="宋体"/>
          <w:color w:val="000000"/>
          <w:sz w:val="21"/>
          <w:szCs w:val="21"/>
          <w:highlight w:val="none"/>
          <w:lang w:val="en-US" w:eastAsia="zh-CN"/>
        </w:rPr>
        <w:t xml:space="preserve">元/份</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大写）</w:t>
      </w:r>
      <w:r>
        <w:rPr>
          <w:rFonts w:hint="eastAsia" w:ascii="宋体" w:hAnsi="宋体" w:eastAsia="宋体" w:cs="宋体"/>
          <w:color w:val="000000"/>
          <w:sz w:val="21"/>
          <w:szCs w:val="21"/>
          <w:highlight w:val="none"/>
          <w:lang w:val="en-US" w:eastAsia="zh-CN"/>
        </w:rPr>
        <w:t xml:space="preserve">每份</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元</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r>
      <w:r/>
    </w:p>
    <w:p>
      <w:pPr>
        <w:pStyle w:val="643"/>
        <w:ind w:firstLine="420"/>
        <w:keepLines w:val="0"/>
        <w:keepNext w:val="0"/>
        <w:pageBreakBefore w:val="0"/>
        <w:spacing w:line="360" w:lineRule="auto"/>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lang w:val="en-US" w:eastAsia="zh-CN"/>
        </w:rPr>
        <w:t xml:space="preserve">2.2 每百元面值提货券</w:t>
      </w:r>
      <w:r>
        <w:rPr>
          <w:rFonts w:hint="eastAsia" w:ascii="宋体" w:hAnsi="宋体" w:eastAsia="宋体" w:cs="宋体"/>
          <w:b/>
          <w:bCs/>
          <w:color w:val="000000"/>
          <w:sz w:val="21"/>
          <w:szCs w:val="21"/>
          <w:highlight w:val="none"/>
          <w:lang w:val="en-US" w:eastAsia="zh-CN"/>
        </w:rPr>
        <w:t xml:space="preserve">实际可消费</w:t>
      </w:r>
      <w:r>
        <w:rPr>
          <w:rFonts w:hint="eastAsia" w:ascii="宋体" w:hAnsi="宋体" w:eastAsia="宋体" w:cs="宋体"/>
          <w:color w:val="000000"/>
          <w:sz w:val="21"/>
          <w:szCs w:val="21"/>
          <w:highlight w:val="none"/>
          <w:lang w:val="en-US" w:eastAsia="zh-CN"/>
        </w:rPr>
        <w:t xml:space="preserve">金额</w:t>
      </w:r>
      <w:r>
        <w:rPr>
          <w:rFonts w:hint="eastAsia" w:ascii="宋体" w:hAnsi="宋体" w:eastAsia="宋体" w:cs="宋体"/>
          <w:color w:val="000000"/>
          <w:sz w:val="21"/>
          <w:szCs w:val="21"/>
          <w:highlight w:val="none"/>
        </w:rPr>
        <w:t xml:space="preserve">人民币（小写）</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元，（大写）</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元。</w:t>
      </w:r>
      <w:r>
        <w:rPr>
          <w:rFonts w:hint="eastAsia" w:ascii="宋体" w:hAnsi="宋体" w:eastAsia="宋体" w:cs="宋体"/>
          <w:color w:val="000000"/>
          <w:sz w:val="21"/>
          <w:szCs w:val="21"/>
          <w:highlight w:val="none"/>
          <w:u w:val="single"/>
        </w:rPr>
      </w:r>
      <w:r/>
    </w:p>
    <w:p>
      <w:pPr>
        <w:pStyle w:val="643"/>
        <w:ind w:firstLine="420"/>
        <w:keepLines w:val="0"/>
        <w:keepNext w:val="0"/>
        <w:pageBreakBefore w:val="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3.我方参加本次采购活动前三年内，在经营活动中没有重大违法记录。</w:t>
      </w:r>
      <w:r>
        <w:rPr>
          <w:rFonts w:hint="eastAsia" w:ascii="宋体" w:hAnsi="宋体" w:eastAsia="宋体" w:cs="宋体"/>
          <w:color w:val="000000"/>
          <w:sz w:val="21"/>
          <w:szCs w:val="21"/>
          <w:highlight w:val="none"/>
        </w:rPr>
      </w:r>
      <w:r/>
    </w:p>
    <w:p>
      <w:pPr>
        <w:pStyle w:val="643"/>
        <w:ind w:firstLine="420"/>
        <w:keepLines w:val="0"/>
        <w:keepNext w:val="0"/>
        <w:pageBreakBefore w:val="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4.我方参加本次采购活动前，没有被信用中国网站、中国政府采购网站列入失信被执行人名单、重大税收违法失信主体、政府采购严重违法失信行为记录名单。</w:t>
      </w:r>
      <w:r>
        <w:rPr>
          <w:rFonts w:hint="eastAsia" w:ascii="宋体" w:hAnsi="宋体" w:eastAsia="宋体" w:cs="宋体"/>
          <w:color w:val="000000"/>
          <w:sz w:val="21"/>
          <w:szCs w:val="21"/>
          <w:highlight w:val="none"/>
        </w:rPr>
      </w:r>
      <w:r/>
    </w:p>
    <w:p>
      <w:pPr>
        <w:pStyle w:val="643"/>
        <w:ind w:firstLine="420"/>
        <w:keepLines w:val="0"/>
        <w:keepNext w:val="0"/>
        <w:pageBreakBefore w:val="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5.我方在全国范围内未受过财政部门禁止参加政府采购活动的处罚，或禁止参加政府采购活动的处罚期限已满。</w:t>
      </w:r>
      <w:r>
        <w:rPr>
          <w:rFonts w:hint="eastAsia" w:ascii="宋体" w:hAnsi="宋体" w:eastAsia="宋体" w:cs="宋体"/>
          <w:color w:val="000000"/>
          <w:sz w:val="21"/>
          <w:szCs w:val="21"/>
          <w:highlight w:val="none"/>
        </w:rPr>
      </w:r>
      <w:r/>
    </w:p>
    <w:p>
      <w:pPr>
        <w:pStyle w:val="643"/>
        <w:ind w:firstLine="420"/>
        <w:keepLines w:val="0"/>
        <w:keepNext w:val="0"/>
        <w:pageBreakBefore w:val="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6.我方没有为本采购项目提供整体设计、规范编制，以及项目管理、监理、检测等服务。</w:t>
      </w:r>
      <w:r>
        <w:rPr>
          <w:rFonts w:hint="eastAsia" w:ascii="宋体" w:hAnsi="宋体" w:eastAsia="宋体" w:cs="宋体"/>
          <w:color w:val="000000"/>
          <w:sz w:val="21"/>
          <w:szCs w:val="21"/>
          <w:highlight w:val="none"/>
        </w:rPr>
      </w:r>
      <w:r/>
    </w:p>
    <w:p>
      <w:pPr>
        <w:pStyle w:val="643"/>
        <w:ind w:firstLine="420"/>
        <w:keepLines w:val="0"/>
        <w:keepNext w:val="0"/>
        <w:pageBreakBefore w:val="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en-US"/>
        </w:rPr>
        <w:t xml:space="preserve">7</w:t>
      </w:r>
      <w:r>
        <w:rPr>
          <w:rFonts w:hint="eastAsia" w:ascii="宋体" w:hAnsi="宋体" w:eastAsia="宋体" w:cs="宋体"/>
          <w:color w:val="000000"/>
          <w:sz w:val="21"/>
          <w:szCs w:val="21"/>
          <w:highlight w:val="none"/>
        </w:rPr>
        <w:t xml:space="preserve">.我方与参与本次采购活动的其他供应商的负责人不是同一人，也不存在直接控股、管理关系。</w:t>
      </w:r>
      <w:r>
        <w:rPr>
          <w:rFonts w:hint="eastAsia" w:ascii="宋体" w:hAnsi="宋体" w:eastAsia="宋体" w:cs="宋体"/>
          <w:color w:val="000000"/>
          <w:sz w:val="21"/>
          <w:szCs w:val="21"/>
          <w:highlight w:val="none"/>
        </w:rPr>
      </w:r>
      <w:r/>
    </w:p>
    <w:p>
      <w:pPr>
        <w:pStyle w:val="643"/>
        <w:ind w:firstLine="420"/>
        <w:keepLines w:val="0"/>
        <w:keepNext w:val="0"/>
        <w:pageBreakBefore w:val="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en-US"/>
        </w:rPr>
        <w:t xml:space="preserve">8</w:t>
      </w:r>
      <w:r>
        <w:rPr>
          <w:rFonts w:hint="eastAsia" w:ascii="宋体" w:hAnsi="宋体" w:eastAsia="宋体" w:cs="宋体"/>
          <w:color w:val="000000"/>
          <w:sz w:val="21"/>
          <w:szCs w:val="21"/>
          <w:highlight w:val="none"/>
        </w:rPr>
        <w:t xml:space="preserve">.我方已详细审阅全部招标文件及其有效补充文件，放弃对招标文件任何误解的权利，提交投标文件后，不对招标文件本身提出质疑。否则，属于不诚信和故意扰乱政府采购活动行为，我们将无条件接受处罚。</w:t>
      </w:r>
      <w:r>
        <w:rPr>
          <w:rFonts w:hint="eastAsia" w:ascii="宋体" w:hAnsi="宋体" w:eastAsia="宋体" w:cs="宋体"/>
          <w:color w:val="000000"/>
          <w:sz w:val="21"/>
          <w:szCs w:val="21"/>
          <w:highlight w:val="none"/>
        </w:rPr>
      </w:r>
      <w:r/>
    </w:p>
    <w:p>
      <w:pPr>
        <w:pStyle w:val="643"/>
        <w:ind w:firstLine="420"/>
        <w:keepLines w:val="0"/>
        <w:keepNext w:val="0"/>
        <w:pageBreakBefore w:val="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en-US"/>
        </w:rPr>
        <w:t xml:space="preserve">9</w:t>
      </w:r>
      <w:r>
        <w:rPr>
          <w:rFonts w:hint="eastAsia" w:ascii="宋体" w:hAnsi="宋体" w:eastAsia="宋体" w:cs="宋体"/>
          <w:color w:val="000000"/>
          <w:sz w:val="21"/>
          <w:szCs w:val="21"/>
          <w:highlight w:val="none"/>
        </w:rPr>
        <w:t xml:space="preserve">.我方同意从规定的开标日期起遵循本投标文件，并在规定的投标有效期期满之前均具有约束力。</w:t>
      </w:r>
      <w:r>
        <w:rPr>
          <w:rFonts w:hint="eastAsia" w:ascii="宋体" w:hAnsi="宋体" w:eastAsia="宋体" w:cs="宋体"/>
          <w:color w:val="000000"/>
          <w:sz w:val="21"/>
          <w:szCs w:val="21"/>
          <w:highlight w:val="none"/>
        </w:rPr>
      </w:r>
      <w:r/>
    </w:p>
    <w:p>
      <w:pPr>
        <w:pStyle w:val="643"/>
        <w:ind w:firstLine="420"/>
        <w:keepLines w:val="0"/>
        <w:keepNext w:val="0"/>
        <w:pageBreakBefore w:val="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en-US"/>
        </w:rPr>
        <w:t xml:space="preserve">10</w:t>
      </w:r>
      <w:r>
        <w:rPr>
          <w:rFonts w:hint="eastAsia" w:ascii="宋体" w:hAnsi="宋体" w:eastAsia="宋体" w:cs="宋体"/>
          <w:color w:val="000000"/>
          <w:sz w:val="21"/>
          <w:szCs w:val="21"/>
          <w:highlight w:val="none"/>
        </w:rPr>
        <w:t xml:space="preserve">.一旦我方中标，将根据招标文件的规定严格履行合同，并保证按承诺的时间完成</w:t>
      </w:r>
      <w:r>
        <w:rPr>
          <w:rFonts w:hint="eastAsia" w:ascii="宋体" w:hAnsi="宋体" w:eastAsia="宋体" w:cs="宋体"/>
          <w:color w:val="000000"/>
          <w:sz w:val="21"/>
          <w:szCs w:val="21"/>
          <w:highlight w:val="none"/>
          <w:lang w:val="en-US"/>
        </w:rPr>
        <w:t xml:space="preserve">货物的供货、安装、</w:t>
      </w:r>
      <w:r>
        <w:rPr>
          <w:rFonts w:hint="eastAsia" w:ascii="宋体" w:hAnsi="宋体" w:eastAsia="宋体" w:cs="宋体"/>
          <w:color w:val="000000"/>
          <w:sz w:val="21"/>
          <w:szCs w:val="21"/>
          <w:highlight w:val="none"/>
        </w:rPr>
        <w:t xml:space="preserve">调试等服务，交付采购人验收、使用。</w:t>
      </w:r>
      <w:r>
        <w:rPr>
          <w:rFonts w:hint="eastAsia" w:ascii="宋体" w:hAnsi="宋体" w:eastAsia="宋体" w:cs="宋体"/>
          <w:color w:val="000000"/>
          <w:sz w:val="21"/>
          <w:szCs w:val="21"/>
          <w:highlight w:val="none"/>
        </w:rPr>
      </w:r>
      <w:r/>
    </w:p>
    <w:p>
      <w:pPr>
        <w:pStyle w:val="643"/>
        <w:ind w:firstLine="420"/>
        <w:keepLines w:val="0"/>
        <w:keepNext w:val="0"/>
        <w:pageBreakBefore w:val="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en-US"/>
        </w:rPr>
        <w:t xml:space="preserve">11</w:t>
      </w:r>
      <w:r>
        <w:rPr>
          <w:rFonts w:hint="eastAsia" w:ascii="宋体" w:hAnsi="宋体" w:eastAsia="宋体" w:cs="宋体"/>
          <w:color w:val="000000"/>
          <w:sz w:val="21"/>
          <w:szCs w:val="21"/>
          <w:highlight w:val="none"/>
        </w:rPr>
        <w:t xml:space="preserve">.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rPr>
          <w:rFonts w:hint="eastAsia" w:ascii="宋体" w:hAnsi="宋体" w:eastAsia="宋体" w:cs="宋体"/>
          <w:color w:val="000000"/>
          <w:sz w:val="21"/>
          <w:szCs w:val="21"/>
          <w:highlight w:val="none"/>
        </w:rPr>
      </w:r>
      <w:r/>
    </w:p>
    <w:p>
      <w:pPr>
        <w:pStyle w:val="643"/>
        <w:ind w:firstLine="420"/>
        <w:keepLines w:val="0"/>
        <w:keepNext w:val="0"/>
        <w:pageBreakBefore w:val="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en-US"/>
        </w:rPr>
        <w:t xml:space="preserve">12</w:t>
      </w:r>
      <w:r>
        <w:rPr>
          <w:rFonts w:hint="eastAsia" w:ascii="宋体" w:hAnsi="宋体" w:eastAsia="宋体" w:cs="宋体"/>
          <w:color w:val="000000"/>
          <w:sz w:val="21"/>
          <w:szCs w:val="21"/>
          <w:highlight w:val="none"/>
        </w:rPr>
        <w:t xml:space="preserve">.与本投标有关的正式联系方式为：</w:t>
      </w:r>
      <w:r>
        <w:rPr>
          <w:rFonts w:hint="eastAsia" w:ascii="宋体" w:hAnsi="宋体" w:eastAsia="宋体" w:cs="宋体"/>
          <w:color w:val="000000"/>
          <w:sz w:val="21"/>
          <w:szCs w:val="21"/>
          <w:highlight w:val="none"/>
        </w:rPr>
      </w:r>
      <w:r/>
    </w:p>
    <w:p>
      <w:pPr>
        <w:pStyle w:val="643"/>
        <w:ind w:firstLine="420"/>
        <w:keepLines w:val="0"/>
        <w:keepNext w:val="0"/>
        <w:pageBreakBefore w:val="0"/>
        <w:spacing w:line="360" w:lineRule="auto"/>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rPr>
        <w:t xml:space="preserve">地址：</w:t>
      </w:r>
      <w:r>
        <w:rPr>
          <w:rFonts w:hint="eastAsia" w:ascii="宋体" w:hAnsi="宋体" w:eastAsia="宋体" w:cs="宋体"/>
          <w:color w:val="000000"/>
          <w:sz w:val="21"/>
          <w:szCs w:val="21"/>
          <w:highlight w:val="none"/>
          <w:u w:val="single"/>
        </w:rPr>
      </w:r>
      <w:r/>
    </w:p>
    <w:p>
      <w:pPr>
        <w:pStyle w:val="643"/>
        <w:ind w:firstLine="420"/>
        <w:keepLines w:val="0"/>
        <w:keepNext w:val="0"/>
        <w:pageBreakBefore w:val="0"/>
        <w:spacing w:line="360" w:lineRule="auto"/>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rPr>
        <w:t xml:space="preserve">电话：</w:t>
      </w:r>
      <w:r>
        <w:rPr>
          <w:rFonts w:hint="eastAsia" w:ascii="宋体" w:hAnsi="宋体" w:eastAsia="宋体" w:cs="宋体"/>
          <w:color w:val="000000"/>
          <w:sz w:val="21"/>
          <w:szCs w:val="21"/>
          <w:highlight w:val="none"/>
          <w:u w:val="single"/>
        </w:rPr>
      </w:r>
      <w:r/>
    </w:p>
    <w:p>
      <w:pPr>
        <w:pStyle w:val="643"/>
        <w:ind w:firstLine="420"/>
        <w:keepLines w:val="0"/>
        <w:keepNext w:val="0"/>
        <w:pageBreakBefore w:val="0"/>
        <w:spacing w:line="360" w:lineRule="auto"/>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rPr>
        <w:t xml:space="preserve">传真：</w:t>
      </w:r>
      <w:r>
        <w:rPr>
          <w:rFonts w:hint="eastAsia" w:ascii="宋体" w:hAnsi="宋体" w:eastAsia="宋体" w:cs="宋体"/>
          <w:color w:val="000000"/>
          <w:sz w:val="21"/>
          <w:szCs w:val="21"/>
          <w:highlight w:val="none"/>
          <w:u w:val="single"/>
        </w:rPr>
      </w:r>
      <w:r/>
    </w:p>
    <w:p>
      <w:pPr>
        <w:pStyle w:val="643"/>
        <w:ind w:firstLine="420"/>
        <w:keepLines w:val="0"/>
        <w:keepNext w:val="0"/>
        <w:pageBreakBefore w:val="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开户银行：</w:t>
      </w:r>
      <w:r>
        <w:rPr>
          <w:rFonts w:hint="eastAsia" w:ascii="宋体" w:hAnsi="宋体" w:eastAsia="宋体" w:cs="宋体"/>
          <w:color w:val="000000"/>
          <w:sz w:val="21"/>
          <w:szCs w:val="21"/>
          <w:highlight w:val="none"/>
        </w:rPr>
      </w:r>
      <w:r/>
    </w:p>
    <w:p>
      <w:pPr>
        <w:pStyle w:val="643"/>
        <w:ind w:firstLine="420"/>
        <w:keepLines w:val="0"/>
        <w:keepNext w:val="0"/>
        <w:pageBreakBefore w:val="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银行账号：</w:t>
      </w:r>
      <w:r>
        <w:rPr>
          <w:rFonts w:hint="eastAsia" w:ascii="宋体" w:hAnsi="宋体" w:eastAsia="宋体" w:cs="宋体"/>
          <w:color w:val="000000"/>
          <w:sz w:val="21"/>
          <w:szCs w:val="21"/>
          <w:highlight w:val="none"/>
        </w:rPr>
      </w:r>
      <w:r/>
    </w:p>
    <w:p>
      <w:pPr>
        <w:pStyle w:val="643"/>
        <w:ind w:firstLine="420"/>
        <w:keepLines w:val="0"/>
        <w:keepNext w:val="0"/>
        <w:pageBreakBefore w:val="0"/>
        <w:spacing w:line="360" w:lineRule="auto"/>
        <w:rPr>
          <w:rFonts w:hint="eastAsia" w:ascii="宋体" w:hAnsi="宋体" w:eastAsia="宋体" w:cs="宋体"/>
          <w:color w:val="000000"/>
          <w:sz w:val="21"/>
          <w:szCs w:val="21"/>
          <w:highlight w:val="none"/>
          <w:u w:val="single"/>
        </w:rPr>
        <w:outlineLvl w:val="9"/>
      </w:pPr>
      <w:r>
        <w:rPr>
          <w:rFonts w:hint="eastAsia" w:ascii="宋体" w:hAnsi="宋体" w:eastAsia="宋体" w:cs="宋体"/>
          <w:b w:val="0"/>
          <w:bCs w:val="0"/>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授权代表姓名（签字）：</w:t>
      </w:r>
      <w:r>
        <w:rPr>
          <w:rFonts w:hint="eastAsia" w:ascii="宋体" w:hAnsi="宋体" w:eastAsia="宋体" w:cs="宋体"/>
          <w:color w:val="000000"/>
          <w:sz w:val="21"/>
          <w:szCs w:val="21"/>
          <w:highlight w:val="none"/>
          <w:u w:val="single"/>
        </w:rPr>
      </w:r>
      <w:r/>
    </w:p>
    <w:p>
      <w:pPr>
        <w:pStyle w:val="643"/>
        <w:ind w:firstLine="420"/>
        <w:keepLines w:val="0"/>
        <w:keepNext w:val="0"/>
        <w:pageBreakBefore w:val="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b w:val="0"/>
          <w:bCs w:val="0"/>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名称（盖章）：</w:t>
      </w:r>
      <w:r>
        <w:rPr>
          <w:rFonts w:hint="eastAsia" w:ascii="宋体" w:hAnsi="宋体" w:eastAsia="宋体" w:cs="宋体"/>
          <w:color w:val="000000"/>
          <w:sz w:val="21"/>
          <w:szCs w:val="21"/>
          <w:highlight w:val="none"/>
        </w:rPr>
      </w:r>
      <w:r/>
    </w:p>
    <w:p>
      <w:pPr>
        <w:pStyle w:val="643"/>
        <w:ind w:firstLine="420"/>
        <w:keepLines w:val="0"/>
        <w:keepNext w:val="0"/>
        <w:pageBreakBefore w:val="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日期：      年    月    日</w:t>
      </w:r>
      <w:r>
        <w:rPr>
          <w:rFonts w:hint="eastAsia" w:ascii="宋体" w:hAnsi="宋体" w:eastAsia="宋体" w:cs="宋体"/>
          <w:color w:val="000000"/>
          <w:sz w:val="21"/>
          <w:szCs w:val="21"/>
          <w:highlight w:val="none"/>
        </w:rPr>
      </w:r>
      <w:r/>
    </w:p>
    <w:p>
      <w:pPr>
        <w:pStyle w:val="718"/>
        <w:jc w:val="both"/>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4"/>
          <w:szCs w:val="24"/>
          <w:highlight w:val="none"/>
        </w:rPr>
        <w:br w:type="page" w:clear="all"/>
      </w:r>
      <w:r>
        <w:rPr>
          <w:rFonts w:hint="eastAsia" w:ascii="宋体" w:hAnsi="宋体" w:eastAsia="宋体" w:cs="宋体"/>
          <w:color w:val="000000"/>
          <w:sz w:val="21"/>
          <w:szCs w:val="21"/>
          <w:highlight w:val="none"/>
        </w:rPr>
        <w:t xml:space="preserve">*目录二、法定代表人授权书格式</w:t>
      </w:r>
      <w:r>
        <w:rPr>
          <w:rFonts w:hint="eastAsia" w:ascii="宋体" w:hAnsi="宋体" w:eastAsia="宋体" w:cs="宋体"/>
          <w:color w:val="000000"/>
          <w:sz w:val="21"/>
          <w:szCs w:val="21"/>
          <w:highlight w:val="none"/>
        </w:rPr>
      </w:r>
      <w:r/>
    </w:p>
    <w:p>
      <w:pPr>
        <w:pStyle w:val="643"/>
        <w:ind w:firstLine="720"/>
        <w:jc w:val="center"/>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法定代表人授权委托书</w:t>
      </w:r>
      <w:r>
        <w:rPr>
          <w:rFonts w:hint="eastAsia" w:ascii="宋体" w:hAnsi="宋体" w:eastAsia="宋体" w:cs="宋体"/>
          <w:color w:val="000000"/>
          <w:sz w:val="21"/>
          <w:szCs w:val="21"/>
          <w:highlight w:val="none"/>
        </w:rPr>
      </w:r>
      <w:r/>
    </w:p>
    <w:p>
      <w:pPr>
        <w:pStyle w:val="643"/>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南京林业大学：</w:t>
      </w:r>
      <w:r>
        <w:rPr>
          <w:rFonts w:hint="eastAsia" w:ascii="宋体" w:hAnsi="宋体" w:eastAsia="宋体" w:cs="宋体"/>
          <w:color w:val="000000"/>
          <w:sz w:val="21"/>
          <w:szCs w:val="21"/>
          <w:highlight w:val="none"/>
        </w:rPr>
      </w:r>
      <w:r/>
    </w:p>
    <w:p>
      <w:pPr>
        <w:pStyle w:val="643"/>
        <w:ind w:firstLine="420"/>
        <w:keepLines w:val="0"/>
        <w:keepNext w:val="0"/>
        <w:pageBreakBefore w:val="0"/>
        <w:spacing w:after="120" w:afterAutospacing="0" w:line="360" w:lineRule="auto"/>
        <w:shd w:val="clear" w:color="auto" w:fill="auto"/>
        <w:widowControl/>
        <w:rPr>
          <w:rFonts w:hint="eastAsia" w:ascii="宋体" w:hAnsi="宋体" w:eastAsia="宋体" w:cs="宋体"/>
          <w:color w:val="000000"/>
          <w:sz w:val="21"/>
          <w:szCs w:val="21"/>
          <w:highlight w:val="none"/>
          <w:lang w:val="zh-CN" w:eastAsia="zh-CN" w:bidi="zh-CN"/>
        </w:rPr>
        <w:outlineLvl w:val="9"/>
      </w:pPr>
      <w:r>
        <w:rPr>
          <w:rFonts w:hint="eastAsia" w:ascii="宋体" w:hAnsi="宋体" w:eastAsia="宋体" w:cs="宋体"/>
          <w:color w:val="000000"/>
          <w:sz w:val="21"/>
          <w:szCs w:val="21"/>
          <w:highlight w:val="none"/>
          <w:lang w:val="zh-CN" w:eastAsia="zh-CN" w:bidi="zh-CN"/>
        </w:rPr>
        <w:t xml:space="preserve">本授权书声明：注册于</w:t>
      </w:r>
      <w:r>
        <w:rPr>
          <w:rFonts w:hint="eastAsia" w:ascii="宋体" w:hAnsi="宋体" w:eastAsia="宋体" w:cs="宋体"/>
          <w:color w:val="000000"/>
          <w:sz w:val="21"/>
          <w:szCs w:val="21"/>
          <w:highlight w:val="none"/>
          <w:u w:val="single"/>
          <w:lang w:val="zh-CN" w:eastAsia="zh-CN" w:bidi="zh-CN"/>
        </w:rPr>
        <w:t xml:space="preserve">     </w:t>
      </w:r>
      <w:r>
        <w:rPr>
          <w:rFonts w:hint="eastAsia" w:ascii="宋体" w:hAnsi="宋体" w:eastAsia="宋体" w:cs="宋体"/>
          <w:color w:val="000000"/>
          <w:sz w:val="21"/>
          <w:szCs w:val="21"/>
          <w:highlight w:val="none"/>
          <w:lang w:val="zh-CN" w:eastAsia="zh-CN" w:bidi="zh-CN"/>
        </w:rPr>
        <w:t xml:space="preserve">（</w:t>
      </w:r>
      <w:r>
        <w:rPr>
          <w:rFonts w:hint="eastAsia" w:ascii="宋体" w:hAnsi="宋体" w:eastAsia="宋体" w:cs="宋体"/>
          <w:b w:val="0"/>
          <w:bCs w:val="0"/>
          <w:color w:val="000000"/>
          <w:sz w:val="21"/>
          <w:szCs w:val="21"/>
          <w:highlight w:val="none"/>
          <w:lang w:val="en-US" w:eastAsia="zh-CN"/>
        </w:rPr>
        <w:t xml:space="preserve">供应商</w:t>
      </w:r>
      <w:r>
        <w:rPr>
          <w:rFonts w:hint="eastAsia" w:ascii="宋体" w:hAnsi="宋体" w:eastAsia="宋体" w:cs="宋体"/>
          <w:color w:val="000000"/>
          <w:sz w:val="21"/>
          <w:szCs w:val="21"/>
          <w:highlight w:val="none"/>
          <w:lang w:val="zh-CN" w:eastAsia="zh-CN" w:bidi="zh-CN"/>
        </w:rPr>
        <w:t xml:space="preserve">住址）的</w:t>
      </w:r>
      <w:r>
        <w:rPr>
          <w:rFonts w:hint="eastAsia" w:ascii="宋体" w:hAnsi="宋体" w:eastAsia="宋体" w:cs="宋体"/>
          <w:color w:val="000000"/>
          <w:sz w:val="21"/>
          <w:szCs w:val="21"/>
          <w:highlight w:val="none"/>
          <w:u w:val="single"/>
          <w:lang w:val="zh-CN" w:eastAsia="zh-CN" w:bidi="zh-CN"/>
        </w:rPr>
        <w:t xml:space="preserve">     </w:t>
      </w:r>
      <w:r>
        <w:rPr>
          <w:rFonts w:hint="eastAsia" w:ascii="宋体" w:hAnsi="宋体" w:eastAsia="宋体" w:cs="宋体"/>
          <w:color w:val="000000"/>
          <w:sz w:val="21"/>
          <w:szCs w:val="21"/>
          <w:highlight w:val="none"/>
          <w:lang w:val="zh-CN" w:eastAsia="zh-CN" w:bidi="zh-CN"/>
        </w:rPr>
        <w:t xml:space="preserve">（</w:t>
      </w:r>
      <w:r>
        <w:rPr>
          <w:rFonts w:hint="eastAsia" w:ascii="宋体" w:hAnsi="宋体" w:eastAsia="宋体" w:cs="宋体"/>
          <w:b w:val="0"/>
          <w:bCs w:val="0"/>
          <w:color w:val="000000"/>
          <w:sz w:val="21"/>
          <w:szCs w:val="21"/>
          <w:highlight w:val="none"/>
          <w:lang w:val="en-US" w:eastAsia="zh-CN"/>
        </w:rPr>
        <w:t xml:space="preserve">供应商</w:t>
      </w:r>
      <w:r>
        <w:rPr>
          <w:rFonts w:hint="eastAsia" w:ascii="宋体" w:hAnsi="宋体" w:eastAsia="宋体" w:cs="宋体"/>
          <w:color w:val="000000"/>
          <w:sz w:val="21"/>
          <w:szCs w:val="21"/>
          <w:highlight w:val="none"/>
          <w:lang w:val="zh-CN" w:eastAsia="zh-CN" w:bidi="zh-CN"/>
        </w:rPr>
        <w:t xml:space="preserve">名称）法定代表人</w:t>
      </w:r>
      <w:r>
        <w:rPr>
          <w:rFonts w:hint="eastAsia" w:ascii="宋体" w:hAnsi="宋体" w:eastAsia="宋体" w:cs="宋体"/>
          <w:color w:val="000000"/>
          <w:sz w:val="21"/>
          <w:szCs w:val="21"/>
          <w:highlight w:val="none"/>
          <w:u w:val="single"/>
          <w:lang w:val="zh-CN" w:eastAsia="zh-CN" w:bidi="zh-CN"/>
        </w:rPr>
        <w:t xml:space="preserve">     </w:t>
      </w:r>
      <w:r>
        <w:rPr>
          <w:rFonts w:hint="eastAsia" w:ascii="宋体" w:hAnsi="宋体" w:eastAsia="宋体" w:cs="宋体"/>
          <w:color w:val="000000"/>
          <w:sz w:val="21"/>
          <w:szCs w:val="21"/>
          <w:highlight w:val="none"/>
          <w:lang w:val="zh-CN" w:eastAsia="zh-CN" w:bidi="zh-CN"/>
        </w:rPr>
        <w:t xml:space="preserve">（法定代表人姓名、职务）代表本公司授权在下面签字的</w:t>
      </w:r>
      <w:r>
        <w:rPr>
          <w:rFonts w:hint="eastAsia" w:ascii="宋体" w:hAnsi="宋体" w:eastAsia="宋体" w:cs="宋体"/>
          <w:color w:val="000000"/>
          <w:sz w:val="21"/>
          <w:szCs w:val="21"/>
          <w:highlight w:val="none"/>
          <w:u w:val="single"/>
          <w:lang w:val="zh-CN" w:eastAsia="zh-CN" w:bidi="zh-CN"/>
        </w:rPr>
        <w:t xml:space="preserve">     </w:t>
      </w:r>
      <w:r>
        <w:rPr>
          <w:rFonts w:hint="eastAsia" w:ascii="宋体" w:hAnsi="宋体" w:eastAsia="宋体" w:cs="宋体"/>
          <w:color w:val="000000"/>
          <w:sz w:val="21"/>
          <w:szCs w:val="21"/>
          <w:highlight w:val="none"/>
          <w:lang w:val="zh-CN" w:eastAsia="zh-CN" w:bidi="zh-CN"/>
        </w:rPr>
        <w:t xml:space="preserve">（</w:t>
      </w:r>
      <w:r>
        <w:rPr>
          <w:rFonts w:hint="eastAsia" w:ascii="宋体" w:hAnsi="宋体" w:eastAsia="宋体" w:cs="宋体"/>
          <w:b w:val="0"/>
          <w:bCs w:val="0"/>
          <w:color w:val="000000"/>
          <w:sz w:val="21"/>
          <w:szCs w:val="21"/>
          <w:highlight w:val="none"/>
          <w:lang w:val="en-US" w:eastAsia="zh-CN"/>
        </w:rPr>
        <w:t xml:space="preserve">供应商</w:t>
      </w:r>
      <w:r>
        <w:rPr>
          <w:rFonts w:hint="eastAsia" w:ascii="宋体" w:hAnsi="宋体" w:eastAsia="宋体" w:cs="宋体"/>
          <w:color w:val="000000"/>
          <w:sz w:val="21"/>
          <w:szCs w:val="21"/>
          <w:highlight w:val="none"/>
          <w:lang w:val="zh-CN" w:eastAsia="zh-CN" w:bidi="zh-CN"/>
        </w:rPr>
        <w:t xml:space="preserve">代表姓名、职务）为本公司的合法代理人，就贵方组织的</w:t>
      </w:r>
      <w:r>
        <w:rPr>
          <w:rFonts w:hint="eastAsia" w:ascii="宋体" w:hAnsi="宋体" w:eastAsia="宋体" w:cs="宋体"/>
          <w:color w:val="000000"/>
          <w:sz w:val="21"/>
          <w:szCs w:val="21"/>
          <w:highlight w:val="none"/>
          <w:u w:val="single"/>
          <w:lang w:val="zh-CN" w:eastAsia="zh-CN" w:bidi="zh-CN"/>
        </w:rPr>
        <w:t xml:space="preserve">     </w:t>
      </w:r>
      <w:r>
        <w:rPr>
          <w:rFonts w:hint="eastAsia" w:ascii="宋体" w:hAnsi="宋体" w:eastAsia="宋体" w:cs="宋体"/>
          <w:color w:val="000000"/>
          <w:sz w:val="21"/>
          <w:szCs w:val="21"/>
          <w:highlight w:val="none"/>
          <w:lang w:val="zh-CN" w:eastAsia="zh-CN" w:bidi="zh-CN"/>
        </w:rPr>
        <w:t xml:space="preserve">（项目名称），</w:t>
      </w:r>
      <w:r>
        <w:rPr>
          <w:rFonts w:hint="eastAsia" w:ascii="宋体" w:hAnsi="宋体" w:eastAsia="宋体" w:cs="宋体"/>
          <w:color w:val="000000"/>
          <w:sz w:val="21"/>
          <w:szCs w:val="21"/>
          <w:highlight w:val="none"/>
          <w:u w:val="single"/>
          <w:lang w:val="zh-CN" w:eastAsia="zh-CN" w:bidi="zh-CN"/>
        </w:rPr>
        <w:t xml:space="preserve">     </w:t>
      </w:r>
      <w:r>
        <w:rPr>
          <w:rFonts w:hint="eastAsia" w:ascii="宋体" w:hAnsi="宋体" w:eastAsia="宋体" w:cs="宋体"/>
          <w:color w:val="000000"/>
          <w:sz w:val="21"/>
          <w:szCs w:val="21"/>
          <w:highlight w:val="none"/>
          <w:lang w:val="zh-CN" w:eastAsia="zh-CN" w:bidi="zh-CN"/>
        </w:rPr>
        <w:t xml:space="preserve">（项目编号）投标，以本公司名义处理一切与之有关的事务。</w:t>
      </w:r>
      <w:r>
        <w:rPr>
          <w:rFonts w:hint="eastAsia" w:ascii="宋体" w:hAnsi="宋体" w:eastAsia="宋体" w:cs="宋体"/>
          <w:color w:val="000000"/>
          <w:sz w:val="21"/>
          <w:szCs w:val="21"/>
          <w:highlight w:val="none"/>
          <w:lang w:val="zh-CN" w:eastAsia="zh-CN" w:bidi="zh-CN"/>
        </w:rPr>
      </w:r>
      <w:r/>
    </w:p>
    <w:p>
      <w:pPr>
        <w:pStyle w:val="643"/>
        <w:ind w:firstLine="420"/>
        <w:keepLines w:val="0"/>
        <w:keepNext w:val="0"/>
        <w:pageBreakBefore w:val="0"/>
        <w:spacing w:after="120" w:afterAutospacing="0" w:line="360" w:lineRule="auto"/>
        <w:shd w:val="clear" w:color="auto" w:fill="auto"/>
        <w:widowControl/>
        <w:rPr>
          <w:rFonts w:hint="eastAsia" w:ascii="宋体" w:hAnsi="宋体" w:eastAsia="宋体" w:cs="宋体"/>
          <w:color w:val="000000"/>
          <w:sz w:val="21"/>
          <w:szCs w:val="21"/>
          <w:highlight w:val="none"/>
          <w:lang w:val="zh-CN" w:eastAsia="zh-CN" w:bidi="zh-CN"/>
        </w:rPr>
        <w:outlineLvl w:val="9"/>
      </w:pPr>
      <w:r>
        <w:rPr>
          <w:rFonts w:hint="eastAsia" w:ascii="宋体" w:hAnsi="宋体" w:eastAsia="宋体" w:cs="宋体"/>
          <w:color w:val="000000"/>
          <w:sz w:val="21"/>
          <w:szCs w:val="21"/>
          <w:highlight w:val="none"/>
          <w:lang w:val="zh-CN" w:eastAsia="zh-CN" w:bidi="zh-CN"/>
        </w:rPr>
        <w:t xml:space="preserve">代理人无转委托权，特此委托。</w:t>
      </w:r>
      <w:r>
        <w:rPr>
          <w:rFonts w:hint="eastAsia" w:ascii="宋体" w:hAnsi="宋体" w:eastAsia="宋体" w:cs="宋体"/>
          <w:color w:val="000000"/>
          <w:sz w:val="21"/>
          <w:szCs w:val="21"/>
          <w:highlight w:val="none"/>
          <w:lang w:val="zh-CN" w:eastAsia="zh-CN" w:bidi="zh-CN"/>
        </w:rPr>
      </w:r>
      <w:r/>
    </w:p>
    <w:p>
      <w:pPr>
        <w:pStyle w:val="643"/>
        <w:ind w:firstLine="420"/>
        <w:keepLines w:val="0"/>
        <w:keepNext w:val="0"/>
        <w:pageBreakBefore w:val="0"/>
        <w:spacing w:after="120" w:afterAutospacing="0" w:line="360" w:lineRule="auto"/>
        <w:shd w:val="clear" w:color="auto" w:fill="auto"/>
        <w:widowControl/>
        <w:rPr>
          <w:rFonts w:hint="eastAsia" w:ascii="宋体" w:hAnsi="宋体" w:eastAsia="宋体" w:cs="宋体"/>
          <w:color w:val="000000"/>
          <w:sz w:val="21"/>
          <w:szCs w:val="21"/>
          <w:highlight w:val="none"/>
          <w:lang w:val="zh-CN" w:eastAsia="zh-CN" w:bidi="zh-CN"/>
        </w:rPr>
        <w:outlineLvl w:val="9"/>
      </w:pPr>
      <w:r>
        <w:rPr>
          <w:rFonts w:hint="eastAsia" w:ascii="宋体" w:hAnsi="宋体" w:eastAsia="宋体" w:cs="宋体"/>
          <w:color w:val="000000"/>
          <w:sz w:val="21"/>
          <w:szCs w:val="21"/>
          <w:highlight w:val="none"/>
          <w:lang w:val="zh-CN" w:eastAsia="zh-CN" w:bidi="zh-CN"/>
        </w:rPr>
        <w:t xml:space="preserve">委托期限：自本授权委托书签署之日起至投标有效期届满之日止。</w:t>
      </w:r>
      <w:r>
        <w:rPr>
          <w:rFonts w:hint="eastAsia" w:ascii="宋体" w:hAnsi="宋体" w:eastAsia="宋体" w:cs="宋体"/>
          <w:color w:val="000000"/>
          <w:sz w:val="21"/>
          <w:szCs w:val="21"/>
          <w:highlight w:val="none"/>
          <w:lang w:val="zh-CN" w:eastAsia="zh-CN" w:bidi="zh-CN"/>
        </w:rPr>
      </w:r>
      <w:r/>
    </w:p>
    <w:p>
      <w:pPr>
        <w:pStyle w:val="643"/>
        <w:ind w:firstLine="420"/>
        <w:keepLines w:val="0"/>
        <w:keepNext w:val="0"/>
        <w:pageBreakBefore w:val="0"/>
        <w:spacing w:after="120" w:afterAutospacing="0" w:line="360" w:lineRule="auto"/>
        <w:shd w:val="clear" w:color="auto" w:fill="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zh-CN" w:eastAsia="zh-CN" w:bidi="zh-CN"/>
        </w:rPr>
        <w:t xml:space="preserve">法</w:t>
      </w:r>
      <w:r>
        <w:rPr>
          <w:rFonts w:hint="eastAsia" w:ascii="宋体" w:hAnsi="宋体" w:eastAsia="宋体" w:cs="宋体"/>
          <w:color w:val="000000"/>
          <w:sz w:val="21"/>
          <w:szCs w:val="21"/>
          <w:highlight w:val="none"/>
        </w:rPr>
        <w:t xml:space="preserve">定代表人（签字</w:t>
      </w:r>
      <w:r>
        <w:rPr>
          <w:rFonts w:hint="eastAsia" w:ascii="宋体" w:hAnsi="宋体" w:eastAsia="宋体" w:cs="宋体"/>
          <w:color w:val="000000"/>
          <w:sz w:val="21"/>
          <w:szCs w:val="21"/>
          <w:highlight w:val="none"/>
          <w:lang w:val="en-US" w:eastAsia="zh-CN"/>
        </w:rPr>
        <w:t xml:space="preserve">或盖章</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643"/>
        <w:ind w:firstLine="420"/>
        <w:keepLines w:val="0"/>
        <w:keepNext w:val="0"/>
        <w:pageBreakBefore w:val="0"/>
        <w:spacing w:after="120" w:afterAutospacing="0" w:line="360" w:lineRule="auto"/>
        <w:shd w:val="clear" w:color="auto" w:fill="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授权</w:t>
      </w:r>
      <w:r>
        <w:rPr>
          <w:rFonts w:hint="eastAsia" w:ascii="宋体" w:hAnsi="宋体" w:eastAsia="宋体" w:cs="宋体"/>
          <w:color w:val="000000"/>
          <w:sz w:val="21"/>
          <w:szCs w:val="21"/>
          <w:highlight w:val="none"/>
          <w:lang w:val="en-US" w:eastAsia="zh-CN"/>
        </w:rPr>
        <w:t xml:space="preserve">代表</w:t>
      </w:r>
      <w:r>
        <w:rPr>
          <w:rFonts w:hint="eastAsia" w:ascii="宋体" w:hAnsi="宋体" w:eastAsia="宋体" w:cs="宋体"/>
          <w:color w:val="000000"/>
          <w:sz w:val="21"/>
          <w:szCs w:val="21"/>
          <w:highlight w:val="none"/>
        </w:rPr>
        <w:t xml:space="preserve">（签字）：</w:t>
      </w:r>
      <w:r>
        <w:rPr>
          <w:rFonts w:hint="eastAsia" w:ascii="宋体" w:hAnsi="宋体" w:eastAsia="宋体" w:cs="宋体"/>
          <w:color w:val="000000"/>
          <w:sz w:val="21"/>
          <w:szCs w:val="21"/>
          <w:highlight w:val="none"/>
        </w:rPr>
      </w:r>
      <w:r/>
    </w:p>
    <w:p>
      <w:pPr>
        <w:pStyle w:val="643"/>
        <w:ind w:firstLine="420"/>
        <w:keepLines w:val="0"/>
        <w:keepNext w:val="0"/>
        <w:pageBreakBefore w:val="0"/>
        <w:spacing w:after="120" w:afterAutospacing="0" w:line="360" w:lineRule="auto"/>
        <w:shd w:val="clear" w:color="auto" w:fill="auto"/>
        <w:widowControl/>
        <w:tabs>
          <w:tab w:val="left" w:pos="1440" w:leader="none"/>
        </w:tabs>
        <w:rPr>
          <w:rFonts w:hint="eastAsia" w:ascii="宋体" w:hAnsi="宋体" w:eastAsia="宋体" w:cs="宋体"/>
          <w:color w:val="000000"/>
          <w:sz w:val="21"/>
          <w:szCs w:val="21"/>
          <w:highlight w:val="none"/>
        </w:rPr>
        <w:outlineLvl w:val="9"/>
      </w:pPr>
      <w:r>
        <w:rPr>
          <w:rFonts w:hint="eastAsia" w:ascii="宋体" w:hAnsi="宋体" w:eastAsia="宋体" w:cs="宋体"/>
          <w:b w:val="0"/>
          <w:bCs w:val="0"/>
          <w:color w:val="000000"/>
          <w:sz w:val="21"/>
          <w:szCs w:val="21"/>
          <w:highlight w:val="none"/>
          <w:lang w:val="en-US" w:eastAsia="zh-CN"/>
        </w:rPr>
        <w:t xml:space="preserve">供应商</w:t>
      </w:r>
      <w:r>
        <w:rPr>
          <w:rFonts w:hint="eastAsia" w:ascii="宋体" w:hAnsi="宋体" w:eastAsia="宋体" w:cs="宋体"/>
          <w:color w:val="000000"/>
          <w:sz w:val="21"/>
          <w:szCs w:val="21"/>
          <w:highlight w:val="none"/>
          <w:lang w:val="en-US" w:eastAsia="zh-CN"/>
        </w:rPr>
        <w:t xml:space="preserve">名称</w:t>
      </w:r>
      <w:r>
        <w:rPr>
          <w:rFonts w:hint="eastAsia" w:ascii="宋体" w:hAnsi="宋体" w:eastAsia="宋体" w:cs="宋体"/>
          <w:color w:val="000000"/>
          <w:sz w:val="21"/>
          <w:szCs w:val="21"/>
          <w:highlight w:val="none"/>
        </w:rPr>
        <w:t xml:space="preserve">：（盖章）</w:t>
      </w:r>
      <w:r>
        <w:rPr>
          <w:rFonts w:hint="eastAsia" w:ascii="宋体" w:hAnsi="宋体" w:eastAsia="宋体" w:cs="宋体"/>
          <w:color w:val="000000"/>
          <w:sz w:val="21"/>
          <w:szCs w:val="21"/>
          <w:highlight w:val="none"/>
        </w:rPr>
      </w:r>
      <w:r/>
    </w:p>
    <w:p>
      <w:pPr>
        <w:pStyle w:val="643"/>
        <w:ind w:firstLine="420"/>
        <w:keepLines w:val="0"/>
        <w:keepNext w:val="0"/>
        <w:pageBreakBefore w:val="0"/>
        <w:spacing w:after="120" w:afterAutospacing="0" w:line="360" w:lineRule="auto"/>
        <w:shd w:val="clear" w:color="auto" w:fill="auto"/>
        <w:widowControl/>
        <w:tabs>
          <w:tab w:val="left" w:pos="144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日期：      年    月    日</w:t>
      </w:r>
      <w:r>
        <w:rPr>
          <w:rFonts w:hint="eastAsia" w:ascii="宋体" w:hAnsi="宋体" w:eastAsia="宋体" w:cs="宋体"/>
          <w:color w:val="000000"/>
          <w:sz w:val="21"/>
          <w:szCs w:val="21"/>
          <w:highlight w:val="none"/>
        </w:rPr>
      </w:r>
      <w:r/>
    </w:p>
    <w:p>
      <w:pPr>
        <w:pStyle w:val="719"/>
        <w:shd w:val="clear" w:color="auto" w:fill="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4"/>
          <w:szCs w:val="24"/>
          <w:highlight w:val="none"/>
        </w:rPr>
        <w:br w:type="page" w:clear="all"/>
      </w:r>
      <w:r>
        <w:rPr>
          <w:rFonts w:hint="eastAsia" w:ascii="宋体" w:hAnsi="宋体" w:eastAsia="宋体" w:cs="宋体"/>
          <w:color w:val="000000"/>
          <w:sz w:val="21"/>
          <w:szCs w:val="21"/>
          <w:highlight w:val="none"/>
        </w:rPr>
        <w:t xml:space="preserve">附：法定代表人有效期内的身份证复印件（正反面）</w:t>
      </w:r>
      <w:r>
        <w:rPr>
          <w:rFonts w:hint="eastAsia" w:ascii="宋体" w:hAnsi="宋体" w:eastAsia="宋体" w:cs="宋体"/>
          <w:color w:val="000000"/>
          <w:sz w:val="21"/>
          <w:szCs w:val="21"/>
          <w:highlight w:val="none"/>
        </w:rPr>
      </w:r>
      <w:r/>
    </w:p>
    <w:tbl>
      <w:tblPr>
        <w:tblpPr w:horzAnchor="page" w:tblpX="1334" w:vertAnchor="text" w:tblpY="162" w:leftFromText="180" w:topFromText="0" w:rightFromText="180" w:bottomFromText="0"/>
        <w:tblW w:w="963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6"/>
        <w:gridCol w:w="4677"/>
        <w:gridCol w:w="12"/>
      </w:tblGrid>
      <w:tr>
        <w:trPr>
          <w:gridAfter w:val="1"/>
          <w:trHeight w:val="2968"/>
        </w:trPr>
        <w:tc>
          <w:tcPr>
            <w:tcW w:w="4678" w:type="dxa"/>
            <w:vAlign w:val="center"/>
            <w:textDirection w:val="lrTb"/>
            <w:noWrap w:val="false"/>
          </w:tcPr>
          <w:p>
            <w:pPr>
              <w:pStyle w:val="656"/>
              <w:jc w:val="center"/>
              <w:spacing w:line="300" w:lineRule="exact"/>
              <w:shd w:val="clear" w:color="auto" w:fill="auto"/>
              <w:rPr>
                <w:rFonts w:hint="eastAsia" w:ascii="宋体" w:hAnsi="宋体" w:eastAsia="宋体" w:cs="宋体"/>
                <w:i/>
                <w:color w:val="000000"/>
                <w:sz w:val="21"/>
                <w:szCs w:val="21"/>
                <w:highlight w:val="none"/>
              </w:rPr>
              <w:framePr w:vAnchor="text" w:hAnchor="page" w:x="1334" w:y="162"/>
            </w:pPr>
            <w:r>
              <w:rPr>
                <w:rFonts w:hint="eastAsia" w:ascii="宋体" w:hAnsi="宋体" w:eastAsia="宋体" w:cs="宋体"/>
                <w:i/>
                <w:color w:val="000000"/>
                <w:sz w:val="21"/>
                <w:szCs w:val="21"/>
                <w:highlight w:val="none"/>
              </w:rPr>
              <w:t xml:space="preserve">身份证正面</w:t>
            </w:r>
            <w:r>
              <w:rPr>
                <w:rFonts w:hint="eastAsia" w:ascii="宋体" w:hAnsi="宋体" w:eastAsia="宋体" w:cs="宋体"/>
                <w:i/>
                <w:color w:val="000000"/>
                <w:sz w:val="21"/>
                <w:szCs w:val="21"/>
                <w:highlight w:val="none"/>
              </w:rPr>
            </w:r>
            <w:r/>
          </w:p>
        </w:tc>
        <w:tc>
          <w:tcPr>
            <w:gridSpan w:val="2"/>
            <w:tcW w:w="284" w:type="dxa"/>
            <w:vAlign w:val="top"/>
            <w:textDirection w:val="lrTb"/>
            <w:noWrap w:val="false"/>
          </w:tcPr>
          <w:p>
            <w:pPr>
              <w:pStyle w:val="643"/>
              <w:jc w:val="left"/>
              <w:spacing w:line="300" w:lineRule="exact"/>
              <w:shd w:val="clear" w:color="auto" w:fill="auto"/>
              <w:widowControl/>
              <w:rPr>
                <w:rFonts w:hint="eastAsia" w:ascii="宋体" w:hAnsi="宋体" w:eastAsia="宋体" w:cs="宋体"/>
                <w:color w:val="000000"/>
                <w:sz w:val="21"/>
                <w:szCs w:val="21"/>
                <w:highlight w:val="none"/>
              </w:rPr>
              <w:framePr w:vAnchor="text" w:hAnchor="page" w:x="1334" w:y="162"/>
            </w:pPr>
            <w:r>
              <w:rPr>
                <w:rFonts w:hint="eastAsia" w:ascii="宋体" w:hAnsi="宋体" w:eastAsia="宋体" w:cs="宋体"/>
                <w:color w:val="000000"/>
                <w:sz w:val="21"/>
                <w:szCs w:val="21"/>
                <w:highlight w:val="none"/>
              </w:rPr>
            </w:r>
            <w:r/>
          </w:p>
        </w:tc>
        <w:tc>
          <w:tcPr>
            <w:tcW w:w="4677" w:type="dxa"/>
            <w:vAlign w:val="center"/>
            <w:textDirection w:val="lrTb"/>
            <w:noWrap w:val="false"/>
          </w:tcPr>
          <w:p>
            <w:pPr>
              <w:pStyle w:val="643"/>
              <w:jc w:val="center"/>
              <w:spacing w:line="300" w:lineRule="exact"/>
              <w:shd w:val="clear" w:color="auto" w:fill="auto"/>
              <w:widowControl/>
              <w:rPr>
                <w:rFonts w:hint="eastAsia" w:ascii="宋体" w:hAnsi="宋体" w:eastAsia="宋体" w:cs="宋体"/>
                <w:color w:val="000000"/>
                <w:sz w:val="21"/>
                <w:szCs w:val="21"/>
                <w:highlight w:val="none"/>
              </w:rPr>
              <w:framePr w:vAnchor="text" w:hAnchor="page" w:x="1334" w:y="162"/>
            </w:pPr>
            <w:r>
              <w:rPr>
                <w:rFonts w:hint="eastAsia" w:ascii="宋体" w:hAnsi="宋体" w:eastAsia="宋体" w:cs="宋体"/>
                <w:i/>
                <w:color w:val="000000"/>
                <w:sz w:val="21"/>
                <w:szCs w:val="21"/>
                <w:highlight w:val="none"/>
              </w:rPr>
              <w:t xml:space="preserve">身份证反面</w:t>
            </w:r>
            <w:r>
              <w:rPr>
                <w:rFonts w:hint="eastAsia" w:ascii="宋体" w:hAnsi="宋体" w:eastAsia="宋体" w:cs="宋体"/>
                <w:color w:val="000000"/>
                <w:sz w:val="21"/>
                <w:szCs w:val="21"/>
                <w:highlight w:val="none"/>
              </w:rPr>
            </w:r>
            <w:r/>
          </w:p>
        </w:tc>
      </w:tr>
      <w:tr>
        <w:trPr>
          <w:trHeight w:val="2749"/>
        </w:trPr>
        <w:tc>
          <w:tcPr>
            <w:tcW w:w="4678" w:type="dxa"/>
            <w:vAlign w:val="center"/>
            <w:textDirection w:val="lrTb"/>
            <w:noWrap w:val="false"/>
          </w:tcPr>
          <w:p>
            <w:pPr>
              <w:pStyle w:val="656"/>
              <w:jc w:val="center"/>
              <w:spacing w:line="300" w:lineRule="exact"/>
              <w:shd w:val="clear" w:color="auto" w:fill="auto"/>
              <w:rPr>
                <w:rFonts w:hint="eastAsia" w:ascii="宋体" w:hAnsi="宋体" w:eastAsia="宋体" w:cs="宋体"/>
                <w:i/>
                <w:color w:val="000000"/>
                <w:sz w:val="21"/>
                <w:szCs w:val="21"/>
                <w:highlight w:val="none"/>
              </w:rPr>
              <w:framePr w:vAnchor="text" w:hAnchor="page" w:x="1403" w:y="3994"/>
            </w:pPr>
            <w:r>
              <w:rPr>
                <w:rFonts w:hint="eastAsia" w:ascii="宋体" w:hAnsi="宋体" w:eastAsia="宋体" w:cs="宋体"/>
                <w:i/>
                <w:color w:val="000000"/>
                <w:sz w:val="21"/>
                <w:szCs w:val="21"/>
                <w:highlight w:val="none"/>
              </w:rPr>
              <w:t xml:space="preserve">身份证正面</w:t>
            </w:r>
            <w:r>
              <w:rPr>
                <w:rFonts w:hint="eastAsia" w:ascii="宋体" w:hAnsi="宋体" w:eastAsia="宋体" w:cs="宋体"/>
                <w:i/>
                <w:color w:val="000000"/>
                <w:sz w:val="21"/>
                <w:szCs w:val="21"/>
                <w:highlight w:val="none"/>
              </w:rPr>
            </w:r>
            <w:r/>
          </w:p>
        </w:tc>
        <w:tc>
          <w:tcPr>
            <w:tcW w:w="278" w:type="dxa"/>
            <w:vAlign w:val="top"/>
            <w:textDirection w:val="lrTb"/>
            <w:noWrap w:val="false"/>
          </w:tcPr>
          <w:p>
            <w:pPr>
              <w:pStyle w:val="643"/>
              <w:jc w:val="left"/>
              <w:spacing w:line="300" w:lineRule="exact"/>
              <w:shd w:val="clear" w:color="auto" w:fill="auto"/>
              <w:widowControl/>
              <w:rPr>
                <w:rFonts w:hint="eastAsia" w:ascii="宋体" w:hAnsi="宋体" w:eastAsia="宋体" w:cs="宋体"/>
                <w:color w:val="000000"/>
                <w:sz w:val="21"/>
                <w:szCs w:val="21"/>
                <w:highlight w:val="none"/>
              </w:rPr>
              <w:framePr w:vAnchor="text" w:hAnchor="page" w:x="1403" w:y="3994"/>
            </w:pPr>
            <w:r>
              <w:rPr>
                <w:rFonts w:hint="eastAsia" w:ascii="宋体" w:hAnsi="宋体" w:eastAsia="宋体" w:cs="宋体"/>
                <w:color w:val="000000"/>
                <w:sz w:val="21"/>
                <w:szCs w:val="21"/>
                <w:highlight w:val="none"/>
              </w:rPr>
            </w:r>
            <w:r/>
          </w:p>
        </w:tc>
        <w:tc>
          <w:tcPr>
            <w:gridSpan w:val="3"/>
            <w:tcW w:w="4695" w:type="dxa"/>
            <w:vAlign w:val="center"/>
            <w:textDirection w:val="lrTb"/>
            <w:noWrap w:val="false"/>
          </w:tcPr>
          <w:p>
            <w:pPr>
              <w:pStyle w:val="643"/>
              <w:jc w:val="center"/>
              <w:spacing w:line="300" w:lineRule="exact"/>
              <w:shd w:val="clear" w:color="auto" w:fill="auto"/>
              <w:widowControl/>
              <w:rPr>
                <w:rFonts w:hint="eastAsia" w:ascii="宋体" w:hAnsi="宋体" w:eastAsia="宋体" w:cs="宋体"/>
                <w:color w:val="000000"/>
                <w:sz w:val="21"/>
                <w:szCs w:val="21"/>
                <w:highlight w:val="none"/>
              </w:rPr>
              <w:framePr w:vAnchor="text" w:hAnchor="page" w:x="1403" w:y="3994"/>
            </w:pPr>
            <w:r>
              <w:rPr>
                <w:rFonts w:hint="eastAsia" w:ascii="宋体" w:hAnsi="宋体" w:eastAsia="宋体" w:cs="宋体"/>
                <w:i/>
                <w:color w:val="000000"/>
                <w:sz w:val="21"/>
                <w:szCs w:val="21"/>
                <w:highlight w:val="none"/>
              </w:rPr>
              <w:t xml:space="preserve">身份证反面</w:t>
            </w:r>
            <w:r>
              <w:rPr>
                <w:rFonts w:hint="eastAsia" w:ascii="宋体" w:hAnsi="宋体" w:eastAsia="宋体" w:cs="宋体"/>
                <w:color w:val="000000"/>
                <w:sz w:val="21"/>
                <w:szCs w:val="21"/>
                <w:highlight w:val="none"/>
              </w:rPr>
            </w:r>
            <w:r/>
          </w:p>
        </w:tc>
      </w:tr>
    </w:tbl>
    <w:p>
      <w:pPr>
        <w:pStyle w:val="656"/>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授权代表有效期内的身份证复印件（正反面）</w:t>
      </w:r>
      <w:r>
        <w:rPr>
          <w:rFonts w:hint="eastAsia" w:ascii="宋体" w:hAnsi="宋体" w:eastAsia="宋体" w:cs="宋体"/>
          <w:color w:val="000000"/>
          <w:sz w:val="21"/>
          <w:szCs w:val="21"/>
          <w:highlight w:val="none"/>
        </w:rPr>
      </w:r>
      <w:r/>
    </w:p>
    <w:p>
      <w:pPr>
        <w:pStyle w:val="656"/>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656"/>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656"/>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643"/>
        <w:ind w:firstLine="420"/>
        <w:spacing w:line="360" w:lineRule="auto"/>
        <w:widowControl/>
        <w:tabs>
          <w:tab w:val="left" w:pos="1440" w:leader="none"/>
        </w:tabs>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rPr>
      </w:r>
      <w:r/>
    </w:p>
    <w:p>
      <w:pPr>
        <w:pStyle w:val="720"/>
        <w:ind w:left="0" w:firstLine="0"/>
        <w:shd w:val="clear" w:color="auto" w:fill="auto"/>
        <w:widowControl/>
        <w:rPr>
          <w:rFonts w:hint="eastAsia" w:ascii="宋体" w:hAnsi="宋体" w:eastAsia="宋体" w:cs="宋体"/>
          <w:b w:val="0"/>
          <w:bCs/>
          <w:color w:val="000000"/>
          <w:sz w:val="21"/>
          <w:szCs w:val="21"/>
          <w:highlight w:val="none"/>
        </w:rPr>
        <w:outlineLvl w:val="9"/>
      </w:pPr>
      <w:r>
        <w:rPr>
          <w:rFonts w:hint="eastAsia" w:ascii="宋体" w:hAnsi="宋体" w:eastAsia="宋体" w:cs="宋体"/>
          <w:b w:val="0"/>
          <w:color w:val="000000"/>
          <w:sz w:val="24"/>
          <w:szCs w:val="24"/>
          <w:highlight w:val="none"/>
        </w:rPr>
        <w:br w:type="page" w:clear="all"/>
      </w:r>
      <w:r>
        <w:rPr>
          <w:rFonts w:hint="eastAsia" w:ascii="宋体" w:hAnsi="宋体" w:eastAsia="宋体" w:cs="宋体"/>
          <w:b w:val="0"/>
          <w:bCs/>
          <w:color w:val="000000"/>
          <w:sz w:val="21"/>
          <w:szCs w:val="21"/>
          <w:highlight w:val="none"/>
        </w:rPr>
        <w:t xml:space="preserve">*目录三、开标一览表格式</w:t>
      </w:r>
      <w:r>
        <w:rPr>
          <w:rFonts w:hint="eastAsia" w:ascii="宋体" w:hAnsi="宋体" w:eastAsia="宋体" w:cs="宋体"/>
          <w:b w:val="0"/>
          <w:bCs/>
          <w:color w:val="000000"/>
          <w:sz w:val="21"/>
          <w:szCs w:val="21"/>
          <w:highlight w:val="none"/>
        </w:rPr>
      </w:r>
      <w:r/>
    </w:p>
    <w:p>
      <w:pPr>
        <w:pStyle w:val="643"/>
        <w:jc w:val="center"/>
        <w:spacing w:line="360" w:lineRule="auto"/>
        <w:widowControl/>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t xml:space="preserve">开标一览表</w:t>
      </w:r>
      <w:r>
        <w:rPr>
          <w:rFonts w:hint="eastAsia" w:ascii="宋体" w:hAnsi="宋体" w:eastAsia="宋体" w:cs="宋体"/>
          <w:b/>
          <w:color w:val="000000"/>
          <w:sz w:val="21"/>
          <w:szCs w:val="21"/>
          <w:highlight w:val="none"/>
        </w:rPr>
      </w:r>
      <w:r/>
    </w:p>
    <w:tbl>
      <w:tblPr>
        <w:tblW w:w="4964" w:type="pct"/>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451"/>
        <w:gridCol w:w="2397"/>
        <w:gridCol w:w="2923"/>
        <w:gridCol w:w="2632"/>
        <w:gridCol w:w="1491"/>
      </w:tblGrid>
      <w:tr>
        <w:trPr>
          <w:trHeight w:val="567"/>
        </w:trPr>
        <w:tc>
          <w:tcPr>
            <w:tcW w:w="228" w:type="dxa"/>
            <w:vAlign w:val="center"/>
            <w:textDirection w:val="lrTb"/>
            <w:noWrap w:val="false"/>
          </w:tcPr>
          <w:p>
            <w:pPr>
              <w:pStyle w:val="643"/>
              <w:jc w:val="center"/>
              <w:spacing w:line="240" w:lineRule="auto"/>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序号</w:t>
            </w:r>
            <w:r>
              <w:rPr>
                <w:rFonts w:hint="eastAsia" w:ascii="宋体" w:hAnsi="宋体" w:eastAsia="宋体" w:cs="宋体"/>
                <w:color w:val="000000"/>
                <w:sz w:val="21"/>
                <w:szCs w:val="21"/>
                <w:highlight w:val="none"/>
                <w:lang w:val="zh-CN"/>
              </w:rPr>
            </w:r>
            <w:r/>
          </w:p>
        </w:tc>
        <w:tc>
          <w:tcPr>
            <w:tcW w:w="1211" w:type="dxa"/>
            <w:vAlign w:val="center"/>
            <w:textDirection w:val="lrTb"/>
            <w:noWrap w:val="false"/>
          </w:tcPr>
          <w:p>
            <w:pPr>
              <w:pStyle w:val="643"/>
              <w:jc w:val="center"/>
              <w:spacing w:line="240" w:lineRule="auto"/>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名称</w:t>
            </w:r>
            <w:r>
              <w:rPr>
                <w:rFonts w:hint="eastAsia" w:ascii="宋体" w:hAnsi="宋体" w:eastAsia="宋体" w:cs="宋体"/>
                <w:color w:val="000000"/>
                <w:sz w:val="21"/>
                <w:szCs w:val="21"/>
                <w:highlight w:val="none"/>
                <w:lang w:val="zh-CN"/>
              </w:rPr>
            </w:r>
            <w:r/>
          </w:p>
        </w:tc>
        <w:tc>
          <w:tcPr>
            <w:tcW w:w="1476" w:type="dxa"/>
            <w:vAlign w:val="center"/>
            <w:textDirection w:val="lrTb"/>
            <w:noWrap w:val="false"/>
          </w:tcPr>
          <w:p>
            <w:pPr>
              <w:pStyle w:val="643"/>
              <w:jc w:val="center"/>
              <w:spacing w:line="240" w:lineRule="auto"/>
              <w:rPr>
                <w:rFonts w:hint="eastAsia" w:ascii="宋体" w:hAnsi="宋体" w:eastAsia="宋体" w:cs="宋体"/>
                <w:color w:val="000000"/>
                <w:sz w:val="21"/>
                <w:szCs w:val="21"/>
                <w:highlight w:val="none"/>
                <w:lang w:val="zh-CN" w:eastAsia="zh-CN" w:bidi="zh-CN"/>
              </w:rPr>
              <w:outlineLvl w:val="9"/>
            </w:pPr>
            <w:r>
              <w:rPr>
                <w:rFonts w:hint="eastAsia" w:ascii="宋体" w:hAnsi="宋体" w:eastAsia="宋体" w:cs="宋体"/>
                <w:color w:val="000000"/>
                <w:sz w:val="21"/>
                <w:szCs w:val="21"/>
                <w:highlight w:val="none"/>
                <w:lang w:val="zh-CN"/>
              </w:rPr>
              <w:t xml:space="preserve">规格</w:t>
            </w:r>
            <w:r>
              <w:rPr>
                <w:rFonts w:hint="eastAsia" w:ascii="宋体" w:hAnsi="宋体" w:eastAsia="宋体" w:cs="宋体"/>
                <w:color w:val="000000"/>
                <w:sz w:val="21"/>
                <w:szCs w:val="21"/>
                <w:highlight w:val="none"/>
                <w:lang w:val="zh-CN" w:eastAsia="zh-CN" w:bidi="zh-CN"/>
              </w:rPr>
            </w:r>
            <w:r/>
          </w:p>
        </w:tc>
        <w:tc>
          <w:tcPr>
            <w:tcW w:w="1330" w:type="dxa"/>
            <w:vAlign w:val="center"/>
            <w:textDirection w:val="lrTb"/>
            <w:noWrap w:val="false"/>
          </w:tcPr>
          <w:p>
            <w:pPr>
              <w:pStyle w:val="643"/>
              <w:jc w:val="center"/>
              <w:spacing w:line="240" w:lineRule="auto"/>
              <w:rPr>
                <w:rFonts w:hint="eastAsia" w:ascii="宋体" w:hAnsi="宋体" w:eastAsia="宋体" w:cs="宋体"/>
                <w:color w:val="000000"/>
                <w:sz w:val="21"/>
                <w:szCs w:val="21"/>
                <w:highlight w:val="yellow"/>
                <w:lang w:val="en-US" w:eastAsia="zh-CN"/>
              </w:rPr>
              <w:outlineLvl w:val="9"/>
            </w:pPr>
            <w:r>
              <w:rPr>
                <w:rFonts w:hint="eastAsia" w:ascii="宋体" w:hAnsi="宋体" w:eastAsia="宋体" w:cs="宋体"/>
                <w:color w:val="000000"/>
                <w:sz w:val="21"/>
                <w:szCs w:val="21"/>
                <w:highlight w:val="yellow"/>
                <w:lang w:val="en-US" w:eastAsia="zh-CN"/>
              </w:rPr>
              <w:t xml:space="preserve">每百元面值提货券</w:t>
            </w:r>
            <w:r>
              <w:rPr>
                <w:rFonts w:hint="eastAsia" w:ascii="宋体" w:hAnsi="宋体" w:eastAsia="宋体" w:cs="宋体"/>
                <w:b/>
                <w:bCs/>
                <w:color w:val="000000"/>
                <w:sz w:val="21"/>
                <w:szCs w:val="21"/>
                <w:highlight w:val="yellow"/>
                <w:lang w:val="en-US" w:eastAsia="zh-CN"/>
              </w:rPr>
              <w:t xml:space="preserve">实际可消费</w:t>
            </w:r>
            <w:r>
              <w:rPr>
                <w:rFonts w:hint="eastAsia" w:ascii="宋体" w:hAnsi="宋体" w:eastAsia="宋体" w:cs="宋体"/>
                <w:color w:val="000000"/>
                <w:sz w:val="21"/>
                <w:szCs w:val="21"/>
                <w:highlight w:val="yellow"/>
                <w:lang w:val="en-US" w:eastAsia="zh-CN"/>
              </w:rPr>
              <w:t xml:space="preserve">金额</w:t>
            </w:r>
            <w:r>
              <w:rPr>
                <w:rFonts w:hint="eastAsia" w:ascii="宋体" w:hAnsi="宋体" w:eastAsia="宋体" w:cs="宋体"/>
                <w:color w:val="000000"/>
                <w:sz w:val="21"/>
                <w:szCs w:val="21"/>
                <w:highlight w:val="yellow"/>
                <w:lang w:val="en-US" w:eastAsia="zh-CN"/>
              </w:rPr>
            </w:r>
            <w:r/>
          </w:p>
          <w:p>
            <w:pPr>
              <w:pStyle w:val="643"/>
              <w:jc w:val="center"/>
              <w:spacing w:line="240" w:lineRule="auto"/>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yellow"/>
                <w:lang w:val="en-US" w:eastAsia="zh-CN"/>
              </w:rPr>
              <w:t xml:space="preserve">（元）</w:t>
            </w:r>
            <w:r>
              <w:rPr>
                <w:rFonts w:hint="eastAsia" w:ascii="宋体" w:hAnsi="宋体" w:eastAsia="宋体" w:cs="宋体"/>
                <w:color w:val="000000"/>
                <w:sz w:val="21"/>
                <w:szCs w:val="21"/>
                <w:highlight w:val="none"/>
                <w:lang w:val="zh-CN"/>
              </w:rPr>
            </w:r>
            <w:r/>
          </w:p>
        </w:tc>
        <w:tc>
          <w:tcPr>
            <w:tcW w:w="753" w:type="dxa"/>
            <w:vAlign w:val="center"/>
            <w:textDirection w:val="lrTb"/>
            <w:noWrap w:val="false"/>
          </w:tcPr>
          <w:p>
            <w:pPr>
              <w:pStyle w:val="643"/>
              <w:jc w:val="center"/>
              <w:spacing w:line="240" w:lineRule="auto"/>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备注</w:t>
            </w:r>
            <w:r>
              <w:rPr>
                <w:rFonts w:hint="eastAsia" w:ascii="宋体" w:hAnsi="宋体" w:eastAsia="宋体" w:cs="宋体"/>
                <w:color w:val="000000"/>
                <w:sz w:val="21"/>
                <w:szCs w:val="21"/>
                <w:highlight w:val="none"/>
                <w:lang w:val="en-US" w:eastAsia="zh-CN"/>
              </w:rPr>
            </w:r>
            <w:r/>
          </w:p>
        </w:tc>
      </w:tr>
      <w:tr>
        <w:trPr>
          <w:trHeight w:val="567"/>
        </w:trPr>
        <w:tc>
          <w:tcPr>
            <w:tcW w:w="228" w:type="dxa"/>
            <w:vAlign w:val="center"/>
            <w:textDirection w:val="lrTb"/>
            <w:noWrap w:val="false"/>
          </w:tcPr>
          <w:p>
            <w:pPr>
              <w:pStyle w:val="643"/>
              <w:jc w:val="center"/>
              <w:spacing w:line="240" w:lineRule="auto"/>
              <w:rPr>
                <w:rFonts w:hint="eastAsia" w:ascii="宋体" w:hAnsi="宋体" w:eastAsia="宋体" w:cs="宋体"/>
                <w:color w:val="000000"/>
                <w:spacing w:val="-2"/>
                <w:sz w:val="21"/>
                <w:szCs w:val="21"/>
                <w:highlight w:val="none"/>
                <w:lang w:val="en-US" w:eastAsia="zh-CN"/>
              </w:rPr>
              <w:outlineLvl w:val="9"/>
            </w:pPr>
            <w:r>
              <w:rPr>
                <w:rFonts w:hint="eastAsia" w:ascii="宋体" w:hAnsi="宋体" w:eastAsia="宋体" w:cs="宋体"/>
                <w:color w:val="000000"/>
                <w:spacing w:val="-2"/>
                <w:sz w:val="21"/>
                <w:szCs w:val="21"/>
                <w:highlight w:val="none"/>
                <w:lang w:val="en-US" w:eastAsia="zh-CN"/>
              </w:rPr>
              <w:t xml:space="preserve">1</w:t>
            </w:r>
            <w:r>
              <w:rPr>
                <w:rFonts w:hint="eastAsia" w:ascii="宋体" w:hAnsi="宋体" w:eastAsia="宋体" w:cs="宋体"/>
                <w:color w:val="000000"/>
                <w:spacing w:val="-2"/>
                <w:sz w:val="21"/>
                <w:szCs w:val="21"/>
                <w:highlight w:val="none"/>
                <w:lang w:val="en-US" w:eastAsia="zh-CN"/>
              </w:rPr>
            </w:r>
            <w:r/>
          </w:p>
        </w:tc>
        <w:tc>
          <w:tcPr>
            <w:tcW w:w="1211" w:type="dxa"/>
            <w:vAlign w:val="center"/>
            <w:textDirection w:val="lrTb"/>
            <w:noWrap w:val="false"/>
          </w:tcPr>
          <w:p>
            <w:pPr>
              <w:pStyle w:val="643"/>
              <w:jc w:val="center"/>
              <w:spacing w:line="240" w:lineRule="auto"/>
              <w:rPr>
                <w:rFonts w:hint="eastAsia" w:ascii="宋体" w:hAnsi="宋体" w:eastAsia="宋体" w:cs="宋体"/>
                <w:color w:val="000000"/>
                <w:spacing w:val="-2"/>
                <w:sz w:val="21"/>
                <w:szCs w:val="21"/>
                <w:highlight w:val="none"/>
                <w:lang w:val="en-US" w:eastAsia="zh-CN"/>
              </w:rPr>
              <w:outlineLvl w:val="9"/>
            </w:pPr>
            <w:r>
              <w:rPr>
                <w:rFonts w:hint="eastAsia" w:ascii="宋体" w:hAnsi="宋体" w:eastAsia="宋体" w:cs="宋体"/>
                <w:color w:val="000000"/>
                <w:spacing w:val="-2"/>
                <w:sz w:val="21"/>
                <w:szCs w:val="21"/>
                <w:highlight w:val="none"/>
                <w:lang w:val="en-US" w:eastAsia="zh-CN"/>
              </w:rPr>
              <w:t xml:space="preserve">端午</w:t>
            </w:r>
            <w:r>
              <w:rPr>
                <w:rFonts w:hint="eastAsia" w:ascii="宋体" w:hAnsi="宋体" w:eastAsia="宋体" w:cs="宋体"/>
                <w:color w:val="000000"/>
                <w:spacing w:val="-2"/>
                <w:sz w:val="21"/>
                <w:szCs w:val="21"/>
                <w:highlight w:val="none"/>
              </w:rPr>
              <w:t xml:space="preserve">提货券</w:t>
            </w:r>
            <w:r>
              <w:rPr>
                <w:rFonts w:hint="eastAsia" w:ascii="宋体" w:hAnsi="宋体" w:eastAsia="宋体" w:cs="宋体"/>
                <w:color w:val="000000"/>
                <w:spacing w:val="-2"/>
                <w:sz w:val="21"/>
                <w:szCs w:val="21"/>
                <w:highlight w:val="none"/>
                <w:lang w:val="en-US" w:eastAsia="zh-CN"/>
              </w:rPr>
            </w:r>
            <w:r/>
          </w:p>
        </w:tc>
        <w:tc>
          <w:tcPr>
            <w:tcW w:w="1476" w:type="dxa"/>
            <w:vAlign w:val="center"/>
            <w:textDirection w:val="lrTb"/>
            <w:noWrap w:val="false"/>
          </w:tcPr>
          <w:p>
            <w:pPr>
              <w:pStyle w:val="643"/>
              <w:jc w:val="center"/>
              <w:spacing w:line="240" w:lineRule="auto"/>
              <w:rPr>
                <w:rFonts w:hint="eastAsia" w:ascii="宋体" w:hAnsi="宋体" w:eastAsia="宋体" w:cs="宋体"/>
                <w:color w:val="000000"/>
                <w:spacing w:val="-2"/>
                <w:sz w:val="21"/>
                <w:szCs w:val="21"/>
                <w:highlight w:val="none"/>
                <w:lang w:val="en-US" w:eastAsia="zh-CN" w:bidi="zh-CN"/>
              </w:rPr>
              <w:outlineLvl w:val="9"/>
            </w:pPr>
            <w:r>
              <w:rPr>
                <w:rFonts w:hint="eastAsia" w:ascii="宋体" w:hAnsi="宋体" w:eastAsia="宋体" w:cs="宋体"/>
                <w:color w:val="000000"/>
                <w:sz w:val="21"/>
                <w:szCs w:val="21"/>
                <w:highlight w:val="none"/>
                <w:lang w:val="en-US" w:eastAsia="zh-CN"/>
              </w:rPr>
              <w:t xml:space="preserve">每人</w:t>
            </w:r>
            <w:r>
              <w:rPr>
                <w:rFonts w:hint="eastAsia" w:ascii="宋体" w:hAnsi="宋体" w:eastAsia="宋体" w:cs="宋体"/>
                <w:color w:val="000000"/>
                <w:spacing w:val="-2"/>
                <w:sz w:val="21"/>
                <w:szCs w:val="21"/>
                <w:highlight w:val="none"/>
                <w:lang w:val="en-US" w:eastAsia="zh-CN" w:bidi="zh-CN"/>
              </w:rPr>
            </w:r>
            <w:r/>
          </w:p>
        </w:tc>
        <w:tc>
          <w:tcPr>
            <w:tcW w:w="1330" w:type="dxa"/>
            <w:vAlign w:val="center"/>
            <w:textDirection w:val="lrTb"/>
            <w:noWrap w:val="false"/>
          </w:tcPr>
          <w:p>
            <w:pPr>
              <w:pStyle w:val="643"/>
              <w:jc w:val="center"/>
              <w:spacing w:line="240" w:lineRule="auto"/>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r>
            <w:r/>
          </w:p>
        </w:tc>
        <w:tc>
          <w:tcPr>
            <w:tcW w:w="753" w:type="dxa"/>
            <w:vAlign w:val="center"/>
            <w:textDirection w:val="lrTb"/>
            <w:noWrap w:val="false"/>
          </w:tcPr>
          <w:p>
            <w:pPr>
              <w:pStyle w:val="643"/>
              <w:jc w:val="center"/>
              <w:spacing w:line="240" w:lineRule="auto"/>
              <w:rPr>
                <w:rFonts w:ascii="宋体" w:hAnsi="宋体" w:eastAsia="宋体" w:cs="宋体"/>
                <w:color w:val="000000"/>
                <w:spacing w:val="-2"/>
                <w:sz w:val="21"/>
                <w:szCs w:val="21"/>
                <w:highlight w:val="none"/>
                <w:lang w:val="en-US" w:eastAsia="zh-CN"/>
              </w:rPr>
              <w:outlineLvl w:val="9"/>
            </w:pPr>
            <w:r>
              <w:rPr>
                <w:rFonts w:hint="eastAsia" w:ascii="宋体" w:hAnsi="宋体" w:eastAsia="宋体" w:cs="宋体"/>
                <w:color w:val="000000"/>
                <w:spacing w:val="-2"/>
                <w:sz w:val="21"/>
                <w:szCs w:val="21"/>
                <w:highlight w:val="none"/>
                <w:lang w:val="en-US"/>
              </w:rPr>
              <w:t xml:space="preserve">每张券额度</w:t>
            </w:r>
            <w:r>
              <w:rPr>
                <w:rFonts w:hint="eastAsia" w:eastAsia="宋体" w:cs="宋体"/>
                <w:color w:val="000000"/>
                <w:spacing w:val="-2"/>
                <w:sz w:val="21"/>
                <w:szCs w:val="21"/>
                <w:highlight w:val="none"/>
                <w:lang w:val="en-US" w:eastAsia="zh-CN"/>
              </w:rPr>
              <w:t xml:space="preserve">   元</w:t>
            </w:r>
            <w:r>
              <w:rPr>
                <w:rFonts w:ascii="宋体" w:hAnsi="宋体" w:eastAsia="宋体" w:cs="宋体"/>
                <w:color w:val="000000"/>
                <w:spacing w:val="-2"/>
                <w:sz w:val="21"/>
                <w:szCs w:val="21"/>
                <w:highlight w:val="none"/>
                <w:lang w:val="en-US" w:eastAsia="zh-CN"/>
              </w:rPr>
            </w:r>
            <w:r/>
          </w:p>
        </w:tc>
      </w:tr>
      <w:tr>
        <w:trPr>
          <w:trHeight w:val="567"/>
        </w:trPr>
        <w:tc>
          <w:tcPr>
            <w:gridSpan w:val="3"/>
            <w:tcW w:w="5771" w:type="dxa"/>
            <w:vAlign w:val="center"/>
            <w:textDirection w:val="lrTb"/>
            <w:noWrap w:val="false"/>
          </w:tcPr>
          <w:p>
            <w:pPr>
              <w:pStyle w:val="643"/>
              <w:jc w:val="center"/>
              <w:widowControl/>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rPr>
              <w:t xml:space="preserve">投标标的是否全部由小型或微企业提供</w:t>
            </w:r>
            <w:r>
              <w:rPr>
                <w:rFonts w:hint="eastAsia" w:ascii="宋体" w:hAnsi="宋体" w:eastAsia="宋体" w:cs="宋体"/>
                <w:color w:val="000000"/>
                <w:sz w:val="21"/>
                <w:szCs w:val="21"/>
                <w:highlight w:val="none"/>
                <w:lang w:val="zh-CN"/>
              </w:rPr>
            </w:r>
            <w:r/>
          </w:p>
        </w:tc>
        <w:tc>
          <w:tcPr>
            <w:gridSpan w:val="2"/>
            <w:tcW w:w="4123" w:type="dxa"/>
            <w:vAlign w:val="center"/>
            <w:textDirection w:val="lrTb"/>
            <w:noWrap w:val="false"/>
          </w:tcPr>
          <w:p>
            <w:pPr>
              <w:pStyle w:val="643"/>
              <w:jc w:val="left"/>
              <w:spacing w:line="240" w:lineRule="auto"/>
              <w:widowControl/>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rPr>
              <w:t xml:space="preserve">是        否</w:t>
            </w:r>
            <w:r>
              <w:rPr>
                <w:rFonts w:hint="eastAsia" w:ascii="宋体" w:hAnsi="宋体" w:eastAsia="宋体" w:cs="宋体"/>
                <w:color w:val="000000"/>
                <w:sz w:val="21"/>
                <w:szCs w:val="21"/>
                <w:highlight w:val="none"/>
                <w:lang w:val="zh-CN"/>
              </w:rPr>
            </w:r>
            <w:r/>
          </w:p>
        </w:tc>
      </w:tr>
      <w:tr>
        <w:trPr>
          <w:trHeight w:val="567"/>
        </w:trPr>
        <w:tc>
          <w:tcPr>
            <w:gridSpan w:val="3"/>
            <w:tcW w:w="5771" w:type="dxa"/>
            <w:vAlign w:val="center"/>
            <w:textDirection w:val="lrTb"/>
            <w:noWrap w:val="false"/>
          </w:tcPr>
          <w:p>
            <w:pPr>
              <w:pStyle w:val="643"/>
              <w:jc w:val="center"/>
              <w:widowControl/>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rPr>
              <w:t xml:space="preserve">投标标的是否全部由残疾人福利性单位提供</w:t>
            </w:r>
            <w:r>
              <w:rPr>
                <w:rFonts w:hint="eastAsia" w:ascii="宋体" w:hAnsi="宋体" w:eastAsia="宋体" w:cs="宋体"/>
                <w:color w:val="000000"/>
                <w:sz w:val="21"/>
                <w:szCs w:val="21"/>
                <w:highlight w:val="none"/>
                <w:lang w:val="zh-CN"/>
              </w:rPr>
            </w:r>
            <w:r/>
          </w:p>
        </w:tc>
        <w:tc>
          <w:tcPr>
            <w:gridSpan w:val="2"/>
            <w:tcW w:w="4123" w:type="dxa"/>
            <w:vAlign w:val="center"/>
            <w:textDirection w:val="lrTb"/>
            <w:noWrap w:val="false"/>
          </w:tcPr>
          <w:p>
            <w:pPr>
              <w:pStyle w:val="643"/>
              <w:jc w:val="left"/>
              <w:spacing w:line="240" w:lineRule="auto"/>
              <w:widowControl/>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rPr>
              <w:t xml:space="preserve">是        否</w:t>
            </w:r>
            <w:r>
              <w:rPr>
                <w:rFonts w:hint="eastAsia" w:ascii="宋体" w:hAnsi="宋体" w:eastAsia="宋体" w:cs="宋体"/>
                <w:color w:val="000000"/>
                <w:sz w:val="21"/>
                <w:szCs w:val="21"/>
                <w:highlight w:val="none"/>
                <w:lang w:val="zh-CN"/>
              </w:rPr>
            </w:r>
            <w:r/>
          </w:p>
        </w:tc>
      </w:tr>
      <w:tr>
        <w:trPr>
          <w:trHeight w:val="567"/>
        </w:trPr>
        <w:tc>
          <w:tcPr>
            <w:gridSpan w:val="3"/>
            <w:tcW w:w="5771" w:type="dxa"/>
            <w:vAlign w:val="center"/>
            <w:textDirection w:val="lrTb"/>
            <w:noWrap w:val="false"/>
          </w:tcPr>
          <w:p>
            <w:pPr>
              <w:pStyle w:val="643"/>
              <w:jc w:val="center"/>
              <w:widowControl/>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rPr>
              <w:t xml:space="preserve">投标标的是否全部由监狱企业提供</w:t>
            </w:r>
            <w:r>
              <w:rPr>
                <w:rFonts w:hint="eastAsia" w:ascii="宋体" w:hAnsi="宋体" w:eastAsia="宋体" w:cs="宋体"/>
                <w:color w:val="000000"/>
                <w:sz w:val="21"/>
                <w:szCs w:val="21"/>
                <w:highlight w:val="none"/>
                <w:lang w:val="zh-CN"/>
              </w:rPr>
            </w:r>
            <w:r/>
          </w:p>
        </w:tc>
        <w:tc>
          <w:tcPr>
            <w:gridSpan w:val="2"/>
            <w:tcW w:w="4123" w:type="dxa"/>
            <w:vAlign w:val="center"/>
            <w:textDirection w:val="lrTb"/>
            <w:noWrap w:val="false"/>
          </w:tcPr>
          <w:p>
            <w:pPr>
              <w:pStyle w:val="643"/>
              <w:jc w:val="left"/>
              <w:spacing w:line="240" w:lineRule="auto"/>
              <w:widowControl/>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rPr>
              <w:t xml:space="preserve">是        否</w:t>
            </w:r>
            <w:r>
              <w:rPr>
                <w:rFonts w:hint="eastAsia" w:ascii="宋体" w:hAnsi="宋体" w:eastAsia="宋体" w:cs="宋体"/>
                <w:color w:val="000000"/>
                <w:sz w:val="21"/>
                <w:szCs w:val="21"/>
                <w:highlight w:val="none"/>
                <w:lang w:val="zh-CN"/>
              </w:rPr>
            </w:r>
            <w:r/>
          </w:p>
        </w:tc>
      </w:tr>
    </w:tbl>
    <w:p>
      <w:pPr>
        <w:pStyle w:val="643"/>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p>
      <w:pPr>
        <w:pStyle w:val="643"/>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b w:val="0"/>
          <w:bCs w:val="0"/>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名称：</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（盖章）</w:t>
      </w:r>
      <w:r>
        <w:rPr>
          <w:rFonts w:hint="eastAsia" w:ascii="宋体" w:hAnsi="宋体" w:eastAsia="宋体" w:cs="宋体"/>
          <w:color w:val="000000"/>
          <w:sz w:val="21"/>
          <w:szCs w:val="21"/>
          <w:highlight w:val="none"/>
        </w:rPr>
      </w:r>
      <w:r/>
    </w:p>
    <w:p>
      <w:pPr>
        <w:pStyle w:val="643"/>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p>
      <w:pPr>
        <w:pStyle w:val="643"/>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说明：</w:t>
      </w:r>
      <w:r>
        <w:rPr>
          <w:rFonts w:hint="eastAsia" w:ascii="宋体" w:hAnsi="宋体" w:eastAsia="宋体" w:cs="宋体"/>
          <w:color w:val="000000"/>
          <w:sz w:val="21"/>
          <w:szCs w:val="21"/>
          <w:highlight w:val="none"/>
        </w:rPr>
      </w:r>
      <w:r/>
    </w:p>
    <w:p>
      <w:pPr>
        <w:pStyle w:val="643"/>
        <w:ind w:firstLine="422"/>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1、在“投标标的是否全部由小型或微企业提供”栏后“是”或“否”上打“√”</w:t>
      </w:r>
      <w:r>
        <w:rPr>
          <w:rFonts w:hint="eastAsia" w:ascii="宋体" w:hAnsi="宋体" w:eastAsia="宋体" w:cs="宋体"/>
          <w:color w:val="000000"/>
          <w:sz w:val="21"/>
          <w:szCs w:val="21"/>
          <w:highlight w:val="none"/>
        </w:rPr>
      </w:r>
      <w:r/>
    </w:p>
    <w:p>
      <w:pPr>
        <w:pStyle w:val="643"/>
        <w:ind w:firstLine="422"/>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、在“投标标的是否全部由残疾人福利性单位提供”栏后“是”或“否”上打“√”</w:t>
      </w:r>
      <w:r>
        <w:rPr>
          <w:rFonts w:hint="eastAsia" w:ascii="宋体" w:hAnsi="宋体" w:eastAsia="宋体" w:cs="宋体"/>
          <w:color w:val="000000"/>
          <w:sz w:val="21"/>
          <w:szCs w:val="21"/>
          <w:highlight w:val="none"/>
        </w:rPr>
      </w:r>
      <w:r/>
    </w:p>
    <w:p>
      <w:pPr>
        <w:pStyle w:val="643"/>
        <w:ind w:firstLine="42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、在“投标标的是否全部由监狱企业提供”栏后“是”或“否”上打“√”</w:t>
      </w:r>
      <w:r>
        <w:rPr>
          <w:rFonts w:hint="eastAsia" w:ascii="宋体" w:hAnsi="宋体" w:eastAsia="宋体" w:cs="宋体"/>
          <w:color w:val="000000"/>
          <w:sz w:val="21"/>
          <w:szCs w:val="21"/>
          <w:highlight w:val="none"/>
        </w:rPr>
      </w:r>
      <w:r/>
    </w:p>
    <w:p>
      <w:pPr>
        <w:pStyle w:val="643"/>
        <w:ind w:firstLine="420"/>
        <w:spacing w:line="360" w:lineRule="auto"/>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4、“每百元面值提货券实际可消费金额”=100+“每百元面值提货券返利金额”</w:t>
      </w:r>
      <w:r>
        <w:rPr>
          <w:rFonts w:hint="eastAsia" w:ascii="宋体" w:hAnsi="宋体" w:eastAsia="宋体" w:cs="宋体"/>
          <w:b/>
          <w:bCs/>
          <w:color w:val="000000"/>
          <w:sz w:val="21"/>
          <w:szCs w:val="21"/>
          <w:highlight w:val="none"/>
          <w:lang w:val="en-US" w:eastAsia="zh-CN"/>
        </w:rPr>
      </w:r>
      <w:r/>
    </w:p>
    <w:p>
      <w:pPr>
        <w:pStyle w:val="643"/>
        <w:ind w:firstLine="420"/>
        <w:spacing w:line="360" w:lineRule="auto"/>
        <w:widowControl/>
        <w:rPr>
          <w:rFonts w:ascii="宋体" w:hAnsi="宋体" w:eastAsia="宋体" w:cs="宋体"/>
          <w:b/>
          <w:bCs/>
          <w:color w:val="000000"/>
          <w:sz w:val="21"/>
          <w:szCs w:val="21"/>
          <w:highlight w:val="none"/>
          <w:lang w:val="en-US" w:eastAsia="zh-CN"/>
        </w:rPr>
      </w:pPr>
      <w:r>
        <w:rPr>
          <w:rFonts w:hint="eastAsia" w:eastAsia="宋体" w:cs="宋体"/>
          <w:b/>
          <w:bCs/>
          <w:color w:val="000000"/>
          <w:sz w:val="21"/>
          <w:szCs w:val="21"/>
          <w:highlight w:val="none"/>
          <w:lang w:val="en-US" w:eastAsia="zh-CN"/>
        </w:rPr>
        <w:t xml:space="preserve">5、</w:t>
      </w:r>
      <w:r>
        <w:rPr>
          <w:rFonts w:hint="eastAsia" w:eastAsia="宋体" w:cs="宋体"/>
          <w:color w:val="000000"/>
          <w:sz w:val="21"/>
          <w:szCs w:val="21"/>
          <w:highlight w:val="none"/>
          <w:lang w:val="en-US" w:eastAsia="zh-CN"/>
        </w:rPr>
        <w:t xml:space="preserve">供应商所报每百元面值提货券的返利金额，为教职工实际可消费到账金额，该金额为最终实得金额，不得扣除或包含平台使用费、手续费、服务费、税费及其他任何形式的费用，教职工实际消费时无需额外支付任何成本。</w:t>
      </w:r>
      <w:r>
        <w:rPr>
          <w:rFonts w:ascii="宋体" w:hAnsi="宋体" w:eastAsia="宋体" w:cs="宋体"/>
          <w:b/>
          <w:bCs/>
          <w:color w:val="000000"/>
          <w:sz w:val="21"/>
          <w:szCs w:val="21"/>
          <w:highlight w:val="none"/>
          <w:lang w:val="en-US" w:eastAsia="zh-CN"/>
        </w:rPr>
      </w:r>
      <w:r/>
    </w:p>
    <w:p>
      <w:pPr>
        <w:pStyle w:val="671"/>
        <w:jc w:val="left"/>
        <w:spacing w:line="360" w:lineRule="auto"/>
        <w:shd w:val="clear" w:color="auto" w:fill="auto"/>
        <w:widowControl/>
        <w:rPr>
          <w:rFonts w:hint="eastAsia" w:ascii="宋体" w:hAnsi="宋体" w:eastAsia="宋体" w:cs="宋体"/>
          <w:b w:val="0"/>
          <w:bCs/>
          <w:color w:val="000000"/>
          <w:sz w:val="21"/>
          <w:szCs w:val="21"/>
          <w:highlight w:val="none"/>
        </w:rPr>
      </w:pPr>
      <w:r>
        <w:rPr>
          <w:rFonts w:hint="eastAsia" w:ascii="宋体" w:hAnsi="宋体" w:eastAsia="宋体" w:cs="宋体"/>
          <w:b w:val="0"/>
          <w:color w:val="000000"/>
          <w:sz w:val="24"/>
          <w:szCs w:val="24"/>
          <w:highlight w:val="none"/>
        </w:rPr>
        <w:br w:type="page" w:clear="all"/>
      </w:r>
      <w:r>
        <w:rPr>
          <w:rFonts w:hint="eastAsia" w:ascii="宋体" w:hAnsi="宋体" w:eastAsia="宋体" w:cs="宋体"/>
          <w:b w:val="0"/>
          <w:bCs/>
          <w:color w:val="000000"/>
          <w:sz w:val="21"/>
          <w:szCs w:val="21"/>
          <w:highlight w:val="none"/>
        </w:rPr>
        <w:t xml:space="preserve">*目录四、技术条款偏离表格式</w:t>
      </w:r>
      <w:r>
        <w:rPr>
          <w:rFonts w:hint="eastAsia" w:ascii="宋体" w:hAnsi="宋体" w:eastAsia="宋体" w:cs="宋体"/>
          <w:b w:val="0"/>
          <w:bCs/>
          <w:color w:val="000000"/>
          <w:sz w:val="21"/>
          <w:szCs w:val="21"/>
          <w:highlight w:val="none"/>
        </w:rPr>
      </w:r>
      <w:r/>
    </w:p>
    <w:p>
      <w:pPr>
        <w:pStyle w:val="643"/>
        <w:ind w:left="420"/>
        <w:jc w:val="center"/>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技术条款偏离表</w:t>
      </w:r>
      <w:r>
        <w:rPr>
          <w:rFonts w:hint="eastAsia" w:ascii="宋体" w:hAnsi="宋体" w:eastAsia="宋体" w:cs="宋体"/>
          <w:color w:val="000000"/>
          <w:sz w:val="21"/>
          <w:szCs w:val="21"/>
          <w:highlight w:val="none"/>
        </w:rPr>
      </w:r>
      <w:r/>
    </w:p>
    <w:tbl>
      <w:tblPr>
        <w:tblW w:w="9594" w:type="dxa"/>
        <w:jc w:val="center"/>
        <w:tblInd w:w="-5" w:type="dxa"/>
        <w:tblLayout w:type="fixed"/>
        <w:tblCellMar>
          <w:left w:w="0" w:type="dxa"/>
          <w:top w:w="0" w:type="dxa"/>
          <w:right w:w="0" w:type="dxa"/>
          <w:bottom w:w="0" w:type="dxa"/>
        </w:tblCellMar>
        <w:tblLook w:val="04A0" w:firstRow="1" w:lastRow="0" w:firstColumn="1" w:lastColumn="0" w:noHBand="0" w:noVBand="1"/>
      </w:tblPr>
      <w:tblGrid>
        <w:gridCol w:w="924"/>
        <w:gridCol w:w="1620"/>
        <w:gridCol w:w="2700"/>
        <w:gridCol w:w="2432"/>
        <w:gridCol w:w="975"/>
        <w:gridCol w:w="943"/>
      </w:tblGrid>
      <w:tr>
        <w:trPr>
          <w:trHeight w:val="227"/>
        </w:trPr>
        <w:tc>
          <w:tcPr>
            <w:gridSpan w:val="3"/>
            <w:tcBorders>
              <w:top w:val="single" w:color="000000" w:sz="4" w:space="0"/>
              <w:left w:val="single" w:color="000000" w:sz="4" w:space="0"/>
              <w:bottom w:val="single" w:color="000000" w:sz="4" w:space="0"/>
              <w:right w:val="single" w:color="000000" w:sz="4" w:space="0"/>
            </w:tcBorders>
            <w:tcW w:w="5244" w:type="dxa"/>
            <w:vAlign w:val="center"/>
            <w:textDirection w:val="lrTb"/>
            <w:noWrap w:val="false"/>
          </w:tcPr>
          <w:p>
            <w:pPr>
              <w:pStyle w:val="643"/>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项目名称：</w:t>
            </w:r>
            <w:r>
              <w:rPr>
                <w:rFonts w:hint="eastAsia" w:ascii="宋体" w:hAnsi="宋体" w:eastAsia="宋体" w:cs="宋体"/>
                <w:color w:val="000000"/>
                <w:sz w:val="21"/>
                <w:szCs w:val="21"/>
                <w:highlight w:val="none"/>
              </w:rPr>
            </w:r>
            <w:r/>
          </w:p>
        </w:tc>
        <w:tc>
          <w:tcPr>
            <w:gridSpan w:val="3"/>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pStyle w:val="643"/>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项目编号：</w:t>
            </w:r>
            <w:r>
              <w:rPr>
                <w:rFonts w:hint="eastAsia" w:ascii="宋体" w:hAnsi="宋体" w:eastAsia="宋体" w:cs="宋体"/>
                <w:color w:val="000000"/>
                <w:sz w:val="21"/>
                <w:szCs w:val="21"/>
                <w:highlight w:val="none"/>
              </w:rPr>
            </w:r>
            <w:r/>
          </w:p>
        </w:tc>
      </w:tr>
      <w:tr>
        <w:trPr>
          <w:trHeight w:val="227"/>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643"/>
              <w:jc w:val="center"/>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643"/>
              <w:jc w:val="center"/>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招标文件条目号</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pStyle w:val="643"/>
              <w:jc w:val="center"/>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招标要求规格</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432" w:type="dxa"/>
            <w:vAlign w:val="center"/>
            <w:textDirection w:val="lrTb"/>
            <w:noWrap w:val="false"/>
          </w:tcPr>
          <w:p>
            <w:pPr>
              <w:pStyle w:val="643"/>
              <w:jc w:val="center"/>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投标响应</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pStyle w:val="643"/>
              <w:jc w:val="center"/>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偏离</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pStyle w:val="643"/>
              <w:jc w:val="center"/>
              <w:spacing w:line="360" w:lineRule="auto"/>
              <w:widowControl/>
              <w:rPr>
                <w:rFonts w:hint="eastAsia" w:ascii="宋体" w:hAnsi="宋体" w:eastAsia="宋体" w:cs="宋体"/>
                <w:color w:val="000000"/>
                <w:sz w:val="21"/>
                <w:szCs w:val="21"/>
                <w:highlight w:val="none"/>
                <w:lang w:val="en-US"/>
              </w:rPr>
              <w:outlineLvl w:val="9"/>
            </w:pPr>
            <w:r>
              <w:rPr>
                <w:rFonts w:hint="eastAsia" w:ascii="宋体" w:hAnsi="宋体" w:eastAsia="宋体" w:cs="宋体"/>
                <w:color w:val="000000"/>
                <w:sz w:val="21"/>
                <w:szCs w:val="21"/>
                <w:highlight w:val="none"/>
                <w:lang w:val="en-US"/>
              </w:rPr>
              <w:t xml:space="preserve">页码</w:t>
            </w:r>
            <w:r>
              <w:rPr>
                <w:rFonts w:hint="eastAsia" w:ascii="宋体" w:hAnsi="宋体" w:eastAsia="宋体" w:cs="宋体"/>
                <w:color w:val="000000"/>
                <w:sz w:val="21"/>
                <w:szCs w:val="21"/>
                <w:highlight w:val="none"/>
                <w:lang w:val="en-US"/>
              </w:rPr>
            </w:r>
            <w:r/>
          </w:p>
        </w:tc>
      </w:tr>
      <w:tr>
        <w:trPr>
          <w:trHeight w:val="227"/>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643"/>
              <w:jc w:val="center"/>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643"/>
              <w:jc w:val="center"/>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pStyle w:val="643"/>
              <w:jc w:val="center"/>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432" w:type="dxa"/>
            <w:vAlign w:val="center"/>
            <w:textDirection w:val="lrTb"/>
            <w:noWrap w:val="false"/>
          </w:tcPr>
          <w:p>
            <w:pPr>
              <w:pStyle w:val="643"/>
              <w:jc w:val="center"/>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pStyle w:val="643"/>
              <w:jc w:val="center"/>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pStyle w:val="643"/>
              <w:jc w:val="center"/>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227"/>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643"/>
              <w:jc w:val="center"/>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643"/>
              <w:jc w:val="center"/>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pStyle w:val="643"/>
              <w:jc w:val="center"/>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432" w:type="dxa"/>
            <w:vAlign w:val="center"/>
            <w:textDirection w:val="lrTb"/>
            <w:noWrap w:val="false"/>
          </w:tcPr>
          <w:p>
            <w:pPr>
              <w:pStyle w:val="643"/>
              <w:jc w:val="center"/>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pStyle w:val="643"/>
              <w:jc w:val="center"/>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pStyle w:val="643"/>
              <w:jc w:val="center"/>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227"/>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643"/>
              <w:jc w:val="center"/>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643"/>
              <w:jc w:val="center"/>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pStyle w:val="643"/>
              <w:jc w:val="center"/>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432" w:type="dxa"/>
            <w:vAlign w:val="center"/>
            <w:textDirection w:val="lrTb"/>
            <w:noWrap w:val="false"/>
          </w:tcPr>
          <w:p>
            <w:pPr>
              <w:pStyle w:val="643"/>
              <w:jc w:val="center"/>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pStyle w:val="643"/>
              <w:jc w:val="center"/>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pStyle w:val="643"/>
              <w:jc w:val="center"/>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bl>
    <w:p>
      <w:pPr>
        <w:pStyle w:val="643"/>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p>
      <w:pPr>
        <w:pStyle w:val="643"/>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b w:val="0"/>
          <w:bCs w:val="0"/>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名称：</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（盖章）</w:t>
      </w:r>
      <w:r>
        <w:rPr>
          <w:rFonts w:hint="eastAsia" w:ascii="宋体" w:hAnsi="宋体" w:eastAsia="宋体" w:cs="宋体"/>
          <w:color w:val="000000"/>
          <w:sz w:val="21"/>
          <w:szCs w:val="21"/>
          <w:highlight w:val="none"/>
        </w:rPr>
      </w:r>
      <w:r/>
    </w:p>
    <w:p>
      <w:pPr>
        <w:pStyle w:val="643"/>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说明：</w:t>
      </w:r>
      <w:r>
        <w:rPr>
          <w:rFonts w:hint="eastAsia" w:ascii="宋体" w:hAnsi="宋体" w:eastAsia="宋体" w:cs="宋体"/>
          <w:color w:val="000000"/>
          <w:sz w:val="21"/>
          <w:szCs w:val="21"/>
          <w:highlight w:val="none"/>
        </w:rPr>
      </w:r>
      <w:r/>
    </w:p>
    <w:p>
      <w:pPr>
        <w:pStyle w:val="676"/>
        <w:ind w:left="0"/>
        <w:spacing w:line="360" w:lineRule="auto"/>
        <w:rPr>
          <w:rFonts w:hint="eastAsia" w:ascii="宋体" w:hAnsi="宋体" w:eastAsia="宋体" w:cs="宋体"/>
          <w:color w:val="000000"/>
          <w:sz w:val="21"/>
          <w:szCs w:val="21"/>
          <w:highlight w:val="none"/>
          <w:lang w:val="en-US"/>
        </w:rPr>
        <w:outlineLvl w:val="9"/>
      </w:pPr>
      <w:r>
        <w:rPr>
          <w:rFonts w:hint="eastAsia" w:ascii="宋体" w:hAnsi="宋体" w:eastAsia="宋体" w:cs="宋体"/>
          <w:color w:val="000000"/>
          <w:sz w:val="21"/>
          <w:szCs w:val="21"/>
          <w:highlight w:val="none"/>
          <w:lang w:val="en-US"/>
        </w:rPr>
        <w:t xml:space="preserve">1、如果行数不够，请自行增加；</w:t>
      </w:r>
      <w:r>
        <w:rPr>
          <w:rFonts w:hint="eastAsia" w:ascii="宋体" w:hAnsi="宋体" w:eastAsia="宋体" w:cs="宋体"/>
          <w:color w:val="000000"/>
          <w:sz w:val="21"/>
          <w:szCs w:val="21"/>
          <w:highlight w:val="none"/>
          <w:lang w:val="en-US"/>
        </w:rPr>
      </w:r>
      <w:r/>
    </w:p>
    <w:p>
      <w:pPr>
        <w:pStyle w:val="676"/>
        <w:ind w:left="0"/>
        <w:spacing w:line="360" w:lineRule="auto"/>
        <w:rPr>
          <w:rFonts w:hint="eastAsia" w:ascii="宋体" w:hAnsi="宋体" w:eastAsia="宋体" w:cs="宋体"/>
          <w:color w:val="000000"/>
          <w:sz w:val="21"/>
          <w:szCs w:val="21"/>
          <w:highlight w:val="none"/>
          <w:lang w:val="en-US"/>
        </w:rPr>
        <w:outlineLvl w:val="9"/>
      </w:pPr>
      <w:r>
        <w:rPr>
          <w:rFonts w:hint="eastAsia" w:ascii="宋体" w:hAnsi="宋体" w:eastAsia="宋体" w:cs="宋体"/>
          <w:color w:val="000000"/>
          <w:sz w:val="21"/>
          <w:szCs w:val="21"/>
          <w:highlight w:val="none"/>
          <w:lang w:val="en-US"/>
        </w:rPr>
        <w:t xml:space="preserve">2、偏离包括</w:t>
      </w:r>
      <w:r>
        <w:rPr>
          <w:rFonts w:hint="eastAsia" w:ascii="宋体" w:hAnsi="宋体" w:eastAsia="宋体" w:cs="宋体"/>
          <w:color w:val="000000"/>
          <w:sz w:val="21"/>
          <w:szCs w:val="21"/>
          <w:highlight w:val="none"/>
          <w:lang w:val="en-US" w:eastAsia="zh-CN"/>
        </w:rPr>
        <w:t xml:space="preserve">无偏离、</w:t>
      </w:r>
      <w:r>
        <w:rPr>
          <w:rFonts w:hint="eastAsia" w:ascii="宋体" w:hAnsi="宋体" w:eastAsia="宋体" w:cs="宋体"/>
          <w:color w:val="000000"/>
          <w:sz w:val="21"/>
          <w:szCs w:val="21"/>
          <w:highlight w:val="none"/>
          <w:lang w:val="en-US"/>
        </w:rPr>
        <w:t xml:space="preserve">正偏离、负偏离，</w:t>
      </w:r>
      <w:r>
        <w:rPr>
          <w:rFonts w:hint="eastAsia" w:ascii="宋体" w:hAnsi="宋体" w:eastAsia="宋体" w:cs="宋体"/>
          <w:color w:val="000000"/>
          <w:sz w:val="21"/>
          <w:szCs w:val="21"/>
          <w:highlight w:val="none"/>
          <w:lang w:val="en-US" w:eastAsia="zh-CN"/>
        </w:rPr>
        <w:t xml:space="preserve">无偏离</w:t>
      </w:r>
      <w:r>
        <w:rPr>
          <w:rFonts w:hint="eastAsia" w:ascii="宋体" w:hAnsi="宋体" w:eastAsia="宋体" w:cs="宋体"/>
          <w:color w:val="000000"/>
          <w:sz w:val="21"/>
          <w:szCs w:val="21"/>
          <w:highlight w:val="none"/>
          <w:lang w:val="en-US"/>
        </w:rPr>
        <w:t xml:space="preserve">指</w:t>
      </w:r>
      <w:r>
        <w:rPr>
          <w:rFonts w:hint="eastAsia" w:ascii="宋体" w:hAnsi="宋体" w:eastAsia="宋体" w:cs="宋体"/>
          <w:b w:val="0"/>
          <w:bCs w:val="0"/>
          <w:color w:val="000000"/>
          <w:sz w:val="21"/>
          <w:szCs w:val="21"/>
          <w:highlight w:val="none"/>
          <w:lang w:val="en-US" w:eastAsia="zh-CN"/>
        </w:rPr>
        <w:t xml:space="preserve">供应商</w:t>
      </w:r>
      <w:r>
        <w:rPr>
          <w:rFonts w:hint="eastAsia" w:ascii="宋体" w:hAnsi="宋体" w:eastAsia="宋体" w:cs="宋体"/>
          <w:color w:val="000000"/>
          <w:sz w:val="21"/>
          <w:szCs w:val="21"/>
          <w:highlight w:val="none"/>
          <w:lang w:val="en-US" w:eastAsia="zh-CN"/>
        </w:rPr>
        <w:t xml:space="preserve">的响应符合招标文件要求，</w:t>
      </w:r>
      <w:r>
        <w:rPr>
          <w:rFonts w:hint="eastAsia" w:ascii="宋体" w:hAnsi="宋体" w:eastAsia="宋体" w:cs="宋体"/>
          <w:color w:val="000000"/>
          <w:sz w:val="21"/>
          <w:szCs w:val="21"/>
          <w:highlight w:val="none"/>
          <w:lang w:val="en-US"/>
        </w:rPr>
        <w:t xml:space="preserve">正偏离指</w:t>
      </w:r>
      <w:r>
        <w:rPr>
          <w:rFonts w:hint="eastAsia" w:ascii="宋体" w:hAnsi="宋体" w:eastAsia="宋体" w:cs="宋体"/>
          <w:b w:val="0"/>
          <w:bCs w:val="0"/>
          <w:color w:val="000000"/>
          <w:sz w:val="21"/>
          <w:szCs w:val="21"/>
          <w:highlight w:val="none"/>
          <w:lang w:val="en-US" w:eastAsia="zh-CN"/>
        </w:rPr>
        <w:t xml:space="preserve">供应商</w:t>
      </w:r>
      <w:r>
        <w:rPr>
          <w:rFonts w:hint="eastAsia" w:ascii="宋体" w:hAnsi="宋体" w:eastAsia="宋体" w:cs="宋体"/>
          <w:color w:val="000000"/>
          <w:sz w:val="21"/>
          <w:szCs w:val="21"/>
          <w:highlight w:val="none"/>
          <w:lang w:val="en-US"/>
        </w:rPr>
        <w:t xml:space="preserve">的响应高于招标文件要求，负偏离指</w:t>
      </w:r>
      <w:r>
        <w:rPr>
          <w:rFonts w:hint="eastAsia" w:ascii="宋体" w:hAnsi="宋体" w:eastAsia="宋体" w:cs="宋体"/>
          <w:b w:val="0"/>
          <w:bCs w:val="0"/>
          <w:color w:val="000000"/>
          <w:sz w:val="21"/>
          <w:szCs w:val="21"/>
          <w:highlight w:val="none"/>
          <w:lang w:val="en-US" w:eastAsia="zh-CN"/>
        </w:rPr>
        <w:t xml:space="preserve">供应商</w:t>
      </w:r>
      <w:r>
        <w:rPr>
          <w:rFonts w:hint="eastAsia" w:ascii="宋体" w:hAnsi="宋体" w:eastAsia="宋体" w:cs="宋体"/>
          <w:color w:val="000000"/>
          <w:sz w:val="21"/>
          <w:szCs w:val="21"/>
          <w:highlight w:val="none"/>
          <w:lang w:val="en-US"/>
        </w:rPr>
        <w:t xml:space="preserve">的响应低于招标文件要求。</w:t>
      </w:r>
      <w:r>
        <w:rPr>
          <w:rFonts w:hint="eastAsia" w:ascii="宋体" w:hAnsi="宋体" w:eastAsia="宋体" w:cs="宋体"/>
          <w:color w:val="000000"/>
          <w:sz w:val="21"/>
          <w:szCs w:val="21"/>
          <w:highlight w:val="none"/>
          <w:lang w:val="en-US"/>
        </w:rPr>
      </w:r>
      <w:r/>
    </w:p>
    <w:p>
      <w:pPr>
        <w:pStyle w:val="676"/>
        <w:ind w:left="0"/>
        <w:spacing w:line="360" w:lineRule="auto"/>
        <w:rPr>
          <w:rFonts w:hint="eastAsia" w:ascii="宋体" w:hAnsi="宋体" w:eastAsia="宋体" w:cs="宋体"/>
          <w:color w:val="000000"/>
          <w:sz w:val="21"/>
          <w:szCs w:val="21"/>
          <w:highlight w:val="none"/>
          <w:lang w:val="en-US"/>
        </w:rPr>
        <w:outlineLvl w:val="9"/>
      </w:pPr>
      <w:r>
        <w:rPr>
          <w:rFonts w:hint="eastAsia" w:ascii="宋体" w:hAnsi="宋体" w:eastAsia="宋体" w:cs="宋体"/>
          <w:color w:val="000000"/>
          <w:sz w:val="21"/>
          <w:szCs w:val="21"/>
          <w:highlight w:val="none"/>
          <w:lang w:val="en-US"/>
        </w:rPr>
        <w:t xml:space="preserve">3、投标响应作为投标文件重要的组成部分，不应通过简单拷贝或简单标注“符合”“满足”。</w:t>
      </w:r>
      <w:r>
        <w:rPr>
          <w:rFonts w:hint="eastAsia" w:ascii="宋体" w:hAnsi="宋体" w:eastAsia="宋体" w:cs="宋体"/>
          <w:color w:val="000000"/>
          <w:sz w:val="21"/>
          <w:szCs w:val="21"/>
          <w:highlight w:val="none"/>
          <w:lang w:val="en-US"/>
        </w:rPr>
      </w:r>
      <w:r/>
    </w:p>
    <w:p>
      <w:pPr>
        <w:pStyle w:val="676"/>
        <w:ind w:left="0"/>
        <w:spacing w:line="360" w:lineRule="auto"/>
        <w:rPr>
          <w:rFonts w:hint="eastAsia" w:ascii="宋体" w:hAnsi="宋体" w:eastAsia="宋体" w:cs="宋体"/>
          <w:color w:val="000000"/>
          <w:sz w:val="21"/>
          <w:szCs w:val="21"/>
          <w:highlight w:val="none"/>
          <w:lang w:val="en-US"/>
        </w:rPr>
        <w:outlineLvl w:val="9"/>
      </w:pPr>
      <w:r>
        <w:rPr>
          <w:rFonts w:hint="eastAsia" w:ascii="宋体" w:hAnsi="宋体" w:eastAsia="宋体" w:cs="宋体"/>
          <w:color w:val="000000"/>
          <w:sz w:val="21"/>
          <w:szCs w:val="21"/>
          <w:highlight w:val="none"/>
          <w:lang w:val="en-US"/>
        </w:rPr>
        <w:t xml:space="preserve">4、如招标文件要求提供相应证明材料的，应在偏离表中注明证明材料所在投标文件的页码位置，否则评标委员会有权做负偏离处理</w:t>
      </w:r>
      <w:r>
        <w:rPr>
          <w:rFonts w:hint="eastAsia" w:ascii="宋体" w:hAnsi="宋体" w:eastAsia="宋体" w:cs="宋体"/>
          <w:color w:val="000000"/>
          <w:sz w:val="21"/>
          <w:szCs w:val="21"/>
          <w:highlight w:val="none"/>
          <w:lang w:val="en-US"/>
        </w:rPr>
      </w:r>
      <w:r/>
    </w:p>
    <w:p>
      <w:pPr>
        <w:pStyle w:val="676"/>
        <w:ind w:left="0" w:firstLine="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en-US"/>
        </w:rPr>
        <w:br w:type="page" w:clear="all"/>
      </w:r>
      <w:r>
        <w:rPr>
          <w:rFonts w:hint="eastAsia" w:ascii="宋体" w:hAnsi="宋体" w:eastAsia="宋体" w:cs="宋体"/>
          <w:color w:val="000000"/>
          <w:sz w:val="21"/>
          <w:szCs w:val="21"/>
          <w:highlight w:val="none"/>
        </w:rPr>
        <w:t xml:space="preserve">*目录</w:t>
      </w:r>
      <w:r>
        <w:rPr>
          <w:rFonts w:hint="eastAsia" w:ascii="宋体" w:hAnsi="宋体" w:eastAsia="宋体" w:cs="宋体"/>
          <w:color w:val="000000"/>
          <w:sz w:val="21"/>
          <w:szCs w:val="21"/>
          <w:highlight w:val="none"/>
          <w:lang w:val="en-US" w:eastAsia="zh-CN"/>
        </w:rPr>
        <w:t xml:space="preserve">五</w:t>
      </w:r>
      <w:r>
        <w:rPr>
          <w:rFonts w:hint="eastAsia" w:ascii="宋体" w:hAnsi="宋体" w:eastAsia="宋体" w:cs="宋体"/>
          <w:color w:val="000000"/>
          <w:sz w:val="21"/>
          <w:szCs w:val="21"/>
          <w:highlight w:val="none"/>
        </w:rPr>
        <w:t xml:space="preserve">、商务条款偏离表格式</w:t>
      </w:r>
      <w:r>
        <w:rPr>
          <w:rFonts w:hint="eastAsia" w:ascii="宋体" w:hAnsi="宋体" w:eastAsia="宋体" w:cs="宋体"/>
          <w:color w:val="000000"/>
          <w:sz w:val="21"/>
          <w:szCs w:val="21"/>
          <w:highlight w:val="none"/>
        </w:rPr>
      </w:r>
      <w:r/>
    </w:p>
    <w:p>
      <w:pPr>
        <w:pStyle w:val="643"/>
        <w:ind w:left="420"/>
        <w:jc w:val="center"/>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商务条款偏离表</w:t>
      </w:r>
      <w:r>
        <w:rPr>
          <w:rFonts w:hint="eastAsia" w:ascii="宋体" w:hAnsi="宋体" w:eastAsia="宋体" w:cs="宋体"/>
          <w:color w:val="000000"/>
          <w:sz w:val="21"/>
          <w:szCs w:val="21"/>
          <w:highlight w:val="none"/>
        </w:rPr>
      </w:r>
      <w:r/>
    </w:p>
    <w:tbl>
      <w:tblPr>
        <w:tblW w:w="9556" w:type="dxa"/>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91"/>
        <w:gridCol w:w="1620"/>
        <w:gridCol w:w="2700"/>
        <w:gridCol w:w="2331"/>
        <w:gridCol w:w="1065"/>
        <w:gridCol w:w="849"/>
      </w:tblGrid>
      <w:tr>
        <w:trPr>
          <w:trHeight w:val="284"/>
          <w:tblHeader/>
        </w:trPr>
        <w:tc>
          <w:tcPr>
            <w:gridSpan w:val="3"/>
            <w:tcW w:w="5311" w:type="dxa"/>
            <w:vAlign w:val="center"/>
            <w:textDirection w:val="lrTb"/>
            <w:noWrap w:val="false"/>
          </w:tcPr>
          <w:p>
            <w:pPr>
              <w:pStyle w:val="643"/>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项目名称：</w:t>
            </w:r>
            <w:r>
              <w:rPr>
                <w:rFonts w:hint="eastAsia" w:ascii="宋体" w:hAnsi="宋体" w:eastAsia="宋体" w:cs="宋体"/>
                <w:color w:val="000000"/>
                <w:sz w:val="21"/>
                <w:szCs w:val="21"/>
                <w:highlight w:val="none"/>
              </w:rPr>
            </w:r>
            <w:r/>
          </w:p>
        </w:tc>
        <w:tc>
          <w:tcPr>
            <w:gridSpan w:val="3"/>
            <w:tcW w:w="4245" w:type="dxa"/>
            <w:vAlign w:val="center"/>
            <w:textDirection w:val="lrTb"/>
            <w:noWrap w:val="false"/>
          </w:tcPr>
          <w:p>
            <w:pPr>
              <w:pStyle w:val="643"/>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项目编号：</w:t>
            </w:r>
            <w:r>
              <w:rPr>
                <w:rFonts w:hint="eastAsia" w:ascii="宋体" w:hAnsi="宋体" w:eastAsia="宋体" w:cs="宋体"/>
                <w:color w:val="000000"/>
                <w:sz w:val="21"/>
                <w:szCs w:val="21"/>
                <w:highlight w:val="none"/>
              </w:rPr>
            </w:r>
            <w:r/>
          </w:p>
        </w:tc>
      </w:tr>
      <w:tr>
        <w:trPr>
          <w:trHeight w:val="284"/>
        </w:trPr>
        <w:tc>
          <w:tcPr>
            <w:tcW w:w="991" w:type="dxa"/>
            <w:vAlign w:val="center"/>
            <w:textDirection w:val="lrTb"/>
            <w:noWrap w:val="false"/>
          </w:tcPr>
          <w:p>
            <w:pPr>
              <w:pStyle w:val="643"/>
              <w:jc w:val="center"/>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W w:w="1620" w:type="dxa"/>
            <w:vAlign w:val="center"/>
            <w:textDirection w:val="lrTb"/>
            <w:noWrap w:val="false"/>
          </w:tcPr>
          <w:p>
            <w:pPr>
              <w:pStyle w:val="643"/>
              <w:jc w:val="center"/>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招标文件条目号</w:t>
            </w:r>
            <w:r>
              <w:rPr>
                <w:rFonts w:hint="eastAsia" w:ascii="宋体" w:hAnsi="宋体" w:eastAsia="宋体" w:cs="宋体"/>
                <w:color w:val="000000"/>
                <w:sz w:val="21"/>
                <w:szCs w:val="21"/>
                <w:highlight w:val="none"/>
              </w:rPr>
            </w:r>
            <w:r/>
          </w:p>
        </w:tc>
        <w:tc>
          <w:tcPr>
            <w:tcW w:w="2700" w:type="dxa"/>
            <w:vAlign w:val="center"/>
            <w:textDirection w:val="lrTb"/>
            <w:noWrap w:val="false"/>
          </w:tcPr>
          <w:p>
            <w:pPr>
              <w:pStyle w:val="643"/>
              <w:jc w:val="center"/>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招标文件要求的商务条款</w:t>
            </w:r>
            <w:r>
              <w:rPr>
                <w:rFonts w:hint="eastAsia" w:ascii="宋体" w:hAnsi="宋体" w:eastAsia="宋体" w:cs="宋体"/>
                <w:color w:val="000000"/>
                <w:sz w:val="21"/>
                <w:szCs w:val="21"/>
                <w:highlight w:val="none"/>
              </w:rPr>
            </w:r>
            <w:r/>
          </w:p>
        </w:tc>
        <w:tc>
          <w:tcPr>
            <w:tcW w:w="2331" w:type="dxa"/>
            <w:vAlign w:val="center"/>
            <w:textDirection w:val="lrTb"/>
            <w:noWrap w:val="false"/>
          </w:tcPr>
          <w:p>
            <w:pPr>
              <w:pStyle w:val="643"/>
              <w:jc w:val="center"/>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投标响应</w:t>
            </w:r>
            <w:r>
              <w:rPr>
                <w:rFonts w:hint="eastAsia" w:ascii="宋体" w:hAnsi="宋体" w:eastAsia="宋体" w:cs="宋体"/>
                <w:color w:val="000000"/>
                <w:sz w:val="21"/>
                <w:szCs w:val="21"/>
                <w:highlight w:val="none"/>
              </w:rPr>
            </w:r>
            <w:r/>
          </w:p>
        </w:tc>
        <w:tc>
          <w:tcPr>
            <w:tcW w:w="1065" w:type="dxa"/>
            <w:vAlign w:val="center"/>
            <w:textDirection w:val="lrTb"/>
            <w:noWrap w:val="false"/>
          </w:tcPr>
          <w:p>
            <w:pPr>
              <w:pStyle w:val="643"/>
              <w:jc w:val="center"/>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偏离</w:t>
            </w:r>
            <w:r>
              <w:rPr>
                <w:rFonts w:hint="eastAsia" w:ascii="宋体" w:hAnsi="宋体" w:eastAsia="宋体" w:cs="宋体"/>
                <w:color w:val="000000"/>
                <w:sz w:val="21"/>
                <w:szCs w:val="21"/>
                <w:highlight w:val="none"/>
              </w:rPr>
            </w:r>
            <w:r/>
          </w:p>
        </w:tc>
        <w:tc>
          <w:tcPr>
            <w:tcW w:w="849" w:type="dxa"/>
            <w:vAlign w:val="center"/>
            <w:textDirection w:val="lrTb"/>
            <w:noWrap w:val="false"/>
          </w:tcPr>
          <w:p>
            <w:pPr>
              <w:pStyle w:val="643"/>
              <w:jc w:val="center"/>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en-US"/>
              </w:rPr>
              <w:t xml:space="preserve">页码</w:t>
            </w:r>
            <w:r>
              <w:rPr>
                <w:rFonts w:hint="eastAsia" w:ascii="宋体" w:hAnsi="宋体" w:eastAsia="宋体" w:cs="宋体"/>
                <w:color w:val="000000"/>
                <w:sz w:val="21"/>
                <w:szCs w:val="21"/>
                <w:highlight w:val="none"/>
              </w:rPr>
            </w:r>
            <w:r/>
          </w:p>
        </w:tc>
      </w:tr>
      <w:tr>
        <w:trPr>
          <w:trHeight w:val="284"/>
        </w:trPr>
        <w:tc>
          <w:tcPr>
            <w:tcW w:w="991" w:type="dxa"/>
            <w:vAlign w:val="center"/>
            <w:textDirection w:val="lrTb"/>
            <w:noWrap w:val="false"/>
          </w:tcPr>
          <w:p>
            <w:pPr>
              <w:pStyle w:val="643"/>
              <w:jc w:val="center"/>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620" w:type="dxa"/>
            <w:vAlign w:val="center"/>
            <w:textDirection w:val="lrTb"/>
            <w:noWrap w:val="false"/>
          </w:tcPr>
          <w:p>
            <w:pPr>
              <w:pStyle w:val="643"/>
              <w:jc w:val="center"/>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2700" w:type="dxa"/>
            <w:vAlign w:val="center"/>
            <w:textDirection w:val="lrTb"/>
            <w:noWrap w:val="false"/>
          </w:tcPr>
          <w:p>
            <w:pPr>
              <w:pStyle w:val="643"/>
              <w:jc w:val="center"/>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2331" w:type="dxa"/>
            <w:vAlign w:val="center"/>
            <w:textDirection w:val="lrTb"/>
            <w:noWrap w:val="false"/>
          </w:tcPr>
          <w:p>
            <w:pPr>
              <w:pStyle w:val="643"/>
              <w:jc w:val="center"/>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65" w:type="dxa"/>
            <w:vAlign w:val="center"/>
            <w:textDirection w:val="lrTb"/>
            <w:noWrap w:val="false"/>
          </w:tcPr>
          <w:p>
            <w:pPr>
              <w:pStyle w:val="643"/>
              <w:jc w:val="center"/>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49" w:type="dxa"/>
            <w:vAlign w:val="center"/>
            <w:textDirection w:val="lrTb"/>
            <w:noWrap w:val="false"/>
          </w:tcPr>
          <w:p>
            <w:pPr>
              <w:pStyle w:val="643"/>
              <w:jc w:val="center"/>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284"/>
        </w:trPr>
        <w:tc>
          <w:tcPr>
            <w:tcW w:w="991" w:type="dxa"/>
            <w:vAlign w:val="center"/>
            <w:textDirection w:val="lrTb"/>
            <w:noWrap w:val="false"/>
          </w:tcPr>
          <w:p>
            <w:pPr>
              <w:pStyle w:val="643"/>
              <w:jc w:val="center"/>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620" w:type="dxa"/>
            <w:vAlign w:val="center"/>
            <w:textDirection w:val="lrTb"/>
            <w:noWrap w:val="false"/>
          </w:tcPr>
          <w:p>
            <w:pPr>
              <w:pStyle w:val="643"/>
              <w:jc w:val="center"/>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2700" w:type="dxa"/>
            <w:vAlign w:val="center"/>
            <w:textDirection w:val="lrTb"/>
            <w:noWrap w:val="false"/>
          </w:tcPr>
          <w:p>
            <w:pPr>
              <w:pStyle w:val="643"/>
              <w:jc w:val="center"/>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2331" w:type="dxa"/>
            <w:vAlign w:val="center"/>
            <w:textDirection w:val="lrTb"/>
            <w:noWrap w:val="false"/>
          </w:tcPr>
          <w:p>
            <w:pPr>
              <w:pStyle w:val="643"/>
              <w:jc w:val="center"/>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65" w:type="dxa"/>
            <w:vAlign w:val="center"/>
            <w:textDirection w:val="lrTb"/>
            <w:noWrap w:val="false"/>
          </w:tcPr>
          <w:p>
            <w:pPr>
              <w:pStyle w:val="643"/>
              <w:jc w:val="center"/>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49" w:type="dxa"/>
            <w:vAlign w:val="center"/>
            <w:textDirection w:val="lrTb"/>
            <w:noWrap w:val="false"/>
          </w:tcPr>
          <w:p>
            <w:pPr>
              <w:pStyle w:val="643"/>
              <w:jc w:val="center"/>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284"/>
        </w:trPr>
        <w:tc>
          <w:tcPr>
            <w:tcW w:w="991" w:type="dxa"/>
            <w:vAlign w:val="center"/>
            <w:textDirection w:val="lrTb"/>
            <w:noWrap w:val="false"/>
          </w:tcPr>
          <w:p>
            <w:pPr>
              <w:pStyle w:val="643"/>
              <w:jc w:val="center"/>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620" w:type="dxa"/>
            <w:vAlign w:val="center"/>
            <w:textDirection w:val="lrTb"/>
            <w:noWrap w:val="false"/>
          </w:tcPr>
          <w:p>
            <w:pPr>
              <w:pStyle w:val="643"/>
              <w:jc w:val="center"/>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2700" w:type="dxa"/>
            <w:vAlign w:val="center"/>
            <w:textDirection w:val="lrTb"/>
            <w:noWrap w:val="false"/>
          </w:tcPr>
          <w:p>
            <w:pPr>
              <w:pStyle w:val="643"/>
              <w:jc w:val="center"/>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2331" w:type="dxa"/>
            <w:vAlign w:val="center"/>
            <w:textDirection w:val="lrTb"/>
            <w:noWrap w:val="false"/>
          </w:tcPr>
          <w:p>
            <w:pPr>
              <w:pStyle w:val="643"/>
              <w:jc w:val="center"/>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65" w:type="dxa"/>
            <w:vAlign w:val="center"/>
            <w:textDirection w:val="lrTb"/>
            <w:noWrap w:val="false"/>
          </w:tcPr>
          <w:p>
            <w:pPr>
              <w:pStyle w:val="643"/>
              <w:jc w:val="center"/>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49" w:type="dxa"/>
            <w:vAlign w:val="center"/>
            <w:textDirection w:val="lrTb"/>
            <w:noWrap w:val="false"/>
          </w:tcPr>
          <w:p>
            <w:pPr>
              <w:pStyle w:val="643"/>
              <w:jc w:val="center"/>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bl>
    <w:p>
      <w:pPr>
        <w:pStyle w:val="643"/>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p>
      <w:pPr>
        <w:pStyle w:val="643"/>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b w:val="0"/>
          <w:bCs w:val="0"/>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名称：</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（盖章）</w:t>
      </w:r>
      <w:r>
        <w:rPr>
          <w:rFonts w:hint="eastAsia" w:ascii="宋体" w:hAnsi="宋体" w:eastAsia="宋体" w:cs="宋体"/>
          <w:color w:val="000000"/>
          <w:sz w:val="21"/>
          <w:szCs w:val="21"/>
          <w:highlight w:val="none"/>
        </w:rPr>
      </w:r>
      <w:r/>
    </w:p>
    <w:p>
      <w:pPr>
        <w:pStyle w:val="643"/>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说明：</w:t>
      </w:r>
      <w:r>
        <w:rPr>
          <w:rFonts w:hint="eastAsia" w:ascii="宋体" w:hAnsi="宋体" w:eastAsia="宋体" w:cs="宋体"/>
          <w:color w:val="000000"/>
          <w:sz w:val="21"/>
          <w:szCs w:val="21"/>
          <w:highlight w:val="none"/>
        </w:rPr>
      </w:r>
      <w:r/>
    </w:p>
    <w:p>
      <w:pPr>
        <w:pStyle w:val="676"/>
        <w:ind w:left="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rPr>
        <w:t xml:space="preserve">1、</w:t>
      </w:r>
      <w:r>
        <w:rPr>
          <w:rFonts w:hint="eastAsia" w:ascii="宋体" w:hAnsi="宋体" w:eastAsia="宋体" w:cs="宋体"/>
          <w:color w:val="000000"/>
          <w:sz w:val="21"/>
          <w:szCs w:val="21"/>
          <w:highlight w:val="none"/>
        </w:rPr>
        <w:t xml:space="preserve">如果行数不够，请自行增加。</w:t>
      </w:r>
      <w:r>
        <w:rPr>
          <w:rFonts w:hint="eastAsia" w:ascii="宋体" w:hAnsi="宋体" w:eastAsia="宋体" w:cs="宋体"/>
          <w:color w:val="000000"/>
          <w:sz w:val="21"/>
          <w:szCs w:val="21"/>
          <w:highlight w:val="none"/>
        </w:rPr>
      </w:r>
      <w:r/>
    </w:p>
    <w:p>
      <w:pPr>
        <w:pStyle w:val="676"/>
        <w:ind w:left="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rPr>
        <w:t xml:space="preserve">偏离包括</w:t>
      </w:r>
      <w:r>
        <w:rPr>
          <w:rFonts w:hint="eastAsia" w:ascii="宋体" w:hAnsi="宋体" w:eastAsia="宋体" w:cs="宋体"/>
          <w:color w:val="000000"/>
          <w:sz w:val="21"/>
          <w:szCs w:val="21"/>
          <w:highlight w:val="none"/>
          <w:lang w:val="en-US" w:eastAsia="zh-CN"/>
        </w:rPr>
        <w:t xml:space="preserve">无偏离、</w:t>
      </w:r>
      <w:r>
        <w:rPr>
          <w:rFonts w:hint="eastAsia" w:ascii="宋体" w:hAnsi="宋体" w:eastAsia="宋体" w:cs="宋体"/>
          <w:color w:val="000000"/>
          <w:sz w:val="21"/>
          <w:szCs w:val="21"/>
          <w:highlight w:val="none"/>
          <w:lang w:val="en-US"/>
        </w:rPr>
        <w:t xml:space="preserve">正偏离、负偏离，</w:t>
      </w:r>
      <w:r>
        <w:rPr>
          <w:rFonts w:hint="eastAsia" w:ascii="宋体" w:hAnsi="宋体" w:eastAsia="宋体" w:cs="宋体"/>
          <w:color w:val="000000"/>
          <w:sz w:val="21"/>
          <w:szCs w:val="21"/>
          <w:highlight w:val="none"/>
          <w:lang w:val="en-US" w:eastAsia="zh-CN"/>
        </w:rPr>
        <w:t xml:space="preserve">无偏离</w:t>
      </w:r>
      <w:r>
        <w:rPr>
          <w:rFonts w:hint="eastAsia" w:ascii="宋体" w:hAnsi="宋体" w:eastAsia="宋体" w:cs="宋体"/>
          <w:color w:val="000000"/>
          <w:sz w:val="21"/>
          <w:szCs w:val="21"/>
          <w:highlight w:val="none"/>
          <w:lang w:val="en-US"/>
        </w:rPr>
        <w:t xml:space="preserve">指</w:t>
      </w:r>
      <w:r>
        <w:rPr>
          <w:rFonts w:hint="eastAsia" w:ascii="宋体" w:hAnsi="宋体" w:eastAsia="宋体" w:cs="宋体"/>
          <w:b w:val="0"/>
          <w:bCs w:val="0"/>
          <w:color w:val="000000"/>
          <w:sz w:val="21"/>
          <w:szCs w:val="21"/>
          <w:highlight w:val="none"/>
          <w:lang w:val="en-US" w:eastAsia="zh-CN"/>
        </w:rPr>
        <w:t xml:space="preserve">供应商</w:t>
      </w:r>
      <w:r>
        <w:rPr>
          <w:rFonts w:hint="eastAsia" w:ascii="宋体" w:hAnsi="宋体" w:eastAsia="宋体" w:cs="宋体"/>
          <w:color w:val="000000"/>
          <w:sz w:val="21"/>
          <w:szCs w:val="21"/>
          <w:highlight w:val="none"/>
          <w:lang w:val="en-US" w:eastAsia="zh-CN"/>
        </w:rPr>
        <w:t xml:space="preserve">的响应符合招标文件要求，</w:t>
      </w:r>
      <w:r>
        <w:rPr>
          <w:rFonts w:hint="eastAsia" w:ascii="宋体" w:hAnsi="宋体" w:eastAsia="宋体" w:cs="宋体"/>
          <w:color w:val="000000"/>
          <w:sz w:val="21"/>
          <w:szCs w:val="21"/>
          <w:highlight w:val="none"/>
          <w:lang w:val="en-US"/>
        </w:rPr>
        <w:t xml:space="preserve">正偏离指</w:t>
      </w:r>
      <w:r>
        <w:rPr>
          <w:rFonts w:hint="eastAsia" w:ascii="宋体" w:hAnsi="宋体" w:eastAsia="宋体" w:cs="宋体"/>
          <w:b w:val="0"/>
          <w:bCs w:val="0"/>
          <w:color w:val="000000"/>
          <w:sz w:val="21"/>
          <w:szCs w:val="21"/>
          <w:highlight w:val="none"/>
          <w:lang w:val="en-US" w:eastAsia="zh-CN"/>
        </w:rPr>
        <w:t xml:space="preserve">供应商</w:t>
      </w:r>
      <w:r>
        <w:rPr>
          <w:rFonts w:hint="eastAsia" w:ascii="宋体" w:hAnsi="宋体" w:eastAsia="宋体" w:cs="宋体"/>
          <w:color w:val="000000"/>
          <w:sz w:val="21"/>
          <w:szCs w:val="21"/>
          <w:highlight w:val="none"/>
          <w:lang w:val="en-US"/>
        </w:rPr>
        <w:t xml:space="preserve">的响应高于招标文件要求，负偏离指</w:t>
      </w:r>
      <w:r>
        <w:rPr>
          <w:rFonts w:hint="eastAsia" w:ascii="宋体" w:hAnsi="宋体" w:eastAsia="宋体" w:cs="宋体"/>
          <w:b w:val="0"/>
          <w:bCs w:val="0"/>
          <w:color w:val="000000"/>
          <w:sz w:val="21"/>
          <w:szCs w:val="21"/>
          <w:highlight w:val="none"/>
          <w:lang w:val="en-US" w:eastAsia="zh-CN"/>
        </w:rPr>
        <w:t xml:space="preserve">供应商</w:t>
      </w:r>
      <w:r>
        <w:rPr>
          <w:rFonts w:hint="eastAsia" w:ascii="宋体" w:hAnsi="宋体" w:eastAsia="宋体" w:cs="宋体"/>
          <w:color w:val="000000"/>
          <w:sz w:val="21"/>
          <w:szCs w:val="21"/>
          <w:highlight w:val="none"/>
          <w:lang w:val="en-US"/>
        </w:rPr>
        <w:t xml:space="preserve">的响应低于招标文件要求。</w:t>
      </w:r>
      <w:r>
        <w:rPr>
          <w:rFonts w:hint="eastAsia" w:ascii="宋体" w:hAnsi="宋体" w:eastAsia="宋体" w:cs="宋体"/>
          <w:color w:val="000000"/>
          <w:sz w:val="21"/>
          <w:szCs w:val="21"/>
          <w:highlight w:val="none"/>
        </w:rPr>
      </w:r>
      <w:r/>
    </w:p>
    <w:p>
      <w:pPr>
        <w:pStyle w:val="676"/>
        <w:ind w:left="0"/>
        <w:spacing w:line="360" w:lineRule="auto"/>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3、</w:t>
      </w:r>
      <w:r>
        <w:rPr>
          <w:rFonts w:hint="eastAsia" w:ascii="宋体" w:hAnsi="宋体" w:eastAsia="宋体" w:cs="宋体"/>
          <w:color w:val="000000"/>
          <w:sz w:val="21"/>
          <w:szCs w:val="21"/>
          <w:highlight w:val="none"/>
        </w:rPr>
        <w:t xml:space="preserve">投标响应作为投标文件重要的组成部分，不应通过简单拷贝或简单标注“符合”“满足”。</w:t>
      </w:r>
      <w:r>
        <w:rPr>
          <w:rFonts w:hint="eastAsia" w:ascii="宋体" w:hAnsi="宋体" w:eastAsia="宋体" w:cs="宋体"/>
          <w:color w:val="000000"/>
          <w:sz w:val="21"/>
          <w:szCs w:val="21"/>
          <w:highlight w:val="none"/>
          <w:lang w:val="en-US"/>
        </w:rPr>
      </w:r>
      <w:r/>
    </w:p>
    <w:p>
      <w:pPr>
        <w:pStyle w:val="676"/>
        <w:ind w:left="0"/>
        <w:spacing w:line="360" w:lineRule="auto"/>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4、如招标文件要求提供相应证明材料的，应在偏离表中注明证明材料所在投标文件的页码位置，否则评标委员会有权做负偏离处理</w:t>
      </w:r>
      <w:r>
        <w:rPr>
          <w:rFonts w:hint="eastAsia" w:ascii="宋体" w:hAnsi="宋体" w:eastAsia="宋体" w:cs="宋体"/>
          <w:color w:val="000000"/>
          <w:sz w:val="21"/>
          <w:szCs w:val="21"/>
          <w:highlight w:val="none"/>
          <w:lang w:val="en-US"/>
        </w:rPr>
      </w:r>
      <w:r/>
    </w:p>
    <w:p>
      <w:pPr>
        <w:pStyle w:val="643"/>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br w:type="page" w:clear="all"/>
      </w:r>
      <w:r>
        <w:rPr>
          <w:rFonts w:hint="eastAsia" w:ascii="宋体" w:hAnsi="宋体" w:eastAsia="宋体" w:cs="宋体"/>
          <w:b/>
          <w:color w:val="000000"/>
          <w:sz w:val="21"/>
          <w:szCs w:val="21"/>
          <w:highlight w:val="none"/>
        </w:rPr>
      </w:r>
      <w:r/>
    </w:p>
    <w:p>
      <w:pPr>
        <w:pStyle w:val="718"/>
        <w:jc w:val="left"/>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目录</w:t>
      </w:r>
      <w:r>
        <w:rPr>
          <w:rFonts w:hint="eastAsia" w:ascii="宋体" w:hAnsi="宋体" w:eastAsia="宋体" w:cs="宋体"/>
          <w:color w:val="000000"/>
          <w:sz w:val="21"/>
          <w:szCs w:val="21"/>
          <w:highlight w:val="none"/>
          <w:lang w:val="en-US" w:eastAsia="zh-CN"/>
        </w:rPr>
        <w:t xml:space="preserve">六</w:t>
      </w:r>
      <w:r>
        <w:rPr>
          <w:rFonts w:hint="eastAsia" w:ascii="宋体" w:hAnsi="宋体" w:eastAsia="宋体" w:cs="宋体"/>
          <w:color w:val="000000"/>
          <w:sz w:val="21"/>
          <w:szCs w:val="21"/>
          <w:highlight w:val="none"/>
        </w:rPr>
        <w:t xml:space="preserve">、技术说明与服务方案</w:t>
      </w:r>
      <w:r>
        <w:rPr>
          <w:rFonts w:hint="eastAsia" w:ascii="宋体" w:hAnsi="宋体" w:eastAsia="宋体" w:cs="宋体"/>
          <w:color w:val="000000"/>
          <w:sz w:val="21"/>
          <w:szCs w:val="21"/>
          <w:highlight w:val="none"/>
        </w:rPr>
      </w:r>
      <w:r/>
    </w:p>
    <w:p>
      <w:pPr>
        <w:pStyle w:val="643"/>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643"/>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技术方案及服务承诺应根据</w:t>
      </w:r>
      <w:r>
        <w:rPr>
          <w:rFonts w:hint="eastAsia" w:ascii="宋体" w:hAnsi="宋体" w:eastAsia="宋体" w:cs="宋体"/>
          <w:color w:val="000000"/>
          <w:sz w:val="21"/>
          <w:szCs w:val="21"/>
          <w:highlight w:val="none"/>
          <w:lang w:val="en-US" w:eastAsia="zh-CN"/>
        </w:rPr>
        <w:t xml:space="preserve">采购</w:t>
      </w:r>
      <w:r>
        <w:rPr>
          <w:rFonts w:hint="eastAsia" w:ascii="宋体" w:hAnsi="宋体" w:eastAsia="宋体" w:cs="宋体"/>
          <w:color w:val="000000"/>
          <w:sz w:val="21"/>
          <w:szCs w:val="21"/>
          <w:highlight w:val="none"/>
        </w:rPr>
        <w:t xml:space="preserve">人对项目的要求、评标标准的要求及项目本身的特点编写。</w:t>
      </w:r>
      <w:r>
        <w:rPr>
          <w:rFonts w:hint="eastAsia" w:ascii="宋体" w:hAnsi="宋体" w:eastAsia="宋体" w:cs="宋体"/>
          <w:color w:val="000000"/>
          <w:sz w:val="21"/>
          <w:szCs w:val="21"/>
          <w:highlight w:val="none"/>
        </w:rPr>
      </w:r>
      <w:r/>
    </w:p>
    <w:p>
      <w:pPr>
        <w:pStyle w:val="643"/>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643"/>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br w:type="page" w:clear="all"/>
      </w:r>
      <w:r>
        <w:rPr>
          <w:rFonts w:hint="eastAsia" w:ascii="宋体" w:hAnsi="宋体" w:eastAsia="宋体" w:cs="宋体"/>
          <w:b/>
          <w:color w:val="000000"/>
          <w:sz w:val="21"/>
          <w:szCs w:val="21"/>
          <w:highlight w:val="none"/>
        </w:rPr>
      </w:r>
      <w:r/>
    </w:p>
    <w:p>
      <w:pPr>
        <w:pStyle w:val="718"/>
        <w:jc w:val="left"/>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目录</w:t>
      </w:r>
      <w:r>
        <w:rPr>
          <w:rFonts w:hint="eastAsia" w:ascii="宋体" w:hAnsi="宋体" w:eastAsia="宋体" w:cs="宋体"/>
          <w:color w:val="000000"/>
          <w:sz w:val="21"/>
          <w:szCs w:val="21"/>
          <w:highlight w:val="none"/>
          <w:lang w:val="en-US" w:eastAsia="zh-CN"/>
        </w:rPr>
        <w:t xml:space="preserve">七</w:t>
      </w:r>
      <w:r>
        <w:rPr>
          <w:rFonts w:hint="eastAsia" w:ascii="宋体" w:hAnsi="宋体" w:eastAsia="宋体" w:cs="宋体"/>
          <w:color w:val="000000"/>
          <w:sz w:val="21"/>
          <w:szCs w:val="21"/>
          <w:highlight w:val="none"/>
        </w:rPr>
        <w:t xml:space="preserve">、投标需要的其他证明文件及材料</w:t>
      </w:r>
      <w:r>
        <w:rPr>
          <w:rFonts w:hint="eastAsia" w:ascii="宋体" w:hAnsi="宋体" w:eastAsia="宋体" w:cs="宋体"/>
          <w:color w:val="000000"/>
          <w:sz w:val="21"/>
          <w:szCs w:val="21"/>
          <w:highlight w:val="none"/>
        </w:rPr>
      </w:r>
      <w:r/>
    </w:p>
    <w:p>
      <w:pPr>
        <w:pStyle w:val="643"/>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投标需要的其他证明文件及材料（若有）</w:t>
      </w:r>
      <w:r>
        <w:rPr>
          <w:rFonts w:hint="eastAsia" w:ascii="宋体" w:hAnsi="宋体" w:eastAsia="宋体" w:cs="宋体"/>
          <w:color w:val="000000"/>
          <w:sz w:val="21"/>
          <w:szCs w:val="21"/>
          <w:highlight w:val="none"/>
        </w:rPr>
      </w:r>
      <w:r/>
    </w:p>
    <w:p>
      <w:pPr>
        <w:pStyle w:val="643"/>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643"/>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自营实体连锁门店超市</w:t>
      </w:r>
      <w:r>
        <w:rPr>
          <w:rFonts w:hint="eastAsia" w:eastAsia="宋体" w:cs="宋体"/>
          <w:color w:val="000000"/>
          <w:sz w:val="21"/>
          <w:szCs w:val="21"/>
          <w:highlight w:val="none"/>
          <w:lang w:val="en-US" w:eastAsia="zh-CN"/>
        </w:rPr>
        <w:t xml:space="preserve">信息</w:t>
      </w:r>
      <w:r>
        <w:rPr>
          <w:rFonts w:hint="eastAsia" w:ascii="宋体" w:hAnsi="宋体" w:eastAsia="宋体" w:cs="宋体"/>
          <w:color w:val="000000"/>
          <w:sz w:val="21"/>
          <w:szCs w:val="21"/>
          <w:highlight w:val="none"/>
          <w:lang w:val="en-US" w:eastAsia="zh-CN"/>
        </w:rPr>
      </w:r>
      <w:r/>
    </w:p>
    <w:tbl>
      <w:tblPr>
        <w:tblW w:w="991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18"/>
        <w:gridCol w:w="1993"/>
        <w:gridCol w:w="3321"/>
        <w:gridCol w:w="1310"/>
        <w:gridCol w:w="2075"/>
      </w:tblGrid>
      <w:tr>
        <w:trPr>
          <w:trHeight w:val="890"/>
        </w:trPr>
        <w:tc>
          <w:tcPr>
            <w:tcW w:w="1218" w:type="dxa"/>
            <w:vAlign w:val="center"/>
            <w:textDirection w:val="lrTb"/>
            <w:noWrap w:val="false"/>
          </w:tcPr>
          <w:p>
            <w:pPr>
              <w:pStyle w:val="643"/>
              <w:jc w:val="center"/>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W w:w="1993" w:type="dxa"/>
            <w:vAlign w:val="center"/>
            <w:textDirection w:val="lrTb"/>
            <w:noWrap w:val="false"/>
          </w:tcPr>
          <w:p>
            <w:pPr>
              <w:pStyle w:val="643"/>
              <w:jc w:val="center"/>
              <w:spacing w:line="360" w:lineRule="auto"/>
              <w:widowControl/>
              <w:rPr>
                <w:rFonts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门店地址</w:t>
            </w:r>
            <w:r>
              <w:rPr>
                <w:rFonts w:ascii="宋体" w:hAnsi="宋体" w:eastAsia="宋体" w:cs="宋体"/>
                <w:color w:val="000000"/>
                <w:sz w:val="21"/>
                <w:szCs w:val="21"/>
                <w:highlight w:val="none"/>
                <w:lang w:val="en-US" w:eastAsia="zh-CN"/>
              </w:rPr>
            </w:r>
            <w:r/>
          </w:p>
        </w:tc>
        <w:tc>
          <w:tcPr>
            <w:tcW w:w="3321" w:type="dxa"/>
            <w:vAlign w:val="center"/>
            <w:textDirection w:val="lrTb"/>
            <w:noWrap w:val="false"/>
          </w:tcPr>
          <w:p>
            <w:pPr>
              <w:pStyle w:val="643"/>
              <w:jc w:val="center"/>
              <w:spacing w:line="360" w:lineRule="auto"/>
              <w:widowControl/>
              <w:rPr>
                <w:rFonts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门店信息</w:t>
            </w:r>
            <w:r>
              <w:rPr>
                <w:rFonts w:ascii="宋体" w:hAnsi="宋体" w:eastAsia="宋体" w:cs="宋体"/>
                <w:color w:val="000000"/>
                <w:sz w:val="21"/>
                <w:szCs w:val="21"/>
                <w:highlight w:val="none"/>
                <w:lang w:val="en-US" w:eastAsia="zh-CN"/>
              </w:rPr>
            </w:r>
            <w:r/>
          </w:p>
        </w:tc>
        <w:tc>
          <w:tcPr>
            <w:tcW w:w="1310" w:type="dxa"/>
            <w:vAlign w:val="center"/>
            <w:textDirection w:val="lrTb"/>
            <w:noWrap w:val="false"/>
          </w:tcPr>
          <w:p>
            <w:pPr>
              <w:pStyle w:val="643"/>
              <w:jc w:val="center"/>
              <w:spacing w:line="360" w:lineRule="auto"/>
              <w:widowControl/>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负责人</w:t>
            </w:r>
            <w:r>
              <w:rPr>
                <w:rFonts w:hint="eastAsia" w:ascii="宋体" w:hAnsi="宋体" w:eastAsia="宋体" w:cs="宋体"/>
                <w:color w:val="000000"/>
                <w:sz w:val="21"/>
                <w:szCs w:val="21"/>
                <w:highlight w:val="none"/>
                <w:lang w:val="en-US" w:eastAsia="zh-CN"/>
              </w:rPr>
            </w:r>
            <w:r/>
          </w:p>
        </w:tc>
        <w:tc>
          <w:tcPr>
            <w:tcW w:w="2075" w:type="dxa"/>
            <w:vAlign w:val="center"/>
            <w:textDirection w:val="lrTb"/>
            <w:noWrap w:val="false"/>
          </w:tcPr>
          <w:p>
            <w:pPr>
              <w:pStyle w:val="643"/>
              <w:jc w:val="center"/>
              <w:spacing w:line="360" w:lineRule="auto"/>
              <w:widowControl/>
              <w:rPr>
                <w:rFonts w:ascii="宋体" w:hAnsi="宋体" w:eastAsia="宋体" w:cs="宋体"/>
                <w:color w:val="000000"/>
                <w:sz w:val="21"/>
                <w:szCs w:val="21"/>
                <w:highlight w:val="none"/>
                <w:lang w:val="en-US"/>
              </w:rPr>
              <w:outlineLvl w:val="9"/>
            </w:pPr>
            <w:r>
              <w:rPr>
                <w:rFonts w:hint="eastAsia" w:ascii="宋体" w:hAnsi="宋体" w:eastAsia="宋体" w:cs="宋体"/>
                <w:color w:val="000000"/>
                <w:sz w:val="21"/>
                <w:szCs w:val="21"/>
                <w:highlight w:val="none"/>
                <w:lang w:val="en-US" w:eastAsia="zh-CN"/>
              </w:rPr>
              <w:t xml:space="preserve">联系电话</w:t>
            </w:r>
            <w:r>
              <w:rPr>
                <w:rFonts w:ascii="宋体" w:hAnsi="宋体" w:eastAsia="宋体" w:cs="宋体"/>
                <w:color w:val="000000"/>
                <w:sz w:val="21"/>
                <w:szCs w:val="21"/>
                <w:highlight w:val="none"/>
                <w:lang w:val="en-US"/>
              </w:rPr>
            </w:r>
            <w:r/>
          </w:p>
        </w:tc>
      </w:tr>
      <w:tr>
        <w:trPr>
          <w:trHeight w:val="890"/>
        </w:trPr>
        <w:tc>
          <w:tcPr>
            <w:tcW w:w="1218" w:type="dxa"/>
            <w:vAlign w:val="center"/>
            <w:textDirection w:val="lrTb"/>
            <w:noWrap w:val="false"/>
          </w:tcPr>
          <w:p>
            <w:pPr>
              <w:pStyle w:val="643"/>
              <w:jc w:val="center"/>
              <w:spacing w:line="360" w:lineRule="auto"/>
              <w:widowControl/>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tcW w:w="1993" w:type="dxa"/>
            <w:vAlign w:val="center"/>
            <w:textDirection w:val="lrTb"/>
            <w:noWrap w:val="false"/>
          </w:tcPr>
          <w:p>
            <w:pPr>
              <w:pStyle w:val="643"/>
              <w:jc w:val="center"/>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3321" w:type="dxa"/>
            <w:vAlign w:val="center"/>
            <w:textDirection w:val="lrTb"/>
            <w:noWrap w:val="false"/>
          </w:tcPr>
          <w:p>
            <w:pPr>
              <w:pStyle w:val="643"/>
              <w:jc w:val="center"/>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310" w:type="dxa"/>
            <w:vAlign w:val="center"/>
            <w:textDirection w:val="lrTb"/>
            <w:noWrap w:val="false"/>
          </w:tcPr>
          <w:p>
            <w:pPr>
              <w:pStyle w:val="643"/>
              <w:jc w:val="center"/>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2075" w:type="dxa"/>
            <w:vAlign w:val="center"/>
            <w:textDirection w:val="lrTb"/>
            <w:noWrap w:val="false"/>
          </w:tcPr>
          <w:p>
            <w:pPr>
              <w:pStyle w:val="643"/>
              <w:jc w:val="center"/>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890"/>
        </w:trPr>
        <w:tc>
          <w:tcPr>
            <w:tcW w:w="1218" w:type="dxa"/>
            <w:vAlign w:val="center"/>
            <w:textDirection w:val="lrTb"/>
            <w:noWrap w:val="false"/>
          </w:tcPr>
          <w:p>
            <w:pPr>
              <w:pStyle w:val="643"/>
              <w:jc w:val="center"/>
              <w:spacing w:line="360" w:lineRule="auto"/>
              <w:widowControl/>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r>
            <w:r/>
          </w:p>
        </w:tc>
        <w:tc>
          <w:tcPr>
            <w:tcW w:w="1993" w:type="dxa"/>
            <w:vAlign w:val="center"/>
            <w:textDirection w:val="lrTb"/>
            <w:noWrap w:val="false"/>
          </w:tcPr>
          <w:p>
            <w:pPr>
              <w:pStyle w:val="643"/>
              <w:jc w:val="center"/>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3321" w:type="dxa"/>
            <w:vAlign w:val="center"/>
            <w:textDirection w:val="lrTb"/>
            <w:noWrap w:val="false"/>
          </w:tcPr>
          <w:p>
            <w:pPr>
              <w:pStyle w:val="643"/>
              <w:jc w:val="center"/>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310" w:type="dxa"/>
            <w:vAlign w:val="center"/>
            <w:textDirection w:val="lrTb"/>
            <w:noWrap w:val="false"/>
          </w:tcPr>
          <w:p>
            <w:pPr>
              <w:pStyle w:val="643"/>
              <w:jc w:val="center"/>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2075" w:type="dxa"/>
            <w:vAlign w:val="center"/>
            <w:textDirection w:val="lrTb"/>
            <w:noWrap w:val="false"/>
          </w:tcPr>
          <w:p>
            <w:pPr>
              <w:pStyle w:val="643"/>
              <w:jc w:val="center"/>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924"/>
        </w:trPr>
        <w:tc>
          <w:tcPr>
            <w:tcW w:w="1218" w:type="dxa"/>
            <w:vAlign w:val="center"/>
            <w:textDirection w:val="lrTb"/>
            <w:noWrap w:val="false"/>
          </w:tcPr>
          <w:p>
            <w:pPr>
              <w:pStyle w:val="643"/>
              <w:jc w:val="center"/>
              <w:spacing w:line="360" w:lineRule="auto"/>
              <w:widowControl/>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r>
            <w:r/>
          </w:p>
        </w:tc>
        <w:tc>
          <w:tcPr>
            <w:tcW w:w="1993" w:type="dxa"/>
            <w:vAlign w:val="center"/>
            <w:textDirection w:val="lrTb"/>
            <w:noWrap w:val="false"/>
          </w:tcPr>
          <w:p>
            <w:pPr>
              <w:pStyle w:val="643"/>
              <w:jc w:val="center"/>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3321" w:type="dxa"/>
            <w:vAlign w:val="center"/>
            <w:textDirection w:val="lrTb"/>
            <w:noWrap w:val="false"/>
          </w:tcPr>
          <w:p>
            <w:pPr>
              <w:pStyle w:val="643"/>
              <w:jc w:val="center"/>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310" w:type="dxa"/>
            <w:vAlign w:val="center"/>
            <w:textDirection w:val="lrTb"/>
            <w:noWrap w:val="false"/>
          </w:tcPr>
          <w:p>
            <w:pPr>
              <w:pStyle w:val="643"/>
              <w:jc w:val="center"/>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2075" w:type="dxa"/>
            <w:vAlign w:val="center"/>
            <w:textDirection w:val="lrTb"/>
            <w:noWrap w:val="false"/>
          </w:tcPr>
          <w:p>
            <w:pPr>
              <w:pStyle w:val="643"/>
              <w:jc w:val="center"/>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bl>
    <w:p>
      <w:pPr>
        <w:pStyle w:val="643"/>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p>
      <w:pPr>
        <w:pStyle w:val="643"/>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b w:val="0"/>
          <w:bCs w:val="0"/>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名称：</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（盖章）</w:t>
      </w:r>
      <w:r>
        <w:rPr>
          <w:rFonts w:hint="eastAsia" w:ascii="宋体" w:hAnsi="宋体" w:eastAsia="宋体" w:cs="宋体"/>
          <w:color w:val="000000"/>
          <w:sz w:val="21"/>
          <w:szCs w:val="21"/>
          <w:highlight w:val="none"/>
        </w:rPr>
      </w:r>
      <w:r/>
    </w:p>
    <w:p>
      <w:pPr>
        <w:pStyle w:val="643"/>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说明：</w:t>
      </w:r>
      <w:r>
        <w:rPr>
          <w:rFonts w:hint="eastAsia" w:ascii="宋体" w:hAnsi="宋体" w:eastAsia="宋体" w:cs="宋体"/>
          <w:color w:val="000000"/>
          <w:sz w:val="21"/>
          <w:szCs w:val="21"/>
          <w:highlight w:val="none"/>
        </w:rPr>
      </w:r>
      <w:r/>
    </w:p>
    <w:p>
      <w:pPr>
        <w:pStyle w:val="676"/>
        <w:ind w:left="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rPr>
        <w:t xml:space="preserve">1、</w:t>
      </w:r>
      <w:r>
        <w:rPr>
          <w:rFonts w:hint="eastAsia" w:ascii="宋体" w:hAnsi="宋体" w:eastAsia="宋体" w:cs="宋体"/>
          <w:color w:val="000000"/>
          <w:sz w:val="21"/>
          <w:szCs w:val="21"/>
          <w:highlight w:val="none"/>
        </w:rPr>
        <w:t xml:space="preserve">如果行数不够，请自行增加。</w:t>
      </w:r>
      <w:r>
        <w:rPr>
          <w:rFonts w:hint="eastAsia" w:ascii="宋体" w:hAnsi="宋体" w:eastAsia="宋体" w:cs="宋体"/>
          <w:color w:val="000000"/>
          <w:sz w:val="21"/>
          <w:szCs w:val="21"/>
          <w:highlight w:val="none"/>
        </w:rPr>
      </w:r>
      <w:r/>
    </w:p>
    <w:p>
      <w:pPr>
        <w:pStyle w:val="643"/>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18"/>
        <w:jc w:val="left"/>
        <w:spacing w:line="36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4"/>
          <w:szCs w:val="24"/>
          <w:highlight w:val="none"/>
        </w:rPr>
        <w:br w:type="page" w:clear="all"/>
      </w:r>
      <w:r>
        <w:rPr>
          <w:rFonts w:hint="eastAsia" w:ascii="宋体" w:hAnsi="宋体" w:eastAsia="宋体" w:cs="宋体"/>
          <w:color w:val="000000"/>
          <w:sz w:val="21"/>
          <w:szCs w:val="21"/>
          <w:highlight w:val="none"/>
        </w:rPr>
        <w:t xml:space="preserve">目录</w:t>
      </w:r>
      <w:r>
        <w:rPr>
          <w:rFonts w:hint="eastAsia" w:ascii="宋体" w:hAnsi="宋体" w:eastAsia="宋体" w:cs="宋体"/>
          <w:color w:val="000000"/>
          <w:sz w:val="21"/>
          <w:szCs w:val="21"/>
          <w:highlight w:val="none"/>
          <w:lang w:val="en-US" w:eastAsia="zh-CN"/>
        </w:rPr>
        <w:t xml:space="preserve">八</w:t>
      </w:r>
      <w:r>
        <w:rPr>
          <w:rFonts w:hint="eastAsia" w:ascii="宋体" w:hAnsi="宋体" w:eastAsia="宋体" w:cs="宋体"/>
          <w:color w:val="000000"/>
          <w:sz w:val="21"/>
          <w:szCs w:val="21"/>
          <w:highlight w:val="none"/>
        </w:rPr>
        <w:t xml:space="preserve">、资格性和符合性审查响应对照表</w:t>
      </w:r>
      <w:r>
        <w:rPr>
          <w:rFonts w:hint="eastAsia" w:ascii="宋体" w:hAnsi="宋体" w:eastAsia="宋体" w:cs="宋体"/>
          <w:color w:val="000000"/>
          <w:sz w:val="21"/>
          <w:szCs w:val="21"/>
          <w:highlight w:val="none"/>
        </w:rPr>
      </w:r>
      <w:r/>
    </w:p>
    <w:p>
      <w:pPr>
        <w:pStyle w:val="643"/>
        <w:jc w:val="center"/>
        <w:spacing w:before="50" w:after="5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资格性和符合性审查响应对照表</w:t>
      </w:r>
      <w:r>
        <w:rPr>
          <w:rFonts w:hint="eastAsia" w:ascii="宋体" w:hAnsi="宋体" w:eastAsia="宋体" w:cs="宋体"/>
          <w:color w:val="000000"/>
          <w:sz w:val="21"/>
          <w:szCs w:val="21"/>
          <w:highlight w:val="none"/>
        </w:rPr>
      </w:r>
      <w:r/>
    </w:p>
    <w:p>
      <w:pPr>
        <w:pStyle w:val="643"/>
        <w:spacing w:before="50" w:after="50"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项目名称：                                                 项目编号：</w:t>
      </w:r>
      <w:r>
        <w:rPr>
          <w:rFonts w:hint="eastAsia" w:ascii="宋体" w:hAnsi="宋体" w:eastAsia="宋体" w:cs="宋体"/>
          <w:color w:val="000000"/>
          <w:sz w:val="21"/>
          <w:szCs w:val="21"/>
          <w:highlight w:val="none"/>
          <w:u w:val="single"/>
        </w:rPr>
      </w:r>
      <w:r/>
    </w:p>
    <w:tbl>
      <w:tblPr>
        <w:tblW w:w="967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7"/>
        <w:gridCol w:w="5355"/>
        <w:gridCol w:w="1772"/>
        <w:gridCol w:w="1785"/>
      </w:tblGrid>
      <w:tr>
        <w:trPr>
          <w:trHeight w:val="737"/>
        </w:trPr>
        <w:tc>
          <w:tcPr>
            <w:tcW w:w="767" w:type="dxa"/>
            <w:vAlign w:val="center"/>
            <w:textDirection w:val="lrTb"/>
            <w:noWrap w:val="false"/>
          </w:tcPr>
          <w:p>
            <w:pPr>
              <w:pStyle w:val="643"/>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W w:w="5355" w:type="dxa"/>
            <w:vAlign w:val="center"/>
            <w:textDirection w:val="lrTb"/>
            <w:noWrap w:val="false"/>
          </w:tcPr>
          <w:p>
            <w:pPr>
              <w:pStyle w:val="643"/>
              <w:jc w:val="center"/>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资格性审查响应内容</w:t>
            </w:r>
            <w:r>
              <w:rPr>
                <w:rFonts w:hint="eastAsia" w:ascii="宋体" w:hAnsi="宋体" w:eastAsia="宋体" w:cs="宋体"/>
                <w:b/>
                <w:color w:val="000000"/>
                <w:sz w:val="21"/>
                <w:szCs w:val="21"/>
                <w:highlight w:val="none"/>
              </w:rPr>
            </w:r>
            <w:r/>
          </w:p>
        </w:tc>
        <w:tc>
          <w:tcPr>
            <w:tcW w:w="1772" w:type="dxa"/>
            <w:vAlign w:val="center"/>
            <w:textDirection w:val="lrTb"/>
            <w:noWrap w:val="false"/>
          </w:tcPr>
          <w:p>
            <w:pPr>
              <w:pStyle w:val="643"/>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是否响应</w:t>
            </w:r>
            <w:r>
              <w:rPr>
                <w:rFonts w:hint="eastAsia" w:ascii="宋体" w:hAnsi="宋体" w:eastAsia="宋体" w:cs="宋体"/>
                <w:color w:val="000000"/>
                <w:sz w:val="21"/>
                <w:szCs w:val="21"/>
                <w:highlight w:val="none"/>
              </w:rPr>
            </w:r>
            <w:r/>
          </w:p>
          <w:p>
            <w:pPr>
              <w:pStyle w:val="643"/>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（填是或者否）</w:t>
            </w:r>
            <w:r>
              <w:rPr>
                <w:rFonts w:hint="eastAsia" w:ascii="宋体" w:hAnsi="宋体" w:eastAsia="宋体" w:cs="宋体"/>
                <w:color w:val="000000"/>
                <w:sz w:val="21"/>
                <w:szCs w:val="21"/>
                <w:highlight w:val="none"/>
              </w:rPr>
            </w:r>
            <w:r/>
          </w:p>
        </w:tc>
        <w:tc>
          <w:tcPr>
            <w:tcW w:w="1785" w:type="dxa"/>
            <w:vAlign w:val="center"/>
            <w:textDirection w:val="lrTb"/>
            <w:noWrap w:val="false"/>
          </w:tcPr>
          <w:p>
            <w:pPr>
              <w:pStyle w:val="643"/>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投标文件中的</w:t>
            </w:r>
            <w:r>
              <w:rPr>
                <w:rFonts w:hint="eastAsia" w:ascii="宋体" w:hAnsi="宋体" w:eastAsia="宋体" w:cs="宋体"/>
                <w:color w:val="000000"/>
                <w:sz w:val="21"/>
                <w:szCs w:val="21"/>
                <w:highlight w:val="none"/>
              </w:rPr>
            </w:r>
            <w:r/>
          </w:p>
          <w:p>
            <w:pPr>
              <w:pStyle w:val="643"/>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页码位置</w:t>
            </w:r>
            <w:r>
              <w:rPr>
                <w:rFonts w:hint="eastAsia" w:ascii="宋体" w:hAnsi="宋体" w:eastAsia="宋体" w:cs="宋体"/>
                <w:color w:val="000000"/>
                <w:sz w:val="21"/>
                <w:szCs w:val="21"/>
                <w:highlight w:val="none"/>
              </w:rPr>
            </w:r>
            <w:r/>
          </w:p>
        </w:tc>
      </w:tr>
      <w:tr>
        <w:trPr>
          <w:trHeight w:val="737"/>
        </w:trPr>
        <w:tc>
          <w:tcPr>
            <w:tcW w:w="767" w:type="dxa"/>
            <w:vAlign w:val="center"/>
            <w:textDirection w:val="lrTb"/>
            <w:noWrap w:val="false"/>
          </w:tcPr>
          <w:p>
            <w:pPr>
              <w:pStyle w:val="643"/>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5355" w:type="dxa"/>
            <w:vAlign w:val="center"/>
            <w:textDirection w:val="lrTb"/>
            <w:noWrap w:val="false"/>
          </w:tcPr>
          <w:p>
            <w:pPr>
              <w:pStyle w:val="643"/>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72" w:type="dxa"/>
            <w:vAlign w:val="center"/>
            <w:textDirection w:val="lrTb"/>
            <w:noWrap w:val="false"/>
          </w:tcPr>
          <w:p>
            <w:pPr>
              <w:pStyle w:val="643"/>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85" w:type="dxa"/>
            <w:vAlign w:val="center"/>
            <w:textDirection w:val="lrTb"/>
            <w:noWrap w:val="false"/>
          </w:tcPr>
          <w:p>
            <w:pPr>
              <w:pStyle w:val="643"/>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737"/>
        </w:trPr>
        <w:tc>
          <w:tcPr>
            <w:tcW w:w="767" w:type="dxa"/>
            <w:vAlign w:val="center"/>
            <w:textDirection w:val="lrTb"/>
            <w:noWrap w:val="false"/>
          </w:tcPr>
          <w:p>
            <w:pPr>
              <w:pStyle w:val="643"/>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5355" w:type="dxa"/>
            <w:vAlign w:val="center"/>
            <w:textDirection w:val="lrTb"/>
            <w:noWrap w:val="false"/>
          </w:tcPr>
          <w:p>
            <w:pPr>
              <w:pStyle w:val="643"/>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72" w:type="dxa"/>
            <w:vAlign w:val="center"/>
            <w:textDirection w:val="lrTb"/>
            <w:noWrap w:val="false"/>
          </w:tcPr>
          <w:p>
            <w:pPr>
              <w:pStyle w:val="643"/>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85" w:type="dxa"/>
            <w:vAlign w:val="center"/>
            <w:textDirection w:val="lrTb"/>
            <w:noWrap w:val="false"/>
          </w:tcPr>
          <w:p>
            <w:pPr>
              <w:pStyle w:val="643"/>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737"/>
        </w:trPr>
        <w:tc>
          <w:tcPr>
            <w:tcW w:w="767" w:type="dxa"/>
            <w:vAlign w:val="center"/>
            <w:textDirection w:val="lrTb"/>
            <w:noWrap w:val="false"/>
          </w:tcPr>
          <w:p>
            <w:pPr>
              <w:pStyle w:val="643"/>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W w:w="5355" w:type="dxa"/>
            <w:vAlign w:val="center"/>
            <w:textDirection w:val="lrTb"/>
            <w:noWrap w:val="false"/>
          </w:tcPr>
          <w:p>
            <w:pPr>
              <w:pStyle w:val="643"/>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72" w:type="dxa"/>
            <w:vAlign w:val="center"/>
            <w:textDirection w:val="lrTb"/>
            <w:noWrap w:val="false"/>
          </w:tcPr>
          <w:p>
            <w:pPr>
              <w:pStyle w:val="643"/>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85" w:type="dxa"/>
            <w:vAlign w:val="center"/>
            <w:textDirection w:val="lrTb"/>
            <w:noWrap w:val="false"/>
          </w:tcPr>
          <w:p>
            <w:pPr>
              <w:pStyle w:val="643"/>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737"/>
        </w:trPr>
        <w:tc>
          <w:tcPr>
            <w:tcW w:w="767" w:type="dxa"/>
            <w:vAlign w:val="center"/>
            <w:textDirection w:val="lrTb"/>
            <w:noWrap w:val="false"/>
          </w:tcPr>
          <w:p>
            <w:pPr>
              <w:pStyle w:val="643"/>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c>
          <w:tcPr>
            <w:tcW w:w="5355" w:type="dxa"/>
            <w:vAlign w:val="center"/>
            <w:textDirection w:val="lrTb"/>
            <w:noWrap w:val="false"/>
          </w:tcPr>
          <w:p>
            <w:pPr>
              <w:pStyle w:val="643"/>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72" w:type="dxa"/>
            <w:vAlign w:val="center"/>
            <w:textDirection w:val="lrTb"/>
            <w:noWrap w:val="false"/>
          </w:tcPr>
          <w:p>
            <w:pPr>
              <w:pStyle w:val="643"/>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85" w:type="dxa"/>
            <w:vAlign w:val="center"/>
            <w:textDirection w:val="lrTb"/>
            <w:noWrap w:val="false"/>
          </w:tcPr>
          <w:p>
            <w:pPr>
              <w:pStyle w:val="643"/>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737"/>
        </w:trPr>
        <w:tc>
          <w:tcPr>
            <w:tcW w:w="767" w:type="dxa"/>
            <w:vAlign w:val="center"/>
            <w:textDirection w:val="lrTb"/>
            <w:noWrap w:val="false"/>
          </w:tcPr>
          <w:p>
            <w:pPr>
              <w:pStyle w:val="643"/>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c>
          <w:tcPr>
            <w:tcW w:w="5355" w:type="dxa"/>
            <w:vAlign w:val="center"/>
            <w:textDirection w:val="lrTb"/>
            <w:noWrap w:val="false"/>
          </w:tcPr>
          <w:p>
            <w:pPr>
              <w:pStyle w:val="643"/>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72" w:type="dxa"/>
            <w:vAlign w:val="center"/>
            <w:textDirection w:val="lrTb"/>
            <w:noWrap w:val="false"/>
          </w:tcPr>
          <w:p>
            <w:pPr>
              <w:pStyle w:val="643"/>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85" w:type="dxa"/>
            <w:vAlign w:val="center"/>
            <w:textDirection w:val="lrTb"/>
            <w:noWrap w:val="false"/>
          </w:tcPr>
          <w:p>
            <w:pPr>
              <w:pStyle w:val="643"/>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737"/>
        </w:trPr>
        <w:tc>
          <w:tcPr>
            <w:tcW w:w="767" w:type="dxa"/>
            <w:vAlign w:val="center"/>
            <w:textDirection w:val="lrTb"/>
            <w:noWrap w:val="false"/>
          </w:tcPr>
          <w:p>
            <w:pPr>
              <w:pStyle w:val="643"/>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W w:w="5355" w:type="dxa"/>
            <w:vAlign w:val="center"/>
            <w:textDirection w:val="lrTb"/>
            <w:noWrap w:val="false"/>
          </w:tcPr>
          <w:p>
            <w:pPr>
              <w:pStyle w:val="643"/>
              <w:jc w:val="center"/>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符合性审查响应内容</w:t>
            </w:r>
            <w:r>
              <w:rPr>
                <w:rFonts w:hint="eastAsia" w:ascii="宋体" w:hAnsi="宋体" w:eastAsia="宋体" w:cs="宋体"/>
                <w:b/>
                <w:color w:val="000000"/>
                <w:sz w:val="21"/>
                <w:szCs w:val="21"/>
                <w:highlight w:val="none"/>
              </w:rPr>
            </w:r>
            <w:r/>
          </w:p>
        </w:tc>
        <w:tc>
          <w:tcPr>
            <w:tcW w:w="1772" w:type="dxa"/>
            <w:vAlign w:val="center"/>
            <w:textDirection w:val="lrTb"/>
            <w:noWrap w:val="false"/>
          </w:tcPr>
          <w:p>
            <w:pPr>
              <w:pStyle w:val="643"/>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是否响应</w:t>
            </w:r>
            <w:r>
              <w:rPr>
                <w:rFonts w:hint="eastAsia" w:ascii="宋体" w:hAnsi="宋体" w:eastAsia="宋体" w:cs="宋体"/>
                <w:color w:val="000000"/>
                <w:sz w:val="21"/>
                <w:szCs w:val="21"/>
                <w:highlight w:val="none"/>
              </w:rPr>
            </w:r>
            <w:r/>
          </w:p>
          <w:p>
            <w:pPr>
              <w:pStyle w:val="643"/>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（填是或者否）</w:t>
            </w:r>
            <w:r>
              <w:rPr>
                <w:rFonts w:hint="eastAsia" w:ascii="宋体" w:hAnsi="宋体" w:eastAsia="宋体" w:cs="宋体"/>
                <w:color w:val="000000"/>
                <w:sz w:val="21"/>
                <w:szCs w:val="21"/>
                <w:highlight w:val="none"/>
              </w:rPr>
            </w:r>
            <w:r/>
          </w:p>
        </w:tc>
        <w:tc>
          <w:tcPr>
            <w:tcW w:w="1785" w:type="dxa"/>
            <w:vAlign w:val="center"/>
            <w:textDirection w:val="lrTb"/>
            <w:noWrap w:val="false"/>
          </w:tcPr>
          <w:p>
            <w:pPr>
              <w:pStyle w:val="643"/>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投标文件中的</w:t>
            </w:r>
            <w:r>
              <w:rPr>
                <w:rFonts w:hint="eastAsia" w:ascii="宋体" w:hAnsi="宋体" w:eastAsia="宋体" w:cs="宋体"/>
                <w:color w:val="000000"/>
                <w:sz w:val="21"/>
                <w:szCs w:val="21"/>
                <w:highlight w:val="none"/>
              </w:rPr>
            </w:r>
            <w:r/>
          </w:p>
          <w:p>
            <w:pPr>
              <w:pStyle w:val="643"/>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页码位置</w:t>
            </w:r>
            <w:r>
              <w:rPr>
                <w:rFonts w:hint="eastAsia" w:ascii="宋体" w:hAnsi="宋体" w:eastAsia="宋体" w:cs="宋体"/>
                <w:color w:val="000000"/>
                <w:sz w:val="21"/>
                <w:szCs w:val="21"/>
                <w:highlight w:val="none"/>
              </w:rPr>
            </w:r>
            <w:r/>
          </w:p>
        </w:tc>
      </w:tr>
      <w:tr>
        <w:trPr>
          <w:trHeight w:val="737"/>
        </w:trPr>
        <w:tc>
          <w:tcPr>
            <w:tcW w:w="767" w:type="dxa"/>
            <w:vAlign w:val="center"/>
            <w:textDirection w:val="lrTb"/>
            <w:noWrap w:val="false"/>
          </w:tcPr>
          <w:p>
            <w:pPr>
              <w:pStyle w:val="643"/>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c>
          <w:tcPr>
            <w:tcW w:w="5355" w:type="dxa"/>
            <w:vAlign w:val="center"/>
            <w:textDirection w:val="lrTb"/>
            <w:noWrap w:val="false"/>
          </w:tcPr>
          <w:p>
            <w:pPr>
              <w:pStyle w:val="643"/>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72" w:type="dxa"/>
            <w:vAlign w:val="center"/>
            <w:textDirection w:val="lrTb"/>
            <w:noWrap w:val="false"/>
          </w:tcPr>
          <w:p>
            <w:pPr>
              <w:pStyle w:val="643"/>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85" w:type="dxa"/>
            <w:vAlign w:val="center"/>
            <w:textDirection w:val="lrTb"/>
            <w:noWrap w:val="false"/>
          </w:tcPr>
          <w:p>
            <w:pPr>
              <w:pStyle w:val="643"/>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737"/>
        </w:trPr>
        <w:tc>
          <w:tcPr>
            <w:tcW w:w="767" w:type="dxa"/>
            <w:vAlign w:val="center"/>
            <w:textDirection w:val="lrTb"/>
            <w:noWrap w:val="false"/>
          </w:tcPr>
          <w:p>
            <w:pPr>
              <w:pStyle w:val="643"/>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c>
          <w:tcPr>
            <w:tcW w:w="5355" w:type="dxa"/>
            <w:vAlign w:val="center"/>
            <w:textDirection w:val="lrTb"/>
            <w:noWrap w:val="false"/>
          </w:tcPr>
          <w:p>
            <w:pPr>
              <w:pStyle w:val="643"/>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72" w:type="dxa"/>
            <w:vAlign w:val="center"/>
            <w:textDirection w:val="lrTb"/>
            <w:noWrap w:val="false"/>
          </w:tcPr>
          <w:p>
            <w:pPr>
              <w:pStyle w:val="643"/>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85" w:type="dxa"/>
            <w:vAlign w:val="center"/>
            <w:textDirection w:val="lrTb"/>
            <w:noWrap w:val="false"/>
          </w:tcPr>
          <w:p>
            <w:pPr>
              <w:pStyle w:val="643"/>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737"/>
        </w:trPr>
        <w:tc>
          <w:tcPr>
            <w:tcW w:w="767" w:type="dxa"/>
            <w:vAlign w:val="center"/>
            <w:textDirection w:val="lrTb"/>
            <w:noWrap w:val="false"/>
          </w:tcPr>
          <w:p>
            <w:pPr>
              <w:pStyle w:val="643"/>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c>
          <w:tcPr>
            <w:tcW w:w="5355" w:type="dxa"/>
            <w:vAlign w:val="center"/>
            <w:textDirection w:val="lrTb"/>
            <w:noWrap w:val="false"/>
          </w:tcPr>
          <w:p>
            <w:pPr>
              <w:pStyle w:val="643"/>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72" w:type="dxa"/>
            <w:vAlign w:val="center"/>
            <w:textDirection w:val="lrTb"/>
            <w:noWrap w:val="false"/>
          </w:tcPr>
          <w:p>
            <w:pPr>
              <w:pStyle w:val="643"/>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85" w:type="dxa"/>
            <w:vAlign w:val="center"/>
            <w:textDirection w:val="lrTb"/>
            <w:noWrap w:val="false"/>
          </w:tcPr>
          <w:p>
            <w:pPr>
              <w:pStyle w:val="643"/>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737"/>
        </w:trPr>
        <w:tc>
          <w:tcPr>
            <w:tcW w:w="767" w:type="dxa"/>
            <w:vAlign w:val="center"/>
            <w:textDirection w:val="lrTb"/>
            <w:noWrap w:val="false"/>
          </w:tcPr>
          <w:p>
            <w:pPr>
              <w:pStyle w:val="643"/>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c>
          <w:tcPr>
            <w:tcW w:w="5355" w:type="dxa"/>
            <w:vAlign w:val="center"/>
            <w:textDirection w:val="lrTb"/>
            <w:noWrap w:val="false"/>
          </w:tcPr>
          <w:p>
            <w:pPr>
              <w:pStyle w:val="643"/>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72" w:type="dxa"/>
            <w:vAlign w:val="center"/>
            <w:textDirection w:val="lrTb"/>
            <w:noWrap w:val="false"/>
          </w:tcPr>
          <w:p>
            <w:pPr>
              <w:pStyle w:val="643"/>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85" w:type="dxa"/>
            <w:vAlign w:val="center"/>
            <w:textDirection w:val="lrTb"/>
            <w:noWrap w:val="false"/>
          </w:tcPr>
          <w:p>
            <w:pPr>
              <w:pStyle w:val="643"/>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737"/>
        </w:trPr>
        <w:tc>
          <w:tcPr>
            <w:tcW w:w="767" w:type="dxa"/>
            <w:vAlign w:val="center"/>
            <w:textDirection w:val="lrTb"/>
            <w:noWrap w:val="false"/>
          </w:tcPr>
          <w:p>
            <w:pPr>
              <w:pStyle w:val="643"/>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c>
          <w:tcPr>
            <w:tcW w:w="5355" w:type="dxa"/>
            <w:vAlign w:val="center"/>
            <w:textDirection w:val="lrTb"/>
            <w:noWrap w:val="false"/>
          </w:tcPr>
          <w:p>
            <w:pPr>
              <w:pStyle w:val="643"/>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招标文件中的其他实质性要求</w:t>
            </w:r>
            <w:r>
              <w:rPr>
                <w:rFonts w:hint="eastAsia" w:ascii="宋体" w:hAnsi="宋体" w:eastAsia="宋体" w:cs="宋体"/>
                <w:color w:val="000000"/>
                <w:sz w:val="21"/>
                <w:szCs w:val="21"/>
                <w:highlight w:val="none"/>
              </w:rPr>
            </w:r>
            <w:r/>
          </w:p>
        </w:tc>
        <w:tc>
          <w:tcPr>
            <w:tcW w:w="1772" w:type="dxa"/>
            <w:vAlign w:val="center"/>
            <w:textDirection w:val="lrTb"/>
            <w:noWrap w:val="false"/>
          </w:tcPr>
          <w:p>
            <w:pPr>
              <w:pStyle w:val="643"/>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85" w:type="dxa"/>
            <w:vAlign w:val="center"/>
            <w:textDirection w:val="lrTb"/>
            <w:noWrap w:val="false"/>
          </w:tcPr>
          <w:p>
            <w:pPr>
              <w:pStyle w:val="643"/>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643"/>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643"/>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名称：</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（盖章）</w:t>
      </w:r>
      <w:r>
        <w:rPr>
          <w:rFonts w:hint="eastAsia" w:ascii="宋体" w:hAnsi="宋体" w:eastAsia="宋体" w:cs="宋体"/>
          <w:color w:val="000000"/>
          <w:sz w:val="21"/>
          <w:szCs w:val="21"/>
          <w:highlight w:val="none"/>
        </w:rPr>
      </w:r>
      <w:r/>
    </w:p>
    <w:p>
      <w:pPr>
        <w:pStyle w:val="643"/>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说明：如果行数不够，请自行增加。</w:t>
      </w:r>
      <w:r>
        <w:rPr>
          <w:rFonts w:hint="eastAsia" w:ascii="宋体" w:hAnsi="宋体" w:eastAsia="宋体" w:cs="宋体"/>
          <w:color w:val="000000"/>
          <w:sz w:val="21"/>
          <w:szCs w:val="21"/>
          <w:highlight w:val="none"/>
        </w:rPr>
      </w:r>
      <w:r/>
    </w:p>
    <w:p>
      <w:pPr>
        <w:pStyle w:val="718"/>
        <w:ind w:firstLine="482"/>
        <w:jc w:val="left"/>
        <w:keepLines w:val="0"/>
        <w:keepNext w:val="0"/>
        <w:pageBreakBefore w:val="0"/>
        <w:spacing w:before="0" w:after="0" w:line="360" w:lineRule="auto"/>
        <w:shd w:val="clear" w:color="auto" w:fill="auto"/>
        <w:widowControl/>
        <w:rPr>
          <w:rFonts w:hint="eastAsia" w:ascii="宋体" w:hAnsi="宋体" w:eastAsia="宋体" w:cs="宋体"/>
          <w:color w:val="000000"/>
          <w:sz w:val="21"/>
          <w:szCs w:val="21"/>
          <w:highlight w:val="none"/>
        </w:rPr>
      </w:pPr>
      <w:r/>
      <w:bookmarkStart w:id="42" w:name="_bookmark0"/>
      <w:r/>
      <w:bookmarkEnd w:id="42"/>
      <w:r>
        <w:rPr>
          <w:rFonts w:hint="eastAsia" w:ascii="宋体" w:hAnsi="宋体" w:eastAsia="宋体" w:cs="宋体"/>
          <w:b/>
          <w:color w:val="000000"/>
          <w:sz w:val="24"/>
          <w:szCs w:val="24"/>
          <w:highlight w:val="none"/>
        </w:rPr>
        <w:br w:type="page" w:clear="all"/>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1"/>
          <w:szCs w:val="21"/>
          <w:highlight w:val="none"/>
        </w:rPr>
        <w:t xml:space="preserve">目录</w:t>
      </w:r>
      <w:r>
        <w:rPr>
          <w:rFonts w:hint="eastAsia" w:ascii="宋体" w:hAnsi="宋体" w:eastAsia="宋体" w:cs="宋体"/>
          <w:color w:val="000000"/>
          <w:sz w:val="21"/>
          <w:szCs w:val="21"/>
          <w:highlight w:val="none"/>
          <w:lang w:val="en-US" w:eastAsia="zh-CN"/>
        </w:rPr>
        <w:t xml:space="preserve">九</w:t>
      </w:r>
      <w:r>
        <w:rPr>
          <w:rFonts w:hint="eastAsia" w:ascii="宋体" w:hAnsi="宋体" w:eastAsia="宋体" w:cs="宋体"/>
          <w:color w:val="000000"/>
          <w:sz w:val="21"/>
          <w:szCs w:val="21"/>
          <w:highlight w:val="none"/>
        </w:rPr>
        <w:t xml:space="preserve">、资格证明文件</w:t>
      </w:r>
      <w:r>
        <w:rPr>
          <w:rFonts w:hint="eastAsia" w:ascii="宋体" w:hAnsi="宋体" w:eastAsia="宋体" w:cs="宋体"/>
          <w:color w:val="000000"/>
          <w:sz w:val="21"/>
          <w:szCs w:val="21"/>
          <w:highlight w:val="none"/>
        </w:rPr>
      </w:r>
      <w:r/>
    </w:p>
    <w:p>
      <w:pPr>
        <w:pStyle w:val="643"/>
        <w:ind w:firstLine="422"/>
        <w:jc w:val="center"/>
        <w:keepLines w:val="0"/>
        <w:keepNext w:val="0"/>
        <w:pageBreakBefore w:val="0"/>
        <w:spacing w:line="360" w:lineRule="auto"/>
        <w:rPr>
          <w:rFonts w:hint="eastAsia" w:ascii="宋体" w:hAnsi="宋体" w:eastAsia="宋体" w:cs="宋体"/>
          <w:b/>
          <w:color w:val="000000"/>
          <w:sz w:val="21"/>
          <w:szCs w:val="21"/>
          <w:highlight w:val="none"/>
        </w:rPr>
        <w:outlineLvl w:val="9"/>
      </w:pPr>
      <w:r/>
      <w:bookmarkStart w:id="43" w:name="_Toc489655335"/>
      <w:r>
        <w:rPr>
          <w:rFonts w:hint="eastAsia" w:ascii="宋体" w:hAnsi="宋体" w:eastAsia="宋体" w:cs="宋体"/>
          <w:b/>
          <w:color w:val="000000"/>
          <w:sz w:val="21"/>
          <w:szCs w:val="21"/>
          <w:highlight w:val="none"/>
        </w:rPr>
        <w:t xml:space="preserve">资格证明文件</w:t>
      </w:r>
      <w:bookmarkEnd w:id="43"/>
      <w:r>
        <w:rPr>
          <w:rFonts w:hint="eastAsia" w:ascii="宋体" w:hAnsi="宋体" w:eastAsia="宋体" w:cs="宋体"/>
          <w:b/>
          <w:color w:val="000000"/>
          <w:sz w:val="21"/>
          <w:szCs w:val="21"/>
          <w:highlight w:val="none"/>
        </w:rPr>
      </w:r>
      <w:r/>
    </w:p>
    <w:p>
      <w:pPr>
        <w:pStyle w:val="643"/>
        <w:ind w:firstLine="420"/>
        <w:keepLines w:val="0"/>
        <w:keepNext w:val="0"/>
        <w:pageBreakBefore w:val="0"/>
        <w:spacing w:line="360" w:lineRule="auto"/>
        <w:rPr>
          <w:rFonts w:hint="eastAsia" w:ascii="宋体" w:hAnsi="宋体" w:eastAsia="宋体" w:cs="宋体"/>
          <w:color w:val="000000"/>
          <w:sz w:val="21"/>
          <w:szCs w:val="21"/>
          <w:highlight w:val="none"/>
          <w:lang w:val="zh-CN" w:eastAsia="zh-CN"/>
        </w:rPr>
        <w:outlineLvl w:val="9"/>
      </w:pPr>
      <w:r>
        <w:rPr>
          <w:rFonts w:hint="eastAsia" w:ascii="宋体" w:hAnsi="宋体" w:eastAsia="宋体" w:cs="宋体"/>
          <w:color w:val="000000"/>
          <w:sz w:val="21"/>
          <w:szCs w:val="21"/>
          <w:highlight w:val="none"/>
          <w:lang w:val="zh-CN" w:eastAsia="zh-CN"/>
        </w:rPr>
      </w:r>
      <w:r/>
    </w:p>
    <w:p>
      <w:pPr>
        <w:pStyle w:val="643"/>
        <w:ind w:firstLine="420"/>
        <w:keepLines w:val="0"/>
        <w:keepNext w:val="0"/>
        <w:pageBreakBefore w:val="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p>
      <w:pPr>
        <w:pStyle w:val="643"/>
        <w:ind w:firstLine="422"/>
        <w:jc w:val="left"/>
        <w:keepLines w:val="0"/>
        <w:keepNext w:val="0"/>
        <w:pageBreakBefore w:val="0"/>
        <w:spacing w:line="360" w:lineRule="auto"/>
        <w:shd w:val="clear" w:color="auto" w:fill="auto"/>
        <w:rPr>
          <w:rFonts w:hint="eastAsia" w:ascii="宋体" w:hAnsi="宋体" w:eastAsia="宋体" w:cs="宋体"/>
          <w:b/>
          <w:bCs w:val="0"/>
          <w:i/>
          <w:iCs/>
          <w:color w:val="000000"/>
          <w:sz w:val="21"/>
          <w:szCs w:val="21"/>
          <w:highlight w:val="none"/>
          <w:u w:val="single"/>
        </w:rPr>
        <w:outlineLvl w:val="9"/>
      </w:pPr>
      <w:r>
        <w:rPr>
          <w:rFonts w:hint="eastAsia" w:ascii="宋体" w:hAnsi="宋体" w:eastAsia="宋体" w:cs="宋体"/>
          <w:b/>
          <w:i/>
          <w:iCs/>
          <w:color w:val="000000"/>
          <w:sz w:val="21"/>
          <w:szCs w:val="21"/>
          <w:highlight w:val="none"/>
          <w:u w:val="single"/>
          <w:lang w:val="en-US" w:eastAsia="zh-CN"/>
        </w:rPr>
        <w:t xml:space="preserve">注</w:t>
      </w:r>
      <w:r>
        <w:rPr>
          <w:rFonts w:hint="eastAsia" w:ascii="宋体" w:hAnsi="宋体" w:eastAsia="宋体" w:cs="宋体"/>
          <w:b/>
          <w:bCs w:val="0"/>
          <w:i/>
          <w:iCs/>
          <w:color w:val="000000"/>
          <w:sz w:val="21"/>
          <w:szCs w:val="21"/>
          <w:highlight w:val="none"/>
          <w:u w:val="single"/>
          <w:lang w:val="en-US" w:eastAsia="zh-CN"/>
        </w:rPr>
        <w:t xml:space="preserve">：1.</w:t>
      </w:r>
      <w:r>
        <w:rPr>
          <w:rFonts w:hint="eastAsia" w:ascii="宋体" w:hAnsi="宋体" w:eastAsia="宋体" w:cs="宋体"/>
          <w:b/>
          <w:bCs w:val="0"/>
          <w:i/>
          <w:iCs/>
          <w:color w:val="000000"/>
          <w:sz w:val="21"/>
          <w:szCs w:val="21"/>
          <w:highlight w:val="none"/>
          <w:u w:val="single"/>
        </w:rPr>
        <w:t xml:space="preserve">具有独立承担民事责任的能力（</w:t>
      </w:r>
      <w:r>
        <w:rPr>
          <w:rFonts w:hint="eastAsia" w:ascii="宋体" w:hAnsi="宋体" w:eastAsia="宋体" w:cs="宋体"/>
          <w:b/>
          <w:bCs w:val="0"/>
          <w:i/>
          <w:iCs/>
          <w:color w:val="000000"/>
          <w:sz w:val="21"/>
          <w:szCs w:val="21"/>
          <w:highlight w:val="none"/>
          <w:u w:val="single"/>
          <w:lang w:eastAsia="zh-CN"/>
        </w:rPr>
        <w:t xml:space="preserve">提供法人或者其他组织的营业执照等证明文件</w:t>
      </w:r>
      <w:r>
        <w:rPr>
          <w:rFonts w:hint="eastAsia" w:ascii="宋体" w:hAnsi="宋体" w:eastAsia="宋体" w:cs="宋体"/>
          <w:b/>
          <w:bCs w:val="0"/>
          <w:i/>
          <w:iCs/>
          <w:color w:val="000000"/>
          <w:sz w:val="21"/>
          <w:szCs w:val="21"/>
          <w:highlight w:val="none"/>
          <w:u w:val="single"/>
        </w:rPr>
        <w:t xml:space="preserve">，自然人的身份证明）</w:t>
      </w:r>
      <w:r>
        <w:rPr>
          <w:rFonts w:hint="eastAsia" w:ascii="宋体" w:hAnsi="宋体" w:eastAsia="宋体" w:cs="宋体"/>
          <w:b/>
          <w:bCs w:val="0"/>
          <w:i/>
          <w:iCs/>
          <w:color w:val="000000"/>
          <w:sz w:val="21"/>
          <w:szCs w:val="21"/>
          <w:highlight w:val="none"/>
          <w:u w:val="single"/>
          <w:lang w:eastAsia="zh-CN"/>
        </w:rPr>
        <w:t xml:space="preserve">（</w:t>
      </w:r>
      <w:r>
        <w:rPr>
          <w:rFonts w:hint="eastAsia" w:ascii="宋体" w:hAnsi="宋体" w:eastAsia="宋体" w:cs="宋体"/>
          <w:b/>
          <w:bCs w:val="0"/>
          <w:i/>
          <w:iCs/>
          <w:color w:val="000000"/>
          <w:sz w:val="21"/>
          <w:szCs w:val="21"/>
          <w:highlight w:val="none"/>
          <w:u w:val="single"/>
          <w:lang w:val="en-US" w:eastAsia="zh-CN"/>
        </w:rPr>
        <w:t xml:space="preserve">不同情形下证明文件</w:t>
      </w:r>
      <w:r>
        <w:rPr>
          <w:rFonts w:hint="eastAsia" w:ascii="宋体" w:hAnsi="宋体" w:eastAsia="宋体" w:cs="宋体"/>
          <w:b/>
          <w:bCs w:val="0"/>
          <w:i/>
          <w:iCs/>
          <w:color w:val="000000"/>
          <w:sz w:val="21"/>
          <w:szCs w:val="21"/>
          <w:highlight w:val="none"/>
          <w:u w:val="single"/>
          <w:lang w:eastAsia="zh-CN"/>
        </w:rPr>
        <w:t xml:space="preserve">）</w:t>
      </w:r>
      <w:r>
        <w:rPr>
          <w:rFonts w:hint="eastAsia" w:ascii="宋体" w:hAnsi="宋体" w:eastAsia="宋体" w:cs="宋体"/>
          <w:b/>
          <w:bCs w:val="0"/>
          <w:i/>
          <w:iCs/>
          <w:color w:val="000000"/>
          <w:sz w:val="21"/>
          <w:szCs w:val="21"/>
          <w:highlight w:val="none"/>
          <w:u w:val="single"/>
        </w:rPr>
        <w:t xml:space="preserve">。</w:t>
      </w:r>
      <w:r>
        <w:rPr>
          <w:rFonts w:hint="eastAsia" w:ascii="宋体" w:hAnsi="宋体" w:eastAsia="宋体" w:cs="宋体"/>
          <w:b/>
          <w:bCs w:val="0"/>
          <w:i/>
          <w:iCs/>
          <w:color w:val="000000"/>
          <w:sz w:val="21"/>
          <w:szCs w:val="21"/>
          <w:highlight w:val="none"/>
          <w:u w:val="single"/>
        </w:rPr>
      </w:r>
      <w:r/>
    </w:p>
    <w:p>
      <w:pPr>
        <w:pStyle w:val="643"/>
        <w:ind w:firstLine="422"/>
        <w:jc w:val="left"/>
        <w:keepLines w:val="0"/>
        <w:keepNext w:val="0"/>
        <w:pageBreakBefore w:val="0"/>
        <w:spacing w:line="360" w:lineRule="auto"/>
        <w:shd w:val="clear" w:color="auto" w:fill="auto"/>
        <w:rPr>
          <w:rFonts w:hint="eastAsia" w:ascii="宋体" w:hAnsi="宋体" w:eastAsia="宋体" w:cs="宋体"/>
          <w:b/>
          <w:bCs w:val="0"/>
          <w:i/>
          <w:iCs/>
          <w:color w:val="000000"/>
          <w:sz w:val="21"/>
          <w:szCs w:val="21"/>
          <w:highlight w:val="none"/>
          <w:u w:val="single"/>
        </w:rPr>
        <w:outlineLvl w:val="9"/>
      </w:pPr>
      <w:r>
        <w:rPr>
          <w:rFonts w:hint="eastAsia" w:ascii="宋体" w:hAnsi="宋体" w:eastAsia="宋体" w:cs="宋体"/>
          <w:b/>
          <w:bCs w:val="0"/>
          <w:i/>
          <w:iCs/>
          <w:color w:val="000000"/>
          <w:sz w:val="21"/>
          <w:szCs w:val="21"/>
          <w:highlight w:val="none"/>
          <w:u w:val="single"/>
        </w:rPr>
        <w:t xml:space="preserve">（a）</w:t>
      </w:r>
      <w:r>
        <w:rPr>
          <w:rFonts w:hint="eastAsia" w:ascii="宋体" w:hAnsi="宋体" w:eastAsia="宋体" w:cs="宋体"/>
          <w:b/>
          <w:bCs w:val="0"/>
          <w:i/>
          <w:iCs/>
          <w:color w:val="000000"/>
          <w:sz w:val="21"/>
          <w:szCs w:val="21"/>
          <w:highlight w:val="none"/>
          <w:u w:val="single"/>
          <w:lang w:val="en-US" w:eastAsia="zh-CN"/>
        </w:rPr>
        <w:t xml:space="preserve">供应商</w:t>
      </w:r>
      <w:r>
        <w:rPr>
          <w:rFonts w:hint="eastAsia" w:ascii="宋体" w:hAnsi="宋体" w:eastAsia="宋体" w:cs="宋体"/>
          <w:b/>
          <w:bCs w:val="0"/>
          <w:i/>
          <w:iCs/>
          <w:color w:val="000000"/>
          <w:sz w:val="21"/>
          <w:szCs w:val="21"/>
          <w:highlight w:val="none"/>
          <w:u w:val="single"/>
        </w:rPr>
        <w:t xml:space="preserve">为企业（包括合伙企业）的，应提供有效的“营业执照”。</w:t>
      </w:r>
      <w:r>
        <w:rPr>
          <w:rFonts w:hint="eastAsia" w:ascii="宋体" w:hAnsi="宋体" w:eastAsia="宋体" w:cs="宋体"/>
          <w:b/>
          <w:bCs w:val="0"/>
          <w:i/>
          <w:iCs/>
          <w:color w:val="000000"/>
          <w:sz w:val="21"/>
          <w:szCs w:val="21"/>
          <w:highlight w:val="none"/>
          <w:u w:val="single"/>
        </w:rPr>
      </w:r>
      <w:r/>
    </w:p>
    <w:p>
      <w:pPr>
        <w:pStyle w:val="643"/>
        <w:ind w:firstLine="422"/>
        <w:jc w:val="left"/>
        <w:keepLines w:val="0"/>
        <w:keepNext w:val="0"/>
        <w:pageBreakBefore w:val="0"/>
        <w:spacing w:line="360" w:lineRule="auto"/>
        <w:shd w:val="clear" w:color="auto" w:fill="auto"/>
        <w:rPr>
          <w:rFonts w:hint="eastAsia" w:ascii="宋体" w:hAnsi="宋体" w:eastAsia="宋体" w:cs="宋体"/>
          <w:b/>
          <w:bCs w:val="0"/>
          <w:i/>
          <w:iCs/>
          <w:color w:val="000000"/>
          <w:sz w:val="21"/>
          <w:szCs w:val="21"/>
          <w:highlight w:val="none"/>
          <w:u w:val="single"/>
        </w:rPr>
        <w:outlineLvl w:val="9"/>
      </w:pPr>
      <w:r>
        <w:rPr>
          <w:rFonts w:hint="eastAsia" w:ascii="宋体" w:hAnsi="宋体" w:eastAsia="宋体" w:cs="宋体"/>
          <w:b/>
          <w:bCs w:val="0"/>
          <w:i/>
          <w:iCs/>
          <w:color w:val="000000"/>
          <w:sz w:val="21"/>
          <w:szCs w:val="21"/>
          <w:highlight w:val="none"/>
          <w:u w:val="single"/>
        </w:rPr>
        <w:t xml:space="preserve">（b）</w:t>
      </w:r>
      <w:r>
        <w:rPr>
          <w:rFonts w:hint="eastAsia" w:ascii="宋体" w:hAnsi="宋体" w:eastAsia="宋体" w:cs="宋体"/>
          <w:b/>
          <w:bCs w:val="0"/>
          <w:i/>
          <w:iCs/>
          <w:color w:val="000000"/>
          <w:sz w:val="21"/>
          <w:szCs w:val="21"/>
          <w:highlight w:val="none"/>
          <w:u w:val="single"/>
          <w:lang w:val="en-US" w:eastAsia="zh-CN"/>
        </w:rPr>
        <w:t xml:space="preserve">供应商</w:t>
      </w:r>
      <w:r>
        <w:rPr>
          <w:rFonts w:hint="eastAsia" w:ascii="宋体" w:hAnsi="宋体" w:eastAsia="宋体" w:cs="宋体"/>
          <w:b/>
          <w:bCs w:val="0"/>
          <w:i/>
          <w:iCs/>
          <w:color w:val="000000"/>
          <w:sz w:val="21"/>
          <w:szCs w:val="21"/>
          <w:highlight w:val="none"/>
          <w:u w:val="single"/>
        </w:rPr>
        <w:t xml:space="preserve">为事业单位的，应提供有效的“事业单位法人证书”。</w:t>
      </w:r>
      <w:r>
        <w:rPr>
          <w:rFonts w:hint="eastAsia" w:ascii="宋体" w:hAnsi="宋体" w:eastAsia="宋体" w:cs="宋体"/>
          <w:b/>
          <w:bCs w:val="0"/>
          <w:i/>
          <w:iCs/>
          <w:color w:val="000000"/>
          <w:sz w:val="21"/>
          <w:szCs w:val="21"/>
          <w:highlight w:val="none"/>
          <w:u w:val="single"/>
        </w:rPr>
      </w:r>
      <w:r/>
    </w:p>
    <w:p>
      <w:pPr>
        <w:pStyle w:val="643"/>
        <w:ind w:firstLine="422"/>
        <w:jc w:val="left"/>
        <w:keepLines w:val="0"/>
        <w:keepNext w:val="0"/>
        <w:pageBreakBefore w:val="0"/>
        <w:spacing w:line="360" w:lineRule="auto"/>
        <w:shd w:val="clear" w:color="auto" w:fill="auto"/>
        <w:rPr>
          <w:rFonts w:hint="eastAsia" w:ascii="宋体" w:hAnsi="宋体" w:eastAsia="宋体" w:cs="宋体"/>
          <w:b/>
          <w:bCs w:val="0"/>
          <w:i/>
          <w:iCs/>
          <w:color w:val="000000"/>
          <w:sz w:val="21"/>
          <w:szCs w:val="21"/>
          <w:highlight w:val="none"/>
          <w:u w:val="single"/>
        </w:rPr>
        <w:outlineLvl w:val="9"/>
      </w:pPr>
      <w:r>
        <w:rPr>
          <w:rFonts w:hint="eastAsia" w:ascii="宋体" w:hAnsi="宋体" w:eastAsia="宋体" w:cs="宋体"/>
          <w:b/>
          <w:bCs w:val="0"/>
          <w:i/>
          <w:iCs/>
          <w:color w:val="000000"/>
          <w:sz w:val="21"/>
          <w:szCs w:val="21"/>
          <w:highlight w:val="none"/>
          <w:u w:val="single"/>
        </w:rPr>
        <w:t xml:space="preserve">（c）</w:t>
      </w:r>
      <w:r>
        <w:rPr>
          <w:rFonts w:hint="eastAsia" w:ascii="宋体" w:hAnsi="宋体" w:eastAsia="宋体" w:cs="宋体"/>
          <w:b/>
          <w:bCs w:val="0"/>
          <w:i/>
          <w:iCs/>
          <w:color w:val="000000"/>
          <w:sz w:val="21"/>
          <w:szCs w:val="21"/>
          <w:highlight w:val="none"/>
          <w:u w:val="single"/>
          <w:lang w:val="en-US" w:eastAsia="zh-CN"/>
        </w:rPr>
        <w:t xml:space="preserve">供应商</w:t>
      </w:r>
      <w:r>
        <w:rPr>
          <w:rFonts w:hint="eastAsia" w:ascii="宋体" w:hAnsi="宋体" w:eastAsia="宋体" w:cs="宋体"/>
          <w:b/>
          <w:bCs w:val="0"/>
          <w:i/>
          <w:iCs/>
          <w:color w:val="000000"/>
          <w:sz w:val="21"/>
          <w:szCs w:val="21"/>
          <w:highlight w:val="none"/>
          <w:u w:val="single"/>
        </w:rPr>
        <w:t xml:space="preserve">是非企业机构的，应提供有效的“执业许可证”、“登记证书”等证明文件。</w:t>
      </w:r>
      <w:r>
        <w:rPr>
          <w:rFonts w:hint="eastAsia" w:ascii="宋体" w:hAnsi="宋体" w:eastAsia="宋体" w:cs="宋体"/>
          <w:b/>
          <w:bCs w:val="0"/>
          <w:i/>
          <w:iCs/>
          <w:color w:val="000000"/>
          <w:sz w:val="21"/>
          <w:szCs w:val="21"/>
          <w:highlight w:val="none"/>
          <w:u w:val="single"/>
        </w:rPr>
      </w:r>
      <w:r/>
    </w:p>
    <w:p>
      <w:pPr>
        <w:pStyle w:val="643"/>
        <w:ind w:firstLine="422"/>
        <w:jc w:val="left"/>
        <w:keepLines w:val="0"/>
        <w:keepNext w:val="0"/>
        <w:pageBreakBefore w:val="0"/>
        <w:spacing w:line="360" w:lineRule="auto"/>
        <w:shd w:val="clear" w:color="auto" w:fill="auto"/>
        <w:rPr>
          <w:rFonts w:hint="eastAsia" w:ascii="宋体" w:hAnsi="宋体" w:eastAsia="宋体" w:cs="宋体"/>
          <w:b/>
          <w:bCs w:val="0"/>
          <w:i/>
          <w:iCs/>
          <w:color w:val="000000"/>
          <w:sz w:val="21"/>
          <w:szCs w:val="21"/>
          <w:highlight w:val="none"/>
          <w:u w:val="single"/>
        </w:rPr>
        <w:outlineLvl w:val="9"/>
      </w:pPr>
      <w:r>
        <w:rPr>
          <w:rFonts w:hint="eastAsia" w:ascii="宋体" w:hAnsi="宋体" w:eastAsia="宋体" w:cs="宋体"/>
          <w:b/>
          <w:bCs w:val="0"/>
          <w:i/>
          <w:iCs/>
          <w:color w:val="000000"/>
          <w:sz w:val="21"/>
          <w:szCs w:val="21"/>
          <w:highlight w:val="none"/>
          <w:u w:val="single"/>
        </w:rPr>
        <w:t xml:space="preserve">（d）</w:t>
      </w:r>
      <w:r>
        <w:rPr>
          <w:rFonts w:hint="eastAsia" w:ascii="宋体" w:hAnsi="宋体" w:eastAsia="宋体" w:cs="宋体"/>
          <w:b/>
          <w:bCs w:val="0"/>
          <w:i/>
          <w:iCs/>
          <w:color w:val="000000"/>
          <w:sz w:val="21"/>
          <w:szCs w:val="21"/>
          <w:highlight w:val="none"/>
          <w:u w:val="single"/>
          <w:lang w:val="en-US" w:eastAsia="zh-CN"/>
        </w:rPr>
        <w:t xml:space="preserve">供应商</w:t>
      </w:r>
      <w:r>
        <w:rPr>
          <w:rFonts w:hint="eastAsia" w:ascii="宋体" w:hAnsi="宋体" w:eastAsia="宋体" w:cs="宋体"/>
          <w:b/>
          <w:bCs w:val="0"/>
          <w:i/>
          <w:iCs/>
          <w:color w:val="000000"/>
          <w:sz w:val="21"/>
          <w:szCs w:val="21"/>
          <w:highlight w:val="none"/>
          <w:u w:val="single"/>
        </w:rPr>
        <w:t xml:space="preserve">是个体工商户的，应提供有效的“个体工商户营业执照”。</w:t>
      </w:r>
      <w:r>
        <w:rPr>
          <w:rFonts w:hint="eastAsia" w:ascii="宋体" w:hAnsi="宋体" w:eastAsia="宋体" w:cs="宋体"/>
          <w:b/>
          <w:bCs w:val="0"/>
          <w:i/>
          <w:iCs/>
          <w:color w:val="000000"/>
          <w:sz w:val="21"/>
          <w:szCs w:val="21"/>
          <w:highlight w:val="none"/>
          <w:u w:val="single"/>
        </w:rPr>
      </w:r>
      <w:r/>
    </w:p>
    <w:p>
      <w:pPr>
        <w:pStyle w:val="643"/>
        <w:ind w:firstLine="422"/>
        <w:jc w:val="left"/>
        <w:keepLines w:val="0"/>
        <w:keepNext w:val="0"/>
        <w:pageBreakBefore w:val="0"/>
        <w:spacing w:line="360" w:lineRule="auto"/>
        <w:shd w:val="clear" w:color="auto" w:fill="auto"/>
        <w:rPr>
          <w:rFonts w:hint="eastAsia" w:ascii="宋体" w:hAnsi="宋体" w:eastAsia="宋体" w:cs="宋体"/>
          <w:b/>
          <w:bCs w:val="0"/>
          <w:i/>
          <w:iCs/>
          <w:color w:val="000000"/>
          <w:sz w:val="21"/>
          <w:szCs w:val="21"/>
          <w:highlight w:val="none"/>
          <w:u w:val="single"/>
        </w:rPr>
        <w:outlineLvl w:val="9"/>
      </w:pPr>
      <w:r>
        <w:rPr>
          <w:rFonts w:hint="eastAsia" w:ascii="宋体" w:hAnsi="宋体" w:eastAsia="宋体" w:cs="宋体"/>
          <w:b/>
          <w:bCs w:val="0"/>
          <w:i/>
          <w:iCs/>
          <w:color w:val="000000"/>
          <w:sz w:val="21"/>
          <w:szCs w:val="21"/>
          <w:highlight w:val="none"/>
          <w:u w:val="single"/>
        </w:rPr>
        <w:t xml:space="preserve">（e）</w:t>
      </w:r>
      <w:r>
        <w:rPr>
          <w:rFonts w:hint="eastAsia" w:ascii="宋体" w:hAnsi="宋体" w:eastAsia="宋体" w:cs="宋体"/>
          <w:b/>
          <w:bCs w:val="0"/>
          <w:i/>
          <w:iCs/>
          <w:color w:val="000000"/>
          <w:sz w:val="21"/>
          <w:szCs w:val="21"/>
          <w:highlight w:val="none"/>
          <w:u w:val="single"/>
          <w:lang w:val="en-US" w:eastAsia="zh-CN"/>
        </w:rPr>
        <w:t xml:space="preserve">供应商</w:t>
      </w:r>
      <w:r>
        <w:rPr>
          <w:rFonts w:hint="eastAsia" w:ascii="宋体" w:hAnsi="宋体" w:eastAsia="宋体" w:cs="宋体"/>
          <w:b/>
          <w:bCs w:val="0"/>
          <w:i/>
          <w:iCs/>
          <w:color w:val="000000"/>
          <w:sz w:val="21"/>
          <w:szCs w:val="21"/>
          <w:highlight w:val="none"/>
          <w:u w:val="single"/>
        </w:rPr>
        <w:t xml:space="preserve">是自然人的，应</w:t>
      </w:r>
      <w:r>
        <w:rPr>
          <w:rFonts w:hint="eastAsia" w:ascii="宋体" w:hAnsi="宋体" w:eastAsia="宋体" w:cs="宋体"/>
          <w:b/>
          <w:bCs w:val="0"/>
          <w:i/>
          <w:iCs/>
          <w:color w:val="000000"/>
          <w:sz w:val="21"/>
          <w:szCs w:val="21"/>
          <w:highlight w:val="none"/>
          <w:u w:val="single"/>
        </w:rPr>
        <w:t xml:space="preserve">提供有效的自然人身份证明。</w:t>
      </w:r>
      <w:r>
        <w:rPr>
          <w:rFonts w:hint="eastAsia" w:ascii="宋体" w:hAnsi="宋体" w:eastAsia="宋体" w:cs="宋体"/>
          <w:b/>
          <w:bCs w:val="0"/>
          <w:i/>
          <w:iCs/>
          <w:color w:val="000000"/>
          <w:sz w:val="21"/>
          <w:szCs w:val="21"/>
          <w:highlight w:val="none"/>
          <w:u w:val="single"/>
        </w:rPr>
      </w:r>
      <w:r/>
    </w:p>
    <w:p>
      <w:pPr>
        <w:pStyle w:val="643"/>
        <w:ind w:firstLine="422"/>
        <w:jc w:val="left"/>
        <w:keepLines w:val="0"/>
        <w:keepNext w:val="0"/>
        <w:pageBreakBefore w:val="0"/>
        <w:spacing w:line="360" w:lineRule="auto"/>
        <w:shd w:val="clear" w:color="auto" w:fill="auto"/>
        <w:rPr>
          <w:rFonts w:hint="eastAsia" w:ascii="宋体" w:hAnsi="宋体" w:eastAsia="宋体" w:cs="宋体"/>
          <w:b/>
          <w:bCs w:val="0"/>
          <w:i/>
          <w:iCs/>
          <w:color w:val="000000"/>
          <w:sz w:val="21"/>
          <w:szCs w:val="21"/>
          <w:highlight w:val="none"/>
          <w:u w:val="single"/>
        </w:rPr>
        <w:outlineLvl w:val="9"/>
      </w:pPr>
      <w:r>
        <w:rPr>
          <w:rFonts w:hint="eastAsia" w:ascii="宋体" w:hAnsi="宋体" w:eastAsia="宋体" w:cs="宋体"/>
          <w:b/>
          <w:bCs w:val="0"/>
          <w:i/>
          <w:iCs/>
          <w:color w:val="000000"/>
          <w:sz w:val="21"/>
          <w:szCs w:val="21"/>
          <w:highlight w:val="none"/>
          <w:u w:val="single"/>
        </w:rPr>
        <w:t xml:space="preserve">（f）若本项目允许分支机构参加投标，则分支机构参加投标的，此处可提供该分支机构或其所属法人或其他组织的相应证明文件。</w:t>
      </w:r>
      <w:r>
        <w:rPr>
          <w:rFonts w:hint="eastAsia" w:ascii="宋体" w:hAnsi="宋体" w:eastAsia="宋体" w:cs="宋体"/>
          <w:b/>
          <w:bCs w:val="0"/>
          <w:i/>
          <w:iCs/>
          <w:color w:val="000000"/>
          <w:sz w:val="21"/>
          <w:szCs w:val="21"/>
          <w:highlight w:val="none"/>
          <w:u w:val="single"/>
        </w:rPr>
      </w:r>
      <w:r/>
    </w:p>
    <w:p>
      <w:pPr>
        <w:pStyle w:val="643"/>
        <w:ind w:firstLine="422"/>
        <w:jc w:val="left"/>
        <w:keepLines w:val="0"/>
        <w:keepNext w:val="0"/>
        <w:pageBreakBefore w:val="0"/>
        <w:spacing w:line="360" w:lineRule="auto"/>
        <w:shd w:val="clear" w:color="auto" w:fill="auto"/>
        <w:rPr>
          <w:rFonts w:hint="eastAsia" w:ascii="宋体" w:hAnsi="宋体" w:eastAsia="宋体" w:cs="宋体"/>
          <w:b/>
          <w:bCs w:val="0"/>
          <w:i/>
          <w:iCs/>
          <w:color w:val="000000"/>
          <w:sz w:val="21"/>
          <w:szCs w:val="21"/>
          <w:highlight w:val="none"/>
          <w:u w:val="single"/>
          <w:lang w:eastAsia="zh-CN"/>
        </w:rPr>
        <w:outlineLvl w:val="9"/>
      </w:pPr>
      <w:r>
        <w:rPr>
          <w:rFonts w:hint="eastAsia" w:ascii="宋体" w:hAnsi="宋体" w:eastAsia="宋体" w:cs="宋体"/>
          <w:b/>
          <w:bCs w:val="0"/>
          <w:i/>
          <w:iCs/>
          <w:color w:val="000000"/>
          <w:sz w:val="21"/>
          <w:szCs w:val="21"/>
          <w:highlight w:val="none"/>
          <w:u w:val="single"/>
        </w:rPr>
        <w:t xml:space="preserve">（</w:t>
      </w:r>
      <w:r>
        <w:rPr>
          <w:rFonts w:hint="eastAsia" w:ascii="宋体" w:hAnsi="宋体" w:eastAsia="宋体" w:cs="宋体"/>
          <w:b/>
          <w:bCs w:val="0"/>
          <w:i/>
          <w:iCs/>
          <w:color w:val="000000"/>
          <w:sz w:val="21"/>
          <w:szCs w:val="21"/>
          <w:highlight w:val="none"/>
          <w:u w:val="single"/>
          <w:lang w:val="en-US" w:eastAsia="zh-CN"/>
        </w:rPr>
        <w:t xml:space="preserve">g</w:t>
      </w:r>
      <w:r>
        <w:rPr>
          <w:rFonts w:hint="eastAsia" w:ascii="宋体" w:hAnsi="宋体" w:eastAsia="宋体" w:cs="宋体"/>
          <w:b/>
          <w:bCs w:val="0"/>
          <w:i/>
          <w:iCs/>
          <w:color w:val="000000"/>
          <w:sz w:val="21"/>
          <w:szCs w:val="21"/>
          <w:highlight w:val="none"/>
          <w:u w:val="single"/>
        </w:rPr>
        <w:t xml:space="preserve">）工商变更登记文件（如需），如发生了单位名称等变更的，需提供工商变更登记文件</w:t>
      </w:r>
      <w:r>
        <w:rPr>
          <w:rFonts w:hint="eastAsia" w:ascii="宋体" w:hAnsi="宋体" w:eastAsia="宋体" w:cs="宋体"/>
          <w:b/>
          <w:bCs w:val="0"/>
          <w:i/>
          <w:iCs/>
          <w:color w:val="000000"/>
          <w:sz w:val="21"/>
          <w:szCs w:val="21"/>
          <w:highlight w:val="none"/>
          <w:u w:val="single"/>
          <w:lang w:eastAsia="zh-CN"/>
        </w:rPr>
        <w:t xml:space="preserve">。</w:t>
      </w:r>
      <w:r>
        <w:rPr>
          <w:rFonts w:hint="eastAsia" w:ascii="宋体" w:hAnsi="宋体" w:eastAsia="宋体" w:cs="宋体"/>
          <w:b/>
          <w:bCs w:val="0"/>
          <w:i/>
          <w:iCs/>
          <w:color w:val="000000"/>
          <w:sz w:val="21"/>
          <w:szCs w:val="21"/>
          <w:highlight w:val="none"/>
          <w:u w:val="single"/>
          <w:lang w:eastAsia="zh-CN"/>
        </w:rPr>
      </w:r>
      <w:r/>
    </w:p>
    <w:p>
      <w:pPr>
        <w:pStyle w:val="643"/>
        <w:ind w:firstLine="48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643"/>
        <w:spacing w:line="360" w:lineRule="auto"/>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4"/>
          <w:szCs w:val="24"/>
          <w:highlight w:val="none"/>
        </w:rPr>
        <w:br w:type="page" w:clear="all"/>
      </w:r>
      <w:r>
        <w:rPr>
          <w:rFonts w:hint="eastAsia" w:ascii="宋体" w:hAnsi="宋体" w:eastAsia="宋体" w:cs="宋体"/>
          <w:b/>
          <w:bCs w:val="0"/>
          <w:color w:val="000000"/>
          <w:sz w:val="21"/>
          <w:szCs w:val="21"/>
          <w:highlight w:val="none"/>
        </w:rPr>
        <w:t xml:space="preserve">附件一、中小企业声明函格式（不符合的可不填写）</w:t>
      </w:r>
      <w:r>
        <w:rPr>
          <w:rFonts w:hint="eastAsia" w:ascii="宋体" w:hAnsi="宋体" w:eastAsia="宋体" w:cs="宋体"/>
          <w:b/>
          <w:color w:val="000000"/>
          <w:sz w:val="21"/>
          <w:szCs w:val="21"/>
          <w:highlight w:val="none"/>
        </w:rPr>
      </w:r>
      <w:r/>
    </w:p>
    <w:p>
      <w:pPr>
        <w:pStyle w:val="643"/>
        <w:ind w:firstLine="420"/>
        <w:jc w:val="center"/>
        <w:keepLines w:val="0"/>
        <w:keepNext w:val="0"/>
        <w:pageBreakBefore w:val="0"/>
        <w:spacing w:line="360" w:lineRule="auto"/>
        <w:widowControl w:val="off"/>
        <w:rPr>
          <w:color w:val="000000"/>
          <w:sz w:val="21"/>
          <w:szCs w:val="21"/>
          <w:highlight w:val="none"/>
        </w:rPr>
      </w:pPr>
      <w:r>
        <w:rPr>
          <w:rFonts w:hint="eastAsia"/>
          <w:color w:val="000000"/>
          <w:sz w:val="21"/>
          <w:szCs w:val="21"/>
          <w:highlight w:val="none"/>
        </w:rPr>
        <w:t xml:space="preserve">中小企业声明函</w:t>
      </w:r>
      <w:r>
        <w:rPr>
          <w:color w:val="000000"/>
          <w:sz w:val="21"/>
          <w:szCs w:val="21"/>
          <w:highlight w:val="none"/>
        </w:rPr>
      </w:r>
      <w:r/>
    </w:p>
    <w:p>
      <w:pPr>
        <w:pStyle w:val="643"/>
        <w:ind w:firstLine="420"/>
        <w:keepLines w:val="0"/>
        <w:keepNext w:val="0"/>
        <w:pageBreakBefore w:val="0"/>
        <w:spacing w:line="360" w:lineRule="auto"/>
        <w:widowControl w:val="off"/>
        <w:rPr>
          <w:rFonts w:hint="eastAsia"/>
          <w:color w:val="000000"/>
          <w:sz w:val="21"/>
          <w:szCs w:val="21"/>
          <w:highlight w:val="none"/>
        </w:rPr>
      </w:pPr>
      <w:r>
        <w:rPr>
          <w:rFonts w:hint="eastAsia"/>
          <w:color w:val="000000"/>
          <w:sz w:val="21"/>
          <w:szCs w:val="21"/>
          <w:highlight w:val="none"/>
        </w:rPr>
        <w:t xml:space="preserve">中小企业声明函（工程、服务）本公司（联合体）郑重声明，根据《政府采购促进中小企业发展管理办法》（财库﹝2020﹞46 号）的规定，本公司（联合体）参加</w:t>
      </w:r>
      <w:r>
        <w:rPr>
          <w:rFonts w:hint="eastAsia"/>
          <w:color w:val="000000"/>
          <w:sz w:val="21"/>
          <w:szCs w:val="21"/>
          <w:highlight w:val="none"/>
          <w:u w:val="single"/>
        </w:rPr>
        <w:t xml:space="preserve">（单位名称）</w:t>
      </w:r>
      <w:r>
        <w:rPr>
          <w:rFonts w:hint="eastAsia"/>
          <w:color w:val="000000"/>
          <w:sz w:val="21"/>
          <w:szCs w:val="21"/>
          <w:highlight w:val="none"/>
        </w:rPr>
        <w:t xml:space="preserve">的</w:t>
      </w:r>
      <w:r>
        <w:rPr>
          <w:rFonts w:hint="eastAsia"/>
          <w:color w:val="000000"/>
          <w:sz w:val="21"/>
          <w:szCs w:val="21"/>
          <w:highlight w:val="none"/>
          <w:u w:val="single"/>
        </w:rPr>
        <w:t xml:space="preserve">（项目名称）</w:t>
      </w:r>
      <w:r>
        <w:rPr>
          <w:rFonts w:hint="eastAsia"/>
          <w:color w:val="000000"/>
          <w:sz w:val="21"/>
          <w:szCs w:val="21"/>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hint="eastAsia"/>
          <w:color w:val="000000"/>
          <w:sz w:val="21"/>
          <w:szCs w:val="21"/>
          <w:highlight w:val="none"/>
        </w:rPr>
      </w:r>
      <w:r/>
    </w:p>
    <w:p>
      <w:pPr>
        <w:pStyle w:val="643"/>
        <w:ind w:firstLine="420"/>
        <w:keepLines w:val="0"/>
        <w:keepNext w:val="0"/>
        <w:pageBreakBefore w:val="0"/>
        <w:spacing w:line="360" w:lineRule="auto"/>
        <w:widowControl w:val="off"/>
        <w:rPr>
          <w:rFonts w:hint="eastAsia"/>
          <w:color w:val="000000"/>
          <w:sz w:val="21"/>
          <w:szCs w:val="21"/>
          <w:highlight w:val="none"/>
        </w:rPr>
      </w:pPr>
      <w:r>
        <w:rPr>
          <w:rFonts w:hint="eastAsia"/>
          <w:color w:val="000000"/>
          <w:sz w:val="21"/>
          <w:szCs w:val="21"/>
          <w:highlight w:val="none"/>
        </w:rPr>
        <w:t xml:space="preserve">1.</w:t>
      </w:r>
      <w:r>
        <w:rPr>
          <w:rFonts w:hint="eastAsia"/>
          <w:color w:val="000000"/>
          <w:sz w:val="21"/>
          <w:szCs w:val="21"/>
          <w:highlight w:val="none"/>
          <w:u w:val="single"/>
        </w:rPr>
        <w:t xml:space="preserve">（标的名称）</w:t>
      </w:r>
      <w:r>
        <w:rPr>
          <w:rFonts w:hint="eastAsia"/>
          <w:color w:val="000000"/>
          <w:sz w:val="21"/>
          <w:szCs w:val="21"/>
          <w:highlight w:val="none"/>
        </w:rPr>
        <w:t xml:space="preserve">，属于</w:t>
      </w:r>
      <w:r>
        <w:rPr>
          <w:rFonts w:hint="eastAsia"/>
          <w:color w:val="000000"/>
          <w:sz w:val="21"/>
          <w:szCs w:val="21"/>
          <w:highlight w:val="none"/>
          <w:u w:val="single"/>
          <w:lang w:val="en-US" w:eastAsia="zh-CN"/>
        </w:rPr>
        <w:t xml:space="preserve">零售业</w:t>
      </w:r>
      <w:r>
        <w:rPr>
          <w:rFonts w:hint="eastAsia"/>
          <w:color w:val="000000"/>
          <w:sz w:val="21"/>
          <w:szCs w:val="21"/>
          <w:highlight w:val="none"/>
        </w:rPr>
        <w:t xml:space="preserve">；承建（承接）企业为</w:t>
      </w:r>
      <w:r>
        <w:rPr>
          <w:rFonts w:hint="eastAsia"/>
          <w:color w:val="000000"/>
          <w:sz w:val="21"/>
          <w:szCs w:val="21"/>
          <w:highlight w:val="none"/>
          <w:u w:val="single"/>
        </w:rPr>
        <w:t xml:space="preserve">（企业名称）</w:t>
      </w:r>
      <w:r>
        <w:rPr>
          <w:rFonts w:hint="eastAsia"/>
          <w:color w:val="000000"/>
          <w:sz w:val="21"/>
          <w:szCs w:val="21"/>
          <w:highlight w:val="none"/>
        </w:rPr>
        <w:t xml:space="preserve">，从业人员</w:t>
      </w:r>
      <w:r>
        <w:rPr>
          <w:rFonts w:hint="eastAsia"/>
          <w:color w:val="000000"/>
          <w:sz w:val="21"/>
          <w:szCs w:val="21"/>
          <w:highlight w:val="none"/>
          <w:u w:val="single"/>
          <w:lang w:val="en-US" w:eastAsia="zh-CN"/>
        </w:rPr>
        <w:t xml:space="preserve"> </w:t>
      </w:r>
      <w:r>
        <w:rPr>
          <w:rFonts w:hint="eastAsia"/>
          <w:color w:val="000000"/>
          <w:sz w:val="21"/>
          <w:szCs w:val="21"/>
          <w:highlight w:val="none"/>
        </w:rPr>
        <w:t xml:space="preserve">人，营业收入为</w:t>
      </w:r>
      <w:r>
        <w:rPr>
          <w:rFonts w:hint="eastAsia"/>
          <w:color w:val="000000"/>
          <w:sz w:val="21"/>
          <w:szCs w:val="21"/>
          <w:highlight w:val="none"/>
          <w:u w:val="single"/>
          <w:lang w:val="en-US" w:eastAsia="zh-CN"/>
        </w:rPr>
        <w:t xml:space="preserve"> </w:t>
      </w:r>
      <w:r>
        <w:rPr>
          <w:rFonts w:hint="eastAsia"/>
          <w:color w:val="000000"/>
          <w:sz w:val="21"/>
          <w:szCs w:val="21"/>
          <w:highlight w:val="none"/>
        </w:rPr>
        <w:t xml:space="preserve">万元，资产总额为</w:t>
      </w:r>
      <w:r>
        <w:rPr>
          <w:rFonts w:hint="eastAsia"/>
          <w:color w:val="000000"/>
          <w:sz w:val="21"/>
          <w:szCs w:val="21"/>
          <w:highlight w:val="none"/>
          <w:u w:val="single"/>
          <w:lang w:val="en-US" w:eastAsia="zh-CN"/>
        </w:rPr>
        <w:t xml:space="preserve"> </w:t>
      </w:r>
      <w:r>
        <w:rPr>
          <w:rFonts w:hint="eastAsia"/>
          <w:color w:val="000000"/>
          <w:sz w:val="21"/>
          <w:szCs w:val="21"/>
          <w:highlight w:val="none"/>
        </w:rPr>
        <w:t xml:space="preserve">万元，属于</w:t>
      </w:r>
      <w:r>
        <w:rPr>
          <w:rFonts w:hint="eastAsia"/>
          <w:color w:val="000000"/>
          <w:sz w:val="21"/>
          <w:szCs w:val="21"/>
          <w:highlight w:val="none"/>
          <w:u w:val="single"/>
        </w:rPr>
        <w:t xml:space="preserve">（中型企业、小型企业、微型企业）</w:t>
      </w:r>
      <w:r>
        <w:rPr>
          <w:rFonts w:hint="eastAsia"/>
          <w:color w:val="000000"/>
          <w:sz w:val="21"/>
          <w:szCs w:val="21"/>
          <w:highlight w:val="none"/>
        </w:rPr>
        <w:t xml:space="preserve">；</w:t>
      </w:r>
      <w:r>
        <w:rPr>
          <w:rFonts w:hint="eastAsia"/>
          <w:color w:val="000000"/>
          <w:sz w:val="21"/>
          <w:szCs w:val="21"/>
          <w:highlight w:val="none"/>
        </w:rPr>
      </w:r>
      <w:r/>
    </w:p>
    <w:p>
      <w:pPr>
        <w:pStyle w:val="643"/>
        <w:ind w:firstLine="420"/>
        <w:keepLines w:val="0"/>
        <w:keepNext w:val="0"/>
        <w:pageBreakBefore w:val="0"/>
        <w:spacing w:line="360" w:lineRule="auto"/>
        <w:widowControl w:val="off"/>
        <w:rPr>
          <w:rFonts w:hint="eastAsia"/>
          <w:color w:val="000000"/>
          <w:sz w:val="21"/>
          <w:szCs w:val="21"/>
          <w:highlight w:val="none"/>
        </w:rPr>
      </w:pPr>
      <w:r>
        <w:rPr>
          <w:rFonts w:hint="eastAsia"/>
          <w:color w:val="000000"/>
          <w:sz w:val="21"/>
          <w:szCs w:val="21"/>
          <w:highlight w:val="none"/>
        </w:rPr>
        <w:t xml:space="preserve">……</w:t>
      </w:r>
      <w:r>
        <w:rPr>
          <w:rFonts w:hint="eastAsia"/>
          <w:color w:val="000000"/>
          <w:sz w:val="21"/>
          <w:szCs w:val="21"/>
          <w:highlight w:val="none"/>
        </w:rPr>
      </w:r>
      <w:r/>
    </w:p>
    <w:p>
      <w:pPr>
        <w:pStyle w:val="643"/>
        <w:ind w:firstLine="420"/>
        <w:keepLines w:val="0"/>
        <w:keepNext w:val="0"/>
        <w:pageBreakBefore w:val="0"/>
        <w:spacing w:line="360" w:lineRule="auto"/>
        <w:widowControl w:val="off"/>
        <w:rPr>
          <w:rFonts w:hint="eastAsia"/>
          <w:color w:val="000000"/>
          <w:sz w:val="21"/>
          <w:szCs w:val="21"/>
          <w:highlight w:val="none"/>
        </w:rPr>
      </w:pPr>
      <w:r>
        <w:rPr>
          <w:rFonts w:hint="eastAsia"/>
          <w:color w:val="000000"/>
          <w:sz w:val="21"/>
          <w:szCs w:val="21"/>
          <w:highlight w:val="none"/>
        </w:rPr>
        <w:t xml:space="preserve">以上企业，不属于大企业的分支机构，不存在控股股东为大企业的情形，也不存在与大企业的负责人为同一人的情形。</w:t>
      </w:r>
      <w:r>
        <w:rPr>
          <w:rFonts w:hint="eastAsia"/>
          <w:color w:val="000000"/>
          <w:sz w:val="21"/>
          <w:szCs w:val="21"/>
          <w:highlight w:val="none"/>
        </w:rPr>
      </w:r>
      <w:r/>
    </w:p>
    <w:p>
      <w:pPr>
        <w:pStyle w:val="643"/>
        <w:ind w:firstLine="420"/>
        <w:keepLines w:val="0"/>
        <w:keepNext w:val="0"/>
        <w:pageBreakBefore w:val="0"/>
        <w:spacing w:line="360" w:lineRule="auto"/>
        <w:widowControl w:val="off"/>
        <w:rPr>
          <w:rFonts w:hint="eastAsia"/>
          <w:color w:val="000000"/>
          <w:sz w:val="21"/>
          <w:szCs w:val="21"/>
          <w:highlight w:val="none"/>
        </w:rPr>
      </w:pPr>
      <w:r>
        <w:rPr>
          <w:rFonts w:hint="eastAsia"/>
          <w:color w:val="000000"/>
          <w:sz w:val="21"/>
          <w:szCs w:val="21"/>
          <w:highlight w:val="none"/>
        </w:rPr>
        <w:t xml:space="preserve">本企业对上述声明内容的真实性负责。如有虚假，将依法承担相应责任。</w:t>
      </w:r>
      <w:r>
        <w:rPr>
          <w:rFonts w:hint="eastAsia"/>
          <w:color w:val="000000"/>
          <w:sz w:val="21"/>
          <w:szCs w:val="21"/>
          <w:highlight w:val="none"/>
        </w:rPr>
      </w:r>
      <w:r/>
    </w:p>
    <w:p>
      <w:pPr>
        <w:pStyle w:val="643"/>
        <w:ind w:firstLine="420"/>
        <w:jc w:val="right"/>
        <w:keepLines w:val="0"/>
        <w:keepNext w:val="0"/>
        <w:pageBreakBefore w:val="0"/>
        <w:spacing w:line="360" w:lineRule="auto"/>
        <w:widowControl w:val="off"/>
        <w:rPr>
          <w:rFonts w:hint="eastAsia"/>
          <w:color w:val="000000"/>
          <w:sz w:val="21"/>
          <w:szCs w:val="21"/>
          <w:highlight w:val="none"/>
        </w:rPr>
      </w:pPr>
      <w:r>
        <w:rPr>
          <w:rFonts w:hint="eastAsia"/>
          <w:color w:val="000000"/>
          <w:sz w:val="21"/>
          <w:szCs w:val="21"/>
          <w:highlight w:val="none"/>
        </w:rPr>
        <w:t xml:space="preserve">企业名称（盖章）：</w:t>
      </w:r>
      <w:r>
        <w:rPr>
          <w:rFonts w:hint="eastAsia"/>
          <w:color w:val="000000"/>
          <w:sz w:val="21"/>
          <w:szCs w:val="21"/>
          <w:highlight w:val="none"/>
        </w:rPr>
      </w:r>
      <w:r/>
    </w:p>
    <w:p>
      <w:pPr>
        <w:pStyle w:val="643"/>
        <w:ind w:firstLine="420"/>
        <w:jc w:val="right"/>
        <w:keepLines w:val="0"/>
        <w:keepNext w:val="0"/>
        <w:pageBreakBefore w:val="0"/>
        <w:spacing w:line="360" w:lineRule="auto"/>
        <w:widowControl w:val="off"/>
        <w:rPr>
          <w:color w:val="000000"/>
          <w:sz w:val="21"/>
          <w:szCs w:val="21"/>
          <w:highlight w:val="none"/>
        </w:rPr>
      </w:pPr>
      <w:r>
        <w:rPr>
          <w:rFonts w:hint="eastAsia"/>
          <w:color w:val="000000"/>
          <w:sz w:val="21"/>
          <w:szCs w:val="21"/>
          <w:highlight w:val="none"/>
        </w:rPr>
        <w:t xml:space="preserve">日 期：</w:t>
      </w:r>
      <w:r>
        <w:rPr>
          <w:color w:val="000000"/>
          <w:sz w:val="21"/>
          <w:szCs w:val="21"/>
          <w:highlight w:val="none"/>
        </w:rPr>
      </w:r>
      <w:r/>
    </w:p>
    <w:p>
      <w:pPr>
        <w:pStyle w:val="643"/>
        <w:ind w:firstLine="420"/>
        <w:jc w:val="right"/>
        <w:keepLines w:val="0"/>
        <w:keepNext w:val="0"/>
        <w:pageBreakBefore w:val="0"/>
        <w:spacing w:line="360" w:lineRule="auto"/>
        <w:widowControl w:val="off"/>
        <w:rPr>
          <w:color w:val="000000"/>
          <w:sz w:val="21"/>
          <w:szCs w:val="21"/>
          <w:highlight w:val="none"/>
        </w:rPr>
      </w:pPr>
      <w:r>
        <w:rPr>
          <w:color w:val="000000"/>
          <w:sz w:val="21"/>
          <w:szCs w:val="21"/>
          <w:highlight w:val="none"/>
        </w:rPr>
      </w:r>
      <w:r/>
    </w:p>
    <w:p>
      <w:pPr>
        <w:pStyle w:val="643"/>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643"/>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注1：为方便</w:t>
      </w:r>
      <w:r>
        <w:rPr>
          <w:rFonts w:hint="eastAsia" w:ascii="宋体" w:hAnsi="宋体" w:eastAsia="宋体" w:cs="宋体"/>
          <w:b/>
          <w:bCs/>
          <w:color w:val="000000"/>
          <w:sz w:val="21"/>
          <w:szCs w:val="21"/>
          <w:highlight w:val="none"/>
          <w:lang w:val="en-US" w:eastAsia="zh-CN"/>
        </w:rPr>
        <w:t xml:space="preserve">供应商</w:t>
      </w:r>
      <w:r>
        <w:rPr>
          <w:rFonts w:hint="eastAsia" w:ascii="宋体" w:hAnsi="宋体" w:eastAsia="宋体" w:cs="宋体"/>
          <w:b/>
          <w:bCs/>
          <w:color w:val="000000"/>
          <w:sz w:val="21"/>
          <w:szCs w:val="21"/>
          <w:highlight w:val="none"/>
        </w:rPr>
        <w:t xml:space="preserve">识别企</w:t>
      </w:r>
      <w:r>
        <w:rPr>
          <w:rFonts w:hint="eastAsia" w:ascii="宋体" w:hAnsi="宋体" w:eastAsia="宋体" w:cs="宋体"/>
          <w:b/>
          <w:bCs/>
          <w:color w:val="000000"/>
          <w:sz w:val="21"/>
          <w:szCs w:val="21"/>
          <w:highlight w:val="none"/>
        </w:rPr>
        <w:t xml:space="preserve">业规模类型，工业和信息化部组织开发了中小企业规模类型自测小程序，在国务院客户端和工业和信息化部网站上均有链接，</w:t>
      </w:r>
      <w:r>
        <w:rPr>
          <w:rFonts w:hint="eastAsia" w:ascii="宋体" w:hAnsi="宋体" w:eastAsia="宋体" w:cs="宋体"/>
          <w:b/>
          <w:bCs/>
          <w:color w:val="000000"/>
          <w:sz w:val="21"/>
          <w:szCs w:val="21"/>
          <w:highlight w:val="none"/>
          <w:lang w:val="en-US" w:eastAsia="zh-CN" w:bidi="zh-CN"/>
        </w:rPr>
        <w:t xml:space="preserve">供应商</w:t>
      </w:r>
      <w:r>
        <w:rPr>
          <w:rFonts w:hint="eastAsia" w:ascii="宋体" w:hAnsi="宋体" w:eastAsia="宋体" w:cs="宋体"/>
          <w:b/>
          <w:bCs/>
          <w:color w:val="000000"/>
          <w:sz w:val="21"/>
          <w:szCs w:val="21"/>
          <w:highlight w:val="none"/>
        </w:rPr>
        <w:t xml:space="preserve">可填写企业所属的行业和指标数据自动生成企业规模</w:t>
      </w:r>
      <w:r>
        <w:rPr>
          <w:rFonts w:hint="eastAsia" w:ascii="宋体" w:hAnsi="宋体" w:eastAsia="宋体" w:cs="宋体"/>
          <w:b/>
          <w:bCs/>
          <w:color w:val="000000"/>
          <w:sz w:val="21"/>
          <w:szCs w:val="21"/>
          <w:highlight w:val="none"/>
        </w:rPr>
        <w:t xml:space="preserve">类型测试结果。</w:t>
      </w:r>
      <w:r>
        <w:rPr>
          <w:rFonts w:hint="eastAsia" w:ascii="宋体" w:hAnsi="宋体" w:eastAsia="宋体" w:cs="宋体"/>
          <w:b/>
          <w:bCs/>
          <w:color w:val="000000"/>
          <w:sz w:val="21"/>
          <w:szCs w:val="21"/>
          <w:highlight w:val="none"/>
        </w:rPr>
      </w:r>
      <w:r/>
    </w:p>
    <w:p>
      <w:pPr>
        <w:pStyle w:val="643"/>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注2：从业人员、营业收入、资产总额填报上一年度数据，无上一年度数据的新成立企业可不填报。</w:t>
      </w:r>
      <w:r>
        <w:rPr>
          <w:rFonts w:hint="eastAsia" w:ascii="宋体" w:hAnsi="宋体" w:eastAsia="宋体" w:cs="宋体"/>
          <w:b/>
          <w:bCs/>
          <w:color w:val="000000"/>
          <w:sz w:val="21"/>
          <w:szCs w:val="21"/>
          <w:highlight w:val="none"/>
        </w:rPr>
      </w:r>
      <w:r/>
    </w:p>
    <w:p>
      <w:pPr>
        <w:pStyle w:val="643"/>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注3：</w:t>
      </w:r>
      <w:r>
        <w:rPr>
          <w:rFonts w:hint="eastAsia" w:ascii="宋体" w:hAnsi="宋体" w:eastAsia="宋体" w:cs="宋体"/>
          <w:b/>
          <w:bCs/>
          <w:color w:val="000000"/>
          <w:sz w:val="21"/>
          <w:szCs w:val="21"/>
          <w:highlight w:val="none"/>
          <w:lang w:val="en-US" w:eastAsia="zh-CN"/>
        </w:rPr>
        <w:t xml:space="preserve">供应商</w:t>
      </w:r>
      <w:r>
        <w:rPr>
          <w:rFonts w:hint="eastAsia" w:ascii="宋体" w:hAnsi="宋体" w:eastAsia="宋体" w:cs="宋体"/>
          <w:b/>
          <w:bCs/>
          <w:color w:val="000000"/>
          <w:sz w:val="21"/>
          <w:szCs w:val="21"/>
          <w:highlight w:val="none"/>
        </w:rPr>
        <w:t xml:space="preserve">如不提供此声明函，总报价将不参与优惠。</w:t>
      </w:r>
      <w:r>
        <w:rPr>
          <w:rFonts w:hint="eastAsia" w:ascii="宋体" w:hAnsi="宋体" w:eastAsia="宋体" w:cs="宋体"/>
          <w:b/>
          <w:bCs/>
          <w:color w:val="000000"/>
          <w:sz w:val="21"/>
          <w:szCs w:val="21"/>
          <w:highlight w:val="none"/>
        </w:rPr>
      </w:r>
      <w:r/>
    </w:p>
    <w:p>
      <w:pPr>
        <w:pStyle w:val="643"/>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注4：</w:t>
      </w:r>
      <w:r>
        <w:rPr>
          <w:rFonts w:hint="eastAsia" w:ascii="宋体" w:hAnsi="宋体" w:eastAsia="宋体" w:cs="宋体"/>
          <w:b/>
          <w:bCs/>
          <w:color w:val="000000"/>
          <w:sz w:val="21"/>
          <w:szCs w:val="21"/>
          <w:highlight w:val="none"/>
          <w:lang w:val="en-US" w:eastAsia="zh-CN"/>
        </w:rPr>
        <w:t xml:space="preserve">供应商</w:t>
      </w:r>
      <w:r>
        <w:rPr>
          <w:rFonts w:hint="eastAsia" w:ascii="宋体" w:hAnsi="宋体" w:eastAsia="宋体" w:cs="宋体"/>
          <w:b/>
          <w:bCs/>
          <w:color w:val="000000"/>
          <w:sz w:val="21"/>
          <w:szCs w:val="21"/>
          <w:highlight w:val="none"/>
        </w:rPr>
        <w:t xml:space="preserve">不得修改中小企业声明函格式。</w:t>
      </w:r>
      <w:r>
        <w:rPr>
          <w:rFonts w:hint="eastAsia" w:ascii="宋体" w:hAnsi="宋体" w:eastAsia="宋体" w:cs="宋体"/>
          <w:b/>
          <w:bCs/>
          <w:color w:val="000000"/>
          <w:sz w:val="21"/>
          <w:szCs w:val="21"/>
          <w:highlight w:val="none"/>
        </w:rPr>
      </w:r>
      <w:r/>
    </w:p>
    <w:p>
      <w:pPr>
        <w:pStyle w:val="643"/>
        <w:spacing w:line="360" w:lineRule="auto"/>
        <w:rPr>
          <w:rFonts w:hint="eastAsia" w:ascii="宋体" w:hAnsi="宋体" w:eastAsia="宋体" w:cs="宋体"/>
          <w:b/>
          <w:bCs/>
          <w:color w:val="000000"/>
          <w:sz w:val="21"/>
          <w:szCs w:val="21"/>
          <w:highlight w:val="yellow"/>
        </w:rPr>
      </w:pPr>
      <w:r>
        <w:rPr>
          <w:rFonts w:hint="eastAsia" w:ascii="宋体" w:hAnsi="宋体" w:eastAsia="宋体" w:cs="宋体"/>
          <w:b/>
          <w:bCs/>
          <w:color w:val="000000"/>
          <w:sz w:val="21"/>
          <w:szCs w:val="21"/>
          <w:highlight w:val="yellow"/>
        </w:rPr>
        <w:t xml:space="preserve">注5：</w:t>
      </w:r>
      <w:r>
        <w:rPr>
          <w:rFonts w:hint="eastAsia" w:ascii="宋体" w:hAnsi="宋体" w:eastAsia="宋体" w:cs="宋体"/>
          <w:b/>
          <w:bCs/>
          <w:color w:val="000000"/>
          <w:sz w:val="21"/>
          <w:szCs w:val="21"/>
          <w:highlight w:val="yellow"/>
          <w:lang w:val="en-US" w:eastAsia="zh-CN"/>
        </w:rPr>
        <w:t xml:space="preserve">供应商</w:t>
      </w:r>
      <w:r>
        <w:rPr>
          <w:rFonts w:hint="eastAsia" w:ascii="宋体" w:hAnsi="宋体" w:eastAsia="宋体" w:cs="宋体"/>
          <w:b/>
          <w:bCs/>
          <w:color w:val="000000"/>
          <w:sz w:val="21"/>
          <w:szCs w:val="21"/>
          <w:highlight w:val="yellow"/>
        </w:rPr>
        <w:t xml:space="preserve">对以上</w:t>
      </w:r>
      <w:r>
        <w:rPr>
          <w:rFonts w:hint="eastAsia" w:ascii="宋体" w:hAnsi="宋体" w:eastAsia="宋体" w:cs="宋体"/>
          <w:b/>
          <w:bCs/>
          <w:color w:val="000000"/>
          <w:sz w:val="21"/>
          <w:szCs w:val="21"/>
          <w:highlight w:val="yellow"/>
        </w:rPr>
        <w:t xml:space="preserve">数据的真实性负责，中标</w:t>
      </w:r>
      <w:r>
        <w:rPr>
          <w:rFonts w:hint="eastAsia" w:eastAsia="宋体" w:cs="宋体"/>
          <w:b/>
          <w:bCs/>
          <w:color w:val="000000"/>
          <w:sz w:val="21"/>
          <w:szCs w:val="21"/>
          <w:highlight w:val="yellow"/>
          <w:lang w:eastAsia="zh-CN"/>
        </w:rPr>
        <w:t xml:space="preserve">人</w:t>
      </w:r>
      <w:r>
        <w:rPr>
          <w:rFonts w:hint="eastAsia" w:ascii="宋体" w:hAnsi="宋体" w:eastAsia="宋体" w:cs="宋体"/>
          <w:b/>
          <w:bCs/>
          <w:color w:val="000000"/>
          <w:sz w:val="21"/>
          <w:szCs w:val="21"/>
          <w:highlight w:val="yellow"/>
        </w:rPr>
        <w:t xml:space="preserve">如享受本项目小微企业扶持政策的，其《中小企业声明函》将随本项目的中标结果同时公告，接受社会监督。</w:t>
      </w:r>
      <w:r>
        <w:rPr>
          <w:rFonts w:hint="eastAsia" w:ascii="宋体" w:hAnsi="宋体" w:eastAsia="宋体" w:cs="宋体"/>
          <w:b/>
          <w:bCs/>
          <w:color w:val="000000"/>
          <w:sz w:val="21"/>
          <w:szCs w:val="21"/>
          <w:highlight w:val="yellow"/>
        </w:rPr>
      </w:r>
      <w:r/>
    </w:p>
    <w:p>
      <w:pPr>
        <w:pStyle w:val="643"/>
        <w:spacing w:line="360" w:lineRule="auto"/>
        <w:rPr>
          <w:rFonts w:ascii="宋体" w:hAnsi="宋体" w:eastAsia="宋体" w:cs="宋体"/>
          <w:b/>
          <w:bCs/>
          <w:color w:val="000000"/>
          <w:sz w:val="21"/>
          <w:szCs w:val="21"/>
          <w:highlight w:val="yellow"/>
          <w:lang w:val="en-US" w:eastAsia="zh-CN"/>
        </w:rPr>
      </w:pPr>
      <w:r>
        <w:rPr>
          <w:rFonts w:hint="eastAsia" w:eastAsia="宋体" w:cs="宋体"/>
          <w:b/>
          <w:bCs/>
          <w:color w:val="000000"/>
          <w:sz w:val="21"/>
          <w:szCs w:val="21"/>
          <w:highlight w:val="yellow"/>
          <w:lang w:val="en-US" w:eastAsia="zh-CN"/>
        </w:rPr>
        <w:t xml:space="preserve">注</w:t>
      </w:r>
      <w:r>
        <w:rPr>
          <w:rFonts w:hint="eastAsia" w:eastAsia="宋体" w:cs="宋体"/>
          <w:b/>
          <w:bCs/>
          <w:color w:val="000000"/>
          <w:sz w:val="21"/>
          <w:szCs w:val="21"/>
          <w:highlight w:val="yellow"/>
          <w:lang w:val="en-US" w:eastAsia="zh-CN"/>
        </w:rPr>
        <w:t xml:space="preserve">6：零售业划分标准：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ascii="宋体" w:hAnsi="宋体" w:eastAsia="宋体" w:cs="宋体"/>
          <w:b/>
          <w:bCs/>
          <w:color w:val="000000"/>
          <w:sz w:val="21"/>
          <w:szCs w:val="21"/>
          <w:highlight w:val="yellow"/>
          <w:lang w:val="en-US" w:eastAsia="zh-CN"/>
        </w:rPr>
      </w:r>
      <w:r/>
    </w:p>
    <w:p>
      <w:pPr>
        <w:pStyle w:val="643"/>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br w:type="page" w:clear="all"/>
      </w:r>
      <w:r>
        <w:rPr>
          <w:rFonts w:hint="eastAsia" w:ascii="宋体" w:hAnsi="宋体" w:eastAsia="宋体" w:cs="宋体"/>
          <w:b/>
          <w:color w:val="000000"/>
          <w:sz w:val="24"/>
          <w:szCs w:val="24"/>
          <w:highlight w:val="none"/>
        </w:rPr>
      </w:r>
      <w:r/>
    </w:p>
    <w:p>
      <w:pPr>
        <w:pStyle w:val="643"/>
        <w:spacing w:line="240" w:lineRule="atLeast"/>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附件二、无重大违法记录声明格式</w:t>
      </w:r>
      <w:r>
        <w:rPr>
          <w:rFonts w:hint="eastAsia" w:ascii="宋体" w:hAnsi="宋体" w:eastAsia="宋体" w:cs="宋体"/>
          <w:b/>
          <w:color w:val="000000"/>
          <w:sz w:val="21"/>
          <w:szCs w:val="21"/>
          <w:highlight w:val="none"/>
        </w:rPr>
      </w:r>
      <w:r/>
    </w:p>
    <w:p>
      <w:pPr>
        <w:pStyle w:val="643"/>
        <w:spacing w:line="240" w:lineRule="atLeast"/>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64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无重大违法记录声明</w:t>
      </w:r>
      <w:r>
        <w:rPr>
          <w:rFonts w:hint="eastAsia" w:ascii="宋体" w:hAnsi="宋体" w:eastAsia="宋体" w:cs="宋体"/>
          <w:color w:val="000000"/>
          <w:sz w:val="21"/>
          <w:szCs w:val="21"/>
          <w:highlight w:val="none"/>
        </w:rPr>
      </w:r>
      <w:r/>
    </w:p>
    <w:p>
      <w:pPr>
        <w:pStyle w:val="643"/>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南京林业大学：</w:t>
      </w:r>
      <w:r>
        <w:rPr>
          <w:rFonts w:hint="eastAsia" w:ascii="宋体" w:hAnsi="宋体" w:eastAsia="宋体" w:cs="宋体"/>
          <w:color w:val="000000"/>
          <w:sz w:val="21"/>
          <w:szCs w:val="21"/>
          <w:highlight w:val="none"/>
        </w:rPr>
      </w:r>
      <w:r/>
    </w:p>
    <w:p>
      <w:pPr>
        <w:pStyle w:val="64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我单位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b w:val="0"/>
          <w:bCs w:val="0"/>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名称）郑重声明：</w:t>
      </w:r>
      <w:r>
        <w:rPr>
          <w:rFonts w:hint="eastAsia" w:ascii="宋体" w:hAnsi="宋体" w:eastAsia="宋体" w:cs="宋体"/>
          <w:color w:val="000000"/>
          <w:sz w:val="21"/>
          <w:szCs w:val="21"/>
          <w:highlight w:val="none"/>
        </w:rPr>
      </w:r>
      <w:r/>
    </w:p>
    <w:p>
      <w:pPr>
        <w:pStyle w:val="64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参加政府采购活动前3年内在经营活动中</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（在下划线上如实填写：有或没有）重大违法记录。</w:t>
      </w:r>
      <w:r>
        <w:rPr>
          <w:rFonts w:hint="eastAsia" w:ascii="宋体" w:hAnsi="宋体" w:eastAsia="宋体" w:cs="宋体"/>
          <w:color w:val="000000"/>
          <w:sz w:val="21"/>
          <w:szCs w:val="21"/>
          <w:highlight w:val="none"/>
        </w:rPr>
      </w:r>
      <w:r/>
    </w:p>
    <w:p>
      <w:pPr>
        <w:pStyle w:val="64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（说明：政府采购法第二十二条第一款第五项所称重大违法记录，是指</w:t>
      </w:r>
      <w:r>
        <w:rPr>
          <w:rFonts w:hint="eastAsia" w:ascii="宋体" w:hAnsi="宋体" w:eastAsia="宋体" w:cs="宋体"/>
          <w:b w:val="0"/>
          <w:bCs w:val="0"/>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因违法经营受到刑事处罚或者责令停产停业、吊销许可证或者执照、较大数额罚款等行政处罚。）</w:t>
      </w:r>
      <w:r>
        <w:rPr>
          <w:rFonts w:hint="eastAsia" w:ascii="宋体" w:hAnsi="宋体" w:eastAsia="宋体" w:cs="宋体"/>
          <w:color w:val="000000"/>
          <w:sz w:val="21"/>
          <w:szCs w:val="21"/>
          <w:highlight w:val="none"/>
        </w:rPr>
      </w:r>
      <w:r/>
    </w:p>
    <w:p>
      <w:pPr>
        <w:pStyle w:val="643"/>
        <w:jc w:val="righ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643"/>
        <w:ind w:firstLine="4620"/>
        <w:jc w:val="righ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声明人（公章）：</w:t>
      </w:r>
      <w:r>
        <w:rPr>
          <w:rFonts w:hint="eastAsia" w:ascii="宋体" w:hAnsi="宋体" w:eastAsia="宋体" w:cs="宋体"/>
          <w:color w:val="000000"/>
          <w:sz w:val="21"/>
          <w:szCs w:val="21"/>
          <w:highlight w:val="none"/>
        </w:rPr>
      </w:r>
      <w:r/>
    </w:p>
    <w:p>
      <w:pPr>
        <w:pStyle w:val="643"/>
        <w:ind w:firstLine="4620"/>
        <w:jc w:val="righ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　　　　期：          年     月    日</w:t>
      </w:r>
      <w:r>
        <w:rPr>
          <w:rFonts w:hint="eastAsia" w:ascii="宋体" w:hAnsi="宋体" w:eastAsia="宋体" w:cs="宋体"/>
          <w:color w:val="000000"/>
          <w:sz w:val="21"/>
          <w:szCs w:val="21"/>
          <w:highlight w:val="none"/>
        </w:rPr>
      </w:r>
      <w:r/>
    </w:p>
    <w:p>
      <w:pPr>
        <w:pStyle w:val="643"/>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br w:type="page" w:clear="all"/>
      </w:r>
      <w:r>
        <w:rPr>
          <w:rFonts w:hint="eastAsia" w:ascii="宋体" w:hAnsi="宋体" w:eastAsia="宋体" w:cs="宋体"/>
          <w:b/>
          <w:color w:val="000000"/>
          <w:sz w:val="24"/>
          <w:szCs w:val="24"/>
          <w:highlight w:val="none"/>
        </w:rPr>
      </w:r>
      <w:r/>
    </w:p>
    <w:p>
      <w:pPr>
        <w:pStyle w:val="643"/>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附件三、具备履行合同所必需的设备和专业技术能力的声明格式及证明材料</w:t>
      </w:r>
      <w:r>
        <w:rPr>
          <w:rFonts w:hint="eastAsia" w:ascii="宋体" w:hAnsi="宋体" w:eastAsia="宋体" w:cs="宋体"/>
          <w:b/>
          <w:color w:val="000000"/>
          <w:sz w:val="21"/>
          <w:szCs w:val="21"/>
          <w:highlight w:val="none"/>
        </w:rPr>
      </w:r>
      <w:r/>
    </w:p>
    <w:p>
      <w:pPr>
        <w:pStyle w:val="643"/>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具备履行合同所必需的设备和专业技术能力的声明格式</w:t>
      </w:r>
      <w:r>
        <w:rPr>
          <w:rFonts w:hint="eastAsia" w:ascii="宋体" w:hAnsi="宋体" w:eastAsia="宋体" w:cs="宋体"/>
          <w:color w:val="000000"/>
          <w:sz w:val="21"/>
          <w:szCs w:val="21"/>
          <w:highlight w:val="none"/>
        </w:rPr>
      </w:r>
      <w:r/>
    </w:p>
    <w:p>
      <w:pPr>
        <w:pStyle w:val="643"/>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南京林业大学：</w:t>
      </w:r>
      <w:r>
        <w:rPr>
          <w:rFonts w:hint="eastAsia" w:ascii="宋体" w:hAnsi="宋体" w:eastAsia="宋体" w:cs="宋体"/>
          <w:color w:val="000000"/>
          <w:sz w:val="21"/>
          <w:szCs w:val="21"/>
          <w:highlight w:val="none"/>
        </w:rPr>
      </w:r>
      <w:r/>
    </w:p>
    <w:p>
      <w:pPr>
        <w:pStyle w:val="643"/>
        <w:ind w:firstLine="492"/>
        <w:spacing w:line="4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我单位</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b w:val="0"/>
          <w:bCs w:val="0"/>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名称）郑重声明：我公司具备履行本项采购合同所必需的设备和专业技术能力，为履行本项采购合同我单位具备如下主要设备和主要专业技术能力：</w:t>
      </w:r>
      <w:r>
        <w:rPr>
          <w:rFonts w:hint="eastAsia" w:ascii="宋体" w:hAnsi="宋体" w:eastAsia="宋体" w:cs="宋体"/>
          <w:color w:val="000000"/>
          <w:sz w:val="21"/>
          <w:szCs w:val="21"/>
          <w:highlight w:val="none"/>
        </w:rPr>
      </w:r>
      <w:r/>
    </w:p>
    <w:p>
      <w:pPr>
        <w:pStyle w:val="643"/>
        <w:ind w:firstLine="492"/>
        <w:spacing w:line="4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主要设备有：</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。（若有）</w:t>
      </w:r>
      <w:r>
        <w:rPr>
          <w:rFonts w:hint="eastAsia" w:ascii="宋体" w:hAnsi="宋体" w:eastAsia="宋体" w:cs="宋体"/>
          <w:color w:val="000000"/>
          <w:sz w:val="21"/>
          <w:szCs w:val="21"/>
          <w:highlight w:val="none"/>
        </w:rPr>
      </w:r>
      <w:r/>
    </w:p>
    <w:p>
      <w:pPr>
        <w:pStyle w:val="643"/>
        <w:ind w:firstLine="492"/>
        <w:spacing w:line="4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主要专业技术能力有：</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。（若有）</w:t>
      </w:r>
      <w:r>
        <w:rPr>
          <w:rFonts w:hint="eastAsia" w:ascii="宋体" w:hAnsi="宋体" w:eastAsia="宋体" w:cs="宋体"/>
          <w:color w:val="000000"/>
          <w:sz w:val="21"/>
          <w:szCs w:val="21"/>
          <w:highlight w:val="none"/>
        </w:rPr>
      </w:r>
      <w:r/>
    </w:p>
    <w:p>
      <w:pPr>
        <w:pStyle w:val="643"/>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643"/>
        <w:ind w:firstLine="4200"/>
        <w:jc w:val="righ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声明人：（公章）</w:t>
      </w:r>
      <w:r>
        <w:rPr>
          <w:rFonts w:hint="eastAsia" w:ascii="宋体" w:hAnsi="宋体" w:eastAsia="宋体" w:cs="宋体"/>
          <w:color w:val="000000"/>
          <w:sz w:val="21"/>
          <w:szCs w:val="21"/>
          <w:highlight w:val="none"/>
        </w:rPr>
      </w:r>
      <w:r/>
    </w:p>
    <w:p>
      <w:pPr>
        <w:pStyle w:val="643"/>
        <w:ind w:firstLine="4200"/>
        <w:jc w:val="righ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日期：年月日</w:t>
      </w:r>
      <w:r>
        <w:rPr>
          <w:rFonts w:hint="eastAsia" w:ascii="宋体" w:hAnsi="宋体" w:eastAsia="宋体" w:cs="宋体"/>
          <w:color w:val="000000"/>
          <w:sz w:val="21"/>
          <w:szCs w:val="21"/>
          <w:highlight w:val="none"/>
        </w:rPr>
      </w:r>
      <w:r/>
    </w:p>
    <w:p>
      <w:pPr>
        <w:pStyle w:val="643"/>
        <w:spacing w:line="4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其他证明材料及文件：（如果</w:t>
      </w:r>
      <w:r>
        <w:rPr>
          <w:rFonts w:hint="eastAsia" w:ascii="宋体" w:hAnsi="宋体" w:eastAsia="宋体" w:cs="宋体"/>
          <w:b w:val="0"/>
          <w:bCs w:val="0"/>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认为需要提供的话）</w:t>
      </w:r>
      <w:r>
        <w:rPr>
          <w:rFonts w:hint="eastAsia" w:ascii="宋体" w:hAnsi="宋体" w:eastAsia="宋体" w:cs="宋体"/>
          <w:color w:val="000000"/>
          <w:sz w:val="21"/>
          <w:szCs w:val="21"/>
          <w:highlight w:val="none"/>
        </w:rPr>
      </w:r>
      <w:r/>
    </w:p>
    <w:p>
      <w:pPr>
        <w:pStyle w:val="643"/>
        <w:ind w:firstLine="4638"/>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704"/>
        <w:ind w:left="0"/>
        <w:spacing w:before="20"/>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p>
      <w:pPr>
        <w:pStyle w:val="704"/>
        <w:ind w:left="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p>
      <w:pPr>
        <w:pStyle w:val="704"/>
        <w:ind w:left="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附件四、残疾人福利性单位声明函格式（不符合的可不填写）</w:t>
      </w:r>
      <w:r>
        <w:rPr>
          <w:rFonts w:hint="eastAsia" w:ascii="宋体" w:hAnsi="宋体" w:eastAsia="宋体" w:cs="宋体"/>
          <w:color w:val="000000"/>
          <w:sz w:val="21"/>
          <w:szCs w:val="21"/>
          <w:highlight w:val="none"/>
        </w:rPr>
      </w:r>
      <w:r/>
    </w:p>
    <w:p>
      <w:pPr>
        <w:pStyle w:val="704"/>
        <w:ind w:left="0"/>
        <w:jc w:val="center"/>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b w:val="0"/>
          <w:bCs w:val="0"/>
          <w:color w:val="000000"/>
          <w:sz w:val="21"/>
          <w:szCs w:val="21"/>
          <w:highlight w:val="none"/>
          <w:lang w:val="en-US" w:bidi="ar-SA"/>
        </w:rPr>
        <w:t xml:space="preserve">残疾人福利性单位声明函</w:t>
      </w:r>
      <w:r>
        <w:rPr>
          <w:rFonts w:hint="eastAsia" w:ascii="宋体" w:hAnsi="宋体" w:eastAsia="宋体" w:cs="宋体"/>
          <w:color w:val="000000"/>
          <w:sz w:val="21"/>
          <w:szCs w:val="21"/>
          <w:highlight w:val="none"/>
        </w:rPr>
      </w:r>
      <w:r/>
    </w:p>
    <w:p>
      <w:pPr>
        <w:pStyle w:val="656"/>
        <w:ind w:firstLine="420"/>
        <w:spacing w:line="360" w:lineRule="auto"/>
        <w:tabs>
          <w:tab w:val="left" w:pos="3711" w:leader="none"/>
          <w:tab w:val="left" w:pos="5151"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单位的</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color w:val="000000"/>
          <w:sz w:val="21"/>
          <w:szCs w:val="21"/>
          <w:highlight w:val="none"/>
        </w:rPr>
      </w:r>
      <w:r/>
    </w:p>
    <w:p>
      <w:pPr>
        <w:pStyle w:val="656"/>
        <w:ind w:firstLine="420"/>
        <w:spacing w:line="360" w:lineRule="auto"/>
        <w:tabs>
          <w:tab w:val="left" w:pos="3711" w:leader="none"/>
          <w:tab w:val="left" w:pos="5151"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本单位对上述声明的真实性负责。如有虚假，将依法承担相应责任。</w:t>
      </w:r>
      <w:r>
        <w:rPr>
          <w:rFonts w:hint="eastAsia" w:ascii="宋体" w:hAnsi="宋体" w:eastAsia="宋体" w:cs="宋体"/>
          <w:color w:val="000000"/>
          <w:sz w:val="21"/>
          <w:szCs w:val="21"/>
          <w:highlight w:val="none"/>
        </w:rPr>
      </w:r>
      <w:r/>
    </w:p>
    <w:p>
      <w:pPr>
        <w:pStyle w:val="656"/>
        <w:spacing w:before="6"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p>
      <w:pPr>
        <w:pStyle w:val="656"/>
        <w:ind w:firstLine="4200"/>
        <w:jc w:val="right"/>
        <w:spacing w:line="360" w:lineRule="auto"/>
        <w:tabs>
          <w:tab w:val="left" w:pos="7098" w:leader="none"/>
        </w:tabs>
        <w:rPr>
          <w:rFonts w:hint="eastAsia" w:ascii="宋体" w:hAnsi="宋体" w:eastAsia="宋体" w:cs="宋体"/>
          <w:color w:val="000000"/>
          <w:sz w:val="21"/>
          <w:szCs w:val="21"/>
          <w:highlight w:val="none"/>
        </w:rPr>
        <w:outlineLvl w:val="9"/>
      </w:pPr>
      <w:r>
        <w:rPr>
          <w:rFonts w:hint="eastAsia" w:ascii="宋体" w:hAnsi="宋体" w:eastAsia="宋体" w:cs="宋体"/>
          <w:b w:val="0"/>
          <w:bCs w:val="0"/>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名称：（盖章）</w:t>
      </w:r>
      <w:r>
        <w:rPr>
          <w:rFonts w:hint="eastAsia" w:ascii="宋体" w:hAnsi="宋体" w:eastAsia="宋体" w:cs="宋体"/>
          <w:color w:val="000000"/>
          <w:sz w:val="21"/>
          <w:szCs w:val="21"/>
          <w:highlight w:val="none"/>
        </w:rPr>
      </w:r>
      <w:r/>
    </w:p>
    <w:p>
      <w:pPr>
        <w:pStyle w:val="656"/>
        <w:ind w:firstLine="4200"/>
        <w:jc w:val="right"/>
        <w:spacing w:line="360" w:lineRule="auto"/>
        <w:tabs>
          <w:tab w:val="left" w:pos="7098"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日期：</w:t>
      </w:r>
      <w:r>
        <w:rPr>
          <w:rFonts w:hint="eastAsia" w:ascii="宋体" w:hAnsi="宋体" w:eastAsia="宋体" w:cs="宋体"/>
          <w:color w:val="000000"/>
          <w:sz w:val="21"/>
          <w:szCs w:val="21"/>
          <w:highlight w:val="none"/>
        </w:rPr>
      </w:r>
      <w:r/>
    </w:p>
    <w:p>
      <w:pPr>
        <w:pStyle w:val="704"/>
        <w:ind w:left="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p>
      <w:pPr>
        <w:pStyle w:val="704"/>
        <w:ind w:left="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p>
      <w:pPr>
        <w:pStyle w:val="704"/>
        <w:ind w:left="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附件五、属于监狱企业的证明文件</w:t>
      </w:r>
      <w:r>
        <w:rPr>
          <w:rFonts w:hint="eastAsia" w:ascii="宋体" w:hAnsi="宋体" w:eastAsia="宋体" w:cs="宋体"/>
          <w:color w:val="000000"/>
          <w:sz w:val="21"/>
          <w:szCs w:val="21"/>
          <w:highlight w:val="none"/>
        </w:rPr>
        <w:t xml:space="preserve">（不符合的可不填写）</w:t>
      </w:r>
      <w:r>
        <w:rPr>
          <w:rFonts w:hint="eastAsia" w:ascii="宋体" w:hAnsi="宋体" w:eastAsia="宋体" w:cs="宋体"/>
          <w:color w:val="000000"/>
          <w:sz w:val="21"/>
          <w:szCs w:val="21"/>
          <w:highlight w:val="none"/>
        </w:rPr>
      </w:r>
      <w:r/>
    </w:p>
    <w:p>
      <w:pPr>
        <w:pStyle w:val="643"/>
        <w:ind w:firstLine="42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提供由省级以上监狱管理局、戒毒管理局（含新疆生产建设兵团）出具的属于监狱企业的证明文件。</w:t>
      </w:r>
      <w:r>
        <w:rPr>
          <w:rFonts w:hint="eastAsia" w:ascii="宋体" w:hAnsi="宋体" w:eastAsia="宋体" w:cs="宋体"/>
          <w:color w:val="000000"/>
          <w:sz w:val="21"/>
          <w:szCs w:val="21"/>
          <w:highlight w:val="none"/>
        </w:rPr>
      </w:r>
      <w:r/>
    </w:p>
    <w:p>
      <w:pPr>
        <w:pStyle w:val="643"/>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br w:type="page" w:clear="all"/>
      </w:r>
      <w:r>
        <w:rPr>
          <w:rFonts w:hint="eastAsia" w:ascii="宋体" w:hAnsi="宋体" w:eastAsia="宋体" w:cs="宋体"/>
          <w:color w:val="000000"/>
          <w:sz w:val="24"/>
          <w:szCs w:val="24"/>
          <w:highlight w:val="none"/>
        </w:rPr>
      </w:r>
      <w:r/>
    </w:p>
    <w:p>
      <w:pPr>
        <w:pStyle w:val="719"/>
        <w:spacing w:line="360" w:lineRule="auto"/>
        <w:shd w:val="clear" w:color="auto" w:fill="auto"/>
        <w:rPr>
          <w:rFonts w:hint="eastAsia" w:ascii="宋体" w:hAnsi="宋体" w:eastAsia="宋体" w:cs="宋体"/>
          <w:b/>
          <w:color w:val="000000"/>
          <w:sz w:val="21"/>
          <w:szCs w:val="21"/>
          <w:highlight w:val="none"/>
        </w:rPr>
        <w:outlineLvl w:val="9"/>
      </w:pPr>
      <w:r>
        <w:rPr>
          <w:rFonts w:hint="eastAsia" w:ascii="宋体" w:hAnsi="宋体" w:eastAsia="宋体" w:cs="宋体"/>
          <w:color w:val="000000"/>
          <w:sz w:val="21"/>
          <w:szCs w:val="21"/>
          <w:highlight w:val="none"/>
        </w:rPr>
        <w:t xml:space="preserve">附件</w:t>
      </w:r>
      <w:r>
        <w:rPr>
          <w:rFonts w:hint="eastAsia" w:ascii="宋体" w:hAnsi="宋体" w:eastAsia="宋体" w:cs="宋体"/>
          <w:color w:val="000000"/>
          <w:sz w:val="21"/>
          <w:szCs w:val="21"/>
          <w:highlight w:val="none"/>
          <w:lang w:val="en-US"/>
        </w:rPr>
        <w:t xml:space="preserve">六</w:t>
      </w:r>
      <w:r>
        <w:rPr>
          <w:rFonts w:hint="eastAsia" w:ascii="宋体" w:hAnsi="宋体" w:eastAsia="宋体" w:cs="宋体"/>
          <w:color w:val="000000"/>
          <w:sz w:val="21"/>
          <w:szCs w:val="21"/>
          <w:highlight w:val="none"/>
        </w:rPr>
        <w:t xml:space="preserve">、</w:t>
      </w:r>
      <w:r>
        <w:rPr>
          <w:rFonts w:hint="eastAsia" w:ascii="宋体" w:hAnsi="宋体" w:eastAsia="宋体" w:cs="宋体"/>
          <w:b/>
          <w:color w:val="000000"/>
          <w:sz w:val="21"/>
          <w:szCs w:val="21"/>
          <w:highlight w:val="none"/>
        </w:rPr>
        <w:t xml:space="preserve">承诺函（格式）</w:t>
      </w:r>
      <w:r>
        <w:rPr>
          <w:rFonts w:hint="eastAsia" w:ascii="宋体" w:hAnsi="宋体" w:eastAsia="宋体" w:cs="宋体"/>
          <w:b/>
          <w:color w:val="000000"/>
          <w:sz w:val="21"/>
          <w:szCs w:val="21"/>
          <w:highlight w:val="none"/>
        </w:rPr>
      </w:r>
      <w:r/>
    </w:p>
    <w:p>
      <w:pPr>
        <w:pStyle w:val="643"/>
        <w:jc w:val="center"/>
        <w:spacing w:line="360" w:lineRule="auto"/>
        <w:shd w:val="clear" w:color="auto" w:fill="auto"/>
        <w:rPr>
          <w:rFonts w:hint="eastAsia" w:ascii="宋体" w:hAnsi="宋体" w:eastAsia="宋体" w:cs="宋体"/>
          <w:b/>
          <w:color w:val="000000"/>
          <w:sz w:val="21"/>
          <w:szCs w:val="21"/>
          <w:highlight w:val="none"/>
          <w:lang w:val="en-US" w:eastAsia="zh-CN"/>
        </w:rPr>
        <w:outlineLvl w:val="9"/>
      </w:pPr>
      <w:r>
        <w:rPr>
          <w:rFonts w:hint="eastAsia" w:ascii="宋体" w:hAnsi="宋体" w:eastAsia="宋体" w:cs="宋体"/>
          <w:b/>
          <w:color w:val="000000"/>
          <w:sz w:val="21"/>
          <w:szCs w:val="21"/>
          <w:highlight w:val="none"/>
        </w:rPr>
        <w:t xml:space="preserve">承诺函</w:t>
      </w:r>
      <w:r>
        <w:rPr>
          <w:rFonts w:hint="eastAsia" w:ascii="宋体" w:hAnsi="宋体" w:eastAsia="宋体" w:cs="宋体"/>
          <w:b/>
          <w:color w:val="000000"/>
          <w:sz w:val="21"/>
          <w:szCs w:val="21"/>
          <w:highlight w:val="none"/>
          <w:lang w:val="en-US" w:eastAsia="zh-CN"/>
        </w:rPr>
        <w:t xml:space="preserve">1</w:t>
      </w:r>
      <w:r>
        <w:rPr>
          <w:rFonts w:hint="eastAsia" w:ascii="宋体" w:hAnsi="宋体" w:eastAsia="宋体" w:cs="宋体"/>
          <w:b/>
          <w:color w:val="000000"/>
          <w:sz w:val="21"/>
          <w:szCs w:val="21"/>
          <w:highlight w:val="none"/>
          <w:lang w:val="en-US" w:eastAsia="zh-CN"/>
        </w:rPr>
      </w:r>
      <w:r/>
    </w:p>
    <w:p>
      <w:pPr>
        <w:pStyle w:val="643"/>
        <w:ind w:left="0" w:right="0" w:firstLine="0"/>
        <w:jc w:val="both"/>
        <w:spacing w:before="120" w:after="120" w:line="360" w:lineRule="auto"/>
        <w:shd w:val="clear" w:color="auto" w:fill="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1"/>
          <w:szCs w:val="21"/>
          <w:highlight w:val="none"/>
        </w:rPr>
        <w:t xml:space="preserve">致：南京林业大学</w:t>
      </w:r>
      <w:r>
        <w:rPr>
          <w:rFonts w:hint="eastAsia" w:ascii="宋体" w:hAnsi="宋体" w:eastAsia="宋体" w:cs="宋体"/>
          <w:color w:val="000000"/>
          <w:sz w:val="21"/>
          <w:szCs w:val="21"/>
          <w:highlight w:val="none"/>
        </w:rPr>
      </w:r>
      <w:r/>
    </w:p>
    <w:p>
      <w:pPr>
        <w:pStyle w:val="643"/>
        <w:ind w:left="0" w:right="0" w:firstLine="480"/>
        <w:jc w:val="both"/>
        <w:spacing w:before="0" w:after="0" w:line="360" w:lineRule="auto"/>
        <w:shd w:val="clear" w:color="auto" w:fill="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1"/>
          <w:szCs w:val="21"/>
          <w:highlight w:val="none"/>
        </w:rPr>
        <w:t xml:space="preserve">我公司郑重承诺</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我司参加</w:t>
      </w:r>
      <w:r>
        <w:rPr>
          <w:rFonts w:hint="eastAsia" w:ascii="宋体" w:hAnsi="宋体" w:eastAsia="宋体" w:cs="宋体"/>
          <w:color w:val="000000"/>
          <w:sz w:val="21"/>
          <w:szCs w:val="21"/>
          <w:highlight w:val="none"/>
        </w:rPr>
        <w:t xml:space="preserve">贵方</w:t>
      </w:r>
      <w:r>
        <w:rPr>
          <w:rFonts w:hint="eastAsia" w:ascii="宋体" w:hAnsi="宋体" w:eastAsia="宋体" w:cs="宋体"/>
          <w:color w:val="000000"/>
          <w:sz w:val="21"/>
          <w:szCs w:val="21"/>
          <w:highlight w:val="none"/>
          <w:u w:val="single"/>
        </w:rPr>
        <w:t xml:space="preserve">（项目名称）（项目编号）</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lang w:val="en-US" w:eastAsia="zh-CN"/>
        </w:rPr>
        <w:t xml:space="preserve">采购包号</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rPr>
        <w:t xml:space="preserve">采购：</w:t>
      </w:r>
      <w:r>
        <w:rPr>
          <w:rFonts w:hint="eastAsia" w:ascii="宋体" w:hAnsi="宋体" w:eastAsia="宋体" w:cs="宋体"/>
          <w:color w:val="000000"/>
          <w:sz w:val="21"/>
          <w:szCs w:val="21"/>
          <w:highlight w:val="none"/>
        </w:rPr>
      </w:r>
      <w:r/>
    </w:p>
    <w:p>
      <w:pPr>
        <w:pStyle w:val="656"/>
        <w:spacing w:line="360" w:lineRule="auto"/>
        <w:shd w:val="clear" w:color="auto" w:fill="auto"/>
        <w:tabs>
          <w:tab w:val="left" w:pos="900" w:leader="none"/>
        </w:tabs>
        <w:rPr>
          <w:rFonts w:hint="eastAsia" w:ascii="宋体" w:hAnsi="宋体" w:eastAsia="宋体" w:cs="宋体"/>
          <w:b w:val="0"/>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单位负责人为同一人或者存在直接控股、管理关系的不同供应商，</w:t>
      </w:r>
      <w:r>
        <w:rPr>
          <w:rFonts w:hint="eastAsia" w:ascii="宋体" w:hAnsi="宋体" w:eastAsia="宋体" w:cs="宋体"/>
          <w:color w:val="000000"/>
          <w:sz w:val="21"/>
          <w:szCs w:val="21"/>
          <w:highlight w:val="none"/>
          <w:lang w:val="en-US" w:eastAsia="zh-CN"/>
        </w:rPr>
        <w:t xml:space="preserve">未</w:t>
      </w:r>
      <w:r>
        <w:rPr>
          <w:rFonts w:hint="eastAsia" w:ascii="宋体" w:hAnsi="宋体" w:eastAsia="宋体" w:cs="宋体"/>
          <w:color w:val="000000"/>
          <w:sz w:val="21"/>
          <w:szCs w:val="21"/>
          <w:highlight w:val="none"/>
        </w:rPr>
        <w:t xml:space="preserve">参加同一合同项下的政府采购活动。</w:t>
      </w:r>
      <w:r>
        <w:rPr>
          <w:rFonts w:hint="eastAsia" w:ascii="宋体" w:hAnsi="宋体" w:eastAsia="宋体" w:cs="宋体"/>
          <w:b w:val="0"/>
          <w:color w:val="000000"/>
          <w:sz w:val="21"/>
          <w:szCs w:val="21"/>
          <w:highlight w:val="none"/>
        </w:rPr>
      </w:r>
      <w:r/>
    </w:p>
    <w:p>
      <w:pPr>
        <w:pStyle w:val="656"/>
        <w:spacing w:line="360" w:lineRule="auto"/>
        <w:shd w:val="clear" w:color="auto" w:fill="auto"/>
        <w:tabs>
          <w:tab w:val="left" w:pos="900" w:leader="none"/>
        </w:tabs>
        <w:rPr>
          <w:rFonts w:hint="eastAsia" w:ascii="宋体" w:hAnsi="宋体" w:eastAsia="宋体" w:cs="宋体"/>
          <w:b w:val="0"/>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为采购项目提供整体设计、规范编制或者项目管理、监理、检测等服务的供应商，不</w:t>
      </w:r>
      <w:r>
        <w:rPr>
          <w:rFonts w:hint="eastAsia" w:ascii="宋体" w:hAnsi="宋体" w:eastAsia="宋体" w:cs="宋体"/>
          <w:color w:val="000000"/>
          <w:sz w:val="21"/>
          <w:szCs w:val="21"/>
          <w:highlight w:val="none"/>
          <w:lang w:val="en-US" w:eastAsia="zh-CN"/>
        </w:rPr>
        <w:t xml:space="preserve">未</w:t>
      </w:r>
      <w:r>
        <w:rPr>
          <w:rFonts w:hint="eastAsia" w:ascii="宋体" w:hAnsi="宋体" w:eastAsia="宋体" w:cs="宋体"/>
          <w:color w:val="000000"/>
          <w:sz w:val="21"/>
          <w:szCs w:val="21"/>
          <w:highlight w:val="none"/>
        </w:rPr>
        <w:t xml:space="preserve">参加该采购项目的其他采购活动。</w:t>
      </w:r>
      <w:r>
        <w:rPr>
          <w:rFonts w:hint="eastAsia" w:ascii="宋体" w:hAnsi="宋体" w:eastAsia="宋体" w:cs="宋体"/>
          <w:b w:val="0"/>
          <w:color w:val="000000"/>
          <w:sz w:val="21"/>
          <w:szCs w:val="21"/>
          <w:highlight w:val="none"/>
        </w:rPr>
      </w:r>
      <w:r/>
    </w:p>
    <w:p>
      <w:pPr>
        <w:pStyle w:val="643"/>
        <w:ind w:left="0" w:right="0" w:firstLine="0"/>
        <w:jc w:val="both"/>
        <w:spacing w:before="120" w:after="120" w:line="360" w:lineRule="auto"/>
        <w:shd w:val="clear" w:color="auto" w:fill="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1"/>
          <w:szCs w:val="21"/>
          <w:highlight w:val="none"/>
        </w:rPr>
        <w:t xml:space="preserve">特此承诺！</w:t>
      </w:r>
      <w:r>
        <w:rPr>
          <w:rFonts w:hint="eastAsia" w:ascii="宋体" w:hAnsi="宋体" w:eastAsia="宋体" w:cs="宋体"/>
          <w:color w:val="000000"/>
          <w:sz w:val="21"/>
          <w:szCs w:val="21"/>
          <w:highlight w:val="none"/>
        </w:rPr>
      </w:r>
      <w:r/>
    </w:p>
    <w:p>
      <w:pPr>
        <w:pStyle w:val="656"/>
        <w:ind w:firstLine="4200"/>
        <w:jc w:val="right"/>
        <w:spacing w:after="120" w:afterAutospacing="0" w:line="360" w:lineRule="auto"/>
        <w:shd w:val="clear" w:color="auto" w:fill="auto"/>
        <w:tabs>
          <w:tab w:val="left" w:pos="7098" w:leader="none"/>
        </w:tabs>
        <w:rPr>
          <w:rFonts w:hint="eastAsia" w:ascii="宋体" w:hAnsi="宋体" w:eastAsia="宋体" w:cs="宋体"/>
          <w:color w:val="000000"/>
          <w:sz w:val="21"/>
          <w:szCs w:val="21"/>
          <w:highlight w:val="none"/>
        </w:rPr>
        <w:outlineLvl w:val="9"/>
      </w:pPr>
      <w:r>
        <w:rPr>
          <w:rFonts w:hint="eastAsia" w:ascii="宋体" w:hAnsi="宋体" w:eastAsia="宋体" w:cs="宋体"/>
          <w:b w:val="0"/>
          <w:bCs w:val="0"/>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名称：（盖章）</w:t>
      </w:r>
      <w:r>
        <w:rPr>
          <w:rFonts w:hint="eastAsia" w:ascii="宋体" w:hAnsi="宋体" w:eastAsia="宋体" w:cs="宋体"/>
          <w:color w:val="000000"/>
          <w:sz w:val="21"/>
          <w:szCs w:val="21"/>
          <w:highlight w:val="none"/>
        </w:rPr>
      </w:r>
      <w:r/>
    </w:p>
    <w:p>
      <w:pPr>
        <w:pStyle w:val="656"/>
        <w:ind w:firstLine="4200"/>
        <w:jc w:val="right"/>
        <w:spacing w:after="120" w:afterAutospacing="0" w:line="360" w:lineRule="auto"/>
        <w:shd w:val="clear" w:color="auto" w:fill="auto"/>
        <w:tabs>
          <w:tab w:val="left" w:pos="7098"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日期：</w:t>
      </w:r>
      <w:r>
        <w:rPr>
          <w:rFonts w:hint="eastAsia" w:ascii="宋体" w:hAnsi="宋体" w:eastAsia="宋体" w:cs="宋体"/>
          <w:color w:val="000000"/>
          <w:sz w:val="21"/>
          <w:szCs w:val="21"/>
          <w:highlight w:val="none"/>
        </w:rPr>
      </w:r>
      <w:r/>
    </w:p>
    <w:p>
      <w:pPr>
        <w:pStyle w:val="643"/>
        <w:ind w:left="0" w:right="0" w:firstLine="0"/>
        <w:spacing w:before="0" w:after="0" w:line="360" w:lineRule="auto"/>
        <w:shd w:val="clear" w:color="auto" w:fill="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1"/>
          <w:szCs w:val="21"/>
          <w:highlight w:val="none"/>
        </w:rPr>
      </w:r>
      <w:r/>
    </w:p>
    <w:p>
      <w:pPr>
        <w:pStyle w:val="643"/>
        <w:ind w:left="0" w:right="0" w:firstLine="0"/>
        <w:spacing w:before="120" w:after="120" w:line="360" w:lineRule="auto"/>
        <w:shd w:val="clear" w:color="auto" w:fill="auto"/>
        <w:rPr>
          <w:rFonts w:hint="eastAsia" w:ascii="宋体" w:hAnsi="宋体" w:eastAsia="宋体" w:cs="宋体"/>
          <w:color w:val="000000"/>
          <w:sz w:val="21"/>
          <w:szCs w:val="21"/>
          <w:highlight w:val="none"/>
          <w:lang w:val="zh-CN" w:eastAsia="zh-CN" w:bidi="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bCs/>
          <w:color w:val="000000"/>
          <w:sz w:val="21"/>
          <w:szCs w:val="21"/>
          <w:highlight w:val="none"/>
          <w:lang w:val="en-US" w:eastAsia="zh-CN" w:bidi="zh-CN"/>
        </w:rPr>
        <w:t xml:space="preserve">注：</w:t>
      </w:r>
      <w:r>
        <w:rPr>
          <w:rFonts w:hint="eastAsia" w:ascii="宋体" w:hAnsi="宋体" w:eastAsia="宋体" w:cs="宋体"/>
          <w:color w:val="000000"/>
          <w:sz w:val="21"/>
          <w:szCs w:val="21"/>
          <w:highlight w:val="none"/>
          <w:lang w:val="zh-CN" w:eastAsia="zh-CN" w:bidi="zh-CN"/>
        </w:rPr>
        <w:t xml:space="preserve">单位负责人、公司控股关系及公司管理关系释义：</w:t>
      </w:r>
      <w:r>
        <w:rPr>
          <w:rFonts w:hint="eastAsia" w:ascii="宋体" w:hAnsi="宋体" w:eastAsia="宋体" w:cs="宋体"/>
          <w:color w:val="000000"/>
          <w:sz w:val="21"/>
          <w:szCs w:val="21"/>
          <w:highlight w:val="none"/>
          <w:lang w:val="zh-CN" w:eastAsia="zh-CN" w:bidi="zh-CN"/>
        </w:rPr>
      </w:r>
      <w:r/>
    </w:p>
    <w:p>
      <w:pPr>
        <w:pStyle w:val="643"/>
        <w:ind w:left="0" w:right="0" w:firstLine="0"/>
        <w:spacing w:before="120" w:after="120" w:line="360" w:lineRule="auto"/>
        <w:shd w:val="clear" w:color="auto" w:fill="auto"/>
        <w:rPr>
          <w:rFonts w:hint="eastAsia" w:ascii="宋体" w:hAnsi="宋体" w:eastAsia="宋体" w:cs="宋体"/>
          <w:color w:val="000000"/>
          <w:sz w:val="21"/>
          <w:szCs w:val="21"/>
          <w:highlight w:val="none"/>
          <w:lang w:val="zh-CN" w:eastAsia="zh-CN" w:bidi="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1"/>
          <w:szCs w:val="21"/>
          <w:highlight w:val="none"/>
          <w:lang w:val="zh-CN" w:eastAsia="zh-CN" w:bidi="zh-CN"/>
        </w:rPr>
        <w:t xml:space="preserve">①单位负责人：是指 A单位法定代表人或者 B法律、行政法规规定代表单位行使职权的主要负责人。</w:t>
      </w:r>
      <w:r>
        <w:rPr>
          <w:rFonts w:hint="eastAsia" w:ascii="宋体" w:hAnsi="宋体" w:eastAsia="宋体" w:cs="宋体"/>
          <w:color w:val="000000"/>
          <w:sz w:val="21"/>
          <w:szCs w:val="21"/>
          <w:highlight w:val="none"/>
          <w:lang w:val="zh-CN" w:eastAsia="zh-CN" w:bidi="zh-CN"/>
        </w:rPr>
      </w:r>
      <w:r/>
    </w:p>
    <w:p>
      <w:pPr>
        <w:pStyle w:val="643"/>
        <w:ind w:left="0" w:right="0" w:firstLine="0"/>
        <w:spacing w:before="120" w:after="120" w:line="360" w:lineRule="auto"/>
        <w:shd w:val="clear" w:color="auto" w:fill="auto"/>
        <w:rPr>
          <w:rFonts w:hint="eastAsia" w:ascii="宋体" w:hAnsi="宋体" w:eastAsia="宋体" w:cs="宋体"/>
          <w:color w:val="000000"/>
          <w:sz w:val="21"/>
          <w:szCs w:val="21"/>
          <w:highlight w:val="none"/>
          <w:lang w:val="zh-CN" w:eastAsia="zh-CN" w:bidi="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1"/>
          <w:szCs w:val="21"/>
          <w:highlight w:val="none"/>
          <w:lang w:val="zh-CN" w:eastAsia="zh-CN" w:bidi="zh-CN"/>
        </w:rPr>
        <w:t xml:space="preserve">A：所谓法定代表人：是指由法律或者法人组织章程规定，代表法人对外行使民事权利、履行民事义务的负责人。如《公司法》规定，公司法定代表人依照公司章程的规定由董事长、执行董事或者经理担任；《中华人民共和国全民所有制工业企业法》（以下简称《全民所有制工业企业法》）规定，厂长是企业的法定代表人；国家机关的最高行政官员是机关法人的法定代表人等。</w:t>
      </w:r>
      <w:r>
        <w:rPr>
          <w:rFonts w:hint="eastAsia" w:ascii="宋体" w:hAnsi="宋体" w:eastAsia="宋体" w:cs="宋体"/>
          <w:color w:val="000000"/>
          <w:sz w:val="21"/>
          <w:szCs w:val="21"/>
          <w:highlight w:val="none"/>
          <w:lang w:val="zh-CN" w:eastAsia="zh-CN" w:bidi="zh-CN"/>
        </w:rPr>
      </w:r>
      <w:r/>
    </w:p>
    <w:p>
      <w:pPr>
        <w:pStyle w:val="643"/>
        <w:ind w:left="0" w:right="0" w:firstLine="0"/>
        <w:spacing w:before="120" w:after="120" w:line="360" w:lineRule="auto"/>
        <w:shd w:val="clear" w:color="auto" w:fill="auto"/>
        <w:rPr>
          <w:rFonts w:hint="eastAsia" w:ascii="宋体" w:hAnsi="宋体" w:eastAsia="宋体" w:cs="宋体"/>
          <w:color w:val="000000"/>
          <w:sz w:val="21"/>
          <w:szCs w:val="21"/>
          <w:highlight w:val="none"/>
          <w:lang w:val="zh-CN" w:eastAsia="zh-CN" w:bidi="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zh-CN" w:eastAsia="zh-CN" w:bidi="zh-CN"/>
        </w:rPr>
        <w:t xml:space="preserve">B：所谓法律、行政法规规定代表单位行使职权的主要负责人：是指除法定代表人以外，法律、行政法规规定的代表单位行使职权的主要负责人。如个人独资企业的投资人，代表合伙企业执行合伙企业事务的合伙人等。</w:t>
      </w:r>
      <w:r>
        <w:rPr>
          <w:rFonts w:hint="eastAsia" w:ascii="宋体" w:hAnsi="宋体" w:eastAsia="宋体" w:cs="宋体"/>
          <w:color w:val="000000"/>
          <w:sz w:val="21"/>
          <w:szCs w:val="21"/>
          <w:highlight w:val="none"/>
          <w:lang w:val="zh-CN" w:eastAsia="zh-CN" w:bidi="zh-CN"/>
        </w:rPr>
      </w:r>
      <w:r/>
    </w:p>
    <w:p>
      <w:pPr>
        <w:pStyle w:val="643"/>
        <w:ind w:left="0" w:right="0" w:firstLine="0"/>
        <w:spacing w:before="120" w:after="120" w:line="360" w:lineRule="auto"/>
        <w:shd w:val="clear" w:color="auto" w:fill="auto"/>
        <w:rPr>
          <w:rFonts w:hint="eastAsia" w:ascii="宋体" w:hAnsi="宋体" w:eastAsia="宋体" w:cs="宋体"/>
          <w:color w:val="000000"/>
          <w:sz w:val="21"/>
          <w:szCs w:val="21"/>
          <w:highlight w:val="none"/>
          <w:lang w:val="zh-CN" w:eastAsia="zh-CN" w:bidi="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zh-CN" w:eastAsia="zh-CN" w:bidi="zh-CN"/>
        </w:rPr>
        <w:t xml:space="preserve">②控股关系：政府采购法实</w:t>
      </w:r>
      <w:r>
        <w:rPr>
          <w:rFonts w:hint="eastAsia" w:ascii="宋体" w:hAnsi="宋体" w:eastAsia="宋体" w:cs="宋体"/>
          <w:color w:val="000000"/>
          <w:sz w:val="21"/>
          <w:szCs w:val="21"/>
          <w:highlight w:val="none"/>
          <w:lang w:val="zh-CN" w:eastAsia="zh-CN" w:bidi="zh-CN"/>
        </w:rPr>
        <w:t xml:space="preserve">施条例所谓控股关系是指单位或个人股东的控股关系。控股的含义：根据《中华人民共和国公司法》第二百一十六条规定：“本法相关用语的含义：（二）控股股东，是指 A其出资额占有限责任公司资本总额百分之五十以上或者其持有的股份占股份有限公司股本总额百分之五十以上的股东；B出资额或者持有股份的比例虽然不足百分之五十，但依其出资额或者持有的股份所享有的表决权已足以对股东会、股东大会的决议产生重大影响的股东”。实践中，一般对A所述情形称为绝对控股，B所述情形称为相对控股，政府采购法实施条例所称“控股”包括绝对控股和相对控股。</w:t>
      </w:r>
      <w:r>
        <w:rPr>
          <w:rFonts w:hint="eastAsia" w:ascii="宋体" w:hAnsi="宋体" w:eastAsia="宋体" w:cs="宋体"/>
          <w:color w:val="000000"/>
          <w:sz w:val="21"/>
          <w:szCs w:val="21"/>
          <w:highlight w:val="none"/>
          <w:lang w:val="zh-CN" w:eastAsia="zh-CN" w:bidi="zh-CN"/>
        </w:rPr>
      </w:r>
      <w:r/>
    </w:p>
    <w:p>
      <w:pPr>
        <w:pStyle w:val="643"/>
        <w:ind w:left="0" w:right="0" w:firstLine="0"/>
        <w:spacing w:before="120" w:after="120" w:line="360" w:lineRule="auto"/>
        <w:shd w:val="clear" w:color="auto" w:fill="auto"/>
        <w:rPr>
          <w:rFonts w:hint="eastAsia" w:ascii="宋体" w:hAnsi="宋体" w:eastAsia="宋体" w:cs="宋体"/>
          <w:color w:val="000000"/>
          <w:sz w:val="21"/>
          <w:szCs w:val="21"/>
          <w:highlight w:val="none"/>
          <w:lang w:val="zh-CN" w:eastAsia="zh-CN" w:bidi="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zh-CN" w:eastAsia="zh-CN" w:bidi="zh-CN"/>
        </w:rPr>
        <w:t xml:space="preserve">③管理关系：政府采购法实施条例所谓管理关系是指不具有出资持股关系的其他单位之间存在的管理与被管理关系，如一些上下级关系的事业单位和团体组织。</w:t>
      </w:r>
      <w:r>
        <w:rPr>
          <w:rFonts w:hint="eastAsia" w:ascii="宋体" w:hAnsi="宋体" w:eastAsia="宋体" w:cs="宋体"/>
          <w:color w:val="000000"/>
          <w:sz w:val="21"/>
          <w:szCs w:val="21"/>
          <w:highlight w:val="none"/>
          <w:lang w:val="zh-CN" w:eastAsia="zh-CN" w:bidi="zh-CN"/>
        </w:rPr>
      </w:r>
      <w:r/>
    </w:p>
    <w:p>
      <w:pPr>
        <w:pStyle w:val="643"/>
        <w:jc w:val="center"/>
        <w:spacing w:line="360" w:lineRule="auto"/>
        <w:shd w:val="clear" w:color="auto" w:fill="auto"/>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zh-CN" w:eastAsia="zh-CN" w:bidi="zh-CN"/>
        </w:rPr>
        <w:br w:type="page" w:clear="all"/>
      </w:r>
      <w:r>
        <w:rPr>
          <w:rFonts w:hint="eastAsia" w:ascii="宋体" w:hAnsi="宋体" w:eastAsia="宋体" w:cs="宋体"/>
          <w:b/>
          <w:color w:val="000000"/>
          <w:sz w:val="21"/>
          <w:szCs w:val="21"/>
          <w:highlight w:val="none"/>
        </w:rPr>
        <w:t xml:space="preserve">承诺函</w:t>
      </w:r>
      <w:r>
        <w:rPr>
          <w:rFonts w:hint="eastAsia" w:eastAsia="宋体" w:cs="宋体"/>
          <w:b/>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r>
      <w:r/>
    </w:p>
    <w:p>
      <w:pPr>
        <w:pStyle w:val="643"/>
        <w:ind w:left="0" w:right="0" w:firstLine="0"/>
        <w:jc w:val="both"/>
        <w:spacing w:before="120" w:after="120" w:line="360" w:lineRule="auto"/>
        <w:shd w:val="clear" w:color="auto" w:fill="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1"/>
          <w:szCs w:val="21"/>
          <w:highlight w:val="none"/>
        </w:rPr>
        <w:t xml:space="preserve">致：南京林业大学</w:t>
      </w:r>
      <w:r>
        <w:rPr>
          <w:rFonts w:hint="eastAsia" w:ascii="宋体" w:hAnsi="宋体" w:eastAsia="宋体" w:cs="宋体"/>
          <w:color w:val="000000"/>
          <w:sz w:val="21"/>
          <w:szCs w:val="21"/>
          <w:highlight w:val="none"/>
        </w:rPr>
      </w:r>
      <w:r/>
    </w:p>
    <w:p>
      <w:pPr>
        <w:pStyle w:val="643"/>
        <w:ind w:left="0" w:right="0" w:firstLine="480"/>
        <w:jc w:val="both"/>
        <w:spacing w:before="0" w:after="0" w:line="360" w:lineRule="auto"/>
        <w:shd w:val="clear" w:color="auto" w:fill="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1"/>
          <w:szCs w:val="21"/>
          <w:highlight w:val="none"/>
        </w:rPr>
        <w:t xml:space="preserve">我公司郑重承诺</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我司参加</w:t>
      </w:r>
      <w:r>
        <w:rPr>
          <w:rFonts w:hint="eastAsia" w:ascii="宋体" w:hAnsi="宋体" w:eastAsia="宋体" w:cs="宋体"/>
          <w:color w:val="000000"/>
          <w:sz w:val="21"/>
          <w:szCs w:val="21"/>
          <w:highlight w:val="none"/>
        </w:rPr>
        <w:t xml:space="preserve">贵方</w:t>
      </w:r>
      <w:r>
        <w:rPr>
          <w:rFonts w:hint="eastAsia" w:ascii="宋体" w:hAnsi="宋体" w:eastAsia="宋体" w:cs="宋体"/>
          <w:color w:val="000000"/>
          <w:sz w:val="21"/>
          <w:szCs w:val="21"/>
          <w:highlight w:val="none"/>
          <w:u w:val="single"/>
        </w:rPr>
        <w:t xml:space="preserve">（项目名称）（项目编号）</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lang w:val="en-US" w:eastAsia="zh-CN"/>
        </w:rPr>
        <w:t xml:space="preserve">采购包号</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rPr>
        <w:t xml:space="preserve">采购：</w:t>
      </w:r>
      <w:r>
        <w:rPr>
          <w:rFonts w:hint="eastAsia" w:ascii="宋体" w:hAnsi="宋体" w:eastAsia="宋体" w:cs="宋体"/>
          <w:color w:val="000000"/>
          <w:sz w:val="21"/>
          <w:szCs w:val="21"/>
          <w:highlight w:val="none"/>
        </w:rPr>
      </w:r>
      <w:r/>
    </w:p>
    <w:p>
      <w:pPr>
        <w:pStyle w:val="643"/>
        <w:ind w:left="0" w:right="0" w:firstLine="480"/>
        <w:jc w:val="both"/>
        <w:spacing w:before="0" w:after="0" w:line="360" w:lineRule="auto"/>
        <w:shd w:val="clear" w:color="auto" w:fill="auto"/>
        <w:rPr>
          <w:rFonts w:hint="eastAsia" w:ascii="宋体" w:hAnsi="宋体" w:eastAsia="宋体" w:cs="宋体"/>
          <w:color w:val="000000"/>
          <w:sz w:val="21"/>
          <w:szCs w:val="21"/>
          <w:highlight w:val="none"/>
          <w:lang w:val="zh-CN"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1"/>
          <w:szCs w:val="21"/>
          <w:highlight w:val="none"/>
          <w:lang w:val="zh-CN" w:eastAsia="zh-CN"/>
        </w:rPr>
        <w:t xml:space="preserve">1、具有自营实体连锁门店超市，可制提货券来安排自主选购，且每张券额度不低于50元。</w:t>
      </w:r>
      <w:r>
        <w:rPr>
          <w:rFonts w:hint="eastAsia" w:ascii="宋体" w:hAnsi="宋体" w:eastAsia="宋体" w:cs="宋体"/>
          <w:color w:val="000000"/>
          <w:sz w:val="21"/>
          <w:szCs w:val="21"/>
          <w:highlight w:val="none"/>
          <w:lang w:val="zh-CN" w:eastAsia="zh-CN"/>
        </w:rPr>
      </w:r>
      <w:r/>
    </w:p>
    <w:p>
      <w:pPr>
        <w:pStyle w:val="643"/>
        <w:ind w:left="0" w:right="0" w:firstLine="480"/>
        <w:jc w:val="both"/>
        <w:spacing w:before="0" w:after="0" w:line="360" w:lineRule="auto"/>
        <w:shd w:val="clear" w:color="auto" w:fill="auto"/>
        <w:rPr>
          <w:rFonts w:hint="eastAsia" w:ascii="宋体" w:hAnsi="宋体" w:eastAsia="宋体" w:cs="宋体"/>
          <w:color w:val="000000"/>
          <w:sz w:val="21"/>
          <w:szCs w:val="21"/>
          <w:highlight w:val="none"/>
          <w:lang w:val="zh-CN"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zh-CN" w:eastAsia="zh-CN"/>
        </w:rPr>
        <w:t xml:space="preserve">承诺本项目提货凭证在其投标文件列明的门店中的使用有效期（该有效期自采购人取得提货券之日起不少于半年）。</w:t>
      </w:r>
      <w:r>
        <w:rPr>
          <w:rFonts w:hint="eastAsia" w:ascii="宋体" w:hAnsi="宋体" w:eastAsia="宋体" w:cs="宋体"/>
          <w:color w:val="000000"/>
          <w:sz w:val="21"/>
          <w:szCs w:val="21"/>
          <w:highlight w:val="none"/>
          <w:lang w:val="zh-CN" w:eastAsia="zh-CN"/>
        </w:rPr>
      </w:r>
      <w:r/>
    </w:p>
    <w:p>
      <w:pPr>
        <w:pStyle w:val="643"/>
        <w:ind w:left="0" w:right="0" w:firstLine="420"/>
        <w:jc w:val="both"/>
        <w:spacing w:before="120" w:after="120" w:line="360" w:lineRule="auto"/>
        <w:shd w:val="clear" w:color="auto" w:fill="auto"/>
        <w:rPr>
          <w:rFonts w:hint="eastAsia" w:ascii="宋体" w:hAnsi="宋体" w:eastAsia="宋体" w:cs="宋体"/>
          <w:color w:val="000000"/>
          <w:sz w:val="21"/>
          <w:szCs w:val="21"/>
          <w:highlight w:val="none"/>
          <w:lang w:val="zh-CN"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zh-CN" w:eastAsia="zh-CN"/>
        </w:rPr>
        <w:t xml:space="preserve">提货凭证货品限定为：食品、日用品等生活必需品，且本提货凭证实际可消费的产品，质量须符合国家标准和行业规范。</w:t>
      </w:r>
      <w:r>
        <w:rPr>
          <w:rFonts w:hint="eastAsia" w:ascii="宋体" w:hAnsi="宋体" w:eastAsia="宋体" w:cs="宋体"/>
          <w:color w:val="000000"/>
          <w:sz w:val="21"/>
          <w:szCs w:val="21"/>
          <w:highlight w:val="none"/>
          <w:lang w:val="zh-CN" w:eastAsia="zh-CN"/>
        </w:rPr>
      </w:r>
      <w:r/>
    </w:p>
    <w:p>
      <w:pPr>
        <w:pStyle w:val="643"/>
        <w:ind w:left="0" w:right="0" w:firstLine="630"/>
        <w:jc w:val="both"/>
        <w:spacing w:before="120" w:after="120" w:line="360" w:lineRule="auto"/>
        <w:shd w:val="clear" w:color="auto" w:fill="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1"/>
          <w:szCs w:val="21"/>
          <w:highlight w:val="none"/>
        </w:rPr>
        <w:t xml:space="preserve">特此承诺！</w:t>
      </w:r>
      <w:r>
        <w:rPr>
          <w:rFonts w:hint="eastAsia" w:ascii="宋体" w:hAnsi="宋体" w:eastAsia="宋体" w:cs="宋体"/>
          <w:color w:val="000000"/>
          <w:sz w:val="21"/>
          <w:szCs w:val="21"/>
          <w:highlight w:val="none"/>
        </w:rPr>
      </w:r>
      <w:r/>
    </w:p>
    <w:p>
      <w:pPr>
        <w:pStyle w:val="656"/>
        <w:ind w:firstLine="4200"/>
        <w:jc w:val="right"/>
        <w:spacing w:after="120" w:afterAutospacing="0" w:line="360" w:lineRule="auto"/>
        <w:shd w:val="clear" w:color="auto" w:fill="auto"/>
        <w:tabs>
          <w:tab w:val="left" w:pos="7098" w:leader="none"/>
        </w:tabs>
        <w:rPr>
          <w:rFonts w:hint="eastAsia" w:ascii="宋体" w:hAnsi="宋体" w:eastAsia="宋体" w:cs="宋体"/>
          <w:color w:val="000000"/>
          <w:sz w:val="21"/>
          <w:szCs w:val="21"/>
          <w:highlight w:val="none"/>
        </w:rPr>
        <w:outlineLvl w:val="9"/>
      </w:pPr>
      <w:r>
        <w:rPr>
          <w:rFonts w:hint="eastAsia" w:ascii="宋体" w:hAnsi="宋体" w:eastAsia="宋体" w:cs="宋体"/>
          <w:b w:val="0"/>
          <w:bCs w:val="0"/>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名称：（盖章）</w:t>
      </w:r>
      <w:r>
        <w:rPr>
          <w:rFonts w:hint="eastAsia" w:ascii="宋体" w:hAnsi="宋体" w:eastAsia="宋体" w:cs="宋体"/>
          <w:color w:val="000000"/>
          <w:sz w:val="21"/>
          <w:szCs w:val="21"/>
          <w:highlight w:val="none"/>
        </w:rPr>
      </w:r>
      <w:r/>
    </w:p>
    <w:p>
      <w:pPr>
        <w:pStyle w:val="656"/>
        <w:ind w:firstLine="4200"/>
        <w:jc w:val="right"/>
        <w:spacing w:after="120" w:afterAutospacing="0" w:line="360" w:lineRule="auto"/>
        <w:shd w:val="clear" w:color="auto" w:fill="auto"/>
        <w:tabs>
          <w:tab w:val="left" w:pos="7098"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日期：</w:t>
      </w:r>
      <w:r>
        <w:rPr>
          <w:rFonts w:hint="eastAsia" w:ascii="宋体" w:hAnsi="宋体" w:eastAsia="宋体" w:cs="宋体"/>
          <w:color w:val="000000"/>
          <w:sz w:val="21"/>
          <w:szCs w:val="21"/>
          <w:highlight w:val="none"/>
        </w:rPr>
      </w:r>
      <w:r/>
    </w:p>
    <w:p>
      <w:pPr>
        <w:pStyle w:val="643"/>
        <w:jc w:val="center"/>
        <w:spacing w:line="360" w:lineRule="auto"/>
        <w:shd w:val="clear" w:color="auto" w:fill="auto"/>
        <w:rPr>
          <w:rFonts w:hint="eastAsia" w:ascii="宋体" w:hAnsi="宋体" w:eastAsia="宋体" w:cs="宋体"/>
          <w:color w:val="000000"/>
          <w:sz w:val="21"/>
          <w:szCs w:val="21"/>
          <w:highlight w:val="none"/>
          <w:lang w:val="en-US" w:eastAsia="zh-CN"/>
        </w:rPr>
        <w:outlineLvl w:val="9"/>
      </w:pPr>
      <w:r>
        <w:rPr>
          <w:rFonts w:ascii="宋体" w:hAnsi="宋体" w:eastAsia="宋体" w:cs="宋体"/>
          <w:color w:val="000000"/>
          <w:sz w:val="21"/>
          <w:szCs w:val="21"/>
          <w:highlight w:val="none"/>
          <w:lang w:val="en-US" w:eastAsia="zh-CN"/>
        </w:rPr>
        <w:br w:type="page" w:clear="all"/>
      </w:r>
      <w:r>
        <w:rPr>
          <w:rFonts w:hint="eastAsia" w:ascii="宋体" w:hAnsi="宋体" w:eastAsia="宋体" w:cs="宋体"/>
          <w:b/>
          <w:color w:val="000000"/>
          <w:sz w:val="21"/>
          <w:szCs w:val="21"/>
          <w:highlight w:val="none"/>
        </w:rPr>
        <w:t xml:space="preserve">承诺函</w:t>
      </w:r>
      <w:r>
        <w:rPr>
          <w:rFonts w:hint="eastAsia" w:eastAsia="宋体" w:cs="宋体"/>
          <w:b/>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r>
      <w:r/>
    </w:p>
    <w:p>
      <w:pPr>
        <w:pStyle w:val="643"/>
        <w:ind w:left="0" w:right="0" w:firstLine="0"/>
        <w:jc w:val="both"/>
        <w:spacing w:before="120" w:after="120" w:line="360" w:lineRule="auto"/>
        <w:shd w:val="clear" w:color="auto" w:fill="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1"/>
          <w:szCs w:val="21"/>
          <w:highlight w:val="none"/>
        </w:rPr>
        <w:t xml:space="preserve">致：南京林业大学</w:t>
      </w:r>
      <w:r>
        <w:rPr>
          <w:rFonts w:hint="eastAsia" w:ascii="宋体" w:hAnsi="宋体" w:eastAsia="宋体" w:cs="宋体"/>
          <w:color w:val="000000"/>
          <w:sz w:val="21"/>
          <w:szCs w:val="21"/>
          <w:highlight w:val="none"/>
        </w:rPr>
      </w:r>
      <w:r/>
    </w:p>
    <w:p>
      <w:pPr>
        <w:pStyle w:val="643"/>
        <w:ind w:left="0" w:right="0" w:firstLine="480"/>
        <w:jc w:val="both"/>
        <w:spacing w:before="0" w:after="0" w:line="360" w:lineRule="auto"/>
        <w:shd w:val="clear" w:color="auto" w:fill="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1"/>
          <w:szCs w:val="21"/>
          <w:highlight w:val="none"/>
          <w:lang w:val="en-US" w:eastAsia="zh-CN"/>
        </w:rPr>
        <w:t xml:space="preserve">我单位参与的</w:t>
      </w:r>
      <w:r>
        <w:rPr>
          <w:rFonts w:hint="eastAsia" w:ascii="宋体" w:hAnsi="宋体" w:eastAsia="宋体" w:cs="宋体"/>
          <w:color w:val="000000"/>
          <w:sz w:val="21"/>
          <w:szCs w:val="21"/>
          <w:highlight w:val="none"/>
          <w:u w:val="single"/>
        </w:rPr>
        <w:t xml:space="preserve">（项目名称）（项目编号）</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lang w:val="en-US" w:eastAsia="zh-CN"/>
        </w:rPr>
        <w:t xml:space="preserve">采购包号</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如我单位有幸中标本项目，服务过程中，我单位将按照下列承诺书内容提供服务：</w:t>
      </w:r>
      <w:r>
        <w:rPr>
          <w:rFonts w:hint="eastAsia" w:ascii="宋体" w:hAnsi="宋体" w:eastAsia="宋体" w:cs="宋体"/>
          <w:color w:val="000000"/>
          <w:sz w:val="21"/>
          <w:szCs w:val="21"/>
          <w:highlight w:val="none"/>
        </w:rPr>
      </w:r>
      <w:r/>
    </w:p>
    <w:p>
      <w:pPr>
        <w:pStyle w:val="643"/>
        <w:ind w:left="0" w:right="0" w:firstLine="630"/>
        <w:jc w:val="both"/>
        <w:spacing w:before="120" w:after="120" w:line="360" w:lineRule="auto"/>
        <w:shd w:val="clear" w:color="auto" w:fill="auto"/>
        <w:rPr>
          <w:rFonts w:hint="eastAsia" w:ascii="宋体" w:hAnsi="宋体" w:eastAsia="宋体" w:cs="宋体"/>
          <w:color w:val="000000"/>
          <w:sz w:val="21"/>
          <w:szCs w:val="21"/>
          <w:highlight w:val="none"/>
          <w:lang w:val="zh-CN"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1"/>
          <w:szCs w:val="21"/>
          <w:highlight w:val="none"/>
          <w:lang w:val="zh-CN" w:eastAsia="zh-CN"/>
        </w:rPr>
        <w:t xml:space="preserve">1、提货凭证的交货地点为用户指定地点，产品的搬运等不另行付费，采购人不再支付任何其它费用。</w:t>
      </w:r>
      <w:r>
        <w:rPr>
          <w:rFonts w:hint="eastAsia" w:ascii="宋体" w:hAnsi="宋体" w:eastAsia="宋体" w:cs="宋体"/>
          <w:color w:val="000000"/>
          <w:sz w:val="21"/>
          <w:szCs w:val="21"/>
          <w:highlight w:val="none"/>
          <w:lang w:val="zh-CN" w:eastAsia="zh-CN"/>
        </w:rPr>
      </w:r>
      <w:r/>
    </w:p>
    <w:p>
      <w:pPr>
        <w:pStyle w:val="643"/>
        <w:ind w:left="0" w:right="0" w:firstLine="630"/>
        <w:jc w:val="both"/>
        <w:spacing w:before="120" w:after="120" w:line="360" w:lineRule="auto"/>
        <w:shd w:val="clear" w:color="auto" w:fill="auto"/>
        <w:rPr>
          <w:rFonts w:hint="eastAsia" w:ascii="宋体" w:hAnsi="宋体" w:eastAsia="宋体" w:cs="宋体"/>
          <w:color w:val="000000"/>
          <w:sz w:val="21"/>
          <w:szCs w:val="21"/>
          <w:highlight w:val="none"/>
          <w:lang w:val="zh-CN"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1"/>
          <w:szCs w:val="21"/>
          <w:highlight w:val="none"/>
          <w:lang w:val="zh-CN" w:eastAsia="zh-CN"/>
        </w:rPr>
        <w:t xml:space="preserve">2、交货期：2026年端午节前（具体时间待定）；</w:t>
      </w:r>
      <w:r>
        <w:rPr>
          <w:rFonts w:hint="eastAsia" w:ascii="宋体" w:hAnsi="宋体" w:eastAsia="宋体" w:cs="宋体"/>
          <w:color w:val="000000"/>
          <w:sz w:val="21"/>
          <w:szCs w:val="21"/>
          <w:highlight w:val="none"/>
          <w:lang w:val="zh-CN" w:eastAsia="zh-CN"/>
        </w:rPr>
      </w:r>
      <w:r/>
    </w:p>
    <w:p>
      <w:pPr>
        <w:pStyle w:val="643"/>
        <w:ind w:left="0" w:right="0" w:firstLine="630"/>
        <w:jc w:val="both"/>
        <w:spacing w:before="120" w:after="120" w:line="360" w:lineRule="auto"/>
        <w:shd w:val="clear" w:color="auto" w:fill="auto"/>
        <w:rPr>
          <w:rFonts w:hint="eastAsia" w:ascii="宋体" w:hAnsi="宋体" w:eastAsia="宋体" w:cs="宋体"/>
          <w:color w:val="000000"/>
          <w:sz w:val="21"/>
          <w:szCs w:val="21"/>
          <w:highlight w:val="none"/>
          <w:lang w:val="zh-CN"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1"/>
          <w:szCs w:val="21"/>
          <w:highlight w:val="none"/>
          <w:lang w:val="zh-CN" w:eastAsia="zh-CN"/>
        </w:rPr>
        <w:t xml:space="preserve">3、交付流程：采购人在提货券交付之前15个自然日通知我单位准备提货券数量；我单位收到通知后，及时备好提货券，其排版设计合理，易于保存，并按规定时间将提货券送至采购人指定南京林业大学工会委员会，并协助采购人进行提货券发放。</w:t>
      </w:r>
      <w:r>
        <w:rPr>
          <w:rFonts w:hint="eastAsia" w:ascii="宋体" w:hAnsi="宋体" w:eastAsia="宋体" w:cs="宋体"/>
          <w:color w:val="000000"/>
          <w:sz w:val="21"/>
          <w:szCs w:val="21"/>
          <w:highlight w:val="none"/>
          <w:lang w:val="zh-CN" w:eastAsia="zh-CN"/>
        </w:rPr>
      </w:r>
      <w:r/>
    </w:p>
    <w:p>
      <w:pPr>
        <w:pStyle w:val="643"/>
        <w:ind w:left="0" w:right="0" w:firstLine="630"/>
        <w:jc w:val="both"/>
        <w:spacing w:before="120" w:after="120" w:line="360" w:lineRule="auto"/>
        <w:shd w:val="clear" w:color="auto" w:fill="auto"/>
        <w:rPr>
          <w:rFonts w:hint="eastAsia" w:ascii="宋体" w:hAnsi="宋体" w:eastAsia="宋体" w:cs="宋体"/>
          <w:color w:val="000000"/>
          <w:sz w:val="21"/>
          <w:szCs w:val="21"/>
          <w:highlight w:val="none"/>
          <w:lang w:val="zh-CN"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1"/>
          <w:szCs w:val="21"/>
          <w:highlight w:val="none"/>
          <w:lang w:val="zh-CN" w:eastAsia="zh-CN"/>
        </w:rPr>
        <w:t xml:space="preserve">4、付款方式：提货券全部发放完成，且教职工未反馈提货券无法核对等售后问题后，我单位根据实际交易金额先行向采购人开具全额合规税务增值税专用或普通发票；采购人收到发票审核确认无误之日起30个自然日内向我单位付款。（采购人有权根据实际需要增减所需采购数量，最终结算以实际数量为准）</w:t>
      </w:r>
      <w:r>
        <w:rPr>
          <w:rFonts w:hint="eastAsia" w:ascii="宋体" w:hAnsi="宋体" w:eastAsia="宋体" w:cs="宋体"/>
          <w:color w:val="000000"/>
          <w:sz w:val="21"/>
          <w:szCs w:val="21"/>
          <w:highlight w:val="none"/>
          <w:lang w:val="zh-CN" w:eastAsia="zh-CN"/>
        </w:rPr>
      </w:r>
      <w:r/>
    </w:p>
    <w:p>
      <w:pPr>
        <w:pStyle w:val="643"/>
        <w:ind w:left="0" w:right="0" w:firstLine="630"/>
        <w:jc w:val="both"/>
        <w:spacing w:before="120" w:after="120" w:line="360" w:lineRule="auto"/>
        <w:shd w:val="clear" w:color="auto" w:fill="auto"/>
        <w:rPr>
          <w:rFonts w:hint="eastAsia" w:ascii="宋体" w:hAnsi="宋体" w:eastAsia="宋体" w:cs="宋体"/>
          <w:color w:val="000000"/>
          <w:sz w:val="21"/>
          <w:szCs w:val="21"/>
          <w:highlight w:val="none"/>
          <w:lang w:val="zh-CN"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1"/>
          <w:szCs w:val="21"/>
          <w:highlight w:val="none"/>
          <w:lang w:val="zh-CN" w:eastAsia="zh-CN"/>
        </w:rPr>
        <w:t xml:space="preserve">5、教职工兑换提货券时，我单位不得收取任何平台使用费、手续费、税费等其他任何形式的附加费用，教职工在实际消费时无需额外支付任何兑换商品产生的服务费用。</w:t>
      </w:r>
      <w:r>
        <w:rPr>
          <w:rFonts w:hint="eastAsia" w:ascii="宋体" w:hAnsi="宋体" w:eastAsia="宋体" w:cs="宋体"/>
          <w:color w:val="000000"/>
          <w:sz w:val="21"/>
          <w:szCs w:val="21"/>
          <w:highlight w:val="none"/>
          <w:lang w:val="zh-CN" w:eastAsia="zh-CN"/>
        </w:rPr>
      </w:r>
      <w:r/>
    </w:p>
    <w:p>
      <w:pPr>
        <w:pStyle w:val="643"/>
        <w:ind w:left="0" w:right="0" w:firstLine="630"/>
        <w:jc w:val="both"/>
        <w:spacing w:before="120" w:after="120" w:line="360" w:lineRule="auto"/>
        <w:shd w:val="clear" w:color="auto" w:fill="auto"/>
        <w:rPr>
          <w:rFonts w:hint="eastAsia" w:ascii="宋体" w:hAnsi="宋体" w:eastAsia="宋体" w:cs="宋体"/>
          <w:color w:val="000000"/>
          <w:sz w:val="21"/>
          <w:szCs w:val="21"/>
          <w:highlight w:val="none"/>
          <w:lang w:val="zh-CN"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1"/>
          <w:szCs w:val="21"/>
          <w:highlight w:val="none"/>
          <w:lang w:val="zh-CN" w:eastAsia="zh-CN"/>
        </w:rPr>
        <w:t xml:space="preserve">6、我单位管理、供应能力应足以保障本项目实施；我单位不得将承揽的服务内容转包或分包给其他单位的门店。在有效期内，若供应商在南京门店不能正常经营，我单位除须提前书面通知采购人外，还须负责将未消费完的金额及时退还采购人。有效期后未使用的提货凭证，由采购方与我单位协商处理。</w:t>
      </w:r>
      <w:r>
        <w:rPr>
          <w:rFonts w:hint="eastAsia" w:ascii="宋体" w:hAnsi="宋体" w:eastAsia="宋体" w:cs="宋体"/>
          <w:color w:val="000000"/>
          <w:sz w:val="21"/>
          <w:szCs w:val="21"/>
          <w:highlight w:val="none"/>
          <w:lang w:val="zh-CN" w:eastAsia="zh-CN"/>
        </w:rPr>
      </w:r>
      <w:r/>
    </w:p>
    <w:p>
      <w:pPr>
        <w:pStyle w:val="643"/>
        <w:ind w:left="0" w:right="0" w:firstLine="630"/>
        <w:jc w:val="both"/>
        <w:spacing w:before="120" w:after="120" w:line="360" w:lineRule="auto"/>
        <w:shd w:val="clear" w:color="auto" w:fill="auto"/>
        <w:rPr>
          <w:rFonts w:hint="eastAsia" w:ascii="宋体" w:hAnsi="宋体" w:eastAsia="宋体" w:cs="宋体"/>
          <w:color w:val="000000"/>
          <w:sz w:val="21"/>
          <w:szCs w:val="21"/>
          <w:highlight w:val="none"/>
          <w:lang w:val="zh-CN"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val="zh-CN" w:eastAsia="zh-CN"/>
        </w:rPr>
        <w:t xml:space="preserve">我单位承诺：本提货凭证可在旗下品牌任一品牌实体门店消费，提取券面指定商品，不得以“季节限定”、“特殊货品”等为由限制教职工使用该券并享受打折促销活动的平等待遇。</w:t>
      </w:r>
      <w:r>
        <w:rPr>
          <w:rFonts w:hint="eastAsia" w:ascii="宋体" w:hAnsi="宋体" w:eastAsia="宋体" w:cs="宋体"/>
          <w:color w:val="000000"/>
          <w:sz w:val="21"/>
          <w:szCs w:val="21"/>
          <w:highlight w:val="none"/>
          <w:lang w:val="zh-CN" w:eastAsia="zh-CN"/>
        </w:rPr>
      </w:r>
      <w:r/>
    </w:p>
    <w:p>
      <w:pPr>
        <w:pStyle w:val="643"/>
        <w:ind w:left="0" w:right="0" w:firstLine="630"/>
        <w:jc w:val="both"/>
        <w:spacing w:before="120" w:after="120" w:line="360" w:lineRule="auto"/>
        <w:shd w:val="clear" w:color="auto" w:fill="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1"/>
          <w:szCs w:val="21"/>
          <w:highlight w:val="none"/>
        </w:rPr>
        <w:t xml:space="preserve">特此承诺！</w:t>
      </w:r>
      <w:r>
        <w:rPr>
          <w:rFonts w:hint="eastAsia" w:ascii="宋体" w:hAnsi="宋体" w:eastAsia="宋体" w:cs="宋体"/>
          <w:color w:val="000000"/>
          <w:sz w:val="21"/>
          <w:szCs w:val="21"/>
          <w:highlight w:val="none"/>
        </w:rPr>
      </w:r>
      <w:r/>
    </w:p>
    <w:p>
      <w:pPr>
        <w:pStyle w:val="656"/>
        <w:ind w:firstLine="4200"/>
        <w:jc w:val="right"/>
        <w:spacing w:after="120" w:afterAutospacing="0" w:line="360" w:lineRule="auto"/>
        <w:shd w:val="clear" w:color="auto" w:fill="auto"/>
        <w:tabs>
          <w:tab w:val="left" w:pos="7098" w:leader="none"/>
        </w:tabs>
        <w:rPr>
          <w:rFonts w:hint="eastAsia" w:ascii="宋体" w:hAnsi="宋体" w:eastAsia="宋体" w:cs="宋体"/>
          <w:color w:val="000000"/>
          <w:sz w:val="21"/>
          <w:szCs w:val="21"/>
          <w:highlight w:val="none"/>
        </w:rPr>
        <w:outlineLvl w:val="9"/>
      </w:pPr>
      <w:r>
        <w:rPr>
          <w:rFonts w:hint="eastAsia" w:ascii="宋体" w:hAnsi="宋体" w:eastAsia="宋体" w:cs="宋体"/>
          <w:b w:val="0"/>
          <w:bCs w:val="0"/>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名称：（盖章）</w:t>
      </w:r>
      <w:r>
        <w:rPr>
          <w:rFonts w:hint="eastAsia" w:ascii="宋体" w:hAnsi="宋体" w:eastAsia="宋体" w:cs="宋体"/>
          <w:color w:val="000000"/>
          <w:sz w:val="21"/>
          <w:szCs w:val="21"/>
          <w:highlight w:val="none"/>
        </w:rPr>
      </w:r>
      <w:r/>
    </w:p>
    <w:p>
      <w:pPr>
        <w:pStyle w:val="656"/>
        <w:ind w:firstLine="4200"/>
        <w:jc w:val="right"/>
        <w:spacing w:after="120" w:afterAutospacing="0" w:line="360" w:lineRule="auto"/>
        <w:shd w:val="clear" w:color="auto" w:fill="auto"/>
        <w:tabs>
          <w:tab w:val="left" w:pos="7098"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日期：</w:t>
      </w:r>
      <w:r>
        <w:rPr>
          <w:rFonts w:hint="eastAsia" w:ascii="宋体" w:hAnsi="宋体" w:eastAsia="宋体" w:cs="宋体"/>
          <w:color w:val="000000"/>
          <w:sz w:val="21"/>
          <w:szCs w:val="21"/>
          <w:highlight w:val="none"/>
        </w:rPr>
      </w:r>
      <w:r/>
    </w:p>
    <w:sectPr>
      <w:headerReference w:type="default" r:id="rId8"/>
      <w:footerReference w:type="default" r:id="rId9"/>
      <w:footnotePr/>
      <w:endnotePr/>
      <w:type w:val="nextPage"/>
      <w:pgSz w:w="11910" w:h="16840" w:orient="portrait"/>
      <w:pgMar w:top="1417" w:right="1080" w:bottom="1417" w:left="1080" w:header="964" w:footer="964"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微软雅黑">
    <w:panose1 w:val="020B0503020204020204"/>
  </w:font>
  <w:font w:name="Calibri">
    <w:panose1 w:val="020F0502020204030204"/>
  </w:font>
  <w:font w:name="Courier New">
    <w:panose1 w:val="02070309020205020404"/>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6"/>
      <w:jc w:val="center"/>
      <w:tabs>
        <w:tab w:val="center" w:pos="4153" w:leader="none"/>
        <w:tab w:val="right" w:pos="8306" w:leader="none"/>
      </w:tabs>
    </w:pPr>
    <w:r>
      <w:rPr>
        <w:rFonts w:hint="eastAsia"/>
      </w:rPr>
      <w:t xml:space="preserve">第</w:t>
    </w:r>
    <w:r>
      <w:fldChar w:fldCharType="begin"/>
    </w:r>
    <w:r>
      <w:instrText xml:space="preserve"> PAGE  \* Arabic  \* MERGEFORMAT </w:instrText>
    </w:r>
    <w:r>
      <w:fldChar w:fldCharType="separate"/>
    </w:r>
    <w:r>
      <w:t xml:space="preserve">27</w:t>
    </w:r>
    <w:r>
      <w:fldChar w:fldCharType="end"/>
    </w:r>
    <w:r>
      <w:rPr>
        <w:rFonts w:hint="eastAsia"/>
      </w:rPr>
      <w:t xml:space="preserve">页共</w:t>
    </w:r>
    <w:r>
      <w:fldChar w:fldCharType="begin"/>
    </w:r>
    <w:r>
      <w:instrText xml:space="preserve"> NUMPAGES  \* Arabic  \* MERGEFORMAT </w:instrText>
    </w:r>
    <w:r>
      <w:fldChar w:fldCharType="separate"/>
    </w:r>
    <w:r>
      <w:t xml:space="preserve">50</w:t>
    </w:r>
    <w:r>
      <w:fldChar w:fldCharType="end"/>
    </w:r>
    <w:r>
      <w:rPr>
        <w:rFonts w:hint="eastAsia"/>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8"/>
      <w:jc w:val="left"/>
      <w:tabs>
        <w:tab w:val="center" w:pos="4153" w:leader="none"/>
        <w:tab w:val="right" w:pos="8306" w:leader="none"/>
      </w:tabs>
    </w:pPr>
    <w:r>
      <w:rPr>
        <w:lang w:val="en-US" w:bidi="ar-SA"/>
      </w:rPr>
      <mc:AlternateContent>
        <mc:Choice Requires="wpg">
          <w:drawing>
            <wp:inline xmlns:wp="http://schemas.openxmlformats.org/drawingml/2006/wordprocessingDrawing" distT="0" distB="0" distL="0" distR="0">
              <wp:extent cx="1377836" cy="215468"/>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377836" cy="21546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8.5pt;height:17.0pt;mso-wrap-distance-left:0.0pt;mso-wrap-distance-top:0.0pt;mso-wrap-distance-right:0.0pt;mso-wrap-distance-bottom:0.0pt;" stroked="f">
              <v:path textboxrect="0,0,0,0"/>
              <v:imagedata r:id="rId1" o:title=""/>
            </v:shape>
          </w:pict>
        </mc:Fallback>
      </mc:AlternateContent>
    </w:r>
    <w:r>
      <w:rPr>
        <w:rFonts w:hint="eastAsia" w:ascii="微软雅黑" w:hAnsi="微软雅黑" w:eastAsia="微软雅黑"/>
        <w:b/>
        <w:bCs/>
      </w:rPr>
      <w:t xml:space="preserve">                                                                                 </w:t>
    </w:r>
    <w:r>
      <w:rPr>
        <w:rFonts w:hint="eastAsia" w:ascii="微软雅黑" w:hAnsi="微软雅黑" w:eastAsia="微软雅黑"/>
        <w:b/>
        <w:bCs/>
        <w:lang w:val="en-US" w:eastAsia="zh-CN"/>
      </w:rPr>
      <w:t xml:space="preserve">          </w:t>
    </w:r>
    <w:r>
      <w:rPr>
        <w:rFonts w:hint="eastAsia" w:ascii="微软雅黑" w:hAnsi="微软雅黑" w:eastAsia="微软雅黑"/>
        <w:b/>
        <w:bCs/>
      </w:rPr>
      <w:t xml:space="preserve">                      认真 高效 廉洁</w: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43"/>
    <w:next w:val="643"/>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43"/>
    <w:next w:val="643"/>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43"/>
    <w:next w:val="643"/>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43"/>
    <w:next w:val="643"/>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43"/>
    <w:next w:val="643"/>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43"/>
    <w:next w:val="643"/>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43"/>
    <w:next w:val="643"/>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43"/>
    <w:next w:val="643"/>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43"/>
    <w:next w:val="643"/>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43"/>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43"/>
    <w:next w:val="643"/>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43"/>
    <w:next w:val="643"/>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43"/>
    <w:next w:val="643"/>
    <w:link w:val="38"/>
    <w:uiPriority w:val="29"/>
    <w:qFormat/>
    <w:pPr>
      <w:ind w:left="720" w:right="720"/>
    </w:pPr>
    <w:rPr>
      <w:i/>
    </w:rPr>
  </w:style>
  <w:style w:type="character" w:styleId="38">
    <w:name w:val="Quote Char"/>
    <w:link w:val="37"/>
    <w:uiPriority w:val="29"/>
    <w:rPr>
      <w:i/>
    </w:rPr>
  </w:style>
  <w:style w:type="paragraph" w:styleId="39">
    <w:name w:val="Intense Quote"/>
    <w:basedOn w:val="643"/>
    <w:next w:val="64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43"/>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43"/>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43"/>
    <w:next w:val="643"/>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43"/>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4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43"/>
    <w:next w:val="643"/>
    <w:uiPriority w:val="39"/>
    <w:unhideWhenUsed/>
    <w:pPr>
      <w:ind w:left="0" w:right="0" w:firstLine="0"/>
      <w:spacing w:after="57"/>
    </w:pPr>
  </w:style>
  <w:style w:type="paragraph" w:styleId="181">
    <w:name w:val="toc 2"/>
    <w:basedOn w:val="643"/>
    <w:next w:val="643"/>
    <w:uiPriority w:val="39"/>
    <w:unhideWhenUsed/>
    <w:pPr>
      <w:ind w:left="283" w:right="0" w:firstLine="0"/>
      <w:spacing w:after="57"/>
    </w:pPr>
  </w:style>
  <w:style w:type="paragraph" w:styleId="182">
    <w:name w:val="toc 3"/>
    <w:basedOn w:val="643"/>
    <w:next w:val="643"/>
    <w:uiPriority w:val="39"/>
    <w:unhideWhenUsed/>
    <w:pPr>
      <w:ind w:left="567" w:right="0" w:firstLine="0"/>
      <w:spacing w:after="57"/>
    </w:pPr>
  </w:style>
  <w:style w:type="paragraph" w:styleId="183">
    <w:name w:val="toc 4"/>
    <w:basedOn w:val="643"/>
    <w:next w:val="643"/>
    <w:uiPriority w:val="39"/>
    <w:unhideWhenUsed/>
    <w:pPr>
      <w:ind w:left="850" w:right="0" w:firstLine="0"/>
      <w:spacing w:after="57"/>
    </w:pPr>
  </w:style>
  <w:style w:type="paragraph" w:styleId="184">
    <w:name w:val="toc 5"/>
    <w:basedOn w:val="643"/>
    <w:next w:val="643"/>
    <w:uiPriority w:val="39"/>
    <w:unhideWhenUsed/>
    <w:pPr>
      <w:ind w:left="1134" w:right="0" w:firstLine="0"/>
      <w:spacing w:after="57"/>
    </w:pPr>
  </w:style>
  <w:style w:type="paragraph" w:styleId="185">
    <w:name w:val="toc 6"/>
    <w:basedOn w:val="643"/>
    <w:next w:val="643"/>
    <w:uiPriority w:val="39"/>
    <w:unhideWhenUsed/>
    <w:pPr>
      <w:ind w:left="1417" w:right="0" w:firstLine="0"/>
      <w:spacing w:after="57"/>
    </w:pPr>
  </w:style>
  <w:style w:type="paragraph" w:styleId="186">
    <w:name w:val="toc 7"/>
    <w:basedOn w:val="643"/>
    <w:next w:val="643"/>
    <w:uiPriority w:val="39"/>
    <w:unhideWhenUsed/>
    <w:pPr>
      <w:ind w:left="1701" w:right="0" w:firstLine="0"/>
      <w:spacing w:after="57"/>
    </w:pPr>
  </w:style>
  <w:style w:type="paragraph" w:styleId="187">
    <w:name w:val="toc 8"/>
    <w:basedOn w:val="643"/>
    <w:next w:val="643"/>
    <w:uiPriority w:val="39"/>
    <w:unhideWhenUsed/>
    <w:pPr>
      <w:ind w:left="1984" w:right="0" w:firstLine="0"/>
      <w:spacing w:after="57"/>
    </w:pPr>
  </w:style>
  <w:style w:type="paragraph" w:styleId="188">
    <w:name w:val="toc 9"/>
    <w:basedOn w:val="643"/>
    <w:next w:val="643"/>
    <w:uiPriority w:val="39"/>
    <w:unhideWhenUsed/>
    <w:pPr>
      <w:ind w:left="2268" w:right="0" w:firstLine="0"/>
      <w:spacing w:after="57"/>
    </w:pPr>
  </w:style>
  <w:style w:type="paragraph" w:styleId="189">
    <w:name w:val="TOC Heading"/>
    <w:uiPriority w:val="39"/>
    <w:unhideWhenUsed/>
  </w:style>
  <w:style w:type="paragraph" w:styleId="190">
    <w:name w:val="table of figures"/>
    <w:basedOn w:val="643"/>
    <w:next w:val="643"/>
    <w:uiPriority w:val="99"/>
    <w:unhideWhenUsed/>
    <w:pPr>
      <w:spacing w:after="0" w:afterAutospacing="0"/>
    </w:pPr>
  </w:style>
  <w:style w:type="paragraph" w:styleId="643" w:default="1">
    <w:name w:val="Normal"/>
    <w:next w:val="643"/>
    <w:link w:val="643"/>
    <w:uiPriority w:val="1"/>
    <w:qFormat/>
    <w:pPr>
      <w:widowControl w:val="off"/>
    </w:pPr>
    <w:rPr>
      <w:rFonts w:ascii="宋体" w:hAnsi="宋体" w:cs="宋体"/>
      <w:sz w:val="22"/>
      <w:szCs w:val="22"/>
      <w:lang w:val="zh-CN" w:eastAsia="zh-CN" w:bidi="zh-CN"/>
    </w:rPr>
  </w:style>
  <w:style w:type="paragraph" w:styleId="644">
    <w:name w:val="标题 1"/>
    <w:basedOn w:val="643"/>
    <w:next w:val="643"/>
    <w:link w:val="643"/>
    <w:uiPriority w:val="1"/>
    <w:qFormat/>
    <w:pPr>
      <w:ind w:right="87"/>
      <w:jc w:val="center"/>
      <w:spacing w:before="1"/>
      <w:outlineLvl w:val="0"/>
    </w:pPr>
    <w:rPr>
      <w:b/>
      <w:bCs/>
      <w:sz w:val="72"/>
      <w:szCs w:val="72"/>
    </w:rPr>
  </w:style>
  <w:style w:type="paragraph" w:styleId="645">
    <w:name w:val="标题 2"/>
    <w:basedOn w:val="643"/>
    <w:next w:val="643"/>
    <w:link w:val="643"/>
    <w:uiPriority w:val="1"/>
    <w:qFormat/>
    <w:pPr>
      <w:ind w:left="223"/>
      <w:outlineLvl w:val="1"/>
    </w:pPr>
    <w:rPr>
      <w:rFonts w:ascii="黑体" w:hAnsi="黑体" w:eastAsia="黑体" w:cs="黑体"/>
      <w:b/>
      <w:bCs/>
      <w:sz w:val="36"/>
      <w:szCs w:val="36"/>
    </w:rPr>
  </w:style>
  <w:style w:type="paragraph" w:styleId="646">
    <w:name w:val="标题 3"/>
    <w:basedOn w:val="643"/>
    <w:next w:val="643"/>
    <w:link w:val="643"/>
    <w:uiPriority w:val="1"/>
    <w:qFormat/>
    <w:pPr>
      <w:ind w:left="223"/>
      <w:spacing w:line="358" w:lineRule="exact"/>
      <w:outlineLvl w:val="2"/>
    </w:pPr>
    <w:rPr>
      <w:b/>
      <w:bCs/>
      <w:sz w:val="28"/>
      <w:szCs w:val="28"/>
    </w:rPr>
  </w:style>
  <w:style w:type="paragraph" w:styleId="647">
    <w:name w:val="标题 4"/>
    <w:basedOn w:val="643"/>
    <w:next w:val="643"/>
    <w:link w:val="643"/>
    <w:uiPriority w:val="1"/>
    <w:qFormat/>
    <w:pPr>
      <w:ind w:left="223"/>
      <w:outlineLvl w:val="3"/>
    </w:pPr>
    <w:rPr>
      <w:sz w:val="28"/>
      <w:szCs w:val="28"/>
    </w:rPr>
  </w:style>
  <w:style w:type="paragraph" w:styleId="648">
    <w:name w:val="标题 5"/>
    <w:basedOn w:val="643"/>
    <w:next w:val="643"/>
    <w:link w:val="651"/>
    <w:qFormat/>
    <w:pPr>
      <w:keepLines/>
      <w:keepNext/>
      <w:spacing w:before="280" w:after="290" w:line="376" w:lineRule="auto"/>
      <w:outlineLvl w:val="4"/>
    </w:pPr>
    <w:rPr>
      <w:b/>
      <w:bCs/>
      <w:sz w:val="28"/>
      <w:szCs w:val="28"/>
    </w:rPr>
  </w:style>
  <w:style w:type="character" w:styleId="649">
    <w:name w:val="默认段落字体"/>
    <w:next w:val="649"/>
    <w:link w:val="643"/>
    <w:uiPriority w:val="1"/>
    <w:unhideWhenUsed/>
    <w:qFormat/>
  </w:style>
  <w:style w:type="table" w:styleId="650">
    <w:name w:val="普通表格"/>
    <w:next w:val="650"/>
    <w:link w:val="643"/>
    <w:uiPriority w:val="99"/>
    <w:unhideWhenUsed/>
    <w:qFormat/>
    <w:tblPr/>
  </w:style>
  <w:style w:type="character" w:styleId="651">
    <w:name w:val="标题 5 字符"/>
    <w:next w:val="651"/>
    <w:link w:val="648"/>
    <w:semiHidden/>
    <w:qFormat/>
    <w:rPr>
      <w:rFonts w:ascii="宋体" w:hAnsi="宋体" w:cs="宋体"/>
      <w:b/>
      <w:bCs/>
      <w:sz w:val="28"/>
      <w:szCs w:val="28"/>
      <w:lang w:val="zh-CN" w:bidi="zh-CN"/>
    </w:rPr>
  </w:style>
  <w:style w:type="paragraph" w:styleId="652">
    <w:name w:val="正文缩进"/>
    <w:basedOn w:val="643"/>
    <w:next w:val="652"/>
    <w:link w:val="653"/>
    <w:uiPriority w:val="99"/>
    <w:qFormat/>
    <w:pPr>
      <w:ind w:firstLine="420"/>
    </w:pPr>
    <w:rPr>
      <w:b/>
      <w:sz w:val="24"/>
      <w:szCs w:val="20"/>
    </w:rPr>
  </w:style>
  <w:style w:type="character" w:styleId="653">
    <w:name w:val="正文缩进 字符"/>
    <w:next w:val="653"/>
    <w:link w:val="652"/>
    <w:uiPriority w:val="99"/>
    <w:qFormat/>
    <w:rPr>
      <w:rFonts w:ascii="宋体" w:hAnsi="宋体" w:cs="宋体"/>
      <w:b/>
      <w:sz w:val="24"/>
      <w:lang w:val="zh-CN" w:bidi="zh-CN"/>
    </w:rPr>
  </w:style>
  <w:style w:type="paragraph" w:styleId="654">
    <w:name w:val="批注文字"/>
    <w:basedOn w:val="643"/>
    <w:next w:val="654"/>
    <w:link w:val="655"/>
    <w:uiPriority w:val="99"/>
    <w:qFormat/>
    <w:rPr>
      <w:sz w:val="20"/>
      <w:szCs w:val="24"/>
    </w:rPr>
  </w:style>
  <w:style w:type="character" w:styleId="655">
    <w:name w:val="批注文字 字符1"/>
    <w:next w:val="655"/>
    <w:link w:val="654"/>
    <w:qFormat/>
    <w:rPr>
      <w:rFonts w:ascii="宋体" w:hAnsi="宋体" w:cs="宋体"/>
      <w:szCs w:val="24"/>
      <w:lang w:val="zh-CN" w:bidi="zh-CN"/>
    </w:rPr>
  </w:style>
  <w:style w:type="paragraph" w:styleId="656">
    <w:name w:val="正文文本"/>
    <w:basedOn w:val="643"/>
    <w:next w:val="656"/>
    <w:link w:val="657"/>
    <w:uiPriority w:val="1"/>
    <w:qFormat/>
    <w:rPr>
      <w:sz w:val="21"/>
      <w:szCs w:val="21"/>
    </w:rPr>
  </w:style>
  <w:style w:type="character" w:styleId="657">
    <w:name w:val="正文文本 字符"/>
    <w:next w:val="657"/>
    <w:link w:val="656"/>
    <w:uiPriority w:val="1"/>
    <w:qFormat/>
    <w:rPr>
      <w:rFonts w:ascii="宋体" w:hAnsi="宋体" w:cs="宋体"/>
      <w:sz w:val="21"/>
      <w:szCs w:val="21"/>
      <w:lang w:val="zh-CN" w:bidi="zh-CN"/>
    </w:rPr>
  </w:style>
  <w:style w:type="paragraph" w:styleId="658">
    <w:name w:val="正文文本缩进"/>
    <w:basedOn w:val="643"/>
    <w:next w:val="660"/>
    <w:link w:val="659"/>
    <w:unhideWhenUsed/>
    <w:qFormat/>
    <w:pPr>
      <w:ind w:left="420"/>
      <w:spacing w:after="120"/>
    </w:pPr>
  </w:style>
  <w:style w:type="character" w:styleId="659">
    <w:name w:val="正文文本缩进 字符"/>
    <w:next w:val="659"/>
    <w:link w:val="658"/>
    <w:semiHidden/>
    <w:qFormat/>
    <w:rPr>
      <w:rFonts w:ascii="宋体" w:hAnsi="宋体" w:cs="宋体"/>
      <w:sz w:val="22"/>
      <w:szCs w:val="22"/>
      <w:lang w:val="zh-CN" w:bidi="zh-CN"/>
    </w:rPr>
  </w:style>
  <w:style w:type="paragraph" w:styleId="660">
    <w:name w:val="寄信人地址"/>
    <w:basedOn w:val="643"/>
    <w:next w:val="660"/>
    <w:link w:val="643"/>
    <w:qFormat/>
    <w:rPr>
      <w:rFonts w:ascii="Arial" w:hAnsi="Arial"/>
    </w:rPr>
  </w:style>
  <w:style w:type="paragraph" w:styleId="661">
    <w:name w:val="索引 4"/>
    <w:basedOn w:val="643"/>
    <w:next w:val="643"/>
    <w:link w:val="643"/>
    <w:uiPriority w:val="99"/>
    <w:unhideWhenUsed/>
    <w:qFormat/>
    <w:pPr>
      <w:ind w:left="600"/>
      <w:jc w:val="both"/>
      <w:spacing w:before="100" w:beforeAutospacing="1" w:after="100" w:afterAutospacing="1"/>
    </w:pPr>
    <w:rPr>
      <w:rFonts w:ascii="Times New Roman" w:hAnsi="Times New Roman" w:cs="Times New Roman"/>
      <w:sz w:val="21"/>
      <w:szCs w:val="21"/>
      <w:lang w:val="en-US" w:bidi="ar-SA"/>
    </w:rPr>
  </w:style>
  <w:style w:type="paragraph" w:styleId="662">
    <w:name w:val="纯文本"/>
    <w:basedOn w:val="643"/>
    <w:next w:val="662"/>
    <w:link w:val="663"/>
    <w:qFormat/>
    <w:pPr>
      <w:jc w:val="both"/>
    </w:pPr>
    <w:rPr>
      <w:rFonts w:hAnsi="Courier New" w:cs="Courier New"/>
      <w:sz w:val="20"/>
      <w:szCs w:val="21"/>
      <w:lang w:val="en-US" w:bidi="ar-SA"/>
    </w:rPr>
  </w:style>
  <w:style w:type="character" w:styleId="663">
    <w:name w:val="纯文本 字符1"/>
    <w:next w:val="663"/>
    <w:link w:val="662"/>
    <w:qFormat/>
    <w:rPr>
      <w:rFonts w:ascii="宋体" w:hAnsi="Courier New" w:cs="Courier New"/>
      <w:szCs w:val="21"/>
    </w:rPr>
  </w:style>
  <w:style w:type="paragraph" w:styleId="664">
    <w:name w:val="批注框文本"/>
    <w:basedOn w:val="643"/>
    <w:next w:val="664"/>
    <w:link w:val="665"/>
    <w:qFormat/>
    <w:rPr>
      <w:sz w:val="18"/>
      <w:szCs w:val="18"/>
    </w:rPr>
  </w:style>
  <w:style w:type="character" w:styleId="665">
    <w:name w:val="批注框文本 字符"/>
    <w:next w:val="665"/>
    <w:link w:val="664"/>
    <w:qFormat/>
    <w:rPr>
      <w:rFonts w:ascii="宋体" w:hAnsi="宋体" w:cs="宋体"/>
      <w:sz w:val="18"/>
      <w:szCs w:val="18"/>
      <w:lang w:val="zh-CN" w:bidi="zh-CN"/>
    </w:rPr>
  </w:style>
  <w:style w:type="paragraph" w:styleId="666">
    <w:name w:val="页脚"/>
    <w:basedOn w:val="643"/>
    <w:next w:val="666"/>
    <w:link w:val="667"/>
    <w:qFormat/>
    <w:pPr>
      <w:tabs>
        <w:tab w:val="center" w:pos="4153" w:leader="none"/>
        <w:tab w:val="right" w:pos="8306" w:leader="none"/>
      </w:tabs>
    </w:pPr>
    <w:rPr>
      <w:sz w:val="18"/>
      <w:szCs w:val="18"/>
    </w:rPr>
  </w:style>
  <w:style w:type="character" w:styleId="667">
    <w:name w:val="页脚 字符"/>
    <w:next w:val="667"/>
    <w:link w:val="666"/>
    <w:qFormat/>
    <w:rPr>
      <w:rFonts w:ascii="宋体" w:hAnsi="宋体" w:cs="宋体"/>
      <w:sz w:val="18"/>
      <w:szCs w:val="18"/>
      <w:lang w:val="zh-CN" w:bidi="zh-CN"/>
    </w:rPr>
  </w:style>
  <w:style w:type="paragraph" w:styleId="668">
    <w:name w:val="页眉"/>
    <w:basedOn w:val="643"/>
    <w:next w:val="668"/>
    <w:link w:val="669"/>
    <w:qFormat/>
    <w:pPr>
      <w:jc w:val="center"/>
      <w:tabs>
        <w:tab w:val="center" w:pos="4153" w:leader="none"/>
        <w:tab w:val="right" w:pos="8306" w:leader="none"/>
      </w:tabs>
      <w:pBdr>
        <w:bottom w:val="single" w:color="000000" w:sz="6" w:space="1"/>
      </w:pBdr>
    </w:pPr>
    <w:rPr>
      <w:sz w:val="18"/>
      <w:szCs w:val="18"/>
    </w:rPr>
  </w:style>
  <w:style w:type="character" w:styleId="669">
    <w:name w:val="页眉 字符"/>
    <w:next w:val="669"/>
    <w:link w:val="668"/>
    <w:qFormat/>
    <w:rPr>
      <w:rFonts w:ascii="宋体" w:hAnsi="宋体" w:cs="宋体"/>
      <w:sz w:val="18"/>
      <w:szCs w:val="18"/>
      <w:lang w:val="zh-CN" w:bidi="zh-CN"/>
    </w:rPr>
  </w:style>
  <w:style w:type="paragraph" w:styleId="670">
    <w:name w:val="普通(网站)"/>
    <w:basedOn w:val="643"/>
    <w:next w:val="670"/>
    <w:link w:val="643"/>
    <w:qFormat/>
    <w:pPr>
      <w:spacing w:beforeAutospacing="1" w:afterAutospacing="1"/>
    </w:pPr>
    <w:rPr>
      <w:rFonts w:ascii="Calibri" w:hAnsi="Calibri" w:cs="Times New Roman"/>
      <w:sz w:val="24"/>
      <w:szCs w:val="24"/>
      <w:lang w:val="en-US" w:bidi="ar-SA"/>
    </w:rPr>
  </w:style>
  <w:style w:type="paragraph" w:styleId="671">
    <w:name w:val="标题"/>
    <w:next w:val="671"/>
    <w:link w:val="643"/>
    <w:qFormat/>
    <w:pPr>
      <w:jc w:val="center"/>
      <w:spacing w:before="240" w:beforeAutospacing="0" w:after="240" w:afterAutospacing="0" w:line="240" w:lineRule="auto"/>
      <w:outlineLvl w:val="9"/>
    </w:pPr>
    <w:rPr>
      <w:rFonts w:ascii="Times New Roman" w:hAnsi="Times New Roman" w:eastAsia="宋体" w:cs="Times New Roman"/>
      <w:b/>
      <w:sz w:val="32"/>
    </w:rPr>
  </w:style>
  <w:style w:type="paragraph" w:styleId="672">
    <w:name w:val="批注主题"/>
    <w:basedOn w:val="654"/>
    <w:next w:val="654"/>
    <w:link w:val="673"/>
    <w:qFormat/>
    <w:rPr>
      <w:b/>
      <w:bCs/>
      <w:sz w:val="22"/>
      <w:szCs w:val="22"/>
    </w:rPr>
  </w:style>
  <w:style w:type="character" w:styleId="673">
    <w:name w:val="批注主题 字符"/>
    <w:next w:val="673"/>
    <w:link w:val="672"/>
    <w:qFormat/>
    <w:rPr>
      <w:rFonts w:ascii="宋体" w:hAnsi="宋体" w:cs="宋体"/>
      <w:szCs w:val="24"/>
      <w:lang w:val="zh-CN" w:bidi="zh-CN"/>
    </w:rPr>
  </w:style>
  <w:style w:type="paragraph" w:styleId="674">
    <w:name w:val="正文首行缩进"/>
    <w:basedOn w:val="656"/>
    <w:next w:val="674"/>
    <w:link w:val="675"/>
    <w:unhideWhenUsed/>
    <w:qFormat/>
    <w:pPr>
      <w:ind w:firstLine="420"/>
      <w:spacing w:after="120"/>
    </w:pPr>
    <w:rPr>
      <w:sz w:val="22"/>
      <w:szCs w:val="22"/>
    </w:rPr>
  </w:style>
  <w:style w:type="character" w:styleId="675">
    <w:name w:val="正文文本首行缩进 字符"/>
    <w:next w:val="675"/>
    <w:link w:val="674"/>
    <w:semiHidden/>
    <w:qFormat/>
    <w:rPr>
      <w:rFonts w:ascii="宋体" w:hAnsi="宋体" w:cs="宋体"/>
      <w:sz w:val="22"/>
      <w:szCs w:val="22"/>
      <w:lang w:val="zh-CN" w:bidi="zh-CN"/>
    </w:rPr>
  </w:style>
  <w:style w:type="paragraph" w:styleId="676">
    <w:name w:val="正文首行缩进 2"/>
    <w:basedOn w:val="658"/>
    <w:next w:val="643"/>
    <w:link w:val="643"/>
    <w:qFormat/>
    <w:pPr>
      <w:ind w:firstLine="420"/>
      <w:spacing w:line="360" w:lineRule="auto"/>
    </w:pPr>
    <w:rPr>
      <w:rFonts w:ascii="Calibri" w:hAnsi="Calibri"/>
      <w:sz w:val="24"/>
    </w:rPr>
  </w:style>
  <w:style w:type="table" w:styleId="677">
    <w:name w:val="网格型"/>
    <w:basedOn w:val="650"/>
    <w:next w:val="677"/>
    <w:link w:val="643"/>
    <w:qFormat/>
    <w:pPr>
      <w:jc w:val="both"/>
      <w:widowControl w:val="off"/>
    </w:pPr>
    <w:tblPr/>
  </w:style>
  <w:style w:type="character" w:styleId="678">
    <w:name w:val="要点"/>
    <w:next w:val="678"/>
    <w:link w:val="643"/>
    <w:qFormat/>
    <w:rPr>
      <w:b/>
    </w:rPr>
  </w:style>
  <w:style w:type="character" w:styleId="679">
    <w:name w:val="已访问的超链接"/>
    <w:basedOn w:val="649"/>
    <w:next w:val="679"/>
    <w:link w:val="643"/>
    <w:unhideWhenUsed/>
    <w:rPr>
      <w:color w:val="333333"/>
      <w:u w:val="none"/>
    </w:rPr>
  </w:style>
  <w:style w:type="character" w:styleId="680">
    <w:name w:val="强调"/>
    <w:next w:val="680"/>
    <w:link w:val="643"/>
    <w:uiPriority w:val="20"/>
    <w:qFormat/>
    <w:rPr>
      <w:i/>
      <w:iCs/>
    </w:rPr>
  </w:style>
  <w:style w:type="character" w:styleId="681">
    <w:name w:val="超链接"/>
    <w:basedOn w:val="649"/>
    <w:next w:val="681"/>
    <w:link w:val="643"/>
    <w:qFormat/>
    <w:rPr>
      <w:color w:val="333333"/>
      <w:u w:val="none"/>
    </w:rPr>
  </w:style>
  <w:style w:type="character" w:styleId="682">
    <w:name w:val="批注引用"/>
    <w:next w:val="682"/>
    <w:link w:val="643"/>
    <w:qFormat/>
    <w:rPr>
      <w:sz w:val="21"/>
      <w:szCs w:val="21"/>
    </w:rPr>
  </w:style>
  <w:style w:type="paragraph" w:styleId="683">
    <w:name w:val="正文1"/>
    <w:next w:val="643"/>
    <w:link w:val="643"/>
    <w:qFormat/>
    <w:pPr>
      <w:jc w:val="both"/>
      <w:widowControl w:val="off"/>
    </w:pPr>
    <w:rPr>
      <w:rFonts w:ascii="Calibri" w:hAnsi="Calibri"/>
      <w:lang w:val="en-US" w:eastAsia="zh-CN" w:bidi="ar-SA"/>
    </w:rPr>
  </w:style>
  <w:style w:type="table" w:styleId="684">
    <w:name w:val="Table Normal"/>
    <w:next w:val="684"/>
    <w:link w:val="643"/>
    <w:uiPriority w:val="2"/>
    <w:unhideWhenUsed/>
    <w:qFormat/>
    <w:rPr>
      <w:lang w:val="en-US" w:eastAsia="zh-CN" w:bidi="ar-SA"/>
    </w:rPr>
    <w:tblPr/>
  </w:style>
  <w:style w:type="paragraph" w:styleId="685">
    <w:name w:val="列表段落1"/>
    <w:basedOn w:val="643"/>
    <w:next w:val="685"/>
    <w:link w:val="643"/>
    <w:uiPriority w:val="34"/>
    <w:qFormat/>
    <w:pPr>
      <w:ind w:left="223" w:firstLine="420"/>
    </w:pPr>
  </w:style>
  <w:style w:type="paragraph" w:styleId="686">
    <w:name w:val="Table Paragraph"/>
    <w:basedOn w:val="643"/>
    <w:next w:val="686"/>
    <w:link w:val="643"/>
    <w:uiPriority w:val="1"/>
    <w:qFormat/>
  </w:style>
  <w:style w:type="paragraph" w:styleId="687">
    <w:name w:val="首行缩进"/>
    <w:basedOn w:val="643"/>
    <w:next w:val="687"/>
    <w:link w:val="643"/>
    <w:qFormat/>
    <w:pPr>
      <w:ind w:firstLine="480"/>
    </w:pPr>
    <w:rPr>
      <w:rFonts w:eastAsia="Calibri"/>
      <w:sz w:val="20"/>
      <w:szCs w:val="20"/>
    </w:rPr>
  </w:style>
  <w:style w:type="paragraph" w:styleId="688">
    <w:name w:val="Default"/>
    <w:next w:val="688"/>
    <w:link w:val="643"/>
    <w:qFormat/>
    <w:pPr>
      <w:widowControl w:val="off"/>
    </w:pPr>
    <w:rPr>
      <w:rFonts w:ascii="宋体" w:cs="宋体"/>
      <w:color w:val="000000"/>
      <w:sz w:val="24"/>
      <w:szCs w:val="24"/>
      <w:lang w:val="en-US" w:eastAsia="zh-CN" w:bidi="ar-SA"/>
    </w:rPr>
  </w:style>
  <w:style w:type="character" w:styleId="689">
    <w:name w:val="font21"/>
    <w:next w:val="689"/>
    <w:link w:val="643"/>
    <w:qFormat/>
    <w:rPr>
      <w:rFonts w:hint="eastAsia" w:ascii="宋体" w:hAnsi="宋体" w:eastAsia="宋体" w:cs="宋体"/>
      <w:color w:val="000000"/>
      <w:sz w:val="22"/>
      <w:szCs w:val="22"/>
      <w:u w:val="none"/>
    </w:rPr>
  </w:style>
  <w:style w:type="character" w:styleId="690">
    <w:name w:val="纯文本 字符"/>
    <w:next w:val="690"/>
    <w:link w:val="643"/>
    <w:semiHidden/>
    <w:qFormat/>
    <w:rPr>
      <w:rFonts w:ascii="宋体" w:hAnsi="Courier New" w:eastAsia="宋体" w:cs="Courier New"/>
      <w:sz w:val="22"/>
      <w:szCs w:val="22"/>
      <w:lang w:val="zh-CN" w:bidi="zh-CN"/>
    </w:rPr>
  </w:style>
  <w:style w:type="paragraph" w:styleId="691">
    <w:name w:val="pa-0"/>
    <w:basedOn w:val="643"/>
    <w:next w:val="691"/>
    <w:link w:val="643"/>
    <w:qFormat/>
    <w:pPr>
      <w:spacing w:before="150" w:after="150"/>
      <w:widowControl/>
    </w:pPr>
    <w:rPr>
      <w:sz w:val="24"/>
      <w:szCs w:val="24"/>
      <w:lang w:val="en-US" w:bidi="ar-SA"/>
    </w:rPr>
  </w:style>
  <w:style w:type="character" w:styleId="692">
    <w:name w:val="批注文字 字符"/>
    <w:next w:val="692"/>
    <w:link w:val="643"/>
    <w:uiPriority w:val="99"/>
    <w:qFormat/>
    <w:rPr>
      <w:rFonts w:eastAsia="宋体"/>
      <w:lang w:val="en-US" w:eastAsia="zh-CN" w:bidi="ar-SA"/>
    </w:rPr>
  </w:style>
  <w:style w:type="character" w:styleId="693">
    <w:name w:val="fontstyle01"/>
    <w:next w:val="693"/>
    <w:link w:val="643"/>
    <w:qFormat/>
    <w:rPr>
      <w:rFonts w:hint="eastAsia" w:ascii="仿宋" w:hAnsi="仿宋" w:eastAsia="仿宋"/>
      <w:color w:val="000000"/>
      <w:sz w:val="28"/>
      <w:szCs w:val="28"/>
    </w:rPr>
  </w:style>
  <w:style w:type="character" w:styleId="694">
    <w:name w:val="NormalCharacter1"/>
    <w:next w:val="694"/>
    <w:link w:val="643"/>
    <w:qFormat/>
    <w:rPr>
      <w:rFonts w:ascii="Times New Roman" w:hAnsi="Times New Roman" w:eastAsia="宋体" w:cs="Times New Roman"/>
      <w:sz w:val="21"/>
      <w:szCs w:val="22"/>
      <w:lang w:val="en-US" w:eastAsia="zh-CN" w:bidi="ar-SA"/>
    </w:rPr>
  </w:style>
  <w:style w:type="paragraph" w:styleId="695">
    <w:name w:val="正文1_0"/>
    <w:next w:val="695"/>
    <w:link w:val="643"/>
    <w:qFormat/>
    <w:pPr>
      <w:jc w:val="both"/>
      <w:widowControl w:val="off"/>
    </w:pPr>
    <w:rPr>
      <w:rFonts w:ascii="Calibri" w:hAnsi="Calibri"/>
      <w:szCs w:val="24"/>
      <w:lang w:val="en-US" w:eastAsia="zh-CN" w:bidi="ar-SA"/>
    </w:rPr>
  </w:style>
  <w:style w:type="paragraph" w:styleId="696">
    <w:name w:val="标题 61"/>
    <w:basedOn w:val="643"/>
    <w:next w:val="696"/>
    <w:link w:val="643"/>
    <w:uiPriority w:val="1"/>
    <w:qFormat/>
    <w:pPr>
      <w:ind w:left="680"/>
      <w:outlineLvl w:val="6"/>
    </w:pPr>
    <w:rPr>
      <w:sz w:val="24"/>
      <w:szCs w:val="24"/>
      <w:lang w:val="en-US" w:bidi="ar-SA"/>
    </w:rPr>
  </w:style>
  <w:style w:type="paragraph" w:styleId="697">
    <w:name w:val="标题 71"/>
    <w:basedOn w:val="643"/>
    <w:next w:val="697"/>
    <w:link w:val="643"/>
    <w:uiPriority w:val="1"/>
    <w:qFormat/>
    <w:pPr>
      <w:ind w:left="664" w:right="994"/>
      <w:jc w:val="center"/>
      <w:spacing w:before="93"/>
      <w:outlineLvl w:val="7"/>
    </w:pPr>
    <w:rPr>
      <w:b/>
      <w:bCs/>
      <w:lang w:val="en-US" w:bidi="ar-SA"/>
    </w:rPr>
  </w:style>
  <w:style w:type="paragraph" w:styleId="698">
    <w:name w:val="标题 31"/>
    <w:basedOn w:val="643"/>
    <w:next w:val="699"/>
    <w:link w:val="643"/>
    <w:uiPriority w:val="1"/>
    <w:qFormat/>
    <w:pPr>
      <w:ind w:left="1"/>
      <w:jc w:val="center"/>
      <w:outlineLvl w:val="3"/>
    </w:pPr>
    <w:rPr>
      <w:b/>
      <w:bCs/>
      <w:sz w:val="28"/>
      <w:szCs w:val="28"/>
      <w:lang w:val="en-US" w:bidi="ar-SA"/>
    </w:rPr>
  </w:style>
  <w:style w:type="paragraph" w:styleId="699">
    <w:name w:val="正文缩进1"/>
    <w:basedOn w:val="643"/>
    <w:next w:val="699"/>
    <w:link w:val="643"/>
    <w:qFormat/>
    <w:pPr>
      <w:ind w:firstLine="420"/>
    </w:pPr>
    <w:rPr>
      <w:szCs w:val="20"/>
    </w:rPr>
  </w:style>
  <w:style w:type="character" w:styleId="700">
    <w:name w:val="标题1"/>
    <w:next w:val="700"/>
    <w:link w:val="643"/>
    <w:qFormat/>
  </w:style>
  <w:style w:type="paragraph" w:styleId="701">
    <w:name w:val="修订1"/>
    <w:next w:val="701"/>
    <w:link w:val="643"/>
    <w:uiPriority w:val="99"/>
    <w:semiHidden/>
    <w:qFormat/>
    <w:rPr>
      <w:rFonts w:ascii="宋体" w:hAnsi="宋体" w:cs="宋体"/>
      <w:sz w:val="22"/>
      <w:szCs w:val="22"/>
      <w:lang w:val="zh-CN" w:eastAsia="zh-CN" w:bidi="zh-CN"/>
    </w:rPr>
  </w:style>
  <w:style w:type="paragraph" w:styleId="702">
    <w:name w:val="修订2"/>
    <w:next w:val="702"/>
    <w:link w:val="643"/>
    <w:uiPriority w:val="99"/>
    <w:semiHidden/>
    <w:qFormat/>
    <w:rPr>
      <w:rFonts w:ascii="宋体" w:hAnsi="宋体" w:cs="宋体"/>
      <w:sz w:val="22"/>
      <w:szCs w:val="22"/>
      <w:lang w:val="zh-CN" w:eastAsia="zh-CN" w:bidi="zh-CN"/>
    </w:rPr>
  </w:style>
  <w:style w:type="character" w:styleId="703">
    <w:name w:val="font11"/>
    <w:next w:val="703"/>
    <w:link w:val="643"/>
    <w:qFormat/>
    <w:rPr>
      <w:rFonts w:hint="eastAsia" w:ascii="微软雅黑" w:hAnsi="微软雅黑" w:eastAsia="微软雅黑" w:cs="微软雅黑"/>
      <w:b/>
      <w:bCs/>
      <w:color w:val="000000"/>
      <w:sz w:val="18"/>
      <w:szCs w:val="18"/>
      <w:u w:val="none"/>
    </w:rPr>
  </w:style>
  <w:style w:type="paragraph" w:styleId="704">
    <w:name w:val="标题 41"/>
    <w:basedOn w:val="643"/>
    <w:next w:val="704"/>
    <w:link w:val="643"/>
    <w:uiPriority w:val="1"/>
    <w:qFormat/>
    <w:pPr>
      <w:ind w:left="618"/>
      <w:outlineLvl w:val="4"/>
    </w:pPr>
    <w:rPr>
      <w:b/>
      <w:bCs/>
      <w:sz w:val="24"/>
    </w:rPr>
  </w:style>
  <w:style w:type="paragraph" w:styleId="705">
    <w:name w:val="正文_13"/>
    <w:basedOn w:val="643"/>
    <w:next w:val="705"/>
    <w:link w:val="643"/>
    <w:qFormat/>
    <w:rPr>
      <w:szCs w:val="21"/>
    </w:rPr>
  </w:style>
  <w:style w:type="character" w:styleId="706">
    <w:name w:val="纯文本 Char1"/>
    <w:next w:val="706"/>
    <w:link w:val="643"/>
    <w:qFormat/>
    <w:rPr>
      <w:rFonts w:ascii="宋体" w:hAnsi="Courier New"/>
      <w:sz w:val="21"/>
    </w:rPr>
  </w:style>
  <w:style w:type="paragraph" w:styleId="707">
    <w:name w:val="无间隔"/>
    <w:next w:val="707"/>
    <w:link w:val="643"/>
    <w:uiPriority w:val="1"/>
    <w:qFormat/>
    <w:pPr>
      <w:jc w:val="both"/>
      <w:widowControl w:val="off"/>
    </w:pPr>
    <w:rPr>
      <w:rFonts w:ascii="Calibri" w:hAnsi="Calibri"/>
      <w:sz w:val="21"/>
      <w:szCs w:val="22"/>
      <w:lang w:val="en-US" w:eastAsia="zh-CN" w:bidi="ar-SA"/>
    </w:rPr>
  </w:style>
  <w:style w:type="paragraph" w:styleId="708">
    <w:name w:val="无间隔1"/>
    <w:next w:val="708"/>
    <w:link w:val="643"/>
    <w:uiPriority w:val="1"/>
    <w:qFormat/>
    <w:rPr>
      <w:sz w:val="22"/>
      <w:lang w:val="en-US" w:eastAsia="zh-CN" w:bidi="ar-SA"/>
    </w:rPr>
  </w:style>
  <w:style w:type="paragraph" w:styleId="709">
    <w:name w:val="列表段落"/>
    <w:basedOn w:val="643"/>
    <w:next w:val="709"/>
    <w:link w:val="643"/>
    <w:uiPriority w:val="34"/>
    <w:qFormat/>
    <w:pPr>
      <w:ind w:left="223" w:firstLine="420"/>
    </w:pPr>
  </w:style>
  <w:style w:type="paragraph" w:styleId="710">
    <w:name w:val="标准文本"/>
    <w:basedOn w:val="643"/>
    <w:next w:val="710"/>
    <w:link w:val="643"/>
    <w:qFormat/>
    <w:pPr>
      <w:ind w:firstLine="480"/>
      <w:spacing w:line="360" w:lineRule="auto"/>
    </w:pPr>
    <w:rPr>
      <w:rFonts w:cs="宋体"/>
      <w:sz w:val="24"/>
    </w:rPr>
  </w:style>
  <w:style w:type="character" w:styleId="711">
    <w:name w:val="NormalCharacter1"/>
    <w:next w:val="711"/>
    <w:link w:val="643"/>
    <w:semiHidden/>
    <w:qFormat/>
  </w:style>
  <w:style w:type="paragraph" w:styleId="712">
    <w:name w:val="样式 样式 首行缩进:  2 字符 + 行距: 1.5 倍行距"/>
    <w:basedOn w:val="643"/>
    <w:next w:val="712"/>
    <w:link w:val="643"/>
    <w:qFormat/>
    <w:pPr>
      <w:ind w:firstLine="470"/>
      <w:spacing w:line="360" w:lineRule="auto"/>
    </w:pPr>
    <w:rPr>
      <w:sz w:val="24"/>
      <w:szCs w:val="20"/>
    </w:rPr>
  </w:style>
  <w:style w:type="paragraph" w:styleId="713">
    <w:name w:val="招标"/>
    <w:basedOn w:val="643"/>
    <w:next w:val="713"/>
    <w:link w:val="643"/>
    <w:qFormat/>
    <w:pPr>
      <w:ind w:firstLine="420"/>
      <w:jc w:val="left"/>
      <w:spacing w:line="400" w:lineRule="exact"/>
    </w:pPr>
    <w:rPr>
      <w:rFonts w:ascii="宋体" w:hAnsi="宋体"/>
    </w:rPr>
  </w:style>
  <w:style w:type="paragraph" w:styleId="714">
    <w:name w:val="纯文本11"/>
    <w:basedOn w:val="643"/>
    <w:next w:val="714"/>
    <w:link w:val="643"/>
    <w:qFormat/>
    <w:rPr>
      <w:rFonts w:ascii="宋体" w:hAnsi="Courier New"/>
      <w:szCs w:val="21"/>
    </w:rPr>
  </w:style>
  <w:style w:type="paragraph" w:styleId="715">
    <w:name w:val="页眉1"/>
    <w:basedOn w:val="643"/>
    <w:next w:val="715"/>
    <w:link w:val="643"/>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716">
    <w:name w:val="页脚1"/>
    <w:basedOn w:val="643"/>
    <w:next w:val="716"/>
    <w:link w:val="643"/>
    <w:uiPriority w:val="99"/>
    <w:unhideWhenUsed/>
    <w:qFormat/>
    <w:pPr>
      <w:jc w:val="left"/>
      <w:tabs>
        <w:tab w:val="center" w:pos="4153" w:leader="none"/>
        <w:tab w:val="right" w:pos="8306" w:leader="none"/>
      </w:tabs>
    </w:pPr>
    <w:rPr>
      <w:sz w:val="18"/>
      <w:szCs w:val="18"/>
    </w:rPr>
  </w:style>
  <w:style w:type="paragraph" w:styleId="717">
    <w:name w:val="修订"/>
    <w:next w:val="717"/>
    <w:link w:val="643"/>
    <w:uiPriority w:val="99"/>
    <w:unhideWhenUsed/>
    <w:rPr>
      <w:rFonts w:ascii="宋体" w:hAnsi="宋体" w:cs="宋体"/>
      <w:sz w:val="22"/>
      <w:szCs w:val="22"/>
      <w:lang w:val="zh-CN" w:eastAsia="zh-CN" w:bidi="zh-CN"/>
    </w:rPr>
  </w:style>
  <w:style w:type="paragraph" w:styleId="718">
    <w:name w:val="章前标题"/>
    <w:next w:val="643"/>
    <w:link w:val="643"/>
    <w:qFormat/>
    <w:pPr>
      <w:jc w:val="center"/>
      <w:keepLines w:val="0"/>
      <w:keepNext w:val="0"/>
      <w:pageBreakBefore w:val="0"/>
      <w:spacing w:before="240" w:after="240" w:line="240" w:lineRule="auto"/>
      <w:widowControl w:val="off"/>
      <w:outlineLvl w:val="9"/>
    </w:pPr>
    <w:rPr>
      <w:rFonts w:ascii="黑体" w:hAnsi="黑体" w:eastAsia="黑体" w:cs="黑体"/>
      <w:sz w:val="32"/>
      <w:szCs w:val="36"/>
    </w:rPr>
  </w:style>
  <w:style w:type="paragraph" w:styleId="719">
    <w:name w:val="附录标题"/>
    <w:next w:val="643"/>
    <w:link w:val="643"/>
    <w:qFormat/>
    <w:pPr>
      <w:jc w:val="left"/>
      <w:keepLines w:val="0"/>
      <w:keepNext w:val="0"/>
      <w:spacing w:after="240" w:line="240" w:lineRule="auto"/>
      <w:widowControl w:val="off"/>
      <w:outlineLvl w:val="0"/>
    </w:pPr>
    <w:rPr>
      <w:rFonts w:ascii="Times New Roman" w:hAnsi="Times New Roman" w:eastAsia="宋体" w:cs="Times New Roman"/>
      <w:b/>
      <w:sz w:val="24"/>
    </w:rPr>
  </w:style>
  <w:style w:type="paragraph" w:styleId="720">
    <w:name w:val="强调标题"/>
    <w:next w:val="643"/>
    <w:link w:val="643"/>
    <w:qFormat/>
    <w:pPr>
      <w:ind w:firstLine="420"/>
      <w:spacing w:after="120" w:line="360" w:lineRule="auto"/>
      <w:outlineLvl w:val="0"/>
    </w:pPr>
    <w:rPr>
      <w:rFonts w:ascii="Calibri" w:hAnsi="Calibri" w:eastAsia="宋体" w:cs="Times New Roman"/>
      <w:b/>
      <w:sz w:val="24"/>
    </w:rPr>
  </w:style>
  <w:style w:type="character" w:styleId="721">
    <w:name w:val="active16"/>
    <w:basedOn w:val="649"/>
    <w:next w:val="721"/>
    <w:link w:val="643"/>
    <w:rPr>
      <w:color w:val="ffffff"/>
      <w:shd w:val="clear" w:color="auto" w:fill="0f5bb9"/>
    </w:rPr>
  </w:style>
  <w:style w:type="character" w:styleId="8525" w:default="1">
    <w:name w:val="Default Paragraph Font"/>
    <w:uiPriority w:val="1"/>
    <w:semiHidden/>
    <w:unhideWhenUsed/>
  </w:style>
  <w:style w:type="numbering" w:styleId="8526" w:default="1">
    <w:name w:val="No List"/>
    <w:uiPriority w:val="99"/>
    <w:semiHidden/>
    <w:unhideWhenUsed/>
  </w:style>
  <w:style w:type="table" w:styleId="852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陆蓉</cp:lastModifiedBy>
  <cp:revision>3</cp:revision>
  <dcterms:created xsi:type="dcterms:W3CDTF">2024-12-03T02:51:00Z</dcterms:created>
  <dcterms:modified xsi:type="dcterms:W3CDTF">2026-04-03T07:27:09Z</dcterms:modified>
</cp:coreProperties>
</file>