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9"/>
        <w:jc w:val="center"/>
        <w:spacing w:before="120" w:after="120" w:line="360" w:lineRule="auto"/>
        <w:rPr>
          <w:rFonts w:hint="eastAsia" w:ascii="Arial" w:hAnsi="Arial" w:eastAsia="黑体"/>
          <w:b/>
          <w:bCs/>
          <w:color w:val="000000"/>
          <w:sz w:val="84"/>
          <w:szCs w:val="84"/>
          <w:highlight w:val="none"/>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highlight w:val="none"/>
        </w:rPr>
        <w:t xml:space="preserve">（更正稿）</w:t>
      </w:r>
      <w:r>
        <w:rPr>
          <w:rFonts w:hint="eastAsia" w:ascii="Arial" w:hAnsi="Arial" w:eastAsia="黑体"/>
          <w:b/>
          <w:bCs/>
          <w:color w:val="000000"/>
          <w:sz w:val="84"/>
          <w:szCs w:val="24"/>
          <w:highlight w:val="none"/>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项目名称：宿迁学院新校区图书馆配套家具采购项目</w:t>
      </w:r>
      <w:r>
        <w:rPr>
          <w:rFonts w:hint="eastAsia" w:ascii="Arial" w:hAnsi="Arial"/>
          <w:b/>
          <w:bCs/>
          <w:color w:val="000000"/>
          <w:sz w:val="32"/>
          <w:szCs w:val="24"/>
        </w:rPr>
      </w:r>
      <w:r/>
    </w:p>
    <w:p>
      <w:pPr>
        <w:pStyle w:val="909"/>
        <w:ind w:firstLine="1280"/>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：JSZC-320000-SCZX-G2026-0113</w:t>
      </w:r>
      <w:r>
        <w:rPr>
          <w:rFonts w:ascii="Arial" w:hAnsi="Arial" w:eastAsia="宋体"/>
          <w:b/>
          <w:bCs/>
          <w:sz w:val="32"/>
          <w:szCs w:val="24"/>
          <w:lang w:val="en-US" w:eastAsia="zh-CN"/>
        </w:rPr>
      </w:r>
      <w:r/>
    </w:p>
    <w:p>
      <w:pPr>
        <w:pStyle w:val="909"/>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……………………………………32</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………………………59</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………………………………62</w:t>
      </w:r>
      <w:r>
        <w:rPr>
          <w:rFonts w:hint="eastAsia" w:ascii="黑体" w:hAnsi="Showcard Gothic" w:eastAsia="黑体"/>
          <w:color w:val="000000"/>
          <w:sz w:val="36"/>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受宿迁学院的委托，江苏省政府采购中心就宿迁学院新校区图书馆配套家具采购(JSZC-320000-SCZX-G2026-0113)项目进行公开招标采购，欢迎符合条件的供应商投标。</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(宿迁学院新校区图书馆配套家具采购项目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5</w:t>
      </w:r>
      <w:r>
        <w:rPr>
          <w:rFonts w:hint="eastAsia" w:ascii="宋体" w:hAnsi="宋体"/>
          <w:bCs/>
          <w:color w:val="000000"/>
          <w:sz w:val="24"/>
          <w:szCs w:val="24"/>
          <w:u w:val="single"/>
        </w:rPr>
        <w:t xml:space="preserve"> 月 8 日9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SCZX-G2026-0113</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2.项目名称：宿迁学院新校区图书馆配套家具采购项目</w:t>
      </w:r>
      <w:r>
        <w:rPr>
          <w:rFonts w:ascii="宋体" w:hAnsi="宋体"/>
          <w:color w:val="000000"/>
          <w:sz w:val="24"/>
          <w:szCs w:val="24"/>
        </w:rPr>
      </w:r>
      <w:r/>
    </w:p>
    <w:p>
      <w:pPr>
        <w:pStyle w:val="90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909"/>
              <w:jc w:val="center"/>
              <w:spacing w:line="0" w:lineRule="atLeast"/>
              <w:rPr>
                <w:rFonts w:hint="eastAsia" w:ascii="宋体" w:hAnsi="宋体" w:eastAsia="宋体"/>
                <w:color w:val="000000"/>
                <w:sz w:val="24"/>
                <w:szCs w:val="24"/>
                <w:lang w:eastAsia="zh-CN"/>
              </w:rPr>
            </w:pPr>
            <w:r>
              <w:rPr>
                <w:rFonts w:hint="eastAsia" w:cs="仿宋"/>
                <w:color w:val="000000"/>
                <w:sz w:val="24"/>
                <w:szCs w:val="24"/>
              </w:rPr>
              <w:t xml:space="preserve">927</w:t>
            </w:r>
            <w:r/>
          </w:p>
        </w:tc>
      </w:tr>
    </w:tbl>
    <w:p>
      <w:pPr>
        <w:pStyle w:val="90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9"/>
              <w:jc w:val="center"/>
              <w:spacing w:line="0" w:lineRule="atLeast"/>
              <w:rPr>
                <w:rFonts w:hint="eastAsia" w:ascii="方正魏碑_GBK" w:hAnsi="方正魏碑_GBK" w:eastAsia="方正魏碑_GBK" w:cs="方正魏碑_GBK"/>
                <w:color w:val="000000"/>
                <w:sz w:val="24"/>
                <w:szCs w:val="24"/>
              </w:rPr>
            </w:pPr>
            <w:r>
              <w:rPr>
                <w:rFonts w:hint="eastAsia" w:cs="仿宋"/>
                <w:color w:val="000000"/>
                <w:sz w:val="24"/>
                <w:szCs w:val="24"/>
              </w:rPr>
              <w:t xml:space="preserve">927</w:t>
            </w:r>
            <w:r/>
          </w:p>
        </w:tc>
      </w:tr>
    </w:tbl>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9"/>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622"/>
      <w:r/>
      <w:bookmarkStart w:id="15" w:name="_Toc35393791"/>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9"/>
        <w:ind w:firstLine="560"/>
        <w:spacing w:line="400" w:lineRule="exact"/>
        <w:rPr>
          <w:rFonts w:hint="eastAsia" w:ascii="宋体" w:hAnsi="宋体"/>
          <w:color w:val="000000"/>
          <w:sz w:val="28"/>
          <w:szCs w:val="28"/>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2024或2025</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9"/>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9"/>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9"/>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9"/>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8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35393794"/>
      <w:r/>
      <w:bookmarkStart w:id="30" w:name="_Toc38985267"/>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9"/>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28359085"/>
      <w:r/>
      <w:bookmarkStart w:id="37" w:name="_Toc28359008"/>
      <w:r/>
      <w:bookmarkStart w:id="38" w:name="_Toc38985269"/>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宿迁学院</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宿迁市黄河南路399号</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曹意</w:t>
      </w:r>
      <w:r>
        <w:rPr>
          <w:rFonts w:hint="eastAsia" w:ascii="宋体" w:hAnsi="宋体"/>
          <w:color w:val="000000"/>
          <w:sz w:val="24"/>
          <w:szCs w:val="24"/>
          <w:u w:val="single"/>
        </w:rPr>
        <w:t xml:space="preserve">      </w:t>
      </w:r>
      <w:r/>
    </w:p>
    <w:p>
      <w:pPr>
        <w:pStyle w:val="90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0527-84203181</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90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　</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时富荣、许滢             </w:t>
      </w:r>
      <w:r/>
    </w:p>
    <w:p>
      <w:pPr>
        <w:pStyle w:val="909"/>
        <w:ind w:firstLine="48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025-83668559　　　　　　　　    　　</w:t>
      </w:r>
      <w:bookmarkEnd w:id="42"/>
      <w:r/>
      <w:bookmarkEnd w:id="43"/>
      <w:r>
        <w:rPr>
          <w:rFonts w:ascii="宋体" w:hAnsi="宋体"/>
          <w:sz w:val="24"/>
          <w:szCs w:val="24"/>
        </w:rPr>
      </w:r>
      <w:r/>
    </w:p>
    <w:p>
      <w:pPr>
        <w:pStyle w:val="909"/>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9"/>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9"/>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9"/>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9"/>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16938519"/>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lang w:eastAsia="zh-CN"/>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9"/>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9"/>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9"/>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9"/>
        <w:ind w:firstLine="320"/>
        <w:keepLines/>
        <w:keepNext/>
        <w:spacing w:before="156" w:after="156" w:line="400" w:lineRule="exact"/>
        <w:rPr>
          <w:rFonts w:hint="eastAsia" w:ascii="Times New Roman" w:hAnsi="Times New Roman"/>
          <w:b/>
          <w:bCs/>
          <w:color w:val="000000"/>
          <w:sz w:val="32"/>
          <w:szCs w:val="32"/>
        </w:rPr>
        <w:outlineLvl w:val="2"/>
      </w:pPr>
      <w:r/>
      <w:bookmarkStart w:id="68" w:name="_Toc120614215"/>
      <w:r/>
      <w:bookmarkStart w:id="69" w:name="_Toc16938525"/>
      <w:r/>
      <w:bookmarkStart w:id="70" w:name="_Toc513029209"/>
      <w:r/>
      <w:bookmarkStart w:id="71" w:name="_Toc20823281"/>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9"/>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9"/>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9"/>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79" w:name="_Toc120614216"/>
      <w:r/>
      <w:bookmarkStart w:id="80" w:name="_Toc16938529"/>
      <w:r/>
      <w:bookmarkStart w:id="81" w:name="_Toc513029213"/>
      <w:r/>
      <w:bookmarkStart w:id="82" w:name="_Toc462564072"/>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9"/>
        <w:ind w:firstLine="560"/>
        <w:keepLines/>
        <w:keepNext/>
        <w:spacing w:line="400" w:lineRule="exact"/>
        <w:rPr>
          <w:rFonts w:hint="eastAsia" w:ascii="Arial" w:hAnsi="Arial" w:eastAsia="黑体" w:cs="Arial"/>
          <w:b/>
          <w:color w:val="000000"/>
          <w:sz w:val="28"/>
          <w:szCs w:val="28"/>
        </w:rPr>
        <w:outlineLvl w:val="3"/>
      </w:pPr>
      <w:r/>
      <w:bookmarkStart w:id="84" w:name="_Toc462564073"/>
      <w:r/>
      <w:bookmarkStart w:id="85" w:name="_Toc513029214"/>
      <w:r/>
      <w:bookmarkStart w:id="86" w:name="_Toc20823286"/>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9"/>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9"/>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9"/>
        <w:ind w:firstLine="420"/>
        <w:keepLines/>
        <w:keepNext/>
        <w:spacing w:line="400" w:lineRule="exact"/>
        <w:rPr>
          <w:rFonts w:hint="eastAsia" w:ascii="Arial" w:hAnsi="Arial" w:eastAsia="黑体" w:cs="Arial"/>
          <w:sz w:val="28"/>
          <w:szCs w:val="28"/>
        </w:rPr>
        <w:outlineLvl w:val="3"/>
      </w:pPr>
      <w:r/>
      <w:bookmarkStart w:id="105" w:name="_Hlt26670482"/>
      <w:r/>
      <w:bookmarkEnd w:id="105"/>
      <w:r/>
      <w:bookmarkStart w:id="106" w:name="_Hlt26670486"/>
      <w:r/>
      <w:bookmarkEnd w:id="106"/>
      <w:r/>
      <w:bookmarkStart w:id="107" w:name="_Hlt26954846"/>
      <w:r/>
      <w:bookmarkEnd w:id="107"/>
      <w:r/>
      <w:bookmarkStart w:id="108" w:name="_Hlt26954848"/>
      <w:r/>
      <w:bookmarkEnd w:id="108"/>
      <w:r/>
      <w:bookmarkStart w:id="109" w:name="_Hlt26954731"/>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9"/>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9"/>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9"/>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20823297"/>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9"/>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16938542"/>
      <w:r/>
      <w:bookmarkStart w:id="126" w:name="_Toc513029226"/>
      <w:r>
        <w:rPr>
          <w:rFonts w:ascii="宋体" w:hAnsi="宋体"/>
          <w:bCs/>
          <w:color w:val="000000"/>
          <w:sz w:val="24"/>
          <w:szCs w:val="21"/>
        </w:rPr>
      </w:r>
      <w:r/>
    </w:p>
    <w:p>
      <w:pPr>
        <w:pStyle w:val="909"/>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16938543"/>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9"/>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9"/>
        <w:ind w:firstLine="420"/>
        <w:keepLines/>
        <w:keepNext/>
        <w:spacing w:line="400" w:lineRule="exact"/>
        <w:rPr>
          <w:rFonts w:hint="eastAsia" w:ascii="Arial" w:hAnsi="Arial" w:eastAsia="黑体" w:cs="Arial"/>
          <w:sz w:val="28"/>
          <w:szCs w:val="28"/>
        </w:rPr>
        <w:outlineLvl w:val="3"/>
      </w:pPr>
      <w:r/>
      <w:bookmarkStart w:id="140" w:name="_Toc513029231"/>
      <w:r/>
      <w:bookmarkStart w:id="141" w:name="_Toc16938547"/>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9"/>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9"/>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9"/>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9"/>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9"/>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9"/>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 异常低价投标审查</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eastAsia="zh-CN"/>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909"/>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25.8.2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ff0000"/>
          <w:sz w:val="24"/>
          <w:szCs w:val="21"/>
          <w:lang w:val="en-US" w:eastAsia="zh-CN"/>
        </w:rPr>
      </w:r>
      <w:r/>
    </w:p>
    <w:p>
      <w:pPr>
        <w:pStyle w:val="909"/>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lang w:val="en-US" w:eastAsia="zh-CN"/>
        </w:rPr>
      </w:r>
      <w:r/>
    </w:p>
    <w:p>
      <w:pPr>
        <w:pStyle w:val="909"/>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0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9"/>
        <w:ind w:left="478"/>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9"/>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9"/>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9"/>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9"/>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9"/>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9"/>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9"/>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9"/>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9"/>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9"/>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9"/>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9"/>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9"/>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9"/>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9"/>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9"/>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513029242"/>
      <w:r/>
      <w:bookmarkStart w:id="168" w:name="_Toc16938558"/>
      <w:r/>
      <w:bookmarkStart w:id="169" w:name="_Toc479757207"/>
      <w:r/>
      <w:bookmarkStart w:id="170" w:name="_Toc120614221"/>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9"/>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9"/>
        <w:spacing w:line="400" w:lineRule="exact"/>
        <w:rPr>
          <w:rFonts w:ascii="宋体" w:hAnsi="宋体"/>
          <w:bCs/>
          <w:color w:val="ff0000"/>
          <w:sz w:val="24"/>
          <w:szCs w:val="24"/>
          <w:highlight w:val="yellow"/>
        </w:rPr>
      </w:pPr>
      <w:r/>
      <w:bookmarkStart w:id="172" w:name="_Toc16938559"/>
      <w:r/>
      <w:bookmarkStart w:id="173" w:name="_Toc20823315"/>
      <w:r/>
      <w:bookmarkStart w:id="174" w:name="_Toc513029243"/>
      <w:r/>
      <w:bookmarkStart w:id="175" w:name="_Toc399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ascii="宋体" w:hAnsi="宋体"/>
          <w:bCs/>
          <w:color w:val="ff0000"/>
          <w:sz w:val="24"/>
          <w:szCs w:val="24"/>
          <w:highlight w:val="yellow"/>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0"/>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rPr>
          <w:rFonts w:ascii="宋体" w:hAnsi="宋体" w:cs="宋体"/>
          <w:b/>
          <w:bCs/>
          <w:spacing w:val="-20"/>
          <w:sz w:val="40"/>
          <w:szCs w:val="40"/>
        </w:rPr>
      </w:pPr>
      <w:r>
        <w:rPr>
          <w:rFonts w:ascii="宋体" w:hAnsi="宋体" w:cs="宋体"/>
          <w:b/>
          <w:bCs/>
          <w:spacing w:val="-20"/>
          <w:sz w:val="40"/>
          <w:szCs w:val="40"/>
        </w:rPr>
      </w:r>
      <w:r/>
    </w:p>
    <w:p>
      <w:pPr>
        <w:pStyle w:val="909"/>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9"/>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9"/>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9"/>
      </w:p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9"/>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9"/>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9"/>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9"/>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1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9"/>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9"/>
        <w:spacing w:line="400" w:lineRule="exact"/>
      </w:pPr>
      <w:r/>
      <w:r/>
    </w:p>
    <w:p>
      <w:pPr>
        <w:pStyle w:val="94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4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9"/>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9"/>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9"/>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2"/>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2"/>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9"/>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 w:val="21"/>
        </w:rPr>
        <w:t xml:space="preserve">þ</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sz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9"/>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9"/>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 w:val="21"/>
        </w:rPr>
        <w:t xml:space="preserve">þ</w:t>
      </w:r>
      <w:r>
        <w:rPr>
          <w:rFonts w:hint="eastAsia" w:ascii="宋体" w:hAnsi="宋体"/>
          <w:iCs/>
          <w:szCs w:val="21"/>
        </w:rPr>
        <w:t xml:space="preserve">否</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9"/>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9"/>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9"/>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9"/>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9"/>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9"/>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9"/>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9"/>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 w:val="21"/>
        </w:rPr>
        <w:t xml:space="preserve">þ</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9"/>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2"/>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2"/>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9"/>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9"/>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9"/>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9"/>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9"/>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9"/>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sz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9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9"/>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9"/>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9"/>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9"/>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9"/>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09"/>
        <w:ind w:firstLine="420"/>
        <w:spacing w:line="400" w:lineRule="exact"/>
      </w:pPr>
      <w:r>
        <w:rPr>
          <w:rFonts w:ascii="宋体" w:hAnsi="宋体" w:cs="宋体"/>
        </w:rPr>
        <w:t xml:space="preserve">3.1本项目收取履约保证金。</w:t>
      </w:r>
      <w:r>
        <w:rPr>
          <w:rFonts w:ascii="宋体" w:hAnsi="宋体" w:cs="宋体"/>
        </w:rPr>
      </w:r>
      <w:r/>
    </w:p>
    <w:p>
      <w:pPr>
        <w:pStyle w:val="909"/>
        <w:ind w:firstLine="420"/>
        <w:spacing w:line="400" w:lineRule="exact"/>
      </w:pPr>
      <w:r>
        <w:rPr>
          <w:rFonts w:ascii="宋体" w:hAnsi="宋体" w:cs="宋体"/>
        </w:rPr>
        <w:t xml:space="preserve">3.2履约保证金提交形式</w:t>
      </w:r>
      <w:r>
        <w:rPr>
          <w:rFonts w:ascii="宋体" w:hAnsi="宋体" w:cs="宋体"/>
        </w:rPr>
      </w:r>
      <w:r/>
    </w:p>
    <w:p>
      <w:pPr>
        <w:pStyle w:val="909"/>
        <w:ind w:firstLine="420"/>
        <w:spacing w:line="400" w:lineRule="exact"/>
      </w:pPr>
      <w:r>
        <w:rPr>
          <w:rFonts w:ascii="宋体" w:hAnsi="宋体" w:cs="宋体"/>
        </w:rPr>
        <w:t xml:space="preserve">履约保证金应在采购合同签订前提交，除银行电汇、网上银行、数字人民币</w:t>
      </w:r>
      <w:r>
        <w:rPr>
          <w:rFonts w:ascii="宋体" w:hAnsi="宋体" w:cs="宋体"/>
        </w:rPr>
        <w:t xml:space="preserve">、</w:t>
      </w:r>
      <w:r>
        <w:rPr>
          <w:rFonts w:ascii="宋体" w:hAnsi="宋体" w:cs="宋体"/>
        </w:rPr>
        <w:t xml:space="preserve">支票</w:t>
      </w:r>
      <w:r>
        <w:rPr>
          <w:rFonts w:ascii="宋体" w:hAnsi="宋体" w:cs="宋体"/>
        </w:rPr>
        <w:t xml:space="preserve">、</w:t>
      </w:r>
      <w:r>
        <w:rPr>
          <w:rFonts w:ascii="宋体" w:hAnsi="宋体" w:cs="宋体"/>
        </w:rPr>
        <w:t xml:space="preserve">汇票</w:t>
      </w:r>
      <w:r>
        <w:rPr>
          <w:rFonts w:ascii="宋体" w:hAnsi="宋体" w:cs="宋体"/>
        </w:rPr>
        <w:t xml:space="preserve">、</w:t>
      </w:r>
      <w:r>
        <w:rPr>
          <w:rFonts w:ascii="宋体" w:hAnsi="宋体" w:cs="宋体"/>
        </w:rPr>
        <w:t xml:space="preserve">本票</w:t>
      </w:r>
      <w:r>
        <w:rPr>
          <w:rFonts w:ascii="宋体" w:hAnsi="宋体" w:cs="宋体"/>
        </w:rPr>
        <w:t xml:space="preserve">外，投标人还可选用银行保函、担保公司的保证担保或保险公司的保证保险等多种形式向采购人缴纳。</w:t>
      </w:r>
      <w:r>
        <w:rPr>
          <w:rFonts w:ascii="宋体" w:hAnsi="宋体" w:cs="宋体"/>
        </w:rPr>
      </w:r>
      <w:r/>
    </w:p>
    <w:p>
      <w:pPr>
        <w:pStyle w:val="909"/>
        <w:ind w:firstLine="420"/>
        <w:spacing w:line="400" w:lineRule="exact"/>
      </w:pPr>
      <w:r>
        <w:rPr>
          <w:rFonts w:ascii="宋体" w:hAnsi="宋体" w:cs="宋体"/>
        </w:rPr>
        <w:t xml:space="preserve">3.3履约保证金提交金额</w:t>
      </w:r>
      <w:r>
        <w:rPr>
          <w:rFonts w:ascii="宋体" w:hAnsi="宋体" w:cs="宋体"/>
        </w:rPr>
      </w:r>
      <w:r/>
    </w:p>
    <w:p>
      <w:pPr>
        <w:pStyle w:val="909"/>
        <w:ind w:firstLine="420"/>
        <w:spacing w:line="400" w:lineRule="exact"/>
      </w:pPr>
      <w:r>
        <w:rPr>
          <w:rFonts w:ascii="宋体" w:hAnsi="宋体" w:cs="宋体"/>
        </w:rPr>
        <w:t xml:space="preserve">按采购合同总价的 10 %提交。</w:t>
      </w:r>
      <w:r>
        <w:rPr>
          <w:rFonts w:ascii="宋体" w:hAnsi="宋体" w:cs="宋体"/>
        </w:rPr>
      </w:r>
      <w:r/>
    </w:p>
    <w:p>
      <w:pPr>
        <w:pStyle w:val="909"/>
        <w:ind w:firstLine="420"/>
        <w:spacing w:line="400" w:lineRule="exact"/>
      </w:pPr>
      <w:r>
        <w:rPr>
          <w:rFonts w:ascii="宋体" w:hAnsi="宋体" w:cs="宋体"/>
        </w:rPr>
        <w:t xml:space="preserve">支持和鼓励投标人使用江苏政府采购电子履约保函（保险）代替缴纳履约保证金，投标人如使用江苏政府采购电子履约保函（保险）的，可按采购合同总价的6%（履约保证金原提交金额的6折）提交。办理流程、偿付等内容见江苏政府采购网“保险保函”模块。</w:t>
      </w:r>
      <w:r>
        <w:rPr>
          <w:rFonts w:ascii="宋体" w:hAnsi="宋体" w:cs="宋体"/>
        </w:rPr>
      </w:r>
      <w:r/>
    </w:p>
    <w:p>
      <w:pPr>
        <w:pStyle w:val="909"/>
        <w:ind w:firstLine="420"/>
        <w:spacing w:line="400" w:lineRule="exact"/>
      </w:pPr>
      <w:r>
        <w:rPr>
          <w:rFonts w:ascii="宋体" w:hAnsi="宋体" w:cs="宋体"/>
        </w:rPr>
        <w:t xml:space="preserve">3.4履约保证金退还方式</w:t>
      </w:r>
      <w:r>
        <w:rPr>
          <w:rFonts w:ascii="宋体" w:hAnsi="宋体" w:cs="宋体"/>
        </w:rPr>
      </w:r>
      <w:r/>
    </w:p>
    <w:p>
      <w:pPr>
        <w:pStyle w:val="909"/>
        <w:ind w:firstLine="420"/>
        <w:spacing w:line="400" w:lineRule="exact"/>
      </w:pPr>
      <w:r>
        <w:rPr>
          <w:rFonts w:ascii="宋体" w:hAnsi="宋体" w:cs="宋体"/>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ascii="宋体" w:hAnsi="宋体" w:cs="宋体"/>
        </w:rPr>
      </w:r>
      <w:r/>
    </w:p>
    <w:p>
      <w:pPr>
        <w:pStyle w:val="909"/>
        <w:ind w:firstLine="420"/>
        <w:spacing w:line="400" w:lineRule="exact"/>
      </w:pPr>
      <w:r>
        <w:rPr>
          <w:rFonts w:ascii="宋体" w:hAnsi="宋体" w:cs="宋体"/>
        </w:rPr>
        <w:t xml:space="preserve">3.5履约保证金退还条件</w:t>
      </w:r>
      <w:r>
        <w:rPr>
          <w:rFonts w:ascii="宋体" w:hAnsi="宋体" w:cs="宋体"/>
        </w:rPr>
      </w:r>
      <w:r/>
    </w:p>
    <w:p>
      <w:pPr>
        <w:pStyle w:val="909"/>
        <w:ind w:firstLine="420"/>
        <w:spacing w:line="400" w:lineRule="exact"/>
      </w:pPr>
      <w:r>
        <w:rPr>
          <w:rFonts w:ascii="宋体" w:hAnsi="宋体" w:cs="宋体"/>
        </w:rPr>
        <w:t xml:space="preserve">具有验收合格相关证明材料。</w:t>
      </w:r>
      <w:r>
        <w:rPr>
          <w:rFonts w:ascii="宋体" w:hAnsi="宋体" w:cs="宋体"/>
        </w:rPr>
      </w:r>
      <w:r/>
    </w:p>
    <w:p>
      <w:pPr>
        <w:pStyle w:val="909"/>
        <w:ind w:firstLine="420"/>
        <w:spacing w:line="400" w:lineRule="exact"/>
      </w:pPr>
      <w:r>
        <w:rPr>
          <w:rFonts w:ascii="宋体" w:hAnsi="宋体" w:cs="宋体"/>
        </w:rPr>
        <w:t xml:space="preserve">3.6履约保证金退还时间</w:t>
      </w:r>
      <w:r>
        <w:rPr>
          <w:rFonts w:ascii="宋体" w:hAnsi="宋体" w:cs="宋体"/>
        </w:rPr>
      </w:r>
      <w:r/>
    </w:p>
    <w:p>
      <w:pPr>
        <w:pStyle w:val="909"/>
        <w:ind w:firstLine="420"/>
        <w:spacing w:line="400" w:lineRule="exact"/>
      </w:pPr>
      <w:r>
        <w:rPr>
          <w:rFonts w:ascii="宋体" w:hAnsi="宋体" w:cs="宋体"/>
        </w:rPr>
        <w:t xml:space="preserve">采购人收到投标人退付申请后15个工作日内退还。</w:t>
      </w:r>
      <w:r>
        <w:rPr>
          <w:rFonts w:ascii="宋体" w:hAnsi="宋体" w:cs="宋体"/>
        </w:rPr>
      </w:r>
      <w:r/>
    </w:p>
    <w:p>
      <w:pPr>
        <w:pStyle w:val="909"/>
        <w:ind w:firstLine="420"/>
        <w:spacing w:line="400" w:lineRule="exact"/>
      </w:pPr>
      <w:r>
        <w:rPr>
          <w:rFonts w:ascii="宋体" w:hAnsi="宋体" w:cs="宋体"/>
        </w:rPr>
        <w:t xml:space="preserve">3.7履约保证金不予退还情形</w:t>
      </w:r>
      <w:r>
        <w:rPr>
          <w:rFonts w:ascii="宋体" w:hAnsi="宋体" w:cs="宋体"/>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sz w:val="21"/>
        </w:rPr>
      </w:r>
      <w:r/>
    </w:p>
    <w:p>
      <w:pPr>
        <w:pStyle w:val="909"/>
        <w:ind w:firstLine="420"/>
        <w:spacing w:line="400" w:lineRule="exact"/>
      </w:pPr>
      <w:r>
        <w:rPr>
          <w:rFonts w:ascii="宋体" w:hAnsi="宋体" w:cs="宋体"/>
        </w:rPr>
        <w:t xml:space="preserve">3.8逾期退还履约保证金违约责任</w:t>
      </w:r>
      <w:r>
        <w:rPr>
          <w:rFonts w:ascii="宋体" w:hAnsi="宋体" w:cs="宋体"/>
        </w:rPr>
      </w:r>
      <w:r/>
    </w:p>
    <w:p>
      <w:pPr>
        <w:pStyle w:val="909"/>
        <w:ind w:firstLine="420"/>
        <w:spacing w:line="400" w:lineRule="exact"/>
        <w:rPr>
          <w:rFonts w:ascii="宋体" w:hAnsi="宋体" w:cs="宋体"/>
        </w:rPr>
      </w:pPr>
      <w:r>
        <w:rPr>
          <w:rFonts w:ascii="宋体" w:hAnsi="宋体" w:cs="宋体"/>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cs="宋体"/>
        </w:rPr>
      </w:r>
      <w:r/>
    </w:p>
    <w:p>
      <w:pPr>
        <w:pStyle w:val="909"/>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9"/>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9"/>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 w:val="21"/>
        </w:rPr>
        <w:t xml:space="preserve">þ</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 w:val="21"/>
        </w:rPr>
        <w:t xml:space="preserve">þ</w:t>
      </w:r>
      <w:r>
        <w:rPr>
          <w:rFonts w:hint="eastAsia" w:ascii="宋体" w:hAnsi="宋体"/>
          <w:bCs/>
          <w:szCs w:val="21"/>
        </w:rPr>
        <w:t xml:space="preserve">是，</w:t>
      </w:r>
      <w:r>
        <w:rPr>
          <w:rFonts w:hint="eastAsia" w:ascii="宋体" w:hAnsi="宋体"/>
          <w:bCs/>
          <w:szCs w:val="21"/>
          <w:u w:val="single"/>
        </w:rPr>
        <w:t xml:space="preserve">对阅览桌面和阅览椅进行材质</w:t>
      </w:r>
      <w:r>
        <w:rPr>
          <w:rFonts w:hint="eastAsia" w:ascii="宋体" w:hAnsi="宋体"/>
          <w:bCs/>
          <w:szCs w:val="21"/>
          <w:u w:val="single"/>
        </w:rPr>
        <w:t xml:space="preserve">检测</w:t>
      </w:r>
      <w:r>
        <w:rPr>
          <w:rFonts w:hint="eastAsia" w:ascii="宋体" w:hAnsi="宋体"/>
          <w:bCs/>
          <w:szCs w:val="21"/>
          <w:u w:val="single"/>
        </w:rPr>
        <w:t xml:space="preserve">；对钢制桌腿、椅腿（研讨椅、弓形椅）、书架配件的材质厚度进行检测，以及对沙发进行拆解</w:t>
      </w:r>
      <w:r>
        <w:rPr>
          <w:rFonts w:hint="eastAsia" w:ascii="宋体" w:hAnsi="宋体"/>
          <w:bCs/>
          <w:szCs w:val="21"/>
          <w:u w:val="single"/>
        </w:rPr>
        <w:t xml:space="preserve">检测</w:t>
      </w:r>
      <w:r>
        <w:rPr>
          <w:rFonts w:hint="eastAsia" w:ascii="宋体" w:hAnsi="宋体"/>
          <w:bCs/>
          <w:szCs w:val="21"/>
          <w:u w:val="single"/>
        </w:rPr>
        <w:t xml:space="preserve">等。</w:t>
      </w:r>
      <w:r>
        <w:rPr>
          <w:rFonts w:ascii="宋体" w:hAnsi="宋体"/>
          <w:bCs/>
          <w:szCs w:val="21"/>
          <w:u w:val="single"/>
        </w:rPr>
      </w:r>
      <w:r/>
    </w:p>
    <w:p>
      <w:pPr>
        <w:pStyle w:val="909"/>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9"/>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9"/>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 w:val="21"/>
        </w:rPr>
        <w:t xml:space="preserve">þ</w:t>
      </w:r>
      <w:r>
        <w:rPr>
          <w:rFonts w:hint="eastAsia" w:ascii="宋体" w:hAnsi="宋体"/>
          <w:bCs/>
          <w:szCs w:val="21"/>
        </w:rPr>
        <w:t xml:space="preserve">一次性验收         </w:t>
      </w:r>
      <w:r>
        <w:rPr>
          <w:rFonts w:ascii="宋体" w:hAnsi="宋体"/>
          <w:bCs/>
          <w:szCs w:val="21"/>
        </w:rPr>
      </w:r>
      <w:r/>
    </w:p>
    <w:p>
      <w:pPr>
        <w:pStyle w:val="909"/>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9"/>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9"/>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þ</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9"/>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9"/>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9"/>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9"/>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9"/>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90"/>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9"/>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9"/>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9"/>
              <w:jc w:val="center"/>
              <w:spacing w:line="300" w:lineRule="exact"/>
              <w:rPr>
                <w:szCs w:val="21"/>
              </w:rPr>
            </w:pPr>
            <w:r>
              <w:rPr>
                <w:szCs w:val="21"/>
              </w:rPr>
              <w:t xml:space="preserve">法定代表人</w:t>
            </w:r>
            <w:r>
              <w:rPr>
                <w:szCs w:val="21"/>
              </w:rPr>
            </w:r>
            <w:r/>
          </w:p>
          <w:p>
            <w:pPr>
              <w:pStyle w:val="909"/>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法定代表人</w:t>
            </w:r>
            <w:r>
              <w:rPr>
                <w:szCs w:val="21"/>
              </w:rPr>
            </w:r>
            <w:r/>
          </w:p>
          <w:p>
            <w:pPr>
              <w:pStyle w:val="90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9"/>
              <w:jc w:val="center"/>
              <w:spacing w:line="300" w:lineRule="exact"/>
              <w:rPr>
                <w:szCs w:val="21"/>
              </w:rPr>
            </w:pPr>
            <w:r>
              <w:rPr>
                <w:szCs w:val="21"/>
              </w:rPr>
            </w:r>
            <w:r/>
          </w:p>
        </w:tc>
        <w:tc>
          <w:tcPr>
            <w:tcW w:w="1436" w:type="dxa"/>
            <w:vAlign w:val="center"/>
            <w:vMerge w:val="continue"/>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9"/>
              <w:jc w:val="center"/>
              <w:spacing w:line="300" w:lineRule="exact"/>
              <w:rPr>
                <w:szCs w:val="21"/>
              </w:rPr>
            </w:pPr>
            <w:r>
              <w:rPr>
                <w:szCs w:val="21"/>
              </w:rPr>
            </w:r>
            <w:r/>
          </w:p>
        </w:tc>
        <w:tc>
          <w:tcPr>
            <w:tcW w:w="1436" w:type="dxa"/>
            <w:vAlign w:val="center"/>
            <w:textDirection w:val="lrTb"/>
            <w:noWrap w:val="false"/>
          </w:tcPr>
          <w:p>
            <w:pPr>
              <w:pStyle w:val="909"/>
              <w:jc w:val="center"/>
              <w:spacing w:line="300" w:lineRule="exact"/>
              <w:rPr>
                <w:szCs w:val="21"/>
              </w:rPr>
            </w:pPr>
            <w:r>
              <w:rPr>
                <w:szCs w:val="21"/>
              </w:rPr>
            </w:r>
            <w:r/>
          </w:p>
        </w:tc>
        <w:tc>
          <w:tcPr>
            <w:tcW w:w="1178" w:type="dxa"/>
            <w:vAlign w:val="center"/>
            <w:textDirection w:val="lrTb"/>
            <w:noWrap w:val="false"/>
          </w:tcPr>
          <w:p>
            <w:pPr>
              <w:pStyle w:val="909"/>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9"/>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1"/>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9"/>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9"/>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9"/>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9"/>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7"/>
        <w:ind w:firstLine="420"/>
        <w:jc w:val="left"/>
        <w:spacing w:line="400" w:lineRule="exact"/>
        <w:rPr>
          <w:rFonts w:hAnsi="宋体"/>
          <w:b/>
        </w:rPr>
      </w:pPr>
      <w:r>
        <w:rPr>
          <w:rFonts w:hint="eastAsia" w:hAnsi="宋体"/>
        </w:rPr>
        <w:t xml:space="preserve">8.1 质量标准</w:t>
      </w:r>
      <w:r>
        <w:rPr>
          <w:rFonts w:hAnsi="宋体"/>
          <w:b/>
        </w:rPr>
      </w:r>
      <w:r/>
    </w:p>
    <w:p>
      <w:pPr>
        <w:pStyle w:val="909"/>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7"/>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9"/>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9"/>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9"/>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9"/>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9"/>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9"/>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9"/>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9"/>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9"/>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9"/>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9"/>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9"/>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9"/>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9"/>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9"/>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9"/>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9"/>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9"/>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9"/>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9"/>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9"/>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9"/>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9"/>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9"/>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9"/>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9"/>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9"/>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pPr>
            <w:r>
              <w:rPr>
                <w:rFonts w:hint="eastAsia" w:ascii="宋体" w:hAnsi="宋体"/>
                <w:szCs w:val="21"/>
              </w:rPr>
              <w:t xml:space="preserve">第5.4款</w:t>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vMerge w:val="continue"/>
            <w:textDirection w:val="lrTb"/>
            <w:noWrap w:val="false"/>
          </w:tcPr>
          <w:p>
            <w:pPr>
              <w:pStyle w:val="909"/>
              <w:jc w:val="center"/>
              <w:rPr>
                <w:rFonts w:ascii="宋体" w:hAnsi="宋体"/>
                <w:szCs w:val="21"/>
              </w:rPr>
            </w:pP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9"/>
            </w:pPr>
            <w:r/>
            <w:r/>
          </w:p>
        </w:tc>
      </w:tr>
      <w:tr>
        <w:trPr>
          <w:trHeight w:val="772"/>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9"/>
            </w:pPr>
            <w:r/>
            <w:r/>
          </w:p>
        </w:tc>
      </w:tr>
      <w:tr>
        <w:trPr>
          <w:trHeight w:val="66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9"/>
            </w:p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9"/>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9"/>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9"/>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rFonts w:ascii="宋体" w:hAnsi="宋体"/>
                <w:szCs w:val="21"/>
                <w:highlight w:val="white"/>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rPr>
                <w:rFonts w:ascii="宋体" w:hAnsi="宋体"/>
                <w:szCs w:val="21"/>
              </w:rPr>
              <w:t xml:space="preserve">采购人收到投标人退付申请后15个工作日内退还；采购人逾期退还履约保证金的，除应退还履约保证金外，还应按中国人民银行同期贷款基准利率上浮20％后的利率支付超期资金占用费，但因投标人自身原因导致无法及时退还的除外。</w:t>
            </w: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9"/>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9"/>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9"/>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9"/>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9"/>
              <w:jc w:val="center"/>
              <w:rPr>
                <w:rFonts w:ascii="宋体" w:hAnsi="宋体"/>
                <w:szCs w:val="21"/>
              </w:rPr>
            </w:pPr>
            <w:r>
              <w:rPr>
                <w:rFonts w:hint="eastAsia" w:ascii="宋体" w:hAnsi="宋体"/>
                <w:szCs w:val="21"/>
              </w:rPr>
              <w:t xml:space="preserve">第二节</w:t>
            </w:r>
            <w:r>
              <w:rPr>
                <w:rFonts w:ascii="宋体" w:hAnsi="宋体"/>
                <w:szCs w:val="21"/>
              </w:rPr>
            </w:r>
            <w:r/>
          </w:p>
          <w:p>
            <w:pPr>
              <w:pStyle w:val="909"/>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9"/>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9"/>
              <w:jc w:val="left"/>
              <w:rPr>
                <w:rFonts w:ascii="宋体" w:hAnsi="宋体"/>
                <w:szCs w:val="21"/>
              </w:rPr>
            </w:pPr>
            <w:r>
              <w:rPr>
                <w:rFonts w:ascii="宋体" w:hAnsi="宋体"/>
                <w:szCs w:val="21"/>
              </w:rPr>
            </w:r>
            <w:r/>
          </w:p>
        </w:tc>
      </w:tr>
    </w:tbl>
    <w:p>
      <w:pPr>
        <w:pStyle w:val="94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9"/>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9"/>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0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09"/>
              <w:jc w:val="center"/>
              <w:spacing w:line="0" w:lineRule="atLeast"/>
              <w:tabs>
                <w:tab w:val="left" w:pos="2020" w:leader="none"/>
              </w:tabs>
              <w:rPr>
                <w:rFonts w:ascii="宋体" w:hAnsi="宋体"/>
                <w:sz w:val="24"/>
                <w:szCs w:val="24"/>
              </w:rPr>
            </w:pPr>
            <w:r>
              <w:rPr>
                <w:rFonts w:hint="eastAsia" w:ascii="宋体" w:hAnsi="宋体"/>
                <w:color w:val="000000"/>
                <w:sz w:val="24"/>
                <w:szCs w:val="24"/>
              </w:rPr>
              <w:t xml:space="preserve">宿迁学院新校区图书馆配套家具采购</w:t>
            </w:r>
            <w:r>
              <w:rPr>
                <w:rFonts w:ascii="宋体" w:hAnsi="宋体"/>
                <w:sz w:val="24"/>
                <w:szCs w:val="24"/>
              </w:rPr>
            </w:r>
            <w:r/>
          </w:p>
        </w:tc>
        <w:tc>
          <w:tcPr>
            <w:tcW w:w="2852" w:type="dxa"/>
            <w:vAlign w:val="top"/>
            <w:textDirection w:val="lrTb"/>
            <w:noWrap w:val="false"/>
          </w:tcPr>
          <w:p>
            <w:pPr>
              <w:pStyle w:val="90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09"/>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r>
      <w:r/>
    </w:p>
    <w:p>
      <w:pPr>
        <w:pStyle w:val="909"/>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宿迁学院新校区图书馆配套</w:t>
      </w:r>
      <w:r>
        <w:rPr>
          <w:rFonts w:hint="eastAsia" w:ascii="宋体" w:hAnsi="宋体" w:eastAsia="宋体" w:cs="Times New Roman"/>
          <w:b/>
          <w:color w:val="000000"/>
          <w:sz w:val="24"/>
          <w:szCs w:val="24"/>
        </w:rPr>
        <w:t xml:space="preserve">家具清单</w:t>
      </w:r>
      <w:r>
        <w:rPr>
          <w:rFonts w:hint="eastAsia" w:ascii="宋体" w:hAnsi="宋体" w:eastAsia="宋体" w:cs="Times New Roman"/>
          <w:b/>
          <w:color w:val="000000"/>
          <w:sz w:val="24"/>
          <w:szCs w:val="24"/>
          <w:lang w:val="en-US" w:eastAsia="zh-CN"/>
        </w:rPr>
        <w:t xml:space="preserve">及主要技术参数</w:t>
      </w:r>
      <w:r>
        <w:rPr>
          <w:rFonts w:hint="eastAsia" w:ascii="宋体" w:hAnsi="宋体" w:eastAsia="宋体" w:cs="Times New Roman"/>
          <w:b/>
          <w:color w:val="000000"/>
          <w:sz w:val="24"/>
          <w:szCs w:val="24"/>
          <w:lang w:val="en-US" w:eastAsia="zh-CN"/>
        </w:rPr>
      </w:r>
      <w:r/>
    </w:p>
    <w:p>
      <w:pPr>
        <w:pStyle w:val="909"/>
        <w:spacing w:line="0" w:lineRule="atLeast"/>
        <w:rPr>
          <w:rFonts w:ascii="宋体" w:hAnsi="宋体" w:eastAsia="宋体" w:cs="Times New Roman"/>
          <w:b/>
          <w:color w:val="000000"/>
          <w:sz w:val="24"/>
          <w:szCs w:val="24"/>
          <w:lang w:val="en-US" w:eastAsia="zh-CN"/>
        </w:rPr>
      </w:pPr>
      <w:r>
        <w:rPr>
          <w:rFonts w:ascii="宋体" w:hAnsi="宋体" w:eastAsia="宋体" w:cs="Times New Roman"/>
          <w:b/>
          <w:color w:val="000000"/>
          <w:sz w:val="24"/>
          <w:szCs w:val="24"/>
          <w:lang w:val="en-US" w:eastAsia="zh-CN"/>
        </w:rPr>
      </w:r>
      <w:r/>
    </w:p>
    <w:tbl>
      <w:tblPr>
        <w:tblStyle w:val="979"/>
        <w:tblW w:w="99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973"/>
        <w:gridCol w:w="505"/>
        <w:gridCol w:w="722"/>
        <w:gridCol w:w="5168"/>
        <w:gridCol w:w="2073"/>
      </w:tblGrid>
      <w:tr>
        <w:trPr>
          <w:trHeight w:val="90"/>
        </w:trPr>
        <w:tc>
          <w:tcPr>
            <w:tcW w:w="508"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序号</w:t>
            </w:r>
            <w:r>
              <w:rPr>
                <w:color w:val="auto"/>
              </w:rPr>
            </w:r>
            <w:r/>
          </w:p>
        </w:tc>
        <w:tc>
          <w:tcPr>
            <w:tcW w:w="973"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b/>
                <w:bCs/>
                <w:color w:val="auto"/>
                <w:sz w:val="18"/>
                <w:szCs w:val="18"/>
              </w:rPr>
              <w:t xml:space="preserve">名称</w:t>
            </w:r>
            <w:r>
              <w:rPr>
                <w:color w:val="auto"/>
              </w:rPr>
            </w:r>
            <w:r/>
          </w:p>
        </w:tc>
        <w:tc>
          <w:tcPr>
            <w:tcW w:w="505"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单位</w:t>
            </w:r>
            <w:r>
              <w:rPr>
                <w:color w:val="auto"/>
              </w:rPr>
            </w:r>
            <w:r/>
          </w:p>
        </w:tc>
        <w:tc>
          <w:tcPr>
            <w:tcW w:w="722"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数量</w:t>
            </w:r>
            <w:r>
              <w:rPr>
                <w:color w:val="auto"/>
              </w:rPr>
            </w:r>
            <w:r/>
          </w:p>
        </w:tc>
        <w:tc>
          <w:tcPr>
            <w:tcW w:w="5168" w:type="dxa"/>
            <w:vAlign w:val="center"/>
            <w:textDirection w:val="lrTb"/>
            <w:noWrap w:val="false"/>
          </w:tcPr>
          <w:p>
            <w:pPr>
              <w:pStyle w:val="909"/>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主要技术参数</w:t>
            </w:r>
            <w:r>
              <w:rPr>
                <w:color w:val="auto"/>
              </w:rPr>
            </w:r>
            <w:r/>
          </w:p>
        </w:tc>
        <w:tc>
          <w:tcPr>
            <w:tcW w:w="2073" w:type="dxa"/>
            <w:vAlign w:val="center"/>
            <w:textDirection w:val="lrTb"/>
            <w:noWrap w:val="false"/>
          </w:tcPr>
          <w:p>
            <w:pPr>
              <w:pStyle w:val="909"/>
              <w:jc w:val="center"/>
              <w:rPr>
                <w:rFonts w:hint="eastAsia" w:ascii="仿宋" w:hAnsi="仿宋" w:eastAsia="仿宋"/>
                <w:b/>
                <w:bCs/>
                <w:sz w:val="18"/>
                <w:szCs w:val="18"/>
              </w:rPr>
            </w:pPr>
            <w:r>
              <w:rPr>
                <w:rFonts w:hint="eastAsia" w:ascii="仿宋" w:hAnsi="仿宋" w:eastAsia="仿宋" w:cs="仿宋"/>
                <w:b/>
                <w:bCs/>
                <w:sz w:val="18"/>
                <w:szCs w:val="18"/>
              </w:rPr>
              <w:t xml:space="preserve">参考样图</w:t>
            </w:r>
            <w:r>
              <w:rPr>
                <w:rFonts w:hint="eastAsia" w:ascii="仿宋" w:hAnsi="仿宋" w:eastAsia="仿宋"/>
                <w:b/>
                <w:bCs/>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五层工具书架主架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规格（mm）：长900（中对中）*宽550*高2150（钢架尺寸）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2.木质部分：采用优质白蜡木实木，两侧护板宽550mm，侧护板正面拉槽处理，侧面有拼色凹槽，带架标造型装饰板（每块需单独定制书目类别内容）。</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3.钢制部分：立板</w:t>
            </w:r>
            <w:r>
              <w:rPr>
                <w:rStyle w:val="1023"/>
                <w:b w:val="0"/>
                <w:bCs w:val="0"/>
                <w:color w:val="auto"/>
                <w:sz w:val="18"/>
                <w:szCs w:val="18"/>
                <w:lang w:bidi="ar"/>
              </w:rPr>
              <w:t xml:space="preserve">≥</w:t>
            </w:r>
            <w:r>
              <w:rPr>
                <w:rStyle w:val="1023"/>
                <w:b w:val="0"/>
                <w:bCs w:val="0"/>
                <w:color w:val="auto"/>
                <w:sz w:val="18"/>
                <w:szCs w:val="18"/>
                <w:lang w:bidi="ar"/>
              </w:rPr>
              <w:t xml:space="preserve">1.2mm（冲槽处理），搁板</w:t>
            </w:r>
            <w:r>
              <w:rPr>
                <w:rStyle w:val="1023"/>
                <w:b w:val="0"/>
                <w:bCs w:val="0"/>
                <w:color w:val="auto"/>
                <w:sz w:val="18"/>
                <w:szCs w:val="18"/>
                <w:lang w:bidi="ar"/>
              </w:rPr>
              <w:t xml:space="preserve">≥</w:t>
            </w:r>
            <w:r>
              <w:rPr>
                <w:rStyle w:val="1023"/>
                <w:b w:val="0"/>
                <w:bCs w:val="0"/>
                <w:color w:val="auto"/>
                <w:sz w:val="18"/>
                <w:szCs w:val="18"/>
                <w:lang w:bidi="ar"/>
              </w:rPr>
              <w:t xml:space="preserve">1.2mm，底盘</w:t>
            </w:r>
            <w:r>
              <w:rPr>
                <w:rStyle w:val="1023"/>
                <w:b w:val="0"/>
                <w:bCs w:val="0"/>
                <w:color w:val="auto"/>
                <w:sz w:val="18"/>
                <w:szCs w:val="18"/>
                <w:lang w:bidi="ar"/>
              </w:rPr>
              <w:t xml:space="preserve">≥</w:t>
            </w:r>
            <w:r>
              <w:rPr>
                <w:rStyle w:val="1023"/>
                <w:b w:val="0"/>
                <w:bCs w:val="0"/>
                <w:color w:val="auto"/>
                <w:sz w:val="18"/>
                <w:szCs w:val="18"/>
                <w:lang w:bidi="ar"/>
              </w:rPr>
              <w:t xml:space="preserve">2.0mm，顶板</w:t>
            </w:r>
            <w:r>
              <w:rPr>
                <w:rStyle w:val="1023"/>
                <w:b w:val="0"/>
                <w:bCs w:val="0"/>
                <w:color w:val="auto"/>
                <w:sz w:val="18"/>
                <w:szCs w:val="18"/>
                <w:lang w:bidi="ar"/>
              </w:rPr>
              <w:t xml:space="preserve">≥</w:t>
            </w:r>
            <w:r>
              <w:rPr>
                <w:rStyle w:val="1023"/>
                <w:b w:val="0"/>
                <w:bCs w:val="0"/>
                <w:color w:val="auto"/>
                <w:sz w:val="18"/>
                <w:szCs w:val="18"/>
                <w:lang w:bidi="ar"/>
              </w:rPr>
              <w:t xml:space="preserve">1.0mm；中挡板</w:t>
            </w:r>
            <w:r>
              <w:rPr>
                <w:rStyle w:val="1023"/>
                <w:b w:val="0"/>
                <w:bCs w:val="0"/>
                <w:color w:val="auto"/>
                <w:sz w:val="18"/>
                <w:szCs w:val="18"/>
                <w:lang w:bidi="ar"/>
              </w:rPr>
              <w:t xml:space="preserve">≥</w:t>
            </w:r>
            <w:r>
              <w:rPr>
                <w:rStyle w:val="1023"/>
                <w:b w:val="0"/>
                <w:bCs w:val="0"/>
                <w:color w:val="auto"/>
                <w:sz w:val="18"/>
                <w:szCs w:val="18"/>
                <w:lang w:bidi="ar"/>
              </w:rPr>
              <w:t xml:space="preserve">1.0mm，中挡板高</w:t>
            </w:r>
            <w:r>
              <w:rPr>
                <w:rStyle w:val="1023"/>
                <w:b w:val="0"/>
                <w:bCs w:val="0"/>
                <w:color w:val="auto"/>
                <w:sz w:val="18"/>
                <w:szCs w:val="18"/>
                <w:lang w:bidi="ar"/>
              </w:rPr>
              <w:t xml:space="preserve">≥</w:t>
            </w:r>
            <w:r>
              <w:rPr>
                <w:rStyle w:val="1023"/>
                <w:b w:val="0"/>
                <w:bCs w:val="0"/>
                <w:color w:val="auto"/>
                <w:sz w:val="18"/>
                <w:szCs w:val="18"/>
                <w:lang w:bidi="ar"/>
              </w:rPr>
              <w:t xml:space="preserve">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4.优质五金件。</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63380" cy="13436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49223" t="6458" r="12527" b="14840"/>
                              <a:stretch/>
                            </pic:blipFill>
                            <pic:spPr bwMode="auto">
                              <a:xfrm>
                                <a:off x="0" y="0"/>
                                <a:ext cx="1163380" cy="1343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1.6pt;height:105.8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五层工具书架副架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规格（mm）：长900（中对中）*宽550*高2150（钢架尺寸）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2.钢制部分：立板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1.2mm（冲槽处理），搁板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1.2mm，底盘</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2.0mm，顶板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1.0mm；中挡板</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1.0mm，中挡板高</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t xml:space="preserve">100mm。</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98584" cy="12687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49223" t="6458" r="12527" b="14840"/>
                              <a:stretch/>
                            </pic:blipFill>
                            <pic:spPr bwMode="auto">
                              <a:xfrm>
                                <a:off x="0" y="0"/>
                                <a:ext cx="1098584" cy="126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5pt;height:99.9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六层双面书架主架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lang w:val="en-US" w:eastAsia="zh-CN"/>
              </w:rPr>
              <w:t xml:space="preserve">314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w:t>
            </w:r>
            <w:r>
              <w:rPr>
                <w:rStyle w:val="1023"/>
                <w:b w:val="0"/>
                <w:bCs w:val="0"/>
                <w:color w:val="auto"/>
                <w:sz w:val="18"/>
                <w:szCs w:val="18"/>
                <w:lang w:bidi="ar"/>
              </w:rPr>
              <w:t xml:space="preserve">格（mm）：长900（中对中）*宽450*高2150（钢架尺寸）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2.木质部分：采用优质白蜡木实木，两侧护板宽450mm，侧护板正面拉槽处理，侧面有拼色凹槽，带架标造型装饰板（每块需单独定制书目类别内容）。</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3.钢制部分：立板≥1.2mm（冲槽处理），搁板≥1.2mm，底盘≥2.0mm，顶板 ≥1.0mm；中挡板≥1.0mm，中挡板高≥100mm。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4.优质五金件。</w:t>
            </w:r>
            <w:r>
              <w:rPr>
                <w:color w:val="auto"/>
              </w:rPr>
            </w:r>
            <w:r/>
          </w:p>
          <w:p>
            <w:pPr>
              <w:pStyle w:val="909"/>
              <w:jc w:val="left"/>
              <w:widowControl/>
              <w:rPr>
                <w:rFonts w:ascii="仿宋" w:hAnsi="仿宋" w:eastAsia="仿宋" w:cs="仿宋"/>
                <w:color w:val="auto"/>
                <w:sz w:val="18"/>
                <w:szCs w:val="18"/>
              </w:rPr>
            </w:pPr>
            <w:r>
              <w:rPr>
                <w:rStyle w:val="1023"/>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72530" cy="123882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49223" t="6458" r="12527" b="14840"/>
                              <a:stretch/>
                            </pic:blipFill>
                            <pic:spPr bwMode="auto">
                              <a:xfrm>
                                <a:off x="0" y="0"/>
                                <a:ext cx="1072530" cy="12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4.5pt;height:97.5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left"/>
              <w:widowControl/>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六层双面书架副架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 xml:space="preserve">383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规格（mm）：长900（中对中）*宽450*高2150（钢架尺寸）</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2.钢制部分：立板≥1.2mm（冲槽处理），搁板≥1.2mm，底盘≥ 2.0mm，顶板 ≥1.0mm；中挡板≥1.0mm，中挡板高≥100mm。</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34106" cy="13100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49223" t="6458" r="12527" b="14840"/>
                              <a:stretch/>
                            </pic:blipFill>
                            <pic:spPr bwMode="auto">
                              <a:xfrm>
                                <a:off x="0" y="0"/>
                                <a:ext cx="1134106" cy="1310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3pt;height:103.2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带灯四人阅览桌</w:t>
            </w:r>
            <w:r>
              <w:rPr>
                <w:rFonts w:hint="eastAsia" w:ascii="仿宋" w:hAnsi="仿宋" w:eastAsia="仿宋" w:cs="宋体"/>
                <w:b/>
                <w:bCs/>
                <w:color w:val="auto"/>
                <w:sz w:val="18"/>
                <w:szCs w:val="18"/>
                <w:lang w:eastAsia="zh-CN"/>
              </w:rPr>
              <w:t xml:space="preserve">（</w:t>
            </w:r>
            <w:r>
              <w:rPr>
                <w:rFonts w:hint="eastAsia" w:ascii="仿宋" w:hAnsi="仿宋" w:eastAsia="仿宋" w:cs="宋体"/>
                <w:b/>
                <w:bCs/>
                <w:color w:val="auto"/>
                <w:sz w:val="18"/>
                <w:szCs w:val="18"/>
                <w:lang w:val="en-US" w:eastAsia="zh-CN"/>
              </w:rPr>
              <w:t xml:space="preserve">核心产品</w:t>
            </w:r>
            <w:r>
              <w:rPr>
                <w:rFonts w:hint="eastAsia" w:ascii="仿宋" w:hAnsi="仿宋" w:eastAsia="仿宋" w:cs="宋体"/>
                <w:b/>
                <w:bCs/>
                <w:color w:val="auto"/>
                <w:sz w:val="18"/>
                <w:szCs w:val="18"/>
                <w:lang w:eastAsia="zh-CN"/>
              </w:rPr>
              <w:t xml:space="preserve">）</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460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color w:val="auto"/>
              </w:rPr>
            </w:r>
            <w:r>
              <w:rPr>
                <w:rStyle w:val="1023"/>
                <w:b w:val="0"/>
                <w:bCs w:val="0"/>
                <w:color w:val="auto"/>
                <w:sz w:val="18"/>
                <w:szCs w:val="18"/>
                <w:lang w:bidi="ar"/>
              </w:rPr>
              <w:t xml:space="preserve">规格 (mm)：长1800*宽1100*高750</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71.材质：选用优质白蜡木材料，天然原木经脱脂烘干、抛光处理，年平均含水率控制在8%-(产品所在地区年平均木材平衡含水率+1%)，确保产品质量，经过耐酸碱、防虫防腐处理。桌面厚度40</w:t>
            </w:r>
            <w:r>
              <w:rPr>
                <w:rStyle w:val="1023"/>
                <w:rFonts w:hint="eastAsia"/>
                <w:b w:val="0"/>
                <w:bCs w:val="0"/>
                <w:i/>
                <w:iCs/>
                <w:color w:val="auto"/>
                <w:sz w:val="18"/>
                <w:szCs w:val="18"/>
                <w:u w:val="single"/>
                <w:lang w:val="en-US" w:eastAsia="zh-CN" w:bidi="ar"/>
              </w:rPr>
              <w:t xml:space="preserve">mm</w:t>
            </w:r>
            <w:r>
              <w:rPr>
                <w:rStyle w:val="1023"/>
                <w:b w:val="0"/>
                <w:bCs w:val="0"/>
                <w:i/>
                <w:iCs/>
                <w:color w:val="auto"/>
                <w:sz w:val="18"/>
                <w:szCs w:val="18"/>
                <w:u w:val="single"/>
                <w:lang w:bidi="ar"/>
              </w:rPr>
              <w:t xml:space="preserve">，桌面下延部分冲槽造型，倒圆角处理</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下延部分</w:t>
            </w:r>
            <w:r>
              <w:rPr>
                <w:rStyle w:val="1023"/>
                <w:rFonts w:hint="eastAsia"/>
                <w:b w:val="0"/>
                <w:bCs w:val="0"/>
                <w:i/>
                <w:iCs/>
                <w:color w:val="auto"/>
                <w:sz w:val="18"/>
                <w:szCs w:val="18"/>
                <w:u w:val="single"/>
                <w:lang w:val="en-US" w:eastAsia="zh-CN" w:bidi="ar"/>
              </w:rPr>
              <w:t xml:space="preserve">高度为290mm、厚度为20mm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Style w:val="1023"/>
                <w:b w:val="0"/>
                <w:bCs/>
                <w:i/>
                <w:color w:val="auto"/>
                <w:sz w:val="18"/>
                <w:szCs w:val="18"/>
                <w:u w:val="single"/>
              </w:rPr>
            </w:pPr>
            <w:r>
              <w:rPr>
                <w:rStyle w:val="1023"/>
                <w:rFonts w:hint="eastAsia" w:eastAsia="仿宋"/>
                <w:b w:val="0"/>
                <w:bCs w:val="0"/>
                <w:i/>
                <w:iCs/>
                <w:color w:val="auto"/>
                <w:sz w:val="18"/>
                <w:szCs w:val="18"/>
                <w:u w:val="single"/>
                <w:lang w:val="en-US" w:eastAsia="zh-CN" w:bidi="ar"/>
              </w:rPr>
              <w:t xml:space="preserve">4</w:t>
            </w:r>
            <w:r>
              <w:rPr>
                <w:rStyle w:val="1023"/>
                <w:b w:val="0"/>
                <w:bCs w:val="0"/>
                <w:i/>
                <w:iCs/>
                <w:color w:val="auto"/>
                <w:sz w:val="18"/>
                <w:szCs w:val="18"/>
                <w:u w:val="single"/>
                <w:lang w:bidi="ar"/>
              </w:rPr>
              <w:t xml:space="preserve">.桌架、桌腿采用优质冷轧钢板，</w:t>
            </w:r>
            <w:r>
              <w:rPr>
                <w:rStyle w:val="1023"/>
                <w:b w:val="0"/>
                <w:bCs w:val="0"/>
                <w:i/>
                <w:iCs/>
                <w:color w:val="auto"/>
                <w:sz w:val="18"/>
                <w:szCs w:val="18"/>
                <w:u w:val="single"/>
                <w:lang w:bidi="ar"/>
              </w:rPr>
              <w:t xml:space="preserve">钢管壁厚≥</w:t>
            </w:r>
            <w:r>
              <w:rPr>
                <w:rStyle w:val="1023"/>
                <w:rFonts w:hint="eastAsia" w:eastAsia="仿宋"/>
                <w:b w:val="0"/>
                <w:bCs w:val="0"/>
                <w:i/>
                <w:iCs/>
                <w:color w:val="auto"/>
                <w:sz w:val="18"/>
                <w:szCs w:val="18"/>
                <w:u w:val="single"/>
                <w:lang w:val="en-US" w:eastAsia="zh-CN" w:bidi="ar"/>
              </w:rPr>
              <w:t xml:space="preserve">2</w:t>
            </w:r>
            <w:r>
              <w:rPr>
                <w:rStyle w:val="1023"/>
                <w:b w:val="0"/>
                <w:bCs w:val="0"/>
                <w:i/>
                <w:iCs/>
                <w:color w:val="auto"/>
                <w:sz w:val="18"/>
                <w:szCs w:val="18"/>
                <w:u w:val="single"/>
                <w:lang w:bidi="ar"/>
              </w:rPr>
              <w:t xml:space="preserve">mm</w:t>
            </w:r>
            <w:r>
              <w:rPr>
                <w:rStyle w:val="1023"/>
                <w:b w:val="0"/>
                <w:bCs w:val="0"/>
                <w:i/>
                <w:iCs/>
                <w:color w:val="auto"/>
                <w:sz w:val="18"/>
                <w:szCs w:val="18"/>
                <w:u w:val="single"/>
                <w:lang w:bidi="ar"/>
              </w:rPr>
              <w:t xml:space="preserve">，桌子加横向拉档加固，喷涂采用优质环保环氧树脂粉体静电喷涂。      </w:t>
            </w:r>
            <w:r>
              <w:rPr>
                <w:i/>
                <w:iCs/>
                <w:u w:val="single"/>
              </w:rPr>
            </w:r>
            <w:r/>
          </w:p>
          <w:p>
            <w:pPr>
              <w:pStyle w:val="909"/>
              <w:jc w:val="left"/>
              <w:widowControl/>
              <w:rPr>
                <w:rStyle w:val="1023"/>
                <w:b w:val="0"/>
                <w:bCs/>
                <w:i/>
                <w:color w:val="auto"/>
                <w:sz w:val="18"/>
                <w:szCs w:val="18"/>
                <w:u w:val="single"/>
              </w:rPr>
            </w:pPr>
            <w:r>
              <w:rPr>
                <w:rStyle w:val="1023"/>
                <w:rFonts w:hint="eastAsia" w:eastAsia="仿宋"/>
                <w:b w:val="0"/>
                <w:bCs w:val="0"/>
                <w:i/>
                <w:iCs/>
                <w:color w:val="auto"/>
                <w:sz w:val="18"/>
                <w:szCs w:val="18"/>
                <w:u w:val="single"/>
                <w:lang w:val="en-US" w:eastAsia="zh-CN" w:bidi="ar"/>
              </w:rPr>
              <w:t xml:space="preserve">5</w:t>
            </w:r>
            <w:r>
              <w:rPr>
                <w:rStyle w:val="1023"/>
                <w:b w:val="0"/>
                <w:bCs w:val="0"/>
                <w:i/>
                <w:iCs/>
                <w:color w:val="auto"/>
                <w:sz w:val="18"/>
                <w:szCs w:val="18"/>
                <w:u w:val="single"/>
                <w:lang w:bidi="ar"/>
              </w:rPr>
              <w:t xml:space="preserve">.桌上</w:t>
            </w:r>
            <w:r>
              <w:rPr>
                <w:rStyle w:val="1023"/>
                <w:rFonts w:hint="eastAsia" w:eastAsia="仿宋"/>
                <w:b w:val="0"/>
                <w:bCs w:val="0"/>
                <w:i/>
                <w:iCs/>
                <w:color w:val="auto"/>
                <w:sz w:val="18"/>
                <w:szCs w:val="18"/>
                <w:u w:val="single"/>
                <w:lang w:val="en-US" w:eastAsia="zh-CN" w:bidi="ar"/>
              </w:rPr>
              <w:t xml:space="preserve">1</w:t>
            </w:r>
            <w:r>
              <w:rPr>
                <w:rStyle w:val="1023"/>
                <w:b w:val="0"/>
                <w:bCs w:val="0"/>
                <w:i/>
                <w:iCs/>
                <w:color w:val="auto"/>
                <w:sz w:val="18"/>
                <w:szCs w:val="18"/>
                <w:u w:val="single"/>
                <w:lang w:bidi="ar"/>
              </w:rPr>
              <w:t xml:space="preserve">块隔板:采用亚克力材质，每块参考尺寸≥长</w:t>
            </w:r>
            <w:r>
              <w:rPr>
                <w:rStyle w:val="1023"/>
                <w:rFonts w:hint="eastAsia" w:eastAsia="仿宋"/>
                <w:b w:val="0"/>
                <w:bCs w:val="0"/>
                <w:i/>
                <w:iCs/>
                <w:color w:val="auto"/>
                <w:sz w:val="18"/>
                <w:szCs w:val="18"/>
                <w:u w:val="single"/>
                <w:lang w:val="en-US" w:eastAsia="zh-CN" w:bidi="ar"/>
              </w:rPr>
              <w:t xml:space="preserve">1380</w:t>
            </w:r>
            <w:r>
              <w:rPr>
                <w:rStyle w:val="1023"/>
                <w:b w:val="0"/>
                <w:bCs w:val="0"/>
                <w:i/>
                <w:iCs/>
                <w:color w:val="auto"/>
                <w:sz w:val="18"/>
                <w:szCs w:val="18"/>
                <w:u w:val="single"/>
                <w:lang w:bidi="ar"/>
              </w:rPr>
              <w:t xml:space="preserve">mm*高300mm*厚10mm；双面磨砂倒圆角。</w:t>
            </w:r>
            <w:r>
              <w:rPr>
                <w:i/>
                <w:iCs/>
                <w:u w:val="single"/>
              </w:rPr>
            </w:r>
            <w:r/>
          </w:p>
          <w:p>
            <w:pPr>
              <w:pStyle w:val="909"/>
              <w:rPr>
                <w:rStyle w:val="1023"/>
                <w:b w:val="0"/>
                <w:bCs w:val="0"/>
                <w:color w:val="auto"/>
                <w:sz w:val="18"/>
                <w:szCs w:val="18"/>
              </w:rPr>
            </w:pP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6</w:t>
            </w:r>
            <w:r>
              <w:rPr>
                <w:rStyle w:val="1023"/>
                <w:b w:val="0"/>
                <w:bCs w:val="0"/>
                <w:color w:val="auto"/>
                <w:sz w:val="18"/>
                <w:szCs w:val="18"/>
                <w:lang w:bidi="ar"/>
              </w:rPr>
              <w:t xml:space="preserve">.桌面阅览灯：</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6.1</w:t>
            </w:r>
            <w:r>
              <w:rPr>
                <w:rStyle w:val="1023"/>
                <w:b w:val="0"/>
                <w:bCs w:val="0"/>
                <w:color w:val="auto"/>
                <w:sz w:val="18"/>
                <w:szCs w:val="18"/>
                <w:lang w:bidi="ar"/>
              </w:rPr>
              <w:t xml:space="preserve">参考尺寸：≥L1650*W50*H450</w:t>
            </w:r>
            <w:r>
              <w:rPr>
                <w:color w:val="auto"/>
              </w:rPr>
            </w:r>
            <w:r/>
          </w:p>
          <w:p>
            <w:pPr>
              <w:pStyle w:val="909"/>
              <w:rPr>
                <w:rStyle w:val="1023"/>
                <w:b w:val="0"/>
                <w:bCs w:val="0"/>
                <w:color w:val="auto"/>
                <w:sz w:val="18"/>
                <w:szCs w:val="18"/>
                <w:highlight w:val="white"/>
              </w:rPr>
            </w:pPr>
            <w:r>
              <w:rPr>
                <w:rStyle w:val="1023"/>
                <w:rFonts w:hint="eastAsia" w:eastAsia="仿宋"/>
                <w:b w:val="0"/>
                <w:bCs w:val="0"/>
                <w:color w:val="auto"/>
                <w:sz w:val="18"/>
                <w:szCs w:val="18"/>
                <w:lang w:val="en-US" w:eastAsia="zh-CN" w:bidi="ar"/>
              </w:rPr>
              <w:t xml:space="preserve">6.2</w:t>
            </w:r>
            <w:r>
              <w:rPr>
                <w:rStyle w:val="1023"/>
                <w:b w:val="0"/>
                <w:bCs w:val="0"/>
                <w:color w:val="auto"/>
                <w:sz w:val="18"/>
                <w:szCs w:val="18"/>
                <w:lang w:bidi="ar"/>
              </w:rPr>
              <w:t xml:space="preserve">功能：每组灯架上部设计四组阅览灯，分四路单独控制，</w:t>
            </w:r>
            <w:r>
              <w:rPr>
                <w:rStyle w:val="1023"/>
                <w:b w:val="0"/>
                <w:bCs w:val="0"/>
                <w:color w:val="auto"/>
                <w:sz w:val="18"/>
                <w:szCs w:val="18"/>
                <w:lang w:bidi="ar"/>
              </w:rPr>
              <w:t xml:space="preserve">每</w:t>
            </w:r>
            <w:r>
              <w:rPr>
                <w:rStyle w:val="1023"/>
                <w:rFonts w:hint="eastAsia" w:eastAsia="仿宋"/>
                <w:b w:val="0"/>
                <w:bCs w:val="0"/>
                <w:color w:val="auto"/>
                <w:sz w:val="18"/>
                <w:szCs w:val="18"/>
                <w:lang w:val="en-US" w:eastAsia="zh-CN" w:bidi="ar"/>
              </w:rPr>
              <w:t xml:space="preserve">个灯</w:t>
            </w:r>
            <w:r>
              <w:rPr>
                <w:rStyle w:val="1023"/>
                <w:b w:val="0"/>
                <w:bCs w:val="0"/>
                <w:color w:val="auto"/>
                <w:sz w:val="18"/>
                <w:szCs w:val="18"/>
                <w:lang w:bidi="ar"/>
              </w:rPr>
              <w:t xml:space="preserve">有</w:t>
            </w:r>
            <w:r>
              <w:rPr>
                <w:rStyle w:val="1023"/>
                <w:rFonts w:hint="eastAsia" w:eastAsia="仿宋"/>
                <w:b w:val="0"/>
                <w:bCs w:val="0"/>
                <w:color w:val="auto"/>
                <w:sz w:val="18"/>
                <w:szCs w:val="18"/>
                <w:lang w:val="en-US" w:eastAsia="zh-CN" w:bidi="ar"/>
              </w:rPr>
              <w:t xml:space="preserve">三级</w:t>
            </w:r>
            <w:r>
              <w:rPr>
                <w:rStyle w:val="1023"/>
                <w:b w:val="0"/>
                <w:bCs w:val="0"/>
                <w:color w:val="auto"/>
                <w:sz w:val="18"/>
                <w:szCs w:val="18"/>
                <w:lang w:bidi="ar"/>
              </w:rPr>
              <w:t xml:space="preserve">亮度调节开关</w:t>
            </w:r>
            <w:r>
              <w:rPr>
                <w:rStyle w:val="1023"/>
                <w:b w:val="0"/>
                <w:bCs w:val="0"/>
                <w:color w:val="auto"/>
                <w:sz w:val="18"/>
                <w:szCs w:val="18"/>
                <w:lang w:bidi="ar"/>
              </w:rPr>
              <w:t xml:space="preserve">；每个侧柱含有四个五孔开关插座模块，插座面向用户安装在立柱中。</w:t>
            </w:r>
            <w:r>
              <w:rPr>
                <w:rFonts w:ascii="FangSong" w:hAnsi="FangSong" w:eastAsia="FangSong" w:cs="FangSong"/>
                <w:color w:val="000000"/>
                <w:sz w:val="18"/>
                <w:highlight w:val="white"/>
              </w:rPr>
              <w:t xml:space="preserve">电源插座须</w:t>
            </w:r>
            <w:r>
              <w:rPr>
                <w:rFonts w:ascii="FangSong" w:hAnsi="FangSong" w:eastAsia="FangSong" w:cs="FangSong"/>
                <w:color w:val="000000"/>
                <w:sz w:val="18"/>
                <w:highlight w:val="white"/>
              </w:rPr>
              <w:t xml:space="preserve">获得国家强制性产品认证</w:t>
            </w:r>
            <w:r>
              <w:rPr>
                <w:rFonts w:ascii="FangSong" w:hAnsi="FangSong" w:eastAsia="FangSong" w:cs="FangSong"/>
                <w:color w:val="ff0000"/>
                <w:sz w:val="18"/>
                <w:highlight w:val="white"/>
              </w:rPr>
              <w:t xml:space="preserve">3C</w:t>
            </w:r>
            <w:r>
              <w:rPr>
                <w:rFonts w:ascii="FangSong" w:hAnsi="FangSong" w:eastAsia="FangSong" w:cs="FangSong"/>
                <w:color w:val="000000"/>
                <w:sz w:val="18"/>
                <w:highlight w:val="white"/>
              </w:rPr>
              <w:t xml:space="preserve">证书，并提认证证书复印件或扫描件。</w:t>
            </w:r>
            <w:r>
              <w:rPr>
                <w:highlight w:val="white"/>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6.3灯体采用</w:t>
            </w:r>
            <w:r>
              <w:rPr>
                <w:rStyle w:val="1023"/>
                <w:b w:val="0"/>
                <w:bCs w:val="0"/>
                <w:color w:val="auto"/>
                <w:sz w:val="18"/>
                <w:szCs w:val="18"/>
                <w:lang w:bidi="ar"/>
              </w:rPr>
              <w:t xml:space="preserve">铝型材</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灯罩采用优质扩散板和棱镜板一体成型专用LED光学扩散灯罩，配套铝合金灯槽，结构稳固，无缝收边工艺发光均匀无光点，同时灯的发光面与水平面有25度的夹角，保证光源覆盖范围；</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6.4</w:t>
            </w:r>
            <w:r>
              <w:rPr>
                <w:rStyle w:val="1023"/>
                <w:b w:val="0"/>
                <w:bCs w:val="0"/>
                <w:color w:val="auto"/>
                <w:sz w:val="18"/>
                <w:szCs w:val="18"/>
                <w:lang w:bidi="ar"/>
              </w:rPr>
              <w:t xml:space="preserve">驱动采用内置一体化阅览LED灯灯具专用驱动，输入宽压AC180V-AC265V，50、60HZ,输出恒流恒压,整灯做绝缘处理，无触电风险。电线采用国标纯铜</w:t>
            </w:r>
            <w:r>
              <w:rPr>
                <w:rStyle w:val="1023"/>
                <w:b w:val="0"/>
                <w:bCs w:val="0"/>
                <w:color w:val="auto"/>
                <w:sz w:val="18"/>
                <w:szCs w:val="18"/>
                <w:lang w:bidi="ar"/>
              </w:rPr>
              <w:t xml:space="preserve">3*</w:t>
            </w:r>
            <w:r>
              <w:rPr>
                <w:rStyle w:val="1023"/>
                <w:rFonts w:hint="eastAsia" w:eastAsia="仿宋"/>
                <w:b w:val="0"/>
                <w:bCs w:val="0"/>
                <w:color w:val="auto"/>
                <w:sz w:val="18"/>
                <w:szCs w:val="18"/>
                <w:lang w:val="en-US" w:eastAsia="zh-CN" w:bidi="ar"/>
              </w:rPr>
              <w:t xml:space="preserve">1</w:t>
            </w:r>
            <w:r>
              <w:rPr>
                <w:rStyle w:val="1023"/>
                <w:b w:val="0"/>
                <w:bCs w:val="0"/>
                <w:color w:val="auto"/>
                <w:sz w:val="18"/>
                <w:szCs w:val="18"/>
                <w:lang w:bidi="ar"/>
              </w:rPr>
              <w:t xml:space="preserve">平方护套电线；</w:t>
            </w:r>
            <w:r>
              <w:rPr>
                <w:rStyle w:val="1023"/>
                <w:rFonts w:hint="eastAsia" w:eastAsia="仿宋"/>
                <w:b w:val="0"/>
                <w:bCs w:val="0"/>
                <w:color w:val="auto"/>
                <w:sz w:val="18"/>
                <w:szCs w:val="18"/>
                <w:lang w:val="en-US" w:eastAsia="zh-CN" w:bidi="ar"/>
              </w:rPr>
              <w:t xml:space="preserve">6.5</w:t>
            </w:r>
            <w:r>
              <w:rPr>
                <w:rStyle w:val="1023"/>
                <w:b w:val="0"/>
                <w:bCs w:val="0"/>
                <w:color w:val="auto"/>
                <w:sz w:val="18"/>
                <w:szCs w:val="18"/>
                <w:lang w:bidi="ar"/>
              </w:rPr>
              <w:t xml:space="preserve">光源：采用节能金线铜支架LED封装灯珠，铜基板串联式软质灯条光源，3528封装,SANAN -LED灯珠颗粒，铜基板经电镀工艺线路板后SMT贴片而成，背部内嵌散热背胶，散热均匀，延长使用寿命，色温≥4000K，功率≤48W，桌面照度（全部区域）＞550Lx；</w:t>
            </w:r>
            <w:r>
              <w:rPr>
                <w:color w:val="auto"/>
              </w:rPr>
            </w:r>
            <w:r/>
          </w:p>
          <w:p>
            <w:pPr>
              <w:pStyle w:val="909"/>
              <w:rPr>
                <w:rStyle w:val="1023"/>
                <w:b w:val="0"/>
                <w:bCs w:val="0"/>
                <w:color w:val="auto"/>
                <w:sz w:val="18"/>
                <w:szCs w:val="18"/>
              </w:rPr>
            </w:pPr>
            <w:r>
              <w:rPr>
                <w:rStyle w:val="1023"/>
                <w:rFonts w:hint="eastAsia" w:eastAsia="仿宋"/>
                <w:b w:val="0"/>
                <w:bCs w:val="0"/>
                <w:color w:val="auto"/>
                <w:sz w:val="18"/>
                <w:szCs w:val="18"/>
                <w:lang w:val="en-US" w:eastAsia="zh-CN" w:bidi="ar"/>
              </w:rPr>
              <w:t xml:space="preserve">6.6</w:t>
            </w:r>
            <w:r>
              <w:rPr>
                <w:rStyle w:val="1023"/>
                <w:b w:val="0"/>
                <w:bCs w:val="0"/>
                <w:color w:val="auto"/>
                <w:sz w:val="18"/>
                <w:szCs w:val="18"/>
                <w:lang w:bidi="ar"/>
              </w:rPr>
              <w:t xml:space="preserve">走</w:t>
            </w:r>
            <w:r>
              <w:rPr>
                <w:rStyle w:val="1023"/>
                <w:b w:val="0"/>
                <w:bCs w:val="0"/>
                <w:color w:val="auto"/>
                <w:sz w:val="18"/>
                <w:szCs w:val="18"/>
                <w:lang w:bidi="ar"/>
              </w:rPr>
              <w:t xml:space="preserve">线：采用桌脚底部内上线走线</w:t>
            </w:r>
            <w:r>
              <w:rPr>
                <w:rStyle w:val="1023"/>
                <w:rFonts w:hint="eastAsia"/>
                <w:b w:val="0"/>
                <w:bCs w:val="0"/>
                <w:color w:val="auto"/>
                <w:sz w:val="18"/>
                <w:szCs w:val="18"/>
                <w:lang w:eastAsia="zh-CN" w:bidi="ar"/>
              </w:rPr>
              <w:t xml:space="preserve">（</w:t>
            </w:r>
            <w:r>
              <w:rPr>
                <w:rStyle w:val="1023"/>
                <w:b w:val="0"/>
                <w:bCs w:val="0"/>
                <w:color w:val="auto"/>
                <w:sz w:val="18"/>
                <w:szCs w:val="18"/>
                <w:lang w:bidi="ar"/>
              </w:rPr>
              <w:t xml:space="preserve">导线：BV</w:t>
            </w:r>
            <w:r>
              <w:rPr>
                <w:rStyle w:val="1023"/>
                <w:rFonts w:hint="eastAsia" w:eastAsia="仿宋"/>
                <w:b w:val="0"/>
                <w:bCs w:val="0"/>
                <w:color w:val="auto"/>
                <w:sz w:val="18"/>
                <w:szCs w:val="18"/>
                <w:lang w:val="en-US" w:eastAsia="zh-CN" w:bidi="ar"/>
              </w:rPr>
              <w:t xml:space="preserve">R</w:t>
            </w:r>
            <w:r>
              <w:rPr>
                <w:rStyle w:val="1023"/>
                <w:b w:val="0"/>
                <w:bCs w:val="0"/>
                <w:color w:val="auto"/>
                <w:sz w:val="18"/>
                <w:szCs w:val="18"/>
                <w:lang w:bidi="ar"/>
              </w:rPr>
              <w:t xml:space="preserve">-3×2.5mm²</w:t>
            </w:r>
            <w:r>
              <w:rPr>
                <w:rStyle w:val="1023"/>
                <w:rFonts w:hint="eastAsia" w:eastAsia="仿宋"/>
                <w:b w:val="0"/>
                <w:bCs w:val="0"/>
                <w:color w:val="auto"/>
                <w:sz w:val="18"/>
                <w:szCs w:val="18"/>
                <w:lang w:val="en-US" w:eastAsia="zh-CN" w:bidi="ar"/>
              </w:rPr>
              <w:t xml:space="preserve">国标</w:t>
            </w:r>
            <w:r>
              <w:rPr>
                <w:rStyle w:val="1023"/>
                <w:b w:val="0"/>
                <w:bCs w:val="0"/>
                <w:color w:val="auto"/>
                <w:sz w:val="18"/>
                <w:szCs w:val="18"/>
                <w:lang w:bidi="ar"/>
              </w:rPr>
              <w:t xml:space="preserve">铜芯聚氯乙烯绝缘电线</w:t>
            </w:r>
            <w:r>
              <w:rPr>
                <w:rStyle w:val="1023"/>
                <w:rFonts w:hint="eastAsia"/>
                <w:b w:val="0"/>
                <w:bCs w:val="0"/>
                <w:color w:val="auto"/>
                <w:sz w:val="18"/>
                <w:szCs w:val="18"/>
                <w:lang w:eastAsia="zh-CN" w:bidi="ar"/>
              </w:rPr>
              <w:t xml:space="preserve">）</w:t>
            </w:r>
            <w:r>
              <w:rPr>
                <w:rStyle w:val="1023"/>
                <w:b w:val="0"/>
                <w:bCs w:val="0"/>
                <w:color w:val="auto"/>
                <w:sz w:val="18"/>
                <w:szCs w:val="18"/>
                <w:lang w:bidi="ar"/>
              </w:rPr>
              <w:t xml:space="preserve">；</w:t>
            </w:r>
            <w:r>
              <w:rPr>
                <w:color w:val="auto"/>
              </w:rPr>
            </w:r>
            <w:r/>
          </w:p>
          <w:p>
            <w:pPr>
              <w:pStyle w:val="909"/>
              <w:jc w:val="left"/>
              <w:rPr>
                <w:rFonts w:hint="eastAsia" w:ascii="仿宋" w:hAnsi="仿宋" w:eastAsia="仿宋" w:cs="仿宋"/>
                <w:b/>
                <w:bCs/>
                <w:color w:val="auto"/>
                <w:sz w:val="18"/>
                <w:szCs w:val="18"/>
                <w:highlight w:val="white"/>
              </w:rPr>
            </w:pPr>
            <w:r>
              <w:rPr>
                <w:rStyle w:val="1023"/>
                <w:rFonts w:hint="eastAsia" w:eastAsia="仿宋"/>
                <w:b w:val="0"/>
                <w:bCs w:val="0"/>
                <w:color w:val="auto"/>
                <w:sz w:val="18"/>
                <w:szCs w:val="18"/>
                <w:highlight w:val="white"/>
                <w:lang w:val="en-US" w:eastAsia="zh-CN" w:bidi="ar"/>
              </w:rPr>
            </w:r>
            <w:r>
              <w:rPr>
                <w:rFonts w:ascii="FangSong" w:hAnsi="FangSong" w:eastAsia="FangSong" w:cs="FangSong"/>
                <w:color w:val="000000"/>
                <w:sz w:val="18"/>
                <w:highlight w:val="white"/>
              </w:rPr>
              <w:t xml:space="preserve">6.7整灯产品满足</w:t>
            </w:r>
            <w:r>
              <w:rPr>
                <w:rFonts w:ascii="FangSong" w:hAnsi="FangSong" w:eastAsia="FangSong" w:cs="FangSong"/>
                <w:color w:val="000000"/>
                <w:sz w:val="18"/>
                <w:highlight w:val="white"/>
              </w:rPr>
              <w:t xml:space="preserve">GB/T 17743-2021</w:t>
            </w:r>
            <w:r>
              <w:rPr>
                <w:rFonts w:ascii="FangSong" w:hAnsi="FangSong" w:eastAsia="FangSong" w:cs="FangSong"/>
                <w:color w:val="000000"/>
                <w:sz w:val="18"/>
                <w:highlight w:val="white"/>
              </w:rPr>
              <w:t xml:space="preserve">的技术要求，</w:t>
            </w:r>
            <w:r>
              <w:rPr>
                <w:rFonts w:ascii="FangSong" w:hAnsi="FangSong" w:eastAsia="FangSong" w:cs="FangSong"/>
                <w:color w:val="000000"/>
                <w:sz w:val="18"/>
                <w:highlight w:val="white"/>
              </w:rPr>
              <w:t xml:space="preserve">须</w:t>
            </w:r>
            <w:r>
              <w:rPr>
                <w:rFonts w:ascii="FangSong" w:hAnsi="FangSong" w:eastAsia="FangSong" w:cs="FangSong"/>
                <w:color w:val="000000"/>
                <w:sz w:val="18"/>
                <w:highlight w:val="white"/>
              </w:rPr>
              <w:t xml:space="preserve">获得国家强制性产品认证</w:t>
            </w:r>
            <w:r>
              <w:rPr>
                <w:rFonts w:ascii="FangSong" w:hAnsi="FangSong" w:eastAsia="FangSong" w:cs="FangSong"/>
                <w:color w:val="ff0000"/>
                <w:sz w:val="18"/>
                <w:highlight w:val="white"/>
              </w:rPr>
              <w:t xml:space="preserve">3C</w:t>
            </w:r>
            <w:r>
              <w:rPr>
                <w:rFonts w:ascii="FangSong" w:hAnsi="FangSong" w:eastAsia="FangSong" w:cs="FangSong"/>
                <w:color w:val="000000"/>
                <w:sz w:val="18"/>
                <w:highlight w:val="white"/>
              </w:rPr>
              <w:t xml:space="preserve">证书，并提认证证书复印件或扫描件。</w:t>
            </w:r>
            <w:r>
              <w:rPr>
                <w:highlight w:val="white"/>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89698" cy="85068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89698" cy="85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6pt;height:67.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1943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w:t>
            </w:r>
            <w:r>
              <w:rPr>
                <w:rStyle w:val="1023"/>
                <w:b w:val="0"/>
                <w:bCs w:val="0"/>
                <w:color w:val="auto"/>
                <w:sz w:val="18"/>
                <w:szCs w:val="18"/>
                <w:lang w:bidi="ar"/>
              </w:rPr>
              <w:t xml:space="preserve">宽550*深570*高750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2.采用实木榫卯工艺，椅腿≥φ40mm，椅面厚度≥22mm，椅面带凹面，椅子要求采用符合人体工程学的曲线靠背，结构耐用，座感舒适。</w:t>
            </w:r>
            <w:r>
              <w:rPr>
                <w:rStyle w:val="1023"/>
                <w:b w:val="0"/>
                <w:bCs w:val="0"/>
                <w:color w:val="auto"/>
                <w:sz w:val="18"/>
                <w:szCs w:val="18"/>
                <w:lang w:bidi="ar"/>
              </w:rPr>
              <w:br w:type="textWrapping" w:clear="all"/>
            </w:r>
            <w:r>
              <w:rPr>
                <w:rStyle w:val="1023"/>
                <w:b w:val="0"/>
                <w:bCs w:val="0"/>
                <w:color w:val="auto"/>
                <w:sz w:val="18"/>
                <w:szCs w:val="18"/>
                <w:lang w:bidi="ar"/>
              </w:rPr>
              <w:t xml:space="preserve">3.硬座面，椅背造型符合人体工程学。</w:t>
            </w:r>
            <w:r>
              <w:rPr>
                <w:rStyle w:val="1023"/>
                <w:b w:val="0"/>
                <w:bCs w:val="0"/>
                <w:color w:val="auto"/>
                <w:sz w:val="18"/>
                <w:szCs w:val="18"/>
                <w:lang w:bidi="ar"/>
              </w:rPr>
              <w:br w:type="textWrapping" w:clear="all"/>
            </w:r>
            <w:r>
              <w:rPr>
                <w:rStyle w:val="1023"/>
                <w:b w:val="0"/>
                <w:bCs w:val="0"/>
                <w:color w:val="auto"/>
                <w:sz w:val="18"/>
                <w:szCs w:val="18"/>
                <w:lang w:bidi="ar"/>
              </w:rPr>
              <w:t xml:space="preserve">4.结构性能描述：接合部位全部采用榫卯结构连接工艺。椅腿和椅面交接处加四处榫卯结构三角卡木加固。</w:t>
            </w:r>
            <w:r>
              <w:rPr>
                <w:rStyle w:val="1023"/>
                <w:b w:val="0"/>
                <w:bCs w:val="0"/>
                <w:color w:val="auto"/>
                <w:sz w:val="18"/>
                <w:szCs w:val="18"/>
                <w:lang w:bidi="ar"/>
              </w:rPr>
              <w:br w:type="textWrapping" w:clear="all"/>
            </w:r>
            <w:r>
              <w:rPr>
                <w:rStyle w:val="1023"/>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br w:type="textWrapping" w:clear="all"/>
            </w:r>
            <w:r>
              <w:rPr>
                <w:rStyle w:val="1023"/>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79830" cy="157416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79830" cy="15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9pt;height:123.9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四人阅览桌（特藏）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(mm)：长1800*宽1100*高750</w:t>
            </w:r>
            <w:r>
              <w:rPr>
                <w:color w:val="auto"/>
              </w:rPr>
            </w:r>
            <w:r/>
          </w:p>
          <w:p>
            <w:pPr>
              <w:pStyle w:val="909"/>
              <w:jc w:val="left"/>
              <w:widowControl/>
              <w:rPr>
                <w:rStyle w:val="1023"/>
                <w:rFonts w:hint="eastAsia" w:eastAsia="仿宋"/>
                <w:b w:val="0"/>
                <w:bCs w:val="0"/>
                <w:color w:val="auto"/>
                <w:sz w:val="18"/>
                <w:szCs w:val="18"/>
              </w:rPr>
            </w:pPr>
            <w:r>
              <w:rPr>
                <w:rStyle w:val="1023"/>
                <w:b w:val="0"/>
                <w:bCs w:val="0"/>
                <w:i/>
                <w:iCs/>
                <w:color w:val="auto"/>
                <w:sz w:val="18"/>
                <w:szCs w:val="18"/>
                <w:u w:val="single"/>
                <w:lang w:bidi="ar"/>
              </w:rPr>
              <w:t xml:space="preserve">1.材质：选用优质白蜡木材料，经脱脂烘干、抛光处理，年平均含水率控制在8%-(产品所在地区年平均木材平衡含水率+1%)，确保产品质量，经过耐酸碱、防虫防腐处理。</w:t>
            </w:r>
            <w:r>
              <w:rPr>
                <w:rStyle w:val="1023"/>
                <w:b w:val="0"/>
                <w:bCs w:val="0"/>
                <w:i/>
                <w:iCs/>
                <w:color w:val="auto"/>
                <w:sz w:val="18"/>
                <w:szCs w:val="18"/>
                <w:u w:val="single"/>
                <w:lang w:bidi="ar"/>
              </w:rPr>
              <w:t xml:space="preserve">桌面厚度≥40MM</w:t>
            </w:r>
            <w:r>
              <w:rPr>
                <w:rStyle w:val="1023"/>
                <w:rFonts w:hint="eastAsia" w:eastAsia="仿宋"/>
                <w:b w:val="0"/>
                <w:bCs w:val="0"/>
                <w:i/>
                <w:iCs/>
                <w:color w:val="auto"/>
                <w:sz w:val="18"/>
                <w:szCs w:val="18"/>
                <w:u w:val="single"/>
                <w:lang w:eastAsia="zh-CN"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4.桌腿定制造型雕花处理，实木框架装板工艺。桌腿与桌面之间采用木梢定位及月牙件螺丝杆连接。桌面下方采用U 型盒进行加固，增强稳固性及方便走线。</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5</w:t>
            </w:r>
            <w:r>
              <w:rPr>
                <w:rStyle w:val="1023"/>
                <w:b w:val="0"/>
                <w:bCs w:val="0"/>
                <w:color w:val="auto"/>
                <w:sz w:val="18"/>
                <w:szCs w:val="18"/>
                <w:lang w:bidi="ar"/>
              </w:rPr>
              <w:t xml:space="preserve">.阅览桌专用台灯（2个）：电镀铜色金属主体，奶白磨砂玻璃灯罩，led／5w／</w:t>
            </w:r>
            <w:r>
              <w:rPr>
                <w:rStyle w:val="1023"/>
                <w:rFonts w:hint="eastAsia" w:eastAsia="仿宋"/>
                <w:b w:val="0"/>
                <w:bCs w:val="0"/>
                <w:color w:val="auto"/>
                <w:sz w:val="18"/>
                <w:szCs w:val="18"/>
                <w:lang w:val="en-US" w:eastAsia="zh-CN" w:bidi="ar"/>
              </w:rPr>
              <w:t xml:space="preserve">中性光</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色温4000K</w:t>
            </w:r>
            <w:r>
              <w:rPr>
                <w:rStyle w:val="1023"/>
                <w:b w:val="0"/>
                <w:bCs w:val="0"/>
                <w:color w:val="auto"/>
                <w:sz w:val="18"/>
                <w:szCs w:val="18"/>
                <w:lang w:bidi="ar"/>
              </w:rPr>
              <w:t xml:space="preserve">）光源，标准电器（电线，开关，插头，灯头），含全套LED光源。</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w:t>
            </w:r>
            <w:r>
              <w:rPr>
                <w:rStyle w:val="1023"/>
                <w:b w:val="0"/>
                <w:bCs w:val="0"/>
                <w:color w:val="auto"/>
                <w:sz w:val="18"/>
                <w:szCs w:val="18"/>
              </w:rPr>
              <w:t xml:space="preserve">7.隐藏嵌入式滑盖桌面多功能线盒：190*100*40mm，铝合金材质，拉丝银色，至少包含2个新国标5孔插口，至少包含2个充电USB插口。</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36995" cy="7969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36995" cy="7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4pt;height:62.7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(mm)：常规</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2.采用实木榫卯工艺，椅腿≥φ40mm，椅面厚度≥22mm，椅面带凹面，椅子要求采用符合人体工程学的曲线靠背，结构耐用，座感舒适。</w:t>
            </w:r>
            <w:r>
              <w:rPr>
                <w:rStyle w:val="1023"/>
                <w:b w:val="0"/>
                <w:bCs w:val="0"/>
                <w:color w:val="auto"/>
                <w:sz w:val="18"/>
                <w:szCs w:val="18"/>
                <w:lang w:bidi="ar"/>
              </w:rPr>
              <w:br w:type="textWrapping" w:clear="all"/>
            </w:r>
            <w:r>
              <w:rPr>
                <w:rStyle w:val="1023"/>
                <w:b w:val="0"/>
                <w:bCs w:val="0"/>
                <w:color w:val="auto"/>
                <w:sz w:val="18"/>
                <w:szCs w:val="18"/>
                <w:lang w:bidi="ar"/>
              </w:rPr>
              <w:t xml:space="preserve">3.硬座面，椅背造型符合人体工程学。</w:t>
            </w:r>
            <w:r>
              <w:rPr>
                <w:rStyle w:val="1023"/>
                <w:b w:val="0"/>
                <w:bCs w:val="0"/>
                <w:color w:val="auto"/>
                <w:sz w:val="18"/>
                <w:szCs w:val="18"/>
                <w:lang w:bidi="ar"/>
              </w:rPr>
              <w:br w:type="textWrapping" w:clear="all"/>
            </w:r>
            <w:r>
              <w:rPr>
                <w:rStyle w:val="1023"/>
                <w:b w:val="0"/>
                <w:bCs w:val="0"/>
                <w:color w:val="auto"/>
                <w:sz w:val="18"/>
                <w:szCs w:val="18"/>
                <w:lang w:bidi="ar"/>
              </w:rPr>
              <w:t xml:space="preserve">4.结构性能描述：接合部位全部采用榫卯结构连接工艺。椅腿和椅面交接处加四处榫卯结构三角卡木加固。</w:t>
            </w:r>
            <w:r>
              <w:rPr>
                <w:rStyle w:val="1023"/>
                <w:b w:val="0"/>
                <w:bCs w:val="0"/>
                <w:color w:val="auto"/>
                <w:sz w:val="18"/>
                <w:szCs w:val="18"/>
                <w:lang w:bidi="ar"/>
              </w:rPr>
              <w:br w:type="textWrapping" w:clear="all"/>
            </w:r>
            <w:r>
              <w:rPr>
                <w:rStyle w:val="1023"/>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rStyle w:val="1023"/>
                <w:b w:val="0"/>
                <w:bCs w:val="0"/>
                <w:i/>
                <w:iCs/>
                <w:color w:val="auto"/>
                <w:sz w:val="18"/>
                <w:szCs w:val="18"/>
                <w:u w:val="single"/>
                <w:lang w:bidi="ar"/>
              </w:rPr>
              <w:br w:type="textWrapping" w:clear="all"/>
            </w:r>
            <w:r>
              <w:rPr>
                <w:rStyle w:val="1023"/>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94143" cy="83434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4143" cy="834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9pt;height:65.7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造型阅览桌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(mm)：长5500*宽3000*高750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color w:val="auto"/>
              </w:rPr>
            </w:r>
            <w:bookmarkStart w:id="185" w:name="_Hlk224223756"/>
            <w:r>
              <w:rPr>
                <w:rStyle w:val="1023"/>
                <w:b w:val="0"/>
                <w:bCs w:val="0"/>
                <w:color w:val="auto"/>
                <w:sz w:val="18"/>
                <w:szCs w:val="18"/>
                <w:lang w:bidi="ar"/>
              </w:rPr>
              <w:t xml:space="preserve">2.</w:t>
            </w:r>
            <w:bookmarkStart w:id="186" w:name="_Hlk224227103"/>
            <w:r>
              <w:rPr>
                <w:rStyle w:val="1023"/>
                <w:b w:val="0"/>
                <w:bCs w:val="0"/>
                <w:color w:val="auto"/>
                <w:sz w:val="18"/>
                <w:szCs w:val="18"/>
                <w:lang w:bidi="ar"/>
              </w:rPr>
              <w:t xml:space="preserve">基材: 采用实木多层板</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厚度≥40mm</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rStyle w:val="1023"/>
                <w:b w:val="0"/>
                <w:bCs w:val="0"/>
                <w:color w:val="auto"/>
                <w:sz w:val="18"/>
                <w:szCs w:val="18"/>
                <w:lang w:bidi="ar"/>
              </w:rPr>
              <w:t xml:space="preserve">。</w:t>
            </w:r>
            <w:bookmarkEnd w:id="186"/>
            <w:r>
              <w:rPr>
                <w:color w:val="auto"/>
              </w:rPr>
            </w:r>
            <w:r/>
          </w:p>
          <w:p>
            <w:pPr>
              <w:pStyle w:val="909"/>
              <w:jc w:val="left"/>
              <w:widowControl/>
              <w:rPr>
                <w:rStyle w:val="1023"/>
                <w:b w:val="0"/>
                <w:bCs w:val="0"/>
                <w:i/>
                <w:iCs/>
                <w:color w:val="auto"/>
                <w:sz w:val="18"/>
                <w:szCs w:val="18"/>
                <w:u w:val="single"/>
              </w:rPr>
            </w:pPr>
            <w:r>
              <w:rPr>
                <w:color w:val="auto"/>
              </w:rPr>
            </w:r>
            <w:bookmarkEnd w:id="185"/>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5.桌腿采用优质冷轧钢板，钢管壁厚≥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mm，喷涂采用优质环保环氧树脂粉静电喷涂。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63" cy="9970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10828" t="5617" r="3825" b="6352"/>
                              <a:stretch/>
                            </pic:blipFill>
                            <pic:spPr bwMode="auto">
                              <a:xfrm>
                                <a:off x="0" y="0"/>
                                <a:ext cx="1289063" cy="99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5pt;height:78.5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mm）：长3000*宽1050*高750</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1.面材：采用 0.6MM 白蜡木木皮贴面，无节疤、腐朽、裂纹、虫眼、夹皮变色等缺陷，用于同一件产品的木皮纹理协调一致，无色差。</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2.基材：</w:t>
            </w:r>
            <w:r>
              <w:rPr>
                <w:rStyle w:val="1023"/>
                <w:b w:val="0"/>
                <w:bCs w:val="0"/>
                <w:color w:val="auto"/>
                <w:sz w:val="18"/>
                <w:szCs w:val="18"/>
                <w:lang w:bidi="ar"/>
              </w:rPr>
              <w:t xml:space="preserve">采用优质实木多层板，</w:t>
            </w:r>
            <w:r>
              <w:rPr>
                <w:rFonts w:ascii="仿宋" w:hAnsi="仿宋" w:eastAsia="仿宋"/>
                <w:color w:val="auto"/>
                <w:sz w:val="18"/>
                <w:szCs w:val="18"/>
              </w:rPr>
              <w:t xml:space="preserve">经过耐酸碱、防虫防腐处理，基材甲醛释放量符合国家标准 (GB/T39600-2021) ≤0.025mg/m</w:t>
            </w:r>
            <w:r>
              <w:rPr>
                <w:rFonts w:ascii="Calibri" w:hAnsi="Calibri" w:eastAsia="仿宋" w:cs="Calibri"/>
                <w:color w:val="auto"/>
                <w:sz w:val="18"/>
                <w:szCs w:val="18"/>
              </w:rPr>
              <w:t xml:space="preserve">³</w:t>
            </w:r>
            <w:r>
              <w:rPr>
                <w:rFonts w:ascii="仿宋" w:hAnsi="仿宋" w:eastAsia="仿宋"/>
                <w:color w:val="auto"/>
                <w:sz w:val="18"/>
                <w:szCs w:val="18"/>
              </w:rPr>
              <w:t xml:space="preserve">。</w:t>
            </w:r>
            <w:r>
              <w:rPr>
                <w:rFonts w:hint="eastAsia" w:ascii="仿宋" w:hAnsi="仿宋" w:eastAsia="仿宋"/>
                <w:color w:val="auto"/>
                <w:sz w:val="18"/>
                <w:szCs w:val="18"/>
              </w:rPr>
              <w:t xml:space="preserve">桌面厚度6</w:t>
            </w:r>
            <w:r>
              <w:rPr>
                <w:rFonts w:ascii="仿宋" w:hAnsi="仿宋" w:eastAsia="仿宋"/>
                <w:color w:val="auto"/>
                <w:sz w:val="18"/>
                <w:szCs w:val="18"/>
              </w:rPr>
              <w:t xml:space="preserve">0</w:t>
            </w:r>
            <w:r>
              <w:rPr>
                <w:rFonts w:hint="eastAsia" w:ascii="仿宋" w:hAnsi="仿宋" w:eastAsia="仿宋"/>
                <w:color w:val="auto"/>
                <w:sz w:val="18"/>
                <w:szCs w:val="18"/>
              </w:rPr>
              <w:t xml:space="preserve">mm</w:t>
            </w:r>
            <w:r>
              <w:rPr>
                <w:rFonts w:hint="eastAsia" w:ascii="仿宋" w:hAnsi="仿宋" w:eastAsia="仿宋"/>
                <w:color w:val="auto"/>
                <w:sz w:val="18"/>
                <w:szCs w:val="18"/>
              </w:rPr>
              <w:t xml:space="preserve">，桌面周边凹陷处理，一侧定制花槽造型。</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3175" cy="94203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9140" t="0" r="0" b="0"/>
                              <a:stretch/>
                            </pic:blipFill>
                            <pic:spPr bwMode="auto">
                              <a:xfrm>
                                <a:off x="0" y="0"/>
                                <a:ext cx="1273175" cy="9420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0.2pt;height:74.2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z w:val="18"/>
                <w:szCs w:val="18"/>
              </w:rPr>
            </w:r>
            <w:r/>
          </w:p>
        </w:tc>
      </w:tr>
      <w:tr>
        <w:trPr>
          <w:trHeight w:val="4168"/>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单人阅览桌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63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(mm)：长1200*宽600*高750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rPr>
                <w:rFonts w:hint="eastAsia"/>
                <w:color w:val="auto"/>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w:t>
            </w:r>
            <w:r>
              <w:rPr>
                <w:b/>
                <w:bCs/>
                <w:color w:val="auto"/>
                <w:sz w:val="18"/>
                <w:szCs w:val="18"/>
                <w:lang w:bidi="ar"/>
              </w:rPr>
              <w:t xml:space="preserve"> </w:t>
            </w:r>
            <w:r>
              <w:rPr>
                <w:rStyle w:val="1023"/>
                <w:b w:val="0"/>
                <w:bCs w:val="0"/>
                <w:color w:val="auto"/>
                <w:sz w:val="18"/>
                <w:szCs w:val="18"/>
                <w:lang w:bidi="ar"/>
              </w:rPr>
              <w:t xml:space="preserve">基材: 采用优质实木多层板</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桌面厚度</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25mm</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rStyle w:val="1023"/>
                <w:b w:val="0"/>
                <w:bCs w:val="0"/>
                <w:color w:val="auto"/>
                <w:sz w:val="18"/>
                <w:szCs w:val="18"/>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Style w:val="1023"/>
                <w:b w:val="0"/>
                <w:bCs w:val="0"/>
                <w:color w:val="auto"/>
                <w:sz w:val="18"/>
                <w:szCs w:val="18"/>
                <w:lang w:bidi="ar"/>
              </w:rPr>
              <w:t xml:space="preserve">                                                                </w:t>
            </w:r>
            <w:r>
              <w:rPr>
                <w:color w:val="auto"/>
              </w:rPr>
            </w:r>
            <w:r/>
          </w:p>
          <w:p>
            <w:pPr>
              <w:pStyle w:val="909"/>
              <w:jc w:val="left"/>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▲5</w:t>
            </w:r>
            <w:r>
              <w:rPr>
                <w:rStyle w:val="1023"/>
                <w:b w:val="0"/>
                <w:bCs w:val="0"/>
                <w:color w:val="auto"/>
                <w:sz w:val="18"/>
                <w:szCs w:val="18"/>
                <w:lang w:bidi="ar"/>
              </w:rPr>
              <w:t xml:space="preserve">.桌架、桌腿采用优质冷轧钢板，桌子加横向拉档加固，喷涂采用优质环保环氧树脂粉体静电喷涂</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钢腿壁厚≥1.5mm。</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224" cy="84496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8525" r="0" b="0"/>
                              <a:stretch/>
                            </pic:blipFill>
                            <pic:spPr bwMode="auto">
                              <a:xfrm>
                                <a:off x="0" y="0"/>
                                <a:ext cx="1231223" cy="844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6.9pt;height:66.5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(mm)：长2500*宽500*高1050（顶部拱门造型高约3000，现场定制）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 采用实木多层板</w:t>
            </w:r>
            <w:r>
              <w:rPr>
                <w:rStyle w:val="1023"/>
                <w:rFonts w:hint="eastAsia"/>
                <w:b w:val="0"/>
                <w:bCs w:val="0"/>
                <w:i/>
                <w:iCs/>
                <w:color w:val="auto"/>
                <w:sz w:val="18"/>
                <w:szCs w:val="18"/>
                <w:u w:val="single"/>
                <w:lang w:val="en-US" w:eastAsia="zh-CN" w:bidi="ar"/>
              </w:rPr>
              <w:t xml:space="preserve">(桌面厚度</w:t>
            </w:r>
            <w:r>
              <w:rPr>
                <w:rStyle w:val="1023"/>
                <w:b w:val="0"/>
                <w:bCs w:val="0"/>
                <w:i/>
                <w:iCs/>
                <w:color w:val="auto"/>
                <w:sz w:val="18"/>
                <w:szCs w:val="18"/>
                <w:u w:val="single"/>
                <w:lang w:bidi="ar"/>
              </w:rPr>
              <w:t xml:space="preserve">≥</w:t>
            </w:r>
            <w:r>
              <w:rPr>
                <w:rStyle w:val="1023"/>
                <w:rFonts w:hint="eastAsia"/>
                <w:b w:val="0"/>
                <w:bCs w:val="0"/>
                <w:i/>
                <w:iCs/>
                <w:color w:val="auto"/>
                <w:sz w:val="18"/>
                <w:szCs w:val="18"/>
                <w:u w:val="single"/>
                <w:lang w:val="en-US" w:eastAsia="zh-CN" w:bidi="ar"/>
              </w:rPr>
              <w:t xml:space="preserve">25mm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Style w:val="1023"/>
                <w:b w:val="0"/>
                <w:bCs w:val="0"/>
                <w:color w:val="auto"/>
                <w:sz w:val="18"/>
                <w:szCs w:val="18"/>
              </w:rPr>
            </w:pPr>
            <w:r>
              <w:rPr>
                <w:rStyle w:val="1023"/>
                <w:b w:val="0"/>
                <w:bCs w:val="0"/>
                <w:color w:val="auto"/>
                <w:sz w:val="18"/>
                <w:szCs w:val="18"/>
                <w:lang w:bidi="ar"/>
              </w:rPr>
              <w:t xml:space="preserve">5.桌架、桌腿采用优质冷轧钢板，喷涂采用优质环保环氧树脂粉体静电喷涂。</w:t>
            </w:r>
            <w:r>
              <w:rPr>
                <w:color w:val="auto"/>
              </w:rPr>
            </w:r>
            <w:r/>
          </w:p>
          <w:p>
            <w:pPr>
              <w:pStyle w:val="909"/>
              <w:jc w:val="left"/>
              <w:rPr>
                <w:rStyle w:val="1023"/>
                <w:rFonts w:eastAsia="仿宋"/>
                <w:b w:val="0"/>
                <w:bCs w:val="0"/>
                <w:color w:val="auto"/>
                <w:sz w:val="18"/>
                <w:szCs w:val="18"/>
              </w:rPr>
            </w:pPr>
            <w:r>
              <w:rPr>
                <w:rStyle w:val="1023"/>
                <w:rFonts w:hint="eastAsia" w:eastAsia="仿宋"/>
                <w:b w:val="0"/>
                <w:bCs w:val="0"/>
                <w:color w:val="auto"/>
                <w:sz w:val="18"/>
                <w:szCs w:val="18"/>
                <w:lang w:val="en-US" w:eastAsia="zh-CN" w:bidi="ar"/>
              </w:rPr>
              <w:t xml:space="preserve">注：配置配套顶灯（色温</w:t>
            </w:r>
            <w:r>
              <w:rPr>
                <w:rStyle w:val="1023"/>
                <w:b w:val="0"/>
                <w:bCs w:val="0"/>
                <w:color w:val="auto"/>
                <w:sz w:val="18"/>
                <w:szCs w:val="18"/>
                <w:lang w:bidi="ar"/>
              </w:rPr>
              <w:t xml:space="preserve">≥</w:t>
            </w:r>
            <w:r>
              <w:rPr>
                <w:rStyle w:val="1023"/>
                <w:rFonts w:hint="eastAsia" w:eastAsia="仿宋"/>
                <w:b w:val="0"/>
                <w:bCs w:val="0"/>
                <w:color w:val="auto"/>
                <w:sz w:val="18"/>
                <w:szCs w:val="18"/>
                <w:lang w:val="en-US" w:eastAsia="zh-CN" w:bidi="ar"/>
              </w:rPr>
              <w:t xml:space="preserve">5000K</w:t>
            </w:r>
            <w:r>
              <w:rPr>
                <w:rStyle w:val="1023"/>
                <w:rFonts w:hint="eastAsia" w:eastAsia="仿宋"/>
                <w:b w:val="0"/>
                <w:bCs w:val="0"/>
                <w:color w:val="auto"/>
                <w:sz w:val="18"/>
                <w:szCs w:val="18"/>
                <w:lang w:val="en-US" w:eastAsia="zh-CN" w:bidi="ar"/>
              </w:rPr>
              <w:t xml:space="preserve">）、国标五孔插座。</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2271" cy="90876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12271" cy="908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5.5pt;height:71.6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高脚椅</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rFonts w:hint="eastAsia" w:eastAsia="仿宋"/>
                <w:b w:val="0"/>
                <w:bCs w:val="0"/>
                <w:color w:val="auto"/>
                <w:sz w:val="18"/>
                <w:szCs w:val="18"/>
              </w:rPr>
            </w:pPr>
            <w:r>
              <w:rPr>
                <w:rStyle w:val="1023"/>
                <w:b w:val="0"/>
                <w:bCs w:val="0"/>
                <w:color w:val="auto"/>
                <w:sz w:val="18"/>
                <w:szCs w:val="18"/>
                <w:lang w:bidi="ar"/>
              </w:rPr>
              <w:t xml:space="preserve">规格（mm）：</w:t>
            </w:r>
            <w:r>
              <w:rPr>
                <w:rStyle w:val="1023"/>
                <w:rFonts w:hint="eastAsia" w:eastAsia="仿宋"/>
                <w:b w:val="0"/>
                <w:bCs w:val="0"/>
                <w:color w:val="auto"/>
                <w:sz w:val="18"/>
                <w:szCs w:val="18"/>
                <w:lang w:val="en-US" w:eastAsia="zh-CN" w:bidi="ar"/>
              </w:rPr>
              <w:t xml:space="preserve">背高1000，座高700，宽520，深480</w:t>
            </w:r>
            <w:r>
              <w:rPr>
                <w:rStyle w:val="1023"/>
                <w:rFonts w:hint="eastAsia" w:eastAsia="仿宋"/>
                <w:b w:val="0"/>
                <w:bCs w:val="0"/>
                <w:color w:val="auto"/>
                <w:sz w:val="18"/>
                <w:szCs w:val="18"/>
                <w:lang w:eastAsia="zh-CN" w:bidi="ar"/>
              </w:rPr>
              <w:t xml:space="preserve">（</w:t>
            </w:r>
            <w:r>
              <w:rPr>
                <w:rStyle w:val="1023"/>
                <w:rFonts w:hint="eastAsia" w:eastAsia="仿宋"/>
                <w:b w:val="0"/>
                <w:bCs w:val="0"/>
                <w:color w:val="auto"/>
                <w:sz w:val="18"/>
                <w:szCs w:val="18"/>
                <w:lang w:val="en-US" w:eastAsia="zh-CN" w:bidi="ar"/>
              </w:rPr>
              <w:t xml:space="preserve">仅供参考，根据配套桌高度来调整</w:t>
            </w:r>
            <w:r>
              <w:rPr>
                <w:rStyle w:val="1023"/>
                <w:rFonts w:hint="eastAsia" w:eastAsia="仿宋"/>
                <w:b w:val="0"/>
                <w:bCs w:val="0"/>
                <w:color w:val="auto"/>
                <w:sz w:val="18"/>
                <w:szCs w:val="18"/>
                <w:lang w:eastAsia="zh-CN" w:bidi="ar"/>
              </w:rPr>
              <w:t xml:space="preserve">）</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1.面料：采用优质超纤皮覆面，厚度≥1.2mm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5.白蜡木实木椅架。椅子要求采用符合人体工程学的曲线靠背，结构耐用，座感舒适。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6608" cy="11925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06608" cy="1192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0pt;height:93.9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长桌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rPr>
                <w:rStyle w:val="1023"/>
                <w:b w:val="0"/>
                <w:bCs w:val="0"/>
                <w:color w:val="auto"/>
                <w:sz w:val="18"/>
                <w:szCs w:val="18"/>
              </w:rPr>
            </w:pPr>
            <w:r>
              <w:rPr>
                <w:rStyle w:val="1023"/>
                <w:b w:val="0"/>
                <w:bCs w:val="0"/>
                <w:color w:val="auto"/>
                <w:sz w:val="18"/>
                <w:szCs w:val="18"/>
                <w:lang w:bidi="ar"/>
              </w:rPr>
              <w:t xml:space="preserve">规格 (mm)：长3600*宽1100*高750</w:t>
            </w:r>
            <w:r>
              <w:rPr>
                <w:color w:val="auto"/>
              </w:rPr>
            </w:r>
            <w:r/>
          </w:p>
          <w:p>
            <w:pPr>
              <w:pStyle w:val="909"/>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2.基材：采用</w:t>
            </w:r>
            <w:r>
              <w:rPr>
                <w:rStyle w:val="1023"/>
                <w:rFonts w:hint="eastAsia"/>
                <w:b w:val="0"/>
                <w:bCs w:val="0"/>
                <w:i/>
                <w:iCs/>
                <w:color w:val="auto"/>
                <w:sz w:val="18"/>
                <w:szCs w:val="18"/>
                <w:u w:val="single"/>
                <w:lang w:val="en-US" w:eastAsia="zh-CN" w:bidi="ar"/>
              </w:rPr>
              <w:t xml:space="preserve">多层实木，桌面厚度</w:t>
            </w:r>
            <w:r>
              <w:rPr>
                <w:rStyle w:val="1023"/>
                <w:b w:val="0"/>
                <w:bCs w:val="0"/>
                <w:i/>
                <w:iCs/>
                <w:color w:val="auto"/>
                <w:sz w:val="18"/>
                <w:szCs w:val="18"/>
                <w:u w:val="single"/>
                <w:lang w:bidi="ar"/>
              </w:rPr>
              <w:t xml:space="preserve">≥</w:t>
            </w:r>
            <w:r>
              <w:rPr>
                <w:rStyle w:val="1023"/>
                <w:rFonts w:hint="eastAsia"/>
                <w:b w:val="0"/>
                <w:bCs w:val="0"/>
                <w:i/>
                <w:iCs/>
                <w:color w:val="auto"/>
                <w:sz w:val="18"/>
                <w:szCs w:val="18"/>
                <w:u w:val="single"/>
                <w:lang w:val="en-US" w:eastAsia="zh-CN" w:bidi="ar"/>
              </w:rPr>
              <w:t xml:space="preserve">40mm</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s="仿宋"/>
                <w:b/>
                <w:bCs/>
                <w:color w:val="auto"/>
                <w:sz w:val="18"/>
                <w:szCs w:val="18"/>
              </w:rPr>
            </w:pPr>
            <w:r>
              <w:rPr>
                <w:rStyle w:val="1023"/>
                <w:b w:val="0"/>
                <w:bCs w:val="0"/>
                <w:color w:val="auto"/>
                <w:sz w:val="18"/>
                <w:szCs w:val="18"/>
                <w:lang w:bidi="ar"/>
              </w:rPr>
              <w:t xml:space="preserve">5.白蜡木实木桌腿桌架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42615" cy="77416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42615" cy="7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1pt;height:61.0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椅子</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1.面料：采用优质超纤皮覆面，厚度≥1.2mm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5.白蜡木实木椅架，卯榫结构。椅子要求采用符合人体工程学的曲线靠背，结构耐用，座感舒适。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986075" cy="73220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86075" cy="73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6pt;height:57.7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拼接桌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64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(mm)：1600*600*750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1.基材：采用</w:t>
            </w:r>
            <w:r>
              <w:rPr>
                <w:rStyle w:val="1023"/>
                <w:rFonts w:hint="eastAsia"/>
                <w:b w:val="0"/>
                <w:bCs w:val="0"/>
                <w:i/>
                <w:iCs/>
                <w:color w:val="auto"/>
                <w:sz w:val="18"/>
                <w:szCs w:val="18"/>
                <w:u w:val="single"/>
                <w:lang w:val="en-US" w:eastAsia="zh-CN" w:bidi="ar"/>
              </w:rPr>
              <w:t xml:space="preserve">多层实木</w:t>
            </w:r>
            <w:r>
              <w:rPr>
                <w:rStyle w:val="1023"/>
                <w:b w:val="0"/>
                <w:bCs w:val="0"/>
                <w:i/>
                <w:iCs/>
                <w:color w:val="auto"/>
                <w:sz w:val="18"/>
                <w:szCs w:val="18"/>
                <w:u w:val="single"/>
                <w:lang w:bidi="ar"/>
              </w:rPr>
              <w:t xml:space="preserve">，桌板厚度≥25mm,桌板倒圆角处理。基材甲醛释放量符合国家标准 (GB/T39600-2021) ≤0.025mg/m³</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2.面材:采用优质环保防火饰面，抗划伤、耐磨、耐酸碱、耐烟灼、防火、防污、不易褪色、易清洁、硬度高、表面哑光效果持久。</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3.封边：桌面同色ABS封边，厚度≥2mm。</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4.桌架、桌腿采用优质冷轧钢板，钢腿壁厚≥1.5mm，喷涂采用优质环保环氧树脂粉体静电喷涂。</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1119" cy="88648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17497" t="0" r="3281" b="0"/>
                              <a:stretch/>
                            </pic:blipFill>
                            <pic:spPr bwMode="auto">
                              <a:xfrm>
                                <a:off x="0" y="0"/>
                                <a:ext cx="1181119" cy="886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3.0pt;height:69.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研讨椅（带轮）</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128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1.椅背采用优质透气网布，座面采用优质网布包覆.</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2.泡棉：内衬高回弹海绵，密度：座面≥40kg/m3，经抗老化处理长期使用不易塌陷；使用无苯胶粘剂粘接海绵。</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3.椅背及座位参照人体曲线制成，提供恰当的承受力。</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4.优质钢管，钢管表面经脱脂、除锈、酸洗、磷化后电镀处理，电镀层无剥落、返锈等现象</w:t>
            </w:r>
            <w:r>
              <w:rPr>
                <w:rStyle w:val="1023"/>
                <w:rFonts w:hint="eastAsia" w:eastAsia="仿宋"/>
                <w:b w:val="0"/>
                <w:bCs w:val="0"/>
                <w:color w:val="auto"/>
                <w:sz w:val="18"/>
                <w:szCs w:val="18"/>
                <w:lang w:eastAsia="zh-CN" w:bidi="ar"/>
              </w:rPr>
              <w:t xml:space="preserve">，</w:t>
            </w:r>
            <w:r>
              <w:rPr>
                <w:rStyle w:val="1023"/>
                <w:b w:val="0"/>
                <w:bCs w:val="0"/>
                <w:color w:val="auto"/>
                <w:sz w:val="18"/>
                <w:szCs w:val="18"/>
                <w:lang w:bidi="ar"/>
              </w:rPr>
              <w:t xml:space="preserve">钢腿壁厚≥1.5mm</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5.优质五金件，铝合金连接配件。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51636" cy="123560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24348" t="48151" r="58463" b="17848"/>
                              <a:stretch/>
                            </pic:blipFill>
                            <pic:spPr bwMode="auto">
                              <a:xfrm>
                                <a:off x="0" y="0"/>
                                <a:ext cx="1051636" cy="1235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2.8pt;height:97.3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(mm)：长3000*宽1050*高750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1.基材：采用</w:t>
            </w:r>
            <w:r>
              <w:rPr>
                <w:rStyle w:val="1023"/>
                <w:rFonts w:hint="eastAsia"/>
                <w:b w:val="0"/>
                <w:bCs w:val="0"/>
                <w:i/>
                <w:iCs/>
                <w:color w:val="auto"/>
                <w:sz w:val="18"/>
                <w:szCs w:val="18"/>
                <w:u w:val="single"/>
                <w:lang w:val="en-US" w:eastAsia="zh-CN" w:bidi="ar"/>
              </w:rPr>
              <w:t xml:space="preserve">多层实木</w:t>
            </w:r>
            <w:r>
              <w:rPr>
                <w:rStyle w:val="1023"/>
                <w:b w:val="0"/>
                <w:bCs w:val="0"/>
                <w:i/>
                <w:iCs/>
                <w:color w:val="auto"/>
                <w:sz w:val="18"/>
                <w:szCs w:val="18"/>
                <w:u w:val="single"/>
                <w:lang w:bidi="ar"/>
              </w:rPr>
              <w:t xml:space="preserve">，桌</w:t>
            </w:r>
            <w:r>
              <w:rPr>
                <w:rStyle w:val="1023"/>
                <w:rFonts w:hint="eastAsia"/>
                <w:b w:val="0"/>
                <w:bCs w:val="0"/>
                <w:i/>
                <w:iCs/>
                <w:color w:val="auto"/>
                <w:sz w:val="18"/>
                <w:szCs w:val="18"/>
                <w:u w:val="single"/>
                <w:lang w:val="en-US" w:eastAsia="zh-CN" w:bidi="ar"/>
              </w:rPr>
              <w:t xml:space="preserve">面</w:t>
            </w:r>
            <w:r>
              <w:rPr>
                <w:rStyle w:val="1023"/>
                <w:b w:val="0"/>
                <w:bCs w:val="0"/>
                <w:i/>
                <w:iCs/>
                <w:color w:val="auto"/>
                <w:sz w:val="18"/>
                <w:szCs w:val="18"/>
                <w:u w:val="single"/>
                <w:lang w:bidi="ar"/>
              </w:rPr>
              <w:t xml:space="preserve">厚度≥</w:t>
            </w:r>
            <w:r>
              <w:rPr>
                <w:rStyle w:val="1023"/>
                <w:rFonts w:hint="eastAsia"/>
                <w:b w:val="0"/>
                <w:bCs w:val="0"/>
                <w:i/>
                <w:iCs/>
                <w:color w:val="auto"/>
                <w:sz w:val="18"/>
                <w:szCs w:val="18"/>
                <w:u w:val="single"/>
                <w:lang w:val="en-US" w:eastAsia="zh-CN" w:bidi="ar"/>
              </w:rPr>
              <w:t xml:space="preserve">30</w:t>
            </w:r>
            <w:r>
              <w:rPr>
                <w:rStyle w:val="1023"/>
                <w:b w:val="0"/>
                <w:bCs w:val="0"/>
                <w:i/>
                <w:iCs/>
                <w:color w:val="auto"/>
                <w:sz w:val="18"/>
                <w:szCs w:val="18"/>
                <w:u w:val="single"/>
                <w:lang w:bidi="ar"/>
              </w:rPr>
              <w:t xml:space="preserve">mm,桌板倒圆角处理。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2.面材:采用优质环保防火饰面，抗划伤、耐磨、耐酸碱、耐烟灼、防火、防污、不易褪色、易清洁、硬度高、表面哑光效果持久。</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3.封边：桌面同色ABS封边，厚度≥2mm。</w:t>
            </w:r>
            <w:r>
              <w:rPr>
                <w:color w:val="auto"/>
              </w:rPr>
            </w:r>
            <w:r/>
          </w:p>
          <w:p>
            <w:pPr>
              <w:pStyle w:val="909"/>
              <w:jc w:val="left"/>
              <w:widowControl/>
              <w:rPr>
                <w:rFonts w:hint="eastAsia"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4.桌架、桌腿采用优质冷轧钢板，钢腿壁厚≥1.5mm，喷涂采用优质环保环氧树脂粉体静电喷涂。钢腿壁厚≥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rStyle w:val="1023"/>
                <w:rFonts w:hint="eastAsia" w:eastAsia="仿宋"/>
                <w:b w:val="0"/>
                <w:bCs w:val="0"/>
                <w:color w:val="auto"/>
                <w:sz w:val="18"/>
                <w:szCs w:val="18"/>
                <w:lang w:eastAsia="zh-CN" w:bidi="ar"/>
              </w:rPr>
              <w:t xml:space="preserve">。</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9443" cy="8680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rcRect l="5011" t="0" r="4631" b="0"/>
                              <a:stretch/>
                            </pic:blipFill>
                            <pic:spPr bwMode="auto">
                              <a:xfrm>
                                <a:off x="0" y="0"/>
                                <a:ext cx="1199443"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4.4pt;height:68.3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三人桌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规格（mm）：长2960*宽2870*高750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2.基材：采用多层板实木，</w:t>
            </w:r>
            <w:r>
              <w:rPr>
                <w:rStyle w:val="1023"/>
                <w:rFonts w:hint="eastAsia"/>
                <w:b w:val="0"/>
                <w:bCs w:val="0"/>
                <w:i/>
                <w:iCs/>
                <w:color w:val="auto"/>
                <w:sz w:val="18"/>
                <w:szCs w:val="18"/>
                <w:u w:val="single"/>
                <w:lang w:val="en-US" w:eastAsia="zh-CN" w:bidi="ar"/>
              </w:rPr>
              <w:t xml:space="preserve">桌面</w:t>
            </w:r>
            <w:r>
              <w:rPr>
                <w:rStyle w:val="1023"/>
                <w:b w:val="0"/>
                <w:bCs w:val="0"/>
                <w:i/>
                <w:iCs/>
                <w:color w:val="auto"/>
                <w:sz w:val="18"/>
                <w:szCs w:val="18"/>
                <w:u w:val="single"/>
                <w:lang w:bidi="ar"/>
              </w:rPr>
              <w:t xml:space="preserve">厚度≥</w:t>
            </w:r>
            <w:r>
              <w:rPr>
                <w:rStyle w:val="1023"/>
                <w:rFonts w:hint="eastAsia"/>
                <w:b w:val="0"/>
                <w:bCs w:val="0"/>
                <w:i/>
                <w:iCs/>
                <w:color w:val="auto"/>
                <w:sz w:val="18"/>
                <w:szCs w:val="18"/>
                <w:u w:val="single"/>
                <w:lang w:val="en-US" w:eastAsia="zh-CN" w:bidi="ar"/>
              </w:rPr>
              <w:t xml:space="preserve">30</w:t>
            </w:r>
            <w:r>
              <w:rPr>
                <w:rStyle w:val="1023"/>
                <w:b w:val="0"/>
                <w:bCs w:val="0"/>
                <w:i/>
                <w:iCs/>
                <w:color w:val="auto"/>
                <w:sz w:val="18"/>
                <w:szCs w:val="18"/>
                <w:u w:val="single"/>
                <w:lang w:bidi="ar"/>
              </w:rPr>
              <w:t xml:space="preserve">mm</w:t>
            </w:r>
            <w:r>
              <w:rPr>
                <w:rStyle w:val="1023"/>
                <w:rFonts w:hint="eastAsia"/>
                <w:b w:val="0"/>
                <w:bCs w:val="0"/>
                <w:i/>
                <w:iCs/>
                <w:color w:val="auto"/>
                <w:sz w:val="18"/>
                <w:szCs w:val="18"/>
                <w:u w:val="single"/>
                <w:lang w:eastAsia="zh-CN" w:bidi="ar"/>
              </w:rPr>
              <w:t xml:space="preserve">。</w:t>
            </w:r>
            <w:r>
              <w:rPr>
                <w:rStyle w:val="1023"/>
                <w:b w:val="0"/>
                <w:bCs w:val="0"/>
                <w:i/>
                <w:iCs/>
                <w:color w:val="auto"/>
                <w:sz w:val="18"/>
                <w:szCs w:val="18"/>
                <w:u w:val="single"/>
                <w:lang w:bidi="ar"/>
              </w:rPr>
              <w:t xml:space="preserve">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ascii="仿宋" w:hAnsi="仿宋" w:eastAsia="仿宋" w:cs="仿宋"/>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5.桌架、桌腿采用优质冷轧钢板，桌子加横向拉档加固，喷涂采用优质环保环氧树脂粉体静电喷涂。钢腿壁厚≥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rStyle w:val="1023"/>
                <w:rFonts w:hint="eastAsia" w:eastAsia="仿宋"/>
                <w:b w:val="0"/>
                <w:bCs w:val="0"/>
                <w:color w:val="auto"/>
                <w:sz w:val="18"/>
                <w:szCs w:val="18"/>
                <w:lang w:val="en-US" w:eastAsia="zh-CN" w:bidi="ar"/>
              </w:rPr>
              <w:t xml:space="preserve">。</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3165" cy="102298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28795" t="25385" r="5924" b="0"/>
                              <a:stretch/>
                            </pic:blipFill>
                            <pic:spPr bwMode="auto">
                              <a:xfrm>
                                <a:off x="0" y="0"/>
                                <a:ext cx="1193165" cy="102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3.9pt;height:80.5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弓形椅</w:t>
            </w:r>
            <w:r>
              <w:rPr>
                <w:rFonts w:hint="eastAsia" w:ascii="仿宋" w:hAnsi="仿宋" w:eastAsia="仿宋" w:cs="宋体"/>
                <w:color w:val="auto"/>
                <w:sz w:val="18"/>
                <w:szCs w:val="18"/>
                <w:lang w:eastAsia="zh-CN"/>
              </w:rPr>
              <w:t xml:space="preserve">（</w:t>
            </w:r>
            <w:r>
              <w:rPr>
                <w:rFonts w:hint="eastAsia" w:ascii="仿宋" w:hAnsi="仿宋" w:eastAsia="仿宋" w:cs="宋体"/>
                <w:color w:val="auto"/>
                <w:sz w:val="18"/>
                <w:szCs w:val="18"/>
              </w:rPr>
              <w:t xml:space="preserve">三人桌</w:t>
            </w:r>
            <w:r>
              <w:rPr>
                <w:rFonts w:hint="eastAsia" w:ascii="仿宋" w:hAnsi="仿宋" w:eastAsia="仿宋" w:cs="宋体"/>
                <w:color w:val="auto"/>
                <w:sz w:val="18"/>
                <w:szCs w:val="18"/>
                <w:lang w:val="en-US" w:eastAsia="zh-CN"/>
              </w:rPr>
              <w:t xml:space="preserve">配套椅包含在内</w:t>
            </w:r>
            <w:r>
              <w:rPr>
                <w:rFonts w:hint="eastAsia" w:ascii="仿宋" w:hAnsi="仿宋" w:eastAsia="仿宋" w:cs="宋体"/>
                <w:color w:val="auto"/>
                <w:sz w:val="18"/>
                <w:szCs w:val="18"/>
                <w:lang w:eastAsia="zh-CN"/>
              </w:rPr>
              <w:t xml:space="preserve">）</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rFonts w:hint="eastAsia" w:ascii="仿宋" w:hAnsi="仿宋" w:eastAsia="仿宋" w:cs="宋体"/>
                <w:color w:val="auto"/>
                <w:sz w:val="18"/>
                <w:szCs w:val="18"/>
                <w:lang w:val="en-US" w:eastAsia="zh-CN"/>
              </w:rPr>
              <w:t xml:space="preserve">9</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1.面材：尼龙椅子背架、坐垫采用优质细网纹布</w:t>
            </w:r>
            <w:r>
              <w:rPr>
                <w:color w:val="auto"/>
              </w:rPr>
            </w:r>
            <w:r/>
          </w:p>
          <w:p>
            <w:pPr>
              <w:pStyle w:val="909"/>
              <w:jc w:val="left"/>
              <w:widowControl/>
              <w:rPr>
                <w:rStyle w:val="1023"/>
                <w:b w:val="0"/>
                <w:bCs w:val="0"/>
                <w:color w:val="auto"/>
                <w:sz w:val="18"/>
                <w:szCs w:val="18"/>
              </w:rPr>
            </w:pPr>
            <w:r>
              <w:rPr>
                <w:rStyle w:val="1023"/>
                <w:b w:val="0"/>
                <w:bCs w:val="0"/>
                <w:i/>
                <w:iCs/>
                <w:color w:val="auto"/>
                <w:sz w:val="18"/>
                <w:szCs w:val="18"/>
                <w:u w:val="single"/>
                <w:lang w:bidi="ar"/>
              </w:rPr>
              <w:t xml:space="preserve">2.采用优质“PU”高弹性发泡海棉，密度≥35千克/立方米，有阻燃和防老化功能。</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3.椅背及座位参照人体曲线制成，提供恰当的承受力。</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4.优质弓形架，表面经脱脂、除锈、酸洗、磷化后电镀处理，电镀层无剥落、返锈等现象。钢腿壁厚≥</w:t>
            </w:r>
            <w:r>
              <w:rPr>
                <w:rStyle w:val="1023"/>
                <w:rFonts w:hint="eastAsia" w:eastAsia="仿宋"/>
                <w:b w:val="0"/>
                <w:bCs w:val="0"/>
                <w:color w:val="auto"/>
                <w:sz w:val="18"/>
                <w:szCs w:val="18"/>
                <w:lang w:val="en-US" w:eastAsia="zh-CN" w:bidi="ar"/>
              </w:rPr>
              <w:t xml:space="preserve">2</w:t>
            </w:r>
            <w:r>
              <w:rPr>
                <w:rStyle w:val="1023"/>
                <w:b w:val="0"/>
                <w:bCs w:val="0"/>
                <w:color w:val="auto"/>
                <w:sz w:val="18"/>
                <w:szCs w:val="18"/>
                <w:lang w:bidi="ar"/>
              </w:rPr>
              <w:t xml:space="preserve">mm</w:t>
            </w:r>
            <w:r>
              <w:rPr>
                <w:color w:val="auto"/>
              </w:rPr>
            </w:r>
            <w:r/>
          </w:p>
          <w:p>
            <w:pPr>
              <w:pStyle w:val="909"/>
              <w:numPr>
                <w:ilvl w:val="0"/>
                <w:numId w:val="13"/>
              </w:numPr>
              <w:jc w:val="left"/>
              <w:widowControl/>
              <w:tabs>
                <w:tab w:val="left" w:pos="312" w:leader="none"/>
              </w:tabs>
              <w:rPr>
                <w:rStyle w:val="1023"/>
                <w:rFonts w:hint="eastAsia"/>
                <w:b w:val="0"/>
                <w:bCs w:val="0"/>
                <w:color w:val="auto"/>
                <w:sz w:val="18"/>
                <w:szCs w:val="18"/>
              </w:rPr>
            </w:pPr>
            <w:r>
              <w:rPr>
                <w:rStyle w:val="1023"/>
                <w:b w:val="0"/>
                <w:bCs w:val="0"/>
                <w:color w:val="auto"/>
                <w:sz w:val="18"/>
                <w:szCs w:val="18"/>
                <w:lang w:bidi="ar"/>
              </w:rPr>
              <w:t xml:space="preserve">优质五金件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68045" cy="125031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68045"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3pt;height:98.4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工作椅</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 常规</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1.采用优质气压棒，上下伸缩 30 万次不漏气，保持特有的柔和升降功能，承受压力 250kg，气动行程 100mm。</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2.面材椅背采用优质细网纹布,坐垫采用优质麻绒布</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3.采用优质“PU”高弹性发泡海棉，密度≥35 千克/立方米，有阻燃和防老化功能</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4.椅背及座位参照人体曲线制成，自动配合人体的移动，提供恰当的承受力</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5.不锈钢五星脚。</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6.纤维合成椅轮，承重性强。</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943610" cy="119958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43610" cy="1199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4.3pt;height:94.5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检索桌</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(mm)：长1200*宽600*高900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w:t>
            </w:r>
            <w:r>
              <w:rPr>
                <w:rStyle w:val="1023"/>
                <w:color w:val="auto"/>
                <w:sz w:val="18"/>
                <w:szCs w:val="18"/>
                <w:lang w:bidi="ar"/>
              </w:rPr>
              <w:t xml:space="preserve">厚度</w:t>
            </w:r>
            <w:r>
              <w:rPr>
                <w:rStyle w:val="1023"/>
                <w:b w:val="0"/>
                <w:bCs w:val="0"/>
                <w:color w:val="auto"/>
                <w:sz w:val="18"/>
                <w:szCs w:val="18"/>
                <w:lang w:bidi="ar"/>
              </w:rPr>
              <w:t xml:space="preserve">≥</w:t>
            </w:r>
            <w:r>
              <w:rPr>
                <w:rStyle w:val="1023"/>
                <w:rFonts w:hint="eastAsia" w:eastAsia="仿宋"/>
                <w:color w:val="auto"/>
                <w:sz w:val="18"/>
                <w:szCs w:val="18"/>
                <w:lang w:val="en-US" w:eastAsia="zh-CN" w:bidi="ar"/>
              </w:rPr>
              <w:t xml:space="preserve">18</w:t>
            </w:r>
            <w:r>
              <w:rPr>
                <w:rStyle w:val="1023"/>
                <w:color w:val="auto"/>
                <w:sz w:val="18"/>
                <w:szCs w:val="18"/>
                <w:lang w:bidi="ar"/>
              </w:rPr>
              <w:t xml:space="preserve">mm 实木多层板</w:t>
            </w:r>
            <w:r>
              <w:rPr>
                <w:rStyle w:val="1023"/>
                <w:b w:val="0"/>
                <w:bCs w:val="0"/>
                <w:color w:val="auto"/>
                <w:sz w:val="18"/>
                <w:szCs w:val="18"/>
                <w:lang w:bidi="ar"/>
              </w:rPr>
              <w:t xml:space="preserve">，基材甲醛释放量符合国家标准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3330" cy="106405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0" t="10110" r="0" b="4305"/>
                              <a:stretch/>
                            </pic:blipFill>
                            <pic:spPr bwMode="auto">
                              <a:xfrm>
                                <a:off x="0" y="0"/>
                                <a:ext cx="1243330" cy="1064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7.9pt;height:83.8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(mm)：长1600*宽800*高1600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5.带轮可稳固移动。</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175385" cy="126809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75385" cy="126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2.5pt;height:99.8pt;mso-wrap-distance-left:0.0pt;mso-wrap-distance-top:0.0pt;mso-wrap-distance-right:0.0pt;mso-wrap-distance-bottom:0.0pt;" stroked="f">
                      <v:path textboxrect="0,0,0,0"/>
                      <v:imagedata r:id="rId3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展板展柜</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(mm)：长6600*宽1600*高2200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1.白蜡木实木框架。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2芯板采用优质中密度板，经过耐酸碱、防虫防腐处理，基材甲醛释放量符合国家标准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0800" cy="86596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20800" cy="8659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4.0pt;height:68.2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展示柜（特藏）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23"/>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9"/>
              <w:rPr>
                <w:rFonts w:hint="eastAsia" w:ascii="仿宋" w:hAnsi="仿宋" w:eastAsia="仿宋" w:cs="仿宋"/>
                <w:color w:val="auto"/>
                <w:sz w:val="18"/>
                <w:szCs w:val="18"/>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89077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88085" cy="890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5pt;height:70.1pt;mso-wrap-distance-left:0.0pt;mso-wrap-distance-top:0.0pt;mso-wrap-distance-right:0.0pt;mso-wrap-distance-bottom:0.0pt;" stroked="f">
                      <v:path textboxrect="0,0,0,0"/>
                      <v:imagedata r:id="rId3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时代华章文献柜</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5</w:t>
            </w:r>
            <w:r>
              <w:rPr>
                <w:color w:val="auto"/>
              </w:rPr>
            </w:r>
            <w:r/>
          </w:p>
        </w:tc>
        <w:tc>
          <w:tcPr>
            <w:tcW w:w="5168" w:type="dxa"/>
            <w:vAlign w:val="center"/>
            <w:textDirection w:val="lrTb"/>
            <w:noWrap w:val="false"/>
          </w:tcPr>
          <w:p>
            <w:pPr>
              <w:pStyle w:val="909"/>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23"/>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9"/>
              <w:rPr>
                <w:rFonts w:ascii="仿宋" w:hAnsi="仿宋" w:eastAsia="仿宋" w:cs="仿宋"/>
                <w:b w:val="0"/>
                <w:bCs w:val="0"/>
                <w:color w:val="auto"/>
                <w:sz w:val="18"/>
                <w:szCs w:val="18"/>
                <w:u w:val="none"/>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15276" cy="1374889"/>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20003" t="0" r="10400" b="0"/>
                              <a:stretch/>
                            </pic:blipFill>
                            <pic:spPr bwMode="auto">
                              <a:xfrm>
                                <a:off x="0" y="0"/>
                                <a:ext cx="1215276" cy="1374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5.7pt;height:108.3pt;mso-wrap-distance-left:0.0pt;mso-wrap-distance-top:0.0pt;mso-wrap-distance-right:0.0pt;mso-wrap-distance-bottom:0.0pt;" stroked="f">
                      <v:path textboxrect="0,0,0,0"/>
                      <v:imagedata r:id="rId38"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双面古籍柜</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规格（mm）：1000*600*2200</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柜体：分上下两部分，采用卯榫结构，上下四扇上锁玻璃木门，透明玻璃厚度4mm；密封采用阴阳门槽设计，确保关上柜门后密闭不留缝隙；主体框架为40*40MM的实木木方，装板的厚度不低于15MM；所有板下都采用穿底裆平衡的工艺制作；柜内分5层，上部3层，下部2层；层板为香樟木实木板厚25mm，层板不做喷漆处理，樟木板须经防腐处理，具有防虫、防潮、防腐等效果；            </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7831" cy="803609"/>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07831" cy="803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5.1pt;height:63.3pt;mso-wrap-distance-left:0.0pt;mso-wrap-distance-top:0.0pt;mso-wrap-distance-right:0.0pt;mso-wrap-distance-bottom:0.0pt;" stroked="f">
                      <v:path textboxrect="0,0,0,0"/>
                      <v:imagedata r:id="rId3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移动屏风</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规格（mm）：单扇宽400*高2400*厚度30，每组6扇</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内框采用衫木龙骨框架，防水油画布饰面，防透三合板夹板工艺</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图案可定制</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720" cy="70914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88720" cy="709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3.6pt;height:55.8pt;mso-wrap-distance-left:0.0pt;mso-wrap-distance-top:0.0pt;mso-wrap-distance-right:0.0pt;mso-wrap-distance-bottom:0.0pt;" stroked="f">
                      <v:path textboxrect="0,0,0,0"/>
                      <v:imagedata r:id="rId4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隔断书柜（特藏）</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7</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规格（mm）：长950*宽600*高2200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5870" cy="934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45870" cy="93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1pt;height:73.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隔断书柜</w:t>
            </w:r>
            <w:r>
              <w:rPr>
                <w:color w:val="auto"/>
              </w:rPr>
            </w:r>
            <w:r/>
          </w:p>
        </w:tc>
        <w:tc>
          <w:tcPr>
            <w:tcW w:w="505" w:type="dxa"/>
            <w:vAlign w:val="center"/>
            <w:textDirection w:val="lrTb"/>
            <w:noWrap w:val="false"/>
          </w:tcPr>
          <w:p>
            <w:pPr>
              <w:pStyle w:val="909"/>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宋体"/>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规格（mm）：长950*宽600*高2200</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widowControl/>
              <w:rPr>
                <w:rFonts w:hint="eastAsia" w:ascii="仿宋" w:hAnsi="仿宋" w:eastAsia="仿宋" w:cs="仿宋"/>
                <w:color w:val="auto"/>
                <w:sz w:val="18"/>
                <w:szCs w:val="18"/>
              </w:rPr>
            </w:pPr>
            <w:r>
              <w:rPr>
                <w:rStyle w:val="1023"/>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2375" cy="845608"/>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7785" r="4441" b="3995"/>
                              <a:stretch/>
                            </pic:blipFill>
                            <pic:spPr bwMode="auto">
                              <a:xfrm>
                                <a:off x="0" y="0"/>
                                <a:ext cx="1222375" cy="845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6.2pt;height:66.6pt;mso-wrap-distance-left:0.0pt;mso-wrap-distance-top:0.0pt;mso-wrap-distance-right:0.0pt;mso-wrap-distance-bottom:0.0pt;" stroked="f">
                      <v:path textboxrect="0,0,0,0"/>
                      <v:imagedata r:id="rId4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报刊架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规格（mm）：3200*680*1600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w:t>
            </w:r>
            <w:r>
              <w:rPr>
                <w:rStyle w:val="1023"/>
                <w:b w:val="0"/>
                <w:bCs w:val="0"/>
                <w:color w:val="auto"/>
                <w:sz w:val="18"/>
                <w:szCs w:val="18"/>
                <w:lang w:bidi="ar"/>
              </w:rPr>
              <w:t xml:space="preserve">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w:t>
            </w:r>
            <w:r>
              <w:rPr>
                <w:rStyle w:val="1023"/>
                <w:b w:val="0"/>
                <w:bCs w:val="0"/>
                <w:i/>
                <w:iCs/>
                <w:color w:val="auto"/>
                <w:sz w:val="18"/>
                <w:szCs w:val="18"/>
                <w:u w:val="single"/>
                <w:lang w:bidi="ar"/>
              </w:rPr>
              <w:t xml:space="preserve">胶粘剂中有害物质限量》规定。</w:t>
            </w:r>
            <w:r>
              <w:rPr>
                <w:rStyle w:val="1023"/>
                <w:rFonts w:hint="eastAsia" w:eastAsia="仿宋"/>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9"/>
              <w:jc w:val="left"/>
              <w:rPr>
                <w:rFonts w:hint="eastAsia" w:ascii="仿宋" w:hAnsi="仿宋" w:eastAsia="仿宋" w:cs="仿宋"/>
                <w:color w:val="auto"/>
                <w:sz w:val="18"/>
                <w:szCs w:val="18"/>
              </w:rPr>
            </w:pPr>
            <w:r>
              <w:rPr>
                <w:rStyle w:val="1023"/>
                <w:b w:val="0"/>
                <w:bCs w:val="0"/>
                <w:color w:val="auto"/>
                <w:sz w:val="18"/>
                <w:szCs w:val="18"/>
                <w:lang w:bidi="ar"/>
              </w:rPr>
              <w:t xml:space="preserve">5.有收藏前期期刊的水平隔板，陈列斜板采用摆杆式结构，上翻后能推入架内，推拉上翻非常灵活且无声响。四平四斜连翻式；斜面翻版底边加刊名标签插槽，中间节配铝合金报纸夹。</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50" cy="94424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rcRect l="7968" t="4401" r="0" b="5733"/>
                              <a:stretch/>
                            </pic:blipFill>
                            <pic:spPr bwMode="auto">
                              <a:xfrm>
                                <a:off x="0" y="0"/>
                                <a:ext cx="1289050" cy="944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1.5pt;height:74.3pt;mso-wrap-distance-left:0.0pt;mso-wrap-distance-top:0.0pt;mso-wrap-distance-right:0.0pt;mso-wrap-distance-bottom:0.0pt;" stroked="f">
                      <v:path textboxrect="0,0,0,0"/>
                      <v:imagedata r:id="rId4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梯形书架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规格（mm）：900*900*1800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rFonts w:hint="eastAsia" w:eastAsia="仿宋"/>
                <w:b w:val="0"/>
                <w:bCs w:val="0"/>
                <w:color w:val="auto"/>
                <w:sz w:val="18"/>
                <w:szCs w:val="18"/>
                <w:lang w:val="en-US" w:eastAsia="zh-CN" w:bidi="ar"/>
              </w:rPr>
              <w:t xml:space="preserve">▲</w:t>
            </w: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50620" cy="1200714"/>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rcRect l="0" t="19627" r="0" b="2114"/>
                              <a:stretch/>
                            </pic:blipFill>
                            <pic:spPr bwMode="auto">
                              <a:xfrm>
                                <a:off x="0" y="0"/>
                                <a:ext cx="1150620" cy="12007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6pt;height:94.5pt;mso-wrap-distance-left:0.0pt;mso-wrap-distance-top:0.0pt;mso-wrap-distance-right:0.0pt;mso-wrap-distance-bottom:0.0pt;" stroked="f">
                      <v:path textboxrect="0,0,0,0"/>
                      <v:imagedata r:id="rId4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红色文化展台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规格（mm）：长3000*宽1500*高1200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10678" cy="6413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rcRect l="0" t="39122" r="0" b="0"/>
                              <a:stretch/>
                            </pic:blipFill>
                            <pic:spPr bwMode="auto">
                              <a:xfrm>
                                <a:off x="0" y="0"/>
                                <a:ext cx="1310678" cy="64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3.2pt;height:50.5pt;mso-wrap-distance-left:0.0pt;mso-wrap-distance-top:0.0pt;mso-wrap-distance-right:0.0pt;mso-wrap-distance-bottom:0.0pt;" stroked="f">
                      <v:path textboxrect="0,0,0,0"/>
                      <v:imagedata r:id="rId4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弧形书架</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20</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 (mm)：外弧长2100*宽450*高1600</w:t>
            </w:r>
            <w:r>
              <w:rPr>
                <w:color w:val="auto"/>
              </w:rPr>
            </w:r>
            <w:r/>
          </w:p>
          <w:p>
            <w:pPr>
              <w:pStyle w:val="909"/>
              <w:jc w:val="left"/>
              <w:widowControl/>
              <w:rPr>
                <w:rStyle w:val="1023"/>
                <w:b w:val="0"/>
                <w:bCs w:val="0"/>
                <w:color w:val="auto"/>
                <w:sz w:val="18"/>
                <w:szCs w:val="18"/>
              </w:rPr>
            </w:pPr>
            <w:r>
              <w:rPr>
                <w:color w:val="auto"/>
              </w:rPr>
            </w:r>
            <w:bookmarkStart w:id="187" w:name="_Hlk224224865"/>
            <w:r>
              <w:rPr>
                <w:rStyle w:val="1023"/>
                <w:b w:val="0"/>
                <w:bCs w:val="0"/>
                <w:color w:val="auto"/>
                <w:sz w:val="18"/>
                <w:szCs w:val="18"/>
                <w:lang w:bidi="ar"/>
              </w:rPr>
              <w:t xml:space="preserve">1.面材：采用 0.6MM 白蜡木木皮贴面，无节疤、腐朽、裂纹、虫眼、夹皮变色等缺陷，用于同一</w:t>
            </w:r>
            <w:r>
              <w:rPr>
                <w:rStyle w:val="1023"/>
                <w:b w:val="0"/>
                <w:bCs w:val="0"/>
                <w:color w:val="auto"/>
                <w:sz w:val="18"/>
                <w:szCs w:val="18"/>
                <w:lang w:bidi="ar"/>
              </w:rPr>
              <w:t xml:space="preserve">件产品的木皮纹理协调一致，无色差。</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2.基材：厚度≥</w:t>
            </w:r>
            <w:r>
              <w:rPr>
                <w:rStyle w:val="1023"/>
                <w:rFonts w:hint="eastAsia"/>
                <w:b w:val="0"/>
                <w:bCs w:val="0"/>
                <w:i/>
                <w:iCs/>
                <w:color w:val="auto"/>
                <w:sz w:val="18"/>
                <w:szCs w:val="18"/>
                <w:u w:val="single"/>
                <w:lang w:val="en-US" w:eastAsia="zh-CN" w:bidi="ar"/>
              </w:rPr>
              <w:t xml:space="preserve">18</w:t>
            </w:r>
            <w:r>
              <w:rPr>
                <w:rStyle w:val="1023"/>
                <w:b w:val="0"/>
                <w:bCs w:val="0"/>
                <w:i/>
                <w:iCs/>
                <w:color w:val="auto"/>
                <w:sz w:val="18"/>
                <w:szCs w:val="18"/>
                <w:u w:val="single"/>
                <w:lang w:bidi="ar"/>
              </w:rPr>
              <w:t xml:space="preserve">mm 实木多层板，基材甲醛释放量符合国家标准 (GB/T39600-2021) ≤0.025mg/m³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bookmarkEnd w:id="187"/>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4026" cy="92202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rcRect l="3160" t="11308" r="1247" b="-102"/>
                              <a:stretch/>
                            </pic:blipFill>
                            <pic:spPr bwMode="auto">
                              <a:xfrm>
                                <a:off x="0" y="0"/>
                                <a:ext cx="1324026"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4.3pt;height:72.6pt;mso-wrap-distance-left:0.0pt;mso-wrap-distance-top:0.0pt;mso-wrap-distance-right:0.0pt;mso-wrap-distance-bottom:0.0pt;" stroked="f">
                      <v:path textboxrect="0,0,0,0"/>
                      <v:imagedata r:id="rId4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书籍展台</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规格（mm）：长3000*宽1200*高1200</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2.基材：厚度≥</w:t>
            </w:r>
            <w:r>
              <w:rPr>
                <w:rStyle w:val="1023"/>
                <w:rFonts w:hint="eastAsia" w:eastAsia="仿宋"/>
                <w:b w:val="0"/>
                <w:bCs w:val="0"/>
                <w:color w:val="auto"/>
                <w:sz w:val="18"/>
                <w:szCs w:val="18"/>
                <w:lang w:val="en-US" w:eastAsia="zh-CN" w:bidi="ar"/>
              </w:rPr>
              <w:t xml:space="preserve">18</w:t>
            </w:r>
            <w:r>
              <w:rPr>
                <w:rStyle w:val="1023"/>
                <w:b w:val="0"/>
                <w:bCs w:val="0"/>
                <w:color w:val="auto"/>
                <w:sz w:val="18"/>
                <w:szCs w:val="18"/>
                <w:lang w:bidi="ar"/>
              </w:rPr>
              <w:t xml:space="preserve">mm 实木多层板，基材甲醛释放量符合国家标准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94727" cy="75432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rcRect l="0" t="16236" r="0" b="0"/>
                              <a:stretch/>
                            </pic:blipFill>
                            <pic:spPr bwMode="auto">
                              <a:xfrm>
                                <a:off x="0" y="0"/>
                                <a:ext cx="1294727" cy="754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1.9pt;height:59.4pt;mso-wrap-distance-left:0.0pt;mso-wrap-distance-top:0.0pt;mso-wrap-distance-right:0.0pt;mso-wrap-distance-bottom:0.0pt;" stroked="f">
                      <v:path textboxrect="0,0,0,0"/>
                      <v:imagedata r:id="rId4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9"/>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书屋</w:t>
            </w:r>
            <w:r>
              <w:rPr>
                <w:color w:val="auto"/>
              </w:rPr>
            </w:r>
            <w:r/>
          </w:p>
        </w:tc>
        <w:tc>
          <w:tcPr>
            <w:tcW w:w="505" w:type="dxa"/>
            <w:vAlign w:val="center"/>
            <w:textDirection w:val="lrTb"/>
            <w:noWrap w:val="false"/>
          </w:tcPr>
          <w:p>
            <w:pPr>
              <w:pStyle w:val="909"/>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9"/>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9"/>
              <w:jc w:val="left"/>
              <w:widowControl/>
              <w:rPr>
                <w:rStyle w:val="1023"/>
                <w:b w:val="0"/>
                <w:bCs w:val="0"/>
                <w:color w:val="auto"/>
                <w:sz w:val="18"/>
                <w:szCs w:val="18"/>
              </w:rPr>
            </w:pPr>
            <w:r>
              <w:rPr>
                <w:rStyle w:val="1023"/>
                <w:b w:val="0"/>
                <w:bCs w:val="0"/>
                <w:color w:val="auto"/>
                <w:sz w:val="18"/>
                <w:szCs w:val="18"/>
                <w:lang w:bidi="ar"/>
              </w:rPr>
              <w:t xml:space="preserve">参考规格（mm）：φ3700*高3500（根据现场定制）</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9"/>
              <w:jc w:val="left"/>
              <w:widowControl/>
              <w:rPr>
                <w:rStyle w:val="1023"/>
                <w:b w:val="0"/>
                <w:bCs w:val="0"/>
                <w:color w:val="auto"/>
                <w:sz w:val="18"/>
                <w:szCs w:val="18"/>
              </w:rPr>
            </w:pPr>
            <w:r>
              <w:rPr>
                <w:rStyle w:val="1023"/>
                <w:b w:val="0"/>
                <w:bCs w:val="0"/>
                <w:color w:val="auto"/>
                <w:sz w:val="18"/>
                <w:szCs w:val="18"/>
                <w:lang w:bidi="ar"/>
              </w:rPr>
              <w:t xml:space="preserve">2.基材：采用优质中密度板，经过耐酸碱、防虫防腐处理，基材甲醛释放量符合国家标准 (GB/T39600-2021) ≤0.025mg/m</w:t>
            </w:r>
            <w:r>
              <w:rPr>
                <w:rStyle w:val="1023"/>
                <w:rFonts w:ascii="Calibri" w:hAnsi="Calibri" w:cs="Calibri"/>
                <w:b w:val="0"/>
                <w:bCs w:val="0"/>
                <w:color w:val="auto"/>
                <w:sz w:val="18"/>
                <w:szCs w:val="18"/>
                <w:lang w:bidi="ar"/>
              </w:rPr>
              <w:t xml:space="preserve">³</w:t>
            </w:r>
            <w:r>
              <w:rPr>
                <w:color w:val="auto"/>
              </w:rPr>
            </w:r>
            <w:r/>
          </w:p>
          <w:p>
            <w:pPr>
              <w:pStyle w:val="909"/>
              <w:jc w:val="left"/>
              <w:widowControl/>
              <w:rPr>
                <w:rStyle w:val="1023"/>
                <w:b w:val="0"/>
                <w:bCs w:val="0"/>
                <w:i/>
                <w:iCs/>
                <w:color w:val="auto"/>
                <w:sz w:val="18"/>
                <w:szCs w:val="18"/>
                <w:u w:val="single"/>
              </w:rPr>
            </w:pPr>
            <w:r>
              <w:rPr>
                <w:rStyle w:val="1023"/>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auto"/>
                <w:sz w:val="18"/>
                <w:szCs w:val="18"/>
                <w:u w:val="single"/>
                <w:lang w:eastAsia="zh-CN" w:bidi="ar"/>
              </w:rPr>
              <w:t xml:space="preserve">游离甲醛≤0.5g/kg</w:t>
            </w:r>
            <w:r>
              <w:rPr>
                <w:rStyle w:val="1023"/>
                <w:b w:val="0"/>
                <w:bCs w:val="0"/>
                <w:i/>
                <w:iCs/>
                <w:color w:val="auto"/>
                <w:sz w:val="18"/>
                <w:szCs w:val="18"/>
                <w:u w:val="single"/>
                <w:lang w:bidi="ar"/>
              </w:rPr>
              <w:t xml:space="preserve">。</w:t>
            </w:r>
            <w:r>
              <w:rPr>
                <w:color w:val="auto"/>
              </w:rPr>
            </w:r>
            <w:r/>
          </w:p>
          <w:p>
            <w:pPr>
              <w:pStyle w:val="909"/>
              <w:jc w:val="left"/>
              <w:widowControl/>
              <w:rPr>
                <w:rFonts w:hint="eastAsia" w:ascii="仿宋" w:hAnsi="仿宋" w:eastAsia="仿宋" w:cs="仿宋"/>
                <w:color w:val="auto"/>
                <w:sz w:val="18"/>
                <w:szCs w:val="18"/>
              </w:rPr>
            </w:pPr>
            <w:r>
              <w:rPr>
                <w:rStyle w:val="1023"/>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7620" cy="974677"/>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77620" cy="974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0.6pt;height:76.7pt;mso-wrap-distance-left:0.0pt;mso-wrap-distance-top:0.0pt;mso-wrap-distance-right:0.0pt;mso-wrap-distance-bottom:0.0pt;" stroked="f">
                      <v:path textboxrect="0,0,0,0"/>
                      <v:imagedata r:id="rId4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红色文化书墙</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74.6</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color w:val="000000"/>
                <w:sz w:val="18"/>
                <w:szCs w:val="18"/>
              </w:rPr>
            </w:pPr>
            <w:r>
              <w:rPr>
                <w:rFonts w:hint="eastAsia" w:ascii="仿宋" w:hAnsi="仿宋" w:eastAsia="仿宋"/>
                <w:color w:val="000000"/>
                <w:sz w:val="18"/>
                <w:szCs w:val="18"/>
              </w:rPr>
              <w:t xml:space="preserve">规格</w:t>
            </w:r>
            <w:r>
              <w:rPr>
                <w:rFonts w:ascii="仿宋" w:hAnsi="仿宋" w:eastAsia="仿宋"/>
                <w:color w:val="000000"/>
                <w:sz w:val="18"/>
                <w:szCs w:val="18"/>
              </w:rPr>
              <w:t xml:space="preserve"> (mm) ：21300*350*3500（根据现场定制）</w:t>
            </w:r>
            <w:r>
              <w:rPr>
                <w:rFonts w:hint="eastAsia" w:ascii="仿宋" w:hAnsi="仿宋" w:eastAsia="仿宋"/>
                <w:color w:val="000000"/>
                <w:sz w:val="18"/>
                <w:szCs w:val="18"/>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2.基材：厚度≥</w:t>
            </w:r>
            <w:r>
              <w:rPr>
                <w:rStyle w:val="1023"/>
                <w:rFonts w:hint="eastAsia" w:eastAsia="仿宋"/>
                <w:b w:val="0"/>
                <w:bCs w:val="0"/>
                <w:color w:val="000000"/>
                <w:sz w:val="18"/>
                <w:szCs w:val="18"/>
                <w:lang w:val="en-US" w:eastAsia="zh-CN" w:bidi="ar"/>
              </w:rPr>
              <w:t xml:space="preserve">18</w:t>
            </w:r>
            <w:r>
              <w:rPr>
                <w:rStyle w:val="1023"/>
                <w:b w:val="0"/>
                <w:bCs w:val="0"/>
                <w:color w:val="000000"/>
                <w:sz w:val="18"/>
                <w:szCs w:val="18"/>
                <w:lang w:bidi="ar"/>
              </w:rPr>
              <w:t xml:space="preserve">mm 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rPr>
                <w:rFonts w:hint="eastAsia" w:ascii="仿宋" w:hAnsi="仿宋" w:eastAsia="仿宋" w:cs="仿宋"/>
                <w:color w:val="000000"/>
                <w:sz w:val="18"/>
                <w:szCs w:val="18"/>
              </w:rPr>
            </w:pPr>
            <w:r>
              <w:rPr>
                <w:rStyle w:val="1023"/>
                <w:b w:val="0"/>
                <w:bCs w:val="0"/>
                <w:color w:val="000000"/>
                <w:sz w:val="18"/>
                <w:szCs w:val="18"/>
                <w:lang w:bidi="ar"/>
              </w:rPr>
              <w:t xml:space="preserve">5.</w:t>
            </w:r>
            <w:r>
              <w:rPr>
                <w:rFonts w:ascii="仿宋" w:hAnsi="仿宋" w:eastAsia="仿宋"/>
                <w:color w:val="000000"/>
                <w:sz w:val="18"/>
                <w:szCs w:val="18"/>
              </w:rPr>
              <w:t xml:space="preserve">所有层板立板需加厚处理，根据现场情况设计，门洞，消防栓等，整个架体需用钢结构与墙体牢固固定。</w:t>
            </w:r>
            <w:r>
              <w:rPr>
                <w:rFonts w:hint="eastAsia" w:ascii="仿宋" w:hAnsi="仿宋" w:eastAsia="仿宋" w:cs="仿宋"/>
                <w:color w:val="000000"/>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8242" cy="6261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78242" cy="62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0.6pt;height:49.3pt;mso-wrap-distance-left:0.0pt;mso-wrap-distance-top:0.0pt;mso-wrap-distance-right:0.0pt;mso-wrap-distance-bottom:0.0pt;" stroked="f">
                      <v:path textboxrect="0,0,0,0"/>
                      <v:imagedata r:id="rId4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书籍岛台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规格（mm）：长6000*宽600*高800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w:t>
            </w:r>
            <w:r>
              <w:rPr>
                <w:rStyle w:val="1023"/>
                <w:b w:val="0"/>
                <w:bCs w:val="0"/>
                <w:color w:val="000000"/>
                <w:sz w:val="18"/>
                <w:szCs w:val="18"/>
                <w:lang w:bidi="ar"/>
              </w:rPr>
              <w:t xml:space="preserve">M 白蜡木木皮贴面，无节疤、腐朽、裂纹、虫眼、夹皮变色等缺陷，用于同一件产品的木皮纹理协调一致，无色差。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2.基材：采用厚度≥</w:t>
            </w:r>
            <w:r>
              <w:rPr>
                <w:rStyle w:val="1023"/>
                <w:rFonts w:hint="eastAsia" w:eastAsia="仿宋"/>
                <w:b w:val="0"/>
                <w:bCs w:val="0"/>
                <w:color w:val="000000"/>
                <w:sz w:val="18"/>
                <w:szCs w:val="18"/>
                <w:lang w:val="en-US" w:eastAsia="zh-CN" w:bidi="ar"/>
              </w:rPr>
              <w:t xml:space="preserve">18</w:t>
            </w:r>
            <w:r>
              <w:rPr>
                <w:rStyle w:val="1023"/>
                <w:b w:val="0"/>
                <w:bCs w:val="0"/>
                <w:color w:val="000000"/>
                <w:sz w:val="18"/>
                <w:szCs w:val="18"/>
                <w:lang w:bidi="ar"/>
              </w:rPr>
              <w:t xml:space="preserve">mm 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8928" cy="93409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14339" t="26138" r="6813" b="0"/>
                              <a:stretch/>
                            </pic:blipFill>
                            <pic:spPr bwMode="auto">
                              <a:xfrm>
                                <a:off x="0" y="0"/>
                                <a:ext cx="1328928" cy="93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4.6pt;height:73.6pt;mso-wrap-distance-left:0.0pt;mso-wrap-distance-top:0.0pt;mso-wrap-distance-right:0.0pt;mso-wrap-distance-bottom:0.0pt;" stroked="f">
                      <v:path textboxrect="0,0,0,0"/>
                      <v:imagedata r:id="rId5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双人沙发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长2000*宽820*高720 </w:t>
            </w:r>
            <w:r>
              <w:rPr>
                <w:rStyle w:val="1023"/>
                <w:b w:val="0"/>
                <w:bCs w:val="0"/>
                <w:color w:val="000000"/>
                <w:sz w:val="18"/>
                <w:szCs w:val="18"/>
                <w:lang w:bidi="ar"/>
              </w:rPr>
              <w:t xml:space="preserve">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28001" cy="92524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28001" cy="925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7pt;height:72.9pt;mso-wrap-distance-left:0.0pt;mso-wrap-distance-top:0.0pt;mso-wrap-distance-right:0.0pt;mso-wrap-distance-bottom:0.0pt;" stroked="f">
                      <v:path textboxrect="0,0,0,0"/>
                      <v:imagedata r:id="rId5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双人沙发2</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长2200*宽800*高760</w:t>
            </w:r>
            <w:r>
              <w:rPr>
                <w:rStyle w:val="1023"/>
                <w:b w:val="0"/>
                <w:bCs w:val="0"/>
                <w:color w:val="000000"/>
                <w:sz w:val="18"/>
                <w:szCs w:val="18"/>
                <w:lang w:bidi="ar"/>
              </w:rPr>
              <w:t xml:space="preserve">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6.沙发脚：材质采用304不锈钢脚，工艺为镜面亮光抗指纹处理加工高铜料。钢质硬环保性能强，高铜料材质镍含量高防锈耐腐蚀度高。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1039" cy="1060719"/>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rcRect l="15027" t="34389" r="36781" b="4361"/>
                              <a:stretch/>
                            </pic:blipFill>
                            <pic:spPr bwMode="auto">
                              <a:xfrm>
                                <a:off x="0" y="0"/>
                                <a:ext cx="1201038" cy="1060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4.6pt;height:83.5pt;mso-wrap-distance-left:0.0pt;mso-wrap-distance-top:0.0pt;mso-wrap-distance-right:0.0pt;mso-wrap-distance-bottom:0.0pt;" stroked="f">
                      <v:path textboxrect="0,0,0,0"/>
                      <v:imagedata r:id="rId52" o:title=""/>
                    </v:shape>
                  </w:pict>
                </mc:Fallback>
              </mc:AlternateContent>
            </w:r>
            <w:r>
              <w:rPr>
                <w:rFonts w:hint="eastAsia" w:ascii="仿宋" w:hAnsi="仿宋" w:eastAsia="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双人沙发3</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14</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规格（mm）：1900*830*750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2078" cy="97409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0" t="2283" r="0" b="15504"/>
                              <a:stretch/>
                            </pic:blipFill>
                            <pic:spPr bwMode="auto">
                              <a:xfrm>
                                <a:off x="0" y="0"/>
                                <a:ext cx="1282078"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1.0pt;height:76.7pt;mso-wrap-distance-left:0.0pt;mso-wrap-distance-top:0.0pt;mso-wrap-distance-right:0.0pt;mso-wrap-distance-bottom:0.0pt;" stroked="f">
                      <v:path textboxrect="0,0,0,0"/>
                      <v:imagedata r:id="rId5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双人沙发4</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12</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w:t>
            </w:r>
            <w:r>
              <w:rPr>
                <w:rStyle w:val="1023"/>
                <w:b w:val="0"/>
                <w:bCs w:val="0"/>
                <w:sz w:val="18"/>
                <w:szCs w:val="18"/>
                <w:lang w:bidi="ar"/>
              </w:rPr>
              <w:t xml:space="preserve">1800*750*780 </w:t>
            </w:r>
            <w:r>
              <w:rPr>
                <w:rStyle w:val="1023"/>
                <w:b w:val="0"/>
                <w:bCs w:val="0"/>
                <w:color w:val="000000"/>
                <w:sz w:val="18"/>
                <w:szCs w:val="18"/>
                <w:lang w:bidi="ar"/>
              </w:rPr>
              <w:t xml:space="preserve">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4.内框架：采用经过干燥处理等的落叶松实木框架，不易变形；</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5.打底：蛇簧和尼龙带穿插编织，φ5mm 高强度 S 形弹簧同高弹力绷带。</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0123" cy="108566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240123" cy="1085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7.6pt;height:85.5pt;mso-wrap-distance-left:0.0pt;mso-wrap-distance-top:0.0pt;mso-wrap-distance-right:0.0pt;mso-wrap-distance-bottom:0.0pt;" stroked="f">
                      <v:path textboxrect="0,0,0,0"/>
                      <v:imagedata r:id="rId54"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双人高背沙发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16</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规格（mm）：长1800*宽790*高1200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4698" cy="101066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rcRect l="10706" t="0" r="0" b="0"/>
                              <a:stretch/>
                            </pic:blipFill>
                            <pic:spPr bwMode="auto">
                              <a:xfrm>
                                <a:off x="0" y="0"/>
                                <a:ext cx="1214698" cy="101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5.6pt;height:79.6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双人沙发（特藏）</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14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规格（mm）：长2070*宽860*高800                    </w:t>
            </w:r>
            <w:r>
              <w:rPr>
                <w:rStyle w:val="1023"/>
                <w:b w:val="0"/>
                <w:bCs w:val="0"/>
                <w:color w:val="000000"/>
                <w:sz w:val="18"/>
                <w:szCs w:val="18"/>
                <w:lang w:bidi="ar"/>
              </w:rPr>
              <w:t xml:space="preserve">                                                                                                                                                                                                                                         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6.沙发脚：采用优质白蜡木实木，经防潮、防腐、防虫蛀等工艺处理，卯榫结构工艺。</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7582" cy="99647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27582" cy="99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4.5pt;height:78.5pt;mso-wrap-distance-left:0.0pt;mso-wrap-distance-top:0.0pt;mso-wrap-distance-right:0.0pt;mso-wrap-distance-bottom:0.0pt;" stroked="f">
                      <v:path textboxrect="0,0,0,0"/>
                      <v:imagedata r:id="rId5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长条茶几（特藏）</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张</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7</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规格（mm）：长1300*宽700*高500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w:t>
            </w:r>
            <w:r>
              <w:rPr>
                <w:rStyle w:val="1023"/>
                <w:b w:val="0"/>
                <w:bCs w:val="0"/>
                <w:color w:val="000000"/>
                <w:sz w:val="18"/>
                <w:szCs w:val="18"/>
                <w:lang w:bidi="ar"/>
              </w:rPr>
              <w:t xml:space="preserve">协调一致，无色差。</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2.基材：采用厚度≥25mm实木多层板，基材甲醛释放量符合国家标准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rFonts w:hint="eastAsia" w:eastAsia="仿宋"/>
                <w:b w:val="0"/>
                <w:bCs w:val="0"/>
                <w:color w:val="000000"/>
                <w:sz w:val="18"/>
                <w:szCs w:val="18"/>
                <w:lang w:val="en-US" w:eastAsia="zh-CN" w:bidi="ar"/>
              </w:rPr>
              <w:t xml:space="preserve">5</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2032" cy="1029368"/>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372032" cy="10293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08.0pt;height:81.1pt;mso-wrap-distance-left:0.0pt;mso-wrap-distance-top:0.0pt;mso-wrap-distance-right:0.0pt;mso-wrap-distance-bottom:0.0pt;" stroked="f">
                      <v:path textboxrect="0,0,0,0"/>
                      <v:imagedata r:id="rId5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单人沙发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30</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(mm)：750*700*750(450)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rFonts w:hint="eastAsia" w:eastAsia="仿宋"/>
                <w:b w:val="0"/>
                <w:bCs w:val="0"/>
                <w:color w:val="000000"/>
                <w:sz w:val="18"/>
                <w:szCs w:val="18"/>
                <w:lang w:val="en-US" w:eastAsia="zh-CN" w:bidi="ar"/>
              </w:rPr>
              <w:t xml:space="preserve">▲</w:t>
            </w: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5.打底：蛇簧和尼龙带穿插编织，φ5mm 高强度 S 形弹簧同高弹力绷带。</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63345" cy="921098"/>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363345" cy="921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7.3pt;height:72.5pt;mso-wrap-distance-left:0.0pt;mso-wrap-distance-top:0.0pt;mso-wrap-distance-right:0.0pt;mso-wrap-distance-bottom:0.0pt;" stroked="f">
                      <v:path textboxrect="0,0,0,0"/>
                      <v:imagedata r:id="rId5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单人沙发2</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40</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(mm)：800*750*700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1067" cy="53848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rcRect l="4691" t="21661" r="5284" b="19167"/>
                              <a:stretch/>
                            </pic:blipFill>
                            <pic:spPr bwMode="auto">
                              <a:xfrm>
                                <a:off x="0" y="0"/>
                                <a:ext cx="1371067"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8.0pt;height:42.4pt;mso-wrap-distance-left:0.0pt;mso-wrap-distance-top:0.0pt;mso-wrap-distance-right:0.0pt;mso-wrap-distance-bottom:0.0pt;" stroked="f">
                      <v:path textboxrect="0,0,0,0"/>
                      <v:imagedata r:id="rId59"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沙发墩</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66</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(mm)：920*620*790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81645" cy="133858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81645" cy="1338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3.0pt;height:105.4pt;mso-wrap-distance-left:0.0pt;mso-wrap-distance-top:0.0pt;mso-wrap-distance-right:0.0pt;mso-wrap-distance-bottom:0.0pt;" stroked="f">
                      <v:path textboxrect="0,0,0,0"/>
                      <v:imagedata r:id="rId6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休闲沙发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套</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规格（mm）：长4200*宽1300*高700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23"/>
                <w:b w:val="0"/>
                <w:bCs w:val="0"/>
                <w:color w:val="000000"/>
                <w:sz w:val="18"/>
                <w:szCs w:val="18"/>
                <w:lang w:bidi="ar"/>
              </w:rPr>
            </w:r>
            <w:r/>
          </w:p>
          <w:p>
            <w:pPr>
              <w:pStyle w:val="909"/>
              <w:jc w:val="left"/>
              <w:widowControl/>
              <w:rPr>
                <w:rFonts w:hint="eastAsia" w:ascii="仿宋" w:hAnsi="仿宋" w:eastAsia="仿宋" w:cs="仿宋"/>
                <w:b/>
                <w:bCs/>
                <w:sz w:val="18"/>
                <w:szCs w:val="18"/>
              </w:rPr>
            </w:pPr>
            <w:r>
              <w:rPr>
                <w:rStyle w:val="1023"/>
                <w:rFonts w:hint="eastAsia" w:eastAsia="仿宋"/>
                <w:b w:val="0"/>
                <w:bCs w:val="0"/>
                <w:color w:val="000000"/>
                <w:sz w:val="18"/>
                <w:szCs w:val="18"/>
                <w:lang w:val="en-US" w:eastAsia="zh-CN" w:bidi="ar"/>
              </w:rPr>
              <w:t xml:space="preserve">注：</w:t>
            </w:r>
            <w:r>
              <w:rPr>
                <w:rStyle w:val="1023"/>
                <w:b w:val="0"/>
                <w:bCs w:val="0"/>
                <w:color w:val="000000"/>
                <w:sz w:val="18"/>
                <w:szCs w:val="18"/>
                <w:lang w:bidi="ar"/>
              </w:rPr>
              <w:t xml:space="preserve">含4个沙发墩、2张茶几</w:t>
            </w:r>
            <w:r>
              <w:rPr>
                <w:rFonts w:hint="eastAsia" w:ascii="仿宋" w:hAnsi="仿宋" w:eastAsia="仿宋" w:cs="仿宋"/>
                <w:b/>
                <w:bCs/>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36378" cy="870417"/>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136378" cy="870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9.5pt;height:68.5pt;mso-wrap-distance-left:0.0pt;mso-wrap-distance-top:0.0pt;mso-wrap-distance-right:0.0pt;mso-wrap-distance-bottom:0.0pt;" stroked="f">
                      <v:path textboxrect="0,0,0,0"/>
                      <v:imagedata r:id="rId6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休息沙发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rPr>
            </w:pPr>
            <w:r>
              <w:rPr>
                <w:rStyle w:val="1023"/>
                <w:b w:val="0"/>
                <w:bCs w:val="0"/>
                <w:color w:val="000000"/>
                <w:sz w:val="18"/>
                <w:szCs w:val="18"/>
              </w:rPr>
              <w:t xml:space="preserve">规格（mm）：</w:t>
            </w:r>
            <w:r>
              <w:rPr>
                <w:rStyle w:val="1023"/>
                <w:b w:val="0"/>
                <w:bCs w:val="0"/>
                <w:sz w:val="18"/>
                <w:szCs w:val="18"/>
              </w:rPr>
              <w:t xml:space="preserve">外弧长3800*宽800*高760 </w:t>
            </w:r>
            <w:r>
              <w:rPr>
                <w:rStyle w:val="1023"/>
                <w:b w:val="0"/>
                <w:bCs w:val="0"/>
                <w:color w:val="000000"/>
                <w:sz w:val="18"/>
                <w:szCs w:val="18"/>
              </w:rPr>
              <w:t xml:space="preserve">                 </w:t>
            </w:r>
            <w:r>
              <w:rPr>
                <w:rStyle w:val="1023"/>
                <w:b w:val="0"/>
                <w:bCs w:val="0"/>
                <w:color w:val="000000"/>
                <w:sz w:val="18"/>
                <w:szCs w:val="18"/>
              </w:rPr>
              <w:t xml:space="preserve">                                                                                                                                                                                                                                         1.面料：采用优质超纤皮覆面，厚度≥1.2mm</w:t>
            </w:r>
            <w:r>
              <w:rPr>
                <w:rStyle w:val="1023"/>
                <w:b w:val="0"/>
                <w:bCs w:val="0"/>
                <w:color w:val="000000"/>
                <w:sz w:val="18"/>
                <w:szCs w:val="18"/>
              </w:rPr>
            </w:r>
            <w:r/>
          </w:p>
          <w:p>
            <w:pPr>
              <w:pStyle w:val="909"/>
              <w:jc w:val="left"/>
              <w:widowControl/>
              <w:rPr>
                <w:rStyle w:val="1023"/>
                <w:b w:val="0"/>
                <w:bCs w:val="0"/>
                <w:color w:val="000000"/>
                <w:sz w:val="18"/>
                <w:szCs w:val="18"/>
              </w:rPr>
            </w:pPr>
            <w:r>
              <w:rPr>
                <w:rStyle w:val="1023"/>
                <w:b w:val="0"/>
                <w:bCs w:val="0"/>
                <w:color w:val="000000"/>
                <w:sz w:val="18"/>
                <w:szCs w:val="18"/>
              </w:rPr>
              <w:t xml:space="preserve">2.海绵：内衬优质环保高回弹海绵；密度≥40kg/m3，使用无苯胶粘剂粘接海绵。经抗老化处理，长期使用不易塌陷。</w:t>
            </w:r>
            <w:r>
              <w:rPr>
                <w:rStyle w:val="1023"/>
                <w:b w:val="0"/>
                <w:bCs w:val="0"/>
                <w:color w:val="000000"/>
                <w:sz w:val="18"/>
                <w:szCs w:val="18"/>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Style w:val="1023"/>
                <w:b w:val="0"/>
                <w:bCs w:val="0"/>
                <w:color w:val="000000"/>
                <w:sz w:val="18"/>
                <w:szCs w:val="18"/>
              </w:rPr>
            </w:pPr>
            <w:r>
              <w:rPr>
                <w:rStyle w:val="1023"/>
                <w:b w:val="0"/>
                <w:bCs w:val="0"/>
                <w:color w:val="000000"/>
                <w:sz w:val="18"/>
                <w:szCs w:val="18"/>
              </w:rPr>
              <w:t xml:space="preserve">4.内框架：采用经过干燥处理等的落叶松实木框架，不易变形；</w:t>
            </w:r>
            <w:r>
              <w:rPr>
                <w:rStyle w:val="1023"/>
                <w:b w:val="0"/>
                <w:bCs w:val="0"/>
                <w:color w:val="000000"/>
                <w:sz w:val="18"/>
                <w:szCs w:val="18"/>
              </w:rPr>
            </w:r>
            <w:r/>
          </w:p>
          <w:p>
            <w:pPr>
              <w:pStyle w:val="909"/>
              <w:jc w:val="left"/>
              <w:widowControl/>
              <w:rPr>
                <w:rStyle w:val="1023"/>
                <w:b w:val="0"/>
                <w:bCs w:val="0"/>
                <w:color w:val="000000"/>
                <w:sz w:val="18"/>
                <w:szCs w:val="18"/>
              </w:rPr>
            </w:pPr>
            <w:r>
              <w:rPr>
                <w:rStyle w:val="1023"/>
                <w:b w:val="0"/>
                <w:bCs w:val="0"/>
                <w:color w:val="000000"/>
                <w:sz w:val="18"/>
                <w:szCs w:val="18"/>
              </w:rPr>
              <w:t xml:space="preserve">5.打底：蛇簧和尼龙带穿插编织，φ5mm 高强度 S 形弹簧同高弹力绷带。</w:t>
            </w:r>
            <w:r>
              <w:rPr>
                <w:rStyle w:val="1023"/>
                <w:b w:val="0"/>
                <w:bCs w:val="0"/>
                <w:color w:val="000000"/>
                <w:sz w:val="18"/>
                <w:szCs w:val="18"/>
              </w:rPr>
            </w:r>
            <w:r/>
          </w:p>
          <w:p>
            <w:pPr>
              <w:pStyle w:val="909"/>
              <w:jc w:val="left"/>
              <w:widowControl/>
              <w:rPr>
                <w:rFonts w:hint="eastAsia" w:ascii="仿宋" w:hAnsi="仿宋" w:eastAsia="仿宋" w:cs="仿宋"/>
                <w:sz w:val="18"/>
                <w:szCs w:val="18"/>
              </w:rPr>
            </w:pPr>
            <w:r>
              <w:rPr>
                <w:rStyle w:val="1023"/>
                <w:b w:val="0"/>
                <w:bCs w:val="0"/>
                <w:color w:val="000000"/>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4324" cy="74930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rcRect l="0" t="50278" r="0" b="0"/>
                              <a:stretch/>
                            </pic:blipFill>
                            <pic:spPr bwMode="auto">
                              <a:xfrm>
                                <a:off x="0" y="0"/>
                                <a:ext cx="1224324" cy="74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6.4pt;height:59.0pt;mso-wrap-distance-left:0.0pt;mso-wrap-distance-top:0.0pt;mso-wrap-distance-right:0.0pt;mso-wrap-distance-bottom:0.0pt;" stroked="f">
                      <v:path textboxrect="0,0,0,0"/>
                      <v:imagedata r:id="rId6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坐人展台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mm）：长3200*宽1500*高1200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3.面材：采用 0.6MM 白蜡木木皮贴面，无节疤、腐朽、裂纹、虫眼、夹皮变色等缺陷，用于同一件产品的木皮纹理协调一致，无色差。</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4.基</w:t>
            </w:r>
            <w:r>
              <w:rPr>
                <w:rFonts w:ascii="仿宋" w:hAnsi="仿宋" w:eastAsia="仿宋"/>
                <w:color w:val="000000"/>
                <w:sz w:val="18"/>
                <w:szCs w:val="18"/>
              </w:rPr>
              <w:t xml:space="preserve">材：</w:t>
            </w:r>
            <w:r>
              <w:rPr>
                <w:rFonts w:hint="eastAsia" w:ascii="仿宋" w:hAnsi="仿宋" w:eastAsia="仿宋"/>
                <w:color w:val="000000"/>
                <w:sz w:val="18"/>
                <w:szCs w:val="18"/>
              </w:rPr>
              <w:t xml:space="preserve">采用厚度≥</w:t>
            </w:r>
            <w:r>
              <w:rPr>
                <w:rFonts w:hint="eastAsia" w:ascii="仿宋" w:hAnsi="仿宋" w:eastAsia="仿宋"/>
                <w:color w:val="000000"/>
                <w:sz w:val="18"/>
                <w:szCs w:val="18"/>
                <w:lang w:val="en-US" w:eastAsia="zh-CN"/>
              </w:rPr>
              <w:t xml:space="preserve">18</w:t>
            </w:r>
            <w:r>
              <w:rPr>
                <w:rFonts w:hint="eastAsia" w:ascii="仿宋" w:hAnsi="仿宋" w:eastAsia="仿宋"/>
                <w:color w:val="000000"/>
                <w:sz w:val="18"/>
                <w:szCs w:val="18"/>
              </w:rPr>
              <w:t xml:space="preserve">mm 实木多层板</w:t>
            </w:r>
            <w:r>
              <w:rPr>
                <w:rFonts w:ascii="仿宋" w:hAnsi="仿宋" w:eastAsia="仿宋"/>
                <w:color w:val="000000"/>
                <w:sz w:val="18"/>
                <w:szCs w:val="18"/>
              </w:rPr>
              <w:t xml:space="preserve">，基材甲醛释放量符合国家标准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7270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0" t="0" r="5920" b="0"/>
                              <a:stretch/>
                            </pic:blipFill>
                            <pic:spPr bwMode="auto">
                              <a:xfrm>
                                <a:off x="0" y="0"/>
                                <a:ext cx="1188085" cy="72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5pt;height:57.2pt;mso-wrap-distance-left:0.0pt;mso-wrap-distance-top:0.0pt;mso-wrap-distance-right:0.0pt;mso-wrap-distance-bottom:0.0pt;" stroked="f">
                      <v:path textboxrect="0,0,0,0"/>
                      <v:imagedata r:id="rId6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带柜沙发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6</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规格（mm）：长4200*宽600*高800(450) </w:t>
            </w:r>
            <w:r>
              <w:rPr>
                <w:rStyle w:val="1023"/>
                <w:b w:val="0"/>
                <w:bCs w:val="0"/>
                <w:color w:val="000000"/>
                <w:sz w:val="18"/>
                <w:szCs w:val="18"/>
                <w:lang w:bidi="ar"/>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白蜡木木皮贴面，无节疤、腐朽、裂纹、虫眼、夹皮变色等缺陷，用于同一</w:t>
            </w:r>
            <w:r>
              <w:rPr>
                <w:rFonts w:ascii="仿宋" w:hAnsi="仿宋" w:eastAsia="仿宋"/>
                <w:color w:val="000000"/>
                <w:sz w:val="18"/>
                <w:szCs w:val="18"/>
              </w:rPr>
              <w:t xml:space="preserve">件产品的木皮纹理协调一致，无色差。</w:t>
            </w:r>
            <w:r>
              <w:rPr>
                <w:rFonts w:hint="eastAsia" w:ascii="仿宋" w:hAnsi="仿宋" w:eastAsia="仿宋"/>
                <w:color w:val="000000"/>
                <w:sz w:val="18"/>
                <w:szCs w:val="18"/>
              </w:rPr>
            </w:r>
            <w:r/>
          </w:p>
          <w:p>
            <w:pPr>
              <w:pStyle w:val="909"/>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lang w:bidi="ar"/>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69138" cy="821314"/>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69138" cy="821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4.2pt;height:64.7pt;mso-wrap-distance-left:0.0pt;mso-wrap-distance-top:0.0pt;mso-wrap-distance-right:0.0pt;mso-wrap-distance-bottom:0.0pt;" stroked="f">
                      <v:path textboxrect="0,0,0,0"/>
                      <v:imagedata r:id="rId6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(mm)：φ3796*高760(450)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75827" cy="95504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rcRect l="7680" t="0" r="0" b="0"/>
                              <a:stretch/>
                            </pic:blipFill>
                            <pic:spPr bwMode="auto">
                              <a:xfrm>
                                <a:off x="0" y="0"/>
                                <a:ext cx="1175827" cy="955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2.6pt;height:75.2pt;mso-wrap-distance-left:0.0pt;mso-wrap-distance-top:0.0pt;mso-wrap-distance-right:0.0pt;mso-wrap-distance-bottom:0.0pt;" stroked="f">
                      <v:path textboxrect="0,0,0,0"/>
                      <v:imagedata r:id="rId6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宋体"/>
                <w:sz w:val="18"/>
                <w:szCs w:val="18"/>
              </w:rPr>
              <w:t xml:space="preserve">L</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rPr>
                <w:rStyle w:val="1023"/>
                <w:b w:val="0"/>
                <w:bCs w:val="0"/>
                <w:color w:val="000000"/>
                <w:sz w:val="18"/>
                <w:szCs w:val="18"/>
                <w:lang w:bidi="ar"/>
              </w:rPr>
            </w:pPr>
            <w:r>
              <w:rPr>
                <w:rStyle w:val="1023"/>
                <w:b w:val="0"/>
                <w:bCs w:val="0"/>
                <w:color w:val="000000"/>
                <w:sz w:val="18"/>
                <w:szCs w:val="18"/>
                <w:lang w:bidi="ar"/>
              </w:rPr>
              <w:t xml:space="preserve">规格 (mm)：长4000*宽500*高760（450）</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1.面料：采用优质超纤皮覆面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rPr>
                <w:rFonts w:hint="eastAsia" w:ascii="仿宋" w:hAnsi="仿宋" w:eastAsia="仿宋" w:cs="仿宋"/>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363" cy="1052817"/>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rcRect l="3583" t="34380" r="51389" b="7896"/>
                              <a:stretch/>
                            </pic:blipFill>
                            <pic:spPr bwMode="auto">
                              <a:xfrm>
                                <a:off x="0" y="0"/>
                                <a:ext cx="1231363" cy="1052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7.0pt;height:82.9pt;mso-wrap-distance-left:0.0pt;mso-wrap-distance-top:0.0pt;mso-wrap-distance-right:0.0pt;mso-wrap-distance-bottom:0.0pt;" stroked="f">
                      <v:path textboxrect="0,0,0,0"/>
                      <v:imagedata r:id="rId6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9"/>
              <w:rPr>
                <w:rStyle w:val="1023"/>
                <w:b w:val="0"/>
                <w:bCs w:val="0"/>
                <w:color w:val="000000"/>
                <w:sz w:val="18"/>
                <w:szCs w:val="18"/>
                <w:lang w:bidi="ar"/>
              </w:rPr>
            </w:pPr>
            <w:r>
              <w:rPr>
                <w:rStyle w:val="1023"/>
                <w:b w:val="0"/>
                <w:bCs w:val="0"/>
                <w:color w:val="000000"/>
                <w:sz w:val="18"/>
                <w:szCs w:val="18"/>
                <w:lang w:bidi="ar"/>
              </w:rPr>
              <w:t xml:space="preserve">规格 (mm)：</w:t>
            </w:r>
            <w:r>
              <w:rPr>
                <w:rStyle w:val="1023"/>
                <w:b w:val="0"/>
                <w:bCs w:val="0"/>
                <w:sz w:val="18"/>
                <w:szCs w:val="18"/>
                <w:lang w:bidi="ar"/>
              </w:rPr>
              <w:t xml:space="preserve">长4900*宽1400*高760（450）</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1.面料：采用优质超纤皮覆面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rPr>
                <w:rStyle w:val="1023"/>
                <w:b w:val="0"/>
                <w:bCs w:val="0"/>
                <w:color w:val="000000"/>
                <w:sz w:val="18"/>
                <w:szCs w:val="18"/>
                <w:lang w:bidi="ar"/>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23"/>
                <w:b w:val="0"/>
                <w:bCs w:val="0"/>
                <w:color w:val="000000"/>
                <w:sz w:val="18"/>
                <w:szCs w:val="18"/>
                <w:lang w:bidi="ar"/>
              </w:rPr>
            </w:r>
            <w:r/>
          </w:p>
          <w:p>
            <w:pPr>
              <w:pStyle w:val="909"/>
              <w:rPr>
                <w:rFonts w:hint="eastAsia" w:ascii="仿宋" w:hAnsi="仿宋" w:eastAsia="仿宋" w:cs="仿宋"/>
                <w:sz w:val="18"/>
                <w:szCs w:val="18"/>
              </w:rPr>
            </w:pPr>
            <w:r>
              <w:rPr>
                <w:rStyle w:val="1023"/>
                <w:b w:val="0"/>
                <w:bCs w:val="0"/>
                <w:color w:val="000000"/>
                <w:sz w:val="18"/>
                <w:szCs w:val="18"/>
                <w:lang w:bidi="ar"/>
              </w:rPr>
              <w:t xml:space="preserve">7.带配套茶几</w:t>
            </w:r>
            <w:r>
              <w:rPr>
                <w:rStyle w:val="1023"/>
                <w:b w:val="0"/>
                <w:bCs w:val="0"/>
                <w:color w:val="000000"/>
                <w:sz w:val="18"/>
                <w:szCs w:val="18"/>
                <w:lang w:bidi="ar"/>
              </w:rPr>
              <w:t xml:space="preserve">。</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6337" cy="61468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rcRect l="19180" t="59157" r="9494" b="12766"/>
                              <a:stretch/>
                            </pic:blipFill>
                            <pic:spPr bwMode="auto">
                              <a:xfrm>
                                <a:off x="0" y="0"/>
                                <a:ext cx="1276337"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0.5pt;height:48.4pt;mso-wrap-distance-left:0.0pt;mso-wrap-distance-top:0.0pt;mso-wrap-distance-right:0.0pt;mso-wrap-distance-bottom:0.0pt;" stroked="f">
                      <v:path textboxrect="0,0,0,0"/>
                      <v:imagedata r:id="rId6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形高背沙发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 (mm)：</w:t>
            </w:r>
            <w:r>
              <w:rPr>
                <w:rStyle w:val="1023"/>
                <w:b w:val="0"/>
                <w:bCs w:val="0"/>
                <w:color w:val="000000"/>
                <w:sz w:val="18"/>
                <w:szCs w:val="18"/>
                <w:lang w:bidi="ar"/>
              </w:rPr>
              <w:t xml:space="preserve">长4900*宽1400*高930（450）</w:t>
            </w:r>
            <w:r>
              <w:rPr>
                <w:rFonts w:ascii="仿宋" w:hAnsi="仿宋" w:eastAsia="仿宋"/>
                <w:sz w:val="18"/>
                <w:szCs w:val="18"/>
              </w:rPr>
              <w:t xml:space="preserve">  </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7.带配套茶几</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52220" cy="795974"/>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rcRect l="0" t="11855" r="6679" b="0"/>
                              <a:stretch/>
                            </pic:blipFill>
                            <pic:spPr bwMode="auto">
                              <a:xfrm>
                                <a:off x="0" y="0"/>
                                <a:ext cx="1252220" cy="795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8.6pt;height:62.7pt;mso-wrap-distance-left:0.0pt;mso-wrap-distance-top:0.0pt;mso-wrap-distance-right:0.0pt;mso-wrap-distance-bottom:0.0pt;" stroked="f">
                      <v:path textboxrect="0,0,0,0"/>
                      <v:imagedata r:id="rId6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mm）：5500*780*760(450)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6078" cy="78721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216078" cy="787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5.8pt;height:62.0pt;mso-wrap-distance-left:0.0pt;mso-wrap-distance-top:0.0pt;mso-wrap-distance-right:0.0pt;mso-wrap-distance-bottom:0.0pt;" stroked="f">
                      <v:path textboxrect="0,0,0,0"/>
                      <v:imagedata r:id="rId69"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长沙发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规格（mm）：长1500*宽450*高450 </w:t>
            </w:r>
            <w:r>
              <w:rPr>
                <w:rStyle w:val="1023"/>
                <w:b w:val="0"/>
                <w:bCs w:val="0"/>
                <w:color w:val="000000"/>
                <w:sz w:val="18"/>
                <w:szCs w:val="18"/>
                <w:lang w:bidi="ar"/>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w:t>
            </w:r>
            <w:r>
              <w:rPr>
                <w:rFonts w:ascii="仿宋" w:hAnsi="仿宋" w:eastAsia="仿宋"/>
                <w:color w:val="000000"/>
                <w:sz w:val="18"/>
                <w:szCs w:val="18"/>
              </w:rPr>
              <w:t xml:space="preserve">同一件产品的木皮纹理协调一致，无色差。</w:t>
            </w:r>
            <w:r>
              <w:rPr>
                <w:rFonts w:hint="eastAsia" w:ascii="仿宋" w:hAnsi="仿宋" w:eastAsia="仿宋"/>
                <w:color w:val="000000"/>
                <w:sz w:val="18"/>
                <w:szCs w:val="18"/>
              </w:rPr>
            </w:r>
            <w:r/>
          </w:p>
          <w:p>
            <w:pPr>
              <w:pStyle w:val="909"/>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ascii="仿宋" w:hAnsi="仿宋" w:eastAsia="仿宋"/>
                <w:i/>
                <w:iCs/>
                <w:sz w:val="18"/>
                <w:szCs w:val="18"/>
                <w:u w:val="single"/>
              </w:rPr>
              <w:t xml:space="preserve">  </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425029" cy="508773"/>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rcRect l="0" t="53320" r="0" b="0"/>
                              <a:stretch/>
                            </pic:blipFill>
                            <pic:spPr bwMode="auto">
                              <a:xfrm>
                                <a:off x="0" y="0"/>
                                <a:ext cx="1425029" cy="508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2.2pt;height:40.1pt;mso-wrap-distance-left:0.0pt;mso-wrap-distance-top:0.0pt;mso-wrap-distance-right:0.0pt;mso-wrap-distance-bottom:0.0pt;" stroked="f">
                      <v:path textboxrect="0,0,0,0"/>
                      <v:imagedata r:id="rId7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弧形沙发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φ42</w:t>
            </w:r>
            <w:r>
              <w:rPr>
                <w:rFonts w:ascii="仿宋" w:hAnsi="仿宋" w:eastAsia="仿宋"/>
                <w:sz w:val="18"/>
                <w:szCs w:val="18"/>
              </w:rPr>
              <w:t xml:space="preserve">00</w:t>
            </w:r>
            <w:r>
              <w:rPr>
                <w:rFonts w:hint="eastAsia" w:ascii="仿宋" w:hAnsi="仿宋" w:eastAsia="仿宋"/>
                <w:sz w:val="18"/>
                <w:szCs w:val="18"/>
              </w:rPr>
              <w:t xml:space="preserve">（半圆形）</w:t>
            </w:r>
            <w:r>
              <w:rPr>
                <w:rFonts w:ascii="仿宋" w:hAnsi="仿宋" w:eastAsia="仿宋"/>
                <w:sz w:val="18"/>
                <w:szCs w:val="18"/>
              </w:rPr>
              <w:t xml:space="preserve">*</w:t>
            </w:r>
            <w:r>
              <w:rPr>
                <w:rFonts w:hint="eastAsia" w:ascii="仿宋" w:hAnsi="仿宋" w:eastAsia="仿宋"/>
                <w:sz w:val="18"/>
                <w:szCs w:val="18"/>
              </w:rPr>
              <w:t xml:space="preserve">2100</w:t>
            </w:r>
            <w:r>
              <w:rPr>
                <w:rFonts w:ascii="仿宋" w:hAnsi="仿宋" w:eastAsia="仿宋"/>
                <w:sz w:val="18"/>
                <w:szCs w:val="18"/>
              </w:rPr>
              <w:t xml:space="preserve">*760(450)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p>
        </w:tc>
        <w:tc>
          <w:tcPr>
            <w:tcW w:w="2073" w:type="dxa"/>
            <w:vAlign w:val="center"/>
            <w:textDirection w:val="lrTb"/>
            <w:noWrap w:val="false"/>
          </w:tcPr>
          <w:p>
            <w:pPr>
              <w:pStyle w:val="909"/>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2535" cy="53213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rcRect l="16924" t="38084" r="8748" b="9857"/>
                              <a:stretch/>
                            </pic:blipFill>
                            <pic:spPr bwMode="auto">
                              <a:xfrm>
                                <a:off x="0" y="0"/>
                                <a:ext cx="1232535"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7.0pt;height:41.9pt;mso-wrap-distance-left:0.0pt;mso-wrap-distance-top:0.0pt;mso-wrap-distance-right:0.0pt;mso-wrap-distance-bottom:0.0pt;" stroked="f">
                      <v:path textboxrect="0,0,0,0"/>
                      <v:imagedata r:id="rId71" o:title=""/>
                    </v:shape>
                  </w:pict>
                </mc:Fallback>
              </mc:AlternateContent>
            </w:r>
            <w:r>
              <w:rPr>
                <w:rFonts w:ascii="仿宋" w:hAnsi="仿宋" w:eastAsia="仿宋"/>
                <w:sz w:val="18"/>
                <w:szCs w:val="18"/>
              </w:rPr>
              <w:t xml:space="preserve"> </w:t>
            </w:r>
            <w:r>
              <w:rPr>
                <w:rFonts w:hint="eastAsia" w:ascii="仿宋" w:hAnsi="仿宋" w:eastAsia="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半弧沙发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9"/>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外弧42</w:t>
            </w:r>
            <w:r>
              <w:rPr>
                <w:rFonts w:ascii="仿宋" w:hAnsi="仿宋" w:eastAsia="仿宋"/>
                <w:sz w:val="18"/>
                <w:szCs w:val="18"/>
              </w:rPr>
              <w:t xml:space="preserve">00*1400*760(450)</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9"/>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9"/>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9"/>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9"/>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52360" cy="109146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rcRect l="10029" t="17466" r="37531" b="5668"/>
                              <a:stretch/>
                            </pic:blipFill>
                            <pic:spPr bwMode="auto">
                              <a:xfrm>
                                <a:off x="0" y="0"/>
                                <a:ext cx="1052360" cy="10914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2.9pt;height:85.9pt;mso-wrap-distance-left:0.0pt;mso-wrap-distance-top:0.0pt;mso-wrap-distance-right:0.0pt;mso-wrap-distance-bottom:0.0pt;" stroked="f">
                      <v:path textboxrect="0,0,0,0"/>
                      <v:imagedata r:id="rId72"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单人卡座</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规格 (mm)：1600*900*1200</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1.面料：采用优质超纤皮覆面</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▲2.海绵：内衬优质环保高回弹海绵；密度≥40kg/m3，使用无苯胶粘剂粘接海绵。经抗老化处理，长期使用不易塌陷。</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3.</w:t>
            </w:r>
            <w:r>
              <w:rPr>
                <w:rFonts w:ascii="FangSong" w:hAnsi="FangSong" w:eastAsia="FangSong" w:cs="FangSong"/>
                <w:i/>
                <w:iCs/>
                <w:color w:val="000000"/>
                <w:sz w:val="18"/>
                <w:highlight w:val="white"/>
                <w:u w:val="single"/>
              </w:rPr>
              <w:t xml:space="preserve">胶水 (胶粘剂)：采用优质水性环保胶，游离甲醛、苯、甲苯+二甲苯、总挥发性有机物符合 GB18583-2008《室内装饰装修材料胶粘剂中有害物质限量》规定。游离甲醛≤0.5g/kg。</w:t>
            </w:r>
            <w:r>
              <w:rPr>
                <w:i/>
                <w:iCs/>
                <w:highlight w:val="white"/>
                <w:u w:val="singl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4、脚架：优质一级冷轧钢管，满足：管材外观符合要求，≥100h的中性盐雾试验涂（镀）层本身的耐腐蚀等级、涂（镀）层对基体的保护等级均达到10级；</w:t>
            </w:r>
            <w:r>
              <w:rPr>
                <w:highlight w:val="white"/>
              </w:rPr>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highlight w:val="white"/>
              </w:rPr>
              <w:t xml:space="preserve">5、表面静电喷涂处理，喷涂粉末满足:附着力(</w:t>
            </w:r>
            <w:r>
              <w:rPr>
                <w:rFonts w:ascii="FangSong" w:hAnsi="FangSong" w:eastAsia="FangSong" w:cs="FangSong"/>
                <w:color w:val="ff0000"/>
                <w:sz w:val="18"/>
                <w:highlight w:val="white"/>
              </w:rPr>
              <w:t xml:space="preserve">干</w:t>
            </w:r>
            <w:r>
              <w:rPr>
                <w:rFonts w:ascii="FangSong" w:hAnsi="FangSong" w:eastAsia="FangSong" w:cs="FangSong"/>
                <w:color w:val="000000"/>
                <w:sz w:val="18"/>
                <w:highlight w:val="white"/>
              </w:rPr>
              <w:t xml:space="preserve">附着力)达到0级铅笔硬度(内聚破坏中擦伤)≥3H，耐磨性合格；</w:t>
            </w:r>
            <w:r>
              <w:rPr>
                <w:highlight w:val="white"/>
              </w:rPr>
            </w:r>
            <w:r/>
          </w:p>
          <w:p>
            <w:pPr>
              <w:pStyle w:val="909"/>
              <w:jc w:val="left"/>
              <w:rPr>
                <w:rFonts w:hint="eastAsia" w:ascii="仿宋" w:hAnsi="仿宋" w:eastAsia="仿宋" w:cs="仿宋"/>
                <w:color w:val="000000"/>
                <w:sz w:val="18"/>
                <w:szCs w:val="18"/>
              </w:rPr>
            </w:pPr>
            <w:r>
              <w:rPr>
                <w:rFonts w:ascii="FangSong" w:hAnsi="FangSong" w:eastAsia="FangSong" w:cs="FangSong"/>
                <w:color w:val="000000"/>
                <w:sz w:val="18"/>
                <w:highlight w:val="white"/>
              </w:rPr>
              <w:t xml:space="preserve">6、五金件：采用连接件、紧固件、螺丝等五金件进行连接，五金件连接紧密，无杂音，无松动。</w:t>
            </w:r>
            <w:r>
              <w:rPr>
                <w:rFonts w:hint="eastAsia" w:ascii="仿宋" w:hAnsi="仿宋" w:eastAsia="仿宋" w:cs="仿宋"/>
                <w:color w:val="000000"/>
                <w:sz w:val="18"/>
                <w:szCs w:val="18"/>
                <w:highlight w:val="white"/>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9082" cy="93728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49082" cy="937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8.4pt;height:73.8pt;mso-wrap-distance-left:0.0pt;mso-wrap-distance-top:0.0pt;mso-wrap-distance-right:0.0pt;mso-wrap-distance-bottom:0.0pt;" stroked="f">
                      <v:path textboxrect="0,0,0,0"/>
                      <v:imagedata r:id="rId7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椭圆形沙发</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(mm)：长3400*宽2000*高760（450）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03045" cy="852386"/>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rcRect l="5974" t="6944" r="0" b="11090"/>
                              <a:stretch/>
                            </pic:blipFill>
                            <pic:spPr bwMode="auto">
                              <a:xfrm>
                                <a:off x="0" y="0"/>
                                <a:ext cx="1303045" cy="852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02.6pt;height:67.1pt;mso-wrap-distance-left:0.0pt;mso-wrap-distance-top:0.0pt;mso-wrap-distance-right:0.0pt;mso-wrap-distance-bottom:0.0pt;" stroked="f">
                      <v:path textboxrect="0,0,0,0"/>
                      <v:imagedata r:id="rId7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组合休息沙发</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组</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(mm)：φ2400*高450    </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4.打底：蛇簧和尼龙带穿插编织，φ5mm 高强度 S 形弹簧同高弹力绷带。</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Fonts w:ascii="仿宋" w:hAnsi="仿宋" w:eastAsia="仿宋" w:cs="仿宋"/>
                <w:sz w:val="18"/>
                <w:szCs w:val="18"/>
                <w:lang w:val="en-US" w:eastAsia="zh-CN" w:bidi="ar-SA"/>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09421" cy="116660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rcRect l="20654" t="37839" r="41158" b="2132"/>
                              <a:stretch/>
                            </pic:blipFill>
                            <pic:spPr bwMode="auto">
                              <a:xfrm>
                                <a:off x="0" y="0"/>
                                <a:ext cx="1209421" cy="1166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5.2pt;height:91.9pt;mso-wrap-distance-left:0.0pt;mso-wrap-distance-top:0.0pt;mso-wrap-distance-right:0.0pt;mso-wrap-distance-bottom:0.0pt;" stroked="f">
                      <v:path textboxrect="0,0,0,0"/>
                      <v:imagedata r:id="rId75" o:title=""/>
                    </v:shape>
                  </w:pict>
                </mc:Fallback>
              </mc:AlternateContent>
            </w:r>
            <w:r>
              <w:rPr>
                <w:rFonts w:hint="eastAsia" w:ascii="仿宋" w:hAnsi="仿宋" w:eastAsia="仿宋" w:cs="仿宋"/>
                <w:sz w:val="18"/>
                <w:szCs w:val="18"/>
                <w:lang w:val="en-US" w:eastAsia="zh-CN" w:bidi="ar-SA"/>
              </w:rPr>
            </w:r>
            <w:r/>
          </w:p>
        </w:tc>
      </w:tr>
      <w:tr>
        <w:trPr>
          <w:trHeight w:val="90"/>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圆形茶几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w:t xml:space="preserve">49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规格（mm）：φ600*500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w:t>
            </w:r>
            <w:r>
              <w:rPr>
                <w:rStyle w:val="1023"/>
                <w:b w:val="0"/>
                <w:bCs w:val="0"/>
                <w:color w:val="000000"/>
                <w:sz w:val="18"/>
                <w:szCs w:val="18"/>
                <w:lang w:bidi="ar"/>
              </w:rPr>
              <w:t xml:space="preserve">疤、腐朽、裂纹、虫眼、夹皮变色等缺陷，用于同一件产品的木皮纹理协调一致，无色差。采用厚度≥25mm实木多层板，基材甲醛释放量符合国家标准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2</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GB18583-2008《室内装饰装修材料胶粘剂中</w:t>
            </w:r>
            <w:r>
              <w:rPr>
                <w:rStyle w:val="1023"/>
                <w:b w:val="0"/>
                <w:bCs w:val="0"/>
                <w:i/>
                <w:iCs/>
                <w:color w:val="000000"/>
                <w:sz w:val="18"/>
                <w:szCs w:val="18"/>
                <w:u w:val="single"/>
                <w:lang w:bidi="ar"/>
              </w:rPr>
              <w:t xml:space="preserve">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3</w:t>
            </w:r>
            <w:r>
              <w:rPr>
                <w:rStyle w:val="1023"/>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widowControl/>
              <w:rPr>
                <w:rFonts w:ascii="仿宋" w:hAnsi="仿宋" w:eastAsia="仿宋" w:cs="仿宋"/>
                <w:sz w:val="18"/>
                <w:szCs w:val="18"/>
                <w:lang w:val="en-US" w:eastAsia="zh-CN" w:bidi="ar"/>
              </w:rPr>
            </w:pPr>
            <w:r>
              <w:rPr>
                <w:rStyle w:val="1023"/>
                <w:rFonts w:hint="eastAsia" w:eastAsia="仿宋"/>
                <w:b w:val="0"/>
                <w:bCs w:val="0"/>
                <w:color w:val="000000"/>
                <w:sz w:val="18"/>
                <w:szCs w:val="18"/>
                <w:lang w:val="en-US" w:eastAsia="zh-CN" w:bidi="ar"/>
              </w:rPr>
              <w:t xml:space="preserve">4</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78053" cy="106426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rcRect l="0" t="-9516" r="0" b="-8063"/>
                              <a:stretch/>
                            </pic:blipFill>
                            <pic:spPr bwMode="auto">
                              <a:xfrm>
                                <a:off x="0" y="0"/>
                                <a:ext cx="878053"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9.1pt;height:83.8pt;mso-wrap-distance-left:0.0pt;mso-wrap-distance-top:0.0pt;mso-wrap-distance-right:0.0pt;mso-wrap-distance-bottom:0.0pt;" stroked="f">
                      <v:path textboxrect="0,0,0,0"/>
                      <v:imagedata r:id="rId7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长条茶几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规格（mm）：长1200*宽</w:t>
            </w:r>
            <w:r>
              <w:rPr>
                <w:rStyle w:val="1023"/>
                <w:b w:val="0"/>
                <w:bCs w:val="0"/>
                <w:color w:val="000000"/>
                <w:sz w:val="18"/>
                <w:szCs w:val="18"/>
                <w:lang w:bidi="ar"/>
              </w:rPr>
              <w:t xml:space="preserve">600*高500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▲1.面材：采用 0.6MM 白蜡木木皮贴面，无节疤、腐朽、裂纹、虫眼、夹皮变色等缺陷，用于同一件产品的木皮纹理协调一致，无色差。</w:t>
            </w:r>
            <w:r>
              <w:rPr>
                <w:rStyle w:val="1023"/>
                <w:rFonts w:hint="eastAsia" w:eastAsia="仿宋"/>
                <w:b w:val="0"/>
                <w:bCs w:val="0"/>
                <w:color w:val="000000"/>
                <w:sz w:val="18"/>
                <w:szCs w:val="18"/>
                <w:lang w:val="en-US" w:eastAsia="zh-CN" w:bidi="ar"/>
              </w:rPr>
              <w:t xml:space="preserve">面板采用</w:t>
            </w:r>
            <w:r>
              <w:rPr>
                <w:rStyle w:val="1023"/>
                <w:b w:val="0"/>
                <w:bCs w:val="0"/>
                <w:color w:val="000000"/>
                <w:sz w:val="18"/>
                <w:szCs w:val="18"/>
                <w:lang w:bidi="ar"/>
              </w:rPr>
              <w:t xml:space="preserve">厚度≥25mm实木多层板</w:t>
            </w:r>
            <w:r>
              <w:rPr>
                <w:rStyle w:val="1023"/>
                <w:rFonts w:hint="eastAsia" w:eastAsia="仿宋"/>
                <w:b w:val="0"/>
                <w:bCs w:val="0"/>
                <w:color w:val="000000"/>
                <w:sz w:val="18"/>
                <w:szCs w:val="18"/>
                <w:lang w:eastAsia="zh-CN" w:bidi="ar"/>
              </w:rPr>
              <w:t xml:space="preserve">。</w:t>
            </w:r>
            <w:r>
              <w:rPr>
                <w:rStyle w:val="1023"/>
                <w:b w:val="0"/>
                <w:bCs w:val="0"/>
                <w:color w:val="000000"/>
                <w:sz w:val="18"/>
                <w:szCs w:val="18"/>
                <w:lang w:bidi="ar"/>
              </w:rPr>
              <w:t xml:space="preserve">甲醛释放量符合国家标准 (GB/T39600-2021) ≤0.025mg/m</w:t>
            </w:r>
            <w:r>
              <w:rPr>
                <w:rStyle w:val="1023"/>
                <w:rFonts w:ascii="Calibri" w:hAnsi="Calibri" w:cs="Calibri"/>
                <w:b w:val="0"/>
                <w:bCs w:val="0"/>
                <w:color w:val="000000"/>
                <w:sz w:val="18"/>
                <w:szCs w:val="18"/>
                <w:lang w:bidi="ar"/>
              </w:rPr>
              <w:t xml:space="preserve">³</w:t>
            </w:r>
            <w:r>
              <w:rPr>
                <w:rStyle w:val="1023"/>
                <w:b w:val="0"/>
                <w:bCs w:val="0"/>
                <w:color w:val="000000"/>
                <w:sz w:val="18"/>
                <w:szCs w:val="18"/>
                <w:lang w:bidi="ar"/>
              </w:rPr>
            </w:r>
            <w:r/>
          </w:p>
          <w:p>
            <w:pPr>
              <w:pStyle w:val="909"/>
              <w:jc w:val="left"/>
              <w:widowControl/>
              <w:rPr>
                <w:rStyle w:val="1023"/>
                <w:b w:val="0"/>
                <w:bCs/>
                <w:i/>
                <w:color w:val="000000"/>
                <w:sz w:val="18"/>
                <w:szCs w:val="18"/>
                <w:u w:val="single"/>
              </w:rPr>
            </w:pPr>
            <w:r>
              <w:rPr>
                <w:rStyle w:val="1023"/>
                <w:rFonts w:hint="eastAsia" w:eastAsia="仿宋"/>
                <w:b w:val="0"/>
                <w:bCs w:val="0"/>
                <w:i/>
                <w:iCs/>
                <w:color w:val="000000"/>
                <w:sz w:val="18"/>
                <w:szCs w:val="18"/>
                <w:u w:val="single"/>
                <w:lang w:val="en-US" w:eastAsia="zh-CN" w:bidi="ar"/>
              </w:rPr>
              <w:t xml:space="preserve">2</w:t>
            </w:r>
            <w:r>
              <w:rPr>
                <w:rStyle w:val="1023"/>
                <w:b w:val="0"/>
                <w:bCs w:val="0"/>
                <w:i/>
                <w:iCs/>
                <w:color w:val="000000"/>
                <w:sz w:val="18"/>
                <w:szCs w:val="18"/>
                <w:u w:val="single"/>
                <w:lang w:bidi="ar"/>
              </w:rPr>
              <w:t xml:space="preserve">.胶水 (胶粘剂)：采用优质水性环保胶，游离甲醛、苯、甲苯+二甲苯、总挥发性有机物符合 GB18583-2008《室内装饰装修材料胶</w:t>
            </w:r>
            <w:r>
              <w:rPr>
                <w:rStyle w:val="1023"/>
                <w:b w:val="0"/>
                <w:bCs w:val="0"/>
                <w:i/>
                <w:iCs/>
                <w:color w:val="000000"/>
                <w:sz w:val="18"/>
                <w:szCs w:val="18"/>
                <w:u w:val="single"/>
                <w:lang w:bidi="ar"/>
              </w:rPr>
              <w:t xml:space="preserve">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i/>
                <w:iCs/>
                <w:u w:val="single"/>
              </w:rPr>
            </w:r>
            <w:r/>
          </w:p>
          <w:p>
            <w:pPr>
              <w:pStyle w:val="909"/>
              <w:jc w:val="left"/>
              <w:widowControl/>
              <w:rPr>
                <w:rStyle w:val="1023"/>
                <w:b w:val="0"/>
                <w:bCs w:val="0"/>
                <w:color w:val="000000"/>
                <w:sz w:val="18"/>
                <w:szCs w:val="18"/>
                <w:lang w:bidi="ar"/>
              </w:rPr>
            </w:pPr>
            <w:r>
              <w:rPr>
                <w:rStyle w:val="1023"/>
                <w:rFonts w:hint="eastAsia" w:eastAsia="仿宋"/>
                <w:b w:val="0"/>
                <w:bCs w:val="0"/>
                <w:i/>
                <w:iCs/>
                <w:color w:val="000000"/>
                <w:sz w:val="18"/>
                <w:szCs w:val="18"/>
                <w:u w:val="single"/>
                <w:lang w:val="en-US" w:eastAsia="zh-CN" w:bidi="ar"/>
              </w:rPr>
              <w:t xml:space="preserve">3</w:t>
            </w:r>
            <w:r>
              <w:rPr>
                <w:rStyle w:val="1023"/>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color w:val="000000"/>
                <w:sz w:val="18"/>
                <w:szCs w:val="18"/>
                <w:lang w:bidi="ar"/>
              </w:rPr>
            </w:r>
            <w:r/>
          </w:p>
          <w:p>
            <w:pPr>
              <w:pStyle w:val="909"/>
              <w:jc w:val="left"/>
              <w:widowControl/>
              <w:rPr>
                <w:rFonts w:ascii="仿宋" w:hAnsi="仿宋" w:eastAsia="仿宋" w:cs="仿宋"/>
                <w:sz w:val="18"/>
                <w:szCs w:val="18"/>
                <w:lang w:val="en-US" w:eastAsia="zh-CN" w:bidi="ar"/>
              </w:rPr>
            </w:pPr>
            <w:r>
              <w:rPr>
                <w:rStyle w:val="1023"/>
                <w:rFonts w:hint="eastAsia" w:eastAsia="仿宋"/>
                <w:b w:val="0"/>
                <w:bCs w:val="0"/>
                <w:color w:val="000000"/>
                <w:sz w:val="18"/>
                <w:szCs w:val="18"/>
                <w:lang w:val="en-US" w:eastAsia="zh-CN" w:bidi="ar"/>
              </w:rPr>
              <w:t xml:space="preserve">4</w:t>
            </w:r>
            <w:r>
              <w:rPr>
                <w:rStyle w:val="1023"/>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43637" cy="68013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43637" cy="680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7.9pt;height:53.6pt;mso-wrap-distance-left:0.0pt;mso-wrap-distance-top:0.0pt;mso-wrap-distance-right:0.0pt;mso-wrap-distance-bottom:0.0pt;" stroked="f">
                      <v:path textboxrect="0,0,0,0"/>
                      <v:imagedata r:id="rId77"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懒人沙发</w:t>
            </w:r>
            <w:r>
              <w:rPr>
                <w:rFonts w:hint="eastAsia" w:ascii="仿宋" w:hAnsi="仿宋" w:eastAsia="仿宋" w:cs="宋体"/>
                <w:sz w:val="18"/>
                <w:szCs w:val="18"/>
              </w:rPr>
            </w:r>
            <w:r/>
          </w:p>
        </w:tc>
        <w:tc>
          <w:tcPr>
            <w:tcW w:w="505" w:type="dxa"/>
            <w:vAlign w:val="center"/>
            <w:textDirection w:val="lrTb"/>
            <w:noWrap w:val="false"/>
          </w:tcPr>
          <w:p>
            <w:pPr>
              <w:pStyle w:val="909"/>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9"/>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(mm)：φ900*1100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填充：环保EPP粒子</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外套面料：VOSS</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换洗袋面料：网布</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面料成分：聚酯纤维</w:t>
            </w:r>
            <w:r>
              <w:rPr>
                <w:rStyle w:val="1023"/>
                <w:b w:val="0"/>
                <w:bCs w:val="0"/>
                <w:color w:val="000000"/>
                <w:sz w:val="18"/>
                <w:szCs w:val="18"/>
                <w:lang w:bidi="ar"/>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16660" cy="83947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16660" cy="839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5.8pt;height:66.1pt;mso-wrap-distance-left:0.0pt;mso-wrap-distance-top:0.0pt;mso-wrap-distance-right:0.0pt;mso-wrap-distance-bottom:0.0pt;" stroked="f">
                      <v:path textboxrect="0,0,0,0"/>
                      <v:imagedata r:id="rId7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圆墩</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11</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(mm)：φ450*450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lang w:val="en-US" w:eastAsia="zh-CN" w:bidi="ar-SA"/>
              </w:rPr>
            </w:pPr>
            <w:r>
              <w:rPr>
                <w:rStyle w:val="1023"/>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36345" cy="81908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rcRect l="0" t="5418" r="0" b="0"/>
                              <a:stretch/>
                            </pic:blipFill>
                            <pic:spPr bwMode="auto">
                              <a:xfrm>
                                <a:off x="0" y="0"/>
                                <a:ext cx="1236345" cy="819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7.3pt;height:64.5pt;mso-wrap-distance-left:0.0pt;mso-wrap-distance-top:0.0pt;mso-wrap-distance-right:0.0pt;mso-wrap-distance-bottom:0.0pt;" stroked="f">
                      <v:path textboxrect="0,0,0,0"/>
                      <v:imagedata r:id="rId7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方凳</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ascii="仿宋" w:hAnsi="仿宋" w:eastAsia="仿宋" w:cs="仿宋"/>
                <w:sz w:val="18"/>
                <w:szCs w:val="18"/>
                <w:lang w:val="en-US" w:eastAsia="zh-CN" w:bidi="ar-SA"/>
              </w:rPr>
            </w:pPr>
            <w:r>
              <w:rPr>
                <w:rFonts w:hint="eastAsia" w:ascii="仿宋" w:hAnsi="仿宋" w:eastAsia="仿宋" w:cs="宋体"/>
                <w:color w:val="ff0000"/>
                <w:sz w:val="18"/>
                <w:szCs w:val="18"/>
                <w:lang w:val="en-US" w:eastAsia="zh-CN"/>
              </w:rPr>
              <w:t xml:space="preserve">45</w:t>
            </w:r>
            <w:r>
              <w:rPr>
                <w:rFonts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w:t>
            </w:r>
            <w:r>
              <w:rPr>
                <w:rStyle w:val="1023"/>
                <w:b w:val="0"/>
                <w:bCs w:val="0"/>
                <w:sz w:val="18"/>
                <w:szCs w:val="18"/>
                <w:lang w:bidi="ar"/>
              </w:rPr>
              <w:t xml:space="preserve">420*420*450</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1.面料：采用优质超纤皮覆面，厚度≥1.2mm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23"/>
                <w:rFonts w:hint="eastAsia" w:eastAsia="仿宋"/>
                <w:b w:val="0"/>
                <w:bCs w:val="0"/>
                <w:i/>
                <w:iCs/>
                <w:color w:val="000000"/>
                <w:sz w:val="18"/>
                <w:szCs w:val="18"/>
                <w:u w:val="single"/>
                <w:lang w:eastAsia="zh-CN" w:bidi="ar"/>
              </w:rPr>
              <w:t xml:space="preserve">游离甲醛≤0.5g/kg</w:t>
            </w:r>
            <w:r>
              <w:rPr>
                <w:rStyle w:val="1023"/>
                <w:b w:val="0"/>
                <w:bCs w:val="0"/>
                <w:i/>
                <w:iCs/>
                <w:color w:val="000000"/>
                <w:sz w:val="18"/>
                <w:szCs w:val="18"/>
                <w:u w:val="single"/>
                <w:lang w:bidi="ar"/>
              </w:rPr>
              <w:t xml:space="preserve">。</w:t>
            </w:r>
            <w:r>
              <w:rPr>
                <w:rStyle w:val="1023"/>
                <w:b w:val="0"/>
                <w:bCs w:val="0"/>
                <w:i/>
                <w:iCs/>
                <w:color w:val="000000"/>
                <w:sz w:val="18"/>
                <w:szCs w:val="18"/>
                <w:u w:val="single"/>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4.内框架：采用经过干燥处理等的落叶松实木框架，不易变形；</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5.打底：蛇簧和尼龙带穿插编织，φ5mm 高强度 S 形弹簧同高弹力绷带。</w:t>
            </w:r>
            <w:r>
              <w:rPr>
                <w:rStyle w:val="1023"/>
                <w:b w:val="0"/>
                <w:bCs w:val="0"/>
                <w:color w:val="000000"/>
                <w:sz w:val="18"/>
                <w:szCs w:val="18"/>
                <w:lang w:bidi="ar"/>
              </w:rPr>
            </w:r>
            <w:r/>
          </w:p>
          <w:p>
            <w:pPr>
              <w:pStyle w:val="909"/>
              <w:jc w:val="left"/>
              <w:widowControl/>
              <w:rPr>
                <w:rFonts w:hint="eastAsia" w:ascii="仿宋" w:hAnsi="仿宋" w:eastAsia="仿宋" w:cs="仿宋"/>
                <w:sz w:val="18"/>
                <w:szCs w:val="18"/>
                <w:lang w:val="en-US" w:eastAsia="zh-CN" w:bidi="ar-SA"/>
              </w:rPr>
            </w:pPr>
            <w:r>
              <w:rPr>
                <w:rStyle w:val="1023"/>
                <w:b w:val="0"/>
                <w:bCs w:val="0"/>
                <w:color w:val="000000"/>
                <w:sz w:val="18"/>
                <w:szCs w:val="18"/>
                <w:lang w:bidi="ar"/>
              </w:rPr>
              <w:t xml:space="preserve">6.白蜡木实木腿，结构耐用，座感舒适。</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68857" cy="69910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rcRect l="642" t="1833" r="0" b="0"/>
                              <a:stretch/>
                            </pic:blipFill>
                            <pic:spPr bwMode="auto">
                              <a:xfrm>
                                <a:off x="0" y="0"/>
                                <a:ext cx="1268857" cy="699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9pt;height:55.0pt;mso-wrap-distance-left:0.0pt;mso-wrap-distance-top:0.0pt;mso-wrap-distance-right:0.0pt;mso-wrap-distance-bottom:0.0pt;" stroked="f">
                      <v:path textboxrect="0,0,0,0"/>
                      <v:imagedata r:id="rId8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蛋椅</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10</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规格 (mm)：直径950mm*1020mm（坐高420mm）</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1.基材：选用优质玻璃钢材质，一体成型工艺设计，韧性强、不变形开裂，耐腐蚀、耐污抗氧化。</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2.软包：优质高档棉麻布阻燃面料，不含重金属，</w:t>
            </w:r>
            <w:r>
              <w:rPr>
                <w:rFonts w:ascii="FangSong" w:hAnsi="FangSong" w:eastAsia="FangSong" w:cs="FangSong"/>
                <w:color w:val="000000"/>
                <w:sz w:val="18"/>
                <w:highlight w:val="white"/>
              </w:rPr>
              <w:t xml:space="preserve">耐磨性为A级（优等品</w:t>
            </w:r>
            <w:r>
              <w:rPr>
                <w:rFonts w:ascii="FangSong" w:hAnsi="FangSong" w:eastAsia="FangSong" w:cs="FangSong"/>
                <w:color w:val="000000"/>
                <w:sz w:val="18"/>
                <w:highlight w:val="white"/>
              </w:rPr>
              <w:t xml:space="preserve">）</w:t>
            </w:r>
            <w:r>
              <w:rPr>
                <w:rStyle w:val="1023"/>
                <w:b w:val="0"/>
                <w:bCs w:val="0"/>
                <w:color w:val="000000"/>
                <w:sz w:val="18"/>
                <w:szCs w:val="18"/>
                <w:lang w:bidi="ar"/>
              </w:rPr>
              <w:t xml:space="preserve">，60小时的耐光色牢度为4级，耐摩擦色牢度干摩擦不小于5级、湿摩擦不小于5级，甲醛含量为A类≤20mg/kg，PH值为A类。</w:t>
            </w:r>
            <w:r>
              <w:rPr>
                <w:rStyle w:val="1023"/>
                <w:b w:val="0"/>
                <w:bCs w:val="0"/>
                <w:color w:val="000000"/>
                <w:sz w:val="18"/>
                <w:szCs w:val="18"/>
                <w:lang w:bidi="ar"/>
              </w:rPr>
            </w:r>
            <w:r/>
          </w:p>
          <w:p>
            <w:pPr>
              <w:pStyle w:val="909"/>
              <w:jc w:val="left"/>
              <w:widowControl/>
              <w:rPr>
                <w:rStyle w:val="1023"/>
                <w:b w:val="0"/>
                <w:bCs w:val="0"/>
                <w:color w:val="000000"/>
                <w:sz w:val="18"/>
                <w:szCs w:val="18"/>
                <w:lang w:bidi="ar"/>
              </w:rPr>
            </w:pPr>
            <w:r>
              <w:rPr>
                <w:rStyle w:val="1023"/>
                <w:b w:val="0"/>
                <w:bCs w:val="0"/>
                <w:color w:val="000000"/>
                <w:sz w:val="18"/>
                <w:szCs w:val="18"/>
                <w:lang w:bidi="ar"/>
              </w:rPr>
              <w:t xml:space="preserve">3.海绵：内衬优质环保高回弹海绵；密度≥40kg/m3，使用无苯胶粘剂粘接海绵。经抗老化处理，长期使用不易塌陷。</w:t>
            </w:r>
            <w:r>
              <w:rPr>
                <w:rStyle w:val="1023"/>
                <w:b w:val="0"/>
                <w:bCs w:val="0"/>
                <w:color w:val="000000"/>
                <w:sz w:val="18"/>
                <w:szCs w:val="18"/>
                <w:lang w:bidi="ar"/>
              </w:rPr>
            </w:r>
            <w:r/>
          </w:p>
          <w:p>
            <w:pPr>
              <w:pStyle w:val="909"/>
              <w:jc w:val="left"/>
              <w:widowControl/>
              <w:rPr>
                <w:rFonts w:hint="eastAsia" w:ascii="仿宋" w:hAnsi="仿宋" w:eastAsia="仿宋" w:cs="仿宋"/>
                <w:color w:val="000000"/>
                <w:sz w:val="18"/>
                <w:szCs w:val="18"/>
                <w:lang w:val="en-US" w:eastAsia="zh-CN" w:bidi="ar-SA"/>
              </w:rPr>
            </w:pPr>
            <w:r>
              <w:rPr>
                <w:rStyle w:val="1023"/>
                <w:b w:val="0"/>
                <w:bCs w:val="0"/>
                <w:color w:val="000000"/>
                <w:sz w:val="18"/>
                <w:szCs w:val="18"/>
                <w:lang w:bidi="ar"/>
              </w:rPr>
              <w:t xml:space="preserve">4.椅架：钢制圆盘脚架，底座可360度旋转。</w:t>
            </w:r>
            <w:r>
              <w:rPr>
                <w:rFonts w:hint="eastAsia" w:ascii="仿宋" w:hAnsi="仿宋" w:eastAsia="仿宋" w:cs="仿宋"/>
                <w:color w:val="000000"/>
                <w:sz w:val="18"/>
                <w:szCs w:val="18"/>
                <w:lang w:val="en-US" w:eastAsia="zh-CN" w:bidi="ar-SA"/>
              </w:rPr>
            </w:r>
            <w:r/>
          </w:p>
        </w:tc>
        <w:tc>
          <w:tcPr>
            <w:tcW w:w="2073" w:type="dxa"/>
            <w:vAlign w:val="center"/>
            <w:textDirection w:val="lrTb"/>
            <w:noWrap w:val="false"/>
          </w:tcPr>
          <w:p>
            <w:pPr>
              <w:pStyle w:val="909"/>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349997" cy="102742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349997" cy="102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6.3pt;height:80.9pt;mso-wrap-distance-left:0.0pt;mso-wrap-distance-top:0.0pt;mso-wrap-distance-right:0.0pt;mso-wrap-distance-bottom:0.0pt;" stroked="f">
                      <v:path textboxrect="0,0,0,0"/>
                      <v:imagedata r:id="rId8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三层旧书架侧护板换新（含顶板）</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节</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48</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color w:val="000000"/>
                <w:sz w:val="18"/>
                <w:szCs w:val="18"/>
                <w:lang w:bidi="ar"/>
              </w:rPr>
            </w:pPr>
            <w:r>
              <w:rPr>
                <w:rStyle w:val="1023"/>
                <w:b w:val="0"/>
                <w:bCs w:val="0"/>
                <w:color w:val="000000"/>
                <w:sz w:val="18"/>
                <w:szCs w:val="18"/>
                <w:lang w:bidi="ar"/>
              </w:rPr>
            </w:r>
            <w:r>
              <w:rPr>
                <w:rStyle w:val="1023"/>
                <w:b w:val="0"/>
                <w:bCs w:val="0"/>
                <w:color w:val="000000"/>
                <w:sz w:val="18"/>
                <w:szCs w:val="18"/>
                <w:lang w:bidi="ar"/>
              </w:rPr>
              <w:t xml:space="preserve">1.木质部分：采用优质白蜡木实木，侧护板面宽尺寸480mm</w:t>
            </w:r>
            <w:r>
              <w:rPr>
                <w:rFonts w:ascii="FangSong" w:hAnsi="FangSong" w:eastAsia="FangSong" w:cs="FangSong"/>
                <w:color w:val="000000"/>
                <w:sz w:val="18"/>
                <w:highlight w:val="white"/>
              </w:rPr>
              <w:t xml:space="preserve">（高度为1220mm）</w:t>
            </w:r>
            <w:r>
              <w:rPr>
                <w:rStyle w:val="1023"/>
                <w:b w:val="0"/>
                <w:bCs w:val="0"/>
                <w:color w:val="000000"/>
                <w:sz w:val="18"/>
                <w:szCs w:val="18"/>
                <w:lang w:bidi="ar"/>
              </w:rPr>
              <w:t xml:space="preserve">，正面与侧面拉槽造型。顶部木质部分为整块厚12mm复合实木顶板(优质中密度板，白蜡木木皮贴面)</w:t>
            </w:r>
            <w:r>
              <w:rPr>
                <w:rStyle w:val="1023"/>
                <w:b w:val="0"/>
                <w:bCs w:val="0"/>
                <w:color w:val="000000"/>
                <w:sz w:val="18"/>
                <w:szCs w:val="18"/>
                <w:lang w:bidi="ar"/>
              </w:rPr>
            </w:r>
            <w:r/>
          </w:p>
          <w:p>
            <w:pPr>
              <w:pStyle w:val="909"/>
              <w:jc w:val="left"/>
              <w:widowControl/>
              <w:rPr>
                <w:rStyle w:val="1023"/>
                <w:b w:val="0"/>
                <w:bCs w:val="0"/>
                <w:i/>
                <w:iCs/>
                <w:color w:val="000000"/>
                <w:sz w:val="18"/>
                <w:szCs w:val="18"/>
                <w:u w:val="single"/>
                <w:lang w:bidi="ar"/>
              </w:rPr>
            </w:pPr>
            <w:r>
              <w:rPr>
                <w:rStyle w:val="1023"/>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23"/>
                <w:b w:val="0"/>
                <w:bCs w:val="0"/>
                <w:i/>
                <w:iCs/>
                <w:color w:val="000000"/>
                <w:sz w:val="18"/>
                <w:szCs w:val="18"/>
                <w:u w:val="single"/>
                <w:lang w:bidi="ar"/>
              </w:rPr>
            </w:r>
            <w:r/>
          </w:p>
          <w:p>
            <w:pPr>
              <w:pStyle w:val="909"/>
              <w:jc w:val="left"/>
              <w:rPr>
                <w:rFonts w:hint="eastAsia" w:ascii="仿宋" w:hAnsi="仿宋" w:eastAsia="仿宋" w:cs="仿宋"/>
                <w:sz w:val="18"/>
                <w:szCs w:val="18"/>
              </w:rPr>
            </w:pPr>
            <w:r>
              <w:rPr>
                <w:rFonts w:ascii="仿宋" w:hAnsi="仿宋" w:eastAsia="仿宋" w:cs="宋体"/>
                <w:sz w:val="18"/>
                <w:szCs w:val="18"/>
              </w:rPr>
              <w:t xml:space="preserve">注：侧护板36块，顶板48节</w:t>
            </w:r>
            <w:r>
              <w:rPr>
                <w:rFonts w:ascii="FangSong" w:hAnsi="FangSong" w:eastAsia="FangSong" w:cs="FangSong"/>
                <w:color w:val="000000"/>
                <w:sz w:val="18"/>
                <w:highlight w:val="white"/>
              </w:rPr>
              <w:t xml:space="preserve">(970mm/节)</w:t>
            </w:r>
            <w:r>
              <w:rPr>
                <w:rFonts w:hint="eastAsia" w:ascii="仿宋" w:hAnsi="仿宋" w:eastAsia="仿宋" w:cs="仿宋"/>
                <w:sz w:val="18"/>
                <w:szCs w:val="18"/>
                <w:highlight w:val="white"/>
              </w:rPr>
            </w:r>
            <w:r/>
          </w:p>
        </w:tc>
        <w:tc>
          <w:tcPr>
            <w:tcW w:w="2073" w:type="dxa"/>
            <w:vAlign w:val="center"/>
            <w:textDirection w:val="lrTb"/>
            <w:noWrap w:val="false"/>
          </w:tcPr>
          <w:p>
            <w:pPr>
              <w:pStyle w:val="909"/>
              <w:jc w:val="center"/>
              <w:rPr>
                <w:rFonts w:ascii="仿宋" w:hAnsi="仿宋" w:eastAsia="仿宋" w:cs="仿宋"/>
                <w:sz w:val="18"/>
                <w:szCs w:val="18"/>
                <w:lang w:val="en-US" w:eastAsia="zh-CN"/>
              </w:rPr>
            </w:pPr>
            <w:r>
              <w:rPr>
                <w:rFonts w:hint="eastAsia" w:ascii="仿宋" w:hAnsi="仿宋" w:eastAsia="仿宋" w:cs="仿宋"/>
                <w:sz w:val="18"/>
                <w:szCs w:val="18"/>
                <w:lang w:val="en-US" w:eastAsia="zh-CN"/>
              </w:rPr>
              <w:t xml:space="preserve">样式参考上面六层书架护板</w:t>
            </w:r>
            <w:r>
              <w:rPr>
                <w:rFonts w:ascii="仿宋" w:hAnsi="仿宋" w:eastAsia="仿宋" w:cs="仿宋"/>
                <w:sz w:val="18"/>
                <w:szCs w:val="18"/>
                <w:lang w:val="en-US" w:eastAsia="zh-CN"/>
              </w:rPr>
            </w:r>
            <w:r/>
          </w:p>
        </w:tc>
      </w:tr>
      <w:tr>
        <w:trPr/>
        <w:tc>
          <w:tcPr>
            <w:tcW w:w="508" w:type="dxa"/>
            <w:vAlign w:val="center"/>
            <w:textDirection w:val="lrTb"/>
            <w:noWrap w:val="false"/>
          </w:tcPr>
          <w:p>
            <w:pPr>
              <w:pStyle w:val="1001"/>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9"/>
              <w:jc w:val="center"/>
              <w:rPr>
                <w:rFonts w:hint="eastAsia" w:ascii="仿宋" w:hAnsi="仿宋" w:eastAsia="仿宋"/>
                <w:sz w:val="18"/>
                <w:szCs w:val="18"/>
              </w:rPr>
            </w:pPr>
            <w:r>
              <w:rPr>
                <w:rFonts w:hint="eastAsia" w:ascii="仿宋" w:hAnsi="仿宋" w:eastAsia="仿宋" w:cs="宋体"/>
                <w:sz w:val="18"/>
                <w:szCs w:val="18"/>
              </w:rPr>
              <w:t xml:space="preserve">六层旧书架侧护板换新</w:t>
            </w:r>
            <w:r>
              <w:rPr>
                <w:rFonts w:hint="eastAsia" w:ascii="仿宋" w:hAnsi="仿宋" w:eastAsia="仿宋"/>
                <w:sz w:val="18"/>
                <w:szCs w:val="18"/>
              </w:rPr>
            </w:r>
            <w:r/>
          </w:p>
        </w:tc>
        <w:tc>
          <w:tcPr>
            <w:tcW w:w="505"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宋体"/>
                <w:sz w:val="18"/>
                <w:szCs w:val="18"/>
              </w:rPr>
              <w:t xml:space="preserve">块</w:t>
            </w:r>
            <w:r>
              <w:rPr>
                <w:rFonts w:hint="eastAsia" w:ascii="仿宋" w:hAnsi="仿宋" w:eastAsia="仿宋" w:cs="仿宋"/>
                <w:sz w:val="18"/>
                <w:szCs w:val="18"/>
              </w:rPr>
            </w:r>
            <w:r/>
          </w:p>
        </w:tc>
        <w:tc>
          <w:tcPr>
            <w:tcW w:w="722" w:type="dxa"/>
            <w:vAlign w:val="center"/>
            <w:textDirection w:val="lrTb"/>
            <w:noWrap w:val="false"/>
          </w:tcPr>
          <w:p>
            <w:pPr>
              <w:pStyle w:val="909"/>
              <w:jc w:val="center"/>
              <w:rPr>
                <w:rFonts w:hint="eastAsia" w:ascii="仿宋" w:hAnsi="仿宋" w:eastAsia="仿宋" w:cs="仿宋"/>
                <w:sz w:val="18"/>
                <w:szCs w:val="18"/>
              </w:rPr>
            </w:pPr>
            <w:r>
              <w:rPr>
                <w:rFonts w:ascii="仿宋" w:hAnsi="仿宋" w:eastAsia="仿宋" w:cs="宋体"/>
                <w:sz w:val="18"/>
                <w:szCs w:val="18"/>
              </w:rPr>
              <w:t xml:space="preserve">654</w:t>
            </w:r>
            <w:r>
              <w:rPr>
                <w:rFonts w:hint="eastAsia" w:ascii="仿宋" w:hAnsi="仿宋" w:eastAsia="仿宋" w:cs="仿宋"/>
                <w:sz w:val="18"/>
                <w:szCs w:val="18"/>
              </w:rPr>
            </w:r>
            <w:r/>
          </w:p>
        </w:tc>
        <w:tc>
          <w:tcPr>
            <w:tcW w:w="5168" w:type="dxa"/>
            <w:vAlign w:val="center"/>
            <w:textDirection w:val="lrTb"/>
            <w:noWrap w:val="false"/>
          </w:tcPr>
          <w:p>
            <w:pPr>
              <w:pStyle w:val="909"/>
              <w:jc w:val="left"/>
              <w:widowControl/>
              <w:rPr>
                <w:rStyle w:val="1023"/>
                <w:b w:val="0"/>
                <w:bCs w:val="0"/>
                <w:i/>
                <w:iCs/>
                <w:color w:val="000000"/>
                <w:sz w:val="18"/>
                <w:szCs w:val="18"/>
                <w:u w:val="single"/>
                <w:lang w:bidi="ar"/>
              </w:rPr>
            </w:pPr>
            <w:r>
              <w:rPr>
                <w:rStyle w:val="1023"/>
                <w:rFonts w:hint="eastAsia" w:eastAsia="仿宋"/>
                <w:b w:val="0"/>
                <w:bCs w:val="0"/>
                <w:i/>
                <w:iCs/>
                <w:color w:val="000000"/>
                <w:sz w:val="18"/>
                <w:szCs w:val="18"/>
                <w:u w:val="single"/>
                <w:lang w:val="en-US" w:eastAsia="zh-CN" w:bidi="ar"/>
              </w:rPr>
              <w:t xml:space="preserve">★</w:t>
            </w:r>
            <w:r>
              <w:rPr>
                <w:rStyle w:val="1023"/>
                <w:b w:val="0"/>
                <w:bCs w:val="0"/>
                <w:i/>
                <w:iCs/>
                <w:color w:val="000000"/>
                <w:sz w:val="18"/>
                <w:szCs w:val="18"/>
                <w:u w:val="single"/>
                <w:lang w:bidi="ar"/>
              </w:rPr>
              <w:t xml:space="preserve">1.木质部分：采用优质白蜡木实木，</w:t>
            </w:r>
            <w:r>
              <w:rPr>
                <w:rStyle w:val="1023"/>
                <w:b w:val="0"/>
                <w:bCs w:val="0"/>
                <w:i/>
                <w:iCs/>
                <w:color w:val="000000"/>
                <w:sz w:val="18"/>
                <w:szCs w:val="18"/>
                <w:u w:val="single"/>
                <w:lang w:bidi="ar"/>
              </w:rPr>
              <w:t xml:space="preserve">护板尺寸</w:t>
            </w:r>
            <w:r>
              <w:rPr>
                <w:rFonts w:ascii="FangSong" w:hAnsi="FangSong" w:eastAsia="FangSong" w:cs="FangSong"/>
                <w:i/>
                <w:color w:val="000000"/>
                <w:sz w:val="18"/>
                <w:highlight w:val="white"/>
                <w:u w:val="single"/>
              </w:rPr>
              <w:t xml:space="preserve">（宽度450mm-500mm，高度2200mm）</w:t>
            </w:r>
            <w:r>
              <w:rPr>
                <w:rStyle w:val="1023"/>
                <w:b w:val="0"/>
                <w:bCs w:val="0"/>
                <w:i/>
                <w:iCs/>
                <w:color w:val="000000"/>
                <w:sz w:val="18"/>
                <w:szCs w:val="18"/>
                <w:u w:val="single"/>
                <w:lang w:bidi="ar"/>
              </w:rPr>
              <w:t xml:space="preserve">正面与侧面拉槽造型。</w:t>
            </w:r>
            <w:r>
              <w:rPr>
                <w:rStyle w:val="1023"/>
                <w:b w:val="0"/>
                <w:bCs w:val="0"/>
                <w:i/>
                <w:iCs/>
                <w:color w:val="000000"/>
                <w:sz w:val="18"/>
                <w:szCs w:val="18"/>
                <w:u w:val="single"/>
                <w:lang w:bidi="ar"/>
              </w:rPr>
            </w:r>
            <w:r/>
          </w:p>
          <w:p>
            <w:pPr>
              <w:pStyle w:val="909"/>
              <w:jc w:val="left"/>
              <w:widowControl/>
              <w:rPr>
                <w:rFonts w:hint="eastAsia" w:ascii="仿宋" w:hAnsi="仿宋" w:eastAsia="仿宋" w:cs="仿宋"/>
                <w:sz w:val="18"/>
                <w:szCs w:val="18"/>
              </w:rPr>
            </w:pPr>
            <w:r>
              <w:rPr>
                <w:rStyle w:val="1023"/>
                <w:rFonts w:hint="eastAsia" w:eastAsia="仿宋"/>
                <w:b w:val="0"/>
                <w:bCs w:val="0"/>
                <w:i/>
                <w:iCs/>
                <w:color w:val="000000"/>
                <w:sz w:val="18"/>
                <w:szCs w:val="18"/>
                <w:u w:val="single"/>
                <w:lang w:val="en-US" w:eastAsia="zh-CN" w:bidi="ar"/>
              </w:rPr>
              <w:t xml:space="preserve">★</w:t>
            </w:r>
            <w:r>
              <w:rPr>
                <w:rStyle w:val="1023"/>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9"/>
              <w:jc w:val="center"/>
              <w:rPr>
                <w:rFonts w:hint="eastAsia" w:ascii="仿宋" w:hAnsi="仿宋" w:eastAsia="仿宋" w:cs="仿宋"/>
                <w:sz w:val="18"/>
                <w:szCs w:val="18"/>
              </w:rPr>
            </w:pPr>
            <w:r>
              <w:rPr>
                <w:rFonts w:hint="eastAsia" w:ascii="仿宋" w:hAnsi="仿宋" w:eastAsia="仿宋" w:cs="仿宋"/>
                <w:sz w:val="18"/>
                <w:szCs w:val="18"/>
                <w:lang w:val="en-US" w:eastAsia="zh-CN"/>
              </w:rPr>
              <w:t xml:space="preserve">样式参考上面六层书架护板</w:t>
            </w:r>
            <w:r>
              <w:rPr>
                <w:rFonts w:hint="eastAsia" w:ascii="仿宋" w:hAnsi="仿宋" w:eastAsia="仿宋" w:cs="仿宋"/>
                <w:sz w:val="18"/>
                <w:szCs w:val="18"/>
              </w:rPr>
            </w:r>
            <w:r/>
          </w:p>
        </w:tc>
      </w:tr>
    </w:tbl>
    <w:p>
      <w:pPr>
        <w:pStyle w:val="909"/>
        <w:ind w:firstLine="480"/>
        <w:spacing w:line="400" w:lineRule="exact"/>
        <w:rPr>
          <w:rFonts w:hint="eastAsia" w:ascii="宋体" w:hAnsi="宋体"/>
          <w:b/>
          <w:color w:val="000000"/>
          <w:sz w:val="24"/>
          <w:szCs w:val="24"/>
        </w:rPr>
      </w:pPr>
      <w:r>
        <w:rPr>
          <w:rFonts w:hint="eastAsia" w:ascii="宋体" w:hAnsi="宋体"/>
          <w:b/>
          <w:color w:val="000000"/>
          <w:sz w:val="24"/>
          <w:szCs w:val="24"/>
        </w:rPr>
        <w:t xml:space="preserve">备注：</w:t>
      </w:r>
      <w:r>
        <w:rPr>
          <w:rFonts w:hint="eastAsia" w:ascii="宋体" w:hAnsi="宋体"/>
          <w:b/>
          <w:color w:val="000000"/>
          <w:sz w:val="24"/>
          <w:szCs w:val="24"/>
        </w:rPr>
      </w:r>
      <w:r/>
    </w:p>
    <w:p>
      <w:pPr>
        <w:pStyle w:val="909"/>
        <w:ind w:firstLine="480"/>
        <w:jc w:val="left"/>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上表中斜体下划线部分要求均为实质性条款，不允许负偏离，否则投标无效。加注“▲”符号的指标为重要指标，其他为一般指标。</w:t>
      </w:r>
      <w:r>
        <w:rPr>
          <w:rFonts w:hint="eastAsia" w:ascii="宋体" w:hAnsi="宋体" w:cs="宋体"/>
          <w:color w:val="000000"/>
          <w:sz w:val="24"/>
          <w:szCs w:val="24"/>
          <w:lang w:val="en-US" w:eastAsia="zh-CN"/>
        </w:rPr>
      </w:r>
      <w:r/>
    </w:p>
    <w:p>
      <w:pPr>
        <w:pStyle w:val="909"/>
        <w:ind w:firstLine="480"/>
        <w:jc w:val="left"/>
        <w:spacing w:line="400" w:lineRule="exact"/>
        <w:rPr>
          <w:rFonts w:ascii="宋体" w:hAnsi="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以上所有家具涉及封边，要求全部使用激光封边。</w:t>
      </w:r>
      <w:r>
        <w:rPr>
          <w:rFonts w:ascii="宋体" w:hAnsi="宋体" w:cs="宋体"/>
          <w:color w:val="000000"/>
          <w:sz w:val="24"/>
          <w:szCs w:val="24"/>
          <w:lang w:val="en-US" w:eastAsia="zh-CN"/>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2.三层（六层）旧书架的侧护板（顶板）、红色文化书屋造型具体尺寸以现场勘查为准。</w:t>
      </w:r>
      <w:r>
        <w:rPr>
          <w:highlight w:val="white"/>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3.所有供应商提供的家具及原材料须达到或优于国家相关标准及招标文件的要求。</w:t>
      </w:r>
      <w:r>
        <w:rPr>
          <w:highlight w:val="white"/>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4.投标人应在投标文件中注明投标家具中使用的主要原材料品牌。</w:t>
      </w:r>
      <w:r>
        <w:rPr>
          <w:sz w:val="21"/>
          <w:highlight w:val="white"/>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ascii="宋体" w:hAnsi="宋体" w:cs="宋体"/>
          <w:b/>
          <w:bCs/>
          <w:color w:val="000000"/>
          <w:sz w:val="24"/>
          <w:szCs w:val="24"/>
        </w:rPr>
        <w:t xml:space="preserve">中标后</w:t>
      </w:r>
      <w:r>
        <w:rPr>
          <w:rFonts w:ascii="宋体" w:hAnsi="宋体" w:cs="宋体"/>
          <w:color w:val="000000"/>
          <w:sz w:val="24"/>
          <w:szCs w:val="24"/>
        </w:rPr>
        <w:t xml:space="preserve">，</w:t>
      </w:r>
      <w:r>
        <w:rPr>
          <w:rFonts w:ascii="宋体" w:hAnsi="宋体" w:cs="宋体"/>
          <w:color w:val="000000"/>
          <w:sz w:val="24"/>
          <w:szCs w:val="24"/>
        </w:rPr>
        <w:t xml:space="preserve">中标单位在提供色板给甲方，按甲方选定的颜色生产。</w:t>
      </w:r>
      <w:r/>
    </w:p>
    <w:p>
      <w:pPr>
        <w:pStyle w:val="909"/>
        <w:ind w:firstLine="482"/>
        <w:jc w:val="left"/>
        <w:spacing w:line="500" w:lineRule="exact"/>
        <w:widowControl/>
        <w:rPr>
          <w:rFonts w:hint="eastAsia" w:ascii="宋体" w:hAnsi="宋体" w:eastAsia="宋体" w:cs="宋体"/>
          <w:b/>
          <w:bCs/>
          <w:color w:val="000000"/>
          <w:sz w:val="24"/>
          <w:szCs w:val="24"/>
          <w:highlight w:val="none"/>
        </w:rPr>
      </w:pPr>
      <w:r/>
      <w:bookmarkStart w:id="188" w:name="_Toc120614281"/>
      <w:r>
        <w:rPr>
          <w:rFonts w:hint="eastAsia" w:ascii="宋体" w:hAnsi="宋体" w:eastAsia="宋体" w:cs="宋体"/>
          <w:b/>
          <w:bCs/>
          <w:color w:val="000000"/>
          <w:sz w:val="24"/>
          <w:szCs w:val="24"/>
          <w:highlight w:val="none"/>
          <w:lang w:val="en-US" w:eastAsia="zh-CN"/>
        </w:rPr>
        <w:t xml:space="preserve">三、检测报告要求：</w:t>
      </w:r>
      <w:r>
        <w:rPr>
          <w:rFonts w:hint="eastAsia" w:ascii="宋体" w:hAnsi="宋体" w:eastAsia="宋体" w:cs="宋体"/>
          <w:b/>
          <w:bCs/>
          <w:color w:val="000000"/>
          <w:sz w:val="24"/>
          <w:szCs w:val="24"/>
          <w:highlight w:val="none"/>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3.1投标人提供以下产品自2025年4月1日（以报告签发时间为准）以来权威检测机构出具的带有CMA标识的检测报告，包括：</w:t>
      </w:r>
      <w:r>
        <w:rPr>
          <w:sz w:val="21"/>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3.1.1六层双面书架：</w:t>
      </w:r>
      <w:r>
        <w:rPr>
          <w:rFonts w:ascii="SimSun" w:hAnsi="SimSun" w:eastAsia="SimSun" w:cs="SimSun"/>
          <w:color w:val="000000" w:themeColor="text1"/>
          <w:sz w:val="24"/>
          <w:highlight w:val="white"/>
        </w:rPr>
        <w:t xml:space="preserve">检测依据包含但不限于以下标准：GB/T13667.1-2015：GB/T3325-2024；GB/T31838.3-2019、GB/T31838.5-2021；QB/T1950-2024；GB/T1741-2020；GB/T13448-2019；GB/T29894-2013；GB18584-2024等；检测内容包括但不限于:全静载荷;搁板弯曲；结构强度；零部件的互换性，均符合标准要求；木制件表面涂层-耐黄变≥4级；木材含水率符合标准要求；表面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Ω范围；体积电阻符合1.0×10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耐盐浴360h，无鼓泡、锈蚀等现象；耐霉菌等级0级（构巢曲霉）；涂层厚度≥80μm；反向冲击试验：50cm,涂层无脱落；耐磨性试验：500r，≤50mg；耐划伤试验：500g，未划破涂层至基板；耐污染试验（记号笔、洗涤剂溶液）：（失光等级0级，变色等级0级）；耐中性盐雾试验24h（起泡等级0级，生锈等级0级）；氙灯加速老化试验24h（失光等级0级，变色等级0级）；木材名称（白蜡木）；甲醛、苯、甲苯、二甲苯、TVOC，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3.1.2四人阅览桌</w:t>
      </w:r>
      <w:r>
        <w:rPr>
          <w:rFonts w:ascii="SimSun" w:hAnsi="SimSun" w:eastAsia="SimSun" w:cs="SimSun"/>
          <w:color w:val="000000" w:themeColor="text1"/>
          <w:sz w:val="24"/>
          <w:highlight w:val="white"/>
        </w:rPr>
        <w:t xml:space="preserve">：检测依据包含但不限于GB/T3325-2024、GB18584-2024等，检测内容包括但不限于:主要尺寸及偏差；形状和位置公差；木材含水率；外观性能；金属喷漆(塑）涂层（硬度、冲击强度、耐盐浴、附着力）；木制件表面涂层（耐液、附着力、耐湿热、耐干热、耐冷热温差、抗冲击、耐磨、耐黄变）；结构安全；桌几类强度和耐久性（3级试验水平）：水平静载荷试验、结构强度试验、垂直耐久性试验、其他桌面的垂直冲击试验、桌面挠度试验、跌落试验）；桌类稳定性：垂直加载稳定性、垂直和水平加载稳定性；甲醛、苯、甲苯、二甲苯、总挥发</w:t>
      </w:r>
      <w:r>
        <w:rPr>
          <w:rFonts w:ascii="SimSun" w:hAnsi="SimSun" w:eastAsia="SimSun" w:cs="SimSun"/>
          <w:color w:val="000000" w:themeColor="text1"/>
          <w:sz w:val="24"/>
          <w:highlight w:val="white"/>
        </w:rPr>
        <w:t xml:space="preserve">性有机化合物均为未检出。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3.1.3阅览椅：</w:t>
      </w:r>
      <w:r>
        <w:rPr>
          <w:rFonts w:ascii="SimSun" w:hAnsi="SimSun" w:eastAsia="SimSun" w:cs="SimSun"/>
          <w:color w:val="000000" w:themeColor="text1"/>
          <w:sz w:val="24"/>
          <w:highlight w:val="white"/>
        </w:rPr>
        <w:t xml:space="preserve">检测依据包含但不限于以下标准：GB/T 29894-2013；GB18584-2024；GB/T3324-2024；GB/T1741-2020；GB/T42996.1-2023等，检测内容包括但不限于:木材名称（白蜡木）；甲醛、苯、甲苯、二甲苯、TVOC，均为未检出；外观要求（木材、漆膜）；木材含水率；木制件表面理化性能（漆膜）：耐黄变≥4级，耐磨性不低于3级，附着力不低于3级；耐霉菌等级0级（康宁木霉）；乙醛未检出。</w:t>
      </w:r>
      <w:r>
        <w:rPr>
          <w:color w:val="000000" w:themeColor="text1"/>
          <w:highlight w:val="white"/>
        </w:rPr>
      </w:r>
      <w:r/>
    </w:p>
    <w:p>
      <w:pPr>
        <w:ind w:left="0" w:right="0" w:firstLine="482"/>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3.1.4沙发：</w:t>
      </w:r>
      <w:r>
        <w:rPr>
          <w:rFonts w:ascii="SimSun" w:hAnsi="SimSun" w:eastAsia="SimSun" w:cs="SimSun"/>
          <w:color w:val="000000" w:themeColor="text1"/>
          <w:sz w:val="24"/>
          <w:highlight w:val="white"/>
        </w:rPr>
        <w:t xml:space="preserve">检测依据包含但不限于：QB/T1952.1-2023、QB/T4873-2015、QB/T4672-2014 、QB/T5070-2017、QB/T5157-2017；检测内容包括但不限于: 主要尺寸及偏差；外形对称度；产品用料、加工（用料一致性、木制件、木材含水率、铺垫料、表观密度、回弹性能、压缩永久变形等）；外观性能；覆面材料理化性能：皮革（摩擦色牢度、耐磨性、涂层黏着牢度等）；力学性能（C级）；安全性能：结构安全性；耐污染包含：天然果蔬汁、咖啡、指甲油、碱溶液清洗剂、护手霜、水彩等均5级；颜色迁移性＞</w:t>
      </w:r>
      <w:r>
        <w:rPr>
          <w:rFonts w:ascii="SimSun" w:hAnsi="SimSun" w:eastAsia="SimSun" w:cs="SimSun"/>
          <w:color w:val="000000" w:themeColor="text1"/>
          <w:sz w:val="24"/>
          <w:highlight w:val="white"/>
        </w:rPr>
        <w:t xml:space="preserve">4级；甲醛释放量、苯、甲苯、二甲苯、总挥发性有机化合物、可分解致癌芳香胺染料均为未检出。</w:t>
      </w:r>
      <w:r>
        <w:rPr>
          <w:color w:val="000000" w:themeColor="text1"/>
          <w:highlight w:val="white"/>
        </w:rPr>
      </w:r>
      <w:r/>
    </w:p>
    <w:p>
      <w:pPr>
        <w:ind w:left="0" w:right="0" w:firstLine="480"/>
        <w:jc w:val="both"/>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r>
      <w:r>
        <w:rPr>
          <w:rFonts w:ascii="SimSun" w:hAnsi="SimSun" w:eastAsia="SimSun" w:cs="SimSun"/>
          <w:b/>
          <w:color w:val="000000" w:themeColor="text1"/>
          <w:sz w:val="24"/>
          <w:highlight w:val="white"/>
        </w:rPr>
        <w:t xml:space="preserve">3.2 投标人提供以下原材料自2025年4月1日（以报告签发时间为准）以来权威检测机构出具的带有CMA标识的检测报告，包括：</w:t>
      </w:r>
      <w:r>
        <w:rPr>
          <w:rFonts w:ascii="SimSun" w:hAnsi="SimSun" w:eastAsia="SimSun" w:cs="SimSun"/>
          <w:b/>
          <w:color w:val="000000" w:themeColor="text1"/>
          <w:sz w:val="24"/>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3.2.1 白蜡木：</w:t>
      </w:r>
      <w:r>
        <w:rPr>
          <w:rFonts w:ascii="SimSun" w:hAnsi="SimSun" w:eastAsia="SimSun" w:cs="SimSun"/>
          <w:color w:val="000000" w:themeColor="text1"/>
          <w:sz w:val="24"/>
          <w:highlight w:val="white"/>
        </w:rPr>
        <w:t xml:space="preserve">检验检测依据应符合GB/T1927.4-2021、GB/T3324-2024 等标准，同时满足：木材含水率符合GB/T3324-2024标准要求。</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3.2.2水性漆：</w:t>
      </w:r>
      <w:r>
        <w:rPr>
          <w:rFonts w:ascii="SimSun" w:hAnsi="SimSun" w:eastAsia="SimSun" w:cs="SimSun"/>
          <w:color w:val="000000" w:themeColor="text1"/>
          <w:sz w:val="24"/>
          <w:highlight w:val="white"/>
        </w:rPr>
        <w:t xml:space="preserve">检验检测依据应符合 GB18581-2020 、HJ2537-2014等标准,同时以下检测数据均优于标准要求:甲醛含量达到未检出:苯系物总和含量(限苯、甲苯、二甲苯(含乙苯))达到未检出；VOC含量≤10g/L。</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3.2.3实木多层板：</w:t>
      </w:r>
      <w:r>
        <w:rPr>
          <w:rFonts w:ascii="SimSun" w:hAnsi="SimSun" w:eastAsia="SimSun" w:cs="SimSun"/>
          <w:color w:val="000000" w:themeColor="text1"/>
          <w:sz w:val="24"/>
          <w:highlight w:val="white"/>
        </w:rPr>
        <w:t xml:space="preserve">检验检测依据应符合GB/T 9846-2015、GB/T 35601-2024、GB/T 39600-2021、JC/T2039-2010等标准，同时满足：胶合强度≥1.00MPa，甲醛释放量≤0.025mg/m³，挥发性有机化合物释放浓度（7d）:总挥发性有机化合物（TVOC）未检出，黑曲霉的防霉菌等级达到0级。</w:t>
      </w:r>
      <w:r>
        <w:rPr>
          <w:color w:val="000000" w:themeColor="text1"/>
          <w:highlight w:val="white"/>
        </w:rPr>
      </w:r>
      <w:r/>
    </w:p>
    <w:p>
      <w:pPr>
        <w:pStyle w:val="909"/>
        <w:ind w:firstLine="480"/>
        <w:keepLines w:val="0"/>
        <w:keepNext w:val="0"/>
        <w:pageBreakBefore w:val="0"/>
        <w:spacing w:line="360" w:lineRule="exact"/>
        <w:widowControl w:val="off"/>
        <w:rPr>
          <w:rFonts w:hint="eastAsia" w:ascii="宋体" w:hAnsi="宋体" w:eastAsia="宋体" w:cs="宋体"/>
          <w:color w:val="000000"/>
          <w:sz w:val="24"/>
          <w:szCs w:val="24"/>
          <w:lang w:eastAsia="zh-CN"/>
        </w:rPr>
      </w:pPr>
      <w:r>
        <w:rPr>
          <w:rFonts w:ascii="SimSun" w:hAnsi="SimSun" w:eastAsia="SimSun" w:cs="SimSun"/>
          <w:b/>
          <w:color w:val="000000" w:themeColor="text1"/>
          <w:sz w:val="24"/>
          <w:highlight w:val="white"/>
        </w:rPr>
        <w:t xml:space="preserve">3.2.4 海绵：</w:t>
      </w:r>
      <w:r>
        <w:rPr>
          <w:rFonts w:ascii="SimSun" w:hAnsi="SimSun" w:eastAsia="SimSun" w:cs="SimSun"/>
          <w:color w:val="000000" w:themeColor="text1"/>
          <w:sz w:val="24"/>
          <w:highlight w:val="white"/>
        </w:rPr>
        <w:t xml:space="preserve">检验检测依据应符合GB/T 10802-2023、</w:t>
      </w:r>
      <w:r>
        <w:rPr>
          <w:rFonts w:ascii="SimSun" w:hAnsi="SimSun" w:eastAsia="SimSun" w:cs="SimSun"/>
          <w:color w:val="000000" w:themeColor="text1"/>
          <w:sz w:val="24"/>
          <w:highlight w:val="white"/>
        </w:rPr>
        <w:t xml:space="preserve">GB/T6343-2009</w:t>
      </w:r>
      <w:r>
        <w:rPr>
          <w:rFonts w:ascii="SimSun" w:hAnsi="SimSun" w:eastAsia="SimSun" w:cs="SimSun"/>
          <w:color w:val="000000" w:themeColor="text1"/>
          <w:sz w:val="24"/>
          <w:highlight w:val="white"/>
        </w:rPr>
        <w:t xml:space="preserve">、GB 17927-2024等标准，同时满足（性能V）：外观合格；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color w:val="000000" w:themeColor="text1"/>
          <w:sz w:val="24"/>
          <w:szCs w:val="24"/>
          <w:highlight w:val="white"/>
          <w:lang w:eastAsia="zh-CN"/>
        </w:rPr>
      </w:r>
      <w:r/>
    </w:p>
    <w:p>
      <w:pPr>
        <w:pStyle w:val="909"/>
        <w:ind w:left="420"/>
        <w:jc w:val="left"/>
        <w:spacing w:line="400" w:lineRule="exact"/>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、投标样品提供</w:t>
      </w:r>
      <w:r>
        <w:rPr>
          <w:rFonts w:hint="eastAsia" w:ascii="宋体" w:hAnsi="宋体" w:cs="宋体"/>
          <w:b/>
          <w:bCs/>
          <w:color w:val="000000"/>
          <w:sz w:val="24"/>
          <w:szCs w:val="24"/>
        </w:rPr>
      </w:r>
      <w:r/>
    </w:p>
    <w:p>
      <w:pPr>
        <w:pStyle w:val="909"/>
        <w:jc w:val="left"/>
        <w:spacing w:line="400" w:lineRule="exact"/>
      </w:pPr>
      <w:r>
        <w:rPr>
          <w:rFonts w:hint="eastAsia" w:ascii="方正仿宋_GB2312" w:hAnsi="方正仿宋_GB2312" w:cs="方正仿宋_GB2312"/>
          <w:color w:val="000000"/>
          <w:sz w:val="24"/>
          <w:szCs w:val="24"/>
        </w:rPr>
        <w:t xml:space="preserve">4.1项目要求提供样品，中标人的样品由采购人负责保管、封存，并作为履约验收的参考。未中标人的样品将及时退还。样品尺寸供参考(不作为评审因素，见下表)。</w:t>
      </w:r>
      <w:r>
        <w:rPr>
          <w:rFonts w:hint="eastAsia" w:ascii="方正仿宋_GB2312" w:hAnsi="方正仿宋_GB2312" w:cs="方正仿宋_GB2312"/>
          <w:color w:val="000000"/>
          <w:sz w:val="24"/>
          <w:szCs w:val="24"/>
        </w:rPr>
      </w:r>
      <w:r/>
    </w:p>
    <w:p>
      <w:pPr>
        <w:pStyle w:val="909"/>
        <w:jc w:val="left"/>
        <w:spacing w:line="400" w:lineRule="exact"/>
        <w:rPr>
          <w:rFonts w:hint="eastAsia" w:ascii="方正仿宋_GB2312" w:hAnsi="方正仿宋_GB2312" w:cs="方正仿宋_GB2312"/>
          <w:color w:val="000000"/>
          <w:sz w:val="24"/>
          <w:szCs w:val="24"/>
        </w:rPr>
      </w:pPr>
      <w:r>
        <w:rPr>
          <w:rFonts w:hint="eastAsia" w:ascii="方正仿宋_GB2312" w:hAnsi="方正仿宋_GB2312" w:cs="方正仿宋_GB2312"/>
          <w:color w:val="000000"/>
          <w:sz w:val="24"/>
          <w:szCs w:val="24"/>
        </w:rPr>
        <w:t xml:space="preserve">4.2投标供应商需递交以下样品，样品的制造工艺要求详见下表。</w:t>
      </w:r>
      <w:r>
        <w:rPr>
          <w:rFonts w:hint="eastAsia" w:ascii="方正仿宋_GB2312" w:hAnsi="方正仿宋_GB2312" w:cs="方正仿宋_GB2312"/>
          <w:color w:val="000000"/>
          <w:sz w:val="24"/>
          <w:szCs w:val="24"/>
        </w:rPr>
      </w:r>
      <w:r/>
    </w:p>
    <w:tbl>
      <w:tblPr>
        <w:tblW w:w="9143"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81"/>
        <w:gridCol w:w="1663"/>
        <w:gridCol w:w="1119"/>
        <w:gridCol w:w="5580"/>
      </w:tblGrid>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样品名称</w:t>
            </w:r>
            <w:r>
              <w:rPr>
                <w:rFonts w:hint="eastAsia" w:ascii="宋体" w:hAnsi="宋体" w:eastAsia="宋体" w:cs="宋体"/>
                <w:bCs/>
                <w:color w:val="000000"/>
                <w:sz w:val="21"/>
                <w:szCs w:val="21"/>
              </w:rPr>
            </w:r>
            <w:r/>
          </w:p>
        </w:tc>
        <w:tc>
          <w:tcPr>
            <w:tcMar>
              <w:left w:w="15" w:type="dxa"/>
              <w:top w:w="15" w:type="dxa"/>
              <w:right w:w="15" w:type="dxa"/>
            </w:tcMar>
            <w:tcW w:w="1119" w:type="dxa"/>
            <w:vAlign w:val="center"/>
            <w:textDirection w:val="lrTb"/>
            <w:noWrap w:val="false"/>
          </w:tcPr>
          <w:p>
            <w:pPr>
              <w:pStyle w:val="909"/>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Mar>
              <w:left w:w="15" w:type="dxa"/>
              <w:top w:w="15" w:type="dxa"/>
              <w:right w:w="15" w:type="dxa"/>
            </w:tcMar>
            <w:tcW w:w="5580" w:type="dxa"/>
            <w:vAlign w:val="center"/>
            <w:textDirection w:val="lrTb"/>
            <w:noWrap w:val="false"/>
          </w:tcPr>
          <w:p>
            <w:pPr>
              <w:pStyle w:val="909"/>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要求</w:t>
            </w:r>
            <w:r>
              <w:rPr>
                <w:rFonts w:hint="eastAsia" w:ascii="宋体" w:hAnsi="宋体" w:eastAsia="宋体" w:cs="宋体"/>
                <w:bCs/>
                <w:color w:val="000000"/>
                <w:sz w:val="21"/>
                <w:szCs w:val="21"/>
                <w:lang w:val="en-US" w:eastAsia="zh-CN"/>
              </w:rPr>
            </w:r>
            <w:r/>
          </w:p>
        </w:tc>
      </w:tr>
      <w:tr>
        <w:trPr>
          <w:trHeight w:val="366"/>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1</w:t>
            </w:r>
            <w:r>
              <w:rPr>
                <w:rFonts w:hint="eastAsia" w:ascii="宋体" w:hAnsi="宋体" w:eastAsia="宋体" w:cs="宋体"/>
                <w:bCs/>
                <w:color w:val="000000"/>
                <w:sz w:val="21"/>
                <w:szCs w:val="21"/>
                <w:lang w:val="en-US"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四人阅览桌切角和桌腿</w:t>
            </w:r>
            <w:r>
              <w:rPr>
                <w:rFonts w:hint="eastAsia" w:ascii="宋体" w:hAnsi="宋体" w:eastAsia="宋体" w:cs="宋体"/>
                <w:color w:val="000000"/>
                <w:sz w:val="21"/>
                <w:szCs w:val="21"/>
                <w:lang w:val="en-US" w:eastAsia="zh-CN" w:bidi="ar-SA"/>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bidi="ar-SA"/>
              </w:rPr>
              <w:t xml:space="preserve">1套</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1.提供桌面切角（含侧板）一块（尺寸：300*300</w:t>
            </w:r>
            <w:r>
              <w:rPr>
                <w:rFonts w:ascii="SimSun" w:hAnsi="SimSun" w:eastAsia="SimSun" w:cs="SimSun"/>
                <w:color w:val="000000"/>
                <w:sz w:val="24"/>
              </w:rPr>
              <w:t xml:space="preserve">*300</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（1）材质：优质白蜡木、厚度≥40mm；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（2）外观：无毛刺、无划痕。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（3）工艺：漆面平滑，边口圆润光滑，桌面侧边的拐角倒圆角、侧板有拉槽、无瑕疵。</w:t>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提供钢腿回字型小样</w:t>
            </w:r>
            <w:r>
              <w:rPr>
                <w:rFonts w:ascii="SimSun" w:hAnsi="SimSun" w:eastAsia="SimSun" w:cs="SimSun"/>
                <w:color w:val="000000" w:themeColor="text1"/>
                <w:sz w:val="24"/>
              </w:rPr>
              <w:t xml:space="preserve">（尺寸：≥</w:t>
            </w:r>
            <w:r>
              <w:rPr>
                <w:rFonts w:ascii="SimSun" w:hAnsi="SimSun" w:eastAsia="SimSun" w:cs="SimSun"/>
                <w:color w:val="000000" w:themeColor="text1"/>
                <w:sz w:val="24"/>
              </w:rPr>
              <w:t xml:space="preserve">450*310mm</w:t>
            </w:r>
            <w:r>
              <w:rPr>
                <w:rFonts w:ascii="SimSun" w:hAnsi="SimSun" w:eastAsia="SimSun" w:cs="SimSun"/>
                <w:color w:val="000000" w:themeColor="text1"/>
                <w:sz w:val="24"/>
              </w:rPr>
              <w:t xml:space="preserve">）</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（1）材质：优质冷轧钢板、壁厚≥2mm。</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（2）外观：整体平直规整。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（3）工艺：静电喷塑、表面平整光滑，无毛刺、无划痕。</w:t>
            </w:r>
            <w:r>
              <w:rPr>
                <w:color w:val="000000" w:themeColor="text1"/>
              </w:rPr>
            </w:r>
            <w:r/>
          </w:p>
          <w:p>
            <w:pPr>
              <w:pStyle w:val="1024"/>
              <w:keepLines w:val="0"/>
              <w:keepNext w:val="0"/>
              <w:pageBreakBefore w:val="0"/>
              <w:spacing w:before="0" w:beforeAutospacing="0" w:after="0" w:afterAutospacing="0" w:line="0" w:lineRule="atLeast"/>
              <w:rPr>
                <w:rFonts w:hint="eastAsia" w:ascii="宋体" w:hAnsi="宋体" w:eastAsia="宋体" w:cs="宋体"/>
                <w:bCs/>
                <w:color w:val="000000" w:themeColor="text1"/>
                <w:sz w:val="24"/>
                <w:szCs w:val="24"/>
              </w:rPr>
            </w:pPr>
            <w:r>
              <w:rPr>
                <w:rFonts w:ascii="SimSun" w:hAnsi="SimSun" w:eastAsia="SimSun" w:cs="SimSun"/>
                <w:color w:val="000000" w:themeColor="text1"/>
                <w:sz w:val="24"/>
              </w:rPr>
              <w:t xml:space="preserve">注：钢腿+木桌面拐角造型装订一起。</w:t>
            </w:r>
            <w:r>
              <w:rPr>
                <w:color w:val="000000" w:themeColor="text1"/>
              </w:rPr>
            </w:r>
            <w:r/>
          </w:p>
        </w:tc>
      </w:tr>
      <w:tr>
        <w:trPr>
          <w:trHeight w:val="366"/>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阅览椅</w:t>
            </w:r>
            <w:r>
              <w:rPr>
                <w:rFonts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bidi="ar"/>
              </w:rPr>
              <w:t xml:space="preserve">1把</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1.规格 (mm)：宽550*深570*高750。</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2.材质：优质白蜡木。</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pPr>
            <w:r>
              <w:rPr>
                <w:rFonts w:ascii="宋体" w:hAnsi="宋体" w:eastAsia="宋体" w:cs="宋体"/>
                <w:color w:val="000000"/>
                <w:sz w:val="24"/>
                <w:szCs w:val="24"/>
                <w:lang w:val="en-US" w:eastAsia="zh-CN" w:bidi="ar-SA"/>
              </w:rPr>
              <w:t xml:space="preserve">3.外观：椅腿≥φ40mm、椅面厚度≥22mm、椅面带凹面，椅子要求采用符合人体工程学的曲线靠背，坐感舒适。</w:t>
            </w:r>
            <w:r>
              <w:rPr>
                <w:rFonts w:ascii="宋体" w:hAnsi="宋体" w:eastAsia="宋体" w:cs="宋体"/>
                <w:color w:val="000000"/>
                <w:sz w:val="24"/>
                <w:szCs w:val="24"/>
                <w:lang w:val="en-US" w:eastAsia="zh-CN" w:bidi="ar-SA"/>
              </w:rPr>
            </w:r>
            <w:r/>
          </w:p>
          <w:p>
            <w:pPr>
              <w:pStyle w:val="977"/>
              <w:ind w:left="0" w:firstLine="0"/>
              <w:keepLines w:val="0"/>
              <w:keepNext w:val="0"/>
              <w:pageBreakBefore w:val="0"/>
              <w:spacing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4.工艺：接合部位全部采用榫卯结构连接工艺；漆面平滑，无颗粒、气泡、积粉、渣点，色泽均匀。</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bidi="ar"/>
              </w:rPr>
            </w:pPr>
            <w:r/>
            <w:bookmarkStart w:id="189" w:name="OLE_LINK7"/>
            <w:r>
              <w:rPr>
                <w:rFonts w:hint="eastAsia" w:ascii="宋体" w:hAnsi="宋体" w:cs="宋体"/>
                <w:bCs/>
                <w:color w:val="000000"/>
                <w:sz w:val="21"/>
                <w:szCs w:val="21"/>
                <w:lang w:val="en-US" w:eastAsia="zh-CN"/>
              </w:rPr>
              <w:t xml:space="preserve">1套</w:t>
            </w:r>
            <w:bookmarkEnd w:id="189"/>
            <w:r>
              <w:rPr>
                <w:rFonts w:hint="eastAsia" w:ascii="宋体" w:hAnsi="宋体" w:eastAsia="宋体" w:cs="宋体"/>
                <w:bCs/>
                <w:color w:val="000000"/>
                <w:sz w:val="21"/>
                <w:szCs w:val="21"/>
                <w:lang w:bidi="ar"/>
              </w:rPr>
            </w:r>
            <w:r/>
          </w:p>
        </w:tc>
        <w:tc>
          <w:tcPr>
            <w:tcMar>
              <w:left w:w="15" w:type="dxa"/>
              <w:top w:w="15" w:type="dxa"/>
              <w:right w:w="15" w:type="dxa"/>
            </w:tcMar>
            <w:tcW w:w="5580" w:type="dxa"/>
            <w:vAlign w:val="center"/>
            <w:textDirection w:val="lrTb"/>
            <w:noWrap w:val="false"/>
          </w:tcPr>
          <w:p>
            <w:pPr>
              <w:pStyle w:val="909"/>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材质：</w:t>
            </w:r>
            <w:r>
              <w:rPr>
                <w:rFonts w:ascii="宋体" w:hAnsi="宋体" w:eastAsia="宋体" w:cs="宋体"/>
                <w:color w:val="000000"/>
                <w:sz w:val="24"/>
                <w:szCs w:val="24"/>
                <w:lang w:val="en-US" w:eastAsia="zh-CN" w:bidi="ar-SA"/>
              </w:rPr>
              <w:t xml:space="preserve">提供钢制立板一块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，厚度≥1.2mm（冲槽处理）</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白蜡木木质侧护板一块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909"/>
              <w:jc w:val="both"/>
              <w:keepLines w:val="0"/>
              <w:keepNext w:val="0"/>
              <w:pageBreakBefore w:val="0"/>
              <w:spacing w:beforeAutospacing="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外观：</w:t>
            </w:r>
            <w:r>
              <w:rPr>
                <w:rFonts w:ascii="宋体" w:hAnsi="宋体" w:eastAsia="宋体" w:cs="宋体"/>
                <w:color w:val="000000"/>
                <w:sz w:val="24"/>
                <w:szCs w:val="24"/>
                <w:lang w:val="en-US" w:eastAsia="zh-CN" w:bidi="ar-SA"/>
              </w:rPr>
              <w:t xml:space="preserve">表面平整光滑，无毛刺、无划痕</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909"/>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工艺：</w:t>
            </w:r>
            <w:r>
              <w:rPr>
                <w:rFonts w:ascii="宋体" w:hAnsi="宋体" w:eastAsia="宋体" w:cs="宋体"/>
                <w:color w:val="000000"/>
                <w:sz w:val="24"/>
                <w:szCs w:val="24"/>
                <w:lang w:val="en-US" w:eastAsia="zh-CN" w:bidi="ar-SA"/>
              </w:rPr>
              <w:t xml:space="preserve">钢制立板和木质侧护板需固定安装在一起</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钢制立板一体成型</w:t>
            </w:r>
            <w:r>
              <w:rPr>
                <w:rFonts w:hint="eastAsia" w:ascii="宋体" w:hAnsi="宋体" w:eastAsia="宋体" w:cs="宋体"/>
                <w:color w:val="000000"/>
                <w:sz w:val="24"/>
                <w:szCs w:val="24"/>
                <w:lang w:val="en-US" w:eastAsia="zh-CN" w:bidi="ar-SA"/>
              </w:rPr>
              <w:t xml:space="preserve">，采用压筋工艺</w:t>
            </w:r>
            <w:r>
              <w:rPr>
                <w:rFonts w:ascii="宋体" w:hAnsi="宋体" w:eastAsia="宋体" w:cs="宋体"/>
                <w:color w:val="000000"/>
                <w:sz w:val="24"/>
                <w:szCs w:val="24"/>
                <w:lang w:val="en-US" w:eastAsia="zh-CN" w:bidi="ar-SA"/>
              </w:rPr>
              <w:t xml:space="preserve">，静电喷塑</w:t>
            </w:r>
            <w:r>
              <w:rPr>
                <w:rFonts w:hint="eastAsia" w:ascii="宋体" w:hAnsi="宋体" w:cs="宋体"/>
                <w:color w:val="000000"/>
                <w:sz w:val="24"/>
                <w:szCs w:val="24"/>
                <w:lang w:val="en-US" w:eastAsia="zh-CN" w:bidi="ar-SA"/>
              </w:rPr>
              <w:t xml:space="preserve">；木质护板</w:t>
            </w:r>
            <w:r>
              <w:rPr>
                <w:rFonts w:ascii="宋体" w:hAnsi="宋体" w:eastAsia="宋体" w:cs="宋体"/>
                <w:color w:val="000000"/>
                <w:sz w:val="24"/>
                <w:szCs w:val="24"/>
                <w:lang w:val="en-US" w:eastAsia="zh-CN" w:bidi="ar-SA"/>
              </w:rPr>
              <w:t xml:space="preserve">（侧护板正面拉槽处理，侧面有拼色凹槽，带架标造型装饰板）</w:t>
            </w:r>
            <w:r>
              <w:rPr>
                <w:rFonts w:ascii="宋体" w:hAnsi="宋体" w:eastAsia="宋体" w:cs="宋体"/>
                <w:color w:val="000000"/>
                <w:sz w:val="24"/>
                <w:szCs w:val="24"/>
              </w:rPr>
              <w:t xml:space="preserve">漆面</w:t>
            </w:r>
            <w:r>
              <w:rPr>
                <w:rFonts w:hint="eastAsia" w:ascii="宋体" w:hAnsi="宋体" w:cs="宋体"/>
                <w:color w:val="000000"/>
                <w:sz w:val="24"/>
                <w:szCs w:val="24"/>
                <w:lang w:val="en-US" w:eastAsia="zh-CN"/>
              </w:rPr>
              <w:t xml:space="preserve">平滑，</w:t>
            </w:r>
            <w:r>
              <w:rPr>
                <w:rFonts w:ascii="宋体" w:hAnsi="宋体" w:eastAsia="宋体" w:cs="宋体"/>
                <w:color w:val="000000"/>
                <w:sz w:val="24"/>
                <w:szCs w:val="24"/>
              </w:rPr>
              <w:t xml:space="preserve">无颗粒、气泡、积粉、渣点，色泽均匀</w:t>
            </w:r>
            <w:r>
              <w:rPr>
                <w:rFonts w:hint="eastAsia" w:ascii="宋体" w:hAnsi="宋体" w:cs="宋体"/>
                <w:color w:val="000000"/>
                <w:sz w:val="24"/>
                <w:szCs w:val="24"/>
                <w:lang w:eastAsia="zh-CN"/>
              </w:rPr>
              <w:t xml:space="preserve">。</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9"/>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9"/>
              <w:jc w:val="center"/>
              <w:rPr>
                <w:rFonts w:hint="eastAsia" w:ascii="宋体" w:hAnsi="宋体" w:eastAsia="宋体" w:cs="宋体"/>
                <w:color w:val="000000"/>
                <w:sz w:val="21"/>
                <w:szCs w:val="21"/>
                <w:lang w:val="en-US" w:eastAsia="zh-CN"/>
              </w:rPr>
            </w:pP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9"/>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1张</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09"/>
              <w:jc w:val="left"/>
              <w:keepLines w:val="0"/>
              <w:keepNext w:val="0"/>
              <w:pageBreakBefore w:val="0"/>
              <w:spacing w:line="0" w:lineRule="atLeast"/>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提供</w:t>
            </w:r>
            <w:r>
              <w:rPr>
                <w:rFonts w:ascii="宋体" w:hAnsi="宋体" w:eastAsia="宋体" w:cs="宋体"/>
                <w:color w:val="000000"/>
                <w:sz w:val="24"/>
                <w:szCs w:val="24"/>
              </w:rPr>
              <w:t xml:space="preserve">超纤皮</w:t>
            </w:r>
            <w:r>
              <w:rPr>
                <w:rFonts w:hint="eastAsia" w:ascii="宋体" w:hAnsi="宋体" w:cs="宋体"/>
                <w:bCs/>
                <w:color w:val="000000"/>
                <w:sz w:val="24"/>
                <w:szCs w:val="24"/>
              </w:rPr>
              <w:t xml:space="preserve">150*150mm</w:t>
            </w:r>
            <w:r>
              <w:rPr>
                <w:rFonts w:hint="eastAsia" w:ascii="宋体" w:hAnsi="宋体" w:cs="宋体"/>
                <w:bCs/>
                <w:color w:val="000000"/>
                <w:sz w:val="24"/>
                <w:szCs w:val="24"/>
                <w:lang w:val="en-US" w:eastAsia="zh-CN"/>
              </w:rPr>
              <w:t xml:space="preserve">一张</w:t>
            </w:r>
            <w:r>
              <w:rPr>
                <w:rFonts w:hint="eastAsia" w:ascii="宋体" w:hAnsi="宋体" w:eastAsia="宋体" w:cs="宋体"/>
                <w:bCs/>
                <w:color w:val="000000"/>
                <w:sz w:val="24"/>
                <w:szCs w:val="24"/>
                <w:lang w:val="en-US" w:eastAsia="zh-CN"/>
              </w:rPr>
            </w:r>
            <w:r/>
          </w:p>
          <w:p>
            <w:pPr>
              <w:pStyle w:val="909"/>
              <w:jc w:val="left"/>
              <w:keepLines w:val="0"/>
              <w:keepNext w:val="0"/>
              <w:pageBreakBefore w:val="0"/>
              <w:spacing w:line="0" w:lineRule="atLeast"/>
              <w:widowControl/>
              <w:rPr>
                <w:rFonts w:ascii="Times New Roman" w:hAnsi="Times New Roman" w:eastAsia="宋体" w:cs="Times New Roman"/>
                <w:bCs/>
                <w:color w:val="000000"/>
                <w:sz w:val="24"/>
                <w:szCs w:val="24"/>
                <w:lang w:val="en-US" w:eastAsia="zh-CN" w:bidi="ar-SA"/>
              </w:rPr>
              <w:suppressLineNumbers w:val="0"/>
            </w:pPr>
            <w:r>
              <w:rPr>
                <w:rFonts w:hint="eastAsia" w:ascii="宋体" w:hAnsi="宋体" w:cs="宋体"/>
                <w:bCs/>
                <w:color w:val="000000"/>
                <w:sz w:val="24"/>
                <w:szCs w:val="24"/>
              </w:rPr>
              <w:t xml:space="preserve">材质</w:t>
            </w:r>
            <w:r>
              <w:rPr>
                <w:rFonts w:hint="eastAsia" w:ascii="宋体" w:hAnsi="宋体" w:cs="宋体"/>
                <w:bCs/>
                <w:color w:val="000000"/>
                <w:sz w:val="24"/>
                <w:szCs w:val="24"/>
                <w:lang w:eastAsia="zh-CN"/>
              </w:rPr>
              <w:t xml:space="preserve">：</w:t>
            </w:r>
            <w:r>
              <w:rPr>
                <w:rFonts w:ascii="宋体" w:hAnsi="宋体" w:cs="宋体"/>
                <w:bCs/>
                <w:color w:val="000000"/>
                <w:sz w:val="24"/>
                <w:szCs w:val="24"/>
              </w:rPr>
              <w:t xml:space="preserve">厚度≥1.2mm</w:t>
            </w:r>
            <w:r>
              <w:rPr>
                <w:rFonts w:hint="eastAsia" w:ascii="宋体" w:hAnsi="宋体" w:cs="宋体"/>
                <w:bCs/>
                <w:color w:val="000000"/>
                <w:sz w:val="24"/>
                <w:szCs w:val="24"/>
              </w:rPr>
              <w:t xml:space="preserve">；外观：</w:t>
            </w:r>
            <w:r>
              <w:rPr>
                <w:rFonts w:ascii="宋体" w:hAnsi="宋体" w:eastAsia="宋体" w:cs="宋体"/>
                <w:color w:val="000000"/>
                <w:sz w:val="24"/>
                <w:szCs w:val="24"/>
                <w:lang w:val="en-US" w:eastAsia="zh-CN" w:bidi="ar"/>
              </w:rPr>
              <w:t xml:space="preserve">纹理清晰自然、纹路均匀规整</w:t>
            </w:r>
            <w:r>
              <w:rPr>
                <w:rFonts w:hint="eastAsia" w:ascii="宋体" w:hAnsi="宋体" w:cs="宋体"/>
                <w:bCs/>
                <w:color w:val="000000"/>
                <w:sz w:val="24"/>
                <w:szCs w:val="24"/>
                <w:lang w:eastAsia="zh-CN"/>
              </w:rPr>
              <w:t xml:space="preserve">、</w:t>
            </w:r>
            <w:r>
              <w:rPr>
                <w:rFonts w:ascii="宋体" w:hAnsi="宋体" w:eastAsia="宋体" w:cs="宋体"/>
                <w:color w:val="000000"/>
                <w:sz w:val="24"/>
                <w:szCs w:val="24"/>
                <w:lang w:val="en-US" w:eastAsia="zh-CN" w:bidi="ar"/>
              </w:rPr>
              <w:t xml:space="preserve">无瑕疵</w:t>
            </w:r>
            <w:r>
              <w:rPr>
                <w:rFonts w:hint="eastAsia" w:ascii="宋体" w:hAnsi="宋体" w:cs="宋体"/>
                <w:bCs/>
                <w:color w:val="000000"/>
                <w:sz w:val="24"/>
                <w:szCs w:val="24"/>
              </w:rPr>
              <w:t xml:space="preserve">；工艺：延展性好。</w:t>
            </w:r>
            <w:r>
              <w:rPr>
                <w:rFonts w:ascii="Times New Roman" w:hAnsi="Times New Roman" w:eastAsia="宋体" w:cs="Times New Roman"/>
                <w:bCs/>
                <w:color w:val="000000"/>
                <w:sz w:val="24"/>
                <w:szCs w:val="24"/>
                <w:lang w:val="en-US" w:eastAsia="zh-CN" w:bidi="ar-SA"/>
              </w:rPr>
            </w:r>
            <w:r/>
          </w:p>
        </w:tc>
      </w:tr>
    </w:tbl>
    <w:p>
      <w:pPr>
        <w:pStyle w:val="909"/>
        <w:jc w:val="left"/>
        <w:spacing w:line="360" w:lineRule="exact"/>
        <w:rPr>
          <w:rFonts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注:投标人所提供的样品与招标文件要求不符合或未提供或者提供的不齐全不得分，3D打印的样品不得分。</w:t>
      </w:r>
      <w:r>
        <w:rPr>
          <w:rFonts w:ascii="宋体" w:hAnsi="宋体" w:eastAsia="宋体" w:cs="宋体"/>
          <w:b w:val="0"/>
          <w:bCs w:val="0"/>
          <w:color w:val="000000"/>
          <w:sz w:val="24"/>
          <w:szCs w:val="24"/>
          <w:highlight w:val="none"/>
        </w:rPr>
      </w:r>
      <w:r/>
    </w:p>
    <w:p>
      <w:pPr>
        <w:pStyle w:val="909"/>
        <w:ind w:firstLine="482"/>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4</w:t>
      </w:r>
      <w:r>
        <w:rPr>
          <w:rFonts w:ascii="宋体" w:hAnsi="宋体" w:eastAsia="宋体" w:cs="微软雅黑"/>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（1）样品递交时间：2026年 5 月 7 日下午14:30起至16:30。在此期间之前样品由投标人自行保管。</w:t>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（5）供应商递交/取回样品时将进行登记，并由样品递交人/取回人签字确认。</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hint="eastAsia" w:ascii="宋体" w:hAnsi="宋体" w:cs="宋体"/>
          <w:color w:val="000000"/>
          <w:sz w:val="24"/>
          <w:highlight w:val="none"/>
        </w:rPr>
      </w:r>
      <w:r/>
    </w:p>
    <w:p>
      <w:pPr>
        <w:pStyle w:val="909"/>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s="宋体"/>
          <w:color w:val="000000"/>
          <w:sz w:val="24"/>
          <w:highlight w:val="none"/>
        </w:rPr>
      </w:r>
      <w:r/>
    </w:p>
    <w:p>
      <w:pPr>
        <w:pStyle w:val="909"/>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五、商务要求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（一）供应商要求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1.工期每延误1天罚款5000元，最高不超过采购合同总价的10%。</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2.中标供应商需承诺其承担的项目在合同期内全部验收合格。</w:t>
      </w:r>
      <w:r>
        <w:rPr>
          <w:rFonts w:hint="eastAsia" w:ascii="宋体" w:hAnsi="宋体" w:eastAsia="宋体" w:cs="宋体"/>
          <w:color w:val="000000"/>
          <w:sz w:val="24"/>
          <w:szCs w:val="24"/>
          <w:lang w:val="en-GB"/>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3.中标供应商需承诺不得将成交项目转包及其它违规行为，未经采购人同</w:t>
      </w:r>
      <w:r>
        <w:rPr>
          <w:rFonts w:ascii="SimSun" w:hAnsi="SimSun" w:eastAsia="SimSun" w:cs="SimSun"/>
          <w:color w:val="000000"/>
          <w:sz w:val="24"/>
          <w:highlight w:val="white"/>
        </w:rPr>
        <w:t xml:space="preserve">意，中标</w:t>
      </w:r>
      <w:r>
        <w:rPr>
          <w:rFonts w:ascii="SimSun" w:hAnsi="SimSun" w:eastAsia="SimSun" w:cs="SimSun"/>
          <w:color w:val="000000"/>
          <w:sz w:val="24"/>
          <w:highlight w:val="white"/>
        </w:rPr>
        <w:t xml:space="preserve">供应商</w:t>
      </w:r>
      <w:r>
        <w:rPr>
          <w:rFonts w:ascii="SimSun" w:hAnsi="SimSun" w:eastAsia="SimSun" w:cs="SimSun"/>
          <w:color w:val="000000"/>
          <w:sz w:val="24"/>
          <w:highlight w:val="white"/>
        </w:rPr>
        <w:t xml:space="preserve">不得以任何形式和理由转包或者分包；如出现上述情形，采购人可取消其中标资格，并与其立即解除合同，由此引起的经济损失全部由中标</w:t>
      </w:r>
      <w:r>
        <w:rPr>
          <w:rFonts w:ascii="SimSun" w:hAnsi="SimSun" w:eastAsia="SimSun" w:cs="SimSun"/>
          <w:color w:val="000000"/>
          <w:sz w:val="24"/>
          <w:highlight w:val="white"/>
        </w:rPr>
        <w:t xml:space="preserve">供应商</w:t>
      </w:r>
      <w:r>
        <w:rPr>
          <w:rFonts w:ascii="SimSun" w:hAnsi="SimSun" w:eastAsia="SimSun" w:cs="SimSun"/>
          <w:color w:val="000000"/>
          <w:sz w:val="24"/>
          <w:highlight w:val="white"/>
        </w:rPr>
        <w:t xml:space="preserve">承担。</w:t>
      </w:r>
      <w:r>
        <w:rPr>
          <w:highlight w:val="white"/>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投标供应商需对投标材料的真实性作出承诺（格式自行拟定）。</w:t>
      </w:r>
      <w:r>
        <w:rPr>
          <w:rFonts w:ascii="SimSun" w:hAnsi="SimSun" w:eastAsia="SimSun" w:cs="SimSun"/>
          <w:color w:val="000000"/>
          <w:sz w:val="24"/>
          <w:highlight w:val="white"/>
        </w:rPr>
        <w:t xml:space="preserve">采购人将在最终环节对中标供应商所提供的投标材料真实性进行复查，若发现存在弄虚作假情形，将取消其中标资格，并依法追究其法律责任。</w:t>
      </w:r>
      <w:r>
        <w:rPr>
          <w:sz w:val="21"/>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（二）项目实施要求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1.项目实施方案：投</w:t>
      </w:r>
      <w:r>
        <w:rPr>
          <w:rFonts w:hint="eastAsia" w:ascii="宋体" w:hAnsi="宋体" w:eastAsia="宋体" w:cs="宋体"/>
          <w:color w:val="000000"/>
          <w:sz w:val="24"/>
          <w:szCs w:val="24"/>
          <w:lang w:val="en-GB"/>
        </w:rPr>
        <w:t xml:space="preserve">供应商</w:t>
      </w:r>
      <w:r>
        <w:rPr>
          <w:rFonts w:hint="eastAsia" w:ascii="宋体" w:hAnsi="宋体" w:eastAsia="宋体" w:cs="宋体"/>
          <w:color w:val="000000"/>
          <w:sz w:val="24"/>
          <w:szCs w:val="24"/>
          <w:lang w:val="en-GB"/>
        </w:rPr>
        <w:t xml:space="preserve">应根据招标文件要求，提供项目实施方案（格式自拟）。实施方案包括不限于（1）质量保证措施及保障团队；（2）安全保证措施及保障团队；（3）技术保障措施及保障团队；（4）工期保证措施及保障团队；方案需全面详实、逻辑清晰，明确各环节保障措施、责任分工及团队配置，全方位规避安装、工期、质量等潜在风险，确保家具安装规范、运行顺畅，实现项目顺利实施、按期交付、质量达标。</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乙方应遵守学校的一切规章制度，文明施工。乙方负责保管、看护进场的设备及附配件，直至完成安装调试后交付给甲方。乙方应派技术人员到甲方现场进行安装调试，并在双方约定时间内完成。乙方负责安装设备（工具）等提供适当的保护、包装或覆盖等处理，直至验收合格，以免受损。乙方施工工人、施工机械或在运输装卸途中对其他工程及邻近设备、管线等造成损坏，应由乙方负责修复及承担一切费用。无论调试期间或保修过程中，乙方负责及时清理垃圾。</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（三）知识产权的归属和处理方式</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中标供应商对其所供的货物承担所有权担保责任，并应保证使用方在中华人民共和国境内使用该货物或货物的任何一部分时，免受第三方提出的侵犯其知识产权的诉讼。否则，中标供应商应承担由此引起的一切法律责任和费用。</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（四）交付要求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1.交付期限：签订合同50天内生产安装、调试、检测并经验收合格后交付甲方使用，提供施工安装计划表（先安装利旧的书架护板；再安装阅览桌椅、书架；最后安装异形家具等）。</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2.交货地点：宿迁学院新校区图书馆，具体地点由甲方指定。乙方负责将货物运输至交货地点，并支付由此所发生的一切运杂费用，包括但不限于运输费、保险费、装卸费等。</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b/>
          <w:bCs/>
          <w:color w:val="000000"/>
          <w:sz w:val="24"/>
          <w:szCs w:val="24"/>
          <w:lang w:val="en-GB"/>
        </w:rPr>
        <w:t xml:space="preserve">（五）验收要求</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1.采购人有权请检测机构相关专家和采购人单位代表在生产前随时到生产现场，查看所有制作材料的型号和进货清单等书面材料及原始凭证，中标供应商承担有可能产生的材料品牌检测费。</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2.在生产过程中，采购人将不定时、不限次数到生产现场进行检查，如果发现生产组织、材料质量、工艺水平等达不到要求的，中标供应商应按照采购人要求整改至合格为止，否则采购人有权解除合同和索赔。</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3.货物制造完毕经出厂检验合格获得合格证书方能发货。货物的安装按照国标、部标以及有关标准执行，严格执行安装现场的消防安全规范。</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4.货物抵达交货地点后，需提供相关产品的检测报告，甲方就货物质量、规格和数量进行初步检验。如果发现货物的包装损坏、不符合包装要求或货物的质量、型号、规格和数量等与合同不符，乙方应重新补充货物。如果重新交付的货物仍与合同约定不符，甲方有权解除合同。</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r>
      <w:r>
        <w:rPr>
          <w:rFonts w:ascii="SimSun" w:hAnsi="SimSun" w:eastAsia="SimSun" w:cs="SimSun"/>
          <w:color w:val="000000"/>
          <w:sz w:val="24"/>
          <w:highlight w:val="white"/>
        </w:rPr>
        <w:t xml:space="preserve">5.甲方将对六层双面书架、四人阅览桌、阅览椅、沙发和另选两种家具抽样送权威检测单位检测（破坏性检测：</w:t>
      </w:r>
      <w:r>
        <w:rPr>
          <w:rFonts w:ascii="SimSun" w:hAnsi="SimSun" w:eastAsia="SimSun" w:cs="SimSun"/>
          <w:color w:val="000000"/>
          <w:sz w:val="24"/>
          <w:highlight w:val="white"/>
        </w:rPr>
        <w:t xml:space="preserve">对阅览桌桌面和阅览椅进行材质检测；对钢制桌腿、椅腿、书架配件的材质厚度进行检测，以及对沙发进行拆解检测等</w:t>
      </w:r>
      <w:r>
        <w:rPr>
          <w:rFonts w:ascii="SimSun" w:hAnsi="SimSun" w:eastAsia="SimSun" w:cs="SimSun"/>
          <w:color w:val="000000"/>
          <w:sz w:val="24"/>
          <w:highlight w:val="white"/>
        </w:rPr>
        <w:t xml:space="preserve">）</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6.乙方认为已经达到验收条件并准备齐验收所需文件后，向甲方提出验收申请，甲方认为乙方满足验收条件后组织完成验收。货物验收由甲方组织专家组和乙方联合在甲方指定地点进行，验收时间由甲方确定。乙方未派人参加的，视为认可验收结果。</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7.货物的验收标准按照本合同及采购文件中列明的数量、技术参数、规格、性能指标等执行。货物验收合格后，甲方按合同约定向乙方付款，乙方同时承担起货物的售后服务责任。</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8.验收不合格，甲方有权要求乙方重新提供货物，或有权解除合同。乙方应在甲方指定的期限内重新提供货物，并承担因此而发生的全部费用，赔偿由此给甲方造成的损失。</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b/>
          <w:bCs/>
          <w:color w:val="000000"/>
          <w:sz w:val="24"/>
          <w:szCs w:val="24"/>
          <w:lang w:val="en-GB"/>
        </w:rPr>
        <w:t xml:space="preserve">（六）售后服务要求</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质量保证要求。货物的质量保证期从货物经甲方验收合格之日起计算，乙方按照合同约定履行质保服务责任。质量保证期时间要求：钢制部分质保时间10年、木质部分6年，沙发面料、海绵部分质保时间5年，照明灯具及其相关的开关、插座等质保时间3年。质保期间，乙方承担维修、保养、安检、调换等，相关费用包含在预算内，甲方不再支付任何费用；如果乙方在质保期内不能按照投标承诺提供保养、维修、调换等服务，甲方有权另找他人进行保养、维修、调换，费用由乙方双倍承担。</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2.售后服务内容。在质保期内，一旦发生质量问题，乙方保证在接到通知后的 2小时内进行电话响应，并在24小时内组织人员到现场进行检修，确因产品本身质量问题的，将组织专业人员进行维修、更换或退货处理，费用由乙方负责。产品出现故障 48小时不能修复的，免费提供同等功能的产品供甲方使用，直至故障修复。</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售后服务方案。投标人针对本项目制定售后服务方案，确保家具产品保持良好的使用状态。方案内容包括但不限于：售后服务内容、质保期、服务响应时间、三包服务、备件体系、维修服务方案、售后应急管理及应急预案、定期维护方案、培训计划、家具维护保养服务方案等。方案应内容完整、详细、表述清晰、科学合理、切实可行。  </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（七）履约保证金</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1.履约保证金提交形式：履约保证金应在采购合同签订前提交，除银行电汇、网上银行、数字人民币</w:t>
      </w:r>
      <w:r>
        <w:rPr>
          <w:rFonts w:ascii="SimSun" w:hAnsi="SimSun" w:eastAsia="SimSun" w:cs="SimSun"/>
          <w:color w:val="000000"/>
          <w:sz w:val="24"/>
          <w:highlight w:val="white"/>
        </w:rPr>
        <w:t xml:space="preserve">、支票、汇票、本票</w:t>
      </w:r>
      <w:r>
        <w:rPr>
          <w:rFonts w:hint="eastAsia" w:ascii="宋体" w:hAnsi="宋体" w:eastAsia="宋体" w:cs="宋体"/>
          <w:color w:val="000000"/>
          <w:sz w:val="24"/>
          <w:szCs w:val="24"/>
          <w:lang w:val="en-GB"/>
        </w:rPr>
        <w:t xml:space="preserve">外，投标人还可选用银行保函、担保公司的保证担保或保险公司的保证保险等多种形式向采购人缴纳。</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履约保证金提交金额：按采购合同总价的10%提交。支持和鼓励投标人使用江苏政府采购电子履约保函（保险）代替缴纳履约保证金，投标人如使用江苏政府采购电子履约保函（保险）的，可按采购合同总价的6%（履约保证金原提交金额的6折）提交。办理流程、偿付等内容见江苏政府采购网“保险保函”模块。</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履约保证金退还方式：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4.履约保证金退还条件：具有验收合格相关证明材料。</w:t>
      </w:r>
      <w:r>
        <w:rPr>
          <w:rFonts w:hint="eastAsia" w:ascii="宋体" w:hAnsi="宋体" w:eastAsia="宋体" w:cs="宋体"/>
          <w:color w:val="000000"/>
          <w:sz w:val="24"/>
          <w:szCs w:val="24"/>
          <w:lang w:val="en-GB"/>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5.履约保证金退还时间：采购人收到投标人退付申请后15个工作日内退还</w:t>
      </w:r>
      <w:r>
        <w:rPr>
          <w:rFonts w:ascii="SimSun" w:hAnsi="SimSun" w:eastAsia="SimSun" w:cs="SimSun"/>
          <w:color w:val="000000"/>
          <w:sz w:val="24"/>
          <w:highlight w:val="white"/>
        </w:rPr>
        <w:t xml:space="preserve">（无息）</w:t>
      </w:r>
      <w:r>
        <w:rPr>
          <w:rFonts w:ascii="SimSun" w:hAnsi="SimSun" w:eastAsia="SimSun" w:cs="SimSun"/>
          <w:color w:val="000000"/>
          <w:sz w:val="24"/>
          <w:highlight w:val="white"/>
        </w:rPr>
        <w:t xml:space="preserve">。</w:t>
      </w:r>
      <w:r>
        <w:rPr>
          <w:highlight w:val="white"/>
        </w:rPr>
      </w:r>
      <w:r/>
    </w:p>
    <w:p>
      <w:pPr>
        <w:ind w:left="0" w:right="0" w:firstLine="48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6.履约保证金不予退还情形：</w:t>
      </w:r>
      <w:r>
        <w:rPr>
          <w:rFonts w:ascii="SimSun" w:hAnsi="SimSun" w:eastAsia="SimSun" w:cs="SimSun"/>
          <w:color w:val="000000"/>
          <w:sz w:val="21"/>
          <w:highlight w:val="white"/>
        </w:rPr>
        <w:t xml:space="preserve">除不可抗力外，中标人不履行与采购人订立的采购合同的（如项目验收不合格、中标供应商私自将中标项目转包给第三方、项目延期交付超过10天、中标供应商擅自终止合同履行等），履约保证金不予退还，给采购人造成的损失超过履约保证金数额的，还应对超出部分予以赔偿。</w:t>
      </w:r>
      <w:r>
        <w:rPr>
          <w:sz w:val="21"/>
          <w:highlight w:val="white"/>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7.逾期退还履约保证金违约责任：采购人逾期退还履约保证金的，除应退还履约保证金外，还应按中国人民银行同期贷款基准利率上浮20％后的利率支付超期资金占用费，但因投标人自身原因导致无法及时退还的除外。</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（八）付款方式</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货物全部交付安装完成，经甲方正式组织验收合格，且乙方配合甲方完成固定资产登记后，支付至合同总价的100%。质保期内不免除供货方的质保责任。</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（九）视频演示要求</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1.文件要求：投标人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10分钟;</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2.演示内容:演示须针对本项目2、3、9楼进行设计，不得用企业宣传视频或产品拍摄视频代替项目实施方案视频。包括但不限于：1.整体布局介绍；2.核心产品介绍；3.流通路线规划；4.二楼、三楼、九楼室内动画视频演示。</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3.效果展示补充说明</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图书馆利用原有旧六层书架1514节（组合排列参考尺寸：书架高度215厘米、每节书架长为90厘米、深度48厘米）用于5到8楼，更换护板；利用原有旧三层书架48节（高度122厘米、深度48厘米、每节书架长97厘米），更换护板，各楼层穿插使用；裙楼的三、四楼布局不用设计，只做效果图。</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b/>
          <w:bCs/>
        </w:rPr>
      </w:pPr>
      <w:r>
        <w:rPr>
          <w:rFonts w:hint="eastAsia" w:ascii="宋体" w:hAnsi="宋体" w:eastAsia="宋体" w:cs="宋体"/>
          <w:b/>
          <w:bCs/>
          <w:color w:val="000000"/>
          <w:sz w:val="24"/>
          <w:szCs w:val="24"/>
          <w:lang w:val="en-GB"/>
        </w:rPr>
        <w:t xml:space="preserve">（十）现场勘察</w:t>
      </w:r>
      <w:r>
        <w:rPr>
          <w:rFonts w:hint="eastAsia" w:ascii="宋体" w:hAnsi="宋体" w:eastAsia="宋体" w:cs="宋体"/>
          <w:b/>
          <w:bCs/>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要求：因项目现场环境复杂，为更好保证潜在投标人精准测量各项数据，确保项目的顺利实施，各潜在投标人可对项目实施环境进行现场勘查，投标人可委托有关人员进行现场勘察（携带委托书，格式自拟）。</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现场勘察地点：宿迁学院新校区图书馆及老校区图书馆（新校区勘查结束后到老校区图书馆勘查旧书架）</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现场勘察时间：2026年4月28日上午10点，过时不候</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pPr>
      <w:r>
        <w:rPr>
          <w:rFonts w:hint="eastAsia" w:ascii="宋体" w:hAnsi="宋体" w:eastAsia="宋体" w:cs="宋体"/>
          <w:color w:val="000000"/>
          <w:sz w:val="24"/>
          <w:szCs w:val="24"/>
          <w:lang w:val="en-GB"/>
        </w:rPr>
        <w:t xml:space="preserve">签到开始时间：2026年4月28日上午9:30，签到截止时间：2026年4月28 日上午10:00。 </w:t>
      </w:r>
      <w:r>
        <w:rPr>
          <w:rFonts w:hint="eastAsia" w:ascii="宋体" w:hAnsi="宋体" w:eastAsia="宋体" w:cs="宋体"/>
          <w:color w:val="000000"/>
          <w:sz w:val="24"/>
          <w:szCs w:val="24"/>
          <w:lang w:val="en-GB"/>
        </w:rPr>
      </w:r>
      <w:r/>
    </w:p>
    <w:p>
      <w:pPr>
        <w:pStyle w:val="909"/>
        <w:ind w:left="0" w:firstLine="480"/>
        <w:keepLines w:val="0"/>
        <w:keepNext w:val="0"/>
        <w:pageBreakBefore w:val="0"/>
        <w:spacing w:line="400" w:lineRule="exact"/>
        <w:widowControl w:val="off"/>
        <w:rPr>
          <w:rFonts w:hint="eastAsia" w:ascii="宋体" w:hAnsi="宋体" w:eastAsia="宋体" w:cs="宋体"/>
          <w:color w:val="000000"/>
          <w:sz w:val="24"/>
          <w:szCs w:val="24"/>
          <w:lang w:val="en-GB"/>
        </w:rPr>
      </w:pPr>
      <w:r>
        <w:rPr>
          <w:rFonts w:hint="eastAsia" w:ascii="宋体" w:hAnsi="宋体" w:eastAsia="宋体" w:cs="宋体"/>
          <w:color w:val="000000"/>
          <w:sz w:val="24"/>
          <w:szCs w:val="24"/>
          <w:lang w:val="en-GB"/>
        </w:rPr>
        <w:t xml:space="preserve">采购人联系人： 曹意     购人联系电话：17751060718（现场勘察专用）</w:t>
      </w:r>
      <w:r>
        <w:rPr>
          <w:rFonts w:hint="eastAsia" w:ascii="宋体" w:hAnsi="宋体" w:eastAsia="宋体" w:cs="宋体"/>
          <w:color w:val="000000"/>
          <w:sz w:val="24"/>
          <w:szCs w:val="24"/>
          <w:lang w:val="en-GB"/>
        </w:rPr>
      </w:r>
      <w:r/>
    </w:p>
    <w:p>
      <w:pPr>
        <w:pStyle w:val="909"/>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带灯四人阅览桌</w:t>
            </w:r>
            <w:r>
              <w:rPr>
                <w:rFonts w:ascii="SimSun" w:hAnsi="SimSun" w:eastAsia="SimSun" w:cs="SimSun"/>
                <w:color w:val="000000"/>
                <w:sz w:val="21"/>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pStyle w:val="909"/>
      </w:pPr>
      <w:r/>
      <w:r/>
    </w:p>
    <w:p>
      <w:pPr>
        <w:pStyle w:val="909"/>
      </w:pPr>
      <w:r/>
      <w:r/>
    </w:p>
    <w:p>
      <w:pPr>
        <w:pStyle w:val="909"/>
      </w:p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9"/>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9"/>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9"/>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9"/>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9"/>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9"/>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9"/>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5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642"/>
        <w:gridCol w:w="892"/>
        <w:gridCol w:w="6228"/>
        <w:gridCol w:w="15"/>
      </w:tblGrid>
      <w:tr>
        <w:trPr>
          <w:gridAfter w:val="1"/>
          <w:trHeight w:val="584"/>
        </w:trPr>
        <w:tc>
          <w:tcPr>
            <w:tcW w:w="786" w:type="dxa"/>
            <w:vAlign w:val="center"/>
            <w:textDirection w:val="lrTb"/>
            <w:noWrap w:val="false"/>
          </w:tcPr>
          <w:p>
            <w:pPr>
              <w:pStyle w:val="909"/>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序号</w:t>
            </w:r>
            <w:r>
              <w:rPr>
                <w:rFonts w:hint="eastAsia" w:ascii="仿宋" w:hAnsi="仿宋" w:eastAsia="仿宋" w:cs="仿宋"/>
                <w:color w:val="000000"/>
                <w:szCs w:val="21"/>
                <w:lang w:eastAsia="zh-CN"/>
              </w:rPr>
            </w:r>
            <w:r/>
          </w:p>
        </w:tc>
        <w:tc>
          <w:tcPr>
            <w:tcW w:w="1642"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t xml:space="preserve">评分项目</w:t>
            </w:r>
            <w:r>
              <w:rPr>
                <w:rFonts w:hint="eastAsia" w:ascii="仿宋" w:hAnsi="仿宋" w:eastAsia="仿宋" w:cs="仿宋"/>
                <w:color w:val="000000"/>
                <w:szCs w:val="21"/>
              </w:rPr>
            </w:r>
            <w:r/>
          </w:p>
        </w:tc>
        <w:tc>
          <w:tcPr>
            <w:tcW w:w="892"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t xml:space="preserve">分值</w:t>
            </w:r>
            <w:r>
              <w:rPr>
                <w:rFonts w:hint="eastAsia" w:ascii="仿宋" w:hAnsi="仿宋" w:eastAsia="仿宋" w:cs="仿宋"/>
                <w:color w:val="000000"/>
                <w:szCs w:val="21"/>
              </w:rPr>
            </w:r>
            <w:r/>
          </w:p>
        </w:tc>
        <w:tc>
          <w:tcPr>
            <w:tcW w:w="6228" w:type="dxa"/>
            <w:vAlign w:val="center"/>
            <w:textDirection w:val="lrTb"/>
            <w:noWrap w:val="false"/>
          </w:tcPr>
          <w:p>
            <w:pPr>
              <w:pStyle w:val="909"/>
              <w:ind w:firstLine="420"/>
              <w:jc w:val="center"/>
              <w:widowControl/>
              <w:rPr>
                <w:rFonts w:hint="eastAsia" w:ascii="仿宋" w:hAnsi="仿宋" w:eastAsia="仿宋" w:cs="仿宋"/>
                <w:color w:val="000000"/>
              </w:rPr>
            </w:pPr>
            <w:r>
              <w:rPr>
                <w:rFonts w:hint="eastAsia" w:ascii="仿宋" w:hAnsi="仿宋" w:eastAsia="仿宋" w:cs="仿宋"/>
                <w:color w:val="000000"/>
              </w:rPr>
              <w:t xml:space="preserve">评分标准</w:t>
            </w:r>
            <w:r>
              <w:rPr>
                <w:rFonts w:hint="eastAsia" w:ascii="仿宋" w:hAnsi="仿宋" w:eastAsia="仿宋" w:cs="仿宋"/>
                <w:color w:val="000000"/>
              </w:rPr>
            </w:r>
            <w:r/>
          </w:p>
        </w:tc>
      </w:tr>
      <w:tr>
        <w:trPr>
          <w:gridAfter w:val="1"/>
          <w:trHeight w:val="90"/>
        </w:trPr>
        <w:tc>
          <w:tcPr>
            <w:tcW w:w="786" w:type="dxa"/>
            <w:vAlign w:val="center"/>
            <w:vMerge w:val="restart"/>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投标报价</w:t>
            </w:r>
            <w:r>
              <w:rPr>
                <w:rFonts w:hint="eastAsia" w:ascii="宋体" w:hAnsi="宋体" w:cs="宋体"/>
                <w:color w:val="000000"/>
                <w:szCs w:val="21"/>
              </w:rPr>
            </w:r>
            <w:r/>
          </w:p>
        </w:tc>
        <w:tc>
          <w:tcPr>
            <w:tcW w:w="89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报价超过采购预算的投标无效。</w:t>
            </w:r>
            <w:r>
              <w:rPr>
                <w:rFonts w:hint="eastAsia" w:ascii="宋体" w:hAnsi="宋体" w:cs="宋体"/>
                <w:color w:val="000000"/>
                <w:szCs w:val="21"/>
              </w:rPr>
            </w:r>
            <w:r/>
          </w:p>
        </w:tc>
      </w:tr>
      <w:tr>
        <w:trPr>
          <w:gridAfter w:val="1"/>
          <w:trHeight w:val="2357"/>
        </w:trPr>
        <w:tc>
          <w:tcPr>
            <w:tcW w:w="786" w:type="dxa"/>
            <w:vAlign w:val="center"/>
            <w:vMerge w:val="continue"/>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企业业绩</w:t>
            </w:r>
            <w:r>
              <w:rPr>
                <w:rFonts w:hint="eastAsia" w:ascii="宋体" w:hAnsi="宋体" w:cs="宋体"/>
                <w:color w:val="000000"/>
                <w:szCs w:val="21"/>
              </w:rPr>
            </w:r>
            <w:r/>
          </w:p>
        </w:tc>
        <w:tc>
          <w:tcPr>
            <w:tcW w:w="89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rPr>
              <w:t xml:space="preserve">5分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投标人具有自2023年1月1日（以合同签订时间为准）以来,承担过与本项目类似业绩</w:t>
            </w:r>
            <w:r>
              <w:rPr>
                <w:rFonts w:hint="eastAsia" w:ascii="宋体" w:hAnsi="宋体" w:eastAsia="宋体" w:cs="宋体"/>
                <w:szCs w:val="21"/>
                <w:highlight w:val="none"/>
                <w:lang w:val="en-US" w:eastAsia="zh-CN"/>
              </w:rPr>
              <w:t xml:space="preserve">成功案例</w:t>
            </w:r>
            <w:r>
              <w:rPr>
                <w:rFonts w:hint="eastAsia" w:ascii="宋体" w:hAnsi="宋体" w:cs="宋体"/>
                <w:color w:val="000000"/>
                <w:szCs w:val="21"/>
              </w:rPr>
              <w:t xml:space="preserve">（</w:t>
            </w:r>
            <w:r>
              <w:rPr>
                <w:rFonts w:hint="eastAsia" w:ascii="宋体" w:hAnsi="宋体" w:eastAsia="宋体" w:cs="宋体"/>
                <w:szCs w:val="21"/>
                <w:highlight w:val="none"/>
                <w:lang w:val="en-US" w:eastAsia="zh-CN"/>
              </w:rPr>
              <w:t xml:space="preserve">需与本项目核心产品同类</w:t>
            </w:r>
            <w:r>
              <w:rPr>
                <w:rFonts w:hint="eastAsia" w:ascii="宋体" w:hAnsi="宋体" w:cs="宋体"/>
                <w:szCs w:val="21"/>
                <w:highlight w:val="none"/>
                <w:lang w:val="en-US" w:eastAsia="zh-CN"/>
              </w:rPr>
              <w:t xml:space="preserve">，</w:t>
            </w:r>
            <w:r>
              <w:rPr>
                <w:rFonts w:hint="eastAsia" w:ascii="宋体" w:hAnsi="宋体" w:cs="宋体"/>
                <w:color w:val="000000"/>
                <w:szCs w:val="21"/>
              </w:rPr>
              <w:t xml:space="preserve">至少包含书架、</w:t>
            </w:r>
            <w:r>
              <w:rPr>
                <w:rFonts w:hint="eastAsia" w:ascii="宋体" w:hAnsi="宋体" w:cs="宋体"/>
                <w:color w:val="000000"/>
                <w:szCs w:val="21"/>
                <w:lang w:val="zh-CN"/>
              </w:rPr>
              <w:t xml:space="preserve">阅览桌、</w:t>
            </w:r>
            <w:r>
              <w:rPr>
                <w:rFonts w:hint="eastAsia" w:ascii="宋体" w:hAnsi="宋体" w:cs="宋体"/>
                <w:color w:val="000000"/>
                <w:szCs w:val="21"/>
              </w:rPr>
              <w:t xml:space="preserve">阅览椅。</w:t>
            </w:r>
            <w:r>
              <w:rPr>
                <w:rFonts w:hint="eastAsia" w:ascii="宋体" w:hAnsi="宋体" w:cs="宋体"/>
                <w:color w:val="000000"/>
                <w:szCs w:val="21"/>
              </w:rPr>
              <w:t xml:space="preserve">若产品</w:t>
            </w:r>
            <w:r>
              <w:rPr>
                <w:rFonts w:hint="eastAsia" w:ascii="宋体" w:hAnsi="宋体" w:cs="宋体"/>
                <w:color w:val="000000"/>
                <w:szCs w:val="21"/>
              </w:rPr>
              <w:t xml:space="preserve">名称不一致，但</w:t>
            </w:r>
            <w:r>
              <w:rPr>
                <w:rFonts w:hint="eastAsia" w:ascii="宋体" w:hAnsi="宋体" w:cs="宋体"/>
                <w:color w:val="000000"/>
                <w:szCs w:val="21"/>
              </w:rPr>
              <w:t xml:space="preserve">产品功能相同的，经评标委员会认定后也予认可</w:t>
            </w:r>
            <w:r>
              <w:rPr>
                <w:rStyle w:val="985"/>
                <w:rFonts w:hint="eastAsia" w:ascii="宋体" w:hAnsi="宋体" w:cs="宋体"/>
                <w:color w:val="000000"/>
              </w:rPr>
              <w:t xml:space="preserve">）</w:t>
            </w:r>
            <w:r>
              <w:rPr>
                <w:rFonts w:hint="eastAsia" w:ascii="宋体" w:hAnsi="宋体" w:cs="宋体"/>
                <w:color w:val="000000"/>
                <w:szCs w:val="21"/>
              </w:rPr>
              <w:t xml:space="preserve">每项得1分，满分5分。</w:t>
            </w:r>
            <w:r>
              <w:rPr>
                <w:rFonts w:hint="eastAsia" w:ascii="宋体" w:hAnsi="宋体" w:cs="宋体"/>
                <w:color w:val="000000"/>
                <w:szCs w:val="21"/>
              </w:rPr>
            </w:r>
            <w:r/>
          </w:p>
          <w:p>
            <w:pPr>
              <w:pStyle w:val="909"/>
              <w:ind w:firstLine="420"/>
              <w:jc w:val="left"/>
              <w:spacing w:line="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rFonts w:ascii="SimSun" w:hAnsi="SimSun" w:eastAsia="SimSun" w:cs="SimSun"/>
                <w:color w:val="000000" w:themeColor="text1"/>
                <w:sz w:val="21"/>
                <w:highlight w:val="white"/>
              </w:rPr>
              <w:t xml:space="preserve">须提供中标通知书的原件扫描件、合同的原件扫描件</w:t>
            </w:r>
            <w:r>
              <w:rPr>
                <w:rFonts w:ascii="SimSun" w:hAnsi="SimSun" w:eastAsia="SimSun" w:cs="SimSun"/>
                <w:color w:val="000000" w:themeColor="text1"/>
                <w:sz w:val="21"/>
                <w:highlight w:val="white"/>
              </w:rPr>
              <w:t xml:space="preserve">，</w:t>
            </w:r>
            <w:r>
              <w:rPr>
                <w:rFonts w:ascii="SimSun" w:hAnsi="SimSun" w:eastAsia="SimSun" w:cs="SimSun"/>
                <w:color w:val="000000" w:themeColor="text1"/>
                <w:sz w:val="21"/>
                <w:highlight w:val="white"/>
              </w:rPr>
              <w:t xml:space="preserve">(需含签约双方名称、签约章、签约日期、产品名称、型号等，</w:t>
            </w:r>
            <w:r>
              <w:rPr>
                <w:rFonts w:ascii="SimSun" w:hAnsi="SimSun" w:eastAsia="SimSun" w:cs="SimSun"/>
                <w:color w:val="000000" w:themeColor="text1"/>
                <w:sz w:val="21"/>
                <w:highlight w:val="white"/>
              </w:rPr>
              <w:t xml:space="preserve">且业绩合同中主要内容、标的、金额等清晰可见，否则该业绩不得分</w:t>
            </w:r>
            <w:r>
              <w:rPr>
                <w:rFonts w:ascii="SimSun" w:hAnsi="SimSun" w:eastAsia="SimSun" w:cs="SimSun"/>
                <w:color w:val="000000" w:themeColor="text1"/>
                <w:sz w:val="21"/>
                <w:highlight w:val="white"/>
              </w:rPr>
              <w:t xml:space="preserve">)未提供或提供不全的不得分。</w:t>
            </w:r>
            <w:r>
              <w:rPr>
                <w:color w:val="000000" w:themeColor="text1"/>
                <w:highlight w:val="white"/>
              </w:rPr>
            </w:r>
            <w:r/>
          </w:p>
        </w:tc>
      </w:tr>
      <w:tr>
        <w:trPr>
          <w:gridAfter w:val="1"/>
          <w:trHeight w:val="1103"/>
        </w:trPr>
        <w:tc>
          <w:tcPr>
            <w:tcW w:w="786" w:type="dxa"/>
            <w:vAlign w:val="center"/>
            <w:vMerge w:val="continue"/>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3.1</w:t>
            </w:r>
            <w:r>
              <w:rPr>
                <w:rFonts w:hint="eastAsia" w:ascii="宋体" w:hAnsi="宋体" w:cs="宋体"/>
                <w:color w:val="000000"/>
                <w:szCs w:val="21"/>
              </w:rPr>
              <w:t xml:space="preserve">企业证书</w:t>
            </w:r>
            <w:r>
              <w:rPr>
                <w:rFonts w:hint="eastAsia" w:ascii="宋体" w:hAnsi="宋体" w:cs="宋体"/>
                <w:color w:val="000000"/>
                <w:szCs w:val="21"/>
              </w:rPr>
            </w:r>
            <w:r/>
          </w:p>
        </w:tc>
        <w:tc>
          <w:tcPr>
            <w:tcW w:w="89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rPr>
              <w:t xml:space="preserve">3分</w:t>
            </w:r>
            <w:r>
              <w:rPr>
                <w:rFonts w:hint="eastAsia" w:ascii="宋体" w:hAnsi="宋体" w:cs="宋体"/>
                <w:color w:val="000000"/>
                <w:szCs w:val="21"/>
              </w:rPr>
            </w:r>
            <w:r/>
          </w:p>
        </w:tc>
        <w:tc>
          <w:tcPr>
            <w:tcW w:w="6228"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投标人具有有效的ISO9001质量管理体系的得1分、ISO14001环境管理体系的得1分、ISO45001职业健康安全管理体系的得1分（提供证书复印件加盖公章，未提供的不得分）。</w:t>
            </w:r>
            <w:r>
              <w:rPr>
                <w:rFonts w:hint="eastAsia" w:ascii="宋体" w:hAnsi="宋体" w:cs="宋体"/>
                <w:color w:val="000000"/>
                <w:szCs w:val="21"/>
              </w:rPr>
            </w:r>
            <w:r/>
          </w:p>
        </w:tc>
      </w:tr>
      <w:tr>
        <w:trPr>
          <w:trHeight w:val="1756"/>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szCs w:val="21"/>
              </w:rPr>
            </w:pPr>
            <w:r>
              <w:rPr>
                <w:rFonts w:hint="eastAsia" w:ascii="宋体" w:hAnsi="宋体" w:cs="宋体"/>
                <w:color w:val="000000"/>
                <w:lang w:val="en-US" w:eastAsia="zh-CN" w:bidi="ar"/>
              </w:rPr>
              <w:t xml:space="preserve">4.1</w:t>
            </w:r>
            <w:r>
              <w:rPr>
                <w:rFonts w:hint="eastAsia" w:ascii="宋体" w:hAnsi="宋体" w:cs="宋体"/>
                <w:color w:val="000000"/>
                <w:lang w:bidi="ar"/>
              </w:rPr>
              <w:t xml:space="preserve">环保认证</w:t>
            </w:r>
            <w:r>
              <w:rPr>
                <w:rFonts w:hint="eastAsia" w:ascii="宋体" w:hAnsi="宋体" w:cs="宋体"/>
                <w:color w:val="000000"/>
                <w:szCs w:val="21"/>
              </w:rPr>
            </w:r>
            <w:r/>
          </w:p>
        </w:tc>
        <w:tc>
          <w:tcPr>
            <w:tcW w:w="892" w:type="dxa"/>
            <w:vAlign w:val="center"/>
            <w:textDirection w:val="lrTb"/>
            <w:noWrap w:val="false"/>
          </w:tcPr>
          <w:p>
            <w:pPr>
              <w:pStyle w:val="909"/>
              <w:jc w:val="center"/>
              <w:rPr>
                <w:rFonts w:hint="eastAsia" w:ascii="仿宋" w:hAnsi="仿宋" w:eastAsia="仿宋" w:cs="仿宋"/>
                <w:color w:val="000000"/>
                <w:szCs w:val="21"/>
              </w:rPr>
            </w:pPr>
            <w:r>
              <w:rPr>
                <w:rFonts w:hint="eastAsia" w:ascii="宋体" w:hAnsi="宋体" w:cs="宋体"/>
                <w:color w:val="000000"/>
                <w:szCs w:val="21"/>
              </w:rPr>
              <w:t xml:space="preserve">2分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spacing w:line="0" w:lineRule="atLeast"/>
              <w:rPr>
                <w:rFonts w:hint="eastAsia" w:ascii="宋体" w:hAnsi="宋体" w:cs="宋体"/>
                <w:color w:val="000000"/>
                <w:szCs w:val="21"/>
              </w:rPr>
            </w:pPr>
            <w:r>
              <w:rPr>
                <w:rFonts w:hint="eastAsia" w:ascii="宋体" w:hAnsi="宋体" w:cs="宋体"/>
                <w:color w:val="000000"/>
                <w:szCs w:val="21"/>
              </w:rPr>
            </w:r>
            <w:r>
              <w:rPr>
                <w:rFonts w:ascii="SimSun" w:hAnsi="SimSun" w:eastAsia="SimSun" w:cs="SimSun"/>
                <w:color w:val="000000" w:themeColor="text1"/>
                <w:sz w:val="21"/>
              </w:rPr>
              <w:t xml:space="preserve">投标产品属于财政部、生态环境部公布的“环境标志产品品目清单”范围内的，投标人提供国家确定的认证机构出具的、处于有效期内的该投标产品环境标志产品认证证书复印件的，有1个得</w:t>
            </w:r>
            <w:r>
              <w:rPr>
                <w:rFonts w:ascii="SimSun" w:hAnsi="SimSun" w:eastAsia="SimSun" w:cs="SimSun"/>
                <w:color w:val="000000" w:themeColor="text1"/>
                <w:sz w:val="21"/>
              </w:rPr>
              <w:t xml:space="preserve">1分</w:t>
            </w:r>
            <w:r>
              <w:rPr>
                <w:rFonts w:ascii="SimSun" w:hAnsi="SimSun" w:eastAsia="SimSun" w:cs="SimSun"/>
                <w:color w:val="000000" w:themeColor="text1"/>
                <w:sz w:val="21"/>
              </w:rPr>
              <w:t xml:space="preserve">，最多得</w:t>
            </w:r>
            <w:r>
              <w:rPr>
                <w:rFonts w:ascii="SimSun" w:hAnsi="SimSun" w:eastAsia="SimSun" w:cs="SimSun"/>
                <w:color w:val="000000" w:themeColor="text1"/>
                <w:sz w:val="21"/>
              </w:rPr>
              <w:t xml:space="preserve">2分</w:t>
            </w:r>
            <w:r>
              <w:rPr>
                <w:rFonts w:ascii="SimSun" w:hAnsi="SimSun" w:eastAsia="SimSun" w:cs="SimSun"/>
                <w:color w:val="000000" w:themeColor="text1"/>
                <w:sz w:val="21"/>
              </w:rPr>
              <w:t xml:space="preserve">。</w:t>
            </w:r>
            <w:r>
              <w:rPr>
                <w:rFonts w:hint="eastAsia" w:ascii="宋体" w:hAnsi="宋体" w:cs="宋体"/>
                <w:color w:val="000000" w:themeColor="text1"/>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cs="宋体"/>
                <w:color w:val="000000"/>
              </w:rPr>
            </w:pPr>
            <w:r>
              <w:rPr>
                <w:rFonts w:hint="eastAsia" w:ascii="宋体" w:hAnsi="宋体" w:cs="宋体"/>
                <w:color w:val="000000"/>
                <w:lang w:val="en-US" w:eastAsia="zh-CN"/>
              </w:rPr>
              <w:t xml:space="preserve">5.1</w:t>
            </w:r>
            <w:r>
              <w:rPr>
                <w:rFonts w:hint="eastAsia" w:ascii="宋体" w:hAnsi="宋体" w:cs="宋体"/>
                <w:color w:val="000000"/>
              </w:rPr>
              <w:t xml:space="preserve">技术参数响应</w:t>
            </w:r>
            <w:r>
              <w:rPr>
                <w:rFonts w:hint="eastAsia" w:ascii="宋体" w:hAnsi="宋体" w:cs="宋体"/>
                <w:color w:val="000000"/>
              </w:rPr>
            </w:r>
            <w:r/>
          </w:p>
        </w:tc>
        <w:tc>
          <w:tcPr>
            <w:tcW w:w="892" w:type="dxa"/>
            <w:vAlign w:val="center"/>
            <w:textDirection w:val="lrTb"/>
            <w:noWrap w:val="false"/>
          </w:tcPr>
          <w:p>
            <w:pPr>
              <w:pStyle w:val="909"/>
              <w:jc w:val="center"/>
              <w:rPr>
                <w:color w:val="000000"/>
              </w:rPr>
            </w:pPr>
            <w:r>
              <w:rPr>
                <w:rFonts w:hint="eastAsia"/>
                <w:color w:val="000000"/>
                <w:lang w:val="en-US" w:eastAsia="zh-CN"/>
              </w:rPr>
              <w:t xml:space="preserve">20</w:t>
            </w:r>
            <w:r>
              <w:rPr>
                <w:color w:val="000000"/>
              </w:rPr>
              <w:t xml:space="preserve">分</w:t>
            </w:r>
            <w:r>
              <w:rPr>
                <w:color w:val="000000"/>
              </w:rPr>
            </w:r>
            <w:r/>
          </w:p>
        </w:tc>
        <w:tc>
          <w:tcPr>
            <w:gridSpan w:val="2"/>
            <w:tcW w:w="6243" w:type="dxa"/>
            <w:vAlign w:val="center"/>
            <w:textDirection w:val="lrTb"/>
            <w:noWrap w:val="false"/>
          </w:tcPr>
          <w:p>
            <w:pPr>
              <w:pStyle w:val="909"/>
              <w:jc w:val="left"/>
              <w:spacing w:line="0" w:lineRule="atLeast"/>
              <w:rPr>
                <w:rFonts w:hint="eastAsia" w:ascii="宋体" w:hAnsi="宋体" w:cs="宋体"/>
                <w:color w:val="000000"/>
                <w:szCs w:val="21"/>
              </w:rPr>
            </w:pPr>
            <w:r>
              <w:rPr>
                <w:rFonts w:hint="eastAsia" w:ascii="宋体" w:hAnsi="宋体" w:cs="宋体"/>
                <w:color w:val="000000"/>
                <w:szCs w:val="21"/>
              </w:rPr>
              <w:t xml:space="preserve">针对招标文件“第四部分、采购需求”中的“三、技术参数要求”所列内容进行评分，</w:t>
            </w:r>
            <w:r>
              <w:rPr>
                <w:rFonts w:hint="eastAsia" w:ascii="宋体" w:hAnsi="宋体" w:cs="宋体"/>
                <w:b/>
                <w:bCs/>
                <w:i/>
                <w:iCs/>
                <w:color w:val="000000"/>
                <w:szCs w:val="21"/>
                <w:u w:val="single"/>
                <w:lang w:val="en-US" w:eastAsia="zh-CN"/>
              </w:rPr>
              <w:t xml:space="preserve">斜体下划线部分</w:t>
            </w:r>
            <w:r>
              <w:rPr>
                <w:rFonts w:hint="eastAsia" w:ascii="宋体" w:hAnsi="宋体" w:cs="宋体"/>
                <w:b/>
                <w:bCs/>
                <w:color w:val="000000"/>
                <w:szCs w:val="21"/>
              </w:rPr>
              <w:t xml:space="preserve">为必须满足的</w:t>
            </w:r>
            <w:r>
              <w:rPr>
                <w:rFonts w:hint="eastAsia" w:ascii="宋体" w:hAnsi="宋体" w:cs="宋体"/>
                <w:b/>
                <w:bCs/>
                <w:i/>
                <w:iCs/>
                <w:color w:val="000000"/>
                <w:szCs w:val="21"/>
                <w:u w:val="single"/>
              </w:rPr>
              <w:t xml:space="preserve">实质性要求</w:t>
            </w:r>
            <w:r>
              <w:rPr>
                <w:rFonts w:hint="eastAsia" w:ascii="宋体" w:hAnsi="宋体" w:cs="宋体"/>
                <w:b/>
                <w:bCs/>
                <w:color w:val="000000"/>
                <w:szCs w:val="21"/>
              </w:rPr>
              <w:t xml:space="preserve">，如有一条负偏离将作无效投标，</w:t>
            </w:r>
            <w:r>
              <w:rPr>
                <w:rFonts w:hint="eastAsia" w:ascii="宋体" w:hAnsi="宋体" w:cs="宋体"/>
                <w:color w:val="000000"/>
                <w:szCs w:val="21"/>
                <w:lang w:bidi="ar"/>
              </w:rPr>
              <w:t xml:space="preserve">▲为重要指标，</w:t>
            </w:r>
            <w:r>
              <w:rPr>
                <w:rFonts w:hint="eastAsia" w:ascii="宋体" w:hAnsi="宋体" w:cs="宋体"/>
                <w:color w:val="000000"/>
                <w:szCs w:val="21"/>
              </w:rPr>
              <w:t xml:space="preserve">每出现一项负偏离，扣</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分，其他指标每出现一项负偏离，扣0.</w:t>
            </w:r>
            <w:r>
              <w:rPr>
                <w:rFonts w:hint="eastAsia" w:ascii="宋体" w:hAnsi="宋体" w:cs="宋体"/>
                <w:color w:val="000000"/>
                <w:szCs w:val="21"/>
                <w:lang w:val="en-US" w:eastAsia="zh-CN"/>
              </w:rPr>
              <w:t xml:space="preserve">02</w:t>
            </w:r>
            <w:r>
              <w:rPr>
                <w:rFonts w:hint="eastAsia" w:ascii="宋体" w:hAnsi="宋体" w:cs="宋体"/>
                <w:color w:val="000000"/>
                <w:szCs w:val="21"/>
              </w:rPr>
              <w:t xml:space="preserve">分，扣完为止。以《技术偏离表》中所载内容为准。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6.1</w:t>
            </w:r>
            <w:r>
              <w:rPr>
                <w:rFonts w:hint="eastAsia" w:ascii="宋体" w:hAnsi="宋体" w:cs="宋体"/>
                <w:color w:val="000000"/>
                <w:szCs w:val="21"/>
              </w:rPr>
              <w:t xml:space="preserve">样品</w:t>
            </w:r>
            <w:r>
              <w:rPr>
                <w:rFonts w:ascii="宋体" w:hAnsi="宋体" w:eastAsia="宋体" w:cs="宋体"/>
                <w:color w:val="000000"/>
                <w:szCs w:val="21"/>
                <w:lang w:val="en-US" w:eastAsia="zh-CN"/>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10分</w:t>
            </w:r>
            <w:r>
              <w:rPr>
                <w:rFonts w:hint="eastAsia" w:ascii="仿宋" w:hAnsi="仿宋" w:eastAsia="仿宋" w:cs="仿宋"/>
                <w:color w:val="000000"/>
                <w:szCs w:val="21"/>
              </w:rPr>
            </w:r>
            <w:r/>
          </w:p>
        </w:tc>
        <w:tc>
          <w:tcPr>
            <w:gridSpan w:val="2"/>
            <w:tcW w:w="6243" w:type="dxa"/>
            <w:vAlign w:val="center"/>
            <w:textDirection w:val="lrTb"/>
            <w:noWrap w:val="false"/>
          </w:tcPr>
          <w:p>
            <w:pPr>
              <w:pStyle w:val="909"/>
              <w:widowControl/>
              <w:rPr>
                <w:rFonts w:hint="eastAsia"/>
                <w:color w:val="000000"/>
              </w:rPr>
            </w:pPr>
            <w:r>
              <w:rPr>
                <w:rFonts w:hint="eastAsia" w:ascii="宋体" w:hAnsi="宋体" w:cs="微软雅黑"/>
                <w:color w:val="000000"/>
                <w:sz w:val="24"/>
                <w:szCs w:val="24"/>
              </w:rPr>
              <w:t xml:space="preserve">1.</w:t>
            </w:r>
            <w:r>
              <w:rPr>
                <w:rFonts w:hint="eastAsia" w:ascii="宋体" w:hAnsi="宋体" w:eastAsia="宋体" w:cs="宋体"/>
                <w:color w:val="000000"/>
                <w:sz w:val="21"/>
                <w:szCs w:val="21"/>
                <w:lang w:val="en-US" w:eastAsia="zh-CN"/>
              </w:rPr>
              <w:t xml:space="preserve">四人阅览桌切角和桌腿</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4</w:t>
            </w:r>
            <w:r>
              <w:rPr>
                <w:rFonts w:hint="eastAsia"/>
                <w:color w:val="000000"/>
              </w:rPr>
              <w:t xml:space="preserve">分，符合招标文件要求得</w:t>
            </w:r>
            <w:r>
              <w:rPr>
                <w:rFonts w:hint="eastAsia"/>
                <w:color w:val="000000"/>
                <w:lang w:val="en-US" w:eastAsia="zh-CN"/>
              </w:rPr>
              <w:t xml:space="preserve">2</w:t>
            </w:r>
            <w:r>
              <w:rPr>
                <w:rFonts w:hint="eastAsia"/>
                <w:color w:val="000000"/>
              </w:rPr>
              <w:t xml:space="preserve">分，未按要求提供样品或提供样品不全的不得分；</w:t>
            </w:r>
            <w:r>
              <w:rPr>
                <w:rFonts w:hint="eastAsia"/>
                <w:color w:val="000000"/>
              </w:rPr>
            </w:r>
            <w:r/>
          </w:p>
          <w:p>
            <w:pPr>
              <w:pStyle w:val="909"/>
              <w:widowControl/>
              <w:rPr>
                <w:rFonts w:ascii="宋体" w:hAnsi="宋体" w:cs="微软雅黑"/>
                <w:color w:val="000000"/>
                <w:sz w:val="24"/>
                <w:szCs w:val="24"/>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阅览椅</w:t>
            </w:r>
            <w:r>
              <w:rPr>
                <w:rFonts w:hint="eastAsia" w:ascii="宋体" w:hAnsi="宋体" w:cs="宋体"/>
                <w:color w:val="000000"/>
                <w:szCs w:val="21"/>
                <w:lang w:eastAsia="zh-CN"/>
              </w:rPr>
              <w:t xml:space="preserve">（</w:t>
            </w:r>
            <w:r>
              <w:rPr>
                <w:rFonts w:hint="eastAsia"/>
                <w:color w:val="000000"/>
                <w:lang w:val="en-US" w:eastAsia="zh-CN"/>
              </w:rPr>
              <w:t xml:space="preserve">2</w:t>
            </w:r>
            <w:r>
              <w:rPr>
                <w:rFonts w:hint="eastAsia"/>
                <w:color w:val="000000"/>
              </w:rPr>
              <w:t xml:space="preserve">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9"/>
              <w:jc w:val="left"/>
              <w:spacing w:line="0" w:lineRule="atLeast"/>
              <w:rPr>
                <w:rFonts w:ascii="宋体" w:hAnsi="宋体" w:cs="微软雅黑"/>
                <w:color w:val="000000"/>
                <w:sz w:val="24"/>
                <w:szCs w:val="24"/>
              </w:rPr>
            </w:pPr>
            <w:r>
              <w:rPr>
                <w:rFonts w:hint="eastAsia" w:ascii="宋体" w:hAnsi="宋体" w:cs="微软雅黑"/>
                <w:color w:val="000000"/>
                <w:sz w:val="24"/>
                <w:szCs w:val="24"/>
                <w:lang w:val="en-US" w:eastAsia="zh-CN"/>
              </w:rPr>
              <w:t xml:space="preserve">3</w:t>
            </w:r>
            <w:r>
              <w:rPr>
                <w:rFonts w:hint="eastAsia" w:ascii="宋体" w:hAnsi="宋体" w:cs="微软雅黑"/>
                <w:color w:val="000000"/>
                <w:sz w:val="24"/>
                <w:szCs w:val="24"/>
                <w:lang w:eastAsia="zh-CN"/>
              </w:rPr>
              <w:t xml:space="preserve">.</w:t>
            </w: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9"/>
              <w:widowControl/>
              <w:rPr>
                <w:rFonts w:hint="eastAsia" w:ascii="宋体" w:hAnsi="宋体" w:eastAsia="宋体" w:cs="宋体"/>
                <w:color w:val="000000"/>
                <w:szCs w:val="21"/>
                <w:lang w:eastAsia="zh-CN"/>
              </w:rPr>
            </w:pPr>
            <w:r>
              <w:rPr>
                <w:rFonts w:hint="eastAsia" w:ascii="宋体" w:hAnsi="宋体" w:cs="微软雅黑"/>
                <w:color w:val="000000"/>
                <w:sz w:val="24"/>
                <w:szCs w:val="24"/>
                <w:lang w:val="en-US" w:eastAsia="zh-CN"/>
              </w:rPr>
              <w:t xml:space="preserve">4</w:t>
            </w:r>
            <w:r>
              <w:rPr>
                <w:rFonts w:ascii="宋体" w:hAnsi="宋体" w:cs="微软雅黑"/>
                <w:color w:val="000000"/>
                <w:sz w:val="24"/>
                <w:szCs w:val="24"/>
              </w:rPr>
              <w:t xml:space="preserve">.</w:t>
            </w: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w:t>
            </w:r>
            <w:r>
              <w:rPr>
                <w:rFonts w:hint="eastAsia"/>
                <w:color w:val="000000"/>
              </w:rPr>
              <w:t xml:space="preserve">外观、工艺等方面优于招标文件要求得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hint="eastAsia"/>
                <w:color w:val="000000"/>
                <w:lang w:eastAsia="zh-CN"/>
              </w:rPr>
              <w:t xml:space="preserve">。</w:t>
            </w:r>
            <w:r>
              <w:rPr>
                <w:rFonts w:hint="eastAsia" w:ascii="宋体" w:hAnsi="宋体" w:eastAsia="宋体" w:cs="宋体"/>
                <w:color w:val="000000"/>
                <w:szCs w:val="21"/>
                <w:lang w:eastAsia="zh-CN"/>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7.1</w:t>
            </w:r>
            <w:r>
              <w:rPr>
                <w:rFonts w:hint="eastAsia" w:ascii="宋体" w:hAnsi="宋体" w:cs="宋体"/>
                <w:color w:val="000000"/>
                <w:szCs w:val="21"/>
              </w:rPr>
              <w:t xml:space="preserve">项目实施方案</w:t>
            </w:r>
            <w:r>
              <w:rPr>
                <w:rFonts w:hint="eastAsia" w:ascii="宋体" w:hAnsi="宋体" w:cs="宋体"/>
                <w:color w:val="000000"/>
                <w:szCs w:val="21"/>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宋体" w:hAnsi="宋体"/>
                <w:color w:val="000000"/>
                <w:sz w:val="24"/>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w:t>
            </w:r>
            <w:r>
              <w:rPr>
                <w:rFonts w:hint="eastAsia" w:ascii="宋体" w:hAnsi="宋体" w:cs="宋体"/>
                <w:color w:val="000000"/>
                <w:szCs w:val="21"/>
              </w:rPr>
              <w:t xml:space="preserve">“项目实施方案要求”</w:t>
            </w:r>
            <w:r>
              <w:rPr>
                <w:rFonts w:hint="eastAsia" w:ascii="宋体" w:hAnsi="宋体" w:cs="宋体"/>
                <w:color w:val="000000"/>
                <w:szCs w:val="21"/>
              </w:rPr>
              <w:t xml:space="preserve">制定项目实施方案，评标委员会根据投标人提供的项目实施方案进行打分。 </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7.2</w:t>
            </w:r>
            <w:r>
              <w:rPr>
                <w:rFonts w:hint="eastAsia" w:ascii="宋体" w:hAnsi="宋体" w:cs="宋体"/>
                <w:color w:val="000000"/>
                <w:szCs w:val="21"/>
              </w:rPr>
              <w:t xml:space="preserve">售后服务方案</w:t>
            </w:r>
            <w:r>
              <w:rPr>
                <w:rFonts w:hint="eastAsia" w:ascii="宋体" w:hAnsi="宋体" w:cs="宋体"/>
                <w:color w:val="000000"/>
                <w:szCs w:val="21"/>
              </w:rPr>
            </w:r>
            <w:r/>
          </w:p>
        </w:tc>
        <w:tc>
          <w:tcPr>
            <w:tcW w:w="892" w:type="dxa"/>
            <w:vAlign w:val="center"/>
            <w:textDirection w:val="lrTb"/>
            <w:noWrap w:val="false"/>
          </w:tcPr>
          <w:p>
            <w:pPr>
              <w:pStyle w:val="909"/>
              <w:jc w:val="center"/>
              <w:spacing w:line="360" w:lineRule="auto"/>
              <w:rPr>
                <w:rFonts w:hint="eastAsia" w:ascii="仿宋" w:hAnsi="仿宋" w:eastAsia="仿宋" w:cs="仿宋"/>
                <w:color w:val="000000"/>
                <w:szCs w:val="21"/>
              </w:rPr>
            </w:pPr>
            <w:r>
              <w:rPr>
                <w:rFonts w:hint="eastAsia" w:ascii="宋体" w:hAnsi="宋体"/>
                <w:color w:val="000000"/>
                <w:szCs w:val="21"/>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投标人根据招标文件“售后服务方案要求”制定售后服务方案，评标委员会根据投标人提供的售后服务方案进行打分。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8.1成品</w:t>
            </w:r>
            <w:r>
              <w:rPr>
                <w:rFonts w:hint="eastAsia" w:ascii="宋体" w:hAnsi="宋体" w:cs="宋体"/>
                <w:color w:val="000000"/>
                <w:szCs w:val="21"/>
              </w:rPr>
              <w:t xml:space="preserve">检测</w:t>
            </w:r>
            <w:r>
              <w:rPr>
                <w:rFonts w:hint="eastAsia" w:ascii="宋体" w:hAnsi="宋体" w:eastAsia="宋体" w:cs="宋体"/>
                <w:color w:val="000000"/>
                <w:sz w:val="21"/>
                <w:szCs w:val="21"/>
                <w:lang w:val="en-US" w:eastAsia="zh-CN" w:bidi="ar-SA"/>
              </w:rPr>
            </w:r>
            <w:r/>
          </w:p>
        </w:tc>
        <w:tc>
          <w:tcPr>
            <w:tcW w:w="892" w:type="dxa"/>
            <w:vAlign w:val="center"/>
            <w:textDirection w:val="lrTb"/>
            <w:noWrap w:val="false"/>
          </w:tcPr>
          <w:p>
            <w:pPr>
              <w:pStyle w:val="909"/>
              <w:jc w:val="center"/>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rPr>
                <w:rFonts w:hint="eastAsia" w:ascii="仿宋" w:hAnsi="仿宋" w:eastAsia="仿宋" w:cs="仿宋"/>
                <w:color w:val="000000"/>
                <w:sz w:val="21"/>
                <w:szCs w:val="21"/>
                <w:lang w:val="en-US" w:eastAsia="zh-CN" w:bidi="ar-SA"/>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投标人针对</w:t>
            </w:r>
            <w:r>
              <w:rPr>
                <w:rFonts w:hint="eastAsia" w:ascii="宋体" w:hAnsi="宋体" w:cs="宋体"/>
                <w:color w:val="000000"/>
                <w:szCs w:val="21"/>
                <w:lang w:val="en-US" w:eastAsia="zh-CN"/>
              </w:rPr>
              <w:t xml:space="preserve">主要技术参数表中</w:t>
            </w:r>
            <w:r>
              <w:rPr>
                <w:rFonts w:hint="eastAsia" w:ascii="宋体" w:hAnsi="宋体" w:cs="宋体"/>
                <w:color w:val="000000"/>
                <w:szCs w:val="21"/>
              </w:rPr>
              <w:t xml:space="preserve">要求的四人阅览桌、阅览椅、六层双面书架、沙发，提供一年有效期内</w:t>
            </w:r>
            <w:r>
              <w:rPr>
                <w:rFonts w:hint="eastAsia" w:ascii="宋体" w:hAnsi="宋体" w:cs="宋体"/>
                <w:color w:val="000000"/>
                <w:szCs w:val="21"/>
                <w:lang w:eastAsia="zh-CN"/>
              </w:rPr>
              <w:t xml:space="preserve">（</w:t>
            </w: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月1日</w:t>
            </w:r>
            <w:r>
              <w:rPr>
                <w:rFonts w:hint="eastAsia" w:ascii="宋体" w:hAnsi="宋体" w:cs="宋体"/>
                <w:color w:val="000000"/>
                <w:szCs w:val="21"/>
                <w:lang w:val="en-US" w:eastAsia="zh-CN"/>
              </w:rPr>
              <w:t xml:space="preserve">至今</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具有</w:t>
            </w:r>
            <w:r>
              <w:rPr>
                <w:rFonts w:hint="eastAsia" w:ascii="宋体" w:hAnsi="宋体" w:cs="宋体"/>
                <w:color w:val="000000"/>
                <w:szCs w:val="21"/>
              </w:rPr>
              <w:t xml:space="preserve">CMA</w:t>
            </w:r>
            <w:r>
              <w:rPr>
                <w:rFonts w:hint="eastAsia" w:ascii="宋体" w:hAnsi="宋体" w:cs="宋体"/>
                <w:color w:val="000000"/>
                <w:szCs w:val="21"/>
                <w:lang w:val="en-US" w:eastAsia="zh-CN"/>
              </w:rPr>
              <w:t xml:space="preserve">标识的检测报告</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每提供1项符合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检验检测报告的得2分，满分8分。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检测报告上的送检产品制造商和所投产品制造商名称必须一致，否则不认可。</w:t>
            </w:r>
            <w:r>
              <w:rPr>
                <w:rFonts w:hint="eastAsia" w:ascii="宋体" w:hAnsi="宋体" w:cs="宋体"/>
                <w:color w:val="000000"/>
                <w:szCs w:val="21"/>
                <w:lang w:val="en-US" w:eastAsia="zh-CN"/>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9.1原材料检测</w:t>
            </w:r>
            <w:r>
              <w:rPr>
                <w:rFonts w:ascii="宋体" w:hAnsi="宋体" w:eastAsia="宋体" w:cs="宋体"/>
                <w:color w:val="000000"/>
                <w:szCs w:val="21"/>
                <w:lang w:val="en-US" w:eastAsia="zh-CN"/>
              </w:rPr>
            </w:r>
            <w:r/>
          </w:p>
        </w:tc>
        <w:tc>
          <w:tcPr>
            <w:tcW w:w="892" w:type="dxa"/>
            <w:vAlign w:val="center"/>
            <w:textDirection w:val="lrTb"/>
            <w:noWrap w:val="false"/>
          </w:tcPr>
          <w:p>
            <w:pPr>
              <w:pStyle w:val="909"/>
              <w:jc w:val="center"/>
              <w:spacing w:line="340" w:lineRule="exac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en-US" w:eastAsia="zh-CN"/>
              </w:rPr>
            </w:r>
            <w:r/>
          </w:p>
        </w:tc>
        <w:tc>
          <w:tcPr>
            <w:gridSpan w:val="2"/>
            <w:tcW w:w="6243" w:type="dxa"/>
            <w:vAlign w:val="center"/>
            <w:textDirection w:val="lrTb"/>
            <w:noWrap w:val="false"/>
          </w:tcPr>
          <w:p>
            <w:pPr>
              <w:pStyle w:val="909"/>
              <w:ind w:firstLine="420"/>
              <w:jc w:val="left"/>
              <w:spacing w:line="0" w:lineRule="atLeast"/>
              <w:rPr>
                <w:rFonts w:hint="eastAsia" w:ascii="宋体" w:hAnsi="宋体" w:cs="宋体"/>
                <w:color w:val="000000"/>
                <w:szCs w:val="21"/>
              </w:rPr>
            </w:pPr>
            <w:r>
              <w:rPr>
                <w:rFonts w:hint="eastAsia" w:ascii="宋体" w:hAnsi="宋体" w:cs="宋体"/>
                <w:color w:val="000000" w:themeColor="text1"/>
                <w:szCs w:val="21"/>
                <w:lang w:val="en-US" w:eastAsia="zh-CN"/>
              </w:rPr>
              <w:t xml:space="preserve">针对主要原材料白蜡木、水性漆、实木多层板、</w:t>
            </w:r>
            <w:r>
              <w:rPr>
                <w:rFonts w:hint="eastAsia" w:ascii="宋体" w:hAnsi="宋体" w:cs="宋体"/>
                <w:color w:val="000000" w:themeColor="text1"/>
                <w:sz w:val="24"/>
                <w:szCs w:val="24"/>
              </w:rPr>
              <w:t xml:space="preserve">海绵</w:t>
            </w:r>
            <w:r>
              <w:rPr>
                <w:rFonts w:hint="eastAsia" w:ascii="宋体" w:hAnsi="宋体" w:cs="宋体"/>
                <w:color w:val="000000" w:themeColor="text1"/>
                <w:szCs w:val="21"/>
                <w:lang w:val="en-US" w:eastAsia="zh-CN"/>
              </w:rPr>
              <w:t xml:space="preserve">等提供开标日期前一年有效期内具有CMA标识的检测报告。每提供</w:t>
            </w:r>
            <w:r>
              <w:rPr>
                <w:rFonts w:hint="eastAsia" w:ascii="宋体" w:hAnsi="宋体" w:cs="宋体"/>
                <w:color w:val="000000"/>
                <w:szCs w:val="21"/>
                <w:lang w:val="en-US" w:eastAsia="zh-CN"/>
              </w:rPr>
              <w:t xml:space="preserve">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检验检测报告的得0.5分，满分2分。</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9"/>
              <w:ind w:firstLine="420"/>
              <w:jc w:val="left"/>
              <w:spacing w:line="0" w:lineRule="atLeast"/>
              <w:rPr>
                <w:rFonts w:hint="eastAsia" w:ascii="宋体" w:hAnsi="宋体" w:cs="宋体"/>
                <w:color w:val="000000"/>
                <w:szCs w:val="21"/>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送检委托单位和投标供应商名称必须一致</w:t>
            </w:r>
            <w:r>
              <w:rPr>
                <w:rFonts w:hint="eastAsia" w:ascii="宋体" w:hAnsi="宋体" w:cs="宋体"/>
                <w:color w:val="000000"/>
                <w:szCs w:val="21"/>
              </w:rPr>
              <w:t xml:space="preserve">，否则不予认可。</w:t>
            </w:r>
            <w:r>
              <w:rPr>
                <w:rFonts w:hint="eastAsia" w:ascii="宋体" w:hAnsi="宋体" w:cs="宋体"/>
                <w:color w:val="000000"/>
                <w:szCs w:val="21"/>
              </w:rPr>
            </w:r>
            <w:r/>
          </w:p>
        </w:tc>
      </w:tr>
      <w:tr>
        <w:trPr>
          <w:trHeight w:val="567"/>
        </w:trPr>
        <w:tc>
          <w:tcPr>
            <w:tcW w:w="786" w:type="dxa"/>
            <w:vAlign w:val="center"/>
            <w:textDirection w:val="lrTb"/>
            <w:noWrap w:val="false"/>
          </w:tcPr>
          <w:p>
            <w:pPr>
              <w:pStyle w:val="909"/>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9"/>
              <w:jc w:val="center"/>
              <w:rPr>
                <w:rFonts w:hint="eastAsia" w:ascii="宋体" w:hAnsi="宋体" w:eastAsia="宋体" w:cs="宋体"/>
                <w:color w:val="000000"/>
                <w:szCs w:val="21"/>
                <w:lang w:val="en-US" w:eastAsia="zh-CN"/>
              </w:rPr>
            </w:pPr>
            <w:r>
              <w:rPr>
                <w:rFonts w:hint="eastAsia" w:ascii="宋体" w:hAnsi="宋体" w:cs="宋体"/>
                <w:color w:val="000000"/>
                <w:szCs w:val="24"/>
                <w:lang w:val="en-US" w:eastAsia="zh-CN"/>
              </w:rPr>
              <w:t xml:space="preserve">10.</w:t>
            </w:r>
            <w:r>
              <w:rPr>
                <w:rFonts w:hint="eastAsia" w:ascii="宋体" w:hAnsi="宋体" w:cs="宋体"/>
                <w:color w:val="000000"/>
                <w:szCs w:val="24"/>
              </w:rPr>
              <w:t xml:space="preserve">整体效果</w:t>
            </w:r>
            <w:r>
              <w:rPr>
                <w:rFonts w:hint="eastAsia" w:ascii="宋体" w:hAnsi="宋体" w:cs="宋体"/>
                <w:color w:val="000000"/>
                <w:szCs w:val="24"/>
                <w:lang w:val="en-US" w:eastAsia="zh-CN"/>
              </w:rPr>
              <w:t xml:space="preserve">演示</w:t>
            </w:r>
            <w:r>
              <w:rPr>
                <w:rFonts w:hint="eastAsia" w:ascii="宋体" w:hAnsi="宋体" w:eastAsia="宋体" w:cs="宋体"/>
                <w:color w:val="000000"/>
                <w:szCs w:val="21"/>
                <w:lang w:val="en-US" w:eastAsia="zh-CN"/>
              </w:rPr>
            </w:r>
            <w:r/>
          </w:p>
        </w:tc>
        <w:tc>
          <w:tcPr>
            <w:tcW w:w="892" w:type="dxa"/>
            <w:vAlign w:val="center"/>
            <w:textDirection w:val="lrTb"/>
            <w:noWrap w:val="false"/>
          </w:tcPr>
          <w:p>
            <w:pPr>
              <w:pStyle w:val="909"/>
              <w:jc w:val="center"/>
              <w:rPr>
                <w:rFonts w:hint="eastAsia" w:ascii="仿宋" w:hAnsi="仿宋"/>
                <w:color w:val="000000"/>
                <w:szCs w:val="24"/>
              </w:rPr>
            </w:pPr>
            <w:r>
              <w:rPr>
                <w:rFonts w:hint="eastAsia" w:ascii="仿宋" w:hAnsi="仿宋"/>
                <w:color w:val="000000"/>
                <w:szCs w:val="24"/>
                <w:lang w:val="en-US" w:eastAsia="zh-CN"/>
              </w:rPr>
              <w:t xml:space="preserve">10</w:t>
            </w:r>
            <w:r>
              <w:rPr>
                <w:rFonts w:hint="eastAsia" w:ascii="仿宋" w:hAnsi="仿宋"/>
                <w:color w:val="000000"/>
                <w:szCs w:val="24"/>
              </w:rPr>
              <w:t xml:space="preserve">分</w:t>
            </w:r>
            <w:r>
              <w:rPr>
                <w:rFonts w:hint="eastAsia" w:ascii="仿宋" w:hAnsi="仿宋"/>
                <w:color w:val="000000"/>
                <w:szCs w:val="24"/>
              </w:rPr>
            </w:r>
            <w:r/>
          </w:p>
        </w:tc>
        <w:tc>
          <w:tcPr>
            <w:gridSpan w:val="2"/>
            <w:tcW w:w="6243" w:type="dxa"/>
            <w:vAlign w:val="top"/>
            <w:textDirection w:val="lrTb"/>
            <w:noWrap w:val="false"/>
          </w:tcPr>
          <w:p>
            <w:pPr>
              <w:pStyle w:val="909"/>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对投标人提供的使用现场整体效果图、视频演示及设计说明由评标委员会进行综合评价。</w:t>
            </w:r>
            <w:r>
              <w:rPr>
                <w:rFonts w:hint="eastAsia" w:ascii="宋体" w:hAnsi="宋体" w:eastAsia="宋体" w:cs="宋体"/>
                <w:color w:val="000000"/>
                <w:sz w:val="21"/>
                <w:szCs w:val="21"/>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10.1效果展示（5分）：</w:t>
            </w:r>
            <w:r>
              <w:rPr>
                <w:rFonts w:hint="eastAsia" w:ascii="宋体" w:hAnsi="宋体" w:eastAsia="宋体" w:cs="宋体"/>
                <w:color w:val="000000"/>
                <w:sz w:val="21"/>
                <w:szCs w:val="21"/>
                <w:lang w:val="en-US" w:eastAsia="zh-CN"/>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依据投标人所提供产品设计方案的完整性、布局合理性、切实可行性、针对性等方面展开综合评价。</w:t>
            </w:r>
            <w:r>
              <w:rPr>
                <w:rFonts w:hint="eastAsia" w:ascii="宋体" w:hAnsi="宋体" w:eastAsia="宋体" w:cs="宋体"/>
                <w:color w:val="000000"/>
                <w:sz w:val="21"/>
                <w:szCs w:val="21"/>
                <w:lang w:val="en-US" w:eastAsia="zh-CN"/>
              </w:rPr>
              <w:t xml:space="preserve">要求整体设计样式、颜色与装修风格（</w:t>
            </w:r>
            <w:r>
              <w:rPr>
                <w:rFonts w:hint="eastAsia" w:ascii="宋体" w:hAnsi="宋体" w:eastAsia="宋体" w:cs="宋体"/>
                <w:b/>
                <w:bCs/>
                <w:color w:val="000000"/>
                <w:sz w:val="21"/>
                <w:szCs w:val="21"/>
                <w:lang w:val="en-US" w:eastAsia="zh-CN"/>
              </w:rPr>
              <w:t xml:space="preserve">装修风格和平面图见相关附件</w:t>
            </w:r>
            <w:r>
              <w:rPr>
                <w:rFonts w:hint="eastAsia" w:ascii="宋体" w:hAnsi="宋体" w:eastAsia="宋体" w:cs="宋体"/>
                <w:color w:val="000000"/>
                <w:sz w:val="21"/>
                <w:szCs w:val="21"/>
                <w:lang w:val="en-US" w:eastAsia="zh-CN"/>
              </w:rPr>
              <w:t xml:space="preserve">）实现协调统一，空间布局合理且切实可行，具备针对性，设计说明全面且具体。 要求</w:t>
            </w:r>
            <w:r>
              <w:rPr>
                <w:rFonts w:hint="eastAsia" w:ascii="宋体" w:hAnsi="宋体" w:eastAsia="宋体" w:cs="宋体"/>
                <w:color w:val="000000"/>
                <w:sz w:val="21"/>
                <w:szCs w:val="21"/>
              </w:rPr>
              <w:t xml:space="preserve">提供二至九楼彩色平面布置图、整体规划布局效果图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局部效果图</w:t>
            </w:r>
            <w:r>
              <w:rPr>
                <w:rFonts w:hint="eastAsia" w:ascii="宋体" w:hAnsi="宋体" w:eastAsia="宋体" w:cs="宋体"/>
                <w:color w:val="000000"/>
                <w:sz w:val="21"/>
                <w:szCs w:val="21"/>
                <w:highlight w:val="none"/>
                <w:lang w:val="en-US" w:eastAsia="zh-CN"/>
              </w:rPr>
              <w:t xml:space="preserve">每层楼至少两</w:t>
            </w:r>
            <w:r>
              <w:rPr>
                <w:rFonts w:hint="eastAsia" w:ascii="宋体" w:hAnsi="宋体" w:eastAsia="宋体" w:cs="宋体"/>
                <w:color w:val="000000"/>
                <w:sz w:val="21"/>
                <w:szCs w:val="21"/>
                <w:lang w:val="en-US" w:eastAsia="zh-CN"/>
              </w:rPr>
              <w:t xml:space="preserve">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09"/>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lang w:val="en-US" w:eastAsia="zh-CN"/>
              </w:rPr>
              <w:t xml:space="preserve">优于</w:t>
            </w: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lang w:val="en-US" w:eastAsia="zh-CN"/>
              </w:rPr>
              <w:t xml:space="preserve">5分，符合采购需求3分，不符合0分。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未提供或提供的整体效果图</w:t>
            </w:r>
            <w:r>
              <w:rPr>
                <w:rFonts w:hint="eastAsia" w:ascii="宋体" w:hAnsi="宋体" w:eastAsia="宋体" w:cs="宋体"/>
                <w:color w:val="000000"/>
                <w:sz w:val="21"/>
                <w:szCs w:val="21"/>
                <w:lang w:val="en-US" w:eastAsia="zh-CN"/>
              </w:rPr>
              <w:t xml:space="preserve">不全，</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09"/>
              <w:ind w:firstLine="420"/>
              <w:keepLines w:val="0"/>
              <w:keepNext w:val="0"/>
              <w:pageBreakBefore w:val="0"/>
              <w:spacing w:line="0" w:lineRule="atLeas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10.2视频演示（5分）：</w:t>
            </w:r>
            <w:r>
              <w:rPr>
                <w:rFonts w:hint="eastAsia" w:ascii="宋体" w:hAnsi="宋体" w:eastAsia="宋体" w:cs="宋体"/>
                <w:b/>
                <w:bCs/>
                <w:color w:val="000000"/>
                <w:sz w:val="21"/>
                <w:szCs w:val="21"/>
                <w:lang w:val="en-US" w:eastAsia="zh-CN"/>
              </w:rPr>
            </w:r>
            <w:r/>
          </w:p>
          <w:p>
            <w:pPr>
              <w:pStyle w:val="909"/>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依据投标人所提供的2、3、9楼整体效果演示动画设计说明</w:t>
            </w:r>
            <w:r>
              <w:rPr>
                <w:rFonts w:hint="eastAsia" w:ascii="宋体" w:hAnsi="宋体" w:cs="宋体"/>
                <w:color w:val="000000"/>
                <w:sz w:val="21"/>
                <w:szCs w:val="21"/>
                <w:lang w:val="en-US" w:eastAsia="zh-CN"/>
              </w:rPr>
              <w:t xml:space="preserve">及效果</w:t>
            </w:r>
            <w:r>
              <w:rPr>
                <w:rFonts w:hint="eastAsia" w:ascii="宋体" w:hAnsi="宋体" w:eastAsia="宋体" w:cs="宋体"/>
                <w:color w:val="000000"/>
                <w:sz w:val="21"/>
                <w:szCs w:val="21"/>
                <w:lang w:val="en-US" w:eastAsia="zh-CN"/>
              </w:rPr>
              <w:t xml:space="preserve">开展综合评价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演示要求</w:t>
            </w:r>
            <w:r>
              <w:rPr>
                <w:rFonts w:hint="eastAsia" w:ascii="宋体" w:hAnsi="宋体" w:eastAsia="宋体" w:cs="宋体"/>
                <w:color w:val="000000"/>
                <w:sz w:val="21"/>
                <w:szCs w:val="21"/>
                <w:lang w:val="en-US" w:eastAsia="zh-CN"/>
              </w:rPr>
              <w:t xml:space="preserve">见上文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，本项最高</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分，包括但不限于：</w:t>
            </w:r>
            <w:r>
              <w:rPr>
                <w:rFonts w:hint="eastAsia" w:ascii="宋体" w:hAnsi="宋体" w:eastAsia="宋体" w:cs="宋体"/>
                <w:color w:val="000000"/>
                <w:sz w:val="21"/>
                <w:szCs w:val="21"/>
              </w:rPr>
            </w:r>
            <w:r/>
          </w:p>
          <w:p>
            <w:pPr>
              <w:pStyle w:val="909"/>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1.整体布局介绍（</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2.核心产品介绍（</w:t>
            </w:r>
            <w:r>
              <w:rPr>
                <w:rFonts w:hint="eastAsia" w:ascii="宋体" w:hAnsi="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流通路线规划（</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二</w:t>
            </w:r>
            <w:r>
              <w:rPr>
                <w:rFonts w:hint="eastAsia" w:ascii="宋体" w:hAnsi="宋体" w:eastAsia="宋体" w:cs="宋体"/>
                <w:color w:val="000000"/>
                <w:sz w:val="21"/>
                <w:szCs w:val="21"/>
              </w:rPr>
              <w:t xml:space="preserve">楼室内动画演示（</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三楼室内动画演示（</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九楼室内动画演示（</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09"/>
              <w:ind w:firstLine="482"/>
              <w:jc w:val="left"/>
              <w:keepLines w:val="0"/>
              <w:keepNext w:val="0"/>
              <w:pageBreakBefore w:val="0"/>
              <w:spacing w:line="0" w:lineRule="atLeast"/>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r>
            <w:r/>
          </w:p>
        </w:tc>
      </w:tr>
    </w:tbl>
    <w:p>
      <w:pPr>
        <w:pStyle w:val="971"/>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8"/>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9"/>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color w:val="000000"/>
          <w:sz w:val="72"/>
          <w:szCs w:val="21"/>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9"/>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9"/>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9"/>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9"/>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9"/>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9"/>
        <w:ind w:firstLine="480"/>
        <w:spacing w:line="400" w:lineRule="exact"/>
        <w:rPr>
          <w:rFonts w:hint="eastAsia" w:ascii="宋体" w:hAnsi="宋体"/>
          <w:sz w:val="24"/>
          <w:szCs w:val="21"/>
        </w:rPr>
      </w:pPr>
      <w:r>
        <w:rPr>
          <w:rFonts w:hint="eastAsia" w:ascii="宋体" w:hAnsi="宋体"/>
          <w:sz w:val="24"/>
          <w:szCs w:val="21"/>
        </w:rPr>
      </w:r>
      <w:r/>
    </w:p>
    <w:p>
      <w:pPr>
        <w:pStyle w:val="909"/>
        <w:ind w:left="480"/>
        <w:rPr>
          <w:rFonts w:ascii="宋体" w:hAnsi="宋体"/>
          <w:b/>
          <w:sz w:val="24"/>
          <w:szCs w:val="21"/>
        </w:rPr>
      </w:pPr>
      <w:r>
        <w:rPr>
          <w:rFonts w:ascii="宋体" w:hAnsi="宋体"/>
          <w:b/>
          <w:sz w:val="24"/>
          <w:szCs w:val="21"/>
        </w:rPr>
      </w:r>
      <w:r/>
    </w:p>
    <w:p>
      <w:pPr>
        <w:pStyle w:val="909"/>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9"/>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9"/>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9"/>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9"/>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9"/>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9"/>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9"/>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9"/>
        <w:rPr>
          <w:rFonts w:ascii="宋体" w:hAnsi="宋体"/>
          <w:sz w:val="24"/>
          <w:szCs w:val="24"/>
        </w:rPr>
      </w:pPr>
      <w:r>
        <w:rPr>
          <w:rFonts w:ascii="宋体" w:hAnsi="宋体"/>
          <w:sz w:val="24"/>
          <w:szCs w:val="24"/>
        </w:rPr>
      </w:r>
      <w:r/>
    </w:p>
    <w:p>
      <w:pPr>
        <w:pStyle w:val="909"/>
        <w:rPr>
          <w:rFonts w:ascii="宋体" w:hAnsi="宋体"/>
          <w:sz w:val="24"/>
          <w:szCs w:val="24"/>
        </w:rPr>
      </w:pPr>
      <w:r>
        <w:rPr>
          <w:rFonts w:ascii="宋体" w:hAnsi="宋体"/>
          <w:sz w:val="24"/>
          <w:szCs w:val="24"/>
        </w:rPr>
      </w:r>
      <w:r/>
    </w:p>
    <w:p>
      <w:pPr>
        <w:pStyle w:val="909"/>
        <w:jc w:val="center"/>
        <w:rPr>
          <w:rFonts w:ascii="宋体" w:hAnsi="宋体"/>
          <w:b/>
          <w:sz w:val="24"/>
          <w:szCs w:val="24"/>
        </w:rPr>
      </w:pPr>
      <w:r>
        <w:rPr>
          <w:rFonts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9"/>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71"/>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9"/>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9"/>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9"/>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9"/>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9"/>
        <w:rPr>
          <w:rFonts w:hint="eastAsia" w:ascii="宋体" w:hAnsi="宋体"/>
          <w:b/>
          <w:sz w:val="24"/>
          <w:szCs w:val="21"/>
        </w:rPr>
      </w:pPr>
      <w:r>
        <w:rPr>
          <w:rFonts w:hint="eastAsia" w:ascii="宋体" w:hAnsi="宋体"/>
          <w:b/>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9"/>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color w:val="000000"/>
          <w:sz w:val="24"/>
          <w:szCs w:val="21"/>
        </w:rPr>
      </w:r>
      <w:r/>
    </w:p>
    <w:p>
      <w:pPr>
        <w:pStyle w:val="909"/>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9"/>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9"/>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7" w:name="_格式3__银行出具的资信证明"/>
      <w:r/>
      <w:bookmarkEnd w:id="197"/>
      <w:r/>
      <w:bookmarkStart w:id="198" w:name="_Hlt26955070"/>
      <w:r/>
      <w:bookmarkEnd w:id="198"/>
      <w:r/>
      <w:bookmarkStart w:id="199" w:name="_Hlt26671380"/>
      <w:r/>
      <w:bookmarkEnd w:id="199"/>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9"/>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9"/>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9"/>
        <w:spacing w:line="560" w:lineRule="exact"/>
        <w:rPr>
          <w:rFonts w:ascii="宋体" w:hAnsi="宋体"/>
          <w:b/>
          <w:color w:val="ff0000"/>
          <w:sz w:val="24"/>
          <w:szCs w:val="21"/>
        </w:rPr>
      </w:pPr>
      <w:r>
        <w:rPr>
          <w:rFonts w:ascii="宋体" w:hAnsi="宋体"/>
          <w:b/>
          <w:color w:val="ff0000"/>
          <w:sz w:val="24"/>
          <w:szCs w:val="21"/>
        </w:rPr>
      </w:r>
      <w:r/>
    </w:p>
    <w:p>
      <w:pPr>
        <w:pStyle w:val="909"/>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9"/>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9"/>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9"/>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9"/>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9"/>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9"/>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9"/>
        <w:ind w:firstLine="645"/>
        <w:spacing w:line="400" w:lineRule="exact"/>
        <w:rPr>
          <w:rFonts w:hint="eastAsia" w:ascii="宋体" w:hAnsi="宋体"/>
          <w:sz w:val="24"/>
          <w:szCs w:val="21"/>
        </w:rPr>
      </w:pPr>
      <w:r>
        <w:rPr>
          <w:rFonts w:hint="eastAsia" w:ascii="宋体" w:hAnsi="宋体"/>
          <w:sz w:val="24"/>
          <w:szCs w:val="21"/>
        </w:rPr>
      </w:r>
      <w:r/>
    </w:p>
    <w:p>
      <w:pPr>
        <w:pStyle w:val="90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ascii="Times New Roman" w:hAnsi="Times New Roman"/>
          <w:color w:val="000000"/>
          <w:szCs w:val="21"/>
        </w:rPr>
      </w:pPr>
      <w:r>
        <w:rPr>
          <w:rFonts w:ascii="Times New Roman" w:hAnsi="Times New Roman"/>
          <w:color w:val="000000"/>
          <w:szCs w:val="21"/>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color w:val="000000"/>
          <w:sz w:val="24"/>
          <w:szCs w:val="24"/>
        </w:rPr>
      </w:pPr>
      <w:r>
        <w:rPr>
          <w:rFonts w:ascii="宋体" w:hAnsi="宋体"/>
          <w:color w:val="000000"/>
          <w:sz w:val="24"/>
          <w:szCs w:val="24"/>
        </w:rPr>
      </w:r>
      <w:r/>
    </w:p>
    <w:p>
      <w:pPr>
        <w:pStyle w:val="90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9"/>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3"/>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3"/>
          <w:rFonts w:hint="eastAsia" w:ascii="宋体" w:hAnsi="宋体" w:eastAsia="宋体" w:cs="宋体"/>
          <w:i w:val="0"/>
          <w:iCs w:val="0"/>
          <w:caps w:val="0"/>
          <w:color w:val="000000"/>
          <w:spacing w:val="0"/>
          <w:sz w:val="24"/>
          <w:szCs w:val="24"/>
          <w:u w:val="single"/>
          <w:shd w:val="clear" w:color="auto" w:fill="ffffff"/>
        </w:rPr>
        <w:t xml:space="preserve">（厂名）</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3"/>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3"/>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3"/>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1"/>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9"/>
        <w:rPr>
          <w:rFonts w:hint="eastAsia" w:ascii="宋体" w:hAnsi="宋体" w:cs="仿宋"/>
          <w:b/>
          <w:bCs/>
          <w:color w:val="000000"/>
          <w:sz w:val="32"/>
          <w:szCs w:val="32"/>
        </w:rPr>
      </w:pPr>
      <w:r/>
      <w:bookmarkEnd w:id="180"/>
      <w:r/>
      <w:bookmarkEnd w:id="181"/>
      <w:r/>
      <w:bookmarkEnd w:id="196"/>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rPr>
          <w:rFonts w:hint="eastAsia" w:ascii="宋体" w:hAnsi="宋体" w:cs="仿宋"/>
          <w:b/>
          <w:bCs/>
          <w:color w:val="000000"/>
          <w:sz w:val="32"/>
          <w:szCs w:val="32"/>
        </w:rPr>
      </w:r>
      <w:r/>
    </w:p>
    <w:p>
      <w:pPr>
        <w:pStyle w:val="90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汉仪书宋二S">
    <w:panose1 w:val="020B0503020202020204"/>
  </w:font>
  <w:font w:name="FangSong">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22</w:t>
    </w:r>
    <w:r>
      <w:rPr>
        <w:rFonts w:ascii="宋体" w:hAnsi="宋体"/>
      </w:rPr>
      <w:fldChar w:fldCharType="end"/>
    </w:r>
    <w:r>
      <w:rPr>
        <w:rStyle w:val="981"/>
        <w:rFonts w:ascii="宋体" w:hAnsi="宋体"/>
      </w:rPr>
    </w:r>
    <w:r/>
  </w:p>
  <w:p>
    <w:pPr>
      <w:pStyle w:val="95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9">
    <w:multiLevelType w:val="hybridMultilevel"/>
    <w:lvl w:ilvl="0">
      <w:start w:val="1"/>
      <w:numFmt w:val="decimal"/>
      <w:pStyle w:val="1005"/>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2"/>
  </w:num>
  <w:num w:numId="6">
    <w:abstractNumId w:val="1"/>
  </w:num>
  <w:num w:numId="7">
    <w:abstractNumId w:val="6"/>
  </w:num>
  <w:num w:numId="8">
    <w:abstractNumId w:val="3"/>
  </w:num>
  <w:num w:numId="9">
    <w:abstractNumId w:val="2"/>
  </w:num>
  <w:num w:numId="10">
    <w:abstractNumId w:val="0"/>
  </w:num>
  <w:num w:numId="11">
    <w:abstractNumId w:val="4"/>
  </w:num>
  <w:num w:numId="12">
    <w:abstractNumId w:val="8"/>
  </w:num>
  <w:num w:numId="13">
    <w:abstractNumId w:val="5"/>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2"/>
      <w:lang w:val="en-US" w:eastAsia="zh-CN" w:bidi="ar-SA"/>
    </w:rPr>
  </w:style>
  <w:style w:type="paragraph" w:styleId="910">
    <w:name w:val="标题 1"/>
    <w:basedOn w:val="909"/>
    <w:next w:val="909"/>
    <w:link w:val="921"/>
    <w:qFormat/>
    <w:pPr>
      <w:jc w:val="center"/>
      <w:keepNext/>
      <w:outlineLvl w:val="0"/>
    </w:pPr>
    <w:rPr>
      <w:rFonts w:ascii="楷体_GB2312" w:hAnsi="Times New Roman" w:eastAsia="楷体_GB2312" w:cs="Times New Roman"/>
      <w:sz w:val="28"/>
      <w:szCs w:val="28"/>
    </w:rPr>
  </w:style>
  <w:style w:type="paragraph" w:styleId="911">
    <w:name w:val="标题 2"/>
    <w:basedOn w:val="909"/>
    <w:next w:val="923"/>
    <w:link w:val="922"/>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3"/>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3">
    <w:name w:val="标题 4"/>
    <w:basedOn w:val="909"/>
    <w:next w:val="923"/>
    <w:link w:val="926"/>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3"/>
    <w:link w:val="927"/>
    <w:qFormat/>
    <w:pPr>
      <w:keepNext/>
      <w:outlineLvl w:val="4"/>
    </w:pPr>
    <w:rPr>
      <w:rFonts w:ascii="宋体" w:hAnsi="Times New Roman" w:eastAsia="宋体" w:cs="Times New Roman"/>
      <w:color w:val="000000"/>
      <w:sz w:val="28"/>
      <w:szCs w:val="28"/>
    </w:rPr>
  </w:style>
  <w:style w:type="paragraph" w:styleId="915">
    <w:name w:val="标题 6"/>
    <w:basedOn w:val="909"/>
    <w:next w:val="909"/>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6">
    <w:name w:val="标题 7"/>
    <w:basedOn w:val="909"/>
    <w:next w:val="909"/>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7">
    <w:name w:val="标题 8"/>
    <w:basedOn w:val="909"/>
    <w:next w:val="909"/>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8">
    <w:name w:val="标题 9"/>
    <w:basedOn w:val="909"/>
    <w:next w:val="909"/>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character" w:styleId="921">
    <w:name w:val="标题 1 Char"/>
    <w:next w:val="921"/>
    <w:link w:val="910"/>
    <w:rPr>
      <w:rFonts w:ascii="楷体_GB2312" w:hAnsi="Times New Roman" w:eastAsia="楷体_GB2312" w:cs="Times New Roman"/>
      <w:sz w:val="28"/>
      <w:szCs w:val="28"/>
    </w:rPr>
  </w:style>
  <w:style w:type="character" w:styleId="922">
    <w:name w:val="标题 2 Char"/>
    <w:next w:val="922"/>
    <w:link w:val="911"/>
    <w:rPr>
      <w:rFonts w:ascii="Arial" w:hAnsi="Arial" w:eastAsia="幼圆" w:cs="Arial"/>
      <w:b/>
      <w:bCs/>
      <w:sz w:val="44"/>
      <w:szCs w:val="44"/>
    </w:rPr>
  </w:style>
  <w:style w:type="paragraph" w:styleId="923">
    <w:name w:val="正文缩进"/>
    <w:basedOn w:val="909"/>
    <w:next w:val="923"/>
    <w:link w:val="924"/>
    <w:pPr>
      <w:ind w:firstLine="420"/>
    </w:pPr>
    <w:rPr>
      <w:szCs w:val="21"/>
    </w:rPr>
  </w:style>
  <w:style w:type="character" w:styleId="924">
    <w:name w:val="正文缩进 Char"/>
    <w:next w:val="924"/>
    <w:link w:val="923"/>
    <w:rPr>
      <w:szCs w:val="21"/>
    </w:rPr>
  </w:style>
  <w:style w:type="character" w:styleId="925">
    <w:name w:val="标题 3 Char"/>
    <w:next w:val="925"/>
    <w:link w:val="912"/>
    <w:rPr>
      <w:rFonts w:ascii="Times New Roman" w:hAnsi="Times New Roman" w:eastAsia="宋体" w:cs="Times New Roman"/>
      <w:b/>
      <w:bCs/>
      <w:sz w:val="32"/>
      <w:szCs w:val="32"/>
    </w:rPr>
  </w:style>
  <w:style w:type="character" w:styleId="926">
    <w:name w:val="标题 4 Char"/>
    <w:next w:val="926"/>
    <w:link w:val="913"/>
    <w:rPr>
      <w:rFonts w:ascii="Arial" w:hAnsi="Arial" w:eastAsia="黑体" w:cs="Arial"/>
      <w:b/>
      <w:bCs/>
      <w:sz w:val="28"/>
      <w:szCs w:val="28"/>
    </w:rPr>
  </w:style>
  <w:style w:type="character" w:styleId="927">
    <w:name w:val="标题 5 Char"/>
    <w:next w:val="927"/>
    <w:link w:val="914"/>
    <w:rPr>
      <w:rFonts w:ascii="宋体" w:hAnsi="Times New Roman" w:eastAsia="宋体" w:cs="Times New Roman"/>
      <w:color w:val="000000"/>
      <w:sz w:val="28"/>
      <w:szCs w:val="28"/>
    </w:rPr>
  </w:style>
  <w:style w:type="character" w:styleId="928">
    <w:name w:val="标题 6 Char"/>
    <w:next w:val="928"/>
    <w:link w:val="915"/>
    <w:rPr>
      <w:rFonts w:ascii="Arial" w:hAnsi="Arial" w:eastAsia="黑体" w:cs="Times New Roman"/>
      <w:b/>
      <w:bCs/>
      <w:sz w:val="24"/>
      <w:szCs w:val="24"/>
    </w:rPr>
  </w:style>
  <w:style w:type="character" w:styleId="929">
    <w:name w:val="标题 7 Char"/>
    <w:next w:val="929"/>
    <w:link w:val="916"/>
    <w:rPr>
      <w:rFonts w:ascii="Times New Roman" w:hAnsi="Times New Roman" w:eastAsia="宋体" w:cs="Times New Roman"/>
      <w:b/>
      <w:bCs/>
      <w:sz w:val="24"/>
      <w:szCs w:val="24"/>
    </w:rPr>
  </w:style>
  <w:style w:type="character" w:styleId="930">
    <w:name w:val="标题 8 Char"/>
    <w:next w:val="930"/>
    <w:link w:val="917"/>
    <w:rPr>
      <w:rFonts w:ascii="Arial" w:hAnsi="Arial" w:eastAsia="黑体" w:cs="Times New Roman"/>
      <w:sz w:val="24"/>
      <w:szCs w:val="24"/>
    </w:rPr>
  </w:style>
  <w:style w:type="character" w:styleId="931">
    <w:name w:val="标题 9 Char"/>
    <w:next w:val="931"/>
    <w:link w:val="918"/>
    <w:rPr>
      <w:rFonts w:ascii="Arial" w:hAnsi="Arial" w:eastAsia="黑体" w:cs="Times New Roman"/>
      <w:szCs w:val="21"/>
    </w:rPr>
  </w:style>
  <w:style w:type="paragraph" w:styleId="932">
    <w:name w:val="列表 3"/>
    <w:basedOn w:val="909"/>
    <w:next w:val="932"/>
    <w:link w:val="909"/>
    <w:pPr>
      <w:ind w:left="100" w:hanging="200"/>
    </w:pPr>
    <w:rPr>
      <w:rFonts w:ascii="Times New Roman" w:hAnsi="Times New Roman" w:eastAsia="宋体" w:cs="Times New Roman"/>
      <w:szCs w:val="21"/>
    </w:rPr>
  </w:style>
  <w:style w:type="paragraph" w:styleId="933">
    <w:name w:val="目录 7"/>
    <w:basedOn w:val="909"/>
    <w:next w:val="909"/>
    <w:link w:val="909"/>
    <w:semiHidden/>
    <w:pPr>
      <w:ind w:left="1260"/>
      <w:jc w:val="left"/>
    </w:pPr>
    <w:rPr>
      <w:rFonts w:ascii="Times New Roman" w:hAnsi="Times New Roman" w:eastAsia="宋体" w:cs="Times New Roman"/>
      <w:szCs w:val="21"/>
    </w:rPr>
  </w:style>
  <w:style w:type="paragraph" w:styleId="934">
    <w:name w:val="文档结构图"/>
    <w:basedOn w:val="909"/>
    <w:next w:val="934"/>
    <w:link w:val="935"/>
    <w:semiHidden/>
    <w:pPr>
      <w:shd w:val="clear" w:color="auto" w:fill="000080"/>
    </w:pPr>
    <w:rPr>
      <w:rFonts w:ascii="Times New Roman" w:hAnsi="Times New Roman" w:eastAsia="宋体" w:cs="Times New Roman"/>
      <w:szCs w:val="21"/>
    </w:rPr>
  </w:style>
  <w:style w:type="character" w:styleId="935">
    <w:name w:val="文档结构图 Char"/>
    <w:next w:val="935"/>
    <w:link w:val="934"/>
    <w:semiHidden/>
    <w:rPr>
      <w:rFonts w:ascii="Times New Roman" w:hAnsi="Times New Roman" w:eastAsia="宋体" w:cs="Times New Roman"/>
      <w:szCs w:val="21"/>
      <w:shd w:val="clear" w:color="auto" w:fill="000080"/>
    </w:rPr>
  </w:style>
  <w:style w:type="paragraph" w:styleId="936">
    <w:name w:val="批注文字"/>
    <w:basedOn w:val="909"/>
    <w:next w:val="936"/>
    <w:link w:val="937"/>
    <w:unhideWhenUsed/>
    <w:pPr>
      <w:jc w:val="left"/>
    </w:pPr>
  </w:style>
  <w:style w:type="character" w:styleId="937">
    <w:name w:val="批注文字 Char"/>
    <w:next w:val="937"/>
    <w:link w:val="936"/>
    <w:uiPriority w:val="99"/>
    <w:semiHidden/>
  </w:style>
  <w:style w:type="paragraph" w:styleId="938">
    <w:name w:val="正文文本 3"/>
    <w:basedOn w:val="909"/>
    <w:next w:val="938"/>
    <w:link w:val="939"/>
    <w:rPr>
      <w:rFonts w:ascii="仿宋_GB2312" w:hAnsi="Arial" w:eastAsia="仿宋_GB2312" w:cs="Times New Roman"/>
      <w:sz w:val="32"/>
      <w:szCs w:val="32"/>
    </w:rPr>
  </w:style>
  <w:style w:type="character" w:styleId="939">
    <w:name w:val="正文文本 3 Char"/>
    <w:next w:val="939"/>
    <w:link w:val="938"/>
    <w:rPr>
      <w:rFonts w:ascii="仿宋_GB2312" w:hAnsi="Arial" w:eastAsia="仿宋_GB2312" w:cs="Times New Roman"/>
      <w:sz w:val="32"/>
      <w:szCs w:val="32"/>
    </w:rPr>
  </w:style>
  <w:style w:type="paragraph" w:styleId="940">
    <w:name w:val="正文文本"/>
    <w:basedOn w:val="909"/>
    <w:next w:val="940"/>
    <w:link w:val="941"/>
    <w:rPr>
      <w:rFonts w:ascii="楷体_GB2312" w:hAnsi="Arial" w:eastAsia="楷体_GB2312" w:cs="Times New Roman"/>
      <w:sz w:val="28"/>
      <w:szCs w:val="28"/>
    </w:rPr>
  </w:style>
  <w:style w:type="character" w:styleId="941">
    <w:name w:val="正文文本 Char"/>
    <w:next w:val="941"/>
    <w:link w:val="940"/>
    <w:rPr>
      <w:rFonts w:ascii="楷体_GB2312" w:hAnsi="Arial" w:eastAsia="楷体_GB2312" w:cs="Times New Roman"/>
      <w:sz w:val="28"/>
      <w:szCs w:val="28"/>
    </w:rPr>
  </w:style>
  <w:style w:type="paragraph" w:styleId="942">
    <w:name w:val="正文文本缩进"/>
    <w:basedOn w:val="909"/>
    <w:next w:val="942"/>
    <w:link w:val="943"/>
    <w:unhideWhenUsed/>
    <w:pPr>
      <w:ind w:left="420"/>
      <w:spacing w:after="120"/>
    </w:pPr>
  </w:style>
  <w:style w:type="character" w:styleId="943">
    <w:name w:val="正文文本缩进 Char"/>
    <w:next w:val="943"/>
    <w:link w:val="942"/>
    <w:uiPriority w:val="99"/>
    <w:semiHidden/>
  </w:style>
  <w:style w:type="paragraph" w:styleId="944">
    <w:name w:val="列表 2"/>
    <w:basedOn w:val="909"/>
    <w:next w:val="944"/>
    <w:link w:val="909"/>
    <w:pPr>
      <w:ind w:left="100" w:hanging="200"/>
    </w:pPr>
    <w:rPr>
      <w:rFonts w:ascii="Times New Roman" w:hAnsi="Times New Roman" w:eastAsia="宋体" w:cs="Times New Roman"/>
      <w:szCs w:val="21"/>
    </w:rPr>
  </w:style>
  <w:style w:type="paragraph" w:styleId="945">
    <w:name w:val="目录 5"/>
    <w:basedOn w:val="909"/>
    <w:next w:val="909"/>
    <w:link w:val="909"/>
    <w:semiHidden/>
    <w:pPr>
      <w:ind w:left="840"/>
      <w:jc w:val="left"/>
    </w:pPr>
    <w:rPr>
      <w:rFonts w:ascii="Times New Roman" w:hAnsi="Times New Roman" w:eastAsia="宋体" w:cs="Times New Roman"/>
      <w:szCs w:val="21"/>
    </w:rPr>
  </w:style>
  <w:style w:type="paragraph" w:styleId="946">
    <w:name w:val="目录 3"/>
    <w:basedOn w:val="909"/>
    <w:next w:val="909"/>
    <w:link w:val="909"/>
    <w:semiHidden/>
    <w:pPr>
      <w:ind w:left="420"/>
      <w:jc w:val="left"/>
    </w:pPr>
    <w:rPr>
      <w:rFonts w:ascii="Times New Roman" w:hAnsi="Times New Roman" w:eastAsia="宋体" w:cs="Times New Roman"/>
      <w:i/>
      <w:iCs/>
      <w:szCs w:val="24"/>
    </w:rPr>
  </w:style>
  <w:style w:type="paragraph" w:styleId="947">
    <w:name w:val="纯文本"/>
    <w:basedOn w:val="909"/>
    <w:next w:val="947"/>
    <w:link w:val="948"/>
    <w:qFormat/>
    <w:rPr>
      <w:rFonts w:ascii="宋体" w:hAnsi="Courier New" w:eastAsia="宋体" w:cs="Courier New"/>
      <w:szCs w:val="21"/>
    </w:rPr>
  </w:style>
  <w:style w:type="character" w:styleId="948">
    <w:name w:val="纯文本 Char"/>
    <w:next w:val="948"/>
    <w:link w:val="947"/>
    <w:rPr>
      <w:rFonts w:ascii="宋体" w:hAnsi="Courier New" w:eastAsia="宋体" w:cs="Courier New"/>
      <w:szCs w:val="21"/>
    </w:rPr>
  </w:style>
  <w:style w:type="paragraph" w:styleId="949">
    <w:name w:val="目录 8"/>
    <w:basedOn w:val="909"/>
    <w:next w:val="909"/>
    <w:link w:val="909"/>
    <w:semiHidden/>
    <w:pPr>
      <w:ind w:left="1470"/>
      <w:jc w:val="left"/>
    </w:pPr>
    <w:rPr>
      <w:rFonts w:ascii="Times New Roman" w:hAnsi="Times New Roman" w:eastAsia="宋体" w:cs="Times New Roman"/>
      <w:szCs w:val="21"/>
    </w:rPr>
  </w:style>
  <w:style w:type="paragraph" w:styleId="950">
    <w:name w:val="日期"/>
    <w:basedOn w:val="909"/>
    <w:next w:val="909"/>
    <w:link w:val="951"/>
    <w:rPr>
      <w:rFonts w:ascii="Times New Roman" w:hAnsi="Times New Roman" w:eastAsia="宋体" w:cs="Times New Roman"/>
      <w:sz w:val="24"/>
      <w:szCs w:val="24"/>
    </w:rPr>
  </w:style>
  <w:style w:type="character" w:styleId="951">
    <w:name w:val="日期 Char"/>
    <w:next w:val="951"/>
    <w:link w:val="950"/>
    <w:rPr>
      <w:rFonts w:ascii="Times New Roman" w:hAnsi="Times New Roman" w:eastAsia="宋体" w:cs="Times New Roman"/>
      <w:sz w:val="24"/>
      <w:szCs w:val="24"/>
    </w:rPr>
  </w:style>
  <w:style w:type="paragraph" w:styleId="952">
    <w:name w:val="正文文本缩进 2"/>
    <w:basedOn w:val="909"/>
    <w:next w:val="952"/>
    <w:link w:val="953"/>
    <w:pPr>
      <w:ind w:left="630" w:firstLine="645"/>
    </w:pPr>
    <w:rPr>
      <w:rFonts w:ascii="Arial" w:hAnsi="Arial" w:eastAsia="仿宋_GB2312" w:cs="Arial"/>
      <w:sz w:val="32"/>
      <w:szCs w:val="32"/>
    </w:rPr>
  </w:style>
  <w:style w:type="character" w:styleId="953">
    <w:name w:val="正文文本缩进 2 Char"/>
    <w:next w:val="953"/>
    <w:link w:val="952"/>
    <w:rPr>
      <w:rFonts w:ascii="Arial" w:hAnsi="Arial" w:eastAsia="仿宋_GB2312" w:cs="Arial"/>
      <w:sz w:val="32"/>
      <w:szCs w:val="32"/>
    </w:rPr>
  </w:style>
  <w:style w:type="paragraph" w:styleId="954">
    <w:name w:val="批注框文本"/>
    <w:basedOn w:val="909"/>
    <w:next w:val="954"/>
    <w:link w:val="955"/>
    <w:semiHidden/>
    <w:rPr>
      <w:rFonts w:ascii="Times New Roman" w:hAnsi="Times New Roman" w:eastAsia="宋体" w:cs="Times New Roman"/>
      <w:sz w:val="18"/>
      <w:szCs w:val="18"/>
    </w:rPr>
  </w:style>
  <w:style w:type="character" w:styleId="955">
    <w:name w:val="批注框文本 Char"/>
    <w:next w:val="955"/>
    <w:link w:val="954"/>
    <w:semiHidden/>
    <w:rPr>
      <w:rFonts w:ascii="Times New Roman" w:hAnsi="Times New Roman" w:eastAsia="宋体" w:cs="Times New Roman"/>
      <w:sz w:val="18"/>
      <w:szCs w:val="18"/>
    </w:rPr>
  </w:style>
  <w:style w:type="paragraph" w:styleId="956">
    <w:name w:val="页脚"/>
    <w:basedOn w:val="909"/>
    <w:next w:val="956"/>
    <w:link w:val="95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Char"/>
    <w:next w:val="957"/>
    <w:link w:val="956"/>
    <w:uiPriority w:val="99"/>
    <w:rPr>
      <w:rFonts w:ascii="Times New Roman" w:hAnsi="Times New Roman" w:eastAsia="宋体" w:cs="Times New Roman"/>
      <w:sz w:val="18"/>
      <w:szCs w:val="18"/>
    </w:rPr>
  </w:style>
  <w:style w:type="paragraph" w:styleId="958">
    <w:name w:val="页眉"/>
    <w:basedOn w:val="909"/>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Char"/>
    <w:next w:val="959"/>
    <w:link w:val="958"/>
    <w:rPr>
      <w:rFonts w:ascii="Times New Roman" w:hAnsi="Times New Roman" w:eastAsia="宋体" w:cs="Times New Roman"/>
      <w:sz w:val="18"/>
      <w:szCs w:val="18"/>
    </w:rPr>
  </w:style>
  <w:style w:type="paragraph" w:styleId="960">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目录 4"/>
    <w:basedOn w:val="909"/>
    <w:next w:val="909"/>
    <w:link w:val="909"/>
    <w:semiHidden/>
    <w:pPr>
      <w:ind w:left="630"/>
      <w:jc w:val="left"/>
    </w:pPr>
    <w:rPr>
      <w:rFonts w:ascii="Times New Roman" w:hAnsi="Times New Roman" w:eastAsia="宋体" w:cs="Times New Roman"/>
      <w:szCs w:val="21"/>
    </w:rPr>
  </w:style>
  <w:style w:type="paragraph" w:styleId="962">
    <w:name w:val="列表"/>
    <w:basedOn w:val="909"/>
    <w:next w:val="962"/>
    <w:link w:val="909"/>
    <w:pPr>
      <w:ind w:left="200" w:hanging="200"/>
    </w:pPr>
    <w:rPr>
      <w:rFonts w:ascii="Times New Roman" w:hAnsi="Times New Roman" w:eastAsia="宋体" w:cs="Times New Roman"/>
      <w:szCs w:val="21"/>
    </w:rPr>
  </w:style>
  <w:style w:type="paragraph" w:styleId="963">
    <w:name w:val="目录 6"/>
    <w:basedOn w:val="909"/>
    <w:next w:val="909"/>
    <w:link w:val="909"/>
    <w:semiHidden/>
    <w:pPr>
      <w:ind w:left="1050"/>
      <w:jc w:val="left"/>
    </w:pPr>
    <w:rPr>
      <w:rFonts w:ascii="Times New Roman" w:hAnsi="Times New Roman" w:eastAsia="宋体" w:cs="Times New Roman"/>
      <w:szCs w:val="21"/>
    </w:rPr>
  </w:style>
  <w:style w:type="paragraph" w:styleId="964">
    <w:name w:val="正文文本缩进 3"/>
    <w:basedOn w:val="909"/>
    <w:next w:val="964"/>
    <w:link w:val="965"/>
    <w:pPr>
      <w:ind w:left="645" w:firstLine="645"/>
    </w:pPr>
    <w:rPr>
      <w:rFonts w:ascii="Arial" w:hAnsi="Arial" w:eastAsia="仿宋_GB2312" w:cs="Arial"/>
      <w:color w:val="ffff00"/>
      <w:sz w:val="32"/>
      <w:szCs w:val="32"/>
    </w:rPr>
  </w:style>
  <w:style w:type="character" w:styleId="965">
    <w:name w:val="正文文本缩进 3 Char"/>
    <w:next w:val="965"/>
    <w:link w:val="964"/>
    <w:rPr>
      <w:rFonts w:ascii="Arial" w:hAnsi="Arial" w:eastAsia="仿宋_GB2312" w:cs="Arial"/>
      <w:color w:val="ffff00"/>
      <w:sz w:val="32"/>
      <w:szCs w:val="32"/>
    </w:rPr>
  </w:style>
  <w:style w:type="paragraph" w:styleId="966">
    <w:name w:val="图表目录"/>
    <w:basedOn w:val="909"/>
    <w:next w:val="909"/>
    <w:link w:val="909"/>
    <w:semiHidden/>
    <w:pPr>
      <w:ind w:left="840" w:hanging="420"/>
    </w:pPr>
    <w:rPr>
      <w:rFonts w:ascii="Times New Roman" w:hAnsi="Times New Roman" w:eastAsia="宋体" w:cs="Times New Roman"/>
      <w:szCs w:val="21"/>
    </w:rPr>
  </w:style>
  <w:style w:type="paragraph" w:styleId="967">
    <w:name w:val="目录 2"/>
    <w:basedOn w:val="909"/>
    <w:next w:val="909"/>
    <w:link w:val="909"/>
    <w:semiHidden/>
    <w:pPr>
      <w:ind w:left="210"/>
      <w:jc w:val="left"/>
    </w:pPr>
    <w:rPr>
      <w:rFonts w:ascii="Times New Roman" w:hAnsi="Times New Roman" w:eastAsia="宋体" w:cs="Times New Roman"/>
      <w:smallCaps/>
      <w:szCs w:val="24"/>
    </w:rPr>
  </w:style>
  <w:style w:type="paragraph" w:styleId="968">
    <w:name w:val="目录 9"/>
    <w:basedOn w:val="909"/>
    <w:next w:val="909"/>
    <w:link w:val="909"/>
    <w:semiHidden/>
    <w:pPr>
      <w:ind w:left="1680"/>
      <w:jc w:val="left"/>
    </w:pPr>
    <w:rPr>
      <w:rFonts w:ascii="Times New Roman" w:hAnsi="Times New Roman" w:eastAsia="宋体" w:cs="Times New Roman"/>
      <w:szCs w:val="21"/>
    </w:rPr>
  </w:style>
  <w:style w:type="paragraph" w:styleId="969">
    <w:name w:val="正文文本 2"/>
    <w:basedOn w:val="909"/>
    <w:next w:val="969"/>
    <w:link w:val="970"/>
    <w:pPr>
      <w:jc w:val="center"/>
      <w:widowControl/>
    </w:pPr>
    <w:rPr>
      <w:rFonts w:ascii="楷体_GB2312" w:hAnsi="Times New Roman" w:eastAsia="楷体_GB2312" w:cs="Times New Roman"/>
      <w:sz w:val="28"/>
      <w:szCs w:val="28"/>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普通(网站)"/>
    <w:basedOn w:val="909"/>
    <w:next w:val="971"/>
    <w:link w:val="909"/>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9"/>
    <w:next w:val="909"/>
    <w:link w:val="909"/>
    <w:semiHidden/>
    <w:pPr>
      <w:spacing w:line="240" w:lineRule="atLeast"/>
    </w:pPr>
    <w:rPr>
      <w:rFonts w:ascii="Times New Roman" w:hAnsi="Times New Roman" w:eastAsia="宋体" w:cs="Times New Roman"/>
      <w:b/>
      <w:bCs/>
      <w:szCs w:val="21"/>
    </w:rPr>
  </w:style>
  <w:style w:type="paragraph" w:styleId="973">
    <w:name w:val="批注主题"/>
    <w:basedOn w:val="936"/>
    <w:next w:val="936"/>
    <w:link w:val="974"/>
    <w:semiHidden/>
    <w:rPr>
      <w:rFonts w:ascii="Times New Roman" w:hAnsi="Times New Roman" w:eastAsia="宋体" w:cs="Times New Roman"/>
      <w:b/>
      <w:bCs/>
      <w:szCs w:val="21"/>
    </w:rPr>
  </w:style>
  <w:style w:type="character" w:styleId="974">
    <w:name w:val="批注主题 Char"/>
    <w:next w:val="974"/>
    <w:link w:val="973"/>
    <w:semiHidden/>
    <w:rPr>
      <w:rFonts w:ascii="Times New Roman" w:hAnsi="Times New Roman" w:eastAsia="宋体" w:cs="Times New Roman"/>
      <w:b/>
      <w:bCs/>
      <w:szCs w:val="21"/>
    </w:rPr>
  </w:style>
  <w:style w:type="paragraph" w:styleId="975">
    <w:name w:val="正文首行缩进"/>
    <w:basedOn w:val="909"/>
    <w:next w:val="975"/>
    <w:link w:val="976"/>
    <w:pPr>
      <w:ind w:firstLine="200"/>
      <w:spacing w:line="360" w:lineRule="auto"/>
    </w:pPr>
    <w:rPr>
      <w:rFonts w:ascii="仿宋_GB2312" w:hAnsi="Times New Roman" w:eastAsia="仿宋_GB2312" w:cs="Times New Roman"/>
      <w:sz w:val="30"/>
      <w:szCs w:val="30"/>
    </w:rPr>
  </w:style>
  <w:style w:type="character" w:styleId="976">
    <w:name w:val="正文首行缩进 Char"/>
    <w:next w:val="976"/>
    <w:link w:val="975"/>
    <w:rPr>
      <w:rFonts w:ascii="仿宋_GB2312" w:hAnsi="Times New Roman" w:eastAsia="仿宋_GB2312" w:cs="Times New Roman"/>
      <w:sz w:val="30"/>
      <w:szCs w:val="30"/>
    </w:rPr>
  </w:style>
  <w:style w:type="paragraph" w:styleId="977">
    <w:name w:val="正文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首行缩进 2 Char"/>
    <w:next w:val="978"/>
    <w:link w:val="977"/>
    <w:rPr>
      <w:rFonts w:ascii="宋体" w:hAnsi="宋体" w:eastAsia="宋体" w:cs="Times New Roman"/>
      <w:szCs w:val="20"/>
    </w:rPr>
  </w:style>
  <w:style w:type="table" w:styleId="979">
    <w:name w:val="网格型"/>
    <w:basedOn w:val="920"/>
    <w:next w:val="979"/>
    <w:link w:val="909"/>
    <w:pPr>
      <w:jc w:val="both"/>
      <w:widowControl w:val="off"/>
    </w:pPr>
    <w:rPr>
      <w:rFonts w:ascii="Times New Roman" w:hAnsi="Times New Roman" w:eastAsia="宋体" w:cs="Times New Roman"/>
      <w:sz w:val="20"/>
      <w:szCs w:val="20"/>
    </w:rPr>
    <w:tblPr/>
  </w:style>
  <w:style w:type="character" w:styleId="980">
    <w:name w:val="要点"/>
    <w:basedOn w:val="919"/>
    <w:next w:val="980"/>
    <w:link w:val="909"/>
    <w:qFormat/>
    <w:rPr>
      <w:b/>
      <w:bCs/>
    </w:rPr>
  </w:style>
  <w:style w:type="character" w:styleId="981">
    <w:name w:val="页码"/>
    <w:next w:val="981"/>
    <w:link w:val="909"/>
  </w:style>
  <w:style w:type="character" w:styleId="982">
    <w:name w:val="已访问的超链接"/>
    <w:next w:val="982"/>
    <w:link w:val="909"/>
    <w:rPr>
      <w:color w:val="800080"/>
      <w:u w:val="single"/>
    </w:rPr>
  </w:style>
  <w:style w:type="character" w:styleId="983">
    <w:name w:val="强调"/>
    <w:basedOn w:val="919"/>
    <w:next w:val="983"/>
    <w:link w:val="909"/>
    <w:qFormat/>
    <w:rPr>
      <w:i/>
    </w:rPr>
  </w:style>
  <w:style w:type="character" w:styleId="984">
    <w:name w:val="超链接"/>
    <w:next w:val="984"/>
    <w:link w:val="909"/>
    <w:rPr>
      <w:color w:val="0000ff"/>
      <w:u w:val="single"/>
    </w:rPr>
  </w:style>
  <w:style w:type="character" w:styleId="985">
    <w:name w:val="批注引用"/>
    <w:next w:val="985"/>
    <w:link w:val="909"/>
    <w:semiHidden/>
    <w:rPr>
      <w:sz w:val="21"/>
      <w:szCs w:val="21"/>
    </w:rPr>
  </w:style>
  <w:style w:type="character" w:styleId="986">
    <w:name w:val="font5 Char"/>
    <w:next w:val="986"/>
    <w:link w:val="909"/>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9"/>
    <w:next w:val="990"/>
    <w:link w:val="989"/>
    <w:qFormat/>
    <w:pPr>
      <w:contextualSpacing/>
      <w:ind w:left="720"/>
      <w:jc w:val="left"/>
      <w:widowControl/>
    </w:pPr>
    <w:rPr>
      <w:rFonts w:ascii="Calibri" w:hAnsi="Calibri"/>
      <w:sz w:val="24"/>
      <w:szCs w:val="24"/>
      <w:lang w:eastAsia="en-US" w:bidi="en-US"/>
    </w:rPr>
  </w:style>
  <w:style w:type="paragraph" w:styleId="991">
    <w:name w:val="Body Text(ch)"/>
    <w:basedOn w:val="909"/>
    <w:next w:val="940"/>
    <w:link w:val="909"/>
    <w:pPr>
      <w:spacing w:after="120"/>
    </w:pPr>
    <w:rPr>
      <w:rFonts w:ascii="宋体" w:hAnsi="Arial" w:eastAsia="宋体" w:cs="Times New Roman"/>
      <w:bCs/>
      <w:iCs/>
      <w:szCs w:val="24"/>
    </w:rPr>
  </w:style>
  <w:style w:type="paragraph" w:styleId="992">
    <w:name w:val="xl27"/>
    <w:basedOn w:val="909"/>
    <w:next w:val="99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6"/>
    <w:basedOn w:val="909"/>
    <w:next w:val="99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Char"/>
    <w:basedOn w:val="909"/>
    <w:next w:val="994"/>
    <w:link w:val="909"/>
    <w:pPr>
      <w:ind w:firstLine="200"/>
      <w:tabs>
        <w:tab w:val="left" w:pos="360" w:leader="none"/>
      </w:tabs>
    </w:pPr>
    <w:rPr>
      <w:rFonts w:ascii="Times New Roman" w:hAnsi="Times New Roman" w:eastAsia="宋体" w:cs="Times New Roman"/>
      <w:sz w:val="28"/>
      <w:szCs w:val="30"/>
    </w:rPr>
  </w:style>
  <w:style w:type="paragraph" w:styleId="995">
    <w:name w:val=" Char"/>
    <w:basedOn w:val="934"/>
    <w:next w:val="995"/>
    <w:link w:val="909"/>
    <w:rPr>
      <w:rFonts w:ascii="Tahoma" w:hAnsi="Tahoma"/>
      <w:sz w:val="24"/>
      <w:szCs w:val="24"/>
    </w:rPr>
  </w:style>
  <w:style w:type="paragraph" w:styleId="996">
    <w:name w:val="普通正文"/>
    <w:basedOn w:val="909"/>
    <w:next w:val="996"/>
    <w:link w:val="909"/>
    <w:pPr>
      <w:ind w:firstLine="480"/>
      <w:jc w:val="left"/>
      <w:spacing w:before="120" w:after="120" w:line="360" w:lineRule="auto"/>
    </w:pPr>
    <w:rPr>
      <w:rFonts w:ascii="Arial" w:hAnsi="Arial" w:eastAsia="宋体" w:cs="Times New Roman"/>
      <w:sz w:val="24"/>
      <w:szCs w:val="24"/>
    </w:rPr>
  </w:style>
  <w:style w:type="paragraph" w:styleId="997">
    <w:name w:val="table_lines"/>
    <w:basedOn w:val="909"/>
    <w:next w:val="997"/>
    <w:link w:val="909"/>
    <w:pPr>
      <w:jc w:val="left"/>
      <w:widowControl/>
    </w:pPr>
    <w:rPr>
      <w:rFonts w:ascii="Times New Roman" w:hAnsi="Times New Roman" w:eastAsia="宋体" w:cs="Times New Roman"/>
      <w:sz w:val="20"/>
      <w:szCs w:val="20"/>
      <w:lang w:val="de-DE" w:eastAsia="de-DE"/>
    </w:rPr>
  </w:style>
  <w:style w:type="paragraph" w:styleId="998">
    <w:name w:val="附录1"/>
    <w:next w:val="998"/>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9"/>
    <w:next w:val="999"/>
    <w:link w:val="909"/>
    <w:pPr>
      <w:jc w:val="left"/>
      <w:spacing w:before="100" w:beforeAutospacing="1" w:after="100" w:afterAutospacing="1"/>
      <w:widowControl/>
    </w:pPr>
    <w:rPr>
      <w:rFonts w:hint="eastAsia" w:ascii="宋体" w:hAnsi="宋体" w:eastAsia="宋体" w:cs="Times New Roman"/>
      <w:sz w:val="18"/>
      <w:szCs w:val="18"/>
    </w:rPr>
  </w:style>
  <w:style w:type="paragraph" w:styleId="1000">
    <w:name w:val=" Char Char Char Char"/>
    <w:basedOn w:val="934"/>
    <w:next w:val="1000"/>
    <w:link w:val="909"/>
    <w:pPr>
      <w:spacing w:line="360" w:lineRule="auto"/>
    </w:pPr>
    <w:rPr>
      <w:rFonts w:ascii="Tahoma" w:hAnsi="Tahoma"/>
      <w:sz w:val="24"/>
      <w:szCs w:val="24"/>
    </w:rPr>
  </w:style>
  <w:style w:type="paragraph" w:styleId="1001">
    <w:name w:val="列出段落"/>
    <w:basedOn w:val="909"/>
    <w:next w:val="1001"/>
    <w:link w:val="909"/>
    <w:qFormat/>
    <w:pPr>
      <w:contextualSpacing/>
      <w:ind w:left="720"/>
      <w:jc w:val="left"/>
      <w:widowControl/>
    </w:pPr>
    <w:rPr>
      <w:rFonts w:ascii="Calibri" w:hAnsi="Calibri" w:eastAsia="宋体" w:cs="Times New Roman"/>
      <w:sz w:val="24"/>
      <w:szCs w:val="24"/>
      <w:lang w:eastAsia="en-US" w:bidi="en-US"/>
    </w:rPr>
  </w:style>
  <w:style w:type="paragraph" w:styleId="1002">
    <w:name w:val="4"/>
    <w:basedOn w:val="909"/>
    <w:next w:val="964"/>
    <w:link w:val="909"/>
    <w:pPr>
      <w:ind w:firstLine="420"/>
      <w:spacing w:line="360" w:lineRule="auto"/>
    </w:pPr>
    <w:rPr>
      <w:rFonts w:ascii="Times New Roman" w:hAnsi="Times New Roman" w:eastAsia="宋体" w:cs="Times New Roman"/>
      <w:color w:val="ff0000"/>
      <w:sz w:val="24"/>
      <w:szCs w:val="24"/>
    </w:rPr>
  </w:style>
  <w:style w:type="paragraph" w:styleId="1003">
    <w:name w:val="普通 (Web)"/>
    <w:basedOn w:val="909"/>
    <w:next w:val="1003"/>
    <w:link w:val="909"/>
    <w:pPr>
      <w:jc w:val="left"/>
      <w:spacing w:before="100" w:beforeAutospacing="1" w:after="100" w:afterAutospacing="1"/>
      <w:widowControl/>
    </w:pPr>
    <w:rPr>
      <w:rFonts w:ascii="宋体" w:hAnsi="宋体" w:eastAsia="宋体" w:cs="Times New Roman"/>
      <w:sz w:val="24"/>
      <w:szCs w:val="24"/>
    </w:rPr>
  </w:style>
  <w:style w:type="paragraph" w:styleId="1004">
    <w:name w:val=" Char Char Char Char Char Char Char Char Char Char"/>
    <w:basedOn w:val="909"/>
    <w:next w:val="1004"/>
    <w:link w:val="909"/>
    <w:pPr>
      <w:spacing w:line="360" w:lineRule="auto"/>
    </w:pPr>
    <w:rPr>
      <w:rFonts w:ascii="Times New Roman" w:hAnsi="Times New Roman" w:eastAsia="宋体" w:cs="Times New Roman"/>
      <w:sz w:val="24"/>
      <w:szCs w:val="20"/>
    </w:rPr>
  </w:style>
  <w:style w:type="paragraph" w:styleId="1005">
    <w:name w:val="样式1"/>
    <w:basedOn w:val="909"/>
    <w:next w:val="1005"/>
    <w:link w:val="909"/>
    <w:pPr>
      <w:numPr>
        <w:ilvl w:val="0"/>
        <w:numId w:val="3"/>
      </w:numPr>
      <w:tabs>
        <w:tab w:val="left" w:pos="709" w:leader="none"/>
      </w:tabs>
    </w:pPr>
    <w:rPr>
      <w:rFonts w:ascii="宋体" w:hAnsi="宋体" w:eastAsia="宋体" w:cs="Times New Roman"/>
      <w:szCs w:val="21"/>
    </w:rPr>
  </w:style>
  <w:style w:type="paragraph" w:styleId="1006">
    <w:name w:val="font6"/>
    <w:basedOn w:val="909"/>
    <w:next w:val="1006"/>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name w:val="xl25"/>
    <w:basedOn w:val="909"/>
    <w:next w:val="1007"/>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0">
    <w:name w:val="xl24"/>
    <w:basedOn w:val="909"/>
    <w:next w:val="1010"/>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9"/>
    <w:basedOn w:val="909"/>
    <w:next w:val="1011"/>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name w:val="Char Char Char Char Char Char Char Char"/>
    <w:basedOn w:val="909"/>
    <w:next w:val="1012"/>
    <w:link w:val="909"/>
    <w:pPr>
      <w:jc w:val="left"/>
      <w:spacing w:after="160" w:line="240" w:lineRule="exact"/>
      <w:widowControl/>
    </w:pPr>
    <w:rPr>
      <w:rFonts w:ascii="Verdana" w:hAnsi="Verdana" w:eastAsia="宋体" w:cs="Times New Roman"/>
      <w:sz w:val="20"/>
      <w:szCs w:val="20"/>
      <w:lang w:eastAsia="en-US"/>
    </w:rPr>
  </w:style>
  <w:style w:type="paragraph" w:styleId="1013">
    <w:name w:val="xl28"/>
    <w:basedOn w:val="909"/>
    <w:next w:val="1013"/>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name w:val=" Char Char Char Char Char Char Char Char"/>
    <w:basedOn w:val="909"/>
    <w:next w:val="1014"/>
    <w:link w:val="909"/>
    <w:pPr>
      <w:jc w:val="left"/>
      <w:spacing w:after="160" w:line="240" w:lineRule="exact"/>
      <w:widowControl/>
    </w:pPr>
    <w:rPr>
      <w:rFonts w:ascii="Verdana" w:hAnsi="Verdana" w:eastAsia="宋体" w:cs="Times New Roman"/>
      <w:sz w:val="20"/>
      <w:szCs w:val="20"/>
      <w:lang w:eastAsia="en-US"/>
    </w:rPr>
  </w:style>
  <w:style w:type="paragraph" w:styleId="1015">
    <w:name w:val="xl30"/>
    <w:basedOn w:val="909"/>
    <w:next w:val="1015"/>
    <w:link w:val="909"/>
    <w:pPr>
      <w:jc w:val="center"/>
      <w:spacing w:before="100" w:beforeAutospacing="1" w:after="100" w:afterAutospacing="1"/>
      <w:widowControl/>
    </w:pPr>
    <w:rPr>
      <w:rFonts w:ascii="宋体" w:hAnsi="宋体" w:eastAsia="宋体" w:cs="Times New Roman"/>
      <w:b/>
      <w:bCs/>
      <w:sz w:val="36"/>
      <w:szCs w:val="36"/>
    </w:rPr>
  </w:style>
  <w:style w:type="paragraph" w:styleId="1016">
    <w:name w:val="Char Char Char Char"/>
    <w:basedOn w:val="934"/>
    <w:next w:val="1016"/>
    <w:link w:val="909"/>
    <w:pPr>
      <w:spacing w:line="360" w:lineRule="auto"/>
    </w:pPr>
    <w:rPr>
      <w:rFonts w:ascii="Tahoma" w:hAnsi="Tahoma"/>
      <w:sz w:val="24"/>
      <w:szCs w:val="24"/>
    </w:rPr>
  </w:style>
  <w:style w:type="paragraph" w:styleId="1017">
    <w:name w:val="table_1stline"/>
    <w:basedOn w:val="909"/>
    <w:next w:val="1017"/>
    <w:link w:val="909"/>
    <w:pPr>
      <w:jc w:val="left"/>
      <w:spacing w:before="120"/>
      <w:widowControl/>
    </w:pPr>
    <w:rPr>
      <w:rFonts w:ascii="Times New Roman" w:hAnsi="Times New Roman" w:eastAsia="宋体" w:cs="Times New Roman"/>
      <w:bCs/>
      <w:sz w:val="20"/>
      <w:szCs w:val="20"/>
      <w:lang w:val="de-DE" w:eastAsia="de-DE"/>
    </w:rPr>
  </w:style>
  <w:style w:type="paragraph" w:styleId="1018">
    <w:name w:val="font5"/>
    <w:basedOn w:val="909"/>
    <w:next w:val="1018"/>
    <w:link w:val="909"/>
    <w:pPr>
      <w:jc w:val="left"/>
      <w:spacing w:before="100" w:beforeAutospacing="1" w:after="100" w:afterAutospacing="1"/>
      <w:widowControl/>
    </w:pPr>
    <w:rPr>
      <w:rFonts w:hint="eastAsia" w:ascii="宋体" w:hAnsi="宋体" w:eastAsia="宋体" w:cs="Times New Roman"/>
      <w:sz w:val="28"/>
      <w:szCs w:val="28"/>
    </w:rPr>
  </w:style>
  <w:style w:type="paragraph" w:styleId="1019">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修订"/>
    <w:next w:val="1020"/>
    <w:link w:val="909"/>
    <w:uiPriority w:val="99"/>
    <w:semiHidden/>
    <w:rPr>
      <w:rFonts w:ascii="Times New Roman" w:hAnsi="Times New Roman"/>
      <w:sz w:val="21"/>
      <w:szCs w:val="21"/>
      <w:lang w:val="en-US" w:eastAsia="zh-CN" w:bidi="ar-SA"/>
    </w:rPr>
  </w:style>
  <w:style w:type="paragraph" w:styleId="1021">
    <w:name w:val="无间隔"/>
    <w:next w:val="1021"/>
    <w:link w:val="909"/>
    <w:uiPriority w:val="99"/>
    <w:qFormat/>
    <w:pPr>
      <w:jc w:val="both"/>
      <w:widowControl w:val="off"/>
    </w:pPr>
    <w:rPr>
      <w:rFonts w:ascii="Times New Roman" w:hAnsi="Times New Roman"/>
      <w:sz w:val="21"/>
      <w:szCs w:val="21"/>
      <w:lang w:val="en-US" w:eastAsia="zh-CN" w:bidi="ar-SA"/>
    </w:rPr>
  </w:style>
  <w:style w:type="paragraph" w:styleId="1022">
    <w:name w:val="AONormal"/>
    <w:next w:val="1022"/>
    <w:link w:val="909"/>
    <w:qFormat/>
    <w:pPr>
      <w:ind w:firstLine="440"/>
      <w:spacing w:line="400" w:lineRule="exact"/>
    </w:pPr>
    <w:rPr>
      <w:rFonts w:ascii="华文楷体" w:hAnsi="华文楷体" w:eastAsia="华文楷体" w:cs="华文楷体"/>
      <w:sz w:val="22"/>
      <w:szCs w:val="21"/>
      <w:lang w:val="en-US" w:eastAsia="zh-CN" w:bidi="ar-SA"/>
    </w:rPr>
  </w:style>
  <w:style w:type="character" w:styleId="1023">
    <w:name w:val="font41"/>
    <w:next w:val="1023"/>
    <w:link w:val="909"/>
    <w:qFormat/>
    <w:rPr>
      <w:rFonts w:hint="eastAsia" w:ascii="仿宋" w:hAnsi="仿宋" w:eastAsia="仿宋" w:cs="仿宋"/>
      <w:b/>
      <w:bCs/>
      <w:color w:val="000000"/>
      <w:sz w:val="16"/>
      <w:szCs w:val="16"/>
      <w:u w:val="none"/>
    </w:rPr>
  </w:style>
  <w:style w:type="paragraph" w:styleId="1024">
    <w:name w:val="普通(网站)1"/>
    <w:basedOn w:val="909"/>
    <w:next w:val="1024"/>
    <w:link w:val="909"/>
    <w:uiPriority w:val="99"/>
    <w:qFormat/>
    <w:pPr>
      <w:jc w:val="left"/>
      <w:spacing w:before="100" w:beforeAutospacing="1" w:after="100" w:afterAutospacing="1"/>
      <w:widowControl/>
    </w:pPr>
    <w:rPr>
      <w:rFonts w:ascii="宋体" w:hAnsi="宋体" w:cs="宋体"/>
      <w:sz w:val="24"/>
      <w:szCs w:val="24"/>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jp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png"/><Relationship Id="rId46" Type="http://schemas.openxmlformats.org/officeDocument/2006/relationships/image" Target="media/image34.jp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g"/><Relationship Id="rId51" Type="http://schemas.openxmlformats.org/officeDocument/2006/relationships/image" Target="media/image39.png"/><Relationship Id="rId52" Type="http://schemas.openxmlformats.org/officeDocument/2006/relationships/image" Target="media/image40.jp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g"/><Relationship Id="rId74" Type="http://schemas.openxmlformats.org/officeDocument/2006/relationships/image" Target="media/image62.jp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25</cp:revision>
  <dcterms:created xsi:type="dcterms:W3CDTF">2023-03-16T02:13:00Z</dcterms:created>
  <dcterms:modified xsi:type="dcterms:W3CDTF">2026-04-17T08:58:53Z</dcterms:modified>
</cp:coreProperties>
</file>