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9"/>
        <w:jc w:val="both"/>
        <w:spacing w:line="920" w:lineRule="exact"/>
        <w:rPr>
          <w:rFonts w:hint="eastAsia" w:ascii="宋体" w:hAnsi="宋体" w:eastAsia="宋体"/>
          <w:b/>
          <w:bCs/>
          <w:sz w:val="48"/>
          <w:highlight w:val="none"/>
        </w:rPr>
      </w:pPr>
      <w:r>
        <w:rPr>
          <w:rFonts w:hint="eastAsia" w:ascii="宋体" w:hAnsi="宋体" w:eastAsia="宋体"/>
          <w:b/>
          <w:bCs/>
          <w:sz w:val="48"/>
          <w:highlight w:val="none"/>
        </w:rPr>
      </w:r>
      <w:r/>
    </w:p>
    <w:p>
      <w:pPr>
        <w:spacing w:line="1040" w:lineRule="exact"/>
        <w:rPr>
          <w:rFonts w:hint="eastAsia" w:ascii="黑体" w:hAnsi="黑体" w:eastAsia="黑体"/>
          <w:b/>
          <w:sz w:val="72"/>
          <w:szCs w:val="72"/>
          <w:highlight w:val="none"/>
        </w:rPr>
      </w:pPr>
      <w:r>
        <w:rPr>
          <w:rFonts w:hint="eastAsia" w:ascii="黑体" w:hAnsi="黑体" w:eastAsia="黑体"/>
          <w:b/>
          <w:sz w:val="72"/>
          <w:szCs w:val="72"/>
          <w:highlight w:val="none"/>
        </w:rPr>
      </w:r>
      <w:r/>
    </w:p>
    <w:p>
      <w:pPr>
        <w:ind w:firstLine="1446"/>
        <w:spacing w:line="1040" w:lineRule="exact"/>
        <w:rPr>
          <w:rFonts w:hint="eastAsia" w:ascii="黑体" w:hAnsi="黑体" w:eastAsia="黑体"/>
          <w:b/>
          <w:sz w:val="72"/>
          <w:szCs w:val="72"/>
          <w:highlight w:val="none"/>
        </w:rPr>
      </w:pPr>
      <w:r>
        <w:rPr>
          <w:rFonts w:hint="eastAsia" w:ascii="黑体" w:hAnsi="黑体" w:eastAsia="黑体"/>
          <w:b/>
          <w:sz w:val="72"/>
          <w:szCs w:val="72"/>
          <w:highlight w:val="none"/>
        </w:rPr>
        <w:t xml:space="preserve">竞</w:t>
      </w:r>
      <w:r>
        <w:rPr>
          <w:rFonts w:hint="eastAsia" w:ascii="黑体" w:hAnsi="黑体" w:eastAsia="黑体"/>
          <w:b/>
          <w:sz w:val="72"/>
          <w:szCs w:val="72"/>
          <w:highlight w:val="none"/>
          <w:lang w:val="en-US" w:eastAsia="zh-CN"/>
        </w:rPr>
        <w:t xml:space="preserve"> </w:t>
      </w:r>
      <w:r>
        <w:rPr>
          <w:rFonts w:hint="eastAsia" w:ascii="黑体" w:hAnsi="黑体" w:eastAsia="黑体"/>
          <w:b/>
          <w:sz w:val="72"/>
          <w:szCs w:val="72"/>
          <w:highlight w:val="none"/>
        </w:rPr>
        <w:t xml:space="preserve">争</w:t>
      </w:r>
      <w:r>
        <w:rPr>
          <w:rFonts w:hint="eastAsia" w:ascii="黑体" w:hAnsi="黑体" w:eastAsia="黑体"/>
          <w:b/>
          <w:sz w:val="72"/>
          <w:szCs w:val="72"/>
          <w:highlight w:val="none"/>
          <w:lang w:val="en-US" w:eastAsia="zh-CN"/>
        </w:rPr>
        <w:t xml:space="preserve"> </w:t>
      </w:r>
      <w:r>
        <w:rPr>
          <w:rFonts w:hint="eastAsia" w:ascii="黑体" w:hAnsi="黑体" w:eastAsia="黑体"/>
          <w:b/>
          <w:sz w:val="72"/>
          <w:szCs w:val="72"/>
          <w:highlight w:val="none"/>
        </w:rPr>
        <w:t xml:space="preserve">性</w:t>
      </w:r>
      <w:r>
        <w:rPr>
          <w:rFonts w:hint="eastAsia" w:ascii="黑体" w:hAnsi="黑体" w:eastAsia="黑体"/>
          <w:b/>
          <w:sz w:val="72"/>
          <w:szCs w:val="72"/>
          <w:highlight w:val="none"/>
          <w:lang w:val="en-US" w:eastAsia="zh-CN"/>
        </w:rPr>
        <w:t xml:space="preserve"> </w:t>
      </w:r>
      <w:r>
        <w:rPr>
          <w:rFonts w:hint="eastAsia" w:ascii="黑体" w:hAnsi="黑体" w:eastAsia="黑体"/>
          <w:b/>
          <w:sz w:val="72"/>
          <w:szCs w:val="72"/>
          <w:highlight w:val="none"/>
        </w:rPr>
        <w:t xml:space="preserve">磋</w:t>
      </w:r>
      <w:r>
        <w:rPr>
          <w:rFonts w:hint="eastAsia" w:ascii="黑体" w:hAnsi="黑体" w:eastAsia="黑体"/>
          <w:b/>
          <w:sz w:val="72"/>
          <w:szCs w:val="72"/>
          <w:highlight w:val="none"/>
          <w:lang w:val="en-US" w:eastAsia="zh-CN"/>
        </w:rPr>
        <w:t xml:space="preserve"> </w:t>
      </w:r>
      <w:r>
        <w:rPr>
          <w:rFonts w:hint="eastAsia" w:ascii="黑体" w:hAnsi="黑体" w:eastAsia="黑体"/>
          <w:b/>
          <w:sz w:val="72"/>
          <w:szCs w:val="72"/>
          <w:highlight w:val="none"/>
        </w:rPr>
        <w:t xml:space="preserve">商</w:t>
      </w:r>
      <w:r>
        <w:rPr>
          <w:rFonts w:hint="eastAsia" w:ascii="黑体" w:hAnsi="黑体" w:eastAsia="黑体"/>
          <w:b/>
          <w:sz w:val="72"/>
          <w:szCs w:val="72"/>
          <w:highlight w:val="none"/>
          <w:lang w:val="en-US" w:eastAsia="zh-CN"/>
        </w:rPr>
        <w:t xml:space="preserve"> </w:t>
      </w:r>
      <w:r>
        <w:rPr>
          <w:rFonts w:hint="eastAsia" w:ascii="黑体" w:hAnsi="黑体" w:eastAsia="黑体"/>
          <w:b/>
          <w:sz w:val="72"/>
          <w:szCs w:val="72"/>
          <w:highlight w:val="none"/>
        </w:rPr>
        <w:t xml:space="preserve">文</w:t>
      </w:r>
      <w:r>
        <w:rPr>
          <w:rFonts w:hint="eastAsia" w:ascii="黑体" w:hAnsi="黑体" w:eastAsia="黑体"/>
          <w:b/>
          <w:sz w:val="72"/>
          <w:szCs w:val="72"/>
          <w:highlight w:val="none"/>
          <w:lang w:val="en-US" w:eastAsia="zh-CN"/>
        </w:rPr>
        <w:t xml:space="preserve"> </w:t>
      </w:r>
      <w:r>
        <w:rPr>
          <w:rFonts w:hint="eastAsia" w:ascii="黑体" w:hAnsi="黑体" w:eastAsia="黑体"/>
          <w:b/>
          <w:sz w:val="72"/>
          <w:szCs w:val="72"/>
          <w:highlight w:val="none"/>
        </w:rPr>
        <w:t xml:space="preserve">件</w:t>
      </w:r>
      <w:r/>
    </w:p>
    <w:p>
      <w:pPr>
        <w:ind w:firstLine="2862"/>
        <w:rPr>
          <w:rFonts w:hint="eastAsia" w:ascii="宋体" w:hAnsi="宋体"/>
          <w:bCs/>
          <w:sz w:val="36"/>
          <w:highlight w:val="none"/>
        </w:rPr>
      </w:pPr>
      <w:r>
        <w:rPr>
          <w:rFonts w:hint="eastAsia" w:ascii="宋体" w:hAnsi="宋体"/>
          <w:bCs/>
          <w:sz w:val="36"/>
          <w:highlight w:val="none"/>
        </w:rPr>
      </w:r>
      <w:r/>
    </w:p>
    <w:p>
      <w:pPr>
        <w:ind w:firstLine="2862"/>
        <w:rPr>
          <w:rFonts w:hint="eastAsia" w:ascii="宋体" w:hAnsi="宋体"/>
          <w:bCs/>
          <w:sz w:val="36"/>
          <w:highlight w:val="none"/>
        </w:rPr>
      </w:pPr>
      <w:r>
        <w:rPr>
          <w:rFonts w:hint="eastAsia" w:ascii="宋体" w:hAnsi="宋体"/>
          <w:bCs/>
          <w:sz w:val="36"/>
          <w:highlight w:val="none"/>
        </w:rPr>
      </w:r>
      <w:r/>
    </w:p>
    <w:p>
      <w:pPr>
        <w:ind w:firstLine="2862"/>
        <w:rPr>
          <w:rFonts w:hint="eastAsia" w:ascii="宋体" w:hAnsi="宋体"/>
          <w:bCs/>
          <w:sz w:val="36"/>
          <w:highlight w:val="none"/>
        </w:rPr>
      </w:pPr>
      <w:r>
        <w:rPr>
          <w:rFonts w:hint="eastAsia" w:ascii="宋体" w:hAnsi="宋体"/>
          <w:bCs/>
          <w:sz w:val="36"/>
          <w:highlight w:val="none"/>
        </w:rPr>
      </w:r>
      <w:r/>
    </w:p>
    <w:p>
      <w:pPr>
        <w:ind w:firstLine="1590"/>
        <w:jc w:val="center"/>
        <w:spacing w:line="760" w:lineRule="exact"/>
        <w:rPr>
          <w:rFonts w:hint="eastAsia" w:ascii="黑体" w:hAnsi="黑体" w:eastAsia="黑体"/>
          <w:b/>
          <w:sz w:val="36"/>
          <w:szCs w:val="36"/>
          <w:highlight w:val="none"/>
          <w:lang w:eastAsia="zh-CN"/>
        </w:rPr>
      </w:pPr>
      <w:r>
        <w:rPr>
          <w:rFonts w:hint="eastAsia" w:ascii="黑体" w:hAnsi="黑体" w:eastAsia="黑体"/>
          <w:b/>
          <w:sz w:val="36"/>
          <w:szCs w:val="36"/>
          <w:highlight w:val="none"/>
        </w:rPr>
        <w:t xml:space="preserve">项目名称</w:t>
      </w:r>
      <w:r>
        <w:rPr>
          <w:rFonts w:hint="eastAsia" w:ascii="黑体" w:hAnsi="黑体" w:eastAsia="黑体"/>
          <w:b/>
          <w:sz w:val="36"/>
          <w:szCs w:val="36"/>
          <w:highlight w:val="none"/>
          <w:lang w:eastAsia="zh-CN"/>
        </w:rPr>
        <w:t xml:space="preserve">：淮安区2025年第三批占补地块复垦前土壤污染状况调查项目</w:t>
      </w:r>
      <w:r/>
    </w:p>
    <w:p>
      <w:pPr>
        <w:spacing w:line="760" w:lineRule="exact"/>
        <w:rPr>
          <w:rFonts w:hint="eastAsia" w:ascii="黑体" w:hAnsi="黑体" w:eastAsia="黑体"/>
          <w:b/>
          <w:bCs/>
          <w:sz w:val="36"/>
          <w:szCs w:val="36"/>
          <w:highlight w:val="none"/>
        </w:rPr>
      </w:pPr>
      <w:r>
        <w:rPr>
          <w:rFonts w:hint="eastAsia" w:ascii="黑体" w:hAnsi="黑体" w:eastAsia="黑体"/>
          <w:b/>
          <w:bCs/>
          <w:sz w:val="36"/>
          <w:szCs w:val="36"/>
          <w:highlight w:val="none"/>
        </w:rPr>
      </w:r>
      <w:r/>
    </w:p>
    <w:p>
      <w:pPr>
        <w:spacing w:line="760" w:lineRule="exact"/>
        <w:rPr>
          <w:rFonts w:hint="eastAsia" w:ascii="黑体" w:hAnsi="黑体" w:eastAsia="黑体"/>
          <w:b/>
          <w:bCs/>
          <w:sz w:val="36"/>
          <w:szCs w:val="36"/>
          <w:highlight w:val="none"/>
        </w:rPr>
      </w:pPr>
      <w:r>
        <w:rPr>
          <w:rFonts w:hint="eastAsia" w:ascii="黑体" w:hAnsi="黑体" w:eastAsia="黑体"/>
          <w:b/>
          <w:bCs/>
          <w:sz w:val="36"/>
          <w:szCs w:val="36"/>
          <w:highlight w:val="none"/>
        </w:rPr>
      </w:r>
      <w:r/>
    </w:p>
    <w:p>
      <w:pPr>
        <w:ind w:firstLine="1590"/>
        <w:spacing w:line="760" w:lineRule="exact"/>
        <w:rPr>
          <w:rFonts w:ascii="黑体" w:hAnsi="黑体" w:eastAsia="黑体"/>
          <w:b/>
          <w:sz w:val="36"/>
          <w:highlight w:val="none"/>
        </w:rPr>
      </w:pPr>
      <w:r>
        <w:rPr>
          <w:rFonts w:hint="eastAsia" w:ascii="黑体" w:hAnsi="黑体" w:eastAsia="黑体"/>
          <w:b/>
          <w:sz w:val="36"/>
          <w:highlight w:val="none"/>
        </w:rPr>
        <w:t xml:space="preserve">项目编号</w:t>
      </w:r>
      <w:r>
        <w:rPr>
          <w:rFonts w:hint="eastAsia" w:ascii="黑体" w:hAnsi="黑体" w:eastAsia="黑体"/>
          <w:b/>
          <w:sz w:val="36"/>
          <w:highlight w:val="none"/>
          <w:lang w:eastAsia="zh-CN"/>
        </w:rPr>
        <w:t xml:space="preserve">：JSZC-320803-JCGC-C2026-0003</w:t>
      </w:r>
      <w:r>
        <w:rPr>
          <w:rFonts w:hint="eastAsia" w:ascii="黑体" w:hAnsi="黑体" w:eastAsia="黑体"/>
          <w:b/>
          <w:sz w:val="36"/>
          <w:highlight w:val="none"/>
        </w:rPr>
        <w:t xml:space="preserve">  </w:t>
      </w:r>
      <w:r/>
    </w:p>
    <w:p>
      <w:pPr>
        <w:ind w:left="-359" w:firstLine="360"/>
        <w:rPr>
          <w:rFonts w:ascii="黑体" w:hAnsi="黑体" w:eastAsia="黑体"/>
          <w:b/>
          <w:sz w:val="32"/>
          <w:highlight w:val="none"/>
        </w:rPr>
      </w:pPr>
      <w:r>
        <w:rPr>
          <w:rFonts w:ascii="黑体" w:hAnsi="黑体" w:eastAsia="黑体"/>
          <w:b/>
          <w:sz w:val="32"/>
          <w:highlight w:val="none"/>
        </w:rPr>
      </w:r>
      <w:r/>
    </w:p>
    <w:p>
      <w:pPr>
        <w:rPr>
          <w:rFonts w:ascii="黑体" w:hAnsi="黑体" w:eastAsia="黑体"/>
          <w:b/>
          <w:sz w:val="32"/>
          <w:highlight w:val="none"/>
        </w:rPr>
      </w:pPr>
      <w:r>
        <w:rPr>
          <w:rFonts w:ascii="黑体" w:hAnsi="黑体" w:eastAsia="黑体"/>
          <w:b/>
          <w:sz w:val="32"/>
          <w:highlight w:val="none"/>
        </w:rPr>
      </w:r>
      <w:r/>
    </w:p>
    <w:p>
      <w:pPr>
        <w:pStyle w:val="682"/>
        <w:rPr>
          <w:rFonts w:ascii="黑体" w:hAnsi="黑体" w:eastAsia="黑体"/>
          <w:b/>
          <w:sz w:val="32"/>
          <w:highlight w:val="none"/>
        </w:rPr>
      </w:pPr>
      <w:r>
        <w:rPr>
          <w:rFonts w:ascii="黑体" w:hAnsi="黑体" w:eastAsia="黑体"/>
          <w:b/>
          <w:sz w:val="32"/>
          <w:highlight w:val="none"/>
        </w:rPr>
      </w:r>
      <w:r/>
    </w:p>
    <w:p>
      <w:r/>
      <w:r/>
    </w:p>
    <w:p>
      <w:pPr>
        <w:rPr>
          <w:rFonts w:hint="eastAsia" w:ascii="黑体" w:hAnsi="黑体" w:eastAsia="黑体"/>
          <w:b/>
          <w:sz w:val="32"/>
          <w:highlight w:val="none"/>
        </w:rPr>
      </w:pPr>
      <w:r>
        <w:rPr>
          <w:rFonts w:hint="eastAsia" w:ascii="黑体" w:hAnsi="黑体" w:eastAsia="黑体"/>
          <w:b/>
          <w:sz w:val="32"/>
          <w:highlight w:val="none"/>
        </w:rPr>
      </w:r>
      <w:r/>
    </w:p>
    <w:p>
      <w:pPr>
        <w:rPr>
          <w:rFonts w:hint="eastAsia" w:ascii="黑体" w:hAnsi="黑体" w:eastAsia="黑体"/>
          <w:b/>
          <w:bCs/>
          <w:sz w:val="32"/>
          <w:szCs w:val="32"/>
          <w:highlight w:val="none"/>
        </w:rPr>
      </w:pPr>
      <w:r>
        <w:rPr>
          <w:rFonts w:hint="eastAsia" w:ascii="黑体" w:hAnsi="黑体" w:eastAsia="黑体"/>
          <w:b/>
          <w:bCs/>
          <w:sz w:val="32"/>
          <w:szCs w:val="32"/>
          <w:highlight w:val="none"/>
        </w:rPr>
      </w:r>
      <w:r/>
    </w:p>
    <w:p>
      <w:pPr>
        <w:rPr>
          <w:rFonts w:hint="eastAsia" w:ascii="黑体" w:hAnsi="黑体" w:eastAsia="黑体"/>
          <w:b/>
          <w:bCs/>
          <w:sz w:val="32"/>
          <w:szCs w:val="32"/>
          <w:highlight w:val="none"/>
        </w:rPr>
      </w:pPr>
      <w:r>
        <w:rPr>
          <w:rFonts w:hint="eastAsia" w:ascii="黑体" w:hAnsi="黑体" w:eastAsia="黑体"/>
          <w:b/>
          <w:bCs/>
          <w:sz w:val="32"/>
          <w:szCs w:val="32"/>
          <w:highlight w:val="none"/>
        </w:rPr>
      </w:r>
      <w:r/>
    </w:p>
    <w:p>
      <w:pPr>
        <w:ind w:firstLine="1606"/>
        <w:rPr>
          <w:rFonts w:hint="default" w:ascii="黑体" w:hAnsi="黑体" w:eastAsia="黑体"/>
          <w:b/>
          <w:bCs/>
          <w:sz w:val="32"/>
          <w:szCs w:val="32"/>
          <w:highlight w:val="none"/>
          <w:lang w:val="en-US" w:eastAsia="zh-CN"/>
        </w:rPr>
      </w:pPr>
      <w:r>
        <w:rPr>
          <w:rFonts w:hint="eastAsia" w:ascii="黑体" w:hAnsi="黑体" w:eastAsia="黑体"/>
          <w:b/>
          <w:bCs/>
          <w:sz w:val="32"/>
          <w:szCs w:val="32"/>
          <w:highlight w:val="none"/>
        </w:rPr>
        <w:t xml:space="preserve">采   购   人：</w:t>
      </w:r>
      <w:r>
        <w:rPr>
          <w:rFonts w:hint="eastAsia" w:ascii="黑体" w:hAnsi="黑体" w:eastAsia="黑体"/>
          <w:b/>
          <w:bCs/>
          <w:sz w:val="32"/>
          <w:szCs w:val="32"/>
          <w:highlight w:val="none"/>
          <w:lang w:val="en-US" w:eastAsia="zh-CN"/>
        </w:rPr>
        <w:t xml:space="preserve">淮安市淮安区农业农村局</w:t>
      </w:r>
      <w:r/>
    </w:p>
    <w:p>
      <w:pPr>
        <w:jc w:val="center"/>
        <w:rPr>
          <w:rFonts w:hint="eastAsia" w:ascii="黑体" w:hAnsi="黑体" w:eastAsia="黑体"/>
          <w:b/>
          <w:sz w:val="36"/>
          <w:szCs w:val="36"/>
          <w:highlight w:val="none"/>
          <w:u w:val="single"/>
          <w:lang w:eastAsia="zh-CN"/>
        </w:rPr>
      </w:pPr>
      <w:r>
        <w:rPr>
          <w:rFonts w:hint="eastAsia" w:ascii="黑体" w:hAnsi="黑体" w:eastAsia="黑体"/>
          <w:b/>
          <w:sz w:val="36"/>
          <w:szCs w:val="36"/>
          <w:highlight w:val="none"/>
          <w:lang w:val="en-US" w:eastAsia="zh-CN"/>
        </w:rPr>
        <w:t xml:space="preserve">采购代理机构：</w:t>
      </w:r>
      <w:r>
        <w:rPr>
          <w:rFonts w:hint="eastAsia" w:ascii="黑体" w:hAnsi="黑体" w:eastAsia="黑体"/>
          <w:b/>
          <w:sz w:val="36"/>
          <w:szCs w:val="36"/>
          <w:highlight w:val="none"/>
          <w:lang w:eastAsia="zh-CN"/>
        </w:rPr>
        <w:t xml:space="preserve">江苏冀驰工程管理有限公司</w:t>
      </w:r>
      <w:r/>
    </w:p>
    <w:p>
      <w:pPr>
        <w:jc w:val="center"/>
        <w:tabs>
          <w:tab w:val="center" w:pos="5215" w:leader="none"/>
        </w:tabs>
        <w:rPr>
          <w:rFonts w:hint="eastAsia" w:ascii="黑体" w:hAnsi="黑体" w:eastAsia="黑体"/>
          <w:b/>
          <w:color w:val="000000"/>
          <w:sz w:val="36"/>
          <w:szCs w:val="36"/>
          <w:highlight w:val="none"/>
          <w:lang w:eastAsia="zh-CN"/>
        </w:rPr>
      </w:pPr>
      <w:r>
        <w:rPr>
          <w:rFonts w:hint="eastAsia" w:ascii="黑体" w:hAnsi="黑体" w:eastAsia="黑体"/>
          <w:b/>
          <w:color w:val="000000"/>
          <w:sz w:val="36"/>
          <w:szCs w:val="36"/>
          <w:highlight w:val="none"/>
          <w:lang w:eastAsia="zh-CN"/>
        </w:rPr>
      </w:r>
      <w:r/>
    </w:p>
    <w:p>
      <w:pPr>
        <w:jc w:val="center"/>
        <w:tabs>
          <w:tab w:val="center" w:pos="5215" w:leader="none"/>
        </w:tabs>
        <w:rPr>
          <w:rFonts w:hint="eastAsia"/>
        </w:rPr>
      </w:pPr>
      <w:r>
        <w:rPr>
          <w:rFonts w:hint="eastAsia" w:ascii="黑体" w:hAnsi="黑体" w:eastAsia="黑体"/>
          <w:b/>
          <w:color w:val="000000"/>
          <w:sz w:val="36"/>
          <w:szCs w:val="36"/>
          <w:highlight w:val="none"/>
          <w:lang w:eastAsia="zh-CN"/>
        </w:rPr>
        <w:t xml:space="preserve">二〇二六</w:t>
      </w:r>
      <w:r>
        <w:rPr>
          <w:rFonts w:hint="eastAsia" w:ascii="黑体" w:hAnsi="黑体" w:eastAsia="黑体"/>
          <w:b/>
          <w:sz w:val="36"/>
          <w:szCs w:val="36"/>
          <w:highlight w:val="none"/>
        </w:rPr>
        <w:t xml:space="preserve">年</w:t>
      </w:r>
      <w:r>
        <w:rPr>
          <w:rFonts w:hint="eastAsia" w:ascii="黑体" w:hAnsi="黑体" w:eastAsia="黑体"/>
          <w:b/>
          <w:sz w:val="36"/>
          <w:szCs w:val="36"/>
          <w:highlight w:val="none"/>
          <w:lang w:val="en-US" w:eastAsia="zh-CN"/>
        </w:rPr>
        <w:t xml:space="preserve">四</w:t>
      </w:r>
      <w:r>
        <w:rPr>
          <w:rFonts w:hint="eastAsia" w:ascii="黑体" w:hAnsi="黑体" w:eastAsia="黑体"/>
          <w:b/>
          <w:sz w:val="36"/>
          <w:szCs w:val="36"/>
          <w:highlight w:val="none"/>
        </w:rPr>
        <w:t xml:space="preserve">月</w:t>
      </w:r>
      <w:r>
        <w:rPr>
          <w:rFonts w:hint="eastAsia" w:ascii="黑体" w:hAnsi="黑体" w:eastAsia="黑体"/>
          <w:b/>
          <w:sz w:val="36"/>
          <w:szCs w:val="36"/>
          <w:highlight w:val="none"/>
          <w:lang w:val="en-US" w:eastAsia="zh-CN"/>
        </w:rPr>
        <w:t xml:space="preserve">十</w:t>
      </w:r>
      <w:r>
        <w:rPr>
          <w:rFonts w:hint="eastAsia" w:ascii="黑体" w:hAnsi="黑体" w:eastAsia="黑体"/>
          <w:b/>
          <w:sz w:val="36"/>
          <w:szCs w:val="36"/>
          <w:highlight w:val="none"/>
        </w:rPr>
        <w:t xml:space="preserve">日</w:t>
      </w:r>
      <w:r/>
    </w:p>
    <w:p>
      <w:pPr>
        <w:ind w:firstLine="3054"/>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r>
      <w:r/>
    </w:p>
    <w:p>
      <w:pPr>
        <w:ind w:firstLine="3054"/>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r>
      <w:r/>
    </w:p>
    <w:p>
      <w:pPr>
        <w:ind w:firstLine="3054"/>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t xml:space="preserve">第一章   磋商邀请</w:t>
      </w:r>
      <w:r/>
    </w:p>
    <w:p>
      <w:pPr>
        <w:ind w:firstLine="548"/>
        <w:spacing w:line="520" w:lineRule="exact"/>
        <w:rPr>
          <w:rFonts w:ascii="仿宋" w:hAnsi="仿宋" w:eastAsia="仿宋"/>
          <w:sz w:val="28"/>
          <w:highlight w:val="none"/>
        </w:rPr>
      </w:pPr>
      <w:r>
        <w:rPr>
          <w:rFonts w:hint="eastAsia" w:ascii="仿宋" w:hAnsi="仿宋" w:eastAsia="仿宋"/>
          <w:sz w:val="28"/>
          <w:highlight w:val="none"/>
        </w:rPr>
        <w:t xml:space="preserve">受</w:t>
      </w:r>
      <w:r>
        <w:rPr>
          <w:rFonts w:hint="eastAsia" w:ascii="仿宋" w:hAnsi="仿宋" w:eastAsia="仿宋"/>
          <w:sz w:val="28"/>
          <w:highlight w:val="none"/>
          <w:lang w:val="en-US" w:eastAsia="zh-CN"/>
        </w:rPr>
        <w:t xml:space="preserve">淮安市淮安区农业农村局</w:t>
      </w:r>
      <w:r>
        <w:rPr>
          <w:rFonts w:hint="eastAsia" w:ascii="仿宋" w:hAnsi="仿宋" w:eastAsia="仿宋"/>
          <w:sz w:val="28"/>
          <w:highlight w:val="none"/>
        </w:rPr>
        <w:t xml:space="preserve">的委托，</w:t>
      </w:r>
      <w:r>
        <w:rPr>
          <w:rFonts w:hint="eastAsia" w:ascii="仿宋" w:hAnsi="仿宋" w:eastAsia="仿宋"/>
          <w:sz w:val="28"/>
          <w:highlight w:val="none"/>
          <w:lang w:eastAsia="zh-CN"/>
        </w:rPr>
        <w:t xml:space="preserve">江苏冀驰工程管理有限公司</w:t>
      </w:r>
      <w:r>
        <w:rPr>
          <w:rFonts w:hint="eastAsia" w:ascii="仿宋" w:hAnsi="仿宋" w:eastAsia="仿宋"/>
          <w:sz w:val="28"/>
          <w:highlight w:val="none"/>
        </w:rPr>
        <w:t xml:space="preserve">就</w:t>
      </w:r>
      <w:r>
        <w:rPr>
          <w:rFonts w:hint="eastAsia" w:ascii="仿宋" w:hAnsi="仿宋" w:eastAsia="仿宋"/>
          <w:sz w:val="28"/>
          <w:highlight w:val="none"/>
          <w:lang w:val="en-US" w:eastAsia="zh-CN"/>
        </w:rPr>
        <w:t xml:space="preserve">淮安区2025年第三批占补地块复垦前土壤污染状况调查</w:t>
      </w:r>
      <w:r>
        <w:rPr>
          <w:rFonts w:hint="eastAsia" w:ascii="仿宋" w:hAnsi="仿宋" w:eastAsia="仿宋"/>
          <w:sz w:val="28"/>
          <w:highlight w:val="none"/>
        </w:rPr>
        <w:t xml:space="preserve">政府采购项目进行竞争性磋商采购，现邀请符合条件的供应商参加竞争性磋商。</w:t>
      </w:r>
      <w:r/>
    </w:p>
    <w:p>
      <w:pPr>
        <w:ind w:left="1" w:firstLine="537"/>
        <w:spacing w:line="520" w:lineRule="exact"/>
        <w:rPr>
          <w:rFonts w:hint="eastAsia" w:ascii="仿宋" w:hAnsi="仿宋" w:eastAsia="仿宋"/>
          <w:sz w:val="28"/>
          <w:szCs w:val="28"/>
          <w:highlight w:val="none"/>
        </w:rPr>
      </w:pPr>
      <w:r>
        <w:rPr>
          <w:rFonts w:hint="eastAsia" w:ascii="仿宋" w:hAnsi="仿宋" w:eastAsia="仿宋"/>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-18415</wp:posOffset>
                </wp:positionH>
                <wp:positionV relativeFrom="paragraph">
                  <wp:posOffset>88900</wp:posOffset>
                </wp:positionV>
                <wp:extent cx="6124575" cy="1438910"/>
                <wp:effectExtent l="4445" t="4445" r="5080" b="23495"/>
                <wp:wrapNone/>
                <wp:docPr id="1" name="矩形 1"/>
                <wp:cNvGraphicFramePr/>
                <a:graphic xmlns:a="http://schemas.openxmlformats.org/drawingml/2006/main">
                  <a:graphicData uri="http://schemas.microsoft.com/office/word/2010/wordprocessingShape">
                    <wps:wsp>
                      <wps:cNvPr id="0" name=""/>
                      <wps:cNvSpPr/>
                      <wps:spPr bwMode="auto">
                        <a:xfrm>
                          <a:off x="0" y="0"/>
                          <a:ext cx="6124575" cy="1438910"/>
                        </a:xfrm>
                        <a:prstGeom prst="rect">
                          <a:avLst/>
                        </a:prstGeom>
                        <a:solidFill>
                          <a:srgbClr val="FFFFFF"/>
                        </a:solidFill>
                        <a:ln>
                          <a:solidFill>
                            <a:srgbClr val="000000"/>
                          </a:solidFill>
                        </a:ln>
                      </wps:spPr>
                      <wps:txbx>
                        <w:txbxContent>
                          <w:p>
                            <w:pPr>
                              <w:ind w:firstLine="560"/>
                              <w:keepLines w:val="0"/>
                              <w:keepNext w:val="0"/>
                              <w:pageBreakBefore w:val="0"/>
                              <w:spacing w:line="520" w:lineRule="exact"/>
                              <w:widowControl w:val="off"/>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w:t>
                            </w:r>
                            <w:r>
                              <w:rPr>
                                <w:rFonts w:hint="eastAsia" w:ascii="仿宋" w:hAnsi="仿宋" w:eastAsia="仿宋"/>
                                <w:sz w:val="28"/>
                                <w:szCs w:val="28"/>
                                <w:u w:val="single"/>
                                <w:lang w:eastAsia="zh-CN"/>
                              </w:rPr>
                              <w:t xml:space="preserve">淮安区2025年第三批占补地块复垦前土壤污染状况调查项目</w:t>
                            </w:r>
                            <w:r>
                              <w:rPr>
                                <w:rFonts w:hint="eastAsia" w:ascii="仿宋" w:hAnsi="仿宋" w:eastAsia="仿宋"/>
                                <w:sz w:val="28"/>
                                <w:szCs w:val="28"/>
                                <w:u w:val="single"/>
                              </w:rPr>
                              <w:t xml:space="preserve"> </w:t>
                            </w:r>
                            <w:r>
                              <w:rPr>
                                <w:rFonts w:hint="eastAsia" w:ascii="仿宋" w:hAnsi="仿宋" w:eastAsia="仿宋"/>
                                <w:sz w:val="28"/>
                                <w:szCs w:val="28"/>
                              </w:rPr>
                              <w:t xml:space="preserve">采购项目的潜在供应商应在淮安市政府采购网（</w:t>
                            </w:r>
                            <w:r>
                              <w:rPr>
                                <w:rFonts w:hint="eastAsia" w:ascii="仿宋" w:hAnsi="仿宋" w:eastAsia="仿宋"/>
                                <w:sz w:val="28"/>
                                <w:szCs w:val="28"/>
                              </w:rPr>
                              <w:fldChar w:fldCharType="begin"/>
                            </w:r>
                            <w:r>
                              <w:rPr>
                                <w:rFonts w:ascii="仿宋" w:hAnsi="仿宋" w:eastAsia="仿宋"/>
                                <w:sz w:val="28"/>
                                <w:szCs w:val="28"/>
                              </w:rPr>
                              <w:instrText xml:space="preserve"> HYPERLINK "http://czj.huaian.gov.cn/col/13924_326175/index.html"</w:instrText>
                            </w:r>
                            <w:r>
                              <w:rPr>
                                <w:rFonts w:hint="eastAsia" w:ascii="仿宋" w:hAnsi="仿宋" w:eastAsia="仿宋"/>
                                <w:sz w:val="28"/>
                                <w:szCs w:val="28"/>
                              </w:rPr>
                              <w:fldChar w:fldCharType="separate"/>
                            </w:r>
                            <w:r>
                              <w:rPr>
                                <w:rFonts w:hint="eastAsia" w:ascii="仿宋" w:hAnsi="仿宋" w:eastAsia="仿宋"/>
                                <w:sz w:val="28"/>
                                <w:szCs w:val="28"/>
                              </w:rPr>
                              <w:t xml:space="preserve">http://czj.huaian.gov.cn/col/13924_326175/index.html</w:t>
                            </w:r>
                            <w:r>
                              <w:rPr>
                                <w:rFonts w:hint="eastAsia" w:ascii="仿宋" w:hAnsi="仿宋" w:eastAsia="仿宋"/>
                                <w:sz w:val="28"/>
                                <w:szCs w:val="28"/>
                              </w:rPr>
                              <w:fldChar w:fldCharType="end"/>
                            </w:r>
                            <w:r>
                              <w:rPr>
                                <w:rFonts w:hint="eastAsia" w:ascii="仿宋" w:hAnsi="仿宋" w:eastAsia="仿宋"/>
                                <w:sz w:val="28"/>
                                <w:szCs w:val="28"/>
                              </w:rPr>
                              <w:t xml:space="preserve">）自行免费下载磋商文件，并</w:t>
                            </w:r>
                            <w:r>
                              <w:rPr>
                                <w:rFonts w:hint="eastAsia" w:ascii="仿宋" w:hAnsi="仿宋" w:eastAsia="仿宋"/>
                                <w:color w:val="auto"/>
                                <w:sz w:val="28"/>
                                <w:szCs w:val="28"/>
                                <w:highlight w:val="none"/>
                              </w:rPr>
                              <w:t xml:space="preserve">于</w:t>
                            </w:r>
                            <w:r>
                              <w:rPr>
                                <w:rFonts w:hint="eastAsia" w:ascii="仿宋" w:hAnsi="仿宋" w:eastAsia="仿宋"/>
                                <w:color w:val="auto"/>
                                <w:sz w:val="28"/>
                                <w:szCs w:val="28"/>
                                <w:highlight w:val="none"/>
                                <w:lang w:val="en-US" w:eastAsia="zh-CN"/>
                              </w:rPr>
                              <w:t xml:space="preserve">2026</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月23日</w:t>
                            </w:r>
                            <w:r>
                              <w:rPr>
                                <w:rFonts w:hint="eastAsia" w:ascii="仿宋" w:hAnsi="仿宋" w:eastAsia="仿宋"/>
                                <w:color w:val="auto"/>
                                <w:sz w:val="28"/>
                                <w:szCs w:val="28"/>
                                <w:highlight w:val="none"/>
                                <w:lang w:val="en-US" w:eastAsia="zh-CN"/>
                              </w:rPr>
                              <w:t xml:space="preserve">9</w:t>
                            </w:r>
                            <w:r>
                              <w:rPr>
                                <w:rFonts w:hint="eastAsia" w:ascii="仿宋" w:hAnsi="仿宋" w:eastAsia="仿宋"/>
                                <w:color w:val="auto"/>
                                <w:sz w:val="28"/>
                                <w:szCs w:val="28"/>
                                <w:highlight w:val="none"/>
                              </w:rPr>
                              <w:t xml:space="preserve">点</w:t>
                            </w:r>
                            <w:r>
                              <w:rPr>
                                <w:rFonts w:hint="eastAsia" w:ascii="仿宋" w:hAnsi="仿宋" w:eastAsia="仿宋"/>
                                <w:color w:val="auto"/>
                                <w:sz w:val="28"/>
                                <w:szCs w:val="28"/>
                                <w:highlight w:val="none"/>
                                <w:lang w:val="en-US" w:eastAsia="zh-CN"/>
                              </w:rPr>
                              <w:t xml:space="preserve">00</w:t>
                            </w:r>
                            <w:r>
                              <w:rPr>
                                <w:rFonts w:hint="eastAsia" w:ascii="仿宋" w:hAnsi="仿宋" w:eastAsia="仿宋"/>
                                <w:color w:val="auto"/>
                                <w:sz w:val="28"/>
                                <w:szCs w:val="28"/>
                                <w:highlight w:val="none"/>
                              </w:rPr>
                              <w:t xml:space="preserve">分</w:t>
                            </w:r>
                            <w:r>
                              <w:rPr>
                                <w:rFonts w:hint="eastAsia" w:ascii="仿宋" w:hAnsi="仿宋" w:eastAsia="仿宋"/>
                                <w:color w:val="auto"/>
                                <w:sz w:val="28"/>
                                <w:szCs w:val="28"/>
                              </w:rPr>
                              <w:t xml:space="preserve">（</w:t>
                            </w:r>
                            <w:r>
                              <w:rPr>
                                <w:rFonts w:hint="eastAsia" w:ascii="仿宋" w:hAnsi="仿宋" w:eastAsia="仿宋"/>
                                <w:sz w:val="28"/>
                                <w:szCs w:val="28"/>
                              </w:rPr>
                              <w:t xml:space="preserve">北京时间）前提交响应文件。</w:t>
                            </w:r>
                            <w:r/>
                          </w:p>
                          <w:p>
                            <w:r/>
                            <w:r/>
                          </w:p>
                          <w:p>
                            <w:r/>
                            <w:r/>
                          </w:p>
                        </w:txbxContent>
                      </wps:txbx>
                      <wps:bodyPr wrap="square" upright="1"/>
                    </wps:wsp>
                  </a:graphicData>
                </a:graphic>
              </wp:anchor>
            </w:drawing>
          </mc:Choice>
          <mc:Fallback>
            <w:pict>
              <v:shape id="shape 0" o:spid="_x0000_s0" o:spt="1" type="#_x0000_t1" style="position:absolute;z-index:251659264;o:allowoverlap:true;o:allowincell:true;mso-position-horizontal-relative:text;margin-left:-1.4pt;mso-position-horizontal:absolute;mso-position-vertical-relative:text;margin-top:7.0pt;mso-position-vertical:absolute;width:482.2pt;height:113.3pt;mso-wrap-distance-left:9.0pt;mso-wrap-distance-top:0.0pt;mso-wrap-distance-right:9.0pt;mso-wrap-distance-bottom:0.0pt;visibility:visible;" fillcolor="#FFFFFF" strokecolor="#000000">
                <v:textbox inset="0,0,0,0">
                  <w:txbxContent>
                    <w:p>
                      <w:pPr>
                        <w:ind w:firstLine="560"/>
                        <w:keepLines w:val="0"/>
                        <w:keepNext w:val="0"/>
                        <w:pageBreakBefore w:val="0"/>
                        <w:spacing w:line="520" w:lineRule="exact"/>
                        <w:widowControl w:val="off"/>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w:t>
                      </w:r>
                      <w:r>
                        <w:rPr>
                          <w:rFonts w:hint="eastAsia" w:ascii="仿宋" w:hAnsi="仿宋" w:eastAsia="仿宋"/>
                          <w:sz w:val="28"/>
                          <w:szCs w:val="28"/>
                          <w:u w:val="single"/>
                          <w:lang w:eastAsia="zh-CN"/>
                        </w:rPr>
                        <w:t xml:space="preserve">淮安区2025年第三批占补地块复垦前土壤污染状况调查项目</w:t>
                      </w:r>
                      <w:r>
                        <w:rPr>
                          <w:rFonts w:hint="eastAsia" w:ascii="仿宋" w:hAnsi="仿宋" w:eastAsia="仿宋"/>
                          <w:sz w:val="28"/>
                          <w:szCs w:val="28"/>
                          <w:u w:val="single"/>
                        </w:rPr>
                        <w:t xml:space="preserve"> </w:t>
                      </w:r>
                      <w:r>
                        <w:rPr>
                          <w:rFonts w:hint="eastAsia" w:ascii="仿宋" w:hAnsi="仿宋" w:eastAsia="仿宋"/>
                          <w:sz w:val="28"/>
                          <w:szCs w:val="28"/>
                        </w:rPr>
                        <w:t xml:space="preserve">采购项目的潜在供应商应在淮安市政府采购网（</w:t>
                      </w:r>
                      <w:r>
                        <w:rPr>
                          <w:rFonts w:hint="eastAsia" w:ascii="仿宋" w:hAnsi="仿宋" w:eastAsia="仿宋"/>
                          <w:sz w:val="28"/>
                          <w:szCs w:val="28"/>
                        </w:rPr>
                        <w:fldChar w:fldCharType="begin"/>
                      </w:r>
                      <w:r>
                        <w:rPr>
                          <w:rFonts w:ascii="仿宋" w:hAnsi="仿宋" w:eastAsia="仿宋"/>
                          <w:sz w:val="28"/>
                          <w:szCs w:val="28"/>
                        </w:rPr>
                        <w:instrText xml:space="preserve"> HYPERLINK "http://czj.huaian.gov.cn/col/13924_326175/index.html"</w:instrText>
                      </w:r>
                      <w:r>
                        <w:rPr>
                          <w:rFonts w:hint="eastAsia" w:ascii="仿宋" w:hAnsi="仿宋" w:eastAsia="仿宋"/>
                          <w:sz w:val="28"/>
                          <w:szCs w:val="28"/>
                        </w:rPr>
                        <w:fldChar w:fldCharType="separate"/>
                      </w:r>
                      <w:r>
                        <w:rPr>
                          <w:rFonts w:hint="eastAsia" w:ascii="仿宋" w:hAnsi="仿宋" w:eastAsia="仿宋"/>
                          <w:sz w:val="28"/>
                          <w:szCs w:val="28"/>
                        </w:rPr>
                        <w:t xml:space="preserve">http://czj.huaian.gov.cn/col/13924_326175/index.html</w:t>
                      </w:r>
                      <w:r>
                        <w:rPr>
                          <w:rFonts w:hint="eastAsia" w:ascii="仿宋" w:hAnsi="仿宋" w:eastAsia="仿宋"/>
                          <w:sz w:val="28"/>
                          <w:szCs w:val="28"/>
                        </w:rPr>
                        <w:fldChar w:fldCharType="end"/>
                      </w:r>
                      <w:r>
                        <w:rPr>
                          <w:rFonts w:hint="eastAsia" w:ascii="仿宋" w:hAnsi="仿宋" w:eastAsia="仿宋"/>
                          <w:sz w:val="28"/>
                          <w:szCs w:val="28"/>
                        </w:rPr>
                        <w:t xml:space="preserve">）自行免费下载磋商文件，并</w:t>
                      </w:r>
                      <w:r>
                        <w:rPr>
                          <w:rFonts w:hint="eastAsia" w:ascii="仿宋" w:hAnsi="仿宋" w:eastAsia="仿宋"/>
                          <w:color w:val="auto"/>
                          <w:sz w:val="28"/>
                          <w:szCs w:val="28"/>
                          <w:highlight w:val="none"/>
                        </w:rPr>
                        <w:t xml:space="preserve">于</w:t>
                      </w:r>
                      <w:r>
                        <w:rPr>
                          <w:rFonts w:hint="eastAsia" w:ascii="仿宋" w:hAnsi="仿宋" w:eastAsia="仿宋"/>
                          <w:color w:val="auto"/>
                          <w:sz w:val="28"/>
                          <w:szCs w:val="28"/>
                          <w:highlight w:val="none"/>
                          <w:lang w:val="en-US" w:eastAsia="zh-CN"/>
                        </w:rPr>
                        <w:t xml:space="preserve">2026</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月23日</w:t>
                      </w:r>
                      <w:r>
                        <w:rPr>
                          <w:rFonts w:hint="eastAsia" w:ascii="仿宋" w:hAnsi="仿宋" w:eastAsia="仿宋"/>
                          <w:color w:val="auto"/>
                          <w:sz w:val="28"/>
                          <w:szCs w:val="28"/>
                          <w:highlight w:val="none"/>
                          <w:lang w:val="en-US" w:eastAsia="zh-CN"/>
                        </w:rPr>
                        <w:t xml:space="preserve">9</w:t>
                      </w:r>
                      <w:r>
                        <w:rPr>
                          <w:rFonts w:hint="eastAsia" w:ascii="仿宋" w:hAnsi="仿宋" w:eastAsia="仿宋"/>
                          <w:color w:val="auto"/>
                          <w:sz w:val="28"/>
                          <w:szCs w:val="28"/>
                          <w:highlight w:val="none"/>
                        </w:rPr>
                        <w:t xml:space="preserve">点</w:t>
                      </w:r>
                      <w:r>
                        <w:rPr>
                          <w:rFonts w:hint="eastAsia" w:ascii="仿宋" w:hAnsi="仿宋" w:eastAsia="仿宋"/>
                          <w:color w:val="auto"/>
                          <w:sz w:val="28"/>
                          <w:szCs w:val="28"/>
                          <w:highlight w:val="none"/>
                          <w:lang w:val="en-US" w:eastAsia="zh-CN"/>
                        </w:rPr>
                        <w:t xml:space="preserve">00</w:t>
                      </w:r>
                      <w:r>
                        <w:rPr>
                          <w:rFonts w:hint="eastAsia" w:ascii="仿宋" w:hAnsi="仿宋" w:eastAsia="仿宋"/>
                          <w:color w:val="auto"/>
                          <w:sz w:val="28"/>
                          <w:szCs w:val="28"/>
                          <w:highlight w:val="none"/>
                        </w:rPr>
                        <w:t xml:space="preserve">分</w:t>
                      </w:r>
                      <w:r>
                        <w:rPr>
                          <w:rFonts w:hint="eastAsia" w:ascii="仿宋" w:hAnsi="仿宋" w:eastAsia="仿宋"/>
                          <w:color w:val="auto"/>
                          <w:sz w:val="28"/>
                          <w:szCs w:val="28"/>
                        </w:rPr>
                        <w:t xml:space="preserve">（</w:t>
                      </w:r>
                      <w:r>
                        <w:rPr>
                          <w:rFonts w:hint="eastAsia" w:ascii="仿宋" w:hAnsi="仿宋" w:eastAsia="仿宋"/>
                          <w:sz w:val="28"/>
                          <w:szCs w:val="28"/>
                        </w:rPr>
                        <w:t xml:space="preserve">北京时间）前提交响应文件。</w:t>
                      </w:r>
                      <w:r/>
                    </w:p>
                    <w:p>
                      <w:r/>
                      <w:r/>
                    </w:p>
                    <w:p>
                      <w:r/>
                      <w:r/>
                    </w:p>
                  </w:txbxContent>
                </v:textbox>
              </v:shape>
            </w:pict>
          </mc:Fallback>
        </mc:AlternateContent>
      </w:r>
      <w:r/>
    </w:p>
    <w:p>
      <w:pPr>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一、项目基本情况</w:t>
      </w:r>
      <w:r/>
    </w:p>
    <w:p>
      <w:pPr>
        <w:ind w:firstLine="565"/>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（一）项目编号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淮安区2025年第三批占补地块复垦前土壤污染状况调查项目</w:t>
      </w:r>
      <w:r/>
    </w:p>
    <w:p>
      <w:pPr>
        <w:ind w:firstLine="565"/>
        <w:spacing w:line="520" w:lineRule="exact"/>
        <w:rPr>
          <w:rFonts w:hint="eastAsia" w:ascii="仿宋" w:hAnsi="仿宋" w:eastAsia="仿宋"/>
          <w:bCs/>
          <w:sz w:val="28"/>
          <w:szCs w:val="28"/>
          <w:highlight w:val="none"/>
        </w:rPr>
      </w:pPr>
      <w:r>
        <w:rPr>
          <w:rFonts w:hint="eastAsia" w:ascii="仿宋" w:hAnsi="仿宋" w:eastAsia="仿宋"/>
          <w:sz w:val="28"/>
          <w:szCs w:val="28"/>
          <w:highlight w:val="none"/>
        </w:rPr>
        <w:t xml:space="preserve">（二）项目名称</w:t>
      </w:r>
      <w:r>
        <w:rPr>
          <w:rFonts w:hint="eastAsia" w:ascii="仿宋" w:hAnsi="仿宋" w:eastAsia="仿宋"/>
          <w:sz w:val="28"/>
          <w:szCs w:val="28"/>
          <w:highlight w:val="none"/>
          <w:lang w:eastAsia="zh-CN"/>
        </w:rPr>
        <w:t xml:space="preserve">：JSZC-320803-JCGC-C2026-0003</w:t>
      </w:r>
      <w:r>
        <w:rPr>
          <w:rFonts w:hint="eastAsia" w:ascii="仿宋" w:hAnsi="仿宋" w:eastAsia="仿宋"/>
          <w:sz w:val="28"/>
          <w:szCs w:val="28"/>
          <w:highlight w:val="none"/>
        </w:rPr>
        <w:t xml:space="preserve"> </w:t>
      </w:r>
      <w:r>
        <w:rPr>
          <w:rFonts w:hint="eastAsia" w:ascii="仿宋" w:hAnsi="仿宋" w:eastAsia="仿宋"/>
          <w:bCs/>
          <w:sz w:val="28"/>
          <w:szCs w:val="28"/>
          <w:highlight w:val="none"/>
        </w:rPr>
        <w:t xml:space="preserve"> </w:t>
      </w:r>
      <w:r/>
    </w:p>
    <w:p>
      <w:pPr>
        <w:ind w:firstLine="565"/>
        <w:spacing w:line="520" w:lineRule="exact"/>
        <w:rPr>
          <w:rFonts w:ascii="仿宋" w:hAnsi="仿宋" w:eastAsia="仿宋"/>
          <w:sz w:val="28"/>
          <w:szCs w:val="28"/>
          <w:highlight w:val="none"/>
        </w:rPr>
      </w:pPr>
      <w:r>
        <w:rPr>
          <w:rFonts w:hint="eastAsia" w:ascii="仿宋" w:hAnsi="仿宋" w:eastAsia="仿宋"/>
          <w:bCs/>
          <w:sz w:val="28"/>
          <w:szCs w:val="28"/>
          <w:highlight w:val="none"/>
        </w:rPr>
        <w:t xml:space="preserve">（三）采购方式</w:t>
      </w:r>
      <w:r>
        <w:rPr>
          <w:rFonts w:hint="eastAsia" w:ascii="仿宋" w:hAnsi="仿宋" w:eastAsia="仿宋"/>
          <w:bCs/>
          <w:sz w:val="28"/>
          <w:szCs w:val="28"/>
          <w:highlight w:val="none"/>
          <w:lang w:eastAsia="zh-CN"/>
        </w:rPr>
        <w:t xml:space="preserve">：</w:t>
      </w:r>
      <w:r>
        <w:rPr>
          <w:rFonts w:hint="eastAsia" w:ascii="仿宋" w:hAnsi="仿宋" w:eastAsia="仿宋"/>
          <w:bCs/>
          <w:sz w:val="28"/>
          <w:szCs w:val="28"/>
          <w:highlight w:val="none"/>
        </w:rPr>
        <w:t xml:space="preserve">竞争性磋商</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（四）预算金额</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155</w:t>
      </w:r>
      <w:r>
        <w:rPr>
          <w:rFonts w:hint="eastAsia" w:ascii="仿宋" w:hAnsi="仿宋" w:eastAsia="仿宋"/>
          <w:sz w:val="28"/>
          <w:szCs w:val="28"/>
          <w:highlight w:val="none"/>
        </w:rPr>
        <w:t xml:space="preserve">万元</w:t>
      </w:r>
      <w:r/>
    </w:p>
    <w:p>
      <w:pPr>
        <w:ind w:firstLine="565"/>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（五）最高限价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155 </w:t>
      </w:r>
      <w:r>
        <w:rPr>
          <w:rFonts w:hint="eastAsia" w:ascii="仿宋" w:hAnsi="仿宋" w:eastAsia="仿宋"/>
          <w:sz w:val="28"/>
          <w:szCs w:val="28"/>
          <w:highlight w:val="none"/>
        </w:rPr>
        <w:t xml:space="preserve">万元</w:t>
      </w:r>
      <w:r>
        <w:rPr>
          <w:rFonts w:hint="eastAsia" w:ascii="仿宋" w:hAnsi="仿宋" w:eastAsia="仿宋"/>
          <w:sz w:val="28"/>
          <w:szCs w:val="28"/>
          <w:highlight w:val="none"/>
          <w:lang w:eastAsia="zh-CN"/>
        </w:rPr>
        <w:t xml:space="preserve">，报价不得超过最高限价，否则作废标处理。</w:t>
      </w:r>
      <w:r/>
    </w:p>
    <w:p>
      <w:pPr>
        <w:ind w:firstLine="565"/>
        <w:spacing w:line="520" w:lineRule="exact"/>
        <w:rPr>
          <w:rFonts w:ascii="仿宋" w:hAnsi="仿宋" w:eastAsia="仿宋"/>
          <w:color w:val="000000" w:themeColor="text1"/>
          <w:sz w:val="28"/>
          <w:szCs w:val="28"/>
          <w:highlight w:val="none"/>
        </w:rPr>
      </w:pPr>
      <w:r>
        <w:rPr>
          <w:rFonts w:hint="eastAsia" w:ascii="仿宋" w:hAnsi="仿宋" w:eastAsia="仿宋"/>
          <w:sz w:val="28"/>
          <w:szCs w:val="28"/>
          <w:highlight w:val="none"/>
        </w:rPr>
        <w:t xml:space="preserve">（六</w:t>
      </w:r>
      <w:r>
        <w:rPr>
          <w:rFonts w:hint="eastAsia" w:ascii="仿宋" w:hAnsi="仿宋" w:eastAsia="仿宋"/>
          <w:color w:val="000000" w:themeColor="text1"/>
          <w:sz w:val="28"/>
          <w:szCs w:val="28"/>
          <w:highlight w:val="none"/>
        </w:rPr>
        <w:t xml:space="preserve">）采购需求</w:t>
      </w:r>
      <w:r>
        <w:rPr>
          <w:rFonts w:hint="eastAsia" w:ascii="仿宋" w:hAnsi="仿宋" w:eastAsia="仿宋"/>
          <w:color w:val="000000" w:themeColor="text1"/>
          <w:sz w:val="28"/>
          <w:szCs w:val="28"/>
          <w:highlight w:val="none"/>
          <w:lang w:eastAsia="zh-CN"/>
        </w:rPr>
        <w:t xml:space="preserve">：</w:t>
      </w:r>
      <w:r>
        <w:rPr>
          <w:rFonts w:hint="eastAsia" w:ascii="仿宋" w:hAnsi="仿宋" w:eastAsia="仿宋"/>
          <w:color w:val="000000" w:themeColor="text1"/>
          <w:sz w:val="28"/>
          <w:szCs w:val="28"/>
          <w:highlight w:val="none"/>
        </w:rPr>
        <w:t xml:space="preserve">详见磋商文件。</w:t>
      </w:r>
      <w:r/>
    </w:p>
    <w:p>
      <w:pPr>
        <w:ind w:firstLine="565"/>
        <w:spacing w:line="500" w:lineRule="exact"/>
        <w:rPr>
          <w:rFonts w:hint="default" w:ascii="仿宋" w:hAnsi="仿宋" w:eastAsia="仿宋"/>
          <w:color w:val="000000" w:themeColor="text1"/>
          <w:sz w:val="28"/>
          <w:szCs w:val="28"/>
          <w:highlight w:val="none"/>
          <w:lang w:val="en-US"/>
        </w:rPr>
      </w:pPr>
      <w:r>
        <w:rPr>
          <w:rFonts w:hint="eastAsia" w:ascii="仿宋" w:hAnsi="仿宋" w:eastAsia="仿宋"/>
          <w:color w:val="000000" w:themeColor="text1"/>
          <w:sz w:val="28"/>
          <w:szCs w:val="28"/>
          <w:highlight w:val="none"/>
        </w:rPr>
        <w:t xml:space="preserve">（七）合同履行期限</w:t>
      </w:r>
      <w:r>
        <w:rPr>
          <w:rFonts w:hint="eastAsia" w:ascii="仿宋" w:hAnsi="仿宋" w:eastAsia="仿宋"/>
          <w:color w:val="000000" w:themeColor="text1"/>
          <w:sz w:val="28"/>
          <w:szCs w:val="28"/>
          <w:highlight w:val="none"/>
          <w:lang w:eastAsia="zh-CN"/>
        </w:rPr>
        <w:t xml:space="preserve">：</w:t>
      </w:r>
      <w:r>
        <w:rPr>
          <w:rFonts w:hint="eastAsia" w:ascii="仿宋" w:hAnsi="仿宋" w:eastAsia="仿宋"/>
          <w:color w:val="000000" w:themeColor="text1"/>
          <w:sz w:val="28"/>
          <w:szCs w:val="28"/>
          <w:highlight w:val="none"/>
          <w:lang w:val="en-US" w:eastAsia="zh-CN"/>
        </w:rPr>
        <w:t xml:space="preserve">合同签订后60天内完成。</w:t>
      </w:r>
      <w:r/>
    </w:p>
    <w:p>
      <w:pPr>
        <w:ind w:firstLine="565"/>
        <w:spacing w:line="520" w:lineRule="exact"/>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（八）本项目不接受联合体竞争性磋商。</w:t>
      </w:r>
      <w:r/>
    </w:p>
    <w:p>
      <w:pPr>
        <w:ind w:firstLine="565"/>
        <w:spacing w:line="520" w:lineRule="exact"/>
        <w:rPr>
          <w:rFonts w:hint="eastAsia" w:ascii="仿宋" w:hAnsi="仿宋" w:eastAsia="仿宋" w:cs="Times New Roman"/>
          <w:color w:val="auto"/>
          <w:sz w:val="28"/>
          <w:szCs w:val="28"/>
          <w:highlight w:val="none"/>
        </w:rPr>
      </w:pPr>
      <w:r>
        <w:rPr>
          <w:rFonts w:hint="eastAsia" w:ascii="仿宋" w:hAnsi="仿宋" w:eastAsia="仿宋"/>
          <w:sz w:val="28"/>
          <w:szCs w:val="28"/>
          <w:highlight w:val="none"/>
        </w:rPr>
        <w:t xml:space="preserve">（九）本项目采购标的对应的中小企业划分标准所属行业为</w:t>
      </w:r>
      <w:r>
        <w:rPr>
          <w:rFonts w:hint="eastAsia" w:ascii="仿宋" w:hAnsi="仿宋" w:eastAsia="仿宋"/>
          <w:sz w:val="28"/>
          <w:szCs w:val="28"/>
          <w:highlight w:val="none"/>
          <w:lang w:val="en-US" w:eastAsia="zh-CN"/>
        </w:rPr>
        <w:t xml:space="preserve">其他未列明行业</w:t>
      </w:r>
      <w:r>
        <w:rPr>
          <w:rFonts w:hint="eastAsia" w:ascii="仿宋" w:hAnsi="仿宋" w:eastAsia="仿宋" w:cs="Times New Roman"/>
          <w:color w:val="auto"/>
          <w:sz w:val="28"/>
          <w:szCs w:val="28"/>
          <w:highlight w:val="none"/>
        </w:rPr>
        <w:t xml:space="preserve">。</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二、申请人的资格要求</w:t>
      </w:r>
      <w:r>
        <w:rPr>
          <w:rFonts w:hint="eastAsia" w:ascii="仿宋" w:hAnsi="仿宋" w:eastAsia="仿宋"/>
          <w:sz w:val="28"/>
          <w:szCs w:val="28"/>
          <w:highlight w:val="none"/>
          <w:lang w:eastAsia="zh-CN"/>
        </w:rPr>
        <w:t xml:space="preserve">：</w:t>
      </w:r>
      <w:r/>
    </w:p>
    <w:p>
      <w:pPr>
        <w:ind w:firstLine="560"/>
        <w:spacing w:line="520" w:lineRule="exact"/>
        <w:rPr>
          <w:rFonts w:ascii="仿宋" w:hAnsi="仿宋" w:eastAsia="仿宋"/>
          <w:b/>
          <w:sz w:val="28"/>
          <w:szCs w:val="28"/>
          <w:highlight w:val="none"/>
        </w:rPr>
      </w:pPr>
      <w:r>
        <w:rPr>
          <w:rFonts w:hint="eastAsia" w:ascii="仿宋" w:hAnsi="仿宋" w:eastAsia="仿宋"/>
          <w:sz w:val="28"/>
          <w:szCs w:val="28"/>
          <w:highlight w:val="none"/>
        </w:rPr>
        <w:t xml:space="preserve">（一）符合《中华人民共和国政府采购法》第二十二条规定；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（二）落实政府采购政策需满足的资格要求</w:t>
      </w:r>
      <w:r>
        <w:rPr>
          <w:rFonts w:hint="eastAsia" w:ascii="仿宋" w:hAnsi="仿宋" w:eastAsia="仿宋"/>
          <w:sz w:val="28"/>
          <w:szCs w:val="28"/>
          <w:highlight w:val="none"/>
          <w:lang w:eastAsia="zh-CN"/>
        </w:rPr>
        <w:t xml:space="preserve">：</w:t>
      </w:r>
      <w:r/>
    </w:p>
    <w:p>
      <w:pPr>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本项目</w:t>
      </w:r>
      <w:r>
        <w:rPr>
          <w:rFonts w:hint="eastAsia" w:ascii="仿宋" w:hAnsi="仿宋" w:eastAsia="仿宋"/>
          <w:sz w:val="28"/>
          <w:szCs w:val="28"/>
          <w:highlight w:val="none"/>
        </w:rPr>
        <w:t xml:space="preserve">按照</w:t>
      </w:r>
      <w:r>
        <w:rPr>
          <w:rFonts w:hint="eastAsia" w:ascii="仿宋" w:hAnsi="仿宋" w:eastAsia="仿宋"/>
          <w:sz w:val="28"/>
          <w:szCs w:val="28"/>
          <w:highlight w:val="none"/>
          <w:lang w:val="zh-CN"/>
        </w:rPr>
        <w:t xml:space="preserve">以下第</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1</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lang w:val="zh-CN"/>
        </w:rPr>
        <w:t xml:space="preserve">种方式落实政府采购促进中小企业发展的要求：</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zh-CN"/>
        </w:rPr>
        <w:t xml:space="preserve">1.</w:t>
      </w:r>
      <w:r>
        <w:rPr>
          <w:rFonts w:ascii="仿宋" w:hAnsi="仿宋" w:eastAsia="仿宋"/>
          <w:sz w:val="28"/>
          <w:szCs w:val="28"/>
          <w:highlight w:val="none"/>
        </w:rPr>
        <w:t xml:space="preserve">本项目为专门面向中小企业采购的项目</w:t>
      </w:r>
      <w:r>
        <w:rPr>
          <w:rFonts w:hint="eastAsia" w:ascii="仿宋" w:hAnsi="仿宋" w:eastAsia="仿宋"/>
          <w:sz w:val="28"/>
          <w:szCs w:val="28"/>
          <w:highlight w:val="none"/>
        </w:rPr>
        <w:t xml:space="preserve">。</w:t>
      </w:r>
      <w:r/>
    </w:p>
    <w:p>
      <w:pPr>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eastAsia="zh-CN"/>
        </w:rPr>
        <w:t xml:space="preserve">2.</w:t>
      </w:r>
      <w:r>
        <w:rPr>
          <w:rFonts w:hint="eastAsia" w:ascii="仿宋" w:hAnsi="仿宋" w:eastAsia="仿宋"/>
          <w:sz w:val="28"/>
          <w:szCs w:val="28"/>
          <w:highlight w:val="none"/>
          <w:lang w:val="zh-CN"/>
        </w:rPr>
        <w:t xml:space="preserve">本项目通过以下第（）种方式预留部分采购份额</w:t>
      </w:r>
      <w:r>
        <w:rPr>
          <w:rFonts w:hint="eastAsia" w:ascii="仿宋" w:hAnsi="仿宋" w:eastAsia="仿宋"/>
          <w:sz w:val="28"/>
          <w:szCs w:val="28"/>
          <w:highlight w:val="none"/>
        </w:rPr>
        <w:t xml:space="preserve">采购</w:t>
      </w:r>
      <w:r>
        <w:rPr>
          <w:rFonts w:hint="eastAsia" w:ascii="仿宋" w:hAnsi="仿宋" w:eastAsia="仿宋"/>
          <w:sz w:val="28"/>
          <w:szCs w:val="28"/>
          <w:highlight w:val="none"/>
          <w:lang w:val="zh-CN"/>
        </w:rPr>
        <w:t xml:space="preserve">中小企业</w:t>
      </w:r>
      <w:r>
        <w:rPr>
          <w:rFonts w:hint="eastAsia" w:ascii="仿宋" w:hAnsi="仿宋" w:eastAsia="仿宋"/>
          <w:sz w:val="28"/>
          <w:szCs w:val="28"/>
          <w:highlight w:val="none"/>
        </w:rPr>
        <w:t xml:space="preserve">服务</w:t>
      </w:r>
      <w:r>
        <w:rPr>
          <w:rFonts w:hint="eastAsia" w:ascii="仿宋" w:hAnsi="仿宋" w:eastAsia="仿宋"/>
          <w:sz w:val="28"/>
          <w:szCs w:val="28"/>
          <w:highlight w:val="none"/>
          <w:lang w:val="zh-CN"/>
        </w:rPr>
        <w:t xml:space="preserve">：</w:t>
      </w:r>
      <w:r/>
    </w:p>
    <w:p>
      <w:pPr>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（1）本项目要求供应商以联合体形式参加，中小企业合同金额应当达到的比例为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（两项比例均应符合《政府采购促进中小企业发展管理办法》第八条规定）。</w:t>
      </w:r>
      <w:r/>
    </w:p>
    <w:p>
      <w:pPr>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（2）本项目要求供应商进行合同分包，中小企业合同金额应当达到的比例为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（两项比例均应符合《政府采购促进中小企业发展管理办法》第八条规定）。</w:t>
      </w:r>
      <w:r/>
    </w:p>
    <w:p>
      <w:pPr>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3.本项目为非预留份额的采购项目，</w:t>
      </w:r>
      <w:r>
        <w:rPr>
          <w:rFonts w:hint="eastAsia" w:ascii="仿宋" w:hAnsi="仿宋" w:eastAsia="仿宋"/>
          <w:sz w:val="28"/>
          <w:szCs w:val="28"/>
          <w:highlight w:val="none"/>
        </w:rPr>
        <w:t xml:space="preserve">对小微企业报价给予扣除</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用扣除后的价格参加评审，具体详见第二章“供应商须知”第3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.1项</w:t>
      </w:r>
      <w:r>
        <w:rPr>
          <w:rFonts w:hint="eastAsia" w:ascii="仿宋" w:hAnsi="仿宋" w:eastAsia="仿宋"/>
          <w:sz w:val="28"/>
          <w:szCs w:val="28"/>
          <w:highlight w:val="none"/>
          <w:lang w:val="zh-CN"/>
        </w:rPr>
        <w:t xml:space="preserve">。</w:t>
      </w:r>
      <w:r/>
    </w:p>
    <w:p>
      <w:pPr>
        <w:ind w:firstLine="560"/>
        <w:spacing w:line="520" w:lineRule="exact"/>
        <w:rPr>
          <w:rFonts w:hint="eastAsia" w:ascii="仿宋" w:hAnsi="仿宋" w:eastAsia="仿宋"/>
          <w:color w:val="000000" w:themeColor="text1"/>
          <w:sz w:val="28"/>
          <w:szCs w:val="28"/>
          <w:highlight w:val="none"/>
          <w:lang w:val="zh-CN"/>
        </w:rPr>
      </w:pPr>
      <w:r>
        <w:rPr>
          <w:rFonts w:hint="eastAsia" w:ascii="仿宋" w:hAnsi="仿宋" w:eastAsia="仿宋"/>
          <w:sz w:val="28"/>
          <w:szCs w:val="28"/>
          <w:highlight w:val="none"/>
        </w:rPr>
        <w:t xml:space="preserve">注</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zh-CN"/>
        </w:rPr>
        <w:t xml:space="preserve">监狱企业、残疾人福利性单位视同小微企业；符合中小企业划分标准的个体工商户，在政府采购活动中视同中小企业，享受政府采购支持中小企业</w:t>
      </w:r>
      <w:r>
        <w:rPr>
          <w:rFonts w:hint="eastAsia" w:ascii="仿宋" w:hAnsi="仿宋" w:eastAsia="仿宋"/>
          <w:color w:val="000000" w:themeColor="text1"/>
          <w:sz w:val="28"/>
          <w:szCs w:val="28"/>
          <w:highlight w:val="none"/>
          <w:lang w:val="zh-CN"/>
        </w:rPr>
        <w:t xml:space="preserve">发展政策。</w:t>
      </w:r>
      <w:r/>
    </w:p>
    <w:p>
      <w:pPr>
        <w:numPr>
          <w:ilvl w:val="0"/>
          <w:numId w:val="2"/>
        </w:numPr>
        <w:ind w:firstLine="560"/>
        <w:spacing w:line="520" w:lineRule="exact"/>
        <w:rPr>
          <w:rFonts w:hint="eastAsia" w:ascii="仿宋" w:hAnsi="仿宋" w:eastAsia="仿宋"/>
          <w:color w:val="000000" w:themeColor="text1"/>
          <w:sz w:val="28"/>
          <w:szCs w:val="28"/>
          <w:highlight w:val="none"/>
          <w:lang w:eastAsia="zh-CN"/>
        </w:rPr>
      </w:pPr>
      <w:r>
        <w:rPr>
          <w:rFonts w:hint="eastAsia" w:ascii="仿宋" w:hAnsi="仿宋" w:eastAsia="仿宋"/>
          <w:color w:val="000000" w:themeColor="text1"/>
          <w:sz w:val="28"/>
          <w:szCs w:val="28"/>
          <w:highlight w:val="none"/>
        </w:rPr>
        <w:t xml:space="preserve">本项目的特定资格要求</w:t>
      </w:r>
      <w:r>
        <w:rPr>
          <w:rFonts w:hint="eastAsia" w:ascii="仿宋" w:hAnsi="仿宋" w:eastAsia="仿宋"/>
          <w:color w:val="000000" w:themeColor="text1"/>
          <w:sz w:val="28"/>
          <w:szCs w:val="28"/>
          <w:highlight w:val="none"/>
          <w:lang w:eastAsia="zh-CN"/>
        </w:rPr>
        <w:t xml:space="preserve">：</w:t>
      </w:r>
      <w:r/>
    </w:p>
    <w:p>
      <w:pPr>
        <w:numPr>
          <w:ilvl w:val="0"/>
          <w:numId w:val="3"/>
        </w:numPr>
        <w:spacing w:line="520" w:lineRule="exact"/>
        <w:rPr>
          <w:rFonts w:hint="eastAsia" w:ascii="仿宋" w:hAnsi="仿宋" w:eastAsia="仿宋" w:cs="Times New Roman"/>
          <w:color w:val="000000" w:themeColor="text1"/>
          <w:sz w:val="28"/>
          <w:szCs w:val="28"/>
          <w:highlight w:val="none"/>
          <w:lang w:val="en-US" w:eastAsia="zh-CN"/>
        </w:rPr>
      </w:pPr>
      <w:r>
        <w:rPr>
          <w:rFonts w:hint="eastAsia" w:ascii="仿宋" w:hAnsi="仿宋" w:eastAsia="仿宋" w:cs="Times New Roman"/>
          <w:color w:val="000000" w:themeColor="text1"/>
          <w:sz w:val="28"/>
          <w:szCs w:val="28"/>
          <w:highlight w:val="none"/>
          <w:lang w:val="en-US" w:eastAsia="zh-CN"/>
        </w:rPr>
        <w:t xml:space="preserve">投标人具有省级质量技术监督局颁发的CMA计量认证证书（提供有效期内的证书扫描件并加盖电子签章）</w:t>
      </w:r>
      <w:r/>
    </w:p>
    <w:p>
      <w:pPr>
        <w:numPr>
          <w:ilvl w:val="0"/>
          <w:numId w:val="3"/>
        </w:numPr>
        <w:spacing w:line="520" w:lineRule="exact"/>
        <w:rPr>
          <w:rFonts w:hint="eastAsia" w:ascii="仿宋" w:hAnsi="仿宋" w:eastAsia="仿宋" w:cs="Times New Roman"/>
          <w:color w:val="000000" w:themeColor="text1"/>
          <w:sz w:val="28"/>
          <w:szCs w:val="28"/>
          <w:highlight w:val="none"/>
          <w:lang w:val="en-US" w:eastAsia="zh-CN"/>
        </w:rPr>
      </w:pPr>
      <w:r>
        <w:rPr>
          <w:rFonts w:hint="eastAsia" w:ascii="仿宋" w:hAnsi="仿宋" w:eastAsia="仿宋" w:cs="Times New Roman"/>
          <w:color w:val="000000" w:themeColor="text1"/>
          <w:sz w:val="28"/>
          <w:szCs w:val="28"/>
          <w:highlight w:val="none"/>
          <w:lang w:val="en-US" w:eastAsia="zh-CN"/>
        </w:rPr>
        <w:t xml:space="preserve">2025年度的经第三方会计师事务所审计的财务报告扫描件（包括报告及报告中所附的完整内容，并由注册会计师签名、盖章以及会计师事务所盖章）（并加盖供应商电子签章）</w:t>
      </w:r>
      <w:r/>
    </w:p>
    <w:p>
      <w:pPr>
        <w:ind w:firstLine="560"/>
        <w:spacing w:line="520" w:lineRule="exact"/>
        <w:rPr>
          <w:rFonts w:ascii="仿宋" w:hAnsi="仿宋" w:eastAsia="仿宋"/>
          <w:sz w:val="28"/>
          <w:szCs w:val="28"/>
          <w:highlight w:val="none"/>
        </w:rPr>
      </w:pPr>
      <w:r>
        <w:rPr>
          <w:rFonts w:hint="eastAsia" w:ascii="仿宋" w:hAnsi="仿宋" w:eastAsia="仿宋" w:cs="宋体"/>
          <w:color w:val="000000"/>
          <w:sz w:val="28"/>
          <w:szCs w:val="28"/>
          <w:highlight w:val="none"/>
        </w:rPr>
        <w:t xml:space="preserve">（四）拒绝下述条件的供应商参加本次采购活动</w:t>
      </w:r>
      <w:r>
        <w:rPr>
          <w:rFonts w:hint="eastAsia" w:ascii="仿宋" w:hAnsi="仿宋" w:eastAsia="仿宋" w:cs="宋体"/>
          <w:color w:val="000000"/>
          <w:sz w:val="28"/>
          <w:szCs w:val="28"/>
          <w:highlight w:val="none"/>
          <w:lang w:eastAsia="zh-CN"/>
        </w:rPr>
        <w:t xml:space="preserve">：</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eastAsia="zh-CN"/>
        </w:rPr>
        <w:t xml:space="preserve">1.</w:t>
      </w:r>
      <w:r>
        <w:rPr>
          <w:rFonts w:hint="eastAsia" w:ascii="仿宋" w:hAnsi="仿宋" w:eastAsia="仿宋"/>
          <w:color w:val="000000"/>
          <w:sz w:val="28"/>
          <w:szCs w:val="28"/>
          <w:highlight w:val="none"/>
        </w:rPr>
        <w:t xml:space="preserve">供应商</w:t>
      </w:r>
      <w:r>
        <w:rPr>
          <w:rFonts w:ascii="仿宋" w:hAnsi="仿宋" w:eastAsia="仿宋"/>
          <w:color w:val="000000"/>
          <w:sz w:val="28"/>
          <w:szCs w:val="28"/>
          <w:highlight w:val="none"/>
        </w:rPr>
        <w:t xml:space="preserve">单位负责人为同一人或者存在直接控股、管理关系的不同供应商，不得</w:t>
      </w:r>
      <w:r>
        <w:rPr>
          <w:rFonts w:hint="eastAsia" w:ascii="仿宋" w:hAnsi="仿宋" w:eastAsia="仿宋"/>
          <w:color w:val="000000"/>
          <w:sz w:val="28"/>
          <w:szCs w:val="28"/>
          <w:highlight w:val="none"/>
        </w:rPr>
        <w:t xml:space="preserve">同时</w:t>
      </w:r>
      <w:r>
        <w:rPr>
          <w:rFonts w:ascii="仿宋" w:hAnsi="仿宋" w:eastAsia="仿宋"/>
          <w:color w:val="000000"/>
          <w:sz w:val="28"/>
          <w:szCs w:val="28"/>
          <w:highlight w:val="none"/>
        </w:rPr>
        <w:t xml:space="preserve">参加同一合同项下的政府采购活动。</w:t>
      </w:r>
      <w:r/>
    </w:p>
    <w:p>
      <w:pPr>
        <w:ind w:firstLine="560"/>
        <w:spacing w:line="520" w:lineRule="exact"/>
        <w:rPr>
          <w:rFonts w:ascii="仿宋" w:hAnsi="仿宋" w:eastAsia="仿宋"/>
          <w:b/>
          <w:i/>
          <w:color w:val="000000"/>
          <w:sz w:val="28"/>
          <w:szCs w:val="28"/>
          <w:highlight w:val="none"/>
        </w:rPr>
      </w:pPr>
      <w:r>
        <w:rPr>
          <w:rFonts w:hint="eastAsia" w:ascii="仿宋" w:hAnsi="仿宋" w:eastAsia="仿宋"/>
          <w:color w:val="000000"/>
          <w:sz w:val="28"/>
          <w:szCs w:val="28"/>
          <w:highlight w:val="none"/>
          <w:lang w:eastAsia="zh-CN"/>
        </w:rPr>
        <w:t xml:space="preserve">2.</w:t>
      </w:r>
      <w:r>
        <w:rPr>
          <w:rFonts w:hint="eastAsia" w:ascii="仿宋" w:hAnsi="仿宋" w:eastAsia="仿宋"/>
          <w:color w:val="000000"/>
          <w:sz w:val="28"/>
          <w:szCs w:val="28"/>
          <w:highlight w:val="none"/>
        </w:rPr>
        <w:t xml:space="preserve">凡</w:t>
      </w:r>
      <w:r>
        <w:rPr>
          <w:rFonts w:ascii="仿宋" w:hAnsi="仿宋" w:eastAsia="仿宋"/>
          <w:color w:val="000000"/>
          <w:sz w:val="28"/>
          <w:szCs w:val="28"/>
          <w:highlight w:val="none"/>
        </w:rPr>
        <w:t xml:space="preserve">为采购项目提供整体设计、规范编制或者项目管理、监理、检测等服务的供应商，不得再参加</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项目的采购活动。</w:t>
      </w:r>
      <w:r/>
    </w:p>
    <w:p>
      <w:pPr>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lang w:eastAsia="zh-CN"/>
        </w:rPr>
        <w:t xml:space="preserve">3.</w:t>
      </w:r>
      <w:r>
        <w:rPr>
          <w:rFonts w:hint="eastAsia" w:ascii="仿宋" w:hAnsi="仿宋" w:eastAsia="仿宋"/>
          <w:color w:val="000000"/>
          <w:sz w:val="28"/>
          <w:szCs w:val="28"/>
          <w:highlight w:val="none"/>
        </w:rPr>
        <w:t xml:space="preserve">供应商被“信用中国”网站、“中国政府采购网”列入失信被执行人、重大税收违法案件当事人名单、政府采购严重违法失信行为记录名单。</w:t>
      </w:r>
      <w:r/>
    </w:p>
    <w:p>
      <w:pPr>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三、获取磋商文件</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1.</w:t>
      </w:r>
      <w:r>
        <w:rPr>
          <w:rFonts w:hint="eastAsia" w:ascii="仿宋" w:hAnsi="仿宋" w:eastAsia="仿宋"/>
          <w:sz w:val="28"/>
          <w:szCs w:val="28"/>
          <w:highlight w:val="none"/>
        </w:rPr>
        <w:t xml:space="preserve">时间</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自磋商公告发布之日起五个工作日。</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lang w:eastAsia="zh-CN"/>
        </w:rPr>
        <w:t xml:space="preserve">2.</w:t>
      </w:r>
      <w:r>
        <w:rPr>
          <w:rFonts w:hint="eastAsia" w:ascii="仿宋" w:hAnsi="仿宋" w:eastAsia="仿宋"/>
          <w:sz w:val="28"/>
          <w:szCs w:val="28"/>
          <w:highlight w:val="none"/>
        </w:rPr>
        <w:t xml:space="preserve">方式：在“淮安市政府采购网”自行免费下载磋商文件。</w:t>
      </w:r>
      <w:r/>
    </w:p>
    <w:p>
      <w:pPr>
        <w:ind w:firstLine="565"/>
        <w:spacing w:line="500" w:lineRule="exact"/>
        <w:rPr>
          <w:rFonts w:ascii="仿宋" w:hAnsi="仿宋" w:eastAsia="仿宋"/>
          <w:sz w:val="28"/>
          <w:szCs w:val="28"/>
          <w:highlight w:val="none"/>
        </w:rPr>
      </w:pPr>
      <w:r>
        <w:rPr>
          <w:rFonts w:hint="eastAsia" w:ascii="仿宋" w:hAnsi="仿宋" w:eastAsia="仿宋"/>
          <w:color w:val="000000"/>
          <w:sz w:val="28"/>
          <w:szCs w:val="28"/>
          <w:highlight w:val="none"/>
        </w:rPr>
        <w:t xml:space="preserve">四、</w:t>
      </w:r>
      <w:r>
        <w:rPr>
          <w:rFonts w:hint="eastAsia" w:ascii="仿宋" w:hAnsi="仿宋" w:eastAsia="仿宋"/>
          <w:sz w:val="28"/>
          <w:szCs w:val="28"/>
          <w:highlight w:val="none"/>
        </w:rPr>
        <w:t xml:space="preserve">提交响应文件截止时间、磋商时间和地点</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（一）电子响应文件提交截止时间及磋商时间</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202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年</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月</w:t>
      </w:r>
      <w:r>
        <w:rPr>
          <w:rFonts w:hint="eastAsia" w:ascii="仿宋" w:hAnsi="仿宋" w:eastAsia="仿宋"/>
          <w:sz w:val="28"/>
          <w:szCs w:val="28"/>
          <w:highlight w:val="none"/>
          <w:lang w:val="en-US" w:eastAsia="zh-CN"/>
        </w:rPr>
        <w:t xml:space="preserve">23</w:t>
      </w:r>
      <w:r>
        <w:rPr>
          <w:rFonts w:hint="eastAsia" w:ascii="仿宋" w:hAnsi="仿宋" w:eastAsia="仿宋"/>
          <w:sz w:val="28"/>
          <w:szCs w:val="28"/>
          <w:highlight w:val="none"/>
        </w:rPr>
        <w:t xml:space="preserve">日</w:t>
      </w:r>
      <w:r>
        <w:rPr>
          <w:rFonts w:hint="eastAsia" w:ascii="仿宋" w:hAnsi="仿宋" w:eastAsia="仿宋"/>
          <w:sz w:val="28"/>
          <w:szCs w:val="28"/>
          <w:highlight w:val="none"/>
          <w:lang w:val="en-US" w:eastAsia="zh-CN"/>
        </w:rPr>
        <w:t xml:space="preserve">上午9</w:t>
      </w:r>
      <w:r>
        <w:rPr>
          <w:rFonts w:hint="eastAsia" w:ascii="仿宋" w:hAnsi="仿宋" w:eastAsia="仿宋"/>
          <w:sz w:val="28"/>
          <w:szCs w:val="28"/>
          <w:highlight w:val="none"/>
        </w:rPr>
        <w:t xml:space="preserve">:00。</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（二）电子响应文件上传地址：“苏采云”政府采购交易系统网上开标大厅。</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五、公告期限</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自本公告发布之日起</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个工作日。</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lang w:val="en-US" w:eastAsia="zh-CN"/>
        </w:rPr>
        <w:t xml:space="preserve">六</w:t>
      </w:r>
      <w:r>
        <w:rPr>
          <w:rFonts w:hint="eastAsia" w:ascii="仿宋" w:hAnsi="仿宋" w:eastAsia="仿宋"/>
          <w:sz w:val="28"/>
          <w:szCs w:val="28"/>
          <w:highlight w:val="none"/>
        </w:rPr>
        <w:t xml:space="preserve">、其他补充事宜</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本项目仅采购非进口产品（注</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本文件所称进口产品是指通过中国海关报关验放进入中国境内且产自关境外的产品）。</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lang w:val="en-US" w:eastAsia="zh-CN"/>
        </w:rPr>
        <w:t xml:space="preserve">七</w:t>
      </w:r>
      <w:r>
        <w:rPr>
          <w:rFonts w:hint="eastAsia" w:ascii="仿宋" w:hAnsi="仿宋" w:eastAsia="仿宋"/>
          <w:sz w:val="28"/>
          <w:szCs w:val="28"/>
          <w:highlight w:val="none"/>
        </w:rPr>
        <w:t xml:space="preserve">、对本次采购提出询问，请按以下方式联系。</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lang w:eastAsia="zh-CN"/>
        </w:rPr>
        <w:t xml:space="preserve">1.</w:t>
      </w:r>
      <w:r>
        <w:rPr>
          <w:rFonts w:hint="eastAsia" w:ascii="仿宋" w:hAnsi="仿宋" w:eastAsia="仿宋"/>
          <w:sz w:val="28"/>
          <w:szCs w:val="28"/>
          <w:highlight w:val="none"/>
        </w:rPr>
        <w:t xml:space="preserve">采购人信息</w:t>
      </w:r>
      <w:r/>
    </w:p>
    <w:p>
      <w:pPr>
        <w:ind w:firstLine="56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名称</w:t>
      </w:r>
      <w:r>
        <w:rPr>
          <w:rFonts w:hint="eastAsia" w:ascii="仿宋" w:hAnsi="仿宋" w:eastAsia="仿宋"/>
          <w:sz w:val="28"/>
          <w:szCs w:val="28"/>
          <w:highlight w:val="none"/>
          <w:lang w:eastAsia="zh-CN"/>
        </w:rPr>
        <w:t xml:space="preserve">：淮安市淮安区农业农村局</w:t>
      </w:r>
      <w:r/>
    </w:p>
    <w:p>
      <w:pPr>
        <w:ind w:firstLine="560"/>
        <w:spacing w:line="52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地址</w:t>
      </w:r>
      <w:r>
        <w:rPr>
          <w:rFonts w:hint="eastAsia" w:ascii="仿宋" w:hAnsi="仿宋" w:eastAsia="仿宋"/>
          <w:color w:val="auto"/>
          <w:sz w:val="28"/>
          <w:szCs w:val="28"/>
          <w:highlight w:val="none"/>
          <w:lang w:eastAsia="zh-CN"/>
        </w:rPr>
        <w:t xml:space="preserve">：淮安市淮安区农业农村局</w:t>
      </w:r>
      <w:r/>
    </w:p>
    <w:p>
      <w:pPr>
        <w:ind w:firstLine="560"/>
        <w:spacing w:line="520" w:lineRule="exact"/>
        <w:rPr>
          <w:rFonts w:hint="default" w:ascii="仿宋" w:hAnsi="仿宋" w:eastAsia="仿宋"/>
          <w:b w:val="0"/>
          <w:bCs w:val="0"/>
          <w:color w:val="auto"/>
          <w:sz w:val="28"/>
          <w:szCs w:val="28"/>
          <w:highlight w:val="none"/>
          <w:lang w:val="en-US" w:eastAsia="zh-CN"/>
        </w:rPr>
      </w:pPr>
      <w:r>
        <w:rPr>
          <w:rFonts w:hint="eastAsia" w:ascii="仿宋" w:hAnsi="仿宋" w:eastAsia="仿宋"/>
          <w:b w:val="0"/>
          <w:bCs w:val="0"/>
          <w:color w:val="auto"/>
          <w:sz w:val="28"/>
          <w:szCs w:val="28"/>
          <w:highlight w:val="none"/>
        </w:rPr>
        <w:t xml:space="preserve">联系方式</w:t>
      </w:r>
      <w:r>
        <w:rPr>
          <w:rFonts w:hint="eastAsia" w:ascii="仿宋" w:hAnsi="仿宋" w:eastAsia="仿宋"/>
          <w:b w:val="0"/>
          <w:bCs w:val="0"/>
          <w:color w:val="auto"/>
          <w:sz w:val="28"/>
          <w:szCs w:val="28"/>
          <w:highlight w:val="none"/>
          <w:lang w:eastAsia="zh-CN"/>
        </w:rPr>
        <w:t xml:space="preserve">：</w:t>
      </w:r>
      <w:r>
        <w:rPr>
          <w:rFonts w:hint="eastAsia" w:ascii="仿宋" w:hAnsi="仿宋" w:eastAsia="仿宋"/>
          <w:b w:val="0"/>
          <w:bCs w:val="0"/>
          <w:color w:val="auto"/>
          <w:sz w:val="28"/>
          <w:szCs w:val="28"/>
          <w:highlight w:val="none"/>
          <w:lang w:val="en-US" w:eastAsia="zh-CN"/>
        </w:rPr>
        <w:t xml:space="preserve">周站   0517-85912429</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lang w:eastAsia="zh-CN"/>
        </w:rPr>
        <w:t xml:space="preserve">2.</w:t>
      </w:r>
      <w:r>
        <w:rPr>
          <w:rFonts w:hint="eastAsia" w:ascii="仿宋" w:hAnsi="仿宋" w:eastAsia="仿宋"/>
          <w:sz w:val="28"/>
          <w:szCs w:val="28"/>
          <w:highlight w:val="none"/>
        </w:rPr>
        <w:t xml:space="preserve">采购代理机构信息</w:t>
      </w:r>
      <w:r/>
    </w:p>
    <w:p>
      <w:pPr>
        <w:ind w:firstLine="56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名称</w:t>
      </w:r>
      <w:r>
        <w:rPr>
          <w:rFonts w:hint="eastAsia" w:ascii="仿宋" w:hAnsi="仿宋" w:eastAsia="仿宋"/>
          <w:sz w:val="28"/>
          <w:szCs w:val="28"/>
          <w:highlight w:val="none"/>
          <w:lang w:eastAsia="zh-CN"/>
        </w:rPr>
        <w:t xml:space="preserve">：江苏冀驰工程管理有限公司</w:t>
      </w:r>
      <w:r/>
    </w:p>
    <w:p>
      <w:pPr>
        <w:ind w:firstLine="560"/>
        <w:spacing w:line="520" w:lineRule="exact"/>
        <w:rPr>
          <w:rFonts w:hint="default" w:ascii="仿宋" w:hAnsi="仿宋" w:eastAsia="仿宋"/>
          <w:sz w:val="28"/>
          <w:szCs w:val="28"/>
          <w:highlight w:val="none"/>
          <w:lang w:val="en-US" w:eastAsia="zh-CN"/>
        </w:rPr>
      </w:pPr>
      <w:r>
        <w:rPr>
          <w:rFonts w:hint="eastAsia" w:ascii="仿宋" w:hAnsi="仿宋" w:eastAsia="仿宋"/>
          <w:sz w:val="28"/>
          <w:szCs w:val="28"/>
          <w:highlight w:val="none"/>
        </w:rPr>
        <w:t xml:space="preserve">地址</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淮安市淮安区科学技术局府前路15号三楼305室</w:t>
      </w:r>
      <w:r/>
    </w:p>
    <w:p>
      <w:pPr>
        <w:ind w:firstLine="560"/>
        <w:spacing w:line="520" w:lineRule="exact"/>
        <w:rPr>
          <w:rFonts w:hint="default" w:ascii="仿宋" w:hAnsi="仿宋" w:eastAsia="仿宋"/>
          <w:sz w:val="28"/>
          <w:szCs w:val="28"/>
          <w:highlight w:val="none"/>
          <w:lang w:val="en-US" w:eastAsia="zh-CN"/>
        </w:rPr>
      </w:pPr>
      <w:r>
        <w:rPr>
          <w:rFonts w:hint="eastAsia" w:ascii="仿宋" w:hAnsi="仿宋" w:eastAsia="仿宋"/>
          <w:sz w:val="28"/>
          <w:szCs w:val="28"/>
          <w:highlight w:val="none"/>
        </w:rPr>
        <w:t xml:space="preserve">联系方式</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花工   0517-85885389</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八、其他</w:t>
      </w:r>
      <w:r/>
    </w:p>
    <w:p>
      <w:pPr>
        <w:ind w:firstLine="565"/>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 根据省财政厅《关于更换全省政府采购交易系统CA数字证书和公章的通知》（苏财购〔2023〕101号），“苏采云”政府采购交易系统（以下简称苏采云系统）的CA数字证书、公章为江苏省电子政务证书认证中心C A和方正国际软件（北京）有限公司公章。如果供应商通过苏采云系统参与政府采购项目，需要更换CA数字证书和公章。</w:t>
      </w:r>
      <w:r/>
    </w:p>
    <w:p>
      <w:pPr>
        <w:ind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具体办理指南和操作手册见链接：</w:t>
      </w:r>
      <w:r>
        <w:rPr>
          <w:rFonts w:hint="eastAsia" w:ascii="仿宋" w:hAnsi="仿宋" w:eastAsia="仿宋"/>
          <w:color w:val="000000"/>
          <w:sz w:val="28"/>
          <w:szCs w:val="28"/>
        </w:rPr>
        <w:t xml:space="preserve">http://www.ccgp</w:t>
      </w:r>
      <w:r>
        <w:rPr>
          <w:rFonts w:hint="eastAsia" w:ascii="仿宋" w:hAnsi="仿宋" w:eastAsia="仿宋"/>
          <w:color w:val="000000"/>
          <w:sz w:val="28"/>
          <w:szCs w:val="28"/>
          <w:lang w:val="en-US" w:eastAsia="zh-CN"/>
        </w:rPr>
        <w:t xml:space="preserve">-</w:t>
      </w:r>
      <w:r>
        <w:rPr>
          <w:rFonts w:hint="eastAsia" w:ascii="仿宋" w:hAnsi="仿宋" w:eastAsia="仿宋"/>
          <w:color w:val="000000"/>
          <w:sz w:val="28"/>
          <w:szCs w:val="28"/>
        </w:rPr>
        <w:t xml:space="preserve">jiangsu.gov.cn/jiangsu/zlxz/ee/ee3a4bc5a3454aa2b0d9312230633ce9.html</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2</w:t>
      </w:r>
      <w:r>
        <w:rPr>
          <w:rFonts w:hint="eastAsia" w:ascii="仿宋" w:hAnsi="仿宋" w:eastAsia="仿宋"/>
          <w:sz w:val="28"/>
          <w:szCs w:val="28"/>
          <w:highlight w:val="none"/>
        </w:rPr>
        <w:t xml:space="preserve">. 有关本次磋商活动的事项若存在变动或修改，敬请及时关注</w:t>
      </w:r>
      <w:r>
        <w:rPr>
          <w:rFonts w:hint="eastAsia" w:ascii="仿宋" w:hAnsi="仿宋" w:eastAsia="仿宋"/>
          <w:sz w:val="28"/>
          <w:szCs w:val="28"/>
          <w:highlight w:val="none"/>
          <w:lang w:eastAsia="zh-CN"/>
        </w:rPr>
        <w:t xml:space="preserve">江苏冀驰工程管理有限公司</w:t>
      </w:r>
      <w:r>
        <w:rPr>
          <w:rFonts w:hint="eastAsia" w:ascii="仿宋" w:hAnsi="仿宋" w:eastAsia="仿宋"/>
          <w:sz w:val="28"/>
          <w:szCs w:val="28"/>
          <w:highlight w:val="none"/>
        </w:rPr>
        <w:t xml:space="preserve">在“淮安市政府采购网”发布的更正公告。</w:t>
      </w:r>
      <w:r/>
    </w:p>
    <w:p>
      <w:pPr>
        <w:ind w:firstLine="565"/>
        <w:spacing w:line="520" w:lineRule="exact"/>
        <w:rPr>
          <w:rFonts w:hint="eastAsia" w:ascii="宋体" w:hAnsi="宋体"/>
          <w:bCs/>
          <w:sz w:val="32"/>
          <w:szCs w:val="32"/>
          <w:highlight w:val="none"/>
        </w:rPr>
      </w:pPr>
      <w:r>
        <w:rPr>
          <w:rFonts w:ascii="仿宋" w:hAnsi="仿宋" w:eastAsia="仿宋"/>
          <w:sz w:val="28"/>
          <w:szCs w:val="28"/>
          <w:highlight w:val="none"/>
        </w:rPr>
        <w:t xml:space="preserve">3</w:t>
      </w:r>
      <w:r>
        <w:rPr>
          <w:rFonts w:hint="eastAsia" w:ascii="仿宋" w:hAnsi="仿宋" w:eastAsia="仿宋"/>
          <w:sz w:val="28"/>
          <w:szCs w:val="28"/>
          <w:highlight w:val="none"/>
        </w:rPr>
        <w:t xml:space="preserve">. 本次采购不收取磋商保证金。</w:t>
      </w:r>
      <w:r/>
    </w:p>
    <w:p>
      <w:pPr>
        <w:ind w:firstLine="2692"/>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br w:type="page" w:clear="all"/>
      </w:r>
      <w:r>
        <w:rPr>
          <w:rFonts w:hint="eastAsia" w:ascii="仿宋" w:hAnsi="仿宋" w:eastAsia="仿宋"/>
          <w:b/>
          <w:bCs/>
          <w:sz w:val="36"/>
          <w:szCs w:val="36"/>
          <w:highlight w:val="none"/>
        </w:rPr>
        <w:t xml:space="preserve">第二章   供应商须知</w:t>
      </w:r>
      <w:r/>
    </w:p>
    <w:p>
      <w:pPr>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一、总则</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1.适用范围</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本竞争性磋商文件仅适用于本次采购邀请中所述项目的采购。</w:t>
      </w:r>
      <w:r/>
    </w:p>
    <w:p>
      <w:pPr>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2.合格的供应商</w:t>
      </w:r>
      <w:r/>
    </w:p>
    <w:p>
      <w:pPr>
        <w:ind w:left="-359" w:firstLine="915"/>
        <w:spacing w:line="520" w:lineRule="exact"/>
        <w:rPr>
          <w:rFonts w:hint="eastAsia" w:ascii="仿宋" w:hAnsi="仿宋" w:eastAsia="仿宋"/>
          <w:sz w:val="28"/>
          <w:szCs w:val="28"/>
          <w:highlight w:val="none"/>
        </w:rPr>
      </w:pPr>
      <w:r>
        <w:rPr>
          <w:rFonts w:hint="eastAsia" w:ascii="仿宋" w:hAnsi="仿宋" w:eastAsia="仿宋"/>
          <w:sz w:val="28"/>
          <w:szCs w:val="21"/>
          <w:highlight w:val="none"/>
        </w:rPr>
        <w:t xml:space="preserve">2.1</w:t>
      </w:r>
      <w:r>
        <w:rPr>
          <w:rFonts w:hint="eastAsia" w:ascii="仿宋" w:hAnsi="仿宋" w:eastAsia="仿宋"/>
          <w:sz w:val="28"/>
          <w:szCs w:val="28"/>
          <w:highlight w:val="none"/>
        </w:rPr>
        <w:t xml:space="preserve">满足第一章磋商邀请中供应商资格要求的规定。 </w:t>
      </w:r>
      <w:r/>
    </w:p>
    <w:p>
      <w:pPr>
        <w:ind w:firstLine="566"/>
        <w:spacing w:line="520" w:lineRule="exact"/>
        <w:rPr>
          <w:rFonts w:hint="eastAsia" w:ascii="仿宋" w:hAnsi="仿宋" w:eastAsia="仿宋"/>
          <w:sz w:val="28"/>
          <w:szCs w:val="28"/>
          <w:highlight w:val="none"/>
        </w:rPr>
      </w:pPr>
      <w:r>
        <w:rPr>
          <w:rFonts w:hint="eastAsia" w:ascii="仿宋" w:hAnsi="仿宋" w:eastAsia="仿宋" w:cs="Arial"/>
          <w:spacing w:val="6"/>
          <w:sz w:val="28"/>
          <w:szCs w:val="28"/>
          <w:highlight w:val="none"/>
        </w:rPr>
        <w:t xml:space="preserve">2.2</w:t>
      </w:r>
      <w:r>
        <w:rPr>
          <w:rFonts w:hint="eastAsia" w:ascii="仿宋" w:hAnsi="仿宋" w:eastAsia="仿宋"/>
          <w:sz w:val="28"/>
          <w:szCs w:val="28"/>
          <w:highlight w:val="none"/>
        </w:rPr>
        <w:t xml:space="preserve">满足磋商文件中实质性条款的规定。</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3.适用法律</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3.1《中华人民共和国政府采购法</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中华人民共和国政府采购法实施条例</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政府采购竞争性磋商采购方式管理暂行办法》等有关法律、规章和规定等。</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4.磋商费用</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4.1供应商应自行承担所有与参加磋商有关的费用。不论磋商的结果如何，</w:t>
      </w:r>
      <w:r>
        <w:rPr>
          <w:rFonts w:hint="eastAsia" w:ascii="仿宋" w:hAnsi="仿宋" w:eastAsia="仿宋"/>
          <w:sz w:val="28"/>
          <w:szCs w:val="28"/>
          <w:highlight w:val="none"/>
          <w:lang w:eastAsia="zh-CN"/>
        </w:rPr>
        <w:t xml:space="preserve">江苏冀驰工程管理有限公司</w:t>
      </w:r>
      <w:r>
        <w:rPr>
          <w:rFonts w:hint="eastAsia" w:ascii="仿宋" w:hAnsi="仿宋" w:eastAsia="仿宋"/>
          <w:sz w:val="28"/>
          <w:szCs w:val="28"/>
          <w:highlight w:val="none"/>
        </w:rPr>
        <w:t xml:space="preserve">（以下简称</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）在任何情况下均无义务和责任承担这些费用。</w:t>
      </w:r>
      <w:r/>
    </w:p>
    <w:p>
      <w:pPr>
        <w:ind w:firstLine="562"/>
        <w:spacing w:line="520" w:lineRule="exact"/>
        <w:rPr>
          <w:rFonts w:hint="eastAsia" w:ascii="仿宋" w:hAnsi="仿宋" w:eastAsia="仿宋"/>
          <w:b w:val="0"/>
          <w:bCs w:val="0"/>
          <w:sz w:val="28"/>
          <w:szCs w:val="28"/>
          <w:highlight w:val="none"/>
        </w:rPr>
      </w:pPr>
      <w:r>
        <w:rPr>
          <w:rFonts w:hint="eastAsia" w:ascii="仿宋" w:hAnsi="仿宋" w:eastAsia="仿宋"/>
          <w:b w:val="0"/>
          <w:bCs w:val="0"/>
          <w:sz w:val="28"/>
          <w:szCs w:val="28"/>
          <w:highlight w:val="none"/>
        </w:rPr>
        <w:t xml:space="preserve">4.2本项目采购代理服务费按照《江苏省招标代理服务收费的指导意见》的通知-苏招协[2022]002号文件服务收费标准收取，由成交供应商支付，专家评审费按实计取。因此各供应商在报价时必须考虑上述费用，无需单独列项计取，</w:t>
      </w:r>
      <w:r>
        <w:rPr>
          <w:rFonts w:hint="eastAsia" w:ascii="仿宋" w:hAnsi="仿宋" w:eastAsia="仿宋"/>
          <w:b w:val="0"/>
          <w:bCs w:val="0"/>
          <w:sz w:val="28"/>
          <w:szCs w:val="28"/>
          <w:highlight w:val="none"/>
          <w:lang w:val="zh-CN"/>
        </w:rPr>
        <w:t xml:space="preserve">费用建议采用数字人民币形式支付</w:t>
      </w:r>
      <w:r>
        <w:rPr>
          <w:rFonts w:hint="eastAsia" w:ascii="仿宋" w:hAnsi="仿宋" w:eastAsia="仿宋"/>
          <w:b w:val="0"/>
          <w:bCs w:val="0"/>
          <w:sz w:val="28"/>
          <w:szCs w:val="28"/>
          <w:highlight w:val="none"/>
        </w:rPr>
        <w:t xml:space="preserve">。</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5.</w:t>
      </w:r>
      <w:r>
        <w:rPr>
          <w:rFonts w:hint="eastAsia" w:ascii="仿宋" w:hAnsi="仿宋" w:eastAsia="仿宋"/>
          <w:sz w:val="28"/>
          <w:szCs w:val="28"/>
          <w:highlight w:val="none"/>
        </w:rPr>
        <w:t xml:space="preserve">磋商文件的约束力</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5.1供应商一旦参加本项目采购活动，即被认为接受了本磋商文件的规定和约束。</w:t>
      </w:r>
      <w:r/>
    </w:p>
    <w:p>
      <w:pPr>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二、磋商文件</w:t>
      </w:r>
      <w:r/>
    </w:p>
    <w:p>
      <w:pPr>
        <w:spacing w:line="520" w:lineRule="exact"/>
        <w:rPr>
          <w:rFonts w:hint="eastAsia" w:ascii="仿宋" w:hAnsi="仿宋" w:eastAsia="仿宋" w:cs="Times New Roman"/>
          <w:sz w:val="28"/>
          <w:szCs w:val="28"/>
          <w:highlight w:val="none"/>
          <w:lang w:eastAsia="zh-CN"/>
        </w:rPr>
      </w:pPr>
      <w:r>
        <w:rPr>
          <w:rFonts w:hint="eastAsia" w:ascii="仿宋" w:hAnsi="仿宋" w:eastAsia="仿宋" w:cs="Times New Roman"/>
          <w:sz w:val="28"/>
          <w:szCs w:val="28"/>
          <w:highlight w:val="none"/>
          <w:lang w:val="en-US" w:eastAsia="zh-CN"/>
        </w:rPr>
        <w:t xml:space="preserve">6</w:t>
      </w:r>
      <w:r>
        <w:rPr>
          <w:rFonts w:hint="eastAsia" w:ascii="仿宋" w:hAnsi="仿宋" w:eastAsia="仿宋" w:cs="Times New Roman"/>
          <w:sz w:val="28"/>
          <w:szCs w:val="28"/>
          <w:highlight w:val="none"/>
        </w:rPr>
        <w:t xml:space="preserve">.</w:t>
      </w:r>
      <w:r>
        <w:rPr>
          <w:rFonts w:hint="eastAsia" w:ascii="仿宋" w:hAnsi="仿宋" w:eastAsia="仿宋" w:cs="Times New Roman"/>
          <w:sz w:val="28"/>
          <w:szCs w:val="28"/>
          <w:highlight w:val="none"/>
          <w:lang w:eastAsia="zh-CN"/>
        </w:rPr>
        <w:t xml:space="preserve">磋商文件构成</w:t>
      </w:r>
      <w:r/>
    </w:p>
    <w:p>
      <w:pPr>
        <w:ind w:firstLine="560"/>
        <w:spacing w:line="520" w:lineRule="exact"/>
        <w:rPr>
          <w:rFonts w:hint="eastAsia" w:ascii="仿宋" w:hAnsi="仿宋" w:eastAsia="仿宋"/>
          <w:sz w:val="28"/>
          <w:szCs w:val="28"/>
          <w:highlight w:val="none"/>
        </w:rPr>
      </w:pPr>
      <w:r>
        <w:rPr>
          <w:rFonts w:hint="eastAsia" w:ascii="仿宋" w:hAnsi="仿宋" w:eastAsia="仿宋"/>
          <w:bCs/>
          <w:sz w:val="28"/>
          <w:highlight w:val="none"/>
          <w:lang w:val="en-US" w:eastAsia="zh-CN"/>
        </w:rPr>
        <w:t xml:space="preserve">6.1</w:t>
      </w:r>
      <w:r>
        <w:rPr>
          <w:rFonts w:hint="eastAsia" w:ascii="仿宋" w:hAnsi="仿宋" w:eastAsia="仿宋"/>
          <w:bCs/>
          <w:sz w:val="28"/>
          <w:highlight w:val="none"/>
        </w:rPr>
        <w:t xml:space="preserve">磋商文件</w:t>
      </w:r>
      <w:r>
        <w:rPr>
          <w:rFonts w:hint="eastAsia" w:ascii="仿宋" w:hAnsi="仿宋" w:eastAsia="仿宋"/>
          <w:sz w:val="28"/>
          <w:szCs w:val="28"/>
          <w:highlight w:val="none"/>
        </w:rPr>
        <w:t xml:space="preserve">由以下部分组成</w:t>
      </w:r>
      <w:r>
        <w:rPr>
          <w:rFonts w:hint="eastAsia" w:ascii="仿宋" w:hAnsi="仿宋" w:eastAsia="仿宋"/>
          <w:sz w:val="28"/>
          <w:szCs w:val="28"/>
          <w:highlight w:val="none"/>
          <w:lang w:eastAsia="zh-CN"/>
        </w:rPr>
        <w:t xml:space="preserve">：</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磋商邀请</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供应商须知</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评审方法与评审标准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合同格式及条款</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采购需求</w:t>
      </w:r>
      <w:r/>
    </w:p>
    <w:p>
      <w:pPr>
        <w:ind w:firstLine="56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响应文件</w:t>
      </w:r>
      <w:r>
        <w:rPr>
          <w:rFonts w:hint="eastAsia" w:ascii="仿宋" w:hAnsi="仿宋" w:eastAsia="仿宋"/>
          <w:sz w:val="28"/>
          <w:szCs w:val="28"/>
          <w:highlight w:val="none"/>
          <w:lang w:eastAsia="zh-CN"/>
        </w:rPr>
        <w:t xml:space="preserve">格式</w:t>
      </w:r>
      <w:r/>
    </w:p>
    <w:p>
      <w:pPr>
        <w:ind w:firstLine="560"/>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7.磋商文件的澄清和修改</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7.1 在响应文件提交截止时间前，代理机构可以对磋商文件进行澄清和修改， 澄清或者修改的内容作为磋商文件的组成部分。澄清或者修改的内容可能影响响应文件编制的，代理机构将在提交首次响应文件截止时间至少5日前，在“江苏政府采购网”“淮安市政府采购网”上发布书面更正公告形式通知所有获取磋商文件的供应商， 更正公告内容将作为磋商文件的组成部分，并对供应商具有约束力。不足5日的，代理机构将顺延提交首次响应文件截止时间。</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7.2代理机构可以视采购项目的具体情况，组织供应商进行现场考察或召开磋商前答疑会，但不单独或分别组织只有一个供应商参加的现场考察和答疑会。</w:t>
      </w:r>
      <w:r/>
    </w:p>
    <w:p>
      <w:pPr>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三、响应文件的编制</w:t>
      </w:r>
      <w:r/>
    </w:p>
    <w:p>
      <w:pPr>
        <w:spacing w:line="520" w:lineRule="exact"/>
        <w:rPr>
          <w:rFonts w:hint="eastAsia" w:ascii="仿宋" w:hAnsi="仿宋" w:eastAsia="仿宋" w:cs="Times New Roman"/>
          <w:sz w:val="28"/>
          <w:szCs w:val="28"/>
          <w:highlight w:val="none"/>
          <w:lang w:val="en-US" w:eastAsia="zh-CN"/>
        </w:rPr>
      </w:pPr>
      <w:r/>
      <w:bookmarkStart w:id="0" w:name="_Toc16938530"/>
      <w:r/>
      <w:bookmarkStart w:id="1" w:name="_Toc20823286"/>
      <w:r/>
      <w:bookmarkStart w:id="2" w:name="_Toc513029214"/>
      <w:r/>
      <w:bookmarkStart w:id="3" w:name="_Toc462564073"/>
      <w:r>
        <w:rPr>
          <w:rFonts w:hint="eastAsia" w:ascii="仿宋" w:hAnsi="仿宋" w:eastAsia="仿宋" w:cs="Times New Roman"/>
          <w:sz w:val="28"/>
          <w:szCs w:val="28"/>
          <w:highlight w:val="none"/>
          <w:lang w:val="en-US" w:eastAsia="zh-CN"/>
        </w:rPr>
        <w:t xml:space="preserve">8.响应文件的语言及度量衡单位</w:t>
      </w:r>
      <w:bookmarkEnd w:id="0"/>
      <w:r/>
      <w:bookmarkEnd w:id="1"/>
      <w:r/>
      <w:bookmarkEnd w:id="2"/>
      <w:r/>
      <w:bookmarkEnd w:id="3"/>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8.1供应商提交的响应文件以及供应商与代理机构就有关磋商的所有来往通知、函件和文件均应使用简体中文。</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8.2 除技术性能另有规定外，响应文件所使用的度量衡单位，均须采用国家法定计量单位。</w:t>
      </w:r>
      <w:r/>
    </w:p>
    <w:p>
      <w:pPr>
        <w:spacing w:line="520" w:lineRule="exact"/>
        <w:rPr>
          <w:rFonts w:hint="eastAsia" w:ascii="仿宋" w:hAnsi="仿宋" w:eastAsia="仿宋" w:cs="Times New Roman"/>
          <w:sz w:val="28"/>
          <w:szCs w:val="28"/>
          <w:highlight w:val="none"/>
          <w:lang w:val="en-US" w:eastAsia="zh-CN"/>
        </w:rPr>
      </w:pPr>
      <w:r/>
      <w:bookmarkStart w:id="4" w:name="_Toc16938531"/>
      <w:r/>
      <w:bookmarkStart w:id="5" w:name="_Toc462564074"/>
      <w:r/>
      <w:bookmarkStart w:id="6" w:name="_Toc20823287"/>
      <w:r/>
      <w:bookmarkStart w:id="7" w:name="_Toc513029215"/>
      <w:r>
        <w:rPr>
          <w:rFonts w:hint="eastAsia" w:ascii="仿宋" w:hAnsi="仿宋" w:eastAsia="仿宋" w:cs="Times New Roman"/>
          <w:sz w:val="28"/>
          <w:szCs w:val="28"/>
          <w:highlight w:val="none"/>
          <w:lang w:val="en-US" w:eastAsia="zh-CN"/>
        </w:rPr>
        <w:t xml:space="preserve">9.响应文件构成</w:t>
      </w:r>
      <w:bookmarkEnd w:id="4"/>
      <w:r/>
      <w:bookmarkEnd w:id="5"/>
      <w:r/>
      <w:bookmarkEnd w:id="6"/>
      <w:r/>
      <w:bookmarkEnd w:id="7"/>
      <w:r/>
      <w:r/>
    </w:p>
    <w:p>
      <w:pPr>
        <w:ind w:firstLine="560"/>
        <w:spacing w:line="520" w:lineRule="exact"/>
        <w:rPr>
          <w:rFonts w:hint="eastAsia" w:ascii="仿宋" w:hAnsi="仿宋" w:eastAsia="仿宋"/>
          <w:sz w:val="28"/>
          <w:szCs w:val="28"/>
          <w:highlight w:val="none"/>
        </w:rPr>
      </w:pPr>
      <w:r>
        <w:rPr>
          <w:rFonts w:hint="eastAsia" w:ascii="仿宋" w:hAnsi="仿宋" w:eastAsia="仿宋" w:cs="Times New Roman"/>
          <w:sz w:val="28"/>
          <w:szCs w:val="28"/>
          <w:highlight w:val="none"/>
          <w:lang w:val="en-US" w:eastAsia="zh-CN"/>
        </w:rPr>
        <w:t xml:space="preserve">9.1供应商编写的响应文件应包括资格证明文件、符合性证明文件、分项报价表、技术要求</w:t>
      </w:r>
      <w:r>
        <w:rPr>
          <w:rFonts w:hint="eastAsia" w:ascii="仿宋" w:hAnsi="仿宋" w:eastAsia="仿宋"/>
          <w:sz w:val="28"/>
          <w:szCs w:val="28"/>
          <w:highlight w:val="none"/>
        </w:rPr>
        <w:t xml:space="preserve">响应及偏离表、商务要求响应及偏离表、其他证明文件、磋商响应函等部分。请</w:t>
      </w:r>
      <w:r>
        <w:rPr>
          <w:rFonts w:hint="eastAsia" w:ascii="仿宋" w:hAnsi="仿宋" w:eastAsia="仿宋"/>
          <w:sz w:val="28"/>
          <w:szCs w:val="28"/>
          <w:highlight w:val="none"/>
          <w:lang w:val="en-US" w:eastAsia="zh-CN"/>
        </w:rPr>
        <w:t xml:space="preserve">供应商</w:t>
      </w:r>
      <w:r>
        <w:rPr>
          <w:rFonts w:hint="eastAsia" w:ascii="仿宋" w:hAnsi="仿宋" w:eastAsia="仿宋"/>
          <w:sz w:val="28"/>
          <w:szCs w:val="28"/>
          <w:highlight w:val="none"/>
        </w:rPr>
        <w:t xml:space="preserve">根据本</w:t>
      </w:r>
      <w:r>
        <w:rPr>
          <w:rFonts w:hint="eastAsia" w:ascii="仿宋" w:hAnsi="仿宋" w:eastAsia="仿宋"/>
          <w:sz w:val="28"/>
          <w:szCs w:val="28"/>
          <w:highlight w:val="none"/>
          <w:lang w:val="en-US" w:eastAsia="zh-CN"/>
        </w:rPr>
        <w:t xml:space="preserve">磋商</w:t>
      </w:r>
      <w:r>
        <w:rPr>
          <w:rFonts w:hint="eastAsia" w:ascii="仿宋" w:hAnsi="仿宋" w:eastAsia="仿宋"/>
          <w:sz w:val="28"/>
          <w:szCs w:val="28"/>
          <w:highlight w:val="none"/>
        </w:rPr>
        <w:t xml:space="preserve">文件的要求在指定模块中上传</w:t>
      </w:r>
      <w:r>
        <w:rPr>
          <w:rFonts w:hint="eastAsia" w:ascii="仿宋" w:hAnsi="仿宋" w:eastAsia="仿宋"/>
          <w:sz w:val="28"/>
          <w:szCs w:val="28"/>
          <w:highlight w:val="none"/>
          <w:lang w:val="en-US" w:eastAsia="zh-CN"/>
        </w:rPr>
        <w:t xml:space="preserve">相应</w:t>
      </w:r>
      <w:r>
        <w:rPr>
          <w:rFonts w:hint="eastAsia" w:ascii="仿宋" w:hAnsi="仿宋" w:eastAsia="仿宋"/>
          <w:sz w:val="28"/>
          <w:szCs w:val="28"/>
          <w:highlight w:val="none"/>
        </w:rPr>
        <w:t xml:space="preserve">的</w:t>
      </w:r>
      <w:r>
        <w:rPr>
          <w:rFonts w:hint="eastAsia" w:ascii="仿宋" w:hAnsi="仿宋" w:eastAsia="仿宋"/>
          <w:sz w:val="28"/>
          <w:szCs w:val="28"/>
          <w:highlight w:val="none"/>
          <w:lang w:val="en-US" w:eastAsia="zh-CN"/>
        </w:rPr>
        <w:t xml:space="preserve">磋商</w:t>
      </w:r>
      <w:r>
        <w:rPr>
          <w:rFonts w:hint="eastAsia" w:ascii="仿宋" w:hAnsi="仿宋" w:eastAsia="仿宋"/>
          <w:sz w:val="28"/>
          <w:szCs w:val="28"/>
          <w:highlight w:val="none"/>
        </w:rPr>
        <w:t xml:space="preserve">材料，未按</w:t>
      </w:r>
      <w:r>
        <w:rPr>
          <w:rFonts w:hint="eastAsia" w:ascii="仿宋" w:hAnsi="仿宋" w:eastAsia="仿宋"/>
          <w:sz w:val="28"/>
          <w:szCs w:val="28"/>
          <w:highlight w:val="none"/>
          <w:lang w:val="en-US" w:eastAsia="zh-CN"/>
        </w:rPr>
        <w:t xml:space="preserve">磋商</w:t>
      </w:r>
      <w:r>
        <w:rPr>
          <w:rFonts w:hint="eastAsia" w:ascii="仿宋" w:hAnsi="仿宋" w:eastAsia="仿宋"/>
          <w:sz w:val="28"/>
          <w:szCs w:val="28"/>
          <w:highlight w:val="none"/>
        </w:rPr>
        <w:t xml:space="preserve">文件要求在指定模块上传</w:t>
      </w:r>
      <w:r>
        <w:rPr>
          <w:rFonts w:hint="eastAsia" w:ascii="仿宋" w:hAnsi="仿宋" w:eastAsia="仿宋"/>
          <w:sz w:val="28"/>
          <w:szCs w:val="28"/>
          <w:highlight w:val="none"/>
          <w:lang w:val="en-US" w:eastAsia="zh-CN"/>
        </w:rPr>
        <w:t xml:space="preserve">相应</w:t>
      </w:r>
      <w:r>
        <w:rPr>
          <w:rFonts w:hint="eastAsia" w:ascii="仿宋" w:hAnsi="仿宋" w:eastAsia="仿宋"/>
          <w:sz w:val="28"/>
          <w:szCs w:val="28"/>
          <w:highlight w:val="none"/>
        </w:rPr>
        <w:t xml:space="preserve">材料的，视同未提交该</w:t>
      </w:r>
      <w:r>
        <w:rPr>
          <w:rFonts w:hint="eastAsia" w:ascii="仿宋" w:hAnsi="仿宋" w:eastAsia="仿宋"/>
          <w:sz w:val="28"/>
          <w:szCs w:val="28"/>
          <w:highlight w:val="none"/>
          <w:lang w:val="en-US" w:eastAsia="zh-CN"/>
        </w:rPr>
        <w:t xml:space="preserve">响应</w:t>
      </w:r>
      <w:r>
        <w:rPr>
          <w:rFonts w:hint="eastAsia" w:ascii="仿宋" w:hAnsi="仿宋" w:eastAsia="仿宋"/>
          <w:sz w:val="28"/>
          <w:szCs w:val="28"/>
          <w:highlight w:val="none"/>
        </w:rPr>
        <w:t xml:space="preserve">材料处理。</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9.2 如响应文件制作工具中格式和内容与“江苏政府采购网”“淮安市政府采购网”发布的磋商文件不一致，请以“江苏政府采购网”“淮安市政府采购网”发布的磋商文件为准。</w:t>
      </w:r>
      <w:r/>
    </w:p>
    <w:p>
      <w:pPr>
        <w:spacing w:line="520" w:lineRule="exact"/>
        <w:rPr>
          <w:rFonts w:hint="eastAsia" w:ascii="仿宋" w:hAnsi="仿宋" w:eastAsia="仿宋" w:cs="Times New Roman"/>
          <w:sz w:val="28"/>
          <w:szCs w:val="28"/>
          <w:highlight w:val="none"/>
          <w:lang w:val="en-US" w:eastAsia="zh-CN"/>
        </w:rPr>
      </w:pPr>
      <w:r/>
      <w:bookmarkStart w:id="8" w:name="_Toc513029216"/>
      <w:r/>
      <w:bookmarkStart w:id="9" w:name="_Toc513029219"/>
      <w:r/>
      <w:bookmarkStart w:id="10" w:name="_Toc14577354"/>
      <w:r/>
      <w:bookmarkStart w:id="11" w:name="_Toc49090509"/>
      <w:r/>
      <w:bookmarkStart w:id="12" w:name="_Toc49090507"/>
      <w:r/>
      <w:bookmarkStart w:id="13" w:name="_Toc14577357"/>
      <w:r/>
      <w:bookmarkStart w:id="14" w:name="_Toc49090508"/>
      <w:r/>
      <w:bookmarkStart w:id="15" w:name="_Toc14577355"/>
      <w:r>
        <w:rPr>
          <w:rFonts w:hint="eastAsia" w:ascii="仿宋" w:hAnsi="仿宋" w:eastAsia="仿宋" w:cs="Times New Roman"/>
          <w:sz w:val="28"/>
          <w:szCs w:val="28"/>
          <w:highlight w:val="none"/>
          <w:lang w:val="en-US" w:eastAsia="zh-CN"/>
        </w:rPr>
        <w:t xml:space="preserve">10.证明磋商响应标的符合磋商文件规定的文件</w:t>
      </w:r>
      <w:bookmarkEnd w:id="8"/>
      <w:r/>
      <w:bookmarkEnd w:id="9"/>
      <w:r/>
      <w:bookmarkEnd w:id="10"/>
      <w:r/>
      <w:bookmarkEnd w:id="11"/>
      <w:r/>
      <w:bookmarkEnd w:id="12"/>
      <w:r/>
      <w:bookmarkEnd w:id="13"/>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10.1供应商应按照磋商文件要求提交证明文件，证明其及磋商响应标的符合磋商文件规定。</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10.2磋商文件对证明文件无明确形式要求的，证明文件可以以文字资料、图纸和数据等形式提交。</w:t>
      </w:r>
      <w:bookmarkEnd w:id="14"/>
      <w:r/>
      <w:bookmarkEnd w:id="15"/>
      <w:r/>
      <w:r/>
    </w:p>
    <w:p>
      <w:pPr>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11.分项报价表</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11.1供应商应按照磋商文件规定格式填报分项报价表。</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11.2磋商货币。响应文件中的单价和总价无特殊规定的采用人民币报价，以元为单位标注。磋商文件中另有规定的按规定执行。</w:t>
      </w:r>
      <w:r/>
    </w:p>
    <w:p>
      <w:pPr>
        <w:spacing w:line="520" w:lineRule="exact"/>
        <w:rPr>
          <w:rFonts w:hint="eastAsia" w:ascii="仿宋" w:hAnsi="仿宋" w:eastAsia="仿宋" w:cs="Times New Roman"/>
          <w:sz w:val="28"/>
          <w:szCs w:val="28"/>
          <w:highlight w:val="none"/>
          <w:lang w:val="en-US" w:eastAsia="zh-CN"/>
        </w:rPr>
      </w:pPr>
      <w:r/>
      <w:bookmarkStart w:id="16" w:name="_Hlt26670486"/>
      <w:r/>
      <w:bookmarkEnd w:id="16"/>
      <w:r/>
      <w:bookmarkStart w:id="17" w:name="_Hlt26670482"/>
      <w:r/>
      <w:bookmarkEnd w:id="17"/>
      <w:r/>
      <w:bookmarkStart w:id="18" w:name="_Hlt26954731"/>
      <w:r/>
      <w:bookmarkEnd w:id="18"/>
      <w:r/>
      <w:bookmarkStart w:id="19" w:name="_Hlt26954848"/>
      <w:r/>
      <w:bookmarkEnd w:id="19"/>
      <w:r/>
      <w:bookmarkStart w:id="20" w:name="_Hlt26954846"/>
      <w:r/>
      <w:bookmarkEnd w:id="20"/>
      <w:r>
        <w:rPr>
          <w:rFonts w:hint="eastAsia" w:ascii="仿宋" w:hAnsi="仿宋" w:eastAsia="仿宋" w:cs="Times New Roman"/>
          <w:sz w:val="28"/>
          <w:szCs w:val="28"/>
          <w:highlight w:val="none"/>
          <w:lang w:val="en-US" w:eastAsia="zh-CN"/>
        </w:rPr>
        <w:t xml:space="preserve">12.技术要求响应及偏离表、商务要求响应及偏离表（如有）</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12.1供应商需对磋商文件中的技术要求与商务要求逐项作出响应或偏离，并说明原因。</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12.2供应商可在响应文件中提供认为需要的其他技术文件或说明。</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13.服务承诺、培训计划、人员安排及其他（如有）</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13.1供应商需根据磋商文件要求提供有关售后服务的管理制度，售后服务机构的分布情况，售后服务人员的数量、素质、技术水平及售后服务的反应能力等。</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13.2供应商需根据磋商文件要求提供培训计划。</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13.3供应商需根据磋商文件要求提供磋商响应标的的主要组成部分、功能设计、实现思路及关键技术等。</w:t>
      </w:r>
      <w:r/>
    </w:p>
    <w:p>
      <w:pPr>
        <w:spacing w:line="520" w:lineRule="exact"/>
        <w:rPr>
          <w:rFonts w:hint="eastAsia" w:ascii="仿宋" w:hAnsi="仿宋" w:eastAsia="仿宋" w:cs="Times New Roman"/>
          <w:sz w:val="28"/>
          <w:szCs w:val="28"/>
          <w:highlight w:val="none"/>
          <w:lang w:val="en-US" w:eastAsia="zh-CN"/>
        </w:rPr>
      </w:pPr>
      <w:r/>
      <w:bookmarkStart w:id="21" w:name="_Toc49090510"/>
      <w:r/>
      <w:bookmarkStart w:id="22" w:name="_Toc14577359"/>
      <w:r>
        <w:rPr>
          <w:rFonts w:hint="eastAsia" w:ascii="仿宋" w:hAnsi="仿宋" w:eastAsia="仿宋" w:cs="Times New Roman"/>
          <w:sz w:val="28"/>
          <w:szCs w:val="28"/>
          <w:highlight w:val="none"/>
          <w:lang w:val="en-US" w:eastAsia="zh-CN"/>
        </w:rPr>
        <w:t xml:space="preserve">14.磋商响应函</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14.1供应商应按照磋商文件中提供的格式完整、正确填写磋商响应函。</w:t>
      </w:r>
      <w:bookmarkEnd w:id="21"/>
      <w:r/>
      <w:bookmarkEnd w:id="22"/>
      <w:r/>
      <w:r/>
    </w:p>
    <w:p>
      <w:pPr>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15.方案部分（如本项目涉及的话）</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15.1本项目评标标准中的方案部分采用暗标方式进行评审。</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15.2编制要求：</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方案内容、文字均不得出现供应商名称、相关人员姓名和其他可识别供应商身份的字符、徽标、人员名称等内容，不得出现以前所承担过的项目名称，不得作任何标识或暗示该供应商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15.3供应商需按15.2的要求编制方案，否则按未提供方案处理。</w:t>
      </w:r>
      <w:r/>
    </w:p>
    <w:p>
      <w:pPr>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16.磋商有效期</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16.1磋商有效期为从磋商之日起计算的九十天。磋商有效期比规定短的将被视为</w:t>
      </w:r>
      <w:r>
        <w:rPr>
          <w:rFonts w:hint="eastAsia" w:ascii="仿宋" w:hAnsi="仿宋" w:eastAsia="仿宋" w:cs="Times New Roman"/>
          <w:sz w:val="28"/>
          <w:szCs w:val="28"/>
          <w:highlight w:val="none"/>
          <w:lang w:val="zh-CN" w:eastAsia="zh-CN"/>
        </w:rPr>
        <w:t xml:space="preserve">非响应磋商而予以拒绝。</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16.2在特殊情况下，代理机构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17.响应文件的签署</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17.1响应文件仅需要在供应商进行签章的位置应进行电子签章。电子响应文件不得涂改、行间插字或删除，如果出现上述情况应重新编制。</w:t>
      </w:r>
      <w:r/>
    </w:p>
    <w:p>
      <w:pPr>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四、响应文件上传</w:t>
      </w:r>
      <w:r/>
    </w:p>
    <w:p>
      <w:pPr>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18.响应文件的上传</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18.1供应商应当按照《操作手册》规定，在提交响应文件截止时间前制作并上传电子响应文件。 </w:t>
      </w:r>
      <w:r/>
    </w:p>
    <w:p>
      <w:pPr>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19.提交响应文件截止时间</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19.1供应商上传电子响应文件的时间不得迟于磋商公告中规定的提交响应文件截止时间。</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19.2供应商应充分考虑到网络环境、网络带宽等风险因素，如因供应商自身原因造成的电子响应文件上传不成功的按照本磋商文件第二章第26.3.2条规定做无效响应处理。</w:t>
      </w:r>
      <w:r/>
    </w:p>
    <w:p>
      <w:pPr>
        <w:ind w:firstLine="560"/>
        <w:spacing w:line="520" w:lineRule="exact"/>
        <w:rPr>
          <w:rFonts w:hint="eastAsia" w:ascii="仿宋" w:hAnsi="仿宋" w:eastAsia="仿宋"/>
          <w:sz w:val="28"/>
          <w:szCs w:val="28"/>
          <w:highlight w:val="none"/>
        </w:rPr>
      </w:pPr>
      <w:r>
        <w:rPr>
          <w:rFonts w:hint="eastAsia" w:ascii="仿宋" w:hAnsi="仿宋" w:eastAsia="仿宋" w:cs="Times New Roman"/>
          <w:sz w:val="28"/>
          <w:szCs w:val="28"/>
          <w:highlight w:val="none"/>
          <w:lang w:val="en-US" w:eastAsia="zh-CN"/>
        </w:rPr>
        <w:t xml:space="preserve">19.3 代理机构可以按照规定，通过修改磋商文件酌情延长提交响应文件截止日期，在此情况下，供应商的所有权利和义务以及供应商受制的截止日期均应以延长后新的截止日期为准。</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20.</w:t>
      </w:r>
      <w:r>
        <w:rPr>
          <w:rFonts w:hint="eastAsia" w:ascii="仿宋" w:hAnsi="仿宋" w:eastAsia="仿宋"/>
          <w:sz w:val="28"/>
          <w:szCs w:val="28"/>
          <w:highlight w:val="none"/>
        </w:rPr>
        <w:t xml:space="preserve">响应文件被拒绝接收的情形</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20.1在磋商文件规定的提交响应文件截止时间后上传的</w:t>
      </w:r>
      <w:r>
        <w:rPr>
          <w:rFonts w:hint="eastAsia" w:ascii="仿宋" w:hAnsi="仿宋" w:eastAsia="仿宋"/>
          <w:sz w:val="28"/>
          <w:szCs w:val="28"/>
          <w:highlight w:val="none"/>
          <w:lang w:eastAsia="zh-CN"/>
        </w:rPr>
        <w:t xml:space="preserve">任何</w:t>
      </w:r>
      <w:r>
        <w:rPr>
          <w:rFonts w:hint="eastAsia" w:ascii="仿宋" w:hAnsi="仿宋" w:eastAsia="仿宋"/>
          <w:sz w:val="28"/>
          <w:szCs w:val="28"/>
          <w:highlight w:val="none"/>
        </w:rPr>
        <w:t xml:space="preserve">电子响应文件。</w:t>
      </w:r>
      <w:r/>
    </w:p>
    <w:p>
      <w:pPr>
        <w:spacing w:line="520" w:lineRule="exact"/>
        <w:rPr>
          <w:rFonts w:hint="eastAsia" w:ascii="仿宋" w:hAnsi="仿宋" w:eastAsia="仿宋"/>
          <w:sz w:val="28"/>
          <w:szCs w:val="28"/>
          <w:highlight w:val="none"/>
        </w:rPr>
      </w:pPr>
      <w:r>
        <w:rPr>
          <w:rFonts w:hint="eastAsia" w:ascii="仿宋" w:hAnsi="仿宋" w:eastAsia="仿宋"/>
          <w:bCs/>
          <w:sz w:val="28"/>
          <w:highlight w:val="none"/>
        </w:rPr>
        <w:t xml:space="preserve">21.响应文件的撤回和修改</w:t>
      </w:r>
      <w:r/>
    </w:p>
    <w:p>
      <w:pPr>
        <w:ind w:firstLine="56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21.1</w:t>
      </w:r>
      <w:r>
        <w:rPr>
          <w:rFonts w:hint="eastAsia" w:ascii="仿宋" w:hAnsi="仿宋" w:eastAsia="仿宋"/>
          <w:sz w:val="28"/>
          <w:szCs w:val="28"/>
          <w:highlight w:val="none"/>
          <w:lang w:eastAsia="zh-CN"/>
        </w:rPr>
        <w:t xml:space="preserve">响应文件的撤回</w:t>
      </w:r>
      <w:r/>
    </w:p>
    <w:p>
      <w:pPr>
        <w:ind w:firstLine="56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lang w:val="en-US" w:eastAsia="zh-CN"/>
        </w:rPr>
        <w:t xml:space="preserve">21.1.1</w:t>
      </w:r>
      <w:r>
        <w:rPr>
          <w:rFonts w:hint="eastAsia" w:ascii="仿宋" w:hAnsi="仿宋" w:eastAsia="仿宋"/>
          <w:sz w:val="28"/>
          <w:szCs w:val="28"/>
          <w:highlight w:val="none"/>
        </w:rPr>
        <w:t xml:space="preserve">供应商可在提交响应文件截止时间前，登录</w:t>
      </w:r>
      <w:r>
        <w:rPr>
          <w:rFonts w:hint="eastAsia" w:ascii="仿宋" w:hAnsi="仿宋" w:eastAsia="仿宋"/>
          <w:sz w:val="28"/>
          <w:szCs w:val="28"/>
          <w:highlight w:val="none"/>
          <w:lang w:eastAsia="zh-CN"/>
        </w:rPr>
        <w:t xml:space="preserve">“苏采云”</w:t>
      </w:r>
      <w:r>
        <w:rPr>
          <w:rFonts w:hint="eastAsia" w:ascii="仿宋" w:hAnsi="仿宋" w:eastAsia="仿宋"/>
          <w:sz w:val="28"/>
          <w:szCs w:val="28"/>
          <w:highlight w:val="none"/>
        </w:rPr>
        <w:t xml:space="preserve">撤回电子响应文件</w:t>
      </w:r>
      <w:r>
        <w:rPr>
          <w:rFonts w:hint="eastAsia" w:ascii="仿宋" w:hAnsi="仿宋" w:eastAsia="仿宋"/>
          <w:sz w:val="28"/>
          <w:szCs w:val="28"/>
          <w:highlight w:val="none"/>
          <w:lang w:eastAsia="zh-CN"/>
        </w:rPr>
        <w:t xml:space="preserve">。</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21.1.2</w:t>
      </w:r>
      <w:r>
        <w:rPr>
          <w:rFonts w:hint="eastAsia" w:ascii="仿宋" w:hAnsi="仿宋" w:eastAsia="仿宋"/>
          <w:sz w:val="28"/>
          <w:szCs w:val="28"/>
          <w:highlight w:val="none"/>
        </w:rPr>
        <w:t xml:space="preserve">供应商在提交响应文件截止时间前撤回电子响应文件，</w:t>
      </w:r>
      <w:r>
        <w:rPr>
          <w:rFonts w:hint="eastAsia" w:ascii="仿宋" w:hAnsi="仿宋" w:eastAsia="仿宋"/>
          <w:sz w:val="28"/>
          <w:szCs w:val="28"/>
          <w:highlight w:val="none"/>
          <w:lang w:eastAsia="zh-CN"/>
        </w:rPr>
        <w:t xml:space="preserve">且未重新上传的，</w:t>
      </w:r>
      <w:r>
        <w:rPr>
          <w:rFonts w:hint="eastAsia" w:ascii="仿宋" w:hAnsi="仿宋" w:eastAsia="仿宋"/>
          <w:sz w:val="28"/>
          <w:szCs w:val="28"/>
          <w:highlight w:val="none"/>
        </w:rPr>
        <w:t xml:space="preserve">则认为其不再参与本项目磋商活动。</w:t>
      </w:r>
      <w:r/>
    </w:p>
    <w:p>
      <w:pPr>
        <w:ind w:firstLine="56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21.</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响应文件的</w:t>
      </w:r>
      <w:r>
        <w:rPr>
          <w:rFonts w:hint="eastAsia" w:ascii="仿宋" w:hAnsi="仿宋" w:eastAsia="仿宋"/>
          <w:sz w:val="28"/>
          <w:szCs w:val="28"/>
          <w:highlight w:val="none"/>
          <w:lang w:eastAsia="zh-CN"/>
        </w:rPr>
        <w:t xml:space="preserve">修改</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21.2.1供应商可在提交响应文件截止时间前，登录</w:t>
      </w:r>
      <w:r>
        <w:rPr>
          <w:rFonts w:hint="eastAsia" w:ascii="仿宋" w:hAnsi="仿宋" w:eastAsia="仿宋"/>
          <w:sz w:val="28"/>
          <w:szCs w:val="28"/>
          <w:highlight w:val="none"/>
          <w:lang w:eastAsia="zh-CN"/>
        </w:rPr>
        <w:t xml:space="preserve">“苏采云”</w:t>
      </w:r>
      <w:r>
        <w:rPr>
          <w:rFonts w:hint="eastAsia" w:ascii="仿宋" w:hAnsi="仿宋" w:eastAsia="仿宋"/>
          <w:sz w:val="28"/>
          <w:szCs w:val="28"/>
          <w:highlight w:val="none"/>
          <w:lang w:val="en-US" w:eastAsia="zh-CN"/>
        </w:rPr>
        <w:t xml:space="preserve">修改电子响应文件，</w:t>
      </w:r>
      <w:r>
        <w:rPr>
          <w:rFonts w:hint="eastAsia" w:ascii="仿宋" w:hAnsi="仿宋" w:eastAsia="仿宋"/>
          <w:sz w:val="28"/>
          <w:szCs w:val="28"/>
          <w:highlight w:val="none"/>
        </w:rPr>
        <w:t xml:space="preserve">电子响应文件以最终完成上传的为准。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21.2.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供应商不得在提交响应文件截止时间之后修改电子响应文件。</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21.3</w:t>
      </w:r>
      <w:r>
        <w:rPr>
          <w:rFonts w:hint="eastAsia" w:ascii="仿宋" w:hAnsi="仿宋" w:eastAsia="仿宋"/>
          <w:sz w:val="28"/>
          <w:highlight w:val="none"/>
        </w:rPr>
        <w:t xml:space="preserve">供应商不</w:t>
      </w:r>
      <w:r>
        <w:rPr>
          <w:rFonts w:hint="eastAsia" w:ascii="仿宋" w:hAnsi="仿宋" w:eastAsia="仿宋"/>
          <w:sz w:val="28"/>
          <w:szCs w:val="28"/>
          <w:highlight w:val="none"/>
        </w:rPr>
        <w:t xml:space="preserve">得在提交电子响应文件截止时间起至磋商有效期满前撤回</w:t>
      </w:r>
      <w:r>
        <w:rPr>
          <w:rFonts w:hint="eastAsia" w:ascii="仿宋" w:hAnsi="仿宋" w:eastAsia="仿宋"/>
          <w:sz w:val="28"/>
          <w:szCs w:val="28"/>
          <w:highlight w:val="none"/>
          <w:lang w:eastAsia="zh-CN"/>
        </w:rPr>
        <w:t xml:space="preserve">、修改</w:t>
      </w:r>
      <w:r>
        <w:rPr>
          <w:rFonts w:hint="eastAsia" w:ascii="仿宋" w:hAnsi="仿宋" w:eastAsia="仿宋"/>
          <w:sz w:val="28"/>
          <w:szCs w:val="28"/>
          <w:highlight w:val="none"/>
        </w:rPr>
        <w:t xml:space="preserve">电子响应文件。</w:t>
      </w:r>
      <w:r/>
    </w:p>
    <w:p>
      <w:pPr>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五、响应文件的解密与评审</w:t>
      </w:r>
      <w:r/>
    </w:p>
    <w:p>
      <w:pPr>
        <w:spacing w:line="520" w:lineRule="exact"/>
        <w:rPr>
          <w:rFonts w:hint="eastAsia" w:ascii="仿宋" w:hAnsi="仿宋" w:eastAsia="仿宋"/>
          <w:sz w:val="28"/>
          <w:szCs w:val="28"/>
          <w:highlight w:val="none"/>
        </w:rPr>
      </w:pPr>
      <w:r/>
      <w:bookmarkStart w:id="23" w:name="_Toc20823302"/>
      <w:r/>
      <w:bookmarkStart w:id="24" w:name="_Toc513029230"/>
      <w:r/>
      <w:bookmarkStart w:id="25" w:name="_Toc16938546"/>
      <w:r>
        <w:rPr>
          <w:rFonts w:hint="eastAsia" w:ascii="仿宋" w:hAnsi="仿宋" w:eastAsia="仿宋"/>
          <w:sz w:val="28"/>
          <w:szCs w:val="28"/>
          <w:highlight w:val="none"/>
        </w:rPr>
        <w:t xml:space="preserve">2</w:t>
      </w:r>
      <w:bookmarkEnd w:id="23"/>
      <w:r/>
      <w:bookmarkEnd w:id="24"/>
      <w:r/>
      <w:bookmarkEnd w:id="25"/>
      <w:r>
        <w:rPr>
          <w:rFonts w:hint="eastAsia" w:ascii="仿宋" w:hAnsi="仿宋" w:eastAsia="仿宋"/>
          <w:sz w:val="28"/>
          <w:szCs w:val="28"/>
          <w:highlight w:val="none"/>
        </w:rPr>
        <w:t xml:space="preserve">2.响应文件解密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22.1供应商应当按照《操作手册》规定，在苏采云系统规定的时间内对磋商响应文件进行解密。</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23.磋商小组</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   23.1</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将组织磋商小组对响应文件进行评审。磋商小组由采购人代表和有关技术、经济等方面的专家组成，且人员构成符合政府采购有关规定。</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   23.2磋商小组独立工作，负责评审所有响应文件并确定成交</w:t>
      </w:r>
      <w:r>
        <w:rPr>
          <w:rFonts w:hint="eastAsia" w:ascii="仿宋" w:hAnsi="仿宋" w:eastAsia="仿宋"/>
          <w:sz w:val="28"/>
          <w:szCs w:val="28"/>
          <w:highlight w:val="none"/>
          <w:lang w:val="en-US" w:eastAsia="zh-CN"/>
        </w:rPr>
        <w:t xml:space="preserve">候选</w:t>
      </w:r>
      <w:r>
        <w:rPr>
          <w:rFonts w:hint="eastAsia" w:ascii="仿宋" w:hAnsi="仿宋" w:eastAsia="仿宋"/>
          <w:sz w:val="28"/>
          <w:szCs w:val="28"/>
          <w:highlight w:val="none"/>
        </w:rPr>
        <w:t xml:space="preserve">人。</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24.评审过程的保密与公正</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24.1磋商小组、采购人和</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工作人员、相关监督人员等与评审工作有关的人员，对评审情况以及在评审过程中获悉的国家秘密、商业秘密负有保密责任。</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24.2在评审过程中，供应商不得以任何行为影响磋商评审过程，否则其响应文件将被作为无效响应文件。</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24.3在项目评审期间，</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将设专门人员与供应商联系。</w:t>
      </w:r>
      <w:r/>
    </w:p>
    <w:p>
      <w:pPr>
        <w:ind w:firstLine="5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2</w:t>
      </w:r>
      <w:r>
        <w:rPr>
          <w:rFonts w:hint="eastAsia" w:ascii="仿宋" w:hAnsi="仿宋" w:eastAsia="仿宋"/>
          <w:sz w:val="28"/>
          <w:szCs w:val="28"/>
          <w:highlight w:val="none"/>
        </w:rPr>
        <w:t xml:space="preserve">4.4 </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和磋商小组不向未成交的供应商解释未成交原因，也不公布评审过程中的相关细节。</w:t>
      </w:r>
      <w:r/>
    </w:p>
    <w:p>
      <w:pPr>
        <w:spacing w:line="520" w:lineRule="exact"/>
        <w:rPr>
          <w:rFonts w:hint="eastAsia" w:ascii="仿宋" w:hAnsi="仿宋" w:eastAsia="仿宋"/>
          <w:sz w:val="28"/>
          <w:szCs w:val="28"/>
          <w:highlight w:val="none"/>
        </w:rPr>
      </w:pPr>
      <w:r/>
      <w:bookmarkStart w:id="26" w:name="_Toc513029232"/>
      <w:r/>
      <w:bookmarkStart w:id="27" w:name="_Toc16938548"/>
      <w:r/>
      <w:bookmarkStart w:id="28" w:name="_Toc20823304"/>
      <w:r>
        <w:rPr>
          <w:rFonts w:hint="eastAsia" w:ascii="仿宋" w:hAnsi="仿宋" w:eastAsia="仿宋"/>
          <w:sz w:val="28"/>
          <w:szCs w:val="28"/>
          <w:highlight w:val="none"/>
        </w:rPr>
        <w:t xml:space="preserve">25.评审过程中的澄清</w:t>
      </w:r>
      <w:bookmarkEnd w:id="26"/>
      <w:r/>
      <w:bookmarkEnd w:id="27"/>
      <w:r/>
      <w:bookmarkEnd w:id="28"/>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w:t>
      </w:r>
      <w:r>
        <w:rPr>
          <w:rFonts w:ascii="仿宋" w:hAnsi="仿宋" w:eastAsia="仿宋"/>
          <w:sz w:val="28"/>
          <w:szCs w:val="28"/>
          <w:highlight w:val="none"/>
        </w:rPr>
        <w:t xml:space="preserve">操作</w:t>
      </w:r>
      <w:r>
        <w:rPr>
          <w:rFonts w:hint="eastAsia" w:ascii="仿宋" w:hAnsi="仿宋" w:eastAsia="仿宋"/>
          <w:sz w:val="28"/>
          <w:szCs w:val="28"/>
          <w:highlight w:val="none"/>
        </w:rPr>
        <w:t xml:space="preserve">方式</w:t>
      </w:r>
      <w:r>
        <w:rPr>
          <w:rFonts w:ascii="仿宋" w:hAnsi="仿宋" w:eastAsia="仿宋"/>
          <w:sz w:val="28"/>
          <w:szCs w:val="28"/>
          <w:highlight w:val="none"/>
        </w:rPr>
        <w:t xml:space="preserve">见</w:t>
      </w:r>
      <w:r>
        <w:rPr>
          <w:rFonts w:hint="eastAsia" w:ascii="仿宋" w:hAnsi="仿宋" w:eastAsia="仿宋"/>
          <w:sz w:val="28"/>
          <w:szCs w:val="28"/>
          <w:highlight w:val="none"/>
        </w:rPr>
        <w:t xml:space="preserve">《操作手册》。</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25.3 接到磋商小组澄清、说明和更正要求的供应商如未按规定</w:t>
      </w:r>
      <w:r>
        <w:rPr>
          <w:rFonts w:hint="eastAsia" w:ascii="仿宋" w:hAnsi="仿宋" w:eastAsia="仿宋"/>
          <w:sz w:val="28"/>
          <w:szCs w:val="28"/>
          <w:highlight w:val="none"/>
          <w:lang w:val="en-US" w:eastAsia="zh-CN"/>
        </w:rPr>
        <w:t xml:space="preserve">作</w:t>
      </w:r>
      <w:r>
        <w:rPr>
          <w:rFonts w:hint="eastAsia" w:ascii="仿宋" w:hAnsi="仿宋" w:eastAsia="仿宋"/>
          <w:sz w:val="28"/>
          <w:szCs w:val="28"/>
          <w:highlight w:val="none"/>
        </w:rPr>
        <w:t xml:space="preserve">出澄清、说明和更正，其风险由供应商自行承担。</w:t>
      </w:r>
      <w:r/>
    </w:p>
    <w:p>
      <w:pPr>
        <w:spacing w:line="520" w:lineRule="exact"/>
        <w:rPr>
          <w:rFonts w:hint="eastAsia" w:ascii="仿宋" w:hAnsi="仿宋" w:eastAsia="仿宋"/>
          <w:sz w:val="28"/>
          <w:szCs w:val="28"/>
          <w:highlight w:val="none"/>
        </w:rPr>
      </w:pPr>
      <w:r/>
      <w:bookmarkStart w:id="29" w:name="_Toc513029233"/>
      <w:r/>
      <w:bookmarkStart w:id="30" w:name="_Toc20823305"/>
      <w:r/>
      <w:bookmarkStart w:id="31" w:name="_Toc16938549"/>
      <w:r>
        <w:rPr>
          <w:rFonts w:hint="eastAsia" w:ascii="仿宋" w:hAnsi="仿宋" w:eastAsia="仿宋"/>
          <w:sz w:val="28"/>
          <w:szCs w:val="28"/>
          <w:highlight w:val="none"/>
        </w:rPr>
        <w:t xml:space="preserve">26.对响应文件的审</w:t>
      </w:r>
      <w:bookmarkEnd w:id="29"/>
      <w:r/>
      <w:bookmarkEnd w:id="30"/>
      <w:r/>
      <w:bookmarkEnd w:id="31"/>
      <w:r>
        <w:rPr>
          <w:rFonts w:hint="eastAsia" w:ascii="仿宋" w:hAnsi="仿宋" w:eastAsia="仿宋"/>
          <w:sz w:val="28"/>
          <w:szCs w:val="28"/>
          <w:highlight w:val="none"/>
        </w:rPr>
        <w:t xml:space="preserve">查</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26.1响应文件审查分为资格审查和符合性审查。</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26.1.1 资格审查：由磋商小组依据法律法规和磋商文件的规定，对响应文件中的资格证明文件进行审查，以确定供应商是否具备参加磋商的资格。</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磋商小组在进行资格审查的同时，将在“信用中国”网站（www.creditchina.gov.cn）查询供应商的信用记录，以确定供应商是否具备磋商资格,查询结果留存并归档。</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接受联合体的项目，两个以上的自然人、法人或者其他组织组成一个联合体，以一个供应商的身份共同参加政府采购活动的</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联合体成员中任何一方存在不良信用记录的，视同联合体存在不良应用记录。</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26.1.2 符合性审查：依据磋商文件的规定，由磋商小组从响应文件的有效性、完整性和对磋商文件的响应程度进行审查，以确定是否对磋商文件的实质性要求作出响应。</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所谓重大偏离或保留是指与磋商文件规定的实质性要求存在负偏离，或者在实质上与磋商文件不一致，而且限制了合同中买方和</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26.3未实质性响应磋商文件的情形</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26.3.1供应商在苏采云系统规定的时间内未成功解密电子响应文件的。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26.3.2供应商未按照磋商文件要求上传电子响应文件的。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26.3.3同一供应商提交两个（含两个）以上不同的响应文件或者最后报价的。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26.3.4供应商不具备磋商文件中规定资格要求的。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26.3.5供应商的最后报价超过了采购预算。</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26.3.6</w:t>
      </w:r>
      <w:r>
        <w:rPr>
          <w:rFonts w:hint="eastAsia" w:ascii="仿宋" w:hAnsi="仿宋" w:eastAsia="仿宋"/>
          <w:color w:val="auto"/>
          <w:sz w:val="28"/>
          <w:szCs w:val="28"/>
          <w:highlight w:val="none"/>
          <w:lang w:eastAsia="zh-CN"/>
        </w:rPr>
        <w:t xml:space="preserve">磋商小组</w:t>
      </w:r>
      <w:r>
        <w:rPr>
          <w:rFonts w:hint="eastAsia" w:ascii="仿宋" w:hAnsi="仿宋" w:eastAsia="仿宋"/>
          <w:color w:val="auto"/>
          <w:sz w:val="28"/>
          <w:szCs w:val="28"/>
          <w:highlight w:val="none"/>
        </w:rPr>
        <w:t xml:space="preserve">认为</w:t>
      </w:r>
      <w:r>
        <w:rPr>
          <w:rFonts w:hint="eastAsia" w:ascii="仿宋" w:hAnsi="仿宋" w:eastAsia="仿宋"/>
          <w:color w:val="auto"/>
          <w:sz w:val="28"/>
          <w:szCs w:val="28"/>
          <w:highlight w:val="none"/>
          <w:lang w:eastAsia="zh-CN"/>
        </w:rPr>
        <w:t xml:space="preserve">供应商</w:t>
      </w:r>
      <w:r>
        <w:rPr>
          <w:rFonts w:hint="eastAsia" w:ascii="仿宋" w:hAnsi="仿宋" w:eastAsia="仿宋"/>
          <w:color w:val="auto"/>
          <w:sz w:val="28"/>
          <w:szCs w:val="28"/>
          <w:highlight w:val="none"/>
        </w:rPr>
        <w:t xml:space="preserve">的报价属于《关于推动解决政府采购异常低价问题的通知》（财库〔</w:t>
      </w:r>
      <w:r>
        <w:rPr>
          <w:rFonts w:hint="eastAsia" w:ascii="仿宋" w:hAnsi="仿宋" w:eastAsia="仿宋"/>
          <w:color w:val="auto"/>
          <w:sz w:val="28"/>
          <w:szCs w:val="28"/>
          <w:highlight w:val="none"/>
          <w:lang w:val="en-US" w:eastAsia="zh-CN"/>
        </w:rPr>
        <w:t xml:space="preserve">2026</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号）异常低价情形的，将通过苏采云系统，按照</w:t>
      </w:r>
      <w:r>
        <w:rPr>
          <w:rFonts w:hint="eastAsia" w:ascii="仿宋" w:hAnsi="仿宋" w:eastAsia="仿宋"/>
          <w:color w:val="auto"/>
          <w:sz w:val="28"/>
          <w:szCs w:val="28"/>
          <w:highlight w:val="none"/>
          <w:lang w:eastAsia="zh-CN"/>
        </w:rPr>
        <w:t xml:space="preserve">财库</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2026</w:t>
      </w:r>
      <w:r>
        <w:rPr>
          <w:rFonts w:hint="eastAsia" w:ascii="仿宋" w:hAnsi="仿宋" w:eastAsia="仿宋"/>
          <w:color w:val="auto"/>
          <w:sz w:val="28"/>
          <w:szCs w:val="28"/>
          <w:highlight w:val="none"/>
        </w:rPr>
        <w:t xml:space="preserve">〕2号文件要求启动异</w:t>
      </w:r>
      <w:r>
        <w:rPr>
          <w:rFonts w:hint="eastAsia" w:ascii="仿宋" w:hAnsi="仿宋" w:eastAsia="仿宋"/>
          <w:sz w:val="28"/>
          <w:szCs w:val="28"/>
          <w:highlight w:val="none"/>
        </w:rPr>
        <w:t xml:space="preserve">常低价</w:t>
      </w:r>
      <w:r>
        <w:rPr>
          <w:rFonts w:hint="eastAsia" w:ascii="仿宋" w:hAnsi="仿宋" w:eastAsia="仿宋"/>
          <w:sz w:val="28"/>
          <w:szCs w:val="28"/>
          <w:highlight w:val="none"/>
          <w:lang w:eastAsia="zh-CN"/>
        </w:rPr>
        <w:t xml:space="preserve">响应</w:t>
      </w:r>
      <w:r>
        <w:rPr>
          <w:rFonts w:hint="eastAsia" w:ascii="仿宋" w:hAnsi="仿宋" w:eastAsia="仿宋"/>
          <w:sz w:val="28"/>
          <w:szCs w:val="28"/>
          <w:highlight w:val="none"/>
        </w:rPr>
        <w:t xml:space="preserve">审查程序，要求其在合理的时间内提供说明，必要时提交相关证明材料；</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不能证明其报价合理性的，</w:t>
      </w:r>
      <w:r>
        <w:rPr>
          <w:rFonts w:hint="eastAsia" w:ascii="仿宋" w:hAnsi="仿宋" w:eastAsia="仿宋"/>
          <w:sz w:val="28"/>
          <w:szCs w:val="28"/>
          <w:highlight w:val="none"/>
          <w:lang w:eastAsia="zh-CN"/>
        </w:rPr>
        <w:t xml:space="preserve">磋商小组</w:t>
      </w:r>
      <w:r>
        <w:rPr>
          <w:rFonts w:hint="eastAsia" w:ascii="仿宋" w:hAnsi="仿宋" w:eastAsia="仿宋"/>
          <w:sz w:val="28"/>
          <w:szCs w:val="28"/>
          <w:highlight w:val="none"/>
        </w:rPr>
        <w:t xml:space="preserve">应当将其作为无效</w:t>
      </w:r>
      <w:r>
        <w:rPr>
          <w:rFonts w:hint="eastAsia" w:ascii="仿宋" w:hAnsi="仿宋" w:eastAsia="仿宋"/>
          <w:sz w:val="28"/>
          <w:szCs w:val="28"/>
          <w:highlight w:val="none"/>
          <w:lang w:eastAsia="zh-CN"/>
        </w:rPr>
        <w:t xml:space="preserve">响应文件</w:t>
      </w:r>
      <w:r>
        <w:rPr>
          <w:rFonts w:hint="eastAsia" w:ascii="仿宋" w:hAnsi="仿宋" w:eastAsia="仿宋"/>
          <w:sz w:val="28"/>
          <w:szCs w:val="28"/>
          <w:highlight w:val="none"/>
        </w:rPr>
        <w:t xml:space="preserve">处理。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26.3.7</w:t>
      </w:r>
      <w:r>
        <w:rPr>
          <w:rFonts w:hint="eastAsia" w:ascii="仿宋" w:hAnsi="仿宋" w:eastAsia="仿宋"/>
          <w:sz w:val="28"/>
          <w:szCs w:val="28"/>
          <w:highlight w:val="none"/>
        </w:rPr>
        <w:t xml:space="preserve">不符合磋商文件中规定的实质性要求和条件的（实质性要求和条件是指本</w:t>
      </w:r>
      <w:r>
        <w:rPr>
          <w:rFonts w:hint="eastAsia" w:ascii="仿宋" w:hAnsi="仿宋" w:eastAsia="仿宋"/>
          <w:sz w:val="28"/>
          <w:szCs w:val="28"/>
          <w:highlight w:val="none"/>
          <w:lang w:eastAsia="zh-CN"/>
        </w:rPr>
        <w:t xml:space="preserve">磋商</w:t>
      </w:r>
      <w:r>
        <w:rPr>
          <w:rFonts w:hint="eastAsia" w:ascii="仿宋" w:hAnsi="仿宋" w:eastAsia="仿宋"/>
          <w:sz w:val="28"/>
          <w:szCs w:val="28"/>
          <w:highlight w:val="none"/>
        </w:rPr>
        <w:t xml:space="preserve">文件中用带星号（“★”）的商务和技术要求）。</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 响应文件含有采购人不能接受的附加条件的。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w:t>
      </w:r>
      <w:r>
        <w:rPr>
          <w:rFonts w:hint="eastAsia" w:ascii="仿宋" w:hAnsi="仿宋" w:eastAsia="仿宋"/>
          <w:sz w:val="28"/>
          <w:szCs w:val="28"/>
          <w:highlight w:val="none"/>
          <w:lang w:val="en-US" w:eastAsia="zh-CN"/>
        </w:rPr>
        <w:t xml:space="preserve">10</w:t>
      </w:r>
      <w:r>
        <w:rPr>
          <w:rFonts w:hint="eastAsia" w:ascii="仿宋" w:hAnsi="仿宋" w:eastAsia="仿宋"/>
          <w:sz w:val="28"/>
          <w:szCs w:val="28"/>
          <w:highlight w:val="none"/>
        </w:rPr>
        <w:t xml:space="preserve">按照第37.4的要求本项目中具有“强制采购”产品，但未提供经国家确定的认证机构出具的、处于有效期之内该节能产品认证证书图片的；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26.3.1</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响应文件未按照磋商文件要求加盖CA电子公章的。</w:t>
      </w:r>
      <w:r/>
    </w:p>
    <w:p>
      <w:pPr>
        <w:ind w:firstLine="560"/>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26.3.12其他法律法规及本磋商文件规定的属无效响应的情形。</w:t>
      </w:r>
      <w:r/>
    </w:p>
    <w:p>
      <w:pPr>
        <w:ind w:firstLine="560"/>
        <w:spacing w:line="360" w:lineRule="auto"/>
        <w:rPr>
          <w:rFonts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26.3.13供应商未按照采购文件第六章响应文件“</w:t>
      </w:r>
      <w:r>
        <w:rPr>
          <w:rFonts w:hint="eastAsia" w:ascii="仿宋" w:hAnsi="仿宋" w:eastAsia="仿宋" w:cs="仿宋"/>
          <w:sz w:val="28"/>
          <w:szCs w:val="28"/>
          <w:highlight w:val="none"/>
          <w:lang w:val="en-US" w:eastAsia="zh-CN"/>
        </w:rPr>
        <w:t xml:space="preserve">四、团队配置要求</w:t>
      </w:r>
      <w:r>
        <w:rPr>
          <w:rFonts w:hint="eastAsia" w:ascii="仿宋" w:hAnsi="仿宋" w:eastAsia="仿宋"/>
          <w:sz w:val="28"/>
          <w:szCs w:val="28"/>
          <w:highlight w:val="none"/>
          <w:lang w:val="en-US" w:eastAsia="zh-CN"/>
        </w:rPr>
        <w:t xml:space="preserve">”提供人员配备表的。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26.4未实质性响应磋商文件的响应文件按无效响应处理。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26.5如果响应文件实质上没有响应磋商文件的要求，磋商小组将予以拒绝，供应商不得通过修改或撤销</w:t>
      </w:r>
      <w:r>
        <w:rPr>
          <w:rFonts w:hint="eastAsia" w:ascii="仿宋" w:hAnsi="仿宋" w:eastAsia="仿宋"/>
          <w:sz w:val="28"/>
          <w:szCs w:val="28"/>
          <w:highlight w:val="none"/>
          <w:lang w:eastAsia="zh-CN"/>
        </w:rPr>
        <w:t xml:space="preserve">不符</w:t>
      </w:r>
      <w:r>
        <w:rPr>
          <w:rFonts w:hint="eastAsia" w:ascii="仿宋" w:hAnsi="仿宋" w:eastAsia="仿宋"/>
          <w:sz w:val="28"/>
          <w:szCs w:val="28"/>
          <w:highlight w:val="none"/>
        </w:rPr>
        <w:t xml:space="preserve">合要求的偏离或保留而使其成为实质性响应的文件。</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26.6供应商在项目评审全过程中应</w:t>
      </w:r>
      <w:r>
        <w:rPr>
          <w:rFonts w:hint="eastAsia" w:ascii="仿宋" w:hAnsi="仿宋" w:eastAsia="仿宋"/>
          <w:sz w:val="28"/>
          <w:szCs w:val="28"/>
          <w:highlight w:val="none"/>
          <w:lang w:eastAsia="zh-CN"/>
        </w:rPr>
        <w:t xml:space="preserve">保持通信畅通</w:t>
      </w:r>
      <w:r>
        <w:rPr>
          <w:rFonts w:hint="eastAsia" w:ascii="仿宋" w:hAnsi="仿宋" w:eastAsia="仿宋"/>
          <w:sz w:val="28"/>
          <w:szCs w:val="28"/>
          <w:highlight w:val="none"/>
        </w:rPr>
        <w:t xml:space="preserve">，并安排专人与</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及磋商小组联系。</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27.磋商程序及评审方法和评审标准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27.1磋商程序</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27.1.3供应商未在磋商小组规定的时间内在苏采云系统中提交最后报价的视为放弃磋商，其响应文件按无效响应处理，最后报价格式表须加盖CA电子公章</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否则视为未提交最后报价。</w:t>
      </w:r>
      <w:r>
        <w:rPr>
          <w:rFonts w:ascii="仿宋" w:hAnsi="仿宋" w:eastAsia="仿宋"/>
          <w:sz w:val="28"/>
          <w:szCs w:val="28"/>
          <w:highlight w:val="none"/>
        </w:rPr>
        <w:t xml:space="preserve">已提交响应文件的供应商，在提交最后报价之前，可以根据磋商情况退出磋商</w:t>
      </w:r>
      <w:r>
        <w:rPr>
          <w:rFonts w:hint="eastAsia" w:ascii="仿宋" w:hAnsi="仿宋" w:eastAsia="仿宋"/>
          <w:sz w:val="28"/>
          <w:szCs w:val="28"/>
          <w:highlight w:val="none"/>
        </w:rPr>
        <w:t xml:space="preserve">，并在苏采云系统中提交“退出磋商函”并加盖CA电子公章</w:t>
      </w:r>
      <w:r>
        <w:rPr>
          <w:rFonts w:ascii="仿宋" w:hAnsi="仿宋" w:eastAsia="仿宋"/>
          <w:sz w:val="28"/>
          <w:szCs w:val="28"/>
          <w:highlight w:val="none"/>
        </w:rPr>
        <w:t xml:space="preserve">。</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27.2 评审方法和评审标准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27.2.2评审标准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见本磋商文件第三章规定。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27.3采购活动终止的情况</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出现下列情形之一的，本次竞争性磋商采购活动将被终止：</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27.3.1因情况变化，不再符合规定的竞争性磋商采购方式适用情形的。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27.3.2出现影响采购公正的违法、违规行为的。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27.3.3除本磋商文件第二章第27.1.2条第三款规定的情形外，在采购过程中符合要求的供应商或者最后报价未超过采购预算的供应商不足3家的。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27.3.4在苏采云系统规定时间内成功解密电子响应文件的供应商不足3家的。</w:t>
      </w:r>
      <w:r/>
    </w:p>
    <w:p>
      <w:pPr>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28.推荐成交候选供应商</w:t>
      </w:r>
      <w:r/>
    </w:p>
    <w:p>
      <w:pPr>
        <w:ind w:firstLine="539"/>
        <w:spacing w:line="520" w:lineRule="exact"/>
        <w:rPr>
          <w:rFonts w:hint="eastAsia" w:ascii="仿宋" w:hAnsi="仿宋" w:eastAsia="仿宋"/>
          <w:sz w:val="28"/>
          <w:highlight w:val="none"/>
        </w:rPr>
      </w:pPr>
      <w:r>
        <w:rPr>
          <w:rFonts w:hint="eastAsia" w:ascii="仿宋" w:hAnsi="仿宋" w:eastAsia="仿宋"/>
          <w:sz w:val="28"/>
          <w:highlight w:val="none"/>
        </w:rPr>
        <w:t xml:space="preserve">28.1磋商小组将对通过资格性审查和符合性审查的响应文件进行评价和比较。</w:t>
      </w:r>
      <w:r/>
    </w:p>
    <w:p>
      <w:pPr>
        <w:ind w:firstLine="560"/>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28.2磋商小组</w:t>
      </w:r>
      <w:r>
        <w:rPr>
          <w:rFonts w:hint="eastAsia" w:ascii="仿宋" w:hAnsi="仿宋" w:eastAsia="仿宋"/>
          <w:sz w:val="28"/>
          <w:szCs w:val="28"/>
          <w:highlight w:val="none"/>
        </w:rPr>
        <w:t xml:space="preserve">按磋商文件第三章中公布的评标标准对每份合格响应文件进行评审，推荐3名成交候选供应商</w:t>
      </w:r>
      <w:r>
        <w:rPr>
          <w:rFonts w:hint="eastAsia" w:ascii="仿宋" w:hAnsi="仿宋" w:eastAsia="仿宋" w:cs="楷体"/>
          <w:sz w:val="28"/>
          <w:szCs w:val="28"/>
          <w:highlight w:val="none"/>
        </w:rPr>
        <w:t xml:space="preserve">。</w:t>
      </w:r>
      <w:r>
        <w:rPr>
          <w:rFonts w:ascii="仿宋" w:hAnsi="仿宋" w:eastAsia="仿宋" w:cs="楷体"/>
          <w:sz w:val="28"/>
          <w:szCs w:val="28"/>
          <w:highlight w:val="none"/>
        </w:rPr>
        <w:t xml:space="preserve"> </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28</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磋商小组发现磋商文件存在歧义、重大缺陷导致评审工作无法进行，或者磋商文件内容存在违反国家有关规定的，评审工作停止，</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修改磋商文件后重新组织采购活动。</w:t>
      </w:r>
      <w:r/>
    </w:p>
    <w:p>
      <w:pPr>
        <w:ind w:right="-634"/>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29.磋商过程保密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29.1在宣布成交结果前，凡属于审查、澄清、磋商、评审响应文件和确定成交等相关信息，</w:t>
      </w:r>
      <w:r>
        <w:rPr>
          <w:rFonts w:hint="eastAsia" w:ascii="仿宋" w:hAnsi="仿宋" w:eastAsia="仿宋"/>
          <w:sz w:val="28"/>
          <w:szCs w:val="28"/>
          <w:highlight w:val="none"/>
        </w:rPr>
        <w:t xml:space="preserve">均不得泄露给任何供应商或与评审工作无关的人员。</w:t>
      </w:r>
      <w:r/>
    </w:p>
    <w:p>
      <w:pPr>
        <w:ind w:firstLine="540"/>
        <w:spacing w:line="520" w:lineRule="exact"/>
        <w:rPr>
          <w:rFonts w:hint="eastAsia" w:ascii="仿宋" w:hAnsi="仿宋" w:eastAsia="仿宋"/>
          <w:sz w:val="28"/>
          <w:highlight w:val="none"/>
        </w:rPr>
      </w:pPr>
      <w:r>
        <w:rPr>
          <w:rFonts w:hint="eastAsia" w:ascii="仿宋" w:hAnsi="仿宋" w:eastAsia="仿宋" w:cs="楷体"/>
          <w:sz w:val="28"/>
          <w:szCs w:val="28"/>
          <w:highlight w:val="none"/>
        </w:rPr>
        <w:t xml:space="preserve">29</w:t>
      </w:r>
      <w:r>
        <w:rPr>
          <w:rFonts w:ascii="仿宋" w:hAnsi="仿宋" w:eastAsia="仿宋" w:cs="楷体"/>
          <w:sz w:val="28"/>
          <w:szCs w:val="28"/>
          <w:highlight w:val="none"/>
        </w:rPr>
        <w:t xml:space="preserve">.</w:t>
      </w:r>
      <w:r>
        <w:rPr>
          <w:rFonts w:hint="eastAsia" w:ascii="仿宋" w:hAnsi="仿宋" w:eastAsia="仿宋" w:cs="楷体"/>
          <w:sz w:val="28"/>
          <w:szCs w:val="28"/>
          <w:highlight w:val="none"/>
        </w:rPr>
        <w:t xml:space="preserve">2</w:t>
      </w:r>
      <w:r>
        <w:rPr>
          <w:rFonts w:hint="eastAsia" w:ascii="仿宋" w:hAnsi="仿宋" w:eastAsia="仿宋"/>
          <w:sz w:val="28"/>
          <w:highlight w:val="none"/>
        </w:rPr>
        <w:t xml:space="preserve">供应商不得探听上述信息，不得以任何行为影响磋商过程，否则将被取消成交资格。</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29.3 磋商小组名单在磋商前确定，并在磋商结果确定前保密。</w:t>
      </w:r>
      <w:r/>
    </w:p>
    <w:p>
      <w:pPr>
        <w:ind w:right="-634"/>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六、确定成交及签订合同</w:t>
      </w:r>
      <w:r/>
    </w:p>
    <w:p>
      <w:pPr>
        <w:ind w:right="-634"/>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30.确定成交供应商</w:t>
      </w:r>
      <w:r/>
    </w:p>
    <w:p>
      <w:pPr>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30.1采购人将从磋商小组推荐的符合采购需求的成交候选</w:t>
      </w:r>
      <w:r>
        <w:rPr>
          <w:rFonts w:hint="eastAsia" w:ascii="仿宋" w:hAnsi="仿宋" w:eastAsia="仿宋"/>
          <w:sz w:val="28"/>
          <w:szCs w:val="28"/>
          <w:highlight w:val="none"/>
        </w:rPr>
        <w:t xml:space="preserve">供应商</w:t>
      </w:r>
      <w:r>
        <w:rPr>
          <w:rFonts w:hint="eastAsia" w:ascii="仿宋" w:hAnsi="仿宋" w:eastAsia="仿宋"/>
          <w:sz w:val="28"/>
          <w:highlight w:val="none"/>
        </w:rPr>
        <w:t xml:space="preserve">中按排名先后确定成交供应商。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30.2</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将在淮安市政府采购网发布成交结果公告。</w:t>
      </w:r>
      <w:r/>
    </w:p>
    <w:p>
      <w:pPr>
        <w:ind w:firstLine="560"/>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30.3成交候选人在合同签订前，如经查实从参加该成交项目之日起计算所参加的政府采购活动前三年内，在经营活动中有行贿犯罪记录的，</w:t>
      </w:r>
      <w:r>
        <w:rPr>
          <w:rFonts w:hint="eastAsia" w:ascii="仿宋" w:hAnsi="仿宋" w:eastAsia="仿宋"/>
          <w:sz w:val="28"/>
          <w:highlight w:val="none"/>
          <w:lang w:eastAsia="zh-CN"/>
        </w:rPr>
        <w:t xml:space="preserve">代理机构</w:t>
      </w:r>
      <w:r>
        <w:rPr>
          <w:rFonts w:hint="eastAsia" w:ascii="仿宋" w:hAnsi="仿宋" w:eastAsia="仿宋"/>
          <w:sz w:val="28"/>
          <w:highlight w:val="none"/>
        </w:rPr>
        <w:t xml:space="preserve">将取消其成交候选人资格。</w:t>
      </w:r>
      <w:r/>
    </w:p>
    <w:p>
      <w:pPr>
        <w:spacing w:line="520" w:lineRule="exact"/>
        <w:rPr>
          <w:rFonts w:hint="eastAsia" w:ascii="仿宋" w:hAnsi="仿宋" w:eastAsia="仿宋"/>
          <w:sz w:val="28"/>
          <w:highlight w:val="none"/>
        </w:rPr>
      </w:pPr>
      <w:r>
        <w:rPr>
          <w:rFonts w:hint="eastAsia" w:ascii="仿宋" w:hAnsi="仿宋" w:eastAsia="仿宋"/>
          <w:sz w:val="28"/>
          <w:highlight w:val="none"/>
        </w:rPr>
        <w:t xml:space="preserve">31.成交通知书</w:t>
      </w:r>
      <w:r/>
    </w:p>
    <w:p>
      <w:pPr>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31.1成交结果确定后，</w:t>
      </w:r>
      <w:r>
        <w:rPr>
          <w:rFonts w:hint="eastAsia" w:ascii="仿宋" w:hAnsi="仿宋" w:eastAsia="仿宋"/>
          <w:sz w:val="28"/>
          <w:highlight w:val="none"/>
          <w:lang w:eastAsia="zh-CN"/>
        </w:rPr>
        <w:t xml:space="preserve">代理机构</w:t>
      </w:r>
      <w:r>
        <w:rPr>
          <w:rFonts w:hint="eastAsia" w:ascii="仿宋" w:hAnsi="仿宋" w:eastAsia="仿宋"/>
          <w:sz w:val="28"/>
          <w:highlight w:val="none"/>
        </w:rPr>
        <w:t xml:space="preserve">将向成交供应商发出成交通知书。请成交供应商在成交结果公告届满之日起30日内</w:t>
      </w:r>
      <w:r>
        <w:rPr>
          <w:rFonts w:hint="eastAsia" w:ascii="仿宋" w:hAnsi="仿宋" w:eastAsia="仿宋"/>
          <w:sz w:val="28"/>
          <w:highlight w:val="none"/>
          <w:lang w:eastAsia="zh-CN"/>
        </w:rPr>
        <w:t xml:space="preserve">，</w:t>
      </w:r>
      <w:r>
        <w:rPr>
          <w:rFonts w:hint="eastAsia" w:ascii="仿宋" w:hAnsi="仿宋" w:eastAsia="仿宋"/>
          <w:sz w:val="28"/>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仿宋" w:hAnsi="仿宋" w:eastAsia="仿宋"/>
          <w:sz w:val="28"/>
          <w:highlight w:val="none"/>
          <w:lang w:eastAsia="zh-CN"/>
        </w:rPr>
        <w:t xml:space="preserve">，</w:t>
      </w:r>
      <w:r>
        <w:rPr>
          <w:rFonts w:hint="eastAsia" w:ascii="仿宋" w:hAnsi="仿宋" w:eastAsia="仿宋"/>
          <w:sz w:val="28"/>
          <w:highlight w:val="none"/>
        </w:rPr>
        <w:t xml:space="preserve">因未及时下载而造成的不利后果由成交供应商自行承担。</w:t>
      </w:r>
      <w:r/>
    </w:p>
    <w:p>
      <w:pPr>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3</w:t>
      </w:r>
      <w:r>
        <w:rPr>
          <w:rFonts w:hint="eastAsia" w:ascii="仿宋" w:hAnsi="仿宋" w:eastAsia="仿宋"/>
          <w:sz w:val="28"/>
          <w:highlight w:val="none"/>
          <w:lang w:val="en-US" w:eastAsia="zh-CN"/>
        </w:rPr>
        <w:t xml:space="preserve">1</w:t>
      </w:r>
      <w:r>
        <w:rPr>
          <w:rFonts w:hint="eastAsia" w:ascii="仿宋" w:hAnsi="仿宋" w:eastAsia="仿宋"/>
          <w:sz w:val="28"/>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.签订合同</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.1采购人与成交供应商应在成交通知书发出之日起三十日内签订政府采购合同。磋商文件、成交供应商的响应文件及澄清文件等均为签订合同依据。</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.2成交供应商自成交通知书发出之日起三十日内无正当理由不与采购人签订合同的，将按规定进行处理。</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.货物和服务的减少</w:t>
      </w:r>
      <w:r/>
    </w:p>
    <w:p>
      <w:pPr>
        <w:ind w:firstLine="537"/>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.1采购结束后，采购人若由于各种客观原因，必须对采购项目所牵涉的货物和服务进行适当的减少时，在双方协商一致的前提下，可以按照磋商时的价格水平做相应的调减，并据此签订补充合同。</w:t>
      </w:r>
      <w:r/>
    </w:p>
    <w:p>
      <w:pPr>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七、质疑处理</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ascii="仿宋" w:hAnsi="仿宋" w:eastAsia="仿宋"/>
          <w:sz w:val="28"/>
          <w:szCs w:val="28"/>
          <w:highlight w:val="none"/>
        </w:rPr>
        <w:t xml:space="preserve">.</w:t>
      </w:r>
      <w:r>
        <w:rPr>
          <w:rFonts w:hint="eastAsia" w:ascii="仿宋" w:hAnsi="仿宋" w:eastAsia="仿宋"/>
          <w:sz w:val="28"/>
          <w:szCs w:val="28"/>
          <w:highlight w:val="none"/>
        </w:rPr>
        <w:t xml:space="preserve">质疑处理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.1供应商认为采购文件、采购过程和成交结果使自己的权益受到损害的，可以在知道或者应知其权益受到损害之日起七个工作日内，以电子文件形式通过“苏采云平台”</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&gt;“供应商”登录，从“项目质疑申请”模块提出质疑。未通过交易平台提交的、七个工作日之外以及未按3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.5条的要求提供质疑的均不予受理。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.2上述应知其权益受到损害之日是指</w:t>
      </w:r>
      <w:r>
        <w:rPr>
          <w:rFonts w:hint="eastAsia" w:ascii="仿宋" w:hAnsi="仿宋" w:eastAsia="仿宋"/>
          <w:sz w:val="28"/>
          <w:szCs w:val="28"/>
          <w:highlight w:val="none"/>
          <w:lang w:eastAsia="zh-CN"/>
        </w:rPr>
        <w:t xml:space="preserve">：</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（1）对磋商文件提出质疑的，为采购文件公告期限届满之日起计算；</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（2）对采购过程提出质疑的，为各采购程序环节结束之日起计算；</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（3）对成交结果提出质疑的，为成交结果公告期限届满之日起计算。</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.3质疑供应商是指直接参加本次磋商活动的供应商，未参加磋商活动的供应商或在磋商活动中自身权益未受到损害的供应商所提出的质疑不予受理。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.4质疑供应商在法定质疑期内应当一次性针对同一采购环节提出质疑</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若质疑供应商针对同一环节提出两次及两次以上质疑，仅受理第一次提出的质疑</w:t>
      </w:r>
      <w:r>
        <w:rPr>
          <w:rFonts w:hint="eastAsia" w:ascii="仿宋" w:hAnsi="仿宋" w:eastAsia="仿宋"/>
          <w:sz w:val="28"/>
          <w:szCs w:val="28"/>
          <w:highlight w:val="none"/>
        </w:rPr>
        <w:t xml:space="preserve">。</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.5质疑函应当包括以下主要内容，附上相关证明材料。否则，</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不予受理。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（1）质疑供应商的名称、地址、邮编、联系人及联系电话；</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（2）质疑项目的名称、编号；</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（3）具体、明确的质疑事项和与质疑事实相关的请求；</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（4）事实依据；</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（5）必要的法律依据；</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（6）提起质疑的日期；</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.6供应商（含潜在供应商）对采购方式、采购需求、供应商资格条件、评审方法与评审标准、合同文本的询问、质疑请向采购人提出，由采购人负责答复。供应商对其他事项的询问、质疑请向</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提出，由</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负责答复。</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.7</w:t>
      </w:r>
      <w:r>
        <w:rPr>
          <w:rFonts w:hint="eastAsia" w:ascii="仿宋" w:hAnsi="仿宋" w:eastAsia="仿宋"/>
          <w:sz w:val="28"/>
          <w:szCs w:val="28"/>
          <w:highlight w:val="none"/>
          <w:lang w:eastAsia="zh-CN"/>
        </w:rPr>
        <w:t xml:space="preserve">代理机构（采购人）</w:t>
      </w:r>
      <w:r>
        <w:rPr>
          <w:rFonts w:hint="eastAsia" w:ascii="仿宋" w:hAnsi="仿宋" w:eastAsia="仿宋"/>
          <w:sz w:val="28"/>
          <w:szCs w:val="28"/>
          <w:highlight w:val="none"/>
        </w:rPr>
        <w:t xml:space="preserve">收到质疑函后，将对质疑的形式和内容进行审查，如质疑函内容、格式不符合规定，将告知质疑人进行补正。质疑人应当在法定质疑期限内进行补正并重新提交质疑函，拒不补正或者超过法定期限后未重新提交质疑函的，为无效质疑，</w:t>
      </w:r>
      <w:r>
        <w:rPr>
          <w:rFonts w:hint="eastAsia" w:ascii="仿宋" w:hAnsi="仿宋" w:eastAsia="仿宋"/>
          <w:sz w:val="28"/>
          <w:szCs w:val="28"/>
          <w:highlight w:val="none"/>
          <w:lang w:eastAsia="zh-CN"/>
        </w:rPr>
        <w:t xml:space="preserve">代理机构（采购人）</w:t>
      </w:r>
      <w:r>
        <w:rPr>
          <w:rFonts w:hint="eastAsia" w:ascii="仿宋" w:hAnsi="仿宋" w:eastAsia="仿宋"/>
          <w:sz w:val="28"/>
          <w:szCs w:val="28"/>
          <w:highlight w:val="none"/>
        </w:rPr>
        <w:t xml:space="preserve">有权不予受理。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对于内容、格式符合规定的质疑函，</w:t>
      </w:r>
      <w:r>
        <w:rPr>
          <w:rFonts w:hint="eastAsia" w:ascii="仿宋" w:hAnsi="仿宋" w:eastAsia="仿宋"/>
          <w:sz w:val="28"/>
          <w:szCs w:val="28"/>
          <w:highlight w:val="none"/>
          <w:lang w:eastAsia="zh-CN"/>
        </w:rPr>
        <w:t xml:space="preserve">代理机构（采购人）</w:t>
      </w:r>
      <w:r>
        <w:rPr>
          <w:rFonts w:hint="eastAsia" w:ascii="仿宋" w:hAnsi="仿宋" w:eastAsia="仿宋"/>
          <w:sz w:val="28"/>
          <w:szCs w:val="28"/>
          <w:highlight w:val="none"/>
        </w:rPr>
        <w:t xml:space="preserve">将在七个工作日内以电子文件的形式作出答复，但质疑答复的内容不涉及商业秘密。如果质疑供应商还需要纸质形式回复函的，需主动与</w:t>
      </w:r>
      <w:r>
        <w:rPr>
          <w:rFonts w:hint="eastAsia" w:ascii="仿宋" w:hAnsi="仿宋" w:eastAsia="仿宋"/>
          <w:sz w:val="28"/>
          <w:szCs w:val="28"/>
          <w:highlight w:val="none"/>
          <w:lang w:eastAsia="zh-CN"/>
        </w:rPr>
        <w:t xml:space="preserve">代理机构（采购人）</w:t>
      </w:r>
      <w:r>
        <w:rPr>
          <w:rFonts w:hint="eastAsia" w:ascii="仿宋" w:hAnsi="仿宋" w:eastAsia="仿宋"/>
          <w:sz w:val="28"/>
          <w:szCs w:val="28"/>
          <w:highlight w:val="none"/>
        </w:rPr>
        <w:t xml:space="preserve">联系索取，或者在质疑函中明确提出该要求。</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.8供应商提出的质疑必须有理、有据，不得恶意质疑或提交虚假质疑。否则，一经查实，</w:t>
      </w:r>
      <w:r>
        <w:rPr>
          <w:rFonts w:hint="eastAsia" w:ascii="仿宋" w:hAnsi="仿宋" w:eastAsia="仿宋"/>
          <w:sz w:val="28"/>
          <w:szCs w:val="28"/>
          <w:highlight w:val="none"/>
          <w:lang w:eastAsia="zh-CN"/>
        </w:rPr>
        <w:t xml:space="preserve">代理机构（采购人）</w:t>
      </w:r>
      <w:r>
        <w:rPr>
          <w:rFonts w:hint="eastAsia" w:ascii="仿宋" w:hAnsi="仿宋" w:eastAsia="仿宋"/>
          <w:sz w:val="28"/>
          <w:szCs w:val="28"/>
          <w:highlight w:val="none"/>
        </w:rPr>
        <w:t xml:space="preserve">有权依据政府采购的有关规定，报请淮安市财政局政府采购管理处对该供应商列入失信行为或不良行为记录名单，进行相应的行政处罚。</w:t>
      </w:r>
      <w:r/>
    </w:p>
    <w:p>
      <w:pPr>
        <w:spacing w:line="520" w:lineRule="exact"/>
        <w:rPr>
          <w:rFonts w:hint="eastAsia" w:ascii="仿宋" w:hAnsi="仿宋" w:eastAsia="仿宋"/>
          <w:b/>
          <w:bCs/>
          <w:sz w:val="32"/>
          <w:szCs w:val="28"/>
          <w:highlight w:val="none"/>
        </w:rPr>
      </w:pPr>
      <w:r>
        <w:rPr>
          <w:rFonts w:hint="eastAsia" w:ascii="仿宋" w:hAnsi="仿宋" w:eastAsia="仿宋"/>
          <w:b/>
          <w:bCs/>
          <w:sz w:val="32"/>
          <w:szCs w:val="28"/>
          <w:highlight w:val="none"/>
        </w:rPr>
        <w:t xml:space="preserve">八、政府采购政策功能落实</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.政策功能落实</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.1小微型企业价格扣除</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.1.1</w:t>
      </w:r>
      <w:r>
        <w:rPr>
          <w:rFonts w:hint="eastAsia" w:ascii="仿宋" w:hAnsi="仿宋" w:eastAsia="仿宋"/>
          <w:sz w:val="28"/>
          <w:szCs w:val="28"/>
          <w:highlight w:val="none"/>
          <w:lang w:val="zh-CN"/>
        </w:rPr>
        <w:t xml:space="preserve">对于未预留份额专门面向中小企业采购的采购项目，供应商提供的货物或者服务</w:t>
      </w:r>
      <w:r>
        <w:rPr>
          <w:rFonts w:hint="eastAsia" w:ascii="仿宋" w:hAnsi="仿宋" w:eastAsia="仿宋"/>
          <w:sz w:val="28"/>
          <w:szCs w:val="28"/>
          <w:highlight w:val="none"/>
        </w:rPr>
        <w:t xml:space="preserve">符合下列情形的，享受本办法规定的中小企业扶持政策给予小微企业报价20%的扣除，用扣除后的价格参与评审：</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（1）在货物采购项目中，货物由中小企业制造，即货物由中小企业生产且使用该中小企业商号或者注册商标；</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（2）在服务采购项目中，服务由中小企业承接，即提供服务的人员为中小企业依照《中华人民共和国劳动合同法》订立劳动合同的从业人员。</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.1.2在货物采购项目中，供应商提供的货物既有中小企业制造货物，也有大型企业制造货物的，不享受本办法规定的中小企业扶持政策。</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.2联合体及分包</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.2.1以联合体形式参加政府采购活动，联合体各方均为中小企业的，联合体视同中小企业。其中，联合体各方均为小微企业的，联合体视同小微企业。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.2.2享受扶持政策获得政府采购合同的，小微企业不得将合同分包给大中型企业，中型企业不得将合同分包给大型企业。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.3小微型企业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（1）供应商须按照磋商文件的要求提供相应的《企业声明函》，详见磋商文件第六章示范格式。</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（2）企业标准请参照《政府采购促进中小企业发展管理办法》（财库〔2020〕46号）文件规定自行填写。</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.4残疾人福利单位</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（1）残疾人福利单位需按照招标文件的要求提供《残疾人福利性单位声明函》，详见招标文件第六章示范格式。</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（2）残疾人福利单位标准请参照《关于促进残疾人就业政府采购政策的通知》（财库〔2017〕141号）。</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.5监狱和戒毒企业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（2）监狱企业标准请参照《关于政府采购支持监狱企业发展有关问题的通知》（财库〔2014〕68号）。</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 节能、环保政策（本项目不涉及）</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.2节能产品</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rPr>
        <w:t xml:space="preserve">/</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（优先采购/强制采购）</w:t>
      </w:r>
      <w:r>
        <w:rPr>
          <w:rFonts w:hint="eastAsia" w:ascii="仿宋" w:hAnsi="仿宋" w:eastAsia="仿宋"/>
          <w:sz w:val="28"/>
          <w:szCs w:val="28"/>
          <w:highlight w:val="none"/>
        </w:rPr>
        <w:t xml:space="preserve">。</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.3环保产品</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被列入“环境标志产品品目清单”的，实行优先采购。</w:t>
      </w:r>
      <w:r/>
    </w:p>
    <w:p>
      <w:pPr>
        <w:ind w:firstLine="560"/>
        <w:spacing w:line="520" w:lineRule="exact"/>
        <w:rPr>
          <w:rFonts w:hint="eastAsia" w:ascii="仿宋" w:hAnsi="仿宋" w:eastAsia="仿宋"/>
          <w:sz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.4本项目中实行“强制采购”的，需</w:t>
      </w:r>
      <w:r>
        <w:rPr>
          <w:rFonts w:hint="eastAsia" w:ascii="仿宋" w:hAnsi="仿宋" w:eastAsia="仿宋"/>
          <w:sz w:val="28"/>
          <w:highlight w:val="none"/>
        </w:rPr>
        <w:t xml:space="preserve">提供国家市场监督管理总局确定的列入“参与实施政府采购节能产品认证机构名录”内的认证机构出具的、有效期内的该产品环境标志产品认证证书电子件，未提供的作无效</w:t>
      </w:r>
      <w:r>
        <w:rPr>
          <w:rFonts w:hint="eastAsia" w:ascii="仿宋" w:hAnsi="仿宋" w:eastAsia="仿宋"/>
          <w:sz w:val="28"/>
          <w:highlight w:val="none"/>
          <w:lang w:eastAsia="zh-CN"/>
        </w:rPr>
        <w:t xml:space="preserve">响应文件</w:t>
      </w:r>
      <w:r>
        <w:rPr>
          <w:rFonts w:hint="eastAsia" w:ascii="仿宋" w:hAnsi="仿宋" w:eastAsia="仿宋"/>
          <w:sz w:val="28"/>
          <w:highlight w:val="none"/>
        </w:rPr>
        <w:t xml:space="preserve">处理；实行“优先采购”的，在评分标准的“政策导向”处参与加分（详见第三章评标标准）。</w:t>
      </w:r>
      <w:r/>
    </w:p>
    <w:p>
      <w:pPr>
        <w:ind w:firstLine="560"/>
        <w:spacing w:line="520" w:lineRule="exact"/>
        <w:rPr>
          <w:rFonts w:hint="eastAsia" w:ascii="仿宋" w:hAnsi="仿宋" w:eastAsia="仿宋"/>
          <w:bCs/>
          <w:color w:val="000000"/>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.5节能、环保产品的品目清单按照《关于印发环境标志产品政府采购品目清单的通知》（财库〔2019〕18号）、《关于印发节能产品政府采购品目清单的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highlight w:val="none"/>
        </w:rPr>
        <w:t xml:space="preserve">通知》（财库〔2019〕19号）执行。国家对品目清单进行调整的，按照最新调整的品目清单执行。</w:t>
      </w:r>
      <w:r/>
    </w:p>
    <w:p>
      <w:pPr>
        <w:spacing w:line="52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lang w:eastAsia="zh-CN"/>
        </w:rPr>
        <w:t xml:space="preserve">37.</w:t>
      </w:r>
      <w:r>
        <w:rPr>
          <w:rFonts w:hint="eastAsia" w:ascii="仿宋" w:hAnsi="仿宋" w:eastAsia="仿宋"/>
          <w:bCs/>
          <w:color w:val="000000"/>
          <w:sz w:val="28"/>
          <w:szCs w:val="28"/>
          <w:highlight w:val="none"/>
        </w:rPr>
        <w:t xml:space="preserve">政府绿色采购</w:t>
      </w:r>
      <w:r/>
    </w:p>
    <w:p>
      <w:pPr>
        <w:ind w:firstLine="280"/>
        <w:spacing w:line="520" w:lineRule="exact"/>
        <w:rPr>
          <w:rFonts w:hint="eastAsia" w:ascii="仿宋" w:hAnsi="仿宋" w:eastAsia="仿宋"/>
          <w:bCs/>
          <w:color w:val="000000"/>
          <w:sz w:val="28"/>
          <w:szCs w:val="28"/>
          <w:highlight w:val="none"/>
        </w:rPr>
      </w:pPr>
      <w:r>
        <w:rPr>
          <w:rFonts w:hint="eastAsia" w:ascii="仿宋" w:hAnsi="仿宋" w:eastAsia="仿宋"/>
          <w:sz w:val="28"/>
          <w:szCs w:val="28"/>
          <w:highlight w:val="none"/>
        </w:rPr>
        <w:t xml:space="preserve">根据《江苏省财政厅关于加强政府绿色采购有关事项的通知》（苏财购〔2023〕65号）的要求，落实政府绿色采购相关政策，具体如下：</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.1本项目为货物类采购项目的，所提供的产品需综合考虑节能环保、节水、循环再生、低碳、有机等因素；本项目为物业、合同能源管理等服务类采购项目的，应在服务中加强绿色低碳管理。</w:t>
      </w:r>
      <w:r/>
    </w:p>
    <w:p>
      <w:pPr>
        <w:pStyle w:val="854"/>
        <w:ind w:left="0" w:firstLine="560"/>
        <w:spacing w:after="0"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.2本项目中涉及商品的</w:t>
      </w:r>
      <w:r>
        <w:rPr>
          <w:rFonts w:ascii="仿宋" w:hAnsi="仿宋" w:eastAsia="仿宋"/>
          <w:sz w:val="28"/>
          <w:szCs w:val="28"/>
          <w:highlight w:val="none"/>
        </w:rPr>
        <w:t xml:space="preserve">包装应按照“财办库〔2020〕123号《关于印发《商品包装政府采购需求标准（试行）</w:t>
      </w:r>
      <w:r>
        <w:rPr>
          <w:rFonts w:hint="eastAsia" w:ascii="仿宋" w:hAnsi="仿宋" w:eastAsia="仿宋"/>
          <w:sz w:val="28"/>
          <w:szCs w:val="28"/>
          <w:highlight w:val="none"/>
          <w:lang w:eastAsia="zh-CN"/>
        </w:rPr>
        <w:t xml:space="preserve">》《</w:t>
      </w:r>
      <w:r>
        <w:rPr>
          <w:rFonts w:ascii="仿宋" w:hAnsi="仿宋" w:eastAsia="仿宋"/>
          <w:sz w:val="28"/>
          <w:szCs w:val="28"/>
          <w:highlight w:val="none"/>
        </w:rPr>
        <w:t xml:space="preserve">快递包装政府采购需求标准（试行）》的通知》”执行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在供货、安装过程中能做到低碳物流、环保节约、提高资源利用率；涉及设备运维参考《绿色数据中心政府采购需求标准（试行）》（财库〔2023〕7号文）执行。</w:t>
      </w:r>
      <w:r/>
    </w:p>
    <w:p>
      <w:pPr>
        <w:pStyle w:val="854"/>
        <w:ind w:left="0"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.3本项目中涉及涂料、胶黏剂、油墨、清洗剂等挥发性有机物产品的，要执行国家和江苏省VOCs含量限制标准，优先使用低挥发性原辅材料，使用低VOCs含量的涂料、胶黏剂等。</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 履约资金扶持政策</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.2有融资贷款需求的成交人，与采购人在苏采云【合同在线签订】模块中进行合同在线签订时，【账户信息完善】的“是否融资”一栏中需选择“是”，同时完善收款账号信息和合同补充协议（融资账号）。</w:t>
      </w:r>
      <w:r/>
    </w:p>
    <w:p>
      <w:pPr>
        <w:pStyle w:val="675"/>
        <w:ind w:left="0" w:firstLine="0"/>
        <w:keepLines w:val="0"/>
        <w:keepNext w:val="0"/>
        <w:pageBreakBefore w:val="0"/>
        <w:spacing w:line="520" w:lineRule="exact"/>
        <w:rPr>
          <w:rFonts w:hint="eastAsia" w:ascii="仿宋" w:hAnsi="仿宋" w:eastAsia="仿宋"/>
          <w:color w:val="auto"/>
          <w:sz w:val="28"/>
          <w:szCs w:val="28"/>
          <w:lang w:val="en-US" w:eastAsia="zh-CN"/>
        </w:rPr>
        <w:outlineLvl w:val="9"/>
      </w:pPr>
      <w:r>
        <w:rPr>
          <w:rFonts w:hint="eastAsia" w:ascii="仿宋" w:hAnsi="仿宋" w:eastAsia="仿宋"/>
          <w:color w:val="auto"/>
          <w:sz w:val="28"/>
          <w:szCs w:val="28"/>
          <w:lang w:val="en-US" w:eastAsia="zh-CN"/>
        </w:rPr>
        <w:t xml:space="preserve">39.</w:t>
      </w:r>
      <w:r>
        <w:rPr>
          <w:rFonts w:hint="eastAsia" w:ascii="仿宋" w:hAnsi="仿宋" w:eastAsia="仿宋"/>
          <w:color w:val="auto"/>
          <w:sz w:val="28"/>
          <w:szCs w:val="28"/>
        </w:rPr>
        <w:t xml:space="preserve">采购本国产品的支持政策</w:t>
      </w:r>
      <w:r/>
    </w:p>
    <w:p>
      <w:pPr>
        <w:pStyle w:val="675"/>
        <w:ind w:left="0"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7.1 本项目政府采购活动中既有本国产品又有非本国产品参与竞争的，依法对本国产品给予价格评审优惠，对本国产品的报价给予20%的价格扣除，用扣除后的价格参与评审。</w:t>
      </w:r>
      <w:r/>
    </w:p>
    <w:p>
      <w:pPr>
        <w:pStyle w:val="675"/>
        <w:ind w:left="0"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7.2 当采购项目或者采购包中含有多种产品，</w:t>
      </w:r>
      <w:r>
        <w:rPr>
          <w:rFonts w:hint="eastAsia" w:ascii="仿宋" w:hAnsi="仿宋" w:eastAsia="仿宋"/>
          <w:color w:val="auto"/>
          <w:sz w:val="28"/>
          <w:szCs w:val="28"/>
          <w:lang w:eastAsia="zh-CN"/>
        </w:rPr>
        <w:t xml:space="preserve">投标人</w:t>
      </w:r>
      <w:r>
        <w:rPr>
          <w:rFonts w:hint="eastAsia" w:ascii="仿宋" w:hAnsi="仿宋" w:eastAsia="仿宋"/>
          <w:color w:val="auto"/>
          <w:sz w:val="28"/>
          <w:szCs w:val="28"/>
        </w:rPr>
        <w:t xml:space="preserve">为该采购项目或者采购包提供的符合本国产品标准的产品成本之和占该</w:t>
      </w:r>
      <w:r>
        <w:rPr>
          <w:rFonts w:hint="eastAsia" w:ascii="仿宋" w:hAnsi="仿宋" w:eastAsia="仿宋"/>
          <w:color w:val="auto"/>
          <w:sz w:val="28"/>
          <w:szCs w:val="28"/>
          <w:lang w:eastAsia="zh-CN"/>
        </w:rPr>
        <w:t xml:space="preserve">投标人</w:t>
      </w:r>
      <w:r>
        <w:rPr>
          <w:rFonts w:hint="eastAsia" w:ascii="仿宋" w:hAnsi="仿宋" w:eastAsia="仿宋"/>
          <w:color w:val="auto"/>
          <w:sz w:val="28"/>
          <w:szCs w:val="28"/>
        </w:rPr>
        <w:t xml:space="preserve">提供的全部产品成本之和的比例达到80%以上时</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需在“第六章 投标文件格式”的“</w:t>
      </w:r>
      <w:r>
        <w:rPr>
          <w:rFonts w:hint="eastAsia" w:ascii="仿宋" w:hAnsi="仿宋" w:eastAsia="仿宋"/>
          <w:color w:val="auto"/>
          <w:sz w:val="28"/>
          <w:szCs w:val="28"/>
          <w:highlight w:val="none"/>
          <w:lang w:eastAsia="zh-CN"/>
        </w:rPr>
        <w:t xml:space="preserve">三、投标报价明细表</w:t>
      </w:r>
      <w:r>
        <w:rPr>
          <w:rFonts w:hint="eastAsia" w:ascii="仿宋" w:hAnsi="仿宋" w:eastAsia="仿宋"/>
          <w:color w:val="auto"/>
          <w:sz w:val="28"/>
          <w:szCs w:val="28"/>
          <w:highlight w:val="none"/>
        </w:rPr>
        <w:t xml:space="preserve">”中填写比例数值）</w:t>
      </w:r>
      <w:r>
        <w:rPr>
          <w:rFonts w:hint="eastAsia" w:ascii="仿宋" w:hAnsi="仿宋" w:eastAsia="仿宋"/>
          <w:color w:val="auto"/>
          <w:sz w:val="28"/>
          <w:szCs w:val="28"/>
        </w:rPr>
        <w:t xml:space="preserve">，依法对该</w:t>
      </w:r>
      <w:r>
        <w:rPr>
          <w:rFonts w:hint="eastAsia" w:ascii="仿宋" w:hAnsi="仿宋" w:eastAsia="仿宋"/>
          <w:color w:val="auto"/>
          <w:sz w:val="28"/>
          <w:szCs w:val="28"/>
          <w:lang w:eastAsia="zh-CN"/>
        </w:rPr>
        <w:t xml:space="preserve">投标人</w:t>
      </w:r>
      <w:r>
        <w:rPr>
          <w:rFonts w:hint="eastAsia" w:ascii="仿宋" w:hAnsi="仿宋" w:eastAsia="仿宋"/>
          <w:color w:val="auto"/>
          <w:sz w:val="28"/>
          <w:szCs w:val="28"/>
        </w:rPr>
        <w:t xml:space="preserve">提供的全部产品给予价格评审优惠，即对该</w:t>
      </w:r>
      <w:r>
        <w:rPr>
          <w:rFonts w:hint="eastAsia" w:ascii="仿宋" w:hAnsi="仿宋" w:eastAsia="仿宋"/>
          <w:color w:val="auto"/>
          <w:sz w:val="28"/>
          <w:szCs w:val="28"/>
          <w:lang w:eastAsia="zh-CN"/>
        </w:rPr>
        <w:t xml:space="preserve">投标人</w:t>
      </w:r>
      <w:r>
        <w:rPr>
          <w:rFonts w:hint="eastAsia" w:ascii="仿宋" w:hAnsi="仿宋" w:eastAsia="仿宋"/>
          <w:color w:val="auto"/>
          <w:sz w:val="28"/>
          <w:szCs w:val="28"/>
        </w:rPr>
        <w:t xml:space="preserve">提供的全部产品的总报价给予20%的价格扣除，用扣除后的价格参与评审。</w:t>
      </w:r>
      <w:r>
        <w:rPr>
          <w:rFonts w:hint="eastAsia" w:ascii="仿宋" w:hAnsi="仿宋" w:eastAsia="仿宋"/>
          <w:color w:val="auto"/>
          <w:sz w:val="28"/>
          <w:szCs w:val="28"/>
          <w:lang w:eastAsia="zh-CN"/>
        </w:rPr>
        <w:t xml:space="preserve">投标人</w:t>
      </w:r>
      <w:r>
        <w:rPr>
          <w:rFonts w:hint="eastAsia" w:ascii="仿宋" w:hAnsi="仿宋" w:eastAsia="仿宋"/>
          <w:color w:val="auto"/>
          <w:sz w:val="28"/>
          <w:szCs w:val="28"/>
        </w:rPr>
        <w:t xml:space="preserve">未填写比例数值，或比例数值未达到80%的，将不享受本国产品价格评审优惠。</w:t>
      </w:r>
      <w:r/>
    </w:p>
    <w:p>
      <w:pPr>
        <w:pStyle w:val="675"/>
        <w:ind w:left="0"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7.3 </w:t>
      </w:r>
      <w:r>
        <w:rPr>
          <w:rFonts w:hint="eastAsia" w:ascii="仿宋" w:hAnsi="仿宋" w:eastAsia="仿宋"/>
          <w:color w:val="auto"/>
          <w:sz w:val="28"/>
          <w:szCs w:val="28"/>
          <w:lang w:eastAsia="zh-CN"/>
        </w:rPr>
        <w:t xml:space="preserve">投标人</w:t>
      </w:r>
      <w:r>
        <w:rPr>
          <w:rFonts w:hint="eastAsia" w:ascii="仿宋" w:hAnsi="仿宋" w:eastAsia="仿宋"/>
          <w:color w:val="auto"/>
          <w:sz w:val="28"/>
          <w:szCs w:val="28"/>
        </w:rPr>
        <w:t xml:space="preserve">需按照招标文件的要求提供《关于符合本国产品标准的声明函》（以下简称《声明函》</w:t>
      </w:r>
      <w:r>
        <w:rPr>
          <w:rFonts w:hint="eastAsia" w:ascii="仿宋" w:hAnsi="仿宋" w:eastAsia="仿宋"/>
          <w:color w:val="auto"/>
          <w:sz w:val="28"/>
          <w:szCs w:val="28"/>
          <w:lang w:eastAsia="zh-CN"/>
        </w:rPr>
        <w:t xml:space="preserve">，详见第六章“示范格式六”</w:t>
      </w:r>
      <w:r>
        <w:rPr>
          <w:rFonts w:hint="eastAsia" w:ascii="仿宋" w:hAnsi="仿宋" w:eastAsia="仿宋"/>
          <w:color w:val="auto"/>
          <w:sz w:val="28"/>
          <w:szCs w:val="28"/>
        </w:rPr>
        <w:t xml:space="preserve">），如不提供将不享受本国产品价格评审优惠。</w:t>
      </w:r>
      <w:r/>
    </w:p>
    <w:p>
      <w:pPr>
        <w:pStyle w:val="675"/>
        <w:ind w:left="0"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7.4 </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需在《声明函》中逐一、准确填写产品名称、厂名、生产厂址三项信息</w:t>
      </w:r>
      <w:r>
        <w:rPr>
          <w:rFonts w:hint="eastAsia" w:ascii="仿宋" w:hAnsi="仿宋" w:eastAsia="仿宋"/>
          <w:color w:val="auto"/>
          <w:sz w:val="28"/>
          <w:szCs w:val="28"/>
        </w:rPr>
        <w:t xml:space="preserve">，三项信息中任意一项未填写的视为该项产品不符合本国产品标准，不享受本国产品价格评审优惠。</w:t>
      </w:r>
      <w:r/>
    </w:p>
    <w:p>
      <w:pPr>
        <w:pStyle w:val="675"/>
        <w:ind w:left="0"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7.5 评标过程中，如发现</w:t>
      </w:r>
      <w:r>
        <w:rPr>
          <w:rFonts w:hint="eastAsia" w:ascii="仿宋" w:hAnsi="仿宋" w:eastAsia="仿宋"/>
          <w:color w:val="auto"/>
          <w:sz w:val="28"/>
          <w:szCs w:val="28"/>
          <w:lang w:eastAsia="zh-CN"/>
        </w:rPr>
        <w:t xml:space="preserve">投标人</w:t>
      </w:r>
      <w:r>
        <w:rPr>
          <w:rFonts w:hint="eastAsia" w:ascii="仿宋" w:hAnsi="仿宋" w:eastAsia="仿宋"/>
          <w:color w:val="auto"/>
          <w:sz w:val="28"/>
          <w:szCs w:val="28"/>
        </w:rPr>
        <w:t xml:space="preserve">在《声明函》内容含义不明确、同类事项与投标（响应）文件表述不一致或者有明显文字错误等情况的，评标委员会应当以书面形式要求</w:t>
      </w:r>
      <w:r>
        <w:rPr>
          <w:rFonts w:hint="eastAsia" w:ascii="仿宋" w:hAnsi="仿宋" w:eastAsia="仿宋"/>
          <w:color w:val="auto"/>
          <w:sz w:val="28"/>
          <w:szCs w:val="28"/>
          <w:lang w:eastAsia="zh-CN"/>
        </w:rPr>
        <w:t xml:space="preserve">投标人</w:t>
      </w:r>
      <w:r>
        <w:rPr>
          <w:rFonts w:hint="eastAsia" w:ascii="仿宋" w:hAnsi="仿宋" w:eastAsia="仿宋"/>
          <w:color w:val="auto"/>
          <w:sz w:val="28"/>
          <w:szCs w:val="28"/>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olor w:val="auto"/>
          <w:sz w:val="28"/>
          <w:szCs w:val="28"/>
          <w:lang w:eastAsia="zh-CN"/>
        </w:rPr>
        <w:t xml:space="preserve">投标人</w:t>
      </w:r>
      <w:r>
        <w:rPr>
          <w:rFonts w:hint="eastAsia" w:ascii="仿宋" w:hAnsi="仿宋" w:eastAsia="仿宋"/>
          <w:color w:val="auto"/>
          <w:sz w:val="28"/>
          <w:szCs w:val="28"/>
        </w:rPr>
        <w:t xml:space="preserve">提供的相关产品视为不符合本国产品标准。</w:t>
      </w:r>
      <w:r/>
    </w:p>
    <w:p>
      <w:pPr>
        <w:pStyle w:val="675"/>
        <w:ind w:left="0" w:firstLine="560"/>
        <w:keepLines w:val="0"/>
        <w:keepNext w:val="0"/>
        <w:pageBreakBefore w:val="0"/>
        <w:spacing w:line="520" w:lineRule="exact"/>
        <w:rPr>
          <w:rFonts w:hint="eastAsia" w:ascii="仿宋" w:hAnsi="仿宋" w:eastAsia="仿宋"/>
          <w:color w:val="auto"/>
          <w:sz w:val="28"/>
          <w:szCs w:val="28"/>
          <w:lang w:val="en-US" w:eastAsia="zh-CN"/>
        </w:rPr>
        <w:outlineLvl w:val="9"/>
      </w:pPr>
      <w:r>
        <w:rPr>
          <w:rFonts w:hint="eastAsia" w:ascii="仿宋" w:hAnsi="仿宋" w:eastAsia="仿宋" w:cs="Times New Roman"/>
          <w:color w:val="auto"/>
          <w:sz w:val="28"/>
          <w:szCs w:val="28"/>
          <w:highlight w:val="none"/>
          <w:lang w:val="en-US" w:eastAsia="zh-CN"/>
        </w:rPr>
        <w:t xml:space="preserve">注：本项目对采购本国产品给予政策支持；适用本国产品标准的货物具体是指《政</w:t>
      </w:r>
      <w:r>
        <w:rPr>
          <w:rFonts w:hint="eastAsia" w:ascii="仿宋" w:hAnsi="仿宋" w:eastAsia="仿宋" w:cs="Times New Roman"/>
          <w:color w:val="auto"/>
          <w:sz w:val="28"/>
          <w:szCs w:val="28"/>
          <w:highlight w:val="none"/>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682"/>
        <w:rPr>
          <w:rFonts w:hint="eastAsia"/>
        </w:rPr>
      </w:pPr>
      <w:r>
        <w:rPr>
          <w:rFonts w:hint="eastAsia"/>
        </w:rPr>
      </w:r>
      <w:r/>
    </w:p>
    <w:p>
      <w:pPr>
        <w:ind w:firstLine="560"/>
        <w:jc w:val="center"/>
        <w:spacing w:line="520" w:lineRule="exact"/>
        <w:rPr>
          <w:rFonts w:hint="eastAsia" w:ascii="仿宋" w:hAnsi="仿宋" w:eastAsia="仿宋"/>
          <w:b/>
          <w:sz w:val="36"/>
          <w:szCs w:val="36"/>
          <w:highlight w:val="none"/>
        </w:rPr>
      </w:pPr>
      <w:r>
        <w:rPr>
          <w:rFonts w:hint="eastAsia" w:ascii="仿宋" w:hAnsi="仿宋" w:eastAsia="仿宋"/>
          <w:sz w:val="28"/>
          <w:szCs w:val="28"/>
          <w:highlight w:val="none"/>
        </w:rPr>
        <w:br w:type="page" w:clear="all"/>
      </w:r>
      <w:r>
        <w:rPr>
          <w:rFonts w:hint="eastAsia" w:ascii="仿宋" w:hAnsi="仿宋" w:eastAsia="仿宋"/>
          <w:b/>
          <w:sz w:val="36"/>
          <w:szCs w:val="36"/>
          <w:highlight w:val="none"/>
        </w:rPr>
        <w:t xml:space="preserve">第三章  </w:t>
      </w:r>
      <w:r>
        <w:rPr>
          <w:rFonts w:hint="eastAsia" w:ascii="仿宋" w:hAnsi="仿宋" w:eastAsia="仿宋"/>
          <w:b/>
          <w:sz w:val="36"/>
          <w:szCs w:val="36"/>
          <w:highlight w:val="none"/>
          <w:lang w:eastAsia="zh-CN"/>
        </w:rPr>
        <w:t xml:space="preserve">评审方法与评审</w:t>
      </w:r>
      <w:r>
        <w:rPr>
          <w:rFonts w:hint="eastAsia" w:ascii="仿宋" w:hAnsi="仿宋" w:eastAsia="仿宋"/>
          <w:b/>
          <w:sz w:val="36"/>
          <w:szCs w:val="36"/>
          <w:highlight w:val="none"/>
        </w:rPr>
        <w:t xml:space="preserve">标准</w:t>
      </w:r>
      <w:r/>
    </w:p>
    <w:p>
      <w:pPr>
        <w:ind w:firstLine="539"/>
        <w:spacing w:line="520" w:lineRule="exact"/>
        <w:rPr>
          <w:rFonts w:hint="eastAsia" w:ascii="仿宋" w:hAnsi="仿宋" w:eastAsia="仿宋"/>
          <w:sz w:val="28"/>
          <w:highlight w:val="none"/>
        </w:rPr>
      </w:pPr>
      <w:r>
        <w:rPr>
          <w:rFonts w:hint="eastAsia" w:ascii="仿宋" w:hAnsi="仿宋" w:eastAsia="仿宋"/>
          <w:sz w:val="28"/>
          <w:szCs w:val="28"/>
          <w:highlight w:val="none"/>
          <w:lang w:val="zh-CN"/>
        </w:rPr>
        <w:t xml:space="preserve">一、本项目采用综合评分法进行评审。</w:t>
      </w:r>
      <w:r>
        <w:rPr>
          <w:rFonts w:hint="eastAsia" w:ascii="仿宋" w:hAnsi="仿宋" w:eastAsia="仿宋"/>
          <w:sz w:val="28"/>
          <w:highlight w:val="none"/>
        </w:rPr>
        <w:t xml:space="preserve">磋商小组仅对确定为实质上响应磋商文件要求的响应文件进行评价和比较。综合评分法，是指响应文件满足磋商文件全部要求且按照评审因素的量化指标评审得分最高的供应商为成交候选供应商的评标方法。</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二、磋商小组将依据下列</w:t>
      </w:r>
      <w:r>
        <w:rPr>
          <w:rFonts w:hint="eastAsia" w:ascii="仿宋" w:hAnsi="仿宋" w:eastAsia="仿宋"/>
          <w:sz w:val="28"/>
          <w:szCs w:val="28"/>
          <w:highlight w:val="none"/>
          <w:lang w:eastAsia="zh-CN"/>
        </w:rPr>
        <w:t xml:space="preserve">评审</w:t>
      </w:r>
      <w:r>
        <w:rPr>
          <w:rFonts w:hint="eastAsia" w:ascii="仿宋" w:hAnsi="仿宋" w:eastAsia="仿宋"/>
          <w:sz w:val="28"/>
          <w:szCs w:val="28"/>
          <w:highlight w:val="none"/>
        </w:rPr>
        <w:t xml:space="preserve">标准进行评审，本评标标准的总分为100分。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三、具体标准</w:t>
      </w:r>
      <w:r>
        <w:rPr>
          <w:rFonts w:hint="eastAsia" w:ascii="仿宋" w:hAnsi="仿宋" w:eastAsia="仿宋" w:cs="仿宋"/>
          <w:color w:val="auto"/>
          <w:sz w:val="28"/>
          <w:szCs w:val="28"/>
          <w:highlight w:val="none"/>
          <w:lang w:eastAsia="zh-CN"/>
        </w:rPr>
        <w:t xml:space="preserve">：</w:t>
      </w:r>
      <w:bookmarkStart w:id="33" w:name="_GoBack"/>
      <w:r/>
      <w:bookmarkEnd w:id="33"/>
      <w:r/>
      <w:r/>
    </w:p>
    <w:tbl>
      <w:tblPr>
        <w:tblStyle w:val="651"/>
        <w:tblW w:w="96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7"/>
        <w:gridCol w:w="1190"/>
        <w:gridCol w:w="940"/>
        <w:gridCol w:w="6555"/>
      </w:tblGrid>
      <w:tr>
        <w:trPr>
          <w:jc w:val="center"/>
          <w:trHeight w:val="416"/>
        </w:trPr>
        <w:tc>
          <w:tcPr>
            <w:tcW w:w="917" w:type="dxa"/>
            <w:vAlign w:val="center"/>
            <w:textDirection w:val="lrTb"/>
            <w:noWrap/>
          </w:tcPr>
          <w:p>
            <w:pPr>
              <w:ind w:firstLine="0"/>
              <w:jc w:val="center"/>
              <w:spacing w:line="400" w:lineRule="exact"/>
              <w:widowControl/>
              <w:rPr>
                <w:rFonts w:hint="default"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 w:val="20"/>
                <w:szCs w:val="20"/>
                <w14:textFill>
                  <w14:solidFill>
                    <w14:schemeClr w14:val="tx1"/>
                  </w14:solidFill>
                </w14:textFill>
              </w:rPr>
              <w:t xml:space="preserve">类别</w:t>
            </w:r>
            <w:r/>
          </w:p>
        </w:tc>
        <w:tc>
          <w:tcPr>
            <w:tcW w:w="1190" w:type="dxa"/>
            <w:vAlign w:val="center"/>
            <w:textDirection w:val="lrTb"/>
            <w:noWrap/>
          </w:tcPr>
          <w:p>
            <w:pPr>
              <w:ind w:firstLine="0"/>
              <w:jc w:val="center"/>
              <w:spacing w:line="400" w:lineRule="exact"/>
              <w:widowControl/>
              <w:rPr>
                <w:rFonts w:hint="default"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 w:val="20"/>
                <w:szCs w:val="20"/>
                <w14:textFill>
                  <w14:solidFill>
                    <w14:schemeClr w14:val="tx1"/>
                  </w14:solidFill>
                </w14:textFill>
              </w:rPr>
              <w:t xml:space="preserve">评分因素</w:t>
            </w:r>
            <w:r/>
          </w:p>
        </w:tc>
        <w:tc>
          <w:tcPr>
            <w:tcW w:w="940" w:type="dxa"/>
            <w:vAlign w:val="center"/>
            <w:textDirection w:val="lrTb"/>
            <w:noWrap/>
          </w:tcPr>
          <w:p>
            <w:pPr>
              <w:ind w:firstLine="0"/>
              <w:jc w:val="center"/>
              <w:spacing w:line="400" w:lineRule="exact"/>
              <w:widowControl/>
              <w:rPr>
                <w:rFonts w:hint="default"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 w:val="20"/>
                <w:szCs w:val="20"/>
                <w14:textFill>
                  <w14:solidFill>
                    <w14:schemeClr w14:val="tx1"/>
                  </w14:solidFill>
                </w14:textFill>
              </w:rPr>
              <w:t xml:space="preserve">分数</w:t>
            </w:r>
            <w:r/>
          </w:p>
        </w:tc>
        <w:tc>
          <w:tcPr>
            <w:tcW w:w="6555" w:type="dxa"/>
            <w:vAlign w:val="center"/>
            <w:textDirection w:val="lrTb"/>
            <w:noWrap/>
          </w:tcPr>
          <w:p>
            <w:pPr>
              <w:ind w:firstLine="0"/>
              <w:jc w:val="center"/>
              <w:spacing w:line="400" w:lineRule="exact"/>
              <w:widowControl/>
              <w:rPr>
                <w:rFonts w:hint="default"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 w:val="20"/>
                <w:szCs w:val="20"/>
                <w14:textFill>
                  <w14:solidFill>
                    <w14:schemeClr w14:val="tx1"/>
                  </w14:solidFill>
                </w14:textFill>
              </w:rPr>
              <w:t xml:space="preserve">评分标准</w:t>
            </w:r>
            <w:r/>
          </w:p>
        </w:tc>
      </w:tr>
      <w:tr>
        <w:trPr>
          <w:jc w:val="center"/>
          <w:trHeight w:val="2427"/>
        </w:trPr>
        <w:tc>
          <w:tcPr>
            <w:tcW w:w="917" w:type="dxa"/>
            <w:vAlign w:val="center"/>
            <w:textDirection w:val="lrTb"/>
            <w:noWrap/>
          </w:tcPr>
          <w:p>
            <w:pPr>
              <w:ind w:firstLine="0"/>
              <w:jc w:val="center"/>
              <w:spacing w:line="460" w:lineRule="exact"/>
              <w:widowControl/>
              <w:rPr>
                <w:rFonts w:hint="default" w:ascii="宋体" w:hAnsi="宋体" w:eastAsia="宋体" w:cs="宋体"/>
                <w:b/>
                <w:bCs/>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价格部分10分</w:t>
            </w:r>
            <w:r/>
          </w:p>
        </w:tc>
        <w:tc>
          <w:tcPr>
            <w:tcW w:w="1190" w:type="dxa"/>
            <w:vAlign w:val="center"/>
            <w:textDirection w:val="lrTb"/>
            <w:noWrap/>
          </w:tcPr>
          <w:p>
            <w:pPr>
              <w:ind w:firstLine="0"/>
              <w:jc w:val="center"/>
              <w:spacing w:line="460" w:lineRule="exact"/>
              <w:widowControl/>
              <w:rPr>
                <w:rFonts w:hint="default"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报价</w:t>
            </w:r>
            <w:r/>
          </w:p>
        </w:tc>
        <w:tc>
          <w:tcPr>
            <w:tcW w:w="940" w:type="dxa"/>
            <w:vAlign w:val="center"/>
            <w:textDirection w:val="lrTb"/>
            <w:noWrap/>
          </w:tcPr>
          <w:p>
            <w:pPr>
              <w:ind w:firstLine="0"/>
              <w:jc w:val="center"/>
              <w:spacing w:line="460" w:lineRule="exact"/>
              <w:widowControl/>
              <w:rPr>
                <w:rFonts w:hint="default" w:ascii="宋体" w:hAnsi="宋体" w:eastAsia="宋体" w:cs="宋体"/>
                <w:color w:val="000000" w:themeColor="text1"/>
                <w:szCs w:val="21"/>
                <w14:textFill>
                  <w14:solidFill>
                    <w14:schemeClr w14:val="tx1"/>
                  </w14:solidFill>
                </w14:textFill>
              </w:rPr>
            </w:pPr>
            <w:r>
              <w:rPr>
                <w:rFonts w:hint="default" w:ascii="宋体" w:hAnsi="宋体" w:eastAsia="宋体" w:cs="宋体"/>
                <w:color w:val="000000" w:themeColor="text1"/>
                <w:szCs w:val="21"/>
                <w14:textFill>
                  <w14:solidFill>
                    <w14:schemeClr w14:val="tx1"/>
                  </w14:solidFill>
                </w14:textFill>
              </w:rPr>
              <w:t xml:space="preserve">1</w:t>
            </w:r>
            <w:r>
              <w:rPr>
                <w:rFonts w:hint="eastAsia" w:ascii="宋体" w:hAnsi="宋体" w:eastAsia="宋体" w:cs="宋体"/>
                <w:color w:val="000000" w:themeColor="text1"/>
                <w:szCs w:val="21"/>
                <w14:textFill>
                  <w14:solidFill>
                    <w14:schemeClr w14:val="tx1"/>
                  </w14:solidFill>
                </w14:textFill>
              </w:rPr>
              <w:t xml:space="preserve">0</w:t>
            </w:r>
            <w:r/>
          </w:p>
        </w:tc>
        <w:tc>
          <w:tcPr>
            <w:tcW w:w="6555" w:type="dxa"/>
            <w:vAlign w:val="top"/>
            <w:textDirection w:val="lrTb"/>
            <w:noWrap/>
          </w:tcPr>
          <w:p>
            <w:pPr>
              <w:ind w:firstLine="0"/>
              <w:jc w:val="left"/>
              <w:spacing w:line="360" w:lineRule="auto"/>
              <w:widowControl/>
              <w:rPr>
                <w:rFonts w:hint="default"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满足</w:t>
            </w:r>
            <w:r>
              <w:rPr>
                <w:rFonts w:hint="eastAsia" w:ascii="宋体" w:hAnsi="宋体" w:cs="宋体"/>
                <w:color w:val="000000" w:themeColor="text1"/>
                <w:szCs w:val="21"/>
                <w:lang w:val="en-US" w:eastAsia="zh-CN"/>
                <w14:textFill>
                  <w14:solidFill>
                    <w14:schemeClr w14:val="tx1"/>
                  </w14:solidFill>
                </w14:textFill>
              </w:rPr>
              <w:t xml:space="preserve">磋商</w:t>
            </w:r>
            <w:r>
              <w:rPr>
                <w:rFonts w:hint="eastAsia" w:ascii="宋体" w:hAnsi="宋体" w:eastAsia="宋体" w:cs="宋体"/>
                <w:color w:val="000000" w:themeColor="text1"/>
                <w:szCs w:val="21"/>
                <w14:textFill>
                  <w14:solidFill>
                    <w14:schemeClr w14:val="tx1"/>
                  </w14:solidFill>
                </w14:textFill>
              </w:rPr>
              <w:t xml:space="preserve">文件要求且</w:t>
            </w:r>
            <w:r>
              <w:rPr>
                <w:rFonts w:hint="eastAsia" w:ascii="宋体" w:hAnsi="宋体" w:cs="宋体"/>
                <w:color w:val="000000" w:themeColor="text1"/>
                <w:szCs w:val="21"/>
                <w:lang w:val="en-US" w:eastAsia="zh-CN"/>
                <w14:textFill>
                  <w14:solidFill>
                    <w14:schemeClr w14:val="tx1"/>
                  </w14:solidFill>
                </w14:textFill>
              </w:rPr>
              <w:t xml:space="preserve">供应商</w:t>
            </w:r>
            <w:r>
              <w:rPr>
                <w:rFonts w:hint="eastAsia" w:ascii="宋体" w:hAnsi="宋体" w:eastAsia="宋体" w:cs="宋体"/>
                <w:color w:val="000000" w:themeColor="text1"/>
                <w:szCs w:val="21"/>
                <w14:textFill>
                  <w14:solidFill>
                    <w14:schemeClr w14:val="tx1"/>
                  </w14:solidFill>
                </w14:textFill>
              </w:rPr>
              <w:t xml:space="preserve">报价最低的投标报价为评标基准价，其价格为满分。其他</w:t>
            </w:r>
            <w:r>
              <w:rPr>
                <w:rFonts w:hint="eastAsia" w:ascii="宋体" w:hAnsi="宋体" w:cs="宋体"/>
                <w:color w:val="000000" w:themeColor="text1"/>
                <w:szCs w:val="21"/>
                <w:lang w:val="en-US" w:eastAsia="zh-CN"/>
                <w14:textFill>
                  <w14:solidFill>
                    <w14:schemeClr w14:val="tx1"/>
                  </w14:solidFill>
                </w14:textFill>
              </w:rPr>
              <w:t xml:space="preserve">供应商</w:t>
            </w:r>
            <w:r>
              <w:rPr>
                <w:rFonts w:hint="eastAsia" w:ascii="宋体" w:hAnsi="宋体" w:eastAsia="宋体" w:cs="宋体"/>
                <w:color w:val="000000" w:themeColor="text1"/>
                <w:szCs w:val="21"/>
                <w14:textFill>
                  <w14:solidFill>
                    <w14:schemeClr w14:val="tx1"/>
                  </w14:solidFill>
                </w14:textFill>
              </w:rPr>
              <w:t xml:space="preserve">的价格分按照下列公式计算：投标报价得分＝（评标基准价/投标报价）×10分。</w:t>
            </w:r>
            <w:r/>
          </w:p>
          <w:p>
            <w:pPr>
              <w:ind w:firstLine="0"/>
              <w:jc w:val="left"/>
              <w:spacing w:line="360" w:lineRule="auto"/>
              <w:widowControl/>
              <w:rPr>
                <w:rFonts w:hint="default" w:ascii="宋体" w:hAnsi="宋体" w:eastAsia="宋体" w:cs="仿宋"/>
                <w:color w:val="000000" w:themeColor="text1"/>
                <w:szCs w:val="21"/>
                <w14:textFill>
                  <w14:solidFill>
                    <w14:schemeClr w14:val="tx1"/>
                  </w14:solidFill>
                </w14:textFill>
              </w:rPr>
            </w:pPr>
            <w:r>
              <w:rPr>
                <w:rFonts w:hint="eastAsia" w:ascii="宋体" w:hAnsi="宋体" w:eastAsia="宋体" w:cs="仿宋"/>
                <w:color w:val="000000" w:themeColor="text1"/>
                <w:szCs w:val="21"/>
                <w14:textFill>
                  <w14:solidFill>
                    <w14:schemeClr w14:val="tx1"/>
                  </w14:solidFill>
                </w14:textFill>
              </w:rPr>
              <w:t xml:space="preserve">注解：</w:t>
            </w:r>
            <w:r/>
          </w:p>
          <w:p>
            <w:pPr>
              <w:ind w:firstLine="0"/>
              <w:jc w:val="left"/>
              <w:spacing w:line="360" w:lineRule="auto"/>
              <w:widowControl/>
              <w:rPr>
                <w:rFonts w:hint="default" w:ascii="宋体" w:hAnsi="宋体" w:eastAsia="宋体" w:cs="仿宋"/>
                <w:color w:val="000000" w:themeColor="text1"/>
                <w:szCs w:val="21"/>
                <w14:textFill>
                  <w14:solidFill>
                    <w14:schemeClr w14:val="tx1"/>
                  </w14:solidFill>
                </w14:textFill>
              </w:rPr>
            </w:pPr>
            <w:r>
              <w:rPr>
                <w:rFonts w:hint="eastAsia" w:ascii="宋体" w:hAnsi="宋体" w:eastAsia="宋体" w:cs="仿宋"/>
                <w:color w:val="000000" w:themeColor="text1"/>
                <w:szCs w:val="21"/>
                <w14:textFill>
                  <w14:solidFill>
                    <w14:schemeClr w14:val="tx1"/>
                  </w14:solidFill>
                </w14:textFill>
              </w:rPr>
              <w:t xml:space="preserve">1.评标基准价为满足</w:t>
            </w:r>
            <w:r>
              <w:rPr>
                <w:rFonts w:hint="eastAsia" w:ascii="宋体" w:hAnsi="宋体" w:cs="仿宋"/>
                <w:color w:val="000000" w:themeColor="text1"/>
                <w:szCs w:val="21"/>
                <w:lang w:val="en-US" w:eastAsia="zh-CN"/>
                <w14:textFill>
                  <w14:solidFill>
                    <w14:schemeClr w14:val="tx1"/>
                  </w14:solidFill>
                </w14:textFill>
              </w:rPr>
              <w:t xml:space="preserve">磋商</w:t>
            </w:r>
            <w:r>
              <w:rPr>
                <w:rFonts w:hint="eastAsia" w:ascii="宋体" w:hAnsi="宋体" w:eastAsia="宋体" w:cs="仿宋"/>
                <w:color w:val="000000" w:themeColor="text1"/>
                <w:szCs w:val="21"/>
                <w14:textFill>
                  <w14:solidFill>
                    <w14:schemeClr w14:val="tx1"/>
                  </w14:solidFill>
                </w14:textFill>
              </w:rPr>
              <w:t xml:space="preserve">文件要求且投标价格最低的有效投标报价；</w:t>
            </w:r>
            <w:r/>
          </w:p>
          <w:p>
            <w:pPr>
              <w:ind w:firstLine="0"/>
              <w:jc w:val="left"/>
              <w:spacing w:line="360" w:lineRule="auto"/>
              <w:widowControl/>
              <w:rPr>
                <w:rFonts w:hint="default" w:ascii="宋体" w:hAnsi="宋体" w:eastAsia="宋体" w:cs="宋体"/>
                <w:b/>
                <w:bCs/>
                <w:color w:val="000000" w:themeColor="text1"/>
                <w:szCs w:val="21"/>
                <w14:textFill>
                  <w14:solidFill>
                    <w14:schemeClr w14:val="tx1"/>
                  </w14:solidFill>
                </w14:textFill>
              </w:rPr>
            </w:pPr>
            <w:r>
              <w:rPr>
                <w:rFonts w:hint="eastAsia" w:ascii="宋体" w:hAnsi="宋体" w:eastAsia="宋体" w:cs="仿宋"/>
                <w:color w:val="000000" w:themeColor="text1"/>
                <w:szCs w:val="21"/>
                <w14:textFill>
                  <w14:solidFill>
                    <w14:schemeClr w14:val="tx1"/>
                  </w14:solidFill>
                </w14:textFill>
              </w:rPr>
              <w:t xml:space="preserve">2.得分数值保留两位小数。</w:t>
            </w:r>
            <w:r/>
          </w:p>
        </w:tc>
      </w:tr>
      <w:tr>
        <w:trPr>
          <w:jc w:val="center"/>
          <w:trHeight w:val="3759"/>
        </w:trPr>
        <w:tc>
          <w:tcPr>
            <w:tcW w:w="917" w:type="dxa"/>
            <w:vAlign w:val="center"/>
            <w:vMerge w:val="restart"/>
            <w:textDirection w:val="lrTb"/>
            <w:noWrap/>
          </w:tcPr>
          <w:p>
            <w:pPr>
              <w:ind w:firstLine="0"/>
              <w:jc w:val="center"/>
              <w:spacing w:line="460" w:lineRule="exact"/>
              <w:widowControl/>
              <w:rPr>
                <w:rFonts w:hint="default" w:ascii="宋体" w:hAnsi="宋体" w:eastAsia="宋体" w:cs="宋体"/>
                <w:b/>
                <w:bCs/>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技术部分4</w:t>
            </w:r>
            <w:r>
              <w:rPr>
                <w:rFonts w:hint="eastAsia" w:ascii="宋体" w:hAnsi="宋体" w:eastAsia="宋体" w:cs="宋体"/>
                <w:color w:val="000000" w:themeColor="text1"/>
                <w:szCs w:val="21"/>
                <w:lang w:val="en-US" w:eastAsia="zh-CN"/>
                <w14:textFill>
                  <w14:solidFill>
                    <w14:schemeClr w14:val="tx1"/>
                  </w14:solidFill>
                </w14:textFill>
              </w:rPr>
              <w:t xml:space="preserve">6</w:t>
            </w:r>
            <w:r>
              <w:rPr>
                <w:rFonts w:hint="eastAsia" w:ascii="宋体" w:hAnsi="宋体" w:eastAsia="宋体" w:cs="宋体"/>
                <w:color w:val="000000" w:themeColor="text1"/>
                <w:szCs w:val="21"/>
                <w14:textFill>
                  <w14:solidFill>
                    <w14:schemeClr w14:val="tx1"/>
                  </w14:solidFill>
                </w14:textFill>
              </w:rPr>
              <w:t xml:space="preserve">分</w:t>
            </w:r>
            <w:r/>
          </w:p>
        </w:tc>
        <w:tc>
          <w:tcPr>
            <w:tcW w:w="1190" w:type="dxa"/>
            <w:vAlign w:val="center"/>
            <w:textDirection w:val="lrTb"/>
            <w:noWrap/>
          </w:tcPr>
          <w:p>
            <w:pPr>
              <w:ind w:firstLine="0"/>
              <w:jc w:val="center"/>
              <w:spacing w:line="460" w:lineRule="exact"/>
              <w:widowControl/>
              <w:rPr>
                <w:rFonts w:hint="default" w:ascii="宋体" w:hAnsi="宋体" w:eastAsia="宋体" w:cs="宋体"/>
                <w:b/>
                <w:bCs/>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项目理解和重难点分析</w:t>
            </w:r>
            <w:r/>
          </w:p>
        </w:tc>
        <w:tc>
          <w:tcPr>
            <w:tcW w:w="940" w:type="dxa"/>
            <w:vAlign w:val="center"/>
            <w:textDirection w:val="lrTb"/>
            <w:noWrap/>
          </w:tcPr>
          <w:p>
            <w:pPr>
              <w:ind w:firstLine="0"/>
              <w:jc w:val="center"/>
              <w:spacing w:line="460" w:lineRule="exact"/>
              <w:widowControl/>
              <w:rPr>
                <w:rFonts w:hint="default"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10</w:t>
            </w:r>
            <w:r/>
          </w:p>
        </w:tc>
        <w:tc>
          <w:tcPr>
            <w:tcW w:w="6555" w:type="dxa"/>
            <w:vAlign w:val="center"/>
            <w:textDirection w:val="lrTb"/>
            <w:noWrap/>
          </w:tcPr>
          <w:p>
            <w:pPr>
              <w:ind w:firstLine="0"/>
              <w:jc w:val="left"/>
              <w:spacing w:line="360" w:lineRule="auto"/>
              <w:widowControl/>
              <w:rPr>
                <w:rFonts w:hint="default"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根据各</w:t>
            </w:r>
            <w:r>
              <w:rPr>
                <w:rFonts w:hint="eastAsia" w:ascii="宋体" w:hAnsi="宋体" w:cs="宋体"/>
                <w:color w:val="000000" w:themeColor="text1"/>
                <w:szCs w:val="21"/>
                <w:lang w:eastAsia="zh-CN"/>
                <w14:textFill>
                  <w14:solidFill>
                    <w14:schemeClr w14:val="tx1"/>
                  </w14:solidFill>
                </w14:textFill>
              </w:rPr>
              <w:t xml:space="preserve">供应商</w:t>
            </w:r>
            <w:r>
              <w:rPr>
                <w:rFonts w:hint="eastAsia" w:ascii="宋体" w:hAnsi="宋体" w:eastAsia="宋体" w:cs="宋体"/>
                <w:color w:val="000000" w:themeColor="text1"/>
                <w:szCs w:val="21"/>
                <w14:textFill>
                  <w14:solidFill>
                    <w14:schemeClr w14:val="tx1"/>
                  </w14:solidFill>
                </w14:textFill>
              </w:rPr>
              <w:t xml:space="preserve">是否能提供本项目重点难点分析、是否能对项目重难点有所分析并提出解决措施，进行综合打分。</w:t>
            </w:r>
            <w:r/>
          </w:p>
          <w:p>
            <w:pPr>
              <w:ind w:firstLine="0"/>
              <w:jc w:val="left"/>
              <w:spacing w:line="360" w:lineRule="auto"/>
              <w:widowControl/>
              <w:rPr>
                <w:rFonts w:hint="default"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①成果目标详细、重难点分析准确、解决措施合理的，得7-10分；</w:t>
            </w:r>
            <w:r/>
          </w:p>
          <w:p>
            <w:pPr>
              <w:ind w:firstLine="0"/>
              <w:jc w:val="left"/>
              <w:spacing w:line="360" w:lineRule="auto"/>
              <w:widowControl/>
              <w:rPr>
                <w:rFonts w:hint="default"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②成果目标较清晰、重难点分析存在缺失、解决措施基本可行的，得4-6分；</w:t>
            </w:r>
            <w:r/>
          </w:p>
          <w:p>
            <w:pPr>
              <w:ind w:firstLine="0"/>
              <w:jc w:val="left"/>
              <w:spacing w:line="360" w:lineRule="auto"/>
              <w:widowControl/>
              <w:rPr>
                <w:rFonts w:hint="default"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③成果目标片面、重难点分析不合理、解决措施可行性较低的，得1-3分；</w:t>
            </w:r>
            <w:r/>
          </w:p>
          <w:p>
            <w:pPr>
              <w:ind w:firstLine="0"/>
              <w:jc w:val="left"/>
              <w:spacing w:line="360" w:lineRule="auto"/>
              <w:widowControl/>
              <w:rPr>
                <w:rFonts w:hint="default"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④不提供不得分。</w:t>
            </w:r>
            <w:r/>
          </w:p>
          <w:p>
            <w:pPr>
              <w:ind w:firstLine="0"/>
              <w:jc w:val="left"/>
              <w:spacing w:line="360" w:lineRule="auto"/>
              <w:widowControl/>
              <w:rPr>
                <w:rFonts w:hint="default" w:ascii="宋体" w:hAnsi="宋体" w:eastAsia="宋体" w:cs="宋体"/>
                <w:b/>
                <w:bCs/>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以1分为一个计分单位，最高分10分。</w:t>
            </w:r>
            <w:r/>
          </w:p>
        </w:tc>
      </w:tr>
      <w:tr>
        <w:trPr>
          <w:jc w:val="center"/>
          <w:trHeight w:val="3813"/>
        </w:trPr>
        <w:tc>
          <w:tcPr>
            <w:tcW w:w="917" w:type="dxa"/>
            <w:vAlign w:val="center"/>
            <w:vMerge w:val="continue"/>
            <w:textDirection w:val="lrTb"/>
            <w:noWrap/>
          </w:tcPr>
          <w:p>
            <w:pPr>
              <w:ind w:firstLine="482"/>
              <w:jc w:val="center"/>
              <w:spacing w:line="460" w:lineRule="exact"/>
              <w:widowControl/>
              <w:rPr>
                <w:rFonts w:hint="default" w:ascii="宋体" w:hAnsi="宋体" w:eastAsia="宋体" w:cs="宋体"/>
                <w:b/>
                <w:bCs/>
                <w:color w:val="000000" w:themeColor="text1"/>
                <w:szCs w:val="21"/>
                <w14:textFill>
                  <w14:solidFill>
                    <w14:schemeClr w14:val="tx1"/>
                  </w14:solidFill>
                </w14:textFill>
              </w:rPr>
            </w:pPr>
            <w:r>
              <w:rPr>
                <w:rFonts w:hint="default" w:ascii="宋体" w:hAnsi="宋体" w:eastAsia="宋体" w:cs="宋体"/>
                <w:b/>
                <w:bCs/>
                <w:color w:val="000000" w:themeColor="text1"/>
                <w:szCs w:val="21"/>
                <w14:textFill>
                  <w14:solidFill>
                    <w14:schemeClr w14:val="tx1"/>
                  </w14:solidFill>
                </w14:textFill>
              </w:rPr>
            </w:r>
            <w:r/>
          </w:p>
        </w:tc>
        <w:tc>
          <w:tcPr>
            <w:tcW w:w="1190" w:type="dxa"/>
            <w:vAlign w:val="center"/>
            <w:textDirection w:val="lrTb"/>
            <w:noWrap/>
          </w:tcPr>
          <w:p>
            <w:pPr>
              <w:ind w:firstLine="0"/>
              <w:jc w:val="center"/>
              <w:spacing w:line="460" w:lineRule="exact"/>
              <w:widowControl/>
              <w:rPr>
                <w:rFonts w:hint="default" w:ascii="宋体" w:hAnsi="宋体" w:eastAsia="宋体" w:cs="宋体"/>
                <w:b/>
                <w:bCs/>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技术方案</w:t>
            </w:r>
            <w:r/>
          </w:p>
        </w:tc>
        <w:tc>
          <w:tcPr>
            <w:tcW w:w="940" w:type="dxa"/>
            <w:vAlign w:val="center"/>
            <w:textDirection w:val="lrTb"/>
            <w:noWrap/>
          </w:tcPr>
          <w:p>
            <w:pPr>
              <w:ind w:firstLine="0"/>
              <w:jc w:val="center"/>
              <w:spacing w:line="460" w:lineRule="exact"/>
              <w:widowControl/>
              <w:rPr>
                <w:rFonts w:hint="eastAsia" w:ascii="宋体" w:hAnsi="宋体" w:eastAsia="宋体" w:cs="宋体"/>
                <w:color w:val="000000" w:themeColor="text1"/>
                <w:szCs w:val="21"/>
                <w:lang w:val="en-US" w:eastAsia="zh-CN"/>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w:t>
            </w:r>
            <w:r>
              <w:rPr>
                <w:rFonts w:hint="eastAsia" w:ascii="宋体" w:hAnsi="宋体" w:eastAsia="宋体" w:cs="宋体"/>
                <w:color w:val="000000" w:themeColor="text1"/>
                <w:szCs w:val="21"/>
                <w:lang w:val="en-US" w:eastAsia="zh-CN"/>
                <w14:textFill>
                  <w14:solidFill>
                    <w14:schemeClr w14:val="tx1"/>
                  </w14:solidFill>
                </w14:textFill>
              </w:rPr>
              <w:t xml:space="preserve">6</w:t>
            </w:r>
            <w:r/>
          </w:p>
        </w:tc>
        <w:tc>
          <w:tcPr>
            <w:tcW w:w="6555" w:type="dxa"/>
            <w:vAlign w:val="center"/>
            <w:textDirection w:val="lrTb"/>
            <w:noWrap/>
          </w:tcPr>
          <w:p>
            <w:pPr>
              <w:ind w:firstLine="0"/>
              <w:jc w:val="left"/>
              <w:spacing w:line="360" w:lineRule="auto"/>
              <w:widowControl/>
              <w:rPr>
                <w:rFonts w:hint="default"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根据各</w:t>
            </w:r>
            <w:r>
              <w:rPr>
                <w:rFonts w:hint="eastAsia" w:ascii="宋体" w:hAnsi="宋体" w:cs="宋体"/>
                <w:color w:val="000000" w:themeColor="text1"/>
                <w:szCs w:val="21"/>
                <w:lang w:eastAsia="zh-CN"/>
                <w14:textFill>
                  <w14:solidFill>
                    <w14:schemeClr w14:val="tx1"/>
                  </w14:solidFill>
                </w14:textFill>
              </w:rPr>
              <w:t xml:space="preserve">供应商</w:t>
            </w:r>
            <w:r>
              <w:rPr>
                <w:rFonts w:hint="eastAsia" w:ascii="宋体" w:hAnsi="宋体" w:eastAsia="宋体" w:cs="宋体"/>
                <w:color w:val="000000" w:themeColor="text1"/>
                <w:szCs w:val="21"/>
                <w14:textFill>
                  <w14:solidFill>
                    <w14:schemeClr w14:val="tx1"/>
                  </w14:solidFill>
                </w14:textFill>
              </w:rPr>
              <w:t xml:space="preserve">是否能提供技术方案说明，进行综合打分。</w:t>
            </w:r>
            <w:r/>
          </w:p>
          <w:p>
            <w:pPr>
              <w:ind w:firstLine="0"/>
              <w:jc w:val="left"/>
              <w:spacing w:line="360" w:lineRule="auto"/>
              <w:widowControl/>
              <w:rPr>
                <w:rFonts w:hint="default"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①方案内容符合相关国家及地方标准要求，切合本项目实际，合理可行的，得</w:t>
            </w:r>
            <w:r>
              <w:rPr>
                <w:rFonts w:hint="eastAsia" w:ascii="宋体" w:hAnsi="宋体" w:eastAsia="宋体" w:cs="宋体"/>
                <w:color w:val="000000" w:themeColor="text1"/>
                <w:szCs w:val="21"/>
                <w:lang w:val="en-US" w:eastAsia="zh-CN"/>
                <w14:textFill>
                  <w14:solidFill>
                    <w14:schemeClr w14:val="tx1"/>
                  </w14:solidFill>
                </w14:textFill>
              </w:rPr>
              <w:t xml:space="preserve">12</w:t>
            </w:r>
            <w:r>
              <w:rPr>
                <w:rFonts w:hint="eastAsia" w:ascii="宋体" w:hAnsi="宋体" w:eastAsia="宋体" w:cs="宋体"/>
                <w:color w:val="000000" w:themeColor="text1"/>
                <w:szCs w:val="21"/>
                <w14:textFill>
                  <w14:solidFill>
                    <w14:schemeClr w14:val="tx1"/>
                  </w14:solidFill>
                </w14:textFill>
              </w:rPr>
              <w:t xml:space="preserve">-1</w:t>
            </w:r>
            <w:r>
              <w:rPr>
                <w:rFonts w:hint="eastAsia" w:ascii="宋体" w:hAnsi="宋体" w:eastAsia="宋体" w:cs="宋体"/>
                <w:color w:val="000000" w:themeColor="text1"/>
                <w:szCs w:val="21"/>
                <w:lang w:val="en-US" w:eastAsia="zh-CN"/>
                <w14:textFill>
                  <w14:solidFill>
                    <w14:schemeClr w14:val="tx1"/>
                  </w14:solidFill>
                </w14:textFill>
              </w:rPr>
              <w:t xml:space="preserve">6</w:t>
            </w:r>
            <w:r>
              <w:rPr>
                <w:rFonts w:hint="eastAsia" w:ascii="宋体" w:hAnsi="宋体" w:eastAsia="宋体" w:cs="宋体"/>
                <w:color w:val="000000" w:themeColor="text1"/>
                <w:szCs w:val="21"/>
                <w14:textFill>
                  <w14:solidFill>
                    <w14:schemeClr w14:val="tx1"/>
                  </w14:solidFill>
                </w14:textFill>
              </w:rPr>
              <w:t xml:space="preserve">分；</w:t>
            </w:r>
            <w:r/>
          </w:p>
          <w:p>
            <w:pPr>
              <w:ind w:firstLine="0"/>
              <w:jc w:val="left"/>
              <w:spacing w:line="360" w:lineRule="auto"/>
              <w:widowControl/>
              <w:rPr>
                <w:rFonts w:hint="default"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②方案内容基本符合相关国家及地方标准要求，未考虑本项目实际情况，基本可行的，得</w:t>
            </w:r>
            <w:r>
              <w:rPr>
                <w:rFonts w:hint="eastAsia" w:ascii="宋体" w:hAnsi="宋体" w:eastAsia="宋体" w:cs="宋体"/>
                <w:color w:val="000000" w:themeColor="text1"/>
                <w:szCs w:val="21"/>
                <w:lang w:val="en-US" w:eastAsia="zh-CN"/>
                <w14:textFill>
                  <w14:solidFill>
                    <w14:schemeClr w14:val="tx1"/>
                  </w14:solidFill>
                </w14:textFill>
              </w:rPr>
              <w:t xml:space="preserve">6</w:t>
            </w:r>
            <w:r>
              <w:rPr>
                <w:rFonts w:hint="eastAsia" w:ascii="宋体" w:hAnsi="宋体" w:eastAsia="宋体" w:cs="宋体"/>
                <w:color w:val="000000" w:themeColor="text1"/>
                <w:szCs w:val="21"/>
                <w14:textFill>
                  <w14:solidFill>
                    <w14:schemeClr w14:val="tx1"/>
                  </w14:solidFill>
                </w14:textFill>
              </w:rPr>
              <w:t xml:space="preserve">-</w:t>
            </w:r>
            <w:r>
              <w:rPr>
                <w:rFonts w:hint="eastAsia" w:ascii="宋体" w:hAnsi="宋体" w:eastAsia="宋体" w:cs="宋体"/>
                <w:color w:val="000000" w:themeColor="text1"/>
                <w:szCs w:val="21"/>
                <w:lang w:val="en-US" w:eastAsia="zh-CN"/>
                <w14:textFill>
                  <w14:solidFill>
                    <w14:schemeClr w14:val="tx1"/>
                  </w14:solidFill>
                </w14:textFill>
              </w:rPr>
              <w:t xml:space="preserve">11</w:t>
            </w:r>
            <w:r>
              <w:rPr>
                <w:rFonts w:hint="eastAsia" w:ascii="宋体" w:hAnsi="宋体" w:eastAsia="宋体" w:cs="宋体"/>
                <w:color w:val="000000" w:themeColor="text1"/>
                <w:szCs w:val="21"/>
                <w14:textFill>
                  <w14:solidFill>
                    <w14:schemeClr w14:val="tx1"/>
                  </w14:solidFill>
                </w14:textFill>
              </w:rPr>
              <w:t xml:space="preserve">分；</w:t>
            </w:r>
            <w:r/>
          </w:p>
          <w:p>
            <w:pPr>
              <w:ind w:firstLine="0"/>
              <w:jc w:val="left"/>
              <w:spacing w:line="360" w:lineRule="auto"/>
              <w:widowControl/>
              <w:rPr>
                <w:rFonts w:hint="default"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③方案内容未参考相关国家及地方标准要求，存在漏洞，可行性不高的，得1-</w:t>
            </w:r>
            <w:r>
              <w:rPr>
                <w:rFonts w:hint="eastAsia" w:ascii="宋体" w:hAnsi="宋体" w:eastAsia="宋体" w:cs="宋体"/>
                <w:color w:val="000000" w:themeColor="text1"/>
                <w:szCs w:val="21"/>
                <w:lang w:val="en-US" w:eastAsia="zh-CN"/>
                <w14:textFill>
                  <w14:solidFill>
                    <w14:schemeClr w14:val="tx1"/>
                  </w14:solidFill>
                </w14:textFill>
              </w:rPr>
              <w:t xml:space="preserve">5</w:t>
            </w:r>
            <w:r>
              <w:rPr>
                <w:rFonts w:hint="eastAsia" w:ascii="宋体" w:hAnsi="宋体" w:eastAsia="宋体" w:cs="宋体"/>
                <w:color w:val="000000" w:themeColor="text1"/>
                <w:szCs w:val="21"/>
                <w14:textFill>
                  <w14:solidFill>
                    <w14:schemeClr w14:val="tx1"/>
                  </w14:solidFill>
                </w14:textFill>
              </w:rPr>
              <w:t xml:space="preserve">分；</w:t>
            </w:r>
            <w:r/>
          </w:p>
          <w:p>
            <w:pPr>
              <w:ind w:firstLine="0"/>
              <w:jc w:val="left"/>
              <w:spacing w:line="360" w:lineRule="auto"/>
              <w:widowControl/>
              <w:rPr>
                <w:rFonts w:hint="default"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④不提供不得分。</w:t>
            </w:r>
            <w:r/>
          </w:p>
          <w:p>
            <w:pPr>
              <w:ind w:firstLine="0"/>
              <w:jc w:val="left"/>
              <w:spacing w:line="360" w:lineRule="auto"/>
              <w:widowControl/>
              <w:rPr>
                <w:rFonts w:hint="default" w:ascii="宋体" w:hAnsi="宋体" w:eastAsia="宋体" w:cs="宋体"/>
                <w:b/>
                <w:bCs/>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以1分为一个计分单位，最高1</w:t>
            </w:r>
            <w:r>
              <w:rPr>
                <w:rFonts w:hint="eastAsia" w:ascii="宋体" w:hAnsi="宋体" w:eastAsia="宋体" w:cs="宋体"/>
                <w:color w:val="000000" w:themeColor="text1"/>
                <w:szCs w:val="21"/>
                <w:lang w:val="en-US" w:eastAsia="zh-CN"/>
                <w14:textFill>
                  <w14:solidFill>
                    <w14:schemeClr w14:val="tx1"/>
                  </w14:solidFill>
                </w14:textFill>
              </w:rPr>
              <w:t xml:space="preserve">6</w:t>
            </w:r>
            <w:r>
              <w:rPr>
                <w:rFonts w:hint="eastAsia" w:ascii="宋体" w:hAnsi="宋体" w:eastAsia="宋体" w:cs="宋体"/>
                <w:color w:val="000000" w:themeColor="text1"/>
                <w:szCs w:val="21"/>
                <w14:textFill>
                  <w14:solidFill>
                    <w14:schemeClr w14:val="tx1"/>
                  </w14:solidFill>
                </w14:textFill>
              </w:rPr>
              <w:t xml:space="preserve">分。</w:t>
            </w:r>
            <w:r/>
          </w:p>
        </w:tc>
      </w:tr>
      <w:tr>
        <w:trPr>
          <w:jc w:val="center"/>
          <w:trHeight w:val="483"/>
        </w:trPr>
        <w:tc>
          <w:tcPr>
            <w:tcW w:w="917" w:type="dxa"/>
            <w:vAlign w:val="center"/>
            <w:vMerge w:val="continue"/>
            <w:textDirection w:val="lrTb"/>
            <w:noWrap/>
          </w:tcPr>
          <w:p>
            <w:pPr>
              <w:ind w:firstLine="482"/>
              <w:jc w:val="center"/>
              <w:spacing w:line="460" w:lineRule="exact"/>
              <w:widowControl/>
              <w:rPr>
                <w:rFonts w:hint="default" w:ascii="宋体" w:hAnsi="宋体" w:eastAsia="宋体" w:cs="宋体"/>
                <w:b/>
                <w:bCs/>
                <w:color w:val="000000" w:themeColor="text1"/>
                <w:szCs w:val="21"/>
                <w14:textFill>
                  <w14:solidFill>
                    <w14:schemeClr w14:val="tx1"/>
                  </w14:solidFill>
                </w14:textFill>
              </w:rPr>
            </w:pPr>
            <w:r>
              <w:rPr>
                <w:rFonts w:hint="default" w:ascii="宋体" w:hAnsi="宋体" w:eastAsia="宋体" w:cs="宋体"/>
                <w:b/>
                <w:bCs/>
                <w:color w:val="000000" w:themeColor="text1"/>
                <w:szCs w:val="21"/>
                <w14:textFill>
                  <w14:solidFill>
                    <w14:schemeClr w14:val="tx1"/>
                  </w14:solidFill>
                </w14:textFill>
              </w:rPr>
            </w:r>
            <w:r/>
          </w:p>
        </w:tc>
        <w:tc>
          <w:tcPr>
            <w:tcW w:w="1190" w:type="dxa"/>
            <w:vAlign w:val="center"/>
            <w:textDirection w:val="lrTb"/>
            <w:noWrap/>
          </w:tcPr>
          <w:p>
            <w:pPr>
              <w:ind w:firstLine="0"/>
              <w:jc w:val="center"/>
              <w:spacing w:line="460" w:lineRule="exact"/>
              <w:widowControl/>
              <w:rPr>
                <w:rFonts w:hint="default" w:ascii="宋体" w:hAnsi="宋体" w:eastAsia="宋体" w:cs="宋体"/>
                <w:b/>
                <w:bCs/>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进度安排及成果质量控制</w:t>
            </w:r>
            <w:r/>
          </w:p>
        </w:tc>
        <w:tc>
          <w:tcPr>
            <w:tcW w:w="940" w:type="dxa"/>
            <w:vAlign w:val="center"/>
            <w:textDirection w:val="lrTb"/>
            <w:noWrap/>
          </w:tcPr>
          <w:p>
            <w:pPr>
              <w:ind w:firstLine="0"/>
              <w:jc w:val="center"/>
              <w:spacing w:line="460" w:lineRule="exact"/>
              <w:widowControl/>
              <w:rPr>
                <w:rFonts w:hint="default"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10</w:t>
            </w:r>
            <w:r/>
          </w:p>
        </w:tc>
        <w:tc>
          <w:tcPr>
            <w:tcW w:w="6555" w:type="dxa"/>
            <w:vAlign w:val="center"/>
            <w:textDirection w:val="lrTb"/>
            <w:noWrap/>
          </w:tcPr>
          <w:p>
            <w:pPr>
              <w:ind w:firstLine="0"/>
              <w:jc w:val="left"/>
              <w:spacing w:line="360" w:lineRule="auto"/>
              <w:widowControl/>
              <w:rPr>
                <w:rFonts w:hint="default"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根据各</w:t>
            </w:r>
            <w:r>
              <w:rPr>
                <w:rFonts w:hint="eastAsia" w:ascii="宋体" w:hAnsi="宋体" w:cs="宋体"/>
                <w:color w:val="000000" w:themeColor="text1"/>
                <w:szCs w:val="21"/>
                <w:lang w:eastAsia="zh-CN"/>
                <w14:textFill>
                  <w14:solidFill>
                    <w14:schemeClr w14:val="tx1"/>
                  </w14:solidFill>
                </w14:textFill>
              </w:rPr>
              <w:t xml:space="preserve">供应商</w:t>
            </w:r>
            <w:r>
              <w:rPr>
                <w:rFonts w:hint="eastAsia" w:ascii="宋体" w:hAnsi="宋体" w:eastAsia="宋体" w:cs="宋体"/>
                <w:color w:val="000000" w:themeColor="text1"/>
                <w:szCs w:val="21"/>
                <w14:textFill>
                  <w14:solidFill>
                    <w14:schemeClr w14:val="tx1"/>
                  </w14:solidFill>
                </w14:textFill>
              </w:rPr>
              <w:t xml:space="preserve">是否能提供进度计划安排、项目成果质量控制措施，进行综合打分。</w:t>
            </w:r>
            <w:r/>
          </w:p>
          <w:p>
            <w:pPr>
              <w:ind w:firstLine="0"/>
              <w:jc w:val="left"/>
              <w:spacing w:line="360" w:lineRule="auto"/>
              <w:widowControl/>
              <w:rPr>
                <w:rFonts w:hint="default"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①进度计划详细、科学、合理，质量控制措施完善的，得7-10分；</w:t>
            </w:r>
            <w:r/>
          </w:p>
          <w:p>
            <w:pPr>
              <w:ind w:firstLine="0"/>
              <w:jc w:val="left"/>
              <w:spacing w:line="360" w:lineRule="auto"/>
              <w:widowControl/>
              <w:rPr>
                <w:rFonts w:hint="default"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②进度计划满足项目需求、质量控制措施可行的，得4-6分；</w:t>
            </w:r>
            <w:r/>
          </w:p>
          <w:p>
            <w:pPr>
              <w:ind w:firstLine="0"/>
              <w:jc w:val="left"/>
              <w:spacing w:line="360" w:lineRule="auto"/>
              <w:widowControl/>
              <w:rPr>
                <w:rFonts w:hint="default"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③进度计划不合理、质量控制措施可行性较低的，得1-3分；</w:t>
            </w:r>
            <w:r/>
          </w:p>
          <w:p>
            <w:pPr>
              <w:ind w:firstLine="0"/>
              <w:jc w:val="left"/>
              <w:spacing w:line="360" w:lineRule="auto"/>
              <w:widowControl/>
              <w:rPr>
                <w:rFonts w:hint="default"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④不提供不得分。</w:t>
            </w:r>
            <w:r/>
          </w:p>
          <w:p>
            <w:pPr>
              <w:ind w:firstLine="0"/>
              <w:jc w:val="left"/>
              <w:spacing w:line="360" w:lineRule="auto"/>
              <w:widowControl/>
              <w:rPr>
                <w:rFonts w:hint="default" w:ascii="宋体" w:hAnsi="宋体" w:eastAsia="宋体" w:cs="宋体"/>
                <w:b/>
                <w:bCs/>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以1分为一个计分单位，最高分10分。</w:t>
            </w:r>
            <w:r/>
          </w:p>
        </w:tc>
      </w:tr>
      <w:tr>
        <w:trPr>
          <w:jc w:val="center"/>
          <w:trHeight w:val="1179"/>
        </w:trPr>
        <w:tc>
          <w:tcPr>
            <w:tcW w:w="917" w:type="dxa"/>
            <w:vAlign w:val="center"/>
            <w:vMerge w:val="continue"/>
            <w:textDirection w:val="lrTb"/>
            <w:noWrap/>
          </w:tcPr>
          <w:p>
            <w:pPr>
              <w:ind w:firstLine="482"/>
              <w:jc w:val="center"/>
              <w:spacing w:line="460" w:lineRule="exact"/>
              <w:widowControl/>
              <w:rPr>
                <w:rFonts w:hint="default" w:ascii="宋体" w:hAnsi="宋体" w:eastAsia="宋体" w:cs="宋体"/>
                <w:b/>
                <w:bCs/>
                <w:color w:val="000000" w:themeColor="text1"/>
                <w:szCs w:val="21"/>
                <w14:textFill>
                  <w14:solidFill>
                    <w14:schemeClr w14:val="tx1"/>
                  </w14:solidFill>
                </w14:textFill>
              </w:rPr>
            </w:pPr>
            <w:r>
              <w:rPr>
                <w:rFonts w:hint="default" w:ascii="宋体" w:hAnsi="宋体" w:eastAsia="宋体" w:cs="宋体"/>
                <w:b/>
                <w:bCs/>
                <w:color w:val="000000" w:themeColor="text1"/>
                <w:szCs w:val="21"/>
                <w14:textFill>
                  <w14:solidFill>
                    <w14:schemeClr w14:val="tx1"/>
                  </w14:solidFill>
                </w14:textFill>
              </w:rPr>
            </w:r>
            <w:r/>
          </w:p>
        </w:tc>
        <w:tc>
          <w:tcPr>
            <w:tcW w:w="1190" w:type="dxa"/>
            <w:vAlign w:val="center"/>
            <w:textDirection w:val="lrTb"/>
            <w:noWrap/>
          </w:tcPr>
          <w:p>
            <w:pPr>
              <w:ind w:firstLine="0"/>
              <w:jc w:val="center"/>
              <w:spacing w:line="460" w:lineRule="exact"/>
              <w:widowControl/>
              <w:rPr>
                <w:rFonts w:hint="default" w:ascii="宋体" w:hAnsi="宋体" w:eastAsia="宋体" w:cs="宋体"/>
                <w:b/>
                <w:bCs/>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服务承诺与保障措施</w:t>
            </w:r>
            <w:r/>
          </w:p>
        </w:tc>
        <w:tc>
          <w:tcPr>
            <w:tcW w:w="940" w:type="dxa"/>
            <w:vAlign w:val="center"/>
            <w:textDirection w:val="lrTb"/>
            <w:noWrap/>
          </w:tcPr>
          <w:p>
            <w:pPr>
              <w:ind w:firstLine="0"/>
              <w:jc w:val="center"/>
              <w:spacing w:line="460" w:lineRule="exact"/>
              <w:widowControl/>
              <w:rPr>
                <w:rFonts w:hint="default"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10</w:t>
            </w:r>
            <w:r/>
          </w:p>
        </w:tc>
        <w:tc>
          <w:tcPr>
            <w:tcW w:w="6555" w:type="dxa"/>
            <w:vAlign w:val="center"/>
            <w:textDirection w:val="lrTb"/>
            <w:noWrap/>
          </w:tcPr>
          <w:p>
            <w:pPr>
              <w:ind w:firstLine="0"/>
              <w:jc w:val="left"/>
              <w:spacing w:line="360" w:lineRule="auto"/>
              <w:widowControl/>
              <w:rPr>
                <w:rFonts w:hint="default"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根据各</w:t>
            </w:r>
            <w:r>
              <w:rPr>
                <w:rFonts w:hint="eastAsia" w:ascii="宋体" w:hAnsi="宋体" w:cs="宋体"/>
                <w:color w:val="000000" w:themeColor="text1"/>
                <w:szCs w:val="21"/>
                <w:lang w:eastAsia="zh-CN"/>
                <w14:textFill>
                  <w14:solidFill>
                    <w14:schemeClr w14:val="tx1"/>
                  </w14:solidFill>
                </w14:textFill>
              </w:rPr>
              <w:t xml:space="preserve">供应商</w:t>
            </w:r>
            <w:r>
              <w:rPr>
                <w:rFonts w:hint="eastAsia" w:ascii="宋体" w:hAnsi="宋体" w:eastAsia="宋体" w:cs="宋体"/>
                <w:color w:val="000000" w:themeColor="text1"/>
                <w:szCs w:val="21"/>
                <w14:textFill>
                  <w14:solidFill>
                    <w14:schemeClr w14:val="tx1"/>
                  </w14:solidFill>
                </w14:textFill>
              </w:rPr>
              <w:t xml:space="preserve">能提供项目服务承诺、保障措施，进行综合打分。</w:t>
            </w:r>
            <w:r/>
          </w:p>
          <w:p>
            <w:pPr>
              <w:ind w:firstLine="0"/>
              <w:jc w:val="left"/>
              <w:spacing w:line="360" w:lineRule="auto"/>
              <w:widowControl/>
              <w:rPr>
                <w:rFonts w:hint="default"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①服务承诺具体详尽、保障措施合理的，得7-10分；</w:t>
            </w:r>
            <w:r/>
          </w:p>
          <w:p>
            <w:pPr>
              <w:ind w:firstLine="0"/>
              <w:jc w:val="left"/>
              <w:spacing w:line="360" w:lineRule="auto"/>
              <w:widowControl/>
              <w:rPr>
                <w:rFonts w:hint="default"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②服务承诺部分片面、保障措施基本可行的，得4-6分；</w:t>
            </w:r>
            <w:r/>
          </w:p>
          <w:p>
            <w:pPr>
              <w:ind w:firstLine="0"/>
              <w:jc w:val="left"/>
              <w:spacing w:line="360" w:lineRule="auto"/>
              <w:widowControl/>
              <w:rPr>
                <w:rFonts w:hint="default"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③服务承诺部分不全、服务保障措施不全的，得1-3分；</w:t>
            </w:r>
            <w:r/>
          </w:p>
          <w:p>
            <w:pPr>
              <w:ind w:firstLine="0"/>
              <w:jc w:val="left"/>
              <w:spacing w:line="360" w:lineRule="auto"/>
              <w:widowControl/>
              <w:rPr>
                <w:rFonts w:hint="default"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④不提供不得分。</w:t>
            </w:r>
            <w:r/>
          </w:p>
          <w:p>
            <w:pPr>
              <w:ind w:firstLine="0"/>
              <w:jc w:val="left"/>
              <w:spacing w:line="360" w:lineRule="auto"/>
              <w:widowControl/>
              <w:rPr>
                <w:rFonts w:hint="default" w:ascii="宋体" w:hAnsi="宋体" w:eastAsia="宋体" w:cs="宋体"/>
                <w:b/>
                <w:bCs/>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以1分为一个计分单位，最高分10分。</w:t>
            </w:r>
            <w:r/>
          </w:p>
        </w:tc>
      </w:tr>
      <w:tr>
        <w:trPr>
          <w:jc w:val="center"/>
          <w:trHeight w:val="1745"/>
        </w:trPr>
        <w:tc>
          <w:tcPr>
            <w:tcW w:w="917" w:type="dxa"/>
            <w:vAlign w:val="center"/>
            <w:vMerge w:val="restart"/>
            <w:textDirection w:val="lrTb"/>
            <w:noWrap/>
          </w:tcPr>
          <w:p>
            <w:pPr>
              <w:ind w:firstLine="0"/>
              <w:jc w:val="center"/>
              <w:spacing w:line="460" w:lineRule="exact"/>
              <w:widowControl/>
              <w:rPr>
                <w:rFonts w:hint="default"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商务部分</w:t>
            </w:r>
            <w:r/>
          </w:p>
          <w:p>
            <w:pPr>
              <w:ind w:firstLine="0"/>
              <w:jc w:val="center"/>
              <w:spacing w:line="460" w:lineRule="exact"/>
              <w:widowControl/>
              <w:rPr>
                <w:rFonts w:hint="eastAsia" w:ascii="宋体" w:hAnsi="宋体" w:eastAsia="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25</w:t>
            </w:r>
            <w:r>
              <w:rPr>
                <w:rFonts w:hint="eastAsia" w:ascii="宋体" w:hAnsi="宋体" w:eastAsia="宋体" w:cs="宋体"/>
                <w:color w:val="000000" w:themeColor="text1"/>
                <w:szCs w:val="21"/>
                <w14:textFill>
                  <w14:solidFill>
                    <w14:schemeClr w14:val="tx1"/>
                  </w14:solidFill>
                </w14:textFill>
              </w:rPr>
              <w:t xml:space="preserve">分</w:t>
            </w:r>
            <w:r/>
          </w:p>
          <w:p>
            <w:pPr>
              <w:ind w:firstLine="0"/>
              <w:jc w:val="center"/>
              <w:spacing w:line="460" w:lineRule="exact"/>
              <w:widowControl/>
              <w:rPr>
                <w:rFonts w:hint="eastAsia" w:ascii="宋体" w:hAnsi="宋体" w:eastAsia="宋体" w:cs="宋体"/>
                <w:color w:val="000000" w:themeColor="text1"/>
                <w:szCs w:val="21"/>
                <w:lang w:eastAsia="zh-CN"/>
                <w14:textFill>
                  <w14:solidFill>
                    <w14:schemeClr w14:val="tx1"/>
                  </w14:solidFill>
                </w14:textFill>
              </w:rPr>
            </w:pPr>
            <w:r>
              <w:rPr>
                <w:rFonts w:hint="eastAsia" w:ascii="Times New Roman" w:hAnsi="Times New Roman" w:eastAsia="宋体" w:cs="Times New Roman"/>
                <w:color w:val="000000" w:themeColor="text1"/>
                <w:szCs w:val="21"/>
                <w:lang w:eastAsia="zh-CN"/>
                <w14:textFill>
                  <w14:solidFill>
                    <w14:schemeClr w14:val="tx1"/>
                  </w14:solidFill>
                </w14:textFill>
              </w:rPr>
              <w:t xml:space="preserve">、</w:t>
            </w:r>
            <w:r/>
          </w:p>
        </w:tc>
        <w:tc>
          <w:tcPr>
            <w:tcW w:w="1190" w:type="dxa"/>
            <w:vAlign w:val="center"/>
            <w:textDirection w:val="lrTb"/>
            <w:noWrap/>
          </w:tcPr>
          <w:p>
            <w:pPr>
              <w:ind w:firstLine="0"/>
              <w:jc w:val="center"/>
              <w:spacing w:line="460" w:lineRule="exact"/>
              <w:widowControl/>
              <w:rPr>
                <w:rFonts w:hint="default"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企业实力</w:t>
            </w:r>
            <w:r/>
          </w:p>
        </w:tc>
        <w:tc>
          <w:tcPr>
            <w:tcW w:w="940" w:type="dxa"/>
            <w:vAlign w:val="center"/>
            <w:textDirection w:val="lrTb"/>
            <w:noWrap/>
          </w:tcPr>
          <w:p>
            <w:pPr>
              <w:ind w:firstLine="0"/>
              <w:jc w:val="center"/>
              <w:spacing w:line="460" w:lineRule="exact"/>
              <w:widowControl/>
              <w:rPr>
                <w:rFonts w:hint="eastAsia" w:ascii="宋体" w:hAnsi="宋体" w:eastAsia="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9</w:t>
            </w:r>
            <w:r/>
          </w:p>
        </w:tc>
        <w:tc>
          <w:tcPr>
            <w:tcW w:w="6555" w:type="dxa"/>
            <w:vAlign w:val="center"/>
            <w:textDirection w:val="lrTb"/>
            <w:noWrap/>
          </w:tcPr>
          <w:p>
            <w:pPr>
              <w:ind w:firstLine="0"/>
              <w:jc w:val="left"/>
              <w:spacing w:line="360" w:lineRule="auto"/>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供应商</w:t>
            </w:r>
            <w:r>
              <w:rPr>
                <w:rFonts w:hint="eastAsia" w:ascii="宋体" w:hAnsi="宋体" w:eastAsia="宋体" w:cs="宋体"/>
                <w:color w:val="000000" w:themeColor="text1"/>
                <w:szCs w:val="21"/>
                <w14:textFill>
                  <w14:solidFill>
                    <w14:schemeClr w14:val="tx1"/>
                  </w14:solidFill>
                </w14:textFill>
              </w:rPr>
              <w:t xml:space="preserve">具备有效期内的质量管理体系认证证书得1分，具备有效期内的环境管理体系认证证书得1分，具备有效期内的职业健康安全管理体系认证证书得1分。本项最高得3分。</w:t>
            </w:r>
            <w:r/>
          </w:p>
          <w:p>
            <w:pPr>
              <w:ind w:left="0" w:firstLine="0"/>
              <w:jc w:val="left"/>
              <w:spacing w:line="4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eastAsia" w:ascii="Times New Roman" w:hAnsi="Times New Roman" w:eastAsia="宋体" w:cs="Times New Roman"/>
                <w:color w:val="000000" w:themeColor="text1"/>
                <w:szCs w:val="21"/>
                <w14:textFill>
                  <w14:solidFill>
                    <w14:schemeClr w14:val="tx1"/>
                  </w14:solidFill>
                </w14:textFill>
              </w:rPr>
              <w:t xml:space="preserve">实验室能力：</w:t>
            </w:r>
            <w:r>
              <w:rPr>
                <w:rFonts w:hint="default" w:ascii="Times New Roman" w:hAnsi="Times New Roman" w:eastAsia="宋体" w:cs="Times New Roman"/>
                <w:color w:val="000000" w:themeColor="text1"/>
                <w:szCs w:val="21"/>
                <w14:textFill>
                  <w14:solidFill>
                    <w14:schemeClr w14:val="tx1"/>
                  </w14:solidFill>
                </w14:textFill>
              </w:rPr>
              <w:t xml:space="preserve">投标人检测实验室具有土壤重金属、土壤PAHs、农产品重金属检测领域的，有一项的得1分，本项最高得3分。</w:t>
            </w:r>
            <w:r/>
          </w:p>
          <w:p>
            <w:pPr>
              <w:ind w:firstLine="0"/>
              <w:jc w:val="left"/>
              <w:spacing w:line="360" w:lineRule="auto"/>
              <w:widowControl/>
              <w:rPr>
                <w:rFonts w:hint="default" w:ascii="宋体" w:hAnsi="宋体" w:eastAsia="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供应商</w:t>
            </w:r>
            <w:r>
              <w:rPr>
                <w:rFonts w:hint="default" w:ascii="Times New Roman" w:hAnsi="Times New Roman" w:eastAsia="宋体" w:cs="Times New Roman"/>
                <w:color w:val="000000" w:themeColor="text1"/>
                <w:szCs w:val="21"/>
                <w14:textFill>
                  <w14:solidFill>
                    <w14:schemeClr w14:val="tx1"/>
                  </w14:solidFill>
                </w14:textFill>
              </w:rPr>
              <w:t xml:space="preserve">检测实验室</w:t>
            </w:r>
            <w:r>
              <w:rPr>
                <w:rFonts w:hint="eastAsia" w:ascii="宋体" w:hAnsi="宋体" w:eastAsia="宋体" w:cs="宋体"/>
                <w:color w:val="000000" w:themeColor="text1"/>
                <w:szCs w:val="21"/>
                <w14:textFill>
                  <w14:solidFill>
                    <w14:schemeClr w14:val="tx1"/>
                  </w14:solidFill>
                </w14:textFill>
              </w:rPr>
              <w:t xml:space="preserve">具有</w:t>
            </w:r>
            <w:r>
              <w:rPr>
                <w:rFonts w:hint="eastAsia" w:ascii="宋体" w:hAnsi="宋体" w:eastAsia="宋体" w:cs="宋体"/>
                <w:b/>
                <w:bCs/>
                <w:color w:val="000000" w:themeColor="text1"/>
                <w:szCs w:val="21"/>
                <w14:textFill>
                  <w14:solidFill>
                    <w14:schemeClr w14:val="tx1"/>
                  </w14:solidFill>
                </w14:textFill>
              </w:rPr>
              <w:t xml:space="preserve">C</w:t>
            </w:r>
            <w:r>
              <w:rPr>
                <w:rFonts w:hint="eastAsia" w:ascii="宋体" w:hAnsi="宋体" w:eastAsia="宋体" w:cs="宋体"/>
                <w:b/>
                <w:bCs/>
                <w:color w:val="000000" w:themeColor="text1"/>
                <w:szCs w:val="21"/>
                <w:lang w:val="en-US" w:eastAsia="zh-CN"/>
                <w14:textFill>
                  <w14:solidFill>
                    <w14:schemeClr w14:val="tx1"/>
                  </w14:solidFill>
                </w14:textFill>
              </w:rPr>
              <w:t xml:space="preserve">M</w:t>
            </w:r>
            <w:r>
              <w:rPr>
                <w:rFonts w:hint="eastAsia" w:ascii="宋体" w:hAnsi="宋体" w:eastAsia="宋体" w:cs="宋体"/>
                <w:b/>
                <w:bCs/>
                <w:color w:val="000000" w:themeColor="text1"/>
                <w:szCs w:val="21"/>
                <w14:textFill>
                  <w14:solidFill>
                    <w14:schemeClr w14:val="tx1"/>
                  </w14:solidFill>
                </w14:textFill>
              </w:rPr>
              <w:t xml:space="preserve">A</w:t>
            </w:r>
            <w:r>
              <w:rPr>
                <w:rFonts w:hint="eastAsia" w:ascii="宋体" w:hAnsi="宋体" w:eastAsia="宋体" w:cs="宋体"/>
                <w:b/>
                <w:bCs/>
                <w:color w:val="000000" w:themeColor="text1"/>
                <w:szCs w:val="21"/>
                <w:lang w:val="en-US" w:eastAsia="zh-CN"/>
                <w14:textFill>
                  <w14:solidFill>
                    <w14:schemeClr w14:val="tx1"/>
                  </w14:solidFill>
                </w14:textFill>
              </w:rPr>
              <w:t xml:space="preserve">或CNAS</w:t>
            </w:r>
            <w:r>
              <w:rPr>
                <w:rFonts w:hint="eastAsia" w:ascii="宋体" w:hAnsi="宋体" w:eastAsia="宋体" w:cs="宋体"/>
                <w:color w:val="000000" w:themeColor="text1"/>
                <w:szCs w:val="21"/>
                <w14:textFill>
                  <w14:solidFill>
                    <w14:schemeClr w14:val="tx1"/>
                  </w14:solidFill>
                </w14:textFill>
              </w:rPr>
              <w:t xml:space="preserve">资质得3分</w:t>
            </w:r>
            <w:r/>
          </w:p>
          <w:p>
            <w:pPr>
              <w:ind w:firstLine="0"/>
              <w:jc w:val="left"/>
              <w:spacing w:line="360" w:lineRule="auto"/>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证书需在全国认证认可信息公共服务平台官网公示及查询，投标时需提供相关认证证书原件的扫描件及全国认证认可信息公共服务平台官网查询截图并加盖投标人公章。注：提供证书</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标准文件等的扫描件或查询截图并加盖</w:t>
            </w:r>
            <w:r>
              <w:rPr>
                <w:rFonts w:hint="eastAsia" w:ascii="宋体" w:hAnsi="宋体" w:cs="宋体"/>
                <w:color w:val="000000" w:themeColor="text1"/>
                <w:szCs w:val="21"/>
                <w:lang w:val="en-US" w:eastAsia="zh-CN"/>
                <w14:textFill>
                  <w14:solidFill>
                    <w14:schemeClr w14:val="tx1"/>
                  </w14:solidFill>
                </w14:textFill>
              </w:rPr>
              <w:t xml:space="preserve">电子签章</w:t>
            </w:r>
            <w:r>
              <w:rPr>
                <w:rFonts w:hint="eastAsia" w:ascii="宋体" w:hAnsi="宋体" w:eastAsia="宋体" w:cs="宋体"/>
                <w:color w:val="000000" w:themeColor="text1"/>
                <w:szCs w:val="21"/>
                <w14:textFill>
                  <w14:solidFill>
                    <w14:schemeClr w14:val="tx1"/>
                  </w14:solidFill>
                </w14:textFill>
              </w:rPr>
              <w:t xml:space="preserve">，否则不得分。</w:t>
            </w:r>
            <w:r/>
          </w:p>
        </w:tc>
      </w:tr>
      <w:tr>
        <w:trPr>
          <w:jc w:val="center"/>
          <w:trHeight w:val="1000"/>
        </w:trPr>
        <w:tc>
          <w:tcPr>
            <w:tcW w:w="917" w:type="dxa"/>
            <w:vAlign w:val="center"/>
            <w:vMerge w:val="continue"/>
            <w:textDirection w:val="lrTb"/>
            <w:noWrap/>
          </w:tcPr>
          <w:p>
            <w:pPr>
              <w:ind w:firstLine="0"/>
              <w:jc w:val="center"/>
              <w:spacing w:line="460" w:lineRule="exact"/>
              <w:widowControl/>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eastAsia="宋体" w:cs="宋体"/>
                <w:color w:val="000000" w:themeColor="text1"/>
                <w:szCs w:val="21"/>
                <w:lang w:eastAsia="zh-CN"/>
                <w14:textFill>
                  <w14:solidFill>
                    <w14:schemeClr w14:val="tx1"/>
                  </w14:solidFill>
                </w14:textFill>
              </w:rPr>
            </w:r>
            <w:r/>
          </w:p>
        </w:tc>
        <w:tc>
          <w:tcPr>
            <w:tcW w:w="1190" w:type="dxa"/>
            <w:vAlign w:val="center"/>
            <w:textDirection w:val="lrTb"/>
            <w:noWrap/>
          </w:tcPr>
          <w:p>
            <w:pPr>
              <w:ind w:firstLine="0"/>
              <w:jc w:val="center"/>
              <w:spacing w:line="460" w:lineRule="exact"/>
              <w:widowControl/>
              <w:rPr>
                <w:rFonts w:hint="default" w:ascii="宋体" w:hAnsi="宋体" w:eastAsia="宋体" w:cs="宋体"/>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业绩合同</w:t>
            </w:r>
            <w:r/>
          </w:p>
        </w:tc>
        <w:tc>
          <w:tcPr>
            <w:tcW w:w="940" w:type="dxa"/>
            <w:vAlign w:val="center"/>
            <w:textDirection w:val="lrTb"/>
            <w:noWrap/>
          </w:tcPr>
          <w:p>
            <w:pPr>
              <w:ind w:firstLine="0"/>
              <w:jc w:val="center"/>
              <w:spacing w:line="460" w:lineRule="exact"/>
              <w:widowControl/>
              <w:rPr>
                <w:rFonts w:hint="eastAsia" w:ascii="宋体" w:hAnsi="宋体" w:eastAsia="宋体" w:cs="宋体"/>
                <w:color w:val="000000" w:themeColor="text1"/>
                <w:szCs w:val="21"/>
                <w:lang w:val="en-US" w:eastAsia="zh-CN"/>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w:t>
            </w:r>
            <w:r>
              <w:rPr>
                <w:rFonts w:hint="eastAsia" w:ascii="宋体" w:hAnsi="宋体" w:eastAsia="宋体" w:cs="宋体"/>
                <w:color w:val="000000" w:themeColor="text1"/>
                <w:szCs w:val="21"/>
                <w:lang w:val="en-US" w:eastAsia="zh-CN"/>
                <w14:textFill>
                  <w14:solidFill>
                    <w14:schemeClr w14:val="tx1"/>
                  </w14:solidFill>
                </w14:textFill>
              </w:rPr>
              <w:t xml:space="preserve">6</w:t>
            </w:r>
            <w:r/>
          </w:p>
        </w:tc>
        <w:tc>
          <w:tcPr>
            <w:tcW w:w="6555" w:type="dxa"/>
            <w:vAlign w:val="center"/>
            <w:textDirection w:val="lrTb"/>
            <w:noWrap/>
          </w:tcPr>
          <w:p>
            <w:pPr>
              <w:ind w:firstLine="0"/>
              <w:jc w:val="left"/>
              <w:spacing w:line="360" w:lineRule="auto"/>
              <w:widowControl/>
              <w:rPr>
                <w:rFonts w:hint="default" w:ascii="宋体" w:hAnsi="宋体" w:eastAsia="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供应商</w:t>
            </w:r>
            <w:r>
              <w:rPr>
                <w:rFonts w:hint="eastAsia" w:ascii="宋体" w:hAnsi="宋体" w:eastAsia="宋体" w:cs="宋体"/>
                <w:color w:val="000000" w:themeColor="text1"/>
                <w:szCs w:val="21"/>
                <w14:textFill>
                  <w14:solidFill>
                    <w14:schemeClr w14:val="tx1"/>
                  </w14:solidFill>
                </w14:textFill>
              </w:rPr>
              <w:t xml:space="preserve">自202</w:t>
            </w:r>
            <w:r>
              <w:rPr>
                <w:rFonts w:hint="eastAsia" w:ascii="宋体" w:hAnsi="宋体" w:eastAsia="宋体" w:cs="宋体"/>
                <w:color w:val="000000" w:themeColor="text1"/>
                <w:szCs w:val="21"/>
                <w:lang w:val="en-US" w:eastAsia="zh-CN"/>
                <w14:textFill>
                  <w14:solidFill>
                    <w14:schemeClr w14:val="tx1"/>
                  </w14:solidFill>
                </w14:textFill>
              </w:rPr>
              <w:t xml:space="preserve">2</w:t>
            </w:r>
            <w:r>
              <w:rPr>
                <w:rFonts w:hint="eastAsia" w:ascii="宋体" w:hAnsi="宋体" w:eastAsia="宋体" w:cs="宋体"/>
                <w:color w:val="000000" w:themeColor="text1"/>
                <w:szCs w:val="21"/>
                <w14:textFill>
                  <w14:solidFill>
                    <w14:schemeClr w14:val="tx1"/>
                  </w14:solidFill>
                </w14:textFill>
              </w:rPr>
              <w:t xml:space="preserve">年1月1日（以签订合同时间为准）以来承担过土壤污染状况调查、增减挂钩（占补平衡）土壤污染调查、农用地重点地块监测、客土来源（土源）调查、耕地土壤环境质量调查等</w:t>
            </w:r>
            <w:r>
              <w:rPr>
                <w:rFonts w:hint="eastAsia" w:ascii="宋体" w:hAnsi="宋体" w:eastAsia="宋体" w:cs="宋体"/>
                <w:color w:val="000000" w:themeColor="text1"/>
                <w:szCs w:val="21"/>
                <w:lang w:val="en-US" w:eastAsia="zh-CN"/>
                <w14:textFill>
                  <w14:solidFill>
                    <w14:schemeClr w14:val="tx1"/>
                  </w14:solidFill>
                </w14:textFill>
              </w:rPr>
              <w:t xml:space="preserve">项目</w:t>
            </w:r>
            <w:r>
              <w:rPr>
                <w:rFonts w:hint="eastAsia" w:ascii="宋体" w:hAnsi="宋体" w:eastAsia="宋体" w:cs="宋体"/>
                <w:color w:val="000000" w:themeColor="text1"/>
                <w:szCs w:val="21"/>
                <w14:textFill>
                  <w14:solidFill>
                    <w14:schemeClr w14:val="tx1"/>
                  </w14:solidFill>
                </w14:textFill>
              </w:rPr>
              <w:t xml:space="preserve">。每有1个业绩得2分，最高得1</w:t>
            </w:r>
            <w:r>
              <w:rPr>
                <w:rFonts w:hint="eastAsia" w:ascii="宋体" w:hAnsi="宋体" w:eastAsia="宋体" w:cs="宋体"/>
                <w:color w:val="000000" w:themeColor="text1"/>
                <w:szCs w:val="21"/>
                <w:lang w:val="en-US" w:eastAsia="zh-CN"/>
                <w14:textFill>
                  <w14:solidFill>
                    <w14:schemeClr w14:val="tx1"/>
                  </w14:solidFill>
                </w14:textFill>
              </w:rPr>
              <w:t xml:space="preserve">6</w:t>
            </w:r>
            <w:r>
              <w:rPr>
                <w:rFonts w:hint="eastAsia" w:ascii="宋体" w:hAnsi="宋体" w:eastAsia="宋体" w:cs="宋体"/>
                <w:color w:val="000000" w:themeColor="text1"/>
                <w:szCs w:val="21"/>
                <w14:textFill>
                  <w14:solidFill>
                    <w14:schemeClr w14:val="tx1"/>
                  </w14:solidFill>
                </w14:textFill>
              </w:rPr>
              <w:t xml:space="preserve">分。</w:t>
            </w:r>
            <w:r/>
          </w:p>
          <w:p>
            <w:pPr>
              <w:ind w:firstLine="0"/>
              <w:jc w:val="left"/>
              <w:spacing w:line="360" w:lineRule="auto"/>
              <w:widowControl/>
              <w:rPr>
                <w:rFonts w:hint="default"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注：投标时提供合同扫描件</w:t>
            </w:r>
            <w:r>
              <w:rPr>
                <w:rFonts w:hint="eastAsia" w:ascii="宋体" w:hAnsi="宋体" w:cs="宋体"/>
                <w:color w:val="000000" w:themeColor="text1"/>
                <w:szCs w:val="21"/>
                <w:lang w:val="en-US" w:eastAsia="zh-CN"/>
                <w14:textFill>
                  <w14:solidFill>
                    <w14:schemeClr w14:val="tx1"/>
                  </w14:solidFill>
                </w14:textFill>
              </w:rPr>
              <w:t xml:space="preserve">并加盖电子签章</w:t>
            </w:r>
            <w:r>
              <w:rPr>
                <w:rFonts w:hint="eastAsia" w:ascii="宋体" w:hAnsi="宋体" w:eastAsia="宋体" w:cs="宋体"/>
                <w:color w:val="000000" w:themeColor="text1"/>
                <w:szCs w:val="21"/>
                <w14:textFill>
                  <w14:solidFill>
                    <w14:schemeClr w14:val="tx1"/>
                  </w14:solidFill>
                </w14:textFill>
              </w:rPr>
              <w:t xml:space="preserve">，信息不全不予认可。未提供不得分。</w:t>
            </w:r>
            <w:r/>
          </w:p>
        </w:tc>
      </w:tr>
      <w:tr>
        <w:trPr>
          <w:jc w:val="center"/>
          <w:trHeight w:val="448"/>
        </w:trPr>
        <w:tc>
          <w:tcPr>
            <w:tcW w:w="917" w:type="dxa"/>
            <w:vAlign w:val="center"/>
            <w:vMerge w:val="restart"/>
            <w:textDirection w:val="lrTb"/>
            <w:noWrap/>
          </w:tcPr>
          <w:p>
            <w:pPr>
              <w:ind w:firstLine="0"/>
              <w:jc w:val="center"/>
              <w:spacing w:line="480" w:lineRule="exact"/>
              <w:widowControl/>
              <w:rPr>
                <w:rFonts w:hint="default"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团队人员投入</w:t>
            </w:r>
            <w:r/>
          </w:p>
          <w:p>
            <w:pPr>
              <w:ind w:firstLine="0"/>
              <w:jc w:val="center"/>
              <w:spacing w:line="480" w:lineRule="exact"/>
              <w:widowControl/>
              <w:rPr>
                <w:rFonts w:hint="default" w:ascii="宋体" w:hAnsi="宋体" w:eastAsia="宋体" w:cs="宋体"/>
                <w:b/>
                <w:bCs/>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19</w:t>
            </w:r>
            <w:r>
              <w:rPr>
                <w:rFonts w:hint="eastAsia" w:ascii="宋体" w:hAnsi="宋体" w:eastAsia="宋体" w:cs="宋体"/>
                <w:color w:val="000000" w:themeColor="text1"/>
                <w:szCs w:val="21"/>
                <w14:textFill>
                  <w14:solidFill>
                    <w14:schemeClr w14:val="tx1"/>
                  </w14:solidFill>
                </w14:textFill>
              </w:rPr>
              <w:t xml:space="preserve">分</w:t>
            </w:r>
            <w:r/>
          </w:p>
        </w:tc>
        <w:tc>
          <w:tcPr>
            <w:tcW w:w="1190" w:type="dxa"/>
            <w:vAlign w:val="center"/>
            <w:textDirection w:val="lrTb"/>
            <w:noWrap/>
          </w:tcPr>
          <w:p>
            <w:pPr>
              <w:ind w:firstLine="0"/>
              <w:jc w:val="center"/>
              <w:spacing w:line="460" w:lineRule="exact"/>
              <w:widowControl/>
              <w:rPr>
                <w:rFonts w:hint="default"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项目负责人</w:t>
            </w:r>
            <w:r/>
          </w:p>
          <w:p>
            <w:pPr>
              <w:ind w:firstLine="0"/>
              <w:jc w:val="center"/>
              <w:spacing w:line="460" w:lineRule="exact"/>
              <w:widowControl/>
              <w:rPr>
                <w:rFonts w:hint="default" w:ascii="宋体" w:hAnsi="宋体" w:eastAsia="宋体" w:cs="宋体"/>
                <w:b/>
                <w:bCs/>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（限1人）</w:t>
            </w:r>
            <w:r/>
          </w:p>
        </w:tc>
        <w:tc>
          <w:tcPr>
            <w:tcW w:w="940" w:type="dxa"/>
            <w:vAlign w:val="center"/>
            <w:textDirection w:val="lrTb"/>
            <w:noWrap/>
          </w:tcPr>
          <w:p>
            <w:pPr>
              <w:ind w:firstLine="0"/>
              <w:jc w:val="center"/>
              <w:spacing w:line="460" w:lineRule="exact"/>
              <w:widowControl/>
              <w:rPr>
                <w:rFonts w:hint="eastAsia" w:ascii="宋体" w:hAnsi="宋体" w:eastAsia="宋体" w:cs="宋体"/>
                <w:b/>
                <w:bCs/>
                <w:color w:val="000000" w:themeColor="text1"/>
                <w:szCs w:val="21"/>
                <w:lang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5</w:t>
            </w:r>
            <w:r/>
          </w:p>
        </w:tc>
        <w:tc>
          <w:tcPr>
            <w:tcW w:w="6555" w:type="dxa"/>
            <w:vAlign w:val="top"/>
            <w:textDirection w:val="lrTb"/>
            <w:noWrap/>
          </w:tcPr>
          <w:p>
            <w:pPr>
              <w:ind w:right="0"/>
              <w:jc w:val="left"/>
              <w:keepLines w:val="0"/>
              <w:keepNext w:val="0"/>
              <w:spacing w:before="0" w:beforeAutospacing="0" w:after="0" w:afterAutospacing="0" w:line="400" w:lineRule="exact"/>
              <w:widowControl/>
              <w:rPr>
                <w:rFonts w:hint="eastAsia" w:ascii="Times New Roman" w:hAnsi="Times New Roman" w:eastAsia="宋体" w:cs="Times New Roman"/>
                <w:color w:val="000000" w:themeColor="text1"/>
                <w:sz w:val="21"/>
                <w:szCs w:val="21"/>
                <w:lang w:val="en-US" w:eastAsia="zh-CN" w:bidi="ar-SA"/>
                <w14:textFill>
                  <w14:solidFill>
                    <w14:schemeClr w14:val="tx1"/>
                  </w14:solidFill>
                </w14:textFill>
              </w:rPr>
              <w:suppressLineNumbers w:val="0"/>
            </w:pPr>
            <w:r>
              <w:rPr>
                <w:rFonts w:hint="eastAsia" w:ascii="Times New Roman" w:hAnsi="Times New Roman" w:eastAsia="宋体" w:cs="Times New Roman"/>
                <w:color w:val="000000" w:themeColor="text1"/>
                <w:sz w:val="21"/>
                <w:szCs w:val="21"/>
                <w:lang w:val="en-US" w:eastAsia="zh-CN" w:bidi="ar-SA"/>
                <w14:textFill>
                  <w14:solidFill>
                    <w14:schemeClr w14:val="tx1"/>
                  </w14:solidFill>
                </w14:textFill>
              </w:rPr>
              <w:t xml:space="preserve">项目负责人具有土壤、农业生态、环境、地质、遥感、化学等相关专业本科及以上学历学位的，同时具有高级职称的得3分，具有正高级职称得5分，本项最高得5分。</w:t>
            </w:r>
            <w:r/>
          </w:p>
          <w:p>
            <w:pPr>
              <w:ind w:firstLine="0"/>
              <w:jc w:val="left"/>
              <w:spacing w:line="460" w:lineRule="exact"/>
              <w:widowControl/>
              <w:rPr>
                <w:rFonts w:hint="default" w:ascii="宋体" w:hAnsi="宋体" w:eastAsia="宋体" w:cs="宋体"/>
                <w:b/>
                <w:bCs/>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注：需提供项目负责人职称证书原件的扫描件,</w:t>
            </w:r>
            <w:r>
              <w:rPr>
                <w:rFonts w:hint="eastAsia" w:ascii="宋体" w:hAnsi="宋体" w:cs="宋体"/>
                <w:color w:val="000000" w:themeColor="text1"/>
                <w:szCs w:val="21"/>
                <w:lang w:eastAsia="zh-CN"/>
                <w14:textFill>
                  <w14:solidFill>
                    <w14:schemeClr w14:val="tx1"/>
                  </w14:solidFill>
                </w14:textFill>
              </w:rPr>
              <w:t xml:space="preserve">供应商</w:t>
            </w:r>
            <w:r>
              <w:rPr>
                <w:rFonts w:hint="eastAsia" w:ascii="宋体" w:hAnsi="宋体" w:eastAsia="宋体" w:cs="宋体"/>
                <w:color w:val="000000" w:themeColor="text1"/>
                <w:szCs w:val="21"/>
                <w14:textFill>
                  <w14:solidFill>
                    <w14:schemeClr w14:val="tx1"/>
                  </w14:solidFill>
                </w14:textFill>
              </w:rPr>
              <w:t xml:space="preserve">为其</w:t>
            </w:r>
            <w:r>
              <w:rPr>
                <w:rFonts w:hint="eastAsia" w:ascii="宋体" w:hAnsi="宋体" w:eastAsia="宋体" w:cs="宋体"/>
                <w:bCs/>
                <w:color w:val="000000" w:themeColor="text1"/>
                <w:szCs w:val="21"/>
                <w14:textFill>
                  <w14:solidFill>
                    <w14:schemeClr w14:val="tx1"/>
                  </w14:solidFill>
                </w14:textFill>
              </w:rPr>
              <w:t xml:space="preserve">自本项目投标截止之日起（当月不算）</w:t>
            </w:r>
            <w:r>
              <w:rPr>
                <w:rFonts w:hint="eastAsia" w:ascii="宋体" w:hAnsi="宋体" w:eastAsia="宋体" w:cs="宋体"/>
                <w:color w:val="000000" w:themeColor="text1"/>
                <w:szCs w:val="21"/>
                <w14:textFill>
                  <w14:solidFill>
                    <w14:schemeClr w14:val="tx1"/>
                  </w14:solidFill>
                </w14:textFill>
              </w:rPr>
              <w:t xml:space="preserve">近半年内任意连续2个月</w:t>
            </w:r>
            <w:r>
              <w:rPr>
                <w:rFonts w:hint="eastAsia" w:ascii="宋体" w:hAnsi="宋体" w:eastAsia="宋体" w:cs="宋体"/>
                <w:bCs/>
                <w:color w:val="000000" w:themeColor="text1"/>
                <w:szCs w:val="21"/>
                <w14:textFill>
                  <w14:solidFill>
                    <w14:schemeClr w14:val="tx1"/>
                  </w14:solidFill>
                </w14:textFill>
              </w:rPr>
              <w:t xml:space="preserve">缴纳社保的证明材料扫描件</w:t>
            </w:r>
            <w:r>
              <w:rPr>
                <w:rFonts w:hint="eastAsia" w:ascii="宋体" w:hAnsi="宋体" w:eastAsia="宋体" w:cs="宋体"/>
                <w:color w:val="000000" w:themeColor="text1"/>
                <w:szCs w:val="21"/>
                <w14:textFill>
                  <w14:solidFill>
                    <w14:schemeClr w14:val="tx1"/>
                  </w14:solidFill>
                </w14:textFill>
              </w:rPr>
              <w:t xml:space="preserve">，以上材料均需加盖</w:t>
            </w:r>
            <w:r>
              <w:rPr>
                <w:rFonts w:hint="eastAsia" w:ascii="宋体" w:hAnsi="宋体" w:cs="宋体"/>
                <w:color w:val="000000" w:themeColor="text1"/>
                <w:szCs w:val="21"/>
                <w:lang w:val="en-US" w:eastAsia="zh-CN"/>
                <w14:textFill>
                  <w14:solidFill>
                    <w14:schemeClr w14:val="tx1"/>
                  </w14:solidFill>
                </w14:textFill>
              </w:rPr>
              <w:t xml:space="preserve">电子签章</w:t>
            </w:r>
            <w:r>
              <w:rPr>
                <w:rFonts w:hint="eastAsia" w:ascii="宋体" w:hAnsi="宋体" w:eastAsia="宋体" w:cs="宋体"/>
                <w:color w:val="000000" w:themeColor="text1"/>
                <w:szCs w:val="21"/>
                <w14:textFill>
                  <w14:solidFill>
                    <w14:schemeClr w14:val="tx1"/>
                  </w14:solidFill>
                </w14:textFill>
              </w:rPr>
              <w:t xml:space="preserve">，否则不得分。</w:t>
            </w:r>
            <w:r/>
          </w:p>
        </w:tc>
      </w:tr>
      <w:tr>
        <w:trPr>
          <w:jc w:val="center"/>
          <w:trHeight w:val="2825"/>
        </w:trPr>
        <w:tc>
          <w:tcPr>
            <w:tcW w:w="917" w:type="dxa"/>
            <w:vAlign w:val="center"/>
            <w:vMerge w:val="continue"/>
            <w:textDirection w:val="lrTb"/>
            <w:noWrap/>
          </w:tcPr>
          <w:p>
            <w:pPr>
              <w:ind w:firstLine="482"/>
              <w:jc w:val="center"/>
              <w:spacing w:line="460" w:lineRule="exact"/>
              <w:widowControl/>
              <w:rPr>
                <w:rFonts w:hint="default" w:ascii="宋体" w:hAnsi="宋体" w:eastAsia="宋体" w:cs="宋体"/>
                <w:b/>
                <w:bCs/>
                <w:color w:val="000000" w:themeColor="text1"/>
                <w:szCs w:val="21"/>
                <w14:textFill>
                  <w14:solidFill>
                    <w14:schemeClr w14:val="tx1"/>
                  </w14:solidFill>
                </w14:textFill>
              </w:rPr>
            </w:pPr>
            <w:r>
              <w:rPr>
                <w:rFonts w:hint="default" w:ascii="宋体" w:hAnsi="宋体" w:eastAsia="宋体" w:cs="宋体"/>
                <w:b/>
                <w:bCs/>
                <w:color w:val="000000" w:themeColor="text1"/>
                <w:szCs w:val="21"/>
                <w14:textFill>
                  <w14:solidFill>
                    <w14:schemeClr w14:val="tx1"/>
                  </w14:solidFill>
                </w14:textFill>
              </w:rPr>
            </w:r>
            <w:r/>
          </w:p>
        </w:tc>
        <w:tc>
          <w:tcPr>
            <w:tcW w:w="1190" w:type="dxa"/>
            <w:vAlign w:val="center"/>
            <w:textDirection w:val="lrTb"/>
            <w:noWrap/>
          </w:tcPr>
          <w:p>
            <w:pPr>
              <w:ind w:firstLine="0"/>
              <w:jc w:val="center"/>
              <w:spacing w:line="460" w:lineRule="exact"/>
              <w:widowControl/>
              <w:rPr>
                <w:rFonts w:hint="default" w:ascii="宋体" w:hAnsi="宋体" w:eastAsia="宋体" w:cs="宋体"/>
                <w:b/>
                <w:bCs/>
                <w:color w:val="000000" w:themeColor="text1"/>
                <w:szCs w:val="21"/>
                <w14:textFill>
                  <w14:solidFill>
                    <w14:schemeClr w14:val="tx1"/>
                  </w14:solidFill>
                </w14:textFill>
              </w:rPr>
            </w:pPr>
            <w:r>
              <w:rPr>
                <w:rFonts w:hint="eastAsia" w:ascii="Times New Roman" w:hAnsi="Times New Roman" w:eastAsia="宋体" w:cs="Times New Roman"/>
                <w:color w:val="000000" w:themeColor="text1"/>
                <w:szCs w:val="21"/>
                <w14:textFill>
                  <w14:solidFill>
                    <w14:schemeClr w14:val="tx1"/>
                  </w14:solidFill>
                </w14:textFill>
              </w:rPr>
              <w:t xml:space="preserve">人员配备</w:t>
            </w:r>
            <w:r/>
          </w:p>
        </w:tc>
        <w:tc>
          <w:tcPr>
            <w:tcW w:w="940" w:type="dxa"/>
            <w:vAlign w:val="center"/>
            <w:textDirection w:val="lrTb"/>
            <w:noWrap/>
          </w:tcPr>
          <w:p>
            <w:pPr>
              <w:ind w:firstLine="0"/>
              <w:jc w:val="center"/>
              <w:spacing w:line="460" w:lineRule="exact"/>
              <w:widowControl/>
              <w:rPr>
                <w:rFonts w:hint="eastAsia" w:ascii="宋体" w:hAnsi="宋体" w:eastAsia="宋体" w:cs="宋体"/>
                <w:b/>
                <w:bCs/>
                <w:color w:val="000000" w:themeColor="text1"/>
                <w:szCs w:val="21"/>
                <w:lang w:val="en-US" w:eastAsia="zh-CN"/>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w:t>
            </w:r>
            <w:r>
              <w:rPr>
                <w:rFonts w:hint="eastAsia" w:ascii="宋体" w:hAnsi="宋体" w:eastAsia="宋体" w:cs="宋体"/>
                <w:color w:val="000000" w:themeColor="text1"/>
                <w:szCs w:val="21"/>
                <w:lang w:val="en-US" w:eastAsia="zh-CN"/>
                <w14:textFill>
                  <w14:solidFill>
                    <w14:schemeClr w14:val="tx1"/>
                  </w14:solidFill>
                </w14:textFill>
              </w:rPr>
              <w:t xml:space="preserve">4</w:t>
            </w:r>
            <w:r/>
          </w:p>
        </w:tc>
        <w:tc>
          <w:tcPr>
            <w:tcW w:w="6555" w:type="dxa"/>
            <w:vAlign w:val="top"/>
            <w:textDirection w:val="lrTb"/>
            <w:noWrap/>
          </w:tcPr>
          <w:p>
            <w:pPr>
              <w:ind w:firstLine="0"/>
              <w:jc w:val="both"/>
              <w:spacing w:line="460" w:lineRule="exact"/>
              <w:widowControl w:val="off"/>
              <w:rPr>
                <w:rFonts w:hint="default"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项目组成员（除项目负责人外）具有</w:t>
            </w:r>
            <w:r>
              <w:rPr>
                <w:rFonts w:hint="eastAsia" w:ascii="Times New Roman" w:hAnsi="Times New Roman" w:eastAsia="宋体" w:cs="Times New Roman"/>
                <w:color w:val="000000" w:themeColor="text1"/>
                <w:sz w:val="21"/>
                <w:szCs w:val="21"/>
                <w:lang w:val="en-US" w:eastAsia="zh-CN" w:bidi="ar-SA"/>
                <w14:textFill>
                  <w14:solidFill>
                    <w14:schemeClr w14:val="tx1"/>
                  </w14:solidFill>
                </w14:textFill>
              </w:rPr>
              <w:t xml:space="preserve">土壤、农业生态、环境、地质、遥感、化学等相关专业本科以上，同时具有</w:t>
            </w:r>
            <w:r>
              <w:rPr>
                <w:rFonts w:hint="eastAsia" w:ascii="宋体" w:hAnsi="宋体" w:eastAsia="宋体" w:cs="宋体"/>
                <w:color w:val="000000" w:themeColor="text1"/>
                <w:szCs w:val="21"/>
                <w14:textFill>
                  <w14:solidFill>
                    <w14:schemeClr w14:val="tx1"/>
                  </w14:solidFill>
                </w14:textFill>
              </w:rPr>
              <w:t xml:space="preserve">高级工程师（及以上）证书的，每有1人得2分；具有中级工程师证书的，每有1人得1分。本项最高1</w:t>
            </w:r>
            <w:r>
              <w:rPr>
                <w:rFonts w:hint="eastAsia" w:ascii="宋体" w:hAnsi="宋体" w:eastAsia="宋体" w:cs="宋体"/>
                <w:color w:val="000000" w:themeColor="text1"/>
                <w:szCs w:val="21"/>
                <w:lang w:val="en-US" w:eastAsia="zh-CN"/>
                <w14:textFill>
                  <w14:solidFill>
                    <w14:schemeClr w14:val="tx1"/>
                  </w14:solidFill>
                </w14:textFill>
              </w:rPr>
              <w:t xml:space="preserve">4</w:t>
            </w:r>
            <w:r>
              <w:rPr>
                <w:rFonts w:hint="eastAsia" w:ascii="宋体" w:hAnsi="宋体" w:eastAsia="宋体" w:cs="宋体"/>
                <w:color w:val="000000" w:themeColor="text1"/>
                <w:szCs w:val="21"/>
                <w14:textFill>
                  <w14:solidFill>
                    <w14:schemeClr w14:val="tx1"/>
                  </w14:solidFill>
                </w14:textFill>
              </w:rPr>
              <w:t xml:space="preserve">分。</w:t>
            </w:r>
            <w:r/>
          </w:p>
          <w:p>
            <w:pPr>
              <w:ind w:firstLine="0"/>
              <w:jc w:val="left"/>
              <w:spacing w:line="460" w:lineRule="exact"/>
              <w:widowControl/>
              <w:rPr>
                <w:rFonts w:hint="default" w:ascii="宋体" w:hAnsi="宋体" w:eastAsia="宋体" w:cs="宋体"/>
                <w:b/>
                <w:bCs/>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注：上述条款需提供人员一览表，职称证书、</w:t>
            </w:r>
            <w:r>
              <w:rPr>
                <w:rFonts w:hint="eastAsia" w:ascii="宋体" w:hAnsi="宋体" w:cs="宋体"/>
                <w:color w:val="000000" w:themeColor="text1"/>
                <w:szCs w:val="21"/>
                <w:lang w:eastAsia="zh-CN"/>
                <w14:textFill>
                  <w14:solidFill>
                    <w14:schemeClr w14:val="tx1"/>
                  </w14:solidFill>
                </w14:textFill>
              </w:rPr>
              <w:t xml:space="preserve">供应商</w:t>
            </w:r>
            <w:r>
              <w:rPr>
                <w:rFonts w:hint="eastAsia" w:ascii="宋体" w:hAnsi="宋体" w:eastAsia="宋体" w:cs="宋体"/>
                <w:color w:val="000000" w:themeColor="text1"/>
                <w:szCs w:val="21"/>
                <w14:textFill>
                  <w14:solidFill>
                    <w14:schemeClr w14:val="tx1"/>
                  </w14:solidFill>
                </w14:textFill>
              </w:rPr>
              <w:t xml:space="preserve">为其</w:t>
            </w:r>
            <w:r>
              <w:rPr>
                <w:rFonts w:hint="eastAsia" w:ascii="宋体" w:hAnsi="宋体" w:eastAsia="宋体" w:cs="宋体"/>
                <w:bCs/>
                <w:color w:val="000000" w:themeColor="text1"/>
                <w:szCs w:val="21"/>
                <w14:textFill>
                  <w14:solidFill>
                    <w14:schemeClr w14:val="tx1"/>
                  </w14:solidFill>
                </w14:textFill>
              </w:rPr>
              <w:t xml:space="preserve">自本项目投标截止之日起（当月不算）</w:t>
            </w:r>
            <w:r>
              <w:rPr>
                <w:rFonts w:hint="eastAsia" w:ascii="宋体" w:hAnsi="宋体" w:eastAsia="宋体" w:cs="宋体"/>
                <w:color w:val="000000" w:themeColor="text1"/>
                <w:szCs w:val="21"/>
                <w14:textFill>
                  <w14:solidFill>
                    <w14:schemeClr w14:val="tx1"/>
                  </w14:solidFill>
                </w14:textFill>
              </w:rPr>
              <w:t xml:space="preserve">近半年内任意连续2个月</w:t>
            </w:r>
            <w:r>
              <w:rPr>
                <w:rFonts w:hint="eastAsia" w:ascii="宋体" w:hAnsi="宋体" w:eastAsia="宋体" w:cs="宋体"/>
                <w:bCs/>
                <w:color w:val="000000" w:themeColor="text1"/>
                <w:szCs w:val="21"/>
                <w14:textFill>
                  <w14:solidFill>
                    <w14:schemeClr w14:val="tx1"/>
                  </w14:solidFill>
                </w14:textFill>
              </w:rPr>
              <w:t xml:space="preserve">缴纳社保的证明材料扫描件</w:t>
            </w:r>
            <w:r>
              <w:rPr>
                <w:rFonts w:hint="eastAsia" w:ascii="宋体" w:hAnsi="宋体" w:eastAsia="宋体" w:cs="宋体"/>
                <w:color w:val="000000" w:themeColor="text1"/>
                <w:szCs w:val="21"/>
                <w14:textFill>
                  <w14:solidFill>
                    <w14:schemeClr w14:val="tx1"/>
                  </w14:solidFill>
                </w14:textFill>
              </w:rPr>
              <w:t xml:space="preserve">或退休返聘证明，以上材料均需加盖</w:t>
            </w:r>
            <w:r>
              <w:rPr>
                <w:rFonts w:hint="eastAsia" w:ascii="宋体" w:hAnsi="宋体" w:cs="宋体"/>
                <w:color w:val="000000" w:themeColor="text1"/>
                <w:szCs w:val="21"/>
                <w:lang w:val="en-US" w:eastAsia="zh-CN"/>
                <w14:textFill>
                  <w14:solidFill>
                    <w14:schemeClr w14:val="tx1"/>
                  </w14:solidFill>
                </w14:textFill>
              </w:rPr>
              <w:t xml:space="preserve">电子签章</w:t>
            </w:r>
            <w:r>
              <w:rPr>
                <w:rFonts w:hint="eastAsia" w:ascii="宋体" w:hAnsi="宋体" w:eastAsia="宋体" w:cs="宋体"/>
                <w:color w:val="000000" w:themeColor="text1"/>
                <w:szCs w:val="21"/>
                <w14:textFill>
                  <w14:solidFill>
                    <w14:schemeClr w14:val="tx1"/>
                  </w14:solidFill>
                </w14:textFill>
              </w:rPr>
              <w:t xml:space="preserve">，否则不得分。</w:t>
            </w:r>
            <w:r/>
          </w:p>
        </w:tc>
      </w:tr>
    </w:tbl>
    <w:p>
      <w:pPr>
        <w:ind w:firstLine="539"/>
        <w:spacing w:line="520" w:lineRule="exact"/>
        <w:rPr>
          <w:rFonts w:hint="eastAsia"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14:textFill>
            <w14:solidFill>
              <w14:schemeClr w14:val="tx1"/>
            </w14:solidFill>
          </w14:textFill>
        </w:rPr>
      </w:r>
      <w:r/>
    </w:p>
    <w:p>
      <w:pPr>
        <w:pStyle w:val="834"/>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rPr>
          <w:rFonts w:hint="eastAsia" w:ascii="仿宋" w:hAnsi="仿宋" w:eastAsia="仿宋"/>
          <w:b/>
          <w:bCs/>
          <w:sz w:val="36"/>
          <w:szCs w:val="36"/>
          <w:highlight w:val="yellow"/>
        </w:rPr>
      </w:pPr>
      <w:r>
        <w:rPr>
          <w:rFonts w:hint="eastAsia" w:ascii="仿宋" w:hAnsi="仿宋" w:eastAsia="仿宋"/>
          <w:b/>
          <w:bCs/>
          <w:sz w:val="36"/>
          <w:szCs w:val="36"/>
          <w:highlight w:val="none"/>
        </w:rPr>
        <w:br w:type="page" w:clear="all"/>
      </w:r>
      <w:r>
        <w:rPr>
          <w:rFonts w:hint="eastAsia" w:ascii="仿宋" w:hAnsi="仿宋" w:eastAsia="仿宋"/>
          <w:b/>
          <w:bCs/>
          <w:sz w:val="36"/>
          <w:szCs w:val="36"/>
          <w:highlight w:val="none"/>
        </w:rPr>
        <w:t xml:space="preserve">第四章  合同格式及条款</w:t>
      </w:r>
      <w:r/>
    </w:p>
    <w:p>
      <w:pPr>
        <w:ind w:firstLine="551"/>
        <w:spacing w:line="640" w:lineRule="exact"/>
        <w:rPr>
          <w:rFonts w:hint="eastAsia" w:ascii="仿宋" w:hAnsi="仿宋" w:eastAsia="仿宋"/>
          <w:bCs/>
          <w:sz w:val="24"/>
          <w:highlight w:val="none"/>
        </w:rPr>
      </w:pPr>
      <w:r>
        <w:rPr>
          <w:rFonts w:hint="eastAsia" w:ascii="仿宋" w:hAnsi="仿宋" w:eastAsia="仿宋"/>
          <w:bCs/>
          <w:sz w:val="28"/>
          <w:szCs w:val="28"/>
          <w:highlight w:val="none"/>
        </w:rPr>
        <w:t xml:space="preserve">注:以下为采购人提出成交后签订本项目合同的条款，供应商必须实质性响应，成交供应商不得提出实质性的修改，关于专用条款将由采购人与成交供应商结合本项目具体情况协商后签订。</w:t>
      </w:r>
      <w:r/>
    </w:p>
    <w:p>
      <w:pPr>
        <w:jc w:val="left"/>
        <w:spacing w:line="520" w:lineRule="exact"/>
        <w:rPr>
          <w:rFonts w:hint="eastAsia" w:ascii="宋体" w:hAnsi="宋体" w:cs="Arial Unicode MS"/>
          <w:color w:val="ff0000"/>
          <w:sz w:val="28"/>
          <w:szCs w:val="28"/>
          <w:highlight w:val="none"/>
        </w:rPr>
      </w:pPr>
      <w:r>
        <w:rPr>
          <w:rFonts w:hint="eastAsia" w:ascii="宋体" w:hAnsi="宋体" w:cs="Arial Unicode MS"/>
          <w:color w:val="ff0000"/>
          <w:sz w:val="28"/>
          <w:szCs w:val="28"/>
          <w:highlight w:val="none"/>
        </w:rPr>
      </w:r>
      <w:r/>
    </w:p>
    <w:p>
      <w:pPr>
        <w:ind w:firstLine="550"/>
        <w:jc w:val="center"/>
        <w:keepLines w:val="0"/>
        <w:keepNext w:val="0"/>
        <w:pageBreakBefore w:val="0"/>
        <w:spacing w:line="520" w:lineRule="exact"/>
        <w:widowControl w:val="off"/>
        <w:rPr>
          <w:rFonts w:hint="eastAsia" w:ascii="仿宋" w:hAnsi="仿宋" w:eastAsia="仿宋" w:cs="Times New Roman"/>
          <w:bCs/>
          <w:color w:val="000000" w:themeColor="text1"/>
          <w:sz w:val="28"/>
          <w:szCs w:val="28"/>
          <w:highlight w:val="none"/>
        </w:rPr>
      </w:pPr>
      <w:r>
        <w:rPr>
          <w:rFonts w:hint="eastAsia" w:ascii="仿宋" w:hAnsi="仿宋" w:eastAsia="仿宋" w:cs="Times New Roman"/>
          <w:bCs/>
          <w:color w:val="000000" w:themeColor="text1"/>
          <w:sz w:val="28"/>
          <w:szCs w:val="28"/>
          <w:highlight w:val="none"/>
        </w:rPr>
        <w:t xml:space="preserve">一、合同格式</w:t>
      </w:r>
      <w:r/>
    </w:p>
    <w:p>
      <w:pPr>
        <w:jc w:val="left"/>
        <w:keepLines w:val="0"/>
        <w:keepNext w:val="0"/>
        <w:pageBreakBefore w:val="0"/>
        <w:spacing w:line="44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甲方: </w:t>
      </w:r>
      <w:r/>
    </w:p>
    <w:p>
      <w:pPr>
        <w:jc w:val="both"/>
        <w:keepLines w:val="0"/>
        <w:keepNext w:val="0"/>
        <w:pageBreakBefore w:val="0"/>
        <w:spacing w:line="44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乙方:</w:t>
      </w:r>
      <w:r/>
    </w:p>
    <w:p>
      <w:pPr>
        <w:ind w:firstLine="544"/>
        <w:jc w:val="both"/>
        <w:keepLines w:val="0"/>
        <w:keepNext w:val="0"/>
        <w:pageBreakBefore w:val="0"/>
        <w:spacing w:line="44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甲、乙双方根据项目编号</w:t>
      </w:r>
      <w:r>
        <w:rPr>
          <w:rFonts w:hint="eastAsia" w:ascii="仿宋" w:hAnsi="仿宋" w:eastAsia="仿宋" w:cs="仿宋"/>
          <w:sz w:val="28"/>
          <w:szCs w:val="28"/>
          <w:highlight w:val="none"/>
          <w:u w:val="single"/>
          <w:lang w:val="en-US" w:eastAsia="zh-CN" w:bidi="ar-SA"/>
        </w:rPr>
        <w:t xml:space="preserve">           </w:t>
      </w:r>
      <w:r>
        <w:rPr>
          <w:rFonts w:hint="eastAsia" w:ascii="仿宋" w:hAnsi="仿宋" w:eastAsia="仿宋" w:cs="仿宋"/>
          <w:sz w:val="28"/>
          <w:szCs w:val="28"/>
          <w:highlight w:val="none"/>
          <w:lang w:val="en-US" w:eastAsia="zh-CN" w:bidi="ar-SA"/>
        </w:rPr>
        <w:t xml:space="preserve">的</w:t>
      </w:r>
      <w:r>
        <w:rPr>
          <w:rFonts w:hint="eastAsia" w:ascii="仿宋" w:hAnsi="仿宋" w:eastAsia="仿宋" w:cs="仿宋"/>
          <w:sz w:val="28"/>
          <w:szCs w:val="28"/>
          <w:highlight w:val="none"/>
          <w:u w:val="single"/>
          <w:lang w:val="en-US" w:eastAsia="zh-CN" w:bidi="ar-SA"/>
        </w:rPr>
        <w:t xml:space="preserve">            </w:t>
      </w:r>
      <w:r>
        <w:rPr>
          <w:rFonts w:hint="eastAsia" w:ascii="仿宋" w:hAnsi="仿宋" w:eastAsia="仿宋" w:cs="仿宋"/>
          <w:sz w:val="28"/>
          <w:szCs w:val="28"/>
          <w:highlight w:val="none"/>
          <w:lang w:val="en-US" w:eastAsia="zh-CN" w:bidi="ar-SA"/>
        </w:rPr>
        <w:t xml:space="preserve">采购项目竞争性磋商采购结果及磋商文件的要求,经协商一致,达成如下合同:</w:t>
      </w:r>
      <w:r/>
    </w:p>
    <w:p>
      <w:pPr>
        <w:ind w:left="-359" w:firstLine="825"/>
        <w:jc w:val="both"/>
        <w:keepLines w:val="0"/>
        <w:keepNext w:val="0"/>
        <w:pageBreakBefore w:val="0"/>
        <w:spacing w:line="44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一、服务内容及要求</w:t>
      </w:r>
      <w:r/>
    </w:p>
    <w:p>
      <w:pPr>
        <w:ind w:firstLine="480"/>
        <w:jc w:val="both"/>
        <w:keepLines w:val="0"/>
        <w:keepNext w:val="0"/>
        <w:pageBreakBefore w:val="0"/>
        <w:spacing w:line="44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本合同所提供的服务内容及要求详见“项目采购需求”。</w:t>
      </w:r>
      <w:r/>
    </w:p>
    <w:p>
      <w:pPr>
        <w:ind w:left="-359" w:firstLine="825"/>
        <w:jc w:val="both"/>
        <w:keepLines w:val="0"/>
        <w:keepNext w:val="0"/>
        <w:pageBreakBefore w:val="0"/>
        <w:spacing w:line="44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二、合同金额</w:t>
      </w:r>
      <w:r/>
    </w:p>
    <w:p>
      <w:pPr>
        <w:ind w:firstLine="424"/>
        <w:jc w:val="both"/>
        <w:keepLines w:val="0"/>
        <w:keepNext w:val="0"/>
        <w:pageBreakBefore w:val="0"/>
        <w:spacing w:line="44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本合同的总金额(大写)为</w:t>
      </w:r>
      <w:r>
        <w:rPr>
          <w:rFonts w:hint="eastAsia" w:ascii="仿宋" w:hAnsi="仿宋" w:eastAsia="仿宋" w:cs="仿宋"/>
          <w:sz w:val="28"/>
          <w:szCs w:val="28"/>
          <w:highlight w:val="none"/>
          <w:u w:val="single"/>
          <w:lang w:val="en-US" w:eastAsia="zh-CN" w:bidi="ar-SA"/>
        </w:rPr>
        <w:t xml:space="preserve">           </w:t>
      </w:r>
      <w:r>
        <w:rPr>
          <w:rFonts w:hint="eastAsia" w:ascii="仿宋" w:hAnsi="仿宋" w:eastAsia="仿宋" w:cs="仿宋"/>
          <w:sz w:val="28"/>
          <w:szCs w:val="28"/>
          <w:highlight w:val="none"/>
          <w:lang w:val="en-US" w:eastAsia="zh-CN" w:bidi="ar-SA"/>
        </w:rPr>
        <w:t xml:space="preserve">元人民币。</w:t>
      </w:r>
      <w:r/>
    </w:p>
    <w:p>
      <w:pPr>
        <w:ind w:left="-359" w:firstLine="825"/>
        <w:jc w:val="both"/>
        <w:keepLines w:val="0"/>
        <w:keepNext w:val="0"/>
        <w:pageBreakBefore w:val="0"/>
        <w:spacing w:line="440" w:lineRule="exact"/>
        <w:widowControl w:val="off"/>
        <w:rPr>
          <w:rFonts w:hint="eastAsia" w:ascii="仿宋" w:hAnsi="仿宋" w:eastAsia="仿宋" w:cs="仿宋"/>
          <w:bCs/>
          <w:sz w:val="28"/>
          <w:szCs w:val="28"/>
          <w:highlight w:val="none"/>
          <w:lang w:val="en-US" w:eastAsia="zh-CN" w:bidi="ar-SA"/>
        </w:rPr>
      </w:pPr>
      <w:r>
        <w:rPr>
          <w:rFonts w:hint="eastAsia" w:ascii="仿宋" w:hAnsi="仿宋" w:eastAsia="仿宋" w:cs="仿宋"/>
          <w:bCs/>
          <w:sz w:val="28"/>
          <w:szCs w:val="28"/>
          <w:highlight w:val="none"/>
          <w:lang w:val="en-US" w:eastAsia="zh-CN" w:bidi="ar-SA"/>
        </w:rPr>
        <w:t xml:space="preserve">三、</w:t>
      </w:r>
      <w:r>
        <w:rPr>
          <w:rFonts w:hint="eastAsia" w:ascii="仿宋" w:hAnsi="仿宋" w:eastAsia="仿宋" w:cs="仿宋"/>
          <w:sz w:val="28"/>
          <w:szCs w:val="28"/>
          <w:highlight w:val="none"/>
          <w:lang w:val="en-US" w:eastAsia="zh-CN" w:bidi="ar-SA"/>
        </w:rPr>
        <w:t xml:space="preserve">服务时间和地点</w:t>
      </w:r>
      <w:r/>
    </w:p>
    <w:p>
      <w:pPr>
        <w:ind w:firstLine="480"/>
        <w:jc w:val="both"/>
        <w:keepLines w:val="0"/>
        <w:keepNext w:val="0"/>
        <w:pageBreakBefore w:val="0"/>
        <w:spacing w:line="44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本合同供货时间和地点在磋商文件中有明确规定。</w:t>
      </w:r>
      <w:r/>
    </w:p>
    <w:p>
      <w:pPr>
        <w:ind w:left="-357" w:firstLine="825"/>
        <w:jc w:val="both"/>
        <w:keepLines w:val="0"/>
        <w:keepNext w:val="0"/>
        <w:pageBreakBefore w:val="0"/>
        <w:spacing w:line="44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四、付款</w:t>
      </w:r>
      <w:r/>
    </w:p>
    <w:p>
      <w:pPr>
        <w:ind w:firstLine="480"/>
        <w:jc w:val="both"/>
        <w:keepLines w:val="0"/>
        <w:keepNext w:val="0"/>
        <w:pageBreakBefore w:val="0"/>
        <w:spacing w:line="44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出具土壤污染状况调查报告并通过专家评审后付清全款。</w:t>
      </w:r>
      <w:r/>
    </w:p>
    <w:p>
      <w:pPr>
        <w:ind w:firstLine="480"/>
        <w:jc w:val="both"/>
        <w:keepLines w:val="0"/>
        <w:keepNext w:val="0"/>
        <w:pageBreakBefore w:val="0"/>
        <w:spacing w:line="44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五、验收</w:t>
      </w:r>
      <w:r/>
    </w:p>
    <w:p>
      <w:pPr>
        <w:ind w:firstLine="480"/>
        <w:jc w:val="both"/>
        <w:keepLines w:val="0"/>
        <w:keepNext w:val="0"/>
        <w:pageBreakBefore w:val="0"/>
        <w:spacing w:line="44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甲方按磋商文</w:t>
      </w:r>
      <w:r>
        <w:rPr>
          <w:rFonts w:hint="eastAsia" w:ascii="仿宋" w:hAnsi="仿宋" w:eastAsia="仿宋" w:cs="仿宋"/>
          <w:sz w:val="28"/>
          <w:szCs w:val="28"/>
          <w:highlight w:val="none"/>
          <w:lang w:val="en-US" w:eastAsia="zh-CN" w:bidi="ar-SA"/>
        </w:rPr>
        <w:t xml:space="preserve">件相关要求进行。如需委托第三方验收，第三方是指:</w:t>
      </w:r>
      <w:r>
        <w:rPr>
          <w:rFonts w:hint="eastAsia" w:ascii="仿宋" w:hAnsi="仿宋" w:eastAsia="仿宋" w:cs="仿宋"/>
          <w:sz w:val="28"/>
          <w:szCs w:val="28"/>
          <w:highlight w:val="none"/>
          <w:u w:val="single"/>
          <w:lang w:val="en-US" w:eastAsia="zh-CN" w:bidi="ar-SA"/>
        </w:rPr>
        <w:t xml:space="preserve">       </w:t>
      </w:r>
      <w:r>
        <w:rPr>
          <w:rFonts w:hint="eastAsia" w:ascii="仿宋" w:hAnsi="仿宋" w:eastAsia="仿宋" w:cs="仿宋"/>
          <w:sz w:val="28"/>
          <w:szCs w:val="28"/>
          <w:highlight w:val="none"/>
          <w:lang w:val="en-US" w:eastAsia="zh-CN" w:bidi="ar-SA"/>
        </w:rPr>
        <w:t xml:space="preserve">，验收费用由甲方承担。因乙方交付的成果不符合标准导致甲方重复支出的验收费用，由乙方承担。 </w:t>
      </w:r>
      <w:r/>
    </w:p>
    <w:p>
      <w:pPr>
        <w:ind w:firstLine="480"/>
        <w:jc w:val="both"/>
        <w:keepLines w:val="0"/>
        <w:keepNext w:val="0"/>
        <w:pageBreakBefore w:val="0"/>
        <w:spacing w:line="44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六、履约保证金</w:t>
      </w:r>
      <w:r/>
    </w:p>
    <w:p>
      <w:pPr>
        <w:ind w:firstLine="480"/>
        <w:keepLines w:val="0"/>
        <w:keepNext w:val="0"/>
        <w:pageBreakBefore w:val="0"/>
        <w:spacing w:line="44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1、乙方应向采购单位交纳中标总价1%的履约保证金。</w:t>
      </w:r>
      <w:r/>
    </w:p>
    <w:p>
      <w:pPr>
        <w:ind w:firstLine="480"/>
        <w:keepLines w:val="0"/>
        <w:keepNext w:val="0"/>
        <w:pageBreakBefore w:val="0"/>
        <w:spacing w:line="44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2、乙方提供的履约保证金可以是人民币形式（银行本票、汇票、支票、电汇），或银行保函、担保公司的保证担保或保险公司的保证保险等多种形式。</w:t>
      </w:r>
      <w:r/>
    </w:p>
    <w:p>
      <w:pPr>
        <w:ind w:firstLine="480"/>
        <w:keepLines w:val="0"/>
        <w:keepNext w:val="0"/>
        <w:pageBreakBefore w:val="0"/>
        <w:spacing w:line="44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3、乙方选取银行保函、担保公司的保证担保或保险公司的保证保险等形式的向采购人缴纳的，如保函（担保、保险等）的约定期到期但乙方履约仍未结束的，乙方须进行续保。</w:t>
      </w:r>
      <w:r/>
    </w:p>
    <w:p>
      <w:pPr>
        <w:ind w:firstLine="480"/>
        <w:keepLines w:val="0"/>
        <w:keepNext w:val="0"/>
        <w:pageBreakBefore w:val="0"/>
        <w:spacing w:line="44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480"/>
        <w:keepLines w:val="0"/>
        <w:keepNext w:val="0"/>
        <w:pageBreakBefore w:val="0"/>
        <w:spacing w:line="44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5、如乙方未能履行合同规定的义务，甲方有权从履约保证金中取得补偿。</w:t>
      </w:r>
      <w:r/>
    </w:p>
    <w:p>
      <w:pPr>
        <w:ind w:firstLine="480"/>
        <w:keepLines w:val="0"/>
        <w:keepNext w:val="0"/>
        <w:pageBreakBefore w:val="0"/>
        <w:spacing w:line="44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6、履约保证金在合同约定期间内不予退还或者应完全有效，约定期间届满之日起 5个工作日内，甲方应将履约保证金退还乙方；逾期退还的，按中国人民银行同期贷款基准利率上浮20%后的利率支付超期资金占用费，但因乙方自身原因导致无法及时退还的除外。</w:t>
      </w:r>
      <w:r/>
    </w:p>
    <w:p>
      <w:pPr>
        <w:ind w:firstLine="480"/>
        <w:keepLines w:val="0"/>
        <w:keepNext w:val="0"/>
        <w:pageBreakBefore w:val="0"/>
        <w:spacing w:line="44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bidi="ar-SA"/>
        </w:rPr>
        <w:t xml:space="preserve">7、履约保证金在合同约定期间内不予退还或者应完全有效，履约保证金在项目验收合格后无息退还给乙方。</w:t>
      </w:r>
      <w:r/>
    </w:p>
    <w:p>
      <w:pPr>
        <w:ind w:firstLine="482"/>
        <w:jc w:val="both"/>
        <w:keepLines w:val="0"/>
        <w:keepNext w:val="0"/>
        <w:pageBreakBefore w:val="0"/>
        <w:spacing w:line="44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七、合同纠纷处理</w:t>
      </w:r>
      <w:r/>
    </w:p>
    <w:p>
      <w:pPr>
        <w:ind w:firstLine="480"/>
        <w:keepLines w:val="0"/>
        <w:keepNext w:val="0"/>
        <w:pageBreakBefore w:val="0"/>
        <w:spacing w:line="44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本合同执行过程中发生纠纷，由甲乙双方协商解决，若协商不成，作如下</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处理: </w:t>
      </w:r>
      <w:r/>
    </w:p>
    <w:p>
      <w:pPr>
        <w:ind w:firstLine="480"/>
        <w:keepLines w:val="0"/>
        <w:keepNext w:val="0"/>
        <w:pageBreakBefore w:val="0"/>
        <w:spacing w:line="44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1、申请仲裁。选定仲裁机构为淮安市仲裁委员会。 </w:t>
      </w:r>
      <w:r/>
    </w:p>
    <w:p>
      <w:pPr>
        <w:ind w:firstLine="480"/>
        <w:keepLines w:val="0"/>
        <w:keepNext w:val="0"/>
        <w:pageBreakBefore w:val="0"/>
        <w:spacing w:line="44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2、提起诉讼。约定由采购人所在地法院管辖。 </w:t>
      </w:r>
      <w:r/>
    </w:p>
    <w:p>
      <w:pPr>
        <w:ind w:firstLine="470"/>
        <w:keepLines w:val="0"/>
        <w:keepNext w:val="0"/>
        <w:pageBreakBefore w:val="0"/>
        <w:spacing w:line="44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八、合同生效及其它</w:t>
      </w:r>
      <w:r/>
    </w:p>
    <w:p>
      <w:pPr>
        <w:ind w:firstLine="480"/>
        <w:keepLines w:val="0"/>
        <w:keepNext w:val="0"/>
        <w:pageBreakBefore w:val="0"/>
        <w:spacing w:line="44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本合同经甲、乙双方加盖电子签章后生效。</w:t>
      </w:r>
      <w:r/>
    </w:p>
    <w:p>
      <w:pPr>
        <w:ind w:firstLine="470"/>
        <w:keepLines w:val="0"/>
        <w:keepNext w:val="0"/>
        <w:pageBreakBefore w:val="0"/>
        <w:spacing w:line="44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九、组成本合同的文件包括</w:t>
      </w:r>
      <w:r/>
    </w:p>
    <w:p>
      <w:pPr>
        <w:ind w:firstLine="484"/>
        <w:keepLines w:val="0"/>
        <w:keepNext w:val="0"/>
        <w:pageBreakBefore w:val="0"/>
        <w:spacing w:line="44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1、合同格式及条款；</w:t>
      </w:r>
      <w:r/>
    </w:p>
    <w:p>
      <w:pPr>
        <w:ind w:firstLine="480"/>
        <w:keepLines w:val="0"/>
        <w:keepNext w:val="0"/>
        <w:pageBreakBefore w:val="0"/>
        <w:spacing w:line="44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2、磋商文件和乙方的响应文件； </w:t>
      </w:r>
      <w:r/>
    </w:p>
    <w:p>
      <w:pPr>
        <w:ind w:firstLine="480"/>
        <w:keepLines w:val="0"/>
        <w:keepNext w:val="0"/>
        <w:pageBreakBefore w:val="0"/>
        <w:spacing w:line="44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3、成交通知书； </w:t>
      </w:r>
      <w:r/>
    </w:p>
    <w:p>
      <w:pPr>
        <w:ind w:firstLine="480"/>
        <w:keepLines w:val="0"/>
        <w:keepNext w:val="0"/>
        <w:pageBreakBefore w:val="0"/>
        <w:spacing w:line="44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4、甲乙双方商定的其他必要文件。上述合同文件内容互为补充，如有不明确，由甲方负责解释。</w:t>
      </w:r>
      <w:r/>
    </w:p>
    <w:p>
      <w:pPr>
        <w:jc w:val="both"/>
        <w:keepLines w:val="0"/>
        <w:keepNext w:val="0"/>
        <w:pageBreakBefore w:val="0"/>
        <w:spacing w:line="44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p>
      <w:pPr>
        <w:jc w:val="both"/>
        <w:keepLines w:val="0"/>
        <w:keepNext w:val="0"/>
        <w:pageBreakBefore w:val="0"/>
        <w:spacing w:line="44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p>
      <w:pPr>
        <w:jc w:val="both"/>
        <w:keepLines w:val="0"/>
        <w:keepNext w:val="0"/>
        <w:pageBreakBefore w:val="0"/>
        <w:spacing w:line="44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甲    方:                          乙    方:</w:t>
      </w:r>
      <w:r/>
    </w:p>
    <w:p>
      <w:pPr>
        <w:jc w:val="both"/>
        <w:keepLines w:val="0"/>
        <w:keepNext w:val="0"/>
        <w:pageBreakBefore w:val="0"/>
        <w:spacing w:line="44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单位盖章:                          单位盖章:</w:t>
      </w:r>
      <w:r/>
    </w:p>
    <w:p>
      <w:pPr>
        <w:jc w:val="both"/>
        <w:keepLines w:val="0"/>
        <w:keepNext w:val="0"/>
        <w:pageBreakBefore w:val="0"/>
        <w:spacing w:line="44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代表签字:                          代表签字:</w:t>
      </w:r>
      <w:r/>
    </w:p>
    <w:p>
      <w:pPr>
        <w:jc w:val="both"/>
        <w:keepLines w:val="0"/>
        <w:keepNext w:val="0"/>
        <w:pageBreakBefore w:val="0"/>
        <w:spacing w:line="44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签定日期:                          签定日期:</w:t>
      </w:r>
      <w:r/>
    </w:p>
    <w:p>
      <w:pPr>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r>
      <w:r/>
    </w:p>
    <w:p>
      <w:pPr>
        <w:rPr>
          <w:rFonts w:hint="eastAsia" w:ascii="宋体" w:hAnsi="宋体"/>
          <w:bCs/>
          <w:sz w:val="32"/>
          <w:szCs w:val="32"/>
          <w:highlight w:val="none"/>
        </w:rPr>
      </w:pPr>
      <w:r>
        <w:rPr>
          <w:rFonts w:hint="eastAsia" w:ascii="宋体" w:hAnsi="宋体"/>
          <w:bCs/>
          <w:sz w:val="32"/>
          <w:szCs w:val="32"/>
          <w:highlight w:val="none"/>
        </w:rPr>
      </w:r>
      <w:r/>
    </w:p>
    <w:p>
      <w:pPr>
        <w:ind w:firstLine="3533"/>
        <w:spacing w:line="520" w:lineRule="exact"/>
        <w:tabs>
          <w:tab w:val="left" w:pos="180"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二、合同条款</w:t>
      </w:r>
      <w:r/>
    </w:p>
    <w:p>
      <w:pPr>
        <w:spacing w:line="520" w:lineRule="exact"/>
        <w:rPr>
          <w:rFonts w:hint="eastAsia" w:ascii="仿宋" w:hAnsi="仿宋" w:eastAsia="仿宋"/>
          <w:sz w:val="28"/>
          <w:highlight w:val="none"/>
        </w:rPr>
      </w:pPr>
      <w:r>
        <w:rPr>
          <w:rFonts w:hint="eastAsia" w:ascii="仿宋" w:hAnsi="仿宋" w:eastAsia="仿宋"/>
          <w:sz w:val="28"/>
          <w:highlight w:val="none"/>
        </w:rPr>
        <w:t xml:space="preserve">1.定义</w:t>
      </w:r>
      <w:r/>
    </w:p>
    <w:p>
      <w:pPr>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本合同中下列术语应解释为</w:t>
      </w:r>
      <w:r>
        <w:rPr>
          <w:rFonts w:hint="eastAsia" w:ascii="仿宋" w:hAnsi="仿宋" w:eastAsia="仿宋"/>
          <w:sz w:val="28"/>
          <w:szCs w:val="28"/>
          <w:highlight w:val="none"/>
        </w:rPr>
        <w:t xml:space="preserve">:</w:t>
      </w:r>
      <w:r/>
    </w:p>
    <w:p>
      <w:pPr>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（1）“合同”系指甲方和乙方（以下简称合同双方）签署的、合同格式中列明的合同双方所达成的协议，包括所有的附件、附录和构成合同的所有文件。</w:t>
      </w:r>
      <w:r/>
    </w:p>
    <w:p>
      <w:pPr>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（2）“合同价”系指根据合同规定，乙方在完全履行合同义务后甲方应支付给乙方的价格。</w:t>
      </w:r>
      <w:r/>
    </w:p>
    <w:p>
      <w:pPr>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（3）“货物（含软件及相关服务）”系指乙方按合同要求，须向甲方提供的一切设备、机械、仪表、备件、工具、技术及手册等有关材料。</w:t>
      </w:r>
      <w:r/>
    </w:p>
    <w:p>
      <w:pPr>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（4）“服务”系指根据合同规定乙方承担与供货有关的所有辅助服务，如运输、保险以及其它的服务，如安装、调试、提供技术援助、培训和其他类似的义务。</w:t>
      </w:r>
      <w:r/>
    </w:p>
    <w:p>
      <w:pPr>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（5）“甲方”系指购买货物（含软件及相关服务）的单位。</w:t>
      </w:r>
      <w:r/>
    </w:p>
    <w:p>
      <w:pPr>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（6）“乙方”系指根据合同规定提供货物（含软件及相关服务）和服务的供应商。</w:t>
      </w:r>
      <w:r/>
    </w:p>
    <w:p>
      <w:pPr>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2.技术规范</w:t>
      </w:r>
      <w:r/>
    </w:p>
    <w:p>
      <w:pPr>
        <w:ind w:firstLine="6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2.1提交货物（含软件及相关服务）的技术规范应与磋商文件的技术规范和技术规范附件（如果有的话）及响应文件的规格响应表（如果被甲方接受的话）相一致。若技术规范中无相应说明，则以国家有关部门最新颁布的相应标准及规范为准。</w:t>
      </w:r>
      <w:r>
        <w:rPr>
          <w:rFonts w:ascii="仿宋" w:hAnsi="仿宋" w:eastAsia="仿宋"/>
          <w:sz w:val="28"/>
          <w:szCs w:val="28"/>
          <w:highlight w:val="none"/>
        </w:rPr>
        <w:t xml:space="preserve"> </w:t>
      </w:r>
      <w:r/>
    </w:p>
    <w:p>
      <w:pPr>
        <w:spacing w:line="520" w:lineRule="exact"/>
        <w:rPr>
          <w:rFonts w:hint="eastAsia" w:ascii="仿宋" w:hAnsi="仿宋" w:eastAsia="仿宋"/>
          <w:sz w:val="28"/>
          <w:highlight w:val="none"/>
        </w:rPr>
      </w:pPr>
      <w:r>
        <w:rPr>
          <w:rFonts w:hint="eastAsia" w:ascii="仿宋" w:hAnsi="仿宋" w:eastAsia="仿宋"/>
          <w:sz w:val="28"/>
          <w:highlight w:val="none"/>
        </w:rPr>
        <w:t xml:space="preserve">3.专利权</w:t>
      </w:r>
      <w:r/>
    </w:p>
    <w:p>
      <w:pPr>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3.1乙方须保障甲方在使用该货物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或其任何一部分时不受到第三方关于侵犯专利权、商标权、版权、专有技术等权利的指控。如果任何第三方提出侵权指控，乙方须与第三方交涉并承担可能发生的一切损失和费用。</w:t>
      </w:r>
      <w:r/>
    </w:p>
    <w:p>
      <w:pPr>
        <w:spacing w:line="520" w:lineRule="exact"/>
        <w:rPr>
          <w:rFonts w:hint="eastAsia" w:ascii="仿宋" w:hAnsi="仿宋" w:eastAsia="仿宋"/>
          <w:sz w:val="28"/>
          <w:highlight w:val="none"/>
        </w:rPr>
      </w:pPr>
      <w:r>
        <w:rPr>
          <w:rFonts w:hint="eastAsia" w:ascii="仿宋" w:hAnsi="仿宋" w:eastAsia="仿宋"/>
          <w:sz w:val="28"/>
          <w:highlight w:val="none"/>
        </w:rPr>
        <w:t xml:space="preserve">4.包装要求</w:t>
      </w:r>
      <w:r/>
    </w:p>
    <w:p>
      <w:pPr>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4.1除合同另有规定外，乙方提供的全部货物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均应按相应的标准保护措施进行包装，使包装适应于远距离运输、防潮、防震、防锈和防粗暴装卸，确保货物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安全无损运抵</w:t>
      </w:r>
      <w:r>
        <w:rPr>
          <w:rFonts w:hint="eastAsia" w:ascii="仿宋" w:hAnsi="仿宋" w:eastAsia="仿宋"/>
          <w:sz w:val="28"/>
          <w:highlight w:val="none"/>
          <w:lang w:val="en-US" w:eastAsia="zh-CN"/>
        </w:rPr>
        <w:t xml:space="preserve">至</w:t>
      </w:r>
      <w:r>
        <w:rPr>
          <w:rFonts w:hint="eastAsia" w:ascii="仿宋" w:hAnsi="仿宋" w:eastAsia="仿宋"/>
          <w:sz w:val="28"/>
          <w:highlight w:val="none"/>
        </w:rPr>
        <w:t xml:space="preserve">现场。由于包装不善所引起的货物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锈蚀、损坏和损失均由乙方承担。</w:t>
      </w:r>
      <w:r/>
    </w:p>
    <w:p>
      <w:pPr>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4.2每件包装箱内应附一份详细装箱单和质量合格证。</w:t>
      </w:r>
      <w:r/>
    </w:p>
    <w:p>
      <w:pPr>
        <w:spacing w:line="520" w:lineRule="exact"/>
        <w:rPr>
          <w:rFonts w:hint="eastAsia" w:ascii="仿宋" w:hAnsi="仿宋" w:eastAsia="仿宋"/>
          <w:sz w:val="28"/>
          <w:highlight w:val="none"/>
        </w:rPr>
      </w:pPr>
      <w:r>
        <w:rPr>
          <w:rFonts w:hint="eastAsia" w:ascii="仿宋" w:hAnsi="仿宋" w:eastAsia="仿宋"/>
          <w:sz w:val="28"/>
          <w:highlight w:val="none"/>
        </w:rPr>
        <w:t xml:space="preserve">5.装运标志</w:t>
      </w:r>
      <w:r/>
    </w:p>
    <w:p>
      <w:pPr>
        <w:ind w:firstLine="6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5.1 </w:t>
      </w:r>
      <w:r>
        <w:rPr>
          <w:rFonts w:hint="eastAsia" w:ascii="仿宋" w:hAnsi="仿宋" w:eastAsia="仿宋"/>
          <w:sz w:val="28"/>
          <w:szCs w:val="28"/>
          <w:highlight w:val="none"/>
        </w:rPr>
        <w:t xml:space="preserve">乙方应在每一包装箱邻接的四侧用不褪色的油漆以醒目的中文字样做出下列标记:</w:t>
      </w:r>
      <w:r>
        <w:rPr>
          <w:rFonts w:ascii="仿宋" w:hAnsi="仿宋" w:eastAsia="仿宋"/>
          <w:sz w:val="28"/>
          <w:szCs w:val="28"/>
          <w:highlight w:val="none"/>
        </w:rPr>
        <w:t xml:space="preserve"> </w:t>
      </w:r>
      <w:r/>
    </w:p>
    <w:p>
      <w:pPr>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（1）收货人</w:t>
      </w:r>
      <w:r>
        <w:rPr>
          <w:rFonts w:ascii="仿宋" w:hAnsi="仿宋" w:eastAsia="仿宋"/>
          <w:sz w:val="28"/>
          <w:szCs w:val="28"/>
          <w:highlight w:val="none"/>
        </w:rPr>
        <w:t xml:space="preserve"> </w:t>
      </w:r>
      <w:r/>
    </w:p>
    <w:p>
      <w:pPr>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2</w:t>
      </w:r>
      <w:r>
        <w:rPr>
          <w:rFonts w:hint="eastAsia" w:ascii="仿宋" w:hAnsi="仿宋" w:eastAsia="仿宋"/>
          <w:sz w:val="28"/>
          <w:szCs w:val="28"/>
          <w:highlight w:val="none"/>
        </w:rPr>
        <w:t xml:space="preserve">）合同号</w:t>
      </w:r>
      <w:r>
        <w:rPr>
          <w:rFonts w:ascii="仿宋" w:hAnsi="仿宋" w:eastAsia="仿宋"/>
          <w:sz w:val="28"/>
          <w:szCs w:val="28"/>
          <w:highlight w:val="none"/>
        </w:rPr>
        <w:t xml:space="preserve"> </w:t>
      </w:r>
      <w:r/>
    </w:p>
    <w:p>
      <w:pPr>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）装运标志</w:t>
      </w:r>
      <w:r>
        <w:rPr>
          <w:rFonts w:ascii="仿宋" w:hAnsi="仿宋" w:eastAsia="仿宋"/>
          <w:sz w:val="28"/>
          <w:szCs w:val="28"/>
          <w:highlight w:val="none"/>
        </w:rPr>
        <w:t xml:space="preserve"> </w:t>
      </w:r>
      <w:r/>
    </w:p>
    <w:p>
      <w:pPr>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4</w:t>
      </w:r>
      <w:r>
        <w:rPr>
          <w:rFonts w:hint="eastAsia" w:ascii="仿宋" w:hAnsi="仿宋" w:eastAsia="仿宋"/>
          <w:sz w:val="28"/>
          <w:szCs w:val="28"/>
          <w:highlight w:val="none"/>
        </w:rPr>
        <w:t xml:space="preserve">）收货人代号</w:t>
      </w:r>
      <w:r>
        <w:rPr>
          <w:rFonts w:ascii="仿宋" w:hAnsi="仿宋" w:eastAsia="仿宋"/>
          <w:sz w:val="28"/>
          <w:szCs w:val="28"/>
          <w:highlight w:val="none"/>
        </w:rPr>
        <w:t xml:space="preserve"> </w:t>
      </w:r>
      <w:r/>
    </w:p>
    <w:p>
      <w:pPr>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5</w:t>
      </w:r>
      <w:r>
        <w:rPr>
          <w:rFonts w:hint="eastAsia" w:ascii="仿宋" w:hAnsi="仿宋" w:eastAsia="仿宋"/>
          <w:sz w:val="28"/>
          <w:szCs w:val="28"/>
          <w:highlight w:val="none"/>
        </w:rPr>
        <w:t xml:space="preserve">）目的地</w:t>
      </w:r>
      <w:r>
        <w:rPr>
          <w:rFonts w:ascii="仿宋" w:hAnsi="仿宋" w:eastAsia="仿宋"/>
          <w:sz w:val="28"/>
          <w:szCs w:val="28"/>
          <w:highlight w:val="none"/>
        </w:rPr>
        <w:t xml:space="preserve"> </w:t>
      </w:r>
      <w:r/>
    </w:p>
    <w:p>
      <w:pPr>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6</w:t>
      </w:r>
      <w:r>
        <w:rPr>
          <w:rFonts w:hint="eastAsia" w:ascii="仿宋" w:hAnsi="仿宋" w:eastAsia="仿宋"/>
          <w:sz w:val="28"/>
          <w:szCs w:val="28"/>
          <w:highlight w:val="none"/>
        </w:rPr>
        <w:t xml:space="preserve">）货物（含软件及相关服务）名称、品目号和箱号</w:t>
      </w:r>
      <w:r/>
    </w:p>
    <w:p>
      <w:pPr>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7</w:t>
      </w:r>
      <w:r>
        <w:rPr>
          <w:rFonts w:hint="eastAsia" w:ascii="仿宋" w:hAnsi="仿宋" w:eastAsia="仿宋"/>
          <w:sz w:val="28"/>
          <w:szCs w:val="28"/>
          <w:highlight w:val="none"/>
        </w:rPr>
        <w:t xml:space="preserve">）毛重／净重</w:t>
      </w:r>
      <w:r>
        <w:rPr>
          <w:rFonts w:ascii="仿宋" w:hAnsi="仿宋" w:eastAsia="仿宋"/>
          <w:sz w:val="28"/>
          <w:szCs w:val="28"/>
          <w:highlight w:val="none"/>
        </w:rPr>
        <w:t xml:space="preserve"> </w:t>
      </w:r>
      <w:r/>
    </w:p>
    <w:p>
      <w:pPr>
        <w:ind w:firstLine="42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8</w:t>
      </w:r>
      <w:r>
        <w:rPr>
          <w:rFonts w:hint="eastAsia" w:ascii="仿宋" w:hAnsi="仿宋" w:eastAsia="仿宋"/>
          <w:sz w:val="28"/>
          <w:szCs w:val="28"/>
          <w:highlight w:val="none"/>
        </w:rPr>
        <w:t xml:space="preserve">）尺寸（长</w:t>
      </w:r>
      <w:r>
        <w:rPr>
          <w:rFonts w:ascii="仿宋" w:hAnsi="仿宋" w:eastAsia="仿宋"/>
          <w:sz w:val="28"/>
          <w:szCs w:val="28"/>
          <w:highlight w:val="none"/>
        </w:rPr>
        <w:t xml:space="preserve">X</w:t>
      </w:r>
      <w:r>
        <w:rPr>
          <w:rFonts w:hint="eastAsia" w:ascii="仿宋" w:hAnsi="仿宋" w:eastAsia="仿宋"/>
          <w:sz w:val="28"/>
          <w:szCs w:val="28"/>
          <w:highlight w:val="none"/>
        </w:rPr>
        <w:t xml:space="preserve">宽</w:t>
      </w:r>
      <w:r>
        <w:rPr>
          <w:rFonts w:ascii="仿宋" w:hAnsi="仿宋" w:eastAsia="仿宋"/>
          <w:sz w:val="28"/>
          <w:szCs w:val="28"/>
          <w:highlight w:val="none"/>
        </w:rPr>
        <w:t xml:space="preserve">X</w:t>
      </w:r>
      <w:r>
        <w:rPr>
          <w:rFonts w:hint="eastAsia" w:ascii="仿宋" w:hAnsi="仿宋" w:eastAsia="仿宋"/>
          <w:sz w:val="28"/>
          <w:szCs w:val="28"/>
          <w:highlight w:val="none"/>
        </w:rPr>
        <w:t xml:space="preserve">高，以厘米计）</w:t>
      </w:r>
      <w:r>
        <w:rPr>
          <w:rFonts w:ascii="仿宋" w:hAnsi="仿宋" w:eastAsia="仿宋"/>
          <w:sz w:val="28"/>
          <w:szCs w:val="28"/>
          <w:highlight w:val="none"/>
        </w:rPr>
        <w:t xml:space="preserve"> </w:t>
      </w:r>
      <w:r/>
    </w:p>
    <w:p>
      <w:pPr>
        <w:ind w:firstLine="6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5.2 </w:t>
      </w:r>
      <w:r>
        <w:rPr>
          <w:rFonts w:hint="eastAsia" w:ascii="仿宋" w:hAnsi="仿宋" w:eastAsia="仿宋"/>
          <w:sz w:val="28"/>
          <w:szCs w:val="28"/>
          <w:highlight w:val="none"/>
        </w:rPr>
        <w:t xml:space="preserve">如果货物（含软件及相关服务）单件重量在两吨或两吨以上，乙方应在每件包装箱的两侧用中文和适当的运输标志标明</w:t>
      </w:r>
      <w:r>
        <w:rPr>
          <w:rFonts w:ascii="仿宋" w:hAnsi="仿宋" w:eastAsia="仿宋"/>
          <w:sz w:val="28"/>
          <w:szCs w:val="28"/>
          <w:highlight w:val="none"/>
        </w:rPr>
        <w:t xml:space="preserve">“</w:t>
      </w:r>
      <w:r>
        <w:rPr>
          <w:rFonts w:hint="eastAsia" w:ascii="仿宋" w:hAnsi="仿宋" w:eastAsia="仿宋"/>
          <w:sz w:val="28"/>
          <w:szCs w:val="28"/>
          <w:highlight w:val="none"/>
        </w:rPr>
        <w:t xml:space="preserve">重心</w:t>
      </w:r>
      <w:r>
        <w:rPr>
          <w:rFonts w:ascii="仿宋" w:hAnsi="仿宋" w:eastAsia="仿宋"/>
          <w:sz w:val="28"/>
          <w:szCs w:val="28"/>
          <w:highlight w:val="none"/>
        </w:rPr>
        <w:t xml:space="preserve">”</w:t>
      </w:r>
      <w:r>
        <w:rPr>
          <w:rFonts w:hint="eastAsia" w:ascii="仿宋" w:hAnsi="仿宋" w:eastAsia="仿宋"/>
          <w:sz w:val="28"/>
          <w:szCs w:val="28"/>
          <w:highlight w:val="none"/>
        </w:rPr>
        <w:t xml:space="preserve">和</w:t>
      </w:r>
      <w:r>
        <w:rPr>
          <w:rFonts w:ascii="仿宋" w:hAnsi="仿宋" w:eastAsia="仿宋"/>
          <w:sz w:val="28"/>
          <w:szCs w:val="28"/>
          <w:highlight w:val="none"/>
        </w:rPr>
        <w:t xml:space="preserve">“</w:t>
      </w:r>
      <w:r>
        <w:rPr>
          <w:rFonts w:hint="eastAsia" w:ascii="仿宋" w:hAnsi="仿宋" w:eastAsia="仿宋"/>
          <w:sz w:val="28"/>
          <w:szCs w:val="28"/>
          <w:highlight w:val="none"/>
        </w:rPr>
        <w:t xml:space="preserve">吊装点</w:t>
      </w:r>
      <w:r>
        <w:rPr>
          <w:rFonts w:ascii="仿宋" w:hAnsi="仿宋" w:eastAsia="仿宋"/>
          <w:sz w:val="28"/>
          <w:szCs w:val="28"/>
          <w:highlight w:val="none"/>
        </w:rPr>
        <w:t xml:space="preserve">”</w:t>
      </w:r>
      <w:r>
        <w:rPr>
          <w:rFonts w:hint="eastAsia" w:ascii="仿宋" w:hAnsi="仿宋" w:eastAsia="仿宋"/>
          <w:sz w:val="28"/>
          <w:szCs w:val="28"/>
          <w:highlight w:val="none"/>
        </w:rPr>
        <w:t xml:space="preserve">，以便装卸和搬运。根据货物（含软件及相关服务）的特点和运输的不同要求，乙方应在包装箱上清楚地标有“小心轻放”、</w:t>
      </w:r>
      <w:r>
        <w:rPr>
          <w:rFonts w:ascii="仿宋" w:hAnsi="仿宋" w:eastAsia="仿宋"/>
          <w:sz w:val="28"/>
          <w:szCs w:val="28"/>
          <w:highlight w:val="none"/>
        </w:rPr>
        <w:t xml:space="preserve">“</w:t>
      </w:r>
      <w:r>
        <w:rPr>
          <w:rFonts w:hint="eastAsia" w:ascii="仿宋" w:hAnsi="仿宋" w:eastAsia="仿宋"/>
          <w:sz w:val="28"/>
          <w:szCs w:val="28"/>
          <w:highlight w:val="none"/>
        </w:rPr>
        <w:t xml:space="preserve">勿倒置”、</w:t>
      </w:r>
      <w:r>
        <w:rPr>
          <w:rFonts w:ascii="仿宋" w:hAnsi="仿宋" w:eastAsia="仿宋"/>
          <w:sz w:val="28"/>
          <w:szCs w:val="28"/>
          <w:highlight w:val="none"/>
        </w:rPr>
        <w:t xml:space="preserve">“</w:t>
      </w:r>
      <w:r>
        <w:rPr>
          <w:rFonts w:hint="eastAsia" w:ascii="仿宋" w:hAnsi="仿宋" w:eastAsia="仿宋"/>
          <w:sz w:val="28"/>
          <w:szCs w:val="28"/>
          <w:highlight w:val="none"/>
        </w:rPr>
        <w:t xml:space="preserve">防潮</w:t>
      </w:r>
      <w:r>
        <w:rPr>
          <w:rFonts w:ascii="仿宋" w:hAnsi="仿宋" w:eastAsia="仿宋"/>
          <w:sz w:val="28"/>
          <w:szCs w:val="28"/>
          <w:highlight w:val="none"/>
        </w:rPr>
        <w:t xml:space="preserve">”</w:t>
      </w:r>
      <w:r>
        <w:rPr>
          <w:rFonts w:hint="eastAsia" w:ascii="仿宋" w:hAnsi="仿宋" w:eastAsia="仿宋"/>
          <w:sz w:val="28"/>
          <w:szCs w:val="28"/>
          <w:highlight w:val="none"/>
        </w:rPr>
        <w:t xml:space="preserve">等字样和其他适当的标记。</w:t>
      </w:r>
      <w:r>
        <w:rPr>
          <w:rFonts w:ascii="仿宋" w:hAnsi="仿宋" w:eastAsia="仿宋"/>
          <w:sz w:val="28"/>
          <w:szCs w:val="28"/>
          <w:highlight w:val="none"/>
        </w:rPr>
        <w:t xml:space="preserve"> </w:t>
      </w:r>
      <w:r/>
    </w:p>
    <w:p>
      <w:pPr>
        <w:ind w:firstLine="6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5</w:t>
      </w: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因缺少装运标志或者装运标志不明确导致货物在运输、装卸过程中产生的损失，乙方应承担相应的过错责任。</w:t>
      </w:r>
      <w:r/>
    </w:p>
    <w:p>
      <w:pPr>
        <w:spacing w:line="520" w:lineRule="exact"/>
        <w:rPr>
          <w:rFonts w:hint="eastAsia" w:ascii="仿宋" w:hAnsi="仿宋" w:eastAsia="仿宋"/>
          <w:sz w:val="28"/>
          <w:highlight w:val="none"/>
        </w:rPr>
      </w:pPr>
      <w:r>
        <w:rPr>
          <w:rFonts w:hint="eastAsia" w:ascii="仿宋" w:hAnsi="仿宋" w:eastAsia="仿宋"/>
          <w:sz w:val="28"/>
          <w:highlight w:val="none"/>
        </w:rPr>
        <w:t xml:space="preserve">6.付款方式</w:t>
      </w:r>
      <w:r/>
    </w:p>
    <w:p>
      <w:pPr>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6.1本合同以人民币付款。</w:t>
      </w:r>
      <w:r/>
    </w:p>
    <w:p>
      <w:pPr>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6.2乙方应按照与甲方签订的合同规定交货。交货后乙方向甲方提供下列单据，甲方按合同规定审核后付款:</w:t>
      </w:r>
      <w:r/>
    </w:p>
    <w:p>
      <w:pPr>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（1）发票；</w:t>
      </w:r>
      <w:r/>
    </w:p>
    <w:p>
      <w:pPr>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（2）制造厂家出具的质量检验证书等；</w:t>
      </w:r>
      <w:r/>
    </w:p>
    <w:p>
      <w:pPr>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（3）装箱单；</w:t>
      </w:r>
      <w:r/>
    </w:p>
    <w:p>
      <w:pPr>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（4）验收合格证；</w:t>
      </w:r>
      <w:r/>
    </w:p>
    <w:p>
      <w:pPr>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（5）使用方加盖公章证明货物交付使用合格的验收表。</w:t>
      </w:r>
      <w:r/>
    </w:p>
    <w:p>
      <w:pPr>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6.3甲方将按磋商文件中规定的付款方式安排付款。</w:t>
      </w:r>
      <w:r/>
    </w:p>
    <w:p>
      <w:pPr>
        <w:spacing w:line="520" w:lineRule="exact"/>
        <w:rPr>
          <w:rFonts w:hint="eastAsia" w:ascii="仿宋" w:hAnsi="仿宋" w:eastAsia="仿宋"/>
          <w:sz w:val="28"/>
          <w:highlight w:val="none"/>
        </w:rPr>
      </w:pPr>
      <w:r>
        <w:rPr>
          <w:rFonts w:hint="eastAsia" w:ascii="仿宋" w:hAnsi="仿宋" w:eastAsia="仿宋"/>
          <w:sz w:val="28"/>
          <w:highlight w:val="none"/>
        </w:rPr>
        <w:t xml:space="preserve">7.伴随服务</w:t>
      </w:r>
      <w:r/>
    </w:p>
    <w:p>
      <w:pPr>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7.1乙方应按照国家有关规定和合同中所附的服务承诺提供服务。</w:t>
      </w:r>
      <w:r/>
    </w:p>
    <w:p>
      <w:pPr>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7.2除第7.1条规定外，乙方还应提供下列服务:</w:t>
      </w:r>
      <w:r/>
    </w:p>
    <w:p>
      <w:pPr>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（1）货物的现场安装和启动监督；</w:t>
      </w:r>
      <w:r/>
    </w:p>
    <w:p>
      <w:pPr>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（2）提供货物组装和维修所需的工具；</w:t>
      </w:r>
      <w:r/>
    </w:p>
    <w:p>
      <w:pPr>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（3）在合同中乙方承诺的期限内对所提供货物实施运行监督、维修，但前提条件是该服务并不能免除乙方在质量保证期内应承担的义务；</w:t>
      </w:r>
      <w:r/>
    </w:p>
    <w:p>
      <w:pPr>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（4）在项目交货现场就货物的安装、启动、运行、维护对甲方人员进行培训。</w:t>
      </w:r>
      <w:r/>
    </w:p>
    <w:p>
      <w:pPr>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7.3伴随服务的费用应含在合同价中，不单独进行支付。</w:t>
      </w:r>
      <w:r/>
    </w:p>
    <w:p>
      <w:pPr>
        <w:spacing w:line="520" w:lineRule="exact"/>
        <w:rPr>
          <w:rFonts w:hint="eastAsia" w:ascii="仿宋" w:hAnsi="仿宋" w:eastAsia="仿宋"/>
          <w:sz w:val="28"/>
          <w:highlight w:val="none"/>
        </w:rPr>
      </w:pPr>
      <w:r>
        <w:rPr>
          <w:rFonts w:hint="eastAsia" w:ascii="仿宋" w:hAnsi="仿宋" w:eastAsia="仿宋"/>
          <w:sz w:val="28"/>
          <w:highlight w:val="none"/>
        </w:rPr>
        <w:t xml:space="preserve">8.质量保证</w:t>
      </w:r>
      <w:r/>
    </w:p>
    <w:p>
      <w:pPr>
        <w:ind w:firstLine="65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8</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highlight w:val="none"/>
        </w:rPr>
        <w:t xml:space="preserve"> </w:t>
      </w:r>
      <w:r/>
    </w:p>
    <w:p>
      <w:pPr>
        <w:ind w:firstLine="65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8</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highlight w:val="none"/>
        </w:rPr>
        <w:t xml:space="preserve"> </w:t>
      </w:r>
      <w:r/>
    </w:p>
    <w:p>
      <w:pPr>
        <w:ind w:firstLine="65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8</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乙方在收到通知后三十天内应免费维修或更换有缺陷的货物（含软件及相关服务）或部件。</w:t>
      </w:r>
      <w:r>
        <w:rPr>
          <w:rFonts w:ascii="仿宋" w:hAnsi="仿宋" w:eastAsia="仿宋"/>
          <w:sz w:val="28"/>
          <w:szCs w:val="28"/>
          <w:highlight w:val="none"/>
        </w:rPr>
        <w:t xml:space="preserve"> </w:t>
      </w:r>
      <w:r/>
    </w:p>
    <w:p>
      <w:pPr>
        <w:ind w:firstLine="65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8</w:t>
      </w:r>
      <w:r>
        <w:rPr>
          <w:rFonts w:ascii="仿宋" w:hAnsi="仿宋" w:eastAsia="仿宋"/>
          <w:sz w:val="28"/>
          <w:szCs w:val="28"/>
          <w:highlight w:val="none"/>
        </w:rPr>
        <w:t xml:space="preserve">.4 </w:t>
      </w:r>
      <w:r>
        <w:rPr>
          <w:rFonts w:hint="eastAsia" w:ascii="仿宋" w:hAnsi="仿宋" w:eastAsia="仿宋"/>
          <w:sz w:val="28"/>
          <w:szCs w:val="28"/>
          <w:highlight w:val="none"/>
        </w:rPr>
        <w:t xml:space="preserve">如果乙方在收到通知后三十天内没有弥补缺陷，甲方可采取必要的补救措施，但风险和费用将由乙方承担。</w:t>
      </w:r>
      <w:r/>
    </w:p>
    <w:p>
      <w:pPr>
        <w:ind w:firstLine="65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8</w:t>
      </w:r>
      <w:r>
        <w:rPr>
          <w:rFonts w:ascii="仿宋" w:hAnsi="仿宋" w:eastAsia="仿宋"/>
          <w:sz w:val="28"/>
          <w:szCs w:val="28"/>
          <w:highlight w:val="none"/>
        </w:rPr>
        <w:t xml:space="preserve">.5 </w:t>
      </w:r>
      <w:r>
        <w:rPr>
          <w:rFonts w:hint="eastAsia" w:ascii="仿宋" w:hAnsi="仿宋" w:eastAsia="仿宋"/>
          <w:sz w:val="28"/>
          <w:szCs w:val="28"/>
          <w:highlight w:val="none"/>
        </w:rPr>
        <w:t xml:space="preserve">除合同专用条款规定外，合同项下货物（含软件及相关服务）的质量保证期为自货物（含软件及相关服务）通过最终验收起</w:t>
      </w:r>
      <w:r>
        <w:rPr>
          <w:rFonts w:ascii="仿宋" w:hAnsi="仿宋" w:eastAsia="仿宋"/>
          <w:sz w:val="28"/>
          <w:szCs w:val="28"/>
          <w:highlight w:val="none"/>
        </w:rPr>
        <w:t xml:space="preserve">12</w:t>
      </w:r>
      <w:r>
        <w:rPr>
          <w:rFonts w:hint="eastAsia" w:ascii="仿宋" w:hAnsi="仿宋" w:eastAsia="仿宋"/>
          <w:sz w:val="28"/>
          <w:szCs w:val="28"/>
          <w:highlight w:val="none"/>
        </w:rPr>
        <w:t xml:space="preserve">个月。</w:t>
      </w:r>
      <w:r/>
    </w:p>
    <w:p>
      <w:pPr>
        <w:spacing w:line="520" w:lineRule="exact"/>
        <w:rPr>
          <w:rFonts w:hint="eastAsia" w:ascii="仿宋" w:hAnsi="仿宋" w:eastAsia="仿宋"/>
          <w:sz w:val="28"/>
          <w:highlight w:val="none"/>
        </w:rPr>
      </w:pPr>
      <w:r>
        <w:rPr>
          <w:rFonts w:hint="eastAsia" w:ascii="仿宋" w:hAnsi="仿宋" w:eastAsia="仿宋"/>
          <w:sz w:val="28"/>
          <w:highlight w:val="none"/>
        </w:rPr>
        <w:t xml:space="preserve">9.检验及安装</w:t>
      </w:r>
      <w:r/>
    </w:p>
    <w:p>
      <w:pPr>
        <w:ind w:firstLine="6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9</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highlight w:val="none"/>
        </w:rPr>
        <w:t xml:space="preserve"> </w:t>
      </w:r>
      <w:r/>
    </w:p>
    <w:p>
      <w:pPr>
        <w:ind w:firstLine="660"/>
        <w:spacing w:line="520" w:lineRule="exact"/>
        <w:rPr>
          <w:rFonts w:hint="eastAsia" w:ascii="仿宋" w:hAnsi="仿宋" w:eastAsia="仿宋"/>
          <w:b/>
          <w:sz w:val="28"/>
          <w:highlight w:val="none"/>
        </w:rPr>
      </w:pPr>
      <w:r>
        <w:rPr>
          <w:rFonts w:hint="eastAsia" w:ascii="仿宋" w:hAnsi="仿宋" w:eastAsia="仿宋"/>
          <w:sz w:val="28"/>
          <w:szCs w:val="28"/>
          <w:highlight w:val="none"/>
        </w:rPr>
        <w:t xml:space="preserve">9</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highlight w:val="none"/>
        </w:rPr>
        <w:t xml:space="preserve">90</w:t>
      </w:r>
      <w:r>
        <w:rPr>
          <w:rFonts w:hint="eastAsia" w:ascii="仿宋" w:hAnsi="仿宋" w:eastAsia="仿宋"/>
          <w:sz w:val="28"/>
          <w:szCs w:val="28"/>
          <w:highlight w:val="none"/>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highlight w:val="none"/>
        </w:rPr>
        <w:t xml:space="preserve"> </w:t>
      </w:r>
      <w:r/>
    </w:p>
    <w:p>
      <w:pPr>
        <w:ind w:firstLine="660"/>
        <w:spacing w:line="520" w:lineRule="exact"/>
        <w:rPr>
          <w:rFonts w:hint="eastAsia" w:ascii="仿宋" w:hAnsi="仿宋" w:eastAsia="仿宋"/>
          <w:b/>
          <w:sz w:val="28"/>
          <w:highlight w:val="none"/>
        </w:rPr>
      </w:pPr>
      <w:r>
        <w:rPr>
          <w:rFonts w:hint="eastAsia" w:ascii="仿宋" w:hAnsi="仿宋" w:eastAsia="仿宋"/>
          <w:sz w:val="28"/>
          <w:szCs w:val="28"/>
          <w:highlight w:val="none"/>
        </w:rPr>
        <w:t xml:space="preserve">9</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如果货物（含软件及相关服务）的质量和规格与合同不符，或在第</w:t>
      </w:r>
      <w:r>
        <w:rPr>
          <w:rFonts w:ascii="仿宋" w:hAnsi="仿宋" w:eastAsia="仿宋"/>
          <w:sz w:val="28"/>
          <w:szCs w:val="28"/>
          <w:highlight w:val="none"/>
        </w:rPr>
        <w:t xml:space="preserve">11</w:t>
      </w:r>
      <w:r>
        <w:rPr>
          <w:rFonts w:hint="eastAsia" w:ascii="仿宋" w:hAnsi="仿宋" w:eastAsia="仿宋"/>
          <w:sz w:val="28"/>
          <w:szCs w:val="28"/>
          <w:highlight w:val="none"/>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highlight w:val="none"/>
        </w:rPr>
        <w:t xml:space="preserve"> </w:t>
      </w:r>
      <w:r/>
    </w:p>
    <w:p>
      <w:pPr>
        <w:ind w:firstLine="6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9</w:t>
      </w:r>
      <w:r>
        <w:rPr>
          <w:rFonts w:ascii="仿宋" w:hAnsi="仿宋" w:eastAsia="仿宋"/>
          <w:sz w:val="28"/>
          <w:szCs w:val="28"/>
          <w:highlight w:val="none"/>
        </w:rPr>
        <w:t xml:space="preserve">.4 </w:t>
      </w:r>
      <w:r>
        <w:rPr>
          <w:rFonts w:hint="eastAsia" w:ascii="仿宋" w:hAnsi="仿宋" w:eastAsia="仿宋"/>
          <w:sz w:val="28"/>
          <w:szCs w:val="28"/>
          <w:highlight w:val="none"/>
        </w:rPr>
        <w:t xml:space="preserve">甲方有权提出在货物（含软件及相关服务）制造过程中派人到制造厂进行监造，乙方有义务为甲方监造人员提供方便。</w:t>
      </w:r>
      <w:r/>
    </w:p>
    <w:p>
      <w:pPr>
        <w:ind w:firstLine="6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9</w:t>
      </w:r>
      <w:r>
        <w:rPr>
          <w:rFonts w:ascii="仿宋" w:hAnsi="仿宋" w:eastAsia="仿宋"/>
          <w:sz w:val="28"/>
          <w:szCs w:val="28"/>
          <w:highlight w:val="none"/>
        </w:rPr>
        <w:t xml:space="preserve">.5 </w:t>
      </w:r>
      <w:r>
        <w:rPr>
          <w:rFonts w:hint="eastAsia" w:ascii="仿宋" w:hAnsi="仿宋" w:eastAsia="仿宋"/>
          <w:sz w:val="28"/>
          <w:szCs w:val="28"/>
          <w:highlight w:val="none"/>
        </w:rPr>
        <w:t xml:space="preserve">制造厂对所供货物（含软件及相关服务）进行机械运转试验和性能试验时，必须提前通知甲方。</w:t>
      </w:r>
      <w:r>
        <w:rPr>
          <w:rFonts w:ascii="仿宋" w:hAnsi="仿宋" w:eastAsia="仿宋"/>
          <w:sz w:val="28"/>
          <w:szCs w:val="28"/>
          <w:highlight w:val="none"/>
        </w:rPr>
        <w:t xml:space="preserve"> </w:t>
      </w:r>
      <w:r/>
    </w:p>
    <w:p>
      <w:pPr>
        <w:ind w:firstLine="6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9</w:t>
      </w:r>
      <w:r>
        <w:rPr>
          <w:rFonts w:ascii="仿宋" w:hAnsi="仿宋" w:eastAsia="仿宋"/>
          <w:sz w:val="28"/>
          <w:szCs w:val="28"/>
          <w:highlight w:val="none"/>
        </w:rPr>
        <w:t xml:space="preserve">.6 </w:t>
      </w:r>
      <w:r>
        <w:rPr>
          <w:rFonts w:hint="eastAsia" w:ascii="仿宋" w:hAnsi="仿宋" w:eastAsia="仿宋"/>
          <w:sz w:val="28"/>
          <w:szCs w:val="28"/>
          <w:highlight w:val="none"/>
        </w:rPr>
        <w:t xml:space="preserve">货物（含软件及相关服务）的安装按磋商文件要求进行。</w:t>
      </w:r>
      <w:r/>
    </w:p>
    <w:p>
      <w:pPr>
        <w:spacing w:line="520" w:lineRule="exact"/>
        <w:rPr>
          <w:rFonts w:hint="eastAsia" w:ascii="仿宋" w:hAnsi="仿宋" w:eastAsia="仿宋"/>
          <w:sz w:val="28"/>
          <w:highlight w:val="none"/>
        </w:rPr>
      </w:pPr>
      <w:r>
        <w:rPr>
          <w:rFonts w:hint="eastAsia" w:ascii="仿宋" w:hAnsi="仿宋" w:eastAsia="仿宋"/>
          <w:sz w:val="28"/>
          <w:highlight w:val="none"/>
        </w:rPr>
        <w:t xml:space="preserve">10.索赔</w:t>
      </w:r>
      <w:r/>
    </w:p>
    <w:p>
      <w:pPr>
        <w:ind w:firstLine="658"/>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.1 </w:t>
      </w:r>
      <w:r>
        <w:rPr>
          <w:rFonts w:hint="eastAsia" w:ascii="仿宋" w:hAnsi="仿宋" w:eastAsia="仿宋"/>
          <w:sz w:val="28"/>
          <w:szCs w:val="28"/>
          <w:highlight w:val="none"/>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highlight w:val="none"/>
        </w:rPr>
        <w:t xml:space="preserve"> </w:t>
      </w:r>
      <w:r/>
    </w:p>
    <w:p>
      <w:pPr>
        <w:ind w:firstLine="658"/>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在第</w:t>
      </w:r>
      <w:r>
        <w:rPr>
          <w:rFonts w:ascii="仿宋" w:hAnsi="仿宋" w:eastAsia="仿宋"/>
          <w:sz w:val="28"/>
          <w:szCs w:val="28"/>
          <w:highlight w:val="none"/>
        </w:rPr>
        <w:t xml:space="preserve"> </w:t>
      </w:r>
      <w:r>
        <w:rPr>
          <w:rFonts w:hint="eastAsia" w:ascii="仿宋" w:hAnsi="仿宋" w:eastAsia="仿宋"/>
          <w:sz w:val="28"/>
          <w:szCs w:val="28"/>
          <w:highlight w:val="none"/>
        </w:rPr>
        <w:t xml:space="preserve">8条和第9条规定的检验期和质量保证期内，如果乙方对甲方提出的索赔和差异负有责任，乙方应按照甲方同意的下列一种或多种方式解决索赔事宜:</w:t>
      </w:r>
      <w:r/>
    </w:p>
    <w:p>
      <w:pPr>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1</w:t>
      </w:r>
      <w:r>
        <w:rPr>
          <w:rFonts w:hint="eastAsia" w:ascii="仿宋" w:hAnsi="仿宋" w:eastAsia="仿宋"/>
          <w:sz w:val="28"/>
          <w:szCs w:val="28"/>
          <w:highlight w:val="none"/>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p>
    <w:p>
      <w:pPr>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2</w:t>
      </w:r>
      <w:r>
        <w:rPr>
          <w:rFonts w:hint="eastAsia" w:ascii="仿宋" w:hAnsi="仿宋" w:eastAsia="仿宋"/>
          <w:sz w:val="28"/>
          <w:szCs w:val="28"/>
          <w:highlight w:val="none"/>
        </w:rPr>
        <w:t xml:space="preserve">）根据货物（含软件及相关服务）的低劣程度、损坏程度以及甲方遭受损失的数额，经买卖双方商定降低货物（含软件及相关服务）的价格。</w:t>
      </w:r>
      <w:r/>
    </w:p>
    <w:p>
      <w:pPr>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highlight w:val="none"/>
        </w:rPr>
        <w:t xml:space="preserve"> </w:t>
      </w:r>
      <w:r/>
    </w:p>
    <w:p>
      <w:pPr>
        <w:ind w:firstLine="5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如果在甲方发出索赔通知后</w:t>
      </w:r>
      <w:r>
        <w:rPr>
          <w:rFonts w:ascii="仿宋" w:hAnsi="仿宋" w:eastAsia="仿宋"/>
          <w:sz w:val="28"/>
          <w:szCs w:val="28"/>
          <w:highlight w:val="none"/>
        </w:rPr>
        <w:t xml:space="preserve">3</w:t>
      </w:r>
      <w:r>
        <w:rPr>
          <w:rFonts w:hint="eastAsia" w:ascii="仿宋" w:hAnsi="仿宋" w:eastAsia="仿宋"/>
          <w:sz w:val="28"/>
          <w:szCs w:val="28"/>
          <w:highlight w:val="none"/>
        </w:rPr>
        <w:t xml:space="preserve">0天内，乙方未能答复，</w:t>
      </w:r>
      <w:r>
        <w:rPr>
          <w:rFonts w:hint="eastAsia" w:ascii="仿宋" w:hAnsi="仿宋" w:eastAsia="仿宋"/>
          <w:sz w:val="28"/>
          <w:szCs w:val="28"/>
          <w:highlight w:val="none"/>
          <w:lang w:eastAsia="zh-CN"/>
        </w:rPr>
        <w:t xml:space="preserve">上述</w:t>
      </w:r>
      <w:r>
        <w:rPr>
          <w:rFonts w:hint="eastAsia" w:ascii="仿宋" w:hAnsi="仿宋" w:eastAsia="仿宋"/>
          <w:sz w:val="28"/>
          <w:szCs w:val="28"/>
          <w:highlight w:val="none"/>
        </w:rPr>
        <w:t xml:space="preserve">索赔应视为已被乙方接受。若乙方未能在甲方提出索赔通知后</w:t>
      </w:r>
      <w:r>
        <w:rPr>
          <w:rFonts w:ascii="仿宋" w:hAnsi="仿宋" w:eastAsia="仿宋"/>
          <w:sz w:val="28"/>
          <w:szCs w:val="28"/>
          <w:highlight w:val="none"/>
        </w:rPr>
        <w:t xml:space="preserve">30</w:t>
      </w:r>
      <w:r>
        <w:rPr>
          <w:rFonts w:hint="eastAsia" w:ascii="仿宋" w:hAnsi="仿宋" w:eastAsia="仿宋"/>
          <w:sz w:val="28"/>
          <w:szCs w:val="28"/>
          <w:highlight w:val="none"/>
        </w:rPr>
        <w:t xml:space="preserve">天内或甲方同意的更长时间内，按照第</w:t>
      </w: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2</w:t>
      </w:r>
      <w:r>
        <w:rPr>
          <w:rFonts w:hint="eastAsia" w:ascii="仿宋" w:hAnsi="仿宋" w:eastAsia="仿宋"/>
          <w:sz w:val="28"/>
          <w:szCs w:val="28"/>
          <w:highlight w:val="none"/>
        </w:rPr>
        <w:t xml:space="preserve">条规定的任何一种方法解决索赔事宜，甲方将从已付款或从乙方开具的履约保证金中扣回索赔</w:t>
      </w:r>
      <w:r>
        <w:rPr>
          <w:rFonts w:hint="eastAsia" w:ascii="仿宋" w:hAnsi="仿宋" w:eastAsia="仿宋"/>
          <w:sz w:val="28"/>
          <w:szCs w:val="28"/>
          <w:highlight w:val="none"/>
          <w:lang w:eastAsia="zh-CN"/>
        </w:rPr>
        <w:t xml:space="preserve">金额</w:t>
      </w:r>
      <w:r>
        <w:rPr>
          <w:rFonts w:hint="eastAsia" w:ascii="仿宋" w:hAnsi="仿宋" w:eastAsia="仿宋"/>
          <w:sz w:val="28"/>
          <w:szCs w:val="28"/>
          <w:highlight w:val="none"/>
        </w:rPr>
        <w:t xml:space="preserve">。如果这些金额不足以补偿索赔金额，甲方有权向乙方提出不足部分的补偿。</w:t>
      </w:r>
      <w:r/>
    </w:p>
    <w:p>
      <w:pPr>
        <w:spacing w:line="520" w:lineRule="exact"/>
        <w:rPr>
          <w:rFonts w:hint="eastAsia" w:ascii="仿宋" w:hAnsi="仿宋" w:eastAsia="仿宋"/>
          <w:sz w:val="28"/>
          <w:highlight w:val="none"/>
        </w:rPr>
      </w:pPr>
      <w:r>
        <w:rPr>
          <w:rFonts w:hint="eastAsia" w:ascii="仿宋" w:hAnsi="仿宋" w:eastAsia="仿宋"/>
          <w:sz w:val="28"/>
          <w:highlight w:val="none"/>
        </w:rPr>
        <w:t xml:space="preserve">11.拖延交货</w:t>
      </w:r>
      <w:r/>
    </w:p>
    <w:p>
      <w:pPr>
        <w:ind w:firstLine="567"/>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1</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乙方应按照合同专用条款中规定的交货期交货和提供服务。</w:t>
      </w:r>
      <w:r>
        <w:rPr>
          <w:rFonts w:ascii="仿宋" w:hAnsi="仿宋" w:eastAsia="仿宋"/>
          <w:sz w:val="28"/>
          <w:szCs w:val="28"/>
          <w:highlight w:val="none"/>
        </w:rPr>
        <w:t xml:space="preserve"> </w:t>
      </w:r>
      <w:r/>
    </w:p>
    <w:p>
      <w:pPr>
        <w:ind w:firstLine="567"/>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1</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如果乙方毫无理由地拖延交货，将受到以下制裁:没收履约保证金，加收违约损失赔偿和／或终止合同。</w:t>
      </w:r>
      <w:r>
        <w:rPr>
          <w:rFonts w:ascii="仿宋" w:hAnsi="仿宋" w:eastAsia="仿宋"/>
          <w:sz w:val="28"/>
          <w:szCs w:val="28"/>
          <w:highlight w:val="none"/>
        </w:rPr>
        <w:t xml:space="preserve"> </w:t>
      </w:r>
      <w:r/>
    </w:p>
    <w:p>
      <w:pPr>
        <w:ind w:firstLine="567"/>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1</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highlight w:val="none"/>
        </w:rPr>
        <w:t xml:space="preserve"> </w:t>
      </w:r>
      <w:r/>
    </w:p>
    <w:p>
      <w:pPr>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12.误期赔偿</w:t>
      </w:r>
      <w:r/>
    </w:p>
    <w:p>
      <w:pPr>
        <w:ind w:firstLine="567"/>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w:t>
      </w:r>
      <w:r>
        <w:rPr>
          <w:rFonts w:hint="eastAsia" w:ascii="仿宋" w:hAnsi="仿宋" w:eastAsia="仿宋"/>
          <w:sz w:val="28"/>
          <w:highlight w:val="none"/>
          <w:lang w:eastAsia="zh-CN"/>
        </w:rPr>
        <w:t xml:space="preserve">额</w:t>
      </w:r>
      <w:r>
        <w:rPr>
          <w:rFonts w:hint="eastAsia" w:ascii="仿宋" w:hAnsi="仿宋" w:eastAsia="仿宋"/>
          <w:sz w:val="28"/>
          <w:highlight w:val="none"/>
        </w:rPr>
        <w:t xml:space="preserve">为误期货物或服务合同价的5%。一旦达到误期赔偿的最高限额，甲方和见证方可考虑终止合同。</w:t>
      </w:r>
      <w:r/>
    </w:p>
    <w:p>
      <w:pPr>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13.不可抗力</w:t>
      </w:r>
      <w:r/>
    </w:p>
    <w:p>
      <w:pPr>
        <w:ind w:firstLine="567"/>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3</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highlight w:val="none"/>
        </w:rPr>
        <w:t xml:space="preserve"> </w:t>
      </w:r>
      <w:r/>
    </w:p>
    <w:p>
      <w:pPr>
        <w:ind w:firstLine="567"/>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3</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受事故影响的一方应在不可抗力事故发生后尽快以电报、传真或电传通知另一方，并在事故发生后</w:t>
      </w:r>
      <w:r>
        <w:rPr>
          <w:rFonts w:ascii="仿宋" w:hAnsi="仿宋" w:eastAsia="仿宋"/>
          <w:sz w:val="28"/>
          <w:szCs w:val="28"/>
          <w:highlight w:val="none"/>
        </w:rPr>
        <w:t xml:space="preserve">14</w:t>
      </w:r>
      <w:r>
        <w:rPr>
          <w:rFonts w:hint="eastAsia" w:ascii="仿宋" w:hAnsi="仿宋" w:eastAsia="仿宋"/>
          <w:sz w:val="28"/>
          <w:szCs w:val="28"/>
          <w:highlight w:val="none"/>
        </w:rPr>
        <w:t xml:space="preserve">天内，将有关部门出具的证明文件用特快专递寄给或送给另一方。如果不可抗力影响时间延续</w:t>
      </w:r>
      <w:r>
        <w:rPr>
          <w:rFonts w:ascii="仿宋" w:hAnsi="仿宋" w:eastAsia="仿宋"/>
          <w:sz w:val="28"/>
          <w:szCs w:val="28"/>
          <w:highlight w:val="none"/>
        </w:rPr>
        <w:t xml:space="preserve">120</w:t>
      </w:r>
      <w:r>
        <w:rPr>
          <w:rFonts w:hint="eastAsia" w:ascii="仿宋" w:hAnsi="仿宋" w:eastAsia="仿宋"/>
          <w:sz w:val="28"/>
          <w:szCs w:val="28"/>
          <w:highlight w:val="none"/>
        </w:rPr>
        <w:t xml:space="preserve">天以上，双方应通过友好协商在合理的时间内达成进一步履行合同的协议。</w:t>
      </w:r>
      <w:r>
        <w:rPr>
          <w:rFonts w:ascii="仿宋" w:hAnsi="仿宋" w:eastAsia="仿宋"/>
          <w:sz w:val="28"/>
          <w:szCs w:val="28"/>
          <w:highlight w:val="none"/>
        </w:rPr>
        <w:t xml:space="preserve"> </w:t>
      </w:r>
      <w:r/>
    </w:p>
    <w:p>
      <w:pPr>
        <w:spacing w:line="520" w:lineRule="exact"/>
        <w:rPr>
          <w:rFonts w:hint="eastAsia" w:ascii="仿宋" w:hAnsi="仿宋" w:eastAsia="仿宋"/>
          <w:sz w:val="28"/>
          <w:highlight w:val="none"/>
        </w:rPr>
      </w:pPr>
      <w:r>
        <w:rPr>
          <w:rFonts w:hint="eastAsia" w:ascii="仿宋" w:hAnsi="仿宋" w:eastAsia="仿宋"/>
          <w:sz w:val="28"/>
          <w:highlight w:val="none"/>
        </w:rPr>
        <w:t xml:space="preserve">14.税费</w:t>
      </w:r>
      <w:r/>
    </w:p>
    <w:p>
      <w:pPr>
        <w:ind w:firstLine="567"/>
        <w:spacing w:line="520" w:lineRule="exact"/>
        <w:rPr>
          <w:rFonts w:hint="eastAsia" w:ascii="仿宋" w:hAnsi="仿宋" w:eastAsia="仿宋"/>
          <w:sz w:val="28"/>
          <w:highlight w:val="none"/>
        </w:rPr>
      </w:pPr>
      <w:r>
        <w:rPr>
          <w:rFonts w:hint="eastAsia" w:ascii="仿宋" w:hAnsi="仿宋" w:eastAsia="仿宋"/>
          <w:sz w:val="28"/>
          <w:highlight w:val="none"/>
        </w:rPr>
        <w:t xml:space="preserve">14.1中国政府根据现行税法规定对甲方征收的与本合同有关的一切税费，均由甲方负担。</w:t>
      </w:r>
      <w:r/>
    </w:p>
    <w:p>
      <w:pPr>
        <w:ind w:firstLine="567"/>
        <w:spacing w:line="520" w:lineRule="exact"/>
        <w:rPr>
          <w:rFonts w:hint="eastAsia" w:ascii="仿宋" w:hAnsi="仿宋" w:eastAsia="仿宋"/>
          <w:sz w:val="28"/>
          <w:highlight w:val="none"/>
        </w:rPr>
      </w:pPr>
      <w:r>
        <w:rPr>
          <w:rFonts w:hint="eastAsia" w:ascii="仿宋" w:hAnsi="仿宋" w:eastAsia="仿宋"/>
          <w:sz w:val="28"/>
          <w:highlight w:val="none"/>
        </w:rPr>
        <w:t xml:space="preserve">14.2中国政府根据现行税法规定对乙方征收的与本合同有关的一切税费均由乙方负担。</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15.仲裁</w:t>
      </w:r>
      <w:r/>
    </w:p>
    <w:p>
      <w:pPr>
        <w:ind w:firstLine="57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买卖双方应通过友好协商，解决在执行本合同中所发生的或与本合同有关的一切争端，如果协商仍得不到解决，任何一方均可按《中华人民共和国民法典》规定提交调解和仲裁。</w:t>
      </w:r>
      <w:r>
        <w:rPr>
          <w:rFonts w:ascii="仿宋" w:hAnsi="仿宋" w:eastAsia="仿宋"/>
          <w:sz w:val="28"/>
          <w:szCs w:val="28"/>
          <w:highlight w:val="none"/>
        </w:rPr>
        <w:t xml:space="preserve"> </w:t>
      </w:r>
      <w:r/>
    </w:p>
    <w:p>
      <w:pPr>
        <w:ind w:firstLine="57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仲裁裁决应为终局裁决，对双方均具有约束力。</w:t>
      </w:r>
      <w:r>
        <w:rPr>
          <w:rFonts w:ascii="仿宋" w:hAnsi="仿宋" w:eastAsia="仿宋"/>
          <w:sz w:val="28"/>
          <w:szCs w:val="28"/>
          <w:highlight w:val="none"/>
        </w:rPr>
        <w:t xml:space="preserve"> </w:t>
      </w:r>
      <w:r/>
    </w:p>
    <w:p>
      <w:pPr>
        <w:ind w:firstLine="57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仲裁费除仲裁机构另有裁决外应由败诉方负担。</w:t>
      </w:r>
      <w:r/>
    </w:p>
    <w:p>
      <w:pPr>
        <w:ind w:firstLine="57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.4 </w:t>
      </w:r>
      <w:r>
        <w:rPr>
          <w:rFonts w:hint="eastAsia" w:ascii="仿宋" w:hAnsi="仿宋" w:eastAsia="仿宋"/>
          <w:sz w:val="28"/>
          <w:szCs w:val="28"/>
          <w:highlight w:val="none"/>
        </w:rPr>
        <w:t xml:space="preserve">在仲裁期间，除正在进行仲裁的部分外，合同</w:t>
      </w:r>
      <w:r>
        <w:rPr>
          <w:rFonts w:hint="eastAsia" w:ascii="仿宋" w:hAnsi="仿宋" w:eastAsia="仿宋"/>
          <w:sz w:val="28"/>
          <w:szCs w:val="28"/>
          <w:highlight w:val="none"/>
          <w:lang w:eastAsia="zh-CN"/>
        </w:rPr>
        <w:t xml:space="preserve">其他部分</w:t>
      </w:r>
      <w:r>
        <w:rPr>
          <w:rFonts w:hint="eastAsia" w:ascii="仿宋" w:hAnsi="仿宋" w:eastAsia="仿宋"/>
          <w:sz w:val="28"/>
          <w:szCs w:val="28"/>
          <w:highlight w:val="none"/>
        </w:rPr>
        <w:t xml:space="preserve">继续执行。</w:t>
      </w:r>
      <w:r>
        <w:rPr>
          <w:rFonts w:hint="eastAsia" w:ascii="仿宋" w:hAnsi="仿宋" w:eastAsia="仿宋"/>
          <w:b/>
          <w:sz w:val="28"/>
          <w:szCs w:val="28"/>
          <w:highlight w:val="none"/>
        </w:rPr>
        <w:t xml:space="preserve"> </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16.违约终止合同</w:t>
      </w:r>
      <w:r/>
    </w:p>
    <w:p>
      <w:pPr>
        <w:ind w:firstLine="57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16</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ascii="仿宋" w:hAnsi="仿宋" w:eastAsia="仿宋"/>
          <w:sz w:val="28"/>
          <w:szCs w:val="28"/>
          <w:highlight w:val="none"/>
        </w:rPr>
        <w:t xml:space="preserve"> </w:t>
      </w:r>
      <w:r/>
    </w:p>
    <w:p>
      <w:pPr>
        <w:pStyle w:val="920"/>
        <w:ind w:firstLine="560"/>
        <w:spacing w:line="520" w:lineRule="exact"/>
        <w:rPr>
          <w:rFonts w:hint="eastAsia" w:hAnsi="仿宋" w:cs="Times New Roman"/>
          <w:color w:val="000000"/>
          <w:sz w:val="28"/>
          <w:szCs w:val="28"/>
          <w:highlight w:val="none"/>
        </w:rPr>
      </w:pPr>
      <w:r>
        <w:rPr>
          <w:rFonts w:hint="eastAsia" w:hAnsi="仿宋" w:cs="Times New Roman"/>
          <w:color w:val="000000"/>
          <w:sz w:val="28"/>
          <w:szCs w:val="28"/>
          <w:highlight w:val="none"/>
        </w:rPr>
        <w:t xml:space="preserve">（1）如果乙方未能在合同规定的期限或甲方同意延期的限期内提供全部或部分货物（含软件及相关服务）；</w:t>
      </w:r>
      <w:r>
        <w:rPr>
          <w:rFonts w:hAnsi="仿宋" w:cs="Times New Roman"/>
          <w:color w:val="000000"/>
          <w:sz w:val="28"/>
          <w:szCs w:val="28"/>
          <w:highlight w:val="none"/>
        </w:rPr>
        <w:t xml:space="preserve"> </w:t>
      </w:r>
      <w:r/>
    </w:p>
    <w:p>
      <w:pPr>
        <w:pStyle w:val="920"/>
        <w:ind w:firstLine="560"/>
        <w:spacing w:line="520" w:lineRule="exact"/>
        <w:rPr>
          <w:rFonts w:hint="eastAsia" w:hAnsi="仿宋" w:cs="Times New Roman"/>
          <w:color w:val="000000"/>
          <w:sz w:val="28"/>
          <w:szCs w:val="28"/>
          <w:highlight w:val="none"/>
        </w:rPr>
      </w:pPr>
      <w:r>
        <w:rPr>
          <w:rFonts w:hint="eastAsia" w:hAnsi="仿宋" w:cs="Times New Roman"/>
          <w:color w:val="000000"/>
          <w:sz w:val="28"/>
          <w:szCs w:val="28"/>
          <w:highlight w:val="none"/>
        </w:rPr>
        <w:t xml:space="preserve">（</w:t>
      </w:r>
      <w:r>
        <w:rPr>
          <w:rFonts w:hAnsi="仿宋" w:cs="Times New Roman"/>
          <w:color w:val="000000"/>
          <w:sz w:val="28"/>
          <w:szCs w:val="28"/>
          <w:highlight w:val="none"/>
        </w:rPr>
        <w:t xml:space="preserve">2</w:t>
      </w:r>
      <w:r>
        <w:rPr>
          <w:rFonts w:hint="eastAsia" w:hAnsi="仿宋" w:cs="Times New Roman"/>
          <w:color w:val="000000"/>
          <w:sz w:val="28"/>
          <w:szCs w:val="28"/>
          <w:highlight w:val="none"/>
        </w:rPr>
        <w:t xml:space="preserve">）如果乙方未能履行合同规定的其它义务。</w:t>
      </w:r>
      <w:r>
        <w:rPr>
          <w:rFonts w:hAnsi="仿宋" w:cs="Times New Roman"/>
          <w:color w:val="000000"/>
          <w:sz w:val="28"/>
          <w:szCs w:val="28"/>
          <w:highlight w:val="none"/>
        </w:rPr>
        <w:t xml:space="preserve"> </w:t>
      </w:r>
      <w:r/>
    </w:p>
    <w:p>
      <w:pPr>
        <w:pStyle w:val="920"/>
        <w:ind w:firstLine="560"/>
        <w:spacing w:line="520" w:lineRule="exact"/>
        <w:rPr>
          <w:rFonts w:hint="eastAsia" w:hAnsi="仿宋" w:cs="Times New Roman"/>
          <w:color w:val="000000"/>
          <w:sz w:val="28"/>
          <w:szCs w:val="28"/>
          <w:highlight w:val="none"/>
        </w:rPr>
      </w:pPr>
      <w:r>
        <w:rPr>
          <w:rFonts w:hint="eastAsia" w:hAnsi="仿宋" w:cs="Times New Roman"/>
          <w:color w:val="000000"/>
          <w:sz w:val="28"/>
          <w:szCs w:val="28"/>
          <w:highlight w:val="none"/>
        </w:rPr>
        <w:t xml:space="preserve">16</w:t>
      </w:r>
      <w:r>
        <w:rPr>
          <w:rFonts w:hAnsi="仿宋" w:cs="Times New Roman"/>
          <w:color w:val="000000"/>
          <w:sz w:val="28"/>
          <w:szCs w:val="28"/>
          <w:highlight w:val="none"/>
        </w:rPr>
        <w:t xml:space="preserve">.2 </w:t>
      </w:r>
      <w:r>
        <w:rPr>
          <w:rFonts w:hint="eastAsia" w:hAnsi="仿宋" w:cs="Times New Roman"/>
          <w:color w:val="000000"/>
          <w:sz w:val="28"/>
          <w:szCs w:val="28"/>
          <w:highlight w:val="none"/>
        </w:rPr>
        <w:t xml:space="preserve">在甲方根据第17</w:t>
      </w:r>
      <w:r>
        <w:rPr>
          <w:rFonts w:hAnsi="仿宋" w:cs="Times New Roman"/>
          <w:color w:val="000000"/>
          <w:sz w:val="28"/>
          <w:szCs w:val="28"/>
          <w:highlight w:val="none"/>
        </w:rPr>
        <w:t xml:space="preserve">.</w:t>
      </w:r>
      <w:r>
        <w:rPr>
          <w:rFonts w:hint="eastAsia" w:hAnsi="仿宋" w:cs="Times New Roman"/>
          <w:color w:val="000000"/>
          <w:sz w:val="28"/>
          <w:szCs w:val="28"/>
          <w:highlight w:val="none"/>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844"/>
        <w:spacing w:line="520" w:lineRule="exact"/>
        <w:rPr>
          <w:rFonts w:hint="eastAsia" w:ascii="仿宋" w:hAnsi="仿宋" w:eastAsia="仿宋"/>
          <w:sz w:val="28"/>
          <w:highlight w:val="none"/>
        </w:rPr>
      </w:pPr>
      <w:r>
        <w:rPr>
          <w:rFonts w:hint="eastAsia" w:ascii="仿宋" w:hAnsi="仿宋" w:eastAsia="仿宋"/>
          <w:sz w:val="28"/>
          <w:highlight w:val="none"/>
        </w:rPr>
        <w:t xml:space="preserve">17.破产中止合同</w:t>
      </w:r>
      <w:r/>
    </w:p>
    <w:p>
      <w:pPr>
        <w:pStyle w:val="844"/>
        <w:spacing w:line="520" w:lineRule="exact"/>
        <w:rPr>
          <w:rFonts w:hint="eastAsia" w:ascii="仿宋" w:hAnsi="仿宋" w:eastAsia="仿宋"/>
          <w:sz w:val="28"/>
          <w:szCs w:val="24"/>
          <w:highlight w:val="none"/>
        </w:rPr>
      </w:pPr>
      <w:r>
        <w:rPr>
          <w:rFonts w:hint="eastAsia" w:ascii="仿宋" w:hAnsi="仿宋" w:eastAsia="仿宋"/>
          <w:sz w:val="28"/>
          <w:highlight w:val="none"/>
        </w:rPr>
        <w:t xml:space="preserve">   </w:t>
      </w:r>
      <w:r>
        <w:rPr>
          <w:rFonts w:hint="eastAsia" w:ascii="仿宋" w:hAnsi="仿宋" w:eastAsia="仿宋"/>
          <w:sz w:val="28"/>
          <w:szCs w:val="24"/>
          <w:highlight w:val="none"/>
        </w:rPr>
        <w:t xml:space="preserve"> 17.1如果乙方破产或无清偿能力，甲方和见证方可在任何时候以书面形式通知乙方</w:t>
      </w:r>
      <w:r>
        <w:rPr>
          <w:rFonts w:hint="eastAsia" w:ascii="仿宋" w:hAnsi="仿宋" w:eastAsia="仿宋"/>
          <w:sz w:val="28"/>
          <w:szCs w:val="24"/>
          <w:highlight w:val="none"/>
          <w:lang w:eastAsia="zh-CN"/>
        </w:rPr>
        <w:t xml:space="preserve">终止合同</w:t>
      </w:r>
      <w:r>
        <w:rPr>
          <w:rFonts w:hint="eastAsia" w:ascii="仿宋" w:hAnsi="仿宋" w:eastAsia="仿宋"/>
          <w:sz w:val="28"/>
          <w:szCs w:val="24"/>
          <w:highlight w:val="none"/>
        </w:rPr>
        <w:t xml:space="preserve">而不给乙方补偿。该中止合同将不损害或影响甲方和使用方已经采取或将要采取的任何行动或补救措施的权力。</w:t>
      </w:r>
      <w:r/>
    </w:p>
    <w:p>
      <w:pPr>
        <w:pStyle w:val="844"/>
        <w:spacing w:line="520" w:lineRule="exact"/>
        <w:rPr>
          <w:rFonts w:hint="eastAsia" w:ascii="仿宋" w:hAnsi="仿宋" w:eastAsia="仿宋"/>
          <w:sz w:val="28"/>
          <w:highlight w:val="none"/>
        </w:rPr>
      </w:pPr>
      <w:r>
        <w:rPr>
          <w:rFonts w:hint="eastAsia" w:ascii="仿宋" w:hAnsi="仿宋" w:eastAsia="仿宋"/>
          <w:sz w:val="28"/>
          <w:highlight w:val="none"/>
        </w:rPr>
        <w:t xml:space="preserve">18.转让</w:t>
      </w:r>
      <w:r/>
    </w:p>
    <w:p>
      <w:pPr>
        <w:pStyle w:val="844"/>
        <w:spacing w:line="520" w:lineRule="exact"/>
        <w:rPr>
          <w:rFonts w:hint="eastAsia" w:ascii="仿宋" w:hAnsi="仿宋" w:eastAsia="仿宋"/>
          <w:sz w:val="28"/>
          <w:highlight w:val="none"/>
        </w:rPr>
      </w:pPr>
      <w:r>
        <w:rPr>
          <w:rFonts w:hint="eastAsia" w:ascii="仿宋" w:hAnsi="仿宋" w:eastAsia="仿宋"/>
          <w:sz w:val="28"/>
          <w:highlight w:val="none"/>
        </w:rPr>
        <w:t xml:space="preserve">    </w:t>
      </w:r>
      <w:r>
        <w:rPr>
          <w:rFonts w:hint="eastAsia" w:ascii="仿宋" w:hAnsi="仿宋" w:eastAsia="仿宋"/>
          <w:sz w:val="28"/>
          <w:szCs w:val="24"/>
          <w:highlight w:val="none"/>
        </w:rPr>
        <w:t xml:space="preserve">18.1 除甲方和见证方事先书面同意外，乙方不得部分转让或全部转让其应履行的合同义务。</w:t>
      </w:r>
      <w:r/>
    </w:p>
    <w:p>
      <w:pPr>
        <w:pStyle w:val="844"/>
        <w:spacing w:line="520" w:lineRule="exact"/>
        <w:rPr>
          <w:rFonts w:hint="eastAsia" w:ascii="仿宋" w:hAnsi="仿宋" w:eastAsia="仿宋"/>
          <w:sz w:val="28"/>
          <w:highlight w:val="none"/>
        </w:rPr>
      </w:pPr>
      <w:r>
        <w:rPr>
          <w:rFonts w:hint="eastAsia" w:ascii="仿宋" w:hAnsi="仿宋" w:eastAsia="仿宋"/>
          <w:sz w:val="28"/>
          <w:highlight w:val="none"/>
        </w:rPr>
        <w:t xml:space="preserve">19.合同生效及其它</w:t>
      </w:r>
      <w:r/>
    </w:p>
    <w:p>
      <w:pPr>
        <w:spacing w:line="520" w:lineRule="exact"/>
        <w:rPr>
          <w:rFonts w:hint="eastAsia" w:ascii="仿宋" w:hAnsi="仿宋" w:eastAsia="仿宋"/>
          <w:b/>
          <w:color w:val="000000"/>
          <w:sz w:val="28"/>
          <w:szCs w:val="28"/>
          <w:highlight w:val="none"/>
        </w:rPr>
      </w:pPr>
      <w:r>
        <w:rPr>
          <w:rFonts w:hint="eastAsia" w:ascii="仿宋" w:hAnsi="仿宋" w:eastAsia="仿宋"/>
          <w:highlight w:val="none"/>
        </w:rPr>
        <w:t xml:space="preserve">   </w:t>
      </w:r>
      <w:r>
        <w:rPr>
          <w:rFonts w:hint="eastAsia" w:ascii="仿宋" w:hAnsi="仿宋" w:eastAsia="仿宋"/>
          <w:sz w:val="28"/>
          <w:szCs w:val="28"/>
          <w:highlight w:val="none"/>
        </w:rPr>
        <w:t xml:space="preserve">  19.1</w:t>
      </w:r>
      <w:r>
        <w:rPr>
          <w:rFonts w:hint="eastAsia" w:ascii="仿宋" w:hAnsi="仿宋" w:eastAsia="仿宋"/>
          <w:sz w:val="28"/>
          <w:szCs w:val="28"/>
          <w:highlight w:val="none"/>
          <w:lang w:eastAsia="zh-CN"/>
        </w:rPr>
        <w:t xml:space="preserve">江苏冀驰工程管理有限公司</w:t>
      </w:r>
      <w:r>
        <w:rPr>
          <w:rFonts w:hint="eastAsia" w:ascii="仿宋" w:hAnsi="仿宋" w:eastAsia="仿宋"/>
          <w:sz w:val="28"/>
          <w:szCs w:val="28"/>
          <w:highlight w:val="none"/>
          <w:lang w:val="en-US" w:eastAsia="zh-CN"/>
        </w:rPr>
        <w:t xml:space="preserve">的</w:t>
      </w:r>
      <w:r>
        <w:rPr>
          <w:rFonts w:hint="eastAsia" w:ascii="仿宋" w:hAnsi="仿宋" w:eastAsia="仿宋"/>
          <w:sz w:val="28"/>
          <w:szCs w:val="28"/>
          <w:highlight w:val="none"/>
        </w:rPr>
        <w:t xml:space="preserve">磋商文件、乙方提交的响应文件、本次磋商的成交通知书和乙方的澄清等内容将作为本次采购合同文件的主要内容。乙方在合同履行过程中若发生服务内容缩减、服务不及时的现象，甲方有权对乙方处以适当的经济处罚。</w:t>
      </w:r>
      <w:r/>
    </w:p>
    <w:p>
      <w:pPr>
        <w:pStyle w:val="844"/>
        <w:ind w:firstLine="560"/>
        <w:spacing w:line="52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19.2</w:t>
      </w:r>
      <w:r>
        <w:rPr>
          <w:rFonts w:hint="eastAsia" w:ascii="仿宋" w:hAnsi="仿宋" w:eastAsia="仿宋"/>
          <w:sz w:val="28"/>
          <w:szCs w:val="28"/>
          <w:highlight w:val="none"/>
        </w:rPr>
        <w:t xml:space="preserve">本合同经甲、乙双方加盖电子签章后生效。</w:t>
      </w:r>
      <w:r>
        <w:rPr>
          <w:rFonts w:hint="eastAsia" w:ascii="仿宋" w:hAnsi="仿宋" w:eastAsia="仿宋"/>
          <w:sz w:val="28"/>
          <w:szCs w:val="24"/>
          <w:highlight w:val="none"/>
        </w:rPr>
        <w:t xml:space="preserve">    </w:t>
      </w:r>
      <w:r/>
    </w:p>
    <w:p>
      <w:pPr>
        <w:pStyle w:val="844"/>
        <w:spacing w:line="52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    19.3合同货物交付使用后所发生的合同纠纷，甲方与乙方进行处理。</w:t>
      </w:r>
      <w:r/>
    </w:p>
    <w:p>
      <w:pPr>
        <w:pStyle w:val="844"/>
        <w:spacing w:line="52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    19.4如需修改或补充合同内容，应经乙方、甲方协商，签署书面修改或补充协议。该协议将作为本合同不可分割的一部分。</w:t>
      </w:r>
      <w:r/>
    </w:p>
    <w:p>
      <w:pPr>
        <w:ind w:firstLine="560"/>
        <w:spacing w:line="520" w:lineRule="exact"/>
        <w:rPr>
          <w:rFonts w:hint="eastAsia" w:ascii="仿宋" w:hAnsi="仿宋" w:eastAsia="仿宋"/>
          <w:bCs/>
          <w:sz w:val="28"/>
          <w:szCs w:val="28"/>
          <w:highlight w:val="none"/>
        </w:rPr>
      </w:pPr>
      <w:r>
        <w:rPr>
          <w:rFonts w:hint="eastAsia" w:ascii="仿宋" w:hAnsi="仿宋" w:eastAsia="仿宋"/>
          <w:sz w:val="28"/>
          <w:highlight w:val="none"/>
        </w:rPr>
        <w:t xml:space="preserve">19.5本合同应按照中华人民共和国的现行法律进行解释。</w:t>
      </w:r>
      <w:r/>
    </w:p>
    <w:p>
      <w:pPr>
        <w:pStyle w:val="844"/>
        <w:ind w:firstLine="2873"/>
        <w:spacing w:line="520" w:lineRule="exact"/>
        <w:rPr>
          <w:rFonts w:hint="eastAsia" w:ascii="宋体" w:hAnsi="宋体"/>
          <w:b/>
          <w:bCs/>
          <w:color w:val="000000" w:themeColor="text1"/>
          <w:sz w:val="44"/>
          <w:highlight w:val="none"/>
        </w:rPr>
      </w:pPr>
      <w:r>
        <w:rPr>
          <w:rFonts w:ascii="仿宋" w:hAnsi="仿宋" w:eastAsia="仿宋"/>
          <w:b/>
          <w:bCs/>
          <w:sz w:val="36"/>
          <w:szCs w:val="36"/>
          <w:highlight w:val="none"/>
        </w:rPr>
        <w:br w:type="page" w:clear="all"/>
      </w:r>
      <w:r>
        <w:rPr>
          <w:rFonts w:hint="eastAsia" w:ascii="仿宋" w:hAnsi="仿宋" w:eastAsia="仿宋"/>
          <w:b/>
          <w:bCs/>
          <w:color w:val="000000" w:themeColor="text1"/>
          <w:sz w:val="36"/>
          <w:szCs w:val="36"/>
          <w:highlight w:val="none"/>
        </w:rPr>
        <w:t xml:space="preserve">第五章  项目采购需求</w:t>
      </w:r>
      <w:r/>
    </w:p>
    <w:p>
      <w:pPr>
        <w:pStyle w:val="675"/>
        <w:ind w:left="0" w:firstLine="0"/>
        <w:spacing w:line="360" w:lineRule="auto"/>
        <w:rPr>
          <w:rFonts w:hint="eastAsia"/>
          <w:color w:val="000000" w:themeColor="text1"/>
        </w:rPr>
      </w:pPr>
      <w:r>
        <w:rPr>
          <w:rFonts w:hint="eastAsia"/>
          <w:color w:val="000000" w:themeColor="text1"/>
        </w:rPr>
      </w:r>
      <w:r/>
    </w:p>
    <w:p>
      <w:pPr>
        <w:contextualSpacing/>
        <w:ind w:left="0" w:firstLine="482"/>
        <w:jc w:val="both"/>
        <w:spacing w:after="0" w:line="360" w:lineRule="auto"/>
        <w:widowControl w:val="off"/>
        <w:rPr>
          <w:rFonts w:ascii="Times New Roman" w:hAnsi="Times New Roman" w:eastAsia="宋体" w:cs="Times New Roman"/>
          <w:b/>
          <w:color w:val="000000" w:themeColor="text1"/>
          <w:sz w:val="24"/>
          <w:szCs w:val="24"/>
          <w:lang w:val="en-US" w:eastAsia="zh-CN" w:bidi="ar-SA"/>
          <w14:ligatures w14:val="none"/>
        </w:rPr>
      </w:pPr>
      <w:r>
        <w:rPr>
          <w:rFonts w:ascii="Times New Roman" w:hAnsi="Times New Roman" w:eastAsia="宋体" w:cs="Times New Roman"/>
          <w:b/>
          <w:color w:val="000000" w:themeColor="text1"/>
          <w:sz w:val="24"/>
          <w:szCs w:val="24"/>
          <w:lang w:val="en-US" w:eastAsia="zh-CN" w:bidi="ar-SA"/>
          <w14:ligatures w14:val="none"/>
        </w:rPr>
        <w:t xml:space="preserve">一、</w:t>
      </w:r>
      <w:r>
        <w:rPr>
          <w:rFonts w:hint="eastAsia" w:ascii="Times New Roman" w:hAnsi="Times New Roman" w:eastAsia="宋体" w:cs="Times New Roman"/>
          <w:b/>
          <w:color w:val="000000" w:themeColor="text1"/>
          <w:sz w:val="24"/>
          <w:szCs w:val="24"/>
          <w:lang w:val="en-US" w:eastAsia="zh-CN" w:bidi="ar-SA"/>
          <w14:ligatures w14:val="none"/>
        </w:rPr>
        <w:t xml:space="preserve">项目概况</w:t>
      </w:r>
      <w:r/>
    </w:p>
    <w:p>
      <w:pPr>
        <w:ind w:firstLine="720"/>
        <w:spacing w:after="0" w:line="360" w:lineRule="auto"/>
        <w:rPr>
          <w:rFonts w:hint="default" w:ascii="Times New Roman" w:hAnsi="Times New Roman" w:cs="Times New Roman"/>
          <w:bCs/>
          <w:color w:val="000000" w:themeColor="text1"/>
          <w:sz w:val="24"/>
          <w14:ligatures w14:val="none"/>
        </w:rPr>
      </w:pPr>
      <w:r>
        <w:rPr>
          <w:rFonts w:hint="eastAsia" w:ascii="Times New Roman" w:hAnsi="Times New Roman" w:cs="Times New Roman"/>
          <w:color w:val="000000" w:themeColor="text1"/>
          <w:sz w:val="24"/>
          <w:lang w:bidi="ar"/>
          <w14:ligatures w14:val="none"/>
        </w:rPr>
        <w:t xml:space="preserve">根据《关于印发&lt;拟开垦为耕地的复垦土地及未利用地土壤污染状况调查技术指南（试行）的通知》（苏农建﹝2023﹞1号）文件精神，并依据《土壤环境质量 农用地土壤污染风险管控标准（试行）》（GB 15618-2018）等文件及标准组织开展拟开垦耕地复垦前土壤污染状况调查工作。本项目涉及291个地块，面积约</w:t>
      </w:r>
      <w:r>
        <w:rPr>
          <w:rFonts w:hint="default" w:ascii="Times New Roman" w:hAnsi="Times New Roman" w:cs="Times New Roman"/>
          <w:color w:val="000000" w:themeColor="text1"/>
          <w:sz w:val="24"/>
          <w:lang w:bidi="ar"/>
          <w14:ligatures w14:val="none"/>
        </w:rPr>
        <w:t xml:space="preserve">187.3714</w:t>
      </w:r>
      <w:r>
        <w:rPr>
          <w:rFonts w:hint="eastAsia" w:ascii="Times New Roman" w:hAnsi="Times New Roman" w:cs="Times New Roman"/>
          <w:color w:val="000000" w:themeColor="text1"/>
          <w:sz w:val="24"/>
          <w:lang w:bidi="ar"/>
          <w14:ligatures w14:val="none"/>
        </w:rPr>
        <w:t xml:space="preserve">公顷。</w:t>
      </w:r>
      <w:r/>
    </w:p>
    <w:p>
      <w:pPr>
        <w:numPr>
          <w:ilvl w:val="0"/>
          <w:numId w:val="4"/>
        </w:numPr>
        <w:contextualSpacing/>
        <w:ind w:left="0" w:firstLine="482"/>
        <w:jc w:val="both"/>
        <w:spacing w:after="0" w:line="360" w:lineRule="auto"/>
        <w:widowControl w:val="off"/>
        <w:rPr>
          <w:rFonts w:ascii="Times New Roman" w:hAnsi="Times New Roman" w:eastAsia="宋体" w:cs="Times New Roman"/>
          <w:b/>
          <w:color w:val="000000" w:themeColor="text1"/>
          <w:sz w:val="24"/>
          <w:szCs w:val="24"/>
          <w:lang w:val="en-US" w:eastAsia="zh-CN" w:bidi="ar-SA"/>
          <w14:ligatures w14:val="none"/>
        </w:rPr>
      </w:pPr>
      <w:r>
        <w:rPr>
          <w:rFonts w:ascii="Times New Roman" w:hAnsi="Times New Roman" w:eastAsia="宋体" w:cs="Times New Roman"/>
          <w:b/>
          <w:color w:val="000000" w:themeColor="text1"/>
          <w:sz w:val="24"/>
          <w:szCs w:val="24"/>
          <w:lang w:val="en-US" w:eastAsia="zh-CN" w:bidi="ar-SA"/>
          <w14:ligatures w14:val="none"/>
        </w:rPr>
        <w:t xml:space="preserve">商务要求</w:t>
      </w:r>
      <w:r/>
    </w:p>
    <w:p>
      <w:pPr>
        <w:contextualSpacing/>
        <w:ind w:firstLine="480"/>
        <w:spacing w:after="0" w:line="360" w:lineRule="auto"/>
        <w:rPr>
          <w:rFonts w:hint="default" w:ascii="Times New Roman" w:hAnsi="Times New Roman" w:cs="Times New Roman"/>
          <w:i/>
          <w:color w:val="000000" w:themeColor="text1"/>
          <w:sz w:val="24"/>
          <w:highlight w:val="none"/>
          <w14:ligatures w14:val="none"/>
        </w:rPr>
      </w:pPr>
      <w:r>
        <w:rPr>
          <w:rFonts w:hint="eastAsia" w:ascii="Times New Roman" w:hAnsi="Times New Roman" w:cs="Times New Roman"/>
          <w:color w:val="000000" w:themeColor="text1"/>
          <w:sz w:val="24"/>
          <w14:ligatures w14:val="none"/>
        </w:rPr>
        <w:t xml:space="preserve">1</w:t>
      </w:r>
      <w:r>
        <w:rPr>
          <w:rFonts w:hint="default" w:ascii="Times New Roman" w:hAnsi="Times New Roman" w:cs="Times New Roman"/>
          <w:color w:val="000000" w:themeColor="text1"/>
          <w:sz w:val="24"/>
          <w14:ligatures w14:val="none"/>
        </w:rPr>
        <w:t xml:space="preserve">. </w:t>
      </w:r>
      <w:r>
        <w:rPr>
          <w:rFonts w:hint="eastAsia" w:ascii="Times New Roman" w:hAnsi="Times New Roman" w:cs="Times New Roman"/>
          <w:color w:val="000000" w:themeColor="text1"/>
          <w:sz w:val="24"/>
          <w14:ligatures w14:val="none"/>
        </w:rPr>
        <w:t xml:space="preserve">合同履行期限</w:t>
      </w:r>
      <w:r>
        <w:rPr>
          <w:rFonts w:hint="eastAsia" w:ascii="Times New Roman" w:hAnsi="Times New Roman" w:cs="Times New Roman"/>
          <w:color w:val="000000" w:themeColor="text1"/>
          <w:sz w:val="24"/>
          <w:highlight w:val="none"/>
          <w14:ligatures w14:val="none"/>
        </w:rPr>
        <w:t xml:space="preserve">：合同签订后60天内完成</w:t>
      </w:r>
      <w:r>
        <w:rPr>
          <w:rFonts w:hint="eastAsia" w:ascii="宋体" w:hAnsi="宋体" w:cs="宋体"/>
          <w:color w:val="000000" w:themeColor="text1"/>
          <w:sz w:val="24"/>
          <w:highlight w:val="none"/>
          <w14:ligatures w14:val="none"/>
        </w:rPr>
        <w:t xml:space="preserve">。</w:t>
      </w:r>
      <w:r/>
    </w:p>
    <w:p>
      <w:pPr>
        <w:contextualSpacing/>
        <w:ind w:firstLine="480"/>
        <w:spacing w:after="0" w:line="360" w:lineRule="auto"/>
        <w:rPr>
          <w:rFonts w:hint="default" w:ascii="Times New Roman" w:hAnsi="Times New Roman" w:cs="Times New Roman"/>
          <w:color w:val="000000" w:themeColor="text1"/>
          <w:sz w:val="24"/>
          <w:highlight w:val="none"/>
          <w14:ligatures w14:val="none"/>
        </w:rPr>
      </w:pPr>
      <w:r>
        <w:rPr>
          <w:rFonts w:hint="eastAsia" w:ascii="Times New Roman" w:hAnsi="Times New Roman" w:cs="Times New Roman"/>
          <w:color w:val="000000" w:themeColor="text1"/>
          <w:sz w:val="24"/>
          <w:highlight w:val="none"/>
          <w14:ligatures w14:val="none"/>
        </w:rPr>
        <w:t xml:space="preserve">2.</w:t>
      </w:r>
      <w:r>
        <w:rPr>
          <w:rFonts w:hint="default" w:ascii="Times New Roman" w:hAnsi="Times New Roman" w:cs="Times New Roman"/>
          <w:color w:val="000000" w:themeColor="text1"/>
          <w:sz w:val="24"/>
          <w:highlight w:val="none"/>
          <w14:ligatures w14:val="none"/>
        </w:rPr>
        <w:t xml:space="preserve"> 付款方式</w:t>
      </w:r>
      <w:r>
        <w:rPr>
          <w:rFonts w:hint="eastAsia" w:ascii="Times New Roman" w:hAnsi="Times New Roman" w:cs="Times New Roman"/>
          <w:color w:val="000000" w:themeColor="text1"/>
          <w:sz w:val="24"/>
          <w:highlight w:val="none"/>
          <w14:ligatures w14:val="none"/>
        </w:rPr>
        <w:t xml:space="preserve">：出具土壤污染状况调查报告并通过专家评审后付清全款。</w:t>
      </w:r>
      <w:r/>
    </w:p>
    <w:p>
      <w:pPr>
        <w:ind w:firstLine="482"/>
        <w:spacing w:after="0" w:line="360" w:lineRule="auto"/>
        <w:rPr>
          <w:rFonts w:hint="eastAsia" w:ascii="宋体" w:hAnsi="宋体" w:cs="宋体"/>
          <w:color w:val="000000" w:themeColor="text1"/>
          <w:sz w:val="24"/>
          <w14:ligatures w14:val="none"/>
        </w:rPr>
        <w:outlineLvl w:val="1"/>
      </w:pPr>
      <w:r>
        <w:rPr>
          <w:rFonts w:hint="eastAsia" w:ascii="宋体" w:hAnsi="宋体" w:cs="Times New Roman"/>
          <w:b/>
          <w:color w:val="000000" w:themeColor="text1"/>
          <w:sz w:val="24"/>
          <w14:ligatures w14:val="none"/>
        </w:rPr>
        <w:t xml:space="preserve">三、</w:t>
      </w:r>
      <w:r>
        <w:rPr>
          <w:rFonts w:hint="eastAsia" w:ascii="宋体" w:hAnsi="宋体" w:cs="宋体"/>
          <w:b/>
          <w:bCs/>
          <w:color w:val="000000" w:themeColor="text1"/>
          <w:sz w:val="24"/>
          <w14:ligatures w14:val="none"/>
        </w:rPr>
        <w:t xml:space="preserve">服务内容及要求</w:t>
      </w:r>
      <w:r/>
    </w:p>
    <w:p>
      <w:pPr>
        <w:ind w:firstLine="480"/>
        <w:spacing w:after="0" w:line="360" w:lineRule="auto"/>
        <w:rPr>
          <w:rFonts w:hint="default" w:ascii="Times New Roman" w:hAnsi="Times New Roman" w:cs="Times New Roman"/>
          <w:color w:val="000000" w:themeColor="text1"/>
          <w:sz w:val="24"/>
          <w:lang w:bidi="ar"/>
          <w14:ligatures w14:val="none"/>
        </w:rPr>
      </w:pPr>
      <w:r>
        <w:rPr>
          <w:rFonts w:hint="eastAsia" w:ascii="Times New Roman" w:hAnsi="Times New Roman" w:cs="Times New Roman"/>
          <w:color w:val="000000" w:themeColor="text1"/>
          <w:sz w:val="24"/>
          <w:lang w:bidi="ar"/>
          <w14:ligatures w14:val="none"/>
        </w:rPr>
        <w:t xml:space="preserve">（一）服务范围</w:t>
      </w:r>
      <w:r/>
    </w:p>
    <w:p>
      <w:pPr>
        <w:ind w:firstLine="480"/>
        <w:spacing w:after="0" w:line="360" w:lineRule="auto"/>
        <w:rPr>
          <w:rFonts w:hint="default" w:ascii="Times New Roman" w:hAnsi="Times New Roman" w:cs="Times New Roman"/>
          <w:color w:val="000000" w:themeColor="text1"/>
          <w:sz w:val="24"/>
          <w:lang w:bidi="ar"/>
          <w14:ligatures w14:val="none"/>
        </w:rPr>
      </w:pPr>
      <w:r>
        <w:rPr>
          <w:rFonts w:hint="eastAsia" w:ascii="Times New Roman" w:hAnsi="Times New Roman" w:cs="Times New Roman"/>
          <w:color w:val="000000" w:themeColor="text1"/>
          <w:sz w:val="24"/>
          <w:lang w:bidi="ar"/>
          <w14:ligatures w14:val="none"/>
        </w:rPr>
        <w:t xml:space="preserve">（1）项目范围：2025年淮安区第三批占补平衡补充耕地项目拟复垦的地块，面积约</w:t>
      </w:r>
      <w:r>
        <w:rPr>
          <w:rFonts w:hint="default" w:ascii="Times New Roman" w:hAnsi="Times New Roman" w:cs="Times New Roman"/>
          <w:color w:val="000000" w:themeColor="text1"/>
          <w:sz w:val="24"/>
          <w:lang w:bidi="ar"/>
          <w14:ligatures w14:val="none"/>
        </w:rPr>
        <w:t xml:space="preserve">187.3714</w:t>
      </w:r>
      <w:r>
        <w:rPr>
          <w:rFonts w:hint="eastAsia" w:ascii="Times New Roman" w:hAnsi="Times New Roman" w:cs="Times New Roman"/>
          <w:color w:val="000000" w:themeColor="text1"/>
          <w:sz w:val="24"/>
          <w:lang w:bidi="ar"/>
          <w14:ligatures w14:val="none"/>
        </w:rPr>
        <w:t xml:space="preserve">公顷，具体以实地勘察为准。</w:t>
      </w:r>
      <w:r/>
    </w:p>
    <w:p>
      <w:pPr>
        <w:ind w:firstLine="480"/>
        <w:spacing w:after="0" w:line="360" w:lineRule="auto"/>
        <w:rPr>
          <w:rFonts w:hint="default" w:ascii="Times New Roman" w:hAnsi="Times New Roman" w:cs="Times New Roman"/>
          <w:color w:val="000000" w:themeColor="text1"/>
          <w:sz w:val="24"/>
          <w:lang w:bidi="ar"/>
          <w14:ligatures w14:val="none"/>
        </w:rPr>
      </w:pPr>
      <w:r>
        <w:rPr>
          <w:rFonts w:hint="eastAsia" w:ascii="Times New Roman" w:hAnsi="Times New Roman" w:cs="Times New Roman"/>
          <w:color w:val="000000" w:themeColor="text1"/>
          <w:sz w:val="24"/>
          <w:lang w:bidi="ar"/>
          <w14:ligatures w14:val="none"/>
        </w:rPr>
        <w:t xml:space="preserve">（2）服务规范及技术导则：根据《关于印发《拟开垦为耕地的复垦土地及未利用地土壤污染状况调查技术指南（试行）》、《农用地重点地块检测技术指南（试行）》的通知》等相关的技术规范，进行拟开垦为耕地的地块土壤污染状况调查工作，包括但不限于：资料收集、现场踏勘、人员访谈、采样布点方案制定、样品采集、样品分析、调查报告编制等。</w:t>
      </w:r>
      <w:r/>
    </w:p>
    <w:p>
      <w:pPr>
        <w:ind w:firstLine="480"/>
        <w:spacing w:after="0" w:line="360" w:lineRule="auto"/>
        <w:rPr>
          <w:rFonts w:hint="default" w:ascii="Times New Roman" w:hAnsi="Times New Roman" w:cs="Times New Roman"/>
          <w:color w:val="000000" w:themeColor="text1"/>
          <w:sz w:val="24"/>
          <w:lang w:bidi="ar"/>
          <w14:ligatures w14:val="none"/>
        </w:rPr>
      </w:pPr>
      <w:r>
        <w:rPr>
          <w:rFonts w:hint="eastAsia" w:ascii="Times New Roman" w:hAnsi="Times New Roman" w:cs="Times New Roman"/>
          <w:color w:val="000000" w:themeColor="text1"/>
          <w:sz w:val="24"/>
          <w:lang w:bidi="ar"/>
          <w14:ligatures w14:val="none"/>
        </w:rPr>
        <w:t xml:space="preserve">（二）服务内容</w:t>
      </w:r>
      <w:r/>
    </w:p>
    <w:p>
      <w:pPr>
        <w:ind w:firstLine="480"/>
        <w:spacing w:after="0" w:line="360" w:lineRule="auto"/>
        <w:rPr>
          <w:rFonts w:hint="default" w:ascii="Times New Roman" w:hAnsi="Times New Roman" w:cs="Times New Roman"/>
          <w:color w:val="000000" w:themeColor="text1"/>
          <w:sz w:val="24"/>
          <w:lang w:bidi="ar"/>
          <w14:ligatures w14:val="none"/>
        </w:rPr>
      </w:pPr>
      <w:r>
        <w:rPr>
          <w:rFonts w:hint="eastAsia" w:ascii="Times New Roman" w:hAnsi="Times New Roman" w:cs="Times New Roman"/>
          <w:color w:val="000000" w:themeColor="text1"/>
          <w:sz w:val="24"/>
          <w:lang w:bidi="ar"/>
          <w14:ligatures w14:val="none"/>
        </w:rPr>
        <w:t xml:space="preserve">其内容包含但不限于以下内容：</w:t>
      </w:r>
      <w:r/>
    </w:p>
    <w:p>
      <w:pPr>
        <w:ind w:firstLine="480"/>
        <w:spacing w:after="0" w:line="360" w:lineRule="auto"/>
        <w:rPr>
          <w:rFonts w:hint="default" w:ascii="Times New Roman" w:hAnsi="Times New Roman" w:cs="Times New Roman"/>
          <w:color w:val="000000" w:themeColor="text1"/>
          <w:sz w:val="24"/>
          <w:lang w:bidi="ar"/>
          <w14:ligatures w14:val="none"/>
        </w:rPr>
      </w:pPr>
      <w:r>
        <w:rPr>
          <w:rFonts w:hint="eastAsia" w:ascii="Times New Roman" w:hAnsi="Times New Roman" w:cs="Times New Roman"/>
          <w:color w:val="000000" w:themeColor="text1"/>
          <w:sz w:val="24"/>
          <w:lang w:bidi="ar"/>
          <w14:ligatures w14:val="none"/>
        </w:rPr>
        <w:t xml:space="preserve">（1）</w:t>
      </w:r>
      <w:r>
        <w:rPr>
          <w:rFonts w:hint="eastAsia" w:ascii="Times New Roman" w:hAnsi="Times New Roman" w:cs="Times New Roman"/>
          <w:color w:val="000000" w:themeColor="text1"/>
          <w:sz w:val="24"/>
          <w14:ligatures w14:val="none"/>
        </w:rPr>
        <w:t xml:space="preserve">2025年度淮安区第三批占补平衡补充耕地项目</w:t>
      </w:r>
      <w:r>
        <w:rPr>
          <w:rFonts w:hint="eastAsia" w:ascii="Times New Roman" w:hAnsi="Times New Roman" w:cs="Times New Roman"/>
          <w:color w:val="000000" w:themeColor="text1"/>
          <w:sz w:val="24"/>
          <w:lang w:bidi="ar"/>
          <w14:ligatures w14:val="none"/>
        </w:rPr>
        <w:t xml:space="preserve">涉及到的地块进行土壤污染状况调查工作，包括但不限于收集资料、现场踏勘、人员访谈、信息整理及分析、采样布点方案制定、现场采样、样品检测、土壤检测数据分析与评估、调查报告编制等，完成地块土壤污染状况调查报告并通过专家评审。</w:t>
      </w:r>
      <w:r/>
    </w:p>
    <w:p>
      <w:pPr>
        <w:ind w:firstLine="480"/>
        <w:spacing w:after="0" w:line="360" w:lineRule="auto"/>
        <w:rPr>
          <w:rFonts w:hint="default" w:ascii="Times New Roman" w:hAnsi="Times New Roman" w:cs="Times New Roman"/>
          <w:color w:val="000000" w:themeColor="text1"/>
          <w:sz w:val="24"/>
          <w:lang w:bidi="ar"/>
          <w14:ligatures w14:val="none"/>
        </w:rPr>
      </w:pPr>
      <w:r>
        <w:rPr>
          <w:rFonts w:hint="eastAsia" w:ascii="Times New Roman" w:hAnsi="Times New Roman" w:cs="Times New Roman"/>
          <w:color w:val="000000" w:themeColor="text1"/>
          <w:sz w:val="24"/>
          <w:lang w:bidi="ar"/>
          <w14:ligatures w14:val="none"/>
        </w:rPr>
        <w:t xml:space="preserve">（2）调查工作前期准备</w:t>
      </w:r>
      <w:r/>
    </w:p>
    <w:p>
      <w:pPr>
        <w:ind w:firstLine="480"/>
        <w:spacing w:after="0" w:line="360" w:lineRule="auto"/>
        <w:rPr>
          <w:rFonts w:hint="default" w:ascii="Times New Roman" w:hAnsi="Times New Roman" w:cs="Times New Roman"/>
          <w:color w:val="000000" w:themeColor="text1"/>
          <w:sz w:val="24"/>
          <w:lang w:bidi="ar"/>
          <w14:ligatures w14:val="none"/>
        </w:rPr>
      </w:pPr>
      <w:r>
        <w:rPr>
          <w:rFonts w:hint="eastAsia" w:ascii="Times New Roman" w:hAnsi="Times New Roman" w:cs="Times New Roman"/>
          <w:color w:val="000000" w:themeColor="text1"/>
          <w:sz w:val="24"/>
          <w:lang w:bidi="ar"/>
          <w14:ligatures w14:val="none"/>
        </w:rPr>
        <w:t xml:space="preserve">在开展土壤污染状况调查前，应对地块开展相应的调查，主要包括以下内容：资料收集、现场踏勘、人员访谈。</w:t>
      </w:r>
      <w:r/>
    </w:p>
    <w:p>
      <w:pPr>
        <w:ind w:firstLine="480"/>
        <w:spacing w:after="0" w:line="360" w:lineRule="auto"/>
        <w:rPr>
          <w:rFonts w:hint="default" w:ascii="Times New Roman" w:hAnsi="Times New Roman" w:cs="Times New Roman"/>
          <w:color w:val="000000" w:themeColor="text1"/>
          <w:sz w:val="24"/>
          <w:lang w:bidi="ar"/>
          <w14:ligatures w14:val="none"/>
        </w:rPr>
      </w:pPr>
      <w:r>
        <w:rPr>
          <w:rFonts w:hint="eastAsia" w:ascii="Times New Roman" w:hAnsi="Times New Roman" w:cs="Times New Roman"/>
          <w:color w:val="000000" w:themeColor="text1"/>
          <w:sz w:val="24"/>
          <w:lang w:bidi="ar"/>
          <w14:ligatures w14:val="none"/>
        </w:rPr>
        <w:t xml:space="preserve">（3）土壤采样</w:t>
      </w:r>
      <w:r/>
    </w:p>
    <w:p>
      <w:pPr>
        <w:ind w:firstLine="480"/>
        <w:spacing w:after="0" w:line="360" w:lineRule="auto"/>
        <w:rPr>
          <w:rFonts w:hint="default" w:ascii="Times New Roman" w:hAnsi="Times New Roman" w:cs="Times New Roman"/>
          <w:color w:val="000000" w:themeColor="text1"/>
          <w:sz w:val="24"/>
          <w:lang w:bidi="ar"/>
          <w14:ligatures w14:val="none"/>
        </w:rPr>
      </w:pPr>
      <w:r>
        <w:rPr>
          <w:rFonts w:hint="eastAsia" w:ascii="Times New Roman" w:hAnsi="Times New Roman" w:cs="Times New Roman"/>
          <w:color w:val="000000" w:themeColor="text1"/>
          <w:sz w:val="24"/>
          <w:lang w:bidi="ar"/>
          <w14:ligatures w14:val="none"/>
        </w:rPr>
        <w:t xml:space="preserve">①、样点布设</w:t>
      </w:r>
      <w:r/>
    </w:p>
    <w:p>
      <w:pPr>
        <w:ind w:firstLine="480"/>
        <w:spacing w:after="0" w:line="360" w:lineRule="auto"/>
        <w:rPr>
          <w:rFonts w:hint="default" w:ascii="Times New Roman" w:hAnsi="Times New Roman" w:cs="Times New Roman"/>
          <w:color w:val="000000" w:themeColor="text1"/>
          <w:sz w:val="24"/>
          <w:lang w:bidi="ar"/>
          <w14:ligatures w14:val="none"/>
        </w:rPr>
      </w:pPr>
      <w:r>
        <w:rPr>
          <w:rFonts w:hint="eastAsia" w:ascii="Times New Roman" w:hAnsi="Times New Roman" w:cs="Times New Roman"/>
          <w:color w:val="000000" w:themeColor="text1"/>
          <w:sz w:val="24"/>
          <w:lang w:bidi="ar"/>
          <w14:ligatures w14:val="none"/>
        </w:rPr>
        <w:t xml:space="preserve">采样点位布设要求如下表所示</w:t>
      </w:r>
      <w:r/>
    </w:p>
    <w:tbl>
      <w:tblPr>
        <w:tblStyle w:val="67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96"/>
        <w:gridCol w:w="1985"/>
        <w:gridCol w:w="4615"/>
      </w:tblGrid>
      <w:tr>
        <w:trPr>
          <w:jc w:val="center"/>
          <w:trHeight w:val="478"/>
        </w:trPr>
        <w:tc>
          <w:tcPr>
            <w:tcW w:w="1696" w:type="dxa"/>
            <w:vAlign w:val="center"/>
            <w:textDirection w:val="lrTb"/>
            <w:noWrap w:val="false"/>
          </w:tcPr>
          <w:p>
            <w:pPr>
              <w:jc w:val="center"/>
              <w:spacing w:after="0" w:line="240" w:lineRule="auto"/>
              <w:rPr>
                <w:rFonts w:hint="eastAsia" w:ascii="宋体" w:hAnsi="宋体" w:eastAsia="宋体" w:cs="Times New Roman"/>
                <w:color w:val="000000" w:themeColor="text1"/>
                <w:sz w:val="24"/>
                <w:szCs w:val="20"/>
                <w:lang w:val="en-US" w:eastAsia="zh-CN" w:bidi="ar"/>
                <w14:ligatures w14:val="none"/>
              </w:rPr>
            </w:pPr>
            <w:r>
              <w:rPr>
                <w:rFonts w:hint="eastAsia" w:ascii="宋体" w:hAnsi="宋体" w:eastAsia="宋体" w:cs="Times New Roman"/>
                <w:color w:val="000000" w:themeColor="text1"/>
                <w:sz w:val="24"/>
                <w:szCs w:val="20"/>
                <w:lang w:val="en-US" w:eastAsia="zh-CN" w:bidi="ar"/>
                <w14:ligatures w14:val="none"/>
              </w:rPr>
              <w:t xml:space="preserve">地块面积</w:t>
            </w:r>
            <w:r/>
          </w:p>
        </w:tc>
        <w:tc>
          <w:tcPr>
            <w:tcW w:w="1985" w:type="dxa"/>
            <w:vAlign w:val="center"/>
            <w:textDirection w:val="lrTb"/>
            <w:noWrap w:val="false"/>
          </w:tcPr>
          <w:p>
            <w:pPr>
              <w:jc w:val="center"/>
              <w:spacing w:after="0" w:line="240" w:lineRule="auto"/>
              <w:rPr>
                <w:rFonts w:hint="eastAsia" w:ascii="宋体" w:hAnsi="宋体" w:eastAsia="宋体" w:cs="Times New Roman"/>
                <w:color w:val="000000" w:themeColor="text1"/>
                <w:sz w:val="24"/>
                <w:szCs w:val="20"/>
                <w:lang w:val="en-US" w:eastAsia="zh-CN" w:bidi="ar"/>
                <w14:ligatures w14:val="none"/>
              </w:rPr>
            </w:pPr>
            <w:r>
              <w:rPr>
                <w:rFonts w:hint="eastAsia" w:ascii="宋体" w:hAnsi="宋体" w:eastAsia="宋体" w:cs="Times New Roman"/>
                <w:color w:val="000000" w:themeColor="text1"/>
                <w:sz w:val="24"/>
                <w:szCs w:val="20"/>
                <w:lang w:val="en-US" w:eastAsia="zh-CN" w:bidi="ar"/>
                <w14:ligatures w14:val="none"/>
              </w:rPr>
              <w:t xml:space="preserve">基础采样点数量</w:t>
            </w:r>
            <w:r/>
          </w:p>
        </w:tc>
        <w:tc>
          <w:tcPr>
            <w:tcW w:w="4615" w:type="dxa"/>
            <w:vAlign w:val="center"/>
            <w:textDirection w:val="lrTb"/>
            <w:noWrap w:val="false"/>
          </w:tcPr>
          <w:p>
            <w:pPr>
              <w:jc w:val="center"/>
              <w:spacing w:after="0" w:line="240" w:lineRule="auto"/>
              <w:rPr>
                <w:rFonts w:hint="eastAsia" w:ascii="宋体" w:hAnsi="宋体" w:eastAsia="宋体" w:cs="Times New Roman"/>
                <w:color w:val="000000" w:themeColor="text1"/>
                <w:sz w:val="24"/>
                <w:szCs w:val="20"/>
                <w:lang w:val="en-US" w:eastAsia="zh-CN" w:bidi="ar"/>
                <w14:ligatures w14:val="none"/>
              </w:rPr>
            </w:pPr>
            <w:r>
              <w:rPr>
                <w:rFonts w:hint="eastAsia" w:ascii="宋体" w:hAnsi="宋体" w:eastAsia="宋体" w:cs="Times New Roman"/>
                <w:color w:val="000000" w:themeColor="text1"/>
                <w:sz w:val="24"/>
                <w:szCs w:val="20"/>
                <w:lang w:val="en-US" w:eastAsia="zh-CN" w:bidi="ar"/>
                <w14:ligatures w14:val="none"/>
              </w:rPr>
              <w:t xml:space="preserve">增补点位数</w:t>
            </w:r>
            <w:r/>
          </w:p>
        </w:tc>
      </w:tr>
      <w:tr>
        <w:trPr>
          <w:jc w:val="center"/>
          <w:trHeight w:val="1137"/>
        </w:trPr>
        <w:tc>
          <w:tcPr>
            <w:tcW w:w="1696" w:type="dxa"/>
            <w:vAlign w:val="center"/>
            <w:textDirection w:val="lrTb"/>
            <w:noWrap w:val="false"/>
          </w:tcPr>
          <w:p>
            <w:pPr>
              <w:jc w:val="center"/>
              <w:spacing w:after="0" w:line="240" w:lineRule="auto"/>
              <w:rPr>
                <w:rFonts w:hint="eastAsia" w:ascii="宋体" w:hAnsi="宋体" w:eastAsia="宋体" w:cs="Times New Roman"/>
                <w:color w:val="000000" w:themeColor="text1"/>
                <w:sz w:val="24"/>
                <w:szCs w:val="20"/>
                <w:lang w:val="en-US" w:eastAsia="zh-CN" w:bidi="ar"/>
                <w14:ligatures w14:val="none"/>
              </w:rPr>
            </w:pPr>
            <w:r>
              <w:rPr>
                <w:rFonts w:hint="eastAsia" w:ascii="宋体" w:hAnsi="宋体" w:eastAsia="宋体" w:cs="Times New Roman"/>
                <w:color w:val="000000" w:themeColor="text1"/>
                <w:sz w:val="24"/>
                <w:szCs w:val="20"/>
                <w:lang w:val="en-US" w:eastAsia="zh-CN" w:bidi="ar"/>
                <w14:ligatures w14:val="none"/>
              </w:rPr>
              <w:t xml:space="preserve">1公顷</w:t>
            </w:r>
            <w:r/>
          </w:p>
        </w:tc>
        <w:tc>
          <w:tcPr>
            <w:tcW w:w="1985" w:type="dxa"/>
            <w:vAlign w:val="center"/>
            <w:textDirection w:val="lrTb"/>
            <w:noWrap w:val="false"/>
          </w:tcPr>
          <w:p>
            <w:pPr>
              <w:jc w:val="center"/>
              <w:spacing w:after="0" w:line="240" w:lineRule="auto"/>
              <w:rPr>
                <w:rFonts w:hint="eastAsia" w:ascii="宋体" w:hAnsi="宋体" w:eastAsia="宋体" w:cs="Times New Roman"/>
                <w:color w:val="000000" w:themeColor="text1"/>
                <w:sz w:val="24"/>
                <w:szCs w:val="20"/>
                <w:lang w:val="en-US" w:eastAsia="zh-CN" w:bidi="ar"/>
                <w14:ligatures w14:val="none"/>
              </w:rPr>
            </w:pPr>
            <w:r>
              <w:rPr>
                <w:rFonts w:hint="eastAsia" w:ascii="宋体" w:hAnsi="宋体" w:eastAsia="宋体" w:cs="Times New Roman"/>
                <w:color w:val="000000" w:themeColor="text1"/>
                <w:sz w:val="24"/>
                <w:szCs w:val="20"/>
                <w:lang w:val="en-US" w:eastAsia="zh-CN" w:bidi="ar"/>
                <w14:ligatures w14:val="none"/>
              </w:rPr>
              <w:t xml:space="preserve">≥3</w:t>
            </w:r>
            <w:r/>
          </w:p>
        </w:tc>
        <w:tc>
          <w:tcPr>
            <w:tcW w:w="4615" w:type="dxa"/>
            <w:vAlign w:val="center"/>
            <w:vMerge w:val="restart"/>
            <w:textDirection w:val="lrTb"/>
            <w:noWrap w:val="false"/>
          </w:tcPr>
          <w:p>
            <w:pPr>
              <w:jc w:val="left"/>
              <w:spacing w:after="0" w:line="240" w:lineRule="auto"/>
              <w:rPr>
                <w:rFonts w:hint="eastAsia" w:ascii="宋体" w:hAnsi="宋体" w:eastAsia="宋体" w:cs="Times New Roman"/>
                <w:color w:val="000000" w:themeColor="text1"/>
                <w:sz w:val="24"/>
                <w:szCs w:val="20"/>
                <w:lang w:val="en-US" w:eastAsia="zh-CN" w:bidi="ar"/>
                <w14:ligatures w14:val="none"/>
              </w:rPr>
            </w:pPr>
            <w:r>
              <w:rPr>
                <w:rFonts w:hint="eastAsia" w:ascii="宋体" w:hAnsi="宋体" w:eastAsia="宋体" w:cs="Times New Roman"/>
                <w:color w:val="000000" w:themeColor="text1"/>
                <w:sz w:val="24"/>
                <w:szCs w:val="20"/>
                <w:lang w:val="en-US" w:eastAsia="zh-CN" w:bidi="ar"/>
                <w14:ligatures w14:val="none"/>
              </w:rPr>
              <w:t xml:space="preserve">若地块内有坑塘，至少增加一个坑塘边界采样点；</w:t>
            </w:r>
            <w:r/>
          </w:p>
          <w:p>
            <w:pPr>
              <w:jc w:val="left"/>
              <w:spacing w:after="0" w:line="240" w:lineRule="auto"/>
              <w:rPr>
                <w:rFonts w:hint="eastAsia" w:ascii="宋体" w:hAnsi="宋体" w:eastAsia="宋体" w:cs="Times New Roman"/>
                <w:color w:val="000000" w:themeColor="text1"/>
                <w:sz w:val="24"/>
                <w:szCs w:val="20"/>
                <w:lang w:val="en-US" w:eastAsia="zh-CN" w:bidi="ar"/>
                <w14:ligatures w14:val="none"/>
              </w:rPr>
            </w:pPr>
            <w:r>
              <w:rPr>
                <w:rFonts w:hint="eastAsia" w:ascii="宋体" w:hAnsi="宋体" w:eastAsia="宋体" w:cs="Times New Roman"/>
                <w:color w:val="000000" w:themeColor="text1"/>
                <w:sz w:val="24"/>
                <w:szCs w:val="20"/>
                <w:lang w:val="en-US" w:eastAsia="zh-CN" w:bidi="ar"/>
                <w14:ligatures w14:val="none"/>
              </w:rPr>
              <w:t xml:space="preserve">若地块内有坑塘（沟渠等）水域，需采集底泥样品；</w:t>
            </w:r>
            <w:r/>
          </w:p>
          <w:p>
            <w:pPr>
              <w:jc w:val="left"/>
              <w:spacing w:after="0" w:line="240" w:lineRule="auto"/>
              <w:rPr>
                <w:rFonts w:hint="eastAsia" w:ascii="宋体" w:hAnsi="宋体" w:eastAsia="宋体" w:cs="Times New Roman"/>
                <w:color w:val="000000" w:themeColor="text1"/>
                <w:sz w:val="24"/>
                <w:szCs w:val="20"/>
                <w:lang w:val="en-US" w:eastAsia="zh-CN" w:bidi="ar"/>
                <w14:ligatures w14:val="none"/>
              </w:rPr>
            </w:pPr>
            <w:r>
              <w:rPr>
                <w:rFonts w:hint="eastAsia" w:ascii="宋体" w:hAnsi="宋体" w:eastAsia="宋体" w:cs="Times New Roman"/>
                <w:color w:val="000000" w:themeColor="text1"/>
                <w:sz w:val="24"/>
                <w:szCs w:val="20"/>
                <w:lang w:val="en-US" w:eastAsia="zh-CN" w:bidi="ar"/>
                <w14:ligatures w14:val="none"/>
              </w:rPr>
              <w:t xml:space="preserve">如地块内有外来堆土，不同来源土壤均需采样。</w:t>
            </w:r>
            <w:r/>
          </w:p>
        </w:tc>
      </w:tr>
      <w:tr>
        <w:trPr>
          <w:jc w:val="center"/>
          <w:trHeight w:val="447"/>
        </w:trPr>
        <w:tc>
          <w:tcPr>
            <w:tcW w:w="1696" w:type="dxa"/>
            <w:vAlign w:val="center"/>
            <w:textDirection w:val="lrTb"/>
            <w:noWrap w:val="false"/>
          </w:tcPr>
          <w:p>
            <w:pPr>
              <w:jc w:val="center"/>
              <w:spacing w:after="0" w:line="240" w:lineRule="auto"/>
              <w:rPr>
                <w:rFonts w:hint="eastAsia" w:ascii="宋体" w:hAnsi="宋体" w:eastAsia="宋体" w:cs="Times New Roman"/>
                <w:color w:val="000000" w:themeColor="text1"/>
                <w:sz w:val="24"/>
                <w:szCs w:val="20"/>
                <w:lang w:val="en-US" w:eastAsia="zh-CN" w:bidi="ar"/>
                <w14:ligatures w14:val="none"/>
              </w:rPr>
            </w:pPr>
            <w:r>
              <w:rPr>
                <w:rFonts w:hint="eastAsia" w:ascii="宋体" w:hAnsi="宋体" w:eastAsia="宋体" w:cs="Times New Roman"/>
                <w:color w:val="000000" w:themeColor="text1"/>
                <w:sz w:val="24"/>
                <w:szCs w:val="20"/>
                <w:lang w:val="en-US" w:eastAsia="zh-CN" w:bidi="ar"/>
                <w14:ligatures w14:val="none"/>
              </w:rPr>
              <w:t xml:space="preserve">每增加1公顷</w:t>
            </w:r>
            <w:r/>
          </w:p>
        </w:tc>
        <w:tc>
          <w:tcPr>
            <w:tcW w:w="1985" w:type="dxa"/>
            <w:vAlign w:val="center"/>
            <w:textDirection w:val="lrTb"/>
            <w:noWrap w:val="false"/>
          </w:tcPr>
          <w:p>
            <w:pPr>
              <w:jc w:val="center"/>
              <w:spacing w:after="0" w:line="240" w:lineRule="auto"/>
              <w:rPr>
                <w:rFonts w:hint="eastAsia" w:ascii="宋体" w:hAnsi="宋体" w:eastAsia="宋体" w:cs="Times New Roman"/>
                <w:color w:val="000000" w:themeColor="text1"/>
                <w:sz w:val="24"/>
                <w:szCs w:val="20"/>
                <w:lang w:val="en-US" w:eastAsia="zh-CN" w:bidi="ar"/>
                <w14:ligatures w14:val="none"/>
              </w:rPr>
            </w:pPr>
            <w:r>
              <w:rPr>
                <w:rFonts w:hint="eastAsia" w:ascii="宋体" w:hAnsi="宋体" w:eastAsia="宋体" w:cs="Times New Roman"/>
                <w:color w:val="000000" w:themeColor="text1"/>
                <w:sz w:val="24"/>
                <w:szCs w:val="20"/>
                <w:lang w:val="en-US" w:eastAsia="zh-CN" w:bidi="ar"/>
                <w14:ligatures w14:val="none"/>
              </w:rPr>
              <w:t xml:space="preserve">增加1个点</w:t>
            </w:r>
            <w:r/>
          </w:p>
        </w:tc>
        <w:tc>
          <w:tcPr>
            <w:tcW w:w="4615" w:type="dxa"/>
            <w:vAlign w:val="center"/>
            <w:vMerge w:val="continue"/>
            <w:textDirection w:val="lrTb"/>
            <w:noWrap w:val="false"/>
          </w:tcPr>
          <w:p>
            <w:pPr>
              <w:jc w:val="center"/>
              <w:spacing w:after="0" w:line="240" w:lineRule="auto"/>
              <w:rPr>
                <w:rFonts w:hint="eastAsia" w:ascii="宋体" w:hAnsi="宋体" w:eastAsia="宋体" w:cs="Times New Roman"/>
                <w:color w:val="000000" w:themeColor="text1"/>
                <w:sz w:val="24"/>
                <w:szCs w:val="20"/>
                <w:lang w:val="en-US" w:eastAsia="zh-CN" w:bidi="ar"/>
                <w14:ligatures w14:val="none"/>
              </w:rPr>
            </w:pPr>
            <w:r>
              <w:rPr>
                <w:rFonts w:hint="eastAsia" w:ascii="宋体" w:hAnsi="宋体" w:eastAsia="宋体" w:cs="Times New Roman"/>
                <w:color w:val="000000" w:themeColor="text1"/>
                <w:sz w:val="24"/>
                <w:szCs w:val="20"/>
                <w:lang w:val="en-US" w:eastAsia="zh-CN" w:bidi="ar"/>
                <w14:ligatures w14:val="none"/>
              </w:rPr>
            </w:r>
            <w:r/>
          </w:p>
        </w:tc>
      </w:tr>
    </w:tbl>
    <w:p>
      <w:pPr>
        <w:ind w:firstLine="480"/>
        <w:spacing w:after="0" w:line="360" w:lineRule="auto"/>
        <w:rPr>
          <w:rFonts w:hint="default" w:ascii="Times New Roman" w:hAnsi="Times New Roman" w:cs="Times New Roman"/>
          <w:color w:val="000000" w:themeColor="text1"/>
          <w:sz w:val="24"/>
          <w:highlight w:val="none"/>
          <w:lang w:bidi="ar"/>
          <w14:ligatures w14:val="none"/>
        </w:rPr>
      </w:pPr>
      <w:r>
        <w:rPr>
          <w:rFonts w:hint="eastAsia" w:ascii="Times New Roman" w:hAnsi="Times New Roman" w:cs="Times New Roman"/>
          <w:color w:val="000000" w:themeColor="text1"/>
          <w:sz w:val="24"/>
          <w:highlight w:val="none"/>
          <w:lang w:bidi="ar"/>
          <w14:ligatures w14:val="none"/>
        </w:rPr>
        <w:t xml:space="preserve">本项目每个地块均需采样。</w:t>
      </w:r>
      <w:r/>
    </w:p>
    <w:p>
      <w:pPr>
        <w:ind w:firstLine="480"/>
        <w:spacing w:after="0" w:line="360" w:lineRule="auto"/>
        <w:rPr>
          <w:rFonts w:hint="default" w:ascii="Times New Roman" w:hAnsi="Times New Roman" w:cs="Times New Roman"/>
          <w:color w:val="000000" w:themeColor="text1"/>
          <w:sz w:val="24"/>
          <w:lang w:bidi="ar"/>
          <w14:ligatures w14:val="none"/>
        </w:rPr>
      </w:pPr>
      <w:r>
        <w:rPr>
          <w:rFonts w:hint="eastAsia" w:ascii="Times New Roman" w:hAnsi="Times New Roman" w:cs="Times New Roman"/>
          <w:color w:val="000000" w:themeColor="text1"/>
          <w:sz w:val="24"/>
          <w:lang w:bidi="ar"/>
          <w14:ligatures w14:val="none"/>
        </w:rPr>
        <w:t xml:space="preserve">②、检测指标和评价标准</w:t>
      </w:r>
      <w:r/>
    </w:p>
    <w:p>
      <w:pPr>
        <w:ind w:firstLine="480"/>
        <w:spacing w:after="0" w:line="360" w:lineRule="auto"/>
        <w:rPr>
          <w:rFonts w:hint="default" w:ascii="Times New Roman" w:hAnsi="Times New Roman" w:cs="Times New Roman"/>
          <w:color w:val="000000" w:themeColor="text1"/>
          <w:sz w:val="24"/>
          <w:lang w:bidi="ar"/>
          <w14:ligatures w14:val="none"/>
        </w:rPr>
      </w:pPr>
      <w:r>
        <w:rPr>
          <w:rFonts w:hint="eastAsia" w:ascii="Times New Roman" w:hAnsi="Times New Roman" w:cs="Times New Roman"/>
          <w:color w:val="000000" w:themeColor="text1"/>
          <w:sz w:val="24"/>
          <w:lang w:bidi="ar"/>
          <w14:ligatures w14:val="none"/>
        </w:rPr>
        <w:t xml:space="preserve">必测指标：pH、镉、汞、砷、铅、铬、铜、镍、锌共计9项；其他检测指标按招标人要求。</w:t>
      </w:r>
      <w:r/>
    </w:p>
    <w:p>
      <w:pPr>
        <w:ind w:firstLine="480"/>
        <w:spacing w:after="0" w:line="360" w:lineRule="auto"/>
        <w:rPr>
          <w:rFonts w:hint="default" w:ascii="Times New Roman" w:hAnsi="Times New Roman" w:cs="Times New Roman"/>
          <w:color w:val="000000" w:themeColor="text1"/>
          <w:sz w:val="24"/>
          <w:lang w:bidi="ar"/>
          <w14:ligatures w14:val="none"/>
        </w:rPr>
      </w:pPr>
      <w:r>
        <w:rPr>
          <w:rFonts w:hint="eastAsia" w:ascii="Times New Roman" w:hAnsi="Times New Roman" w:cs="Times New Roman"/>
          <w:color w:val="000000" w:themeColor="text1"/>
          <w:sz w:val="24"/>
          <w:lang w:bidi="ar"/>
          <w14:ligatures w14:val="none"/>
        </w:rPr>
        <w:t xml:space="preserve">评价标准：按照《土壤环境质量 农用地土壤污染风险管控标准(试行》(GB 15618-2018)和《农用地土壤环境风险评价技术规定(试行》，进行土壤环境质量评价和土壤环境风险评价。</w:t>
      </w:r>
      <w:r/>
    </w:p>
    <w:p>
      <w:pPr>
        <w:ind w:firstLine="480"/>
        <w:spacing w:after="0" w:line="360" w:lineRule="auto"/>
        <w:rPr>
          <w:rFonts w:hint="default" w:ascii="Times New Roman" w:hAnsi="Times New Roman" w:cs="Times New Roman"/>
          <w:color w:val="000000" w:themeColor="text1"/>
          <w:sz w:val="24"/>
          <w:lang w:bidi="ar"/>
          <w14:ligatures w14:val="none"/>
        </w:rPr>
      </w:pPr>
      <w:r>
        <w:rPr>
          <w:rFonts w:hint="eastAsia" w:ascii="Times New Roman" w:hAnsi="Times New Roman" w:cs="Times New Roman"/>
          <w:color w:val="000000" w:themeColor="text1"/>
          <w:sz w:val="24"/>
          <w:lang w:bidi="ar"/>
          <w14:ligatures w14:val="none"/>
        </w:rPr>
        <w:t xml:space="preserve">（4）编制《土壤污染状况调查报告》</w:t>
      </w:r>
      <w:r/>
    </w:p>
    <w:p>
      <w:pPr>
        <w:ind w:firstLine="480"/>
        <w:spacing w:after="0" w:line="360" w:lineRule="auto"/>
        <w:rPr>
          <w:rFonts w:hint="default" w:ascii="Times New Roman" w:hAnsi="Times New Roman" w:cs="Times New Roman"/>
          <w:color w:val="000000" w:themeColor="text1"/>
          <w:sz w:val="24"/>
          <w:lang w:bidi="ar"/>
          <w14:ligatures w14:val="none"/>
        </w:rPr>
      </w:pPr>
      <w:r>
        <w:rPr>
          <w:rFonts w:hint="eastAsia" w:ascii="Times New Roman" w:hAnsi="Times New Roman" w:cs="Times New Roman"/>
          <w:color w:val="000000" w:themeColor="text1"/>
          <w:sz w:val="24"/>
          <w:lang w:bidi="ar"/>
          <w14:ligatures w14:val="none"/>
        </w:rPr>
        <w:t xml:space="preserve">报告内容详细、真实，能全面反映地块调查检测全过程。对检测结果进行科学分析评价，给出结论和工作建议，并对土壤环境质量进行分类。调查成果应包括调查报告、检测报告等。</w:t>
      </w:r>
      <w:r/>
    </w:p>
    <w:p>
      <w:pPr>
        <w:ind w:firstLine="480"/>
        <w:spacing w:after="0" w:line="360" w:lineRule="auto"/>
        <w:rPr>
          <w:rFonts w:hint="default" w:ascii="Times New Roman" w:hAnsi="Times New Roman" w:cs="Times New Roman"/>
          <w:color w:val="000000" w:themeColor="text1"/>
          <w:sz w:val="24"/>
          <w:lang w:bidi="ar"/>
          <w14:ligatures w14:val="none"/>
        </w:rPr>
      </w:pPr>
      <w:r>
        <w:rPr>
          <w:rFonts w:hint="eastAsia" w:ascii="Times New Roman" w:hAnsi="Times New Roman" w:cs="Times New Roman"/>
          <w:color w:val="000000" w:themeColor="text1"/>
          <w:sz w:val="24"/>
          <w:lang w:bidi="ar"/>
          <w14:ligatures w14:val="none"/>
        </w:rPr>
        <w:t xml:space="preserve">（三）技术服务要求：</w:t>
      </w:r>
      <w:r/>
    </w:p>
    <w:p>
      <w:pPr>
        <w:ind w:firstLine="480"/>
        <w:spacing w:after="0" w:line="360" w:lineRule="auto"/>
        <w:rPr>
          <w:rFonts w:hint="default" w:ascii="Times New Roman" w:hAnsi="Times New Roman" w:cs="Times New Roman"/>
          <w:color w:val="000000" w:themeColor="text1"/>
          <w:sz w:val="24"/>
          <w:lang w:bidi="ar"/>
          <w14:ligatures w14:val="none"/>
        </w:rPr>
      </w:pPr>
      <w:r>
        <w:rPr>
          <w:rFonts w:hint="eastAsia" w:ascii="Times New Roman" w:hAnsi="Times New Roman" w:cs="Times New Roman"/>
          <w:color w:val="000000" w:themeColor="text1"/>
          <w:sz w:val="24"/>
          <w:lang w:bidi="ar"/>
          <w14:ligatures w14:val="none"/>
        </w:rPr>
        <w:t xml:space="preserve">（1）根据技术指南要求以及当地相关要求，结合前期的污染识别情况，制定分类编制布点采样调查方案，开展土壤采样、检测和初步分析并出具经CMA认证的检测报告。</w:t>
      </w:r>
      <w:r/>
    </w:p>
    <w:p>
      <w:pPr>
        <w:ind w:firstLine="480"/>
        <w:spacing w:after="0" w:line="360" w:lineRule="auto"/>
        <w:rPr>
          <w:rFonts w:hint="default" w:ascii="Times New Roman" w:hAnsi="Times New Roman" w:cs="Times New Roman"/>
          <w:color w:val="000000" w:themeColor="text1"/>
          <w:sz w:val="24"/>
          <w:lang w:bidi="ar"/>
          <w14:ligatures w14:val="none"/>
        </w:rPr>
      </w:pPr>
      <w:r>
        <w:rPr>
          <w:rFonts w:hint="eastAsia" w:ascii="Times New Roman" w:hAnsi="Times New Roman" w:cs="Times New Roman"/>
          <w:color w:val="000000" w:themeColor="text1"/>
          <w:sz w:val="24"/>
          <w:lang w:bidi="ar"/>
          <w14:ligatures w14:val="none"/>
        </w:rPr>
        <w:t xml:space="preserve">（2）供应商应加强对检测、采样工作的管理，对采样、检测的样品采集、制备、保存、流转和分析负责，如出现违反国家法律法规、违反行业规定，或者弄虚作假，采购人将对供应商予以警告直至不再对其进行委托，并保留追究造成采购人损失的责任。</w:t>
      </w:r>
      <w:r/>
    </w:p>
    <w:p>
      <w:pPr>
        <w:ind w:firstLine="480"/>
        <w:spacing w:after="0" w:line="360" w:lineRule="auto"/>
        <w:rPr>
          <w:rFonts w:hint="default" w:ascii="Times New Roman" w:hAnsi="Times New Roman" w:cs="Times New Roman"/>
          <w:color w:val="000000" w:themeColor="text1"/>
          <w:sz w:val="24"/>
          <w:lang w:bidi="ar"/>
          <w14:ligatures w14:val="none"/>
        </w:rPr>
      </w:pPr>
      <w:r>
        <w:rPr>
          <w:rFonts w:hint="eastAsia" w:ascii="Times New Roman" w:hAnsi="Times New Roman" w:cs="Times New Roman"/>
          <w:color w:val="000000" w:themeColor="text1"/>
          <w:sz w:val="24"/>
          <w:lang w:bidi="ar"/>
          <w14:ligatures w14:val="none"/>
        </w:rPr>
        <w:t xml:space="preserve">（3）根据现场调查情况及检测分析结果，出具《土壤污染状况调查报告》。</w:t>
      </w:r>
      <w:r/>
    </w:p>
    <w:p>
      <w:pPr>
        <w:ind w:firstLine="480"/>
        <w:spacing w:after="0" w:line="360" w:lineRule="auto"/>
        <w:rPr>
          <w:rFonts w:hint="default" w:ascii="Times New Roman" w:hAnsi="Times New Roman" w:cs="Times New Roman"/>
          <w:color w:val="000000" w:themeColor="text1"/>
          <w:sz w:val="24"/>
          <w:lang w:bidi="ar"/>
          <w14:ligatures w14:val="none"/>
        </w:rPr>
      </w:pPr>
      <w:r>
        <w:rPr>
          <w:rFonts w:hint="eastAsia" w:ascii="Times New Roman" w:hAnsi="Times New Roman" w:cs="Times New Roman"/>
          <w:color w:val="000000" w:themeColor="text1"/>
          <w:sz w:val="24"/>
          <w:lang w:bidi="ar"/>
          <w14:ligatures w14:val="none"/>
        </w:rPr>
        <w:t xml:space="preserve">（4）组织相关专家对本调查报告进行审查、评估。</w:t>
      </w:r>
      <w:r/>
    </w:p>
    <w:p>
      <w:pPr>
        <w:ind w:firstLine="480"/>
        <w:spacing w:after="0" w:line="360" w:lineRule="auto"/>
        <w:rPr>
          <w:rFonts w:hint="default" w:ascii="Times New Roman" w:hAnsi="Times New Roman" w:cs="Times New Roman"/>
          <w:color w:val="000000" w:themeColor="text1"/>
          <w:sz w:val="24"/>
          <w:lang w:bidi="ar"/>
          <w14:ligatures w14:val="none"/>
        </w:rPr>
      </w:pPr>
      <w:r>
        <w:rPr>
          <w:rFonts w:hint="eastAsia" w:ascii="Times New Roman" w:hAnsi="Times New Roman" w:cs="Times New Roman"/>
          <w:color w:val="000000" w:themeColor="text1"/>
          <w:sz w:val="24"/>
          <w:lang w:bidi="ar"/>
          <w14:ligatures w14:val="none"/>
        </w:rPr>
        <w:t xml:space="preserve">（5）专家评估后，根据专家意见对报告内容进行修改、完善。</w:t>
      </w:r>
      <w:r/>
    </w:p>
    <w:p>
      <w:pPr>
        <w:ind w:firstLine="480"/>
        <w:spacing w:after="0" w:line="360" w:lineRule="auto"/>
        <w:rPr>
          <w:rFonts w:hint="default" w:ascii="Times New Roman" w:hAnsi="Times New Roman" w:cs="Times New Roman"/>
          <w:color w:val="000000" w:themeColor="text1"/>
          <w:sz w:val="24"/>
          <w:lang w:bidi="ar"/>
          <w14:ligatures w14:val="none"/>
        </w:rPr>
      </w:pPr>
      <w:r>
        <w:rPr>
          <w:rFonts w:hint="eastAsia" w:ascii="Times New Roman" w:hAnsi="Times New Roman" w:cs="Times New Roman"/>
          <w:color w:val="000000" w:themeColor="text1"/>
          <w:sz w:val="24"/>
          <w:lang w:bidi="ar"/>
          <w14:ligatures w14:val="none"/>
        </w:rPr>
        <w:t xml:space="preserve">（6）将修改后的调查报告提交至农业部门。</w:t>
      </w:r>
      <w:r/>
    </w:p>
    <w:p>
      <w:pPr>
        <w:ind w:firstLine="480"/>
        <w:spacing w:after="0" w:line="360" w:lineRule="auto"/>
        <w:rPr>
          <w:rFonts w:hint="default" w:ascii="Times New Roman" w:hAnsi="Times New Roman" w:cs="Times New Roman"/>
          <w:color w:val="000000" w:themeColor="text1"/>
          <w:sz w:val="24"/>
          <w:lang w:bidi="ar"/>
          <w14:ligatures w14:val="none"/>
        </w:rPr>
      </w:pPr>
      <w:r>
        <w:rPr>
          <w:rFonts w:hint="eastAsia" w:ascii="Times New Roman" w:hAnsi="Times New Roman" w:cs="Times New Roman"/>
          <w:color w:val="000000" w:themeColor="text1"/>
          <w:sz w:val="24"/>
          <w:lang w:bidi="ar"/>
          <w14:ligatures w14:val="none"/>
        </w:rPr>
        <w:t xml:space="preserve">（7）调查须符合国家导则标准及国家相关规定，达到相关行政主管部门规范要求。</w:t>
      </w:r>
      <w:r/>
    </w:p>
    <w:p>
      <w:pPr>
        <w:ind w:firstLine="480"/>
        <w:spacing w:after="0" w:line="360" w:lineRule="auto"/>
        <w:rPr>
          <w:rFonts w:hint="default" w:ascii="Times New Roman" w:hAnsi="Times New Roman" w:cs="Times New Roman"/>
          <w:color w:val="000000" w:themeColor="text1"/>
          <w:sz w:val="24"/>
          <w:lang w:bidi="ar"/>
          <w14:ligatures w14:val="none"/>
        </w:rPr>
      </w:pPr>
      <w:r>
        <w:rPr>
          <w:rFonts w:hint="eastAsia" w:ascii="Times New Roman" w:hAnsi="Times New Roman" w:cs="Times New Roman"/>
          <w:color w:val="000000" w:themeColor="text1"/>
          <w:sz w:val="24"/>
          <w:lang w:bidi="ar"/>
          <w14:ligatures w14:val="none"/>
        </w:rPr>
        <w:t xml:space="preserve">（四）技术依据：</w:t>
      </w:r>
      <w:r/>
    </w:p>
    <w:p>
      <w:pPr>
        <w:ind w:firstLine="480"/>
        <w:spacing w:after="0" w:line="360" w:lineRule="auto"/>
        <w:rPr>
          <w:rFonts w:hint="default" w:ascii="Times New Roman" w:hAnsi="Times New Roman" w:cs="Times New Roman"/>
          <w:color w:val="000000" w:themeColor="text1"/>
          <w:sz w:val="24"/>
          <w:lang w:bidi="ar"/>
          <w14:ligatures w14:val="none"/>
        </w:rPr>
      </w:pPr>
      <w:r>
        <w:rPr>
          <w:rFonts w:hint="eastAsia" w:ascii="Times New Roman" w:hAnsi="Times New Roman" w:cs="Times New Roman"/>
          <w:color w:val="000000" w:themeColor="text1"/>
          <w:sz w:val="24"/>
          <w:lang w:bidi="ar"/>
          <w14:ligatures w14:val="none"/>
        </w:rPr>
        <w:t xml:space="preserve">（1）</w:t>
      </w:r>
      <w:r>
        <w:rPr>
          <w:rFonts w:hint="eastAsia" w:ascii="宋体" w:hAnsi="宋体" w:cs="宋体"/>
          <w:color w:val="000000" w:themeColor="text1"/>
          <w:sz w:val="24"/>
          <w:shd w:val="clear" w:color="auto" w:fill="ffffff"/>
          <w14:ligatures w14:val="none"/>
        </w:rPr>
        <w:t xml:space="preserve">《土壤环境质量</w:t>
      </w:r>
      <w:r>
        <w:rPr>
          <w:rFonts w:hint="default" w:ascii="Arial" w:hAnsi="Arial" w:eastAsia="Arial" w:cs="Arial"/>
          <w:color w:val="000000" w:themeColor="text1"/>
          <w:sz w:val="24"/>
          <w:shd w:val="clear" w:color="auto" w:fill="ffffff"/>
          <w14:ligatures w14:val="none"/>
        </w:rPr>
        <w:t xml:space="preserve"> </w:t>
      </w:r>
      <w:r>
        <w:rPr>
          <w:rFonts w:hint="eastAsia" w:ascii="宋体" w:hAnsi="宋体" w:cs="宋体"/>
          <w:color w:val="000000" w:themeColor="text1"/>
          <w:sz w:val="24"/>
          <w:shd w:val="clear" w:color="auto" w:fill="ffffff"/>
          <w14:ligatures w14:val="none"/>
        </w:rPr>
        <w:t xml:space="preserve">农用地土壤污染风险管控标准（试行）》</w:t>
      </w:r>
      <w:r>
        <w:rPr>
          <w:rFonts w:hint="eastAsia" w:ascii="Times New Roman" w:hAnsi="Times New Roman" w:cs="Times New Roman"/>
          <w:color w:val="000000" w:themeColor="text1"/>
          <w:sz w:val="24"/>
          <w:lang w:bidi="ar"/>
          <w14:ligatures w14:val="none"/>
        </w:rPr>
        <w:t xml:space="preserve">（GB 15618-2018）；</w:t>
      </w:r>
      <w:r/>
    </w:p>
    <w:p>
      <w:pPr>
        <w:ind w:firstLine="480"/>
        <w:spacing w:after="0" w:line="360" w:lineRule="auto"/>
        <w:rPr>
          <w:rFonts w:hint="default" w:ascii="Times New Roman" w:hAnsi="Times New Roman" w:cs="Times New Roman"/>
          <w:color w:val="000000" w:themeColor="text1"/>
          <w:sz w:val="24"/>
          <w:lang w:bidi="ar"/>
          <w14:ligatures w14:val="none"/>
        </w:rPr>
      </w:pPr>
      <w:r>
        <w:rPr>
          <w:rFonts w:hint="eastAsia" w:ascii="Times New Roman" w:hAnsi="Times New Roman" w:cs="Times New Roman"/>
          <w:color w:val="000000" w:themeColor="text1"/>
          <w:sz w:val="24"/>
          <w:lang w:bidi="ar"/>
          <w14:ligatures w14:val="none"/>
        </w:rPr>
        <w:t xml:space="preserve">（2）《土壤环境质量 建设用地土壤污染风险管控标准（试行）》（GB 36600-2018）；</w:t>
      </w:r>
      <w:r/>
    </w:p>
    <w:p>
      <w:pPr>
        <w:ind w:firstLine="480"/>
        <w:spacing w:after="0" w:line="360" w:lineRule="auto"/>
        <w:rPr>
          <w:rFonts w:hint="eastAsia" w:ascii="Times New Roman" w:hAnsi="Times New Roman" w:cs="Times New Roman"/>
          <w:color w:val="000000" w:themeColor="text1"/>
          <w:sz w:val="24"/>
          <w:lang w:bidi="ar"/>
          <w14:ligatures w14:val="none"/>
        </w:rPr>
      </w:pPr>
      <w:r>
        <w:rPr>
          <w:rFonts w:hint="eastAsia" w:ascii="Times New Roman" w:hAnsi="Times New Roman" w:cs="Times New Roman"/>
          <w:color w:val="000000" w:themeColor="text1"/>
          <w:sz w:val="24"/>
          <w:lang w:bidi="ar"/>
          <w14:ligatures w14:val="none"/>
        </w:rPr>
        <w:t xml:space="preserve">（3）《拟新增耕地土壤污染状况调查技术导则》（DB32/T 5145-2025）；</w:t>
      </w:r>
      <w:r/>
    </w:p>
    <w:p>
      <w:pPr>
        <w:ind w:firstLine="480"/>
        <w:spacing w:after="0" w:line="360" w:lineRule="auto"/>
        <w:rPr>
          <w:rFonts w:hint="default" w:ascii="Times New Roman" w:hAnsi="Times New Roman" w:cs="Times New Roman"/>
          <w:color w:val="000000" w:themeColor="text1"/>
          <w:sz w:val="24"/>
          <w:lang w:bidi="ar"/>
          <w14:ligatures w14:val="none"/>
        </w:rPr>
      </w:pPr>
      <w:r>
        <w:rPr>
          <w:rFonts w:hint="eastAsia" w:ascii="Times New Roman" w:hAnsi="Times New Roman" w:cs="Times New Roman"/>
          <w:color w:val="000000" w:themeColor="text1"/>
          <w:sz w:val="24"/>
          <w:lang w:bidi="ar"/>
          <w14:ligatures w14:val="none"/>
        </w:rPr>
        <w:t xml:space="preserve">（4）江苏省补充耕地质量评定规范；</w:t>
      </w:r>
      <w:r/>
    </w:p>
    <w:p>
      <w:pPr>
        <w:ind w:firstLine="480"/>
        <w:spacing w:after="0" w:line="360" w:lineRule="auto"/>
        <w:rPr>
          <w:rFonts w:hint="default" w:ascii="Times New Roman" w:hAnsi="Times New Roman" w:cs="Times New Roman"/>
          <w:color w:val="000000" w:themeColor="text1"/>
          <w:sz w:val="24"/>
          <w:lang w:bidi="ar"/>
          <w14:ligatures w14:val="none"/>
        </w:rPr>
      </w:pPr>
      <w:r>
        <w:rPr>
          <w:rFonts w:hint="eastAsia" w:ascii="Times New Roman" w:hAnsi="Times New Roman" w:cs="Times New Roman"/>
          <w:color w:val="000000" w:themeColor="text1"/>
          <w:sz w:val="24"/>
          <w:lang w:bidi="ar"/>
          <w14:ligatures w14:val="none"/>
        </w:rPr>
        <w:t xml:space="preserve">（5）其他要求执行国家相关规范、标准。</w:t>
      </w:r>
      <w:r/>
    </w:p>
    <w:p>
      <w:pPr>
        <w:ind w:firstLine="480"/>
        <w:spacing w:after="0" w:line="360" w:lineRule="auto"/>
        <w:rPr>
          <w:rFonts w:hint="default" w:ascii="Times New Roman" w:hAnsi="Times New Roman" w:cs="Times New Roman"/>
          <w:color w:val="000000" w:themeColor="text1"/>
          <w:sz w:val="24"/>
          <w:lang w:bidi="ar"/>
          <w14:ligatures w14:val="none"/>
        </w:rPr>
      </w:pPr>
      <w:r>
        <w:rPr>
          <w:rFonts w:hint="eastAsia" w:ascii="Times New Roman" w:hAnsi="Times New Roman" w:cs="Times New Roman"/>
          <w:color w:val="000000" w:themeColor="text1"/>
          <w:sz w:val="24"/>
          <w:lang w:bidi="ar"/>
          <w14:ligatures w14:val="none"/>
        </w:rPr>
        <w:t xml:space="preserve">注：实际以最新政策标准为准。</w:t>
      </w:r>
      <w:r/>
    </w:p>
    <w:p>
      <w:pPr>
        <w:ind w:firstLine="480"/>
        <w:spacing w:after="0" w:line="360" w:lineRule="auto"/>
        <w:rPr>
          <w:rFonts w:hint="default" w:ascii="Times New Roman" w:hAnsi="Times New Roman" w:cs="Times New Roman"/>
          <w:color w:val="000000" w:themeColor="text1"/>
          <w:sz w:val="24"/>
          <w:lang w:bidi="ar"/>
          <w14:ligatures w14:val="none"/>
        </w:rPr>
      </w:pPr>
      <w:r>
        <w:rPr>
          <w:rFonts w:hint="eastAsia" w:ascii="Times New Roman" w:hAnsi="Times New Roman" w:cs="Times New Roman"/>
          <w:color w:val="000000" w:themeColor="text1"/>
          <w:sz w:val="24"/>
          <w:lang w:bidi="ar"/>
          <w14:ligatures w14:val="none"/>
        </w:rPr>
        <w:t xml:space="preserve">为保证本项目实施的科学性、规范性和准确性，技术实施方案需要严格遵照国家有关法律、法规、规章制度以及国家和行业颁布的相关技术标准和规范。</w:t>
      </w:r>
      <w:r/>
    </w:p>
    <w:p>
      <w:pPr>
        <w:ind w:firstLine="480"/>
        <w:spacing w:after="0" w:line="360" w:lineRule="auto"/>
        <w:rPr>
          <w:rFonts w:hint="default" w:ascii="Times New Roman" w:hAnsi="Times New Roman" w:cs="Times New Roman"/>
          <w:color w:val="000000" w:themeColor="text1"/>
          <w:sz w:val="24"/>
          <w:lang w:bidi="ar"/>
          <w14:ligatures w14:val="none"/>
        </w:rPr>
      </w:pPr>
      <w:r>
        <w:rPr>
          <w:rFonts w:hint="eastAsia" w:ascii="Times New Roman" w:hAnsi="Times New Roman" w:cs="Times New Roman"/>
          <w:color w:val="000000" w:themeColor="text1"/>
          <w:sz w:val="24"/>
          <w:lang w:bidi="ar"/>
          <w14:ligatures w14:val="none"/>
        </w:rPr>
        <w:t xml:space="preserve">（五）服务标准</w:t>
      </w:r>
      <w:r/>
    </w:p>
    <w:p>
      <w:pPr>
        <w:ind w:firstLine="480"/>
        <w:spacing w:after="0" w:line="360" w:lineRule="auto"/>
        <w:rPr>
          <w:rFonts w:hint="default" w:ascii="Times New Roman" w:hAnsi="Times New Roman" w:cs="Times New Roman"/>
          <w:color w:val="000000" w:themeColor="text1"/>
          <w:sz w:val="24"/>
          <w:lang w:bidi="ar"/>
          <w14:ligatures w14:val="none"/>
        </w:rPr>
      </w:pPr>
      <w:r>
        <w:rPr>
          <w:rFonts w:hint="eastAsia" w:ascii="Times New Roman" w:hAnsi="Times New Roman" w:cs="Times New Roman"/>
          <w:color w:val="000000" w:themeColor="text1"/>
          <w:sz w:val="24"/>
          <w:lang w:bidi="ar"/>
          <w14:ligatures w14:val="none"/>
        </w:rPr>
        <w:t xml:space="preserve">最终出具《土壤污染状况调查报告》须符合国家导则标准及国家相关规定，达到相关行政主管部门规范要求。</w:t>
      </w:r>
      <w:r/>
    </w:p>
    <w:p>
      <w:pPr>
        <w:contextualSpacing/>
        <w:ind w:left="0" w:firstLine="482"/>
        <w:jc w:val="left"/>
        <w:spacing w:after="0" w:line="360" w:lineRule="auto"/>
        <w:widowControl w:val="off"/>
        <w:rPr>
          <w:rFonts w:hint="eastAsia" w:ascii="宋体" w:hAnsi="宋体" w:eastAsia="宋体" w:cs="宋体"/>
          <w:b/>
          <w:bCs/>
          <w:color w:val="000000" w:themeColor="text1"/>
          <w:sz w:val="24"/>
          <w:szCs w:val="24"/>
          <w:lang w:val="en-US" w:eastAsia="zh-CN" w:bidi="ar-SA"/>
          <w14:ligatures w14:val="none"/>
        </w:rPr>
      </w:pPr>
      <w:r>
        <w:rPr>
          <w:rFonts w:hint="eastAsia" w:ascii="宋体" w:hAnsi="宋体" w:eastAsia="宋体" w:cs="宋体"/>
          <w:b/>
          <w:bCs/>
          <w:color w:val="000000" w:themeColor="text1"/>
          <w:sz w:val="24"/>
          <w:szCs w:val="24"/>
          <w:lang w:val="en-US" w:eastAsia="zh-CN" w:bidi="ar-SA"/>
          <w14:ligatures w14:val="none"/>
        </w:rPr>
        <w:t xml:space="preserve">四、其他要求</w:t>
      </w:r>
      <w:r/>
    </w:p>
    <w:p>
      <w:pPr>
        <w:ind w:firstLine="480"/>
        <w:spacing w:after="0" w:line="360" w:lineRule="auto"/>
        <w:rPr>
          <w:rFonts w:hint="default" w:ascii="Times New Roman" w:hAnsi="Times New Roman" w:eastAsia="宋体" w:cs="Times New Roman"/>
          <w:color w:val="000000" w:themeColor="text1"/>
          <w:sz w:val="24"/>
          <w:lang w:val="en-US" w:eastAsia="zh-CN" w:bidi="ar"/>
          <w14:ligatures w14:val="none"/>
        </w:rPr>
      </w:pPr>
      <w:r>
        <w:rPr>
          <w:rFonts w:hint="eastAsia" w:ascii="Times New Roman" w:hAnsi="Times New Roman" w:eastAsia="宋体" w:cs="Times New Roman"/>
          <w:color w:val="000000" w:themeColor="text1"/>
          <w:sz w:val="24"/>
          <w:lang w:bidi="ar"/>
          <w14:ligatures w14:val="none"/>
        </w:rPr>
        <w:t xml:space="preserve">中标供应商需对上述地块进行人员访谈、现场踏勘、样品采集、检测分析等工作，检测指标至少包含《土壤环境质量 农用地土壤污染风险管控标准（试行）》（GB 15618—2018）中的基本项目（镉、汞、砷、铅、铬、铜、镍、锌）、pH值及特征污染物，编制土壤污染状况调查报告。规范要求参考江苏省《拟新增耕地土壤污染状况调查技术导则》(DB32/T5145-2025)。</w:t>
      </w:r>
      <w:r/>
    </w:p>
    <w:p>
      <w:pPr>
        <w:ind w:firstLine="480"/>
        <w:spacing w:after="0" w:line="360" w:lineRule="auto"/>
        <w:rPr>
          <w:rFonts w:hint="eastAsia" w:ascii="Times New Roman" w:hAnsi="Times New Roman" w:eastAsia="宋体" w:cs="Times New Roman"/>
          <w:color w:val="000000" w:themeColor="text1"/>
          <w:sz w:val="24"/>
          <w:lang w:bidi="ar"/>
          <w14:ligatures w14:val="none"/>
        </w:rPr>
      </w:pPr>
      <w:r>
        <w:rPr>
          <w:rFonts w:hint="eastAsia" w:ascii="Times New Roman" w:hAnsi="Times New Roman" w:eastAsia="宋体" w:cs="Times New Roman"/>
          <w:color w:val="000000" w:themeColor="text1"/>
          <w:sz w:val="24"/>
          <w:lang w:eastAsia="zh-CN" w:bidi="ar"/>
          <w14:ligatures w14:val="none"/>
        </w:rPr>
        <w:t xml:space="preserve">备注：采购过程中所产生的任何费用均由中标方承担，采购单位不承担任何费用。</w:t>
      </w:r>
      <w:r/>
    </w:p>
    <w:p>
      <w:pPr>
        <w:contextualSpacing/>
        <w:ind w:left="0" w:firstLine="482"/>
        <w:jc w:val="left"/>
        <w:spacing w:after="0" w:line="360" w:lineRule="auto"/>
        <w:widowControl w:val="off"/>
        <w:rPr>
          <w:rFonts w:hint="eastAsia" w:ascii="宋体" w:hAnsi="宋体" w:eastAsia="宋体" w:cs="宋体"/>
          <w:b/>
          <w:bCs/>
          <w:color w:val="000000" w:themeColor="text1"/>
          <w:sz w:val="24"/>
          <w:szCs w:val="24"/>
          <w:lang w:val="en-US" w:eastAsia="zh-CN" w:bidi="ar-SA"/>
          <w14:ligatures w14:val="none"/>
        </w:rPr>
      </w:pPr>
      <w:r>
        <w:rPr>
          <w:rFonts w:hint="eastAsia" w:ascii="宋体" w:hAnsi="宋体" w:cs="宋体"/>
          <w:b/>
          <w:bCs/>
          <w:color w:val="000000" w:themeColor="text1"/>
          <w:sz w:val="24"/>
          <w:szCs w:val="24"/>
          <w:lang w:val="en-US" w:eastAsia="zh-CN" w:bidi="ar-SA"/>
          <w14:ligatures w14:val="none"/>
        </w:rPr>
        <w:t xml:space="preserve">五</w:t>
      </w:r>
      <w:r>
        <w:rPr>
          <w:rFonts w:hint="eastAsia" w:ascii="宋体" w:hAnsi="宋体" w:eastAsia="宋体" w:cs="宋体"/>
          <w:b/>
          <w:bCs/>
          <w:color w:val="000000" w:themeColor="text1"/>
          <w:sz w:val="24"/>
          <w:szCs w:val="24"/>
          <w:lang w:val="en-US" w:eastAsia="zh-CN" w:bidi="ar-SA"/>
          <w14:ligatures w14:val="none"/>
        </w:rPr>
        <w:t xml:space="preserve">、特定需求</w:t>
      </w:r>
      <w:r/>
    </w:p>
    <w:p>
      <w:pPr>
        <w:ind w:firstLine="480"/>
        <w:spacing w:after="0" w:line="360" w:lineRule="auto"/>
        <w:rPr>
          <w:rFonts w:hint="eastAsia" w:ascii="Times New Roman" w:hAnsi="Times New Roman" w:eastAsia="宋体" w:cs="Times New Roman"/>
          <w:color w:val="000000" w:themeColor="text1"/>
          <w:sz w:val="24"/>
          <w:lang w:val="en-US" w:eastAsia="zh-CN" w:bidi="ar"/>
          <w14:ligatures w14:val="none"/>
        </w:rPr>
      </w:pPr>
      <w:r>
        <w:rPr>
          <w:rFonts w:hint="eastAsia" w:ascii="Times New Roman" w:hAnsi="Times New Roman" w:eastAsia="宋体" w:cs="Times New Roman"/>
          <w:color w:val="000000" w:themeColor="text1"/>
          <w:sz w:val="24"/>
          <w:lang w:val="en-US" w:eastAsia="zh-CN" w:bidi="ar"/>
          <w14:ligatures w14:val="none"/>
        </w:rPr>
        <w:t xml:space="preserve">调查过程如发现污染超标地块，需参考相关规范进行加密调查。</w:t>
      </w:r>
      <w:r/>
    </w:p>
    <w:p>
      <w:pPr>
        <w:ind w:firstLine="480"/>
        <w:spacing w:after="0" w:line="360" w:lineRule="auto"/>
        <w:rPr>
          <w:rFonts w:hint="eastAsia" w:ascii="Times New Roman" w:hAnsi="Times New Roman" w:eastAsia="宋体" w:cs="Times New Roman"/>
          <w:color w:val="000000" w:themeColor="text1"/>
          <w:sz w:val="24"/>
          <w:lang w:val="en-US" w:eastAsia="zh-CN" w:bidi="ar"/>
          <w14:ligatures w14:val="none"/>
        </w:rPr>
      </w:pPr>
      <w:r>
        <w:rPr>
          <w:rFonts w:hint="eastAsia" w:ascii="Times New Roman" w:hAnsi="Times New Roman" w:eastAsia="宋体" w:cs="Times New Roman"/>
          <w:color w:val="000000" w:themeColor="text1"/>
          <w:sz w:val="24"/>
          <w:lang w:val="en-US" w:eastAsia="zh-CN" w:bidi="ar"/>
          <w14:ligatures w14:val="none"/>
        </w:rPr>
        <w:t xml:space="preserve">备注：所产生的任何费用均由中标方承担，采购单位不承担任何费用。</w:t>
      </w:r>
      <w:r/>
    </w:p>
    <w:p>
      <w:pPr>
        <w:pStyle w:val="675"/>
        <w:ind w:left="0" w:firstLine="0"/>
        <w:spacing w:line="360" w:lineRule="auto"/>
        <w:rPr>
          <w:rFonts w:hint="eastAsia"/>
          <w:color w:val="000000" w:themeColor="text1"/>
        </w:rPr>
      </w:pPr>
      <w:r>
        <w:rPr>
          <w:rFonts w:hint="eastAsia"/>
          <w:color w:val="000000" w:themeColor="text1"/>
        </w:rPr>
      </w:r>
      <w:r/>
    </w:p>
    <w:p>
      <w:pPr>
        <w:pStyle w:val="675"/>
        <w:ind w:left="0" w:firstLine="0"/>
        <w:spacing w:line="360" w:lineRule="auto"/>
        <w:rPr>
          <w:rFonts w:hint="eastAsia"/>
          <w:color w:val="000000" w:themeColor="text1"/>
        </w:rPr>
      </w:pPr>
      <w:r>
        <w:rPr>
          <w:rFonts w:hint="eastAsia"/>
          <w:color w:val="000000" w:themeColor="text1"/>
        </w:rPr>
      </w:r>
      <w:r/>
    </w:p>
    <w:p>
      <w:pPr>
        <w:pStyle w:val="675"/>
        <w:ind w:left="0" w:firstLine="0"/>
        <w:spacing w:line="360" w:lineRule="auto"/>
        <w:rPr>
          <w:rFonts w:hint="eastAsia"/>
          <w:color w:val="000000" w:themeColor="text1"/>
        </w:rPr>
      </w:pPr>
      <w:r>
        <w:rPr>
          <w:rFonts w:hint="eastAsia"/>
          <w:color w:val="000000" w:themeColor="text1"/>
        </w:rPr>
      </w:r>
      <w:r/>
    </w:p>
    <w:p>
      <w:pPr>
        <w:pStyle w:val="675"/>
        <w:ind w:left="0" w:firstLine="0"/>
        <w:spacing w:line="360" w:lineRule="auto"/>
        <w:rPr>
          <w:rFonts w:hint="eastAsia"/>
          <w:color w:val="000000" w:themeColor="text1"/>
        </w:rPr>
      </w:pPr>
      <w:r>
        <w:rPr>
          <w:rFonts w:hint="eastAsia"/>
          <w:color w:val="000000" w:themeColor="text1"/>
        </w:rPr>
      </w:r>
      <w:r/>
    </w:p>
    <w:p>
      <w:pPr>
        <w:pStyle w:val="675"/>
        <w:ind w:left="0" w:firstLine="0"/>
        <w:spacing w:line="360" w:lineRule="auto"/>
        <w:rPr>
          <w:rFonts w:hint="eastAsia"/>
          <w:color w:val="000000" w:themeColor="text1"/>
        </w:rPr>
      </w:pPr>
      <w:r>
        <w:rPr>
          <w:rFonts w:hint="eastAsia"/>
          <w:color w:val="000000" w:themeColor="text1"/>
        </w:rPr>
      </w:r>
      <w:r/>
    </w:p>
    <w:p>
      <w:pPr>
        <w:pStyle w:val="675"/>
        <w:ind w:left="0" w:firstLine="0"/>
        <w:spacing w:line="360" w:lineRule="auto"/>
        <w:rPr>
          <w:rFonts w:hint="eastAsia"/>
          <w:color w:val="000000" w:themeColor="text1"/>
        </w:rPr>
      </w:pPr>
      <w:r>
        <w:rPr>
          <w:rFonts w:hint="eastAsia"/>
          <w:color w:val="000000" w:themeColor="text1"/>
        </w:rPr>
      </w:r>
      <w:r/>
    </w:p>
    <w:p>
      <w:pPr>
        <w:pStyle w:val="675"/>
        <w:ind w:left="0" w:firstLine="0"/>
        <w:spacing w:line="360" w:lineRule="auto"/>
        <w:rPr>
          <w:rFonts w:hint="eastAsia"/>
          <w:color w:val="000000" w:themeColor="text1"/>
        </w:rPr>
      </w:pPr>
      <w:r>
        <w:rPr>
          <w:rFonts w:hint="eastAsia"/>
          <w:color w:val="000000" w:themeColor="text1"/>
        </w:rPr>
      </w:r>
      <w:r/>
    </w:p>
    <w:p>
      <w:pPr>
        <w:pStyle w:val="675"/>
        <w:ind w:left="0" w:firstLine="0"/>
        <w:spacing w:line="360" w:lineRule="auto"/>
        <w:rPr>
          <w:rFonts w:hint="eastAsia"/>
          <w:color w:val="000000" w:themeColor="text1"/>
        </w:rPr>
      </w:pPr>
      <w:r>
        <w:rPr>
          <w:rFonts w:hint="eastAsia"/>
          <w:color w:val="000000" w:themeColor="text1"/>
        </w:rPr>
      </w:r>
      <w:r/>
    </w:p>
    <w:p>
      <w:pPr>
        <w:pStyle w:val="675"/>
        <w:ind w:left="0" w:firstLine="0"/>
        <w:spacing w:line="360" w:lineRule="auto"/>
        <w:rPr>
          <w:rFonts w:hint="eastAsia"/>
          <w:color w:val="000000" w:themeColor="text1"/>
        </w:rPr>
      </w:pPr>
      <w:r>
        <w:rPr>
          <w:rFonts w:hint="eastAsia"/>
          <w:color w:val="000000" w:themeColor="text1"/>
        </w:rPr>
      </w:r>
      <w:r/>
    </w:p>
    <w:p>
      <w:pPr>
        <w:pStyle w:val="844"/>
        <w:ind w:firstLine="2342"/>
        <w:rPr>
          <w:rFonts w:hint="eastAsia" w:ascii="黑体" w:hAnsi="黑体" w:eastAsia="黑体"/>
          <w:b/>
          <w:bCs/>
          <w:color w:val="000000" w:themeColor="text1"/>
          <w:sz w:val="36"/>
          <w:szCs w:val="36"/>
          <w:highlight w:val="none"/>
        </w:rPr>
      </w:pPr>
      <w:r>
        <w:rPr>
          <w:rFonts w:hint="eastAsia" w:ascii="黑体" w:hAnsi="黑体" w:eastAsia="黑体"/>
          <w:b/>
          <w:bCs/>
          <w:color w:val="000000" w:themeColor="text1"/>
          <w:sz w:val="36"/>
          <w:szCs w:val="36"/>
          <w:highlight w:val="none"/>
        </w:rPr>
        <w:t xml:space="preserve">第六章   响  应  文  件  </w:t>
      </w:r>
      <w:r/>
    </w:p>
    <w:p>
      <w:pPr>
        <w:pStyle w:val="844"/>
        <w:ind w:firstLine="2640"/>
        <w:rPr>
          <w:rFonts w:hint="eastAsia" w:ascii="黑体" w:hAnsi="黑体" w:eastAsia="黑体"/>
          <w:color w:val="000000" w:themeColor="text1"/>
          <w:sz w:val="44"/>
          <w:szCs w:val="44"/>
          <w:highlight w:val="none"/>
        </w:rPr>
      </w:pPr>
      <w:r>
        <w:rPr>
          <w:rFonts w:hint="eastAsia" w:ascii="黑体" w:hAnsi="黑体" w:eastAsia="黑体"/>
          <w:color w:val="000000" w:themeColor="text1"/>
          <w:sz w:val="44"/>
          <w:szCs w:val="44"/>
          <w:highlight w:val="none"/>
        </w:rPr>
      </w:r>
      <w:r/>
    </w:p>
    <w:p>
      <w:pPr>
        <w:pStyle w:val="844"/>
        <w:ind w:firstLine="2640"/>
        <w:rPr>
          <w:rFonts w:hint="eastAsia" w:ascii="黑体" w:hAnsi="黑体" w:eastAsia="黑体"/>
          <w:color w:val="000000" w:themeColor="text1"/>
          <w:sz w:val="44"/>
          <w:szCs w:val="44"/>
          <w:highlight w:val="none"/>
        </w:rPr>
      </w:pPr>
      <w:r>
        <w:rPr>
          <w:rFonts w:hint="eastAsia" w:ascii="黑体" w:hAnsi="黑体" w:eastAsia="黑体"/>
          <w:color w:val="000000" w:themeColor="text1"/>
          <w:sz w:val="44"/>
          <w:szCs w:val="44"/>
          <w:highlight w:val="none"/>
        </w:rPr>
      </w:r>
      <w:r/>
    </w:p>
    <w:p>
      <w:pPr>
        <w:pStyle w:val="844"/>
        <w:rPr>
          <w:rFonts w:hint="eastAsia" w:ascii="黑体" w:hAnsi="黑体" w:eastAsia="黑体"/>
          <w:color w:val="000000" w:themeColor="text1"/>
          <w:sz w:val="44"/>
          <w:szCs w:val="44"/>
          <w:highlight w:val="none"/>
        </w:rPr>
      </w:pPr>
      <w:r>
        <w:rPr>
          <w:rFonts w:hint="eastAsia" w:ascii="黑体" w:hAnsi="黑体" w:eastAsia="黑体"/>
          <w:color w:val="000000" w:themeColor="text1"/>
          <w:sz w:val="44"/>
          <w:szCs w:val="44"/>
          <w:highlight w:val="none"/>
        </w:rPr>
      </w:r>
      <w:r/>
    </w:p>
    <w:p>
      <w:pPr>
        <w:pStyle w:val="844"/>
        <w:rPr>
          <w:rFonts w:hint="eastAsia" w:ascii="黑体" w:hAnsi="黑体" w:eastAsia="黑体"/>
          <w:color w:val="000000" w:themeColor="text1"/>
          <w:sz w:val="32"/>
          <w:highlight w:val="none"/>
        </w:rPr>
      </w:pPr>
      <w:r>
        <w:rPr>
          <w:rFonts w:hint="eastAsia" w:ascii="黑体" w:hAnsi="黑体" w:eastAsia="黑体"/>
          <w:color w:val="000000" w:themeColor="text1"/>
          <w:sz w:val="32"/>
          <w:highlight w:val="none"/>
        </w:rPr>
      </w:r>
      <w:r/>
    </w:p>
    <w:p>
      <w:pPr>
        <w:pStyle w:val="844"/>
        <w:rPr>
          <w:rFonts w:hint="eastAsia" w:ascii="黑体" w:hAnsi="黑体" w:eastAsia="黑体"/>
          <w:color w:val="000000" w:themeColor="text1"/>
          <w:sz w:val="32"/>
          <w:highlight w:val="none"/>
        </w:rPr>
      </w:pPr>
      <w:r>
        <w:rPr>
          <w:rFonts w:hint="eastAsia" w:ascii="黑体" w:hAnsi="黑体" w:eastAsia="黑体"/>
          <w:color w:val="000000" w:themeColor="text1"/>
          <w:sz w:val="32"/>
          <w:highlight w:val="none"/>
        </w:rPr>
      </w:r>
      <w:r/>
    </w:p>
    <w:p>
      <w:pPr>
        <w:ind w:firstLine="1446"/>
        <w:spacing w:line="400" w:lineRule="exact"/>
        <w:rPr>
          <w:rFonts w:hint="eastAsia" w:ascii="黑体" w:hAnsi="黑体" w:eastAsia="黑体"/>
          <w:b/>
          <w:bCs/>
          <w:color w:val="000000" w:themeColor="text1"/>
          <w:sz w:val="36"/>
          <w:highlight w:val="none"/>
        </w:rPr>
      </w:pPr>
      <w:r>
        <w:rPr>
          <w:rFonts w:hint="eastAsia" w:ascii="黑体" w:hAnsi="黑体" w:eastAsia="黑体"/>
          <w:b/>
          <w:bCs/>
          <w:color w:val="000000" w:themeColor="text1"/>
          <w:sz w:val="36"/>
          <w:highlight w:val="none"/>
        </w:rPr>
        <w:t xml:space="preserve">项目名称:</w:t>
      </w:r>
      <w:r/>
    </w:p>
    <w:p>
      <w:pPr>
        <w:pStyle w:val="844"/>
        <w:rPr>
          <w:rFonts w:hint="eastAsia" w:ascii="黑体" w:hAnsi="黑体" w:eastAsia="黑体"/>
          <w:color w:val="000000" w:themeColor="text1"/>
          <w:sz w:val="32"/>
          <w:highlight w:val="none"/>
        </w:rPr>
      </w:pPr>
      <w:r>
        <w:rPr>
          <w:rFonts w:hint="eastAsia" w:ascii="黑体" w:hAnsi="黑体" w:eastAsia="黑体"/>
          <w:color w:val="000000" w:themeColor="text1"/>
          <w:sz w:val="32"/>
          <w:highlight w:val="none"/>
        </w:rPr>
      </w:r>
      <w:r/>
    </w:p>
    <w:p>
      <w:pPr>
        <w:pStyle w:val="844"/>
        <w:ind w:firstLine="1066"/>
        <w:rPr>
          <w:rFonts w:hint="eastAsia" w:ascii="黑体" w:hAnsi="黑体" w:eastAsia="黑体"/>
          <w:b/>
          <w:color w:val="000000" w:themeColor="text1"/>
          <w:sz w:val="36"/>
          <w:szCs w:val="24"/>
          <w:highlight w:val="none"/>
        </w:rPr>
      </w:pPr>
      <w:r>
        <w:rPr>
          <w:rFonts w:hint="eastAsia" w:ascii="黑体" w:hAnsi="黑体" w:eastAsia="黑体"/>
          <w:b/>
          <w:color w:val="000000" w:themeColor="text1"/>
          <w:sz w:val="36"/>
          <w:szCs w:val="24"/>
          <w:highlight w:val="none"/>
        </w:rPr>
      </w:r>
      <w:r/>
    </w:p>
    <w:p>
      <w:pPr>
        <w:pStyle w:val="844"/>
        <w:ind w:firstLine="1066"/>
        <w:rPr>
          <w:rFonts w:hint="eastAsia" w:ascii="黑体" w:hAnsi="黑体" w:eastAsia="黑体"/>
          <w:b/>
          <w:color w:val="000000" w:themeColor="text1"/>
          <w:sz w:val="36"/>
          <w:szCs w:val="24"/>
          <w:highlight w:val="none"/>
        </w:rPr>
      </w:pPr>
      <w:r>
        <w:rPr>
          <w:rFonts w:hint="eastAsia" w:ascii="黑体" w:hAnsi="黑体" w:eastAsia="黑体"/>
          <w:b/>
          <w:color w:val="000000" w:themeColor="text1"/>
          <w:sz w:val="36"/>
          <w:szCs w:val="24"/>
          <w:highlight w:val="none"/>
        </w:rPr>
      </w:r>
      <w:r/>
    </w:p>
    <w:p>
      <w:pPr>
        <w:pStyle w:val="844"/>
        <w:ind w:firstLine="1428"/>
        <w:rPr>
          <w:rFonts w:ascii="黑体" w:hAnsi="黑体" w:eastAsia="黑体"/>
          <w:b/>
          <w:color w:val="000000" w:themeColor="text1"/>
          <w:sz w:val="36"/>
          <w:szCs w:val="24"/>
          <w:highlight w:val="none"/>
        </w:rPr>
      </w:pPr>
      <w:r>
        <w:rPr>
          <w:rFonts w:hint="eastAsia" w:ascii="黑体" w:hAnsi="黑体" w:eastAsia="黑体"/>
          <w:b/>
          <w:color w:val="000000" w:themeColor="text1"/>
          <w:sz w:val="36"/>
          <w:szCs w:val="24"/>
          <w:highlight w:val="none"/>
        </w:rPr>
        <w:t xml:space="preserve">项目编号:</w:t>
      </w:r>
      <w:r/>
    </w:p>
    <w:p>
      <w:pPr>
        <w:spacing w:line="400" w:lineRule="exact"/>
        <w:rPr>
          <w:rFonts w:hint="eastAsia" w:ascii="黑体" w:hAnsi="黑体" w:eastAsia="黑体"/>
          <w:color w:val="000000" w:themeColor="text1"/>
          <w:sz w:val="32"/>
          <w:szCs w:val="20"/>
          <w:highlight w:val="none"/>
        </w:rPr>
      </w:pPr>
      <w:r>
        <w:rPr>
          <w:rFonts w:hint="eastAsia" w:ascii="黑体" w:hAnsi="黑体" w:eastAsia="黑体"/>
          <w:color w:val="000000" w:themeColor="text1"/>
          <w:sz w:val="32"/>
          <w:szCs w:val="20"/>
          <w:highlight w:val="none"/>
        </w:rPr>
      </w:r>
      <w:r/>
    </w:p>
    <w:p>
      <w:pPr>
        <w:spacing w:line="400" w:lineRule="exact"/>
        <w:rPr>
          <w:rFonts w:hint="eastAsia" w:ascii="黑体" w:hAnsi="黑体" w:eastAsia="黑体"/>
          <w:color w:val="000000" w:themeColor="text1"/>
          <w:sz w:val="32"/>
          <w:szCs w:val="20"/>
          <w:highlight w:val="none"/>
        </w:rPr>
      </w:pPr>
      <w:r>
        <w:rPr>
          <w:rFonts w:hint="eastAsia" w:ascii="黑体" w:hAnsi="黑体" w:eastAsia="黑体"/>
          <w:color w:val="000000" w:themeColor="text1"/>
          <w:sz w:val="32"/>
          <w:szCs w:val="20"/>
          <w:highlight w:val="none"/>
        </w:rPr>
      </w:r>
      <w:r/>
    </w:p>
    <w:p>
      <w:pPr>
        <w:spacing w:line="400" w:lineRule="exact"/>
        <w:rPr>
          <w:rFonts w:hint="eastAsia" w:ascii="黑体" w:hAnsi="黑体" w:eastAsia="黑体"/>
          <w:color w:val="000000" w:themeColor="text1"/>
          <w:sz w:val="32"/>
          <w:szCs w:val="20"/>
          <w:highlight w:val="none"/>
        </w:rPr>
      </w:pPr>
      <w:r>
        <w:rPr>
          <w:rFonts w:hint="eastAsia" w:ascii="黑体" w:hAnsi="黑体" w:eastAsia="黑体"/>
          <w:color w:val="000000" w:themeColor="text1"/>
          <w:sz w:val="32"/>
          <w:szCs w:val="20"/>
          <w:highlight w:val="none"/>
        </w:rPr>
      </w:r>
      <w:r/>
    </w:p>
    <w:p>
      <w:pPr>
        <w:spacing w:line="400" w:lineRule="exact"/>
        <w:rPr>
          <w:rFonts w:hint="eastAsia" w:ascii="黑体" w:hAnsi="黑体" w:eastAsia="黑体"/>
          <w:color w:val="000000" w:themeColor="text1"/>
          <w:sz w:val="32"/>
          <w:szCs w:val="20"/>
          <w:highlight w:val="none"/>
        </w:rPr>
      </w:pPr>
      <w:r>
        <w:rPr>
          <w:rFonts w:hint="eastAsia" w:ascii="黑体" w:hAnsi="黑体" w:eastAsia="黑体"/>
          <w:color w:val="000000" w:themeColor="text1"/>
          <w:sz w:val="32"/>
          <w:szCs w:val="20"/>
          <w:highlight w:val="none"/>
        </w:rPr>
      </w:r>
      <w:r/>
    </w:p>
    <w:p>
      <w:pPr>
        <w:spacing w:line="400" w:lineRule="exact"/>
        <w:rPr>
          <w:rFonts w:hint="eastAsia" w:ascii="黑体" w:hAnsi="黑体" w:eastAsia="黑体"/>
          <w:color w:val="000000" w:themeColor="text1"/>
          <w:sz w:val="32"/>
          <w:szCs w:val="20"/>
          <w:highlight w:val="none"/>
        </w:rPr>
      </w:pPr>
      <w:r>
        <w:rPr>
          <w:rFonts w:hint="eastAsia" w:ascii="黑体" w:hAnsi="黑体" w:eastAsia="黑体"/>
          <w:color w:val="000000" w:themeColor="text1"/>
          <w:sz w:val="32"/>
          <w:szCs w:val="20"/>
          <w:highlight w:val="none"/>
        </w:rPr>
      </w:r>
      <w:r/>
    </w:p>
    <w:p>
      <w:pPr>
        <w:ind w:firstLine="1428"/>
        <w:spacing w:line="400" w:lineRule="exact"/>
        <w:rPr>
          <w:rFonts w:hint="eastAsia" w:ascii="黑体" w:hAnsi="黑体" w:eastAsia="黑体"/>
          <w:b/>
          <w:bCs/>
          <w:color w:val="000000" w:themeColor="text1"/>
          <w:sz w:val="32"/>
          <w:highlight w:val="none"/>
        </w:rPr>
      </w:pPr>
      <w:r>
        <w:rPr>
          <w:rFonts w:hint="eastAsia" w:ascii="黑体" w:hAnsi="黑体" w:eastAsia="黑体"/>
          <w:b/>
          <w:bCs/>
          <w:color w:val="000000" w:themeColor="text1"/>
          <w:sz w:val="36"/>
          <w:highlight w:val="none"/>
        </w:rPr>
        <w:t xml:space="preserve">供应商:</w:t>
      </w:r>
      <w:r/>
    </w:p>
    <w:p>
      <w:pPr>
        <w:pStyle w:val="844"/>
        <w:ind w:firstLine="1904"/>
        <w:rPr>
          <w:rFonts w:hint="eastAsia" w:ascii="黑体" w:hAnsi="黑体" w:eastAsia="黑体"/>
          <w:color w:val="000000" w:themeColor="text1"/>
          <w:sz w:val="32"/>
          <w:highlight w:val="none"/>
        </w:rPr>
      </w:pPr>
      <w:r>
        <w:rPr>
          <w:rFonts w:hint="eastAsia" w:ascii="黑体" w:hAnsi="黑体" w:eastAsia="黑体"/>
          <w:color w:val="000000" w:themeColor="text1"/>
          <w:sz w:val="32"/>
          <w:highlight w:val="none"/>
        </w:rPr>
      </w:r>
      <w:r/>
    </w:p>
    <w:p>
      <w:pPr>
        <w:pStyle w:val="844"/>
        <w:ind w:firstLine="1904"/>
        <w:rPr>
          <w:rFonts w:hint="eastAsia" w:ascii="黑体" w:hAnsi="黑体" w:eastAsia="黑体"/>
          <w:color w:val="000000" w:themeColor="text1"/>
          <w:sz w:val="32"/>
          <w:highlight w:val="none"/>
        </w:rPr>
      </w:pPr>
      <w:r>
        <w:rPr>
          <w:rFonts w:hint="eastAsia" w:ascii="黑体" w:hAnsi="黑体" w:eastAsia="黑体"/>
          <w:color w:val="000000" w:themeColor="text1"/>
          <w:sz w:val="32"/>
          <w:highlight w:val="none"/>
        </w:rPr>
      </w:r>
      <w:r/>
    </w:p>
    <w:p>
      <w:pPr>
        <w:pStyle w:val="844"/>
        <w:ind w:firstLine="1904"/>
        <w:rPr>
          <w:rFonts w:hint="eastAsia" w:ascii="黑体" w:hAnsi="黑体" w:eastAsia="黑体"/>
          <w:color w:val="000000" w:themeColor="text1"/>
          <w:sz w:val="32"/>
          <w:highlight w:val="none"/>
        </w:rPr>
      </w:pPr>
      <w:r>
        <w:rPr>
          <w:rFonts w:hint="eastAsia" w:ascii="黑体" w:hAnsi="黑体" w:eastAsia="黑体"/>
          <w:color w:val="000000" w:themeColor="text1"/>
          <w:sz w:val="32"/>
          <w:highlight w:val="none"/>
        </w:rPr>
      </w:r>
      <w:r/>
    </w:p>
    <w:p>
      <w:pPr>
        <w:pStyle w:val="844"/>
        <w:ind w:firstLine="1904"/>
        <w:rPr>
          <w:rFonts w:hint="eastAsia" w:ascii="黑体" w:hAnsi="黑体" w:eastAsia="黑体"/>
          <w:color w:val="000000" w:themeColor="text1"/>
          <w:sz w:val="32"/>
          <w:highlight w:val="none"/>
        </w:rPr>
      </w:pPr>
      <w:r>
        <w:rPr>
          <w:rFonts w:hint="eastAsia" w:ascii="黑体" w:hAnsi="黑体" w:eastAsia="黑体"/>
          <w:color w:val="000000" w:themeColor="text1"/>
          <w:sz w:val="32"/>
          <w:highlight w:val="none"/>
        </w:rPr>
      </w:r>
      <w:r/>
    </w:p>
    <w:p>
      <w:pPr>
        <w:pStyle w:val="844"/>
        <w:jc w:val="center"/>
        <w:rPr>
          <w:rFonts w:hint="eastAsia" w:ascii="宋体" w:hAnsi="宋体"/>
          <w:color w:val="000000" w:themeColor="text1"/>
          <w:sz w:val="28"/>
          <w:szCs w:val="28"/>
          <w:highlight w:val="none"/>
        </w:rPr>
      </w:pPr>
      <w:r>
        <w:rPr>
          <w:rFonts w:hint="eastAsia" w:ascii="黑体" w:hAnsi="黑体" w:eastAsia="黑体"/>
          <w:b/>
          <w:color w:val="000000" w:themeColor="text1"/>
          <w:sz w:val="36"/>
          <w:szCs w:val="24"/>
          <w:highlight w:val="none"/>
        </w:rPr>
        <w:t xml:space="preserve">年    月    日</w:t>
      </w:r>
      <w:r/>
    </w:p>
    <w:p>
      <w:pPr>
        <w:ind w:firstLine="3521"/>
        <w:spacing w:line="640" w:lineRule="exact"/>
        <w:rPr>
          <w:rFonts w:hint="eastAsia" w:ascii="仿宋" w:hAnsi="仿宋" w:eastAsia="仿宋"/>
          <w:b/>
          <w:bCs/>
          <w:color w:val="000000" w:themeColor="text1"/>
          <w:sz w:val="32"/>
          <w:szCs w:val="32"/>
          <w:highlight w:val="none"/>
        </w:rPr>
      </w:pPr>
      <w:r>
        <w:rPr>
          <w:rFonts w:hint="eastAsia" w:ascii="仿宋" w:hAnsi="仿宋" w:eastAsia="仿宋"/>
          <w:b/>
          <w:bCs/>
          <w:color w:val="000000" w:themeColor="text1"/>
          <w:sz w:val="32"/>
          <w:szCs w:val="32"/>
          <w:highlight w:val="none"/>
        </w:rPr>
        <w:br w:type="page" w:clear="all"/>
      </w:r>
      <w:r>
        <w:rPr>
          <w:rFonts w:hint="eastAsia" w:ascii="仿宋" w:hAnsi="仿宋" w:eastAsia="仿宋"/>
          <w:b/>
          <w:bCs/>
          <w:color w:val="000000" w:themeColor="text1"/>
          <w:sz w:val="32"/>
          <w:szCs w:val="32"/>
          <w:highlight w:val="none"/>
        </w:rPr>
        <w:t xml:space="preserve">一、磋商函</w:t>
      </w:r>
      <w:r/>
    </w:p>
    <w:p>
      <w:pPr>
        <w:spacing w:line="640" w:lineRule="exact"/>
        <w:rPr>
          <w:rFonts w:hint="eastAsia" w:ascii="仿宋" w:hAnsi="仿宋" w:eastAsia="仿宋"/>
          <w:sz w:val="28"/>
          <w:highlight w:val="none"/>
        </w:rPr>
      </w:pPr>
      <w:r>
        <w:rPr>
          <w:rFonts w:hint="eastAsia" w:ascii="仿宋" w:hAnsi="仿宋" w:eastAsia="仿宋"/>
          <w:sz w:val="28"/>
          <w:highlight w:val="none"/>
          <w:lang w:eastAsia="zh-CN"/>
        </w:rPr>
        <w:t xml:space="preserve">江苏冀驰工程管理有限公司</w:t>
      </w:r>
      <w:r>
        <w:rPr>
          <w:rFonts w:hint="eastAsia" w:ascii="仿宋" w:hAnsi="仿宋" w:eastAsia="仿宋"/>
          <w:sz w:val="28"/>
          <w:highlight w:val="none"/>
        </w:rPr>
        <w:t xml:space="preserve">:</w:t>
      </w:r>
      <w:r/>
    </w:p>
    <w:p>
      <w:pPr>
        <w:pStyle w:val="880"/>
        <w:ind w:firstLine="560"/>
        <w:spacing w:before="0" w:after="0" w:line="640" w:lineRule="exact"/>
        <w:rPr>
          <w:rFonts w:hint="eastAsia" w:ascii="仿宋" w:hAnsi="仿宋" w:eastAsia="仿宋"/>
          <w:sz w:val="28"/>
          <w:szCs w:val="28"/>
          <w:highlight w:val="none"/>
        </w:rPr>
      </w:pPr>
      <w:r>
        <w:rPr>
          <w:rFonts w:hint="eastAsia" w:ascii="仿宋" w:hAnsi="仿宋" w:eastAsia="仿宋"/>
          <w:sz w:val="28"/>
          <w:highlight w:val="none"/>
        </w:rPr>
        <w:t xml:space="preserve">关于</w:t>
      </w:r>
      <w:r>
        <w:rPr>
          <w:rFonts w:hint="eastAsia" w:ascii="仿宋" w:hAnsi="仿宋" w:eastAsia="仿宋"/>
          <w:sz w:val="28"/>
          <w:highlight w:val="none"/>
          <w:u w:val="single"/>
        </w:rPr>
        <w:t xml:space="preserve">          </w:t>
      </w:r>
      <w:r>
        <w:rPr>
          <w:rFonts w:hint="eastAsia" w:ascii="仿宋" w:hAnsi="仿宋" w:eastAsia="仿宋"/>
          <w:sz w:val="28"/>
          <w:highlight w:val="none"/>
        </w:rPr>
        <w:t xml:space="preserve">采购项目</w:t>
      </w:r>
      <w:r>
        <w:rPr>
          <w:rFonts w:hint="eastAsia" w:ascii="仿宋" w:hAnsi="仿宋" w:eastAsia="仿宋"/>
          <w:sz w:val="28"/>
          <w:szCs w:val="28"/>
          <w:highlight w:val="none"/>
        </w:rPr>
        <w:t xml:space="preserve">（项目编号:</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w:t>
      </w:r>
      <w:r>
        <w:rPr>
          <w:rFonts w:hint="eastAsia" w:ascii="仿宋" w:hAnsi="仿宋" w:eastAsia="仿宋"/>
          <w:sz w:val="28"/>
          <w:highlight w:val="none"/>
        </w:rPr>
        <w:t xml:space="preserve">磋商文件（包括更正公告，如果有的话）收悉，我们经详细审阅和研究，现决定参加本项目磋商。</w:t>
      </w:r>
      <w:r>
        <w:rPr>
          <w:rFonts w:hint="eastAsia" w:ascii="仿宋" w:hAnsi="仿宋" w:eastAsia="仿宋"/>
          <w:sz w:val="28"/>
          <w:szCs w:val="28"/>
          <w:highlight w:val="none"/>
        </w:rPr>
        <w:t xml:space="preserve">同时，正式授权下述签字人</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（姓名和职务）代表</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（供应商单位名称），全权处理本次项目磋商的有关事宜。</w:t>
      </w:r>
      <w:r/>
    </w:p>
    <w:p>
      <w:pPr>
        <w:ind w:firstLine="560"/>
        <w:spacing w:line="640" w:lineRule="exact"/>
        <w:rPr>
          <w:rFonts w:hint="eastAsia" w:ascii="仿宋" w:hAnsi="仿宋" w:eastAsia="仿宋"/>
          <w:color w:val="000000"/>
          <w:sz w:val="28"/>
          <w:szCs w:val="28"/>
          <w:highlight w:val="none"/>
        </w:rPr>
      </w:pPr>
      <w:r>
        <w:rPr>
          <w:rFonts w:hint="eastAsia" w:ascii="仿宋" w:hAnsi="仿宋" w:eastAsia="仿宋"/>
          <w:sz w:val="28"/>
          <w:highlight w:val="none"/>
        </w:rPr>
        <w:t xml:space="preserve">1、</w:t>
      </w:r>
      <w:r>
        <w:rPr>
          <w:rFonts w:hint="eastAsia" w:ascii="仿宋" w:hAnsi="仿宋" w:eastAsia="仿宋"/>
          <w:color w:val="000000"/>
          <w:sz w:val="28"/>
          <w:szCs w:val="28"/>
          <w:highlight w:val="none"/>
        </w:rPr>
        <w:t xml:space="preserve">我公司没有</w:t>
      </w:r>
      <w:r>
        <w:rPr>
          <w:rFonts w:ascii="仿宋" w:hAnsi="仿宋" w:eastAsia="仿宋"/>
          <w:color w:val="000000"/>
          <w:sz w:val="28"/>
          <w:szCs w:val="28"/>
          <w:highlight w:val="none"/>
        </w:rPr>
        <w:t xml:space="preserve">为</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项目提供整体设计、规范编制或者项目管理、监理、检测等服务。</w:t>
      </w:r>
      <w:r/>
    </w:p>
    <w:p>
      <w:pPr>
        <w:ind w:firstLine="560"/>
        <w:spacing w:line="640" w:lineRule="exact"/>
        <w:rPr>
          <w:rFonts w:hint="eastAsia" w:ascii="仿宋" w:hAnsi="仿宋" w:eastAsia="仿宋"/>
          <w:sz w:val="28"/>
          <w:highlight w:val="none"/>
        </w:rPr>
      </w:pPr>
      <w:r>
        <w:rPr>
          <w:rFonts w:hint="eastAsia" w:ascii="仿宋" w:hAnsi="仿宋" w:eastAsia="仿宋"/>
          <w:sz w:val="28"/>
          <w:highlight w:val="none"/>
        </w:rPr>
        <w:t xml:space="preserve">2、参加本次采购活动前，我方没有被“信用中国”网站、“中国政府采购网”列入失信被执行人名单、重大税收违法案件当事人名单、政府采购严重违法失信行为记录名单。</w:t>
      </w:r>
      <w:r/>
    </w:p>
    <w:p>
      <w:pPr>
        <w:pStyle w:val="880"/>
        <w:ind w:firstLine="560"/>
        <w:spacing w:before="0" w:after="0"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3、按照磋商文件中规定</w:t>
      </w:r>
      <w:r>
        <w:rPr>
          <w:rFonts w:hint="eastAsia" w:ascii="仿宋" w:hAnsi="仿宋" w:eastAsia="仿宋"/>
          <w:sz w:val="28"/>
          <w:szCs w:val="28"/>
          <w:highlight w:val="none"/>
          <w:lang w:val="en-US" w:eastAsia="zh-CN"/>
        </w:rPr>
        <w:t xml:space="preserve">的</w:t>
      </w:r>
      <w:r>
        <w:rPr>
          <w:rFonts w:hint="eastAsia" w:ascii="仿宋" w:hAnsi="仿宋" w:eastAsia="仿宋"/>
          <w:sz w:val="28"/>
          <w:szCs w:val="28"/>
          <w:highlight w:val="none"/>
        </w:rPr>
        <w:t xml:space="preserve">各项要求，我方愿以</w:t>
      </w:r>
      <w:r>
        <w:rPr>
          <w:rFonts w:hint="eastAsia" w:ascii="仿宋" w:hAnsi="仿宋" w:eastAsia="仿宋" w:cs="Arial"/>
          <w:sz w:val="28"/>
          <w:highlight w:val="none"/>
        </w:rPr>
        <w:t xml:space="preserve">（大写、人民币）</w:t>
      </w:r>
      <w:r>
        <w:rPr>
          <w:rFonts w:hint="eastAsia" w:ascii="仿宋" w:hAnsi="仿宋" w:eastAsia="仿宋" w:cs="Arial"/>
          <w:sz w:val="28"/>
          <w:highlight w:val="none"/>
          <w:u w:val="single"/>
        </w:rPr>
        <w:t xml:space="preserve">         </w:t>
      </w:r>
      <w:r>
        <w:rPr>
          <w:rFonts w:hint="eastAsia" w:ascii="仿宋" w:hAnsi="仿宋" w:eastAsia="仿宋" w:cs="Arial"/>
          <w:sz w:val="28"/>
          <w:highlight w:val="none"/>
        </w:rPr>
        <w:t xml:space="preserve">元（RMB</w:t>
      </w:r>
      <w:r>
        <w:rPr>
          <w:rFonts w:hint="eastAsia" w:ascii="仿宋" w:hAnsi="仿宋" w:eastAsia="仿宋" w:cs="Arial"/>
          <w:sz w:val="28"/>
          <w:highlight w:val="none"/>
          <w:u w:val="single"/>
        </w:rPr>
        <w:t xml:space="preserve">￥     </w:t>
      </w:r>
      <w:r>
        <w:rPr>
          <w:rFonts w:hint="eastAsia" w:ascii="仿宋" w:hAnsi="仿宋" w:eastAsia="仿宋" w:cs="Arial"/>
          <w:sz w:val="28"/>
          <w:highlight w:val="none"/>
        </w:rPr>
        <w:t xml:space="preserve">元）的磋商总报价并按磋商文件的规定要求提供</w:t>
      </w:r>
      <w:r>
        <w:rPr>
          <w:rFonts w:hint="eastAsia" w:ascii="仿宋" w:hAnsi="仿宋" w:eastAsia="仿宋"/>
          <w:sz w:val="28"/>
          <w:highlight w:val="none"/>
        </w:rPr>
        <w:t xml:space="preserve">货物和</w:t>
      </w:r>
      <w:r>
        <w:rPr>
          <w:rFonts w:hint="eastAsia" w:ascii="仿宋" w:hAnsi="仿宋" w:eastAsia="仿宋" w:cs="Arial"/>
          <w:sz w:val="28"/>
          <w:highlight w:val="none"/>
        </w:rPr>
        <w:t xml:space="preserve">服务。</w:t>
      </w:r>
      <w:r/>
    </w:p>
    <w:p>
      <w:pPr>
        <w:ind w:firstLine="560"/>
        <w:spacing w:line="640" w:lineRule="exact"/>
        <w:rPr>
          <w:rFonts w:hint="eastAsia" w:ascii="仿宋" w:hAnsi="仿宋" w:eastAsia="仿宋"/>
          <w:sz w:val="28"/>
          <w:szCs w:val="28"/>
          <w:highlight w:val="none"/>
        </w:rPr>
      </w:pPr>
      <w:r>
        <w:rPr>
          <w:rFonts w:hint="eastAsia" w:ascii="仿宋" w:hAnsi="仿宋" w:eastAsia="仿宋"/>
          <w:sz w:val="28"/>
          <w:highlight w:val="none"/>
        </w:rPr>
        <w:t xml:space="preserve">4、如果我们成交，我们将按磋商文件规定的时间提供货物和服务</w:t>
      </w:r>
      <w:r>
        <w:rPr>
          <w:rFonts w:hint="eastAsia" w:ascii="仿宋" w:hAnsi="仿宋" w:eastAsia="仿宋"/>
          <w:sz w:val="28"/>
          <w:szCs w:val="28"/>
          <w:highlight w:val="none"/>
        </w:rPr>
        <w:t xml:space="preserve">。</w:t>
      </w:r>
      <w:r/>
    </w:p>
    <w:p>
      <w:pPr>
        <w:ind w:firstLine="567"/>
        <w:spacing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我方同意按照磋商文件中规定，本响应文件的有效期为从磋商之日起计算90天，在此期间，本响应文件将始终对我们具有约束力，并可随时被接受。如果我们成交，本响应文件在此期间之后将继续保持有效，直到合同生效。</w:t>
      </w:r>
      <w:r/>
    </w:p>
    <w:p>
      <w:pPr>
        <w:ind w:firstLine="567"/>
        <w:spacing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6、我们同意向贵方提供贵方可能要求的与磋商有关的任何证据或资料</w:t>
      </w:r>
      <w:r>
        <w:rPr>
          <w:rFonts w:hint="eastAsia" w:ascii="仿宋" w:hAnsi="仿宋" w:eastAsia="仿宋"/>
          <w:sz w:val="28"/>
          <w:highlight w:val="none"/>
        </w:rPr>
        <w:t xml:space="preserve">，并保证所提供的都是真实的、准确的。</w:t>
      </w:r>
      <w:r/>
    </w:p>
    <w:p>
      <w:pPr>
        <w:ind w:firstLine="567"/>
        <w:spacing w:line="640" w:lineRule="exact"/>
        <w:rPr>
          <w:rFonts w:hint="eastAsia" w:ascii="仿宋" w:hAnsi="仿宋" w:eastAsia="仿宋"/>
          <w:sz w:val="28"/>
          <w:szCs w:val="28"/>
          <w:highlight w:val="none"/>
        </w:rPr>
      </w:pPr>
      <w:r>
        <w:rPr>
          <w:rFonts w:hint="eastAsia" w:ascii="仿宋" w:hAnsi="仿宋" w:eastAsia="仿宋"/>
          <w:sz w:val="28"/>
          <w:highlight w:val="none"/>
        </w:rPr>
        <w:t xml:space="preserve">7、</w:t>
      </w:r>
      <w:r>
        <w:rPr>
          <w:rFonts w:hint="eastAsia" w:ascii="仿宋" w:hAnsi="仿宋" w:eastAsia="仿宋"/>
          <w:sz w:val="28"/>
          <w:szCs w:val="28"/>
          <w:highlight w:val="none"/>
        </w:rPr>
        <w:t xml:space="preserve">一旦我方成交，我方将按照磋商文件的规定，严格履行合同的责任和义务，并保证按磋商文件中规定的时间内提供</w:t>
      </w:r>
      <w:r>
        <w:rPr>
          <w:rFonts w:hint="eastAsia" w:ascii="仿宋" w:hAnsi="仿宋" w:eastAsia="仿宋"/>
          <w:sz w:val="28"/>
          <w:highlight w:val="none"/>
        </w:rPr>
        <w:t xml:space="preserve">货物和</w:t>
      </w:r>
      <w:r>
        <w:rPr>
          <w:rFonts w:hint="eastAsia" w:ascii="仿宋" w:hAnsi="仿宋" w:eastAsia="仿宋"/>
          <w:sz w:val="28"/>
          <w:szCs w:val="28"/>
          <w:highlight w:val="none"/>
        </w:rPr>
        <w:t xml:space="preserve">服务。</w:t>
      </w:r>
      <w:r/>
    </w:p>
    <w:p>
      <w:pPr>
        <w:ind w:firstLine="567"/>
        <w:spacing w:line="640" w:lineRule="exact"/>
        <w:rPr>
          <w:rFonts w:hint="eastAsia" w:ascii="仿宋" w:hAnsi="仿宋" w:eastAsia="仿宋"/>
          <w:sz w:val="28"/>
          <w:highlight w:val="none"/>
        </w:rPr>
      </w:pPr>
      <w:r>
        <w:rPr>
          <w:rFonts w:hint="eastAsia" w:ascii="仿宋" w:hAnsi="仿宋" w:eastAsia="仿宋"/>
          <w:sz w:val="28"/>
          <w:highlight w:val="none"/>
        </w:rPr>
      </w:r>
      <w:r/>
    </w:p>
    <w:p>
      <w:pPr>
        <w:ind w:firstLine="567"/>
        <w:spacing w:line="6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880"/>
        <w:ind w:right="561" w:firstLine="3360"/>
        <w:spacing w:before="0" w:after="0" w:line="640" w:lineRule="exact"/>
        <w:rPr>
          <w:rFonts w:hint="eastAsia" w:ascii="仿宋" w:hAnsi="仿宋" w:eastAsia="仿宋"/>
          <w:sz w:val="28"/>
          <w:highlight w:val="none"/>
          <w:u w:val="single"/>
        </w:rPr>
      </w:pPr>
      <w:r>
        <w:rPr>
          <w:rFonts w:hint="eastAsia" w:ascii="仿宋" w:hAnsi="仿宋" w:eastAsia="仿宋"/>
          <w:sz w:val="28"/>
          <w:highlight w:val="none"/>
        </w:rPr>
        <w:t xml:space="preserve">供应商名称:</w:t>
      </w:r>
      <w:r>
        <w:rPr>
          <w:rFonts w:hint="eastAsia" w:ascii="仿宋" w:hAnsi="仿宋" w:eastAsia="仿宋"/>
          <w:sz w:val="28"/>
          <w:highlight w:val="none"/>
          <w:u w:val="single"/>
        </w:rPr>
        <w:t xml:space="preserve">  （电子签章）           </w:t>
      </w:r>
      <w:r/>
    </w:p>
    <w:p>
      <w:pPr>
        <w:pStyle w:val="880"/>
        <w:ind w:right="561" w:firstLine="3360"/>
        <w:spacing w:before="0" w:after="0" w:line="640" w:lineRule="exact"/>
        <w:rPr>
          <w:rFonts w:hint="eastAsia" w:ascii="仿宋" w:hAnsi="仿宋" w:eastAsia="仿宋"/>
          <w:sz w:val="28"/>
          <w:szCs w:val="28"/>
          <w:highlight w:val="none"/>
        </w:rPr>
      </w:pP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邮编:</w:t>
      </w:r>
      <w:r>
        <w:rPr>
          <w:rFonts w:hint="eastAsia" w:ascii="仿宋" w:hAnsi="仿宋" w:eastAsia="仿宋"/>
          <w:color w:val="000000"/>
          <w:sz w:val="28"/>
          <w:szCs w:val="28"/>
          <w:highlight w:val="none"/>
          <w:u w:val="single"/>
        </w:rPr>
        <w:t xml:space="preserve">             </w:t>
      </w:r>
      <w:r/>
    </w:p>
    <w:p>
      <w:pPr>
        <w:ind w:right="561" w:firstLine="3360"/>
        <w:spacing w:line="640" w:lineRule="exact"/>
        <w:rPr>
          <w:rFonts w:hint="eastAsia" w:ascii="仿宋" w:hAnsi="仿宋" w:eastAsia="仿宋"/>
          <w:color w:val="000000"/>
          <w:sz w:val="28"/>
          <w:szCs w:val="28"/>
          <w:highlight w:val="none"/>
          <w:u w:val="single"/>
        </w:rPr>
      </w:pPr>
      <w:r>
        <w:rPr>
          <w:rFonts w:hint="eastAsia" w:ascii="仿宋" w:hAnsi="仿宋" w:eastAsia="仿宋"/>
          <w:sz w:val="28"/>
          <w:szCs w:val="28"/>
          <w:highlight w:val="none"/>
        </w:rPr>
        <w:t xml:space="preserve">电话:</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传真:</w:t>
      </w:r>
      <w:r>
        <w:rPr>
          <w:rFonts w:hint="eastAsia" w:ascii="仿宋" w:hAnsi="仿宋" w:eastAsia="仿宋"/>
          <w:sz w:val="28"/>
          <w:szCs w:val="28"/>
          <w:highlight w:val="none"/>
          <w:u w:val="single"/>
        </w:rPr>
        <w:t xml:space="preserve">             </w:t>
      </w:r>
      <w:r/>
    </w:p>
    <w:p>
      <w:pPr>
        <w:pStyle w:val="844"/>
        <w:ind w:right="561" w:firstLine="420"/>
        <w:jc w:val="center"/>
        <w:spacing w:line="64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         日期: </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年</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月</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日</w:t>
      </w:r>
      <w:r/>
    </w:p>
    <w:p>
      <w:pPr>
        <w:ind w:firstLine="3408"/>
        <w:spacing w:line="440" w:lineRule="exact"/>
        <w:rPr>
          <w:rFonts w:hint="eastAsia" w:ascii="宋体" w:hAnsi="宋体"/>
          <w:b/>
          <w:bCs/>
          <w:spacing w:val="20"/>
          <w:sz w:val="32"/>
          <w:szCs w:val="32"/>
          <w:highlight w:val="none"/>
        </w:rPr>
      </w:pPr>
      <w:r>
        <w:rPr>
          <w:rFonts w:hint="eastAsia" w:ascii="宋体" w:hAnsi="宋体"/>
          <w:b/>
          <w:bCs/>
          <w:spacing w:val="20"/>
          <w:sz w:val="32"/>
          <w:szCs w:val="32"/>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firstLine="2926"/>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spacing w:before="19" w:line="440" w:lineRule="exact"/>
        <w:widowControl/>
        <w:rPr>
          <w:rFonts w:hint="eastAsia" w:ascii="仿宋" w:hAnsi="仿宋" w:eastAsia="仿宋"/>
          <w:b/>
          <w:sz w:val="32"/>
          <w:szCs w:val="32"/>
          <w:highlight w:val="none"/>
        </w:rPr>
      </w:pPr>
      <w:r>
        <w:rPr>
          <w:rFonts w:hint="eastAsia" w:ascii="仿宋" w:hAnsi="仿宋" w:eastAsia="仿宋"/>
          <w:b/>
          <w:sz w:val="32"/>
          <w:szCs w:val="32"/>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844"/>
        <w:jc w:val="center"/>
        <w:rPr>
          <w:rFonts w:hint="eastAsia" w:ascii="仿宋" w:hAnsi="仿宋" w:eastAsia="仿宋"/>
          <w:b/>
          <w:sz w:val="32"/>
          <w:szCs w:val="32"/>
          <w:highlight w:val="none"/>
        </w:rPr>
      </w:pPr>
      <w:r>
        <w:rPr>
          <w:rFonts w:hint="eastAsia" w:ascii="仿宋" w:hAnsi="仿宋" w:eastAsia="仿宋"/>
          <w:b/>
          <w:sz w:val="32"/>
          <w:szCs w:val="32"/>
          <w:highlight w:val="none"/>
        </w:rPr>
        <w:t xml:space="preserve">二、磋商报价明细表</w:t>
      </w:r>
      <w:r/>
    </w:p>
    <w:p>
      <w:pPr>
        <w:pStyle w:val="844"/>
        <w:jc w:val="center"/>
        <w:spacing w:line="340" w:lineRule="exact"/>
        <w:rPr>
          <w:rFonts w:hint="eastAsia" w:ascii="仿宋" w:hAnsi="仿宋" w:eastAsia="仿宋" w:cs="Calibri"/>
          <w:sz w:val="24"/>
          <w:szCs w:val="24"/>
          <w:highlight w:val="none"/>
        </w:rPr>
      </w:pPr>
      <w:r>
        <w:rPr>
          <w:rFonts w:hint="eastAsia" w:ascii="仿宋" w:hAnsi="仿宋" w:eastAsia="仿宋" w:cs="Calibri"/>
          <w:sz w:val="24"/>
          <w:szCs w:val="24"/>
          <w:highlight w:val="none"/>
        </w:rPr>
      </w:r>
      <w:r/>
    </w:p>
    <w:tbl>
      <w:tblPr>
        <w:tblStyle w:val="651"/>
        <w:tblW w:w="0" w:type="auto"/>
        <w:tblInd w:w="-3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37"/>
        <w:gridCol w:w="4001"/>
        <w:gridCol w:w="2460"/>
        <w:gridCol w:w="1677"/>
      </w:tblGrid>
      <w:tr>
        <w:trPr>
          <w:trHeight w:val="641"/>
        </w:trPr>
        <w:tc>
          <w:tcPr>
            <w:tcW w:w="1437" w:type="dxa"/>
            <w:vAlign w:val="center"/>
            <w:textDirection w:val="lrTb"/>
            <w:noWrap/>
          </w:tcPr>
          <w:p>
            <w:pPr>
              <w:pStyle w:val="844"/>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序号</w:t>
            </w:r>
            <w:r/>
          </w:p>
        </w:tc>
        <w:tc>
          <w:tcPr>
            <w:tcW w:w="4001" w:type="dxa"/>
            <w:vAlign w:val="center"/>
            <w:textDirection w:val="lrTb"/>
            <w:noWrap/>
          </w:tcPr>
          <w:p>
            <w:pPr>
              <w:pStyle w:val="844"/>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服务（项目）名称</w:t>
            </w:r>
            <w:r/>
          </w:p>
        </w:tc>
        <w:tc>
          <w:tcPr>
            <w:tcW w:w="2460" w:type="dxa"/>
            <w:vAlign w:val="center"/>
            <w:textDirection w:val="lrTb"/>
            <w:noWrap/>
          </w:tcPr>
          <w:p>
            <w:pPr>
              <w:pStyle w:val="844"/>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费   用</w:t>
            </w:r>
            <w:r/>
          </w:p>
        </w:tc>
        <w:tc>
          <w:tcPr>
            <w:tcW w:w="1677" w:type="dxa"/>
            <w:vAlign w:val="center"/>
            <w:textDirection w:val="lrTb"/>
            <w:noWrap/>
          </w:tcPr>
          <w:p>
            <w:pPr>
              <w:pStyle w:val="844"/>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备注</w:t>
            </w:r>
            <w:r/>
          </w:p>
        </w:tc>
      </w:tr>
      <w:tr>
        <w:trPr>
          <w:trHeight w:val="641"/>
        </w:trPr>
        <w:tc>
          <w:tcPr>
            <w:tcW w:w="1437" w:type="dxa"/>
            <w:vAlign w:val="center"/>
            <w:textDirection w:val="lrTb"/>
            <w:noWrap/>
          </w:tcPr>
          <w:p>
            <w:pPr>
              <w:pStyle w:val="844"/>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1</w:t>
            </w:r>
            <w:r/>
          </w:p>
        </w:tc>
        <w:tc>
          <w:tcPr>
            <w:tcW w:w="4001" w:type="dxa"/>
            <w:vAlign w:val="center"/>
            <w:textDirection w:val="lrTb"/>
            <w:noWrap/>
          </w:tcPr>
          <w:p>
            <w:pPr>
              <w:pStyle w:val="844"/>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2460" w:type="dxa"/>
            <w:vAlign w:val="center"/>
            <w:textDirection w:val="lrTb"/>
            <w:noWrap/>
          </w:tcPr>
          <w:p>
            <w:pPr>
              <w:pStyle w:val="844"/>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1677" w:type="dxa"/>
            <w:vAlign w:val="center"/>
            <w:textDirection w:val="lrTb"/>
            <w:noWrap/>
          </w:tcPr>
          <w:p>
            <w:pPr>
              <w:pStyle w:val="844"/>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r>
            <w:r/>
          </w:p>
        </w:tc>
      </w:tr>
      <w:tr>
        <w:trPr>
          <w:trHeight w:val="641"/>
        </w:trPr>
        <w:tc>
          <w:tcPr>
            <w:tcW w:w="1437" w:type="dxa"/>
            <w:vAlign w:val="center"/>
            <w:textDirection w:val="lrTb"/>
            <w:noWrap/>
          </w:tcPr>
          <w:p>
            <w:pPr>
              <w:pStyle w:val="844"/>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2</w:t>
            </w:r>
            <w:r/>
          </w:p>
        </w:tc>
        <w:tc>
          <w:tcPr>
            <w:tcW w:w="4001" w:type="dxa"/>
            <w:vAlign w:val="center"/>
            <w:textDirection w:val="lrTb"/>
            <w:noWrap/>
          </w:tcPr>
          <w:p>
            <w:pPr>
              <w:pStyle w:val="844"/>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2460" w:type="dxa"/>
            <w:vAlign w:val="center"/>
            <w:textDirection w:val="lrTb"/>
            <w:noWrap/>
          </w:tcPr>
          <w:p>
            <w:pPr>
              <w:pStyle w:val="844"/>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1677" w:type="dxa"/>
            <w:vAlign w:val="center"/>
            <w:textDirection w:val="lrTb"/>
            <w:noWrap/>
          </w:tcPr>
          <w:p>
            <w:pPr>
              <w:pStyle w:val="844"/>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r>
            <w:r/>
          </w:p>
        </w:tc>
      </w:tr>
      <w:tr>
        <w:trPr>
          <w:trHeight w:val="641"/>
        </w:trPr>
        <w:tc>
          <w:tcPr>
            <w:tcW w:w="1437" w:type="dxa"/>
            <w:vAlign w:val="center"/>
            <w:textDirection w:val="lrTb"/>
            <w:noWrap/>
          </w:tcPr>
          <w:p>
            <w:pPr>
              <w:pStyle w:val="844"/>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w:t>
            </w:r>
            <w:r/>
          </w:p>
        </w:tc>
        <w:tc>
          <w:tcPr>
            <w:tcW w:w="4001" w:type="dxa"/>
            <w:vAlign w:val="center"/>
            <w:textDirection w:val="lrTb"/>
            <w:noWrap/>
          </w:tcPr>
          <w:p>
            <w:pPr>
              <w:pStyle w:val="844"/>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w:t>
            </w:r>
            <w:r/>
          </w:p>
        </w:tc>
        <w:tc>
          <w:tcPr>
            <w:tcW w:w="2460" w:type="dxa"/>
            <w:vAlign w:val="center"/>
            <w:textDirection w:val="lrTb"/>
            <w:noWrap/>
          </w:tcPr>
          <w:p>
            <w:pPr>
              <w:pStyle w:val="844"/>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1677" w:type="dxa"/>
            <w:vAlign w:val="center"/>
            <w:textDirection w:val="lrTb"/>
            <w:noWrap/>
          </w:tcPr>
          <w:p>
            <w:pPr>
              <w:pStyle w:val="844"/>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r>
            <w:r/>
          </w:p>
        </w:tc>
      </w:tr>
      <w:tr>
        <w:trPr>
          <w:trHeight w:val="641"/>
        </w:trPr>
        <w:tc>
          <w:tcPr>
            <w:tcW w:w="1437" w:type="dxa"/>
            <w:vAlign w:val="center"/>
            <w:textDirection w:val="lrTb"/>
            <w:noWrap/>
          </w:tcPr>
          <w:p>
            <w:pPr>
              <w:pStyle w:val="844"/>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4001" w:type="dxa"/>
            <w:vAlign w:val="center"/>
            <w:textDirection w:val="lrTb"/>
            <w:noWrap/>
          </w:tcPr>
          <w:p>
            <w:pPr>
              <w:pStyle w:val="844"/>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2460" w:type="dxa"/>
            <w:vAlign w:val="center"/>
            <w:textDirection w:val="lrTb"/>
            <w:noWrap/>
          </w:tcPr>
          <w:p>
            <w:pPr>
              <w:pStyle w:val="844"/>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1677" w:type="dxa"/>
            <w:vAlign w:val="center"/>
            <w:textDirection w:val="lrTb"/>
            <w:noWrap/>
          </w:tcPr>
          <w:p>
            <w:pPr>
              <w:pStyle w:val="844"/>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r>
            <w:r/>
          </w:p>
        </w:tc>
      </w:tr>
      <w:tr>
        <w:trPr>
          <w:trHeight w:val="641"/>
        </w:trPr>
        <w:tc>
          <w:tcPr>
            <w:tcW w:w="1437" w:type="dxa"/>
            <w:vAlign w:val="center"/>
            <w:textDirection w:val="lrTb"/>
            <w:noWrap/>
          </w:tcPr>
          <w:p>
            <w:pPr>
              <w:pStyle w:val="844"/>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4001" w:type="dxa"/>
            <w:vAlign w:val="center"/>
            <w:textDirection w:val="lrTb"/>
            <w:noWrap/>
          </w:tcPr>
          <w:p>
            <w:pPr>
              <w:pStyle w:val="844"/>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2460" w:type="dxa"/>
            <w:vAlign w:val="center"/>
            <w:textDirection w:val="lrTb"/>
            <w:noWrap/>
          </w:tcPr>
          <w:p>
            <w:pPr>
              <w:pStyle w:val="844"/>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1677" w:type="dxa"/>
            <w:vAlign w:val="center"/>
            <w:textDirection w:val="lrTb"/>
            <w:noWrap/>
          </w:tcPr>
          <w:p>
            <w:pPr>
              <w:pStyle w:val="844"/>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r>
            <w:r/>
          </w:p>
        </w:tc>
      </w:tr>
      <w:tr>
        <w:trPr>
          <w:trHeight w:val="641"/>
        </w:trPr>
        <w:tc>
          <w:tcPr>
            <w:tcW w:w="1437" w:type="dxa"/>
            <w:vAlign w:val="center"/>
            <w:textDirection w:val="lrTb"/>
            <w:noWrap/>
          </w:tcPr>
          <w:p>
            <w:pPr>
              <w:pStyle w:val="844"/>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4001" w:type="dxa"/>
            <w:vAlign w:val="center"/>
            <w:textDirection w:val="lrTb"/>
            <w:noWrap/>
          </w:tcPr>
          <w:p>
            <w:pPr>
              <w:pStyle w:val="844"/>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2460" w:type="dxa"/>
            <w:vAlign w:val="center"/>
            <w:textDirection w:val="lrTb"/>
            <w:noWrap/>
          </w:tcPr>
          <w:p>
            <w:pPr>
              <w:pStyle w:val="844"/>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1677" w:type="dxa"/>
            <w:vAlign w:val="center"/>
            <w:textDirection w:val="lrTb"/>
            <w:noWrap/>
          </w:tcPr>
          <w:p>
            <w:pPr>
              <w:pStyle w:val="844"/>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r>
            <w:r/>
          </w:p>
        </w:tc>
      </w:tr>
      <w:tr>
        <w:trPr>
          <w:trHeight w:val="641"/>
        </w:trPr>
        <w:tc>
          <w:tcPr>
            <w:tcW w:w="1437" w:type="dxa"/>
            <w:vAlign w:val="center"/>
            <w:textDirection w:val="lrTb"/>
            <w:noWrap/>
          </w:tcPr>
          <w:p>
            <w:pPr>
              <w:pStyle w:val="844"/>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4001" w:type="dxa"/>
            <w:vAlign w:val="center"/>
            <w:textDirection w:val="lrTb"/>
            <w:noWrap/>
          </w:tcPr>
          <w:p>
            <w:pPr>
              <w:pStyle w:val="844"/>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2460" w:type="dxa"/>
            <w:vAlign w:val="center"/>
            <w:textDirection w:val="lrTb"/>
            <w:noWrap/>
          </w:tcPr>
          <w:p>
            <w:pPr>
              <w:pStyle w:val="844"/>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1677" w:type="dxa"/>
            <w:vAlign w:val="center"/>
            <w:textDirection w:val="lrTb"/>
            <w:noWrap/>
          </w:tcPr>
          <w:p>
            <w:pPr>
              <w:pStyle w:val="844"/>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r>
            <w:r/>
          </w:p>
        </w:tc>
      </w:tr>
      <w:tr>
        <w:trPr>
          <w:trHeight w:val="641"/>
        </w:trPr>
        <w:tc>
          <w:tcPr>
            <w:tcW w:w="1437" w:type="dxa"/>
            <w:vAlign w:val="center"/>
            <w:textDirection w:val="lrTb"/>
            <w:noWrap/>
          </w:tcPr>
          <w:p>
            <w:pPr>
              <w:pStyle w:val="844"/>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4001" w:type="dxa"/>
            <w:vAlign w:val="center"/>
            <w:textDirection w:val="lrTb"/>
            <w:noWrap/>
          </w:tcPr>
          <w:p>
            <w:pPr>
              <w:pStyle w:val="844"/>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2460" w:type="dxa"/>
            <w:vAlign w:val="center"/>
            <w:textDirection w:val="lrTb"/>
            <w:noWrap/>
          </w:tcPr>
          <w:p>
            <w:pPr>
              <w:pStyle w:val="844"/>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1677" w:type="dxa"/>
            <w:vAlign w:val="center"/>
            <w:textDirection w:val="lrTb"/>
            <w:noWrap/>
          </w:tcPr>
          <w:p>
            <w:pPr>
              <w:pStyle w:val="844"/>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r>
            <w:r/>
          </w:p>
        </w:tc>
      </w:tr>
      <w:tr>
        <w:trPr>
          <w:trHeight w:val="641"/>
        </w:trPr>
        <w:tc>
          <w:tcPr>
            <w:tcW w:w="1437" w:type="dxa"/>
            <w:vAlign w:val="center"/>
            <w:textDirection w:val="lrTb"/>
            <w:noWrap/>
          </w:tcPr>
          <w:p>
            <w:pPr>
              <w:pStyle w:val="844"/>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4001" w:type="dxa"/>
            <w:vAlign w:val="center"/>
            <w:textDirection w:val="lrTb"/>
            <w:noWrap/>
          </w:tcPr>
          <w:p>
            <w:pPr>
              <w:pStyle w:val="844"/>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2460" w:type="dxa"/>
            <w:vAlign w:val="center"/>
            <w:textDirection w:val="lrTb"/>
            <w:noWrap/>
          </w:tcPr>
          <w:p>
            <w:pPr>
              <w:pStyle w:val="844"/>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1677" w:type="dxa"/>
            <w:vAlign w:val="center"/>
            <w:textDirection w:val="lrTb"/>
            <w:noWrap/>
          </w:tcPr>
          <w:p>
            <w:pPr>
              <w:pStyle w:val="844"/>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r>
            <w:r/>
          </w:p>
        </w:tc>
      </w:tr>
      <w:tr>
        <w:trPr>
          <w:trHeight w:val="641"/>
        </w:trPr>
        <w:tc>
          <w:tcPr>
            <w:gridSpan w:val="3"/>
            <w:tcW w:w="7898" w:type="dxa"/>
            <w:vAlign w:val="center"/>
            <w:textDirection w:val="lrTb"/>
            <w:noWrap/>
          </w:tcPr>
          <w:p>
            <w:pPr>
              <w:pStyle w:val="844"/>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磋商总报价（人民币：元）</w:t>
            </w:r>
            <w:r/>
          </w:p>
        </w:tc>
        <w:tc>
          <w:tcPr>
            <w:tcW w:w="1677" w:type="dxa"/>
            <w:textDirection w:val="lrTb"/>
            <w:noWrap/>
          </w:tcPr>
          <w:p>
            <w:pPr>
              <w:pStyle w:val="844"/>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r>
            <w:r/>
          </w:p>
        </w:tc>
      </w:tr>
      <w:tr>
        <w:trPr>
          <w:trHeight w:val="641"/>
        </w:trPr>
        <w:tc>
          <w:tcPr>
            <w:gridSpan w:val="4"/>
            <w:tcW w:w="9575" w:type="dxa"/>
            <w:vAlign w:val="center"/>
            <w:textDirection w:val="lrTb"/>
            <w:noWrap/>
          </w:tcPr>
          <w:p>
            <w:pPr>
              <w:pStyle w:val="844"/>
              <w:spacing w:line="44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本采购包中提供的符合本国产品标准的产品成本之和占该采购包提供的全部产品成本之和的比例为</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w:t>
            </w:r>
            <w:r/>
          </w:p>
        </w:tc>
      </w:tr>
    </w:tbl>
    <w:p>
      <w:pPr>
        <w:pStyle w:val="844"/>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r>
      <w:r/>
    </w:p>
    <w:p>
      <w:pPr>
        <w:spacing w:line="440" w:lineRule="exact"/>
        <w:rPr>
          <w:rFonts w:ascii="仿宋" w:hAnsi="仿宋" w:eastAsia="仿宋"/>
          <w:sz w:val="28"/>
          <w:szCs w:val="24"/>
          <w:highlight w:val="none"/>
        </w:rPr>
      </w:pPr>
      <w:r>
        <w:rPr>
          <w:rFonts w:hint="eastAsia" w:ascii="仿宋" w:hAnsi="仿宋" w:eastAsia="仿宋"/>
          <w:sz w:val="28"/>
          <w:szCs w:val="24"/>
          <w:highlight w:val="none"/>
        </w:rPr>
        <w:t xml:space="preserve">供应商:         （电子签章）           </w:t>
      </w:r>
      <w:r/>
    </w:p>
    <w:p>
      <w:pPr>
        <w:spacing w:line="440" w:lineRule="exact"/>
        <w:rPr>
          <w:rFonts w:ascii="仿宋" w:hAnsi="仿宋" w:eastAsia="仿宋"/>
          <w:sz w:val="28"/>
          <w:szCs w:val="24"/>
          <w:highlight w:val="none"/>
        </w:rPr>
      </w:pPr>
      <w:r>
        <w:rPr>
          <w:rFonts w:hint="eastAsia" w:ascii="仿宋" w:hAnsi="仿宋" w:eastAsia="仿宋"/>
          <w:sz w:val="28"/>
          <w:szCs w:val="24"/>
          <w:highlight w:val="none"/>
        </w:rPr>
        <w:t xml:space="preserve">法定代表人:（电子签章或电子签字）</w:t>
      </w:r>
      <w:r/>
    </w:p>
    <w:p>
      <w:pPr>
        <w:spacing w:line="440" w:lineRule="exact"/>
        <w:rPr>
          <w:rFonts w:ascii="仿宋" w:hAnsi="仿宋" w:eastAsia="仿宋"/>
          <w:sz w:val="28"/>
          <w:szCs w:val="24"/>
          <w:highlight w:val="none"/>
        </w:rPr>
      </w:pPr>
      <w:r>
        <w:rPr>
          <w:rFonts w:hint="eastAsia" w:ascii="仿宋" w:hAnsi="仿宋" w:eastAsia="仿宋"/>
          <w:sz w:val="28"/>
          <w:szCs w:val="24"/>
          <w:highlight w:val="none"/>
        </w:rPr>
        <w:t xml:space="preserve">注:</w:t>
      </w:r>
      <w:r/>
    </w:p>
    <w:p>
      <w:pPr>
        <w:spacing w:line="440" w:lineRule="exact"/>
        <w:rPr>
          <w:rFonts w:ascii="仿宋" w:hAnsi="仿宋" w:eastAsia="仿宋"/>
          <w:sz w:val="28"/>
          <w:szCs w:val="24"/>
          <w:highlight w:val="none"/>
        </w:rPr>
      </w:pPr>
      <w:r>
        <w:rPr>
          <w:rFonts w:hint="eastAsia" w:ascii="仿宋" w:hAnsi="仿宋" w:eastAsia="仿宋"/>
          <w:sz w:val="28"/>
          <w:szCs w:val="24"/>
          <w:highlight w:val="none"/>
        </w:rPr>
        <w:t xml:space="preserve">（1）此表为表样，行数可自行添加，但表式不变。</w:t>
      </w:r>
      <w:r/>
    </w:p>
    <w:p>
      <w:pPr>
        <w:spacing w:line="440" w:lineRule="exact"/>
        <w:rPr>
          <w:rFonts w:hint="eastAsia" w:ascii="仿宋" w:hAnsi="仿宋" w:eastAsia="仿宋" w:cs="Times New Roman"/>
          <w:sz w:val="28"/>
          <w:szCs w:val="24"/>
          <w:highlight w:val="none"/>
        </w:rPr>
      </w:pPr>
      <w:r>
        <w:rPr>
          <w:rFonts w:hint="eastAsia" w:ascii="仿宋" w:hAnsi="仿宋" w:eastAsia="仿宋"/>
          <w:sz w:val="28"/>
          <w:szCs w:val="24"/>
          <w:highlight w:val="none"/>
        </w:rPr>
        <w:t xml:space="preserve">（2）如</w:t>
      </w:r>
      <w:r>
        <w:rPr>
          <w:rFonts w:hint="eastAsia" w:ascii="仿宋" w:hAnsi="仿宋" w:eastAsia="仿宋" w:cs="Times New Roman"/>
          <w:sz w:val="28"/>
          <w:szCs w:val="24"/>
          <w:highlight w:val="none"/>
        </w:rPr>
        <w:t xml:space="preserve">果单价和总价不符时，以单价为准。</w:t>
      </w:r>
      <w:r/>
    </w:p>
    <w:p>
      <w:pPr>
        <w:spacing w:line="440" w:lineRule="exact"/>
        <w:rPr>
          <w:rFonts w:hint="eastAsia" w:ascii="仿宋" w:hAnsi="仿宋" w:eastAsia="仿宋" w:cs="Times New Roman"/>
          <w:sz w:val="28"/>
          <w:szCs w:val="24"/>
          <w:highlight w:val="none"/>
          <w:lang w:eastAsia="zh-CN"/>
        </w:rPr>
      </w:pPr>
      <w:r>
        <w:rPr>
          <w:rFonts w:hint="eastAsia" w:ascii="仿宋" w:hAnsi="仿宋" w:eastAsia="仿宋" w:cs="Times New Roman"/>
          <w:sz w:val="28"/>
          <w:szCs w:val="24"/>
          <w:highlight w:val="none"/>
          <w:lang w:eastAsia="zh-CN"/>
        </w:rPr>
        <w:t xml:space="preserve">（</w:t>
      </w:r>
      <w:r>
        <w:rPr>
          <w:rFonts w:hint="eastAsia" w:ascii="仿宋" w:hAnsi="仿宋" w:eastAsia="仿宋" w:cs="Times New Roman"/>
          <w:sz w:val="28"/>
          <w:szCs w:val="24"/>
          <w:highlight w:val="none"/>
          <w:lang w:val="en-US" w:eastAsia="zh-CN"/>
        </w:rPr>
        <w:t xml:space="preserve">3</w:t>
      </w:r>
      <w:r>
        <w:rPr>
          <w:rFonts w:hint="eastAsia" w:ascii="仿宋" w:hAnsi="仿宋" w:eastAsia="仿宋" w:cs="Times New Roman"/>
          <w:sz w:val="28"/>
          <w:szCs w:val="24"/>
          <w:highlight w:val="none"/>
          <w:lang w:eastAsia="zh-CN"/>
        </w:rPr>
        <w:t xml:space="preserve">）本采购包中含有多种产品时，投标人未填写本采购包中提供的符合本国产品标准的产品成本之和占该采购包提供的全部产品成本之和的比例数值的，或比例数值未达到80%的，将不享受本国产品价格评审优惠。</w:t>
      </w:r>
      <w:r/>
    </w:p>
    <w:p>
      <w:pPr>
        <w:spacing w:line="440" w:lineRule="exact"/>
        <w:rPr>
          <w:rFonts w:hint="eastAsia" w:ascii="仿宋" w:hAnsi="仿宋" w:eastAsia="仿宋" w:cs="Times New Roman"/>
          <w:sz w:val="28"/>
          <w:szCs w:val="24"/>
          <w:highlight w:val="none"/>
          <w:lang w:eastAsia="zh-CN"/>
        </w:rPr>
      </w:pPr>
      <w:r>
        <w:rPr>
          <w:rFonts w:hint="eastAsia" w:ascii="仿宋" w:hAnsi="仿宋" w:eastAsia="仿宋" w:cs="Times New Roman"/>
          <w:sz w:val="28"/>
          <w:szCs w:val="24"/>
          <w:highlight w:val="none"/>
          <w:lang w:eastAsia="zh-CN"/>
        </w:rPr>
      </w:r>
      <w:r/>
    </w:p>
    <w:p>
      <w:pPr>
        <w:ind w:firstLine="280"/>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2875"/>
        <w:spacing w:line="440" w:lineRule="exact"/>
        <w:rPr>
          <w:rFonts w:hint="eastAsia" w:ascii="仿宋" w:hAnsi="仿宋" w:eastAsia="仿宋"/>
          <w:b/>
          <w:sz w:val="32"/>
          <w:szCs w:val="32"/>
        </w:rPr>
      </w:pPr>
      <w:r>
        <w:rPr>
          <w:rFonts w:hint="eastAsia" w:ascii="仿宋" w:hAnsi="仿宋" w:eastAsia="仿宋"/>
          <w:b/>
          <w:sz w:val="32"/>
          <w:szCs w:val="32"/>
        </w:rPr>
        <w:t xml:space="preserve">三、</w:t>
      </w:r>
      <w:r>
        <w:rPr>
          <w:rFonts w:hint="eastAsia" w:ascii="仿宋" w:hAnsi="仿宋" w:eastAsia="仿宋"/>
          <w:b/>
          <w:sz w:val="32"/>
          <w:szCs w:val="32"/>
          <w:lang w:eastAsia="zh-CN"/>
        </w:rPr>
        <w:t xml:space="preserve">服务</w:t>
      </w:r>
      <w:r>
        <w:rPr>
          <w:rFonts w:hint="eastAsia" w:ascii="仿宋" w:hAnsi="仿宋" w:eastAsia="仿宋"/>
          <w:b/>
          <w:sz w:val="32"/>
          <w:szCs w:val="32"/>
        </w:rPr>
        <w:t xml:space="preserve">要求响应偏离表</w:t>
      </w:r>
      <w:r/>
    </w:p>
    <w:tbl>
      <w:tblPr>
        <w:tblStyle w:val="651"/>
        <w:tblW w:w="0" w:type="auto"/>
        <w:tblInd w:w="18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900"/>
        <w:gridCol w:w="3420"/>
        <w:gridCol w:w="2880"/>
        <w:gridCol w:w="1080"/>
        <w:gridCol w:w="1080"/>
      </w:tblGrid>
      <w:tr>
        <w:trPr>
          <w:trHeight w:val="704"/>
        </w:trPr>
        <w:tc>
          <w:tcPr>
            <w:tcW w:w="90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t xml:space="preserve">序号</w:t>
            </w:r>
            <w:r/>
          </w:p>
        </w:tc>
        <w:tc>
          <w:tcPr>
            <w:tcW w:w="342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t xml:space="preserve">项目采购需求中主要</w:t>
            </w:r>
            <w:r>
              <w:rPr>
                <w:rFonts w:hint="eastAsia" w:ascii="仿宋" w:hAnsi="仿宋" w:eastAsia="仿宋" w:cs="Arial"/>
                <w:sz w:val="24"/>
                <w:lang w:eastAsia="zh-CN"/>
              </w:rPr>
              <w:t xml:space="preserve">服务</w:t>
            </w:r>
            <w:r>
              <w:rPr>
                <w:rFonts w:hint="eastAsia" w:ascii="仿宋" w:hAnsi="仿宋" w:eastAsia="仿宋" w:cs="Arial"/>
                <w:sz w:val="24"/>
              </w:rPr>
              <w:t xml:space="preserve">描述</w:t>
            </w:r>
            <w:r/>
          </w:p>
        </w:tc>
        <w:tc>
          <w:tcPr>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t xml:space="preserve">所报</w:t>
            </w:r>
            <w:r>
              <w:rPr>
                <w:rFonts w:hint="eastAsia" w:ascii="仿宋" w:hAnsi="仿宋" w:eastAsia="仿宋" w:cs="Arial"/>
                <w:sz w:val="24"/>
                <w:lang w:val="en-US" w:eastAsia="zh-CN"/>
              </w:rPr>
              <w:t xml:space="preserve">服务及相关</w:t>
            </w:r>
            <w:r>
              <w:rPr>
                <w:rFonts w:hint="eastAsia" w:ascii="仿宋" w:hAnsi="仿宋" w:eastAsia="仿宋" w:cs="Arial"/>
                <w:sz w:val="24"/>
              </w:rPr>
              <w:t xml:space="preserve">描述</w:t>
            </w:r>
            <w:r/>
          </w:p>
        </w:tc>
        <w:tc>
          <w:tcPr>
            <w:tcW w:w="1080" w:type="dxa"/>
            <w:vAlign w:val="center"/>
            <w:textDirection w:val="lrTb"/>
            <w:noWrap w:val="false"/>
          </w:tcPr>
          <w:p>
            <w:pPr>
              <w:ind w:firstLine="240"/>
              <w:rPr>
                <w:rFonts w:hint="eastAsia" w:ascii="仿宋" w:hAnsi="仿宋" w:eastAsia="仿宋" w:cs="Arial"/>
                <w:sz w:val="24"/>
              </w:rPr>
            </w:pPr>
            <w:r>
              <w:rPr>
                <w:rFonts w:hint="eastAsia" w:ascii="仿宋" w:hAnsi="仿宋" w:eastAsia="仿宋" w:cs="Arial"/>
                <w:sz w:val="24"/>
              </w:rPr>
              <w:t xml:space="preserve">偏离</w:t>
            </w:r>
            <w:r/>
          </w:p>
          <w:p>
            <w:pPr>
              <w:ind w:firstLine="240"/>
              <w:rPr>
                <w:rFonts w:hint="eastAsia" w:ascii="仿宋" w:hAnsi="仿宋" w:eastAsia="仿宋" w:cs="Arial"/>
                <w:sz w:val="24"/>
              </w:rPr>
            </w:pPr>
            <w:r>
              <w:rPr>
                <w:rFonts w:hint="eastAsia" w:ascii="仿宋" w:hAnsi="仿宋" w:eastAsia="仿宋" w:cs="Arial"/>
                <w:sz w:val="24"/>
              </w:rPr>
              <w:t xml:space="preserve">情况</w:t>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t xml:space="preserve">备注</w:t>
            </w:r>
            <w:r/>
          </w:p>
        </w:tc>
      </w:tr>
      <w:tr>
        <w:trPr>
          <w:cantSplit/>
          <w:trHeight w:val="704"/>
        </w:trPr>
        <w:tc>
          <w:tcPr>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04"/>
        </w:trPr>
        <w:tc>
          <w:tcPr>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jc w:val="center"/>
              <w:rPr>
                <w:rFonts w:hint="eastAsia" w:ascii="仿宋" w:hAnsi="仿宋" w:eastAsia="仿宋" w:cs="Arial"/>
                <w:spacing w:val="-6"/>
                <w:sz w:val="24"/>
              </w:rPr>
            </w:pPr>
            <w:r>
              <w:rPr>
                <w:rFonts w:hint="eastAsia" w:ascii="仿宋" w:hAnsi="仿宋" w:eastAsia="仿宋" w:cs="Arial"/>
                <w:spacing w:val="-6"/>
                <w:sz w:val="24"/>
              </w:rPr>
            </w:r>
            <w:r/>
          </w:p>
        </w:tc>
        <w:tc>
          <w:tcPr>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04"/>
        </w:trPr>
        <w:tc>
          <w:tcPr>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rPr>
                <w:rFonts w:hint="eastAsia" w:ascii="仿宋" w:hAnsi="仿宋" w:eastAsia="仿宋" w:cs="Arial"/>
                <w:spacing w:val="-6"/>
                <w:sz w:val="24"/>
              </w:rPr>
            </w:pPr>
            <w:r>
              <w:rPr>
                <w:rFonts w:hint="eastAsia" w:ascii="仿宋" w:hAnsi="仿宋" w:eastAsia="仿宋" w:cs="Arial"/>
                <w:spacing w:val="-6"/>
                <w:sz w:val="24"/>
              </w:rPr>
            </w:r>
            <w:r/>
          </w:p>
        </w:tc>
        <w:tc>
          <w:tcPr>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rPr>
                <w:rFonts w:hint="eastAsia" w:ascii="仿宋" w:hAnsi="仿宋" w:eastAsia="仿宋"/>
                <w:spacing w:val="-10"/>
                <w:sz w:val="24"/>
              </w:rPr>
            </w:pPr>
            <w:r>
              <w:rPr>
                <w:rFonts w:hint="eastAsia" w:ascii="仿宋" w:hAnsi="仿宋" w:eastAsia="仿宋"/>
                <w:spacing w:val="-10"/>
                <w:sz w:val="24"/>
              </w:rPr>
            </w:r>
            <w:r/>
          </w:p>
        </w:tc>
        <w:tc>
          <w:tcPr>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rPr>
                <w:rFonts w:hint="eastAsia" w:ascii="仿宋" w:hAnsi="仿宋" w:eastAsia="仿宋"/>
                <w:spacing w:val="-10"/>
                <w:sz w:val="24"/>
              </w:rPr>
            </w:pPr>
            <w:r>
              <w:rPr>
                <w:rFonts w:hint="eastAsia" w:ascii="仿宋" w:hAnsi="仿宋" w:eastAsia="仿宋"/>
                <w:spacing w:val="-10"/>
                <w:sz w:val="24"/>
              </w:rPr>
            </w:r>
            <w:r/>
          </w:p>
        </w:tc>
        <w:tc>
          <w:tcPr>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bl>
    <w:p>
      <w:pPr>
        <w:spacing w:line="520" w:lineRule="exact"/>
        <w:rPr>
          <w:rFonts w:hint="eastAsia" w:ascii="仿宋" w:hAnsi="仿宋" w:eastAsia="仿宋"/>
          <w:sz w:val="28"/>
          <w:szCs w:val="28"/>
        </w:rPr>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）是否偏离用符号</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分别表示正偏离、完全响应、负偏离。</w:t>
      </w:r>
      <w:r>
        <w:rPr>
          <w:rFonts w:ascii="仿宋" w:hAnsi="仿宋" w:eastAsia="仿宋"/>
          <w:sz w:val="28"/>
          <w:szCs w:val="28"/>
        </w:rPr>
        <w:t xml:space="preserve"> </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（2）供应商必须仔细阅读本磋商文件第五章中所有</w:t>
      </w:r>
      <w:r>
        <w:rPr>
          <w:rFonts w:hint="eastAsia" w:ascii="仿宋" w:hAnsi="仿宋" w:eastAsia="仿宋"/>
          <w:sz w:val="28"/>
          <w:szCs w:val="28"/>
          <w:lang w:eastAsia="zh-CN"/>
        </w:rPr>
        <w:t xml:space="preserve">服务</w:t>
      </w:r>
      <w:r>
        <w:rPr>
          <w:rFonts w:hint="eastAsia" w:ascii="仿宋" w:hAnsi="仿宋" w:eastAsia="仿宋"/>
          <w:sz w:val="28"/>
          <w:szCs w:val="28"/>
        </w:rPr>
        <w:t xml:space="preserve">条款和相关要求，并将响应情况及偏离情况逐项填入上表，响应时不得对原有</w:t>
      </w:r>
      <w:r>
        <w:rPr>
          <w:rFonts w:hint="eastAsia" w:ascii="仿宋" w:hAnsi="仿宋" w:eastAsia="仿宋"/>
          <w:sz w:val="28"/>
          <w:szCs w:val="28"/>
          <w:lang w:eastAsia="zh-CN"/>
        </w:rPr>
        <w:t xml:space="preserve">服务</w:t>
      </w:r>
      <w:r>
        <w:rPr>
          <w:rFonts w:hint="eastAsia" w:ascii="仿宋" w:hAnsi="仿宋" w:eastAsia="仿宋"/>
          <w:sz w:val="28"/>
          <w:szCs w:val="28"/>
        </w:rPr>
        <w:t xml:space="preserve">进行直接复制粘贴及简单表述为完全响应。</w:t>
      </w:r>
      <w:r/>
    </w:p>
    <w:p>
      <w:pPr>
        <w:ind w:firstLine="2875"/>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rPr>
      </w:r>
      <w:r/>
    </w:p>
    <w:p>
      <w:pPr>
        <w:ind w:firstLine="2875"/>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rPr>
      </w:r>
      <w:r/>
    </w:p>
    <w:p>
      <w:pPr>
        <w:ind w:firstLine="2875"/>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rPr>
      </w:r>
      <w:r/>
    </w:p>
    <w:p>
      <w:pPr>
        <w:ind w:firstLine="2875"/>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rPr>
      </w:r>
      <w:r/>
    </w:p>
    <w:p>
      <w:pPr>
        <w:ind w:firstLine="2875"/>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rPr>
      </w:r>
      <w:r/>
    </w:p>
    <w:p>
      <w:pPr>
        <w:ind w:firstLine="2875"/>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rPr>
      </w:r>
      <w:r/>
    </w:p>
    <w:p>
      <w:pPr>
        <w:ind w:firstLine="3855"/>
        <w:spacing w:line="440" w:lineRule="exact"/>
        <w:rPr>
          <w:rFonts w:hint="eastAsia" w:ascii="仿宋" w:hAnsi="仿宋" w:eastAsia="仿宋"/>
          <w:b/>
          <w:bCs/>
          <w:sz w:val="32"/>
          <w:szCs w:val="32"/>
          <w:highlight w:val="none"/>
          <w:lang w:eastAsia="zh-CN"/>
        </w:rPr>
      </w:pPr>
      <w:r>
        <w:rPr>
          <w:rFonts w:hint="eastAsia" w:ascii="仿宋" w:hAnsi="仿宋" w:eastAsia="仿宋"/>
          <w:b/>
          <w:sz w:val="32"/>
          <w:szCs w:val="32"/>
          <w:highlight w:val="none"/>
          <w:lang w:val="en-US" w:eastAsia="zh-CN"/>
        </w:rPr>
        <w:t xml:space="preserve">四</w:t>
      </w:r>
      <w:r>
        <w:rPr>
          <w:rFonts w:hint="eastAsia" w:ascii="仿宋" w:hAnsi="仿宋" w:eastAsia="仿宋"/>
          <w:b/>
          <w:sz w:val="32"/>
          <w:szCs w:val="32"/>
          <w:highlight w:val="none"/>
        </w:rPr>
        <w:t xml:space="preserve">、</w:t>
      </w:r>
      <w:r>
        <w:rPr>
          <w:rFonts w:hint="eastAsia" w:ascii="仿宋" w:hAnsi="仿宋" w:eastAsia="仿宋"/>
          <w:b/>
          <w:sz w:val="32"/>
          <w:szCs w:val="32"/>
          <w:highlight w:val="none"/>
          <w:lang w:eastAsia="zh-CN"/>
        </w:rPr>
        <w:t xml:space="preserve">人员配备表</w:t>
      </w:r>
      <w:r/>
    </w:p>
    <w:tbl>
      <w:tblPr>
        <w:tblStyle w:val="65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2"/>
        <w:gridCol w:w="1076"/>
        <w:gridCol w:w="1076"/>
        <w:gridCol w:w="1076"/>
        <w:gridCol w:w="1215"/>
        <w:gridCol w:w="1121"/>
        <w:gridCol w:w="1490"/>
        <w:gridCol w:w="1624"/>
      </w:tblGrid>
      <w:tr>
        <w:trPr>
          <w:jc w:val="center"/>
          <w:trHeight w:val="480"/>
        </w:trPr>
        <w:tc>
          <w:tcPr>
            <w:tcW w:w="1072" w:type="dxa"/>
            <w:vAlign w:val="center"/>
            <w:textDirection w:val="lrTb"/>
            <w:noWrap w:val="false"/>
          </w:tcPr>
          <w:p>
            <w:pPr>
              <w:jc w:val="center"/>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序号</w:t>
            </w:r>
            <w:r/>
          </w:p>
        </w:tc>
        <w:tc>
          <w:tcPr>
            <w:tcW w:w="1076" w:type="dxa"/>
            <w:vAlign w:val="top"/>
            <w:textDirection w:val="lrTb"/>
            <w:noWrap w:val="false"/>
          </w:tcPr>
          <w:p>
            <w:pPr>
              <w:jc w:val="center"/>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姓名</w:t>
            </w:r>
            <w:r/>
          </w:p>
        </w:tc>
        <w:tc>
          <w:tcPr>
            <w:tcW w:w="1076" w:type="dxa"/>
            <w:vAlign w:val="top"/>
            <w:textDirection w:val="lrTb"/>
            <w:noWrap w:val="false"/>
          </w:tcPr>
          <w:p>
            <w:pPr>
              <w:jc w:val="center"/>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性别</w:t>
            </w:r>
            <w:r/>
          </w:p>
        </w:tc>
        <w:tc>
          <w:tcPr>
            <w:tcW w:w="1076" w:type="dxa"/>
            <w:vAlign w:val="center"/>
            <w:textDirection w:val="lrTb"/>
            <w:noWrap w:val="false"/>
          </w:tcPr>
          <w:p>
            <w:pPr>
              <w:jc w:val="center"/>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年龄</w:t>
            </w:r>
            <w:r/>
          </w:p>
        </w:tc>
        <w:tc>
          <w:tcPr>
            <w:tcW w:w="1215" w:type="dxa"/>
            <w:vAlign w:val="center"/>
            <w:textDirection w:val="lrTb"/>
            <w:noWrap w:val="false"/>
          </w:tcPr>
          <w:p>
            <w:pPr>
              <w:ind w:firstLine="140"/>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学历</w:t>
            </w:r>
            <w:r/>
          </w:p>
        </w:tc>
        <w:tc>
          <w:tcPr>
            <w:tcW w:w="1121" w:type="dxa"/>
            <w:vAlign w:val="center"/>
            <w:textDirection w:val="lrTb"/>
            <w:noWrap w:val="false"/>
          </w:tcPr>
          <w:p>
            <w:pPr>
              <w:jc w:val="center"/>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职称</w:t>
            </w:r>
            <w:r/>
          </w:p>
        </w:tc>
        <w:tc>
          <w:tcPr>
            <w:tcW w:w="1490" w:type="dxa"/>
            <w:vAlign w:val="center"/>
            <w:textDirection w:val="lrTb"/>
            <w:noWrap w:val="false"/>
          </w:tcPr>
          <w:p>
            <w:pPr>
              <w:jc w:val="center"/>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相关证书</w:t>
            </w:r>
            <w:r/>
          </w:p>
        </w:tc>
        <w:tc>
          <w:tcPr>
            <w:tcW w:w="1624" w:type="dxa"/>
            <w:vAlign w:val="center"/>
            <w:textDirection w:val="lrTb"/>
            <w:noWrap w:val="false"/>
          </w:tcPr>
          <w:p>
            <w:pPr>
              <w:jc w:val="center"/>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拟任岗位</w:t>
            </w:r>
            <w:r/>
          </w:p>
        </w:tc>
      </w:tr>
      <w:tr>
        <w:trPr>
          <w:jc w:val="center"/>
          <w:trHeight w:val="876"/>
        </w:trPr>
        <w:tc>
          <w:tcPr>
            <w:tcW w:w="1072"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215"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jc w:val="center"/>
          <w:trHeight w:val="876"/>
        </w:trPr>
        <w:tc>
          <w:tcPr>
            <w:tcW w:w="1072"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215"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jc w:val="center"/>
          <w:trHeight w:val="876"/>
        </w:trPr>
        <w:tc>
          <w:tcPr>
            <w:tcW w:w="1072"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215"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jc w:val="center"/>
          <w:trHeight w:val="876"/>
        </w:trPr>
        <w:tc>
          <w:tcPr>
            <w:tcW w:w="1072"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215"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jc w:val="center"/>
          <w:trHeight w:val="876"/>
        </w:trPr>
        <w:tc>
          <w:tcPr>
            <w:tcW w:w="1072"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215"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jc w:val="center"/>
          <w:trHeight w:val="876"/>
        </w:trPr>
        <w:tc>
          <w:tcPr>
            <w:tcW w:w="1072"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215"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jc w:val="center"/>
          <w:trHeight w:val="876"/>
        </w:trPr>
        <w:tc>
          <w:tcPr>
            <w:tcW w:w="1072"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215"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jc w:val="center"/>
          <w:trHeight w:val="876"/>
        </w:trPr>
        <w:tc>
          <w:tcPr>
            <w:tcW w:w="1072"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215"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jc w:val="center"/>
          <w:trHeight w:val="876"/>
        </w:trPr>
        <w:tc>
          <w:tcPr>
            <w:tcW w:w="1072"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215"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bl>
    <w:p>
      <w:pPr>
        <w:ind w:firstLine="3357"/>
        <w:spacing w:line="440" w:lineRule="exact"/>
        <w:rPr>
          <w:rFonts w:ascii="仿宋" w:hAnsi="仿宋" w:eastAsia="仿宋"/>
          <w:b/>
          <w:bCs/>
          <w:sz w:val="32"/>
          <w:szCs w:val="32"/>
          <w:highlight w:val="none"/>
        </w:rPr>
      </w:pPr>
      <w:r>
        <w:rPr>
          <w:rFonts w:ascii="仿宋" w:hAnsi="仿宋" w:eastAsia="仿宋"/>
          <w:b/>
          <w:bCs/>
          <w:sz w:val="32"/>
          <w:szCs w:val="32"/>
          <w:highlight w:val="none"/>
        </w:rPr>
      </w:r>
      <w:r/>
    </w:p>
    <w:p>
      <w:pPr>
        <w:spacing w:line="44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投标人:</w:t>
      </w:r>
      <w:r>
        <w:rPr>
          <w:rFonts w:hint="eastAsia" w:ascii="仿宋" w:hAnsi="仿宋" w:eastAsia="仿宋"/>
          <w:sz w:val="28"/>
          <w:szCs w:val="28"/>
          <w:highlight w:val="none"/>
          <w:u w:val="single"/>
        </w:rPr>
        <w:t xml:space="preserve">        （电子签章）      </w:t>
      </w:r>
      <w:r/>
    </w:p>
    <w:p>
      <w:pPr>
        <w:spacing w:line="440" w:lineRule="exact"/>
        <w:rPr>
          <w:rFonts w:ascii="仿宋" w:hAnsi="仿宋" w:eastAsia="仿宋"/>
          <w:sz w:val="28"/>
          <w:szCs w:val="28"/>
          <w:highlight w:val="none"/>
        </w:rPr>
      </w:pPr>
      <w:r>
        <w:rPr>
          <w:rFonts w:hint="eastAsia" w:ascii="仿宋" w:hAnsi="仿宋" w:eastAsia="仿宋"/>
          <w:sz w:val="28"/>
          <w:szCs w:val="28"/>
          <w:highlight w:val="none"/>
        </w:rPr>
        <w:t xml:space="preserve">法定代表人:</w:t>
      </w:r>
      <w:r>
        <w:rPr>
          <w:rFonts w:hint="eastAsia" w:ascii="仿宋" w:hAnsi="仿宋" w:eastAsia="仿宋"/>
          <w:sz w:val="28"/>
          <w:highlight w:val="none"/>
          <w:u w:val="single"/>
        </w:rPr>
        <w:t xml:space="preserve">（电子签章或电子签字）</w:t>
      </w:r>
      <w:r/>
    </w:p>
    <w:p>
      <w:pPr>
        <w:ind w:firstLine="3357"/>
        <w:spacing w:line="4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ind w:firstLine="3357"/>
        <w:spacing w:line="4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ind w:firstLine="3357"/>
        <w:spacing w:line="4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ind w:firstLine="1285"/>
        <w:spacing w:line="520" w:lineRule="exact"/>
        <w:rPr>
          <w:rFonts w:hint="eastAsia" w:ascii="仿宋" w:hAnsi="仿宋" w:eastAsia="仿宋"/>
          <w:b/>
          <w:bCs/>
          <w:color w:val="000000" w:themeColor="text1"/>
          <w:sz w:val="32"/>
          <w:szCs w:val="32"/>
          <w:highlight w:val="none"/>
        </w:rPr>
      </w:pPr>
      <w:r>
        <w:rPr>
          <w:rFonts w:hint="eastAsia" w:ascii="仿宋" w:hAnsi="仿宋" w:eastAsia="仿宋"/>
          <w:b/>
          <w:bCs/>
          <w:sz w:val="32"/>
          <w:szCs w:val="32"/>
          <w:highlight w:val="none"/>
        </w:rPr>
        <w:br w:type="page" w:clear="all"/>
      </w:r>
      <w:r>
        <w:rPr>
          <w:rFonts w:hint="eastAsia" w:ascii="仿宋" w:hAnsi="仿宋" w:eastAsia="仿宋"/>
          <w:b/>
          <w:bCs/>
          <w:color w:val="000000" w:themeColor="text1"/>
          <w:sz w:val="32"/>
          <w:szCs w:val="32"/>
          <w:highlight w:val="none"/>
          <w:lang w:val="en-US" w:eastAsia="zh-CN"/>
        </w:rPr>
        <w:t xml:space="preserve">五</w:t>
      </w:r>
      <w:r>
        <w:rPr>
          <w:rFonts w:hint="eastAsia" w:ascii="仿宋" w:hAnsi="仿宋" w:eastAsia="仿宋"/>
          <w:b/>
          <w:bCs/>
          <w:color w:val="000000" w:themeColor="text1"/>
          <w:sz w:val="32"/>
          <w:szCs w:val="32"/>
          <w:highlight w:val="none"/>
        </w:rPr>
        <w:t xml:space="preserve">、资质审查时供应商必须提交的资格证明文件</w:t>
      </w:r>
      <w:r/>
    </w:p>
    <w:p>
      <w:pPr>
        <w:pStyle w:val="844"/>
        <w:ind w:firstLine="551"/>
        <w:spacing w:line="520" w:lineRule="exact"/>
        <w:rPr>
          <w:rFonts w:hint="eastAsia" w:ascii="仿宋" w:hAnsi="仿宋" w:eastAsia="仿宋"/>
          <w:b/>
          <w:bCs/>
          <w:color w:val="000000" w:themeColor="text1"/>
          <w:sz w:val="32"/>
          <w:szCs w:val="32"/>
          <w:highlight w:val="none"/>
        </w:rPr>
      </w:pPr>
      <w:r>
        <w:rPr>
          <w:rFonts w:hint="eastAsia" w:ascii="仿宋" w:hAnsi="仿宋" w:eastAsia="仿宋"/>
          <w:color w:val="000000" w:themeColor="text1"/>
          <w:sz w:val="28"/>
          <w:szCs w:val="28"/>
          <w:highlight w:val="none"/>
        </w:rPr>
        <w:t xml:space="preserve">1、供应商提供下列材料之一:</w:t>
      </w:r>
      <w:r/>
    </w:p>
    <w:p>
      <w:pPr>
        <w:ind w:firstLine="420"/>
        <w:spacing w:line="520" w:lineRule="exact"/>
        <w:rPr>
          <w:rFonts w:hint="eastAsia" w:ascii="仿宋" w:hAnsi="仿宋" w:eastAsia="仿宋"/>
          <w:color w:val="000000" w:themeColor="text1"/>
          <w:sz w:val="28"/>
          <w:highlight w:val="none"/>
        </w:rPr>
      </w:pPr>
      <w:r>
        <w:rPr>
          <w:rFonts w:hint="eastAsia" w:ascii="仿宋" w:hAnsi="仿宋" w:eastAsia="仿宋"/>
          <w:color w:val="000000" w:themeColor="text1"/>
          <w:sz w:val="28"/>
          <w:highlight w:val="none"/>
        </w:rPr>
        <w:t xml:space="preserve">（1）</w:t>
      </w:r>
      <w:r>
        <w:rPr>
          <w:rFonts w:hint="eastAsia" w:ascii="仿宋" w:hAnsi="仿宋" w:eastAsia="仿宋" w:cs="Arial"/>
          <w:bCs/>
          <w:color w:val="000000" w:themeColor="text1"/>
          <w:sz w:val="28"/>
          <w:szCs w:val="28"/>
          <w:highlight w:val="none"/>
        </w:rPr>
        <w:t xml:space="preserve">法定代表人资格证明</w:t>
      </w:r>
      <w:r>
        <w:rPr>
          <w:rFonts w:hint="eastAsia" w:ascii="仿宋" w:hAnsi="仿宋" w:eastAsia="仿宋"/>
          <w:color w:val="000000" w:themeColor="text1"/>
          <w:sz w:val="28"/>
          <w:highlight w:val="none"/>
        </w:rPr>
        <w:t xml:space="preserve">（格式详见示范格式一）和</w:t>
      </w:r>
      <w:r>
        <w:rPr>
          <w:rFonts w:hint="eastAsia" w:ascii="仿宋" w:hAnsi="仿宋" w:eastAsia="仿宋"/>
          <w:bCs/>
          <w:color w:val="000000" w:themeColor="text1"/>
          <w:sz w:val="28"/>
          <w:highlight w:val="none"/>
        </w:rPr>
        <w:t xml:space="preserve">法定代表人</w:t>
      </w:r>
      <w:r>
        <w:rPr>
          <w:rFonts w:hint="eastAsia" w:ascii="仿宋" w:hAnsi="仿宋" w:eastAsia="仿宋"/>
          <w:bCs/>
          <w:color w:val="000000" w:themeColor="text1"/>
          <w:sz w:val="28"/>
          <w:szCs w:val="28"/>
          <w:highlight w:val="none"/>
        </w:rPr>
        <w:t xml:space="preserve">身份证（加盖</w:t>
      </w:r>
      <w:r>
        <w:rPr>
          <w:rFonts w:hint="eastAsia" w:ascii="仿宋" w:hAnsi="仿宋" w:eastAsia="仿宋"/>
          <w:color w:val="000000" w:themeColor="text1"/>
          <w:sz w:val="28"/>
          <w:highlight w:val="none"/>
        </w:rPr>
        <w:t xml:space="preserve">CA电子签</w:t>
      </w:r>
      <w:r>
        <w:rPr>
          <w:rFonts w:hint="eastAsia" w:ascii="仿宋" w:hAnsi="仿宋" w:eastAsia="仿宋"/>
          <w:bCs/>
          <w:color w:val="000000" w:themeColor="text1"/>
          <w:sz w:val="28"/>
          <w:szCs w:val="28"/>
          <w:highlight w:val="none"/>
        </w:rPr>
        <w:t xml:space="preserve">章）</w:t>
      </w:r>
      <w:r>
        <w:rPr>
          <w:rFonts w:hint="eastAsia" w:ascii="仿宋" w:hAnsi="仿宋" w:eastAsia="仿宋"/>
          <w:color w:val="000000" w:themeColor="text1"/>
          <w:sz w:val="28"/>
          <w:highlight w:val="none"/>
        </w:rPr>
        <w:t xml:space="preserve">；</w:t>
      </w:r>
      <w:r/>
    </w:p>
    <w:p>
      <w:pPr>
        <w:ind w:firstLine="420"/>
        <w:spacing w:line="520" w:lineRule="exact"/>
        <w:rPr>
          <w:rFonts w:hint="eastAsia" w:ascii="仿宋" w:hAnsi="仿宋" w:eastAsia="仿宋"/>
          <w:color w:val="000000" w:themeColor="text1"/>
          <w:sz w:val="28"/>
          <w:highlight w:val="none"/>
        </w:rPr>
      </w:pPr>
      <w:r>
        <w:rPr>
          <w:rFonts w:hint="eastAsia" w:ascii="仿宋" w:hAnsi="仿宋" w:eastAsia="仿宋"/>
          <w:color w:val="000000" w:themeColor="text1"/>
          <w:sz w:val="28"/>
          <w:highlight w:val="none"/>
        </w:rPr>
        <w:t xml:space="preserve">（2）授权委托书（格式详见示范格式二）和</w:t>
      </w:r>
      <w:r>
        <w:rPr>
          <w:rFonts w:hint="eastAsia" w:ascii="仿宋" w:hAnsi="仿宋" w:eastAsia="仿宋"/>
          <w:bCs/>
          <w:color w:val="000000" w:themeColor="text1"/>
          <w:sz w:val="28"/>
          <w:szCs w:val="28"/>
          <w:highlight w:val="none"/>
        </w:rPr>
        <w:t xml:space="preserve">受托人身份证（加盖</w:t>
      </w:r>
      <w:r>
        <w:rPr>
          <w:rFonts w:hint="eastAsia" w:ascii="仿宋" w:hAnsi="仿宋" w:eastAsia="仿宋"/>
          <w:color w:val="000000" w:themeColor="text1"/>
          <w:sz w:val="28"/>
          <w:highlight w:val="none"/>
        </w:rPr>
        <w:t xml:space="preserve">CA电子签</w:t>
      </w:r>
      <w:r>
        <w:rPr>
          <w:rFonts w:hint="eastAsia" w:ascii="仿宋" w:hAnsi="仿宋" w:eastAsia="仿宋"/>
          <w:bCs/>
          <w:color w:val="000000" w:themeColor="text1"/>
          <w:sz w:val="28"/>
          <w:szCs w:val="28"/>
          <w:highlight w:val="none"/>
        </w:rPr>
        <w:t xml:space="preserve">章）</w:t>
      </w:r>
      <w:r>
        <w:rPr>
          <w:rFonts w:hint="eastAsia" w:ascii="仿宋" w:hAnsi="仿宋" w:eastAsia="仿宋"/>
          <w:color w:val="000000" w:themeColor="text1"/>
          <w:sz w:val="28"/>
          <w:highlight w:val="none"/>
        </w:rPr>
        <w:t xml:space="preserve">。</w:t>
      </w:r>
      <w:r/>
    </w:p>
    <w:p>
      <w:pPr>
        <w:ind w:firstLine="700"/>
        <w:spacing w:line="520" w:lineRule="exact"/>
        <w:rPr>
          <w:rFonts w:hint="eastAsia" w:ascii="仿宋" w:hAnsi="仿宋" w:eastAsia="仿宋"/>
          <w:color w:val="000000" w:themeColor="text1"/>
          <w:sz w:val="28"/>
          <w:highlight w:val="none"/>
          <w:lang w:val="zh-CN"/>
        </w:rPr>
      </w:pPr>
      <w:r>
        <w:rPr>
          <w:rFonts w:hint="eastAsia" w:ascii="仿宋" w:hAnsi="仿宋" w:eastAsia="仿宋"/>
          <w:color w:val="000000" w:themeColor="text1"/>
          <w:sz w:val="28"/>
          <w:highlight w:val="none"/>
        </w:rPr>
        <w:t xml:space="preserve">2、供应商符合《</w:t>
      </w:r>
      <w:r>
        <w:rPr>
          <w:rFonts w:hint="eastAsia" w:ascii="仿宋" w:hAnsi="仿宋" w:eastAsia="仿宋"/>
          <w:color w:val="000000" w:themeColor="text1"/>
          <w:sz w:val="28"/>
          <w:highlight w:val="none"/>
          <w:lang w:eastAsia="zh-CN"/>
        </w:rPr>
        <w:t xml:space="preserve">中华人民共和国</w:t>
      </w:r>
      <w:r>
        <w:rPr>
          <w:rFonts w:hint="eastAsia" w:ascii="仿宋" w:hAnsi="仿宋" w:eastAsia="仿宋"/>
          <w:color w:val="000000" w:themeColor="text1"/>
          <w:sz w:val="28"/>
          <w:highlight w:val="none"/>
        </w:rPr>
        <w:t xml:space="preserve">政府采购法》第二十二条规定条件的承诺函</w:t>
      </w:r>
      <w:r>
        <w:rPr>
          <w:rFonts w:hint="eastAsia" w:ascii="仿宋" w:hAnsi="仿宋" w:eastAsia="仿宋"/>
          <w:color w:val="000000" w:themeColor="text1"/>
          <w:sz w:val="28"/>
          <w:highlight w:val="none"/>
          <w:lang w:val="zh-CN"/>
        </w:rPr>
        <w:t xml:space="preserve">（</w:t>
      </w:r>
      <w:r>
        <w:rPr>
          <w:rFonts w:hint="eastAsia" w:ascii="仿宋" w:hAnsi="仿宋" w:eastAsia="仿宋"/>
          <w:color w:val="000000" w:themeColor="text1"/>
          <w:sz w:val="28"/>
          <w:highlight w:val="none"/>
        </w:rPr>
        <w:t xml:space="preserve">格式详见示范格式三</w:t>
      </w:r>
      <w:r>
        <w:rPr>
          <w:rFonts w:hint="eastAsia" w:ascii="仿宋" w:hAnsi="仿宋" w:eastAsia="仿宋"/>
          <w:color w:val="000000" w:themeColor="text1"/>
          <w:sz w:val="28"/>
          <w:highlight w:val="none"/>
          <w:lang w:val="zh-CN"/>
        </w:rPr>
        <w:t xml:space="preserve">）；</w:t>
      </w:r>
      <w:r/>
    </w:p>
    <w:p>
      <w:pPr>
        <w:ind w:firstLine="700"/>
        <w:spacing w:line="520" w:lineRule="exact"/>
        <w:rPr>
          <w:rFonts w:hint="eastAsia" w:ascii="仿宋" w:hAnsi="仿宋" w:eastAsia="仿宋"/>
          <w:color w:val="000000" w:themeColor="text1"/>
          <w:sz w:val="28"/>
          <w:szCs w:val="28"/>
          <w:highlight w:val="none"/>
        </w:rPr>
      </w:pPr>
      <w:r>
        <w:rPr>
          <w:rFonts w:hint="eastAsia" w:ascii="仿宋" w:hAnsi="仿宋" w:eastAsia="仿宋"/>
          <w:color w:val="000000" w:themeColor="text1"/>
          <w:sz w:val="28"/>
          <w:highlight w:val="none"/>
          <w:lang w:val="zh-CN"/>
        </w:rPr>
        <w:t xml:space="preserve">3、</w:t>
      </w:r>
      <w:r>
        <w:rPr>
          <w:rFonts w:hint="eastAsia" w:ascii="仿宋" w:hAnsi="仿宋" w:eastAsia="仿宋"/>
          <w:color w:val="000000" w:themeColor="text1"/>
          <w:sz w:val="28"/>
          <w:szCs w:val="28"/>
          <w:highlight w:val="none"/>
        </w:rPr>
        <w:t xml:space="preserve">落实政府采购政策需满足的资格要求（提供下列任一项材料即可，</w:t>
      </w:r>
      <w:r>
        <w:rPr>
          <w:rFonts w:hint="eastAsia" w:ascii="仿宋" w:hAnsi="仿宋" w:eastAsia="仿宋"/>
          <w:color w:val="000000" w:themeColor="text1"/>
          <w:sz w:val="28"/>
          <w:szCs w:val="28"/>
          <w:highlight w:val="none"/>
          <w:lang w:val="zh-CN"/>
        </w:rPr>
        <w:t xml:space="preserve">非专门面向中小企业或者预留份额的采购项目，本项无需提供</w:t>
      </w:r>
      <w:r>
        <w:rPr>
          <w:rFonts w:hint="eastAsia" w:ascii="仿宋" w:hAnsi="仿宋" w:eastAsia="仿宋"/>
          <w:color w:val="000000" w:themeColor="text1"/>
          <w:sz w:val="28"/>
          <w:szCs w:val="28"/>
          <w:highlight w:val="none"/>
        </w:rPr>
        <w:t xml:space="preserve">）:</w:t>
      </w:r>
      <w:r/>
    </w:p>
    <w:p>
      <w:pPr>
        <w:ind w:firstLine="560"/>
        <w:spacing w:line="520" w:lineRule="exact"/>
        <w:rPr>
          <w:rFonts w:hint="eastAsia" w:ascii="仿宋" w:hAnsi="仿宋" w:eastAsia="仿宋"/>
          <w:bCs/>
          <w:color w:val="000000" w:themeColor="text1"/>
          <w:sz w:val="28"/>
          <w:szCs w:val="28"/>
          <w:highlight w:val="none"/>
        </w:rPr>
      </w:pPr>
      <w:r>
        <w:rPr>
          <w:rFonts w:hint="eastAsia" w:ascii="仿宋" w:hAnsi="仿宋" w:eastAsia="仿宋"/>
          <w:bCs/>
          <w:color w:val="000000" w:themeColor="text1"/>
          <w:sz w:val="28"/>
          <w:szCs w:val="28"/>
          <w:highlight w:val="none"/>
        </w:rPr>
        <w:t xml:space="preserve">（1）企业声明函（详见示范格式四）；</w:t>
      </w:r>
      <w:r/>
    </w:p>
    <w:p>
      <w:pPr>
        <w:ind w:firstLine="560"/>
        <w:spacing w:line="520" w:lineRule="exact"/>
        <w:rPr>
          <w:rFonts w:hint="eastAsia" w:ascii="仿宋" w:hAnsi="仿宋" w:eastAsia="仿宋"/>
          <w:bCs/>
          <w:color w:val="000000" w:themeColor="text1"/>
          <w:sz w:val="28"/>
          <w:szCs w:val="28"/>
          <w:highlight w:val="none"/>
        </w:rPr>
      </w:pPr>
      <w:r>
        <w:rPr>
          <w:rFonts w:hint="eastAsia" w:ascii="仿宋" w:hAnsi="仿宋" w:eastAsia="仿宋"/>
          <w:bCs/>
          <w:color w:val="000000" w:themeColor="text1"/>
          <w:sz w:val="28"/>
          <w:szCs w:val="28"/>
          <w:highlight w:val="none"/>
        </w:rPr>
        <w:t xml:space="preserve">（2）《残疾人福利性单位声明函》（详见示范格式五）；</w:t>
      </w:r>
      <w:r/>
    </w:p>
    <w:p>
      <w:pPr>
        <w:ind w:firstLine="560"/>
        <w:spacing w:line="520" w:lineRule="exact"/>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（3）由省级以上监狱管理局、戒毒管理局（含新疆生产建设兵团）出具的属于监狱企业的证明文件）（加盖出具单位公章的电子件）。</w:t>
      </w:r>
      <w:r/>
    </w:p>
    <w:p>
      <w:pPr>
        <w:ind w:firstLine="560"/>
        <w:spacing w:line="520" w:lineRule="exact"/>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rPr>
        <w:t xml:space="preserve">4</w:t>
      </w:r>
      <w:r>
        <w:rPr>
          <w:rFonts w:hint="eastAsia" w:ascii="仿宋" w:hAnsi="仿宋" w:eastAsia="仿宋"/>
          <w:color w:val="000000" w:themeColor="text1"/>
          <w:sz w:val="28"/>
          <w:szCs w:val="28"/>
          <w:lang w:val="zh-CN"/>
        </w:rPr>
        <w:t xml:space="preserve">、</w:t>
      </w:r>
      <w:r>
        <w:rPr>
          <w:rFonts w:hint="eastAsia" w:ascii="仿宋" w:hAnsi="仿宋" w:eastAsia="仿宋"/>
          <w:color w:val="000000" w:themeColor="text1"/>
          <w:sz w:val="28"/>
          <w:szCs w:val="28"/>
        </w:rPr>
        <w:t xml:space="preserve">根据本项目的特定资格要求，</w:t>
      </w:r>
      <w:r>
        <w:rPr>
          <w:rFonts w:hint="eastAsia" w:ascii="仿宋" w:hAnsi="仿宋" w:eastAsia="仿宋"/>
          <w:color w:val="000000" w:themeColor="text1"/>
          <w:sz w:val="28"/>
          <w:szCs w:val="28"/>
          <w:lang w:val="zh-CN"/>
        </w:rPr>
        <w:t xml:space="preserve">供应商还须提供下列资料</w:t>
      </w:r>
      <w:r>
        <w:rPr>
          <w:rFonts w:hint="eastAsia" w:ascii="仿宋" w:hAnsi="仿宋" w:eastAsia="仿宋"/>
          <w:color w:val="000000" w:themeColor="text1"/>
          <w:sz w:val="28"/>
          <w:szCs w:val="28"/>
          <w:highlight w:val="none"/>
        </w:rPr>
        <w:t xml:space="preserve">:</w:t>
      </w:r>
      <w:r/>
    </w:p>
    <w:p>
      <w:pPr>
        <w:ind w:firstLine="560"/>
        <w:spacing w:line="520" w:lineRule="exact"/>
        <w:rPr>
          <w:rFonts w:hint="eastAsia" w:ascii="仿宋" w:hAnsi="仿宋" w:eastAsia="仿宋" w:cs="Times New Roman"/>
          <w:color w:val="000000" w:themeColor="text1"/>
          <w:sz w:val="28"/>
          <w:szCs w:val="28"/>
          <w:highlight w:val="none"/>
          <w:lang w:val="en-US" w:eastAsia="zh-CN"/>
        </w:rPr>
      </w:pPr>
      <w:r>
        <w:rPr>
          <w:rFonts w:hint="eastAsia" w:ascii="仿宋" w:hAnsi="仿宋" w:eastAsia="仿宋" w:cs="Times New Roman"/>
          <w:color w:val="000000" w:themeColor="text1"/>
          <w:sz w:val="28"/>
          <w:szCs w:val="28"/>
          <w:highlight w:val="none"/>
          <w:lang w:val="en-US" w:eastAsia="zh-CN"/>
        </w:rPr>
        <w:t xml:space="preserve">（1）供应商具有省级质量技术监督局颁发的CMA计量认证证书（提供有效期内的证书扫描件并加盖电子签章）</w:t>
      </w:r>
      <w:r/>
    </w:p>
    <w:p>
      <w:pPr>
        <w:ind w:firstLine="560"/>
        <w:spacing w:line="520" w:lineRule="exact"/>
        <w:rPr>
          <w:rFonts w:hint="eastAsia" w:ascii="仿宋" w:hAnsi="仿宋" w:eastAsia="仿宋" w:cs="Times New Roman"/>
          <w:color w:val="000000" w:themeColor="text1"/>
          <w:sz w:val="28"/>
          <w:szCs w:val="28"/>
          <w:highlight w:val="none"/>
          <w:lang w:val="en-US" w:eastAsia="zh-CN"/>
        </w:rPr>
      </w:pPr>
      <w:r>
        <w:rPr>
          <w:rFonts w:hint="eastAsia" w:ascii="仿宋" w:hAnsi="仿宋" w:eastAsia="仿宋" w:cs="Times New Roman"/>
          <w:color w:val="000000" w:themeColor="text1"/>
          <w:sz w:val="28"/>
          <w:szCs w:val="28"/>
          <w:highlight w:val="none"/>
          <w:lang w:val="en-US" w:eastAsia="zh-CN"/>
        </w:rPr>
        <w:t xml:space="preserve">（2）2025年度的经第三方会计师事务所审计的财务报告扫描件（包括报告及报告中所附的完整内容，并由注册会计师签名、盖章以及会计师事务所盖章）（并加盖供应商电子签章）</w:t>
      </w:r>
      <w:r/>
    </w:p>
    <w:p>
      <w:pPr>
        <w:pStyle w:val="644"/>
        <w:rPr>
          <w:rFonts w:hint="eastAsia"/>
          <w:color w:val="000000" w:themeColor="text1"/>
          <w:lang w:eastAsia="zh-CN"/>
        </w:rPr>
      </w:pPr>
      <w:r>
        <w:rPr>
          <w:rFonts w:hint="eastAsia"/>
          <w:color w:val="000000" w:themeColor="text1"/>
          <w:lang w:eastAsia="zh-CN"/>
        </w:rPr>
      </w:r>
      <w:r/>
    </w:p>
    <w:p>
      <w:pPr>
        <w:ind w:firstLine="560"/>
        <w:spacing w:line="520" w:lineRule="exact"/>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r>
      <w:r/>
    </w:p>
    <w:p>
      <w:pPr>
        <w:spacing w:line="520" w:lineRule="exact"/>
        <w:rPr>
          <w:rFonts w:hint="eastAsia" w:ascii="仿宋" w:hAnsi="仿宋" w:eastAsia="仿宋" w:cs="Arial"/>
          <w:bCs/>
          <w:color w:val="000000" w:themeColor="text1"/>
          <w:sz w:val="28"/>
          <w:highlight w:val="none"/>
        </w:rPr>
      </w:pPr>
      <w:r>
        <w:rPr>
          <w:rFonts w:hint="eastAsia" w:ascii="仿宋" w:hAnsi="仿宋" w:eastAsia="仿宋" w:cs="Arial"/>
          <w:bCs/>
          <w:color w:val="000000" w:themeColor="text1"/>
          <w:sz w:val="28"/>
          <w:highlight w:val="none"/>
        </w:rPr>
      </w:r>
      <w:r/>
    </w:p>
    <w:p>
      <w:pPr>
        <w:ind w:firstLine="548"/>
        <w:spacing w:line="520" w:lineRule="exact"/>
        <w:rPr>
          <w:rFonts w:hint="eastAsia" w:ascii="仿宋" w:hAnsi="仿宋" w:eastAsia="仿宋" w:cs="Arial"/>
          <w:bCs/>
          <w:color w:val="000000" w:themeColor="text1"/>
          <w:sz w:val="28"/>
          <w:highlight w:val="none"/>
        </w:rPr>
      </w:pPr>
      <w:r>
        <w:rPr>
          <w:rFonts w:hint="eastAsia" w:ascii="仿宋" w:hAnsi="仿宋" w:eastAsia="仿宋" w:cs="Arial"/>
          <w:bCs/>
          <w:color w:val="000000" w:themeColor="text1"/>
          <w:sz w:val="28"/>
          <w:highlight w:val="none"/>
        </w:rPr>
      </w:r>
      <w:r/>
    </w:p>
    <w:p>
      <w:pPr>
        <w:ind w:firstLine="548"/>
        <w:spacing w:line="520" w:lineRule="exact"/>
        <w:rPr>
          <w:rFonts w:hint="eastAsia" w:ascii="仿宋" w:hAnsi="仿宋" w:eastAsia="仿宋" w:cs="Arial"/>
          <w:bCs/>
          <w:color w:val="000000" w:themeColor="text1"/>
          <w:sz w:val="28"/>
          <w:highlight w:val="none"/>
        </w:rPr>
      </w:pPr>
      <w:r>
        <w:rPr>
          <w:rFonts w:hint="eastAsia" w:ascii="仿宋" w:hAnsi="仿宋" w:eastAsia="仿宋" w:cs="Arial"/>
          <w:bCs/>
          <w:color w:val="000000" w:themeColor="text1"/>
          <w:sz w:val="28"/>
          <w:highlight w:val="none"/>
        </w:rPr>
      </w:r>
      <w:r/>
    </w:p>
    <w:p>
      <w:pPr>
        <w:ind w:firstLine="548"/>
        <w:spacing w:line="520" w:lineRule="exact"/>
        <w:rPr>
          <w:rFonts w:hint="eastAsia" w:ascii="仿宋" w:hAnsi="仿宋" w:eastAsia="仿宋" w:cs="Arial"/>
          <w:bCs/>
          <w:color w:val="000000" w:themeColor="text1"/>
          <w:sz w:val="28"/>
          <w:highlight w:val="none"/>
        </w:rPr>
      </w:pPr>
      <w:r>
        <w:rPr>
          <w:rFonts w:hint="eastAsia" w:ascii="仿宋" w:hAnsi="仿宋" w:eastAsia="仿宋" w:cs="Arial"/>
          <w:bCs/>
          <w:color w:val="000000" w:themeColor="text1"/>
          <w:sz w:val="28"/>
          <w:highlight w:val="none"/>
        </w:rPr>
      </w:r>
      <w:r/>
    </w:p>
    <w:p>
      <w:pPr>
        <w:ind w:firstLine="548"/>
        <w:spacing w:line="520" w:lineRule="exact"/>
        <w:rPr>
          <w:rFonts w:hint="eastAsia" w:ascii="仿宋" w:hAnsi="仿宋" w:eastAsia="仿宋" w:cs="Arial"/>
          <w:bCs/>
          <w:color w:val="000000" w:themeColor="text1"/>
          <w:sz w:val="28"/>
          <w:highlight w:val="none"/>
        </w:rPr>
      </w:pPr>
      <w:r>
        <w:rPr>
          <w:rFonts w:hint="eastAsia" w:ascii="仿宋" w:hAnsi="仿宋" w:eastAsia="仿宋" w:cs="Arial"/>
          <w:bCs/>
          <w:color w:val="000000" w:themeColor="text1"/>
          <w:sz w:val="28"/>
          <w:highlight w:val="none"/>
        </w:rPr>
      </w:r>
      <w:r/>
    </w:p>
    <w:p>
      <w:pPr>
        <w:ind w:firstLine="1269"/>
        <w:jc w:val="left"/>
        <w:spacing w:line="520" w:lineRule="exact"/>
        <w:widowControl/>
        <w:rPr>
          <w:rFonts w:hint="eastAsia" w:ascii="仿宋" w:hAnsi="仿宋" w:eastAsia="仿宋" w:cs="Arial"/>
          <w:b/>
          <w:bCs/>
          <w:sz w:val="32"/>
          <w:highlight w:val="none"/>
        </w:rPr>
      </w:pPr>
      <w:r>
        <w:rPr>
          <w:rFonts w:hint="eastAsia" w:ascii="仿宋" w:hAnsi="仿宋" w:eastAsia="仿宋" w:cs="Arial"/>
          <w:b/>
          <w:bCs/>
          <w:sz w:val="32"/>
          <w:highlight w:val="none"/>
          <w:lang w:val="en-US" w:eastAsia="zh-CN"/>
        </w:rPr>
        <w:t xml:space="preserve">六</w:t>
      </w:r>
      <w:r>
        <w:rPr>
          <w:rFonts w:hint="eastAsia" w:ascii="仿宋" w:hAnsi="仿宋" w:eastAsia="仿宋" w:cs="Arial"/>
          <w:b/>
          <w:bCs/>
          <w:sz w:val="32"/>
          <w:highlight w:val="none"/>
        </w:rPr>
        <w:t xml:space="preserve">、综合评分时供应商需提供的证明文件</w:t>
      </w:r>
      <w:r/>
    </w:p>
    <w:p>
      <w:pPr>
        <w:ind w:firstLine="840"/>
        <w:spacing w:line="52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（供应商根据第三章评标标准的要求提供相关材料）</w:t>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t xml:space="preserve">七</w:t>
      </w:r>
      <w:r>
        <w:rPr>
          <w:rFonts w:hint="eastAsia" w:ascii="仿宋" w:hAnsi="仿宋" w:eastAsia="仿宋" w:cs="Arial"/>
          <w:b/>
          <w:bCs/>
          <w:sz w:val="32"/>
        </w:rPr>
        <w:t xml:space="preserve">、供应商</w:t>
      </w:r>
      <w:r>
        <w:rPr>
          <w:rFonts w:hint="eastAsia" w:ascii="仿宋" w:hAnsi="仿宋" w:eastAsia="仿宋" w:cs="Arial"/>
          <w:b/>
          <w:bCs/>
          <w:sz w:val="32"/>
          <w:lang w:eastAsia="zh-CN"/>
        </w:rPr>
        <w:t xml:space="preserve">认为</w:t>
      </w:r>
      <w:r>
        <w:rPr>
          <w:rFonts w:hint="eastAsia" w:ascii="仿宋" w:hAnsi="仿宋" w:eastAsia="仿宋" w:cs="Arial"/>
          <w:b/>
          <w:bCs/>
          <w:sz w:val="32"/>
        </w:rPr>
        <w:t xml:space="preserve">需提供的</w:t>
      </w:r>
      <w:r>
        <w:rPr>
          <w:rFonts w:hint="eastAsia" w:ascii="仿宋" w:hAnsi="仿宋" w:eastAsia="仿宋" w:cs="Arial"/>
          <w:b/>
          <w:bCs/>
          <w:sz w:val="32"/>
          <w:lang w:eastAsia="zh-CN"/>
        </w:rPr>
        <w:t xml:space="preserve">其他材料</w:t>
      </w:r>
      <w:r/>
    </w:p>
    <w:p>
      <w:pPr>
        <w:ind w:firstLine="840"/>
        <w:spacing w:line="52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r>
      <w:r/>
    </w:p>
    <w:p>
      <w:pPr>
        <w:ind w:firstLine="560"/>
        <w:jc w:val="left"/>
        <w:spacing w:line="520" w:lineRule="exact"/>
        <w:widowControl/>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r>
      <w:r/>
    </w:p>
    <w:p>
      <w:pPr>
        <w:ind w:firstLine="2877"/>
        <w:spacing w:line="440" w:lineRule="exact"/>
        <w:rPr>
          <w:rFonts w:hint="eastAsia" w:ascii="宋体" w:hAnsi="宋体"/>
          <w:b/>
          <w:sz w:val="36"/>
          <w:highlight w:val="none"/>
        </w:rPr>
      </w:pPr>
      <w:r/>
      <w:bookmarkStart w:id="32" w:name="_Toc157775454"/>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557"/>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lang w:val="en-US" w:eastAsia="zh-CN"/>
        </w:rPr>
        <w:t xml:space="preserve">八</w:t>
      </w:r>
      <w:r>
        <w:rPr>
          <w:rFonts w:hint="eastAsia" w:ascii="仿宋" w:hAnsi="仿宋" w:eastAsia="仿宋"/>
          <w:b/>
          <w:sz w:val="32"/>
          <w:szCs w:val="32"/>
          <w:highlight w:val="none"/>
        </w:rPr>
        <w:t xml:space="preserve">、示范格式</w:t>
      </w:r>
      <w:r/>
    </w:p>
    <w:p>
      <w:pPr>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示范格式一                 </w:t>
      </w:r>
      <w:bookmarkEnd w:id="32"/>
      <w:r/>
      <w:r/>
    </w:p>
    <w:p>
      <w:pPr>
        <w:ind w:firstLine="2570"/>
        <w:spacing w:line="440" w:lineRule="exact"/>
        <w:rPr>
          <w:rFonts w:hint="eastAsia" w:ascii="仿宋" w:hAnsi="仿宋" w:eastAsia="仿宋" w:cs="Arial"/>
          <w:b/>
          <w:bCs/>
          <w:sz w:val="32"/>
          <w:highlight w:val="none"/>
        </w:rPr>
      </w:pPr>
      <w:r>
        <w:rPr>
          <w:rFonts w:hint="eastAsia" w:ascii="仿宋" w:hAnsi="仿宋" w:eastAsia="仿宋" w:cs="Arial"/>
          <w:b/>
          <w:bCs/>
          <w:sz w:val="32"/>
          <w:highlight w:val="none"/>
        </w:rPr>
      </w:r>
      <w:r/>
    </w:p>
    <w:p>
      <w:pPr>
        <w:ind w:firstLine="2891"/>
        <w:spacing w:line="640" w:lineRule="exact"/>
        <w:rPr>
          <w:rFonts w:ascii="仿宋" w:hAnsi="仿宋" w:eastAsia="仿宋" w:cs="楷体_GB2312"/>
          <w:b/>
          <w:bCs/>
          <w:sz w:val="32"/>
          <w:szCs w:val="32"/>
          <w:highlight w:val="none"/>
          <w:lang w:val="zh-CN"/>
        </w:rPr>
      </w:pPr>
      <w:r>
        <w:rPr>
          <w:rFonts w:hint="eastAsia" w:ascii="仿宋" w:hAnsi="仿宋" w:eastAsia="仿宋" w:cs="楷体_GB2312"/>
          <w:b/>
          <w:bCs/>
          <w:sz w:val="32"/>
          <w:szCs w:val="32"/>
          <w:highlight w:val="none"/>
          <w:lang w:val="zh-CN"/>
        </w:rPr>
        <w:t xml:space="preserve">法定代表人资格证明</w:t>
      </w:r>
      <w:r/>
    </w:p>
    <w:p>
      <w:pP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单位名称:</w:t>
      </w:r>
      <w:r/>
    </w:p>
    <w:p>
      <w:pP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地址:</w:t>
      </w:r>
      <w:r/>
    </w:p>
    <w:p>
      <w:pP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姓名:</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性别:</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年龄:</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职务:</w:t>
      </w:r>
      <w:r/>
    </w:p>
    <w:p>
      <w:pPr>
        <w:ind w:left="1" w:firstLine="560"/>
        <w:spacing w:line="640" w:lineRule="exact"/>
        <w:rPr>
          <w:rFonts w:hint="eastAsia" w:ascii="仿宋" w:hAnsi="仿宋" w:eastAsia="仿宋"/>
          <w:sz w:val="28"/>
          <w:highlight w:val="none"/>
        </w:rPr>
      </w:pPr>
      <w:r>
        <w:rPr>
          <w:rFonts w:hint="eastAsia" w:ascii="仿宋" w:hAnsi="仿宋" w:eastAsia="仿宋" w:cs="楷体_GB2312"/>
          <w:sz w:val="28"/>
          <w:szCs w:val="28"/>
          <w:highlight w:val="none"/>
          <w:lang w:val="zh-CN"/>
        </w:rPr>
        <w:t xml:space="preserve">系</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（供应商单位名称）</w:t>
      </w:r>
      <w:r>
        <w:rPr>
          <w:rFonts w:hint="eastAsia" w:ascii="仿宋" w:hAnsi="仿宋" w:eastAsia="仿宋" w:cs="楷体_GB2312"/>
          <w:sz w:val="28"/>
          <w:szCs w:val="28"/>
          <w:highlight w:val="none"/>
          <w:lang w:val="zh-CN"/>
        </w:rPr>
        <w:t xml:space="preserve">的法定代表人。</w:t>
      </w:r>
      <w:r>
        <w:rPr>
          <w:rFonts w:hint="eastAsia" w:ascii="仿宋" w:hAnsi="仿宋" w:eastAsia="仿宋"/>
          <w:sz w:val="28"/>
          <w:highlight w:val="none"/>
        </w:rPr>
        <w:t xml:space="preserve">为参与</w:t>
      </w:r>
      <w:r>
        <w:rPr>
          <w:rFonts w:hint="eastAsia" w:ascii="仿宋" w:hAnsi="仿宋" w:eastAsia="仿宋"/>
          <w:sz w:val="28"/>
          <w:highlight w:val="none"/>
          <w:u w:val="single"/>
        </w:rPr>
        <w:t xml:space="preserve">           </w:t>
      </w:r>
      <w:r>
        <w:rPr>
          <w:rFonts w:hint="eastAsia" w:ascii="仿宋" w:hAnsi="仿宋" w:eastAsia="仿宋"/>
          <w:sz w:val="28"/>
          <w:highlight w:val="none"/>
        </w:rPr>
        <w:t xml:space="preserve">项目，签署上述项目的</w:t>
      </w:r>
      <w:r>
        <w:rPr>
          <w:rFonts w:hint="eastAsia" w:ascii="仿宋" w:hAnsi="仿宋" w:eastAsia="仿宋"/>
          <w:sz w:val="28"/>
          <w:highlight w:val="none"/>
          <w:lang w:eastAsia="zh-CN"/>
        </w:rPr>
        <w:t xml:space="preserve">响应</w:t>
      </w:r>
      <w:r>
        <w:rPr>
          <w:rFonts w:hint="eastAsia" w:ascii="仿宋" w:hAnsi="仿宋" w:eastAsia="仿宋"/>
          <w:sz w:val="28"/>
          <w:highlight w:val="none"/>
        </w:rPr>
        <w:t xml:space="preserve">文件、进行招标、签署合同和处理与之有关的一切事务。</w:t>
      </w:r>
      <w:r/>
    </w:p>
    <w:p>
      <w:pPr>
        <w:ind w:firstLine="280"/>
        <w:spacing w:line="640" w:lineRule="exact"/>
        <w:rPr>
          <w:rFonts w:ascii="仿宋" w:hAnsi="仿宋" w:eastAsia="仿宋" w:cs="楷体_GB2312"/>
          <w:sz w:val="28"/>
          <w:szCs w:val="28"/>
          <w:highlight w:val="none"/>
        </w:rPr>
      </w:pPr>
      <w:r>
        <w:rPr>
          <w:rFonts w:ascii="仿宋" w:hAnsi="仿宋" w:eastAsia="仿宋" w:cs="楷体_GB2312"/>
          <w:sz w:val="28"/>
          <w:szCs w:val="28"/>
          <w:highlight w:val="none"/>
        </w:rPr>
      </w:r>
      <w:r/>
    </w:p>
    <w:p>
      <w:pP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r>
      <w:r/>
    </w:p>
    <w:p>
      <w:pPr>
        <w:ind w:firstLine="280"/>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特此证明。</w:t>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p>
    <w:p>
      <w:pPr>
        <w:jc w:val="cente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（电子签章）     </w:t>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pStyle w:val="880"/>
        <w:ind w:left="4760" w:right="560" w:hanging="1820"/>
        <w:spacing w:before="0" w:after="0" w:line="52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p>
    <w:p>
      <w:pPr>
        <w:ind w:firstLine="560"/>
        <w:spacing w:line="640" w:lineRule="exact"/>
        <w:rPr>
          <w:rFonts w:hint="eastAsia" w:ascii="仿宋" w:hAnsi="仿宋" w:eastAsia="仿宋"/>
          <w:bCs/>
          <w:color w:val="000000"/>
          <w:sz w:val="28"/>
          <w:szCs w:val="28"/>
          <w:highlight w:val="none"/>
        </w:rPr>
      </w:pPr>
      <w:r>
        <w:rPr>
          <w:rFonts w:hint="eastAsia" w:ascii="仿宋" w:hAnsi="仿宋" w:eastAsia="仿宋"/>
          <w:bCs/>
          <w:sz w:val="28"/>
          <w:highlight w:val="none"/>
        </w:rPr>
        <w:t xml:space="preserve">注:供应商法定代表人</w:t>
      </w:r>
      <w:r>
        <w:rPr>
          <w:rFonts w:hint="eastAsia" w:ascii="仿宋" w:hAnsi="仿宋" w:eastAsia="仿宋"/>
          <w:bCs/>
          <w:color w:val="000000"/>
          <w:sz w:val="28"/>
          <w:szCs w:val="28"/>
          <w:highlight w:val="none"/>
        </w:rPr>
        <w:t xml:space="preserve">参加磋商的，必须附</w:t>
      </w:r>
      <w:r>
        <w:rPr>
          <w:rFonts w:hint="eastAsia" w:ascii="仿宋" w:hAnsi="仿宋" w:eastAsia="仿宋"/>
          <w:bCs/>
          <w:sz w:val="28"/>
          <w:highlight w:val="none"/>
        </w:rPr>
        <w:t xml:space="preserve">法定代表人</w:t>
      </w:r>
      <w:r>
        <w:rPr>
          <w:rFonts w:hint="eastAsia" w:ascii="仿宋" w:hAnsi="仿宋" w:eastAsia="仿宋"/>
          <w:bCs/>
          <w:color w:val="000000"/>
          <w:sz w:val="28"/>
          <w:szCs w:val="28"/>
          <w:highlight w:val="none"/>
        </w:rPr>
        <w:t xml:space="preserve">身份证扫描件。</w:t>
      </w:r>
      <w:r>
        <w:rPr>
          <w:rFonts w:hint="eastAsia" w:ascii="仿宋" w:hAnsi="仿宋" w:eastAsia="仿宋"/>
          <w:color w:val="000000"/>
          <w:sz w:val="28"/>
          <w:szCs w:val="28"/>
          <w:highlight w:val="none"/>
        </w:rPr>
        <w:t xml:space="preserve">法定代表人授权其他人参加磋商的，仅需填写“授权委托书”。</w:t>
      </w:r>
      <w:r/>
    </w:p>
    <w:p>
      <w:pPr>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r>
      <w:r/>
    </w:p>
    <w:p>
      <w:pPr>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r>
      <w:r/>
    </w:p>
    <w:p>
      <w:pPr>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r>
      <w:r/>
    </w:p>
    <w:p>
      <w:pPr>
        <w:ind w:left="-359" w:firstLine="357"/>
        <w:spacing w:line="640" w:lineRule="exact"/>
        <w:rPr>
          <w:rFonts w:hint="eastAsia" w:ascii="仿宋" w:hAnsi="仿宋" w:eastAsia="仿宋"/>
          <w:b/>
          <w:color w:val="000000"/>
          <w:sz w:val="28"/>
          <w:szCs w:val="28"/>
          <w:highlight w:val="none"/>
        </w:rPr>
      </w:pPr>
      <w:r>
        <w:rPr>
          <w:rFonts w:hint="eastAsia" w:ascii="仿宋" w:hAnsi="仿宋" w:eastAsia="仿宋"/>
          <w:b/>
          <w:sz w:val="32"/>
          <w:highlight w:val="none"/>
        </w:rPr>
        <w:t xml:space="preserve">示范格式二</w:t>
      </w:r>
      <w:r/>
    </w:p>
    <w:p>
      <w:pPr>
        <w:ind w:firstLine="3213"/>
        <w:spacing w:line="520" w:lineRule="exact"/>
        <w:rPr>
          <w:rFonts w:hint="eastAsia" w:ascii="仿宋" w:hAnsi="仿宋" w:eastAsia="仿宋"/>
          <w:b/>
          <w:bCs/>
          <w:sz w:val="28"/>
          <w:highlight w:val="none"/>
        </w:rPr>
      </w:pPr>
      <w:r>
        <w:rPr>
          <w:rFonts w:hint="eastAsia" w:ascii="仿宋" w:hAnsi="仿宋" w:eastAsia="仿宋"/>
          <w:b/>
          <w:bCs/>
          <w:sz w:val="32"/>
          <w:highlight w:val="none"/>
        </w:rPr>
        <w:t xml:space="preserve">授权委托书</w:t>
      </w:r>
      <w:r/>
    </w:p>
    <w:p>
      <w:pPr>
        <w:spacing w:line="520" w:lineRule="exact"/>
        <w:rPr>
          <w:rFonts w:hint="eastAsia" w:ascii="仿宋" w:hAnsi="仿宋" w:eastAsia="仿宋"/>
          <w:bCs/>
          <w:color w:val="000000"/>
          <w:sz w:val="30"/>
          <w:szCs w:val="28"/>
          <w:highlight w:val="none"/>
        </w:rPr>
      </w:pPr>
      <w:r>
        <w:rPr>
          <w:rFonts w:hint="eastAsia" w:ascii="仿宋" w:hAnsi="仿宋" w:eastAsia="仿宋"/>
          <w:bCs/>
          <w:color w:val="000000"/>
          <w:sz w:val="30"/>
          <w:szCs w:val="28"/>
          <w:highlight w:val="none"/>
        </w:rPr>
        <w:t xml:space="preserve">致</w:t>
      </w:r>
      <w:r>
        <w:rPr>
          <w:rFonts w:hint="eastAsia" w:ascii="仿宋" w:hAnsi="仿宋" w:eastAsia="仿宋"/>
          <w:bCs/>
          <w:color w:val="000000"/>
          <w:sz w:val="30"/>
          <w:szCs w:val="28"/>
          <w:highlight w:val="none"/>
          <w:lang w:eastAsia="zh-CN"/>
        </w:rPr>
        <w:t xml:space="preserve">江苏冀驰工程管理有限公司</w:t>
      </w:r>
      <w:r>
        <w:rPr>
          <w:rFonts w:hint="eastAsia" w:ascii="仿宋" w:hAnsi="仿宋" w:eastAsia="仿宋"/>
          <w:bCs/>
          <w:color w:val="000000"/>
          <w:sz w:val="30"/>
          <w:szCs w:val="28"/>
          <w:highlight w:val="none"/>
        </w:rPr>
        <w:t xml:space="preserve">:</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本授权书宣告:</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委托方:</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p>
    <w:p>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rPr>
        <w:t xml:space="preserve">法定代表人:</w:t>
      </w:r>
      <w:r>
        <w:rPr>
          <w:rFonts w:hint="eastAsia" w:ascii="仿宋" w:hAnsi="仿宋" w:eastAsia="仿宋"/>
          <w:color w:val="000000"/>
          <w:sz w:val="28"/>
          <w:szCs w:val="28"/>
          <w:highlight w:val="none"/>
          <w:u w:val="single"/>
        </w:rPr>
        <w:t xml:space="preserve">          </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受托人:姓名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性别:</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出生日期:</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年</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月</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日</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所在单位: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职务:</w:t>
      </w:r>
      <w:r>
        <w:rPr>
          <w:rFonts w:hint="eastAsia" w:ascii="仿宋" w:hAnsi="仿宋" w:eastAsia="仿宋"/>
          <w:color w:val="000000"/>
          <w:sz w:val="28"/>
          <w:szCs w:val="28"/>
          <w:highlight w:val="none"/>
          <w:u w:val="single"/>
        </w:rPr>
        <w:t xml:space="preserve">           </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身</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份</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证:</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联系方式:</w:t>
      </w:r>
      <w:r>
        <w:rPr>
          <w:rFonts w:hint="eastAsia" w:ascii="仿宋" w:hAnsi="仿宋" w:eastAsia="仿宋"/>
          <w:color w:val="000000"/>
          <w:sz w:val="28"/>
          <w:szCs w:val="28"/>
          <w:highlight w:val="none"/>
          <w:u w:val="single"/>
        </w:rPr>
        <w:t xml:space="preserve"> </w:t>
      </w:r>
      <w:r>
        <w:rPr>
          <w:rFonts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t xml:space="preserve">     </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兹委托受托人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代表我公司参加</w:t>
      </w:r>
      <w:r>
        <w:rPr>
          <w:rFonts w:hint="eastAsia" w:ascii="仿宋" w:hAnsi="仿宋" w:eastAsia="仿宋"/>
          <w:color w:val="000000"/>
          <w:sz w:val="28"/>
          <w:szCs w:val="28"/>
          <w:highlight w:val="none"/>
          <w:lang w:eastAsia="zh-CN"/>
        </w:rPr>
        <w:t xml:space="preserve">江苏冀驰工程管理有限公司</w:t>
      </w:r>
      <w:r>
        <w:rPr>
          <w:rFonts w:hint="eastAsia" w:ascii="仿宋" w:hAnsi="仿宋" w:eastAsia="仿宋"/>
          <w:color w:val="000000"/>
          <w:sz w:val="28"/>
          <w:szCs w:val="28"/>
          <w:highlight w:val="none"/>
        </w:rPr>
        <w:t xml:space="preserve">组织的（项目编号: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采购项目的政府采购活动，受托人有权在该招标活动中，以我单位的名义签署</w:t>
      </w:r>
      <w:r>
        <w:rPr>
          <w:rFonts w:hint="eastAsia" w:ascii="仿宋" w:hAnsi="仿宋" w:eastAsia="仿宋"/>
          <w:color w:val="000000"/>
          <w:sz w:val="28"/>
          <w:szCs w:val="28"/>
          <w:highlight w:val="none"/>
          <w:lang w:val="en-US" w:eastAsia="zh-CN"/>
        </w:rPr>
        <w:t xml:space="preserve">磋商</w:t>
      </w:r>
      <w:r>
        <w:rPr>
          <w:rFonts w:hint="eastAsia" w:ascii="仿宋" w:hAnsi="仿宋" w:eastAsia="仿宋"/>
          <w:color w:val="000000"/>
          <w:sz w:val="28"/>
          <w:szCs w:val="28"/>
          <w:highlight w:val="none"/>
        </w:rPr>
        <w:t xml:space="preserve">函和</w:t>
      </w:r>
      <w:r>
        <w:rPr>
          <w:rFonts w:hint="eastAsia" w:ascii="仿宋" w:hAnsi="仿宋" w:eastAsia="仿宋"/>
          <w:color w:val="000000"/>
          <w:sz w:val="28"/>
          <w:szCs w:val="28"/>
          <w:highlight w:val="none"/>
          <w:lang w:val="en-US" w:eastAsia="zh-CN"/>
        </w:rPr>
        <w:t xml:space="preserve">响应</w:t>
      </w:r>
      <w:r>
        <w:rPr>
          <w:rFonts w:hint="eastAsia" w:ascii="仿宋" w:hAnsi="仿宋" w:eastAsia="仿宋"/>
          <w:color w:val="000000"/>
          <w:sz w:val="28"/>
          <w:szCs w:val="28"/>
          <w:highlight w:val="none"/>
        </w:rPr>
        <w:t xml:space="preserve">文件，与</w:t>
      </w:r>
      <w:r>
        <w:rPr>
          <w:rFonts w:hint="eastAsia" w:ascii="仿宋" w:hAnsi="仿宋" w:eastAsia="仿宋"/>
          <w:color w:val="000000"/>
          <w:sz w:val="28"/>
          <w:szCs w:val="28"/>
          <w:highlight w:val="none"/>
          <w:lang w:eastAsia="zh-CN"/>
        </w:rPr>
        <w:t xml:space="preserve">代理机构</w:t>
      </w:r>
      <w:r>
        <w:rPr>
          <w:rFonts w:hint="eastAsia" w:ascii="仿宋" w:hAnsi="仿宋" w:eastAsia="仿宋"/>
          <w:color w:val="000000"/>
          <w:sz w:val="28"/>
          <w:szCs w:val="28"/>
          <w:highlight w:val="none"/>
        </w:rPr>
        <w:t xml:space="preserve">协商、澄清、解释，签订合同书并执行一切与此有关的事项。</w:t>
      </w:r>
      <w:r/>
    </w:p>
    <w:p>
      <w:pPr>
        <w:spacing w:line="520" w:lineRule="exact"/>
        <w:rPr>
          <w:rFonts w:hint="eastAsia" w:ascii="仿宋" w:hAnsi="仿宋" w:eastAsia="仿宋" w:cs="宋体"/>
          <w:color w:val="000000"/>
          <w:sz w:val="28"/>
          <w:szCs w:val="28"/>
          <w:highlight w:val="none"/>
        </w:rPr>
      </w:pPr>
      <w:r>
        <w:rPr>
          <w:rFonts w:hint="eastAsia" w:ascii="仿宋" w:hAnsi="仿宋" w:eastAsia="仿宋"/>
          <w:color w:val="000000"/>
          <w:sz w:val="28"/>
          <w:szCs w:val="28"/>
          <w:highlight w:val="none"/>
        </w:rPr>
        <w:t xml:space="preserve">    受托人在办理上述事宜过程中以其自己的名义所签署的所有文件我公司均予以承认。受托人无转委托权。</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委托期限:至上述事宜处理完毕止。</w:t>
      </w:r>
      <w:r/>
    </w:p>
    <w:p>
      <w:pPr>
        <w:ind w:firstLine="600"/>
        <w:spacing w:line="52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jc w:val="cente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rPr>
        <w:t xml:space="preserve">                          </w:t>
      </w:r>
      <w:r>
        <w:rPr>
          <w:rFonts w:hint="eastAsia" w:ascii="仿宋" w:hAnsi="仿宋" w:eastAsia="仿宋" w:cs="楷体_GB2312"/>
          <w:sz w:val="28"/>
          <w:szCs w:val="28"/>
          <w:highlight w:val="none"/>
          <w:lang w:val="zh-CN"/>
        </w:rPr>
        <w:t xml:space="preserve">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spacing w:line="520" w:lineRule="exact"/>
        <w:rPr>
          <w:rFonts w:hint="eastAsia"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ind w:left="-359" w:firstLine="548"/>
        <w:spacing w:line="520" w:lineRule="exact"/>
        <w:rPr>
          <w:rFonts w:hint="eastAsia" w:ascii="仿宋" w:hAnsi="仿宋" w:eastAsia="仿宋"/>
          <w:bCs/>
          <w:sz w:val="28"/>
          <w:highlight w:val="none"/>
        </w:rPr>
      </w:pPr>
      <w:r>
        <w:rPr>
          <w:rFonts w:hint="eastAsia" w:ascii="仿宋" w:hAnsi="仿宋" w:eastAsia="仿宋"/>
          <w:bCs/>
          <w:sz w:val="28"/>
          <w:highlight w:val="none"/>
        </w:rPr>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bCs/>
          <w:sz w:val="28"/>
          <w:highlight w:val="none"/>
        </w:rPr>
        <w:t xml:space="preserve">注:供应商委托</w:t>
      </w:r>
      <w:r>
        <w:rPr>
          <w:rFonts w:hint="eastAsia" w:ascii="仿宋" w:hAnsi="仿宋" w:eastAsia="仿宋"/>
          <w:bCs/>
          <w:color w:val="000000"/>
          <w:sz w:val="28"/>
          <w:szCs w:val="28"/>
          <w:highlight w:val="none"/>
        </w:rPr>
        <w:t xml:space="preserve">受托人参加磋商的，必须附受托人身份证</w:t>
      </w:r>
      <w:r>
        <w:rPr>
          <w:rFonts w:hint="eastAsia" w:ascii="仿宋" w:hAnsi="仿宋" w:eastAsia="仿宋"/>
          <w:sz w:val="28"/>
          <w:szCs w:val="28"/>
          <w:highlight w:val="none"/>
        </w:rPr>
        <w:t xml:space="preserve">扫描</w:t>
      </w:r>
      <w:r>
        <w:rPr>
          <w:rFonts w:hint="eastAsia" w:ascii="仿宋" w:hAnsi="仿宋" w:eastAsia="仿宋"/>
          <w:bCs/>
          <w:color w:val="000000"/>
          <w:sz w:val="28"/>
          <w:szCs w:val="28"/>
          <w:highlight w:val="none"/>
        </w:rPr>
        <w:t xml:space="preserve">件。</w:t>
      </w:r>
      <w:r>
        <w:rPr>
          <w:rFonts w:hint="eastAsia" w:ascii="仿宋" w:hAnsi="仿宋" w:eastAsia="仿宋"/>
          <w:color w:val="000000"/>
          <w:sz w:val="28"/>
          <w:szCs w:val="28"/>
          <w:highlight w:val="none"/>
        </w:rPr>
        <w:t xml:space="preserve">法定代表人直接参加磋商的，仅需填写“法定代表人资格证明”。</w:t>
      </w:r>
      <w:r/>
    </w:p>
    <w:p>
      <w:pPr>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示范格式三</w:t>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jc w:val="center"/>
        <w:spacing w:line="520" w:lineRule="exact"/>
        <w:rPr>
          <w:rFonts w:hint="eastAsia" w:ascii="仿宋" w:hAnsi="仿宋" w:eastAsia="仿宋"/>
          <w:b/>
          <w:bCs/>
          <w:sz w:val="32"/>
          <w:highlight w:val="none"/>
        </w:rPr>
      </w:pPr>
      <w:r>
        <w:rPr>
          <w:rFonts w:hint="eastAsia" w:ascii="仿宋" w:hAnsi="仿宋" w:eastAsia="仿宋"/>
          <w:b/>
          <w:bCs/>
          <w:sz w:val="32"/>
          <w:highlight w:val="none"/>
        </w:rPr>
        <w:t xml:space="preserve">符合《</w:t>
      </w:r>
      <w:r>
        <w:rPr>
          <w:rFonts w:hint="eastAsia" w:ascii="仿宋" w:hAnsi="仿宋" w:eastAsia="仿宋"/>
          <w:b/>
          <w:bCs/>
          <w:sz w:val="32"/>
          <w:highlight w:val="none"/>
          <w:lang w:eastAsia="zh-CN"/>
        </w:rPr>
        <w:t xml:space="preserve">中华人民共和国</w:t>
      </w:r>
      <w:r>
        <w:rPr>
          <w:rFonts w:hint="eastAsia" w:ascii="仿宋" w:hAnsi="仿宋" w:eastAsia="仿宋"/>
          <w:b/>
          <w:bCs/>
          <w:sz w:val="32"/>
          <w:highlight w:val="none"/>
        </w:rPr>
        <w:t xml:space="preserve">政府采购法》第二十二条规定条件的声明函</w:t>
      </w:r>
      <w:r/>
    </w:p>
    <w:p>
      <w:pPr>
        <w:ind w:firstLine="84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ind w:firstLine="84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我公司参加</w:t>
      </w:r>
      <w:r>
        <w:rPr>
          <w:rFonts w:hint="eastAsia" w:ascii="仿宋" w:hAnsi="仿宋" w:eastAsia="仿宋"/>
          <w:sz w:val="28"/>
          <w:szCs w:val="28"/>
          <w:highlight w:val="none"/>
        </w:rPr>
        <w:t xml:space="preserve">贵中心组织实施</w:t>
      </w:r>
      <w:r>
        <w:rPr>
          <w:rFonts w:hint="eastAsia" w:ascii="仿宋" w:hAnsi="仿宋" w:eastAsia="仿宋"/>
          <w:color w:val="000000"/>
          <w:sz w:val="28"/>
          <w:szCs w:val="28"/>
          <w:highlight w:val="none"/>
        </w:rPr>
        <w:t xml:space="preserve">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采购项目的政府采购活动。针对《中华人民共和国政府采购法》第二十二条规定做出如下声明：</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1、我单位具有独立承担民事责任的能力；</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2、我单位具有良好的商业信誉和健全的财务会计制度；</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3、我单位具有履行合同所必需的设备和专业技术能力；</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4、我单位有依法缴纳税收和社会保障资金的良好记录；</w:t>
      </w:r>
      <w:r/>
    </w:p>
    <w:p>
      <w:pPr>
        <w:ind w:firstLine="560"/>
        <w:jc w:val="left"/>
        <w:spacing w:line="640" w:lineRule="exact"/>
        <w:rPr>
          <w:rFonts w:ascii="仿宋" w:hAnsi="仿宋" w:eastAsia="仿宋" w:cs="仿宋"/>
          <w:color w:val="000000"/>
          <w:sz w:val="28"/>
          <w:szCs w:val="28"/>
          <w:highlight w:val="none"/>
        </w:rPr>
      </w:pPr>
      <w:r>
        <w:rPr>
          <w:rFonts w:hint="eastAsia" w:ascii="仿宋" w:hAnsi="仿宋" w:eastAsia="仿宋"/>
          <w:color w:val="000000"/>
          <w:sz w:val="28"/>
          <w:szCs w:val="28"/>
          <w:highlight w:val="none"/>
        </w:rPr>
        <w:t xml:space="preserve">5、</w:t>
      </w:r>
      <w:r>
        <w:rPr>
          <w:rFonts w:hint="eastAsia" w:ascii="仿宋" w:hAnsi="仿宋" w:eastAsia="仿宋" w:cs="仿宋"/>
          <w:color w:val="000000"/>
          <w:sz w:val="28"/>
          <w:szCs w:val="28"/>
          <w:highlight w:val="none"/>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highlight w:val="none"/>
        </w:rPr>
        <w:t xml:space="preserve"> </w:t>
      </w:r>
      <w:r/>
    </w:p>
    <w:p>
      <w:pPr>
        <w:ind w:firstLine="638"/>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6、我单位满足法律、行政法规规定的其他条件。</w:t>
      </w:r>
      <w:r/>
    </w:p>
    <w:p>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ind w:firstLine="4480"/>
        <w:jc w:val="both"/>
        <w:spacing w:line="640" w:lineRule="exact"/>
        <w:rPr>
          <w:rFonts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承诺人</w:t>
      </w:r>
      <w:r>
        <w:rPr>
          <w:rFonts w:hint="eastAsia" w:ascii="仿宋" w:hAnsi="仿宋" w:eastAsia="仿宋" w:cs="楷体_GB2312"/>
          <w:sz w:val="28"/>
          <w:szCs w:val="28"/>
          <w:highlight w:val="none"/>
          <w:lang w:val="zh-CN"/>
        </w:rPr>
        <w:t xml:space="preserve">:</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spacing w:line="520" w:lineRule="exact"/>
        <w:rPr>
          <w:rFonts w:hint="eastAsia"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sz w:val="28"/>
          <w:szCs w:val="28"/>
          <w:highlight w:val="none"/>
        </w:rPr>
      </w:pPr>
      <w:r>
        <w:rPr>
          <w:rFonts w:hint="eastAsia" w:ascii="仿宋" w:hAnsi="仿宋" w:eastAsia="仿宋"/>
          <w:b/>
          <w:sz w:val="32"/>
          <w:szCs w:val="32"/>
          <w:highlight w:val="none"/>
        </w:rPr>
        <w:t xml:space="preserve">示范格式四</w:t>
      </w:r>
      <w:r>
        <w:rPr>
          <w:rFonts w:hint="eastAsia" w:ascii="仿宋" w:hAnsi="仿宋" w:eastAsia="仿宋"/>
          <w:sz w:val="28"/>
          <w:szCs w:val="28"/>
          <w:highlight w:val="none"/>
        </w:rPr>
        <w:t xml:space="preserve">                                           </w:t>
      </w:r>
      <w:r/>
    </w:p>
    <w:p>
      <w:pPr>
        <w:jc w:val="center"/>
        <w:spacing w:line="64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企业声明函（服务）</w:t>
      </w:r>
      <w:r/>
    </w:p>
    <w:p>
      <w:pPr>
        <w:pStyle w:val="834"/>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pStyle w:val="834"/>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u w:val="single"/>
        </w:rPr>
        <w:t xml:space="preserve"> （标的名称） </w:t>
      </w:r>
      <w:r>
        <w:rPr>
          <w:rFonts w:hint="eastAsia" w:ascii="仿宋" w:hAnsi="仿宋" w:eastAsia="仿宋"/>
          <w:bCs/>
          <w:color w:val="000000"/>
          <w:sz w:val="28"/>
          <w:szCs w:val="28"/>
          <w:highlight w:val="none"/>
        </w:rPr>
        <w:t xml:space="preserve">，属于（采购文件中明确的所属行业）；承接企业为（企业名称），从业人员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w:t>
      </w:r>
      <w:r>
        <w:rPr>
          <w:rFonts w:hint="eastAsia" w:ascii="仿宋" w:hAnsi="仿宋" w:eastAsia="仿宋"/>
          <w:bCs/>
          <w:color w:val="000000"/>
          <w:sz w:val="28"/>
          <w:szCs w:val="28"/>
          <w:highlight w:val="none"/>
          <w:u w:val="single"/>
        </w:rPr>
        <w:t xml:space="preserve">（中型企业、小型企业、微型企业）</w:t>
      </w:r>
      <w:r>
        <w:rPr>
          <w:rFonts w:hint="eastAsia" w:ascii="仿宋" w:hAnsi="仿宋" w:eastAsia="仿宋"/>
          <w:bCs/>
          <w:color w:val="000000"/>
          <w:sz w:val="28"/>
          <w:szCs w:val="28"/>
          <w:highlight w:val="none"/>
        </w:rPr>
        <w:t xml:space="preserve">； </w:t>
      </w:r>
      <w:r/>
    </w:p>
    <w:p>
      <w:pPr>
        <w:pStyle w:val="834"/>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2. </w:t>
      </w:r>
      <w:r>
        <w:rPr>
          <w:rFonts w:hint="eastAsia" w:ascii="仿宋" w:hAnsi="仿宋" w:eastAsia="仿宋"/>
          <w:bCs/>
          <w:color w:val="000000"/>
          <w:sz w:val="28"/>
          <w:szCs w:val="28"/>
          <w:highlight w:val="none"/>
          <w:u w:val="single"/>
        </w:rPr>
        <w:t xml:space="preserve">（标的名称） </w:t>
      </w:r>
      <w:r>
        <w:rPr>
          <w:rFonts w:hint="eastAsia" w:ascii="仿宋" w:hAnsi="仿宋" w:eastAsia="仿宋"/>
          <w:bCs/>
          <w:color w:val="000000"/>
          <w:sz w:val="28"/>
          <w:szCs w:val="28"/>
          <w:highlight w:val="none"/>
        </w:rPr>
        <w:t xml:space="preserve">，属于（采购文件中明确的所属行业）；承接企业为（企业名称），从业人员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w:t>
      </w:r>
      <w:r>
        <w:rPr>
          <w:rFonts w:hint="eastAsia" w:ascii="仿宋" w:hAnsi="仿宋" w:eastAsia="仿宋"/>
          <w:bCs/>
          <w:color w:val="000000"/>
          <w:sz w:val="28"/>
          <w:szCs w:val="28"/>
          <w:highlight w:val="none"/>
          <w:u w:val="single"/>
        </w:rPr>
        <w:t xml:space="preserve">（中型企业、小型企业、微型企业）</w:t>
      </w:r>
      <w:r>
        <w:rPr>
          <w:rFonts w:hint="eastAsia" w:ascii="仿宋" w:hAnsi="仿宋" w:eastAsia="仿宋"/>
          <w:bCs/>
          <w:color w:val="000000"/>
          <w:sz w:val="28"/>
          <w:szCs w:val="28"/>
          <w:highlight w:val="none"/>
        </w:rPr>
        <w:t xml:space="preserve">； </w:t>
      </w:r>
      <w:r/>
    </w:p>
    <w:p>
      <w:pPr>
        <w:pStyle w:val="834"/>
        <w:ind w:firstLine="560"/>
        <w:spacing w:line="600" w:lineRule="exact"/>
        <w:rPr>
          <w:rFonts w:hint="eastAsia" w:ascii="仿宋" w:hAnsi="仿宋" w:eastAsia="仿宋"/>
          <w:bCs/>
          <w:color w:val="000000"/>
          <w:sz w:val="28"/>
          <w:szCs w:val="28"/>
          <w:highlight w:val="none"/>
        </w:rPr>
      </w:pPr>
      <w:r>
        <w:rPr>
          <w:rFonts w:ascii="Arial" w:hAnsi="Arial" w:eastAsia="仿宋" w:cs="Arial"/>
          <w:bCs/>
          <w:color w:val="000000"/>
          <w:sz w:val="28"/>
          <w:szCs w:val="28"/>
          <w:highlight w:val="none"/>
        </w:rPr>
        <w:t xml:space="preserve">……</w:t>
      </w:r>
      <w:r/>
    </w:p>
    <w:p>
      <w:pPr>
        <w:pStyle w:val="834"/>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以上企业，不属于大企业的分支机构，不存在控股股东为大企业的情形，也不存在与大企业的负责人为同一人的情形。</w:t>
      </w:r>
      <w:r/>
    </w:p>
    <w:p>
      <w:pPr>
        <w:pStyle w:val="834"/>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本企业对上述声明内容的真实性负责。如有虚假，将依法承担相应责任。 </w:t>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lang w:val="zh-CN"/>
        </w:rPr>
        <w:t xml:space="preserve"> </w:t>
      </w:r>
      <w:r>
        <w:rPr>
          <w:rFonts w:hint="eastAsia" w:ascii="仿宋" w:hAnsi="仿宋" w:eastAsia="仿宋" w:cs="楷体_GB2312"/>
          <w:sz w:val="28"/>
          <w:szCs w:val="28"/>
          <w:highlight w:val="none"/>
          <w:lang w:val="zh-CN"/>
        </w:rPr>
        <w:t xml:space="preserve">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sz w:val="28"/>
          <w:szCs w:val="28"/>
          <w:highlight w:val="none"/>
        </w:rPr>
        <w:t xml:space="preserve">法定代表人:</w:t>
      </w:r>
      <w:r>
        <w:rPr>
          <w:rFonts w:hint="eastAsia" w:ascii="仿宋" w:hAnsi="仿宋" w:eastAsia="仿宋"/>
          <w:sz w:val="28"/>
          <w:highlight w:val="none"/>
          <w:u w:val="single"/>
        </w:rPr>
        <w:t xml:space="preserve">（电子签章或电子签字）</w:t>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pStyle w:val="834"/>
        <w:ind w:firstLine="480"/>
        <w:spacing w:line="60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注：从业人员、营业收入、资产总额填报上一年度数据，无上一年度数据的新成立企业可不填报。</w:t>
      </w:r>
      <w:r/>
    </w:p>
    <w:p>
      <w:pPr>
        <w:pStyle w:val="834"/>
        <w:ind w:firstLine="480"/>
        <w:spacing w:line="60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p>
      <w:pPr>
        <w:pStyle w:val="834"/>
        <w:ind w:firstLine="480"/>
        <w:spacing w:line="60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p>
      <w:pPr>
        <w:rPr>
          <w:rFonts w:hint="eastAsia"/>
        </w:rPr>
      </w:pPr>
      <w:r>
        <w:rPr>
          <w:rFonts w:hint="eastAsia"/>
        </w:rPr>
      </w:r>
      <w:r/>
    </w:p>
    <w:p>
      <w:pPr>
        <w:pStyle w:val="834"/>
        <w:ind w:firstLine="643"/>
        <w:jc w:val="left"/>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示范格式五</w:t>
      </w:r>
      <w:r/>
    </w:p>
    <w:p>
      <w:pPr>
        <w:jc w:val="center"/>
        <w:spacing w:line="640" w:lineRule="exact"/>
        <w:widowControl/>
        <w:rPr>
          <w:rFonts w:ascii="仿宋" w:hAnsi="仿宋" w:eastAsia="仿宋" w:cs="宋体"/>
          <w:sz w:val="24"/>
          <w:highlight w:val="none"/>
        </w:rPr>
      </w:pPr>
      <w:r>
        <w:rPr>
          <w:rFonts w:hint="eastAsia" w:ascii="仿宋" w:hAnsi="仿宋" w:eastAsia="仿宋" w:cs="宋体"/>
          <w:b/>
          <w:bCs/>
          <w:color w:val="000000"/>
          <w:sz w:val="32"/>
          <w:szCs w:val="32"/>
          <w:highlight w:val="none"/>
        </w:rPr>
        <w:t xml:space="preserve">残疾人福利性单位声明函</w:t>
      </w:r>
      <w:r/>
    </w:p>
    <w:p>
      <w:pPr>
        <w:pStyle w:val="834"/>
        <w:ind w:firstLine="560"/>
        <w:spacing w:line="64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834"/>
        <w:ind w:firstLine="560"/>
        <w:spacing w:line="640" w:lineRule="exact"/>
        <w:rPr>
          <w:rFonts w:hint="eastAsia" w:ascii="仿宋" w:hAnsi="仿宋" w:eastAsia="仿宋"/>
          <w:bCs/>
          <w:color w:val="000000"/>
          <w:sz w:val="28"/>
          <w:szCs w:val="28"/>
          <w:highlight w:val="none"/>
        </w:rPr>
      </w:pPr>
      <w:r>
        <w:rPr>
          <w:rFonts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rPr>
        <w:t xml:space="preserve">、根据《财政部 民政部 中国残疾人联合会关于促进残疾人就业政府采购政策的通知》（财库〔2017〕141 号）规定的划分标准，本公司为残疾人福利性企业。</w:t>
      </w:r>
      <w:r/>
    </w:p>
    <w:p>
      <w:pPr>
        <w:pStyle w:val="834"/>
        <w:ind w:firstLine="560"/>
        <w:spacing w:line="640" w:lineRule="exact"/>
        <w:rPr>
          <w:rFonts w:hint="eastAsia" w:ascii="仿宋" w:hAnsi="仿宋" w:eastAsia="仿宋"/>
          <w:bCs/>
          <w:color w:val="000000"/>
          <w:sz w:val="28"/>
          <w:szCs w:val="28"/>
          <w:highlight w:val="none"/>
        </w:rPr>
      </w:pPr>
      <w:r>
        <w:rPr>
          <w:rFonts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rPr>
        <w:t xml:space="preserve">、本单位参加（采购单位名称）</w:t>
      </w:r>
      <w:r>
        <w:rPr>
          <w:rFonts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p>
    <w:p>
      <w:pPr>
        <w:pStyle w:val="834"/>
        <w:ind w:firstLine="560"/>
        <w:spacing w:line="640" w:lineRule="exact"/>
        <w:rPr>
          <w:rFonts w:hint="eastAsia" w:ascii="仿宋" w:hAnsi="仿宋" w:eastAsia="仿宋"/>
          <w:bCs/>
          <w:color w:val="000000"/>
          <w:sz w:val="28"/>
          <w:szCs w:val="28"/>
          <w:highlight w:val="none"/>
        </w:rPr>
      </w:pPr>
      <w:r>
        <w:rPr>
          <w:rFonts w:hint="eastAsia" w:ascii="仿宋" w:hAnsi="仿宋" w:eastAsia="仿宋" w:cs="仿宋_GB2312"/>
          <w:sz w:val="28"/>
          <w:szCs w:val="28"/>
          <w:highlight w:val="none"/>
        </w:rPr>
        <w:t xml:space="preserve">注:</w:t>
      </w:r>
      <w:r>
        <w:rPr>
          <w:rFonts w:hint="eastAsia" w:ascii="仿宋" w:hAnsi="仿宋" w:eastAsia="仿宋"/>
          <w:bCs/>
          <w:color w:val="000000"/>
          <w:sz w:val="28"/>
          <w:szCs w:val="28"/>
          <w:highlight w:val="none"/>
        </w:rPr>
        <w:t xml:space="preserve">本公司对上述声明的真实性负责。如有虚假，将依法承担相应责任。</w:t>
      </w:r>
      <w:r/>
    </w:p>
    <w:p>
      <w:pPr>
        <w:pStyle w:val="834"/>
        <w:ind w:firstLine="560"/>
        <w:spacing w:line="640" w:lineRule="exact"/>
        <w:rPr>
          <w:rFonts w:ascii="仿宋" w:hAnsi="仿宋" w:eastAsia="仿宋"/>
          <w:sz w:val="28"/>
          <w:szCs w:val="28"/>
          <w:highlight w:val="none"/>
        </w:rPr>
      </w:pPr>
      <w:r>
        <w:rPr>
          <w:rFonts w:ascii="仿宋" w:hAnsi="仿宋" w:eastAsia="仿宋"/>
          <w:sz w:val="28"/>
          <w:szCs w:val="28"/>
          <w:highlight w:val="none"/>
        </w:rPr>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sz w:val="28"/>
          <w:szCs w:val="28"/>
          <w:highlight w:val="none"/>
        </w:rPr>
        <w:t xml:space="preserve">法定代表人:</w:t>
      </w:r>
      <w:r>
        <w:rPr>
          <w:rFonts w:hint="eastAsia" w:ascii="仿宋" w:hAnsi="仿宋" w:eastAsia="仿宋"/>
          <w:sz w:val="28"/>
          <w:highlight w:val="none"/>
          <w:u w:val="single"/>
        </w:rPr>
        <w:t xml:space="preserve">（电子签章或电子签字）</w:t>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ind w:firstLine="565"/>
        <w:spacing w:line="640" w:lineRule="exact"/>
        <w:rPr>
          <w:rFonts w:hint="eastAsia" w:ascii="仿宋" w:hAnsi="仿宋" w:eastAsia="仿宋"/>
          <w:sz w:val="28"/>
          <w:szCs w:val="28"/>
          <w:highlight w:val="none"/>
        </w:rPr>
      </w:pPr>
      <w:r>
        <w:rPr>
          <w:rFonts w:hint="eastAsia" w:ascii="仿宋" w:hAnsi="仿宋" w:eastAsia="仿宋" w:cs="仿宋_GB2312"/>
          <w:sz w:val="28"/>
          <w:szCs w:val="28"/>
          <w:highlight w:val="none"/>
        </w:rPr>
        <w:t xml:space="preserve">注:</w:t>
      </w:r>
      <w:r>
        <w:rPr>
          <w:rFonts w:hint="eastAsia" w:ascii="仿宋" w:hAnsi="仿宋" w:eastAsia="仿宋"/>
          <w:sz w:val="28"/>
          <w:szCs w:val="28"/>
          <w:highlight w:val="none"/>
        </w:rPr>
        <w:t xml:space="preserve">非</w:t>
      </w:r>
      <w:r>
        <w:rPr>
          <w:rFonts w:hint="eastAsia" w:ascii="仿宋" w:hAnsi="仿宋" w:eastAsia="仿宋"/>
          <w:color w:val="000000"/>
          <w:sz w:val="28"/>
          <w:highlight w:val="none"/>
        </w:rPr>
        <w:t xml:space="preserve">残疾人福利性单位不</w:t>
      </w:r>
      <w:r>
        <w:rPr>
          <w:rFonts w:hint="eastAsia" w:ascii="仿宋" w:hAnsi="仿宋" w:eastAsia="仿宋"/>
          <w:sz w:val="28"/>
          <w:szCs w:val="28"/>
          <w:highlight w:val="none"/>
        </w:rPr>
        <w:t xml:space="preserve">需提供此函。</w:t>
      </w:r>
      <w:r/>
    </w:p>
    <w:p>
      <w:pPr>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ind w:firstLine="565"/>
        <w:spacing w:line="6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ind w:firstLine="565"/>
        <w:spacing w:line="6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ind w:firstLine="565"/>
        <w:spacing w:line="6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ind w:firstLine="565"/>
        <w:spacing w:line="6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ind w:firstLine="565"/>
        <w:spacing w:line="640" w:lineRule="exact"/>
        <w:rPr>
          <w:rFonts w:hint="eastAsia" w:ascii="仿宋" w:hAnsi="仿宋" w:eastAsia="仿宋"/>
          <w:color w:val="000000"/>
          <w:sz w:val="28"/>
          <w:szCs w:val="28"/>
        </w:rPr>
      </w:pPr>
      <w:r>
        <w:rPr>
          <w:rFonts w:hint="eastAsia" w:ascii="仿宋" w:hAnsi="仿宋" w:eastAsia="仿宋"/>
          <w:b/>
          <w:color w:val="000000"/>
          <w:sz w:val="32"/>
          <w:szCs w:val="32"/>
        </w:rPr>
        <w:t xml:space="preserve">示范格式</w:t>
      </w:r>
      <w:r>
        <w:rPr>
          <w:rFonts w:hint="eastAsia" w:ascii="仿宋" w:hAnsi="仿宋" w:eastAsia="仿宋"/>
          <w:b/>
          <w:color w:val="000000"/>
          <w:sz w:val="32"/>
          <w:szCs w:val="32"/>
          <w:lang w:eastAsia="zh-CN"/>
        </w:rPr>
        <w:t xml:space="preserve">六</w:t>
      </w:r>
      <w:r/>
    </w:p>
    <w:p>
      <w:pPr>
        <w:jc w:val="center"/>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质疑函范本</w:t>
      </w:r>
      <w:r/>
    </w:p>
    <w:p>
      <w:pPr>
        <w:spacing w:before="290" w:line="360" w:lineRule="auto"/>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一、质疑供应商基本信息</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质疑供应商：</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邮编：</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联系电话：</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授权代表：</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联系电话：</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 </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邮编：</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二、质疑项目基本情况</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质疑项目的名称：</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质疑项目的编号：</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采购人名称：</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采购文件获取日期：</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三、质疑事项具体内容</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质疑事项1：</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事实依据：</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法律依据：</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质疑事项2</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p>
    <w:p>
      <w:pPr>
        <w:spacing w:line="360" w:lineRule="auto"/>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四、与质疑事项相关的质疑请求</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请求：</w:t>
      </w:r>
      <w:r>
        <w:rPr>
          <w:rFonts w:hint="eastAsia" w:ascii="方正仿宋_GBK" w:hAnsi="方正仿宋_GBK" w:eastAsia="方正仿宋_GBK" w:cs="方正仿宋_GBK"/>
          <w:color w:val="000000"/>
          <w:sz w:val="28"/>
          <w:szCs w:val="28"/>
          <w:u w:val="single"/>
        </w:rPr>
        <w:t xml:space="preserve">                                                                     </w:t>
      </w:r>
      <w:r/>
    </w:p>
    <w:p>
      <w:pP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签字</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rPr>
        <w:t xml:space="preserve">签章</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rPr>
        <w:t xml:space="preserve">：                   公章：                      </w:t>
      </w:r>
      <w:r/>
    </w:p>
    <w:p>
      <w:pP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日期：    </w:t>
      </w:r>
      <w:r/>
    </w:p>
    <w:p>
      <w:pPr>
        <w:spacing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质疑函制作说明：</w:t>
      </w:r>
      <w:r/>
    </w:p>
    <w:p>
      <w:pPr>
        <w:ind w:firstLine="48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1.供应商提出质疑时，应提交质疑函和必要的证明材料。</w:t>
      </w:r>
      <w:r/>
    </w:p>
    <w:p>
      <w:pPr>
        <w:ind w:firstLine="48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3.质疑供应商若对项目的某一分包进行质疑，质疑函中应列明具体分包号。</w:t>
      </w:r>
      <w:r/>
    </w:p>
    <w:p>
      <w:pPr>
        <w:ind w:firstLine="48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4.质疑函的质疑事项应具体、明确，并有必要的事实依据和法律依据。</w:t>
      </w:r>
      <w:r/>
    </w:p>
    <w:p>
      <w:pPr>
        <w:ind w:firstLine="48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5.质疑函的质疑请求应与质疑事项相关。</w:t>
      </w:r>
      <w:r/>
    </w:p>
    <w:p>
      <w:pPr>
        <w:ind w:firstLine="48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6.质疑供应商为自然人的，质疑函应由本人签字；质疑供应商为法人或者其他组织的，质疑函应由法定代表人、主要负责人，或者其授权代表签字或者盖章，并加盖公章。</w:t>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0"/>
        <w:jc w:val="left"/>
        <w:spacing w:line="520" w:lineRule="exact"/>
        <w:widowControl w:val="off"/>
        <w:rPr>
          <w:rFonts w:hint="default" w:ascii="仿宋" w:hAnsi="仿宋" w:eastAsia="仿宋" w:cs="Times New Roman"/>
          <w:bCs/>
          <w:sz w:val="28"/>
          <w:szCs w:val="28"/>
          <w:lang w:val="en-US" w:eastAsia="zh-CN" w:bidi="ar-SA"/>
        </w:rPr>
      </w:pPr>
      <w:r>
        <w:rPr>
          <w:rFonts w:hint="eastAsia" w:ascii="仿宋" w:hAnsi="仿宋" w:eastAsia="仿宋" w:cs="Times New Roman"/>
          <w:b/>
          <w:sz w:val="32"/>
          <w:szCs w:val="32"/>
          <w:lang w:val="en-US" w:eastAsia="zh-CN" w:bidi="ar-SA"/>
        </w:rPr>
        <w:t xml:space="preserve">示范格式七</w:t>
      </w:r>
      <w:r/>
    </w:p>
    <w:p>
      <w:pPr>
        <w:ind w:firstLine="560"/>
        <w:jc w:val="both"/>
        <w:spacing w:line="640" w:lineRule="exact"/>
        <w:widowControl w:val="off"/>
        <w:rPr>
          <w:rFonts w:hint="eastAsia" w:ascii="仿宋" w:hAnsi="仿宋" w:eastAsia="仿宋" w:cs="宋体"/>
          <w:b/>
          <w:bCs/>
          <w:sz w:val="32"/>
          <w:szCs w:val="32"/>
          <w:lang w:val="en-US" w:eastAsia="zh-CN" w:bidi="ar-SA"/>
        </w:rPr>
      </w:pPr>
      <w:r>
        <w:rPr>
          <w:rFonts w:hint="eastAsia" w:ascii="仿宋" w:hAnsi="仿宋" w:eastAsia="仿宋" w:cs="宋体"/>
          <w:b/>
          <w:bCs/>
          <w:sz w:val="32"/>
          <w:szCs w:val="32"/>
          <w:lang w:val="en-US" w:eastAsia="zh-CN" w:bidi="ar-SA"/>
        </w:rPr>
        <w:t xml:space="preserve"> 关于符合本国产品标准的声明函（采购包号：**）</w:t>
      </w:r>
      <w:r/>
    </w:p>
    <w:p>
      <w:pPr>
        <w:ind w:firstLine="0"/>
        <w:jc w:val="both"/>
        <w:spacing w:line="600" w:lineRule="exact"/>
        <w:widowControl w:val="off"/>
        <w:rPr>
          <w:rFonts w:hint="eastAsia" w:ascii="仿宋" w:hAnsi="仿宋" w:eastAsia="仿宋" w:cs="Times New Roman"/>
          <w:bCs/>
          <w:sz w:val="28"/>
          <w:szCs w:val="28"/>
          <w:lang w:val="en-US" w:eastAsia="zh-CN" w:bidi="ar-SA"/>
        </w:rPr>
      </w:pPr>
      <w:r>
        <w:rPr>
          <w:rFonts w:hint="eastAsia" w:ascii="仿宋" w:hAnsi="仿宋" w:eastAsia="仿宋" w:cs="Times New Roman"/>
          <w:bCs/>
          <w:sz w:val="28"/>
          <w:szCs w:val="28"/>
          <w:lang w:val="en-US" w:eastAsia="zh-CN" w:bidi="ar-SA"/>
        </w:rPr>
        <w:t xml:space="preserve">致</w:t>
      </w:r>
      <w:r>
        <w:rPr>
          <w:rFonts w:hint="eastAsia" w:ascii="仿宋" w:hAnsi="仿宋" w:eastAsia="仿宋" w:cs="Times New Roman"/>
          <w:bCs/>
          <w:sz w:val="28"/>
          <w:szCs w:val="28"/>
          <w:u w:val="single"/>
          <w:lang w:val="en-US" w:eastAsia="zh-CN" w:bidi="ar-SA"/>
        </w:rPr>
        <w:t xml:space="preserve">（采购人） </w:t>
      </w:r>
      <w:r>
        <w:rPr>
          <w:rFonts w:ascii="仿宋" w:hAnsi="仿宋" w:eastAsia="仿宋" w:cs="Times New Roman"/>
          <w:bCs/>
          <w:sz w:val="28"/>
          <w:szCs w:val="28"/>
          <w:u w:val="single"/>
          <w:lang w:val="en-US" w:eastAsia="zh-CN" w:bidi="ar-SA"/>
        </w:rPr>
        <w:t xml:space="preserve">  </w:t>
      </w:r>
      <w:r>
        <w:rPr>
          <w:rFonts w:hint="eastAsia" w:ascii="仿宋" w:hAnsi="仿宋" w:eastAsia="仿宋" w:cs="Times New Roman"/>
          <w:bCs/>
          <w:sz w:val="28"/>
          <w:szCs w:val="28"/>
          <w:lang w:val="en-US" w:eastAsia="zh-CN" w:bidi="ar-SA"/>
        </w:rPr>
        <w:t xml:space="preserve">:</w:t>
      </w:r>
      <w:r/>
    </w:p>
    <w:p>
      <w:pPr>
        <w:ind w:firstLine="560"/>
        <w:jc w:val="both"/>
        <w:spacing w:line="640" w:lineRule="exact"/>
        <w:widowControl w:val="off"/>
        <w:rPr>
          <w:rFonts w:hint="eastAsia" w:ascii="仿宋" w:hAnsi="仿宋" w:eastAsia="仿宋" w:cs="Times New Roman"/>
          <w:bCs/>
          <w:sz w:val="28"/>
          <w:szCs w:val="28"/>
          <w:lang w:val="en-US" w:eastAsia="zh-CN" w:bidi="ar-SA"/>
        </w:rPr>
      </w:pPr>
      <w:r>
        <w:rPr>
          <w:rFonts w:hint="eastAsia" w:ascii="仿宋" w:hAnsi="仿宋" w:eastAsia="仿宋" w:cs="Times New Roman"/>
          <w:bCs/>
          <w:sz w:val="28"/>
          <w:szCs w:val="28"/>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560"/>
        <w:jc w:val="both"/>
        <w:spacing w:line="640" w:lineRule="exact"/>
        <w:widowControl w:val="off"/>
        <w:rPr>
          <w:rFonts w:hint="eastAsia" w:ascii="仿宋" w:hAnsi="仿宋" w:eastAsia="仿宋" w:cs="Times New Roman"/>
          <w:bCs/>
          <w:sz w:val="28"/>
          <w:szCs w:val="28"/>
          <w:lang w:val="en-US" w:eastAsia="zh-CN" w:bidi="ar-SA"/>
        </w:rPr>
      </w:pPr>
      <w:r>
        <w:rPr>
          <w:rFonts w:hint="eastAsia" w:ascii="仿宋" w:hAnsi="仿宋" w:eastAsia="仿宋" w:cs="Times New Roman"/>
          <w:bCs/>
          <w:sz w:val="28"/>
          <w:szCs w:val="28"/>
          <w:lang w:val="en-US" w:eastAsia="zh-CN" w:bidi="ar-SA"/>
        </w:rPr>
        <w:t xml:space="preserve">1.</w:t>
      </w:r>
      <w:r>
        <w:rPr>
          <w:rFonts w:hint="eastAsia" w:ascii="仿宋" w:hAnsi="仿宋" w:eastAsia="仿宋" w:cs="Times New Roman"/>
          <w:bCs/>
          <w:sz w:val="28"/>
          <w:szCs w:val="28"/>
          <w:u w:val="single"/>
          <w:lang w:val="en-US" w:eastAsia="zh-CN" w:bidi="ar-SA"/>
        </w:rPr>
        <w:t xml:space="preserve">（产品名称1）</w:t>
      </w:r>
      <w:r>
        <w:rPr>
          <w:rFonts w:hint="eastAsia" w:ascii="仿宋" w:hAnsi="仿宋" w:eastAsia="仿宋" w:cs="Times New Roman"/>
          <w:bCs/>
          <w:sz w:val="36"/>
          <w:szCs w:val="36"/>
          <w:u w:val="single"/>
          <w:vertAlign w:val="superscript"/>
          <w:lang w:val="en-US" w:eastAsia="zh-CN" w:bidi="ar-SA"/>
        </w:rPr>
        <w:t xml:space="preserve">1</w:t>
      </w:r>
      <w:r>
        <w:rPr>
          <w:rFonts w:hint="eastAsia" w:ascii="仿宋" w:hAnsi="仿宋" w:eastAsia="仿宋" w:cs="Times New Roman"/>
          <w:bCs/>
          <w:sz w:val="28"/>
          <w:szCs w:val="28"/>
          <w:lang w:val="en-US" w:eastAsia="zh-CN" w:bidi="ar-SA"/>
        </w:rPr>
        <w:t xml:space="preserve">，生产厂为</w:t>
      </w:r>
      <w:r>
        <w:rPr>
          <w:rFonts w:hint="eastAsia" w:ascii="仿宋" w:hAnsi="仿宋" w:eastAsia="仿宋" w:cs="Times New Roman"/>
          <w:bCs/>
          <w:sz w:val="28"/>
          <w:szCs w:val="28"/>
          <w:u w:val="single"/>
          <w:lang w:val="en-US" w:eastAsia="zh-CN" w:bidi="ar-SA"/>
        </w:rPr>
        <w:t xml:space="preserve">（厂名）</w:t>
      </w:r>
      <w:r>
        <w:rPr>
          <w:rFonts w:hint="eastAsia" w:ascii="仿宋" w:hAnsi="仿宋" w:eastAsia="仿宋" w:cs="Times New Roman"/>
          <w:bCs/>
          <w:sz w:val="36"/>
          <w:szCs w:val="36"/>
          <w:vertAlign w:val="superscript"/>
          <w:lang w:val="en-US" w:eastAsia="zh-CN" w:bidi="ar-SA"/>
        </w:rPr>
        <w:t xml:space="preserve">2</w:t>
      </w:r>
      <w:r>
        <w:rPr>
          <w:rFonts w:hint="eastAsia" w:ascii="仿宋" w:hAnsi="仿宋" w:eastAsia="仿宋" w:cs="Times New Roman"/>
          <w:bCs/>
          <w:sz w:val="28"/>
          <w:szCs w:val="28"/>
          <w:lang w:val="en-US" w:eastAsia="zh-CN" w:bidi="ar-SA"/>
        </w:rPr>
        <w:t xml:space="preserve">，厂址为</w:t>
      </w:r>
      <w:r>
        <w:rPr>
          <w:rFonts w:hint="eastAsia" w:ascii="仿宋" w:hAnsi="仿宋" w:eastAsia="仿宋" w:cs="Times New Roman"/>
          <w:bCs/>
          <w:sz w:val="28"/>
          <w:szCs w:val="28"/>
          <w:u w:val="single"/>
          <w:lang w:val="en-US" w:eastAsia="zh-CN" w:bidi="ar-SA"/>
        </w:rPr>
        <w:t xml:space="preserve">（生产厂址）</w:t>
      </w:r>
      <w:r>
        <w:rPr>
          <w:rFonts w:hint="eastAsia" w:ascii="仿宋" w:hAnsi="仿宋" w:eastAsia="仿宋" w:cs="Times New Roman"/>
          <w:bCs/>
          <w:sz w:val="28"/>
          <w:szCs w:val="28"/>
          <w:lang w:val="en-US" w:eastAsia="zh-CN" w:bidi="ar-SA"/>
        </w:rPr>
        <w:t xml:space="preserve">。</w:t>
      </w:r>
      <w:r>
        <w:rPr>
          <w:rFonts w:hint="eastAsia" w:ascii="仿宋" w:hAnsi="仿宋" w:eastAsia="仿宋" w:cs="Times New Roman"/>
          <w:bCs/>
          <w:sz w:val="28"/>
          <w:szCs w:val="28"/>
          <w:u w:val="single"/>
          <w:lang w:val="en-US" w:eastAsia="zh-CN" w:bidi="ar-SA"/>
        </w:rPr>
        <w:t xml:space="preserve">（产品名称1）</w:t>
      </w:r>
      <w:r>
        <w:rPr>
          <w:rFonts w:hint="eastAsia" w:ascii="仿宋" w:hAnsi="仿宋" w:eastAsia="仿宋" w:cs="Times New Roman"/>
          <w:bCs/>
          <w:sz w:val="28"/>
          <w:szCs w:val="28"/>
          <w:lang w:val="en-US" w:eastAsia="zh-CN" w:bidi="ar-SA"/>
        </w:rPr>
        <w:t xml:space="preserve"> 的中国境内生产的组件成本占比≥</w:t>
      </w:r>
      <w:r>
        <w:rPr>
          <w:rFonts w:hint="eastAsia" w:ascii="仿宋" w:hAnsi="仿宋" w:eastAsia="仿宋" w:cs="Times New Roman"/>
          <w:bCs/>
          <w:sz w:val="28"/>
          <w:szCs w:val="28"/>
          <w:u w:val="single"/>
          <w:lang w:val="en-US" w:eastAsia="zh-CN" w:bidi="ar-SA"/>
        </w:rPr>
        <w:t xml:space="preserve">（规定比例）</w:t>
      </w:r>
      <w:r>
        <w:rPr>
          <w:rFonts w:hint="eastAsia" w:ascii="仿宋" w:hAnsi="仿宋" w:eastAsia="仿宋" w:cs="Times New Roman"/>
          <w:bCs/>
          <w:sz w:val="32"/>
          <w:szCs w:val="32"/>
          <w:vertAlign w:val="superscript"/>
          <w:lang w:val="en-US" w:eastAsia="zh-CN" w:bidi="ar-SA"/>
        </w:rPr>
        <w:t xml:space="preserve">3</w:t>
      </w:r>
      <w:r>
        <w:rPr>
          <w:rFonts w:hint="eastAsia" w:ascii="仿宋" w:hAnsi="仿宋" w:eastAsia="仿宋" w:cs="Times New Roman"/>
          <w:bCs/>
          <w:sz w:val="28"/>
          <w:szCs w:val="28"/>
          <w:lang w:val="en-US" w:eastAsia="zh-CN" w:bidi="ar-SA"/>
        </w:rPr>
        <w:t xml:space="preserve">。</w:t>
      </w:r>
      <w:r>
        <w:rPr>
          <w:rFonts w:hint="eastAsia" w:ascii="仿宋" w:hAnsi="仿宋" w:eastAsia="仿宋" w:cs="Times New Roman"/>
          <w:bCs/>
          <w:sz w:val="28"/>
          <w:szCs w:val="28"/>
          <w:u w:val="single"/>
          <w:lang w:val="en-US" w:eastAsia="zh-CN" w:bidi="ar-SA"/>
        </w:rPr>
        <w:t xml:space="preserve">（产品名称1）</w:t>
      </w:r>
      <w:r>
        <w:rPr>
          <w:rFonts w:hint="eastAsia" w:ascii="仿宋" w:hAnsi="仿宋" w:eastAsia="仿宋" w:cs="Times New Roman"/>
          <w:bCs/>
          <w:sz w:val="28"/>
          <w:szCs w:val="28"/>
          <w:lang w:val="en-US" w:eastAsia="zh-CN" w:bidi="ar-SA"/>
        </w:rPr>
        <w:t xml:space="preserve">的</w:t>
      </w:r>
      <w:r>
        <w:rPr>
          <w:rFonts w:hint="eastAsia" w:ascii="仿宋" w:hAnsi="仿宋" w:eastAsia="仿宋" w:cs="Times New Roman"/>
          <w:bCs/>
          <w:sz w:val="28"/>
          <w:szCs w:val="28"/>
          <w:u w:val="single"/>
          <w:lang w:val="en-US" w:eastAsia="zh-CN" w:bidi="ar-SA"/>
        </w:rPr>
        <w:t xml:space="preserve">（关键组件）</w:t>
      </w:r>
      <w:r>
        <w:rPr>
          <w:rFonts w:hint="eastAsia" w:ascii="仿宋" w:hAnsi="仿宋" w:eastAsia="仿宋" w:cs="Times New Roman"/>
          <w:bCs/>
          <w:sz w:val="32"/>
          <w:szCs w:val="32"/>
          <w:vertAlign w:val="superscript"/>
          <w:lang w:val="en-US" w:eastAsia="zh-CN" w:bidi="ar-SA"/>
        </w:rPr>
        <w:t xml:space="preserve">4</w:t>
      </w:r>
      <w:r>
        <w:rPr>
          <w:rFonts w:hint="eastAsia" w:ascii="仿宋" w:hAnsi="仿宋" w:eastAsia="仿宋" w:cs="Times New Roman"/>
          <w:bCs/>
          <w:sz w:val="28"/>
          <w:szCs w:val="28"/>
          <w:lang w:val="en-US" w:eastAsia="zh-CN" w:bidi="ar-SA"/>
        </w:rPr>
        <w:t xml:space="preserve">在中国境内生产。</w:t>
      </w:r>
      <w:r>
        <w:rPr>
          <w:rFonts w:hint="eastAsia" w:ascii="仿宋" w:hAnsi="仿宋" w:eastAsia="仿宋" w:cs="Times New Roman"/>
          <w:bCs/>
          <w:sz w:val="28"/>
          <w:szCs w:val="28"/>
          <w:u w:val="single"/>
          <w:lang w:val="en-US" w:eastAsia="zh-CN" w:bidi="ar-SA"/>
        </w:rPr>
        <w:t xml:space="preserve">（产品名称1）</w:t>
      </w:r>
      <w:r>
        <w:rPr>
          <w:rFonts w:hint="eastAsia" w:ascii="仿宋" w:hAnsi="仿宋" w:eastAsia="仿宋" w:cs="Times New Roman"/>
          <w:bCs/>
          <w:sz w:val="28"/>
          <w:szCs w:val="28"/>
          <w:lang w:val="en-US" w:eastAsia="zh-CN" w:bidi="ar-SA"/>
        </w:rPr>
        <w:t xml:space="preserve">的</w:t>
      </w:r>
      <w:r>
        <w:rPr>
          <w:rFonts w:hint="eastAsia" w:ascii="仿宋" w:hAnsi="仿宋" w:eastAsia="仿宋" w:cs="Times New Roman"/>
          <w:bCs/>
          <w:sz w:val="28"/>
          <w:szCs w:val="28"/>
          <w:u w:val="single"/>
          <w:lang w:val="en-US" w:eastAsia="zh-CN" w:bidi="ar-SA"/>
        </w:rPr>
        <w:t xml:space="preserve">（关键工序）</w:t>
      </w:r>
      <w:r>
        <w:rPr>
          <w:rFonts w:hint="eastAsia" w:ascii="仿宋" w:hAnsi="仿宋" w:eastAsia="仿宋" w:cs="Times New Roman"/>
          <w:bCs/>
          <w:sz w:val="36"/>
          <w:szCs w:val="36"/>
          <w:vertAlign w:val="superscript"/>
          <w:lang w:val="en-US" w:eastAsia="zh-CN" w:bidi="ar-SA"/>
        </w:rPr>
        <w:t xml:space="preserve">5</w:t>
      </w:r>
      <w:r>
        <w:rPr>
          <w:rFonts w:hint="eastAsia" w:ascii="仿宋" w:hAnsi="仿宋" w:eastAsia="仿宋" w:cs="Times New Roman"/>
          <w:bCs/>
          <w:sz w:val="28"/>
          <w:szCs w:val="28"/>
          <w:lang w:val="en-US" w:eastAsia="zh-CN" w:bidi="ar-SA"/>
        </w:rPr>
        <w:t xml:space="preserve">在中国境内完成。</w:t>
      </w:r>
      <w:r/>
    </w:p>
    <w:p>
      <w:pPr>
        <w:ind w:firstLine="560"/>
        <w:jc w:val="both"/>
        <w:spacing w:line="640" w:lineRule="exact"/>
        <w:widowControl w:val="off"/>
        <w:rPr>
          <w:rFonts w:hint="eastAsia" w:ascii="仿宋" w:hAnsi="仿宋" w:eastAsia="仿宋" w:cs="Times New Roman"/>
          <w:bCs/>
          <w:sz w:val="28"/>
          <w:szCs w:val="28"/>
          <w:lang w:val="en-US" w:eastAsia="zh-CN" w:bidi="ar-SA"/>
        </w:rPr>
      </w:pPr>
      <w:r>
        <w:rPr>
          <w:rFonts w:hint="eastAsia" w:ascii="仿宋" w:hAnsi="仿宋" w:eastAsia="仿宋" w:cs="Times New Roman"/>
          <w:bCs/>
          <w:sz w:val="28"/>
          <w:szCs w:val="28"/>
          <w:lang w:val="en-US" w:eastAsia="zh-CN" w:bidi="ar-SA"/>
        </w:rPr>
        <w:t xml:space="preserve">2.</w:t>
      </w:r>
      <w:r>
        <w:rPr>
          <w:rFonts w:hint="eastAsia" w:ascii="仿宋" w:hAnsi="仿宋" w:eastAsia="仿宋" w:cs="Times New Roman"/>
          <w:bCs/>
          <w:sz w:val="28"/>
          <w:szCs w:val="28"/>
          <w:u w:val="single"/>
          <w:lang w:val="en-US" w:eastAsia="zh-CN" w:bidi="ar-SA"/>
        </w:rPr>
        <w:t xml:space="preserve">（产品名称2）</w:t>
      </w:r>
      <w:r>
        <w:rPr>
          <w:rFonts w:hint="eastAsia" w:ascii="仿宋" w:hAnsi="仿宋" w:eastAsia="仿宋" w:cs="Times New Roman"/>
          <w:bCs/>
          <w:sz w:val="28"/>
          <w:szCs w:val="28"/>
          <w:lang w:val="en-US" w:eastAsia="zh-CN" w:bidi="ar-SA"/>
        </w:rPr>
        <w:t xml:space="preserve">，生产厂为</w:t>
      </w:r>
      <w:r>
        <w:rPr>
          <w:rFonts w:hint="eastAsia" w:ascii="仿宋" w:hAnsi="仿宋" w:eastAsia="仿宋" w:cs="Times New Roman"/>
          <w:bCs/>
          <w:sz w:val="28"/>
          <w:szCs w:val="28"/>
          <w:u w:val="single"/>
          <w:lang w:val="en-US" w:eastAsia="zh-CN" w:bidi="ar-SA"/>
        </w:rPr>
        <w:t xml:space="preserve">（厂名）</w:t>
      </w:r>
      <w:r>
        <w:rPr>
          <w:rFonts w:hint="eastAsia" w:ascii="仿宋" w:hAnsi="仿宋" w:eastAsia="仿宋" w:cs="Times New Roman"/>
          <w:bCs/>
          <w:sz w:val="28"/>
          <w:szCs w:val="28"/>
          <w:lang w:val="en-US" w:eastAsia="zh-CN" w:bidi="ar-SA"/>
        </w:rPr>
        <w:t xml:space="preserve">，厂址为</w:t>
      </w:r>
      <w:r>
        <w:rPr>
          <w:rFonts w:hint="eastAsia" w:ascii="仿宋" w:hAnsi="仿宋" w:eastAsia="仿宋" w:cs="Times New Roman"/>
          <w:bCs/>
          <w:sz w:val="28"/>
          <w:szCs w:val="28"/>
          <w:u w:val="single"/>
          <w:lang w:val="en-US" w:eastAsia="zh-CN" w:bidi="ar-SA"/>
        </w:rPr>
        <w:t xml:space="preserve">（生产厂址）</w:t>
      </w:r>
      <w:r>
        <w:rPr>
          <w:rFonts w:hint="eastAsia" w:ascii="仿宋" w:hAnsi="仿宋" w:eastAsia="仿宋" w:cs="Times New Roman"/>
          <w:bCs/>
          <w:sz w:val="28"/>
          <w:szCs w:val="28"/>
          <w:lang w:val="en-US" w:eastAsia="zh-CN" w:bidi="ar-SA"/>
        </w:rPr>
        <w:t xml:space="preserve">。</w:t>
      </w:r>
      <w:r>
        <w:rPr>
          <w:rFonts w:hint="eastAsia" w:ascii="仿宋" w:hAnsi="仿宋" w:eastAsia="仿宋" w:cs="Times New Roman"/>
          <w:bCs/>
          <w:sz w:val="28"/>
          <w:szCs w:val="28"/>
          <w:u w:val="single"/>
          <w:lang w:val="en-US" w:eastAsia="zh-CN" w:bidi="ar-SA"/>
        </w:rPr>
        <w:t xml:space="preserve">（产品名称2）</w:t>
      </w:r>
      <w:r>
        <w:rPr>
          <w:rFonts w:hint="eastAsia" w:ascii="仿宋" w:hAnsi="仿宋" w:eastAsia="仿宋" w:cs="Times New Roman"/>
          <w:bCs/>
          <w:sz w:val="28"/>
          <w:szCs w:val="28"/>
          <w:lang w:val="en-US" w:eastAsia="zh-CN" w:bidi="ar-SA"/>
        </w:rPr>
        <w:t xml:space="preserve">的中国境内生产的组件成本占比≥</w:t>
      </w:r>
      <w:r>
        <w:rPr>
          <w:rFonts w:hint="eastAsia" w:ascii="仿宋" w:hAnsi="仿宋" w:eastAsia="仿宋" w:cs="Times New Roman"/>
          <w:bCs/>
          <w:sz w:val="28"/>
          <w:szCs w:val="28"/>
          <w:u w:val="single"/>
          <w:lang w:val="en-US" w:eastAsia="zh-CN" w:bidi="ar-SA"/>
        </w:rPr>
        <w:t xml:space="preserve">（规定比例）</w:t>
      </w:r>
      <w:r>
        <w:rPr>
          <w:rFonts w:hint="eastAsia" w:ascii="仿宋" w:hAnsi="仿宋" w:eastAsia="仿宋" w:cs="Times New Roman"/>
          <w:bCs/>
          <w:sz w:val="28"/>
          <w:szCs w:val="28"/>
          <w:lang w:val="en-US" w:eastAsia="zh-CN" w:bidi="ar-SA"/>
        </w:rPr>
        <w:t xml:space="preserve">。（</w:t>
      </w:r>
      <w:r>
        <w:rPr>
          <w:rFonts w:hint="eastAsia" w:ascii="仿宋" w:hAnsi="仿宋" w:eastAsia="仿宋" w:cs="Times New Roman"/>
          <w:bCs/>
          <w:sz w:val="28"/>
          <w:szCs w:val="28"/>
          <w:u w:val="single"/>
          <w:lang w:val="en-US" w:eastAsia="zh-CN" w:bidi="ar-SA"/>
        </w:rPr>
        <w:t xml:space="preserve">产品名称2）</w:t>
      </w:r>
      <w:r>
        <w:rPr>
          <w:rFonts w:hint="eastAsia" w:ascii="仿宋" w:hAnsi="仿宋" w:eastAsia="仿宋" w:cs="Times New Roman"/>
          <w:bCs/>
          <w:sz w:val="28"/>
          <w:szCs w:val="28"/>
          <w:lang w:val="en-US" w:eastAsia="zh-CN" w:bidi="ar-SA"/>
        </w:rPr>
        <w:t xml:space="preserve">的</w:t>
      </w:r>
      <w:r>
        <w:rPr>
          <w:rFonts w:hint="eastAsia" w:ascii="仿宋" w:hAnsi="仿宋" w:eastAsia="仿宋" w:cs="Times New Roman"/>
          <w:bCs/>
          <w:sz w:val="28"/>
          <w:szCs w:val="28"/>
          <w:u w:val="single"/>
          <w:lang w:val="en-US" w:eastAsia="zh-CN" w:bidi="ar-SA"/>
        </w:rPr>
        <w:t xml:space="preserve">（关键组件）</w:t>
      </w:r>
      <w:r>
        <w:rPr>
          <w:rFonts w:hint="eastAsia" w:ascii="仿宋" w:hAnsi="仿宋" w:eastAsia="仿宋" w:cs="Times New Roman"/>
          <w:bCs/>
          <w:sz w:val="28"/>
          <w:szCs w:val="28"/>
          <w:lang w:val="en-US" w:eastAsia="zh-CN" w:bidi="ar-SA"/>
        </w:rPr>
        <w:t xml:space="preserve">在中国境内生产。</w:t>
      </w:r>
      <w:r>
        <w:rPr>
          <w:rFonts w:hint="eastAsia" w:ascii="仿宋" w:hAnsi="仿宋" w:eastAsia="仿宋" w:cs="Times New Roman"/>
          <w:bCs/>
          <w:sz w:val="28"/>
          <w:szCs w:val="28"/>
          <w:u w:val="single"/>
          <w:lang w:val="en-US" w:eastAsia="zh-CN" w:bidi="ar-SA"/>
        </w:rPr>
        <w:t xml:space="preserve">（产品名称1）</w:t>
      </w:r>
      <w:r>
        <w:rPr>
          <w:rFonts w:hint="eastAsia" w:ascii="仿宋" w:hAnsi="仿宋" w:eastAsia="仿宋" w:cs="Times New Roman"/>
          <w:bCs/>
          <w:sz w:val="28"/>
          <w:szCs w:val="28"/>
          <w:lang w:val="en-US" w:eastAsia="zh-CN" w:bidi="ar-SA"/>
        </w:rPr>
        <w:t xml:space="preserve">的</w:t>
      </w:r>
      <w:r>
        <w:rPr>
          <w:rFonts w:hint="eastAsia" w:ascii="仿宋" w:hAnsi="仿宋" w:eastAsia="仿宋" w:cs="Times New Roman"/>
          <w:bCs/>
          <w:sz w:val="28"/>
          <w:szCs w:val="28"/>
          <w:u w:val="single"/>
          <w:lang w:val="en-US" w:eastAsia="zh-CN" w:bidi="ar-SA"/>
        </w:rPr>
        <w:t xml:space="preserve">（关键工序）</w:t>
      </w:r>
      <w:r>
        <w:rPr>
          <w:rFonts w:hint="eastAsia" w:ascii="仿宋" w:hAnsi="仿宋" w:eastAsia="仿宋" w:cs="Times New Roman"/>
          <w:bCs/>
          <w:sz w:val="28"/>
          <w:szCs w:val="28"/>
          <w:lang w:val="en-US" w:eastAsia="zh-CN" w:bidi="ar-SA"/>
        </w:rPr>
        <w:t xml:space="preserve">在中国境内完成。</w:t>
      </w:r>
      <w:r/>
    </w:p>
    <w:p>
      <w:pPr>
        <w:ind w:firstLine="560"/>
        <w:jc w:val="both"/>
        <w:spacing w:line="640" w:lineRule="exact"/>
        <w:widowControl w:val="off"/>
        <w:rPr>
          <w:rFonts w:hint="eastAsia" w:ascii="仿宋" w:hAnsi="仿宋" w:eastAsia="仿宋" w:cs="Times New Roman"/>
          <w:bCs/>
          <w:sz w:val="28"/>
          <w:szCs w:val="28"/>
          <w:lang w:val="en-US" w:eastAsia="zh-CN" w:bidi="ar-SA"/>
        </w:rPr>
      </w:pPr>
      <w:r>
        <w:rPr>
          <w:rFonts w:hint="eastAsia" w:ascii="仿宋" w:hAnsi="仿宋" w:eastAsia="仿宋" w:cs="Times New Roman"/>
          <w:bCs/>
          <w:sz w:val="28"/>
          <w:szCs w:val="28"/>
          <w:lang w:val="en-US" w:eastAsia="zh-CN" w:bidi="ar-SA"/>
        </w:rPr>
        <w:t xml:space="preserve">……</w:t>
      </w:r>
      <w:r/>
    </w:p>
    <w:p>
      <w:pPr>
        <w:ind w:firstLine="560"/>
        <w:jc w:val="both"/>
        <w:spacing w:line="640" w:lineRule="exact"/>
        <w:widowControl w:val="off"/>
        <w:rPr>
          <w:rFonts w:hint="eastAsia" w:ascii="仿宋" w:hAnsi="仿宋" w:eastAsia="仿宋" w:cs="Times New Roman"/>
          <w:bCs/>
          <w:sz w:val="28"/>
          <w:szCs w:val="28"/>
          <w:lang w:val="en-US" w:eastAsia="zh-CN" w:bidi="ar-SA"/>
        </w:rPr>
      </w:pPr>
      <w:r>
        <w:rPr>
          <w:rFonts w:hint="eastAsia" w:ascii="仿宋" w:hAnsi="仿宋" w:eastAsia="仿宋" w:cs="Times New Roman"/>
          <w:bCs/>
          <w:sz w:val="28"/>
          <w:szCs w:val="28"/>
          <w:lang w:val="en-US" w:eastAsia="zh-CN" w:bidi="ar-SA"/>
        </w:rPr>
        <w:t xml:space="preserve">本公司（单位）对上述声明内容的真实性负责。如有虚假，愿承担相应法律责任。</w:t>
      </w:r>
      <w:r/>
    </w:p>
    <w:p>
      <w:pPr>
        <w:ind w:firstLine="4933"/>
        <w:jc w:val="both"/>
        <w:spacing w:line="640" w:lineRule="exact"/>
        <w:widowControl w:val="off"/>
        <w:rPr>
          <w:rFonts w:hint="eastAsia" w:ascii="仿宋" w:hAnsi="仿宋" w:eastAsia="仿宋" w:cs="Times New Roman"/>
          <w:bCs/>
          <w:sz w:val="28"/>
          <w:szCs w:val="28"/>
          <w:lang w:val="en-US" w:eastAsia="zh-CN" w:bidi="ar-SA"/>
        </w:rPr>
      </w:pPr>
      <w:r>
        <w:rPr>
          <w:rFonts w:hint="eastAsia" w:ascii="仿宋" w:hAnsi="仿宋" w:eastAsia="仿宋" w:cs="Times New Roman"/>
          <w:bCs/>
          <w:sz w:val="28"/>
          <w:szCs w:val="28"/>
          <w:lang w:val="en-US" w:eastAsia="zh-CN" w:bidi="ar-SA"/>
        </w:rPr>
        <w:t xml:space="preserve">公司（单位）名称（盖章）：　</w:t>
      </w:r>
      <w:r/>
    </w:p>
    <w:p>
      <w:pPr>
        <w:ind w:firstLine="560"/>
        <w:jc w:val="both"/>
        <w:spacing w:line="640" w:lineRule="exact"/>
        <w:widowControl w:val="off"/>
        <w:rPr>
          <w:rFonts w:hint="eastAsia" w:ascii="仿宋" w:hAnsi="仿宋" w:eastAsia="仿宋" w:cs="Times New Roman"/>
          <w:bCs/>
          <w:sz w:val="28"/>
          <w:szCs w:val="28"/>
          <w:lang w:val="en-US" w:eastAsia="zh-CN" w:bidi="ar-SA"/>
        </w:rPr>
      </w:pPr>
      <w:r>
        <w:rPr>
          <w:rFonts w:hint="eastAsia" w:ascii="仿宋" w:hAnsi="仿宋" w:eastAsia="仿宋" w:cs="Times New Roman"/>
          <w:bCs/>
          <w:sz w:val="28"/>
          <w:szCs w:val="28"/>
          <w:lang w:val="en-US" w:eastAsia="zh-CN" w:bidi="ar-SA"/>
        </w:rPr>
        <w:t xml:space="preserve">                             日期：   年　  月　  日         </w:t>
      </w:r>
      <w:r/>
    </w:p>
    <w:p>
      <w:pPr>
        <w:ind w:firstLine="560"/>
        <w:jc w:val="both"/>
        <w:spacing w:line="640" w:lineRule="exact"/>
        <w:widowControl w:val="off"/>
        <w:rPr>
          <w:rFonts w:hint="eastAsia" w:ascii="仿宋" w:hAnsi="仿宋" w:eastAsia="仿宋" w:cs="Times New Roman"/>
          <w:bCs/>
          <w:sz w:val="28"/>
          <w:szCs w:val="28"/>
          <w:lang w:val="en-US" w:eastAsia="zh-CN" w:bidi="ar-SA"/>
        </w:rPr>
      </w:pPr>
      <w:r>
        <w:rPr>
          <w:rFonts w:hint="eastAsia" w:ascii="仿宋" w:hAnsi="仿宋" w:eastAsia="仿宋" w:cs="Times New Roman"/>
          <w:bCs/>
          <w:sz w:val="28"/>
          <w:szCs w:val="28"/>
          <w:lang w:val="en-US" w:eastAsia="zh-CN" w:bidi="ar-SA"/>
        </w:rPr>
        <w:t xml:space="preserve">注：1.产品如有型号，请在“产品名称”栏一并填写。</w:t>
      </w:r>
      <w:r/>
    </w:p>
    <w:p>
      <w:pPr>
        <w:ind w:firstLine="560"/>
        <w:jc w:val="both"/>
        <w:spacing w:line="640" w:lineRule="exact"/>
        <w:widowControl w:val="off"/>
        <w:rPr>
          <w:rFonts w:hint="eastAsia" w:ascii="仿宋" w:hAnsi="仿宋" w:eastAsia="仿宋" w:cs="Times New Roman"/>
          <w:bCs/>
          <w:sz w:val="28"/>
          <w:szCs w:val="28"/>
          <w:lang w:val="en-US" w:eastAsia="zh-CN" w:bidi="ar-SA"/>
        </w:rPr>
      </w:pPr>
      <w:r>
        <w:rPr>
          <w:rFonts w:hint="eastAsia" w:ascii="仿宋" w:hAnsi="仿宋" w:eastAsia="仿宋" w:cs="Times New Roman"/>
          <w:bCs/>
          <w:sz w:val="28"/>
          <w:szCs w:val="28"/>
          <w:lang w:val="en-US" w:eastAsia="zh-CN" w:bidi="ar-SA"/>
        </w:rPr>
        <w:t xml:space="preserve">2.生产厂名与厂址应与生产厂营业执照载明的相关信息保持一致。</w:t>
      </w:r>
      <w:r/>
    </w:p>
    <w:p>
      <w:pPr>
        <w:ind w:firstLine="560"/>
        <w:jc w:val="both"/>
        <w:spacing w:line="640" w:lineRule="exact"/>
        <w:widowControl w:val="off"/>
        <w:rPr>
          <w:rFonts w:hint="eastAsia" w:ascii="仿宋" w:hAnsi="仿宋" w:eastAsia="仿宋" w:cs="Times New Roman"/>
          <w:bCs/>
          <w:sz w:val="28"/>
          <w:szCs w:val="28"/>
          <w:lang w:val="en-US" w:eastAsia="zh-CN" w:bidi="ar-SA"/>
        </w:rPr>
      </w:pPr>
      <w:r>
        <w:rPr>
          <w:rFonts w:hint="eastAsia" w:ascii="仿宋" w:hAnsi="仿宋" w:eastAsia="仿宋" w:cs="Times New Roman"/>
          <w:bCs/>
          <w:sz w:val="28"/>
          <w:szCs w:val="28"/>
          <w:lang w:val="en-US" w:eastAsia="zh-CN" w:bidi="ar-SA"/>
        </w:rPr>
        <w:t xml:space="preserve">3.该产品的中国境内生产的组件成本占比相关要求实施前，“规定比例”栏可不填，下同。</w:t>
      </w:r>
      <w:r/>
    </w:p>
    <w:p>
      <w:pPr>
        <w:ind w:firstLine="560"/>
        <w:jc w:val="both"/>
        <w:spacing w:line="640" w:lineRule="exact"/>
        <w:widowControl w:val="off"/>
        <w:rPr>
          <w:rFonts w:hint="eastAsia" w:ascii="仿宋" w:hAnsi="仿宋" w:eastAsia="仿宋" w:cs="Times New Roman"/>
          <w:bCs/>
          <w:sz w:val="28"/>
          <w:szCs w:val="28"/>
          <w:lang w:val="en-US" w:eastAsia="zh-CN" w:bidi="ar-SA"/>
        </w:rPr>
      </w:pPr>
      <w:r>
        <w:rPr>
          <w:rFonts w:hint="eastAsia" w:ascii="仿宋" w:hAnsi="仿宋" w:eastAsia="仿宋" w:cs="Times New Roman"/>
          <w:bCs/>
          <w:sz w:val="28"/>
          <w:szCs w:val="28"/>
          <w:lang w:val="en-US" w:eastAsia="zh-CN" w:bidi="ar-SA"/>
        </w:rPr>
        <w:t xml:space="preserve">4.该产品的关键组件要求实施前，“关键组件”栏可不填，下同。</w:t>
      </w:r>
      <w:r/>
    </w:p>
    <w:p>
      <w:pPr>
        <w:ind w:firstLine="560"/>
        <w:jc w:val="both"/>
        <w:spacing w:line="640" w:lineRule="exact"/>
        <w:widowControl w:val="off"/>
        <w:rPr>
          <w:rFonts w:hint="eastAsia" w:ascii="仿宋" w:hAnsi="仿宋" w:eastAsia="仿宋" w:cs="Times New Roman"/>
          <w:bCs/>
          <w:sz w:val="28"/>
          <w:szCs w:val="28"/>
          <w:lang w:val="en-US" w:eastAsia="zh-CN" w:bidi="ar-SA"/>
        </w:rPr>
      </w:pPr>
      <w:r>
        <w:rPr>
          <w:rFonts w:hint="eastAsia" w:ascii="仿宋" w:hAnsi="仿宋" w:eastAsia="仿宋" w:cs="Times New Roman"/>
          <w:bCs/>
          <w:sz w:val="28"/>
          <w:szCs w:val="28"/>
          <w:lang w:val="en-US" w:eastAsia="zh-CN" w:bidi="ar-SA"/>
        </w:rPr>
        <w:t xml:space="preserve">5.该产品的关键工序要求实施前，“关键工序”栏可不填，下同。</w:t>
      </w:r>
      <w:r/>
    </w:p>
    <w:p>
      <w:pPr>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left"/>
        <w:spacing w:line="520" w:lineRule="exact"/>
        <w:rPr>
          <w:rFonts w:hint="eastAsia" w:ascii="仿宋" w:hAnsi="仿宋" w:eastAsia="仿宋" w:cs="Times New Roman"/>
          <w:bCs/>
          <w:sz w:val="28"/>
          <w:szCs w:val="28"/>
          <w:lang w:val="en-US" w:eastAsia="zh-CN"/>
        </w:rPr>
      </w:pPr>
      <w:r>
        <w:rPr>
          <w:rFonts w:hint="eastAsia" w:ascii="仿宋" w:hAnsi="仿宋" w:eastAsia="仿宋" w:cs="Times New Roman"/>
          <w:b/>
          <w:sz w:val="32"/>
          <w:szCs w:val="32"/>
        </w:rPr>
        <w:t xml:space="preserve">示范格式</w:t>
      </w:r>
      <w:r>
        <w:rPr>
          <w:rFonts w:hint="eastAsia" w:ascii="仿宋" w:hAnsi="仿宋" w:eastAsia="仿宋" w:cs="Times New Roman"/>
          <w:b/>
          <w:sz w:val="32"/>
          <w:szCs w:val="32"/>
          <w:lang w:val="en-US" w:eastAsia="zh-CN"/>
        </w:rPr>
        <w:t xml:space="preserve">八</w:t>
      </w:r>
      <w:r/>
    </w:p>
    <w:p>
      <w:pPr>
        <w:jc w:val="center"/>
        <w:spacing w:line="520" w:lineRule="exact"/>
        <w:rPr>
          <w:rFonts w:hint="default" w:ascii="宋体" w:hAnsi="宋体" w:eastAsia="宋体" w:cs="仿宋"/>
          <w:b/>
          <w:bCs/>
          <w:sz w:val="28"/>
          <w:szCs w:val="28"/>
        </w:rPr>
      </w:pPr>
      <w:r>
        <w:rPr>
          <w:rFonts w:hint="default" w:ascii="宋体" w:hAnsi="宋体" w:eastAsia="宋体" w:cs="仿宋"/>
          <w:b/>
          <w:bCs/>
          <w:sz w:val="28"/>
          <w:szCs w:val="28"/>
        </w:rPr>
        <w:t xml:space="preserve">承诺书</w:t>
      </w:r>
      <w:r/>
    </w:p>
    <w:p>
      <w:pPr>
        <w:jc w:val="left"/>
        <w:spacing w:line="360" w:lineRule="auto"/>
        <w:rPr>
          <w:rFonts w:hint="default" w:ascii="仿宋" w:hAnsi="仿宋" w:eastAsia="仿宋" w:cs="仿宋"/>
          <w:sz w:val="28"/>
          <w:szCs w:val="28"/>
        </w:rPr>
      </w:pPr>
      <w:r>
        <w:rPr>
          <w:rFonts w:hint="default" w:ascii="仿宋" w:hAnsi="仿宋" w:eastAsia="仿宋" w:cs="仿宋"/>
          <w:sz w:val="28"/>
          <w:szCs w:val="28"/>
        </w:rPr>
        <w:t xml:space="preserve">致</w:t>
      </w:r>
      <w:r>
        <w:rPr>
          <w:rFonts w:hint="default" w:ascii="仿宋" w:hAnsi="仿宋" w:eastAsia="仿宋" w:cs="仿宋"/>
          <w:sz w:val="28"/>
          <w:szCs w:val="28"/>
          <w:u w:val="single"/>
        </w:rPr>
        <w:t xml:space="preserve">  （采购人名称） </w:t>
      </w:r>
      <w:r>
        <w:rPr>
          <w:rFonts w:hint="default" w:ascii="仿宋" w:hAnsi="仿宋" w:eastAsia="仿宋" w:cs="仿宋"/>
          <w:sz w:val="28"/>
          <w:szCs w:val="28"/>
        </w:rPr>
        <w:t xml:space="preserve">：</w:t>
      </w:r>
      <w:r/>
    </w:p>
    <w:p>
      <w:pPr>
        <w:ind w:firstLine="480"/>
        <w:jc w:val="left"/>
        <w:spacing w:line="360" w:lineRule="auto"/>
        <w:rPr>
          <w:rFonts w:hint="default" w:ascii="仿宋" w:hAnsi="仿宋" w:eastAsia="仿宋" w:cs="仿宋"/>
          <w:sz w:val="28"/>
          <w:szCs w:val="28"/>
        </w:rPr>
      </w:pPr>
      <w:r>
        <w:rPr>
          <w:rFonts w:hint="default" w:ascii="仿宋" w:hAnsi="仿宋" w:eastAsia="仿宋" w:cs="仿宋"/>
          <w:sz w:val="28"/>
          <w:szCs w:val="28"/>
        </w:rPr>
        <w:t xml:space="preserve">我单位参加贵单位组织实施的</w:t>
      </w:r>
      <w:r>
        <w:rPr>
          <w:rFonts w:hint="default" w:ascii="仿宋" w:hAnsi="仿宋" w:eastAsia="仿宋" w:cs="仿宋"/>
          <w:sz w:val="28"/>
          <w:szCs w:val="28"/>
          <w:u w:val="single"/>
        </w:rPr>
        <w:t xml:space="preserve">       </w:t>
      </w:r>
      <w:r>
        <w:rPr>
          <w:rFonts w:hint="default" w:ascii="仿宋" w:hAnsi="仿宋" w:eastAsia="仿宋" w:cs="仿宋"/>
          <w:sz w:val="28"/>
          <w:szCs w:val="28"/>
        </w:rPr>
        <w:t xml:space="preserve">（</w:t>
      </w:r>
      <w:r>
        <w:rPr>
          <w:rFonts w:hint="default" w:ascii="仿宋" w:hAnsi="仿宋" w:eastAsia="仿宋" w:cs="仿宋"/>
          <w:sz w:val="28"/>
          <w:szCs w:val="28"/>
          <w:u w:val="single"/>
        </w:rPr>
        <w:t xml:space="preserve">项目编号：     </w:t>
      </w:r>
      <w:r>
        <w:rPr>
          <w:rFonts w:hint="default" w:ascii="仿宋" w:hAnsi="仿宋" w:eastAsia="仿宋" w:cs="仿宋"/>
          <w:sz w:val="28"/>
          <w:szCs w:val="28"/>
        </w:rPr>
        <w:t xml:space="preserve">）采购项目的政府采购活动，不存在以下行为：</w:t>
      </w:r>
      <w:r/>
    </w:p>
    <w:p>
      <w:pPr>
        <w:ind w:firstLine="480"/>
        <w:jc w:val="left"/>
        <w:spacing w:line="360" w:lineRule="auto"/>
        <w:rPr>
          <w:rFonts w:hint="default" w:ascii="仿宋" w:hAnsi="仿宋" w:eastAsia="仿宋" w:cs="仿宋"/>
          <w:sz w:val="28"/>
          <w:szCs w:val="28"/>
        </w:rPr>
      </w:pPr>
      <w:r>
        <w:rPr>
          <w:rFonts w:hint="default" w:ascii="仿宋" w:hAnsi="仿宋" w:eastAsia="仿宋" w:cs="仿宋"/>
          <w:sz w:val="28"/>
          <w:szCs w:val="28"/>
        </w:rPr>
        <w:t xml:space="preserve">1</w:t>
      </w:r>
      <w:r>
        <w:rPr>
          <w:rFonts w:hint="eastAsia" w:ascii="仿宋" w:hAnsi="仿宋" w:eastAsia="仿宋" w:cs="仿宋"/>
          <w:sz w:val="28"/>
          <w:szCs w:val="28"/>
        </w:rPr>
        <w:t xml:space="preserve">.</w:t>
      </w:r>
      <w:r>
        <w:rPr>
          <w:rFonts w:hint="default" w:ascii="仿宋" w:hAnsi="仿宋" w:eastAsia="仿宋" w:cs="仿宋"/>
          <w:sz w:val="28"/>
          <w:szCs w:val="28"/>
        </w:rPr>
        <w:t xml:space="preserve">供应商单位负责人为同一人或者存在直接控股、管理关系的不同供应商，不得同时参加同一合同项下的政府采购活动。</w:t>
      </w:r>
      <w:r/>
    </w:p>
    <w:p>
      <w:pPr>
        <w:ind w:firstLine="480"/>
        <w:jc w:val="left"/>
        <w:spacing w:line="360" w:lineRule="auto"/>
        <w:rPr>
          <w:rFonts w:hint="default" w:ascii="仿宋" w:hAnsi="仿宋" w:eastAsia="仿宋" w:cs="仿宋"/>
          <w:sz w:val="28"/>
          <w:szCs w:val="28"/>
        </w:rPr>
      </w:pPr>
      <w:r>
        <w:rPr>
          <w:rFonts w:hint="default" w:ascii="仿宋" w:hAnsi="仿宋" w:eastAsia="仿宋" w:cs="仿宋"/>
          <w:sz w:val="28"/>
          <w:szCs w:val="28"/>
        </w:rPr>
        <w:t xml:space="preserve">2</w:t>
      </w:r>
      <w:r>
        <w:rPr>
          <w:rFonts w:hint="eastAsia" w:ascii="仿宋" w:hAnsi="仿宋" w:eastAsia="仿宋" w:cs="仿宋"/>
          <w:sz w:val="28"/>
          <w:szCs w:val="28"/>
        </w:rPr>
        <w:t xml:space="preserve">.</w:t>
      </w:r>
      <w:r>
        <w:rPr>
          <w:rFonts w:hint="default" w:ascii="仿宋" w:hAnsi="仿宋" w:eastAsia="仿宋" w:cs="仿宋"/>
          <w:sz w:val="28"/>
          <w:szCs w:val="28"/>
        </w:rPr>
        <w:t xml:space="preserve">凡为采购项目提供整体设计、规范编制或者项目管理、监理、检测等服务的供应商，不得再参加本项目的采购活动。</w:t>
      </w:r>
      <w:r/>
    </w:p>
    <w:p>
      <w:pPr>
        <w:ind w:firstLine="480"/>
        <w:jc w:val="left"/>
        <w:spacing w:line="360" w:lineRule="auto"/>
        <w:rPr>
          <w:rFonts w:hint="default" w:ascii="仿宋" w:hAnsi="仿宋" w:eastAsia="仿宋" w:cs="仿宋"/>
          <w:sz w:val="28"/>
          <w:szCs w:val="28"/>
        </w:rPr>
      </w:pPr>
      <w:r>
        <w:rPr>
          <w:rFonts w:hint="default" w:ascii="仿宋" w:hAnsi="仿宋" w:eastAsia="仿宋" w:cs="仿宋"/>
          <w:sz w:val="28"/>
          <w:szCs w:val="28"/>
        </w:rPr>
        <w:t xml:space="preserve">3</w:t>
      </w:r>
      <w:r>
        <w:rPr>
          <w:rFonts w:hint="eastAsia" w:ascii="仿宋" w:hAnsi="仿宋" w:eastAsia="仿宋" w:cs="仿宋"/>
          <w:sz w:val="28"/>
          <w:szCs w:val="28"/>
        </w:rPr>
        <w:t xml:space="preserve">.</w:t>
      </w:r>
      <w:r>
        <w:rPr>
          <w:rFonts w:hint="default" w:ascii="仿宋" w:hAnsi="仿宋" w:eastAsia="仿宋" w:cs="仿宋"/>
          <w:sz w:val="28"/>
          <w:szCs w:val="28"/>
        </w:rPr>
        <w:t xml:space="preserve">供应商单位被“信用中国 ”网站、“中国政府采购网 ”列入失信被执行人、重大税收违法案件当事人名单、政府采购严重违法失信行为记录名单。</w:t>
      </w:r>
      <w:r/>
    </w:p>
    <w:p>
      <w:pPr>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sectPr>
      <w:footerReference w:type="default" r:id="rId9"/>
      <w:footerReference w:type="even" r:id="rId10"/>
      <w:footnotePr/>
      <w:endnotePr/>
      <w:type w:val="nextPage"/>
      <w:pgSz w:w="11906" w:h="16838" w:orient="portrait"/>
      <w:pgMar w:top="1560" w:right="1106" w:bottom="1440" w:left="126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楷体">
    <w:panose1 w:val="02010609060101010101"/>
  </w:font>
  <w:font w:name="Symbol">
    <w:panose1 w:val="05050102010706020507"/>
  </w:font>
  <w:font w:name="Wingdings">
    <w:panose1 w:val="05000000000000000000"/>
  </w:font>
  <w:font w:name="Tahoma">
    <w:panose1 w:val="020B0604030504040204"/>
  </w:font>
  <w:font w:name="Calibri">
    <w:panose1 w:val="020F0502020204030204"/>
  </w:font>
  <w:font w:name="仿宋_GB2312">
    <w:panose1 w:val="02010609060101010101"/>
  </w:font>
  <w:font w:name="Verdana">
    <w:panose1 w:val="020B0604030504040204"/>
  </w:font>
  <w:font w:name="Helv">
    <w:panose1 w:val="020B0503020202020204"/>
  </w:font>
  <w:font w:name="黑体">
    <w:panose1 w:val="02010609060101010101"/>
  </w:font>
  <w:font w:name="Courier New">
    <w:panose1 w:val="02070309020205020404"/>
  </w:font>
  <w:font w:name="楷体_GB2312">
    <w:panose1 w:val="02010609060101010101"/>
  </w:font>
  <w:font w:name="仿宋">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rPr>
        <w:rStyle w:val="858"/>
      </w:rPr>
      <w:framePr w:wrap="around" w:vAnchor="text" w:hAnchor="margin" w:xAlign="center" w:y="1"/>
    </w:pPr>
    <w:r>
      <w:fldChar w:fldCharType="begin"/>
    </w:r>
    <w:r>
      <w:rPr>
        <w:rStyle w:val="858"/>
      </w:rPr>
      <w:instrText xml:space="preserve">PAGE  </w:instrText>
    </w:r>
    <w:r>
      <w:fldChar w:fldCharType="separate"/>
    </w:r>
    <w:r>
      <w:rPr>
        <w:rStyle w:val="858"/>
      </w:rPr>
      <w:t xml:space="preserve">20</w:t>
    </w:r>
    <w:r>
      <w:fldChar w:fldCharType="end"/>
    </w:r>
    <w:r/>
  </w:p>
  <w:p>
    <w:pPr>
      <w:pStyle w:val="84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rPr>
        <w:rStyle w:val="858"/>
      </w:rPr>
      <w:framePr w:wrap="around" w:vAnchor="text" w:hAnchor="margin" w:xAlign="center" w:y="1"/>
    </w:pPr>
    <w:r>
      <w:fldChar w:fldCharType="begin"/>
    </w:r>
    <w:r>
      <w:rPr>
        <w:rStyle w:val="858"/>
      </w:rPr>
      <w:instrText xml:space="preserve">PAGE  </w:instrText>
    </w:r>
    <w:r>
      <w:fldChar w:fldCharType="end"/>
    </w:r>
    <w:r/>
  </w:p>
  <w:p>
    <w:pPr>
      <w:pStyle w:val="84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832"/>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833"/>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0" w:default="1">
    <w:name w:val="Normal"/>
    <w:next w:val="644"/>
    <w:link w:val="86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41">
    <w:name w:val="Heading 1"/>
    <w:basedOn w:val="640"/>
    <w:next w:val="640"/>
    <w:link w:val="684"/>
    <w:uiPriority w:val="9"/>
    <w:qFormat/>
    <w:pPr>
      <w:keepLines/>
      <w:keepNext/>
      <w:spacing w:before="480" w:after="200"/>
      <w:outlineLvl w:val="0"/>
    </w:pPr>
    <w:rPr>
      <w:rFonts w:ascii="Arial" w:hAnsi="Arial" w:eastAsia="Arial" w:cs="Arial"/>
      <w:sz w:val="40"/>
      <w:szCs w:val="40"/>
    </w:rPr>
  </w:style>
  <w:style w:type="paragraph" w:styleId="642">
    <w:name w:val="Heading 2"/>
    <w:basedOn w:val="640"/>
    <w:next w:val="640"/>
    <w:link w:val="685"/>
    <w:uiPriority w:val="9"/>
    <w:unhideWhenUsed/>
    <w:qFormat/>
    <w:pPr>
      <w:keepLines/>
      <w:keepNext/>
      <w:spacing w:before="360" w:after="200"/>
      <w:outlineLvl w:val="1"/>
    </w:pPr>
    <w:rPr>
      <w:rFonts w:ascii="Arial" w:hAnsi="Arial" w:eastAsia="Arial" w:cs="Arial"/>
      <w:sz w:val="34"/>
    </w:rPr>
  </w:style>
  <w:style w:type="paragraph" w:styleId="643">
    <w:name w:val="Heading 3"/>
    <w:basedOn w:val="640"/>
    <w:next w:val="640"/>
    <w:link w:val="686"/>
    <w:uiPriority w:val="9"/>
    <w:unhideWhenUsed/>
    <w:qFormat/>
    <w:pPr>
      <w:keepLines/>
      <w:keepNext/>
      <w:spacing w:before="320" w:after="200"/>
      <w:outlineLvl w:val="2"/>
    </w:pPr>
    <w:rPr>
      <w:rFonts w:ascii="Arial" w:hAnsi="Arial" w:eastAsia="Arial" w:cs="Arial"/>
      <w:sz w:val="30"/>
      <w:szCs w:val="30"/>
    </w:rPr>
  </w:style>
  <w:style w:type="paragraph" w:styleId="644">
    <w:name w:val="Heading 4"/>
    <w:basedOn w:val="640"/>
    <w:next w:val="640"/>
    <w:link w:val="687"/>
    <w:uiPriority w:val="9"/>
    <w:unhideWhenUsed/>
    <w:qFormat/>
    <w:pPr>
      <w:keepLines/>
      <w:keepNext/>
      <w:spacing w:before="320" w:after="200"/>
      <w:outlineLvl w:val="3"/>
    </w:pPr>
    <w:rPr>
      <w:rFonts w:ascii="Arial" w:hAnsi="Arial" w:eastAsia="Arial" w:cs="Arial"/>
      <w:b/>
      <w:bCs/>
      <w:sz w:val="26"/>
      <w:szCs w:val="26"/>
    </w:rPr>
  </w:style>
  <w:style w:type="paragraph" w:styleId="645">
    <w:name w:val="Heading 5"/>
    <w:basedOn w:val="640"/>
    <w:next w:val="640"/>
    <w:link w:val="688"/>
    <w:uiPriority w:val="9"/>
    <w:unhideWhenUsed/>
    <w:qFormat/>
    <w:pPr>
      <w:keepLines/>
      <w:keepNext/>
      <w:spacing w:before="320" w:after="200"/>
      <w:outlineLvl w:val="4"/>
    </w:pPr>
    <w:rPr>
      <w:rFonts w:ascii="Arial" w:hAnsi="Arial" w:eastAsia="Arial" w:cs="Arial"/>
      <w:b/>
      <w:bCs/>
      <w:sz w:val="24"/>
      <w:szCs w:val="24"/>
    </w:rPr>
  </w:style>
  <w:style w:type="paragraph" w:styleId="646">
    <w:name w:val="Heading 6"/>
    <w:basedOn w:val="640"/>
    <w:next w:val="640"/>
    <w:link w:val="689"/>
    <w:uiPriority w:val="9"/>
    <w:unhideWhenUsed/>
    <w:qFormat/>
    <w:pPr>
      <w:keepLines/>
      <w:keepNext/>
      <w:spacing w:before="320" w:after="200"/>
      <w:outlineLvl w:val="5"/>
    </w:pPr>
    <w:rPr>
      <w:rFonts w:ascii="Arial" w:hAnsi="Arial" w:eastAsia="Arial" w:cs="Arial"/>
      <w:b/>
      <w:bCs/>
      <w:sz w:val="22"/>
      <w:szCs w:val="22"/>
    </w:rPr>
  </w:style>
  <w:style w:type="paragraph" w:styleId="647">
    <w:name w:val="Heading 7"/>
    <w:basedOn w:val="640"/>
    <w:next w:val="640"/>
    <w:link w:val="690"/>
    <w:uiPriority w:val="9"/>
    <w:unhideWhenUsed/>
    <w:qFormat/>
    <w:pPr>
      <w:keepLines/>
      <w:keepNext/>
      <w:spacing w:before="320" w:after="200"/>
      <w:outlineLvl w:val="6"/>
    </w:pPr>
    <w:rPr>
      <w:rFonts w:ascii="Arial" w:hAnsi="Arial" w:eastAsia="Arial" w:cs="Arial"/>
      <w:b/>
      <w:bCs/>
      <w:i/>
      <w:iCs/>
      <w:sz w:val="22"/>
      <w:szCs w:val="22"/>
    </w:rPr>
  </w:style>
  <w:style w:type="paragraph" w:styleId="648">
    <w:name w:val="Heading 8"/>
    <w:basedOn w:val="640"/>
    <w:next w:val="640"/>
    <w:link w:val="691"/>
    <w:uiPriority w:val="9"/>
    <w:unhideWhenUsed/>
    <w:qFormat/>
    <w:pPr>
      <w:keepLines/>
      <w:keepNext/>
      <w:spacing w:before="320" w:after="200"/>
      <w:outlineLvl w:val="7"/>
    </w:pPr>
    <w:rPr>
      <w:rFonts w:ascii="Arial" w:hAnsi="Arial" w:eastAsia="Arial" w:cs="Arial"/>
      <w:i/>
      <w:iCs/>
      <w:sz w:val="22"/>
      <w:szCs w:val="22"/>
    </w:rPr>
  </w:style>
  <w:style w:type="paragraph" w:styleId="649">
    <w:name w:val="Heading 9"/>
    <w:basedOn w:val="640"/>
    <w:next w:val="640"/>
    <w:link w:val="692"/>
    <w:uiPriority w:val="9"/>
    <w:unhideWhenUsed/>
    <w:qFormat/>
    <w:pPr>
      <w:keepLines/>
      <w:keepNext/>
      <w:spacing w:before="320" w:after="200"/>
      <w:outlineLvl w:val="8"/>
    </w:pPr>
    <w:rPr>
      <w:rFonts w:ascii="Arial" w:hAnsi="Arial" w:eastAsia="Arial" w:cs="Arial"/>
      <w:i/>
      <w:iCs/>
      <w:sz w:val="21"/>
      <w:szCs w:val="21"/>
    </w:rPr>
  </w:style>
  <w:style w:type="character" w:styleId="650" w:default="1">
    <w:name w:val="Default Paragraph Font"/>
    <w:uiPriority w:val="1"/>
    <w:semiHidden/>
    <w:unhideWhenUsed/>
    <w:qFormat/>
  </w:style>
  <w:style w:type="table" w:styleId="651" w:default="1">
    <w:name w:val="Normal Table"/>
    <w:uiPriority w:val="99"/>
    <w:semiHidden/>
    <w:unhideWhenUsed/>
    <w:qFormat/>
    <w:tblPr>
      <w:tblCellMar>
        <w:left w:w="108" w:type="dxa"/>
        <w:top w:w="0" w:type="dxa"/>
        <w:right w:w="108" w:type="dxa"/>
        <w:bottom w:w="0" w:type="dxa"/>
      </w:tblCellMar>
    </w:tblPr>
  </w:style>
  <w:style w:type="paragraph" w:styleId="652">
    <w:name w:val="toc 7"/>
    <w:basedOn w:val="640"/>
    <w:next w:val="640"/>
    <w:uiPriority w:val="39"/>
    <w:unhideWhenUsed/>
    <w:qFormat/>
    <w:pPr>
      <w:ind w:left="1701" w:right="0" w:firstLine="0"/>
      <w:spacing w:after="57"/>
    </w:pPr>
  </w:style>
  <w:style w:type="paragraph" w:styleId="653">
    <w:name w:val="Normal Indent"/>
    <w:basedOn w:val="640"/>
    <w:uiPriority w:val="99"/>
    <w:unhideWhenUsed/>
    <w:qFormat/>
    <w:pPr>
      <w:ind w:firstLine="420"/>
    </w:pPr>
    <w:rPr>
      <w:rFonts w:ascii="Times New Roman" w:hAnsi="Times New Roman"/>
      <w:szCs w:val="20"/>
    </w:rPr>
  </w:style>
  <w:style w:type="paragraph" w:styleId="654">
    <w:name w:val="Caption"/>
    <w:basedOn w:val="640"/>
    <w:next w:val="640"/>
    <w:uiPriority w:val="35"/>
    <w:semiHidden/>
    <w:unhideWhenUsed/>
    <w:qFormat/>
    <w:pPr>
      <w:spacing w:line="276" w:lineRule="auto"/>
    </w:pPr>
    <w:rPr>
      <w:b/>
      <w:bCs/>
      <w:color w:val="4f81bd" w:themeColor="accent1"/>
      <w:sz w:val="18"/>
      <w:szCs w:val="18"/>
    </w:rPr>
  </w:style>
  <w:style w:type="paragraph" w:styleId="655">
    <w:name w:val="Body Text"/>
    <w:basedOn w:val="640"/>
    <w:next w:val="656"/>
    <w:uiPriority w:val="99"/>
    <w:unhideWhenUsed/>
    <w:qFormat/>
    <w:pPr>
      <w:ind w:firstLine="200"/>
      <w:spacing w:after="120"/>
    </w:pPr>
    <w:rPr>
      <w:rFonts w:eastAsia="仿宋"/>
      <w:sz w:val="28"/>
      <w:szCs w:val="22"/>
    </w:rPr>
  </w:style>
  <w:style w:type="paragraph" w:styleId="656">
    <w:name w:val="Body Text First Indent"/>
    <w:basedOn w:val="655"/>
    <w:next w:val="657"/>
    <w:uiPriority w:val="0"/>
    <w:qFormat/>
    <w:pPr>
      <w:ind w:firstLine="360"/>
      <w:spacing w:after="0" w:line="480" w:lineRule="exact"/>
    </w:pPr>
    <w:rPr>
      <w:sz w:val="24"/>
      <w:szCs w:val="24"/>
    </w:rPr>
  </w:style>
  <w:style w:type="paragraph" w:styleId="657">
    <w:name w:val="toc 6"/>
    <w:basedOn w:val="640"/>
    <w:next w:val="640"/>
    <w:uiPriority w:val="39"/>
    <w:unhideWhenUsed/>
    <w:qFormat/>
    <w:pPr>
      <w:ind w:left="1417" w:right="0" w:firstLine="0"/>
      <w:spacing w:after="57"/>
    </w:pPr>
  </w:style>
  <w:style w:type="paragraph" w:styleId="658">
    <w:name w:val="Body Text Indent"/>
    <w:basedOn w:val="640"/>
    <w:uiPriority w:val="0"/>
    <w:qFormat/>
    <w:pPr>
      <w:ind w:firstLine="630"/>
    </w:pPr>
    <w:rPr>
      <w:rFonts w:ascii="楷体_GB2312" w:eastAsia="楷体_GB2312"/>
      <w:sz w:val="32"/>
      <w:szCs w:val="20"/>
    </w:rPr>
  </w:style>
  <w:style w:type="paragraph" w:styleId="659">
    <w:name w:val="toc 5"/>
    <w:basedOn w:val="640"/>
    <w:next w:val="640"/>
    <w:uiPriority w:val="39"/>
    <w:unhideWhenUsed/>
    <w:qFormat/>
    <w:pPr>
      <w:ind w:left="1134" w:right="0" w:firstLine="0"/>
      <w:spacing w:after="57"/>
    </w:pPr>
  </w:style>
  <w:style w:type="paragraph" w:styleId="660">
    <w:name w:val="toc 3"/>
    <w:basedOn w:val="640"/>
    <w:next w:val="640"/>
    <w:uiPriority w:val="39"/>
    <w:unhideWhenUsed/>
    <w:qFormat/>
    <w:pPr>
      <w:ind w:left="567" w:right="0" w:firstLine="0"/>
      <w:spacing w:after="57"/>
    </w:pPr>
  </w:style>
  <w:style w:type="paragraph" w:styleId="661">
    <w:name w:val="Plain Text"/>
    <w:basedOn w:val="640"/>
    <w:uiPriority w:val="0"/>
    <w:qFormat/>
    <w:rPr>
      <w:rFonts w:ascii="宋体" w:hAnsi="Courier New"/>
      <w:szCs w:val="20"/>
    </w:rPr>
  </w:style>
  <w:style w:type="paragraph" w:styleId="662">
    <w:name w:val="toc 8"/>
    <w:basedOn w:val="640"/>
    <w:next w:val="640"/>
    <w:uiPriority w:val="39"/>
    <w:unhideWhenUsed/>
    <w:qFormat/>
    <w:pPr>
      <w:ind w:left="1984" w:right="0" w:firstLine="0"/>
      <w:spacing w:after="57"/>
    </w:pPr>
  </w:style>
  <w:style w:type="paragraph" w:styleId="663">
    <w:name w:val="endnote text"/>
    <w:basedOn w:val="640"/>
    <w:link w:val="830"/>
    <w:uiPriority w:val="99"/>
    <w:semiHidden/>
    <w:unhideWhenUsed/>
    <w:qFormat/>
    <w:pPr>
      <w:spacing w:after="0" w:line="240" w:lineRule="auto"/>
    </w:pPr>
    <w:rPr>
      <w:sz w:val="20"/>
    </w:rPr>
  </w:style>
  <w:style w:type="paragraph" w:styleId="664">
    <w:name w:val="Footer"/>
    <w:basedOn w:val="640"/>
    <w:link w:val="703"/>
    <w:uiPriority w:val="99"/>
    <w:unhideWhenUsed/>
    <w:qFormat/>
    <w:pPr>
      <w:spacing w:after="0" w:line="240" w:lineRule="auto"/>
      <w:tabs>
        <w:tab w:val="center" w:pos="7143" w:leader="none"/>
        <w:tab w:val="right" w:pos="14287" w:leader="none"/>
      </w:tabs>
    </w:pPr>
  </w:style>
  <w:style w:type="paragraph" w:styleId="665">
    <w:name w:val="Header"/>
    <w:basedOn w:val="640"/>
    <w:link w:val="701"/>
    <w:uiPriority w:val="99"/>
    <w:unhideWhenUsed/>
    <w:qFormat/>
    <w:pPr>
      <w:spacing w:after="0" w:line="240" w:lineRule="auto"/>
      <w:tabs>
        <w:tab w:val="center" w:pos="7143" w:leader="none"/>
        <w:tab w:val="right" w:pos="14287" w:leader="none"/>
      </w:tabs>
    </w:pPr>
  </w:style>
  <w:style w:type="paragraph" w:styleId="666">
    <w:name w:val="toc 1"/>
    <w:basedOn w:val="640"/>
    <w:next w:val="640"/>
    <w:uiPriority w:val="39"/>
    <w:unhideWhenUsed/>
    <w:qFormat/>
    <w:pPr>
      <w:ind w:left="0" w:right="0" w:firstLine="0"/>
      <w:spacing w:after="57"/>
    </w:pPr>
  </w:style>
  <w:style w:type="paragraph" w:styleId="667">
    <w:name w:val="toc 4"/>
    <w:basedOn w:val="640"/>
    <w:next w:val="640"/>
    <w:uiPriority w:val="39"/>
    <w:unhideWhenUsed/>
    <w:qFormat/>
    <w:pPr>
      <w:ind w:left="850" w:right="0" w:firstLine="0"/>
      <w:spacing w:after="57"/>
    </w:pPr>
  </w:style>
  <w:style w:type="paragraph" w:styleId="668">
    <w:name w:val="Subtitle"/>
    <w:basedOn w:val="640"/>
    <w:next w:val="640"/>
    <w:link w:val="696"/>
    <w:uiPriority w:val="11"/>
    <w:qFormat/>
    <w:pPr>
      <w:spacing w:before="200" w:after="200"/>
    </w:pPr>
    <w:rPr>
      <w:sz w:val="24"/>
      <w:szCs w:val="24"/>
    </w:rPr>
  </w:style>
  <w:style w:type="paragraph" w:styleId="669">
    <w:name w:val="footnote text"/>
    <w:basedOn w:val="640"/>
    <w:link w:val="829"/>
    <w:uiPriority w:val="99"/>
    <w:semiHidden/>
    <w:unhideWhenUsed/>
    <w:qFormat/>
    <w:pPr>
      <w:spacing w:after="40" w:line="240" w:lineRule="auto"/>
    </w:pPr>
    <w:rPr>
      <w:sz w:val="18"/>
    </w:rPr>
  </w:style>
  <w:style w:type="paragraph" w:styleId="670">
    <w:name w:val="table of figures"/>
    <w:basedOn w:val="640"/>
    <w:next w:val="640"/>
    <w:uiPriority w:val="99"/>
    <w:unhideWhenUsed/>
    <w:qFormat/>
    <w:pPr>
      <w:spacing w:after="0" w:afterAutospacing="0"/>
    </w:pPr>
  </w:style>
  <w:style w:type="paragraph" w:styleId="671">
    <w:name w:val="toc 2"/>
    <w:basedOn w:val="640"/>
    <w:next w:val="640"/>
    <w:uiPriority w:val="39"/>
    <w:unhideWhenUsed/>
    <w:qFormat/>
    <w:pPr>
      <w:ind w:left="283" w:right="0" w:firstLine="0"/>
      <w:spacing w:after="57"/>
    </w:pPr>
  </w:style>
  <w:style w:type="paragraph" w:styleId="672">
    <w:name w:val="toc 9"/>
    <w:basedOn w:val="640"/>
    <w:next w:val="640"/>
    <w:uiPriority w:val="39"/>
    <w:unhideWhenUsed/>
    <w:qFormat/>
    <w:pPr>
      <w:ind w:left="2268" w:right="0" w:firstLine="0"/>
      <w:spacing w:after="57"/>
    </w:pPr>
  </w:style>
  <w:style w:type="paragraph" w:styleId="673">
    <w:name w:val="Normal (Web)"/>
    <w:basedOn w:val="640"/>
    <w:uiPriority w:val="99"/>
    <w:semiHidden/>
    <w:unhideWhenUsed/>
    <w:qFormat/>
    <w:pPr>
      <w:ind w:left="0" w:right="0"/>
      <w:jc w:val="left"/>
      <w:spacing w:before="0" w:beforeAutospacing="1" w:after="0" w:afterAutospacing="1"/>
    </w:pPr>
    <w:rPr>
      <w:sz w:val="24"/>
      <w:lang w:val="en-US" w:eastAsia="zh-CN" w:bidi="ar"/>
    </w:rPr>
  </w:style>
  <w:style w:type="paragraph" w:styleId="674">
    <w:name w:val="Title"/>
    <w:basedOn w:val="640"/>
    <w:next w:val="640"/>
    <w:link w:val="695"/>
    <w:uiPriority w:val="10"/>
    <w:qFormat/>
    <w:pPr>
      <w:contextualSpacing/>
      <w:spacing w:before="300" w:after="200"/>
    </w:pPr>
    <w:rPr>
      <w:sz w:val="48"/>
      <w:szCs w:val="48"/>
    </w:rPr>
  </w:style>
  <w:style w:type="paragraph" w:styleId="675">
    <w:name w:val="Body Text First Indent 2"/>
    <w:basedOn w:val="658"/>
    <w:uiPriority w:val="0"/>
    <w:qFormat/>
    <w:pPr>
      <w:ind w:left="420" w:firstLine="420"/>
      <w:spacing w:after="120"/>
      <w:widowControl/>
    </w:pPr>
    <w:rPr>
      <w:rFonts w:ascii="仿宋_GB2312" w:eastAsia="仿宋_GB2312"/>
      <w:color w:val="ff6600"/>
      <w:sz w:val="21"/>
    </w:rPr>
  </w:style>
  <w:style w:type="table" w:styleId="67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7">
    <w:name w:val="Strong"/>
    <w:uiPriority w:val="22"/>
    <w:qFormat/>
    <w:rPr>
      <w:b/>
      <w:bCs/>
    </w:rPr>
  </w:style>
  <w:style w:type="character" w:styleId="678">
    <w:name w:val="endnote reference"/>
    <w:uiPriority w:val="99"/>
    <w:semiHidden/>
    <w:unhideWhenUsed/>
    <w:qFormat/>
    <w:rPr>
      <w:vertAlign w:val="superscript"/>
    </w:rPr>
  </w:style>
  <w:style w:type="character" w:styleId="679">
    <w:name w:val="page number"/>
    <w:basedOn w:val="650"/>
    <w:uiPriority w:val="99"/>
    <w:semiHidden/>
    <w:unhideWhenUsed/>
    <w:qFormat/>
  </w:style>
  <w:style w:type="character" w:styleId="680">
    <w:name w:val="Hyperlink"/>
    <w:uiPriority w:val="99"/>
    <w:unhideWhenUsed/>
    <w:qFormat/>
    <w:rPr>
      <w:color w:val="0000ff" w:themeColor="hyperlink"/>
      <w:u w:val="single"/>
    </w:rPr>
  </w:style>
  <w:style w:type="character" w:styleId="681">
    <w:name w:val="footnote reference"/>
    <w:uiPriority w:val="99"/>
    <w:unhideWhenUsed/>
    <w:qFormat/>
    <w:rPr>
      <w:vertAlign w:val="superscript"/>
    </w:rPr>
  </w:style>
  <w:style w:type="paragraph" w:styleId="682" w:customStyle="1">
    <w:name w:val="段"/>
    <w:next w:val="640"/>
    <w:uiPriority w:val="0"/>
    <w:qFormat/>
    <w:pPr>
      <w:ind w:firstLine="200"/>
      <w:jc w:val="both"/>
    </w:pPr>
    <w:rPr>
      <w:rFonts w:hint="default" w:ascii="宋体" w:hAnsi="Calibri" w:eastAsia="宋体" w:cs="Times New Roman"/>
      <w:sz w:val="21"/>
      <w:lang w:val="en-US" w:eastAsia="zh-CN" w:bidi="ar-SA"/>
    </w:rPr>
  </w:style>
  <w:style w:type="paragraph" w:styleId="683" w:customStyle="1">
    <w:name w:val="标题 51"/>
    <w:basedOn w:val="640"/>
    <w:next w:val="640"/>
    <w:uiPriority w:val="9"/>
    <w:unhideWhenUsed/>
    <w:qFormat/>
    <w:pPr>
      <w:keepLines/>
      <w:keepNext/>
      <w:spacing w:before="320" w:after="200"/>
      <w:outlineLvl w:val="4"/>
    </w:pPr>
    <w:rPr>
      <w:rFonts w:ascii="Arial" w:hAnsi="Arial" w:eastAsia="Arial" w:cs="Arial"/>
      <w:b/>
      <w:bCs/>
      <w:sz w:val="24"/>
    </w:rPr>
  </w:style>
  <w:style w:type="character" w:styleId="684" w:customStyle="1">
    <w:name w:val="Heading 1 Char"/>
    <w:link w:val="641"/>
    <w:uiPriority w:val="9"/>
    <w:qFormat/>
    <w:rPr>
      <w:rFonts w:ascii="Arial" w:hAnsi="Arial" w:eastAsia="Arial" w:cs="Arial"/>
      <w:sz w:val="40"/>
      <w:szCs w:val="40"/>
    </w:rPr>
  </w:style>
  <w:style w:type="character" w:styleId="685" w:customStyle="1">
    <w:name w:val="Heading 2 Char"/>
    <w:link w:val="642"/>
    <w:uiPriority w:val="9"/>
    <w:qFormat/>
    <w:rPr>
      <w:rFonts w:ascii="Arial" w:hAnsi="Arial" w:eastAsia="Arial" w:cs="Arial"/>
      <w:sz w:val="34"/>
    </w:rPr>
  </w:style>
  <w:style w:type="character" w:styleId="686" w:customStyle="1">
    <w:name w:val="Heading 3 Char"/>
    <w:link w:val="643"/>
    <w:uiPriority w:val="9"/>
    <w:qFormat/>
    <w:rPr>
      <w:rFonts w:ascii="Arial" w:hAnsi="Arial" w:eastAsia="Arial" w:cs="Arial"/>
      <w:sz w:val="30"/>
      <w:szCs w:val="30"/>
    </w:rPr>
  </w:style>
  <w:style w:type="character" w:styleId="687" w:customStyle="1">
    <w:name w:val="Heading 4 Char"/>
    <w:link w:val="644"/>
    <w:uiPriority w:val="9"/>
    <w:qFormat/>
    <w:rPr>
      <w:rFonts w:ascii="Arial" w:hAnsi="Arial" w:eastAsia="Arial" w:cs="Arial"/>
      <w:b/>
      <w:bCs/>
      <w:sz w:val="26"/>
      <w:szCs w:val="26"/>
    </w:rPr>
  </w:style>
  <w:style w:type="character" w:styleId="688" w:customStyle="1">
    <w:name w:val="Heading 5 Char"/>
    <w:link w:val="645"/>
    <w:uiPriority w:val="9"/>
    <w:qFormat/>
    <w:rPr>
      <w:rFonts w:ascii="Arial" w:hAnsi="Arial" w:eastAsia="Arial" w:cs="Arial"/>
      <w:b/>
      <w:bCs/>
      <w:sz w:val="24"/>
      <w:szCs w:val="24"/>
    </w:rPr>
  </w:style>
  <w:style w:type="character" w:styleId="689" w:customStyle="1">
    <w:name w:val="Heading 6 Char"/>
    <w:link w:val="646"/>
    <w:uiPriority w:val="9"/>
    <w:qFormat/>
    <w:rPr>
      <w:rFonts w:ascii="Arial" w:hAnsi="Arial" w:eastAsia="Arial" w:cs="Arial"/>
      <w:b/>
      <w:bCs/>
      <w:sz w:val="22"/>
      <w:szCs w:val="22"/>
    </w:rPr>
  </w:style>
  <w:style w:type="character" w:styleId="690" w:customStyle="1">
    <w:name w:val="Heading 7 Char"/>
    <w:link w:val="647"/>
    <w:uiPriority w:val="9"/>
    <w:qFormat/>
    <w:rPr>
      <w:rFonts w:ascii="Arial" w:hAnsi="Arial" w:eastAsia="Arial" w:cs="Arial"/>
      <w:b/>
      <w:bCs/>
      <w:i/>
      <w:iCs/>
      <w:sz w:val="22"/>
      <w:szCs w:val="22"/>
    </w:rPr>
  </w:style>
  <w:style w:type="character" w:styleId="691" w:customStyle="1">
    <w:name w:val="Heading 8 Char"/>
    <w:link w:val="648"/>
    <w:uiPriority w:val="9"/>
    <w:qFormat/>
    <w:rPr>
      <w:rFonts w:ascii="Arial" w:hAnsi="Arial" w:eastAsia="Arial" w:cs="Arial"/>
      <w:i/>
      <w:iCs/>
      <w:sz w:val="22"/>
      <w:szCs w:val="22"/>
    </w:rPr>
  </w:style>
  <w:style w:type="character" w:styleId="692" w:customStyle="1">
    <w:name w:val="Heading 9 Char"/>
    <w:link w:val="649"/>
    <w:uiPriority w:val="9"/>
    <w:qFormat/>
    <w:rPr>
      <w:rFonts w:ascii="Arial" w:hAnsi="Arial" w:eastAsia="Arial" w:cs="Arial"/>
      <w:i/>
      <w:iCs/>
      <w:sz w:val="21"/>
      <w:szCs w:val="21"/>
    </w:rPr>
  </w:style>
  <w:style w:type="paragraph" w:styleId="693">
    <w:name w:val="List Paragraph"/>
    <w:basedOn w:val="640"/>
    <w:uiPriority w:val="34"/>
    <w:qFormat/>
    <w:pPr>
      <w:contextualSpacing/>
      <w:ind w:left="720"/>
    </w:pPr>
  </w:style>
  <w:style w:type="paragraph" w:styleId="694">
    <w:name w:val="No Spacing"/>
    <w:uiPriority w:val="1"/>
    <w:qFormat/>
    <w:pPr>
      <w:spacing w:before="0" w:after="0" w:line="240" w:lineRule="auto"/>
    </w:pPr>
    <w:rPr>
      <w:rFonts w:hint="default" w:ascii="Times New Roman" w:hAnsi="Times New Roman" w:eastAsia="宋体" w:cs="Times New Roman"/>
    </w:rPr>
  </w:style>
  <w:style w:type="character" w:styleId="695" w:customStyle="1">
    <w:name w:val="Title Char"/>
    <w:link w:val="674"/>
    <w:uiPriority w:val="10"/>
    <w:qFormat/>
    <w:rPr>
      <w:sz w:val="48"/>
      <w:szCs w:val="48"/>
    </w:rPr>
  </w:style>
  <w:style w:type="character" w:styleId="696" w:customStyle="1">
    <w:name w:val="Subtitle Char"/>
    <w:link w:val="668"/>
    <w:uiPriority w:val="11"/>
    <w:qFormat/>
    <w:rPr>
      <w:sz w:val="24"/>
      <w:szCs w:val="24"/>
    </w:rPr>
  </w:style>
  <w:style w:type="paragraph" w:styleId="697">
    <w:name w:val="Quote"/>
    <w:basedOn w:val="640"/>
    <w:next w:val="640"/>
    <w:link w:val="698"/>
    <w:uiPriority w:val="29"/>
    <w:qFormat/>
    <w:pPr>
      <w:ind w:left="720" w:right="720"/>
    </w:pPr>
    <w:rPr>
      <w:i/>
    </w:rPr>
  </w:style>
  <w:style w:type="character" w:styleId="698" w:customStyle="1">
    <w:name w:val="Quote Char"/>
    <w:link w:val="697"/>
    <w:uiPriority w:val="29"/>
    <w:qFormat/>
    <w:rPr>
      <w:i/>
    </w:rPr>
  </w:style>
  <w:style w:type="paragraph" w:styleId="699">
    <w:name w:val="Intense Quote"/>
    <w:basedOn w:val="640"/>
    <w:next w:val="640"/>
    <w:link w:val="7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0" w:customStyle="1">
    <w:name w:val="Intense Quote Char"/>
    <w:link w:val="699"/>
    <w:uiPriority w:val="30"/>
    <w:qFormat/>
    <w:rPr>
      <w:i/>
    </w:rPr>
  </w:style>
  <w:style w:type="character" w:styleId="701" w:customStyle="1">
    <w:name w:val="Header Char"/>
    <w:link w:val="665"/>
    <w:uiPriority w:val="99"/>
    <w:qFormat/>
  </w:style>
  <w:style w:type="character" w:styleId="702" w:customStyle="1">
    <w:name w:val="Footer Char"/>
    <w:link w:val="664"/>
    <w:uiPriority w:val="99"/>
    <w:qFormat/>
  </w:style>
  <w:style w:type="character" w:styleId="703" w:customStyle="1">
    <w:name w:val="Caption Char"/>
    <w:link w:val="664"/>
    <w:uiPriority w:val="99"/>
    <w:qFormat/>
  </w:style>
  <w:style w:type="table" w:styleId="70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0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1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1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1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1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1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1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1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2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2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2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2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3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3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3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3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3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3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4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4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4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4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4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4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4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4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4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5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5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5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5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5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5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5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5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5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6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6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6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6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6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6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6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7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7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7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7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7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7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7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8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8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8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8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8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8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8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78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79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79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79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79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79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79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79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79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79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79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0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0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0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0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0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0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2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2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2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2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2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29" w:customStyle="1">
    <w:name w:val="Footnote Text Char"/>
    <w:link w:val="669"/>
    <w:uiPriority w:val="99"/>
    <w:qFormat/>
    <w:rPr>
      <w:sz w:val="18"/>
    </w:rPr>
  </w:style>
  <w:style w:type="character" w:styleId="830" w:customStyle="1">
    <w:name w:val="Endnote Text Char"/>
    <w:link w:val="663"/>
    <w:uiPriority w:val="99"/>
    <w:qFormat/>
    <w:rPr>
      <w:sz w:val="20"/>
    </w:rPr>
  </w:style>
  <w:style w:type="paragraph" w:styleId="831" w:customStyle="1">
    <w:name w:val="TOC Heading"/>
    <w:uiPriority w:val="39"/>
    <w:unhideWhenUsed/>
    <w:qFormat/>
    <w:rPr>
      <w:rFonts w:hint="default" w:ascii="Times New Roman" w:hAnsi="Times New Roman" w:eastAsia="宋体" w:cs="Times New Roman"/>
    </w:rPr>
  </w:style>
  <w:style w:type="paragraph" w:styleId="832" w:customStyle="1">
    <w:name w:val="标题 11"/>
    <w:basedOn w:val="640"/>
    <w:next w:val="640"/>
    <w:uiPriority w:val="0"/>
    <w:qFormat/>
    <w:pPr>
      <w:numPr>
        <w:ilvl w:val="0"/>
        <w:numId w:val="1"/>
      </w:numPr>
      <w:keepLines/>
      <w:keepNext/>
      <w:spacing w:before="340" w:after="330" w:line="578" w:lineRule="auto"/>
      <w:outlineLvl w:val="0"/>
    </w:pPr>
    <w:rPr>
      <w:rFonts w:ascii="宋体"/>
      <w:b/>
      <w:color w:val="000000"/>
      <w:sz w:val="44"/>
      <w:szCs w:val="20"/>
    </w:rPr>
  </w:style>
  <w:style w:type="paragraph" w:styleId="833" w:customStyle="1">
    <w:name w:val="标题 31"/>
    <w:basedOn w:val="640"/>
    <w:next w:val="834"/>
    <w:uiPriority w:val="0"/>
    <w:qFormat/>
    <w:pPr>
      <w:numPr>
        <w:ilvl w:val="2"/>
        <w:numId w:val="1"/>
      </w:numPr>
      <w:keepLines/>
      <w:keepNext/>
      <w:spacing w:before="260" w:after="260" w:line="416" w:lineRule="auto"/>
      <w:outlineLvl w:val="2"/>
    </w:pPr>
    <w:rPr>
      <w:rFonts w:ascii="宋体"/>
      <w:b/>
      <w:color w:val="000000"/>
      <w:sz w:val="32"/>
      <w:szCs w:val="20"/>
    </w:rPr>
  </w:style>
  <w:style w:type="paragraph" w:styleId="834" w:customStyle="1">
    <w:name w:val="正文缩进1"/>
    <w:basedOn w:val="640"/>
    <w:next w:val="640"/>
    <w:link w:val="837"/>
    <w:uiPriority w:val="0"/>
    <w:qFormat/>
    <w:pPr>
      <w:ind w:firstLine="420"/>
    </w:pPr>
  </w:style>
  <w:style w:type="character" w:styleId="835" w:customStyle="1">
    <w:name w:val="默认段落字体1"/>
    <w:link w:val="640"/>
    <w:uiPriority w:val="0"/>
    <w:semiHidden/>
    <w:qFormat/>
  </w:style>
  <w:style w:type="table" w:styleId="836" w:customStyle="1">
    <w:name w:val="普通表格1"/>
    <w:uiPriority w:val="0"/>
    <w:semiHidden/>
    <w:qFormat/>
    <w:tblPr/>
  </w:style>
  <w:style w:type="character" w:styleId="837" w:customStyle="1">
    <w:name w:val="正文缩进 Char"/>
    <w:link w:val="834"/>
    <w:uiPriority w:val="0"/>
    <w:qFormat/>
    <w:rPr>
      <w:sz w:val="21"/>
      <w:szCs w:val="24"/>
    </w:rPr>
  </w:style>
  <w:style w:type="paragraph" w:styleId="838" w:customStyle="1">
    <w:name w:val="文档结构图1"/>
    <w:basedOn w:val="640"/>
    <w:uiPriority w:val="0"/>
    <w:semiHidden/>
    <w:qFormat/>
    <w:pPr>
      <w:shd w:val="clear" w:color="auto" w:fill="000080"/>
    </w:pPr>
  </w:style>
  <w:style w:type="paragraph" w:styleId="839" w:customStyle="1">
    <w:name w:val="正文文本 31"/>
    <w:basedOn w:val="640"/>
    <w:uiPriority w:val="0"/>
    <w:qFormat/>
    <w:pPr>
      <w:jc w:val="center"/>
    </w:pPr>
    <w:rPr>
      <w:rFonts w:eastAsia="黑体"/>
      <w:sz w:val="72"/>
    </w:rPr>
  </w:style>
  <w:style w:type="paragraph" w:styleId="840" w:customStyle="1">
    <w:name w:val="正文文本1"/>
    <w:basedOn w:val="640"/>
    <w:uiPriority w:val="0"/>
    <w:qFormat/>
    <w:pPr>
      <w:jc w:val="center"/>
    </w:pPr>
    <w:rPr>
      <w:rFonts w:eastAsia="仿宋_GB2312"/>
      <w:sz w:val="28"/>
    </w:rPr>
  </w:style>
  <w:style w:type="paragraph" w:styleId="841" w:customStyle="1">
    <w:name w:val="正文文本缩进1"/>
    <w:basedOn w:val="640"/>
    <w:link w:val="842"/>
    <w:uiPriority w:val="0"/>
    <w:qFormat/>
    <w:pPr>
      <w:ind w:left="420"/>
      <w:spacing w:after="120"/>
    </w:pPr>
  </w:style>
  <w:style w:type="character" w:styleId="842" w:customStyle="1">
    <w:name w:val="正文文本缩进 Char"/>
    <w:link w:val="841"/>
    <w:uiPriority w:val="0"/>
    <w:qFormat/>
    <w:rPr>
      <w:sz w:val="21"/>
      <w:szCs w:val="24"/>
    </w:rPr>
  </w:style>
  <w:style w:type="paragraph" w:styleId="843" w:customStyle="1">
    <w:name w:val="文本块1"/>
    <w:basedOn w:val="640"/>
    <w:uiPriority w:val="0"/>
    <w:qFormat/>
    <w:pPr>
      <w:ind w:left="420" w:right="33"/>
      <w:jc w:val="left"/>
    </w:pPr>
    <w:rPr>
      <w:sz w:val="24"/>
      <w:szCs w:val="20"/>
    </w:rPr>
  </w:style>
  <w:style w:type="paragraph" w:styleId="844" w:customStyle="1">
    <w:name w:val="纯文本1"/>
    <w:basedOn w:val="640"/>
    <w:link w:val="845"/>
    <w:uiPriority w:val="0"/>
    <w:qFormat/>
    <w:rPr>
      <w:rFonts w:ascii="宋体" w:hAnsi="Courier New"/>
      <w:szCs w:val="20"/>
    </w:rPr>
  </w:style>
  <w:style w:type="character" w:styleId="845" w:customStyle="1">
    <w:name w:val="纯文本 Char"/>
    <w:link w:val="844"/>
    <w:uiPriority w:val="0"/>
    <w:qFormat/>
    <w:rPr>
      <w:rFonts w:ascii="宋体" w:hAnsi="Courier New" w:eastAsia="宋体"/>
      <w:sz w:val="21"/>
      <w:lang w:val="en-US" w:eastAsia="zh-CN" w:bidi="ar-SA"/>
    </w:rPr>
  </w:style>
  <w:style w:type="paragraph" w:styleId="846" w:customStyle="1">
    <w:name w:val="日期1"/>
    <w:basedOn w:val="640"/>
    <w:next w:val="640"/>
    <w:uiPriority w:val="0"/>
    <w:qFormat/>
    <w:pPr>
      <w:ind w:left="100"/>
    </w:pPr>
    <w:rPr>
      <w:rFonts w:ascii="黑体" w:eastAsia="黑体"/>
      <w:sz w:val="72"/>
    </w:rPr>
  </w:style>
  <w:style w:type="paragraph" w:styleId="847" w:customStyle="1">
    <w:name w:val="正文文本缩进 21"/>
    <w:basedOn w:val="640"/>
    <w:uiPriority w:val="0"/>
    <w:qFormat/>
    <w:pPr>
      <w:ind w:right="-2" w:firstLine="540"/>
      <w:tabs>
        <w:tab w:val="left" w:pos="9741" w:leader="none"/>
      </w:tabs>
    </w:pPr>
    <w:rPr>
      <w:rFonts w:eastAsia="仿宋_GB2312"/>
      <w:sz w:val="28"/>
    </w:rPr>
  </w:style>
  <w:style w:type="paragraph" w:styleId="848" w:customStyle="1">
    <w:name w:val="批注框文本1"/>
    <w:basedOn w:val="640"/>
    <w:uiPriority w:val="0"/>
    <w:semiHidden/>
    <w:qFormat/>
    <w:rPr>
      <w:sz w:val="18"/>
      <w:szCs w:val="18"/>
    </w:rPr>
  </w:style>
  <w:style w:type="paragraph" w:styleId="849" w:customStyle="1">
    <w:name w:val="页脚1"/>
    <w:basedOn w:val="640"/>
    <w:uiPriority w:val="0"/>
    <w:qFormat/>
    <w:pPr>
      <w:jc w:val="left"/>
      <w:tabs>
        <w:tab w:val="center" w:pos="4153" w:leader="none"/>
        <w:tab w:val="right" w:pos="8306" w:leader="none"/>
      </w:tabs>
    </w:pPr>
    <w:rPr>
      <w:sz w:val="18"/>
      <w:szCs w:val="18"/>
    </w:rPr>
  </w:style>
  <w:style w:type="paragraph" w:styleId="850" w:customStyle="1">
    <w:name w:val="页眉1"/>
    <w:basedOn w:val="640"/>
    <w:uiPriority w:val="0"/>
    <w:qFormat/>
    <w:pPr>
      <w:jc w:val="center"/>
      <w:tabs>
        <w:tab w:val="center" w:pos="4153" w:leader="none"/>
        <w:tab w:val="right" w:pos="8306" w:leader="none"/>
      </w:tabs>
      <w:pBdr>
        <w:bottom w:val="single" w:color="000000" w:sz="6" w:space="1"/>
      </w:pBdr>
    </w:pPr>
    <w:rPr>
      <w:sz w:val="18"/>
      <w:szCs w:val="18"/>
    </w:rPr>
  </w:style>
  <w:style w:type="paragraph" w:styleId="851" w:customStyle="1">
    <w:name w:val="正文文本缩进 31"/>
    <w:basedOn w:val="640"/>
    <w:uiPriority w:val="0"/>
    <w:qFormat/>
    <w:pPr>
      <w:ind w:firstLine="435"/>
    </w:pPr>
    <w:rPr>
      <w:rFonts w:ascii="仿宋_GB2312" w:hAnsi="宋体" w:eastAsia="仿宋_GB2312"/>
      <w:sz w:val="28"/>
    </w:rPr>
  </w:style>
  <w:style w:type="paragraph" w:styleId="852" w:customStyle="1">
    <w:name w:val="正文文本 21"/>
    <w:basedOn w:val="640"/>
    <w:uiPriority w:val="0"/>
    <w:qFormat/>
    <w:rPr>
      <w:rFonts w:ascii="仿宋_GB2312" w:eastAsia="仿宋_GB2312"/>
      <w:sz w:val="28"/>
    </w:rPr>
  </w:style>
  <w:style w:type="paragraph" w:styleId="853" w:customStyle="1">
    <w:name w:val="普通(网站)1"/>
    <w:basedOn w:val="640"/>
    <w:uiPriority w:val="99"/>
    <w:unhideWhenUsed/>
    <w:qFormat/>
    <w:pPr>
      <w:jc w:val="left"/>
      <w:spacing w:before="100" w:beforeAutospacing="1" w:after="100" w:afterAutospacing="1"/>
    </w:pPr>
    <w:rPr>
      <w:sz w:val="24"/>
      <w:szCs w:val="20"/>
    </w:rPr>
  </w:style>
  <w:style w:type="paragraph" w:styleId="854" w:customStyle="1">
    <w:name w:val="正文首行缩进 21"/>
    <w:basedOn w:val="855"/>
    <w:next w:val="640"/>
    <w:link w:val="856"/>
    <w:uiPriority w:val="0"/>
    <w:qFormat/>
    <w:pPr>
      <w:ind w:firstLine="420"/>
    </w:pPr>
  </w:style>
  <w:style w:type="paragraph" w:styleId="855" w:customStyle="1">
    <w:name w:val="正文文本缩进11"/>
    <w:basedOn w:val="640"/>
    <w:uiPriority w:val="0"/>
    <w:qFormat/>
    <w:pPr>
      <w:ind w:left="420"/>
      <w:spacing w:after="120"/>
    </w:pPr>
  </w:style>
  <w:style w:type="character" w:styleId="856" w:customStyle="1">
    <w:name w:val="正文首行缩进 2 Char"/>
    <w:basedOn w:val="842"/>
    <w:link w:val="854"/>
    <w:uiPriority w:val="0"/>
    <w:qFormat/>
  </w:style>
  <w:style w:type="table" w:styleId="857" w:customStyle="1">
    <w:name w:val="网格型1"/>
    <w:basedOn w:val="836"/>
    <w:uiPriority w:val="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858" w:customStyle="1">
    <w:name w:val="页码1"/>
    <w:link w:val="640"/>
    <w:uiPriority w:val="0"/>
    <w:qFormat/>
  </w:style>
  <w:style w:type="character" w:styleId="859" w:customStyle="1">
    <w:name w:val="已访问的超链接1"/>
    <w:link w:val="640"/>
    <w:uiPriority w:val="0"/>
    <w:qFormat/>
    <w:rPr>
      <w:color w:val="800080"/>
      <w:u w:val="single"/>
    </w:rPr>
  </w:style>
  <w:style w:type="character" w:styleId="860" w:customStyle="1">
    <w:name w:val="超链接1"/>
    <w:link w:val="640"/>
    <w:uiPriority w:val="0"/>
    <w:qFormat/>
    <w:rPr>
      <w:color w:val="0000ff"/>
      <w:u w:val="single"/>
    </w:rPr>
  </w:style>
  <w:style w:type="character" w:styleId="861" w:customStyle="1">
    <w:name w:val="纯文本 Char1"/>
    <w:link w:val="640"/>
    <w:uiPriority w:val="0"/>
    <w:qFormat/>
    <w:rPr>
      <w:rFonts w:ascii="宋体" w:hAnsi="Courier New"/>
      <w:sz w:val="21"/>
    </w:rPr>
  </w:style>
  <w:style w:type="paragraph" w:styleId="862" w:customStyle="1">
    <w:name w:val="xl81"/>
    <w:basedOn w:val="64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863" w:customStyle="1">
    <w:name w:val="font6"/>
    <w:basedOn w:val="640"/>
    <w:uiPriority w:val="0"/>
    <w:qFormat/>
    <w:pPr>
      <w:jc w:val="left"/>
      <w:spacing w:before="100" w:beforeAutospacing="1" w:after="100" w:afterAutospacing="1"/>
      <w:widowControl/>
    </w:pPr>
    <w:rPr>
      <w:rFonts w:eastAsia="Arial Unicode MS"/>
      <w:sz w:val="18"/>
      <w:szCs w:val="18"/>
    </w:rPr>
  </w:style>
  <w:style w:type="paragraph" w:styleId="864" w:customStyle="1">
    <w:name w:val="xl39"/>
    <w:basedOn w:val="6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65" w:customStyle="1">
    <w:name w:val="xl56"/>
    <w:basedOn w:val="640"/>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866" w:customStyle="1">
    <w:name w:val="xl59"/>
    <w:basedOn w:val="640"/>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867" w:customStyle="1">
    <w:name w:val="xl85"/>
    <w:basedOn w:val="64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868" w:customStyle="1">
    <w:name w:val="列出段落"/>
    <w:basedOn w:val="640"/>
    <w:uiPriority w:val="99"/>
    <w:qFormat/>
    <w:pPr>
      <w:ind w:firstLine="420"/>
    </w:pPr>
  </w:style>
  <w:style w:type="paragraph" w:styleId="869" w:customStyle="1">
    <w:name w:val="xl75"/>
    <w:basedOn w:val="640"/>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870" w:customStyle="1">
    <w:name w:val="xl84"/>
    <w:basedOn w:val="64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71" w:customStyle="1">
    <w:name w:val="xl45"/>
    <w:basedOn w:val="640"/>
    <w:uiPriority w:val="0"/>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872" w:customStyle="1">
    <w:name w:val="xl68"/>
    <w:basedOn w:val="640"/>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873" w:customStyle="1">
    <w:name w:val="xl62"/>
    <w:basedOn w:val="64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74" w:customStyle="1">
    <w:name w:val=" Char Char Char Char Char Char Char Char"/>
    <w:basedOn w:val="640"/>
    <w:uiPriority w:val="0"/>
    <w:qFormat/>
    <w:pPr>
      <w:jc w:val="left"/>
      <w:spacing w:after="160" w:line="240" w:lineRule="exact"/>
      <w:widowControl/>
    </w:pPr>
    <w:rPr>
      <w:rFonts w:ascii="Verdana" w:hAnsi="Verdana"/>
      <w:sz w:val="20"/>
      <w:szCs w:val="20"/>
      <w:lang w:eastAsia="en-US"/>
    </w:rPr>
  </w:style>
  <w:style w:type="paragraph" w:styleId="875" w:customStyle="1">
    <w:name w:val="xl47"/>
    <w:basedOn w:val="64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876" w:customStyle="1">
    <w:name w:val="xl60"/>
    <w:basedOn w:val="64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877" w:customStyle="1">
    <w:name w:val="xl41"/>
    <w:basedOn w:val="64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78" w:customStyle="1">
    <w:name w:val="font7"/>
    <w:basedOn w:val="640"/>
    <w:uiPriority w:val="0"/>
    <w:qFormat/>
    <w:pPr>
      <w:jc w:val="left"/>
      <w:spacing w:before="100" w:beforeAutospacing="1" w:after="100" w:afterAutospacing="1"/>
      <w:widowControl/>
    </w:pPr>
    <w:rPr>
      <w:rFonts w:eastAsia="Arial Unicode MS"/>
      <w:sz w:val="18"/>
      <w:szCs w:val="18"/>
    </w:rPr>
  </w:style>
  <w:style w:type="paragraph" w:styleId="879" w:customStyle="1">
    <w:name w:val="xl43"/>
    <w:basedOn w:val="640"/>
    <w:uiPriority w:val="0"/>
    <w:qFormat/>
    <w:pPr>
      <w:jc w:val="left"/>
      <w:spacing w:before="100" w:beforeAutospacing="1" w:after="100" w:afterAutospacing="1"/>
      <w:widowControl/>
    </w:pPr>
    <w:rPr>
      <w:rFonts w:ascii="Arial Unicode MS" w:hAnsi="Arial Unicode MS" w:eastAsia="Arial Unicode MS"/>
      <w:sz w:val="24"/>
    </w:rPr>
  </w:style>
  <w:style w:type="paragraph" w:styleId="880" w:customStyle="1">
    <w:name w:val="普通正文"/>
    <w:basedOn w:val="640"/>
    <w:uiPriority w:val="0"/>
    <w:qFormat/>
    <w:pPr>
      <w:ind w:firstLine="480"/>
      <w:jc w:val="left"/>
      <w:spacing w:before="120" w:after="120" w:line="360" w:lineRule="auto"/>
    </w:pPr>
    <w:rPr>
      <w:rFonts w:ascii="Arial" w:hAnsi="Arial"/>
      <w:sz w:val="24"/>
    </w:rPr>
  </w:style>
  <w:style w:type="paragraph" w:styleId="881" w:customStyle="1">
    <w:name w:val="xl38"/>
    <w:basedOn w:val="64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882" w:customStyle="1">
    <w:name w:val="xl86"/>
    <w:basedOn w:val="64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83" w:customStyle="1">
    <w:name w:val="xl32"/>
    <w:basedOn w:val="64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84" w:customStyle="1">
    <w:name w:val="xl46"/>
    <w:basedOn w:val="640"/>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885" w:customStyle="1">
    <w:name w:val="font11"/>
    <w:basedOn w:val="640"/>
    <w:uiPriority w:val="0"/>
    <w:qFormat/>
    <w:pPr>
      <w:jc w:val="left"/>
      <w:spacing w:before="100" w:beforeAutospacing="1" w:after="100" w:afterAutospacing="1"/>
      <w:widowControl/>
    </w:pPr>
    <w:rPr>
      <w:rFonts w:hint="eastAsia" w:ascii="宋体" w:hAnsi="宋体"/>
      <w:color w:val="333333"/>
      <w:sz w:val="18"/>
      <w:szCs w:val="18"/>
    </w:rPr>
  </w:style>
  <w:style w:type="paragraph" w:styleId="886" w:customStyle="1">
    <w:name w:val="xl53"/>
    <w:basedOn w:val="64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887" w:customStyle="1">
    <w:name w:val="xl74"/>
    <w:basedOn w:val="64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88" w:customStyle="1">
    <w:name w:val="font12"/>
    <w:basedOn w:val="640"/>
    <w:uiPriority w:val="0"/>
    <w:qFormat/>
    <w:pPr>
      <w:jc w:val="left"/>
      <w:spacing w:before="100" w:beforeAutospacing="1" w:after="100" w:afterAutospacing="1"/>
      <w:widowControl/>
    </w:pPr>
    <w:rPr>
      <w:rFonts w:eastAsia="Arial Unicode MS"/>
      <w:color w:val="333333"/>
      <w:sz w:val="18"/>
      <w:szCs w:val="18"/>
    </w:rPr>
  </w:style>
  <w:style w:type="paragraph" w:styleId="889" w:customStyle="1">
    <w:name w:val="xl42"/>
    <w:basedOn w:val="64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890" w:customStyle="1">
    <w:name w:val="xl57"/>
    <w:basedOn w:val="64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891" w:customStyle="1">
    <w:name w:val="xl37"/>
    <w:basedOn w:val="640"/>
    <w:uiPriority w:val="0"/>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892" w:customStyle="1">
    <w:name w:val="xl29"/>
    <w:basedOn w:val="64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93" w:customStyle="1">
    <w:name w:val="font10"/>
    <w:basedOn w:val="640"/>
    <w:uiPriority w:val="0"/>
    <w:qFormat/>
    <w:pPr>
      <w:jc w:val="left"/>
      <w:spacing w:before="100" w:beforeAutospacing="1" w:after="100" w:afterAutospacing="1"/>
      <w:widowControl/>
    </w:pPr>
    <w:rPr>
      <w:rFonts w:eastAsia="Arial Unicode MS"/>
      <w:sz w:val="18"/>
      <w:szCs w:val="18"/>
    </w:rPr>
  </w:style>
  <w:style w:type="paragraph" w:styleId="894" w:customStyle="1">
    <w:name w:val="xl33"/>
    <w:basedOn w:val="64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895" w:customStyle="1">
    <w:name w:val="xl78"/>
    <w:basedOn w:val="640"/>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896" w:customStyle="1">
    <w:name w:val="xl51"/>
    <w:basedOn w:val="640"/>
    <w:uiPriority w:val="0"/>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897" w:customStyle="1">
    <w:name w:val="xl67"/>
    <w:basedOn w:val="64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898" w:customStyle="1">
    <w:name w:val="Char Char Char Char"/>
    <w:basedOn w:val="838"/>
    <w:uiPriority w:val="0"/>
    <w:qFormat/>
    <w:pPr>
      <w:spacing w:line="360" w:lineRule="auto"/>
    </w:pPr>
    <w:rPr>
      <w:rFonts w:ascii="Tahoma" w:hAnsi="Tahoma"/>
      <w:sz w:val="24"/>
    </w:rPr>
  </w:style>
  <w:style w:type="paragraph" w:styleId="899" w:customStyle="1">
    <w:name w:val="xl71"/>
    <w:basedOn w:val="640"/>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00" w:customStyle="1">
    <w:name w:val="xl77"/>
    <w:basedOn w:val="64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901" w:customStyle="1">
    <w:name w:val="font8"/>
    <w:basedOn w:val="640"/>
    <w:uiPriority w:val="0"/>
    <w:qFormat/>
    <w:pPr>
      <w:jc w:val="left"/>
      <w:spacing w:before="100" w:beforeAutospacing="1" w:after="100" w:afterAutospacing="1"/>
      <w:widowControl/>
    </w:pPr>
    <w:rPr>
      <w:rFonts w:eastAsia="Arial Unicode MS"/>
      <w:sz w:val="18"/>
      <w:szCs w:val="18"/>
    </w:rPr>
  </w:style>
  <w:style w:type="paragraph" w:styleId="902" w:customStyle="1">
    <w:name w:val="xl44"/>
    <w:basedOn w:val="640"/>
    <w:uiPriority w:val="0"/>
    <w:qFormat/>
    <w:pPr>
      <w:jc w:val="right"/>
      <w:spacing w:before="100" w:beforeAutospacing="1" w:after="100" w:afterAutospacing="1"/>
      <w:widowControl/>
    </w:pPr>
    <w:rPr>
      <w:rFonts w:ascii="Arial Unicode MS" w:hAnsi="Arial Unicode MS" w:eastAsia="Arial Unicode MS"/>
      <w:sz w:val="24"/>
    </w:rPr>
  </w:style>
  <w:style w:type="paragraph" w:styleId="903" w:customStyle="1">
    <w:name w:val="xl72"/>
    <w:basedOn w:val="64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04" w:customStyle="1">
    <w:name w:val="xl63"/>
    <w:basedOn w:val="640"/>
    <w:uiPriority w:val="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905" w:customStyle="1">
    <w:name w:val="Char"/>
    <w:basedOn w:val="640"/>
    <w:uiPriority w:val="0"/>
    <w:qFormat/>
    <w:pPr>
      <w:tabs>
        <w:tab w:val="left" w:pos="360" w:leader="none"/>
      </w:tabs>
    </w:pPr>
    <w:rPr>
      <w:sz w:val="24"/>
    </w:rPr>
  </w:style>
  <w:style w:type="paragraph" w:styleId="906" w:customStyle="1">
    <w:name w:val="xl69"/>
    <w:basedOn w:val="64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07" w:customStyle="1">
    <w:name w:val="标书正文格式"/>
    <w:uiPriority w:val="0"/>
    <w:qFormat/>
    <w:pPr>
      <w:ind w:firstLine="480"/>
      <w:jc w:val="both"/>
      <w:spacing w:line="360" w:lineRule="auto"/>
    </w:pPr>
    <w:rPr>
      <w:rFonts w:hint="default" w:ascii="宋体" w:hAnsi="宋体" w:eastAsia="宋体" w:cs="Times New Roman"/>
      <w:sz w:val="24"/>
      <w:szCs w:val="24"/>
      <w:lang w:val="en-US" w:eastAsia="zh-CN" w:bidi="ar-SA"/>
    </w:rPr>
  </w:style>
  <w:style w:type="paragraph" w:styleId="908" w:customStyle="1">
    <w:name w:val="xl54"/>
    <w:basedOn w:val="64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909" w:customStyle="1">
    <w:name w:val="xl79"/>
    <w:basedOn w:val="640"/>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910" w:customStyle="1">
    <w:name w:val="xl50"/>
    <w:basedOn w:val="640"/>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11" w:customStyle="1">
    <w:name w:val="xl73"/>
    <w:basedOn w:val="640"/>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12" w:customStyle="1">
    <w:name w:val="xl36"/>
    <w:basedOn w:val="640"/>
    <w:uiPriority w:val="0"/>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13" w:customStyle="1">
    <w:name w:val="xl35"/>
    <w:basedOn w:val="640"/>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14" w:customStyle="1">
    <w:name w:val=" Char Char Char Char Char Char Char Char Char Char Char Char Char"/>
    <w:basedOn w:val="640"/>
    <w:uiPriority w:val="0"/>
    <w:qFormat/>
    <w:pPr>
      <w:jc w:val="left"/>
      <w:spacing w:after="160" w:line="240" w:lineRule="exact"/>
      <w:widowControl/>
    </w:pPr>
    <w:rPr>
      <w:rFonts w:ascii="Verdana" w:hAnsi="Verdana"/>
      <w:sz w:val="20"/>
      <w:szCs w:val="20"/>
      <w:lang w:eastAsia="en-US"/>
    </w:rPr>
  </w:style>
  <w:style w:type="paragraph" w:styleId="915" w:customStyle="1">
    <w:name w:val="xl64"/>
    <w:basedOn w:val="640"/>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916" w:customStyle="1">
    <w:name w:val="xl52"/>
    <w:basedOn w:val="64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917" w:customStyle="1">
    <w:name w:val="xl80"/>
    <w:basedOn w:val="640"/>
    <w:uiPriority w:val="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918" w:customStyle="1">
    <w:name w:val="xl31"/>
    <w:basedOn w:val="6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19" w:customStyle="1">
    <w:name w:val="xl30"/>
    <w:basedOn w:val="640"/>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920"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21" w:customStyle="1">
    <w:name w:val="xl34"/>
    <w:basedOn w:val="640"/>
    <w:uiPriority w:val="0"/>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22" w:customStyle="1">
    <w:name w:val=" Char"/>
    <w:basedOn w:val="838"/>
    <w:uiPriority w:val="0"/>
    <w:qFormat/>
    <w:pPr>
      <w:spacing w:line="360" w:lineRule="auto"/>
    </w:pPr>
    <w:rPr>
      <w:rFonts w:ascii="Tahoma" w:hAnsi="Tahoma"/>
      <w:sz w:val="24"/>
    </w:rPr>
  </w:style>
  <w:style w:type="paragraph" w:styleId="923" w:customStyle="1">
    <w:name w:val="font9"/>
    <w:basedOn w:val="640"/>
    <w:uiPriority w:val="0"/>
    <w:qFormat/>
    <w:pPr>
      <w:jc w:val="left"/>
      <w:spacing w:before="100" w:beforeAutospacing="1" w:after="100" w:afterAutospacing="1"/>
      <w:widowControl/>
    </w:pPr>
    <w:rPr>
      <w:rFonts w:eastAsia="Arial Unicode MS"/>
      <w:b/>
      <w:bCs/>
      <w:color w:val="000000"/>
      <w:sz w:val="18"/>
      <w:szCs w:val="18"/>
    </w:rPr>
  </w:style>
  <w:style w:type="paragraph" w:styleId="924" w:customStyle="1">
    <w:name w:val="xl58"/>
    <w:basedOn w:val="64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25" w:customStyle="1">
    <w:name w:val="xl70"/>
    <w:basedOn w:val="64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26" w:customStyle="1">
    <w:name w:val="xl28"/>
    <w:basedOn w:val="64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27" w:customStyle="1">
    <w:name w:val="xl48"/>
    <w:basedOn w:val="640"/>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928" w:customStyle="1">
    <w:name w:val="font5"/>
    <w:basedOn w:val="640"/>
    <w:uiPriority w:val="0"/>
    <w:qFormat/>
    <w:pPr>
      <w:jc w:val="left"/>
      <w:spacing w:before="100" w:beforeAutospacing="1" w:after="100" w:afterAutospacing="1"/>
      <w:widowControl/>
    </w:pPr>
    <w:rPr>
      <w:rFonts w:hint="eastAsia" w:ascii="宋体" w:hAnsi="宋体"/>
      <w:sz w:val="18"/>
      <w:szCs w:val="18"/>
    </w:rPr>
  </w:style>
  <w:style w:type="paragraph" w:styleId="929" w:customStyle="1">
    <w:name w:val="默认段落字体 Para Char Char Char Char Char Char Char Char Char1 Char Char Char Char Char Char Char"/>
    <w:basedOn w:val="838"/>
    <w:uiPriority w:val="0"/>
    <w:qFormat/>
    <w:rPr>
      <w:rFonts w:ascii="Tahoma" w:hAnsi="Tahoma"/>
      <w:sz w:val="24"/>
    </w:rPr>
  </w:style>
  <w:style w:type="paragraph" w:styleId="930" w:customStyle="1">
    <w:name w:val="xl66"/>
    <w:basedOn w:val="64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31" w:customStyle="1">
    <w:name w:val="font13"/>
    <w:basedOn w:val="640"/>
    <w:uiPriority w:val="0"/>
    <w:qFormat/>
    <w:pPr>
      <w:jc w:val="left"/>
      <w:spacing w:before="100" w:beforeAutospacing="1" w:after="100" w:afterAutospacing="1"/>
      <w:widowControl/>
    </w:pPr>
    <w:rPr>
      <w:rFonts w:eastAsia="Arial Unicode MS"/>
      <w:b/>
      <w:bCs/>
      <w:sz w:val="18"/>
      <w:szCs w:val="18"/>
    </w:rPr>
  </w:style>
  <w:style w:type="paragraph" w:styleId="932" w:customStyle="1">
    <w:name w:val="xl83"/>
    <w:basedOn w:val="640"/>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33" w:customStyle="1">
    <w:name w:val="xl61"/>
    <w:basedOn w:val="640"/>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34" w:customStyle="1">
    <w:name w:val="xl76"/>
    <w:basedOn w:val="640"/>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935" w:customStyle="1">
    <w:name w:val="xl55"/>
    <w:basedOn w:val="64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36" w:customStyle="1">
    <w:name w:val="xl40"/>
    <w:basedOn w:val="640"/>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37" w:customStyle="1">
    <w:name w:val="xl65"/>
    <w:basedOn w:val="640"/>
    <w:uiPriority w:val="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938" w:customStyle="1">
    <w:name w:val="xl49"/>
    <w:basedOn w:val="64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39" w:customStyle="1">
    <w:name w:val="xl82"/>
    <w:basedOn w:val="640"/>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940"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941" w:customStyle="1">
    <w:name w:val="正文首行缩进_0"/>
    <w:uiPriority w:val="0"/>
    <w:unhideWhenUsed/>
    <w:qFormat/>
    <w:pPr>
      <w:ind w:firstLine="420"/>
      <w:jc w:val="both"/>
      <w:spacing w:after="120"/>
      <w:widowControl w:val="off"/>
    </w:pPr>
    <w:rPr>
      <w:rFonts w:hint="default" w:ascii="Arial Unicode MS" w:hAnsi="Arial Unicode MS" w:eastAsia="Arial Unicode MS" w:cs="Times New Roman"/>
      <w:sz w:val="28"/>
      <w:lang w:val="en-US" w:eastAsia="zh-CN" w:bidi="ar-SA"/>
    </w:rPr>
  </w:style>
  <w:style w:type="paragraph" w:styleId="942" w:customStyle="1">
    <w:name w:val="[Normal]"/>
    <w:uiPriority w:val="0"/>
    <w:qFormat/>
    <w:rPr>
      <w:rFonts w:hint="default" w:ascii="宋体" w:hAnsi="宋体" w:eastAsia="宋体" w:cs="Times New Roman"/>
      <w:sz w:val="24"/>
      <w:szCs w:val="22"/>
      <w:lang w:val="zh-CN" w:eastAsia="zh-CN" w:bidi="ar-SA"/>
    </w:rPr>
  </w:style>
  <w:style w:type="paragraph" w:styleId="943" w:customStyle="1">
    <w:name w:val="正文缩进2格"/>
    <w:basedOn w:val="640"/>
    <w:uiPriority w:val="0"/>
    <w:qFormat/>
    <w:pPr>
      <w:ind w:firstLine="639"/>
      <w:spacing w:line="600" w:lineRule="exact"/>
      <w:widowControl/>
    </w:pPr>
    <w:rPr>
      <w:rFonts w:ascii="仿宋_GB2312" w:hAnsi="宋体" w:eastAsia="仿宋_GB2312"/>
      <w:sz w:val="31"/>
      <w:szCs w:val="28"/>
    </w:rPr>
  </w:style>
  <w:style w:type="paragraph" w:styleId="944" w:customStyle="1">
    <w:name w:val="Normal_21"/>
    <w:uiPriority w:val="0"/>
    <w:qFormat/>
    <w:pPr>
      <w:jc w:val="both"/>
      <w:widowControl w:val="off"/>
    </w:pPr>
    <w:rPr>
      <w:rFonts w:hint="default" w:ascii="Calibri" w:hAnsi="Calibri" w:eastAsia="Times New Roman" w:cs="Times New Roman"/>
      <w:lang w:val="en-US" w:eastAsia="zh-CN" w:bidi="ar-SA"/>
    </w:rPr>
  </w:style>
  <w:style w:type="paragraph" w:styleId="945" w:customStyle="1">
    <w:name w:val="UserStyle_63"/>
    <w:uiPriority w:val="0"/>
    <w:qFormat/>
    <w:pPr>
      <w:ind w:firstLine="420"/>
      <w:jc w:val="both"/>
      <w:widowControl w:val="off"/>
    </w:pPr>
    <w:rPr>
      <w:rFonts w:hint="default" w:ascii="Calibri" w:hAnsi="Calibri" w:eastAsia="宋体" w:cs="Times New Roman"/>
      <w:sz w:val="21"/>
      <w:szCs w:val="22"/>
      <w:lang w:val="en-US" w:eastAsia="zh-CN" w:bidi="ar-SA"/>
    </w:rPr>
  </w:style>
  <w:style w:type="paragraph" w:styleId="946" w:customStyle="1">
    <w:name w:val="彩色列表 - 强调文字颜色 11"/>
    <w:basedOn w:val="640"/>
    <w:uiPriority w:val="34"/>
    <w:qFormat/>
    <w:pPr>
      <w:ind w:firstLine="420"/>
      <w:spacing w:after="200" w:line="276" w:lineRule="auto"/>
      <w:widowControl/>
    </w:pPr>
  </w:style>
  <w:style w:type="paragraph" w:styleId="947" w:customStyle="1">
    <w:name w:val="ces正文"/>
    <w:basedOn w:val="640"/>
    <w:uiPriority w:val="0"/>
    <w:qFormat/>
    <w:pPr>
      <w:jc w:val="left"/>
      <w:widowControl/>
      <w:tabs>
        <w:tab w:val="left" w:pos="1440" w:leader="none"/>
      </w:tabs>
    </w:pPr>
    <w:rPr>
      <w:rFonts w:ascii="Times New Roman" w:hAnsi="Times New Roman" w:cs="Times New Roman"/>
      <w:bCs/>
      <w:szCs w:val="20"/>
    </w:rPr>
  </w:style>
  <w:style w:type="paragraph" w:styleId="948" w:customStyle="1">
    <w:name w:val="纯文本11"/>
    <w:basedOn w:val="640"/>
    <w:uiPriority w:val="0"/>
    <w:qFormat/>
    <w:rPr>
      <w:rFonts w:ascii="宋体" w:hAnsi="Courier New"/>
      <w:szCs w:val="20"/>
    </w:rPr>
  </w:style>
  <w:style w:type="paragraph" w:styleId="949" w:customStyle="1">
    <w:name w:val="表格"/>
    <w:uiPriority w:val="0"/>
    <w:qFormat/>
    <w:pPr>
      <w:jc w:val="center"/>
      <w:spacing w:after="0" w:line="240" w:lineRule="auto"/>
    </w:pPr>
    <w:rPr>
      <w:rFonts w:ascii="宋体" w:hAnsi="宋体" w:eastAsia="宋体" w:cs="Times New Roman"/>
      <w:sz w:val="24"/>
      <w:szCs w:val="20"/>
      <w:lang w:val="en-US" w:eastAsia="zh-CN" w:bidi="ar-SA"/>
      <w14:ligatures w14:val="none"/>
    </w:rPr>
  </w:style>
  <w:style w:type="numbering" w:styleId="82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3d173b74-4cba-49cb-a087-f226eddfbd60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2D512AD2</paraID>
      <start>9</start>
      <end>10</end>
      <status>ignored</status>
      <modifiedWord/>
      <trackRevisions>false</trackRevisions>
    </reviewItem>
    <reviewItem>
      <errorID>511024f8-1167-458f-99d1-5c5cf234b784</errorID>
      <errorWord>间</errorWord>
      <group>L1_Word</group>
      <groupName>字词问题</groupName>
      <ability>L2_Typo</ability>
      <abilityName>字词错误</abilityName>
      <candidateList>
        <item>间之</item>
      </candidateList>
      <explain/>
      <paraID> 2F8A341</paraID>
      <start>14</start>
      <end>15</end>
      <status>ignored</status>
      <modifiedWord/>
      <trackRevisions>false</trackRevisions>
    </reviewItem>
    <reviewItem>
      <errorID>f8520d9a-22e1-4ba3-9ac9-9ed6b4368d5c</errorID>
      <errorWord>,</errorWord>
      <group>L1_Format</group>
      <groupName>格式问题</groupName>
      <ability>L2_HalfPunc</ability>
      <abilityName>全半角检查</abilityName>
      <candidateList>
        <item>，</item>
      </candidateList>
      <explain>文本全半角错误。</explain>
      <paraID> 2F8A341</paraID>
      <start>150</start>
      <end>151</end>
      <status>modified</status>
      <modifiedWord>，</modifiedWord>
      <trackRevisions>false</trackRevisions>
    </reviewItem>
    <reviewItem>
      <errorID>b680a2d9-3495-4087-a1ca-386c7cf8cfe3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519FDE8A</paraID>
      <start>0</start>
      <end>2</end>
      <status>modified</status>
      <modifiedWord>8.</modifiedWord>
      <trackRevisions>false</trackRevisions>
    </reviewItem>
    <reviewItem>
      <errorID>058c0a5e-2e87-44e0-9d68-4f2f695da13c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53B05B57</paraID>
      <start>0</start>
      <end>2</end>
      <status>modified</status>
      <modifiedWord>9.</modifiedWord>
      <trackRevisions>false</trackRevisions>
    </reviewItem>
    <reviewItem>
      <errorID>b109c9f8-cb0f-4903-995f-0e654149dc60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49FCB50E</paraID>
      <start>28</start>
      <end>30</end>
      <status>modified</status>
      <modifiedWord>”“</modifiedWord>
      <trackRevisions>false</trackRevisions>
    </reviewItem>
    <reviewItem>
      <errorID>59648aea-1bd8-4902-b46d-5aecac55d557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49FCB50E</paraID>
      <start>60</start>
      <end>62</end>
      <status>modified</status>
      <modifiedWord>”“</modifiedWord>
      <trackRevisions>false</trackRevisions>
    </reviewItem>
    <reviewItem>
      <errorID>e7271c18-b9d8-4e66-8956-aaff4fd9fbf7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759FDD78</paraID>
      <start>0</start>
      <end>3</end>
      <status>modified</status>
      <modifiedWord>10.</modifiedWord>
      <trackRevisions>false</trackRevisions>
    </reviewItem>
    <reviewItem>
      <errorID>a7c58dec-6f08-4844-ae4a-d7d6026eb262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671AD55C</paraID>
      <start>0</start>
      <end>3</end>
      <status>modified</status>
      <modifiedWord>11.</modifiedWord>
      <trackRevisions>false</trackRevisions>
    </reviewItem>
    <reviewItem>
      <errorID>d8136756-53d6-4bcd-b4a4-00563e5c519e</errorID>
      <errorWord>,</errorWord>
      <group>L1_Word</group>
      <groupName>字词问题</groupName>
      <ability>L2_Typo</ability>
      <abilityName>字词错误</abilityName>
      <candidateList>
        <item>,将</item>
      </candidateList>
      <explain/>
      <paraID>55C97A8F</paraID>
      <start>74</start>
      <end>75</end>
      <status>ignored</status>
      <modifiedWord/>
      <trackRevisions>false</trackRevisions>
    </reviewItem>
    <reviewItem>
      <errorID>d49c7fe0-f3a3-42df-91a0-2d4785dd05a3</errorID>
      <errorWord>,</errorWord>
      <group>L1_Format</group>
      <groupName>格式问题</groupName>
      <ability>L2_HalfPunc</ability>
      <abilityName>全半角检查</abilityName>
      <candidateList>
        <item>，</item>
      </candidateList>
      <explain>文本全半角错误。</explain>
      <paraID>28B9F186</paraID>
      <start>54</start>
      <end>55</end>
      <status>modified</status>
      <modifiedWord>，</modifiedWord>
      <trackRevisions>false</trackRevisions>
    </reviewItem>
    <reviewItem>
      <errorID>6f4508ba-8aab-4945-9de6-aa3771803e8e</errorID>
      <errorWord>（</errorWord>
      <group>L1_Punc</group>
      <groupName>标点问题</groupName>
      <ability>L2_Punc</ability>
      <abilityName>标点符号检查</abilityName>
      <candidateList/>
      <explain>同一形式括号套用。</explain>
      <paraID>2FFA785D</paraID>
      <start>47</start>
      <end>48</end>
      <status>ignored</status>
      <modifiedWord/>
      <trackRevisions>false</trackRevisions>
    </reviewItem>
    <reviewItem>
      <errorID>377df9e3-39c0-4b3a-9ec3-eae0f891d23a</errorID>
      <errorWord>）</errorWord>
      <group>L1_Punc</group>
      <groupName>标点问题</groupName>
      <ability>L2_Punc</ability>
      <abilityName>标点符号检查</abilityName>
      <candidateList/>
      <explain>同一形式括号套用。</explain>
      <paraID>2FFA785D</paraID>
      <start>51</start>
      <end>52</end>
      <status>ignored</status>
      <modifiedWord/>
      <trackRevisions>false</trackRevisions>
    </reviewItem>
    <reviewItem>
      <errorID>d1a12d85-0ede-459c-9678-9f429232290b</errorID>
      <errorWord>法律、法规</errorWord>
      <group>L1_Word</group>
      <groupName>字词问题</groupName>
      <ability>L2_Typo</ability>
      <abilityName>字词错误</abilityName>
      <candidateList>
        <item>法律法规</item>
      </candidateList>
      <explain/>
      <paraID> 971C6AB</paraID>
      <start>9</start>
      <end>13</end>
      <status>modified</status>
      <modifiedWord>法律法规</modifiedWord>
      <trackRevisions>false</trackRevisions>
    </reviewItem>
    <reviewItem>
      <errorID>009a8d18-3941-4487-8dd3-f0782adc8795</errorID>
      <errorWord>不</errorWord>
      <group>L1_Word</group>
      <groupName>字词问题</groupName>
      <ability>L2_Typo</ability>
      <abilityName>字词错误</abilityName>
      <candidateList>
        <item>不符</item>
      </candidateList>
      <explain/>
      <paraID>5A8B77DE</paraID>
      <start>47</start>
      <end>49</end>
      <status>modified</status>
      <modifiedWord>不符</modifiedWord>
      <trackRevisions>false</trackRevisions>
    </reviewItem>
    <reviewItem>
      <errorID>02a3d9e9-fd3d-4a5e-bd0a-cc92811bb48a</errorID>
      <errorWord>保持通讯畅通</errorWord>
      <group>L1_Word</group>
      <groupName>字词问题</groupName>
      <ability>L2_Typo</ability>
      <abilityName>字词错误</abilityName>
      <candidateList>
        <item>保持通信畅通</item>
      </candidateList>
      <explain/>
      <paraID>56B29E53</paraID>
      <start>17</start>
      <end>23</end>
      <status>modified</status>
      <modifiedWord>保持通信畅通</modifiedWord>
      <trackRevisions>false</trackRevisions>
    </reviewItem>
    <reviewItem>
      <errorID>aa8ab0cf-083a-4d21-b5c3-95aa6b693ab6</errorID>
      <errorWord>，</errorWord>
      <group>L1_Word</group>
      <groupName>字词问题</groupName>
      <ability>L2_Typo</ability>
      <abilityName>字词错误</abilityName>
      <candidateList>
        <item>，并</item>
      </candidateList>
      <explain/>
      <paraID>489D733F</paraID>
      <start>90</start>
      <end>91</end>
      <status>ignored</status>
      <modifiedWord/>
      <trackRevisions>false</trackRevisions>
    </reviewItem>
    <reviewItem>
      <errorID>0c7bb62a-f436-4116-bb4e-1ae7d0782cda</errorID>
      <errorWord>,</errorWord>
      <group>L1_Format</group>
      <groupName>格式问题</groupName>
      <ability>L2_HalfPunc</ability>
      <abilityName>全半角检查</abilityName>
      <candidateList>
        <item>，</item>
      </candidateList>
      <explain>文本全半角错误。</explain>
      <paraID>2B3AC21C</paraID>
      <start>71</start>
      <end>72</end>
      <status>modified</status>
      <modifiedWord>，</modifiedWord>
      <trackRevisions>false</trackRevisions>
    </reviewItem>
    <reviewItem>
      <errorID>b3c1e703-12be-47ff-b672-50b3ee734d49</errorID>
      <errorWord>,</errorWord>
      <group>L1_Format</group>
      <groupName>格式问题</groupName>
      <ability>L2_HalfPunc</ability>
      <abilityName>全半角检查</abilityName>
      <candidateList>
        <item>，</item>
      </candidateList>
      <explain>文本全半角错误。</explain>
      <paraID>47A4A338</paraID>
      <start>54</start>
      <end>55</end>
      <status>modified</status>
      <modifiedWord>，</modifiedWord>
      <trackRevisions>false</trackRevisions>
    </reviewItem>
    <reviewItem>
      <errorID>a4c224a1-f922-411b-ada7-fdc03396c976</errorID>
      <errorWord>,</errorWord>
      <group>L1_Format</group>
      <groupName>格式问题</groupName>
      <ability>L2_HalfPunc</ability>
      <abilityName>全半角检查</abilityName>
      <candidateList>
        <item>，</item>
      </candidateList>
      <explain>文本全半角错误。</explain>
      <paraID>47A4A338</paraID>
      <start>127</start>
      <end>128</end>
      <status>modified</status>
      <modifiedWord>，</modifiedWord>
      <trackRevisions>false</trackRevisions>
    </reviewItem>
    <reviewItem>
      <errorID>21b726e3-57f7-4910-ae5c-8e33cd1ec097</errorID>
      <errorWord>-</errorWord>
      <group>L1_Format</group>
      <groupName>格式问题</groupName>
      <ability>L2_HalfPunc</ability>
      <abilityName>全半角检查</abilityName>
      <candidateList>
        <item>－</item>
      </candidateList>
      <explain>文本全半角错误。</explain>
      <paraID>27628637</paraID>
      <start>77</start>
      <end>78</end>
      <status>modified</status>
      <modifiedWord>－</modifiedWord>
      <trackRevisions>false</trackRevisions>
    </reviewItem>
    <reviewItem>
      <errorID>e0f02819-3f48-45a8-a56a-f396a58a8030</errorID>
      <errorWord>提出质疑</errorWord>
      <group>L1_Grammar</group>
      <groupName>语法问题</groupName>
      <ability>L2_Grammar</ability>
      <abilityName>语法错误</abilityName>
      <candidateList>
        <item>质疑</item>
      </candidateList>
      <explain>〈动〉提出疑问：～问难。</explain>
      <paraID>27628637</paraID>
      <start>98</start>
      <end>102</end>
      <status>ignored</status>
      <modifiedWord/>
      <trackRevisions>false</trackRevisions>
    </reviewItem>
    <reviewItem>
      <errorID>ce012611-0fef-424e-9a1f-d35b506ef880</errorID>
      <errorWord>:</errorWord>
      <group>L1_Format</group>
      <groupName>格式问题</groupName>
      <ability>L2_HalfPunc</ability>
      <abilityName>全半角检查</abilityName>
      <candidateList>
        <item>：</item>
      </candidateList>
      <explain>文本全半角错误。</explain>
      <paraID>47CD6C45</paraID>
      <start>19</start>
      <end>20</end>
      <status>modified</status>
      <modifiedWord>：</modifiedWord>
      <trackRevisions>false</trackRevisions>
    </reviewItem>
    <reviewItem>
      <errorID>e50a2b32-6c3d-4560-a54f-e9a345a4a8aa</errorID>
      <errorWord>为成</errorWord>
      <group>L1_Word</group>
      <groupName>字词问题</groupName>
      <ability>L2_Typo</ability>
      <abilityName>字词错误</abilityName>
      <candidateList>
        <item>自成</item>
      </candidateList>
      <explain/>
      <paraID>3F5D9AB5</paraID>
      <start>14</start>
      <end>16</end>
      <status>ignored</status>
      <modifiedWord/>
      <trackRevisions>false</trackRevisions>
    </reviewItem>
    <reviewItem>
      <errorID>68b68eff-3679-4361-9728-8b64cbe5fbb0</errorID>
      <errorWord>，</errorWord>
      <group>L1_Word</group>
      <groupName>字词问题</groupName>
      <ability>L2_Typo</ability>
      <abilityName>字词错误</abilityName>
      <candidateList>
        <item>，对</item>
      </candidateList>
      <explain/>
      <paraID>67A6AE4A</paraID>
      <start>25</start>
      <end>26</end>
      <status>ignored</status>
      <modifiedWord/>
      <trackRevisions>false</trackRevisions>
    </reviewItem>
    <reviewItem>
      <errorID>402e292f-ea54-4e4c-8aa6-9ab39af24196</errorID>
      <errorWord>提出质疑</errorWord>
      <group>L1_Grammar</group>
      <groupName>语法问题</groupName>
      <ability>L2_Grammar</ability>
      <abilityName>语法错误</abilityName>
      <candidateList>
        <item>质疑</item>
      </candidateList>
      <explain>〈动〉提出疑问：～问难。</explain>
      <paraID>78AB96CF</paraID>
      <start>29</start>
      <end>33</end>
      <status>ignored</status>
      <modifiedWord/>
      <trackRevisions>false</trackRevisions>
    </reviewItem>
    <reviewItem>
      <errorID>f603dde7-a136-4784-8416-3de8cfa8d679</errorID>
      <errorWord>,</errorWord>
      <group>L1_Format</group>
      <groupName>格式问题</groupName>
      <ability>L2_HalfPunc</ability>
      <abilityName>全半角检查</abilityName>
      <candidateList>
        <item>，</item>
      </candidateList>
      <explain>文本全半角错误。</explain>
      <paraID>78AB96CF</paraID>
      <start>33</start>
      <end>34</end>
      <status>modified</status>
      <modifiedWord>，</modifiedWord>
      <trackRevisions>false</trackRevisions>
    </reviewItem>
    <reviewItem>
      <errorID>4d18f23a-b9ef-4f93-a5ca-03fe2d149020</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2191F82E</paraID>
      <start>0</start>
      <end>3</end>
      <status>modified</status>
      <modifiedWord>37.</modifiedWord>
      <trackRevisions>false</trackRevisions>
    </reviewItem>
    <reviewItem>
      <errorID>786f0450-c63c-4391-8c84-171582397fee</errorID>
      <errorWord>《</errorWord>
      <group>L1_Punc</group>
      <groupName>标点问题</groupName>
      <ability>L2_Punc</ability>
      <abilityName>标点符号检查</abilityName>
      <candidateList/>
      <explain>同一形式括号套用。</explain>
      <paraID>4ABBB3BC</paraID>
      <start>37</start>
      <end>38</end>
      <status>ignored</status>
      <modifiedWord/>
      <trackRevisions>false</trackRevisions>
    </reviewItem>
    <reviewItem>
      <errorID>2ef76217-1333-4cb1-84c9-09ec3d8d99ca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4ABBB3BC</paraID>
      <start>54</start>
      <end>56</end>
      <status>modified</status>
      <modifiedWord>》《</modifiedWord>
      <trackRevisions>false</trackRevisions>
    </reviewItem>
    <reviewItem>
      <errorID>481965aa-725b-4ed0-aa94-14739bf806bc</errorID>
      <errorWord>》</errorWord>
      <group>L1_Punc</group>
      <groupName>标点问题</groupName>
      <ability>L2_Punc</ability>
      <abilityName>标点符号检查</abilityName>
      <candidateList/>
      <explain>同一形式括号套用。</explain>
      <paraID>4ABBB3BC</paraID>
      <start>72</start>
      <end>73</end>
      <status>ignored</status>
      <modifiedWord/>
      <trackRevisions>false</trackRevisions>
    </reviewItem>
    <reviewItem>
      <errorID>998f0f30-e31a-47f2-807b-a8a2ca67df9b</errorID>
      <errorWord>,</errorWord>
      <group>L1_Format</group>
      <groupName>格式问题</groupName>
      <ability>L2_HalfPunc</ability>
      <abilityName>全半角检查</abilityName>
      <candidateList>
        <item>，</item>
      </candidateList>
      <explain>文本全半角错误。</explain>
      <paraID>4ABBB3BC</paraID>
      <start>80</start>
      <end>81</end>
      <status>modified</status>
      <modifiedWord>，</modifiedWord>
      <trackRevisions>false</trackRevisions>
    </reviewItem>
    <reviewItem>
      <errorID>7f8ac89e-3ba9-4774-9509-c1cfb3daa768</errorID>
      <errorWord>:</errorWord>
      <group>L1_Format</group>
      <groupName>格式问题</groupName>
      <ability>L2_HalfPunc</ability>
      <abilityName>全半角检查</abilityName>
      <candidateList>
        <item>：</item>
      </candidateList>
      <explain>文本全半角错误。</explain>
      <paraID>3E47280B</paraID>
      <start>6</start>
      <end>7</end>
      <status>modified</status>
      <modifiedWord>：</modifiedWord>
      <trackRevisions>false</trackRevisions>
    </reviewItem>
    <reviewItem>
      <errorID>b60c7ce5-d259-42d9-a45c-49448b11f4d8</errorID>
      <errorWord>:</errorWord>
      <group>L1_Format</group>
      <groupName>格式问题</groupName>
      <ability>L2_HalfPunc</ability>
      <abilityName>全半角检查</abilityName>
      <candidateList>
        <item>：</item>
      </candidateList>
      <explain>文本全半角错误。</explain>
      <paraID>3653F377</paraID>
      <start>58</start>
      <end>59</end>
      <status>modified</status>
      <modifiedWord>：</modifiedWord>
      <trackRevisions>false</trackRevisions>
    </reviewItem>
    <reviewItem>
      <errorID>ab8db943-d854-448c-ad7f-f4c81573b74c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5CCC20CC</paraID>
      <start>0</start>
      <end>2</end>
      <status>unmodified</status>
      <modifiedWord/>
      <trackRevisions>false</trackRevisions>
    </reviewItem>
    <reviewItem>
      <errorID>63925760-3147-4489-8221-2f9f0b5555e2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89D460B</paraID>
      <start>0</start>
      <end>2</end>
      <status>unmodified</status>
      <modifiedWord/>
      <trackRevisions>false</trackRevisions>
    </reviewItem>
    <reviewItem>
      <errorID>571623f5-9d18-4cbf-a089-c639dc692714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6753059</paraID>
      <start>0</start>
      <end>2</end>
      <status>unmodified</status>
      <modifiedWord/>
      <trackRevisions>false</trackRevisions>
    </reviewItem>
    <reviewItem>
      <errorID>0f7cae6b-a7ac-4878-a530-4dcf51da9586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37E1ACF5</paraID>
      <start>0</start>
      <end>2</end>
      <status>unmodified</status>
      <modifiedWord/>
      <trackRevisions>false</trackRevisions>
    </reviewItem>
    <reviewItem>
      <errorID>eae5bf9e-94b1-41b1-94c8-edd36ece7b0e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716F775F</paraID>
      <start>0</start>
      <end>2</end>
      <status>unmodified</status>
      <modifiedWord/>
      <trackRevisions>false</trackRevisions>
    </reviewItem>
    <reviewItem>
      <errorID>5ab59f14-5933-427e-88fa-d4e164e729b7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2F5F10E2</paraID>
      <start>0</start>
      <end>2</end>
      <status>unmodified</status>
      <modifiedWord/>
      <trackRevisions>false</trackRevisions>
    </reviewItem>
    <reviewItem>
      <errorID>eb94c805-30f6-47cb-a111-315f830645d0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8C32246</paraID>
      <start>0</start>
      <end>2</end>
      <status>unmodified</status>
      <modifiedWord/>
      <trackRevisions>false</trackRevisions>
    </reviewItem>
    <reviewItem>
      <errorID>4e4e3ac1-1ae6-431d-9877-89ea97f56a24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79163847</paraID>
      <start>0</start>
      <end>2</end>
      <status>unmodified</status>
      <modifiedWord/>
      <trackRevisions>false</trackRevisions>
    </reviewItem>
    <reviewItem>
      <errorID>3c2ed66f-9a22-4824-a973-4a953ed68f44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1C3CDC12</paraID>
      <start>0</start>
      <end>2</end>
      <status>unmodified</status>
      <modifiedWord/>
      <trackRevisions>false</trackRevisions>
    </reviewItem>
    <reviewItem>
      <errorID>90ce0e3d-c0c1-4fdb-97c7-4f2ce57faa9f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5AEB87A3</paraID>
      <start>0</start>
      <end>2</end>
      <status>unmodified</status>
      <modifiedWord/>
      <trackRevisions>false</trackRevisions>
    </reviewItem>
    <reviewItem>
      <errorID>d535ea5d-237e-4bb4-8abf-5e4940553ded</errorID>
      <errorWord>)</errorWord>
      <group>L1_Format</group>
      <groupName>格式问题</groupName>
      <ability>L2_HalfPunc</ability>
      <abilityName>全半角检查</abilityName>
      <candidateList>
        <item>）</item>
      </candidateList>
      <explain>文本全半角错误。</explain>
      <paraID> 3591F9C</paraID>
      <start>11</start>
      <end>12</end>
      <status>unmodified</status>
      <modifiedWord/>
      <trackRevisions>false</trackRevisions>
    </reviewItem>
    <reviewItem>
      <errorID>d7a2a768-344d-4440-9ed2-2b4a3772c9e3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50A5C65F</paraID>
      <start>0</start>
      <end>2</end>
      <status>unmodified</status>
      <modifiedWord/>
      <trackRevisions>false</trackRevisions>
    </reviewItem>
    <reviewItem>
      <errorID>df478969-7029-4ade-b934-c3800f9a92f8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706CF092</paraID>
      <start>0</start>
      <end>2</end>
      <status>unmodified</status>
      <modifiedWord/>
      <trackRevisions>false</trackRevisions>
    </reviewItem>
    <reviewItem>
      <errorID>abd0dbd4-b387-4dd1-9ee1-f1b969b9cd24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7A8596E6</paraID>
      <start>0</start>
      <end>2</end>
      <status>unmodified</status>
      <modifiedWord/>
      <trackRevisions>false</trackRevisions>
    </reviewItem>
    <reviewItem>
      <errorID>182c373a-a4d9-4ddc-b17d-5fe239503b1d</errorID>
      <errorWord>详实</errorWord>
      <group>L1_Word</group>
      <groupName>字词问题</groupName>
      <ability>L2_Typo</ability>
      <abilityName>字词错误</abilityName>
      <candidateList>
        <item>翔实</item>
      </candidateList>
      <explain/>
      <paraID>72600DDB</paraID>
      <start>5</start>
      <end>7</end>
      <status>ignored</status>
      <modifiedWord/>
      <trackRevisions>false</trackRevisions>
    </reviewItem>
    <reviewItem>
      <errorID>06fbac17-56aa-4266-876a-5c01c0897b0c</errorID>
      <errorWord>详实</errorWord>
      <group>L1_Word</group>
      <groupName>字词问题</groupName>
      <ability>L2_Typo</ability>
      <abilityName>字词错误</abilityName>
      <candidateList>
        <item>翔实</item>
      </candidateList>
      <explain/>
      <paraID> 8C6D137</paraID>
      <start>5</start>
      <end>7</end>
      <status>ignored</status>
      <modifiedWord/>
      <trackRevisions>false</trackRevisions>
    </reviewItem>
    <reviewItem>
      <errorID>47d6ea15-0634-4259-aceb-8a0697bb8b4b</errorID>
      <errorWord>:</errorWord>
      <group>L1_Format</group>
      <groupName>格式问题</groupName>
      <ability>L2_HalfPunc</ability>
      <abilityName>全半角检查</abilityName>
      <candidateList>
        <item>：</item>
      </candidateList>
      <explain>文本全半角错误。</explain>
      <paraID>5ED71F10</paraID>
      <start>1</start>
      <end>2</end>
      <status>unmodified</status>
      <modifiedWord/>
      <trackRevisions>false</trackRevisions>
    </reviewItem>
    <reviewItem>
      <errorID>dc60a125-684d-442d-8185-e0f5b8d9066a</errorID>
      <errorWord>,</errorWord>
      <group>L1_Format</group>
      <groupName>格式问题</groupName>
      <ability>L2_HalfPunc</ability>
      <abilityName>全半角检查</abilityName>
      <candidateList>
        <item>，</item>
      </candidateList>
      <explain>文本全半角错误。</explain>
      <paraID>2D8C6753</paraID>
      <start>63</start>
      <end>64</end>
      <status>unmodified</status>
      <modifiedWord/>
      <trackRevisions>false</trackRevisions>
    </reviewItem>
    <reviewItem>
      <errorID>4240a7eb-5615-4f4a-8aa7-aeef658df7e9</errorID>
      <errorWord>,</errorWord>
      <group>L1_Format</group>
      <groupName>格式问题</groupName>
      <ability>L2_HalfPunc</ability>
      <abilityName>全半角检查</abilityName>
      <candidateList>
        <item>，</item>
      </candidateList>
      <explain>文本全半角错误。</explain>
      <paraID>2D8C6753</paraID>
      <start>69</start>
      <end>70</end>
      <status>unmodified</status>
      <modifiedWord/>
      <trackRevisions>false</trackRevisions>
    </reviewItem>
    <reviewItem>
      <errorID>728fc510-c433-4261-ad3e-d3546d1985f3</errorID>
      <errorWord>:</errorWord>
      <group>L1_Format</group>
      <groupName>格式问题</groupName>
      <ability>L2_HalfPunc</ability>
      <abilityName>全半角检查</abilityName>
      <candidateList>
        <item>：</item>
      </candidateList>
      <explain>文本全半角错误。</explain>
      <paraID>2D8C6753</paraID>
      <start>78</start>
      <end>79</end>
      <status>unmodified</status>
      <modifiedWord/>
      <trackRevisions>false</trackRevisions>
    </reviewItem>
    <reviewItem>
      <errorID>b320f688-4d30-4573-976e-7e10892d089a</errorID>
      <errorWord>(</errorWord>
      <group>L1_Format</group>
      <groupName>格式问题</groupName>
      <ability>L2_HalfPunc</ability>
      <abilityName>全半角检查</abilityName>
      <candidateList>
        <item>（</item>
      </candidateList>
      <explain>文本全半角错误。</explain>
      <paraID>79AE90B7</paraID>
      <start>7</start>
      <end>8</end>
      <status>unmodified</status>
      <modifiedWord/>
      <trackRevisions>false</trackRevisions>
    </reviewItem>
    <reviewItem>
      <errorID>7fbc0b7f-92d7-4beb-b65c-4aef63a09388</errorID>
      <errorWord>)</errorWord>
      <group>L1_Format</group>
      <groupName>格式问题</groupName>
      <ability>L2_HalfPunc</ability>
      <abilityName>全半角检查</abilityName>
      <candidateList>
        <item>）</item>
      </candidateList>
      <explain>文本全半角错误。</explain>
      <paraID>79AE90B7</paraID>
      <start>13</start>
      <end>14</end>
      <status>unmodified</status>
      <modifiedWord/>
      <trackRevisions>false</trackRevisions>
    </reviewItem>
    <reviewItem>
      <errorID>c137ab9b-f020-4e68-8fb7-3461b7d3d64f</errorID>
      <errorWord>日</errorWord>
      <group>L1_Word</group>
      <groupName>字词问题</groupName>
      <ability>L2_Typo</ability>
      <abilityName>字词错误</abilityName>
      <candidateList>
        <item>日起</item>
      </candidateList>
      <explain/>
      <paraID>11A13921</paraID>
      <start>115</start>
      <end>117</end>
      <status>modified</status>
      <modifiedWord>日起</modifiedWord>
      <trackRevisions>false</trackRevisions>
    </reviewItem>
    <reviewItem>
      <errorID>836524c6-5e4e-46fd-9ef5-8728848d7547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429AFBFC</paraID>
      <start>0</start>
      <end>2</end>
      <status>unmodified</status>
      <modifiedWord/>
      <trackRevisions>false</trackRevisions>
    </reviewItem>
    <reviewItem>
      <errorID>3c4d16cc-31e8-43b3-a846-79b786f7cc56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5B0EFBC6</paraID>
      <start>0</start>
      <end>2</end>
      <status>unmodified</status>
      <modifiedWord/>
      <trackRevisions>false</trackRevisions>
    </reviewItem>
    <reviewItem>
      <errorID>9d6b016f-b1d8-4f8b-9164-84a695332eb4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40165D5F</paraID>
      <start>0</start>
      <end>2</end>
      <status>unmodified</status>
      <modifiedWord/>
      <trackRevisions>false</trackRevisions>
    </reviewItem>
    <reviewItem>
      <errorID>e106f2e6-f5bd-41ac-b450-b6c58548fd07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6867A99B</paraID>
      <start>0</start>
      <end>2</end>
      <status>unmodified</status>
      <modifiedWord/>
      <trackRevisions>false</trackRevisions>
    </reviewItem>
    <reviewItem>
      <errorID>ae51f5bc-3fc2-4d89-afc4-c5f69b3865c3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491933D6</paraID>
      <start>0</start>
      <end>2</end>
      <status>unmodified</status>
      <modifiedWord/>
      <trackRevisions>false</trackRevisions>
    </reviewItem>
    <reviewItem>
      <errorID>9fe1d528-2b47-41d5-a789-070b727fb93a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52CE522D</paraID>
      <start>0</start>
      <end>2</end>
      <status>unmodified</status>
      <modifiedWord/>
      <trackRevisions>false</trackRevisions>
    </reviewItem>
    <reviewItem>
      <errorID>90ac61d9-cb38-45d1-9bb8-115e2e4d5b7b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249DE585</paraID>
      <start>0</start>
      <end>2</end>
      <status>unmodified</status>
      <modifiedWord/>
      <trackRevisions>false</trackRevisions>
    </reviewItem>
    <reviewItem>
      <errorID>1bfc355c-9e63-47ee-b6c8-b0711c8d9166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2DF65532</paraID>
      <start>0</start>
      <end>2</end>
      <status>unmodified</status>
      <modifiedWord/>
      <trackRevisions>false</trackRevisions>
    </reviewItem>
    <reviewItem>
      <errorID>16c6f5f9-17c8-44b0-918e-af12ce75ef9c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46C672B0</paraID>
      <start>0</start>
      <end>2</end>
      <status>unmodified</status>
      <modifiedWord/>
      <trackRevisions>false</trackRevisions>
    </reviewItem>
    <reviewItem>
      <errorID>49415f52-19b4-4f59-8a87-3e357fc951a3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EFF55FD</paraID>
      <start>0</start>
      <end>2</end>
      <status>unmodified</status>
      <modifiedWord/>
      <trackRevisions>false</trackRevisions>
    </reviewItem>
    <reviewItem>
      <errorID>2ebb5c12-7c55-43c0-ad92-b5df8164bef1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87805D7</paraID>
      <start>0</start>
      <end>2</end>
      <status>unmodified</status>
      <modifiedWord/>
      <trackRevisions>false</trackRevisions>
    </reviewItem>
    <reviewItem>
      <errorID>6d1108bc-4ba7-4dd7-bd26-3565199e61df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625DF7E</paraID>
      <start>47</start>
      <end>50</end>
      <status>unmodified</status>
      <modifiedWord/>
      <trackRevisions>false</trackRevisions>
    </reviewItem>
    <reviewItem>
      <errorID>13a12e50-2779-40a3-82c0-bbdb4a409684</errorID>
      <errorWord>或者是</errorWord>
      <group>L1_Word</group>
      <groupName>字词问题</groupName>
      <ability>L2_Typo</ability>
      <abilityName>字词错误</abilityName>
      <candidateList>
        <item>或者</item>
      </candidateList>
      <explain>❶〈副〉或许：你快走，～还赶得上车。❷〈连〉用在叙述句里，表示选择关系：这本书～你先看，～我先看。❸〈连〉表示等同关系：世界观～宇宙观是人们对整个世界的总的看法。</explain>
      <paraID> EB8FC3D</paraID>
      <start>41</start>
      <end>44</end>
      <status>unmodified</status>
      <modifiedWord/>
      <trackRevisions>false</trackRevisions>
    </reviewItem>
    <reviewItem>
      <errorID>400b6cce-d059-4321-9b00-b062113d6baf</errorID>
      <errorWord>或者是</errorWord>
      <group>L1_Word</group>
      <groupName>字词问题</groupName>
      <ability>L2_Typo</ability>
      <abilityName>字词错误</abilityName>
      <candidateList>
        <item>或者</item>
      </candidateList>
      <explain>❶〈副〉或许：你快走，～还赶得上车。❷〈连〉用在叙述句里，表示选择关系：这本书～你先看，～我先看。❸〈连〉表示等同关系：世界观～宇宙观是人们对整个世界的总的看法。</explain>
      <paraID> EB8FC3D</paraID>
      <start>60</start>
      <end>63</end>
      <status>unmodified</status>
      <modifiedWord/>
      <trackRevisions>false</trackRevisions>
    </reviewItem>
    <reviewItem>
      <errorID>96f07315-6367-4939-836d-029d692e0723</errorID>
      <errorWord>《民法典》</errorWord>
      <group>L1_Word</group>
      <groupName>字词问题</groupName>
      <ability>L2_Typo</ability>
      <abilityName>字词错误</abilityName>
      <candidateList>
        <item>《中华人民共和国民法典》</item>
      </candidateList>
      <explain/>
      <paraID> EA3BCAE</paraID>
      <start>15</start>
      <end>27</end>
      <status>modified</status>
      <modifiedWord>《中华人民共和国民法典》</modifiedWord>
      <trackRevisions>false</trackRevisions>
    </reviewItem>
    <reviewItem>
      <errorID>854f212a-c6cc-4991-974e-dda5221d2e08</errorID>
      <errorWord>法律、法规</errorWord>
      <group>L1_Word</group>
      <groupName>字词问题</groupName>
      <ability>L2_Typo</ability>
      <abilityName>字词错误</abilityName>
      <candidateList>
        <item>法律法规</item>
      </candidateList>
      <explain/>
      <paraID> EA3BCAE</paraID>
      <start>32</start>
      <end>36</end>
      <status>modified</status>
      <modifiedWord>法律法规</modifiedWord>
      <trackRevisions>false</trackRevisions>
    </reviewItem>
    <reviewItem>
      <errorID>b65bb60a-7d52-4875-be33-cfcae5649cbd</errorID>
      <errorWord>进程之</errorWord>
      <group>L1_Word</group>
      <groupName>字词问题</groupName>
      <ability>L2_Typo</ability>
      <abilityName>字词错误</abilityName>
      <candidateList>
        <item>进程</item>
      </candidateList>
      <explain/>
      <paraID>3E7B007A</paraID>
      <start>15</start>
      <end>17</end>
      <status>modified</status>
      <modifiedWord>进程</modifiedWord>
      <trackRevisions>false</trackRevisions>
    </reviewItem>
    <reviewItem>
      <errorID>926931ac-5e8b-401d-aac9-d3a9b2012691</errorID>
      <errorWord>免于</errorWord>
      <group>L1_Word</group>
      <groupName>字词问题</groupName>
      <ability>L2_Typo</ability>
      <abilityName>字词错误</abilityName>
      <candidateList>
        <item>免予</item>
      </candidateList>
      <explain>存在发音相同字词的误用。</explain>
      <paraID>3E7B007A</paraID>
      <start>42</start>
      <end>44</end>
      <status>modified</status>
      <modifiedWord>免予</modifiedWord>
      <trackRevisions>false</trackRevisions>
    </reviewItem>
    <reviewItem>
      <errorID>8720cb84-1fe1-4901-8a21-68e080e7675b</errorID>
      <errorWord>:</errorWord>
      <group>L1_Format</group>
      <groupName>格式问题</groupName>
      <ability>L2_HalfPunc</ability>
      <abilityName>全半角检查</abilityName>
      <candidateList>
        <item>：</item>
      </candidateList>
      <explain>文本全半角错误。</explain>
      <paraID>440C44A0</paraID>
      <start>12</start>
      <end>13</end>
      <status>unmodified</status>
      <modifiedWord/>
      <trackRevisions>false</trackRevisions>
    </reviewItem>
    <reviewItem>
      <errorID>a8f26ea2-85d2-4613-ac00-9d3e5933a695</errorID>
      <errorWord>须</errorWord>
      <group>L1_Word</group>
      <groupName>字词问题</groupName>
      <ability>L2_Typo</ability>
      <abilityName>字词错误</abilityName>
      <candidateList>
        <item>需</item>
      </candidateList>
      <explain>存在发音相同字词的误用。</explain>
      <paraID>701372D0</paraID>
      <start>27</start>
      <end>28</end>
      <status>unmodified</status>
      <modifiedWord/>
      <trackRevisions>false</trackRevisions>
    </reviewItem>
    <reviewItem>
      <errorID>fac8d1eb-e2ee-4008-89a9-16e593a09620</errorID>
      <errorWord>其它</errorWord>
      <group>L1_Word</group>
      <groupName>字词问题</groupName>
      <ability>L2_Alias</ability>
      <abilityName>也作/曾用词</abilityName>
      <candidateList>
        <item>其他</item>
      </candidateList>
      <explain>词汇[其它]为不规范表述或旧称，其规范书面表述为[其他]。</explain>
      <paraID> 4BE5A28</paraID>
      <start>40</start>
      <end>42</end>
      <status>unmodified</status>
      <modifiedWord/>
      <trackRevisions>false</trackRevisions>
    </reviewItem>
    <reviewItem>
      <errorID>1abd6a80-ee51-459d-8425-ccda44c85460</errorID>
      <errorWord>:</errorWord>
      <group>L1_Format</group>
      <groupName>格式问题</groupName>
      <ability>L2_HalfPunc</ability>
      <abilityName>全半角检查</abilityName>
      <candidateList>
        <item>：</item>
      </candidateList>
      <explain>文本全半角错误。</explain>
      <paraID> 6D24646</paraID>
      <start>39</start>
      <end>40</end>
      <status>unmodified</status>
      <modifiedWord/>
      <trackRevisions>false</trackRevisions>
    </reviewItem>
    <reviewItem>
      <errorID>f45876e5-4c50-4040-80b0-85ef87186122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6E732970</paraID>
      <start>119</start>
      <end>122</end>
      <status>unmodified</status>
      <modifiedWord/>
      <trackRevisions>false</trackRevisions>
    </reviewItem>
    <reviewItem>
      <errorID>0b92301f-9fbe-4561-a1e9-7ee8fe51357c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6E732970</paraID>
      <start>125</start>
      <end>128</end>
      <status>unmodified</status>
      <modifiedWord/>
      <trackRevisions>false</trackRevisions>
    </reviewItem>
    <reviewItem>
      <errorID>d5cce92c-0e97-4e0f-9ad5-21e461ee16e8</errorID>
      <errorWord>:</errorWord>
      <group>L1_Format</group>
      <groupName>格式问题</groupName>
      <ability>L2_HalfPunc</ability>
      <abilityName>全半角检查</abilityName>
      <candidateList>
        <item>：</item>
      </candidateList>
      <explain>文本全半角错误。</explain>
      <paraID>172B21E6</paraID>
      <start>48</start>
      <end>49</end>
      <status>unmodified</status>
      <modifiedWord/>
      <trackRevisions>false</trackRevisions>
    </reviewItem>
    <reviewItem>
      <errorID>fc219679-679d-4cb9-b968-fdff8197e086</errorID>
      <errorWord>:</errorWord>
      <group>L1_Format</group>
      <groupName>格式问题</groupName>
      <ability>L2_HalfPunc</ability>
      <abilityName>全半角检查</abilityName>
      <candidateList>
        <item>：</item>
      </candidateList>
      <explain>文本全半角错误。</explain>
      <paraID>74894CE9</paraID>
      <start>23</start>
      <end>24</end>
      <status>unmodified</status>
      <modifiedWord/>
      <trackRevisions>false</trackRevisions>
    </reviewItem>
    <reviewItem>
      <errorID>be2a7105-a4a3-45e4-9c06-4ad0bd7e3206</errorID>
      <errorWord>承担的</errorWord>
      <group>L1_Word</group>
      <groupName>字词问题</groupName>
      <ability>L2_Typo</ability>
      <abilityName>字词错误</abilityName>
      <candidateList>
        <item>承担</item>
      </candidateList>
      <explain>〈动〉担负；担当：～义务｜～责任。</explain>
      <paraID>50847B58</paraID>
      <start>172</start>
      <end>175</end>
      <status>unmodified</status>
      <modifiedWord/>
      <trackRevisions>false</trackRevisions>
    </reviewItem>
    <reviewItem>
      <errorID>392c514b-7362-4c50-ba60-9874b995c8d6</errorID>
      <errorWord>承担的</errorWord>
      <group>L1_Word</group>
      <groupName>字词问题</groupName>
      <ability>L2_Typo</ability>
      <abilityName>字词错误</abilityName>
      <candidateList>
        <item>承担</item>
      </candidateList>
      <explain>〈动〉担负；担当：～义务｜～责任。</explain>
      <paraID>40A18508</paraID>
      <start>19</start>
      <end>22</end>
      <status>unmodified</status>
      <modifiedWord/>
      <trackRevisions>false</trackRevisions>
    </reviewItem>
    <reviewItem>
      <errorID>fd563a72-179f-482e-8d43-403b0ff4c418</errorID>
      <errorWord>:</errorWord>
      <group>L1_Format</group>
      <groupName>格式问题</groupName>
      <ability>L2_HalfPunc</ability>
      <abilityName>全半角检查</abilityName>
      <candidateList>
        <item>：</item>
      </candidateList>
      <explain>文本全半角错误。</explain>
      <paraID>3EB518B1</paraID>
      <start>73</start>
      <end>74</end>
      <status>unmodified</status>
      <modifiedWord/>
      <trackRevisions>false</trackRevisions>
    </reviewItem>
    <reviewItem>
      <errorID>d83ae2c0-d4ec-43c7-94cd-1b4144eebccc</errorID>
      <errorWord>其它</errorWord>
      <group>L1_Word</group>
      <groupName>字词问题</groupName>
      <ability>L2_Alias</ability>
      <abilityName>也作/曾用词</abilityName>
      <candidateList>
        <item>其他</item>
      </candidateList>
      <explain>词汇[其它]为不规范表述或旧称，其规范书面表述为[其他]。</explain>
      <paraID>175BECE6</paraID>
      <start>97</start>
      <end>99</end>
      <status>unmodified</status>
      <modifiedWord/>
      <trackRevisions>false</trackRevisions>
    </reviewItem>
    <reviewItem>
      <errorID>e82fb6db-7436-4242-a2d8-d66735af5b1b</errorID>
      <errorWord>:</errorWord>
      <group>L1_Format</group>
      <groupName>格式问题</groupName>
      <ability>L2_HalfPunc</ability>
      <abilityName>全半角检查</abilityName>
      <candidateList>
        <item>：</item>
      </candidateList>
      <explain>文本全半角错误。</explain>
      <paraID>2E20B29E</paraID>
      <start>26</start>
      <end>27</end>
      <status>unmodified</status>
      <modifiedWord/>
      <trackRevisions>false</trackRevisions>
    </reviewItem>
    <reviewItem>
      <errorID>8e2864d2-b601-47df-85fb-418c98c1d309</errorID>
      <errorWord>其它部分</errorWord>
      <group>L1_Word</group>
      <groupName>字词问题</groupName>
      <ability>L2_Alias</ability>
      <abilityName>也作/曾用词</abilityName>
      <candidateList>
        <item>其他部分</item>
      </candidateList>
      <explain>词汇[其它部分]为不规范表述或旧称，其规范书面表述为[其他部分]。</explain>
      <paraID>51CE4169</paraID>
      <start>25</start>
      <end>29</end>
      <status>modified</status>
      <modifiedWord>其他部分</modifiedWord>
      <trackRevisions>false</trackRevisions>
    </reviewItem>
    <reviewItem>
      <errorID>e6808678-f809-4e4d-b99e-89e8a6622564</errorID>
      <errorWord>中止合同</errorWord>
      <group>L1_Word</group>
      <groupName>字词问题</groupName>
      <ability>L2_Typo</ability>
      <abilityName>字词错误</abilityName>
      <candidateList>
        <item>终止合同</item>
      </candidateList>
      <explain/>
      <paraID>738BB57C</paraID>
      <start>42</start>
      <end>46</end>
      <status>modified</status>
      <modifiedWord>终止合同</modifiedWord>
      <trackRevisions>false</trackRevisions>
    </reviewItem>
    <reviewItem>
      <errorID>fb11f071-b272-4493-af09-7c421b6dc6e7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6A4D5B1F</paraID>
      <start>0</start>
      <end>2</end>
      <status>unmodified</status>
      <modifiedWord/>
      <trackRevisions>false</trackRevisions>
    </reviewItem>
    <reviewItem>
      <errorID>c6117a44-90f1-48bc-8011-7e06b468b49b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8C4A</paraID>
      <start>0</start>
      <end>2</end>
      <status>unmodified</status>
      <modifiedWord/>
      <trackRevisions>false</trackRevisions>
    </reviewItem>
    <reviewItem>
      <errorID>6cd4bf69-7615-412e-a632-58e8a823ad46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5482603E</paraID>
      <start>0</start>
      <end>2</end>
      <status>unmodified</status>
      <modifiedWord/>
      <trackRevisions>false</trackRevisions>
    </reviewItem>
    <reviewItem>
      <errorID>551e28ad-9f60-45ee-9c64-8aa686350e92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76B47779</paraID>
      <start>0</start>
      <end>2</end>
      <status>unmodified</status>
      <modifiedWord/>
      <trackRevisions>false</trackRevisions>
    </reviewItem>
    <reviewItem>
      <errorID>403f61f3-41e9-4023-82aa-db183164951b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73E1C1E8</paraID>
      <start>0</start>
      <end>2</end>
      <status>unmodified</status>
      <modifiedWord/>
      <trackRevisions>false</trackRevisions>
    </reviewItem>
    <reviewItem>
      <errorID>a4ca0643-8aa6-4209-ad0b-bed8c938d2ee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70A01360</paraID>
      <start>0</start>
      <end>2</end>
      <status>unmodified</status>
      <modifiedWord/>
      <trackRevisions>false</trackRevisions>
    </reviewItem>
    <reviewItem>
      <errorID>49698fe6-f29f-48f0-a279-28af617b08cb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3232ABE0</paraID>
      <start>0</start>
      <end>2</end>
      <status>unmodified</status>
      <modifiedWord/>
      <trackRevisions>false</trackRevisions>
    </reviewItem>
    <reviewItem>
      <errorID>f07d3d32-6334-45f8-a33b-f6dd07e3634a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420CBD7E</paraID>
      <start>0</start>
      <end>2</end>
      <status>unmodified</status>
      <modifiedWord/>
      <trackRevisions>false</trackRevisions>
    </reviewItem>
    <reviewItem>
      <errorID>6615f61e-0bd9-4e1c-b477-b267fb0b4b43</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4A3C1496</paraID>
      <start>6</start>
      <end>8</end>
      <status>unmodified</status>
      <modifiedWord/>
      <trackRevisions>false</trackRevisions>
    </reviewItem>
    <reviewItem>
      <errorID>571ea4f1-ca1e-4483-b50e-50949344e637</errorID>
      <errorWord>.</errorWord>
      <group>L1_Format</group>
      <groupName>格式问题</groupName>
      <ability>L2_HalfPunc</ability>
      <abilityName>全半角检查</abilityName>
      <candidateList>
        <item>。</item>
      </candidateList>
      <explain>文本全半角错误。</explain>
      <paraID>17FFF320</paraID>
      <start>20</start>
      <end>21</end>
      <status>unmodified</status>
      <modifiedWord/>
      <trackRevisions>false</trackRevisions>
    </reviewItem>
    <reviewItem>
      <errorID>07eaebe8-52db-44b1-acb3-9bf7c7b88ff0</errorID>
      <errorWord>发</errorWord>
      <group>L1_Word</group>
      <groupName>字词问题</groupName>
      <ability>L2_Typo</ability>
      <abilityName>字词错误</abilityName>
      <candidateList>
        <item>发现</item>
      </candidateList>
      <explain/>
      <paraID>6EB31451</paraID>
      <start>32</start>
      <end>34</end>
      <status>modified</status>
      <modifiedWord>发现</modifiedWord>
      <trackRevisions>false</trackRevisions>
    </reviewItem>
    <reviewItem>
      <errorID>2105b599-0083-4649-ae05-a283e36a8bdc</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521A7080</paraID>
      <start>105</start>
      <end>106</end>
      <status>unmodified</status>
      <modifiedWord/>
      <trackRevisions>false</trackRevisions>
    </reviewItem>
    <reviewItem>
      <errorID>37196043-d303-4c79-898a-140094c761bb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588878C</paraID>
      <start>20</start>
      <end>22</end>
      <status>modified</status>
      <modifiedWord>》《</modifiedWord>
      <trackRevisions>false</trackRevisions>
    </reviewItem>
    <reviewItem>
      <errorID>d248c7e8-7103-41f5-bb81-4df839edad78</errorID>
      <errorWord>即</errorWord>
      <group>L1_Word</group>
      <groupName>字词问题</groupName>
      <ability>L2_Typo</ability>
      <abilityName>字词错误</abilityName>
      <candidateList>
        <item>既</item>
      </candidateList>
      <explain>存在发音相同字词的误用。</explain>
      <paraID>538E03D6</paraID>
      <start>39</start>
      <end>40</end>
      <status>unmodified</status>
      <modifiedWord/>
      <trackRevisions>false</trackRevisions>
    </reviewItem>
    <reviewItem>
      <errorID>4b812454-4f55-4073-9d3f-24da87818c1f</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 A360043</paraID>
      <start>18</start>
      <end>19</end>
      <status>unmodified</status>
      <modifiedWord/>
      <trackRevisions>false</trackRevisions>
    </reviewItem>
    <reviewItem>
      <errorID>4449ceb0-3a51-4f8a-aae7-63ca1f8afa33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20DB9CF9</paraID>
      <start>30</start>
      <end>33</end>
      <status>unmodified</status>
      <modifiedWord/>
      <trackRevisions>false</trackRevisions>
    </reviewItem>
    <reviewItem>
      <errorID>eef2f083-d5f8-45dd-8f49-a21824ee02b9</errorID>
      <errorWord>到</errorWord>
      <group>L1_Word</group>
      <groupName>字词问题</groupName>
      <ability>L2_Typo</ability>
      <abilityName>字词错误</abilityName>
      <candidateList>
        <item>至</item>
      </candidateList>
      <explain>存在字形相近字词的误用。</explain>
      <paraID>7F6FC9E5</paraID>
      <start>23</start>
      <end>24</end>
      <status>unmodified</status>
      <modifiedWord/>
      <trackRevisions>false</trackRevisions>
    </reviewItem>
    <reviewItem>
      <errorID>d500b562-9ce1-42f5-a7c4-516e310fe066</errorID>
      <errorWord>数据有</errorWord>
      <group>L1_Word</group>
      <groupName>字词问题</groupName>
      <ability>L2_Typo</ability>
      <abilityName>字词错误</abilityName>
      <candidateList>
        <item>数据</item>
      </candidateList>
      <explain/>
      <paraID>1036A59A</paraID>
      <start>5</start>
      <end>7</end>
      <status>modified</status>
      <modifiedWord>数据</modifiedWord>
      <trackRevisions>false</trackRevisions>
    </reviewItem>
    <reviewItem>
      <errorID>2c5b1156-84bf-4b7b-bb06-af7e5ed1964c</errorID>
      <errorWord>解决在</errorWord>
      <group>L1_Word</group>
      <groupName>字词问题</groupName>
      <ability>L2_Typo</ability>
      <abilityName>字词错误</abilityName>
      <candidateList>
        <item>解决</item>
      </candidateList>
      <explain>〈动〉❶处理问题使有结果：～困难｜～问题｜～矛盾。❷消灭（坏人）：残余匪徒全给～了。</explain>
      <paraID>422499DF</paraID>
      <start>26</start>
      <end>28</end>
      <status>modified</status>
      <modifiedWord>解决</modifiedWord>
      <trackRevisions>false</trackRevisions>
    </reviewItem>
    <reviewItem>
      <errorID>df36fec0-8e31-4a61-8fc5-37e10a69231f</errorID>
      <errorWord>系统根</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 FF88388</paraID>
      <start>58</start>
      <end>60</end>
      <status>modified</status>
      <modifiedWord>系统</modifiedWord>
      <trackRevisions>false</trackRevisions>
    </reviewItem>
    <reviewItem>
      <errorID>a4cc805d-5e13-4f51-80d1-3be9a70de077</errorID>
      <errorWord>要</errorWord>
      <group>L1_Word</group>
      <groupName>字词问题</groupName>
      <ability>L2_Typo</ability>
      <abilityName>字词错误</abilityName>
      <candidateList>
        <item>要进</item>
      </candidateList>
      <explain/>
      <paraID>20511FA5</paraID>
      <start>31</start>
      <end>33</end>
      <status>modified</status>
      <modifiedWord>要进</modifiedWord>
      <trackRevisions>false</trackRevisions>
    </reviewItem>
    <reviewItem>
      <errorID>a824be77-dd1c-4e5d-8e74-1a0f8ecf1cf2</errorID>
      <errorWord>.</errorWord>
      <group>L1_Format</group>
      <groupName>格式问题</groupName>
      <ability>L2_HalfPunc</ability>
      <abilityName>全半角检查</abilityName>
      <candidateList>
        <item>。</item>
      </candidateList>
      <explain>文本全半角错误。</explain>
      <paraID>17C15E66</paraID>
      <start>20</start>
      <end>21</end>
      <status>unmodified</status>
      <modifiedWord/>
      <trackRevisions>false</trackRevisions>
    </reviewItem>
    <reviewItem>
      <errorID>60295f21-045d-45f8-bf2f-c5716eac0635</errorID>
      <errorWord>专题中</errorWord>
      <group>L1_Word</group>
      <groupName>字词问题</groupName>
      <ability>L2_Typo</ability>
      <abilityName>字词错误</abilityName>
      <candidateList>
        <item>专题</item>
      </candidateList>
      <explain/>
      <paraID>2B02DE01</paraID>
      <start>44</start>
      <end>47</end>
      <status>unmodified</status>
      <modifiedWord/>
      <trackRevisions>false</trackRevisions>
    </reviewItem>
    <reviewItem>
      <errorID>093525a5-297c-4ba5-b260-fec9b3424edf</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280BA202</paraID>
      <start>12</start>
      <end>13</end>
      <status>unmodified</status>
      <modifiedWord/>
      <trackRevisions>false</trackRevisions>
    </reviewItem>
    <reviewItem>
      <errorID>5dff43f3-1736-4f17-8d63-7a24f35a78f1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30E4496A</paraID>
      <start>39</start>
      <end>42</end>
      <status>unmodified</status>
      <modifiedWord/>
      <trackRevisions>false</trackRevisions>
    </reviewItem>
    <reviewItem>
      <errorID>7a081622-6da0-415b-ba00-415e949cf1ac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1B7F4DB4</paraID>
      <start>0</start>
      <end>2</end>
      <status>unmodified</status>
      <modifiedWord/>
      <trackRevisions>false</trackRevisions>
    </reviewItem>
    <reviewItem>
      <errorID>afc41137-774e-45ae-a874-e252a09fd425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70E53588</paraID>
      <start>0</start>
      <end>2</end>
      <status>unmodified</status>
      <modifiedWord/>
      <trackRevisions>false</trackRevisions>
    </reviewItem>
    <reviewItem>
      <errorID>477d3939-49b6-4806-b45e-de5955cbe44c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384C4AAC</paraID>
      <start>0</start>
      <end>2</end>
      <status>unmodified</status>
      <modifiedWord/>
      <trackRevisions>false</trackRevisions>
    </reviewItem>
    <reviewItem>
      <errorID>a69a8903-e70a-4ea1-973e-a3a2d30c778b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6EB76F5A</paraID>
      <start>0</start>
      <end>2</end>
      <status>unmodified</status>
      <modifiedWord/>
      <trackRevisions>false</trackRevisions>
    </reviewItem>
    <reviewItem>
      <errorID>05bb9a87-d4b5-4f0a-a230-e89817503b3d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9A350C2</paraID>
      <start>0</start>
      <end>2</end>
      <status>unmodified</status>
      <modifiedWord/>
      <trackRevisions>false</trackRevisions>
    </reviewItem>
    <reviewItem>
      <errorID>274d96d2-c0f0-461b-9911-b5da7c62e278</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3A6E7B6F</paraID>
      <start>6</start>
      <end>8</end>
      <status>unmodified</status>
      <modifiedWord/>
      <trackRevisions>false</trackRevisions>
    </reviewItem>
    <reviewItem>
      <errorID>877ce65b-a3bb-43b2-a43f-32be71652409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22AC61CD</paraID>
      <start>0</start>
      <end>2</end>
      <status>unmodified</status>
      <modifiedWord/>
      <trackRevisions>false</trackRevisions>
    </reviewItem>
    <reviewItem>
      <errorID>20a95878-cd89-4e0c-9583-991af73fe9c7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4A30B709</paraID>
      <start>0</start>
      <end>2</end>
      <status>unmodified</status>
      <modifiedWord/>
      <trackRevisions>false</trackRevisions>
    </reviewItem>
    <reviewItem>
      <errorID>a67e8134-b98f-4b27-863e-29ea7e7803ab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49EAABA3</paraID>
      <start>0</start>
      <end>2</end>
      <status>unmodified</status>
      <modifiedWord/>
      <trackRevisions>false</trackRevisions>
    </reviewItem>
    <reviewItem>
      <errorID>cc2d0b31-f8d3-4d7c-839b-ceb9799e2e7a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4AC75E1C</paraID>
      <start>0</start>
      <end>2</end>
      <status>unmodified</status>
      <modifiedWord/>
      <trackRevisions>false</trackRevisions>
    </reviewItem>
    <reviewItem>
      <errorID>99455675-eff1-4683-b9d1-45c6fa0c2b9a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781403F4</paraID>
      <start>0</start>
      <end>2</end>
      <status>unmodified</status>
      <modifiedWord/>
      <trackRevisions>false</trackRevisions>
    </reviewItem>
    <reviewItem>
      <errorID>38c0c503-9854-42f2-9a35-6121958215da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F6F313F</paraID>
      <start>20</start>
      <end>23</end>
      <status>unmodified</status>
      <modifiedWord/>
      <trackRevisions>false</trackRevisions>
    </reviewItem>
    <reviewItem>
      <errorID>920ea51d-3add-4fe3-8f96-960d1f438aa7</errorID>
      <errorWord>即</errorWord>
      <group>L1_Word</group>
      <groupName>字词问题</groupName>
      <ability>L2_Typo</ability>
      <abilityName>字词错误</abilityName>
      <candidateList>
        <item>既</item>
      </candidateList>
      <explain>存在发音相同字词的误用。</explain>
      <paraID>7F20B827</paraID>
      <start>39</start>
      <end>40</end>
      <status>unmodified</status>
      <modifiedWord/>
      <trackRevisions>false</trackRevisions>
    </reviewItem>
    <reviewItem>
      <errorID>5bebfe9c-f25e-4a8d-935b-c812c107c002</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2545B218</paraID>
      <start>18</start>
      <end>19</end>
      <status>unmodified</status>
      <modifiedWord/>
      <trackRevisions>false</trackRevisions>
    </reviewItem>
    <reviewItem>
      <errorID>6808344d-d571-4d79-8135-a4e6e603fd50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1B5B8ED7</paraID>
      <start>42</start>
      <end>45</end>
      <status>unmodified</status>
      <modifiedWord/>
      <trackRevisions>false</trackRevisions>
    </reviewItem>
    <reviewItem>
      <errorID>a061cd37-3e30-4611-b1c1-3d9806074319</errorID>
      <errorWord>位</errorWord>
      <group>L1_Word</group>
      <groupName>字词问题</groupName>
      <ability>L2_Typo</ability>
      <abilityName>字词错误</abilityName>
      <candidateList>
        <item>位置</item>
      </candidateList>
      <explain>〈名〉❶所在或所占的地方：大家都按指定的～坐了下来。❷地位：《狂人日记》在我国新文学中占有重要～。❸指职位：谋了个科员的～。</explain>
      <paraID>548DB30F</paraID>
      <start>23</start>
      <end>25</end>
      <status>modified</status>
      <modifiedWord>位置</modifiedWord>
      <trackRevisions>false</trackRevisions>
    </reviewItem>
    <reviewItem>
      <errorID>87211b58-6817-4acd-997f-c78b831c5b3e</errorID>
      <errorWord>其它</errorWord>
      <group>L1_Word</group>
      <groupName>字词问题</groupName>
      <ability>L2_Alias</ability>
      <abilityName>也作/曾用词</abilityName>
      <candidateList>
        <item>其他</item>
      </candidateList>
      <explain>词汇[其它]为不规范表述或旧称，其规范书面表述为[其他]。</explain>
      <paraID>2B758A72</paraID>
      <start>44</start>
      <end>46</end>
      <status>unmodified</status>
      <modifiedWord/>
      <trackRevisions>false</trackRevisions>
    </reviewItem>
    <reviewItem>
      <errorID>5c904c4d-cf5b-4e22-88df-c095c0d3e3ae</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14CACFF9</paraID>
      <start>6</start>
      <end>7</end>
      <status>unmodified</status>
      <modifiedWord/>
      <trackRevisions>false</trackRevisions>
    </reviewItem>
    <reviewItem>
      <errorID>da6efccb-c97c-4c9d-8e44-79d92654edde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736961BB</paraID>
      <start>0</start>
      <end>2</end>
      <status>unmodified</status>
      <modifiedWord/>
      <trackRevisions>false</trackRevisions>
    </reviewItem>
    <reviewItem>
      <errorID>ea500e02-1024-4310-a2c5-b586c5084e81</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2CD749F5</paraID>
      <start>42</start>
      <end>43</end>
      <status>unmodified</status>
      <modifiedWord/>
      <trackRevisions>false</trackRevisions>
    </reviewItem>
    <reviewItem>
      <errorID>ed4e08db-8e41-4960-8657-0a48f0fba08f</errorID>
      <errorWord>提供</errorWord>
      <group>L1_Word</group>
      <groupName>字词问题</groupName>
      <ability>L2_Typo</ability>
      <abilityName>字词错误</abilityName>
      <candidateList>
        <item>提高</item>
      </candidateList>
      <explain>〈动〉使位置、程度、水平、数量、质量等方面比原来高：～水位｜～警惕｜～技术｜～工作效率。</explain>
      <paraID>445B2780</paraID>
      <start>39</start>
      <end>41</end>
      <status>modified</status>
      <modifiedWord>提高</modifiedWord>
      <trackRevisions>false</trackRevisions>
    </reviewItem>
    <reviewItem>
      <errorID>505a6ac5-ac76-45d6-934b-0e790c3bd5dc</errorID>
      <errorWord>查当</errorWord>
      <group>L1_Word</group>
      <groupName>字词问题</groupName>
      <ability>L2_Typo</ability>
      <abilityName>字词错误</abilityName>
      <candidateList>
        <item>查档</item>
      </candidateList>
      <explain>存在发音相同字词的误用。</explain>
      <paraID>231F6246</paraID>
      <start>15</start>
      <end>17</end>
      <status>modified</status>
      <modifiedWord>查档</modifiedWord>
      <trackRevisions>false</trackRevisions>
    </reviewItem>
    <reviewItem>
      <errorID>e78e97fe-f2e0-42d6-b89e-3e701cdeea6e</errorID>
      <errorWord>的由</errorWord>
      <group>L1_Word</group>
      <groupName>字词问题</groupName>
      <ability>L2_Typo</ability>
      <abilityName>字词错误</abilityName>
      <candidateList>
        <item>的</item>
      </candidateList>
      <explain>“的”常用于连接修饰语与名词性中心语，表示属性、所属或描述。</explain>
      <paraID>4388979F</paraID>
      <start>22</start>
      <end>23</end>
      <status>modified</status>
      <modifiedWord>的</modifiedWord>
      <trackRevisions>false</trackRevisions>
    </reviewItem>
    <reviewItem>
      <errorID>37cacfde-9b38-4199-a4bf-4eaa899da635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6A2D8DB2</paraID>
      <start>0</start>
      <end>2</end>
      <status>unmodified</status>
      <modifiedWord/>
      <trackRevisions>false</trackRevisions>
    </reviewItem>
    <reviewItem>
      <errorID>64719b9e-24a7-40d4-a43a-fc6d969f9a73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908A05B</paraID>
      <start>0</start>
      <end>2</end>
      <status>unmodified</status>
      <modifiedWord/>
      <trackRevisions>false</trackRevisions>
    </reviewItem>
    <reviewItem>
      <errorID>df99510d-ab40-487b-a09c-55717576bb98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3472DF63</paraID>
      <start>0</start>
      <end>2</end>
      <status>unmodified</status>
      <modifiedWord/>
      <trackRevisions>false</trackRevisions>
    </reviewItem>
    <reviewItem>
      <errorID>33b2dfb0-a629-4ba9-9d83-3d9ff026a3ed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6E13D9FD</paraID>
      <start>0</start>
      <end>2</end>
      <status>unmodified</status>
      <modifiedWord/>
      <trackRevisions>false</trackRevisions>
    </reviewItem>
    <reviewItem>
      <errorID>a7c251ec-eb4c-4f26-954d-a0d2a5bb06f5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48CEA83</paraID>
      <start>0</start>
      <end>2</end>
      <status>unmodified</status>
      <modifiedWord/>
      <trackRevisions>false</trackRevisions>
    </reviewItem>
    <reviewItem>
      <errorID>0a1cdebe-9a6d-4b9d-a93f-60a01c53e822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36C6A1E5</paraID>
      <start>0</start>
      <end>2</end>
      <status>unmodified</status>
      <modifiedWord/>
      <trackRevisions>false</trackRevisions>
    </reviewItem>
    <reviewItem>
      <errorID>448c3103-b65d-4643-bbe5-04c6236d3043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3F224693</paraID>
      <start>0</start>
      <end>2</end>
      <status>unmodified</status>
      <modifiedWord/>
      <trackRevisions>false</trackRevisions>
    </reviewItem>
    <reviewItem>
      <errorID>952210ae-cd5f-4de5-9da8-9d9d0bebc1a6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3B57AADF</paraID>
      <start>0</start>
      <end>2</end>
      <status>unmodified</status>
      <modifiedWord/>
      <trackRevisions>false</trackRevisions>
    </reviewItem>
    <reviewItem>
      <errorID>f22a5507-04ae-4c49-b569-6974ea08e939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EDCE95A</paraID>
      <start>0</start>
      <end>2</end>
      <status>unmodified</status>
      <modifiedWord/>
      <trackRevisions>false</trackRevisions>
    </reviewItem>
    <reviewItem>
      <errorID>9c6032a8-a1a6-4648-a838-359a63f72f8b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FBE8675</paraID>
      <start>0</start>
      <end>2</end>
      <status>unmodified</status>
      <modifiedWord/>
      <trackRevisions>false</trackRevisions>
    </reviewItem>
    <reviewItem>
      <errorID>4272132d-5a79-4d24-adf0-75588d409b1e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7144360D</paraID>
      <start>0</start>
      <end>2</end>
      <status>unmodified</status>
      <modifiedWord/>
      <trackRevisions>false</trackRevisions>
    </reviewItem>
    <reviewItem>
      <errorID>42d451b6-17f9-42d9-ac9a-3150a263971f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60DA89CE</paraID>
      <start>39</start>
      <end>42</end>
      <status>unmodified</status>
      <modifiedWord/>
      <trackRevisions>false</trackRevisions>
    </reviewItem>
    <reviewItem>
      <errorID>8494f87a-a9b4-484f-bf17-d016159c563d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14210459</paraID>
      <start>0</start>
      <end>2</end>
      <status>unmodified</status>
      <modifiedWord/>
      <trackRevisions>false</trackRevisions>
    </reviewItem>
    <reviewItem>
      <errorID>4535d85d-ce36-44b0-a7df-85397012f506</errorID>
      <errorWord>外挂</errorWord>
      <group>L1_Sensitive</group>
      <groupName>敏感问题</groupName>
      <ability>L2_Prohibited</ability>
      <abilityName>违禁内容</abilityName>
      <candidateList/>
      <explain>【违禁内容】句中涉及国家法律明令禁止的违禁内容，请注意甄别。</explain>
      <paraID>61AC26FF</paraID>
      <start>40</start>
      <end>42</end>
      <status>unmodified</status>
      <modifiedWord/>
      <trackRevisions>false</trackRevisions>
    </reviewItem>
    <reviewItem>
      <errorID>2b827908-713d-4fe2-aaac-359a416343ff</errorID>
      <errorWord>外挂</errorWord>
      <group>L1_Sensitive</group>
      <groupName>敏感问题</groupName>
      <ability>L2_Prohibited</ability>
      <abilityName>违禁内容</abilityName>
      <candidateList/>
      <explain>【违禁内容】句中涉及国家法律明令禁止的违禁内容，请注意甄别。</explain>
      <paraID>61AC26FF</paraID>
      <start>50</start>
      <end>52</end>
      <status>unmodified</status>
      <modifiedWord/>
      <trackRevisions>false</trackRevisions>
    </reviewItem>
    <reviewItem>
      <errorID>9d243cca-475c-4452-ae27-4c6075a6c6c6</errorID>
      <errorWord>：</errorWord>
      <group>L1_Word</group>
      <groupName>字词问题</groupName>
      <ability>L2_Typo</ability>
      <abilityName>字词错误</abilityName>
      <candidateList>
        <item>：相</item>
      </candidateList>
      <explain/>
      <paraID>3FBEACFC</paraID>
      <start>7</start>
      <end>8</end>
      <status>unmodified</status>
      <modifiedWord/>
      <trackRevisions>false</trackRevisions>
    </reviewItem>
    <reviewItem>
      <errorID>b1d9d375-89a3-42d7-93ea-b0ea400231a7</errorID>
      <errorWord>对与</errorWord>
      <group>L1_Word</group>
      <groupName>字词问题</groupName>
      <ability>L2_Typo</ability>
      <abilityName>字词错误</abilityName>
      <candidateList>
        <item>对于</item>
      </candidateList>
      <explain>存在发音相同字词的误用。</explain>
      <paraID>10FF19B0</paraID>
      <start>8</start>
      <end>10</end>
      <status>unmodified</status>
      <modifiedWord/>
      <trackRevisions>false</trackRevisions>
    </reviewItem>
    <reviewItem>
      <errorID>4e2cf49f-53a2-477c-a15b-13c82ebbb96a</errorID>
      <errorWord>提供对</errorWord>
      <group>L1_Word</group>
      <groupName>字词问题</groupName>
      <ability>L2_Typo</ability>
      <abilityName>字词错误</abilityName>
      <candidateList>
        <item>提供</item>
      </candidateList>
      <explain/>
      <paraID>1CD43A2B</paraID>
      <start>0</start>
      <end>3</end>
      <status>unmodified</status>
      <modifiedWord/>
      <trackRevisions>false</trackRevisions>
    </reviewItem>
    <reviewItem>
      <errorID>9dd3f6fb-f620-4380-96e2-5672f087d8bb</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723F61AB</paraID>
      <start>64</start>
      <end>65</end>
      <status>unmodified</status>
      <modifiedWord/>
      <trackRevisions>false</trackRevisions>
    </reviewItem>
    <reviewItem>
      <errorID>a4b14116-0aaf-4825-9987-785209cbd76c</errorID>
      <errorWord>分由</errorWord>
      <group>L1_Word</group>
      <groupName>字词问题</groupName>
      <ability>L2_Typo</ability>
      <abilityName>字词错误</abilityName>
      <candidateList>
        <item>分为</item>
      </candidateList>
      <explain/>
      <paraID>4B61B65C</paraID>
      <start>26</start>
      <end>28</end>
      <status>modified</status>
      <modifiedWord>分为</modifiedWord>
      <trackRevisions>false</trackRevisions>
    </reviewItem>
    <reviewItem>
      <errorID>41e32d14-19d4-44fc-a90c-ad830be5b22b</errorID>
      <errorWord>登陆</errorWord>
      <group>L1_Word</group>
      <groupName>字词问题</groupName>
      <ability>L2_Typo</ability>
      <abilityName>字词错误</abilityName>
      <candidateList>
        <item>登录</item>
      </candidateList>
      <explain>〈动〉❶登记：～在案。❷注册▲。</explain>
      <paraID>651E91EF</paraID>
      <start>100</start>
      <end>102</end>
      <status>modified</status>
      <modifiedWord>登录</modifiedWord>
      <trackRevisions>false</trackRevisions>
    </reviewItem>
    <reviewItem>
      <errorID>dc489e2b-4bc2-41a4-be2f-9e87ce8f1fa5</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49D8F639</paraID>
      <start>63</start>
      <end>64</end>
      <status>modified</status>
      <modifiedWord>地</modifiedWord>
      <trackRevisions>false</trackRevisions>
    </reviewItem>
    <reviewItem>
      <errorID>8eef7813-8b29-4be9-9952-2caa44546384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258A8913</paraID>
      <start>0</start>
      <end>2</end>
      <status>unmodified</status>
      <modifiedWord/>
      <trackRevisions>false</trackRevisions>
    </reviewItem>
    <reviewItem>
      <errorID>876ba269-8f94-43b0-99a9-e846accf2fbc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3DC4C387</paraID>
      <start>0</start>
      <end>2</end>
      <status>unmodified</status>
      <modifiedWord/>
      <trackRevisions>false</trackRevisions>
    </reviewItem>
    <reviewItem>
      <errorID>16689d94-7d5d-440a-9369-aefbaa78cec4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1E4AFB4</paraID>
      <start>0</start>
      <end>2</end>
      <status>unmodified</status>
      <modifiedWord/>
      <trackRevisions>false</trackRevisions>
    </reviewItem>
    <reviewItem>
      <errorID>17bb5d68-7377-41e0-ac1c-f11016376d5a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3918D9CD</paraID>
      <start>0</start>
      <end>2</end>
      <status>unmodified</status>
      <modifiedWord/>
      <trackRevisions>false</trackRevisions>
    </reviewItem>
    <reviewItem>
      <errorID>8b20e9c5-6fc1-4485-b170-6990b61cc9d0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2B588CBA</paraID>
      <start>0</start>
      <end>2</end>
      <status>unmodified</status>
      <modifiedWord/>
      <trackRevisions>false</trackRevisions>
    </reviewItem>
    <reviewItem>
      <errorID>3c9df471-ff7e-43c4-9837-415d05c6f1be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390AA5A4</paraID>
      <start>0</start>
      <end>2</end>
      <status>unmodified</status>
      <modifiedWord/>
      <trackRevisions>false</trackRevisions>
    </reviewItem>
    <reviewItem>
      <errorID>94e28e53-d1b3-4c79-ba7c-213fc8299c6a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7E3943AD</paraID>
      <start>0</start>
      <end>2</end>
      <status>unmodified</status>
      <modifiedWord/>
      <trackRevisions>false</trackRevisions>
    </reviewItem>
    <reviewItem>
      <errorID>5c451554-c20d-43e7-b3ca-3a7e25184e60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47B65189</paraID>
      <start>0</start>
      <end>2</end>
      <status>unmodified</status>
      <modifiedWord/>
      <trackRevisions>false</trackRevisions>
    </reviewItem>
    <reviewItem>
      <errorID>31c74081-1f70-4d34-8f9c-975979e18fb5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2E9BF43C</paraID>
      <start>0</start>
      <end>2</end>
      <status>unmodified</status>
      <modifiedWord/>
      <trackRevisions>false</trackRevisions>
    </reviewItem>
    <reviewItem>
      <errorID>efceb21a-2263-489c-a1eb-9f4b351f3955</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3ECB2340</paraID>
      <start>55</start>
      <end>56</end>
      <status>unmodified</status>
      <modifiedWord/>
      <trackRevisions>false</trackRevisions>
    </reviewItem>
    <reviewItem>
      <errorID>ee523d84-057f-4592-9bbb-c07b432b1305</errorID>
      <errorWord>是是</errorWord>
      <group>L1_Word</group>
      <groupName>字词问题</groupName>
      <ability>L2_Typo</ability>
      <abilityName>字词错误</abilityName>
      <candidateList>
        <item>是</item>
      </candidateList>
      <explain>〈动〉❶联系两种事物，表明两者同一或后者说明前者的种类、属性：《阿Q正传》的作者～鲁迅｜节约～不浪费的意思。❷与“的”字配合使用，有分类的作用：这张桌子～石头的｜那瓶墨水～红的｜我～来看他的。❸联系两种事物，表示陈述的对象属于“是”后面所说的情况：他～一片好心｜咱们～好汉一言，快马一鞭｜院子里～冬天，屋子里～春天。</explain>
      <paraID>635972EB</paraID>
      <start>62</start>
      <end>63</end>
      <status>modified</status>
      <modifiedWord>是</modifiedWord>
      <trackRevisions>false</trackRevisions>
    </reviewItem>
    <reviewItem>
      <errorID>7d65a8cf-e74f-41c5-96f0-d35a91b62412</errorID>
      <errorWord>提供对</errorWord>
      <group>L1_Word</group>
      <groupName>字词问题</groupName>
      <ability>L2_Typo</ability>
      <abilityName>字词错误</abilityName>
      <candidateList>
        <item>提供</item>
      </candidateList>
      <explain/>
      <paraID>7DD95B3F</paraID>
      <start>0</start>
      <end>3</end>
      <status>unmodified</status>
      <modifiedWord/>
      <trackRevisions>false</trackRevisions>
    </reviewItem>
    <reviewItem>
      <errorID>abf2fd0a-377c-49d9-b64d-75afc10d6ce1</errorID>
      <errorWord>涉及到</errorWord>
      <group>L1_Grammar</group>
      <groupName>语法问题</groupName>
      <ability>L2_Grammar</ability>
      <abilityName>语法错误</abilityName>
      <candidateList>
        <item>涉及</item>
      </candidateList>
      <explain>〈动〉牵涉到；关联到：案子～好几个人｜这个问题～面很广。</explain>
      <paraID>6D3EEC68</paraID>
      <start>75</start>
      <end>77</end>
      <status>modified</status>
      <modifiedWord>涉及</modifiedWord>
      <trackRevisions>false</trackRevisions>
    </reviewItem>
    <reviewItem>
      <errorID>38cff9d8-eef5-4e12-ade3-bddb57861f6e</errorID>
      <errorWord>登陆</errorWord>
      <group>L1_Word</group>
      <groupName>字词问题</groupName>
      <ability>L2_Typo</ability>
      <abilityName>字词错误</abilityName>
      <candidateList>
        <item>登录</item>
      </candidateList>
      <explain>〈动〉❶登记：～在案。❷注册▲。</explain>
      <paraID>1EB5CCDA</paraID>
      <start>98</start>
      <end>100</end>
      <status>modified</status>
      <modifiedWord>登录</modifiedWord>
      <trackRevisions>false</trackRevisions>
    </reviewItem>
    <reviewItem>
      <errorID>8982b3a5-aff3-4664-b289-b9d3777af38b</errorID>
      <errorWord>转入到</errorWord>
      <group>L1_Word</group>
      <groupName>字词问题</groupName>
      <ability>L2_Typo</ability>
      <abilityName>字词错误</abilityName>
      <candidateList>
        <item>转入</item>
      </candidateList>
      <explain/>
      <paraID>28F36BD3</paraID>
      <start>14</start>
      <end>17</end>
      <status>unmodified</status>
      <modifiedWord/>
      <trackRevisions>false</trackRevisions>
    </reviewItem>
    <reviewItem>
      <errorID>d3c805be-09c5-44a4-bf8c-2e24edc92f49</errorID>
      <errorWord>转入到</errorWord>
      <group>L1_Word</group>
      <groupName>字词问题</groupName>
      <ability>L2_Typo</ability>
      <abilityName>字词错误</abilityName>
      <candidateList>
        <item>转入</item>
      </candidateList>
      <explain/>
      <paraID>28F36BD3</paraID>
      <start>74</start>
      <end>77</end>
      <status>unmodified</status>
      <modifiedWord/>
      <trackRevisions>false</trackRevisions>
    </reviewItem>
    <reviewItem>
      <errorID>5ff8fbaf-2d9f-4e33-9194-bb0d85bbbbf9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54B73FA3</paraID>
      <start>0</start>
      <end>2</end>
      <status>unmodified</status>
      <modifiedWord/>
      <trackRevisions>false</trackRevisions>
    </reviewItem>
    <reviewItem>
      <errorID>023cc517-0a5c-4d9f-80c9-85b83f41a38b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5DE3ABCC</paraID>
      <start>0</start>
      <end>2</end>
      <status>unmodified</status>
      <modifiedWord/>
      <trackRevisions>false</trackRevisions>
    </reviewItem>
    <reviewItem>
      <errorID>905df4ab-25b4-4f4e-800f-23d03ec511f8</errorID>
      <errorWord>进入到</errorWord>
      <group>L1_Word</group>
      <groupName>字词问题</groupName>
      <ability>L2_Typo</ability>
      <abilityName>字词错误</abilityName>
      <candidateList>
        <item>进入</item>
      </candidateList>
      <explain>〈动〉支进到某个范围或某个时期里：～学校｜～新阶段◇～角色。</explain>
      <paraID>36866652</paraID>
      <start>121</start>
      <end>124</end>
      <status>unmodified</status>
      <modifiedWord/>
      <trackRevisions>false</trackRevisions>
    </reviewItem>
    <reviewItem>
      <errorID>44fdb60c-89e4-4332-ae25-605577ee281e</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58CE0F6F</paraID>
      <start>31</start>
      <end>32</end>
      <status>unmodified</status>
      <modifiedWord/>
      <trackRevisions>false</trackRevisions>
    </reviewItem>
    <reviewItem>
      <errorID>9f5c892b-f896-4a6f-844d-2acacf6d3657</errorID>
      <errorWord>.</errorWord>
      <group>L1_Format</group>
      <groupName>格式问题</groupName>
      <ability>L2_HalfPunc</ability>
      <abilityName>全半角检查</abilityName>
      <candidateList>
        <item>。</item>
      </candidateList>
      <explain>文本全半角错误。</explain>
      <paraID>3AEF2D32</paraID>
      <start>31</start>
      <end>32</end>
      <status>unmodified</status>
      <modifiedWord/>
      <trackRevisions>false</trackRevisions>
    </reviewItem>
    <reviewItem>
      <errorID>61270bd7-1e62-4fa8-9b34-ee3e445c50d0</errorID>
      <errorWord>档案的</errorWord>
      <group>L1_Word</group>
      <groupName>字词问题</groupName>
      <ability>L2_Typo</ability>
      <abilityName>字词错误</abilityName>
      <candidateList>
        <item>档案</item>
      </candidateList>
      <explain/>
      <paraID>10BDF8FA</paraID>
      <start>14</start>
      <end>16</end>
      <status>modified</status>
      <modifiedWord>档案</modifiedWord>
      <trackRevisions>false</trackRevisions>
    </reviewItem>
    <reviewItem>
      <errorID>296fd781-098a-4569-8a67-c9af2028af84</errorID>
      <errorWord>主要是</errorWord>
      <group>L1_Word</group>
      <groupName>字词问题</groupName>
      <ability>L2_Typo</ability>
      <abilityName>字词错误</abilityName>
      <candidateList>
        <item>主要</item>
      </candidateList>
      <explain>〈形〉属性词。有关事物中最重要的；起决定作用的：～原因｜～目的｜～人物。</explain>
      <paraID>6B05182F</paraID>
      <start>3</start>
      <end>6</end>
      <status>unmodified</status>
      <modifiedWord/>
      <trackRevisions>false</trackRevisions>
    </reviewItem>
    <reviewItem>
      <errorID>3c3fc4d2-221a-4b71-b810-e07ef4e98cac</errorID>
      <errorWord>位</errorWord>
      <group>L1_Word</group>
      <groupName>字词问题</groupName>
      <ability>L2_Typo</ability>
      <abilityName>字词错误</abilityName>
      <candidateList>
        <item>位置</item>
      </candidateList>
      <explain>〈名〉❶所在或所占的地方：大家都按指定的～坐了下来。❷地位：《狂人日记》在我国新文学中占有重要～。❸指职位：谋了个科员的～。</explain>
      <paraID>1A1F8552</paraID>
      <start>27</start>
      <end>29</end>
      <status>modified</status>
      <modifiedWord>位置</modifiedWord>
      <trackRevisions>false</trackRevisions>
    </reviewItem>
    <reviewItem>
      <errorID>513d5e52-b6a3-4ac0-ad5b-2f0eb9116a5e</errorID>
      <errorWord>支出</errorWord>
      <group>L1_Word</group>
      <groupName>字词问题</groupName>
      <ability>L2_Typo</ability>
      <abilityName>字词错误</abilityName>
      <candidateList>
        <item>支持</item>
      </candidateList>
      <explain/>
      <paraID>11C26E59</paraID>
      <start>3</start>
      <end>5</end>
      <status>modified</status>
      <modifiedWord>支持</modifiedWord>
      <trackRevisions>false</trackRevisions>
    </reviewItem>
    <reviewItem>
      <errorID>4f5d57e4-b5fd-4e00-8d99-865128376fb9</errorID>
      <errorWord>其它</errorWord>
      <group>L1_Word</group>
      <groupName>字词问题</groupName>
      <ability>L2_Alias</ability>
      <abilityName>也作/曾用词</abilityName>
      <candidateList>
        <item>其他</item>
      </candidateList>
      <explain>词汇[其它]为不规范表述或旧称，其规范书面表述为[其他]。</explain>
      <paraID>11C26E59</paraID>
      <start>46</start>
      <end>48</end>
      <status>modified</status>
      <modifiedWord>其他</modifiedWord>
      <trackRevisions>false</trackRevisions>
    </reviewItem>
    <reviewItem>
      <errorID>4fbe8c60-51a0-4927-b559-0effa67b3ce9</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 E57AED4</paraID>
      <start>12</start>
      <end>13</end>
      <status>unmodified</status>
      <modifiedWord/>
      <trackRevisions>false</trackRevisions>
    </reviewItem>
    <reviewItem>
      <errorID>af916567-73b8-4fde-aa33-018ef30a9019</errorID>
      <errorWord>申请的</errorWord>
      <group>L1_Word</group>
      <groupName>字词问题</groupName>
      <ability>L2_Typo</ability>
      <abilityName>字词错误</abilityName>
      <candidateList>
        <item>申请</item>
      </candidateList>
      <explain>〈动〉向上级或有关部门说明理由，提出请求：～书｜～助学贷款。</explain>
      <paraID>5AF89EDB</paraID>
      <start>30</start>
      <end>32</end>
      <status>modified</status>
      <modifiedWord>申请</modifiedWord>
      <trackRevisions>false</trackRevisions>
    </reviewItem>
    <reviewItem>
      <errorID>be49bd3f-ebbe-440f-8dd3-3e5dff6c3886</errorID>
      <errorWord>专题中</errorWord>
      <group>L1_Word</group>
      <groupName>字词问题</groupName>
      <ability>L2_Typo</ability>
      <abilityName>字词错误</abilityName>
      <candidateList>
        <item>专题</item>
      </candidateList>
      <explain/>
      <paraID>7876E99B</paraID>
      <start>44</start>
      <end>47</end>
      <status>unmodified</status>
      <modifiedWord/>
      <trackRevisions>false</trackRevisions>
    </reviewItem>
    <reviewItem>
      <errorID>793b3969-ae77-407e-9132-936b036e9e9d</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 4ECEAAE</paraID>
      <start>12</start>
      <end>13</end>
      <status>unmodified</status>
      <modifiedWord/>
      <trackRevisions>false</trackRevisions>
    </reviewItem>
    <reviewItem>
      <errorID>9ac5e539-d7fe-452b-98f9-6a9b25b25d81</errorID>
      <errorWord>员</errorWord>
      <group>L1_Word</group>
      <groupName>字词问题</groupName>
      <ability>L2_Typo</ability>
      <abilityName>字词错误</abilityName>
      <candidateList>
        <item>员对</item>
      </candidateList>
      <explain/>
      <paraID>659F1E7B</paraID>
      <start>8</start>
      <end>10</end>
      <status>modified</status>
      <modifiedWord>员对</modifiedWord>
      <trackRevisions>false</trackRevisions>
    </reviewItem>
    <reviewItem>
      <errorID>ad7a3c5b-7001-4daf-bf48-71730dd0ca42</errorID>
      <errorWord>管理员对</errorWord>
      <group>L1_Word</group>
      <groupName>字词问题</groupName>
      <ability>L2_Typo</ability>
      <abilityName>字词错误</abilityName>
      <candidateList>
        <item>管理员</item>
      </candidateList>
      <explain/>
      <paraID>41A9CC24</paraID>
      <start>6</start>
      <end>9</end>
      <status>modified</status>
      <modifiedWord>管理员</modifiedWord>
      <trackRevisions>false</trackRevisions>
    </reviewItem>
    <reviewItem>
      <errorID>47b0b723-ae90-4b9b-83b5-ffad40abe735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5A6EDEEF</paraID>
      <start>54</start>
      <end>56</end>
      <status>modified</status>
      <modifiedWord>”“</modifiedWord>
      <trackRevisions>false</trackRevisions>
    </reviewItem>
    <reviewItem>
      <errorID>d68d32a2-bb88-4739-bd0f-2693b2479f86</errorID>
      <errorWord>进入到</errorWord>
      <group>L1_Word</group>
      <groupName>字词问题</groupName>
      <ability>L2_Typo</ability>
      <abilityName>字词错误</abilityName>
      <candidateList>
        <item>进入</item>
      </candidateList>
      <explain>〈动〉支进到某个范围或某个时期里：～学校｜～新阶段◇～角色。</explain>
      <paraID>3D014C9F</paraID>
      <start>67</start>
      <end>69</end>
      <status>modified</status>
      <modifiedWord>进入</modifiedWord>
      <trackRevisions>false</trackRevisions>
    </reviewItem>
    <reviewItem>
      <errorID>c76c185c-a715-4266-a5eb-64e7c0c1ee9e</errorID>
      <errorWord>单</errorWord>
      <group>L1_Word</group>
      <groupName>字词问题</groupName>
      <ability>L2_Typo</ability>
      <abilityName>字词错误</abilityName>
      <candidateList>
        <item>单位</item>
      </candidateList>
      <explain>〈名〉❶计量事物的标准量的名称。如米为计量长度的单位，千克为计量质量的单位，升为计量容积的单位等。❷指机关、团体或属于一个机关、团体等的各个部门：直属～｜下属～｜事业～｜参加竞赛的有很多～。</explain>
      <paraID>62FF5994</paraID>
      <start>16</start>
      <end>18</end>
      <status>modified</status>
      <modifiedWord>单位</modifiedWord>
      <trackRevisions>false</trackRevisions>
    </reviewItem>
    <reviewItem>
      <errorID>9379b754-07e6-417f-8c4a-0cad7c4867ad</errorID>
      <errorWord>档案馆接</errorWord>
      <group>L1_Word</group>
      <groupName>字词问题</groupName>
      <ability>L2_Typo</ability>
      <abilityName>字词错误</abilityName>
      <candidateList>
        <item>档案馆</item>
      </candidateList>
      <explain/>
      <paraID>5D0C3411</paraID>
      <start>0</start>
      <end>3</end>
      <status>modified</status>
      <modifiedWord>档案馆</modifiedWord>
      <trackRevisions>false</trackRevisions>
    </reviewItem>
    <reviewItem>
      <errorID>2e5a1a2a-518d-40fb-91f8-4eade162e024</errorID>
      <errorWord>并</errorWord>
      <group>L1_Word</group>
      <groupName>字词问题</groupName>
      <ability>L2_Typo</ability>
      <abilityName>字词错误</abilityName>
      <candidateList>
        <item>并进</item>
      </candidateList>
      <explain/>
      <paraID>1F57BCEC</paraID>
      <start>12</start>
      <end>14</end>
      <status>modified</status>
      <modifiedWord>并进</modifiedWord>
      <trackRevisions>false</trackRevisions>
    </reviewItem>
    <reviewItem>
      <errorID>6b837605-90e4-42cb-9585-b63b103c0564</errorID>
      <errorWord>并</errorWord>
      <group>L1_Word</group>
      <groupName>字词问题</groupName>
      <ability>L2_Typo</ability>
      <abilityName>字词错误</abilityName>
      <candidateList>
        <item>并进</item>
      </candidateList>
      <explain/>
      <paraID>42ED3DC0</paraID>
      <start>12</start>
      <end>14</end>
      <status>modified</status>
      <modifiedWord>并进</modifiedWord>
      <trackRevisions>false</trackRevisions>
    </reviewItem>
    <reviewItem>
      <errorID>672160f7-ed63-4118-ab78-a5e295c02287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798B757F</paraID>
      <start>0</start>
      <end>2</end>
      <status>unmodified</status>
      <modifiedWord/>
      <trackRevisions>false</trackRevisions>
    </reviewItem>
    <reviewItem>
      <errorID>d9525c22-88d2-4e24-93a3-fdf367fb6f49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63AD58DE</paraID>
      <start>0</start>
      <end>2</end>
      <status>unmodified</status>
      <modifiedWord/>
      <trackRevisions>false</trackRevisions>
    </reviewItem>
    <reviewItem>
      <errorID>175fd73b-ed8a-4e47-83f9-86fb500dd683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3C2C5FA1</paraID>
      <start>0</start>
      <end>2</end>
      <status>unmodified</status>
      <modifiedWord/>
      <trackRevisions>false</trackRevisions>
    </reviewItem>
    <reviewItem>
      <errorID>2a6a0f52-4939-4cc2-b159-1ae0a84d279c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75A6FE59</paraID>
      <start>0</start>
      <end>2</end>
      <status>unmodified</status>
      <modifiedWord/>
      <trackRevisions>false</trackRevisions>
    </reviewItem>
    <reviewItem>
      <errorID>07a99514-844a-484f-bdb2-9d9d1bb41a32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14F9E774</paraID>
      <start>0</start>
      <end>2</end>
      <status>unmodified</status>
      <modifiedWord/>
      <trackRevisions>false</trackRevisions>
    </reviewItem>
    <reviewItem>
      <errorID>b27fe7e3-3061-4f67-993b-04e3be384a84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5E34D7A3</paraID>
      <start>0</start>
      <end>2</end>
      <status>unmodified</status>
      <modifiedWord/>
      <trackRevisions>false</trackRevisions>
    </reviewItem>
    <reviewItem>
      <errorID>69b53df9-909d-4b37-b0bd-3c3680394700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62DFEA51</paraID>
      <start>0</start>
      <end>2</end>
      <status>unmodified</status>
      <modifiedWord/>
      <trackRevisions>false</trackRevisions>
    </reviewItem>
    <reviewItem>
      <errorID>637dc05d-33f5-4a2b-93af-ed74a10ee552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432D1691</paraID>
      <start>39</start>
      <end>42</end>
      <status>unmodified</status>
      <modifiedWord/>
      <trackRevisions>false</trackRevisions>
    </reviewItem>
    <reviewItem>
      <errorID>fa726f0f-2263-435e-9552-90010a9857c5</errorID>
      <errorWord>，</errorWord>
      <group>L1_Word</group>
      <groupName>字词问题</groupName>
      <ability>L2_Typo</ability>
      <abilityName>字词错误</abilityName>
      <candidateList>
        <item>，以</item>
      </candidateList>
      <explain/>
      <paraID>3F4D9FFC</paraID>
      <start>33</start>
      <end>34</end>
      <status>unmodified</status>
      <modifiedWord/>
      <trackRevisions>false</trackRevisions>
    </reviewItem>
    <reviewItem>
      <errorID>f7374a7f-b77f-4293-927a-9b2601f87d9b</errorID>
      <errorWord>类型的</errorWord>
      <group>L1_Word</group>
      <groupName>字词问题</groupName>
      <ability>L2_Typo</ability>
      <abilityName>字词错误</abilityName>
      <candidateList>
        <item>类型</item>
      </candidateList>
      <explain/>
      <paraID>7B732680</paraID>
      <start>8</start>
      <end>11</end>
      <status>unmodified</status>
      <modifiedWord/>
      <trackRevisions>false</trackRevisions>
    </reviewItem>
    <reviewItem>
      <errorID>0e49a196-7174-4014-9312-24f68a587ecb</errorID>
      <errorWord>类</errorWord>
      <group>L1_Word</group>
      <groupName>字词问题</groupName>
      <ability>L2_Typo</ability>
      <abilityName>字词错误</abilityName>
      <candidateList>
        <item>类和</item>
      </candidateList>
      <explain/>
      <paraID> C1BBA00</paraID>
      <start>31</start>
      <end>32</end>
      <status>unmodified</status>
      <modifiedWord/>
      <trackRevisions>false</trackRevisions>
    </reviewItem>
    <reviewItem>
      <errorID>4de093c2-0c79-4d1b-bf33-6cb775489845</errorID>
      <errorWord>对与</errorWord>
      <group>L1_Word</group>
      <groupName>字词问题</groupName>
      <ability>L2_Typo</ability>
      <abilityName>字词错误</abilityName>
      <candidateList>
        <item>对于</item>
      </candidateList>
      <explain>存在发音相同字词的误用。</explain>
      <paraID>28DCC708</paraID>
      <start>8</start>
      <end>10</end>
      <status>unmodified</status>
      <modifiedWord/>
      <trackRevisions>false</trackRevisions>
    </reviewItem>
    <reviewItem>
      <errorID>3aa62a8c-5872-470a-9f72-501b405685f7</errorID>
      <errorWord>提供对</errorWord>
      <group>L1_Word</group>
      <groupName>字词问题</groupName>
      <ability>L2_Typo</ability>
      <abilityName>字词错误</abilityName>
      <candidateList>
        <item>提供</item>
      </candidateList>
      <explain/>
      <paraID> DD6E1CE</paraID>
      <start>2</start>
      <end>5</end>
      <status>unmodified</status>
      <modifiedWord/>
      <trackRevisions>false</trackRevisions>
    </reviewItem>
    <reviewItem>
      <errorID>199346de-7dc9-4ac5-ba52-cf428ab5be09</errorID>
      <errorWord>登陆</errorWord>
      <group>L1_Word</group>
      <groupName>字词问题</groupName>
      <ability>L2_Typo</ability>
      <abilityName>字词错误</abilityName>
      <candidateList>
        <item>登录</item>
      </candidateList>
      <explain>〈动〉❶登记：～在案。❷注册▲。</explain>
      <paraID>51C3D67F</paraID>
      <start>100</start>
      <end>102</end>
      <status>modified</status>
      <modifiedWord>登录</modifiedWord>
      <trackRevisions>false</trackRevisions>
    </reviewItem>
    <reviewItem>
      <errorID>c36d72e9-5174-46e7-a6f9-4746e1cd2be1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79638583</paraID>
      <start>0</start>
      <end>2</end>
      <status>unmodified</status>
      <modifiedWord/>
      <trackRevisions>false</trackRevisions>
    </reviewItem>
    <reviewItem>
      <errorID>4455d05a-b1a4-4b76-a71e-151222e03706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4D9711A7</paraID>
      <start>0</start>
      <end>2</end>
      <status>unmodified</status>
      <modifiedWord/>
      <trackRevisions>false</trackRevisions>
    </reviewItem>
    <reviewItem>
      <errorID>3a9b4909-ec7a-4d3f-b85d-9bf6bb0436dd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3A65B93A</paraID>
      <start>0</start>
      <end>2</end>
      <status>unmodified</status>
      <modifiedWord/>
      <trackRevisions>false</trackRevisions>
    </reviewItem>
    <reviewItem>
      <errorID>d75d3015-2621-4c6a-a225-e5833ca90b1d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4A9B5CDC</paraID>
      <start>0</start>
      <end>2</end>
      <status>unmodified</status>
      <modifiedWord/>
      <trackRevisions>false</trackRevisions>
    </reviewItem>
    <reviewItem>
      <errorID>2544d38a-f8ae-41f7-bf9f-833ac2ab4734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109E98F</paraID>
      <start>0</start>
      <end>2</end>
      <status>unmodified</status>
      <modifiedWord/>
      <trackRevisions>false</trackRevisions>
    </reviewItem>
    <reviewItem>
      <errorID>1a748bda-43a6-48bd-9fee-d99cee7803fb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73BA1482</paraID>
      <start>0</start>
      <end>2</end>
      <status>unmodified</status>
      <modifiedWord/>
      <trackRevisions>false</trackRevisions>
    </reviewItem>
    <reviewItem>
      <errorID>7fb8d1ec-5e64-42a0-adbb-37a728c880f7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6F7A4E31</paraID>
      <start>0</start>
      <end>2</end>
      <status>unmodified</status>
      <modifiedWord/>
      <trackRevisions>false</trackRevisions>
    </reviewItem>
    <reviewItem>
      <errorID>fabd1737-aec4-4230-8072-213e7b8d6eeb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4216A10A</paraID>
      <start>39</start>
      <end>41</end>
      <status>modified</status>
      <modifiedWord>”“</modifiedWord>
      <trackRevisions>false</trackRevisions>
    </reviewItem>
    <reviewItem>
      <errorID>63b3df08-44c7-4f33-ac67-afcc94cca2b4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75354017</paraID>
      <start>0</start>
      <end>2</end>
      <status>unmodified</status>
      <modifiedWord/>
      <trackRevisions>false</trackRevisions>
    </reviewItem>
    <reviewItem>
      <errorID>aba4527b-6473-44b0-a7be-4f9792094fe4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5E6F5252</paraID>
      <start>0</start>
      <end>2</end>
      <status>unmodified</status>
      <modifiedWord/>
      <trackRevisions>false</trackRevisions>
    </reviewItem>
    <reviewItem>
      <errorID>d90b6b88-c994-475b-b0be-cc8e89a89296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354F7E49</paraID>
      <start>0</start>
      <end>2</end>
      <status>unmodified</status>
      <modifiedWord/>
      <trackRevisions>false</trackRevisions>
    </reviewItem>
    <reviewItem>
      <errorID>d0c27a63-6974-41e2-b74d-37e7f086f596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6873DFB</paraID>
      <start>0</start>
      <end>2</end>
      <status>unmodified</status>
      <modifiedWord/>
      <trackRevisions>false</trackRevisions>
    </reviewItem>
    <reviewItem>
      <errorID>627f6d73-f12b-412a-89c3-80b41c19b2d2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6DA22FCA</paraID>
      <start>0</start>
      <end>2</end>
      <status>unmodified</status>
      <modifiedWord/>
      <trackRevisions>false</trackRevisions>
    </reviewItem>
    <reviewItem>
      <errorID>cbf09aa2-a559-45a2-b40b-6ae159e1fa5e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485701E9</paraID>
      <start>0</start>
      <end>2</end>
      <status>unmodified</status>
      <modifiedWord/>
      <trackRevisions>false</trackRevisions>
    </reviewItem>
    <reviewItem>
      <errorID>bb81ca76-9406-4ce9-bafd-827819aee8ef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5AFA4B12</paraID>
      <start>0</start>
      <end>2</end>
      <status>unmodified</status>
      <modifiedWord/>
      <trackRevisions>false</trackRevisions>
    </reviewItem>
    <reviewItem>
      <errorID>76301af4-d603-4558-a04d-8a758687cea8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19B382D5</paraID>
      <start>0</start>
      <end>2</end>
      <status>unmodified</status>
      <modifiedWord/>
      <trackRevisions>false</trackRevisions>
    </reviewItem>
    <reviewItem>
      <errorID>0bcfa746-c5f3-4a79-be07-93ea3bcecc24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4F73FC31</paraID>
      <start>0</start>
      <end>2</end>
      <status>unmodified</status>
      <modifiedWord/>
      <trackRevisions>false</trackRevisions>
    </reviewItem>
    <reviewItem>
      <errorID>2a21b2c1-a92a-4e57-9732-fd91c213e734</errorID>
      <errorWord>对与</errorWord>
      <group>L1_Word</group>
      <groupName>字词问题</groupName>
      <ability>L2_Typo</ability>
      <abilityName>字词错误</abilityName>
      <candidateList>
        <item>对于</item>
      </candidateList>
      <explain>存在发音相同字词的误用。</explain>
      <paraID>45FD5F0D</paraID>
      <start>5</start>
      <end>7</end>
      <status>unmodified</status>
      <modifiedWord/>
      <trackRevisions>false</trackRevisions>
    </reviewItem>
    <reviewItem>
      <errorID>33184cd2-8261-4a51-81ef-81104047a736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24344560</paraID>
      <start>0</start>
      <end>2</end>
      <status>unmodified</status>
      <modifiedWord/>
      <trackRevisions>false</trackRevisions>
    </reviewItem>
    <reviewItem>
      <errorID>afa9fecd-9d66-4109-b2b5-516cc94fb3b4</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 4562A94</paraID>
      <start>16</start>
      <end>17</end>
      <status>modified</status>
      <modifiedWord>或</modifiedWord>
      <trackRevisions>false</trackRevisions>
    </reviewItem>
    <reviewItem>
      <errorID>bd09580a-640c-4dd8-b40e-5b9b8c54f81e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78AC13CE</paraID>
      <start>0</start>
      <end>2</end>
      <status>unmodified</status>
      <modifiedWord/>
      <trackRevisions>false</trackRevisions>
    </reviewItem>
    <reviewItem>
      <errorID>4dc0838e-13b3-4de7-8d2f-3bbb0d43ecee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5CBD9083</paraID>
      <start>0</start>
      <end>2</end>
      <status>unmodified</status>
      <modifiedWord/>
      <trackRevisions>false</trackRevisions>
    </reviewItem>
    <reviewItem>
      <errorID>eb84f5c3-6618-4516-987a-7b37de055784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7D859ECB</paraID>
      <start>0</start>
      <end>2</end>
      <status>unmodified</status>
      <modifiedWord/>
      <trackRevisions>false</trackRevisions>
    </reviewItem>
    <reviewItem>
      <errorID>c2aa9328-32ed-4962-ab21-31b4d9b41bac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7103F3BE</paraID>
      <start>0</start>
      <end>2</end>
      <status>unmodified</status>
      <modifiedWord/>
      <trackRevisions>false</trackRevisions>
    </reviewItem>
    <reviewItem>
      <errorID>c919e2ff-b167-4c9d-876d-9b179e4fa3d1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1504BE2A</paraID>
      <start>0</start>
      <end>2</end>
      <status>unmodified</status>
      <modifiedWord/>
      <trackRevisions>false</trackRevisions>
    </reviewItem>
    <reviewItem>
      <errorID>fb38426e-a032-41bc-8d86-7e90d3c2dfa6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77FFDED</paraID>
      <start>0</start>
      <end>2</end>
      <status>unmodified</status>
      <modifiedWord/>
      <trackRevisions>false</trackRevisions>
    </reviewItem>
    <reviewItem>
      <errorID>3167aca4-76f0-4f1a-8d1d-4d2c4ca70cf2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4A0BA292</paraID>
      <start>0</start>
      <end>2</end>
      <status>unmodified</status>
      <modifiedWord/>
      <trackRevisions>false</trackRevisions>
    </reviewItem>
    <reviewItem>
      <errorID>afa3c154-0bd4-40c7-a888-0f5fe0e6db5e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23896DEB</paraID>
      <start>0</start>
      <end>2</end>
      <status>unmodified</status>
      <modifiedWord/>
      <trackRevisions>false</trackRevisions>
    </reviewItem>
    <reviewItem>
      <errorID>d26b3231-2d92-4679-992f-17e780c5f1d0</errorID>
      <errorWord>提供对</errorWord>
      <group>L1_Word</group>
      <groupName>字词问题</groupName>
      <ability>L2_Typo</ability>
      <abilityName>字词错误</abilityName>
      <candidateList>
        <item>提供</item>
      </candidateList>
      <explain/>
      <paraID>6A4A8AD0</paraID>
      <start>2</start>
      <end>5</end>
      <status>unmodified</status>
      <modifiedWord/>
      <trackRevisions>false</trackRevisions>
    </reviewItem>
    <reviewItem>
      <errorID>cbfed240-6d61-47b4-bf39-648ce9627ab1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48BC417A</paraID>
      <start>0</start>
      <end>2</end>
      <status>unmodified</status>
      <modifiedWord/>
      <trackRevisions>false</trackRevisions>
    </reviewItem>
    <reviewItem>
      <errorID>95873462-c136-4278-a661-7c586d1f709e</errorID>
      <errorWord>设置</errorWord>
      <group>L1_Word</group>
      <groupName>字词问题</groupName>
      <ability>L2_Typo</ability>
      <abilityName>字词错误</abilityName>
      <candidateList>
        <item>设施</item>
      </candidateList>
      <explain/>
      <paraID>48BC417A</paraID>
      <start>4</start>
      <end>6</end>
      <status>unmodified</status>
      <modifiedWord/>
      <trackRevisions>false</trackRevisions>
    </reviewItem>
    <reviewItem>
      <errorID>00fc0e03-3575-4f6b-9df0-e50c945872ab</errorID>
      <errorWord>登陆</errorWord>
      <group>L1_Word</group>
      <groupName>字词问题</groupName>
      <ability>L2_Typo</ability>
      <abilityName>字词错误</abilityName>
      <candidateList>
        <item>登录</item>
      </candidateList>
      <explain>〈动〉❶登记：～在案。❷注册▲。</explain>
      <paraID>47D937F3</paraID>
      <start>100</start>
      <end>102</end>
      <status>modified</status>
      <modifiedWord>登录</modifiedWord>
      <trackRevisions>false</trackRevisions>
    </reviewItem>
    <reviewItem>
      <errorID>4201690c-bd99-44be-a550-215946bb8510</errorID>
      <errorWord>时间地</errorWord>
      <group>L1_Word</group>
      <groupName>字词问题</groupName>
      <ability>L2_Typo</ability>
      <abilityName>字词错误</abilityName>
      <candidateList>
        <item>时间</item>
      </candidateList>
      <explain>〈名〉❶物质动动中的一种存在方式，由过去、现在、将来构成的连绵不断的系统。是物质的运动、变化的持续性、顺序性的表现。❷有起点和终点的一段时间：地球自转一周的～是二十四小时｜盖这么一所房子要多少～？❸时间里的某一点：现在的～是三点十五分。</explain>
      <paraID>36EDAF07</paraID>
      <start>65</start>
      <end>67</end>
      <status>modified</status>
      <modifiedWord>时间</modifiedWord>
      <trackRevisions>false</trackRevisions>
    </reviewItem>
    <reviewItem>
      <errorID>2d524d1b-8503-4852-a22b-f0b282a63de4</errorID>
      <errorWord>-</errorWord>
      <group>L1_Format</group>
      <groupName>格式问题</groupName>
      <ability>L2_HalfPunc</ability>
      <abilityName>全半角检查</abilityName>
      <candidateList>
        <item>－</item>
      </candidateList>
      <explain>文本全半角错误。</explain>
      <paraID>394858BC</paraID>
      <start>21</start>
      <end>22</end>
      <status>unmodified</status>
      <modifiedWord/>
      <trackRevisions>false</trackRevisions>
    </reviewItem>
    <reviewItem>
      <errorID>a5650808-4036-4e55-8a14-b5fe12811605</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55F1CE7F</paraID>
      <start>31</start>
      <end>32</end>
      <status>unmodified</status>
      <modifiedWord/>
      <trackRevisions>false</trackRevisions>
    </reviewItem>
    <reviewItem>
      <errorID>54163f24-643d-48be-9c11-e686fdd4e5c5</errorID>
      <errorWord>被查</errorWord>
      <group>L1_Word</group>
      <groupName>字词问题</groupName>
      <ability>L2_Typo</ability>
      <abilityName>字词错误</abilityName>
      <candidateList>
        <item>备查</item>
      </candidateList>
      <explain>存在发音相同字词的误用。</explain>
      <paraID>388BC337</paraID>
      <start>27</start>
      <end>29</end>
      <status>modified</status>
      <modifiedWord>备查</modifiedWord>
      <trackRevisions>false</trackRevisions>
    </reviewItem>
    <reviewItem>
      <errorID>ca479ba8-8047-4e59-a2db-de0c8948803a</errorID>
      <errorWord>频</errorWord>
      <group>L1_Word</group>
      <groupName>字词问题</groupName>
      <ability>L2_Typo</ability>
      <abilityName>字词错误</abilityName>
      <candidateList>
        <item>频等</item>
      </candidateList>
      <explain/>
      <paraID>64CCF017</paraID>
      <start>27</start>
      <end>28</end>
      <status>unmodified</status>
      <modifiedWord/>
      <trackRevisions>false</trackRevisions>
    </reviewItem>
    <reviewItem>
      <errorID>3fcbed6b-d734-4bf2-9324-b1caff84f744</errorID>
      <errorWord>可对</errorWord>
      <group>L1_Word</group>
      <groupName>字词问题</groupName>
      <ability>L2_Typo</ability>
      <abilityName>字词错误</abilityName>
      <candidateList>
        <item>可</item>
      </candidateList>
      <explain>〈动〉适合：～人意｜这回倒～了他的心了。</explain>
      <paraID>1FB78205</paraID>
      <start>3</start>
      <end>5</end>
      <status>unmodified</status>
      <modifiedWord/>
      <trackRevisions>false</trackRevisions>
    </reviewItem>
    <reviewItem>
      <errorID>b3b20510-7bdd-4fcc-aec8-c8ae714f5239</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59972F71</paraID>
      <start>5</start>
      <end>7</end>
      <status>unmodified</status>
      <modifiedWord/>
      <trackRevisions>false</trackRevisions>
    </reviewItem>
    <reviewItem>
      <errorID>93ed3687-b5cb-4757-b969-1bda30cffafa</errorID>
      <errorWord>表表</errorWord>
      <group>L1_Word</group>
      <groupName>字词问题</groupName>
      <ability>L2_Typo</ability>
      <abilityName>字词错误</abilityName>
      <candidateList>
        <item>表</item>
      </candidateList>
      <explain/>
      <paraID>4408DB51</paraID>
      <start>102</start>
      <end>103</end>
      <status>modified</status>
      <modifiedWord>表</modifiedWord>
      <trackRevisions>false</trackRevisions>
    </reviewItem>
    <reviewItem>
      <errorID>619acede-0c14-4905-8fa6-6e132e4d61c3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5AE601D9</paraID>
      <start>0</start>
      <end>2</end>
      <status>unmodified</status>
      <modifiedWord/>
      <trackRevisions>false</trackRevisions>
    </reviewItem>
    <reviewItem>
      <errorID>06fabd22-0b37-4ec1-9af7-01b95a795301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44E1DAC4</paraID>
      <start>0</start>
      <end>2</end>
      <status>unmodified</status>
      <modifiedWord/>
      <trackRevisions>false</trackRevisions>
    </reviewItem>
    <reviewItem>
      <errorID>668091cc-27a5-40d4-ae60-d0df403e82d6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1321A1C0</paraID>
      <start>0</start>
      <end>2</end>
      <status>unmodified</status>
      <modifiedWord/>
      <trackRevisions>false</trackRevisions>
    </reviewItem>
    <reviewItem>
      <errorID>e3673ac5-1476-449c-8f9e-b24e57753857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2B293BF1</paraID>
      <start>0</start>
      <end>2</end>
      <status>unmodified</status>
      <modifiedWord/>
      <trackRevisions>false</trackRevisions>
    </reviewItem>
    <reviewItem>
      <errorID>b05b8492-1096-4e21-a032-ebf00cb350f8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73BEF8C9</paraID>
      <start>0</start>
      <end>2</end>
      <status>unmodified</status>
      <modifiedWord/>
      <trackRevisions>false</trackRevisions>
    </reviewItem>
    <reviewItem>
      <errorID>f7c0902a-53c3-4158-8c53-f60e9fe567a7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619EA9B4</paraID>
      <start>0</start>
      <end>2</end>
      <status>unmodified</status>
      <modifiedWord/>
      <trackRevisions>false</trackRevisions>
    </reviewItem>
    <reviewItem>
      <errorID>e5fa78cd-a5b7-4f22-9802-db34446e7dbe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468F7835</paraID>
      <start>0</start>
      <end>2</end>
      <status>unmodified</status>
      <modifiedWord/>
      <trackRevisions>false</trackRevisions>
    </reviewItem>
    <reviewItem>
      <errorID>131445a2-f004-4ceb-8c84-34a25e1088b7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1D01F0C3</paraID>
      <start>50</start>
      <end>52</end>
      <status>modified</status>
      <modifiedWord>》《</modifiedWord>
      <trackRevisions>false</trackRevisions>
    </reviewItem>
    <reviewItem>
      <errorID>0e1d4c6e-b1b4-41fc-a711-45a94005e100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6C06681E</paraID>
      <start>0</start>
      <end>2</end>
      <status>unmodified</status>
      <modifiedWord/>
      <trackRevisions>false</trackRevisions>
    </reviewItem>
    <reviewItem>
      <errorID>8b4b68e1-6540-46c0-9b11-3f749c89d83b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30D436D</paraID>
      <start>0</start>
      <end>2</end>
      <status>unmodified</status>
      <modifiedWord/>
      <trackRevisions>false</trackRevisions>
    </reviewItem>
    <reviewItem>
      <errorID>80a1ee93-3af3-4d08-a2a3-50f6ff712e5c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6C4E9E02</paraID>
      <start>1</start>
      <end>3</end>
      <status>unmodified</status>
      <modifiedWord/>
      <trackRevisions>false</trackRevisions>
    </reviewItem>
    <reviewItem>
      <errorID>faf4efc9-00c3-4033-89e4-3851fcc2fd04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1A1E366</paraID>
      <start>1</start>
      <end>3</end>
      <status>unmodified</status>
      <modifiedWord/>
      <trackRevisions>false</trackRevisions>
    </reviewItem>
    <reviewItem>
      <errorID>5a890043-8a71-4094-a827-3c89a89cf73a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633210CF</paraID>
      <start>1</start>
      <end>3</end>
      <status>unmodified</status>
      <modifiedWord/>
      <trackRevisions>false</trackRevisions>
    </reviewItem>
    <reviewItem>
      <errorID>6f757913-0fb5-49dd-aa91-6429a2da9fb4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4639B012</paraID>
      <start>1</start>
      <end>3</end>
      <status>unmodified</status>
      <modifiedWord/>
      <trackRevisions>false</trackRevisions>
    </reviewItem>
    <reviewItem>
      <errorID>ed49649e-374f-4640-bc53-40966b79eb51</errorID>
      <errorWord>(</errorWord>
      <group>L1_Format</group>
      <groupName>格式问题</groupName>
      <ability>L2_HalfPunc</ability>
      <abilityName>全半角检查</abilityName>
      <candidateList>
        <item>（</item>
      </candidateList>
      <explain>文本全半角错误。</explain>
      <paraID>4639B012</paraID>
      <start>114</start>
      <end>115</end>
      <status>unmodified</status>
      <modifiedWord/>
      <trackRevisions>false</trackRevisions>
    </reviewItem>
    <reviewItem>
      <errorID>75d36606-73bc-4989-91f6-a547d1dc7acf</errorID>
      <errorWord>)</errorWord>
      <group>L1_Format</group>
      <groupName>格式问题</groupName>
      <ability>L2_HalfPunc</ability>
      <abilityName>全半角检查</abilityName>
      <candidateList>
        <item>）</item>
      </candidateList>
      <explain>文本全半角错误。</explain>
      <paraID>4639B012</paraID>
      <start>119</start>
      <end>120</end>
      <status>unmodified</status>
      <modifiedWord/>
      <trackRevisions>false</trackRevisions>
    </reviewItem>
    <reviewItem>
      <errorID>94f00c61-a814-4e13-896a-6c9f8a32860e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173CE564</paraID>
      <start>1</start>
      <end>3</end>
      <status>unmodified</status>
      <modifiedWord/>
      <trackRevisions>false</trackRevisions>
    </reviewItem>
    <reviewItem>
      <errorID>4a4fa219-6fcd-4958-9af8-7cc2767461f3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41207164</paraID>
      <start>0</start>
      <end>2</end>
      <status>unmodified</status>
      <modifiedWord/>
      <trackRevisions>false</trackRevisions>
    </reviewItem>
    <reviewItem>
      <errorID>4fda08bb-acac-401f-8f87-546c5a419499</errorID>
      <errorWord>使用台帐</errorWord>
      <group>L1_Word</group>
      <groupName>字词问题</groupName>
      <ability>L2_Alias</ability>
      <abilityName>也作/曾用词</abilityName>
      <candidateList>
        <item>使用台账</item>
      </candidateList>
      <explain>词汇[使用台帐]为不规范表述或旧称，其规范书面表述为[使用台账]。</explain>
      <paraID>41207164</paraID>
      <start>54</start>
      <end>58</end>
      <status>modified</status>
      <modifiedWord>使用台账</modifiedWord>
      <trackRevisions>false</trackRevisions>
    </reviewItem>
    <reviewItem>
      <errorID>39a805fd-9b5a-4056-8c42-75ceacca9f39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55A07EE6</paraID>
      <start>0</start>
      <end>2</end>
      <status>unmodified</status>
      <modifiedWord/>
      <trackRevisions>false</trackRevisions>
    </reviewItem>
    <reviewItem>
      <errorID>56b25caa-05cc-49a9-b15b-84508b95d998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73F35FFA</paraID>
      <start>0</start>
      <end>2</end>
      <status>unmodified</status>
      <modifiedWord/>
      <trackRevisions>false</trackRevisions>
    </reviewItem>
    <reviewItem>
      <errorID>69d1d6e2-b4cf-4a94-962e-89b3604a2550</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73F35FFA</paraID>
      <start>25</start>
      <end>27</end>
      <status>unmodified</status>
      <modifiedWord/>
      <trackRevisions>false</trackRevisions>
    </reviewItem>
    <reviewItem>
      <errorID>41326a54-3e05-4d18-a785-91cdb269141d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558A996D</paraID>
      <start>0</start>
      <end>2</end>
      <status>unmodified</status>
      <modifiedWord/>
      <trackRevisions>false</trackRevisions>
    </reviewItem>
    <reviewItem>
      <errorID>fd2ea840-f772-4d15-8112-a4f2770566dc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7822E5D0</paraID>
      <start>0</start>
      <end>2</end>
      <status>unmodified</status>
      <modifiedWord/>
      <trackRevisions>false</trackRevisions>
    </reviewItem>
    <reviewItem>
      <errorID>d00c06fd-23d1-44a8-83e3-5cc34b9a508d</errorID>
      <errorWord>(</errorWord>
      <group>L1_Format</group>
      <groupName>格式问题</groupName>
      <ability>L2_HalfPunc</ability>
      <abilityName>全半角检查</abilityName>
      <candidateList>
        <item>（</item>
      </candidateList>
      <explain>文本全半角错误。</explain>
      <paraID>7822E5D0</paraID>
      <start>11</start>
      <end>12</end>
      <status>unmodified</status>
      <modifiedWord/>
      <trackRevisions>false</trackRevisions>
    </reviewItem>
    <reviewItem>
      <errorID>4562c620-2cc2-41ac-8bee-fc9418cad472</errorID>
      <errorWord>)</errorWord>
      <group>L1_Format</group>
      <groupName>格式问题</groupName>
      <ability>L2_HalfPunc</ability>
      <abilityName>全半角检查</abilityName>
      <candidateList>
        <item>）</item>
      </candidateList>
      <explain>文本全半角错误。</explain>
      <paraID>7822E5D0</paraID>
      <start>27</start>
      <end>28</end>
      <status>unmodified</status>
      <modifiedWord/>
      <trackRevisions>false</trackRevisions>
    </reviewItem>
    <reviewItem>
      <errorID>e6feb253-75e9-43e6-ab41-bbf4bb9b1234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1E5CC04E</paraID>
      <start>0</start>
      <end>2</end>
      <status>unmodified</status>
      <modifiedWord/>
      <trackRevisions>false</trackRevisions>
    </reviewItem>
    <reviewItem>
      <errorID>3334736d-ad73-4c08-9d9c-b445128ca490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1AD48862</paraID>
      <start>0</start>
      <end>2</end>
      <status>unmodified</status>
      <modifiedWord/>
      <trackRevisions>false</trackRevisions>
    </reviewItem>
    <reviewItem>
      <errorID>6b4d23b9-c26f-4c0a-811d-efc851bc3173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41BB7BDC</paraID>
      <start>0</start>
      <end>2</end>
      <status>unmodified</status>
      <modifiedWord/>
      <trackRevisions>false</trackRevisions>
    </reviewItem>
    <reviewItem>
      <errorID>a18b4fc0-b0fb-40cd-b612-7847ce70d31e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2DA72F38</paraID>
      <start>0</start>
      <end>2</end>
      <status>unmodified</status>
      <modifiedWord/>
      <trackRevisions>false</trackRevisions>
    </reviewItem>
    <reviewItem>
      <errorID>ca56293b-c25e-4da2-9534-f493a0afaa4f</errorID>
      <errorWord>。。</errorWord>
      <group>L1_Punc</group>
      <groupName>标点问题</groupName>
      <ability>L2_Punc</ability>
      <abilityName>标点符号检查</abilityName>
      <candidateList>
        <item>。</item>
      </candidateList>
      <explain/>
      <paraID>60FC8477</paraID>
      <start>26</start>
      <end>28</end>
      <status>unmodified</status>
      <modifiedWord/>
      <trackRevisions>false</trackRevisions>
    </reviewItem>
    <reviewItem>
      <errorID>1c90b94e-1d27-411f-9297-787941636d63</errorID>
      <errorWord>:</errorWord>
      <group>L1_Format</group>
      <groupName>格式问题</groupName>
      <ability>L2_HalfPunc</ability>
      <abilityName>全半角检查</abilityName>
      <candidateList>
        <item>：</item>
      </candidateList>
      <explain>文本全半角错误。</explain>
      <paraID>1DFDD51F</paraID>
      <start>4</start>
      <end>5</end>
      <status>unmodified</status>
      <modifiedWord/>
      <trackRevisions>false</trackRevisions>
    </reviewItem>
    <reviewItem>
      <errorID>ce2b5032-287c-40bf-a615-ef2d9f90046e</errorID>
      <errorWord>:</errorWord>
      <group>L1_Format</group>
      <groupName>格式问题</groupName>
      <ability>L2_HalfPunc</ability>
      <abilityName>全半角检查</abilityName>
      <candidateList>
        <item>：</item>
      </candidateList>
      <explain>文本全半角错误。</explain>
      <paraID>1DFDD51F</paraID>
      <start>29</start>
      <end>30</end>
      <status>unmodified</status>
      <modifiedWord/>
      <trackRevisions>false</trackRevisions>
    </reviewItem>
    <reviewItem>
      <errorID>a090560b-5a0a-4a76-bdda-629644b8057c</errorID>
      <errorWord>:</errorWord>
      <group>L1_Format</group>
      <groupName>格式问题</groupName>
      <ability>L2_HalfPunc</ability>
      <abilityName>全半角检查</abilityName>
      <candidateList>
        <item>：</item>
      </candidateList>
      <explain>文本全半角错误。</explain>
      <paraID> 1FD8380</paraID>
      <start>4</start>
      <end>5</end>
      <status>unmodified</status>
      <modifiedWord/>
      <trackRevisions>false</trackRevisions>
    </reviewItem>
    <reviewItem>
      <errorID>5b8a70d5-8a33-4ee9-a905-e9642a9298c2</errorID>
      <errorWord>:</errorWord>
      <group>L1_Format</group>
      <groupName>格式问题</groupName>
      <ability>L2_HalfPunc</ability>
      <abilityName>全半角检查</abilityName>
      <candidateList>
        <item>：</item>
      </candidateList>
      <explain>文本全半角错误。</explain>
      <paraID> 1FD8380</paraID>
      <start>35</start>
      <end>36</end>
      <status>unmodified</status>
      <modifiedWord/>
      <trackRevisions>false</trackRevisions>
    </reviewItem>
    <reviewItem>
      <errorID>6dc35648-d732-49b9-b0d6-492ff0843221</errorID>
      <errorWord>签定</errorWord>
      <group>L1_Word</group>
      <groupName>字词问题</groupName>
      <ability>L2_Typo</ability>
      <abilityName>字词错误</abilityName>
      <candidateList>
        <item>签订</item>
      </candidateList>
      <explain>存在发音相同字词的误用。</explain>
      <paraID>1A157712</paraID>
      <start>0</start>
      <end>2</end>
      <status>modified</status>
      <modifiedWord>签订</modifiedWord>
      <trackRevisions>false</trackRevisions>
    </reviewItem>
    <reviewItem>
      <errorID>b22d72a0-ee06-46d5-adb8-a442f2a1a6b3</errorID>
      <errorWord>:</errorWord>
      <group>L1_Format</group>
      <groupName>格式问题</groupName>
      <ability>L2_HalfPunc</ability>
      <abilityName>全半角检查</abilityName>
      <candidateList>
        <item>：</item>
      </candidateList>
      <explain>文本全半角错误。</explain>
      <paraID>1A157712</paraID>
      <start>4</start>
      <end>5</end>
      <status>unmodified</status>
      <modifiedWord/>
      <trackRevisions>false</trackRevisions>
    </reviewItem>
    <reviewItem>
      <errorID>aa720ed2-42c9-4c72-8a78-9351e8ed6353</errorID>
      <errorWord>签定</errorWord>
      <group>L1_Word</group>
      <groupName>字词问题</groupName>
      <ability>L2_Typo</ability>
      <abilityName>字词错误</abilityName>
      <candidateList>
        <item>签订</item>
      </candidateList>
      <explain>存在发音相同字词的误用。</explain>
      <paraID>1A157712</paraID>
      <start>31</start>
      <end>33</end>
      <status>modified</status>
      <modifiedWord>签订</modifiedWord>
      <trackRevisions>false</trackRevisions>
    </reviewItem>
    <reviewItem>
      <errorID>5e98b2fb-6984-4e02-9956-7544daf40ab9</errorID>
      <errorWord>:</errorWord>
      <group>L1_Format</group>
      <groupName>格式问题</groupName>
      <ability>L2_HalfPunc</ability>
      <abilityName>全半角检查</abilityName>
      <candidateList>
        <item>：</item>
      </candidateList>
      <explain>文本全半角错误。</explain>
      <paraID>1A157712</paraID>
      <start>35</start>
      <end>36</end>
      <status>unmodified</status>
      <modifiedWord/>
      <trackRevisions>false</trackRevisions>
    </reviewItem>
    <reviewItem>
      <errorID>1427142d-0d45-48c3-9184-2357452cfe70</errorID>
      <errorWord>:</errorWord>
      <group>L1_Format</group>
      <groupName>格式问题</groupName>
      <ability>L2_HalfPunc</ability>
      <abilityName>全半角检查</abilityName>
      <candidateList>
        <item>：</item>
      </candidateList>
      <explain>文本全半角错误。</explain>
      <paraID> AC03E19</paraID>
      <start>4</start>
      <end>5</end>
      <status>unmodified</status>
      <modifiedWord/>
      <trackRevisions>false</trackRevisions>
    </reviewItem>
    <reviewItem>
      <errorID>b5655992-a687-4f69-8d17-01e4d34751e9</errorID>
      <errorWord>:</errorWord>
      <group>L1_Format</group>
      <groupName>格式问题</groupName>
      <ability>L2_HalfPunc</ability>
      <abilityName>全半角检查</abilityName>
      <candidateList>
        <item>：</item>
      </candidateList>
      <explain>文本全半角错误。</explain>
      <paraID> 3D4868C</paraID>
      <start>4</start>
      <end>5</end>
      <status>unmodified</status>
      <modifiedWord/>
      <trackRevisions>false</trackRevisions>
    </reviewItem>
    <reviewItem>
      <errorID>06a9f69b-0465-4dca-a6e0-6ea33e7a14e7</errorID>
      <errorWord>:</errorWord>
      <group>L1_Format</group>
      <groupName>格式问题</groupName>
      <ability>L2_HalfPunc</ability>
      <abilityName>全半角检查</abilityName>
      <candidateList>
        <item>：</item>
      </candidateList>
      <explain>文本全半角错误。</explain>
      <paraID>673D2C85</paraID>
      <start>3</start>
      <end>4</end>
      <status>unmodified</status>
      <modifiedWord/>
      <trackRevisions>false</trackRevisions>
    </reviewItem>
    <reviewItem>
      <errorID>db4734a6-c73c-4b97-b6b9-3b5d49555a9f</errorID>
      <errorWord>:</errorWord>
      <group>L1_Format</group>
      <groupName>格式问题</groupName>
      <ability>L2_HalfPunc</ability>
      <abilityName>全半角检查</abilityName>
      <candidateList>
        <item>：</item>
      </candidateList>
      <explain>文本全半角错误。</explain>
      <paraID>549B5A39</paraID>
      <start>16</start>
      <end>17</end>
      <status>unmodified</status>
      <modifiedWord/>
      <trackRevisions>false</trackRevisions>
    </reviewItem>
    <reviewItem>
      <errorID>58417dc5-ccc4-422a-bd41-87952fdf88e8</errorID>
      <errorWord>:</errorWord>
      <group>L1_Format</group>
      <groupName>格式问题</groupName>
      <ability>L2_HalfPunc</ability>
      <abilityName>全半角检查</abilityName>
      <candidateList>
        <item>：</item>
      </candidateList>
      <explain>文本全半角错误。</explain>
      <paraID>167EE02F</paraID>
      <start>21</start>
      <end>22</end>
      <status>unmodified</status>
      <modifiedWord/>
      <trackRevisions>false</trackRevisions>
    </reviewItem>
    <reviewItem>
      <errorID>f2628def-00a1-41da-9ea1-4d22785b39c2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3B61BAA4</paraID>
      <start>0</start>
      <end>2</end>
      <status>unmodified</status>
      <modifiedWord/>
      <trackRevisions>false</trackRevisions>
    </reviewItem>
    <reviewItem>
      <errorID>75b5a34a-3932-49c1-b8ad-060b27c7e2d7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468A6BC4</paraID>
      <start>0</start>
      <end>2</end>
      <status>unmodified</status>
      <modifiedWord/>
      <trackRevisions>false</trackRevisions>
    </reviewItem>
    <reviewItem>
      <errorID>4e8505df-9c88-4c3a-ac15-cd885860a021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13E9ED7E</paraID>
      <start>0</start>
      <end>2</end>
      <status>unmodified</status>
      <modifiedWord/>
      <trackRevisions>false</trackRevisions>
    </reviewItem>
    <reviewItem>
      <errorID>ebeea393-e861-4cb6-b66b-2b8ca790e93f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5F1445CA</paraID>
      <start>0</start>
      <end>2</end>
      <status>unmodified</status>
      <modifiedWord/>
      <trackRevisions>false</trackRevisions>
    </reviewItem>
    <reviewItem>
      <errorID>ad635cb9-1867-46d8-965b-ed1e278632fc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3D3110E8</paraID>
      <start>0</start>
      <end>2</end>
      <status>unmodified</status>
      <modifiedWord/>
      <trackRevisions>false</trackRevisions>
    </reviewItem>
    <reviewItem>
      <errorID>fef067a4-01b2-43cc-9a18-786363c2795d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7F1FF74C</paraID>
      <start>0</start>
      <end>2</end>
      <status>unmodified</status>
      <modifiedWord/>
      <trackRevisions>false</trackRevisions>
    </reviewItem>
    <reviewItem>
      <errorID>1084e442-1611-403b-9925-5eed055e8fcc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56FC227</paraID>
      <start>0</start>
      <end>2</end>
      <status>unmodified</status>
      <modifiedWord/>
      <trackRevisions>false</trackRevisions>
    </reviewItem>
    <reviewItem>
      <errorID>9ebc7ebb-7b45-48cb-847a-9bed2ba477a1</errorID>
      <errorWord>:</errorWord>
      <group>L1_Format</group>
      <groupName>格式问题</groupName>
      <ability>L2_HalfPunc</ability>
      <abilityName>全半角检查</abilityName>
      <candidateList>
        <item>：</item>
      </candidateList>
      <explain>文本全半角错误。</explain>
      <paraID>2308C947</paraID>
      <start>5</start>
      <end>6</end>
      <status>unmodified</status>
      <modifiedWord/>
      <trackRevisions>false</trackRevisions>
    </reviewItem>
    <reviewItem>
      <errorID>2fdb6f8f-c7b8-481f-bd0a-b0aea1b1ace5</errorID>
      <errorWord>:</errorWord>
      <group>L1_Format</group>
      <groupName>格式问题</groupName>
      <ability>L2_HalfPunc</ability>
      <abilityName>全半角检查</abilityName>
      <candidateList>
        <item>：</item>
      </candidateList>
      <explain>文本全半角错误。</explain>
      <paraID>77370743</paraID>
      <start>2</start>
      <end>3</end>
      <status>unmodified</status>
      <modifiedWord/>
      <trackRevisions>false</trackRevisions>
    </reviewItem>
    <reviewItem>
      <errorID>a82b3262-9bc7-496b-8019-bf11a34517f1</errorID>
      <errorWord>:</errorWord>
      <group>L1_Format</group>
      <groupName>格式问题</groupName>
      <ability>L2_HalfPunc</ability>
      <abilityName>全半角检查</abilityName>
      <candidateList>
        <item>：</item>
      </candidateList>
      <explain>文本全半角错误。</explain>
      <paraID>77370743</paraID>
      <start>18</start>
      <end>19</end>
      <status>unmodified</status>
      <modifiedWord/>
      <trackRevisions>false</trackRevisions>
    </reviewItem>
    <reviewItem>
      <errorID>d0a534f3-4571-43a0-9a24-ad988dfb5c62</errorID>
      <errorWord>:</errorWord>
      <group>L1_Format</group>
      <groupName>格式问题</groupName>
      <ability>L2_HalfPunc</ability>
      <abilityName>全半角检查</abilityName>
      <candidateList>
        <item>：</item>
      </candidateList>
      <explain>文本全半角错误。</explain>
      <paraID>32CE86EA</paraID>
      <start>2</start>
      <end>3</end>
      <status>unmodified</status>
      <modifiedWord/>
      <trackRevisions>false</trackRevisions>
    </reviewItem>
    <reviewItem>
      <errorID>1e2d95c2-881f-46a9-9966-9f1340dbccc9</errorID>
      <errorWord>:</errorWord>
      <group>L1_Format</group>
      <groupName>格式问题</groupName>
      <ability>L2_HalfPunc</ability>
      <abilityName>全半角检查</abilityName>
      <candidateList>
        <item>：</item>
      </candidateList>
      <explain>文本全半角错误。</explain>
      <paraID>32CE86EA</paraID>
      <start>18</start>
      <end>19</end>
      <status>unmodified</status>
      <modifiedWord/>
      <trackRevisions>false</trackRevisions>
    </reviewItem>
    <reviewItem>
      <errorID>c1a25699-6a22-4259-86f5-20d8a33612a2</errorID>
      <errorWord>:</errorWord>
      <group>L1_Format</group>
      <groupName>格式问题</groupName>
      <ability>L2_HalfPunc</ability>
      <abilityName>全半角检查</abilityName>
      <candidateList>
        <item>：</item>
      </candidateList>
      <explain>文本全半角错误。</explain>
      <paraID>4A7C1083</paraID>
      <start>11</start>
      <end>12</end>
      <status>unmodified</status>
      <modifiedWord/>
      <trackRevisions>false</trackRevisions>
    </reviewItem>
    <reviewItem>
      <errorID>fc6eb600-1079-4494-b8fa-83af70fd9c74</errorID>
      <errorWord>:</errorWord>
      <group>L1_Format</group>
      <groupName>格式问题</groupName>
      <ability>L2_HalfPunc</ability>
      <abilityName>全半角检查</abilityName>
      <candidateList>
        <item>：</item>
      </candidateList>
      <explain>文本全半角错误。</explain>
      <paraID>1EA515F7</paraID>
      <start>1</start>
      <end>2</end>
      <status>unmodified</status>
      <modifiedWord/>
      <trackRevisions>false</trackRevisions>
    </reviewItem>
    <reviewItem>
      <errorID>9c97dbd7-69a0-4f0a-9fc8-6708e6fd2b71</errorID>
      <errorWord>:</errorWord>
      <group>L1_Format</group>
      <groupName>格式问题</groupName>
      <ability>L2_HalfPunc</ability>
      <abilityName>全半角检查</abilityName>
      <candidateList>
        <item>：</item>
      </candidateList>
      <explain>文本全半角错误。</explain>
      <paraID> 3B7233C</paraID>
      <start>3</start>
      <end>4</end>
      <status>unmodified</status>
      <modifiedWord/>
      <trackRevisions>false</trackRevisions>
    </reviewItem>
    <reviewItem>
      <errorID>292985b9-4df3-444b-85d0-90c18d5aea19</errorID>
      <errorWord>:</errorWord>
      <group>L1_Format</group>
      <groupName>格式问题</groupName>
      <ability>L2_HalfPunc</ability>
      <abilityName>全半角检查</abilityName>
      <candidateList>
        <item>：</item>
      </candidateList>
      <explain>文本全半角错误。</explain>
      <paraID>1D53576E</paraID>
      <start>5</start>
      <end>6</end>
      <status>unmodified</status>
      <modifiedWord/>
      <trackRevisions>false</trackRevisions>
    </reviewItem>
    <reviewItem>
      <errorID>2e2e4852-b17c-409d-80d6-1fe9e9c5d2fd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64F424F8</paraID>
      <start>0</start>
      <end>2</end>
      <status>unmodified</status>
      <modifiedWord/>
      <trackRevisions>false</trackRevisions>
    </reviewItem>
    <reviewItem>
      <errorID>733b974a-e5d2-4905-9c70-7ccb2732bb6f</errorID>
      <errorWord>:</errorWord>
      <group>L1_Format</group>
      <groupName>格式问题</groupName>
      <ability>L2_HalfPunc</ability>
      <abilityName>全半角检查</abilityName>
      <candidateList>
        <item>：</item>
      </candidateList>
      <explain>文本全半角错误。</explain>
      <paraID>64F424F8</paraID>
      <start>13</start>
      <end>14</end>
      <status>unmodified</status>
      <modifiedWord/>
      <trackRevisions>false</trackRevisions>
    </reviewItem>
    <reviewItem>
      <errorID>7bffb514-075d-4265-9f8c-36bf34c5a7bc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1C7C569F</paraID>
      <start>0</start>
      <end>2</end>
      <status>unmodified</status>
      <modifiedWord/>
      <trackRevisions>false</trackRevisions>
    </reviewItem>
    <reviewItem>
      <errorID>ad1e1a3f-915e-42eb-b13b-3694bca0839c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49443784</paraID>
      <start>0</start>
      <end>2</end>
      <status>unmodified</status>
      <modifiedWord/>
      <trackRevisions>false</trackRevisions>
    </reviewItem>
    <reviewItem>
      <errorID>df75bb5f-d46b-400b-bea6-506b70f2ed0c</errorID>
      <errorWord>:</errorWord>
      <group>L1_Format</group>
      <groupName>格式问题</groupName>
      <ability>L2_HalfPunc</ability>
      <abilityName>全半角检查</abilityName>
      <candidateList>
        <item>：</item>
      </candidateList>
      <explain>文本全半角错误。</explain>
      <paraID>49443784</paraID>
      <start>59</start>
      <end>60</end>
      <status>unmodified</status>
      <modifiedWord/>
      <trackRevisions>false</trackRevisions>
    </reviewItem>
    <reviewItem>
      <errorID>655bfed6-4da6-4655-870e-95cac813d429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63984C1A</paraID>
      <start>0</start>
      <end>2</end>
      <status>unmodified</status>
      <modifiedWord/>
      <trackRevisions>false</trackRevisions>
    </reviewItem>
    <reviewItem>
      <errorID>1b3ccc9d-37b3-42d1-97e7-e1e6188f7e4a</errorID>
      <errorWord>须</errorWord>
      <group>L1_Word</group>
      <groupName>字词问题</groupName>
      <ability>L2_Typo</ability>
      <abilityName>字词错误</abilityName>
      <candidateList>
        <item>需</item>
      </candidateList>
      <explain>存在发音相同字词的误用。</explain>
      <paraID>63984C1A</paraID>
      <start>19</start>
      <end>20</end>
      <status>unmodified</status>
      <modifiedWord/>
      <trackRevisions>false</trackRevisions>
    </reviewItem>
    <reviewItem>
      <errorID>69c3acf6-58b8-4676-a016-09ea4c1469e9</errorID>
      <errorWord>:</errorWord>
      <group>L1_Format</group>
      <groupName>格式问题</groupName>
      <ability>L2_HalfPunc</ability>
      <abilityName>全半角检查</abilityName>
      <candidateList>
        <item>：</item>
      </candidateList>
      <explain>文本全半角错误。</explain>
      <paraID>63984C1A</paraID>
      <start>26</start>
      <end>27</end>
      <status>unmodified</status>
      <modifiedWord/>
      <trackRevisions>false</trackRevisions>
    </reviewItem>
    <reviewItem>
      <errorID>7fad2fb5-bfd6-40b0-8536-1949bb272c5f</errorID>
      <errorWord>:</errorWord>
      <group>L1_Format</group>
      <groupName>格式问题</groupName>
      <ability>L2_HalfPunc</ability>
      <abilityName>全半角检查</abilityName>
      <candidateList>
        <item>：</item>
      </candidateList>
      <explain>文本全半角错误。</explain>
      <paraID> 987880B</paraID>
      <start>4</start>
      <end>5</end>
      <status>unmodified</status>
      <modifiedWord/>
      <trackRevisions>false</trackRevisions>
    </reviewItem>
    <reviewItem>
      <errorID>e04388f9-b736-4089-a28f-503dbf687b68</errorID>
      <errorWord>:</errorWord>
      <group>L1_Format</group>
      <groupName>格式问题</groupName>
      <ability>L2_HalfPunc</ability>
      <abilityName>全半角检查</abilityName>
      <candidateList>
        <item>：</item>
      </candidateList>
      <explain>文本全半角错误。</explain>
      <paraID>34E90FBE</paraID>
      <start>2</start>
      <end>3</end>
      <status>unmodified</status>
      <modifiedWord/>
      <trackRevisions>false</trackRevisions>
    </reviewItem>
    <reviewItem>
      <errorID>e67ee31c-1d10-4723-9248-3055a884f783</errorID>
      <errorWord>:</errorWord>
      <group>L1_Format</group>
      <groupName>格式问题</groupName>
      <ability>L2_HalfPunc</ability>
      <abilityName>全半角检查</abilityName>
      <candidateList>
        <item>：</item>
      </candidateList>
      <explain>文本全半角错误。</explain>
      <paraID>6876C10B</paraID>
      <start>2</start>
      <end>3</end>
      <status>unmodified</status>
      <modifiedWord/>
      <trackRevisions>false</trackRevisions>
    </reviewItem>
    <reviewItem>
      <errorID>bdde09e6-32db-4ec8-87ad-be70ed12abdb</errorID>
      <errorWord>:</errorWord>
      <group>L1_Format</group>
      <groupName>格式问题</groupName>
      <ability>L2_HalfPunc</ability>
      <abilityName>全半角检查</abilityName>
      <candidateList>
        <item>：</item>
      </candidateList>
      <explain>文本全半角错误。</explain>
      <paraID>6876C10B</paraID>
      <start>10</start>
      <end>11</end>
      <status>unmodified</status>
      <modifiedWord/>
      <trackRevisions>false</trackRevisions>
    </reviewItem>
    <reviewItem>
      <errorID>ba314d10-6fdf-4ec0-abc4-97724b37cf7f</errorID>
      <errorWord>:</errorWord>
      <group>L1_Format</group>
      <groupName>格式问题</groupName>
      <ability>L2_HalfPunc</ability>
      <abilityName>全半角检查</abilityName>
      <candidateList>
        <item>：</item>
      </candidateList>
      <explain>文本全半角错误。</explain>
      <paraID>6876C10B</paraID>
      <start>19</start>
      <end>20</end>
      <status>unmodified</status>
      <modifiedWord/>
      <trackRevisions>false</trackRevisions>
    </reviewItem>
    <reviewItem>
      <errorID>71ec19c2-3dee-416b-8d35-c5922adefb78</errorID>
      <errorWord>:</errorWord>
      <group>L1_Format</group>
      <groupName>格式问题</groupName>
      <ability>L2_HalfPunc</ability>
      <abilityName>全半角检查</abilityName>
      <candidateList>
        <item>：</item>
      </candidateList>
      <explain>文本全半角错误。</explain>
      <paraID>6876C10B</paraID>
      <start>28</start>
      <end>29</end>
      <status>unmodified</status>
      <modifiedWord/>
      <trackRevisions>false</trackRevisions>
    </reviewItem>
    <reviewItem>
      <errorID>66b4792e-e00a-43b7-970c-3c04cba9e4c3</errorID>
      <errorWord>:</errorWord>
      <group>L1_Format</group>
      <groupName>格式问题</groupName>
      <ability>L2_HalfPunc</ability>
      <abilityName>全半角检查</abilityName>
      <candidateList>
        <item>：</item>
      </candidateList>
      <explain>文本全半角错误。</explain>
      <paraID>1BC2E1E2</paraID>
      <start>20</start>
      <end>21</end>
      <status>unmodified</status>
      <modifiedWord/>
      <trackRevisions>false</trackRevisions>
    </reviewItem>
    <reviewItem>
      <errorID>28019198-5901-40f6-8b7e-6ce95f90f5ed</errorID>
      <errorWord>:</errorWord>
      <group>L1_Format</group>
      <groupName>格式问题</groupName>
      <ability>L2_HalfPunc</ability>
      <abilityName>全半角检查</abilityName>
      <candidateList>
        <item>：</item>
      </candidateList>
      <explain>文本全半角错误。</explain>
      <paraID>6D52BB78</paraID>
      <start>24</start>
      <end>25</end>
      <status>unmodified</status>
      <modifiedWord/>
      <trackRevisions>false</trackRevisions>
    </reviewItem>
    <reviewItem>
      <errorID>d1bb7940-5f45-42c1-a79f-353ca45e5763</errorID>
      <errorWord>:</errorWord>
      <group>L1_Format</group>
      <groupName>格式问题</groupName>
      <ability>L2_HalfPunc</ability>
      <abilityName>全半角检查</abilityName>
      <candidateList>
        <item>：</item>
      </candidateList>
      <explain>文本全半角错误。</explain>
      <paraID> 15A492E</paraID>
      <start>1</start>
      <end>2</end>
      <status>unmodified</status>
      <modifiedWord/>
      <trackRevisions>false</trackRevisions>
    </reviewItem>
    <reviewItem>
      <errorID>66515c82-43d3-45b4-86d1-4ace4aa3d844</errorID>
      <errorWord>:</errorWord>
      <group>L1_Format</group>
      <groupName>格式问题</groupName>
      <ability>L2_HalfPunc</ability>
      <abilityName>全半角检查</abilityName>
      <candidateList>
        <item>：</item>
      </candidateList>
      <explain>文本全半角错误。</explain>
      <paraID>79FF375F</paraID>
      <start>17</start>
      <end>18</end>
      <status>unmodified</status>
      <modifiedWord/>
      <trackRevisions>false</trackRevisions>
    </reviewItem>
    <reviewItem>
      <errorID>e4dad23b-b9d4-4f17-ba9a-71d0bb4a3c65</errorID>
      <errorWord>:</errorWord>
      <group>L1_Format</group>
      <groupName>格式问题</groupName>
      <ability>L2_HalfPunc</ability>
      <abilityName>全半角检查</abilityName>
      <candidateList>
        <item>：</item>
      </candidateList>
      <explain>文本全半角错误。</explain>
      <paraID>4CB4CD50</paraID>
      <start>6</start>
      <end>7</end>
      <status>unmodified</status>
      <modifiedWord/>
      <trackRevisions>false</trackRevisions>
    </reviewItem>
    <reviewItem>
      <errorID>25cded89-a364-4e71-b836-0b40f51dbdd9</errorID>
      <errorWord>:</errorWord>
      <group>L1_Format</group>
      <groupName>格式问题</groupName>
      <ability>L2_HalfPunc</ability>
      <abilityName>全半角检查</abilityName>
      <candidateList>
        <item>：</item>
      </candidateList>
      <explain>文本全半角错误。</explain>
      <paraID>25C314F1</paraID>
      <start>3</start>
      <end>4</end>
      <status>unmodified</status>
      <modifiedWord/>
      <trackRevisions>false</trackRevisions>
    </reviewItem>
    <reviewItem>
      <errorID>f194f54a-907c-4a8c-9347-bfc596fdf9a0</errorID>
      <errorWord>:</errorWord>
      <group>L1_Format</group>
      <groupName>格式问题</groupName>
      <ability>L2_HalfPunc</ability>
      <abilityName>全半角检查</abilityName>
      <candidateList>
        <item>：</item>
      </candidateList>
      <explain>文本全半角错误。</explain>
      <paraID>25C314F1</paraID>
      <start>18</start>
      <end>19</end>
      <status>unmodified</status>
      <modifiedWord/>
      <trackRevisions>false</trackRevisions>
    </reviewItem>
    <reviewItem>
      <errorID>011a4842-4149-41b2-9d3c-dc44e005be6f</errorID>
      <errorWord>:</errorWord>
      <group>L1_Format</group>
      <groupName>格式问题</groupName>
      <ability>L2_HalfPunc</ability>
      <abilityName>全半角检查</abilityName>
      <candidateList>
        <item>：</item>
      </candidateList>
      <explain>文本全半角错误。</explain>
      <paraID>122E8BEE</paraID>
      <start>5</start>
      <end>6</end>
      <status>unmodified</status>
      <modifiedWord/>
      <trackRevisions>false</trackRevisions>
    </reviewItem>
    <reviewItem>
      <errorID>20e0e0da-c5aa-4411-a506-04903d4a4390</errorID>
      <errorWord>:</errorWord>
      <group>L1_Format</group>
      <groupName>格式问题</groupName>
      <ability>L2_HalfPunc</ability>
      <abilityName>全半角检查</abilityName>
      <candidateList>
        <item>：</item>
      </candidateList>
      <explain>文本全半角错误。</explain>
      <paraID>5E08B9E4</paraID>
      <start>3</start>
      <end>4</end>
      <status>unmodified</status>
      <modifiedWord/>
      <trackRevisions>false</trackRevisions>
    </reviewItem>
    <reviewItem>
      <errorID>ed106ef8-094a-4fa5-8fc4-14b250abcc9d</errorID>
      <errorWord>:</errorWord>
      <group>L1_Format</group>
      <groupName>格式问题</groupName>
      <ability>L2_HalfPunc</ability>
      <abilityName>全半角检查</abilityName>
      <candidateList>
        <item>：</item>
      </candidateList>
      <explain>文本全半角错误。</explain>
      <paraID>5E08B9E4</paraID>
      <start>15</start>
      <end>16</end>
      <status>unmodified</status>
      <modifiedWord/>
      <trackRevisions>false</trackRevisions>
    </reviewItem>
    <reviewItem>
      <errorID>d9192c84-af30-4bd8-877f-99fcf63939f4</errorID>
      <errorWord>:</errorWord>
      <group>L1_Format</group>
      <groupName>格式问题</groupName>
      <ability>L2_HalfPunc</ability>
      <abilityName>全半角检查</abilityName>
      <candidateList>
        <item>：</item>
      </candidateList>
      <explain>文本全半角错误。</explain>
      <paraID>5E08B9E4</paraID>
      <start>25</start>
      <end>26</end>
      <status>unmodified</status>
      <modifiedWord/>
      <trackRevisions>false</trackRevisions>
    </reviewItem>
    <reviewItem>
      <errorID>6b988a46-889b-41b2-8961-9d7cc6ea8970</errorID>
      <errorWord>:</errorWord>
      <group>L1_Format</group>
      <groupName>格式问题</groupName>
      <ability>L2_HalfPunc</ability>
      <abilityName>全半角检查</abilityName>
      <candidateList>
        <item>：</item>
      </candidateList>
      <explain>文本全半角错误。</explain>
      <paraID>2344C730</paraID>
      <start>4</start>
      <end>5</end>
      <status>unmodified</status>
      <modifiedWord/>
      <trackRevisions>false</trackRevisions>
    </reviewItem>
    <reviewItem>
      <errorID>7572d3c7-44e4-4543-a7c7-15d057ea9198</errorID>
      <errorWord>:</errorWord>
      <group>L1_Format</group>
      <groupName>格式问题</groupName>
      <ability>L2_HalfPunc</ability>
      <abilityName>全半角检查</abilityName>
      <candidateList>
        <item>：</item>
      </candidateList>
      <explain>文本全半角错误。</explain>
      <paraID>2344C730</paraID>
      <start>23</start>
      <end>24</end>
      <status>unmodified</status>
      <modifiedWord/>
      <trackRevisions>false</trackRevisions>
    </reviewItem>
    <reviewItem>
      <errorID>d6af35a0-c5b3-43aa-9afa-96c6140ee360</errorID>
      <errorWord>:</errorWord>
      <group>L1_Format</group>
      <groupName>格式问题</groupName>
      <ability>L2_HalfPunc</ability>
      <abilityName>全半角检查</abilityName>
      <candidateList>
        <item>：</item>
      </candidateList>
      <explain>文本全半角错误。</explain>
      <paraID>38E3804B</paraID>
      <start>5</start>
      <end>6</end>
      <status>unmodified</status>
      <modifiedWord/>
      <trackRevisions>false</trackRevisions>
    </reviewItem>
    <reviewItem>
      <errorID>5a68cd9e-ea95-4b11-bfcc-39cf2919c703</errorID>
      <errorWord>:</errorWord>
      <group>L1_Format</group>
      <groupName>格式问题</groupName>
      <ability>L2_HalfPunc</ability>
      <abilityName>全半角检查</abilityName>
      <candidateList>
        <item>：</item>
      </candidateList>
      <explain>文本全半角错误。</explain>
      <paraID>38E3804B</paraID>
      <start>26</start>
      <end>27</end>
      <status>unmodified</status>
      <modifiedWord/>
      <trackRevisions>false</trackRevisions>
    </reviewItem>
    <reviewItem>
      <errorID>03efe2dc-94fd-4eca-882c-0e0c866dc83d</errorID>
      <errorWord>:</errorWord>
      <group>L1_Format</group>
      <groupName>格式问题</groupName>
      <ability>L2_HalfPunc</ability>
      <abilityName>全半角检查</abilityName>
      <candidateList>
        <item>：</item>
      </candidateList>
      <explain>文本全半角错误。</explain>
      <paraID>25092B5D</paraID>
      <start>44</start>
      <end>45</end>
      <status>unmodified</status>
      <modifiedWord/>
      <trackRevisions>false</trackRevisions>
    </reviewItem>
    <reviewItem>
      <errorID>a8d11075-ccf7-4848-8d6d-96e3fe458c5e</errorID>
      <errorWord>:</errorWord>
      <group>L1_Format</group>
      <groupName>格式问题</groupName>
      <ability>L2_HalfPunc</ability>
      <abilityName>全半角检查</abilityName>
      <candidateList>
        <item>：</item>
      </candidateList>
      <explain>文本全半角错误。</explain>
      <paraID>1D12FCCB</paraID>
      <start>4</start>
      <end>5</end>
      <status>unmodified</status>
      <modifiedWord/>
      <trackRevisions>false</trackRevisions>
    </reviewItem>
    <reviewItem>
      <errorID>2d016832-21ae-44a4-a2a8-327d88919b9f</errorID>
      <errorWord>:</errorWord>
      <group>L1_Format</group>
      <groupName>格式问题</groupName>
      <ability>L2_HalfPunc</ability>
      <abilityName>全半角检查</abilityName>
      <candidateList>
        <item>：</item>
      </candidateList>
      <explain>文本全半角错误。</explain>
      <paraID>3C994C68</paraID>
      <start>29</start>
      <end>30</end>
      <status>unmodified</status>
      <modifiedWord/>
      <trackRevisions>false</trackRevisions>
    </reviewItem>
    <reviewItem>
      <errorID>c1fe642b-834b-44b7-bde1-9f5fd75ae14d</errorID>
      <errorWord>:</errorWord>
      <group>L1_Format</group>
      <groupName>格式问题</groupName>
      <ability>L2_HalfPunc</ability>
      <abilityName>全半角检查</abilityName>
      <candidateList>
        <item>：</item>
      </candidateList>
      <explain>文本全半角错误。</explain>
      <paraID>5E1FE480</paraID>
      <start>34</start>
      <end>35</end>
      <status>unmodified</status>
      <modifiedWord/>
      <trackRevisions>false</trackRevisions>
    </reviewItem>
    <reviewItem>
      <errorID>d6632b5f-233a-4250-abb5-b4b0a1787932</errorID>
      <errorWord>:</errorWord>
      <group>L1_Format</group>
      <groupName>格式问题</groupName>
      <ability>L2_HalfPunc</ability>
      <abilityName>全半角检查</abilityName>
      <candidateList>
        <item>：</item>
      </candidateList>
      <explain>文本全半角错误。</explain>
      <paraID>4BC952B1</paraID>
      <start>1</start>
      <end>2</end>
      <status>unmodified</status>
      <modifiedWord/>
      <trackRevisions>false</trackRevisions>
    </reviewItem>
    <reviewItem>
      <errorID>dd2003a9-b27b-4bf5-9992-7d080f1c5fca</errorID>
      <errorWord>:</errorWord>
      <group>L1_Format</group>
      <groupName>格式问题</groupName>
      <ability>L2_HalfPunc</ability>
      <abilityName>全半角检查</abilityName>
      <candidateList>
        <item>：</item>
      </candidateList>
      <explain>文本全半角错误。</explain>
      <paraID> 44E565D</paraID>
      <start>18</start>
      <end>19</end>
      <status>unmodified</status>
      <modifiedWord/>
      <trackRevisions>false</trackRevisions>
    </reviewItem>
    <reviewItem>
      <errorID>29f3fa99-1706-4080-bbae-f555b28b8c2a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37B7215C</paraID>
      <start>0</start>
      <end>2</end>
      <status>unmodified</status>
      <modifiedWord/>
      <trackRevisions>false</trackRevisions>
    </reviewItem>
    <reviewItem>
      <errorID>9a3bf87c-395c-483c-9e1e-108e317449b6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210BA2B6</paraID>
      <start>0</start>
      <end>2</end>
      <status>unmodified</status>
      <modifiedWord/>
      <trackRevisions>false</trackRevisions>
    </reviewItem>
    <reviewItem>
      <errorID>52977002-2b53-4d80-a190-d81ab1d19d23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2C1332CA</paraID>
      <start>0</start>
      <end>2</end>
      <status>unmodified</status>
      <modifiedWord/>
      <trackRevisions>false</trackRevisions>
    </reviewItem>
    <reviewItem>
      <errorID>08a3cfe1-93b8-470f-a76f-87f9c387b9ec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7EA22309</paraID>
      <start>0</start>
      <end>2</end>
      <status>unmodified</status>
      <modifiedWord/>
      <trackRevisions>false</trackRevisions>
    </reviewItem>
    <reviewItem>
      <errorID>c57f3dc6-06d2-412f-9701-412330e4443e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E3CD137</paraID>
      <start>0</start>
      <end>2</end>
      <status>unmodified</status>
      <modifiedWord/>
      <trackRevisions>false</trackRevisions>
    </reviewItem>
    <reviewItem>
      <errorID>b713e11a-dd32-441f-ad67-7e7946a3dced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6FB9F717</paraID>
      <start>0</start>
      <end>2</end>
      <status>unmodified</status>
      <modifiedWord/>
      <trackRevisions>false</trackRevisions>
    </reviewItem>
    <reviewItem>
      <errorID>b6305518-f16a-48d7-867e-ee10345a5d09</errorID>
      <errorWord>:</errorWord>
      <group>L1_Format</group>
      <groupName>格式问题</groupName>
      <ability>L2_HalfPunc</ability>
      <abilityName>全半角检查</abilityName>
      <candidateList>
        <item>：</item>
      </candidateList>
      <explain>文本全半角错误。</explain>
      <paraID>76C9BA0B</paraID>
      <start>3</start>
      <end>4</end>
      <status>unmodified</status>
      <modifiedWord/>
      <trackRevisions>false</trackRevisions>
    </reviewItem>
    <reviewItem>
      <errorID>103e6e74-7057-4988-900d-aa5c6cc98fe3</errorID>
      <errorWord>:</errorWord>
      <group>L1_Format</group>
      <groupName>格式问题</groupName>
      <ability>L2_HalfPunc</ability>
      <abilityName>全半角检查</abilityName>
      <candidateList>
        <item>：</item>
      </candidateList>
      <explain>文本全半角错误。</explain>
      <paraID>5A5A0A2C</paraID>
      <start>34</start>
      <end>35</end>
      <status>unmodified</status>
      <modifiedWord/>
      <trackRevisions>false</trackRevisions>
    </reviewItem>
    <reviewItem>
      <errorID>82b795ed-ade6-4926-9294-d422e11b86bf</errorID>
      <errorWord>:</errorWord>
      <group>L1_Format</group>
      <groupName>格式问题</groupName>
      <ability>L2_HalfPunc</ability>
      <abilityName>全半角检查</abilityName>
      <candidateList>
        <item>：</item>
      </candidateList>
      <explain>文本全半角错误。</explain>
      <paraID>7B210E0D</paraID>
      <start>23</start>
      <end>24</end>
      <status>unmodified</status>
      <modifiedWord/>
      <trackRevisions>false</trackRevisions>
    </reviewItem>
    <reviewItem>
      <errorID>6da177d6-08f5-4d95-8930-45b43a92f8fa</errorID>
      <errorWord>:</errorWord>
      <group>L1_Format</group>
      <groupName>格式问题</groupName>
      <ability>L2_HalfPunc</ability>
      <abilityName>全半角检查</abilityName>
      <candidateList>
        <item>：</item>
      </candidateList>
      <explain>文本全半角错误。</explain>
      <paraID>51A74FD4</paraID>
      <start>31</start>
      <end>32</end>
      <status>unmodified</status>
      <modifiedWord/>
      <trackRevisions>false</trackRevisions>
    </reviewItem>
    <reviewItem>
      <errorID>efb762b4-bf4c-4744-a071-2461df7436c5</errorID>
      <errorWord>:</errorWord>
      <group>L1_Format</group>
      <groupName>格式问题</groupName>
      <ability>L2_HalfPunc</ability>
      <abilityName>全半角检查</abilityName>
      <candidateList>
        <item>：</item>
      </candidateList>
      <explain>文本全半角错误。</explain>
      <paraID> 13186AF</paraID>
      <start>26</start>
      <end>27</end>
      <status>unmodified</status>
      <modifiedWord/>
      <trackRevisions>false</trackRevisions>
    </reviewItem>
    <reviewItem>
      <errorID>2089c007-c0e4-4c12-b691-b788e88ebb45</errorID>
      <errorWord>:</errorWord>
      <group>L1_Format</group>
      <groupName>格式问题</groupName>
      <ability>L2_HalfPunc</ability>
      <abilityName>全半角检查</abilityName>
      <candidateList>
        <item>：</item>
      </candidateList>
      <explain>文本全半角错误。</explain>
      <paraID>292C12BE</paraID>
      <start>96</start>
      <end>97</end>
      <status>unmodified</status>
      <modifiedWord/>
      <trackRevisions>false</trackRevisions>
    </reviewItem>
    <reviewItem>
      <errorID>60252246-9e17-4bf8-9484-e03ec8f99107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33ED8D08</paraID>
      <start>0</start>
      <end>2</end>
      <status>unmodified</status>
      <modifiedWord/>
      <trackRevisions>false</trackRevisions>
    </reviewItem>
    <reviewItem>
      <errorID>16d078b3-cd9f-428c-acac-5eb1b0614fff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51D0BF76</paraID>
      <start>0</start>
      <end>2</end>
      <status>unmodified</status>
      <modifiedWord/>
      <trackRevisions>false</trackRevisions>
    </reviewItem>
    <reviewItem>
      <errorID>dc4425a9-8b7f-4541-8d11-7ffdc63f44af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51D0BF76</paraID>
      <start>73</start>
      <end>74</end>
      <status>unmodified</status>
      <modifiedWord/>
      <trackRevisions>false</trackRevisions>
    </reviewItem>
    <reviewItem>
      <errorID>8fe029d1-e3fd-4c4f-9d50-7893c1891e02</errorID>
      <errorWord>:</errorWord>
      <group>L1_Format</group>
      <groupName>格式问题</groupName>
      <ability>L2_HalfPunc</ability>
      <abilityName>全半角检查</abilityName>
      <candidateList>
        <item>：</item>
      </candidateList>
      <explain>文本全半角错误。</explain>
      <paraID>4D1D12C4</paraID>
      <start>1</start>
      <end>2</end>
      <status>unmodified</status>
      <modifiedWord/>
      <trackRevisions>false</trackRevisions>
    </reviewItem>
    <reviewItem>
      <errorID>2f6d7432-87fc-4339-83ae-18e9d3b1dcab</errorID>
      <errorWord>:</errorWord>
      <group>L1_Format</group>
      <groupName>格式问题</groupName>
      <ability>L2_HalfPunc</ability>
      <abilityName>全半角检查</abilityName>
      <candidateList>
        <item>：</item>
      </candidateList>
      <explain>文本全半角错误。</explain>
      <paraID>11ACD5FB</paraID>
      <start>23</start>
      <end>24</end>
      <status>unmodified</status>
      <modifiedWord/>
      <trackRevisions>false</trackRevisions>
    </reviewItem>
    <reviewItem>
      <errorID>9b676eab-a28a-4c3a-88de-5f406866e739</errorID>
      <errorWord>:</errorWord>
      <group>L1_Format</group>
      <groupName>格式问题</groupName>
      <ability>L2_HalfPunc</ability>
      <abilityName>全半角检查</abilityName>
      <candidateList>
        <item>：</item>
      </candidateList>
      <explain>文本全半角错误。</explain>
      <paraID> 3A30BD8</paraID>
      <start>31</start>
      <end>32</end>
      <status>unmodified</status>
      <modifiedWord/>
      <trackRevisions>false</trackRevisions>
    </reviewItem>
    <reviewItem>
      <errorID>e9f2ba94-6610-4f34-bae3-1fb5f1e7e0c2</errorID>
      <errorWord>:</errorWord>
      <group>L1_Format</group>
      <groupName>格式问题</groupName>
      <ability>L2_HalfPunc</ability>
      <abilityName>全半角检查</abilityName>
      <candidateList>
        <item>：</item>
      </candidateList>
      <explain>文本全半角错误。</explain>
      <paraID>199B2440</paraID>
      <start>26</start>
      <end>27</end>
      <status>unmodified</status>
      <modifiedWord/>
      <trackRevisions>false</trackRevisions>
    </reviewItem>
    <reviewItem>
      <errorID>62d00e85-8efd-4f1e-b6da-019d9b7a21de</errorID>
      <errorWord>:</errorWord>
      <group>L1_Format</group>
      <groupName>格式问题</groupName>
      <ability>L2_HalfPunc</ability>
      <abilityName>全半角检查</abilityName>
      <candidateList>
        <item>：</item>
      </candidateList>
      <explain>文本全半角错误。</explain>
      <paraID>1671E72F</paraID>
      <start>1</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42E3B330-1F50-45BC-AF8F-4336C118CAA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dc:title>
  <dc:creator>us</dc:creator>
  <cp:lastModifiedBy>花卉</cp:lastModifiedBy>
  <cp:revision>9</cp:revision>
  <dcterms:created xsi:type="dcterms:W3CDTF">2024-02-28T03:16:00Z</dcterms:created>
  <dcterms:modified xsi:type="dcterms:W3CDTF">2026-04-10T07:57:28Z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eyJoZGlkIjoiMGMzNzQ2NTRhMmUwOGVhMzBhNzczZTJiOTI0NDUwZDAiLCJ1c2VySWQiOiIxMDc1NTA0Mzk3In0=</vt:lpwstr>
  </property>
  <property fmtid="{D5CDD505-2E9C-101B-9397-08002B2CF9AE}" pid="3" name="KSOProductBuildVer">
    <vt:lpwstr>2052-12.1.0.25225</vt:lpwstr>
  </property>
  <property fmtid="{D5CDD505-2E9C-101B-9397-08002B2CF9AE}" pid="4" name="ICV">
    <vt:lpwstr>719A252350704CCEA7C871BF20BAE1B5_12</vt:lpwstr>
  </property>
</Properties>
</file>