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rPr>
          <w:rFonts w:hint="eastAsia" w:ascii="宋体" w:hAnsi="宋体"/>
          <w:b/>
          <w:bCs/>
          <w:spacing w:val="40"/>
          <w:sz w:val="96"/>
          <w:szCs w:val="96"/>
        </w:rPr>
      </w:pPr>
      <w:r>
        <w:rPr>
          <w:rFonts w:hint="eastAsia" w:ascii="宋体" w:hAnsi="宋体"/>
          <w:b/>
          <w:spacing w:val="40"/>
          <w:sz w:val="96"/>
          <w:szCs w:val="96"/>
        </w:rPr>
        <w:t xml:space="preserve">政府采购竞争性</w:t>
      </w:r>
      <w:r/>
    </w:p>
    <w:p>
      <w:pPr>
        <w:jc w:val="center"/>
        <w:rPr>
          <w:rFonts w:ascii="宋体"/>
          <w:b/>
          <w:bCs/>
          <w:spacing w:val="40"/>
          <w:sz w:val="96"/>
          <w:szCs w:val="96"/>
        </w:rPr>
      </w:pPr>
      <w:r>
        <w:rPr>
          <w:rFonts w:hint="eastAsia" w:ascii="宋体" w:hAnsi="宋体"/>
          <w:b/>
          <w:spacing w:val="40"/>
          <w:sz w:val="96"/>
          <w:szCs w:val="96"/>
        </w:rPr>
        <w:t xml:space="preserve">磋 商 </w:t>
      </w:r>
      <w:r>
        <w:rPr>
          <w:rFonts w:hint="eastAsia" w:ascii="宋体" w:hAnsi="宋体"/>
          <w:b/>
          <w:spacing w:val="20"/>
          <w:sz w:val="96"/>
          <w:szCs w:val="96"/>
        </w:rPr>
        <w:t xml:space="preserve">文 件</w:t>
      </w:r>
      <w:r/>
    </w:p>
    <w:p>
      <w:pPr>
        <w:jc w:val="center"/>
      </w:pPr>
      <w:r/>
      <w:r/>
    </w:p>
    <w:p>
      <w:pPr>
        <w:spacing w:line="360" w:lineRule="auto"/>
        <w:rPr>
          <w:b/>
          <w:sz w:val="32"/>
        </w:rPr>
      </w:pPr>
      <w:r>
        <w:rPr>
          <w:b/>
          <w:sz w:val="32"/>
        </w:rPr>
      </w:r>
      <w:r/>
    </w:p>
    <w:p>
      <w:pPr>
        <w:ind w:firstLine="1285"/>
        <w:spacing w:line="360" w:lineRule="auto"/>
        <w:rPr>
          <w:rFonts w:hint="eastAsia" w:eastAsia="宋体"/>
          <w:b/>
          <w:sz w:val="32"/>
          <w:lang w:eastAsia="zh-CN"/>
        </w:rPr>
      </w:pPr>
      <w:r>
        <w:rPr>
          <w:rFonts w:hint="eastAsia"/>
          <w:b/>
          <w:sz w:val="32"/>
        </w:rPr>
        <w:t xml:space="preserve">采购编号：</w:t>
      </w:r>
      <w:r>
        <w:rPr>
          <w:rFonts w:hint="eastAsia"/>
          <w:b/>
          <w:sz w:val="32"/>
          <w:lang w:eastAsia="zh-CN"/>
        </w:rPr>
        <w:t xml:space="preserve">JSZC-320507-SZWK-C2026-0092</w:t>
      </w:r>
      <w:r/>
    </w:p>
    <w:p>
      <w:pPr>
        <w:ind w:firstLine="1285"/>
        <w:spacing w:line="360" w:lineRule="auto"/>
        <w:rPr>
          <w:b/>
          <w:sz w:val="32"/>
        </w:rPr>
      </w:pPr>
      <w:r>
        <w:rPr>
          <w:rFonts w:hint="eastAsia"/>
          <w:b/>
          <w:sz w:val="32"/>
        </w:rPr>
        <w:t xml:space="preserve">采购人：苏州市相城人民医院</w:t>
      </w:r>
      <w:r/>
    </w:p>
    <w:p>
      <w:pPr>
        <w:ind w:firstLine="1285"/>
        <w:spacing w:line="360" w:lineRule="auto"/>
        <w:rPr>
          <w:b/>
          <w:sz w:val="32"/>
        </w:rPr>
      </w:pPr>
      <w:r>
        <w:rPr>
          <w:rFonts w:hint="eastAsia"/>
          <w:b/>
          <w:sz w:val="32"/>
        </w:rPr>
        <w:t xml:space="preserve">项目名称：一期清洁、</w:t>
      </w:r>
      <w:bookmarkStart w:id="53" w:name="_GoBack"/>
      <w:r/>
      <w:bookmarkEnd w:id="53"/>
      <w:r>
        <w:rPr>
          <w:rFonts w:hint="eastAsia"/>
          <w:b/>
          <w:sz w:val="32"/>
        </w:rPr>
        <w:t xml:space="preserve">消杀、转运服务项目</w:t>
      </w:r>
      <w:r/>
    </w:p>
    <w:p>
      <w:pPr>
        <w:ind w:firstLine="1285"/>
        <w:spacing w:line="360" w:lineRule="auto"/>
        <w:rPr>
          <w:b/>
          <w:sz w:val="32"/>
        </w:rPr>
      </w:pPr>
      <w:r>
        <w:rPr>
          <w:rFonts w:hint="eastAsia"/>
          <w:b/>
          <w:sz w:val="32"/>
        </w:rPr>
        <w:t xml:space="preserve">采购项目类别：服务类 </w:t>
      </w:r>
      <w:r/>
    </w:p>
    <w:p>
      <w:pPr>
        <w:ind w:firstLine="1285"/>
        <w:spacing w:line="360" w:lineRule="auto"/>
      </w:pPr>
      <w:r>
        <w:rPr>
          <w:rFonts w:hint="eastAsia"/>
          <w:b/>
          <w:sz w:val="32"/>
        </w:rPr>
        <w:t xml:space="preserve">标的所属行业：其他未列明行业</w:t>
      </w:r>
      <w:r/>
    </w:p>
    <w:p>
      <w:pPr>
        <w:pStyle w:val="1065"/>
      </w:pPr>
      <w:r/>
      <w:r/>
    </w:p>
    <w:p>
      <w:pPr>
        <w:jc w:val="center"/>
        <w:rPr>
          <w:rFonts w:ascii="宋体"/>
        </w:rPr>
      </w:pPr>
      <w:r>
        <w:rPr>
          <w:rFonts w:hint="eastAsia" w:ascii="宋体" w:hAnsi="宋体" w:cs="宋体"/>
          <w:b/>
          <w:szCs w:val="21"/>
        </w:rPr>
        <mc:AlternateContent>
          <mc:Choice Requires="wpg">
            <w:drawing>
              <wp:inline xmlns:wp="http://schemas.openxmlformats.org/drawingml/2006/wordprocessingDrawing" distT="0" distB="0" distL="0" distR="0">
                <wp:extent cx="2725420" cy="1276985"/>
                <wp:effectExtent l="0" t="0" r="17780" b="18415"/>
                <wp:docPr id="7" name="图片 5"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descr="logo"/>
                        <pic:cNvPicPr>
                          <a:picLocks noChangeAspect="1"/>
                        </pic:cNvPicPr>
                        <pic:nvPr/>
                      </pic:nvPicPr>
                      <pic:blipFill>
                        <a:blip r:embed="rId19"/>
                        <a:stretch/>
                      </pic:blipFill>
                      <pic:spPr bwMode="auto">
                        <a:xfrm>
                          <a:off x="0" y="0"/>
                          <a:ext cx="2725420" cy="12769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14.6pt;height:100.5pt;mso-wrap-distance-left:0.0pt;mso-wrap-distance-top:0.0pt;mso-wrap-distance-right:0.0pt;mso-wrap-distance-bottom:0.0pt;" stroked="f">
                <v:path textboxrect="0,0,0,0"/>
                <v:imagedata r:id="rId19" o:title=""/>
              </v:shape>
            </w:pict>
          </mc:Fallback>
        </mc:AlternateContent>
      </w:r>
      <w:r/>
    </w:p>
    <w:p>
      <w:pPr>
        <w:rPr>
          <w:rFonts w:ascii="宋体"/>
        </w:rPr>
      </w:pPr>
      <w:r>
        <w:rPr>
          <w:rFonts w:ascii="宋体"/>
        </w:rPr>
      </w:r>
      <w:r/>
    </w:p>
    <w:p>
      <w:r/>
      <w:r/>
    </w:p>
    <w:p>
      <w:r/>
      <w:r/>
    </w:p>
    <w:p>
      <w:r/>
      <w:r/>
    </w:p>
    <w:p>
      <w:pPr>
        <w:rPr>
          <w:rFonts w:ascii="宋体"/>
          <w:b/>
        </w:rPr>
      </w:pPr>
      <w:r>
        <w:rPr>
          <w:rFonts w:ascii="宋体"/>
          <w:b/>
        </w:rPr>
      </w:r>
      <w:r/>
    </w:p>
    <w:p>
      <w:pPr>
        <w:jc w:val="center"/>
        <w:rPr>
          <w:rFonts w:ascii="宋体"/>
          <w:b/>
          <w:sz w:val="32"/>
        </w:rPr>
      </w:pPr>
      <w:r>
        <w:rPr>
          <w:rFonts w:hint="eastAsia" w:ascii="宋体" w:hAnsi="宋体"/>
          <w:b/>
          <w:sz w:val="32"/>
        </w:rPr>
        <w:t xml:space="preserve">苏州市卫康招投标咨询服务有限公司</w:t>
      </w:r>
      <w:r/>
    </w:p>
    <w:p>
      <w:pPr>
        <w:jc w:val="center"/>
        <w:rPr>
          <w:rFonts w:hint="eastAsia" w:ascii="宋体" w:hAnsi="宋体"/>
          <w:b/>
          <w:sz w:val="32"/>
        </w:rPr>
      </w:pPr>
      <w:r>
        <w:rPr>
          <w:rFonts w:hint="eastAsia" w:ascii="宋体" w:hAnsi="宋体"/>
          <w:b/>
          <w:sz w:val="32"/>
          <w:lang w:eastAsia="zh-CN"/>
        </w:rPr>
        <w:t xml:space="preserve">二〇二六</w:t>
      </w:r>
      <w:r>
        <w:rPr>
          <w:rFonts w:hint="eastAsia" w:ascii="宋体" w:hAnsi="宋体"/>
          <w:b/>
          <w:sz w:val="32"/>
        </w:rPr>
        <w:t xml:space="preserve">年四月</w:t>
      </w:r>
      <w:r/>
    </w:p>
    <w:p>
      <w:pPr>
        <w:pStyle w:val="1056"/>
        <w:ind w:firstLine="643"/>
        <w:rPr>
          <w:rFonts w:ascii="宋体" w:hAnsi="宋体"/>
          <w:b/>
          <w:sz w:val="32"/>
        </w:rPr>
      </w:pPr>
      <w:r>
        <w:rPr>
          <w:rFonts w:ascii="宋体" w:hAnsi="宋体"/>
          <w:b/>
          <w:sz w:val="32"/>
        </w:rPr>
      </w:r>
      <w:r/>
    </w:p>
    <w:p>
      <w:pPr>
        <w:pStyle w:val="1057"/>
      </w:pPr>
      <w:r/>
      <w:r/>
    </w:p>
    <w:p>
      <w:pPr>
        <w:rPr>
          <w:rFonts w:hint="eastAsia" w:ascii="黑体" w:eastAsia="黑体"/>
          <w:b/>
          <w:sz w:val="52"/>
          <w:szCs w:val="52"/>
        </w:rPr>
      </w:pPr>
      <w:r>
        <w:rPr>
          <w:rFonts w:hint="eastAsia" w:ascii="黑体" w:eastAsia="黑体"/>
          <w:b/>
          <w:sz w:val="52"/>
          <w:szCs w:val="52"/>
        </w:rPr>
        <w:br w:type="page" w:clear="all"/>
      </w:r>
      <w:r/>
    </w:p>
    <w:p>
      <w:pPr>
        <w:jc w:val="center"/>
        <w:tabs>
          <w:tab w:val="left" w:pos="315" w:leader="none"/>
          <w:tab w:val="center" w:pos="4153" w:leader="none"/>
        </w:tabs>
        <w:rPr>
          <w:rFonts w:ascii="黑体" w:eastAsia="黑体"/>
          <w:b/>
          <w:sz w:val="52"/>
          <w:szCs w:val="52"/>
        </w:rPr>
      </w:pPr>
      <w:r>
        <w:rPr>
          <w:rFonts w:hint="eastAsia" w:ascii="黑体" w:eastAsia="黑体"/>
          <w:b/>
          <w:sz w:val="52"/>
          <w:szCs w:val="52"/>
        </w:rPr>
        <w:t xml:space="preserve">目录</w:t>
      </w:r>
      <w:r/>
    </w:p>
    <w:p>
      <w:pPr>
        <w:jc w:val="center"/>
        <w:tabs>
          <w:tab w:val="left" w:pos="315" w:leader="none"/>
          <w:tab w:val="center" w:pos="4153" w:leader="none"/>
        </w:tabs>
        <w:rPr>
          <w:rFonts w:ascii="黑体" w:eastAsia="黑体"/>
          <w:b/>
          <w:sz w:val="52"/>
          <w:szCs w:val="52"/>
        </w:rPr>
      </w:pPr>
      <w:r>
        <w:rPr>
          <w:rFonts w:ascii="黑体" w:eastAsia="黑体"/>
          <w:b/>
          <w:sz w:val="52"/>
          <w:szCs w:val="52"/>
        </w:rPr>
      </w:r>
      <w:r/>
    </w:p>
    <w:p>
      <w:pPr>
        <w:numPr>
          <w:ilvl w:val="0"/>
          <w:numId w:val="1"/>
        </w:numPr>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竞争性磋商公告</w:t>
      </w:r>
      <w:r/>
    </w:p>
    <w:p>
      <w:pPr>
        <w:numPr>
          <w:ilvl w:val="0"/>
          <w:numId w:val="1"/>
        </w:numPr>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供应商须知</w:t>
      </w:r>
      <w:r/>
    </w:p>
    <w:p>
      <w:pPr>
        <w:numPr>
          <w:ilvl w:val="0"/>
          <w:numId w:val="1"/>
        </w:numPr>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采购要求</w:t>
      </w:r>
      <w:r/>
    </w:p>
    <w:p>
      <w:pPr>
        <w:numPr>
          <w:ilvl w:val="0"/>
          <w:numId w:val="1"/>
        </w:numPr>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评审方法及标准</w:t>
      </w:r>
      <w:r/>
    </w:p>
    <w:p>
      <w:pPr>
        <w:numPr>
          <w:ilvl w:val="0"/>
          <w:numId w:val="1"/>
        </w:numPr>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合同主要条款</w:t>
      </w:r>
      <w:r/>
    </w:p>
    <w:p>
      <w:pPr>
        <w:numPr>
          <w:ilvl w:val="0"/>
          <w:numId w:val="1"/>
        </w:numPr>
        <w:tabs>
          <w:tab w:val="left" w:pos="315" w:leader="none"/>
          <w:tab w:val="center" w:pos="4153" w:leader="none"/>
        </w:tabs>
        <w:rPr>
          <w:rFonts w:ascii="黑体" w:eastAsia="黑体"/>
          <w:sz w:val="28"/>
          <w:szCs w:val="28"/>
        </w:rPr>
        <w:outlineLvl w:val="0"/>
      </w:pPr>
      <w:r>
        <w:rPr>
          <w:rFonts w:hint="eastAsia" w:ascii="黑体" w:eastAsia="黑体"/>
          <w:sz w:val="28"/>
          <w:szCs w:val="28"/>
        </w:rPr>
        <w:t xml:space="preserve">附件格式</w:t>
      </w:r>
      <w:r/>
    </w:p>
    <w:p>
      <w:pPr>
        <w:tabs>
          <w:tab w:val="left" w:pos="315" w:leader="none"/>
          <w:tab w:val="center" w:pos="4153" w:leader="none"/>
        </w:tabs>
        <w:rPr>
          <w:rFonts w:ascii="黑体" w:eastAsia="黑体"/>
          <w:b/>
          <w:sz w:val="28"/>
          <w:szCs w:val="28"/>
        </w:rPr>
      </w:pPr>
      <w:r>
        <w:rPr>
          <w:rFonts w:ascii="黑体" w:eastAsia="黑体"/>
          <w:b/>
          <w:sz w:val="28"/>
          <w:szCs w:val="28"/>
        </w:rPr>
      </w:r>
      <w:r/>
    </w:p>
    <w:p>
      <w:pPr>
        <w:tabs>
          <w:tab w:val="left" w:pos="315" w:leader="none"/>
          <w:tab w:val="center" w:pos="4153" w:leader="none"/>
        </w:tabs>
        <w:rPr>
          <w:rFonts w:ascii="黑体" w:eastAsia="黑体"/>
          <w:b/>
          <w:sz w:val="32"/>
          <w:szCs w:val="32"/>
        </w:rPr>
      </w:pPr>
      <w:r>
        <w:rPr>
          <w:rFonts w:ascii="黑体" w:eastAsia="黑体"/>
          <w:b/>
          <w:sz w:val="32"/>
          <w:szCs w:val="32"/>
        </w:rPr>
      </w:r>
      <w:r/>
    </w:p>
    <w:p>
      <w:pPr>
        <w:tabs>
          <w:tab w:val="left" w:pos="315" w:leader="none"/>
          <w:tab w:val="center" w:pos="4153" w:leader="none"/>
        </w:tabs>
        <w:rPr>
          <w:rFonts w:ascii="黑体" w:eastAsia="黑体"/>
          <w:b/>
          <w:sz w:val="32"/>
          <w:szCs w:val="32"/>
        </w:rPr>
      </w:pPr>
      <w:r>
        <w:rPr>
          <w:rFonts w:ascii="黑体" w:eastAsia="黑体"/>
          <w:b/>
          <w:sz w:val="32"/>
          <w:szCs w:val="32"/>
        </w:rPr>
      </w:r>
      <w:r/>
    </w:p>
    <w:p>
      <w:pPr>
        <w:tabs>
          <w:tab w:val="left" w:pos="315" w:leader="none"/>
          <w:tab w:val="center" w:pos="4153" w:leader="none"/>
        </w:tabs>
        <w:rPr>
          <w:rFonts w:ascii="黑体" w:eastAsia="黑体"/>
          <w:b/>
          <w:sz w:val="32"/>
          <w:szCs w:val="32"/>
        </w:rPr>
      </w:pPr>
      <w:r>
        <w:rPr>
          <w:rFonts w:ascii="黑体" w:eastAsia="黑体"/>
          <w:b/>
          <w:sz w:val="32"/>
          <w:szCs w:val="32"/>
        </w:rPr>
      </w:r>
      <w:r/>
    </w:p>
    <w:p>
      <w:pPr>
        <w:tabs>
          <w:tab w:val="left" w:pos="315" w:leader="none"/>
          <w:tab w:val="center" w:pos="4153" w:leader="none"/>
        </w:tabs>
        <w:rPr>
          <w:rFonts w:ascii="黑体" w:eastAsia="黑体"/>
          <w:b/>
          <w:sz w:val="32"/>
          <w:szCs w:val="32"/>
        </w:rPr>
      </w:pPr>
      <w:r>
        <w:rPr>
          <w:rFonts w:ascii="黑体" w:eastAsia="黑体"/>
          <w:b/>
          <w:sz w:val="32"/>
          <w:szCs w:val="32"/>
        </w:rPr>
      </w:r>
      <w:r/>
    </w:p>
    <w:p>
      <w:pPr>
        <w:tabs>
          <w:tab w:val="left" w:pos="315" w:leader="none"/>
          <w:tab w:val="center" w:pos="4153" w:leader="none"/>
        </w:tabs>
        <w:rPr>
          <w:rFonts w:ascii="黑体" w:eastAsia="黑体"/>
          <w:b/>
          <w:sz w:val="32"/>
          <w:szCs w:val="32"/>
        </w:rPr>
      </w:pPr>
      <w:r>
        <w:rPr>
          <w:rFonts w:ascii="黑体" w:eastAsia="黑体"/>
          <w:b/>
          <w:sz w:val="32"/>
          <w:szCs w:val="32"/>
        </w:rPr>
      </w:r>
      <w:r/>
    </w:p>
    <w:p>
      <w:pPr>
        <w:tabs>
          <w:tab w:val="left" w:pos="315" w:leader="none"/>
          <w:tab w:val="center" w:pos="4153" w:leader="none"/>
        </w:tabs>
        <w:rPr>
          <w:rFonts w:ascii="黑体" w:eastAsia="黑体"/>
          <w:b/>
          <w:sz w:val="32"/>
          <w:szCs w:val="32"/>
        </w:rPr>
      </w:pPr>
      <w:r>
        <w:rPr>
          <w:rFonts w:ascii="黑体" w:eastAsia="黑体"/>
          <w:b/>
          <w:sz w:val="32"/>
          <w:szCs w:val="32"/>
        </w:rPr>
      </w:r>
      <w:r/>
    </w:p>
    <w:p>
      <w:pPr>
        <w:tabs>
          <w:tab w:val="left" w:pos="315" w:leader="none"/>
          <w:tab w:val="center" w:pos="4153" w:leader="none"/>
        </w:tabs>
        <w:rPr>
          <w:rFonts w:ascii="黑体" w:eastAsia="黑体"/>
          <w:b/>
          <w:sz w:val="32"/>
          <w:szCs w:val="32"/>
        </w:rPr>
      </w:pPr>
      <w:r>
        <w:rPr>
          <w:rFonts w:ascii="黑体" w:eastAsia="黑体"/>
          <w:b/>
          <w:sz w:val="32"/>
          <w:szCs w:val="32"/>
        </w:rPr>
      </w:r>
      <w:r/>
    </w:p>
    <w:p>
      <w:pPr>
        <w:tabs>
          <w:tab w:val="left" w:pos="315" w:leader="none"/>
          <w:tab w:val="center" w:pos="4153" w:leader="none"/>
        </w:tabs>
        <w:rPr>
          <w:rFonts w:ascii="黑体" w:eastAsia="黑体"/>
          <w:b/>
          <w:sz w:val="32"/>
          <w:szCs w:val="32"/>
        </w:rPr>
      </w:pPr>
      <w:r>
        <w:rPr>
          <w:rFonts w:ascii="黑体" w:eastAsia="黑体"/>
          <w:b/>
          <w:sz w:val="32"/>
          <w:szCs w:val="32"/>
        </w:rPr>
      </w:r>
      <w:r/>
    </w:p>
    <w:p>
      <w:pPr>
        <w:tabs>
          <w:tab w:val="left" w:pos="315" w:leader="none"/>
          <w:tab w:val="center" w:pos="4153" w:leader="none"/>
        </w:tabs>
        <w:rPr>
          <w:rFonts w:ascii="黑体" w:eastAsia="黑体"/>
          <w:b/>
          <w:sz w:val="32"/>
          <w:szCs w:val="32"/>
        </w:rPr>
      </w:pPr>
      <w:r>
        <w:rPr>
          <w:rFonts w:ascii="黑体" w:eastAsia="黑体"/>
          <w:b/>
          <w:sz w:val="32"/>
          <w:szCs w:val="32"/>
        </w:rPr>
      </w:r>
      <w:r/>
    </w:p>
    <w:p>
      <w:pPr>
        <w:tabs>
          <w:tab w:val="left" w:pos="315" w:leader="none"/>
          <w:tab w:val="center" w:pos="4153" w:leader="none"/>
        </w:tabs>
        <w:rPr>
          <w:rFonts w:ascii="黑体" w:eastAsia="黑体"/>
          <w:b/>
          <w:sz w:val="32"/>
          <w:szCs w:val="32"/>
        </w:rPr>
      </w:pPr>
      <w:r>
        <w:rPr>
          <w:rFonts w:ascii="黑体" w:eastAsia="黑体"/>
          <w:b/>
          <w:sz w:val="32"/>
          <w:szCs w:val="32"/>
        </w:rPr>
      </w:r>
      <w:r/>
    </w:p>
    <w:p>
      <w:pPr>
        <w:outlineLvl w:val="0"/>
      </w:pPr>
      <w:r>
        <w:rPr>
          <w:rFonts w:hint="eastAsia" w:ascii="黑体" w:eastAsia="黑体"/>
          <w:b/>
          <w:sz w:val="32"/>
          <w:szCs w:val="32"/>
        </w:rPr>
        <w:br w:type="page" w:clear="all"/>
      </w:r>
      <w:r/>
    </w:p>
    <w:p>
      <w:pPr>
        <w:jc w:val="center"/>
        <w:tabs>
          <w:tab w:val="left" w:pos="315" w:leader="none"/>
          <w:tab w:val="center" w:pos="4153" w:leader="none"/>
        </w:tabs>
        <w:rPr>
          <w:rFonts w:ascii="黑体" w:eastAsia="黑体"/>
          <w:b/>
          <w:bCs/>
          <w:sz w:val="32"/>
          <w:szCs w:val="32"/>
        </w:rPr>
        <w:outlineLvl w:val="0"/>
      </w:pPr>
      <w:r>
        <w:rPr>
          <w:rFonts w:hint="eastAsia" w:ascii="黑体" w:eastAsia="黑体"/>
          <w:b/>
          <w:sz w:val="32"/>
          <w:szCs w:val="32"/>
        </w:rPr>
        <w:t xml:space="preserve">一、竞争性磋商公告</w:t>
      </w:r>
      <w:r/>
    </w:p>
    <w:p>
      <w:pPr>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一期清洁、消杀、转运服务项目</w:t>
      </w:r>
      <w:r>
        <w:rPr>
          <w:rFonts w:hint="eastAsia" w:ascii="宋体" w:hAnsi="宋体" w:cs="宋体"/>
          <w:szCs w:val="21"/>
        </w:rPr>
        <w:t xml:space="preserve">采购项目的潜在供应商应在</w:t>
      </w:r>
      <w:r>
        <w:rPr>
          <w:rFonts w:hint="eastAsia" w:ascii="宋体" w:hAnsi="宋体" w:cs="宋体"/>
          <w:szCs w:val="21"/>
          <w:u w:val="single"/>
        </w:rPr>
        <w:t xml:space="preserve">苏采云政府采购一体化平台</w:t>
      </w:r>
      <w:r>
        <w:rPr>
          <w:rFonts w:hint="eastAsia" w:ascii="宋体" w:hAnsi="宋体" w:cs="宋体"/>
          <w:szCs w:val="21"/>
        </w:rPr>
        <w:t xml:space="preserve">获取采购文件，并于</w:t>
      </w:r>
      <w:r>
        <w:rPr>
          <w:rFonts w:hint="eastAsia" w:ascii="宋体" w:hAnsi="宋体" w:cs="宋体"/>
          <w:szCs w:val="21"/>
          <w:u w:val="single"/>
          <w:lang w:eastAsia="zh-CN"/>
        </w:rPr>
        <w:t xml:space="preserve">2026年4月29日</w:t>
      </w:r>
      <w:r>
        <w:rPr>
          <w:rFonts w:hint="eastAsia" w:ascii="宋体" w:hAnsi="宋体" w:cs="宋体"/>
          <w:szCs w:val="21"/>
          <w:u w:val="single"/>
        </w:rPr>
        <w:t xml:space="preserve">9点30分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rPr>
          <w:rFonts w:hint="eastAsia" w:ascii="宋体" w:hAnsi="宋体" w:cs="宋体"/>
          <w:szCs w:val="21"/>
        </w:rPr>
      </w:pPr>
      <w:r>
        <w:rPr>
          <w:rFonts w:hint="eastAsia" w:ascii="宋体" w:hAnsi="宋体" w:cs="宋体"/>
          <w:szCs w:val="21"/>
        </w:rPr>
      </w:r>
      <w:r/>
    </w:p>
    <w:p>
      <w:pPr>
        <w:ind w:firstLine="420"/>
        <w:spacing w:line="360" w:lineRule="auto"/>
        <w:rPr>
          <w:lang w:val="zh-CN"/>
        </w:rPr>
        <w:outlineLvl w:val="1"/>
      </w:pPr>
      <w:r/>
      <w:bookmarkStart w:id="0" w:name="_Toc35393798"/>
      <w:r/>
      <w:bookmarkStart w:id="1" w:name="_Toc28359089"/>
      <w:r/>
      <w:bookmarkStart w:id="2" w:name="_Toc28359012"/>
      <w:r/>
      <w:bookmarkStart w:id="3" w:name="_Toc35393629"/>
      <w:r>
        <w:rPr>
          <w:rFonts w:hint="eastAsia"/>
          <w:lang w:val="zh-CN"/>
        </w:rPr>
        <w:t xml:space="preserve">一、项目基本情况</w:t>
      </w:r>
      <w:bookmarkEnd w:id="0"/>
      <w:r/>
      <w:bookmarkEnd w:id="1"/>
      <w:r/>
      <w:bookmarkEnd w:id="2"/>
      <w:r/>
      <w:bookmarkEnd w:id="3"/>
      <w:r/>
      <w:r/>
    </w:p>
    <w:p>
      <w:pPr>
        <w:ind w:firstLine="420"/>
        <w:spacing w:line="360" w:lineRule="auto"/>
        <w:rPr>
          <w:lang w:val="zh-CN"/>
        </w:rPr>
      </w:pPr>
      <w:r>
        <w:rPr>
          <w:rFonts w:hint="eastAsia"/>
          <w:lang w:val="zh-CN"/>
        </w:rPr>
        <w:t xml:space="preserve">项目编号：JSZC-320507-SZWK-C2026-0092</w:t>
      </w:r>
      <w:r/>
    </w:p>
    <w:p>
      <w:pPr>
        <w:ind w:firstLine="420"/>
        <w:spacing w:line="360" w:lineRule="auto"/>
        <w:rPr>
          <w:lang w:val="zh-CN"/>
        </w:rPr>
      </w:pPr>
      <w:r>
        <w:rPr>
          <w:rFonts w:hint="eastAsia"/>
          <w:lang w:val="zh-CN"/>
        </w:rPr>
        <w:t xml:space="preserve">项目名称：</w:t>
      </w:r>
      <w:r>
        <w:rPr>
          <w:rFonts w:hint="eastAsia"/>
        </w:rPr>
        <w:t xml:space="preserve">一期清洁、消杀、转运服务项目</w:t>
      </w:r>
      <w:r/>
    </w:p>
    <w:p>
      <w:pPr>
        <w:ind w:firstLine="420"/>
        <w:spacing w:line="360" w:lineRule="auto"/>
        <w:rPr>
          <w:lang w:val="zh-CN"/>
        </w:rPr>
      </w:pPr>
      <w:r>
        <w:rPr>
          <w:rFonts w:hint="eastAsia"/>
          <w:lang w:val="zh-CN"/>
        </w:rPr>
        <w:t xml:space="preserve">采购方式：竞争性磋商</w:t>
      </w:r>
      <w:r/>
    </w:p>
    <w:p>
      <w:pPr>
        <w:ind w:firstLine="420"/>
        <w:spacing w:line="360" w:lineRule="auto"/>
        <w:rPr>
          <w:lang w:val="zh-CN"/>
        </w:rPr>
      </w:pPr>
      <w:r>
        <w:rPr>
          <w:rFonts w:hint="eastAsia"/>
          <w:lang w:val="zh-CN"/>
        </w:rPr>
        <w:t xml:space="preserve">预算金额：叁</w:t>
      </w:r>
      <w:r>
        <w:rPr>
          <w:rFonts w:hint="eastAsia" w:ascii="宋体" w:hAnsi="宋体" w:eastAsia="宋体" w:cs="宋体"/>
          <w:lang w:val="zh-CN"/>
        </w:rPr>
        <w:t xml:space="preserve">佰捌拾捌万元整（￥3880000.00）</w:t>
      </w:r>
      <w:r/>
    </w:p>
    <w:p>
      <w:pPr>
        <w:ind w:firstLine="420"/>
        <w:spacing w:line="360" w:lineRule="auto"/>
        <w:rPr>
          <w:rFonts w:ascii="宋体" w:hAnsi="宋体" w:cs="宋体"/>
        </w:rPr>
      </w:pPr>
      <w:r>
        <w:rPr>
          <w:rFonts w:hint="eastAsia"/>
          <w:lang w:val="zh-CN"/>
        </w:rPr>
        <w:t xml:space="preserve">最高限价：</w:t>
      </w:r>
      <w:r>
        <w:rPr>
          <w:rFonts w:hint="eastAsia" w:ascii="宋体" w:hAnsi="宋体" w:eastAsia="宋体" w:cs="宋体"/>
          <w:lang w:val="zh-CN"/>
        </w:rPr>
        <w:t xml:space="preserve">叁佰捌拾捌万元整（￥3880000.00）</w:t>
      </w:r>
      <w:r>
        <w:rPr>
          <w:rFonts w:ascii="宋体" w:hAnsi="宋体" w:cs="宋体"/>
        </w:rPr>
      </w:r>
    </w:p>
    <w:p>
      <w:pPr>
        <w:ind w:firstLine="420"/>
        <w:spacing w:line="360" w:lineRule="auto"/>
      </w:pPr>
      <w:r/>
      <w:bookmarkStart w:id="4" w:name="_Toc28359090"/>
      <w:r/>
      <w:bookmarkStart w:id="5" w:name="_Toc35393799"/>
      <w:r/>
      <w:bookmarkStart w:id="6" w:name="_Toc28359013"/>
      <w:r/>
      <w:bookmarkStart w:id="7" w:name="_Toc35393630"/>
      <w:r>
        <w:rPr>
          <w:rFonts w:hint="eastAsia"/>
        </w:rPr>
        <w:t xml:space="preserve">1、项目概况：</w:t>
      </w:r>
      <w:r/>
    </w:p>
    <w:p>
      <w:pPr>
        <w:ind w:firstLine="420"/>
        <w:spacing w:line="360" w:lineRule="auto"/>
      </w:pPr>
      <w:r>
        <w:rPr>
          <w:rFonts w:hint="eastAsia"/>
        </w:rPr>
        <w:t xml:space="preserve">苏州市相城人民医院坐落于苏州市北大门，兴建于2004年2月，是相城区一家综合性三级医院，集医疗、教学、科研、急救、预防保健、职业病防治和技术指导于一体的综合医院，担负着相城区近百万人民的医疗保健任务。</w:t>
      </w:r>
      <w:r/>
    </w:p>
    <w:p>
      <w:pPr>
        <w:ind w:firstLine="420"/>
        <w:spacing w:line="360" w:lineRule="auto"/>
      </w:pPr>
      <w:r>
        <w:rPr>
          <w:rFonts w:hint="eastAsia"/>
        </w:rPr>
        <w:t xml:space="preserve">2、服务要求：</w:t>
      </w:r>
      <w:r/>
    </w:p>
    <w:p>
      <w:pPr>
        <w:ind w:firstLine="420"/>
        <w:spacing w:line="360" w:lineRule="auto"/>
      </w:pPr>
      <w:r>
        <w:rPr>
          <w:rFonts w:hint="eastAsia"/>
        </w:rPr>
        <w:t xml:space="preserve">2.1、门急诊楼诊室、公共区域、诊室、医技科室清洁卫生及消杀。</w:t>
      </w:r>
      <w:r/>
    </w:p>
    <w:p>
      <w:pPr>
        <w:ind w:firstLine="420"/>
        <w:spacing w:line="360" w:lineRule="auto"/>
      </w:pPr>
      <w:r>
        <w:rPr>
          <w:rFonts w:hint="eastAsia"/>
        </w:rPr>
        <w:t xml:space="preserve">2.2、行政办公楼层公共区域、办公场所、专家宿舍环境清洁等。</w:t>
      </w:r>
      <w:r/>
    </w:p>
    <w:p>
      <w:pPr>
        <w:ind w:firstLine="420"/>
        <w:spacing w:line="360" w:lineRule="auto"/>
      </w:pPr>
      <w:r>
        <w:rPr>
          <w:rFonts w:hint="eastAsia"/>
        </w:rPr>
        <w:t xml:space="preserve">2.3、负责高压氧舱、120清洁消杀</w:t>
      </w:r>
      <w:r/>
    </w:p>
    <w:p>
      <w:pPr>
        <w:ind w:firstLine="420"/>
        <w:spacing w:line="360" w:lineRule="auto"/>
      </w:pPr>
      <w:r>
        <w:rPr>
          <w:rFonts w:hint="eastAsia"/>
        </w:rPr>
        <w:t xml:space="preserve">2.4、院内环境及医院外围区域清洁卫生。</w:t>
      </w:r>
      <w:r/>
    </w:p>
    <w:p>
      <w:pPr>
        <w:ind w:firstLine="420"/>
        <w:spacing w:line="360" w:lineRule="auto"/>
      </w:pPr>
      <w:r>
        <w:rPr>
          <w:rFonts w:hint="eastAsia"/>
        </w:rPr>
        <w:t xml:space="preserve">2.4、地下停车库环境清洁卫生。</w:t>
      </w:r>
      <w:r/>
    </w:p>
    <w:p>
      <w:pPr>
        <w:ind w:firstLine="420"/>
        <w:spacing w:line="360" w:lineRule="auto"/>
      </w:pPr>
      <w:r>
        <w:rPr>
          <w:rFonts w:hint="eastAsia"/>
        </w:rPr>
        <w:t xml:space="preserve">2.5、电梯日常清洁及消杀。</w:t>
      </w:r>
      <w:r/>
    </w:p>
    <w:p>
      <w:pPr>
        <w:ind w:firstLine="420"/>
        <w:spacing w:line="360" w:lineRule="auto"/>
      </w:pPr>
      <w:r>
        <w:rPr>
          <w:rFonts w:hint="eastAsia"/>
        </w:rPr>
        <w:t xml:space="preserve">2.6、需检查及手术病人的运送。</w:t>
      </w:r>
      <w:r/>
    </w:p>
    <w:p>
      <w:pPr>
        <w:ind w:firstLine="420"/>
        <w:spacing w:line="360" w:lineRule="auto"/>
      </w:pPr>
      <w:r>
        <w:rPr>
          <w:rFonts w:hint="eastAsia"/>
        </w:rPr>
        <w:t xml:space="preserve">2.7、医疗废料的收集回收。</w:t>
      </w:r>
      <w:r/>
    </w:p>
    <w:p>
      <w:pPr>
        <w:ind w:firstLine="420"/>
        <w:spacing w:line="360" w:lineRule="auto"/>
      </w:pPr>
      <w:r>
        <w:rPr>
          <w:rFonts w:hint="eastAsia"/>
        </w:rPr>
        <w:t xml:space="preserve">2.8、大楼雨廊、室外雨棚的高空清洗及非机动车棚清洁。</w:t>
      </w:r>
      <w:r/>
    </w:p>
    <w:p>
      <w:pPr>
        <w:ind w:firstLine="420"/>
        <w:spacing w:line="360" w:lineRule="auto"/>
      </w:pPr>
      <w:r>
        <w:rPr>
          <w:rFonts w:hint="eastAsia"/>
        </w:rPr>
        <w:t xml:space="preserve">2.9、住院部手术室、产房、ICU等科室环境清洁、收发手术服装等。</w:t>
      </w:r>
      <w:r/>
    </w:p>
    <w:p>
      <w:pPr>
        <w:ind w:firstLine="420"/>
        <w:spacing w:line="360" w:lineRule="auto"/>
      </w:pPr>
      <w:r>
        <w:rPr>
          <w:rFonts w:hint="eastAsia"/>
        </w:rPr>
        <w:t xml:space="preserve">2.10、负责门诊大楼及裙房屋顶的环境卫生。</w:t>
      </w:r>
      <w:r/>
    </w:p>
    <w:p>
      <w:pPr>
        <w:ind w:firstLine="420"/>
        <w:spacing w:line="360" w:lineRule="auto"/>
      </w:pPr>
      <w:r>
        <w:rPr>
          <w:rFonts w:hint="eastAsia"/>
        </w:rPr>
        <w:t xml:space="preserve">2.11、负责医院门诊正大门牌柱清洗及门诊玻璃雨檐清洗（高空作业）</w:t>
      </w:r>
      <w:r/>
    </w:p>
    <w:p>
      <w:pPr>
        <w:ind w:firstLine="420"/>
        <w:spacing w:line="360" w:lineRule="auto"/>
      </w:pPr>
      <w:r>
        <w:rPr>
          <w:rFonts w:hint="eastAsia"/>
        </w:rPr>
        <w:t xml:space="preserve">2.12、负责生活垃圾站、地下泵房等部位的清洁工作。</w:t>
      </w:r>
      <w:r/>
    </w:p>
    <w:p>
      <w:pPr>
        <w:ind w:firstLine="420"/>
        <w:spacing w:line="360" w:lineRule="auto"/>
      </w:pPr>
      <w:r>
        <w:rPr>
          <w:rFonts w:hint="eastAsia"/>
        </w:rPr>
        <w:t xml:space="preserve">2.13、负责部分区域地面打蜡工作</w:t>
      </w:r>
      <w:r/>
    </w:p>
    <w:p>
      <w:pPr>
        <w:ind w:firstLine="420"/>
        <w:spacing w:line="360" w:lineRule="auto"/>
      </w:pPr>
      <w:r>
        <w:rPr>
          <w:rFonts w:hint="eastAsia"/>
        </w:rPr>
        <w:t xml:space="preserve">2.14、协助甲方维持公共卫生秩序，配合院方门诊部、后勤部门开展后勤保障工作。</w:t>
      </w:r>
      <w:r/>
    </w:p>
    <w:p>
      <w:pPr>
        <w:ind w:firstLine="420"/>
        <w:spacing w:line="360" w:lineRule="auto"/>
      </w:pPr>
      <w:r>
        <w:rPr>
          <w:rFonts w:hint="eastAsia"/>
        </w:rPr>
        <w:t xml:space="preserve">2.15、协助甲方开展节能减排工作，杜绝浪费电力资源、水力资源现象。</w:t>
      </w:r>
      <w:r/>
    </w:p>
    <w:p>
      <w:pPr>
        <w:ind w:firstLine="420"/>
        <w:spacing w:line="360" w:lineRule="auto"/>
        <w:rPr>
          <w:rFonts w:hint="default" w:eastAsia="宋体"/>
          <w:lang w:val="en-US" w:eastAsia="zh-CN"/>
        </w:rPr>
      </w:pPr>
      <w:r>
        <w:rPr>
          <w:rFonts w:hint="eastAsia"/>
          <w:lang w:val="en-US" w:eastAsia="zh-CN"/>
        </w:rPr>
        <w:t xml:space="preserve">2.16、负责医院木制品、家具巡视检修。</w:t>
      </w:r>
      <w:r/>
    </w:p>
    <w:p>
      <w:pPr>
        <w:ind w:firstLine="420"/>
        <w:spacing w:line="360" w:lineRule="auto"/>
      </w:pPr>
      <w:r>
        <w:rPr>
          <w:rFonts w:hint="eastAsia"/>
        </w:rPr>
        <w:t xml:space="preserve">合同履行期限：自合同签订之日起一年。</w:t>
      </w:r>
      <w:r/>
    </w:p>
    <w:p>
      <w:pPr>
        <w:ind w:firstLine="420"/>
        <w:spacing w:line="360" w:lineRule="auto"/>
      </w:pPr>
      <w:r>
        <w:rPr>
          <w:rFonts w:hint="eastAsia"/>
        </w:rPr>
        <w:t xml:space="preserve">本项目不接受联合体。</w:t>
      </w:r>
      <w:r/>
    </w:p>
    <w:p>
      <w:pPr>
        <w:ind w:firstLine="420"/>
        <w:spacing w:line="360" w:lineRule="auto"/>
        <w:rPr>
          <w:lang w:val="zh-CN"/>
        </w:rPr>
        <w:outlineLvl w:val="1"/>
      </w:pPr>
      <w:r>
        <w:rPr>
          <w:rFonts w:hint="eastAsia"/>
        </w:rPr>
        <w:t xml:space="preserve">二、申请人</w:t>
      </w:r>
      <w:r>
        <w:rPr>
          <w:rFonts w:hint="eastAsia"/>
          <w:lang w:val="zh-CN"/>
        </w:rPr>
        <w:t xml:space="preserve">的资格要求：</w:t>
      </w:r>
      <w:bookmarkEnd w:id="4"/>
      <w:r/>
      <w:bookmarkEnd w:id="5"/>
      <w:r/>
      <w:bookmarkEnd w:id="6"/>
      <w:r/>
      <w:bookmarkEnd w:id="7"/>
      <w:r/>
      <w:r/>
    </w:p>
    <w:p>
      <w:pPr>
        <w:ind w:firstLine="420"/>
        <w:spacing w:line="360" w:lineRule="auto"/>
        <w:rPr>
          <w:lang w:val="zh-CN"/>
        </w:rPr>
        <w:outlineLvl w:val="2"/>
      </w:pPr>
      <w:r>
        <w:rPr>
          <w:rFonts w:hint="eastAsia"/>
          <w:lang w:val="zh-CN"/>
        </w:rPr>
        <w:t xml:space="preserve">1、满足《中华人民共和国政府采购法》第二十二条规定；</w:t>
      </w:r>
      <w:r/>
    </w:p>
    <w:p>
      <w:pPr>
        <w:ind w:firstLine="420"/>
        <w:spacing w:line="360" w:lineRule="auto"/>
      </w:pPr>
      <w:r>
        <w:rPr>
          <w:rFonts w:hint="eastAsia"/>
        </w:rPr>
        <w:t xml:space="preserve">（1）具有独立承担民事责任的能力；</w:t>
      </w:r>
      <w:r/>
    </w:p>
    <w:p>
      <w:pPr>
        <w:ind w:firstLine="420"/>
        <w:spacing w:line="360" w:lineRule="auto"/>
      </w:pPr>
      <w:r>
        <w:rPr>
          <w:rFonts w:hint="eastAsia"/>
        </w:rPr>
        <w:t xml:space="preserve">（2）具有良好的商业信誉和健全的财务会计制度；</w:t>
      </w:r>
      <w:r/>
    </w:p>
    <w:p>
      <w:pPr>
        <w:ind w:firstLine="420"/>
        <w:spacing w:line="360" w:lineRule="auto"/>
      </w:pPr>
      <w:r>
        <w:rPr>
          <w:rFonts w:hint="eastAsia"/>
        </w:rPr>
        <w:t xml:space="preserve">（3）具有履行合同所必需的设备和专业技术能力；</w:t>
      </w:r>
      <w:r/>
    </w:p>
    <w:p>
      <w:pPr>
        <w:ind w:firstLine="420"/>
        <w:spacing w:line="360" w:lineRule="auto"/>
      </w:pPr>
      <w:r>
        <w:rPr>
          <w:rFonts w:hint="eastAsia"/>
        </w:rPr>
        <w:t xml:space="preserve">（4）有依法缴纳税收和社会保障资金的良好记录；</w:t>
      </w:r>
      <w:r/>
    </w:p>
    <w:p>
      <w:pPr>
        <w:ind w:firstLine="420"/>
        <w:spacing w:line="360" w:lineRule="auto"/>
      </w:pPr>
      <w:r>
        <w:rPr>
          <w:rFonts w:hint="eastAsia"/>
        </w:rPr>
        <w:t xml:space="preserve">（5）参加政府采购活动近三年内，在经营活动中没有重大违法记录；</w:t>
      </w:r>
      <w:r/>
    </w:p>
    <w:p>
      <w:pPr>
        <w:ind w:firstLine="420"/>
        <w:spacing w:line="360" w:lineRule="auto"/>
      </w:pPr>
      <w:r>
        <w:rPr>
          <w:rFonts w:hint="eastAsia"/>
        </w:rPr>
        <w:t xml:space="preserve">（6）法律、行政法规规定的其他条件。</w:t>
      </w:r>
      <w:r/>
    </w:p>
    <w:p>
      <w:pPr>
        <w:ind w:firstLine="420"/>
        <w:spacing w:line="360" w:lineRule="auto"/>
        <w:rPr>
          <w:lang w:val="zh-CN"/>
        </w:rPr>
        <w:outlineLvl w:val="2"/>
      </w:pPr>
      <w:r/>
      <w:bookmarkStart w:id="8" w:name="_Toc28359091"/>
      <w:r/>
      <w:bookmarkStart w:id="9" w:name="_Toc28359014"/>
      <w:r>
        <w:rPr>
          <w:rFonts w:hint="eastAsia"/>
          <w:lang w:val="zh-CN"/>
        </w:rPr>
        <w:t xml:space="preserve">2、落实政府采购政策需满足的资格要求：</w:t>
      </w:r>
      <w:r/>
    </w:p>
    <w:p>
      <w:pPr>
        <w:ind w:firstLine="420"/>
        <w:spacing w:line="360" w:lineRule="auto"/>
        <w:rPr>
          <w:b/>
          <w:bCs/>
        </w:rPr>
        <w:outlineLvl w:val="2"/>
      </w:pPr>
      <w:r>
        <w:rPr>
          <w:rFonts w:hint="eastAsia"/>
          <w:b/>
          <w:bCs/>
          <w:lang w:val="zh-CN"/>
        </w:rPr>
        <w:t xml:space="preserve">（1）根据《政府采购促进中小企业发展管理办法》的相关规定，本项目专门面向中小企业，所属行业为其他未列明行业，承接服务的响应单位应为中小微企业、监狱企业、残疾人福利性单位</w:t>
      </w:r>
      <w:r>
        <w:rPr>
          <w:rFonts w:hint="eastAsia"/>
          <w:b/>
          <w:bCs/>
        </w:rPr>
        <w:t xml:space="preserve">。</w:t>
      </w:r>
      <w:r/>
    </w:p>
    <w:p>
      <w:pPr>
        <w:ind w:firstLine="420"/>
        <w:spacing w:line="360" w:lineRule="auto"/>
        <w:outlineLvl w:val="2"/>
      </w:pPr>
      <w:r>
        <w:rPr>
          <w:rFonts w:hint="eastAsia"/>
          <w:lang w:val="zh-CN"/>
        </w:rPr>
        <w:t xml:space="preserve">3、本项目的特定资格要求：</w:t>
      </w:r>
      <w:r>
        <w:rPr>
          <w:rFonts w:hint="eastAsia"/>
        </w:rPr>
        <w:t xml:space="preserve">无。</w:t>
      </w:r>
      <w:r/>
    </w:p>
    <w:p>
      <w:pPr>
        <w:ind w:firstLine="420"/>
        <w:spacing w:line="360" w:lineRule="auto"/>
        <w:rPr>
          <w:lang w:val="zh-CN"/>
        </w:rPr>
        <w:outlineLvl w:val="1"/>
      </w:pPr>
      <w:r/>
      <w:bookmarkStart w:id="10" w:name="_Toc35393631"/>
      <w:r/>
      <w:bookmarkStart w:id="11" w:name="_Toc35393800"/>
      <w:r>
        <w:rPr>
          <w:rFonts w:hint="eastAsia"/>
          <w:lang w:val="zh-CN"/>
        </w:rPr>
        <w:t xml:space="preserve">三、获取采购文件</w:t>
      </w:r>
      <w:bookmarkEnd w:id="8"/>
      <w:r/>
      <w:bookmarkEnd w:id="9"/>
      <w:r/>
      <w:bookmarkEnd w:id="10"/>
      <w:r/>
      <w:bookmarkEnd w:id="11"/>
      <w:r/>
      <w:r/>
    </w:p>
    <w:p>
      <w:pPr>
        <w:ind w:firstLine="420"/>
        <w:spacing w:line="360" w:lineRule="auto"/>
        <w:rPr>
          <w:lang w:val="zh-CN"/>
        </w:rPr>
      </w:pPr>
      <w:r>
        <w:rPr>
          <w:rFonts w:hint="eastAsia"/>
        </w:rPr>
        <w:t xml:space="preserve">1、</w:t>
      </w:r>
      <w:r>
        <w:rPr>
          <w:rFonts w:hint="eastAsia"/>
          <w:lang w:val="zh-CN"/>
        </w:rPr>
        <w:t xml:space="preserve">时间：</w:t>
      </w:r>
      <w:r>
        <w:rPr>
          <w:rFonts w:hint="eastAsia"/>
        </w:rPr>
        <w:t xml:space="preserve">自公告发布之日起五个工作日。</w:t>
      </w:r>
      <w:r/>
    </w:p>
    <w:p>
      <w:pPr>
        <w:ind w:firstLine="420"/>
        <w:spacing w:line="360" w:lineRule="auto"/>
        <w:rPr>
          <w:lang w:val="zh-CN"/>
        </w:rPr>
        <w:outlineLvl w:val="1"/>
      </w:pPr>
      <w:r/>
      <w:bookmarkStart w:id="12" w:name="_Toc35393632"/>
      <w:r/>
      <w:bookmarkStart w:id="13" w:name="_Toc35393801"/>
      <w:r/>
      <w:bookmarkStart w:id="14" w:name="_Toc28359015"/>
      <w:r/>
      <w:bookmarkStart w:id="15" w:name="_Toc28359092"/>
      <w:r>
        <w:rPr>
          <w:rFonts w:hint="eastAsia"/>
          <w:lang w:val="zh-CN"/>
        </w:rPr>
        <w:t xml:space="preserve">2、获取方式：网上</w:t>
      </w:r>
      <w:r>
        <w:rPr>
          <w:rFonts w:hint="eastAsia"/>
        </w:rPr>
        <w:t xml:space="preserve">获取</w:t>
      </w:r>
      <w:r/>
    </w:p>
    <w:p>
      <w:pPr>
        <w:ind w:firstLine="420"/>
        <w:spacing w:line="360" w:lineRule="auto"/>
        <w:rPr>
          <w:lang w:val="zh-CN"/>
        </w:rPr>
        <w:outlineLvl w:val="1"/>
      </w:pPr>
      <w:r>
        <w:rPr>
          <w:rFonts w:hint="eastAsia"/>
          <w:lang w:val="zh-CN"/>
        </w:rPr>
        <w:t xml:space="preserve">（1）申领CA证书</w:t>
      </w:r>
      <w:r/>
    </w:p>
    <w:p>
      <w:pPr>
        <w:ind w:firstLine="420"/>
        <w:spacing w:line="360" w:lineRule="auto"/>
        <w:rPr>
          <w:lang w:val="zh-CN"/>
        </w:rPr>
        <w:outlineLvl w:val="1"/>
      </w:pPr>
      <w:r>
        <w:rPr>
          <w:rFonts w:hint="eastAsia"/>
          <w:lang w:val="zh-CN"/>
        </w:rPr>
        <w:t xml:space="preserve">供应商进入“江苏省政府采购”官网首页―“苏采云”―进入“苏采云政府采购一体化平台”―点击“新CA办理指南”。详见《江苏省政府采购数字证书（供应商）数字证书CA及电子签章办理指南》。</w:t>
      </w:r>
      <w:r/>
    </w:p>
    <w:p>
      <w:pPr>
        <w:ind w:firstLine="420"/>
        <w:spacing w:line="360" w:lineRule="auto"/>
        <w:rPr>
          <w:lang w:val="zh-CN"/>
        </w:rPr>
        <w:outlineLvl w:val="1"/>
      </w:pPr>
      <w:r>
        <w:rPr>
          <w:rFonts w:hint="eastAsia"/>
          <w:lang w:val="zh-CN"/>
        </w:rPr>
        <w:t xml:space="preserve">（2）登录</w:t>
      </w:r>
      <w:r/>
    </w:p>
    <w:p>
      <w:pPr>
        <w:ind w:firstLine="420"/>
        <w:spacing w:line="360" w:lineRule="auto"/>
        <w:rPr>
          <w:lang w:val="zh-CN"/>
        </w:rPr>
        <w:outlineLvl w:val="1"/>
      </w:pPr>
      <w:r>
        <w:rPr>
          <w:rFonts w:hint="eastAsia"/>
          <w:lang w:val="zh-CN"/>
        </w:rPr>
        <w:t xml:space="preserve">供应商进入“江苏省政府采购”官网首页―点击“苏采云”―进入“苏采云政府采购一体化平台”―点击“供应商”。插入CA证书登录―点击“项目参与”―选择具体项目并点击“我要参与”―进入采购项目点击“参与投标”―填写确认函后“保存”进入签章页面―点击“电子签章”―点击“提交”。</w:t>
      </w:r>
      <w:r/>
    </w:p>
    <w:p>
      <w:pPr>
        <w:ind w:firstLine="420"/>
        <w:spacing w:line="360" w:lineRule="auto"/>
        <w:rPr>
          <w:lang w:val="zh-CN"/>
        </w:rPr>
        <w:outlineLvl w:val="1"/>
      </w:pPr>
      <w:r>
        <w:rPr>
          <w:rFonts w:hint="eastAsia"/>
          <w:lang w:val="zh-CN"/>
        </w:rPr>
        <w:t xml:space="preserve">（3）在网上</w:t>
      </w:r>
      <w:r>
        <w:rPr>
          <w:rFonts w:hint="eastAsia"/>
        </w:rPr>
        <w:t xml:space="preserve">获取文件</w:t>
      </w:r>
      <w:r>
        <w:rPr>
          <w:rFonts w:hint="eastAsia"/>
          <w:lang w:val="zh-CN"/>
        </w:rPr>
        <w:t xml:space="preserve">过程中如有疑问，请及时联系：</w:t>
      </w:r>
      <w:r/>
    </w:p>
    <w:p>
      <w:pPr>
        <w:ind w:firstLine="420"/>
        <w:spacing w:line="360" w:lineRule="auto"/>
        <w:rPr>
          <w:lang w:val="zh-CN"/>
        </w:rPr>
        <w:outlineLvl w:val="1"/>
      </w:pPr>
      <w:r>
        <w:rPr>
          <w:rFonts w:hint="eastAsia"/>
          <w:lang w:val="zh-CN"/>
        </w:rPr>
        <w:t xml:space="preserve">CA技术咨询服务电话：400-608-6099</w:t>
      </w:r>
      <w:r/>
    </w:p>
    <w:p>
      <w:pPr>
        <w:ind w:firstLine="420"/>
        <w:spacing w:line="360" w:lineRule="auto"/>
        <w:rPr>
          <w:lang w:val="zh-CN"/>
        </w:rPr>
        <w:outlineLvl w:val="1"/>
      </w:pPr>
      <w:r>
        <w:rPr>
          <w:rFonts w:hint="eastAsia"/>
          <w:lang w:val="zh-CN"/>
        </w:rPr>
        <w:t xml:space="preserve">电子签章技术咨询服务电话：15380932027 15371015030 13675197356 13675197221</w:t>
      </w:r>
      <w:r/>
    </w:p>
    <w:p>
      <w:pPr>
        <w:ind w:firstLine="420"/>
        <w:spacing w:line="360" w:lineRule="auto"/>
        <w:rPr>
          <w:lang w:val="zh-CN"/>
        </w:rPr>
        <w:outlineLvl w:val="1"/>
      </w:pPr>
      <w:r>
        <w:rPr>
          <w:rFonts w:hint="eastAsia"/>
          <w:lang w:val="zh-CN"/>
        </w:rPr>
        <w:t xml:space="preserve">系统使用指导与咨询：联系电话：13914088964；18261002950（不见面项目）</w:t>
      </w:r>
      <w:r/>
    </w:p>
    <w:p>
      <w:pPr>
        <w:ind w:firstLine="420"/>
        <w:spacing w:line="360" w:lineRule="auto"/>
        <w:rPr>
          <w:lang w:val="zh-CN"/>
        </w:rPr>
        <w:outlineLvl w:val="1"/>
      </w:pPr>
      <w:r>
        <w:rPr>
          <w:rFonts w:hint="eastAsia"/>
          <w:lang w:val="zh-CN"/>
        </w:rPr>
        <w:t xml:space="preserve">QQ：3048755361、895706745。</w:t>
      </w:r>
      <w:r/>
    </w:p>
    <w:p>
      <w:pPr>
        <w:ind w:firstLine="420"/>
        <w:spacing w:line="360" w:lineRule="auto"/>
        <w:rPr>
          <w:lang w:val="zh-CN"/>
        </w:rPr>
        <w:outlineLvl w:val="1"/>
      </w:pPr>
      <w:r>
        <w:rPr>
          <w:rFonts w:hint="eastAsia"/>
          <w:lang w:val="zh-CN"/>
        </w:rPr>
        <w:t xml:space="preserve">（4）依法获取采购文件的方式：供应商需自行从系统里下载本项目采购文件。未依照采购公告要求实行网上</w:t>
      </w:r>
      <w:r>
        <w:rPr>
          <w:rFonts w:hint="eastAsia"/>
        </w:rPr>
        <w:t xml:space="preserve">获取采购文件</w:t>
      </w:r>
      <w:r>
        <w:rPr>
          <w:rFonts w:hint="eastAsia"/>
          <w:lang w:val="zh-CN"/>
        </w:rPr>
        <w:t xml:space="preserve">的响应单位，视为未参与该项政府采购活动，不具备对该政府采购项目提出质疑的法定权利，但因供应商资格条件或</w:t>
      </w:r>
      <w:r>
        <w:rPr>
          <w:rFonts w:hint="eastAsia"/>
        </w:rPr>
        <w:t xml:space="preserve">获取文件</w:t>
      </w:r>
      <w:r>
        <w:rPr>
          <w:rFonts w:hint="eastAsia"/>
          <w:lang w:val="zh-CN"/>
        </w:rPr>
        <w:t xml:space="preserve">时间设定不符合有关法律法规规定等原因使供应商权益受损的除外。</w:t>
      </w:r>
      <w:r/>
    </w:p>
    <w:p>
      <w:pPr>
        <w:ind w:firstLine="420"/>
        <w:spacing w:line="360" w:lineRule="auto"/>
        <w:rPr>
          <w:lang w:val="zh-CN"/>
        </w:rPr>
        <w:outlineLvl w:val="1"/>
      </w:pPr>
      <w:r>
        <w:rPr>
          <w:rFonts w:hint="eastAsia"/>
          <w:lang w:val="zh-CN"/>
        </w:rPr>
        <w:t xml:space="preserve">3、售价：无</w:t>
      </w:r>
      <w:r/>
    </w:p>
    <w:p>
      <w:pPr>
        <w:ind w:firstLine="420"/>
        <w:spacing w:line="360" w:lineRule="auto"/>
        <w:rPr>
          <w:lang w:val="zh-CN"/>
        </w:rPr>
        <w:outlineLvl w:val="1"/>
      </w:pPr>
      <w:r>
        <w:rPr>
          <w:rFonts w:hint="eastAsia"/>
          <w:lang w:val="zh-CN"/>
        </w:rPr>
        <w:t xml:space="preserve">4、本项目采用网上投标电子评标方式。</w:t>
      </w:r>
      <w:r/>
    </w:p>
    <w:p>
      <w:pPr>
        <w:ind w:firstLine="420"/>
        <w:spacing w:line="360" w:lineRule="auto"/>
        <w:rPr>
          <w:lang w:val="zh-CN"/>
        </w:rPr>
        <w:outlineLvl w:val="1"/>
      </w:pPr>
      <w:r>
        <w:rPr>
          <w:rFonts w:hint="eastAsia"/>
          <w:lang w:val="zh-CN"/>
        </w:rPr>
        <w:t xml:space="preserve">四、响应文件提交</w:t>
      </w:r>
      <w:bookmarkEnd w:id="12"/>
      <w:r/>
      <w:bookmarkEnd w:id="13"/>
      <w:r/>
      <w:bookmarkEnd w:id="14"/>
      <w:r/>
      <w:bookmarkEnd w:id="15"/>
      <w:r/>
      <w:r/>
    </w:p>
    <w:p>
      <w:pPr>
        <w:ind w:firstLine="420"/>
        <w:spacing w:line="360" w:lineRule="auto"/>
        <w:rPr>
          <w:lang w:val="zh-CN"/>
        </w:rPr>
      </w:pPr>
      <w:r>
        <w:rPr>
          <w:rFonts w:hint="eastAsia"/>
        </w:rPr>
        <w:t xml:space="preserve">1、</w:t>
      </w:r>
      <w:r>
        <w:rPr>
          <w:rFonts w:hint="eastAsia"/>
          <w:lang w:val="zh-CN"/>
        </w:rPr>
        <w:t xml:space="preserve">网上响应文件接收截止时间：</w:t>
      </w:r>
      <w:r>
        <w:rPr>
          <w:rFonts w:hint="eastAsia"/>
          <w:lang w:eastAsia="zh-CN"/>
        </w:rPr>
        <w:t xml:space="preserve">2026年4月29日</w:t>
      </w:r>
      <w:r>
        <w:rPr>
          <w:rFonts w:hint="eastAsia"/>
        </w:rPr>
        <w:t xml:space="preserve">9点30分</w:t>
      </w:r>
      <w:r>
        <w:rPr>
          <w:rFonts w:hint="eastAsia"/>
          <w:lang w:val="zh-CN"/>
        </w:rPr>
        <w:t xml:space="preserve">（北京时间）</w:t>
      </w:r>
      <w:r/>
    </w:p>
    <w:p>
      <w:pPr>
        <w:ind w:firstLine="420"/>
        <w:spacing w:line="360" w:lineRule="auto"/>
      </w:pPr>
      <w:r>
        <w:rPr>
          <w:rFonts w:hint="eastAsia"/>
        </w:rPr>
        <w:t xml:space="preserve">2、开标时间：</w:t>
      </w:r>
      <w:r>
        <w:rPr>
          <w:rFonts w:hint="eastAsia"/>
          <w:lang w:eastAsia="zh-CN"/>
        </w:rPr>
        <w:t xml:space="preserve">2026年4月29日</w:t>
      </w:r>
      <w:r>
        <w:rPr>
          <w:rFonts w:hint="eastAsia"/>
        </w:rPr>
        <w:t xml:space="preserve">9点30分</w:t>
      </w:r>
      <w:r>
        <w:rPr>
          <w:rFonts w:hint="eastAsia"/>
          <w:lang w:val="zh-CN"/>
        </w:rPr>
        <w:t xml:space="preserve">（北京时间）</w:t>
      </w:r>
      <w:r/>
    </w:p>
    <w:p>
      <w:pPr>
        <w:ind w:firstLine="420"/>
        <w:spacing w:line="360" w:lineRule="auto"/>
        <w:rPr>
          <w:lang w:val="zh-CN"/>
        </w:rPr>
      </w:pPr>
      <w:r>
        <w:rPr>
          <w:rFonts w:hint="eastAsia"/>
        </w:rPr>
        <w:t xml:space="preserve">3</w:t>
      </w:r>
      <w:r>
        <w:rPr>
          <w:rFonts w:hint="eastAsia"/>
          <w:lang w:val="zh-CN"/>
        </w:rPr>
        <w:t xml:space="preserve">、供应商解密开始时间：</w:t>
      </w:r>
      <w:r>
        <w:rPr>
          <w:rFonts w:hint="eastAsia"/>
          <w:lang w:eastAsia="zh-CN"/>
        </w:rPr>
        <w:t xml:space="preserve">2026年4月29日</w:t>
      </w:r>
      <w:r>
        <w:rPr>
          <w:rFonts w:hint="eastAsia"/>
        </w:rPr>
        <w:t xml:space="preserve">9点30分</w:t>
      </w:r>
      <w:r>
        <w:rPr>
          <w:rFonts w:hint="eastAsia"/>
          <w:lang w:val="zh-CN"/>
        </w:rPr>
        <w:t xml:space="preserve">（北京时间）</w:t>
      </w:r>
      <w:r/>
    </w:p>
    <w:p>
      <w:pPr>
        <w:ind w:firstLine="420"/>
        <w:spacing w:line="360" w:lineRule="auto"/>
        <w:rPr>
          <w:lang w:val="zh-CN"/>
        </w:rPr>
      </w:pPr>
      <w:r>
        <w:rPr>
          <w:rFonts w:hint="eastAsia"/>
        </w:rPr>
        <w:t xml:space="preserve">4</w:t>
      </w:r>
      <w:r>
        <w:rPr>
          <w:rFonts w:hint="eastAsia"/>
          <w:lang w:val="zh-CN"/>
        </w:rPr>
        <w:t xml:space="preserve">、</w:t>
      </w:r>
      <w:r>
        <w:rPr>
          <w:rFonts w:hint="eastAsia"/>
        </w:rPr>
        <w:t xml:space="preserve">递交方式：</w:t>
      </w:r>
      <w:r>
        <w:rPr>
          <w:rFonts w:hint="eastAsia"/>
          <w:lang w:val="zh-CN"/>
        </w:rPr>
        <w:t xml:space="preserve">本项目采用电子招投标形式，请供应商按照《苏采云系统供应商操作手册》（以下简称“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b/>
          <w:bCs/>
          <w:lang w:val="zh-CN"/>
        </w:rPr>
      </w:pPr>
      <w:r>
        <w:rPr>
          <w:rFonts w:hint="eastAsia"/>
        </w:rPr>
        <w:t xml:space="preserve">5</w:t>
      </w:r>
      <w:r>
        <w:rPr>
          <w:rFonts w:hint="eastAsia"/>
          <w:lang w:val="zh-CN"/>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b/>
          <w:bCs/>
          <w:lang w:val="zh-CN"/>
        </w:rPr>
        <w:t xml:space="preserve">本项目为不见面开标项目，开标阶段供应商在【供应商解密】环节必须使用CA证书解密电子投标文件，如在系统规定的解密时间内（投标/响应文件提交截止时间后30分钟）未能完成解密的视为放弃投标。</w:t>
      </w:r>
      <w:r/>
    </w:p>
    <w:p>
      <w:pPr>
        <w:ind w:firstLine="420"/>
        <w:spacing w:line="360" w:lineRule="auto"/>
        <w:rPr>
          <w:lang w:val="zh-CN"/>
        </w:rPr>
      </w:pPr>
      <w:r>
        <w:rPr>
          <w:rFonts w:hint="eastAsia"/>
        </w:rPr>
        <w:t xml:space="preserve">6</w:t>
      </w:r>
      <w:r>
        <w:rPr>
          <w:rFonts w:hint="eastAsia"/>
          <w:lang w:val="zh-CN"/>
        </w:rPr>
        <w:t xml:space="preserve">、请供应商确保电脑、系统及其他设备（视频输入输出设备等）无误，且开标直至项目结束始终保持系统在线状态。</w:t>
      </w:r>
      <w:r/>
    </w:p>
    <w:p>
      <w:pPr>
        <w:ind w:firstLine="420"/>
        <w:spacing w:line="360" w:lineRule="auto"/>
        <w:rPr>
          <w:lang w:val="zh-CN"/>
        </w:rPr>
        <w:outlineLvl w:val="1"/>
      </w:pPr>
      <w:r/>
      <w:bookmarkStart w:id="16" w:name="_Toc35393633"/>
      <w:r/>
      <w:bookmarkStart w:id="17" w:name="_Toc28359093"/>
      <w:r/>
      <w:bookmarkStart w:id="18" w:name="_Toc28359016"/>
      <w:r/>
      <w:bookmarkStart w:id="19" w:name="_Toc35393802"/>
      <w:r>
        <w:rPr>
          <w:rFonts w:hint="eastAsia"/>
          <w:lang w:val="zh-CN"/>
        </w:rPr>
        <w:t xml:space="preserve">五、</w:t>
      </w:r>
      <w:bookmarkEnd w:id="16"/>
      <w:r/>
      <w:bookmarkEnd w:id="17"/>
      <w:r/>
      <w:bookmarkEnd w:id="18"/>
      <w:r/>
      <w:bookmarkEnd w:id="19"/>
      <w:r/>
      <w:bookmarkStart w:id="20" w:name="_Toc35393634"/>
      <w:r/>
      <w:bookmarkStart w:id="21" w:name="_Toc28359094"/>
      <w:r/>
      <w:bookmarkStart w:id="22" w:name="_Toc28359017"/>
      <w:r/>
      <w:bookmarkStart w:id="23" w:name="_Toc35393803"/>
      <w:r>
        <w:rPr>
          <w:rFonts w:hint="eastAsia"/>
          <w:lang w:val="zh-CN"/>
        </w:rPr>
        <w:t xml:space="preserve">公告期限</w:t>
      </w:r>
      <w:bookmarkEnd w:id="20"/>
      <w:r/>
      <w:bookmarkEnd w:id="21"/>
      <w:r/>
      <w:bookmarkEnd w:id="22"/>
      <w:r/>
      <w:bookmarkEnd w:id="23"/>
      <w:r/>
      <w:r/>
    </w:p>
    <w:p>
      <w:pPr>
        <w:ind w:firstLine="420"/>
        <w:spacing w:line="360" w:lineRule="auto"/>
        <w:rPr>
          <w:lang w:val="zh-CN"/>
        </w:rPr>
      </w:pPr>
      <w:r>
        <w:rPr>
          <w:rFonts w:hint="eastAsia"/>
          <w:lang w:val="zh-CN"/>
        </w:rPr>
        <w:t xml:space="preserve">自本公告发布之日起3个工作日。</w:t>
      </w:r>
      <w:r/>
    </w:p>
    <w:p>
      <w:pPr>
        <w:ind w:firstLine="420"/>
        <w:spacing w:line="360" w:lineRule="auto"/>
        <w:rPr>
          <w:lang w:val="zh-CN"/>
        </w:rPr>
        <w:outlineLvl w:val="1"/>
      </w:pPr>
      <w:r/>
      <w:bookmarkStart w:id="24" w:name="_Toc35393635"/>
      <w:r/>
      <w:bookmarkStart w:id="25" w:name="_Toc35393804"/>
      <w:r>
        <w:rPr>
          <w:rFonts w:hint="eastAsia"/>
        </w:rPr>
        <w:t xml:space="preserve">六</w:t>
      </w:r>
      <w:r>
        <w:rPr>
          <w:rFonts w:hint="eastAsia"/>
          <w:lang w:val="zh-CN"/>
        </w:rPr>
        <w:t xml:space="preserve">、其他补充事宜</w:t>
      </w:r>
      <w:bookmarkEnd w:id="24"/>
      <w:r/>
      <w:bookmarkEnd w:id="25"/>
      <w:r/>
      <w:r/>
    </w:p>
    <w:p>
      <w:pPr>
        <w:ind w:firstLine="420"/>
        <w:spacing w:line="360" w:lineRule="auto"/>
      </w:pPr>
      <w:r>
        <w:rPr>
          <w:rFonts w:hint="eastAsia"/>
          <w:lang w:val="zh-CN"/>
        </w:rPr>
        <w:t xml:space="preserve">1、有关本项目电子投标具体操作方法详见苏采云系统中的客户端使用说明和供应商《操作手册》</w:t>
      </w:r>
      <w:r>
        <w:rPr>
          <w:rFonts w:hint="eastAsia"/>
        </w:rPr>
        <w:t xml:space="preserve">。</w:t>
      </w:r>
      <w:r/>
    </w:p>
    <w:p>
      <w:pPr>
        <w:ind w:firstLine="420"/>
        <w:spacing w:line="360" w:lineRule="auto"/>
      </w:pPr>
      <w:r>
        <w:rPr>
          <w:rFonts w:hint="eastAsia"/>
        </w:rPr>
        <w:t xml:space="preserve">2、本次采购的有关信息将在以下网站上发布：</w:t>
      </w:r>
      <w:r/>
    </w:p>
    <w:p>
      <w:pPr>
        <w:ind w:firstLine="420"/>
        <w:spacing w:line="360" w:lineRule="auto"/>
      </w:pPr>
      <w:r>
        <w:rPr>
          <w:rFonts w:hint="eastAsia"/>
        </w:rPr>
        <w:t xml:space="preserve">2.1、江苏政府采购网</w:t>
      </w:r>
      <w:r/>
    </w:p>
    <w:p>
      <w:pPr>
        <w:ind w:firstLine="420"/>
        <w:spacing w:line="360" w:lineRule="auto"/>
      </w:pPr>
      <w:r>
        <w:rPr>
          <w:rFonts w:hint="eastAsia"/>
        </w:rPr>
        <w:t xml:space="preserve">2.2、苏州市政府采购网</w:t>
      </w:r>
      <w:r/>
    </w:p>
    <w:p>
      <w:pPr>
        <w:ind w:firstLine="420"/>
        <w:spacing w:line="360" w:lineRule="auto"/>
        <w:rPr>
          <w:lang w:val="zh-CN"/>
        </w:rPr>
      </w:pPr>
      <w:r>
        <w:rPr>
          <w:rFonts w:hint="eastAsia"/>
        </w:rPr>
        <w:t xml:space="preserve">3、监督电话：0512-67591005、67591006</w:t>
      </w:r>
      <w:r>
        <w:rPr>
          <w:rFonts w:hint="eastAsia"/>
          <w:lang w:val="zh-CN"/>
        </w:rPr>
        <w:t xml:space="preserve">。</w:t>
      </w:r>
      <w:bookmarkStart w:id="26" w:name="_Toc35393805"/>
      <w:r/>
      <w:bookmarkStart w:id="27" w:name="_Toc35393636"/>
      <w:r/>
      <w:bookmarkStart w:id="28" w:name="_Toc28359018"/>
      <w:r/>
      <w:bookmarkStart w:id="29" w:name="_Toc28359095"/>
      <w:r/>
      <w:r/>
    </w:p>
    <w:p>
      <w:pPr>
        <w:ind w:firstLine="420"/>
        <w:spacing w:line="360" w:lineRule="auto"/>
        <w:outlineLvl w:val="1"/>
      </w:pPr>
      <w:r>
        <w:rPr>
          <w:rFonts w:hint="eastAsia"/>
        </w:rPr>
        <w:t xml:space="preserve">4、单位负责人为同一人或者存在直接控股、管理关系的不同供应商，不得参加同一合同项下的政府采购活动。</w:t>
      </w:r>
      <w:r/>
    </w:p>
    <w:p>
      <w:pPr>
        <w:ind w:firstLine="420"/>
        <w:spacing w:line="360" w:lineRule="auto"/>
        <w:rPr>
          <w:lang w:val="zh-CN"/>
        </w:rPr>
        <w:outlineLvl w:val="1"/>
      </w:pPr>
      <w:r>
        <w:rPr>
          <w:rFonts w:hint="eastAsia"/>
        </w:rPr>
        <w:t xml:space="preserve">5、为本项目提供整体设计、规范编制或者项目管理、监理、监测等服务的供应商，不得再参加该采购项目的其他采购活动</w:t>
      </w:r>
      <w:r>
        <w:rPr>
          <w:rFonts w:hint="eastAsia"/>
          <w:lang w:val="zh-CN"/>
        </w:rPr>
        <w:t xml:space="preserve">。</w:t>
      </w:r>
      <w:r/>
    </w:p>
    <w:p>
      <w:pPr>
        <w:ind w:firstLine="420"/>
        <w:spacing w:line="360" w:lineRule="auto"/>
        <w:rPr>
          <w:lang w:val="zh-CN"/>
        </w:rPr>
        <w:outlineLvl w:val="1"/>
      </w:pPr>
      <w:r>
        <w:rPr>
          <w:rFonts w:hint="eastAsia"/>
        </w:rPr>
        <w:t xml:space="preserve">七</w:t>
      </w:r>
      <w:r>
        <w:rPr>
          <w:rFonts w:hint="eastAsia"/>
          <w:lang w:val="zh-CN"/>
        </w:rPr>
        <w:t xml:space="preserve">、凡对本次采购提出询问，请按以下方式联系</w:t>
      </w:r>
      <w:bookmarkEnd w:id="26"/>
      <w:r/>
      <w:bookmarkEnd w:id="27"/>
      <w:r/>
      <w:bookmarkEnd w:id="28"/>
      <w:r/>
      <w:bookmarkEnd w:id="29"/>
      <w:r/>
      <w:r/>
    </w:p>
    <w:p>
      <w:pPr>
        <w:ind w:firstLine="420"/>
        <w:spacing w:line="360" w:lineRule="auto"/>
        <w:rPr>
          <w:lang w:val="zh-CN"/>
        </w:rPr>
        <w:outlineLvl w:val="2"/>
      </w:pPr>
      <w:r/>
      <w:bookmarkStart w:id="30" w:name="_Toc28359096"/>
      <w:r/>
      <w:bookmarkStart w:id="31" w:name="_Toc28359019"/>
      <w:r/>
      <w:bookmarkStart w:id="32" w:name="_Toc35393637"/>
      <w:r/>
      <w:bookmarkStart w:id="33" w:name="_Toc35393806"/>
      <w:r>
        <w:rPr>
          <w:rFonts w:hint="eastAsia"/>
        </w:rPr>
        <w:t xml:space="preserve">1、</w:t>
      </w:r>
      <w:r>
        <w:rPr>
          <w:rFonts w:hint="eastAsia"/>
          <w:lang w:val="zh-CN"/>
        </w:rPr>
        <w:t xml:space="preserve">采购人信息</w:t>
      </w:r>
      <w:bookmarkEnd w:id="30"/>
      <w:r/>
      <w:bookmarkEnd w:id="31"/>
      <w:r/>
      <w:bookmarkEnd w:id="32"/>
      <w:r/>
      <w:bookmarkEnd w:id="33"/>
      <w:r/>
      <w:r/>
    </w:p>
    <w:p>
      <w:pPr>
        <w:ind w:firstLine="420"/>
        <w:spacing w:line="360" w:lineRule="auto"/>
        <w:rPr>
          <w:lang w:val="zh-CN"/>
        </w:rPr>
      </w:pPr>
      <w:r>
        <w:rPr>
          <w:rFonts w:hint="eastAsia"/>
          <w:lang w:val="zh-CN"/>
        </w:rPr>
        <w:t xml:space="preserve">名称：苏州市相城人民医院</w:t>
      </w:r>
      <w:r/>
    </w:p>
    <w:p>
      <w:pPr>
        <w:ind w:firstLine="420"/>
        <w:spacing w:line="360" w:lineRule="auto"/>
      </w:pPr>
      <w:r>
        <w:rPr>
          <w:rFonts w:hint="eastAsia"/>
          <w:lang w:val="zh-CN"/>
        </w:rPr>
        <w:t xml:space="preserve">地址：</w:t>
      </w:r>
      <w:r>
        <w:rPr>
          <w:rFonts w:hint="eastAsia"/>
        </w:rPr>
        <w:t xml:space="preserve">苏州市相城区华元路</w:t>
      </w:r>
      <w:r/>
    </w:p>
    <w:p>
      <w:pPr>
        <w:ind w:firstLine="420"/>
        <w:spacing w:line="360" w:lineRule="auto"/>
        <w:rPr>
          <w:lang w:val="zh-CN"/>
        </w:rPr>
      </w:pPr>
      <w:r>
        <w:rPr>
          <w:rFonts w:hint="eastAsia"/>
          <w:lang w:val="zh-CN"/>
        </w:rPr>
        <w:t xml:space="preserve">联系方式：高磊</w:t>
      </w:r>
      <w:bookmarkStart w:id="34" w:name="OLE_LINK2"/>
      <w:r>
        <w:rPr>
          <w:rFonts w:hint="eastAsia"/>
          <w:lang w:val="zh-CN"/>
        </w:rPr>
        <w:t xml:space="preserve">13625277702</w:t>
      </w:r>
      <w:bookmarkEnd w:id="34"/>
      <w:r/>
      <w:r/>
    </w:p>
    <w:p>
      <w:pPr>
        <w:ind w:firstLine="420"/>
        <w:spacing w:line="360" w:lineRule="auto"/>
        <w:rPr>
          <w:lang w:val="zh-CN"/>
        </w:rPr>
        <w:outlineLvl w:val="2"/>
      </w:pPr>
      <w:r/>
      <w:bookmarkStart w:id="35" w:name="_Toc28359020"/>
      <w:r/>
      <w:bookmarkStart w:id="36" w:name="_Toc35393638"/>
      <w:r/>
      <w:bookmarkStart w:id="37" w:name="_Toc28359097"/>
      <w:r/>
      <w:bookmarkStart w:id="38" w:name="_Toc35393807"/>
      <w:r>
        <w:rPr>
          <w:rFonts w:hint="eastAsia"/>
        </w:rPr>
        <w:t xml:space="preserve">2、</w:t>
      </w:r>
      <w:r>
        <w:rPr>
          <w:rFonts w:hint="eastAsia"/>
          <w:lang w:val="zh-CN"/>
        </w:rPr>
        <w:t xml:space="preserve">采购代理机构信息</w:t>
      </w:r>
      <w:bookmarkEnd w:id="35"/>
      <w:r/>
      <w:bookmarkEnd w:id="36"/>
      <w:r/>
      <w:bookmarkEnd w:id="37"/>
      <w:r/>
      <w:bookmarkEnd w:id="38"/>
      <w:r/>
      <w:r/>
    </w:p>
    <w:p>
      <w:pPr>
        <w:ind w:firstLine="420"/>
        <w:spacing w:line="360" w:lineRule="auto"/>
        <w:rPr>
          <w:lang w:val="zh-CN"/>
        </w:rPr>
      </w:pPr>
      <w:r>
        <w:rPr>
          <w:rFonts w:hint="eastAsia"/>
          <w:lang w:val="zh-CN"/>
        </w:rPr>
        <w:t xml:space="preserve">名    称：苏州市卫康招投标咨询服务有限公司</w:t>
      </w:r>
      <w:r/>
    </w:p>
    <w:p>
      <w:pPr>
        <w:ind w:firstLine="420"/>
        <w:spacing w:line="360" w:lineRule="auto"/>
        <w:rPr>
          <w:lang w:val="zh-CN"/>
        </w:rPr>
      </w:pPr>
      <w:r>
        <w:rPr>
          <w:rFonts w:hint="eastAsia"/>
          <w:lang w:val="zh-CN"/>
        </w:rPr>
        <w:t xml:space="preserve">地　　址：苏州市干将西路1296号深业姑苏中心17楼</w:t>
      </w:r>
      <w:r/>
    </w:p>
    <w:p>
      <w:pPr>
        <w:ind w:firstLine="420"/>
        <w:spacing w:line="360" w:lineRule="auto"/>
        <w:rPr>
          <w:rFonts w:hint="eastAsia"/>
        </w:rPr>
      </w:pPr>
      <w:r>
        <w:rPr>
          <w:rFonts w:hint="eastAsia"/>
          <w:lang w:val="zh-CN"/>
        </w:rPr>
        <w:t xml:space="preserve">联系方式：0512-6</w:t>
      </w:r>
      <w:r>
        <w:rPr>
          <w:rFonts w:hint="eastAsia"/>
        </w:rPr>
        <w:t xml:space="preserve">5158848转8011</w:t>
      </w:r>
      <w:r/>
    </w:p>
    <w:p>
      <w:pPr>
        <w:ind w:firstLine="420"/>
        <w:spacing w:line="360" w:lineRule="auto"/>
        <w:rPr>
          <w:lang w:val="zh-CN"/>
        </w:rPr>
        <w:outlineLvl w:val="2"/>
      </w:pPr>
      <w:r/>
      <w:bookmarkStart w:id="39" w:name="_Toc35393808"/>
      <w:r/>
      <w:bookmarkStart w:id="40" w:name="_Toc28359098"/>
      <w:r/>
      <w:bookmarkStart w:id="41" w:name="_Toc35393639"/>
      <w:r/>
      <w:bookmarkStart w:id="42" w:name="_Toc28359021"/>
      <w:r>
        <w:rPr>
          <w:rFonts w:hint="eastAsia"/>
        </w:rPr>
        <w:t xml:space="preserve">3、</w:t>
      </w:r>
      <w:r>
        <w:rPr>
          <w:rFonts w:hint="eastAsia"/>
          <w:lang w:val="zh-CN"/>
        </w:rPr>
        <w:t xml:space="preserve">项目联系方式</w:t>
      </w:r>
      <w:bookmarkEnd w:id="39"/>
      <w:r/>
      <w:bookmarkEnd w:id="40"/>
      <w:r/>
      <w:bookmarkEnd w:id="41"/>
      <w:r/>
      <w:bookmarkEnd w:id="42"/>
      <w:r/>
      <w:r/>
    </w:p>
    <w:p>
      <w:pPr>
        <w:ind w:firstLine="420"/>
        <w:spacing w:line="360" w:lineRule="auto"/>
      </w:pPr>
      <w:r>
        <w:rPr>
          <w:rFonts w:hint="eastAsia"/>
          <w:lang w:val="zh-CN"/>
        </w:rPr>
        <w:t xml:space="preserve">项目联系人：陆宇、</w:t>
      </w:r>
      <w:r>
        <w:rPr>
          <w:rFonts w:hint="eastAsia"/>
        </w:rPr>
        <w:t xml:space="preserve">张田、李东</w:t>
      </w:r>
      <w:r/>
    </w:p>
    <w:p>
      <w:pPr>
        <w:ind w:firstLine="420"/>
        <w:spacing w:line="360" w:lineRule="auto"/>
      </w:pPr>
      <w:r>
        <w:rPr>
          <w:rFonts w:hint="eastAsia"/>
          <w:lang w:val="zh-CN"/>
        </w:rPr>
        <w:t xml:space="preserve">电　　 话：0512-65237219</w:t>
      </w:r>
      <w:r/>
    </w:p>
    <w:p>
      <w:pPr>
        <w:rPr>
          <w:rFonts w:hint="eastAsia" w:ascii="宋体" w:hAnsi="宋体" w:cs="宋体"/>
          <w:b/>
          <w:bCs/>
          <w:sz w:val="32"/>
          <w:szCs w:val="32"/>
        </w:rPr>
      </w:pPr>
      <w:r>
        <w:rPr>
          <w:rFonts w:hint="eastAsia" w:ascii="宋体" w:hAnsi="宋体" w:cs="宋体"/>
          <w:b/>
          <w:sz w:val="32"/>
          <w:szCs w:val="32"/>
        </w:rPr>
        <w:br w:type="page" w:clear="all"/>
      </w:r>
      <w:r/>
    </w:p>
    <w:p>
      <w:pPr>
        <w:jc w:val="center"/>
        <w:rPr>
          <w:rFonts w:hint="eastAsia" w:ascii="宋体" w:hAnsi="宋体" w:cs="宋体"/>
          <w:b/>
          <w:bCs/>
          <w:sz w:val="32"/>
          <w:szCs w:val="32"/>
        </w:rPr>
      </w:pPr>
      <w:r>
        <w:rPr>
          <w:rFonts w:hint="eastAsia" w:ascii="宋体" w:hAnsi="宋体" w:cs="宋体"/>
          <w:b/>
          <w:sz w:val="32"/>
          <w:szCs w:val="32"/>
        </w:rPr>
        <w:t xml:space="preserve">二、供应商须知</w:t>
      </w:r>
      <w:r/>
    </w:p>
    <w:p>
      <w:pPr>
        <w:ind w:firstLine="422"/>
        <w:spacing w:line="400" w:lineRule="exact"/>
        <w:rPr>
          <w:rFonts w:hint="eastAsia" w:ascii="宋体" w:hAnsi="宋体" w:cs="宋体"/>
          <w:b/>
          <w:szCs w:val="21"/>
        </w:rPr>
      </w:pPr>
      <w:r>
        <w:rPr>
          <w:rFonts w:hint="eastAsia" w:ascii="宋体" w:hAnsi="宋体" w:cs="宋体"/>
          <w:b/>
          <w:szCs w:val="21"/>
        </w:rPr>
        <w:t xml:space="preserve">1.</w:t>
      </w:r>
      <w:bookmarkStart w:id="43" w:name="_Hlk62113034"/>
      <w:r>
        <w:rPr>
          <w:rFonts w:hint="eastAsia" w:ascii="宋体" w:hAnsi="宋体" w:cs="宋体"/>
          <w:b/>
          <w:szCs w:val="21"/>
        </w:rPr>
        <w:t xml:space="preserve">★</w:t>
      </w:r>
      <w:bookmarkEnd w:id="43"/>
      <w:r>
        <w:rPr>
          <w:rFonts w:hint="eastAsia" w:ascii="宋体" w:hAnsi="宋体" w:cs="宋体"/>
          <w:b/>
          <w:szCs w:val="21"/>
        </w:rPr>
        <w:t xml:space="preserve">合格磋商供应商的资格条件</w:t>
      </w:r>
      <w:r/>
    </w:p>
    <w:p>
      <w:pPr>
        <w:pStyle w:val="1078"/>
        <w:ind w:firstLine="420"/>
        <w:spacing w:before="0" w:beforeAutospacing="0" w:after="0" w:afterAutospacing="0" w:line="400" w:lineRule="exact"/>
        <w:rPr>
          <w:rFonts w:hint="eastAsia"/>
          <w:sz w:val="21"/>
          <w:szCs w:val="21"/>
        </w:rPr>
      </w:pPr>
      <w:r>
        <w:rPr>
          <w:rFonts w:hint="eastAsia"/>
          <w:sz w:val="21"/>
          <w:szCs w:val="21"/>
        </w:rPr>
        <w:t xml:space="preserve">详见采购公告。</w:t>
      </w:r>
      <w:r/>
    </w:p>
    <w:p>
      <w:pPr>
        <w:pStyle w:val="1078"/>
        <w:ind w:firstLine="422"/>
        <w:spacing w:before="0" w:beforeAutospacing="0" w:after="0" w:afterAutospacing="0" w:line="400" w:lineRule="exact"/>
        <w:rPr>
          <w:rFonts w:hint="eastAsia"/>
          <w:b/>
          <w:bCs/>
          <w:sz w:val="21"/>
          <w:szCs w:val="21"/>
        </w:rPr>
      </w:pPr>
      <w:r>
        <w:rPr>
          <w:rFonts w:hint="eastAsia"/>
          <w:b/>
          <w:bCs/>
          <w:sz w:val="21"/>
          <w:szCs w:val="21"/>
        </w:rPr>
        <w:t xml:space="preserve">2.落实政府釆购政策需满足的资格要求:</w:t>
      </w:r>
      <w:r/>
    </w:p>
    <w:p>
      <w:pPr>
        <w:ind w:firstLine="420"/>
        <w:spacing w:line="400" w:lineRule="exact"/>
        <w:rPr>
          <w:rFonts w:hint="eastAsia" w:ascii="宋体" w:hAnsi="宋体" w:cs="宋体"/>
          <w:szCs w:val="21"/>
        </w:rPr>
      </w:pPr>
      <w:r>
        <w:rPr>
          <w:rFonts w:hint="eastAsia" w:ascii="宋体" w:hAnsi="宋体" w:cs="宋体"/>
          <w:szCs w:val="21"/>
        </w:rPr>
        <w:t xml:space="preserve">详见采购公告。</w:t>
      </w:r>
      <w:r/>
    </w:p>
    <w:p>
      <w:pPr>
        <w:ind w:firstLine="422"/>
        <w:spacing w:line="400" w:lineRule="exact"/>
        <w:rPr>
          <w:rFonts w:hint="eastAsia" w:ascii="宋体" w:hAnsi="宋体" w:cs="宋体"/>
          <w:bCs/>
          <w:szCs w:val="21"/>
        </w:rPr>
      </w:pPr>
      <w:r>
        <w:rPr>
          <w:rFonts w:hint="eastAsia" w:ascii="宋体" w:hAnsi="宋体" w:cs="宋体"/>
          <w:b/>
          <w:szCs w:val="21"/>
        </w:rPr>
        <w:t xml:space="preserve">3.★联合体响应：</w:t>
      </w:r>
      <w:r>
        <w:rPr>
          <w:rFonts w:hint="eastAsia" w:ascii="宋体" w:hAnsi="宋体" w:cs="宋体"/>
          <w:bCs/>
          <w:szCs w:val="21"/>
        </w:rPr>
        <w:t xml:space="preserve">不接受。</w:t>
      </w:r>
      <w:r/>
    </w:p>
    <w:p>
      <w:pPr>
        <w:pStyle w:val="1078"/>
        <w:ind w:firstLine="420"/>
        <w:spacing w:before="0" w:beforeAutospacing="0" w:after="0" w:afterAutospacing="0" w:line="400" w:lineRule="exact"/>
        <w:rPr>
          <w:rFonts w:hint="eastAsia"/>
          <w:sz w:val="21"/>
          <w:szCs w:val="21"/>
        </w:rPr>
      </w:pPr>
      <w:r>
        <w:rPr>
          <w:rFonts w:hint="eastAsia"/>
          <w:sz w:val="21"/>
          <w:szCs w:val="21"/>
        </w:rPr>
        <w:t xml:space="preserve">3.1.两个以上的自然人、法人或者其他组织可以组成一个联合体，以一个供应商的身份共同参加政府采购。</w:t>
      </w:r>
      <w:r/>
    </w:p>
    <w:p>
      <w:pPr>
        <w:pStyle w:val="1078"/>
        <w:ind w:firstLine="420"/>
        <w:spacing w:before="0" w:beforeAutospacing="0" w:after="0" w:afterAutospacing="0" w:line="400" w:lineRule="exact"/>
        <w:rPr>
          <w:rFonts w:hint="eastAsia"/>
          <w:sz w:val="21"/>
          <w:szCs w:val="21"/>
        </w:rPr>
      </w:pPr>
      <w:r>
        <w:rPr>
          <w:rFonts w:hint="eastAsia"/>
          <w:sz w:val="21"/>
          <w:szCs w:val="21"/>
        </w:rPr>
        <w:t xml:space="preserve">3.2.鼓励大中型企业和其他自然人、法人或者其他组织与小型、微型企业组成联合体共同参加非专门面向中小企业的政府采购活动。</w:t>
      </w:r>
      <w:r/>
    </w:p>
    <w:p>
      <w:pPr>
        <w:pStyle w:val="1078"/>
        <w:ind w:firstLine="420"/>
        <w:spacing w:before="0" w:beforeAutospacing="0" w:after="0" w:afterAutospacing="0" w:line="400" w:lineRule="exact"/>
        <w:rPr>
          <w:rFonts w:hint="eastAsia"/>
          <w:sz w:val="21"/>
          <w:szCs w:val="21"/>
        </w:rPr>
      </w:pPr>
      <w:r>
        <w:rPr>
          <w:rFonts w:hint="eastAsia"/>
          <w:sz w:val="21"/>
          <w:szCs w:val="21"/>
        </w:rPr>
        <w:t xml:space="preserve">3.3.以联合体形式参加</w:t>
      </w:r>
      <w:r>
        <w:rPr>
          <w:rFonts w:hint="eastAsia"/>
          <w:sz w:val="21"/>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pStyle w:val="1078"/>
        <w:ind w:firstLine="420"/>
        <w:spacing w:before="0" w:beforeAutospacing="0" w:after="0" w:afterAutospacing="0" w:line="400" w:lineRule="exact"/>
        <w:rPr>
          <w:rFonts w:hint="eastAsia"/>
          <w:sz w:val="21"/>
          <w:szCs w:val="21"/>
        </w:rPr>
      </w:pPr>
      <w:r>
        <w:rPr>
          <w:rFonts w:hint="eastAsia"/>
          <w:sz w:val="21"/>
          <w:szCs w:val="21"/>
        </w:rPr>
        <w:t xml:space="preserve">3.4. 联合体各方之间应当签订联合体协议，明确约定联合体各方承担的工作和相应的责任，并将联合体协议连同响应文件一并提交。</w:t>
      </w:r>
      <w:r/>
    </w:p>
    <w:p>
      <w:pPr>
        <w:pStyle w:val="1078"/>
        <w:ind w:firstLine="420"/>
        <w:spacing w:before="0" w:beforeAutospacing="0" w:after="0" w:afterAutospacing="0" w:line="400" w:lineRule="exact"/>
        <w:rPr>
          <w:rFonts w:hint="eastAsia"/>
          <w:sz w:val="21"/>
          <w:szCs w:val="21"/>
        </w:rPr>
      </w:pPr>
      <w:r>
        <w:rPr>
          <w:rFonts w:hint="eastAsia"/>
          <w:sz w:val="21"/>
          <w:szCs w:val="21"/>
        </w:rPr>
        <w:t xml:space="preserve">3.5. 以联合体形式参加政府采购活动的，联合体各方不得再单独参加或者与其他供应商另外组成联合体参加同一合同项下的政府采购活动</w:t>
      </w:r>
      <w:r/>
    </w:p>
    <w:p>
      <w:pPr>
        <w:ind w:firstLine="422"/>
        <w:spacing w:line="400" w:lineRule="exact"/>
        <w:rPr>
          <w:rFonts w:hint="eastAsia" w:ascii="宋体" w:hAnsi="宋体" w:cs="宋体"/>
          <w:bCs/>
          <w:szCs w:val="21"/>
        </w:rPr>
      </w:pPr>
      <w:r>
        <w:rPr>
          <w:rFonts w:hint="eastAsia" w:ascii="宋体" w:hAnsi="宋体" w:cs="宋体"/>
          <w:b/>
          <w:bCs/>
          <w:szCs w:val="21"/>
        </w:rPr>
        <w:t xml:space="preserve">4.★转包与分包与</w:t>
      </w:r>
      <w:r>
        <w:rPr>
          <w:rFonts w:hint="eastAsia" w:ascii="宋体" w:hAnsi="宋体" w:cs="宋体"/>
          <w:b/>
          <w:szCs w:val="21"/>
        </w:rPr>
        <w:t xml:space="preserve">磋商费用</w:t>
      </w:r>
      <w:r/>
    </w:p>
    <w:p>
      <w:pPr>
        <w:pStyle w:val="1078"/>
        <w:ind w:firstLine="420"/>
        <w:spacing w:before="0" w:beforeAutospacing="0" w:after="0" w:afterAutospacing="0" w:line="400" w:lineRule="exact"/>
        <w:rPr>
          <w:rFonts w:hint="eastAsia"/>
          <w:sz w:val="21"/>
          <w:szCs w:val="21"/>
        </w:rPr>
      </w:pPr>
      <w:r>
        <w:rPr>
          <w:rFonts w:hint="eastAsia"/>
          <w:sz w:val="21"/>
          <w:szCs w:val="21"/>
        </w:rPr>
        <w:t xml:space="preserve">4.1.本项目不允许转包或分包。</w:t>
      </w:r>
      <w:r/>
    </w:p>
    <w:p>
      <w:pPr>
        <w:pStyle w:val="1078"/>
        <w:ind w:firstLine="420"/>
        <w:spacing w:before="0" w:beforeAutospacing="0" w:after="0" w:afterAutospacing="0" w:line="400" w:lineRule="exact"/>
        <w:rPr>
          <w:rFonts w:hint="eastAsia"/>
          <w:sz w:val="21"/>
          <w:szCs w:val="21"/>
        </w:rPr>
      </w:pPr>
      <w:r>
        <w:rPr>
          <w:rFonts w:hint="eastAsia"/>
          <w:sz w:val="21"/>
          <w:szCs w:val="21"/>
        </w:rPr>
        <w:t xml:space="preserve">4.2.无论磋商过程中的做法和结果如何，磋商供应商自行承担所有与参加磋商有关的全部费用。</w:t>
      </w:r>
      <w:r/>
    </w:p>
    <w:p>
      <w:pPr>
        <w:ind w:firstLine="422"/>
        <w:spacing w:line="400" w:lineRule="exact"/>
        <w:rPr>
          <w:rFonts w:hint="eastAsia" w:ascii="宋体" w:hAnsi="宋体" w:cs="宋体"/>
          <w:b/>
          <w:szCs w:val="21"/>
        </w:rPr>
      </w:pPr>
      <w:r>
        <w:rPr>
          <w:rFonts w:hint="eastAsia" w:ascii="宋体" w:hAnsi="宋体" w:cs="宋体"/>
          <w:b/>
          <w:szCs w:val="21"/>
        </w:rPr>
        <w:t xml:space="preserve">5.磋商文件</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5.1.磋商文件的内容如下：</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竞争性磋商公告</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供应商须知</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采购需求</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评审方法及标准</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合同主要条款</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附件格式</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5.2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p>
    <w:p>
      <w:pPr>
        <w:ind w:firstLine="422"/>
        <w:spacing w:line="400" w:lineRule="exact"/>
        <w:rPr>
          <w:rFonts w:hint="eastAsia" w:ascii="宋体" w:hAnsi="宋体" w:cs="宋体"/>
          <w:b/>
          <w:szCs w:val="21"/>
        </w:rPr>
      </w:pPr>
      <w:r>
        <w:rPr>
          <w:rFonts w:hint="eastAsia" w:ascii="宋体" w:hAnsi="宋体" w:cs="宋体"/>
          <w:b/>
          <w:szCs w:val="21"/>
        </w:rPr>
        <w:t xml:space="preserve">6.磋商文件的澄清和修改</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6.1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6.2.磋商文件的澄清、修改等内容与竞争性磋商文件在同一内容的表述上不一致时，以发出日期最接近磋商时间的公告为准。</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6.3.磋商文件的澄清、修改等内容均将在财政部门指定的政府采购信息发布媒体上发布，作为磋商文件的组成部分，对供应商起约束作用。</w:t>
      </w:r>
      <w:r/>
    </w:p>
    <w:p>
      <w:pPr>
        <w:ind w:firstLine="422"/>
        <w:spacing w:line="400" w:lineRule="exact"/>
        <w:rPr>
          <w:rFonts w:hint="eastAsia" w:ascii="宋体" w:hAnsi="宋体" w:cs="宋体"/>
          <w:b/>
          <w:szCs w:val="21"/>
        </w:rPr>
      </w:pPr>
      <w:r>
        <w:rPr>
          <w:rFonts w:hint="eastAsia" w:ascii="宋体" w:hAnsi="宋体" w:cs="宋体"/>
          <w:b/>
          <w:szCs w:val="21"/>
        </w:rPr>
        <w:t xml:space="preserve">7.★响应文件计量单位和使用文字</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7.1.响应文件中所使用的计量单位，除竞争性磋商文件中有特殊要求外，均应使用中华人民共和国法定计量单位。</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7.2.响应文件应使用中文编制，响应文件中使用其他文字的，必须附有中文译本，且以中文译本为准。对于未附有中文译本和中文译本不准确的响应文件可能引起的对供应商不利的后果，磋商采购单位概不负责。</w:t>
      </w:r>
      <w:r/>
    </w:p>
    <w:p>
      <w:pPr>
        <w:pStyle w:val="1078"/>
        <w:ind w:firstLine="422"/>
        <w:spacing w:before="0" w:beforeAutospacing="0" w:after="0" w:afterAutospacing="0" w:line="400" w:lineRule="exact"/>
        <w:widowControl w:val="off"/>
        <w:rPr>
          <w:rFonts w:hint="eastAsia"/>
          <w:sz w:val="21"/>
          <w:szCs w:val="21"/>
        </w:rPr>
      </w:pPr>
      <w:r>
        <w:rPr>
          <w:rFonts w:hint="eastAsia"/>
          <w:b/>
          <w:bCs/>
          <w:sz w:val="21"/>
          <w:szCs w:val="21"/>
        </w:rPr>
        <w:t xml:space="preserve">8.磋商响应文件的组成：</w:t>
      </w:r>
      <w:r>
        <w:rPr>
          <w:rFonts w:hint="eastAsia" w:asciiTheme="minorEastAsia" w:hAnsiTheme="minorEastAsia" w:eastAsiaTheme="minorEastAsia" w:cstheme="minorEastAsia"/>
          <w:sz w:val="21"/>
          <w:szCs w:val="21"/>
        </w:rPr>
        <w:t xml:space="preserve">（部</w:t>
      </w:r>
      <w:r>
        <w:rPr>
          <w:rFonts w:hint="eastAsia"/>
          <w:sz w:val="21"/>
          <w:szCs w:val="21"/>
        </w:rPr>
        <w:t xml:space="preserve">分格式见附件）</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8.1磋商响应函（格式见第六章）；</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8.2磋商响应报价表（格式见第六章）；</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8.3法定代表人身份证；</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8.4法定代表人授权委托书及代理人身份证（如有授权，格式见第六章）；</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8.5具有独立承担民事责任的能力的材料：包括法人或者其他组织的营业执照等证明文件，自然人的身份证明；</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8.6具有良好的商业信誉和健全的财务会计制度的材料：最近一期财务报告，或银行出具的资信证明，或财政部门认可的政府采购专业担保机构出具的投标担保函；</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8.7具有履行合同所必需的设备和专业技术能力的证明材料；</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8.8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否则不予认可；</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8.9参加政府采购活动前三年内，在经营活动中没有出现重大违法记录的书面声明函（格式见第六章）；</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8.10中小企业声明函（如有）（格式见第六章），未提供不享受中小企业扶持政策；</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8.11残疾人福利性单位声明函（如有）（格式见第六章），未提供视为非残疾人福利性单位，不视同小微企业，不享受残疾人福利性单位政策；</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8.12监狱企业证明文件（如有），由省级以上监狱管理局、戒毒管理局（含新疆生产建设兵团）出具，未提供视为非监狱企业，不视同小微企业，不享受监狱企业政策；</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8.13服务要求偏离表及商务需求偏离表；</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8.14针对本项目的各项实施、服务方案及相关制度；（上传至“技术标”中）</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8.15评分标准中所涉及到的其他材料、证明；（上传至“技术标”中）</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8.16类似项目业绩一览表及相关证明材料；（上传至“技术标”类似服务业绩评分项中）</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8.17投入本项目人员配备一览表（格式见第六章）及要求的人员证书、工作经验证明及社保证明；（上传至“其他材料”中）</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8.18采购需求中所涉及到的其他材料、证明；（上传至“其他材料”中）</w:t>
      </w:r>
      <w:r/>
    </w:p>
    <w:p>
      <w:pPr>
        <w:ind w:firstLine="420"/>
        <w:spacing w:line="400" w:lineRule="exact"/>
        <w:tabs>
          <w:tab w:val="left" w:pos="0" w:leader="none"/>
        </w:tabs>
        <w:rPr>
          <w:rFonts w:hint="eastAsia" w:ascii="宋体" w:hAnsi="宋体" w:cs="宋体"/>
          <w:szCs w:val="21"/>
        </w:rPr>
      </w:pPr>
      <w:r>
        <w:rPr>
          <w:rFonts w:hint="eastAsia" w:ascii="宋体" w:hAnsi="宋体" w:cs="宋体"/>
          <w:szCs w:val="21"/>
        </w:rPr>
        <w:t xml:space="preserve">8.19响应单位认为需加以说明或证明的其他资料；（上传至“其他材料”中）</w:t>
      </w:r>
      <w:r/>
    </w:p>
    <w:p>
      <w:pPr>
        <w:ind w:firstLine="420"/>
        <w:spacing w:line="400" w:lineRule="exact"/>
        <w:tabs>
          <w:tab w:val="left" w:pos="0" w:leader="none"/>
        </w:tabs>
        <w:rPr>
          <w:rFonts w:hint="eastAsia" w:ascii="宋体" w:hAnsi="宋体" w:cs="宋体"/>
          <w:szCs w:val="21"/>
        </w:rPr>
      </w:pPr>
      <w:r>
        <w:rPr>
          <w:rFonts w:hint="eastAsia" w:ascii="宋体" w:hAnsi="宋体" w:cs="宋体"/>
          <w:b/>
          <w:bCs/>
          <w:szCs w:val="21"/>
        </w:rPr>
        <w:t xml:space="preserve">以上8.1---8.9、8.13、8.14项资料必须提供，专门面向中小企业的项目还必须提供8.10或8.11或8.12项资料，否则响应无效。</w:t>
      </w:r>
      <w:r/>
    </w:p>
    <w:p>
      <w:pPr>
        <w:ind w:firstLine="420"/>
        <w:spacing w:line="400" w:lineRule="exact"/>
        <w:tabs>
          <w:tab w:val="left" w:pos="0" w:leader="none"/>
        </w:tabs>
        <w:rPr>
          <w:rFonts w:hint="eastAsia" w:ascii="宋体" w:hAnsi="宋体" w:cs="宋体"/>
          <w:bCs/>
          <w:szCs w:val="21"/>
        </w:rPr>
      </w:pPr>
      <w:r>
        <w:rPr>
          <w:rFonts w:hint="eastAsia" w:ascii="宋体" w:hAnsi="宋体" w:cs="宋体"/>
          <w:bCs/>
          <w:szCs w:val="21"/>
        </w:rPr>
        <w:t xml:space="preserve">备注：</w:t>
      </w:r>
      <w:r/>
    </w:p>
    <w:p>
      <w:pPr>
        <w:pStyle w:val="1078"/>
        <w:numPr>
          <w:ilvl w:val="0"/>
          <w:numId w:val="2"/>
        </w:numPr>
        <w:ind w:firstLine="422"/>
        <w:jc w:val="both"/>
        <w:spacing w:before="0" w:beforeAutospacing="0" w:after="0" w:afterAutospacing="0" w:line="400" w:lineRule="exact"/>
        <w:widowControl w:val="off"/>
        <w:tabs>
          <w:tab w:val="left" w:pos="0" w:leader="none"/>
        </w:tabs>
        <w:rPr>
          <w:rFonts w:hint="eastAsia"/>
          <w:b/>
          <w:sz w:val="21"/>
          <w:szCs w:val="21"/>
        </w:rPr>
      </w:pPr>
      <w:r>
        <w:rPr>
          <w:rFonts w:hint="eastAsia"/>
          <w:b/>
          <w:sz w:val="21"/>
          <w:szCs w:val="21"/>
        </w:rPr>
        <w:t xml:space="preserve">投标文件由上述规定的内容共同组成。响应单位必须提交上述规定的资料，并须按照“响应文件组成”将相关材料上传至相应模块。否则，投标文件将可能因资格性条件不符或未实质性响应招标文件而被拒绝。</w:t>
      </w:r>
      <w:r/>
    </w:p>
    <w:p>
      <w:pPr>
        <w:ind w:firstLine="422"/>
        <w:spacing w:line="400" w:lineRule="exact"/>
        <w:rPr>
          <w:rFonts w:hint="eastAsia" w:ascii="宋体" w:hAnsi="宋体" w:cs="宋体"/>
          <w:b/>
          <w:bCs/>
          <w:szCs w:val="21"/>
        </w:rPr>
      </w:pPr>
      <w:r>
        <w:rPr>
          <w:rFonts w:hint="eastAsia" w:ascii="宋体" w:hAnsi="宋体" w:cs="宋体"/>
          <w:b/>
          <w:bCs/>
          <w:szCs w:val="21"/>
        </w:rPr>
        <w:t xml:space="preserve">9.网上响应文件的制作</w:t>
      </w:r>
      <w:r/>
    </w:p>
    <w:p>
      <w:pPr>
        <w:ind w:firstLine="422"/>
        <w:spacing w:line="400" w:lineRule="exact"/>
        <w:rPr>
          <w:rFonts w:hint="eastAsia" w:ascii="宋体" w:hAnsi="宋体" w:cs="宋体"/>
          <w:b/>
          <w:bCs/>
          <w:szCs w:val="21"/>
        </w:rPr>
      </w:pPr>
      <w:r>
        <w:rPr>
          <w:rFonts w:hint="eastAsia" w:ascii="宋体" w:hAnsi="宋体" w:cs="宋体"/>
          <w:b/>
          <w:bCs/>
          <w:szCs w:val="21"/>
          <w:lang w:val="zh-CN"/>
        </w:rPr>
        <w:t xml:space="preserve">（1）</w:t>
      </w:r>
      <w:r>
        <w:rPr>
          <w:rFonts w:hint="eastAsia" w:ascii="宋体" w:hAnsi="宋体" w:cs="宋体"/>
          <w:b/>
          <w:bCs/>
          <w:szCs w:val="21"/>
        </w:rPr>
        <w:t xml:space="preserve">系统中下载招标文件后，点击“客户端下载地址”，下载投标文件客户端，查看客户端使用说明。</w:t>
      </w:r>
      <w:r/>
    </w:p>
    <w:p>
      <w:pPr>
        <w:ind w:firstLine="422"/>
        <w:spacing w:line="400" w:lineRule="exact"/>
        <w:rPr>
          <w:rFonts w:hint="eastAsia" w:ascii="宋体" w:hAnsi="宋体" w:cs="宋体"/>
          <w:b/>
          <w:bCs/>
          <w:szCs w:val="21"/>
        </w:rPr>
      </w:pPr>
      <w:r>
        <w:rPr>
          <w:rFonts w:hint="eastAsia" w:ascii="宋体" w:hAnsi="宋体" w:cs="宋体"/>
          <w:b/>
          <w:bCs/>
          <w:szCs w:val="21"/>
        </w:rPr>
        <w:t xml:space="preserve">（2）将下载的采购文件导入投标文件客户端，按照使用说明完成投标文件的编制和加盖电子签章。</w:t>
      </w:r>
      <w:r/>
    </w:p>
    <w:p>
      <w:pPr>
        <w:ind w:firstLine="422"/>
        <w:spacing w:line="400" w:lineRule="exact"/>
        <w:rPr>
          <w:rFonts w:hint="eastAsia" w:ascii="宋体" w:hAnsi="宋体" w:cs="宋体"/>
          <w:b/>
          <w:bCs/>
          <w:szCs w:val="21"/>
        </w:rPr>
      </w:pPr>
      <w:r>
        <w:rPr>
          <w:rFonts w:hint="eastAsia" w:ascii="宋体" w:hAnsi="宋体" w:cs="宋体"/>
          <w:b/>
          <w:bCs/>
          <w:szCs w:val="21"/>
        </w:rPr>
        <w:t xml:space="preserve">（3）导出制作完成的投标文件，上传至苏采云系统。</w:t>
      </w:r>
      <w:r/>
    </w:p>
    <w:p>
      <w:pPr>
        <w:ind w:firstLine="422"/>
        <w:spacing w:line="400" w:lineRule="exact"/>
        <w:rPr>
          <w:rFonts w:hint="eastAsia" w:ascii="宋体" w:hAnsi="宋体" w:cs="宋体"/>
          <w:szCs w:val="21"/>
        </w:rPr>
      </w:pPr>
      <w:r>
        <w:rPr>
          <w:rFonts w:hint="eastAsia" w:ascii="宋体" w:hAnsi="宋体" w:cs="宋体"/>
          <w:b/>
          <w:bCs/>
          <w:szCs w:val="21"/>
        </w:rPr>
        <w:t xml:space="preserve">注：具体投标文件编制教程查看苏采云系统中的客户端使用说明和供应商《操作手册》。</w:t>
      </w:r>
      <w:r/>
    </w:p>
    <w:p>
      <w:pPr>
        <w:pStyle w:val="1079"/>
        <w:rPr>
          <w:rFonts w:hint="eastAsia" w:hAnsi="宋体" w:cs="宋体"/>
        </w:rPr>
      </w:pPr>
      <w:r>
        <w:rPr>
          <w:rFonts w:hAnsi="宋体" w:cs="宋体"/>
          <w:szCs w:val="21"/>
          <w:u w:val="single"/>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7.1pt;height:56.1pt;mso-wrap-distance-left:0.0pt;mso-wrap-distance-top:0.0pt;mso-wrap-distance-right:0.0pt;mso-wrap-distance-bottom:0.0pt;" filled="f" stroked="f">
            <v:path textboxrect="0,0,0,0"/>
            <v:imagedata r:id="rId20" o:title=""/>
          </v:shape>
          <o:OLEObject DrawAspect="Content" r:id="rId21" ObjectID="_1525047" ProgID="Package" ShapeID="_x0000_i7" Type="Embed"/>
        </w:object>
      </w:r>
      <w:r/>
    </w:p>
    <w:p>
      <w:pPr>
        <w:ind w:firstLine="422"/>
        <w:spacing w:line="400" w:lineRule="exact"/>
        <w:rPr>
          <w:rFonts w:hint="eastAsia" w:ascii="宋体" w:hAnsi="宋体" w:cs="宋体"/>
          <w:b/>
          <w:szCs w:val="21"/>
        </w:rPr>
      </w:pPr>
      <w:r>
        <w:rPr>
          <w:rFonts w:hint="eastAsia" w:ascii="宋体" w:hAnsi="宋体" w:cs="宋体"/>
          <w:b/>
          <w:szCs w:val="21"/>
        </w:rPr>
        <w:t xml:space="preserve">10.报价（编制）要求的说明</w:t>
      </w:r>
      <w:r/>
    </w:p>
    <w:p>
      <w:pPr>
        <w:ind w:firstLine="420"/>
        <w:spacing w:line="400" w:lineRule="exact"/>
        <w:rPr>
          <w:rFonts w:hint="eastAsia" w:ascii="宋体" w:hAnsi="宋体" w:cs="宋体"/>
          <w:szCs w:val="21"/>
        </w:rPr>
      </w:pPr>
      <w:r>
        <w:rPr>
          <w:rFonts w:hint="eastAsia" w:ascii="宋体" w:hAnsi="宋体" w:cs="宋体"/>
          <w:szCs w:val="21"/>
        </w:rPr>
        <w:t xml:space="preserve">10.1.磋商报价应包括完成该标的物全部内容的一切费用。</w:t>
      </w:r>
      <w:r/>
    </w:p>
    <w:p>
      <w:pPr>
        <w:ind w:firstLine="420"/>
        <w:spacing w:line="400" w:lineRule="exact"/>
        <w:rPr>
          <w:rFonts w:hint="eastAsia" w:ascii="宋体" w:hAnsi="宋体" w:cs="宋体"/>
          <w:szCs w:val="21"/>
        </w:rPr>
      </w:pPr>
      <w:r>
        <w:rPr>
          <w:rFonts w:hint="eastAsia" w:ascii="宋体" w:hAnsi="宋体" w:cs="宋体"/>
          <w:szCs w:val="21"/>
        </w:rPr>
        <w:t xml:space="preserve">10.2.响应人应按《磋商报价分析表》中的全部项目计算单价和总价。《磋商报价分析表》中的每一单项均应计算并填写单价和总价，并由法定代表人或代理人签署。</w:t>
      </w:r>
      <w:r/>
    </w:p>
    <w:p>
      <w:pPr>
        <w:ind w:firstLine="420"/>
        <w:spacing w:line="400" w:lineRule="exact"/>
        <w:rPr>
          <w:rFonts w:hint="eastAsia" w:ascii="宋体" w:hAnsi="宋体" w:cs="宋体"/>
          <w:szCs w:val="21"/>
        </w:rPr>
      </w:pPr>
      <w:r>
        <w:rPr>
          <w:rFonts w:hint="eastAsia" w:ascii="宋体" w:hAnsi="宋体" w:cs="宋体"/>
          <w:szCs w:val="21"/>
        </w:rPr>
        <w:t xml:space="preserve">10.3.响应人应对磋商文件内所要采购的全部内容进行报价，只投其中部分内容者，其响应文件将被拒绝。</w:t>
      </w:r>
      <w:r/>
    </w:p>
    <w:p>
      <w:pPr>
        <w:ind w:firstLine="420"/>
        <w:spacing w:line="400" w:lineRule="exact"/>
        <w:rPr>
          <w:rFonts w:hint="eastAsia" w:ascii="宋体" w:hAnsi="宋体" w:cs="宋体"/>
          <w:szCs w:val="21"/>
        </w:rPr>
      </w:pPr>
      <w:r>
        <w:rPr>
          <w:rFonts w:hint="eastAsia" w:ascii="宋体" w:hAnsi="宋体" w:cs="宋体"/>
          <w:szCs w:val="21"/>
        </w:rPr>
        <w:t xml:space="preserve">10.4.一项响应内容只允许一个报价，采购代理机构不接受任何有选择性的响应报价。</w:t>
      </w:r>
      <w:r/>
    </w:p>
    <w:p>
      <w:pPr>
        <w:ind w:firstLine="420"/>
        <w:spacing w:line="400" w:lineRule="exact"/>
        <w:rPr>
          <w:rFonts w:hint="eastAsia" w:ascii="宋体" w:hAnsi="宋体" w:cs="宋体"/>
          <w:szCs w:val="21"/>
        </w:rPr>
      </w:pPr>
      <w:r>
        <w:rPr>
          <w:rFonts w:hint="eastAsia" w:ascii="宋体" w:hAnsi="宋体" w:cs="宋体"/>
          <w:szCs w:val="21"/>
        </w:rPr>
        <w:t xml:space="preserve">10.5.响应文件报价中的单价和总价全部采用人民币表示，除非合同的特殊条款另有规定。</w:t>
      </w:r>
      <w:r/>
    </w:p>
    <w:p>
      <w:pPr>
        <w:ind w:firstLine="422"/>
        <w:spacing w:line="400" w:lineRule="exact"/>
        <w:rPr>
          <w:rFonts w:hint="eastAsia" w:ascii="宋体" w:hAnsi="宋体" w:cs="宋体"/>
          <w:b/>
          <w:szCs w:val="21"/>
        </w:rPr>
      </w:pPr>
      <w:r>
        <w:rPr>
          <w:rFonts w:hint="eastAsia" w:ascii="宋体" w:hAnsi="宋体" w:cs="宋体"/>
          <w:b/>
          <w:szCs w:val="21"/>
        </w:rPr>
        <w:t xml:space="preserve">11.★磋商有效期</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11.1.磋商响应文件的有效期为90日历天，在此期间内，响应文件应保持有效。有效期短于这个规定期限的，将被拒绝。</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11.2.特殊情况下，磋商采购单位可与磋商供应商协商延缓磋商响应磋商文件的有效期，这种要求和答复均以书面形式进行。</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11.3.磋商响应方可拒绝接受延期要求而放弃磋商，同意延长有效期的磋商响应方不能修改磋商响应文件。</w:t>
      </w:r>
      <w:r/>
    </w:p>
    <w:p>
      <w:pPr>
        <w:ind w:firstLine="422"/>
        <w:spacing w:line="400" w:lineRule="exact"/>
        <w:rPr>
          <w:rFonts w:hint="eastAsia" w:ascii="宋体" w:hAnsi="宋体" w:cs="宋体"/>
          <w:b/>
          <w:szCs w:val="21"/>
        </w:rPr>
      </w:pPr>
      <w:r>
        <w:rPr>
          <w:rFonts w:hint="eastAsia" w:ascii="宋体" w:hAnsi="宋体" w:cs="宋体"/>
          <w:b/>
          <w:szCs w:val="21"/>
        </w:rPr>
        <w:t xml:space="preserve">12.磋商响应截止时间</w:t>
      </w:r>
      <w:r/>
    </w:p>
    <w:p>
      <w:pPr>
        <w:ind w:firstLine="420"/>
        <w:spacing w:line="400" w:lineRule="exact"/>
        <w:rPr>
          <w:rFonts w:hint="eastAsia" w:ascii="宋体" w:hAnsi="宋体" w:cs="宋体"/>
          <w:szCs w:val="21"/>
        </w:rPr>
      </w:pPr>
      <w:r>
        <w:rPr>
          <w:rFonts w:hint="eastAsia" w:ascii="宋体" w:hAnsi="宋体" w:cs="宋体"/>
          <w:szCs w:val="21"/>
        </w:rPr>
        <w:t xml:space="preserve">12.1.响应文件必须在磋商截止时间前提交。截止时间以后提交的响应文件，采购人或采购代理机构将拒绝接收。</w:t>
      </w:r>
      <w:r/>
    </w:p>
    <w:p>
      <w:pPr>
        <w:ind w:firstLine="420"/>
        <w:spacing w:line="400" w:lineRule="exact"/>
        <w:rPr>
          <w:rFonts w:hint="eastAsia" w:ascii="宋体" w:hAnsi="宋体" w:cs="宋体"/>
          <w:szCs w:val="21"/>
        </w:rPr>
      </w:pPr>
      <w:r>
        <w:rPr>
          <w:rFonts w:hint="eastAsia" w:ascii="宋体" w:hAnsi="宋体" w:cs="宋体"/>
          <w:szCs w:val="21"/>
        </w:rPr>
        <w:t xml:space="preserve">12.2.采购人或者采购代理机构推迟磋商截止时间时，将以更正公告的形式，通知所有响应人。</w:t>
      </w:r>
      <w:r/>
    </w:p>
    <w:p>
      <w:pPr>
        <w:ind w:firstLine="422"/>
        <w:spacing w:line="400" w:lineRule="exact"/>
        <w:rPr>
          <w:rFonts w:hint="eastAsia" w:ascii="宋体" w:hAnsi="宋体" w:cs="宋体"/>
          <w:b/>
          <w:szCs w:val="21"/>
        </w:rPr>
      </w:pPr>
      <w:r>
        <w:rPr>
          <w:rFonts w:hint="eastAsia" w:ascii="宋体" w:hAnsi="宋体" w:cs="宋体"/>
          <w:b/>
          <w:szCs w:val="21"/>
        </w:rPr>
        <w:t xml:space="preserve">13.磋商响应文件修改和撤回</w:t>
      </w:r>
      <w:r/>
    </w:p>
    <w:p>
      <w:pPr>
        <w:pStyle w:val="1078"/>
        <w:ind w:firstLine="420"/>
        <w:jc w:val="both"/>
        <w:spacing w:before="0" w:beforeAutospacing="0" w:after="0" w:afterAutospacing="0" w:line="400" w:lineRule="exact"/>
        <w:rPr>
          <w:rFonts w:hint="eastAsia"/>
          <w:sz w:val="21"/>
          <w:szCs w:val="21"/>
        </w:rPr>
      </w:pPr>
      <w:r>
        <w:rPr>
          <w:rFonts w:hint="eastAsia"/>
          <w:sz w:val="21"/>
          <w:szCs w:val="21"/>
        </w:rPr>
        <w:t xml:space="preserve">13.1.投标文件的修改应在投标截止时间前进行。</w:t>
      </w:r>
      <w:r/>
    </w:p>
    <w:p>
      <w:pPr>
        <w:pStyle w:val="1078"/>
        <w:ind w:firstLine="420"/>
        <w:jc w:val="both"/>
        <w:spacing w:before="0" w:beforeAutospacing="0" w:after="0" w:afterAutospacing="0" w:line="400" w:lineRule="exact"/>
        <w:rPr>
          <w:rFonts w:hint="eastAsia"/>
          <w:sz w:val="21"/>
          <w:szCs w:val="21"/>
        </w:rPr>
      </w:pPr>
      <w:r>
        <w:rPr>
          <w:rFonts w:hint="eastAsia"/>
          <w:sz w:val="21"/>
          <w:szCs w:val="21"/>
        </w:rPr>
        <w:t xml:space="preserve">13.2.投标开始时间后至投标截止时间前，响应单位可以撤回投标。</w:t>
      </w:r>
      <w:r/>
    </w:p>
    <w:p>
      <w:pPr>
        <w:ind w:firstLine="422"/>
        <w:spacing w:line="400" w:lineRule="exact"/>
        <w:rPr>
          <w:rFonts w:hint="eastAsia" w:ascii="宋体" w:hAnsi="宋体" w:cs="宋体"/>
          <w:b/>
          <w:bCs/>
          <w:szCs w:val="21"/>
        </w:rPr>
      </w:pPr>
      <w:r>
        <w:rPr>
          <w:rFonts w:hint="eastAsia" w:ascii="宋体" w:hAnsi="宋体" w:cs="宋体"/>
          <w:b/>
          <w:bCs/>
          <w:szCs w:val="21"/>
        </w:rPr>
        <w:t xml:space="preserve">14.递交磋商响应文件相关事项：</w:t>
      </w:r>
      <w:r/>
    </w:p>
    <w:p>
      <w:pPr>
        <w:pStyle w:val="1078"/>
        <w:ind w:firstLine="420"/>
        <w:spacing w:before="0" w:beforeAutospacing="0" w:after="0" w:afterAutospacing="0" w:line="400" w:lineRule="exact"/>
        <w:rPr>
          <w:rFonts w:hint="eastAsia"/>
          <w:sz w:val="21"/>
          <w:szCs w:val="21"/>
        </w:rPr>
      </w:pPr>
      <w:r>
        <w:rPr>
          <w:rFonts w:hint="eastAsia"/>
          <w:sz w:val="21"/>
          <w:szCs w:val="21"/>
        </w:rPr>
        <w:t xml:space="preserve">14.1.如因软件系统出现问题或其他因素导致开标当天不能完成整个磋商程序的，可以在磋商现场进行封标，待问题解决后再继续进行下去。采购代理机构应把继续磋商程序的时间、地点通知到每个磋商响应单位。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pStyle w:val="1078"/>
        <w:ind w:firstLine="422"/>
        <w:jc w:val="both"/>
        <w:spacing w:before="0" w:beforeAutospacing="0" w:after="0" w:afterAutospacing="0" w:line="400" w:lineRule="exact"/>
        <w:widowControl w:val="off"/>
        <w:rPr>
          <w:rFonts w:hint="eastAsia"/>
          <w:b/>
          <w:bCs/>
          <w:sz w:val="21"/>
          <w:szCs w:val="21"/>
        </w:rPr>
      </w:pPr>
      <w:r>
        <w:rPr>
          <w:rFonts w:hint="eastAsia"/>
          <w:b/>
          <w:bCs/>
          <w:sz w:val="21"/>
          <w:szCs w:val="21"/>
        </w:rPr>
        <w:t xml:space="preserve">15.磋商评审程序</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15.1.磋商仪式</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15.1.1.采购代理机构将在竞争性磋商公告中规定的时间和地点组织磋商。</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15.1.2.磋商仪式由采购代理机构主持，采购人代表、供应商代表以及有关工作人员参加。</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15.1.3.采购人依法对供应商的资格进行审查。</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15.1.4.磋商代理人对供应商进行信用查询。</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15.2.磋商小组</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15.2.1.磋商仪式结束后，采购代理机构将立即组织磋商小组（以下简称评委会）进行磋商。</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15.2.2.磋商小组由磋商采购单位依法组建，由采购人代表和评审专家共3人以上单数组成，其中评审专家人数不得少于磋商小组成员总数的2/3。采购人代表不得以评审专家身份参加本部门或本单位采购项目的评审。</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15.2.3.磋商小组负责具体的磋商事务，并独立履行以下职责：</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（1）确认或者制定磋商文件； </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（2）从符合相应资格条件的供应商名单中确定供应商参加磋商；</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（3）审查供应商的响应文件并做出评价；</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（4）要求供应商解释或者澄清其响应文件；</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（5）编写评审报告；</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（6）告知采购人、采购代理机构在评审过程中发现的供应商的违法违规行为。</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15.2.4.磋商小组成员应当履行下列义务：</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（1）遵纪守法，客观、公正、廉洁地履行职责；</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（2）按照磋商文件规定的评审办法独立进行评审，对个人的评审意见承担法律责任；</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（3）参与评审报告的起草；</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（4）配合采购人、采购代理机构答复供应商提出的质疑；</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（5）配合财政部门的投诉处理和监督检查工作。</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15.3.磋商工作纪律及保密</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15.3.1.磋商开始后，直到宣布授予成交供应商合同为止，凡属于审查、澄清、评价和比较响应文件的所有资料，有关授予合同的信息都不应向供应商或与评审无关的其他人泄露。</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15.3.2.评审专家应当遵守评审工作纪律，不得泄露评审情况和评审中获悉的商业秘密。</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15.3.3.在评审期间，磋商采购单位将通过指定联络人与供应商进行联系。</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15.4.响应文件审查</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15.4.1.磋商小组应当对符合资格的响应人的响应文件进行符合性审查，以确定其是否满足磋商文件的实质性要求。</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15.4.2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15.5.供应商澄清</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磋商小组要求供应商澄清、说明或者更正响应文件将以书面形式作出。供应商的澄清、说明或者更正应当由法定代表人或授权委托人签字或者加盖公章。</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15.6.磋商程序、最后报价</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磋商小组所有成员应当集中与单一供应商分别进行磋商，并给予所有参加磋商的供应商平等的磋商机会。</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15.6.1磋商程序</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 磋商顺序的确定：按磋商签到时间先后确定磋商顺序。如</w:t>
      </w:r>
      <w:r>
        <w:rPr>
          <w:rFonts w:hint="eastAsia"/>
          <w:b/>
          <w:bCs/>
          <w:sz w:val="21"/>
          <w:szCs w:val="21"/>
        </w:rPr>
        <w:t xml:space="preserve">10分钟</w:t>
      </w:r>
      <w:r>
        <w:rPr>
          <w:rFonts w:hint="eastAsia"/>
          <w:sz w:val="21"/>
          <w:szCs w:val="21"/>
        </w:rPr>
        <w:t xml:space="preserve">之内代理机构无法与供应商取得联系，磋商顺序顺延。</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（2）磋商小组将首先对所有响应文件的有效性进行审查，包括对响应文件中的</w:t>
      </w:r>
      <w:r>
        <w:rPr>
          <w:rFonts w:hint="eastAsia"/>
          <w:b/>
          <w:bCs/>
          <w:sz w:val="21"/>
          <w:szCs w:val="21"/>
        </w:rPr>
        <w:t xml:space="preserve">资格证明文件及符合性证明材料等进行审查</w:t>
      </w:r>
      <w:r>
        <w:rPr>
          <w:rFonts w:hint="eastAsia"/>
          <w:sz w:val="21"/>
          <w:szCs w:val="21"/>
        </w:rPr>
        <w:t xml:space="preserve">，以确定供应商是否具备磋商资格。未实质性响应磋商文件的响应文件按无效响应处理，磋商小组将告知提交响应文件的供应商。</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（3）磋商小组将与符合相应资格条件的供应商分别进行磋商，磋商小组与单一供应商进行磋商的次数和时间视磋商时的具体情况而定。建议各供应商法定代表人或授权委托人始终保持通讯顺畅，时刻关注系统。</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15.6.2 磋商内容</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在磋商过程中，磋商小组可以根据磋商文件和磋商情况实质性变动采购需求中的技术、服务要求以及合同草案条款，但不得变动磋商文件中的其他内容。对磋商文件作出的实质性变动是磋商文件的有效组成部分，磋商小组应当及时以书面形式同时通知所有参加磋商的供应商。供应商应当按照磋商文件的变动情况和磋商小组的要求重新提交响应文件，并由其法定代表人或授权委托人签字或者加盖公章。</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15.6.3最后报价</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（1）磋商文件能够详细列明采购标的的技术、服务要求的，磋商结束后，磋商小组将要求所有实质性响应的供应商在规定时间内提交最后报价。最后报价是供应商响应文件的有效组成部分。</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（2）最后报价截止时间之前，各供应商的最后报价将被隐藏无法显示，在到达最后报价截止时间后，代理机构工作人员可以查看各供应商最后报价。</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（3）最后报价截止时间前，供应商可以修改报价，截止时间后以最新的报价为准；如超过截止时间未提交或报价超过预算，</w:t>
      </w:r>
      <w:r>
        <w:rPr>
          <w:rFonts w:hint="eastAsia"/>
          <w:b/>
          <w:bCs/>
          <w:sz w:val="21"/>
          <w:szCs w:val="21"/>
        </w:rPr>
        <w:t xml:space="preserve">均作无效投标处理</w:t>
      </w:r>
      <w:r>
        <w:rPr>
          <w:rFonts w:hint="eastAsia"/>
          <w:sz w:val="21"/>
          <w:szCs w:val="21"/>
        </w:rPr>
        <w:t xml:space="preserve">。每标段如提交二次报价的供应商不满三家，则本次竞争性磋商失败。</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（4）已提交响应文件的供应商，在提交最后报价之前，可以根据磋商情况退出磋商。</w:t>
      </w:r>
      <w:r/>
    </w:p>
    <w:p>
      <w:pPr>
        <w:pStyle w:val="1078"/>
        <w:ind w:firstLine="422"/>
        <w:spacing w:before="0" w:beforeAutospacing="0" w:after="0" w:afterAutospacing="0" w:line="400" w:lineRule="exact"/>
        <w:widowControl w:val="off"/>
        <w:rPr>
          <w:rFonts w:hint="eastAsia"/>
          <w:b/>
          <w:bCs/>
          <w:sz w:val="21"/>
          <w:szCs w:val="21"/>
        </w:rPr>
      </w:pPr>
      <w:r>
        <w:rPr>
          <w:rFonts w:hint="eastAsia"/>
          <w:b/>
          <w:bCs/>
          <w:sz w:val="21"/>
          <w:szCs w:val="21"/>
        </w:rPr>
        <w:t xml:space="preserve">（5）关于二次报价的具体操作流程，各供应商请详细阅读《操作手册》。</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15.7.响应无效和终止磋商活动条款</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15.7.1.响应人存在下列情况之一的，响应无效:</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（1）未按照竞争性磋商文件规定要求签署、盖章的；</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（2）供应商不具备竞争性磋商文件中规定资格条件的；</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（3）报价超过磋商文件中规定的预算金额或者最高限价的；</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（4）响应文件含有采购人不能接受的附加条件；</w:t>
      </w:r>
      <w:r/>
    </w:p>
    <w:p>
      <w:pPr>
        <w:pStyle w:val="1078"/>
        <w:ind w:firstLine="420"/>
        <w:jc w:val="both"/>
        <w:spacing w:before="0" w:beforeAutospacing="0" w:after="0" w:afterAutospacing="0" w:line="400" w:lineRule="exact"/>
        <w:rPr>
          <w:rFonts w:hint="eastAsia"/>
          <w:sz w:val="21"/>
          <w:szCs w:val="21"/>
        </w:rPr>
      </w:pPr>
      <w:r>
        <w:rPr>
          <w:rFonts w:hint="eastAsia"/>
          <w:sz w:val="21"/>
          <w:szCs w:val="21"/>
        </w:rPr>
        <w:t xml:space="preserve">（5）因磋商响应单位自身原因导致网上磋商响应文件无法递交的其他情况；</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（6）不符合法律、法规和竞争性磋商文件中规定的其他实质性要求的；</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（7）法律、法规及本竞争性磋商文件规定的其他无效的情形。</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15.7.2.响应人应当遵循公平竞争的原则，不得恶意串通，不得妨碍其他响应人的竞争行为，不得损害采购人或者其他响应人的合法权益。</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磋商在过程中发现响应人有上述情形的，磋商小组应当认定其响应无效，并书面报告本级财政部门。</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15.7.3.有下列情形之一的，视为响应人恶意串通，其响应无效：</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（1）不同响应人的响应文件由同一单位或者个人编制；</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（2）不同响应人委托同一单位或者个人办理磋商事宜；</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（3）不同响应人的响应文件载明的项目管理成员或者联系人员为同一人；</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（4）不同响应人的响应文件异常一致或者报价呈规律性差异；</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（5）不同响应人的响应文件相互混装；</w:t>
      </w:r>
      <w:r/>
    </w:p>
    <w:p>
      <w:pPr>
        <w:ind w:firstLine="422"/>
        <w:spacing w:line="360" w:lineRule="exact"/>
        <w:rPr>
          <w:rFonts w:hint="eastAsia" w:ascii="宋体" w:hAnsi="宋体" w:cs="宋体"/>
          <w:b/>
          <w:bCs/>
          <w:szCs w:val="21"/>
        </w:rPr>
      </w:pPr>
      <w:r>
        <w:rPr>
          <w:rFonts w:hint="eastAsia" w:ascii="宋体" w:hAnsi="宋体" w:cs="宋体"/>
          <w:b/>
          <w:bCs/>
          <w:szCs w:val="21"/>
        </w:rPr>
        <w:t xml:space="preserve">（6）</w:t>
      </w:r>
      <w:r>
        <w:rPr>
          <w:rFonts w:hint="eastAsia" w:ascii="宋体" w:hAnsi="宋体" w:cs="宋体"/>
          <w:b/>
          <w:bCs/>
          <w:szCs w:val="21"/>
          <w:lang w:val="zh-CN"/>
        </w:rPr>
        <w:t xml:space="preserve">不同投标（响应）文件制作机器码一致。</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15.7.4.终止竞争性磋商采购活动的条款</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出现下列情形之一的，采购代理机构将终止竞争性磋商采购活动，发布项目终止公告并说明原因，重新开展采购活动：</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（1）因情况变化，不再符合规定的竞争性磋商采购方式适用情形的；</w:t>
      </w:r>
      <w:r/>
    </w:p>
    <w:p>
      <w:pPr>
        <w:pStyle w:val="1078"/>
        <w:ind w:firstLine="420"/>
        <w:spacing w:before="0" w:beforeAutospacing="0" w:after="0" w:afterAutospacing="0" w:line="400" w:lineRule="exact"/>
        <w:widowControl w:val="off"/>
        <w:rPr>
          <w:rFonts w:hint="eastAsia"/>
          <w:sz w:val="21"/>
          <w:szCs w:val="21"/>
        </w:rPr>
      </w:pPr>
      <w:r>
        <w:rPr>
          <w:rFonts w:hint="eastAsia"/>
          <w:sz w:val="21"/>
          <w:szCs w:val="21"/>
        </w:rPr>
        <w:t xml:space="preserve">（2）出现影响采购公正的违法、违规行为的；</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（3）在采购过程中符合要求的供应商或者报价未超过采购预算的供应商不足3家的。</w:t>
      </w:r>
      <w:r/>
    </w:p>
    <w:p>
      <w:pPr>
        <w:ind w:firstLine="422"/>
        <w:spacing w:line="400" w:lineRule="exact"/>
        <w:rPr>
          <w:rFonts w:hint="eastAsia" w:ascii="宋体" w:hAnsi="宋体" w:cs="宋体"/>
          <w:b/>
          <w:szCs w:val="21"/>
        </w:rPr>
      </w:pPr>
      <w:r>
        <w:rPr>
          <w:rFonts w:hint="eastAsia" w:ascii="宋体" w:hAnsi="宋体" w:cs="宋体"/>
          <w:b/>
          <w:szCs w:val="21"/>
        </w:rPr>
        <w:t xml:space="preserve">16.确定成交、询问及质疑</w:t>
      </w:r>
      <w:r/>
    </w:p>
    <w:p>
      <w:pPr>
        <w:ind w:firstLine="420"/>
        <w:spacing w:line="400" w:lineRule="exact"/>
        <w:rPr>
          <w:rFonts w:hint="eastAsia" w:ascii="宋体" w:hAnsi="宋体" w:cs="宋体"/>
          <w:bCs/>
          <w:szCs w:val="21"/>
        </w:rPr>
      </w:pPr>
      <w:r>
        <w:rPr>
          <w:rFonts w:hint="eastAsia" w:ascii="宋体" w:hAnsi="宋体" w:cs="宋体"/>
          <w:bCs/>
          <w:szCs w:val="21"/>
        </w:rPr>
        <w:t xml:space="preserve">16.1.确定成交供应商</w:t>
      </w:r>
      <w:r/>
    </w:p>
    <w:p>
      <w:pPr>
        <w:ind w:firstLine="420"/>
        <w:spacing w:line="400" w:lineRule="exact"/>
        <w:rPr>
          <w:rFonts w:hint="eastAsia" w:ascii="宋体" w:hAnsi="宋体" w:cs="宋体"/>
          <w:bCs/>
          <w:szCs w:val="21"/>
        </w:rPr>
      </w:pPr>
      <w:r>
        <w:rPr>
          <w:rFonts w:hint="eastAsia" w:ascii="宋体" w:hAnsi="宋体" w:cs="宋体"/>
          <w:bCs/>
          <w:szCs w:val="21"/>
        </w:rPr>
        <w:t xml:space="preserve">16.1.1.采购人授权磋商小组直接确定成交供应商。</w:t>
      </w:r>
      <w:r/>
    </w:p>
    <w:p>
      <w:pPr>
        <w:ind w:firstLine="420"/>
        <w:spacing w:line="400" w:lineRule="exact"/>
        <w:rPr>
          <w:rFonts w:hint="eastAsia" w:ascii="宋体" w:hAnsi="宋体" w:cs="宋体"/>
          <w:bCs/>
          <w:szCs w:val="21"/>
        </w:rPr>
      </w:pPr>
      <w:r>
        <w:rPr>
          <w:rFonts w:hint="eastAsia" w:ascii="宋体" w:hAnsi="宋体" w:cs="宋体"/>
          <w:bCs/>
          <w:szCs w:val="21"/>
        </w:rPr>
        <w:t xml:space="preserve">16.1.2.采购代理机构在成交供应商确定后2个工作日内在“苏州市政府采购网”公告成交结果，并同时书面通知成交供应商。成交通知书将成为合同的组成部分。</w:t>
      </w:r>
      <w:r/>
    </w:p>
    <w:p>
      <w:pPr>
        <w:ind w:firstLine="420"/>
        <w:spacing w:line="400" w:lineRule="exact"/>
        <w:rPr>
          <w:rFonts w:hint="eastAsia" w:ascii="宋体" w:hAnsi="宋体" w:cs="宋体"/>
          <w:bCs/>
          <w:szCs w:val="21"/>
        </w:rPr>
      </w:pPr>
      <w:r>
        <w:rPr>
          <w:rFonts w:hint="eastAsia" w:ascii="宋体" w:hAnsi="宋体" w:cs="宋体"/>
          <w:bCs/>
          <w:szCs w:val="21"/>
        </w:rPr>
        <w:t xml:space="preserve">16.2.询问及质疑</w:t>
      </w:r>
      <w:r/>
    </w:p>
    <w:p>
      <w:pPr>
        <w:ind w:firstLine="420"/>
        <w:spacing w:line="400" w:lineRule="exact"/>
        <w:rPr>
          <w:rFonts w:hint="eastAsia" w:ascii="宋体" w:hAnsi="宋体" w:cs="宋体"/>
          <w:bCs/>
          <w:szCs w:val="21"/>
        </w:rPr>
      </w:pPr>
      <w:r>
        <w:rPr>
          <w:rFonts w:hint="eastAsia" w:ascii="宋体" w:hAnsi="宋体" w:cs="宋体"/>
          <w:bCs/>
          <w:szCs w:val="21"/>
        </w:rPr>
        <w:t xml:space="preserve">16.2.1.询问及质疑依据《中华人民共和国政府采购法》、《中华人民共和国政府采购法实施条例》、《政府采购质疑和投诉办法》及相关法律法规处理。</w:t>
      </w:r>
      <w:r/>
    </w:p>
    <w:p>
      <w:pPr>
        <w:pStyle w:val="1078"/>
        <w:ind w:firstLine="420"/>
        <w:jc w:val="both"/>
        <w:spacing w:before="0" w:beforeAutospacing="0" w:after="0" w:afterAutospacing="0" w:line="400" w:lineRule="exact"/>
        <w:widowControl w:val="off"/>
        <w:rPr>
          <w:rFonts w:hint="eastAsia"/>
          <w:szCs w:val="21"/>
        </w:rPr>
      </w:pPr>
      <w:r>
        <w:rPr>
          <w:rFonts w:hint="eastAsia"/>
          <w:sz w:val="21"/>
          <w:szCs w:val="21"/>
        </w:rPr>
        <w:t xml:space="preserve">16.2.2.质疑联系方式</w:t>
      </w:r>
      <w:r/>
    </w:p>
    <w:p>
      <w:pPr>
        <w:ind w:firstLine="420"/>
        <w:jc w:val="left"/>
        <w:spacing w:line="40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名称：苏州市卫康招投标咨询服务有限公司</w:t>
      </w:r>
      <w:r/>
    </w:p>
    <w:p>
      <w:pPr>
        <w:ind w:firstLine="420"/>
        <w:jc w:val="left"/>
        <w:spacing w:line="440" w:lineRule="exact"/>
        <w:shd w:val="clear" w:color="auto" w:fill="ffffff"/>
        <w:widowControl/>
        <w:rPr>
          <w:rFonts w:hint="eastAsia" w:ascii="宋体" w:hAnsi="宋体" w:cs="宋体"/>
          <w:szCs w:val="21"/>
          <w:shd w:val="clear" w:color="auto" w:fill="ffffff"/>
        </w:rPr>
      </w:pPr>
      <w:r>
        <w:rPr>
          <w:rFonts w:hint="eastAsia" w:ascii="宋体" w:hAnsi="宋体" w:cs="宋体"/>
          <w:szCs w:val="21"/>
          <w:shd w:val="clear" w:color="auto" w:fill="ffffff"/>
        </w:rPr>
        <w:t xml:space="preserve">地址：</w:t>
      </w:r>
      <w:r>
        <w:rPr>
          <w:rFonts w:hint="eastAsia" w:ascii="宋体" w:hAnsi="宋体" w:cs="宋体"/>
          <w:szCs w:val="21"/>
        </w:rPr>
        <w:t xml:space="preserve">苏州市干将西路1296号1幢17层</w:t>
      </w:r>
      <w:r/>
    </w:p>
    <w:p>
      <w:pPr>
        <w:ind w:firstLine="420"/>
        <w:jc w:val="left"/>
        <w:spacing w:line="440" w:lineRule="exact"/>
        <w:rPr>
          <w:rFonts w:hint="default" w:ascii="宋体" w:hAnsi="宋体" w:eastAsia="宋体" w:cs="宋体"/>
          <w:bCs/>
          <w:szCs w:val="21"/>
          <w:lang w:val="en-US" w:eastAsia="zh-CN"/>
        </w:rPr>
      </w:pPr>
      <w:r>
        <w:rPr>
          <w:rFonts w:hint="eastAsia" w:ascii="宋体" w:hAnsi="宋体" w:cs="宋体"/>
          <w:bCs/>
          <w:szCs w:val="21"/>
        </w:rPr>
        <w:t xml:space="preserve">联 系 人：</w:t>
      </w:r>
      <w:r>
        <w:rPr>
          <w:rFonts w:hint="eastAsia" w:ascii="宋体" w:hAnsi="宋体" w:cs="宋体"/>
          <w:bCs/>
          <w:szCs w:val="21"/>
          <w:lang w:val="en-US" w:eastAsia="zh-CN"/>
        </w:rPr>
        <w:t xml:space="preserve">季欣怡</w:t>
      </w:r>
      <w:r/>
    </w:p>
    <w:p>
      <w:pPr>
        <w:pStyle w:val="1078"/>
        <w:ind w:firstLine="420"/>
        <w:spacing w:before="0" w:beforeAutospacing="0" w:after="0" w:afterAutospacing="0" w:line="440" w:lineRule="exact"/>
        <w:rPr>
          <w:rFonts w:hint="eastAsia"/>
          <w:sz w:val="21"/>
          <w:szCs w:val="21"/>
        </w:rPr>
      </w:pPr>
      <w:r>
        <w:rPr>
          <w:rFonts w:hint="eastAsia"/>
          <w:sz w:val="21"/>
          <w:szCs w:val="21"/>
        </w:rPr>
        <w:t xml:space="preserve">联系方式：</w:t>
      </w:r>
      <w:r>
        <w:rPr>
          <w:sz w:val="21"/>
          <w:szCs w:val="21"/>
        </w:rPr>
        <w:t xml:space="preserve">0512-</w:t>
      </w:r>
      <w:r>
        <w:rPr>
          <w:rFonts w:hint="eastAsia"/>
          <w:sz w:val="21"/>
          <w:szCs w:val="21"/>
        </w:rPr>
        <w:t xml:space="preserve">69165625</w:t>
      </w:r>
      <w:r/>
    </w:p>
    <w:p>
      <w:pPr>
        <w:ind w:firstLine="422"/>
        <w:spacing w:line="440" w:lineRule="exact"/>
        <w:rPr>
          <w:rFonts w:hint="eastAsia" w:ascii="宋体" w:hAnsi="宋体" w:cs="宋体"/>
          <w:b/>
          <w:szCs w:val="21"/>
        </w:rPr>
      </w:pPr>
      <w:r>
        <w:rPr>
          <w:rFonts w:hint="eastAsia" w:ascii="宋体" w:hAnsi="宋体" w:cs="宋体"/>
          <w:b/>
          <w:szCs w:val="21"/>
        </w:rPr>
        <w:t xml:space="preserve">17.合同的签订</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17.1.成交供应商应按成交通知书中规定的时间和地点，与采购人签订合同。</w:t>
      </w:r>
      <w:r/>
    </w:p>
    <w:p>
      <w:pPr>
        <w:pStyle w:val="1078"/>
        <w:ind w:firstLine="420"/>
        <w:jc w:val="both"/>
        <w:spacing w:before="0" w:beforeAutospacing="0" w:after="0" w:afterAutospacing="0" w:line="400" w:lineRule="exact"/>
        <w:widowControl w:val="off"/>
        <w:rPr>
          <w:rFonts w:hint="eastAsia"/>
          <w:sz w:val="21"/>
          <w:szCs w:val="21"/>
        </w:rPr>
      </w:pPr>
      <w:r>
        <w:rPr>
          <w:rFonts w:hint="eastAsia"/>
          <w:sz w:val="21"/>
          <w:szCs w:val="21"/>
        </w:rPr>
        <w:t xml:space="preserve">17.2.签订合同及合同条款应以磋商文件和成交供应商的磋商响应文件及其澄清承诺文件为依据。</w:t>
      </w:r>
      <w:r/>
    </w:p>
    <w:p>
      <w:pPr>
        <w:ind w:firstLine="422"/>
        <w:spacing w:line="400" w:lineRule="exact"/>
        <w:rPr>
          <w:rFonts w:hint="eastAsia" w:ascii="宋体" w:hAnsi="宋体" w:cs="宋体"/>
          <w:bCs/>
          <w:szCs w:val="21"/>
        </w:rPr>
      </w:pPr>
      <w:r>
        <w:rPr>
          <w:rFonts w:hint="eastAsia" w:ascii="宋体" w:hAnsi="宋体" w:cs="宋体"/>
          <w:b/>
          <w:szCs w:val="21"/>
        </w:rPr>
        <w:t xml:space="preserve">17.3.《政府采购促进中小企业发展管理办法》规定享受扶持政策获得政府采购合同的，小微企业不得将合同分包给大中型企业，中型企业不得将合同分包给大型企业。</w:t>
      </w:r>
      <w:r/>
    </w:p>
    <w:p>
      <w:pPr>
        <w:pStyle w:val="1078"/>
        <w:ind w:firstLine="420"/>
        <w:jc w:val="both"/>
        <w:spacing w:before="0" w:beforeAutospacing="0" w:after="0" w:afterAutospacing="0" w:line="480" w:lineRule="atLeast"/>
        <w:rPr>
          <w:rFonts w:hint="eastAsia"/>
          <w:bCs/>
          <w:sz w:val="21"/>
          <w:szCs w:val="21"/>
        </w:rPr>
      </w:pPr>
      <w:r>
        <w:rPr>
          <w:rFonts w:hint="eastAsia"/>
          <w:bCs/>
          <w:sz w:val="21"/>
          <w:szCs w:val="21"/>
        </w:rPr>
        <w:t xml:space="preserve">18.磋商保证金：本项目不收取保证金</w:t>
      </w:r>
      <w:r>
        <w:rPr>
          <w:rFonts w:hint="eastAsia"/>
          <w:bCs/>
          <w:sz w:val="21"/>
          <w:szCs w:val="21"/>
          <w:lang w:val="zh-CN"/>
        </w:rPr>
        <w:t xml:space="preserve">。</w:t>
      </w:r>
      <w:r/>
    </w:p>
    <w:p>
      <w:pPr>
        <w:ind w:firstLine="422"/>
        <w:spacing w:line="400" w:lineRule="exact"/>
        <w:rPr>
          <w:rFonts w:hint="eastAsia" w:ascii="宋体" w:hAnsi="宋体" w:cs="宋体"/>
          <w:bCs/>
          <w:szCs w:val="21"/>
        </w:rPr>
      </w:pPr>
      <w:r>
        <w:rPr>
          <w:rFonts w:hint="eastAsia" w:ascii="宋体" w:hAnsi="宋体" w:cs="宋体"/>
          <w:b/>
          <w:szCs w:val="21"/>
        </w:rPr>
        <w:t xml:space="preserve">19.代理服务费：</w:t>
      </w:r>
      <w:r>
        <w:rPr>
          <w:rFonts w:ascii="宋体" w:hAnsi="宋体" w:cs="宋体"/>
          <w:bCs/>
          <w:szCs w:val="21"/>
          <w:lang w:val="zh-CN"/>
        </w:rPr>
        <w:t xml:space="preserve">成交单位在</w:t>
      </w:r>
      <w:r>
        <w:rPr>
          <w:rFonts w:hint="eastAsia" w:ascii="宋体" w:hAnsi="宋体" w:cs="宋体"/>
          <w:bCs/>
          <w:szCs w:val="21"/>
          <w:lang w:val="zh-CN"/>
        </w:rPr>
        <w:t xml:space="preserve">领取成交通知书时向招标代理机构缴纳成交服务费，</w:t>
      </w:r>
      <w:r>
        <w:rPr>
          <w:rFonts w:hint="eastAsia" w:ascii="宋体" w:hAnsi="宋体" w:cs="宋体"/>
          <w:bCs/>
          <w:szCs w:val="21"/>
        </w:rPr>
        <w:t xml:space="preserve">其收取标准为：</w:t>
      </w:r>
      <w:r>
        <w:rPr>
          <w:rFonts w:hint="eastAsia" w:ascii="宋体" w:hAnsi="宋体" w:cs="宋体"/>
          <w:szCs w:val="21"/>
        </w:rPr>
        <w:t xml:space="preserve">以预算金额为基准，100万元以内1.5%、100～500万元以1.1%、500万-1000万以0.8%，1000万-5000万以0.5%差额定率累进法</w:t>
      </w:r>
      <w:r>
        <w:rPr>
          <w:rFonts w:hint="eastAsia" w:asciiTheme="minorEastAsia" w:hAnsiTheme="minorEastAsia" w:eastAsiaTheme="minorEastAsia"/>
          <w:bCs/>
          <w:szCs w:val="21"/>
        </w:rPr>
        <w:t xml:space="preserve">计算</w:t>
      </w:r>
      <w:r>
        <w:rPr>
          <w:rFonts w:hint="eastAsia" w:ascii="宋体" w:hAnsi="宋体" w:cs="宋体"/>
          <w:szCs w:val="21"/>
        </w:rPr>
        <w:t xml:space="preserve">并支付成交服务费</w:t>
      </w:r>
      <w:r>
        <w:rPr>
          <w:rFonts w:hint="eastAsia" w:hAnsi="宋体"/>
          <w:spacing w:val="-2"/>
          <w:szCs w:val="21"/>
        </w:rPr>
        <w:t xml:space="preserve">（最低不低于3000元）</w:t>
      </w:r>
      <w:r>
        <w:rPr>
          <w:rFonts w:hint="eastAsia" w:ascii="宋体" w:hAnsi="宋体" w:cs="宋体"/>
          <w:szCs w:val="21"/>
        </w:rPr>
        <w:t xml:space="preserve">。</w:t>
      </w:r>
      <w:r/>
    </w:p>
    <w:p>
      <w:pPr>
        <w:ind w:firstLine="726"/>
        <w:spacing w:line="400" w:lineRule="exact"/>
        <w:rPr>
          <w:rFonts w:hint="eastAsia" w:ascii="宋体" w:hAnsi="宋体" w:cs="宋体"/>
          <w:szCs w:val="21"/>
        </w:rPr>
      </w:pPr>
      <w:r>
        <w:rPr>
          <w:rFonts w:ascii="宋体" w:hAnsi="宋体" w:cs="宋体"/>
          <w:szCs w:val="21"/>
        </w:rPr>
        <w:t xml:space="preserve">服务费交纳账户：苏州市卫康招投标咨询服务有限公司</w:t>
      </w:r>
      <w:r/>
    </w:p>
    <w:p>
      <w:pPr>
        <w:ind w:firstLine="726"/>
        <w:spacing w:line="400" w:lineRule="exact"/>
        <w:rPr>
          <w:rFonts w:hint="eastAsia" w:ascii="宋体" w:hAnsi="宋体" w:cs="宋体"/>
          <w:szCs w:val="21"/>
        </w:rPr>
      </w:pPr>
      <w:r>
        <w:rPr>
          <w:rFonts w:ascii="宋体" w:hAnsi="宋体" w:cs="宋体"/>
          <w:szCs w:val="21"/>
        </w:rPr>
        <w:t xml:space="preserve">账号：1102020209000295112</w:t>
      </w:r>
      <w:r/>
    </w:p>
    <w:p>
      <w:pPr>
        <w:ind w:firstLine="726"/>
        <w:spacing w:line="400" w:lineRule="exact"/>
        <w:rPr>
          <w:rFonts w:hint="eastAsia" w:ascii="宋体" w:hAnsi="宋体" w:cs="宋体"/>
          <w:szCs w:val="21"/>
        </w:rPr>
      </w:pPr>
      <w:r>
        <w:rPr>
          <w:rFonts w:ascii="宋体" w:hAnsi="宋体" w:cs="宋体"/>
          <w:szCs w:val="21"/>
        </w:rPr>
        <w:t xml:space="preserve">开户银行：苏州工行道前支行</w:t>
      </w:r>
      <w:r/>
    </w:p>
    <w:p>
      <w:pPr>
        <w:ind w:firstLine="420"/>
        <w:spacing w:line="400" w:lineRule="exact"/>
        <w:rPr>
          <w:rFonts w:hint="eastAsia" w:ascii="宋体" w:hAnsi="宋体" w:cs="宋体"/>
          <w:bCs/>
          <w:szCs w:val="21"/>
        </w:rPr>
      </w:pPr>
      <w:r>
        <w:rPr>
          <w:rFonts w:hint="eastAsia" w:ascii="宋体" w:hAnsi="宋体" w:cs="宋体"/>
          <w:bCs/>
          <w:szCs w:val="21"/>
        </w:rPr>
        <w:t xml:space="preserve">20、磋商说明：</w:t>
      </w:r>
      <w:r/>
    </w:p>
    <w:p>
      <w:pPr>
        <w:ind w:firstLine="420"/>
        <w:spacing w:line="400" w:lineRule="exact"/>
        <w:rPr>
          <w:rFonts w:hint="eastAsia" w:ascii="宋体" w:hAnsi="宋体" w:cs="宋体"/>
          <w:bCs/>
          <w:szCs w:val="21"/>
        </w:rPr>
      </w:pPr>
      <w:r>
        <w:rPr>
          <w:rFonts w:hint="eastAsia" w:ascii="宋体" w:hAnsi="宋体" w:cs="宋体"/>
          <w:bCs/>
          <w:szCs w:val="21"/>
        </w:rPr>
        <w:t xml:space="preserve">（1）不符合供应商资格要求的响应文件将被拒绝；</w:t>
      </w:r>
      <w:r/>
    </w:p>
    <w:p>
      <w:pPr>
        <w:ind w:firstLine="420"/>
        <w:spacing w:line="400" w:lineRule="exact"/>
        <w:rPr>
          <w:rFonts w:hint="eastAsia" w:ascii="宋体" w:hAnsi="宋体" w:cs="宋体"/>
          <w:bCs/>
          <w:szCs w:val="21"/>
        </w:rPr>
      </w:pPr>
      <w:r>
        <w:rPr>
          <w:rFonts w:hint="eastAsia" w:ascii="宋体" w:hAnsi="宋体" w:cs="宋体"/>
          <w:bCs/>
          <w:szCs w:val="21"/>
        </w:rPr>
        <w:t xml:space="preserve">（2）参加磋商的供应商必须</w:t>
      </w:r>
      <w:r>
        <w:rPr>
          <w:rFonts w:hint="eastAsia" w:ascii="宋体" w:hAnsi="宋体" w:cs="宋体"/>
          <w:szCs w:val="21"/>
        </w:rPr>
        <w:t xml:space="preserve">法定代表人或授权委托人</w:t>
      </w:r>
      <w:r>
        <w:rPr>
          <w:rFonts w:hint="eastAsia" w:ascii="宋体" w:hAnsi="宋体" w:cs="宋体"/>
          <w:bCs/>
          <w:szCs w:val="21"/>
        </w:rPr>
        <w:t xml:space="preserve">；</w:t>
      </w:r>
      <w:r/>
    </w:p>
    <w:p>
      <w:pPr>
        <w:ind w:firstLine="420"/>
        <w:spacing w:line="400" w:lineRule="exact"/>
        <w:rPr>
          <w:rFonts w:hint="eastAsia" w:ascii="宋体" w:hAnsi="宋体" w:cs="宋体"/>
          <w:bCs/>
          <w:szCs w:val="21"/>
        </w:rPr>
      </w:pPr>
      <w:r>
        <w:rPr>
          <w:rFonts w:hint="eastAsia" w:ascii="宋体" w:hAnsi="宋体" w:cs="宋体"/>
          <w:bCs/>
          <w:szCs w:val="21"/>
        </w:rPr>
        <w:t xml:space="preserve">（3）响应文件签署不符合要求的，响应文件将被拒绝；</w:t>
      </w:r>
      <w:r/>
    </w:p>
    <w:p>
      <w:pPr>
        <w:ind w:firstLine="420"/>
        <w:spacing w:line="400" w:lineRule="exact"/>
        <w:rPr>
          <w:rFonts w:hint="eastAsia" w:ascii="宋体" w:hAnsi="宋体" w:cs="宋体"/>
          <w:bCs/>
          <w:szCs w:val="21"/>
        </w:rPr>
      </w:pPr>
      <w:r>
        <w:rPr>
          <w:rFonts w:hint="eastAsia" w:ascii="宋体" w:hAnsi="宋体" w:cs="宋体"/>
          <w:bCs/>
          <w:szCs w:val="21"/>
        </w:rPr>
        <w:t xml:space="preserve">（4）最终报价超过采购预算的，不能成交；</w:t>
      </w:r>
      <w:r/>
    </w:p>
    <w:p>
      <w:pPr>
        <w:ind w:firstLine="420"/>
        <w:spacing w:line="400" w:lineRule="exact"/>
        <w:rPr>
          <w:rFonts w:hint="eastAsia" w:ascii="宋体" w:hAnsi="宋体" w:cs="宋体"/>
          <w:bCs/>
          <w:szCs w:val="21"/>
        </w:rPr>
      </w:pPr>
      <w:r>
        <w:rPr>
          <w:rFonts w:hint="eastAsia" w:ascii="宋体" w:hAnsi="宋体" w:cs="宋体"/>
          <w:bCs/>
          <w:szCs w:val="21"/>
        </w:rPr>
        <w:t xml:space="preserve">（5）不实质性响应磋商文件的不能成交；</w:t>
      </w:r>
      <w:r/>
    </w:p>
    <w:p>
      <w:pPr>
        <w:ind w:firstLine="420"/>
        <w:spacing w:line="400" w:lineRule="exact"/>
        <w:rPr>
          <w:rFonts w:hint="eastAsia" w:ascii="宋体" w:hAnsi="宋体" w:cs="宋体"/>
          <w:bCs/>
          <w:szCs w:val="21"/>
        </w:rPr>
      </w:pPr>
      <w:r>
        <w:rPr>
          <w:rFonts w:hint="eastAsia" w:ascii="宋体" w:hAnsi="宋体" w:cs="宋体"/>
          <w:bCs/>
          <w:szCs w:val="21"/>
        </w:rPr>
        <w:t xml:space="preserve">（6）每标段实质性响应磋商文件不满三家或进入二次报价的不满三家或二次报价在采购预算内不满三家的，磋商采购失败。</w:t>
      </w:r>
      <w:r/>
    </w:p>
    <w:p>
      <w:pPr>
        <w:ind w:firstLine="420"/>
        <w:spacing w:line="400" w:lineRule="exact"/>
        <w:rPr>
          <w:rFonts w:hint="eastAsia" w:ascii="宋体" w:hAnsi="宋体" w:cs="宋体"/>
          <w:bCs/>
          <w:szCs w:val="21"/>
        </w:rPr>
      </w:pPr>
      <w:r>
        <w:rPr>
          <w:rFonts w:hint="eastAsia" w:ascii="宋体" w:hAnsi="宋体" w:cs="宋体"/>
          <w:bCs/>
          <w:szCs w:val="21"/>
        </w:rPr>
        <w:t xml:space="preserve">21.未尽事宜：按《中华人民共和国政府采购法》及其他有关的法律法规的规定执行。</w:t>
      </w:r>
      <w:r/>
    </w:p>
    <w:p>
      <w:pPr>
        <w:jc w:val="center"/>
        <w:spacing w:line="400" w:lineRule="exact"/>
        <w:rPr>
          <w:rFonts w:eastAsia="黑体"/>
          <w:b/>
          <w:sz w:val="32"/>
          <w:szCs w:val="32"/>
        </w:rPr>
        <w:outlineLvl w:val="0"/>
      </w:pPr>
      <w:r>
        <w:rPr>
          <w:rFonts w:eastAsia="黑体"/>
          <w:b/>
          <w:sz w:val="32"/>
          <w:szCs w:val="32"/>
        </w:rPr>
      </w:r>
      <w:r/>
    </w:p>
    <w:p>
      <w:pPr>
        <w:jc w:val="center"/>
        <w:spacing w:line="400" w:lineRule="exact"/>
        <w:rPr>
          <w:rFonts w:eastAsia="黑体"/>
          <w:b/>
          <w:sz w:val="32"/>
          <w:szCs w:val="32"/>
        </w:rPr>
        <w:outlineLvl w:val="0"/>
      </w:pPr>
      <w:r>
        <w:rPr>
          <w:rFonts w:eastAsia="黑体"/>
          <w:b/>
          <w:sz w:val="32"/>
          <w:szCs w:val="32"/>
        </w:rPr>
      </w:r>
      <w:r/>
    </w:p>
    <w:p>
      <w:pPr>
        <w:jc w:val="center"/>
        <w:spacing w:line="400" w:lineRule="exact"/>
        <w:rPr>
          <w:rFonts w:eastAsia="黑体"/>
          <w:b/>
          <w:sz w:val="32"/>
          <w:szCs w:val="32"/>
        </w:rPr>
        <w:outlineLvl w:val="0"/>
      </w:pPr>
      <w:r>
        <w:rPr>
          <w:rFonts w:eastAsia="黑体"/>
          <w:b/>
          <w:sz w:val="32"/>
          <w:szCs w:val="32"/>
        </w:rPr>
      </w:r>
      <w:r/>
    </w:p>
    <w:p>
      <w:pPr>
        <w:pStyle w:val="1067"/>
      </w:pPr>
      <w:r/>
      <w:r/>
    </w:p>
    <w:p>
      <w:pPr>
        <w:jc w:val="center"/>
        <w:spacing w:line="400" w:lineRule="exact"/>
        <w:rPr>
          <w:rFonts w:eastAsia="黑体"/>
          <w:b/>
          <w:sz w:val="32"/>
          <w:szCs w:val="32"/>
        </w:rPr>
        <w:outlineLvl w:val="0"/>
      </w:pPr>
      <w:r>
        <w:rPr>
          <w:rFonts w:eastAsia="黑体"/>
          <w:b/>
          <w:sz w:val="32"/>
          <w:szCs w:val="32"/>
        </w:rPr>
      </w:r>
      <w:r/>
    </w:p>
    <w:p>
      <w:pPr>
        <w:pStyle w:val="1069"/>
        <w:rPr>
          <w:color w:val="auto"/>
        </w:rPr>
      </w:pPr>
      <w:r>
        <w:rPr>
          <w:color w:val="auto"/>
        </w:rPr>
      </w:r>
      <w:r/>
    </w:p>
    <w:p>
      <w:pPr>
        <w:pStyle w:val="1057"/>
        <w:rPr>
          <w:rFonts w:eastAsia="黑体"/>
          <w:b/>
          <w:sz w:val="32"/>
          <w:szCs w:val="32"/>
        </w:rPr>
      </w:pPr>
      <w:r>
        <w:rPr>
          <w:rFonts w:eastAsia="黑体"/>
          <w:b/>
          <w:sz w:val="32"/>
          <w:szCs w:val="32"/>
        </w:rPr>
      </w:r>
      <w:r/>
    </w:p>
    <w:p>
      <w:pPr>
        <w:pStyle w:val="1057"/>
        <w:rPr>
          <w:rFonts w:eastAsia="黑体"/>
          <w:b/>
          <w:sz w:val="32"/>
          <w:szCs w:val="32"/>
        </w:rPr>
      </w:pPr>
      <w:r>
        <w:rPr>
          <w:rFonts w:eastAsia="黑体"/>
          <w:b/>
          <w:sz w:val="32"/>
          <w:szCs w:val="32"/>
        </w:rPr>
      </w:r>
      <w:r/>
    </w:p>
    <w:p>
      <w:pPr>
        <w:pStyle w:val="1057"/>
        <w:rPr>
          <w:rFonts w:eastAsia="黑体"/>
          <w:b/>
          <w:sz w:val="32"/>
          <w:szCs w:val="32"/>
        </w:rPr>
      </w:pPr>
      <w:r>
        <w:rPr>
          <w:rFonts w:eastAsia="黑体"/>
          <w:b/>
          <w:sz w:val="32"/>
          <w:szCs w:val="32"/>
        </w:rPr>
      </w:r>
      <w:r/>
    </w:p>
    <w:p>
      <w:pPr>
        <w:pStyle w:val="1057"/>
        <w:rPr>
          <w:rFonts w:eastAsia="黑体"/>
          <w:b/>
          <w:sz w:val="32"/>
          <w:szCs w:val="32"/>
        </w:rPr>
      </w:pPr>
      <w:r>
        <w:rPr>
          <w:rFonts w:eastAsia="黑体"/>
          <w:b/>
          <w:sz w:val="32"/>
          <w:szCs w:val="32"/>
        </w:rPr>
      </w:r>
      <w:r/>
    </w:p>
    <w:p>
      <w:pPr>
        <w:jc w:val="center"/>
        <w:spacing w:line="400" w:lineRule="exact"/>
        <w:rPr>
          <w:rFonts w:eastAsia="黑体"/>
          <w:b/>
          <w:sz w:val="32"/>
          <w:szCs w:val="32"/>
        </w:rPr>
        <w:outlineLvl w:val="0"/>
      </w:pPr>
      <w:r>
        <w:rPr>
          <w:rFonts w:hint="eastAsia" w:eastAsia="黑体"/>
          <w:b/>
          <w:sz w:val="32"/>
          <w:szCs w:val="32"/>
        </w:rPr>
        <w:t xml:space="preserve">三、采购要求</w:t>
      </w:r>
      <w:r/>
    </w:p>
    <w:p>
      <w:pPr>
        <w:ind w:left="420"/>
        <w:spacing w:line="400" w:lineRule="exact"/>
      </w:pPr>
      <w:r/>
      <w:r/>
    </w:p>
    <w:p>
      <w:pPr>
        <w:ind w:firstLine="420"/>
        <w:spacing w:line="400" w:lineRule="exact"/>
      </w:pPr>
      <w:r>
        <w:rPr>
          <w:rFonts w:hint="eastAsia"/>
        </w:rPr>
        <w:t xml:space="preserve">受苏州市相城人民医院之委托，苏州市卫康招投标咨询服务有限公司对其需采购的一期清洁、消杀、转运服务项目在国内组织竞争性磋商采购。欢迎符合资格条件的供应商前来参加磋商。</w:t>
      </w:r>
      <w:r/>
    </w:p>
    <w:p>
      <w:pPr>
        <w:ind w:firstLine="422"/>
        <w:spacing w:line="400" w:lineRule="exact"/>
        <w:rPr>
          <w:rFonts w:hint="eastAsia" w:eastAsia="宋体"/>
          <w:lang w:eastAsia="zh-CN"/>
        </w:rPr>
        <w:outlineLvl w:val="1"/>
      </w:pPr>
      <w:r>
        <w:rPr>
          <w:rFonts w:hint="eastAsia"/>
        </w:rPr>
        <w:t xml:space="preserve">一、磋商编号：</w:t>
      </w:r>
      <w:r>
        <w:rPr>
          <w:rFonts w:hint="eastAsia"/>
          <w:lang w:eastAsia="zh-CN"/>
        </w:rPr>
        <w:t xml:space="preserve">JSZC-320507-SZWK-C2026-0092</w:t>
      </w:r>
      <w:r/>
    </w:p>
    <w:p>
      <w:pPr>
        <w:ind w:firstLine="422"/>
        <w:spacing w:line="400" w:lineRule="exact"/>
        <w:outlineLvl w:val="1"/>
      </w:pPr>
      <w:r>
        <w:rPr>
          <w:rFonts w:hint="eastAsia"/>
        </w:rPr>
        <w:t xml:space="preserve">二、采购方式：竞争性磋商采购</w:t>
      </w:r>
      <w:r/>
    </w:p>
    <w:p>
      <w:pPr>
        <w:ind w:firstLine="420"/>
        <w:spacing w:line="400" w:lineRule="exact"/>
      </w:pPr>
      <w:r>
        <w:rPr>
          <w:rFonts w:hint="eastAsia"/>
        </w:rPr>
        <w:t xml:space="preserve">三、项目名称：一期清洁、消杀、转运服务项目</w:t>
      </w:r>
      <w:r/>
    </w:p>
    <w:p>
      <w:pPr>
        <w:ind w:firstLine="420"/>
        <w:spacing w:line="360" w:lineRule="auto"/>
        <w:rPr>
          <w:lang w:val="zh-CN"/>
        </w:rPr>
      </w:pPr>
      <w:r>
        <w:rPr>
          <w:rFonts w:hint="eastAsia"/>
          <w:lang w:val="zh-CN"/>
        </w:rPr>
        <w:t xml:space="preserve">四、预算总金额：叁佰捌拾捌万元整（￥3880000.00）</w:t>
      </w:r>
      <w:r/>
    </w:p>
    <w:p>
      <w:pPr>
        <w:ind w:firstLine="420"/>
        <w:spacing w:line="360" w:lineRule="auto"/>
        <w:rPr>
          <w:lang w:val="zh-CN"/>
        </w:rPr>
      </w:pPr>
      <w:r>
        <w:rPr>
          <w:rFonts w:hint="eastAsia"/>
          <w:lang w:val="zh-CN"/>
        </w:rPr>
        <w:t xml:space="preserve">最高限价：叁佰捌拾捌万元整（￥3880000.00）</w:t>
      </w:r>
      <w:r/>
    </w:p>
    <w:p>
      <w:pPr>
        <w:ind w:firstLine="420"/>
        <w:spacing w:line="400" w:lineRule="exact"/>
        <w:rPr>
          <w:b/>
          <w:bCs/>
          <w:lang w:val="zh-CN"/>
        </w:rPr>
      </w:pPr>
      <w:r>
        <w:rPr>
          <w:rFonts w:hint="eastAsia"/>
          <w:b/>
          <w:bCs/>
          <w:lang w:val="zh-CN"/>
        </w:rPr>
        <w:t xml:space="preserve">五、采购要求</w:t>
      </w:r>
      <w:r/>
    </w:p>
    <w:p>
      <w:pPr>
        <w:pStyle w:val="1074"/>
        <w:ind w:firstLine="422"/>
        <w:spacing w:line="400" w:lineRule="exact"/>
        <w:rPr>
          <w:rFonts w:hint="eastAsia" w:hAnsi="宋体" w:eastAsia="宋体" w:cs="宋体"/>
          <w:sz w:val="21"/>
          <w:szCs w:val="21"/>
        </w:rPr>
      </w:pPr>
      <w:r>
        <w:rPr>
          <w:rFonts w:hint="eastAsia" w:hAnsi="宋体" w:eastAsia="宋体" w:cs="宋体"/>
          <w:b/>
          <w:bCs/>
          <w:sz w:val="21"/>
          <w:szCs w:val="21"/>
        </w:rPr>
        <w:t xml:space="preserve">（一）项目概况：</w:t>
      </w:r>
      <w:r>
        <w:rPr>
          <w:rFonts w:hint="eastAsia" w:hAnsi="宋体" w:eastAsia="宋体" w:cs="宋体"/>
          <w:sz w:val="21"/>
          <w:szCs w:val="21"/>
        </w:rPr>
        <w:t xml:space="preserve"> </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苏州市相城人民医院坐落于苏州市北大门，兴建于2004年2月，是相城区一家综合性三级医院，集医疗、教学、科研、急救、预防保健、职业病防治和技术指导于一体的综合医院，担负着相城区近百万人民的医疗保健任务。</w:t>
      </w:r>
      <w:r/>
    </w:p>
    <w:p>
      <w:pPr>
        <w:pStyle w:val="1074"/>
        <w:ind w:firstLine="422"/>
        <w:spacing w:line="400" w:lineRule="exact"/>
        <w:rPr>
          <w:rFonts w:hint="eastAsia" w:hAnsi="宋体" w:eastAsia="宋体" w:cs="宋体"/>
          <w:b/>
          <w:bCs/>
          <w:sz w:val="21"/>
          <w:szCs w:val="21"/>
        </w:rPr>
      </w:pPr>
      <w:r>
        <w:rPr>
          <w:rFonts w:hint="eastAsia" w:hAnsi="宋体" w:eastAsia="宋体" w:cs="宋体"/>
          <w:b/>
          <w:bCs/>
          <w:sz w:val="21"/>
          <w:szCs w:val="21"/>
        </w:rPr>
        <w:t xml:space="preserve">（二）工作内容及范围：</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1、门急诊楼诊室、公共区域、诊室、医技科室清洁卫生及消杀。</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2、行政办公楼层公共区域、办公场所、专家宿舍环境清洁等。</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3、负责高压氧舱、120清洁消杀</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4、院内环境及医院外围区域清洁卫生。</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4、地下停车库环境清洁卫生。</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5、电梯日常清洁及消杀。</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6、需检查及手术病人的运送。</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7、医疗废料的收集回收。</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8、大楼雨廊、室外雨棚的高空清洗及非机动车棚清洁。</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9、住院部手术室、产房、ICU等科室环境清洁、收发手术服装等。</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10、负责门诊大楼及裙房屋顶的环境卫生。</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11、负责医院门诊正大门牌柱清洗及门诊玻璃雨檐清洗（高空作业）</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12、负责生活垃圾站、地下泵房等部位的清洁工作。</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13、负责部分区域地面打蜡工作</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14、协助甲方维持公共卫生秩序，配合院方门诊部、后勤部门开展后勤保障工作。</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15、协助甲方开展节能减排工作，杜绝浪费电力资源、水力资源现象。</w:t>
      </w:r>
      <w:r/>
    </w:p>
    <w:p>
      <w:pPr>
        <w:pStyle w:val="1074"/>
        <w:ind w:firstLine="420"/>
        <w:spacing w:line="400" w:lineRule="exact"/>
        <w:rPr>
          <w:rFonts w:hint="default" w:hAnsi="宋体" w:eastAsia="宋体" w:cs="宋体"/>
          <w:b w:val="0"/>
          <w:bCs w:val="0"/>
          <w:sz w:val="21"/>
          <w:szCs w:val="21"/>
          <w:lang w:val="en-US" w:eastAsia="zh-CN"/>
        </w:rPr>
      </w:pPr>
      <w:r>
        <w:rPr>
          <w:rFonts w:hint="eastAsia" w:hAnsi="宋体" w:eastAsia="宋体" w:cs="宋体"/>
          <w:b w:val="0"/>
          <w:bCs w:val="0"/>
          <w:sz w:val="21"/>
          <w:szCs w:val="21"/>
          <w:lang w:val="en-US" w:eastAsia="zh-CN"/>
        </w:rPr>
        <w:t xml:space="preserve">16、负责医院木制品、家具巡视检修。</w:t>
      </w:r>
      <w:r/>
    </w:p>
    <w:p>
      <w:pPr>
        <w:pStyle w:val="1074"/>
        <w:ind w:firstLine="422"/>
        <w:spacing w:line="400" w:lineRule="exact"/>
        <w:rPr>
          <w:rFonts w:hint="eastAsia" w:hAnsi="宋体" w:eastAsia="宋体" w:cs="宋体"/>
          <w:b/>
          <w:bCs/>
          <w:sz w:val="21"/>
          <w:szCs w:val="21"/>
        </w:rPr>
      </w:pPr>
      <w:r>
        <w:rPr>
          <w:rFonts w:hint="eastAsia" w:hAnsi="宋体" w:eastAsia="宋体" w:cs="宋体"/>
          <w:b/>
          <w:bCs/>
          <w:sz w:val="21"/>
          <w:szCs w:val="21"/>
        </w:rPr>
        <w:t xml:space="preserve">（三）清洁工作要求及标准：</w:t>
      </w:r>
      <w:r/>
    </w:p>
    <w:p>
      <w:pPr>
        <w:pStyle w:val="1074"/>
        <w:ind w:firstLine="422"/>
        <w:spacing w:line="400" w:lineRule="exact"/>
        <w:rPr>
          <w:rFonts w:hint="eastAsia" w:hAnsi="宋体" w:eastAsia="宋体" w:cs="宋体"/>
          <w:b/>
          <w:bCs/>
          <w:sz w:val="21"/>
          <w:szCs w:val="21"/>
        </w:rPr>
      </w:pPr>
      <w:r>
        <w:rPr>
          <w:rFonts w:hAnsi="宋体" w:eastAsia="宋体" w:cs="宋体"/>
          <w:b/>
          <w:bCs/>
          <w:sz w:val="21"/>
          <w:szCs w:val="21"/>
        </w:rPr>
        <w:t xml:space="preserve">1、清洁管理要求： </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(1) 各岗位定岗定责划分工作片区，工作片区有重叠的相互配合完成。</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2）公共场所、办公室、卫生间清洁：每日打扫公共场所、办公室、诊室各楼层通道和楼梯台阶；每日清扫垃圾，抹布擦拭公共设施；每日对公共卫生间进行清洁，在院感科的指导下对门诊口腔科等有严格要求的科室、公共区域、公共卫生间进行消杀，特定卫生间、洗手池定期更换厕纸。</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（3）停车场、车棚及二期地下车库窨井清洁：每日清扫纸屑和垃圾，每月冲刷1次并进行消杀，在高温天气时期增加窨井清洁次数及消杀次数，杜绝异味。</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（4）标识、宣传牌、信报箱、门牌清洁：标识、宣传牌每周擦拭。清洁后检查无污渍、无积灰，不损伤被清洁物，特定部位需消杀的需在院感科指导下开展。</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（5）绿化带清洁：每日清扫绿化带、草地上的果皮、纸屑等垃圾，目视基本无杂物、无污渍、无垃圾，定期擦拭垃圾分类站设施。</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（6）垃圾桶、果皮箱每日清运；周围地面散装垃圾不明显、无明显污迹，室内外垃圾桶视情况每月擦拭消杀不少于1次。</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（7）保持水池清洁卫生、地面排水畅通。</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（8）每月清扫1次排水明沟内的泥沙、纸屑等垃圾，排水通畅，无积水。</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（9）电梯轿箱内壁和地面无水渍、污渍、垃圾，电梯壁面、门无污渍、水印、灰尘</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（10）每月一次清洗门诊玻璃幕墙、雨檐及正大门门牌柱。</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（11）每年清理门诊大楼屋面、门诊裙房屋面上、下半年各不少于1次（清理屋顶杂物、疏通雨水下水口、清理杂草，雨季前必须清理雨水下水口）</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（12）每日对生活垃圾房开展清洁、消杀、除臭工作，擦拭垃圾桶每月不少于1次。</w:t>
      </w:r>
      <w:r/>
    </w:p>
    <w:p>
      <w:pPr>
        <w:pStyle w:val="1074"/>
        <w:ind w:firstLine="422"/>
        <w:spacing w:line="400" w:lineRule="exact"/>
        <w:rPr>
          <w:rFonts w:hint="eastAsia" w:hAnsi="宋体" w:eastAsia="宋体" w:cs="宋体"/>
          <w:b/>
          <w:bCs/>
          <w:sz w:val="21"/>
          <w:szCs w:val="21"/>
        </w:rPr>
      </w:pPr>
      <w:r>
        <w:rPr>
          <w:rFonts w:hAnsi="宋体" w:eastAsia="宋体" w:cs="宋体"/>
          <w:b/>
          <w:bCs/>
          <w:sz w:val="21"/>
          <w:szCs w:val="21"/>
        </w:rPr>
        <w:t xml:space="preserve">2、作业要求：</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（1）门诊楼各诊室、医技科室及公共区域、病房日常清洁（包括地面、楼梯、扶手、墙面、墙裙、门窗、宣传牌、垃圾桶、桌椅、电脑及键盘、橱柜、厕所、洗刷间、开水间、空调、处理垃圾）；</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（2）病房一桌一巾、每日1次给床头桌消毒；每日1次擦拭盐水架子、信号灯、电扇开关；</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（3）使用专业清洗工具定期对所负责范围内所有区域的门窗玻璃进行清洗、擦拭。</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4）环境卫生的管理，主要通过完成日常清洁、清洁等基础工作，包括定时、定点、定人进行生活垃圾的分类收集、处理和清运，通过清、扫、擦、拭、抹等专业性操作，维护清洁区域所有公共地方、公用部位的清洁卫生，从而塑造文明形象，提高环境效益。</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（5）除检查和紧急处置需要外，未经甲方许可，清洁人员不得擅自动用采购方所属的任何设备和物品或擅入任何禁入场所。</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（6）清洁人员必须遵守甲方的规章制度和劳动纪律。</w:t>
      </w:r>
      <w:r/>
    </w:p>
    <w:p>
      <w:pPr>
        <w:pStyle w:val="1074"/>
        <w:ind w:firstLine="420"/>
        <w:spacing w:line="400" w:lineRule="exact"/>
        <w:rPr>
          <w:rFonts w:hint="eastAsia" w:hAnsi="宋体" w:eastAsia="宋体" w:cs="宋体"/>
          <w:sz w:val="21"/>
          <w:szCs w:val="21"/>
        </w:rPr>
      </w:pPr>
      <w:r>
        <w:rPr>
          <w:rFonts w:hAnsi="宋体" w:eastAsia="宋体" w:cs="宋体"/>
          <w:sz w:val="21"/>
          <w:szCs w:val="21"/>
        </w:rPr>
        <w:t xml:space="preserve">（7）清洁服务所需设备及易耗品配件均需中标人自行承担，其中为保障服务质量需配备至少2台驾驶洗地机。</w:t>
      </w:r>
      <w:r/>
    </w:p>
    <w:p>
      <w:pPr>
        <w:pStyle w:val="1074"/>
        <w:ind w:firstLine="422"/>
        <w:spacing w:line="400" w:lineRule="exact"/>
        <w:rPr>
          <w:rFonts w:hint="eastAsia" w:hAnsi="宋体" w:eastAsia="宋体" w:cs="宋体"/>
          <w:b/>
          <w:bCs/>
          <w:sz w:val="21"/>
          <w:szCs w:val="21"/>
        </w:rPr>
      </w:pPr>
      <w:r>
        <w:rPr>
          <w:rFonts w:hint="eastAsia" w:hAnsi="宋体" w:eastAsia="宋体" w:cs="宋体"/>
          <w:b/>
          <w:bCs/>
          <w:sz w:val="21"/>
          <w:szCs w:val="21"/>
        </w:rPr>
        <w:t xml:space="preserve">（四）人员配置要求：</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1、清洁及运送其他人员配备不低于8</w:t>
      </w:r>
      <w:r>
        <w:rPr>
          <w:rFonts w:hint="eastAsia" w:hAnsi="宋体" w:eastAsia="宋体" w:cs="宋体"/>
          <w:sz w:val="21"/>
          <w:szCs w:val="21"/>
          <w:lang w:val="en-US" w:eastAsia="zh-CN"/>
        </w:rPr>
        <w:t xml:space="preserve">5</w:t>
      </w:r>
      <w:r>
        <w:rPr>
          <w:rFonts w:hint="eastAsia" w:hAnsi="宋体" w:eastAsia="宋体" w:cs="宋体"/>
          <w:sz w:val="21"/>
          <w:szCs w:val="21"/>
        </w:rPr>
        <w:t xml:space="preserve">名；其中配备1名项目经理（能满足甲方随时的临时工作任务及其他便利服务）</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2、清洁人员配置表（含1名项目经理）</w:t>
      </w:r>
      <w:r/>
    </w:p>
    <w:tbl>
      <w:tblPr>
        <w:tblStyle w:val="10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7"/>
        <w:gridCol w:w="1861"/>
        <w:gridCol w:w="934"/>
        <w:gridCol w:w="1450"/>
        <w:gridCol w:w="1366"/>
        <w:gridCol w:w="2154"/>
      </w:tblGrid>
      <w:tr>
        <w:trPr>
          <w:jc w:val="center"/>
          <w:trHeight w:val="43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b/>
                <w:bCs/>
              </w:rPr>
            </w:pPr>
            <w:r>
              <w:rPr>
                <w:rFonts w:ascii="宋体" w:hAnsi="宋体"/>
                <w:b/>
                <w:bCs/>
              </w:rPr>
              <w:t xml:space="preserve">序号</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b/>
                <w:bCs/>
              </w:rPr>
            </w:pPr>
            <w:r>
              <w:rPr>
                <w:rFonts w:hint="eastAsia" w:ascii="宋体" w:hAnsi="宋体"/>
                <w:b/>
                <w:bCs/>
              </w:rPr>
              <w:t xml:space="preserve">岗位</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b/>
                <w:bCs/>
              </w:rPr>
            </w:pPr>
            <w:r>
              <w:rPr>
                <w:rFonts w:hint="eastAsia" w:ascii="宋体" w:hAnsi="宋体"/>
                <w:b/>
                <w:bCs/>
              </w:rPr>
              <w:t xml:space="preserve">人数</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b/>
                <w:bCs/>
              </w:rPr>
            </w:pPr>
            <w:r>
              <w:rPr>
                <w:rFonts w:ascii="宋体" w:hAnsi="宋体"/>
                <w:b/>
                <w:bCs/>
              </w:rPr>
              <w:t xml:space="preserve">上班时间</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b/>
                <w:bCs/>
              </w:rPr>
            </w:pPr>
            <w:r>
              <w:rPr>
                <w:rFonts w:hint="eastAsia" w:ascii="宋体" w:hAnsi="宋体"/>
                <w:b/>
                <w:bCs/>
              </w:rPr>
              <w:t xml:space="preserve">其他</w:t>
            </w:r>
            <w:r>
              <w:rPr>
                <w:rFonts w:ascii="宋体" w:hAnsi="宋体"/>
                <w:b/>
                <w:bCs/>
              </w:rPr>
              <w:t xml:space="preserve">需求</w:t>
            </w:r>
            <w:r/>
          </w:p>
        </w:tc>
        <w:tc>
          <w:tcPr>
            <w:tcW w:w="2154" w:type="dxa"/>
            <w:vAlign w:val="center"/>
            <w:textDirection w:val="lrTb"/>
            <w:noWrap w:val="false"/>
          </w:tcPr>
          <w:p>
            <w:pPr>
              <w:jc w:val="center"/>
              <w:spacing w:line="360" w:lineRule="auto"/>
              <w:tabs>
                <w:tab w:val="left" w:pos="420" w:leader="none"/>
                <w:tab w:val="left" w:pos="540" w:leader="none"/>
              </w:tabs>
              <w:rPr>
                <w:rFonts w:hint="eastAsia" w:ascii="宋体" w:hAnsi="宋体"/>
                <w:b/>
                <w:bCs/>
              </w:rPr>
            </w:pPr>
            <w:r>
              <w:rPr>
                <w:rFonts w:hint="eastAsia" w:ascii="宋体" w:hAnsi="宋体"/>
                <w:b/>
                <w:bCs/>
              </w:rPr>
              <w:t xml:space="preserve">备注</w:t>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经理</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restart"/>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1、节假日轮休正常工作</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2、实际工作时间根据工作场所需求弹性伸缩，原则上不超过8小时</w:t>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主管</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90"/>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急诊（含卫生间、儿童输液室）</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24小时三班倒</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430"/>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4</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急诊转运</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5</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24小时三班倒</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73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5</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门诊大厅、母婴室（含门诊一楼大厅卫生间）</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放射科（</w:t>
            </w:r>
            <w:r>
              <w:rPr>
                <w:rFonts w:ascii="宋体" w:hAnsi="宋体"/>
              </w:rPr>
              <w:t xml:space="preserve">含放射科西侧卫生间清洁</w:t>
            </w:r>
            <w:r>
              <w:rPr>
                <w:rFonts w:hint="eastAsia" w:ascii="宋体" w:hAnsi="宋体"/>
              </w:rPr>
              <w:t xml:space="preserve">）</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7</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门诊药房</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8</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高压氧舱、120（</w:t>
            </w:r>
            <w:r>
              <w:rPr>
                <w:rFonts w:ascii="宋体" w:hAnsi="宋体"/>
              </w:rPr>
              <w:t xml:space="preserve">含高压氧舱地下室</w:t>
            </w:r>
            <w:r>
              <w:rPr>
                <w:rFonts w:hint="eastAsia" w:ascii="宋体" w:hAnsi="宋体"/>
              </w:rPr>
              <w:t xml:space="preserve">）</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9</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供应室</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ascii="宋体" w:hAnsi="宋体"/>
              </w:rPr>
              <w:t xml:space="preserve">需会电脑</w:t>
            </w:r>
            <w:r>
              <w:rPr>
                <w:rFonts w:hint="eastAsia" w:ascii="宋体" w:hAnsi="宋体"/>
              </w:rPr>
              <w:t xml:space="preserve">，</w:t>
            </w:r>
            <w:r>
              <w:rPr>
                <w:rFonts w:ascii="宋体" w:hAnsi="宋体"/>
              </w:rPr>
              <w:t xml:space="preserve">统计数据</w:t>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10</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医院外环境</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11</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妇科门诊、孕妇学校</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12</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内科门诊</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320"/>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外科门诊</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14</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儿科、中医科（含门诊二楼南侧卫生间）</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15</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内镜中心</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16</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检验科、B超（含心电图）、盆腔修复（含门诊二楼北侧卫生间）</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工作量弹性布置，可与其他片区合用</w:t>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51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17</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产房</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24小时轮转</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1110"/>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18</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五官、口腔、眼科（含门诊三楼北侧卫生间）</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19</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ascii="宋体" w:hAnsi="宋体"/>
              </w:rPr>
              <w:t xml:space="preserve">三楼体检中心</w:t>
            </w:r>
            <w:r>
              <w:rPr>
                <w:rFonts w:hint="eastAsia" w:ascii="宋体" w:hAnsi="宋体"/>
              </w:rPr>
              <w:t xml:space="preserve">、</w:t>
            </w:r>
            <w:r>
              <w:rPr>
                <w:rFonts w:ascii="宋体" w:hAnsi="宋体"/>
              </w:rPr>
              <w:t xml:space="preserve">皮肤科</w:t>
            </w:r>
            <w:r>
              <w:rPr>
                <w:rFonts w:hint="eastAsia" w:ascii="宋体" w:hAnsi="宋体"/>
              </w:rPr>
              <w:t xml:space="preserve">、</w:t>
            </w:r>
            <w:r>
              <w:rPr>
                <w:rFonts w:ascii="宋体" w:hAnsi="宋体"/>
              </w:rPr>
              <w:t xml:space="preserve">美容科</w:t>
            </w:r>
            <w:r>
              <w:rPr>
                <w:rFonts w:hint="eastAsia" w:ascii="宋体" w:hAnsi="宋体"/>
              </w:rPr>
              <w:t xml:space="preserve">、</w:t>
            </w:r>
            <w:r>
              <w:rPr>
                <w:rFonts w:ascii="宋体" w:hAnsi="宋体"/>
              </w:rPr>
              <w:t xml:space="preserve">高级专家</w:t>
            </w:r>
            <w:r>
              <w:rPr>
                <w:rFonts w:hint="eastAsia" w:ascii="宋体" w:hAnsi="宋体"/>
              </w:rPr>
              <w:t xml:space="preserve">、名医工作室（含门诊三楼南侧卫生间）</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20</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血透室</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4</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ascii="宋体" w:hAnsi="宋体"/>
              </w:rPr>
              <w:t xml:space="preserve">需识字</w:t>
            </w:r>
            <w:r>
              <w:rPr>
                <w:rFonts w:hint="eastAsia" w:ascii="宋体" w:hAnsi="宋体"/>
              </w:rPr>
              <w:t xml:space="preserve">，</w:t>
            </w:r>
            <w:r>
              <w:rPr>
                <w:rFonts w:ascii="宋体" w:hAnsi="宋体"/>
              </w:rPr>
              <w:t xml:space="preserve">会写字</w:t>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21</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医疗垃圾站</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22</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二期地下车库</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23</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电梯、环境消杀</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24</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地面清洁保养</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13:00-16:00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restart"/>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25</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擦玻璃（含高空作业）</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26</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手术室</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5</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27</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手术室转运</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24小时</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28</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ICU</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29</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健康管理中心、药物实验室</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30</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发热门诊</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8:00-17:00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780"/>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31</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医疗垃圾转运</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780"/>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32</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PCR、病理科、门诊楼梯等公共区域</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780"/>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33</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行政楼、会议室、食堂二楼、专家宿舍</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780"/>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34</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公共卫生科、肠道门诊、公共区域</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1089"/>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35</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急诊病区、 急诊留观区、急诊EICU</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24小时，三班倒</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restart"/>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780"/>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36</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感染性疾病大楼</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2</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780"/>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37</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岗位流动、机动调休人员</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9</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vMerge w:val="continue"/>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780"/>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default" w:ascii="宋体" w:hAnsi="宋体" w:eastAsia="宋体"/>
                <w:lang w:val="en-US" w:eastAsia="zh-CN"/>
              </w:rPr>
            </w:pPr>
            <w:r>
              <w:rPr>
                <w:rFonts w:hint="eastAsia" w:ascii="宋体" w:hAnsi="宋体"/>
                <w:lang w:val="en-US" w:eastAsia="zh-CN"/>
              </w:rPr>
              <w:t xml:space="preserve">38</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eastAsia="宋体"/>
                <w:lang w:val="en-US" w:eastAsia="zh-CN"/>
              </w:rPr>
            </w:pPr>
            <w:r>
              <w:rPr>
                <w:rFonts w:hint="eastAsia" w:ascii="宋体" w:hAnsi="宋体"/>
                <w:lang w:val="en-US" w:eastAsia="zh-CN"/>
              </w:rPr>
              <w:t xml:space="preserve">木工</w:t>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eastAsia="宋体"/>
                <w:lang w:val="en-US" w:eastAsia="zh-CN"/>
              </w:rPr>
            </w:pPr>
            <w:r>
              <w:rPr>
                <w:rFonts w:hint="eastAsia" w:ascii="宋体" w:hAnsi="宋体"/>
                <w:lang w:val="en-US" w:eastAsia="zh-CN"/>
              </w:rPr>
              <w:t xml:space="preserve">1</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6:30-11:30</w:t>
            </w:r>
            <w:r/>
          </w:p>
          <w:p>
            <w:pPr>
              <w:jc w:val="center"/>
              <w:spacing w:line="360" w:lineRule="auto"/>
              <w:tabs>
                <w:tab w:val="left" w:pos="420" w:leader="none"/>
                <w:tab w:val="left" w:pos="540" w:leader="none"/>
              </w:tabs>
              <w:rPr>
                <w:rFonts w:hint="eastAsia" w:ascii="宋体" w:hAnsi="宋体"/>
              </w:rPr>
            </w:pPr>
            <w:r>
              <w:rPr>
                <w:rFonts w:hint="eastAsia" w:ascii="宋体" w:hAnsi="宋体"/>
              </w:rPr>
              <w:t xml:space="preserve">13:30-16:30</w:t>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r>
        <w:trPr>
          <w:jc w:val="center"/>
          <w:trHeight w:val="675"/>
        </w:trPr>
        <w:tc>
          <w:tcPr>
            <w:tcMar>
              <w:left w:w="15" w:type="dxa"/>
              <w:top w:w="15" w:type="dxa"/>
              <w:right w:w="15" w:type="dxa"/>
              <w:bottom w:w="0" w:type="dxa"/>
            </w:tcMar>
            <w:tcW w:w="647"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合计</w:t>
            </w:r>
            <w:r/>
          </w:p>
        </w:tc>
        <w:tc>
          <w:tcPr>
            <w:tcMar>
              <w:left w:w="15" w:type="dxa"/>
              <w:top w:w="15" w:type="dxa"/>
              <w:right w:w="15" w:type="dxa"/>
              <w:bottom w:w="0" w:type="dxa"/>
            </w:tcMar>
            <w:tcW w:w="1861"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Mar>
              <w:left w:w="15" w:type="dxa"/>
              <w:top w:w="15" w:type="dxa"/>
              <w:right w:w="15" w:type="dxa"/>
              <w:bottom w:w="0" w:type="dxa"/>
            </w:tcMar>
            <w:tcW w:w="93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t xml:space="preserve">8</w:t>
            </w:r>
            <w:r>
              <w:rPr>
                <w:rFonts w:hint="eastAsia" w:ascii="宋体" w:hAnsi="宋体"/>
                <w:lang w:val="en-US" w:eastAsia="zh-CN"/>
              </w:rPr>
              <w:t xml:space="preserve">5</w:t>
            </w:r>
            <w:r>
              <w:rPr>
                <w:rFonts w:hint="eastAsia" w:ascii="宋体" w:hAnsi="宋体"/>
              </w:rPr>
              <w:t xml:space="preserve">人</w:t>
            </w:r>
            <w:r/>
          </w:p>
        </w:tc>
        <w:tc>
          <w:tcPr>
            <w:tcMar>
              <w:left w:w="15" w:type="dxa"/>
              <w:top w:w="15" w:type="dxa"/>
              <w:right w:w="15" w:type="dxa"/>
              <w:bottom w:w="0" w:type="dxa"/>
            </w:tcMar>
            <w:tcW w:w="1450"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Mar>
              <w:left w:w="15" w:type="dxa"/>
              <w:top w:w="15" w:type="dxa"/>
              <w:right w:w="15" w:type="dxa"/>
              <w:bottom w:w="0" w:type="dxa"/>
            </w:tcMar>
            <w:tcW w:w="1366"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c>
          <w:tcPr>
            <w:tcW w:w="2154" w:type="dxa"/>
            <w:vAlign w:val="center"/>
            <w:textDirection w:val="lrTb"/>
            <w:noWrap w:val="false"/>
          </w:tcPr>
          <w:p>
            <w:pPr>
              <w:jc w:val="center"/>
              <w:spacing w:line="360" w:lineRule="auto"/>
              <w:tabs>
                <w:tab w:val="left" w:pos="420" w:leader="none"/>
                <w:tab w:val="left" w:pos="540" w:leader="none"/>
              </w:tabs>
              <w:rPr>
                <w:rFonts w:hint="eastAsia" w:ascii="宋体" w:hAnsi="宋体"/>
              </w:rPr>
            </w:pPr>
            <w:r>
              <w:rPr>
                <w:rFonts w:hint="eastAsia" w:ascii="宋体" w:hAnsi="宋体"/>
              </w:rPr>
            </w:r>
            <w:r/>
          </w:p>
        </w:tc>
      </w:tr>
    </w:tbl>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投标人要充分考虑所有工作人员的值休、轮休、法定假日休息以及岗位顶班、日常机动人员的配备，以上所有费用均计入投标总价。</w:t>
      </w:r>
      <w:r/>
    </w:p>
    <w:p>
      <w:pPr>
        <w:pStyle w:val="1074"/>
        <w:ind w:firstLine="422"/>
        <w:spacing w:line="400" w:lineRule="exact"/>
        <w:rPr>
          <w:rFonts w:hint="eastAsia" w:hAnsi="宋体" w:eastAsia="宋体" w:cs="宋体"/>
          <w:b/>
          <w:bCs/>
          <w:sz w:val="21"/>
          <w:szCs w:val="21"/>
        </w:rPr>
      </w:pPr>
      <w:r>
        <w:rPr>
          <w:rFonts w:hint="eastAsia" w:hAnsi="宋体" w:eastAsia="宋体" w:cs="宋体"/>
          <w:b/>
          <w:bCs/>
          <w:sz w:val="21"/>
          <w:szCs w:val="21"/>
        </w:rPr>
        <w:t xml:space="preserve">3、人员要求：</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（1）管理人员应具有敬业精神、服务意识、经营头脑、专业技能，具备一定的法律知识和善于沟通、处事应变的能力。</w:t>
      </w:r>
      <w:r/>
    </w:p>
    <w:p>
      <w:pPr>
        <w:pStyle w:val="1074"/>
        <w:ind w:firstLine="420"/>
        <w:spacing w:line="400" w:lineRule="exact"/>
        <w:rPr>
          <w:rFonts w:hint="eastAsia" w:hAnsi="宋体" w:eastAsia="宋体" w:cs="宋体"/>
          <w:sz w:val="21"/>
          <w:szCs w:val="21"/>
          <w:lang w:val="en-US" w:eastAsia="zh-CN"/>
        </w:rPr>
      </w:pPr>
      <w:r>
        <w:rPr>
          <w:rFonts w:hint="eastAsia" w:hAnsi="宋体" w:eastAsia="宋体" w:cs="宋体"/>
          <w:sz w:val="21"/>
          <w:szCs w:val="21"/>
        </w:rPr>
        <w:t xml:space="preserve">（2）服务人员应具有正常的劳动技能，年龄要求：男60周岁以下，女50周岁以下</w:t>
      </w:r>
      <w:r>
        <w:rPr>
          <w:rFonts w:hint="eastAsia" w:hAnsi="宋体" w:eastAsia="宋体" w:cs="宋体"/>
          <w:sz w:val="21"/>
          <w:szCs w:val="21"/>
          <w:lang w:eastAsia="zh-CN"/>
        </w:rPr>
        <w:t xml:space="preserve">。</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（3）服务人员应具有合格的健康证明（一年一次体检，费用由中标人负责）。无传染病或卫生部门规定服务业限制的其它疾病。</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（4）遵纪守法，无劣迹，职业道德良好。</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（5）人员岗位须相对较固定，服务期限内的人员变动应事先向甲方汇报。</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（6）应服从采购人的合理安排。</w:t>
      </w:r>
      <w:r/>
    </w:p>
    <w:p>
      <w:pPr>
        <w:pStyle w:val="1074"/>
        <w:ind w:firstLine="422"/>
        <w:spacing w:line="400" w:lineRule="exact"/>
        <w:rPr>
          <w:rFonts w:hint="eastAsia" w:hAnsi="宋体" w:eastAsia="宋体" w:cs="宋体"/>
          <w:b/>
          <w:bCs/>
          <w:sz w:val="21"/>
          <w:szCs w:val="21"/>
        </w:rPr>
      </w:pPr>
      <w:r>
        <w:rPr>
          <w:rFonts w:hint="eastAsia" w:hAnsi="宋体" w:eastAsia="宋体" w:cs="宋体"/>
          <w:b/>
          <w:bCs/>
          <w:sz w:val="21"/>
          <w:szCs w:val="21"/>
        </w:rPr>
        <w:t xml:space="preserve">（五）其他要求</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1、乙方以工料全包的方式承包。卫生清洁工作中所需低值易耗品、一次性用品及劳保用品等均由乙方承担。常规用具（如：垃圾车、垃圾桶等）由甲方承担。乙方承担（大垃圾袋、小垃圾袋、大拖把、小拖把、塑料盆、一次性手套、帆布手套、黑手套、胶鞋、大扫帚、笤帚、水桶、钢丝球、塑料球、口罩、抽子、簸箕、球刷、铲子、方刷、草梗刷、碱面、餐洗净、去污粉、洗衣膏、肥皂、消毒液等）。</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2、中标人每年应将清洁、运送人员档案及所有管理及培训资料交一份给医院后勤保障科，每月将清洁人员，运送人员的考勤考核资料交一份给医院后勤保障处。</w:t>
      </w:r>
      <w:r/>
    </w:p>
    <w:p>
      <w:pPr>
        <w:pStyle w:val="1074"/>
        <w:ind w:firstLine="420"/>
        <w:spacing w:line="400" w:lineRule="exact"/>
        <w:rPr>
          <w:rFonts w:hint="eastAsia" w:hAnsi="宋体" w:eastAsia="宋体" w:cs="宋体"/>
          <w:sz w:val="21"/>
          <w:szCs w:val="21"/>
        </w:rPr>
      </w:pPr>
      <w:r>
        <w:rPr>
          <w:rFonts w:hint="eastAsia" w:hAnsi="宋体" w:eastAsia="宋体" w:cs="宋体"/>
          <w:sz w:val="21"/>
          <w:szCs w:val="21"/>
        </w:rPr>
        <w:t xml:space="preserve">3、月度考核，由门诊部、后勤保障科及门诊科室结合文明城市等考核活动打分，月平均分达标后按分数段取值支付月度费用。</w:t>
      </w:r>
      <w:r/>
    </w:p>
    <w:p>
      <w:pPr>
        <w:ind w:firstLine="422"/>
        <w:spacing w:line="400" w:lineRule="exact"/>
        <w:rPr>
          <w:rFonts w:hint="eastAsia" w:ascii="宋体" w:hAnsi="宋体" w:cs="宋体"/>
          <w:b/>
          <w:bCs/>
        </w:rPr>
      </w:pPr>
      <w:r>
        <w:rPr>
          <w:rFonts w:hint="eastAsia" w:ascii="宋体" w:hAnsi="宋体" w:cs="宋体"/>
          <w:b/>
          <w:bCs/>
        </w:rPr>
        <w:t xml:space="preserve">六、综合说明</w:t>
      </w:r>
      <w:r/>
    </w:p>
    <w:p>
      <w:pPr>
        <w:ind w:firstLine="420"/>
        <w:spacing w:line="400" w:lineRule="exact"/>
        <w:rPr>
          <w:rFonts w:hint="eastAsia" w:ascii="宋体" w:hAnsi="宋体" w:cs="宋体"/>
        </w:rPr>
      </w:pPr>
      <w:r>
        <w:rPr>
          <w:rFonts w:hint="eastAsia" w:ascii="宋体" w:hAnsi="宋体" w:cs="宋体"/>
        </w:rPr>
        <w:t xml:space="preserve">1、供应商必须满足采购需求中提出的全部内容与要求，供应商应将不同意的条款和更有利的条款在附件格式中的“服务要求偏离表”或“商务需求偏离表”中列出，供应商完全同意的条款不需要列出，供应商不同意某项条款（即负偏离）属于不响应，按响应无效处理。</w:t>
      </w:r>
      <w:r/>
    </w:p>
    <w:p>
      <w:pPr>
        <w:ind w:firstLine="420"/>
        <w:spacing w:line="400" w:lineRule="exact"/>
        <w:rPr>
          <w:rFonts w:hint="eastAsia" w:ascii="宋体" w:hAnsi="宋体" w:cs="宋体"/>
        </w:rPr>
      </w:pPr>
      <w:r>
        <w:rPr>
          <w:rFonts w:hint="eastAsia" w:ascii="宋体" w:hAnsi="宋体" w:cs="宋体"/>
        </w:rPr>
        <w:t xml:space="preserve">2、本项目共一个标段。</w:t>
      </w:r>
      <w:r/>
    </w:p>
    <w:p>
      <w:pPr>
        <w:ind w:firstLine="420"/>
        <w:spacing w:line="400" w:lineRule="exact"/>
        <w:rPr>
          <w:rFonts w:hint="eastAsia" w:ascii="宋体" w:hAnsi="宋体" w:cs="宋体"/>
        </w:rPr>
      </w:pPr>
      <w:r>
        <w:rPr>
          <w:rFonts w:hint="eastAsia" w:ascii="宋体" w:hAnsi="宋体" w:cs="宋体"/>
        </w:rPr>
        <w:t xml:space="preserve">3、成交供应商对服务缺陷不予更正的，采购人有权另请其他单位进行更正，所发生的费用由成交单位承担。</w:t>
      </w:r>
      <w:r/>
    </w:p>
    <w:p>
      <w:pPr>
        <w:ind w:firstLine="420"/>
        <w:spacing w:line="400" w:lineRule="exact"/>
        <w:rPr>
          <w:rFonts w:hint="eastAsia" w:ascii="宋体" w:hAnsi="宋体" w:cs="宋体"/>
        </w:rPr>
      </w:pPr>
      <w:r>
        <w:rPr>
          <w:rFonts w:hint="eastAsia" w:ascii="宋体" w:hAnsi="宋体" w:cs="宋体"/>
        </w:rPr>
        <w:t xml:space="preserve">4、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p>
    <w:p>
      <w:pPr>
        <w:ind w:firstLine="422"/>
        <w:spacing w:line="400" w:lineRule="exact"/>
        <w:rPr>
          <w:rFonts w:hint="eastAsia" w:ascii="宋体" w:hAnsi="宋体" w:cs="宋体"/>
          <w:b/>
          <w:bCs/>
        </w:rPr>
      </w:pPr>
      <w:r>
        <w:rPr>
          <w:rFonts w:hint="eastAsia" w:ascii="宋体" w:hAnsi="宋体" w:cs="宋体"/>
          <w:b/>
          <w:bCs/>
        </w:rPr>
        <w:t xml:space="preserve">5、本项目支持采购合同信用融资。</w:t>
      </w:r>
      <w:r/>
    </w:p>
    <w:p>
      <w:pPr>
        <w:ind w:firstLine="422"/>
        <w:spacing w:line="400" w:lineRule="exact"/>
        <w:rPr>
          <w:rFonts w:hint="eastAsia" w:ascii="宋体" w:hAnsi="宋体" w:cs="宋体"/>
          <w:b/>
          <w:bCs/>
        </w:rPr>
      </w:pPr>
      <w:r>
        <w:rPr>
          <w:rFonts w:hint="eastAsia" w:ascii="宋体" w:hAnsi="宋体" w:cs="宋体"/>
          <w:b/>
          <w:bCs/>
        </w:rPr>
        <w:t xml:space="preserve">七、其他要求</w:t>
      </w:r>
      <w:r/>
    </w:p>
    <w:p>
      <w:pPr>
        <w:ind w:firstLine="420"/>
        <w:spacing w:line="400" w:lineRule="exact"/>
        <w:rPr>
          <w:rFonts w:hint="eastAsia" w:ascii="宋体" w:hAnsi="宋体" w:cs="宋体"/>
        </w:rPr>
      </w:pPr>
      <w:r>
        <w:rPr>
          <w:rFonts w:hint="eastAsia" w:ascii="宋体" w:hAnsi="宋体" w:cs="宋体"/>
        </w:rPr>
        <w:t xml:space="preserve">其他要求包括合同文本中约定的所有条款， 供应商完全同意条款（即无偏离） 或提出对采购人更有利的条款（即正偏离） 都属于响应， 供应商不同意某项条款（即负偏离） 的属于不响应，按响应无效处理。</w:t>
      </w:r>
      <w:r/>
    </w:p>
    <w:p>
      <w:pPr>
        <w:ind w:firstLine="422"/>
        <w:spacing w:line="400" w:lineRule="exact"/>
        <w:rPr>
          <w:b/>
          <w:szCs w:val="21"/>
        </w:rPr>
      </w:pPr>
      <w:r>
        <w:rPr>
          <w:rFonts w:hint="eastAsia"/>
          <w:b/>
          <w:bCs/>
        </w:rPr>
        <w:t xml:space="preserve">八、</w:t>
      </w:r>
      <w:r>
        <w:rPr>
          <w:rFonts w:hint="eastAsia"/>
          <w:b/>
          <w:szCs w:val="21"/>
        </w:rPr>
        <w:t xml:space="preserve">磋商程序</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1、采购代理机构按本须知规定的时间、地点主持磋商采购活动。</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2、根据政府采购法及相关法规，以及苏州市财政局《关于印发苏州市市级政府采购信用记录查询和使用工作试行办法的通知》（苏财购（2017）11号）文件的规定，将对供应商进行信用查询，凡经评审小组确认不符合政府采购相关法律法规规定的，将拒绝其参与政府采购活动。</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（1）查询时间：响应文件递交截止时间。</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（2）查询渠道：统一登录“苏采云政府采购一体化平台</w:t>
      </w:r>
      <w:r>
        <w:rPr>
          <w:rFonts w:hint="eastAsia" w:ascii="宋体" w:hAnsi="宋体" w:cs="宋体"/>
          <w:bCs/>
          <w:szCs w:val="21"/>
        </w:rPr>
        <w:t xml:space="preserve">”系统查询供应商的信用记录。系统实时提供来自信用中国</w:t>
      </w:r>
      <w:r>
        <w:rPr>
          <w:rFonts w:hint="eastAsia" w:ascii="宋体" w:hAnsi="宋体" w:cs="宋体"/>
          <w:bCs/>
          <w:szCs w:val="21"/>
          <w:lang w:val="en-US" w:eastAsia="zh-CN"/>
        </w:rPr>
        <w:t xml:space="preserve">等</w:t>
      </w:r>
      <w:r>
        <w:rPr>
          <w:rFonts w:hint="eastAsia" w:ascii="宋体" w:hAnsi="宋体" w:cs="宋体"/>
          <w:bCs/>
          <w:szCs w:val="21"/>
        </w:rPr>
        <w:t xml:space="preserve">相关主体信用记录。</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3）查询证据留存方式：对存在失信信息的供应商，评审小组填写《苏州市级政府采购供应商失信信息确认函》，由失信供应商应签名确认。同时采购代理机构工作人员应根据评审小组确认的失信信息，登陆到来源网站页面进行复核并打印，作为证据留存。</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（4）信用记录使用规则：评审小组在对供应商进行资格性审查时，应根据查询结果对供应商的不良信用记录逐项甄别确认。</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3、由磋商小组对各供应商提交的响应文件进行资格性及符合性审查。</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5、磋商小组所有成员集中与单一供应商分别进行磋商，并给予所有参加磋商的供应商平等的磋商报价机会。</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6、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7、磋商结束后，磋商小组将要求所有实质性响应的供应商在最后一个供应商磋商结束后十五分钟内提交最后报价，提交最后报价且符合得标条件的供应商不足三家，磋商采购失败。</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8、经磋商确定最终采购需求和提交最后报价的供应商后，由磋商小组采用综合评分法对提交最后报价的供应商的响应文件和最后报价进行综合评分。</w:t>
      </w:r>
      <w:r/>
    </w:p>
    <w:p>
      <w:pPr>
        <w:ind w:firstLine="412"/>
        <w:spacing w:line="420" w:lineRule="exact"/>
        <w:rPr>
          <w:rFonts w:hint="eastAsia" w:ascii="宋体" w:hAnsi="宋体" w:cs="宋体"/>
          <w:bCs/>
          <w:szCs w:val="21"/>
        </w:rPr>
        <w:outlineLvl w:val="0"/>
      </w:pPr>
      <w:r>
        <w:rPr>
          <w:rFonts w:hint="eastAsia" w:ascii="宋体" w:hAnsi="宋体" w:cs="宋体"/>
          <w:bCs/>
          <w:szCs w:val="21"/>
        </w:rPr>
        <w:t xml:space="preserve">9、磋商小组根据磋商成交原则确定成交供应商，并将结果通知所有参加磋商的供应商。</w:t>
      </w:r>
      <w:r/>
    </w:p>
    <w:p>
      <w:pPr>
        <w:ind w:firstLine="412"/>
        <w:spacing w:line="420" w:lineRule="exact"/>
        <w:outlineLvl w:val="0"/>
      </w:pPr>
      <w:r>
        <w:rPr>
          <w:rFonts w:hint="eastAsia" w:ascii="宋体" w:hAnsi="宋体" w:cs="宋体"/>
          <w:bCs/>
          <w:szCs w:val="21"/>
        </w:rPr>
        <w:t xml:space="preserve">10、如磋商过程中出现本采购文件未尽事宜，由磋商小组根据有关规定讨论决定。</w:t>
      </w:r>
      <w:r/>
    </w:p>
    <w:p>
      <w:pPr>
        <w:pStyle w:val="1072"/>
        <w:ind w:firstLine="0"/>
        <w:jc w:val="center"/>
        <w:rPr>
          <w:rFonts w:hint="eastAsia" w:ascii="宋体" w:hAnsi="宋体" w:cs="宋体"/>
          <w:b/>
          <w:sz w:val="32"/>
          <w:szCs w:val="32"/>
        </w:rPr>
        <w:outlineLvl w:val="0"/>
      </w:pPr>
      <w:r>
        <w:rPr>
          <w:rFonts w:hint="eastAsia" w:ascii="宋体" w:hAnsi="宋体" w:cs="宋体"/>
          <w:b/>
          <w:sz w:val="32"/>
          <w:szCs w:val="32"/>
        </w:rPr>
      </w:r>
      <w:r/>
    </w:p>
    <w:p>
      <w:pPr>
        <w:jc w:val="left"/>
        <w:widowControl/>
        <w:rPr>
          <w:rFonts w:hint="eastAsia" w:ascii="宋体" w:hAnsi="宋体" w:cs="宋体"/>
          <w:b/>
          <w:sz w:val="32"/>
          <w:szCs w:val="32"/>
        </w:rPr>
      </w:pPr>
      <w:r>
        <w:rPr>
          <w:rFonts w:ascii="宋体" w:hAnsi="宋体" w:cs="宋体"/>
          <w:b/>
          <w:sz w:val="32"/>
          <w:szCs w:val="32"/>
        </w:rPr>
        <w:br w:type="page" w:clear="all"/>
      </w:r>
      <w:r/>
    </w:p>
    <w:p>
      <w:pPr>
        <w:ind w:firstLine="2570"/>
        <w:rPr>
          <w:rFonts w:hint="eastAsia" w:ascii="宋体" w:hAnsi="宋体" w:cs="宋体"/>
          <w:b/>
          <w:sz w:val="32"/>
          <w:szCs w:val="32"/>
        </w:rPr>
        <w:outlineLvl w:val="0"/>
      </w:pPr>
      <w:r>
        <w:rPr>
          <w:rFonts w:hint="eastAsia" w:ascii="宋体" w:hAnsi="宋体" w:cs="宋体"/>
          <w:b/>
          <w:sz w:val="32"/>
          <w:szCs w:val="32"/>
        </w:rPr>
        <w:t xml:space="preserve">四、评审方法及标准</w:t>
      </w:r>
      <w:r/>
    </w:p>
    <w:p>
      <w:pPr>
        <w:ind w:firstLine="420"/>
        <w:spacing w:line="420" w:lineRule="exact"/>
        <w:tabs>
          <w:tab w:val="left" w:pos="2870" w:leader="none"/>
        </w:tabs>
        <w:rPr>
          <w:b/>
          <w:bCs/>
          <w:szCs w:val="21"/>
        </w:rPr>
        <w:outlineLvl w:val="1"/>
      </w:pPr>
      <w:r>
        <w:rPr>
          <w:rFonts w:hint="eastAsia" w:hAnsi="宋体"/>
          <w:b/>
          <w:bCs/>
          <w:szCs w:val="21"/>
        </w:rPr>
        <w:t xml:space="preserve">一、</w:t>
      </w:r>
      <w:r>
        <w:rPr>
          <w:rFonts w:hAnsi="宋体"/>
          <w:b/>
          <w:bCs/>
          <w:szCs w:val="21"/>
        </w:rPr>
        <w:t xml:space="preserve">评审方法</w:t>
      </w:r>
      <w:r/>
    </w:p>
    <w:p>
      <w:pPr>
        <w:ind w:firstLine="420"/>
        <w:spacing w:line="420" w:lineRule="exact"/>
        <w:tabs>
          <w:tab w:val="left" w:pos="2870" w:leader="none"/>
        </w:tabs>
        <w:rPr>
          <w:szCs w:val="21"/>
        </w:rPr>
      </w:pPr>
      <w:r>
        <w:rPr>
          <w:rFonts w:hAnsi="宋体"/>
          <w:szCs w:val="21"/>
        </w:rPr>
        <w:t xml:space="preserve">本次磋商采用综合评分法，即在响应文件满足磋商文件全部实质性要求且按评审因素的量化指标评审得分最高的供应商为成交供应商。采购人书面授权磋商小组直接确定成交供应商。</w:t>
      </w:r>
      <w:r/>
    </w:p>
    <w:p>
      <w:pPr>
        <w:ind w:firstLine="422"/>
        <w:spacing w:line="420" w:lineRule="exact"/>
        <w:rPr>
          <w:rFonts w:hint="eastAsia" w:hAnsi="宋体"/>
          <w:b/>
          <w:bCs/>
          <w:szCs w:val="21"/>
        </w:rPr>
        <w:outlineLvl w:val="1"/>
      </w:pPr>
      <w:r>
        <w:rPr>
          <w:rFonts w:hint="eastAsia" w:hAnsi="宋体"/>
          <w:b/>
          <w:bCs/>
          <w:szCs w:val="21"/>
        </w:rPr>
        <w:t xml:space="preserve">二、</w:t>
      </w:r>
      <w:r>
        <w:rPr>
          <w:rFonts w:hAnsi="宋体"/>
          <w:b/>
          <w:bCs/>
          <w:szCs w:val="21"/>
        </w:rPr>
        <w:t xml:space="preserve">评分标准</w:t>
      </w:r>
      <w:r/>
    </w:p>
    <w:p>
      <w:pPr>
        <w:ind w:firstLine="420"/>
        <w:spacing w:line="420" w:lineRule="exact"/>
        <w:tabs>
          <w:tab w:val="left" w:pos="2870" w:leader="none"/>
        </w:tabs>
        <w:rPr>
          <w:rFonts w:hint="eastAsia" w:hAnsi="宋体"/>
          <w:b/>
          <w:bCs/>
          <w:szCs w:val="21"/>
        </w:rPr>
      </w:pPr>
      <w:r>
        <w:rPr>
          <w:rFonts w:hint="eastAsia" w:hAnsi="宋体"/>
          <w:b/>
          <w:bCs/>
          <w:szCs w:val="21"/>
        </w:rPr>
        <w:t xml:space="preserve">（一）价格（15分）</w:t>
      </w:r>
      <w:r/>
    </w:p>
    <w:p>
      <w:pPr>
        <w:ind w:firstLine="420"/>
        <w:spacing w:line="420" w:lineRule="exact"/>
        <w:tabs>
          <w:tab w:val="left" w:pos="2870" w:leader="none"/>
        </w:tabs>
        <w:rPr>
          <w:rFonts w:hint="eastAsia" w:hAnsi="宋体"/>
          <w:szCs w:val="21"/>
        </w:rPr>
      </w:pPr>
      <w:r>
        <w:rPr>
          <w:rFonts w:hint="eastAsia" w:hAnsi="宋体"/>
          <w:szCs w:val="21"/>
          <w:lang w:val="en-US" w:eastAsia="zh-CN"/>
        </w:rPr>
        <w:t xml:space="preserve">1、</w:t>
      </w:r>
      <w:r>
        <w:rPr>
          <w:rFonts w:hint="eastAsia" w:hAnsi="宋体"/>
          <w:szCs w:val="21"/>
        </w:rPr>
        <w:t xml:space="preserve">以进入评标程序、满足采购文件要求且报价最低的投标报价为评标基准价（须未超过采购预算价和最高限价），其价格分为满分15分。其他投标人的价格分统一按照下列公式计算：</w:t>
      </w:r>
      <w:r/>
    </w:p>
    <w:p>
      <w:pPr>
        <w:ind w:firstLine="420"/>
        <w:spacing w:line="420" w:lineRule="exact"/>
        <w:tabs>
          <w:tab w:val="left" w:pos="2870" w:leader="none"/>
        </w:tabs>
        <w:rPr>
          <w:rFonts w:hint="eastAsia" w:hAnsi="宋体"/>
          <w:b/>
          <w:bCs/>
          <w:szCs w:val="21"/>
        </w:rPr>
      </w:pPr>
      <w:r>
        <w:rPr>
          <w:rFonts w:hint="eastAsia" w:hAnsi="宋体"/>
          <w:b/>
          <w:bCs/>
          <w:szCs w:val="21"/>
        </w:rPr>
        <w:t xml:space="preserve">投标报价得分=（评标基准价/投标报价）X价格权值X100（价格权值为15%）</w:t>
      </w:r>
      <w:r/>
    </w:p>
    <w:p>
      <w:pPr>
        <w:ind w:firstLine="420"/>
        <w:spacing w:line="420" w:lineRule="exact"/>
        <w:tabs>
          <w:tab w:val="left" w:pos="2870" w:leader="none"/>
        </w:tabs>
        <w:rPr>
          <w:rFonts w:hint="eastAsia" w:hAnsi="宋体"/>
          <w:b/>
          <w:szCs w:val="21"/>
        </w:rPr>
      </w:pPr>
      <w:r>
        <w:rPr>
          <w:rFonts w:hint="eastAsia" w:hAnsi="宋体"/>
          <w:b/>
          <w:szCs w:val="21"/>
          <w:lang w:val="en-US" w:eastAsia="zh-CN"/>
        </w:rPr>
        <w:t xml:space="preserve">2、</w:t>
      </w:r>
      <w:r>
        <w:rPr>
          <w:rFonts w:hint="eastAsia" w:hAnsi="宋体"/>
          <w:b/>
          <w:szCs w:val="21"/>
        </w:rPr>
        <w:t xml:space="preserve">根据《关于推动解决政府采购异常低价问题的通知》（财库〔2026〕2号）、《关于推动解决政府采购异常低价问题相关工作的通知》（苏财购〔2025〕62号）文件要求，评审过程中出现下列情形之一的，评审委员会应当启动异常低价投标（响应）审查程序：</w:t>
      </w:r>
      <w:r/>
    </w:p>
    <w:p>
      <w:pPr>
        <w:ind w:firstLine="420"/>
        <w:spacing w:line="420" w:lineRule="exact"/>
        <w:tabs>
          <w:tab w:val="left" w:pos="2870" w:leader="none"/>
        </w:tabs>
        <w:rPr>
          <w:rFonts w:hint="eastAsia" w:hAnsi="宋体"/>
          <w:b/>
          <w:szCs w:val="21"/>
        </w:rPr>
      </w:pPr>
      <w:r>
        <w:rPr>
          <w:rFonts w:hint="eastAsia" w:hAnsi="宋体"/>
          <w:b/>
          <w:szCs w:val="21"/>
          <w:lang w:val="en-US" w:eastAsia="zh-CN"/>
        </w:rPr>
        <w:t xml:space="preserve">2.</w:t>
      </w:r>
      <w:r>
        <w:rPr>
          <w:rFonts w:hint="eastAsia" w:hAnsi="宋体"/>
          <w:b/>
          <w:szCs w:val="21"/>
        </w:rPr>
        <w:t xml:space="preserve">1、投标（响应）报价低于全部通过符合性审查供应商投标（响应）报价平均值50%的，即投标（响应）报价&lt;全部通过符合性审查供应商投标（响应）报价平均值×50%；</w:t>
      </w:r>
      <w:r/>
    </w:p>
    <w:p>
      <w:pPr>
        <w:ind w:firstLine="420"/>
        <w:spacing w:line="420" w:lineRule="exact"/>
        <w:tabs>
          <w:tab w:val="left" w:pos="2870" w:leader="none"/>
        </w:tabs>
        <w:rPr>
          <w:rFonts w:hint="eastAsia" w:hAnsi="宋体"/>
          <w:b/>
          <w:szCs w:val="21"/>
        </w:rPr>
      </w:pPr>
      <w:r>
        <w:rPr>
          <w:rFonts w:hint="eastAsia" w:hAnsi="宋体"/>
          <w:b/>
          <w:szCs w:val="21"/>
          <w:lang w:val="en-US" w:eastAsia="zh-CN"/>
        </w:rPr>
        <w:t xml:space="preserve">2.</w:t>
      </w:r>
      <w:r>
        <w:rPr>
          <w:rFonts w:hint="eastAsia" w:hAnsi="宋体"/>
          <w:b/>
          <w:szCs w:val="21"/>
        </w:rPr>
        <w:t xml:space="preserve">2、投标（响应）报价低于通过符合性审查的次低报价供应商投标（响应）报价50%的，即投标（响应）报价&lt;通过符合性审查的次低报价供应商投标（响应）报价×50%；</w:t>
      </w:r>
      <w:r/>
    </w:p>
    <w:p>
      <w:pPr>
        <w:ind w:firstLine="420"/>
        <w:spacing w:line="420" w:lineRule="exact"/>
        <w:tabs>
          <w:tab w:val="left" w:pos="2870" w:leader="none"/>
        </w:tabs>
        <w:rPr>
          <w:rFonts w:hint="eastAsia" w:hAnsi="宋体"/>
          <w:b/>
          <w:szCs w:val="21"/>
        </w:rPr>
      </w:pPr>
      <w:r>
        <w:rPr>
          <w:rFonts w:hint="eastAsia" w:hAnsi="宋体"/>
          <w:b/>
          <w:szCs w:val="21"/>
          <w:lang w:val="en-US" w:eastAsia="zh-CN"/>
        </w:rPr>
        <w:t xml:space="preserve">2.</w:t>
      </w:r>
      <w:r>
        <w:rPr>
          <w:rFonts w:hint="eastAsia" w:hAnsi="宋体"/>
          <w:b/>
          <w:szCs w:val="21"/>
        </w:rPr>
        <w:t xml:space="preserve">3、投标（响应）报价低于采购项目最高限价45%的，即投标（响应）报价&lt;采购项目最高限价×45%；</w:t>
      </w:r>
      <w:r/>
    </w:p>
    <w:p>
      <w:pPr>
        <w:ind w:firstLine="420"/>
        <w:spacing w:line="420" w:lineRule="exact"/>
        <w:tabs>
          <w:tab w:val="left" w:pos="2870" w:leader="none"/>
        </w:tabs>
        <w:rPr>
          <w:rFonts w:hint="eastAsia" w:hAnsi="宋体"/>
          <w:b/>
          <w:szCs w:val="21"/>
        </w:rPr>
      </w:pPr>
      <w:r>
        <w:rPr>
          <w:rFonts w:hint="eastAsia" w:hAnsi="宋体"/>
          <w:b/>
          <w:szCs w:val="21"/>
          <w:lang w:val="en-US" w:eastAsia="zh-CN"/>
        </w:rPr>
        <w:t xml:space="preserve">2.</w:t>
      </w:r>
      <w:r>
        <w:rPr>
          <w:rFonts w:hint="eastAsia" w:hAnsi="宋体"/>
          <w:b/>
          <w:szCs w:val="21"/>
        </w:rPr>
        <w:t xml:space="preserve">4、评审委员会基于专业判断，认为供应商报价过低，有可能影响产品质量或者不能诚信履约的其他情形。</w:t>
      </w:r>
      <w:r/>
    </w:p>
    <w:p>
      <w:pPr>
        <w:ind w:firstLine="420"/>
        <w:spacing w:line="420" w:lineRule="exact"/>
        <w:tabs>
          <w:tab w:val="left" w:pos="2870" w:leader="none"/>
        </w:tabs>
        <w:rPr>
          <w:rFonts w:hint="eastAsia" w:hAnsi="宋体"/>
          <w:b/>
          <w:szCs w:val="21"/>
        </w:rPr>
      </w:pPr>
      <w:r>
        <w:rPr>
          <w:rFonts w:hint="eastAsia" w:hAnsi="宋体"/>
          <w:b/>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20" w:lineRule="exact"/>
        <w:tabs>
          <w:tab w:val="left" w:pos="2870" w:leader="none"/>
        </w:tabs>
        <w:rPr>
          <w:rFonts w:hint="eastAsia" w:hAnsi="宋体"/>
          <w:b/>
          <w:szCs w:val="21"/>
        </w:rPr>
      </w:pPr>
      <w:r>
        <w:rPr>
          <w:rFonts w:hint="eastAsia" w:hAnsi="宋体"/>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20" w:lineRule="exact"/>
        <w:tabs>
          <w:tab w:val="left" w:pos="2870" w:leader="none"/>
        </w:tabs>
        <w:rPr>
          <w:rFonts w:hint="eastAsia" w:hAnsi="宋体"/>
          <w:b/>
          <w:szCs w:val="21"/>
        </w:rPr>
      </w:pPr>
      <w:r>
        <w:rPr>
          <w:rFonts w:hint="eastAsia" w:hAnsi="宋体"/>
          <w:b/>
          <w:szCs w:val="21"/>
        </w:rPr>
        <w:t xml:space="preserve">（二）服务方案：65分</w:t>
      </w:r>
      <w:r/>
    </w:p>
    <w:p>
      <w:pPr>
        <w:ind w:firstLine="420"/>
        <w:spacing w:line="420" w:lineRule="exact"/>
        <w:tabs>
          <w:tab w:val="left" w:pos="2870" w:leader="none"/>
        </w:tabs>
        <w:rPr>
          <w:rFonts w:hint="eastAsia" w:hAnsi="宋体"/>
          <w:b/>
          <w:szCs w:val="21"/>
        </w:rPr>
      </w:pPr>
      <w:r>
        <w:rPr>
          <w:rFonts w:hint="eastAsia" w:hAnsi="宋体"/>
          <w:b/>
          <w:szCs w:val="21"/>
        </w:rPr>
        <w:t xml:space="preserve">1.后勤服务管理运作流程设计和工作组织实施方案：10分</w:t>
      </w:r>
      <w:r/>
    </w:p>
    <w:p>
      <w:pPr>
        <w:ind w:firstLine="420"/>
        <w:spacing w:line="420" w:lineRule="exact"/>
        <w:tabs>
          <w:tab w:val="left" w:pos="2870" w:leader="none"/>
        </w:tabs>
        <w:rPr>
          <w:rFonts w:hint="eastAsia" w:hAnsi="宋体"/>
          <w:bCs/>
          <w:szCs w:val="21"/>
        </w:rPr>
      </w:pPr>
      <w:r>
        <w:rPr>
          <w:rFonts w:hint="eastAsia" w:hAnsi="宋体"/>
          <w:bCs/>
          <w:szCs w:val="21"/>
        </w:rPr>
        <w:t xml:space="preserve">评委根据各投标单位对本项目的管理工作（包括保洁、消杀、医疗辅助等）的组织设计、实施方案进行综合评审，管理机构设立方案是否完善，运作流程是否清晰，是否有标准化的服务管理体系提供文件支持进行综合比较。</w:t>
      </w:r>
      <w:r/>
    </w:p>
    <w:p>
      <w:pPr>
        <w:ind w:firstLine="420"/>
        <w:spacing w:line="420" w:lineRule="exact"/>
        <w:tabs>
          <w:tab w:val="left" w:pos="2870" w:leader="none"/>
        </w:tabs>
        <w:rPr>
          <w:rFonts w:hint="eastAsia" w:hAnsi="宋体"/>
          <w:bCs/>
          <w:szCs w:val="21"/>
        </w:rPr>
      </w:pPr>
      <w:r>
        <w:rPr>
          <w:rFonts w:hint="eastAsia" w:hAnsi="宋体"/>
          <w:bCs/>
          <w:szCs w:val="21"/>
        </w:rPr>
        <w:t xml:space="preserve">方案详细、科学合理、措施有效扎实，管理责任清晰的得10分；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方案较详细、较科学合理、有效性较高，管理责任基本清晰的得7分；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方案不够详细、科学合理性较差、措施有效性较差，管理责任不清晰的得3分；</w:t>
      </w:r>
      <w:r/>
    </w:p>
    <w:p>
      <w:pPr>
        <w:ind w:firstLine="420"/>
        <w:spacing w:line="420" w:lineRule="exact"/>
        <w:tabs>
          <w:tab w:val="left" w:pos="2870" w:leader="none"/>
        </w:tabs>
        <w:rPr>
          <w:rFonts w:hint="eastAsia" w:hAnsi="宋体"/>
          <w:bCs/>
          <w:szCs w:val="21"/>
        </w:rPr>
      </w:pPr>
      <w:r>
        <w:rPr>
          <w:rFonts w:hint="eastAsia" w:hAnsi="宋体"/>
          <w:bCs/>
          <w:szCs w:val="21"/>
        </w:rPr>
        <w:t xml:space="preserve">不提供不得分。 </w:t>
      </w:r>
      <w:r/>
    </w:p>
    <w:p>
      <w:pPr>
        <w:ind w:firstLine="420"/>
        <w:spacing w:line="420" w:lineRule="exact"/>
        <w:tabs>
          <w:tab w:val="left" w:pos="2870" w:leader="none"/>
        </w:tabs>
        <w:rPr>
          <w:rFonts w:hint="eastAsia" w:hAnsi="宋体"/>
          <w:b/>
          <w:szCs w:val="21"/>
        </w:rPr>
      </w:pPr>
      <w:r/>
      <w:bookmarkStart w:id="44" w:name="OLE_LINK3"/>
      <w:r>
        <w:rPr>
          <w:rFonts w:hint="eastAsia" w:hAnsi="宋体"/>
          <w:b/>
          <w:szCs w:val="21"/>
        </w:rPr>
        <w:t xml:space="preserve">2.服务总体模式与项目具体工作需求分析：10分</w:t>
      </w:r>
      <w:r/>
    </w:p>
    <w:p>
      <w:pPr>
        <w:ind w:firstLine="420"/>
        <w:spacing w:line="420" w:lineRule="exact"/>
        <w:tabs>
          <w:tab w:val="left" w:pos="2870" w:leader="none"/>
        </w:tabs>
        <w:rPr>
          <w:rFonts w:hint="eastAsia" w:hAnsi="宋体"/>
          <w:bCs/>
          <w:szCs w:val="21"/>
        </w:rPr>
      </w:pPr>
      <w:r>
        <w:rPr>
          <w:rFonts w:hint="eastAsia" w:hAnsi="宋体"/>
          <w:bCs/>
          <w:szCs w:val="21"/>
        </w:rPr>
        <w:t xml:space="preserve">分析详细、科学合理、措施有效扎实，管理责任清晰的得10分；</w:t>
      </w:r>
      <w:r/>
    </w:p>
    <w:p>
      <w:pPr>
        <w:ind w:firstLine="420"/>
        <w:spacing w:line="420" w:lineRule="exact"/>
        <w:tabs>
          <w:tab w:val="left" w:pos="2870" w:leader="none"/>
        </w:tabs>
        <w:rPr>
          <w:rFonts w:hint="eastAsia" w:hAnsi="宋体"/>
          <w:bCs/>
          <w:szCs w:val="21"/>
        </w:rPr>
      </w:pPr>
      <w:r>
        <w:rPr>
          <w:rFonts w:hint="eastAsia" w:hAnsi="宋体"/>
          <w:bCs/>
          <w:szCs w:val="21"/>
        </w:rPr>
        <w:t xml:space="preserve">分析较详细、较科学合理、有效性较高，管理责任基本清晰的得7分；</w:t>
      </w:r>
      <w:r/>
    </w:p>
    <w:p>
      <w:pPr>
        <w:ind w:firstLine="420"/>
        <w:spacing w:line="420" w:lineRule="exact"/>
        <w:tabs>
          <w:tab w:val="left" w:pos="2870" w:leader="none"/>
        </w:tabs>
        <w:rPr>
          <w:rFonts w:hint="eastAsia" w:hAnsi="宋体"/>
          <w:bCs/>
          <w:szCs w:val="21"/>
        </w:rPr>
      </w:pPr>
      <w:r>
        <w:rPr>
          <w:rFonts w:hint="eastAsia" w:hAnsi="宋体"/>
          <w:bCs/>
          <w:szCs w:val="21"/>
        </w:rPr>
        <w:t xml:space="preserve">分析科学合理性较差、措施有效性较差，管理责任不清晰的得3分；</w:t>
      </w:r>
      <w:r/>
    </w:p>
    <w:p>
      <w:pPr>
        <w:ind w:firstLine="420"/>
        <w:spacing w:line="420" w:lineRule="exact"/>
        <w:tabs>
          <w:tab w:val="left" w:pos="2870" w:leader="none"/>
        </w:tabs>
        <w:rPr>
          <w:rFonts w:hint="eastAsia" w:hAnsi="宋体"/>
          <w:bCs/>
          <w:szCs w:val="21"/>
        </w:rPr>
      </w:pPr>
      <w:r>
        <w:rPr>
          <w:rFonts w:hint="eastAsia" w:hAnsi="宋体"/>
          <w:bCs/>
          <w:szCs w:val="21"/>
        </w:rPr>
        <w:t xml:space="preserve">不提供不得分。 </w:t>
      </w:r>
      <w:bookmarkEnd w:id="44"/>
      <w:r/>
      <w:r/>
    </w:p>
    <w:p>
      <w:pPr>
        <w:ind w:firstLine="420"/>
        <w:spacing w:line="420" w:lineRule="exact"/>
        <w:tabs>
          <w:tab w:val="left" w:pos="2870" w:leader="none"/>
        </w:tabs>
        <w:rPr>
          <w:rFonts w:hint="eastAsia" w:hAnsi="宋体"/>
          <w:b/>
          <w:szCs w:val="21"/>
        </w:rPr>
      </w:pPr>
      <w:r/>
      <w:bookmarkStart w:id="45" w:name="OLE_LINK5"/>
      <w:r>
        <w:rPr>
          <w:rFonts w:hint="eastAsia" w:hAnsi="宋体"/>
          <w:b/>
          <w:szCs w:val="21"/>
        </w:rPr>
        <w:t xml:space="preserve">3.</w:t>
      </w:r>
      <w:bookmarkStart w:id="46" w:name="OLE_LINK4"/>
      <w:r>
        <w:rPr>
          <w:rFonts w:hint="eastAsia" w:hAnsi="宋体"/>
          <w:b/>
          <w:szCs w:val="21"/>
        </w:rPr>
        <w:t xml:space="preserve">突发事件处理方案：10分</w:t>
      </w:r>
      <w:bookmarkEnd w:id="46"/>
      <w:r/>
      <w:r/>
    </w:p>
    <w:p>
      <w:pPr>
        <w:ind w:firstLine="420"/>
        <w:spacing w:line="420" w:lineRule="exact"/>
        <w:tabs>
          <w:tab w:val="left" w:pos="2870" w:leader="none"/>
        </w:tabs>
        <w:rPr>
          <w:rFonts w:hint="eastAsia" w:hAnsi="宋体"/>
          <w:bCs/>
          <w:szCs w:val="21"/>
        </w:rPr>
      </w:pPr>
      <w:r>
        <w:rPr>
          <w:rFonts w:hint="eastAsia" w:hAnsi="宋体"/>
          <w:bCs/>
          <w:szCs w:val="21"/>
        </w:rPr>
        <w:t xml:space="preserve">突发事件处理方案详细、科学合理、措施有效扎实，管理责任清晰的得10分；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方案较详细、较科学合理、有效性较高，管理责任基本清晰的得7分；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方案不够详细、科学合理性较差、措施有效性较差，管理责任不清晰的得3分；</w:t>
      </w:r>
      <w:r/>
    </w:p>
    <w:p>
      <w:pPr>
        <w:ind w:firstLine="420"/>
        <w:spacing w:line="420" w:lineRule="exact"/>
        <w:tabs>
          <w:tab w:val="left" w:pos="2870" w:leader="none"/>
        </w:tabs>
        <w:rPr>
          <w:rFonts w:hint="eastAsia" w:hAnsi="宋体"/>
          <w:bCs/>
          <w:szCs w:val="21"/>
        </w:rPr>
      </w:pPr>
      <w:r>
        <w:rPr>
          <w:rFonts w:hint="eastAsia" w:hAnsi="宋体"/>
          <w:bCs/>
          <w:szCs w:val="21"/>
        </w:rPr>
        <w:t xml:space="preserve">不提供不得分。</w:t>
      </w:r>
      <w:bookmarkEnd w:id="45"/>
      <w:r/>
      <w:r/>
    </w:p>
    <w:p>
      <w:pPr>
        <w:ind w:firstLine="420"/>
        <w:spacing w:line="420" w:lineRule="exact"/>
        <w:tabs>
          <w:tab w:val="left" w:pos="2870" w:leader="none"/>
        </w:tabs>
        <w:rPr>
          <w:rFonts w:hint="eastAsia" w:hAnsi="宋体"/>
          <w:b/>
          <w:szCs w:val="21"/>
        </w:rPr>
      </w:pPr>
      <w:r/>
      <w:bookmarkStart w:id="47" w:name="OLE_LINK6"/>
      <w:r>
        <w:rPr>
          <w:rFonts w:hint="eastAsia" w:hAnsi="宋体"/>
          <w:b/>
          <w:szCs w:val="21"/>
        </w:rPr>
        <w:t xml:space="preserve">4.服务质量保证计划：10分</w:t>
      </w:r>
      <w:r/>
    </w:p>
    <w:p>
      <w:pPr>
        <w:ind w:firstLine="420"/>
        <w:spacing w:line="420" w:lineRule="exact"/>
        <w:tabs>
          <w:tab w:val="left" w:pos="2870" w:leader="none"/>
        </w:tabs>
        <w:rPr>
          <w:rFonts w:hint="eastAsia" w:hAnsi="宋体"/>
          <w:bCs/>
          <w:szCs w:val="21"/>
        </w:rPr>
      </w:pPr>
      <w:r>
        <w:rPr>
          <w:rFonts w:hint="eastAsia" w:hAnsi="宋体"/>
          <w:bCs/>
          <w:szCs w:val="21"/>
        </w:rPr>
        <w:t xml:space="preserve">计划详细、科学合理、措施有效扎实，管理责任清晰的得10分；</w:t>
      </w:r>
      <w:r/>
    </w:p>
    <w:p>
      <w:pPr>
        <w:ind w:firstLine="420"/>
        <w:spacing w:line="420" w:lineRule="exact"/>
        <w:tabs>
          <w:tab w:val="left" w:pos="2870" w:leader="none"/>
        </w:tabs>
        <w:rPr>
          <w:rFonts w:hint="eastAsia" w:hAnsi="宋体"/>
          <w:bCs/>
          <w:szCs w:val="21"/>
        </w:rPr>
      </w:pPr>
      <w:r>
        <w:rPr>
          <w:rFonts w:hint="eastAsia" w:hAnsi="宋体"/>
          <w:bCs/>
          <w:szCs w:val="21"/>
        </w:rPr>
        <w:t xml:space="preserve">计划较详细、较科学合理、有效性较高，管理责任基本清晰的得7分；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方案不够详细、科学合理性较差、措施有效性较差，管理责任不清晰的得3分；</w:t>
      </w:r>
      <w:r/>
    </w:p>
    <w:p>
      <w:pPr>
        <w:ind w:firstLine="420"/>
        <w:spacing w:line="420" w:lineRule="exact"/>
        <w:tabs>
          <w:tab w:val="left" w:pos="2870" w:leader="none"/>
        </w:tabs>
        <w:rPr>
          <w:rFonts w:hint="eastAsia" w:hAnsi="宋体"/>
          <w:bCs/>
          <w:szCs w:val="21"/>
        </w:rPr>
      </w:pPr>
      <w:r>
        <w:rPr>
          <w:rFonts w:hint="eastAsia" w:hAnsi="宋体"/>
          <w:bCs/>
          <w:szCs w:val="21"/>
        </w:rPr>
        <w:t xml:space="preserve">不提供不得分。 </w:t>
      </w:r>
      <w:bookmarkEnd w:id="47"/>
      <w:r/>
      <w:r/>
    </w:p>
    <w:p>
      <w:pPr>
        <w:ind w:firstLine="420"/>
        <w:spacing w:line="420" w:lineRule="exact"/>
        <w:tabs>
          <w:tab w:val="left" w:pos="2870" w:leader="none"/>
        </w:tabs>
        <w:rPr>
          <w:rFonts w:hint="eastAsia" w:hAnsi="宋体"/>
          <w:b/>
          <w:szCs w:val="21"/>
        </w:rPr>
      </w:pPr>
      <w:r/>
      <w:bookmarkStart w:id="48" w:name="OLE_LINK7"/>
      <w:r>
        <w:rPr>
          <w:rFonts w:hint="eastAsia" w:hAnsi="宋体"/>
          <w:b/>
          <w:szCs w:val="21"/>
        </w:rPr>
        <w:t xml:space="preserve">5.人员培训及支持方案：9分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方案详细、科学合理、措施有效扎实，管理责任清晰的得9分；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方案较详细、较科学合理、有效性较高，管理责任基本清晰的得6分；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方案不够详细、科学合理性较差、措施有效性较差，管理责任不清晰的得3分；</w:t>
      </w:r>
      <w:r/>
    </w:p>
    <w:p>
      <w:pPr>
        <w:ind w:firstLine="420"/>
        <w:spacing w:line="420" w:lineRule="exact"/>
        <w:tabs>
          <w:tab w:val="left" w:pos="2870" w:leader="none"/>
        </w:tabs>
        <w:rPr>
          <w:rFonts w:hint="eastAsia" w:hAnsi="宋体"/>
          <w:bCs/>
          <w:szCs w:val="21"/>
        </w:rPr>
      </w:pPr>
      <w:r>
        <w:rPr>
          <w:rFonts w:hint="eastAsia" w:hAnsi="宋体"/>
          <w:bCs/>
          <w:szCs w:val="21"/>
        </w:rPr>
        <w:t xml:space="preserve">不提供不得分。 </w:t>
      </w:r>
      <w:bookmarkEnd w:id="48"/>
      <w:r/>
      <w:r/>
    </w:p>
    <w:p>
      <w:pPr>
        <w:ind w:firstLine="420"/>
        <w:spacing w:line="420" w:lineRule="exact"/>
        <w:tabs>
          <w:tab w:val="left" w:pos="2870" w:leader="none"/>
        </w:tabs>
        <w:rPr>
          <w:rFonts w:hint="eastAsia" w:hAnsi="宋体"/>
          <w:b/>
          <w:szCs w:val="21"/>
        </w:rPr>
      </w:pPr>
      <w:r>
        <w:rPr>
          <w:rFonts w:hint="eastAsia" w:hAnsi="宋体"/>
          <w:b/>
          <w:szCs w:val="21"/>
        </w:rPr>
        <w:t xml:space="preserve">6.交接过渡工作方案：8分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方案详细、科学合理、措施有效扎实，管理责任清晰的得8分；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方案较详细、较科学合理、有效性较高，管理责任基本清晰的得5分；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方案不够详细、科学合理性较差、措施有效性较差，管理责任不清晰的得2分；</w:t>
      </w:r>
      <w:r/>
    </w:p>
    <w:p>
      <w:pPr>
        <w:ind w:firstLine="420"/>
        <w:spacing w:line="420" w:lineRule="exact"/>
        <w:tabs>
          <w:tab w:val="left" w:pos="2870" w:leader="none"/>
        </w:tabs>
        <w:rPr>
          <w:rFonts w:hint="eastAsia" w:hAnsi="宋体"/>
          <w:bCs/>
          <w:szCs w:val="21"/>
        </w:rPr>
      </w:pPr>
      <w:r>
        <w:rPr>
          <w:rFonts w:hint="eastAsia" w:hAnsi="宋体"/>
          <w:bCs/>
          <w:szCs w:val="21"/>
        </w:rPr>
        <w:t xml:space="preserve">不提供不得分。 </w:t>
      </w:r>
      <w:r/>
    </w:p>
    <w:p>
      <w:pPr>
        <w:ind w:firstLine="420"/>
        <w:spacing w:line="420" w:lineRule="exact"/>
        <w:tabs>
          <w:tab w:val="left" w:pos="2870" w:leader="none"/>
        </w:tabs>
        <w:rPr>
          <w:rFonts w:hint="eastAsia" w:hAnsi="宋体"/>
          <w:b/>
          <w:szCs w:val="21"/>
        </w:rPr>
      </w:pPr>
      <w:r>
        <w:rPr>
          <w:rFonts w:hint="eastAsia" w:hAnsi="宋体"/>
          <w:b/>
          <w:szCs w:val="21"/>
        </w:rPr>
        <w:t xml:space="preserve">7.防止交叉感染措施方案：8分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方案详细、科学合理、措施有效扎实，管理责任清晰的得8分；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方案较详细、较科学合理、有效性较高，管理责任基本清晰的得5分；</w:t>
      </w:r>
      <w:r/>
    </w:p>
    <w:p>
      <w:pPr>
        <w:ind w:firstLine="420"/>
        <w:spacing w:line="420" w:lineRule="exact"/>
        <w:tabs>
          <w:tab w:val="left" w:pos="2870" w:leader="none"/>
        </w:tabs>
        <w:rPr>
          <w:rFonts w:hint="eastAsia" w:hAnsi="宋体"/>
          <w:bCs/>
          <w:szCs w:val="21"/>
        </w:rPr>
      </w:pPr>
      <w:r>
        <w:rPr>
          <w:rFonts w:hint="eastAsia" w:hAnsi="宋体"/>
          <w:bCs/>
          <w:szCs w:val="21"/>
        </w:rPr>
        <w:t xml:space="preserve">方案不够详细、科学合理性较差、措施有效性较差，管理责任不清晰的得2分；</w:t>
      </w:r>
      <w:r/>
    </w:p>
    <w:p>
      <w:pPr>
        <w:ind w:firstLine="420"/>
        <w:spacing w:line="420" w:lineRule="exact"/>
        <w:tabs>
          <w:tab w:val="left" w:pos="2870" w:leader="none"/>
        </w:tabs>
        <w:rPr>
          <w:rFonts w:hint="eastAsia" w:hAnsi="宋体"/>
          <w:bCs/>
          <w:szCs w:val="21"/>
        </w:rPr>
      </w:pPr>
      <w:r>
        <w:rPr>
          <w:rFonts w:hint="eastAsia" w:hAnsi="宋体"/>
          <w:bCs/>
          <w:szCs w:val="21"/>
        </w:rPr>
        <w:t xml:space="preserve">不提供不得分。 </w:t>
      </w:r>
      <w:r/>
    </w:p>
    <w:p>
      <w:pPr>
        <w:ind w:firstLine="420"/>
        <w:spacing w:line="420" w:lineRule="exact"/>
        <w:tabs>
          <w:tab w:val="left" w:pos="2870" w:leader="none"/>
        </w:tabs>
        <w:rPr>
          <w:rFonts w:hint="eastAsia" w:hAnsi="宋体"/>
          <w:b/>
          <w:szCs w:val="21"/>
        </w:rPr>
      </w:pPr>
      <w:r>
        <w:rPr>
          <w:rFonts w:hint="eastAsia" w:hAnsi="宋体"/>
          <w:b/>
          <w:szCs w:val="21"/>
        </w:rPr>
        <w:t xml:space="preserve">（三）拟投入设备情况：6分</w:t>
      </w:r>
      <w:r/>
    </w:p>
    <w:p>
      <w:pPr>
        <w:ind w:firstLine="420"/>
        <w:spacing w:line="420" w:lineRule="exact"/>
        <w:tabs>
          <w:tab w:val="left" w:pos="2870" w:leader="none"/>
        </w:tabs>
        <w:rPr>
          <w:rFonts w:hint="eastAsia" w:hAnsi="宋体"/>
          <w:bCs/>
          <w:szCs w:val="21"/>
        </w:rPr>
      </w:pPr>
      <w:r/>
      <w:bookmarkStart w:id="49" w:name="OLE_LINK8"/>
      <w:r>
        <w:rPr>
          <w:rFonts w:hint="eastAsia" w:hAnsi="宋体"/>
          <w:bCs/>
          <w:szCs w:val="21"/>
        </w:rPr>
        <w:t xml:space="preserve">1.投标单位拟投入洗地机的，每有一台得1.5分，最高得3分。</w:t>
      </w:r>
      <w:bookmarkEnd w:id="49"/>
      <w:r/>
      <w:r/>
    </w:p>
    <w:p>
      <w:pPr>
        <w:ind w:firstLine="420"/>
        <w:spacing w:line="420" w:lineRule="exact"/>
        <w:tabs>
          <w:tab w:val="left" w:pos="2870" w:leader="none"/>
        </w:tabs>
        <w:rPr>
          <w:rFonts w:hint="eastAsia" w:hAnsi="宋体"/>
          <w:bCs/>
          <w:szCs w:val="21"/>
        </w:rPr>
      </w:pPr>
      <w:r/>
      <w:bookmarkStart w:id="50" w:name="OLE_LINK9"/>
      <w:r>
        <w:rPr>
          <w:rFonts w:hint="eastAsia" w:hAnsi="宋体"/>
          <w:bCs/>
          <w:szCs w:val="21"/>
        </w:rPr>
        <w:t xml:space="preserve">2.投标单位拟投入扫地机的，每有一台得1.5分，最高得3分。</w:t>
      </w:r>
      <w:bookmarkEnd w:id="50"/>
      <w:r/>
      <w:r/>
    </w:p>
    <w:p>
      <w:pPr>
        <w:ind w:firstLine="420"/>
        <w:spacing w:line="420" w:lineRule="exact"/>
        <w:tabs>
          <w:tab w:val="left" w:pos="2870" w:leader="none"/>
        </w:tabs>
        <w:rPr>
          <w:rFonts w:hint="eastAsia" w:hAnsi="宋体"/>
          <w:bCs/>
          <w:szCs w:val="21"/>
        </w:rPr>
      </w:pPr>
      <w:r>
        <w:rPr>
          <w:rFonts w:hint="eastAsia" w:hAnsi="宋体"/>
          <w:bCs/>
          <w:szCs w:val="21"/>
        </w:rPr>
        <w:t xml:space="preserve">（注：投标文件中需提供以上1.-2.项设备的以下材料之一：1.若设备为自有的须提供合格的销售发票2.若设备为租赁的须提供设备的租赁合同，并加盖投标单位公章，不提供相关证明不得分。）</w:t>
      </w:r>
      <w:r/>
    </w:p>
    <w:p>
      <w:pPr>
        <w:ind w:firstLine="420"/>
        <w:spacing w:line="420" w:lineRule="exact"/>
        <w:tabs>
          <w:tab w:val="left" w:pos="2870" w:leader="none"/>
        </w:tabs>
        <w:rPr>
          <w:rFonts w:hint="eastAsia" w:hAnsi="宋体"/>
          <w:b/>
          <w:szCs w:val="21"/>
        </w:rPr>
      </w:pPr>
      <w:r>
        <w:rPr>
          <w:rFonts w:hint="eastAsia" w:hAnsi="宋体"/>
          <w:b/>
          <w:szCs w:val="21"/>
        </w:rPr>
        <w:t xml:space="preserve">（四）人员配置及专业技术人员配备力量情况：6分</w:t>
      </w:r>
      <w:r/>
    </w:p>
    <w:p>
      <w:pPr>
        <w:ind w:firstLine="420"/>
        <w:spacing w:line="420" w:lineRule="exact"/>
        <w:tabs>
          <w:tab w:val="left" w:pos="2870" w:leader="none"/>
        </w:tabs>
        <w:rPr>
          <w:rFonts w:hint="eastAsia" w:hAnsi="宋体"/>
          <w:b/>
          <w:szCs w:val="21"/>
        </w:rPr>
      </w:pPr>
      <w:r>
        <w:rPr>
          <w:rFonts w:hint="eastAsia" w:hAnsi="宋体"/>
          <w:b/>
          <w:szCs w:val="21"/>
        </w:rPr>
        <w:t xml:space="preserve">1.项目经理：6分</w:t>
      </w:r>
      <w:r/>
    </w:p>
    <w:p>
      <w:pPr>
        <w:ind w:firstLine="420"/>
        <w:spacing w:line="420" w:lineRule="exact"/>
        <w:tabs>
          <w:tab w:val="left" w:pos="2870" w:leader="none"/>
        </w:tabs>
        <w:rPr>
          <w:rFonts w:hint="eastAsia" w:hAnsi="宋体"/>
          <w:bCs/>
          <w:szCs w:val="21"/>
        </w:rPr>
      </w:pPr>
      <w:r>
        <w:rPr>
          <w:rFonts w:hint="eastAsia" w:hAnsi="宋体"/>
          <w:bCs/>
          <w:szCs w:val="21"/>
        </w:rPr>
        <w:t xml:space="preserve">具有大专或大专以上学历的得2分；具有物业项目经理证或物业管理从业人员岗位证书的得2分；具有救护培训合格证书的得2分。</w:t>
      </w:r>
      <w:r/>
    </w:p>
    <w:p>
      <w:pPr>
        <w:ind w:firstLine="420"/>
        <w:spacing w:line="420" w:lineRule="exact"/>
        <w:tabs>
          <w:tab w:val="left" w:pos="2870" w:leader="none"/>
        </w:tabs>
        <w:rPr>
          <w:rFonts w:hint="eastAsia" w:hAnsi="宋体"/>
          <w:bCs/>
          <w:szCs w:val="21"/>
        </w:rPr>
      </w:pPr>
      <w:r>
        <w:rPr>
          <w:rFonts w:hint="eastAsia" w:hAnsi="宋体"/>
          <w:bCs/>
          <w:szCs w:val="21"/>
        </w:rPr>
        <w:t xml:space="preserve">（注：投标文件中需提供以上人员证书复印件或证明材料复印件及本企业为该员工缴纳至少最近一期的社保证明复印件，不提供相关证明不得分。）</w:t>
      </w:r>
      <w:r/>
    </w:p>
    <w:p>
      <w:pPr>
        <w:ind w:firstLine="420"/>
        <w:spacing w:line="420" w:lineRule="exact"/>
        <w:tabs>
          <w:tab w:val="left" w:pos="2870" w:leader="none"/>
        </w:tabs>
        <w:rPr>
          <w:rFonts w:hint="eastAsia" w:hAnsi="宋体"/>
          <w:b/>
          <w:szCs w:val="21"/>
        </w:rPr>
      </w:pPr>
      <w:r>
        <w:rPr>
          <w:rFonts w:hint="eastAsia" w:hAnsi="宋体"/>
          <w:b/>
          <w:szCs w:val="21"/>
        </w:rPr>
        <w:t xml:space="preserve">（五）投标单位综合实力：6分</w:t>
      </w:r>
      <w:r/>
    </w:p>
    <w:p>
      <w:pPr>
        <w:ind w:firstLine="420"/>
        <w:spacing w:line="420" w:lineRule="exact"/>
        <w:tabs>
          <w:tab w:val="left" w:pos="2870" w:leader="none"/>
        </w:tabs>
        <w:rPr>
          <w:rFonts w:hint="eastAsia" w:hAnsi="宋体"/>
          <w:bCs/>
          <w:szCs w:val="21"/>
        </w:rPr>
      </w:pPr>
      <w:r>
        <w:rPr>
          <w:rFonts w:hint="eastAsia" w:hAnsi="宋体"/>
          <w:bCs/>
          <w:szCs w:val="21"/>
        </w:rPr>
        <w:t xml:space="preserve">投标单位具有有效的质量管理体系认证证书的得2分；具有有效的环境管理体系认证证书的得2分；具有有效的职业健康安全管理体系认证证书的得2分。</w:t>
      </w:r>
      <w:r/>
    </w:p>
    <w:p>
      <w:pPr>
        <w:ind w:firstLine="420"/>
        <w:spacing w:line="420" w:lineRule="exact"/>
        <w:tabs>
          <w:tab w:val="left" w:pos="2870" w:leader="none"/>
        </w:tabs>
        <w:rPr>
          <w:rFonts w:hint="eastAsia" w:hAnsi="宋体"/>
          <w:bCs/>
          <w:szCs w:val="21"/>
        </w:rPr>
      </w:pPr>
      <w:r>
        <w:rPr>
          <w:rFonts w:hint="eastAsia" w:hAnsi="宋体"/>
          <w:bCs/>
          <w:szCs w:val="21"/>
        </w:rPr>
        <w:t xml:space="preserve">（注：投标文件中需提供以上证书的复印件或网上发文完整截图并加盖投标单位公章，不提供相关证明不得分。）</w:t>
      </w:r>
      <w:r/>
    </w:p>
    <w:p>
      <w:pPr>
        <w:ind w:firstLine="420"/>
        <w:spacing w:line="420" w:lineRule="exact"/>
        <w:tabs>
          <w:tab w:val="left" w:pos="2870" w:leader="none"/>
        </w:tabs>
        <w:rPr>
          <w:rFonts w:hint="eastAsia" w:hAnsi="宋体"/>
          <w:b/>
          <w:szCs w:val="21"/>
        </w:rPr>
      </w:pPr>
      <w:r>
        <w:rPr>
          <w:rFonts w:hint="eastAsia" w:hAnsi="宋体"/>
          <w:b/>
          <w:szCs w:val="21"/>
        </w:rPr>
        <w:t xml:space="preserve">（六）类似项目业绩：2分</w:t>
      </w:r>
      <w:r/>
    </w:p>
    <w:p>
      <w:pPr>
        <w:ind w:firstLine="420"/>
        <w:spacing w:line="420" w:lineRule="exact"/>
        <w:tabs>
          <w:tab w:val="left" w:pos="2870" w:leader="none"/>
        </w:tabs>
        <w:rPr>
          <w:rFonts w:hint="eastAsia" w:hAnsi="宋体"/>
          <w:bCs/>
          <w:szCs w:val="21"/>
        </w:rPr>
      </w:pPr>
      <w:r>
        <w:rPr>
          <w:rFonts w:hint="eastAsia" w:hAnsi="宋体"/>
          <w:bCs/>
          <w:szCs w:val="21"/>
        </w:rPr>
        <w:t xml:space="preserve">2021年1月1日起至今（以合同签订之日起）投标单位具有类似项目业绩的，每提供一个得0.5分，最高得2分。</w:t>
      </w:r>
      <w:r/>
    </w:p>
    <w:p>
      <w:pPr>
        <w:ind w:firstLine="420"/>
        <w:spacing w:line="420" w:lineRule="exact"/>
        <w:tabs>
          <w:tab w:val="left" w:pos="2870" w:leader="none"/>
        </w:tabs>
        <w:rPr>
          <w:rFonts w:hint="eastAsia" w:hAnsi="宋体"/>
          <w:bCs/>
          <w:szCs w:val="21"/>
        </w:rPr>
      </w:pPr>
      <w:r>
        <w:rPr>
          <w:rFonts w:hint="eastAsia" w:hAnsi="宋体"/>
          <w:bCs/>
          <w:szCs w:val="21"/>
        </w:rPr>
        <w:t xml:space="preserve">（注：投标文件中需提供合同复印件并加盖投标单位公章，未按要求提供或不提供不得分。）</w:t>
      </w:r>
      <w:r/>
    </w:p>
    <w:p>
      <w:pPr>
        <w:ind w:firstLine="420"/>
        <w:spacing w:line="420" w:lineRule="exact"/>
        <w:tabs>
          <w:tab w:val="left" w:pos="2870" w:leader="none"/>
        </w:tabs>
        <w:rPr>
          <w:rFonts w:hint="eastAsia" w:hAnsi="宋体"/>
          <w:b/>
          <w:bCs/>
          <w:szCs w:val="21"/>
        </w:rPr>
      </w:pPr>
      <w:r>
        <w:rPr>
          <w:rFonts w:hint="eastAsia" w:hAnsi="宋体"/>
          <w:b/>
          <w:bCs/>
          <w:szCs w:val="21"/>
        </w:rPr>
        <w:t xml:space="preserve">三、政府采购政策：</w:t>
      </w:r>
      <w:r/>
    </w:p>
    <w:p>
      <w:pPr>
        <w:ind w:firstLine="420"/>
        <w:spacing w:line="420" w:lineRule="exact"/>
        <w:tabs>
          <w:tab w:val="left" w:pos="2870" w:leader="none"/>
        </w:tabs>
        <w:rPr>
          <w:szCs w:val="21"/>
        </w:rPr>
      </w:pPr>
      <w:r>
        <w:rPr>
          <w:rFonts w:hint="eastAsia" w:hAnsi="宋体"/>
          <w:szCs w:val="21"/>
        </w:rPr>
        <w:t xml:space="preserve">1、所有响应产品的生产、制造、安装等各项技术标准应当符合国家（强制性）标准、各项规范要求；国家没</w:t>
      </w:r>
      <w:r>
        <w:rPr>
          <w:szCs w:val="21"/>
        </w:rPr>
        <w:t xml:space="preserve">有相应标准、规范的，可使用行业标准、规定。</w:t>
      </w:r>
      <w:r/>
    </w:p>
    <w:p>
      <w:pPr>
        <w:ind w:firstLine="420"/>
        <w:spacing w:line="440" w:lineRule="exact"/>
        <w:rPr>
          <w:szCs w:val="21"/>
        </w:rPr>
      </w:pPr>
      <w:r>
        <w:rPr>
          <w:rFonts w:hint="eastAsia"/>
          <w:szCs w:val="21"/>
        </w:rPr>
        <w:t xml:space="preserve">2、中、小企业</w:t>
      </w:r>
      <w:r/>
    </w:p>
    <w:p>
      <w:pPr>
        <w:ind w:firstLine="420"/>
        <w:spacing w:line="440" w:lineRule="exact"/>
        <w:rPr>
          <w:szCs w:val="21"/>
        </w:rPr>
      </w:pPr>
      <w:r>
        <w:rPr>
          <w:rFonts w:hint="eastAsia"/>
          <w:szCs w:val="21"/>
        </w:rPr>
        <w:t xml:space="preserve">根据《政府采购促进中小企业发展管理办法》（财库〔</w:t>
      </w:r>
      <w:r>
        <w:rPr>
          <w:szCs w:val="21"/>
        </w:rPr>
        <w:t xml:space="preserve">2020</w:t>
      </w:r>
      <w:r>
        <w:rPr>
          <w:rFonts w:hint="eastAsia"/>
          <w:szCs w:val="21"/>
        </w:rPr>
        <w:t xml:space="preserve">〕</w:t>
      </w:r>
      <w:r>
        <w:rPr>
          <w:szCs w:val="21"/>
        </w:rPr>
        <w:t xml:space="preserve">46</w:t>
      </w:r>
      <w:r>
        <w:rPr>
          <w:rFonts w:hint="eastAsia"/>
          <w:szCs w:val="21"/>
        </w:rPr>
        <w:t xml:space="preserve">号）、《关于做好政府采购支持企业发展有关事项的通知》（苏财购〔</w:t>
      </w:r>
      <w:r>
        <w:rPr>
          <w:szCs w:val="21"/>
        </w:rPr>
        <w:t xml:space="preserve">2020</w:t>
      </w:r>
      <w:r>
        <w:rPr>
          <w:rFonts w:hint="eastAsia"/>
          <w:szCs w:val="21"/>
        </w:rPr>
        <w:t xml:space="preserve">〕</w:t>
      </w:r>
      <w:r>
        <w:rPr>
          <w:szCs w:val="21"/>
        </w:rPr>
        <w:t xml:space="preserve">52</w:t>
      </w:r>
      <w:r>
        <w:rPr>
          <w:rFonts w:hint="eastAsia"/>
          <w:szCs w:val="21"/>
        </w:rPr>
        <w:t xml:space="preserve">号）及《关于印发</w:t>
      </w:r>
      <w:r>
        <w:rPr>
          <w:szCs w:val="21"/>
        </w:rPr>
        <w:t xml:space="preserve">&lt;</w:t>
      </w:r>
      <w:r>
        <w:rPr>
          <w:rFonts w:hint="eastAsia"/>
          <w:szCs w:val="21"/>
        </w:rPr>
        <w:t xml:space="preserve">苏州市政府采购促进中小企业发展实施意见</w:t>
      </w:r>
      <w:r>
        <w:rPr>
          <w:szCs w:val="21"/>
        </w:rPr>
        <w:t xml:space="preserve">&gt;</w:t>
      </w:r>
      <w:r>
        <w:rPr>
          <w:rFonts w:hint="eastAsia"/>
          <w:szCs w:val="21"/>
        </w:rPr>
        <w:t xml:space="preserve">的通知》（苏财购〔</w:t>
      </w:r>
      <w:r>
        <w:rPr>
          <w:szCs w:val="21"/>
        </w:rPr>
        <w:t xml:space="preserve">2022</w:t>
      </w:r>
      <w:r>
        <w:rPr>
          <w:rFonts w:hint="eastAsia"/>
          <w:szCs w:val="21"/>
        </w:rPr>
        <w:t xml:space="preserve">〕</w:t>
      </w:r>
      <w:r>
        <w:rPr>
          <w:szCs w:val="21"/>
        </w:rPr>
        <w:t xml:space="preserve">16</w:t>
      </w:r>
      <w:r>
        <w:rPr>
          <w:rFonts w:hint="eastAsia"/>
          <w:szCs w:val="21"/>
        </w:rPr>
        <w:t xml:space="preserve">号）的相关规定：</w:t>
      </w:r>
      <w:r/>
    </w:p>
    <w:p>
      <w:pPr>
        <w:ind w:firstLine="420"/>
        <w:spacing w:line="440" w:lineRule="exact"/>
        <w:rPr>
          <w:b/>
        </w:rPr>
      </w:pPr>
      <w:r>
        <w:rPr>
          <w:rFonts w:hint="eastAsia"/>
          <w:szCs w:val="21"/>
        </w:rPr>
        <w:t xml:space="preserve">（1）本项目属于</w:t>
      </w:r>
      <w:r>
        <w:rPr>
          <w:rFonts w:hint="eastAsia" w:ascii="宋体" w:hAnsi="宋体"/>
          <w:b/>
          <w:szCs w:val="21"/>
        </w:rPr>
        <w:t xml:space="preserve">专门面向中小企业的项目</w:t>
      </w:r>
      <w:r>
        <w:rPr>
          <w:rFonts w:hint="eastAsia"/>
          <w:szCs w:val="21"/>
        </w:rPr>
        <w:t xml:space="preserve">。</w:t>
      </w:r>
      <w:r/>
    </w:p>
    <w:p>
      <w:pPr>
        <w:ind w:firstLine="420"/>
        <w:spacing w:line="440" w:lineRule="exact"/>
        <w:rPr>
          <w:szCs w:val="21"/>
        </w:rPr>
      </w:pPr>
      <w:r>
        <w:rPr>
          <w:rFonts w:hint="eastAsia"/>
          <w:szCs w:val="21"/>
        </w:rPr>
        <w:t xml:space="preserve">（2）本项目采购标的对应的中小企业划分标准所属行业为：</w:t>
      </w:r>
      <w:r>
        <w:rPr>
          <w:rStyle w:val="1068"/>
          <w:rFonts w:hint="eastAsia"/>
          <w:b/>
          <w:bCs/>
          <w:u w:val="single"/>
        </w:rPr>
        <w:t xml:space="preserve">其他未列明行业</w:t>
      </w:r>
      <w:r>
        <w:rPr>
          <w:rStyle w:val="1068"/>
          <w:rFonts w:hint="eastAsia"/>
          <w:bCs/>
        </w:rPr>
        <w:t xml:space="preserve">，</w:t>
      </w:r>
      <w:r>
        <w:rPr>
          <w:rFonts w:hint="eastAsia" w:cs="仿宋" w:asciiTheme="minorEastAsia" w:hAnsiTheme="minorEastAsia" w:eastAsiaTheme="minorEastAsia"/>
          <w:szCs w:val="21"/>
        </w:rPr>
        <w:t xml:space="preserve">承接服务的供应商应为中小微企业、监狱企业、残疾人福利性单位。</w:t>
      </w:r>
      <w:r/>
    </w:p>
    <w:p>
      <w:pPr>
        <w:ind w:firstLine="420"/>
        <w:spacing w:line="440" w:lineRule="exact"/>
        <w:rPr>
          <w:szCs w:val="21"/>
        </w:rPr>
      </w:pPr>
      <w:r>
        <w:rPr>
          <w:rFonts w:hint="eastAsia"/>
          <w:szCs w:val="21"/>
        </w:rPr>
        <w:t xml:space="preserve">（3）依据《政府采购促进中小企业发展管理办法》规定享受扶持政策获得政府采购合同的，小微企业不得将合同分包给大中型企业，中型企业不得将合同分包给大型企业。</w:t>
      </w:r>
      <w:r/>
    </w:p>
    <w:p>
      <w:pPr>
        <w:ind w:firstLine="420"/>
        <w:spacing w:line="440" w:lineRule="exact"/>
        <w:rPr>
          <w:szCs w:val="21"/>
        </w:rPr>
      </w:pPr>
      <w:r>
        <w:rPr>
          <w:rFonts w:hint="eastAsia"/>
          <w:szCs w:val="21"/>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szCs w:val="21"/>
        </w:rPr>
      </w:pPr>
      <w:r>
        <w:rPr>
          <w:rFonts w:hint="eastAsia"/>
          <w:szCs w:val="21"/>
        </w:rPr>
        <w:t xml:space="preserve">（5）本项目中，供应商提供的服务由中小企业承接，即提供服务的人员为中小企业依照《中华人民共和国劳动合同法》订立劳动合同的从业人员，才可享受规定的中小企业扶持政策。</w:t>
      </w:r>
      <w:r/>
    </w:p>
    <w:p>
      <w:pPr>
        <w:ind w:firstLine="420"/>
        <w:spacing w:line="440" w:lineRule="exact"/>
        <w:rPr>
          <w:szCs w:val="21"/>
        </w:rPr>
      </w:pPr>
      <w:r>
        <w:rPr>
          <w:rFonts w:hint="eastAsia"/>
          <w:szCs w:val="21"/>
        </w:rPr>
        <w:t xml:space="preserve">（6）若供应商提供的《中小企业声明函》为虚假声明则视同提供虚假材料，按政府采购相关规定处理并报请政府监管部门给予行政处罚。</w:t>
      </w:r>
      <w:r/>
    </w:p>
    <w:p>
      <w:pPr>
        <w:ind w:firstLine="420"/>
        <w:spacing w:line="440" w:lineRule="exact"/>
        <w:rPr>
          <w:szCs w:val="21"/>
        </w:rPr>
      </w:pPr>
      <w:r>
        <w:rPr>
          <w:rFonts w:hint="eastAsia"/>
          <w:szCs w:val="21"/>
        </w:rPr>
        <w:t xml:space="preserve">3、残疾人福利性单位</w:t>
      </w:r>
      <w:r/>
    </w:p>
    <w:p>
      <w:pPr>
        <w:ind w:firstLine="420"/>
        <w:spacing w:line="440" w:lineRule="exact"/>
        <w:rPr>
          <w:szCs w:val="21"/>
        </w:rPr>
      </w:pPr>
      <w:r>
        <w:rPr>
          <w:rFonts w:hint="eastAsia"/>
          <w:szCs w:val="21"/>
        </w:rPr>
        <w:t xml:space="preserve">根据《关于贯彻执行绿色采购、促进残疾人就业和支持监狱企业发展有关政策的通知（苏财购〔20</w:t>
      </w:r>
      <w:r>
        <w:rPr>
          <w:szCs w:val="21"/>
        </w:rPr>
        <w:t xml:space="preserve">19</w:t>
      </w:r>
      <w:r>
        <w:rPr>
          <w:rFonts w:hint="eastAsia"/>
          <w:szCs w:val="21"/>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ind w:firstLine="420"/>
        <w:spacing w:line="440" w:lineRule="exact"/>
        <w:rPr>
          <w:szCs w:val="21"/>
        </w:rPr>
      </w:pPr>
      <w:r>
        <w:rPr>
          <w:rFonts w:hint="eastAsia"/>
          <w:szCs w:val="21"/>
        </w:rPr>
        <w:t xml:space="preserve">4、监狱企业</w:t>
      </w:r>
      <w:r/>
    </w:p>
    <w:p>
      <w:pPr>
        <w:ind w:firstLine="420"/>
        <w:spacing w:line="440" w:lineRule="exact"/>
        <w:rPr>
          <w:szCs w:val="21"/>
        </w:rPr>
      </w:pPr>
      <w:r>
        <w:rPr>
          <w:rFonts w:hint="eastAsia"/>
          <w:szCs w:val="21"/>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ind w:firstLine="420"/>
        <w:keepLines w:val="0"/>
        <w:keepNext w:val="0"/>
        <w:pageBreakBefore w:val="0"/>
        <w:spacing w:line="400" w:lineRule="exact"/>
        <w:rPr>
          <w:rFonts w:hint="eastAsia" w:ascii="宋体" w:hAnsi="宋体" w:cs="宋体"/>
          <w:b w:val="0"/>
          <w:bCs w:val="0"/>
          <w:shd w:val="clear" w:color="auto" w:fill="ffffff"/>
          <w:lang w:val="en-US" w:eastAsia="zh-CN"/>
        </w:rPr>
      </w:pPr>
      <w:r>
        <w:rPr>
          <w:rFonts w:hint="eastAsia" w:ascii="宋体" w:hAnsi="宋体" w:cs="宋体"/>
          <w:b w:val="0"/>
          <w:bCs w:val="0"/>
          <w:shd w:val="clear" w:color="auto" w:fill="ffffff"/>
          <w:lang w:val="en-US" w:eastAsia="zh-CN"/>
        </w:rPr>
        <w:t xml:space="preserve">5、采购本国产品的支持政策（本项目为服务项目，不适用本项内容）</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（1）本项目政府采购活动中既有本国产品又有非本国产品参与竞争的，依法对本国产品给予价格评审优惠，对本国产品的报价给予20%的价格扣除，用扣除后的价格参与评审。</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（3）供应商需按照招标文件的要求提供《关于符合本国产品标准的声明函》（以下简称《声明函》），如不提供将不享受本国产品价格评审优惠。</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keepLines w:val="0"/>
        <w:keepNext w:val="0"/>
        <w:pageBreakBefore w:val="0"/>
        <w:spacing w:line="400" w:lineRule="exact"/>
        <w:rPr>
          <w:rFonts w:hint="eastAsia" w:ascii="宋体" w:hAnsi="宋体" w:cs="宋体"/>
          <w:shd w:val="clear" w:color="auto" w:fill="ffffff"/>
          <w:lang w:val="en-US" w:eastAsia="zh-CN"/>
        </w:rPr>
      </w:pPr>
      <w:r>
        <w:rPr>
          <w:rFonts w:hint="eastAsia" w:ascii="宋体" w:hAnsi="宋体" w:cs="宋体"/>
          <w:shd w:val="clear" w:color="auto" w:fill="ffffff"/>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keepLines w:val="0"/>
        <w:keepNext w:val="0"/>
        <w:pageBreakBefore w:val="0"/>
        <w:spacing w:line="400" w:lineRule="exact"/>
        <w:rPr>
          <w:rFonts w:hint="eastAsia" w:ascii="宋体" w:hAnsi="宋体" w:eastAsia="宋体" w:cs="宋体"/>
          <w:shd w:val="clear" w:color="auto" w:fill="ffffff"/>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797" w:bottom="1440" w:left="1797" w:header="851" w:footer="992" w:gutter="0"/>
          <w:pgNumType w:start="1"/>
          <w:cols w:num="1" w:sep="0" w:space="720" w:equalWidth="1"/>
          <w:docGrid w:linePitch="360"/>
          <w:titlePg/>
        </w:sectPr>
      </w:pPr>
      <w:r>
        <w:rPr>
          <w:rFonts w:hint="eastAsia" w:ascii="宋体" w:hAnsi="宋体" w:cs="宋体"/>
          <w:shd w:val="clear" w:color="auto" w:fill="ffffff"/>
          <w:lang w:val="en-US" w:eastAsia="zh-CN"/>
        </w:rPr>
        <w:t xml:space="preserve">如投标人提供虚假材料，将按“政府采购法”相关规定处理并由政府监管部门给予严肃处理。</w:t>
      </w:r>
      <w:r/>
    </w:p>
    <w:p>
      <w:pPr>
        <w:ind w:firstLine="420"/>
        <w:spacing w:line="460" w:lineRule="exact"/>
        <w:rPr>
          <w:rFonts w:hint="eastAsia" w:ascii="宋体" w:hAnsi="宋体" w:cs="宋体"/>
          <w:shd w:val="clear" w:color="auto" w:fill="ffffff"/>
        </w:rPr>
      </w:pPr>
      <w:r>
        <w:rPr>
          <w:rFonts w:hint="eastAsia" w:ascii="宋体" w:hAnsi="宋体" w:cs="宋体"/>
          <w:shd w:val="clear" w:color="auto" w:fill="ffffff"/>
        </w:rPr>
      </w:r>
      <w:r/>
    </w:p>
    <w:p>
      <w:pPr>
        <w:jc w:val="center"/>
        <w:spacing w:line="360" w:lineRule="auto"/>
        <w:rPr>
          <w:rFonts w:hint="eastAsia" w:ascii="宋体" w:hAnsi="宋体" w:cs="宋体"/>
          <w:b/>
          <w:szCs w:val="21"/>
        </w:rPr>
      </w:pPr>
      <w:r>
        <w:rPr>
          <w:rFonts w:hint="eastAsia" w:ascii="宋体" w:hAnsi="宋体" w:cs="宋体"/>
          <w:b/>
          <w:sz w:val="32"/>
          <w:szCs w:val="32"/>
        </w:rPr>
        <w:t xml:space="preserve">五、合同格式附件</w:t>
      </w:r>
      <w:r/>
    </w:p>
    <w:p>
      <w:pPr>
        <w:jc w:val="left"/>
        <w:spacing w:line="440" w:lineRule="exact"/>
        <w:widowControl/>
        <w:rPr>
          <w:rFonts w:hint="eastAsia" w:ascii="宋体" w:hAnsi="宋体" w:cs="宋体"/>
          <w:szCs w:val="21"/>
        </w:rPr>
      </w:pPr>
      <w:r>
        <w:rPr>
          <w:rFonts w:hint="eastAsia" w:ascii="宋体" w:hAnsi="宋体" w:cs="宋体"/>
          <w:szCs w:val="21"/>
        </w:rPr>
        <w:t xml:space="preserve">甲方：</w:t>
      </w:r>
      <w:r/>
    </w:p>
    <w:p>
      <w:pPr>
        <w:jc w:val="left"/>
        <w:spacing w:line="440" w:lineRule="exact"/>
        <w:widowControl/>
        <w:rPr>
          <w:rFonts w:hint="eastAsia" w:ascii="宋体" w:hAnsi="宋体" w:cs="宋体"/>
          <w:szCs w:val="21"/>
        </w:rPr>
      </w:pPr>
      <w:r>
        <w:rPr>
          <w:rFonts w:hint="eastAsia" w:ascii="宋体" w:hAnsi="宋体" w:cs="宋体"/>
          <w:szCs w:val="21"/>
        </w:rPr>
        <w:t xml:space="preserve">地址：</w:t>
      </w:r>
      <w:r/>
    </w:p>
    <w:p>
      <w:pPr>
        <w:jc w:val="left"/>
        <w:spacing w:line="440" w:lineRule="exact"/>
        <w:widowControl/>
        <w:rPr>
          <w:rFonts w:hint="eastAsia" w:ascii="宋体" w:hAnsi="宋体" w:cs="宋体"/>
          <w:szCs w:val="21"/>
        </w:rPr>
      </w:pPr>
      <w:r>
        <w:rPr>
          <w:rFonts w:hint="eastAsia" w:ascii="宋体" w:hAnsi="宋体" w:cs="宋体"/>
          <w:szCs w:val="21"/>
        </w:rPr>
        <w:t xml:space="preserve">邮政编码：                               电话：（0512）</w:t>
      </w:r>
      <w:r/>
    </w:p>
    <w:p>
      <w:pPr>
        <w:jc w:val="left"/>
        <w:spacing w:line="440" w:lineRule="exact"/>
        <w:widowControl/>
        <w:rPr>
          <w:rFonts w:hint="eastAsia" w:ascii="宋体" w:hAnsi="宋体" w:cs="宋体"/>
          <w:szCs w:val="21"/>
        </w:rPr>
      </w:pPr>
      <w:r>
        <w:rPr>
          <w:rFonts w:hint="eastAsia" w:ascii="宋体" w:hAnsi="宋体" w:cs="宋体"/>
          <w:szCs w:val="21"/>
        </w:rPr>
        <w:t xml:space="preserve">代表人：                                 职务：</w:t>
      </w:r>
      <w:r/>
    </w:p>
    <w:p>
      <w:pPr>
        <w:jc w:val="left"/>
        <w:spacing w:line="440" w:lineRule="exact"/>
        <w:widowControl/>
        <w:rPr>
          <w:rFonts w:hint="eastAsia" w:ascii="宋体" w:hAnsi="宋体" w:cs="宋体"/>
          <w:szCs w:val="21"/>
        </w:rPr>
      </w:pPr>
      <w:r>
        <w:rPr>
          <w:rFonts w:hint="eastAsia" w:ascii="宋体" w:hAnsi="宋体" w:cs="宋体"/>
          <w:szCs w:val="21"/>
        </w:rPr>
      </w:r>
      <w:r/>
    </w:p>
    <w:p>
      <w:pPr>
        <w:jc w:val="left"/>
        <w:spacing w:line="440" w:lineRule="exact"/>
        <w:widowControl/>
        <w:rPr>
          <w:rFonts w:hint="eastAsia" w:ascii="宋体" w:hAnsi="宋体" w:cs="宋体"/>
          <w:szCs w:val="21"/>
          <w:u w:val="single"/>
        </w:rPr>
      </w:pPr>
      <w:r>
        <w:rPr>
          <w:rFonts w:hint="eastAsia" w:ascii="宋体" w:hAnsi="宋体" w:cs="宋体"/>
          <w:szCs w:val="21"/>
        </w:rPr>
        <w:t xml:space="preserve">乙方：</w:t>
      </w:r>
      <w:r/>
    </w:p>
    <w:p>
      <w:pPr>
        <w:jc w:val="left"/>
        <w:spacing w:line="440" w:lineRule="exact"/>
        <w:widowControl/>
        <w:rPr>
          <w:rFonts w:hint="eastAsia" w:ascii="宋体" w:hAnsi="宋体" w:cs="宋体"/>
          <w:szCs w:val="21"/>
        </w:rPr>
      </w:pPr>
      <w:r>
        <w:rPr>
          <w:rFonts w:hint="eastAsia" w:ascii="宋体" w:hAnsi="宋体" w:cs="宋体"/>
          <w:szCs w:val="21"/>
        </w:rPr>
        <w:t xml:space="preserve">地址：</w:t>
      </w:r>
      <w:r/>
    </w:p>
    <w:p>
      <w:pPr>
        <w:jc w:val="left"/>
        <w:spacing w:line="440" w:lineRule="exact"/>
        <w:widowControl/>
        <w:rPr>
          <w:rFonts w:hint="eastAsia" w:ascii="宋体" w:hAnsi="宋体" w:cs="宋体"/>
          <w:szCs w:val="21"/>
        </w:rPr>
      </w:pPr>
      <w:r>
        <w:rPr>
          <w:rFonts w:hint="eastAsia" w:ascii="宋体" w:hAnsi="宋体" w:cs="宋体"/>
          <w:szCs w:val="21"/>
        </w:rPr>
        <w:t xml:space="preserve">邮政编码：                                电话：（ ）</w:t>
      </w:r>
      <w:r/>
    </w:p>
    <w:p>
      <w:pPr>
        <w:jc w:val="left"/>
        <w:spacing w:line="440" w:lineRule="exact"/>
        <w:widowControl/>
        <w:rPr>
          <w:rFonts w:hint="eastAsia" w:ascii="宋体" w:hAnsi="宋体" w:cs="宋体"/>
          <w:szCs w:val="21"/>
        </w:rPr>
      </w:pPr>
      <w:r>
        <w:rPr>
          <w:rFonts w:hint="eastAsia" w:ascii="宋体" w:hAnsi="宋体" w:cs="宋体"/>
          <w:szCs w:val="21"/>
        </w:rPr>
        <w:t xml:space="preserve">代表人：                                  职务：</w:t>
      </w:r>
      <w:r/>
    </w:p>
    <w:p>
      <w:pPr>
        <w:spacing w:line="440" w:lineRule="exact"/>
        <w:rPr>
          <w:rFonts w:hint="eastAsia" w:ascii="宋体" w:hAnsi="宋体" w:cs="宋体"/>
          <w:szCs w:val="21"/>
        </w:rPr>
      </w:pPr>
      <w:r>
        <w:rPr>
          <w:rFonts w:hint="eastAsia" w:ascii="宋体" w:hAnsi="宋体" w:cs="宋体"/>
          <w:szCs w:val="21"/>
        </w:rPr>
      </w:r>
      <w:r/>
    </w:p>
    <w:p>
      <w:pPr>
        <w:pStyle w:val="1060"/>
        <w:ind w:firstLine="420"/>
        <w:jc w:val="both"/>
        <w:spacing w:line="360" w:lineRule="auto"/>
        <w:rPr>
          <w:rFonts w:hint="eastAsia" w:hAnsi="宋体" w:eastAsia="宋体" w:cs="宋体"/>
          <w:sz w:val="21"/>
          <w:szCs w:val="21"/>
        </w:rPr>
      </w:pPr>
      <w:r>
        <w:rPr>
          <w:rFonts w:hint="eastAsia" w:hAnsi="宋体" w:eastAsia="宋体" w:cs="宋体"/>
          <w:sz w:val="21"/>
          <w:szCs w:val="21"/>
        </w:rPr>
        <w:t xml:space="preserve">根据苏州市卫康招投标咨询服务有限公司招标编号为 </w:t>
      </w:r>
      <w:r>
        <w:rPr>
          <w:rFonts w:hint="eastAsia" w:hAnsi="宋体" w:eastAsia="宋体" w:cs="宋体"/>
          <w:sz w:val="21"/>
          <w:szCs w:val="21"/>
          <w:u w:val="single"/>
          <w:lang w:eastAsia="zh-CN"/>
        </w:rPr>
        <w:t xml:space="preserve">JSZC-320507-SZWK-C2026-0092</w:t>
      </w:r>
      <w:r>
        <w:rPr>
          <w:rFonts w:hint="eastAsia" w:hAnsi="宋体" w:eastAsia="宋体" w:cs="宋体"/>
          <w:sz w:val="21"/>
          <w:szCs w:val="21"/>
        </w:rPr>
        <w:t xml:space="preserve">号采购文件及乙方的响应文件和成交通知书，甲方和乙方就一期清洁、消杀、转运服务项目的成交事宜，签订本合同。</w:t>
      </w:r>
      <w:r/>
    </w:p>
    <w:p>
      <w:pPr>
        <w:ind w:firstLine="422"/>
        <w:spacing w:line="360" w:lineRule="auto"/>
        <w:rPr>
          <w:rFonts w:hint="eastAsia" w:ascii="宋体" w:hAnsi="宋体"/>
          <w:b/>
          <w:szCs w:val="21"/>
        </w:rPr>
      </w:pPr>
      <w:r>
        <w:rPr>
          <w:rFonts w:hint="eastAsia" w:ascii="宋体" w:hAnsi="宋体"/>
          <w:b/>
          <w:szCs w:val="21"/>
        </w:rPr>
        <w:t xml:space="preserve">一、定义</w:t>
      </w:r>
      <w:r/>
    </w:p>
    <w:p>
      <w:pPr>
        <w:ind w:firstLine="422"/>
        <w:spacing w:line="360" w:lineRule="auto"/>
        <w:rPr>
          <w:rFonts w:hint="eastAsia" w:ascii="宋体" w:hAnsi="宋体"/>
          <w:b/>
          <w:szCs w:val="21"/>
        </w:rPr>
      </w:pPr>
      <w:r>
        <w:rPr>
          <w:rFonts w:hint="eastAsia" w:ascii="宋体" w:hAnsi="宋体"/>
          <w:b/>
          <w:szCs w:val="21"/>
        </w:rPr>
        <w:t xml:space="preserve">以下术语有特定的含义：</w:t>
      </w:r>
      <w:r/>
    </w:p>
    <w:p>
      <w:pPr>
        <w:ind w:firstLine="420"/>
        <w:spacing w:line="360" w:lineRule="auto"/>
        <w:rPr>
          <w:rFonts w:hint="eastAsia" w:ascii="宋体" w:hAnsi="宋体"/>
          <w:szCs w:val="21"/>
        </w:rPr>
      </w:pPr>
      <w:r>
        <w:rPr>
          <w:rFonts w:hint="eastAsia" w:ascii="宋体" w:hAnsi="宋体"/>
          <w:szCs w:val="21"/>
        </w:rPr>
        <w:t xml:space="preserve">服务是指根据合同规定乙方应承担</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等工作和合同中规定乙方应承担的其它义务。</w:t>
      </w:r>
      <w:r/>
    </w:p>
    <w:p>
      <w:pPr>
        <w:ind w:firstLine="420"/>
        <w:spacing w:line="360" w:lineRule="auto"/>
        <w:rPr>
          <w:rFonts w:hint="eastAsia" w:ascii="宋体" w:hAnsi="宋体"/>
          <w:szCs w:val="21"/>
        </w:rPr>
      </w:pPr>
      <w:r>
        <w:rPr>
          <w:rFonts w:hint="eastAsia" w:ascii="宋体" w:hAnsi="宋体"/>
          <w:szCs w:val="21"/>
        </w:rPr>
        <w:t xml:space="preserve">合同价款是指根据成交单位的投标文件和合同规定，乙方在正确地履行合同义务后甲方应支付给乙方的价款。</w:t>
      </w:r>
      <w:r/>
    </w:p>
    <w:p>
      <w:pPr>
        <w:ind w:firstLine="420"/>
        <w:spacing w:line="360" w:lineRule="auto"/>
        <w:rPr>
          <w:rFonts w:hint="eastAsia" w:ascii="宋体" w:hAnsi="宋体"/>
          <w:szCs w:val="21"/>
        </w:rPr>
      </w:pPr>
      <w:r>
        <w:rPr>
          <w:rFonts w:hint="eastAsia" w:ascii="宋体" w:hAnsi="宋体"/>
          <w:szCs w:val="21"/>
        </w:rPr>
        <w:t xml:space="preserve">甲方是指合同中明确规定的实际购买和接受服务的单位。</w:t>
      </w:r>
      <w:r/>
    </w:p>
    <w:p>
      <w:pPr>
        <w:ind w:firstLine="420"/>
        <w:spacing w:line="360" w:lineRule="auto"/>
        <w:rPr>
          <w:rFonts w:hint="eastAsia" w:ascii="宋体" w:hAnsi="宋体"/>
          <w:szCs w:val="21"/>
        </w:rPr>
      </w:pPr>
      <w:r>
        <w:rPr>
          <w:rFonts w:hint="eastAsia" w:ascii="宋体" w:hAnsi="宋体"/>
          <w:szCs w:val="21"/>
        </w:rPr>
        <w:t xml:space="preserve">乙方是指合同中规定的提供服务的单位。</w:t>
      </w:r>
      <w:r/>
    </w:p>
    <w:p>
      <w:pPr>
        <w:ind w:firstLine="420"/>
        <w:spacing w:line="360" w:lineRule="auto"/>
        <w:rPr>
          <w:rFonts w:hint="eastAsia" w:ascii="宋体" w:hAnsi="宋体"/>
          <w:szCs w:val="21"/>
        </w:rPr>
      </w:pPr>
      <w:r>
        <w:rPr>
          <w:rFonts w:hint="eastAsia" w:ascii="宋体" w:hAnsi="宋体"/>
          <w:szCs w:val="21"/>
        </w:rPr>
        <w:t xml:space="preserve">损失是指合同一方因不履行合同义务而导致另一方及第三方的各种损失的费用，还包括守约方为减轻损失或维护权利而需支付的各种调查费用、车旅费用、律师费用等。</w:t>
      </w:r>
      <w:r/>
    </w:p>
    <w:p>
      <w:pPr>
        <w:ind w:firstLine="422"/>
        <w:spacing w:line="360" w:lineRule="auto"/>
        <w:rPr>
          <w:rFonts w:hint="eastAsia" w:ascii="宋体" w:hAnsi="宋体"/>
          <w:b/>
          <w:szCs w:val="21"/>
        </w:rPr>
      </w:pPr>
      <w:r>
        <w:rPr>
          <w:rFonts w:hint="eastAsia" w:ascii="宋体" w:hAnsi="宋体"/>
          <w:b/>
          <w:szCs w:val="21"/>
        </w:rPr>
        <w:t xml:space="preserve">二、合同项目及期限</w:t>
      </w:r>
      <w:r/>
    </w:p>
    <w:p>
      <w:pPr>
        <w:ind w:firstLine="420"/>
        <w:spacing w:line="360" w:lineRule="auto"/>
        <w:rPr>
          <w:rFonts w:hint="eastAsia" w:ascii="宋体" w:hAnsi="宋体"/>
          <w:szCs w:val="21"/>
        </w:rPr>
      </w:pPr>
      <w:r>
        <w:rPr>
          <w:rFonts w:hint="eastAsia" w:ascii="宋体" w:hAnsi="宋体"/>
          <w:szCs w:val="21"/>
        </w:rPr>
        <w:t xml:space="preserve">2.1乙方负责</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的服务工作。</w:t>
      </w:r>
      <w:r/>
    </w:p>
    <w:p>
      <w:pPr>
        <w:ind w:firstLine="420"/>
        <w:spacing w:line="360" w:lineRule="auto"/>
        <w:rPr>
          <w:rFonts w:hint="eastAsia" w:ascii="宋体" w:hAnsi="宋体"/>
          <w:szCs w:val="21"/>
        </w:rPr>
      </w:pPr>
      <w:r>
        <w:rPr>
          <w:rFonts w:hint="eastAsia" w:ascii="宋体" w:hAnsi="宋体"/>
          <w:szCs w:val="21"/>
        </w:rPr>
        <w:t xml:space="preserve">2.2服务期限：</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服务地点：根据甲方指定地点。</w:t>
      </w:r>
      <w:r/>
    </w:p>
    <w:p>
      <w:pPr>
        <w:ind w:firstLine="422"/>
        <w:spacing w:line="360" w:lineRule="auto"/>
        <w:rPr>
          <w:rFonts w:hint="eastAsia" w:ascii="宋体" w:hAnsi="宋体"/>
        </w:rPr>
      </w:pPr>
      <w:r>
        <w:rPr>
          <w:rFonts w:hint="eastAsia" w:ascii="宋体" w:hAnsi="宋体"/>
          <w:b/>
          <w:szCs w:val="21"/>
        </w:rPr>
        <w:t xml:space="preserve">三、合同总价款：</w:t>
      </w:r>
      <w:r>
        <w:rPr>
          <w:rFonts w:hint="eastAsia" w:ascii="宋体" w:hAnsi="宋体"/>
          <w:szCs w:val="21"/>
        </w:rPr>
        <w:t xml:space="preserve">大写人民币</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元整，小写￥</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firstLine="422"/>
        <w:spacing w:line="360" w:lineRule="auto"/>
        <w:rPr>
          <w:rFonts w:hint="eastAsia" w:ascii="宋体" w:hAnsi="宋体"/>
          <w:b/>
          <w:szCs w:val="21"/>
        </w:rPr>
      </w:pPr>
      <w:r>
        <w:rPr>
          <w:rFonts w:hint="eastAsia" w:ascii="宋体" w:hAnsi="宋体"/>
          <w:b/>
          <w:szCs w:val="21"/>
        </w:rPr>
        <w:t xml:space="preserve">四、付款方式</w:t>
      </w:r>
      <w:r/>
    </w:p>
    <w:p>
      <w:pPr>
        <w:ind w:firstLine="420"/>
        <w:spacing w:line="360" w:lineRule="auto"/>
        <w:rPr>
          <w:rFonts w:hint="eastAsia" w:ascii="宋体" w:hAnsi="宋体"/>
          <w:szCs w:val="21"/>
        </w:rPr>
      </w:pPr>
      <w:r>
        <w:rPr>
          <w:rFonts w:hint="eastAsia" w:ascii="宋体" w:hAnsi="宋体"/>
          <w:szCs w:val="21"/>
        </w:rPr>
        <w:t xml:space="preserve">1.付款步骤：</w:t>
      </w:r>
      <w:r/>
    </w:p>
    <w:p>
      <w:pPr>
        <w:ind w:firstLine="420"/>
        <w:spacing w:line="360" w:lineRule="auto"/>
        <w:rPr>
          <w:rFonts w:hint="eastAsia" w:ascii="宋体" w:hAnsi="宋体"/>
          <w:szCs w:val="21"/>
        </w:rPr>
      </w:pPr>
      <w:r>
        <w:rPr>
          <w:rFonts w:hint="eastAsia" w:ascii="宋体" w:hAnsi="宋体"/>
          <w:szCs w:val="21"/>
        </w:rPr>
        <w:t xml:space="preserve">（1）采购合同签订后，甲方支付合同金额的30%作为预付款。</w:t>
      </w:r>
      <w:r>
        <w:rPr>
          <w:rFonts w:hint="eastAsia" w:ascii="宋体" w:hAnsi="宋体"/>
          <w:b/>
          <w:bCs/>
          <w:szCs w:val="21"/>
        </w:rPr>
        <w:t xml:space="preserve">剩余服务费用结合每月考核及医院实际用工在岗情况按月支付</w:t>
      </w:r>
      <w:r>
        <w:rPr>
          <w:rFonts w:hint="eastAsia" w:ascii="宋体" w:hAnsi="宋体"/>
          <w:szCs w:val="21"/>
        </w:rPr>
        <w:t xml:space="preserve">（考核标准及扣款详见附件）。</w:t>
      </w:r>
      <w:r/>
    </w:p>
    <w:p>
      <w:pPr>
        <w:ind w:firstLine="420"/>
        <w:spacing w:line="360" w:lineRule="auto"/>
        <w:rPr>
          <w:rFonts w:hint="eastAsia" w:ascii="宋体" w:hAnsi="宋体"/>
          <w:szCs w:val="21"/>
        </w:rPr>
      </w:pPr>
      <w:r>
        <w:rPr>
          <w:rFonts w:hint="eastAsia" w:ascii="宋体" w:hAnsi="宋体"/>
          <w:szCs w:val="21"/>
        </w:rPr>
        <w:t xml:space="preserve">（2）在签订合同时，乙方明确表示无需预付款或者主动要求降低预付款比例的，甲方可不适用上述关于预付款的规定。</w:t>
      </w:r>
      <w:r/>
    </w:p>
    <w:p>
      <w:pPr>
        <w:ind w:firstLine="420"/>
        <w:spacing w:line="360" w:lineRule="auto"/>
        <w:rPr>
          <w:rFonts w:hint="eastAsia" w:ascii="宋体" w:hAnsi="宋体"/>
          <w:szCs w:val="21"/>
        </w:rPr>
      </w:pPr>
      <w:r>
        <w:rPr>
          <w:rFonts w:hint="eastAsia" w:ascii="宋体" w:hAnsi="宋体"/>
          <w:szCs w:val="21"/>
        </w:rPr>
        <w:t xml:space="preserve">2.根据国家现行税法对甲方征收的与本合同有关的税费均由甲方承担；根据国家现行税法对乙方征收的与本合同有关的一切税费均由乙方承担。如乙方在履约过程中产生额外的收益，归甲方所有。</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账户信息</w:t>
      </w:r>
      <w:r/>
    </w:p>
    <w:p>
      <w:pPr>
        <w:ind w:firstLine="420"/>
        <w:spacing w:line="360" w:lineRule="auto"/>
        <w:rPr>
          <w:rFonts w:hint="eastAsia" w:ascii="宋体" w:hAnsi="宋体"/>
          <w:szCs w:val="21"/>
        </w:rPr>
      </w:pPr>
      <w:r>
        <w:rPr>
          <w:rFonts w:hint="eastAsia" w:ascii="宋体" w:hAnsi="宋体"/>
          <w:szCs w:val="21"/>
        </w:rPr>
        <w:t xml:space="preserve">乙方开户名称：</w:t>
      </w:r>
      <w:r/>
    </w:p>
    <w:p>
      <w:pPr>
        <w:ind w:firstLine="420"/>
        <w:spacing w:line="360" w:lineRule="auto"/>
        <w:rPr>
          <w:rFonts w:hint="eastAsia" w:ascii="宋体" w:hAnsi="宋体"/>
          <w:szCs w:val="21"/>
        </w:rPr>
      </w:pPr>
      <w:r>
        <w:rPr>
          <w:rFonts w:hint="eastAsia" w:ascii="宋体" w:hAnsi="宋体"/>
          <w:szCs w:val="21"/>
        </w:rPr>
        <w:t xml:space="preserve">开户银行：</w:t>
      </w:r>
      <w:r/>
    </w:p>
    <w:p>
      <w:pPr>
        <w:ind w:firstLine="420"/>
        <w:spacing w:line="360" w:lineRule="auto"/>
        <w:rPr>
          <w:rFonts w:hint="eastAsia" w:ascii="宋体" w:hAnsi="宋体"/>
        </w:rPr>
      </w:pPr>
      <w:r>
        <w:rPr>
          <w:rFonts w:hint="eastAsia" w:ascii="宋体" w:hAnsi="宋体"/>
          <w:szCs w:val="21"/>
        </w:rPr>
        <w:t xml:space="preserve">银行账号：</w:t>
      </w:r>
      <w:r/>
    </w:p>
    <w:p>
      <w:pPr>
        <w:ind w:firstLine="422"/>
        <w:spacing w:line="360" w:lineRule="auto"/>
        <w:rPr>
          <w:rFonts w:hint="eastAsia" w:ascii="宋体" w:hAnsi="宋体"/>
          <w:b/>
          <w:szCs w:val="21"/>
        </w:rPr>
      </w:pPr>
      <w:r>
        <w:rPr>
          <w:rFonts w:hint="eastAsia" w:ascii="宋体" w:hAnsi="宋体"/>
          <w:b/>
          <w:szCs w:val="21"/>
        </w:rPr>
        <w:t xml:space="preserve">五、甲、乙双方的责任</w:t>
      </w:r>
      <w:r/>
    </w:p>
    <w:p>
      <w:pPr>
        <w:ind w:firstLine="420"/>
        <w:spacing w:line="360" w:lineRule="auto"/>
        <w:rPr>
          <w:rFonts w:hint="eastAsia" w:ascii="宋体" w:hAnsi="宋体"/>
          <w:szCs w:val="21"/>
        </w:rPr>
      </w:pPr>
      <w:r>
        <w:rPr>
          <w:rFonts w:hint="eastAsia" w:ascii="宋体" w:hAnsi="宋体"/>
          <w:szCs w:val="21"/>
        </w:rPr>
        <w:t xml:space="preserve">1.甲方责任：</w:t>
      </w:r>
      <w:r/>
    </w:p>
    <w:p>
      <w:pPr>
        <w:ind w:firstLine="420"/>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依本合同约定按期支付合同款项；</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2依本合同约定及时组织验收；</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3协助乙方进行项目的相关协调工作及约定期限内提供相关资料以利于开展项目。</w:t>
      </w:r>
      <w:r/>
    </w:p>
    <w:p>
      <w:pPr>
        <w:ind w:firstLine="420"/>
        <w:spacing w:line="360" w:lineRule="auto"/>
        <w:rPr>
          <w:rFonts w:hint="eastAsia" w:ascii="宋体" w:hAnsi="宋体"/>
          <w:szCs w:val="21"/>
        </w:rPr>
      </w:pPr>
      <w:r>
        <w:rPr>
          <w:rFonts w:hint="eastAsia" w:ascii="宋体" w:hAnsi="宋体"/>
          <w:szCs w:val="21"/>
        </w:rPr>
        <w:t xml:space="preserve">2.乙方责任：</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.1</w:t>
      </w:r>
      <w:r>
        <w:rPr>
          <w:rFonts w:hint="eastAsia" w:ascii="宋体" w:hAnsi="宋体"/>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firstLine="422"/>
        <w:spacing w:line="360" w:lineRule="auto"/>
        <w:rPr>
          <w:rFonts w:hint="eastAsia" w:ascii="宋体" w:hAnsi="宋体"/>
          <w:b/>
          <w:szCs w:val="21"/>
        </w:rPr>
      </w:pPr>
      <w:r>
        <w:rPr>
          <w:rFonts w:ascii="宋体" w:hAnsi="宋体"/>
          <w:b/>
          <w:szCs w:val="21"/>
        </w:rPr>
        <w:t xml:space="preserve">2.2 </w:t>
      </w:r>
      <w:r>
        <w:rPr>
          <w:rFonts w:hint="eastAsia" w:ascii="宋体" w:hAnsi="宋体"/>
          <w:b/>
          <w:szCs w:val="21"/>
        </w:rPr>
        <w:t xml:space="preserve">乙方在合同签订后一周内提供全部服务人员配置清单及投标文件中涉及的人员其他证明资料。</w:t>
      </w:r>
      <w:r/>
    </w:p>
    <w:p>
      <w:pPr>
        <w:ind w:firstLine="422"/>
        <w:spacing w:line="360" w:lineRule="auto"/>
        <w:rPr>
          <w:rFonts w:hint="eastAsia" w:ascii="宋体" w:hAnsi="宋体"/>
          <w:b/>
          <w:szCs w:val="21"/>
        </w:rPr>
      </w:pPr>
      <w:r>
        <w:rPr>
          <w:rFonts w:hint="eastAsia" w:ascii="宋体" w:hAnsi="宋体"/>
          <w:b/>
          <w:szCs w:val="21"/>
        </w:rPr>
        <w:t xml:space="preserve">六、违约责任</w:t>
      </w:r>
      <w:r/>
    </w:p>
    <w:p>
      <w:pPr>
        <w:ind w:firstLine="420"/>
        <w:spacing w:line="360" w:lineRule="auto"/>
        <w:rPr>
          <w:rFonts w:hint="eastAsia" w:ascii="宋体" w:hAnsi="宋体"/>
          <w:szCs w:val="21"/>
        </w:rPr>
      </w:pPr>
      <w:r>
        <w:rPr>
          <w:rFonts w:hint="eastAsia" w:ascii="宋体" w:hAnsi="宋体"/>
          <w:szCs w:val="21"/>
        </w:rPr>
        <w:t xml:space="preserve">1.甲方违约责任：</w:t>
      </w:r>
      <w:r/>
    </w:p>
    <w:p>
      <w:pPr>
        <w:ind w:firstLine="420"/>
        <w:spacing w:line="360" w:lineRule="auto"/>
        <w:rPr>
          <w:rFonts w:hint="eastAsia" w:ascii="宋体" w:hAnsi="宋体"/>
          <w:szCs w:val="21"/>
        </w:rPr>
      </w:pPr>
      <w:r>
        <w:rPr>
          <w:rFonts w:ascii="宋体" w:hAnsi="宋体"/>
          <w:szCs w:val="21"/>
        </w:rPr>
        <w:t xml:space="preserve">1.1在合同生效后，甲方</w:t>
      </w:r>
      <w:r>
        <w:rPr>
          <w:rFonts w:hint="eastAsia" w:ascii="宋体" w:hAnsi="宋体"/>
          <w:szCs w:val="21"/>
        </w:rPr>
        <w:t xml:space="preserve">无故</w:t>
      </w:r>
      <w:r>
        <w:rPr>
          <w:rFonts w:ascii="宋体" w:hAnsi="宋体"/>
          <w:szCs w:val="21"/>
        </w:rPr>
        <w:t xml:space="preserve">要求解除合同的，应向乙方偿付合同总价款5%的违约金，违约金不足以补偿损失的，乙方有权要求甲方补足。</w:t>
      </w:r>
      <w:r/>
    </w:p>
    <w:p>
      <w:pPr>
        <w:ind w:firstLine="420"/>
        <w:spacing w:line="360" w:lineRule="auto"/>
        <w:rPr>
          <w:rFonts w:hint="eastAsia" w:ascii="宋体" w:hAnsi="宋体"/>
          <w:szCs w:val="21"/>
        </w:rPr>
      </w:pPr>
      <w:r>
        <w:rPr>
          <w:rFonts w:ascii="宋体" w:hAnsi="宋体"/>
          <w:szCs w:val="21"/>
        </w:rPr>
        <w:t xml:space="preserve">1.2甲方逾期付款的应按照逾期付款金额的每天万分之四支付逾期付款违约金</w:t>
      </w:r>
      <w:r>
        <w:rPr>
          <w:rFonts w:hint="eastAsia" w:ascii="宋体" w:hAnsi="宋体"/>
          <w:szCs w:val="21"/>
        </w:rPr>
        <w:t xml:space="preserve">，总额不超总价款的5%</w:t>
      </w:r>
      <w:r>
        <w:rPr>
          <w:rFonts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2.乙方的违约责任：</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.1 </w:t>
      </w:r>
      <w:r>
        <w:rPr>
          <w:rFonts w:hint="eastAsia" w:ascii="宋体" w:hAnsi="宋体"/>
          <w:szCs w:val="21"/>
        </w:rPr>
        <w:t xml:space="preserve">在合同生效后，乙方无故要求解除合同的，应向甲方偿付合同总价款5%的违约金，违约金不足以补偿损失的，甲方有权要求乙方补足。</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2</w:t>
      </w:r>
      <w:r>
        <w:rPr>
          <w:rFonts w:hint="eastAsia" w:ascii="宋体" w:hAnsi="宋体"/>
          <w:szCs w:val="21"/>
        </w:rPr>
        <w:t xml:space="preserve">乙方未按合同规定的质量要求提供服务，不能完成合同时，甲方有权解除合同，乙方向甲方偿付合同总价款5%的违约金，违约金不足以补偿损失的甲方有权要求乙方补足。</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3</w:t>
      </w:r>
      <w:r>
        <w:rPr>
          <w:rFonts w:hint="eastAsia" w:ascii="宋体" w:hAnsi="宋体"/>
          <w:szCs w:val="21"/>
        </w:rPr>
        <w:t xml:space="preserve">乙方必须自己完成合同内容，不得自行分包，否则，甲方有权按乙方不能完成合同处理。</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4</w:t>
      </w:r>
      <w:r>
        <w:rPr>
          <w:rFonts w:hint="eastAsia" w:ascii="宋体" w:hAnsi="宋体"/>
          <w:szCs w:val="21"/>
        </w:rPr>
        <w:t xml:space="preserve">乙方应执行国家有关规定（如苏州最低工资标准和其他规定），负责乙方员工的生病、事故、伤残、死亡和劳务纠纷，甲方不承担任何相关责任。</w:t>
      </w:r>
      <w:r/>
    </w:p>
    <w:p>
      <w:pPr>
        <w:ind w:firstLine="420"/>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5</w:t>
      </w:r>
      <w:r>
        <w:rPr>
          <w:rFonts w:hint="eastAsia" w:ascii="宋体" w:hAnsi="宋体"/>
          <w:szCs w:val="21"/>
        </w:rPr>
        <w:t xml:space="preserve">乙方负有对自己员工的安全责任，甲方不承担任何相关责任。</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七、不可抗力</w:t>
      </w:r>
      <w:r/>
    </w:p>
    <w:p>
      <w:pPr>
        <w:ind w:firstLine="420"/>
        <w:spacing w:line="360" w:lineRule="auto"/>
        <w:rPr>
          <w:rFonts w:hint="eastAsia" w:ascii="宋体" w:hAnsi="宋体"/>
          <w:szCs w:val="21"/>
        </w:rPr>
      </w:pPr>
      <w:r>
        <w:rPr>
          <w:rFonts w:hint="eastAsia" w:ascii="宋体" w:hAnsi="宋体"/>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firstLine="420"/>
        <w:spacing w:line="360" w:lineRule="auto"/>
        <w:rPr>
          <w:rFonts w:hint="eastAsia" w:ascii="宋体" w:hAnsi="宋体"/>
          <w:szCs w:val="21"/>
        </w:rPr>
      </w:pPr>
      <w:r>
        <w:rPr>
          <w:rFonts w:hint="eastAsia" w:ascii="宋体" w:hAnsi="宋体"/>
          <w:szCs w:val="21"/>
        </w:rPr>
        <w:t xml:space="preserve">2.本条所述的“不可抗力”系指那些双方无法控制，不可预见的事件，但不包括双方的违约或疏忽。这些事件包括但不限于：战争、严重火灾、洪水、台风、地震以及其它双方商定的事件。 </w:t>
      </w:r>
      <w:r/>
    </w:p>
    <w:p>
      <w:pPr>
        <w:ind w:firstLine="420"/>
        <w:spacing w:line="360" w:lineRule="auto"/>
        <w:rPr>
          <w:rFonts w:hint="eastAsia" w:ascii="宋体" w:hAnsi="宋体"/>
          <w:szCs w:val="21"/>
        </w:rPr>
      </w:pPr>
      <w:r>
        <w:rPr>
          <w:rFonts w:hint="eastAsia" w:ascii="宋体" w:hAnsi="宋体"/>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八、争端的解决 </w:t>
      </w:r>
      <w:r/>
    </w:p>
    <w:p>
      <w:pPr>
        <w:ind w:firstLine="420"/>
        <w:spacing w:line="360" w:lineRule="auto"/>
        <w:rPr>
          <w:rFonts w:hint="eastAsia" w:ascii="宋体" w:hAnsi="宋体"/>
          <w:szCs w:val="21"/>
        </w:rPr>
      </w:pPr>
      <w:r>
        <w:rPr>
          <w:rFonts w:hint="eastAsia" w:ascii="宋体" w:hAnsi="宋体"/>
          <w:szCs w:val="21"/>
        </w:rPr>
        <w:t xml:space="preserve">1.甲方和乙方应通过友好协商，解决在执行本合同过程中所发生的或与本合同有关的一切争端。如从协商开始十天内仍不能解决，可向有关合同管理部门提请调解。 </w:t>
      </w:r>
      <w:r/>
    </w:p>
    <w:p>
      <w:pPr>
        <w:ind w:firstLine="420"/>
        <w:spacing w:line="360" w:lineRule="auto"/>
        <w:rPr>
          <w:rFonts w:hint="eastAsia" w:ascii="宋体" w:hAnsi="宋体"/>
          <w:szCs w:val="21"/>
        </w:rPr>
      </w:pPr>
      <w:r>
        <w:rPr>
          <w:rFonts w:hint="eastAsia" w:ascii="宋体" w:hAnsi="宋体"/>
          <w:szCs w:val="21"/>
        </w:rPr>
        <w:t xml:space="preserve">2.如果调解不成，双方中的任何一方可向人民法院提起诉讼。诉讼由合同签订地人民法院管辖。 </w:t>
      </w:r>
      <w:r/>
    </w:p>
    <w:p>
      <w:pPr>
        <w:ind w:firstLine="420"/>
        <w:spacing w:line="360" w:lineRule="auto"/>
        <w:rPr>
          <w:rFonts w:hint="eastAsia" w:ascii="宋体" w:hAnsi="宋体"/>
          <w:szCs w:val="21"/>
        </w:rPr>
      </w:pPr>
      <w:r>
        <w:rPr>
          <w:rFonts w:hint="eastAsia" w:ascii="宋体" w:hAnsi="宋体"/>
          <w:szCs w:val="21"/>
        </w:rPr>
        <w:t xml:space="preserve">3.诉讼费由败诉方负担。</w:t>
      </w:r>
      <w:r/>
    </w:p>
    <w:p>
      <w:pPr>
        <w:ind w:firstLine="420"/>
        <w:spacing w:line="360" w:lineRule="auto"/>
        <w:rPr>
          <w:rFonts w:hint="eastAsia" w:ascii="宋体" w:hAnsi="宋体"/>
          <w:szCs w:val="21"/>
        </w:rPr>
      </w:pPr>
      <w:r>
        <w:rPr>
          <w:rFonts w:hint="eastAsia" w:ascii="宋体" w:hAnsi="宋体"/>
          <w:szCs w:val="21"/>
        </w:rPr>
        <w:t xml:space="preserve">4.因合同部分履行引发诉讼的，在诉讼期间，除正在进行诉讼的部分外，本合同的其它部分应继续执行。</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b/>
          <w:szCs w:val="21"/>
        </w:rPr>
      </w:pPr>
      <w:r>
        <w:rPr>
          <w:rFonts w:hint="eastAsia" w:ascii="宋体" w:hAnsi="宋体"/>
          <w:b/>
          <w:szCs w:val="21"/>
        </w:rPr>
        <w:t xml:space="preserve">九、违约终止合同</w:t>
      </w:r>
      <w:r/>
    </w:p>
    <w:p>
      <w:pPr>
        <w:ind w:firstLine="420"/>
        <w:spacing w:line="360" w:lineRule="auto"/>
        <w:rPr>
          <w:rFonts w:hint="eastAsia" w:ascii="宋体" w:hAnsi="宋体"/>
          <w:szCs w:val="21"/>
        </w:rPr>
      </w:pPr>
      <w:r>
        <w:rPr>
          <w:rFonts w:hint="eastAsia" w:ascii="宋体" w:hAnsi="宋体"/>
          <w:szCs w:val="21"/>
        </w:rPr>
        <w:t xml:space="preserve">1.在甲方因乙方违约而按合同约定采取的任何补救措施不受影响的情况下，甲方可在下列情况下向乙方发出书面通知，提出终止部分或全部合同。</w:t>
      </w:r>
      <w:r/>
    </w:p>
    <w:p>
      <w:pPr>
        <w:ind w:firstLine="420"/>
        <w:spacing w:line="360" w:lineRule="auto"/>
        <w:rPr>
          <w:rFonts w:hint="eastAsia" w:ascii="宋体" w:hAnsi="宋体"/>
          <w:szCs w:val="21"/>
        </w:rPr>
      </w:pPr>
      <w:r>
        <w:rPr>
          <w:rFonts w:hint="eastAsia" w:ascii="宋体" w:hAnsi="宋体"/>
          <w:szCs w:val="21"/>
        </w:rPr>
        <w:t xml:space="preserve">1.1 如果乙方未能在合同规定的限期或甲方同意延长的限期内提供部分或全部服务。</w:t>
      </w:r>
      <w:r/>
    </w:p>
    <w:p>
      <w:pPr>
        <w:ind w:firstLine="420"/>
        <w:spacing w:line="360" w:lineRule="auto"/>
        <w:rPr>
          <w:rFonts w:hint="eastAsia" w:ascii="宋体" w:hAnsi="宋体"/>
          <w:szCs w:val="21"/>
        </w:rPr>
      </w:pPr>
      <w:r>
        <w:rPr>
          <w:rFonts w:hint="eastAsia" w:ascii="宋体" w:hAnsi="宋体"/>
          <w:szCs w:val="21"/>
        </w:rPr>
        <w:t xml:space="preserve">1.2 如果乙方未能履行合同规定的其它任何义务。</w:t>
      </w:r>
      <w:r/>
    </w:p>
    <w:p>
      <w:pPr>
        <w:ind w:firstLine="420"/>
        <w:spacing w:line="360" w:lineRule="auto"/>
        <w:rPr>
          <w:rFonts w:hint="eastAsia" w:ascii="宋体" w:hAnsi="宋体"/>
          <w:szCs w:val="21"/>
        </w:rPr>
      </w:pPr>
      <w:r>
        <w:rPr>
          <w:rFonts w:hint="eastAsia" w:ascii="宋体" w:hAnsi="宋体"/>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单位之间串通，人为地使采购活动丧失竞争性，损害甲方所能获得的权益。</w:t>
      </w:r>
      <w:r/>
    </w:p>
    <w:p>
      <w:pPr>
        <w:ind w:firstLine="420"/>
        <w:spacing w:line="360" w:lineRule="auto"/>
        <w:rPr>
          <w:rFonts w:hint="eastAsia" w:ascii="宋体" w:hAnsi="宋体"/>
          <w:szCs w:val="21"/>
        </w:rPr>
      </w:pPr>
      <w:r>
        <w:rPr>
          <w:rFonts w:hint="eastAsia" w:ascii="宋体" w:hAnsi="宋体"/>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firstLine="420"/>
        <w:spacing w:line="360" w:lineRule="auto"/>
        <w:rPr>
          <w:rFonts w:hint="eastAsia" w:ascii="宋体" w:hAnsi="宋体"/>
          <w:szCs w:val="21"/>
        </w:rPr>
      </w:pPr>
      <w:r>
        <w:rPr>
          <w:rFonts w:hint="eastAsia" w:ascii="宋体" w:hAnsi="宋体"/>
          <w:szCs w:val="21"/>
        </w:rPr>
        <w:t xml:space="preserve">3.如果甲方违约，应承担相应的违约责任。 </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b/>
          <w:szCs w:val="21"/>
        </w:rPr>
        <w:t xml:space="preserve">十、破产终止合同：</w:t>
      </w:r>
      <w:r>
        <w:rPr>
          <w:rFonts w:hint="eastAsia" w:ascii="宋体" w:hAnsi="宋体"/>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b/>
          <w:szCs w:val="21"/>
        </w:rPr>
        <w:t xml:space="preserve">十一、政府采购法对政府采购合同变更终止的规定：</w:t>
      </w:r>
      <w:r>
        <w:rPr>
          <w:rFonts w:hint="eastAsia" w:ascii="宋体" w:hAnsi="宋体"/>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b/>
          <w:szCs w:val="21"/>
        </w:rPr>
        <w:t xml:space="preserve">十二、合同转让和分包：</w:t>
      </w:r>
      <w:r>
        <w:rPr>
          <w:rFonts w:hint="eastAsia" w:ascii="宋体" w:hAnsi="宋体"/>
          <w:szCs w:val="21"/>
        </w:rPr>
        <w:t xml:space="preserve">本项目不得转让和分包。</w:t>
      </w:r>
      <w:r/>
    </w:p>
    <w:p>
      <w:pPr>
        <w:ind w:firstLine="420"/>
        <w:spacing w:line="360" w:lineRule="auto"/>
        <w:rPr>
          <w:rFonts w:hint="eastAsia" w:ascii="宋体" w:hAnsi="宋体"/>
          <w:szCs w:val="21"/>
        </w:rPr>
      </w:pPr>
      <w:r>
        <w:rPr>
          <w:rFonts w:hint="eastAsia" w:ascii="宋体" w:hAnsi="宋体"/>
          <w:szCs w:val="21"/>
        </w:rPr>
      </w:r>
      <w:r/>
    </w:p>
    <w:p>
      <w:pPr>
        <w:ind w:firstLine="422"/>
        <w:spacing w:line="360" w:lineRule="auto"/>
        <w:rPr>
          <w:rFonts w:hint="eastAsia" w:ascii="宋体" w:hAnsi="宋体"/>
          <w:szCs w:val="21"/>
        </w:rPr>
      </w:pPr>
      <w:r>
        <w:rPr>
          <w:rFonts w:hint="eastAsia" w:ascii="宋体" w:hAnsi="宋体"/>
          <w:b/>
          <w:szCs w:val="21"/>
        </w:rPr>
        <w:t xml:space="preserve">十三、需要补充的合同条款：</w:t>
      </w:r>
      <w:r>
        <w:rPr>
          <w:rFonts w:hint="eastAsia" w:ascii="宋体" w:hAnsi="宋体"/>
          <w:szCs w:val="21"/>
        </w:rPr>
        <w:t xml:space="preserve">（根据评审过程中或者商务谈判时商定的条款和条件在订立合同时标明）。</w:t>
      </w:r>
      <w:r/>
    </w:p>
    <w:p>
      <w:pPr>
        <w:spacing w:line="360" w:lineRule="auto"/>
        <w:rPr>
          <w:rFonts w:hint="eastAsia" w:ascii="宋体" w:hAnsi="宋体"/>
          <w:szCs w:val="21"/>
        </w:rPr>
      </w:pPr>
      <w:r>
        <w:rPr>
          <w:rFonts w:hint="eastAsia" w:ascii="宋体" w:hAnsi="宋体"/>
          <w:szCs w:val="21"/>
        </w:rPr>
        <w:t xml:space="preserve"> </w:t>
      </w:r>
      <w:r>
        <w:rPr>
          <w:rFonts w:ascii="宋体" w:hAnsi="宋体"/>
          <w:szCs w:val="21"/>
        </w:rPr>
        <w:t xml:space="preserve">   </w:t>
      </w:r>
      <w:r/>
    </w:p>
    <w:p>
      <w:pPr>
        <w:ind w:firstLine="422"/>
        <w:spacing w:line="360" w:lineRule="auto"/>
        <w:rPr>
          <w:rFonts w:hint="eastAsia" w:ascii="宋体" w:hAnsi="宋体"/>
          <w:b/>
          <w:szCs w:val="21"/>
        </w:rPr>
      </w:pPr>
      <w:r>
        <w:rPr>
          <w:rFonts w:hint="eastAsia" w:ascii="宋体" w:hAnsi="宋体"/>
          <w:b/>
          <w:szCs w:val="21"/>
        </w:rPr>
        <w:t xml:space="preserve">十四、合同生效</w:t>
      </w:r>
      <w:r/>
    </w:p>
    <w:p>
      <w:pPr>
        <w:ind w:firstLine="420"/>
        <w:spacing w:line="360" w:lineRule="auto"/>
        <w:rPr>
          <w:rFonts w:hint="eastAsia" w:ascii="宋体" w:hAnsi="宋体"/>
          <w:szCs w:val="21"/>
        </w:rPr>
      </w:pPr>
      <w:r>
        <w:rPr>
          <w:rFonts w:hint="eastAsia" w:ascii="宋体" w:hAnsi="宋体"/>
          <w:szCs w:val="21"/>
        </w:rPr>
        <w:t xml:space="preserve">1.双方签约人为各自法定代表人或被授权代表。</w:t>
      </w:r>
      <w:r/>
    </w:p>
    <w:p>
      <w:pPr>
        <w:ind w:firstLine="420"/>
        <w:spacing w:line="360" w:lineRule="auto"/>
        <w:rPr>
          <w:rFonts w:hint="eastAsia" w:ascii="宋体" w:hAnsi="宋体"/>
          <w:szCs w:val="21"/>
        </w:rPr>
      </w:pPr>
      <w:r>
        <w:rPr>
          <w:rFonts w:hint="eastAsia" w:ascii="宋体" w:hAnsi="宋体"/>
          <w:szCs w:val="21"/>
        </w:rPr>
        <w:t xml:space="preserve">2.本合同系指本文件及其附件中的所有部分，招标文件、成交单位的投标文件、中标通知书、中标单位在采购过程中的澄清和承诺等为本合同不可缺少的组成部分。</w:t>
      </w:r>
      <w:r/>
    </w:p>
    <w:p>
      <w:pPr>
        <w:ind w:firstLine="420"/>
        <w:spacing w:line="360" w:lineRule="auto"/>
        <w:rPr>
          <w:rFonts w:hint="eastAsia" w:ascii="宋体" w:hAnsi="宋体"/>
          <w:szCs w:val="21"/>
        </w:rPr>
      </w:pPr>
      <w:r>
        <w:rPr>
          <w:rFonts w:hint="eastAsia" w:ascii="宋体" w:hAnsi="宋体"/>
          <w:szCs w:val="21"/>
        </w:rPr>
        <w:t xml:space="preserve">3.本合同自甲乙双方签字盖章之日起生效。</w:t>
      </w:r>
      <w:r/>
    </w:p>
    <w:p>
      <w:pPr>
        <w:ind w:firstLine="420"/>
        <w:spacing w:line="360" w:lineRule="auto"/>
        <w:rPr>
          <w:rFonts w:hint="eastAsia" w:ascii="宋体" w:hAnsi="宋体"/>
          <w:szCs w:val="21"/>
        </w:rPr>
      </w:pPr>
      <w:r>
        <w:rPr>
          <w:rFonts w:hint="eastAsia" w:ascii="宋体" w:hAnsi="宋体"/>
          <w:szCs w:val="21"/>
        </w:rPr>
        <w:t xml:space="preserve">4.本合同壹式</w:t>
      </w:r>
      <w:r>
        <w:rPr>
          <w:rFonts w:hint="eastAsia" w:ascii="宋体" w:hAnsi="宋体"/>
          <w:b/>
          <w:szCs w:val="21"/>
        </w:rPr>
        <w:t xml:space="preserve">伍</w:t>
      </w:r>
      <w:r>
        <w:rPr>
          <w:rFonts w:hint="eastAsia" w:ascii="宋体" w:hAnsi="宋体"/>
          <w:szCs w:val="21"/>
        </w:rPr>
        <w:t xml:space="preserve">份，甲乙双方各执</w:t>
      </w:r>
      <w:r>
        <w:rPr>
          <w:rFonts w:hint="eastAsia" w:ascii="宋体" w:hAnsi="宋体"/>
          <w:b/>
          <w:szCs w:val="21"/>
        </w:rPr>
        <w:t xml:space="preserve">贰</w:t>
      </w:r>
      <w:r>
        <w:rPr>
          <w:rFonts w:hint="eastAsia" w:ascii="宋体" w:hAnsi="宋体"/>
          <w:szCs w:val="21"/>
        </w:rPr>
        <w:t xml:space="preserve">份，采购代理机构执</w:t>
      </w:r>
      <w:r>
        <w:rPr>
          <w:rFonts w:hint="eastAsia" w:ascii="宋体" w:hAnsi="宋体"/>
          <w:b/>
          <w:szCs w:val="21"/>
        </w:rPr>
        <w:t xml:space="preserve">壹</w:t>
      </w:r>
      <w:r>
        <w:rPr>
          <w:rFonts w:hint="eastAsia" w:ascii="宋体" w:hAnsi="宋体"/>
          <w:szCs w:val="21"/>
        </w:rPr>
        <w:t xml:space="preserve">份，各份具有同等法律效力。</w:t>
      </w:r>
      <w:r/>
    </w:p>
    <w:p>
      <w:pPr>
        <w:ind w:firstLine="420"/>
        <w:spacing w:line="360" w:lineRule="auto"/>
        <w:rPr>
          <w:rFonts w:hint="eastAsia" w:ascii="宋体" w:hAnsi="宋体"/>
          <w:szCs w:val="21"/>
        </w:rPr>
      </w:pPr>
      <w:r>
        <w:rPr>
          <w:rFonts w:hint="eastAsia" w:ascii="宋体" w:hAnsi="宋体"/>
          <w:szCs w:val="21"/>
        </w:rPr>
        <w:t xml:space="preserve">5.本合同应按照中华人民共和国的现行法律进行解释。</w:t>
      </w:r>
      <w:r/>
    </w:p>
    <w:p>
      <w:pPr>
        <w:ind w:firstLine="420"/>
        <w:spacing w:line="360" w:lineRule="auto"/>
        <w:widowControl/>
        <w:rPr>
          <w:rFonts w:hint="eastAsia" w:ascii="宋体" w:hAnsi="宋体" w:cs="宋体"/>
          <w:szCs w:val="21"/>
        </w:rPr>
      </w:pPr>
      <w:r>
        <w:rPr>
          <w:rFonts w:hint="eastAsia" w:ascii="宋体" w:hAnsi="宋体"/>
          <w:szCs w:val="21"/>
        </w:rPr>
        <w:t xml:space="preserve">6.合同修改：除甲乙双方签署书面修改、补充协议，并成为本合同不可分割的一部分之外，本合同条件不得有任何变化或修改。</w:t>
      </w:r>
      <w:r/>
    </w:p>
    <w:p>
      <w:pPr>
        <w:jc w:val="left"/>
        <w:widowControl/>
        <w:rPr>
          <w:rFonts w:hint="eastAsia" w:ascii="华文中宋" w:hAnsi="华文中宋" w:eastAsia="华文中宋"/>
          <w:bCs/>
          <w:sz w:val="24"/>
        </w:rPr>
      </w:pPr>
      <w:r>
        <w:rPr>
          <w:rFonts w:ascii="华文中宋" w:hAnsi="华文中宋" w:eastAsia="华文中宋"/>
          <w:bCs/>
          <w:sz w:val="24"/>
        </w:rPr>
        <w:br w:type="page" w:clear="all"/>
      </w:r>
      <w:r/>
    </w:p>
    <w:p>
      <w:pPr>
        <w:pStyle w:val="1053"/>
        <w:ind w:left="431" w:firstLine="17"/>
        <w:spacing w:line="240" w:lineRule="auto"/>
        <w:rPr>
          <w:rFonts w:ascii="Times New Roman" w:hAnsi="Times New Roman"/>
          <w:b/>
          <w:szCs w:val="21"/>
        </w:rPr>
      </w:pPr>
      <w:r>
        <w:rPr>
          <w:rFonts w:hint="eastAsia" w:ascii="Times New Roman" w:hAnsi="Times New Roman"/>
          <w:b/>
          <w:szCs w:val="21"/>
        </w:rPr>
        <w:t xml:space="preserve">合同附件：</w:t>
      </w:r>
      <w:r/>
    </w:p>
    <w:p>
      <w:pPr>
        <w:pStyle w:val="1053"/>
        <w:jc w:val="center"/>
        <w:spacing w:line="360" w:lineRule="auto"/>
        <w:rPr>
          <w:rFonts w:ascii="Times New Roman" w:hAnsi="Times New Roman"/>
          <w:b/>
          <w:sz w:val="44"/>
          <w:szCs w:val="22"/>
        </w:rPr>
      </w:pPr>
      <w:r>
        <w:rPr>
          <w:rFonts w:hint="eastAsia" w:ascii="Times New Roman" w:hAnsi="Times New Roman"/>
          <w:b/>
          <w:sz w:val="44"/>
          <w:szCs w:val="22"/>
        </w:rPr>
        <w:t xml:space="preserve">考核评分标准</w:t>
      </w:r>
      <w:r/>
    </w:p>
    <w:p>
      <w:pPr>
        <w:ind w:firstLine="420"/>
        <w:spacing w:line="360" w:lineRule="auto"/>
        <w:rPr>
          <w:rFonts w:hint="eastAsia" w:ascii="宋体" w:hAnsi="宋体"/>
        </w:rPr>
      </w:pPr>
      <w:r>
        <w:rPr>
          <w:rFonts w:hint="eastAsia" w:ascii="宋体" w:hAnsi="宋体"/>
        </w:rPr>
        <w:t xml:space="preserve">考核检查实行百分制，每月由门诊部、后勤保障科及门诊各科室在参考科室意见后按照标准考核汇予以考核并汇总。月考核</w:t>
      </w:r>
      <w:r>
        <w:rPr>
          <w:rFonts w:hint="eastAsia" w:ascii="宋体" w:hAnsi="宋体"/>
        </w:rPr>
        <w:t xml:space="preserve">平均分90分以上（含90分），甲方合同约定额予以全额支付，不足部分，乙方及时改进。80~90（含80分），每递减一分扣减当月合同额1000元；70~80（含70分），低于80分部分每减一分扣除当月合同金额2000元(80~90分部分按扣除1000元/分计算)；60~70分（含60分），每低一分扣分当月合同额的1%予以扣减（80~90分部分按扣除1000元/分计算，70~80部分按扣除2000元/分计算）。低于60分，所有扣分按每低一分扣当月合同额1%计算，连续两个月考核低于60分，招标人有权无条件终止合同。</w:t>
      </w:r>
      <w:r/>
    </w:p>
    <w:p>
      <w:pPr>
        <w:ind w:firstLine="420"/>
        <w:spacing w:line="360" w:lineRule="auto"/>
        <w:rPr>
          <w:rFonts w:hint="eastAsia" w:ascii="宋体" w:hAnsi="宋体"/>
        </w:rPr>
      </w:pPr>
      <w:r>
        <w:rPr>
          <w:rFonts w:hint="eastAsia" w:ascii="宋体" w:hAnsi="宋体"/>
        </w:rPr>
        <w:t xml:space="preserve">清洁服务考核表</w:t>
      </w:r>
      <w:r/>
    </w:p>
    <w:p>
      <w:pPr>
        <w:ind w:firstLine="420"/>
        <w:spacing w:line="360" w:lineRule="auto"/>
        <w:rPr>
          <w:rFonts w:hint="eastAsia" w:ascii="宋体" w:hAnsi="宋体"/>
        </w:rPr>
      </w:pPr>
      <w:r>
        <w:rPr>
          <w:rFonts w:hint="eastAsia" w:ascii="宋体" w:hAnsi="宋体"/>
        </w:rPr>
        <w:t xml:space="preserve">科室：</w:t>
      </w:r>
      <w:r/>
    </w:p>
    <w:tbl>
      <w:tblPr>
        <w:tblStyle w:val="10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5"/>
        <w:gridCol w:w="3880"/>
        <w:gridCol w:w="1559"/>
        <w:gridCol w:w="992"/>
        <w:gridCol w:w="1276"/>
        <w:gridCol w:w="981"/>
      </w:tblGrid>
      <w:tr>
        <w:trPr>
          <w:jc w:val="center"/>
          <w:trHeight w:val="458"/>
        </w:trPr>
        <w:tc>
          <w:tcPr>
            <w:tcW w:w="935" w:type="dxa"/>
            <w:vAlign w:val="center"/>
            <w:textDirection w:val="lrTb"/>
            <w:noWrap w:val="false"/>
          </w:tcPr>
          <w:p>
            <w:pPr>
              <w:spacing w:line="360" w:lineRule="auto"/>
              <w:rPr>
                <w:rFonts w:hint="eastAsia" w:ascii="宋体" w:hAnsi="宋体"/>
              </w:rPr>
            </w:pPr>
            <w:r>
              <w:rPr>
                <w:rFonts w:hint="eastAsia" w:ascii="宋体" w:hAnsi="宋体"/>
              </w:rPr>
              <w:t xml:space="preserve">序号</w:t>
            </w:r>
            <w:r/>
          </w:p>
        </w:tc>
        <w:tc>
          <w:tcPr>
            <w:tcW w:w="3880" w:type="dxa"/>
            <w:vAlign w:val="center"/>
            <w:textDirection w:val="lrTb"/>
            <w:noWrap w:val="false"/>
          </w:tcPr>
          <w:p>
            <w:pPr>
              <w:spacing w:line="360" w:lineRule="auto"/>
              <w:rPr>
                <w:rFonts w:hint="eastAsia" w:ascii="宋体" w:hAnsi="宋体"/>
              </w:rPr>
            </w:pPr>
            <w:r>
              <w:rPr>
                <w:rFonts w:hint="eastAsia" w:ascii="宋体" w:hAnsi="宋体"/>
              </w:rPr>
              <w:t xml:space="preserve">考核内容</w:t>
            </w:r>
            <w:r/>
          </w:p>
        </w:tc>
        <w:tc>
          <w:tcPr>
            <w:tcW w:w="1559" w:type="dxa"/>
            <w:vAlign w:val="center"/>
            <w:textDirection w:val="lrTb"/>
            <w:noWrap w:val="false"/>
          </w:tcPr>
          <w:p>
            <w:pPr>
              <w:spacing w:line="360" w:lineRule="auto"/>
              <w:rPr>
                <w:rFonts w:hint="eastAsia" w:ascii="宋体" w:hAnsi="宋体"/>
              </w:rPr>
            </w:pPr>
            <w:r>
              <w:rPr>
                <w:rFonts w:hint="eastAsia" w:ascii="宋体" w:hAnsi="宋体"/>
              </w:rPr>
              <w:t xml:space="preserve">评分标准</w:t>
            </w:r>
            <w:r/>
          </w:p>
        </w:tc>
        <w:tc>
          <w:tcPr>
            <w:tcW w:w="992" w:type="dxa"/>
            <w:vAlign w:val="center"/>
            <w:textDirection w:val="lrTb"/>
            <w:noWrap w:val="false"/>
          </w:tcPr>
          <w:p>
            <w:pPr>
              <w:spacing w:line="360" w:lineRule="auto"/>
              <w:rPr>
                <w:rFonts w:hint="eastAsia" w:ascii="宋体" w:hAnsi="宋体"/>
              </w:rPr>
            </w:pPr>
            <w:r>
              <w:rPr>
                <w:rFonts w:hint="eastAsia" w:ascii="宋体" w:hAnsi="宋体"/>
              </w:rPr>
              <w:t xml:space="preserve">标准分</w:t>
            </w:r>
            <w:r/>
          </w:p>
        </w:tc>
        <w:tc>
          <w:tcPr>
            <w:tcW w:w="1276" w:type="dxa"/>
            <w:vAlign w:val="center"/>
            <w:textDirection w:val="lrTb"/>
            <w:noWrap w:val="false"/>
          </w:tcPr>
          <w:p>
            <w:pPr>
              <w:spacing w:line="360" w:lineRule="auto"/>
              <w:rPr>
                <w:rFonts w:hint="eastAsia" w:ascii="宋体" w:hAnsi="宋体"/>
              </w:rPr>
            </w:pPr>
            <w:r>
              <w:rPr>
                <w:rFonts w:hint="eastAsia" w:ascii="宋体" w:hAnsi="宋体"/>
              </w:rPr>
              <w:t xml:space="preserve">考核情况</w:t>
            </w:r>
            <w:r/>
          </w:p>
        </w:tc>
        <w:tc>
          <w:tcPr>
            <w:tcW w:w="981" w:type="dxa"/>
            <w:vAlign w:val="center"/>
            <w:textDirection w:val="lrTb"/>
            <w:noWrap w:val="false"/>
          </w:tcPr>
          <w:p>
            <w:pPr>
              <w:spacing w:line="360" w:lineRule="auto"/>
              <w:rPr>
                <w:rFonts w:hint="eastAsia" w:ascii="宋体" w:hAnsi="宋体"/>
              </w:rPr>
            </w:pPr>
            <w:r>
              <w:rPr>
                <w:rFonts w:hint="eastAsia" w:ascii="宋体" w:hAnsi="宋体"/>
              </w:rPr>
              <w:t xml:space="preserve">得分</w:t>
            </w:r>
            <w:r/>
          </w:p>
        </w:tc>
      </w:tr>
      <w:tr>
        <w:trPr>
          <w:jc w:val="center"/>
          <w:trHeight w:val="1086"/>
        </w:trPr>
        <w:tc>
          <w:tcPr>
            <w:tcW w:w="935" w:type="dxa"/>
            <w:vAlign w:val="center"/>
            <w:textDirection w:val="lrTb"/>
            <w:noWrap w:val="false"/>
          </w:tcPr>
          <w:p>
            <w:pPr>
              <w:spacing w:line="360" w:lineRule="auto"/>
              <w:rPr>
                <w:rFonts w:hint="eastAsia" w:ascii="宋体" w:hAnsi="宋体"/>
              </w:rPr>
            </w:pPr>
            <w:r>
              <w:rPr>
                <w:rFonts w:hint="eastAsia" w:ascii="宋体" w:hAnsi="宋体"/>
              </w:rPr>
              <w:t xml:space="preserve">一</w:t>
            </w:r>
            <w:r/>
          </w:p>
        </w:tc>
        <w:tc>
          <w:tcPr>
            <w:tcW w:w="3880" w:type="dxa"/>
            <w:vAlign w:val="center"/>
            <w:textDirection w:val="lrTb"/>
            <w:noWrap w:val="false"/>
          </w:tcPr>
          <w:p>
            <w:pPr>
              <w:spacing w:line="360" w:lineRule="auto"/>
              <w:rPr>
                <w:rFonts w:hint="eastAsia" w:ascii="宋体" w:hAnsi="宋体"/>
              </w:rPr>
            </w:pPr>
            <w:r>
              <w:rPr>
                <w:rFonts w:hint="eastAsia" w:ascii="宋体" w:hAnsi="宋体"/>
              </w:rPr>
              <w:t xml:space="preserve">举止端庄大方，工作服穿着统一，规范佩戴工号牌上岗，文明用语，服务热情细心、无投诉</w:t>
            </w:r>
            <w:r/>
          </w:p>
        </w:tc>
        <w:tc>
          <w:tcPr>
            <w:tcW w:w="1559" w:type="dxa"/>
            <w:vAlign w:val="center"/>
            <w:textDirection w:val="lrTb"/>
            <w:noWrap w:val="false"/>
          </w:tcPr>
          <w:p>
            <w:pPr>
              <w:spacing w:line="360" w:lineRule="auto"/>
              <w:rPr>
                <w:rFonts w:hint="eastAsia" w:ascii="宋体" w:hAnsi="宋体"/>
              </w:rPr>
            </w:pPr>
            <w:r>
              <w:rPr>
                <w:rFonts w:hint="eastAsia" w:ascii="宋体" w:hAnsi="宋体"/>
              </w:rPr>
              <w:t xml:space="preserve">每发现一处不合格扣一分</w:t>
            </w:r>
            <w:r/>
          </w:p>
        </w:tc>
        <w:tc>
          <w:tcPr>
            <w:tcW w:w="992" w:type="dxa"/>
            <w:vAlign w:val="center"/>
            <w:textDirection w:val="lrTb"/>
            <w:noWrap w:val="false"/>
          </w:tcPr>
          <w:p>
            <w:pPr>
              <w:spacing w:line="360" w:lineRule="auto"/>
              <w:rPr>
                <w:rFonts w:hint="eastAsia" w:ascii="宋体" w:hAnsi="宋体"/>
              </w:rPr>
            </w:pPr>
            <w:r>
              <w:rPr>
                <w:rFonts w:hint="eastAsia" w:ascii="宋体" w:hAnsi="宋体"/>
              </w:rPr>
              <w:t xml:space="preserve">10</w:t>
            </w:r>
            <w:r/>
          </w:p>
        </w:tc>
        <w:tc>
          <w:tcPr>
            <w:tcW w:w="1276" w:type="dxa"/>
            <w:vAlign w:val="center"/>
            <w:textDirection w:val="lrTb"/>
            <w:noWrap w:val="false"/>
          </w:tcPr>
          <w:p>
            <w:pPr>
              <w:spacing w:line="360" w:lineRule="auto"/>
              <w:rPr>
                <w:rFonts w:hint="eastAsia" w:ascii="宋体" w:hAnsi="宋体"/>
              </w:rPr>
            </w:pPr>
            <w:r>
              <w:rPr>
                <w:rFonts w:hint="eastAsia" w:ascii="宋体" w:hAnsi="宋体"/>
              </w:rPr>
            </w:r>
            <w:r/>
          </w:p>
        </w:tc>
        <w:tc>
          <w:tcPr>
            <w:tcW w:w="981" w:type="dxa"/>
            <w:vAlign w:val="center"/>
            <w:textDirection w:val="lrTb"/>
            <w:noWrap w:val="false"/>
          </w:tcPr>
          <w:p>
            <w:pPr>
              <w:spacing w:line="360" w:lineRule="auto"/>
              <w:rPr>
                <w:rFonts w:hint="eastAsia" w:ascii="宋体" w:hAnsi="宋体"/>
              </w:rPr>
            </w:pPr>
            <w:r>
              <w:rPr>
                <w:rFonts w:hint="eastAsia" w:ascii="宋体" w:hAnsi="宋体"/>
              </w:rPr>
            </w:r>
            <w:r/>
          </w:p>
        </w:tc>
      </w:tr>
      <w:tr>
        <w:trPr>
          <w:jc w:val="center"/>
          <w:trHeight w:val="1086"/>
        </w:trPr>
        <w:tc>
          <w:tcPr>
            <w:tcW w:w="935" w:type="dxa"/>
            <w:vAlign w:val="center"/>
            <w:textDirection w:val="lrTb"/>
            <w:noWrap w:val="false"/>
          </w:tcPr>
          <w:p>
            <w:pPr>
              <w:spacing w:line="360" w:lineRule="auto"/>
              <w:rPr>
                <w:rFonts w:hint="eastAsia" w:ascii="宋体" w:hAnsi="宋体"/>
              </w:rPr>
            </w:pPr>
            <w:r>
              <w:rPr>
                <w:rFonts w:hint="eastAsia" w:ascii="宋体" w:hAnsi="宋体"/>
              </w:rPr>
              <w:t xml:space="preserve">二</w:t>
            </w:r>
            <w:r/>
          </w:p>
        </w:tc>
        <w:tc>
          <w:tcPr>
            <w:tcW w:w="3880" w:type="dxa"/>
            <w:vAlign w:val="center"/>
            <w:textDirection w:val="lrTb"/>
            <w:noWrap w:val="false"/>
          </w:tcPr>
          <w:p>
            <w:pPr>
              <w:spacing w:line="360" w:lineRule="auto"/>
              <w:rPr>
                <w:rFonts w:hint="eastAsia" w:ascii="宋体" w:hAnsi="宋体"/>
              </w:rPr>
            </w:pPr>
            <w:r>
              <w:rPr>
                <w:rFonts w:hint="eastAsia" w:ascii="宋体" w:hAnsi="宋体"/>
              </w:rPr>
              <w:t xml:space="preserve">不串岗、离岗、不做与本岗位无关的事情</w:t>
            </w:r>
            <w:r/>
          </w:p>
        </w:tc>
        <w:tc>
          <w:tcPr>
            <w:tcW w:w="1559" w:type="dxa"/>
            <w:vAlign w:val="center"/>
            <w:textDirection w:val="lrTb"/>
            <w:noWrap w:val="false"/>
          </w:tcPr>
          <w:p>
            <w:pPr>
              <w:spacing w:line="360" w:lineRule="auto"/>
              <w:rPr>
                <w:rFonts w:hint="eastAsia" w:ascii="宋体" w:hAnsi="宋体"/>
              </w:rPr>
            </w:pPr>
            <w:r>
              <w:rPr>
                <w:rFonts w:hint="eastAsia" w:ascii="宋体" w:hAnsi="宋体"/>
              </w:rPr>
              <w:t xml:space="preserve">每发现一处不合格扣一分</w:t>
            </w:r>
            <w:r/>
          </w:p>
        </w:tc>
        <w:tc>
          <w:tcPr>
            <w:tcW w:w="992" w:type="dxa"/>
            <w:vAlign w:val="center"/>
            <w:textDirection w:val="lrTb"/>
            <w:noWrap w:val="false"/>
          </w:tcPr>
          <w:p>
            <w:pPr>
              <w:spacing w:line="360" w:lineRule="auto"/>
              <w:rPr>
                <w:rFonts w:hint="eastAsia" w:ascii="宋体" w:hAnsi="宋体"/>
              </w:rPr>
            </w:pPr>
            <w:r>
              <w:rPr>
                <w:rFonts w:hint="eastAsia" w:ascii="宋体" w:hAnsi="宋体"/>
              </w:rPr>
              <w:t xml:space="preserve">10</w:t>
            </w:r>
            <w:r/>
          </w:p>
        </w:tc>
        <w:tc>
          <w:tcPr>
            <w:tcW w:w="1276" w:type="dxa"/>
            <w:vAlign w:val="center"/>
            <w:textDirection w:val="lrTb"/>
            <w:noWrap w:val="false"/>
          </w:tcPr>
          <w:p>
            <w:pPr>
              <w:spacing w:line="360" w:lineRule="auto"/>
              <w:rPr>
                <w:rFonts w:hint="eastAsia" w:ascii="宋体" w:hAnsi="宋体"/>
              </w:rPr>
            </w:pPr>
            <w:r>
              <w:rPr>
                <w:rFonts w:hint="eastAsia" w:ascii="宋体" w:hAnsi="宋体"/>
              </w:rPr>
            </w:r>
            <w:r/>
          </w:p>
        </w:tc>
        <w:tc>
          <w:tcPr>
            <w:tcW w:w="981" w:type="dxa"/>
            <w:vAlign w:val="center"/>
            <w:textDirection w:val="lrTb"/>
            <w:noWrap w:val="false"/>
          </w:tcPr>
          <w:p>
            <w:pPr>
              <w:spacing w:line="360" w:lineRule="auto"/>
              <w:rPr>
                <w:rFonts w:hint="eastAsia" w:ascii="宋体" w:hAnsi="宋体"/>
              </w:rPr>
            </w:pPr>
            <w:r>
              <w:rPr>
                <w:rFonts w:hint="eastAsia" w:ascii="宋体" w:hAnsi="宋体"/>
              </w:rPr>
            </w:r>
            <w:r/>
          </w:p>
        </w:tc>
      </w:tr>
      <w:tr>
        <w:trPr>
          <w:jc w:val="center"/>
          <w:trHeight w:val="1086"/>
        </w:trPr>
        <w:tc>
          <w:tcPr>
            <w:tcW w:w="935" w:type="dxa"/>
            <w:vAlign w:val="center"/>
            <w:textDirection w:val="lrTb"/>
            <w:noWrap w:val="false"/>
          </w:tcPr>
          <w:p>
            <w:pPr>
              <w:spacing w:line="360" w:lineRule="auto"/>
              <w:rPr>
                <w:rFonts w:hint="eastAsia" w:ascii="宋体" w:hAnsi="宋体"/>
              </w:rPr>
            </w:pPr>
            <w:r>
              <w:rPr>
                <w:rFonts w:hint="eastAsia" w:ascii="宋体" w:hAnsi="宋体"/>
              </w:rPr>
              <w:t xml:space="preserve">三</w:t>
            </w:r>
            <w:r/>
          </w:p>
        </w:tc>
        <w:tc>
          <w:tcPr>
            <w:tcW w:w="3880" w:type="dxa"/>
            <w:vAlign w:val="center"/>
            <w:textDirection w:val="lrTb"/>
            <w:noWrap w:val="false"/>
          </w:tcPr>
          <w:p>
            <w:pPr>
              <w:spacing w:line="360" w:lineRule="auto"/>
              <w:rPr>
                <w:rFonts w:hint="eastAsia" w:ascii="宋体" w:hAnsi="宋体"/>
              </w:rPr>
            </w:pPr>
            <w:r>
              <w:rPr>
                <w:rFonts w:hint="eastAsia" w:ascii="宋体" w:hAnsi="宋体"/>
              </w:rPr>
              <w:t xml:space="preserve">各科室、病区物品必须存放有序整齐，病床、床头柜、陪客椅、衣柜等干净整洁</w:t>
            </w:r>
            <w:r/>
          </w:p>
        </w:tc>
        <w:tc>
          <w:tcPr>
            <w:tcW w:w="1559" w:type="dxa"/>
            <w:vAlign w:val="center"/>
            <w:textDirection w:val="lrTb"/>
            <w:noWrap w:val="false"/>
          </w:tcPr>
          <w:p>
            <w:pPr>
              <w:spacing w:line="360" w:lineRule="auto"/>
              <w:rPr>
                <w:rFonts w:hint="eastAsia" w:ascii="宋体" w:hAnsi="宋体"/>
              </w:rPr>
            </w:pPr>
            <w:r>
              <w:rPr>
                <w:rFonts w:hint="eastAsia" w:ascii="宋体" w:hAnsi="宋体"/>
              </w:rPr>
              <w:t xml:space="preserve">每发现一处不合格扣一分</w:t>
            </w:r>
            <w:r/>
          </w:p>
        </w:tc>
        <w:tc>
          <w:tcPr>
            <w:tcW w:w="992" w:type="dxa"/>
            <w:vAlign w:val="center"/>
            <w:textDirection w:val="lrTb"/>
            <w:noWrap w:val="false"/>
          </w:tcPr>
          <w:p>
            <w:pPr>
              <w:spacing w:line="360" w:lineRule="auto"/>
              <w:rPr>
                <w:rFonts w:hint="eastAsia" w:ascii="宋体" w:hAnsi="宋体"/>
              </w:rPr>
            </w:pPr>
            <w:r>
              <w:rPr>
                <w:rFonts w:hint="eastAsia" w:ascii="宋体" w:hAnsi="宋体"/>
              </w:rPr>
              <w:t xml:space="preserve">10</w:t>
            </w:r>
            <w:r/>
          </w:p>
        </w:tc>
        <w:tc>
          <w:tcPr>
            <w:tcW w:w="1276" w:type="dxa"/>
            <w:vAlign w:val="center"/>
            <w:textDirection w:val="lrTb"/>
            <w:noWrap w:val="false"/>
          </w:tcPr>
          <w:p>
            <w:pPr>
              <w:spacing w:line="360" w:lineRule="auto"/>
              <w:rPr>
                <w:rFonts w:hint="eastAsia" w:ascii="宋体" w:hAnsi="宋体"/>
              </w:rPr>
            </w:pPr>
            <w:r>
              <w:rPr>
                <w:rFonts w:hint="eastAsia" w:ascii="宋体" w:hAnsi="宋体"/>
              </w:rPr>
            </w:r>
            <w:r/>
          </w:p>
        </w:tc>
        <w:tc>
          <w:tcPr>
            <w:tcW w:w="981" w:type="dxa"/>
            <w:vAlign w:val="center"/>
            <w:textDirection w:val="lrTb"/>
            <w:noWrap w:val="false"/>
          </w:tcPr>
          <w:p>
            <w:pPr>
              <w:spacing w:line="360" w:lineRule="auto"/>
              <w:rPr>
                <w:rFonts w:hint="eastAsia" w:ascii="宋体" w:hAnsi="宋体"/>
              </w:rPr>
            </w:pPr>
            <w:r>
              <w:rPr>
                <w:rFonts w:hint="eastAsia" w:ascii="宋体" w:hAnsi="宋体"/>
              </w:rPr>
            </w:r>
            <w:r/>
          </w:p>
        </w:tc>
      </w:tr>
      <w:tr>
        <w:trPr>
          <w:jc w:val="center"/>
          <w:trHeight w:val="1086"/>
        </w:trPr>
        <w:tc>
          <w:tcPr>
            <w:tcW w:w="935" w:type="dxa"/>
            <w:vAlign w:val="center"/>
            <w:textDirection w:val="lrTb"/>
            <w:noWrap w:val="false"/>
          </w:tcPr>
          <w:p>
            <w:pPr>
              <w:spacing w:line="360" w:lineRule="auto"/>
              <w:rPr>
                <w:rFonts w:hint="eastAsia" w:ascii="宋体" w:hAnsi="宋体"/>
              </w:rPr>
            </w:pPr>
            <w:r>
              <w:rPr>
                <w:rFonts w:hint="eastAsia" w:ascii="宋体" w:hAnsi="宋体"/>
              </w:rPr>
              <w:t xml:space="preserve">四</w:t>
            </w:r>
            <w:r/>
          </w:p>
        </w:tc>
        <w:tc>
          <w:tcPr>
            <w:tcW w:w="3880" w:type="dxa"/>
            <w:vAlign w:val="center"/>
            <w:textDirection w:val="lrTb"/>
            <w:noWrap w:val="false"/>
          </w:tcPr>
          <w:p>
            <w:pPr>
              <w:spacing w:line="360" w:lineRule="auto"/>
              <w:rPr>
                <w:rFonts w:hint="eastAsia" w:ascii="宋体" w:hAnsi="宋体"/>
              </w:rPr>
            </w:pPr>
            <w:r>
              <w:rPr>
                <w:rFonts w:hint="eastAsia" w:ascii="宋体" w:hAnsi="宋体"/>
              </w:rPr>
              <w:t xml:space="preserve">所有医疗设备、公共设施、垃圾桶、消防设施、应干净无尘、无污渍</w:t>
            </w:r>
            <w:r/>
          </w:p>
        </w:tc>
        <w:tc>
          <w:tcPr>
            <w:tcW w:w="1559" w:type="dxa"/>
            <w:vAlign w:val="center"/>
            <w:textDirection w:val="lrTb"/>
            <w:noWrap w:val="false"/>
          </w:tcPr>
          <w:p>
            <w:pPr>
              <w:spacing w:line="360" w:lineRule="auto"/>
              <w:rPr>
                <w:rFonts w:hint="eastAsia" w:ascii="宋体" w:hAnsi="宋体"/>
              </w:rPr>
            </w:pPr>
            <w:r>
              <w:rPr>
                <w:rFonts w:hint="eastAsia" w:ascii="宋体" w:hAnsi="宋体"/>
              </w:rPr>
              <w:t xml:space="preserve">每发现一处不合格扣一分</w:t>
            </w:r>
            <w:r/>
          </w:p>
        </w:tc>
        <w:tc>
          <w:tcPr>
            <w:tcW w:w="992" w:type="dxa"/>
            <w:vAlign w:val="center"/>
            <w:textDirection w:val="lrTb"/>
            <w:noWrap w:val="false"/>
          </w:tcPr>
          <w:p>
            <w:pPr>
              <w:spacing w:line="360" w:lineRule="auto"/>
              <w:rPr>
                <w:rFonts w:hint="eastAsia" w:ascii="宋体" w:hAnsi="宋体"/>
              </w:rPr>
            </w:pPr>
            <w:r>
              <w:rPr>
                <w:rFonts w:hint="eastAsia" w:ascii="宋体" w:hAnsi="宋体"/>
              </w:rPr>
              <w:t xml:space="preserve">10</w:t>
            </w:r>
            <w:r/>
          </w:p>
        </w:tc>
        <w:tc>
          <w:tcPr>
            <w:tcW w:w="1276" w:type="dxa"/>
            <w:vAlign w:val="center"/>
            <w:textDirection w:val="lrTb"/>
            <w:noWrap w:val="false"/>
          </w:tcPr>
          <w:p>
            <w:pPr>
              <w:spacing w:line="360" w:lineRule="auto"/>
              <w:rPr>
                <w:rFonts w:hint="eastAsia" w:ascii="宋体" w:hAnsi="宋体"/>
              </w:rPr>
            </w:pPr>
            <w:r>
              <w:rPr>
                <w:rFonts w:hint="eastAsia" w:ascii="宋体" w:hAnsi="宋体"/>
              </w:rPr>
            </w:r>
            <w:r/>
          </w:p>
        </w:tc>
        <w:tc>
          <w:tcPr>
            <w:tcW w:w="981" w:type="dxa"/>
            <w:vAlign w:val="center"/>
            <w:textDirection w:val="lrTb"/>
            <w:noWrap w:val="false"/>
          </w:tcPr>
          <w:p>
            <w:pPr>
              <w:spacing w:line="360" w:lineRule="auto"/>
              <w:rPr>
                <w:rFonts w:hint="eastAsia" w:ascii="宋体" w:hAnsi="宋体"/>
              </w:rPr>
            </w:pPr>
            <w:r>
              <w:rPr>
                <w:rFonts w:hint="eastAsia" w:ascii="宋体" w:hAnsi="宋体"/>
              </w:rPr>
            </w:r>
            <w:r/>
          </w:p>
        </w:tc>
      </w:tr>
      <w:tr>
        <w:trPr>
          <w:jc w:val="center"/>
          <w:trHeight w:val="1086"/>
        </w:trPr>
        <w:tc>
          <w:tcPr>
            <w:tcW w:w="935" w:type="dxa"/>
            <w:vAlign w:val="center"/>
            <w:textDirection w:val="lrTb"/>
            <w:noWrap w:val="false"/>
          </w:tcPr>
          <w:p>
            <w:pPr>
              <w:spacing w:line="360" w:lineRule="auto"/>
              <w:rPr>
                <w:rFonts w:hint="eastAsia" w:ascii="宋体" w:hAnsi="宋体"/>
              </w:rPr>
            </w:pPr>
            <w:r>
              <w:rPr>
                <w:rFonts w:hint="eastAsia" w:ascii="宋体" w:hAnsi="宋体"/>
              </w:rPr>
              <w:t xml:space="preserve">五</w:t>
            </w:r>
            <w:r/>
          </w:p>
        </w:tc>
        <w:tc>
          <w:tcPr>
            <w:tcW w:w="3880" w:type="dxa"/>
            <w:vAlign w:val="center"/>
            <w:textDirection w:val="lrTb"/>
            <w:noWrap w:val="false"/>
          </w:tcPr>
          <w:p>
            <w:pPr>
              <w:spacing w:line="360" w:lineRule="auto"/>
              <w:rPr>
                <w:rFonts w:hint="eastAsia" w:ascii="宋体" w:hAnsi="宋体"/>
              </w:rPr>
            </w:pPr>
            <w:r>
              <w:rPr>
                <w:rFonts w:hint="eastAsia" w:ascii="宋体" w:hAnsi="宋体"/>
              </w:rPr>
              <w:t xml:space="preserve">诊室桌椅，电脑键盘、治疗室、各类机器（自助挂号机、发票打印机、检验报告机）</w:t>
            </w:r>
            <w:r/>
          </w:p>
        </w:tc>
        <w:tc>
          <w:tcPr>
            <w:tcW w:w="1559" w:type="dxa"/>
            <w:vAlign w:val="center"/>
            <w:textDirection w:val="lrTb"/>
            <w:noWrap w:val="false"/>
          </w:tcPr>
          <w:p>
            <w:pPr>
              <w:spacing w:line="360" w:lineRule="auto"/>
              <w:rPr>
                <w:rFonts w:hint="eastAsia" w:ascii="宋体" w:hAnsi="宋体"/>
              </w:rPr>
            </w:pPr>
            <w:r>
              <w:rPr>
                <w:rFonts w:hint="eastAsia" w:ascii="宋体" w:hAnsi="宋体"/>
              </w:rPr>
              <w:t xml:space="preserve">每发现一处不合格扣一分</w:t>
            </w:r>
            <w:r/>
          </w:p>
        </w:tc>
        <w:tc>
          <w:tcPr>
            <w:tcW w:w="992" w:type="dxa"/>
            <w:vAlign w:val="center"/>
            <w:textDirection w:val="lrTb"/>
            <w:noWrap w:val="false"/>
          </w:tcPr>
          <w:p>
            <w:pPr>
              <w:spacing w:line="360" w:lineRule="auto"/>
              <w:rPr>
                <w:rFonts w:hint="eastAsia" w:ascii="宋体" w:hAnsi="宋体"/>
              </w:rPr>
            </w:pPr>
            <w:r>
              <w:rPr>
                <w:rFonts w:hint="eastAsia" w:ascii="宋体" w:hAnsi="宋体"/>
              </w:rPr>
              <w:t xml:space="preserve">10</w:t>
            </w:r>
            <w:r/>
          </w:p>
        </w:tc>
        <w:tc>
          <w:tcPr>
            <w:tcW w:w="1276" w:type="dxa"/>
            <w:vAlign w:val="center"/>
            <w:textDirection w:val="lrTb"/>
            <w:noWrap w:val="false"/>
          </w:tcPr>
          <w:p>
            <w:pPr>
              <w:spacing w:line="360" w:lineRule="auto"/>
              <w:rPr>
                <w:rFonts w:hint="eastAsia" w:ascii="宋体" w:hAnsi="宋体"/>
              </w:rPr>
            </w:pPr>
            <w:r>
              <w:rPr>
                <w:rFonts w:hint="eastAsia" w:ascii="宋体" w:hAnsi="宋体"/>
              </w:rPr>
            </w:r>
            <w:r/>
          </w:p>
        </w:tc>
        <w:tc>
          <w:tcPr>
            <w:tcW w:w="981" w:type="dxa"/>
            <w:vAlign w:val="center"/>
            <w:textDirection w:val="lrTb"/>
            <w:noWrap w:val="false"/>
          </w:tcPr>
          <w:p>
            <w:pPr>
              <w:spacing w:line="360" w:lineRule="auto"/>
              <w:rPr>
                <w:rFonts w:hint="eastAsia" w:ascii="宋体" w:hAnsi="宋体"/>
              </w:rPr>
            </w:pPr>
            <w:r>
              <w:rPr>
                <w:rFonts w:hint="eastAsia" w:ascii="宋体" w:hAnsi="宋体"/>
              </w:rPr>
            </w:r>
            <w:r/>
          </w:p>
        </w:tc>
      </w:tr>
      <w:tr>
        <w:trPr>
          <w:jc w:val="center"/>
          <w:trHeight w:val="1086"/>
        </w:trPr>
        <w:tc>
          <w:tcPr>
            <w:tcW w:w="935" w:type="dxa"/>
            <w:vAlign w:val="center"/>
            <w:textDirection w:val="lrTb"/>
            <w:noWrap w:val="false"/>
          </w:tcPr>
          <w:p>
            <w:pPr>
              <w:spacing w:line="360" w:lineRule="auto"/>
              <w:rPr>
                <w:rFonts w:hint="eastAsia" w:ascii="宋体" w:hAnsi="宋体"/>
              </w:rPr>
            </w:pPr>
            <w:r>
              <w:rPr>
                <w:rFonts w:hint="eastAsia" w:ascii="宋体" w:hAnsi="宋体"/>
              </w:rPr>
              <w:t xml:space="preserve">六</w:t>
            </w:r>
            <w:r/>
          </w:p>
        </w:tc>
        <w:tc>
          <w:tcPr>
            <w:tcW w:w="3880" w:type="dxa"/>
            <w:vAlign w:val="center"/>
            <w:textDirection w:val="lrTb"/>
            <w:noWrap w:val="false"/>
          </w:tcPr>
          <w:p>
            <w:pPr>
              <w:spacing w:line="360" w:lineRule="auto"/>
              <w:rPr>
                <w:rFonts w:hint="eastAsia" w:ascii="宋体" w:hAnsi="宋体"/>
              </w:rPr>
            </w:pPr>
            <w:r>
              <w:rPr>
                <w:rFonts w:hint="eastAsia" w:ascii="宋体" w:hAnsi="宋体"/>
              </w:rPr>
              <w:t xml:space="preserve">门、窗台、各类指示牌、安全出口灯牌、墙面、天花板无积尘，无蜘蛛网，无死角、楼梯及扶手无污渍</w:t>
            </w:r>
            <w:r/>
          </w:p>
        </w:tc>
        <w:tc>
          <w:tcPr>
            <w:tcW w:w="1559" w:type="dxa"/>
            <w:vAlign w:val="center"/>
            <w:textDirection w:val="lrTb"/>
            <w:noWrap w:val="false"/>
          </w:tcPr>
          <w:p>
            <w:pPr>
              <w:spacing w:line="360" w:lineRule="auto"/>
              <w:rPr>
                <w:rFonts w:hint="eastAsia" w:ascii="宋体" w:hAnsi="宋体"/>
              </w:rPr>
            </w:pPr>
            <w:r>
              <w:rPr>
                <w:rFonts w:hint="eastAsia" w:ascii="宋体" w:hAnsi="宋体"/>
              </w:rPr>
              <w:t xml:space="preserve">每发现一处不合格扣一分</w:t>
            </w:r>
            <w:r/>
          </w:p>
        </w:tc>
        <w:tc>
          <w:tcPr>
            <w:tcW w:w="992" w:type="dxa"/>
            <w:vAlign w:val="center"/>
            <w:textDirection w:val="lrTb"/>
            <w:noWrap w:val="false"/>
          </w:tcPr>
          <w:p>
            <w:pPr>
              <w:spacing w:line="360" w:lineRule="auto"/>
              <w:rPr>
                <w:rFonts w:hint="eastAsia" w:ascii="宋体" w:hAnsi="宋体"/>
              </w:rPr>
            </w:pPr>
            <w:r>
              <w:rPr>
                <w:rFonts w:hint="eastAsia" w:ascii="宋体" w:hAnsi="宋体"/>
              </w:rPr>
              <w:t xml:space="preserve">10</w:t>
            </w:r>
            <w:r/>
          </w:p>
        </w:tc>
        <w:tc>
          <w:tcPr>
            <w:tcW w:w="1276" w:type="dxa"/>
            <w:vAlign w:val="center"/>
            <w:textDirection w:val="lrTb"/>
            <w:noWrap w:val="false"/>
          </w:tcPr>
          <w:p>
            <w:pPr>
              <w:spacing w:line="360" w:lineRule="auto"/>
              <w:rPr>
                <w:rFonts w:hint="eastAsia" w:ascii="宋体" w:hAnsi="宋体"/>
              </w:rPr>
            </w:pPr>
            <w:r>
              <w:rPr>
                <w:rFonts w:hint="eastAsia" w:ascii="宋体" w:hAnsi="宋体"/>
              </w:rPr>
            </w:r>
            <w:r/>
          </w:p>
        </w:tc>
        <w:tc>
          <w:tcPr>
            <w:tcW w:w="981" w:type="dxa"/>
            <w:vAlign w:val="center"/>
            <w:textDirection w:val="lrTb"/>
            <w:noWrap w:val="false"/>
          </w:tcPr>
          <w:p>
            <w:pPr>
              <w:spacing w:line="360" w:lineRule="auto"/>
              <w:rPr>
                <w:rFonts w:hint="eastAsia" w:ascii="宋体" w:hAnsi="宋体"/>
              </w:rPr>
            </w:pPr>
            <w:r>
              <w:rPr>
                <w:rFonts w:hint="eastAsia" w:ascii="宋体" w:hAnsi="宋体"/>
              </w:rPr>
            </w:r>
            <w:r/>
          </w:p>
        </w:tc>
      </w:tr>
      <w:tr>
        <w:trPr>
          <w:jc w:val="center"/>
          <w:trHeight w:val="1086"/>
        </w:trPr>
        <w:tc>
          <w:tcPr>
            <w:tcW w:w="935" w:type="dxa"/>
            <w:vAlign w:val="center"/>
            <w:textDirection w:val="lrTb"/>
            <w:noWrap w:val="false"/>
          </w:tcPr>
          <w:p>
            <w:pPr>
              <w:spacing w:line="360" w:lineRule="auto"/>
              <w:rPr>
                <w:rFonts w:hint="eastAsia" w:ascii="宋体" w:hAnsi="宋体"/>
              </w:rPr>
            </w:pPr>
            <w:r>
              <w:rPr>
                <w:rFonts w:hint="eastAsia" w:ascii="宋体" w:hAnsi="宋体"/>
              </w:rPr>
              <w:t xml:space="preserve">七</w:t>
            </w:r>
            <w:r/>
          </w:p>
        </w:tc>
        <w:tc>
          <w:tcPr>
            <w:tcW w:w="3880" w:type="dxa"/>
            <w:vAlign w:val="center"/>
            <w:textDirection w:val="lrTb"/>
            <w:noWrap w:val="false"/>
          </w:tcPr>
          <w:p>
            <w:pPr>
              <w:spacing w:line="360" w:lineRule="auto"/>
              <w:rPr>
                <w:rFonts w:hint="eastAsia" w:ascii="宋体" w:hAnsi="宋体"/>
              </w:rPr>
            </w:pPr>
            <w:r>
              <w:rPr>
                <w:rFonts w:hint="eastAsia" w:ascii="宋体" w:hAnsi="宋体"/>
              </w:rPr>
              <w:t xml:space="preserve">水池清洁干净，拖把及洗涤用品摆放整齐，卫生间（开水间）地面无积水、无堵塞、无异味</w:t>
            </w:r>
            <w:r/>
          </w:p>
        </w:tc>
        <w:tc>
          <w:tcPr>
            <w:tcW w:w="1559" w:type="dxa"/>
            <w:vAlign w:val="center"/>
            <w:textDirection w:val="lrTb"/>
            <w:noWrap w:val="false"/>
          </w:tcPr>
          <w:p>
            <w:pPr>
              <w:spacing w:line="360" w:lineRule="auto"/>
              <w:rPr>
                <w:rFonts w:hint="eastAsia" w:ascii="宋体" w:hAnsi="宋体"/>
              </w:rPr>
            </w:pPr>
            <w:r>
              <w:rPr>
                <w:rFonts w:hint="eastAsia" w:ascii="宋体" w:hAnsi="宋体"/>
              </w:rPr>
              <w:t xml:space="preserve">每发现一处不合格扣一分</w:t>
            </w:r>
            <w:r/>
          </w:p>
        </w:tc>
        <w:tc>
          <w:tcPr>
            <w:tcW w:w="992" w:type="dxa"/>
            <w:vAlign w:val="center"/>
            <w:textDirection w:val="lrTb"/>
            <w:noWrap w:val="false"/>
          </w:tcPr>
          <w:p>
            <w:pPr>
              <w:spacing w:line="360" w:lineRule="auto"/>
              <w:rPr>
                <w:rFonts w:hint="eastAsia" w:ascii="宋体" w:hAnsi="宋体"/>
              </w:rPr>
            </w:pPr>
            <w:r>
              <w:rPr>
                <w:rFonts w:hint="eastAsia" w:ascii="宋体" w:hAnsi="宋体"/>
              </w:rPr>
              <w:t xml:space="preserve">10</w:t>
            </w:r>
            <w:r/>
          </w:p>
        </w:tc>
        <w:tc>
          <w:tcPr>
            <w:tcW w:w="1276" w:type="dxa"/>
            <w:vAlign w:val="center"/>
            <w:textDirection w:val="lrTb"/>
            <w:noWrap w:val="false"/>
          </w:tcPr>
          <w:p>
            <w:pPr>
              <w:spacing w:line="360" w:lineRule="auto"/>
              <w:rPr>
                <w:rFonts w:hint="eastAsia" w:ascii="宋体" w:hAnsi="宋体"/>
              </w:rPr>
            </w:pPr>
            <w:r>
              <w:rPr>
                <w:rFonts w:hint="eastAsia" w:ascii="宋体" w:hAnsi="宋体"/>
              </w:rPr>
            </w:r>
            <w:r/>
          </w:p>
        </w:tc>
        <w:tc>
          <w:tcPr>
            <w:tcW w:w="981" w:type="dxa"/>
            <w:vAlign w:val="center"/>
            <w:textDirection w:val="lrTb"/>
            <w:noWrap w:val="false"/>
          </w:tcPr>
          <w:p>
            <w:pPr>
              <w:spacing w:line="360" w:lineRule="auto"/>
              <w:rPr>
                <w:rFonts w:hint="eastAsia" w:ascii="宋体" w:hAnsi="宋体"/>
              </w:rPr>
            </w:pPr>
            <w:r>
              <w:rPr>
                <w:rFonts w:hint="eastAsia" w:ascii="宋体" w:hAnsi="宋体"/>
              </w:rPr>
            </w:r>
            <w:r/>
          </w:p>
        </w:tc>
      </w:tr>
      <w:tr>
        <w:trPr>
          <w:jc w:val="center"/>
          <w:trHeight w:val="1086"/>
        </w:trPr>
        <w:tc>
          <w:tcPr>
            <w:tcW w:w="935" w:type="dxa"/>
            <w:vAlign w:val="center"/>
            <w:textDirection w:val="lrTb"/>
            <w:noWrap w:val="false"/>
          </w:tcPr>
          <w:p>
            <w:pPr>
              <w:spacing w:line="360" w:lineRule="auto"/>
              <w:rPr>
                <w:rFonts w:hint="eastAsia" w:ascii="宋体" w:hAnsi="宋体"/>
              </w:rPr>
            </w:pPr>
            <w:r>
              <w:rPr>
                <w:rFonts w:hint="eastAsia" w:ascii="宋体" w:hAnsi="宋体"/>
              </w:rPr>
              <w:t xml:space="preserve">八</w:t>
            </w:r>
            <w:r/>
          </w:p>
        </w:tc>
        <w:tc>
          <w:tcPr>
            <w:tcW w:w="3880" w:type="dxa"/>
            <w:vAlign w:val="center"/>
            <w:textDirection w:val="lrTb"/>
            <w:noWrap w:val="false"/>
          </w:tcPr>
          <w:p>
            <w:pPr>
              <w:spacing w:line="360" w:lineRule="auto"/>
              <w:rPr>
                <w:rFonts w:hint="eastAsia" w:ascii="宋体" w:hAnsi="宋体"/>
              </w:rPr>
            </w:pPr>
            <w:r>
              <w:rPr>
                <w:rFonts w:hint="eastAsia" w:ascii="宋体" w:hAnsi="宋体"/>
              </w:rPr>
              <w:t xml:space="preserve">地面、墙面、玻璃、无痰迹，无果皮、纸屑、烟头、不乱到垃圾，医疗与生活垃圾不混装</w:t>
            </w:r>
            <w:r/>
          </w:p>
        </w:tc>
        <w:tc>
          <w:tcPr>
            <w:tcW w:w="1559" w:type="dxa"/>
            <w:vAlign w:val="center"/>
            <w:textDirection w:val="lrTb"/>
            <w:noWrap w:val="false"/>
          </w:tcPr>
          <w:p>
            <w:pPr>
              <w:spacing w:line="360" w:lineRule="auto"/>
              <w:rPr>
                <w:rFonts w:hint="eastAsia" w:ascii="宋体" w:hAnsi="宋体"/>
              </w:rPr>
            </w:pPr>
            <w:r>
              <w:rPr>
                <w:rFonts w:hint="eastAsia" w:ascii="宋体" w:hAnsi="宋体"/>
              </w:rPr>
              <w:t xml:space="preserve">每发现一处不合格扣一分</w:t>
            </w:r>
            <w:r/>
          </w:p>
        </w:tc>
        <w:tc>
          <w:tcPr>
            <w:tcW w:w="992" w:type="dxa"/>
            <w:vAlign w:val="center"/>
            <w:textDirection w:val="lrTb"/>
            <w:noWrap w:val="false"/>
          </w:tcPr>
          <w:p>
            <w:pPr>
              <w:spacing w:line="360" w:lineRule="auto"/>
              <w:rPr>
                <w:rFonts w:hint="eastAsia" w:ascii="宋体" w:hAnsi="宋体"/>
              </w:rPr>
            </w:pPr>
            <w:r>
              <w:rPr>
                <w:rFonts w:hint="eastAsia" w:ascii="宋体" w:hAnsi="宋体"/>
              </w:rPr>
              <w:t xml:space="preserve">10</w:t>
            </w:r>
            <w:r/>
          </w:p>
        </w:tc>
        <w:tc>
          <w:tcPr>
            <w:tcW w:w="1276" w:type="dxa"/>
            <w:vAlign w:val="center"/>
            <w:textDirection w:val="lrTb"/>
            <w:noWrap w:val="false"/>
          </w:tcPr>
          <w:p>
            <w:pPr>
              <w:spacing w:line="360" w:lineRule="auto"/>
              <w:rPr>
                <w:rFonts w:hint="eastAsia" w:ascii="宋体" w:hAnsi="宋体"/>
              </w:rPr>
            </w:pPr>
            <w:r>
              <w:rPr>
                <w:rFonts w:hint="eastAsia" w:ascii="宋体" w:hAnsi="宋体"/>
              </w:rPr>
            </w:r>
            <w:r/>
          </w:p>
        </w:tc>
        <w:tc>
          <w:tcPr>
            <w:tcW w:w="981" w:type="dxa"/>
            <w:vAlign w:val="center"/>
            <w:textDirection w:val="lrTb"/>
            <w:noWrap w:val="false"/>
          </w:tcPr>
          <w:p>
            <w:pPr>
              <w:spacing w:line="360" w:lineRule="auto"/>
              <w:rPr>
                <w:rFonts w:hint="eastAsia" w:ascii="宋体" w:hAnsi="宋体"/>
              </w:rPr>
            </w:pPr>
            <w:r>
              <w:rPr>
                <w:rFonts w:hint="eastAsia" w:ascii="宋体" w:hAnsi="宋体"/>
              </w:rPr>
            </w:r>
            <w:r/>
          </w:p>
        </w:tc>
      </w:tr>
      <w:tr>
        <w:trPr>
          <w:jc w:val="center"/>
          <w:trHeight w:val="1086"/>
        </w:trPr>
        <w:tc>
          <w:tcPr>
            <w:tcW w:w="935" w:type="dxa"/>
            <w:vAlign w:val="center"/>
            <w:textDirection w:val="lrTb"/>
            <w:noWrap w:val="false"/>
          </w:tcPr>
          <w:p>
            <w:pPr>
              <w:spacing w:line="360" w:lineRule="auto"/>
              <w:rPr>
                <w:rFonts w:hint="eastAsia" w:ascii="宋体" w:hAnsi="宋体"/>
              </w:rPr>
            </w:pPr>
            <w:r>
              <w:rPr>
                <w:rFonts w:hint="eastAsia" w:ascii="宋体" w:hAnsi="宋体"/>
              </w:rPr>
              <w:t xml:space="preserve">九</w:t>
            </w:r>
            <w:r/>
          </w:p>
        </w:tc>
        <w:tc>
          <w:tcPr>
            <w:tcW w:w="3880" w:type="dxa"/>
            <w:vAlign w:val="center"/>
            <w:textDirection w:val="lrTb"/>
            <w:noWrap w:val="false"/>
          </w:tcPr>
          <w:p>
            <w:pPr>
              <w:spacing w:line="360" w:lineRule="auto"/>
              <w:rPr>
                <w:rFonts w:hint="eastAsia" w:ascii="宋体" w:hAnsi="宋体"/>
              </w:rPr>
            </w:pPr>
            <w:r>
              <w:rPr>
                <w:rFonts w:hint="eastAsia" w:ascii="宋体" w:hAnsi="宋体"/>
              </w:rPr>
              <w:t xml:space="preserve">清洁服务热线电话畅通，及时、高效完成工作任务</w:t>
            </w:r>
            <w:r/>
          </w:p>
        </w:tc>
        <w:tc>
          <w:tcPr>
            <w:tcW w:w="1559" w:type="dxa"/>
            <w:vAlign w:val="center"/>
            <w:textDirection w:val="lrTb"/>
            <w:noWrap w:val="false"/>
          </w:tcPr>
          <w:p>
            <w:pPr>
              <w:spacing w:line="360" w:lineRule="auto"/>
              <w:rPr>
                <w:rFonts w:hint="eastAsia" w:ascii="宋体" w:hAnsi="宋体"/>
              </w:rPr>
            </w:pPr>
            <w:r>
              <w:rPr>
                <w:rFonts w:hint="eastAsia" w:ascii="宋体" w:hAnsi="宋体"/>
              </w:rPr>
              <w:t xml:space="preserve">每发现一处不合格扣一分</w:t>
            </w:r>
            <w:r/>
          </w:p>
        </w:tc>
        <w:tc>
          <w:tcPr>
            <w:tcW w:w="992" w:type="dxa"/>
            <w:vAlign w:val="center"/>
            <w:textDirection w:val="lrTb"/>
            <w:noWrap w:val="false"/>
          </w:tcPr>
          <w:p>
            <w:pPr>
              <w:spacing w:line="360" w:lineRule="auto"/>
              <w:rPr>
                <w:rFonts w:hint="eastAsia" w:ascii="宋体" w:hAnsi="宋体"/>
              </w:rPr>
            </w:pPr>
            <w:r>
              <w:rPr>
                <w:rFonts w:hint="eastAsia" w:ascii="宋体" w:hAnsi="宋体"/>
              </w:rPr>
              <w:t xml:space="preserve">10</w:t>
            </w:r>
            <w:r/>
          </w:p>
        </w:tc>
        <w:tc>
          <w:tcPr>
            <w:tcW w:w="1276" w:type="dxa"/>
            <w:vAlign w:val="center"/>
            <w:textDirection w:val="lrTb"/>
            <w:noWrap w:val="false"/>
          </w:tcPr>
          <w:p>
            <w:pPr>
              <w:spacing w:line="360" w:lineRule="auto"/>
              <w:rPr>
                <w:rFonts w:hint="eastAsia" w:ascii="宋体" w:hAnsi="宋体"/>
              </w:rPr>
            </w:pPr>
            <w:r>
              <w:rPr>
                <w:rFonts w:hint="eastAsia" w:ascii="宋体" w:hAnsi="宋体"/>
              </w:rPr>
            </w:r>
            <w:r/>
          </w:p>
        </w:tc>
        <w:tc>
          <w:tcPr>
            <w:tcW w:w="981" w:type="dxa"/>
            <w:vAlign w:val="center"/>
            <w:textDirection w:val="lrTb"/>
            <w:noWrap w:val="false"/>
          </w:tcPr>
          <w:p>
            <w:pPr>
              <w:spacing w:line="360" w:lineRule="auto"/>
              <w:rPr>
                <w:rFonts w:hint="eastAsia" w:ascii="宋体" w:hAnsi="宋体"/>
              </w:rPr>
            </w:pPr>
            <w:r>
              <w:rPr>
                <w:rFonts w:hint="eastAsia" w:ascii="宋体" w:hAnsi="宋体"/>
              </w:rPr>
            </w:r>
            <w:r/>
          </w:p>
        </w:tc>
      </w:tr>
      <w:tr>
        <w:trPr>
          <w:jc w:val="center"/>
          <w:trHeight w:val="1086"/>
        </w:trPr>
        <w:tc>
          <w:tcPr>
            <w:tcW w:w="935" w:type="dxa"/>
            <w:vAlign w:val="center"/>
            <w:textDirection w:val="lrTb"/>
            <w:noWrap w:val="false"/>
          </w:tcPr>
          <w:p>
            <w:pPr>
              <w:spacing w:line="360" w:lineRule="auto"/>
              <w:rPr>
                <w:rFonts w:hint="eastAsia" w:ascii="宋体" w:hAnsi="宋体"/>
              </w:rPr>
            </w:pPr>
            <w:r>
              <w:rPr>
                <w:rFonts w:hint="eastAsia" w:ascii="宋体" w:hAnsi="宋体"/>
              </w:rPr>
              <w:t xml:space="preserve">十</w:t>
            </w:r>
            <w:r/>
          </w:p>
        </w:tc>
        <w:tc>
          <w:tcPr>
            <w:tcW w:w="3880" w:type="dxa"/>
            <w:vAlign w:val="center"/>
            <w:textDirection w:val="lrTb"/>
            <w:noWrap w:val="false"/>
          </w:tcPr>
          <w:p>
            <w:pPr>
              <w:spacing w:line="360" w:lineRule="auto"/>
              <w:rPr>
                <w:rFonts w:hint="eastAsia" w:ascii="宋体" w:hAnsi="宋体"/>
              </w:rPr>
            </w:pPr>
            <w:r>
              <w:rPr>
                <w:rFonts w:hint="eastAsia" w:ascii="宋体" w:hAnsi="宋体"/>
              </w:rPr>
              <w:t xml:space="preserve">针对不同的服务区域，制定防止交叉感染的工作标准、作业流程，符合院感要求、清洁消杀</w:t>
            </w:r>
            <w:r/>
          </w:p>
        </w:tc>
        <w:tc>
          <w:tcPr>
            <w:tcW w:w="1559" w:type="dxa"/>
            <w:vAlign w:val="center"/>
            <w:textDirection w:val="lrTb"/>
            <w:noWrap w:val="false"/>
          </w:tcPr>
          <w:p>
            <w:pPr>
              <w:spacing w:line="360" w:lineRule="auto"/>
              <w:rPr>
                <w:rFonts w:hint="eastAsia" w:ascii="宋体" w:hAnsi="宋体"/>
              </w:rPr>
            </w:pPr>
            <w:r>
              <w:rPr>
                <w:rFonts w:hint="eastAsia" w:ascii="宋体" w:hAnsi="宋体"/>
              </w:rPr>
              <w:t xml:space="preserve">每发现一处不合格扣一分</w:t>
            </w:r>
            <w:r/>
          </w:p>
        </w:tc>
        <w:tc>
          <w:tcPr>
            <w:tcW w:w="992" w:type="dxa"/>
            <w:vAlign w:val="center"/>
            <w:textDirection w:val="lrTb"/>
            <w:noWrap w:val="false"/>
          </w:tcPr>
          <w:p>
            <w:pPr>
              <w:spacing w:line="360" w:lineRule="auto"/>
              <w:rPr>
                <w:rFonts w:hint="eastAsia" w:ascii="宋体" w:hAnsi="宋体"/>
              </w:rPr>
            </w:pPr>
            <w:r>
              <w:rPr>
                <w:rFonts w:hint="eastAsia" w:ascii="宋体" w:hAnsi="宋体"/>
              </w:rPr>
              <w:t xml:space="preserve">10</w:t>
            </w:r>
            <w:r/>
          </w:p>
        </w:tc>
        <w:tc>
          <w:tcPr>
            <w:tcW w:w="1276" w:type="dxa"/>
            <w:vAlign w:val="center"/>
            <w:textDirection w:val="lrTb"/>
            <w:noWrap w:val="false"/>
          </w:tcPr>
          <w:p>
            <w:pPr>
              <w:spacing w:line="360" w:lineRule="auto"/>
              <w:rPr>
                <w:rFonts w:hint="eastAsia" w:ascii="宋体" w:hAnsi="宋体"/>
              </w:rPr>
            </w:pPr>
            <w:r>
              <w:rPr>
                <w:rFonts w:hint="eastAsia" w:ascii="宋体" w:hAnsi="宋体"/>
              </w:rPr>
            </w:r>
            <w:r/>
          </w:p>
        </w:tc>
        <w:tc>
          <w:tcPr>
            <w:tcW w:w="981" w:type="dxa"/>
            <w:vAlign w:val="center"/>
            <w:textDirection w:val="lrTb"/>
            <w:noWrap w:val="false"/>
          </w:tcPr>
          <w:p>
            <w:pPr>
              <w:spacing w:line="360" w:lineRule="auto"/>
              <w:rPr>
                <w:rFonts w:hint="eastAsia" w:ascii="宋体" w:hAnsi="宋体"/>
              </w:rPr>
            </w:pPr>
            <w:r>
              <w:rPr>
                <w:rFonts w:hint="eastAsia" w:ascii="宋体" w:hAnsi="宋体"/>
              </w:rPr>
            </w:r>
            <w:r/>
          </w:p>
        </w:tc>
      </w:tr>
    </w:tbl>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 考核人签名：</w:t>
      </w:r>
      <w:r/>
    </w:p>
    <w:p>
      <w:pPr>
        <w:ind w:firstLine="420"/>
        <w:spacing w:line="360" w:lineRule="auto"/>
        <w:rPr>
          <w:rFonts w:hint="eastAsia" w:ascii="宋体" w:hAnsi="宋体"/>
        </w:rPr>
      </w:pPr>
      <w:r>
        <w:rPr>
          <w:rFonts w:hint="eastAsia" w:ascii="宋体" w:hAnsi="宋体"/>
        </w:rPr>
        <w:t xml:space="preserve">★1、在上级督查中发现环境卫生问题（文明城市、安全示范城市、垃圾分类等），通报一处环境卫生问题在月考核平均得分基础上扣2分，下不保底。</w:t>
      </w:r>
      <w:r/>
    </w:p>
    <w:p>
      <w:pPr>
        <w:ind w:firstLine="420"/>
        <w:spacing w:line="360" w:lineRule="auto"/>
        <w:rPr>
          <w:rFonts w:hint="eastAsia" w:ascii="宋体" w:hAnsi="宋体"/>
        </w:rPr>
      </w:pPr>
      <w:r>
        <w:rPr>
          <w:rFonts w:hint="eastAsia" w:ascii="宋体" w:hAnsi="宋体"/>
        </w:rPr>
        <w:t xml:space="preserve">2、医院内部检查发现问题，通报一处月考核平均得分基础上扣1分，下不保底。</w:t>
      </w:r>
      <w:r/>
    </w:p>
    <w:p>
      <w:pPr>
        <w:pStyle w:val="1056"/>
      </w:p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r>
      <w:r/>
    </w:p>
    <w:p>
      <w:pPr>
        <w:jc w:val="center"/>
        <w:rPr>
          <w:rFonts w:hint="eastAsia" w:ascii="宋体" w:hAnsi="宋体" w:cs="宋体"/>
          <w:b/>
          <w:sz w:val="32"/>
          <w:szCs w:val="32"/>
        </w:rPr>
        <w:outlineLvl w:val="0"/>
      </w:pPr>
      <w:r>
        <w:rPr>
          <w:rFonts w:hint="eastAsia" w:ascii="宋体" w:hAnsi="宋体" w:cs="宋体"/>
          <w:b/>
          <w:sz w:val="32"/>
          <w:szCs w:val="32"/>
        </w:rPr>
        <w:t xml:space="preserve">五、附件格式</w:t>
      </w:r>
      <w:r/>
    </w:p>
    <w:p>
      <w:pPr>
        <w:spacing w:line="420" w:lineRule="exact"/>
        <w:rPr>
          <w:rFonts w:hint="eastAsia" w:ascii="宋体" w:hAnsi="宋体" w:cs="宋体"/>
          <w:b/>
          <w:bCs/>
        </w:rPr>
        <w:outlineLvl w:val="0"/>
      </w:pPr>
      <w:r>
        <w:rPr>
          <w:rFonts w:hint="eastAsia" w:ascii="宋体" w:hAnsi="宋体" w:cs="宋体"/>
          <w:b/>
          <w:bCs/>
        </w:rPr>
        <w:t xml:space="preserve">格式1、</w:t>
      </w:r>
      <w:r/>
    </w:p>
    <w:p>
      <w:pPr>
        <w:jc w:val="center"/>
        <w:spacing w:line="360" w:lineRule="auto"/>
        <w:rPr>
          <w:rFonts w:hint="eastAsia" w:ascii="宋体" w:hAnsi="宋体" w:cs="宋体"/>
          <w:sz w:val="32"/>
          <w:szCs w:val="32"/>
        </w:rPr>
      </w:pPr>
      <w:r>
        <w:rPr>
          <w:rFonts w:hint="eastAsia" w:ascii="宋体" w:hAnsi="宋体" w:cs="宋体"/>
          <w:b/>
          <w:bCs/>
          <w:sz w:val="32"/>
          <w:szCs w:val="32"/>
        </w:rPr>
        <w:t xml:space="preserve">磋商响应报价表</w:t>
      </w:r>
      <w:r/>
    </w:p>
    <w:p>
      <w:pPr>
        <w:spacing w:line="360" w:lineRule="auto"/>
        <w:rPr>
          <w:rFonts w:hint="eastAsia" w:ascii="宋体" w:hAnsi="宋体" w:cs="宋体"/>
          <w:szCs w:val="21"/>
        </w:rPr>
      </w:pPr>
      <w:r>
        <w:rPr>
          <w:rFonts w:hint="eastAsia" w:ascii="宋体" w:hAnsi="宋体" w:cs="宋体"/>
          <w:szCs w:val="21"/>
        </w:rPr>
        <w:t xml:space="preserve">报价项目名称：                   采购编号：</w:t>
      </w:r>
      <w:r>
        <w:rPr>
          <w:rFonts w:hint="eastAsia" w:ascii="宋体" w:hAnsi="宋体" w:cs="宋体"/>
          <w:szCs w:val="21"/>
          <w:lang w:eastAsia="zh-CN"/>
        </w:rPr>
        <w:t xml:space="preserve">JSZC-320507-SZWK-C2026-0092</w:t>
      </w:r>
      <w:r>
        <w:rPr>
          <w:rFonts w:hint="eastAsia" w:ascii="宋体" w:hAnsi="宋体" w:cs="宋体"/>
          <w:szCs w:val="21"/>
        </w:rPr>
        <w:t xml:space="preserve">号</w:t>
      </w:r>
      <w:r/>
    </w:p>
    <w:p>
      <w:pPr>
        <w:spacing w:line="360" w:lineRule="auto"/>
        <w:rPr>
          <w:rFonts w:hint="eastAsia" w:ascii="宋体" w:hAnsi="宋体" w:cs="宋体"/>
          <w:szCs w:val="21"/>
          <w:u w:val="single"/>
        </w:rPr>
      </w:pPr>
      <w:r>
        <w:rPr>
          <w:rFonts w:hint="eastAsia" w:ascii="宋体" w:hAnsi="宋体" w:cs="宋体"/>
          <w:szCs w:val="21"/>
        </w:rPr>
        <w:t xml:space="preserve">供应商（盖章）：                  标段号：                  </w:t>
      </w:r>
      <w:r/>
    </w:p>
    <w:tbl>
      <w:tblPr>
        <w:tblStyle w:val="1055"/>
        <w:tblW w:w="893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3"/>
        <w:gridCol w:w="3013"/>
        <w:gridCol w:w="3288"/>
        <w:gridCol w:w="1707"/>
      </w:tblGrid>
      <w:tr>
        <w:trPr>
          <w:cantSplit/>
          <w:trHeight w:val="597"/>
        </w:trPr>
        <w:tc>
          <w:tcPr>
            <w:tcW w:w="923" w:type="dxa"/>
            <w:vAlign w:val="center"/>
            <w:textDirection w:val="lrTb"/>
            <w:noWrap w:val="false"/>
          </w:tcPr>
          <w:p>
            <w:pPr>
              <w:jc w:val="center"/>
              <w:rPr>
                <w:szCs w:val="21"/>
              </w:rPr>
            </w:pPr>
            <w:r>
              <w:rPr>
                <w:rFonts w:hAnsi="宋体"/>
                <w:szCs w:val="21"/>
              </w:rPr>
              <w:t xml:space="preserve">序号</w:t>
            </w:r>
            <w:r/>
          </w:p>
        </w:tc>
        <w:tc>
          <w:tcPr>
            <w:tcW w:w="3013" w:type="dxa"/>
            <w:vAlign w:val="center"/>
            <w:textDirection w:val="lrTb"/>
            <w:noWrap w:val="false"/>
          </w:tcPr>
          <w:p>
            <w:pPr>
              <w:jc w:val="center"/>
              <w:rPr>
                <w:szCs w:val="21"/>
              </w:rPr>
            </w:pPr>
            <w:r>
              <w:rPr>
                <w:rFonts w:hAnsi="宋体"/>
                <w:szCs w:val="21"/>
              </w:rPr>
              <w:t xml:space="preserve">项目名称</w:t>
            </w:r>
            <w:r/>
          </w:p>
        </w:tc>
        <w:tc>
          <w:tcPr>
            <w:tcW w:w="3288" w:type="dxa"/>
            <w:vAlign w:val="center"/>
            <w:textDirection w:val="lrTb"/>
            <w:noWrap w:val="false"/>
          </w:tcPr>
          <w:p>
            <w:pPr>
              <w:jc w:val="center"/>
              <w:rPr>
                <w:szCs w:val="21"/>
              </w:rPr>
            </w:pPr>
            <w:r>
              <w:rPr>
                <w:rFonts w:hAnsi="宋体"/>
                <w:szCs w:val="21"/>
              </w:rPr>
              <w:t xml:space="preserve">报价</w:t>
            </w:r>
            <w:r>
              <w:rPr>
                <w:rFonts w:hint="eastAsia" w:hAnsi="宋体"/>
                <w:szCs w:val="21"/>
              </w:rPr>
              <w:t xml:space="preserve">金额</w:t>
            </w:r>
            <w:r>
              <w:rPr>
                <w:rFonts w:hint="eastAsia"/>
                <w:szCs w:val="21"/>
              </w:rPr>
              <w:t xml:space="preserve">（元）</w:t>
            </w:r>
            <w:r/>
          </w:p>
        </w:tc>
        <w:tc>
          <w:tcPr>
            <w:tcW w:w="1707" w:type="dxa"/>
            <w:vAlign w:val="center"/>
            <w:textDirection w:val="lrTb"/>
            <w:noWrap w:val="false"/>
          </w:tcPr>
          <w:p>
            <w:pPr>
              <w:jc w:val="center"/>
              <w:rPr>
                <w:szCs w:val="21"/>
              </w:rPr>
            </w:pPr>
            <w:r>
              <w:rPr>
                <w:rFonts w:hAnsi="宋体"/>
                <w:szCs w:val="21"/>
              </w:rPr>
              <w:t xml:space="preserve">备注</w:t>
            </w:r>
            <w:r/>
          </w:p>
        </w:tc>
      </w:tr>
      <w:tr>
        <w:trPr>
          <w:cantSplit/>
          <w:trHeight w:val="696"/>
        </w:trPr>
        <w:tc>
          <w:tcPr>
            <w:tcW w:w="923" w:type="dxa"/>
            <w:vAlign w:val="center"/>
            <w:textDirection w:val="lrTb"/>
            <w:noWrap w:val="false"/>
          </w:tcPr>
          <w:p>
            <w:pPr>
              <w:jc w:val="center"/>
              <w:spacing w:line="320" w:lineRule="exact"/>
              <w:rPr>
                <w:szCs w:val="21"/>
              </w:rPr>
            </w:pPr>
            <w:r>
              <w:rPr>
                <w:szCs w:val="21"/>
              </w:rPr>
              <w:t xml:space="preserve">1</w:t>
            </w:r>
            <w:r/>
          </w:p>
        </w:tc>
        <w:tc>
          <w:tcPr>
            <w:tcW w:w="3013" w:type="dxa"/>
            <w:vAlign w:val="center"/>
            <w:textDirection w:val="lrTb"/>
            <w:noWrap w:val="false"/>
          </w:tcPr>
          <w:p>
            <w:pPr>
              <w:spacing w:line="320" w:lineRule="exact"/>
              <w:rPr>
                <w:szCs w:val="21"/>
              </w:rPr>
            </w:pPr>
            <w:r>
              <w:rPr>
                <w:szCs w:val="21"/>
              </w:rPr>
            </w:r>
            <w:r/>
          </w:p>
        </w:tc>
        <w:tc>
          <w:tcPr>
            <w:tcW w:w="3288" w:type="dxa"/>
            <w:vAlign w:val="center"/>
            <w:textDirection w:val="lrTb"/>
            <w:noWrap w:val="false"/>
          </w:tcPr>
          <w:p>
            <w:pPr>
              <w:jc w:val="center"/>
              <w:spacing w:line="320" w:lineRule="exact"/>
              <w:rPr>
                <w:szCs w:val="21"/>
              </w:rPr>
            </w:pPr>
            <w:r>
              <w:rPr>
                <w:szCs w:val="21"/>
              </w:rPr>
            </w:r>
            <w:r/>
          </w:p>
        </w:tc>
        <w:tc>
          <w:tcPr>
            <w:tcW w:w="1707" w:type="dxa"/>
            <w:vAlign w:val="center"/>
            <w:textDirection w:val="lrTb"/>
            <w:noWrap w:val="false"/>
          </w:tcPr>
          <w:p>
            <w:pPr>
              <w:jc w:val="center"/>
              <w:spacing w:line="320" w:lineRule="exact"/>
              <w:rPr>
                <w:szCs w:val="21"/>
              </w:rPr>
            </w:pPr>
            <w:r>
              <w:rPr>
                <w:szCs w:val="21"/>
              </w:rPr>
            </w:r>
            <w:r/>
          </w:p>
        </w:tc>
      </w:tr>
      <w:tr>
        <w:trPr>
          <w:cantSplit/>
          <w:trHeight w:val="597"/>
        </w:trPr>
        <w:tc>
          <w:tcPr>
            <w:gridSpan w:val="4"/>
            <w:tcBorders>
              <w:top w:val="none" w:color="000000" w:sz="4" w:space="0"/>
              <w:bottom w:val="single" w:color="auto" w:sz="4" w:space="0"/>
            </w:tcBorders>
            <w:tcW w:w="8931" w:type="dxa"/>
            <w:vAlign w:val="center"/>
            <w:textDirection w:val="lrTb"/>
            <w:noWrap w:val="false"/>
          </w:tcPr>
          <w:p>
            <w:pPr>
              <w:spacing w:line="400" w:lineRule="exact"/>
              <w:rPr>
                <w:szCs w:val="21"/>
              </w:rPr>
            </w:pPr>
            <w:r>
              <w:rPr>
                <w:rFonts w:hAnsi="宋体"/>
                <w:szCs w:val="21"/>
              </w:rPr>
              <w:t xml:space="preserve">总报价（人民币大写）：￥：</w:t>
            </w:r>
            <w:r/>
          </w:p>
        </w:tc>
      </w:tr>
    </w:tbl>
    <w:p>
      <w:pPr>
        <w:spacing w:line="360" w:lineRule="auto"/>
        <w:rPr>
          <w:rFonts w:hint="eastAsia" w:ascii="宋体" w:hAnsi="宋体" w:cs="宋体"/>
          <w:spacing w:val="20"/>
          <w:szCs w:val="21"/>
        </w:rPr>
      </w:pPr>
      <w:r>
        <w:rPr>
          <w:rFonts w:hint="eastAsia" w:ascii="宋体" w:hAnsi="宋体" w:cs="宋体"/>
        </w:rPr>
        <w:t xml:space="preserve">供应商法定代表人或代理人</w:t>
      </w:r>
      <w:r>
        <w:rPr>
          <w:rFonts w:hint="eastAsia" w:ascii="宋体" w:hAnsi="宋体" w:cs="宋体"/>
          <w:spacing w:val="20"/>
          <w:szCs w:val="21"/>
        </w:rPr>
        <w:t xml:space="preserve">签字：</w:t>
      </w:r>
      <w:r/>
    </w:p>
    <w:p>
      <w:pPr>
        <w:spacing w:line="360" w:lineRule="auto"/>
        <w:rPr>
          <w:rFonts w:hint="eastAsia" w:ascii="宋体" w:hAnsi="宋体" w:cs="宋体"/>
          <w:spacing w:val="20"/>
          <w:szCs w:val="21"/>
        </w:rPr>
      </w:pPr>
      <w:r>
        <w:rPr>
          <w:rFonts w:hint="eastAsia" w:ascii="宋体" w:hAnsi="宋体" w:cs="宋体"/>
          <w:spacing w:val="20"/>
          <w:szCs w:val="21"/>
        </w:rPr>
        <w:t xml:space="preserve">日期：</w:t>
      </w:r>
      <w:r/>
    </w:p>
    <w:p>
      <w:pPr>
        <w:spacing w:line="360" w:lineRule="auto"/>
        <w:rPr>
          <w:rFonts w:hint="eastAsia" w:ascii="宋体" w:hAnsi="宋体"/>
          <w:b/>
          <w:bCs/>
        </w:rPr>
      </w:pPr>
      <w:r>
        <w:rPr>
          <w:rFonts w:hint="eastAsia" w:ascii="宋体" w:hAnsi="宋体"/>
          <w:b/>
          <w:bCs/>
        </w:rPr>
        <w:t xml:space="preserve">注：</w:t>
      </w:r>
      <w:r/>
    </w:p>
    <w:p>
      <w:pPr>
        <w:spacing w:line="360" w:lineRule="auto"/>
        <w:rPr>
          <w:b/>
          <w:bCs/>
        </w:rPr>
      </w:pPr>
      <w:r>
        <w:rPr>
          <w:rFonts w:hint="eastAsia"/>
          <w:b/>
          <w:bCs/>
        </w:rPr>
        <w:t xml:space="preserve">1、上述报价包含一切由供方承担的费用；</w:t>
      </w:r>
      <w:r/>
    </w:p>
    <w:p>
      <w:pPr>
        <w:spacing w:line="360" w:lineRule="auto"/>
        <w:rPr>
          <w:rFonts w:hint="eastAsia" w:ascii="宋体" w:hAnsi="宋体" w:cs="宋体"/>
          <w:spacing w:val="20"/>
          <w:szCs w:val="21"/>
        </w:rPr>
      </w:pPr>
      <w:r>
        <w:rPr>
          <w:rFonts w:hint="eastAsia" w:ascii="宋体" w:hAnsi="宋体" w:cs="宋体"/>
          <w:spacing w:val="20"/>
          <w:szCs w:val="21"/>
        </w:rPr>
      </w:r>
      <w:r/>
    </w:p>
    <w:p>
      <w:pPr>
        <w:spacing w:line="360" w:lineRule="auto"/>
        <w:rPr>
          <w:rFonts w:hint="eastAsia" w:ascii="宋体" w:hAnsi="宋体" w:cs="宋体"/>
          <w:b/>
          <w:bCs/>
          <w:spacing w:val="20"/>
          <w:szCs w:val="21"/>
        </w:rPr>
      </w:pPr>
      <w:r>
        <w:rPr>
          <w:rFonts w:hint="eastAsia" w:ascii="宋体" w:hAnsi="宋体" w:cs="宋体"/>
          <w:b/>
          <w:bCs/>
          <w:spacing w:val="20"/>
          <w:szCs w:val="21"/>
        </w:rPr>
      </w:r>
      <w:r/>
    </w:p>
    <w:p>
      <w:pPr>
        <w:spacing w:line="360" w:lineRule="auto"/>
        <w:rPr>
          <w:rFonts w:hint="eastAsia" w:ascii="宋体" w:hAnsi="宋体" w:cs="宋体"/>
          <w:b/>
          <w:bCs/>
        </w:rPr>
        <w:sectPr>
          <w:headerReference w:type="default" r:id="rId11"/>
          <w:footerReference w:type="default" r:id="rId14"/>
          <w:footerReference w:type="first" r:id="rId15"/>
          <w:footnotePr/>
          <w:endnotePr/>
          <w:type w:val="nextPage"/>
          <w:pgSz w:w="11906" w:h="16838" w:orient="portrait"/>
          <w:pgMar w:top="1440" w:right="1797" w:bottom="1440" w:left="1797" w:header="851" w:footer="992" w:gutter="0"/>
          <w:cols w:num="1" w:sep="0" w:space="720" w:equalWidth="1"/>
          <w:docGrid w:linePitch="360"/>
          <w:titlePg/>
        </w:sectPr>
        <w:outlineLvl w:val="0"/>
      </w:pPr>
      <w:r>
        <w:rPr>
          <w:rFonts w:hint="eastAsia" w:ascii="宋体" w:hAnsi="宋体" w:cs="宋体"/>
          <w:b/>
          <w:bCs/>
        </w:rPr>
      </w:r>
      <w:r/>
    </w:p>
    <w:p>
      <w:pPr>
        <w:spacing w:line="360" w:lineRule="auto"/>
        <w:rPr>
          <w:rFonts w:hint="eastAsia" w:ascii="宋体" w:hAnsi="宋体"/>
          <w:b/>
          <w:szCs w:val="21"/>
        </w:rPr>
      </w:pPr>
      <w:r>
        <w:rPr>
          <w:b/>
          <w:bCs/>
        </w:rPr>
        <w:t xml:space="preserve">格式2</w:t>
      </w:r>
      <w:r>
        <w:rPr>
          <w:rFonts w:hint="eastAsia"/>
          <w:b/>
          <w:bCs/>
        </w:rPr>
        <w:t xml:space="preserve">、磋商报价分析</w:t>
      </w:r>
      <w:r>
        <w:rPr>
          <w:rFonts w:hint="eastAsia" w:ascii="宋体" w:hAnsi="宋体"/>
          <w:b/>
          <w:szCs w:val="21"/>
        </w:rPr>
        <w:t xml:space="preserve">表</w:t>
      </w:r>
      <w:r/>
    </w:p>
    <w:p>
      <w:pPr>
        <w:jc w:val="center"/>
        <w:rPr>
          <w:rFonts w:hint="eastAsia" w:ascii="宋体" w:hAnsi="宋体"/>
          <w:b/>
          <w:szCs w:val="21"/>
        </w:rPr>
      </w:pPr>
      <w:r>
        <w:rPr>
          <w:rFonts w:hint="eastAsia"/>
          <w:b/>
          <w:bCs/>
        </w:rPr>
        <w:t xml:space="preserve">磋商报价分析</w:t>
      </w:r>
      <w:r>
        <w:rPr>
          <w:rFonts w:hint="eastAsia" w:ascii="宋体" w:hAnsi="宋体"/>
          <w:b/>
          <w:szCs w:val="21"/>
        </w:rPr>
        <w:t xml:space="preserve">表</w:t>
      </w:r>
      <w:r>
        <w:rPr>
          <w:rFonts w:ascii="宋体" w:hAnsi="宋体"/>
          <w:b/>
          <w:szCs w:val="21"/>
        </w:rPr>
        <w:t xml:space="preserve">（一）</w:t>
      </w:r>
      <w:r/>
    </w:p>
    <w:p>
      <w:pPr>
        <w:jc w:val="center"/>
        <w:rPr>
          <w:rFonts w:hint="eastAsia" w:ascii="宋体" w:hAnsi="宋体"/>
          <w:szCs w:val="21"/>
          <w:u w:val="single"/>
        </w:rPr>
      </w:pPr>
      <w:r>
        <w:rPr>
          <w:rFonts w:ascii="宋体" w:hAnsi="宋体"/>
          <w:szCs w:val="21"/>
        </w:rPr>
        <w:t xml:space="preserve">（综合单价）</w:t>
      </w:r>
      <w:r/>
    </w:p>
    <w:p>
      <w:pPr>
        <w:rPr>
          <w:rFonts w:hint="eastAsia" w:ascii="宋体" w:hAnsi="宋体"/>
          <w:szCs w:val="21"/>
        </w:rPr>
      </w:pPr>
      <w:r>
        <w:rPr>
          <w:rFonts w:hint="eastAsia" w:ascii="宋体" w:hAnsi="宋体"/>
          <w:szCs w:val="21"/>
        </w:rPr>
        <w:t xml:space="preserve">项目编号：</w:t>
      </w:r>
      <w:r>
        <w:rPr>
          <w:rFonts w:hint="eastAsia" w:ascii="宋体" w:hAnsi="宋体"/>
          <w:szCs w:val="21"/>
        </w:rPr>
        <w:t xml:space="preserve">_</w:t>
      </w:r>
      <w:r>
        <w:rPr>
          <w:rFonts w:ascii="宋体" w:hAnsi="宋体"/>
          <w:szCs w:val="21"/>
        </w:rPr>
        <w:t xml:space="preserve">____________</w:t>
      </w:r>
      <w:r/>
    </w:p>
    <w:tbl>
      <w:tblPr>
        <w:tblStyle w:val="10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ascii="宋体" w:hAnsi="宋体"/>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ascii="宋体" w:hAnsi="宋体"/>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ascii="宋体" w:hAnsi="宋体"/>
                <w:szCs w:val="21"/>
              </w:rPr>
              <w:t xml:space="preserve">综合单价（元/人*月）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t xml:space="preserve">响应</w:t>
            </w:r>
            <w:r>
              <w:rPr>
                <w:rFonts w:ascii="宋体" w:hAnsi="宋体"/>
                <w:szCs w:val="21"/>
              </w:rPr>
              <w:t xml:space="preserve">总价（人数×综合单价×</w:t>
            </w:r>
            <w:r>
              <w:rPr>
                <w:rFonts w:hint="eastAsia" w:ascii="宋体" w:hAnsi="宋体"/>
                <w:szCs w:val="21"/>
                <w:u w:val="single"/>
              </w:rPr>
              <w:t xml:space="preserve">   </w:t>
            </w:r>
            <w:r>
              <w:rPr>
                <w:rFonts w:ascii="宋体" w:hAnsi="宋体"/>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ascii="宋体" w:hAnsi="宋体"/>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hint="eastAsia" w:ascii="宋体" w:hAnsi="宋体"/>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jc w:val="center"/>
              <w:rPr>
                <w:rFonts w:hint="eastAsia" w:ascii="宋体" w:hAnsi="宋体"/>
                <w:szCs w:val="21"/>
              </w:rPr>
            </w:pPr>
            <w:r>
              <w:rPr>
                <w:rFonts w:hint="eastAsia" w:ascii="宋体" w:hAnsi="宋体"/>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jc w:val="center"/>
              <w:rPr>
                <w:rFonts w:hint="eastAsia" w:ascii="宋体" w:hAnsi="宋体"/>
                <w:szCs w:val="21"/>
              </w:rPr>
            </w:pPr>
            <w:r>
              <w:rPr>
                <w:rFonts w:hint="eastAsia" w:ascii="宋体" w:hAnsi="宋体"/>
                <w:szCs w:val="21"/>
              </w:rPr>
            </w:r>
            <w:r/>
          </w:p>
        </w:tc>
      </w:tr>
    </w:tbl>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ascii="宋体" w:hAnsi="宋体"/>
          <w:szCs w:val="21"/>
        </w:rPr>
        <w:t xml:space="preserve">投标人（盖章）：</w:t>
      </w:r>
      <w:r/>
    </w:p>
    <w:p>
      <w:pPr>
        <w:jc w:val="left"/>
        <w:rPr>
          <w:rFonts w:hint="eastAsia" w:ascii="宋体" w:hAnsi="宋体"/>
          <w:szCs w:val="21"/>
        </w:rPr>
      </w:pPr>
      <w:r>
        <w:rPr>
          <w:rFonts w:ascii="宋体" w:hAnsi="宋体"/>
          <w:szCs w:val="21"/>
        </w:rPr>
        <w:t xml:space="preserve">法定代表人或代理人（签字或盖章）：</w:t>
      </w:r>
      <w:r/>
    </w:p>
    <w:p>
      <w:pPr>
        <w:jc w:val="left"/>
        <w:rPr>
          <w:rFonts w:hint="eastAsia"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ind w:right="480"/>
        <w:jc w:val="center"/>
        <w:rPr>
          <w:rFonts w:ascii="宋体"/>
          <w:sz w:val="22"/>
          <w:szCs w:val="22"/>
        </w:rPr>
      </w:pPr>
      <w:r>
        <w:rPr>
          <w:rFonts w:ascii="宋体"/>
          <w:sz w:val="22"/>
          <w:szCs w:val="22"/>
        </w:rPr>
        <w:t xml:space="preserve">  </w:t>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rFonts w:ascii="宋体"/>
          <w:sz w:val="22"/>
          <w:szCs w:val="22"/>
        </w:rPr>
      </w:pPr>
      <w:r>
        <w:rPr>
          <w:rFonts w:ascii="宋体"/>
          <w:sz w:val="22"/>
          <w:szCs w:val="22"/>
        </w:rPr>
      </w:r>
      <w:r/>
    </w:p>
    <w:p>
      <w:pPr>
        <w:ind w:right="480"/>
        <w:jc w:val="center"/>
        <w:rPr>
          <w:b/>
          <w:bCs/>
        </w:rPr>
      </w:pPr>
      <w:r>
        <w:rPr>
          <w:b/>
          <w:bCs/>
        </w:rPr>
      </w:r>
      <w:r/>
    </w:p>
    <w:p>
      <w:pPr>
        <w:ind w:right="480"/>
        <w:jc w:val="center"/>
        <w:rPr>
          <w:rFonts w:ascii="宋体"/>
          <w:sz w:val="22"/>
          <w:szCs w:val="22"/>
        </w:rPr>
      </w:pPr>
      <w:r>
        <w:rPr>
          <w:rFonts w:hint="eastAsia"/>
          <w:b/>
          <w:bCs/>
        </w:rPr>
        <w:t xml:space="preserve">磋商报价分析</w:t>
      </w:r>
      <w:r>
        <w:rPr>
          <w:rFonts w:hint="eastAsia" w:ascii="宋体" w:hAnsi="宋体"/>
          <w:b/>
          <w:szCs w:val="21"/>
        </w:rPr>
        <w:t xml:space="preserve">表</w:t>
      </w:r>
      <w:r>
        <w:rPr>
          <w:rFonts w:ascii="宋体" w:hAnsi="宋体"/>
          <w:b/>
          <w:bCs/>
          <w:szCs w:val="21"/>
        </w:rPr>
        <w:t xml:space="preserve">（二）</w:t>
      </w:r>
      <w:r/>
    </w:p>
    <w:p>
      <w:pPr>
        <w:rPr>
          <w:rFonts w:hint="eastAsia" w:ascii="宋体" w:hAnsi="宋体"/>
          <w:szCs w:val="21"/>
        </w:rPr>
      </w:pPr>
      <w:r>
        <w:rPr>
          <w:rFonts w:hint="eastAsia" w:ascii="宋体" w:hAnsi="宋体"/>
          <w:szCs w:val="21"/>
        </w:rPr>
        <w:t xml:space="preserve">项目编号：</w:t>
      </w:r>
      <w:r>
        <w:rPr>
          <w:rFonts w:hint="eastAsia" w:ascii="宋体" w:hAnsi="宋体"/>
          <w:szCs w:val="21"/>
        </w:rPr>
        <w:t xml:space="preserve">_</w:t>
      </w:r>
      <w:r>
        <w:rPr>
          <w:rFonts w:ascii="宋体" w:hAnsi="宋体"/>
          <w:szCs w:val="21"/>
        </w:rPr>
        <w:t xml:space="preserve">____________</w:t>
      </w:r>
      <w:r/>
    </w:p>
    <w:tbl>
      <w:tblPr>
        <w:tblStyle w:val="1055"/>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Cs w:val="21"/>
              </w:rPr>
            </w:pPr>
            <w:r>
              <w:rPr>
                <w:rFonts w:ascii="宋体" w:hAnsi="宋体"/>
                <w:b/>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b/>
                <w:szCs w:val="21"/>
              </w:rPr>
            </w:pPr>
            <w:r>
              <w:rPr>
                <w:rFonts w:ascii="宋体" w:hAnsi="宋体"/>
                <w:b/>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Cs w:val="21"/>
              </w:rPr>
            </w:pPr>
            <w:r>
              <w:rPr>
                <w:rFonts w:ascii="宋体" w:hAnsi="宋体"/>
                <w:b/>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ascii="宋体" w:hAnsi="宋体"/>
                <w:b/>
                <w:szCs w:val="21"/>
              </w:rPr>
            </w:pPr>
            <w:r>
              <w:rPr>
                <w:rFonts w:hint="eastAsia" w:ascii="宋体" w:hAnsi="宋体"/>
                <w:b/>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b/>
                <w:szCs w:val="21"/>
              </w:rPr>
            </w:pPr>
            <w:r>
              <w:rPr>
                <w:rFonts w:hint="eastAsia" w:ascii="宋体" w:hAnsi="宋体"/>
                <w:b/>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hint="eastAsia" w:ascii="宋体" w:hAnsi="宋体"/>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ascii="宋体" w:hAnsi="宋体"/>
                <w:szCs w:val="21"/>
              </w:rPr>
              <w:t xml:space="preserve">1</w:t>
            </w:r>
            <w:r>
              <w:rPr>
                <w:rFonts w:hint="eastAsia" w:ascii="宋体" w:hAnsi="宋体"/>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ascii="宋体" w:hAnsi="宋体"/>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rPr>
                <w:rFonts w:hint="eastAsia" w:ascii="宋体" w:hAnsi="宋体"/>
                <w:szCs w:val="21"/>
              </w:rPr>
            </w:pPr>
            <w:r>
              <w:rPr>
                <w:rFonts w:hint="eastAsia"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jc w:val="center"/>
              <w:rPr>
                <w:rFonts w:hint="eastAsia" w:ascii="宋体" w:hAnsi="宋体"/>
                <w:szCs w:val="21"/>
              </w:rPr>
            </w:pPr>
            <w:r>
              <w:rPr>
                <w:rFonts w:hint="eastAsia" w:ascii="宋体" w:hAnsi="宋体"/>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jc w:val="center"/>
              <w:rPr>
                <w:rFonts w:hint="eastAsia" w:ascii="宋体" w:hAnsi="宋体"/>
                <w:b/>
                <w:szCs w:val="21"/>
              </w:rPr>
            </w:pPr>
            <w:r>
              <w:rPr>
                <w:rFonts w:ascii="宋体" w:hAnsi="宋体"/>
                <w:b/>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rPr>
                <w:rFonts w:hint="eastAsia" w:ascii="宋体" w:hAnsi="宋体"/>
                <w:szCs w:val="21"/>
              </w:rPr>
            </w:pPr>
            <w:r>
              <w:rPr>
                <w:rFonts w:ascii="宋体" w:hAnsi="宋体"/>
                <w:szCs w:val="21"/>
              </w:rPr>
              <w:t xml:space="preserve">大写：人民币</w:t>
            </w:r>
            <w:r/>
          </w:p>
        </w:tc>
      </w:tr>
    </w:tbl>
    <w:p>
      <w:pPr>
        <w:jc w:val="left"/>
        <w:rPr>
          <w:rFonts w:hint="eastAsia" w:ascii="宋体" w:hAnsi="宋体"/>
          <w:szCs w:val="21"/>
        </w:rPr>
      </w:pPr>
      <w:r>
        <w:rPr>
          <w:rFonts w:hint="eastAsia" w:ascii="宋体" w:hAnsi="宋体"/>
          <w:szCs w:val="21"/>
        </w:rPr>
      </w:r>
      <w:r/>
    </w:p>
    <w:p>
      <w:pPr>
        <w:jc w:val="left"/>
        <w:rPr>
          <w:rFonts w:hint="eastAsia" w:ascii="宋体" w:hAnsi="宋体"/>
          <w:szCs w:val="21"/>
        </w:rPr>
      </w:pPr>
      <w:r>
        <w:rPr>
          <w:rFonts w:ascii="宋体" w:hAnsi="宋体"/>
          <w:szCs w:val="21"/>
        </w:rPr>
        <w:t xml:space="preserve">投标人（盖章）：</w:t>
      </w:r>
      <w:r/>
    </w:p>
    <w:p>
      <w:pPr>
        <w:jc w:val="left"/>
        <w:rPr>
          <w:rFonts w:hint="eastAsia" w:ascii="宋体" w:hAnsi="宋体"/>
          <w:szCs w:val="21"/>
        </w:rPr>
      </w:pPr>
      <w:r>
        <w:rPr>
          <w:rFonts w:ascii="宋体" w:hAnsi="宋体"/>
          <w:szCs w:val="21"/>
        </w:rPr>
        <w:t xml:space="preserve">法定代表人或代理人（签字或盖章）：</w:t>
      </w:r>
      <w:r/>
    </w:p>
    <w:p>
      <w:pPr>
        <w:jc w:val="left"/>
        <w:rPr>
          <w:rFonts w:hint="eastAsia" w:ascii="宋体" w:hAnsi="宋体"/>
          <w:szCs w:val="21"/>
        </w:rPr>
      </w:pPr>
      <w:r>
        <w:rPr>
          <w:rFonts w:ascii="宋体" w:hAnsi="宋体"/>
          <w:szCs w:val="21"/>
        </w:rPr>
        <w:t xml:space="preserve">日期:       </w:t>
      </w:r>
      <w:r>
        <w:rPr>
          <w:rFonts w:hint="eastAsia" w:ascii="宋体" w:hAnsi="宋体"/>
          <w:szCs w:val="21"/>
        </w:rPr>
        <w:t xml:space="preserve">年 </w:t>
      </w:r>
      <w:r>
        <w:rPr>
          <w:rFonts w:ascii="宋体" w:hAnsi="宋体"/>
          <w:szCs w:val="21"/>
        </w:rPr>
        <w:t xml:space="preserve">     </w:t>
      </w:r>
      <w:r>
        <w:rPr>
          <w:rFonts w:hint="eastAsia" w:ascii="宋体" w:hAnsi="宋体"/>
          <w:szCs w:val="21"/>
        </w:rPr>
        <w:t xml:space="preserve">月 </w:t>
      </w:r>
      <w:r>
        <w:rPr>
          <w:rFonts w:ascii="宋体" w:hAnsi="宋体"/>
          <w:szCs w:val="21"/>
        </w:rPr>
        <w:t xml:space="preserve">    </w:t>
      </w:r>
      <w:r>
        <w:rPr>
          <w:rFonts w:hint="eastAsia" w:ascii="宋体" w:hAnsi="宋体"/>
          <w:szCs w:val="21"/>
        </w:rPr>
        <w:t xml:space="preserve">日</w:t>
      </w:r>
      <w:r/>
    </w:p>
    <w:p>
      <w:pPr>
        <w:spacing w:line="360" w:lineRule="auto"/>
        <w:rPr>
          <w:rFonts w:hint="eastAsia" w:ascii="宋体" w:hAnsi="宋体"/>
          <w:szCs w:val="21"/>
        </w:rPr>
      </w:pPr>
      <w:r>
        <w:rPr>
          <w:rFonts w:hint="eastAsia" w:ascii="宋体" w:hAnsi="宋体"/>
          <w:szCs w:val="21"/>
        </w:rPr>
        <w:t xml:space="preserve">注：</w:t>
      </w:r>
      <w:r/>
    </w:p>
    <w:p>
      <w:pPr>
        <w:spacing w:line="360" w:lineRule="auto"/>
        <w:rPr>
          <w:rFonts w:hint="eastAsia" w:ascii="宋体" w:hAnsi="宋体"/>
          <w:szCs w:val="21"/>
        </w:rPr>
      </w:pPr>
      <w:r>
        <w:rPr>
          <w:rFonts w:hint="eastAsia" w:ascii="宋体" w:hAnsi="宋体"/>
          <w:szCs w:val="21"/>
        </w:rPr>
        <w:t xml:space="preserve">1.报价表包含投标单位各项成本核算和投入的成本明细，磋商报价分析表（一）和磋商报价分析表（二）中的合计金额都应与磋商报价分析表合计金额一致；否则，以磋商报价分析表为准。</w:t>
      </w:r>
      <w:r/>
    </w:p>
    <w:p>
      <w:pPr>
        <w:spacing w:line="360" w:lineRule="auto"/>
        <w:rPr>
          <w:rFonts w:hint="eastAsia" w:ascii="宋体" w:hAnsi="宋体"/>
          <w:szCs w:val="21"/>
        </w:rPr>
      </w:pPr>
      <w:r>
        <w:rPr>
          <w:rFonts w:hint="eastAsia" w:ascii="宋体" w:hAnsi="宋体"/>
          <w:szCs w:val="21"/>
        </w:rPr>
        <w:t xml:space="preserve">2、凡涉及到的费用应按劳动法规定执行。</w:t>
      </w:r>
      <w:r/>
    </w:p>
    <w:p>
      <w:pPr>
        <w:spacing w:line="360" w:lineRule="auto"/>
        <w:rPr>
          <w:rFonts w:hint="eastAsia" w:ascii="宋体" w:hAnsi="宋体"/>
          <w:b/>
          <w:szCs w:val="21"/>
        </w:rPr>
      </w:pPr>
      <w:r>
        <w:rPr>
          <w:rFonts w:hint="eastAsia" w:ascii="宋体" w:hAnsi="宋体"/>
          <w:szCs w:val="21"/>
        </w:rPr>
        <w:t xml:space="preserve">3、本项目人员的月工资标准不得低于苏州市最低工资标准要求，并按我国《劳动合同法》要求签订劳动合同。</w:t>
      </w:r>
      <w:r>
        <w:rPr>
          <w:rFonts w:hint="eastAsia" w:ascii="宋体" w:hAnsi="宋体"/>
          <w:b/>
          <w:szCs w:val="21"/>
        </w:rPr>
        <w:t xml:space="preserve">遇到法律法规规定的最低工资调整，其中人工费用相应浮动，由供应商自行承担。</w:t>
      </w:r>
      <w:r/>
    </w:p>
    <w:p>
      <w:pPr>
        <w:spacing w:line="360" w:lineRule="auto"/>
        <w:rPr>
          <w:rFonts w:hint="eastAsia" w:ascii="宋体" w:hAnsi="宋体"/>
          <w:szCs w:val="21"/>
        </w:rPr>
      </w:pPr>
      <w:r>
        <w:rPr>
          <w:rFonts w:hint="eastAsia" w:ascii="宋体" w:hAnsi="宋体"/>
          <w:szCs w:val="21"/>
        </w:rPr>
        <w:t xml:space="preserve">4、本项目所有人员须按国家规定缴纳员工的社会保险。</w:t>
      </w:r>
      <w:r/>
    </w:p>
    <w:p>
      <w:pPr>
        <w:spacing w:line="360" w:lineRule="auto"/>
        <w:rPr>
          <w:rFonts w:hint="eastAsia" w:ascii="宋体" w:hAnsi="宋体"/>
          <w:bCs/>
          <w:szCs w:val="21"/>
        </w:rPr>
      </w:pPr>
      <w:r>
        <w:rPr>
          <w:rFonts w:hint="eastAsia" w:ascii="宋体" w:hAnsi="宋体"/>
          <w:szCs w:val="21"/>
        </w:rPr>
        <w:t xml:space="preserve">5、分项报价条目举例如下：劳保、损耗、人工、办公设备、服装、通讯器材、巡检器材、税金、维护、利</w:t>
      </w:r>
      <w:r>
        <w:rPr>
          <w:rFonts w:hint="eastAsia" w:ascii="宋体" w:hAnsi="宋体"/>
          <w:bCs/>
          <w:szCs w:val="21"/>
        </w:rPr>
        <w:t xml:space="preserve">润等各项费用等等，条目可自行添加或删除。</w:t>
      </w:r>
      <w:r/>
    </w:p>
    <w:p>
      <w:pPr>
        <w:spacing w:line="360" w:lineRule="auto"/>
        <w:rPr>
          <w:rFonts w:hint="eastAsia" w:ascii="宋体" w:hAnsi="宋体"/>
          <w:bCs/>
          <w:szCs w:val="21"/>
        </w:rPr>
      </w:pPr>
      <w:r>
        <w:rPr>
          <w:rFonts w:hint="eastAsia" w:ascii="宋体" w:hAnsi="宋体"/>
          <w:bCs/>
          <w:szCs w:val="21"/>
        </w:rPr>
        <w:t xml:space="preserve">6、如投标文件报价未按上述</w:t>
      </w:r>
      <w:r>
        <w:rPr>
          <w:rFonts w:ascii="宋体" w:hAnsi="宋体"/>
          <w:bCs/>
          <w:szCs w:val="21"/>
        </w:rPr>
        <w:t xml:space="preserve">2</w:t>
      </w:r>
      <w:r>
        <w:rPr>
          <w:rFonts w:hint="eastAsia" w:ascii="宋体" w:hAnsi="宋体"/>
          <w:bCs/>
          <w:szCs w:val="21"/>
        </w:rPr>
        <w:t xml:space="preserve">-5项规定要求的，投标文件无效。</w:t>
      </w:r>
      <w:r/>
    </w:p>
    <w:p>
      <w:pPr>
        <w:spacing w:line="360" w:lineRule="auto"/>
        <w:rPr>
          <w:rFonts w:hint="eastAsia" w:ascii="宋体" w:hAnsi="宋体"/>
          <w:szCs w:val="21"/>
        </w:rPr>
      </w:pPr>
      <w:r>
        <w:rPr>
          <w:rFonts w:hint="eastAsia" w:ascii="宋体" w:hAnsi="宋体"/>
          <w:bCs/>
          <w:szCs w:val="21"/>
        </w:rPr>
        <w:t xml:space="preserve">7、若事</w:t>
      </w:r>
      <w:r>
        <w:rPr>
          <w:rFonts w:hint="eastAsia" w:ascii="宋体" w:hAnsi="宋体"/>
          <w:szCs w:val="21"/>
        </w:rPr>
        <w:t xml:space="preserve">项较多，供应商可根据实际情况另纸说明。</w:t>
      </w:r>
      <w:r/>
    </w:p>
    <w:p>
      <w:pPr>
        <w:spacing w:line="360" w:lineRule="auto"/>
        <w:rPr>
          <w:b/>
          <w:sz w:val="32"/>
          <w:szCs w:val="32"/>
          <w:lang w:val="zh-CN"/>
        </w:rPr>
      </w:pPr>
      <w:r>
        <w:rPr>
          <w:b/>
          <w:bCs/>
        </w:rPr>
        <w:t xml:space="preserve">格式</w:t>
      </w:r>
      <w:r>
        <w:rPr>
          <w:rFonts w:hint="eastAsia"/>
          <w:b/>
          <w:bCs/>
        </w:rPr>
        <w:t xml:space="preserve">3、</w:t>
      </w:r>
      <w:r/>
    </w:p>
    <w:p>
      <w:pPr>
        <w:jc w:val="center"/>
        <w:spacing w:line="360" w:lineRule="auto"/>
        <w:rPr>
          <w:rFonts w:eastAsia="黑体"/>
          <w:b/>
          <w:sz w:val="32"/>
          <w:szCs w:val="32"/>
        </w:rPr>
      </w:pPr>
      <w:r>
        <w:rPr>
          <w:rFonts w:eastAsia="黑体"/>
          <w:b/>
          <w:sz w:val="32"/>
          <w:szCs w:val="32"/>
          <w:lang w:val="zh-CN"/>
        </w:rPr>
        <w:t xml:space="preserve">磋商响应函</w:t>
      </w:r>
      <w:r/>
    </w:p>
    <w:p>
      <w:pPr>
        <w:spacing w:line="400" w:lineRule="exact"/>
      </w:pPr>
      <w:r>
        <w:rPr>
          <w:u w:val="single"/>
          <w:lang w:val="zh-CN"/>
        </w:rPr>
        <w:t xml:space="preserve">苏州市卫康招投标咨询服务有限公司 </w:t>
      </w:r>
      <w:r>
        <w:rPr>
          <w:lang w:val="zh-CN"/>
        </w:rPr>
        <w:t xml:space="preserve">：</w:t>
      </w:r>
      <w:r/>
    </w:p>
    <w:p>
      <w:pPr>
        <w:ind w:left="420"/>
        <w:spacing w:line="400" w:lineRule="exact"/>
      </w:pPr>
      <w:r>
        <w:rPr>
          <w:lang w:val="zh-CN"/>
        </w:rPr>
        <w:t xml:space="preserve">我方收到贵公司 号磋商采购文件，经仔细阅读和研究，我方决定参加磋商。并向贵公司承诺：</w:t>
      </w:r>
      <w:r/>
    </w:p>
    <w:p>
      <w:pPr>
        <w:ind w:firstLine="420"/>
        <w:spacing w:line="360" w:lineRule="exact"/>
        <w:rPr>
          <w:szCs w:val="21"/>
        </w:rPr>
      </w:pPr>
      <w:r>
        <w:rPr>
          <w:szCs w:val="21"/>
        </w:rPr>
        <w:t xml:space="preserve">1、愿意按照磋商采购文件的一切要求，提供以上所有服务，总价格及明细见《磋商采购响应报价表》。</w:t>
      </w:r>
      <w:r/>
    </w:p>
    <w:p>
      <w:pPr>
        <w:ind w:firstLine="420"/>
        <w:spacing w:line="360" w:lineRule="exact"/>
        <w:rPr>
          <w:szCs w:val="21"/>
        </w:rPr>
      </w:pPr>
      <w:r>
        <w:rPr>
          <w:szCs w:val="21"/>
        </w:rPr>
        <w:t xml:space="preserve">2、如果我们的响应文件被接受，我们将严格履行磋商采购文件中规定的每一项要求，按期、按质、按量履行服务义务。</w:t>
      </w:r>
      <w:r/>
    </w:p>
    <w:p>
      <w:pPr>
        <w:ind w:firstLine="420"/>
        <w:spacing w:line="400" w:lineRule="exact"/>
        <w:rPr>
          <w:lang w:val="zh-CN"/>
        </w:rPr>
      </w:pPr>
      <w:r>
        <w:rPr>
          <w:lang w:val="zh-CN"/>
        </w:rPr>
        <w:t xml:space="preserve">3、我方同意按磋商采购文件中的规定，我方的响应文件有效期限为磋商开始后</w:t>
      </w:r>
      <w:r>
        <w:rPr>
          <w:rFonts w:hint="eastAsia"/>
        </w:rPr>
        <w:t xml:space="preserve">9</w:t>
      </w:r>
      <w:r>
        <w:rPr>
          <w:lang w:val="zh-CN"/>
        </w:rPr>
        <w:t xml:space="preserve">0天。</w:t>
      </w:r>
      <w:r/>
    </w:p>
    <w:p>
      <w:pPr>
        <w:ind w:firstLine="420"/>
        <w:spacing w:line="400" w:lineRule="exact"/>
        <w:rPr>
          <w:lang w:val="zh-CN"/>
        </w:rPr>
      </w:pPr>
      <w:r>
        <w:rPr>
          <w:lang w:val="zh-CN"/>
        </w:rPr>
        <w:t xml:space="preserve">4、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ind w:firstLine="420"/>
        <w:spacing w:line="400" w:lineRule="exact"/>
        <w:rPr>
          <w:lang w:val="zh-CN"/>
        </w:rPr>
      </w:pPr>
      <w:r>
        <w:rPr>
          <w:lang w:val="zh-CN"/>
        </w:rPr>
        <w:t xml:space="preserve">5、我方认为贵方有权</w:t>
      </w:r>
      <w:r>
        <w:rPr>
          <w:rFonts w:hint="eastAsia"/>
          <w:lang w:val="zh-CN"/>
        </w:rPr>
        <w:t xml:space="preserve">根据磋商小组的评审结果</w:t>
      </w:r>
      <w:r>
        <w:rPr>
          <w:lang w:val="zh-CN"/>
        </w:rPr>
        <w:t xml:space="preserve">决定成交</w:t>
      </w:r>
      <w:r>
        <w:rPr>
          <w:rFonts w:hint="eastAsia"/>
          <w:lang w:val="zh-CN"/>
        </w:rPr>
        <w:t xml:space="preserve">单位</w:t>
      </w:r>
      <w:r>
        <w:rPr>
          <w:lang w:val="zh-CN"/>
        </w:rPr>
        <w:t xml:space="preserve">，还认为贵方有权</w:t>
      </w:r>
      <w:r>
        <w:rPr>
          <w:rFonts w:hint="eastAsia"/>
          <w:lang w:val="zh-CN"/>
        </w:rPr>
        <w:t xml:space="preserve">根据磋商小组的评审结果</w:t>
      </w:r>
      <w:r>
        <w:rPr>
          <w:lang w:val="zh-CN"/>
        </w:rPr>
        <w:t xml:space="preserve">接受或拒绝所有的供应商成交。</w:t>
      </w:r>
      <w:r/>
    </w:p>
    <w:p>
      <w:pPr>
        <w:ind w:firstLine="420"/>
        <w:spacing w:line="400" w:lineRule="exact"/>
        <w:rPr>
          <w:lang w:val="zh-CN"/>
        </w:rPr>
      </w:pPr>
      <w:r>
        <w:rPr>
          <w:lang w:val="zh-CN"/>
        </w:rPr>
        <w:t xml:space="preserve">6、我方愿意遵守磋商采购文件中所列的收费标准。</w:t>
      </w:r>
      <w:r/>
    </w:p>
    <w:p>
      <w:pPr>
        <w:ind w:firstLine="420"/>
        <w:spacing w:line="400" w:lineRule="exact"/>
        <w:rPr>
          <w:lang w:val="zh-CN"/>
        </w:rPr>
      </w:pPr>
      <w:r>
        <w:rPr>
          <w:lang w:val="zh-CN"/>
        </w:rPr>
        <w:t xml:space="preserve">7、我方承诺该项磋商开始后的全过程中保持有效，不作任何更改和变动。我方同意被确定成交后若不履行我方</w:t>
      </w:r>
      <w:r>
        <w:rPr>
          <w:rFonts w:hAnsi="宋体"/>
          <w:lang w:val="zh-CN"/>
        </w:rPr>
        <w:t xml:space="preserve">响应文件</w:t>
      </w:r>
      <w:r>
        <w:rPr>
          <w:lang w:val="zh-CN"/>
        </w:rPr>
        <w:t xml:space="preserve">的内容要求和各项承诺及义务的即被视为违约，我方成交资格将被取消。</w:t>
      </w:r>
      <w:r/>
    </w:p>
    <w:p>
      <w:pPr>
        <w:ind w:firstLine="420"/>
        <w:spacing w:line="400" w:lineRule="exact"/>
        <w:rPr>
          <w:lang w:val="zh-CN"/>
        </w:rPr>
      </w:pPr>
      <w:r>
        <w:rPr>
          <w:lang w:val="zh-CN"/>
        </w:rPr>
        <w:t xml:space="preserve">8、我方同意我方若无法按约定条款履行义务等行为，采购方有权取消我方的成交资格。</w:t>
      </w:r>
      <w:r/>
    </w:p>
    <w:p>
      <w:pPr>
        <w:ind w:firstLine="420"/>
        <w:spacing w:line="400" w:lineRule="exact"/>
        <w:rPr>
          <w:lang w:val="zh-CN"/>
        </w:rPr>
      </w:pPr>
      <w:r>
        <w:rPr>
          <w:lang w:val="zh-CN"/>
        </w:rPr>
        <w:t xml:space="preserve">9、如果我方被确定成交，我方愿意在签订合同时按国家计委关于印发《招标代理服务收费管理暂行办法》的通知规定的收费标准支付成交服务费</w:t>
      </w:r>
      <w:r>
        <w:rPr>
          <w:szCs w:val="21"/>
        </w:rPr>
        <w:t xml:space="preserve">；</w:t>
      </w:r>
      <w:r/>
    </w:p>
    <w:p>
      <w:pPr>
        <w:ind w:firstLine="420"/>
        <w:spacing w:line="400" w:lineRule="exact"/>
      </w:pPr>
      <w:r>
        <w:t xml:space="preserve">1</w:t>
      </w:r>
      <w:r>
        <w:rPr>
          <w:rFonts w:hint="eastAsia"/>
        </w:rPr>
        <w:t xml:space="preserve">0</w:t>
      </w:r>
      <w:r>
        <w:t xml:space="preserve">、与本磋商有关的通讯地址：</w:t>
      </w:r>
      <w:r/>
    </w:p>
    <w:p>
      <w:pPr>
        <w:ind w:firstLine="420"/>
        <w:spacing w:line="400" w:lineRule="exact"/>
        <w:rPr>
          <w:u w:val="single"/>
        </w:rPr>
      </w:pPr>
      <w:r>
        <w:t xml:space="preserve">单    位： 联 系 人：</w:t>
      </w:r>
      <w:r/>
    </w:p>
    <w:p>
      <w:pPr>
        <w:ind w:firstLine="420"/>
        <w:spacing w:line="400" w:lineRule="exact"/>
        <w:rPr>
          <w:u w:val="single"/>
        </w:rPr>
      </w:pPr>
      <w:r>
        <w:t xml:space="preserve">地    址： 邮政编码：</w:t>
      </w:r>
      <w:r/>
    </w:p>
    <w:p>
      <w:pPr>
        <w:ind w:firstLine="420"/>
        <w:spacing w:line="400" w:lineRule="exact"/>
        <w:rPr>
          <w:u w:val="single"/>
        </w:rPr>
      </w:pPr>
      <w:r>
        <w:t xml:space="preserve">联系电话： 传    真：</w:t>
      </w:r>
      <w:r/>
    </w:p>
    <w:p>
      <w:pPr>
        <w:ind w:firstLine="425"/>
        <w:spacing w:line="400" w:lineRule="exact"/>
      </w:pPr>
      <w:r>
        <w:t xml:space="preserve">供应商名称：（单位盖章）</w:t>
      </w:r>
      <w:r/>
    </w:p>
    <w:p>
      <w:pPr>
        <w:ind w:firstLine="420"/>
        <w:spacing w:line="400" w:lineRule="exact"/>
      </w:pPr>
      <w:r>
        <w:t xml:space="preserve">供应商法定代表人或</w:t>
      </w:r>
      <w:r>
        <w:rPr>
          <w:rFonts w:hint="eastAsia"/>
        </w:rPr>
        <w:t xml:space="preserve">代理</w:t>
      </w:r>
      <w:r>
        <w:t xml:space="preserve">人：（签字或签章）               </w:t>
      </w:r>
      <w:r/>
    </w:p>
    <w:p>
      <w:pPr>
        <w:ind w:firstLine="6300"/>
        <w:spacing w:line="400" w:lineRule="exact"/>
        <w:rPr>
          <w:b/>
          <w:bCs/>
        </w:rPr>
      </w:pPr>
      <w:r>
        <w:t xml:space="preserve">年     月     日</w:t>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rPr>
      </w:pPr>
      <w:r>
        <w:rPr>
          <w:b/>
          <w:bCs/>
        </w:rPr>
      </w:r>
      <w:r/>
    </w:p>
    <w:p>
      <w:pPr>
        <w:spacing w:line="360" w:lineRule="auto"/>
        <w:rPr>
          <w:b/>
          <w:bCs/>
          <w:sz w:val="24"/>
        </w:rPr>
      </w:pPr>
      <w:r>
        <w:rPr>
          <w:b/>
          <w:bCs/>
        </w:rPr>
        <w:t xml:space="preserve">格式</w:t>
      </w:r>
      <w:r>
        <w:rPr>
          <w:rFonts w:hint="eastAsia"/>
          <w:b/>
          <w:bCs/>
        </w:rPr>
        <w:t xml:space="preserve">4、</w:t>
      </w:r>
      <w:r/>
    </w:p>
    <w:p>
      <w:pPr>
        <w:jc w:val="center"/>
        <w:spacing w:line="360" w:lineRule="auto"/>
        <w:rPr>
          <w:rFonts w:eastAsia="黑体"/>
          <w:b/>
          <w:bCs/>
          <w:sz w:val="32"/>
          <w:szCs w:val="32"/>
        </w:rPr>
      </w:pPr>
      <w:r>
        <w:rPr>
          <w:rFonts w:eastAsia="黑体"/>
          <w:b/>
          <w:bCs/>
          <w:sz w:val="32"/>
          <w:szCs w:val="32"/>
        </w:rPr>
        <w:t xml:space="preserve">供应商关于资格的声明函</w:t>
      </w:r>
      <w:r/>
    </w:p>
    <w:p>
      <w:pPr>
        <w:spacing w:line="360" w:lineRule="auto"/>
      </w:pPr>
      <w:r/>
      <w:r/>
    </w:p>
    <w:p>
      <w:pPr>
        <w:spacing w:line="360" w:lineRule="auto"/>
      </w:pPr>
      <w:r>
        <w:t xml:space="preserve">标书编号：</w:t>
      </w:r>
      <w:r/>
    </w:p>
    <w:p>
      <w:pPr>
        <w:spacing w:line="360" w:lineRule="auto"/>
      </w:pPr>
      <w:r>
        <w:t xml:space="preserve">日    期：</w:t>
      </w:r>
      <w:r/>
    </w:p>
    <w:p>
      <w:pPr>
        <w:spacing w:line="360" w:lineRule="auto"/>
      </w:pPr>
      <w:r>
        <w:t xml:space="preserve">苏州市卫康招投标咨询服务有限公司：</w:t>
      </w:r>
      <w:r/>
    </w:p>
    <w:p>
      <w:pPr>
        <w:ind w:firstLine="420"/>
        <w:spacing w:line="360" w:lineRule="auto"/>
      </w:pPr>
      <w:r>
        <w:t xml:space="preserve">我</w:t>
      </w:r>
      <w:r>
        <w:rPr>
          <w:rFonts w:hint="eastAsia"/>
        </w:rPr>
        <w:t xml:space="preserve">单位</w:t>
      </w:r>
      <w:r>
        <w:t xml:space="preserve">愿参加本次竞争性磋商采购活动。我</w:t>
      </w:r>
      <w:r>
        <w:rPr>
          <w:rFonts w:hint="eastAsia"/>
        </w:rPr>
        <w:t xml:space="preserve">单位</w:t>
      </w:r>
      <w:r>
        <w:t xml:space="preserve">在</w:t>
      </w:r>
      <w:r>
        <w:rPr>
          <w:rFonts w:hAnsi="宋体"/>
        </w:rPr>
        <w:t xml:space="preserve">响应文件</w:t>
      </w:r>
      <w:r>
        <w:t xml:space="preserve">中所有关于磋商资格的文件，证明与陈述均是真实的、准确的。若有违背，我</w:t>
      </w:r>
      <w:r>
        <w:rPr>
          <w:rFonts w:hint="eastAsia"/>
        </w:rPr>
        <w:t xml:space="preserve">单位</w:t>
      </w:r>
      <w:r>
        <w:t xml:space="preserve">愿意承担由此而产生的一切后果。</w:t>
      </w:r>
      <w:r/>
    </w:p>
    <w:p>
      <w:pPr>
        <w:ind w:firstLine="420"/>
        <w:spacing w:line="360" w:lineRule="auto"/>
      </w:pPr>
      <w:r/>
      <w:r/>
    </w:p>
    <w:p>
      <w:pPr>
        <w:ind w:firstLine="420"/>
        <w:spacing w:line="360" w:lineRule="auto"/>
      </w:pPr>
      <w:r/>
      <w:r/>
    </w:p>
    <w:p>
      <w:pPr>
        <w:ind w:firstLine="420"/>
        <w:spacing w:line="360" w:lineRule="auto"/>
      </w:pPr>
      <w:r/>
      <w:r/>
    </w:p>
    <w:p>
      <w:pPr>
        <w:ind w:firstLine="4830"/>
        <w:spacing w:line="360" w:lineRule="auto"/>
      </w:pPr>
      <w:r>
        <w:t xml:space="preserve">磋商代表签字：</w:t>
      </w:r>
      <w:r/>
    </w:p>
    <w:p>
      <w:pPr>
        <w:ind w:firstLine="420"/>
        <w:spacing w:line="360" w:lineRule="auto"/>
      </w:pPr>
      <w:r>
        <w:t xml:space="preserve">                                          磋商供应商公章：</w:t>
      </w:r>
      <w:r/>
    </w:p>
    <w:p>
      <w:pPr>
        <w:spacing w:line="360" w:lineRule="auto"/>
        <w:rPr>
          <w:szCs w:val="21"/>
        </w:rPr>
      </w:pPr>
      <w:r>
        <w:br w:type="page" w:clear="all"/>
      </w:r>
      <w:r>
        <w:rPr>
          <w:b/>
          <w:bCs/>
          <w:szCs w:val="21"/>
        </w:rPr>
        <w:t xml:space="preserve">格式</w:t>
      </w:r>
      <w:r>
        <w:rPr>
          <w:rFonts w:hint="eastAsia"/>
          <w:b/>
          <w:bCs/>
          <w:szCs w:val="21"/>
        </w:rPr>
        <w:t xml:space="preserve">5、</w:t>
      </w:r>
      <w:r/>
    </w:p>
    <w:p>
      <w:pPr>
        <w:spacing w:line="360" w:lineRule="auto"/>
        <w:rPr>
          <w:szCs w:val="21"/>
        </w:rPr>
      </w:pPr>
      <w:r>
        <w:rPr>
          <w:szCs w:val="21"/>
        </w:rPr>
      </w:r>
      <w:r/>
    </w:p>
    <w:p>
      <w:pPr>
        <w:jc w:val="center"/>
        <w:spacing w:line="360" w:lineRule="auto"/>
        <w:rPr>
          <w:rFonts w:eastAsia="黑体"/>
          <w:b/>
          <w:bCs/>
          <w:sz w:val="32"/>
          <w:szCs w:val="32"/>
        </w:rPr>
      </w:pPr>
      <w:r>
        <w:rPr>
          <w:rFonts w:hint="eastAsia" w:eastAsia="黑体"/>
          <w:b/>
          <w:bCs/>
          <w:sz w:val="32"/>
          <w:szCs w:val="32"/>
        </w:rPr>
        <w:t xml:space="preserve">法人授权委托书</w:t>
      </w:r>
      <w:r/>
    </w:p>
    <w:p>
      <w:pPr>
        <w:spacing w:line="420" w:lineRule="exact"/>
        <w:rPr>
          <w:szCs w:val="21"/>
        </w:rPr>
      </w:pPr>
      <w:r>
        <w:rPr>
          <w:szCs w:val="21"/>
        </w:rPr>
      </w:r>
      <w:r/>
    </w:p>
    <w:p>
      <w:pPr>
        <w:ind w:firstLine="420"/>
        <w:spacing w:line="360" w:lineRule="auto"/>
        <w:rPr>
          <w:szCs w:val="21"/>
        </w:rPr>
      </w:pPr>
      <w:r>
        <w:rPr>
          <w:rFonts w:hint="eastAsia"/>
          <w:szCs w:val="21"/>
          <w:lang w:val="zh-CN"/>
        </w:rPr>
        <w:t xml:space="preserve">本授权委托书声明：我              （姓名）系                 （磋商响应单位名称）的法定代表人，现授权委托             （姓名）为我公司代理人，以本公司的名义参加苏州市卫康招投标咨询服务有限公司组织实施的编号为：             号竞争性磋商采购活动。代理人在开标、评标、合同磋商过程中所签署的一切文件和处理与这有关的一切事务，我均予以承认。</w:t>
      </w:r>
      <w:r/>
    </w:p>
    <w:p>
      <w:pPr>
        <w:ind w:firstLine="420"/>
        <w:spacing w:line="360" w:lineRule="auto"/>
        <w:rPr>
          <w:szCs w:val="21"/>
        </w:rPr>
      </w:pPr>
      <w:r>
        <w:rPr>
          <w:rFonts w:hint="eastAsia"/>
          <w:szCs w:val="21"/>
          <w:lang w:val="zh-CN"/>
        </w:rPr>
        <w:t xml:space="preserve">代理人在授权委托书有效期内签署的所有文件不因授权委托的撤销而失效，除非有撤销授权委托的书面通知，本授权委托书自投标开始至合同履行完毕止。</w:t>
      </w:r>
      <w:r/>
    </w:p>
    <w:p>
      <w:pPr>
        <w:ind w:firstLine="425"/>
        <w:spacing w:line="360" w:lineRule="auto"/>
        <w:rPr>
          <w:szCs w:val="21"/>
        </w:rPr>
      </w:pPr>
      <w:r>
        <w:rPr>
          <w:rFonts w:hint="eastAsia"/>
          <w:szCs w:val="21"/>
          <w:lang w:val="zh-CN"/>
        </w:rPr>
        <w:t xml:space="preserve">代理人无转委托权。特此委托。</w:t>
      </w:r>
      <w:r/>
    </w:p>
    <w:p>
      <w:pPr>
        <w:spacing w:line="480" w:lineRule="auto"/>
      </w:pPr>
      <w:r/>
      <w:r/>
    </w:p>
    <w:p>
      <w:pPr>
        <w:spacing w:line="480" w:lineRule="auto"/>
      </w:pPr>
      <w:r>
        <w:rPr>
          <w:rFonts w:hint="eastAsia"/>
        </w:rPr>
        <w:t xml:space="preserve">法定代表人（</w:t>
      </w:r>
      <w:r>
        <w:rPr>
          <w:rFonts w:hint="eastAsia"/>
          <w:bCs/>
        </w:rPr>
        <w:t xml:space="preserve">签字或签章）</w:t>
      </w:r>
      <w:r>
        <w:rPr>
          <w:rFonts w:hint="eastAsia"/>
        </w:rPr>
        <w:t xml:space="preserve">：</w:t>
      </w:r>
      <w:r/>
    </w:p>
    <w:p>
      <w:pPr>
        <w:spacing w:line="480" w:lineRule="auto"/>
      </w:pPr>
      <w:r>
        <w:rPr>
          <w:rFonts w:hint="eastAsia"/>
        </w:rPr>
        <w:t xml:space="preserve">代理人（</w:t>
      </w:r>
      <w:r>
        <w:rPr>
          <w:rFonts w:hint="eastAsia"/>
          <w:bCs/>
        </w:rPr>
        <w:t xml:space="preserve">签字或签章）</w:t>
      </w:r>
      <w:r>
        <w:rPr>
          <w:rFonts w:hint="eastAsia"/>
        </w:rPr>
        <w:t xml:space="preserve">：</w:t>
      </w:r>
      <w:r/>
    </w:p>
    <w:p>
      <w:pPr>
        <w:spacing w:line="480" w:lineRule="auto"/>
      </w:pPr>
      <w:r>
        <w:rPr>
          <w:rFonts w:hint="eastAsia"/>
        </w:rPr>
        <w:t xml:space="preserve">职务：</w:t>
      </w:r>
      <w:r/>
    </w:p>
    <w:p>
      <w:pPr>
        <w:spacing w:line="480" w:lineRule="auto"/>
      </w:pPr>
      <w:r>
        <w:rPr>
          <w:rFonts w:hint="eastAsia"/>
        </w:rPr>
        <w:t xml:space="preserve">联系电话：</w:t>
      </w:r>
      <w:r/>
    </w:p>
    <w:p>
      <w:pPr>
        <w:spacing w:line="480" w:lineRule="auto"/>
      </w:pPr>
      <w:r>
        <w:rPr>
          <w:rFonts w:hint="eastAsia" w:hAnsi="宋体"/>
          <w:szCs w:val="20"/>
        </w:rPr>
        <w:t xml:space="preserve">磋商响应单位：（公章）</w:t>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spacing w:line="360" w:lineRule="auto"/>
        <w:rPr>
          <w:rFonts w:eastAsia="黑体"/>
          <w:b/>
          <w:bCs/>
          <w:spacing w:val="20"/>
        </w:rPr>
      </w:pPr>
      <w:r>
        <w:rPr>
          <w:rFonts w:eastAsia="黑体"/>
          <w:b/>
          <w:bCs/>
          <w:spacing w:val="20"/>
        </w:rPr>
      </w:r>
      <w:r/>
    </w:p>
    <w:p>
      <w:pPr>
        <w:rPr>
          <w:szCs w:val="21"/>
        </w:rPr>
      </w:pPr>
      <w:r>
        <w:rPr>
          <w:b/>
          <w:bCs/>
          <w:szCs w:val="21"/>
        </w:rPr>
        <w:br w:type="page" w:clear="all"/>
      </w:r>
      <w:r>
        <w:rPr>
          <w:rFonts w:hint="eastAsia" w:ascii="宋体" w:hAnsi="Courier New"/>
          <w:b/>
          <w:szCs w:val="21"/>
        </w:rPr>
        <w:t xml:space="preserve">格式6、</w:t>
      </w:r>
      <w:r>
        <w:rPr>
          <w:rFonts w:hint="eastAsia" w:hAnsi="宋体"/>
          <w:b/>
          <w:szCs w:val="21"/>
        </w:rPr>
        <w:t xml:space="preserve">类似</w:t>
      </w:r>
      <w:r>
        <w:rPr>
          <w:rFonts w:hAnsi="宋体"/>
          <w:b/>
          <w:szCs w:val="21"/>
        </w:rPr>
        <w:t xml:space="preserve">项目一览表</w:t>
      </w:r>
      <w:r/>
    </w:p>
    <w:p>
      <w:pPr>
        <w:jc w:val="center"/>
        <w:spacing w:line="360" w:lineRule="auto"/>
        <w:rPr>
          <w:rFonts w:ascii="黑体" w:eastAsia="黑体"/>
          <w:b/>
          <w:sz w:val="30"/>
          <w:szCs w:val="30"/>
        </w:rPr>
      </w:pPr>
      <w:r>
        <w:rPr>
          <w:rFonts w:hint="eastAsia" w:ascii="黑体" w:eastAsia="黑体"/>
          <w:b/>
          <w:sz w:val="30"/>
          <w:szCs w:val="30"/>
        </w:rPr>
        <w:t xml:space="preserve">类似项目一览表</w:t>
      </w:r>
      <w:r/>
    </w:p>
    <w:p>
      <w:pPr>
        <w:pStyle w:val="1058"/>
        <w:ind w:firstLine="0"/>
        <w:jc w:val="both"/>
        <w:spacing w:line="360" w:lineRule="auto"/>
        <w:rPr>
          <w:rFonts w:hint="eastAsia" w:ascii="宋体" w:hAnsi="宋体"/>
          <w:bCs/>
          <w:sz w:val="21"/>
          <w:szCs w:val="21"/>
        </w:rPr>
      </w:pPr>
      <w:r>
        <w:rPr>
          <w:rFonts w:hint="eastAsia" w:ascii="宋体" w:hAnsi="宋体"/>
          <w:bCs/>
          <w:sz w:val="21"/>
          <w:szCs w:val="21"/>
        </w:rPr>
        <w:t xml:space="preserve">采购编号</w:t>
      </w:r>
      <w:r>
        <w:rPr>
          <w:rFonts w:ascii="宋体" w:hAnsi="宋体"/>
          <w:bCs/>
          <w:sz w:val="21"/>
          <w:szCs w:val="21"/>
        </w:rPr>
        <w:t xml:space="preserve">：_________________________</w:t>
      </w:r>
      <w:r>
        <w:rPr>
          <w:rFonts w:hint="eastAsia" w:ascii="宋体" w:hAnsi="宋体"/>
          <w:bCs/>
          <w:sz w:val="21"/>
          <w:szCs w:val="21"/>
        </w:rPr>
        <w:t xml:space="preserve">号</w:t>
      </w:r>
      <w:r/>
    </w:p>
    <w:tbl>
      <w:tblPr>
        <w:tblStyle w:val="1055"/>
        <w:tblW w:w="0" w:type="auto"/>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975"/>
        <w:gridCol w:w="1578"/>
        <w:gridCol w:w="1578"/>
        <w:gridCol w:w="1878"/>
        <w:gridCol w:w="2036"/>
        <w:gridCol w:w="1043"/>
      </w:tblGrid>
      <w:tr>
        <w:trPr>
          <w:cantSplit/>
          <w:trHeight w:val="740"/>
        </w:trPr>
        <w:tc>
          <w:tcPr>
            <w:tcW w:w="975" w:type="dxa"/>
            <w:vAlign w:val="center"/>
            <w:textDirection w:val="lrTb"/>
            <w:noWrap w:val="false"/>
          </w:tcPr>
          <w:p>
            <w:pPr>
              <w:pStyle w:val="1058"/>
              <w:ind w:firstLine="0"/>
              <w:jc w:val="center"/>
              <w:spacing w:line="360" w:lineRule="auto"/>
              <w:rPr>
                <w:rFonts w:hint="eastAsia" w:ascii="宋体" w:hAnsi="宋体"/>
                <w:bCs/>
                <w:sz w:val="21"/>
                <w:szCs w:val="21"/>
              </w:rPr>
            </w:pPr>
            <w:r>
              <w:rPr>
                <w:rFonts w:ascii="宋体" w:hAnsi="宋体"/>
                <w:bCs/>
                <w:sz w:val="21"/>
                <w:szCs w:val="21"/>
              </w:rPr>
              <w:t xml:space="preserve">序号</w:t>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ascii="宋体" w:hAnsi="宋体"/>
                <w:bCs/>
                <w:sz w:val="21"/>
                <w:szCs w:val="21"/>
              </w:rPr>
              <w:t xml:space="preserve">项目名称</w:t>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ascii="宋体" w:hAnsi="宋体"/>
                <w:bCs/>
                <w:sz w:val="21"/>
                <w:szCs w:val="21"/>
              </w:rPr>
              <w:t xml:space="preserve">合同期</w:t>
            </w:r>
            <w:r/>
          </w:p>
        </w:tc>
        <w:tc>
          <w:tcPr>
            <w:tcBorders>
              <w:right w:val="single" w:color="auto" w:sz="4" w:space="0"/>
            </w:tcBorders>
            <w:tcW w:w="1878" w:type="dxa"/>
            <w:vAlign w:val="center"/>
            <w:textDirection w:val="lrTb"/>
            <w:noWrap w:val="false"/>
          </w:tcPr>
          <w:p>
            <w:pPr>
              <w:pStyle w:val="1058"/>
              <w:ind w:firstLine="0"/>
              <w:jc w:val="center"/>
              <w:spacing w:line="360" w:lineRule="auto"/>
              <w:rPr>
                <w:rFonts w:hint="eastAsia" w:ascii="宋体" w:hAnsi="宋体"/>
                <w:bCs/>
                <w:sz w:val="21"/>
                <w:szCs w:val="21"/>
              </w:rPr>
            </w:pPr>
            <w:r>
              <w:rPr>
                <w:rFonts w:ascii="宋体" w:hAnsi="宋体"/>
                <w:bCs/>
                <w:sz w:val="21"/>
                <w:szCs w:val="21"/>
              </w:rPr>
              <w:t xml:space="preserve">范围</w:t>
            </w:r>
            <w:r/>
          </w:p>
        </w:tc>
        <w:tc>
          <w:tcPr>
            <w:tcBorders>
              <w:left w:val="single" w:color="auto" w:sz="4" w:space="0"/>
              <w:right w:val="single" w:color="auto" w:sz="4" w:space="0"/>
            </w:tcBorders>
            <w:tcW w:w="2036" w:type="dxa"/>
            <w:vAlign w:val="center"/>
            <w:textDirection w:val="lrTb"/>
            <w:noWrap w:val="false"/>
          </w:tcPr>
          <w:p>
            <w:pPr>
              <w:pStyle w:val="1058"/>
              <w:ind w:firstLine="0"/>
              <w:jc w:val="center"/>
              <w:spacing w:line="360" w:lineRule="auto"/>
              <w:rPr>
                <w:rFonts w:hint="eastAsia" w:ascii="宋体" w:hAnsi="宋体"/>
                <w:bCs/>
                <w:sz w:val="21"/>
                <w:szCs w:val="21"/>
              </w:rPr>
            </w:pPr>
            <w:r>
              <w:rPr>
                <w:rFonts w:ascii="宋体" w:hAnsi="宋体"/>
                <w:bCs/>
                <w:sz w:val="21"/>
                <w:szCs w:val="21"/>
              </w:rPr>
              <w:t xml:space="preserve">合同金额（万元）</w:t>
            </w:r>
            <w:r/>
          </w:p>
        </w:tc>
        <w:tc>
          <w:tcPr>
            <w:tcW w:w="1043" w:type="dxa"/>
            <w:vAlign w:val="center"/>
            <w:textDirection w:val="lrTb"/>
            <w:noWrap w:val="false"/>
          </w:tcPr>
          <w:p>
            <w:pPr>
              <w:pStyle w:val="1058"/>
              <w:ind w:firstLine="0"/>
              <w:jc w:val="center"/>
              <w:spacing w:line="360" w:lineRule="auto"/>
              <w:rPr>
                <w:rFonts w:hint="eastAsia" w:ascii="宋体" w:hAnsi="宋体"/>
                <w:bCs/>
                <w:sz w:val="21"/>
                <w:szCs w:val="21"/>
              </w:rPr>
            </w:pPr>
            <w:r>
              <w:rPr>
                <w:rFonts w:ascii="宋体" w:hAnsi="宋体"/>
                <w:bCs/>
                <w:sz w:val="21"/>
                <w:szCs w:val="21"/>
              </w:rPr>
              <w:t xml:space="preserve">备注</w:t>
            </w:r>
            <w:r/>
          </w:p>
        </w:tc>
      </w:tr>
      <w:tr>
        <w:trPr>
          <w:cantSplit/>
          <w:trHeight w:val="510" w:hRule="exact"/>
        </w:trPr>
        <w:tc>
          <w:tcPr>
            <w:tcW w:w="975" w:type="dxa"/>
            <w:vAlign w:val="center"/>
            <w:textDirection w:val="lrTb"/>
            <w:noWrap w:val="false"/>
          </w:tcPr>
          <w:p>
            <w:pPr>
              <w:pStyle w:val="1058"/>
              <w:ind w:firstLine="0"/>
              <w:jc w:val="center"/>
              <w:spacing w:line="360" w:lineRule="auto"/>
              <w:rPr>
                <w:rFonts w:hint="eastAsia" w:ascii="宋体" w:hAnsi="宋体"/>
                <w:bCs/>
                <w:sz w:val="21"/>
                <w:szCs w:val="21"/>
              </w:rPr>
            </w:pPr>
            <w:r>
              <w:rPr>
                <w:rFonts w:ascii="宋体" w:hAnsi="宋体"/>
                <w:bCs/>
                <w:sz w:val="21"/>
                <w:szCs w:val="21"/>
              </w:rPr>
              <w:t xml:space="preserve">1</w:t>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right w:val="single" w:color="auto" w:sz="4" w:space="0"/>
            </w:tcBorders>
            <w:tcW w:w="18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left w:val="single" w:color="auto" w:sz="4" w:space="0"/>
              <w:right w:val="single" w:color="auto" w:sz="4" w:space="0"/>
            </w:tcBorders>
            <w:tcW w:w="2036"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043"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r>
      <w:tr>
        <w:trPr>
          <w:cantSplit/>
          <w:trHeight w:val="510" w:hRule="exact"/>
        </w:trPr>
        <w:tc>
          <w:tcPr>
            <w:tcW w:w="975" w:type="dxa"/>
            <w:vAlign w:val="center"/>
            <w:textDirection w:val="lrTb"/>
            <w:noWrap w:val="false"/>
          </w:tcPr>
          <w:p>
            <w:pPr>
              <w:pStyle w:val="1058"/>
              <w:ind w:firstLine="0"/>
              <w:jc w:val="center"/>
              <w:spacing w:line="360" w:lineRule="auto"/>
              <w:rPr>
                <w:rFonts w:hint="eastAsia" w:ascii="宋体" w:hAnsi="宋体"/>
                <w:bCs/>
                <w:sz w:val="21"/>
                <w:szCs w:val="21"/>
              </w:rPr>
            </w:pPr>
            <w:r>
              <w:rPr>
                <w:rFonts w:ascii="宋体" w:hAnsi="宋体"/>
                <w:bCs/>
                <w:sz w:val="21"/>
                <w:szCs w:val="21"/>
              </w:rPr>
              <w:t xml:space="preserve">2</w:t>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right w:val="single" w:color="auto" w:sz="4" w:space="0"/>
            </w:tcBorders>
            <w:tcW w:w="18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left w:val="single" w:color="auto" w:sz="4" w:space="0"/>
              <w:right w:val="single" w:color="auto" w:sz="4" w:space="0"/>
            </w:tcBorders>
            <w:tcW w:w="2036"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043"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r>
      <w:tr>
        <w:trPr>
          <w:cantSplit/>
          <w:trHeight w:val="510" w:hRule="exact"/>
        </w:trPr>
        <w:tc>
          <w:tcPr>
            <w:tcW w:w="975" w:type="dxa"/>
            <w:vAlign w:val="center"/>
            <w:textDirection w:val="lrTb"/>
            <w:noWrap w:val="false"/>
          </w:tcPr>
          <w:p>
            <w:pPr>
              <w:pStyle w:val="1058"/>
              <w:ind w:firstLine="0"/>
              <w:jc w:val="center"/>
              <w:spacing w:line="360" w:lineRule="auto"/>
              <w:rPr>
                <w:rFonts w:hint="eastAsia" w:ascii="宋体" w:hAnsi="宋体"/>
                <w:bCs/>
                <w:sz w:val="21"/>
                <w:szCs w:val="21"/>
              </w:rPr>
            </w:pPr>
            <w:r>
              <w:rPr>
                <w:rFonts w:ascii="宋体" w:hAnsi="宋体"/>
                <w:bCs/>
                <w:sz w:val="21"/>
                <w:szCs w:val="21"/>
              </w:rPr>
              <w:t xml:space="preserve">3</w:t>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right w:val="single" w:color="auto" w:sz="4" w:space="0"/>
            </w:tcBorders>
            <w:tcW w:w="18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left w:val="single" w:color="auto" w:sz="4" w:space="0"/>
              <w:right w:val="single" w:color="auto" w:sz="4" w:space="0"/>
            </w:tcBorders>
            <w:tcW w:w="2036"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043"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r>
      <w:tr>
        <w:trPr>
          <w:cantSplit/>
          <w:trHeight w:val="510" w:hRule="exact"/>
        </w:trPr>
        <w:tc>
          <w:tcPr>
            <w:tcW w:w="975" w:type="dxa"/>
            <w:vAlign w:val="center"/>
            <w:textDirection w:val="lrTb"/>
            <w:noWrap w:val="false"/>
          </w:tcPr>
          <w:p>
            <w:pPr>
              <w:pStyle w:val="1058"/>
              <w:ind w:firstLine="0"/>
              <w:jc w:val="center"/>
              <w:spacing w:line="360" w:lineRule="auto"/>
              <w:rPr>
                <w:rFonts w:hint="eastAsia" w:ascii="宋体" w:hAnsi="宋体"/>
                <w:bCs/>
                <w:sz w:val="21"/>
                <w:szCs w:val="21"/>
              </w:rPr>
            </w:pPr>
            <w:r>
              <w:rPr>
                <w:rFonts w:ascii="宋体" w:hAnsi="宋体"/>
                <w:bCs/>
                <w:sz w:val="21"/>
                <w:szCs w:val="21"/>
              </w:rPr>
              <w:t xml:space="preserve">4</w:t>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right w:val="single" w:color="auto" w:sz="4" w:space="0"/>
            </w:tcBorders>
            <w:tcW w:w="18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left w:val="single" w:color="auto" w:sz="4" w:space="0"/>
              <w:right w:val="single" w:color="auto" w:sz="4" w:space="0"/>
            </w:tcBorders>
            <w:tcW w:w="2036"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043"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r>
      <w:tr>
        <w:trPr>
          <w:cantSplit/>
          <w:trHeight w:val="510" w:hRule="exact"/>
        </w:trPr>
        <w:tc>
          <w:tcPr>
            <w:tcW w:w="975" w:type="dxa"/>
            <w:vAlign w:val="center"/>
            <w:textDirection w:val="lrTb"/>
            <w:noWrap w:val="false"/>
          </w:tcPr>
          <w:p>
            <w:pPr>
              <w:pStyle w:val="1058"/>
              <w:ind w:firstLine="0"/>
              <w:jc w:val="center"/>
              <w:spacing w:line="360" w:lineRule="auto"/>
              <w:rPr>
                <w:rFonts w:hint="eastAsia" w:ascii="宋体" w:hAnsi="宋体"/>
                <w:bCs/>
                <w:sz w:val="21"/>
                <w:szCs w:val="21"/>
              </w:rPr>
            </w:pPr>
            <w:r>
              <w:rPr>
                <w:rFonts w:ascii="宋体" w:hAnsi="宋体"/>
                <w:bCs/>
                <w:sz w:val="21"/>
                <w:szCs w:val="21"/>
              </w:rPr>
              <w:t xml:space="preserve">5</w:t>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right w:val="single" w:color="auto" w:sz="4" w:space="0"/>
            </w:tcBorders>
            <w:tcW w:w="18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left w:val="single" w:color="auto" w:sz="4" w:space="0"/>
              <w:right w:val="single" w:color="auto" w:sz="4" w:space="0"/>
            </w:tcBorders>
            <w:tcW w:w="2036"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043"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r>
      <w:tr>
        <w:trPr>
          <w:cantSplit/>
          <w:trHeight w:val="510" w:hRule="exact"/>
        </w:trPr>
        <w:tc>
          <w:tcPr>
            <w:tcW w:w="975" w:type="dxa"/>
            <w:vAlign w:val="center"/>
            <w:textDirection w:val="tbRlV"/>
            <w:noWrap w:val="false"/>
          </w:tcPr>
          <w:p>
            <w:pPr>
              <w:pStyle w:val="1058"/>
              <w:ind w:firstLine="0"/>
              <w:jc w:val="center"/>
              <w:spacing w:line="360" w:lineRule="auto"/>
              <w:rPr>
                <w:rFonts w:hint="eastAsia" w:ascii="宋体" w:hAnsi="宋体"/>
                <w:bCs/>
                <w:sz w:val="21"/>
                <w:szCs w:val="21"/>
              </w:rPr>
            </w:pPr>
            <w:r>
              <w:rPr>
                <w:rFonts w:ascii="宋体" w:hAnsi="宋体"/>
                <w:bCs/>
                <w:sz w:val="21"/>
                <w:szCs w:val="21"/>
              </w:rPr>
              <w:t xml:space="preserve">…</w:t>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right w:val="single" w:color="auto" w:sz="4" w:space="0"/>
            </w:tcBorders>
            <w:tcW w:w="18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left w:val="single" w:color="auto" w:sz="4" w:space="0"/>
              <w:right w:val="single" w:color="auto" w:sz="4" w:space="0"/>
            </w:tcBorders>
            <w:tcW w:w="2036"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043"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r>
      <w:tr>
        <w:trPr>
          <w:cantSplit/>
          <w:trHeight w:val="510" w:hRule="exact"/>
        </w:trPr>
        <w:tc>
          <w:tcPr>
            <w:tcW w:w="975"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right w:val="single" w:color="auto" w:sz="4" w:space="0"/>
            </w:tcBorders>
            <w:tcW w:w="18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left w:val="single" w:color="auto" w:sz="4" w:space="0"/>
              <w:right w:val="single" w:color="auto" w:sz="4" w:space="0"/>
            </w:tcBorders>
            <w:tcW w:w="2036"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043"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r>
      <w:tr>
        <w:trPr>
          <w:cantSplit/>
          <w:trHeight w:val="510" w:hRule="exact"/>
        </w:trPr>
        <w:tc>
          <w:tcPr>
            <w:tcW w:w="975"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right w:val="single" w:color="auto" w:sz="4" w:space="0"/>
            </w:tcBorders>
            <w:tcW w:w="18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left w:val="single" w:color="auto" w:sz="4" w:space="0"/>
              <w:right w:val="single" w:color="auto" w:sz="4" w:space="0"/>
            </w:tcBorders>
            <w:tcW w:w="2036"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043"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r>
      <w:tr>
        <w:trPr>
          <w:cantSplit/>
          <w:trHeight w:val="510" w:hRule="exact"/>
        </w:trPr>
        <w:tc>
          <w:tcPr>
            <w:tcW w:w="975"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right w:val="single" w:color="auto" w:sz="4" w:space="0"/>
            </w:tcBorders>
            <w:tcW w:w="18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left w:val="single" w:color="auto" w:sz="4" w:space="0"/>
              <w:right w:val="single" w:color="auto" w:sz="4" w:space="0"/>
            </w:tcBorders>
            <w:tcW w:w="2036"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043"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r>
      <w:tr>
        <w:trPr>
          <w:cantSplit/>
          <w:trHeight w:val="510" w:hRule="exact"/>
        </w:trPr>
        <w:tc>
          <w:tcPr>
            <w:tcW w:w="975"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5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right w:val="single" w:color="auto" w:sz="4" w:space="0"/>
            </w:tcBorders>
            <w:tcW w:w="1878"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Borders>
              <w:left w:val="single" w:color="auto" w:sz="4" w:space="0"/>
              <w:right w:val="single" w:color="auto" w:sz="4" w:space="0"/>
            </w:tcBorders>
            <w:tcW w:w="2036"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c>
          <w:tcPr>
            <w:tcW w:w="1043" w:type="dxa"/>
            <w:vAlign w:val="center"/>
            <w:textDirection w:val="lrTb"/>
            <w:noWrap w:val="false"/>
          </w:tcPr>
          <w:p>
            <w:pPr>
              <w:pStyle w:val="1058"/>
              <w:ind w:firstLine="0"/>
              <w:jc w:val="center"/>
              <w:spacing w:line="360" w:lineRule="auto"/>
              <w:rPr>
                <w:rFonts w:hint="eastAsia" w:ascii="宋体" w:hAnsi="宋体"/>
                <w:bCs/>
                <w:sz w:val="21"/>
                <w:szCs w:val="21"/>
              </w:rPr>
            </w:pPr>
            <w:r>
              <w:rPr>
                <w:rFonts w:hint="eastAsia" w:ascii="宋体" w:hAnsi="宋体"/>
                <w:bCs/>
                <w:sz w:val="21"/>
                <w:szCs w:val="21"/>
              </w:rPr>
            </w:r>
            <w:r/>
          </w:p>
        </w:tc>
      </w:tr>
    </w:tbl>
    <w:p>
      <w:pPr>
        <w:pStyle w:val="1058"/>
        <w:ind w:firstLine="0"/>
        <w:jc w:val="both"/>
        <w:spacing w:line="360" w:lineRule="auto"/>
        <w:rPr>
          <w:rFonts w:hint="eastAsia" w:ascii="宋体" w:hAnsi="宋体"/>
          <w:bCs/>
          <w:sz w:val="21"/>
          <w:szCs w:val="21"/>
        </w:rPr>
      </w:pPr>
      <w:r>
        <w:rPr>
          <w:rFonts w:hint="eastAsia" w:ascii="宋体" w:hAnsi="宋体"/>
          <w:bCs/>
          <w:sz w:val="21"/>
          <w:szCs w:val="21"/>
        </w:rPr>
      </w:r>
      <w:r/>
    </w:p>
    <w:p>
      <w:pPr>
        <w:spacing w:line="360" w:lineRule="auto"/>
        <w:rPr>
          <w:rFonts w:ascii="宋体" w:hAnsi="Courier New"/>
          <w:b/>
          <w:szCs w:val="21"/>
        </w:rPr>
      </w:pPr>
      <w:r>
        <w:rPr>
          <w:rFonts w:ascii="宋体" w:hAnsi="Courier New"/>
          <w:b/>
          <w:szCs w:val="21"/>
        </w:rPr>
      </w:r>
      <w:r/>
    </w:p>
    <w:p>
      <w:pPr>
        <w:spacing w:line="360" w:lineRule="auto"/>
        <w:tabs>
          <w:tab w:val="left" w:pos="1320" w:leader="none"/>
        </w:tabs>
        <w:rPr>
          <w:rFonts w:hint="eastAsia" w:hAnsi="宋体"/>
          <w:b/>
          <w:szCs w:val="21"/>
        </w:rPr>
      </w:pPr>
      <w:r>
        <w:rPr>
          <w:rFonts w:ascii="宋体" w:hAnsi="Courier New"/>
          <w:b/>
          <w:szCs w:val="21"/>
        </w:rPr>
        <w:br w:type="page" w:clear="all"/>
      </w:r>
      <w:r>
        <w:rPr>
          <w:rFonts w:hAnsi="宋体"/>
          <w:b/>
          <w:szCs w:val="21"/>
        </w:rPr>
        <w:t xml:space="preserve">格式</w:t>
      </w:r>
      <w:r>
        <w:rPr>
          <w:rFonts w:hint="eastAsia" w:hAnsi="宋体"/>
          <w:b/>
          <w:szCs w:val="21"/>
        </w:rPr>
        <w:t xml:space="preserve">7</w:t>
      </w:r>
      <w:r>
        <w:rPr>
          <w:rFonts w:hAnsi="宋体"/>
          <w:b/>
          <w:szCs w:val="21"/>
        </w:rPr>
        <w:t xml:space="preserve">、</w:t>
      </w:r>
      <w:r>
        <w:rPr>
          <w:rFonts w:hint="eastAsia" w:hAnsi="宋体"/>
          <w:b/>
          <w:szCs w:val="21"/>
        </w:rPr>
        <w:t xml:space="preserve">服务方案</w:t>
      </w:r>
      <w:r/>
    </w:p>
    <w:p>
      <w:pPr>
        <w:jc w:val="center"/>
        <w:spacing w:line="360" w:lineRule="auto"/>
        <w:tabs>
          <w:tab w:val="left" w:pos="1320" w:leader="none"/>
        </w:tabs>
        <w:rPr>
          <w:rFonts w:ascii="黑体" w:eastAsia="黑体"/>
          <w:b/>
          <w:sz w:val="36"/>
          <w:szCs w:val="36"/>
        </w:rPr>
      </w:pPr>
      <w:r>
        <w:rPr>
          <w:rFonts w:hint="eastAsia" w:ascii="黑体" w:eastAsia="黑体"/>
          <w:b/>
          <w:sz w:val="36"/>
          <w:szCs w:val="36"/>
        </w:rPr>
        <w:t xml:space="preserve">服务方案</w:t>
      </w:r>
      <w:r/>
    </w:p>
    <w:tbl>
      <w:tblPr>
        <w:tblStyle w:val="105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81"/>
      </w:tblGrid>
      <w:tr>
        <w:trPr>
          <w:trHeight w:val="1676"/>
        </w:trPr>
        <w:tc>
          <w:tcPr>
            <w:tcW w:w="8681" w:type="dxa"/>
            <w:textDirection w:val="lrTb"/>
            <w:noWrap w:val="false"/>
          </w:tcPr>
          <w:p>
            <w:pPr>
              <w:spacing w:line="360" w:lineRule="auto"/>
              <w:tabs>
                <w:tab w:val="left" w:pos="1320" w:leader="none"/>
              </w:tabs>
              <w:rPr>
                <w:szCs w:val="21"/>
              </w:rPr>
            </w:pPr>
            <w:r>
              <w:rPr>
                <w:rFonts w:hint="eastAsia"/>
                <w:szCs w:val="21"/>
              </w:rPr>
              <w:t xml:space="preserve">提示：</w:t>
            </w:r>
            <w:r/>
          </w:p>
          <w:p>
            <w:pPr>
              <w:spacing w:line="360" w:lineRule="auto"/>
              <w:rPr>
                <w:b/>
                <w:bCs/>
                <w:szCs w:val="21"/>
              </w:rPr>
            </w:pPr>
            <w:r>
              <w:rPr>
                <w:rFonts w:hint="eastAsia"/>
                <w:szCs w:val="21"/>
              </w:rPr>
              <w:t xml:space="preserve">1、响应单位应针对本次采购项目特点编写公司中标后拟采取的详细的组织计划，包括人员安排、时间安排、设备机具的安排等，以及遇重大、紧急事项的应急措施等。</w:t>
            </w:r>
            <w:r/>
          </w:p>
          <w:p>
            <w:pPr>
              <w:spacing w:line="360" w:lineRule="auto"/>
              <w:rPr>
                <w:szCs w:val="21"/>
              </w:rPr>
            </w:pPr>
            <w:r>
              <w:rPr>
                <w:rFonts w:hint="eastAsia"/>
                <w:szCs w:val="21"/>
              </w:rPr>
              <w:t xml:space="preserve">2、响应单位可根据自身情况编写，本页不够可另加页附后。</w:t>
            </w:r>
            <w:r/>
          </w:p>
        </w:tc>
      </w:tr>
      <w:tr>
        <w:trPr>
          <w:trHeight w:val="9836"/>
        </w:trPr>
        <w:tc>
          <w:tcPr>
            <w:tcW w:w="8681" w:type="dxa"/>
            <w:textDirection w:val="lrTb"/>
            <w:noWrap w:val="false"/>
          </w:tcPr>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spacing w:line="360" w:lineRule="auto"/>
              <w:tabs>
                <w:tab w:val="left" w:pos="1320" w:leader="none"/>
              </w:tabs>
              <w:rPr>
                <w:szCs w:val="21"/>
              </w:rPr>
            </w:pPr>
            <w:r>
              <w:rPr>
                <w:szCs w:val="21"/>
              </w:rPr>
            </w:r>
            <w:r/>
          </w:p>
          <w:p>
            <w:pPr>
              <w:ind w:firstLine="210"/>
              <w:spacing w:line="360" w:lineRule="auto"/>
              <w:tabs>
                <w:tab w:val="left" w:pos="1320" w:leader="none"/>
              </w:tabs>
              <w:rPr>
                <w:szCs w:val="21"/>
              </w:rPr>
            </w:pPr>
            <w:r>
              <w:rPr>
                <w:rFonts w:hint="eastAsia"/>
                <w:szCs w:val="21"/>
              </w:rPr>
              <w:t xml:space="preserve">                                      响应单位</w:t>
            </w:r>
            <w:r>
              <w:rPr>
                <w:szCs w:val="21"/>
              </w:rPr>
              <w:t xml:space="preserve">（</w:t>
            </w:r>
            <w:r>
              <w:rPr>
                <w:rFonts w:hint="eastAsia"/>
                <w:szCs w:val="21"/>
              </w:rPr>
              <w:t xml:space="preserve">公</w:t>
            </w:r>
            <w:r>
              <w:rPr>
                <w:szCs w:val="21"/>
              </w:rPr>
              <w:t xml:space="preserve">章）：</w:t>
            </w:r>
            <w:r/>
          </w:p>
        </w:tc>
      </w:tr>
    </w:tbl>
    <w:p>
      <w:pPr>
        <w:spacing w:line="360" w:lineRule="auto"/>
        <w:rPr>
          <w:rFonts w:cs="宋体"/>
          <w:bCs/>
          <w:szCs w:val="21"/>
          <w:lang w:val="zh-CN"/>
        </w:rPr>
      </w:pPr>
      <w:r>
        <w:rPr>
          <w:rFonts w:cs="宋体"/>
          <w:bCs/>
          <w:szCs w:val="21"/>
          <w:lang w:val="zh-CN"/>
        </w:rPr>
      </w:r>
      <w:r/>
    </w:p>
    <w:p>
      <w:pPr>
        <w:rPr>
          <w:rFonts w:hint="eastAsia" w:ascii="宋体" w:hAnsi="宋体"/>
          <w:b/>
          <w:bCs/>
          <w:szCs w:val="21"/>
        </w:rPr>
        <w:outlineLvl w:val="0"/>
      </w:pPr>
      <w:r>
        <w:rPr>
          <w:rFonts w:cs="宋体"/>
          <w:bCs/>
          <w:szCs w:val="21"/>
          <w:lang w:val="zh-CN"/>
        </w:rPr>
        <w:br w:type="page" w:clear="all"/>
      </w:r>
      <w:r>
        <w:rPr>
          <w:rFonts w:hAnsi="宋体"/>
          <w:b/>
          <w:szCs w:val="21"/>
        </w:rPr>
        <w:t xml:space="preserve">格式</w:t>
      </w:r>
      <w:r>
        <w:rPr>
          <w:rFonts w:hint="eastAsia" w:hAnsi="宋体"/>
          <w:b/>
          <w:szCs w:val="21"/>
        </w:rPr>
        <w:t xml:space="preserve">8</w:t>
      </w:r>
      <w:r>
        <w:rPr>
          <w:rFonts w:hAnsi="宋体"/>
          <w:b/>
          <w:szCs w:val="21"/>
        </w:rPr>
        <w:t xml:space="preserve">、</w:t>
      </w:r>
      <w:r>
        <w:rPr>
          <w:rFonts w:hint="eastAsia" w:ascii="宋体" w:hAnsi="宋体"/>
          <w:b/>
          <w:bCs/>
          <w:szCs w:val="21"/>
        </w:rPr>
        <w:t xml:space="preserve">工具及易耗品清单表</w:t>
      </w:r>
      <w:r/>
    </w:p>
    <w:p>
      <w:pPr>
        <w:jc w:val="center"/>
        <w:rPr>
          <w:rFonts w:hint="eastAsia" w:ascii="宋体" w:hAnsi="宋体"/>
          <w:b/>
          <w:bCs/>
          <w:szCs w:val="21"/>
        </w:rPr>
      </w:pPr>
      <w:r>
        <w:rPr>
          <w:rFonts w:hint="eastAsia" w:ascii="宋体" w:hAnsi="宋体"/>
          <w:b/>
          <w:bCs/>
          <w:szCs w:val="21"/>
        </w:rPr>
      </w:r>
      <w:r/>
    </w:p>
    <w:p>
      <w:pPr>
        <w:jc w:val="center"/>
        <w:rPr>
          <w:rFonts w:hint="eastAsia" w:ascii="宋体" w:hAnsi="宋体"/>
          <w:b/>
          <w:bCs/>
          <w:szCs w:val="21"/>
        </w:rPr>
      </w:pPr>
      <w:r>
        <w:rPr>
          <w:rFonts w:ascii="宋体" w:hAnsi="宋体"/>
          <w:b/>
          <w:bCs/>
          <w:szCs w:val="21"/>
        </w:rPr>
        <w:t xml:space="preserve">工具及易耗品清单表</w:t>
      </w:r>
      <w:r/>
    </w:p>
    <w:p>
      <w:pPr>
        <w:jc w:val="center"/>
        <w:rPr>
          <w:rFonts w:hint="eastAsia" w:ascii="宋体" w:hAnsi="宋体"/>
          <w:b/>
          <w:bCs/>
          <w:szCs w:val="21"/>
        </w:rPr>
      </w:pPr>
      <w:r>
        <w:rPr>
          <w:rFonts w:hint="eastAsia" w:ascii="宋体" w:hAnsi="宋体"/>
          <w:b/>
          <w:bCs/>
          <w:szCs w:val="21"/>
        </w:rPr>
      </w:r>
      <w:r/>
    </w:p>
    <w:tbl>
      <w:tblPr>
        <w:tblStyle w:val="10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序号</w:t>
            </w:r>
            <w:r/>
          </w:p>
        </w:tc>
        <w:tc>
          <w:tcPr>
            <w:tcW w:w="1260"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名称</w:t>
            </w:r>
            <w:r/>
          </w:p>
        </w:tc>
        <w:tc>
          <w:tcPr>
            <w:tcW w:w="1935"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品牌规格</w:t>
            </w:r>
            <w:r/>
          </w:p>
        </w:tc>
        <w:tc>
          <w:tcPr>
            <w:tcW w:w="1620"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生产厂家</w:t>
            </w:r>
            <w:r/>
          </w:p>
        </w:tc>
        <w:tc>
          <w:tcPr>
            <w:tcW w:w="900"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单位</w:t>
            </w:r>
            <w:r/>
          </w:p>
        </w:tc>
        <w:tc>
          <w:tcPr>
            <w:tcW w:w="1260"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数量</w:t>
            </w:r>
            <w:r/>
          </w:p>
        </w:tc>
        <w:tc>
          <w:tcPr>
            <w:tcW w:w="1260" w:type="dxa"/>
            <w:vAlign w:val="center"/>
            <w:textDirection w:val="lrTb"/>
            <w:noWrap w:val="false"/>
          </w:tcPr>
          <w:p>
            <w:pPr>
              <w:jc w:val="center"/>
              <w:spacing w:line="400" w:lineRule="exact"/>
              <w:rPr>
                <w:rFonts w:hint="eastAsia" w:ascii="宋体" w:hAnsi="宋体"/>
                <w:szCs w:val="21"/>
              </w:rPr>
            </w:pPr>
            <w:r>
              <w:rPr>
                <w:rFonts w:ascii="宋体" w:hAnsi="宋体"/>
                <w:szCs w:val="21"/>
              </w:rPr>
              <w:t xml:space="preserve">备注</w:t>
            </w:r>
            <w:r/>
          </w:p>
        </w:tc>
      </w:tr>
      <w:tr>
        <w:trPr>
          <w:cantSplit/>
          <w:jc w:val="center"/>
          <w:trHeight w:val="450"/>
        </w:trPr>
        <w:tc>
          <w:tcPr>
            <w:tcW w:w="10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0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50"/>
        </w:trPr>
        <w:tc>
          <w:tcPr>
            <w:tcW w:w="10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0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50"/>
        </w:trPr>
        <w:tc>
          <w:tcPr>
            <w:tcW w:w="10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0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50"/>
        </w:trPr>
        <w:tc>
          <w:tcPr>
            <w:tcW w:w="10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0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50"/>
        </w:trPr>
        <w:tc>
          <w:tcPr>
            <w:tcW w:w="10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0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50"/>
        </w:trPr>
        <w:tc>
          <w:tcPr>
            <w:tcW w:w="10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0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50"/>
        </w:trPr>
        <w:tc>
          <w:tcPr>
            <w:tcW w:w="10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0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50"/>
        </w:trPr>
        <w:tc>
          <w:tcPr>
            <w:tcW w:w="105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93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62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0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spacing w:line="360" w:lineRule="auto"/>
        <w:rPr>
          <w:rFonts w:hint="eastAsia" w:ascii="宋体" w:hAnsi="宋体"/>
          <w:szCs w:val="21"/>
        </w:rPr>
      </w:pPr>
      <w:r>
        <w:rPr>
          <w:rFonts w:ascii="宋体" w:hAnsi="宋体"/>
          <w:szCs w:val="21"/>
        </w:rPr>
        <w:t xml:space="preserve">注：1.数量按</w:t>
      </w:r>
      <w:r>
        <w:rPr>
          <w:rFonts w:hint="eastAsia" w:ascii="宋体" w:hAnsi="宋体"/>
          <w:szCs w:val="21"/>
        </w:rPr>
        <w:t xml:space="preserve">年</w:t>
      </w:r>
      <w:r>
        <w:rPr>
          <w:rFonts w:ascii="宋体" w:hAnsi="宋体"/>
          <w:szCs w:val="21"/>
        </w:rPr>
        <w:t xml:space="preserve">期限计，请各供应商按上述格式自制《清单表》；</w:t>
      </w:r>
      <w:r/>
    </w:p>
    <w:p>
      <w:pPr>
        <w:ind w:firstLine="420"/>
        <w:jc w:val="left"/>
        <w:spacing w:line="360" w:lineRule="auto"/>
        <w:rPr>
          <w:rFonts w:ascii="Times New Roman" w:hAnsi="Times New Roman"/>
          <w:b/>
        </w:rPr>
      </w:pPr>
      <w:r>
        <w:rPr>
          <w:rFonts w:hint="eastAsia" w:ascii="宋体" w:hAnsi="宋体"/>
          <w:szCs w:val="21"/>
        </w:rPr>
        <w:t xml:space="preserve">2</w:t>
      </w:r>
      <w:r>
        <w:rPr>
          <w:rFonts w:ascii="宋体" w:hAnsi="宋体"/>
          <w:szCs w:val="21"/>
        </w:rPr>
        <w:t xml:space="preserve">.</w:t>
      </w:r>
      <w:r>
        <w:rPr>
          <w:rFonts w:ascii="Times New Roman" w:hAnsi="Times New Roman"/>
        </w:rPr>
        <w:t xml:space="preserve">若事项较多，供应商可根据实际情况另纸说明。</w:t>
      </w:r>
      <w:r/>
    </w:p>
    <w:p>
      <w:pPr>
        <w:spacing w:line="400" w:lineRule="exact"/>
        <w:rPr>
          <w:rFonts w:hint="eastAsia" w:ascii="宋体" w:hAnsi="宋体"/>
          <w:szCs w:val="21"/>
        </w:rPr>
      </w:pPr>
      <w:r>
        <w:rPr>
          <w:rFonts w:hint="eastAsia" w:ascii="宋体" w:hAnsi="宋体"/>
          <w:szCs w:val="21"/>
        </w:rPr>
      </w:r>
      <w:r/>
    </w:p>
    <w:p>
      <w:pPr>
        <w:ind w:firstLine="4830"/>
        <w:jc w:val="left"/>
        <w:spacing w:line="360" w:lineRule="auto"/>
        <w:rPr>
          <w:rFonts w:hint="eastAsia" w:ascii="宋体" w:hAnsi="宋体"/>
          <w:szCs w:val="21"/>
        </w:rPr>
      </w:pPr>
      <w:r>
        <w:rPr>
          <w:rFonts w:hint="eastAsia" w:ascii="宋体" w:hAnsi="宋体"/>
          <w:szCs w:val="21"/>
        </w:rPr>
      </w:r>
      <w:r/>
    </w:p>
    <w:p>
      <w:pPr>
        <w:pStyle w:val="1075"/>
        <w:spacing w:line="360" w:lineRule="auto"/>
        <w:rPr>
          <w:rFonts w:hint="eastAsia" w:hAnsi="宋体" w:eastAsia="宋体"/>
          <w:sz w:val="21"/>
          <w:szCs w:val="21"/>
        </w:rPr>
      </w:pPr>
      <w:r>
        <w:rPr>
          <w:rFonts w:hint="eastAsia" w:hAnsi="宋体" w:eastAsia="宋体"/>
          <w:sz w:val="21"/>
          <w:szCs w:val="21"/>
        </w:rPr>
        <w:t xml:space="preserve">响应单位：（单位盖章）</w:t>
      </w:r>
      <w:r/>
    </w:p>
    <w:p>
      <w:pPr>
        <w:pStyle w:val="1075"/>
        <w:spacing w:line="360" w:lineRule="auto"/>
        <w:rPr>
          <w:rFonts w:hint="eastAsia" w:hAnsi="宋体" w:eastAsia="宋体"/>
          <w:sz w:val="21"/>
          <w:szCs w:val="21"/>
        </w:rPr>
      </w:pPr>
      <w:r>
        <w:rPr>
          <w:rFonts w:hint="eastAsia" w:hAnsi="宋体" w:eastAsia="宋体"/>
          <w:sz w:val="21"/>
          <w:szCs w:val="21"/>
        </w:rPr>
        <w:t xml:space="preserve">法定代表人或</w:t>
      </w:r>
      <w:r>
        <w:rPr>
          <w:rFonts w:hint="eastAsia" w:ascii="Times New Roman" w:hAnsi="宋体" w:eastAsia="宋体"/>
          <w:sz w:val="21"/>
          <w:szCs w:val="21"/>
        </w:rPr>
        <w:t xml:space="preserve">委托代理人：</w:t>
      </w:r>
      <w:r>
        <w:rPr>
          <w:rFonts w:hint="eastAsia" w:hAnsi="宋体" w:eastAsia="宋体"/>
          <w:sz w:val="21"/>
          <w:szCs w:val="21"/>
        </w:rPr>
        <w:t xml:space="preserve">（签字或盖章）</w:t>
      </w:r>
      <w:r/>
    </w:p>
    <w:p>
      <w:pPr>
        <w:spacing w:line="360" w:lineRule="auto"/>
        <w:rPr>
          <w:rFonts w:ascii="宋体"/>
          <w:szCs w:val="21"/>
        </w:rPr>
      </w:pPr>
      <w:r>
        <w:rPr>
          <w:rFonts w:hint="eastAsia" w:ascii="宋体" w:hAnsi="宋体"/>
          <w:szCs w:val="21"/>
        </w:rPr>
        <w:t xml:space="preserve">日期：   年   月   日</w:t>
      </w:r>
      <w:r/>
    </w:p>
    <w:p>
      <w:pPr>
        <w:ind w:right="-210"/>
        <w:spacing w:line="360" w:lineRule="auto"/>
      </w:pPr>
      <w:r/>
      <w:r/>
    </w:p>
    <w:p>
      <w:pPr>
        <w:pStyle w:val="1067"/>
        <w:ind w:left="400" w:firstLine="400"/>
      </w:pPr>
      <w:r/>
      <w:r/>
    </w:p>
    <w:p>
      <w:pPr>
        <w:pStyle w:val="1067"/>
        <w:ind w:left="400" w:firstLine="400"/>
      </w:pPr>
      <w:r/>
      <w:r/>
    </w:p>
    <w:p>
      <w:pPr>
        <w:pStyle w:val="1067"/>
        <w:ind w:left="400" w:firstLine="400"/>
      </w:pPr>
      <w:r/>
      <w:r/>
    </w:p>
    <w:p>
      <w:pPr>
        <w:pStyle w:val="1067"/>
        <w:ind w:left="400" w:firstLine="400"/>
      </w:pPr>
      <w:r/>
      <w:r/>
    </w:p>
    <w:p>
      <w:pPr>
        <w:pStyle w:val="1067"/>
        <w:ind w:left="400" w:firstLine="400"/>
      </w:pPr>
      <w:r/>
      <w:r/>
    </w:p>
    <w:p>
      <w:pPr>
        <w:pStyle w:val="1067"/>
        <w:ind w:left="400" w:firstLine="400"/>
      </w:pPr>
      <w:r/>
      <w:r/>
    </w:p>
    <w:p>
      <w:pPr>
        <w:pStyle w:val="1067"/>
        <w:ind w:left="400" w:firstLine="400"/>
      </w:pPr>
      <w:r/>
      <w:r/>
    </w:p>
    <w:p>
      <w:pPr>
        <w:rPr>
          <w:rFonts w:hint="eastAsia" w:ascii="宋体" w:hAnsi="宋体"/>
          <w:b/>
          <w:bCs/>
          <w:szCs w:val="21"/>
        </w:rPr>
        <w:outlineLvl w:val="0"/>
      </w:pPr>
      <w:r/>
      <w:bookmarkStart w:id="51" w:name="_Toc103258864"/>
      <w:r/>
      <w:bookmarkStart w:id="52" w:name="_Toc105397792"/>
      <w:r>
        <w:rPr>
          <w:rFonts w:hint="eastAsia" w:ascii="宋体" w:hAnsi="宋体"/>
          <w:b/>
          <w:bCs/>
          <w:szCs w:val="21"/>
        </w:rPr>
        <w:t xml:space="preserve">附件9、企业投入本项目主要设备一览表</w:t>
      </w:r>
      <w:bookmarkEnd w:id="51"/>
      <w:r/>
      <w:bookmarkEnd w:id="52"/>
      <w:r/>
      <w:r/>
    </w:p>
    <w:p>
      <w:pPr>
        <w:jc w:val="center"/>
        <w:rPr>
          <w:rFonts w:hint="eastAsia" w:ascii="宋体" w:hAnsi="宋体"/>
          <w:b/>
          <w:szCs w:val="21"/>
        </w:rPr>
      </w:pPr>
      <w:r>
        <w:rPr>
          <w:rFonts w:hint="eastAsia" w:ascii="宋体" w:hAnsi="宋体"/>
          <w:b/>
          <w:szCs w:val="21"/>
        </w:rPr>
      </w:r>
      <w:r/>
    </w:p>
    <w:p>
      <w:pPr>
        <w:jc w:val="center"/>
        <w:rPr>
          <w:rFonts w:hint="eastAsia" w:ascii="宋体" w:hAnsi="宋体"/>
          <w:b/>
          <w:szCs w:val="21"/>
        </w:rPr>
      </w:pPr>
      <w:r>
        <w:rPr>
          <w:rFonts w:hint="eastAsia" w:ascii="宋体" w:hAnsi="宋体"/>
          <w:b/>
          <w:szCs w:val="21"/>
        </w:rPr>
        <w:t xml:space="preserve">企业投入本项目主要设备一览表</w:t>
      </w:r>
      <w:r/>
    </w:p>
    <w:p>
      <w:pPr>
        <w:jc w:val="center"/>
        <w:rPr>
          <w:rFonts w:hint="eastAsia" w:ascii="宋体" w:hAnsi="宋体"/>
          <w:sz w:val="24"/>
        </w:rPr>
      </w:pPr>
      <w:r>
        <w:rPr>
          <w:rFonts w:hint="eastAsia" w:ascii="宋体" w:hAnsi="宋体"/>
          <w:sz w:val="24"/>
        </w:rPr>
      </w:r>
      <w:r/>
    </w:p>
    <w:tbl>
      <w:tblPr>
        <w:tblStyle w:val="105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序号</w:t>
            </w:r>
            <w:r/>
          </w:p>
        </w:tc>
        <w:tc>
          <w:tcPr>
            <w:tcW w:w="1791" w:type="dxa"/>
            <w:vAlign w:val="center"/>
            <w:textDirection w:val="lrTb"/>
            <w:noWrap w:val="false"/>
          </w:tcPr>
          <w:p>
            <w:pPr>
              <w:jc w:val="center"/>
              <w:rPr>
                <w:rFonts w:hint="eastAsia" w:ascii="宋体" w:hAnsi="宋体"/>
                <w:szCs w:val="21"/>
              </w:rPr>
            </w:pPr>
            <w:r>
              <w:rPr>
                <w:rFonts w:hint="eastAsia" w:ascii="宋体" w:hAnsi="宋体"/>
                <w:szCs w:val="21"/>
              </w:rPr>
              <w:t xml:space="preserve">名称</w:t>
            </w:r>
            <w:r/>
          </w:p>
        </w:tc>
        <w:tc>
          <w:tcPr>
            <w:tcBorders>
              <w:bottom w:val="single" w:color="auto" w:sz="4" w:space="0"/>
            </w:tcBorders>
            <w:tcW w:w="2678" w:type="dxa"/>
            <w:vAlign w:val="center"/>
            <w:textDirection w:val="lrTb"/>
            <w:noWrap w:val="false"/>
          </w:tcPr>
          <w:p>
            <w:pPr>
              <w:jc w:val="center"/>
              <w:rPr>
                <w:rFonts w:hint="eastAsia" w:ascii="宋体" w:hAnsi="宋体"/>
                <w:szCs w:val="21"/>
              </w:rPr>
            </w:pPr>
            <w:r>
              <w:rPr>
                <w:rFonts w:hint="eastAsia" w:ascii="宋体" w:hAnsi="宋体"/>
                <w:szCs w:val="21"/>
              </w:rPr>
              <w:t xml:space="preserve">型号、规格</w:t>
            </w:r>
            <w:r/>
          </w:p>
        </w:tc>
        <w:tc>
          <w:tcPr>
            <w:tcBorders>
              <w:right w:val="single" w:color="auto" w:sz="4" w:space="0"/>
            </w:tcBorders>
            <w:tcW w:w="753" w:type="dxa"/>
            <w:vAlign w:val="center"/>
            <w:textDirection w:val="lrTb"/>
            <w:noWrap w:val="false"/>
          </w:tcPr>
          <w:p>
            <w:pPr>
              <w:jc w:val="center"/>
              <w:rPr>
                <w:rFonts w:hint="eastAsia" w:ascii="宋体" w:hAnsi="宋体"/>
                <w:szCs w:val="21"/>
              </w:rPr>
            </w:pPr>
            <w:r>
              <w:rPr>
                <w:rFonts w:hint="eastAsia" w:ascii="宋体" w:hAnsi="宋体"/>
                <w:szCs w:val="21"/>
              </w:rPr>
              <w:t xml:space="preserve">单位</w:t>
            </w:r>
            <w:r/>
          </w:p>
        </w:tc>
        <w:tc>
          <w:tcPr>
            <w:tcBorders>
              <w:left w:val="single" w:color="auto" w:sz="4" w:space="0"/>
            </w:tcBorders>
            <w:tcW w:w="753" w:type="dxa"/>
            <w:vAlign w:val="center"/>
            <w:textDirection w:val="lrTb"/>
            <w:noWrap w:val="false"/>
          </w:tcPr>
          <w:p>
            <w:pPr>
              <w:jc w:val="center"/>
              <w:rPr>
                <w:rFonts w:hint="eastAsia" w:ascii="宋体" w:hAnsi="宋体"/>
                <w:szCs w:val="21"/>
              </w:rPr>
            </w:pPr>
            <w:r>
              <w:rPr>
                <w:rFonts w:hint="eastAsia" w:ascii="宋体" w:hAnsi="宋体"/>
                <w:szCs w:val="21"/>
              </w:rPr>
              <w:t xml:space="preserve">数量</w:t>
            </w:r>
            <w:r/>
          </w:p>
        </w:tc>
        <w:tc>
          <w:tcPr>
            <w:tcW w:w="2190" w:type="dxa"/>
            <w:vAlign w:val="center"/>
            <w:textDirection w:val="lrTb"/>
            <w:noWrap w:val="false"/>
          </w:tcPr>
          <w:p>
            <w:pPr>
              <w:jc w:val="center"/>
              <w:rPr>
                <w:rFonts w:hint="eastAsia" w:ascii="宋体" w:hAnsi="宋体"/>
                <w:szCs w:val="21"/>
              </w:rPr>
            </w:pPr>
            <w:r>
              <w:rPr>
                <w:rFonts w:hint="eastAsia" w:ascii="宋体" w:hAnsi="宋体"/>
                <w:szCs w:val="21"/>
              </w:rPr>
              <w:t xml:space="preserve">备注</w:t>
            </w:r>
            <w:r/>
          </w:p>
          <w:p>
            <w:pPr>
              <w:jc w:val="center"/>
              <w:rPr>
                <w:rFonts w:hint="eastAsia" w:ascii="宋体" w:hAnsi="宋体"/>
                <w:szCs w:val="21"/>
              </w:rPr>
            </w:pPr>
            <w:r>
              <w:rPr>
                <w:rFonts w:hint="eastAsia" w:ascii="宋体" w:hAnsi="宋体"/>
                <w:szCs w:val="21"/>
              </w:rPr>
              <w:t xml:space="preserve">（自有/租赁/新购）</w:t>
            </w:r>
            <w:r/>
          </w:p>
        </w:tc>
      </w:tr>
      <w:tr>
        <w:trPr>
          <w:cantSplit/>
          <w:jc w:val="center"/>
        </w:trPr>
        <w:tc>
          <w:tcPr>
            <w:tcW w:w="709"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1791"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top w:val="single" w:color="auto" w:sz="4" w:space="0"/>
            </w:tcBorders>
            <w:tcW w:w="2678"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right w:val="single" w:color="auto" w:sz="4" w:space="0"/>
            </w:tcBorders>
            <w:tcW w:w="753"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left w:val="single" w:color="auto" w:sz="4" w:space="0"/>
            </w:tcBorders>
            <w:tcW w:w="753"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2190" w:type="dxa"/>
            <w:textDirection w:val="lrTb"/>
            <w:noWrap w:val="false"/>
          </w:tcPr>
          <w:p>
            <w:pPr>
              <w:jc w:val="center"/>
              <w:spacing w:line="400" w:lineRule="exact"/>
              <w:rPr>
                <w:rFonts w:hint="eastAsia" w:ascii="宋体" w:hAnsi="宋体"/>
                <w:sz w:val="24"/>
              </w:rPr>
            </w:pPr>
            <w:r>
              <w:rPr>
                <w:rFonts w:hint="eastAsia" w:ascii="宋体" w:hAnsi="宋体"/>
                <w:sz w:val="24"/>
              </w:rPr>
            </w:r>
            <w:r/>
          </w:p>
        </w:tc>
      </w:tr>
      <w:tr>
        <w:trPr>
          <w:cantSplit/>
          <w:jc w:val="center"/>
        </w:trPr>
        <w:tc>
          <w:tcPr>
            <w:tcW w:w="709"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1791"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2678"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right w:val="single" w:color="auto" w:sz="4" w:space="0"/>
            </w:tcBorders>
            <w:tcW w:w="753"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left w:val="single" w:color="auto" w:sz="4" w:space="0"/>
            </w:tcBorders>
            <w:tcW w:w="753"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2190" w:type="dxa"/>
            <w:textDirection w:val="lrTb"/>
            <w:noWrap w:val="false"/>
          </w:tcPr>
          <w:p>
            <w:pPr>
              <w:jc w:val="center"/>
              <w:spacing w:line="400" w:lineRule="exact"/>
              <w:rPr>
                <w:rFonts w:hint="eastAsia" w:ascii="宋体" w:hAnsi="宋体"/>
                <w:sz w:val="24"/>
              </w:rPr>
            </w:pPr>
            <w:r>
              <w:rPr>
                <w:rFonts w:hint="eastAsia" w:ascii="宋体" w:hAnsi="宋体"/>
                <w:sz w:val="24"/>
              </w:rPr>
            </w:r>
            <w:r/>
          </w:p>
        </w:tc>
      </w:tr>
      <w:tr>
        <w:trPr>
          <w:cantSplit/>
          <w:jc w:val="center"/>
        </w:trPr>
        <w:tc>
          <w:tcPr>
            <w:tcW w:w="709"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1791"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2678"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right w:val="single" w:color="auto" w:sz="4" w:space="0"/>
            </w:tcBorders>
            <w:tcW w:w="753"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left w:val="single" w:color="auto" w:sz="4" w:space="0"/>
            </w:tcBorders>
            <w:tcW w:w="753"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2190" w:type="dxa"/>
            <w:textDirection w:val="lrTb"/>
            <w:noWrap w:val="false"/>
          </w:tcPr>
          <w:p>
            <w:pPr>
              <w:jc w:val="center"/>
              <w:spacing w:line="400" w:lineRule="exact"/>
              <w:rPr>
                <w:rFonts w:hint="eastAsia" w:ascii="宋体" w:hAnsi="宋体"/>
                <w:sz w:val="24"/>
              </w:rPr>
            </w:pPr>
            <w:r>
              <w:rPr>
                <w:rFonts w:hint="eastAsia" w:ascii="宋体" w:hAnsi="宋体"/>
                <w:sz w:val="24"/>
              </w:rPr>
            </w:r>
            <w:r/>
          </w:p>
        </w:tc>
      </w:tr>
      <w:tr>
        <w:trPr>
          <w:cantSplit/>
          <w:jc w:val="center"/>
        </w:trPr>
        <w:tc>
          <w:tcPr>
            <w:tcW w:w="709"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1791"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2678"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right w:val="single" w:color="auto" w:sz="4" w:space="0"/>
            </w:tcBorders>
            <w:tcW w:w="753"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left w:val="single" w:color="auto" w:sz="4" w:space="0"/>
            </w:tcBorders>
            <w:tcW w:w="753"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2190" w:type="dxa"/>
            <w:textDirection w:val="lrTb"/>
            <w:noWrap w:val="false"/>
          </w:tcPr>
          <w:p>
            <w:pPr>
              <w:jc w:val="center"/>
              <w:spacing w:line="400" w:lineRule="exact"/>
              <w:rPr>
                <w:rFonts w:hint="eastAsia" w:ascii="宋体" w:hAnsi="宋体"/>
                <w:sz w:val="24"/>
              </w:rPr>
            </w:pPr>
            <w:r>
              <w:rPr>
                <w:rFonts w:hint="eastAsia" w:ascii="宋体" w:hAnsi="宋体"/>
                <w:sz w:val="24"/>
              </w:rPr>
            </w:r>
            <w:r/>
          </w:p>
        </w:tc>
      </w:tr>
      <w:tr>
        <w:trPr>
          <w:cantSplit/>
          <w:jc w:val="center"/>
        </w:trPr>
        <w:tc>
          <w:tcPr>
            <w:tcW w:w="709"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1791"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2678"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right w:val="single" w:color="auto" w:sz="4" w:space="0"/>
            </w:tcBorders>
            <w:tcW w:w="753"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left w:val="single" w:color="auto" w:sz="4" w:space="0"/>
            </w:tcBorders>
            <w:tcW w:w="753"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2190" w:type="dxa"/>
            <w:textDirection w:val="lrTb"/>
            <w:noWrap w:val="false"/>
          </w:tcPr>
          <w:p>
            <w:pPr>
              <w:jc w:val="center"/>
              <w:spacing w:line="400" w:lineRule="exact"/>
              <w:rPr>
                <w:rFonts w:hint="eastAsia" w:ascii="宋体" w:hAnsi="宋体"/>
                <w:sz w:val="24"/>
              </w:rPr>
            </w:pPr>
            <w:r>
              <w:rPr>
                <w:rFonts w:hint="eastAsia" w:ascii="宋体" w:hAnsi="宋体"/>
                <w:sz w:val="24"/>
              </w:rPr>
            </w:r>
            <w:r/>
          </w:p>
        </w:tc>
      </w:tr>
      <w:tr>
        <w:trPr>
          <w:cantSplit/>
          <w:jc w:val="center"/>
        </w:trPr>
        <w:tc>
          <w:tcPr>
            <w:tcW w:w="709"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1791"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2678"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right w:val="single" w:color="auto" w:sz="4" w:space="0"/>
            </w:tcBorders>
            <w:tcW w:w="753"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Borders>
              <w:left w:val="single" w:color="auto" w:sz="4" w:space="0"/>
            </w:tcBorders>
            <w:tcW w:w="753" w:type="dxa"/>
            <w:textDirection w:val="lrTb"/>
            <w:noWrap w:val="false"/>
          </w:tcPr>
          <w:p>
            <w:pPr>
              <w:jc w:val="center"/>
              <w:spacing w:line="400" w:lineRule="exact"/>
              <w:rPr>
                <w:rFonts w:hint="eastAsia" w:ascii="宋体" w:hAnsi="宋体"/>
                <w:sz w:val="24"/>
              </w:rPr>
            </w:pPr>
            <w:r>
              <w:rPr>
                <w:rFonts w:hint="eastAsia" w:ascii="宋体" w:hAnsi="宋体"/>
                <w:sz w:val="24"/>
              </w:rPr>
            </w:r>
            <w:r/>
          </w:p>
        </w:tc>
        <w:tc>
          <w:tcPr>
            <w:tcW w:w="2190" w:type="dxa"/>
            <w:textDirection w:val="lrTb"/>
            <w:noWrap w:val="false"/>
          </w:tcPr>
          <w:p>
            <w:pPr>
              <w:jc w:val="center"/>
              <w:spacing w:line="400" w:lineRule="exact"/>
              <w:rPr>
                <w:rFonts w:hint="eastAsia" w:ascii="宋体" w:hAnsi="宋体"/>
                <w:sz w:val="24"/>
              </w:rPr>
            </w:pPr>
            <w:r>
              <w:rPr>
                <w:rFonts w:hint="eastAsia" w:ascii="宋体" w:hAnsi="宋体"/>
                <w:sz w:val="24"/>
              </w:rPr>
            </w:r>
            <w:r/>
          </w:p>
        </w:tc>
      </w:tr>
    </w:tbl>
    <w:p>
      <w:pPr>
        <w:ind w:firstLine="420"/>
        <w:jc w:val="left"/>
        <w:spacing w:line="360" w:lineRule="auto"/>
        <w:rPr>
          <w:rFonts w:ascii="Times New Roman" w:hAnsi="Times New Roman"/>
        </w:rPr>
      </w:pPr>
      <w:r>
        <w:rPr>
          <w:rFonts w:hint="eastAsia" w:ascii="宋体" w:hAnsi="宋体"/>
          <w:szCs w:val="21"/>
        </w:rPr>
        <w:t xml:space="preserve">注：</w:t>
      </w:r>
      <w:r>
        <w:rPr>
          <w:rFonts w:ascii="Times New Roman" w:hAnsi="Times New Roman"/>
        </w:rPr>
        <w:t xml:space="preserve">若事项较多，供应商可根据实际情况另纸说明</w:t>
      </w:r>
      <w:r>
        <w:rPr>
          <w:rFonts w:hint="eastAsia" w:ascii="Times New Roman" w:hAnsi="Times New Roman"/>
        </w:rPr>
        <w:t xml:space="preserve">。</w:t>
      </w:r>
      <w:r/>
    </w:p>
    <w:p>
      <w:pPr>
        <w:rPr>
          <w:rFonts w:hint="eastAsia" w:ascii="宋体" w:hAnsi="宋体"/>
          <w:sz w:val="24"/>
        </w:rPr>
      </w:pPr>
      <w:r>
        <w:rPr>
          <w:rFonts w:hint="eastAsia" w:ascii="宋体" w:hAnsi="宋体"/>
          <w:sz w:val="24"/>
        </w:rPr>
      </w:r>
      <w:r/>
    </w:p>
    <w:p>
      <w:pPr>
        <w:pStyle w:val="1075"/>
        <w:spacing w:line="360" w:lineRule="auto"/>
        <w:rPr>
          <w:rFonts w:hint="eastAsia" w:hAnsi="宋体" w:eastAsia="宋体"/>
          <w:sz w:val="21"/>
          <w:szCs w:val="21"/>
        </w:rPr>
      </w:pPr>
      <w:r>
        <w:rPr>
          <w:rFonts w:hint="eastAsia" w:hAnsi="宋体"/>
          <w:sz w:val="21"/>
          <w:szCs w:val="21"/>
        </w:rPr>
        <w:t xml:space="preserve"> </w:t>
      </w:r>
      <w:r>
        <w:rPr>
          <w:rFonts w:hAnsi="宋体"/>
          <w:sz w:val="21"/>
          <w:szCs w:val="21"/>
        </w:rPr>
        <w:t xml:space="preserve">                                                                                   </w:t>
      </w:r>
      <w:r>
        <w:rPr>
          <w:rFonts w:hint="eastAsia" w:hAnsi="宋体" w:eastAsia="宋体"/>
          <w:sz w:val="21"/>
          <w:szCs w:val="21"/>
        </w:rPr>
        <w:t xml:space="preserve">响应单位：（单位盖章）</w:t>
      </w:r>
      <w:r/>
    </w:p>
    <w:p>
      <w:pPr>
        <w:pStyle w:val="1075"/>
        <w:spacing w:line="360" w:lineRule="auto"/>
        <w:rPr>
          <w:rFonts w:hint="eastAsia" w:hAnsi="宋体" w:eastAsia="宋体"/>
          <w:sz w:val="21"/>
          <w:szCs w:val="21"/>
        </w:rPr>
      </w:pPr>
      <w:r>
        <w:rPr>
          <w:rFonts w:hint="eastAsia" w:hAnsi="宋体" w:eastAsia="宋体"/>
          <w:sz w:val="21"/>
          <w:szCs w:val="21"/>
        </w:rPr>
        <w:t xml:space="preserve">法定代表人或</w:t>
      </w:r>
      <w:r>
        <w:rPr>
          <w:rFonts w:hint="eastAsia" w:ascii="Times New Roman" w:hAnsi="宋体" w:eastAsia="宋体"/>
          <w:sz w:val="21"/>
          <w:szCs w:val="21"/>
        </w:rPr>
        <w:t xml:space="preserve">委托代理人：</w:t>
      </w:r>
      <w:r>
        <w:rPr>
          <w:rFonts w:hint="eastAsia" w:hAnsi="宋体" w:eastAsia="宋体"/>
          <w:sz w:val="21"/>
          <w:szCs w:val="21"/>
        </w:rPr>
        <w:t xml:space="preserve">（签字或盖章）</w:t>
      </w:r>
      <w:r/>
    </w:p>
    <w:p>
      <w:pPr>
        <w:spacing w:line="360" w:lineRule="auto"/>
        <w:rPr>
          <w:rFonts w:ascii="宋体"/>
          <w:szCs w:val="21"/>
        </w:rPr>
      </w:pPr>
      <w:r>
        <w:rPr>
          <w:rFonts w:hint="eastAsia" w:ascii="宋体" w:hAnsi="宋体"/>
          <w:szCs w:val="21"/>
        </w:rPr>
        <w:t xml:space="preserve">日期：   年   月   日</w:t>
      </w:r>
      <w:r/>
    </w:p>
    <w:p>
      <w:pPr>
        <w:ind w:firstLine="4830"/>
        <w:jc w:val="left"/>
        <w:spacing w:line="360" w:lineRule="auto"/>
        <w:rPr>
          <w:rFonts w:hint="eastAsia" w:ascii="宋体" w:hAnsi="宋体"/>
          <w:szCs w:val="21"/>
        </w:rPr>
      </w:pPr>
      <w:r>
        <w:rPr>
          <w:rFonts w:hint="eastAsia" w:ascii="宋体" w:hAnsi="宋体"/>
          <w:szCs w:val="21"/>
        </w:rPr>
      </w:r>
      <w:r/>
    </w:p>
    <w:p>
      <w:pPr>
        <w:spacing w:line="360" w:lineRule="auto"/>
        <w:rPr>
          <w:rFonts w:ascii="宋体" w:cs="宋体"/>
          <w:szCs w:val="21"/>
          <w:lang w:val="zh-CN"/>
        </w:rPr>
      </w:pPr>
      <w:r>
        <w:rPr>
          <w:rFonts w:ascii="宋体" w:cs="宋体"/>
          <w:szCs w:val="21"/>
          <w:lang w:val="zh-CN"/>
        </w:rPr>
      </w:r>
      <w:r/>
    </w:p>
    <w:p>
      <w:pPr>
        <w:spacing w:line="360" w:lineRule="auto"/>
        <w:rPr>
          <w:rFonts w:ascii="宋体" w:hAnsi="Courier New"/>
          <w:b/>
          <w:szCs w:val="21"/>
        </w:rPr>
      </w:pPr>
      <w:r>
        <w:rPr>
          <w:rFonts w:ascii="宋体" w:hAnsi="Courier New"/>
          <w:b/>
          <w:szCs w:val="21"/>
        </w:rPr>
      </w:r>
      <w:r/>
    </w:p>
    <w:p>
      <w:pPr>
        <w:spacing w:line="360" w:lineRule="auto"/>
        <w:rPr>
          <w:b/>
          <w:szCs w:val="21"/>
          <w:lang w:val="zh-CN"/>
        </w:rPr>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b/>
          <w:szCs w:val="21"/>
          <w:lang w:val="zh-CN"/>
        </w:rPr>
        <w:outlineLvl w:val="1"/>
      </w:pPr>
      <w:r>
        <w:rPr>
          <w:b/>
          <w:szCs w:val="21"/>
          <w:lang w:val="zh-CN"/>
        </w:rPr>
      </w:r>
      <w:r/>
    </w:p>
    <w:p>
      <w:pPr>
        <w:rPr>
          <w:rFonts w:ascii="宋体"/>
          <w:b/>
          <w:szCs w:val="21"/>
        </w:rPr>
        <w:outlineLvl w:val="1"/>
      </w:pPr>
      <w:r>
        <w:rPr>
          <w:b/>
          <w:szCs w:val="21"/>
          <w:lang w:val="zh-CN"/>
        </w:rPr>
        <w:t xml:space="preserve">格式</w:t>
      </w:r>
      <w:r>
        <w:rPr>
          <w:rFonts w:hint="eastAsia"/>
          <w:b/>
          <w:szCs w:val="21"/>
        </w:rPr>
        <w:t xml:space="preserve">10、</w:t>
      </w:r>
      <w:r/>
    </w:p>
    <w:p>
      <w:pPr>
        <w:jc w:val="center"/>
        <w:spacing w:before="100" w:beforeAutospacing="1" w:after="100" w:afterAutospacing="1" w:line="480" w:lineRule="auto"/>
        <w:rPr>
          <w:rFonts w:hint="eastAsia" w:ascii="宋体" w:hAnsi="宋体"/>
          <w:b/>
          <w:szCs w:val="21"/>
        </w:rPr>
      </w:pPr>
      <w:r>
        <w:rPr>
          <w:rFonts w:hint="eastAsia" w:ascii="宋体" w:hAnsi="宋体"/>
          <w:b/>
          <w:szCs w:val="21"/>
        </w:rPr>
        <w:t xml:space="preserve">项目服务人员配置表</w:t>
      </w:r>
      <w:r/>
    </w:p>
    <w:tbl>
      <w:tblPr>
        <w:tblStyle w:val="105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2105"/>
        <w:gridCol w:w="707"/>
        <w:gridCol w:w="992"/>
        <w:gridCol w:w="1299"/>
        <w:gridCol w:w="1560"/>
        <w:gridCol w:w="1417"/>
        <w:gridCol w:w="1152"/>
      </w:tblGrid>
      <w:tr>
        <w:trPr>
          <w:jc w:val="center"/>
          <w:trHeight w:val="760"/>
        </w:trPr>
        <w:tc>
          <w:tcPr>
            <w:tcW w:w="732"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序号</w:t>
            </w:r>
            <w:r/>
          </w:p>
        </w:tc>
        <w:tc>
          <w:tcPr>
            <w:tcW w:w="2105" w:type="dxa"/>
            <w:vAlign w:val="center"/>
            <w:textDirection w:val="lrTb"/>
            <w:noWrap w:val="false"/>
          </w:tcPr>
          <w:p>
            <w:pPr>
              <w:jc w:val="center"/>
              <w:rPr>
                <w:rFonts w:hint="eastAsia" w:ascii="宋体" w:hAnsi="宋体"/>
                <w:szCs w:val="21"/>
              </w:rPr>
            </w:pPr>
            <w:r>
              <w:rPr>
                <w:rFonts w:hint="eastAsia" w:ascii="宋体" w:hAnsi="宋体"/>
                <w:szCs w:val="21"/>
              </w:rPr>
              <w:t xml:space="preserve">岗位</w:t>
            </w:r>
            <w:r/>
          </w:p>
        </w:tc>
        <w:tc>
          <w:tcPr>
            <w:tcW w:w="707" w:type="dxa"/>
            <w:vAlign w:val="center"/>
            <w:textDirection w:val="lrTb"/>
            <w:noWrap w:val="false"/>
          </w:tcPr>
          <w:p>
            <w:pPr>
              <w:jc w:val="center"/>
              <w:rPr>
                <w:rFonts w:hint="eastAsia" w:ascii="宋体" w:hAnsi="宋体"/>
                <w:szCs w:val="21"/>
              </w:rPr>
            </w:pPr>
            <w:r>
              <w:rPr>
                <w:rFonts w:hint="eastAsia" w:ascii="宋体" w:hAnsi="宋体"/>
                <w:szCs w:val="21"/>
              </w:rPr>
              <w:t xml:space="preserve">姓名</w:t>
            </w:r>
            <w:r/>
          </w:p>
        </w:tc>
        <w:tc>
          <w:tcPr>
            <w:tcW w:w="992" w:type="dxa"/>
            <w:vAlign w:val="center"/>
            <w:textDirection w:val="lrTb"/>
            <w:noWrap w:val="false"/>
          </w:tcPr>
          <w:p>
            <w:pPr>
              <w:jc w:val="center"/>
              <w:rPr>
                <w:rFonts w:hint="eastAsia" w:ascii="宋体" w:hAnsi="宋体"/>
                <w:szCs w:val="21"/>
              </w:rPr>
            </w:pPr>
            <w:r>
              <w:rPr>
                <w:rFonts w:hint="eastAsia" w:ascii="宋体" w:hAnsi="宋体"/>
                <w:szCs w:val="21"/>
              </w:rPr>
              <w:t xml:space="preserve">性别</w:t>
            </w:r>
            <w:r/>
          </w:p>
        </w:tc>
        <w:tc>
          <w:tcPr>
            <w:tcW w:w="1299" w:type="dxa"/>
            <w:vAlign w:val="center"/>
            <w:textDirection w:val="lrTb"/>
            <w:noWrap w:val="false"/>
          </w:tcPr>
          <w:p>
            <w:pPr>
              <w:jc w:val="center"/>
              <w:rPr>
                <w:rFonts w:hint="eastAsia" w:ascii="宋体" w:hAnsi="宋体"/>
                <w:szCs w:val="21"/>
              </w:rPr>
            </w:pPr>
            <w:r>
              <w:rPr>
                <w:rFonts w:hint="eastAsia" w:ascii="宋体" w:hAnsi="宋体"/>
                <w:szCs w:val="21"/>
              </w:rPr>
              <w:t xml:space="preserve">年龄</w:t>
            </w:r>
            <w:r/>
          </w:p>
        </w:tc>
        <w:tc>
          <w:tcPr>
            <w:tcW w:w="1560" w:type="dxa"/>
            <w:vAlign w:val="center"/>
            <w:textDirection w:val="lrTb"/>
            <w:noWrap w:val="false"/>
          </w:tcPr>
          <w:p>
            <w:pPr>
              <w:jc w:val="center"/>
              <w:rPr>
                <w:rFonts w:hint="eastAsia" w:ascii="宋体" w:hAnsi="宋体"/>
                <w:szCs w:val="21"/>
              </w:rPr>
            </w:pPr>
            <w:r>
              <w:rPr>
                <w:rFonts w:hint="eastAsia" w:ascii="宋体" w:hAnsi="宋体"/>
                <w:szCs w:val="21"/>
              </w:rPr>
              <w:t xml:space="preserve">学历</w:t>
            </w:r>
            <w:r/>
          </w:p>
        </w:tc>
        <w:tc>
          <w:tcPr>
            <w:tcW w:w="1417" w:type="dxa"/>
            <w:vAlign w:val="center"/>
            <w:textDirection w:val="lrTb"/>
            <w:noWrap w:val="false"/>
          </w:tcPr>
          <w:p>
            <w:pPr>
              <w:jc w:val="center"/>
              <w:spacing w:line="360" w:lineRule="exact"/>
              <w:rPr>
                <w:rFonts w:hint="eastAsia" w:ascii="宋体" w:hAnsi="宋体"/>
                <w:szCs w:val="21"/>
              </w:rPr>
            </w:pPr>
            <w:r>
              <w:rPr>
                <w:rFonts w:ascii="宋体" w:hAnsi="宋体"/>
                <w:szCs w:val="21"/>
              </w:rPr>
              <w:t xml:space="preserve">职称</w:t>
            </w:r>
            <w:r>
              <w:rPr>
                <w:rFonts w:hint="eastAsia" w:ascii="宋体" w:hAnsi="宋体"/>
                <w:szCs w:val="21"/>
              </w:rPr>
              <w:t xml:space="preserve">或专业资格证书</w:t>
            </w:r>
            <w:r/>
          </w:p>
        </w:tc>
        <w:tc>
          <w:tcPr>
            <w:tcW w:w="1152"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备注</w:t>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spacing w:line="360" w:lineRule="auto"/>
              <w:tabs>
                <w:tab w:val="left" w:pos="420" w:leader="none"/>
                <w:tab w:val="left" w:pos="540" w:leader="none"/>
              </w:tabs>
              <w:rPr>
                <w:rFonts w:hint="eastAsia" w:ascii="宋体" w:hAnsi="宋体"/>
              </w:rPr>
            </w:pPr>
            <w:r>
              <w:rPr>
                <w:rFonts w:hint="eastAsia" w:ascii="宋体" w:hAnsi="宋体"/>
              </w:rPr>
            </w:r>
            <w:r/>
          </w:p>
        </w:tc>
        <w:tc>
          <w:tcPr>
            <w:tcW w:w="70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99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spacing w:line="360" w:lineRule="auto"/>
              <w:tabs>
                <w:tab w:val="left" w:pos="420" w:leader="none"/>
                <w:tab w:val="left" w:pos="540" w:leader="none"/>
              </w:tabs>
              <w:rPr>
                <w:rFonts w:hint="eastAsia" w:ascii="宋体" w:hAnsi="宋体"/>
              </w:rPr>
            </w:pPr>
            <w:r>
              <w:rPr>
                <w:rFonts w:hint="eastAsia" w:ascii="宋体" w:hAnsi="宋体"/>
              </w:rPr>
            </w:r>
            <w:r/>
          </w:p>
        </w:tc>
        <w:tc>
          <w:tcPr>
            <w:tcW w:w="70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604"/>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spacing w:line="360" w:lineRule="auto"/>
              <w:tabs>
                <w:tab w:val="left" w:pos="420" w:leader="none"/>
                <w:tab w:val="left" w:pos="540" w:leader="none"/>
              </w:tabs>
              <w:rPr>
                <w:rFonts w:hint="eastAsia" w:ascii="宋体" w:hAnsi="宋体"/>
              </w:rPr>
            </w:pPr>
            <w:r>
              <w:rPr>
                <w:rFonts w:hint="eastAsia" w:ascii="宋体" w:hAnsi="宋体"/>
              </w:rPr>
            </w:r>
            <w:r/>
          </w:p>
        </w:tc>
        <w:tc>
          <w:tcPr>
            <w:tcW w:w="70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spacing w:line="360" w:lineRule="auto"/>
              <w:tabs>
                <w:tab w:val="left" w:pos="420" w:leader="none"/>
                <w:tab w:val="left" w:pos="540" w:leader="none"/>
              </w:tabs>
              <w:rPr>
                <w:rFonts w:hint="eastAsia" w:ascii="宋体" w:hAnsi="宋体"/>
              </w:rPr>
            </w:pPr>
            <w:r>
              <w:rPr>
                <w:rFonts w:hint="eastAsia" w:ascii="宋体" w:hAnsi="宋体"/>
              </w:rPr>
            </w:r>
            <w:r/>
          </w:p>
        </w:tc>
        <w:tc>
          <w:tcPr>
            <w:tcW w:w="70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spacing w:line="360" w:lineRule="auto"/>
              <w:tabs>
                <w:tab w:val="left" w:pos="420" w:leader="none"/>
                <w:tab w:val="left" w:pos="540" w:leader="none"/>
              </w:tabs>
              <w:rPr>
                <w:rFonts w:hint="eastAsia" w:ascii="宋体" w:hAnsi="宋体"/>
              </w:rPr>
            </w:pPr>
            <w:r>
              <w:rPr>
                <w:rFonts w:hint="eastAsia" w:ascii="宋体" w:hAnsi="宋体"/>
              </w:rPr>
            </w:r>
            <w:r/>
          </w:p>
        </w:tc>
        <w:tc>
          <w:tcPr>
            <w:tcW w:w="70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spacing w:line="360" w:lineRule="auto"/>
              <w:tabs>
                <w:tab w:val="left" w:pos="420" w:leader="none"/>
                <w:tab w:val="left" w:pos="540" w:leader="none"/>
              </w:tabs>
              <w:rPr>
                <w:rFonts w:hint="eastAsia" w:ascii="宋体" w:hAnsi="宋体"/>
              </w:rPr>
            </w:pPr>
            <w:r>
              <w:rPr>
                <w:rFonts w:hint="eastAsia" w:ascii="宋体" w:hAnsi="宋体"/>
              </w:rPr>
            </w:r>
            <w:r/>
          </w:p>
        </w:tc>
        <w:tc>
          <w:tcPr>
            <w:tcW w:w="70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spacing w:line="360" w:lineRule="auto"/>
              <w:tabs>
                <w:tab w:val="left" w:pos="0" w:leader="none"/>
              </w:tabs>
              <w:rPr>
                <w:rFonts w:hint="eastAsia" w:ascii="宋体" w:hAnsi="宋体"/>
              </w:rPr>
            </w:pPr>
            <w:r>
              <w:rPr>
                <w:rFonts w:hint="eastAsia" w:ascii="宋体" w:hAnsi="宋体"/>
              </w:rPr>
            </w:r>
            <w:r/>
          </w:p>
        </w:tc>
        <w:tc>
          <w:tcPr>
            <w:tcW w:w="70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spacing w:line="360" w:lineRule="auto"/>
              <w:tabs>
                <w:tab w:val="left" w:pos="0" w:leader="none"/>
              </w:tabs>
              <w:rPr>
                <w:rFonts w:hint="eastAsia" w:ascii="宋体" w:hAnsi="宋体"/>
              </w:rPr>
            </w:pPr>
            <w:r>
              <w:rPr>
                <w:rFonts w:hint="eastAsia" w:ascii="宋体" w:hAnsi="宋体"/>
              </w:rPr>
            </w:r>
            <w:r/>
          </w:p>
        </w:tc>
        <w:tc>
          <w:tcPr>
            <w:tcW w:w="70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spacing w:line="360" w:lineRule="auto"/>
              <w:tabs>
                <w:tab w:val="left" w:pos="0" w:leader="none"/>
              </w:tabs>
              <w:rPr>
                <w:rFonts w:hint="eastAsia" w:ascii="宋体" w:hAnsi="宋体"/>
              </w:rPr>
            </w:pPr>
            <w:r>
              <w:rPr>
                <w:rFonts w:hint="eastAsia" w:ascii="宋体" w:hAnsi="宋体"/>
              </w:rPr>
            </w:r>
            <w:r/>
          </w:p>
        </w:tc>
        <w:tc>
          <w:tcPr>
            <w:tcW w:w="70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707" w:type="dxa"/>
            <w:vAlign w:val="center"/>
            <w:textDirection w:val="lrTb"/>
            <w:noWrap w:val="false"/>
          </w:tcPr>
          <w:p>
            <w:pPr>
              <w:jc w:val="center"/>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70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70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jc w:val="center"/>
          <w:trHeight w:val="495"/>
        </w:trPr>
        <w:tc>
          <w:tcPr>
            <w:tcW w:w="73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210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70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992"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29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60"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4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152"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spacing w:line="360" w:lineRule="auto"/>
        <w:rPr>
          <w:rFonts w:hint="eastAsia" w:ascii="宋体" w:hAnsi="宋体"/>
          <w:b/>
          <w:szCs w:val="21"/>
        </w:rPr>
      </w:pPr>
      <w:r>
        <w:rPr>
          <w:rFonts w:hint="eastAsia" w:ascii="宋体" w:hAnsi="宋体"/>
          <w:b/>
          <w:szCs w:val="21"/>
        </w:rPr>
        <w:t xml:space="preserve">注：1</w:t>
      </w:r>
      <w:r>
        <w:rPr>
          <w:rFonts w:ascii="宋体" w:hAnsi="宋体"/>
          <w:b/>
          <w:szCs w:val="21"/>
        </w:rPr>
        <w:t xml:space="preserve">.</w:t>
      </w:r>
      <w:r>
        <w:rPr>
          <w:rFonts w:hint="eastAsia" w:ascii="宋体" w:hAnsi="宋体"/>
          <w:b/>
          <w:szCs w:val="21"/>
        </w:rPr>
        <w:t xml:space="preserve">《项目服务人员配置表》至少包含上述人员信息，其余项目人员须在附件《偏离表（技术、商务）》中完全响应招标文件要求，否则为非实质性响应。</w:t>
      </w:r>
      <w:r/>
    </w:p>
    <w:p>
      <w:pPr>
        <w:ind w:firstLine="422"/>
        <w:spacing w:line="360" w:lineRule="auto"/>
        <w:rPr>
          <w:rFonts w:hint="eastAsia" w:ascii="宋体" w:hAnsi="宋体"/>
          <w:b/>
          <w:szCs w:val="21"/>
        </w:rPr>
      </w:pPr>
      <w:r>
        <w:rPr>
          <w:b/>
        </w:rPr>
        <w:t xml:space="preserve">2</w:t>
      </w:r>
      <w:r>
        <w:rPr>
          <w:rFonts w:hint="eastAsia"/>
          <w:b/>
        </w:rPr>
        <w:t xml:space="preserve">. </w:t>
      </w:r>
      <w:r>
        <w:rPr>
          <w:rFonts w:hint="eastAsia" w:ascii="Times New Roman" w:hAnsi="Times New Roman"/>
          <w:b/>
        </w:rPr>
        <w:t xml:space="preserve">服务类项目中供应商若使用退休人员，将不享受</w:t>
      </w:r>
      <w:r>
        <w:rPr>
          <w:rFonts w:hint="eastAsia"/>
          <w:b/>
        </w:rPr>
        <w:t xml:space="preserve">中小企业</w:t>
      </w:r>
      <w:r>
        <w:rPr>
          <w:rFonts w:hint="eastAsia" w:ascii="Times New Roman" w:hAnsi="Times New Roman"/>
          <w:b/>
        </w:rPr>
        <w:t xml:space="preserve">扶持政策。</w:t>
      </w:r>
      <w:r/>
    </w:p>
    <w:p>
      <w:pPr>
        <w:ind w:firstLine="420"/>
        <w:jc w:val="left"/>
        <w:spacing w:line="360" w:lineRule="auto"/>
        <w:rPr>
          <w:rFonts w:ascii="Times New Roman" w:hAnsi="Times New Roman"/>
        </w:rPr>
      </w:pPr>
      <w:r>
        <w:rPr>
          <w:rFonts w:ascii="Times New Roman" w:hAnsi="Times New Roman"/>
        </w:rPr>
        <w:t xml:space="preserve">3</w:t>
      </w:r>
      <w:r>
        <w:rPr>
          <w:rFonts w:ascii="宋体" w:hAnsi="宋体"/>
          <w:szCs w:val="21"/>
        </w:rPr>
        <w:t xml:space="preserve">.</w:t>
      </w:r>
      <w:r>
        <w:rPr>
          <w:rFonts w:hint="eastAsia" w:ascii="Times New Roman" w:hAnsi="Times New Roman"/>
        </w:rPr>
        <w:t xml:space="preserve">请将相关人员证明材料复印件加盖公章后附在本表后面。</w:t>
      </w:r>
      <w:r>
        <w:rPr>
          <w:rFonts w:ascii="Times New Roman" w:hAnsi="Times New Roman"/>
        </w:rPr>
        <w:t xml:space="preserve">若事项较多，</w:t>
      </w:r>
      <w:r>
        <w:rPr>
          <w:rFonts w:hint="eastAsia" w:ascii="Times New Roman" w:hAnsi="Times New Roman"/>
        </w:rPr>
        <w:t xml:space="preserve">供应商</w:t>
      </w:r>
      <w:r>
        <w:rPr>
          <w:rFonts w:ascii="Times New Roman" w:hAnsi="Times New Roman"/>
        </w:rPr>
        <w:t xml:space="preserve">可根据</w:t>
      </w:r>
      <w:r>
        <w:rPr>
          <w:rFonts w:hint="eastAsia" w:ascii="Times New Roman" w:hAnsi="Times New Roman"/>
        </w:rPr>
        <w:t xml:space="preserve">响应</w:t>
      </w:r>
      <w:r>
        <w:rPr>
          <w:rFonts w:ascii="Times New Roman" w:hAnsi="Times New Roman"/>
        </w:rPr>
        <w:t xml:space="preserve">内容的实际情况另纸说明</w:t>
      </w:r>
      <w:r>
        <w:rPr>
          <w:rFonts w:hint="eastAsia" w:ascii="Times New Roman" w:hAnsi="Times New Roman"/>
        </w:rPr>
        <w:t xml:space="preserve">。</w:t>
      </w:r>
      <w:r/>
    </w:p>
    <w:p>
      <w:pPr>
        <w:pStyle w:val="1075"/>
        <w:spacing w:line="360" w:lineRule="auto"/>
        <w:rPr>
          <w:rFonts w:hint="eastAsia" w:hAnsi="宋体" w:eastAsia="宋体"/>
          <w:sz w:val="21"/>
          <w:szCs w:val="21"/>
        </w:rPr>
      </w:pPr>
      <w:r>
        <w:rPr>
          <w:rFonts w:hint="eastAsia" w:hAnsi="宋体" w:eastAsia="宋体"/>
          <w:sz w:val="21"/>
          <w:szCs w:val="21"/>
        </w:rPr>
        <w:t xml:space="preserve">响应单位：（单位盖章）</w:t>
      </w:r>
      <w:r/>
    </w:p>
    <w:p>
      <w:pPr>
        <w:pStyle w:val="1075"/>
        <w:spacing w:line="360" w:lineRule="auto"/>
        <w:rPr>
          <w:rFonts w:hint="eastAsia" w:hAnsi="宋体" w:eastAsia="宋体"/>
          <w:sz w:val="21"/>
          <w:szCs w:val="21"/>
        </w:rPr>
      </w:pPr>
      <w:r>
        <w:rPr>
          <w:rFonts w:hint="eastAsia" w:hAnsi="宋体" w:eastAsia="宋体"/>
          <w:sz w:val="21"/>
          <w:szCs w:val="21"/>
        </w:rPr>
        <w:t xml:space="preserve">法定代表人或</w:t>
      </w:r>
      <w:r>
        <w:rPr>
          <w:rFonts w:hint="eastAsia" w:ascii="Times New Roman" w:hAnsi="宋体" w:eastAsia="宋体"/>
          <w:sz w:val="21"/>
          <w:szCs w:val="21"/>
        </w:rPr>
        <w:t xml:space="preserve">委托代理人：</w:t>
      </w:r>
      <w:r>
        <w:rPr>
          <w:rFonts w:hint="eastAsia" w:hAnsi="宋体" w:eastAsia="宋体"/>
          <w:sz w:val="21"/>
          <w:szCs w:val="21"/>
        </w:rPr>
        <w:t xml:space="preserve">（签字或盖章）</w:t>
      </w:r>
      <w:r/>
    </w:p>
    <w:p>
      <w:pPr>
        <w:spacing w:line="360" w:lineRule="auto"/>
        <w:rPr>
          <w:rFonts w:ascii="宋体"/>
          <w:szCs w:val="21"/>
        </w:rPr>
      </w:pPr>
      <w:r>
        <w:rPr>
          <w:rFonts w:hint="eastAsia" w:ascii="宋体" w:hAnsi="宋体"/>
          <w:szCs w:val="21"/>
        </w:rPr>
        <w:t xml:space="preserve">日期：   年   月   日</w:t>
      </w:r>
      <w:r/>
    </w:p>
    <w:p>
      <w:pPr>
        <w:jc w:val="center"/>
        <w:spacing w:line="360" w:lineRule="auto"/>
        <w:rPr>
          <w:rFonts w:ascii="黑体" w:eastAsia="黑体"/>
          <w:b/>
          <w:sz w:val="30"/>
          <w:szCs w:val="30"/>
        </w:rPr>
      </w:pPr>
      <w:r>
        <w:rPr>
          <w:rFonts w:ascii="黑体" w:eastAsia="黑体"/>
          <w:b/>
          <w:sz w:val="30"/>
          <w:szCs w:val="30"/>
        </w:rPr>
      </w:r>
      <w:r/>
    </w:p>
    <w:p>
      <w:pPr>
        <w:jc w:val="center"/>
        <w:spacing w:line="360" w:lineRule="auto"/>
        <w:rPr>
          <w:rFonts w:ascii="黑体" w:eastAsia="黑体"/>
          <w:b/>
          <w:sz w:val="30"/>
          <w:szCs w:val="30"/>
        </w:rPr>
      </w:pPr>
      <w:r>
        <w:rPr>
          <w:rFonts w:ascii="黑体" w:eastAsia="黑体"/>
          <w:b/>
          <w:sz w:val="30"/>
          <w:szCs w:val="30"/>
        </w:rPr>
      </w:r>
      <w:r/>
    </w:p>
    <w:p>
      <w:pPr>
        <w:rPr>
          <w:b/>
          <w:szCs w:val="21"/>
          <w:lang w:val="zh-CN"/>
        </w:rPr>
        <w:outlineLvl w:val="0"/>
      </w:pPr>
      <w:r>
        <w:rPr>
          <w:b/>
          <w:bCs/>
          <w:szCs w:val="21"/>
        </w:rPr>
        <w:t xml:space="preserve">格式</w:t>
      </w:r>
      <w:r>
        <w:rPr>
          <w:rFonts w:hint="eastAsia"/>
          <w:b/>
          <w:bCs/>
          <w:szCs w:val="21"/>
        </w:rPr>
        <w:t xml:space="preserve">11、</w:t>
      </w:r>
      <w:r>
        <w:rPr>
          <w:rFonts w:hint="eastAsia"/>
          <w:b/>
          <w:szCs w:val="21"/>
          <w:lang w:val="zh-CN"/>
        </w:rPr>
        <w:t xml:space="preserve">中小企业声明函（如属）</w:t>
      </w:r>
      <w:r/>
    </w:p>
    <w:p>
      <w:pPr>
        <w:jc w:val="center"/>
        <w:spacing w:line="400" w:lineRule="exact"/>
        <w:rPr>
          <w:rFonts w:ascii="宋体" w:cs="宋体"/>
          <w:b/>
          <w:sz w:val="32"/>
          <w:szCs w:val="32"/>
          <w:shd w:val="clear" w:color="auto" w:fill="ffffff"/>
          <w:lang w:val="zh-CN"/>
        </w:rPr>
      </w:pPr>
      <w:r>
        <w:rPr>
          <w:rFonts w:hint="eastAsia" w:ascii="宋体" w:cs="宋体"/>
          <w:b/>
          <w:sz w:val="32"/>
          <w:szCs w:val="32"/>
          <w:shd w:val="clear" w:color="auto" w:fill="ffffff"/>
          <w:lang w:val="zh-CN"/>
        </w:rPr>
        <w:t xml:space="preserve">中小企业声明函（如属）</w:t>
      </w:r>
      <w:r/>
    </w:p>
    <w:p>
      <w:pPr>
        <w:spacing w:line="400" w:lineRule="exact"/>
        <w:rPr>
          <w:b/>
          <w:szCs w:val="21"/>
          <w:shd w:val="clear" w:color="auto" w:fill="ffffff"/>
        </w:rPr>
      </w:pPr>
      <w:r>
        <w:rPr>
          <w:b/>
          <w:szCs w:val="21"/>
          <w:shd w:val="clear" w:color="auto" w:fill="ffffff"/>
        </w:rPr>
      </w:r>
      <w:r/>
    </w:p>
    <w:p>
      <w:pPr>
        <w:spacing w:line="400" w:lineRule="exact"/>
        <w:rPr>
          <w:rFonts w:hint="eastAsia" w:ascii="宋体" w:hAnsi="宋体"/>
          <w:szCs w:val="21"/>
        </w:rPr>
      </w:pPr>
      <w:r>
        <w:rPr>
          <w:rFonts w:hint="eastAsia" w:ascii="宋体" w:hAnsi="宋体"/>
          <w:szCs w:val="21"/>
        </w:rPr>
        <w:t xml:space="preserve">苏州市卫康招投标咨询服务有限公司 ：</w:t>
      </w:r>
      <w:r/>
    </w:p>
    <w:p>
      <w:pPr>
        <w:ind w:firstLine="420"/>
        <w:spacing w:line="360" w:lineRule="auto"/>
        <w:rPr>
          <w:rFonts w:hint="eastAsia" w:ascii="宋体" w:hAnsi="宋体" w:cs="宋体"/>
          <w:szCs w:val="21"/>
        </w:rPr>
      </w:pPr>
      <w:r>
        <w:rPr>
          <w:rFonts w:hint="eastAsia" w:ascii="宋体" w:hAnsi="宋体" w:cs="宋体"/>
          <w:szCs w:val="21"/>
        </w:rPr>
        <w:t xml:space="preserve">本公司郑重声明，根据《政府采购促进中小企业发展管理办法》（财库[20</w:t>
      </w:r>
      <w:r>
        <w:rPr>
          <w:rFonts w:ascii="宋体" w:hAnsi="宋体" w:cs="宋体"/>
          <w:szCs w:val="21"/>
        </w:rPr>
        <w:t xml:space="preserve">20</w:t>
      </w:r>
      <w:r>
        <w:rPr>
          <w:rFonts w:hint="eastAsia" w:ascii="宋体" w:hAnsi="宋体" w:cs="宋体"/>
          <w:szCs w:val="21"/>
        </w:rPr>
        <w:t xml:space="preserve">]</w:t>
      </w:r>
      <w:r>
        <w:rPr>
          <w:rFonts w:ascii="宋体" w:hAnsi="宋体" w:cs="宋体"/>
          <w:szCs w:val="21"/>
        </w:rPr>
        <w:t xml:space="preserve">46</w:t>
      </w:r>
      <w:r>
        <w:rPr>
          <w:rFonts w:hint="eastAsia" w:ascii="宋体" w:hAnsi="宋体" w:cs="宋体"/>
          <w:szCs w:val="21"/>
        </w:rPr>
        <w:t xml:space="preserve">号）的规定，本公司参加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采购活动，服务全部由符合政策要求的中小企业承接。相关企业的具体情况如下：</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其他未列明</w:t>
      </w:r>
      <w:r>
        <w:rPr>
          <w:rFonts w:hint="eastAsia" w:ascii="宋体" w:hAnsi="宋体" w:cs="宋体"/>
          <w:szCs w:val="21"/>
        </w:rPr>
        <w:t xml:space="preserve">行业；承接企业为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w:t>
      </w:r>
      <w:r>
        <w:rPr>
          <w:rFonts w:ascii="宋体" w:hAnsi="宋体" w:cs="宋体"/>
          <w:sz w:val="32"/>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u w:val="single"/>
        </w:rPr>
        <w:t xml:space="preserve">（标的名称）</w:t>
      </w:r>
      <w:r>
        <w:rPr>
          <w:rFonts w:hint="eastAsia" w:ascii="宋体" w:hAnsi="宋体" w:cs="宋体"/>
          <w:szCs w:val="21"/>
        </w:rPr>
        <w:t xml:space="preserve">，属于</w:t>
      </w:r>
      <w:r>
        <w:rPr>
          <w:rFonts w:hint="eastAsia" w:ascii="宋体" w:hAnsi="宋体" w:cs="宋体"/>
          <w:szCs w:val="21"/>
          <w:u w:val="single"/>
        </w:rPr>
        <w:t xml:space="preserve">其他未列明</w:t>
      </w:r>
      <w:r>
        <w:rPr>
          <w:rFonts w:hint="eastAsia" w:ascii="宋体" w:hAnsi="宋体" w:cs="宋体"/>
          <w:szCs w:val="21"/>
        </w:rPr>
        <w:t xml:space="preserve">行业；承接企业为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spacing w:line="360" w:lineRule="auto"/>
        <w:rPr>
          <w:rFonts w:hint="eastAsia" w:ascii="宋体" w:hAnsi="宋体" w:cs="宋体"/>
          <w:szCs w:val="21"/>
        </w:rPr>
      </w:pPr>
      <w:r>
        <w:rPr>
          <w:rFonts w:hint="eastAsia" w:ascii="宋体" w:hAnsi="宋体" w:cs="宋体"/>
          <w:szCs w:val="21"/>
        </w:rPr>
      </w:r>
      <w:r/>
    </w:p>
    <w:p>
      <w:pPr>
        <w:ind w:firstLine="5040"/>
        <w:spacing w:line="360" w:lineRule="auto"/>
        <w:rPr>
          <w:rFonts w:hint="eastAsia" w:ascii="宋体" w:hAnsi="宋体" w:cs="宋体"/>
          <w:szCs w:val="21"/>
        </w:rPr>
      </w:pPr>
      <w:r>
        <w:rPr>
          <w:rFonts w:hint="eastAsia" w:ascii="宋体" w:hAnsi="宋体" w:cs="宋体"/>
          <w:szCs w:val="21"/>
          <w:lang w:val="zh-CN"/>
        </w:rPr>
        <w:t xml:space="preserve">企业名称：（公章）</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                                              日  期：</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t xml:space="preserve">备注：</w:t>
      </w:r>
      <w:r/>
    </w:p>
    <w:p>
      <w:pPr>
        <w:jc w:val="left"/>
      </w:pPr>
      <w:r>
        <w:rPr>
          <w:rFonts w:hint="eastAsia" w:ascii="宋体" w:hAnsi="宋体" w:cs="宋体"/>
          <w:szCs w:val="21"/>
        </w:rPr>
        <w:t xml:space="preserve">1、从业人员、营业收入、资产总额填报上一年度数据，无上一年度数据的新成立企业可不填报。</w:t>
      </w:r>
      <w:r/>
    </w:p>
    <w:p>
      <w:r/>
      <w:r/>
    </w:p>
    <w:p>
      <w:r/>
      <w:r/>
    </w:p>
    <w:p>
      <w:pPr>
        <w:ind w:firstLine="425"/>
        <w:spacing w:line="360" w:lineRule="auto"/>
        <w:rPr>
          <w:sz w:val="24"/>
        </w:rPr>
      </w:pPr>
      <w:r>
        <w:rPr>
          <w:sz w:val="24"/>
        </w:rPr>
      </w:r>
      <w:r/>
    </w:p>
    <w:p>
      <w:pPr>
        <w:ind w:firstLine="425"/>
        <w:spacing w:line="360" w:lineRule="auto"/>
        <w:rPr>
          <w:sz w:val="24"/>
        </w:rPr>
      </w:pPr>
      <w:r>
        <w:rPr>
          <w:sz w:val="24"/>
        </w:rPr>
      </w:r>
      <w:r/>
    </w:p>
    <w:p>
      <w:pPr>
        <w:ind w:firstLine="425"/>
        <w:spacing w:line="360" w:lineRule="auto"/>
        <w:rPr>
          <w:sz w:val="24"/>
        </w:rPr>
      </w:pPr>
      <w:r>
        <w:rPr>
          <w:sz w:val="24"/>
        </w:rPr>
      </w:r>
      <w:r/>
    </w:p>
    <w:p>
      <w:pPr>
        <w:ind w:firstLine="425"/>
        <w:spacing w:line="360" w:lineRule="auto"/>
        <w:rPr>
          <w:sz w:val="24"/>
        </w:rPr>
      </w:pPr>
      <w:r>
        <w:rPr>
          <w:sz w:val="24"/>
        </w:rPr>
      </w:r>
      <w:r/>
    </w:p>
    <w:p>
      <w:pPr>
        <w:ind w:firstLine="425"/>
        <w:spacing w:line="360" w:lineRule="auto"/>
        <w:rPr>
          <w:sz w:val="24"/>
        </w:rPr>
      </w:pPr>
      <w:r>
        <w:rPr>
          <w:sz w:val="24"/>
        </w:rPr>
      </w:r>
      <w:r/>
    </w:p>
    <w:p>
      <w:pPr>
        <w:ind w:firstLine="425"/>
        <w:spacing w:line="360" w:lineRule="auto"/>
        <w:rPr>
          <w:sz w:val="24"/>
        </w:rPr>
      </w:pPr>
      <w:r>
        <w:rPr>
          <w:sz w:val="24"/>
        </w:rPr>
      </w:r>
      <w:r/>
    </w:p>
    <w:p>
      <w:pPr>
        <w:spacing w:line="360" w:lineRule="auto"/>
        <w:rPr>
          <w:b/>
          <w:bCs/>
          <w:szCs w:val="21"/>
        </w:rPr>
        <w:outlineLvl w:val="0"/>
      </w:pPr>
      <w:r>
        <w:rPr>
          <w:b/>
          <w:bCs/>
          <w:szCs w:val="21"/>
        </w:rPr>
      </w:r>
      <w:r/>
    </w:p>
    <w:p>
      <w:pPr>
        <w:spacing w:line="360" w:lineRule="auto"/>
        <w:rPr>
          <w:b/>
          <w:szCs w:val="21"/>
          <w:lang w:val="zh-CN"/>
        </w:rPr>
        <w:outlineLvl w:val="0"/>
      </w:pPr>
      <w:r>
        <w:rPr>
          <w:rFonts w:hint="eastAsia"/>
          <w:b/>
          <w:bCs/>
          <w:szCs w:val="21"/>
        </w:rPr>
        <w:t xml:space="preserve">格式12、</w:t>
      </w:r>
      <w:r>
        <w:rPr>
          <w:rFonts w:hint="eastAsia"/>
          <w:b/>
          <w:szCs w:val="21"/>
          <w:lang w:val="zh-CN"/>
        </w:rPr>
        <w:t xml:space="preserve">残疾人福利性单位声明函（如属）</w:t>
      </w:r>
      <w:r/>
    </w:p>
    <w:p>
      <w:pPr>
        <w:spacing w:line="360" w:lineRule="auto"/>
        <w:rPr>
          <w:b/>
          <w:bCs/>
          <w:szCs w:val="21"/>
        </w:rPr>
      </w:pPr>
      <w:r>
        <w:rPr>
          <w:b/>
          <w:bCs/>
          <w:szCs w:val="21"/>
        </w:rPr>
      </w:r>
      <w:r/>
    </w:p>
    <w:p>
      <w:pPr>
        <w:jc w:val="center"/>
        <w:spacing w:line="400" w:lineRule="exact"/>
        <w:rPr>
          <w:rFonts w:ascii="宋体" w:cs="宋体"/>
          <w:b/>
          <w:sz w:val="32"/>
          <w:szCs w:val="32"/>
          <w:shd w:val="clear" w:color="auto" w:fill="ffffff"/>
          <w:lang w:val="zh-CN"/>
        </w:rPr>
      </w:pPr>
      <w:r>
        <w:rPr>
          <w:rFonts w:hint="eastAsia" w:ascii="宋体" w:cs="宋体"/>
          <w:b/>
          <w:sz w:val="32"/>
          <w:szCs w:val="32"/>
          <w:shd w:val="clear" w:color="auto" w:fill="ffffff"/>
          <w:lang w:val="zh-CN"/>
        </w:rPr>
        <w:t xml:space="preserve">残疾人福利性单位声明函</w:t>
      </w:r>
      <w:r/>
    </w:p>
    <w:p>
      <w:pPr>
        <w:ind w:left="420" w:firstLine="600"/>
        <w:rPr>
          <w:rFonts w:eastAsia="仿宋_GB2312"/>
          <w:sz w:val="30"/>
          <w:lang w:val="zh-CN"/>
        </w:rPr>
      </w:pPr>
      <w:r>
        <w:rPr>
          <w:rFonts w:eastAsia="仿宋_GB2312"/>
          <w:sz w:val="30"/>
          <w:lang w:val="zh-CN"/>
        </w:rPr>
      </w:r>
      <w:r/>
    </w:p>
    <w:p>
      <w:pPr>
        <w:spacing w:line="400" w:lineRule="exact"/>
        <w:rPr>
          <w:rFonts w:ascii="宋体" w:hAnsi="Courier New" w:eastAsia="楷体_GB2312"/>
          <w:sz w:val="26"/>
          <w:szCs w:val="20"/>
          <w:lang w:val="zh-CN"/>
        </w:rPr>
      </w:pPr>
      <w:r>
        <w:rPr>
          <w:rFonts w:hint="eastAsia" w:ascii="宋体" w:hAnsi="宋体"/>
          <w:szCs w:val="21"/>
        </w:rPr>
        <w:t xml:space="preserve">苏州市卫康招投标咨询服务有限公司 ：</w:t>
      </w:r>
      <w:r/>
    </w:p>
    <w:p>
      <w:pPr>
        <w:ind w:firstLine="630"/>
        <w:spacing w:line="400" w:lineRule="exact"/>
        <w:rPr>
          <w:rFonts w:hint="eastAsia" w:ascii="宋体" w:hAnsi="宋体"/>
          <w:szCs w:val="21"/>
          <w:lang w:val="zh-CN"/>
        </w:rPr>
      </w:pPr>
      <w:r>
        <w:rPr>
          <w:rFonts w:hint="eastAsia" w:ascii="宋体" w:hAnsi="宋体"/>
          <w:szCs w:val="21"/>
          <w:lang w:val="zh-CN"/>
        </w:rPr>
      </w:r>
      <w:r/>
    </w:p>
    <w:p>
      <w:pPr>
        <w:ind w:firstLine="630"/>
        <w:spacing w:line="400" w:lineRule="exact"/>
        <w:rPr>
          <w:rFonts w:hint="eastAsia" w:ascii="宋体" w:hAnsi="宋体"/>
          <w:szCs w:val="21"/>
          <w:lang w:val="zh-CN"/>
        </w:rPr>
      </w:pPr>
      <w:r>
        <w:rPr>
          <w:rFonts w:hint="eastAsia" w:ascii="宋体" w:hAnsi="宋体"/>
          <w:szCs w:val="21"/>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400" w:lineRule="exact"/>
        <w:rPr>
          <w:rFonts w:hint="eastAsia" w:ascii="宋体" w:hAnsi="宋体"/>
          <w:szCs w:val="21"/>
          <w:lang w:val="zh-CN"/>
        </w:rPr>
      </w:pPr>
      <w:r>
        <w:rPr>
          <w:rFonts w:hint="eastAsia" w:ascii="宋体" w:hAnsi="宋体"/>
          <w:szCs w:val="21"/>
          <w:lang w:val="zh-CN"/>
        </w:rPr>
        <w:t xml:space="preserve">本单位对上述声明的真实性负责。如有虚假，将依法承担相应责任。</w:t>
      </w:r>
      <w:r/>
    </w:p>
    <w:p>
      <w:pPr>
        <w:spacing w:line="360" w:lineRule="auto"/>
        <w:rPr>
          <w:szCs w:val="21"/>
          <w:lang w:val="zh-CN"/>
        </w:rPr>
      </w:pPr>
      <w:r>
        <w:rPr>
          <w:szCs w:val="21"/>
          <w:lang w:val="zh-CN"/>
        </w:rPr>
      </w:r>
      <w:r/>
    </w:p>
    <w:p>
      <w:pPr>
        <w:spacing w:line="360" w:lineRule="auto"/>
        <w:rPr>
          <w:szCs w:val="21"/>
          <w:lang w:val="zh-CN"/>
        </w:rPr>
      </w:pPr>
      <w:r>
        <w:rPr>
          <w:szCs w:val="21"/>
          <w:lang w:val="zh-CN"/>
        </w:rPr>
      </w:r>
      <w:r/>
    </w:p>
    <w:p>
      <w:pPr>
        <w:ind w:left="420" w:firstLine="420"/>
        <w:rPr>
          <w:rFonts w:eastAsia="仿宋_GB2312"/>
          <w:szCs w:val="21"/>
          <w:lang w:val="zh-CN"/>
        </w:rPr>
      </w:pPr>
      <w:r>
        <w:rPr>
          <w:rFonts w:eastAsia="仿宋_GB2312"/>
          <w:szCs w:val="21"/>
          <w:lang w:val="zh-CN"/>
        </w:rPr>
      </w:r>
      <w:r/>
    </w:p>
    <w:p>
      <w:pPr>
        <w:ind w:left="420" w:firstLine="420"/>
        <w:rPr>
          <w:rFonts w:eastAsia="仿宋_GB2312"/>
          <w:szCs w:val="21"/>
          <w:lang w:val="zh-CN"/>
        </w:rPr>
      </w:pPr>
      <w:r>
        <w:rPr>
          <w:rFonts w:eastAsia="仿宋_GB2312"/>
          <w:szCs w:val="21"/>
          <w:lang w:val="zh-CN"/>
        </w:rPr>
      </w:r>
      <w:r/>
    </w:p>
    <w:p>
      <w:pPr>
        <w:ind w:left="420" w:firstLine="420"/>
        <w:rPr>
          <w:rFonts w:eastAsia="仿宋_GB2312"/>
          <w:szCs w:val="21"/>
          <w:lang w:val="zh-CN"/>
        </w:rPr>
      </w:pPr>
      <w:r>
        <w:rPr>
          <w:rFonts w:eastAsia="仿宋_GB2312"/>
          <w:szCs w:val="21"/>
          <w:lang w:val="zh-CN"/>
        </w:rPr>
      </w:r>
      <w:r/>
    </w:p>
    <w:p>
      <w:pPr>
        <w:spacing w:line="360" w:lineRule="auto"/>
        <w:rPr>
          <w:szCs w:val="21"/>
          <w:lang w:val="zh-CN"/>
        </w:rPr>
      </w:pPr>
      <w:r>
        <w:rPr>
          <w:rFonts w:hint="eastAsia"/>
          <w:szCs w:val="21"/>
          <w:lang w:val="zh-CN"/>
        </w:rPr>
        <w:t xml:space="preserve">单位名称（盖章）：</w:t>
      </w:r>
      <w:r/>
    </w:p>
    <w:p>
      <w:pPr>
        <w:spacing w:line="360" w:lineRule="auto"/>
        <w:rPr>
          <w:szCs w:val="21"/>
          <w:lang w:val="zh-CN"/>
        </w:rPr>
      </w:pPr>
      <w:r>
        <w:rPr>
          <w:rFonts w:hint="eastAsia"/>
          <w:szCs w:val="21"/>
          <w:lang w:val="zh-CN"/>
        </w:rPr>
        <w:t xml:space="preserve"> 日  期：</w:t>
      </w:r>
      <w:r/>
    </w:p>
    <w:p>
      <w:pPr>
        <w:spacing w:line="400" w:lineRule="exact"/>
        <w:rPr>
          <w:szCs w:val="21"/>
        </w:rPr>
      </w:pPr>
      <w:r>
        <w:rPr>
          <w:szCs w:val="21"/>
        </w:rPr>
      </w:r>
      <w:r/>
    </w:p>
    <w:p>
      <w:pPr>
        <w:ind w:firstLine="420"/>
        <w:spacing w:line="400" w:lineRule="exact"/>
        <w:rPr>
          <w:rFonts w:hint="eastAsia" w:ascii="宋体" w:hAnsi="宋体"/>
          <w:szCs w:val="21"/>
          <w:shd w:val="clear" w:color="auto" w:fill="ffffff"/>
        </w:rPr>
      </w:pPr>
      <w:r>
        <w:rPr>
          <w:rFonts w:hint="eastAsia" w:ascii="宋体" w:hAnsi="宋体"/>
          <w:szCs w:val="21"/>
          <w:shd w:val="clear" w:color="auto" w:fill="ffffff"/>
        </w:rPr>
      </w:r>
      <w:r/>
    </w:p>
    <w:p>
      <w:pPr>
        <w:ind w:left="420" w:firstLine="600"/>
        <w:rPr>
          <w:rFonts w:hint="eastAsia" w:ascii="宋体" w:hAnsi="宋体" w:eastAsia="仿宋_GB2312"/>
          <w:sz w:val="30"/>
          <w:szCs w:val="21"/>
          <w:shd w:val="clear" w:color="auto" w:fill="ffffff"/>
        </w:rPr>
      </w:pPr>
      <w:r>
        <w:rPr>
          <w:rFonts w:hint="eastAsia" w:ascii="宋体" w:hAnsi="宋体" w:eastAsia="仿宋_GB2312"/>
          <w:sz w:val="30"/>
          <w:szCs w:val="21"/>
          <w:shd w:val="clear" w:color="auto" w:fill="ffffff"/>
        </w:rPr>
      </w:r>
      <w:r/>
    </w:p>
    <w:p>
      <w:pPr>
        <w:ind w:left="420" w:firstLine="600"/>
        <w:rPr>
          <w:rFonts w:hint="eastAsia" w:ascii="宋体" w:hAnsi="宋体" w:eastAsia="仿宋_GB2312"/>
          <w:sz w:val="30"/>
          <w:szCs w:val="21"/>
          <w:shd w:val="clear" w:color="auto" w:fill="ffffff"/>
        </w:rPr>
      </w:pPr>
      <w:r>
        <w:rPr>
          <w:rFonts w:hint="eastAsia" w:ascii="宋体" w:hAnsi="宋体" w:eastAsia="仿宋_GB2312"/>
          <w:sz w:val="30"/>
          <w:szCs w:val="21"/>
          <w:shd w:val="clear" w:color="auto" w:fill="ffffff"/>
        </w:rPr>
      </w:r>
      <w:r/>
    </w:p>
    <w:p>
      <w:pPr>
        <w:ind w:left="420" w:firstLine="600"/>
        <w:rPr>
          <w:rFonts w:hint="eastAsia" w:ascii="宋体" w:hAnsi="宋体" w:eastAsia="仿宋_GB2312"/>
          <w:sz w:val="30"/>
          <w:szCs w:val="21"/>
          <w:shd w:val="clear" w:color="auto" w:fill="ffffff"/>
        </w:rPr>
      </w:pPr>
      <w:r>
        <w:rPr>
          <w:rFonts w:hint="eastAsia" w:ascii="宋体" w:hAnsi="宋体" w:eastAsia="仿宋_GB2312"/>
          <w:sz w:val="30"/>
          <w:szCs w:val="21"/>
          <w:shd w:val="clear" w:color="auto" w:fill="ffffff"/>
        </w:rPr>
      </w:r>
      <w:r/>
    </w:p>
    <w:p>
      <w:pPr>
        <w:ind w:left="420" w:firstLine="600"/>
        <w:rPr>
          <w:rFonts w:hint="eastAsia" w:ascii="宋体" w:hAnsi="宋体" w:eastAsia="仿宋_GB2312"/>
          <w:sz w:val="30"/>
          <w:szCs w:val="21"/>
          <w:shd w:val="clear" w:color="auto" w:fill="ffffff"/>
        </w:rPr>
      </w:pPr>
      <w:r>
        <w:rPr>
          <w:rFonts w:hint="eastAsia" w:ascii="宋体" w:hAnsi="宋体" w:eastAsia="仿宋_GB2312"/>
          <w:sz w:val="30"/>
          <w:szCs w:val="21"/>
          <w:shd w:val="clear" w:color="auto" w:fill="ffffff"/>
        </w:rPr>
      </w:r>
      <w:r/>
    </w:p>
    <w:p>
      <w:pPr>
        <w:ind w:left="420" w:firstLine="600"/>
        <w:rPr>
          <w:rFonts w:hint="eastAsia" w:ascii="宋体" w:hAnsi="宋体" w:eastAsia="仿宋_GB2312"/>
          <w:sz w:val="30"/>
          <w:szCs w:val="21"/>
          <w:shd w:val="clear" w:color="auto" w:fill="ffffff"/>
        </w:rPr>
      </w:pPr>
      <w:r>
        <w:rPr>
          <w:rFonts w:hint="eastAsia" w:ascii="宋体" w:hAnsi="宋体" w:eastAsia="仿宋_GB2312"/>
          <w:sz w:val="30"/>
          <w:szCs w:val="21"/>
          <w:shd w:val="clear" w:color="auto" w:fill="ffffff"/>
        </w:rPr>
      </w:r>
      <w:r/>
    </w:p>
    <w:p>
      <w:pPr>
        <w:ind w:left="420" w:firstLine="600"/>
        <w:rPr>
          <w:rFonts w:hint="eastAsia" w:ascii="宋体" w:hAnsi="宋体" w:eastAsia="仿宋_GB2312"/>
          <w:sz w:val="30"/>
          <w:szCs w:val="21"/>
          <w:shd w:val="clear" w:color="auto" w:fill="ffffff"/>
        </w:rPr>
      </w:pPr>
      <w:r>
        <w:rPr>
          <w:rFonts w:hint="eastAsia" w:ascii="宋体" w:hAnsi="宋体" w:eastAsia="仿宋_GB2312"/>
          <w:sz w:val="30"/>
          <w:szCs w:val="21"/>
          <w:shd w:val="clear" w:color="auto" w:fill="ffffff"/>
        </w:rPr>
      </w:r>
      <w:r/>
    </w:p>
    <w:p>
      <w:pPr>
        <w:spacing w:line="360" w:lineRule="auto"/>
        <w:rPr>
          <w:rFonts w:hint="eastAsia" w:ascii="宋体" w:hAnsi="宋体"/>
          <w:szCs w:val="21"/>
        </w:rPr>
        <w:outlineLvl w:val="0"/>
      </w:pPr>
      <w:r>
        <w:rPr>
          <w:rFonts w:hint="eastAsia" w:ascii="宋体" w:hAnsi="宋体"/>
          <w:szCs w:val="21"/>
        </w:rPr>
      </w:r>
      <w:r/>
    </w:p>
    <w:p>
      <w:pPr>
        <w:spacing w:line="360" w:lineRule="auto"/>
        <w:rPr>
          <w:rFonts w:hint="eastAsia" w:ascii="宋体" w:hAnsi="宋体"/>
          <w:szCs w:val="21"/>
        </w:rPr>
        <w:outlineLvl w:val="0"/>
      </w:pPr>
      <w:r>
        <w:rPr>
          <w:rFonts w:hint="eastAsia" w:ascii="宋体" w:hAnsi="宋体"/>
          <w:szCs w:val="21"/>
        </w:rPr>
      </w:r>
      <w:r/>
    </w:p>
    <w:p>
      <w:pPr>
        <w:spacing w:line="360" w:lineRule="auto"/>
        <w:rPr>
          <w:b/>
          <w:bCs/>
          <w:szCs w:val="21"/>
        </w:rPr>
        <w:outlineLvl w:val="0"/>
      </w:pPr>
      <w:r>
        <w:rPr>
          <w:b/>
          <w:bCs/>
          <w:szCs w:val="21"/>
        </w:rPr>
      </w:r>
      <w:r/>
    </w:p>
    <w:p>
      <w:pPr>
        <w:spacing w:line="360" w:lineRule="auto"/>
        <w:rPr>
          <w:b/>
          <w:bCs/>
          <w:szCs w:val="21"/>
        </w:rPr>
        <w:outlineLvl w:val="0"/>
      </w:pPr>
      <w:r>
        <w:rPr>
          <w:rFonts w:hint="eastAsia"/>
          <w:b/>
          <w:bCs/>
          <w:szCs w:val="21"/>
        </w:rPr>
        <w:t xml:space="preserve">格式13、投标（响应）保证承诺书</w:t>
      </w:r>
      <w:r/>
    </w:p>
    <w:p>
      <w:pPr>
        <w:spacing w:line="360" w:lineRule="auto"/>
        <w:rPr>
          <w:rFonts w:hint="eastAsia" w:ascii="宋体" w:hAnsi="宋体"/>
          <w:szCs w:val="21"/>
        </w:rPr>
      </w:pPr>
      <w:r>
        <w:rPr>
          <w:rFonts w:hint="eastAsia" w:ascii="宋体" w:hAnsi="宋体"/>
          <w:szCs w:val="21"/>
        </w:rPr>
      </w:r>
      <w:r/>
    </w:p>
    <w:p>
      <w:pPr>
        <w:jc w:val="center"/>
        <w:spacing w:line="580" w:lineRule="exact"/>
        <w:rPr>
          <w:b/>
          <w:spacing w:val="6"/>
          <w:sz w:val="32"/>
          <w:szCs w:val="32"/>
        </w:rPr>
      </w:pPr>
      <w:r>
        <w:rPr>
          <w:rFonts w:hint="eastAsia"/>
          <w:b/>
          <w:spacing w:val="6"/>
          <w:sz w:val="32"/>
          <w:szCs w:val="32"/>
        </w:rPr>
        <w:t xml:space="preserve">投标（响应）保证承诺书</w:t>
      </w:r>
      <w:r/>
    </w:p>
    <w:p>
      <w:pPr>
        <w:spacing w:line="580" w:lineRule="exact"/>
        <w:rPr>
          <w:szCs w:val="21"/>
        </w:rPr>
      </w:pPr>
      <w:r>
        <w:rPr>
          <w:szCs w:val="21"/>
        </w:rPr>
      </w:r>
      <w:r/>
    </w:p>
    <w:p>
      <w:pPr>
        <w:ind w:firstLine="420"/>
        <w:spacing w:line="580" w:lineRule="exact"/>
        <w:rPr>
          <w:szCs w:val="21"/>
        </w:rPr>
      </w:pPr>
      <w:r>
        <w:rPr>
          <w:rFonts w:hint="eastAsia"/>
          <w:szCs w:val="21"/>
        </w:rPr>
        <w:t xml:space="preserve">致：苏州市卫康招投标咨询服务有限公司</w:t>
      </w:r>
      <w:r/>
    </w:p>
    <w:p>
      <w:pPr>
        <w:ind w:firstLine="420"/>
        <w:spacing w:line="580" w:lineRule="exact"/>
        <w:rPr>
          <w:szCs w:val="21"/>
        </w:rPr>
      </w:pPr>
      <w:r>
        <w:rPr>
          <w:rFonts w:hint="eastAsia"/>
          <w:szCs w:val="21"/>
        </w:rPr>
        <w:t xml:space="preserve">我（单位/本人，以下统称我单位）自愿参加</w:t>
      </w:r>
      <w:r>
        <w:rPr>
          <w:rFonts w:hint="eastAsia"/>
          <w:szCs w:val="21"/>
          <w:u w:val="single"/>
        </w:rPr>
        <w:t xml:space="preserve">              （项目名称和采购编号）</w:t>
      </w:r>
      <w:r>
        <w:rPr>
          <w:rFonts w:hint="eastAsia"/>
          <w:szCs w:val="21"/>
        </w:rPr>
        <w:t xml:space="preserve">的投标（响应）,并做出如下承诺：</w:t>
      </w:r>
      <w:r/>
    </w:p>
    <w:p>
      <w:pPr>
        <w:ind w:firstLine="420"/>
        <w:spacing w:line="580" w:lineRule="exact"/>
        <w:rPr>
          <w:szCs w:val="21"/>
        </w:rPr>
      </w:pPr>
      <w:r>
        <w:rPr>
          <w:rFonts w:hint="eastAsia"/>
          <w:szCs w:val="21"/>
        </w:rPr>
        <w:t xml:space="preserve">一、除不可抗力外，我单位如果发生以下行为，将在行为发生的10个工作日内，向贵方（或采购人）支付本采购文件公布的预算金额（或最高限价）的2%作为违约赔偿金。</w:t>
      </w:r>
      <w:r/>
    </w:p>
    <w:p>
      <w:pPr>
        <w:ind w:firstLine="420"/>
        <w:spacing w:line="580" w:lineRule="exact"/>
        <w:rPr>
          <w:szCs w:val="21"/>
        </w:rPr>
      </w:pPr>
      <w:r>
        <w:rPr>
          <w:rFonts w:hint="eastAsia"/>
          <w:szCs w:val="21"/>
        </w:rPr>
        <w:t xml:space="preserve">1.自投标（响应）截止时间至本项目发布中标（成交）公告为止，撤销投标（响应）；</w:t>
      </w:r>
      <w:r/>
    </w:p>
    <w:p>
      <w:pPr>
        <w:ind w:firstLine="420"/>
        <w:spacing w:line="580" w:lineRule="exact"/>
        <w:rPr>
          <w:szCs w:val="21"/>
        </w:rPr>
      </w:pPr>
      <w:r>
        <w:rPr>
          <w:rFonts w:hint="eastAsia"/>
          <w:szCs w:val="21"/>
        </w:rPr>
        <w:t xml:space="preserve">2.中标（成交）后不依法与采购人签订合同；</w:t>
      </w:r>
      <w:r/>
    </w:p>
    <w:p>
      <w:pPr>
        <w:ind w:firstLine="420"/>
        <w:spacing w:line="580" w:lineRule="exact"/>
        <w:rPr>
          <w:szCs w:val="21"/>
        </w:rPr>
      </w:pPr>
      <w:r>
        <w:rPr>
          <w:rFonts w:hint="eastAsia"/>
          <w:szCs w:val="21"/>
        </w:rPr>
        <w:t xml:space="preserve">3.中标（成交）后不按本采购文件规定向贵方缴纳采购代理服务费。</w:t>
      </w:r>
      <w:r/>
    </w:p>
    <w:p>
      <w:pPr>
        <w:ind w:firstLine="420"/>
        <w:spacing w:line="580" w:lineRule="exact"/>
        <w:rPr>
          <w:szCs w:val="21"/>
        </w:rPr>
      </w:pPr>
      <w:r>
        <w:rPr>
          <w:rFonts w:hint="eastAsia"/>
          <w:szCs w:val="21"/>
        </w:rPr>
        <w:t xml:space="preserve">二、我单位知晓上述行为的法律后果，承认本承诺书作为贵方（或采购人）要求我单位履行违约赔偿义务的依据作用。</w:t>
      </w:r>
      <w:r/>
    </w:p>
    <w:p>
      <w:pPr>
        <w:spacing w:line="580" w:lineRule="exact"/>
        <w:rPr>
          <w:szCs w:val="21"/>
        </w:rPr>
      </w:pPr>
      <w:r>
        <w:rPr>
          <w:rFonts w:hint="eastAsia"/>
          <w:szCs w:val="21"/>
        </w:rPr>
        <w:t xml:space="preserve">响应单位： （盖公章）</w:t>
      </w:r>
      <w:r/>
    </w:p>
    <w:p>
      <w:pPr>
        <w:spacing w:line="360" w:lineRule="auto"/>
        <w:rPr>
          <w:rFonts w:hint="eastAsia" w:ascii="宋体" w:hAnsi="宋体"/>
          <w:szCs w:val="21"/>
        </w:rPr>
      </w:pPr>
      <w:r>
        <w:rPr>
          <w:rFonts w:hint="eastAsia" w:ascii="宋体" w:hAnsi="宋体"/>
          <w:szCs w:val="21"/>
        </w:rPr>
        <w:t xml:space="preserve">地址：                                                              </w:t>
      </w:r>
      <w:r/>
    </w:p>
    <w:p>
      <w:pPr>
        <w:spacing w:line="360" w:lineRule="auto"/>
        <w:rPr>
          <w:rFonts w:hint="eastAsia" w:ascii="宋体" w:hAnsi="宋体"/>
          <w:szCs w:val="21"/>
        </w:rPr>
      </w:pPr>
      <w:r>
        <w:rPr>
          <w:rFonts w:hint="eastAsia" w:ascii="宋体" w:hAnsi="宋体"/>
          <w:szCs w:val="21"/>
        </w:rPr>
        <w:t xml:space="preserve">电话：       传真：                     </w:t>
      </w:r>
      <w:r/>
    </w:p>
    <w:p>
      <w:pPr>
        <w:spacing w:line="360" w:lineRule="auto"/>
        <w:rPr>
          <w:rFonts w:hint="eastAsia" w:ascii="宋体" w:hAnsi="宋体"/>
          <w:szCs w:val="21"/>
        </w:rPr>
      </w:pPr>
      <w:r>
        <w:rPr>
          <w:rFonts w:hint="eastAsia" w:ascii="宋体" w:hAnsi="宋体"/>
          <w:szCs w:val="21"/>
        </w:rPr>
        <w:t xml:space="preserve">电子邮件：   邮编：                     </w:t>
      </w:r>
      <w:r/>
    </w:p>
    <w:p>
      <w:pPr>
        <w:spacing w:line="360" w:lineRule="auto"/>
        <w:rPr>
          <w:rFonts w:hint="eastAsia" w:ascii="宋体" w:hAnsi="宋体"/>
          <w:szCs w:val="21"/>
        </w:rPr>
      </w:pPr>
      <w:r>
        <w:rPr>
          <w:rFonts w:hint="eastAsia" w:ascii="宋体" w:hAnsi="宋体"/>
          <w:szCs w:val="21"/>
        </w:rPr>
        <w:t xml:space="preserve">法定代表人或代理人(签字或签章)：                                 </w:t>
      </w:r>
      <w:r/>
    </w:p>
    <w:p>
      <w:pPr>
        <w:spacing w:line="360" w:lineRule="auto"/>
        <w:rPr>
          <w:rFonts w:hint="eastAsia" w:ascii="宋体" w:hAnsi="宋体"/>
          <w:szCs w:val="21"/>
        </w:rPr>
      </w:pPr>
      <w:r>
        <w:rPr>
          <w:rFonts w:hint="eastAsia" w:ascii="宋体" w:hAnsi="宋体"/>
          <w:szCs w:val="21"/>
        </w:rPr>
        <w:t xml:space="preserve">日期： </w:t>
      </w:r>
      <w:r/>
    </w:p>
    <w:p>
      <w:pPr>
        <w:ind w:right="420"/>
        <w:spacing w:line="400" w:lineRule="exact"/>
      </w:pPr>
      <w:r/>
      <w:r/>
    </w:p>
    <w:p>
      <w:r/>
      <w:r/>
    </w:p>
    <w:p>
      <w:r/>
      <w:r/>
    </w:p>
    <w:p>
      <w:pPr>
        <w:pStyle w:val="1069"/>
        <w:rPr>
          <w:color w:val="auto"/>
        </w:rPr>
      </w:pPr>
      <w:r>
        <w:rPr>
          <w:color w:val="auto"/>
        </w:rPr>
      </w:r>
      <w:r/>
    </w:p>
    <w:p>
      <w:pPr>
        <w:pStyle w:val="1069"/>
        <w:rPr>
          <w:color w:val="auto"/>
        </w:rPr>
      </w:pPr>
      <w:r>
        <w:rPr>
          <w:color w:val="auto"/>
        </w:rPr>
      </w:r>
      <w:r/>
    </w:p>
    <w:p>
      <w:pPr>
        <w:pStyle w:val="1069"/>
        <w:rPr>
          <w:color w:val="auto"/>
        </w:rPr>
      </w:pPr>
      <w:r>
        <w:rPr>
          <w:color w:val="auto"/>
        </w:rPr>
      </w:r>
      <w:r/>
    </w:p>
    <w:p>
      <w:pPr>
        <w:pStyle w:val="1069"/>
        <w:rPr>
          <w:color w:val="auto"/>
        </w:rPr>
      </w:pPr>
      <w:r>
        <w:rPr>
          <w:color w:val="auto"/>
        </w:rPr>
      </w:r>
      <w:r/>
    </w:p>
    <w:p>
      <w:pPr>
        <w:pStyle w:val="1069"/>
        <w:rPr>
          <w:color w:val="auto"/>
        </w:rPr>
      </w:pPr>
      <w:r>
        <w:rPr>
          <w:color w:val="auto"/>
        </w:rPr>
      </w:r>
      <w:r/>
    </w:p>
    <w:p>
      <w:pPr>
        <w:pStyle w:val="1057"/>
        <w:rPr>
          <w:rFonts w:hint="eastAsia" w:ascii="宋体" w:hAnsi="宋体" w:cs="宋体"/>
          <w:szCs w:val="21"/>
          <w:lang w:val="zh-CN"/>
        </w:rPr>
      </w:pPr>
      <w:r>
        <w:rPr>
          <w:rFonts w:hint="eastAsia" w:ascii="宋体" w:hAnsi="宋体" w:cs="宋体"/>
          <w:szCs w:val="21"/>
          <w:lang w:val="zh-CN"/>
        </w:rPr>
      </w:r>
      <w:r/>
    </w:p>
    <w:sectPr>
      <w:footerReference w:type="default" r:id="rId16"/>
      <w:footnotePr/>
      <w:endnotePr/>
      <w:type w:val="nextPage"/>
      <w:pgSz w:w="11906" w:h="16838" w:orient="portrait"/>
      <w:pgMar w:top="1440" w:right="1797" w:bottom="1440" w:left="1797"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中宋">
    <w:panose1 w:val="02010600040101010101"/>
  </w:font>
  <w:font w:name="黑体">
    <w:panose1 w:val="02010609060101010101"/>
  </w:font>
  <w:font w:name="仿宋_GB2312">
    <w:panose1 w:val="02010609060101010101"/>
  </w:font>
  <w:font w:name="楷体_GB2312">
    <w:panose1 w:val="02010609060101010101"/>
  </w:font>
  <w:font w:name="Courier New">
    <w:panose1 w:val="02070309020205020404"/>
  </w:font>
  <w:font w:name="方正仿宋简体">
    <w:panose1 w:val="020B0503020202020204"/>
  </w:font>
  <w:font w:name="Calibri">
    <w:panose1 w:val="020F050202020403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jc w:val="center"/>
    </w:pPr>
    <w:r>
      <w:fldChar w:fldCharType="begin"/>
    </w:r>
    <w:r>
      <w:instrText xml:space="preserve">PAGE \* MERGEFORMAT</w:instrText>
    </w:r>
    <w:r>
      <w:fldChar w:fldCharType="separate"/>
    </w:r>
    <w:r>
      <w:t xml:space="preserve">2</w:t>
    </w:r>
    <w:r>
      <w:fldChar w:fldCharType="end"/>
    </w:r>
    <w:r/>
  </w:p>
  <w:p>
    <w:pPr>
      <w:pStyle w:val="106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360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0340"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0340" cy="139700"/>
                      </a:xfrm>
                      <a:prstGeom prst="rect">
                        <a:avLst/>
                      </a:prstGeom>
                      <a:noFill/>
                      <a:ln>
                        <a:noFill/>
                        <a:miter/>
                      </a:ln>
                    </wps:spPr>
                    <wps:txbx>
                      <w:txbxContent>
                        <w:p>
                          <w:pPr>
                            <w:pStyle w:val="1063"/>
                          </w:pPr>
                          <w:r>
                            <w:fldChar w:fldCharType="begin"/>
                          </w:r>
                          <w:r>
                            <w:instrText xml:space="preserve"> PAGE  \* MERGEFORMAT </w:instrText>
                          </w:r>
                          <w:r>
                            <w:fldChar w:fldCharType="separate"/>
                          </w:r>
                          <w:r>
                            <w:t xml:space="preserve">29</w:t>
                          </w:r>
                          <w:r>
                            <w:fldChar w:fldCharType="end"/>
                          </w:r>
                          <w:r/>
                        </w:p>
                      </w:txbxContent>
                    </wps:txbx>
                    <wps:bodyPr wrap="square"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2pt;height:11.0pt;mso-wrap-distance-left:9.0pt;mso-wrap-distance-top:0.0pt;mso-wrap-distance-right:9.0pt;mso-wrap-distance-bottom:0.0pt;visibility:visible;" filled="f" stroked="f">
              <v:textbox inset="0,0,0,0">
                <w:txbxContent>
                  <w:p>
                    <w:pPr>
                      <w:pStyle w:val="1063"/>
                    </w:pPr>
                    <w:r>
                      <w:fldChar w:fldCharType="begin"/>
                    </w:r>
                    <w:r>
                      <w:instrText xml:space="preserve"> PAGE  \* MERGEFORMAT </w:instrText>
                    </w:r>
                    <w:r>
                      <w:fldChar w:fldCharType="separate"/>
                    </w:r>
                    <w:r>
                      <w:t xml:space="preserve">29</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3"/>
                          </w:pPr>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r/>
                  </w:p>
                </w:txbxContent>
              </v:textbox>
            </v:shape>
          </w:pict>
        </mc:Fallback>
      </mc:AlternateContent>
    </w:r>
    <w:r/>
  </w:p>
  <w:p>
    <w:pPr>
      <w:pStyle w:val="106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58524017"/>
      <w:rPr/>
    </w:sdtPr>
    <w:sdtContent>
      <w:p>
        <w:pPr>
          <w:pStyle w:val="1063"/>
          <w:jc w:val="center"/>
        </w:pPr>
        <w:r>
          <w:fldChar w:fldCharType="begin"/>
        </w:r>
        <w:r>
          <w:instrText xml:space="preserve">PAGE   \* MERGEFORMAT</w:instrText>
        </w:r>
        <w:r>
          <w:fldChar w:fldCharType="separate"/>
        </w:r>
        <w:r>
          <w:rPr>
            <w:lang w:val="zh-CN"/>
          </w:rPr>
          <w:t xml:space="preserve">6</w:t>
        </w:r>
        <w:r>
          <w:fldChar w:fldCharType="end"/>
        </w:r>
        <w:r/>
      </w:p>
    </w:sdtContent>
  </w:sdt>
  <w:p>
    <w:pPr>
      <w:pStyle w:val="1063"/>
      <w:ind w:firstLine="360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14039786"/>
      <w:rPr/>
    </w:sdtPr>
    <w:sdtContent>
      <w:p>
        <w:pPr>
          <w:pStyle w:val="1063"/>
          <w:jc w:val="center"/>
        </w:pPr>
        <w:r>
          <w:fldChar w:fldCharType="begin"/>
        </w:r>
        <w:r>
          <w:instrText xml:space="preserve">PAGE   \* MERGEFORMAT</w:instrText>
        </w:r>
        <w:r>
          <w:fldChar w:fldCharType="separate"/>
        </w:r>
        <w:r>
          <w:rPr>
            <w:lang w:val="zh-CN"/>
          </w:rPr>
          <w:t xml:space="preserve">1</w:t>
        </w:r>
        <w:r>
          <w:fldChar w:fldCharType="end"/>
        </w:r>
        <w:r/>
      </w:p>
    </w:sdtContent>
  </w:sdt>
  <w:p>
    <w:pPr>
      <w:pStyle w:val="1063"/>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63"/>
                          </w:pPr>
                          <w:r>
                            <w:fldChar w:fldCharType="begin"/>
                          </w:r>
                          <w:r>
                            <w:instrText xml:space="preserve"> PAGE  \* MERGEFORMAT </w:instrText>
                          </w:r>
                          <w:r>
                            <w:fldChar w:fldCharType="separate"/>
                          </w:r>
                          <w:r>
                            <w:t xml:space="preserve">35</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pPr>
                    <w:r>
                      <w:fldChar w:fldCharType="begin"/>
                    </w:r>
                    <w:r>
                      <w:instrText xml:space="preserve"> PAGE  \* MERGEFORMAT </w:instrText>
                    </w:r>
                    <w:r>
                      <w:fldChar w:fldCharType="separate"/>
                    </w:r>
                    <w:r>
                      <w:t xml:space="preserve">35</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left"/>
      <w:rPr>
        <w:rFonts w:hint="default" w:eastAsia="宋体"/>
        <w:lang w:val="en-US" w:eastAsia="zh-CN"/>
      </w:rPr>
    </w:pPr>
    <w:r>
      <w:rPr>
        <w:rFonts w:hint="eastAsia" w:ascii="宋体"/>
      </w:rPr>
      <mc:AlternateContent>
        <mc:Choice Requires="wpg">
          <w:drawing>
            <wp:inline xmlns:wp="http://schemas.openxmlformats.org/drawingml/2006/wordprocessingDrawing" distT="0" distB="0" distL="0" distR="0">
              <wp:extent cx="575945" cy="269875"/>
              <wp:effectExtent l="0" t="0" r="14604" b="15875"/>
              <wp:docPr id="1" name="图片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logo"/>
                      <pic:cNvPicPr>
                        <a:picLocks noChangeAspect="1"/>
                      </pic:cNvPicPr>
                      <pic:nvPr/>
                    </pic:nvPicPr>
                    <pic:blipFill>
                      <a:blip r:embed="rId1"/>
                      <a:stretch/>
                    </pic:blipFill>
                    <pic:spPr bwMode="auto">
                      <a:xfrm>
                        <a:off x="0" y="0"/>
                        <a:ext cx="575945"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5.3pt;height:21.2pt;mso-wrap-distance-left:0.0pt;mso-wrap-distance-top:0.0pt;mso-wrap-distance-right:0.0pt;mso-wrap-distance-bottom:0.0pt;" stroked="f">
              <v:path textboxrect="0,0,0,0"/>
              <v:imagedata r:id="rId1" o:title=""/>
            </v:shape>
          </w:pict>
        </mc:Fallback>
      </mc:AlternateContent>
    </w:r>
    <w:r>
      <w:tab/>
    </w:r>
    <w:r>
      <w:rPr>
        <w:rFonts w:hint="eastAsia"/>
      </w:rPr>
      <w:t xml:space="preserve">采购文件编号：</w:t>
    </w:r>
    <w:r>
      <w:rPr>
        <w:rFonts w:hint="eastAsia"/>
        <w:lang w:eastAsia="zh-CN"/>
      </w:rPr>
      <w:t xml:space="preserve">JSZC-3205</w:t>
    </w:r>
    <w:r>
      <w:rPr>
        <w:rFonts w:hint="eastAsia"/>
        <w:lang w:val="en-US" w:eastAsia="zh-CN"/>
      </w:rPr>
      <w:t xml:space="preserve">07</w:t>
    </w:r>
    <w:r>
      <w:rPr>
        <w:rFonts w:hint="eastAsia"/>
        <w:lang w:eastAsia="zh-CN"/>
      </w:rPr>
      <w:t xml:space="preserve">-SZWK-C2026-00</w:t>
    </w:r>
    <w:r>
      <w:rPr>
        <w:rFonts w:hint="eastAsia"/>
        <w:lang w:val="en-US" w:eastAsia="zh-CN"/>
      </w:rPr>
      <w:t xml:space="preserve">92</w:t>
    </w:r>
    <w:r/>
  </w:p>
  <w:p>
    <w:pPr>
      <w:ind w:left="39"/>
      <w:spacing w:line="218" w:lineRule="auto"/>
      <w:rPr>
        <w:rFonts w:ascii="宋体" w:hAnsi="宋体" w:cs="宋体"/>
        <w:sz w:val="18"/>
        <w:szCs w:val="18"/>
      </w:rPr>
    </w:pPr>
    <w:r>
      <w:rPr>
        <w:rFonts w:ascii="宋体" w:hAnsi="宋体" w:cs="宋体"/>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left"/>
      <w:rPr>
        <w:rFonts w:hint="default" w:eastAsia="宋体"/>
        <w:lang w:val="en-US" w:eastAsia="zh-CN"/>
      </w:rPr>
    </w:pPr>
    <w:r>
      <w:rPr>
        <w:rFonts w:hint="eastAsia" w:ascii="宋体"/>
      </w:rPr>
      <mc:AlternateContent>
        <mc:Choice Requires="wpg">
          <w:drawing>
            <wp:inline xmlns:wp="http://schemas.openxmlformats.org/drawingml/2006/wordprocessingDrawing" distT="0" distB="0" distL="0" distR="0">
              <wp:extent cx="575945" cy="269875"/>
              <wp:effectExtent l="0" t="0" r="14604" b="15875"/>
              <wp:docPr id="2"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logo"/>
                      <pic:cNvPicPr>
                        <a:picLocks noChangeAspect="1"/>
                      </pic:cNvPicPr>
                      <pic:nvPr/>
                    </pic:nvPicPr>
                    <pic:blipFill>
                      <a:blip r:embed="rId1"/>
                      <a:stretch/>
                    </pic:blipFill>
                    <pic:spPr bwMode="auto">
                      <a:xfrm>
                        <a:off x="0" y="0"/>
                        <a:ext cx="575945" cy="269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5.3pt;height:21.2pt;mso-wrap-distance-left:0.0pt;mso-wrap-distance-top:0.0pt;mso-wrap-distance-right:0.0pt;mso-wrap-distance-bottom:0.0pt;" stroked="f">
              <v:path textboxrect="0,0,0,0"/>
              <v:imagedata r:id="rId1" o:title=""/>
            </v:shape>
          </w:pict>
        </mc:Fallback>
      </mc:AlternateContent>
    </w:r>
    <w:r>
      <w:tab/>
    </w:r>
    <w:r>
      <w:rPr>
        <w:rFonts w:hint="eastAsia"/>
      </w:rPr>
      <w:t xml:space="preserve">采购文件编号：</w:t>
    </w:r>
    <w:r>
      <w:rPr>
        <w:rFonts w:hint="eastAsia"/>
        <w:lang w:eastAsia="zh-CN"/>
      </w:rPr>
      <w:t xml:space="preserve">JSZC-3205</w:t>
    </w:r>
    <w:r>
      <w:rPr>
        <w:rFonts w:hint="eastAsia"/>
        <w:lang w:val="en-US" w:eastAsia="zh-CN"/>
      </w:rPr>
      <w:t xml:space="preserve">07</w:t>
    </w:r>
    <w:r>
      <w:rPr>
        <w:rFonts w:hint="eastAsia"/>
        <w:lang w:eastAsia="zh-CN"/>
      </w:rPr>
      <w:t xml:space="preserve">-SZWK-C2026-00</w:t>
    </w:r>
    <w:r>
      <w:rPr>
        <w:rFonts w:hint="eastAsia"/>
        <w:lang w:val="en-US" w:eastAsia="zh-CN"/>
      </w:rPr>
      <w:t xml:space="preserve">92</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4"/>
      <w:jc w:val="left"/>
      <w:rPr>
        <w:rFonts w:hint="eastAsia" w:ascii="宋体" w:hAnsi="宋体" w:eastAsia="宋体" w:cs="宋体"/>
        <w:lang w:eastAsia="zh-CN"/>
      </w:rPr>
    </w:pPr>
    <w:r>
      <w:rPr>
        <w:rFonts w:hint="eastAsia" w:ascii="宋体"/>
      </w:rPr>
      <mc:AlternateContent>
        <mc:Choice Requires="wpg">
          <w:drawing>
            <wp:inline xmlns:wp="http://schemas.openxmlformats.org/drawingml/2006/wordprocessingDrawing" distT="0" distB="0" distL="0" distR="0">
              <wp:extent cx="354965" cy="166370"/>
              <wp:effectExtent l="19050" t="0" r="6450" b="0"/>
              <wp:docPr id="3" name="图片 8"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logo"/>
                      <pic:cNvPicPr>
                        <a:picLocks noChangeAspect="1"/>
                      </pic:cNvPicPr>
                      <pic:nvPr/>
                    </pic:nvPicPr>
                    <pic:blipFill>
                      <a:blip r:embed="rId1"/>
                      <a:stretch/>
                    </pic:blipFill>
                    <pic:spPr bwMode="auto">
                      <a:xfrm>
                        <a:off x="0" y="0"/>
                        <a:ext cx="353757" cy="1657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7.9pt;height:13.1pt;mso-wrap-distance-left:0.0pt;mso-wrap-distance-top:0.0pt;mso-wrap-distance-right:0.0pt;mso-wrap-distance-bottom:0.0pt;" stroked="f">
              <v:path textboxrect="0,0,0,0"/>
              <v:imagedata r:id="rId1" o:title=""/>
            </v:shape>
          </w:pict>
        </mc:Fallback>
      </mc:AlternateContent>
    </w:r>
    <w:r>
      <w:tab/>
    </w:r>
    <w:r>
      <w:rPr>
        <w:rFonts w:hint="eastAsia"/>
      </w:rPr>
      <w:t xml:space="preserve">苏州卫康采购文件编号：</w:t>
    </w:r>
    <w:r>
      <w:rPr>
        <w:rFonts w:hint="eastAsia"/>
        <w:lang w:eastAsia="zh-CN"/>
      </w:rPr>
      <w:t xml:space="preserve">JSZC-320507-SZWK-C2026-0092</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 w:firstLine="0"/>
      </w:pPr>
    </w:lvl>
    <w:lvl w:ilvl="1">
      <w:start w:val="1"/>
      <w:numFmt w:val="decimal"/>
      <w:isLgl w:val="false"/>
      <w:suff w:val="tab"/>
      <w:lvlText w:val="%2."/>
      <w:lvlJc w:val="left"/>
      <w:pPr>
        <w:ind w:left="1438" w:hanging="360"/>
        <w:tabs>
          <w:tab w:val="left" w:pos="1440" w:leader="none"/>
        </w:tabs>
      </w:pPr>
    </w:lvl>
    <w:lvl w:ilvl="2">
      <w:start w:val="1"/>
      <w:numFmt w:val="decimal"/>
      <w:isLgl w:val="false"/>
      <w:suff w:val="tab"/>
      <w:lvlText w:val="%3."/>
      <w:lvlJc w:val="left"/>
      <w:pPr>
        <w:ind w:left="2158" w:hanging="360"/>
        <w:tabs>
          <w:tab w:val="left" w:pos="2160" w:leader="none"/>
        </w:tabs>
      </w:pPr>
    </w:lvl>
    <w:lvl w:ilvl="3">
      <w:start w:val="1"/>
      <w:numFmt w:val="decimal"/>
      <w:isLgl w:val="false"/>
      <w:suff w:val="tab"/>
      <w:lvlText w:val="%4."/>
      <w:lvlJc w:val="left"/>
      <w:pPr>
        <w:ind w:left="2878" w:hanging="360"/>
        <w:tabs>
          <w:tab w:val="left" w:pos="2880" w:leader="none"/>
        </w:tabs>
      </w:pPr>
    </w:lvl>
    <w:lvl w:ilvl="4">
      <w:start w:val="1"/>
      <w:numFmt w:val="decimal"/>
      <w:isLgl w:val="false"/>
      <w:suff w:val="tab"/>
      <w:lvlText w:val="%5."/>
      <w:lvlJc w:val="left"/>
      <w:pPr>
        <w:ind w:left="3598" w:hanging="360"/>
        <w:tabs>
          <w:tab w:val="left" w:pos="3600" w:leader="none"/>
        </w:tabs>
      </w:pPr>
    </w:lvl>
    <w:lvl w:ilvl="5">
      <w:start w:val="1"/>
      <w:numFmt w:val="decimal"/>
      <w:isLgl w:val="false"/>
      <w:suff w:val="tab"/>
      <w:lvlText w:val="%6."/>
      <w:lvlJc w:val="left"/>
      <w:pPr>
        <w:ind w:left="4318" w:hanging="360"/>
        <w:tabs>
          <w:tab w:val="left" w:pos="4320" w:leader="none"/>
        </w:tabs>
      </w:pPr>
    </w:lvl>
    <w:lvl w:ilvl="6">
      <w:start w:val="1"/>
      <w:numFmt w:val="decimal"/>
      <w:isLgl w:val="false"/>
      <w:suff w:val="tab"/>
      <w:lvlText w:val="%7."/>
      <w:lvlJc w:val="left"/>
      <w:pPr>
        <w:ind w:left="5038" w:hanging="360"/>
        <w:tabs>
          <w:tab w:val="left" w:pos="5040" w:leader="none"/>
        </w:tabs>
      </w:pPr>
    </w:lvl>
    <w:lvl w:ilvl="7">
      <w:start w:val="1"/>
      <w:numFmt w:val="decimal"/>
      <w:isLgl w:val="false"/>
      <w:suff w:val="tab"/>
      <w:lvlText w:val="%8."/>
      <w:lvlJc w:val="left"/>
      <w:pPr>
        <w:ind w:left="5758" w:hanging="360"/>
        <w:tabs>
          <w:tab w:val="left" w:pos="5760" w:leader="none"/>
        </w:tabs>
      </w:pPr>
    </w:lvl>
    <w:lvl w:ilvl="8">
      <w:start w:val="1"/>
      <w:numFmt w:val="decimal"/>
      <w:isLgl w:val="false"/>
      <w:suff w:val="tab"/>
      <w:lvlText w:val="%9."/>
      <w:lvlJc w:val="left"/>
      <w:pPr>
        <w:ind w:left="6478" w:hanging="360"/>
        <w:tabs>
          <w:tab w:val="left" w:pos="6480" w:leader="none"/>
        </w:tabs>
      </w:p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9">
    <w:name w:val="Heading 1 Char"/>
    <w:basedOn w:val="1054"/>
    <w:link w:val="1053"/>
    <w:uiPriority w:val="9"/>
    <w:rPr>
      <w:rFonts w:ascii="Arial" w:hAnsi="Arial" w:eastAsia="Arial" w:cs="Arial"/>
      <w:sz w:val="40"/>
      <w:szCs w:val="40"/>
    </w:rPr>
  </w:style>
  <w:style w:type="paragraph" w:styleId="880">
    <w:name w:val="Heading 2"/>
    <w:basedOn w:val="1052"/>
    <w:next w:val="1052"/>
    <w:link w:val="881"/>
    <w:uiPriority w:val="9"/>
    <w:unhideWhenUsed/>
    <w:qFormat/>
    <w:pPr>
      <w:keepLines/>
      <w:keepNext/>
      <w:spacing w:before="360" w:after="200"/>
      <w:outlineLvl w:val="1"/>
    </w:pPr>
    <w:rPr>
      <w:rFonts w:ascii="Arial" w:hAnsi="Arial" w:eastAsia="Arial" w:cs="Arial"/>
      <w:sz w:val="34"/>
    </w:rPr>
  </w:style>
  <w:style w:type="character" w:styleId="881">
    <w:name w:val="Heading 2 Char"/>
    <w:basedOn w:val="1054"/>
    <w:link w:val="880"/>
    <w:uiPriority w:val="9"/>
    <w:rPr>
      <w:rFonts w:ascii="Arial" w:hAnsi="Arial" w:eastAsia="Arial" w:cs="Arial"/>
      <w:sz w:val="34"/>
    </w:rPr>
  </w:style>
  <w:style w:type="paragraph" w:styleId="882">
    <w:name w:val="Heading 3"/>
    <w:basedOn w:val="1052"/>
    <w:next w:val="1052"/>
    <w:link w:val="883"/>
    <w:uiPriority w:val="9"/>
    <w:unhideWhenUsed/>
    <w:qFormat/>
    <w:pPr>
      <w:keepLines/>
      <w:keepNext/>
      <w:spacing w:before="320" w:after="200"/>
      <w:outlineLvl w:val="2"/>
    </w:pPr>
    <w:rPr>
      <w:rFonts w:ascii="Arial" w:hAnsi="Arial" w:eastAsia="Arial" w:cs="Arial"/>
      <w:sz w:val="30"/>
      <w:szCs w:val="30"/>
    </w:rPr>
  </w:style>
  <w:style w:type="character" w:styleId="883">
    <w:name w:val="Heading 3 Char"/>
    <w:basedOn w:val="1054"/>
    <w:link w:val="882"/>
    <w:uiPriority w:val="9"/>
    <w:rPr>
      <w:rFonts w:ascii="Arial" w:hAnsi="Arial" w:eastAsia="Arial" w:cs="Arial"/>
      <w:sz w:val="30"/>
      <w:szCs w:val="30"/>
    </w:rPr>
  </w:style>
  <w:style w:type="paragraph" w:styleId="884">
    <w:name w:val="Heading 4"/>
    <w:basedOn w:val="1052"/>
    <w:next w:val="1052"/>
    <w:link w:val="885"/>
    <w:uiPriority w:val="9"/>
    <w:unhideWhenUsed/>
    <w:qFormat/>
    <w:pPr>
      <w:keepLines/>
      <w:keepNext/>
      <w:spacing w:before="320" w:after="200"/>
      <w:outlineLvl w:val="3"/>
    </w:pPr>
    <w:rPr>
      <w:rFonts w:ascii="Arial" w:hAnsi="Arial" w:eastAsia="Arial" w:cs="Arial"/>
      <w:b/>
      <w:bCs/>
      <w:sz w:val="26"/>
      <w:szCs w:val="26"/>
    </w:rPr>
  </w:style>
  <w:style w:type="character" w:styleId="885">
    <w:name w:val="Heading 4 Char"/>
    <w:basedOn w:val="1054"/>
    <w:link w:val="884"/>
    <w:uiPriority w:val="9"/>
    <w:rPr>
      <w:rFonts w:ascii="Arial" w:hAnsi="Arial" w:eastAsia="Arial" w:cs="Arial"/>
      <w:b/>
      <w:bCs/>
      <w:sz w:val="26"/>
      <w:szCs w:val="26"/>
    </w:rPr>
  </w:style>
  <w:style w:type="paragraph" w:styleId="886">
    <w:name w:val="Heading 5"/>
    <w:basedOn w:val="1052"/>
    <w:next w:val="1052"/>
    <w:link w:val="887"/>
    <w:uiPriority w:val="9"/>
    <w:unhideWhenUsed/>
    <w:qFormat/>
    <w:pPr>
      <w:keepLines/>
      <w:keepNext/>
      <w:spacing w:before="320" w:after="200"/>
      <w:outlineLvl w:val="4"/>
    </w:pPr>
    <w:rPr>
      <w:rFonts w:ascii="Arial" w:hAnsi="Arial" w:eastAsia="Arial" w:cs="Arial"/>
      <w:b/>
      <w:bCs/>
      <w:sz w:val="24"/>
      <w:szCs w:val="24"/>
    </w:rPr>
  </w:style>
  <w:style w:type="character" w:styleId="887">
    <w:name w:val="Heading 5 Char"/>
    <w:basedOn w:val="1054"/>
    <w:link w:val="886"/>
    <w:uiPriority w:val="9"/>
    <w:rPr>
      <w:rFonts w:ascii="Arial" w:hAnsi="Arial" w:eastAsia="Arial" w:cs="Arial"/>
      <w:b/>
      <w:bCs/>
      <w:sz w:val="24"/>
      <w:szCs w:val="24"/>
    </w:rPr>
  </w:style>
  <w:style w:type="paragraph" w:styleId="888">
    <w:name w:val="Heading 6"/>
    <w:basedOn w:val="1052"/>
    <w:next w:val="1052"/>
    <w:link w:val="889"/>
    <w:uiPriority w:val="9"/>
    <w:unhideWhenUsed/>
    <w:qFormat/>
    <w:pPr>
      <w:keepLines/>
      <w:keepNext/>
      <w:spacing w:before="320" w:after="200"/>
      <w:outlineLvl w:val="5"/>
    </w:pPr>
    <w:rPr>
      <w:rFonts w:ascii="Arial" w:hAnsi="Arial" w:eastAsia="Arial" w:cs="Arial"/>
      <w:b/>
      <w:bCs/>
      <w:sz w:val="22"/>
      <w:szCs w:val="22"/>
    </w:rPr>
  </w:style>
  <w:style w:type="character" w:styleId="889">
    <w:name w:val="Heading 6 Char"/>
    <w:basedOn w:val="1054"/>
    <w:link w:val="888"/>
    <w:uiPriority w:val="9"/>
    <w:rPr>
      <w:rFonts w:ascii="Arial" w:hAnsi="Arial" w:eastAsia="Arial" w:cs="Arial"/>
      <w:b/>
      <w:bCs/>
      <w:sz w:val="22"/>
      <w:szCs w:val="22"/>
    </w:rPr>
  </w:style>
  <w:style w:type="paragraph" w:styleId="890">
    <w:name w:val="Heading 7"/>
    <w:basedOn w:val="1052"/>
    <w:next w:val="1052"/>
    <w:link w:val="891"/>
    <w:uiPriority w:val="9"/>
    <w:unhideWhenUsed/>
    <w:qFormat/>
    <w:pPr>
      <w:keepLines/>
      <w:keepNext/>
      <w:spacing w:before="320" w:after="200"/>
      <w:outlineLvl w:val="6"/>
    </w:pPr>
    <w:rPr>
      <w:rFonts w:ascii="Arial" w:hAnsi="Arial" w:eastAsia="Arial" w:cs="Arial"/>
      <w:b/>
      <w:bCs/>
      <w:i/>
      <w:iCs/>
      <w:sz w:val="22"/>
      <w:szCs w:val="22"/>
    </w:rPr>
  </w:style>
  <w:style w:type="character" w:styleId="891">
    <w:name w:val="Heading 7 Char"/>
    <w:basedOn w:val="1054"/>
    <w:link w:val="890"/>
    <w:uiPriority w:val="9"/>
    <w:rPr>
      <w:rFonts w:ascii="Arial" w:hAnsi="Arial" w:eastAsia="Arial" w:cs="Arial"/>
      <w:b/>
      <w:bCs/>
      <w:i/>
      <w:iCs/>
      <w:sz w:val="22"/>
      <w:szCs w:val="22"/>
    </w:rPr>
  </w:style>
  <w:style w:type="paragraph" w:styleId="892">
    <w:name w:val="Heading 8"/>
    <w:basedOn w:val="1052"/>
    <w:next w:val="1052"/>
    <w:link w:val="893"/>
    <w:uiPriority w:val="9"/>
    <w:unhideWhenUsed/>
    <w:qFormat/>
    <w:pPr>
      <w:keepLines/>
      <w:keepNext/>
      <w:spacing w:before="320" w:after="200"/>
      <w:outlineLvl w:val="7"/>
    </w:pPr>
    <w:rPr>
      <w:rFonts w:ascii="Arial" w:hAnsi="Arial" w:eastAsia="Arial" w:cs="Arial"/>
      <w:i/>
      <w:iCs/>
      <w:sz w:val="22"/>
      <w:szCs w:val="22"/>
    </w:rPr>
  </w:style>
  <w:style w:type="character" w:styleId="893">
    <w:name w:val="Heading 8 Char"/>
    <w:basedOn w:val="1054"/>
    <w:link w:val="892"/>
    <w:uiPriority w:val="9"/>
    <w:rPr>
      <w:rFonts w:ascii="Arial" w:hAnsi="Arial" w:eastAsia="Arial" w:cs="Arial"/>
      <w:i/>
      <w:iCs/>
      <w:sz w:val="22"/>
      <w:szCs w:val="22"/>
    </w:rPr>
  </w:style>
  <w:style w:type="paragraph" w:styleId="894">
    <w:name w:val="Heading 9"/>
    <w:basedOn w:val="1052"/>
    <w:next w:val="1052"/>
    <w:link w:val="895"/>
    <w:uiPriority w:val="9"/>
    <w:unhideWhenUsed/>
    <w:qFormat/>
    <w:pPr>
      <w:keepLines/>
      <w:keepNext/>
      <w:spacing w:before="320" w:after="200"/>
      <w:outlineLvl w:val="8"/>
    </w:pPr>
    <w:rPr>
      <w:rFonts w:ascii="Arial" w:hAnsi="Arial" w:eastAsia="Arial" w:cs="Arial"/>
      <w:i/>
      <w:iCs/>
      <w:sz w:val="21"/>
      <w:szCs w:val="21"/>
    </w:rPr>
  </w:style>
  <w:style w:type="character" w:styleId="895">
    <w:name w:val="Heading 9 Char"/>
    <w:basedOn w:val="1054"/>
    <w:link w:val="894"/>
    <w:uiPriority w:val="9"/>
    <w:rPr>
      <w:rFonts w:ascii="Arial" w:hAnsi="Arial" w:eastAsia="Arial" w:cs="Arial"/>
      <w:i/>
      <w:iCs/>
      <w:sz w:val="21"/>
      <w:szCs w:val="21"/>
    </w:rPr>
  </w:style>
  <w:style w:type="paragraph" w:styleId="896">
    <w:name w:val="No Spacing"/>
    <w:uiPriority w:val="1"/>
    <w:qFormat/>
    <w:pPr>
      <w:spacing w:before="0" w:after="0" w:line="240" w:lineRule="auto"/>
    </w:pPr>
  </w:style>
  <w:style w:type="paragraph" w:styleId="897">
    <w:name w:val="Title"/>
    <w:basedOn w:val="1052"/>
    <w:next w:val="1052"/>
    <w:link w:val="898"/>
    <w:uiPriority w:val="10"/>
    <w:qFormat/>
    <w:pPr>
      <w:contextualSpacing/>
      <w:spacing w:before="300" w:after="200"/>
    </w:pPr>
    <w:rPr>
      <w:sz w:val="48"/>
      <w:szCs w:val="48"/>
    </w:rPr>
  </w:style>
  <w:style w:type="character" w:styleId="898">
    <w:name w:val="Title Char"/>
    <w:basedOn w:val="1054"/>
    <w:link w:val="897"/>
    <w:uiPriority w:val="10"/>
    <w:rPr>
      <w:sz w:val="48"/>
      <w:szCs w:val="48"/>
    </w:rPr>
  </w:style>
  <w:style w:type="paragraph" w:styleId="899">
    <w:name w:val="Subtitle"/>
    <w:basedOn w:val="1052"/>
    <w:next w:val="1052"/>
    <w:link w:val="900"/>
    <w:uiPriority w:val="11"/>
    <w:qFormat/>
    <w:pPr>
      <w:spacing w:before="200" w:after="200"/>
    </w:pPr>
    <w:rPr>
      <w:sz w:val="24"/>
      <w:szCs w:val="24"/>
    </w:rPr>
  </w:style>
  <w:style w:type="character" w:styleId="900">
    <w:name w:val="Subtitle Char"/>
    <w:basedOn w:val="1054"/>
    <w:link w:val="899"/>
    <w:uiPriority w:val="11"/>
    <w:rPr>
      <w:sz w:val="24"/>
      <w:szCs w:val="24"/>
    </w:rPr>
  </w:style>
  <w:style w:type="paragraph" w:styleId="901">
    <w:name w:val="Quote"/>
    <w:basedOn w:val="1052"/>
    <w:next w:val="1052"/>
    <w:link w:val="902"/>
    <w:uiPriority w:val="29"/>
    <w:qFormat/>
    <w:pPr>
      <w:ind w:left="720" w:right="720"/>
    </w:pPr>
    <w:rPr>
      <w:i/>
    </w:rPr>
  </w:style>
  <w:style w:type="character" w:styleId="902">
    <w:name w:val="Quote Char"/>
    <w:link w:val="901"/>
    <w:uiPriority w:val="29"/>
    <w:rPr>
      <w:i/>
    </w:rPr>
  </w:style>
  <w:style w:type="paragraph" w:styleId="903">
    <w:name w:val="Intense Quote"/>
    <w:basedOn w:val="1052"/>
    <w:next w:val="1052"/>
    <w:link w:val="9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4">
    <w:name w:val="Intense Quote Char"/>
    <w:link w:val="903"/>
    <w:uiPriority w:val="30"/>
    <w:rPr>
      <w:i/>
    </w:rPr>
  </w:style>
  <w:style w:type="character" w:styleId="905">
    <w:name w:val="Header Char"/>
    <w:basedOn w:val="1054"/>
    <w:link w:val="1064"/>
    <w:uiPriority w:val="99"/>
  </w:style>
  <w:style w:type="character" w:styleId="906">
    <w:name w:val="Footer Char"/>
    <w:basedOn w:val="1054"/>
    <w:link w:val="1063"/>
    <w:uiPriority w:val="99"/>
  </w:style>
  <w:style w:type="paragraph" w:styleId="907">
    <w:name w:val="Caption"/>
    <w:basedOn w:val="1052"/>
    <w:next w:val="1052"/>
    <w:uiPriority w:val="35"/>
    <w:semiHidden/>
    <w:unhideWhenUsed/>
    <w:qFormat/>
    <w:pPr>
      <w:spacing w:line="276" w:lineRule="auto"/>
    </w:pPr>
    <w:rPr>
      <w:b/>
      <w:bCs/>
      <w:color w:val="4f81bd" w:themeColor="accent1"/>
      <w:sz w:val="18"/>
      <w:szCs w:val="18"/>
    </w:rPr>
  </w:style>
  <w:style w:type="character" w:styleId="908">
    <w:name w:val="Caption Char"/>
    <w:basedOn w:val="907"/>
    <w:link w:val="1063"/>
    <w:uiPriority w:val="99"/>
  </w:style>
  <w:style w:type="table" w:styleId="909">
    <w:name w:val="Table Grid"/>
    <w:basedOn w:val="105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name w:val="Table Grid Light"/>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1"/>
    <w:basedOn w:val="105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2"/>
    <w:basedOn w:val="105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3"/>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name w:val="Plain Table 4"/>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name w:val="Plain Table 5"/>
    <w:basedOn w:val="105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6">
    <w:name w:val="Grid Table 1 Light"/>
    <w:basedOn w:val="105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7">
    <w:name w:val="Grid Table 1 Light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8">
    <w:name w:val="Grid Table 1 Light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9">
    <w:name w:val="Grid Table 1 Light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0">
    <w:name w:val="Grid Table 1 Light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1">
    <w:name w:val="Grid Table 1 Light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2">
    <w:name w:val="Grid Table 1 Light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3">
    <w:name w:val="Grid Table 2"/>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4">
    <w:name w:val="Grid Table 2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5">
    <w:name w:val="Grid Table 2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2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2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2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9">
    <w:name w:val="Grid Table 2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0">
    <w:name w:val="Grid Table 3"/>
    <w:basedOn w:val="105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1"/>
    <w:basedOn w:val="105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2"/>
    <w:basedOn w:val="105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3"/>
    <w:basedOn w:val="105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4"/>
    <w:basedOn w:val="105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5"/>
    <w:basedOn w:val="105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6"/>
    <w:basedOn w:val="105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4"/>
    <w:basedOn w:val="105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name w:val="Grid Table 4 - Accent 1"/>
    <w:basedOn w:val="105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9">
    <w:name w:val="Grid Table 4 - Accent 2"/>
    <w:basedOn w:val="105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0">
    <w:name w:val="Grid Table 4 - Accent 3"/>
    <w:basedOn w:val="105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1">
    <w:name w:val="Grid Table 4 - Accent 4"/>
    <w:basedOn w:val="105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2">
    <w:name w:val="Grid Table 4 - Accent 5"/>
    <w:basedOn w:val="105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3">
    <w:name w:val="Grid Table 4 - Accent 6"/>
    <w:basedOn w:val="105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4">
    <w:name w:val="Grid Table 5 Dark"/>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5">
    <w:name w:val="Grid Table 5 Dark- Accent 1"/>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46">
    <w:name w:val="Grid Table 5 Dark - Accent 2"/>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47">
    <w:name w:val="Grid Table 5 Dark - Accent 3"/>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48">
    <w:name w:val="Grid Table 5 Dark- Accent 4"/>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49">
    <w:name w:val="Grid Table 5 Dark - Accent 5"/>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50">
    <w:name w:val="Grid Table 5 Dark - Accent 6"/>
    <w:basedOn w:val="105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51">
    <w:name w:val="Grid Table 6 Colorful"/>
    <w:basedOn w:val="105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2">
    <w:name w:val="Grid Table 6 Colorful - Accent 1"/>
    <w:basedOn w:val="105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53">
    <w:name w:val="Grid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54">
    <w:name w:val="Grid Table 6 Colorful - Accent 3"/>
    <w:basedOn w:val="105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55">
    <w:name w:val="Grid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56">
    <w:name w:val="Grid Table 6 Colorful - Accent 5"/>
    <w:basedOn w:val="105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7">
    <w:name w:val="Grid Table 6 Colorful - Accent 6"/>
    <w:basedOn w:val="105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8">
    <w:name w:val="Grid Table 7 Colorful"/>
    <w:basedOn w:val="105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9">
    <w:name w:val="Grid Table 7 Colorful - Accent 1"/>
    <w:basedOn w:val="105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0">
    <w:name w:val="Grid Table 7 Colorful - Accent 2"/>
    <w:basedOn w:val="105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7 Colorful - Accent 3"/>
    <w:basedOn w:val="105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7 Colorful - Accent 4"/>
    <w:basedOn w:val="105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7 Colorful - Accent 5"/>
    <w:basedOn w:val="105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4">
    <w:name w:val="Grid Table 7 Colorful - Accent 6"/>
    <w:basedOn w:val="105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5">
    <w:name w:val="List Table 1 Light"/>
    <w:basedOn w:val="105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name w:val="List Table 1 Light - Accent 1"/>
    <w:basedOn w:val="1055"/>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7">
    <w:name w:val="List Table 1 Light - Accent 2"/>
    <w:basedOn w:val="1055"/>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8">
    <w:name w:val="List Table 1 Light - Accent 3"/>
    <w:basedOn w:val="1055"/>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9">
    <w:name w:val="List Table 1 Light - Accent 4"/>
    <w:basedOn w:val="1055"/>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0">
    <w:name w:val="List Table 1 Light - Accent 5"/>
    <w:basedOn w:val="1055"/>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1">
    <w:name w:val="List Table 1 Light - Accent 6"/>
    <w:basedOn w:val="1055"/>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2">
    <w:name w:val="List Table 2"/>
    <w:basedOn w:val="105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3">
    <w:name w:val="List Table 2 - Accent 1"/>
    <w:basedOn w:val="105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4">
    <w:name w:val="List Table 2 - Accent 2"/>
    <w:basedOn w:val="105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5">
    <w:name w:val="List Table 2 - Accent 3"/>
    <w:basedOn w:val="105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6">
    <w:name w:val="List Table 2 - Accent 4"/>
    <w:basedOn w:val="105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7">
    <w:name w:val="List Table 2 - Accent 5"/>
    <w:basedOn w:val="105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8">
    <w:name w:val="List Table 2 - Accent 6"/>
    <w:basedOn w:val="105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9">
    <w:name w:val="List Table 3"/>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3 - Accent 1"/>
    <w:basedOn w:val="105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1">
    <w:name w:val="List Table 3 - Accent 2"/>
    <w:basedOn w:val="105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982">
    <w:name w:val="List Table 3 - Accent 3"/>
    <w:basedOn w:val="105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983">
    <w:name w:val="List Table 3 - Accent 4"/>
    <w:basedOn w:val="105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984">
    <w:name w:val="List Table 3 - Accent 5"/>
    <w:basedOn w:val="105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985">
    <w:name w:val="List Table 3 - Accent 6"/>
    <w:basedOn w:val="105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986">
    <w:name w:val="List Table 4"/>
    <w:basedOn w:val="105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4 - Accent 1"/>
    <w:basedOn w:val="105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988">
    <w:name w:val="List Table 4 - Accent 2"/>
    <w:basedOn w:val="105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989">
    <w:name w:val="List Table 4 - Accent 3"/>
    <w:basedOn w:val="105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990">
    <w:name w:val="List Table 4 - Accent 4"/>
    <w:basedOn w:val="105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991">
    <w:name w:val="List Table 4 - Accent 5"/>
    <w:basedOn w:val="105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992">
    <w:name w:val="List Table 4 - Accent 6"/>
    <w:basedOn w:val="105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993">
    <w:name w:val="List Table 5 Dark"/>
    <w:basedOn w:val="105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1"/>
    <w:basedOn w:val="105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2"/>
    <w:basedOn w:val="105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3"/>
    <w:basedOn w:val="105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4"/>
    <w:basedOn w:val="105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5"/>
    <w:basedOn w:val="105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6"/>
    <w:basedOn w:val="105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6 Colorful"/>
    <w:basedOn w:val="105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1">
    <w:name w:val="List Table 6 Colorful - Accent 1"/>
    <w:basedOn w:val="105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02">
    <w:name w:val="List Table 6 Colorful - Accent 2"/>
    <w:basedOn w:val="105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03">
    <w:name w:val="List Table 6 Colorful - Accent 3"/>
    <w:basedOn w:val="105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04">
    <w:name w:val="List Table 6 Colorful - Accent 4"/>
    <w:basedOn w:val="105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05">
    <w:name w:val="List Table 6 Colorful - Accent 5"/>
    <w:basedOn w:val="105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06">
    <w:name w:val="List Table 6 Colorful - Accent 6"/>
    <w:basedOn w:val="105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07">
    <w:name w:val="List Table 7 Colorful"/>
    <w:basedOn w:val="105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8">
    <w:name w:val="List Table 7 Colorful - Accent 1"/>
    <w:basedOn w:val="105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09">
    <w:name w:val="List Table 7 Colorful - Accent 2"/>
    <w:basedOn w:val="105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10">
    <w:name w:val="List Table 7 Colorful - Accent 3"/>
    <w:basedOn w:val="105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11">
    <w:name w:val="List Table 7 Colorful - Accent 4"/>
    <w:basedOn w:val="105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12">
    <w:name w:val="List Table 7 Colorful - Accent 5"/>
    <w:basedOn w:val="105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13">
    <w:name w:val="List Table 7 Colorful - Accent 6"/>
    <w:basedOn w:val="105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14">
    <w:name w:val="Lined - Accent"/>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Lined - Accent 1"/>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16">
    <w:name w:val="Lined - Accent 2"/>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17">
    <w:name w:val="Lined - Accent 3"/>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18">
    <w:name w:val="Lined - Accent 4"/>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19">
    <w:name w:val="Lined - Accent 5"/>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0">
    <w:name w:val="Lined - Accent 6"/>
    <w:basedOn w:val="105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1">
    <w:name w:val="Bordered &amp; Lined - Accent"/>
    <w:basedOn w:val="105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Bordered &amp; Lined - Accent 1"/>
    <w:basedOn w:val="105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23">
    <w:name w:val="Bordered &amp; Lined - Accent 2"/>
    <w:basedOn w:val="105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24">
    <w:name w:val="Bordered &amp; Lined - Accent 3"/>
    <w:basedOn w:val="105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25">
    <w:name w:val="Bordered &amp; Lined - Accent 4"/>
    <w:basedOn w:val="105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26">
    <w:name w:val="Bordered &amp; Lined - Accent 5"/>
    <w:basedOn w:val="105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27">
    <w:name w:val="Bordered &amp; Lined - Accent 6"/>
    <w:basedOn w:val="105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28">
    <w:name w:val="Bordered"/>
    <w:basedOn w:val="105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9">
    <w:name w:val="Bordered - Accent 1"/>
    <w:basedOn w:val="105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0">
    <w:name w:val="Bordered - Accent 2"/>
    <w:basedOn w:val="105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1">
    <w:name w:val="Bordered - Accent 3"/>
    <w:basedOn w:val="105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2">
    <w:name w:val="Bordered - Accent 4"/>
    <w:basedOn w:val="105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3">
    <w:name w:val="Bordered - Accent 5"/>
    <w:basedOn w:val="105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4">
    <w:name w:val="Bordered - Accent 6"/>
    <w:basedOn w:val="105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5">
    <w:name w:val="Hyperlink"/>
    <w:uiPriority w:val="99"/>
    <w:unhideWhenUsed/>
    <w:rPr>
      <w:color w:val="0000ff" w:themeColor="hyperlink"/>
      <w:u w:val="single"/>
    </w:rPr>
  </w:style>
  <w:style w:type="paragraph" w:styleId="1036">
    <w:name w:val="footnote text"/>
    <w:basedOn w:val="1052"/>
    <w:link w:val="1037"/>
    <w:uiPriority w:val="99"/>
    <w:semiHidden/>
    <w:unhideWhenUsed/>
    <w:pPr>
      <w:spacing w:after="40" w:line="240" w:lineRule="auto"/>
    </w:pPr>
    <w:rPr>
      <w:sz w:val="18"/>
    </w:rPr>
  </w:style>
  <w:style w:type="character" w:styleId="1037">
    <w:name w:val="Footnote Text Char"/>
    <w:link w:val="1036"/>
    <w:uiPriority w:val="99"/>
    <w:rPr>
      <w:sz w:val="18"/>
    </w:rPr>
  </w:style>
  <w:style w:type="character" w:styleId="1038">
    <w:name w:val="footnote reference"/>
    <w:basedOn w:val="1054"/>
    <w:uiPriority w:val="99"/>
    <w:unhideWhenUsed/>
    <w:rPr>
      <w:vertAlign w:val="superscript"/>
    </w:rPr>
  </w:style>
  <w:style w:type="paragraph" w:styleId="1039">
    <w:name w:val="endnote text"/>
    <w:basedOn w:val="1052"/>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basedOn w:val="1054"/>
    <w:uiPriority w:val="99"/>
    <w:semiHidden/>
    <w:unhideWhenUsed/>
    <w:rPr>
      <w:vertAlign w:val="superscript"/>
    </w:rPr>
  </w:style>
  <w:style w:type="paragraph" w:styleId="1042">
    <w:name w:val="toc 2"/>
    <w:basedOn w:val="1052"/>
    <w:next w:val="1052"/>
    <w:uiPriority w:val="39"/>
    <w:unhideWhenUsed/>
    <w:pPr>
      <w:ind w:left="283" w:right="0" w:firstLine="0"/>
      <w:spacing w:after="57"/>
    </w:pPr>
  </w:style>
  <w:style w:type="paragraph" w:styleId="1043">
    <w:name w:val="toc 3"/>
    <w:basedOn w:val="1052"/>
    <w:next w:val="1052"/>
    <w:uiPriority w:val="39"/>
    <w:unhideWhenUsed/>
    <w:pPr>
      <w:ind w:left="567" w:right="0" w:firstLine="0"/>
      <w:spacing w:after="57"/>
    </w:pPr>
  </w:style>
  <w:style w:type="paragraph" w:styleId="1044">
    <w:name w:val="toc 4"/>
    <w:basedOn w:val="1052"/>
    <w:next w:val="1052"/>
    <w:uiPriority w:val="39"/>
    <w:unhideWhenUsed/>
    <w:pPr>
      <w:ind w:left="850" w:right="0" w:firstLine="0"/>
      <w:spacing w:after="57"/>
    </w:pPr>
  </w:style>
  <w:style w:type="paragraph" w:styleId="1045">
    <w:name w:val="toc 5"/>
    <w:basedOn w:val="1052"/>
    <w:next w:val="1052"/>
    <w:uiPriority w:val="39"/>
    <w:unhideWhenUsed/>
    <w:pPr>
      <w:ind w:left="1134" w:right="0" w:firstLine="0"/>
      <w:spacing w:after="57"/>
    </w:pPr>
  </w:style>
  <w:style w:type="paragraph" w:styleId="1046">
    <w:name w:val="toc 6"/>
    <w:basedOn w:val="1052"/>
    <w:next w:val="1052"/>
    <w:uiPriority w:val="39"/>
    <w:unhideWhenUsed/>
    <w:pPr>
      <w:ind w:left="1417" w:right="0" w:firstLine="0"/>
      <w:spacing w:after="57"/>
    </w:pPr>
  </w:style>
  <w:style w:type="paragraph" w:styleId="1047">
    <w:name w:val="toc 7"/>
    <w:basedOn w:val="1052"/>
    <w:next w:val="1052"/>
    <w:uiPriority w:val="39"/>
    <w:unhideWhenUsed/>
    <w:pPr>
      <w:ind w:left="1701" w:right="0" w:firstLine="0"/>
      <w:spacing w:after="57"/>
    </w:pPr>
  </w:style>
  <w:style w:type="paragraph" w:styleId="1048">
    <w:name w:val="toc 8"/>
    <w:basedOn w:val="1052"/>
    <w:next w:val="1052"/>
    <w:uiPriority w:val="39"/>
    <w:unhideWhenUsed/>
    <w:pPr>
      <w:ind w:left="1984" w:right="0" w:firstLine="0"/>
      <w:spacing w:after="57"/>
    </w:pPr>
  </w:style>
  <w:style w:type="paragraph" w:styleId="1049">
    <w:name w:val="toc 9"/>
    <w:basedOn w:val="1052"/>
    <w:next w:val="1052"/>
    <w:uiPriority w:val="39"/>
    <w:unhideWhenUsed/>
    <w:pPr>
      <w:ind w:left="2268" w:right="0" w:firstLine="0"/>
      <w:spacing w:after="57"/>
    </w:pPr>
  </w:style>
  <w:style w:type="paragraph" w:styleId="1050">
    <w:name w:val="TOC Heading"/>
    <w:uiPriority w:val="39"/>
    <w:unhideWhenUsed/>
  </w:style>
  <w:style w:type="paragraph" w:styleId="1051">
    <w:name w:val="table of figures"/>
    <w:basedOn w:val="1052"/>
    <w:next w:val="1052"/>
    <w:uiPriority w:val="99"/>
    <w:unhideWhenUsed/>
    <w:pPr>
      <w:spacing w:after="0" w:afterAutospacing="0"/>
    </w:pPr>
  </w:style>
  <w:style w:type="paragraph" w:styleId="1052" w:default="1">
    <w:name w:val="Normal"/>
    <w:next w:val="1056"/>
    <w:uiPriority w:val="0"/>
    <w:qFormat/>
    <w:pPr>
      <w:jc w:val="both"/>
      <w:widowControl w:val="off"/>
    </w:pPr>
    <w:rPr>
      <w:rFonts w:ascii="Calibri" w:hAnsi="Calibri" w:eastAsia="宋体" w:cs="Times New Roman"/>
      <w:sz w:val="21"/>
      <w:szCs w:val="24"/>
      <w:lang w:val="en-US" w:eastAsia="zh-CN" w:bidi="ar-SA"/>
    </w:rPr>
  </w:style>
  <w:style w:type="paragraph" w:styleId="1053">
    <w:name w:val="Heading 1"/>
    <w:basedOn w:val="1052"/>
    <w:next w:val="1052"/>
    <w:uiPriority w:val="0"/>
    <w:qFormat/>
    <w:pPr>
      <w:ind w:left="432" w:firstLine="18"/>
      <w:spacing w:before="340" w:after="330" w:line="578" w:lineRule="auto"/>
      <w:outlineLvl w:val="0"/>
    </w:pPr>
  </w:style>
  <w:style w:type="character" w:styleId="1054" w:default="1">
    <w:name w:val="Default Paragraph Font"/>
    <w:uiPriority w:val="1"/>
    <w:semiHidden/>
    <w:unhideWhenUsed/>
  </w:style>
  <w:style w:type="table" w:styleId="1055" w:default="1">
    <w:name w:val="Normal Table"/>
    <w:uiPriority w:val="99"/>
    <w:semiHidden/>
    <w:unhideWhenUsed/>
    <w:qFormat/>
    <w:tblPr>
      <w:tblCellMar>
        <w:left w:w="108" w:type="dxa"/>
        <w:top w:w="0" w:type="dxa"/>
        <w:right w:w="108" w:type="dxa"/>
        <w:bottom w:w="0" w:type="dxa"/>
      </w:tblCellMar>
    </w:tblPr>
  </w:style>
  <w:style w:type="paragraph" w:styleId="1056">
    <w:name w:val="Body Text Indent"/>
    <w:basedOn w:val="1052"/>
    <w:next w:val="1057"/>
    <w:uiPriority w:val="0"/>
    <w:qFormat/>
    <w:pPr>
      <w:ind w:left="570"/>
      <w:spacing w:line="520" w:lineRule="exact"/>
    </w:pPr>
    <w:rPr>
      <w:rFonts w:ascii="方正仿宋简体" w:hAnsi="创艺简仿宋" w:eastAsia="方正仿宋简体"/>
      <w:sz w:val="24"/>
    </w:rPr>
  </w:style>
  <w:style w:type="paragraph" w:styleId="1057">
    <w:name w:val="envelope return"/>
    <w:basedOn w:val="1052"/>
    <w:uiPriority w:val="0"/>
    <w:qFormat/>
    <w:rPr>
      <w:rFonts w:ascii="Arial" w:hAnsi="Arial"/>
    </w:rPr>
  </w:style>
  <w:style w:type="paragraph" w:styleId="1058">
    <w:name w:val="Normal Indent"/>
    <w:basedOn w:val="1052"/>
    <w:uiPriority w:val="99"/>
    <w:unhideWhenUsed/>
    <w:qFormat/>
    <w:pPr>
      <w:ind w:firstLine="420"/>
      <w:jc w:val="left"/>
    </w:pPr>
    <w:rPr>
      <w:sz w:val="24"/>
    </w:rPr>
  </w:style>
  <w:style w:type="paragraph" w:styleId="1059">
    <w:name w:val="Body Text"/>
    <w:basedOn w:val="1052"/>
    <w:uiPriority w:val="0"/>
    <w:qFormat/>
    <w:rPr>
      <w:sz w:val="24"/>
    </w:rPr>
  </w:style>
  <w:style w:type="paragraph" w:styleId="1060">
    <w:name w:val="Plain Text"/>
    <w:basedOn w:val="1052"/>
    <w:uiPriority w:val="99"/>
    <w:qFormat/>
    <w:pPr>
      <w:jc w:val="left"/>
      <w:widowControl/>
    </w:pPr>
    <w:rPr>
      <w:rFonts w:ascii="宋体" w:hAnsi="Courier New" w:eastAsia="楷体_GB2312"/>
      <w:sz w:val="26"/>
    </w:rPr>
  </w:style>
  <w:style w:type="paragraph" w:styleId="1061">
    <w:name w:val="Date"/>
    <w:basedOn w:val="1052"/>
    <w:next w:val="1052"/>
    <w:uiPriority w:val="0"/>
    <w:qFormat/>
    <w:rPr>
      <w:rFonts w:ascii="仿宋_GB2312" w:eastAsia="仿宋_GB2312"/>
      <w:spacing w:val="20"/>
      <w:sz w:val="32"/>
      <w:szCs w:val="20"/>
    </w:rPr>
  </w:style>
  <w:style w:type="paragraph" w:styleId="1062">
    <w:name w:val="Balloon Text"/>
    <w:basedOn w:val="1052"/>
    <w:uiPriority w:val="0"/>
    <w:semiHidden/>
    <w:qFormat/>
    <w:rPr>
      <w:sz w:val="18"/>
      <w:szCs w:val="18"/>
    </w:rPr>
  </w:style>
  <w:style w:type="paragraph" w:styleId="1063">
    <w:name w:val="Footer"/>
    <w:basedOn w:val="1052"/>
    <w:link w:val="1080"/>
    <w:uiPriority w:val="99"/>
    <w:qFormat/>
    <w:pPr>
      <w:jc w:val="left"/>
      <w:tabs>
        <w:tab w:val="center" w:pos="4153" w:leader="none"/>
        <w:tab w:val="right" w:pos="8306" w:leader="none"/>
      </w:tabs>
    </w:pPr>
    <w:rPr>
      <w:sz w:val="18"/>
      <w:szCs w:val="18"/>
    </w:rPr>
  </w:style>
  <w:style w:type="paragraph" w:styleId="1064">
    <w:name w:val="Header"/>
    <w:basedOn w:val="1052"/>
    <w:uiPriority w:val="99"/>
    <w:qFormat/>
    <w:pPr>
      <w:jc w:val="center"/>
      <w:tabs>
        <w:tab w:val="center" w:pos="4153" w:leader="none"/>
        <w:tab w:val="right" w:pos="8306" w:leader="none"/>
      </w:tabs>
      <w:pBdr>
        <w:bottom w:val="single" w:color="auto" w:sz="6" w:space="1"/>
      </w:pBdr>
    </w:pPr>
    <w:rPr>
      <w:sz w:val="18"/>
      <w:szCs w:val="18"/>
    </w:rPr>
  </w:style>
  <w:style w:type="paragraph" w:styleId="1065">
    <w:name w:val="toc 1"/>
    <w:basedOn w:val="1052"/>
    <w:next w:val="1052"/>
    <w:uiPriority w:val="99"/>
    <w:qFormat/>
    <w:pPr>
      <w:jc w:val="left"/>
    </w:pPr>
    <w:rPr>
      <w:rFonts w:eastAsia="楷体_GB2312"/>
      <w:sz w:val="24"/>
      <w:szCs w:val="20"/>
    </w:rPr>
  </w:style>
  <w:style w:type="paragraph" w:styleId="1066">
    <w:name w:val="Body Text First Indent"/>
    <w:basedOn w:val="1059"/>
    <w:next w:val="1052"/>
    <w:uiPriority w:val="0"/>
    <w:qFormat/>
    <w:pPr>
      <w:ind w:firstLine="420"/>
    </w:pPr>
  </w:style>
  <w:style w:type="paragraph" w:styleId="1067">
    <w:name w:val="Body Text First Indent 2"/>
    <w:basedOn w:val="1056"/>
    <w:uiPriority w:val="99"/>
    <w:qFormat/>
    <w:pPr>
      <w:ind w:left="420" w:firstLine="210"/>
      <w:spacing w:after="120" w:line="240" w:lineRule="auto"/>
    </w:pPr>
    <w:rPr>
      <w:rFonts w:ascii="Times New Roman" w:hAnsi="Times New Roman" w:eastAsia="仿宋_GB2312"/>
      <w:sz w:val="30"/>
    </w:rPr>
  </w:style>
  <w:style w:type="character" w:styleId="1068">
    <w:name w:val="annotation reference"/>
    <w:uiPriority w:val="0"/>
    <w:unhideWhenUsed/>
    <w:qFormat/>
    <w:rPr>
      <w:sz w:val="21"/>
      <w:szCs w:val="21"/>
    </w:rPr>
  </w:style>
  <w:style w:type="paragraph" w:styleId="106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70" w:customStyle="1">
    <w:name w:val="Table Text"/>
    <w:basedOn w:val="1052"/>
    <w:uiPriority w:val="0"/>
    <w:semiHidden/>
    <w:qFormat/>
    <w:rPr>
      <w:rFonts w:ascii="宋体" w:hAnsi="宋体" w:cs="宋体"/>
      <w:szCs w:val="21"/>
      <w:lang w:eastAsia="en-US"/>
    </w:rPr>
  </w:style>
  <w:style w:type="table" w:styleId="1071" w:customStyle="1">
    <w:name w:val="Table Normal"/>
    <w:uiPriority w:val="0"/>
    <w:semiHidden/>
    <w:unhideWhenUsed/>
    <w:qFormat/>
    <w:tblPr>
      <w:tblCellMar>
        <w:left w:w="0" w:type="dxa"/>
        <w:top w:w="0" w:type="dxa"/>
        <w:right w:w="0" w:type="dxa"/>
        <w:bottom w:w="0" w:type="dxa"/>
      </w:tblCellMar>
    </w:tblPr>
  </w:style>
  <w:style w:type="paragraph" w:styleId="1072" w:customStyle="1">
    <w:name w:val="列出段落2"/>
    <w:basedOn w:val="1052"/>
    <w:uiPriority w:val="99"/>
    <w:qFormat/>
    <w:pPr>
      <w:ind w:firstLine="420"/>
    </w:pPr>
  </w:style>
  <w:style w:type="paragraph" w:styleId="1073" w:customStyle="1">
    <w:name w:val="纯文本2"/>
    <w:basedOn w:val="1052"/>
    <w:uiPriority w:val="0"/>
    <w:qFormat/>
    <w:rPr>
      <w:rFonts w:ascii="宋体" w:hAnsi="Courier New" w:eastAsia="楷体_GB2312"/>
      <w:sz w:val="28"/>
      <w:szCs w:val="20"/>
    </w:rPr>
  </w:style>
  <w:style w:type="paragraph" w:styleId="1074" w:customStyle="1">
    <w:name w:val="纯文本3"/>
    <w:basedOn w:val="1052"/>
    <w:uiPriority w:val="0"/>
    <w:qFormat/>
    <w:pPr>
      <w:jc w:val="left"/>
      <w:widowControl/>
    </w:pPr>
    <w:rPr>
      <w:rFonts w:ascii="宋体" w:hAnsi="Courier New" w:eastAsia="楷体_GB2312" w:cstheme="minorBidi"/>
      <w:sz w:val="26"/>
      <w:szCs w:val="20"/>
    </w:rPr>
  </w:style>
  <w:style w:type="paragraph" w:styleId="1075" w:customStyle="1">
    <w:name w:val="纯文本1"/>
    <w:basedOn w:val="1052"/>
    <w:uiPriority w:val="99"/>
    <w:qFormat/>
    <w:rPr>
      <w:rFonts w:ascii="宋体" w:hAnsi="Courier New" w:eastAsia="楷体_GB2312"/>
      <w:sz w:val="26"/>
    </w:rPr>
  </w:style>
  <w:style w:type="paragraph" w:styleId="1076" w:customStyle="1">
    <w:name w:val="纯文本6"/>
    <w:basedOn w:val="1052"/>
    <w:uiPriority w:val="0"/>
    <w:qFormat/>
    <w:rPr>
      <w:rFonts w:ascii="宋体" w:hAnsi="Courier New" w:eastAsia="楷体_GB2312"/>
      <w:sz w:val="26"/>
      <w:szCs w:val="20"/>
    </w:rPr>
  </w:style>
  <w:style w:type="paragraph" w:styleId="1077">
    <w:name w:val="List Paragraph"/>
    <w:basedOn w:val="1052"/>
    <w:uiPriority w:val="34"/>
    <w:qFormat/>
    <w:pPr>
      <w:ind w:firstLine="420"/>
    </w:pPr>
    <w:rPr>
      <w:rFonts w:ascii="宋体" w:hAnsi="宋体"/>
      <w:sz w:val="24"/>
    </w:rPr>
  </w:style>
  <w:style w:type="paragraph" w:styleId="1078" w:customStyle="1">
    <w:name w:val="普通(网站)1"/>
    <w:basedOn w:val="1052"/>
    <w:uiPriority w:val="0"/>
    <w:qFormat/>
    <w:pPr>
      <w:jc w:val="left"/>
      <w:spacing w:before="100" w:beforeAutospacing="1" w:after="100" w:afterAutospacing="1"/>
      <w:widowControl/>
    </w:pPr>
    <w:rPr>
      <w:rFonts w:ascii="宋体" w:hAnsi="宋体" w:cs="宋体"/>
      <w:sz w:val="24"/>
    </w:rPr>
  </w:style>
  <w:style w:type="paragraph" w:styleId="1079" w:customStyle="1">
    <w:name w:val="段"/>
    <w:next w:val="1052"/>
    <w:uiPriority w:val="0"/>
    <w:qFormat/>
    <w:pPr>
      <w:ind w:firstLine="200"/>
      <w:jc w:val="both"/>
    </w:pPr>
    <w:rPr>
      <w:rFonts w:ascii="宋体" w:hAnsi="Calibri" w:eastAsia="宋体" w:cs="Times New Roman"/>
      <w:sz w:val="21"/>
      <w:lang w:val="en-US" w:eastAsia="zh-CN" w:bidi="ar-SA"/>
    </w:rPr>
  </w:style>
  <w:style w:type="character" w:styleId="1080" w:customStyle="1">
    <w:name w:val="页脚 字符"/>
    <w:basedOn w:val="1054"/>
    <w:link w:val="1063"/>
    <w:uiPriority w:val="99"/>
    <w:qFormat/>
    <w:rPr>
      <w:rFonts w:ascii="Calibri" w:hAnsi="Calibri"/>
      <w:sz w:val="18"/>
      <w:szCs w:val="18"/>
    </w:rPr>
  </w:style>
  <w:style w:type="numbering" w:styleId="10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 Id="rId20" Type="http://schemas.openxmlformats.org/officeDocument/2006/relationships/image" Target="media/image2.emf"/><Relationship Id="rId21"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2443f52d-a63b-445c-aa0e-99d64dd85a0e</errorID>
      <errorWord>二○二六</errorWord>
      <group>L1_Knowledge</group>
      <groupName>知识性问题</groupName>
      <ability>L2_Knowledge</ability>
      <abilityName>其他知识</abilityName>
      <candidateList>
        <item>二〇二六</item>
      </candidateList>
      <explain/>
      <paraID>66F4E88C</paraID>
      <start>0</start>
      <end>4</end>
      <status>modified</status>
      <modifiedWord>二〇二六</modifiedWord>
      <trackRevisions>false</trackRevisions>
    </reviewItem>
    <reviewItem>
      <errorID>8befd248-ffa4-4411-aaa0-d600d6cf9ac1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36A49B0E</paraID>
      <start>0</start>
      <end>2</end>
      <status>unmodified</status>
      <modifiedWord/>
      <trackRevisions>false</trackRevisions>
    </reviewItem>
    <reviewItem>
      <errorID>4f4b25ae-a9f9-4dc7-8fad-c43a49171bc4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39457DA2</paraID>
      <start>0</start>
      <end>2</end>
      <status>unmodified</status>
      <modifiedWord/>
      <trackRevisions>false</trackRevisions>
    </reviewItem>
    <reviewItem>
      <errorID>08c1dd4f-a269-4455-ad89-988e309e670f</errorID>
      <errorWord>2.4、</errorWord>
      <group>L1_Format</group>
      <groupName>格式问题</groupName>
      <ability>L2_Ordinal</ability>
      <abilityName>序号格式</abilityName>
      <candidateList>
        <item>2.5、</item>
      </candidateList>
      <explain>标题顺序错误，请检查标题顺序是否合理。</explain>
      <paraID>6B51127E</paraID>
      <start>0</start>
      <end>4</end>
      <status>unmodified</status>
      <modifiedWord/>
      <trackRevisions>false</trackRevisions>
    </reviewItem>
    <reviewItem>
      <errorID>1ab9dfe2-bdec-47cd-a0d6-65dc2d75e7b3</errorID>
      <errorWord>2.5、</errorWord>
      <group>L1_Format</group>
      <groupName>格式问题</groupName>
      <ability>L2_Ordinal</ability>
      <abilityName>序号格式</abilityName>
      <candidateList>
        <item>2.6、</item>
      </candidateList>
      <explain>标题顺序错误，请检查标题顺序是否合理。</explain>
      <paraID>203F537A</paraID>
      <start>0</start>
      <end>4</end>
      <status>unmodified</status>
      <modifiedWord/>
      <trackRevisions>false</trackRevisions>
    </reviewItem>
    <reviewItem>
      <errorID>2afbc3e5-6907-4f84-9be5-be73349307ab</errorID>
      <errorWord>2.6、</errorWord>
      <group>L1_Format</group>
      <groupName>格式问题</groupName>
      <ability>L2_Ordinal</ability>
      <abilityName>序号格式</abilityName>
      <candidateList>
        <item>2.7、</item>
      </candidateList>
      <explain>标题顺序错误，请检查标题顺序是否合理。</explain>
      <paraID>387231C8</paraID>
      <start>0</start>
      <end>4</end>
      <status>unmodified</status>
      <modifiedWord/>
      <trackRevisions>false</trackRevisions>
    </reviewItem>
    <reviewItem>
      <errorID>308ef7b9-3127-4eba-9a28-8fa3f901218f</errorID>
      <errorWord>2.7、</errorWord>
      <group>L1_Format</group>
      <groupName>格式问题</groupName>
      <ability>L2_Ordinal</ability>
      <abilityName>序号格式</abilityName>
      <candidateList>
        <item>2.8、</item>
      </candidateList>
      <explain>标题顺序错误，请检查标题顺序是否合理。</explain>
      <paraID> FECA3EB</paraID>
      <start>0</start>
      <end>4</end>
      <status>unmodified</status>
      <modifiedWord/>
      <trackRevisions>false</trackRevisions>
    </reviewItem>
    <reviewItem>
      <errorID>f7df6f70-295c-408b-8716-33e19d63d3c6</errorID>
      <errorWord>2.8、</errorWord>
      <group>L1_Format</group>
      <groupName>格式问题</groupName>
      <ability>L2_Ordinal</ability>
      <abilityName>序号格式</abilityName>
      <candidateList>
        <item>2.9、</item>
      </candidateList>
      <explain>标题顺序错误，请检查标题顺序是否合理。</explain>
      <paraID> 459352F</paraID>
      <start>0</start>
      <end>4</end>
      <status>unmodified</status>
      <modifiedWord/>
      <trackRevisions>false</trackRevisions>
    </reviewItem>
    <reviewItem>
      <errorID>f3107fe1-3455-4b8c-a7d2-70f0a0cc0101</errorID>
      <errorWord>2.9、</errorWord>
      <group>L1_Format</group>
      <groupName>格式问题</groupName>
      <ability>L2_Ordinal</ability>
      <abilityName>序号格式</abilityName>
      <candidateList>
        <item>2.10、</item>
      </candidateList>
      <explain>标题顺序错误，请检查标题顺序是否合理。</explain>
      <paraID>6D59F223</paraID>
      <start>0</start>
      <end>4</end>
      <status>unmodified</status>
      <modifiedWord/>
      <trackRevisions>false</trackRevisions>
    </reviewItem>
    <reviewItem>
      <errorID>3a8c92cb-203f-4e0d-a2ca-e2031d90ba3e</errorID>
      <errorWord>2.10、</errorWord>
      <group>L1_Format</group>
      <groupName>格式问题</groupName>
      <ability>L2_Ordinal</ability>
      <abilityName>序号格式</abilityName>
      <candidateList>
        <item>2.11、</item>
      </candidateList>
      <explain>标题顺序错误，请检查标题顺序是否合理。</explain>
      <paraID>2EAB0D0C</paraID>
      <start>0</start>
      <end>5</end>
      <status>unmodified</status>
      <modifiedWord/>
      <trackRevisions>false</trackRevisions>
    </reviewItem>
    <reviewItem>
      <errorID>5b28d463-28f7-46df-9a0f-f5704e640b47</errorID>
      <errorWord>2.11、</errorWord>
      <group>L1_Format</group>
      <groupName>格式问题</groupName>
      <ability>L2_Ordinal</ability>
      <abilityName>序号格式</abilityName>
      <candidateList>
        <item>2.12、</item>
      </candidateList>
      <explain>标题顺序错误，请检查标题顺序是否合理。</explain>
      <paraID>73204139</paraID>
      <start>0</start>
      <end>5</end>
      <status>unmodified</status>
      <modifiedWord/>
      <trackRevisions>false</trackRevisions>
    </reviewItem>
    <reviewItem>
      <errorID>076c04f2-41d0-43b2-8470-d64ed3421a79</errorID>
      <errorWord>2.12、</errorWord>
      <group>L1_Format</group>
      <groupName>格式问题</groupName>
      <ability>L2_Ordinal</ability>
      <abilityName>序号格式</abilityName>
      <candidateList>
        <item>2.13、</item>
      </candidateList>
      <explain>标题顺序错误，请检查标题顺序是否合理。</explain>
      <paraID>37732CEE</paraID>
      <start>0</start>
      <end>5</end>
      <status>unmodified</status>
      <modifiedWord/>
      <trackRevisions>false</trackRevisions>
    </reviewItem>
    <reviewItem>
      <errorID>b2bff124-876a-4fe9-ac0c-9614da6fb639</errorID>
      <errorWord>2.13、</errorWord>
      <group>L1_Format</group>
      <groupName>格式问题</groupName>
      <ability>L2_Ordinal</ability>
      <abilityName>序号格式</abilityName>
      <candidateList>
        <item>2.14、</item>
      </candidateList>
      <explain>标题顺序错误，请检查标题顺序是否合理。</explain>
      <paraID>588F7ECD</paraID>
      <start>0</start>
      <end>5</end>
      <status>unmodified</status>
      <modifiedWord/>
      <trackRevisions>false</trackRevisions>
    </reviewItem>
    <reviewItem>
      <errorID>f1ba2b96-cf8c-4e9f-bd00-26e6c84d8b41</errorID>
      <errorWord>2.14、</errorWord>
      <group>L1_Format</group>
      <groupName>格式问题</groupName>
      <ability>L2_Ordinal</ability>
      <abilityName>序号格式</abilityName>
      <candidateList>
        <item>2.15、</item>
      </candidateList>
      <explain>标题顺序错误，请检查标题顺序是否合理。</explain>
      <paraID>14005E3C</paraID>
      <start>0</start>
      <end>5</end>
      <status>unmodified</status>
      <modifiedWord/>
      <trackRevisions>false</trackRevisions>
    </reviewItem>
    <reviewItem>
      <errorID>4bc66549-27c7-496d-ab96-aa4389c16760</errorID>
      <errorWord>2.15、</errorWord>
      <group>L1_Format</group>
      <groupName>格式问题</groupName>
      <ability>L2_Ordinal</ability>
      <abilityName>序号格式</abilityName>
      <candidateList>
        <item>2.16、</item>
      </candidateList>
      <explain>标题顺序错误，请检查标题顺序是否合理。</explain>
      <paraID>6D2BDC84</paraID>
      <start>0</start>
      <end>5</end>
      <status>unmodified</status>
      <modifiedWord/>
      <trackRevisions>false</trackRevisions>
    </reviewItem>
    <reviewItem>
      <errorID>e63050fe-6163-4ffb-9445-fb2b89b6ef34</errorID>
      <errorWord>2.16、</errorWord>
      <group>L1_Format</group>
      <groupName>格式问题</groupName>
      <ability>L2_Ordinal</ability>
      <abilityName>序号格式</abilityName>
      <candidateList>
        <item>2.17、</item>
      </candidateList>
      <explain>标题顺序错误，请检查标题顺序是否合理。</explain>
      <paraID> C15DB46</paraID>
      <start>0</start>
      <end>5</end>
      <status>unmodified</status>
      <modifiedWord/>
      <trackRevisions>false</trackRevisions>
    </reviewItem>
    <reviewItem>
      <errorID>a1c2acd0-1df6-4ee1-ac44-ee9244ac7f41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50771CAD</paraID>
      <start>0</start>
      <end>2</end>
      <status>unmodified</status>
      <modifiedWord/>
      <trackRevisions>false</trackRevisions>
    </reviewItem>
    <reviewItem>
      <errorID>3114c0cd-da60-440c-bf72-ae649dff22dc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41987EAD</paraID>
      <start>0</start>
      <end>2</end>
      <status>unmodified</status>
      <modifiedWord/>
      <trackRevisions>false</trackRevisions>
    </reviewItem>
    <reviewItem>
      <errorID>d901b8fb-ec39-44f7-a017-6e80af711bfb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52A9BEDE</paraID>
      <start>0</start>
      <end>2</end>
      <status>unmodified</status>
      <modifiedWord/>
      <trackRevisions>false</trackRevisions>
    </reviewItem>
    <reviewItem>
      <errorID>5f795618-0f1f-44e3-8aab-4551afed5e04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4C653227</paraID>
      <start>0</start>
      <end>2</end>
      <status>unmodified</status>
      <modifiedWord/>
      <trackRevisions>false</trackRevisions>
    </reviewItem>
    <reviewItem>
      <errorID>8bb92825-8163-46da-a4ca-62a1ea7a8f48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6141E273</paraID>
      <start>0</start>
      <end>2</end>
      <status>unmodified</status>
      <modifiedWord/>
      <trackRevisions>false</trackRevisions>
    </reviewItem>
    <reviewItem>
      <errorID>e169d920-b8ba-4481-9dcd-fe646800a1a5</errorID>
      <errorWord>：</errorWord>
      <group>L1_Format</group>
      <groupName>格式问题</groupName>
      <ability>L2_HalfPunc</ability>
      <abilityName>全半角检查</abilityName>
      <candidateList>
        <item>:</item>
      </candidateList>
      <explain>文本全半角错误。</explain>
      <paraID>395A6248</paraID>
      <start>2</start>
      <end>3</end>
      <status>unmodified</status>
      <modifiedWord/>
      <trackRevisions>false</trackRevisions>
    </reviewItem>
    <reviewItem>
      <errorID>b6835034-41f9-4bdb-a13a-9365c6abbe21</errorID>
      <errorWord>。</errorWord>
      <group>L1_Format</group>
      <groupName>格式问题</groupName>
      <ability>L2_HalfPunc</ability>
      <abilityName>全半角检查</abilityName>
      <candidateList>
        <item>.</item>
      </candidateList>
      <explain>文本全半角错误。</explain>
      <paraID>395A6248</paraID>
      <start>23</start>
      <end>24</end>
      <status>unmodified</status>
      <modifiedWord/>
      <trackRevisions>false</trackRevisions>
    </reviewItem>
    <reviewItem>
      <errorID>f707f0ce-96b4-47af-8cfd-7256e16fb4c2</errorID>
      <errorWord>3、</errorWord>
      <group>L1_Format</group>
      <groupName>格式问题</groupName>
      <ability>L2_Ordinal</ability>
      <abilityName>序号格式</abilityName>
      <candidateList>
        <item>5、</item>
      </candidateList>
      <explain>标题顺序错误，请检查标题顺序是否合理。</explain>
      <paraID>51FF1754</paraID>
      <start>0</start>
      <end>2</end>
      <status>unmodified</status>
      <modifiedWord/>
      <trackRevisions>false</trackRevisions>
    </reviewItem>
    <reviewItem>
      <errorID>227edee0-8341-4140-864f-cc403db519e0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422EE13C</paraID>
      <start>0</start>
      <end>2</end>
      <status>unmodified</status>
      <modifiedWord/>
      <trackRevisions>false</trackRevisions>
    </reviewItem>
    <reviewItem>
      <errorID>656ef1f9-908a-4f82-a841-3cfd9a7d4933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20EA2E66</paraID>
      <start>0</start>
      <end>2</end>
      <status>unmodified</status>
      <modifiedWord/>
      <trackRevisions>false</trackRevisions>
    </reviewItem>
    <reviewItem>
      <errorID>2ffd8cfb-2300-4187-b2f4-0b8b4b6ac77d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5302C796</paraID>
      <start>0</start>
      <end>2</end>
      <status>unmodified</status>
      <modifiedWord/>
      <trackRevisions>false</trackRevisions>
    </reviewItem>
    <reviewItem>
      <errorID>a63c7073-5a49-43e9-a9ce-1d4af48381a3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2CAF98BD</paraID>
      <start>0</start>
      <end>2</end>
      <status>unmodified</status>
      <modifiedWord/>
      <trackRevisions>false</trackRevisions>
    </reviewItem>
    <reviewItem>
      <errorID>8efcfb60-4f0a-48fc-8be5-2b994c17d1aa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67835CEE</paraID>
      <start>0</start>
      <end>2</end>
      <status>unmodified</status>
      <modifiedWord/>
      <trackRevisions>false</trackRevisions>
    </reviewItem>
    <reviewItem>
      <errorID>849e185c-88ed-41e7-9206-899f5dd3d48a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3591013C</paraID>
      <start>0</start>
      <end>2</end>
      <status>unmodified</status>
      <modifiedWord/>
      <trackRevisions>false</trackRevisions>
    </reviewItem>
    <reviewItem>
      <errorID>9de338e2-0b4d-475b-82de-77e69f2bd1dd</errorID>
      <errorWord>开标（开启）</errorWord>
      <group>L1_Grammar</group>
      <groupName>语法问题</groupName>
      <ability>L2_Grammar</ability>
      <abilityName>语法错误</abilityName>
      <candidateList>
        <item>开标</item>
      </candidateList>
      <explain/>
      <paraID>3591013C</paraID>
      <start>6</start>
      <end>12</end>
      <status>unmodified</status>
      <modifiedWord/>
      <trackRevisions>false</trackRevisions>
    </reviewItem>
    <reviewItem>
      <errorID>5af1aa99-9a7b-4973-a0d3-aa9d74d608cd</errorID>
      <errorWord>在</errorWord>
      <group>L1_Punc</group>
      <groupName>标点问题</groupName>
      <ability>L2_Punc</ability>
      <abilityName>标点符号检查</abilityName>
      <candidateList>
        <item>，在</item>
      </candidateList>
      <explain/>
      <paraID>3591013C</paraID>
      <start>28</start>
      <end>29</end>
      <status>unmodified</status>
      <modifiedWord/>
      <trackRevisions>false</trackRevisions>
    </reviewItem>
    <reviewItem>
      <errorID>df240983-12a8-40a6-b433-ffd1647381f3</errorID>
      <errorWord>开标（采购）</errorWord>
      <group>L1_Grammar</group>
      <groupName>语法问题</groupName>
      <ability>L2_Grammar</ability>
      <abilityName>语法错误</abilityName>
      <candidateList>
        <item>开标</item>
      </candidateList>
      <explain/>
      <paraID>3591013C</paraID>
      <start>57</start>
      <end>63</end>
      <status>unmodified</status>
      <modifiedWord/>
      <trackRevisions>false</trackRevisions>
    </reviewItem>
    <reviewItem>
      <errorID>56d1d818-18df-462b-8d84-868661b580d2</errorID>
      <errorWord>，</errorWord>
      <group>L1_Word</group>
      <groupName>字词问题</groupName>
      <ability>L2_Typo</ability>
      <abilityName>字词错误</abilityName>
      <candidateList>
        <item>中</item>
      </candidateList>
      <explain/>
      <paraID>3591013C</paraID>
      <start>73</start>
      <end>74</end>
      <status>unmodified</status>
      <modifiedWord/>
      <trackRevisions>false</trackRevisions>
    </reviewItem>
    <reviewItem>
      <errorID>eaff90e8-4ff3-4ed1-9d83-aa2f49d71de0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16E92E6B</paraID>
      <start>0</start>
      <end>2</end>
      <status>unmodified</status>
      <modifiedWord/>
      <trackRevisions>false</trackRevisions>
    </reviewItem>
    <reviewItem>
      <errorID>2cd2fe70-020a-43e4-a264-87b4294222c1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30A00926</paraID>
      <start>0</start>
      <end>2</end>
      <status>unmodified</status>
      <modifiedWord/>
      <trackRevisions>false</trackRevisions>
    </reviewItem>
    <reviewItem>
      <errorID>19ad86ba-e227-4198-b250-96e1a11644cf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68BB2AD</paraID>
      <start>0</start>
      <end>2</end>
      <status>unmodified</status>
      <modifiedWord/>
      <trackRevisions>false</trackRevisions>
    </reviewItem>
    <reviewItem>
      <errorID>9c392d2e-ab1e-4e5f-86c3-2f1c70bc7d48</errorID>
      <errorWord>、</errorWord>
      <group>L1_Punc</group>
      <groupName>标点问题</groupName>
      <ability>L2_Punc</ability>
      <abilityName>标点符号检查</abilityName>
      <candidateList>
        <item> </item>
      </candidateList>
      <explain/>
      <paraID>38524F58</paraID>
      <start>3</start>
      <end>4</end>
      <status>unmodified</status>
      <modifiedWord/>
      <trackRevisions>false</trackRevisions>
    </reviewItem>
    <reviewItem>
      <errorID>ffe872e4-fabd-45ca-b0cb-4f3909b5b2ea</errorID>
      <errorWord>、</errorWord>
      <group>L1_Punc</group>
      <groupName>标点问题</groupName>
      <ability>L2_Punc</ability>
      <abilityName>标点符号检查</abilityName>
      <candidateList>
        <item> </item>
      </candidateList>
      <explain/>
      <paraID>48BABB29</paraID>
      <start>3</start>
      <end>4</end>
      <status>unmodified</status>
      <modifiedWord/>
      <trackRevisions>false</trackRevisions>
    </reviewItem>
    <reviewItem>
      <errorID>243202c0-7ef7-4950-b5da-23f381bc1f04</errorID>
      <errorWord>、</errorWord>
      <group>L1_Punc</group>
      <groupName>标点问题</groupName>
      <ability>L2_Punc</ability>
      <abilityName>标点符号检查</abilityName>
      <candidateList>
        <item> </item>
      </candidateList>
      <explain/>
      <paraID>3EAAE5B7</paraID>
      <start>1</start>
      <end>2</end>
      <status>unmodified</status>
      <modifiedWord/>
      <trackRevisions>false</trackRevisions>
    </reviewItem>
    <reviewItem>
      <errorID>80d35b42-5551-4b01-87a2-cb9ae1d1cf45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3D3B84CF</paraID>
      <start>0</start>
      <end>2</end>
      <status>unmodified</status>
      <modifiedWord/>
      <trackRevisions>false</trackRevisions>
    </reviewItem>
    <reviewItem>
      <errorID>8bd48bee-9b62-4959-8e6a-53e27f34824b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2F62BF2F</paraID>
      <start>0</start>
      <end>2</end>
      <status>unmodified</status>
      <modifiedWord/>
      <trackRevisions>false</trackRevisions>
    </reviewItem>
    <reviewItem>
      <errorID>fea5028e-336c-4a1e-bcc6-da0ce6cd1170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7FCD04B2</paraID>
      <start>0</start>
      <end>2</end>
      <status>unmodified</status>
      <modifiedWord/>
      <trackRevisions>false</trackRevisions>
    </reviewItem>
    <reviewItem>
      <errorID>b4db1d97-4268-4f42-b271-8f313d2e5b60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39F2250E</paraID>
      <start>0</start>
      <end>2</end>
      <status>unmodified</status>
      <modifiedWord/>
      <trackRevisions>false</trackRevisions>
    </reviewItem>
    <reviewItem>
      <errorID>ca5cda9d-2d2e-4d5e-bd1d-e99e0d5fc266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3DC2385F</paraID>
      <start>0</start>
      <end>2</end>
      <status>unmodified</status>
      <modifiedWord/>
      <trackRevisions>false</trackRevisions>
    </reviewItem>
    <reviewItem>
      <errorID>a077f73d-b5a1-426d-96bb-28e0567c637d</errorID>
      <errorWord>★</errorWord>
      <group>L1_Word</group>
      <groupName>字词问题</groupName>
      <ability>L2_Typo</ability>
      <abilityName>字词错误</abilityName>
      <candidateList>
        <item> ★</item>
      </candidateList>
      <explain/>
      <paraID>1E844F4D</paraID>
      <start>2</start>
      <end>3</end>
      <status>unmodified</status>
      <modifiedWord/>
      <trackRevisions>false</trackRevisions>
    </reviewItem>
    <reviewItem>
      <errorID>848cdb47-832e-4b50-892c-93710ca376a2</errorID>
      <errorWord>落实</errorWord>
      <group>L1_Word</group>
      <groupName>字词问题</groupName>
      <ability>L2_Typo</ability>
      <abilityName>字词错误</abilityName>
      <candidateList>
        <item> 落实</item>
      </candidateList>
      <explain/>
      <paraID>22E149EC</paraID>
      <start>2</start>
      <end>4</end>
      <status>unmodified</status>
      <modifiedWord/>
      <trackRevisions>false</trackRevisions>
    </reviewItem>
    <reviewItem>
      <errorID>105d10c2-3983-4b82-bae1-e0ab7d94048b</errorID>
      <errorWord>政府釆购政策</errorWord>
      <group>L1_Knowledge</group>
      <groupName>知识性问题</groupName>
      <ability>L2_Term</ability>
      <abilityName>专业术语</abilityName>
      <candidateList>
        <item>政府采购政策</item>
      </candidateList>
      <explain/>
      <paraID>22E149EC</paraID>
      <start>4</start>
      <end>10</end>
      <status>unmodified</status>
      <modifiedWord/>
      <trackRevisions>false</trackRevisions>
    </reviewItem>
    <reviewItem>
      <errorID>cd936255-da58-426d-8845-09d0e6077c78</errorID>
      <errorWord>:</errorWord>
      <group>L1_Punc</group>
      <groupName>标点问题</groupName>
      <ability>L2_Punc</ability>
      <abilityName>标点符号检查</abilityName>
      <candidateList>
        <item>：</item>
      </candidateList>
      <explain/>
      <paraID>22E149EC</paraID>
      <start>18</start>
      <end>19</end>
      <status>unmodified</status>
      <modifiedWord/>
      <trackRevisions>false</trackRevisions>
    </reviewItem>
    <reviewItem>
      <errorID>bce01378-5971-4c43-bc42-8f7cdaa85e44</errorID>
      <errorWord>★</errorWord>
      <group>L1_Word</group>
      <groupName>字词问题</groupName>
      <ability>L2_Typo</ability>
      <abilityName>字词错误</abilityName>
      <candidateList>
        <item> ★</item>
      </candidateList>
      <explain/>
      <paraID>4F421477</paraID>
      <start>2</start>
      <end>3</end>
      <status>unmodified</status>
      <modifiedWord/>
      <trackRevisions>false</trackRevisions>
    </reviewItem>
    <reviewItem>
      <errorID>ddce5082-b5f8-46ac-ad90-742c316062c0</errorID>
      <errorWord>.</errorWord>
      <group>L1_Punc</group>
      <groupName>标点问题</groupName>
      <ability>L2_Punc</ability>
      <abilityName>标点符号检查</abilityName>
      <candidateList>
        <item> </item>
      </candidateList>
      <explain/>
      <paraID>3517EA4E</paraID>
      <start>3</start>
      <end>4</end>
      <status>unmodified</status>
      <modifiedWord/>
      <trackRevisions>false</trackRevisions>
    </reviewItem>
    <reviewItem>
      <errorID>bb510934-9bca-44c4-9e50-18e1e514764e</errorID>
      <errorWord>.</errorWord>
      <group>L1_Punc</group>
      <groupName>标点问题</groupName>
      <ability>L2_Punc</ability>
      <abilityName>标点符号检查</abilityName>
      <candidateList>
        <item> </item>
      </candidateList>
      <explain/>
      <paraID>71847A57</paraID>
      <start>3</start>
      <end>4</end>
      <status>unmodified</status>
      <modifiedWord/>
      <trackRevisions>false</trackRevisions>
    </reviewItem>
    <reviewItem>
      <errorID>12d91f34-48b9-4716-b27c-623835cbef26</errorID>
      <errorWord>.</errorWord>
      <group>L1_Punc</group>
      <groupName>标点问题</groupName>
      <ability>L2_Punc</ability>
      <abilityName>标点符号检查</abilityName>
      <candidateList>
        <item> </item>
      </candidateList>
      <explain/>
      <paraID> 2564ACE</paraID>
      <start>3</start>
      <end>4</end>
      <status>unmodified</status>
      <modifiedWord/>
      <trackRevisions>false</trackRevisions>
    </reviewItem>
    <reviewItem>
      <errorID>76069978-7f45-4b9b-a5f0-1b2dc1f2c095</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 2564ACE</paraID>
      <start>26</start>
      <end>31</end>
      <status>unmodified</status>
      <modifiedWord/>
      <trackRevisions>false</trackRevisions>
    </reviewItem>
    <reviewItem>
      <errorID>add937aa-8b68-4f87-9096-fb960be7be73</errorID>
      <errorWord>并</errorWord>
      <group>L1_Punc</group>
      <groupName>标点问题</groupName>
      <ability>L2_Punc</ability>
      <abilityName>标点符号检查</abilityName>
      <candidateList>
        <item>，并</item>
      </candidateList>
      <explain/>
      <paraID> 2564ACE</paraID>
      <start>95</start>
      <end>96</end>
      <status>unmodified</status>
      <modifiedWord/>
      <trackRevisions>false</trackRevisions>
    </reviewItem>
    <reviewItem>
      <errorID>e5d74217-6919-4f2c-9475-dd420ac2d080</errorID>
      <errorWord>活动</errorWord>
      <group>L1_Punc</group>
      <groupName>标点问题</groupName>
      <ability>L2_Punc</ability>
      <abilityName>标点符号检查</abilityName>
      <candidateList>
        <item>活动。</item>
      </candidateList>
      <explain/>
      <paraID>2F6B9039</paraID>
      <start>61</start>
      <end>63</end>
      <status>unmodified</status>
      <modifiedWord/>
      <trackRevisions>false</trackRevisions>
    </reviewItem>
    <reviewItem>
      <errorID>17de3a09-2012-4087-a8ca-ef7f23616271</errorID>
      <errorWord>★</errorWord>
      <group>L1_Word</group>
      <groupName>字词问题</groupName>
      <ability>L2_Typo</ability>
      <abilityName>字词错误</abilityName>
      <candidateList>
        <item> ★</item>
      </candidateList>
      <explain/>
      <paraID>4C88B79E</paraID>
      <start>2</start>
      <end>3</end>
      <status>unmodified</status>
      <modifiedWord/>
      <trackRevisions>false</trackRevisions>
    </reviewItem>
    <reviewItem>
      <errorID>2ee339c1-e87e-4a8d-94d7-f0758ac7a283</errorID>
      <errorWord>.</errorWord>
      <group>L1_Punc</group>
      <groupName>标点问题</groupName>
      <ability>L2_Punc</ability>
      <abilityName>标点符号检查</abilityName>
      <candidateList>
        <item> </item>
      </candidateList>
      <explain/>
      <paraID>33F90B3B</paraID>
      <start>3</start>
      <end>4</end>
      <status>unmodified</status>
      <modifiedWord/>
      <trackRevisions>false</trackRevisions>
    </reviewItem>
    <reviewItem>
      <errorID>c4b7cbb4-c4e7-4ca4-a43f-fad83d200999</errorID>
      <errorWord>.</errorWord>
      <group>L1_Punc</group>
      <groupName>标点问题</groupName>
      <ability>L2_Punc</ability>
      <abilityName>标点符号检查</abilityName>
      <candidateList>
        <item> </item>
      </candidateList>
      <explain/>
      <paraID>7430A04F</paraID>
      <start>3</start>
      <end>4</end>
      <status>unmodified</status>
      <modifiedWord/>
      <trackRevisions>false</trackRevisions>
    </reviewItem>
    <reviewItem>
      <errorID>98863729-9881-427d-8b4c-07ab51776dc1</errorID>
      <errorWord>的全部</errorWord>
      <group>L1_Grammar</group>
      <groupName>语法问题</groupName>
      <ability>L2_Grammar</ability>
      <abilityName>语法错误</abilityName>
      <candidateList>
        <item>的</item>
      </candidateList>
      <explain/>
      <paraID>7430A04F</paraID>
      <start>38</start>
      <end>41</end>
      <status>unmodified</status>
      <modifiedWord/>
      <trackRevisions>false</trackRevisions>
    </reviewItem>
    <reviewItem>
      <errorID>f6cd6a29-be88-4a93-93c5-123d4f850d89</errorID>
      <errorWord>.</errorWord>
      <group>L1_Punc</group>
      <groupName>标点问题</groupName>
      <ability>L2_Punc</ability>
      <abilityName>标点符号检查</abilityName>
      <candidateList>
        <item> </item>
      </candidateList>
      <explain/>
      <paraID> 882FAA7</paraID>
      <start>1</start>
      <end>2</end>
      <status>unmodified</status>
      <modifiedWord/>
      <trackRevisions>false</trackRevisions>
    </reviewItem>
    <reviewItem>
      <errorID>f34b4b5a-bbaa-487f-86e6-a0c90ec1cec8</errorID>
      <errorWord>.</errorWord>
      <group>L1_Punc</group>
      <groupName>标点问题</groupName>
      <ability>L2_Punc</ability>
      <abilityName>标点符号检查</abilityName>
      <candidateList>
        <item> </item>
      </candidateList>
      <explain/>
      <paraID>328823F2</paraID>
      <start>1</start>
      <end>2</end>
      <status>unmodified</status>
      <modifiedWord/>
      <trackRevisions>false</trackRevisions>
    </reviewItem>
    <reviewItem>
      <errorID>bd4ee027-21c8-40a7-99ca-11be0531505d</errorID>
      <errorWord>.</errorWord>
      <group>L1_Punc</group>
      <groupName>标点问题</groupName>
      <ability>L2_Punc</ability>
      <abilityName>标点符号检查</abilityName>
      <candidateList>
        <item> </item>
      </candidateList>
      <explain/>
      <paraID>2BD7C385</paraID>
      <start>3</start>
      <end>4</end>
      <status>unmodified</status>
      <modifiedWord/>
      <trackRevisions>false</trackRevisions>
    </reviewItem>
    <reviewItem>
      <errorID>bf45495c-2fed-4ed7-ac4c-cf6a0c5ce1c7</errorID>
      <errorWord>磋商</errorWord>
      <group>L1_Word</group>
      <groupName>字词问题</groupName>
      <ability>L2_Typo</ability>
      <abilityName>字词错误</abilityName>
      <candidateList>
        <item> 磋商</item>
      </candidateList>
      <explain/>
      <paraID>66B6D3EC</paraID>
      <start>3</start>
      <end>5</end>
      <status>unmodified</status>
      <modifiedWord/>
      <trackRevisions>false</trackRevisions>
    </reviewItem>
    <reviewItem>
      <errorID>9ea75f53-559c-446c-af68-ad2a1d4729c0</errorID>
      <errorWord>磋商</errorWord>
      <group>L1_Word</group>
      <groupName>字词问题</groupName>
      <ability>L2_Typo</ability>
      <abilityName>字词错误</abilityName>
      <candidateList>
        <item> 磋商</item>
      </candidateList>
      <explain/>
      <paraID> EECF44E</paraID>
      <start>3</start>
      <end>5</end>
      <status>unmodified</status>
      <modifiedWord/>
      <trackRevisions>false</trackRevisions>
    </reviewItem>
    <reviewItem>
      <errorID>91e287a4-2666-470e-b453-5eeb63ab4e09</errorID>
      <errorWord>法定代表</errorWord>
      <group>L1_Word</group>
      <groupName>字词问题</groupName>
      <ability>L2_Typo</ability>
      <abilityName>字词错误</abilityName>
      <candidateList>
        <item> 法定代表</item>
      </candidateList>
      <explain/>
      <paraID>33651992</paraID>
      <start>3</start>
      <end>7</end>
      <status>unmodified</status>
      <modifiedWord/>
      <trackRevisions>false</trackRevisions>
    </reviewItem>
    <reviewItem>
      <errorID>bd8996b6-94a8-4014-899f-7189a51290e5</errorID>
      <errorWord>法定代表</errorWord>
      <group>L1_Word</group>
      <groupName>字词问题</groupName>
      <ability>L2_Typo</ability>
      <abilityName>字词错误</abilityName>
      <candidateList>
        <item> 法定代表</item>
      </candidateList>
      <explain/>
      <paraID>4892C995</paraID>
      <start>3</start>
      <end>7</end>
      <status>unmodified</status>
      <modifiedWord/>
      <trackRevisions>false</trackRevisions>
    </reviewItem>
    <reviewItem>
      <errorID>7cf59837-f552-4844-91c1-4fe457cd1515</errorID>
      <errorWord>具有</errorWord>
      <group>L1_Word</group>
      <groupName>字词问题</groupName>
      <ability>L2_Typo</ability>
      <abilityName>字词错误</abilityName>
      <candidateList>
        <item> 具有</item>
      </candidateList>
      <explain/>
      <paraID>424C4746</paraID>
      <start>3</start>
      <end>5</end>
      <status>unmodified</status>
      <modifiedWord/>
      <trackRevisions>false</trackRevisions>
    </reviewItem>
    <reviewItem>
      <errorID>b579788f-56bb-40cf-ab86-c45a865339d7</errorID>
      <errorWord>具有</errorWord>
      <group>L1_Word</group>
      <groupName>字词问题</groupName>
      <ability>L2_Typo</ability>
      <abilityName>字词错误</abilityName>
      <candidateList>
        <item> 具有</item>
      </candidateList>
      <explain/>
      <paraID> 35722B9</paraID>
      <start>3</start>
      <end>5</end>
      <status>unmodified</status>
      <modifiedWord/>
      <trackRevisions>false</trackRevisions>
    </reviewItem>
    <reviewItem>
      <errorID>7e30e2fe-94bb-401c-877e-e46e4311b485</errorID>
      <errorWord>具有</errorWord>
      <group>L1_Word</group>
      <groupName>字词问题</groupName>
      <ability>L2_Typo</ability>
      <abilityName>字词错误</abilityName>
      <candidateList>
        <item> 具有</item>
      </candidateList>
      <explain/>
      <paraID>40DBC1F6</paraID>
      <start>3</start>
      <end>5</end>
      <status>unmodified</status>
      <modifiedWord/>
      <trackRevisions>false</trackRevisions>
    </reviewItem>
    <reviewItem>
      <errorID>b832616f-987d-47f0-b876-d22ba144286b</errorID>
      <errorWord>有</errorWord>
      <group>L1_Word</group>
      <groupName>字词问题</groupName>
      <ability>L2_Typo</ability>
      <abilityName>字词错误</abilityName>
      <candidateList>
        <item> 有</item>
      </candidateList>
      <explain/>
      <paraID>49ACE165</paraID>
      <start>3</start>
      <end>4</end>
      <status>unmodified</status>
      <modifiedWord/>
      <trackRevisions>false</trackRevisions>
    </reviewItem>
    <reviewItem>
      <errorID>77806fa7-8371-4aef-a1b3-4b1d3a93cccd</errorID>
      <errorWord>参加</errorWord>
      <group>L1_Word</group>
      <groupName>字词问题</groupName>
      <ability>L2_Typo</ability>
      <abilityName>字词错误</abilityName>
      <candidateList>
        <item> 参加</item>
      </candidateList>
      <explain/>
      <paraID> 84FB02B</paraID>
      <start>3</start>
      <end>5</end>
      <status>unmodified</status>
      <modifiedWord/>
      <trackRevisions>false</trackRevisions>
    </reviewItem>
    <reviewItem>
      <errorID>e8e3d678-287a-4998-ada7-00aa88843403</errorID>
      <errorWord>中小企业</errorWord>
      <group>L1_Word</group>
      <groupName>字词问题</groupName>
      <ability>L2_Typo</ability>
      <abilityName>字词错误</abilityName>
      <candidateList>
        <item> 中小企业</item>
      </candidateList>
      <explain/>
      <paraID>7426183E</paraID>
      <start>4</start>
      <end>8</end>
      <status>unmodified</status>
      <modifiedWord/>
      <trackRevisions>false</trackRevisions>
    </reviewItem>
    <reviewItem>
      <errorID>95428219-7955-42af-ae01-9674567d77b1</errorID>
      <errorWord>监狱</errorWord>
      <group>L1_Word</group>
      <groupName>字词问题</groupName>
      <ability>L2_Typo</ability>
      <abilityName>字词错误</abilityName>
      <candidateList>
        <item> 监狱</item>
      </candidateList>
      <explain/>
      <paraID>7782F1E8</paraID>
      <start>4</start>
      <end>6</end>
      <status>unmodified</status>
      <modifiedWord/>
      <trackRevisions>false</trackRevisions>
    </reviewItem>
    <reviewItem>
      <errorID>92365355-23c6-42c2-a357-e138d571d40e</errorID>
      <errorWord>服务</errorWord>
      <group>L1_Word</group>
      <groupName>字词问题</groupName>
      <ability>L2_Typo</ability>
      <abilityName>字词错误</abilityName>
      <candidateList>
        <item> 服务</item>
      </candidateList>
      <explain/>
      <paraID>758755AD</paraID>
      <start>4</start>
      <end>6</end>
      <status>unmodified</status>
      <modifiedWord/>
      <trackRevisions>false</trackRevisions>
    </reviewItem>
    <reviewItem>
      <errorID>fe632891-6938-4b44-82db-acb850eeea18</errorID>
      <errorWord>针对</errorWord>
      <group>L1_Word</group>
      <groupName>字词问题</groupName>
      <ability>L2_Typo</ability>
      <abilityName>字词错误</abilityName>
      <candidateList>
        <item> 针对</item>
      </candidateList>
      <explain/>
      <paraID>63EECC8D</paraID>
      <start>4</start>
      <end>6</end>
      <status>unmodified</status>
      <modifiedWord/>
      <trackRevisions>false</trackRevisions>
    </reviewItem>
    <reviewItem>
      <errorID>7a3aaf13-5d8e-4762-9b91-227d2a6fb010</errorID>
      <errorWord>评分标准</errorWord>
      <group>L1_Word</group>
      <groupName>字词问题</groupName>
      <ability>L2_Typo</ability>
      <abilityName>字词错误</abilityName>
      <candidateList>
        <item> 评分标准</item>
      </candidateList>
      <explain/>
      <paraID>5B2A1D0E</paraID>
      <start>4</start>
      <end>8</end>
      <status>unmodified</status>
      <modifiedWord/>
      <trackRevisions>false</trackRevisions>
    </reviewItem>
    <reviewItem>
      <errorID>5507d2ec-724f-47c2-818a-912eeac3532a</errorID>
      <errorWord>涉及到</errorWord>
      <group>L1_Grammar</group>
      <groupName>语法问题</groupName>
      <ability>L2_Grammar</ability>
      <abilityName>语法错误</abilityName>
      <candidateList>
        <item>涉及</item>
      </candidateList>
      <explain>〈动〉牵涉到；关联到：案子～好几个人｜这个问题～面很广。</explain>
      <paraID>5B2A1D0E</paraID>
      <start>10</start>
      <end>13</end>
      <status>unmodified</status>
      <modifiedWord/>
      <trackRevisions>false</trackRevisions>
    </reviewItem>
    <reviewItem>
      <errorID>921a181c-4b42-48ab-9e7f-c08b0ec6ca85</errorID>
      <errorWord>类似</errorWord>
      <group>L1_Word</group>
      <groupName>字词问题</groupName>
      <ability>L2_Typo</ability>
      <abilityName>字词错误</abilityName>
      <candidateList>
        <item> 类似</item>
      </candidateList>
      <explain/>
      <paraID>79A98823</paraID>
      <start>4</start>
      <end>6</end>
      <status>unmodified</status>
      <modifiedWord/>
      <trackRevisions>false</trackRevisions>
    </reviewItem>
    <reviewItem>
      <errorID>8a2b84a4-259f-458e-a9f2-090fd50abdc4</errorID>
      <errorWord>投入</errorWord>
      <group>L1_Word</group>
      <groupName>字词问题</groupName>
      <ability>L2_Typo</ability>
      <abilityName>字词错误</abilityName>
      <candidateList>
        <item> 投入</item>
      </candidateList>
      <explain/>
      <paraID>77D88FB0</paraID>
      <start>4</start>
      <end>6</end>
      <status>unmodified</status>
      <modifiedWord/>
      <trackRevisions>false</trackRevisions>
    </reviewItem>
    <reviewItem>
      <errorID>50995b44-226f-4fd9-adab-3f9f7a291d11</errorID>
      <errorWord>采购</errorWord>
      <group>L1_Word</group>
      <groupName>字词问题</groupName>
      <ability>L2_Typo</ability>
      <abilityName>字词错误</abilityName>
      <candidateList>
        <item> 采购</item>
      </candidateList>
      <explain/>
      <paraID>4A0D3F35</paraID>
      <start>4</start>
      <end>6</end>
      <status>unmodified</status>
      <modifiedWord/>
      <trackRevisions>false</trackRevisions>
    </reviewItem>
    <reviewItem>
      <errorID>7e5c6183-0f5f-42c6-bbb3-ffd57c32f276</errorID>
      <errorWord>涉及到</errorWord>
      <group>L1_Grammar</group>
      <groupName>语法问题</groupName>
      <ability>L2_Grammar</ability>
      <abilityName>语法错误</abilityName>
      <candidateList>
        <item>涉及</item>
      </candidateList>
      <explain>〈动〉牵涉到；关联到：案子～好几个人｜这个问题～面很广。</explain>
      <paraID>4A0D3F35</paraID>
      <start>10</start>
      <end>13</end>
      <status>unmodified</status>
      <modifiedWord/>
      <trackRevisions>false</trackRevisions>
    </reviewItem>
    <reviewItem>
      <errorID>a4a3fa91-a44b-46cf-8f56-2b8a73623722</errorID>
      <errorWord>响应</errorWord>
      <group>L1_Word</group>
      <groupName>字词问题</groupName>
      <ability>L2_Typo</ability>
      <abilityName>字词错误</abilityName>
      <candidateList>
        <item> 响应</item>
      </candidateList>
      <explain/>
      <paraID>793EC039</paraID>
      <start>4</start>
      <end>6</end>
      <status>unmodified</status>
      <modifiedWord/>
      <trackRevisions>false</trackRevisions>
    </reviewItem>
    <reviewItem>
      <errorID>a2139227-b9e0-4ba0-accc-c7e70a2f8997</errorID>
      <errorWord>文件将</errorWord>
      <group>L1_Word</group>
      <groupName>字词问题</groupName>
      <ability>L2_Typo</ability>
      <abilityName>字词错误</abilityName>
      <candidateList>
        <item>文件</item>
      </candidateList>
      <explain/>
      <paraID>68553336</paraID>
      <start>63</start>
      <end>66</end>
      <status>unmodified</status>
      <modifiedWord/>
      <trackRevisions>false</trackRevisions>
    </reviewItem>
    <reviewItem>
      <errorID>f12d751e-5dac-4585-b349-1b5e9e4ce3f6</errorID>
      <errorWord>响应磋商</errorWord>
      <group>L1_Grammar</group>
      <groupName>语法问题</groupName>
      <ability>L2_Grammar</ability>
      <abilityName>语法错误</abilityName>
      <candidateList>
        <item>响应</item>
      </candidateList>
      <explain/>
      <paraID>31ACE4BF</paraID>
      <start>30</start>
      <end>34</end>
      <status>unmodified</status>
      <modifiedWord/>
      <trackRevisions>false</trackRevisions>
    </reviewItem>
    <reviewItem>
      <errorID>dd7b12a6-a97c-49ee-ab50-cc3ae0a6a254</errorID>
      <errorWord>间</errorWord>
      <group>L1_Word</group>
      <groupName>字词问题</groupName>
      <ability>L2_Typo</ability>
      <abilityName>字词错误</abilityName>
      <candidateList>
        <item>间之</item>
      </candidateList>
      <explain/>
      <paraID> 815FDF5</paraID>
      <start>17</start>
      <end>18</end>
      <status>unmodified</status>
      <modifiedWord/>
      <trackRevisions>false</trackRevisions>
    </reviewItem>
    <reviewItem>
      <errorID>1e245c04-e4d6-4985-be01-7fdcb946868f</errorID>
      <errorWord>进行下去</errorWord>
      <group>L1_Grammar</group>
      <groupName>语法问题</groupName>
      <ability>L2_Grammar</ability>
      <abilityName>语法错误</abilityName>
      <candidateList>
        <item>进行</item>
      </candidateList>
      <explain/>
      <paraID>391AE2CA</paraID>
      <start>59</start>
      <end>63</end>
      <status>unmodified</status>
      <modifiedWord/>
      <trackRevisions>false</trackRevisions>
    </reviewItem>
    <reviewItem>
      <errorID>adb16486-a804-435e-9f00-e0a7a19aea9e</errorID>
      <errorWord>做出评价</errorWord>
      <group>L1_Word</group>
      <groupName>字词问题</groupName>
      <ability>L2_Typo</ability>
      <abilityName>字词错误</abilityName>
      <candidateList>
        <item>作出评价</item>
      </candidateList>
      <explain>存在发音相同字词的误用。</explain>
      <paraID>42184B44</paraID>
      <start>14</start>
      <end>18</end>
      <status>unmodified</status>
      <modifiedWord/>
      <trackRevisions>false</trackRevisions>
    </reviewItem>
    <reviewItem>
      <errorID>78e7502f-1a7b-48e9-b9fa-6dc0b341beda</errorID>
      <errorWord>集中</errorWord>
      <group>L1_Word</group>
      <groupName>字词问题</groupName>
      <ability>L2_Typo</ability>
      <abilityName>字词错误</abilityName>
      <candidateList>
        <item>分别</item>
      </candidateList>
      <explain/>
      <paraID>4F50BE00</paraID>
      <start>10</start>
      <end>12</end>
      <status>unmodified</status>
      <modifiedWord/>
      <trackRevisions>false</trackRevisions>
    </reviewItem>
    <reviewItem>
      <errorID>a6304944-d95a-47ae-b588-95cce9663cd0</errorID>
      <errorWord>供应商分别</errorWord>
      <group>L1_Grammar</group>
      <groupName>语法问题</groupName>
      <ability>L2_Grammar</ability>
      <abilityName>语法错误</abilityName>
      <candidateList>
        <item>供应商</item>
      </candidateList>
      <explain/>
      <paraID>4F50BE00</paraID>
      <start>15</start>
      <end>20</end>
      <status>unmodified</status>
      <modifiedWord/>
      <trackRevisions>false</trackRevisions>
    </reviewItem>
    <reviewItem>
      <errorID>c8f5da0d-4a07-4a08-b99e-79a36913e24e</errorID>
      <errorWord>按</errorWord>
      <group>L1_Punc</group>
      <groupName>标点问题</groupName>
      <ability>L2_Punc</ability>
      <abilityName>标点符号检查</abilityName>
      <candidateList>
        <item>，按</item>
      </candidateList>
      <explain/>
      <paraID>366BE4C7</paraID>
      <start>85</start>
      <end>86</end>
      <status>unmodified</status>
      <modifiedWord/>
      <trackRevisions>false</trackRevisions>
    </reviewItem>
    <reviewItem>
      <errorID>2f525095-6129-4e7d-8d5d-9a2c7363f55f</errorID>
      <errorWord>变动</errorWord>
      <group>L1_Word</group>
      <groupName>字词问题</groupName>
      <ability>L2_Typo</ability>
      <abilityName>字词错误</abilityName>
      <candidateList>
        <item>地变动</item>
      </candidateList>
      <explain/>
      <paraID>28E7DFE0</paraID>
      <start>27</start>
      <end>29</end>
      <status>unmodified</status>
      <modifiedWord/>
      <trackRevisions>false</trackRevisions>
    </reviewItem>
    <reviewItem>
      <errorID>72aea3da-9b42-43e9-a641-8850d4b9a2cb</errorID>
      <errorWord>隐藏无法显示</errorWord>
      <group>L1_Grammar</group>
      <groupName>语法问题</groupName>
      <ability>L2_Grammar</ability>
      <abilityName>语法错误</abilityName>
      <candidateList>
        <item>隐藏</item>
      </candidateList>
      <explain/>
      <paraID>37AE3B91</paraID>
      <start>25</start>
      <end>31</end>
      <status>unmodified</status>
      <modifiedWord/>
      <trackRevisions>false</trackRevisions>
    </reviewItem>
    <reviewItem>
      <errorID>c3851ebc-7a72-41fb-9db0-aadb08c21263</errorID>
      <errorWord>；</errorWord>
      <group>L1_Punc</group>
      <groupName>标点问题</groupName>
      <ability>L2_Punc</ability>
      <abilityName>标点符号检查</abilityName>
      <candidateList>
        <item>。</item>
      </candidateList>
      <explain/>
      <paraID>32300C0F</paraID>
      <start>36</start>
      <end>37</end>
      <status>unmodified</status>
      <modifiedWord/>
      <trackRevisions>false</trackRevisions>
    </reviewItem>
    <reviewItem>
      <errorID>86b64c1b-7db3-4ac9-ba37-847f96fcf909</errorID>
      <errorWord>:</errorWord>
      <group>L1_Format</group>
      <groupName>格式问题</groupName>
      <ability>L2_HalfPunc</ability>
      <abilityName>全半角检查</abilityName>
      <candidateList>
        <item>：</item>
      </candidateList>
      <explain>文本全半角错误。</explain>
      <paraID>71141179</paraID>
      <start>24</start>
      <end>25</end>
      <status>unmodified</status>
      <modifiedWord/>
      <trackRevisions>false</trackRevisions>
    </reviewItem>
    <reviewItem>
      <errorID>d2afccce-8560-46e1-867c-64e9fef5a924</errorID>
      <errorWord>法律、法规</errorWord>
      <group>L1_Word</group>
      <groupName>字词问题</groupName>
      <ability>L2_Typo</ability>
      <abilityName>字词错误</abilityName>
      <candidateList>
        <item>法律法规</item>
      </candidateList>
      <explain/>
      <paraID>404EC67E</paraID>
      <start>6</start>
      <end>11</end>
      <status>unmodified</status>
      <modifiedWord/>
      <trackRevisions>false</trackRevisions>
    </reviewItem>
    <reviewItem>
      <errorID>63296ffa-3fc1-4231-9219-25ad82fbcf4e</errorID>
      <errorWord>法律、法规</errorWord>
      <group>L1_Word</group>
      <groupName>字词问题</groupName>
      <ability>L2_Typo</ability>
      <abilityName>字词错误</abilityName>
      <candidateList>
        <item>法律法规</item>
      </candidateList>
      <explain/>
      <paraID>2921B022</paraID>
      <start>3</start>
      <end>8</end>
      <status>unmodified</status>
      <modifiedWord/>
      <trackRevisions>false</trackRevisions>
    </reviewItem>
    <reviewItem>
      <errorID>41a5de81-5574-48c2-9f85-52a5be4d3648</errorID>
      <errorWord>磋商在</errorWord>
      <group>L1_Word</group>
      <groupName>字词问题</groupName>
      <ability>L2_Typo</ability>
      <abilityName>字词错误</abilityName>
      <candidateList>
        <item>磋商</item>
      </candidateList>
      <explain/>
      <paraID>128C9EA2</paraID>
      <start>0</start>
      <end>3</end>
      <status>unmodified</status>
      <modifiedWord/>
      <trackRevisions>false</trackRevisions>
    </reviewItem>
    <reviewItem>
      <errorID>d4fc9f03-2f1a-4a3b-bd64-a722e6ff6a8c</errorID>
      <errorWord>不同投标（</errorWord>
      <group>L1_Grammar</group>
      <groupName>语法问题</groupName>
      <ability>L2_Grammar</ability>
      <abilityName>语法错误</abilityName>
      <candidateList>
        <item>不同</item>
      </candidateList>
      <explain/>
      <paraID>6474DBB2</paraID>
      <start>3</start>
      <end>8</end>
      <status>unmodified</status>
      <modifiedWord/>
      <trackRevisions>false</trackRevisions>
    </reviewItem>
    <reviewItem>
      <errorID>2ef334f3-6bac-4340-9218-2810d24f1fb3</errorID>
      <errorWord>）</errorWord>
      <group>L1_Punc</group>
      <groupName>标点问题</groupName>
      <ability>L2_Punc</ability>
      <abilityName>标点符号检查</abilityName>
      <candidateList>
        <item/>
      </candidateList>
      <explain/>
      <paraID>6474DBB2</paraID>
      <start>10</start>
      <end>11</end>
      <status>unmodified</status>
      <modifiedWord/>
      <trackRevisions>false</trackRevisions>
    </reviewItem>
    <reviewItem>
      <errorID>32279854-988e-4685-a6ef-f58b67585658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5FD3469F</paraID>
      <start>27</start>
      <end>30</end>
      <status>unmodified</status>
      <modifiedWord/>
      <trackRevisions>false</trackRevisions>
    </reviewItem>
    <reviewItem>
      <errorID>564dc592-5d09-40c8-9587-652247d0e4f0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5FD3469F</paraID>
      <start>46</start>
      <end>49</end>
      <status>unmodified</status>
      <modifiedWord/>
      <trackRevisions>false</trackRevisions>
    </reviewItem>
    <reviewItem>
      <errorID>715a7ee0-b104-4c9a-bcdb-1315172c41f3</errorID>
      <errorWord>享受</errorWord>
      <group>L1_Punc</group>
      <groupName>标点问题</groupName>
      <ability>L2_Punc</ability>
      <abilityName>标点符号检查</abilityName>
      <candidateList>
        <item>，享受</item>
      </candidateList>
      <explain/>
      <paraID>4F0452D7</paraID>
      <start>25</start>
      <end>27</end>
      <status>unmodified</status>
      <modifiedWord/>
      <trackRevisions>false</trackRevisions>
    </reviewItem>
    <reviewItem>
      <errorID>140efbe1-308a-4901-be15-8b455a2e5434</errorID>
      <errorWord>100～500万</errorWord>
      <group>L1_Knowledge</group>
      <groupName>知识性问题</groupName>
      <ability>L2_Knowledge</ability>
      <abilityName>其他知识</abilityName>
      <candidateList>
        <item>100万～500万</item>
      </candidateList>
      <explain>1. “100～500万”中的单位“万”仅出现在后一个数字上，容易引起歧义；根据《现代汉语标点符号数字用法规范手册》，数字表示范围两边需要使用统一的格式。2.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12ABB41C</paraID>
      <start>65</start>
      <end>73</end>
      <status>unmodified</status>
      <modifiedWord/>
      <trackRevisions>false</trackRevisions>
    </reviewItem>
    <reviewItem>
      <errorID>de6e88d1-40b4-4da2-aa9e-1d83a5e9dd70</errorID>
      <errorWord>1%、500</errorWord>
      <group>L1_Grammar</group>
      <groupName>语法问题</groupName>
      <ability>L2_Grammar</ability>
      <abilityName>语法错误</abilityName>
      <candidateList>
        <item>100</item>
      </candidateList>
      <explain/>
      <paraID>12ABB41C</paraID>
      <start>77</start>
      <end>83</end>
      <status>unmodified</status>
      <modifiedWord/>
      <trackRevisions>false</trackRevisions>
    </reviewItem>
    <reviewItem>
      <errorID>0c09a7c0-f424-4298-9fc9-8d807cc4e3f6</errorID>
      <errorWord> </errorWord>
      <group>L1_Punc</group>
      <groupName>标点问题</groupName>
      <ability>L2_Punc</ability>
      <abilityName>标点符号检查</abilityName>
      <candidateList>
        <item/>
      </candidateList>
      <explain>此处空格冗余，建议删除。</explain>
      <paraID>12ABB41C</paraID>
      <start>95</start>
      <end>96</end>
      <status>unmodified</status>
      <modifiedWord/>
      <trackRevisions>false</trackRevisions>
    </reviewItem>
    <reviewItem>
      <errorID>33aec34b-6d5b-41cd-ac55-79d87df9f4e8</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12ABB41C</paraID>
      <start>97</start>
      <end>108</end>
      <status>unmodified</status>
      <modifiedWord/>
      <trackRevisions>false</trackRevisions>
    </reviewItem>
    <reviewItem>
      <errorID>732a07a7-049c-42e5-8bb0-282abea08708</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2E748FAE</paraID>
      <start>0</start>
      <end>3</end>
      <status>unmodified</status>
      <modifiedWord/>
      <trackRevisions>false</trackRevisions>
    </reviewItem>
    <reviewItem>
      <errorID>d9b6d535-f63d-4918-ad42-00c13fc7c5bf</errorID>
      <errorWord>法定代表</errorWord>
      <group>L1_Word</group>
      <groupName>字词问题</groupName>
      <ability>L2_Typo</ability>
      <abilityName>字词错误</abilityName>
      <candidateList>
        <item>由法定代表</item>
      </candidateList>
      <explain/>
      <paraID>72875D4C</paraID>
      <start>13</start>
      <end>17</end>
      <status>unmodified</status>
      <modifiedWord/>
      <trackRevisions>false</trackRevisions>
    </reviewItem>
    <reviewItem>
      <errorID>d47e4221-dfd3-497c-8181-9717392c1de1</errorID>
      <errorWord>有关的</errorWord>
      <group>L1_Word</group>
      <groupName>字词问题</groupName>
      <ability>L2_Typo</ability>
      <abilityName>字词错误</abilityName>
      <candidateList>
        <item>有关</item>
      </candidateList>
      <explain>〈动〉❶有关系：～方面｜～部门｜这些问题都跟哲学～。❷涉及到：他研究了历代～水利问题的著作。</explain>
      <paraID>364E85C2</paraID>
      <start>26</start>
      <end>29</end>
      <status>unmodified</status>
      <modifiedWord/>
      <trackRevisions>false</trackRevisions>
    </reviewItem>
    <reviewItem>
      <errorID>c332cd7b-6711-4603-91cd-36d20bac0190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4DA8BF4C</paraID>
      <start>0</start>
      <end>2</end>
      <status>unmodified</status>
      <modifiedWord/>
      <trackRevisions>false</trackRevisions>
    </reviewItem>
    <reviewItem>
      <errorID>cc168867-c5d6-491e-89f4-41611b04b4db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5DBFB307</paraID>
      <start>0</start>
      <end>2</end>
      <status>unmodified</status>
      <modifiedWord/>
      <trackRevisions>false</trackRevisions>
    </reviewItem>
    <reviewItem>
      <errorID>09bc6e0e-4ec6-4d54-921e-4b93b3003ce7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1E440D61</paraID>
      <start>0</start>
      <end>2</end>
      <status>unmodified</status>
      <modifiedWord/>
      <trackRevisions>false</trackRevisions>
    </reviewItem>
    <reviewItem>
      <errorID>48bcc814-af52-48cd-be8e-c3a13f3371f0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33C2030D</paraID>
      <start>0</start>
      <end>2</end>
      <status>unmodified</status>
      <modifiedWord/>
      <trackRevisions>false</trackRevisions>
    </reviewItem>
    <reviewItem>
      <errorID>9c13242a-fafd-4bb3-ac5a-8f115b08ffe2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34FBE822</paraID>
      <start>0</start>
      <end>2</end>
      <status>unmodified</status>
      <modifiedWord/>
      <trackRevisions>false</trackRevisions>
    </reviewItem>
    <reviewItem>
      <errorID>e710e8d5-e559-49b6-9a4b-bd31d4086ab1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3F053519</paraID>
      <start>0</start>
      <end>2</end>
      <status>unmodified</status>
      <modifiedWord/>
      <trackRevisions>false</trackRevisions>
    </reviewItem>
    <reviewItem>
      <errorID>6726a38d-0e46-4fed-ab02-caeef28a45e5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45D2C444</paraID>
      <start>0</start>
      <end>2</end>
      <status>unmodified</status>
      <modifiedWord/>
      <trackRevisions>false</trackRevisions>
    </reviewItem>
    <reviewItem>
      <errorID>0c1437bd-608c-4542-ad5c-702b2ac55ee9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41C049C8</paraID>
      <start>0</start>
      <end>2</end>
      <status>unmodified</status>
      <modifiedWord/>
      <trackRevisions>false</trackRevisions>
    </reviewItem>
    <reviewItem>
      <errorID>b7a63b8a-b8ee-4025-ab82-2349278147e4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8DB58C6</paraID>
      <start>0</start>
      <end>2</end>
      <status>unmodified</status>
      <modifiedWord/>
      <trackRevisions>false</trackRevisions>
    </reviewItem>
    <reviewItem>
      <errorID>90635d0d-43f5-4d56-a0c1-af9bc7d64a57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61E9529C</paraID>
      <start>0</start>
      <end>2</end>
      <status>unmodified</status>
      <modifiedWord/>
      <trackRevisions>false</trackRevisions>
    </reviewItem>
    <reviewItem>
      <errorID>a7abe0ee-6461-4e0e-a0db-080841de01f5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4F130ABB</paraID>
      <start>0</start>
      <end>3</end>
      <status>unmodified</status>
      <modifiedWord/>
      <trackRevisions>false</trackRevisions>
    </reviewItem>
    <reviewItem>
      <errorID>0418a42f-1c42-4372-85c3-b0a6e7369dee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288F7C88</paraID>
      <start>0</start>
      <end>3</end>
      <status>unmodified</status>
      <modifiedWord/>
      <trackRevisions>false</trackRevisions>
    </reviewItem>
    <reviewItem>
      <errorID>7dfce0ad-0fdf-4487-b175-9dbf42145d04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23A923A8</paraID>
      <start>0</start>
      <end>3</end>
      <status>unmodified</status>
      <modifiedWord/>
      <trackRevisions>false</trackRevisions>
    </reviewItem>
    <reviewItem>
      <errorID>1e1e7e6a-9ffd-4821-a502-a4dec234cd3e</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2AC9AAFD</paraID>
      <start>0</start>
      <end>3</end>
      <status>unmodified</status>
      <modifiedWord/>
      <trackRevisions>false</trackRevisions>
    </reviewItem>
    <reviewItem>
      <errorID>a5939ac7-cbbf-4312-9326-204033e6e174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15B18647</paraID>
      <start>0</start>
      <end>3</end>
      <status>unmodified</status>
      <modifiedWord/>
      <trackRevisions>false</trackRevisions>
    </reviewItem>
    <reviewItem>
      <errorID>a9a79cb1-4314-4f2e-b0cb-c0201c51303c</errorID>
      <errorWord>院方</errorWord>
      <group>L1_Word</group>
      <groupName>字词问题</groupName>
      <ability>L2_Typo</ability>
      <abilityName>字词错误</abilityName>
      <candidateList>
        <item>甲方</item>
      </candidateList>
      <explain/>
      <paraID>15B18647</paraID>
      <start>18</start>
      <end>20</end>
      <status>unmodified</status>
      <modifiedWord/>
      <trackRevisions>false</trackRevisions>
    </reviewItem>
    <reviewItem>
      <errorID>0294669b-6061-4e51-a63f-179ebbe0569e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56790784</paraID>
      <start>0</start>
      <end>3</end>
      <status>unmodified</status>
      <modifiedWord/>
      <trackRevisions>false</trackRevisions>
    </reviewItem>
    <reviewItem>
      <errorID>72f79e02-8797-4369-8d01-438a823d563b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2C85C5BB</paraID>
      <start>0</start>
      <end>3</end>
      <status>unmodified</status>
      <modifiedWord/>
      <trackRevisions>false</trackRevisions>
    </reviewItem>
    <reviewItem>
      <errorID>e3786039-7dbb-419e-a827-4a40873975d8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477909C5</paraID>
      <start>0</start>
      <end>2</end>
      <status>unmodified</status>
      <modifiedWord/>
      <trackRevisions>false</trackRevisions>
    </reviewItem>
    <reviewItem>
      <errorID>b19fc48b-2be7-4825-b588-a6c86e4525e6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978A41C</paraID>
      <start>0</start>
      <end>3</end>
      <status>unmodified</status>
      <modifiedWord/>
      <trackRevisions>false</trackRevisions>
    </reviewItem>
    <reviewItem>
      <errorID>f9758cb1-f76a-4434-8418-257714f137a8</errorID>
      <errorWord>，</errorWord>
      <group>L1_Word</group>
      <groupName>字词问题</groupName>
      <ability>L2_Typo</ability>
      <abilityName>字词错误</abilityName>
      <candidateList>
        <item>，用</item>
      </candidateList>
      <explain/>
      <paraID>743C7BF8</paraID>
      <start>50</start>
      <end>51</end>
      <status>unmodified</status>
      <modifiedWord/>
      <trackRevisions>false</trackRevisions>
    </reviewItem>
    <reviewItem>
      <errorID>b16c7bce-60cd-46b8-9103-0484d67d1354</errorID>
      <errorWord>轿箱</errorWord>
      <group>L1_Word</group>
      <groupName>字词问题</groupName>
      <ability>L2_Typo</ability>
      <abilityName>字词错误</abilityName>
      <candidateList>
        <item>轿厢</item>
      </candidateList>
      <explain/>
      <paraID>54BC959F</paraID>
      <start>5</start>
      <end>7</end>
      <status>unmodified</status>
      <modifiedWord/>
      <trackRevisions>false</trackRevisions>
    </reviewItem>
    <reviewItem>
      <errorID>23fc3e22-7b10-46f8-8819-91d159a1389c</errorID>
      <errorWord>裙房屋面上</errorWord>
      <group>L1_Word</group>
      <groupName>字词问题</groupName>
      <ability>L2_Typo</ability>
      <abilityName>字词错误</abilityName>
      <candidateList>
        <item>裙房屋面，上</item>
      </candidateList>
      <explain/>
      <paraID>55762448</paraID>
      <start>17</start>
      <end>22</end>
      <status>unmodified</status>
      <modifiedWord/>
      <trackRevisions>false</trackRevisions>
    </reviewItem>
    <reviewItem>
      <errorID>486f8c0c-f513-43fb-9bf3-4950cefc7ab6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24629706</paraID>
      <start>0</start>
      <end>2</end>
      <status>unmodified</status>
      <modifiedWord/>
      <trackRevisions>false</trackRevisions>
    </reviewItem>
    <reviewItem>
      <errorID>564f2020-a1db-4529-81e4-f282b3d4f1cc</errorID>
      <errorWord>日常清洁、</errorWord>
      <group>L1_Grammar</group>
      <groupName>语法问题</groupName>
      <ability>L2_Grammar</ability>
      <abilityName>语法错误</abilityName>
      <candidateList>
        <item>日常</item>
      </candidateList>
      <explain/>
      <paraID>6CBF4422</paraID>
      <start>17</start>
      <end>22</end>
      <status>unmodified</status>
      <modifiedWord/>
      <trackRevisions>false</trackRevisions>
    </reviewItem>
    <reviewItem>
      <errorID>f38da9bf-0451-4f6b-b2b5-2548e1db42e1</errorID>
      <errorWord>擦、拭</errorWord>
      <group>L1_Grammar</group>
      <groupName>语法问题</groupName>
      <ability>L2_Grammar</ability>
      <abilityName>语法错误</abilityName>
      <candidateList>
        <item>擦</item>
      </candidateList>
      <explain/>
      <paraID>6CBF4422</paraID>
      <start>64</start>
      <end>67</end>
      <status>unmodified</status>
      <modifiedWord/>
      <trackRevisions>false</trackRevisions>
    </reviewItem>
    <reviewItem>
      <errorID>8d07ae0e-8434-4e89-b4db-08eaddaaf605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3218ADBA</paraID>
      <start>0</start>
      <end>2</end>
      <status>unmodified</status>
      <modifiedWord/>
      <trackRevisions>false</trackRevisions>
    </reviewItem>
    <reviewItem>
      <errorID>f1375d3e-f786-48d8-9229-203e2fce9f3f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77CD8FDC</paraID>
      <start>0</start>
      <end>2</end>
      <status>unmodified</status>
      <modifiedWord/>
      <trackRevisions>false</trackRevisions>
    </reviewItem>
    <reviewItem>
      <errorID>14bc5bd7-c114-47df-ac21-f60c1bce2dd4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6D947C39</paraID>
      <start>0</start>
      <end>2</end>
      <status>unmodified</status>
      <modifiedWord/>
      <trackRevisions>false</trackRevisions>
    </reviewItem>
    <reviewItem>
      <errorID>5c2c39eb-6ffe-4836-b833-014eb3270e61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746E854C</paraID>
      <start>0</start>
      <end>2</end>
      <status>unmodified</status>
      <modifiedWord/>
      <trackRevisions>false</trackRevisions>
    </reviewItem>
    <reviewItem>
      <errorID>0b8c5818-8caa-4eaa-9022-2538edbcbe80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438F2DF4</paraID>
      <start>0</start>
      <end>2</end>
      <status>unmodified</status>
      <modifiedWord/>
      <trackRevisions>false</trackRevisions>
    </reviewItem>
    <reviewItem>
      <errorID>f11560e4-c7b3-4738-8baa-e31c2253e09d</errorID>
      <errorWord>。</errorWord>
      <group>L1_Punc</group>
      <groupName>标点问题</groupName>
      <ability>L2_Punc</ability>
      <abilityName>标点符号检查</abilityName>
      <candidateList>
        <item>，</item>
      </candidateList>
      <explain/>
      <paraID>2E8293FA</paraID>
      <start>34</start>
      <end>35</end>
      <status>unmodified</status>
      <modifiedWord/>
      <trackRevisions>false</trackRevisions>
    </reviewItem>
    <reviewItem>
      <errorID>33ebc84f-d968-432c-9767-682553df61bb</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2E8293FA</paraID>
      <start>40</start>
      <end>43</end>
      <status>unmodified</status>
      <modifiedWord/>
      <trackRevisions>false</trackRevisions>
    </reviewItem>
    <reviewItem>
      <errorID>f1a9470d-0e6b-43fa-9eac-5a80619a75f0</errorID>
      <errorWord>其它</errorWord>
      <group>L1_Word</group>
      <groupName>字词问题</groupName>
      <ability>L2_Typo</ability>
      <abilityName>字词错误</abilityName>
      <candidateList>
        <item>其他</item>
      </candidateList>
      <explain/>
      <paraID>2E8293FA</paraID>
      <start>52</start>
      <end>54</end>
      <status>unmodified</status>
      <modifiedWord/>
      <trackRevisions>false</trackRevisions>
    </reviewItem>
    <reviewItem>
      <errorID>dc500fb3-8da2-4b0e-b66a-15c449c4a16b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56967B7E</paraID>
      <start>0</start>
      <end>2</end>
      <status>unmodified</status>
      <modifiedWord/>
      <trackRevisions>false</trackRevisions>
    </reviewItem>
    <reviewItem>
      <errorID>c79f9d8b-8d15-40dd-82b5-ae8c585559bf</errorID>
      <errorWord>（</errorWord>
      <group>L1_Punc</group>
      <groupName>标点问题</groupName>
      <ability>L2_Punc</ability>
      <abilityName>标点符号检查</abilityName>
      <candidateList>
        <item/>
      </candidateList>
      <explain/>
      <paraID>56967B7E</paraID>
      <start>74</start>
      <end>75</end>
      <status>unmodified</status>
      <modifiedWord/>
      <trackRevisions>false</trackRevisions>
    </reviewItem>
    <reviewItem>
      <errorID>8350b25d-000b-4b9e-a814-8dd4392cc64e</errorID>
      <errorWord>）</errorWord>
      <group>L1_Punc</group>
      <groupName>标点问题</groupName>
      <ability>L2_Punc</ability>
      <abilityName>标点符号检查</abilityName>
      <candidateList>
        <item/>
      </candidateList>
      <explain/>
      <paraID>56967B7E</paraID>
      <start>177</start>
      <end>178</end>
      <status>unmodified</status>
      <modifiedWord/>
      <trackRevisions>false</trackRevisions>
    </reviewItem>
    <reviewItem>
      <errorID>33752a63-7c1e-4408-bc34-526780dbf121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660C788C</paraID>
      <start>0</start>
      <end>2</end>
      <status>unmodified</status>
      <modifiedWord/>
      <trackRevisions>false</trackRevisions>
    </reviewItem>
    <reviewItem>
      <errorID>6d5711d8-9889-425e-9c6b-a26df27d39d6</errorID>
      <errorWord>，</errorWord>
      <group>L1_Punc</group>
      <groupName>标点问题</groupName>
      <ability>L2_Punc</ability>
      <abilityName>标点符号检查</abilityName>
      <candidateList>
        <item>、</item>
      </candidateList>
      <explain/>
      <paraID>660C788C</paraID>
      <start>47</start>
      <end>48</end>
      <status>unmodified</status>
      <modifiedWord/>
      <trackRevisions>false</trackRevisions>
    </reviewItem>
    <reviewItem>
      <errorID>3f053e48-03ee-4f18-86ed-d5a2a161cb7f</errorID>
      <errorWord>后勤保障处</errorWord>
      <group>L1_Other</group>
      <groupName>其他问题</groupName>
      <ability>L2_Consistency</ability>
      <abilityName>一致性检查</abilityName>
      <candidateList>
        <item>后勤保障科</item>
      </candidateList>
      <explain>实体一致性问题，医院后勤部门名称表述不一致，应统一为‘后勤保障科’</explain>
      <paraID>660C788C</paraID>
      <start>65</start>
      <end>70</end>
      <status>unmodified</status>
      <modifiedWord/>
      <trackRevisions>false</trackRevisions>
    </reviewItem>
    <reviewItem>
      <errorID>c931b9a4-a8ff-42f8-b30d-b012a749e956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77982A8</paraID>
      <start>0</start>
      <end>2</end>
      <status>unmodified</status>
      <modifiedWord/>
      <trackRevisions>false</trackRevisions>
    </reviewItem>
    <reviewItem>
      <errorID>78544ee4-fc6a-4613-beab-68c8f0a97bf3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288F3E62</paraID>
      <start>0</start>
      <end>2</end>
      <status>unmodified</status>
      <modifiedWord/>
      <trackRevisions>false</trackRevisions>
    </reviewItem>
    <reviewItem>
      <errorID>c6b14705-cc91-431e-b042-87864178161d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1A58FE82</paraID>
      <start>0</start>
      <end>2</end>
      <status>unmodified</status>
      <modifiedWord/>
      <trackRevisions>false</trackRevisions>
    </reviewItem>
    <reviewItem>
      <errorID>a035dcf0-1c2e-447c-bbb5-c1ef9260539d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632890F3</paraID>
      <start>0</start>
      <end>2</end>
      <status>unmodified</status>
      <modifiedWord/>
      <trackRevisions>false</trackRevisions>
    </reviewItem>
    <reviewItem>
      <errorID>79a51b91-d19f-4fa2-8488-c9b02f9cac0f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264D9E4F</paraID>
      <start>0</start>
      <end>2</end>
      <status>unmodified</status>
      <modifiedWord/>
      <trackRevisions>false</trackRevisions>
    </reviewItem>
    <reviewItem>
      <errorID>d09ada79-0aa2-452a-ba25-4e570259ec0e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ABF02FC</paraID>
      <start>0</start>
      <end>2</end>
      <status>unmodified</status>
      <modifiedWord/>
      <trackRevisions>false</trackRevisions>
    </reviewItem>
    <reviewItem>
      <errorID>3a847f45-ad40-4f92-9555-bba751fed988</errorID>
      <errorWord>） 的</errorWord>
      <group>L1_Grammar</group>
      <groupName>语法问题</groupName>
      <ability>L2_Grammar</ability>
      <abilityName>语法错误</abilityName>
      <candidateList>
        <item>）</item>
      </candidateList>
      <explain/>
      <paraID>6EAD2BC3</paraID>
      <start>78</start>
      <end>81</end>
      <status>unmodified</status>
      <modifiedWord/>
      <trackRevisions>false</trackRevisions>
    </reviewItem>
    <reviewItem>
      <errorID>6fb59dcd-c373-4972-a8ba-5f48af0ee6e2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CABA822</paraID>
      <start>0</start>
      <end>2</end>
      <status>unmodified</status>
      <modifiedWord/>
      <trackRevisions>false</trackRevisions>
    </reviewItem>
    <reviewItem>
      <errorID>88bae9cd-65fb-48c7-bf1e-ea3f7249d115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305DD40E</paraID>
      <start>0</start>
      <end>2</end>
      <status>unmodified</status>
      <modifiedWord/>
      <trackRevisions>false</trackRevisions>
    </reviewItem>
    <reviewItem>
      <errorID>0bb055ec-97ce-4ed9-a820-927c158f107d</errorID>
      <errorWord>政府采购法</errorWord>
      <group>L1_Political</group>
      <groupName>政治性问题</groupName>
      <ability>L2_Keyword</ability>
      <abilityName>固定表述</abilityName>
      <candidateList>
        <item>《中华人民共和国政府采购法》</item>
      </candidateList>
      <explain>此处内容疑似含有固定表述相关错误，建议核查。</explain>
      <paraID>305DD40E</paraID>
      <start>4</start>
      <end>9</end>
      <status>unmodified</status>
      <modifiedWord/>
      <trackRevisions>false</trackRevisions>
    </reviewItem>
    <reviewItem>
      <errorID>72816bf3-9687-4dd0-b84a-22d0e3b4eff4</errorID>
      <errorWord>（2017）11号</errorWord>
      <group>L1_Knowledge</group>
      <groupName>知识性问题</groupName>
      <ability>L2_Knowledge</ability>
      <abilityName>其他知识</abilityName>
      <candidateList>
        <item>〔2017〕11号</item>
      </candidateList>
      <explain>发文字号格式错误。</explain>
      <paraID>305DD40E</paraID>
      <start>60</start>
      <end>69</end>
      <status>unmodified</status>
      <modifiedWord/>
      <trackRevisions>false</trackRevisions>
    </reviewItem>
    <reviewItem>
      <errorID>82b02ec7-d9a2-4d41-8db1-b6fc95b1a30d</errorID>
      <errorWord>由失信</errorWord>
      <group>L1_Word</group>
      <groupName>字词问题</groupName>
      <ability>L2_Typo</ability>
      <abilityName>字词错误</abilityName>
      <candidateList>
        <item>失信</item>
      </candidateList>
      <explain/>
      <paraID>2720EF5A</paraID>
      <start>51</start>
      <end>54</end>
      <status>unmodified</status>
      <modifiedWord/>
      <trackRevisions>false</trackRevisions>
    </reviewItem>
    <reviewItem>
      <errorID>b7483c6b-a4f1-4275-a478-f64f8b328165</errorID>
      <errorWord>供应商应</errorWord>
      <group>L1_Word</group>
      <groupName>字词问题</groupName>
      <ability>L2_Typo</ability>
      <abilityName>字词错误</abilityName>
      <candidateList>
        <item>供应商</item>
      </candidateList>
      <explain/>
      <paraID>2720EF5A</paraID>
      <start>54</start>
      <end>58</end>
      <status>unmodified</status>
      <modifiedWord/>
      <trackRevisions>false</trackRevisions>
    </reviewItem>
    <reviewItem>
      <errorID>c944d7c2-72f8-491b-9db8-23981190d738</errorID>
      <errorWord>登陆到</errorWord>
      <group>L1_Word</group>
      <groupName>字词问题</groupName>
      <ability>L2_Alias</ability>
      <abilityName>也作/曾用词</abilityName>
      <candidateList>
        <item>登录到</item>
      </candidateList>
      <explain>词汇[登陆到]为不规范表述或旧称，其规范书面表述为[登录到]。</explain>
      <paraID>2720EF5A</paraID>
      <start>90</start>
      <end>93</end>
      <status>unmodified</status>
      <modifiedWord/>
      <trackRevisions>false</trackRevisions>
    </reviewItem>
    <reviewItem>
      <errorID>da71a5b2-9fa2-431e-a4bc-3453bc41a92a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331388FE</paraID>
      <start>0</start>
      <end>2</end>
      <status>unmodified</status>
      <modifiedWord/>
      <trackRevisions>false</trackRevisions>
    </reviewItem>
    <reviewItem>
      <errorID>89e76266-ba4d-44f9-ae38-bea5d9a8c505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F7B386A</paraID>
      <start>0</start>
      <end>2</end>
      <status>unmodified</status>
      <modifiedWord/>
      <trackRevisions>false</trackRevisions>
    </reviewItem>
    <reviewItem>
      <errorID>7150e020-ae4a-497e-aa25-31bf4d10afa2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5300092</paraID>
      <start>0</start>
      <end>2</end>
      <status>unmodified</status>
      <modifiedWord/>
      <trackRevisions>false</trackRevisions>
    </reviewItem>
    <reviewItem>
      <errorID>68336e00-b753-48de-87e8-a2f2a833e36d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1D928E26</paraID>
      <start>0</start>
      <end>2</end>
      <status>unmodified</status>
      <modifiedWord/>
      <trackRevisions>false</trackRevisions>
    </reviewItem>
    <reviewItem>
      <errorID>2796244c-3cc9-408b-9747-c37867207293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1A64089F</paraID>
      <start>0</start>
      <end>2</end>
      <status>unmodified</status>
      <modifiedWord/>
      <trackRevisions>false</trackRevisions>
    </reviewItem>
    <reviewItem>
      <errorID>42c03a9f-dbaf-4610-95e6-ceee38e16488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AAB73D0</paraID>
      <start>0</start>
      <end>2</end>
      <status>unmodified</status>
      <modifiedWord/>
      <trackRevisions>false</trackRevisions>
    </reviewItem>
    <reviewItem>
      <errorID>fb8cb3ae-802f-4b2f-b459-13b6f971422a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6E86A0F1</paraID>
      <start>0</start>
      <end>2</end>
      <status>unmodified</status>
      <modifiedWord/>
      <trackRevisions>false</trackRevisions>
    </reviewItem>
    <reviewItem>
      <errorID>22be3b1d-6db6-4525-bb6b-5910a9a9d04a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3DD92819</paraID>
      <start>0</start>
      <end>3</end>
      <status>unmodified</status>
      <modifiedWord/>
      <trackRevisions>false</trackRevisions>
    </reviewItem>
    <reviewItem>
      <errorID>6641e56d-776c-4a2b-b887-9f2348661008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C2420D2</paraID>
      <start>0</start>
      <end>2</end>
      <status>unmodified</status>
      <modifiedWord/>
      <trackRevisions>false</trackRevisions>
    </reviewItem>
    <reviewItem>
      <errorID>dd573f33-1ed6-448f-9238-ad0fb0d9fc0e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4215961B</paraID>
      <start>0</start>
      <end>2</end>
      <status>unmodified</status>
      <modifiedWord/>
      <trackRevisions>false</trackRevisions>
    </reviewItem>
    <reviewItem>
      <errorID>7c559c32-09a1-483a-84c7-3e54faa7bc7d</errorID>
      <errorWord>&lt;</errorWord>
      <group>L1_Format</group>
      <groupName>格式问题</groupName>
      <ability>L2_HalfPunc</ability>
      <abilityName>全半角检查</abilityName>
      <candidateList>
        <item>〈</item>
      </candidateList>
      <explain>文本全半角错误。</explain>
      <paraID>7432B83A</paraID>
      <start>51</start>
      <end>52</end>
      <status>unmodified</status>
      <modifiedWord/>
      <trackRevisions>false</trackRevisions>
    </reviewItem>
    <reviewItem>
      <errorID>13b8ff37-38a8-4650-b9e7-547587a3c72f</errorID>
      <errorWord>&lt;</errorWord>
      <group>L1_Format</group>
      <groupName>格式问题</groupName>
      <ability>L2_HalfPunc</ability>
      <abilityName>全半角检查</abilityName>
      <candidateList>
        <item>〈</item>
      </candidateList>
      <explain>文本全半角错误。</explain>
      <paraID>6501FB63</paraID>
      <start>51</start>
      <end>52</end>
      <status>unmodified</status>
      <modifiedWord/>
      <trackRevisions>false</trackRevisions>
    </reviewItem>
    <reviewItem>
      <errorID>3fe886d0-a0f6-4c95-8cce-bc0b7d0839c8</errorID>
      <errorWord>&lt;</errorWord>
      <group>L1_Format</group>
      <groupName>格式问题</groupName>
      <ability>L2_HalfPunc</ability>
      <abilityName>全半角检查</abilityName>
      <candidateList>
        <item>〈</item>
      </candidateList>
      <explain>文本全半角错误。</explain>
      <paraID>26BA2AF2</paraID>
      <start>36</start>
      <end>37</end>
      <status>unmodified</status>
      <modifiedWord/>
      <trackRevisions>false</trackRevisions>
    </reviewItem>
    <reviewItem>
      <errorID>5479396e-f304-430e-b1a5-b89c64473860</errorID>
      <errorWord>，</errorWord>
      <group>L1_Word</group>
      <groupName>字词问题</groupName>
      <ability>L2_Typo</ability>
      <abilityName>字词错误</abilityName>
      <candidateList>
        <item>，对</item>
      </candidateList>
      <explain/>
      <paraID>39E1C7E7</paraID>
      <start>49</start>
      <end>50</end>
      <status>unmodified</status>
      <modifiedWord/>
      <trackRevisions>false</trackRevisions>
    </reviewItem>
    <reviewItem>
      <errorID>6181aaf0-b0ff-4d21-907a-da9f66c6c9ff</errorID>
      <errorWord>有效扎实</errorWord>
      <group>L1_Grammar</group>
      <groupName>语法问题</groupName>
      <ability>L2_Grammar</ability>
      <abilityName>语法错误</abilityName>
      <candidateList>
        <item>有效</item>
      </candidateList>
      <explain/>
      <paraID>25BECBC0</paraID>
      <start>12</start>
      <end>16</end>
      <status>unmodified</status>
      <modifiedWord/>
      <trackRevisions>false</trackRevisions>
    </reviewItem>
    <reviewItem>
      <errorID>a2b4ac16-e304-42dd-a3c1-b535e9765682</errorID>
      <errorWord>有效扎实</errorWord>
      <group>L1_Grammar</group>
      <groupName>语法问题</groupName>
      <ability>L2_Grammar</ability>
      <abilityName>语法错误</abilityName>
      <candidateList>
        <item>有效</item>
      </candidateList>
      <explain/>
      <paraID>77C81760</paraID>
      <start>12</start>
      <end>16</end>
      <status>unmodified</status>
      <modifiedWord/>
      <trackRevisions>false</trackRevisions>
    </reviewItem>
    <reviewItem>
      <errorID>21718960-759a-4a21-a726-4ed5c5b8df24</errorID>
      <errorWord>有效扎实</errorWord>
      <group>L1_Grammar</group>
      <groupName>语法问题</groupName>
      <ability>L2_Grammar</ability>
      <abilityName>语法错误</abilityName>
      <candidateList>
        <item>有效</item>
      </candidateList>
      <explain/>
      <paraID>1F4D5B59</paraID>
      <start>18</start>
      <end>22</end>
      <status>unmodified</status>
      <modifiedWord/>
      <trackRevisions>false</trackRevisions>
    </reviewItem>
    <reviewItem>
      <errorID>512fa439-a916-404f-871b-6e26f6c1fe46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58D38F45</paraID>
      <start>0</start>
      <end>2</end>
      <status>unmodified</status>
      <modifiedWord/>
      <trackRevisions>false</trackRevisions>
    </reviewItem>
    <reviewItem>
      <errorID>0b863f0e-3e7f-4874-acc3-dcb84ca3f553</errorID>
      <errorWord>（</errorWord>
      <group>L1_Punc</group>
      <groupName>标点问题</groupName>
      <ability>L2_Punc</ability>
      <abilityName>标点符号检查</abilityName>
      <candidateList>
        <item/>
      </candidateList>
      <explain/>
      <paraID>58D38F45</paraID>
      <start>30</start>
      <end>31</end>
      <status>unmodified</status>
      <modifiedWord/>
      <trackRevisions>false</trackRevisions>
    </reviewItem>
    <reviewItem>
      <errorID>8fe1ba5b-58eb-4c14-9435-7d8407799bcf</errorID>
      <errorWord>）</errorWord>
      <group>L1_Punc</group>
      <groupName>标点问题</groupName>
      <ability>L2_Punc</ability>
      <abilityName>标点符号检查</abilityName>
      <candidateList>
        <item/>
      </candidateList>
      <explain/>
      <paraID>58D38F45</paraID>
      <start>34</start>
      <end>35</end>
      <status>unmodified</status>
      <modifiedWord/>
      <trackRevisions>false</trackRevisions>
    </reviewItem>
    <reviewItem>
      <errorID>0c767120-0784-49c3-a617-81bbdd35c602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472C36A3</paraID>
      <start>0</start>
      <end>2</end>
      <status>unmodified</status>
      <modifiedWord/>
      <trackRevisions>false</trackRevisions>
    </reviewItem>
    <reviewItem>
      <errorID>deb18901-11f8-4ce8-b160-6f605433cdb5</errorID>
      <errorWord>&lt;</errorWord>
      <group>L1_Format</group>
      <groupName>格式问题</groupName>
      <ability>L2_HalfPunc</ability>
      <abilityName>全半角检查</abilityName>
      <candidateList>
        <item>〈</item>
      </candidateList>
      <explain>文本全半角错误。</explain>
      <paraID> 638ECA0</paraID>
      <start>77</start>
      <end>78</end>
      <status>unmodified</status>
      <modifiedWord/>
      <trackRevisions>false</trackRevisions>
    </reviewItem>
    <reviewItem>
      <errorID>110d85e9-38eb-4ca4-93ea-7a9ad424c1f8</errorID>
      <errorWord>&gt;的通知》</errorWord>
      <group>L1_Punc</group>
      <groupName>标点问题</groupName>
      <ability>L2_Punc</ability>
      <abilityName>标点符号检查</abilityName>
      <candidateList>
        <item>〉的通知》</item>
      </candidateList>
      <explain/>
      <paraID> 638ECA0</paraID>
      <start>97</start>
      <end>102</end>
      <status>unmodified</status>
      <modifiedWord/>
      <trackRevisions>false</trackRevisions>
    </reviewItem>
    <reviewItem>
      <errorID>a4747e5a-8b20-42f6-b5a3-9a0770e2a179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4D7982CA</paraID>
      <start>0</start>
      <end>2</end>
      <status>unmodified</status>
      <modifiedWord/>
      <trackRevisions>false</trackRevisions>
    </reviewItem>
    <reviewItem>
      <errorID>422efe5d-913c-4204-a5a4-e357be8661b2</errorID>
      <errorWord>（</errorWord>
      <group>L1_Punc</group>
      <groupName>标点问题</groupName>
      <ability>L2_Punc</ability>
      <abilityName>标点符号检查</abilityName>
      <candidateList>
        <item>》（</item>
      </candidateList>
      <explain/>
      <paraID>499B4BCF</paraID>
      <start>37</start>
      <end>38</end>
      <status>unmodified</status>
      <modifiedWord/>
      <trackRevisions>false</trackRevisions>
    </reviewItem>
    <reviewItem>
      <errorID>de79797d-ade4-491e-94e4-67e97e6aceff</errorID>
      <errorWord>》</errorWord>
      <group>L1_Punc</group>
      <groupName>标点问题</groupName>
      <ability>L2_Punc</ability>
      <abilityName>标点符号检查</abilityName>
      <candidateList>
        <item/>
      </candidateList>
      <explain/>
      <paraID>499B4BCF</paraID>
      <start>51</start>
      <end>52</end>
      <status>unmodified</status>
      <modifiedWord/>
      <trackRevisions>false</trackRevisions>
    </reviewItem>
    <reviewItem>
      <errorID>faf9ed3c-8dd3-4bc4-af6d-57631e2c1df0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65B82887</paraID>
      <start>0</start>
      <end>2</end>
      <status>unmodified</status>
      <modifiedWord/>
      <trackRevisions>false</trackRevisions>
    </reviewItem>
    <reviewItem>
      <errorID>4c5e0d30-3659-4722-8f54-c3a6274ba452</errorID>
      <errorWord>【2019】10号</errorWord>
      <group>L1_Knowledge</group>
      <groupName>知识性问题</groupName>
      <ability>L2_Knowledge</ability>
      <abilityName>其他知识</abilityName>
      <candidateList>
        <item>〔2019〕10号</item>
      </candidateList>
      <explain>发文字号格式错误。</explain>
      <paraID>64F7A532</paraID>
      <start>5</start>
      <end>14</end>
      <status>unmodified</status>
      <modifiedWord/>
      <trackRevisions>false</trackRevisions>
    </reviewItem>
    <reviewItem>
      <errorID>ac85452d-db1f-4e73-b07a-21ddd6e860d1</errorID>
      <errorWord>等</errorWord>
      <group>L1_Word</group>
      <groupName>字词问题</groupName>
      <ability>L2_Typo</ability>
      <abilityName>字词错误</abilityName>
      <candidateList>
        <item>的</item>
      </candidateList>
      <explain>“的”常用于连接修饰语与名词性中心语，表示属性、所属或描述。</explain>
      <paraID>5D2A96AC</paraID>
      <start>33</start>
      <end>34</end>
      <status>unmodified</status>
      <modifiedWord/>
      <trackRevisions>false</trackRevisions>
    </reviewItem>
    <reviewItem>
      <errorID>cedc54d1-c5d4-4a85-a9a8-1d56e63db17a</errorID>
      <errorWord>其它</errorWord>
      <group>L1_Word</group>
      <groupName>字词问题</groupName>
      <ability>L2_Typo</ability>
      <abilityName>字词错误</abilityName>
      <candidateList>
        <item>其他</item>
      </candidateList>
      <explain/>
      <paraID>5D2A96AC</paraID>
      <start>48</start>
      <end>50</end>
      <status>unmodified</status>
      <modifiedWord/>
      <trackRevisions>false</trackRevisions>
    </reviewItem>
    <reviewItem>
      <errorID>6f36d09f-9158-4912-82b2-a58767dbd1c1</errorID>
      <errorWord>地点</errorWord>
      <group>L1_Word</group>
      <groupName>字词问题</groupName>
      <ability>L2_Typo</ability>
      <abilityName>字词错误</abilityName>
      <candidateList>
        <item>的地点</item>
      </candidateList>
      <explain/>
      <paraID>397DD73A</paraID>
      <start>14</start>
      <end>16</end>
      <status>unmodified</status>
      <modifiedWord/>
      <trackRevisions>false</trackRevisions>
    </reviewItem>
    <reviewItem>
      <errorID>6b88a487-41c0-4c88-b315-5ad13f948f73</errorID>
      <errorWord>包括在</errorWord>
      <group>L1_Word</group>
      <groupName>字词问题</groupName>
      <ability>L2_Typo</ability>
      <abilityName>字词错误</abilityName>
      <candidateList>
        <item>包括</item>
      </candidateList>
      <explain/>
      <paraID>2BB6A16A</paraID>
      <start>54</start>
      <end>57</end>
      <status>unmodified</status>
      <modifiedWord/>
      <trackRevisions>false</trackRevisions>
    </reviewItem>
    <reviewItem>
      <errorID>f113607e-07a1-47b8-9a82-a579b86314d8</errorID>
      <errorWord>的需要的服务</errorWord>
      <group>L1_Grammar</group>
      <groupName>语法问题</groupName>
      <ability>L2_Grammar</ability>
      <abilityName>语法错误</abilityName>
      <candidateList>
        <item>所需的</item>
      </candidateList>
      <explain/>
      <paraID>2BB6A16A</paraID>
      <start>65</start>
      <end>71</end>
      <status>unmodified</status>
      <modifiedWord/>
      <trackRevisions>false</trackRevisions>
    </reviewItem>
    <reviewItem>
      <errorID>1213f228-8d3c-465e-a076-319b15e2f0c9</errorID>
      <errorWord>以及</errorWord>
      <group>L1_Punc</group>
      <groupName>标点问题</groupName>
      <ability>L2_Punc</ability>
      <abilityName>标点符号检查</abilityName>
      <candidateList>
        <item>，以及</item>
      </candidateList>
      <explain/>
      <paraID>2BB6A16A</paraID>
      <start>107</start>
      <end>109</end>
      <status>unmodified</status>
      <modifiedWord/>
      <trackRevisions>false</trackRevisions>
    </reviewItem>
    <reviewItem>
      <errorID>d3048470-4f2a-4c7e-9122-5bbe3edcde48</errorID>
      <errorWord>通讯</errorWord>
      <group>L1_Word</group>
      <groupName>字词问题</groupName>
      <ability>L2_Typo</ability>
      <abilityName>字词错误</abilityName>
      <candidateList>
        <item>通讯费</item>
      </candidateList>
      <explain/>
      <paraID>2BB6A16A</paraID>
      <start>129</start>
      <end>131</end>
      <status>unmodified</status>
      <modifiedWord/>
      <trackRevisions>false</trackRevisions>
    </reviewItem>
    <reviewItem>
      <errorID>1f94224c-4678-49e3-93d9-43ada954be9e</errorID>
      <errorWord>服装</errorWord>
      <group>L1_Word</group>
      <groupName>字词问题</groupName>
      <ability>L2_Typo</ability>
      <abilityName>字词错误</abilityName>
      <candidateList>
        <item>服装费</item>
      </candidateList>
      <explain/>
      <paraID>2BB6A16A</paraID>
      <start>132</start>
      <end>134</end>
      <status>unmodified</status>
      <modifiedWord/>
      <trackRevisions>false</trackRevisions>
    </reviewItem>
    <reviewItem>
      <errorID>81bea821-d697-467b-8a23-4b1a77dac2a8</errorID>
      <errorWord>、</errorWord>
      <group>L1_Word</group>
      <groupName>字词问题</groupName>
      <ability>L2_Typo</ability>
      <abilityName>字词错误</abilityName>
      <candidateList>
        <item>费、</item>
      </candidateList>
      <explain/>
      <paraID>2BB6A16A</paraID>
      <start>137</start>
      <end>138</end>
      <status>unmodified</status>
      <modifiedWord/>
      <trackRevisions>false</trackRevisions>
    </reviewItem>
    <reviewItem>
      <errorID>c8b930f1-71f5-4ca0-aa0c-a172b601c681</errorID>
      <errorWord>保险</errorWord>
      <group>L1_Word</group>
      <groupName>字词问题</groupName>
      <ability>L2_Typo</ability>
      <abilityName>字词错误</abilityName>
      <candidateList>
        <item>保险费</item>
      </candidateList>
      <explain/>
      <paraID>2BB6A16A</paraID>
      <start>143</start>
      <end>145</end>
      <status>unmodified</status>
      <modifiedWord/>
      <trackRevisions>false</trackRevisions>
    </reviewItem>
    <reviewItem>
      <errorID>14fff925-4c4c-47e2-8f12-3c5a54065229</errorID>
      <errorWord>、</errorWord>
      <group>L1_Grammar</group>
      <groupName>语法问题</groupName>
      <ability>L2_Grammar</ability>
      <abilityName>语法错误</abilityName>
      <candidateList>
        <item>费用、</item>
      </candidateList>
      <explain/>
      <paraID>2BB6A16A</paraID>
      <start>148</start>
      <end>149</end>
      <status>unmodified</status>
      <modifiedWord/>
      <trackRevisions>false</trackRevisions>
    </reviewItem>
    <reviewItem>
      <errorID>ed848828-8056-47c4-a291-4aa826cecf4b</errorID>
      <errorWord>、</errorWord>
      <group>L1_Grammar</group>
      <groupName>语法问题</groupName>
      <ability>L2_Grammar</ability>
      <abilityName>语法错误</abilityName>
      <candidateList>
        <item>，符合</item>
      </candidateList>
      <explain/>
      <paraID>2BB6A16A</paraID>
      <start>154</start>
      <end>155</end>
      <status>unmodified</status>
      <modifiedWord/>
      <trackRevisions>false</trackRevisions>
    </reviewItem>
    <reviewItem>
      <errorID>be98f984-4c74-4fcb-ad97-a795db5470f8</errorID>
      <errorWord>依</errorWord>
      <group>L1_Word</group>
      <groupName>字词问题</groupName>
      <ability>L2_Typo</ability>
      <abilityName>字词错误</abilityName>
      <candidateList>
        <item>依据</item>
      </candidateList>
      <explain/>
      <paraID>7585E02E</paraID>
      <start>3</start>
      <end>4</end>
      <status>unmodified</status>
      <modifiedWord/>
      <trackRevisions>false</trackRevisions>
    </reviewItem>
    <reviewItem>
      <errorID>4cb8956f-52bb-48c4-abc1-5855d878328a</errorID>
      <errorWord>及</errorWord>
      <group>L1_Grammar</group>
      <groupName>语法问题</groupName>
      <ability>L2_Grammar</ability>
      <abilityName>语法错误</abilityName>
      <candidateList>
        <item>，并在</item>
      </candidateList>
      <explain/>
      <paraID>2BF62B37</paraID>
      <start>18</start>
      <end>19</end>
      <status>unmodified</status>
      <modifiedWord/>
      <trackRevisions>false</trackRevisions>
    </reviewItem>
    <reviewItem>
      <errorID>48e510b4-3a27-4bc5-8a5e-0e06abf4f580</errorID>
      <errorWord>进行实施</errorWord>
      <group>L1_Word</group>
      <groupName>字词问题</groupName>
      <ability>L2_Typo</ability>
      <abilityName>字词错误</abilityName>
      <candidateList>
        <item>实施</item>
      </candidateList>
      <explain>〈动〉实行（法令、政策等）：付诸～｜～细则｜～新的办法。</explain>
      <paraID>674F8A1A</paraID>
      <start>45</start>
      <end>49</end>
      <status>unmodified</status>
      <modifiedWord/>
      <trackRevisions>false</trackRevisions>
    </reviewItem>
    <reviewItem>
      <errorID>3b3ffccf-b489-46e1-9257-464ae532bacd</errorID>
      <errorWord>及</errorWord>
      <group>L1_Grammar</group>
      <groupName>语法问题</groupName>
      <ability>L2_Grammar</ability>
      <abilityName>语法错误</abilityName>
      <candidateList>
        <item>，以及</item>
      </candidateList>
      <explain/>
      <paraID>7171EE9E</paraID>
      <start>27</start>
      <end>28</end>
      <status>unmodified</status>
      <modifiedWord/>
      <trackRevisions>false</trackRevisions>
    </reviewItem>
    <reviewItem>
      <errorID>31528a62-1481-4791-88b0-0de0bc5ad3ab</errorID>
      <errorWord>甲方</errorWord>
      <group>L1_Word</group>
      <groupName>字词问题</groupName>
      <ability>L2_Typo</ability>
      <abilityName>字词错误</abilityName>
      <candidateList>
        <item> 甲方</item>
      </candidateList>
      <explain/>
      <paraID>516759FA</paraID>
      <start>3</start>
      <end>5</end>
      <status>unmodified</status>
      <modifiedWord/>
      <trackRevisions>false</trackRevisions>
    </reviewItem>
    <reviewItem>
      <errorID>2ffad4b8-2cb5-4a15-a5fe-e1f1f2d5d5f8</errorID>
      <errorWord>应</errorWord>
      <group>L1_Punc</group>
      <groupName>标点问题</groupName>
      <ability>L2_Punc</ability>
      <abilityName>标点符号检查</abilityName>
      <candidateList>
        <item>，应</item>
      </candidateList>
      <explain/>
      <paraID>516759FA</paraID>
      <start>10</start>
      <end>11</end>
      <status>unmodified</status>
      <modifiedWord/>
      <trackRevisions>false</trackRevisions>
    </reviewItem>
    <reviewItem>
      <errorID>f79e5235-e525-4b0b-be2f-7c2f8082538f</errorID>
      <errorWord>超</errorWord>
      <group>L1_Word</group>
      <groupName>字词问题</groupName>
      <ability>L2_Typo</ability>
      <abilityName>字词错误</abilityName>
      <candidateList>
        <item>超过</item>
      </candidateList>
      <explain/>
      <paraID>516759FA</paraID>
      <start>39</start>
      <end>40</end>
      <status>unmodified</status>
      <modifiedWord/>
      <trackRevisions>false</trackRevisions>
    </reviewItem>
    <reviewItem>
      <errorID>0392e2cb-5c59-4a3a-9e40-ed997667323e</errorID>
      <errorWord>乙方</errorWord>
      <group>L1_Word</group>
      <groupName>字词问题</groupName>
      <ability>L2_Typo</ability>
      <abilityName>字词错误</abilityName>
      <candidateList>
        <item> 乙方</item>
      </candidateList>
      <explain/>
      <paraID>4179D599</paraID>
      <start>3</start>
      <end>5</end>
      <status>unmodified</status>
      <modifiedWord/>
      <trackRevisions>false</trackRevisions>
    </reviewItem>
    <reviewItem>
      <errorID>b44cc543-6af1-4cfd-9116-0dd906b87eb0</errorID>
      <errorWord>，</errorWord>
      <group>L1_Punc</group>
      <groupName>标点问题</groupName>
      <ability>L2_Punc</ability>
      <abilityName>标点符号检查</abilityName>
      <candidateList>
        <item>。</item>
      </candidateList>
      <explain/>
      <paraID>4179D599</paraID>
      <start>56</start>
      <end>57</end>
      <status>unmodified</status>
      <modifiedWord/>
      <trackRevisions>false</trackRevisions>
    </reviewItem>
    <reviewItem>
      <errorID>a28676e3-b2d7-4f83-a01f-9fcc46da5de3</errorID>
      <errorWord>甲方</errorWord>
      <group>L1_Punc</group>
      <groupName>标点问题</groupName>
      <ability>L2_Punc</ability>
      <abilityName>标点符号检查</abilityName>
      <candidateList>
        <item>，甲方</item>
      </candidateList>
      <explain/>
      <paraID>4179D599</paraID>
      <start>68</start>
      <end>70</end>
      <status>unmodified</status>
      <modifiedWord/>
      <trackRevisions>false</trackRevisions>
    </reviewItem>
    <reviewItem>
      <errorID>cce5963e-36d7-423d-950d-3ad587544bd6</errorID>
      <errorWord>乙方</errorWord>
      <group>L1_Word</group>
      <groupName>字词问题</groupName>
      <ability>L2_Typo</ability>
      <abilityName>字词错误</abilityName>
      <candidateList>
        <item> 乙方</item>
      </candidateList>
      <explain/>
      <paraID>7A04238C</paraID>
      <start>3</start>
      <end>5</end>
      <status>unmodified</status>
      <modifiedWord/>
      <trackRevisions>false</trackRevisions>
    </reviewItem>
    <reviewItem>
      <errorID>de2a2246-f7e3-40b4-8dec-30098dcaa52d</errorID>
      <errorWord>自己</errorWord>
      <group>L1_Word</group>
      <groupName>字词问题</groupName>
      <ability>L2_Typo</ability>
      <abilityName>字词错误</abilityName>
      <candidateList>
        <item>自行</item>
      </candidateList>
      <explain/>
      <paraID>7A04238C</paraID>
      <start>7</start>
      <end>9</end>
      <status>unmodified</status>
      <modifiedWord/>
      <trackRevisions>false</trackRevisions>
    </reviewItem>
    <reviewItem>
      <errorID>36e27aaa-68dc-4326-8b2e-9b5129d1baf4</errorID>
      <errorWord>处理</errorWord>
      <group>L1_Grammar</group>
      <groupName>语法问题</groupName>
      <ability>L2_Grammar</ability>
      <abilityName>语法错误</abilityName>
      <candidateList>
        <item>的情况处理</item>
      </candidateList>
      <explain/>
      <paraID>7A04238C</paraID>
      <start>39</start>
      <end>41</end>
      <status>unmodified</status>
      <modifiedWord/>
      <trackRevisions>false</trackRevisions>
    </reviewItem>
    <reviewItem>
      <errorID>f6f2096c-46d8-4ec5-9cc9-d5cc3713e98a</errorID>
      <errorWord>乙方</errorWord>
      <group>L1_Word</group>
      <groupName>字词问题</groupName>
      <ability>L2_Typo</ability>
      <abilityName>字词错误</abilityName>
      <candidateList>
        <item> 乙方</item>
      </candidateList>
      <explain/>
      <paraID> BD4B151</paraID>
      <start>3</start>
      <end>5</end>
      <status>unmodified</status>
      <modifiedWord/>
      <trackRevisions>false</trackRevisions>
    </reviewItem>
    <reviewItem>
      <errorID>5a986323-897a-438e-857b-2b102786b08f</errorID>
      <errorWord>，</errorWord>
      <group>L1_Grammar</group>
      <groupName>语法问题</groupName>
      <ability>L2_Grammar</ability>
      <abilityName>语法错误</abilityName>
      <candidateList>
        <item>事宜，</item>
      </candidateList>
      <explain/>
      <paraID> BD4B151</paraID>
      <start>54</start>
      <end>55</end>
      <status>unmodified</status>
      <modifiedWord/>
      <trackRevisions>false</trackRevisions>
    </reviewItem>
    <reviewItem>
      <errorID>0fc5b2ee-392d-4486-b4d4-13b593a945a8</errorID>
      <errorWord>如果</errorWord>
      <group>L1_Word</group>
      <groupName>字词问题</groupName>
      <ability>L2_Typo</ability>
      <abilityName>字词错误</abilityName>
      <candidateList>
        <item> 如果</item>
      </candidateList>
      <explain/>
      <paraID>67A20446</paraID>
      <start>2</start>
      <end>4</end>
      <status>unmodified</status>
      <modifiedWord/>
      <trackRevisions>false</trackRevisions>
    </reviewItem>
    <reviewItem>
      <errorID>5ab74bb9-d1a2-4c04-88fd-a7cf16648ce2</errorID>
      <errorWord>应该</errorWord>
      <group>L1_Word</group>
      <groupName>字词问题</groupName>
      <ability>L2_Typo</ability>
      <abilityName>字词错误</abilityName>
      <candidateList>
        <item>应</item>
      </candidateList>
      <explain/>
      <paraID>67A20446</paraID>
      <start>34</start>
      <end>36</end>
      <status>unmodified</status>
      <modifiedWord/>
      <trackRevisions>false</trackRevisions>
    </reviewItem>
    <reviewItem>
      <errorID>27336771-3487-4de7-a740-a79b6f89d5d4</errorID>
      <errorWord>其它</errorWord>
      <group>L1_Word</group>
      <groupName>字词问题</groupName>
      <ability>L2_Alias</ability>
      <abilityName>也作/曾用词</abilityName>
      <candidateList>
        <item>其他</item>
      </candidateList>
      <explain>词汇[其它]为不规范表述或旧称，其规范书面表述为[其他]。</explain>
      <paraID>4D8ADF1D</paraID>
      <start>74</start>
      <end>76</end>
      <status>unmodified</status>
      <modifiedWord/>
      <trackRevisions>false</trackRevisions>
    </reviewItem>
    <reviewItem>
      <errorID>e7b7387d-3262-4e0f-a9b7-68c4e6149393</errorID>
      <errorWord>的其它部分</errorWord>
      <group>L1_Word</group>
      <groupName>字词问题</groupName>
      <ability>L2_Alias</ability>
      <abilityName>也作/曾用词</abilityName>
      <candidateList>
        <item>的其他部分</item>
      </candidateList>
      <explain>词汇[的其它部分]为不规范表述或旧称，其规范书面表述为[的其他部分]。</explain>
      <paraID> 63D6805</paraID>
      <start>36</start>
      <end>41</end>
      <status>unmodified</status>
      <modifiedWord/>
      <trackRevisions>false</trackRevisions>
    </reviewItem>
    <reviewItem>
      <errorID>39fb3347-ffa5-43b4-aeea-b62792e700b1</errorID>
      <errorWord>。</errorWord>
      <group>L1_Punc</group>
      <groupName>标点问题</groupName>
      <ability>L2_Punc</ability>
      <abilityName>标点符号检查</abilityName>
      <candidateList>
        <item>，</item>
      </candidateList>
      <explain/>
      <paraID>3FF55CBB</paraID>
      <start>38</start>
      <end>39</end>
      <status>unmodified</status>
      <modifiedWord/>
      <trackRevisions>false</trackRevisions>
    </reviewItem>
    <reviewItem>
      <errorID>8dfdf912-8d99-4fff-bc9d-4a39ea3e5dd8</errorID>
      <errorWord>其它</errorWord>
      <group>L1_Word</group>
      <groupName>字词问题</groupName>
      <ability>L2_Typo</ability>
      <abilityName>字词错误</abilityName>
      <candidateList>
        <item>其他</item>
      </candidateList>
      <explain/>
      <paraID>42F3354B</paraID>
      <start>17</start>
      <end>19</end>
      <status>unmodified</status>
      <modifiedWord/>
      <trackRevisions>false</trackRevisions>
    </reviewItem>
    <reviewItem>
      <errorID>82d30b8d-88e6-434b-bf7a-86634c9f28db</errorID>
      <errorWord>根据以上的</errorWord>
      <group>L1_Word</group>
      <groupName>字词问题</groupName>
      <ability>L2_Typo</ability>
      <abilityName>字词错误</abilityName>
      <candidateList>
        <item>根据以上</item>
      </candidateList>
      <explain/>
      <paraID>32022223</paraID>
      <start>6</start>
      <end>11</end>
      <status>unmodified</status>
      <modifiedWord/>
      <trackRevisions>false</trackRevisions>
    </reviewItem>
    <reviewItem>
      <errorID>6566976a-4131-48ce-8d79-e2f4f27a7149</errorID>
      <errorWord>权力</errorWord>
      <group>L1_Word</group>
      <groupName>字词问题</groupName>
      <ability>L2_Typo</ability>
      <abilityName>字词错误</abilityName>
      <candidateList>
        <item>权利</item>
      </candidateList>
      <explain/>
      <paraID>72FC1B60</paraID>
      <start>82</start>
      <end>84</end>
      <status>unmodified</status>
      <modifiedWord/>
      <trackRevisions>false</trackRevisions>
    </reviewItem>
    <reviewItem>
      <errorID>8520d677-f869-45d2-9c0c-1d4a66faf4af</errorID>
      <errorWord>。</errorWord>
      <group>L1_Punc</group>
      <groupName>标点问题</groupName>
      <ability>L2_Punc</ability>
      <abilityName>标点符号检查</abilityName>
      <candidateList>
        <item/>
      </candidateList>
      <explain/>
      <paraID>4D2EA528</paraID>
      <start>45</start>
      <end>46</end>
      <status>unmodified</status>
      <modifiedWord/>
      <trackRevisions>false</trackRevisions>
    </reviewItem>
    <reviewItem>
      <errorID>ca13beec-63be-41c2-a8d8-c98e33c8e908</errorID>
      <errorWord>标准考核汇</errorWord>
      <group>L1_Grammar</group>
      <groupName>语法问题</groupName>
      <ability>L2_Grammar</ability>
      <abilityName>语法错误</abilityName>
      <candidateList>
        <item>标准</item>
      </candidateList>
      <explain/>
      <paraID>250C6C35</paraID>
      <start>38</start>
      <end>43</end>
      <status>unmodified</status>
      <modifiedWord/>
      <trackRevisions>false</trackRevisions>
    </reviewItem>
    <reviewItem>
      <errorID>0814b34e-272f-4ecc-9356-383ad8cb8078</errorID>
      <errorWord>(80~90分部分按扣除1000元/分计算)</errorWord>
      <group>L1_Punc</group>
      <groupName>标点问题</groupName>
      <ability>L2_Punc</ability>
      <abilityName>标点符号检查</abilityName>
      <candidateList>
        <item>（80~90分部分按扣除1000元/分计算）</item>
      </candidateList>
      <explain/>
      <paraID>250C6C35</paraID>
      <start>161</start>
      <end>183</end>
      <status>unmodified</status>
      <modifiedWord/>
      <trackRevisions>false</trackRevisions>
    </reviewItem>
    <reviewItem>
      <errorID>aa82e7c6-9412-4413-b518-a3833f11fd6a</errorID>
      <errorWord>~</errorWord>
      <group>L1_Format</group>
      <groupName>格式问题</groupName>
      <ability>L2_HalfPunc</ability>
      <abilityName>全半角检查</abilityName>
      <candidateList>
        <item>～</item>
      </candidateList>
      <explain>文本全半角错误。</explain>
      <paraID>250C6C35</paraID>
      <start>186</start>
      <end>187</end>
      <status>unmodified</status>
      <modifiedWord/>
      <trackRevisions>false</trackRevisions>
    </reviewItem>
    <reviewItem>
      <errorID>9ea8fa3b-90e4-4168-aaf5-2f618fe37f83</errorID>
      <errorWord>扣分</errorWord>
      <group>L1_Word</group>
      <groupName>字词问题</groupName>
      <ability>L2_Typo</ability>
      <abilityName>字词错误</abilityName>
      <candidateList>
        <item>从</item>
      </candidateList>
      <explain/>
      <paraID>250C6C35</paraID>
      <start>201</start>
      <end>203</end>
      <status>unmodified</status>
      <modifiedWord/>
      <trackRevisions>false</trackRevisions>
    </reviewItem>
    <reviewItem>
      <errorID>0ad4a0b4-0266-4a6d-9e2d-0a26b6af64eb</errorID>
      <errorWord>的</errorWord>
      <group>L1_Word</group>
      <groupName>字词问题</groupName>
      <ability>L2_Typo</ability>
      <abilityName>字词错误</abilityName>
      <candidateList>
        <item>中按</item>
      </candidateList>
      <explain/>
      <paraID>250C6C35</paraID>
      <start>208</start>
      <end>209</end>
      <status>unmodified</status>
      <modifiedWord/>
      <trackRevisions>false</trackRevisions>
    </reviewItem>
    <reviewItem>
      <errorID>b0c1f527-1be5-4488-8264-832e87450685</errorID>
      <errorWord>~</errorWord>
      <group>L1_Format</group>
      <groupName>格式问题</groupName>
      <ability>L2_HalfPunc</ability>
      <abilityName>全半角检查</abilityName>
      <candidateList>
        <item>～</item>
      </candidateList>
      <explain>文本全半角错误。</explain>
      <paraID>250C6C35</paraID>
      <start>218</start>
      <end>219</end>
      <status>unmodified</status>
      <modifiedWord/>
      <trackRevisions>false</trackRevisions>
    </reviewItem>
    <reviewItem>
      <errorID>3da93a23-d1bb-495a-aec8-c5f0bf2a928c</errorID>
      <errorWord>、</errorWord>
      <group>L1_Punc</group>
      <groupName>标点问题</groupName>
      <ability>L2_Punc</ability>
      <abilityName>标点符号检查</abilityName>
      <candidateList>
        <item/>
      </candidateList>
      <explain/>
      <paraID>46DDF788</paraID>
      <start>20</start>
      <end>21</end>
      <status>unmodified</status>
      <modifiedWord/>
      <trackRevisions>false</trackRevisions>
    </reviewItem>
    <reviewItem>
      <errorID>ca70e733-8b5d-49bd-bb4c-13916d154d86</errorID>
      <errorWord>、</errorWord>
      <group>L1_Punc</group>
      <groupName>标点问题</groupName>
      <ability>L2_Punc</ability>
      <abilityName>标点符号检查</abilityName>
      <candidateList>
        <item>；</item>
      </candidateList>
      <explain/>
      <paraID>1F0126A0</paraID>
      <start>36</start>
      <end>37</end>
      <status>unmodified</status>
      <modifiedWord/>
      <trackRevisions>false</trackRevisions>
    </reviewItem>
    <reviewItem>
      <errorID>07f23873-53ab-4a4a-8a27-68f270be8d71</errorID>
      <errorWord>、</errorWord>
      <group>L1_Punc</group>
      <groupName>标点问题</groupName>
      <ability>L2_Punc</ability>
      <abilityName>标点符号检查</abilityName>
      <candidateList>
        <item/>
      </candidateList>
      <explain/>
      <paraID>19F1AA6A</paraID>
      <start>8</start>
      <end>9</end>
      <status>unmodified</status>
      <modifiedWord/>
      <trackRevisions>false</trackRevisions>
    </reviewItem>
    <reviewItem>
      <errorID>6f1afc98-a140-42b7-a399-25e47818da0f</errorID>
      <errorWord>、</errorWord>
      <group>L1_Punc</group>
      <groupName>标点问题</groupName>
      <ability>L2_Punc</ability>
      <abilityName>标点符号检查</abilityName>
      <candidateList>
        <item>，</item>
      </candidateList>
      <explain/>
      <paraID>19F1AA6A</paraID>
      <start>22</start>
      <end>23</end>
      <status>unmodified</status>
      <modifiedWord/>
      <trackRevisions>false</trackRevisions>
    </reviewItem>
    <reviewItem>
      <errorID>6125cc22-c356-47b0-844f-1d57508bf9a3</errorID>
      <errorWord>乱到垃圾</errorWord>
      <group>L1_Word</group>
      <groupName>字词问题</groupName>
      <ability>L2_Typo</ability>
      <abilityName>字词错误</abilityName>
      <candidateList>
        <item>乱丢垃圾</item>
      </candidateList>
      <explain/>
      <paraID>19F1AA6A</paraID>
      <start>24</start>
      <end>28</end>
      <status>unmodified</status>
      <modifiedWord/>
      <trackRevisions>false</trackRevisions>
    </reviewItem>
    <reviewItem>
      <errorID>dbc7170e-1400-46ba-a3dd-62bc449c3ddc</errorID>
      <errorWord>在</errorWord>
      <group>L1_Punc</group>
      <groupName>标点问题</groupName>
      <ability>L2_Punc</ability>
      <abilityName>标点符号检查</abilityName>
      <candidateList>
        <item>，在</item>
      </candidateList>
      <explain/>
      <paraID>27AFBF2C</paraID>
      <start>47</start>
      <end>48</end>
      <status>unmodified</status>
      <modifiedWord/>
      <trackRevisions>false</trackRevisions>
    </reviewItem>
    <reviewItem>
      <errorID>dc210d50-84a6-41bd-bb2a-01c6a7e30016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1C45C6F7</paraID>
      <start>0</start>
      <end>2</end>
      <status>unmodified</status>
      <modifiedWord/>
      <trackRevisions>false</trackRevisions>
    </reviewItem>
    <reviewItem>
      <errorID>49d16181-3d69-4573-b36d-113c3012df61</errorID>
      <errorWord>月</errorWord>
      <group>L1_Grammar</group>
      <groupName>语法问题</groupName>
      <ability>L2_Grammar</ability>
      <abilityName>语法错误</abilityName>
      <candidateList>
        <item>，在月</item>
      </candidateList>
      <explain/>
      <paraID>1C45C6F7</paraID>
      <start>17</start>
      <end>18</end>
      <status>unmodified</status>
      <modifiedWord/>
      <trackRevisions>false</trackRevisions>
    </reviewItem>
    <reviewItem>
      <errorID>c7fc07b0-9f45-45f3-a551-d482dfbe3596</errorID>
      <errorWord>：</errorWord>
      <group>L1_Punc</group>
      <groupName>标点问题</groupName>
      <ability>L2_Punc</ability>
      <abilityName>标点符号检查</abilityName>
      <candidateList>
        <item/>
      </candidateList>
      <explain/>
      <paraID>2188BD65</paraID>
      <start>12</start>
      <end>13</end>
      <status>unmodified</status>
      <modifiedWord/>
      <trackRevisions>false</trackRevisions>
    </reviewItem>
    <reviewItem>
      <errorID>45b8d284-2ed2-45ed-9dec-d3a6e86b0007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47213237</paraID>
      <start>0</start>
      <end>2</end>
      <status>unmodified</status>
      <modifiedWord/>
      <trackRevisions>false</trackRevisions>
    </reviewItem>
    <reviewItem>
      <errorID>341b4996-bee3-45d4-a232-8830c33ad607</errorID>
      <errorWord>:</errorWord>
      <group>L1_Format</group>
      <groupName>格式问题</groupName>
      <ability>L2_HalfPunc</ability>
      <abilityName>全半角检查</abilityName>
      <candidateList>
        <item>：</item>
      </candidateList>
      <explain>文本全半角错误。</explain>
      <paraID>72B86429</paraID>
      <start>2</start>
      <end>3</end>
      <status>unmodified</status>
      <modifiedWord/>
      <trackRevisions>false</trackRevisions>
    </reviewItem>
    <reviewItem>
      <errorID>09554230-9f24-4b86-8ca4-537ca74a79ef</errorID>
      <errorWord>......</errorWord>
      <group>L1_Punc</group>
      <groupName>标点问题</groupName>
      <ability>L2_Punc</ability>
      <abilityName>标点符号检查</abilityName>
      <candidateList>
        <item>……</item>
      </candidateList>
      <explain/>
      <paraID>7C9360AC</paraID>
      <start>0</start>
      <end>6</end>
      <status>unmodified</status>
      <modifiedWord/>
      <trackRevisions>false</trackRevisions>
    </reviewItem>
    <reviewItem>
      <errorID>29668925-237f-459c-b597-7a0ae0e3ab30</errorID>
      <errorWord>:</errorWord>
      <group>L1_Format</group>
      <groupName>格式问题</groupName>
      <ability>L2_HalfPunc</ability>
      <abilityName>全半角检查</abilityName>
      <candidateList>
        <item>：</item>
      </candidateList>
      <explain>文本全半角错误。</explain>
      <paraID>16D3C085</paraID>
      <start>2</start>
      <end>3</end>
      <status>unmodified</status>
      <modifiedWord/>
      <trackRevisions>false</trackRevisions>
    </reviewItem>
    <reviewItem>
      <errorID>07d5d6b2-03b4-413c-b85b-6106db61c914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4C3F6E6B</paraID>
      <start>0</start>
      <end>2</end>
      <status>unmodified</status>
      <modifiedWord/>
      <trackRevisions>false</trackRevisions>
    </reviewItem>
    <reviewItem>
      <errorID>8847ce12-b046-41a2-b0c7-5beca3d24cb0</errorID>
      <errorWord>涉及到</errorWord>
      <group>L1_Word</group>
      <groupName>字词问题</groupName>
      <ability>L2_Typo</ability>
      <abilityName>字词错误</abilityName>
      <candidateList>
        <item>涉及</item>
      </candidateList>
      <explain/>
      <paraID>4C3F6E6B</paraID>
      <start>3</start>
      <end>6</end>
      <status>unmodified</status>
      <modifiedWord/>
      <trackRevisions>false</trackRevisions>
    </reviewItem>
    <reviewItem>
      <errorID>46d880f5-3bf8-4df6-9884-8af3a452ac4f</errorID>
      <errorWord>劳动法</errorWord>
      <group>L1_Punc</group>
      <groupName>标点问题</groupName>
      <ability>L2_Punc</ability>
      <abilityName>标点符号检查</abilityName>
      <candidateList>
        <item>《劳动法》</item>
      </candidateList>
      <explain/>
      <paraID>4C3F6E6B</paraID>
      <start>11</start>
      <end>14</end>
      <status>unmodified</status>
      <modifiedWord/>
      <trackRevisions>false</trackRevisions>
    </reviewItem>
    <reviewItem>
      <errorID>fef02fd7-2cbb-41e9-9bc2-0416bdf0639b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387BEED1</paraID>
      <start>0</start>
      <end>2</end>
      <status>unmodified</status>
      <modifiedWord/>
      <trackRevisions>false</trackRevisions>
    </reviewItem>
    <reviewItem>
      <errorID>f202353d-85be-483f-b266-73dc61e9ff7b</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387BEED1</paraID>
      <start>34</start>
      <end>39</end>
      <status>unmodified</status>
      <modifiedWord/>
      <trackRevisions>false</trackRevisions>
    </reviewItem>
    <reviewItem>
      <errorID>1ec189a9-65f3-45dd-8afe-a1eb9ef04c72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58589A4</paraID>
      <start>0</start>
      <end>2</end>
      <status>unmodified</status>
      <modifiedWord/>
      <trackRevisions>false</trackRevisions>
    </reviewItem>
    <reviewItem>
      <errorID>f6ba71c8-a061-450f-9b0d-f5e70c66c8c8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6EFE1784</paraID>
      <start>0</start>
      <end>2</end>
      <status>unmodified</status>
      <modifiedWord/>
      <trackRevisions>false</trackRevisions>
    </reviewItem>
    <reviewItem>
      <errorID>cace2bc9-8db6-4e7a-b1ef-cffeec917cf2</errorID>
      <errorWord>费用等等</errorWord>
      <group>L1_Grammar</group>
      <groupName>语法问题</groupName>
      <ability>L2_Grammar</ability>
      <abilityName>语法错误</abilityName>
      <candidateList>
        <item>费用</item>
      </candidateList>
      <explain/>
      <paraID>6EFE1784</paraID>
      <start>51</start>
      <end>55</end>
      <status>unmodified</status>
      <modifiedWord/>
      <trackRevisions>false</trackRevisions>
    </reviewItem>
    <reviewItem>
      <errorID>3b0b9180-fb05-47f9-8d91-f8bf984c1d93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24D912F9</paraID>
      <start>0</start>
      <end>2</end>
      <status>unmodified</status>
      <modifiedWord/>
      <trackRevisions>false</trackRevisions>
    </reviewItem>
    <reviewItem>
      <errorID>fbf189bb-81b7-4001-82d5-8b5a20d6eb3e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36B9A337</paraID>
      <start>0</start>
      <end>2</end>
      <status>unmodified</status>
      <modifiedWord/>
      <trackRevisions>false</trackRevisions>
    </reviewItem>
    <reviewItem>
      <errorID>9a76a242-3985-47e8-83b5-b9afca64c108</errorID>
      <errorWord>、</errorWord>
      <group>L1_Punc</group>
      <groupName>标点问题</groupName>
      <ability>L2_Punc</ability>
      <abilityName>标点符号检查</abilityName>
      <candidateList>
        <item>：</item>
      </candidateList>
      <explain/>
      <paraID> AB736C5</paraID>
      <start>3</start>
      <end>4</end>
      <status>unmodified</status>
      <modifiedWord/>
      <trackRevisions>false</trackRevisions>
    </reviewItem>
    <reviewItem>
      <errorID>3e7cca71-9347-45f1-986d-fd02c75c53de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444418B2</paraID>
      <start>0</start>
      <end>2</end>
      <status>unmodified</status>
      <modifiedWord/>
      <trackRevisions>false</trackRevisions>
    </reviewItem>
    <reviewItem>
      <errorID>40085ae4-b44d-4938-9dcc-316a102d691f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374409B</paraID>
      <start>0</start>
      <end>2</end>
      <status>unmodified</status>
      <modifiedWord/>
      <trackRevisions>false</trackRevisions>
    </reviewItem>
    <reviewItem>
      <errorID>1eafae05-645c-43d3-80ab-4b82b83f6316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1DDF28EB</paraID>
      <start>0</start>
      <end>2</end>
      <status>unmodified</status>
      <modifiedWord/>
      <trackRevisions>false</trackRevisions>
    </reviewItem>
    <reviewItem>
      <errorID>4d5e1a18-1f4a-408c-be21-c655e9edd6b4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1531721A</paraID>
      <start>0</start>
      <end>2</end>
      <status>unmodified</status>
      <modifiedWord/>
      <trackRevisions>false</trackRevisions>
    </reviewItem>
    <reviewItem>
      <errorID>9bcbf474-7691-44ec-b261-8fa7d02a3c11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24F301CD</paraID>
      <start>0</start>
      <end>2</end>
      <status>unmodified</status>
      <modifiedWord/>
      <trackRevisions>false</trackRevisions>
    </reviewItem>
    <reviewItem>
      <errorID>7dc9a77b-033a-43f7-884c-d044ca8b9663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1998CB59</paraID>
      <start>0</start>
      <end>2</end>
      <status>unmodified</status>
      <modifiedWord/>
      <trackRevisions>false</trackRevisions>
    </reviewItem>
    <reviewItem>
      <errorID>3b44dfe3-9fad-427d-9fb2-9eff16f4a9eb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15BDDFD0</paraID>
      <start>0</start>
      <end>2</end>
      <status>unmodified</status>
      <modifiedWord/>
      <trackRevisions>false</trackRevisions>
    </reviewItem>
    <reviewItem>
      <errorID>cadd205c-4483-4841-9581-7080c3ee87a8</errorID>
      <errorWord>诺</errorWord>
      <group>L1_Word</group>
      <groupName>字词问题</groupName>
      <ability>L2_Typo</ability>
      <abilityName>字词错误</abilityName>
      <candidateList>
        <item>诺在</item>
      </candidateList>
      <explain/>
      <paraID>15BDDFD0</paraID>
      <start>5</start>
      <end>6</end>
      <status>unmodified</status>
      <modifiedWord/>
      <trackRevisions>false</trackRevisions>
    </reviewItem>
    <reviewItem>
      <errorID>00d346ba-287f-471d-bc34-8b47aaec9ef9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303FF72B</paraID>
      <start>0</start>
      <end>2</end>
      <status>unmodified</status>
      <modifiedWord/>
      <trackRevisions>false</trackRevisions>
    </reviewItem>
    <reviewItem>
      <errorID>9c7ca891-5482-449f-a73a-550e555b593a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20FA06D6</paraID>
      <start>0</start>
      <end>2</end>
      <status>unmodified</status>
      <modifiedWord/>
      <trackRevisions>false</trackRevisions>
    </reviewItem>
    <reviewItem>
      <errorID>94b9ef0a-e138-4809-b2cf-d495a4351894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32E50DE5</paraID>
      <start>0</start>
      <end>3</end>
      <status>unmodified</status>
      <modifiedWord/>
      <trackRevisions>false</trackRevisions>
    </reviewItem>
    <reviewItem>
      <errorID>42e00ebe-569b-454e-872a-61b1ecc03c35</errorID>
      <errorWord>、</errorWord>
      <group>L1_Punc</group>
      <groupName>标点问题</groupName>
      <ability>L2_Punc</ability>
      <abilityName>标点符号检查</abilityName>
      <candidateList>
        <item>：</item>
      </candidateList>
      <explain/>
      <paraID>1A79B765</paraID>
      <start>3</start>
      <end>4</end>
      <status>unmodified</status>
      <modifiedWord/>
      <trackRevisions>false</trackRevisions>
    </reviewItem>
    <reviewItem>
      <errorID>348b74e1-fa33-44c4-b3a0-75c90f3ee263</errorID>
      <errorWord>、</errorWord>
      <group>L1_Punc</group>
      <groupName>标点问题</groupName>
      <ability>L2_Punc</ability>
      <abilityName>标点符号检查</abilityName>
      <candidateList>
        <item>：</item>
      </candidateList>
      <explain/>
      <paraID>25C4F768</paraID>
      <start>4</start>
      <end>5</end>
      <status>unmodified</status>
      <modifiedWord/>
      <trackRevisions>false</trackRevisions>
    </reviewItem>
    <reviewItem>
      <errorID>86b8e449-6952-4895-b880-a310748d6b27</errorID>
      <errorWord>、</errorWord>
      <group>L1_Punc</group>
      <groupName>标点问题</groupName>
      <ability>L2_Punc</ability>
      <abilityName>标点符号检查</abilityName>
      <candidateList>
        <item>：</item>
      </candidateList>
      <explain/>
      <paraID>23276C37</paraID>
      <start>4</start>
      <end>5</end>
      <status>unmodified</status>
      <modifiedWord/>
      <trackRevisions>false</trackRevisions>
    </reviewItem>
    <reviewItem>
      <errorID>3ded196d-ea13-40f3-ae72-5c965c84ed39</errorID>
      <errorWord>、</errorWord>
      <group>L1_Punc</group>
      <groupName>标点问题</groupName>
      <ability>L2_Punc</ability>
      <abilityName>标点符号检查</abilityName>
      <candidateList>
        <item>：</item>
      </candidateList>
      <explain/>
      <paraID>6DB2DC53</paraID>
      <start>4</start>
      <end>5</end>
      <status>unmodified</status>
      <modifiedWord/>
      <trackRevisions>false</trackRevisions>
    </reviewItem>
    <reviewItem>
      <errorID>76c52423-b471-4790-8572-b556628020f1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EEB4921</paraID>
      <start>0</start>
      <end>2</end>
      <status>unmodified</status>
      <modifiedWord/>
      <trackRevisions>false</trackRevisions>
    </reviewItem>
    <reviewItem>
      <errorID>af6c3863-f91c-4f9b-801b-d17fa01d60f3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73614101</paraID>
      <start>0</start>
      <end>2</end>
      <status>unmodified</status>
      <modifiedWord/>
      <trackRevisions>false</trackRevisions>
    </reviewItem>
    <reviewItem>
      <errorID>68f14f24-7f5b-48ce-98fa-e51361d09741</errorID>
      <errorWord>年期限</errorWord>
      <group>L1_Word</group>
      <groupName>字词问题</groupName>
      <ability>L2_Typo</ability>
      <abilityName>字词错误</abilityName>
      <candidateList>
        <item>年份</item>
      </candidateList>
      <explain/>
      <paraID>48F080BB</paraID>
      <start>7</start>
      <end>10</end>
      <status>unmodified</status>
      <modifiedWord/>
      <trackRevisions>false</trackRevisions>
    </reviewItem>
    <reviewItem>
      <errorID>62f0b51f-00f8-4e44-9102-4d74d006afb3</errorID>
      <errorWord>[2020]46号</errorWord>
      <group>L1_Knowledge</group>
      <groupName>知识性问题</groupName>
      <ability>L2_Knowledge</ability>
      <abilityName>其他知识</abilityName>
      <candidateList>
        <item>〔2020〕46号</item>
      </candidateList>
      <explain>发文字号格式错误。</explain>
      <paraID>4998BB40</paraID>
      <start>31</start>
      <end>40</end>
      <status>unmodified</status>
      <modifiedWord/>
      <trackRevisions>false</trackRevisions>
    </reviewItem>
    <reviewItem>
      <errorID>422bbb3b-fefd-408b-a63e-566e7b4cbd8c</errorID>
      <errorWord>人，</errorWord>
      <group>L1_Word</group>
      <groupName>字词问题</groupName>
      <ability>L2_Typo</ability>
      <abilityName>字词错误</abilityName>
      <candidateList>
        <item>  人</item>
      </candidateList>
      <explain/>
      <paraID> 3546F87</paraID>
      <start>35</start>
      <end>37</end>
      <status>unmodified</status>
      <modifiedWord/>
      <trackRevisions>false</trackRevisions>
    </reviewItem>
    <reviewItem>
      <errorID>51c70925-8740-459a-9f14-e1bd047f02b2</errorID>
      <errorWord>万元</errorWord>
      <group>L1_Grammar</group>
      <groupName>语法问题</groupName>
      <ability>L2_Grammar</ability>
      <abilityName>语法错误</abilityName>
      <candidateList>
        <item>  万元</item>
      </candidateList>
      <explain/>
      <paraID> 3546F87</paraID>
      <start>43</start>
      <end>45</end>
      <status>unmodified</status>
      <modifiedWord/>
      <trackRevisions>false</trackRevisions>
    </reviewItem>
    <reviewItem>
      <errorID>3c4fe588-bf24-4d77-b728-3ffdbedb4d3e</errorID>
      <errorWord>万元1</errorWord>
      <group>L1_Word</group>
      <groupName>字词问题</groupName>
      <ability>L2_Typo</ability>
      <abilityName>字词错误</abilityName>
      <candidateList>
        <item>  万元</item>
      </candidateList>
      <explain/>
      <paraID> 3546F87</paraID>
      <start>51</start>
      <end>54</end>
      <status>unmodified</status>
      <modifiedWord/>
      <trackRevisions>false</trackRevisions>
    </reviewItem>
    <reviewItem>
      <errorID>e20868c8-d643-4271-8598-50053496ba3f</errorID>
      <errorWord>，，</errorWord>
      <group>L1_Punc</group>
      <groupName>标点问题</groupName>
      <ability>L2_Punc</ability>
      <abilityName>标点符号检查</abilityName>
      <candidateList>
        <item>，</item>
      </candidateList>
      <explain/>
      <paraID>59474963</paraID>
      <start>36</start>
      <end>38</end>
      <status>unmodified</status>
      <modifiedWord/>
      <trackRevisions>false</trackRevisions>
    </reviewItem>
    <reviewItem>
      <errorID>bd1865f6-6ed5-4cb9-b0e1-9101aeb18a24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5F3A87ED</paraID>
      <start>0</start>
      <end>2</end>
      <status>unmodified</status>
      <modifiedWord/>
      <trackRevisions>false</trackRevisions>
    </reviewItem>
    <reviewItem>
      <errorID>bede8e36-74be-41aa-b720-13381bf50077</errorID>
      <errorWord>、</errorWord>
      <group>L1_Punc</group>
      <groupName>标点问题</groupName>
      <ability>L2_Punc</ability>
      <abilityName>标点符号检查</abilityName>
      <candidateList>
        <item>：</item>
      </candidateList>
      <explain/>
      <paraID>6343BF28</paraID>
      <start>4</start>
      <end>5</end>
      <status>unmodified</status>
      <modifiedWord/>
      <trackRevisions>false</trackRevisions>
    </reviewItem>
    <reviewItem>
      <errorID>79121c43-62ff-4432-b9b4-fe03df1583b6</errorID>
      <errorWord>,</errorWord>
      <group>L1_Format</group>
      <groupName>格式问题</groupName>
      <ability>L2_HalfPunc</ability>
      <abilityName>全半角检查</abilityName>
      <candidateList>
        <item>，</item>
      </candidateList>
      <explain>文本全半角错误。</explain>
      <paraID>23AE166D</paraID>
      <start>52</start>
      <end>53</end>
      <status>unmodified</status>
      <modifiedWord/>
      <trackRevisions>false</trackRevisions>
    </reviewItem>
    <reviewItem>
      <errorID>22ac8153-50f4-40b3-b9c2-9dd44be1b3fb</errorID>
      <errorWord>(</errorWord>
      <group>L1_Format</group>
      <groupName>格式问题</groupName>
      <ability>L2_HalfPunc</ability>
      <abilityName>全半角检查</abilityName>
      <candidateList>
        <item>（</item>
      </candidateList>
      <explain>文本全半角错误。</explain>
      <paraID>5A2062E7</paraID>
      <start>9</start>
      <end>10</end>
      <status>unmodified</status>
      <modifiedWord/>
      <trackRevisions>false</trackRevisions>
    </reviewItem>
    <reviewItem>
      <errorID>d632b8c1-6614-417d-8458-4be013f99868</errorID>
      <errorWord>)</errorWord>
      <group>L1_Format</group>
      <groupName>格式问题</groupName>
      <ability>L2_HalfPunc</ability>
      <abilityName>全半角检查</abilityName>
      <candidateList>
        <item>）</item>
      </candidateList>
      <explain>文本全半角错误。</explain>
      <paraID>5A2062E7</paraID>
      <start>15</start>
      <end>16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4099"/>
    <customShpInfo spid="_x0000_s4098"/>
    <customShpInfo spid="_x0000_s4097"/>
  </customShpExts>
</s:customData>
</file>

<file path=customXml/itemProps1.xml><?xml version="1.0" encoding="utf-8"?>
<ds:datastoreItem xmlns:ds="http://schemas.openxmlformats.org/officeDocument/2006/customXml" ds:itemID="{725B0EAE-3033-42A9-B5CC-8B7BFC728DE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苏州卫康招标代理公司</dc:creator>
  <cp:lastModifiedBy>陆宇</cp:lastModifiedBy>
  <cp:revision>35</cp:revision>
  <dcterms:created xsi:type="dcterms:W3CDTF">2024-02-28T02:40:00Z</dcterms:created>
  <dcterms:modified xsi:type="dcterms:W3CDTF">2026-04-15T06:25:21Z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0E07FD886F9D4346ACA511ECB381696C_11</vt:lpwstr>
  </property>
  <property fmtid="{D5CDD505-2E9C-101B-9397-08002B2CF9AE}" pid="4" name="KSOTemplateDocerSaveRecord">
    <vt:lpwstr>eyJoZGlkIjoiZmNhYzAxNGYzMDUwY2JlOTYzOGM0MzM4ZmNiOTZjODUiLCJ1c2VySWQiOiIxMjE3NzU0MzE5In0=</vt:lpwstr>
  </property>
</Properties>
</file>