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6F6F5" w14:textId="77777777" w:rsidR="00D379C0" w:rsidRDefault="00D379C0">
      <w:pPr>
        <w:spacing w:line="360" w:lineRule="auto"/>
        <w:rPr>
          <w:rFonts w:ascii="宋体" w:eastAsia="宋体" w:hAnsi="宋体" w:cs="宋体" w:hint="eastAsia"/>
          <w:sz w:val="24"/>
          <w:szCs w:val="24"/>
        </w:rPr>
      </w:pPr>
    </w:p>
    <w:p w14:paraId="5A7CDA50" w14:textId="77777777" w:rsidR="00D379C0" w:rsidRDefault="00D379C0">
      <w:pPr>
        <w:spacing w:line="360" w:lineRule="auto"/>
        <w:rPr>
          <w:rFonts w:ascii="宋体" w:eastAsia="宋体" w:hAnsi="宋体" w:cs="宋体" w:hint="eastAsia"/>
          <w:sz w:val="52"/>
          <w:szCs w:val="52"/>
        </w:rPr>
      </w:pPr>
    </w:p>
    <w:p w14:paraId="02D00994" w14:textId="77777777" w:rsidR="00D379C0" w:rsidRPr="00BC631C" w:rsidRDefault="00000000">
      <w:pPr>
        <w:overflowPunct w:val="0"/>
        <w:spacing w:line="360" w:lineRule="auto"/>
        <w:jc w:val="center"/>
        <w:rPr>
          <w:rFonts w:asciiTheme="minorEastAsia" w:eastAsiaTheme="minorEastAsia" w:hAnsiTheme="minorEastAsia" w:hint="eastAsia"/>
          <w:b/>
          <w:kern w:val="2"/>
          <w:sz w:val="72"/>
          <w:shd w:val="clear" w:color="auto" w:fill="FFFFFF"/>
        </w:rPr>
      </w:pPr>
      <w:r w:rsidRPr="00BC631C">
        <w:rPr>
          <w:rFonts w:asciiTheme="minorEastAsia" w:eastAsiaTheme="minorEastAsia" w:hAnsiTheme="minorEastAsia" w:hint="eastAsia"/>
          <w:b/>
          <w:kern w:val="2"/>
          <w:sz w:val="72"/>
          <w:shd w:val="clear" w:color="auto" w:fill="FFFFFF"/>
        </w:rPr>
        <w:t>苏州工业园区政府采购</w:t>
      </w:r>
    </w:p>
    <w:p w14:paraId="020C366E" w14:textId="77777777" w:rsidR="00D379C0" w:rsidRPr="00BC631C" w:rsidRDefault="00000000">
      <w:pPr>
        <w:overflowPunct w:val="0"/>
        <w:spacing w:line="360" w:lineRule="auto"/>
        <w:jc w:val="center"/>
        <w:rPr>
          <w:rFonts w:asciiTheme="minorEastAsia" w:eastAsiaTheme="minorEastAsia" w:hAnsiTheme="minorEastAsia" w:hint="eastAsia"/>
          <w:b/>
          <w:kern w:val="2"/>
          <w:sz w:val="72"/>
          <w:shd w:val="clear" w:color="auto" w:fill="FFFFFF"/>
        </w:rPr>
      </w:pPr>
      <w:r w:rsidRPr="00BC631C">
        <w:rPr>
          <w:rFonts w:asciiTheme="minorEastAsia" w:eastAsiaTheme="minorEastAsia" w:hAnsiTheme="minorEastAsia" w:hint="eastAsia"/>
          <w:b/>
          <w:kern w:val="2"/>
          <w:sz w:val="72"/>
          <w:shd w:val="clear" w:color="auto" w:fill="FFFFFF"/>
        </w:rPr>
        <w:t>竞争性谈判文件</w:t>
      </w:r>
    </w:p>
    <w:p w14:paraId="2990CE44" w14:textId="77777777" w:rsidR="00D379C0" w:rsidRPr="00BC631C" w:rsidRDefault="00D379C0">
      <w:pPr>
        <w:spacing w:line="360" w:lineRule="auto"/>
        <w:rPr>
          <w:rFonts w:ascii="宋体" w:eastAsia="宋体" w:hAnsi="宋体" w:cs="宋体" w:hint="eastAsia"/>
          <w:sz w:val="24"/>
          <w:szCs w:val="24"/>
        </w:rPr>
      </w:pPr>
    </w:p>
    <w:p w14:paraId="3345C8F0" w14:textId="77777777" w:rsidR="00D379C0" w:rsidRPr="00BC631C" w:rsidRDefault="00D379C0">
      <w:pPr>
        <w:spacing w:line="360" w:lineRule="auto"/>
        <w:rPr>
          <w:rFonts w:ascii="宋体" w:eastAsia="宋体" w:hAnsi="宋体" w:cs="宋体" w:hint="eastAsia"/>
          <w:sz w:val="24"/>
          <w:szCs w:val="24"/>
        </w:rPr>
      </w:pPr>
    </w:p>
    <w:p w14:paraId="173A60E7" w14:textId="77777777" w:rsidR="00D379C0" w:rsidRPr="00BC631C" w:rsidRDefault="00D379C0">
      <w:pPr>
        <w:spacing w:line="360" w:lineRule="auto"/>
        <w:rPr>
          <w:rFonts w:ascii="宋体" w:eastAsia="宋体" w:hAnsi="宋体" w:cs="宋体" w:hint="eastAsia"/>
          <w:sz w:val="24"/>
          <w:szCs w:val="24"/>
        </w:rPr>
      </w:pPr>
    </w:p>
    <w:p w14:paraId="35A43CDC" w14:textId="77777777" w:rsidR="00D379C0" w:rsidRPr="00BC631C" w:rsidRDefault="00D379C0">
      <w:pPr>
        <w:spacing w:line="360" w:lineRule="auto"/>
        <w:rPr>
          <w:rFonts w:ascii="宋体" w:eastAsia="宋体" w:hAnsi="宋体" w:cs="宋体" w:hint="eastAsia"/>
          <w:sz w:val="24"/>
          <w:szCs w:val="24"/>
        </w:rPr>
      </w:pPr>
    </w:p>
    <w:p w14:paraId="78BF8D93" w14:textId="1EEE4CFA" w:rsidR="00D379C0" w:rsidRPr="00BC631C" w:rsidRDefault="00000000" w:rsidP="00BC631C">
      <w:pPr>
        <w:overflowPunct w:val="0"/>
        <w:adjustRightInd w:val="0"/>
        <w:spacing w:line="360" w:lineRule="auto"/>
        <w:ind w:firstLineChars="132" w:firstLine="424"/>
        <w:rPr>
          <w:rFonts w:asciiTheme="minorEastAsia" w:eastAsiaTheme="minorEastAsia" w:hAnsiTheme="minorEastAsia" w:hint="eastAsia"/>
          <w:b/>
          <w:bCs/>
          <w:kern w:val="2"/>
          <w:sz w:val="32"/>
          <w:shd w:val="clear" w:color="auto" w:fill="FFFFFF"/>
        </w:rPr>
      </w:pPr>
      <w:r w:rsidRPr="00BC631C">
        <w:rPr>
          <w:rFonts w:asciiTheme="minorEastAsia" w:eastAsiaTheme="minorEastAsia" w:hAnsiTheme="minorEastAsia" w:hint="eastAsia"/>
          <w:b/>
          <w:bCs/>
          <w:kern w:val="2"/>
          <w:sz w:val="32"/>
          <w:shd w:val="clear" w:color="auto" w:fill="FFFFFF"/>
        </w:rPr>
        <w:t>编    号：</w:t>
      </w:r>
      <w:r w:rsidR="00705126" w:rsidRPr="00BC631C">
        <w:rPr>
          <w:rFonts w:asciiTheme="minorEastAsia" w:eastAsiaTheme="minorEastAsia" w:hAnsiTheme="minorEastAsia" w:hint="eastAsia"/>
          <w:b/>
          <w:bCs/>
          <w:kern w:val="2"/>
          <w:sz w:val="32"/>
          <w:shd w:val="clear" w:color="auto" w:fill="FFFFFF"/>
        </w:rPr>
        <w:t>JSZC-320591-JSZG-T2026-0016</w:t>
      </w:r>
    </w:p>
    <w:p w14:paraId="67A72F72" w14:textId="77777777" w:rsidR="00D379C0" w:rsidRPr="00BC631C" w:rsidRDefault="00000000" w:rsidP="00BC631C">
      <w:pPr>
        <w:overflowPunct w:val="0"/>
        <w:adjustRightInd w:val="0"/>
        <w:spacing w:line="360" w:lineRule="auto"/>
        <w:ind w:firstLineChars="132" w:firstLine="424"/>
        <w:rPr>
          <w:rFonts w:asciiTheme="minorEastAsia" w:eastAsiaTheme="minorEastAsia" w:hAnsiTheme="minorEastAsia" w:hint="eastAsia"/>
          <w:b/>
          <w:bCs/>
          <w:kern w:val="2"/>
          <w:sz w:val="32"/>
          <w:shd w:val="clear" w:color="auto" w:fill="FFFFFF"/>
        </w:rPr>
      </w:pPr>
      <w:r w:rsidRPr="00BC631C">
        <w:rPr>
          <w:rFonts w:asciiTheme="minorEastAsia" w:eastAsiaTheme="minorEastAsia" w:hAnsiTheme="minorEastAsia" w:hint="eastAsia"/>
          <w:b/>
          <w:bCs/>
          <w:kern w:val="2"/>
          <w:sz w:val="32"/>
          <w:shd w:val="clear" w:color="auto" w:fill="FFFFFF"/>
        </w:rPr>
        <w:t xml:space="preserve">采购单位：苏州工业园区综合行政执法局    </w:t>
      </w:r>
    </w:p>
    <w:p w14:paraId="13D409C0" w14:textId="5BCF03B1" w:rsidR="00D379C0" w:rsidRPr="00BC631C" w:rsidRDefault="00000000" w:rsidP="00BC631C">
      <w:pPr>
        <w:overflowPunct w:val="0"/>
        <w:adjustRightInd w:val="0"/>
        <w:spacing w:line="360" w:lineRule="auto"/>
        <w:ind w:firstLineChars="132" w:firstLine="424"/>
        <w:rPr>
          <w:rFonts w:asciiTheme="minorEastAsia" w:eastAsiaTheme="minorEastAsia" w:hAnsiTheme="minorEastAsia" w:hint="eastAsia"/>
          <w:b/>
          <w:bCs/>
          <w:kern w:val="2"/>
          <w:sz w:val="32"/>
          <w:shd w:val="clear" w:color="auto" w:fill="FFFFFF"/>
        </w:rPr>
      </w:pPr>
      <w:r w:rsidRPr="00BC631C">
        <w:rPr>
          <w:rFonts w:asciiTheme="minorEastAsia" w:eastAsiaTheme="minorEastAsia" w:hAnsiTheme="minorEastAsia" w:hint="eastAsia"/>
          <w:b/>
          <w:bCs/>
          <w:kern w:val="2"/>
          <w:sz w:val="32"/>
          <w:shd w:val="clear" w:color="auto" w:fill="FFFFFF"/>
        </w:rPr>
        <w:t>采购内容：</w:t>
      </w:r>
      <w:r w:rsidR="00705126" w:rsidRPr="00BC631C">
        <w:rPr>
          <w:rFonts w:asciiTheme="minorEastAsia" w:eastAsiaTheme="minorEastAsia" w:hAnsiTheme="minorEastAsia" w:hint="eastAsia"/>
          <w:b/>
          <w:bCs/>
          <w:kern w:val="2"/>
          <w:sz w:val="32"/>
          <w:shd w:val="clear" w:color="auto" w:fill="FFFFFF"/>
        </w:rPr>
        <w:t>2026年</w:t>
      </w:r>
      <w:proofErr w:type="gramStart"/>
      <w:r w:rsidR="00705126" w:rsidRPr="00BC631C">
        <w:rPr>
          <w:rFonts w:asciiTheme="minorEastAsia" w:eastAsiaTheme="minorEastAsia" w:hAnsiTheme="minorEastAsia" w:hint="eastAsia"/>
          <w:b/>
          <w:bCs/>
          <w:kern w:val="2"/>
          <w:sz w:val="32"/>
          <w:shd w:val="clear" w:color="auto" w:fill="FFFFFF"/>
        </w:rPr>
        <w:t>园区车坊</w:t>
      </w:r>
      <w:proofErr w:type="gramEnd"/>
      <w:r w:rsidR="00705126" w:rsidRPr="00BC631C">
        <w:rPr>
          <w:rFonts w:asciiTheme="minorEastAsia" w:eastAsiaTheme="minorEastAsia" w:hAnsiTheme="minorEastAsia" w:hint="eastAsia"/>
          <w:b/>
          <w:bCs/>
          <w:kern w:val="2"/>
          <w:sz w:val="32"/>
          <w:shd w:val="clear" w:color="auto" w:fill="FFFFFF"/>
        </w:rPr>
        <w:t>中转站垃圾转运容器采购项目</w:t>
      </w:r>
    </w:p>
    <w:p w14:paraId="4886BC5A" w14:textId="77777777" w:rsidR="00D379C0" w:rsidRPr="00BC631C" w:rsidRDefault="00000000" w:rsidP="00BC631C">
      <w:pPr>
        <w:overflowPunct w:val="0"/>
        <w:adjustRightInd w:val="0"/>
        <w:spacing w:line="360" w:lineRule="auto"/>
        <w:ind w:firstLineChars="132" w:firstLine="424"/>
        <w:rPr>
          <w:rFonts w:asciiTheme="minorEastAsia" w:eastAsiaTheme="minorEastAsia" w:hAnsiTheme="minorEastAsia" w:hint="eastAsia"/>
          <w:b/>
          <w:bCs/>
          <w:kern w:val="2"/>
          <w:sz w:val="32"/>
          <w:shd w:val="clear" w:color="auto" w:fill="FFFFFF"/>
        </w:rPr>
      </w:pPr>
      <w:r w:rsidRPr="00BC631C">
        <w:rPr>
          <w:rFonts w:asciiTheme="minorEastAsia" w:eastAsiaTheme="minorEastAsia" w:hAnsiTheme="minorEastAsia" w:hint="eastAsia"/>
          <w:b/>
          <w:bCs/>
          <w:kern w:val="2"/>
          <w:sz w:val="32"/>
          <w:shd w:val="clear" w:color="auto" w:fill="FFFFFF"/>
        </w:rPr>
        <w:t>类    别：货物类</w:t>
      </w:r>
    </w:p>
    <w:p w14:paraId="73F4ABF9" w14:textId="77777777" w:rsidR="00D379C0" w:rsidRPr="00BC631C" w:rsidRDefault="00000000">
      <w:pPr>
        <w:spacing w:line="360" w:lineRule="auto"/>
        <w:rPr>
          <w:rFonts w:ascii="宋体" w:eastAsia="宋体" w:hAnsi="宋体" w:cs="宋体" w:hint="eastAsia"/>
          <w:b/>
          <w:sz w:val="24"/>
          <w:szCs w:val="24"/>
        </w:rPr>
      </w:pPr>
      <w:r w:rsidRPr="00BC631C">
        <w:rPr>
          <w:rFonts w:ascii="宋体" w:eastAsia="宋体" w:hAnsi="宋体" w:cs="宋体" w:hint="eastAsia"/>
          <w:b/>
          <w:sz w:val="24"/>
          <w:szCs w:val="24"/>
        </w:rPr>
        <w:t xml:space="preserve">                           </w:t>
      </w:r>
    </w:p>
    <w:p w14:paraId="0C766326" w14:textId="77777777" w:rsidR="00D379C0" w:rsidRPr="00BC631C" w:rsidRDefault="00D379C0">
      <w:pPr>
        <w:spacing w:line="360" w:lineRule="auto"/>
        <w:rPr>
          <w:rFonts w:ascii="宋体" w:eastAsia="宋体" w:hAnsi="宋体" w:cs="宋体" w:hint="eastAsia"/>
          <w:b/>
          <w:sz w:val="24"/>
          <w:szCs w:val="24"/>
        </w:rPr>
      </w:pPr>
    </w:p>
    <w:p w14:paraId="34C66DAA" w14:textId="77777777" w:rsidR="00D379C0" w:rsidRPr="00BC631C" w:rsidRDefault="00D379C0">
      <w:pPr>
        <w:spacing w:line="360" w:lineRule="auto"/>
        <w:rPr>
          <w:rFonts w:ascii="宋体" w:eastAsia="宋体" w:hAnsi="宋体" w:cs="宋体" w:hint="eastAsia"/>
          <w:b/>
          <w:spacing w:val="-6"/>
          <w:sz w:val="24"/>
          <w:szCs w:val="24"/>
        </w:rPr>
      </w:pPr>
    </w:p>
    <w:p w14:paraId="3B69E9D3" w14:textId="77777777" w:rsidR="00D379C0" w:rsidRPr="00BC631C" w:rsidRDefault="00D379C0">
      <w:pPr>
        <w:spacing w:line="360" w:lineRule="auto"/>
        <w:rPr>
          <w:rFonts w:ascii="宋体" w:eastAsia="宋体" w:hAnsi="宋体" w:cs="宋体" w:hint="eastAsia"/>
          <w:b/>
          <w:spacing w:val="-6"/>
          <w:sz w:val="24"/>
          <w:szCs w:val="24"/>
        </w:rPr>
      </w:pPr>
    </w:p>
    <w:p w14:paraId="693C2009" w14:textId="77777777" w:rsidR="00D379C0" w:rsidRPr="00BC631C" w:rsidRDefault="00D379C0">
      <w:pPr>
        <w:spacing w:line="360" w:lineRule="auto"/>
        <w:rPr>
          <w:rFonts w:ascii="宋体" w:eastAsia="宋体" w:hAnsi="宋体" w:cs="宋体" w:hint="eastAsia"/>
          <w:b/>
          <w:spacing w:val="-6"/>
          <w:sz w:val="24"/>
          <w:szCs w:val="24"/>
        </w:rPr>
      </w:pPr>
    </w:p>
    <w:p w14:paraId="42A5F80C" w14:textId="77777777" w:rsidR="00D379C0" w:rsidRPr="00BC631C" w:rsidRDefault="00000000">
      <w:pPr>
        <w:overflowPunct w:val="0"/>
        <w:spacing w:line="360" w:lineRule="auto"/>
        <w:jc w:val="center"/>
        <w:rPr>
          <w:rFonts w:asciiTheme="minorEastAsia" w:eastAsiaTheme="minorEastAsia" w:hAnsiTheme="minorEastAsia" w:hint="eastAsia"/>
          <w:b/>
          <w:kern w:val="2"/>
          <w:sz w:val="32"/>
          <w:shd w:val="clear" w:color="auto" w:fill="FFFFFF"/>
        </w:rPr>
      </w:pPr>
      <w:r w:rsidRPr="00BC631C">
        <w:rPr>
          <w:rFonts w:asciiTheme="minorEastAsia" w:eastAsiaTheme="minorEastAsia" w:hAnsiTheme="minorEastAsia" w:hint="eastAsia"/>
          <w:b/>
          <w:kern w:val="2"/>
          <w:sz w:val="32"/>
          <w:shd w:val="clear" w:color="auto" w:fill="FFFFFF"/>
        </w:rPr>
        <w:t>江苏中冠工程咨询有限公司</w:t>
      </w:r>
    </w:p>
    <w:p w14:paraId="7429CB15" w14:textId="77777777" w:rsidR="00D379C0" w:rsidRPr="00BC631C" w:rsidRDefault="00000000">
      <w:pPr>
        <w:overflowPunct w:val="0"/>
        <w:spacing w:line="360" w:lineRule="auto"/>
        <w:jc w:val="center"/>
        <w:rPr>
          <w:rFonts w:asciiTheme="minorEastAsia" w:eastAsiaTheme="minorEastAsia" w:hAnsiTheme="minorEastAsia" w:hint="eastAsia"/>
          <w:b/>
          <w:kern w:val="2"/>
          <w:sz w:val="32"/>
          <w:shd w:val="clear" w:color="auto" w:fill="FFFFFF"/>
        </w:rPr>
      </w:pPr>
      <w:r w:rsidRPr="00BC631C">
        <w:rPr>
          <w:rFonts w:asciiTheme="minorEastAsia" w:eastAsiaTheme="minorEastAsia" w:hAnsiTheme="minorEastAsia" w:hint="eastAsia"/>
          <w:b/>
          <w:kern w:val="2"/>
          <w:sz w:val="32"/>
          <w:shd w:val="clear" w:color="auto" w:fill="FFFFFF"/>
        </w:rPr>
        <w:t>2026年4月</w:t>
      </w:r>
    </w:p>
    <w:p w14:paraId="0260E5F6" w14:textId="77777777" w:rsidR="00D379C0" w:rsidRPr="00BC631C" w:rsidRDefault="00000000">
      <w:pPr>
        <w:spacing w:line="360" w:lineRule="auto"/>
        <w:rPr>
          <w:rFonts w:ascii="宋体" w:eastAsia="宋体" w:hAnsi="宋体" w:cs="宋体" w:hint="eastAsia"/>
          <w:sz w:val="24"/>
          <w:szCs w:val="24"/>
        </w:rPr>
      </w:pPr>
      <w:r w:rsidRPr="00BC631C">
        <w:rPr>
          <w:rFonts w:ascii="宋体" w:eastAsia="宋体" w:hAnsi="宋体" w:cs="宋体" w:hint="eastAsia"/>
          <w:b/>
          <w:sz w:val="24"/>
          <w:szCs w:val="24"/>
        </w:rPr>
        <w:br w:type="page" w:clear="all"/>
      </w:r>
    </w:p>
    <w:p w14:paraId="5A62AF42" w14:textId="77777777" w:rsidR="00D379C0" w:rsidRPr="00BC631C" w:rsidRDefault="00000000">
      <w:pPr>
        <w:tabs>
          <w:tab w:val="left" w:pos="315"/>
          <w:tab w:val="center" w:pos="4153"/>
        </w:tabs>
        <w:spacing w:line="360" w:lineRule="auto"/>
        <w:jc w:val="center"/>
        <w:rPr>
          <w:rFonts w:ascii="宋体" w:eastAsia="宋体" w:hAnsi="宋体" w:cs="宋体" w:hint="eastAsia"/>
          <w:b/>
          <w:sz w:val="24"/>
          <w:szCs w:val="24"/>
        </w:rPr>
      </w:pPr>
      <w:r w:rsidRPr="00BC631C">
        <w:rPr>
          <w:rFonts w:ascii="宋体" w:eastAsia="宋体" w:hAnsi="宋体" w:cs="宋体" w:hint="eastAsia"/>
          <w:b/>
          <w:sz w:val="24"/>
          <w:szCs w:val="24"/>
        </w:rPr>
        <w:lastRenderedPageBreak/>
        <w:t>前附表</w:t>
      </w:r>
    </w:p>
    <w:tbl>
      <w:tblPr>
        <w:tblW w:w="966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39"/>
        <w:gridCol w:w="8930"/>
      </w:tblGrid>
      <w:tr w:rsidR="00D379C0" w:rsidRPr="00BC631C" w14:paraId="78188AD4" w14:textId="77777777">
        <w:trPr>
          <w:jc w:val="center"/>
        </w:trPr>
        <w:tc>
          <w:tcPr>
            <w:tcW w:w="739" w:type="dxa"/>
            <w:vAlign w:val="center"/>
          </w:tcPr>
          <w:p w14:paraId="16EA6D38" w14:textId="77777777" w:rsidR="00D379C0" w:rsidRPr="00BC631C" w:rsidRDefault="00000000">
            <w:pPr>
              <w:jc w:val="center"/>
              <w:rPr>
                <w:rFonts w:ascii="宋体" w:eastAsia="宋体" w:hAnsi="宋体" w:cs="宋体" w:hint="eastAsia"/>
                <w:sz w:val="21"/>
                <w:szCs w:val="21"/>
              </w:rPr>
            </w:pPr>
            <w:r w:rsidRPr="00BC631C">
              <w:rPr>
                <w:rFonts w:ascii="宋体" w:eastAsia="宋体" w:hAnsi="宋体" w:cs="宋体" w:hint="eastAsia"/>
                <w:sz w:val="21"/>
                <w:szCs w:val="21"/>
              </w:rPr>
              <w:t>序号</w:t>
            </w:r>
          </w:p>
        </w:tc>
        <w:tc>
          <w:tcPr>
            <w:tcW w:w="8930" w:type="dxa"/>
            <w:vAlign w:val="center"/>
          </w:tcPr>
          <w:p w14:paraId="3A6CB996" w14:textId="77777777" w:rsidR="00D379C0" w:rsidRPr="00BC631C" w:rsidRDefault="00000000">
            <w:pPr>
              <w:jc w:val="center"/>
              <w:rPr>
                <w:rFonts w:ascii="宋体" w:eastAsia="宋体" w:hAnsi="宋体" w:cs="宋体" w:hint="eastAsia"/>
                <w:sz w:val="21"/>
                <w:szCs w:val="21"/>
              </w:rPr>
            </w:pPr>
            <w:r w:rsidRPr="00BC631C">
              <w:rPr>
                <w:rFonts w:ascii="宋体" w:eastAsia="宋体" w:hAnsi="宋体" w:cs="宋体" w:hint="eastAsia"/>
                <w:sz w:val="21"/>
                <w:szCs w:val="21"/>
              </w:rPr>
              <w:t>内容规定</w:t>
            </w:r>
          </w:p>
        </w:tc>
      </w:tr>
      <w:tr w:rsidR="00D379C0" w:rsidRPr="00BC631C" w14:paraId="48FD560F" w14:textId="77777777">
        <w:trPr>
          <w:jc w:val="center"/>
        </w:trPr>
        <w:tc>
          <w:tcPr>
            <w:tcW w:w="739" w:type="dxa"/>
            <w:vAlign w:val="center"/>
          </w:tcPr>
          <w:p w14:paraId="6092D0F6" w14:textId="77777777" w:rsidR="00D379C0" w:rsidRPr="00BC631C" w:rsidRDefault="00000000">
            <w:pPr>
              <w:jc w:val="center"/>
              <w:rPr>
                <w:rFonts w:ascii="宋体" w:eastAsia="宋体" w:hAnsi="宋体" w:cs="宋体" w:hint="eastAsia"/>
                <w:sz w:val="21"/>
                <w:szCs w:val="21"/>
              </w:rPr>
            </w:pPr>
            <w:r w:rsidRPr="00BC631C">
              <w:rPr>
                <w:rFonts w:ascii="宋体" w:eastAsia="宋体" w:hAnsi="宋体" w:cs="宋体" w:hint="eastAsia"/>
                <w:sz w:val="21"/>
                <w:szCs w:val="21"/>
              </w:rPr>
              <w:t>1</w:t>
            </w:r>
          </w:p>
        </w:tc>
        <w:tc>
          <w:tcPr>
            <w:tcW w:w="8930" w:type="dxa"/>
            <w:vAlign w:val="center"/>
          </w:tcPr>
          <w:p w14:paraId="7B676792" w14:textId="7A79F990" w:rsidR="00D379C0" w:rsidRPr="00BC631C" w:rsidRDefault="00000000">
            <w:pPr>
              <w:spacing w:line="360" w:lineRule="auto"/>
              <w:rPr>
                <w:rFonts w:ascii="宋体" w:eastAsia="宋体" w:hAnsi="宋体" w:cs="宋体" w:hint="eastAsia"/>
                <w:sz w:val="21"/>
                <w:szCs w:val="21"/>
              </w:rPr>
            </w:pPr>
            <w:r w:rsidRPr="00BC631C">
              <w:rPr>
                <w:rFonts w:ascii="宋体" w:eastAsia="宋体" w:hAnsi="宋体" w:cs="宋体" w:hint="eastAsia"/>
                <w:sz w:val="21"/>
                <w:szCs w:val="21"/>
              </w:rPr>
              <w:t>采购内容：</w:t>
            </w:r>
            <w:r w:rsidR="00705126" w:rsidRPr="00BC631C">
              <w:rPr>
                <w:rFonts w:ascii="宋体" w:eastAsia="宋体" w:hAnsi="宋体" w:cs="宋体" w:hint="eastAsia"/>
                <w:sz w:val="21"/>
                <w:szCs w:val="21"/>
              </w:rPr>
              <w:t>2026年</w:t>
            </w:r>
            <w:proofErr w:type="gramStart"/>
            <w:r w:rsidR="00705126" w:rsidRPr="00BC631C">
              <w:rPr>
                <w:rFonts w:ascii="宋体" w:eastAsia="宋体" w:hAnsi="宋体" w:cs="宋体" w:hint="eastAsia"/>
                <w:sz w:val="21"/>
                <w:szCs w:val="21"/>
              </w:rPr>
              <w:t>园区车坊</w:t>
            </w:r>
            <w:proofErr w:type="gramEnd"/>
            <w:r w:rsidR="00705126" w:rsidRPr="00BC631C">
              <w:rPr>
                <w:rFonts w:ascii="宋体" w:eastAsia="宋体" w:hAnsi="宋体" w:cs="宋体" w:hint="eastAsia"/>
                <w:sz w:val="21"/>
                <w:szCs w:val="21"/>
              </w:rPr>
              <w:t>中转站垃圾转运容器采购项目</w:t>
            </w:r>
          </w:p>
        </w:tc>
      </w:tr>
      <w:tr w:rsidR="00D379C0" w:rsidRPr="00BC631C" w14:paraId="72640727" w14:textId="77777777">
        <w:trPr>
          <w:jc w:val="center"/>
        </w:trPr>
        <w:tc>
          <w:tcPr>
            <w:tcW w:w="739" w:type="dxa"/>
            <w:vAlign w:val="center"/>
          </w:tcPr>
          <w:p w14:paraId="39DB4767" w14:textId="77777777" w:rsidR="00D379C0" w:rsidRPr="00BC631C" w:rsidRDefault="00000000">
            <w:pPr>
              <w:jc w:val="center"/>
              <w:rPr>
                <w:rFonts w:ascii="宋体" w:eastAsia="宋体" w:hAnsi="宋体" w:cs="宋体" w:hint="eastAsia"/>
                <w:sz w:val="21"/>
                <w:szCs w:val="21"/>
              </w:rPr>
            </w:pPr>
            <w:r w:rsidRPr="00BC631C">
              <w:rPr>
                <w:rFonts w:ascii="宋体" w:eastAsia="宋体" w:hAnsi="宋体" w:cs="宋体" w:hint="eastAsia"/>
                <w:sz w:val="21"/>
                <w:szCs w:val="21"/>
              </w:rPr>
              <w:t>2</w:t>
            </w:r>
          </w:p>
        </w:tc>
        <w:tc>
          <w:tcPr>
            <w:tcW w:w="8930" w:type="dxa"/>
            <w:vAlign w:val="center"/>
          </w:tcPr>
          <w:p w14:paraId="2C4F1EF9" w14:textId="77777777" w:rsidR="00D379C0" w:rsidRPr="00BC631C" w:rsidRDefault="00000000">
            <w:pPr>
              <w:spacing w:line="360" w:lineRule="auto"/>
              <w:rPr>
                <w:rFonts w:ascii="宋体" w:eastAsia="宋体" w:hAnsi="宋体" w:cs="宋体" w:hint="eastAsia"/>
                <w:sz w:val="21"/>
                <w:szCs w:val="21"/>
              </w:rPr>
            </w:pPr>
            <w:r w:rsidRPr="00BC631C">
              <w:rPr>
                <w:rFonts w:ascii="宋体" w:eastAsia="宋体" w:hAnsi="宋体" w:cs="宋体" w:hint="eastAsia"/>
                <w:sz w:val="21"/>
                <w:szCs w:val="21"/>
              </w:rPr>
              <w:t>响应文件有效期为响应文件递交截止之日起九十天（日历天）</w:t>
            </w:r>
          </w:p>
        </w:tc>
      </w:tr>
      <w:tr w:rsidR="00D379C0" w:rsidRPr="00BC631C" w14:paraId="2B22B45A" w14:textId="77777777">
        <w:trPr>
          <w:jc w:val="center"/>
        </w:trPr>
        <w:tc>
          <w:tcPr>
            <w:tcW w:w="739" w:type="dxa"/>
            <w:vAlign w:val="center"/>
          </w:tcPr>
          <w:p w14:paraId="02735510" w14:textId="77777777" w:rsidR="00D379C0" w:rsidRPr="00BC631C" w:rsidRDefault="00000000">
            <w:pPr>
              <w:jc w:val="center"/>
              <w:rPr>
                <w:rFonts w:ascii="宋体" w:eastAsia="宋体" w:hAnsi="宋体" w:cs="宋体" w:hint="eastAsia"/>
                <w:sz w:val="21"/>
                <w:szCs w:val="21"/>
              </w:rPr>
            </w:pPr>
            <w:r w:rsidRPr="00BC631C">
              <w:rPr>
                <w:rFonts w:ascii="宋体" w:eastAsia="宋体" w:hAnsi="宋体" w:cs="宋体" w:hint="eastAsia"/>
                <w:sz w:val="21"/>
                <w:szCs w:val="21"/>
              </w:rPr>
              <w:t>3</w:t>
            </w:r>
          </w:p>
        </w:tc>
        <w:tc>
          <w:tcPr>
            <w:tcW w:w="8930" w:type="dxa"/>
            <w:vAlign w:val="center"/>
          </w:tcPr>
          <w:p w14:paraId="1D92FDE3" w14:textId="77777777" w:rsidR="00D379C0" w:rsidRPr="00BC631C" w:rsidRDefault="00000000">
            <w:pPr>
              <w:spacing w:line="360" w:lineRule="auto"/>
              <w:rPr>
                <w:rFonts w:ascii="宋体" w:eastAsia="宋体" w:hAnsi="宋体" w:cs="宋体" w:hint="eastAsia"/>
                <w:sz w:val="21"/>
                <w:szCs w:val="21"/>
              </w:rPr>
            </w:pPr>
            <w:r w:rsidRPr="00BC631C">
              <w:rPr>
                <w:rFonts w:ascii="宋体" w:eastAsia="宋体" w:hAnsi="宋体" w:cs="宋体" w:hint="eastAsia"/>
                <w:color w:val="000000"/>
                <w:sz w:val="21"/>
                <w:szCs w:val="21"/>
              </w:rPr>
              <w:t>投标（谈判）</w:t>
            </w:r>
            <w:r w:rsidRPr="00BC631C">
              <w:rPr>
                <w:rFonts w:ascii="宋体" w:eastAsia="宋体" w:hAnsi="宋体" w:cs="宋体" w:hint="eastAsia"/>
                <w:color w:val="000000"/>
                <w:sz w:val="21"/>
                <w:szCs w:val="21"/>
                <w:lang w:eastAsia="zh"/>
              </w:rPr>
              <w:t>保证金：本项目不收取投标（谈判）保证金，采</w:t>
            </w:r>
            <w:r w:rsidRPr="00BC631C">
              <w:rPr>
                <w:rFonts w:ascii="宋体" w:eastAsia="宋体" w:hAnsi="宋体" w:cs="宋体" w:hint="eastAsia"/>
                <w:bCs/>
                <w:color w:val="000000"/>
                <w:sz w:val="21"/>
                <w:szCs w:val="21"/>
              </w:rPr>
              <w:t>购文件中有关</w:t>
            </w:r>
            <w:r w:rsidRPr="00BC631C">
              <w:rPr>
                <w:rFonts w:ascii="宋体" w:eastAsia="宋体" w:hAnsi="宋体" w:cs="宋体" w:hint="eastAsia"/>
                <w:color w:val="000000"/>
                <w:sz w:val="21"/>
                <w:szCs w:val="21"/>
              </w:rPr>
              <w:t>投标（谈判）</w:t>
            </w:r>
            <w:r w:rsidRPr="00BC631C">
              <w:rPr>
                <w:rFonts w:ascii="宋体" w:eastAsia="宋体" w:hAnsi="宋体" w:cs="宋体" w:hint="eastAsia"/>
                <w:bCs/>
                <w:color w:val="000000"/>
                <w:sz w:val="21"/>
                <w:szCs w:val="21"/>
              </w:rPr>
              <w:t>保证金的规定均不适用。</w:t>
            </w:r>
          </w:p>
        </w:tc>
      </w:tr>
      <w:tr w:rsidR="00D379C0" w:rsidRPr="00BC631C" w14:paraId="42DFC955" w14:textId="77777777">
        <w:trPr>
          <w:jc w:val="center"/>
        </w:trPr>
        <w:tc>
          <w:tcPr>
            <w:tcW w:w="739" w:type="dxa"/>
            <w:vAlign w:val="center"/>
          </w:tcPr>
          <w:p w14:paraId="6D6DA4BA" w14:textId="77777777" w:rsidR="00D379C0" w:rsidRPr="00BC631C" w:rsidRDefault="00000000">
            <w:pPr>
              <w:jc w:val="center"/>
              <w:rPr>
                <w:rFonts w:ascii="宋体" w:eastAsia="宋体" w:hAnsi="宋体" w:cs="宋体" w:hint="eastAsia"/>
                <w:sz w:val="21"/>
                <w:szCs w:val="21"/>
              </w:rPr>
            </w:pPr>
            <w:r w:rsidRPr="00BC631C">
              <w:rPr>
                <w:rFonts w:ascii="宋体" w:eastAsia="宋体" w:hAnsi="宋体" w:cs="宋体" w:hint="eastAsia"/>
                <w:sz w:val="21"/>
                <w:szCs w:val="21"/>
              </w:rPr>
              <w:t>4</w:t>
            </w:r>
          </w:p>
        </w:tc>
        <w:tc>
          <w:tcPr>
            <w:tcW w:w="8930" w:type="dxa"/>
            <w:vAlign w:val="center"/>
          </w:tcPr>
          <w:p w14:paraId="22557114" w14:textId="77777777" w:rsidR="00D379C0" w:rsidRPr="00BC631C" w:rsidRDefault="00000000">
            <w:pPr>
              <w:spacing w:line="360" w:lineRule="auto"/>
              <w:rPr>
                <w:rFonts w:ascii="宋体" w:eastAsia="宋体" w:hAnsi="宋体" w:cs="宋体" w:hint="eastAsia"/>
                <w:sz w:val="21"/>
                <w:szCs w:val="21"/>
              </w:rPr>
            </w:pPr>
            <w:r w:rsidRPr="00BC631C">
              <w:rPr>
                <w:rFonts w:ascii="宋体" w:eastAsia="宋体" w:hAnsi="宋体" w:cs="宋体" w:hint="eastAsia"/>
                <w:color w:val="000000"/>
                <w:sz w:val="21"/>
                <w:szCs w:val="21"/>
              </w:rPr>
              <w:t>投标（响应）文件：本项目采用网上提交电子投标（响应）文件，不接受纸质投标（响应）文件。成交后7天内，成交供应商提交</w:t>
            </w:r>
            <w:r w:rsidRPr="00BC631C">
              <w:rPr>
                <w:rFonts w:ascii="宋体" w:eastAsia="宋体" w:hAnsi="宋体" w:cs="宋体" w:hint="eastAsia"/>
                <w:b/>
                <w:bCs/>
                <w:color w:val="000000"/>
                <w:sz w:val="21"/>
                <w:szCs w:val="21"/>
                <w:u w:val="single"/>
              </w:rPr>
              <w:t>三份</w:t>
            </w:r>
            <w:r w:rsidRPr="00BC631C">
              <w:rPr>
                <w:rFonts w:ascii="宋体" w:eastAsia="宋体" w:hAnsi="宋体" w:cs="宋体" w:hint="eastAsia"/>
                <w:color w:val="000000"/>
                <w:sz w:val="21"/>
                <w:szCs w:val="21"/>
              </w:rPr>
              <w:t>纸质投标（响应）文件至采购人处。</w:t>
            </w:r>
          </w:p>
        </w:tc>
      </w:tr>
      <w:tr w:rsidR="00D379C0" w:rsidRPr="00BC631C" w14:paraId="374D0026" w14:textId="77777777">
        <w:trPr>
          <w:jc w:val="center"/>
        </w:trPr>
        <w:tc>
          <w:tcPr>
            <w:tcW w:w="739" w:type="dxa"/>
            <w:vAlign w:val="center"/>
          </w:tcPr>
          <w:p w14:paraId="1E3B9D25" w14:textId="77777777" w:rsidR="00D379C0" w:rsidRPr="00BC631C" w:rsidRDefault="00000000">
            <w:pPr>
              <w:jc w:val="center"/>
              <w:rPr>
                <w:rFonts w:ascii="宋体" w:eastAsia="宋体" w:hAnsi="宋体" w:cs="宋体" w:hint="eastAsia"/>
                <w:sz w:val="21"/>
                <w:szCs w:val="21"/>
              </w:rPr>
            </w:pPr>
            <w:r w:rsidRPr="00BC631C">
              <w:rPr>
                <w:rFonts w:ascii="宋体" w:eastAsia="宋体" w:hAnsi="宋体" w:cs="宋体" w:hint="eastAsia"/>
                <w:sz w:val="21"/>
                <w:szCs w:val="21"/>
              </w:rPr>
              <w:t>5</w:t>
            </w:r>
          </w:p>
        </w:tc>
        <w:tc>
          <w:tcPr>
            <w:tcW w:w="8930" w:type="dxa"/>
            <w:vAlign w:val="center"/>
          </w:tcPr>
          <w:p w14:paraId="7008510E" w14:textId="77777777" w:rsidR="00D379C0" w:rsidRPr="00BC631C" w:rsidRDefault="00000000">
            <w:pPr>
              <w:spacing w:line="360" w:lineRule="auto"/>
              <w:rPr>
                <w:rFonts w:ascii="宋体" w:eastAsia="宋体" w:hAnsi="宋体" w:cs="宋体" w:hint="eastAsia"/>
                <w:color w:val="000000"/>
                <w:sz w:val="21"/>
                <w:szCs w:val="21"/>
              </w:rPr>
            </w:pPr>
            <w:r w:rsidRPr="00BC631C">
              <w:rPr>
                <w:rFonts w:ascii="宋体" w:eastAsia="宋体" w:hAnsi="宋体" w:cs="宋体" w:hint="eastAsia"/>
                <w:color w:val="000000"/>
                <w:sz w:val="21"/>
                <w:szCs w:val="21"/>
              </w:rPr>
              <w:t>投标（响应）文件提交：</w:t>
            </w:r>
          </w:p>
          <w:p w14:paraId="0A1A8445" w14:textId="15AF4539" w:rsidR="00D379C0" w:rsidRPr="00BC631C" w:rsidRDefault="00000000">
            <w:pPr>
              <w:spacing w:line="360" w:lineRule="auto"/>
              <w:rPr>
                <w:rFonts w:ascii="宋体" w:eastAsia="宋体" w:hAnsi="宋体" w:cs="宋体" w:hint="eastAsia"/>
                <w:color w:val="000000"/>
                <w:sz w:val="21"/>
                <w:szCs w:val="21"/>
              </w:rPr>
            </w:pPr>
            <w:r w:rsidRPr="00BC631C">
              <w:rPr>
                <w:rFonts w:ascii="宋体" w:eastAsia="宋体" w:hAnsi="宋体" w:cs="宋体" w:hint="eastAsia"/>
                <w:color w:val="000000"/>
                <w:sz w:val="21"/>
                <w:szCs w:val="21"/>
              </w:rPr>
              <w:t>截止时间：2026年</w:t>
            </w:r>
            <w:r w:rsidR="00F34337" w:rsidRPr="00BC631C">
              <w:rPr>
                <w:rFonts w:ascii="宋体" w:eastAsia="宋体" w:hAnsi="宋体" w:cs="宋体" w:hint="eastAsia"/>
                <w:color w:val="000000"/>
                <w:sz w:val="21"/>
                <w:szCs w:val="21"/>
              </w:rPr>
              <w:t>04</w:t>
            </w:r>
            <w:r w:rsidRPr="00BC631C">
              <w:rPr>
                <w:rFonts w:ascii="宋体" w:eastAsia="宋体" w:hAnsi="宋体" w:cs="宋体" w:hint="eastAsia"/>
                <w:color w:val="000000"/>
                <w:sz w:val="21"/>
                <w:szCs w:val="21"/>
              </w:rPr>
              <w:t>月</w:t>
            </w:r>
            <w:r w:rsidR="00F34337" w:rsidRPr="00BC631C">
              <w:rPr>
                <w:rFonts w:ascii="宋体" w:eastAsia="宋体" w:hAnsi="宋体" w:cs="宋体" w:hint="eastAsia"/>
                <w:color w:val="000000"/>
                <w:sz w:val="21"/>
                <w:szCs w:val="21"/>
              </w:rPr>
              <w:t>29</w:t>
            </w:r>
            <w:r w:rsidRPr="00BC631C">
              <w:rPr>
                <w:rFonts w:ascii="宋体" w:eastAsia="宋体" w:hAnsi="宋体" w:cs="宋体" w:hint="eastAsia"/>
                <w:color w:val="000000"/>
                <w:sz w:val="21"/>
                <w:szCs w:val="21"/>
              </w:rPr>
              <w:t>日09点30分（北京时间）</w:t>
            </w:r>
          </w:p>
          <w:p w14:paraId="3650FA0C" w14:textId="033C90D7" w:rsidR="00D379C0" w:rsidRPr="00BC631C" w:rsidRDefault="00000000">
            <w:pPr>
              <w:spacing w:line="360" w:lineRule="auto"/>
              <w:rPr>
                <w:rFonts w:ascii="宋体" w:eastAsia="宋体" w:hAnsi="宋体" w:cs="宋体" w:hint="eastAsia"/>
                <w:color w:val="000000"/>
                <w:sz w:val="21"/>
                <w:szCs w:val="21"/>
              </w:rPr>
            </w:pPr>
            <w:r w:rsidRPr="00BC631C">
              <w:rPr>
                <w:rFonts w:ascii="宋体" w:eastAsia="宋体" w:hAnsi="宋体" w:cs="宋体" w:hint="eastAsia"/>
                <w:color w:val="000000"/>
                <w:sz w:val="21"/>
                <w:szCs w:val="21"/>
              </w:rPr>
              <w:t>开启时间：2026年</w:t>
            </w:r>
            <w:r w:rsidR="00F34337" w:rsidRPr="00BC631C">
              <w:rPr>
                <w:rFonts w:ascii="宋体" w:eastAsia="宋体" w:hAnsi="宋体" w:cs="宋体" w:hint="eastAsia"/>
                <w:color w:val="000000"/>
                <w:sz w:val="21"/>
                <w:szCs w:val="21"/>
              </w:rPr>
              <w:t>04</w:t>
            </w:r>
            <w:r w:rsidRPr="00BC631C">
              <w:rPr>
                <w:rFonts w:ascii="宋体" w:eastAsia="宋体" w:hAnsi="宋体" w:cs="宋体" w:hint="eastAsia"/>
                <w:color w:val="000000"/>
                <w:sz w:val="21"/>
                <w:szCs w:val="21"/>
              </w:rPr>
              <w:t>月</w:t>
            </w:r>
            <w:r w:rsidR="00F34337" w:rsidRPr="00BC631C">
              <w:rPr>
                <w:rFonts w:ascii="宋体" w:eastAsia="宋体" w:hAnsi="宋体" w:cs="宋体" w:hint="eastAsia"/>
                <w:color w:val="000000"/>
                <w:sz w:val="21"/>
                <w:szCs w:val="21"/>
              </w:rPr>
              <w:t>29</w:t>
            </w:r>
            <w:r w:rsidRPr="00BC631C">
              <w:rPr>
                <w:rFonts w:ascii="宋体" w:eastAsia="宋体" w:hAnsi="宋体" w:cs="宋体" w:hint="eastAsia"/>
                <w:color w:val="000000"/>
                <w:sz w:val="21"/>
                <w:szCs w:val="21"/>
              </w:rPr>
              <w:t>日09点30分（北京时间）</w:t>
            </w:r>
          </w:p>
          <w:p w14:paraId="5B9573ED" w14:textId="77777777" w:rsidR="00D379C0" w:rsidRPr="00BC631C" w:rsidRDefault="00000000">
            <w:pPr>
              <w:spacing w:line="360" w:lineRule="auto"/>
              <w:rPr>
                <w:rFonts w:ascii="宋体" w:eastAsia="宋体" w:hAnsi="宋体" w:cs="宋体" w:hint="eastAsia"/>
                <w:color w:val="000000"/>
                <w:sz w:val="21"/>
                <w:szCs w:val="21"/>
              </w:rPr>
            </w:pPr>
            <w:r w:rsidRPr="00BC631C">
              <w:rPr>
                <w:rFonts w:ascii="宋体" w:eastAsia="宋体" w:hAnsi="宋体" w:cs="宋体" w:hint="eastAsia"/>
                <w:color w:val="000000"/>
                <w:sz w:val="21"/>
                <w:szCs w:val="21"/>
              </w:rPr>
              <w:t>地点：“苏</w:t>
            </w:r>
            <w:proofErr w:type="gramStart"/>
            <w:r w:rsidRPr="00BC631C">
              <w:rPr>
                <w:rFonts w:ascii="宋体" w:eastAsia="宋体" w:hAnsi="宋体" w:cs="宋体" w:hint="eastAsia"/>
                <w:color w:val="000000"/>
                <w:sz w:val="21"/>
                <w:szCs w:val="21"/>
              </w:rPr>
              <w:t>采云</w:t>
            </w:r>
            <w:proofErr w:type="gramEnd"/>
            <w:r w:rsidRPr="00BC631C">
              <w:rPr>
                <w:rFonts w:ascii="宋体" w:eastAsia="宋体" w:hAnsi="宋体" w:cs="宋体" w:hint="eastAsia"/>
                <w:color w:val="000000"/>
                <w:sz w:val="21"/>
                <w:szCs w:val="21"/>
              </w:rPr>
              <w:t>”系统（网址：</w:t>
            </w:r>
            <w:hyperlink r:id="rId9" w:history="1">
              <w:r w:rsidRPr="00BC631C">
                <w:rPr>
                  <w:rStyle w:val="aff0"/>
                  <w:rFonts w:ascii="宋体" w:eastAsia="宋体" w:hAnsi="宋体" w:cs="宋体" w:hint="eastAsia"/>
                  <w:color w:val="000000"/>
                  <w:sz w:val="21"/>
                  <w:szCs w:val="21"/>
                </w:rPr>
                <w:t>http://jszfcg.jsczt.cn/</w:t>
              </w:r>
            </w:hyperlink>
            <w:r w:rsidRPr="00BC631C">
              <w:rPr>
                <w:rFonts w:ascii="宋体" w:eastAsia="宋体" w:hAnsi="宋体" w:cs="宋体" w:hint="eastAsia"/>
                <w:color w:val="000000"/>
                <w:sz w:val="21"/>
                <w:szCs w:val="21"/>
              </w:rPr>
              <w:t>）</w:t>
            </w:r>
          </w:p>
          <w:p w14:paraId="0F8D3593" w14:textId="77777777" w:rsidR="00D379C0" w:rsidRPr="00BC631C" w:rsidRDefault="00000000">
            <w:pPr>
              <w:spacing w:line="360" w:lineRule="auto"/>
              <w:rPr>
                <w:rFonts w:ascii="宋体" w:eastAsia="宋体" w:hAnsi="宋体" w:cs="宋体" w:hint="eastAsia"/>
                <w:sz w:val="21"/>
                <w:szCs w:val="21"/>
              </w:rPr>
            </w:pPr>
            <w:r w:rsidRPr="00BC631C">
              <w:rPr>
                <w:rFonts w:ascii="宋体" w:eastAsia="宋体" w:hAnsi="宋体" w:cs="宋体" w:hint="eastAsia"/>
                <w:color w:val="000000"/>
                <w:sz w:val="21"/>
                <w:szCs w:val="21"/>
              </w:rPr>
              <w:t>本项目为不见面开标项目，开标阶段供应商在【供应商解密】环节必须使用CA证书解密电子投标（响应）文件，如在“苏</w:t>
            </w:r>
            <w:proofErr w:type="gramStart"/>
            <w:r w:rsidRPr="00BC631C">
              <w:rPr>
                <w:rFonts w:ascii="宋体" w:eastAsia="宋体" w:hAnsi="宋体" w:cs="宋体" w:hint="eastAsia"/>
                <w:color w:val="000000"/>
                <w:sz w:val="21"/>
                <w:szCs w:val="21"/>
              </w:rPr>
              <w:t>采云</w:t>
            </w:r>
            <w:proofErr w:type="gramEnd"/>
            <w:r w:rsidRPr="00BC631C">
              <w:rPr>
                <w:rFonts w:ascii="宋体" w:eastAsia="宋体" w:hAnsi="宋体" w:cs="宋体" w:hint="eastAsia"/>
                <w:color w:val="000000"/>
                <w:sz w:val="21"/>
                <w:szCs w:val="21"/>
              </w:rPr>
              <w:t>”系统规定的时间内未能成功解密的视为放弃参与本项目。</w:t>
            </w:r>
          </w:p>
        </w:tc>
      </w:tr>
      <w:tr w:rsidR="00D379C0" w:rsidRPr="00BC631C" w14:paraId="71E6CA8D" w14:textId="77777777">
        <w:trPr>
          <w:jc w:val="center"/>
        </w:trPr>
        <w:tc>
          <w:tcPr>
            <w:tcW w:w="739" w:type="dxa"/>
            <w:vAlign w:val="center"/>
          </w:tcPr>
          <w:p w14:paraId="200B910A" w14:textId="77777777" w:rsidR="00D379C0" w:rsidRPr="00BC631C" w:rsidRDefault="00000000">
            <w:pPr>
              <w:spacing w:line="360" w:lineRule="auto"/>
              <w:jc w:val="center"/>
              <w:rPr>
                <w:rFonts w:ascii="宋体" w:eastAsia="宋体" w:hAnsi="宋体" w:cs="宋体" w:hint="eastAsia"/>
                <w:sz w:val="21"/>
                <w:szCs w:val="21"/>
              </w:rPr>
            </w:pPr>
            <w:r w:rsidRPr="00BC631C">
              <w:rPr>
                <w:rFonts w:ascii="宋体" w:eastAsia="宋体" w:hAnsi="宋体" w:cs="宋体" w:hint="eastAsia"/>
                <w:sz w:val="21"/>
                <w:szCs w:val="21"/>
              </w:rPr>
              <w:t>6</w:t>
            </w:r>
          </w:p>
        </w:tc>
        <w:tc>
          <w:tcPr>
            <w:tcW w:w="8930" w:type="dxa"/>
            <w:vAlign w:val="center"/>
          </w:tcPr>
          <w:p w14:paraId="76C8014C" w14:textId="77777777" w:rsidR="00D379C0" w:rsidRPr="00BC631C" w:rsidRDefault="00000000">
            <w:pPr>
              <w:tabs>
                <w:tab w:val="left" w:pos="8930"/>
                <w:tab w:val="left" w:pos="9306"/>
              </w:tabs>
              <w:spacing w:line="360" w:lineRule="auto"/>
              <w:jc w:val="left"/>
              <w:rPr>
                <w:rFonts w:ascii="宋体" w:eastAsia="宋体" w:hAnsi="宋体" w:cs="宋体" w:hint="eastAsia"/>
                <w:sz w:val="21"/>
                <w:szCs w:val="21"/>
              </w:rPr>
            </w:pPr>
            <w:r w:rsidRPr="00BC631C">
              <w:rPr>
                <w:rFonts w:ascii="宋体" w:eastAsia="宋体" w:hAnsi="宋体" w:cs="宋体" w:hint="eastAsia"/>
                <w:color w:val="000000"/>
                <w:sz w:val="21"/>
                <w:szCs w:val="21"/>
              </w:rPr>
              <w:t>履约保证金：中标金额的5%。</w:t>
            </w:r>
            <w:r w:rsidRPr="00BC631C">
              <w:rPr>
                <w:rFonts w:ascii="宋体" w:eastAsia="宋体" w:hAnsi="宋体" w:cs="宋体" w:hint="eastAsia"/>
                <w:b/>
                <w:bCs/>
                <w:color w:val="000000"/>
                <w:sz w:val="21"/>
                <w:szCs w:val="21"/>
              </w:rPr>
              <w:t>（可提供符合《关于在全省政府采购领域推行电子履约保函（保险）的通知》（</w:t>
            </w:r>
            <w:proofErr w:type="gramStart"/>
            <w:r w:rsidRPr="00BC631C">
              <w:rPr>
                <w:rFonts w:ascii="宋体" w:eastAsia="宋体" w:hAnsi="宋体" w:cs="宋体" w:hint="eastAsia"/>
                <w:b/>
                <w:bCs/>
                <w:color w:val="000000"/>
                <w:sz w:val="21"/>
                <w:szCs w:val="21"/>
              </w:rPr>
              <w:t>苏财购〔2023〕</w:t>
            </w:r>
            <w:proofErr w:type="gramEnd"/>
            <w:r w:rsidRPr="00BC631C">
              <w:rPr>
                <w:rFonts w:ascii="宋体" w:eastAsia="宋体" w:hAnsi="宋体" w:cs="宋体" w:hint="eastAsia"/>
                <w:b/>
                <w:bCs/>
                <w:color w:val="000000"/>
                <w:sz w:val="21"/>
                <w:szCs w:val="21"/>
              </w:rPr>
              <w:t>150 号）要求的电子履约保函，履约保函的金额、担保方式等实质性内容需满足招标文件附件《履约保函》的要求，否则采购人不予认可，由此带来的后果均由中标供应商承担。）</w:t>
            </w:r>
          </w:p>
        </w:tc>
      </w:tr>
      <w:tr w:rsidR="00D379C0" w:rsidRPr="00BC631C" w14:paraId="1CCB83C9" w14:textId="77777777">
        <w:trPr>
          <w:jc w:val="center"/>
        </w:trPr>
        <w:tc>
          <w:tcPr>
            <w:tcW w:w="739" w:type="dxa"/>
            <w:vAlign w:val="center"/>
          </w:tcPr>
          <w:p w14:paraId="3DF56C7F" w14:textId="77777777" w:rsidR="00D379C0" w:rsidRPr="00BC631C" w:rsidRDefault="00000000">
            <w:pPr>
              <w:spacing w:line="360" w:lineRule="auto"/>
              <w:jc w:val="center"/>
              <w:rPr>
                <w:rFonts w:ascii="宋体" w:eastAsia="宋体" w:hAnsi="宋体" w:cs="宋体" w:hint="eastAsia"/>
                <w:sz w:val="21"/>
                <w:szCs w:val="21"/>
              </w:rPr>
            </w:pPr>
            <w:r w:rsidRPr="00BC631C">
              <w:rPr>
                <w:rFonts w:ascii="宋体" w:eastAsia="宋体" w:hAnsi="宋体" w:cs="宋体" w:hint="eastAsia"/>
                <w:sz w:val="21"/>
                <w:szCs w:val="21"/>
              </w:rPr>
              <w:t>7</w:t>
            </w:r>
          </w:p>
        </w:tc>
        <w:tc>
          <w:tcPr>
            <w:tcW w:w="8930" w:type="dxa"/>
            <w:vAlign w:val="center"/>
          </w:tcPr>
          <w:p w14:paraId="0B5025EC" w14:textId="77777777" w:rsidR="00D379C0" w:rsidRPr="00BC631C" w:rsidRDefault="00000000">
            <w:pPr>
              <w:tabs>
                <w:tab w:val="left" w:pos="8930"/>
                <w:tab w:val="left" w:pos="9306"/>
              </w:tabs>
              <w:spacing w:line="360" w:lineRule="auto"/>
              <w:jc w:val="left"/>
              <w:rPr>
                <w:rFonts w:ascii="宋体" w:eastAsia="宋体" w:hAnsi="宋体" w:cs="宋体" w:hint="eastAsia"/>
                <w:color w:val="000000"/>
                <w:sz w:val="21"/>
                <w:szCs w:val="21"/>
              </w:rPr>
            </w:pPr>
            <w:r w:rsidRPr="00BC631C">
              <w:rPr>
                <w:rFonts w:ascii="宋体" w:eastAsia="宋体" w:hAnsi="宋体" w:cs="宋体" w:hint="eastAsia"/>
                <w:color w:val="000000"/>
                <w:sz w:val="21"/>
                <w:szCs w:val="21"/>
              </w:rPr>
              <w:t>根据苏州市财政局《关于深入开展苏州市政府采购合同信用融资业务的通知》相关要求，本项目支持政府采购合同信用融资。</w:t>
            </w:r>
          </w:p>
        </w:tc>
      </w:tr>
      <w:tr w:rsidR="00D379C0" w:rsidRPr="00BC631C" w14:paraId="495EE1AA" w14:textId="77777777">
        <w:trPr>
          <w:jc w:val="center"/>
        </w:trPr>
        <w:tc>
          <w:tcPr>
            <w:tcW w:w="739" w:type="dxa"/>
            <w:vAlign w:val="center"/>
          </w:tcPr>
          <w:p w14:paraId="468B8093" w14:textId="77777777" w:rsidR="00D379C0" w:rsidRPr="00BC631C" w:rsidRDefault="00000000">
            <w:pPr>
              <w:tabs>
                <w:tab w:val="left" w:pos="8930"/>
                <w:tab w:val="left" w:pos="9306"/>
              </w:tabs>
              <w:spacing w:line="360" w:lineRule="auto"/>
              <w:jc w:val="center"/>
              <w:rPr>
                <w:rFonts w:ascii="宋体" w:eastAsia="宋体" w:hAnsi="宋体" w:cs="宋体" w:hint="eastAsia"/>
                <w:sz w:val="21"/>
                <w:szCs w:val="21"/>
                <w:lang w:val="zh-CN"/>
              </w:rPr>
            </w:pPr>
            <w:r w:rsidRPr="00BC631C">
              <w:rPr>
                <w:rFonts w:ascii="宋体" w:eastAsia="宋体" w:hAnsi="宋体" w:cs="宋体" w:hint="eastAsia"/>
                <w:sz w:val="21"/>
                <w:szCs w:val="21"/>
                <w:lang w:val="zh-CN"/>
              </w:rPr>
              <w:t>8</w:t>
            </w:r>
          </w:p>
        </w:tc>
        <w:tc>
          <w:tcPr>
            <w:tcW w:w="8930" w:type="dxa"/>
            <w:vAlign w:val="center"/>
          </w:tcPr>
          <w:p w14:paraId="70D056F9" w14:textId="77777777" w:rsidR="00D379C0" w:rsidRPr="00BC631C" w:rsidRDefault="00000000">
            <w:pPr>
              <w:spacing w:line="360" w:lineRule="auto"/>
              <w:rPr>
                <w:rFonts w:ascii="宋体" w:eastAsia="宋体" w:hAnsi="宋体" w:cs="宋体" w:hint="eastAsia"/>
                <w:bCs/>
                <w:color w:val="000000"/>
                <w:sz w:val="21"/>
                <w:szCs w:val="21"/>
              </w:rPr>
            </w:pPr>
            <w:r w:rsidRPr="00BC631C">
              <w:rPr>
                <w:rFonts w:ascii="宋体" w:eastAsia="宋体" w:hAnsi="宋体" w:cs="宋体" w:hint="eastAsia"/>
                <w:bCs/>
                <w:color w:val="000000"/>
                <w:sz w:val="21"/>
                <w:szCs w:val="21"/>
              </w:rPr>
              <w:t>代理服务费收费标准：代理服务费收费按以下标准的</w:t>
            </w:r>
            <w:r w:rsidRPr="00BC631C">
              <w:rPr>
                <w:rFonts w:ascii="宋体" w:eastAsia="宋体" w:hAnsi="宋体" w:cs="宋体" w:hint="eastAsia"/>
                <w:bCs/>
                <w:color w:val="000000"/>
                <w:sz w:val="21"/>
                <w:szCs w:val="21"/>
                <w:u w:val="single"/>
              </w:rPr>
              <w:t xml:space="preserve"> 60 </w:t>
            </w:r>
            <w:r w:rsidRPr="00BC631C">
              <w:rPr>
                <w:rFonts w:ascii="宋体" w:eastAsia="宋体" w:hAnsi="宋体" w:cs="宋体" w:hint="eastAsia"/>
                <w:bCs/>
                <w:color w:val="000000"/>
                <w:sz w:val="21"/>
                <w:szCs w:val="21"/>
              </w:rPr>
              <w:t>%收取：</w:t>
            </w:r>
          </w:p>
          <w:p w14:paraId="03A58AEB" w14:textId="77777777" w:rsidR="00D379C0" w:rsidRPr="00BC631C" w:rsidRDefault="00000000">
            <w:pPr>
              <w:spacing w:line="360" w:lineRule="auto"/>
              <w:rPr>
                <w:rFonts w:ascii="宋体" w:eastAsia="宋体" w:hAnsi="宋体" w:cs="宋体" w:hint="eastAsia"/>
                <w:bCs/>
                <w:color w:val="000000"/>
                <w:sz w:val="21"/>
                <w:szCs w:val="21"/>
              </w:rPr>
            </w:pPr>
            <w:r w:rsidRPr="00BC631C">
              <w:rPr>
                <w:rFonts w:ascii="宋体" w:eastAsia="宋体" w:hAnsi="宋体" w:cs="宋体" w:hint="eastAsia"/>
                <w:bCs/>
                <w:color w:val="000000"/>
                <w:sz w:val="21"/>
                <w:szCs w:val="21"/>
              </w:rPr>
              <w:t>预算金额100万元以下部分，费率为该部分预算金额的1.5%；</w:t>
            </w:r>
          </w:p>
          <w:p w14:paraId="00CF019D" w14:textId="77777777" w:rsidR="00D379C0" w:rsidRPr="00BC631C" w:rsidRDefault="00000000">
            <w:pPr>
              <w:spacing w:line="360" w:lineRule="auto"/>
              <w:rPr>
                <w:rFonts w:ascii="宋体" w:eastAsia="宋体" w:hAnsi="宋体" w:cs="宋体" w:hint="eastAsia"/>
                <w:bCs/>
                <w:color w:val="000000"/>
                <w:sz w:val="21"/>
                <w:szCs w:val="21"/>
              </w:rPr>
            </w:pPr>
            <w:r w:rsidRPr="00BC631C">
              <w:rPr>
                <w:rFonts w:ascii="宋体" w:eastAsia="宋体" w:hAnsi="宋体" w:cs="宋体" w:hint="eastAsia"/>
                <w:bCs/>
                <w:color w:val="000000"/>
                <w:sz w:val="21"/>
                <w:szCs w:val="21"/>
              </w:rPr>
              <w:t>预算金额100万元（含）－500万元部分，费率为该部分预算金额的1.1%；</w:t>
            </w:r>
          </w:p>
          <w:p w14:paraId="207D85E8" w14:textId="77777777" w:rsidR="00D379C0" w:rsidRPr="00BC631C" w:rsidRDefault="00000000">
            <w:pPr>
              <w:spacing w:line="360" w:lineRule="auto"/>
              <w:rPr>
                <w:rFonts w:ascii="宋体" w:eastAsia="宋体" w:hAnsi="宋体" w:cs="宋体" w:hint="eastAsia"/>
                <w:bCs/>
                <w:color w:val="000000"/>
                <w:sz w:val="21"/>
                <w:szCs w:val="21"/>
              </w:rPr>
            </w:pPr>
            <w:r w:rsidRPr="00BC631C">
              <w:rPr>
                <w:rFonts w:ascii="宋体" w:eastAsia="宋体" w:hAnsi="宋体" w:cs="宋体" w:hint="eastAsia"/>
                <w:bCs/>
                <w:color w:val="000000"/>
                <w:sz w:val="21"/>
                <w:szCs w:val="21"/>
              </w:rPr>
              <w:t>预算金额500万元（含）-1000万元部分，费率为该部分预算金额的0.8%；</w:t>
            </w:r>
          </w:p>
          <w:p w14:paraId="0A86CCA8" w14:textId="77777777" w:rsidR="00D379C0" w:rsidRPr="00BC631C" w:rsidRDefault="00000000">
            <w:pPr>
              <w:spacing w:line="360" w:lineRule="auto"/>
              <w:rPr>
                <w:rFonts w:ascii="宋体" w:eastAsia="宋体" w:hAnsi="宋体" w:cs="宋体" w:hint="eastAsia"/>
                <w:bCs/>
                <w:color w:val="000000"/>
                <w:sz w:val="21"/>
                <w:szCs w:val="21"/>
              </w:rPr>
            </w:pPr>
            <w:r w:rsidRPr="00BC631C">
              <w:rPr>
                <w:rFonts w:ascii="宋体" w:eastAsia="宋体" w:hAnsi="宋体" w:cs="宋体" w:hint="eastAsia"/>
                <w:bCs/>
                <w:color w:val="000000"/>
                <w:sz w:val="21"/>
                <w:szCs w:val="21"/>
              </w:rPr>
              <w:t>预算金额1000万元（含）-5000万元部分，费率为该部分预算金额的0.5%；</w:t>
            </w:r>
          </w:p>
          <w:p w14:paraId="706610EC" w14:textId="77777777" w:rsidR="00D379C0" w:rsidRPr="00BC631C" w:rsidRDefault="00000000">
            <w:pPr>
              <w:spacing w:line="360" w:lineRule="auto"/>
              <w:rPr>
                <w:rFonts w:ascii="宋体" w:eastAsia="宋体" w:hAnsi="宋体" w:cs="宋体" w:hint="eastAsia"/>
                <w:bCs/>
                <w:color w:val="000000"/>
                <w:sz w:val="21"/>
                <w:szCs w:val="21"/>
              </w:rPr>
            </w:pPr>
            <w:r w:rsidRPr="00BC631C">
              <w:rPr>
                <w:rFonts w:ascii="宋体" w:eastAsia="宋体" w:hAnsi="宋体" w:cs="宋体" w:hint="eastAsia"/>
                <w:bCs/>
                <w:color w:val="000000"/>
                <w:sz w:val="21"/>
                <w:szCs w:val="21"/>
              </w:rPr>
              <w:t>预算金额5000万元以上部分，费率为该部分预算金额的0.25%。</w:t>
            </w:r>
          </w:p>
          <w:p w14:paraId="16A425A9" w14:textId="77777777" w:rsidR="00D379C0" w:rsidRPr="00BC631C" w:rsidRDefault="00000000">
            <w:pPr>
              <w:spacing w:line="360" w:lineRule="auto"/>
              <w:rPr>
                <w:rFonts w:ascii="宋体" w:eastAsia="宋体" w:hAnsi="宋体" w:cs="宋体" w:hint="eastAsia"/>
                <w:bCs/>
                <w:color w:val="000000"/>
                <w:sz w:val="21"/>
                <w:szCs w:val="21"/>
              </w:rPr>
            </w:pPr>
            <w:r w:rsidRPr="00BC631C">
              <w:rPr>
                <w:rFonts w:ascii="宋体" w:eastAsia="宋体" w:hAnsi="宋体" w:cs="宋体" w:hint="eastAsia"/>
                <w:bCs/>
                <w:color w:val="000000"/>
                <w:sz w:val="21"/>
                <w:szCs w:val="21"/>
              </w:rPr>
              <w:t>说明：代理服务费以采购预算金额为基数依据，按以上规定的标准和差额定率累进法进行计算收取。例：如预算金额为150万元，则代理服务费＝[100万元以下部分×1.5%＋（150万元－100万元以下部分）×1.1%]×60%。如按上述方法计算的金额低于人民币3000元整的，则本项目代理服务费按人民币3000元整计收。代理服务费：领取中标（成交）通知书时中标（成交）人向采购代理机构一次性付清。</w:t>
            </w:r>
          </w:p>
          <w:p w14:paraId="32458043" w14:textId="77777777" w:rsidR="00D379C0" w:rsidRPr="00BC631C" w:rsidRDefault="00000000">
            <w:pPr>
              <w:spacing w:line="360" w:lineRule="auto"/>
              <w:rPr>
                <w:rFonts w:ascii="宋体" w:eastAsia="宋体" w:hAnsi="宋体" w:cs="宋体" w:hint="eastAsia"/>
                <w:bCs/>
                <w:color w:val="000000"/>
                <w:sz w:val="21"/>
                <w:szCs w:val="21"/>
              </w:rPr>
            </w:pPr>
            <w:r w:rsidRPr="00BC631C">
              <w:rPr>
                <w:rFonts w:ascii="宋体" w:eastAsia="宋体" w:hAnsi="宋体" w:cs="宋体"/>
                <w:bCs/>
                <w:color w:val="000000"/>
                <w:sz w:val="21"/>
                <w:szCs w:val="21"/>
              </w:rPr>
              <w:t>收款单位：</w:t>
            </w:r>
            <w:bookmarkStart w:id="0" w:name="OLE_LINK3"/>
            <w:r w:rsidRPr="00BC631C">
              <w:rPr>
                <w:rFonts w:ascii="宋体" w:eastAsia="宋体" w:hAnsi="宋体" w:cs="宋体"/>
                <w:bCs/>
                <w:color w:val="000000"/>
                <w:sz w:val="21"/>
                <w:szCs w:val="21"/>
              </w:rPr>
              <w:t>江苏中冠工程咨询有限公司</w:t>
            </w:r>
            <w:bookmarkEnd w:id="0"/>
          </w:p>
          <w:p w14:paraId="2F566933" w14:textId="77777777" w:rsidR="00D379C0" w:rsidRPr="00BC631C" w:rsidRDefault="00000000">
            <w:pPr>
              <w:spacing w:line="360" w:lineRule="auto"/>
              <w:rPr>
                <w:rFonts w:ascii="宋体" w:eastAsia="宋体" w:hAnsi="宋体" w:cs="宋体" w:hint="eastAsia"/>
                <w:bCs/>
                <w:color w:val="000000"/>
                <w:sz w:val="21"/>
                <w:szCs w:val="21"/>
              </w:rPr>
            </w:pPr>
            <w:r w:rsidRPr="00BC631C">
              <w:rPr>
                <w:rFonts w:ascii="宋体" w:eastAsia="宋体" w:hAnsi="宋体" w:cs="宋体"/>
                <w:bCs/>
                <w:color w:val="000000"/>
                <w:sz w:val="21"/>
                <w:szCs w:val="21"/>
              </w:rPr>
              <w:t>银行账号：1105 0218 0900 1223 160</w:t>
            </w:r>
          </w:p>
          <w:p w14:paraId="210EA1B8" w14:textId="77777777" w:rsidR="00D379C0" w:rsidRPr="00BC631C" w:rsidRDefault="00000000">
            <w:pPr>
              <w:spacing w:line="360" w:lineRule="auto"/>
              <w:rPr>
                <w:rFonts w:ascii="宋体" w:eastAsia="宋体" w:hAnsi="宋体" w:cs="宋体" w:hint="eastAsia"/>
                <w:sz w:val="21"/>
                <w:szCs w:val="21"/>
                <w:lang w:val="zh-CN"/>
              </w:rPr>
            </w:pPr>
            <w:r w:rsidRPr="00BC631C">
              <w:rPr>
                <w:rFonts w:ascii="宋体" w:eastAsia="宋体" w:hAnsi="宋体" w:cs="宋体"/>
                <w:bCs/>
                <w:color w:val="000000"/>
                <w:sz w:val="21"/>
                <w:szCs w:val="21"/>
              </w:rPr>
              <w:t>开户银行：工行常州中吴支行</w:t>
            </w:r>
          </w:p>
        </w:tc>
      </w:tr>
      <w:tr w:rsidR="00D379C0" w:rsidRPr="00BC631C" w14:paraId="59EFFE52" w14:textId="77777777">
        <w:trPr>
          <w:jc w:val="center"/>
        </w:trPr>
        <w:tc>
          <w:tcPr>
            <w:tcW w:w="739" w:type="dxa"/>
            <w:vAlign w:val="center"/>
          </w:tcPr>
          <w:p w14:paraId="58041E15" w14:textId="77777777" w:rsidR="00D379C0" w:rsidRPr="00BC631C" w:rsidRDefault="00000000">
            <w:pPr>
              <w:tabs>
                <w:tab w:val="left" w:pos="8930"/>
                <w:tab w:val="left" w:pos="9306"/>
              </w:tabs>
              <w:spacing w:line="360" w:lineRule="auto"/>
              <w:jc w:val="center"/>
              <w:rPr>
                <w:rFonts w:ascii="宋体" w:eastAsia="宋体" w:hAnsi="宋体" w:cs="宋体" w:hint="eastAsia"/>
                <w:sz w:val="21"/>
                <w:szCs w:val="21"/>
                <w:lang w:val="zh-CN"/>
              </w:rPr>
            </w:pPr>
            <w:r w:rsidRPr="00BC631C">
              <w:rPr>
                <w:rFonts w:ascii="宋体" w:eastAsia="宋体" w:hAnsi="宋体" w:cs="宋体" w:hint="eastAsia"/>
                <w:sz w:val="21"/>
                <w:szCs w:val="21"/>
                <w:lang w:val="zh-CN"/>
              </w:rPr>
              <w:lastRenderedPageBreak/>
              <w:t>8</w:t>
            </w:r>
          </w:p>
        </w:tc>
        <w:tc>
          <w:tcPr>
            <w:tcW w:w="8930" w:type="dxa"/>
            <w:vAlign w:val="center"/>
          </w:tcPr>
          <w:p w14:paraId="3102F7FA" w14:textId="77777777" w:rsidR="00D379C0" w:rsidRPr="00BC631C" w:rsidRDefault="00000000">
            <w:pPr>
              <w:tabs>
                <w:tab w:val="left" w:pos="8930"/>
                <w:tab w:val="left" w:pos="9306"/>
              </w:tabs>
              <w:spacing w:line="360" w:lineRule="auto"/>
              <w:jc w:val="left"/>
              <w:rPr>
                <w:rFonts w:ascii="宋体" w:eastAsia="宋体" w:hAnsi="宋体" w:cs="宋体" w:hint="eastAsia"/>
                <w:sz w:val="21"/>
                <w:szCs w:val="21"/>
                <w:lang w:val="zh-CN"/>
              </w:rPr>
            </w:pPr>
            <w:r w:rsidRPr="00BC631C">
              <w:rPr>
                <w:rFonts w:ascii="宋体" w:eastAsia="宋体" w:hAnsi="宋体" w:cs="宋体" w:hint="eastAsia"/>
                <w:bCs/>
                <w:color w:val="000000"/>
                <w:sz w:val="21"/>
                <w:szCs w:val="21"/>
              </w:rPr>
              <w:t>苏州工业园区政府采购监督电话：0512-66681110</w:t>
            </w:r>
          </w:p>
        </w:tc>
      </w:tr>
    </w:tbl>
    <w:p w14:paraId="66FC7B16" w14:textId="77777777" w:rsidR="00D379C0" w:rsidRPr="00BC631C" w:rsidRDefault="00D379C0">
      <w:pPr>
        <w:pStyle w:val="19"/>
        <w:spacing w:line="360" w:lineRule="auto"/>
        <w:ind w:firstLine="0"/>
        <w:jc w:val="center"/>
        <w:rPr>
          <w:rFonts w:ascii="宋体" w:eastAsia="宋体" w:hAnsi="宋体" w:cs="宋体" w:hint="eastAsia"/>
          <w:b/>
          <w:sz w:val="28"/>
          <w:szCs w:val="28"/>
        </w:rPr>
      </w:pPr>
    </w:p>
    <w:p w14:paraId="7F0AD906" w14:textId="77777777" w:rsidR="00D379C0" w:rsidRPr="00BC631C" w:rsidRDefault="00000000">
      <w:pPr>
        <w:widowControl/>
        <w:jc w:val="left"/>
        <w:rPr>
          <w:rFonts w:ascii="宋体" w:eastAsia="宋体" w:hAnsi="宋体" w:cs="宋体" w:hint="eastAsia"/>
          <w:b/>
          <w:sz w:val="28"/>
          <w:szCs w:val="28"/>
        </w:rPr>
      </w:pPr>
      <w:r w:rsidRPr="00BC631C">
        <w:rPr>
          <w:rFonts w:ascii="宋体" w:eastAsia="宋体" w:hAnsi="宋体" w:cs="宋体" w:hint="eastAsia"/>
          <w:b/>
          <w:sz w:val="28"/>
          <w:szCs w:val="28"/>
        </w:rPr>
        <w:br w:type="page"/>
      </w:r>
    </w:p>
    <w:p w14:paraId="5E34B9CF" w14:textId="77777777" w:rsidR="00D379C0" w:rsidRPr="00BC631C" w:rsidRDefault="00000000">
      <w:pPr>
        <w:pStyle w:val="19"/>
        <w:spacing w:line="360" w:lineRule="auto"/>
        <w:ind w:firstLine="0"/>
        <w:jc w:val="center"/>
        <w:rPr>
          <w:rFonts w:ascii="宋体" w:eastAsia="宋体" w:hAnsi="宋体" w:cs="宋体" w:hint="eastAsia"/>
          <w:b/>
          <w:sz w:val="28"/>
          <w:szCs w:val="28"/>
        </w:rPr>
      </w:pPr>
      <w:r w:rsidRPr="00BC631C">
        <w:rPr>
          <w:rFonts w:ascii="宋体" w:eastAsia="宋体" w:hAnsi="宋体" w:cs="宋体" w:hint="eastAsia"/>
          <w:b/>
          <w:sz w:val="28"/>
          <w:szCs w:val="28"/>
        </w:rPr>
        <w:lastRenderedPageBreak/>
        <w:t>目 录</w:t>
      </w:r>
    </w:p>
    <w:p w14:paraId="27C91324" w14:textId="77777777" w:rsidR="00D379C0" w:rsidRPr="00BC631C" w:rsidRDefault="00D379C0">
      <w:pPr>
        <w:pStyle w:val="19"/>
        <w:spacing w:line="360" w:lineRule="auto"/>
        <w:ind w:firstLine="0"/>
        <w:jc w:val="center"/>
        <w:rPr>
          <w:rFonts w:ascii="宋体" w:eastAsia="宋体" w:hAnsi="宋体" w:cs="宋体" w:hint="eastAsia"/>
          <w:szCs w:val="24"/>
        </w:rPr>
      </w:pPr>
    </w:p>
    <w:sdt>
      <w:sdtPr>
        <w:rPr>
          <w:rFonts w:ascii="Times New Roman" w:eastAsia="楷体_GB2312" w:hAnsi="Times New Roman" w:cs="Times New Roman"/>
          <w:color w:val="auto"/>
          <w:sz w:val="26"/>
          <w:szCs w:val="20"/>
          <w:lang w:val="zh-CN"/>
        </w:rPr>
        <w:id w:val="-1603254260"/>
        <w:docPartObj>
          <w:docPartGallery w:val="Table of Contents"/>
          <w:docPartUnique/>
        </w:docPartObj>
      </w:sdtPr>
      <w:sdtEndPr>
        <w:rPr>
          <w:b/>
          <w:bCs/>
        </w:rPr>
      </w:sdtEndPr>
      <w:sdtContent>
        <w:p w14:paraId="67F016DB" w14:textId="77777777" w:rsidR="00D379C0" w:rsidRPr="00BC631C" w:rsidRDefault="00D379C0">
          <w:pPr>
            <w:pStyle w:val="TOC20"/>
          </w:pPr>
        </w:p>
        <w:p w14:paraId="00A9B40B" w14:textId="77777777" w:rsidR="00D379C0" w:rsidRPr="00BC631C" w:rsidRDefault="00000000">
          <w:pPr>
            <w:pStyle w:val="TOC1"/>
            <w:tabs>
              <w:tab w:val="right" w:leader="dot" w:pos="8545"/>
            </w:tabs>
            <w:rPr>
              <w:rFonts w:asciiTheme="minorHAnsi" w:eastAsiaTheme="minorEastAsia" w:hAnsiTheme="minorHAnsi" w:cstheme="minorBidi"/>
              <w:kern w:val="2"/>
              <w:sz w:val="24"/>
              <w:szCs w:val="24"/>
              <w14:ligatures w14:val="standardContextual"/>
            </w:rPr>
          </w:pPr>
          <w:r w:rsidRPr="00BC631C">
            <w:fldChar w:fldCharType="begin"/>
          </w:r>
          <w:r w:rsidRPr="00BC631C">
            <w:instrText xml:space="preserve"> TOC \o "1-3" \h \z \u </w:instrText>
          </w:r>
          <w:r w:rsidRPr="00BC631C">
            <w:fldChar w:fldCharType="separate"/>
          </w:r>
          <w:hyperlink w:anchor="_Toc225421658" w:history="1">
            <w:r w:rsidRPr="00BC631C">
              <w:rPr>
                <w:rStyle w:val="aff0"/>
                <w:rFonts w:ascii="宋体" w:eastAsia="宋体" w:hAnsi="宋体" w:cs="宋体" w:hint="eastAsia"/>
                <w:sz w:val="24"/>
                <w:szCs w:val="24"/>
              </w:rPr>
              <w:t>第一章 竞争性谈判公告</w:t>
            </w:r>
            <w:r w:rsidRPr="00BC631C">
              <w:rPr>
                <w:rFonts w:hint="eastAsia"/>
                <w:sz w:val="24"/>
                <w:szCs w:val="24"/>
              </w:rPr>
              <w:tab/>
            </w:r>
            <w:r w:rsidRPr="00BC631C">
              <w:rPr>
                <w:rFonts w:hint="eastAsia"/>
                <w:sz w:val="24"/>
                <w:szCs w:val="24"/>
              </w:rPr>
              <w:fldChar w:fldCharType="begin"/>
            </w:r>
            <w:r w:rsidRPr="00BC631C">
              <w:rPr>
                <w:rFonts w:hint="eastAsia"/>
                <w:sz w:val="24"/>
                <w:szCs w:val="24"/>
              </w:rPr>
              <w:instrText xml:space="preserve"> </w:instrText>
            </w:r>
            <w:r w:rsidRPr="00BC631C">
              <w:rPr>
                <w:sz w:val="24"/>
                <w:szCs w:val="24"/>
              </w:rPr>
              <w:instrText>PAGEREF _Toc225421658 \h</w:instrText>
            </w:r>
            <w:r w:rsidRPr="00BC631C">
              <w:rPr>
                <w:rFonts w:hint="eastAsia"/>
                <w:sz w:val="24"/>
                <w:szCs w:val="24"/>
              </w:rPr>
              <w:instrText xml:space="preserve"> </w:instrText>
            </w:r>
            <w:r w:rsidRPr="00BC631C">
              <w:rPr>
                <w:rFonts w:hint="eastAsia"/>
                <w:sz w:val="24"/>
                <w:szCs w:val="24"/>
              </w:rPr>
            </w:r>
            <w:r w:rsidRPr="00BC631C">
              <w:rPr>
                <w:rFonts w:hint="eastAsia"/>
                <w:sz w:val="24"/>
                <w:szCs w:val="24"/>
              </w:rPr>
              <w:fldChar w:fldCharType="separate"/>
            </w:r>
            <w:r w:rsidRPr="00BC631C">
              <w:rPr>
                <w:sz w:val="24"/>
                <w:szCs w:val="24"/>
              </w:rPr>
              <w:t>5</w:t>
            </w:r>
            <w:r w:rsidRPr="00BC631C">
              <w:rPr>
                <w:rFonts w:hint="eastAsia"/>
                <w:sz w:val="24"/>
                <w:szCs w:val="24"/>
              </w:rPr>
              <w:fldChar w:fldCharType="end"/>
            </w:r>
          </w:hyperlink>
        </w:p>
        <w:p w14:paraId="096CAD5E" w14:textId="77777777" w:rsidR="00D379C0" w:rsidRPr="00BC631C" w:rsidRDefault="00000000">
          <w:pPr>
            <w:pStyle w:val="TOC1"/>
            <w:tabs>
              <w:tab w:val="right" w:leader="dot" w:pos="8545"/>
            </w:tabs>
            <w:rPr>
              <w:rFonts w:asciiTheme="minorHAnsi" w:eastAsiaTheme="minorEastAsia" w:hAnsiTheme="minorHAnsi" w:cstheme="minorBidi"/>
              <w:kern w:val="2"/>
              <w:sz w:val="24"/>
              <w:szCs w:val="24"/>
              <w14:ligatures w14:val="standardContextual"/>
            </w:rPr>
          </w:pPr>
          <w:hyperlink w:anchor="_Toc225421659" w:history="1">
            <w:r w:rsidRPr="00BC631C">
              <w:rPr>
                <w:rStyle w:val="aff0"/>
                <w:rFonts w:ascii="宋体" w:eastAsia="宋体" w:hAnsi="宋体" w:cs="宋体" w:hint="eastAsia"/>
                <w:sz w:val="24"/>
                <w:szCs w:val="24"/>
              </w:rPr>
              <w:t>第二章 谈判供应商须知</w:t>
            </w:r>
            <w:r w:rsidRPr="00BC631C">
              <w:rPr>
                <w:rFonts w:hint="eastAsia"/>
                <w:sz w:val="24"/>
                <w:szCs w:val="24"/>
              </w:rPr>
              <w:tab/>
            </w:r>
            <w:r w:rsidRPr="00BC631C">
              <w:rPr>
                <w:rFonts w:hint="eastAsia"/>
                <w:sz w:val="24"/>
                <w:szCs w:val="24"/>
              </w:rPr>
              <w:fldChar w:fldCharType="begin"/>
            </w:r>
            <w:r w:rsidRPr="00BC631C">
              <w:rPr>
                <w:rFonts w:hint="eastAsia"/>
                <w:sz w:val="24"/>
                <w:szCs w:val="24"/>
              </w:rPr>
              <w:instrText xml:space="preserve"> </w:instrText>
            </w:r>
            <w:r w:rsidRPr="00BC631C">
              <w:rPr>
                <w:sz w:val="24"/>
                <w:szCs w:val="24"/>
              </w:rPr>
              <w:instrText>PAGEREF _Toc225421659 \h</w:instrText>
            </w:r>
            <w:r w:rsidRPr="00BC631C">
              <w:rPr>
                <w:rFonts w:hint="eastAsia"/>
                <w:sz w:val="24"/>
                <w:szCs w:val="24"/>
              </w:rPr>
              <w:instrText xml:space="preserve"> </w:instrText>
            </w:r>
            <w:r w:rsidRPr="00BC631C">
              <w:rPr>
                <w:rFonts w:hint="eastAsia"/>
                <w:sz w:val="24"/>
                <w:szCs w:val="24"/>
              </w:rPr>
            </w:r>
            <w:r w:rsidRPr="00BC631C">
              <w:rPr>
                <w:rFonts w:hint="eastAsia"/>
                <w:sz w:val="24"/>
                <w:szCs w:val="24"/>
              </w:rPr>
              <w:fldChar w:fldCharType="separate"/>
            </w:r>
            <w:r w:rsidRPr="00BC631C">
              <w:rPr>
                <w:sz w:val="24"/>
                <w:szCs w:val="24"/>
              </w:rPr>
              <w:t>8</w:t>
            </w:r>
            <w:r w:rsidRPr="00BC631C">
              <w:rPr>
                <w:rFonts w:hint="eastAsia"/>
                <w:sz w:val="24"/>
                <w:szCs w:val="24"/>
              </w:rPr>
              <w:fldChar w:fldCharType="end"/>
            </w:r>
          </w:hyperlink>
        </w:p>
        <w:p w14:paraId="29439870" w14:textId="77777777" w:rsidR="00D379C0" w:rsidRPr="00BC631C" w:rsidRDefault="00000000">
          <w:pPr>
            <w:pStyle w:val="TOC1"/>
            <w:tabs>
              <w:tab w:val="right" w:leader="dot" w:pos="8545"/>
            </w:tabs>
            <w:rPr>
              <w:rFonts w:asciiTheme="minorHAnsi" w:eastAsiaTheme="minorEastAsia" w:hAnsiTheme="minorHAnsi" w:cstheme="minorBidi"/>
              <w:kern w:val="2"/>
              <w:sz w:val="24"/>
              <w:szCs w:val="24"/>
              <w14:ligatures w14:val="standardContextual"/>
            </w:rPr>
          </w:pPr>
          <w:hyperlink w:anchor="_Toc225421660" w:history="1">
            <w:r w:rsidRPr="00BC631C">
              <w:rPr>
                <w:rStyle w:val="aff0"/>
                <w:rFonts w:ascii="宋体" w:eastAsia="宋体" w:hAnsi="宋体" w:cs="宋体" w:hint="eastAsia"/>
                <w:sz w:val="24"/>
                <w:szCs w:val="24"/>
              </w:rPr>
              <w:t>第三章 谈判响应文件格式</w:t>
            </w:r>
            <w:r w:rsidRPr="00BC631C">
              <w:rPr>
                <w:rFonts w:hint="eastAsia"/>
                <w:sz w:val="24"/>
                <w:szCs w:val="24"/>
              </w:rPr>
              <w:tab/>
            </w:r>
            <w:r w:rsidRPr="00BC631C">
              <w:rPr>
                <w:rFonts w:hint="eastAsia"/>
                <w:sz w:val="24"/>
                <w:szCs w:val="24"/>
              </w:rPr>
              <w:fldChar w:fldCharType="begin"/>
            </w:r>
            <w:r w:rsidRPr="00BC631C">
              <w:rPr>
                <w:rFonts w:hint="eastAsia"/>
                <w:sz w:val="24"/>
                <w:szCs w:val="24"/>
              </w:rPr>
              <w:instrText xml:space="preserve"> </w:instrText>
            </w:r>
            <w:r w:rsidRPr="00BC631C">
              <w:rPr>
                <w:sz w:val="24"/>
                <w:szCs w:val="24"/>
              </w:rPr>
              <w:instrText>PAGEREF _Toc225421660 \h</w:instrText>
            </w:r>
            <w:r w:rsidRPr="00BC631C">
              <w:rPr>
                <w:rFonts w:hint="eastAsia"/>
                <w:sz w:val="24"/>
                <w:szCs w:val="24"/>
              </w:rPr>
              <w:instrText xml:space="preserve"> </w:instrText>
            </w:r>
            <w:r w:rsidRPr="00BC631C">
              <w:rPr>
                <w:rFonts w:hint="eastAsia"/>
                <w:sz w:val="24"/>
                <w:szCs w:val="24"/>
              </w:rPr>
            </w:r>
            <w:r w:rsidRPr="00BC631C">
              <w:rPr>
                <w:rFonts w:hint="eastAsia"/>
                <w:sz w:val="24"/>
                <w:szCs w:val="24"/>
              </w:rPr>
              <w:fldChar w:fldCharType="separate"/>
            </w:r>
            <w:r w:rsidRPr="00BC631C">
              <w:rPr>
                <w:sz w:val="24"/>
                <w:szCs w:val="24"/>
              </w:rPr>
              <w:t>22</w:t>
            </w:r>
            <w:r w:rsidRPr="00BC631C">
              <w:rPr>
                <w:rFonts w:hint="eastAsia"/>
                <w:sz w:val="24"/>
                <w:szCs w:val="24"/>
              </w:rPr>
              <w:fldChar w:fldCharType="end"/>
            </w:r>
          </w:hyperlink>
        </w:p>
        <w:p w14:paraId="213BC2E4" w14:textId="77777777" w:rsidR="00D379C0" w:rsidRPr="00BC631C" w:rsidRDefault="00000000">
          <w:pPr>
            <w:pStyle w:val="TOC1"/>
            <w:tabs>
              <w:tab w:val="right" w:leader="dot" w:pos="8545"/>
            </w:tabs>
            <w:rPr>
              <w:rFonts w:asciiTheme="minorHAnsi" w:eastAsiaTheme="minorEastAsia" w:hAnsiTheme="minorHAnsi" w:cstheme="minorBidi"/>
              <w:kern w:val="2"/>
              <w:sz w:val="24"/>
              <w:szCs w:val="24"/>
              <w14:ligatures w14:val="standardContextual"/>
            </w:rPr>
          </w:pPr>
          <w:hyperlink w:anchor="_Toc225421679" w:history="1">
            <w:r w:rsidRPr="00BC631C">
              <w:rPr>
                <w:rStyle w:val="aff0"/>
                <w:rFonts w:ascii="宋体" w:eastAsia="宋体" w:hAnsi="宋体" w:cs="宋体" w:hint="eastAsia"/>
                <w:sz w:val="24"/>
                <w:szCs w:val="24"/>
              </w:rPr>
              <w:t>第四章 谈判采购内容</w:t>
            </w:r>
            <w:r w:rsidRPr="00BC631C">
              <w:rPr>
                <w:rFonts w:hint="eastAsia"/>
                <w:sz w:val="24"/>
                <w:szCs w:val="24"/>
              </w:rPr>
              <w:tab/>
            </w:r>
            <w:r w:rsidRPr="00BC631C">
              <w:rPr>
                <w:rFonts w:hint="eastAsia"/>
                <w:sz w:val="24"/>
                <w:szCs w:val="24"/>
              </w:rPr>
              <w:fldChar w:fldCharType="begin"/>
            </w:r>
            <w:r w:rsidRPr="00BC631C">
              <w:rPr>
                <w:rFonts w:hint="eastAsia"/>
                <w:sz w:val="24"/>
                <w:szCs w:val="24"/>
              </w:rPr>
              <w:instrText xml:space="preserve"> </w:instrText>
            </w:r>
            <w:r w:rsidRPr="00BC631C">
              <w:rPr>
                <w:sz w:val="24"/>
                <w:szCs w:val="24"/>
              </w:rPr>
              <w:instrText>PAGEREF _Toc225421679 \h</w:instrText>
            </w:r>
            <w:r w:rsidRPr="00BC631C">
              <w:rPr>
                <w:rFonts w:hint="eastAsia"/>
                <w:sz w:val="24"/>
                <w:szCs w:val="24"/>
              </w:rPr>
              <w:instrText xml:space="preserve"> </w:instrText>
            </w:r>
            <w:r w:rsidRPr="00BC631C">
              <w:rPr>
                <w:rFonts w:hint="eastAsia"/>
                <w:sz w:val="24"/>
                <w:szCs w:val="24"/>
              </w:rPr>
            </w:r>
            <w:r w:rsidRPr="00BC631C">
              <w:rPr>
                <w:rFonts w:hint="eastAsia"/>
                <w:sz w:val="24"/>
                <w:szCs w:val="24"/>
              </w:rPr>
              <w:fldChar w:fldCharType="separate"/>
            </w:r>
            <w:r w:rsidRPr="00BC631C">
              <w:rPr>
                <w:sz w:val="24"/>
                <w:szCs w:val="24"/>
              </w:rPr>
              <w:t>42</w:t>
            </w:r>
            <w:r w:rsidRPr="00BC631C">
              <w:rPr>
                <w:rFonts w:hint="eastAsia"/>
                <w:sz w:val="24"/>
                <w:szCs w:val="24"/>
              </w:rPr>
              <w:fldChar w:fldCharType="end"/>
            </w:r>
          </w:hyperlink>
        </w:p>
        <w:p w14:paraId="0CB05785" w14:textId="77777777" w:rsidR="00D379C0" w:rsidRPr="00BC631C" w:rsidRDefault="00000000">
          <w:pPr>
            <w:pStyle w:val="TOC1"/>
            <w:tabs>
              <w:tab w:val="right" w:leader="dot" w:pos="8545"/>
            </w:tabs>
            <w:rPr>
              <w:rFonts w:asciiTheme="minorHAnsi" w:eastAsiaTheme="minorEastAsia" w:hAnsiTheme="minorHAnsi" w:cstheme="minorBidi"/>
              <w:kern w:val="2"/>
              <w:sz w:val="24"/>
              <w:szCs w:val="24"/>
              <w14:ligatures w14:val="standardContextual"/>
            </w:rPr>
          </w:pPr>
          <w:hyperlink w:anchor="_Toc225421686" w:history="1">
            <w:r w:rsidRPr="00BC631C">
              <w:rPr>
                <w:rStyle w:val="aff0"/>
                <w:rFonts w:ascii="宋体" w:eastAsia="宋体" w:hAnsi="宋体" w:cs="宋体" w:hint="eastAsia"/>
                <w:sz w:val="24"/>
                <w:szCs w:val="24"/>
              </w:rPr>
              <w:t>第五章 合同主要条款</w:t>
            </w:r>
            <w:r w:rsidRPr="00BC631C">
              <w:rPr>
                <w:rFonts w:hint="eastAsia"/>
                <w:sz w:val="24"/>
                <w:szCs w:val="24"/>
              </w:rPr>
              <w:tab/>
            </w:r>
            <w:r w:rsidRPr="00BC631C">
              <w:rPr>
                <w:rFonts w:hint="eastAsia"/>
                <w:sz w:val="24"/>
                <w:szCs w:val="24"/>
              </w:rPr>
              <w:fldChar w:fldCharType="begin"/>
            </w:r>
            <w:r w:rsidRPr="00BC631C">
              <w:rPr>
                <w:rFonts w:hint="eastAsia"/>
                <w:sz w:val="24"/>
                <w:szCs w:val="24"/>
              </w:rPr>
              <w:instrText xml:space="preserve"> </w:instrText>
            </w:r>
            <w:r w:rsidRPr="00BC631C">
              <w:rPr>
                <w:sz w:val="24"/>
                <w:szCs w:val="24"/>
              </w:rPr>
              <w:instrText>PAGEREF _Toc225421686 \h</w:instrText>
            </w:r>
            <w:r w:rsidRPr="00BC631C">
              <w:rPr>
                <w:rFonts w:hint="eastAsia"/>
                <w:sz w:val="24"/>
                <w:szCs w:val="24"/>
              </w:rPr>
              <w:instrText xml:space="preserve"> </w:instrText>
            </w:r>
            <w:r w:rsidRPr="00BC631C">
              <w:rPr>
                <w:rFonts w:hint="eastAsia"/>
                <w:sz w:val="24"/>
                <w:szCs w:val="24"/>
              </w:rPr>
            </w:r>
            <w:r w:rsidRPr="00BC631C">
              <w:rPr>
                <w:rFonts w:hint="eastAsia"/>
                <w:sz w:val="24"/>
                <w:szCs w:val="24"/>
              </w:rPr>
              <w:fldChar w:fldCharType="separate"/>
            </w:r>
            <w:r w:rsidRPr="00BC631C">
              <w:rPr>
                <w:sz w:val="24"/>
                <w:szCs w:val="24"/>
              </w:rPr>
              <w:t>43</w:t>
            </w:r>
            <w:r w:rsidRPr="00BC631C">
              <w:rPr>
                <w:rFonts w:hint="eastAsia"/>
                <w:sz w:val="24"/>
                <w:szCs w:val="24"/>
              </w:rPr>
              <w:fldChar w:fldCharType="end"/>
            </w:r>
          </w:hyperlink>
        </w:p>
        <w:p w14:paraId="641A4B5D" w14:textId="77777777" w:rsidR="00D379C0" w:rsidRPr="00BC631C" w:rsidRDefault="00000000">
          <w:pPr>
            <w:pStyle w:val="TOC1"/>
            <w:tabs>
              <w:tab w:val="right" w:leader="dot" w:pos="8545"/>
            </w:tabs>
            <w:rPr>
              <w:rFonts w:asciiTheme="minorHAnsi" w:eastAsiaTheme="minorEastAsia" w:hAnsiTheme="minorHAnsi" w:cstheme="minorBidi"/>
              <w:kern w:val="2"/>
              <w:sz w:val="24"/>
              <w:szCs w:val="24"/>
              <w14:ligatures w14:val="standardContextual"/>
            </w:rPr>
          </w:pPr>
          <w:hyperlink w:anchor="_Toc225421702" w:history="1">
            <w:r w:rsidRPr="00BC631C">
              <w:rPr>
                <w:rStyle w:val="aff0"/>
                <w:rFonts w:ascii="宋体" w:eastAsia="宋体" w:hAnsi="宋体" w:cs="宋体" w:hint="eastAsia"/>
                <w:sz w:val="24"/>
                <w:szCs w:val="24"/>
              </w:rPr>
              <w:t>第六章 评审办法</w:t>
            </w:r>
            <w:r w:rsidRPr="00BC631C">
              <w:rPr>
                <w:rFonts w:hint="eastAsia"/>
                <w:sz w:val="24"/>
                <w:szCs w:val="24"/>
              </w:rPr>
              <w:tab/>
            </w:r>
            <w:r w:rsidRPr="00BC631C">
              <w:rPr>
                <w:rFonts w:hint="eastAsia"/>
                <w:sz w:val="24"/>
                <w:szCs w:val="24"/>
              </w:rPr>
              <w:fldChar w:fldCharType="begin"/>
            </w:r>
            <w:r w:rsidRPr="00BC631C">
              <w:rPr>
                <w:rFonts w:hint="eastAsia"/>
                <w:sz w:val="24"/>
                <w:szCs w:val="24"/>
              </w:rPr>
              <w:instrText xml:space="preserve"> </w:instrText>
            </w:r>
            <w:r w:rsidRPr="00BC631C">
              <w:rPr>
                <w:sz w:val="24"/>
                <w:szCs w:val="24"/>
              </w:rPr>
              <w:instrText>PAGEREF _Toc225421702 \h</w:instrText>
            </w:r>
            <w:r w:rsidRPr="00BC631C">
              <w:rPr>
                <w:rFonts w:hint="eastAsia"/>
                <w:sz w:val="24"/>
                <w:szCs w:val="24"/>
              </w:rPr>
              <w:instrText xml:space="preserve"> </w:instrText>
            </w:r>
            <w:r w:rsidRPr="00BC631C">
              <w:rPr>
                <w:rFonts w:hint="eastAsia"/>
                <w:sz w:val="24"/>
                <w:szCs w:val="24"/>
              </w:rPr>
            </w:r>
            <w:r w:rsidRPr="00BC631C">
              <w:rPr>
                <w:rFonts w:hint="eastAsia"/>
                <w:sz w:val="24"/>
                <w:szCs w:val="24"/>
              </w:rPr>
              <w:fldChar w:fldCharType="separate"/>
            </w:r>
            <w:r w:rsidRPr="00BC631C">
              <w:rPr>
                <w:sz w:val="24"/>
                <w:szCs w:val="24"/>
              </w:rPr>
              <w:t>56</w:t>
            </w:r>
            <w:r w:rsidRPr="00BC631C">
              <w:rPr>
                <w:rFonts w:hint="eastAsia"/>
                <w:sz w:val="24"/>
                <w:szCs w:val="24"/>
              </w:rPr>
              <w:fldChar w:fldCharType="end"/>
            </w:r>
          </w:hyperlink>
        </w:p>
        <w:p w14:paraId="5FCA2043" w14:textId="77777777" w:rsidR="00D379C0" w:rsidRPr="00BC631C" w:rsidRDefault="00000000">
          <w:pPr>
            <w:pStyle w:val="TOC1"/>
            <w:tabs>
              <w:tab w:val="right" w:leader="dot" w:pos="8545"/>
            </w:tabs>
            <w:rPr>
              <w:rFonts w:asciiTheme="minorHAnsi" w:eastAsiaTheme="minorEastAsia" w:hAnsiTheme="minorHAnsi" w:cstheme="minorBidi"/>
              <w:kern w:val="2"/>
              <w:sz w:val="24"/>
              <w:szCs w:val="24"/>
              <w14:ligatures w14:val="standardContextual"/>
            </w:rPr>
          </w:pPr>
          <w:hyperlink w:anchor="_Toc225421706" w:history="1">
            <w:r w:rsidRPr="00BC631C">
              <w:rPr>
                <w:rStyle w:val="aff0"/>
                <w:rFonts w:ascii="宋体" w:eastAsia="宋体" w:hAnsi="宋体" w:cs="宋体" w:hint="eastAsia"/>
                <w:sz w:val="24"/>
                <w:szCs w:val="24"/>
              </w:rPr>
              <w:t>第七章 附件</w:t>
            </w:r>
            <w:r w:rsidRPr="00BC631C">
              <w:rPr>
                <w:rFonts w:hint="eastAsia"/>
                <w:sz w:val="24"/>
                <w:szCs w:val="24"/>
              </w:rPr>
              <w:tab/>
            </w:r>
            <w:r w:rsidRPr="00BC631C">
              <w:rPr>
                <w:rFonts w:hint="eastAsia"/>
                <w:sz w:val="24"/>
                <w:szCs w:val="24"/>
              </w:rPr>
              <w:fldChar w:fldCharType="begin"/>
            </w:r>
            <w:r w:rsidRPr="00BC631C">
              <w:rPr>
                <w:rFonts w:hint="eastAsia"/>
                <w:sz w:val="24"/>
                <w:szCs w:val="24"/>
              </w:rPr>
              <w:instrText xml:space="preserve"> </w:instrText>
            </w:r>
            <w:r w:rsidRPr="00BC631C">
              <w:rPr>
                <w:sz w:val="24"/>
                <w:szCs w:val="24"/>
              </w:rPr>
              <w:instrText>PAGEREF _Toc225421706 \h</w:instrText>
            </w:r>
            <w:r w:rsidRPr="00BC631C">
              <w:rPr>
                <w:rFonts w:hint="eastAsia"/>
                <w:sz w:val="24"/>
                <w:szCs w:val="24"/>
              </w:rPr>
              <w:instrText xml:space="preserve"> </w:instrText>
            </w:r>
            <w:r w:rsidRPr="00BC631C">
              <w:rPr>
                <w:rFonts w:hint="eastAsia"/>
                <w:sz w:val="24"/>
                <w:szCs w:val="24"/>
              </w:rPr>
            </w:r>
            <w:r w:rsidRPr="00BC631C">
              <w:rPr>
                <w:rFonts w:hint="eastAsia"/>
                <w:sz w:val="24"/>
                <w:szCs w:val="24"/>
              </w:rPr>
              <w:fldChar w:fldCharType="separate"/>
            </w:r>
            <w:r w:rsidRPr="00BC631C">
              <w:rPr>
                <w:sz w:val="24"/>
                <w:szCs w:val="24"/>
              </w:rPr>
              <w:t>60</w:t>
            </w:r>
            <w:r w:rsidRPr="00BC631C">
              <w:rPr>
                <w:rFonts w:hint="eastAsia"/>
                <w:sz w:val="24"/>
                <w:szCs w:val="24"/>
              </w:rPr>
              <w:fldChar w:fldCharType="end"/>
            </w:r>
          </w:hyperlink>
        </w:p>
        <w:p w14:paraId="68449B08" w14:textId="77777777" w:rsidR="00D379C0" w:rsidRPr="00BC631C" w:rsidRDefault="00000000">
          <w:r w:rsidRPr="00BC631C">
            <w:rPr>
              <w:b/>
              <w:bCs/>
              <w:lang w:val="zh-CN"/>
            </w:rPr>
            <w:fldChar w:fldCharType="end"/>
          </w:r>
        </w:p>
      </w:sdtContent>
    </w:sdt>
    <w:p w14:paraId="2AFC62F1" w14:textId="77777777" w:rsidR="00D379C0" w:rsidRPr="00BC631C" w:rsidRDefault="00D379C0">
      <w:pPr>
        <w:pStyle w:val="19"/>
        <w:spacing w:line="360" w:lineRule="auto"/>
        <w:ind w:firstLine="0"/>
        <w:jc w:val="center"/>
        <w:rPr>
          <w:rFonts w:ascii="宋体" w:eastAsia="宋体" w:hAnsi="宋体" w:cs="宋体" w:hint="eastAsia"/>
          <w:szCs w:val="24"/>
        </w:rPr>
      </w:pPr>
    </w:p>
    <w:p w14:paraId="2F6C73A5" w14:textId="77777777" w:rsidR="00D379C0" w:rsidRPr="00BC631C" w:rsidRDefault="00000000">
      <w:pPr>
        <w:spacing w:line="360" w:lineRule="auto"/>
        <w:jc w:val="center"/>
        <w:outlineLvl w:val="0"/>
        <w:rPr>
          <w:rFonts w:ascii="宋体" w:eastAsia="宋体" w:hAnsi="宋体" w:cs="宋体" w:hint="eastAsia"/>
          <w:b/>
          <w:sz w:val="24"/>
          <w:szCs w:val="24"/>
        </w:rPr>
      </w:pPr>
      <w:r w:rsidRPr="00BC631C">
        <w:rPr>
          <w:rFonts w:ascii="宋体" w:eastAsia="宋体" w:hAnsi="宋体" w:cs="宋体" w:hint="eastAsia"/>
          <w:b/>
          <w:sz w:val="24"/>
          <w:szCs w:val="24"/>
        </w:rPr>
        <w:br w:type="page" w:clear="all"/>
      </w:r>
      <w:bookmarkStart w:id="1" w:name="_Toc440030648"/>
      <w:bookmarkStart w:id="2" w:name="_Toc225421658"/>
      <w:r w:rsidRPr="00BC631C">
        <w:rPr>
          <w:rFonts w:ascii="宋体" w:eastAsia="宋体" w:hAnsi="宋体" w:cs="宋体" w:hint="eastAsia"/>
          <w:b/>
          <w:sz w:val="24"/>
          <w:szCs w:val="24"/>
        </w:rPr>
        <w:lastRenderedPageBreak/>
        <w:t xml:space="preserve">第一章 </w:t>
      </w:r>
      <w:bookmarkEnd w:id="1"/>
      <w:r w:rsidRPr="00BC631C">
        <w:rPr>
          <w:rFonts w:ascii="宋体" w:eastAsia="宋体" w:hAnsi="宋体" w:cs="宋体" w:hint="eastAsia"/>
          <w:b/>
          <w:sz w:val="24"/>
          <w:szCs w:val="24"/>
        </w:rPr>
        <w:t>竞争性谈判公告</w:t>
      </w:r>
      <w:bookmarkEnd w:id="2"/>
    </w:p>
    <w:tbl>
      <w:tblPr>
        <w:tblW w:w="5000" w:type="pct"/>
        <w:tblBorders>
          <w:top w:val="single" w:sz="6" w:space="0" w:color="000000"/>
          <w:left w:val="single" w:sz="6" w:space="0" w:color="000000"/>
          <w:bottom w:val="single" w:sz="6" w:space="0" w:color="000000"/>
          <w:right w:val="single" w:sz="6" w:space="0" w:color="000000"/>
          <w:insideH w:val="none" w:sz="0" w:space="0" w:color="000000"/>
          <w:insideV w:val="none" w:sz="0" w:space="0" w:color="000000"/>
        </w:tblBorders>
        <w:shd w:val="clear" w:color="auto" w:fill="FFFFFF"/>
        <w:tblLayout w:type="fixed"/>
        <w:tblLook w:val="04A0" w:firstRow="1" w:lastRow="0" w:firstColumn="1" w:lastColumn="0" w:noHBand="0" w:noVBand="1"/>
      </w:tblPr>
      <w:tblGrid>
        <w:gridCol w:w="8539"/>
      </w:tblGrid>
      <w:tr w:rsidR="00D379C0" w:rsidRPr="00BC631C" w14:paraId="7CF5D20D" w14:textId="77777777">
        <w:trPr>
          <w:trHeight w:val="567"/>
        </w:trPr>
        <w:tc>
          <w:tcPr>
            <w:tcW w:w="8771" w:type="dxa"/>
            <w:shd w:val="clear" w:color="auto" w:fill="FFFFFF"/>
            <w:tcMar>
              <w:left w:w="108" w:type="dxa"/>
              <w:right w:w="108" w:type="dxa"/>
            </w:tcMar>
            <w:vAlign w:val="center"/>
          </w:tcPr>
          <w:p w14:paraId="6E9D4E57" w14:textId="77777777" w:rsidR="00D379C0" w:rsidRPr="00BC631C" w:rsidRDefault="00000000">
            <w:pPr>
              <w:spacing w:line="360" w:lineRule="auto"/>
              <w:rPr>
                <w:rFonts w:ascii="宋体" w:eastAsia="宋体" w:hAnsi="宋体" w:cs="宋体" w:hint="eastAsia"/>
                <w:sz w:val="21"/>
                <w:szCs w:val="21"/>
              </w:rPr>
            </w:pPr>
            <w:r w:rsidRPr="00BC631C">
              <w:rPr>
                <w:rFonts w:ascii="宋体" w:eastAsia="宋体" w:hAnsi="宋体" w:cs="宋体" w:hint="eastAsia"/>
                <w:sz w:val="21"/>
                <w:szCs w:val="21"/>
              </w:rPr>
              <w:t>项目概况</w:t>
            </w:r>
          </w:p>
          <w:p w14:paraId="23D351CC" w14:textId="60F42C8D" w:rsidR="00D379C0" w:rsidRPr="00BC631C" w:rsidRDefault="00705126">
            <w:pPr>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u w:val="single"/>
              </w:rPr>
              <w:t>2026年</w:t>
            </w:r>
            <w:proofErr w:type="gramStart"/>
            <w:r w:rsidRPr="00BC631C">
              <w:rPr>
                <w:rFonts w:ascii="宋体" w:eastAsia="宋体" w:hAnsi="宋体" w:cs="宋体" w:hint="eastAsia"/>
                <w:sz w:val="21"/>
                <w:szCs w:val="21"/>
                <w:u w:val="single"/>
              </w:rPr>
              <w:t>园区车坊</w:t>
            </w:r>
            <w:proofErr w:type="gramEnd"/>
            <w:r w:rsidRPr="00BC631C">
              <w:rPr>
                <w:rFonts w:ascii="宋体" w:eastAsia="宋体" w:hAnsi="宋体" w:cs="宋体" w:hint="eastAsia"/>
                <w:sz w:val="21"/>
                <w:szCs w:val="21"/>
                <w:u w:val="single"/>
              </w:rPr>
              <w:t>中转站垃圾转运容器采购项目JSZC-320591-JSZG-T2026-0016</w:t>
            </w:r>
            <w:r w:rsidR="00000000" w:rsidRPr="00BC631C">
              <w:rPr>
                <w:rFonts w:ascii="宋体" w:eastAsia="宋体" w:hAnsi="宋体" w:cs="宋体" w:hint="eastAsia"/>
                <w:sz w:val="21"/>
                <w:szCs w:val="21"/>
              </w:rPr>
              <w:t>采购项目的潜在供应商应在</w:t>
            </w:r>
            <w:r w:rsidR="00000000" w:rsidRPr="00BC631C">
              <w:rPr>
                <w:rFonts w:ascii="宋体" w:eastAsia="宋体" w:hAnsi="宋体" w:cs="宋体" w:hint="eastAsia"/>
                <w:sz w:val="21"/>
                <w:szCs w:val="21"/>
                <w:u w:val="single"/>
              </w:rPr>
              <w:t>江苏省政府采购一体化平台“苏</w:t>
            </w:r>
            <w:proofErr w:type="gramStart"/>
            <w:r w:rsidR="00000000" w:rsidRPr="00BC631C">
              <w:rPr>
                <w:rFonts w:ascii="宋体" w:eastAsia="宋体" w:hAnsi="宋体" w:cs="宋体" w:hint="eastAsia"/>
                <w:sz w:val="21"/>
                <w:szCs w:val="21"/>
                <w:u w:val="single"/>
              </w:rPr>
              <w:t>采云</w:t>
            </w:r>
            <w:proofErr w:type="gramEnd"/>
            <w:r w:rsidR="00000000" w:rsidRPr="00BC631C">
              <w:rPr>
                <w:rFonts w:ascii="宋体" w:eastAsia="宋体" w:hAnsi="宋体" w:cs="宋体" w:hint="eastAsia"/>
                <w:sz w:val="21"/>
                <w:szCs w:val="21"/>
                <w:u w:val="single"/>
              </w:rPr>
              <w:t>”系统</w:t>
            </w:r>
            <w:r w:rsidR="00000000" w:rsidRPr="00BC631C">
              <w:rPr>
                <w:rFonts w:ascii="宋体" w:eastAsia="宋体" w:hAnsi="宋体" w:cs="宋体" w:hint="eastAsia"/>
                <w:sz w:val="21"/>
                <w:szCs w:val="21"/>
              </w:rPr>
              <w:t>获取采购文件，并于</w:t>
            </w:r>
            <w:bookmarkStart w:id="3" w:name="XMKBSJ_1"/>
            <w:r w:rsidR="00000000" w:rsidRPr="00BC631C">
              <w:rPr>
                <w:rFonts w:ascii="宋体" w:eastAsia="宋体" w:hAnsi="宋体" w:cs="宋体" w:hint="eastAsia"/>
                <w:sz w:val="21"/>
                <w:szCs w:val="21"/>
                <w:u w:val="single"/>
              </w:rPr>
              <w:t>2026年</w:t>
            </w:r>
            <w:r w:rsidR="00F34337" w:rsidRPr="00BC631C">
              <w:rPr>
                <w:rFonts w:ascii="宋体" w:eastAsia="宋体" w:hAnsi="宋体" w:cs="宋体" w:hint="eastAsia"/>
                <w:sz w:val="21"/>
                <w:szCs w:val="21"/>
                <w:u w:val="single"/>
              </w:rPr>
              <w:t>04</w:t>
            </w:r>
            <w:r w:rsidR="00000000" w:rsidRPr="00BC631C">
              <w:rPr>
                <w:rFonts w:ascii="宋体" w:eastAsia="宋体" w:hAnsi="宋体" w:cs="宋体" w:hint="eastAsia"/>
                <w:sz w:val="21"/>
                <w:szCs w:val="21"/>
                <w:u w:val="single"/>
              </w:rPr>
              <w:t>月</w:t>
            </w:r>
            <w:r w:rsidR="00F34337" w:rsidRPr="00BC631C">
              <w:rPr>
                <w:rFonts w:ascii="宋体" w:eastAsia="宋体" w:hAnsi="宋体" w:cs="宋体" w:hint="eastAsia"/>
                <w:sz w:val="21"/>
                <w:szCs w:val="21"/>
                <w:u w:val="single"/>
              </w:rPr>
              <w:t>29</w:t>
            </w:r>
            <w:r w:rsidR="00000000" w:rsidRPr="00BC631C">
              <w:rPr>
                <w:rFonts w:ascii="宋体" w:eastAsia="宋体" w:hAnsi="宋体" w:cs="宋体" w:hint="eastAsia"/>
                <w:sz w:val="21"/>
                <w:szCs w:val="21"/>
                <w:u w:val="single"/>
              </w:rPr>
              <w:t>日09点30分</w:t>
            </w:r>
            <w:bookmarkEnd w:id="3"/>
            <w:r w:rsidR="00000000" w:rsidRPr="00BC631C">
              <w:rPr>
                <w:rFonts w:ascii="宋体" w:eastAsia="宋体" w:hAnsi="宋体" w:cs="宋体" w:hint="eastAsia"/>
                <w:sz w:val="21"/>
                <w:szCs w:val="21"/>
                <w:u w:val="single"/>
              </w:rPr>
              <w:t>（北京时间）</w:t>
            </w:r>
            <w:r w:rsidR="00000000" w:rsidRPr="00BC631C">
              <w:rPr>
                <w:rFonts w:ascii="宋体" w:eastAsia="宋体" w:hAnsi="宋体" w:cs="宋体" w:hint="eastAsia"/>
                <w:sz w:val="21"/>
                <w:szCs w:val="21"/>
              </w:rPr>
              <w:t>前提交响应文件。</w:t>
            </w:r>
          </w:p>
        </w:tc>
      </w:tr>
    </w:tbl>
    <w:p w14:paraId="7D883FD8" w14:textId="77777777"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b/>
          <w:bCs/>
          <w:sz w:val="21"/>
          <w:szCs w:val="21"/>
        </w:rPr>
        <w:t>一、项目基本情况</w:t>
      </w:r>
    </w:p>
    <w:p w14:paraId="6F063CE0" w14:textId="125E0F0B" w:rsidR="00D379C0" w:rsidRPr="00BC631C" w:rsidRDefault="00000000">
      <w:pPr>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项目编号：</w:t>
      </w:r>
      <w:r w:rsidR="00705126" w:rsidRPr="00BC631C">
        <w:rPr>
          <w:rFonts w:ascii="宋体" w:eastAsia="宋体" w:hAnsi="宋体" w:cs="宋体" w:hint="eastAsia"/>
          <w:sz w:val="21"/>
          <w:szCs w:val="21"/>
        </w:rPr>
        <w:t>JSZC-320591-JSZG-T2026-0016</w:t>
      </w:r>
      <w:r w:rsidRPr="00BC631C">
        <w:rPr>
          <w:rFonts w:ascii="宋体" w:eastAsia="宋体" w:hAnsi="宋体" w:cs="宋体" w:hint="eastAsia"/>
          <w:sz w:val="21"/>
          <w:szCs w:val="21"/>
        </w:rPr>
        <w:t xml:space="preserve"> </w:t>
      </w:r>
    </w:p>
    <w:p w14:paraId="5D5A3D82" w14:textId="1DF6B573" w:rsidR="00D379C0" w:rsidRPr="00BC631C" w:rsidRDefault="00000000">
      <w:pPr>
        <w:spacing w:line="360" w:lineRule="auto"/>
        <w:ind w:firstLine="480"/>
        <w:rPr>
          <w:rFonts w:ascii="宋体" w:eastAsia="宋体" w:hAnsi="宋体" w:cs="宋体" w:hint="eastAsia"/>
          <w:bCs/>
          <w:sz w:val="21"/>
          <w:szCs w:val="21"/>
        </w:rPr>
      </w:pPr>
      <w:r w:rsidRPr="00BC631C">
        <w:rPr>
          <w:rFonts w:ascii="宋体" w:eastAsia="宋体" w:hAnsi="宋体" w:cs="宋体" w:hint="eastAsia"/>
          <w:sz w:val="21"/>
          <w:szCs w:val="21"/>
        </w:rPr>
        <w:t>项目名称：</w:t>
      </w:r>
      <w:r w:rsidR="00705126" w:rsidRPr="00BC631C">
        <w:rPr>
          <w:rFonts w:ascii="宋体" w:eastAsia="宋体" w:hAnsi="宋体" w:cs="宋体" w:hint="eastAsia"/>
          <w:bCs/>
          <w:sz w:val="21"/>
          <w:szCs w:val="21"/>
        </w:rPr>
        <w:t>2026年</w:t>
      </w:r>
      <w:proofErr w:type="gramStart"/>
      <w:r w:rsidR="00705126" w:rsidRPr="00BC631C">
        <w:rPr>
          <w:rFonts w:ascii="宋体" w:eastAsia="宋体" w:hAnsi="宋体" w:cs="宋体" w:hint="eastAsia"/>
          <w:bCs/>
          <w:sz w:val="21"/>
          <w:szCs w:val="21"/>
        </w:rPr>
        <w:t>园区车坊</w:t>
      </w:r>
      <w:proofErr w:type="gramEnd"/>
      <w:r w:rsidR="00705126" w:rsidRPr="00BC631C">
        <w:rPr>
          <w:rFonts w:ascii="宋体" w:eastAsia="宋体" w:hAnsi="宋体" w:cs="宋体" w:hint="eastAsia"/>
          <w:bCs/>
          <w:sz w:val="21"/>
          <w:szCs w:val="21"/>
        </w:rPr>
        <w:t>中转站垃圾转运容器采购项目</w:t>
      </w:r>
    </w:p>
    <w:p w14:paraId="69F67FDD" w14:textId="77777777" w:rsidR="00D379C0" w:rsidRPr="00BC631C" w:rsidRDefault="00000000">
      <w:pPr>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 xml:space="preserve">采购方式：竞争性谈判 </w:t>
      </w:r>
    </w:p>
    <w:p w14:paraId="309420BF" w14:textId="77777777" w:rsidR="00D379C0" w:rsidRPr="00BC631C" w:rsidRDefault="00000000">
      <w:pPr>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预算金额：245万元</w:t>
      </w:r>
    </w:p>
    <w:p w14:paraId="3DB90299" w14:textId="77777777" w:rsidR="00D379C0" w:rsidRPr="00BC631C" w:rsidRDefault="00000000">
      <w:pPr>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最高限价：</w:t>
      </w:r>
      <w:r w:rsidRPr="00BC631C">
        <w:rPr>
          <w:rFonts w:ascii="宋体" w:eastAsia="宋体" w:hAnsi="宋体" w:cs="宋体"/>
          <w:sz w:val="21"/>
          <w:szCs w:val="21"/>
        </w:rPr>
        <w:t>241</w:t>
      </w:r>
      <w:r w:rsidRPr="00BC631C">
        <w:rPr>
          <w:rFonts w:ascii="宋体" w:eastAsia="宋体" w:hAnsi="宋体" w:cs="宋体" w:hint="eastAsia"/>
          <w:sz w:val="21"/>
          <w:szCs w:val="21"/>
        </w:rPr>
        <w:t>.</w:t>
      </w:r>
      <w:r w:rsidRPr="00BC631C">
        <w:rPr>
          <w:rFonts w:ascii="宋体" w:eastAsia="宋体" w:hAnsi="宋体" w:cs="宋体"/>
          <w:sz w:val="21"/>
          <w:szCs w:val="21"/>
        </w:rPr>
        <w:t>8688</w:t>
      </w:r>
      <w:r w:rsidRPr="00BC631C">
        <w:rPr>
          <w:rFonts w:ascii="宋体" w:eastAsia="宋体" w:hAnsi="宋体" w:cs="宋体" w:hint="eastAsia"/>
          <w:sz w:val="21"/>
          <w:szCs w:val="21"/>
        </w:rPr>
        <w:t>万元</w:t>
      </w:r>
    </w:p>
    <w:p w14:paraId="7DA57ECC" w14:textId="77777777" w:rsidR="00D379C0" w:rsidRPr="00BC631C" w:rsidRDefault="00000000">
      <w:pPr>
        <w:spacing w:line="360" w:lineRule="auto"/>
        <w:ind w:firstLine="480"/>
        <w:rPr>
          <w:rFonts w:ascii="宋体" w:eastAsia="宋体" w:hAnsi="宋体" w:cs="宋体" w:hint="eastAsia"/>
          <w:sz w:val="21"/>
          <w:szCs w:val="21"/>
        </w:rPr>
      </w:pPr>
      <w:bookmarkStart w:id="4" w:name="_Toc440030649"/>
      <w:r w:rsidRPr="00BC631C">
        <w:rPr>
          <w:rFonts w:ascii="宋体" w:eastAsia="宋体" w:hAnsi="宋体" w:cs="宋体" w:hint="eastAsia"/>
          <w:sz w:val="21"/>
          <w:szCs w:val="21"/>
        </w:rPr>
        <w:t>采购需求：采购</w:t>
      </w:r>
      <w:proofErr w:type="gramStart"/>
      <w:r w:rsidRPr="00BC631C">
        <w:rPr>
          <w:rFonts w:ascii="宋体" w:eastAsia="宋体" w:hAnsi="宋体" w:cs="宋体"/>
          <w:sz w:val="21"/>
          <w:szCs w:val="21"/>
        </w:rPr>
        <w:t>16</w:t>
      </w:r>
      <w:r w:rsidRPr="00BC631C">
        <w:rPr>
          <w:rFonts w:ascii="宋体" w:eastAsia="宋体" w:hAnsi="宋体" w:cs="宋体" w:hint="eastAsia"/>
          <w:sz w:val="21"/>
          <w:szCs w:val="21"/>
        </w:rPr>
        <w:t>个车坊中转站</w:t>
      </w:r>
      <w:proofErr w:type="gramEnd"/>
      <w:r w:rsidRPr="00BC631C">
        <w:rPr>
          <w:rFonts w:ascii="宋体" w:eastAsia="宋体" w:hAnsi="宋体" w:cs="宋体" w:hint="eastAsia"/>
          <w:sz w:val="21"/>
          <w:szCs w:val="21"/>
        </w:rPr>
        <w:t>的转运车垃圾容器，采购人现有</w:t>
      </w:r>
      <w:r w:rsidRPr="00BC631C">
        <w:rPr>
          <w:rFonts w:ascii="宋体" w:eastAsia="宋体" w:hAnsi="宋体" w:cs="宋体"/>
          <w:sz w:val="21"/>
          <w:szCs w:val="21"/>
        </w:rPr>
        <w:t>16</w:t>
      </w:r>
      <w:r w:rsidRPr="00BC631C">
        <w:rPr>
          <w:rFonts w:ascii="宋体" w:eastAsia="宋体" w:hAnsi="宋体" w:cs="宋体" w:hint="eastAsia"/>
          <w:sz w:val="21"/>
          <w:szCs w:val="21"/>
        </w:rPr>
        <w:t>个旧垃圾转运容器，供应商有偿回收此批容器，具体采购需求详见采购文件。</w:t>
      </w:r>
    </w:p>
    <w:p w14:paraId="50FE426F" w14:textId="77777777" w:rsidR="00D379C0" w:rsidRPr="00BC631C" w:rsidRDefault="00000000">
      <w:pPr>
        <w:pStyle w:val="118"/>
        <w:spacing w:before="0" w:beforeAutospacing="0" w:after="0" w:afterAutospacing="0" w:line="360" w:lineRule="auto"/>
        <w:ind w:firstLine="480"/>
        <w:rPr>
          <w:rFonts w:hint="eastAsia"/>
          <w:sz w:val="21"/>
          <w:szCs w:val="21"/>
        </w:rPr>
      </w:pPr>
      <w:r w:rsidRPr="00BC631C">
        <w:rPr>
          <w:rFonts w:hint="eastAsia"/>
          <w:sz w:val="21"/>
          <w:szCs w:val="21"/>
        </w:rPr>
        <w:t>合同履行期限：</w:t>
      </w:r>
      <w:bookmarkStart w:id="5" w:name="_Toc28359090"/>
      <w:bookmarkStart w:id="6" w:name="_Toc35393799"/>
      <w:bookmarkStart w:id="7" w:name="_Toc28359013"/>
      <w:bookmarkStart w:id="8" w:name="_Toc35393630"/>
      <w:r w:rsidRPr="00BC631C">
        <w:rPr>
          <w:rFonts w:hint="eastAsia"/>
          <w:sz w:val="21"/>
          <w:szCs w:val="21"/>
        </w:rPr>
        <w:t>合同签订后60天内交货。</w:t>
      </w:r>
    </w:p>
    <w:p w14:paraId="45476C93" w14:textId="77777777" w:rsidR="00D379C0" w:rsidRPr="00BC631C" w:rsidRDefault="00000000">
      <w:pPr>
        <w:pStyle w:val="118"/>
        <w:spacing w:before="0" w:beforeAutospacing="0" w:after="0" w:afterAutospacing="0" w:line="360" w:lineRule="auto"/>
        <w:ind w:firstLine="480"/>
        <w:rPr>
          <w:rFonts w:hint="eastAsia"/>
          <w:sz w:val="21"/>
          <w:szCs w:val="21"/>
        </w:rPr>
      </w:pPr>
      <w:r w:rsidRPr="00BC631C">
        <w:rPr>
          <w:rFonts w:hint="eastAsia"/>
          <w:sz w:val="21"/>
          <w:szCs w:val="21"/>
        </w:rPr>
        <w:t>本项目不接受进口产品。</w:t>
      </w:r>
    </w:p>
    <w:p w14:paraId="601D0B7B" w14:textId="77777777" w:rsidR="00D379C0" w:rsidRPr="00BC631C" w:rsidRDefault="00000000">
      <w:pPr>
        <w:pStyle w:val="118"/>
        <w:spacing w:before="0" w:beforeAutospacing="0" w:after="0" w:afterAutospacing="0" w:line="360" w:lineRule="auto"/>
        <w:ind w:firstLine="480"/>
        <w:rPr>
          <w:rFonts w:hint="eastAsia"/>
          <w:sz w:val="21"/>
          <w:szCs w:val="21"/>
        </w:rPr>
      </w:pPr>
      <w:r w:rsidRPr="00BC631C">
        <w:rPr>
          <w:rFonts w:hint="eastAsia"/>
          <w:sz w:val="21"/>
          <w:szCs w:val="21"/>
        </w:rPr>
        <w:t>本项目不接受联合体投标。</w:t>
      </w:r>
    </w:p>
    <w:p w14:paraId="554E63D8" w14:textId="77777777" w:rsidR="00D379C0" w:rsidRPr="00BC631C" w:rsidRDefault="00000000">
      <w:pPr>
        <w:numPr>
          <w:ilvl w:val="0"/>
          <w:numId w:val="1"/>
        </w:numPr>
        <w:spacing w:line="360" w:lineRule="auto"/>
        <w:ind w:firstLine="482"/>
        <w:rPr>
          <w:rFonts w:ascii="宋体" w:eastAsia="宋体" w:hAnsi="宋体" w:cs="宋体" w:hint="eastAsia"/>
          <w:b/>
          <w:bCs/>
          <w:sz w:val="21"/>
          <w:szCs w:val="21"/>
        </w:rPr>
      </w:pPr>
      <w:r w:rsidRPr="00BC631C">
        <w:rPr>
          <w:rFonts w:ascii="宋体" w:eastAsia="宋体" w:hAnsi="宋体" w:cs="宋体" w:hint="eastAsia"/>
          <w:b/>
          <w:bCs/>
          <w:sz w:val="21"/>
          <w:szCs w:val="21"/>
        </w:rPr>
        <w:t>申请人的资格要求：</w:t>
      </w:r>
      <w:bookmarkEnd w:id="5"/>
      <w:bookmarkEnd w:id="6"/>
      <w:bookmarkEnd w:id="7"/>
      <w:bookmarkEnd w:id="8"/>
    </w:p>
    <w:p w14:paraId="3B594078" w14:textId="77777777" w:rsidR="00D379C0" w:rsidRPr="00BC631C" w:rsidRDefault="00000000">
      <w:pPr>
        <w:pStyle w:val="118"/>
        <w:spacing w:before="0" w:beforeAutospacing="0" w:after="0" w:afterAutospacing="0" w:line="360" w:lineRule="auto"/>
        <w:ind w:firstLine="480"/>
        <w:rPr>
          <w:rFonts w:hint="eastAsia"/>
          <w:sz w:val="21"/>
          <w:szCs w:val="21"/>
        </w:rPr>
      </w:pPr>
      <w:r w:rsidRPr="00BC631C">
        <w:rPr>
          <w:rFonts w:hint="eastAsia"/>
          <w:sz w:val="21"/>
          <w:szCs w:val="21"/>
          <w:shd w:val="clear" w:color="auto" w:fill="FFFFFF"/>
        </w:rPr>
        <w:t>（一）满足《中华人民共和国政府采购法》第二十二条规定：</w:t>
      </w:r>
    </w:p>
    <w:p w14:paraId="6A0AFDC1" w14:textId="77777777" w:rsidR="00D379C0" w:rsidRPr="00BC631C" w:rsidRDefault="00000000">
      <w:pPr>
        <w:pStyle w:val="118"/>
        <w:spacing w:before="0" w:beforeAutospacing="0" w:after="0" w:afterAutospacing="0" w:line="360" w:lineRule="auto"/>
        <w:ind w:firstLine="480"/>
        <w:rPr>
          <w:rFonts w:hint="eastAsia"/>
          <w:sz w:val="21"/>
          <w:szCs w:val="21"/>
        </w:rPr>
      </w:pPr>
      <w:r w:rsidRPr="00BC631C">
        <w:rPr>
          <w:rFonts w:hint="eastAsia"/>
          <w:sz w:val="21"/>
          <w:szCs w:val="21"/>
          <w:shd w:val="clear" w:color="auto" w:fill="FFFFFF"/>
        </w:rPr>
        <w:t>1.具有独立承担民事责任的能力；</w:t>
      </w:r>
    </w:p>
    <w:p w14:paraId="42B5BDDD" w14:textId="77777777" w:rsidR="00D379C0" w:rsidRPr="00BC631C" w:rsidRDefault="00000000">
      <w:pPr>
        <w:pStyle w:val="118"/>
        <w:spacing w:before="0" w:beforeAutospacing="0" w:after="0" w:afterAutospacing="0" w:line="360" w:lineRule="auto"/>
        <w:ind w:firstLine="480"/>
        <w:rPr>
          <w:rFonts w:hint="eastAsia"/>
          <w:sz w:val="21"/>
          <w:szCs w:val="21"/>
        </w:rPr>
      </w:pPr>
      <w:r w:rsidRPr="00BC631C">
        <w:rPr>
          <w:rFonts w:hint="eastAsia"/>
          <w:sz w:val="21"/>
          <w:szCs w:val="21"/>
          <w:shd w:val="clear" w:color="auto" w:fill="FFFFFF"/>
        </w:rPr>
        <w:t>2.具有良好的商业信誉和健全的财务会计制度；</w:t>
      </w:r>
    </w:p>
    <w:p w14:paraId="51419E93" w14:textId="77777777" w:rsidR="00D379C0" w:rsidRPr="00BC631C" w:rsidRDefault="00000000">
      <w:pPr>
        <w:pStyle w:val="118"/>
        <w:spacing w:before="0" w:beforeAutospacing="0" w:after="0" w:afterAutospacing="0" w:line="360" w:lineRule="auto"/>
        <w:ind w:firstLine="480"/>
        <w:rPr>
          <w:rFonts w:hint="eastAsia"/>
          <w:sz w:val="21"/>
          <w:szCs w:val="21"/>
        </w:rPr>
      </w:pPr>
      <w:r w:rsidRPr="00BC631C">
        <w:rPr>
          <w:rFonts w:hint="eastAsia"/>
          <w:sz w:val="21"/>
          <w:szCs w:val="21"/>
          <w:shd w:val="clear" w:color="auto" w:fill="FFFFFF"/>
        </w:rPr>
        <w:t>3.具有履行合同所必需的设备和专业技术能力；</w:t>
      </w:r>
    </w:p>
    <w:p w14:paraId="5D6D5EB1" w14:textId="77777777" w:rsidR="00D379C0" w:rsidRPr="00BC631C" w:rsidRDefault="00000000">
      <w:pPr>
        <w:pStyle w:val="118"/>
        <w:spacing w:before="0" w:beforeAutospacing="0" w:after="0" w:afterAutospacing="0" w:line="360" w:lineRule="auto"/>
        <w:ind w:firstLine="480"/>
        <w:rPr>
          <w:rFonts w:hint="eastAsia"/>
          <w:sz w:val="21"/>
          <w:szCs w:val="21"/>
        </w:rPr>
      </w:pPr>
      <w:r w:rsidRPr="00BC631C">
        <w:rPr>
          <w:rFonts w:hint="eastAsia"/>
          <w:sz w:val="21"/>
          <w:szCs w:val="21"/>
          <w:shd w:val="clear" w:color="auto" w:fill="FFFFFF"/>
        </w:rPr>
        <w:t>4.</w:t>
      </w:r>
      <w:r w:rsidRPr="00BC631C">
        <w:rPr>
          <w:rFonts w:hint="eastAsia"/>
          <w:sz w:val="21"/>
          <w:szCs w:val="21"/>
        </w:rPr>
        <w:t>有依法缴纳税收和社会保障资金的良好记录</w:t>
      </w:r>
      <w:r w:rsidRPr="00BC631C">
        <w:rPr>
          <w:rFonts w:hint="eastAsia"/>
          <w:sz w:val="21"/>
          <w:szCs w:val="21"/>
          <w:shd w:val="clear" w:color="auto" w:fill="FFFFFF"/>
        </w:rPr>
        <w:t>；</w:t>
      </w:r>
    </w:p>
    <w:p w14:paraId="47D69EB7" w14:textId="77777777" w:rsidR="00D379C0" w:rsidRPr="00BC631C" w:rsidRDefault="00000000">
      <w:pPr>
        <w:pStyle w:val="118"/>
        <w:spacing w:before="0" w:beforeAutospacing="0" w:after="0" w:afterAutospacing="0" w:line="360" w:lineRule="auto"/>
        <w:ind w:firstLine="480"/>
        <w:rPr>
          <w:rFonts w:hint="eastAsia"/>
          <w:sz w:val="21"/>
          <w:szCs w:val="21"/>
        </w:rPr>
      </w:pPr>
      <w:r w:rsidRPr="00BC631C">
        <w:rPr>
          <w:rFonts w:hint="eastAsia"/>
          <w:sz w:val="21"/>
          <w:szCs w:val="21"/>
          <w:shd w:val="clear" w:color="auto" w:fill="FFFFFF"/>
        </w:rPr>
        <w:t>5.</w:t>
      </w:r>
      <w:r w:rsidRPr="00BC631C">
        <w:rPr>
          <w:rFonts w:hint="eastAsia"/>
          <w:sz w:val="21"/>
          <w:szCs w:val="21"/>
        </w:rPr>
        <w:t>参加政府采购活动前三年内，在经营活动中没有重大违法记录</w:t>
      </w:r>
      <w:r w:rsidRPr="00BC631C">
        <w:rPr>
          <w:rFonts w:hint="eastAsia"/>
          <w:sz w:val="21"/>
          <w:szCs w:val="21"/>
          <w:shd w:val="clear" w:color="auto" w:fill="FFFFFF"/>
        </w:rPr>
        <w:t>；</w:t>
      </w:r>
    </w:p>
    <w:p w14:paraId="0F93BA56" w14:textId="77777777" w:rsidR="00D379C0" w:rsidRPr="00BC631C" w:rsidRDefault="00000000">
      <w:pPr>
        <w:pStyle w:val="118"/>
        <w:spacing w:before="0" w:beforeAutospacing="0" w:after="0" w:afterAutospacing="0" w:line="360" w:lineRule="auto"/>
        <w:ind w:firstLine="480"/>
        <w:rPr>
          <w:rFonts w:hint="eastAsia"/>
          <w:sz w:val="21"/>
          <w:szCs w:val="21"/>
          <w:shd w:val="clear" w:color="auto" w:fill="FFFFFF"/>
        </w:rPr>
      </w:pPr>
      <w:r w:rsidRPr="00BC631C">
        <w:rPr>
          <w:rFonts w:hint="eastAsia"/>
          <w:sz w:val="21"/>
          <w:szCs w:val="21"/>
          <w:shd w:val="clear" w:color="auto" w:fill="FFFFFF"/>
        </w:rPr>
        <w:t>6.法律、行政法规规定的其他条件。</w:t>
      </w:r>
    </w:p>
    <w:p w14:paraId="31601F47" w14:textId="77777777" w:rsidR="00D379C0" w:rsidRPr="00BC631C" w:rsidRDefault="00000000">
      <w:pPr>
        <w:pStyle w:val="118"/>
        <w:spacing w:before="0" w:beforeAutospacing="0" w:after="0" w:afterAutospacing="0" w:line="360" w:lineRule="auto"/>
        <w:ind w:firstLine="480"/>
        <w:rPr>
          <w:rFonts w:hint="eastAsia"/>
          <w:b/>
          <w:bCs/>
          <w:sz w:val="21"/>
          <w:szCs w:val="21"/>
          <w:shd w:val="clear" w:color="auto" w:fill="FFFFFF"/>
        </w:rPr>
      </w:pPr>
      <w:r w:rsidRPr="00BC631C">
        <w:rPr>
          <w:rFonts w:hint="eastAsia"/>
          <w:b/>
          <w:bCs/>
          <w:sz w:val="21"/>
          <w:szCs w:val="21"/>
          <w:shd w:val="clear" w:color="auto" w:fill="FFFFFF"/>
        </w:rPr>
        <w:t>（二）落实政府采购政策需满足的资格要求：</w:t>
      </w:r>
    </w:p>
    <w:p w14:paraId="4F9CBCCF" w14:textId="77777777" w:rsidR="00D379C0" w:rsidRPr="00BC631C" w:rsidRDefault="00000000">
      <w:pPr>
        <w:pStyle w:val="118"/>
        <w:spacing w:before="0" w:beforeAutospacing="0" w:after="0" w:afterAutospacing="0" w:line="360" w:lineRule="auto"/>
        <w:ind w:firstLine="480"/>
        <w:rPr>
          <w:rFonts w:hint="eastAsia"/>
          <w:sz w:val="21"/>
          <w:szCs w:val="21"/>
        </w:rPr>
      </w:pPr>
      <w:r w:rsidRPr="00BC631C">
        <w:rPr>
          <w:rFonts w:hint="eastAsia"/>
          <w:b/>
          <w:bCs/>
          <w:sz w:val="21"/>
          <w:szCs w:val="21"/>
          <w:shd w:val="clear" w:color="auto" w:fill="FFFFFF"/>
        </w:rPr>
        <w:t>根据《政府采购促进中小企业发展管理办法》的相关规定，本项目专门面向中小企业采购，所属行业为工业，供应商所提供的货物制造商应为中小</w:t>
      </w:r>
      <w:proofErr w:type="gramStart"/>
      <w:r w:rsidRPr="00BC631C">
        <w:rPr>
          <w:rFonts w:hint="eastAsia"/>
          <w:b/>
          <w:bCs/>
          <w:sz w:val="21"/>
          <w:szCs w:val="21"/>
          <w:shd w:val="clear" w:color="auto" w:fill="FFFFFF"/>
        </w:rPr>
        <w:t>微企业</w:t>
      </w:r>
      <w:proofErr w:type="gramEnd"/>
      <w:r w:rsidRPr="00BC631C">
        <w:rPr>
          <w:rFonts w:hint="eastAsia"/>
          <w:b/>
          <w:bCs/>
          <w:sz w:val="21"/>
          <w:szCs w:val="21"/>
          <w:shd w:val="clear" w:color="auto" w:fill="FFFFFF"/>
        </w:rPr>
        <w:t>或监狱企业或残疾人福利性单位。</w:t>
      </w:r>
    </w:p>
    <w:p w14:paraId="4B043F1E" w14:textId="77777777" w:rsidR="00D379C0" w:rsidRPr="00BC631C" w:rsidRDefault="00000000">
      <w:pPr>
        <w:pStyle w:val="118"/>
        <w:spacing w:before="0" w:beforeAutospacing="0" w:after="0" w:afterAutospacing="0" w:line="360" w:lineRule="auto"/>
        <w:ind w:firstLine="480"/>
        <w:rPr>
          <w:rFonts w:hint="eastAsia"/>
          <w:b/>
          <w:bCs/>
          <w:sz w:val="21"/>
          <w:szCs w:val="21"/>
          <w:shd w:val="clear" w:color="auto" w:fill="FFFFFF"/>
        </w:rPr>
      </w:pPr>
      <w:r w:rsidRPr="00BC631C">
        <w:rPr>
          <w:rFonts w:hint="eastAsia"/>
          <w:b/>
          <w:bCs/>
          <w:sz w:val="21"/>
          <w:szCs w:val="21"/>
          <w:shd w:val="clear" w:color="auto" w:fill="FFFFFF"/>
        </w:rPr>
        <w:t>（三）本项目的特定资格要求：无。</w:t>
      </w:r>
    </w:p>
    <w:p w14:paraId="7CF64DA4" w14:textId="77777777" w:rsidR="00D379C0" w:rsidRPr="00BC631C" w:rsidRDefault="00000000">
      <w:pPr>
        <w:pStyle w:val="118"/>
        <w:spacing w:before="0" w:beforeAutospacing="0" w:after="0" w:afterAutospacing="0" w:line="360" w:lineRule="auto"/>
        <w:ind w:firstLine="480"/>
        <w:rPr>
          <w:rStyle w:val="1f8"/>
          <w:rFonts w:hint="eastAsia"/>
          <w:sz w:val="21"/>
          <w:szCs w:val="21"/>
          <w:shd w:val="clear" w:color="auto" w:fill="FFFFFF"/>
        </w:rPr>
      </w:pPr>
      <w:r w:rsidRPr="00BC631C">
        <w:rPr>
          <w:rStyle w:val="1f8"/>
          <w:rFonts w:hint="eastAsia"/>
          <w:sz w:val="21"/>
          <w:szCs w:val="21"/>
          <w:shd w:val="clear" w:color="auto" w:fill="FFFFFF"/>
        </w:rPr>
        <w:t>三、获取采购文件</w:t>
      </w:r>
    </w:p>
    <w:p w14:paraId="100D946D" w14:textId="77777777" w:rsidR="00D379C0" w:rsidRPr="00BC631C" w:rsidRDefault="00000000">
      <w:pPr>
        <w:pStyle w:val="118"/>
        <w:spacing w:before="0" w:beforeAutospacing="0" w:after="0" w:afterAutospacing="0" w:line="360" w:lineRule="auto"/>
        <w:ind w:firstLine="480"/>
        <w:rPr>
          <w:rStyle w:val="1f8"/>
          <w:rFonts w:hint="eastAsia"/>
          <w:b w:val="0"/>
          <w:bCs/>
          <w:sz w:val="21"/>
          <w:szCs w:val="21"/>
          <w:shd w:val="clear" w:color="auto" w:fill="FFFFFF"/>
        </w:rPr>
      </w:pPr>
      <w:r w:rsidRPr="00BC631C">
        <w:rPr>
          <w:rStyle w:val="1f8"/>
          <w:rFonts w:hint="eastAsia"/>
          <w:b w:val="0"/>
          <w:bCs/>
          <w:sz w:val="21"/>
          <w:szCs w:val="21"/>
          <w:shd w:val="clear" w:color="auto" w:fill="FFFFFF"/>
        </w:rPr>
        <w:t>时间：自谈判文件公告发布之日起3个工作日</w:t>
      </w:r>
    </w:p>
    <w:p w14:paraId="7403D935" w14:textId="77777777" w:rsidR="00D379C0" w:rsidRPr="00BC631C" w:rsidRDefault="00000000">
      <w:pPr>
        <w:pStyle w:val="118"/>
        <w:spacing w:before="0" w:beforeAutospacing="0" w:after="0" w:afterAutospacing="0" w:line="360" w:lineRule="auto"/>
        <w:ind w:firstLine="480"/>
        <w:rPr>
          <w:rStyle w:val="1f8"/>
          <w:rFonts w:hint="eastAsia"/>
          <w:b w:val="0"/>
          <w:bCs/>
          <w:sz w:val="21"/>
          <w:szCs w:val="21"/>
          <w:shd w:val="clear" w:color="auto" w:fill="FFFFFF"/>
        </w:rPr>
      </w:pPr>
      <w:r w:rsidRPr="00BC631C">
        <w:rPr>
          <w:rStyle w:val="1f8"/>
          <w:rFonts w:hint="eastAsia"/>
          <w:b w:val="0"/>
          <w:bCs/>
          <w:sz w:val="21"/>
          <w:szCs w:val="21"/>
          <w:shd w:val="clear" w:color="auto" w:fill="FFFFFF"/>
        </w:rPr>
        <w:t>地点：江苏省政府采购一体化平台“苏</w:t>
      </w:r>
      <w:proofErr w:type="gramStart"/>
      <w:r w:rsidRPr="00BC631C">
        <w:rPr>
          <w:rStyle w:val="1f8"/>
          <w:rFonts w:hint="eastAsia"/>
          <w:b w:val="0"/>
          <w:bCs/>
          <w:sz w:val="21"/>
          <w:szCs w:val="21"/>
          <w:shd w:val="clear" w:color="auto" w:fill="FFFFFF"/>
        </w:rPr>
        <w:t>采云</w:t>
      </w:r>
      <w:proofErr w:type="gramEnd"/>
      <w:r w:rsidRPr="00BC631C">
        <w:rPr>
          <w:rStyle w:val="1f8"/>
          <w:rFonts w:hint="eastAsia"/>
          <w:b w:val="0"/>
          <w:bCs/>
          <w:sz w:val="21"/>
          <w:szCs w:val="21"/>
          <w:shd w:val="clear" w:color="auto" w:fill="FFFFFF"/>
        </w:rPr>
        <w:t>”系统</w:t>
      </w:r>
    </w:p>
    <w:p w14:paraId="52B0CE9F" w14:textId="77777777" w:rsidR="00D379C0" w:rsidRPr="00BC631C" w:rsidRDefault="00000000">
      <w:pPr>
        <w:pStyle w:val="118"/>
        <w:spacing w:before="0" w:beforeAutospacing="0" w:after="0" w:afterAutospacing="0" w:line="360" w:lineRule="auto"/>
        <w:ind w:firstLine="480"/>
        <w:rPr>
          <w:rStyle w:val="1f8"/>
          <w:rFonts w:hint="eastAsia"/>
          <w:b w:val="0"/>
          <w:bCs/>
          <w:sz w:val="21"/>
          <w:szCs w:val="21"/>
          <w:shd w:val="clear" w:color="auto" w:fill="FFFFFF"/>
        </w:rPr>
      </w:pPr>
      <w:r w:rsidRPr="00BC631C">
        <w:rPr>
          <w:rStyle w:val="1f8"/>
          <w:rFonts w:hint="eastAsia"/>
          <w:b w:val="0"/>
          <w:bCs/>
          <w:sz w:val="21"/>
          <w:szCs w:val="21"/>
          <w:shd w:val="clear" w:color="auto" w:fill="FFFFFF"/>
        </w:rPr>
        <w:t>方式：网上下载。</w:t>
      </w:r>
    </w:p>
    <w:p w14:paraId="63F39A14" w14:textId="77777777" w:rsidR="00D379C0" w:rsidRPr="00BC631C" w:rsidRDefault="00000000">
      <w:pPr>
        <w:pStyle w:val="118"/>
        <w:spacing w:before="0" w:beforeAutospacing="0" w:after="0" w:afterAutospacing="0" w:line="360" w:lineRule="auto"/>
        <w:ind w:firstLine="480"/>
        <w:rPr>
          <w:rStyle w:val="1f8"/>
          <w:rFonts w:hint="eastAsia"/>
          <w:b w:val="0"/>
          <w:bCs/>
          <w:sz w:val="21"/>
          <w:szCs w:val="21"/>
          <w:shd w:val="clear" w:color="auto" w:fill="FFFFFF"/>
        </w:rPr>
      </w:pPr>
      <w:r w:rsidRPr="00BC631C">
        <w:rPr>
          <w:rStyle w:val="1f8"/>
          <w:rFonts w:hint="eastAsia"/>
          <w:b w:val="0"/>
          <w:bCs/>
          <w:sz w:val="21"/>
          <w:szCs w:val="21"/>
          <w:shd w:val="clear" w:color="auto" w:fill="FFFFFF"/>
        </w:rPr>
        <w:t>售价：0.00元</w:t>
      </w:r>
    </w:p>
    <w:p w14:paraId="136AD5D3" w14:textId="77777777" w:rsidR="00D379C0" w:rsidRPr="00BC631C" w:rsidRDefault="00000000">
      <w:pPr>
        <w:pStyle w:val="118"/>
        <w:spacing w:before="0" w:beforeAutospacing="0" w:after="0" w:afterAutospacing="0" w:line="360" w:lineRule="auto"/>
        <w:ind w:firstLine="482"/>
        <w:rPr>
          <w:rStyle w:val="1f8"/>
          <w:rFonts w:hint="eastAsia"/>
          <w:sz w:val="21"/>
          <w:szCs w:val="21"/>
          <w:shd w:val="clear" w:color="auto" w:fill="FFFFFF"/>
        </w:rPr>
      </w:pPr>
      <w:r w:rsidRPr="00BC631C">
        <w:rPr>
          <w:rStyle w:val="1f8"/>
          <w:rFonts w:hint="eastAsia"/>
          <w:sz w:val="21"/>
          <w:szCs w:val="21"/>
          <w:shd w:val="clear" w:color="auto" w:fill="FFFFFF"/>
        </w:rPr>
        <w:lastRenderedPageBreak/>
        <w:t>四、响应文件提交</w:t>
      </w:r>
    </w:p>
    <w:p w14:paraId="0499A9FE" w14:textId="207FA8D7" w:rsidR="00D379C0" w:rsidRPr="00BC631C" w:rsidRDefault="00000000">
      <w:pPr>
        <w:pStyle w:val="118"/>
        <w:spacing w:before="0" w:beforeAutospacing="0" w:after="0" w:afterAutospacing="0" w:line="360" w:lineRule="auto"/>
        <w:ind w:firstLine="480"/>
        <w:rPr>
          <w:rStyle w:val="1f8"/>
          <w:rFonts w:hint="eastAsia"/>
          <w:b w:val="0"/>
          <w:bCs/>
          <w:sz w:val="21"/>
          <w:szCs w:val="21"/>
          <w:shd w:val="clear" w:color="auto" w:fill="FFFFFF"/>
        </w:rPr>
      </w:pPr>
      <w:r w:rsidRPr="00BC631C">
        <w:rPr>
          <w:rStyle w:val="1f8"/>
          <w:rFonts w:hint="eastAsia"/>
          <w:b w:val="0"/>
          <w:bCs/>
          <w:sz w:val="21"/>
          <w:szCs w:val="21"/>
          <w:shd w:val="clear" w:color="auto" w:fill="FFFFFF"/>
        </w:rPr>
        <w:t>截止时间：2026-</w:t>
      </w:r>
      <w:r w:rsidR="00F34337" w:rsidRPr="00BC631C">
        <w:rPr>
          <w:rStyle w:val="1f8"/>
          <w:rFonts w:hint="eastAsia"/>
          <w:b w:val="0"/>
          <w:bCs/>
          <w:sz w:val="21"/>
          <w:szCs w:val="21"/>
          <w:shd w:val="clear" w:color="auto" w:fill="FFFFFF"/>
        </w:rPr>
        <w:t>04</w:t>
      </w:r>
      <w:r w:rsidRPr="00BC631C">
        <w:rPr>
          <w:rStyle w:val="1f8"/>
          <w:rFonts w:hint="eastAsia"/>
          <w:b w:val="0"/>
          <w:bCs/>
          <w:sz w:val="21"/>
          <w:szCs w:val="21"/>
          <w:shd w:val="clear" w:color="auto" w:fill="FFFFFF"/>
        </w:rPr>
        <w:t>-</w:t>
      </w:r>
      <w:r w:rsidR="00F34337" w:rsidRPr="00BC631C">
        <w:rPr>
          <w:rStyle w:val="1f8"/>
          <w:rFonts w:hint="eastAsia"/>
          <w:b w:val="0"/>
          <w:bCs/>
          <w:sz w:val="21"/>
          <w:szCs w:val="21"/>
          <w:shd w:val="clear" w:color="auto" w:fill="FFFFFF"/>
        </w:rPr>
        <w:t>29</w:t>
      </w:r>
      <w:r w:rsidRPr="00BC631C">
        <w:rPr>
          <w:rStyle w:val="1f8"/>
          <w:rFonts w:hint="eastAsia"/>
          <w:b w:val="0"/>
          <w:bCs/>
          <w:sz w:val="21"/>
          <w:szCs w:val="21"/>
          <w:shd w:val="clear" w:color="auto" w:fill="FFFFFF"/>
        </w:rPr>
        <w:t xml:space="preserve"> 09:30（北京时间）</w:t>
      </w:r>
    </w:p>
    <w:p w14:paraId="161B1A71" w14:textId="77777777" w:rsidR="00D379C0" w:rsidRPr="00BC631C" w:rsidRDefault="00000000">
      <w:pPr>
        <w:pStyle w:val="118"/>
        <w:spacing w:before="0" w:beforeAutospacing="0" w:after="0" w:afterAutospacing="0" w:line="360" w:lineRule="auto"/>
        <w:ind w:firstLine="480"/>
        <w:rPr>
          <w:rStyle w:val="1f8"/>
          <w:rFonts w:hint="eastAsia"/>
          <w:b w:val="0"/>
          <w:bCs/>
          <w:sz w:val="21"/>
          <w:szCs w:val="21"/>
          <w:shd w:val="clear" w:color="auto" w:fill="FFFFFF"/>
        </w:rPr>
      </w:pPr>
      <w:r w:rsidRPr="00BC631C">
        <w:rPr>
          <w:rStyle w:val="1f8"/>
          <w:rFonts w:hint="eastAsia"/>
          <w:b w:val="0"/>
          <w:bCs/>
          <w:sz w:val="21"/>
          <w:szCs w:val="21"/>
          <w:shd w:val="clear" w:color="auto" w:fill="FFFFFF"/>
        </w:rPr>
        <w:t>地点：“苏</w:t>
      </w:r>
      <w:proofErr w:type="gramStart"/>
      <w:r w:rsidRPr="00BC631C">
        <w:rPr>
          <w:rStyle w:val="1f8"/>
          <w:rFonts w:hint="eastAsia"/>
          <w:b w:val="0"/>
          <w:bCs/>
          <w:sz w:val="21"/>
          <w:szCs w:val="21"/>
          <w:shd w:val="clear" w:color="auto" w:fill="FFFFFF"/>
        </w:rPr>
        <w:t>采云</w:t>
      </w:r>
      <w:proofErr w:type="gramEnd"/>
      <w:r w:rsidRPr="00BC631C">
        <w:rPr>
          <w:rStyle w:val="1f8"/>
          <w:rFonts w:hint="eastAsia"/>
          <w:b w:val="0"/>
          <w:bCs/>
          <w:sz w:val="21"/>
          <w:szCs w:val="21"/>
          <w:shd w:val="clear" w:color="auto" w:fill="FFFFFF"/>
        </w:rPr>
        <w:t>”系统（网址：http://jszfcg.jsczt.cn/）</w:t>
      </w:r>
    </w:p>
    <w:p w14:paraId="28D21820" w14:textId="77777777" w:rsidR="00D379C0" w:rsidRPr="00BC631C" w:rsidRDefault="00000000">
      <w:pPr>
        <w:pStyle w:val="118"/>
        <w:spacing w:before="0" w:beforeAutospacing="0" w:after="0" w:afterAutospacing="0" w:line="360" w:lineRule="auto"/>
        <w:ind w:firstLine="482"/>
        <w:rPr>
          <w:rStyle w:val="1f8"/>
          <w:rFonts w:hint="eastAsia"/>
          <w:sz w:val="21"/>
          <w:szCs w:val="21"/>
          <w:shd w:val="clear" w:color="auto" w:fill="FFFFFF"/>
        </w:rPr>
      </w:pPr>
      <w:r w:rsidRPr="00BC631C">
        <w:rPr>
          <w:rStyle w:val="1f8"/>
          <w:rFonts w:hint="eastAsia"/>
          <w:sz w:val="21"/>
          <w:szCs w:val="21"/>
          <w:shd w:val="clear" w:color="auto" w:fill="FFFFFF"/>
        </w:rPr>
        <w:t>五、开启</w:t>
      </w:r>
    </w:p>
    <w:p w14:paraId="1EF44A82" w14:textId="467B891D" w:rsidR="00D379C0" w:rsidRPr="00BC631C" w:rsidRDefault="00000000">
      <w:pPr>
        <w:pStyle w:val="118"/>
        <w:spacing w:before="0" w:beforeAutospacing="0" w:after="0" w:afterAutospacing="0" w:line="360" w:lineRule="auto"/>
        <w:ind w:firstLine="480"/>
        <w:rPr>
          <w:rStyle w:val="1f8"/>
          <w:rFonts w:hint="eastAsia"/>
          <w:b w:val="0"/>
          <w:bCs/>
          <w:sz w:val="21"/>
          <w:szCs w:val="21"/>
          <w:shd w:val="clear" w:color="auto" w:fill="FFFFFF"/>
        </w:rPr>
      </w:pPr>
      <w:r w:rsidRPr="00BC631C">
        <w:rPr>
          <w:rStyle w:val="1f8"/>
          <w:rFonts w:hint="eastAsia"/>
          <w:b w:val="0"/>
          <w:bCs/>
          <w:sz w:val="21"/>
          <w:szCs w:val="21"/>
          <w:shd w:val="clear" w:color="auto" w:fill="FFFFFF"/>
        </w:rPr>
        <w:t>时间：2026-</w:t>
      </w:r>
      <w:r w:rsidR="00F34337" w:rsidRPr="00BC631C">
        <w:rPr>
          <w:rStyle w:val="1f8"/>
          <w:rFonts w:hint="eastAsia"/>
          <w:b w:val="0"/>
          <w:bCs/>
          <w:sz w:val="21"/>
          <w:szCs w:val="21"/>
          <w:shd w:val="clear" w:color="auto" w:fill="FFFFFF"/>
        </w:rPr>
        <w:t>04</w:t>
      </w:r>
      <w:r w:rsidRPr="00BC631C">
        <w:rPr>
          <w:rStyle w:val="1f8"/>
          <w:rFonts w:hint="eastAsia"/>
          <w:b w:val="0"/>
          <w:bCs/>
          <w:sz w:val="21"/>
          <w:szCs w:val="21"/>
          <w:shd w:val="clear" w:color="auto" w:fill="FFFFFF"/>
        </w:rPr>
        <w:t>-</w:t>
      </w:r>
      <w:r w:rsidR="00F34337" w:rsidRPr="00BC631C">
        <w:rPr>
          <w:rStyle w:val="1f8"/>
          <w:rFonts w:hint="eastAsia"/>
          <w:b w:val="0"/>
          <w:bCs/>
          <w:sz w:val="21"/>
          <w:szCs w:val="21"/>
          <w:shd w:val="clear" w:color="auto" w:fill="FFFFFF"/>
        </w:rPr>
        <w:t>29</w:t>
      </w:r>
      <w:r w:rsidRPr="00BC631C">
        <w:rPr>
          <w:rStyle w:val="1f8"/>
          <w:rFonts w:hint="eastAsia"/>
          <w:b w:val="0"/>
          <w:bCs/>
          <w:sz w:val="21"/>
          <w:szCs w:val="21"/>
          <w:shd w:val="clear" w:color="auto" w:fill="FFFFFF"/>
        </w:rPr>
        <w:t xml:space="preserve"> 09:30（北京时间）</w:t>
      </w:r>
    </w:p>
    <w:p w14:paraId="1CDB30A0" w14:textId="77777777" w:rsidR="00D379C0" w:rsidRPr="00BC631C" w:rsidRDefault="00000000">
      <w:pPr>
        <w:pStyle w:val="118"/>
        <w:spacing w:before="0" w:beforeAutospacing="0" w:after="0" w:afterAutospacing="0" w:line="360" w:lineRule="auto"/>
        <w:ind w:firstLine="480"/>
        <w:rPr>
          <w:rStyle w:val="1f8"/>
          <w:rFonts w:hint="eastAsia"/>
          <w:b w:val="0"/>
          <w:bCs/>
          <w:sz w:val="21"/>
          <w:szCs w:val="21"/>
          <w:shd w:val="clear" w:color="auto" w:fill="FFFFFF"/>
        </w:rPr>
      </w:pPr>
      <w:r w:rsidRPr="00BC631C">
        <w:rPr>
          <w:rStyle w:val="1f8"/>
          <w:rFonts w:hint="eastAsia"/>
          <w:b w:val="0"/>
          <w:bCs/>
          <w:sz w:val="21"/>
          <w:szCs w:val="21"/>
          <w:shd w:val="clear" w:color="auto" w:fill="FFFFFF"/>
        </w:rPr>
        <w:t>地点：“苏</w:t>
      </w:r>
      <w:proofErr w:type="gramStart"/>
      <w:r w:rsidRPr="00BC631C">
        <w:rPr>
          <w:rStyle w:val="1f8"/>
          <w:rFonts w:hint="eastAsia"/>
          <w:b w:val="0"/>
          <w:bCs/>
          <w:sz w:val="21"/>
          <w:szCs w:val="21"/>
          <w:shd w:val="clear" w:color="auto" w:fill="FFFFFF"/>
        </w:rPr>
        <w:t>采云</w:t>
      </w:r>
      <w:proofErr w:type="gramEnd"/>
      <w:r w:rsidRPr="00BC631C">
        <w:rPr>
          <w:rStyle w:val="1f8"/>
          <w:rFonts w:hint="eastAsia"/>
          <w:b w:val="0"/>
          <w:bCs/>
          <w:sz w:val="21"/>
          <w:szCs w:val="21"/>
          <w:shd w:val="clear" w:color="auto" w:fill="FFFFFF"/>
        </w:rPr>
        <w:t>”系统（网址：http://jszfcg.jsczt.cn/）</w:t>
      </w:r>
    </w:p>
    <w:p w14:paraId="1FE523F9" w14:textId="77777777" w:rsidR="00D379C0" w:rsidRPr="00BC631C" w:rsidRDefault="00000000">
      <w:pPr>
        <w:pStyle w:val="118"/>
        <w:spacing w:before="0" w:beforeAutospacing="0" w:after="0" w:afterAutospacing="0" w:line="360" w:lineRule="auto"/>
        <w:ind w:firstLine="482"/>
        <w:rPr>
          <w:rFonts w:hint="eastAsia"/>
          <w:sz w:val="21"/>
          <w:szCs w:val="21"/>
        </w:rPr>
      </w:pPr>
      <w:r w:rsidRPr="00BC631C">
        <w:rPr>
          <w:rStyle w:val="1f8"/>
          <w:rFonts w:hint="eastAsia"/>
          <w:sz w:val="21"/>
          <w:szCs w:val="21"/>
          <w:shd w:val="clear" w:color="auto" w:fill="FFFFFF"/>
        </w:rPr>
        <w:t>六、公告期限</w:t>
      </w:r>
    </w:p>
    <w:p w14:paraId="34A1C3A0" w14:textId="77777777" w:rsidR="00D379C0" w:rsidRPr="00BC631C" w:rsidRDefault="00000000">
      <w:pPr>
        <w:pStyle w:val="118"/>
        <w:spacing w:before="0" w:beforeAutospacing="0" w:after="0" w:afterAutospacing="0" w:line="360" w:lineRule="auto"/>
        <w:ind w:firstLine="480"/>
        <w:rPr>
          <w:rFonts w:hint="eastAsia"/>
          <w:sz w:val="21"/>
          <w:szCs w:val="21"/>
        </w:rPr>
      </w:pPr>
      <w:r w:rsidRPr="00BC631C">
        <w:rPr>
          <w:rFonts w:hint="eastAsia"/>
          <w:sz w:val="21"/>
          <w:szCs w:val="21"/>
          <w:shd w:val="clear" w:color="auto" w:fill="FFFFFF"/>
        </w:rPr>
        <w:t>自本公告发布之日起3个工作日。</w:t>
      </w:r>
    </w:p>
    <w:p w14:paraId="3CDAA57F" w14:textId="77777777" w:rsidR="00D379C0" w:rsidRPr="00BC631C" w:rsidRDefault="00000000">
      <w:pPr>
        <w:pStyle w:val="118"/>
        <w:spacing w:before="0" w:beforeAutospacing="0" w:after="0" w:afterAutospacing="0" w:line="360" w:lineRule="auto"/>
        <w:ind w:firstLine="482"/>
        <w:rPr>
          <w:rFonts w:hint="eastAsia"/>
          <w:sz w:val="21"/>
          <w:szCs w:val="21"/>
        </w:rPr>
      </w:pPr>
      <w:r w:rsidRPr="00BC631C">
        <w:rPr>
          <w:rStyle w:val="1f8"/>
          <w:rFonts w:hint="eastAsia"/>
          <w:sz w:val="21"/>
          <w:szCs w:val="21"/>
          <w:shd w:val="clear" w:color="auto" w:fill="FFFFFF"/>
        </w:rPr>
        <w:t>七、其他补充事宜</w:t>
      </w:r>
    </w:p>
    <w:p w14:paraId="2B0BC0D8" w14:textId="77777777" w:rsidR="00D379C0" w:rsidRPr="00BC631C" w:rsidRDefault="00000000">
      <w:pPr>
        <w:pStyle w:val="118"/>
        <w:spacing w:before="0" w:beforeAutospacing="0" w:after="0" w:afterAutospacing="0" w:line="360" w:lineRule="auto"/>
        <w:ind w:firstLine="480"/>
        <w:rPr>
          <w:rFonts w:hint="eastAsia"/>
          <w:sz w:val="21"/>
          <w:szCs w:val="21"/>
          <w:shd w:val="clear" w:color="auto" w:fill="FFFFFF"/>
        </w:rPr>
      </w:pPr>
      <w:r w:rsidRPr="00BC631C">
        <w:rPr>
          <w:rFonts w:hint="eastAsia"/>
          <w:sz w:val="21"/>
          <w:szCs w:val="21"/>
          <w:shd w:val="clear" w:color="auto" w:fill="FFFFFF"/>
        </w:rPr>
        <w:t>1.为采购项目提供整体设计、规范编制或者项目管理、监理、检测等服务的供应商，不得再参加该采购项目的其他采购活动。</w:t>
      </w:r>
    </w:p>
    <w:p w14:paraId="7CF1F1C9" w14:textId="77777777" w:rsidR="00D379C0" w:rsidRPr="00BC631C" w:rsidRDefault="00000000">
      <w:pPr>
        <w:pStyle w:val="118"/>
        <w:spacing w:before="0" w:beforeAutospacing="0" w:after="0" w:afterAutospacing="0" w:line="360" w:lineRule="auto"/>
        <w:ind w:firstLine="480"/>
        <w:rPr>
          <w:rFonts w:hint="eastAsia"/>
          <w:sz w:val="21"/>
          <w:szCs w:val="21"/>
          <w:shd w:val="clear" w:color="auto" w:fill="FFFFFF"/>
        </w:rPr>
      </w:pPr>
      <w:r w:rsidRPr="00BC631C">
        <w:rPr>
          <w:rFonts w:hint="eastAsia"/>
          <w:sz w:val="21"/>
          <w:szCs w:val="21"/>
          <w:shd w:val="clear" w:color="auto" w:fill="FFFFFF"/>
        </w:rPr>
        <w:t>2.单位负责人为同一人或者存在直接控股、管理关系的不同供应商，不得参加同一合同项下的政府采购活动。</w:t>
      </w:r>
    </w:p>
    <w:p w14:paraId="68D5AB9F" w14:textId="77777777" w:rsidR="00D379C0" w:rsidRPr="00BC631C" w:rsidRDefault="00000000">
      <w:pPr>
        <w:pStyle w:val="118"/>
        <w:spacing w:before="0" w:beforeAutospacing="0" w:after="0" w:afterAutospacing="0" w:line="360" w:lineRule="auto"/>
        <w:ind w:firstLine="480"/>
        <w:rPr>
          <w:rFonts w:hint="eastAsia"/>
          <w:sz w:val="21"/>
          <w:szCs w:val="21"/>
          <w:shd w:val="clear" w:color="auto" w:fill="FFFFFF"/>
        </w:rPr>
      </w:pPr>
      <w:r w:rsidRPr="00BC631C">
        <w:rPr>
          <w:rFonts w:hint="eastAsia"/>
          <w:sz w:val="21"/>
          <w:szCs w:val="21"/>
          <w:shd w:val="clear" w:color="auto" w:fill="FFFFFF"/>
        </w:rPr>
        <w:t>3.本次采购的相关信息在中国政府采购网、江苏省政府采购网及苏州市政府采购网上发布。</w:t>
      </w:r>
    </w:p>
    <w:p w14:paraId="6825D97C" w14:textId="77777777" w:rsidR="00D379C0" w:rsidRPr="00BC631C" w:rsidRDefault="00000000">
      <w:pPr>
        <w:pStyle w:val="118"/>
        <w:spacing w:before="0" w:beforeAutospacing="0" w:after="0" w:afterAutospacing="0" w:line="360" w:lineRule="auto"/>
        <w:ind w:firstLine="480"/>
        <w:rPr>
          <w:rFonts w:hint="eastAsia"/>
          <w:sz w:val="21"/>
          <w:szCs w:val="21"/>
          <w:shd w:val="clear" w:color="auto" w:fill="FFFFFF"/>
        </w:rPr>
      </w:pPr>
      <w:r w:rsidRPr="00BC631C">
        <w:rPr>
          <w:rFonts w:hint="eastAsia"/>
          <w:sz w:val="21"/>
          <w:szCs w:val="21"/>
          <w:shd w:val="clear" w:color="auto" w:fill="FFFFFF"/>
        </w:rPr>
        <w:t>4.CA证书办理</w:t>
      </w:r>
    </w:p>
    <w:p w14:paraId="0F156B60" w14:textId="77777777" w:rsidR="00D379C0" w:rsidRPr="00BC631C" w:rsidRDefault="00000000">
      <w:pPr>
        <w:pStyle w:val="118"/>
        <w:spacing w:before="0" w:beforeAutospacing="0" w:after="0" w:afterAutospacing="0" w:line="360" w:lineRule="auto"/>
        <w:ind w:firstLine="480"/>
        <w:rPr>
          <w:rFonts w:hint="eastAsia"/>
          <w:sz w:val="21"/>
          <w:szCs w:val="21"/>
          <w:shd w:val="clear" w:color="auto" w:fill="FFFFFF"/>
        </w:rPr>
      </w:pPr>
      <w:r w:rsidRPr="00BC631C">
        <w:rPr>
          <w:rFonts w:hint="eastAsia"/>
          <w:sz w:val="21"/>
          <w:szCs w:val="21"/>
          <w:shd w:val="clear" w:color="auto" w:fill="FFFFFF"/>
        </w:rPr>
        <w:t>供应商通过江苏省政府采购一体化平台“苏</w:t>
      </w:r>
      <w:proofErr w:type="gramStart"/>
      <w:r w:rsidRPr="00BC631C">
        <w:rPr>
          <w:rFonts w:hint="eastAsia"/>
          <w:sz w:val="21"/>
          <w:szCs w:val="21"/>
          <w:shd w:val="clear" w:color="auto" w:fill="FFFFFF"/>
        </w:rPr>
        <w:t>采云</w:t>
      </w:r>
      <w:proofErr w:type="gramEnd"/>
      <w:r w:rsidRPr="00BC631C">
        <w:rPr>
          <w:rFonts w:hint="eastAsia"/>
          <w:sz w:val="21"/>
          <w:szCs w:val="21"/>
          <w:shd w:val="clear" w:color="auto" w:fill="FFFFFF"/>
        </w:rPr>
        <w:t>”系统（以下简称“苏</w:t>
      </w:r>
      <w:proofErr w:type="gramStart"/>
      <w:r w:rsidRPr="00BC631C">
        <w:rPr>
          <w:rFonts w:hint="eastAsia"/>
          <w:sz w:val="21"/>
          <w:szCs w:val="21"/>
          <w:shd w:val="clear" w:color="auto" w:fill="FFFFFF"/>
        </w:rPr>
        <w:t>采云</w:t>
      </w:r>
      <w:proofErr w:type="gramEnd"/>
      <w:r w:rsidRPr="00BC631C">
        <w:rPr>
          <w:rFonts w:hint="eastAsia"/>
          <w:sz w:val="21"/>
          <w:szCs w:val="21"/>
          <w:shd w:val="clear" w:color="auto" w:fill="FFFFFF"/>
        </w:rPr>
        <w:t>”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w:t>
      </w:r>
      <w:proofErr w:type="gramStart"/>
      <w:r w:rsidRPr="00BC631C">
        <w:rPr>
          <w:rFonts w:hint="eastAsia"/>
          <w:sz w:val="21"/>
          <w:szCs w:val="21"/>
          <w:shd w:val="clear" w:color="auto" w:fill="FFFFFF"/>
        </w:rPr>
        <w:t>采云</w:t>
      </w:r>
      <w:proofErr w:type="gramEnd"/>
      <w:r w:rsidRPr="00BC631C">
        <w:rPr>
          <w:rFonts w:hint="eastAsia"/>
          <w:sz w:val="21"/>
          <w:szCs w:val="21"/>
          <w:shd w:val="clear" w:color="auto" w:fill="FFFFFF"/>
        </w:rPr>
        <w:t>”系统登录界面中的“新CA办理指南”。“苏</w:t>
      </w:r>
      <w:proofErr w:type="gramStart"/>
      <w:r w:rsidRPr="00BC631C">
        <w:rPr>
          <w:rFonts w:hint="eastAsia"/>
          <w:sz w:val="21"/>
          <w:szCs w:val="21"/>
          <w:shd w:val="clear" w:color="auto" w:fill="FFFFFF"/>
        </w:rPr>
        <w:t>采云</w:t>
      </w:r>
      <w:proofErr w:type="gramEnd"/>
      <w:r w:rsidRPr="00BC631C">
        <w:rPr>
          <w:rFonts w:hint="eastAsia"/>
          <w:sz w:val="21"/>
          <w:szCs w:val="21"/>
          <w:shd w:val="clear" w:color="auto" w:fill="FFFFFF"/>
        </w:rPr>
        <w:t>”系统目前仅支持“苏</w:t>
      </w:r>
      <w:proofErr w:type="gramStart"/>
      <w:r w:rsidRPr="00BC631C">
        <w:rPr>
          <w:rFonts w:hint="eastAsia"/>
          <w:sz w:val="21"/>
          <w:szCs w:val="21"/>
          <w:shd w:val="clear" w:color="auto" w:fill="FFFFFF"/>
        </w:rPr>
        <w:t>采云</w:t>
      </w:r>
      <w:proofErr w:type="gramEnd"/>
      <w:r w:rsidRPr="00BC631C">
        <w:rPr>
          <w:rFonts w:hint="eastAsia"/>
          <w:sz w:val="21"/>
          <w:szCs w:val="21"/>
          <w:shd w:val="clear" w:color="auto" w:fill="FFFFFF"/>
        </w:rPr>
        <w:t>”系统下的政务CA证书，江苏省内各地区办理的“苏</w:t>
      </w:r>
      <w:proofErr w:type="gramStart"/>
      <w:r w:rsidRPr="00BC631C">
        <w:rPr>
          <w:rFonts w:hint="eastAsia"/>
          <w:sz w:val="21"/>
          <w:szCs w:val="21"/>
          <w:shd w:val="clear" w:color="auto" w:fill="FFFFFF"/>
        </w:rPr>
        <w:t>采云</w:t>
      </w:r>
      <w:proofErr w:type="gramEnd"/>
      <w:r w:rsidRPr="00BC631C">
        <w:rPr>
          <w:rFonts w:hint="eastAsia"/>
          <w:sz w:val="21"/>
          <w:szCs w:val="21"/>
          <w:shd w:val="clear" w:color="auto" w:fill="FFFFFF"/>
        </w:rPr>
        <w:t>”系统下的政务CA证书全省通用。苏州现场办理地址：苏州现场办理地址：苏州市高新区邓尉路105号狮山科技馆。</w:t>
      </w:r>
    </w:p>
    <w:p w14:paraId="43C508FB" w14:textId="77777777" w:rsidR="00D379C0" w:rsidRPr="00BC631C" w:rsidRDefault="00000000">
      <w:pPr>
        <w:pStyle w:val="118"/>
        <w:spacing w:before="0" w:beforeAutospacing="0" w:after="0" w:afterAutospacing="0" w:line="360" w:lineRule="auto"/>
        <w:ind w:firstLine="480"/>
        <w:rPr>
          <w:rFonts w:hint="eastAsia"/>
          <w:sz w:val="21"/>
          <w:szCs w:val="21"/>
          <w:shd w:val="clear" w:color="auto" w:fill="FFFFFF"/>
        </w:rPr>
      </w:pPr>
      <w:r w:rsidRPr="00BC631C">
        <w:rPr>
          <w:rFonts w:hint="eastAsia"/>
          <w:sz w:val="21"/>
          <w:szCs w:val="21"/>
          <w:shd w:val="clear" w:color="auto" w:fill="FFFFFF"/>
        </w:rPr>
        <w:t>5.本项目获取采购文件截止日期之后仍可以下载采购文件，但截止日期之后下载的采购文件，视为非有效方式且不作为供应商权益受到损害的证明材料和依据。</w:t>
      </w:r>
    </w:p>
    <w:p w14:paraId="78F66D7B" w14:textId="77777777" w:rsidR="00D379C0" w:rsidRPr="00BC631C" w:rsidRDefault="00000000">
      <w:pPr>
        <w:pStyle w:val="118"/>
        <w:spacing w:before="0" w:beforeAutospacing="0" w:after="0" w:afterAutospacing="0" w:line="360" w:lineRule="auto"/>
        <w:ind w:firstLine="480"/>
        <w:rPr>
          <w:rFonts w:hint="eastAsia"/>
          <w:sz w:val="21"/>
          <w:szCs w:val="21"/>
          <w:shd w:val="clear" w:color="auto" w:fill="FFFFFF"/>
        </w:rPr>
      </w:pPr>
      <w:r w:rsidRPr="00BC631C">
        <w:rPr>
          <w:rFonts w:hint="eastAsia"/>
          <w:sz w:val="21"/>
          <w:szCs w:val="21"/>
          <w:shd w:val="clear" w:color="auto" w:fill="FFFFFF"/>
        </w:rPr>
        <w:t>6.更正（补充）公告及附件的获取：供应商应及时关注政府采购信息发布媒体上发布的更正（补充）公告，同时在“苏</w:t>
      </w:r>
      <w:proofErr w:type="gramStart"/>
      <w:r w:rsidRPr="00BC631C">
        <w:rPr>
          <w:rFonts w:hint="eastAsia"/>
          <w:sz w:val="21"/>
          <w:szCs w:val="21"/>
          <w:shd w:val="clear" w:color="auto" w:fill="FFFFFF"/>
        </w:rPr>
        <w:t>采云</w:t>
      </w:r>
      <w:proofErr w:type="gramEnd"/>
      <w:r w:rsidRPr="00BC631C">
        <w:rPr>
          <w:rFonts w:hint="eastAsia"/>
          <w:sz w:val="21"/>
          <w:szCs w:val="21"/>
          <w:shd w:val="clear" w:color="auto" w:fill="FFFFFF"/>
        </w:rPr>
        <w:t>”系统中下载更正（补充）资料，如有遗漏（包括但不限于文件未下载或下载不完整），可能无法解密投标（响应）文件，由此所造成的响应失败或损失由供应商自行负责。</w:t>
      </w:r>
    </w:p>
    <w:p w14:paraId="20D301E5" w14:textId="77777777" w:rsidR="00D379C0" w:rsidRPr="00BC631C" w:rsidRDefault="00000000">
      <w:pPr>
        <w:pStyle w:val="118"/>
        <w:spacing w:before="0" w:beforeAutospacing="0" w:after="0" w:afterAutospacing="0" w:line="360" w:lineRule="auto"/>
        <w:ind w:firstLine="480"/>
        <w:rPr>
          <w:rFonts w:hint="eastAsia"/>
          <w:sz w:val="21"/>
          <w:szCs w:val="21"/>
          <w:shd w:val="clear" w:color="auto" w:fill="FFFFFF"/>
        </w:rPr>
      </w:pPr>
      <w:r w:rsidRPr="00BC631C">
        <w:rPr>
          <w:rFonts w:hint="eastAsia"/>
          <w:sz w:val="21"/>
          <w:szCs w:val="21"/>
          <w:shd w:val="clear" w:color="auto" w:fill="FFFFFF"/>
        </w:rPr>
        <w:t>7.如不同投标（响应）文件制作机器码一致，则投标（响应）无效。</w:t>
      </w:r>
    </w:p>
    <w:p w14:paraId="59FC6B8E" w14:textId="77777777" w:rsidR="00D379C0" w:rsidRPr="00BC631C" w:rsidRDefault="00000000">
      <w:pPr>
        <w:pStyle w:val="118"/>
        <w:spacing w:before="0" w:beforeAutospacing="0" w:after="0" w:afterAutospacing="0" w:line="360" w:lineRule="auto"/>
        <w:ind w:firstLine="480"/>
        <w:rPr>
          <w:rFonts w:hint="eastAsia"/>
          <w:sz w:val="21"/>
          <w:szCs w:val="21"/>
          <w:shd w:val="clear" w:color="auto" w:fill="FFFFFF"/>
        </w:rPr>
      </w:pPr>
      <w:r w:rsidRPr="00BC631C">
        <w:rPr>
          <w:rFonts w:hint="eastAsia"/>
          <w:sz w:val="21"/>
          <w:szCs w:val="21"/>
          <w:shd w:val="clear" w:color="auto" w:fill="FFFFFF"/>
        </w:rPr>
        <w:t>8.制作电子投标（响应）文件：</w:t>
      </w:r>
    </w:p>
    <w:p w14:paraId="43B71DB9" w14:textId="77777777" w:rsidR="00D379C0" w:rsidRPr="00BC631C" w:rsidRDefault="00000000">
      <w:pPr>
        <w:pStyle w:val="118"/>
        <w:spacing w:before="0" w:beforeAutospacing="0" w:after="0" w:afterAutospacing="0" w:line="360" w:lineRule="auto"/>
        <w:ind w:firstLine="480"/>
        <w:rPr>
          <w:rFonts w:hint="eastAsia"/>
          <w:sz w:val="21"/>
          <w:szCs w:val="21"/>
          <w:shd w:val="clear" w:color="auto" w:fill="FFFFFF"/>
        </w:rPr>
      </w:pPr>
      <w:r w:rsidRPr="00BC631C">
        <w:rPr>
          <w:rFonts w:hint="eastAsia"/>
          <w:sz w:val="21"/>
          <w:szCs w:val="21"/>
          <w:shd w:val="clear" w:color="auto" w:fill="FFFFFF"/>
        </w:rPr>
        <w:t>本项目采用电子招投标形式，请供应商按照《苏</w:t>
      </w:r>
      <w:proofErr w:type="gramStart"/>
      <w:r w:rsidRPr="00BC631C">
        <w:rPr>
          <w:rFonts w:hint="eastAsia"/>
          <w:sz w:val="21"/>
          <w:szCs w:val="21"/>
          <w:shd w:val="clear" w:color="auto" w:fill="FFFFFF"/>
        </w:rPr>
        <w:t>采云</w:t>
      </w:r>
      <w:proofErr w:type="gramEnd"/>
      <w:r w:rsidRPr="00BC631C">
        <w:rPr>
          <w:rFonts w:hint="eastAsia"/>
          <w:sz w:val="21"/>
          <w:szCs w:val="21"/>
          <w:shd w:val="clear" w:color="auto" w:fill="FFFFFF"/>
        </w:rPr>
        <w:t>系统供应商操作手册》（链接：http://www.ccgp-jiangsu.gov.cn/jiangsu/zlxz/ee/ee3a4bc5a3454aa2b0d9312230633ce9.html）进行制作、</w:t>
      </w:r>
      <w:r w:rsidRPr="00BC631C">
        <w:rPr>
          <w:rFonts w:hint="eastAsia"/>
          <w:sz w:val="21"/>
          <w:szCs w:val="21"/>
          <w:shd w:val="clear" w:color="auto" w:fill="FFFFFF"/>
        </w:rPr>
        <w:lastRenderedPageBreak/>
        <w:t>上传电子投标（响应）文件。电子投标（响应）文件制作完成后请于投标（响应）文件递交截止时间前成功上传至“苏</w:t>
      </w:r>
      <w:proofErr w:type="gramStart"/>
      <w:r w:rsidRPr="00BC631C">
        <w:rPr>
          <w:rFonts w:hint="eastAsia"/>
          <w:sz w:val="21"/>
          <w:szCs w:val="21"/>
          <w:shd w:val="clear" w:color="auto" w:fill="FFFFFF"/>
        </w:rPr>
        <w:t>采云</w:t>
      </w:r>
      <w:proofErr w:type="gramEnd"/>
      <w:r w:rsidRPr="00BC631C">
        <w:rPr>
          <w:rFonts w:hint="eastAsia"/>
          <w:sz w:val="21"/>
          <w:szCs w:val="21"/>
          <w:shd w:val="clear" w:color="auto" w:fill="FFFFFF"/>
        </w:rPr>
        <w:t>”系统，否则视为放弃参加该采购项目。供应商应充分考虑到网络环境、网络带宽等风险因素，如因供应商自身原因造成的电子投标（响应）文件上传不成功由供应商自行承担全部责任。</w:t>
      </w:r>
    </w:p>
    <w:p w14:paraId="62FC14B4" w14:textId="77777777" w:rsidR="00D379C0" w:rsidRPr="00BC631C" w:rsidRDefault="00000000">
      <w:pPr>
        <w:pStyle w:val="118"/>
        <w:spacing w:before="0" w:beforeAutospacing="0" w:after="0" w:afterAutospacing="0" w:line="360" w:lineRule="auto"/>
        <w:ind w:firstLine="480"/>
        <w:rPr>
          <w:rFonts w:hint="eastAsia"/>
          <w:sz w:val="21"/>
          <w:szCs w:val="21"/>
          <w:shd w:val="clear" w:color="auto" w:fill="FFFFFF"/>
        </w:rPr>
      </w:pPr>
      <w:r w:rsidRPr="00BC631C">
        <w:rPr>
          <w:rFonts w:hint="eastAsia"/>
          <w:sz w:val="21"/>
          <w:szCs w:val="21"/>
          <w:shd w:val="clear" w:color="auto" w:fill="FFFFFF"/>
        </w:rPr>
        <w:t>9.本项目为不见面开标项目。线上参加开标会方式：供应商登录“苏</w:t>
      </w:r>
      <w:proofErr w:type="gramStart"/>
      <w:r w:rsidRPr="00BC631C">
        <w:rPr>
          <w:rFonts w:hint="eastAsia"/>
          <w:sz w:val="21"/>
          <w:szCs w:val="21"/>
          <w:shd w:val="clear" w:color="auto" w:fill="FFFFFF"/>
        </w:rPr>
        <w:t>采云</w:t>
      </w:r>
      <w:proofErr w:type="gramEnd"/>
      <w:r w:rsidRPr="00BC631C">
        <w:rPr>
          <w:rFonts w:hint="eastAsia"/>
          <w:sz w:val="21"/>
          <w:szCs w:val="21"/>
          <w:shd w:val="clear" w:color="auto" w:fill="FFFFFF"/>
        </w:rPr>
        <w:t>”系统，点击“开标大厅”，选择对应项目，点击进入不见面开标系统。开标阶段供应商在【供应商解密】环节必须使用CA证书解密电子投标（响应）文件，如在“苏</w:t>
      </w:r>
      <w:proofErr w:type="gramStart"/>
      <w:r w:rsidRPr="00BC631C">
        <w:rPr>
          <w:rFonts w:hint="eastAsia"/>
          <w:sz w:val="21"/>
          <w:szCs w:val="21"/>
          <w:shd w:val="clear" w:color="auto" w:fill="FFFFFF"/>
        </w:rPr>
        <w:t>采云</w:t>
      </w:r>
      <w:proofErr w:type="gramEnd"/>
      <w:r w:rsidRPr="00BC631C">
        <w:rPr>
          <w:rFonts w:hint="eastAsia"/>
          <w:sz w:val="21"/>
          <w:szCs w:val="21"/>
          <w:shd w:val="clear" w:color="auto" w:fill="FFFFFF"/>
        </w:rPr>
        <w:t>”系统规定的时间内未能成功解密的视为放弃参与本项目投标。</w:t>
      </w:r>
    </w:p>
    <w:p w14:paraId="7BB316B4" w14:textId="77777777" w:rsidR="00D379C0" w:rsidRPr="00BC631C" w:rsidRDefault="00000000">
      <w:pPr>
        <w:pStyle w:val="118"/>
        <w:spacing w:before="0" w:beforeAutospacing="0" w:after="0" w:afterAutospacing="0" w:line="360" w:lineRule="auto"/>
        <w:ind w:firstLine="480"/>
        <w:rPr>
          <w:rFonts w:hint="eastAsia"/>
          <w:sz w:val="21"/>
          <w:szCs w:val="21"/>
          <w:shd w:val="clear" w:color="auto" w:fill="FFFFFF"/>
        </w:rPr>
      </w:pPr>
      <w:r w:rsidRPr="00BC631C">
        <w:rPr>
          <w:rFonts w:hint="eastAsia"/>
          <w:sz w:val="21"/>
          <w:szCs w:val="21"/>
          <w:shd w:val="clear" w:color="auto" w:fill="FFFFFF"/>
        </w:rPr>
        <w:t>10.供应商需保持“苏</w:t>
      </w:r>
      <w:proofErr w:type="gramStart"/>
      <w:r w:rsidRPr="00BC631C">
        <w:rPr>
          <w:rFonts w:hint="eastAsia"/>
          <w:sz w:val="21"/>
          <w:szCs w:val="21"/>
          <w:shd w:val="clear" w:color="auto" w:fill="FFFFFF"/>
        </w:rPr>
        <w:t>采云</w:t>
      </w:r>
      <w:proofErr w:type="gramEnd"/>
      <w:r w:rsidRPr="00BC631C">
        <w:rPr>
          <w:rFonts w:hint="eastAsia"/>
          <w:sz w:val="21"/>
          <w:szCs w:val="21"/>
          <w:shd w:val="clear" w:color="auto" w:fill="FFFFFF"/>
        </w:rPr>
        <w:t>”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w:t>
      </w:r>
      <w:proofErr w:type="gramStart"/>
      <w:r w:rsidRPr="00BC631C">
        <w:rPr>
          <w:rFonts w:hint="eastAsia"/>
          <w:sz w:val="21"/>
          <w:szCs w:val="21"/>
          <w:shd w:val="clear" w:color="auto" w:fill="FFFFFF"/>
        </w:rPr>
        <w:t>否则导致</w:t>
      </w:r>
      <w:proofErr w:type="gramEnd"/>
      <w:r w:rsidRPr="00BC631C">
        <w:rPr>
          <w:rFonts w:hint="eastAsia"/>
          <w:sz w:val="21"/>
          <w:szCs w:val="21"/>
          <w:shd w:val="clear" w:color="auto" w:fill="FFFFFF"/>
        </w:rPr>
        <w:t>的对供应商不利的后果由供应商自行承担。</w:t>
      </w:r>
    </w:p>
    <w:p w14:paraId="207AE503" w14:textId="77777777" w:rsidR="00D379C0" w:rsidRPr="00BC631C" w:rsidRDefault="00000000">
      <w:pPr>
        <w:pStyle w:val="118"/>
        <w:spacing w:before="0" w:beforeAutospacing="0" w:after="0" w:afterAutospacing="0" w:line="360" w:lineRule="auto"/>
        <w:ind w:firstLine="480"/>
        <w:rPr>
          <w:rFonts w:hint="eastAsia"/>
          <w:sz w:val="21"/>
          <w:szCs w:val="21"/>
          <w:shd w:val="clear" w:color="auto" w:fill="FFFFFF"/>
        </w:rPr>
      </w:pPr>
      <w:r w:rsidRPr="00BC631C">
        <w:rPr>
          <w:rFonts w:hint="eastAsia"/>
          <w:sz w:val="21"/>
          <w:szCs w:val="21"/>
          <w:shd w:val="clear" w:color="auto" w:fill="FFFFFF"/>
        </w:rPr>
        <w:t>11.技术支持：</w:t>
      </w:r>
    </w:p>
    <w:p w14:paraId="25B0740A" w14:textId="77777777" w:rsidR="00D379C0" w:rsidRPr="00BC631C" w:rsidRDefault="00000000">
      <w:pPr>
        <w:pStyle w:val="118"/>
        <w:spacing w:before="0" w:beforeAutospacing="0" w:after="0" w:afterAutospacing="0" w:line="360" w:lineRule="auto"/>
        <w:ind w:firstLine="480"/>
        <w:rPr>
          <w:rFonts w:hint="eastAsia"/>
          <w:sz w:val="21"/>
          <w:szCs w:val="21"/>
          <w:shd w:val="clear" w:color="auto" w:fill="FFFFFF"/>
        </w:rPr>
      </w:pPr>
      <w:r w:rsidRPr="00BC631C">
        <w:rPr>
          <w:rFonts w:hint="eastAsia"/>
          <w:sz w:val="21"/>
          <w:szCs w:val="21"/>
          <w:shd w:val="clear" w:color="auto" w:fill="FFFFFF"/>
        </w:rPr>
        <w:t>CA技术咨询服务电话：400-608-6099</w:t>
      </w:r>
    </w:p>
    <w:p w14:paraId="7D607633" w14:textId="77777777" w:rsidR="00D379C0" w:rsidRPr="00BC631C" w:rsidRDefault="00000000">
      <w:pPr>
        <w:pStyle w:val="118"/>
        <w:spacing w:before="0" w:beforeAutospacing="0" w:after="0" w:afterAutospacing="0" w:line="360" w:lineRule="auto"/>
        <w:ind w:firstLine="480"/>
        <w:rPr>
          <w:rFonts w:hint="eastAsia"/>
          <w:sz w:val="21"/>
          <w:szCs w:val="21"/>
          <w:shd w:val="clear" w:color="auto" w:fill="FFFFFF"/>
        </w:rPr>
      </w:pPr>
      <w:r w:rsidRPr="00BC631C">
        <w:rPr>
          <w:rFonts w:hint="eastAsia"/>
          <w:sz w:val="21"/>
          <w:szCs w:val="21"/>
          <w:shd w:val="clear" w:color="auto" w:fill="FFFFFF"/>
        </w:rPr>
        <w:t>电子签章技术咨询服务电话：15380932027、15371015030 、13675197356、13675197221</w:t>
      </w:r>
    </w:p>
    <w:p w14:paraId="78A3892C" w14:textId="77777777" w:rsidR="00D379C0" w:rsidRPr="00BC631C" w:rsidRDefault="00000000">
      <w:pPr>
        <w:pStyle w:val="118"/>
        <w:spacing w:before="0" w:beforeAutospacing="0" w:after="0" w:afterAutospacing="0" w:line="360" w:lineRule="auto"/>
        <w:ind w:firstLine="480"/>
        <w:rPr>
          <w:rFonts w:hint="eastAsia"/>
          <w:sz w:val="21"/>
          <w:szCs w:val="21"/>
          <w:shd w:val="clear" w:color="auto" w:fill="FFFFFF"/>
        </w:rPr>
      </w:pPr>
      <w:r w:rsidRPr="00BC631C">
        <w:rPr>
          <w:rFonts w:hint="eastAsia"/>
          <w:sz w:val="21"/>
          <w:szCs w:val="21"/>
          <w:shd w:val="clear" w:color="auto" w:fill="FFFFFF"/>
        </w:rPr>
        <w:t>“苏</w:t>
      </w:r>
      <w:proofErr w:type="gramStart"/>
      <w:r w:rsidRPr="00BC631C">
        <w:rPr>
          <w:rFonts w:hint="eastAsia"/>
          <w:sz w:val="21"/>
          <w:szCs w:val="21"/>
          <w:shd w:val="clear" w:color="auto" w:fill="FFFFFF"/>
        </w:rPr>
        <w:t>采云</w:t>
      </w:r>
      <w:proofErr w:type="gramEnd"/>
      <w:r w:rsidRPr="00BC631C">
        <w:rPr>
          <w:rFonts w:hint="eastAsia"/>
          <w:sz w:val="21"/>
          <w:szCs w:val="21"/>
          <w:shd w:val="clear" w:color="auto" w:fill="FFFFFF"/>
        </w:rPr>
        <w:t>”平台技术咨询电话：0512-69820854、0519-86722802、13914088964、18261002950</w:t>
      </w:r>
    </w:p>
    <w:p w14:paraId="34D2468F" w14:textId="77777777" w:rsidR="00D379C0" w:rsidRPr="00BC631C" w:rsidRDefault="00000000">
      <w:pPr>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shd w:val="clear" w:color="auto" w:fill="FFFFFF"/>
        </w:rPr>
        <w:t>12.政府采购监督电话：0512-66681110。</w:t>
      </w:r>
    </w:p>
    <w:p w14:paraId="01E9B33F" w14:textId="77777777" w:rsidR="00D379C0" w:rsidRPr="00BC631C" w:rsidRDefault="00000000">
      <w:pPr>
        <w:pStyle w:val="118"/>
        <w:spacing w:before="0" w:beforeAutospacing="0" w:after="0" w:afterAutospacing="0" w:line="360" w:lineRule="auto"/>
        <w:ind w:firstLine="482"/>
        <w:rPr>
          <w:rFonts w:hint="eastAsia"/>
          <w:sz w:val="21"/>
          <w:szCs w:val="21"/>
        </w:rPr>
      </w:pPr>
      <w:r w:rsidRPr="00BC631C">
        <w:rPr>
          <w:rStyle w:val="1f8"/>
          <w:rFonts w:hint="eastAsia"/>
          <w:sz w:val="21"/>
          <w:szCs w:val="21"/>
          <w:shd w:val="clear" w:color="auto" w:fill="FFFFFF"/>
        </w:rPr>
        <w:t>八、对本次采购提出询问，请按以下方式联系。</w:t>
      </w:r>
    </w:p>
    <w:p w14:paraId="7D8E1C73" w14:textId="77777777" w:rsidR="00D379C0" w:rsidRPr="00BC631C" w:rsidRDefault="00000000">
      <w:pPr>
        <w:pStyle w:val="118"/>
        <w:spacing w:before="0" w:beforeAutospacing="0" w:after="0" w:afterAutospacing="0" w:line="360" w:lineRule="auto"/>
        <w:ind w:firstLine="480"/>
        <w:rPr>
          <w:rFonts w:hint="eastAsia"/>
          <w:sz w:val="21"/>
          <w:szCs w:val="21"/>
        </w:rPr>
      </w:pPr>
      <w:r w:rsidRPr="00BC631C">
        <w:rPr>
          <w:rFonts w:hint="eastAsia"/>
          <w:sz w:val="21"/>
          <w:szCs w:val="21"/>
          <w:shd w:val="clear" w:color="auto" w:fill="FFFFFF"/>
        </w:rPr>
        <w:t>1.采购人信息</w:t>
      </w:r>
    </w:p>
    <w:p w14:paraId="4FE65A32" w14:textId="77777777" w:rsidR="00D379C0" w:rsidRPr="00BC631C" w:rsidRDefault="00000000">
      <w:pPr>
        <w:pStyle w:val="118"/>
        <w:spacing w:before="0" w:beforeAutospacing="0" w:after="0" w:afterAutospacing="0" w:line="360" w:lineRule="auto"/>
        <w:ind w:firstLine="480"/>
        <w:rPr>
          <w:rFonts w:hint="eastAsia"/>
          <w:sz w:val="21"/>
          <w:szCs w:val="21"/>
          <w:shd w:val="clear" w:color="auto" w:fill="FFFFFF"/>
        </w:rPr>
      </w:pPr>
      <w:r w:rsidRPr="00BC631C">
        <w:rPr>
          <w:rFonts w:hint="eastAsia"/>
          <w:sz w:val="21"/>
          <w:szCs w:val="21"/>
          <w:shd w:val="clear" w:color="auto" w:fill="FFFFFF"/>
        </w:rPr>
        <w:t>单位名称：苏州工业园区综合行政执法局</w:t>
      </w:r>
    </w:p>
    <w:p w14:paraId="531F08A7" w14:textId="77777777" w:rsidR="00D379C0" w:rsidRPr="00BC631C" w:rsidRDefault="00000000">
      <w:pPr>
        <w:pStyle w:val="118"/>
        <w:spacing w:before="0" w:beforeAutospacing="0" w:after="0" w:afterAutospacing="0" w:line="360" w:lineRule="auto"/>
        <w:ind w:firstLine="480"/>
        <w:rPr>
          <w:rFonts w:hint="eastAsia"/>
          <w:sz w:val="21"/>
          <w:szCs w:val="21"/>
          <w:shd w:val="clear" w:color="auto" w:fill="FFFFFF"/>
        </w:rPr>
      </w:pPr>
      <w:r w:rsidRPr="00BC631C">
        <w:rPr>
          <w:rFonts w:hint="eastAsia"/>
          <w:sz w:val="21"/>
          <w:szCs w:val="21"/>
          <w:shd w:val="clear" w:color="auto" w:fill="FFFFFF"/>
        </w:rPr>
        <w:t>单位地址：苏州工业园区现代大道999号现代大厦六楼</w:t>
      </w:r>
    </w:p>
    <w:p w14:paraId="689BDC5C" w14:textId="77777777" w:rsidR="00D379C0" w:rsidRPr="00BC631C" w:rsidRDefault="00000000">
      <w:pPr>
        <w:pStyle w:val="118"/>
        <w:spacing w:before="0" w:beforeAutospacing="0" w:after="0" w:afterAutospacing="0" w:line="360" w:lineRule="auto"/>
        <w:ind w:firstLine="480"/>
        <w:rPr>
          <w:rFonts w:hint="eastAsia"/>
          <w:sz w:val="21"/>
          <w:szCs w:val="21"/>
          <w:shd w:val="clear" w:color="auto" w:fill="FFFFFF"/>
        </w:rPr>
      </w:pPr>
      <w:r w:rsidRPr="00BC631C">
        <w:rPr>
          <w:rFonts w:hint="eastAsia"/>
          <w:sz w:val="21"/>
          <w:szCs w:val="21"/>
          <w:shd w:val="clear" w:color="auto" w:fill="FFFFFF"/>
        </w:rPr>
        <w:t xml:space="preserve">联系人：任雪杰 </w:t>
      </w:r>
    </w:p>
    <w:p w14:paraId="3E61B2A1" w14:textId="77777777" w:rsidR="00D379C0" w:rsidRPr="00BC631C" w:rsidRDefault="00000000">
      <w:pPr>
        <w:pStyle w:val="118"/>
        <w:spacing w:before="0" w:beforeAutospacing="0" w:after="0" w:afterAutospacing="0" w:line="360" w:lineRule="auto"/>
        <w:ind w:firstLine="480"/>
        <w:rPr>
          <w:rFonts w:hint="eastAsia"/>
          <w:sz w:val="21"/>
          <w:szCs w:val="21"/>
          <w:shd w:val="clear" w:color="auto" w:fill="FFFFFF"/>
        </w:rPr>
      </w:pPr>
      <w:r w:rsidRPr="00BC631C">
        <w:rPr>
          <w:rFonts w:hint="eastAsia"/>
          <w:sz w:val="21"/>
          <w:szCs w:val="21"/>
          <w:shd w:val="clear" w:color="auto" w:fill="FFFFFF"/>
        </w:rPr>
        <w:t>联系电话：0512-62871726</w:t>
      </w:r>
    </w:p>
    <w:p w14:paraId="450E91F8" w14:textId="77777777" w:rsidR="00D379C0" w:rsidRPr="00BC631C" w:rsidRDefault="00000000">
      <w:pPr>
        <w:pStyle w:val="118"/>
        <w:spacing w:before="0" w:beforeAutospacing="0" w:after="0" w:afterAutospacing="0" w:line="360" w:lineRule="auto"/>
        <w:ind w:firstLine="480"/>
        <w:rPr>
          <w:rFonts w:hint="eastAsia"/>
          <w:sz w:val="21"/>
          <w:szCs w:val="21"/>
          <w:shd w:val="clear" w:color="auto" w:fill="FFFFFF"/>
        </w:rPr>
      </w:pPr>
      <w:r w:rsidRPr="00BC631C">
        <w:rPr>
          <w:rFonts w:hint="eastAsia"/>
          <w:sz w:val="21"/>
          <w:szCs w:val="21"/>
          <w:shd w:val="clear" w:color="auto" w:fill="FFFFFF"/>
        </w:rPr>
        <w:t>2.采购代理机构信息</w:t>
      </w:r>
    </w:p>
    <w:p w14:paraId="5B02BBDF" w14:textId="77777777" w:rsidR="00D379C0" w:rsidRPr="00BC631C" w:rsidRDefault="00000000">
      <w:pPr>
        <w:pStyle w:val="118"/>
        <w:spacing w:before="0" w:beforeAutospacing="0" w:after="0" w:afterAutospacing="0" w:line="360" w:lineRule="auto"/>
        <w:ind w:firstLine="480"/>
        <w:rPr>
          <w:rFonts w:hint="eastAsia"/>
          <w:sz w:val="21"/>
          <w:szCs w:val="21"/>
        </w:rPr>
      </w:pPr>
      <w:r w:rsidRPr="00BC631C">
        <w:rPr>
          <w:rFonts w:hint="eastAsia"/>
          <w:sz w:val="21"/>
          <w:szCs w:val="21"/>
          <w:shd w:val="clear" w:color="auto" w:fill="FFFFFF"/>
        </w:rPr>
        <w:t>单位名称：江苏中冠工程咨询有限公司</w:t>
      </w:r>
    </w:p>
    <w:p w14:paraId="12EE3F9E" w14:textId="77777777" w:rsidR="00D379C0" w:rsidRPr="00BC631C" w:rsidRDefault="00000000">
      <w:pPr>
        <w:pStyle w:val="118"/>
        <w:spacing w:before="0" w:beforeAutospacing="0" w:after="0" w:afterAutospacing="0" w:line="360" w:lineRule="auto"/>
        <w:ind w:firstLine="480"/>
        <w:rPr>
          <w:rFonts w:hint="eastAsia"/>
          <w:sz w:val="21"/>
          <w:szCs w:val="21"/>
        </w:rPr>
      </w:pPr>
      <w:r w:rsidRPr="00BC631C">
        <w:rPr>
          <w:rFonts w:hint="eastAsia"/>
          <w:sz w:val="21"/>
          <w:szCs w:val="21"/>
          <w:shd w:val="clear" w:color="auto" w:fill="FFFFFF"/>
        </w:rPr>
        <w:t>单位地址：常州市新北区龙锦路1259-2号908室</w:t>
      </w:r>
    </w:p>
    <w:p w14:paraId="590B4F90" w14:textId="77777777" w:rsidR="00D379C0" w:rsidRPr="00BC631C" w:rsidRDefault="00000000">
      <w:pPr>
        <w:pStyle w:val="118"/>
        <w:spacing w:before="0" w:beforeAutospacing="0" w:after="0" w:afterAutospacing="0" w:line="360" w:lineRule="auto"/>
        <w:ind w:firstLine="480"/>
        <w:rPr>
          <w:rFonts w:hint="eastAsia"/>
          <w:sz w:val="21"/>
          <w:szCs w:val="21"/>
          <w:shd w:val="clear" w:color="auto" w:fill="FFFFFF"/>
        </w:rPr>
      </w:pPr>
      <w:r w:rsidRPr="00BC631C">
        <w:rPr>
          <w:rFonts w:hint="eastAsia"/>
          <w:sz w:val="21"/>
          <w:szCs w:val="21"/>
          <w:shd w:val="clear" w:color="auto" w:fill="FFFFFF"/>
        </w:rPr>
        <w:t>联系人：郁然、杨猛</w:t>
      </w:r>
    </w:p>
    <w:p w14:paraId="21F825E0" w14:textId="77777777" w:rsidR="00D379C0" w:rsidRPr="00BC631C" w:rsidRDefault="00000000">
      <w:pPr>
        <w:pStyle w:val="118"/>
        <w:spacing w:before="0" w:beforeAutospacing="0" w:after="0" w:afterAutospacing="0" w:line="360" w:lineRule="auto"/>
        <w:ind w:firstLine="480"/>
        <w:rPr>
          <w:rFonts w:hint="eastAsia"/>
          <w:sz w:val="21"/>
          <w:szCs w:val="21"/>
          <w:shd w:val="clear" w:color="auto" w:fill="FFFFFF"/>
        </w:rPr>
      </w:pPr>
      <w:r w:rsidRPr="00BC631C">
        <w:rPr>
          <w:rFonts w:hint="eastAsia"/>
          <w:sz w:val="21"/>
          <w:szCs w:val="21"/>
          <w:shd w:val="clear" w:color="auto" w:fill="FFFFFF"/>
        </w:rPr>
        <w:t>联系电话：18626107067、0519-85159592</w:t>
      </w:r>
    </w:p>
    <w:p w14:paraId="47D1BEB1" w14:textId="77777777" w:rsidR="00D379C0" w:rsidRPr="00BC631C" w:rsidRDefault="00000000">
      <w:pPr>
        <w:pStyle w:val="118"/>
        <w:spacing w:before="0" w:beforeAutospacing="0" w:after="0" w:afterAutospacing="0" w:line="360" w:lineRule="auto"/>
        <w:ind w:firstLine="480"/>
        <w:rPr>
          <w:rFonts w:hint="eastAsia"/>
          <w:sz w:val="21"/>
          <w:szCs w:val="21"/>
        </w:rPr>
      </w:pPr>
      <w:r w:rsidRPr="00BC631C">
        <w:rPr>
          <w:rFonts w:hint="eastAsia"/>
          <w:sz w:val="21"/>
          <w:szCs w:val="21"/>
          <w:shd w:val="clear" w:color="auto" w:fill="FFFFFF"/>
        </w:rPr>
        <w:t>3.项目联系方式：</w:t>
      </w:r>
    </w:p>
    <w:p w14:paraId="548D6E9B" w14:textId="77777777" w:rsidR="00D379C0" w:rsidRPr="00BC631C" w:rsidRDefault="00000000">
      <w:pPr>
        <w:pStyle w:val="118"/>
        <w:spacing w:before="0" w:beforeAutospacing="0" w:after="0" w:afterAutospacing="0" w:line="360" w:lineRule="auto"/>
        <w:ind w:firstLine="480"/>
        <w:rPr>
          <w:rFonts w:hint="eastAsia"/>
          <w:sz w:val="21"/>
          <w:szCs w:val="21"/>
          <w:shd w:val="clear" w:color="auto" w:fill="FFFFFF"/>
        </w:rPr>
      </w:pPr>
      <w:r w:rsidRPr="00BC631C">
        <w:rPr>
          <w:rFonts w:hint="eastAsia"/>
          <w:sz w:val="21"/>
          <w:szCs w:val="21"/>
          <w:shd w:val="clear" w:color="auto" w:fill="FFFFFF"/>
        </w:rPr>
        <w:t>项目联系人：郁然、杨猛</w:t>
      </w:r>
    </w:p>
    <w:p w14:paraId="50D91623" w14:textId="77777777" w:rsidR="00D379C0" w:rsidRPr="00BC631C" w:rsidRDefault="00000000">
      <w:pPr>
        <w:pStyle w:val="118"/>
        <w:spacing w:before="0" w:beforeAutospacing="0" w:after="0" w:afterAutospacing="0" w:line="360" w:lineRule="auto"/>
        <w:ind w:firstLine="480"/>
        <w:rPr>
          <w:rFonts w:hint="eastAsia"/>
          <w:sz w:val="21"/>
          <w:szCs w:val="21"/>
        </w:rPr>
      </w:pPr>
      <w:r w:rsidRPr="00BC631C">
        <w:rPr>
          <w:rFonts w:hint="eastAsia"/>
          <w:sz w:val="21"/>
          <w:szCs w:val="21"/>
          <w:shd w:val="clear" w:color="auto" w:fill="FFFFFF"/>
        </w:rPr>
        <w:t>电话：18626107067、0519-85159592</w:t>
      </w:r>
    </w:p>
    <w:p w14:paraId="333310C9" w14:textId="77777777" w:rsidR="00D379C0" w:rsidRPr="00BC631C" w:rsidRDefault="00000000">
      <w:pPr>
        <w:spacing w:line="360" w:lineRule="auto"/>
        <w:jc w:val="center"/>
        <w:outlineLvl w:val="0"/>
        <w:rPr>
          <w:rFonts w:ascii="宋体" w:eastAsia="宋体" w:hAnsi="宋体" w:cs="宋体" w:hint="eastAsia"/>
          <w:b/>
          <w:sz w:val="24"/>
          <w:szCs w:val="24"/>
        </w:rPr>
      </w:pPr>
      <w:r w:rsidRPr="00BC631C">
        <w:rPr>
          <w:rFonts w:ascii="宋体" w:eastAsia="宋体" w:hAnsi="宋体" w:cs="宋体" w:hint="eastAsia"/>
          <w:b/>
          <w:bCs/>
          <w:sz w:val="24"/>
          <w:szCs w:val="24"/>
        </w:rPr>
        <w:br w:type="page" w:clear="all"/>
      </w:r>
      <w:bookmarkStart w:id="9" w:name="_Toc225421659"/>
      <w:r w:rsidRPr="00BC631C">
        <w:rPr>
          <w:rFonts w:ascii="宋体" w:eastAsia="宋体" w:hAnsi="宋体" w:cs="宋体" w:hint="eastAsia"/>
          <w:b/>
          <w:sz w:val="24"/>
          <w:szCs w:val="24"/>
        </w:rPr>
        <w:lastRenderedPageBreak/>
        <w:t>第二章 谈判供应商须知</w:t>
      </w:r>
      <w:bookmarkEnd w:id="4"/>
      <w:bookmarkEnd w:id="9"/>
    </w:p>
    <w:p w14:paraId="4917C137" w14:textId="77777777" w:rsidR="00D379C0" w:rsidRPr="00BC631C" w:rsidRDefault="00000000">
      <w:pPr>
        <w:spacing w:line="360" w:lineRule="auto"/>
        <w:ind w:firstLine="482"/>
        <w:rPr>
          <w:rFonts w:ascii="宋体" w:eastAsia="宋体" w:hAnsi="宋体" w:cs="宋体" w:hint="eastAsia"/>
          <w:b/>
          <w:sz w:val="21"/>
          <w:szCs w:val="21"/>
        </w:rPr>
      </w:pPr>
      <w:r w:rsidRPr="00BC631C">
        <w:rPr>
          <w:rFonts w:ascii="宋体" w:eastAsia="宋体" w:hAnsi="宋体" w:cs="宋体" w:hint="eastAsia"/>
          <w:b/>
          <w:sz w:val="21"/>
          <w:szCs w:val="21"/>
        </w:rPr>
        <w:t>1. 说明</w:t>
      </w:r>
    </w:p>
    <w:p w14:paraId="2F5C3EC9" w14:textId="77777777" w:rsidR="00D379C0" w:rsidRPr="00BC631C" w:rsidRDefault="00000000">
      <w:pPr>
        <w:pStyle w:val="19"/>
        <w:spacing w:line="360" w:lineRule="auto"/>
        <w:ind w:firstLine="480"/>
        <w:jc w:val="both"/>
        <w:rPr>
          <w:rFonts w:ascii="宋体" w:eastAsia="宋体" w:hAnsi="宋体" w:cs="宋体" w:hint="eastAsia"/>
          <w:sz w:val="21"/>
          <w:szCs w:val="21"/>
        </w:rPr>
      </w:pPr>
      <w:r w:rsidRPr="00BC631C">
        <w:rPr>
          <w:rFonts w:ascii="宋体" w:eastAsia="宋体" w:hAnsi="宋体" w:cs="宋体" w:hint="eastAsia"/>
          <w:sz w:val="21"/>
          <w:szCs w:val="21"/>
        </w:rPr>
        <w:t>1.1本谈判采购文件仅适用于江苏中冠工程咨询有限公司组织的采购活动。</w:t>
      </w:r>
    </w:p>
    <w:p w14:paraId="00E17CC4" w14:textId="77777777" w:rsidR="00D379C0" w:rsidRPr="00BC631C" w:rsidRDefault="00000000">
      <w:pPr>
        <w:pStyle w:val="19"/>
        <w:spacing w:line="360" w:lineRule="auto"/>
        <w:ind w:firstLine="480"/>
        <w:jc w:val="both"/>
        <w:rPr>
          <w:rFonts w:ascii="宋体" w:eastAsia="宋体" w:hAnsi="宋体" w:cs="宋体" w:hint="eastAsia"/>
          <w:sz w:val="21"/>
          <w:szCs w:val="21"/>
        </w:rPr>
      </w:pPr>
      <w:r w:rsidRPr="00BC631C">
        <w:rPr>
          <w:rFonts w:ascii="宋体" w:eastAsia="宋体" w:hAnsi="宋体" w:cs="宋体" w:hint="eastAsia"/>
          <w:sz w:val="21"/>
          <w:szCs w:val="21"/>
        </w:rPr>
        <w:t>1.2本次采购活动及因本次采购产生的合同受中国法律制约和保护。</w:t>
      </w:r>
    </w:p>
    <w:p w14:paraId="657C1336" w14:textId="77777777" w:rsidR="00D379C0" w:rsidRPr="00BC631C" w:rsidRDefault="00000000">
      <w:pPr>
        <w:pStyle w:val="19"/>
        <w:spacing w:line="360" w:lineRule="auto"/>
        <w:ind w:firstLine="480"/>
        <w:jc w:val="both"/>
        <w:rPr>
          <w:rFonts w:ascii="宋体" w:eastAsia="宋体" w:hAnsi="宋体" w:cs="宋体" w:hint="eastAsia"/>
          <w:sz w:val="21"/>
          <w:szCs w:val="21"/>
        </w:rPr>
      </w:pPr>
      <w:r w:rsidRPr="00BC631C">
        <w:rPr>
          <w:rFonts w:ascii="宋体" w:eastAsia="宋体" w:hAnsi="宋体" w:cs="宋体" w:hint="eastAsia"/>
          <w:sz w:val="21"/>
          <w:szCs w:val="21"/>
        </w:rPr>
        <w:t>1.3本谈判采购文件的解释权属于江苏中冠工程咨询有限公司。</w:t>
      </w:r>
    </w:p>
    <w:p w14:paraId="63F9FEAB" w14:textId="77777777" w:rsidR="00D379C0" w:rsidRPr="00BC631C" w:rsidRDefault="00000000">
      <w:pPr>
        <w:spacing w:line="360" w:lineRule="auto"/>
        <w:ind w:firstLine="482"/>
        <w:rPr>
          <w:rFonts w:ascii="宋体" w:eastAsia="宋体" w:hAnsi="宋体" w:cs="宋体" w:hint="eastAsia"/>
          <w:b/>
          <w:sz w:val="21"/>
          <w:szCs w:val="21"/>
        </w:rPr>
      </w:pPr>
      <w:r w:rsidRPr="00BC631C">
        <w:rPr>
          <w:rFonts w:ascii="宋体" w:eastAsia="宋体" w:hAnsi="宋体" w:cs="宋体" w:hint="eastAsia"/>
          <w:b/>
          <w:sz w:val="21"/>
          <w:szCs w:val="21"/>
        </w:rPr>
        <w:t>2. 词语释义</w:t>
      </w:r>
    </w:p>
    <w:p w14:paraId="08ABDBB0" w14:textId="77777777" w:rsidR="00D379C0" w:rsidRPr="00BC631C" w:rsidRDefault="00000000">
      <w:pPr>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2.1采购人：指依法进行政府采购的国家机关、事业单位、团体组织。</w:t>
      </w:r>
    </w:p>
    <w:p w14:paraId="4417A230" w14:textId="77777777" w:rsidR="00D379C0" w:rsidRPr="00BC631C" w:rsidRDefault="00000000">
      <w:pPr>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2.2采购代理机构：指依法接受采购人委托，从事货物、工程和服务等政府采购代理业务的社会中介机构。</w:t>
      </w:r>
    </w:p>
    <w:p w14:paraId="59B5EE91" w14:textId="77777777" w:rsidR="00D379C0" w:rsidRPr="00BC631C" w:rsidRDefault="00000000">
      <w:pPr>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2.3供应商：指响应采购、参加投标竞争的法人、其他组织或者自然人。</w:t>
      </w:r>
    </w:p>
    <w:p w14:paraId="338E166E" w14:textId="77777777" w:rsidR="00D379C0" w:rsidRPr="00BC631C" w:rsidRDefault="00000000">
      <w:pPr>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2.4响应：供应商根据采购人或采购代理机构发布的采购文件，编制投标（响应）文件并按规定投标的行为。</w:t>
      </w:r>
    </w:p>
    <w:p w14:paraId="6CFF470F" w14:textId="77777777" w:rsidR="00D379C0" w:rsidRPr="00BC631C" w:rsidRDefault="00000000">
      <w:pPr>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2.5合同：采供双方根据采购文件和中标（成交）的投标（响应）文件及中标（成交）通知书规定的内容签署的以书面形式所达成的协议，包括所有的附件、附录和构成协议的所有文件。</w:t>
      </w:r>
    </w:p>
    <w:p w14:paraId="18560722" w14:textId="77777777" w:rsidR="00D379C0" w:rsidRPr="00BC631C" w:rsidRDefault="00000000">
      <w:pPr>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2.6甲方（采购人）：合同中明确规定的实际购买货物和服务的法人或其他组织和自然人。</w:t>
      </w:r>
    </w:p>
    <w:p w14:paraId="375C606B" w14:textId="77777777" w:rsidR="00D379C0" w:rsidRPr="00BC631C" w:rsidRDefault="00000000">
      <w:pPr>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2.7乙方（供应商）：合同中规定的向采购人提供货物和服务的法人或其他组织和自然人。</w:t>
      </w:r>
    </w:p>
    <w:p w14:paraId="6DEBC422" w14:textId="77777777" w:rsidR="00D379C0" w:rsidRPr="00BC631C" w:rsidRDefault="00000000">
      <w:pPr>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2.8货物：系指乙方按采购文件规定，应向甲方提供的一切设备、备品、备件、工具、手册及其它有关技术资料和材料。</w:t>
      </w:r>
    </w:p>
    <w:p w14:paraId="08D02F56" w14:textId="77777777" w:rsidR="00D379C0" w:rsidRPr="00BC631C" w:rsidRDefault="00000000">
      <w:pPr>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2.9服务：系指本次采购文件规定乙方应承担的与提供货物和服务有关的辅助服务，比如运输、保险、安装、调试、提供技术援助、培训、配合措施、维修响应及合同中规定乙方应承担的其它义务。</w:t>
      </w:r>
    </w:p>
    <w:p w14:paraId="35B4A7C5" w14:textId="77777777" w:rsidR="00D379C0" w:rsidRPr="00BC631C" w:rsidRDefault="00000000">
      <w:pPr>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p>
    <w:p w14:paraId="6E950CE0" w14:textId="77777777" w:rsidR="00D379C0" w:rsidRPr="00BC631C" w:rsidRDefault="00000000">
      <w:pPr>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2.11天：日历天。</w:t>
      </w:r>
    </w:p>
    <w:p w14:paraId="671BE52F" w14:textId="77777777" w:rsidR="00D379C0" w:rsidRPr="00BC631C" w:rsidRDefault="00000000">
      <w:pPr>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2.12时间：除特别说明，均指北京时间。</w:t>
      </w:r>
    </w:p>
    <w:p w14:paraId="343426FF" w14:textId="77777777" w:rsidR="00D379C0" w:rsidRPr="00BC631C" w:rsidRDefault="00000000">
      <w:pPr>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2.13交货地点：合同中明确约定的乙方提交的货物和服务最终到达地点。</w:t>
      </w:r>
    </w:p>
    <w:p w14:paraId="4FC8E631" w14:textId="77777777" w:rsidR="00D379C0" w:rsidRPr="00BC631C" w:rsidRDefault="00000000">
      <w:pPr>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2.14合同价款：根据合同规定，乙方在正确地履行合同义务后甲方应支付乙方的价款。</w:t>
      </w:r>
    </w:p>
    <w:p w14:paraId="6933D2AB" w14:textId="77777777" w:rsidR="00D379C0" w:rsidRPr="00BC631C" w:rsidRDefault="00000000">
      <w:pPr>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2.15产地：货物开采、生长、生产、最终制造、加工或提供服务的来源地。</w:t>
      </w:r>
    </w:p>
    <w:p w14:paraId="0425E768" w14:textId="77777777" w:rsidR="00D379C0" w:rsidRPr="00BC631C" w:rsidRDefault="00000000">
      <w:pPr>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2.16不可抗力：不能预见、不能避免并且不能克服的客观情况。</w:t>
      </w:r>
    </w:p>
    <w:p w14:paraId="3D2B28DE" w14:textId="77777777" w:rsidR="00D379C0" w:rsidRPr="00BC631C" w:rsidRDefault="00000000">
      <w:pPr>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2.17实质响应：满足有关本次采购标的、数量、质量、价款或者报酬、履行期限、履行</w:t>
      </w:r>
      <w:r w:rsidRPr="00BC631C">
        <w:rPr>
          <w:rFonts w:ascii="宋体" w:eastAsia="宋体" w:hAnsi="宋体" w:cs="宋体" w:hint="eastAsia"/>
          <w:sz w:val="21"/>
          <w:szCs w:val="21"/>
        </w:rPr>
        <w:lastRenderedPageBreak/>
        <w:t>地点和方式、违约责任和解决争议方法等要求。</w:t>
      </w:r>
    </w:p>
    <w:p w14:paraId="3BCBAD4E" w14:textId="77777777" w:rsidR="00D379C0" w:rsidRPr="00BC631C" w:rsidRDefault="00000000">
      <w:pPr>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2.18进口产品：通过中国海关报关验放进入中国境内且产自关境外的产品。</w:t>
      </w:r>
    </w:p>
    <w:p w14:paraId="0FC46F51" w14:textId="77777777" w:rsidR="00D379C0" w:rsidRPr="00BC631C" w:rsidRDefault="00000000">
      <w:pPr>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2.19书面形式：指书面文字、合同书、信件和传真等可以有形地表现所载内容的形式。</w:t>
      </w:r>
    </w:p>
    <w:p w14:paraId="7DEF3211" w14:textId="77777777" w:rsidR="00D379C0" w:rsidRPr="00BC631C" w:rsidRDefault="00000000">
      <w:pPr>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2.20核心产品：根据本项目技术构成、产品价格比重等合理确定的产品。</w:t>
      </w:r>
    </w:p>
    <w:p w14:paraId="5C60A67E" w14:textId="77777777" w:rsidR="00D379C0" w:rsidRPr="00BC631C" w:rsidRDefault="00000000">
      <w:pPr>
        <w:spacing w:line="360" w:lineRule="auto"/>
        <w:ind w:firstLine="482"/>
        <w:rPr>
          <w:rFonts w:ascii="宋体" w:eastAsia="宋体" w:hAnsi="宋体" w:cs="宋体" w:hint="eastAsia"/>
          <w:b/>
          <w:sz w:val="21"/>
          <w:szCs w:val="21"/>
        </w:rPr>
      </w:pPr>
      <w:r w:rsidRPr="00BC631C">
        <w:rPr>
          <w:rFonts w:ascii="宋体" w:eastAsia="宋体" w:hAnsi="宋体" w:cs="宋体" w:hint="eastAsia"/>
          <w:b/>
          <w:sz w:val="21"/>
          <w:szCs w:val="21"/>
        </w:rPr>
        <w:t>3.供应商的资格要求</w:t>
      </w:r>
    </w:p>
    <w:p w14:paraId="02E01468" w14:textId="77777777" w:rsidR="00D379C0" w:rsidRPr="00BC631C" w:rsidRDefault="00000000">
      <w:pPr>
        <w:spacing w:line="360" w:lineRule="auto"/>
        <w:ind w:firstLine="482"/>
        <w:rPr>
          <w:rFonts w:ascii="宋体" w:eastAsia="宋体" w:hAnsi="宋体" w:cs="宋体" w:hint="eastAsia"/>
          <w:sz w:val="21"/>
          <w:szCs w:val="21"/>
          <w:lang w:val="zh-CN"/>
        </w:rPr>
      </w:pPr>
      <w:r w:rsidRPr="00BC631C">
        <w:rPr>
          <w:rFonts w:ascii="宋体" w:eastAsia="宋体" w:hAnsi="宋体" w:cs="宋体" w:hint="eastAsia"/>
          <w:sz w:val="21"/>
          <w:szCs w:val="21"/>
        </w:rPr>
        <w:t>详见本项目采购公告中的“</w:t>
      </w:r>
      <w:r w:rsidRPr="00BC631C">
        <w:rPr>
          <w:rFonts w:ascii="宋体" w:eastAsia="宋体" w:hAnsi="宋体" w:cs="宋体" w:hint="eastAsia"/>
          <w:sz w:val="21"/>
          <w:szCs w:val="21"/>
          <w:lang w:val="zh-CN"/>
        </w:rPr>
        <w:t>申请人的资格要求</w:t>
      </w:r>
      <w:r w:rsidRPr="00BC631C">
        <w:rPr>
          <w:rFonts w:ascii="宋体" w:eastAsia="宋体" w:hAnsi="宋体" w:cs="宋体" w:hint="eastAsia"/>
          <w:sz w:val="21"/>
          <w:szCs w:val="21"/>
        </w:rPr>
        <w:t>”。</w:t>
      </w:r>
    </w:p>
    <w:p w14:paraId="697B8B15" w14:textId="77777777" w:rsidR="00D379C0" w:rsidRPr="00BC631C" w:rsidRDefault="00000000">
      <w:pPr>
        <w:spacing w:line="360" w:lineRule="auto"/>
        <w:ind w:firstLine="482"/>
        <w:rPr>
          <w:rFonts w:ascii="宋体" w:eastAsia="宋体" w:hAnsi="宋体" w:cs="宋体" w:hint="eastAsia"/>
          <w:b/>
          <w:sz w:val="21"/>
          <w:szCs w:val="21"/>
        </w:rPr>
      </w:pPr>
      <w:r w:rsidRPr="00BC631C">
        <w:rPr>
          <w:rFonts w:ascii="宋体" w:eastAsia="宋体" w:hAnsi="宋体" w:cs="宋体" w:hint="eastAsia"/>
          <w:b/>
          <w:sz w:val="21"/>
          <w:szCs w:val="21"/>
        </w:rPr>
        <w:t>4. 供应商代表</w:t>
      </w:r>
    </w:p>
    <w:p w14:paraId="43939267" w14:textId="77777777"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sz w:val="21"/>
          <w:szCs w:val="21"/>
        </w:rPr>
        <w:t>指全权代表供应商参加谈判采购活动并签署投标（响应）文件的人，如果供应商代表不是法定代表人，须持有《法定代表人授权委托书》（详见统一格式）。</w:t>
      </w:r>
    </w:p>
    <w:p w14:paraId="0F6447DF" w14:textId="77777777" w:rsidR="00D379C0" w:rsidRPr="00BC631C" w:rsidRDefault="00000000">
      <w:pPr>
        <w:spacing w:line="360" w:lineRule="auto"/>
        <w:ind w:firstLine="482"/>
        <w:rPr>
          <w:rFonts w:ascii="宋体" w:eastAsia="宋体" w:hAnsi="宋体" w:cs="宋体" w:hint="eastAsia"/>
          <w:b/>
          <w:sz w:val="21"/>
          <w:szCs w:val="21"/>
        </w:rPr>
      </w:pPr>
      <w:r w:rsidRPr="00BC631C">
        <w:rPr>
          <w:rFonts w:ascii="宋体" w:eastAsia="宋体" w:hAnsi="宋体" w:cs="宋体" w:hint="eastAsia"/>
          <w:b/>
          <w:sz w:val="21"/>
          <w:szCs w:val="21"/>
        </w:rPr>
        <w:t>5. 谈判费用</w:t>
      </w:r>
    </w:p>
    <w:p w14:paraId="1525F04F" w14:textId="77777777"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sz w:val="21"/>
          <w:szCs w:val="21"/>
        </w:rPr>
        <w:t>无论谈判过程中的做法和结果如何，供应商自行承担所有与参加谈判有关的全部费用。</w:t>
      </w:r>
    </w:p>
    <w:p w14:paraId="6B80C650" w14:textId="77777777"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b/>
          <w:sz w:val="21"/>
          <w:szCs w:val="21"/>
        </w:rPr>
        <w:t>6.联合投标（响应）</w:t>
      </w:r>
    </w:p>
    <w:p w14:paraId="4644CD12" w14:textId="77777777" w:rsidR="00D379C0" w:rsidRPr="00BC631C" w:rsidRDefault="00000000">
      <w:pPr>
        <w:spacing w:line="360" w:lineRule="auto"/>
        <w:ind w:firstLine="482"/>
        <w:rPr>
          <w:rFonts w:ascii="宋体" w:eastAsia="宋体" w:hAnsi="宋体" w:cs="宋体" w:hint="eastAsia"/>
          <w:sz w:val="21"/>
          <w:szCs w:val="21"/>
        </w:rPr>
      </w:pPr>
      <w:bookmarkStart w:id="10" w:name="_Hlk193372188"/>
      <w:r w:rsidRPr="00BC631C">
        <w:rPr>
          <w:rFonts w:ascii="宋体" w:eastAsia="宋体" w:hAnsi="宋体" w:cs="宋体" w:hint="eastAsia"/>
          <w:sz w:val="21"/>
          <w:szCs w:val="21"/>
        </w:rPr>
        <w:t>本项目不接受联合体投标（响应）。</w:t>
      </w:r>
    </w:p>
    <w:bookmarkEnd w:id="10"/>
    <w:p w14:paraId="587BF57E" w14:textId="77777777" w:rsidR="00D379C0" w:rsidRPr="00BC631C" w:rsidRDefault="00000000">
      <w:pPr>
        <w:spacing w:line="360" w:lineRule="auto"/>
        <w:ind w:firstLine="482"/>
        <w:rPr>
          <w:rFonts w:ascii="宋体" w:eastAsia="宋体" w:hAnsi="宋体" w:cs="宋体" w:hint="eastAsia"/>
          <w:b/>
          <w:sz w:val="21"/>
          <w:szCs w:val="21"/>
        </w:rPr>
      </w:pPr>
      <w:r w:rsidRPr="00BC631C">
        <w:rPr>
          <w:rFonts w:ascii="宋体" w:eastAsia="宋体" w:hAnsi="宋体" w:cs="宋体" w:hint="eastAsia"/>
          <w:b/>
          <w:sz w:val="21"/>
          <w:szCs w:val="21"/>
        </w:rPr>
        <w:t>7. 采购文件</w:t>
      </w:r>
    </w:p>
    <w:p w14:paraId="2685C754" w14:textId="77777777" w:rsidR="00D379C0" w:rsidRPr="00BC631C" w:rsidRDefault="00000000">
      <w:pPr>
        <w:spacing w:line="360" w:lineRule="auto"/>
        <w:ind w:firstLine="482"/>
        <w:rPr>
          <w:rFonts w:ascii="宋体" w:eastAsia="宋体" w:hAnsi="宋体" w:cs="宋体" w:hint="eastAsia"/>
          <w:b/>
          <w:sz w:val="21"/>
          <w:szCs w:val="21"/>
        </w:rPr>
      </w:pPr>
      <w:r w:rsidRPr="00BC631C">
        <w:rPr>
          <w:rFonts w:ascii="宋体" w:eastAsia="宋体" w:hAnsi="宋体" w:cs="宋体" w:hint="eastAsia"/>
          <w:sz w:val="21"/>
          <w:szCs w:val="21"/>
        </w:rPr>
        <w:t>7.1采购文件由采购文件总目录所列内容组成，供应商获取采购文件后，应仔细检查采购文件的所有内容，如有残缺等问题应在获取采购文件后及时向采购代理机构提出，否则，由此产生的影响由供应商自己承担。供应商同时应认真审阅采购文件中所有的事项、格式、条款和规范要求等，若供应商的投标（响应）文件没有按采购文件要求提交全部资料，或投标（响应）文件没有对采购文件做出实质性响应，其风险由供应商自行承担，并根据有关条款规定，</w:t>
      </w:r>
      <w:r w:rsidRPr="00BC631C">
        <w:rPr>
          <w:rFonts w:ascii="宋体" w:eastAsia="宋体" w:hAnsi="宋体" w:cs="宋体" w:hint="eastAsia"/>
          <w:b/>
          <w:sz w:val="21"/>
          <w:szCs w:val="21"/>
        </w:rPr>
        <w:t>该电子投标（响应）文件将被视为未实质性响应。</w:t>
      </w:r>
    </w:p>
    <w:p w14:paraId="753CB236" w14:textId="77777777"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sz w:val="21"/>
          <w:szCs w:val="21"/>
        </w:rPr>
        <w:t>7.2 采购文件及其补充文件未按规定的方式获得的，采购代理机构对采购文件及其补遗的真实性、完整性不承担任何责任。</w:t>
      </w:r>
    </w:p>
    <w:p w14:paraId="348DB382" w14:textId="77777777" w:rsidR="00D379C0" w:rsidRPr="00BC631C" w:rsidRDefault="00000000">
      <w:pPr>
        <w:spacing w:line="360" w:lineRule="auto"/>
        <w:ind w:firstLine="482"/>
        <w:rPr>
          <w:rFonts w:ascii="宋体" w:eastAsia="宋体" w:hAnsi="宋体" w:cs="宋体" w:hint="eastAsia"/>
          <w:b/>
          <w:sz w:val="21"/>
          <w:szCs w:val="21"/>
        </w:rPr>
      </w:pPr>
      <w:r w:rsidRPr="00BC631C">
        <w:rPr>
          <w:rFonts w:ascii="宋体" w:eastAsia="宋体" w:hAnsi="宋体" w:cs="宋体" w:hint="eastAsia"/>
          <w:b/>
          <w:sz w:val="21"/>
          <w:szCs w:val="21"/>
        </w:rPr>
        <w:t>8. 采购文件的询问</w:t>
      </w:r>
    </w:p>
    <w:p w14:paraId="3B2C5FAA" w14:textId="77777777" w:rsidR="00D379C0" w:rsidRPr="00BC631C" w:rsidRDefault="00000000">
      <w:pPr>
        <w:spacing w:line="360" w:lineRule="auto"/>
        <w:ind w:firstLine="480"/>
        <w:rPr>
          <w:rFonts w:ascii="宋体" w:eastAsia="宋体" w:hAnsi="宋体" w:cs="宋体" w:hint="eastAsia"/>
          <w:bCs/>
          <w:sz w:val="21"/>
          <w:szCs w:val="21"/>
        </w:rPr>
      </w:pPr>
      <w:r w:rsidRPr="00BC631C">
        <w:rPr>
          <w:rFonts w:ascii="宋体" w:eastAsia="宋体" w:hAnsi="宋体" w:cs="宋体" w:hint="eastAsia"/>
          <w:bCs/>
          <w:sz w:val="21"/>
          <w:szCs w:val="21"/>
        </w:rPr>
        <w:t>8.1供应商在收到采购文件后，若有问题需要询问，应于收到采购文件后向采购代理机构提出，采购代理机构将予以解答。</w:t>
      </w:r>
    </w:p>
    <w:p w14:paraId="305EC3A4" w14:textId="77777777" w:rsidR="00D379C0" w:rsidRPr="00BC631C" w:rsidRDefault="00000000">
      <w:pPr>
        <w:spacing w:line="360" w:lineRule="auto"/>
        <w:ind w:firstLine="480"/>
        <w:rPr>
          <w:rFonts w:ascii="宋体" w:eastAsia="宋体" w:hAnsi="宋体" w:cs="宋体" w:hint="eastAsia"/>
          <w:sz w:val="21"/>
          <w:szCs w:val="21"/>
        </w:rPr>
      </w:pPr>
      <w:r w:rsidRPr="00BC631C">
        <w:rPr>
          <w:rFonts w:ascii="宋体" w:eastAsia="宋体" w:hAnsi="宋体" w:cs="宋体" w:hint="eastAsia"/>
          <w:bCs/>
          <w:sz w:val="21"/>
          <w:szCs w:val="21"/>
        </w:rPr>
        <w:t>8.2采购人或者采购代理机构可以对已发出的采购文件进行必要的澄清或者修改，并发布澄清（修改）公告。澄清或者修改的内容为采购文件的组成部分。</w:t>
      </w:r>
    </w:p>
    <w:p w14:paraId="3E843DF9" w14:textId="77777777" w:rsidR="00D379C0" w:rsidRPr="00BC631C" w:rsidRDefault="00000000">
      <w:pPr>
        <w:tabs>
          <w:tab w:val="left" w:pos="0"/>
          <w:tab w:val="left" w:pos="600"/>
        </w:tabs>
        <w:spacing w:line="360" w:lineRule="auto"/>
        <w:ind w:left="485"/>
        <w:rPr>
          <w:rFonts w:ascii="宋体" w:eastAsia="宋体" w:hAnsi="宋体" w:cs="宋体" w:hint="eastAsia"/>
          <w:b/>
          <w:color w:val="000000"/>
          <w:sz w:val="21"/>
          <w:szCs w:val="21"/>
          <w:shd w:val="clear" w:color="auto" w:fill="FFFFFF"/>
        </w:rPr>
      </w:pPr>
      <w:r w:rsidRPr="00BC631C">
        <w:rPr>
          <w:rFonts w:ascii="宋体" w:eastAsia="宋体" w:hAnsi="宋体" w:cs="宋体" w:hint="eastAsia"/>
          <w:b/>
          <w:color w:val="000000"/>
          <w:sz w:val="21"/>
          <w:szCs w:val="21"/>
          <w:shd w:val="clear" w:color="auto" w:fill="FFFFFF"/>
        </w:rPr>
        <w:t>9.现场踏勘</w:t>
      </w:r>
    </w:p>
    <w:p w14:paraId="724A59AA" w14:textId="77777777" w:rsidR="00D379C0" w:rsidRPr="00BC631C" w:rsidRDefault="00000000">
      <w:pPr>
        <w:tabs>
          <w:tab w:val="left" w:pos="0"/>
        </w:tabs>
        <w:spacing w:line="360" w:lineRule="auto"/>
        <w:ind w:firstLine="484"/>
        <w:rPr>
          <w:rFonts w:ascii="宋体" w:eastAsia="宋体" w:hAnsi="宋体" w:cs="宋体" w:hint="eastAsia"/>
          <w:color w:val="000000"/>
          <w:sz w:val="21"/>
          <w:szCs w:val="21"/>
          <w:shd w:val="clear" w:color="auto" w:fill="FFFFFF"/>
        </w:rPr>
      </w:pPr>
      <w:r w:rsidRPr="00BC631C">
        <w:rPr>
          <w:rFonts w:ascii="宋体" w:eastAsia="宋体" w:hAnsi="宋体" w:cs="宋体" w:hint="eastAsia"/>
          <w:color w:val="000000"/>
          <w:sz w:val="21"/>
          <w:szCs w:val="21"/>
          <w:shd w:val="clear" w:color="auto" w:fill="FFFFFF"/>
        </w:rPr>
        <w:t>供应商可自行对有关现场和周围环境进行踏勘，以获取编制投标（响应）文件和签署合同所需的信息，踏勘现场所发生的费用由供应商自己承担。</w:t>
      </w:r>
    </w:p>
    <w:p w14:paraId="295EB14A" w14:textId="77777777" w:rsidR="00D379C0" w:rsidRPr="00BC631C" w:rsidRDefault="00000000">
      <w:pPr>
        <w:tabs>
          <w:tab w:val="left" w:pos="0"/>
          <w:tab w:val="left" w:pos="600"/>
        </w:tabs>
        <w:spacing w:line="360" w:lineRule="auto"/>
        <w:ind w:left="485"/>
        <w:rPr>
          <w:rFonts w:ascii="宋体" w:eastAsia="宋体" w:hAnsi="宋体" w:cs="宋体" w:hint="eastAsia"/>
          <w:b/>
          <w:color w:val="000000"/>
          <w:sz w:val="21"/>
          <w:szCs w:val="21"/>
          <w:shd w:val="clear" w:color="auto" w:fill="FFFFFF"/>
        </w:rPr>
      </w:pPr>
      <w:r w:rsidRPr="00BC631C">
        <w:rPr>
          <w:rFonts w:ascii="宋体" w:eastAsia="宋体" w:hAnsi="宋体" w:cs="宋体" w:hint="eastAsia"/>
          <w:b/>
          <w:color w:val="000000"/>
          <w:sz w:val="21"/>
          <w:szCs w:val="21"/>
          <w:shd w:val="clear" w:color="auto" w:fill="FFFFFF"/>
        </w:rPr>
        <w:t>10.集中现场考察</w:t>
      </w:r>
    </w:p>
    <w:p w14:paraId="30C43854" w14:textId="77777777" w:rsidR="00D379C0" w:rsidRPr="00BC631C" w:rsidRDefault="00000000">
      <w:pPr>
        <w:tabs>
          <w:tab w:val="left" w:pos="0"/>
        </w:tabs>
        <w:spacing w:line="360" w:lineRule="auto"/>
        <w:ind w:firstLine="480"/>
        <w:rPr>
          <w:rFonts w:ascii="宋体" w:eastAsia="宋体" w:hAnsi="宋体" w:cs="宋体" w:hint="eastAsia"/>
          <w:color w:val="000000"/>
          <w:sz w:val="21"/>
          <w:szCs w:val="21"/>
        </w:rPr>
      </w:pPr>
      <w:r w:rsidRPr="00BC631C">
        <w:rPr>
          <w:rFonts w:ascii="宋体" w:eastAsia="宋体" w:hAnsi="宋体" w:cs="宋体" w:hint="eastAsia"/>
          <w:color w:val="000000"/>
          <w:sz w:val="21"/>
          <w:szCs w:val="21"/>
        </w:rPr>
        <w:t>本项目按以下第</w:t>
      </w:r>
      <w:r w:rsidRPr="00BC631C">
        <w:rPr>
          <w:rFonts w:ascii="宋体" w:eastAsia="宋体" w:hAnsi="宋体" w:cs="宋体" w:hint="eastAsia"/>
          <w:color w:val="000000"/>
          <w:sz w:val="21"/>
          <w:szCs w:val="21"/>
          <w:u w:val="single"/>
        </w:rPr>
        <w:t>①</w:t>
      </w:r>
      <w:r w:rsidRPr="00BC631C">
        <w:rPr>
          <w:rFonts w:ascii="宋体" w:eastAsia="宋体" w:hAnsi="宋体" w:cs="宋体" w:hint="eastAsia"/>
          <w:color w:val="000000"/>
          <w:sz w:val="21"/>
          <w:szCs w:val="21"/>
        </w:rPr>
        <w:t>种方式组织集中现场考察：</w:t>
      </w:r>
    </w:p>
    <w:p w14:paraId="72B1BD30" w14:textId="77777777" w:rsidR="00D379C0" w:rsidRPr="00BC631C" w:rsidRDefault="00000000">
      <w:pPr>
        <w:spacing w:line="360" w:lineRule="auto"/>
        <w:ind w:firstLine="480"/>
        <w:rPr>
          <w:rFonts w:ascii="宋体" w:eastAsia="宋体" w:hAnsi="宋体" w:cs="宋体" w:hint="eastAsia"/>
          <w:color w:val="000000"/>
          <w:sz w:val="21"/>
          <w:szCs w:val="21"/>
        </w:rPr>
      </w:pPr>
      <w:r w:rsidRPr="00BC631C">
        <w:rPr>
          <w:rFonts w:ascii="宋体" w:eastAsia="宋体" w:hAnsi="宋体" w:cs="宋体" w:hint="eastAsia"/>
          <w:color w:val="000000"/>
          <w:sz w:val="21"/>
          <w:szCs w:val="21"/>
        </w:rPr>
        <w:t>①采购人不组织集中现场考察；</w:t>
      </w:r>
    </w:p>
    <w:p w14:paraId="27B3D000" w14:textId="77777777" w:rsidR="00D379C0" w:rsidRPr="00BC631C" w:rsidRDefault="00000000">
      <w:pPr>
        <w:spacing w:line="360" w:lineRule="auto"/>
        <w:ind w:firstLine="480"/>
        <w:rPr>
          <w:rFonts w:ascii="宋体" w:eastAsia="宋体" w:hAnsi="宋体" w:cs="宋体" w:hint="eastAsia"/>
          <w:color w:val="000000"/>
          <w:sz w:val="21"/>
          <w:szCs w:val="21"/>
        </w:rPr>
      </w:pPr>
      <w:r w:rsidRPr="00BC631C">
        <w:rPr>
          <w:rFonts w:ascii="宋体" w:eastAsia="宋体" w:hAnsi="宋体" w:cs="宋体" w:hint="eastAsia"/>
          <w:color w:val="000000"/>
          <w:sz w:val="21"/>
          <w:szCs w:val="21"/>
        </w:rPr>
        <w:t>②采购人组织集中现场考察，请</w:t>
      </w:r>
      <w:proofErr w:type="gramStart"/>
      <w:r w:rsidRPr="00BC631C">
        <w:rPr>
          <w:rFonts w:ascii="宋体" w:eastAsia="宋体" w:hAnsi="宋体" w:cs="宋体" w:hint="eastAsia"/>
          <w:color w:val="000000"/>
          <w:sz w:val="21"/>
          <w:szCs w:val="21"/>
        </w:rPr>
        <w:t>供应商持在</w:t>
      </w:r>
      <w:proofErr w:type="gramEnd"/>
      <w:r w:rsidRPr="00BC631C">
        <w:rPr>
          <w:rFonts w:ascii="宋体" w:eastAsia="宋体" w:hAnsi="宋体" w:cs="宋体" w:hint="eastAsia"/>
          <w:color w:val="000000"/>
          <w:sz w:val="21"/>
          <w:szCs w:val="21"/>
        </w:rPr>
        <w:t>“苏</w:t>
      </w:r>
      <w:proofErr w:type="gramStart"/>
      <w:r w:rsidRPr="00BC631C">
        <w:rPr>
          <w:rFonts w:ascii="宋体" w:eastAsia="宋体" w:hAnsi="宋体" w:cs="宋体" w:hint="eastAsia"/>
          <w:color w:val="000000"/>
          <w:sz w:val="21"/>
          <w:szCs w:val="21"/>
        </w:rPr>
        <w:t>采云</w:t>
      </w:r>
      <w:proofErr w:type="gramEnd"/>
      <w:r w:rsidRPr="00BC631C">
        <w:rPr>
          <w:rFonts w:ascii="宋体" w:eastAsia="宋体" w:hAnsi="宋体" w:cs="宋体" w:hint="eastAsia"/>
          <w:color w:val="000000"/>
          <w:sz w:val="21"/>
          <w:szCs w:val="21"/>
        </w:rPr>
        <w:t>”系统中下载本项目采购文件的</w:t>
      </w:r>
      <w:r w:rsidRPr="00BC631C">
        <w:rPr>
          <w:rFonts w:ascii="宋体" w:eastAsia="宋体" w:hAnsi="宋体" w:cs="宋体" w:hint="eastAsia"/>
          <w:b/>
          <w:color w:val="000000"/>
          <w:sz w:val="21"/>
          <w:szCs w:val="21"/>
        </w:rPr>
        <w:lastRenderedPageBreak/>
        <w:t>《投标供应商确认函》</w:t>
      </w:r>
      <w:r w:rsidRPr="00BC631C">
        <w:rPr>
          <w:rFonts w:ascii="宋体" w:eastAsia="宋体" w:hAnsi="宋体" w:cs="宋体" w:hint="eastAsia"/>
          <w:color w:val="000000"/>
          <w:sz w:val="21"/>
          <w:szCs w:val="21"/>
        </w:rPr>
        <w:t>，按以下时间地点参加集中现场考察：</w:t>
      </w:r>
    </w:p>
    <w:p w14:paraId="383F69B1" w14:textId="77777777" w:rsidR="00D379C0" w:rsidRPr="00BC631C" w:rsidRDefault="00000000">
      <w:pPr>
        <w:spacing w:line="360" w:lineRule="auto"/>
        <w:ind w:firstLine="480"/>
        <w:rPr>
          <w:rFonts w:ascii="宋体" w:eastAsia="宋体" w:hAnsi="宋体" w:cs="宋体" w:hint="eastAsia"/>
          <w:color w:val="000000"/>
          <w:sz w:val="21"/>
          <w:szCs w:val="21"/>
        </w:rPr>
      </w:pPr>
      <w:r w:rsidRPr="00BC631C">
        <w:rPr>
          <w:rFonts w:ascii="宋体" w:eastAsia="宋体" w:hAnsi="宋体" w:cs="宋体" w:hint="eastAsia"/>
          <w:color w:val="000000"/>
          <w:sz w:val="21"/>
          <w:szCs w:val="21"/>
        </w:rPr>
        <w:t>集合时间：</w:t>
      </w:r>
      <w:r w:rsidRPr="00BC631C">
        <w:rPr>
          <w:rFonts w:ascii="宋体" w:eastAsia="宋体" w:hAnsi="宋体" w:cs="宋体" w:hint="eastAsia"/>
          <w:color w:val="000000"/>
          <w:sz w:val="21"/>
          <w:szCs w:val="21"/>
          <w:u w:val="single"/>
        </w:rPr>
        <w:t>/年/月/日/时/分（北京时间）</w:t>
      </w:r>
      <w:r w:rsidRPr="00BC631C">
        <w:rPr>
          <w:rFonts w:ascii="宋体" w:eastAsia="宋体" w:hAnsi="宋体" w:cs="宋体" w:hint="eastAsia"/>
          <w:color w:val="000000"/>
          <w:sz w:val="21"/>
          <w:szCs w:val="21"/>
        </w:rPr>
        <w:t>；</w:t>
      </w:r>
    </w:p>
    <w:p w14:paraId="73C66F08" w14:textId="77777777" w:rsidR="00D379C0" w:rsidRPr="00BC631C" w:rsidRDefault="00000000">
      <w:pPr>
        <w:spacing w:line="360" w:lineRule="auto"/>
        <w:ind w:firstLine="480"/>
        <w:rPr>
          <w:rFonts w:ascii="宋体" w:eastAsia="宋体" w:hAnsi="宋体" w:cs="宋体" w:hint="eastAsia"/>
          <w:color w:val="000000"/>
          <w:sz w:val="21"/>
          <w:szCs w:val="21"/>
        </w:rPr>
      </w:pPr>
      <w:r w:rsidRPr="00BC631C">
        <w:rPr>
          <w:rFonts w:ascii="宋体" w:eastAsia="宋体" w:hAnsi="宋体" w:cs="宋体" w:hint="eastAsia"/>
          <w:color w:val="000000"/>
          <w:sz w:val="21"/>
          <w:szCs w:val="21"/>
        </w:rPr>
        <w:t>集合地点：</w:t>
      </w:r>
      <w:r w:rsidRPr="00BC631C">
        <w:rPr>
          <w:rFonts w:ascii="宋体" w:eastAsia="宋体" w:hAnsi="宋体" w:cs="宋体" w:hint="eastAsia"/>
          <w:color w:val="000000"/>
          <w:sz w:val="21"/>
          <w:szCs w:val="21"/>
          <w:u w:val="single"/>
        </w:rPr>
        <w:t>/</w:t>
      </w:r>
      <w:r w:rsidRPr="00BC631C">
        <w:rPr>
          <w:rFonts w:ascii="宋体" w:eastAsia="宋体" w:hAnsi="宋体" w:cs="宋体" w:hint="eastAsia"/>
          <w:color w:val="000000"/>
          <w:sz w:val="21"/>
          <w:szCs w:val="21"/>
        </w:rPr>
        <w:t>。</w:t>
      </w:r>
    </w:p>
    <w:p w14:paraId="1E9E8DE7" w14:textId="77777777" w:rsidR="00D379C0" w:rsidRPr="00BC631C" w:rsidRDefault="00000000">
      <w:pPr>
        <w:spacing w:line="360" w:lineRule="auto"/>
        <w:ind w:firstLine="480"/>
        <w:rPr>
          <w:rFonts w:ascii="宋体" w:eastAsia="宋体" w:hAnsi="宋体" w:cs="宋体" w:hint="eastAsia"/>
          <w:color w:val="000000"/>
          <w:sz w:val="21"/>
          <w:szCs w:val="21"/>
        </w:rPr>
      </w:pPr>
      <w:r w:rsidRPr="00BC631C">
        <w:rPr>
          <w:rFonts w:ascii="宋体" w:eastAsia="宋体" w:hAnsi="宋体" w:cs="宋体" w:hint="eastAsia"/>
          <w:color w:val="000000"/>
          <w:sz w:val="21"/>
          <w:szCs w:val="21"/>
        </w:rPr>
        <w:t>联系人：</w:t>
      </w:r>
      <w:r w:rsidRPr="00BC631C">
        <w:rPr>
          <w:rFonts w:ascii="宋体" w:eastAsia="宋体" w:hAnsi="宋体" w:cs="宋体" w:hint="eastAsia"/>
          <w:color w:val="000000"/>
          <w:sz w:val="21"/>
          <w:szCs w:val="21"/>
          <w:u w:val="single"/>
        </w:rPr>
        <w:t>/</w:t>
      </w:r>
      <w:r w:rsidRPr="00BC631C">
        <w:rPr>
          <w:rFonts w:ascii="宋体" w:eastAsia="宋体" w:hAnsi="宋体" w:cs="宋体" w:hint="eastAsia"/>
          <w:color w:val="000000"/>
          <w:sz w:val="21"/>
          <w:szCs w:val="21"/>
        </w:rPr>
        <w:t>；联系电话：</w:t>
      </w:r>
      <w:r w:rsidRPr="00BC631C">
        <w:rPr>
          <w:rFonts w:ascii="宋体" w:eastAsia="宋体" w:hAnsi="宋体" w:cs="宋体" w:hint="eastAsia"/>
          <w:color w:val="000000"/>
          <w:sz w:val="21"/>
          <w:szCs w:val="21"/>
          <w:u w:val="single"/>
        </w:rPr>
        <w:t>/</w:t>
      </w:r>
      <w:r w:rsidRPr="00BC631C">
        <w:rPr>
          <w:rFonts w:ascii="宋体" w:eastAsia="宋体" w:hAnsi="宋体" w:cs="宋体" w:hint="eastAsia"/>
          <w:color w:val="000000"/>
          <w:sz w:val="21"/>
          <w:szCs w:val="21"/>
        </w:rPr>
        <w:t>。</w:t>
      </w:r>
    </w:p>
    <w:p w14:paraId="43B6A478" w14:textId="77777777" w:rsidR="00D379C0" w:rsidRPr="00BC631C" w:rsidRDefault="00000000">
      <w:pPr>
        <w:spacing w:line="360" w:lineRule="auto"/>
        <w:ind w:firstLine="482"/>
        <w:rPr>
          <w:rFonts w:ascii="宋体" w:eastAsia="宋体" w:hAnsi="宋体" w:cs="宋体" w:hint="eastAsia"/>
          <w:b/>
          <w:color w:val="000000"/>
          <w:sz w:val="21"/>
          <w:szCs w:val="21"/>
        </w:rPr>
      </w:pPr>
      <w:r w:rsidRPr="00BC631C">
        <w:rPr>
          <w:rFonts w:ascii="宋体" w:eastAsia="宋体" w:hAnsi="宋体" w:cs="宋体" w:hint="eastAsia"/>
          <w:b/>
          <w:color w:val="000000"/>
          <w:sz w:val="21"/>
          <w:szCs w:val="21"/>
        </w:rPr>
        <w:t>请供应商安排好行程，不得迟到。未提供《投标供应商确认函》或迟到者，恕不接待。</w:t>
      </w:r>
    </w:p>
    <w:p w14:paraId="50D0695B" w14:textId="77777777" w:rsidR="00D379C0" w:rsidRPr="00BC631C" w:rsidRDefault="00000000">
      <w:pPr>
        <w:spacing w:line="360" w:lineRule="auto"/>
        <w:ind w:firstLine="480"/>
        <w:rPr>
          <w:rFonts w:ascii="宋体" w:eastAsia="宋体" w:hAnsi="宋体" w:cs="宋体" w:hint="eastAsia"/>
          <w:color w:val="000000"/>
          <w:sz w:val="21"/>
          <w:szCs w:val="21"/>
        </w:rPr>
      </w:pPr>
      <w:r w:rsidRPr="00BC631C">
        <w:rPr>
          <w:rFonts w:ascii="宋体" w:eastAsia="宋体" w:hAnsi="宋体" w:cs="宋体" w:hint="eastAsia"/>
          <w:color w:val="000000"/>
          <w:sz w:val="21"/>
          <w:szCs w:val="21"/>
        </w:rPr>
        <w:t>10.1根据自身投标需要，供应商可对项目相关情况进行考察，以获取编制投标（响应）文件和签署合同所需的信息。考察现场所发生的费用由供应商自己承担。</w:t>
      </w:r>
    </w:p>
    <w:p w14:paraId="6666B920" w14:textId="77777777" w:rsidR="00D379C0" w:rsidRPr="00BC631C" w:rsidRDefault="00000000">
      <w:pPr>
        <w:spacing w:line="360" w:lineRule="auto"/>
        <w:ind w:firstLine="480"/>
        <w:rPr>
          <w:rFonts w:ascii="宋体" w:eastAsia="宋体" w:hAnsi="宋体" w:cs="宋体" w:hint="eastAsia"/>
          <w:color w:val="000000"/>
          <w:sz w:val="21"/>
          <w:szCs w:val="21"/>
        </w:rPr>
      </w:pPr>
      <w:r w:rsidRPr="00BC631C">
        <w:rPr>
          <w:rFonts w:ascii="宋体" w:eastAsia="宋体" w:hAnsi="宋体" w:cs="宋体" w:hint="eastAsia"/>
          <w:color w:val="000000"/>
          <w:sz w:val="21"/>
          <w:szCs w:val="21"/>
        </w:rPr>
        <w:t>10.2采购人或采购代理机构向供应商提供的有关本项目的资料和数据，是采购人或采购代理机构现有的并认为能使供应商可利用的资料。采购人或采购代理机构对供应商由此而做出的推论、理解和结论概不负责。</w:t>
      </w:r>
    </w:p>
    <w:p w14:paraId="0DD8DE24" w14:textId="77777777" w:rsidR="00D379C0" w:rsidRPr="00BC631C" w:rsidRDefault="00000000">
      <w:pPr>
        <w:spacing w:line="360" w:lineRule="auto"/>
        <w:ind w:firstLine="480"/>
        <w:rPr>
          <w:rFonts w:ascii="宋体" w:eastAsia="宋体" w:hAnsi="宋体" w:cs="宋体" w:hint="eastAsia"/>
          <w:color w:val="000000"/>
          <w:sz w:val="21"/>
          <w:szCs w:val="21"/>
        </w:rPr>
      </w:pPr>
      <w:r w:rsidRPr="00BC631C">
        <w:rPr>
          <w:rFonts w:ascii="宋体" w:eastAsia="宋体" w:hAnsi="宋体" w:cs="宋体" w:hint="eastAsia"/>
          <w:color w:val="000000"/>
          <w:sz w:val="21"/>
          <w:szCs w:val="21"/>
        </w:rPr>
        <w:t>10.3经采购人允许，供应商可为考察目的进入采购人的项目现场，但供应商不得因此使采购人承担有关的责任和蒙受损失。供应商应承</w:t>
      </w:r>
      <w:proofErr w:type="gramStart"/>
      <w:r w:rsidRPr="00BC631C">
        <w:rPr>
          <w:rFonts w:ascii="宋体" w:eastAsia="宋体" w:hAnsi="宋体" w:cs="宋体" w:hint="eastAsia"/>
          <w:color w:val="000000"/>
          <w:sz w:val="21"/>
          <w:szCs w:val="21"/>
        </w:rPr>
        <w:t>担考察</w:t>
      </w:r>
      <w:proofErr w:type="gramEnd"/>
      <w:r w:rsidRPr="00BC631C">
        <w:rPr>
          <w:rFonts w:ascii="宋体" w:eastAsia="宋体" w:hAnsi="宋体" w:cs="宋体" w:hint="eastAsia"/>
          <w:color w:val="000000"/>
          <w:sz w:val="21"/>
          <w:szCs w:val="21"/>
        </w:rPr>
        <w:t>现场的责任和风险。</w:t>
      </w:r>
    </w:p>
    <w:p w14:paraId="53CEB291" w14:textId="77777777" w:rsidR="00D379C0" w:rsidRPr="00BC631C" w:rsidRDefault="00000000">
      <w:pPr>
        <w:spacing w:line="360" w:lineRule="auto"/>
        <w:ind w:firstLine="480"/>
        <w:rPr>
          <w:rFonts w:ascii="宋体" w:eastAsia="宋体" w:hAnsi="宋体" w:cs="宋体" w:hint="eastAsia"/>
          <w:color w:val="000000"/>
          <w:sz w:val="21"/>
          <w:szCs w:val="21"/>
        </w:rPr>
      </w:pPr>
      <w:r w:rsidRPr="00BC631C">
        <w:rPr>
          <w:rFonts w:ascii="宋体" w:eastAsia="宋体" w:hAnsi="宋体" w:cs="宋体" w:hint="eastAsia"/>
          <w:color w:val="000000"/>
          <w:sz w:val="21"/>
          <w:szCs w:val="21"/>
        </w:rPr>
        <w:t>10.4供应商应在现场考察时，熟悉现场及本项目的背景概况等情况，以获得一切可能影响其投标（响应）的直接资料。供应商中标（成交）后，不得以不完全了解情况为理由而向采购人或采购代理机构提出任何索赔的要求，对此采购人或采购代理机构不承担任何责任并将不作任何答复与考虑。</w:t>
      </w:r>
    </w:p>
    <w:p w14:paraId="3BA533F3" w14:textId="77777777" w:rsidR="00D379C0" w:rsidRPr="00BC631C" w:rsidRDefault="00000000">
      <w:pPr>
        <w:spacing w:line="360" w:lineRule="auto"/>
        <w:ind w:firstLine="480"/>
        <w:rPr>
          <w:rFonts w:ascii="宋体" w:eastAsia="宋体" w:hAnsi="宋体" w:cs="宋体" w:hint="eastAsia"/>
          <w:color w:val="000000"/>
          <w:sz w:val="21"/>
          <w:szCs w:val="21"/>
        </w:rPr>
      </w:pPr>
      <w:r w:rsidRPr="00BC631C">
        <w:rPr>
          <w:rFonts w:ascii="宋体" w:eastAsia="宋体" w:hAnsi="宋体" w:cs="宋体" w:hint="eastAsia"/>
          <w:color w:val="000000"/>
          <w:sz w:val="21"/>
          <w:szCs w:val="21"/>
        </w:rPr>
        <w:t>10.5由于未进行现场考察造成的任何问题由供应商自行承担。</w:t>
      </w:r>
    </w:p>
    <w:p w14:paraId="4BC6D1DC" w14:textId="77777777" w:rsidR="00D379C0" w:rsidRPr="00BC631C" w:rsidRDefault="00000000">
      <w:pPr>
        <w:spacing w:line="360" w:lineRule="auto"/>
        <w:ind w:firstLine="482"/>
        <w:rPr>
          <w:rFonts w:ascii="宋体" w:eastAsia="宋体" w:hAnsi="宋体" w:cs="宋体" w:hint="eastAsia"/>
          <w:b/>
          <w:sz w:val="21"/>
          <w:szCs w:val="21"/>
        </w:rPr>
      </w:pPr>
      <w:r w:rsidRPr="00BC631C">
        <w:rPr>
          <w:rFonts w:ascii="宋体" w:eastAsia="宋体" w:hAnsi="宋体" w:cs="宋体" w:hint="eastAsia"/>
          <w:b/>
          <w:sz w:val="21"/>
          <w:szCs w:val="21"/>
        </w:rPr>
        <w:t>11. 采购文件的澄清或修改</w:t>
      </w:r>
    </w:p>
    <w:p w14:paraId="256DC3EF" w14:textId="77777777" w:rsidR="00D379C0" w:rsidRPr="00BC631C" w:rsidRDefault="00000000">
      <w:pPr>
        <w:spacing w:line="360" w:lineRule="auto"/>
        <w:ind w:firstLine="482"/>
        <w:rPr>
          <w:rFonts w:ascii="宋体" w:eastAsia="宋体" w:hAnsi="宋体" w:cs="宋体" w:hint="eastAsia"/>
          <w:bCs/>
          <w:sz w:val="21"/>
          <w:szCs w:val="21"/>
        </w:rPr>
      </w:pPr>
      <w:r w:rsidRPr="00BC631C">
        <w:rPr>
          <w:rFonts w:ascii="宋体" w:eastAsia="宋体" w:hAnsi="宋体" w:cs="宋体" w:hint="eastAsia"/>
          <w:bCs/>
          <w:sz w:val="21"/>
          <w:szCs w:val="21"/>
        </w:rPr>
        <w:t>11.1在投标（响应）截止时间前，采购代理机构有权在出于实际需要的情况下，以“更正（补充）公告”的形式在原公告发布媒体上对采购文件进行澄清或修改，澄清或修改不得改变采购标的和资格条件。更正内容作为采购文件的组成部分，对所有供应商具有约束力。</w:t>
      </w:r>
    </w:p>
    <w:p w14:paraId="7F026796" w14:textId="77777777" w:rsidR="00D379C0" w:rsidRPr="00BC631C" w:rsidRDefault="00000000">
      <w:pPr>
        <w:spacing w:line="360" w:lineRule="auto"/>
        <w:ind w:firstLine="482"/>
        <w:rPr>
          <w:rFonts w:ascii="宋体" w:eastAsia="宋体" w:hAnsi="宋体" w:cs="宋体" w:hint="eastAsia"/>
          <w:bCs/>
          <w:sz w:val="21"/>
          <w:szCs w:val="21"/>
        </w:rPr>
      </w:pPr>
      <w:r w:rsidRPr="00BC631C">
        <w:rPr>
          <w:rFonts w:ascii="宋体" w:eastAsia="宋体" w:hAnsi="宋体" w:cs="宋体" w:hint="eastAsia"/>
          <w:bCs/>
          <w:sz w:val="21"/>
          <w:szCs w:val="21"/>
        </w:rPr>
        <w:t>11.2为保证供应商有足够时间修正投标（响应）文件，或出于其他合理原因，采购代理机构可依法顺延响应截止时间和开标时间。</w:t>
      </w:r>
    </w:p>
    <w:p w14:paraId="1A4CD570" w14:textId="77777777" w:rsidR="00D379C0" w:rsidRPr="00BC631C" w:rsidRDefault="00000000">
      <w:pPr>
        <w:spacing w:line="360" w:lineRule="auto"/>
        <w:ind w:firstLine="482"/>
        <w:rPr>
          <w:rFonts w:ascii="宋体" w:eastAsia="宋体" w:hAnsi="宋体" w:cs="宋体" w:hint="eastAsia"/>
          <w:bCs/>
          <w:sz w:val="21"/>
          <w:szCs w:val="21"/>
        </w:rPr>
      </w:pPr>
      <w:r w:rsidRPr="00BC631C">
        <w:rPr>
          <w:rFonts w:ascii="宋体" w:eastAsia="宋体" w:hAnsi="宋体" w:cs="宋体" w:hint="eastAsia"/>
          <w:bCs/>
          <w:sz w:val="21"/>
          <w:szCs w:val="21"/>
        </w:rPr>
        <w:t>11.3供应商应及时关注政府采购信息发布媒体上发布的更正（补充）公告，同时在“苏</w:t>
      </w:r>
      <w:proofErr w:type="gramStart"/>
      <w:r w:rsidRPr="00BC631C">
        <w:rPr>
          <w:rFonts w:ascii="宋体" w:eastAsia="宋体" w:hAnsi="宋体" w:cs="宋体" w:hint="eastAsia"/>
          <w:bCs/>
          <w:sz w:val="21"/>
          <w:szCs w:val="21"/>
        </w:rPr>
        <w:t>采云</w:t>
      </w:r>
      <w:proofErr w:type="gramEnd"/>
      <w:r w:rsidRPr="00BC631C">
        <w:rPr>
          <w:rFonts w:ascii="宋体" w:eastAsia="宋体" w:hAnsi="宋体" w:cs="宋体" w:hint="eastAsia"/>
          <w:bCs/>
          <w:sz w:val="21"/>
          <w:szCs w:val="21"/>
        </w:rPr>
        <w:t>”系统中下载更正（补充）资料，如有遗漏（包括但不限于文件未下载或下载不完整），可能无法解密投标（响应）文件，由此所造成的投标（响应）失败或损失由供应商自行负责。</w:t>
      </w:r>
    </w:p>
    <w:p w14:paraId="10A4EB8D" w14:textId="77777777" w:rsidR="00D379C0" w:rsidRPr="00BC631C" w:rsidRDefault="00000000">
      <w:pPr>
        <w:spacing w:line="360" w:lineRule="auto"/>
        <w:ind w:firstLine="482"/>
        <w:rPr>
          <w:rFonts w:ascii="宋体" w:eastAsia="宋体" w:hAnsi="宋体" w:cs="宋体" w:hint="eastAsia"/>
          <w:b/>
          <w:sz w:val="21"/>
          <w:szCs w:val="21"/>
        </w:rPr>
      </w:pPr>
      <w:r w:rsidRPr="00BC631C">
        <w:rPr>
          <w:rFonts w:ascii="宋体" w:eastAsia="宋体" w:hAnsi="宋体" w:cs="宋体" w:hint="eastAsia"/>
          <w:b/>
          <w:sz w:val="21"/>
          <w:szCs w:val="21"/>
        </w:rPr>
        <w:t>12．提示与要求</w:t>
      </w:r>
    </w:p>
    <w:p w14:paraId="21ED4D1A" w14:textId="77777777"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sz w:val="21"/>
          <w:szCs w:val="21"/>
        </w:rPr>
        <w:t>12.1供应商应仔细阅读采购文件的所有内容，按采购文件的要求提供投标（响应）文件，并保证所提供的全部资料的真实性，以使其对采购文件</w:t>
      </w:r>
      <w:proofErr w:type="gramStart"/>
      <w:r w:rsidRPr="00BC631C">
        <w:rPr>
          <w:rFonts w:ascii="宋体" w:eastAsia="宋体" w:hAnsi="宋体" w:cs="宋体" w:hint="eastAsia"/>
          <w:sz w:val="21"/>
          <w:szCs w:val="21"/>
        </w:rPr>
        <w:t>作出</w:t>
      </w:r>
      <w:proofErr w:type="gramEnd"/>
      <w:r w:rsidRPr="00BC631C">
        <w:rPr>
          <w:rFonts w:ascii="宋体" w:eastAsia="宋体" w:hAnsi="宋体" w:cs="宋体" w:hint="eastAsia"/>
          <w:sz w:val="21"/>
          <w:szCs w:val="21"/>
        </w:rPr>
        <w:t>实质性响应，否则，其投标（响应）文件可能被拒绝。</w:t>
      </w:r>
    </w:p>
    <w:p w14:paraId="27B39FDC" w14:textId="77777777"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sz w:val="21"/>
          <w:szCs w:val="21"/>
        </w:rPr>
        <w:t>12.2无论是否递交投标（响应）文件，供应商都应将采购文件及以后的所有通知、文件等视为保密文件。</w:t>
      </w:r>
    </w:p>
    <w:p w14:paraId="3108845A" w14:textId="77777777" w:rsidR="00D379C0" w:rsidRPr="00BC631C" w:rsidRDefault="00000000">
      <w:pPr>
        <w:spacing w:line="360" w:lineRule="auto"/>
        <w:ind w:firstLine="482"/>
        <w:rPr>
          <w:rFonts w:ascii="宋体" w:eastAsia="宋体" w:hAnsi="宋体" w:cs="宋体" w:hint="eastAsia"/>
          <w:b/>
          <w:sz w:val="21"/>
          <w:szCs w:val="21"/>
        </w:rPr>
      </w:pPr>
      <w:r w:rsidRPr="00BC631C">
        <w:rPr>
          <w:rFonts w:ascii="宋体" w:eastAsia="宋体" w:hAnsi="宋体" w:cs="宋体" w:hint="eastAsia"/>
          <w:b/>
          <w:sz w:val="21"/>
          <w:szCs w:val="21"/>
        </w:rPr>
        <w:t>13.投标（响应）文件计量单位和使用文字</w:t>
      </w:r>
    </w:p>
    <w:p w14:paraId="2ECA4AD6" w14:textId="77777777"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sz w:val="21"/>
          <w:szCs w:val="21"/>
        </w:rPr>
        <w:t>13.1投标（响应）文件中所使用的计量单位，除采购文件中有特殊要求外，均应使用中</w:t>
      </w:r>
      <w:r w:rsidRPr="00BC631C">
        <w:rPr>
          <w:rFonts w:ascii="宋体" w:eastAsia="宋体" w:hAnsi="宋体" w:cs="宋体" w:hint="eastAsia"/>
          <w:sz w:val="21"/>
          <w:szCs w:val="21"/>
        </w:rPr>
        <w:lastRenderedPageBreak/>
        <w:t>华人民共和国法定计量单位。</w:t>
      </w:r>
    </w:p>
    <w:p w14:paraId="21A5BAED" w14:textId="77777777"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sz w:val="21"/>
          <w:szCs w:val="21"/>
        </w:rPr>
        <w:t>13.2投标（响应）文件应使用中文编制，投标（响应）文件中必须使用其他文字的，必须附有中文译本。对于未附有中文译本和中文译本不准确的投标（响应）文件可能引起的对供应商不利的后果，采购人或采购代理机构概不负责。</w:t>
      </w:r>
    </w:p>
    <w:p w14:paraId="6E00DF00" w14:textId="77777777" w:rsidR="00D379C0" w:rsidRPr="00BC631C" w:rsidRDefault="00000000">
      <w:pPr>
        <w:spacing w:line="360" w:lineRule="auto"/>
        <w:ind w:firstLine="482"/>
        <w:rPr>
          <w:rFonts w:ascii="宋体" w:eastAsia="宋体" w:hAnsi="宋体" w:cs="宋体" w:hint="eastAsia"/>
          <w:b/>
          <w:sz w:val="21"/>
          <w:szCs w:val="21"/>
        </w:rPr>
      </w:pPr>
      <w:r w:rsidRPr="00BC631C">
        <w:rPr>
          <w:rFonts w:ascii="宋体" w:eastAsia="宋体" w:hAnsi="宋体" w:cs="宋体" w:hint="eastAsia"/>
          <w:b/>
          <w:sz w:val="21"/>
          <w:szCs w:val="21"/>
        </w:rPr>
        <w:t>14.投标（响应）文件的组成</w:t>
      </w:r>
    </w:p>
    <w:p w14:paraId="3277F917" w14:textId="77777777" w:rsidR="00D379C0" w:rsidRPr="00BC631C" w:rsidRDefault="00000000">
      <w:pPr>
        <w:spacing w:line="360" w:lineRule="auto"/>
        <w:ind w:firstLine="482"/>
        <w:rPr>
          <w:rFonts w:ascii="宋体" w:eastAsia="宋体" w:hAnsi="宋体" w:cs="宋体" w:hint="eastAsia"/>
          <w:b/>
          <w:sz w:val="21"/>
          <w:szCs w:val="21"/>
        </w:rPr>
      </w:pPr>
      <w:r w:rsidRPr="00BC631C">
        <w:rPr>
          <w:rFonts w:ascii="宋体" w:eastAsia="宋体" w:hAnsi="宋体" w:cs="宋体" w:hint="eastAsia"/>
          <w:b/>
          <w:sz w:val="21"/>
          <w:szCs w:val="21"/>
        </w:rPr>
        <w:t>14.1</w:t>
      </w:r>
      <w:bookmarkStart w:id="11" w:name="_Toc440030650"/>
      <w:r w:rsidRPr="00BC631C">
        <w:rPr>
          <w:rFonts w:ascii="宋体" w:eastAsia="宋体" w:hAnsi="宋体" w:cs="宋体" w:hint="eastAsia"/>
          <w:b/>
          <w:sz w:val="21"/>
          <w:szCs w:val="21"/>
        </w:rPr>
        <w:t>资格性审查文件</w:t>
      </w:r>
    </w:p>
    <w:p w14:paraId="3F9BA506" w14:textId="77777777"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sz w:val="21"/>
          <w:szCs w:val="21"/>
        </w:rPr>
        <w:t>14.1.1具有独立承担民事责任的能力的材料：包括法人或者其他组织的营业执照等证明文件，自然人的身份证明；</w:t>
      </w:r>
    </w:p>
    <w:p w14:paraId="51169D76" w14:textId="0C47E4CC"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sz w:val="21"/>
          <w:szCs w:val="21"/>
        </w:rPr>
        <w:t>14.1.2具有良好的商业信誉和健全的财务会计制度的材料：</w:t>
      </w:r>
      <w:r w:rsidR="00F34337" w:rsidRPr="00BC631C">
        <w:rPr>
          <w:rFonts w:ascii="宋体" w:eastAsia="宋体" w:hAnsi="宋体" w:cs="宋体" w:hint="eastAsia"/>
          <w:sz w:val="21"/>
          <w:szCs w:val="21"/>
        </w:rPr>
        <w:t>应提供最近一期经审计的财务报告，或银行出具的资信证明，或财政部门认可的政府采购专业担保机构出具的投标担保函。其中</w:t>
      </w:r>
      <w:r w:rsidR="00F34337" w:rsidRPr="00BC631C">
        <w:rPr>
          <w:rFonts w:ascii="宋体" w:eastAsia="宋体" w:hAnsi="宋体" w:cs="宋体" w:hint="eastAsia"/>
          <w:sz w:val="21"/>
          <w:szCs w:val="21"/>
        </w:rPr>
        <w:t>【</w:t>
      </w:r>
      <w:r w:rsidR="00F34337" w:rsidRPr="00BC631C">
        <w:rPr>
          <w:rFonts w:ascii="宋体" w:eastAsia="宋体" w:hAnsi="宋体" w:cs="宋体" w:hint="eastAsia"/>
          <w:sz w:val="21"/>
          <w:szCs w:val="21"/>
        </w:rPr>
        <w:t>财务报告必须有会计事务所的盖章及注册会计师的签字盖章且至少包含四表一注</w:t>
      </w:r>
      <w:r w:rsidR="00F34337" w:rsidRPr="00BC631C">
        <w:rPr>
          <w:rFonts w:ascii="宋体" w:eastAsia="宋体" w:hAnsi="宋体" w:cs="宋体" w:hint="eastAsia"/>
          <w:sz w:val="21"/>
          <w:szCs w:val="21"/>
        </w:rPr>
        <w:t>（</w:t>
      </w:r>
      <w:r w:rsidR="00F34337" w:rsidRPr="00BC631C">
        <w:rPr>
          <w:rFonts w:ascii="宋体" w:eastAsia="宋体" w:hAnsi="宋体" w:cs="宋体" w:hint="eastAsia"/>
          <w:sz w:val="21"/>
          <w:szCs w:val="21"/>
        </w:rPr>
        <w:t>资产负债表、利润表、现金流量表、所有者权益变动表及其附注，执行《小企业会计准则》的小微企业，对所有者权益变动表不做要求，但要提供书面说明</w:t>
      </w:r>
      <w:r w:rsidR="00F34337" w:rsidRPr="00BC631C">
        <w:rPr>
          <w:rFonts w:ascii="宋体" w:eastAsia="宋体" w:hAnsi="宋体" w:cs="宋体" w:hint="eastAsia"/>
          <w:sz w:val="21"/>
          <w:szCs w:val="21"/>
        </w:rPr>
        <w:t>）</w:t>
      </w:r>
      <w:r w:rsidR="00F34337" w:rsidRPr="00BC631C">
        <w:rPr>
          <w:rFonts w:ascii="宋体" w:eastAsia="宋体" w:hAnsi="宋体" w:cs="宋体" w:hint="eastAsia"/>
          <w:sz w:val="21"/>
          <w:szCs w:val="21"/>
        </w:rPr>
        <w:t>】，其他组织、</w:t>
      </w:r>
      <w:r w:rsidR="00F34337" w:rsidRPr="00BC631C">
        <w:rPr>
          <w:rFonts w:ascii="宋体" w:eastAsia="宋体" w:hAnsi="宋体" w:cs="宋体" w:hint="eastAsia"/>
          <w:sz w:val="21"/>
          <w:szCs w:val="21"/>
        </w:rPr>
        <w:t>自然</w:t>
      </w:r>
      <w:r w:rsidR="00F34337" w:rsidRPr="00BC631C">
        <w:rPr>
          <w:rFonts w:ascii="宋体" w:eastAsia="宋体" w:hAnsi="宋体" w:cs="宋体" w:hint="eastAsia"/>
          <w:sz w:val="21"/>
          <w:szCs w:val="21"/>
        </w:rPr>
        <w:t>人及</w:t>
      </w:r>
      <w:r w:rsidR="00F34337" w:rsidRPr="00BC631C">
        <w:rPr>
          <w:rFonts w:ascii="宋体" w:eastAsia="宋体" w:hAnsi="宋体" w:cs="宋体" w:hint="eastAsia"/>
          <w:sz w:val="21"/>
          <w:szCs w:val="21"/>
        </w:rPr>
        <w:t>成立未满一</w:t>
      </w:r>
      <w:r w:rsidR="00F34337" w:rsidRPr="00BC631C">
        <w:rPr>
          <w:rFonts w:ascii="宋体" w:eastAsia="宋体" w:hAnsi="宋体" w:cs="宋体" w:hint="eastAsia"/>
          <w:sz w:val="21"/>
          <w:szCs w:val="21"/>
        </w:rPr>
        <w:t>年的</w:t>
      </w:r>
      <w:r w:rsidR="00F34337" w:rsidRPr="00BC631C">
        <w:rPr>
          <w:rFonts w:ascii="宋体" w:eastAsia="宋体" w:hAnsi="宋体" w:cs="宋体" w:hint="eastAsia"/>
          <w:sz w:val="21"/>
          <w:szCs w:val="21"/>
        </w:rPr>
        <w:t>法人</w:t>
      </w:r>
      <w:r w:rsidR="00F34337" w:rsidRPr="00BC631C">
        <w:rPr>
          <w:rFonts w:ascii="宋体" w:eastAsia="宋体" w:hAnsi="宋体" w:cs="宋体" w:hint="eastAsia"/>
          <w:sz w:val="21"/>
          <w:szCs w:val="21"/>
        </w:rPr>
        <w:t>应</w:t>
      </w:r>
      <w:r w:rsidR="00F34337" w:rsidRPr="00BC631C">
        <w:rPr>
          <w:rFonts w:ascii="宋体" w:eastAsia="宋体" w:hAnsi="宋体" w:cs="宋体" w:hint="eastAsia"/>
          <w:sz w:val="21"/>
          <w:szCs w:val="21"/>
        </w:rPr>
        <w:t>提供银行</w:t>
      </w:r>
      <w:r w:rsidR="00F34337" w:rsidRPr="00BC631C">
        <w:rPr>
          <w:rFonts w:ascii="宋体" w:eastAsia="宋体" w:hAnsi="宋体" w:cs="宋体" w:hint="eastAsia"/>
          <w:sz w:val="21"/>
          <w:szCs w:val="21"/>
        </w:rPr>
        <w:t>出具的资信证明</w:t>
      </w:r>
      <w:r w:rsidRPr="00BC631C">
        <w:rPr>
          <w:rFonts w:ascii="宋体" w:eastAsia="宋体" w:hAnsi="宋体" w:cs="宋体" w:hint="eastAsia"/>
          <w:sz w:val="21"/>
          <w:szCs w:val="21"/>
        </w:rPr>
        <w:t>；</w:t>
      </w:r>
    </w:p>
    <w:p w14:paraId="6BA3A03D" w14:textId="77777777"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sz w:val="21"/>
          <w:szCs w:val="21"/>
        </w:rPr>
        <w:t>14.1.3具有履行合同所必需的设备和专业技术能力的证明材料；</w:t>
      </w:r>
    </w:p>
    <w:p w14:paraId="7F474555" w14:textId="77777777" w:rsidR="00D379C0" w:rsidRPr="00BC631C" w:rsidRDefault="00000000">
      <w:pPr>
        <w:spacing w:line="360" w:lineRule="auto"/>
        <w:ind w:firstLine="482"/>
        <w:rPr>
          <w:rFonts w:ascii="宋体" w:eastAsia="宋体" w:hAnsi="宋体" w:cs="宋体" w:hint="eastAsia"/>
          <w:sz w:val="21"/>
          <w:szCs w:val="21"/>
          <w:shd w:val="clear" w:color="auto" w:fill="FFFFFF"/>
        </w:rPr>
      </w:pPr>
      <w:r w:rsidRPr="00BC631C">
        <w:rPr>
          <w:rFonts w:ascii="宋体" w:eastAsia="宋体" w:hAnsi="宋体" w:cs="宋体" w:hint="eastAsia"/>
          <w:sz w:val="21"/>
          <w:szCs w:val="21"/>
        </w:rPr>
        <w:t>14.1.4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w:t>
      </w:r>
      <w:r w:rsidRPr="00BC631C">
        <w:rPr>
          <w:rFonts w:ascii="宋体" w:eastAsia="宋体" w:hAnsi="宋体" w:cs="宋体" w:hint="eastAsia"/>
          <w:sz w:val="21"/>
          <w:szCs w:val="21"/>
          <w:shd w:val="clear" w:color="auto" w:fill="FFFFFF"/>
        </w:rPr>
        <w:t>金，</w:t>
      </w:r>
      <w:r w:rsidRPr="00BC631C">
        <w:rPr>
          <w:rFonts w:ascii="宋体" w:eastAsia="宋体" w:hAnsi="宋体" w:cs="宋体" w:hint="eastAsia"/>
          <w:b/>
          <w:bCs/>
          <w:sz w:val="21"/>
          <w:szCs w:val="21"/>
          <w:shd w:val="clear" w:color="auto" w:fill="FFFFFF"/>
        </w:rPr>
        <w:t>否则不予认可</w:t>
      </w:r>
      <w:r w:rsidRPr="00BC631C">
        <w:rPr>
          <w:rFonts w:ascii="宋体" w:eastAsia="宋体" w:hAnsi="宋体" w:cs="宋体" w:hint="eastAsia"/>
          <w:sz w:val="21"/>
          <w:szCs w:val="21"/>
          <w:shd w:val="clear" w:color="auto" w:fill="FFFFFF"/>
        </w:rPr>
        <w:t>；</w:t>
      </w:r>
    </w:p>
    <w:p w14:paraId="6C3BD3C6" w14:textId="77777777" w:rsidR="00D379C0" w:rsidRPr="00BC631C" w:rsidRDefault="00000000">
      <w:pPr>
        <w:spacing w:line="360" w:lineRule="auto"/>
        <w:ind w:firstLine="480"/>
        <w:rPr>
          <w:rFonts w:ascii="宋体" w:eastAsia="宋体" w:hAnsi="宋体" w:cs="宋体" w:hint="eastAsia"/>
          <w:sz w:val="21"/>
          <w:szCs w:val="21"/>
          <w:shd w:val="clear" w:color="auto" w:fill="FFFFFF"/>
        </w:rPr>
      </w:pPr>
      <w:r w:rsidRPr="00BC631C">
        <w:rPr>
          <w:rFonts w:ascii="宋体" w:eastAsia="宋体" w:hAnsi="宋体" w:cs="宋体" w:hint="eastAsia"/>
          <w:sz w:val="21"/>
          <w:szCs w:val="21"/>
          <w:shd w:val="clear" w:color="auto" w:fill="FFFFFF"/>
        </w:rPr>
        <w:t>14.1.5参加政府采购活动前三年内在经营活动中没有重大违法记录的书面声明函（格式见第三章）；</w:t>
      </w:r>
    </w:p>
    <w:p w14:paraId="4E38438C" w14:textId="77777777" w:rsidR="00D379C0" w:rsidRPr="00BC631C" w:rsidRDefault="00000000">
      <w:pPr>
        <w:spacing w:line="360" w:lineRule="auto"/>
        <w:ind w:firstLine="480"/>
        <w:rPr>
          <w:rFonts w:ascii="宋体" w:eastAsia="宋体" w:hAnsi="宋体" w:cs="宋体" w:hint="eastAsia"/>
          <w:sz w:val="21"/>
          <w:szCs w:val="21"/>
          <w:shd w:val="clear" w:color="auto" w:fill="FFFFFF"/>
        </w:rPr>
      </w:pPr>
      <w:r w:rsidRPr="00BC631C">
        <w:rPr>
          <w:rFonts w:ascii="宋体" w:eastAsia="宋体" w:hAnsi="宋体" w:cs="宋体" w:hint="eastAsia"/>
          <w:sz w:val="21"/>
          <w:szCs w:val="21"/>
          <w:shd w:val="clear" w:color="auto" w:fill="FFFFFF"/>
        </w:rPr>
        <w:t>14.1.6中小企业声明函（格式见第三章），未提供视为非中小企业，不享受中小企业扶持政策；</w:t>
      </w:r>
    </w:p>
    <w:p w14:paraId="5F842BFF" w14:textId="77777777" w:rsidR="00D379C0" w:rsidRPr="00BC631C" w:rsidRDefault="00000000">
      <w:pPr>
        <w:spacing w:line="360" w:lineRule="auto"/>
        <w:ind w:firstLine="480"/>
        <w:rPr>
          <w:rFonts w:ascii="宋体" w:eastAsia="宋体" w:hAnsi="宋体" w:cs="宋体" w:hint="eastAsia"/>
          <w:sz w:val="21"/>
          <w:szCs w:val="21"/>
          <w:shd w:val="clear" w:color="auto" w:fill="FFFFFF"/>
        </w:rPr>
      </w:pPr>
      <w:r w:rsidRPr="00BC631C">
        <w:rPr>
          <w:rFonts w:ascii="宋体" w:eastAsia="宋体" w:hAnsi="宋体" w:cs="宋体" w:hint="eastAsia"/>
          <w:sz w:val="21"/>
          <w:szCs w:val="21"/>
          <w:shd w:val="clear" w:color="auto" w:fill="FFFFFF"/>
        </w:rPr>
        <w:t>14.1.7残疾人福利性单位声明函（如有）（格式见第三章），未提供视为非残疾人福利性单位，不视同小微企业，不享受残疾人福利性单位政策；</w:t>
      </w:r>
    </w:p>
    <w:p w14:paraId="6C98C32E" w14:textId="77777777" w:rsidR="00D379C0" w:rsidRPr="00BC631C" w:rsidRDefault="00000000">
      <w:pPr>
        <w:spacing w:line="360" w:lineRule="auto"/>
        <w:ind w:firstLine="480"/>
        <w:rPr>
          <w:rFonts w:ascii="宋体" w:eastAsia="宋体" w:hAnsi="宋体" w:cs="宋体" w:hint="eastAsia"/>
          <w:sz w:val="21"/>
          <w:szCs w:val="21"/>
          <w:shd w:val="clear" w:color="auto" w:fill="FFFFFF"/>
        </w:rPr>
      </w:pPr>
      <w:r w:rsidRPr="00BC631C">
        <w:rPr>
          <w:rFonts w:ascii="宋体" w:eastAsia="宋体" w:hAnsi="宋体" w:cs="宋体" w:hint="eastAsia"/>
          <w:sz w:val="21"/>
          <w:szCs w:val="21"/>
          <w:shd w:val="clear" w:color="auto" w:fill="FFFFFF"/>
        </w:rPr>
        <w:t>14.1.8监狱企业证明文件（如有），由省级以上监狱管理局、戒毒管理局（含新疆生产建设兵团）出具，未提供视为非监狱企业，不视同小微企业，不享受监狱企业政策；</w:t>
      </w:r>
    </w:p>
    <w:p w14:paraId="3B84AAFB" w14:textId="77777777" w:rsidR="00D379C0" w:rsidRPr="00BC631C" w:rsidRDefault="00000000">
      <w:pPr>
        <w:spacing w:line="360" w:lineRule="auto"/>
        <w:ind w:firstLine="482"/>
        <w:rPr>
          <w:rFonts w:ascii="宋体" w:eastAsia="宋体" w:hAnsi="宋体" w:cs="宋体" w:hint="eastAsia"/>
          <w:b/>
          <w:bCs/>
          <w:sz w:val="21"/>
          <w:szCs w:val="21"/>
          <w:u w:val="single"/>
          <w:shd w:val="clear" w:color="auto" w:fill="FFFFFF"/>
        </w:rPr>
      </w:pPr>
      <w:r w:rsidRPr="00BC631C">
        <w:rPr>
          <w:rFonts w:ascii="宋体" w:eastAsia="宋体" w:hAnsi="宋体" w:cs="宋体" w:hint="eastAsia"/>
          <w:b/>
          <w:bCs/>
          <w:sz w:val="21"/>
          <w:szCs w:val="21"/>
          <w:u w:val="single"/>
          <w:shd w:val="clear" w:color="auto" w:fill="FFFFFF"/>
        </w:rPr>
        <w:t>以上14.1.1-14.1.5项是资格审查要求必须提供的材料。专门面向中小企业的采购项目，还必须提供14.1</w:t>
      </w:r>
      <w:r w:rsidRPr="00BC631C">
        <w:rPr>
          <w:rFonts w:ascii="宋体" w:eastAsia="宋体" w:hAnsi="宋体" w:cs="宋体"/>
          <w:b/>
          <w:bCs/>
          <w:sz w:val="21"/>
          <w:szCs w:val="21"/>
          <w:u w:val="single"/>
          <w:shd w:val="clear" w:color="auto" w:fill="FFFFFF"/>
        </w:rPr>
        <w:t>.</w:t>
      </w:r>
      <w:r w:rsidRPr="00BC631C">
        <w:rPr>
          <w:rFonts w:ascii="宋体" w:eastAsia="宋体" w:hAnsi="宋体" w:cs="宋体" w:hint="eastAsia"/>
          <w:b/>
          <w:bCs/>
          <w:sz w:val="21"/>
          <w:szCs w:val="21"/>
          <w:u w:val="single"/>
          <w:shd w:val="clear" w:color="auto" w:fill="FFFFFF"/>
        </w:rPr>
        <w:t>6或14.1</w:t>
      </w:r>
      <w:r w:rsidRPr="00BC631C">
        <w:rPr>
          <w:rFonts w:ascii="宋体" w:eastAsia="宋体" w:hAnsi="宋体" w:cs="宋体"/>
          <w:b/>
          <w:bCs/>
          <w:sz w:val="21"/>
          <w:szCs w:val="21"/>
          <w:u w:val="single"/>
          <w:shd w:val="clear" w:color="auto" w:fill="FFFFFF"/>
        </w:rPr>
        <w:t>.</w:t>
      </w:r>
      <w:r w:rsidRPr="00BC631C">
        <w:rPr>
          <w:rFonts w:ascii="宋体" w:eastAsia="宋体" w:hAnsi="宋体" w:cs="宋体" w:hint="eastAsia"/>
          <w:b/>
          <w:bCs/>
          <w:sz w:val="21"/>
          <w:szCs w:val="21"/>
          <w:u w:val="single"/>
          <w:shd w:val="clear" w:color="auto" w:fill="FFFFFF"/>
        </w:rPr>
        <w:t>7或14.1</w:t>
      </w:r>
      <w:r w:rsidRPr="00BC631C">
        <w:rPr>
          <w:rFonts w:ascii="宋体" w:eastAsia="宋体" w:hAnsi="宋体" w:cs="宋体"/>
          <w:b/>
          <w:bCs/>
          <w:sz w:val="21"/>
          <w:szCs w:val="21"/>
          <w:u w:val="single"/>
          <w:shd w:val="clear" w:color="auto" w:fill="FFFFFF"/>
        </w:rPr>
        <w:t>.</w:t>
      </w:r>
      <w:r w:rsidRPr="00BC631C">
        <w:rPr>
          <w:rFonts w:ascii="宋体" w:eastAsia="宋体" w:hAnsi="宋体" w:cs="宋体" w:hint="eastAsia"/>
          <w:b/>
          <w:bCs/>
          <w:sz w:val="21"/>
          <w:szCs w:val="21"/>
          <w:u w:val="single"/>
          <w:shd w:val="clear" w:color="auto" w:fill="FFFFFF"/>
        </w:rPr>
        <w:t>8项资料，否则，谈判响应文件将被视为因未实质性响应采购文件要求而被拒绝。</w:t>
      </w:r>
    </w:p>
    <w:p w14:paraId="6BA02EFB" w14:textId="77777777" w:rsidR="00D379C0" w:rsidRPr="00BC631C" w:rsidRDefault="00000000">
      <w:pPr>
        <w:spacing w:line="360" w:lineRule="auto"/>
        <w:ind w:firstLine="482"/>
        <w:rPr>
          <w:rFonts w:ascii="宋体" w:eastAsia="宋体" w:hAnsi="宋体" w:cs="宋体" w:hint="eastAsia"/>
          <w:b/>
          <w:sz w:val="21"/>
          <w:szCs w:val="21"/>
        </w:rPr>
      </w:pPr>
      <w:r w:rsidRPr="00BC631C">
        <w:rPr>
          <w:rFonts w:ascii="宋体" w:eastAsia="宋体" w:hAnsi="宋体" w:cs="宋体" w:hint="eastAsia"/>
          <w:b/>
          <w:sz w:val="21"/>
          <w:szCs w:val="21"/>
        </w:rPr>
        <w:t>14.2符合性审查文件</w:t>
      </w:r>
    </w:p>
    <w:p w14:paraId="7B373E2E" w14:textId="77777777" w:rsidR="00D379C0" w:rsidRPr="00BC631C" w:rsidRDefault="00000000">
      <w:pPr>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14.2.1投标（响应）函（格式见第三章）；</w:t>
      </w:r>
    </w:p>
    <w:p w14:paraId="1159533D" w14:textId="77777777" w:rsidR="00D379C0" w:rsidRPr="00BC631C" w:rsidRDefault="00000000">
      <w:pPr>
        <w:spacing w:line="360" w:lineRule="auto"/>
        <w:ind w:firstLine="480"/>
        <w:jc w:val="left"/>
        <w:rPr>
          <w:rFonts w:ascii="宋体" w:eastAsia="宋体" w:hAnsi="宋体" w:cs="宋体" w:hint="eastAsia"/>
          <w:sz w:val="21"/>
          <w:szCs w:val="21"/>
        </w:rPr>
      </w:pPr>
      <w:r w:rsidRPr="00BC631C">
        <w:rPr>
          <w:rFonts w:ascii="宋体" w:eastAsia="宋体" w:hAnsi="宋体" w:cs="宋体" w:hint="eastAsia"/>
          <w:sz w:val="21"/>
          <w:szCs w:val="21"/>
        </w:rPr>
        <w:t>14.2.2法定代表人授权委托书（如有授权）</w:t>
      </w:r>
    </w:p>
    <w:p w14:paraId="2ADB0DA0" w14:textId="77777777" w:rsidR="00D379C0" w:rsidRPr="00BC631C" w:rsidRDefault="00000000">
      <w:pPr>
        <w:tabs>
          <w:tab w:val="left" w:pos="0"/>
        </w:tabs>
        <w:spacing w:line="360" w:lineRule="auto"/>
        <w:ind w:firstLine="480"/>
        <w:jc w:val="left"/>
        <w:rPr>
          <w:rFonts w:ascii="宋体" w:eastAsia="宋体" w:hAnsi="宋体" w:cs="宋体" w:hint="eastAsia"/>
          <w:sz w:val="21"/>
          <w:szCs w:val="21"/>
        </w:rPr>
      </w:pPr>
      <w:r w:rsidRPr="00BC631C">
        <w:rPr>
          <w:rFonts w:ascii="宋体" w:eastAsia="宋体" w:hAnsi="宋体" w:cs="宋体" w:hint="eastAsia"/>
          <w:sz w:val="21"/>
          <w:szCs w:val="21"/>
        </w:rPr>
        <w:t>14.2.3供应</w:t>
      </w:r>
      <w:proofErr w:type="gramStart"/>
      <w:r w:rsidRPr="00BC631C">
        <w:rPr>
          <w:rFonts w:ascii="宋体" w:eastAsia="宋体" w:hAnsi="宋体" w:cs="宋体" w:hint="eastAsia"/>
          <w:sz w:val="21"/>
          <w:szCs w:val="21"/>
        </w:rPr>
        <w:t>商法定</w:t>
      </w:r>
      <w:proofErr w:type="gramEnd"/>
      <w:r w:rsidRPr="00BC631C">
        <w:rPr>
          <w:rFonts w:ascii="宋体" w:eastAsia="宋体" w:hAnsi="宋体" w:cs="宋体" w:hint="eastAsia"/>
          <w:sz w:val="21"/>
          <w:szCs w:val="21"/>
        </w:rPr>
        <w:t>代表人身份证扫描件；</w:t>
      </w:r>
    </w:p>
    <w:p w14:paraId="30A66B06" w14:textId="77777777" w:rsidR="00D379C0" w:rsidRPr="00BC631C" w:rsidRDefault="00000000">
      <w:pPr>
        <w:tabs>
          <w:tab w:val="left" w:pos="0"/>
        </w:tabs>
        <w:spacing w:line="360" w:lineRule="auto"/>
        <w:ind w:firstLine="480"/>
        <w:jc w:val="left"/>
        <w:rPr>
          <w:rFonts w:ascii="宋体" w:eastAsia="宋体" w:hAnsi="宋体" w:cs="宋体" w:hint="eastAsia"/>
          <w:sz w:val="21"/>
          <w:szCs w:val="21"/>
        </w:rPr>
      </w:pPr>
      <w:r w:rsidRPr="00BC631C">
        <w:rPr>
          <w:rFonts w:ascii="宋体" w:eastAsia="宋体" w:hAnsi="宋体" w:cs="宋体" w:hint="eastAsia"/>
          <w:sz w:val="21"/>
          <w:szCs w:val="21"/>
        </w:rPr>
        <w:lastRenderedPageBreak/>
        <w:t>14.2.4供应商代理人身份证扫描件（如有授权）；</w:t>
      </w:r>
    </w:p>
    <w:p w14:paraId="7B648BFC" w14:textId="77777777" w:rsidR="00D379C0" w:rsidRPr="00BC631C" w:rsidRDefault="00000000">
      <w:pPr>
        <w:spacing w:line="360" w:lineRule="auto"/>
        <w:ind w:firstLine="482"/>
        <w:rPr>
          <w:rFonts w:ascii="宋体" w:eastAsia="宋体" w:hAnsi="宋体" w:cs="宋体" w:hint="eastAsia"/>
          <w:b/>
          <w:sz w:val="21"/>
          <w:szCs w:val="21"/>
        </w:rPr>
      </w:pPr>
      <w:r w:rsidRPr="00BC631C">
        <w:rPr>
          <w:rFonts w:ascii="宋体" w:eastAsia="宋体" w:hAnsi="宋体" w:cs="宋体" w:hint="eastAsia"/>
          <w:sz w:val="21"/>
          <w:szCs w:val="21"/>
        </w:rPr>
        <w:t>14.2.5</w:t>
      </w:r>
      <w:r w:rsidRPr="00BC631C">
        <w:rPr>
          <w:rFonts w:ascii="宋体" w:eastAsia="宋体" w:hAnsi="宋体" w:cs="宋体" w:hint="eastAsia"/>
          <w:b/>
          <w:sz w:val="21"/>
          <w:szCs w:val="21"/>
        </w:rPr>
        <w:t>谈判响应报价表（格式见第三章）</w:t>
      </w:r>
    </w:p>
    <w:p w14:paraId="5B5B3556" w14:textId="77777777" w:rsidR="00D379C0" w:rsidRPr="00BC631C" w:rsidRDefault="00000000">
      <w:pPr>
        <w:spacing w:line="360" w:lineRule="auto"/>
        <w:ind w:firstLine="482"/>
        <w:rPr>
          <w:rFonts w:ascii="宋体" w:eastAsia="宋体" w:hAnsi="宋体" w:cs="宋体" w:hint="eastAsia"/>
          <w:b/>
          <w:sz w:val="21"/>
          <w:szCs w:val="21"/>
        </w:rPr>
      </w:pPr>
      <w:r w:rsidRPr="00BC631C">
        <w:rPr>
          <w:rFonts w:ascii="宋体" w:eastAsia="宋体" w:hAnsi="宋体" w:cs="宋体" w:hint="eastAsia"/>
          <w:b/>
          <w:sz w:val="21"/>
          <w:szCs w:val="21"/>
        </w:rPr>
        <w:t>14.2.6分项报价表（格式见第三章）</w:t>
      </w:r>
    </w:p>
    <w:p w14:paraId="551A0892" w14:textId="77777777" w:rsidR="00D379C0" w:rsidRPr="00BC631C" w:rsidRDefault="00000000">
      <w:pPr>
        <w:spacing w:line="360" w:lineRule="auto"/>
        <w:ind w:firstLine="480"/>
        <w:jc w:val="left"/>
        <w:rPr>
          <w:rFonts w:ascii="宋体" w:eastAsia="宋体" w:hAnsi="宋体" w:cs="宋体" w:hint="eastAsia"/>
          <w:sz w:val="21"/>
          <w:szCs w:val="21"/>
        </w:rPr>
      </w:pPr>
      <w:r w:rsidRPr="00BC631C">
        <w:rPr>
          <w:rFonts w:ascii="宋体" w:eastAsia="宋体" w:hAnsi="宋体" w:cs="宋体" w:hint="eastAsia"/>
          <w:sz w:val="21"/>
          <w:szCs w:val="21"/>
        </w:rPr>
        <w:t>14.2.7关于资格文件的声明函（格式见第三章）；</w:t>
      </w:r>
    </w:p>
    <w:p w14:paraId="62C7AB31" w14:textId="77777777" w:rsidR="00D379C0" w:rsidRPr="00BC631C" w:rsidRDefault="00000000">
      <w:pPr>
        <w:spacing w:line="360" w:lineRule="auto"/>
        <w:ind w:firstLine="480"/>
        <w:jc w:val="left"/>
        <w:rPr>
          <w:rFonts w:ascii="宋体" w:eastAsia="宋体" w:hAnsi="宋体" w:cs="宋体" w:hint="eastAsia"/>
          <w:sz w:val="21"/>
          <w:szCs w:val="21"/>
        </w:rPr>
      </w:pPr>
      <w:r w:rsidRPr="00BC631C">
        <w:rPr>
          <w:rFonts w:ascii="宋体" w:eastAsia="宋体" w:hAnsi="宋体" w:cs="宋体" w:hint="eastAsia"/>
          <w:sz w:val="21"/>
          <w:szCs w:val="21"/>
        </w:rPr>
        <w:t>14.2.8企业情况表（格式见第三章）；</w:t>
      </w:r>
    </w:p>
    <w:p w14:paraId="20FF750F" w14:textId="77777777" w:rsidR="00D379C0" w:rsidRPr="00BC631C" w:rsidRDefault="00000000">
      <w:pPr>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14.2.9供应商与其他单位存在控股、管理关系情况表（格式见第三章）</w:t>
      </w:r>
    </w:p>
    <w:p w14:paraId="033A7667" w14:textId="77777777" w:rsidR="00D379C0" w:rsidRPr="00BC631C" w:rsidRDefault="00000000">
      <w:pPr>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14.2.10商务和技术要求条款偏离表（格式见第三章）</w:t>
      </w:r>
    </w:p>
    <w:p w14:paraId="74DCF880" w14:textId="77777777" w:rsidR="00D379C0" w:rsidRPr="00BC631C" w:rsidRDefault="00000000">
      <w:pPr>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14.2.11投标货物和服务数量、品牌型号、技术要求、交货期说明表（格式见第三章）</w:t>
      </w:r>
    </w:p>
    <w:p w14:paraId="5C363159" w14:textId="77777777" w:rsidR="00D379C0" w:rsidRPr="00BC631C" w:rsidRDefault="00000000">
      <w:pPr>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14.2.12备品备件及易损品一览表（格式见第三章）</w:t>
      </w:r>
    </w:p>
    <w:p w14:paraId="26101500" w14:textId="77777777" w:rsidR="00D379C0" w:rsidRPr="00BC631C" w:rsidRDefault="00000000">
      <w:pPr>
        <w:tabs>
          <w:tab w:val="left" w:pos="7513"/>
        </w:tabs>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14.2.13售后服务承诺书（格式见第三章）</w:t>
      </w:r>
    </w:p>
    <w:p w14:paraId="52026988" w14:textId="77777777" w:rsidR="00D379C0" w:rsidRPr="00BC631C" w:rsidRDefault="00000000">
      <w:pPr>
        <w:tabs>
          <w:tab w:val="left" w:pos="7513"/>
        </w:tabs>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14.2.14类似业绩一览表（格式见第三章）</w:t>
      </w:r>
    </w:p>
    <w:p w14:paraId="419759A7" w14:textId="3D210F9F" w:rsidR="00D379C0" w:rsidRPr="00BC631C" w:rsidRDefault="00000000">
      <w:pPr>
        <w:tabs>
          <w:tab w:val="left" w:pos="7513"/>
        </w:tabs>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14.2.15 采购需求中所涉及的</w:t>
      </w:r>
      <w:r w:rsidRPr="00BC631C">
        <w:rPr>
          <w:rFonts w:ascii="宋体" w:eastAsia="宋体" w:hAnsi="宋体" w:cs="宋体" w:hint="eastAsia"/>
          <w:b/>
          <w:bCs/>
          <w:sz w:val="21"/>
          <w:szCs w:val="21"/>
        </w:rPr>
        <w:t>检测报告</w:t>
      </w:r>
      <w:r w:rsidRPr="00BC631C">
        <w:rPr>
          <w:rFonts w:ascii="宋体" w:eastAsia="宋体" w:hAnsi="宋体" w:cs="宋体" w:hint="eastAsia"/>
          <w:sz w:val="21"/>
          <w:szCs w:val="21"/>
        </w:rPr>
        <w:t>，或供应商认为需加以说明或证明的其他有关符合性证明材料</w:t>
      </w:r>
    </w:p>
    <w:p w14:paraId="66572DF0" w14:textId="77777777" w:rsidR="00D379C0" w:rsidRPr="00BC631C" w:rsidRDefault="00000000">
      <w:pPr>
        <w:tabs>
          <w:tab w:val="left" w:pos="753"/>
        </w:tabs>
        <w:spacing w:line="360" w:lineRule="auto"/>
        <w:ind w:firstLine="482"/>
        <w:rPr>
          <w:rFonts w:ascii="宋体" w:eastAsia="宋体" w:hAnsi="宋体" w:cs="宋体" w:hint="eastAsia"/>
          <w:sz w:val="21"/>
          <w:szCs w:val="21"/>
        </w:rPr>
      </w:pPr>
      <w:r w:rsidRPr="00BC631C">
        <w:rPr>
          <w:rFonts w:ascii="宋体" w:eastAsia="宋体" w:hAnsi="宋体" w:cs="宋体" w:hint="eastAsia"/>
          <w:b/>
          <w:bCs/>
          <w:sz w:val="21"/>
          <w:szCs w:val="21"/>
        </w:rPr>
        <w:t>以上14.2.1-14.2.15项是符合性审查要求必须提供的材料。否则，谈判响应文件将被视为因未实质性响应采购文件要求而被拒绝。</w:t>
      </w:r>
    </w:p>
    <w:p w14:paraId="398A3AF6" w14:textId="77777777" w:rsidR="00D379C0" w:rsidRPr="00BC631C" w:rsidRDefault="00000000">
      <w:pPr>
        <w:tabs>
          <w:tab w:val="left" w:pos="753"/>
        </w:tabs>
        <w:spacing w:line="360" w:lineRule="auto"/>
        <w:ind w:firstLine="482"/>
        <w:rPr>
          <w:rFonts w:ascii="宋体" w:eastAsia="宋体" w:hAnsi="宋体" w:cs="宋体" w:hint="eastAsia"/>
          <w:b/>
          <w:sz w:val="21"/>
          <w:szCs w:val="21"/>
        </w:rPr>
      </w:pPr>
      <w:r w:rsidRPr="00BC631C">
        <w:rPr>
          <w:rFonts w:ascii="宋体" w:eastAsia="宋体" w:hAnsi="宋体" w:cs="宋体" w:hint="eastAsia"/>
          <w:b/>
          <w:sz w:val="21"/>
          <w:szCs w:val="21"/>
        </w:rPr>
        <w:t>14.3关于符合本国产品标准的声明函（如符合），未提供将不享受本国产品价格评审优惠。</w:t>
      </w:r>
    </w:p>
    <w:p w14:paraId="0704C2FE" w14:textId="77777777" w:rsidR="00D379C0" w:rsidRPr="00BC631C" w:rsidRDefault="00000000">
      <w:pPr>
        <w:tabs>
          <w:tab w:val="left" w:pos="753"/>
        </w:tabs>
        <w:spacing w:line="360" w:lineRule="auto"/>
        <w:ind w:firstLine="482"/>
        <w:rPr>
          <w:rFonts w:ascii="宋体" w:eastAsia="宋体" w:hAnsi="宋体" w:cs="宋体" w:hint="eastAsia"/>
          <w:b/>
          <w:sz w:val="21"/>
          <w:szCs w:val="21"/>
        </w:rPr>
      </w:pPr>
      <w:r w:rsidRPr="00BC631C">
        <w:rPr>
          <w:rFonts w:ascii="宋体" w:eastAsia="宋体" w:hAnsi="宋体" w:cs="宋体" w:hint="eastAsia"/>
          <w:b/>
          <w:sz w:val="21"/>
          <w:szCs w:val="21"/>
        </w:rPr>
        <w:t>14.4评审其他文件相关要求详见采购文件第六章评审办法。</w:t>
      </w:r>
    </w:p>
    <w:p w14:paraId="5CB932A9" w14:textId="77777777" w:rsidR="00D379C0" w:rsidRPr="00BC631C" w:rsidRDefault="00000000">
      <w:pPr>
        <w:spacing w:line="360" w:lineRule="auto"/>
        <w:ind w:firstLine="482"/>
        <w:rPr>
          <w:rFonts w:ascii="宋体" w:eastAsia="宋体" w:hAnsi="宋体" w:cs="宋体" w:hint="eastAsia"/>
          <w:bCs/>
          <w:sz w:val="21"/>
          <w:szCs w:val="21"/>
        </w:rPr>
      </w:pPr>
      <w:r w:rsidRPr="00BC631C">
        <w:rPr>
          <w:rFonts w:ascii="宋体" w:eastAsia="宋体" w:hAnsi="宋体" w:cs="宋体" w:hint="eastAsia"/>
          <w:sz w:val="21"/>
          <w:szCs w:val="21"/>
        </w:rPr>
        <w:t>注：</w:t>
      </w:r>
      <w:bookmarkStart w:id="12" w:name="_Hlk158131259"/>
      <w:r w:rsidRPr="00BC631C">
        <w:rPr>
          <w:rFonts w:ascii="宋体" w:eastAsia="宋体" w:hAnsi="宋体" w:cs="宋体" w:hint="eastAsia"/>
          <w:sz w:val="21"/>
          <w:szCs w:val="21"/>
        </w:rPr>
        <w:t>制</w:t>
      </w:r>
      <w:r w:rsidRPr="00BC631C">
        <w:rPr>
          <w:rFonts w:ascii="宋体" w:eastAsia="宋体" w:hAnsi="宋体" w:cs="宋体" w:hint="eastAsia"/>
          <w:bCs/>
          <w:sz w:val="21"/>
          <w:szCs w:val="21"/>
        </w:rPr>
        <w:t>作电子投标（响应）文件时请与电子投标（响应）文件制作软件目录一一对应，将相关资料上传至相应模块。供应商应保证上传的投标（响应）文件完整、清晰可辨认，若因上</w:t>
      </w:r>
      <w:proofErr w:type="gramStart"/>
      <w:r w:rsidRPr="00BC631C">
        <w:rPr>
          <w:rFonts w:ascii="宋体" w:eastAsia="宋体" w:hAnsi="宋体" w:cs="宋体" w:hint="eastAsia"/>
          <w:bCs/>
          <w:sz w:val="21"/>
          <w:szCs w:val="21"/>
        </w:rPr>
        <w:t>传资料</w:t>
      </w:r>
      <w:proofErr w:type="gramEnd"/>
      <w:r w:rsidRPr="00BC631C">
        <w:rPr>
          <w:rFonts w:ascii="宋体" w:eastAsia="宋体" w:hAnsi="宋体" w:cs="宋体" w:hint="eastAsia"/>
          <w:bCs/>
          <w:sz w:val="21"/>
          <w:szCs w:val="21"/>
        </w:rPr>
        <w:t>过小或模糊不清等无法辨认的都视为该资料未提供。</w:t>
      </w:r>
    </w:p>
    <w:p w14:paraId="47D95390" w14:textId="77777777" w:rsidR="00D379C0" w:rsidRPr="00BC631C" w:rsidRDefault="00000000">
      <w:pPr>
        <w:spacing w:line="360" w:lineRule="auto"/>
        <w:ind w:firstLine="482"/>
        <w:rPr>
          <w:rFonts w:ascii="宋体" w:eastAsia="宋体" w:hAnsi="宋体" w:cs="宋体" w:hint="eastAsia"/>
          <w:bCs/>
          <w:sz w:val="21"/>
          <w:szCs w:val="21"/>
        </w:rPr>
      </w:pPr>
      <w:r w:rsidRPr="00BC631C">
        <w:rPr>
          <w:rFonts w:ascii="宋体" w:eastAsia="宋体" w:hAnsi="宋体" w:cs="宋体" w:hint="eastAsia"/>
          <w:bCs/>
          <w:sz w:val="21"/>
          <w:szCs w:val="21"/>
        </w:rPr>
        <w:t>供应商必须保证全部投标（响应）资料的真实性，如有虚假或对采购文件所要求说明的情况故意隐瞒或虚报，视为</w:t>
      </w:r>
      <w:proofErr w:type="gramStart"/>
      <w:r w:rsidRPr="00BC631C">
        <w:rPr>
          <w:rFonts w:ascii="宋体" w:eastAsia="宋体" w:hAnsi="宋体" w:cs="宋体" w:hint="eastAsia"/>
          <w:bCs/>
          <w:sz w:val="21"/>
          <w:szCs w:val="21"/>
        </w:rPr>
        <w:t>不</w:t>
      </w:r>
      <w:proofErr w:type="gramEnd"/>
      <w:r w:rsidRPr="00BC631C">
        <w:rPr>
          <w:rFonts w:ascii="宋体" w:eastAsia="宋体" w:hAnsi="宋体" w:cs="宋体" w:hint="eastAsia"/>
          <w:bCs/>
          <w:sz w:val="21"/>
          <w:szCs w:val="21"/>
        </w:rPr>
        <w:t>实质性响应采购文件，响应无效。</w:t>
      </w:r>
    </w:p>
    <w:p w14:paraId="776790CD" w14:textId="77777777" w:rsidR="00D379C0" w:rsidRPr="00BC631C" w:rsidRDefault="00000000">
      <w:pPr>
        <w:spacing w:line="360" w:lineRule="auto"/>
        <w:ind w:firstLine="482"/>
        <w:rPr>
          <w:rFonts w:ascii="宋体" w:eastAsia="宋体" w:hAnsi="宋体" w:cs="宋体" w:hint="eastAsia"/>
          <w:bCs/>
          <w:sz w:val="21"/>
          <w:szCs w:val="21"/>
        </w:rPr>
      </w:pPr>
      <w:r w:rsidRPr="00BC631C">
        <w:rPr>
          <w:rFonts w:ascii="宋体" w:eastAsia="宋体" w:hAnsi="宋体" w:cs="宋体" w:hint="eastAsia"/>
          <w:bCs/>
          <w:sz w:val="21"/>
          <w:szCs w:val="21"/>
        </w:rPr>
        <w:t>如供应商投标（响应）文件中某些条款不响应采购文件提出的全部采购内容与服务要求，须在偏离表中逐条列出，未列出的视同响应。</w:t>
      </w:r>
      <w:bookmarkEnd w:id="12"/>
    </w:p>
    <w:p w14:paraId="5B2B1257" w14:textId="77777777" w:rsidR="00D379C0" w:rsidRPr="00BC631C" w:rsidRDefault="00000000">
      <w:pPr>
        <w:spacing w:line="360" w:lineRule="auto"/>
        <w:ind w:firstLine="482"/>
        <w:rPr>
          <w:rFonts w:ascii="宋体" w:eastAsia="宋体" w:hAnsi="宋体" w:cs="宋体" w:hint="eastAsia"/>
          <w:b/>
          <w:sz w:val="21"/>
          <w:szCs w:val="21"/>
        </w:rPr>
      </w:pPr>
      <w:r w:rsidRPr="00BC631C">
        <w:rPr>
          <w:rFonts w:ascii="宋体" w:eastAsia="宋体" w:hAnsi="宋体" w:cs="宋体" w:hint="eastAsia"/>
          <w:b/>
          <w:sz w:val="21"/>
          <w:szCs w:val="21"/>
        </w:rPr>
        <w:t>谈判过程中如有问题采购代理机构工作人员会及时通过《投标供应商确认函》留存的手机号与供应商联系。请供应商确保该手机</w:t>
      </w:r>
      <w:proofErr w:type="gramStart"/>
      <w:r w:rsidRPr="00BC631C">
        <w:rPr>
          <w:rFonts w:ascii="宋体" w:eastAsia="宋体" w:hAnsi="宋体" w:cs="宋体" w:hint="eastAsia"/>
          <w:b/>
          <w:sz w:val="21"/>
          <w:szCs w:val="21"/>
        </w:rPr>
        <w:t>号谈判</w:t>
      </w:r>
      <w:proofErr w:type="gramEnd"/>
      <w:r w:rsidRPr="00BC631C">
        <w:rPr>
          <w:rFonts w:ascii="宋体" w:eastAsia="宋体" w:hAnsi="宋体" w:cs="宋体" w:hint="eastAsia"/>
          <w:b/>
          <w:sz w:val="21"/>
          <w:szCs w:val="21"/>
        </w:rPr>
        <w:t>当日通讯畅通，否则因此导致的对供应商不利的后果由供应商自行承担。</w:t>
      </w:r>
    </w:p>
    <w:p w14:paraId="1E6B75D7" w14:textId="77777777" w:rsidR="00D379C0" w:rsidRPr="00BC631C" w:rsidRDefault="00000000">
      <w:pPr>
        <w:spacing w:line="360" w:lineRule="auto"/>
        <w:ind w:firstLine="482"/>
        <w:rPr>
          <w:rFonts w:ascii="宋体" w:eastAsia="宋体" w:hAnsi="宋体" w:cs="宋体" w:hint="eastAsia"/>
          <w:b/>
          <w:sz w:val="21"/>
          <w:szCs w:val="21"/>
        </w:rPr>
      </w:pPr>
      <w:r w:rsidRPr="00BC631C">
        <w:rPr>
          <w:rFonts w:ascii="宋体" w:eastAsia="宋体" w:hAnsi="宋体" w:cs="宋体" w:hint="eastAsia"/>
          <w:b/>
          <w:sz w:val="21"/>
          <w:szCs w:val="21"/>
        </w:rPr>
        <w:t>15.电子投标（响应）文件的制作及递交</w:t>
      </w:r>
    </w:p>
    <w:p w14:paraId="1B94719B" w14:textId="77777777" w:rsidR="00D379C0" w:rsidRPr="00BC631C" w:rsidRDefault="00000000">
      <w:pPr>
        <w:spacing w:line="360" w:lineRule="auto"/>
        <w:ind w:firstLine="482"/>
        <w:rPr>
          <w:rFonts w:ascii="宋体" w:eastAsia="宋体" w:hAnsi="宋体" w:cs="宋体" w:hint="eastAsia"/>
          <w:sz w:val="21"/>
          <w:szCs w:val="21"/>
        </w:rPr>
      </w:pPr>
      <w:bookmarkStart w:id="13" w:name="_Hlk140247794"/>
      <w:r w:rsidRPr="00BC631C">
        <w:rPr>
          <w:rFonts w:ascii="宋体" w:eastAsia="宋体" w:hAnsi="宋体" w:cs="宋体" w:hint="eastAsia"/>
          <w:sz w:val="21"/>
          <w:szCs w:val="21"/>
        </w:rPr>
        <w:t>15.1电子投标（响应）文件制作：本项目为网上招投标项目，请供应商插入CA证书登录“苏</w:t>
      </w:r>
      <w:proofErr w:type="gramStart"/>
      <w:r w:rsidRPr="00BC631C">
        <w:rPr>
          <w:rFonts w:ascii="宋体" w:eastAsia="宋体" w:hAnsi="宋体" w:cs="宋体" w:hint="eastAsia"/>
          <w:sz w:val="21"/>
          <w:szCs w:val="21"/>
        </w:rPr>
        <w:t>采云</w:t>
      </w:r>
      <w:proofErr w:type="gramEnd"/>
      <w:r w:rsidRPr="00BC631C">
        <w:rPr>
          <w:rFonts w:ascii="宋体" w:eastAsia="宋体" w:hAnsi="宋体" w:cs="宋体" w:hint="eastAsia"/>
          <w:sz w:val="21"/>
          <w:szCs w:val="21"/>
        </w:rPr>
        <w:t>”系统下载客户端（参与项目页面可下载客户端及客户端使用说明），在客户端编制电子投标（响应）文件并进行CA加密。操作步骤详见“苏</w:t>
      </w:r>
      <w:proofErr w:type="gramStart"/>
      <w:r w:rsidRPr="00BC631C">
        <w:rPr>
          <w:rFonts w:ascii="宋体" w:eastAsia="宋体" w:hAnsi="宋体" w:cs="宋体" w:hint="eastAsia"/>
          <w:sz w:val="21"/>
          <w:szCs w:val="21"/>
        </w:rPr>
        <w:t>采云</w:t>
      </w:r>
      <w:proofErr w:type="gramEnd"/>
      <w:r w:rsidRPr="00BC631C">
        <w:rPr>
          <w:rFonts w:ascii="宋体" w:eastAsia="宋体" w:hAnsi="宋体" w:cs="宋体" w:hint="eastAsia"/>
          <w:sz w:val="21"/>
          <w:szCs w:val="21"/>
        </w:rPr>
        <w:t>”系统页面提示和《操作手册》。</w:t>
      </w:r>
    </w:p>
    <w:p w14:paraId="28D6F923" w14:textId="77777777"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sz w:val="21"/>
          <w:szCs w:val="21"/>
        </w:rPr>
        <w:t>15.2电子投标（响应）文件递交：供应商应当按照《操作手册》指引，在投标（响应）</w:t>
      </w:r>
      <w:r w:rsidRPr="00BC631C">
        <w:rPr>
          <w:rFonts w:ascii="宋体" w:eastAsia="宋体" w:hAnsi="宋体" w:cs="宋体" w:hint="eastAsia"/>
          <w:sz w:val="21"/>
          <w:szCs w:val="21"/>
        </w:rPr>
        <w:lastRenderedPageBreak/>
        <w:t>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p>
    <w:p w14:paraId="5A208589" w14:textId="77777777"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sz w:val="21"/>
          <w:szCs w:val="21"/>
        </w:rPr>
        <w:t>注：（1）请供应商务必保管好编制递交电子投标（响应）文件时使用的CA，如因丢失、损坏等原因更换CA锁时，需重新制作电子投标（响应）文件并递交，否则可能无法解密，因此导致的投标（响应）失败等不利后果由供应商自行承担。</w:t>
      </w:r>
    </w:p>
    <w:p w14:paraId="2CAFC019" w14:textId="77777777"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sz w:val="21"/>
          <w:szCs w:val="21"/>
        </w:rPr>
        <w:t>（2）如本项目在政府采购信息发布媒体上发布了更正（补充）公告，请供应商务必在“苏</w:t>
      </w:r>
      <w:proofErr w:type="gramStart"/>
      <w:r w:rsidRPr="00BC631C">
        <w:rPr>
          <w:rFonts w:ascii="宋体" w:eastAsia="宋体" w:hAnsi="宋体" w:cs="宋体" w:hint="eastAsia"/>
          <w:sz w:val="21"/>
          <w:szCs w:val="21"/>
        </w:rPr>
        <w:t>采云</w:t>
      </w:r>
      <w:proofErr w:type="gramEnd"/>
      <w:r w:rsidRPr="00BC631C">
        <w:rPr>
          <w:rFonts w:ascii="宋体" w:eastAsia="宋体" w:hAnsi="宋体" w:cs="宋体" w:hint="eastAsia"/>
          <w:sz w:val="21"/>
          <w:szCs w:val="21"/>
        </w:rPr>
        <w:t>”系统中下载更正（补充）资料，根据更正后的采购文件重新编制电子投标（响应）文件并递交，否则可能无法解密，因此导致的投标（响应）失败等不利后果由供应商自行承担。</w:t>
      </w:r>
    </w:p>
    <w:p w14:paraId="6D694510" w14:textId="77777777" w:rsidR="00D379C0" w:rsidRPr="00BC631C" w:rsidRDefault="00000000">
      <w:pPr>
        <w:spacing w:line="360" w:lineRule="auto"/>
        <w:ind w:firstLine="482"/>
        <w:rPr>
          <w:rFonts w:ascii="宋体" w:eastAsia="宋体" w:hAnsi="宋体" w:cs="宋体" w:hint="eastAsia"/>
          <w:b/>
          <w:bCs/>
          <w:sz w:val="21"/>
          <w:szCs w:val="21"/>
        </w:rPr>
      </w:pPr>
      <w:r w:rsidRPr="00BC631C">
        <w:rPr>
          <w:rFonts w:ascii="宋体" w:eastAsia="宋体" w:hAnsi="宋体" w:cs="宋体" w:hint="eastAsia"/>
          <w:b/>
          <w:bCs/>
          <w:sz w:val="21"/>
          <w:szCs w:val="21"/>
        </w:rPr>
        <w:t>15.3投标（响应）文件未按照采购文件要求加盖CA电子公章的，响应无效。</w:t>
      </w:r>
    </w:p>
    <w:p w14:paraId="7A8B69AD" w14:textId="77777777" w:rsidR="00D379C0" w:rsidRPr="00BC631C" w:rsidRDefault="00000000">
      <w:pPr>
        <w:spacing w:line="360" w:lineRule="auto"/>
        <w:ind w:firstLine="482"/>
        <w:rPr>
          <w:rFonts w:ascii="宋体" w:eastAsia="宋体" w:hAnsi="宋体" w:cs="宋体" w:hint="eastAsia"/>
          <w:sz w:val="21"/>
          <w:szCs w:val="21"/>
        </w:rPr>
      </w:pPr>
      <w:bookmarkStart w:id="14" w:name="_Hlk158134955"/>
      <w:r w:rsidRPr="00BC631C">
        <w:rPr>
          <w:rFonts w:ascii="宋体" w:eastAsia="宋体" w:hAnsi="宋体" w:cs="宋体" w:hint="eastAsia"/>
          <w:sz w:val="21"/>
          <w:szCs w:val="21"/>
        </w:rPr>
        <w:t>15.4联合体投标：如采购公告中允许联合体投标，联合体投标的投标（响应）文件制作上</w:t>
      </w:r>
      <w:proofErr w:type="gramStart"/>
      <w:r w:rsidRPr="00BC631C">
        <w:rPr>
          <w:rFonts w:ascii="宋体" w:eastAsia="宋体" w:hAnsi="宋体" w:cs="宋体" w:hint="eastAsia"/>
          <w:sz w:val="21"/>
          <w:szCs w:val="21"/>
        </w:rPr>
        <w:t>传操作</w:t>
      </w:r>
      <w:proofErr w:type="gramEnd"/>
      <w:r w:rsidRPr="00BC631C">
        <w:rPr>
          <w:rFonts w:ascii="宋体" w:eastAsia="宋体" w:hAnsi="宋体" w:cs="宋体" w:hint="eastAsia"/>
          <w:sz w:val="21"/>
          <w:szCs w:val="21"/>
        </w:rPr>
        <w:t>如下：</w:t>
      </w:r>
    </w:p>
    <w:p w14:paraId="5161FD38" w14:textId="77777777" w:rsidR="00D379C0" w:rsidRPr="00BC631C" w:rsidRDefault="00000000">
      <w:pPr>
        <w:spacing w:line="360" w:lineRule="auto"/>
        <w:ind w:firstLine="482"/>
        <w:rPr>
          <w:rFonts w:ascii="宋体" w:eastAsia="宋体" w:hAnsi="宋体" w:cs="宋体" w:hint="eastAsia"/>
          <w:bCs/>
          <w:sz w:val="21"/>
          <w:szCs w:val="21"/>
        </w:rPr>
      </w:pPr>
      <w:r w:rsidRPr="00BC631C">
        <w:rPr>
          <w:rFonts w:ascii="宋体" w:eastAsia="宋体" w:hAnsi="宋体" w:cs="宋体" w:hint="eastAsia"/>
          <w:sz w:val="21"/>
          <w:szCs w:val="21"/>
        </w:rPr>
        <w:t>第一步：在投标（响应）文件中上传联合体投标协议书。</w:t>
      </w:r>
      <w:r w:rsidRPr="00BC631C">
        <w:rPr>
          <w:rFonts w:ascii="宋体" w:eastAsia="宋体" w:hAnsi="宋体" w:cs="宋体" w:hint="eastAsia"/>
          <w:bCs/>
          <w:sz w:val="21"/>
          <w:szCs w:val="21"/>
        </w:rPr>
        <w:t>（注：联合投标协议书须盖有联合体各方实体公章或电子章，否则投标无效。）</w:t>
      </w:r>
    </w:p>
    <w:p w14:paraId="373C326C" w14:textId="77777777"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sz w:val="21"/>
          <w:szCs w:val="21"/>
        </w:rPr>
        <w:t>第二步；在投标（响应）文件中，由联合体中的牵头</w:t>
      </w:r>
      <w:proofErr w:type="gramStart"/>
      <w:r w:rsidRPr="00BC631C">
        <w:rPr>
          <w:rFonts w:ascii="宋体" w:eastAsia="宋体" w:hAnsi="宋体" w:cs="宋体" w:hint="eastAsia"/>
          <w:sz w:val="21"/>
          <w:szCs w:val="21"/>
        </w:rPr>
        <w:t>人制作</w:t>
      </w:r>
      <w:proofErr w:type="gramEnd"/>
      <w:r w:rsidRPr="00BC631C">
        <w:rPr>
          <w:rFonts w:ascii="宋体" w:eastAsia="宋体" w:hAnsi="宋体" w:cs="宋体" w:hint="eastAsia"/>
          <w:sz w:val="21"/>
          <w:szCs w:val="21"/>
        </w:rPr>
        <w:t>投标（响应）文件。</w:t>
      </w:r>
      <w:bookmarkEnd w:id="14"/>
    </w:p>
    <w:p w14:paraId="1B67345A" w14:textId="77777777" w:rsidR="00D379C0" w:rsidRPr="00BC631C" w:rsidRDefault="00000000">
      <w:pPr>
        <w:spacing w:line="360" w:lineRule="auto"/>
        <w:ind w:firstLine="482"/>
        <w:rPr>
          <w:rFonts w:ascii="宋体" w:eastAsia="宋体" w:hAnsi="宋体" w:cs="宋体" w:hint="eastAsia"/>
          <w:b/>
          <w:bCs/>
          <w:sz w:val="21"/>
          <w:szCs w:val="21"/>
        </w:rPr>
      </w:pPr>
      <w:r w:rsidRPr="00BC631C">
        <w:rPr>
          <w:rFonts w:ascii="宋体" w:eastAsia="宋体" w:hAnsi="宋体" w:cs="宋体" w:hint="eastAsia"/>
          <w:b/>
          <w:bCs/>
          <w:sz w:val="21"/>
          <w:szCs w:val="21"/>
        </w:rPr>
        <w:t>15.5如不同投标（响应）文件制作机器码一致，则投标（响应）无效。</w:t>
      </w:r>
      <w:bookmarkEnd w:id="13"/>
    </w:p>
    <w:p w14:paraId="61500F60" w14:textId="77777777" w:rsidR="00D379C0" w:rsidRPr="00BC631C" w:rsidRDefault="00000000">
      <w:pPr>
        <w:spacing w:line="360" w:lineRule="auto"/>
        <w:ind w:firstLine="482"/>
        <w:rPr>
          <w:rFonts w:ascii="宋体" w:eastAsia="宋体" w:hAnsi="宋体" w:cs="宋体" w:hint="eastAsia"/>
          <w:b/>
          <w:sz w:val="21"/>
          <w:szCs w:val="21"/>
        </w:rPr>
      </w:pPr>
      <w:r w:rsidRPr="00BC631C">
        <w:rPr>
          <w:rFonts w:ascii="宋体" w:eastAsia="宋体" w:hAnsi="宋体" w:cs="宋体" w:hint="eastAsia"/>
          <w:b/>
          <w:sz w:val="21"/>
          <w:szCs w:val="21"/>
        </w:rPr>
        <w:t>16.报价（编制）要求的说明</w:t>
      </w:r>
    </w:p>
    <w:p w14:paraId="576AB5EF" w14:textId="77777777"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sz w:val="21"/>
          <w:szCs w:val="21"/>
        </w:rPr>
        <w:t>16.1投标（响应）报价包括完成本项目采购所需的一切费用，除非因特殊原因并经买卖双方协商同意，供应商不得再要求追加任何费用。同时，除非合同条款中另有规定，否则，供应商所报价格在合同实施期间不因市场变化因素而变动。</w:t>
      </w:r>
    </w:p>
    <w:p w14:paraId="33D2666B" w14:textId="77777777"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sz w:val="21"/>
          <w:szCs w:val="21"/>
        </w:rPr>
        <w:t>16.2供应商应对采购文件内所要采购的全部内容进行报价，只</w:t>
      </w:r>
      <w:proofErr w:type="gramStart"/>
      <w:r w:rsidRPr="00BC631C">
        <w:rPr>
          <w:rFonts w:ascii="宋体" w:eastAsia="宋体" w:hAnsi="宋体" w:cs="宋体" w:hint="eastAsia"/>
          <w:sz w:val="21"/>
          <w:szCs w:val="21"/>
        </w:rPr>
        <w:t>投其中</w:t>
      </w:r>
      <w:proofErr w:type="gramEnd"/>
      <w:r w:rsidRPr="00BC631C">
        <w:rPr>
          <w:rFonts w:ascii="宋体" w:eastAsia="宋体" w:hAnsi="宋体" w:cs="宋体" w:hint="eastAsia"/>
          <w:sz w:val="21"/>
          <w:szCs w:val="21"/>
        </w:rPr>
        <w:t>部分内容者，其投标（响应）文件将被拒绝。但如果采购文件要求分采购包的，则供应商可以有选择地只</w:t>
      </w:r>
      <w:proofErr w:type="gramStart"/>
      <w:r w:rsidRPr="00BC631C">
        <w:rPr>
          <w:rFonts w:ascii="宋体" w:eastAsia="宋体" w:hAnsi="宋体" w:cs="宋体" w:hint="eastAsia"/>
          <w:sz w:val="21"/>
          <w:szCs w:val="21"/>
        </w:rPr>
        <w:t>投其中</w:t>
      </w:r>
      <w:proofErr w:type="gramEnd"/>
      <w:r w:rsidRPr="00BC631C">
        <w:rPr>
          <w:rFonts w:ascii="宋体" w:eastAsia="宋体" w:hAnsi="宋体" w:cs="宋体" w:hint="eastAsia"/>
          <w:sz w:val="21"/>
          <w:szCs w:val="21"/>
        </w:rPr>
        <w:t>一个或几个采购包，也可以</w:t>
      </w:r>
      <w:proofErr w:type="gramStart"/>
      <w:r w:rsidRPr="00BC631C">
        <w:rPr>
          <w:rFonts w:ascii="宋体" w:eastAsia="宋体" w:hAnsi="宋体" w:cs="宋体" w:hint="eastAsia"/>
          <w:sz w:val="21"/>
          <w:szCs w:val="21"/>
        </w:rPr>
        <w:t>投全部</w:t>
      </w:r>
      <w:proofErr w:type="gramEnd"/>
      <w:r w:rsidRPr="00BC631C">
        <w:rPr>
          <w:rFonts w:ascii="宋体" w:eastAsia="宋体" w:hAnsi="宋体" w:cs="宋体" w:hint="eastAsia"/>
          <w:sz w:val="21"/>
          <w:szCs w:val="21"/>
        </w:rPr>
        <w:t>采购包，但各采购包应分别计算填写单价和总价。</w:t>
      </w:r>
    </w:p>
    <w:p w14:paraId="29AFF37C" w14:textId="77777777"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sz w:val="21"/>
          <w:szCs w:val="21"/>
        </w:rPr>
        <w:t>16.3</w:t>
      </w:r>
      <w:proofErr w:type="gramStart"/>
      <w:r w:rsidRPr="00BC631C">
        <w:rPr>
          <w:rFonts w:ascii="宋体" w:eastAsia="宋体" w:hAnsi="宋体" w:cs="宋体" w:hint="eastAsia"/>
          <w:sz w:val="21"/>
          <w:szCs w:val="21"/>
        </w:rPr>
        <w:t>一</w:t>
      </w:r>
      <w:proofErr w:type="gramEnd"/>
      <w:r w:rsidRPr="00BC631C">
        <w:rPr>
          <w:rFonts w:ascii="宋体" w:eastAsia="宋体" w:hAnsi="宋体" w:cs="宋体" w:hint="eastAsia"/>
          <w:sz w:val="21"/>
          <w:szCs w:val="21"/>
        </w:rPr>
        <w:t>项内容只允许一个报价，采购单位不接受任何有选择性地报价。</w:t>
      </w:r>
    </w:p>
    <w:p w14:paraId="5E1CA301" w14:textId="77777777"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sz w:val="21"/>
          <w:szCs w:val="21"/>
        </w:rPr>
        <w:t>16.4投标（响应）文件报价中的单价和总价全部采用人民币表示，除非合同的特殊条款另有规定。</w:t>
      </w:r>
    </w:p>
    <w:p w14:paraId="0BA637BB" w14:textId="77777777"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sz w:val="21"/>
          <w:szCs w:val="21"/>
        </w:rPr>
        <w:t>16.5最低报价不能作为中标（成交）的保证。</w:t>
      </w:r>
    </w:p>
    <w:p w14:paraId="02B4B6A9" w14:textId="77777777" w:rsidR="00D379C0" w:rsidRPr="00BC631C" w:rsidRDefault="00000000">
      <w:pPr>
        <w:spacing w:line="360" w:lineRule="auto"/>
        <w:ind w:firstLine="482"/>
        <w:rPr>
          <w:rFonts w:ascii="宋体" w:eastAsia="宋体" w:hAnsi="宋体" w:cs="宋体" w:hint="eastAsia"/>
          <w:b/>
          <w:sz w:val="21"/>
          <w:szCs w:val="21"/>
        </w:rPr>
      </w:pPr>
      <w:r w:rsidRPr="00BC631C">
        <w:rPr>
          <w:rFonts w:ascii="宋体" w:eastAsia="宋体" w:hAnsi="宋体" w:cs="宋体" w:hint="eastAsia"/>
          <w:b/>
          <w:sz w:val="21"/>
          <w:szCs w:val="21"/>
        </w:rPr>
        <w:t>17.履约保证金：</w:t>
      </w:r>
    </w:p>
    <w:p w14:paraId="69D02DEF" w14:textId="77777777"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sz w:val="21"/>
          <w:szCs w:val="21"/>
        </w:rPr>
        <w:t>根据《关于在全省政府采购领域推行电子履约保函（保险）的通知（苏财购【2023】150号）》规定，中标（成交）供应商可以自愿选择，使用以电子履约保函（保险）形式代替提供履约保证金。供应商可通过江苏省政府采购网、“苏</w:t>
      </w:r>
      <w:proofErr w:type="gramStart"/>
      <w:r w:rsidRPr="00BC631C">
        <w:rPr>
          <w:rFonts w:ascii="宋体" w:eastAsia="宋体" w:hAnsi="宋体" w:cs="宋体" w:hint="eastAsia"/>
          <w:sz w:val="21"/>
          <w:szCs w:val="21"/>
        </w:rPr>
        <w:t>采云</w:t>
      </w:r>
      <w:proofErr w:type="gramEnd"/>
      <w:r w:rsidRPr="00BC631C">
        <w:rPr>
          <w:rFonts w:ascii="宋体" w:eastAsia="宋体" w:hAnsi="宋体" w:cs="宋体" w:hint="eastAsia"/>
          <w:sz w:val="21"/>
          <w:szCs w:val="21"/>
        </w:rPr>
        <w:t>”系统链接访问登录“政府采购电子履约保函（保险）平台”，选择第三方机构并提交保函（保险）申请。详见：江苏政府采购网“资料下载”栏目（网址：www.ccgp-jiangsu.gov.cn/jiangsu/zlxz）下载“政府采</w:t>
      </w:r>
      <w:r w:rsidRPr="00BC631C">
        <w:rPr>
          <w:rFonts w:ascii="宋体" w:eastAsia="宋体" w:hAnsi="宋体" w:cs="宋体" w:hint="eastAsia"/>
          <w:sz w:val="21"/>
          <w:szCs w:val="21"/>
        </w:rPr>
        <w:lastRenderedPageBreak/>
        <w:t>购电子履约保函（保险）操作手册”。</w:t>
      </w:r>
    </w:p>
    <w:p w14:paraId="727F2109" w14:textId="77777777"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sz w:val="21"/>
          <w:szCs w:val="21"/>
        </w:rPr>
        <w:t>17.1中标（成交）供应商应按前附表的规定提交履约保证金。</w:t>
      </w:r>
    </w:p>
    <w:p w14:paraId="122346BD" w14:textId="77777777"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sz w:val="21"/>
          <w:szCs w:val="21"/>
        </w:rPr>
        <w:t>17.2在中标（成交）通知书发出的七天内，中标（成交）单位（联合体形式中标（成交）的，须为联合体的牵头人）应当以支票、汇票、本票或者金融机构、担保机构出具的保函等非现金形式提交履约保证金。如选择转账方式提交履约保证金的，款项转入以下账户：</w:t>
      </w:r>
    </w:p>
    <w:p w14:paraId="6E5D8CDC" w14:textId="77777777" w:rsidR="00D379C0" w:rsidRPr="00BC631C" w:rsidRDefault="00000000">
      <w:pPr>
        <w:spacing w:line="360" w:lineRule="auto"/>
        <w:ind w:firstLine="482"/>
        <w:rPr>
          <w:rFonts w:ascii="宋体" w:eastAsia="宋体" w:hAnsi="宋体" w:cs="宋体" w:hint="eastAsia"/>
          <w:sz w:val="21"/>
          <w:szCs w:val="21"/>
        </w:rPr>
      </w:pPr>
      <w:proofErr w:type="gramStart"/>
      <w:r w:rsidRPr="00BC631C">
        <w:rPr>
          <w:rFonts w:ascii="宋体" w:eastAsia="宋体" w:hAnsi="宋体" w:cs="宋体" w:hint="eastAsia"/>
          <w:sz w:val="21"/>
          <w:szCs w:val="21"/>
        </w:rPr>
        <w:t>账</w:t>
      </w:r>
      <w:proofErr w:type="gramEnd"/>
      <w:r w:rsidRPr="00BC631C">
        <w:rPr>
          <w:rFonts w:ascii="宋体" w:eastAsia="宋体" w:hAnsi="宋体" w:cs="宋体" w:hint="eastAsia"/>
          <w:sz w:val="21"/>
          <w:szCs w:val="21"/>
        </w:rPr>
        <w:t xml:space="preserve">  户：苏州工业园区综合行政执法局</w:t>
      </w:r>
    </w:p>
    <w:p w14:paraId="15F1C9B6" w14:textId="77777777"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sz w:val="21"/>
          <w:szCs w:val="21"/>
        </w:rPr>
        <w:t>开户行：农行苏州工业园区支行营业部</w:t>
      </w:r>
    </w:p>
    <w:p w14:paraId="77D41345" w14:textId="77777777" w:rsidR="00D379C0" w:rsidRPr="00BC631C" w:rsidRDefault="00000000">
      <w:pPr>
        <w:spacing w:line="360" w:lineRule="auto"/>
        <w:ind w:firstLine="482"/>
        <w:rPr>
          <w:rFonts w:ascii="宋体" w:eastAsia="宋体" w:hAnsi="宋体" w:cs="宋体" w:hint="eastAsia"/>
          <w:sz w:val="21"/>
          <w:szCs w:val="21"/>
        </w:rPr>
      </w:pPr>
      <w:proofErr w:type="gramStart"/>
      <w:r w:rsidRPr="00BC631C">
        <w:rPr>
          <w:rFonts w:ascii="宋体" w:eastAsia="宋体" w:hAnsi="宋体" w:cs="宋体" w:hint="eastAsia"/>
          <w:sz w:val="21"/>
          <w:szCs w:val="21"/>
        </w:rPr>
        <w:t>账</w:t>
      </w:r>
      <w:proofErr w:type="gramEnd"/>
      <w:r w:rsidRPr="00BC631C">
        <w:rPr>
          <w:rFonts w:ascii="宋体" w:eastAsia="宋体" w:hAnsi="宋体" w:cs="宋体" w:hint="eastAsia"/>
          <w:sz w:val="21"/>
          <w:szCs w:val="21"/>
        </w:rPr>
        <w:t xml:space="preserve">  号：105501010401324740001900102</w:t>
      </w:r>
    </w:p>
    <w:p w14:paraId="1DF43B33" w14:textId="77777777"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sz w:val="21"/>
          <w:szCs w:val="21"/>
        </w:rPr>
        <w:t>17.3中标（成交）单位无故拖延或拒不提交履约保证金的，视为拒绝与采购人签订合同，采购人可以按照评审报告推荐的中标（成交）候选人名单排序，确定下一候选人为中标（成交）单位或者重新开展政府采购活动。</w:t>
      </w:r>
    </w:p>
    <w:p w14:paraId="3D8FD431" w14:textId="77777777"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sz w:val="21"/>
          <w:szCs w:val="21"/>
        </w:rPr>
        <w:t>17.4履约保证金（无息）在服务期满且服务缺陷更正后，中标（成交）方配合采购人和新中标（成交）单位办理移交手续，由采购人确认后退还。如中标（成交）方对服务缺陷不予更正，采购人有权另请其他单位更正，所发生的费用在履约保证金中扣除。</w:t>
      </w:r>
    </w:p>
    <w:p w14:paraId="51CC2C46" w14:textId="77777777" w:rsidR="00D379C0" w:rsidRPr="00BC631C" w:rsidRDefault="00000000">
      <w:pPr>
        <w:spacing w:line="360" w:lineRule="auto"/>
        <w:ind w:firstLine="482"/>
        <w:rPr>
          <w:rFonts w:ascii="宋体" w:eastAsia="宋体" w:hAnsi="宋体" w:cs="宋体" w:hint="eastAsia"/>
          <w:b/>
          <w:sz w:val="21"/>
          <w:szCs w:val="21"/>
        </w:rPr>
      </w:pPr>
      <w:r w:rsidRPr="00BC631C">
        <w:rPr>
          <w:rFonts w:ascii="宋体" w:eastAsia="宋体" w:hAnsi="宋体" w:cs="宋体" w:hint="eastAsia"/>
          <w:b/>
          <w:sz w:val="21"/>
          <w:szCs w:val="21"/>
        </w:rPr>
        <w:t>18.投标（响应）文件的有效期</w:t>
      </w:r>
    </w:p>
    <w:p w14:paraId="20CB566B" w14:textId="77777777"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sz w:val="21"/>
          <w:szCs w:val="21"/>
        </w:rPr>
        <w:t>18.1自投标（响应）文件提交截止之日起</w:t>
      </w:r>
      <w:r w:rsidRPr="00BC631C">
        <w:rPr>
          <w:rFonts w:ascii="宋体" w:eastAsia="宋体" w:hAnsi="宋体" w:cs="宋体" w:hint="eastAsia"/>
          <w:sz w:val="21"/>
          <w:szCs w:val="21"/>
          <w:u w:val="single"/>
        </w:rPr>
        <w:t>90</w:t>
      </w:r>
      <w:r w:rsidRPr="00BC631C">
        <w:rPr>
          <w:rFonts w:ascii="宋体" w:eastAsia="宋体" w:hAnsi="宋体" w:cs="宋体" w:hint="eastAsia"/>
          <w:sz w:val="21"/>
          <w:szCs w:val="21"/>
        </w:rPr>
        <w:t>天内，投标（响应）文件应保持有效。有效期短于这个规定期限的响应，将被拒绝。</w:t>
      </w:r>
    </w:p>
    <w:p w14:paraId="33BF0A4F" w14:textId="77777777"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sz w:val="21"/>
          <w:szCs w:val="21"/>
        </w:rPr>
        <w:t>18.2在特殊情况下，采购单位可与供应商协商延长投标（响应）文件的有效期。这种要求和答复都应以书面形式进行。同意延长有效期的供应商不能修改投标（响应）文件，拒绝接受延期要求的供应商的响应将被拒绝。</w:t>
      </w:r>
    </w:p>
    <w:p w14:paraId="42FB3E75" w14:textId="77777777" w:rsidR="00D379C0" w:rsidRPr="00BC631C" w:rsidRDefault="00000000">
      <w:pPr>
        <w:spacing w:line="360" w:lineRule="auto"/>
        <w:ind w:firstLine="482"/>
        <w:rPr>
          <w:rFonts w:ascii="宋体" w:eastAsia="宋体" w:hAnsi="宋体" w:cs="宋体" w:hint="eastAsia"/>
          <w:b/>
          <w:sz w:val="21"/>
          <w:szCs w:val="21"/>
        </w:rPr>
      </w:pPr>
      <w:r w:rsidRPr="00BC631C">
        <w:rPr>
          <w:rFonts w:ascii="宋体" w:eastAsia="宋体" w:hAnsi="宋体" w:cs="宋体" w:hint="eastAsia"/>
          <w:b/>
          <w:sz w:val="21"/>
          <w:szCs w:val="21"/>
        </w:rPr>
        <w:t>19.响应截止时间</w:t>
      </w:r>
    </w:p>
    <w:p w14:paraId="3B97EC77" w14:textId="77777777"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sz w:val="21"/>
          <w:szCs w:val="21"/>
        </w:rPr>
        <w:t>19.1</w:t>
      </w:r>
      <w:bookmarkStart w:id="15" w:name="_Hlk193374892"/>
      <w:r w:rsidRPr="00BC631C">
        <w:rPr>
          <w:rFonts w:ascii="宋体" w:eastAsia="宋体" w:hAnsi="宋体" w:cs="宋体" w:hint="eastAsia"/>
          <w:sz w:val="21"/>
          <w:szCs w:val="21"/>
        </w:rPr>
        <w:t>电子投标（响应）文件制作完成后请于投标（响应）截止时间前上传，否则视为放弃参加该采购项目。</w:t>
      </w:r>
    </w:p>
    <w:bookmarkEnd w:id="15"/>
    <w:p w14:paraId="4E576287" w14:textId="77777777"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sz w:val="21"/>
          <w:szCs w:val="21"/>
        </w:rPr>
        <w:t>19.2</w:t>
      </w:r>
      <w:bookmarkStart w:id="16" w:name="_Hlk193374912"/>
      <w:r w:rsidRPr="00BC631C">
        <w:rPr>
          <w:rFonts w:ascii="宋体" w:eastAsia="宋体" w:hAnsi="宋体" w:cs="宋体" w:hint="eastAsia"/>
          <w:sz w:val="21"/>
          <w:szCs w:val="21"/>
        </w:rPr>
        <w:t>采</w:t>
      </w:r>
      <w:bookmarkEnd w:id="16"/>
      <w:r w:rsidRPr="00BC631C">
        <w:rPr>
          <w:rFonts w:ascii="宋体" w:eastAsia="宋体" w:hAnsi="宋体" w:cs="宋体" w:hint="eastAsia"/>
          <w:sz w:val="21"/>
          <w:szCs w:val="21"/>
        </w:rPr>
        <w:t>购人或采购代理机构推迟投标（响应）截止时间时，以更正公告形式发布。在这种情况下，采购人或采购代理机构和投标（响应）单位的权利和义务将受到新的截止期的约束。</w:t>
      </w:r>
    </w:p>
    <w:p w14:paraId="096BB1F5" w14:textId="77777777" w:rsidR="00D379C0" w:rsidRPr="00BC631C" w:rsidRDefault="00000000">
      <w:pPr>
        <w:spacing w:line="360" w:lineRule="auto"/>
        <w:ind w:firstLine="482"/>
        <w:rPr>
          <w:rFonts w:ascii="宋体" w:eastAsia="宋体" w:hAnsi="宋体" w:cs="宋体" w:hint="eastAsia"/>
          <w:sz w:val="21"/>
          <w:szCs w:val="21"/>
        </w:rPr>
      </w:pPr>
      <w:r w:rsidRPr="00BC631C">
        <w:rPr>
          <w:rFonts w:ascii="宋体" w:eastAsia="宋体" w:hAnsi="宋体" w:cs="宋体" w:hint="eastAsia"/>
          <w:sz w:val="21"/>
          <w:szCs w:val="21"/>
        </w:rPr>
        <w:t>19.3</w:t>
      </w:r>
      <w:bookmarkStart w:id="17" w:name="_Hlk193374938"/>
      <w:r w:rsidRPr="00BC631C">
        <w:rPr>
          <w:rFonts w:ascii="宋体" w:eastAsia="宋体" w:hAnsi="宋体" w:cs="宋体" w:hint="eastAsia"/>
          <w:sz w:val="21"/>
          <w:szCs w:val="21"/>
        </w:rPr>
        <w:t>在投标（响应）截止时间止，采购人或采购代理机构收到的某采购包投标（响应）文件少于三份，采购人或采购代理机构有权宣布该采购包本次招标（采购）失败。</w:t>
      </w:r>
      <w:bookmarkEnd w:id="17"/>
    </w:p>
    <w:p w14:paraId="0396C07A" w14:textId="77777777" w:rsidR="00D379C0" w:rsidRPr="00BC631C" w:rsidRDefault="00000000">
      <w:pPr>
        <w:spacing w:line="360" w:lineRule="auto"/>
        <w:ind w:firstLine="480"/>
        <w:rPr>
          <w:rFonts w:ascii="宋体" w:eastAsia="宋体" w:hAnsi="宋体" w:cs="宋体" w:hint="eastAsia"/>
          <w:sz w:val="21"/>
          <w:szCs w:val="21"/>
          <w:lang w:val="zh-CN"/>
        </w:rPr>
      </w:pPr>
      <w:r w:rsidRPr="00BC631C">
        <w:rPr>
          <w:rFonts w:ascii="宋体" w:eastAsia="宋体" w:hAnsi="宋体" w:cs="宋体" w:hint="eastAsia"/>
          <w:sz w:val="21"/>
          <w:szCs w:val="21"/>
        </w:rPr>
        <w:t>19.4</w:t>
      </w:r>
      <w:bookmarkStart w:id="18" w:name="_Hlk193375128"/>
      <w:r w:rsidRPr="00BC631C">
        <w:rPr>
          <w:rFonts w:ascii="宋体" w:eastAsia="宋体" w:hAnsi="宋体" w:cs="宋体" w:hint="eastAsia"/>
          <w:sz w:val="21"/>
          <w:szCs w:val="21"/>
        </w:rPr>
        <w:t>供应商</w:t>
      </w:r>
      <w:r w:rsidRPr="00BC631C">
        <w:rPr>
          <w:rFonts w:ascii="宋体" w:eastAsia="宋体" w:hAnsi="宋体" w:cs="宋体" w:hint="eastAsia"/>
          <w:sz w:val="21"/>
          <w:szCs w:val="21"/>
          <w:lang w:val="zh-CN"/>
        </w:rPr>
        <w:t>在投标（响应）截止</w:t>
      </w:r>
      <w:r w:rsidRPr="00BC631C">
        <w:rPr>
          <w:rFonts w:ascii="宋体" w:eastAsia="宋体" w:hAnsi="宋体" w:cs="宋体" w:hint="eastAsia"/>
          <w:sz w:val="21"/>
          <w:szCs w:val="21"/>
        </w:rPr>
        <w:t>时</w:t>
      </w:r>
      <w:r w:rsidRPr="00BC631C">
        <w:rPr>
          <w:rFonts w:ascii="宋体" w:eastAsia="宋体" w:hAnsi="宋体" w:cs="宋体" w:hint="eastAsia"/>
          <w:sz w:val="21"/>
          <w:szCs w:val="21"/>
          <w:lang w:val="zh-CN"/>
        </w:rPr>
        <w:t>间前，可以对所递交的</w:t>
      </w:r>
      <w:r w:rsidRPr="00BC631C">
        <w:rPr>
          <w:rFonts w:ascii="宋体" w:eastAsia="宋体" w:hAnsi="宋体" w:cs="宋体" w:hint="eastAsia"/>
          <w:sz w:val="21"/>
          <w:szCs w:val="21"/>
        </w:rPr>
        <w:t>投标（响应）</w:t>
      </w:r>
      <w:r w:rsidRPr="00BC631C">
        <w:rPr>
          <w:rFonts w:ascii="宋体" w:eastAsia="宋体" w:hAnsi="宋体" w:cs="宋体" w:hint="eastAsia"/>
          <w:sz w:val="21"/>
          <w:szCs w:val="21"/>
          <w:lang w:val="zh-CN"/>
        </w:rPr>
        <w:t>文件进行补充、修改或者撤回。</w:t>
      </w:r>
      <w:bookmarkEnd w:id="18"/>
    </w:p>
    <w:p w14:paraId="4962ABD6" w14:textId="77777777" w:rsidR="00D379C0" w:rsidRPr="00BC631C" w:rsidRDefault="00000000">
      <w:pPr>
        <w:spacing w:line="360" w:lineRule="auto"/>
        <w:ind w:firstLine="482"/>
        <w:rPr>
          <w:rFonts w:ascii="宋体" w:eastAsia="宋体" w:hAnsi="宋体" w:cs="宋体" w:hint="eastAsia"/>
          <w:b/>
          <w:sz w:val="21"/>
          <w:szCs w:val="21"/>
        </w:rPr>
      </w:pPr>
      <w:r w:rsidRPr="00BC631C">
        <w:rPr>
          <w:rFonts w:ascii="宋体" w:eastAsia="宋体" w:hAnsi="宋体" w:cs="宋体" w:hint="eastAsia"/>
          <w:b/>
          <w:sz w:val="21"/>
          <w:szCs w:val="21"/>
        </w:rPr>
        <w:t>20.谈判程序</w:t>
      </w:r>
    </w:p>
    <w:p w14:paraId="69670E53" w14:textId="77777777" w:rsidR="00D379C0" w:rsidRPr="00BC631C" w:rsidRDefault="00000000">
      <w:pPr>
        <w:spacing w:line="360" w:lineRule="auto"/>
        <w:ind w:firstLine="482"/>
        <w:rPr>
          <w:rFonts w:ascii="宋体" w:eastAsia="宋体" w:hAnsi="宋体" w:cs="宋体" w:hint="eastAsia"/>
          <w:sz w:val="21"/>
          <w:szCs w:val="21"/>
          <w:lang w:val="zh-CN"/>
        </w:rPr>
      </w:pPr>
      <w:r w:rsidRPr="00BC631C">
        <w:rPr>
          <w:rFonts w:ascii="宋体" w:eastAsia="宋体" w:hAnsi="宋体" w:cs="宋体" w:hint="eastAsia"/>
          <w:sz w:val="21"/>
          <w:szCs w:val="21"/>
          <w:lang w:val="zh-CN"/>
        </w:rPr>
        <w:t>20.1采购代理机构按本须知规定的时间、地点主持谈判采购活动。</w:t>
      </w:r>
    </w:p>
    <w:p w14:paraId="319D8156" w14:textId="77777777" w:rsidR="00D379C0" w:rsidRPr="00BC631C" w:rsidRDefault="00000000">
      <w:pPr>
        <w:spacing w:line="360" w:lineRule="auto"/>
        <w:ind w:firstLine="482"/>
        <w:rPr>
          <w:rFonts w:ascii="宋体" w:eastAsia="宋体" w:hAnsi="宋体" w:cs="宋体" w:hint="eastAsia"/>
          <w:sz w:val="21"/>
          <w:szCs w:val="21"/>
          <w:lang w:val="zh-CN"/>
        </w:rPr>
      </w:pPr>
      <w:r w:rsidRPr="00BC631C">
        <w:rPr>
          <w:rFonts w:ascii="宋体" w:eastAsia="宋体" w:hAnsi="宋体" w:cs="宋体" w:hint="eastAsia"/>
          <w:sz w:val="21"/>
          <w:szCs w:val="21"/>
          <w:lang w:val="zh-CN"/>
        </w:rPr>
        <w:t>20.2供应商通过“苏</w:t>
      </w:r>
      <w:proofErr w:type="gramStart"/>
      <w:r w:rsidRPr="00BC631C">
        <w:rPr>
          <w:rFonts w:ascii="宋体" w:eastAsia="宋体" w:hAnsi="宋体" w:cs="宋体" w:hint="eastAsia"/>
          <w:sz w:val="21"/>
          <w:szCs w:val="21"/>
          <w:lang w:val="zh-CN"/>
        </w:rPr>
        <w:t>采云</w:t>
      </w:r>
      <w:proofErr w:type="gramEnd"/>
      <w:r w:rsidRPr="00BC631C">
        <w:rPr>
          <w:rFonts w:ascii="宋体" w:eastAsia="宋体" w:hAnsi="宋体" w:cs="宋体" w:hint="eastAsia"/>
          <w:sz w:val="21"/>
          <w:szCs w:val="21"/>
          <w:lang w:val="zh-CN"/>
        </w:rPr>
        <w:t>”系统在线参与谈判活动。供应商应当按照《苏</w:t>
      </w:r>
      <w:proofErr w:type="gramStart"/>
      <w:r w:rsidRPr="00BC631C">
        <w:rPr>
          <w:rFonts w:ascii="宋体" w:eastAsia="宋体" w:hAnsi="宋体" w:cs="宋体" w:hint="eastAsia"/>
          <w:sz w:val="21"/>
          <w:szCs w:val="21"/>
          <w:lang w:val="zh-CN"/>
        </w:rPr>
        <w:t>采云</w:t>
      </w:r>
      <w:proofErr w:type="gramEnd"/>
      <w:r w:rsidRPr="00BC631C">
        <w:rPr>
          <w:rFonts w:ascii="宋体" w:eastAsia="宋体" w:hAnsi="宋体" w:cs="宋体" w:hint="eastAsia"/>
          <w:sz w:val="21"/>
          <w:szCs w:val="21"/>
          <w:lang w:val="zh-CN"/>
        </w:rPr>
        <w:t>系统供应商操作手册》规定在“苏</w:t>
      </w:r>
      <w:proofErr w:type="gramStart"/>
      <w:r w:rsidRPr="00BC631C">
        <w:rPr>
          <w:rFonts w:ascii="宋体" w:eastAsia="宋体" w:hAnsi="宋体" w:cs="宋体" w:hint="eastAsia"/>
          <w:sz w:val="21"/>
          <w:szCs w:val="21"/>
          <w:lang w:val="zh-CN"/>
        </w:rPr>
        <w:t>采云</w:t>
      </w:r>
      <w:proofErr w:type="gramEnd"/>
      <w:r w:rsidRPr="00BC631C">
        <w:rPr>
          <w:rFonts w:ascii="宋体" w:eastAsia="宋体" w:hAnsi="宋体" w:cs="宋体" w:hint="eastAsia"/>
          <w:sz w:val="21"/>
          <w:szCs w:val="21"/>
          <w:lang w:val="zh-CN"/>
        </w:rPr>
        <w:t>”系统规定的时间内对投标（响应）文件进行解密。</w:t>
      </w:r>
    </w:p>
    <w:p w14:paraId="02778B66" w14:textId="77777777" w:rsidR="00D379C0" w:rsidRPr="00BC631C" w:rsidRDefault="00000000">
      <w:pPr>
        <w:spacing w:line="360" w:lineRule="auto"/>
        <w:ind w:firstLine="482"/>
        <w:rPr>
          <w:rFonts w:ascii="宋体" w:eastAsia="宋体" w:hAnsi="宋体" w:cs="宋体" w:hint="eastAsia"/>
          <w:sz w:val="21"/>
          <w:szCs w:val="21"/>
          <w:lang w:val="zh-CN"/>
        </w:rPr>
      </w:pPr>
      <w:r w:rsidRPr="00BC631C">
        <w:rPr>
          <w:rFonts w:ascii="宋体" w:eastAsia="宋体" w:hAnsi="宋体" w:cs="宋体" w:hint="eastAsia"/>
          <w:sz w:val="21"/>
          <w:szCs w:val="21"/>
          <w:lang w:val="zh-CN"/>
        </w:rPr>
        <w:lastRenderedPageBreak/>
        <w:t>20.3在投标（响应）文件网上递交截止时间</w:t>
      </w:r>
      <w:proofErr w:type="gramStart"/>
      <w:r w:rsidRPr="00BC631C">
        <w:rPr>
          <w:rFonts w:ascii="宋体" w:eastAsia="宋体" w:hAnsi="宋体" w:cs="宋体" w:hint="eastAsia"/>
          <w:sz w:val="21"/>
          <w:szCs w:val="21"/>
          <w:lang w:val="zh-CN"/>
        </w:rPr>
        <w:t>止</w:t>
      </w:r>
      <w:proofErr w:type="gramEnd"/>
      <w:r w:rsidRPr="00BC631C">
        <w:rPr>
          <w:rFonts w:ascii="宋体" w:eastAsia="宋体" w:hAnsi="宋体" w:cs="宋体" w:hint="eastAsia"/>
          <w:sz w:val="21"/>
          <w:szCs w:val="21"/>
          <w:lang w:val="zh-CN"/>
        </w:rPr>
        <w:t>成功解密的供应商少于三家，则本次采购失败。</w:t>
      </w:r>
    </w:p>
    <w:p w14:paraId="3F2B82A6" w14:textId="77777777" w:rsidR="00D379C0" w:rsidRPr="00BC631C" w:rsidRDefault="00000000">
      <w:pPr>
        <w:spacing w:line="360" w:lineRule="auto"/>
        <w:ind w:firstLine="482"/>
        <w:rPr>
          <w:rFonts w:ascii="宋体" w:eastAsia="宋体" w:hAnsi="宋体" w:cs="宋体" w:hint="eastAsia"/>
          <w:sz w:val="21"/>
          <w:szCs w:val="21"/>
          <w:lang w:val="zh-CN"/>
        </w:rPr>
      </w:pPr>
      <w:r w:rsidRPr="00BC631C">
        <w:rPr>
          <w:rFonts w:ascii="宋体" w:eastAsia="宋体" w:hAnsi="宋体" w:cs="宋体" w:hint="eastAsia"/>
          <w:sz w:val="21"/>
          <w:szCs w:val="21"/>
          <w:lang w:val="zh-CN"/>
        </w:rPr>
        <w:t>20.4由谈判小组审查供应商解密的投标（响应）文件。</w:t>
      </w:r>
    </w:p>
    <w:p w14:paraId="033FF5CC" w14:textId="77777777" w:rsidR="00D379C0" w:rsidRPr="00BC631C" w:rsidRDefault="00000000">
      <w:pPr>
        <w:spacing w:line="360" w:lineRule="auto"/>
        <w:ind w:firstLine="482"/>
        <w:rPr>
          <w:rFonts w:ascii="宋体" w:eastAsia="宋体" w:hAnsi="宋体" w:cs="宋体" w:hint="eastAsia"/>
          <w:sz w:val="21"/>
          <w:szCs w:val="21"/>
          <w:lang w:val="zh-CN"/>
        </w:rPr>
      </w:pPr>
      <w:r w:rsidRPr="00BC631C">
        <w:rPr>
          <w:rFonts w:ascii="宋体" w:eastAsia="宋体" w:hAnsi="宋体" w:cs="宋体" w:hint="eastAsia"/>
          <w:sz w:val="21"/>
          <w:szCs w:val="21"/>
          <w:lang w:val="zh-CN"/>
        </w:rPr>
        <w:t>20.5谈判小组在对投标（响应）文件的有效性、完整性和响应程度进行审查时，可以要求供应商对投标（响应）文件中含义不明确、同类问题表述不一致或者有明显文字和计算错误的内容等做出必要的澄清、说明或者更正。供应商的澄清、说明或者更正不得超出投标（响应）文件的范围或者改变投标（响应）文件的实质性内容。</w:t>
      </w:r>
    </w:p>
    <w:p w14:paraId="47C55545" w14:textId="77777777" w:rsidR="00D379C0" w:rsidRPr="00BC631C" w:rsidRDefault="00000000">
      <w:pPr>
        <w:spacing w:line="360" w:lineRule="auto"/>
        <w:ind w:firstLine="482"/>
        <w:rPr>
          <w:rFonts w:ascii="宋体" w:eastAsia="宋体" w:hAnsi="宋体" w:cs="宋体" w:hint="eastAsia"/>
          <w:sz w:val="21"/>
          <w:szCs w:val="21"/>
          <w:lang w:val="zh-CN"/>
        </w:rPr>
      </w:pPr>
      <w:r w:rsidRPr="00BC631C">
        <w:rPr>
          <w:rFonts w:ascii="宋体" w:eastAsia="宋体" w:hAnsi="宋体" w:cs="宋体" w:hint="eastAsia"/>
          <w:sz w:val="21"/>
          <w:szCs w:val="21"/>
          <w:lang w:val="zh-CN"/>
        </w:rPr>
        <w:t>20.6谈判小组要求供应商澄清、说明或者更正投标（响应）文件应当以书面形式做出。供应商的澄清、说明或者更正应当由其单位加盖电子公章。</w:t>
      </w:r>
    </w:p>
    <w:p w14:paraId="786520D1" w14:textId="77777777" w:rsidR="00D379C0" w:rsidRPr="00BC631C" w:rsidRDefault="00000000">
      <w:pPr>
        <w:spacing w:line="360" w:lineRule="auto"/>
        <w:ind w:firstLine="482"/>
        <w:rPr>
          <w:rFonts w:ascii="宋体" w:eastAsia="宋体" w:hAnsi="宋体" w:cs="宋体" w:hint="eastAsia"/>
          <w:bCs/>
          <w:sz w:val="21"/>
          <w:szCs w:val="21"/>
          <w:lang w:val="zh-CN"/>
        </w:rPr>
      </w:pPr>
      <w:r w:rsidRPr="00BC631C">
        <w:rPr>
          <w:rFonts w:ascii="宋体" w:eastAsia="宋体" w:hAnsi="宋体" w:cs="宋体" w:hint="eastAsia"/>
          <w:bCs/>
          <w:sz w:val="21"/>
          <w:szCs w:val="21"/>
          <w:lang w:val="zh-CN"/>
        </w:rPr>
        <w:t>本项目供应商的澄清、说明或者补正采用线上澄清：</w:t>
      </w:r>
      <w:r w:rsidRPr="00BC631C">
        <w:rPr>
          <w:rFonts w:ascii="宋体" w:eastAsia="宋体" w:hAnsi="宋体" w:cs="宋体" w:hint="eastAsia"/>
          <w:bCs/>
          <w:sz w:val="21"/>
          <w:szCs w:val="21"/>
        </w:rPr>
        <w:t>谈判</w:t>
      </w:r>
      <w:r w:rsidRPr="00BC631C">
        <w:rPr>
          <w:rFonts w:ascii="宋体" w:eastAsia="宋体" w:hAnsi="宋体" w:cs="宋体" w:hint="eastAsia"/>
          <w:bCs/>
          <w:sz w:val="21"/>
          <w:szCs w:val="21"/>
          <w:lang w:val="zh-CN"/>
        </w:rPr>
        <w:t>小组将通过“苏</w:t>
      </w:r>
      <w:proofErr w:type="gramStart"/>
      <w:r w:rsidRPr="00BC631C">
        <w:rPr>
          <w:rFonts w:ascii="宋体" w:eastAsia="宋体" w:hAnsi="宋体" w:cs="宋体" w:hint="eastAsia"/>
          <w:bCs/>
          <w:sz w:val="21"/>
          <w:szCs w:val="21"/>
          <w:lang w:val="zh-CN"/>
        </w:rPr>
        <w:t>采云</w:t>
      </w:r>
      <w:proofErr w:type="gramEnd"/>
      <w:r w:rsidRPr="00BC631C">
        <w:rPr>
          <w:rFonts w:ascii="宋体" w:eastAsia="宋体" w:hAnsi="宋体" w:cs="宋体" w:hint="eastAsia"/>
          <w:bCs/>
          <w:sz w:val="21"/>
          <w:szCs w:val="21"/>
          <w:lang w:val="zh-CN"/>
        </w:rPr>
        <w:t>”系统向供应商发布“澄清要求函”，接到“澄清要求函”的供应商应当按要求在规定时间内通过“苏</w:t>
      </w:r>
      <w:proofErr w:type="gramStart"/>
      <w:r w:rsidRPr="00BC631C">
        <w:rPr>
          <w:rFonts w:ascii="宋体" w:eastAsia="宋体" w:hAnsi="宋体" w:cs="宋体" w:hint="eastAsia"/>
          <w:bCs/>
          <w:sz w:val="21"/>
          <w:szCs w:val="21"/>
          <w:lang w:val="zh-CN"/>
        </w:rPr>
        <w:t>采云</w:t>
      </w:r>
      <w:proofErr w:type="gramEnd"/>
      <w:r w:rsidRPr="00BC631C">
        <w:rPr>
          <w:rFonts w:ascii="宋体" w:eastAsia="宋体" w:hAnsi="宋体" w:cs="宋体" w:hint="eastAsia"/>
          <w:bCs/>
          <w:sz w:val="21"/>
          <w:szCs w:val="21"/>
          <w:lang w:val="zh-CN"/>
        </w:rPr>
        <w:t>”系统提交“澄清响应函”并加盖CA电子公章，澄清、说明和补充的内容作为投标（响应）文件的补充部分。（此处规定时间的计算以系统中的倒计时间为准，供应商应随时保持系统在线</w:t>
      </w:r>
      <w:r w:rsidRPr="00BC631C">
        <w:rPr>
          <w:rFonts w:ascii="宋体" w:eastAsia="宋体" w:hAnsi="宋体" w:cs="宋体" w:hint="eastAsia"/>
          <w:b/>
          <w:sz w:val="21"/>
          <w:szCs w:val="21"/>
          <w:lang w:val="zh-CN"/>
        </w:rPr>
        <w:t>，如因供应商自身原因未在规定时间内提交澄清确认资料的，导致的不利后果由供应商自行承担</w:t>
      </w:r>
      <w:r w:rsidRPr="00BC631C">
        <w:rPr>
          <w:rFonts w:ascii="宋体" w:eastAsia="宋体" w:hAnsi="宋体" w:cs="宋体" w:hint="eastAsia"/>
          <w:bCs/>
          <w:sz w:val="21"/>
          <w:szCs w:val="21"/>
          <w:lang w:val="zh-CN"/>
        </w:rPr>
        <w:t>）。</w:t>
      </w:r>
    </w:p>
    <w:p w14:paraId="5AA8E038" w14:textId="77777777" w:rsidR="00D379C0" w:rsidRPr="00BC631C" w:rsidRDefault="00000000">
      <w:pPr>
        <w:spacing w:line="360" w:lineRule="auto"/>
        <w:ind w:firstLine="482"/>
        <w:rPr>
          <w:rFonts w:ascii="宋体" w:eastAsia="宋体" w:hAnsi="宋体" w:cs="宋体" w:hint="eastAsia"/>
          <w:bCs/>
          <w:sz w:val="21"/>
          <w:szCs w:val="21"/>
          <w:lang w:val="zh-CN"/>
        </w:rPr>
      </w:pPr>
      <w:r w:rsidRPr="00BC631C">
        <w:rPr>
          <w:rFonts w:ascii="宋体" w:eastAsia="宋体" w:hAnsi="宋体" w:cs="宋体" w:hint="eastAsia"/>
          <w:bCs/>
          <w:sz w:val="21"/>
          <w:szCs w:val="21"/>
          <w:lang w:val="zh-CN"/>
        </w:rPr>
        <w:t>20.7对于通过资格审查和符合性审查的供应商，谈判小组所有成员集中与单一供应商分别进行谈判，并给予所有参加谈判的供应商平等的谈判机会。谈判小组通过“苏</w:t>
      </w:r>
      <w:proofErr w:type="gramStart"/>
      <w:r w:rsidRPr="00BC631C">
        <w:rPr>
          <w:rFonts w:ascii="宋体" w:eastAsia="宋体" w:hAnsi="宋体" w:cs="宋体" w:hint="eastAsia"/>
          <w:bCs/>
          <w:sz w:val="21"/>
          <w:szCs w:val="21"/>
          <w:lang w:val="zh-CN"/>
        </w:rPr>
        <w:t>采云</w:t>
      </w:r>
      <w:proofErr w:type="gramEnd"/>
      <w:r w:rsidRPr="00BC631C">
        <w:rPr>
          <w:rFonts w:ascii="宋体" w:eastAsia="宋体" w:hAnsi="宋体" w:cs="宋体" w:hint="eastAsia"/>
          <w:bCs/>
          <w:sz w:val="21"/>
          <w:szCs w:val="21"/>
          <w:lang w:val="zh-CN"/>
        </w:rPr>
        <w:t>”系统向供应商发布“谈判函”，供应商应当按照要求在</w:t>
      </w:r>
      <w:r w:rsidRPr="00BC631C">
        <w:rPr>
          <w:rFonts w:ascii="宋体" w:eastAsia="宋体" w:hAnsi="宋体" w:cs="宋体" w:hint="eastAsia"/>
          <w:bCs/>
          <w:sz w:val="21"/>
          <w:szCs w:val="21"/>
        </w:rPr>
        <w:t>“苏</w:t>
      </w:r>
      <w:proofErr w:type="gramStart"/>
      <w:r w:rsidRPr="00BC631C">
        <w:rPr>
          <w:rFonts w:ascii="宋体" w:eastAsia="宋体" w:hAnsi="宋体" w:cs="宋体" w:hint="eastAsia"/>
          <w:bCs/>
          <w:sz w:val="21"/>
          <w:szCs w:val="21"/>
        </w:rPr>
        <w:t>采云</w:t>
      </w:r>
      <w:proofErr w:type="gramEnd"/>
      <w:r w:rsidRPr="00BC631C">
        <w:rPr>
          <w:rFonts w:ascii="宋体" w:eastAsia="宋体" w:hAnsi="宋体" w:cs="宋体" w:hint="eastAsia"/>
          <w:bCs/>
          <w:sz w:val="21"/>
          <w:szCs w:val="21"/>
        </w:rPr>
        <w:t>”系统</w:t>
      </w:r>
      <w:r w:rsidRPr="00BC631C">
        <w:rPr>
          <w:rFonts w:ascii="宋体" w:eastAsia="宋体" w:hAnsi="宋体" w:cs="宋体" w:hint="eastAsia"/>
          <w:bCs/>
          <w:sz w:val="21"/>
          <w:szCs w:val="21"/>
          <w:lang w:val="zh-CN"/>
        </w:rPr>
        <w:t>提交“谈判响应函”并加盖CA电子公章。</w:t>
      </w:r>
    </w:p>
    <w:p w14:paraId="1BAEAC92" w14:textId="77777777" w:rsidR="00D379C0" w:rsidRPr="00BC631C" w:rsidRDefault="00000000">
      <w:pPr>
        <w:spacing w:line="360" w:lineRule="auto"/>
        <w:ind w:firstLine="482"/>
        <w:rPr>
          <w:rFonts w:ascii="宋体" w:eastAsia="宋体" w:hAnsi="宋体" w:cs="宋体" w:hint="eastAsia"/>
          <w:sz w:val="21"/>
          <w:szCs w:val="21"/>
          <w:lang w:val="zh-CN"/>
        </w:rPr>
      </w:pPr>
      <w:r w:rsidRPr="00BC631C">
        <w:rPr>
          <w:rFonts w:ascii="宋体" w:eastAsia="宋体" w:hAnsi="宋体" w:cs="宋体" w:hint="eastAsia"/>
          <w:sz w:val="21"/>
          <w:szCs w:val="21"/>
          <w:lang w:val="zh-CN"/>
        </w:rPr>
        <w:t>20.8在谈判过程中，谈判小组可以根据采购文件和谈判情况实质性变动采购需求中的技术、服务要求以及合同草案条款。对采购文件做出的实质性变动是采购文件的有效组成部分，谈判小组将在“苏</w:t>
      </w:r>
      <w:proofErr w:type="gramStart"/>
      <w:r w:rsidRPr="00BC631C">
        <w:rPr>
          <w:rFonts w:ascii="宋体" w:eastAsia="宋体" w:hAnsi="宋体" w:cs="宋体" w:hint="eastAsia"/>
          <w:sz w:val="21"/>
          <w:szCs w:val="21"/>
          <w:lang w:val="zh-CN"/>
        </w:rPr>
        <w:t>采云</w:t>
      </w:r>
      <w:proofErr w:type="gramEnd"/>
      <w:r w:rsidRPr="00BC631C">
        <w:rPr>
          <w:rFonts w:ascii="宋体" w:eastAsia="宋体" w:hAnsi="宋体" w:cs="宋体" w:hint="eastAsia"/>
          <w:sz w:val="21"/>
          <w:szCs w:val="21"/>
          <w:lang w:val="zh-CN"/>
        </w:rPr>
        <w:t>”系统中同时通知所有参加谈判的供应商，供应商应当按照</w:t>
      </w:r>
      <w:r w:rsidRPr="00BC631C">
        <w:rPr>
          <w:rFonts w:ascii="宋体" w:eastAsia="宋体" w:hAnsi="宋体" w:cs="宋体" w:hint="eastAsia"/>
          <w:sz w:val="21"/>
          <w:szCs w:val="21"/>
        </w:rPr>
        <w:t>采购</w:t>
      </w:r>
      <w:r w:rsidRPr="00BC631C">
        <w:rPr>
          <w:rFonts w:ascii="宋体" w:eastAsia="宋体" w:hAnsi="宋体" w:cs="宋体" w:hint="eastAsia"/>
          <w:sz w:val="21"/>
          <w:szCs w:val="21"/>
          <w:lang w:val="zh-CN"/>
        </w:rPr>
        <w:t>文件的变动情况和谈判小组的要求在“苏</w:t>
      </w:r>
      <w:proofErr w:type="gramStart"/>
      <w:r w:rsidRPr="00BC631C">
        <w:rPr>
          <w:rFonts w:ascii="宋体" w:eastAsia="宋体" w:hAnsi="宋体" w:cs="宋体" w:hint="eastAsia"/>
          <w:sz w:val="21"/>
          <w:szCs w:val="21"/>
          <w:lang w:val="zh-CN"/>
        </w:rPr>
        <w:t>采云</w:t>
      </w:r>
      <w:proofErr w:type="gramEnd"/>
      <w:r w:rsidRPr="00BC631C">
        <w:rPr>
          <w:rFonts w:ascii="宋体" w:eastAsia="宋体" w:hAnsi="宋体" w:cs="宋体" w:hint="eastAsia"/>
          <w:sz w:val="21"/>
          <w:szCs w:val="21"/>
          <w:lang w:val="zh-CN"/>
        </w:rPr>
        <w:t>”系统中重新提交投标（响应）文件，并加盖CA电子公章。</w:t>
      </w:r>
    </w:p>
    <w:p w14:paraId="171F29EB" w14:textId="77777777" w:rsidR="00D379C0" w:rsidRPr="00BC631C" w:rsidRDefault="00000000">
      <w:pPr>
        <w:spacing w:line="360" w:lineRule="auto"/>
        <w:ind w:firstLine="482"/>
        <w:rPr>
          <w:rFonts w:ascii="宋体" w:eastAsia="宋体" w:hAnsi="宋体" w:cs="宋体" w:hint="eastAsia"/>
          <w:b/>
          <w:sz w:val="21"/>
          <w:szCs w:val="21"/>
        </w:rPr>
      </w:pPr>
      <w:r w:rsidRPr="00BC631C">
        <w:rPr>
          <w:rFonts w:ascii="宋体" w:eastAsia="宋体" w:hAnsi="宋体" w:cs="宋体" w:hint="eastAsia"/>
          <w:sz w:val="21"/>
          <w:szCs w:val="21"/>
          <w:lang w:val="zh-CN"/>
        </w:rPr>
        <w:t>20.9谈判结束后，谈判小组将在“苏</w:t>
      </w:r>
      <w:proofErr w:type="gramStart"/>
      <w:r w:rsidRPr="00BC631C">
        <w:rPr>
          <w:rFonts w:ascii="宋体" w:eastAsia="宋体" w:hAnsi="宋体" w:cs="宋体" w:hint="eastAsia"/>
          <w:sz w:val="21"/>
          <w:szCs w:val="21"/>
          <w:lang w:val="zh-CN"/>
        </w:rPr>
        <w:t>采云</w:t>
      </w:r>
      <w:proofErr w:type="gramEnd"/>
      <w:r w:rsidRPr="00BC631C">
        <w:rPr>
          <w:rFonts w:ascii="宋体" w:eastAsia="宋体" w:hAnsi="宋体" w:cs="宋体" w:hint="eastAsia"/>
          <w:sz w:val="21"/>
          <w:szCs w:val="21"/>
          <w:lang w:val="zh-CN"/>
        </w:rPr>
        <w:t>”系统向所有实质性响应的供应商发布“最后报价要求函”及最后报价格式表，要求所有实质性响应的供应商在规定时间内提交最后报价。</w:t>
      </w:r>
      <w:r w:rsidRPr="00BC631C">
        <w:rPr>
          <w:rFonts w:ascii="宋体" w:eastAsia="宋体" w:hAnsi="宋体" w:cs="宋体" w:hint="eastAsia"/>
          <w:b/>
          <w:sz w:val="21"/>
          <w:szCs w:val="21"/>
        </w:rPr>
        <w:t>供应商填写有关承诺及第二次报价，除因谈判文件修改导致成本增加，二次报价不得超过第一次报价，否则为无效响应报价。</w:t>
      </w:r>
    </w:p>
    <w:p w14:paraId="2197DDC9" w14:textId="77777777" w:rsidR="00D379C0" w:rsidRPr="00BC631C" w:rsidRDefault="00000000">
      <w:pPr>
        <w:spacing w:line="360" w:lineRule="auto"/>
        <w:ind w:firstLine="482"/>
        <w:rPr>
          <w:rFonts w:ascii="宋体" w:eastAsia="宋体" w:hAnsi="宋体" w:cs="宋体" w:hint="eastAsia"/>
          <w:bCs/>
          <w:sz w:val="21"/>
          <w:szCs w:val="21"/>
        </w:rPr>
      </w:pPr>
      <w:r w:rsidRPr="00BC631C">
        <w:rPr>
          <w:rFonts w:ascii="宋体" w:eastAsia="宋体" w:hAnsi="宋体" w:cs="宋体" w:hint="eastAsia"/>
          <w:bCs/>
          <w:sz w:val="21"/>
          <w:szCs w:val="21"/>
        </w:rPr>
        <w:t>20.10供应商未在谈判小组规定的时间内在“苏</w:t>
      </w:r>
      <w:proofErr w:type="gramStart"/>
      <w:r w:rsidRPr="00BC631C">
        <w:rPr>
          <w:rFonts w:ascii="宋体" w:eastAsia="宋体" w:hAnsi="宋体" w:cs="宋体" w:hint="eastAsia"/>
          <w:bCs/>
          <w:sz w:val="21"/>
          <w:szCs w:val="21"/>
        </w:rPr>
        <w:t>采云</w:t>
      </w:r>
      <w:proofErr w:type="gramEnd"/>
      <w:r w:rsidRPr="00BC631C">
        <w:rPr>
          <w:rFonts w:ascii="宋体" w:eastAsia="宋体" w:hAnsi="宋体" w:cs="宋体" w:hint="eastAsia"/>
          <w:bCs/>
          <w:sz w:val="21"/>
          <w:szCs w:val="21"/>
        </w:rPr>
        <w:t>”系统中提交最后报价的视为放弃谈判，其投标（响应）文件按无效响应处理，最后报价格式表须加盖CA电子公章,否则视为未提交最后报价</w:t>
      </w:r>
      <w:r w:rsidRPr="00BC631C">
        <w:rPr>
          <w:rFonts w:ascii="宋体" w:eastAsia="宋体" w:hAnsi="宋体" w:cs="宋体" w:hint="eastAsia"/>
          <w:bCs/>
          <w:sz w:val="21"/>
          <w:szCs w:val="21"/>
          <w:lang w:val="zh-CN"/>
        </w:rPr>
        <w:t>（</w:t>
      </w:r>
      <w:r w:rsidRPr="00BC631C">
        <w:rPr>
          <w:rFonts w:ascii="宋体" w:eastAsia="宋体" w:hAnsi="宋体" w:cs="宋体" w:hint="eastAsia"/>
          <w:b/>
          <w:sz w:val="21"/>
          <w:szCs w:val="21"/>
          <w:lang w:val="zh-CN"/>
        </w:rPr>
        <w:t>此处规定时间的计算以系统中的倒计时间为准</w:t>
      </w:r>
      <w:r w:rsidRPr="00BC631C">
        <w:rPr>
          <w:rFonts w:ascii="宋体" w:eastAsia="宋体" w:hAnsi="宋体" w:cs="宋体" w:hint="eastAsia"/>
          <w:bCs/>
          <w:sz w:val="21"/>
          <w:szCs w:val="21"/>
          <w:lang w:val="zh-CN"/>
        </w:rPr>
        <w:t>）</w:t>
      </w:r>
      <w:r w:rsidRPr="00BC631C">
        <w:rPr>
          <w:rFonts w:ascii="宋体" w:eastAsia="宋体" w:hAnsi="宋体" w:cs="宋体" w:hint="eastAsia"/>
          <w:bCs/>
          <w:sz w:val="21"/>
          <w:szCs w:val="21"/>
        </w:rPr>
        <w:t>。</w:t>
      </w:r>
    </w:p>
    <w:p w14:paraId="5A243173" w14:textId="77777777" w:rsidR="00D379C0" w:rsidRPr="00BC631C" w:rsidRDefault="00000000">
      <w:pPr>
        <w:spacing w:line="360" w:lineRule="auto"/>
        <w:ind w:firstLine="482"/>
        <w:rPr>
          <w:rFonts w:ascii="宋体" w:eastAsia="宋体" w:hAnsi="宋体" w:cs="宋体" w:hint="eastAsia"/>
          <w:bCs/>
          <w:sz w:val="21"/>
          <w:szCs w:val="21"/>
        </w:rPr>
      </w:pPr>
      <w:r w:rsidRPr="00BC631C">
        <w:rPr>
          <w:rFonts w:ascii="宋体" w:eastAsia="宋体" w:hAnsi="宋体" w:cs="宋体" w:hint="eastAsia"/>
          <w:bCs/>
          <w:sz w:val="21"/>
          <w:szCs w:val="21"/>
        </w:rPr>
        <w:t>已提交投标（响应）文件的供应商，在提交最后报价之前，可以根据谈判情况退出谈判，并在“苏</w:t>
      </w:r>
      <w:proofErr w:type="gramStart"/>
      <w:r w:rsidRPr="00BC631C">
        <w:rPr>
          <w:rFonts w:ascii="宋体" w:eastAsia="宋体" w:hAnsi="宋体" w:cs="宋体" w:hint="eastAsia"/>
          <w:bCs/>
          <w:sz w:val="21"/>
          <w:szCs w:val="21"/>
        </w:rPr>
        <w:t>采云</w:t>
      </w:r>
      <w:proofErr w:type="gramEnd"/>
      <w:r w:rsidRPr="00BC631C">
        <w:rPr>
          <w:rFonts w:ascii="宋体" w:eastAsia="宋体" w:hAnsi="宋体" w:cs="宋体" w:hint="eastAsia"/>
          <w:bCs/>
          <w:sz w:val="21"/>
          <w:szCs w:val="21"/>
        </w:rPr>
        <w:t>”系统中提交“退出谈判函”并加盖CA电子公章。</w:t>
      </w:r>
    </w:p>
    <w:p w14:paraId="3989E2EB" w14:textId="77777777" w:rsidR="00D379C0" w:rsidRPr="00BC631C" w:rsidRDefault="00000000">
      <w:pPr>
        <w:spacing w:line="360" w:lineRule="auto"/>
        <w:ind w:firstLine="482"/>
        <w:rPr>
          <w:rFonts w:ascii="宋体" w:eastAsia="宋体" w:hAnsi="宋体" w:cs="宋体" w:hint="eastAsia"/>
          <w:bCs/>
          <w:sz w:val="21"/>
          <w:szCs w:val="21"/>
          <w:lang w:val="zh-CN"/>
        </w:rPr>
      </w:pPr>
      <w:r w:rsidRPr="00BC631C">
        <w:rPr>
          <w:rFonts w:ascii="宋体" w:eastAsia="宋体" w:hAnsi="宋体" w:cs="宋体" w:hint="eastAsia"/>
          <w:bCs/>
          <w:sz w:val="21"/>
          <w:szCs w:val="21"/>
          <w:lang w:val="zh-CN"/>
        </w:rPr>
        <w:t>进入项目评审流程后，建议各供应</w:t>
      </w:r>
      <w:proofErr w:type="gramStart"/>
      <w:r w:rsidRPr="00BC631C">
        <w:rPr>
          <w:rFonts w:ascii="宋体" w:eastAsia="宋体" w:hAnsi="宋体" w:cs="宋体" w:hint="eastAsia"/>
          <w:bCs/>
          <w:sz w:val="21"/>
          <w:szCs w:val="21"/>
          <w:lang w:val="zh-CN"/>
        </w:rPr>
        <w:t>商法定</w:t>
      </w:r>
      <w:proofErr w:type="gramEnd"/>
      <w:r w:rsidRPr="00BC631C">
        <w:rPr>
          <w:rFonts w:ascii="宋体" w:eastAsia="宋体" w:hAnsi="宋体" w:cs="宋体" w:hint="eastAsia"/>
          <w:bCs/>
          <w:sz w:val="21"/>
          <w:szCs w:val="21"/>
          <w:lang w:val="zh-CN"/>
        </w:rPr>
        <w:t>代表人或授权委托人始终保持通讯顺畅，及时</w:t>
      </w:r>
      <w:r w:rsidRPr="00BC631C">
        <w:rPr>
          <w:rFonts w:ascii="宋体" w:eastAsia="宋体" w:hAnsi="宋体" w:cs="宋体" w:hint="eastAsia"/>
          <w:bCs/>
          <w:sz w:val="21"/>
          <w:szCs w:val="21"/>
          <w:lang w:val="zh-CN"/>
        </w:rPr>
        <w:lastRenderedPageBreak/>
        <w:t>登录苏</w:t>
      </w:r>
      <w:proofErr w:type="gramStart"/>
      <w:r w:rsidRPr="00BC631C">
        <w:rPr>
          <w:rFonts w:ascii="宋体" w:eastAsia="宋体" w:hAnsi="宋体" w:cs="宋体" w:hint="eastAsia"/>
          <w:bCs/>
          <w:sz w:val="21"/>
          <w:szCs w:val="21"/>
          <w:lang w:val="zh-CN"/>
        </w:rPr>
        <w:t>采云</w:t>
      </w:r>
      <w:proofErr w:type="gramEnd"/>
      <w:r w:rsidRPr="00BC631C">
        <w:rPr>
          <w:rFonts w:ascii="宋体" w:eastAsia="宋体" w:hAnsi="宋体" w:cs="宋体" w:hint="eastAsia"/>
          <w:bCs/>
          <w:sz w:val="21"/>
          <w:szCs w:val="21"/>
          <w:lang w:val="zh-CN"/>
        </w:rPr>
        <w:t>系统查阅、答复相关信息。</w:t>
      </w:r>
    </w:p>
    <w:p w14:paraId="79D3188D" w14:textId="77777777" w:rsidR="00D379C0" w:rsidRPr="00BC631C" w:rsidRDefault="00000000">
      <w:pPr>
        <w:spacing w:line="360" w:lineRule="auto"/>
        <w:ind w:firstLine="482"/>
        <w:rPr>
          <w:rFonts w:ascii="宋体" w:eastAsia="宋体" w:hAnsi="宋体" w:cs="宋体" w:hint="eastAsia"/>
          <w:sz w:val="21"/>
          <w:szCs w:val="21"/>
          <w:lang w:val="zh-CN"/>
        </w:rPr>
      </w:pPr>
      <w:r w:rsidRPr="00BC631C">
        <w:rPr>
          <w:rFonts w:ascii="宋体" w:eastAsia="宋体" w:hAnsi="宋体" w:cs="宋体" w:hint="eastAsia"/>
          <w:bCs/>
          <w:sz w:val="21"/>
          <w:szCs w:val="21"/>
          <w:lang w:val="zh-CN"/>
        </w:rPr>
        <w:t>20.11</w:t>
      </w:r>
      <w:r w:rsidRPr="00BC631C">
        <w:rPr>
          <w:rFonts w:ascii="宋体" w:eastAsia="宋体" w:hAnsi="宋体" w:cs="宋体" w:hint="eastAsia"/>
          <w:bCs/>
          <w:sz w:val="21"/>
          <w:szCs w:val="21"/>
        </w:rPr>
        <w:t>谈判小组经过与供应商一轮的谈判根据供应</w:t>
      </w:r>
      <w:r w:rsidRPr="00BC631C">
        <w:rPr>
          <w:rFonts w:ascii="宋体" w:eastAsia="宋体" w:hAnsi="宋体" w:cs="宋体" w:hint="eastAsia"/>
          <w:sz w:val="21"/>
          <w:szCs w:val="21"/>
        </w:rPr>
        <w:t>商的承诺、响应程度和供应商的最终总报价按谈判采购文件规定的成交原则进行综合评定。</w:t>
      </w:r>
    </w:p>
    <w:p w14:paraId="3261C87E" w14:textId="77777777" w:rsidR="00D379C0" w:rsidRPr="00BC631C" w:rsidRDefault="00000000">
      <w:pPr>
        <w:spacing w:line="360" w:lineRule="auto"/>
        <w:ind w:firstLine="482"/>
        <w:rPr>
          <w:rFonts w:ascii="宋体" w:eastAsia="宋体" w:hAnsi="宋体" w:cs="宋体" w:hint="eastAsia"/>
          <w:sz w:val="21"/>
          <w:szCs w:val="21"/>
          <w:lang w:val="zh-CN"/>
        </w:rPr>
      </w:pPr>
      <w:r w:rsidRPr="00BC631C">
        <w:rPr>
          <w:rFonts w:ascii="宋体" w:eastAsia="宋体" w:hAnsi="宋体" w:cs="宋体" w:hint="eastAsia"/>
          <w:sz w:val="21"/>
          <w:szCs w:val="21"/>
          <w:lang w:val="zh-CN"/>
        </w:rPr>
        <w:t>20.12谈判小组根据谈判成交原则确定成交供应商，并将结果通知所有参加谈判的供应商。</w:t>
      </w:r>
    </w:p>
    <w:p w14:paraId="6C555992" w14:textId="77777777" w:rsidR="00D379C0" w:rsidRPr="00BC631C" w:rsidRDefault="00000000">
      <w:pPr>
        <w:spacing w:line="360" w:lineRule="auto"/>
        <w:ind w:firstLine="482"/>
        <w:rPr>
          <w:rFonts w:ascii="宋体" w:eastAsia="宋体" w:hAnsi="宋体" w:cs="宋体" w:hint="eastAsia"/>
          <w:sz w:val="21"/>
          <w:szCs w:val="21"/>
          <w:lang w:val="zh-CN"/>
        </w:rPr>
      </w:pPr>
      <w:r w:rsidRPr="00BC631C">
        <w:rPr>
          <w:rFonts w:ascii="宋体" w:eastAsia="宋体" w:hAnsi="宋体" w:cs="宋体" w:hint="eastAsia"/>
          <w:sz w:val="21"/>
          <w:szCs w:val="21"/>
        </w:rPr>
        <w:t>20.13</w:t>
      </w:r>
      <w:r w:rsidRPr="00BC631C">
        <w:rPr>
          <w:rFonts w:ascii="宋体" w:eastAsia="宋体" w:hAnsi="宋体" w:cs="宋体" w:hint="eastAsia"/>
          <w:sz w:val="21"/>
          <w:szCs w:val="21"/>
          <w:lang w:val="zh-CN"/>
        </w:rPr>
        <w:t>在机器码检查中，出现不同供应商投标（响应）文件机器码一致情形的，投标（响应）文件将被认定为无效响应。</w:t>
      </w:r>
    </w:p>
    <w:p w14:paraId="215A210A" w14:textId="77777777" w:rsidR="00D379C0" w:rsidRPr="00BC631C" w:rsidRDefault="00000000">
      <w:pPr>
        <w:spacing w:line="360" w:lineRule="auto"/>
        <w:ind w:firstLine="482"/>
        <w:rPr>
          <w:rFonts w:ascii="宋体" w:eastAsia="宋体" w:hAnsi="宋体" w:cs="宋体" w:hint="eastAsia"/>
          <w:sz w:val="21"/>
          <w:szCs w:val="21"/>
          <w:lang w:val="zh-CN"/>
        </w:rPr>
      </w:pPr>
      <w:r w:rsidRPr="00BC631C">
        <w:rPr>
          <w:rFonts w:ascii="宋体" w:eastAsia="宋体" w:hAnsi="宋体" w:cs="宋体" w:hint="eastAsia"/>
          <w:sz w:val="21"/>
          <w:szCs w:val="21"/>
          <w:lang w:val="zh-CN"/>
        </w:rPr>
        <w:t>20.1</w:t>
      </w:r>
      <w:r w:rsidRPr="00BC631C">
        <w:rPr>
          <w:rFonts w:ascii="宋体" w:eastAsia="宋体" w:hAnsi="宋体" w:cs="宋体" w:hint="eastAsia"/>
          <w:sz w:val="21"/>
          <w:szCs w:val="21"/>
        </w:rPr>
        <w:t>4</w:t>
      </w:r>
      <w:r w:rsidRPr="00BC631C">
        <w:rPr>
          <w:rFonts w:ascii="宋体" w:eastAsia="宋体" w:hAnsi="宋体" w:cs="宋体" w:hint="eastAsia"/>
          <w:sz w:val="21"/>
          <w:szCs w:val="21"/>
          <w:lang w:val="zh-CN"/>
        </w:rPr>
        <w:t>如谈判过程中出现本采购文件未尽事宜，由谈判小组根据政府采购有关法律、法规讨论决定。</w:t>
      </w:r>
    </w:p>
    <w:p w14:paraId="19B23ECC" w14:textId="77777777" w:rsidR="00D379C0" w:rsidRPr="00BC631C" w:rsidRDefault="00000000">
      <w:pPr>
        <w:widowControl/>
        <w:spacing w:line="360" w:lineRule="auto"/>
        <w:ind w:firstLine="480"/>
        <w:rPr>
          <w:rFonts w:ascii="宋体" w:eastAsia="宋体" w:hAnsi="宋体" w:cs="宋体" w:hint="eastAsia"/>
          <w:sz w:val="21"/>
          <w:szCs w:val="21"/>
          <w:lang w:val="zh-CN"/>
        </w:rPr>
      </w:pPr>
      <w:r w:rsidRPr="00BC631C">
        <w:rPr>
          <w:rFonts w:ascii="宋体" w:eastAsia="宋体" w:hAnsi="宋体" w:cs="宋体" w:hint="eastAsia"/>
          <w:sz w:val="21"/>
          <w:szCs w:val="21"/>
        </w:rPr>
        <w:t>20.15以上谈判活动所涉及系统操作，以“苏</w:t>
      </w:r>
      <w:proofErr w:type="gramStart"/>
      <w:r w:rsidRPr="00BC631C">
        <w:rPr>
          <w:rFonts w:ascii="宋体" w:eastAsia="宋体" w:hAnsi="宋体" w:cs="宋体" w:hint="eastAsia"/>
          <w:sz w:val="21"/>
          <w:szCs w:val="21"/>
        </w:rPr>
        <w:t>采云</w:t>
      </w:r>
      <w:proofErr w:type="gramEnd"/>
      <w:r w:rsidRPr="00BC631C">
        <w:rPr>
          <w:rFonts w:ascii="宋体" w:eastAsia="宋体" w:hAnsi="宋体" w:cs="宋体" w:hint="eastAsia"/>
          <w:sz w:val="21"/>
          <w:szCs w:val="21"/>
        </w:rPr>
        <w:t>”系统最新要求为准。</w:t>
      </w:r>
    </w:p>
    <w:p w14:paraId="661FDA7E" w14:textId="77777777" w:rsidR="00D379C0" w:rsidRPr="00BC631C" w:rsidRDefault="00000000">
      <w:pPr>
        <w:widowControl/>
        <w:spacing w:line="360" w:lineRule="auto"/>
        <w:ind w:firstLine="480"/>
        <w:rPr>
          <w:rFonts w:ascii="宋体" w:eastAsia="宋体" w:hAnsi="宋体" w:cs="宋体" w:hint="eastAsia"/>
          <w:b/>
          <w:sz w:val="21"/>
          <w:szCs w:val="21"/>
        </w:rPr>
      </w:pPr>
      <w:r w:rsidRPr="00BC631C">
        <w:rPr>
          <w:rFonts w:ascii="宋体" w:eastAsia="宋体" w:hAnsi="宋体" w:cs="宋体" w:hint="eastAsia"/>
          <w:b/>
          <w:sz w:val="21"/>
          <w:szCs w:val="21"/>
        </w:rPr>
        <w:t>21.信用查询</w:t>
      </w:r>
    </w:p>
    <w:p w14:paraId="6F0E116D"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根据政府采购法及相关法规，以及苏州市财政局《关于印发苏州市市级政府采购信用记录查询和使用工作试行办法的通知》（苏财购（2017）11号）文件的规定，采购人对供应商进行信用查询。</w:t>
      </w:r>
    </w:p>
    <w:p w14:paraId="09BF73E5"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21.1查询时间：投标（响应）文件提交截止时间。</w:t>
      </w:r>
    </w:p>
    <w:p w14:paraId="10CDBDE2" w14:textId="77777777" w:rsidR="00D379C0" w:rsidRPr="00BC631C" w:rsidRDefault="00000000">
      <w:pPr>
        <w:widowControl/>
        <w:spacing w:line="360" w:lineRule="auto"/>
        <w:ind w:firstLine="480"/>
        <w:rPr>
          <w:rFonts w:ascii="宋体" w:eastAsia="宋体" w:hAnsi="宋体" w:cs="宋体" w:hint="eastAsia"/>
          <w:bCs/>
          <w:sz w:val="21"/>
          <w:szCs w:val="21"/>
        </w:rPr>
      </w:pPr>
      <w:r w:rsidRPr="00BC631C">
        <w:rPr>
          <w:rFonts w:ascii="宋体" w:eastAsia="宋体" w:hAnsi="宋体" w:cs="宋体" w:hint="eastAsia"/>
          <w:sz w:val="21"/>
          <w:szCs w:val="21"/>
        </w:rPr>
        <w:t>21.2查询渠道：</w:t>
      </w:r>
      <w:bookmarkStart w:id="19" w:name="_Hlk92794284"/>
      <w:r w:rsidRPr="00BC631C">
        <w:rPr>
          <w:rFonts w:ascii="宋体" w:eastAsia="宋体" w:hAnsi="宋体" w:cs="宋体" w:hint="eastAsia"/>
          <w:bCs/>
          <w:sz w:val="21"/>
          <w:szCs w:val="21"/>
        </w:rPr>
        <w:t>中国政府采购网（www.ccgp.gov.cn）、信用中国（www.creditchina.gov.cn）、信用江苏（</w:t>
      </w:r>
      <w:hyperlink r:id="rId10" w:history="1">
        <w:r w:rsidRPr="00BC631C">
          <w:rPr>
            <w:rFonts w:hint="eastAsia"/>
            <w:sz w:val="21"/>
            <w:szCs w:val="21"/>
          </w:rPr>
          <w:t>www.jscredit.gov.cn</w:t>
        </w:r>
      </w:hyperlink>
      <w:r w:rsidRPr="00BC631C">
        <w:rPr>
          <w:rFonts w:ascii="宋体" w:eastAsia="宋体" w:hAnsi="宋体" w:cs="宋体" w:hint="eastAsia"/>
          <w:bCs/>
          <w:sz w:val="21"/>
          <w:szCs w:val="21"/>
        </w:rPr>
        <w:t>）、诚信苏州（www.szcredit.gov.cn）。</w:t>
      </w:r>
    </w:p>
    <w:p w14:paraId="3FFA4897" w14:textId="77777777" w:rsidR="00D379C0" w:rsidRPr="00BC631C" w:rsidRDefault="00000000">
      <w:pPr>
        <w:widowControl/>
        <w:spacing w:line="360" w:lineRule="auto"/>
        <w:ind w:firstLine="480"/>
        <w:rPr>
          <w:rFonts w:ascii="宋体" w:eastAsia="宋体" w:hAnsi="宋体" w:cs="宋体" w:hint="eastAsia"/>
          <w:bCs/>
          <w:sz w:val="21"/>
          <w:szCs w:val="21"/>
        </w:rPr>
      </w:pPr>
      <w:r w:rsidRPr="00BC631C">
        <w:rPr>
          <w:rFonts w:ascii="宋体" w:eastAsia="宋体" w:hAnsi="宋体" w:cs="宋体" w:hint="eastAsia"/>
          <w:sz w:val="21"/>
          <w:szCs w:val="21"/>
        </w:rPr>
        <w:t>21.3查询证据留存方式：</w:t>
      </w:r>
      <w:bookmarkEnd w:id="19"/>
      <w:r w:rsidRPr="00BC631C">
        <w:rPr>
          <w:rFonts w:ascii="宋体" w:eastAsia="宋体" w:hAnsi="宋体" w:cs="宋体" w:hint="eastAsia"/>
          <w:bCs/>
          <w:sz w:val="21"/>
          <w:szCs w:val="21"/>
        </w:rPr>
        <w:t>对存在失信信息的供应商，由失信供应商进行确认。同时，采购代理机构工作人员应根据谈判小组确认的失信信息，登录到相关来源网站页面进行复核并打印，作为证据留存。</w:t>
      </w:r>
    </w:p>
    <w:p w14:paraId="7FBF9940"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21.4信用记录使用规则：</w:t>
      </w:r>
      <w:r w:rsidRPr="00BC631C">
        <w:rPr>
          <w:rFonts w:ascii="宋体" w:eastAsia="宋体" w:hAnsi="宋体" w:cs="宋体" w:hint="eastAsia"/>
          <w:bCs/>
          <w:sz w:val="21"/>
          <w:szCs w:val="21"/>
        </w:rPr>
        <w:t>在对供应商进行资格性审查时，应根据查询结果对供应商的不良信用记录逐项甄别确认。</w:t>
      </w:r>
      <w:r w:rsidRPr="00BC631C">
        <w:rPr>
          <w:rFonts w:ascii="宋体" w:eastAsia="宋体" w:hAnsi="宋体" w:cs="宋体" w:hint="eastAsia"/>
          <w:b/>
          <w:sz w:val="21"/>
          <w:szCs w:val="21"/>
        </w:rPr>
        <w:t>按照《中华人民共和国政府采购法》第二十二条规定，下列信用记录属于应依法拒绝供应商参加政府采购的失信信息，存在此类失信信息的供应商的响应文件按无效处理：</w:t>
      </w:r>
    </w:p>
    <w:p w14:paraId="746728A1"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21.4.1政府采购严重违法记录，</w:t>
      </w:r>
      <w:proofErr w:type="gramStart"/>
      <w:r w:rsidRPr="00BC631C">
        <w:rPr>
          <w:rFonts w:ascii="宋体" w:eastAsia="宋体" w:hAnsi="宋体" w:cs="宋体" w:hint="eastAsia"/>
          <w:sz w:val="21"/>
          <w:szCs w:val="21"/>
        </w:rPr>
        <w:t>即供应</w:t>
      </w:r>
      <w:proofErr w:type="gramEnd"/>
      <w:r w:rsidRPr="00BC631C">
        <w:rPr>
          <w:rFonts w:ascii="宋体" w:eastAsia="宋体" w:hAnsi="宋体" w:cs="宋体" w:hint="eastAsia"/>
          <w:sz w:val="21"/>
          <w:szCs w:val="21"/>
        </w:rPr>
        <w:t>商被全国各级财政部门列入“政府采购严重违法失信行为记录名单”，且在处罚有效期内的。</w:t>
      </w:r>
    </w:p>
    <w:p w14:paraId="348E9669"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21.4.2财政部门与法院、工商、税务等部门联合惩戒的失信信息，包括：</w:t>
      </w:r>
    </w:p>
    <w:p w14:paraId="5D2CFF9A"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21.4.2.1被列入失信被执行人名单；</w:t>
      </w:r>
    </w:p>
    <w:p w14:paraId="22569F66"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21.4.2.2被列入重大税收违法案件当事人名单；</w:t>
      </w:r>
    </w:p>
    <w:p w14:paraId="702DC778" w14:textId="77777777" w:rsidR="00D379C0" w:rsidRPr="00BC631C" w:rsidRDefault="00000000">
      <w:pPr>
        <w:widowControl/>
        <w:spacing w:line="360" w:lineRule="auto"/>
        <w:ind w:firstLine="480"/>
        <w:rPr>
          <w:rFonts w:ascii="宋体" w:eastAsia="宋体" w:hAnsi="宋体" w:cs="宋体" w:hint="eastAsia"/>
          <w:sz w:val="21"/>
          <w:szCs w:val="21"/>
        </w:rPr>
      </w:pPr>
      <w:bookmarkStart w:id="20" w:name="_Hlk92794378"/>
      <w:r w:rsidRPr="00BC631C">
        <w:rPr>
          <w:rFonts w:ascii="宋体" w:eastAsia="宋体" w:hAnsi="宋体" w:cs="宋体" w:hint="eastAsia"/>
          <w:sz w:val="21"/>
          <w:szCs w:val="21"/>
        </w:rPr>
        <w:t>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p>
    <w:p w14:paraId="274A485F"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lastRenderedPageBreak/>
        <w:t>21.5接受联合体的项目，两个及以上的自然人、法人或者其他组织组成一个联合体，以一个供应商的身份共同参加政府采购活动的，联合体成员其中一名成员存在失信信息的，视同联合体存在失信信息。</w:t>
      </w:r>
    </w:p>
    <w:bookmarkEnd w:id="20"/>
    <w:p w14:paraId="67C72F10" w14:textId="77777777" w:rsidR="00D379C0" w:rsidRPr="00BC631C" w:rsidRDefault="00000000">
      <w:pPr>
        <w:widowControl/>
        <w:spacing w:line="360" w:lineRule="auto"/>
        <w:ind w:firstLine="480"/>
        <w:rPr>
          <w:rFonts w:ascii="宋体" w:eastAsia="宋体" w:hAnsi="宋体" w:cs="宋体" w:hint="eastAsia"/>
          <w:b/>
          <w:sz w:val="21"/>
          <w:szCs w:val="21"/>
        </w:rPr>
      </w:pPr>
      <w:r w:rsidRPr="00BC631C">
        <w:rPr>
          <w:rFonts w:ascii="宋体" w:eastAsia="宋体" w:hAnsi="宋体" w:cs="宋体" w:hint="eastAsia"/>
          <w:b/>
          <w:sz w:val="21"/>
          <w:szCs w:val="21"/>
        </w:rPr>
        <w:t>22.谈判小组</w:t>
      </w:r>
    </w:p>
    <w:p w14:paraId="5F656EBF"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22.1谈判小组由谈判采购单位依法组建，由采购单位代表、专家评委组成。</w:t>
      </w:r>
    </w:p>
    <w:p w14:paraId="515691D8"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22.2谈判小组负责具体的谈判事务，并独立履行以下职责：</w:t>
      </w:r>
    </w:p>
    <w:p w14:paraId="0125D9FF"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22.2.1审查投标（响应）文件是否符合采购文件的要求，并做出评价；</w:t>
      </w:r>
    </w:p>
    <w:p w14:paraId="2428CCE7"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22.2.2可以要求供应商对投标（响应）文件有关事项做出解释或澄清；</w:t>
      </w:r>
    </w:p>
    <w:p w14:paraId="4C497569"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22.2.3推荐中标（成交）候选供应商名单；</w:t>
      </w:r>
    </w:p>
    <w:p w14:paraId="392A2B07"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22.2.4向采购单位或者有关部门报告非法干预谈判工作的行为。</w:t>
      </w:r>
    </w:p>
    <w:p w14:paraId="21C180AA"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22.3谈判小组成员应当履行下列义务：</w:t>
      </w:r>
    </w:p>
    <w:p w14:paraId="1771BA6C"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22.3.1遵纪守法，客观、公正、廉洁地履行职责；</w:t>
      </w:r>
    </w:p>
    <w:p w14:paraId="010991B6"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22.3.2按照采购文件规定的评审办法进行评审，对评审意见承担个人责任；</w:t>
      </w:r>
    </w:p>
    <w:p w14:paraId="6727A9BD"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22.3.3对谈判过程和结果，以及谈判供应商的商业秘密保密；</w:t>
      </w:r>
    </w:p>
    <w:p w14:paraId="77A7A175"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22.3.4参与评审报告的起草；</w:t>
      </w:r>
    </w:p>
    <w:p w14:paraId="74E9FD16"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22.3.5配合相关部门的投诉处理工作；</w:t>
      </w:r>
    </w:p>
    <w:p w14:paraId="4F9F314C"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22.3.6配合谈判采购单位答复谈判供应商提出的质疑。</w:t>
      </w:r>
    </w:p>
    <w:p w14:paraId="293317A3" w14:textId="77777777" w:rsidR="00D379C0" w:rsidRPr="00BC631C" w:rsidRDefault="00000000">
      <w:pPr>
        <w:widowControl/>
        <w:spacing w:line="360" w:lineRule="auto"/>
        <w:ind w:firstLine="480"/>
        <w:rPr>
          <w:rFonts w:ascii="宋体" w:eastAsia="宋体" w:hAnsi="宋体" w:cs="宋体" w:hint="eastAsia"/>
          <w:b/>
          <w:sz w:val="21"/>
          <w:szCs w:val="21"/>
        </w:rPr>
      </w:pPr>
      <w:r w:rsidRPr="00BC631C">
        <w:rPr>
          <w:rFonts w:ascii="宋体" w:eastAsia="宋体" w:hAnsi="宋体" w:cs="宋体" w:hint="eastAsia"/>
          <w:b/>
          <w:sz w:val="21"/>
          <w:szCs w:val="21"/>
        </w:rPr>
        <w:t>23.评审内容的保密</w:t>
      </w:r>
    </w:p>
    <w:p w14:paraId="281E98B1"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23.1谈判开始后，直到宣布授予中标（成交）单位合同为止，凡属于审查、澄清、评价和比较投标（响应）文件的所有资料，有关授予合同的信息都不应向供应商或与评审无关的其他人泄露。</w:t>
      </w:r>
    </w:p>
    <w:p w14:paraId="38D474ED"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23.2在投标（响应）文件的审查、澄清、评价和比较以及授予合同的过程中，供应商对采购单位和谈判小组施加影响的任何行为，都将取消其成交资格。</w:t>
      </w:r>
    </w:p>
    <w:p w14:paraId="49966B88"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23.3在评审期间，采购人或采购代理机构将通过指定联络人与供应商进行联系。</w:t>
      </w:r>
    </w:p>
    <w:p w14:paraId="2AA82C88" w14:textId="77777777" w:rsidR="00D379C0" w:rsidRPr="00BC631C" w:rsidRDefault="00000000">
      <w:pPr>
        <w:widowControl/>
        <w:spacing w:line="360" w:lineRule="auto"/>
        <w:ind w:firstLine="480"/>
        <w:rPr>
          <w:rFonts w:ascii="宋体" w:eastAsia="宋体" w:hAnsi="宋体" w:cs="宋体" w:hint="eastAsia"/>
          <w:b/>
          <w:sz w:val="21"/>
          <w:szCs w:val="21"/>
        </w:rPr>
      </w:pPr>
      <w:r w:rsidRPr="00BC631C">
        <w:rPr>
          <w:rFonts w:ascii="宋体" w:eastAsia="宋体" w:hAnsi="宋体" w:cs="宋体" w:hint="eastAsia"/>
          <w:b/>
          <w:sz w:val="21"/>
          <w:szCs w:val="21"/>
        </w:rPr>
        <w:t>24.对投标（响应）文件初审</w:t>
      </w:r>
    </w:p>
    <w:p w14:paraId="10C11502"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24.1开始谈判后，谈判小组将审查投标（响应）文件是否实质性响应采购文件的要求、内容是否完整、价格构成有无计算错误、文件签署是否齐全等，投标（响应）文件有下列情况之一者，</w:t>
      </w:r>
      <w:proofErr w:type="gramStart"/>
      <w:r w:rsidRPr="00BC631C">
        <w:rPr>
          <w:rFonts w:ascii="宋体" w:eastAsia="宋体" w:hAnsi="宋体" w:cs="宋体" w:hint="eastAsia"/>
          <w:sz w:val="21"/>
          <w:szCs w:val="21"/>
        </w:rPr>
        <w:t>且谈判</w:t>
      </w:r>
      <w:proofErr w:type="gramEnd"/>
      <w:r w:rsidRPr="00BC631C">
        <w:rPr>
          <w:rFonts w:ascii="宋体" w:eastAsia="宋体" w:hAnsi="宋体" w:cs="宋体" w:hint="eastAsia"/>
          <w:sz w:val="21"/>
          <w:szCs w:val="21"/>
        </w:rPr>
        <w:t>小组认为在谈判承诺函中无法修正的则有权将其拒绝：</w:t>
      </w:r>
    </w:p>
    <w:p w14:paraId="5A4F98A9"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24.1.1供应商的投标（响应）文件未按照本须知规定制作的；</w:t>
      </w:r>
    </w:p>
    <w:p w14:paraId="3AA0684E"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24.1.2未按本须知规定提交资格文件；</w:t>
      </w:r>
    </w:p>
    <w:p w14:paraId="36CE5B2B"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24.1.3与采购文件有重大偏离；</w:t>
      </w:r>
    </w:p>
    <w:p w14:paraId="258C4A81"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24.1.4供应</w:t>
      </w:r>
      <w:proofErr w:type="gramStart"/>
      <w:r w:rsidRPr="00BC631C">
        <w:rPr>
          <w:rFonts w:ascii="宋体" w:eastAsia="宋体" w:hAnsi="宋体" w:cs="宋体" w:hint="eastAsia"/>
          <w:sz w:val="21"/>
          <w:szCs w:val="21"/>
        </w:rPr>
        <w:t>商拒绝</w:t>
      </w:r>
      <w:proofErr w:type="gramEnd"/>
      <w:r w:rsidRPr="00BC631C">
        <w:rPr>
          <w:rFonts w:ascii="宋体" w:eastAsia="宋体" w:hAnsi="宋体" w:cs="宋体" w:hint="eastAsia"/>
          <w:sz w:val="21"/>
          <w:szCs w:val="21"/>
        </w:rPr>
        <w:t>修正错误；</w:t>
      </w:r>
    </w:p>
    <w:p w14:paraId="1212EE17"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24.1.5供应商的报价是选择性的；</w:t>
      </w:r>
    </w:p>
    <w:p w14:paraId="7B4496CF"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24.1.6供应商的报价只投了部分内容；</w:t>
      </w:r>
    </w:p>
    <w:p w14:paraId="115A74B8"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lastRenderedPageBreak/>
        <w:t>24.1.7供应商的投标（响应）文件出现了谈判小组认为不应当雷同的情况；</w:t>
      </w:r>
    </w:p>
    <w:p w14:paraId="563C7183"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24.1.8其他被谈判小组认定无效的情况。</w:t>
      </w:r>
    </w:p>
    <w:p w14:paraId="67DB910B" w14:textId="77777777" w:rsidR="00D379C0" w:rsidRPr="00BC631C" w:rsidRDefault="00000000">
      <w:pPr>
        <w:widowControl/>
        <w:spacing w:line="360" w:lineRule="auto"/>
        <w:ind w:firstLine="480"/>
        <w:rPr>
          <w:rFonts w:ascii="宋体" w:eastAsia="宋体" w:hAnsi="宋体" w:cs="宋体" w:hint="eastAsia"/>
          <w:b/>
          <w:sz w:val="21"/>
          <w:szCs w:val="21"/>
          <w:u w:val="single"/>
        </w:rPr>
      </w:pPr>
      <w:r w:rsidRPr="00BC631C">
        <w:rPr>
          <w:rFonts w:ascii="宋体" w:eastAsia="宋体" w:hAnsi="宋体" w:cs="宋体" w:hint="eastAsia"/>
          <w:sz w:val="21"/>
          <w:szCs w:val="21"/>
        </w:rPr>
        <w:t>24.2谈判小组将对确定为实质上响应的文件进行审核，看其是否有计算上或累加上的算术错误，修正错误的原则如下：</w:t>
      </w:r>
    </w:p>
    <w:p w14:paraId="6D5846C2"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24.2.1投标（响应）文件中开标一览表内容与投标（响应）文件中相应内容不一致的，以开标一览表为准；</w:t>
      </w:r>
    </w:p>
    <w:p w14:paraId="6E9F72AA"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24.2.2大写金额和小写金额不一致的，以大写金额为准；</w:t>
      </w:r>
    </w:p>
    <w:p w14:paraId="75FEDD10"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24.2.3单价金额小数点或者百分比有明显错位的，以开标一览表的总价为准，并修改单价；</w:t>
      </w:r>
    </w:p>
    <w:p w14:paraId="4D73B203"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24.2.4总价金额与按单价汇总金额不一致的，以单价金额计算结果为准。</w:t>
      </w:r>
    </w:p>
    <w:p w14:paraId="6A80F906"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同时出现两种以上不一致的，按照前款规定的顺序修正。修正后的报价按照本须知25.1条的规定</w:t>
      </w:r>
      <w:proofErr w:type="gramStart"/>
      <w:r w:rsidRPr="00BC631C">
        <w:rPr>
          <w:rFonts w:ascii="宋体" w:eastAsia="宋体" w:hAnsi="宋体" w:cs="宋体" w:hint="eastAsia"/>
          <w:sz w:val="21"/>
          <w:szCs w:val="21"/>
        </w:rPr>
        <w:t>经供应</w:t>
      </w:r>
      <w:proofErr w:type="gramEnd"/>
      <w:r w:rsidRPr="00BC631C">
        <w:rPr>
          <w:rFonts w:ascii="宋体" w:eastAsia="宋体" w:hAnsi="宋体" w:cs="宋体" w:hint="eastAsia"/>
          <w:sz w:val="21"/>
          <w:szCs w:val="21"/>
        </w:rPr>
        <w:t>商确认后产生约束力，供应商不确认的，其投标无效。</w:t>
      </w:r>
    </w:p>
    <w:p w14:paraId="70DE5682"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24.3供应商不同意以上修正，则其投标将被拒绝。</w:t>
      </w:r>
    </w:p>
    <w:p w14:paraId="1CA9B8AF" w14:textId="77777777" w:rsidR="00D379C0" w:rsidRPr="00BC631C" w:rsidRDefault="00000000">
      <w:pPr>
        <w:widowControl/>
        <w:spacing w:line="360" w:lineRule="auto"/>
        <w:ind w:firstLine="480"/>
        <w:rPr>
          <w:rFonts w:ascii="宋体" w:eastAsia="宋体" w:hAnsi="宋体" w:cs="宋体" w:hint="eastAsia"/>
          <w:b/>
          <w:sz w:val="21"/>
          <w:szCs w:val="21"/>
        </w:rPr>
      </w:pPr>
      <w:r w:rsidRPr="00BC631C">
        <w:rPr>
          <w:rFonts w:ascii="宋体" w:eastAsia="宋体" w:hAnsi="宋体" w:cs="宋体" w:hint="eastAsia"/>
          <w:b/>
          <w:sz w:val="21"/>
          <w:szCs w:val="21"/>
        </w:rPr>
        <w:t>25.投标（响应）文件的澄清</w:t>
      </w:r>
    </w:p>
    <w:p w14:paraId="361EC400"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25.1对于投标（响应）文件中含义不明确、同类问题表述不一致或者有明显文字和计算错误的内容，谈判小组应当要求供应商做出必要的澄清、说明或者补正。供应商的澄清、说明或者补正不得超出投标（响应）文件的范围或者改变投标（响应）文件的实质性内容。</w:t>
      </w:r>
    </w:p>
    <w:p w14:paraId="55521734" w14:textId="77777777" w:rsidR="00D379C0" w:rsidRPr="00BC631C" w:rsidRDefault="00000000">
      <w:pPr>
        <w:widowControl/>
        <w:spacing w:line="360" w:lineRule="auto"/>
        <w:ind w:firstLine="480"/>
        <w:rPr>
          <w:rFonts w:ascii="宋体" w:eastAsia="宋体" w:hAnsi="宋体" w:cs="宋体" w:hint="eastAsia"/>
          <w:sz w:val="21"/>
          <w:szCs w:val="21"/>
        </w:rPr>
      </w:pPr>
      <w:bookmarkStart w:id="21" w:name="_Hlk158140503"/>
      <w:bookmarkStart w:id="22" w:name="_Hlk158140452"/>
      <w:bookmarkStart w:id="23" w:name="_Hlk90656398"/>
      <w:r w:rsidRPr="00BC631C">
        <w:rPr>
          <w:rFonts w:ascii="宋体" w:eastAsia="宋体" w:hAnsi="宋体" w:cs="宋体" w:hint="eastAsia"/>
          <w:sz w:val="21"/>
          <w:szCs w:val="21"/>
        </w:rPr>
        <w:t>25.2本项目采用线上澄清</w:t>
      </w:r>
      <w:bookmarkEnd w:id="21"/>
      <w:r w:rsidRPr="00BC631C">
        <w:rPr>
          <w:rFonts w:ascii="宋体" w:eastAsia="宋体" w:hAnsi="宋体" w:cs="宋体" w:hint="eastAsia"/>
          <w:sz w:val="21"/>
          <w:szCs w:val="21"/>
        </w:rPr>
        <w:t>。</w:t>
      </w:r>
      <w:bookmarkEnd w:id="22"/>
    </w:p>
    <w:p w14:paraId="4951129D"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25.2.1线上澄清答复的方式：需要供应商进行澄清、说明和更正的，谈判小组将通过“苏</w:t>
      </w:r>
      <w:proofErr w:type="gramStart"/>
      <w:r w:rsidRPr="00BC631C">
        <w:rPr>
          <w:rFonts w:ascii="宋体" w:eastAsia="宋体" w:hAnsi="宋体" w:cs="宋体" w:hint="eastAsia"/>
          <w:sz w:val="21"/>
          <w:szCs w:val="21"/>
        </w:rPr>
        <w:t>采云</w:t>
      </w:r>
      <w:proofErr w:type="gramEnd"/>
      <w:r w:rsidRPr="00BC631C">
        <w:rPr>
          <w:rFonts w:ascii="宋体" w:eastAsia="宋体" w:hAnsi="宋体" w:cs="宋体" w:hint="eastAsia"/>
          <w:sz w:val="21"/>
          <w:szCs w:val="21"/>
        </w:rPr>
        <w:t>”系统向供应商发布“澄清要求函”，接到“澄清要求函”的供应商应当按照要求在“苏</w:t>
      </w:r>
      <w:proofErr w:type="gramStart"/>
      <w:r w:rsidRPr="00BC631C">
        <w:rPr>
          <w:rFonts w:ascii="宋体" w:eastAsia="宋体" w:hAnsi="宋体" w:cs="宋体" w:hint="eastAsia"/>
          <w:sz w:val="21"/>
          <w:szCs w:val="21"/>
        </w:rPr>
        <w:t>采云</w:t>
      </w:r>
      <w:proofErr w:type="gramEnd"/>
      <w:r w:rsidRPr="00BC631C">
        <w:rPr>
          <w:rFonts w:ascii="宋体" w:eastAsia="宋体" w:hAnsi="宋体" w:cs="宋体" w:hint="eastAsia"/>
          <w:sz w:val="21"/>
          <w:szCs w:val="21"/>
        </w:rPr>
        <w:t>”系统中提交“澄清响应函”并加盖CA电子公章。澄清、说明和更正的内容作为投标（响应）文件的补充部分，具体操作方式见《操作手册》。未加盖CA电子公章的澄清无效。</w:t>
      </w:r>
    </w:p>
    <w:p w14:paraId="4643DA04"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25.2.2接到谈判小组澄清、说明和更正要求的供应商如未按规定做出澄清、说明和更正，其风险由供应商自行承担。</w:t>
      </w:r>
      <w:bookmarkEnd w:id="23"/>
    </w:p>
    <w:p w14:paraId="340FA225" w14:textId="77777777" w:rsidR="00D379C0" w:rsidRPr="00BC631C" w:rsidRDefault="00000000">
      <w:pPr>
        <w:widowControl/>
        <w:spacing w:line="360" w:lineRule="auto"/>
        <w:ind w:firstLine="480"/>
        <w:rPr>
          <w:rFonts w:ascii="宋体" w:eastAsia="宋体" w:hAnsi="宋体" w:cs="宋体" w:hint="eastAsia"/>
          <w:b/>
          <w:sz w:val="21"/>
          <w:szCs w:val="21"/>
        </w:rPr>
      </w:pPr>
      <w:r w:rsidRPr="00BC631C">
        <w:rPr>
          <w:rFonts w:ascii="宋体" w:eastAsia="宋体" w:hAnsi="宋体" w:cs="宋体" w:hint="eastAsia"/>
          <w:b/>
          <w:sz w:val="21"/>
          <w:szCs w:val="21"/>
        </w:rPr>
        <w:t>26.项目的终止</w:t>
      </w:r>
    </w:p>
    <w:p w14:paraId="56CC4559" w14:textId="77777777" w:rsidR="00D379C0" w:rsidRPr="00BC631C" w:rsidRDefault="00000000">
      <w:pPr>
        <w:widowControl/>
        <w:spacing w:line="360" w:lineRule="auto"/>
        <w:ind w:firstLine="480"/>
        <w:rPr>
          <w:rFonts w:ascii="宋体" w:eastAsia="宋体" w:hAnsi="宋体" w:cs="宋体" w:hint="eastAsia"/>
          <w:bCs/>
          <w:sz w:val="21"/>
          <w:szCs w:val="21"/>
        </w:rPr>
      </w:pPr>
      <w:r w:rsidRPr="00BC631C">
        <w:rPr>
          <w:rFonts w:ascii="宋体" w:eastAsia="宋体" w:hAnsi="宋体" w:cs="宋体" w:hint="eastAsia"/>
          <w:bCs/>
          <w:sz w:val="21"/>
          <w:szCs w:val="21"/>
        </w:rPr>
        <w:t>出现下列情形之一的，将终止竞争性</w:t>
      </w:r>
      <w:r w:rsidRPr="00BC631C">
        <w:rPr>
          <w:rFonts w:ascii="宋体" w:eastAsia="宋体" w:hAnsi="宋体" w:cs="宋体" w:hint="eastAsia"/>
          <w:sz w:val="21"/>
          <w:szCs w:val="21"/>
        </w:rPr>
        <w:t>谈判</w:t>
      </w:r>
      <w:r w:rsidRPr="00BC631C">
        <w:rPr>
          <w:rFonts w:ascii="宋体" w:eastAsia="宋体" w:hAnsi="宋体" w:cs="宋体" w:hint="eastAsia"/>
          <w:bCs/>
          <w:sz w:val="21"/>
          <w:szCs w:val="21"/>
        </w:rPr>
        <w:t>采购活动：</w:t>
      </w:r>
    </w:p>
    <w:p w14:paraId="758D545A" w14:textId="77777777" w:rsidR="00D379C0" w:rsidRPr="00BC631C" w:rsidRDefault="00000000">
      <w:pPr>
        <w:widowControl/>
        <w:spacing w:line="360" w:lineRule="auto"/>
        <w:ind w:firstLine="480"/>
        <w:rPr>
          <w:rFonts w:ascii="宋体" w:eastAsia="宋体" w:hAnsi="宋体" w:cs="宋体" w:hint="eastAsia"/>
          <w:bCs/>
          <w:sz w:val="21"/>
          <w:szCs w:val="21"/>
        </w:rPr>
      </w:pPr>
      <w:r w:rsidRPr="00BC631C">
        <w:rPr>
          <w:rFonts w:ascii="宋体" w:eastAsia="宋体" w:hAnsi="宋体" w:cs="宋体" w:hint="eastAsia"/>
          <w:bCs/>
          <w:sz w:val="21"/>
          <w:szCs w:val="21"/>
        </w:rPr>
        <w:t>26.1因情况变化，不再符合规定的竞争性</w:t>
      </w:r>
      <w:r w:rsidRPr="00BC631C">
        <w:rPr>
          <w:rFonts w:ascii="宋体" w:eastAsia="宋体" w:hAnsi="宋体" w:cs="宋体" w:hint="eastAsia"/>
          <w:sz w:val="21"/>
          <w:szCs w:val="21"/>
        </w:rPr>
        <w:t>谈判</w:t>
      </w:r>
      <w:r w:rsidRPr="00BC631C">
        <w:rPr>
          <w:rFonts w:ascii="宋体" w:eastAsia="宋体" w:hAnsi="宋体" w:cs="宋体" w:hint="eastAsia"/>
          <w:bCs/>
          <w:sz w:val="21"/>
          <w:szCs w:val="21"/>
        </w:rPr>
        <w:t>采购方式适用情形的；</w:t>
      </w:r>
    </w:p>
    <w:p w14:paraId="49E9E58C" w14:textId="77777777" w:rsidR="00D379C0" w:rsidRPr="00BC631C" w:rsidRDefault="00000000">
      <w:pPr>
        <w:widowControl/>
        <w:spacing w:line="360" w:lineRule="auto"/>
        <w:ind w:firstLine="480"/>
        <w:rPr>
          <w:rFonts w:ascii="宋体" w:eastAsia="宋体" w:hAnsi="宋体" w:cs="宋体" w:hint="eastAsia"/>
          <w:bCs/>
          <w:sz w:val="21"/>
          <w:szCs w:val="21"/>
        </w:rPr>
      </w:pPr>
      <w:r w:rsidRPr="00BC631C">
        <w:rPr>
          <w:rFonts w:ascii="宋体" w:eastAsia="宋体" w:hAnsi="宋体" w:cs="宋体" w:hint="eastAsia"/>
          <w:bCs/>
          <w:sz w:val="21"/>
          <w:szCs w:val="21"/>
        </w:rPr>
        <w:t>26.2出现影响采购公正的违法、违规行为的；</w:t>
      </w:r>
    </w:p>
    <w:p w14:paraId="2D181895" w14:textId="77777777" w:rsidR="00D379C0" w:rsidRPr="00BC631C" w:rsidRDefault="00000000">
      <w:pPr>
        <w:widowControl/>
        <w:spacing w:line="360" w:lineRule="auto"/>
        <w:ind w:firstLine="480"/>
        <w:rPr>
          <w:rFonts w:ascii="宋体" w:eastAsia="宋体" w:hAnsi="宋体" w:cs="宋体" w:hint="eastAsia"/>
          <w:bCs/>
          <w:sz w:val="21"/>
          <w:szCs w:val="21"/>
        </w:rPr>
      </w:pPr>
      <w:r w:rsidRPr="00BC631C">
        <w:rPr>
          <w:rFonts w:ascii="宋体" w:eastAsia="宋体" w:hAnsi="宋体" w:cs="宋体" w:hint="eastAsia"/>
          <w:bCs/>
          <w:sz w:val="21"/>
          <w:szCs w:val="21"/>
        </w:rPr>
        <w:t>26.3在采购过程中符合要求的供应商或者报价未超过采购预算的供应商不足3家的；</w:t>
      </w:r>
    </w:p>
    <w:p w14:paraId="1073D51D" w14:textId="77777777" w:rsidR="00D379C0" w:rsidRPr="00BC631C" w:rsidRDefault="00000000">
      <w:pPr>
        <w:widowControl/>
        <w:spacing w:line="360" w:lineRule="auto"/>
        <w:ind w:firstLine="480"/>
        <w:rPr>
          <w:rFonts w:ascii="宋体" w:eastAsia="宋体" w:hAnsi="宋体" w:cs="宋体" w:hint="eastAsia"/>
          <w:bCs/>
          <w:sz w:val="21"/>
          <w:szCs w:val="21"/>
        </w:rPr>
      </w:pPr>
      <w:r w:rsidRPr="00BC631C">
        <w:rPr>
          <w:rFonts w:ascii="宋体" w:eastAsia="宋体" w:hAnsi="宋体" w:cs="宋体" w:hint="eastAsia"/>
          <w:bCs/>
          <w:sz w:val="21"/>
          <w:szCs w:val="21"/>
        </w:rPr>
        <w:t>26.4在采购活动中因重大变故，采购任务取消的。</w:t>
      </w:r>
    </w:p>
    <w:p w14:paraId="46C369DD" w14:textId="77777777" w:rsidR="00D379C0" w:rsidRPr="00BC631C" w:rsidRDefault="00000000">
      <w:pPr>
        <w:widowControl/>
        <w:spacing w:line="360" w:lineRule="auto"/>
        <w:ind w:firstLine="480"/>
        <w:rPr>
          <w:rFonts w:ascii="宋体" w:eastAsia="宋体" w:hAnsi="宋体" w:cs="宋体" w:hint="eastAsia"/>
          <w:b/>
          <w:sz w:val="21"/>
          <w:szCs w:val="21"/>
        </w:rPr>
      </w:pPr>
      <w:r w:rsidRPr="00BC631C">
        <w:rPr>
          <w:rFonts w:ascii="宋体" w:eastAsia="宋体" w:hAnsi="宋体" w:cs="宋体" w:hint="eastAsia"/>
          <w:b/>
          <w:sz w:val="21"/>
          <w:szCs w:val="21"/>
        </w:rPr>
        <w:t>27.投标（响应）文件的评价和比较</w:t>
      </w:r>
    </w:p>
    <w:p w14:paraId="51C12331"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lastRenderedPageBreak/>
        <w:t>27.1谈判小组将依据采购文件的规定，按第六章的评审办法对所有参加谈判的供应商的投标（响应）文件进行实质性响应的评价，并确定参加单一谈判的实质性响应采购文件的供应商。</w:t>
      </w:r>
    </w:p>
    <w:p w14:paraId="796FFBD1"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27.2在谈判过程中，谈判小组如有实质性变动采购需求中的技术、服务要求以及合同草案条款的情形，则仍按第六章的评审办法对供应商就实质性变动内容重新提交的相应的书面响应材料进行评价。</w:t>
      </w:r>
    </w:p>
    <w:p w14:paraId="581C8C24"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27.3采购人授权谈判小组根据本文件的规定，在最后报价不超过采购预算，且响应内容的质量和服务均能满足采购文件实质性响应要求的供应商（不少于三家）中，按照最后评审得分由高到低的顺序提出中标（成交）候选人，其中最后报价最低的供应商为第一成交候选供应商，并编写评审报告。</w:t>
      </w:r>
    </w:p>
    <w:p w14:paraId="5A392DCC" w14:textId="77777777" w:rsidR="00D379C0" w:rsidRPr="00BC631C" w:rsidRDefault="00000000">
      <w:pPr>
        <w:widowControl/>
        <w:spacing w:line="360" w:lineRule="auto"/>
        <w:ind w:firstLine="480"/>
        <w:rPr>
          <w:rFonts w:ascii="宋体" w:eastAsia="宋体" w:hAnsi="宋体" w:cs="宋体" w:hint="eastAsia"/>
          <w:b/>
          <w:sz w:val="21"/>
          <w:szCs w:val="21"/>
        </w:rPr>
      </w:pPr>
      <w:r w:rsidRPr="00BC631C">
        <w:rPr>
          <w:rFonts w:ascii="宋体" w:eastAsia="宋体" w:hAnsi="宋体" w:cs="宋体" w:hint="eastAsia"/>
          <w:b/>
          <w:sz w:val="21"/>
          <w:szCs w:val="21"/>
        </w:rPr>
        <w:t>28.中标（成交）单位的确认</w:t>
      </w:r>
    </w:p>
    <w:p w14:paraId="5E9EDA74"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28.1谈判小组根据投标（响应）单位资格审查情况，以及对投标（响应）文件进行评价和比较，按照评审办法和标准进行评审，并根据采购人的委托，按照中标（成交）候选人的顺序在中标（成交）候选人中直接确定中标（成交）人。</w:t>
      </w:r>
    </w:p>
    <w:p w14:paraId="0F2F6AD6"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28.2经谈判小组评审并确定中标（成交）单位后，采购人将在规定的时间内将中标（成交）结果在相关媒体上予以公告。参加谈判的各投标（响应）单位如对公告结果有异议，应在中标（成交）结果公告期满后七个工作日内，以书面形式向采购人提出质疑，同时该质疑应有投标（响应）单位法定代表人或参加谈判的代理人签署。采购人将在收到经投标（响应）单位法定代表人或参加响应供应商的代理人签署的书面质疑后七个工作日内，对质疑内容做出答复。如投标（响应）单位未在中标（成交）结果公告期满后七个工作日内向采购人提出质疑或质疑未经投标（响应）单位法定代表人或参加谈判的代理人签署的，采购人有权对该质疑不予答复。</w:t>
      </w:r>
    </w:p>
    <w:p w14:paraId="29224D4A" w14:textId="77777777" w:rsidR="00D379C0" w:rsidRPr="00BC631C" w:rsidRDefault="00000000">
      <w:pPr>
        <w:widowControl/>
        <w:spacing w:line="360" w:lineRule="auto"/>
        <w:ind w:firstLine="480"/>
        <w:rPr>
          <w:rFonts w:ascii="宋体" w:eastAsia="宋体" w:hAnsi="宋体" w:cs="宋体" w:hint="eastAsia"/>
          <w:b/>
          <w:sz w:val="21"/>
          <w:szCs w:val="21"/>
        </w:rPr>
      </w:pPr>
      <w:r w:rsidRPr="00BC631C">
        <w:rPr>
          <w:rFonts w:ascii="宋体" w:eastAsia="宋体" w:hAnsi="宋体" w:cs="宋体" w:hint="eastAsia"/>
          <w:b/>
          <w:sz w:val="21"/>
          <w:szCs w:val="21"/>
        </w:rPr>
        <w:t>29.合同授予标准</w:t>
      </w:r>
    </w:p>
    <w:p w14:paraId="23FBD68B"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采购单位将把合同授予其投标（响应）文件在实质上响应采购文件要求和按本须知规定评选出的供应商。确定为中标（成交）的供应商必须具有实施本合同的能力和资源。</w:t>
      </w:r>
    </w:p>
    <w:p w14:paraId="0F6250FD" w14:textId="77777777" w:rsidR="00D379C0" w:rsidRPr="00BC631C" w:rsidRDefault="00000000">
      <w:pPr>
        <w:widowControl/>
        <w:spacing w:line="360" w:lineRule="auto"/>
        <w:ind w:firstLine="480"/>
        <w:rPr>
          <w:rFonts w:ascii="宋体" w:eastAsia="宋体" w:hAnsi="宋体" w:cs="宋体" w:hint="eastAsia"/>
          <w:b/>
          <w:sz w:val="21"/>
          <w:szCs w:val="21"/>
        </w:rPr>
      </w:pPr>
      <w:r w:rsidRPr="00BC631C">
        <w:rPr>
          <w:rFonts w:ascii="宋体" w:eastAsia="宋体" w:hAnsi="宋体" w:cs="宋体" w:hint="eastAsia"/>
          <w:b/>
          <w:sz w:val="21"/>
          <w:szCs w:val="21"/>
        </w:rPr>
        <w:t>30.中标（成交）通知书</w:t>
      </w:r>
    </w:p>
    <w:p w14:paraId="49C9C01E"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30.1在公告中标（成交）结果的同时，采购人或者采购代理机构应当向中标（成交）人发出中标（成交）通知书（中标（成交）通知书将在“苏</w:t>
      </w:r>
      <w:proofErr w:type="gramStart"/>
      <w:r w:rsidRPr="00BC631C">
        <w:rPr>
          <w:rFonts w:ascii="宋体" w:eastAsia="宋体" w:hAnsi="宋体" w:cs="宋体" w:hint="eastAsia"/>
          <w:sz w:val="21"/>
          <w:szCs w:val="21"/>
        </w:rPr>
        <w:t>采云</w:t>
      </w:r>
      <w:proofErr w:type="gramEnd"/>
      <w:r w:rsidRPr="00BC631C">
        <w:rPr>
          <w:rFonts w:ascii="宋体" w:eastAsia="宋体" w:hAnsi="宋体" w:cs="宋体" w:hint="eastAsia"/>
          <w:sz w:val="21"/>
          <w:szCs w:val="21"/>
        </w:rPr>
        <w:t>”系统中发出，中标（成交）通知书发出之日视为中标（成交）供应商领取之日），请中标（成交）人在中标（成交）结果公告届满之日起30日内,使用CA数字证书登录“苏</w:t>
      </w:r>
      <w:proofErr w:type="gramStart"/>
      <w:r w:rsidRPr="00BC631C">
        <w:rPr>
          <w:rFonts w:ascii="宋体" w:eastAsia="宋体" w:hAnsi="宋体" w:cs="宋体" w:hint="eastAsia"/>
          <w:sz w:val="21"/>
          <w:szCs w:val="21"/>
        </w:rPr>
        <w:t>采云</w:t>
      </w:r>
      <w:proofErr w:type="gramEnd"/>
      <w:r w:rsidRPr="00BC631C">
        <w:rPr>
          <w:rFonts w:ascii="宋体" w:eastAsia="宋体" w:hAnsi="宋体" w:cs="宋体" w:hint="eastAsia"/>
          <w:sz w:val="21"/>
          <w:szCs w:val="21"/>
        </w:rPr>
        <w:t>”系统及时下载中标（成交）通知书。因系统存储空间有限，自中标（成交）结果公告届满之日起30日后，“苏</w:t>
      </w:r>
      <w:proofErr w:type="gramStart"/>
      <w:r w:rsidRPr="00BC631C">
        <w:rPr>
          <w:rFonts w:ascii="宋体" w:eastAsia="宋体" w:hAnsi="宋体" w:cs="宋体" w:hint="eastAsia"/>
          <w:sz w:val="21"/>
          <w:szCs w:val="21"/>
        </w:rPr>
        <w:t>采云</w:t>
      </w:r>
      <w:proofErr w:type="gramEnd"/>
      <w:r w:rsidRPr="00BC631C">
        <w:rPr>
          <w:rFonts w:ascii="宋体" w:eastAsia="宋体" w:hAnsi="宋体" w:cs="宋体" w:hint="eastAsia"/>
          <w:sz w:val="21"/>
          <w:szCs w:val="21"/>
        </w:rPr>
        <w:t>”系统不再保证提供下载中标（成交）通知书服务,因未及时下载而造成的不利后果由中标（成交）供应商自行承担。对未通过资格审查的供应商，应当告知其未通过的原因。未中标（成交）供应商须在中标（成交）公告发出之日起2个工作日内向采购代理机构另行提供用以接收《未</w:t>
      </w:r>
      <w:r w:rsidRPr="00BC631C">
        <w:rPr>
          <w:rFonts w:ascii="宋体" w:eastAsia="宋体" w:hAnsi="宋体" w:cs="宋体" w:hint="eastAsia"/>
          <w:sz w:val="21"/>
          <w:szCs w:val="21"/>
        </w:rPr>
        <w:lastRenderedPageBreak/>
        <w:t>中标（成交）通知书》的电子邮件地址，未按时提供电子邮件地址或提供信息有误的，视为自动放弃并自行承担相应后果。</w:t>
      </w:r>
    </w:p>
    <w:p w14:paraId="5BDC204E"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30.2采购人或采购代理机构对未中标（成交）单位不承担解释未中标（成交）原因的义务。</w:t>
      </w:r>
    </w:p>
    <w:p w14:paraId="26D02F46"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30.3中标（成交）通知书将成为合同的组成部分。</w:t>
      </w:r>
    </w:p>
    <w:p w14:paraId="1BB2493A" w14:textId="77777777" w:rsidR="00D379C0" w:rsidRPr="00BC631C" w:rsidRDefault="00000000">
      <w:pPr>
        <w:widowControl/>
        <w:spacing w:line="360" w:lineRule="auto"/>
        <w:ind w:firstLine="480"/>
        <w:rPr>
          <w:rFonts w:ascii="宋体" w:eastAsia="宋体" w:hAnsi="宋体" w:cs="宋体" w:hint="eastAsia"/>
          <w:b/>
          <w:sz w:val="21"/>
          <w:szCs w:val="21"/>
        </w:rPr>
      </w:pPr>
      <w:r w:rsidRPr="00BC631C">
        <w:rPr>
          <w:rFonts w:ascii="宋体" w:eastAsia="宋体" w:hAnsi="宋体" w:cs="宋体" w:hint="eastAsia"/>
          <w:b/>
          <w:sz w:val="21"/>
          <w:szCs w:val="21"/>
        </w:rPr>
        <w:t>31.合同的签订</w:t>
      </w:r>
    </w:p>
    <w:p w14:paraId="21B003C6" w14:textId="77777777" w:rsidR="00D379C0" w:rsidRPr="00BC631C" w:rsidRDefault="00000000">
      <w:pPr>
        <w:widowControl/>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31.1中标（成交）单位应按采购单位规定的时间和地点，由法定代表人或代理人与甲方代表签订合同。</w:t>
      </w:r>
    </w:p>
    <w:p w14:paraId="788D8444" w14:textId="77777777" w:rsidR="00D379C0" w:rsidRPr="00BC631C" w:rsidRDefault="00000000">
      <w:pPr>
        <w:tabs>
          <w:tab w:val="left" w:pos="753"/>
        </w:tabs>
        <w:spacing w:line="360" w:lineRule="auto"/>
        <w:ind w:firstLine="480"/>
        <w:rPr>
          <w:rFonts w:ascii="宋体" w:eastAsia="宋体" w:hAnsi="宋体" w:cs="宋体" w:hint="eastAsia"/>
          <w:sz w:val="21"/>
          <w:szCs w:val="21"/>
        </w:rPr>
      </w:pPr>
      <w:r w:rsidRPr="00BC631C">
        <w:rPr>
          <w:rFonts w:ascii="宋体" w:eastAsia="宋体" w:hAnsi="宋体" w:cs="宋体" w:hint="eastAsia"/>
          <w:sz w:val="21"/>
          <w:szCs w:val="21"/>
        </w:rPr>
        <w:t>31.2签订合同及合同条款应以采购文件和中标（成交）单位的投标（响应）文件及其澄清文件为依据。</w:t>
      </w:r>
    </w:p>
    <w:p w14:paraId="68180D87" w14:textId="77777777" w:rsidR="00D379C0" w:rsidRPr="00BC631C" w:rsidRDefault="00000000">
      <w:pPr>
        <w:spacing w:line="360" w:lineRule="auto"/>
        <w:ind w:firstLine="482"/>
        <w:rPr>
          <w:rFonts w:ascii="宋体" w:eastAsia="宋体" w:hAnsi="宋体" w:hint="eastAsia"/>
          <w:b/>
          <w:color w:val="000000"/>
          <w:sz w:val="21"/>
          <w:szCs w:val="21"/>
        </w:rPr>
      </w:pPr>
      <w:r w:rsidRPr="00BC631C">
        <w:rPr>
          <w:rFonts w:ascii="宋体" w:eastAsia="宋体" w:hAnsi="宋体" w:hint="eastAsia"/>
          <w:b/>
          <w:color w:val="000000"/>
          <w:sz w:val="21"/>
          <w:szCs w:val="21"/>
        </w:rPr>
        <w:t>32.质疑</w:t>
      </w:r>
    </w:p>
    <w:p w14:paraId="7DCBD260" w14:textId="77777777" w:rsidR="00D379C0" w:rsidRPr="00BC631C" w:rsidRDefault="00000000">
      <w:pPr>
        <w:tabs>
          <w:tab w:val="left" w:pos="753"/>
        </w:tabs>
        <w:spacing w:line="360" w:lineRule="auto"/>
        <w:ind w:firstLine="480"/>
        <w:rPr>
          <w:rFonts w:ascii="宋体" w:eastAsia="宋体" w:hAnsi="宋体" w:hint="eastAsia"/>
          <w:color w:val="000000"/>
          <w:sz w:val="21"/>
          <w:szCs w:val="21"/>
        </w:rPr>
      </w:pPr>
      <w:r w:rsidRPr="00BC631C">
        <w:rPr>
          <w:rFonts w:ascii="宋体" w:eastAsia="宋体" w:hAnsi="宋体" w:hint="eastAsia"/>
          <w:color w:val="000000"/>
          <w:sz w:val="21"/>
          <w:szCs w:val="21"/>
        </w:rPr>
        <w:t>32.1质疑及答复遵守《政府采购质疑和投诉办法》（中华人民共和国财政部令第94号）规定。</w:t>
      </w:r>
    </w:p>
    <w:p w14:paraId="0F52A104" w14:textId="77777777" w:rsidR="00D379C0" w:rsidRPr="00BC631C" w:rsidRDefault="00000000">
      <w:pPr>
        <w:tabs>
          <w:tab w:val="left" w:pos="753"/>
        </w:tabs>
        <w:spacing w:line="360" w:lineRule="auto"/>
        <w:ind w:firstLine="480"/>
        <w:rPr>
          <w:rFonts w:ascii="宋体" w:eastAsia="宋体" w:hAnsi="宋体" w:hint="eastAsia"/>
          <w:color w:val="000000"/>
          <w:sz w:val="21"/>
          <w:szCs w:val="21"/>
        </w:rPr>
      </w:pPr>
      <w:r w:rsidRPr="00BC631C">
        <w:rPr>
          <w:rFonts w:ascii="宋体" w:eastAsia="宋体" w:hAnsi="宋体" w:hint="eastAsia"/>
          <w:color w:val="000000"/>
          <w:sz w:val="21"/>
          <w:szCs w:val="21"/>
        </w:rPr>
        <w:t>32.2供应商认为采购文件、采购过程和采购结果使自己的权益受到损害的，可以在知道或应知其权益受到损害之日起七个工作日内，以书面形式根据下述条款的规定向代理提出质疑。上述应知其权益受到损害之日，是指：</w:t>
      </w:r>
    </w:p>
    <w:p w14:paraId="6FF7DEE8" w14:textId="77777777" w:rsidR="00D379C0" w:rsidRPr="00BC631C" w:rsidRDefault="00000000">
      <w:pPr>
        <w:tabs>
          <w:tab w:val="left" w:pos="753"/>
        </w:tabs>
        <w:spacing w:line="360" w:lineRule="auto"/>
        <w:ind w:firstLine="480"/>
        <w:rPr>
          <w:rFonts w:ascii="宋体" w:eastAsia="宋体" w:hAnsi="宋体" w:hint="eastAsia"/>
          <w:color w:val="000000"/>
          <w:sz w:val="21"/>
          <w:szCs w:val="21"/>
        </w:rPr>
      </w:pPr>
      <w:r w:rsidRPr="00BC631C">
        <w:rPr>
          <w:rFonts w:ascii="宋体" w:eastAsia="宋体" w:hAnsi="宋体" w:hint="eastAsia"/>
          <w:color w:val="000000"/>
          <w:sz w:val="21"/>
          <w:szCs w:val="21"/>
        </w:rPr>
        <w:t>①对可以质疑的采购文件提出质疑的，为收到采购文件之日或者采购文件公告期限届满之日；</w:t>
      </w:r>
    </w:p>
    <w:p w14:paraId="132F5CED" w14:textId="77777777" w:rsidR="00D379C0" w:rsidRPr="00BC631C" w:rsidRDefault="00000000">
      <w:pPr>
        <w:tabs>
          <w:tab w:val="left" w:pos="753"/>
        </w:tabs>
        <w:spacing w:line="360" w:lineRule="auto"/>
        <w:ind w:firstLine="480"/>
        <w:rPr>
          <w:rFonts w:ascii="宋体" w:eastAsia="宋体" w:hAnsi="宋体" w:hint="eastAsia"/>
          <w:color w:val="000000"/>
          <w:sz w:val="21"/>
          <w:szCs w:val="21"/>
        </w:rPr>
      </w:pPr>
      <w:r w:rsidRPr="00BC631C">
        <w:rPr>
          <w:rFonts w:ascii="宋体" w:eastAsia="宋体" w:hAnsi="宋体" w:hint="eastAsia"/>
          <w:color w:val="000000"/>
          <w:sz w:val="21"/>
          <w:szCs w:val="21"/>
        </w:rPr>
        <w:t>②对采购过程提出质疑的，为各采购程序环节结束之日；</w:t>
      </w:r>
    </w:p>
    <w:p w14:paraId="1B0CA047" w14:textId="77777777" w:rsidR="00D379C0" w:rsidRPr="00BC631C" w:rsidRDefault="00000000">
      <w:pPr>
        <w:tabs>
          <w:tab w:val="left" w:pos="753"/>
        </w:tabs>
        <w:spacing w:line="360" w:lineRule="auto"/>
        <w:ind w:firstLine="480"/>
        <w:rPr>
          <w:rFonts w:ascii="宋体" w:eastAsia="宋体" w:hAnsi="宋体" w:hint="eastAsia"/>
          <w:color w:val="000000"/>
          <w:sz w:val="21"/>
          <w:szCs w:val="21"/>
        </w:rPr>
      </w:pPr>
      <w:r w:rsidRPr="00BC631C">
        <w:rPr>
          <w:rFonts w:ascii="宋体" w:eastAsia="宋体" w:hAnsi="宋体" w:hint="eastAsia"/>
          <w:color w:val="000000"/>
          <w:sz w:val="21"/>
          <w:szCs w:val="21"/>
        </w:rPr>
        <w:t>③对中标（成交）结果提出质疑的，为中标（成交）结果公告期限届满之日。</w:t>
      </w:r>
    </w:p>
    <w:p w14:paraId="4E6D95C4" w14:textId="77777777" w:rsidR="00D379C0" w:rsidRPr="00BC631C" w:rsidRDefault="00000000">
      <w:pPr>
        <w:tabs>
          <w:tab w:val="left" w:pos="753"/>
        </w:tabs>
        <w:spacing w:line="360" w:lineRule="auto"/>
        <w:ind w:firstLine="480"/>
        <w:rPr>
          <w:rFonts w:ascii="宋体" w:eastAsia="宋体" w:hAnsi="宋体" w:hint="eastAsia"/>
          <w:color w:val="000000"/>
          <w:sz w:val="21"/>
          <w:szCs w:val="21"/>
        </w:rPr>
      </w:pPr>
      <w:r w:rsidRPr="00BC631C">
        <w:rPr>
          <w:rFonts w:ascii="宋体" w:eastAsia="宋体" w:hAnsi="宋体" w:hint="eastAsia"/>
          <w:color w:val="000000"/>
          <w:sz w:val="21"/>
          <w:szCs w:val="21"/>
        </w:rPr>
        <w:t>32.3供应商应当在法定质疑期内一次性提出针对同一采购程序环节的质疑。供应商如在法定期限内对同一采购程序环节提出多次质疑的，采购人或代理机构将只对供应商第一次质疑</w:t>
      </w:r>
      <w:proofErr w:type="gramStart"/>
      <w:r w:rsidRPr="00BC631C">
        <w:rPr>
          <w:rFonts w:ascii="宋体" w:eastAsia="宋体" w:hAnsi="宋体" w:hint="eastAsia"/>
          <w:color w:val="000000"/>
          <w:sz w:val="21"/>
          <w:szCs w:val="21"/>
        </w:rPr>
        <w:t>作出</w:t>
      </w:r>
      <w:proofErr w:type="gramEnd"/>
      <w:r w:rsidRPr="00BC631C">
        <w:rPr>
          <w:rFonts w:ascii="宋体" w:eastAsia="宋体" w:hAnsi="宋体" w:hint="eastAsia"/>
          <w:color w:val="000000"/>
          <w:sz w:val="21"/>
          <w:szCs w:val="21"/>
        </w:rPr>
        <w:t>答复。</w:t>
      </w:r>
    </w:p>
    <w:p w14:paraId="5D174F1A" w14:textId="77777777" w:rsidR="00D379C0" w:rsidRPr="00BC631C" w:rsidRDefault="00000000">
      <w:pPr>
        <w:tabs>
          <w:tab w:val="left" w:pos="753"/>
        </w:tabs>
        <w:spacing w:line="360" w:lineRule="auto"/>
        <w:ind w:firstLine="480"/>
        <w:rPr>
          <w:rFonts w:ascii="宋体" w:eastAsia="宋体" w:hAnsi="宋体" w:hint="eastAsia"/>
          <w:color w:val="000000"/>
          <w:sz w:val="21"/>
          <w:szCs w:val="21"/>
        </w:rPr>
      </w:pPr>
      <w:r w:rsidRPr="00BC631C">
        <w:rPr>
          <w:rFonts w:ascii="宋体" w:eastAsia="宋体" w:hAnsi="宋体" w:hint="eastAsia"/>
          <w:color w:val="000000"/>
          <w:sz w:val="21"/>
          <w:szCs w:val="21"/>
        </w:rPr>
        <w:t>32.4提出质疑的供应商应当是参与所质疑项目采购活动的供应商，未依照采购公告要求获取采购文件的供应商，视为未参与该项政府采购活动，不具备对该政府采购项目提出质疑的法定权利。</w:t>
      </w:r>
    </w:p>
    <w:p w14:paraId="62427C8C" w14:textId="77777777" w:rsidR="00D379C0" w:rsidRPr="00BC631C" w:rsidRDefault="00000000">
      <w:pPr>
        <w:tabs>
          <w:tab w:val="left" w:pos="753"/>
        </w:tabs>
        <w:spacing w:line="360" w:lineRule="auto"/>
        <w:ind w:firstLine="482"/>
        <w:rPr>
          <w:rFonts w:ascii="宋体" w:eastAsia="宋体" w:hAnsi="宋体" w:hint="eastAsia"/>
          <w:b/>
          <w:bCs/>
          <w:color w:val="000000"/>
          <w:sz w:val="21"/>
          <w:szCs w:val="21"/>
        </w:rPr>
      </w:pPr>
      <w:r w:rsidRPr="00BC631C">
        <w:rPr>
          <w:rFonts w:ascii="宋体" w:eastAsia="宋体" w:hAnsi="宋体" w:hint="eastAsia"/>
          <w:b/>
          <w:bCs/>
          <w:color w:val="000000"/>
          <w:sz w:val="21"/>
          <w:szCs w:val="21"/>
        </w:rPr>
        <w:t>对采购文件内容质疑时，需提供在采购交易系统中下载本项目采购文件的</w:t>
      </w:r>
      <w:bookmarkStart w:id="24" w:name="_Hlk159144357"/>
      <w:r w:rsidRPr="00BC631C">
        <w:rPr>
          <w:rFonts w:ascii="宋体" w:eastAsia="宋体" w:hAnsi="宋体" w:hint="eastAsia"/>
          <w:b/>
          <w:bCs/>
          <w:color w:val="000000"/>
          <w:sz w:val="21"/>
          <w:szCs w:val="21"/>
        </w:rPr>
        <w:t>《投标供应商确认函》</w:t>
      </w:r>
      <w:bookmarkEnd w:id="24"/>
      <w:r w:rsidRPr="00BC631C">
        <w:rPr>
          <w:rFonts w:ascii="宋体" w:eastAsia="宋体" w:hAnsi="宋体" w:hint="eastAsia"/>
          <w:b/>
          <w:bCs/>
          <w:color w:val="000000"/>
          <w:sz w:val="21"/>
          <w:szCs w:val="21"/>
        </w:rPr>
        <w:t>，未提供的视为未依照采购公告要求获取采购文件的供应商，不具备对该政府采购项目提出质疑的法定权利。</w:t>
      </w:r>
    </w:p>
    <w:p w14:paraId="2BB0FA7A" w14:textId="77777777" w:rsidR="00D379C0" w:rsidRPr="00BC631C" w:rsidRDefault="00000000">
      <w:pPr>
        <w:tabs>
          <w:tab w:val="left" w:pos="753"/>
        </w:tabs>
        <w:spacing w:line="360" w:lineRule="auto"/>
        <w:ind w:firstLine="480"/>
        <w:rPr>
          <w:rFonts w:ascii="宋体" w:eastAsia="宋体" w:hAnsi="宋体" w:hint="eastAsia"/>
          <w:color w:val="000000"/>
          <w:sz w:val="21"/>
          <w:szCs w:val="21"/>
        </w:rPr>
      </w:pPr>
      <w:r w:rsidRPr="00BC631C">
        <w:rPr>
          <w:rFonts w:ascii="宋体" w:eastAsia="宋体" w:hAnsi="宋体" w:hint="eastAsia"/>
          <w:color w:val="000000"/>
          <w:sz w:val="21"/>
          <w:szCs w:val="21"/>
        </w:rPr>
        <w:t>32.5接收质疑函的方式为书面形式（当场送达或邮寄方式）。供应商质疑函范本格式请参照“苏州市政府采购”网站——“下载中心”——“</w:t>
      </w:r>
      <w:hyperlink r:id="rId11" w:tgtFrame="http://czju.suzhou.gov.cn/zfcg/html/channel/_blank" w:tooltip="政府采购供应商质疑函范本" w:history="1">
        <w:r w:rsidRPr="00BC631C">
          <w:rPr>
            <w:rFonts w:ascii="宋体" w:eastAsia="宋体" w:hAnsi="宋体" w:hint="eastAsia"/>
            <w:color w:val="000000"/>
            <w:sz w:val="21"/>
            <w:szCs w:val="21"/>
            <w:u w:val="single"/>
          </w:rPr>
          <w:t>政府采购供应商质疑函范本</w:t>
        </w:r>
      </w:hyperlink>
      <w:r w:rsidRPr="00BC631C">
        <w:rPr>
          <w:rFonts w:ascii="宋体" w:eastAsia="宋体" w:hAnsi="宋体" w:hint="eastAsia"/>
          <w:color w:val="000000"/>
          <w:sz w:val="21"/>
          <w:szCs w:val="21"/>
        </w:rPr>
        <w:t>”。 供应商如组成联合体参加投标，则《质疑函范本》中要求签字、盖章、加盖公章之处，联合体各方均须按要求签字、盖章、加盖公章。</w:t>
      </w:r>
    </w:p>
    <w:p w14:paraId="3F85D836" w14:textId="77777777" w:rsidR="00D379C0" w:rsidRPr="00BC631C" w:rsidRDefault="00000000">
      <w:pPr>
        <w:tabs>
          <w:tab w:val="left" w:pos="753"/>
        </w:tabs>
        <w:spacing w:line="360" w:lineRule="auto"/>
        <w:ind w:firstLine="480"/>
        <w:rPr>
          <w:rFonts w:ascii="宋体" w:eastAsia="宋体" w:hAnsi="宋体" w:hint="eastAsia"/>
          <w:color w:val="000000"/>
          <w:sz w:val="21"/>
          <w:szCs w:val="21"/>
        </w:rPr>
      </w:pPr>
      <w:r w:rsidRPr="00BC631C">
        <w:rPr>
          <w:rFonts w:ascii="宋体" w:eastAsia="宋体" w:hAnsi="宋体" w:hint="eastAsia"/>
          <w:color w:val="000000"/>
          <w:sz w:val="21"/>
          <w:szCs w:val="21"/>
        </w:rPr>
        <w:t>32.6</w:t>
      </w:r>
      <w:bookmarkStart w:id="25" w:name="_Hlk193378265"/>
      <w:r w:rsidRPr="00BC631C">
        <w:rPr>
          <w:rFonts w:ascii="宋体" w:eastAsia="宋体" w:hAnsi="宋体" w:hint="eastAsia"/>
          <w:color w:val="000000"/>
          <w:sz w:val="21"/>
          <w:szCs w:val="21"/>
        </w:rPr>
        <w:t>供应商提出书面质疑必须有理、有据，不得捏造事实、提供虚假材料进行恶意质疑。</w:t>
      </w:r>
      <w:r w:rsidRPr="00BC631C">
        <w:rPr>
          <w:rFonts w:ascii="宋体" w:eastAsia="宋体" w:hAnsi="宋体" w:hint="eastAsia"/>
          <w:color w:val="000000"/>
          <w:sz w:val="21"/>
          <w:szCs w:val="21"/>
        </w:rPr>
        <w:lastRenderedPageBreak/>
        <w:t>否则，一经查实，将报请政府采购监管部门按照政府采购相关法规规定，依法进行处罚和失信记录。</w:t>
      </w:r>
      <w:bookmarkEnd w:id="25"/>
    </w:p>
    <w:p w14:paraId="0CC46ACF" w14:textId="77777777" w:rsidR="00D379C0" w:rsidRPr="00BC631C" w:rsidRDefault="00000000">
      <w:pPr>
        <w:tabs>
          <w:tab w:val="left" w:pos="753"/>
        </w:tabs>
        <w:spacing w:line="360" w:lineRule="auto"/>
        <w:ind w:firstLine="480"/>
        <w:rPr>
          <w:rFonts w:ascii="宋体" w:eastAsia="宋体" w:hAnsi="宋体" w:hint="eastAsia"/>
          <w:color w:val="000000"/>
          <w:sz w:val="21"/>
          <w:szCs w:val="21"/>
          <w:lang w:val="zh-CN"/>
        </w:rPr>
      </w:pPr>
      <w:r w:rsidRPr="00BC631C">
        <w:rPr>
          <w:rFonts w:ascii="宋体" w:eastAsia="宋体" w:hAnsi="宋体" w:hint="eastAsia"/>
          <w:color w:val="000000"/>
          <w:sz w:val="21"/>
          <w:szCs w:val="21"/>
        </w:rPr>
        <w:t>32.7</w:t>
      </w:r>
      <w:bookmarkStart w:id="26" w:name="_Hlk193378477"/>
      <w:r w:rsidRPr="00BC631C">
        <w:rPr>
          <w:rFonts w:ascii="宋体" w:eastAsia="宋体" w:hAnsi="宋体" w:hint="eastAsia"/>
          <w:color w:val="000000"/>
          <w:sz w:val="21"/>
          <w:szCs w:val="21"/>
          <w:lang w:val="zh-CN"/>
        </w:rPr>
        <w:t>质疑递交信息：详见第一章采购人及采购代理机构联系信息。</w:t>
      </w:r>
      <w:bookmarkEnd w:id="26"/>
    </w:p>
    <w:p w14:paraId="66423CD9" w14:textId="77777777" w:rsidR="00D379C0" w:rsidRPr="00BC631C" w:rsidRDefault="00000000">
      <w:pPr>
        <w:spacing w:line="360" w:lineRule="auto"/>
        <w:ind w:firstLine="482"/>
        <w:rPr>
          <w:rFonts w:ascii="宋体" w:eastAsia="宋体" w:hAnsi="宋体" w:hint="eastAsia"/>
          <w:b/>
          <w:color w:val="000000"/>
          <w:sz w:val="21"/>
          <w:szCs w:val="21"/>
        </w:rPr>
      </w:pPr>
      <w:r w:rsidRPr="00BC631C">
        <w:rPr>
          <w:rFonts w:ascii="宋体" w:eastAsia="宋体" w:hAnsi="宋体" w:hint="eastAsia"/>
          <w:b/>
          <w:color w:val="000000"/>
          <w:sz w:val="21"/>
          <w:szCs w:val="21"/>
        </w:rPr>
        <w:t>33.代理服务费</w:t>
      </w:r>
    </w:p>
    <w:p w14:paraId="16252CC6" w14:textId="77777777" w:rsidR="00D379C0" w:rsidRPr="00BC631C" w:rsidRDefault="00000000">
      <w:pPr>
        <w:spacing w:line="360" w:lineRule="auto"/>
        <w:ind w:firstLine="480"/>
        <w:rPr>
          <w:rFonts w:ascii="宋体" w:eastAsia="宋体" w:hAnsi="宋体" w:hint="eastAsia"/>
          <w:color w:val="000000"/>
          <w:sz w:val="21"/>
          <w:szCs w:val="21"/>
        </w:rPr>
      </w:pPr>
      <w:r w:rsidRPr="00BC631C">
        <w:rPr>
          <w:rFonts w:ascii="宋体" w:eastAsia="宋体" w:hAnsi="宋体" w:hint="eastAsia"/>
          <w:color w:val="000000"/>
          <w:sz w:val="21"/>
          <w:szCs w:val="21"/>
        </w:rPr>
        <w:t>33.1中标（成交）单位须按前附表的规定计算并支付代理服务费，该费用应在领取中标（成交）通知书时付清。</w:t>
      </w:r>
    </w:p>
    <w:p w14:paraId="2B335689" w14:textId="77777777" w:rsidR="00D379C0" w:rsidRPr="00BC631C" w:rsidRDefault="00000000">
      <w:pPr>
        <w:spacing w:line="360" w:lineRule="auto"/>
        <w:ind w:firstLine="480"/>
        <w:rPr>
          <w:rFonts w:ascii="宋体" w:eastAsia="宋体" w:hAnsi="宋体" w:hint="eastAsia"/>
          <w:color w:val="000000"/>
          <w:sz w:val="21"/>
          <w:szCs w:val="21"/>
        </w:rPr>
      </w:pPr>
      <w:r w:rsidRPr="00BC631C">
        <w:rPr>
          <w:rFonts w:ascii="宋体" w:eastAsia="宋体" w:hAnsi="宋体" w:hint="eastAsia"/>
          <w:color w:val="000000"/>
          <w:sz w:val="21"/>
          <w:szCs w:val="21"/>
        </w:rPr>
        <w:t>33.2中标（成交）单位如果未按规定缴纳代理服务费，采购单位将保留诉讼的权利。</w:t>
      </w:r>
    </w:p>
    <w:p w14:paraId="6B8B9EDB" w14:textId="77777777" w:rsidR="00D379C0" w:rsidRPr="00BC631C" w:rsidRDefault="00000000">
      <w:pPr>
        <w:spacing w:line="360" w:lineRule="auto"/>
        <w:ind w:firstLine="482"/>
        <w:rPr>
          <w:rFonts w:ascii="宋体" w:eastAsia="宋体" w:hAnsi="宋体" w:hint="eastAsia"/>
          <w:b/>
          <w:bCs/>
          <w:color w:val="000000"/>
          <w:sz w:val="21"/>
          <w:szCs w:val="21"/>
        </w:rPr>
      </w:pPr>
      <w:r w:rsidRPr="00BC631C">
        <w:rPr>
          <w:rFonts w:ascii="宋体" w:eastAsia="宋体" w:hAnsi="宋体" w:hint="eastAsia"/>
          <w:b/>
          <w:color w:val="000000"/>
          <w:sz w:val="21"/>
          <w:szCs w:val="21"/>
        </w:rPr>
        <w:t>34.未尽事宜</w:t>
      </w:r>
    </w:p>
    <w:p w14:paraId="665A36A3" w14:textId="77777777" w:rsidR="00D379C0" w:rsidRPr="00BC631C" w:rsidRDefault="00000000">
      <w:pPr>
        <w:pStyle w:val="11a"/>
        <w:spacing w:line="360" w:lineRule="auto"/>
        <w:ind w:firstLine="480"/>
        <w:jc w:val="both"/>
        <w:rPr>
          <w:rFonts w:ascii="宋体" w:eastAsia="宋体" w:hAnsi="宋体" w:cs="宋体" w:hint="eastAsia"/>
          <w:sz w:val="21"/>
          <w:szCs w:val="21"/>
        </w:rPr>
      </w:pPr>
      <w:r w:rsidRPr="00BC631C">
        <w:rPr>
          <w:rFonts w:ascii="宋体" w:eastAsia="宋体" w:hAnsi="宋体" w:hint="eastAsia"/>
          <w:color w:val="000000"/>
          <w:sz w:val="21"/>
          <w:szCs w:val="21"/>
          <w:shd w:val="clear" w:color="auto" w:fill="FFFFFF"/>
        </w:rPr>
        <w:t>未尽事宜应按《中华人民共和国民法典》、《中华人民共和国政府采购法》以及其它相关法律、法规之规定解释。</w:t>
      </w:r>
    </w:p>
    <w:p w14:paraId="2DEEE774" w14:textId="77777777" w:rsidR="00D379C0" w:rsidRPr="00BC631C" w:rsidRDefault="00000000">
      <w:pPr>
        <w:spacing w:line="360" w:lineRule="auto"/>
        <w:jc w:val="center"/>
        <w:outlineLvl w:val="0"/>
        <w:rPr>
          <w:rFonts w:ascii="宋体" w:eastAsia="宋体" w:hAnsi="宋体" w:cs="宋体" w:hint="eastAsia"/>
          <w:b/>
          <w:sz w:val="24"/>
          <w:szCs w:val="24"/>
        </w:rPr>
      </w:pPr>
      <w:r w:rsidRPr="00BC631C">
        <w:rPr>
          <w:rFonts w:ascii="宋体" w:eastAsia="宋体" w:hAnsi="宋体" w:cs="宋体" w:hint="eastAsia"/>
          <w:sz w:val="24"/>
          <w:szCs w:val="24"/>
        </w:rPr>
        <w:br w:type="page" w:clear="all"/>
      </w:r>
      <w:bookmarkStart w:id="27" w:name="_Toc225421660"/>
      <w:r w:rsidRPr="00BC631C">
        <w:rPr>
          <w:rFonts w:ascii="宋体" w:eastAsia="宋体" w:hAnsi="宋体" w:cs="宋体" w:hint="eastAsia"/>
          <w:b/>
          <w:sz w:val="24"/>
          <w:szCs w:val="24"/>
        </w:rPr>
        <w:lastRenderedPageBreak/>
        <w:t>第三章 谈判响应文件格式</w:t>
      </w:r>
      <w:bookmarkEnd w:id="11"/>
      <w:bookmarkEnd w:id="27"/>
    </w:p>
    <w:p w14:paraId="4132179F" w14:textId="77777777" w:rsidR="00D379C0" w:rsidRPr="00BC631C" w:rsidRDefault="00000000">
      <w:pPr>
        <w:pStyle w:val="19"/>
        <w:spacing w:line="360" w:lineRule="auto"/>
        <w:ind w:firstLine="0"/>
        <w:rPr>
          <w:rFonts w:ascii="宋体" w:eastAsia="宋体" w:hAnsi="宋体" w:cs="宋体" w:hint="eastAsia"/>
          <w:b/>
          <w:szCs w:val="24"/>
        </w:rPr>
      </w:pPr>
      <w:r w:rsidRPr="00BC631C">
        <w:rPr>
          <w:rFonts w:ascii="宋体" w:eastAsia="宋体" w:hAnsi="宋体" w:cs="宋体" w:hint="eastAsia"/>
          <w:b/>
          <w:szCs w:val="24"/>
        </w:rPr>
        <w:t>说明：</w:t>
      </w:r>
    </w:p>
    <w:p w14:paraId="39C0F75E" w14:textId="77777777" w:rsidR="00D379C0" w:rsidRPr="00BC631C" w:rsidRDefault="00000000">
      <w:pPr>
        <w:pStyle w:val="19"/>
        <w:spacing w:line="360" w:lineRule="auto"/>
        <w:ind w:firstLine="0"/>
        <w:rPr>
          <w:rFonts w:ascii="宋体" w:eastAsia="宋体" w:hAnsi="宋体" w:cs="宋体" w:hint="eastAsia"/>
          <w:b/>
          <w:szCs w:val="24"/>
        </w:rPr>
      </w:pPr>
      <w:r w:rsidRPr="00BC631C">
        <w:rPr>
          <w:rFonts w:ascii="宋体" w:eastAsia="宋体" w:hAnsi="宋体" w:cs="宋体" w:hint="eastAsia"/>
          <w:b/>
          <w:szCs w:val="24"/>
        </w:rPr>
        <w:t xml:space="preserve">    对本章所有的格式 ，谈判供应商可根据自身情况进行补充和修改，但补充和修改不得造成与本格式内容有实质性的违背。</w:t>
      </w:r>
    </w:p>
    <w:p w14:paraId="3ADEAB5D" w14:textId="77777777" w:rsidR="00D379C0" w:rsidRPr="00BC631C" w:rsidRDefault="00000000">
      <w:pPr>
        <w:pStyle w:val="19"/>
        <w:spacing w:line="360" w:lineRule="auto"/>
        <w:ind w:firstLine="0"/>
        <w:jc w:val="both"/>
        <w:outlineLvl w:val="1"/>
        <w:rPr>
          <w:rFonts w:ascii="宋体" w:eastAsia="宋体" w:hAnsi="宋体" w:cs="宋体" w:hint="eastAsia"/>
          <w:b/>
          <w:szCs w:val="24"/>
        </w:rPr>
      </w:pPr>
      <w:r w:rsidRPr="00BC631C">
        <w:rPr>
          <w:rFonts w:ascii="宋体" w:eastAsia="宋体" w:hAnsi="宋体" w:cs="宋体" w:hint="eastAsia"/>
          <w:b/>
          <w:szCs w:val="24"/>
        </w:rPr>
        <w:br w:type="page" w:clear="all"/>
      </w:r>
      <w:bookmarkStart w:id="28" w:name="_Toc225421661"/>
      <w:r w:rsidRPr="00BC631C">
        <w:rPr>
          <w:rFonts w:ascii="宋体" w:eastAsia="宋体" w:hAnsi="宋体" w:cs="宋体" w:hint="eastAsia"/>
          <w:b/>
          <w:szCs w:val="24"/>
        </w:rPr>
        <w:lastRenderedPageBreak/>
        <w:t>1、投标（响应）函</w:t>
      </w:r>
      <w:bookmarkEnd w:id="28"/>
    </w:p>
    <w:p w14:paraId="0B60DCF0" w14:textId="77777777" w:rsidR="00D379C0" w:rsidRPr="00BC631C" w:rsidRDefault="00000000">
      <w:pPr>
        <w:spacing w:line="380" w:lineRule="exact"/>
        <w:jc w:val="center"/>
        <w:rPr>
          <w:rFonts w:ascii="宋体" w:eastAsia="宋体" w:hAnsi="宋体" w:hint="eastAsia"/>
          <w:color w:val="000000"/>
          <w:sz w:val="24"/>
        </w:rPr>
      </w:pPr>
      <w:r w:rsidRPr="00BC631C">
        <w:rPr>
          <w:rFonts w:ascii="宋体" w:eastAsia="宋体" w:hAnsi="宋体" w:hint="eastAsia"/>
          <w:b/>
          <w:color w:val="000000"/>
          <w:sz w:val="24"/>
        </w:rPr>
        <w:t>投标（响应）函</w:t>
      </w:r>
    </w:p>
    <w:p w14:paraId="1E08A7F9" w14:textId="77777777" w:rsidR="00D379C0" w:rsidRPr="00BC631C" w:rsidRDefault="00000000">
      <w:pPr>
        <w:spacing w:line="360" w:lineRule="exact"/>
        <w:ind w:firstLine="480"/>
        <w:rPr>
          <w:rFonts w:ascii="宋体" w:eastAsia="宋体" w:hAnsi="宋体" w:hint="eastAsia"/>
          <w:color w:val="000000"/>
          <w:sz w:val="21"/>
          <w:szCs w:val="21"/>
        </w:rPr>
      </w:pPr>
      <w:r w:rsidRPr="00BC631C">
        <w:rPr>
          <w:rFonts w:ascii="宋体" w:eastAsia="宋体" w:hAnsi="宋体" w:hint="eastAsia"/>
          <w:color w:val="000000"/>
          <w:sz w:val="21"/>
          <w:szCs w:val="21"/>
          <w:u w:val="single"/>
        </w:rPr>
        <w:t>江苏中冠工程咨询有限公司</w:t>
      </w:r>
      <w:r w:rsidRPr="00BC631C">
        <w:rPr>
          <w:rFonts w:ascii="宋体" w:eastAsia="宋体" w:hAnsi="宋体" w:hint="eastAsia"/>
          <w:color w:val="000000"/>
          <w:sz w:val="21"/>
          <w:szCs w:val="21"/>
        </w:rPr>
        <w:t>：</w:t>
      </w:r>
    </w:p>
    <w:p w14:paraId="4D20CB8E" w14:textId="77777777" w:rsidR="00D379C0" w:rsidRPr="00BC631C" w:rsidRDefault="00000000">
      <w:pPr>
        <w:spacing w:line="360" w:lineRule="exact"/>
        <w:ind w:firstLine="480"/>
        <w:rPr>
          <w:rFonts w:ascii="宋体" w:eastAsia="宋体" w:hAnsi="宋体" w:hint="eastAsia"/>
          <w:color w:val="000000"/>
          <w:sz w:val="21"/>
          <w:szCs w:val="21"/>
        </w:rPr>
      </w:pPr>
      <w:r w:rsidRPr="00BC631C">
        <w:rPr>
          <w:rFonts w:ascii="宋体" w:eastAsia="宋体" w:hAnsi="宋体" w:hint="eastAsia"/>
          <w:color w:val="000000"/>
          <w:sz w:val="21"/>
          <w:szCs w:val="21"/>
        </w:rPr>
        <w:t>我们收到贵公司</w:t>
      </w:r>
      <w:r w:rsidRPr="00BC631C">
        <w:rPr>
          <w:rFonts w:ascii="宋体" w:eastAsia="宋体" w:hAnsi="宋体" w:hint="eastAsia"/>
          <w:color w:val="000000"/>
          <w:sz w:val="21"/>
          <w:szCs w:val="21"/>
          <w:u w:val="single"/>
        </w:rPr>
        <w:t xml:space="preserve">              </w:t>
      </w:r>
      <w:r w:rsidRPr="00BC631C">
        <w:rPr>
          <w:rFonts w:ascii="宋体" w:eastAsia="宋体" w:hAnsi="宋体" w:hint="eastAsia"/>
          <w:color w:val="000000"/>
          <w:sz w:val="21"/>
          <w:szCs w:val="21"/>
        </w:rPr>
        <w:t>号采购文件，经仔细阅读和研究，我们决定参加谈判活动。</w:t>
      </w:r>
    </w:p>
    <w:p w14:paraId="7E2DE717" w14:textId="77777777" w:rsidR="00D379C0" w:rsidRPr="00BC631C" w:rsidRDefault="00000000">
      <w:pPr>
        <w:spacing w:line="360" w:lineRule="exact"/>
        <w:ind w:firstLine="480"/>
        <w:rPr>
          <w:rFonts w:ascii="宋体" w:eastAsia="宋体" w:hAnsi="宋体" w:hint="eastAsia"/>
          <w:color w:val="000000"/>
          <w:sz w:val="21"/>
          <w:szCs w:val="21"/>
        </w:rPr>
      </w:pPr>
      <w:r w:rsidRPr="00BC631C">
        <w:rPr>
          <w:rFonts w:ascii="宋体" w:eastAsia="宋体" w:hAnsi="宋体" w:hint="eastAsia"/>
          <w:color w:val="000000"/>
          <w:sz w:val="21"/>
          <w:szCs w:val="21"/>
        </w:rPr>
        <w:t>1、我们愿意按照采购文件的一切要求，提供完成该项目的全部内容，我们的报价包含</w:t>
      </w:r>
      <w:r w:rsidRPr="00BC631C">
        <w:rPr>
          <w:rFonts w:ascii="宋体" w:eastAsia="宋体" w:hAnsi="宋体" w:hint="eastAsia"/>
          <w:sz w:val="21"/>
          <w:szCs w:val="21"/>
        </w:rPr>
        <w:t>所投设备及其备品、备件和专用工具费用、税费、运至最终目的地的运输、安装调试、检测验收、技术支持与培训、售后服务</w:t>
      </w:r>
      <w:proofErr w:type="gramStart"/>
      <w:r w:rsidRPr="00BC631C">
        <w:rPr>
          <w:rFonts w:ascii="宋体" w:eastAsia="宋体" w:hAnsi="宋体" w:hint="eastAsia"/>
          <w:sz w:val="21"/>
          <w:szCs w:val="21"/>
        </w:rPr>
        <w:t>与维保及</w:t>
      </w:r>
      <w:proofErr w:type="gramEnd"/>
      <w:r w:rsidRPr="00BC631C">
        <w:rPr>
          <w:rFonts w:ascii="宋体" w:eastAsia="宋体" w:hAnsi="宋体" w:hint="eastAsia"/>
          <w:sz w:val="21"/>
          <w:szCs w:val="21"/>
        </w:rPr>
        <w:t>相关劳务支出等工作所发生的全部费用以及供应商企业利润、税金和政策性文件规定及合同包含的所有风险、责任等各项费用。</w:t>
      </w:r>
    </w:p>
    <w:p w14:paraId="42075BC2" w14:textId="77777777" w:rsidR="00D379C0" w:rsidRPr="00BC631C" w:rsidRDefault="00000000">
      <w:pPr>
        <w:spacing w:line="360" w:lineRule="exact"/>
        <w:ind w:firstLine="480"/>
        <w:rPr>
          <w:rFonts w:ascii="宋体" w:eastAsia="宋体" w:hAnsi="宋体" w:hint="eastAsia"/>
          <w:color w:val="000000"/>
          <w:sz w:val="21"/>
          <w:szCs w:val="21"/>
        </w:rPr>
      </w:pPr>
      <w:r w:rsidRPr="00BC631C">
        <w:rPr>
          <w:rFonts w:ascii="宋体" w:eastAsia="宋体" w:hAnsi="宋体" w:hint="eastAsia"/>
          <w:color w:val="000000"/>
          <w:sz w:val="21"/>
          <w:szCs w:val="21"/>
        </w:rPr>
        <w:t>2、如果我们的谈判响应文件被接受，我们将严格履行采购文件中规定的每一项要求，按期、按质、按量履行合同的义务。</w:t>
      </w:r>
    </w:p>
    <w:p w14:paraId="2F580BCD" w14:textId="77777777" w:rsidR="00D379C0" w:rsidRPr="00BC631C" w:rsidRDefault="00000000">
      <w:pPr>
        <w:spacing w:line="360" w:lineRule="exact"/>
        <w:ind w:firstLine="480"/>
        <w:rPr>
          <w:rFonts w:ascii="宋体" w:eastAsia="宋体" w:hAnsi="宋体" w:hint="eastAsia"/>
          <w:color w:val="000000"/>
          <w:sz w:val="21"/>
          <w:szCs w:val="21"/>
        </w:rPr>
      </w:pPr>
      <w:r w:rsidRPr="00BC631C">
        <w:rPr>
          <w:rFonts w:ascii="宋体" w:eastAsia="宋体" w:hAnsi="宋体" w:hint="eastAsia"/>
          <w:color w:val="000000"/>
          <w:sz w:val="21"/>
          <w:szCs w:val="21"/>
        </w:rPr>
        <w:t>3、我们已详细审查全部采购文件，包括更正公告（如果有的话)。我们完全理解并同意放弃对这方面有不明及误解的权力。</w:t>
      </w:r>
    </w:p>
    <w:p w14:paraId="5FC987A5" w14:textId="77777777" w:rsidR="00D379C0" w:rsidRPr="00BC631C" w:rsidRDefault="00000000">
      <w:pPr>
        <w:spacing w:line="360" w:lineRule="exact"/>
        <w:ind w:firstLine="480"/>
        <w:rPr>
          <w:rFonts w:ascii="宋体" w:eastAsia="宋体" w:hAnsi="宋体" w:hint="eastAsia"/>
          <w:color w:val="000000"/>
          <w:sz w:val="21"/>
          <w:szCs w:val="21"/>
        </w:rPr>
      </w:pPr>
      <w:r w:rsidRPr="00BC631C">
        <w:rPr>
          <w:rFonts w:ascii="宋体" w:eastAsia="宋体" w:hAnsi="宋体" w:hint="eastAsia"/>
          <w:color w:val="000000"/>
          <w:sz w:val="21"/>
          <w:szCs w:val="21"/>
        </w:rPr>
        <w:t>4、我们同意按采购文件中的规定，</w:t>
      </w:r>
      <w:proofErr w:type="gramStart"/>
      <w:r w:rsidRPr="00BC631C">
        <w:rPr>
          <w:rFonts w:ascii="宋体" w:eastAsia="宋体" w:hAnsi="宋体" w:hint="eastAsia"/>
          <w:color w:val="000000"/>
          <w:sz w:val="21"/>
          <w:szCs w:val="21"/>
        </w:rPr>
        <w:t>本谈判</w:t>
      </w:r>
      <w:proofErr w:type="gramEnd"/>
      <w:r w:rsidRPr="00BC631C">
        <w:rPr>
          <w:rFonts w:ascii="宋体" w:eastAsia="宋体" w:hAnsi="宋体" w:hint="eastAsia"/>
          <w:color w:val="000000"/>
          <w:sz w:val="21"/>
          <w:szCs w:val="21"/>
        </w:rPr>
        <w:t>响应文件的有效期限为</w:t>
      </w:r>
      <w:r w:rsidRPr="00BC631C">
        <w:rPr>
          <w:rFonts w:ascii="宋体" w:eastAsia="宋体" w:hAnsi="宋体" w:hint="eastAsia"/>
          <w:color w:val="000000"/>
          <w:sz w:val="21"/>
          <w:szCs w:val="16"/>
        </w:rPr>
        <w:t>响应文件提交截止之日起</w:t>
      </w:r>
      <w:r w:rsidRPr="00BC631C">
        <w:rPr>
          <w:rFonts w:ascii="宋体" w:eastAsia="宋体" w:hAnsi="宋体" w:hint="eastAsia"/>
          <w:color w:val="000000"/>
          <w:sz w:val="21"/>
          <w:szCs w:val="21"/>
          <w:u w:val="single"/>
        </w:rPr>
        <w:t>九十</w:t>
      </w:r>
      <w:r w:rsidRPr="00BC631C">
        <w:rPr>
          <w:rFonts w:ascii="宋体" w:eastAsia="宋体" w:hAnsi="宋体" w:hint="eastAsia"/>
          <w:color w:val="000000"/>
          <w:sz w:val="21"/>
          <w:szCs w:val="21"/>
        </w:rPr>
        <w:t>天。</w:t>
      </w:r>
    </w:p>
    <w:p w14:paraId="5165AC6B" w14:textId="77777777" w:rsidR="00D379C0" w:rsidRPr="00BC631C" w:rsidRDefault="00000000">
      <w:pPr>
        <w:spacing w:line="360" w:lineRule="exact"/>
        <w:ind w:firstLine="480"/>
        <w:rPr>
          <w:rFonts w:ascii="宋体" w:eastAsia="宋体" w:hAnsi="宋体" w:hint="eastAsia"/>
          <w:color w:val="000000"/>
          <w:sz w:val="21"/>
          <w:szCs w:val="21"/>
        </w:rPr>
      </w:pPr>
      <w:r w:rsidRPr="00BC631C">
        <w:rPr>
          <w:rFonts w:ascii="宋体" w:eastAsia="宋体" w:hAnsi="宋体" w:hint="eastAsia"/>
          <w:color w:val="000000"/>
          <w:sz w:val="21"/>
          <w:szCs w:val="21"/>
        </w:rPr>
        <w:t>5、我们愿意提供谈判采购单位在采购文件中要求的所有资料。</w:t>
      </w:r>
    </w:p>
    <w:p w14:paraId="449458CA" w14:textId="77777777" w:rsidR="00D379C0" w:rsidRPr="00BC631C" w:rsidRDefault="00000000">
      <w:pPr>
        <w:spacing w:line="360" w:lineRule="exact"/>
        <w:ind w:firstLine="480"/>
        <w:rPr>
          <w:rFonts w:ascii="宋体" w:eastAsia="宋体" w:hAnsi="宋体" w:hint="eastAsia"/>
          <w:color w:val="000000"/>
          <w:sz w:val="21"/>
          <w:szCs w:val="21"/>
        </w:rPr>
      </w:pPr>
      <w:r w:rsidRPr="00BC631C">
        <w:rPr>
          <w:rFonts w:ascii="宋体" w:eastAsia="宋体" w:hAnsi="宋体" w:hint="eastAsia"/>
          <w:color w:val="000000"/>
          <w:sz w:val="21"/>
          <w:szCs w:val="21"/>
        </w:rPr>
        <w:t>6、我们声明：我们在参加本次政府采购活动前3年内在经营活动中没有重大违法记录。</w:t>
      </w:r>
    </w:p>
    <w:p w14:paraId="0A1F2802" w14:textId="77777777" w:rsidR="00D379C0" w:rsidRPr="00BC631C" w:rsidRDefault="00000000">
      <w:pPr>
        <w:spacing w:line="360" w:lineRule="exact"/>
        <w:ind w:firstLine="480"/>
        <w:rPr>
          <w:rFonts w:ascii="宋体" w:eastAsia="宋体" w:hAnsi="宋体" w:hint="eastAsia"/>
          <w:color w:val="000000"/>
          <w:sz w:val="21"/>
          <w:szCs w:val="21"/>
        </w:rPr>
      </w:pPr>
      <w:r w:rsidRPr="00BC631C">
        <w:rPr>
          <w:rFonts w:ascii="宋体" w:eastAsia="宋体" w:hAnsi="宋体" w:hint="eastAsia"/>
          <w:color w:val="000000"/>
          <w:sz w:val="21"/>
          <w:szCs w:val="21"/>
        </w:rPr>
        <w:t>7、我们愿意遵守采购文件中所列的收费标准。</w:t>
      </w:r>
    </w:p>
    <w:p w14:paraId="684E9A68" w14:textId="77777777" w:rsidR="00D379C0" w:rsidRPr="00BC631C" w:rsidRDefault="00000000">
      <w:pPr>
        <w:spacing w:line="360" w:lineRule="exact"/>
        <w:ind w:firstLine="480"/>
        <w:rPr>
          <w:rFonts w:ascii="宋体" w:eastAsia="宋体" w:hAnsi="宋体" w:hint="eastAsia"/>
          <w:color w:val="000000"/>
          <w:sz w:val="21"/>
          <w:szCs w:val="21"/>
        </w:rPr>
      </w:pPr>
      <w:r w:rsidRPr="00BC631C">
        <w:rPr>
          <w:rFonts w:ascii="宋体" w:eastAsia="宋体" w:hAnsi="宋体" w:hint="eastAsia"/>
          <w:color w:val="000000"/>
          <w:sz w:val="21"/>
          <w:szCs w:val="21"/>
        </w:rPr>
        <w:t>8、我们承诺该谈判响应文件在谈判开始后的全过程中保持有效，不做任何更改和变动。</w:t>
      </w:r>
    </w:p>
    <w:p w14:paraId="2A868523" w14:textId="77777777" w:rsidR="00D379C0" w:rsidRPr="00BC631C" w:rsidRDefault="00000000">
      <w:pPr>
        <w:spacing w:line="360" w:lineRule="exact"/>
        <w:ind w:firstLine="480"/>
        <w:rPr>
          <w:rFonts w:ascii="宋体" w:eastAsia="宋体" w:hAnsi="宋体" w:hint="eastAsia"/>
          <w:color w:val="000000"/>
          <w:sz w:val="21"/>
          <w:szCs w:val="21"/>
        </w:rPr>
      </w:pPr>
      <w:r w:rsidRPr="00BC631C">
        <w:rPr>
          <w:rFonts w:ascii="宋体" w:eastAsia="宋体" w:hAnsi="宋体" w:hint="eastAsia"/>
          <w:color w:val="000000"/>
          <w:sz w:val="21"/>
          <w:szCs w:val="21"/>
        </w:rPr>
        <w:t>9、我们同意并接受采购人在采购文件、签约合同以及未来合同履行过程中设定的所有日常考核及综合考核制度，并无条件接受及承担因考核不达标或不合格产生的一切责任及后果。</w:t>
      </w:r>
    </w:p>
    <w:p w14:paraId="05AE6523" w14:textId="77777777" w:rsidR="00D379C0" w:rsidRPr="00BC631C" w:rsidRDefault="00000000">
      <w:pPr>
        <w:spacing w:line="360" w:lineRule="exact"/>
        <w:ind w:firstLine="480"/>
        <w:rPr>
          <w:rFonts w:ascii="宋体" w:eastAsia="宋体" w:hAnsi="宋体" w:hint="eastAsia"/>
          <w:color w:val="000000"/>
          <w:sz w:val="21"/>
          <w:szCs w:val="21"/>
        </w:rPr>
      </w:pPr>
      <w:r w:rsidRPr="00BC631C">
        <w:rPr>
          <w:rFonts w:ascii="宋体" w:eastAsia="宋体" w:hAnsi="宋体" w:hint="eastAsia"/>
          <w:color w:val="000000"/>
          <w:sz w:val="21"/>
          <w:szCs w:val="21"/>
        </w:rPr>
        <w:t>10、我们承诺我公司符合谈判文件谈判供应商须知中“申请人的资格要求”的要求，若与真实情况不符，本公司愿意承担由此而产生的一切后果。</w:t>
      </w:r>
    </w:p>
    <w:p w14:paraId="0E6AA5E4" w14:textId="77777777" w:rsidR="00D379C0" w:rsidRPr="00BC631C" w:rsidRDefault="00000000">
      <w:pPr>
        <w:spacing w:line="360" w:lineRule="exact"/>
        <w:ind w:firstLine="480"/>
        <w:rPr>
          <w:rFonts w:ascii="宋体" w:eastAsia="宋体" w:hAnsi="宋体" w:hint="eastAsia"/>
          <w:color w:val="000000"/>
          <w:sz w:val="21"/>
          <w:szCs w:val="21"/>
        </w:rPr>
      </w:pPr>
      <w:r w:rsidRPr="00BC631C">
        <w:rPr>
          <w:rFonts w:ascii="宋体" w:eastAsia="宋体" w:hAnsi="宋体" w:hint="eastAsia"/>
          <w:color w:val="000000"/>
          <w:sz w:val="21"/>
          <w:szCs w:val="21"/>
        </w:rPr>
        <w:t>11、如果我们成交，我们愿意按采购文件的规定缴纳支付代理服务费。</w:t>
      </w:r>
    </w:p>
    <w:p w14:paraId="2C6ADBD2" w14:textId="77777777" w:rsidR="00D379C0" w:rsidRPr="00BC631C" w:rsidRDefault="00000000">
      <w:pPr>
        <w:spacing w:line="360" w:lineRule="exact"/>
        <w:ind w:firstLine="480"/>
        <w:rPr>
          <w:rFonts w:ascii="宋体" w:eastAsia="宋体" w:hAnsi="宋体" w:hint="eastAsia"/>
          <w:color w:val="000000"/>
          <w:sz w:val="21"/>
          <w:szCs w:val="21"/>
        </w:rPr>
      </w:pPr>
      <w:r w:rsidRPr="00BC631C">
        <w:rPr>
          <w:rFonts w:ascii="宋体" w:eastAsia="宋体" w:hAnsi="宋体" w:hint="eastAsia"/>
          <w:color w:val="000000"/>
          <w:sz w:val="21"/>
          <w:szCs w:val="21"/>
        </w:rPr>
        <w:t>12、综合说明：</w:t>
      </w:r>
    </w:p>
    <w:p w14:paraId="1A7FBF6A" w14:textId="77777777" w:rsidR="00D379C0" w:rsidRPr="00BC631C" w:rsidRDefault="00000000">
      <w:pPr>
        <w:spacing w:line="360" w:lineRule="exact"/>
        <w:ind w:firstLine="480"/>
        <w:rPr>
          <w:rFonts w:ascii="宋体" w:eastAsia="宋体" w:hAnsi="宋体" w:hint="eastAsia"/>
          <w:color w:val="000000"/>
          <w:sz w:val="21"/>
          <w:szCs w:val="21"/>
        </w:rPr>
      </w:pPr>
      <w:r w:rsidRPr="00BC631C">
        <w:rPr>
          <w:rFonts w:ascii="宋体" w:eastAsia="宋体" w:hAnsi="宋体" w:hint="eastAsia"/>
          <w:color w:val="000000"/>
          <w:sz w:val="21"/>
          <w:szCs w:val="21"/>
        </w:rPr>
        <w:t>（1）伴随服务及配合措施；</w:t>
      </w:r>
    </w:p>
    <w:p w14:paraId="31DEFADC" w14:textId="77777777" w:rsidR="00D379C0" w:rsidRPr="00BC631C" w:rsidRDefault="00000000">
      <w:pPr>
        <w:spacing w:line="360" w:lineRule="exact"/>
        <w:ind w:firstLine="480"/>
        <w:rPr>
          <w:rFonts w:ascii="宋体" w:eastAsia="宋体" w:hAnsi="宋体" w:hint="eastAsia"/>
          <w:color w:val="000000"/>
          <w:sz w:val="21"/>
          <w:szCs w:val="21"/>
        </w:rPr>
      </w:pPr>
      <w:r w:rsidRPr="00BC631C">
        <w:rPr>
          <w:rFonts w:ascii="宋体" w:eastAsia="宋体" w:hAnsi="宋体" w:hint="eastAsia"/>
          <w:color w:val="000000"/>
          <w:sz w:val="21"/>
          <w:szCs w:val="21"/>
        </w:rPr>
        <w:t>（2）要求甲方提供的配合；</w:t>
      </w:r>
    </w:p>
    <w:p w14:paraId="524A89FC" w14:textId="77777777" w:rsidR="00D379C0" w:rsidRPr="00BC631C" w:rsidRDefault="00000000">
      <w:pPr>
        <w:spacing w:line="360" w:lineRule="exact"/>
        <w:ind w:firstLine="480"/>
        <w:rPr>
          <w:rFonts w:ascii="宋体" w:eastAsia="宋体" w:hAnsi="宋体" w:hint="eastAsia"/>
          <w:color w:val="000000"/>
          <w:sz w:val="21"/>
          <w:szCs w:val="21"/>
        </w:rPr>
      </w:pPr>
      <w:r w:rsidRPr="00BC631C">
        <w:rPr>
          <w:rFonts w:ascii="宋体" w:eastAsia="宋体" w:hAnsi="宋体" w:hint="eastAsia"/>
          <w:color w:val="000000"/>
          <w:sz w:val="21"/>
          <w:szCs w:val="21"/>
        </w:rPr>
        <w:t>（3）对采购文件有不同意见的偏离说明；</w:t>
      </w:r>
    </w:p>
    <w:p w14:paraId="109C6E01" w14:textId="77777777" w:rsidR="00D379C0" w:rsidRPr="00BC631C" w:rsidRDefault="00000000">
      <w:pPr>
        <w:spacing w:line="360" w:lineRule="exact"/>
        <w:ind w:firstLine="480"/>
        <w:rPr>
          <w:rFonts w:ascii="宋体" w:eastAsia="宋体" w:hAnsi="宋体" w:hint="eastAsia"/>
          <w:color w:val="000000"/>
          <w:sz w:val="21"/>
          <w:szCs w:val="21"/>
        </w:rPr>
      </w:pPr>
      <w:r w:rsidRPr="00BC631C">
        <w:rPr>
          <w:rFonts w:ascii="宋体" w:eastAsia="宋体" w:hAnsi="宋体" w:hint="eastAsia"/>
          <w:color w:val="000000"/>
          <w:sz w:val="21"/>
          <w:szCs w:val="21"/>
        </w:rPr>
        <w:t>（4）其它说明。</w:t>
      </w:r>
    </w:p>
    <w:p w14:paraId="5C34CD97" w14:textId="77777777" w:rsidR="00D379C0" w:rsidRPr="00BC631C" w:rsidRDefault="00000000">
      <w:pPr>
        <w:spacing w:line="360" w:lineRule="exact"/>
        <w:ind w:firstLine="480"/>
        <w:rPr>
          <w:rFonts w:ascii="宋体" w:eastAsia="宋体" w:hAnsi="宋体" w:hint="eastAsia"/>
          <w:color w:val="000000"/>
          <w:sz w:val="21"/>
          <w:szCs w:val="21"/>
        </w:rPr>
      </w:pPr>
      <w:r w:rsidRPr="00BC631C">
        <w:rPr>
          <w:rFonts w:ascii="宋体" w:eastAsia="宋体" w:hAnsi="宋体" w:hint="eastAsia"/>
          <w:color w:val="000000"/>
          <w:sz w:val="21"/>
          <w:szCs w:val="21"/>
        </w:rPr>
        <w:t>所有有关投标（响应）文件的函电，请按下列地址联系：</w:t>
      </w:r>
    </w:p>
    <w:p w14:paraId="70C000A8" w14:textId="77777777" w:rsidR="00D379C0" w:rsidRPr="00BC631C" w:rsidRDefault="00000000">
      <w:pPr>
        <w:ind w:firstLine="480"/>
        <w:rPr>
          <w:rFonts w:ascii="宋体" w:eastAsia="宋体" w:hAnsi="宋体" w:hint="eastAsia"/>
          <w:color w:val="000000"/>
          <w:sz w:val="21"/>
          <w:szCs w:val="21"/>
        </w:rPr>
      </w:pPr>
      <w:r w:rsidRPr="00BC631C">
        <w:rPr>
          <w:rFonts w:ascii="宋体" w:eastAsia="宋体" w:hAnsi="宋体" w:hint="eastAsia"/>
          <w:color w:val="000000"/>
          <w:sz w:val="21"/>
          <w:szCs w:val="21"/>
        </w:rPr>
        <w:t>单位：                             联系人：</w:t>
      </w:r>
    </w:p>
    <w:p w14:paraId="10E60EF7" w14:textId="77777777" w:rsidR="00D379C0" w:rsidRPr="00BC631C" w:rsidRDefault="00000000">
      <w:pPr>
        <w:ind w:firstLine="480"/>
        <w:rPr>
          <w:rFonts w:ascii="宋体" w:eastAsia="宋体" w:hAnsi="宋体" w:hint="eastAsia"/>
          <w:color w:val="000000"/>
          <w:sz w:val="21"/>
          <w:szCs w:val="21"/>
        </w:rPr>
      </w:pPr>
      <w:r w:rsidRPr="00BC631C">
        <w:rPr>
          <w:rFonts w:ascii="宋体" w:eastAsia="宋体" w:hAnsi="宋体" w:hint="eastAsia"/>
          <w:color w:val="000000"/>
          <w:sz w:val="21"/>
          <w:szCs w:val="21"/>
        </w:rPr>
        <w:t>地址：                             邮政编码：</w:t>
      </w:r>
    </w:p>
    <w:p w14:paraId="64D8DCCA" w14:textId="77777777" w:rsidR="00D379C0" w:rsidRPr="00BC631C" w:rsidRDefault="00000000">
      <w:pPr>
        <w:ind w:firstLine="480"/>
        <w:rPr>
          <w:rFonts w:ascii="宋体" w:eastAsia="宋体" w:hAnsi="宋体" w:hint="eastAsia"/>
          <w:color w:val="000000"/>
          <w:sz w:val="21"/>
          <w:szCs w:val="21"/>
        </w:rPr>
      </w:pPr>
      <w:r w:rsidRPr="00BC631C">
        <w:rPr>
          <w:rFonts w:ascii="宋体" w:eastAsia="宋体" w:hAnsi="宋体" w:hint="eastAsia"/>
          <w:color w:val="000000"/>
          <w:sz w:val="21"/>
          <w:szCs w:val="21"/>
        </w:rPr>
        <w:t>联系电话：                         电子邮箱：</w:t>
      </w:r>
    </w:p>
    <w:p w14:paraId="6E9B2106" w14:textId="77777777" w:rsidR="00D379C0" w:rsidRPr="00BC631C" w:rsidRDefault="00D379C0">
      <w:pPr>
        <w:spacing w:line="320" w:lineRule="exact"/>
        <w:ind w:firstLine="480"/>
        <w:rPr>
          <w:rFonts w:ascii="宋体" w:eastAsia="宋体" w:hAnsi="宋体" w:hint="eastAsia"/>
          <w:color w:val="000000"/>
          <w:sz w:val="21"/>
          <w:szCs w:val="21"/>
        </w:rPr>
      </w:pPr>
    </w:p>
    <w:p w14:paraId="504ED5BF" w14:textId="77777777" w:rsidR="00D379C0" w:rsidRPr="00BC631C" w:rsidRDefault="00000000">
      <w:pPr>
        <w:spacing w:line="360" w:lineRule="auto"/>
        <w:ind w:right="105" w:firstLine="210"/>
        <w:jc w:val="right"/>
        <w:rPr>
          <w:rFonts w:ascii="宋体" w:eastAsia="宋体" w:hAnsi="宋体" w:cs="宋体" w:hint="eastAsia"/>
          <w:color w:val="000000"/>
          <w:sz w:val="21"/>
          <w:szCs w:val="21"/>
        </w:rPr>
      </w:pPr>
      <w:r w:rsidRPr="00BC631C">
        <w:rPr>
          <w:rFonts w:ascii="宋体" w:eastAsia="宋体" w:hAnsi="宋体" w:cs="宋体" w:hint="eastAsia"/>
          <w:color w:val="000000"/>
          <w:sz w:val="21"/>
          <w:szCs w:val="21"/>
        </w:rPr>
        <w:t>供应商名称：（加盖CA电子公章）</w:t>
      </w:r>
    </w:p>
    <w:p w14:paraId="7B6ACFE2" w14:textId="77777777" w:rsidR="00D379C0" w:rsidRPr="00BC631C" w:rsidRDefault="00000000">
      <w:pPr>
        <w:spacing w:line="360" w:lineRule="auto"/>
        <w:ind w:right="420" w:firstLine="210"/>
        <w:jc w:val="right"/>
        <w:rPr>
          <w:rFonts w:ascii="宋体" w:eastAsia="宋体" w:hAnsi="宋体" w:cs="宋体" w:hint="eastAsia"/>
          <w:color w:val="000000"/>
          <w:sz w:val="21"/>
          <w:szCs w:val="21"/>
        </w:rPr>
      </w:pPr>
      <w:r w:rsidRPr="00BC631C">
        <w:rPr>
          <w:rFonts w:ascii="宋体" w:eastAsia="宋体" w:hAnsi="宋体" w:cs="宋体" w:hint="eastAsia"/>
          <w:color w:val="000000"/>
          <w:sz w:val="21"/>
          <w:szCs w:val="21"/>
        </w:rPr>
        <w:t>日期：　　　年　　月　　日</w:t>
      </w:r>
    </w:p>
    <w:p w14:paraId="4BB60697" w14:textId="77777777" w:rsidR="00D379C0" w:rsidRPr="00BC631C" w:rsidRDefault="00000000">
      <w:pPr>
        <w:pStyle w:val="19"/>
        <w:spacing w:line="360" w:lineRule="auto"/>
        <w:ind w:firstLine="0"/>
        <w:jc w:val="both"/>
        <w:outlineLvl w:val="1"/>
        <w:rPr>
          <w:rFonts w:ascii="宋体" w:eastAsia="宋体" w:hAnsi="宋体" w:cs="宋体" w:hint="eastAsia"/>
          <w:b/>
          <w:szCs w:val="24"/>
        </w:rPr>
      </w:pPr>
      <w:r w:rsidRPr="00BC631C">
        <w:rPr>
          <w:rFonts w:ascii="宋体" w:eastAsia="宋体" w:hAnsi="宋体" w:cs="宋体" w:hint="eastAsia"/>
          <w:b/>
          <w:szCs w:val="24"/>
        </w:rPr>
        <w:br w:type="page" w:clear="all"/>
      </w:r>
      <w:bookmarkStart w:id="29" w:name="_Toc225421662"/>
      <w:r w:rsidRPr="00BC631C">
        <w:rPr>
          <w:rFonts w:ascii="宋体" w:eastAsia="宋体" w:hAnsi="宋体" w:cs="宋体" w:hint="eastAsia"/>
          <w:b/>
          <w:szCs w:val="24"/>
        </w:rPr>
        <w:lastRenderedPageBreak/>
        <w:t>2、法定代表人授权委托书</w:t>
      </w:r>
      <w:bookmarkEnd w:id="29"/>
    </w:p>
    <w:p w14:paraId="2127A181" w14:textId="77777777" w:rsidR="00D379C0" w:rsidRPr="00BC631C" w:rsidRDefault="00D379C0">
      <w:pPr>
        <w:pStyle w:val="19"/>
        <w:spacing w:line="360" w:lineRule="auto"/>
        <w:ind w:firstLine="0"/>
        <w:jc w:val="both"/>
        <w:rPr>
          <w:rFonts w:ascii="宋体" w:eastAsia="宋体" w:hAnsi="宋体" w:cs="宋体" w:hint="eastAsia"/>
          <w:szCs w:val="24"/>
        </w:rPr>
      </w:pPr>
    </w:p>
    <w:p w14:paraId="086B92C1" w14:textId="77777777" w:rsidR="00D379C0" w:rsidRPr="00BC631C" w:rsidRDefault="00D379C0">
      <w:pPr>
        <w:pStyle w:val="19"/>
        <w:spacing w:line="360" w:lineRule="auto"/>
        <w:jc w:val="both"/>
        <w:rPr>
          <w:rFonts w:ascii="宋体" w:eastAsia="宋体" w:hAnsi="宋体" w:cs="宋体" w:hint="eastAsia"/>
          <w:szCs w:val="24"/>
        </w:rPr>
      </w:pPr>
    </w:p>
    <w:p w14:paraId="21E9B521" w14:textId="77777777" w:rsidR="00D379C0" w:rsidRPr="00BC631C" w:rsidRDefault="00000000">
      <w:pPr>
        <w:spacing w:line="360" w:lineRule="auto"/>
        <w:jc w:val="center"/>
        <w:rPr>
          <w:rFonts w:ascii="宋体" w:eastAsia="宋体" w:hAnsi="宋体" w:hint="eastAsia"/>
          <w:b/>
          <w:bCs/>
          <w:color w:val="000000"/>
          <w:sz w:val="24"/>
          <w:szCs w:val="24"/>
        </w:rPr>
      </w:pPr>
      <w:r w:rsidRPr="00BC631C">
        <w:rPr>
          <w:rFonts w:ascii="宋体" w:eastAsia="宋体" w:hAnsi="宋体" w:hint="eastAsia"/>
          <w:b/>
          <w:bCs/>
          <w:color w:val="000000"/>
          <w:sz w:val="24"/>
          <w:szCs w:val="24"/>
        </w:rPr>
        <w:t>法定代表人授权委托书</w:t>
      </w:r>
    </w:p>
    <w:p w14:paraId="1DD6839D" w14:textId="77777777" w:rsidR="00D379C0" w:rsidRPr="00BC631C" w:rsidRDefault="00D379C0">
      <w:pPr>
        <w:spacing w:line="360" w:lineRule="auto"/>
        <w:ind w:firstLine="420"/>
        <w:rPr>
          <w:rFonts w:ascii="宋体" w:eastAsia="宋体" w:hAnsi="宋体" w:hint="eastAsia"/>
          <w:color w:val="000000"/>
          <w:sz w:val="28"/>
        </w:rPr>
      </w:pPr>
    </w:p>
    <w:p w14:paraId="4983E298" w14:textId="77777777" w:rsidR="00D379C0" w:rsidRPr="00BC631C" w:rsidRDefault="00000000">
      <w:pPr>
        <w:spacing w:line="360" w:lineRule="auto"/>
        <w:ind w:firstLine="480"/>
        <w:jc w:val="left"/>
        <w:rPr>
          <w:rFonts w:ascii="宋体" w:eastAsia="宋体" w:hAnsi="宋体" w:hint="eastAsia"/>
          <w:color w:val="000000"/>
          <w:sz w:val="21"/>
          <w:szCs w:val="21"/>
        </w:rPr>
      </w:pPr>
      <w:r w:rsidRPr="00BC631C">
        <w:rPr>
          <w:rFonts w:ascii="宋体" w:eastAsia="宋体" w:hAnsi="宋体" w:hint="eastAsia"/>
          <w:color w:val="000000"/>
          <w:sz w:val="21"/>
          <w:szCs w:val="21"/>
        </w:rPr>
        <w:t>本授权委托书声明：我</w:t>
      </w:r>
      <w:r w:rsidRPr="00BC631C">
        <w:rPr>
          <w:rFonts w:ascii="宋体" w:eastAsia="宋体" w:hAnsi="宋体" w:hint="eastAsia"/>
          <w:color w:val="000000"/>
          <w:sz w:val="21"/>
          <w:szCs w:val="21"/>
          <w:u w:val="single"/>
        </w:rPr>
        <w:t xml:space="preserve">      </w:t>
      </w:r>
      <w:r w:rsidRPr="00BC631C">
        <w:rPr>
          <w:rFonts w:ascii="宋体" w:eastAsia="宋体" w:hAnsi="宋体" w:hint="eastAsia"/>
          <w:color w:val="000000"/>
          <w:sz w:val="21"/>
          <w:szCs w:val="21"/>
        </w:rPr>
        <w:t>（姓名）系</w:t>
      </w:r>
      <w:r w:rsidRPr="00BC631C">
        <w:rPr>
          <w:rFonts w:ascii="宋体" w:eastAsia="宋体" w:hAnsi="宋体" w:hint="eastAsia"/>
          <w:color w:val="000000"/>
          <w:sz w:val="21"/>
          <w:szCs w:val="21"/>
          <w:u w:val="single"/>
        </w:rPr>
        <w:t xml:space="preserve">               </w:t>
      </w:r>
      <w:r w:rsidRPr="00BC631C">
        <w:rPr>
          <w:rFonts w:ascii="宋体" w:eastAsia="宋体" w:hAnsi="宋体" w:hint="eastAsia"/>
          <w:color w:val="000000"/>
          <w:sz w:val="21"/>
          <w:szCs w:val="21"/>
        </w:rPr>
        <w:t>（供应商名称）的法定代表人，现授权委托</w:t>
      </w:r>
      <w:r w:rsidRPr="00BC631C">
        <w:rPr>
          <w:rFonts w:ascii="宋体" w:eastAsia="宋体" w:hAnsi="宋体" w:hint="eastAsia"/>
          <w:color w:val="000000"/>
          <w:sz w:val="21"/>
          <w:szCs w:val="21"/>
          <w:u w:val="single"/>
        </w:rPr>
        <w:t xml:space="preserve">            </w:t>
      </w:r>
      <w:r w:rsidRPr="00BC631C">
        <w:rPr>
          <w:rFonts w:ascii="宋体" w:eastAsia="宋体" w:hAnsi="宋体" w:hint="eastAsia"/>
          <w:color w:val="000000"/>
          <w:sz w:val="21"/>
          <w:szCs w:val="21"/>
        </w:rPr>
        <w:t>（姓名+手机号码）为我公司代理人，以本公司的名义参加</w:t>
      </w:r>
      <w:r w:rsidRPr="00BC631C">
        <w:rPr>
          <w:rFonts w:ascii="宋体" w:eastAsia="宋体" w:hAnsi="宋体" w:hint="eastAsia"/>
          <w:color w:val="000000"/>
          <w:sz w:val="21"/>
          <w:szCs w:val="21"/>
          <w:u w:val="single"/>
        </w:rPr>
        <w:t xml:space="preserve">            </w:t>
      </w:r>
      <w:r w:rsidRPr="00BC631C">
        <w:rPr>
          <w:rFonts w:ascii="宋体" w:eastAsia="宋体" w:hAnsi="宋体" w:hint="eastAsia"/>
          <w:color w:val="000000"/>
          <w:sz w:val="21"/>
          <w:szCs w:val="21"/>
        </w:rPr>
        <w:t>（采购人名称）组织实施的编号为</w:t>
      </w:r>
      <w:r w:rsidRPr="00BC631C">
        <w:rPr>
          <w:rFonts w:ascii="宋体" w:eastAsia="宋体" w:hAnsi="宋体" w:hint="eastAsia"/>
          <w:color w:val="000000"/>
          <w:sz w:val="21"/>
          <w:szCs w:val="21"/>
          <w:u w:val="single"/>
        </w:rPr>
        <w:t xml:space="preserve">                </w:t>
      </w:r>
      <w:r w:rsidRPr="00BC631C">
        <w:rPr>
          <w:rFonts w:ascii="宋体" w:eastAsia="宋体" w:hAnsi="宋体" w:hint="eastAsia"/>
          <w:color w:val="000000"/>
          <w:sz w:val="21"/>
          <w:szCs w:val="21"/>
        </w:rPr>
        <w:t>号的招标（采购）活动。代理人在投标、开标、评标、合同订立和履行过程中所签署的一切文件和处理与这有关的一切事务，我均予以承认。</w:t>
      </w:r>
    </w:p>
    <w:p w14:paraId="6398C2C6" w14:textId="77777777" w:rsidR="00D379C0" w:rsidRPr="00BC631C" w:rsidRDefault="00000000">
      <w:pPr>
        <w:spacing w:line="360" w:lineRule="auto"/>
        <w:ind w:firstLine="480"/>
        <w:jc w:val="left"/>
        <w:rPr>
          <w:rFonts w:ascii="宋体" w:eastAsia="宋体" w:hAnsi="宋体" w:hint="eastAsia"/>
          <w:color w:val="000000"/>
          <w:sz w:val="21"/>
          <w:szCs w:val="21"/>
        </w:rPr>
      </w:pPr>
      <w:r w:rsidRPr="00BC631C">
        <w:rPr>
          <w:rFonts w:ascii="宋体" w:eastAsia="宋体" w:hAnsi="宋体" w:hint="eastAsia"/>
          <w:color w:val="000000"/>
          <w:sz w:val="21"/>
          <w:szCs w:val="21"/>
        </w:rPr>
        <w:t>代理人在授权委托书有效期内签署的所有文件不因授权委托的撤销而失效，除非有撤销授权委托的书面通知，本授权委托书自投标开始至合同履行完毕止。</w:t>
      </w:r>
    </w:p>
    <w:p w14:paraId="767512CC" w14:textId="77777777" w:rsidR="00D379C0" w:rsidRPr="00BC631C" w:rsidRDefault="00000000">
      <w:pPr>
        <w:spacing w:line="360" w:lineRule="auto"/>
        <w:ind w:firstLine="480"/>
        <w:jc w:val="left"/>
        <w:rPr>
          <w:rFonts w:ascii="宋体" w:eastAsia="宋体" w:hAnsi="宋体" w:hint="eastAsia"/>
          <w:color w:val="000000"/>
          <w:sz w:val="21"/>
          <w:szCs w:val="21"/>
        </w:rPr>
      </w:pPr>
      <w:r w:rsidRPr="00BC631C">
        <w:rPr>
          <w:rFonts w:ascii="宋体" w:eastAsia="宋体" w:hAnsi="宋体" w:hint="eastAsia"/>
          <w:color w:val="000000"/>
          <w:sz w:val="21"/>
          <w:szCs w:val="21"/>
        </w:rPr>
        <w:t>代理人无转委托权。特此委托。</w:t>
      </w:r>
    </w:p>
    <w:p w14:paraId="045F1965" w14:textId="77777777" w:rsidR="00D379C0" w:rsidRPr="00BC631C" w:rsidRDefault="00D379C0">
      <w:pPr>
        <w:widowControl/>
        <w:spacing w:line="360" w:lineRule="auto"/>
        <w:ind w:firstLine="480"/>
        <w:jc w:val="left"/>
        <w:rPr>
          <w:rFonts w:ascii="宋体" w:eastAsia="宋体" w:hAnsi="宋体" w:cs="宋体" w:hint="eastAsia"/>
          <w:color w:val="000000"/>
          <w:sz w:val="21"/>
          <w:szCs w:val="21"/>
        </w:rPr>
      </w:pPr>
    </w:p>
    <w:p w14:paraId="4F5DDFC7" w14:textId="77777777" w:rsidR="00D379C0" w:rsidRPr="00BC631C" w:rsidRDefault="00D379C0">
      <w:pPr>
        <w:widowControl/>
        <w:spacing w:line="360" w:lineRule="auto"/>
        <w:ind w:firstLine="480"/>
        <w:jc w:val="left"/>
        <w:rPr>
          <w:rFonts w:ascii="宋体" w:eastAsia="宋体" w:hAnsi="宋体" w:cs="宋体" w:hint="eastAsia"/>
          <w:color w:val="000000"/>
          <w:sz w:val="21"/>
          <w:szCs w:val="21"/>
        </w:rPr>
      </w:pPr>
    </w:p>
    <w:p w14:paraId="5F5EB5F3" w14:textId="77777777" w:rsidR="00D379C0" w:rsidRPr="00BC631C" w:rsidRDefault="00000000">
      <w:pPr>
        <w:spacing w:line="360" w:lineRule="auto"/>
        <w:ind w:right="105" w:firstLine="210"/>
        <w:jc w:val="right"/>
        <w:rPr>
          <w:rFonts w:ascii="宋体" w:eastAsia="宋体" w:hAnsi="宋体" w:cs="宋体" w:hint="eastAsia"/>
          <w:color w:val="000000"/>
          <w:sz w:val="21"/>
          <w:szCs w:val="21"/>
        </w:rPr>
      </w:pPr>
      <w:r w:rsidRPr="00BC631C">
        <w:rPr>
          <w:rFonts w:ascii="宋体" w:eastAsia="宋体" w:hAnsi="宋体" w:cs="宋体" w:hint="eastAsia"/>
          <w:color w:val="000000"/>
          <w:sz w:val="21"/>
          <w:szCs w:val="21"/>
        </w:rPr>
        <w:t>供应商名称：（加盖CA电子公章）</w:t>
      </w:r>
    </w:p>
    <w:p w14:paraId="4F771141" w14:textId="77777777" w:rsidR="00D379C0" w:rsidRPr="00BC631C" w:rsidRDefault="00000000">
      <w:pPr>
        <w:spacing w:line="360" w:lineRule="auto"/>
        <w:ind w:right="420" w:firstLine="210"/>
        <w:jc w:val="right"/>
        <w:rPr>
          <w:rFonts w:ascii="宋体" w:eastAsia="宋体" w:hAnsi="宋体" w:cs="宋体" w:hint="eastAsia"/>
          <w:color w:val="000000"/>
          <w:sz w:val="21"/>
          <w:szCs w:val="21"/>
        </w:rPr>
      </w:pPr>
      <w:r w:rsidRPr="00BC631C">
        <w:rPr>
          <w:rFonts w:ascii="宋体" w:eastAsia="宋体" w:hAnsi="宋体" w:cs="宋体" w:hint="eastAsia"/>
          <w:color w:val="000000"/>
          <w:sz w:val="21"/>
          <w:szCs w:val="21"/>
        </w:rPr>
        <w:t>日期：  年  月  日</w:t>
      </w:r>
    </w:p>
    <w:p w14:paraId="25DDCC9F" w14:textId="77777777" w:rsidR="00D379C0" w:rsidRPr="00BC631C" w:rsidRDefault="00D379C0">
      <w:pPr>
        <w:spacing w:line="360" w:lineRule="auto"/>
        <w:ind w:firstLine="480"/>
        <w:rPr>
          <w:rFonts w:ascii="宋体" w:eastAsia="宋体" w:hAnsi="宋体" w:cs="宋体" w:hint="eastAsia"/>
          <w:sz w:val="24"/>
          <w:szCs w:val="24"/>
        </w:rPr>
      </w:pPr>
    </w:p>
    <w:p w14:paraId="48FFB9B7" w14:textId="77777777" w:rsidR="00D379C0" w:rsidRPr="00BC631C" w:rsidRDefault="00D379C0">
      <w:pPr>
        <w:pStyle w:val="19"/>
        <w:spacing w:line="360" w:lineRule="auto"/>
        <w:ind w:firstLine="0"/>
        <w:rPr>
          <w:rFonts w:ascii="宋体" w:eastAsia="宋体" w:hAnsi="宋体" w:cs="宋体" w:hint="eastAsia"/>
          <w:szCs w:val="24"/>
        </w:rPr>
      </w:pPr>
    </w:p>
    <w:p w14:paraId="1584860A" w14:textId="77777777" w:rsidR="00D379C0" w:rsidRPr="00BC631C" w:rsidRDefault="00D379C0">
      <w:pPr>
        <w:pStyle w:val="19"/>
        <w:spacing w:line="360" w:lineRule="auto"/>
        <w:ind w:firstLine="0"/>
        <w:rPr>
          <w:rFonts w:ascii="宋体" w:eastAsia="宋体" w:hAnsi="宋体" w:cs="宋体" w:hint="eastAsia"/>
          <w:szCs w:val="24"/>
        </w:rPr>
      </w:pPr>
    </w:p>
    <w:p w14:paraId="1816D7F8" w14:textId="77777777" w:rsidR="00D379C0" w:rsidRPr="00BC631C" w:rsidRDefault="00000000">
      <w:pPr>
        <w:pStyle w:val="19"/>
        <w:spacing w:line="360" w:lineRule="auto"/>
        <w:ind w:firstLine="0"/>
        <w:jc w:val="both"/>
        <w:outlineLvl w:val="1"/>
        <w:rPr>
          <w:rFonts w:ascii="宋体" w:eastAsia="宋体" w:hAnsi="宋体" w:hint="eastAsia"/>
          <w:b/>
          <w:color w:val="000000"/>
          <w:szCs w:val="24"/>
        </w:rPr>
      </w:pPr>
      <w:r w:rsidRPr="00BC631C">
        <w:rPr>
          <w:rFonts w:ascii="宋体" w:eastAsia="宋体" w:hAnsi="宋体" w:cs="宋体" w:hint="eastAsia"/>
          <w:szCs w:val="24"/>
        </w:rPr>
        <w:br w:type="page" w:clear="all"/>
      </w:r>
      <w:bookmarkStart w:id="30" w:name="_Toc225421663"/>
      <w:r w:rsidRPr="00BC631C">
        <w:rPr>
          <w:rFonts w:ascii="宋体" w:eastAsia="宋体" w:hAnsi="宋体" w:hint="eastAsia"/>
          <w:b/>
          <w:color w:val="000000"/>
        </w:rPr>
        <w:lastRenderedPageBreak/>
        <w:t>3、谈判响应报价</w:t>
      </w:r>
      <w:r w:rsidRPr="00BC631C">
        <w:rPr>
          <w:rFonts w:ascii="宋体" w:eastAsia="宋体" w:hAnsi="宋体" w:hint="eastAsia"/>
          <w:b/>
          <w:color w:val="000000"/>
          <w:szCs w:val="24"/>
        </w:rPr>
        <w:t>表</w:t>
      </w:r>
      <w:bookmarkEnd w:id="30"/>
    </w:p>
    <w:p w14:paraId="3F68109F" w14:textId="77777777" w:rsidR="00D379C0" w:rsidRPr="00BC631C" w:rsidRDefault="00000000">
      <w:pPr>
        <w:spacing w:line="360" w:lineRule="auto"/>
        <w:ind w:firstLine="480"/>
        <w:jc w:val="center"/>
        <w:rPr>
          <w:rFonts w:ascii="宋体" w:eastAsia="宋体" w:hAnsi="宋体" w:hint="eastAsia"/>
          <w:b/>
          <w:color w:val="000000"/>
          <w:sz w:val="24"/>
          <w:szCs w:val="24"/>
        </w:rPr>
      </w:pPr>
      <w:r w:rsidRPr="00BC631C">
        <w:rPr>
          <w:rFonts w:ascii="宋体" w:eastAsia="宋体" w:hAnsi="宋体" w:hint="eastAsia"/>
          <w:b/>
          <w:color w:val="000000"/>
          <w:sz w:val="24"/>
          <w:szCs w:val="24"/>
        </w:rPr>
        <w:t>谈判响应报价表</w:t>
      </w:r>
    </w:p>
    <w:p w14:paraId="16528133" w14:textId="77777777" w:rsidR="00D379C0" w:rsidRPr="00BC631C" w:rsidRDefault="00000000">
      <w:pPr>
        <w:widowControl/>
        <w:spacing w:line="440" w:lineRule="exact"/>
        <w:ind w:firstLine="420"/>
        <w:rPr>
          <w:rFonts w:ascii="宋体" w:eastAsia="宋体" w:hAnsi="宋体" w:hint="eastAsia"/>
          <w:color w:val="000000"/>
          <w:sz w:val="21"/>
          <w:szCs w:val="21"/>
          <w:lang w:val="zh-CN"/>
        </w:rPr>
      </w:pPr>
      <w:r w:rsidRPr="00BC631C">
        <w:rPr>
          <w:rFonts w:ascii="宋体" w:eastAsia="宋体" w:hAnsi="宋体" w:hint="eastAsia"/>
          <w:color w:val="000000"/>
          <w:sz w:val="21"/>
          <w:szCs w:val="21"/>
          <w:lang w:val="zh-CN"/>
        </w:rPr>
        <w:t>供应商全称：</w:t>
      </w:r>
      <w:bookmarkStart w:id="31" w:name="TBR"/>
      <w:bookmarkEnd w:id="31"/>
    </w:p>
    <w:p w14:paraId="76334868" w14:textId="77777777" w:rsidR="00D379C0" w:rsidRPr="00BC631C" w:rsidRDefault="00000000">
      <w:pPr>
        <w:widowControl/>
        <w:spacing w:line="440" w:lineRule="exact"/>
        <w:ind w:firstLine="420"/>
        <w:rPr>
          <w:rFonts w:ascii="宋体" w:eastAsia="宋体" w:hAnsi="宋体" w:hint="eastAsia"/>
          <w:color w:val="000000"/>
          <w:sz w:val="21"/>
          <w:szCs w:val="21"/>
          <w:lang w:val="zh-CN"/>
        </w:rPr>
      </w:pPr>
      <w:r w:rsidRPr="00BC631C">
        <w:rPr>
          <w:rFonts w:ascii="宋体" w:eastAsia="宋体" w:hAnsi="宋体" w:hint="eastAsia"/>
          <w:color w:val="000000"/>
          <w:sz w:val="21"/>
          <w:szCs w:val="21"/>
          <w:lang w:val="zh-CN"/>
        </w:rPr>
        <w:t>项目编号：</w:t>
      </w:r>
      <w:bookmarkStart w:id="32" w:name="XMBH"/>
      <w:bookmarkEnd w:id="32"/>
    </w:p>
    <w:p w14:paraId="286DB78B" w14:textId="77777777" w:rsidR="00D379C0" w:rsidRPr="00BC631C" w:rsidRDefault="00000000">
      <w:pPr>
        <w:widowControl/>
        <w:spacing w:line="440" w:lineRule="exact"/>
        <w:ind w:firstLine="420"/>
        <w:rPr>
          <w:rFonts w:ascii="宋体" w:eastAsia="宋体" w:hAnsi="宋体" w:hint="eastAsia"/>
          <w:color w:val="000000"/>
          <w:sz w:val="21"/>
          <w:szCs w:val="21"/>
          <w:lang w:val="zh-CN"/>
        </w:rPr>
      </w:pPr>
      <w:r w:rsidRPr="00BC631C">
        <w:rPr>
          <w:rFonts w:ascii="宋体" w:eastAsia="宋体" w:hAnsi="宋体" w:hint="eastAsia"/>
          <w:color w:val="000000"/>
          <w:sz w:val="21"/>
          <w:szCs w:val="21"/>
          <w:lang w:val="zh-CN"/>
        </w:rPr>
        <w:t>分包号：</w:t>
      </w:r>
      <w:bookmarkStart w:id="33" w:name="FBH"/>
      <w:bookmarkEnd w:id="33"/>
      <w:r w:rsidRPr="00BC631C">
        <w:rPr>
          <w:rFonts w:ascii="宋体" w:eastAsia="宋体" w:hAnsi="宋体" w:hint="eastAsia"/>
          <w:color w:val="000000"/>
          <w:sz w:val="21"/>
          <w:szCs w:val="21"/>
          <w:lang w:val="zh-CN"/>
        </w:rPr>
        <w:t>采购包1</w:t>
      </w:r>
    </w:p>
    <w:tbl>
      <w:tblPr>
        <w:tblW w:w="9855"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38"/>
        <w:gridCol w:w="5717"/>
      </w:tblGrid>
      <w:tr w:rsidR="00D379C0" w:rsidRPr="00BC631C" w14:paraId="161649FA" w14:textId="77777777">
        <w:trPr>
          <w:cantSplit/>
          <w:trHeight w:val="1098"/>
        </w:trPr>
        <w:tc>
          <w:tcPr>
            <w:tcW w:w="4138" w:type="dxa"/>
            <w:tcBorders>
              <w:top w:val="single" w:sz="4" w:space="0" w:color="000000"/>
              <w:left w:val="single" w:sz="4" w:space="0" w:color="000000"/>
              <w:bottom w:val="single" w:sz="4" w:space="0" w:color="000000"/>
              <w:right w:val="single" w:sz="4" w:space="0" w:color="000000"/>
            </w:tcBorders>
            <w:vAlign w:val="center"/>
          </w:tcPr>
          <w:p w14:paraId="1427096B" w14:textId="77777777" w:rsidR="00D379C0" w:rsidRPr="00BC631C" w:rsidRDefault="00000000">
            <w:pPr>
              <w:widowControl/>
              <w:spacing w:line="600" w:lineRule="exact"/>
              <w:jc w:val="center"/>
              <w:rPr>
                <w:rFonts w:ascii="宋体" w:eastAsia="宋体" w:hAnsi="宋体" w:hint="eastAsia"/>
                <w:color w:val="000000"/>
                <w:sz w:val="21"/>
                <w:szCs w:val="21"/>
              </w:rPr>
            </w:pPr>
            <w:r w:rsidRPr="00BC631C">
              <w:rPr>
                <w:rFonts w:ascii="宋体" w:eastAsia="宋体" w:hAnsi="宋体" w:hint="eastAsia"/>
                <w:color w:val="000000"/>
                <w:sz w:val="21"/>
                <w:szCs w:val="21"/>
              </w:rPr>
              <w:t>项目名称</w:t>
            </w:r>
          </w:p>
        </w:tc>
        <w:tc>
          <w:tcPr>
            <w:tcW w:w="5716" w:type="dxa"/>
            <w:tcBorders>
              <w:top w:val="single" w:sz="4" w:space="0" w:color="000000"/>
              <w:left w:val="single" w:sz="4" w:space="0" w:color="000000"/>
              <w:bottom w:val="single" w:sz="4" w:space="0" w:color="000000"/>
              <w:right w:val="single" w:sz="4" w:space="0" w:color="000000"/>
            </w:tcBorders>
            <w:vAlign w:val="center"/>
          </w:tcPr>
          <w:p w14:paraId="38A11102" w14:textId="77777777" w:rsidR="00D379C0" w:rsidRPr="00BC631C" w:rsidRDefault="00000000">
            <w:pPr>
              <w:widowControl/>
              <w:spacing w:line="600" w:lineRule="exact"/>
              <w:jc w:val="center"/>
              <w:rPr>
                <w:rFonts w:ascii="宋体" w:eastAsia="宋体" w:hAnsi="宋体" w:hint="eastAsia"/>
                <w:color w:val="000000"/>
                <w:sz w:val="21"/>
                <w:szCs w:val="21"/>
              </w:rPr>
            </w:pPr>
            <w:proofErr w:type="gramStart"/>
            <w:r w:rsidRPr="00BC631C">
              <w:rPr>
                <w:rFonts w:ascii="宋体" w:eastAsia="宋体" w:hAnsi="宋体" w:hint="eastAsia"/>
                <w:color w:val="000000"/>
                <w:sz w:val="21"/>
                <w:szCs w:val="21"/>
              </w:rPr>
              <w:t>响应总</w:t>
            </w:r>
            <w:proofErr w:type="gramEnd"/>
            <w:r w:rsidRPr="00BC631C">
              <w:rPr>
                <w:rFonts w:ascii="宋体" w:eastAsia="宋体" w:hAnsi="宋体" w:hint="eastAsia"/>
                <w:color w:val="000000"/>
                <w:sz w:val="21"/>
                <w:szCs w:val="21"/>
              </w:rPr>
              <w:t>报价</w:t>
            </w:r>
          </w:p>
        </w:tc>
      </w:tr>
      <w:tr w:rsidR="00D379C0" w:rsidRPr="00BC631C" w14:paraId="3C410B8E" w14:textId="77777777">
        <w:trPr>
          <w:cantSplit/>
          <w:trHeight w:val="1697"/>
        </w:trPr>
        <w:tc>
          <w:tcPr>
            <w:tcW w:w="4138" w:type="dxa"/>
            <w:tcBorders>
              <w:top w:val="single" w:sz="4" w:space="0" w:color="000000"/>
              <w:left w:val="single" w:sz="4" w:space="0" w:color="000000"/>
              <w:bottom w:val="single" w:sz="4" w:space="0" w:color="000000"/>
              <w:right w:val="single" w:sz="4" w:space="0" w:color="000000"/>
            </w:tcBorders>
            <w:vAlign w:val="center"/>
          </w:tcPr>
          <w:p w14:paraId="7020C3E6" w14:textId="7F0A5E2F" w:rsidR="00D379C0" w:rsidRPr="00BC631C" w:rsidRDefault="00705126">
            <w:pPr>
              <w:widowControl/>
              <w:jc w:val="center"/>
              <w:rPr>
                <w:rFonts w:ascii="宋体" w:eastAsia="宋体" w:hAnsi="宋体" w:hint="eastAsia"/>
                <w:color w:val="000000"/>
                <w:sz w:val="21"/>
                <w:szCs w:val="21"/>
              </w:rPr>
            </w:pPr>
            <w:bookmarkStart w:id="34" w:name="XMMC"/>
            <w:bookmarkEnd w:id="34"/>
            <w:r w:rsidRPr="00BC631C">
              <w:rPr>
                <w:rFonts w:ascii="宋体" w:eastAsia="宋体" w:hAnsi="宋体" w:cs="宋体"/>
                <w:color w:val="000000"/>
                <w:sz w:val="21"/>
                <w:szCs w:val="21"/>
              </w:rPr>
              <w:t>2026年</w:t>
            </w:r>
            <w:proofErr w:type="gramStart"/>
            <w:r w:rsidRPr="00BC631C">
              <w:rPr>
                <w:rFonts w:ascii="宋体" w:eastAsia="宋体" w:hAnsi="宋体" w:cs="宋体"/>
                <w:color w:val="000000"/>
                <w:sz w:val="21"/>
                <w:szCs w:val="21"/>
              </w:rPr>
              <w:t>园区车坊</w:t>
            </w:r>
            <w:proofErr w:type="gramEnd"/>
            <w:r w:rsidRPr="00BC631C">
              <w:rPr>
                <w:rFonts w:ascii="宋体" w:eastAsia="宋体" w:hAnsi="宋体" w:cs="宋体"/>
                <w:color w:val="000000"/>
                <w:sz w:val="21"/>
                <w:szCs w:val="21"/>
              </w:rPr>
              <w:t>中转站垃圾转运容器采购项目</w:t>
            </w:r>
          </w:p>
        </w:tc>
        <w:tc>
          <w:tcPr>
            <w:tcW w:w="5716" w:type="dxa"/>
            <w:tcBorders>
              <w:top w:val="single" w:sz="4" w:space="0" w:color="000000"/>
              <w:left w:val="single" w:sz="4" w:space="0" w:color="000000"/>
              <w:bottom w:val="single" w:sz="4" w:space="0" w:color="000000"/>
              <w:right w:val="single" w:sz="4" w:space="0" w:color="000000"/>
            </w:tcBorders>
            <w:vAlign w:val="center"/>
          </w:tcPr>
          <w:p w14:paraId="340844B8" w14:textId="77777777" w:rsidR="00D379C0" w:rsidRPr="00BC631C" w:rsidRDefault="00000000">
            <w:pPr>
              <w:widowControl/>
              <w:spacing w:line="600" w:lineRule="exact"/>
              <w:rPr>
                <w:rFonts w:ascii="宋体" w:eastAsia="宋体" w:hAnsi="宋体" w:hint="eastAsia"/>
                <w:color w:val="000000"/>
                <w:sz w:val="21"/>
                <w:szCs w:val="21"/>
              </w:rPr>
            </w:pPr>
            <w:r w:rsidRPr="00BC631C">
              <w:rPr>
                <w:rFonts w:ascii="宋体" w:eastAsia="宋体" w:hAnsi="宋体" w:hint="eastAsia"/>
                <w:color w:val="000000"/>
                <w:sz w:val="21"/>
                <w:szCs w:val="21"/>
              </w:rPr>
              <w:t>小写：</w:t>
            </w:r>
            <w:bookmarkStart w:id="35" w:name="JEXX"/>
            <w:bookmarkEnd w:id="35"/>
            <w:r w:rsidRPr="00BC631C">
              <w:rPr>
                <w:rFonts w:ascii="宋体" w:eastAsia="宋体" w:hAnsi="宋体" w:hint="eastAsia"/>
                <w:color w:val="000000"/>
                <w:sz w:val="21"/>
                <w:szCs w:val="21"/>
              </w:rPr>
              <w:t xml:space="preserve">             （元人民币）</w:t>
            </w:r>
          </w:p>
        </w:tc>
      </w:tr>
      <w:tr w:rsidR="00D379C0" w:rsidRPr="00BC631C" w14:paraId="67283DD6" w14:textId="77777777">
        <w:trPr>
          <w:cantSplit/>
          <w:trHeight w:val="1361"/>
        </w:trPr>
        <w:tc>
          <w:tcPr>
            <w:tcW w:w="4138" w:type="dxa"/>
            <w:tcBorders>
              <w:top w:val="single" w:sz="4" w:space="0" w:color="000000"/>
              <w:left w:val="single" w:sz="4" w:space="0" w:color="000000"/>
              <w:bottom w:val="single" w:sz="4" w:space="0" w:color="000000"/>
              <w:right w:val="single" w:sz="4" w:space="0" w:color="000000"/>
            </w:tcBorders>
            <w:vAlign w:val="center"/>
          </w:tcPr>
          <w:p w14:paraId="26650FB8" w14:textId="77777777" w:rsidR="00D379C0" w:rsidRPr="00BC631C" w:rsidRDefault="00000000">
            <w:pPr>
              <w:widowControl/>
              <w:spacing w:line="600" w:lineRule="exact"/>
              <w:jc w:val="center"/>
              <w:rPr>
                <w:rFonts w:ascii="宋体" w:eastAsia="宋体" w:hAnsi="宋体" w:hint="eastAsia"/>
                <w:color w:val="000000"/>
                <w:sz w:val="21"/>
                <w:szCs w:val="21"/>
              </w:rPr>
            </w:pPr>
            <w:proofErr w:type="gramStart"/>
            <w:r w:rsidRPr="00BC631C">
              <w:rPr>
                <w:rFonts w:ascii="宋体" w:eastAsia="宋体" w:hAnsi="宋体" w:hint="eastAsia"/>
                <w:color w:val="000000"/>
                <w:sz w:val="21"/>
                <w:szCs w:val="21"/>
              </w:rPr>
              <w:t>响应总</w:t>
            </w:r>
            <w:proofErr w:type="gramEnd"/>
            <w:r w:rsidRPr="00BC631C">
              <w:rPr>
                <w:rFonts w:ascii="宋体" w:eastAsia="宋体" w:hAnsi="宋体" w:hint="eastAsia"/>
                <w:color w:val="000000"/>
                <w:sz w:val="21"/>
                <w:szCs w:val="21"/>
              </w:rPr>
              <w:t>报价大写金额</w:t>
            </w:r>
          </w:p>
        </w:tc>
        <w:tc>
          <w:tcPr>
            <w:tcW w:w="5716" w:type="dxa"/>
            <w:tcBorders>
              <w:top w:val="single" w:sz="4" w:space="0" w:color="000000"/>
              <w:left w:val="single" w:sz="4" w:space="0" w:color="000000"/>
              <w:bottom w:val="single" w:sz="4" w:space="0" w:color="000000"/>
              <w:right w:val="single" w:sz="4" w:space="0" w:color="000000"/>
            </w:tcBorders>
            <w:vAlign w:val="center"/>
          </w:tcPr>
          <w:p w14:paraId="0E18C41D" w14:textId="77777777" w:rsidR="00D379C0" w:rsidRPr="00BC631C" w:rsidRDefault="00D379C0">
            <w:pPr>
              <w:widowControl/>
              <w:spacing w:line="600" w:lineRule="exact"/>
              <w:rPr>
                <w:rFonts w:ascii="宋体" w:eastAsia="宋体" w:hAnsi="宋体" w:hint="eastAsia"/>
                <w:color w:val="000000"/>
                <w:sz w:val="21"/>
                <w:szCs w:val="21"/>
              </w:rPr>
            </w:pPr>
            <w:bookmarkStart w:id="36" w:name="JEDX"/>
            <w:bookmarkEnd w:id="36"/>
          </w:p>
        </w:tc>
      </w:tr>
    </w:tbl>
    <w:p w14:paraId="0DD92884" w14:textId="77777777" w:rsidR="00D379C0" w:rsidRPr="00BC631C" w:rsidRDefault="00D379C0">
      <w:pPr>
        <w:widowControl/>
        <w:spacing w:line="600" w:lineRule="exact"/>
        <w:ind w:left="1024"/>
        <w:rPr>
          <w:rFonts w:ascii="宋体" w:eastAsia="宋体" w:hAnsi="宋体" w:hint="eastAsia"/>
          <w:color w:val="000000"/>
          <w:sz w:val="21"/>
          <w:szCs w:val="21"/>
        </w:rPr>
      </w:pPr>
    </w:p>
    <w:p w14:paraId="5EF40766" w14:textId="77777777" w:rsidR="00D379C0" w:rsidRPr="00BC631C" w:rsidRDefault="00D379C0">
      <w:pPr>
        <w:widowControl/>
        <w:spacing w:line="600" w:lineRule="exact"/>
        <w:ind w:left="1024"/>
        <w:rPr>
          <w:rFonts w:ascii="宋体" w:eastAsia="宋体" w:hAnsi="宋体" w:hint="eastAsia"/>
          <w:sz w:val="21"/>
          <w:szCs w:val="21"/>
        </w:rPr>
      </w:pPr>
    </w:p>
    <w:p w14:paraId="52CCBDC7" w14:textId="77777777" w:rsidR="00D379C0" w:rsidRPr="00BC631C" w:rsidRDefault="00000000">
      <w:pPr>
        <w:spacing w:line="360" w:lineRule="auto"/>
        <w:ind w:right="105" w:firstLine="210"/>
        <w:jc w:val="right"/>
        <w:rPr>
          <w:rFonts w:ascii="宋体" w:eastAsia="宋体" w:hAnsi="宋体" w:cs="宋体" w:hint="eastAsia"/>
          <w:color w:val="000000"/>
          <w:sz w:val="21"/>
          <w:szCs w:val="21"/>
        </w:rPr>
      </w:pPr>
      <w:r w:rsidRPr="00BC631C">
        <w:rPr>
          <w:rFonts w:ascii="宋体" w:eastAsia="宋体" w:hAnsi="宋体" w:cs="宋体" w:hint="eastAsia"/>
          <w:color w:val="000000"/>
          <w:sz w:val="21"/>
          <w:szCs w:val="21"/>
        </w:rPr>
        <w:t>供应商名称：（加盖CA电子公章）</w:t>
      </w:r>
    </w:p>
    <w:p w14:paraId="13996073" w14:textId="77777777" w:rsidR="00D379C0" w:rsidRPr="00BC631C" w:rsidRDefault="00000000">
      <w:pPr>
        <w:spacing w:line="360" w:lineRule="auto"/>
        <w:ind w:right="420" w:firstLine="210"/>
        <w:jc w:val="right"/>
        <w:rPr>
          <w:rFonts w:ascii="宋体" w:eastAsia="宋体" w:hAnsi="宋体" w:cs="宋体" w:hint="eastAsia"/>
          <w:color w:val="000000"/>
          <w:sz w:val="21"/>
          <w:szCs w:val="21"/>
        </w:rPr>
      </w:pPr>
      <w:r w:rsidRPr="00BC631C">
        <w:rPr>
          <w:rFonts w:ascii="宋体" w:eastAsia="宋体" w:hAnsi="宋体" w:cs="宋体" w:hint="eastAsia"/>
          <w:color w:val="000000"/>
          <w:sz w:val="21"/>
          <w:szCs w:val="21"/>
        </w:rPr>
        <w:t>日期：　　　年　　月　　日</w:t>
      </w:r>
    </w:p>
    <w:p w14:paraId="7E15D77E" w14:textId="77777777" w:rsidR="00D379C0" w:rsidRPr="00BC631C" w:rsidRDefault="00000000">
      <w:pPr>
        <w:widowControl/>
        <w:jc w:val="left"/>
        <w:rPr>
          <w:rFonts w:ascii="宋体" w:eastAsia="宋体" w:hAnsi="宋体" w:cs="宋体" w:hint="eastAsia"/>
          <w:b/>
          <w:bCs/>
          <w:kern w:val="2"/>
          <w:sz w:val="24"/>
          <w:szCs w:val="24"/>
        </w:rPr>
      </w:pPr>
      <w:r w:rsidRPr="00BC631C">
        <w:rPr>
          <w:rFonts w:ascii="宋体" w:eastAsia="宋体" w:hAnsi="宋体" w:cs="宋体" w:hint="eastAsia"/>
          <w:b/>
          <w:bCs/>
          <w:kern w:val="2"/>
          <w:sz w:val="24"/>
          <w:szCs w:val="24"/>
        </w:rPr>
        <w:br w:type="page"/>
      </w:r>
    </w:p>
    <w:p w14:paraId="26F8F410" w14:textId="77777777" w:rsidR="00D379C0" w:rsidRPr="00BC631C" w:rsidRDefault="00000000">
      <w:pPr>
        <w:pStyle w:val="a3"/>
        <w:spacing w:line="360" w:lineRule="auto"/>
        <w:ind w:firstLineChars="0" w:firstLine="0"/>
        <w:outlineLvl w:val="1"/>
        <w:rPr>
          <w:rFonts w:ascii="宋体" w:eastAsia="宋体" w:hAnsi="宋体" w:hint="eastAsia"/>
          <w:b/>
          <w:color w:val="000000"/>
          <w:sz w:val="24"/>
          <w:szCs w:val="24"/>
        </w:rPr>
      </w:pPr>
      <w:bookmarkStart w:id="37" w:name="_Toc225421664"/>
      <w:r w:rsidRPr="00BC631C">
        <w:rPr>
          <w:rFonts w:ascii="宋体" w:eastAsia="宋体" w:hAnsi="宋体" w:hint="eastAsia"/>
          <w:b/>
          <w:color w:val="000000"/>
          <w:sz w:val="24"/>
        </w:rPr>
        <w:lastRenderedPageBreak/>
        <w:t>3、分项报价</w:t>
      </w:r>
      <w:r w:rsidRPr="00BC631C">
        <w:rPr>
          <w:rFonts w:ascii="宋体" w:eastAsia="宋体" w:hAnsi="宋体" w:hint="eastAsia"/>
          <w:b/>
          <w:color w:val="000000"/>
          <w:sz w:val="24"/>
          <w:szCs w:val="24"/>
        </w:rPr>
        <w:t>表</w:t>
      </w:r>
      <w:bookmarkEnd w:id="37"/>
    </w:p>
    <w:p w14:paraId="37B7C3E2" w14:textId="77777777" w:rsidR="00D379C0" w:rsidRPr="00BC631C" w:rsidRDefault="00000000">
      <w:pPr>
        <w:spacing w:line="500" w:lineRule="atLeast"/>
        <w:jc w:val="center"/>
        <w:rPr>
          <w:rFonts w:ascii="宋体" w:eastAsia="宋体" w:hAnsi="宋体" w:cs="宋体" w:hint="eastAsia"/>
          <w:b/>
          <w:bCs/>
          <w:kern w:val="2"/>
          <w:sz w:val="24"/>
          <w:szCs w:val="24"/>
        </w:rPr>
      </w:pPr>
      <w:r w:rsidRPr="00BC631C">
        <w:rPr>
          <w:rFonts w:ascii="宋体" w:eastAsia="宋体" w:hAnsi="宋体" w:cs="宋体" w:hint="eastAsia"/>
          <w:b/>
          <w:bCs/>
          <w:kern w:val="2"/>
          <w:sz w:val="24"/>
          <w:szCs w:val="24"/>
        </w:rPr>
        <w:t>分项报价表</w:t>
      </w:r>
    </w:p>
    <w:tbl>
      <w:tblPr>
        <w:tblW w:w="8522"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
        <w:gridCol w:w="1843"/>
        <w:gridCol w:w="1042"/>
        <w:gridCol w:w="786"/>
        <w:gridCol w:w="1432"/>
        <w:gridCol w:w="1398"/>
        <w:gridCol w:w="1266"/>
      </w:tblGrid>
      <w:tr w:rsidR="00D379C0" w:rsidRPr="00BC631C" w14:paraId="24F83E2D" w14:textId="77777777">
        <w:trPr>
          <w:trHeight w:val="563"/>
        </w:trPr>
        <w:tc>
          <w:tcPr>
            <w:tcW w:w="755" w:type="dxa"/>
            <w:noWrap/>
            <w:vAlign w:val="center"/>
          </w:tcPr>
          <w:p w14:paraId="1FE2862D" w14:textId="77777777" w:rsidR="00D379C0" w:rsidRPr="00BC631C" w:rsidRDefault="00000000">
            <w:pPr>
              <w:widowControl/>
              <w:jc w:val="center"/>
              <w:rPr>
                <w:rFonts w:ascii="宋体" w:eastAsia="宋体" w:hAnsi="宋体" w:cs="宋体" w:hint="eastAsia"/>
                <w:b/>
                <w:bCs/>
                <w:sz w:val="21"/>
                <w:szCs w:val="21"/>
              </w:rPr>
            </w:pPr>
            <w:r w:rsidRPr="00BC631C">
              <w:rPr>
                <w:rFonts w:ascii="宋体" w:eastAsia="宋体" w:hAnsi="宋体" w:cs="宋体" w:hint="eastAsia"/>
                <w:b/>
                <w:bCs/>
                <w:sz w:val="21"/>
                <w:szCs w:val="21"/>
              </w:rPr>
              <w:t>序号</w:t>
            </w:r>
          </w:p>
        </w:tc>
        <w:tc>
          <w:tcPr>
            <w:tcW w:w="1843" w:type="dxa"/>
            <w:noWrap/>
            <w:vAlign w:val="center"/>
          </w:tcPr>
          <w:p w14:paraId="5042345A" w14:textId="77777777" w:rsidR="00D379C0" w:rsidRPr="00BC631C" w:rsidRDefault="00000000">
            <w:pPr>
              <w:widowControl/>
              <w:jc w:val="center"/>
              <w:rPr>
                <w:rFonts w:ascii="宋体" w:eastAsia="宋体" w:hAnsi="宋体" w:cs="宋体" w:hint="eastAsia"/>
                <w:sz w:val="21"/>
                <w:szCs w:val="21"/>
              </w:rPr>
            </w:pPr>
            <w:r w:rsidRPr="00BC631C">
              <w:rPr>
                <w:rFonts w:ascii="宋体" w:eastAsia="宋体" w:hAnsi="宋体" w:cs="宋体" w:hint="eastAsia"/>
                <w:b/>
                <w:bCs/>
                <w:sz w:val="21"/>
                <w:szCs w:val="21"/>
              </w:rPr>
              <w:t>分项名称</w:t>
            </w:r>
          </w:p>
        </w:tc>
        <w:tc>
          <w:tcPr>
            <w:tcW w:w="1042" w:type="dxa"/>
            <w:vAlign w:val="center"/>
          </w:tcPr>
          <w:p w14:paraId="16DF4FE4" w14:textId="77777777" w:rsidR="00D379C0" w:rsidRPr="00BC631C" w:rsidRDefault="00000000">
            <w:pPr>
              <w:jc w:val="center"/>
              <w:rPr>
                <w:rFonts w:ascii="宋体" w:eastAsia="宋体" w:hAnsi="宋体" w:cs="宋体" w:hint="eastAsia"/>
                <w:b/>
                <w:bCs/>
                <w:sz w:val="21"/>
                <w:szCs w:val="21"/>
              </w:rPr>
            </w:pPr>
            <w:r w:rsidRPr="00BC631C">
              <w:rPr>
                <w:rFonts w:ascii="宋体" w:eastAsia="宋体" w:hAnsi="宋体" w:cs="宋体" w:hint="eastAsia"/>
                <w:b/>
                <w:bCs/>
                <w:sz w:val="21"/>
                <w:szCs w:val="21"/>
              </w:rPr>
              <w:t>数量</w:t>
            </w:r>
          </w:p>
        </w:tc>
        <w:tc>
          <w:tcPr>
            <w:tcW w:w="786" w:type="dxa"/>
            <w:noWrap/>
            <w:vAlign w:val="center"/>
          </w:tcPr>
          <w:p w14:paraId="1008A696" w14:textId="77777777" w:rsidR="00D379C0" w:rsidRPr="00BC631C" w:rsidRDefault="00000000">
            <w:pPr>
              <w:widowControl/>
              <w:jc w:val="center"/>
              <w:rPr>
                <w:rFonts w:ascii="宋体" w:eastAsia="宋体" w:hAnsi="宋体" w:cs="宋体" w:hint="eastAsia"/>
                <w:b/>
                <w:bCs/>
                <w:sz w:val="21"/>
                <w:szCs w:val="21"/>
              </w:rPr>
            </w:pPr>
            <w:r w:rsidRPr="00BC631C">
              <w:rPr>
                <w:rFonts w:ascii="宋体" w:eastAsia="宋体" w:hAnsi="宋体" w:cs="宋体" w:hint="eastAsia"/>
                <w:b/>
                <w:bCs/>
                <w:sz w:val="21"/>
                <w:szCs w:val="21"/>
              </w:rPr>
              <w:t>单位</w:t>
            </w:r>
          </w:p>
        </w:tc>
        <w:tc>
          <w:tcPr>
            <w:tcW w:w="1432" w:type="dxa"/>
            <w:vAlign w:val="center"/>
          </w:tcPr>
          <w:p w14:paraId="36EB8A48" w14:textId="77777777" w:rsidR="00D379C0" w:rsidRPr="00BC631C" w:rsidRDefault="00000000">
            <w:pPr>
              <w:widowControl/>
              <w:jc w:val="center"/>
              <w:rPr>
                <w:rFonts w:ascii="宋体" w:eastAsia="宋体" w:hAnsi="宋体" w:cs="宋体" w:hint="eastAsia"/>
                <w:b/>
                <w:bCs/>
                <w:sz w:val="21"/>
                <w:szCs w:val="21"/>
              </w:rPr>
            </w:pPr>
            <w:r w:rsidRPr="00BC631C">
              <w:rPr>
                <w:rFonts w:ascii="宋体" w:eastAsia="宋体" w:hAnsi="宋体" w:cs="宋体" w:hint="eastAsia"/>
                <w:b/>
                <w:bCs/>
                <w:sz w:val="21"/>
                <w:szCs w:val="21"/>
              </w:rPr>
              <w:t>单价（元）</w:t>
            </w:r>
          </w:p>
        </w:tc>
        <w:tc>
          <w:tcPr>
            <w:tcW w:w="1701" w:type="dxa"/>
            <w:vAlign w:val="center"/>
          </w:tcPr>
          <w:p w14:paraId="0524B211" w14:textId="77777777" w:rsidR="00D379C0" w:rsidRPr="00BC631C" w:rsidRDefault="00000000">
            <w:pPr>
              <w:widowControl/>
              <w:jc w:val="center"/>
              <w:rPr>
                <w:rFonts w:ascii="宋体" w:eastAsia="宋体" w:hAnsi="宋体" w:cs="宋体" w:hint="eastAsia"/>
                <w:b/>
                <w:bCs/>
                <w:sz w:val="21"/>
                <w:szCs w:val="21"/>
              </w:rPr>
            </w:pPr>
            <w:r w:rsidRPr="00BC631C">
              <w:rPr>
                <w:rFonts w:ascii="宋体" w:eastAsia="宋体" w:hAnsi="宋体" w:cs="宋体" w:hint="eastAsia"/>
                <w:b/>
                <w:bCs/>
                <w:sz w:val="21"/>
                <w:szCs w:val="21"/>
              </w:rPr>
              <w:t>合价（元）</w:t>
            </w:r>
          </w:p>
        </w:tc>
        <w:tc>
          <w:tcPr>
            <w:tcW w:w="963" w:type="dxa"/>
            <w:noWrap/>
            <w:vAlign w:val="center"/>
          </w:tcPr>
          <w:p w14:paraId="6BCFFBB5" w14:textId="77777777" w:rsidR="00D379C0" w:rsidRPr="00BC631C" w:rsidRDefault="00000000">
            <w:pPr>
              <w:widowControl/>
              <w:jc w:val="center"/>
              <w:rPr>
                <w:rFonts w:ascii="宋体" w:eastAsia="宋体" w:hAnsi="宋体" w:cs="宋体" w:hint="eastAsia"/>
                <w:b/>
                <w:bCs/>
                <w:sz w:val="21"/>
                <w:szCs w:val="21"/>
              </w:rPr>
            </w:pPr>
            <w:r w:rsidRPr="00BC631C">
              <w:rPr>
                <w:rFonts w:ascii="宋体" w:eastAsia="宋体" w:hAnsi="宋体" w:cs="宋体" w:hint="eastAsia"/>
                <w:b/>
                <w:bCs/>
                <w:sz w:val="21"/>
                <w:szCs w:val="21"/>
              </w:rPr>
              <w:t>最高限价（元）</w:t>
            </w:r>
          </w:p>
        </w:tc>
      </w:tr>
      <w:tr w:rsidR="00D379C0" w:rsidRPr="00BC631C" w14:paraId="48CC7E75" w14:textId="77777777">
        <w:trPr>
          <w:trHeight w:val="1824"/>
        </w:trPr>
        <w:tc>
          <w:tcPr>
            <w:tcW w:w="755" w:type="dxa"/>
            <w:noWrap/>
            <w:vAlign w:val="center"/>
          </w:tcPr>
          <w:p w14:paraId="6275FBB8" w14:textId="77777777" w:rsidR="00D379C0" w:rsidRPr="00BC631C" w:rsidRDefault="00000000">
            <w:pPr>
              <w:widowControl/>
              <w:jc w:val="left"/>
              <w:rPr>
                <w:rFonts w:ascii="宋体" w:eastAsia="宋体" w:hAnsi="宋体" w:cs="宋体" w:hint="eastAsia"/>
                <w:sz w:val="21"/>
                <w:szCs w:val="21"/>
              </w:rPr>
            </w:pPr>
            <w:r w:rsidRPr="00BC631C">
              <w:rPr>
                <w:rFonts w:ascii="宋体" w:eastAsia="宋体" w:hAnsi="宋体" w:cs="宋体" w:hint="eastAsia"/>
                <w:sz w:val="21"/>
                <w:szCs w:val="21"/>
              </w:rPr>
              <w:t xml:space="preserve"> 1</w:t>
            </w:r>
          </w:p>
        </w:tc>
        <w:tc>
          <w:tcPr>
            <w:tcW w:w="1843" w:type="dxa"/>
            <w:noWrap/>
            <w:vAlign w:val="center"/>
          </w:tcPr>
          <w:p w14:paraId="6346A499" w14:textId="77777777" w:rsidR="00D379C0" w:rsidRPr="00BC631C" w:rsidRDefault="00000000">
            <w:pPr>
              <w:jc w:val="center"/>
              <w:rPr>
                <w:rFonts w:ascii="宋体" w:eastAsia="宋体" w:hAnsi="宋体" w:cs="宋体" w:hint="eastAsia"/>
                <w:sz w:val="21"/>
                <w:szCs w:val="21"/>
              </w:rPr>
            </w:pPr>
            <w:r w:rsidRPr="00BC631C">
              <w:rPr>
                <w:rFonts w:ascii="宋体" w:eastAsia="宋体" w:hAnsi="宋体" w:cs="宋体" w:hint="eastAsia"/>
                <w:sz w:val="21"/>
                <w:szCs w:val="21"/>
              </w:rPr>
              <w:t>垃圾转运容器</w:t>
            </w:r>
          </w:p>
        </w:tc>
        <w:tc>
          <w:tcPr>
            <w:tcW w:w="1042" w:type="dxa"/>
            <w:vAlign w:val="center"/>
          </w:tcPr>
          <w:p w14:paraId="28256ADC" w14:textId="77777777" w:rsidR="00D379C0" w:rsidRPr="00BC631C" w:rsidRDefault="00000000">
            <w:pPr>
              <w:jc w:val="center"/>
              <w:rPr>
                <w:rFonts w:ascii="宋体" w:eastAsia="宋体" w:hAnsi="宋体" w:cs="宋体" w:hint="eastAsia"/>
                <w:sz w:val="21"/>
                <w:szCs w:val="21"/>
              </w:rPr>
            </w:pPr>
            <w:r w:rsidRPr="00BC631C">
              <w:rPr>
                <w:rFonts w:ascii="宋体" w:eastAsia="宋体" w:hAnsi="宋体" w:cs="宋体" w:hint="eastAsia"/>
                <w:sz w:val="21"/>
                <w:szCs w:val="21"/>
              </w:rPr>
              <w:t>16</w:t>
            </w:r>
          </w:p>
        </w:tc>
        <w:tc>
          <w:tcPr>
            <w:tcW w:w="786" w:type="dxa"/>
            <w:noWrap/>
            <w:vAlign w:val="center"/>
          </w:tcPr>
          <w:p w14:paraId="3E813544" w14:textId="77777777" w:rsidR="00D379C0" w:rsidRPr="00BC631C" w:rsidRDefault="00000000">
            <w:pPr>
              <w:widowControl/>
              <w:jc w:val="center"/>
              <w:rPr>
                <w:rFonts w:ascii="宋体" w:eastAsia="宋体" w:hAnsi="宋体" w:cs="宋体" w:hint="eastAsia"/>
                <w:sz w:val="21"/>
                <w:szCs w:val="21"/>
              </w:rPr>
            </w:pPr>
            <w:proofErr w:type="gramStart"/>
            <w:r w:rsidRPr="00BC631C">
              <w:rPr>
                <w:rFonts w:ascii="宋体" w:eastAsia="宋体" w:hAnsi="宋体" w:cs="宋体" w:hint="eastAsia"/>
                <w:sz w:val="21"/>
                <w:szCs w:val="21"/>
              </w:rPr>
              <w:t>个</w:t>
            </w:r>
            <w:proofErr w:type="gramEnd"/>
          </w:p>
        </w:tc>
        <w:tc>
          <w:tcPr>
            <w:tcW w:w="1432" w:type="dxa"/>
            <w:vAlign w:val="center"/>
          </w:tcPr>
          <w:p w14:paraId="7DE54625" w14:textId="77777777" w:rsidR="00D379C0" w:rsidRPr="00BC631C" w:rsidRDefault="00D379C0">
            <w:pPr>
              <w:widowControl/>
              <w:jc w:val="left"/>
              <w:rPr>
                <w:rFonts w:ascii="宋体" w:eastAsia="宋体" w:hAnsi="宋体" w:cs="宋体" w:hint="eastAsia"/>
                <w:sz w:val="21"/>
                <w:szCs w:val="21"/>
              </w:rPr>
            </w:pPr>
          </w:p>
        </w:tc>
        <w:tc>
          <w:tcPr>
            <w:tcW w:w="1701" w:type="dxa"/>
            <w:vAlign w:val="center"/>
          </w:tcPr>
          <w:p w14:paraId="5FC0EE7A" w14:textId="77777777" w:rsidR="00D379C0" w:rsidRPr="00BC631C" w:rsidRDefault="00D379C0">
            <w:pPr>
              <w:widowControl/>
              <w:jc w:val="left"/>
              <w:rPr>
                <w:rFonts w:ascii="宋体" w:eastAsia="宋体" w:hAnsi="宋体" w:cs="宋体" w:hint="eastAsia"/>
                <w:sz w:val="21"/>
                <w:szCs w:val="21"/>
              </w:rPr>
            </w:pPr>
          </w:p>
        </w:tc>
        <w:tc>
          <w:tcPr>
            <w:tcW w:w="963" w:type="dxa"/>
            <w:noWrap/>
            <w:vAlign w:val="center"/>
          </w:tcPr>
          <w:p w14:paraId="0789B409" w14:textId="77777777" w:rsidR="00D379C0" w:rsidRPr="00BC631C" w:rsidRDefault="00000000">
            <w:pPr>
              <w:widowControl/>
              <w:jc w:val="center"/>
              <w:rPr>
                <w:rFonts w:ascii="宋体" w:eastAsia="宋体" w:hAnsi="宋体" w:cs="宋体" w:hint="eastAsia"/>
                <w:sz w:val="21"/>
                <w:szCs w:val="21"/>
              </w:rPr>
            </w:pPr>
            <w:r w:rsidRPr="00BC631C">
              <w:rPr>
                <w:rFonts w:ascii="宋体" w:eastAsia="宋体" w:hAnsi="宋体" w:cs="宋体"/>
                <w:sz w:val="21"/>
                <w:szCs w:val="21"/>
              </w:rPr>
              <w:t>2418688.00</w:t>
            </w:r>
          </w:p>
        </w:tc>
      </w:tr>
      <w:tr w:rsidR="00D379C0" w:rsidRPr="00BC631C" w14:paraId="373AFC70" w14:textId="77777777">
        <w:trPr>
          <w:trHeight w:val="288"/>
        </w:trPr>
        <w:tc>
          <w:tcPr>
            <w:tcW w:w="3640" w:type="dxa"/>
            <w:gridSpan w:val="3"/>
            <w:vMerge w:val="restart"/>
            <w:noWrap/>
            <w:vAlign w:val="center"/>
          </w:tcPr>
          <w:p w14:paraId="681C2964" w14:textId="77777777" w:rsidR="00D379C0" w:rsidRPr="00BC631C" w:rsidRDefault="00000000">
            <w:pPr>
              <w:widowControl/>
              <w:jc w:val="center"/>
              <w:rPr>
                <w:rFonts w:ascii="宋体" w:eastAsia="宋体" w:hAnsi="宋体" w:cs="宋体" w:hint="eastAsia"/>
                <w:b/>
                <w:bCs/>
                <w:sz w:val="21"/>
                <w:szCs w:val="21"/>
              </w:rPr>
            </w:pPr>
            <w:proofErr w:type="gramStart"/>
            <w:r w:rsidRPr="00BC631C">
              <w:rPr>
                <w:rFonts w:ascii="宋体" w:eastAsia="宋体" w:hAnsi="宋体" w:cs="宋体" w:hint="eastAsia"/>
                <w:b/>
                <w:bCs/>
                <w:sz w:val="21"/>
                <w:szCs w:val="21"/>
              </w:rPr>
              <w:t>响应总</w:t>
            </w:r>
            <w:proofErr w:type="gramEnd"/>
            <w:r w:rsidRPr="00BC631C">
              <w:rPr>
                <w:rFonts w:ascii="宋体" w:eastAsia="宋体" w:hAnsi="宋体" w:cs="宋体" w:hint="eastAsia"/>
                <w:b/>
                <w:bCs/>
                <w:sz w:val="21"/>
                <w:szCs w:val="21"/>
              </w:rPr>
              <w:t>报价（元）</w:t>
            </w:r>
          </w:p>
        </w:tc>
        <w:tc>
          <w:tcPr>
            <w:tcW w:w="4882" w:type="dxa"/>
            <w:gridSpan w:val="4"/>
            <w:noWrap/>
            <w:vAlign w:val="center"/>
          </w:tcPr>
          <w:p w14:paraId="1B6CC7D5" w14:textId="77777777" w:rsidR="00D379C0" w:rsidRPr="00BC631C" w:rsidRDefault="00000000">
            <w:pPr>
              <w:widowControl/>
              <w:jc w:val="left"/>
              <w:rPr>
                <w:rFonts w:ascii="宋体" w:eastAsia="宋体" w:hAnsi="宋体" w:cs="宋体" w:hint="eastAsia"/>
                <w:b/>
                <w:bCs/>
                <w:sz w:val="21"/>
                <w:szCs w:val="21"/>
              </w:rPr>
            </w:pPr>
            <w:r w:rsidRPr="00BC631C">
              <w:rPr>
                <w:rFonts w:ascii="宋体" w:eastAsia="宋体" w:hAnsi="宋体" w:cs="宋体" w:hint="eastAsia"/>
                <w:b/>
                <w:bCs/>
                <w:sz w:val="21"/>
                <w:szCs w:val="21"/>
              </w:rPr>
              <w:t>小写：￥</w:t>
            </w:r>
          </w:p>
        </w:tc>
      </w:tr>
      <w:tr w:rsidR="00D379C0" w:rsidRPr="00BC631C" w14:paraId="2675973E" w14:textId="77777777">
        <w:trPr>
          <w:trHeight w:val="300"/>
        </w:trPr>
        <w:tc>
          <w:tcPr>
            <w:tcW w:w="3640" w:type="dxa"/>
            <w:gridSpan w:val="3"/>
            <w:vMerge/>
            <w:noWrap/>
            <w:vAlign w:val="center"/>
          </w:tcPr>
          <w:p w14:paraId="6CF32828" w14:textId="77777777" w:rsidR="00D379C0" w:rsidRPr="00BC631C" w:rsidRDefault="00D379C0">
            <w:pPr>
              <w:widowControl/>
              <w:ind w:firstLine="420"/>
              <w:jc w:val="left"/>
              <w:rPr>
                <w:rFonts w:ascii="宋体" w:eastAsia="宋体" w:hAnsi="宋体" w:cs="宋体" w:hint="eastAsia"/>
                <w:b/>
                <w:bCs/>
                <w:sz w:val="21"/>
                <w:szCs w:val="21"/>
              </w:rPr>
            </w:pPr>
          </w:p>
        </w:tc>
        <w:tc>
          <w:tcPr>
            <w:tcW w:w="4882" w:type="dxa"/>
            <w:gridSpan w:val="4"/>
            <w:noWrap/>
            <w:vAlign w:val="center"/>
          </w:tcPr>
          <w:p w14:paraId="47586DB5" w14:textId="77777777" w:rsidR="00D379C0" w:rsidRPr="00BC631C" w:rsidRDefault="00000000">
            <w:pPr>
              <w:widowControl/>
              <w:jc w:val="left"/>
              <w:rPr>
                <w:rFonts w:ascii="宋体" w:eastAsia="宋体" w:hAnsi="宋体" w:cs="宋体" w:hint="eastAsia"/>
                <w:b/>
                <w:bCs/>
                <w:sz w:val="21"/>
                <w:szCs w:val="21"/>
              </w:rPr>
            </w:pPr>
            <w:r w:rsidRPr="00BC631C">
              <w:rPr>
                <w:rFonts w:ascii="宋体" w:eastAsia="宋体" w:hAnsi="宋体" w:cs="宋体" w:hint="eastAsia"/>
                <w:b/>
                <w:bCs/>
                <w:sz w:val="21"/>
                <w:szCs w:val="21"/>
              </w:rPr>
              <w:t>大写：人民币</w:t>
            </w:r>
          </w:p>
        </w:tc>
      </w:tr>
      <w:tr w:rsidR="00D379C0" w:rsidRPr="00BC631C" w14:paraId="61D48370" w14:textId="77777777">
        <w:trPr>
          <w:trHeight w:val="734"/>
        </w:trPr>
        <w:tc>
          <w:tcPr>
            <w:tcW w:w="8522" w:type="dxa"/>
            <w:gridSpan w:val="7"/>
            <w:noWrap/>
            <w:vAlign w:val="center"/>
          </w:tcPr>
          <w:p w14:paraId="0837DAE0" w14:textId="77777777" w:rsidR="00D379C0" w:rsidRPr="00BC631C" w:rsidRDefault="00000000">
            <w:pPr>
              <w:widowControl/>
              <w:jc w:val="left"/>
              <w:rPr>
                <w:rFonts w:ascii="宋体" w:eastAsia="宋体" w:hAnsi="宋体" w:cs="宋体" w:hint="eastAsia"/>
                <w:b/>
                <w:bCs/>
                <w:sz w:val="21"/>
                <w:szCs w:val="21"/>
              </w:rPr>
            </w:pPr>
            <w:r w:rsidRPr="00BC631C">
              <w:rPr>
                <w:rFonts w:ascii="宋体" w:eastAsia="宋体" w:hAnsi="宋体" w:cs="宋体" w:hint="eastAsia"/>
                <w:b/>
                <w:bCs/>
                <w:sz w:val="21"/>
                <w:szCs w:val="21"/>
              </w:rPr>
              <w:t>本采购包中提供的符合本国产品标准的产品成本之和占该采购包提供的全部产品成本之和的比例为</w:t>
            </w:r>
            <w:r w:rsidRPr="00BC631C">
              <w:rPr>
                <w:rFonts w:ascii="宋体" w:eastAsia="宋体" w:hAnsi="宋体" w:cs="宋体" w:hint="eastAsia"/>
                <w:b/>
                <w:bCs/>
                <w:sz w:val="21"/>
                <w:szCs w:val="21"/>
                <w:u w:val="single"/>
              </w:rPr>
              <w:t xml:space="preserve">     </w:t>
            </w:r>
            <w:r w:rsidRPr="00BC631C">
              <w:rPr>
                <w:rFonts w:ascii="宋体" w:eastAsia="宋体" w:hAnsi="宋体" w:cs="宋体" w:hint="eastAsia"/>
                <w:b/>
                <w:bCs/>
                <w:sz w:val="21"/>
                <w:szCs w:val="21"/>
              </w:rPr>
              <w:t>%。</w:t>
            </w:r>
          </w:p>
        </w:tc>
      </w:tr>
    </w:tbl>
    <w:p w14:paraId="30C34524" w14:textId="77777777" w:rsidR="00D379C0" w:rsidRPr="00BC631C" w:rsidRDefault="00000000">
      <w:pPr>
        <w:autoSpaceDE w:val="0"/>
        <w:autoSpaceDN w:val="0"/>
        <w:adjustRightInd w:val="0"/>
        <w:spacing w:line="312" w:lineRule="auto"/>
        <w:ind w:firstLine="422"/>
        <w:rPr>
          <w:rFonts w:ascii="宋体" w:eastAsia="宋体" w:hAnsi="宋体" w:cs="宋体" w:hint="eastAsia"/>
          <w:kern w:val="2"/>
          <w:sz w:val="21"/>
          <w:szCs w:val="21"/>
          <w:lang w:val="zh-CN"/>
        </w:rPr>
      </w:pPr>
      <w:r w:rsidRPr="00BC631C">
        <w:rPr>
          <w:rFonts w:ascii="宋体" w:eastAsia="宋体" w:hAnsi="宋体" w:cs="宋体" w:hint="eastAsia"/>
          <w:kern w:val="2"/>
          <w:sz w:val="21"/>
          <w:szCs w:val="21"/>
          <w:lang w:val="zh-CN"/>
        </w:rPr>
        <w:t xml:space="preserve">注： </w:t>
      </w:r>
    </w:p>
    <w:p w14:paraId="4E404DAB" w14:textId="77777777" w:rsidR="00D379C0" w:rsidRPr="00BC631C" w:rsidRDefault="00000000">
      <w:pPr>
        <w:autoSpaceDE w:val="0"/>
        <w:autoSpaceDN w:val="0"/>
        <w:adjustRightInd w:val="0"/>
        <w:spacing w:line="312" w:lineRule="auto"/>
        <w:ind w:firstLine="422"/>
        <w:rPr>
          <w:rFonts w:ascii="宋体" w:eastAsia="宋体" w:hAnsi="宋体" w:cs="宋体" w:hint="eastAsia"/>
          <w:kern w:val="2"/>
          <w:sz w:val="21"/>
          <w:szCs w:val="21"/>
          <w:lang w:val="zh-CN"/>
        </w:rPr>
      </w:pPr>
      <w:r w:rsidRPr="00BC631C">
        <w:rPr>
          <w:rFonts w:ascii="宋体" w:eastAsia="宋体" w:hAnsi="宋体" w:cs="宋体" w:hint="eastAsia"/>
          <w:kern w:val="2"/>
          <w:sz w:val="21"/>
          <w:szCs w:val="21"/>
          <w:lang w:val="zh-CN"/>
        </w:rPr>
        <w:t>1、分项合价与</w:t>
      </w:r>
      <w:proofErr w:type="gramStart"/>
      <w:r w:rsidRPr="00BC631C">
        <w:rPr>
          <w:rFonts w:ascii="宋体" w:eastAsia="宋体" w:hAnsi="宋体" w:cs="宋体" w:hint="eastAsia"/>
          <w:kern w:val="2"/>
          <w:sz w:val="21"/>
          <w:szCs w:val="21"/>
          <w:lang w:val="zh-CN"/>
        </w:rPr>
        <w:t>响应总</w:t>
      </w:r>
      <w:proofErr w:type="gramEnd"/>
      <w:r w:rsidRPr="00BC631C">
        <w:rPr>
          <w:rFonts w:ascii="宋体" w:eastAsia="宋体" w:hAnsi="宋体" w:cs="宋体" w:hint="eastAsia"/>
          <w:kern w:val="2"/>
          <w:sz w:val="21"/>
          <w:szCs w:val="21"/>
          <w:lang w:val="zh-CN"/>
        </w:rPr>
        <w:t xml:space="preserve">报价都不可超过相应最高限价。 </w:t>
      </w:r>
    </w:p>
    <w:p w14:paraId="13F07FED" w14:textId="77777777" w:rsidR="00D379C0" w:rsidRPr="00BC631C" w:rsidRDefault="00000000">
      <w:pPr>
        <w:autoSpaceDE w:val="0"/>
        <w:autoSpaceDN w:val="0"/>
        <w:adjustRightInd w:val="0"/>
        <w:spacing w:line="312" w:lineRule="auto"/>
        <w:ind w:firstLine="422"/>
        <w:rPr>
          <w:rFonts w:ascii="宋体" w:eastAsia="宋体" w:hAnsi="宋体" w:cs="宋体" w:hint="eastAsia"/>
          <w:kern w:val="2"/>
          <w:sz w:val="21"/>
          <w:szCs w:val="21"/>
          <w:lang w:val="zh-CN"/>
        </w:rPr>
      </w:pPr>
      <w:r w:rsidRPr="00BC631C">
        <w:rPr>
          <w:rFonts w:ascii="宋体" w:eastAsia="宋体" w:hAnsi="宋体" w:cs="宋体" w:hint="eastAsia"/>
          <w:kern w:val="2"/>
          <w:sz w:val="21"/>
          <w:szCs w:val="21"/>
          <w:lang w:val="zh-CN"/>
        </w:rPr>
        <w:t>2、本表中的</w:t>
      </w:r>
      <w:proofErr w:type="gramStart"/>
      <w:r w:rsidRPr="00BC631C">
        <w:rPr>
          <w:rFonts w:ascii="宋体" w:eastAsia="宋体" w:hAnsi="宋体" w:cs="宋体" w:hint="eastAsia"/>
          <w:kern w:val="2"/>
          <w:sz w:val="21"/>
          <w:szCs w:val="21"/>
          <w:lang w:val="zh-CN"/>
        </w:rPr>
        <w:t>响应总</w:t>
      </w:r>
      <w:proofErr w:type="gramEnd"/>
      <w:r w:rsidRPr="00BC631C">
        <w:rPr>
          <w:rFonts w:ascii="宋体" w:eastAsia="宋体" w:hAnsi="宋体" w:cs="宋体" w:hint="eastAsia"/>
          <w:kern w:val="2"/>
          <w:sz w:val="21"/>
          <w:szCs w:val="21"/>
          <w:lang w:val="zh-CN"/>
        </w:rPr>
        <w:t>报价须与《谈判响应报价表》中的</w:t>
      </w:r>
      <w:proofErr w:type="gramStart"/>
      <w:r w:rsidRPr="00BC631C">
        <w:rPr>
          <w:rFonts w:ascii="宋体" w:eastAsia="宋体" w:hAnsi="宋体" w:cs="宋体" w:hint="eastAsia"/>
          <w:kern w:val="2"/>
          <w:sz w:val="21"/>
          <w:szCs w:val="21"/>
          <w:lang w:val="zh-CN"/>
        </w:rPr>
        <w:t>响应总</w:t>
      </w:r>
      <w:proofErr w:type="gramEnd"/>
      <w:r w:rsidRPr="00BC631C">
        <w:rPr>
          <w:rFonts w:ascii="宋体" w:eastAsia="宋体" w:hAnsi="宋体" w:cs="宋体" w:hint="eastAsia"/>
          <w:kern w:val="2"/>
          <w:sz w:val="21"/>
          <w:szCs w:val="21"/>
          <w:lang w:val="zh-CN"/>
        </w:rPr>
        <w:t xml:space="preserve">报价一致。 </w:t>
      </w:r>
    </w:p>
    <w:p w14:paraId="0C6862AB" w14:textId="77777777" w:rsidR="00D379C0" w:rsidRPr="00BC631C" w:rsidRDefault="00000000">
      <w:pPr>
        <w:autoSpaceDE w:val="0"/>
        <w:autoSpaceDN w:val="0"/>
        <w:adjustRightInd w:val="0"/>
        <w:spacing w:line="312" w:lineRule="auto"/>
        <w:ind w:firstLine="422"/>
        <w:rPr>
          <w:rFonts w:ascii="宋体" w:eastAsia="宋体" w:hAnsi="宋体" w:cs="宋体" w:hint="eastAsia"/>
          <w:kern w:val="2"/>
          <w:sz w:val="21"/>
          <w:szCs w:val="21"/>
          <w:lang w:val="zh-CN"/>
        </w:rPr>
      </w:pPr>
      <w:r w:rsidRPr="00BC631C">
        <w:rPr>
          <w:rFonts w:ascii="宋体" w:eastAsia="宋体" w:hAnsi="宋体" w:cs="宋体" w:hint="eastAsia"/>
          <w:kern w:val="2"/>
          <w:sz w:val="21"/>
          <w:szCs w:val="21"/>
          <w:lang w:val="zh-CN"/>
        </w:rPr>
        <w:t>3、本表中数量均为暂估，以实际数量进行结算。本表中的报价为综合报价，应包括所投设备及其备品、备件和专用工具费用、税费、运至最终目的地的运输、安装调试、检测验收、技术支持与培训、售后服务</w:t>
      </w:r>
      <w:proofErr w:type="gramStart"/>
      <w:r w:rsidRPr="00BC631C">
        <w:rPr>
          <w:rFonts w:ascii="宋体" w:eastAsia="宋体" w:hAnsi="宋体" w:cs="宋体" w:hint="eastAsia"/>
          <w:kern w:val="2"/>
          <w:sz w:val="21"/>
          <w:szCs w:val="21"/>
          <w:lang w:val="zh-CN"/>
        </w:rPr>
        <w:t>与维保及</w:t>
      </w:r>
      <w:proofErr w:type="gramEnd"/>
      <w:r w:rsidRPr="00BC631C">
        <w:rPr>
          <w:rFonts w:ascii="宋体" w:eastAsia="宋体" w:hAnsi="宋体" w:cs="宋体" w:hint="eastAsia"/>
          <w:kern w:val="2"/>
          <w:sz w:val="21"/>
          <w:szCs w:val="21"/>
          <w:lang w:val="zh-CN"/>
        </w:rPr>
        <w:t>相关劳务支出等工作所发生的全部费用以及供应商企业利润、税金和政策性文件规定及合同包含的所有风险、责任等各项费用。</w:t>
      </w:r>
    </w:p>
    <w:p w14:paraId="1B9DFD1C" w14:textId="77777777" w:rsidR="00D379C0" w:rsidRPr="00BC631C" w:rsidRDefault="00000000">
      <w:pPr>
        <w:autoSpaceDE w:val="0"/>
        <w:autoSpaceDN w:val="0"/>
        <w:adjustRightInd w:val="0"/>
        <w:spacing w:line="312" w:lineRule="auto"/>
        <w:ind w:firstLine="422"/>
        <w:rPr>
          <w:rFonts w:ascii="宋体" w:eastAsia="宋体" w:hAnsi="宋体" w:cs="宋体" w:hint="eastAsia"/>
          <w:kern w:val="2"/>
          <w:sz w:val="21"/>
          <w:szCs w:val="21"/>
          <w:lang w:val="zh-CN"/>
        </w:rPr>
      </w:pPr>
      <w:r w:rsidRPr="00BC631C">
        <w:rPr>
          <w:rFonts w:ascii="宋体" w:eastAsia="宋体" w:hAnsi="宋体" w:cs="宋体" w:hint="eastAsia"/>
          <w:kern w:val="2"/>
          <w:sz w:val="21"/>
          <w:szCs w:val="21"/>
          <w:lang w:val="zh-CN"/>
        </w:rPr>
        <w:t>4、供应商需负责16个旧垃圾转运容器的拆除、运输及处置。上述垃圾转运容器的预算中已扣除16个旧垃圾转运容器的残值评估价（</w:t>
      </w:r>
      <w:r w:rsidRPr="00BC631C">
        <w:rPr>
          <w:rFonts w:ascii="宋体" w:eastAsia="宋体" w:hAnsi="宋体" w:cs="宋体" w:hint="eastAsia"/>
          <w:kern w:val="2"/>
          <w:sz w:val="21"/>
          <w:szCs w:val="21"/>
        </w:rPr>
        <w:t>9.3312</w:t>
      </w:r>
      <w:r w:rsidRPr="00BC631C">
        <w:rPr>
          <w:rFonts w:ascii="宋体" w:eastAsia="宋体" w:hAnsi="宋体" w:cs="宋体" w:hint="eastAsia"/>
          <w:kern w:val="2"/>
          <w:sz w:val="21"/>
          <w:szCs w:val="21"/>
          <w:lang w:val="zh-CN"/>
        </w:rPr>
        <w:t>万元）。</w:t>
      </w:r>
    </w:p>
    <w:p w14:paraId="1703DD7C" w14:textId="77777777" w:rsidR="00D379C0" w:rsidRPr="00BC631C" w:rsidRDefault="00000000">
      <w:pPr>
        <w:autoSpaceDE w:val="0"/>
        <w:autoSpaceDN w:val="0"/>
        <w:adjustRightInd w:val="0"/>
        <w:spacing w:line="312" w:lineRule="auto"/>
        <w:ind w:firstLine="422"/>
        <w:rPr>
          <w:rFonts w:ascii="宋体" w:eastAsia="宋体" w:hAnsi="宋体" w:cs="宋体" w:hint="eastAsia"/>
          <w:kern w:val="2"/>
          <w:sz w:val="21"/>
          <w:szCs w:val="21"/>
          <w:lang w:val="zh-CN"/>
        </w:rPr>
      </w:pPr>
      <w:r w:rsidRPr="00BC631C">
        <w:rPr>
          <w:rFonts w:ascii="宋体" w:eastAsia="宋体" w:hAnsi="宋体" w:cs="宋体" w:hint="eastAsia"/>
          <w:kern w:val="2"/>
          <w:sz w:val="21"/>
          <w:szCs w:val="21"/>
          <w:lang w:val="zh-CN"/>
        </w:rPr>
        <w:t>5、供应商对表中各项均需填写，供应商未填写单价或合价的项目，视作该项费用已包含在其他有价款的费用中或</w:t>
      </w:r>
      <w:proofErr w:type="gramStart"/>
      <w:r w:rsidRPr="00BC631C">
        <w:rPr>
          <w:rFonts w:ascii="宋体" w:eastAsia="宋体" w:hAnsi="宋体" w:cs="宋体" w:hint="eastAsia"/>
          <w:kern w:val="2"/>
          <w:sz w:val="21"/>
          <w:szCs w:val="21"/>
          <w:lang w:val="zh-CN"/>
        </w:rPr>
        <w:t>响应总</w:t>
      </w:r>
      <w:proofErr w:type="gramEnd"/>
      <w:r w:rsidRPr="00BC631C">
        <w:rPr>
          <w:rFonts w:ascii="宋体" w:eastAsia="宋体" w:hAnsi="宋体" w:cs="宋体" w:hint="eastAsia"/>
          <w:kern w:val="2"/>
          <w:sz w:val="21"/>
          <w:szCs w:val="21"/>
          <w:lang w:val="zh-CN"/>
        </w:rPr>
        <w:t>报价内将不予支付。</w:t>
      </w:r>
    </w:p>
    <w:p w14:paraId="0A54AE60" w14:textId="77777777" w:rsidR="00D379C0" w:rsidRPr="00BC631C" w:rsidRDefault="00000000">
      <w:pPr>
        <w:autoSpaceDE w:val="0"/>
        <w:autoSpaceDN w:val="0"/>
        <w:adjustRightInd w:val="0"/>
        <w:spacing w:line="312" w:lineRule="auto"/>
        <w:ind w:firstLine="422"/>
        <w:rPr>
          <w:rFonts w:ascii="宋体" w:eastAsia="宋体" w:hAnsi="宋体" w:cs="宋体" w:hint="eastAsia"/>
          <w:kern w:val="2"/>
          <w:sz w:val="21"/>
          <w:szCs w:val="21"/>
          <w:lang w:val="zh-CN"/>
        </w:rPr>
      </w:pPr>
      <w:r w:rsidRPr="00BC631C">
        <w:rPr>
          <w:rFonts w:ascii="宋体" w:eastAsia="宋体" w:hAnsi="宋体" w:cs="宋体" w:hint="eastAsia"/>
          <w:kern w:val="2"/>
          <w:sz w:val="21"/>
          <w:szCs w:val="21"/>
          <w:lang w:val="zh-CN"/>
        </w:rPr>
        <w:t>6、单价、合价、</w:t>
      </w:r>
      <w:proofErr w:type="gramStart"/>
      <w:r w:rsidRPr="00BC631C">
        <w:rPr>
          <w:rFonts w:ascii="宋体" w:eastAsia="宋体" w:hAnsi="宋体" w:cs="宋体" w:hint="eastAsia"/>
          <w:kern w:val="2"/>
          <w:sz w:val="21"/>
          <w:szCs w:val="21"/>
        </w:rPr>
        <w:t>响应总</w:t>
      </w:r>
      <w:proofErr w:type="gramEnd"/>
      <w:r w:rsidRPr="00BC631C">
        <w:rPr>
          <w:rFonts w:ascii="宋体" w:eastAsia="宋体" w:hAnsi="宋体" w:cs="宋体" w:hint="eastAsia"/>
          <w:kern w:val="2"/>
          <w:sz w:val="21"/>
          <w:szCs w:val="21"/>
        </w:rPr>
        <w:t>报价</w:t>
      </w:r>
      <w:r w:rsidRPr="00BC631C">
        <w:rPr>
          <w:rFonts w:ascii="宋体" w:eastAsia="宋体" w:hAnsi="宋体" w:cs="宋体" w:hint="eastAsia"/>
          <w:kern w:val="2"/>
          <w:sz w:val="21"/>
          <w:szCs w:val="21"/>
          <w:lang w:val="zh-CN"/>
        </w:rPr>
        <w:t>均须以人民币元表示，</w:t>
      </w:r>
      <w:proofErr w:type="gramStart"/>
      <w:r w:rsidRPr="00BC631C">
        <w:rPr>
          <w:rFonts w:ascii="宋体" w:eastAsia="宋体" w:hAnsi="宋体" w:cs="宋体" w:hint="eastAsia"/>
          <w:kern w:val="2"/>
          <w:sz w:val="21"/>
          <w:szCs w:val="21"/>
          <w:lang w:val="zh-CN"/>
        </w:rPr>
        <w:t>各金额</w:t>
      </w:r>
      <w:proofErr w:type="gramEnd"/>
      <w:r w:rsidRPr="00BC631C">
        <w:rPr>
          <w:rFonts w:ascii="宋体" w:eastAsia="宋体" w:hAnsi="宋体" w:cs="宋体" w:hint="eastAsia"/>
          <w:kern w:val="2"/>
          <w:sz w:val="21"/>
          <w:szCs w:val="21"/>
          <w:lang w:val="zh-CN"/>
        </w:rPr>
        <w:t>均须用小写填写，并精确到小数点后 2 位，第 3 位四舍五入。</w:t>
      </w:r>
    </w:p>
    <w:p w14:paraId="6DB2418F" w14:textId="77777777" w:rsidR="00D379C0" w:rsidRPr="00BC631C" w:rsidRDefault="00000000">
      <w:pPr>
        <w:autoSpaceDE w:val="0"/>
        <w:autoSpaceDN w:val="0"/>
        <w:adjustRightInd w:val="0"/>
        <w:spacing w:line="312" w:lineRule="auto"/>
        <w:ind w:firstLine="422"/>
        <w:rPr>
          <w:rFonts w:ascii="宋体" w:eastAsia="宋体" w:hAnsi="宋体" w:cs="宋体" w:hint="eastAsia"/>
          <w:b/>
          <w:bCs/>
          <w:kern w:val="2"/>
          <w:sz w:val="21"/>
          <w:szCs w:val="21"/>
          <w:lang w:val="zh-CN"/>
        </w:rPr>
      </w:pPr>
      <w:r w:rsidRPr="00BC631C">
        <w:rPr>
          <w:rFonts w:ascii="宋体" w:eastAsia="宋体" w:hAnsi="宋体" w:cs="宋体" w:hint="eastAsia"/>
          <w:b/>
          <w:bCs/>
          <w:kern w:val="2"/>
          <w:sz w:val="21"/>
          <w:szCs w:val="21"/>
          <w:lang w:val="zh-CN"/>
        </w:rPr>
        <w:t>7、未按以上要求填报的，视为未实质性响应，响应无效。</w:t>
      </w:r>
    </w:p>
    <w:p w14:paraId="6A89FCFD" w14:textId="77777777" w:rsidR="00D379C0" w:rsidRPr="00BC631C" w:rsidRDefault="00D379C0">
      <w:pPr>
        <w:spacing w:line="360" w:lineRule="auto"/>
        <w:ind w:right="105" w:firstLine="210"/>
        <w:jc w:val="right"/>
        <w:rPr>
          <w:rFonts w:eastAsia="宋体" w:hAnsi="Calibri"/>
          <w:kern w:val="2"/>
          <w:sz w:val="21"/>
          <w:szCs w:val="21"/>
        </w:rPr>
      </w:pPr>
    </w:p>
    <w:p w14:paraId="4ABB616F" w14:textId="77777777" w:rsidR="00D379C0" w:rsidRPr="00BC631C" w:rsidRDefault="00D379C0">
      <w:pPr>
        <w:spacing w:line="360" w:lineRule="auto"/>
        <w:ind w:right="105" w:firstLine="210"/>
        <w:jc w:val="right"/>
        <w:rPr>
          <w:rFonts w:eastAsia="宋体" w:hAnsi="Calibri"/>
          <w:kern w:val="2"/>
          <w:sz w:val="21"/>
          <w:szCs w:val="21"/>
        </w:rPr>
      </w:pPr>
    </w:p>
    <w:p w14:paraId="1195ABE7" w14:textId="77777777" w:rsidR="00D379C0" w:rsidRPr="00BC631C" w:rsidRDefault="00D379C0">
      <w:pPr>
        <w:spacing w:line="360" w:lineRule="auto"/>
        <w:ind w:right="105" w:firstLine="210"/>
        <w:jc w:val="right"/>
        <w:rPr>
          <w:rFonts w:eastAsia="宋体" w:hAnsi="Calibri"/>
          <w:kern w:val="2"/>
          <w:sz w:val="21"/>
          <w:szCs w:val="21"/>
        </w:rPr>
      </w:pPr>
    </w:p>
    <w:p w14:paraId="35F088D2" w14:textId="77777777" w:rsidR="00D379C0" w:rsidRPr="00BC631C" w:rsidRDefault="00D379C0">
      <w:pPr>
        <w:spacing w:line="360" w:lineRule="auto"/>
        <w:ind w:right="105" w:firstLine="210"/>
        <w:jc w:val="right"/>
        <w:rPr>
          <w:rFonts w:eastAsia="宋体" w:hAnsi="Calibri"/>
          <w:kern w:val="2"/>
          <w:sz w:val="21"/>
          <w:szCs w:val="21"/>
        </w:rPr>
      </w:pPr>
    </w:p>
    <w:p w14:paraId="67BDBA33" w14:textId="77777777" w:rsidR="00D379C0" w:rsidRPr="00BC631C" w:rsidRDefault="00000000">
      <w:pPr>
        <w:spacing w:line="360" w:lineRule="auto"/>
        <w:ind w:right="105" w:firstLine="210"/>
        <w:jc w:val="right"/>
        <w:rPr>
          <w:rFonts w:eastAsia="宋体" w:hAnsi="Calibri"/>
          <w:kern w:val="2"/>
          <w:sz w:val="21"/>
          <w:szCs w:val="21"/>
        </w:rPr>
      </w:pPr>
      <w:r w:rsidRPr="00BC631C">
        <w:rPr>
          <w:rFonts w:eastAsia="宋体" w:hAnsi="Calibri"/>
          <w:kern w:val="2"/>
          <w:sz w:val="21"/>
          <w:szCs w:val="21"/>
        </w:rPr>
        <w:t>供应商名称：（加盖</w:t>
      </w:r>
      <w:r w:rsidRPr="00BC631C">
        <w:rPr>
          <w:rFonts w:eastAsia="宋体" w:hAnsi="Calibri"/>
          <w:kern w:val="2"/>
          <w:sz w:val="21"/>
          <w:szCs w:val="21"/>
        </w:rPr>
        <w:t>CA</w:t>
      </w:r>
      <w:r w:rsidRPr="00BC631C">
        <w:rPr>
          <w:rFonts w:eastAsia="宋体" w:hAnsi="Calibri"/>
          <w:kern w:val="2"/>
          <w:sz w:val="21"/>
          <w:szCs w:val="21"/>
        </w:rPr>
        <w:t>电子公章）</w:t>
      </w:r>
    </w:p>
    <w:p w14:paraId="749D3587" w14:textId="77777777" w:rsidR="00D379C0" w:rsidRPr="00BC631C" w:rsidRDefault="00000000">
      <w:pPr>
        <w:spacing w:line="360" w:lineRule="auto"/>
        <w:ind w:right="420" w:firstLine="210"/>
        <w:jc w:val="right"/>
        <w:rPr>
          <w:rFonts w:eastAsia="宋体" w:hAnsi="Calibri"/>
          <w:kern w:val="2"/>
          <w:sz w:val="21"/>
          <w:szCs w:val="21"/>
        </w:rPr>
      </w:pPr>
      <w:r w:rsidRPr="00BC631C">
        <w:rPr>
          <w:rFonts w:eastAsia="宋体" w:hAnsi="Calibri"/>
          <w:kern w:val="2"/>
          <w:sz w:val="21"/>
          <w:szCs w:val="21"/>
        </w:rPr>
        <w:t>日期：　　　年　　月　　日</w:t>
      </w:r>
    </w:p>
    <w:p w14:paraId="4E1B77AD" w14:textId="77777777" w:rsidR="00D379C0" w:rsidRPr="00BC631C" w:rsidRDefault="00D379C0">
      <w:pPr>
        <w:spacing w:line="360" w:lineRule="auto"/>
        <w:ind w:right="1260"/>
        <w:rPr>
          <w:rFonts w:ascii="宋体" w:eastAsia="宋体" w:hAnsi="宋体" w:cs="宋体" w:hint="eastAsia"/>
          <w:color w:val="000000"/>
          <w:sz w:val="21"/>
          <w:szCs w:val="21"/>
        </w:rPr>
      </w:pPr>
    </w:p>
    <w:p w14:paraId="0ECAF69A" w14:textId="77777777" w:rsidR="00D379C0" w:rsidRPr="00BC631C" w:rsidRDefault="00000000">
      <w:pPr>
        <w:pStyle w:val="19"/>
        <w:spacing w:line="360" w:lineRule="auto"/>
        <w:ind w:firstLine="0"/>
        <w:jc w:val="both"/>
        <w:outlineLvl w:val="1"/>
        <w:rPr>
          <w:rFonts w:ascii="宋体" w:eastAsia="宋体" w:hAnsi="宋体" w:cs="宋体" w:hint="eastAsia"/>
          <w:b/>
          <w:szCs w:val="24"/>
        </w:rPr>
      </w:pPr>
      <w:r w:rsidRPr="00BC631C">
        <w:rPr>
          <w:rFonts w:ascii="宋体" w:eastAsia="宋体" w:hAnsi="宋体" w:cs="宋体" w:hint="eastAsia"/>
          <w:b/>
          <w:szCs w:val="24"/>
        </w:rPr>
        <w:br w:type="page" w:clear="all"/>
      </w:r>
      <w:bookmarkStart w:id="38" w:name="_Toc225421665"/>
      <w:r w:rsidRPr="00BC631C">
        <w:rPr>
          <w:rFonts w:ascii="宋体" w:eastAsia="宋体" w:hAnsi="宋体" w:cs="宋体" w:hint="eastAsia"/>
          <w:b/>
          <w:szCs w:val="24"/>
        </w:rPr>
        <w:lastRenderedPageBreak/>
        <w:t>4、资格证明文件</w:t>
      </w:r>
      <w:bookmarkEnd w:id="38"/>
    </w:p>
    <w:p w14:paraId="1B6321C1" w14:textId="77777777" w:rsidR="00D379C0" w:rsidRPr="00BC631C" w:rsidRDefault="00000000">
      <w:pPr>
        <w:autoSpaceDE w:val="0"/>
        <w:autoSpaceDN w:val="0"/>
        <w:adjustRightInd w:val="0"/>
        <w:spacing w:line="360" w:lineRule="auto"/>
        <w:outlineLvl w:val="2"/>
        <w:rPr>
          <w:rFonts w:ascii="宋体" w:eastAsia="宋体" w:hAnsi="宋体" w:hint="eastAsia"/>
          <w:bCs/>
          <w:kern w:val="2"/>
          <w:sz w:val="21"/>
          <w:szCs w:val="21"/>
        </w:rPr>
      </w:pPr>
      <w:bookmarkStart w:id="39" w:name="_Toc225421666"/>
      <w:bookmarkStart w:id="40" w:name="_Toc223708520"/>
      <w:r w:rsidRPr="00BC631C">
        <w:rPr>
          <w:rFonts w:ascii="宋体" w:eastAsia="宋体" w:hAnsi="宋体" w:cs="宋体" w:hint="eastAsia"/>
          <w:bCs/>
          <w:kern w:val="2"/>
          <w:sz w:val="21"/>
          <w:szCs w:val="21"/>
          <w:lang w:val="zh-CN"/>
        </w:rPr>
        <w:t>（</w:t>
      </w:r>
      <w:r w:rsidRPr="00BC631C">
        <w:rPr>
          <w:rFonts w:ascii="宋体" w:eastAsia="宋体" w:hAnsi="宋体" w:cs="宋体"/>
          <w:bCs/>
          <w:kern w:val="2"/>
          <w:sz w:val="21"/>
          <w:szCs w:val="21"/>
          <w:lang w:val="zh-CN"/>
        </w:rPr>
        <w:t>1</w:t>
      </w:r>
      <w:r w:rsidRPr="00BC631C">
        <w:rPr>
          <w:rFonts w:ascii="宋体" w:eastAsia="宋体" w:hAnsi="宋体" w:cs="宋体" w:hint="eastAsia"/>
          <w:bCs/>
          <w:kern w:val="2"/>
          <w:sz w:val="21"/>
          <w:szCs w:val="21"/>
          <w:lang w:val="zh-CN"/>
        </w:rPr>
        <w:t>）关于资格文件的声明函</w:t>
      </w:r>
      <w:bookmarkEnd w:id="39"/>
      <w:bookmarkEnd w:id="40"/>
    </w:p>
    <w:p w14:paraId="4512983E" w14:textId="77777777" w:rsidR="00D379C0" w:rsidRPr="00BC631C" w:rsidRDefault="00000000">
      <w:pPr>
        <w:autoSpaceDE w:val="0"/>
        <w:autoSpaceDN w:val="0"/>
        <w:adjustRightInd w:val="0"/>
        <w:spacing w:line="360" w:lineRule="auto"/>
        <w:ind w:firstLine="643"/>
        <w:jc w:val="center"/>
        <w:rPr>
          <w:rFonts w:ascii="宋体" w:eastAsia="宋体" w:hAnsi="宋体" w:hint="eastAsia"/>
          <w:b/>
          <w:kern w:val="2"/>
          <w:sz w:val="32"/>
          <w:szCs w:val="32"/>
        </w:rPr>
      </w:pPr>
      <w:r w:rsidRPr="00BC631C">
        <w:rPr>
          <w:rFonts w:ascii="宋体" w:eastAsia="宋体" w:hAnsi="宋体" w:cs="宋体" w:hint="eastAsia"/>
          <w:b/>
          <w:kern w:val="2"/>
          <w:sz w:val="32"/>
          <w:szCs w:val="32"/>
          <w:lang w:val="zh-CN"/>
        </w:rPr>
        <w:t>关于资格文件的声明函</w:t>
      </w:r>
    </w:p>
    <w:p w14:paraId="75676606" w14:textId="77777777" w:rsidR="00D379C0" w:rsidRPr="00BC631C" w:rsidRDefault="00D379C0">
      <w:pPr>
        <w:autoSpaceDE w:val="0"/>
        <w:autoSpaceDN w:val="0"/>
        <w:adjustRightInd w:val="0"/>
        <w:spacing w:line="360" w:lineRule="auto"/>
        <w:ind w:firstLine="422"/>
        <w:jc w:val="center"/>
        <w:rPr>
          <w:rFonts w:ascii="宋体" w:eastAsia="宋体" w:hAnsi="宋体" w:hint="eastAsia"/>
          <w:kern w:val="2"/>
          <w:sz w:val="21"/>
          <w:szCs w:val="21"/>
        </w:rPr>
      </w:pPr>
    </w:p>
    <w:p w14:paraId="1AC1FCC7" w14:textId="77777777" w:rsidR="00D379C0" w:rsidRPr="00BC631C" w:rsidRDefault="00000000">
      <w:pPr>
        <w:autoSpaceDE w:val="0"/>
        <w:autoSpaceDN w:val="0"/>
        <w:adjustRightInd w:val="0"/>
        <w:spacing w:line="400" w:lineRule="exact"/>
        <w:rPr>
          <w:rFonts w:ascii="宋体" w:eastAsia="宋体" w:hAnsi="宋体" w:hint="eastAsia"/>
          <w:kern w:val="2"/>
          <w:sz w:val="21"/>
          <w:szCs w:val="21"/>
        </w:rPr>
      </w:pPr>
      <w:r w:rsidRPr="00BC631C">
        <w:rPr>
          <w:rFonts w:ascii="宋体" w:eastAsia="宋体" w:hAnsi="宋体" w:cs="宋体" w:hint="eastAsia"/>
          <w:kern w:val="2"/>
          <w:sz w:val="21"/>
          <w:szCs w:val="21"/>
          <w:lang w:val="zh-CN"/>
        </w:rPr>
        <w:t>江苏中冠工程咨询有限公司：</w:t>
      </w:r>
    </w:p>
    <w:p w14:paraId="1F0B16DE" w14:textId="77777777" w:rsidR="00D379C0" w:rsidRPr="00BC631C" w:rsidRDefault="00000000">
      <w:pPr>
        <w:autoSpaceDE w:val="0"/>
        <w:autoSpaceDN w:val="0"/>
        <w:adjustRightInd w:val="0"/>
        <w:spacing w:line="400" w:lineRule="exact"/>
        <w:ind w:firstLine="422"/>
        <w:rPr>
          <w:rFonts w:ascii="宋体" w:eastAsia="宋体" w:hAnsi="宋体" w:hint="eastAsia"/>
          <w:kern w:val="2"/>
          <w:sz w:val="21"/>
          <w:szCs w:val="21"/>
        </w:rPr>
      </w:pPr>
      <w:r w:rsidRPr="00BC631C">
        <w:rPr>
          <w:rFonts w:ascii="宋体" w:eastAsia="宋体" w:hAnsi="宋体" w:cs="宋体" w:hint="eastAsia"/>
          <w:kern w:val="2"/>
          <w:sz w:val="21"/>
          <w:szCs w:val="21"/>
          <w:lang w:val="zh-CN"/>
        </w:rPr>
        <w:t>本公司愿就由贵公司组织实施的编号为</w:t>
      </w:r>
      <w:r w:rsidRPr="00BC631C">
        <w:rPr>
          <w:rFonts w:ascii="宋体" w:eastAsia="宋体" w:hAnsi="宋体" w:cs="宋体" w:hint="eastAsia"/>
          <w:kern w:val="2"/>
          <w:sz w:val="21"/>
          <w:szCs w:val="21"/>
          <w:u w:val="single"/>
          <w:lang w:val="zh-CN"/>
        </w:rPr>
        <w:t xml:space="preserve">       </w:t>
      </w:r>
      <w:r w:rsidRPr="00BC631C">
        <w:rPr>
          <w:rFonts w:ascii="宋体" w:eastAsia="宋体" w:hAnsi="宋体" w:cs="宋体" w:hint="eastAsia"/>
          <w:kern w:val="2"/>
          <w:sz w:val="21"/>
          <w:szCs w:val="21"/>
          <w:lang w:val="zh-CN"/>
        </w:rPr>
        <w:t>号的招标（采购）活动进行响应。本公司所提交的投标（响应）文件中所有关于资格的文件、证明和陈述均是真实的、准确的。若与真实情况不符，本公司愿意承担由此而产生的一切后果。</w:t>
      </w:r>
    </w:p>
    <w:p w14:paraId="0778FB73" w14:textId="77777777" w:rsidR="00D379C0" w:rsidRPr="00BC631C" w:rsidRDefault="00D379C0">
      <w:pPr>
        <w:autoSpaceDE w:val="0"/>
        <w:autoSpaceDN w:val="0"/>
        <w:adjustRightInd w:val="0"/>
        <w:spacing w:line="400" w:lineRule="exact"/>
        <w:ind w:firstLine="422"/>
        <w:rPr>
          <w:rFonts w:ascii="宋体" w:eastAsia="宋体" w:hAnsi="宋体" w:hint="eastAsia"/>
          <w:kern w:val="2"/>
          <w:sz w:val="21"/>
          <w:szCs w:val="21"/>
        </w:rPr>
      </w:pPr>
    </w:p>
    <w:p w14:paraId="4753121D" w14:textId="77777777" w:rsidR="00D379C0" w:rsidRPr="00BC631C" w:rsidRDefault="00D379C0">
      <w:pPr>
        <w:autoSpaceDE w:val="0"/>
        <w:autoSpaceDN w:val="0"/>
        <w:adjustRightInd w:val="0"/>
        <w:spacing w:line="400" w:lineRule="exact"/>
        <w:ind w:firstLine="422"/>
        <w:rPr>
          <w:rFonts w:ascii="宋体" w:eastAsia="宋体" w:hAnsi="宋体" w:hint="eastAsia"/>
          <w:kern w:val="2"/>
          <w:sz w:val="21"/>
          <w:szCs w:val="21"/>
        </w:rPr>
      </w:pPr>
    </w:p>
    <w:p w14:paraId="58EACA3C" w14:textId="77777777" w:rsidR="00D379C0" w:rsidRPr="00BC631C" w:rsidRDefault="00D379C0">
      <w:pPr>
        <w:autoSpaceDE w:val="0"/>
        <w:autoSpaceDN w:val="0"/>
        <w:adjustRightInd w:val="0"/>
        <w:spacing w:line="400" w:lineRule="exact"/>
        <w:ind w:firstLine="422"/>
        <w:rPr>
          <w:rFonts w:ascii="宋体" w:eastAsia="宋体" w:hAnsi="宋体" w:hint="eastAsia"/>
          <w:kern w:val="2"/>
          <w:sz w:val="21"/>
          <w:szCs w:val="21"/>
        </w:rPr>
      </w:pPr>
    </w:p>
    <w:p w14:paraId="425D489F" w14:textId="77777777" w:rsidR="00D379C0" w:rsidRPr="00BC631C" w:rsidRDefault="00000000">
      <w:pPr>
        <w:spacing w:line="360" w:lineRule="auto"/>
        <w:ind w:right="105" w:firstLine="210"/>
        <w:jc w:val="right"/>
        <w:rPr>
          <w:rFonts w:eastAsia="宋体" w:hAnsi="Calibri"/>
          <w:kern w:val="2"/>
          <w:sz w:val="21"/>
          <w:szCs w:val="21"/>
        </w:rPr>
      </w:pPr>
      <w:r w:rsidRPr="00BC631C">
        <w:rPr>
          <w:rFonts w:eastAsia="宋体" w:hAnsi="Calibri"/>
          <w:kern w:val="2"/>
          <w:sz w:val="21"/>
          <w:szCs w:val="21"/>
        </w:rPr>
        <w:t>供应商名称：（加盖</w:t>
      </w:r>
      <w:r w:rsidRPr="00BC631C">
        <w:rPr>
          <w:rFonts w:eastAsia="宋体" w:hAnsi="Calibri"/>
          <w:kern w:val="2"/>
          <w:sz w:val="21"/>
          <w:szCs w:val="21"/>
        </w:rPr>
        <w:t>CA</w:t>
      </w:r>
      <w:r w:rsidRPr="00BC631C">
        <w:rPr>
          <w:rFonts w:eastAsia="宋体" w:hAnsi="Calibri"/>
          <w:kern w:val="2"/>
          <w:sz w:val="21"/>
          <w:szCs w:val="21"/>
        </w:rPr>
        <w:t>电子公章）</w:t>
      </w:r>
    </w:p>
    <w:p w14:paraId="0FB7DA06" w14:textId="77777777" w:rsidR="00D379C0" w:rsidRPr="00BC631C" w:rsidRDefault="00000000">
      <w:pPr>
        <w:spacing w:line="360" w:lineRule="auto"/>
        <w:ind w:right="420" w:firstLine="210"/>
        <w:jc w:val="right"/>
        <w:rPr>
          <w:rFonts w:eastAsia="宋体" w:hAnsi="Calibri"/>
          <w:kern w:val="2"/>
          <w:sz w:val="21"/>
          <w:szCs w:val="21"/>
        </w:rPr>
      </w:pPr>
      <w:r w:rsidRPr="00BC631C">
        <w:rPr>
          <w:rFonts w:eastAsia="宋体" w:hAnsi="Calibri"/>
          <w:kern w:val="2"/>
          <w:sz w:val="21"/>
          <w:szCs w:val="21"/>
        </w:rPr>
        <w:t>日期：　　　年　　月　　日</w:t>
      </w:r>
    </w:p>
    <w:p w14:paraId="1B33DEFD" w14:textId="77777777" w:rsidR="00D379C0" w:rsidRPr="00BC631C" w:rsidRDefault="00D379C0">
      <w:pPr>
        <w:autoSpaceDE w:val="0"/>
        <w:autoSpaceDN w:val="0"/>
        <w:adjustRightInd w:val="0"/>
        <w:spacing w:line="440" w:lineRule="exact"/>
        <w:ind w:firstLine="422"/>
        <w:rPr>
          <w:rFonts w:ascii="宋体" w:eastAsia="宋体" w:hAnsi="宋体" w:cs="宋体" w:hint="eastAsia"/>
          <w:kern w:val="2"/>
          <w:sz w:val="21"/>
          <w:szCs w:val="21"/>
        </w:rPr>
      </w:pPr>
    </w:p>
    <w:p w14:paraId="2FFE5C57" w14:textId="77777777" w:rsidR="00D379C0" w:rsidRPr="00BC631C" w:rsidRDefault="00000000">
      <w:pPr>
        <w:autoSpaceDE w:val="0"/>
        <w:autoSpaceDN w:val="0"/>
        <w:adjustRightInd w:val="0"/>
        <w:spacing w:line="360" w:lineRule="auto"/>
        <w:outlineLvl w:val="2"/>
        <w:rPr>
          <w:rFonts w:ascii="宋体" w:eastAsia="宋体" w:hAnsi="宋体" w:cs="宋体" w:hint="eastAsia"/>
          <w:bCs/>
          <w:kern w:val="2"/>
          <w:sz w:val="21"/>
          <w:szCs w:val="21"/>
          <w:lang w:val="zh-CN"/>
        </w:rPr>
      </w:pPr>
      <w:r w:rsidRPr="00BC631C">
        <w:rPr>
          <w:rFonts w:ascii="宋体" w:eastAsia="宋体" w:hAnsi="宋体" w:cs="宋体" w:hint="eastAsia"/>
          <w:kern w:val="2"/>
          <w:sz w:val="21"/>
          <w:szCs w:val="21"/>
        </w:rPr>
        <w:br w:type="page"/>
      </w:r>
      <w:bookmarkStart w:id="41" w:name="_Toc223708521"/>
      <w:bookmarkStart w:id="42" w:name="_Toc225421667"/>
      <w:r w:rsidRPr="00BC631C">
        <w:rPr>
          <w:rFonts w:ascii="宋体" w:eastAsia="宋体" w:hAnsi="宋体" w:cs="宋体" w:hint="eastAsia"/>
          <w:bCs/>
          <w:kern w:val="2"/>
          <w:sz w:val="21"/>
          <w:szCs w:val="21"/>
          <w:lang w:val="zh-CN"/>
        </w:rPr>
        <w:lastRenderedPageBreak/>
        <w:t>（</w:t>
      </w:r>
      <w:r w:rsidRPr="00BC631C">
        <w:rPr>
          <w:rFonts w:ascii="宋体" w:eastAsia="宋体" w:hAnsi="宋体" w:cs="宋体"/>
          <w:bCs/>
          <w:kern w:val="2"/>
          <w:sz w:val="21"/>
          <w:szCs w:val="21"/>
          <w:lang w:val="zh-CN"/>
        </w:rPr>
        <w:t>2</w:t>
      </w:r>
      <w:r w:rsidRPr="00BC631C">
        <w:rPr>
          <w:rFonts w:ascii="宋体" w:eastAsia="宋体" w:hAnsi="宋体" w:cs="宋体" w:hint="eastAsia"/>
          <w:bCs/>
          <w:kern w:val="2"/>
          <w:sz w:val="21"/>
          <w:szCs w:val="21"/>
          <w:lang w:val="zh-CN"/>
        </w:rPr>
        <w:t>）企业情况表</w:t>
      </w:r>
      <w:bookmarkEnd w:id="41"/>
      <w:bookmarkEnd w:id="42"/>
    </w:p>
    <w:p w14:paraId="4C293392" w14:textId="77777777" w:rsidR="00D379C0" w:rsidRPr="00BC631C" w:rsidRDefault="00000000">
      <w:pPr>
        <w:autoSpaceDE w:val="0"/>
        <w:autoSpaceDN w:val="0"/>
        <w:adjustRightInd w:val="0"/>
        <w:spacing w:line="360" w:lineRule="auto"/>
        <w:ind w:firstLine="643"/>
        <w:jc w:val="center"/>
        <w:rPr>
          <w:rFonts w:ascii="宋体" w:eastAsia="宋体" w:hAnsi="宋体" w:hint="eastAsia"/>
          <w:b/>
          <w:kern w:val="2"/>
          <w:sz w:val="32"/>
          <w:szCs w:val="32"/>
        </w:rPr>
      </w:pPr>
      <w:r w:rsidRPr="00BC631C">
        <w:rPr>
          <w:rFonts w:ascii="宋体" w:eastAsia="宋体" w:hAnsi="宋体" w:cs="宋体" w:hint="eastAsia"/>
          <w:b/>
          <w:kern w:val="2"/>
          <w:sz w:val="32"/>
          <w:szCs w:val="32"/>
          <w:lang w:val="zh-CN"/>
        </w:rPr>
        <w:t>企业情况表</w:t>
      </w:r>
    </w:p>
    <w:p w14:paraId="63AC4A31" w14:textId="77777777" w:rsidR="00D379C0" w:rsidRPr="00BC631C" w:rsidRDefault="00000000">
      <w:pPr>
        <w:autoSpaceDE w:val="0"/>
        <w:autoSpaceDN w:val="0"/>
        <w:adjustRightInd w:val="0"/>
        <w:spacing w:line="360" w:lineRule="auto"/>
        <w:ind w:firstLineChars="100" w:firstLine="210"/>
        <w:rPr>
          <w:rFonts w:ascii="宋体" w:eastAsia="宋体" w:hAnsi="宋体" w:hint="eastAsia"/>
          <w:bCs/>
          <w:kern w:val="2"/>
          <w:sz w:val="21"/>
          <w:szCs w:val="21"/>
        </w:rPr>
      </w:pPr>
      <w:r w:rsidRPr="00BC631C">
        <w:rPr>
          <w:rFonts w:ascii="宋体" w:eastAsia="宋体" w:hAnsi="宋体" w:hint="eastAsia"/>
          <w:bCs/>
          <w:kern w:val="2"/>
          <w:sz w:val="21"/>
          <w:szCs w:val="21"/>
        </w:rPr>
        <w:t>采购单位：采购编号：</w:t>
      </w:r>
    </w:p>
    <w:tbl>
      <w:tblPr>
        <w:tblW w:w="9268" w:type="dxa"/>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510"/>
        <w:gridCol w:w="2005"/>
        <w:gridCol w:w="1461"/>
        <w:gridCol w:w="2056"/>
        <w:gridCol w:w="1236"/>
      </w:tblGrid>
      <w:tr w:rsidR="00D379C0" w:rsidRPr="00BC631C" w14:paraId="707B30EB" w14:textId="77777777">
        <w:trPr>
          <w:trHeight w:val="567"/>
          <w:jc w:val="center"/>
        </w:trPr>
        <w:tc>
          <w:tcPr>
            <w:tcW w:w="2510" w:type="dxa"/>
            <w:tcBorders>
              <w:top w:val="single" w:sz="6" w:space="0" w:color="auto"/>
              <w:left w:val="single" w:sz="6" w:space="0" w:color="auto"/>
              <w:bottom w:val="single" w:sz="6" w:space="0" w:color="auto"/>
              <w:right w:val="single" w:sz="6" w:space="0" w:color="auto"/>
            </w:tcBorders>
          </w:tcPr>
          <w:p w14:paraId="63A7380E" w14:textId="77777777" w:rsidR="00D379C0" w:rsidRPr="00BC631C" w:rsidRDefault="00000000">
            <w:pPr>
              <w:autoSpaceDE w:val="0"/>
              <w:autoSpaceDN w:val="0"/>
              <w:adjustRightInd w:val="0"/>
              <w:spacing w:line="360" w:lineRule="auto"/>
              <w:rPr>
                <w:rFonts w:ascii="宋体" w:eastAsia="宋体" w:hAnsi="宋体" w:hint="eastAsia"/>
                <w:kern w:val="2"/>
                <w:sz w:val="21"/>
                <w:szCs w:val="21"/>
              </w:rPr>
            </w:pPr>
            <w:r w:rsidRPr="00BC631C">
              <w:rPr>
                <w:rFonts w:ascii="宋体" w:eastAsia="宋体" w:hAnsi="宋体" w:cs="宋体" w:hint="eastAsia"/>
                <w:kern w:val="2"/>
                <w:sz w:val="21"/>
                <w:szCs w:val="21"/>
                <w:lang w:val="zh-CN"/>
              </w:rPr>
              <w:t>法定代表人</w:t>
            </w:r>
          </w:p>
        </w:tc>
        <w:tc>
          <w:tcPr>
            <w:tcW w:w="2005" w:type="dxa"/>
            <w:tcBorders>
              <w:top w:val="single" w:sz="6" w:space="0" w:color="auto"/>
              <w:left w:val="single" w:sz="6" w:space="0" w:color="auto"/>
              <w:bottom w:val="single" w:sz="6" w:space="0" w:color="auto"/>
              <w:right w:val="single" w:sz="6" w:space="0" w:color="auto"/>
            </w:tcBorders>
          </w:tcPr>
          <w:p w14:paraId="211E4D66" w14:textId="77777777" w:rsidR="00D379C0" w:rsidRPr="00BC631C" w:rsidRDefault="00D379C0">
            <w:pPr>
              <w:autoSpaceDE w:val="0"/>
              <w:autoSpaceDN w:val="0"/>
              <w:adjustRightInd w:val="0"/>
              <w:spacing w:line="360" w:lineRule="auto"/>
              <w:rPr>
                <w:rFonts w:ascii="宋体" w:eastAsia="宋体" w:hAnsi="宋体" w:hint="eastAsia"/>
                <w:kern w:val="2"/>
                <w:sz w:val="21"/>
                <w:szCs w:val="21"/>
              </w:rPr>
            </w:pPr>
          </w:p>
        </w:tc>
        <w:tc>
          <w:tcPr>
            <w:tcW w:w="1461" w:type="dxa"/>
            <w:tcBorders>
              <w:top w:val="single" w:sz="6" w:space="0" w:color="auto"/>
              <w:left w:val="single" w:sz="6" w:space="0" w:color="auto"/>
              <w:bottom w:val="single" w:sz="6" w:space="0" w:color="auto"/>
              <w:right w:val="single" w:sz="6" w:space="0" w:color="auto"/>
            </w:tcBorders>
          </w:tcPr>
          <w:p w14:paraId="228C1381" w14:textId="77777777" w:rsidR="00D379C0" w:rsidRPr="00BC631C" w:rsidRDefault="00000000">
            <w:pPr>
              <w:autoSpaceDE w:val="0"/>
              <w:autoSpaceDN w:val="0"/>
              <w:adjustRightInd w:val="0"/>
              <w:spacing w:line="360" w:lineRule="auto"/>
              <w:rPr>
                <w:rFonts w:ascii="宋体" w:eastAsia="宋体" w:hAnsi="宋体" w:hint="eastAsia"/>
                <w:kern w:val="2"/>
                <w:sz w:val="21"/>
                <w:szCs w:val="21"/>
              </w:rPr>
            </w:pPr>
            <w:r w:rsidRPr="00BC631C">
              <w:rPr>
                <w:rFonts w:ascii="宋体" w:eastAsia="宋体" w:hAnsi="宋体" w:cs="宋体" w:hint="eastAsia"/>
                <w:kern w:val="2"/>
                <w:sz w:val="21"/>
                <w:szCs w:val="21"/>
                <w:lang w:val="zh-CN"/>
              </w:rPr>
              <w:t>成立日期</w:t>
            </w:r>
          </w:p>
        </w:tc>
        <w:tc>
          <w:tcPr>
            <w:tcW w:w="3292" w:type="dxa"/>
            <w:gridSpan w:val="2"/>
            <w:tcBorders>
              <w:top w:val="single" w:sz="6" w:space="0" w:color="auto"/>
              <w:left w:val="single" w:sz="6" w:space="0" w:color="auto"/>
              <w:bottom w:val="single" w:sz="6" w:space="0" w:color="auto"/>
              <w:right w:val="single" w:sz="6" w:space="0" w:color="auto"/>
            </w:tcBorders>
          </w:tcPr>
          <w:p w14:paraId="72D50058" w14:textId="77777777" w:rsidR="00D379C0" w:rsidRPr="00BC631C" w:rsidRDefault="00D379C0">
            <w:pPr>
              <w:autoSpaceDE w:val="0"/>
              <w:autoSpaceDN w:val="0"/>
              <w:adjustRightInd w:val="0"/>
              <w:spacing w:line="360" w:lineRule="auto"/>
              <w:rPr>
                <w:rFonts w:ascii="宋体" w:eastAsia="宋体" w:hAnsi="宋体" w:hint="eastAsia"/>
                <w:kern w:val="2"/>
                <w:sz w:val="21"/>
                <w:szCs w:val="21"/>
              </w:rPr>
            </w:pPr>
          </w:p>
        </w:tc>
      </w:tr>
      <w:tr w:rsidR="00D379C0" w:rsidRPr="00BC631C" w14:paraId="3E9BA260" w14:textId="77777777">
        <w:trPr>
          <w:trHeight w:val="567"/>
          <w:jc w:val="center"/>
        </w:trPr>
        <w:tc>
          <w:tcPr>
            <w:tcW w:w="2510" w:type="dxa"/>
            <w:tcBorders>
              <w:top w:val="single" w:sz="6" w:space="0" w:color="auto"/>
              <w:left w:val="single" w:sz="6" w:space="0" w:color="auto"/>
              <w:bottom w:val="single" w:sz="6" w:space="0" w:color="auto"/>
              <w:right w:val="single" w:sz="6" w:space="0" w:color="auto"/>
            </w:tcBorders>
          </w:tcPr>
          <w:p w14:paraId="41109870" w14:textId="77777777" w:rsidR="00D379C0" w:rsidRPr="00BC631C" w:rsidRDefault="00000000">
            <w:pPr>
              <w:autoSpaceDE w:val="0"/>
              <w:autoSpaceDN w:val="0"/>
              <w:adjustRightInd w:val="0"/>
              <w:spacing w:line="360" w:lineRule="auto"/>
              <w:rPr>
                <w:rFonts w:ascii="宋体" w:eastAsia="宋体" w:hAnsi="宋体" w:hint="eastAsia"/>
                <w:kern w:val="2"/>
                <w:sz w:val="21"/>
                <w:szCs w:val="21"/>
              </w:rPr>
            </w:pPr>
            <w:r w:rsidRPr="00BC631C">
              <w:rPr>
                <w:rFonts w:ascii="宋体" w:eastAsia="宋体" w:hAnsi="宋体" w:cs="宋体" w:hint="eastAsia"/>
                <w:kern w:val="2"/>
                <w:sz w:val="21"/>
                <w:szCs w:val="21"/>
                <w:lang w:val="zh-CN"/>
              </w:rPr>
              <w:t>企业地址</w:t>
            </w:r>
          </w:p>
        </w:tc>
        <w:tc>
          <w:tcPr>
            <w:tcW w:w="2005" w:type="dxa"/>
            <w:tcBorders>
              <w:top w:val="single" w:sz="6" w:space="0" w:color="auto"/>
              <w:left w:val="single" w:sz="6" w:space="0" w:color="auto"/>
              <w:bottom w:val="single" w:sz="6" w:space="0" w:color="auto"/>
              <w:right w:val="single" w:sz="6" w:space="0" w:color="auto"/>
            </w:tcBorders>
          </w:tcPr>
          <w:p w14:paraId="34B4DE46" w14:textId="77777777" w:rsidR="00D379C0" w:rsidRPr="00BC631C" w:rsidRDefault="00D379C0">
            <w:pPr>
              <w:autoSpaceDE w:val="0"/>
              <w:autoSpaceDN w:val="0"/>
              <w:adjustRightInd w:val="0"/>
              <w:spacing w:line="360" w:lineRule="auto"/>
              <w:rPr>
                <w:rFonts w:ascii="宋体" w:eastAsia="宋体" w:hAnsi="宋体" w:hint="eastAsia"/>
                <w:kern w:val="2"/>
                <w:sz w:val="21"/>
                <w:szCs w:val="21"/>
              </w:rPr>
            </w:pPr>
          </w:p>
        </w:tc>
        <w:tc>
          <w:tcPr>
            <w:tcW w:w="1461" w:type="dxa"/>
            <w:tcBorders>
              <w:top w:val="single" w:sz="6" w:space="0" w:color="auto"/>
              <w:left w:val="single" w:sz="6" w:space="0" w:color="auto"/>
              <w:bottom w:val="single" w:sz="6" w:space="0" w:color="auto"/>
              <w:right w:val="single" w:sz="6" w:space="0" w:color="auto"/>
            </w:tcBorders>
          </w:tcPr>
          <w:p w14:paraId="19BFF840" w14:textId="77777777" w:rsidR="00D379C0" w:rsidRPr="00BC631C" w:rsidRDefault="00000000">
            <w:pPr>
              <w:autoSpaceDE w:val="0"/>
              <w:autoSpaceDN w:val="0"/>
              <w:adjustRightInd w:val="0"/>
              <w:spacing w:line="360" w:lineRule="auto"/>
              <w:rPr>
                <w:rFonts w:ascii="宋体" w:eastAsia="宋体" w:hAnsi="宋体" w:hint="eastAsia"/>
                <w:kern w:val="2"/>
                <w:sz w:val="21"/>
                <w:szCs w:val="21"/>
              </w:rPr>
            </w:pPr>
            <w:r w:rsidRPr="00BC631C">
              <w:rPr>
                <w:rFonts w:ascii="宋体" w:eastAsia="宋体" w:hAnsi="宋体" w:cs="宋体" w:hint="eastAsia"/>
                <w:kern w:val="2"/>
                <w:sz w:val="21"/>
                <w:szCs w:val="21"/>
                <w:lang w:val="zh-CN"/>
              </w:rPr>
              <w:t>注册资本</w:t>
            </w:r>
          </w:p>
        </w:tc>
        <w:tc>
          <w:tcPr>
            <w:tcW w:w="3292" w:type="dxa"/>
            <w:gridSpan w:val="2"/>
            <w:tcBorders>
              <w:top w:val="single" w:sz="6" w:space="0" w:color="auto"/>
              <w:left w:val="single" w:sz="6" w:space="0" w:color="auto"/>
              <w:bottom w:val="single" w:sz="6" w:space="0" w:color="auto"/>
              <w:right w:val="single" w:sz="6" w:space="0" w:color="auto"/>
            </w:tcBorders>
          </w:tcPr>
          <w:p w14:paraId="74A37A66" w14:textId="77777777" w:rsidR="00D379C0" w:rsidRPr="00BC631C" w:rsidRDefault="00000000">
            <w:pPr>
              <w:autoSpaceDE w:val="0"/>
              <w:autoSpaceDN w:val="0"/>
              <w:adjustRightInd w:val="0"/>
              <w:spacing w:line="360" w:lineRule="auto"/>
              <w:ind w:firstLine="422"/>
              <w:rPr>
                <w:rFonts w:ascii="宋体" w:eastAsia="宋体" w:hAnsi="宋体" w:hint="eastAsia"/>
                <w:kern w:val="2"/>
                <w:sz w:val="21"/>
                <w:szCs w:val="21"/>
              </w:rPr>
            </w:pPr>
            <w:r w:rsidRPr="00BC631C">
              <w:rPr>
                <w:rFonts w:ascii="宋体" w:eastAsia="宋体" w:hAnsi="宋体" w:cs="宋体" w:hint="eastAsia"/>
                <w:kern w:val="2"/>
                <w:sz w:val="21"/>
                <w:szCs w:val="21"/>
                <w:lang w:val="zh-CN"/>
              </w:rPr>
              <w:t>万元</w:t>
            </w:r>
          </w:p>
        </w:tc>
      </w:tr>
      <w:tr w:rsidR="00D379C0" w:rsidRPr="00BC631C" w14:paraId="45C76B15" w14:textId="77777777">
        <w:trPr>
          <w:trHeight w:val="567"/>
          <w:jc w:val="center"/>
        </w:trPr>
        <w:tc>
          <w:tcPr>
            <w:tcW w:w="2510" w:type="dxa"/>
            <w:tcBorders>
              <w:top w:val="single" w:sz="6" w:space="0" w:color="auto"/>
              <w:left w:val="single" w:sz="6" w:space="0" w:color="auto"/>
              <w:bottom w:val="single" w:sz="6" w:space="0" w:color="auto"/>
              <w:right w:val="single" w:sz="6" w:space="0" w:color="auto"/>
            </w:tcBorders>
          </w:tcPr>
          <w:p w14:paraId="73B11882" w14:textId="77777777" w:rsidR="00D379C0" w:rsidRPr="00BC631C" w:rsidRDefault="00000000">
            <w:pPr>
              <w:autoSpaceDE w:val="0"/>
              <w:autoSpaceDN w:val="0"/>
              <w:adjustRightInd w:val="0"/>
              <w:spacing w:line="360" w:lineRule="auto"/>
              <w:rPr>
                <w:rFonts w:ascii="宋体" w:eastAsia="宋体" w:hAnsi="宋体" w:hint="eastAsia"/>
                <w:kern w:val="2"/>
                <w:sz w:val="21"/>
                <w:szCs w:val="21"/>
              </w:rPr>
            </w:pPr>
            <w:r w:rsidRPr="00BC631C">
              <w:rPr>
                <w:rFonts w:ascii="宋体" w:eastAsia="宋体" w:hAnsi="宋体" w:cs="宋体" w:hint="eastAsia"/>
                <w:kern w:val="2"/>
                <w:sz w:val="21"/>
                <w:szCs w:val="21"/>
                <w:lang w:val="zh-CN"/>
              </w:rPr>
              <w:t>经营范围</w:t>
            </w:r>
          </w:p>
        </w:tc>
        <w:tc>
          <w:tcPr>
            <w:tcW w:w="6758" w:type="dxa"/>
            <w:gridSpan w:val="4"/>
            <w:tcBorders>
              <w:top w:val="single" w:sz="6" w:space="0" w:color="auto"/>
              <w:left w:val="single" w:sz="6" w:space="0" w:color="auto"/>
              <w:bottom w:val="single" w:sz="6" w:space="0" w:color="auto"/>
              <w:right w:val="single" w:sz="6" w:space="0" w:color="auto"/>
            </w:tcBorders>
          </w:tcPr>
          <w:p w14:paraId="6C06390C" w14:textId="77777777" w:rsidR="00D379C0" w:rsidRPr="00BC631C" w:rsidRDefault="00D379C0">
            <w:pPr>
              <w:autoSpaceDE w:val="0"/>
              <w:autoSpaceDN w:val="0"/>
              <w:adjustRightInd w:val="0"/>
              <w:spacing w:line="360" w:lineRule="auto"/>
              <w:rPr>
                <w:rFonts w:ascii="宋体" w:eastAsia="宋体" w:hAnsi="宋体" w:hint="eastAsia"/>
                <w:kern w:val="2"/>
                <w:sz w:val="21"/>
                <w:szCs w:val="21"/>
              </w:rPr>
            </w:pPr>
          </w:p>
        </w:tc>
      </w:tr>
      <w:tr w:rsidR="00D379C0" w:rsidRPr="00BC631C" w14:paraId="48DF16C1" w14:textId="77777777">
        <w:trPr>
          <w:trHeight w:val="567"/>
          <w:jc w:val="center"/>
        </w:trPr>
        <w:tc>
          <w:tcPr>
            <w:tcW w:w="2510" w:type="dxa"/>
            <w:tcBorders>
              <w:top w:val="single" w:sz="6" w:space="0" w:color="auto"/>
              <w:left w:val="single" w:sz="6" w:space="0" w:color="auto"/>
              <w:bottom w:val="single" w:sz="6" w:space="0" w:color="auto"/>
              <w:right w:val="single" w:sz="6" w:space="0" w:color="auto"/>
            </w:tcBorders>
          </w:tcPr>
          <w:p w14:paraId="0E63E9DC" w14:textId="77777777" w:rsidR="00D379C0" w:rsidRPr="00BC631C" w:rsidRDefault="00000000">
            <w:pPr>
              <w:autoSpaceDE w:val="0"/>
              <w:autoSpaceDN w:val="0"/>
              <w:adjustRightInd w:val="0"/>
              <w:spacing w:line="360" w:lineRule="auto"/>
              <w:rPr>
                <w:rFonts w:ascii="宋体" w:eastAsia="宋体" w:hAnsi="宋体" w:hint="eastAsia"/>
                <w:kern w:val="2"/>
                <w:sz w:val="21"/>
                <w:szCs w:val="21"/>
              </w:rPr>
            </w:pPr>
            <w:r w:rsidRPr="00BC631C">
              <w:rPr>
                <w:rFonts w:ascii="宋体" w:eastAsia="宋体" w:hAnsi="宋体" w:cs="宋体" w:hint="eastAsia"/>
                <w:kern w:val="2"/>
                <w:sz w:val="21"/>
                <w:szCs w:val="21"/>
                <w:lang w:val="zh-CN"/>
              </w:rPr>
              <w:t>职工人数</w:t>
            </w:r>
          </w:p>
        </w:tc>
        <w:tc>
          <w:tcPr>
            <w:tcW w:w="2005" w:type="dxa"/>
            <w:tcBorders>
              <w:top w:val="single" w:sz="6" w:space="0" w:color="auto"/>
              <w:left w:val="single" w:sz="6" w:space="0" w:color="auto"/>
              <w:bottom w:val="single" w:sz="6" w:space="0" w:color="auto"/>
              <w:right w:val="single" w:sz="6" w:space="0" w:color="auto"/>
            </w:tcBorders>
          </w:tcPr>
          <w:p w14:paraId="2A0F5F9C" w14:textId="77777777" w:rsidR="00D379C0" w:rsidRPr="00BC631C" w:rsidRDefault="00D379C0">
            <w:pPr>
              <w:autoSpaceDE w:val="0"/>
              <w:autoSpaceDN w:val="0"/>
              <w:adjustRightInd w:val="0"/>
              <w:spacing w:line="360" w:lineRule="auto"/>
              <w:rPr>
                <w:rFonts w:ascii="宋体" w:eastAsia="宋体" w:hAnsi="宋体" w:hint="eastAsia"/>
                <w:kern w:val="2"/>
                <w:sz w:val="21"/>
                <w:szCs w:val="21"/>
              </w:rPr>
            </w:pPr>
          </w:p>
        </w:tc>
        <w:tc>
          <w:tcPr>
            <w:tcW w:w="3517" w:type="dxa"/>
            <w:gridSpan w:val="2"/>
            <w:tcBorders>
              <w:top w:val="single" w:sz="6" w:space="0" w:color="auto"/>
              <w:left w:val="single" w:sz="6" w:space="0" w:color="auto"/>
              <w:bottom w:val="single" w:sz="6" w:space="0" w:color="auto"/>
              <w:right w:val="single" w:sz="6" w:space="0" w:color="auto"/>
            </w:tcBorders>
          </w:tcPr>
          <w:p w14:paraId="2AD3B07A" w14:textId="77777777" w:rsidR="00D379C0" w:rsidRPr="00BC631C" w:rsidRDefault="00000000">
            <w:pPr>
              <w:autoSpaceDE w:val="0"/>
              <w:autoSpaceDN w:val="0"/>
              <w:adjustRightInd w:val="0"/>
              <w:spacing w:line="360" w:lineRule="auto"/>
              <w:rPr>
                <w:rFonts w:ascii="宋体" w:eastAsia="宋体" w:hAnsi="宋体" w:hint="eastAsia"/>
                <w:kern w:val="2"/>
                <w:sz w:val="21"/>
                <w:szCs w:val="21"/>
              </w:rPr>
            </w:pPr>
            <w:r w:rsidRPr="00BC631C">
              <w:rPr>
                <w:rFonts w:ascii="宋体" w:eastAsia="宋体" w:hAnsi="宋体" w:cs="宋体" w:hint="eastAsia"/>
                <w:kern w:val="2"/>
                <w:sz w:val="21"/>
                <w:szCs w:val="21"/>
                <w:lang w:val="zh-CN"/>
              </w:rPr>
              <w:t>其中：有中高级以上职称的人数</w:t>
            </w:r>
          </w:p>
        </w:tc>
        <w:tc>
          <w:tcPr>
            <w:tcW w:w="1236" w:type="dxa"/>
            <w:tcBorders>
              <w:top w:val="single" w:sz="6" w:space="0" w:color="auto"/>
              <w:left w:val="single" w:sz="6" w:space="0" w:color="auto"/>
              <w:bottom w:val="single" w:sz="6" w:space="0" w:color="auto"/>
              <w:right w:val="single" w:sz="6" w:space="0" w:color="auto"/>
            </w:tcBorders>
          </w:tcPr>
          <w:p w14:paraId="1625F2C4" w14:textId="77777777" w:rsidR="00D379C0" w:rsidRPr="00BC631C" w:rsidRDefault="00D379C0">
            <w:pPr>
              <w:autoSpaceDE w:val="0"/>
              <w:autoSpaceDN w:val="0"/>
              <w:adjustRightInd w:val="0"/>
              <w:spacing w:line="360" w:lineRule="auto"/>
              <w:rPr>
                <w:rFonts w:ascii="宋体" w:eastAsia="宋体" w:hAnsi="宋体" w:hint="eastAsia"/>
                <w:kern w:val="2"/>
                <w:sz w:val="21"/>
                <w:szCs w:val="21"/>
              </w:rPr>
            </w:pPr>
          </w:p>
        </w:tc>
      </w:tr>
      <w:tr w:rsidR="00D379C0" w:rsidRPr="00BC631C" w14:paraId="156F5F2B" w14:textId="77777777">
        <w:trPr>
          <w:trHeight w:val="2244"/>
          <w:jc w:val="center"/>
        </w:trPr>
        <w:tc>
          <w:tcPr>
            <w:tcW w:w="2510" w:type="dxa"/>
            <w:tcBorders>
              <w:top w:val="single" w:sz="6" w:space="0" w:color="auto"/>
              <w:left w:val="single" w:sz="6" w:space="0" w:color="auto"/>
              <w:bottom w:val="single" w:sz="6" w:space="0" w:color="auto"/>
              <w:right w:val="single" w:sz="6" w:space="0" w:color="auto"/>
            </w:tcBorders>
          </w:tcPr>
          <w:p w14:paraId="3178C3E1" w14:textId="77777777" w:rsidR="00D379C0" w:rsidRPr="00BC631C" w:rsidRDefault="00D379C0">
            <w:pPr>
              <w:autoSpaceDE w:val="0"/>
              <w:autoSpaceDN w:val="0"/>
              <w:adjustRightInd w:val="0"/>
              <w:spacing w:line="360" w:lineRule="auto"/>
              <w:rPr>
                <w:rFonts w:ascii="宋体" w:eastAsia="宋体" w:hAnsi="宋体" w:hint="eastAsia"/>
                <w:kern w:val="2"/>
                <w:sz w:val="21"/>
                <w:szCs w:val="21"/>
              </w:rPr>
            </w:pPr>
          </w:p>
          <w:p w14:paraId="00FF5972" w14:textId="77777777" w:rsidR="00D379C0" w:rsidRPr="00BC631C" w:rsidRDefault="00000000">
            <w:pPr>
              <w:autoSpaceDE w:val="0"/>
              <w:autoSpaceDN w:val="0"/>
              <w:adjustRightInd w:val="0"/>
              <w:spacing w:line="360" w:lineRule="auto"/>
              <w:rPr>
                <w:rFonts w:ascii="宋体" w:eastAsia="宋体" w:hAnsi="宋体" w:hint="eastAsia"/>
                <w:kern w:val="2"/>
                <w:sz w:val="21"/>
                <w:szCs w:val="21"/>
              </w:rPr>
            </w:pPr>
            <w:r w:rsidRPr="00BC631C">
              <w:rPr>
                <w:rFonts w:ascii="宋体" w:eastAsia="宋体" w:hAnsi="宋体" w:cs="宋体" w:hint="eastAsia"/>
                <w:kern w:val="2"/>
                <w:sz w:val="21"/>
                <w:szCs w:val="21"/>
                <w:lang w:val="zh-CN"/>
              </w:rPr>
              <w:t>单位简历及内设机构情况</w:t>
            </w:r>
          </w:p>
        </w:tc>
        <w:tc>
          <w:tcPr>
            <w:tcW w:w="6758" w:type="dxa"/>
            <w:gridSpan w:val="4"/>
            <w:tcBorders>
              <w:top w:val="single" w:sz="6" w:space="0" w:color="auto"/>
              <w:left w:val="single" w:sz="6" w:space="0" w:color="auto"/>
              <w:bottom w:val="single" w:sz="6" w:space="0" w:color="auto"/>
              <w:right w:val="single" w:sz="6" w:space="0" w:color="auto"/>
            </w:tcBorders>
          </w:tcPr>
          <w:p w14:paraId="5F17218F" w14:textId="77777777" w:rsidR="00D379C0" w:rsidRPr="00BC631C" w:rsidRDefault="00D379C0">
            <w:pPr>
              <w:autoSpaceDE w:val="0"/>
              <w:autoSpaceDN w:val="0"/>
              <w:adjustRightInd w:val="0"/>
              <w:spacing w:line="360" w:lineRule="auto"/>
              <w:rPr>
                <w:rFonts w:ascii="宋体" w:eastAsia="宋体" w:hAnsi="宋体" w:hint="eastAsia"/>
                <w:kern w:val="2"/>
                <w:sz w:val="21"/>
                <w:szCs w:val="21"/>
              </w:rPr>
            </w:pPr>
          </w:p>
        </w:tc>
      </w:tr>
      <w:tr w:rsidR="00D379C0" w:rsidRPr="00BC631C" w14:paraId="4A98F457" w14:textId="77777777">
        <w:trPr>
          <w:trHeight w:val="3048"/>
          <w:jc w:val="center"/>
        </w:trPr>
        <w:tc>
          <w:tcPr>
            <w:tcW w:w="2510" w:type="dxa"/>
            <w:tcBorders>
              <w:top w:val="single" w:sz="6" w:space="0" w:color="auto"/>
              <w:left w:val="single" w:sz="6" w:space="0" w:color="auto"/>
              <w:bottom w:val="single" w:sz="6" w:space="0" w:color="auto"/>
              <w:right w:val="single" w:sz="6" w:space="0" w:color="auto"/>
            </w:tcBorders>
          </w:tcPr>
          <w:p w14:paraId="6CA2A8FE" w14:textId="77777777" w:rsidR="00D379C0" w:rsidRPr="00BC631C" w:rsidRDefault="00000000">
            <w:pPr>
              <w:autoSpaceDE w:val="0"/>
              <w:autoSpaceDN w:val="0"/>
              <w:adjustRightInd w:val="0"/>
              <w:spacing w:line="360" w:lineRule="auto"/>
              <w:rPr>
                <w:rFonts w:ascii="宋体" w:eastAsia="宋体" w:hAnsi="宋体" w:hint="eastAsia"/>
                <w:kern w:val="2"/>
                <w:sz w:val="21"/>
                <w:szCs w:val="21"/>
              </w:rPr>
            </w:pPr>
            <w:r w:rsidRPr="00BC631C">
              <w:rPr>
                <w:rFonts w:ascii="宋体" w:eastAsia="宋体" w:hAnsi="宋体" w:cs="宋体" w:hint="eastAsia"/>
                <w:kern w:val="2"/>
                <w:sz w:val="21"/>
                <w:szCs w:val="21"/>
                <w:lang w:val="zh-CN"/>
              </w:rPr>
              <w:t>单位优势及特长</w:t>
            </w:r>
          </w:p>
        </w:tc>
        <w:tc>
          <w:tcPr>
            <w:tcW w:w="6758" w:type="dxa"/>
            <w:gridSpan w:val="4"/>
            <w:tcBorders>
              <w:top w:val="single" w:sz="6" w:space="0" w:color="auto"/>
              <w:left w:val="single" w:sz="6" w:space="0" w:color="auto"/>
              <w:bottom w:val="single" w:sz="6" w:space="0" w:color="auto"/>
              <w:right w:val="single" w:sz="6" w:space="0" w:color="auto"/>
            </w:tcBorders>
          </w:tcPr>
          <w:p w14:paraId="373A1734" w14:textId="77777777" w:rsidR="00D379C0" w:rsidRPr="00BC631C" w:rsidRDefault="00D379C0">
            <w:pPr>
              <w:autoSpaceDE w:val="0"/>
              <w:autoSpaceDN w:val="0"/>
              <w:adjustRightInd w:val="0"/>
              <w:spacing w:line="360" w:lineRule="auto"/>
              <w:rPr>
                <w:rFonts w:ascii="宋体" w:eastAsia="宋体" w:hAnsi="宋体" w:hint="eastAsia"/>
                <w:kern w:val="2"/>
                <w:sz w:val="21"/>
                <w:szCs w:val="21"/>
              </w:rPr>
            </w:pPr>
          </w:p>
        </w:tc>
      </w:tr>
      <w:tr w:rsidR="00D379C0" w:rsidRPr="00BC631C" w14:paraId="68C5B36E" w14:textId="77777777">
        <w:trPr>
          <w:trHeight w:val="1715"/>
          <w:jc w:val="center"/>
        </w:trPr>
        <w:tc>
          <w:tcPr>
            <w:tcW w:w="2510" w:type="dxa"/>
            <w:tcBorders>
              <w:top w:val="single" w:sz="6" w:space="0" w:color="auto"/>
              <w:left w:val="single" w:sz="6" w:space="0" w:color="auto"/>
              <w:bottom w:val="single" w:sz="6" w:space="0" w:color="auto"/>
              <w:right w:val="single" w:sz="6" w:space="0" w:color="auto"/>
            </w:tcBorders>
          </w:tcPr>
          <w:p w14:paraId="68E28E43" w14:textId="77777777" w:rsidR="00D379C0" w:rsidRPr="00BC631C" w:rsidRDefault="00000000">
            <w:pPr>
              <w:autoSpaceDE w:val="0"/>
              <w:autoSpaceDN w:val="0"/>
              <w:adjustRightInd w:val="0"/>
              <w:spacing w:line="360" w:lineRule="auto"/>
              <w:rPr>
                <w:rFonts w:ascii="宋体" w:eastAsia="宋体" w:hAnsi="宋体" w:hint="eastAsia"/>
                <w:kern w:val="2"/>
                <w:sz w:val="21"/>
                <w:szCs w:val="21"/>
              </w:rPr>
            </w:pPr>
            <w:r w:rsidRPr="00BC631C">
              <w:rPr>
                <w:rFonts w:ascii="宋体" w:eastAsia="宋体" w:hAnsi="宋体" w:cs="宋体" w:hint="eastAsia"/>
                <w:kern w:val="2"/>
                <w:sz w:val="21"/>
                <w:szCs w:val="21"/>
                <w:lang w:val="zh-CN"/>
              </w:rPr>
              <w:t>其他需要说明的情况</w:t>
            </w:r>
          </w:p>
        </w:tc>
        <w:tc>
          <w:tcPr>
            <w:tcW w:w="6758" w:type="dxa"/>
            <w:gridSpan w:val="4"/>
            <w:tcBorders>
              <w:top w:val="single" w:sz="6" w:space="0" w:color="auto"/>
              <w:left w:val="single" w:sz="6" w:space="0" w:color="auto"/>
              <w:bottom w:val="single" w:sz="6" w:space="0" w:color="auto"/>
              <w:right w:val="single" w:sz="6" w:space="0" w:color="auto"/>
            </w:tcBorders>
          </w:tcPr>
          <w:p w14:paraId="56788651" w14:textId="77777777" w:rsidR="00D379C0" w:rsidRPr="00BC631C" w:rsidRDefault="00D379C0">
            <w:pPr>
              <w:autoSpaceDE w:val="0"/>
              <w:autoSpaceDN w:val="0"/>
              <w:adjustRightInd w:val="0"/>
              <w:spacing w:line="360" w:lineRule="auto"/>
              <w:rPr>
                <w:rFonts w:ascii="宋体" w:eastAsia="宋体" w:hAnsi="宋体" w:hint="eastAsia"/>
                <w:kern w:val="2"/>
                <w:sz w:val="21"/>
                <w:szCs w:val="21"/>
              </w:rPr>
            </w:pPr>
          </w:p>
        </w:tc>
      </w:tr>
    </w:tbl>
    <w:p w14:paraId="03817348" w14:textId="77777777" w:rsidR="00D379C0" w:rsidRPr="00BC631C" w:rsidRDefault="00D379C0">
      <w:pPr>
        <w:spacing w:line="360" w:lineRule="auto"/>
        <w:ind w:right="105" w:firstLine="210"/>
        <w:jc w:val="right"/>
        <w:rPr>
          <w:rFonts w:eastAsia="宋体" w:hAnsi="Calibri"/>
          <w:kern w:val="2"/>
          <w:sz w:val="21"/>
          <w:szCs w:val="21"/>
        </w:rPr>
      </w:pPr>
    </w:p>
    <w:p w14:paraId="18304F59" w14:textId="77777777" w:rsidR="00D379C0" w:rsidRPr="00BC631C" w:rsidRDefault="00D379C0">
      <w:pPr>
        <w:spacing w:line="360" w:lineRule="auto"/>
        <w:ind w:right="105" w:firstLine="210"/>
        <w:jc w:val="right"/>
        <w:rPr>
          <w:rFonts w:eastAsia="宋体" w:hAnsi="Calibri"/>
          <w:kern w:val="2"/>
          <w:sz w:val="21"/>
          <w:szCs w:val="21"/>
        </w:rPr>
      </w:pPr>
    </w:p>
    <w:p w14:paraId="1060DA08" w14:textId="77777777" w:rsidR="00D379C0" w:rsidRPr="00BC631C" w:rsidRDefault="00D379C0">
      <w:pPr>
        <w:spacing w:line="360" w:lineRule="auto"/>
        <w:ind w:right="105" w:firstLine="210"/>
        <w:jc w:val="right"/>
        <w:rPr>
          <w:rFonts w:eastAsia="宋体" w:hAnsi="Calibri"/>
          <w:kern w:val="2"/>
          <w:sz w:val="21"/>
          <w:szCs w:val="21"/>
        </w:rPr>
      </w:pPr>
    </w:p>
    <w:p w14:paraId="6E99306E" w14:textId="77777777" w:rsidR="00D379C0" w:rsidRPr="00BC631C" w:rsidRDefault="00000000">
      <w:pPr>
        <w:spacing w:line="360" w:lineRule="auto"/>
        <w:ind w:right="105" w:firstLine="210"/>
        <w:jc w:val="right"/>
        <w:rPr>
          <w:rFonts w:eastAsia="宋体" w:hAnsi="Calibri"/>
          <w:kern w:val="2"/>
          <w:sz w:val="21"/>
          <w:szCs w:val="21"/>
        </w:rPr>
      </w:pPr>
      <w:r w:rsidRPr="00BC631C">
        <w:rPr>
          <w:rFonts w:eastAsia="宋体" w:hAnsi="Calibri"/>
          <w:kern w:val="2"/>
          <w:sz w:val="21"/>
          <w:szCs w:val="21"/>
        </w:rPr>
        <w:t>供应商名称：（加盖</w:t>
      </w:r>
      <w:r w:rsidRPr="00BC631C">
        <w:rPr>
          <w:rFonts w:eastAsia="宋体" w:hAnsi="Calibri"/>
          <w:kern w:val="2"/>
          <w:sz w:val="21"/>
          <w:szCs w:val="21"/>
        </w:rPr>
        <w:t>CA</w:t>
      </w:r>
      <w:r w:rsidRPr="00BC631C">
        <w:rPr>
          <w:rFonts w:eastAsia="宋体" w:hAnsi="Calibri"/>
          <w:kern w:val="2"/>
          <w:sz w:val="21"/>
          <w:szCs w:val="21"/>
        </w:rPr>
        <w:t>电子公章）</w:t>
      </w:r>
    </w:p>
    <w:p w14:paraId="05E3EFC4" w14:textId="77777777" w:rsidR="00D379C0" w:rsidRPr="00BC631C" w:rsidRDefault="00000000">
      <w:pPr>
        <w:spacing w:line="360" w:lineRule="auto"/>
        <w:ind w:right="420" w:firstLine="210"/>
        <w:jc w:val="right"/>
        <w:rPr>
          <w:rFonts w:eastAsia="宋体" w:hAnsi="Calibri"/>
          <w:kern w:val="2"/>
          <w:sz w:val="21"/>
          <w:szCs w:val="21"/>
        </w:rPr>
      </w:pPr>
      <w:r w:rsidRPr="00BC631C">
        <w:rPr>
          <w:rFonts w:eastAsia="宋体" w:hAnsi="Calibri"/>
          <w:kern w:val="2"/>
          <w:sz w:val="21"/>
          <w:szCs w:val="21"/>
        </w:rPr>
        <w:t>日期：　　　年　　月　　日</w:t>
      </w:r>
    </w:p>
    <w:p w14:paraId="1471D2CD" w14:textId="77777777" w:rsidR="00D379C0" w:rsidRPr="00BC631C" w:rsidRDefault="00D379C0">
      <w:pPr>
        <w:autoSpaceDE w:val="0"/>
        <w:autoSpaceDN w:val="0"/>
        <w:adjustRightInd w:val="0"/>
        <w:spacing w:line="360" w:lineRule="auto"/>
        <w:ind w:firstLine="422"/>
        <w:rPr>
          <w:rFonts w:ascii="宋体" w:eastAsia="宋体" w:hAnsi="宋体" w:cs="宋体" w:hint="eastAsia"/>
          <w:kern w:val="2"/>
          <w:sz w:val="21"/>
          <w:szCs w:val="21"/>
        </w:rPr>
      </w:pPr>
    </w:p>
    <w:p w14:paraId="6DB0B678" w14:textId="77777777" w:rsidR="00D379C0" w:rsidRPr="00BC631C" w:rsidRDefault="00000000">
      <w:pPr>
        <w:widowControl/>
        <w:jc w:val="left"/>
        <w:rPr>
          <w:rFonts w:ascii="宋体" w:eastAsia="宋体" w:hAnsi="宋体" w:cs="宋体" w:hint="eastAsia"/>
          <w:b/>
          <w:sz w:val="24"/>
          <w:szCs w:val="24"/>
        </w:rPr>
      </w:pPr>
      <w:r w:rsidRPr="00BC631C">
        <w:rPr>
          <w:rFonts w:ascii="宋体" w:eastAsia="宋体" w:hAnsi="宋体" w:cs="宋体" w:hint="eastAsia"/>
          <w:b/>
          <w:szCs w:val="24"/>
        </w:rPr>
        <w:br w:type="page"/>
      </w:r>
    </w:p>
    <w:p w14:paraId="2F551C0C" w14:textId="77777777" w:rsidR="00D379C0" w:rsidRPr="00BC631C" w:rsidRDefault="00000000">
      <w:pPr>
        <w:pStyle w:val="19"/>
        <w:spacing w:line="360" w:lineRule="auto"/>
        <w:ind w:firstLine="0"/>
        <w:jc w:val="both"/>
        <w:outlineLvl w:val="1"/>
        <w:rPr>
          <w:rFonts w:ascii="宋体" w:eastAsia="宋体" w:hAnsi="宋体" w:cs="宋体" w:hint="eastAsia"/>
          <w:b/>
          <w:szCs w:val="24"/>
        </w:rPr>
      </w:pPr>
      <w:bookmarkStart w:id="43" w:name="_Toc225421668"/>
      <w:r w:rsidRPr="00BC631C">
        <w:rPr>
          <w:rFonts w:ascii="宋体" w:eastAsia="宋体" w:hAnsi="宋体" w:cs="宋体" w:hint="eastAsia"/>
          <w:b/>
          <w:szCs w:val="24"/>
        </w:rPr>
        <w:lastRenderedPageBreak/>
        <w:t>5、供应商与其他单位存在控股、管理关系情况表</w:t>
      </w:r>
      <w:bookmarkEnd w:id="43"/>
    </w:p>
    <w:p w14:paraId="6F21B4F9" w14:textId="77777777" w:rsidR="00D379C0" w:rsidRPr="00BC631C" w:rsidRDefault="00000000">
      <w:pPr>
        <w:widowControl/>
        <w:spacing w:line="360" w:lineRule="auto"/>
        <w:ind w:firstLine="482"/>
        <w:jc w:val="center"/>
        <w:rPr>
          <w:rFonts w:ascii="宋体" w:eastAsia="宋体" w:hAnsi="宋体" w:hint="eastAsia"/>
          <w:b/>
          <w:sz w:val="21"/>
          <w:szCs w:val="21"/>
          <w:shd w:val="clear" w:color="auto" w:fill="FFFFFF"/>
        </w:rPr>
      </w:pPr>
      <w:r w:rsidRPr="00BC631C">
        <w:rPr>
          <w:rFonts w:ascii="宋体" w:eastAsia="宋体" w:hAnsi="宋体" w:hint="eastAsia"/>
          <w:b/>
          <w:kern w:val="2"/>
          <w:sz w:val="24"/>
          <w:szCs w:val="22"/>
          <w:shd w:val="clear" w:color="auto" w:fill="FFFFFF"/>
        </w:rPr>
        <w:t>供应商与其他单位存在直接控股、管理关系情况表</w:t>
      </w:r>
    </w:p>
    <w:p w14:paraId="7B28B2A2" w14:textId="77777777" w:rsidR="00D379C0" w:rsidRPr="00BC631C" w:rsidRDefault="00000000">
      <w:pPr>
        <w:ind w:firstLineChars="200" w:firstLine="420"/>
        <w:rPr>
          <w:rFonts w:ascii="宋体" w:eastAsia="宋体" w:hAnsi="宋体" w:hint="eastAsia"/>
          <w:kern w:val="2"/>
          <w:sz w:val="21"/>
          <w:szCs w:val="22"/>
          <w:shd w:val="clear" w:color="auto" w:fill="FFFFFF"/>
        </w:rPr>
      </w:pPr>
      <w:r w:rsidRPr="00BC631C">
        <w:rPr>
          <w:rFonts w:ascii="宋体" w:eastAsia="宋体" w:hAnsi="宋体" w:hint="eastAsia"/>
          <w:kern w:val="2"/>
          <w:sz w:val="21"/>
          <w:szCs w:val="22"/>
          <w:shd w:val="clear" w:color="auto" w:fill="FFFFFF"/>
        </w:rPr>
        <w:t>单位名称：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6"/>
        <w:gridCol w:w="1236"/>
        <w:gridCol w:w="1236"/>
        <w:gridCol w:w="612"/>
        <w:gridCol w:w="605"/>
        <w:gridCol w:w="1207"/>
        <w:gridCol w:w="1236"/>
        <w:gridCol w:w="1207"/>
      </w:tblGrid>
      <w:tr w:rsidR="00D379C0" w:rsidRPr="00BC631C" w14:paraId="055E354D" w14:textId="77777777">
        <w:trPr>
          <w:trHeight w:val="766"/>
          <w:jc w:val="center"/>
        </w:trPr>
        <w:tc>
          <w:tcPr>
            <w:tcW w:w="4385" w:type="dxa"/>
            <w:gridSpan w:val="4"/>
            <w:vAlign w:val="center"/>
          </w:tcPr>
          <w:p w14:paraId="6359EC8E" w14:textId="77777777" w:rsidR="00D379C0" w:rsidRPr="00BC631C" w:rsidRDefault="00000000">
            <w:pPr>
              <w:widowControl/>
              <w:jc w:val="center"/>
              <w:rPr>
                <w:rFonts w:ascii="宋体" w:eastAsia="宋体" w:hAnsi="宋体" w:hint="eastAsia"/>
                <w:b/>
                <w:sz w:val="21"/>
                <w:szCs w:val="21"/>
                <w:shd w:val="clear" w:color="auto" w:fill="FFFFFF"/>
              </w:rPr>
            </w:pPr>
            <w:r w:rsidRPr="00BC631C">
              <w:rPr>
                <w:rFonts w:ascii="宋体" w:eastAsia="宋体" w:hAnsi="宋体" w:hint="eastAsia"/>
                <w:b/>
                <w:sz w:val="21"/>
                <w:szCs w:val="21"/>
                <w:shd w:val="clear" w:color="auto" w:fill="FFFFFF"/>
              </w:rPr>
              <w:t>与供应</w:t>
            </w:r>
            <w:proofErr w:type="gramStart"/>
            <w:r w:rsidRPr="00BC631C">
              <w:rPr>
                <w:rFonts w:ascii="宋体" w:eastAsia="宋体" w:hAnsi="宋体" w:hint="eastAsia"/>
                <w:b/>
                <w:sz w:val="21"/>
                <w:szCs w:val="21"/>
                <w:shd w:val="clear" w:color="auto" w:fill="FFFFFF"/>
              </w:rPr>
              <w:t>商存在</w:t>
            </w:r>
            <w:proofErr w:type="gramEnd"/>
            <w:r w:rsidRPr="00BC631C">
              <w:rPr>
                <w:rFonts w:ascii="宋体" w:eastAsia="宋体" w:hAnsi="宋体" w:hint="eastAsia"/>
                <w:b/>
                <w:sz w:val="21"/>
                <w:szCs w:val="21"/>
                <w:shd w:val="clear" w:color="auto" w:fill="FFFFFF"/>
              </w:rPr>
              <w:t>直接股权关系</w:t>
            </w:r>
          </w:p>
        </w:tc>
        <w:tc>
          <w:tcPr>
            <w:tcW w:w="4386" w:type="dxa"/>
            <w:gridSpan w:val="4"/>
            <w:vAlign w:val="center"/>
          </w:tcPr>
          <w:p w14:paraId="0BD4FF99" w14:textId="77777777" w:rsidR="00D379C0" w:rsidRPr="00BC631C" w:rsidRDefault="00000000">
            <w:pPr>
              <w:widowControl/>
              <w:jc w:val="center"/>
              <w:rPr>
                <w:rFonts w:ascii="宋体" w:eastAsia="宋体" w:hAnsi="宋体" w:hint="eastAsia"/>
                <w:b/>
                <w:sz w:val="21"/>
                <w:szCs w:val="21"/>
                <w:shd w:val="clear" w:color="auto" w:fill="FFFFFF"/>
              </w:rPr>
            </w:pPr>
            <w:r w:rsidRPr="00BC631C">
              <w:rPr>
                <w:rFonts w:ascii="宋体" w:eastAsia="宋体" w:hAnsi="宋体" w:hint="eastAsia"/>
                <w:b/>
                <w:sz w:val="21"/>
                <w:szCs w:val="21"/>
                <w:shd w:val="clear" w:color="auto" w:fill="FFFFFF"/>
              </w:rPr>
              <w:t>与供应</w:t>
            </w:r>
            <w:proofErr w:type="gramStart"/>
            <w:r w:rsidRPr="00BC631C">
              <w:rPr>
                <w:rFonts w:ascii="宋体" w:eastAsia="宋体" w:hAnsi="宋体" w:hint="eastAsia"/>
                <w:b/>
                <w:sz w:val="21"/>
                <w:szCs w:val="21"/>
                <w:shd w:val="clear" w:color="auto" w:fill="FFFFFF"/>
              </w:rPr>
              <w:t>商存在</w:t>
            </w:r>
            <w:proofErr w:type="gramEnd"/>
            <w:r w:rsidRPr="00BC631C">
              <w:rPr>
                <w:rFonts w:ascii="宋体" w:eastAsia="宋体" w:hAnsi="宋体" w:hint="eastAsia"/>
                <w:b/>
                <w:sz w:val="21"/>
                <w:szCs w:val="21"/>
                <w:shd w:val="clear" w:color="auto" w:fill="FFFFFF"/>
              </w:rPr>
              <w:t>直接管理关系</w:t>
            </w:r>
          </w:p>
        </w:tc>
      </w:tr>
      <w:tr w:rsidR="00D379C0" w:rsidRPr="00BC631C" w14:paraId="36D40305" w14:textId="77777777">
        <w:trPr>
          <w:trHeight w:val="991"/>
          <w:jc w:val="center"/>
        </w:trPr>
        <w:tc>
          <w:tcPr>
            <w:tcW w:w="1253" w:type="dxa"/>
            <w:vAlign w:val="center"/>
          </w:tcPr>
          <w:p w14:paraId="0A2F7E9A" w14:textId="77777777" w:rsidR="00D379C0" w:rsidRPr="00BC631C" w:rsidRDefault="00000000">
            <w:pPr>
              <w:widowControl/>
              <w:jc w:val="center"/>
              <w:rPr>
                <w:rFonts w:ascii="宋体" w:eastAsia="宋体" w:hAnsi="宋体" w:hint="eastAsia"/>
                <w:b/>
                <w:sz w:val="18"/>
                <w:szCs w:val="18"/>
                <w:shd w:val="clear" w:color="auto" w:fill="FFFFFF"/>
              </w:rPr>
            </w:pPr>
            <w:r w:rsidRPr="00BC631C">
              <w:rPr>
                <w:rFonts w:ascii="宋体" w:eastAsia="宋体" w:hAnsi="宋体" w:hint="eastAsia"/>
                <w:b/>
                <w:sz w:val="18"/>
                <w:szCs w:val="18"/>
                <w:shd w:val="clear" w:color="auto" w:fill="FFFFFF"/>
              </w:rPr>
              <w:t>单位名称</w:t>
            </w:r>
          </w:p>
        </w:tc>
        <w:tc>
          <w:tcPr>
            <w:tcW w:w="1253" w:type="dxa"/>
            <w:vAlign w:val="center"/>
          </w:tcPr>
          <w:p w14:paraId="5B189330" w14:textId="77777777" w:rsidR="00D379C0" w:rsidRPr="00BC631C" w:rsidRDefault="00000000">
            <w:pPr>
              <w:widowControl/>
              <w:jc w:val="center"/>
              <w:rPr>
                <w:rFonts w:ascii="宋体" w:eastAsia="宋体" w:hAnsi="宋体" w:hint="eastAsia"/>
                <w:b/>
                <w:sz w:val="18"/>
                <w:szCs w:val="18"/>
                <w:shd w:val="clear" w:color="auto" w:fill="FFFFFF"/>
              </w:rPr>
            </w:pPr>
            <w:r w:rsidRPr="00BC631C">
              <w:rPr>
                <w:rFonts w:ascii="宋体" w:eastAsia="宋体" w:hAnsi="宋体" w:hint="eastAsia"/>
                <w:b/>
                <w:sz w:val="18"/>
                <w:szCs w:val="18"/>
                <w:shd w:val="clear" w:color="auto" w:fill="FFFFFF"/>
              </w:rPr>
              <w:t>是否为大型企业</w:t>
            </w:r>
          </w:p>
          <w:p w14:paraId="58D38FF2" w14:textId="77777777" w:rsidR="00D379C0" w:rsidRPr="00BC631C" w:rsidRDefault="00000000">
            <w:pPr>
              <w:widowControl/>
              <w:jc w:val="center"/>
              <w:rPr>
                <w:rFonts w:ascii="宋体" w:eastAsia="宋体" w:hAnsi="宋体" w:hint="eastAsia"/>
                <w:b/>
                <w:sz w:val="18"/>
                <w:szCs w:val="18"/>
                <w:shd w:val="clear" w:color="auto" w:fill="FFFFFF"/>
              </w:rPr>
            </w:pPr>
            <w:r w:rsidRPr="00BC631C">
              <w:rPr>
                <w:rFonts w:ascii="宋体" w:eastAsia="宋体" w:hAnsi="宋体" w:hint="eastAsia"/>
                <w:b/>
                <w:sz w:val="18"/>
                <w:szCs w:val="18"/>
                <w:shd w:val="clear" w:color="auto" w:fill="FFFFFF"/>
              </w:rPr>
              <w:t>（填写“是”或“否”）</w:t>
            </w:r>
          </w:p>
        </w:tc>
        <w:tc>
          <w:tcPr>
            <w:tcW w:w="1253" w:type="dxa"/>
            <w:vAlign w:val="center"/>
          </w:tcPr>
          <w:p w14:paraId="47462C40" w14:textId="77777777" w:rsidR="00D379C0" w:rsidRPr="00BC631C" w:rsidRDefault="00000000">
            <w:pPr>
              <w:widowControl/>
              <w:jc w:val="center"/>
              <w:rPr>
                <w:rFonts w:ascii="宋体" w:eastAsia="宋体" w:hAnsi="宋体" w:hint="eastAsia"/>
                <w:b/>
                <w:sz w:val="18"/>
                <w:szCs w:val="18"/>
                <w:shd w:val="clear" w:color="auto" w:fill="FFFFFF"/>
              </w:rPr>
            </w:pPr>
            <w:r w:rsidRPr="00BC631C">
              <w:rPr>
                <w:rFonts w:ascii="宋体" w:eastAsia="宋体" w:hAnsi="宋体" w:hint="eastAsia"/>
                <w:b/>
                <w:sz w:val="18"/>
                <w:szCs w:val="18"/>
                <w:shd w:val="clear" w:color="auto" w:fill="FFFFFF"/>
              </w:rPr>
              <w:t>是否直接控股</w:t>
            </w:r>
          </w:p>
          <w:p w14:paraId="6A1C7E52" w14:textId="77777777" w:rsidR="00D379C0" w:rsidRPr="00BC631C" w:rsidRDefault="00000000">
            <w:pPr>
              <w:widowControl/>
              <w:jc w:val="center"/>
              <w:rPr>
                <w:rFonts w:ascii="宋体" w:eastAsia="宋体" w:hAnsi="宋体" w:hint="eastAsia"/>
                <w:b/>
                <w:sz w:val="18"/>
                <w:szCs w:val="18"/>
                <w:shd w:val="clear" w:color="auto" w:fill="FFFFFF"/>
              </w:rPr>
            </w:pPr>
            <w:r w:rsidRPr="00BC631C">
              <w:rPr>
                <w:rFonts w:ascii="宋体" w:eastAsia="宋体" w:hAnsi="宋体" w:hint="eastAsia"/>
                <w:b/>
                <w:sz w:val="18"/>
                <w:szCs w:val="18"/>
                <w:shd w:val="clear" w:color="auto" w:fill="FFFFFF"/>
              </w:rPr>
              <w:t>（填写“是”或“否”）</w:t>
            </w:r>
          </w:p>
        </w:tc>
        <w:tc>
          <w:tcPr>
            <w:tcW w:w="1253" w:type="dxa"/>
            <w:gridSpan w:val="2"/>
            <w:vAlign w:val="center"/>
          </w:tcPr>
          <w:p w14:paraId="6226FF48" w14:textId="77777777" w:rsidR="00D379C0" w:rsidRPr="00BC631C" w:rsidRDefault="00000000">
            <w:pPr>
              <w:widowControl/>
              <w:jc w:val="center"/>
              <w:rPr>
                <w:rFonts w:ascii="宋体" w:eastAsia="宋体" w:hAnsi="宋体" w:hint="eastAsia"/>
                <w:b/>
                <w:sz w:val="18"/>
                <w:szCs w:val="18"/>
                <w:shd w:val="clear" w:color="auto" w:fill="FFFFFF"/>
              </w:rPr>
            </w:pPr>
            <w:r w:rsidRPr="00BC631C">
              <w:rPr>
                <w:rFonts w:ascii="宋体" w:eastAsia="宋体" w:hAnsi="宋体" w:hint="eastAsia"/>
                <w:b/>
                <w:sz w:val="18"/>
                <w:szCs w:val="18"/>
                <w:shd w:val="clear" w:color="auto" w:fill="FFFFFF"/>
              </w:rPr>
              <w:t>直接控股关系情况说明（持股比例等）</w:t>
            </w:r>
          </w:p>
        </w:tc>
        <w:tc>
          <w:tcPr>
            <w:tcW w:w="1253" w:type="dxa"/>
            <w:vAlign w:val="center"/>
          </w:tcPr>
          <w:p w14:paraId="0D1C51CA" w14:textId="77777777" w:rsidR="00D379C0" w:rsidRPr="00BC631C" w:rsidRDefault="00000000">
            <w:pPr>
              <w:widowControl/>
              <w:jc w:val="center"/>
              <w:rPr>
                <w:rFonts w:ascii="宋体" w:eastAsia="宋体" w:hAnsi="宋体" w:hint="eastAsia"/>
                <w:b/>
                <w:sz w:val="18"/>
                <w:szCs w:val="18"/>
                <w:shd w:val="clear" w:color="auto" w:fill="FFFFFF"/>
              </w:rPr>
            </w:pPr>
            <w:r w:rsidRPr="00BC631C">
              <w:rPr>
                <w:rFonts w:ascii="宋体" w:eastAsia="宋体" w:hAnsi="宋体" w:hint="eastAsia"/>
                <w:b/>
                <w:sz w:val="18"/>
                <w:szCs w:val="18"/>
                <w:shd w:val="clear" w:color="auto" w:fill="FFFFFF"/>
              </w:rPr>
              <w:t>单位名称</w:t>
            </w:r>
          </w:p>
        </w:tc>
        <w:tc>
          <w:tcPr>
            <w:tcW w:w="1253" w:type="dxa"/>
            <w:vAlign w:val="center"/>
          </w:tcPr>
          <w:p w14:paraId="127A63B0" w14:textId="77777777" w:rsidR="00D379C0" w:rsidRPr="00BC631C" w:rsidRDefault="00000000">
            <w:pPr>
              <w:widowControl/>
              <w:jc w:val="center"/>
              <w:rPr>
                <w:rFonts w:ascii="宋体" w:eastAsia="宋体" w:hAnsi="宋体" w:hint="eastAsia"/>
                <w:b/>
                <w:sz w:val="18"/>
                <w:szCs w:val="18"/>
                <w:shd w:val="clear" w:color="auto" w:fill="FFFFFF"/>
              </w:rPr>
            </w:pPr>
            <w:r w:rsidRPr="00BC631C">
              <w:rPr>
                <w:rFonts w:ascii="宋体" w:eastAsia="宋体" w:hAnsi="宋体" w:hint="eastAsia"/>
                <w:b/>
                <w:sz w:val="18"/>
                <w:szCs w:val="18"/>
                <w:shd w:val="clear" w:color="auto" w:fill="FFFFFF"/>
              </w:rPr>
              <w:t>是否为大型企业</w:t>
            </w:r>
          </w:p>
          <w:p w14:paraId="7C4F1E57" w14:textId="77777777" w:rsidR="00D379C0" w:rsidRPr="00BC631C" w:rsidRDefault="00000000">
            <w:pPr>
              <w:widowControl/>
              <w:jc w:val="center"/>
              <w:rPr>
                <w:rFonts w:ascii="宋体" w:eastAsia="宋体" w:hAnsi="宋体" w:hint="eastAsia"/>
                <w:b/>
                <w:sz w:val="18"/>
                <w:szCs w:val="18"/>
                <w:shd w:val="clear" w:color="auto" w:fill="FFFFFF"/>
              </w:rPr>
            </w:pPr>
            <w:r w:rsidRPr="00BC631C">
              <w:rPr>
                <w:rFonts w:ascii="宋体" w:eastAsia="宋体" w:hAnsi="宋体" w:hint="eastAsia"/>
                <w:b/>
                <w:sz w:val="18"/>
                <w:szCs w:val="18"/>
                <w:shd w:val="clear" w:color="auto" w:fill="FFFFFF"/>
              </w:rPr>
              <w:t>（填写“是”或“否”）</w:t>
            </w:r>
          </w:p>
        </w:tc>
        <w:tc>
          <w:tcPr>
            <w:tcW w:w="1253" w:type="dxa"/>
            <w:vAlign w:val="center"/>
          </w:tcPr>
          <w:p w14:paraId="024BF3C8" w14:textId="77777777" w:rsidR="00D379C0" w:rsidRPr="00BC631C" w:rsidRDefault="00000000">
            <w:pPr>
              <w:widowControl/>
              <w:jc w:val="center"/>
              <w:rPr>
                <w:rFonts w:ascii="宋体" w:eastAsia="宋体" w:hAnsi="宋体" w:hint="eastAsia"/>
                <w:b/>
                <w:sz w:val="18"/>
                <w:szCs w:val="18"/>
                <w:shd w:val="clear" w:color="auto" w:fill="FFFFFF"/>
              </w:rPr>
            </w:pPr>
            <w:r w:rsidRPr="00BC631C">
              <w:rPr>
                <w:rFonts w:ascii="宋体" w:eastAsia="宋体" w:hAnsi="宋体" w:hint="eastAsia"/>
                <w:b/>
                <w:sz w:val="18"/>
                <w:szCs w:val="18"/>
                <w:shd w:val="clear" w:color="auto" w:fill="FFFFFF"/>
              </w:rPr>
              <w:t>直接管理关系情况说明</w:t>
            </w:r>
          </w:p>
        </w:tc>
      </w:tr>
      <w:tr w:rsidR="00D379C0" w:rsidRPr="00BC631C" w14:paraId="2A1E195E" w14:textId="77777777">
        <w:trPr>
          <w:trHeight w:val="850"/>
          <w:jc w:val="center"/>
        </w:trPr>
        <w:tc>
          <w:tcPr>
            <w:tcW w:w="1253" w:type="dxa"/>
            <w:vAlign w:val="center"/>
          </w:tcPr>
          <w:p w14:paraId="7E84959B"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vAlign w:val="center"/>
          </w:tcPr>
          <w:p w14:paraId="3F6C5465"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vAlign w:val="center"/>
          </w:tcPr>
          <w:p w14:paraId="39EE6E8C"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gridSpan w:val="2"/>
            <w:vAlign w:val="center"/>
          </w:tcPr>
          <w:p w14:paraId="0B13D21F"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vAlign w:val="center"/>
          </w:tcPr>
          <w:p w14:paraId="127099E6"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vAlign w:val="center"/>
          </w:tcPr>
          <w:p w14:paraId="04CCCD99"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vAlign w:val="center"/>
          </w:tcPr>
          <w:p w14:paraId="3FF80D2C" w14:textId="77777777" w:rsidR="00D379C0" w:rsidRPr="00BC631C" w:rsidRDefault="00D379C0">
            <w:pPr>
              <w:widowControl/>
              <w:jc w:val="center"/>
              <w:rPr>
                <w:rFonts w:ascii="宋体" w:eastAsia="宋体" w:hAnsi="宋体" w:hint="eastAsia"/>
                <w:b/>
                <w:sz w:val="21"/>
                <w:szCs w:val="21"/>
                <w:shd w:val="clear" w:color="auto" w:fill="FFFFFF"/>
              </w:rPr>
            </w:pPr>
          </w:p>
        </w:tc>
      </w:tr>
      <w:tr w:rsidR="00D379C0" w:rsidRPr="00BC631C" w14:paraId="22F3943B" w14:textId="77777777">
        <w:trPr>
          <w:trHeight w:val="850"/>
          <w:jc w:val="center"/>
        </w:trPr>
        <w:tc>
          <w:tcPr>
            <w:tcW w:w="1253" w:type="dxa"/>
            <w:vAlign w:val="center"/>
          </w:tcPr>
          <w:p w14:paraId="5FBFF075"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vAlign w:val="center"/>
          </w:tcPr>
          <w:p w14:paraId="61789304"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vAlign w:val="center"/>
          </w:tcPr>
          <w:p w14:paraId="69ACEA79"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gridSpan w:val="2"/>
            <w:vAlign w:val="center"/>
          </w:tcPr>
          <w:p w14:paraId="29AC24FC"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vAlign w:val="center"/>
          </w:tcPr>
          <w:p w14:paraId="4C13A925"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vAlign w:val="center"/>
          </w:tcPr>
          <w:p w14:paraId="294CC2DD"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vAlign w:val="center"/>
          </w:tcPr>
          <w:p w14:paraId="00DC6AA3" w14:textId="77777777" w:rsidR="00D379C0" w:rsidRPr="00BC631C" w:rsidRDefault="00D379C0">
            <w:pPr>
              <w:widowControl/>
              <w:jc w:val="center"/>
              <w:rPr>
                <w:rFonts w:ascii="宋体" w:eastAsia="宋体" w:hAnsi="宋体" w:hint="eastAsia"/>
                <w:b/>
                <w:sz w:val="21"/>
                <w:szCs w:val="21"/>
                <w:shd w:val="clear" w:color="auto" w:fill="FFFFFF"/>
              </w:rPr>
            </w:pPr>
          </w:p>
        </w:tc>
      </w:tr>
      <w:tr w:rsidR="00D379C0" w:rsidRPr="00BC631C" w14:paraId="0C2D87ED" w14:textId="77777777">
        <w:trPr>
          <w:trHeight w:val="850"/>
          <w:jc w:val="center"/>
        </w:trPr>
        <w:tc>
          <w:tcPr>
            <w:tcW w:w="1253" w:type="dxa"/>
            <w:vAlign w:val="center"/>
          </w:tcPr>
          <w:p w14:paraId="758A6AEE"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vAlign w:val="center"/>
          </w:tcPr>
          <w:p w14:paraId="5A352D73"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vAlign w:val="center"/>
          </w:tcPr>
          <w:p w14:paraId="451D761C"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gridSpan w:val="2"/>
            <w:vAlign w:val="center"/>
          </w:tcPr>
          <w:p w14:paraId="1648E824"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vAlign w:val="center"/>
          </w:tcPr>
          <w:p w14:paraId="05FE6A00"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vAlign w:val="center"/>
          </w:tcPr>
          <w:p w14:paraId="0C3528F7"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vAlign w:val="center"/>
          </w:tcPr>
          <w:p w14:paraId="6E715096" w14:textId="77777777" w:rsidR="00D379C0" w:rsidRPr="00BC631C" w:rsidRDefault="00D379C0">
            <w:pPr>
              <w:widowControl/>
              <w:jc w:val="center"/>
              <w:rPr>
                <w:rFonts w:ascii="宋体" w:eastAsia="宋体" w:hAnsi="宋体" w:hint="eastAsia"/>
                <w:b/>
                <w:sz w:val="21"/>
                <w:szCs w:val="21"/>
                <w:shd w:val="clear" w:color="auto" w:fill="FFFFFF"/>
              </w:rPr>
            </w:pPr>
          </w:p>
        </w:tc>
      </w:tr>
      <w:tr w:rsidR="00D379C0" w:rsidRPr="00BC631C" w14:paraId="5A4951B2" w14:textId="77777777">
        <w:trPr>
          <w:trHeight w:val="850"/>
          <w:jc w:val="center"/>
        </w:trPr>
        <w:tc>
          <w:tcPr>
            <w:tcW w:w="1253" w:type="dxa"/>
            <w:vAlign w:val="center"/>
          </w:tcPr>
          <w:p w14:paraId="49C44545"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vAlign w:val="center"/>
          </w:tcPr>
          <w:p w14:paraId="09A24E6C"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vAlign w:val="center"/>
          </w:tcPr>
          <w:p w14:paraId="32A73D5B"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gridSpan w:val="2"/>
            <w:vAlign w:val="center"/>
          </w:tcPr>
          <w:p w14:paraId="54E9A7C5"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vAlign w:val="center"/>
          </w:tcPr>
          <w:p w14:paraId="22D616FF"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vAlign w:val="center"/>
          </w:tcPr>
          <w:p w14:paraId="0A3CF3BB"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vAlign w:val="center"/>
          </w:tcPr>
          <w:p w14:paraId="5F5EFE29" w14:textId="77777777" w:rsidR="00D379C0" w:rsidRPr="00BC631C" w:rsidRDefault="00D379C0">
            <w:pPr>
              <w:widowControl/>
              <w:jc w:val="center"/>
              <w:rPr>
                <w:rFonts w:ascii="宋体" w:eastAsia="宋体" w:hAnsi="宋体" w:hint="eastAsia"/>
                <w:b/>
                <w:sz w:val="21"/>
                <w:szCs w:val="21"/>
                <w:shd w:val="clear" w:color="auto" w:fill="FFFFFF"/>
              </w:rPr>
            </w:pPr>
          </w:p>
        </w:tc>
      </w:tr>
      <w:tr w:rsidR="00D379C0" w:rsidRPr="00BC631C" w14:paraId="2840E9AF" w14:textId="77777777">
        <w:trPr>
          <w:trHeight w:val="850"/>
          <w:jc w:val="center"/>
        </w:trPr>
        <w:tc>
          <w:tcPr>
            <w:tcW w:w="1253" w:type="dxa"/>
            <w:vAlign w:val="center"/>
          </w:tcPr>
          <w:p w14:paraId="49CFFB98"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vAlign w:val="center"/>
          </w:tcPr>
          <w:p w14:paraId="4AF3DF91"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vAlign w:val="center"/>
          </w:tcPr>
          <w:p w14:paraId="08D4A65B"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gridSpan w:val="2"/>
            <w:vAlign w:val="center"/>
          </w:tcPr>
          <w:p w14:paraId="60FE9B04"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vAlign w:val="center"/>
          </w:tcPr>
          <w:p w14:paraId="228DDDDE"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vAlign w:val="center"/>
          </w:tcPr>
          <w:p w14:paraId="37855954"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vAlign w:val="center"/>
          </w:tcPr>
          <w:p w14:paraId="11C0B087" w14:textId="77777777" w:rsidR="00D379C0" w:rsidRPr="00BC631C" w:rsidRDefault="00D379C0">
            <w:pPr>
              <w:widowControl/>
              <w:jc w:val="center"/>
              <w:rPr>
                <w:rFonts w:ascii="宋体" w:eastAsia="宋体" w:hAnsi="宋体" w:hint="eastAsia"/>
                <w:b/>
                <w:sz w:val="21"/>
                <w:szCs w:val="21"/>
                <w:shd w:val="clear" w:color="auto" w:fill="FFFFFF"/>
              </w:rPr>
            </w:pPr>
          </w:p>
        </w:tc>
      </w:tr>
      <w:tr w:rsidR="00D379C0" w:rsidRPr="00BC631C" w14:paraId="0E2EF7B6" w14:textId="77777777">
        <w:trPr>
          <w:trHeight w:val="850"/>
          <w:jc w:val="center"/>
        </w:trPr>
        <w:tc>
          <w:tcPr>
            <w:tcW w:w="1253" w:type="dxa"/>
            <w:vAlign w:val="center"/>
          </w:tcPr>
          <w:p w14:paraId="5D51B2B8"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vAlign w:val="center"/>
          </w:tcPr>
          <w:p w14:paraId="22421603"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vAlign w:val="center"/>
          </w:tcPr>
          <w:p w14:paraId="5C532A69"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gridSpan w:val="2"/>
            <w:vAlign w:val="center"/>
          </w:tcPr>
          <w:p w14:paraId="7D8ED642"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vAlign w:val="center"/>
          </w:tcPr>
          <w:p w14:paraId="6BBE9331"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vAlign w:val="center"/>
          </w:tcPr>
          <w:p w14:paraId="0921AA54" w14:textId="77777777" w:rsidR="00D379C0" w:rsidRPr="00BC631C" w:rsidRDefault="00D379C0">
            <w:pPr>
              <w:widowControl/>
              <w:jc w:val="center"/>
              <w:rPr>
                <w:rFonts w:ascii="宋体" w:eastAsia="宋体" w:hAnsi="宋体" w:hint="eastAsia"/>
                <w:b/>
                <w:sz w:val="21"/>
                <w:szCs w:val="21"/>
                <w:shd w:val="clear" w:color="auto" w:fill="FFFFFF"/>
              </w:rPr>
            </w:pPr>
          </w:p>
        </w:tc>
        <w:tc>
          <w:tcPr>
            <w:tcW w:w="1253" w:type="dxa"/>
            <w:vAlign w:val="center"/>
          </w:tcPr>
          <w:p w14:paraId="6B8FFECD" w14:textId="77777777" w:rsidR="00D379C0" w:rsidRPr="00BC631C" w:rsidRDefault="00D379C0">
            <w:pPr>
              <w:widowControl/>
              <w:jc w:val="center"/>
              <w:rPr>
                <w:rFonts w:ascii="宋体" w:eastAsia="宋体" w:hAnsi="宋体" w:hint="eastAsia"/>
                <w:b/>
                <w:sz w:val="21"/>
                <w:szCs w:val="21"/>
                <w:shd w:val="clear" w:color="auto" w:fill="FFFFFF"/>
              </w:rPr>
            </w:pPr>
          </w:p>
        </w:tc>
      </w:tr>
    </w:tbl>
    <w:p w14:paraId="3AE1B0B3" w14:textId="77777777" w:rsidR="00D379C0" w:rsidRPr="00BC631C" w:rsidRDefault="00000000">
      <w:pPr>
        <w:overflowPunct w:val="0"/>
        <w:spacing w:line="360" w:lineRule="auto"/>
        <w:ind w:firstLineChars="200" w:firstLine="422"/>
        <w:rPr>
          <w:rFonts w:ascii="宋体" w:eastAsia="宋体" w:hAnsi="宋体" w:hint="eastAsia"/>
          <w:b/>
          <w:sz w:val="21"/>
          <w:szCs w:val="21"/>
          <w:shd w:val="clear" w:color="auto" w:fill="FFFFFF"/>
        </w:rPr>
      </w:pPr>
      <w:r w:rsidRPr="00BC631C">
        <w:rPr>
          <w:rFonts w:ascii="宋体" w:eastAsia="宋体" w:hAnsi="宋体" w:hint="eastAsia"/>
          <w:b/>
          <w:sz w:val="21"/>
          <w:szCs w:val="21"/>
          <w:shd w:val="clear" w:color="auto" w:fill="FFFFFF"/>
        </w:rPr>
        <w:t>注：</w:t>
      </w:r>
    </w:p>
    <w:p w14:paraId="7F44839D" w14:textId="77777777" w:rsidR="00D379C0" w:rsidRPr="00BC631C" w:rsidRDefault="00000000">
      <w:pPr>
        <w:overflowPunct w:val="0"/>
        <w:spacing w:line="360" w:lineRule="auto"/>
        <w:ind w:firstLineChars="200" w:firstLine="422"/>
        <w:rPr>
          <w:rFonts w:ascii="宋体" w:eastAsia="宋体" w:hAnsi="宋体" w:hint="eastAsia"/>
          <w:b/>
          <w:sz w:val="21"/>
          <w:szCs w:val="21"/>
          <w:shd w:val="clear" w:color="auto" w:fill="FFFFFF"/>
        </w:rPr>
      </w:pPr>
      <w:r w:rsidRPr="00BC631C">
        <w:rPr>
          <w:rFonts w:ascii="宋体" w:eastAsia="宋体" w:hAnsi="宋体" w:hint="eastAsia"/>
          <w:b/>
          <w:sz w:val="21"/>
          <w:szCs w:val="21"/>
          <w:shd w:val="clear" w:color="auto" w:fill="FFFFFF"/>
        </w:rPr>
        <w:t>1、本表仅须填写与供应</w:t>
      </w:r>
      <w:proofErr w:type="gramStart"/>
      <w:r w:rsidRPr="00BC631C">
        <w:rPr>
          <w:rFonts w:ascii="宋体" w:eastAsia="宋体" w:hAnsi="宋体" w:hint="eastAsia"/>
          <w:b/>
          <w:sz w:val="21"/>
          <w:szCs w:val="21"/>
          <w:shd w:val="clear" w:color="auto" w:fill="FFFFFF"/>
        </w:rPr>
        <w:t>商存在</w:t>
      </w:r>
      <w:proofErr w:type="gramEnd"/>
      <w:r w:rsidRPr="00BC631C">
        <w:rPr>
          <w:rFonts w:ascii="宋体" w:eastAsia="宋体" w:hAnsi="宋体" w:hint="eastAsia"/>
          <w:b/>
          <w:sz w:val="21"/>
          <w:szCs w:val="21"/>
          <w:shd w:val="clear" w:color="auto" w:fill="FFFFFF"/>
        </w:rPr>
        <w:t>直接股权、管理关系的企业情况。供应商应按上表要求据实填写，如填写“无”或不填写，均视为供应商声明不存在有关情形。</w:t>
      </w:r>
    </w:p>
    <w:p w14:paraId="027A0DE8" w14:textId="77777777" w:rsidR="00D379C0" w:rsidRPr="00BC631C" w:rsidRDefault="00000000">
      <w:pPr>
        <w:overflowPunct w:val="0"/>
        <w:spacing w:line="360" w:lineRule="auto"/>
        <w:ind w:firstLineChars="200" w:firstLine="422"/>
        <w:rPr>
          <w:rFonts w:ascii="宋体" w:eastAsia="宋体" w:hAnsi="宋体" w:hint="eastAsia"/>
          <w:kern w:val="2"/>
          <w:sz w:val="21"/>
          <w:szCs w:val="21"/>
        </w:rPr>
      </w:pPr>
      <w:r w:rsidRPr="00BC631C">
        <w:rPr>
          <w:rFonts w:ascii="宋体" w:eastAsia="宋体" w:hAnsi="宋体" w:hint="eastAsia"/>
          <w:b/>
          <w:sz w:val="21"/>
          <w:szCs w:val="21"/>
          <w:shd w:val="clear" w:color="auto" w:fill="FFFFFF"/>
        </w:rPr>
        <w:t>2、其中“直接控股”是指供应商与大型企业之间存在直接投资并控股（非普通持股）的关系。</w:t>
      </w:r>
    </w:p>
    <w:p w14:paraId="1F74381A" w14:textId="77777777" w:rsidR="00D379C0" w:rsidRPr="00BC631C" w:rsidRDefault="00D379C0">
      <w:pPr>
        <w:spacing w:line="360" w:lineRule="auto"/>
        <w:ind w:right="105" w:firstLine="210"/>
        <w:jc w:val="right"/>
        <w:rPr>
          <w:rFonts w:eastAsia="宋体" w:hAnsi="Calibri"/>
          <w:kern w:val="2"/>
          <w:sz w:val="21"/>
          <w:szCs w:val="21"/>
        </w:rPr>
      </w:pPr>
    </w:p>
    <w:p w14:paraId="4899077A" w14:textId="77777777" w:rsidR="00D379C0" w:rsidRPr="00BC631C" w:rsidRDefault="00D379C0">
      <w:pPr>
        <w:spacing w:line="360" w:lineRule="auto"/>
        <w:ind w:right="105" w:firstLine="210"/>
        <w:jc w:val="right"/>
        <w:rPr>
          <w:rFonts w:eastAsia="宋体" w:hAnsi="Calibri"/>
          <w:kern w:val="2"/>
          <w:sz w:val="21"/>
          <w:szCs w:val="21"/>
        </w:rPr>
      </w:pPr>
    </w:p>
    <w:p w14:paraId="31C0AF7C" w14:textId="77777777" w:rsidR="00D379C0" w:rsidRPr="00BC631C" w:rsidRDefault="00000000">
      <w:pPr>
        <w:spacing w:line="360" w:lineRule="auto"/>
        <w:ind w:right="105" w:firstLine="210"/>
        <w:jc w:val="right"/>
        <w:rPr>
          <w:rFonts w:eastAsia="宋体" w:hAnsi="Calibri"/>
          <w:kern w:val="2"/>
          <w:sz w:val="21"/>
          <w:szCs w:val="21"/>
        </w:rPr>
      </w:pPr>
      <w:r w:rsidRPr="00BC631C">
        <w:rPr>
          <w:rFonts w:eastAsia="宋体" w:hAnsi="Calibri"/>
          <w:kern w:val="2"/>
          <w:sz w:val="21"/>
          <w:szCs w:val="21"/>
        </w:rPr>
        <w:t>供应商名称：（加盖</w:t>
      </w:r>
      <w:r w:rsidRPr="00BC631C">
        <w:rPr>
          <w:rFonts w:eastAsia="宋体" w:hAnsi="Calibri"/>
          <w:kern w:val="2"/>
          <w:sz w:val="21"/>
          <w:szCs w:val="21"/>
        </w:rPr>
        <w:t>CA</w:t>
      </w:r>
      <w:r w:rsidRPr="00BC631C">
        <w:rPr>
          <w:rFonts w:eastAsia="宋体" w:hAnsi="Calibri"/>
          <w:kern w:val="2"/>
          <w:sz w:val="21"/>
          <w:szCs w:val="21"/>
        </w:rPr>
        <w:t>电子公章）</w:t>
      </w:r>
    </w:p>
    <w:p w14:paraId="4818EB8F" w14:textId="77777777" w:rsidR="00D379C0" w:rsidRPr="00BC631C" w:rsidRDefault="00000000">
      <w:pPr>
        <w:spacing w:line="360" w:lineRule="auto"/>
        <w:ind w:right="420" w:firstLine="210"/>
        <w:jc w:val="right"/>
        <w:rPr>
          <w:rFonts w:eastAsia="宋体" w:hAnsi="Calibri"/>
          <w:kern w:val="2"/>
          <w:sz w:val="21"/>
          <w:szCs w:val="21"/>
        </w:rPr>
      </w:pPr>
      <w:r w:rsidRPr="00BC631C">
        <w:rPr>
          <w:rFonts w:eastAsia="宋体" w:hAnsi="Calibri"/>
          <w:kern w:val="2"/>
          <w:sz w:val="21"/>
          <w:szCs w:val="21"/>
        </w:rPr>
        <w:t>日期：　　　年　　月　　日</w:t>
      </w:r>
    </w:p>
    <w:p w14:paraId="7F1199AC" w14:textId="77777777" w:rsidR="00D379C0" w:rsidRPr="00BC631C" w:rsidRDefault="00000000">
      <w:pPr>
        <w:widowControl/>
        <w:jc w:val="left"/>
        <w:rPr>
          <w:rFonts w:ascii="宋体" w:eastAsia="宋体" w:hAnsi="宋体" w:cs="宋体" w:hint="eastAsia"/>
          <w:b/>
          <w:sz w:val="24"/>
          <w:szCs w:val="24"/>
        </w:rPr>
      </w:pPr>
      <w:r w:rsidRPr="00BC631C">
        <w:rPr>
          <w:rFonts w:ascii="宋体" w:eastAsia="宋体" w:hAnsi="宋体" w:cs="宋体" w:hint="eastAsia"/>
          <w:b/>
          <w:szCs w:val="24"/>
        </w:rPr>
        <w:br w:type="page"/>
      </w:r>
    </w:p>
    <w:p w14:paraId="61415BAF" w14:textId="77777777" w:rsidR="00D379C0" w:rsidRPr="00BC631C" w:rsidRDefault="00000000">
      <w:pPr>
        <w:pStyle w:val="19"/>
        <w:spacing w:line="360" w:lineRule="auto"/>
        <w:ind w:firstLine="0"/>
        <w:jc w:val="both"/>
        <w:outlineLvl w:val="1"/>
        <w:rPr>
          <w:rFonts w:ascii="宋体" w:eastAsia="宋体" w:hAnsi="宋体" w:cs="宋体" w:hint="eastAsia"/>
          <w:b/>
          <w:szCs w:val="24"/>
        </w:rPr>
      </w:pPr>
      <w:bookmarkStart w:id="44" w:name="_Toc225421669"/>
      <w:r w:rsidRPr="00BC631C">
        <w:rPr>
          <w:rFonts w:ascii="宋体" w:eastAsia="宋体" w:hAnsi="宋体" w:cs="宋体" w:hint="eastAsia"/>
          <w:b/>
          <w:szCs w:val="24"/>
        </w:rPr>
        <w:lastRenderedPageBreak/>
        <w:t>6、商务和技术要求条款偏离表</w:t>
      </w:r>
      <w:bookmarkEnd w:id="44"/>
    </w:p>
    <w:p w14:paraId="236740B0" w14:textId="77777777" w:rsidR="00D379C0" w:rsidRPr="00BC631C" w:rsidRDefault="00000000">
      <w:pPr>
        <w:ind w:firstLine="602"/>
        <w:jc w:val="center"/>
        <w:rPr>
          <w:rFonts w:ascii="宋体" w:eastAsia="宋体" w:hAnsi="宋体" w:cs="Arial" w:hint="eastAsia"/>
          <w:b/>
          <w:kern w:val="2"/>
          <w:sz w:val="24"/>
          <w:szCs w:val="24"/>
        </w:rPr>
      </w:pPr>
      <w:r w:rsidRPr="00BC631C">
        <w:rPr>
          <w:rFonts w:ascii="宋体" w:eastAsia="宋体" w:hAnsi="宋体" w:cs="Arial" w:hint="eastAsia"/>
          <w:b/>
          <w:kern w:val="2"/>
          <w:sz w:val="24"/>
          <w:szCs w:val="24"/>
        </w:rPr>
        <w:t>商务和技术要求偏离表</w:t>
      </w:r>
    </w:p>
    <w:tbl>
      <w:tblPr>
        <w:tblW w:w="9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6"/>
        <w:gridCol w:w="1431"/>
        <w:gridCol w:w="1793"/>
        <w:gridCol w:w="1594"/>
        <w:gridCol w:w="1881"/>
        <w:gridCol w:w="1945"/>
      </w:tblGrid>
      <w:tr w:rsidR="00D379C0" w:rsidRPr="00BC631C" w14:paraId="38C75ADA" w14:textId="77777777">
        <w:trPr>
          <w:trHeight w:val="532"/>
          <w:jc w:val="center"/>
        </w:trPr>
        <w:tc>
          <w:tcPr>
            <w:tcW w:w="916" w:type="dxa"/>
            <w:vAlign w:val="center"/>
          </w:tcPr>
          <w:p w14:paraId="4B2959EF" w14:textId="77777777" w:rsidR="00D379C0" w:rsidRPr="00BC631C" w:rsidRDefault="00000000">
            <w:pPr>
              <w:overflowPunct w:val="0"/>
              <w:adjustRightInd w:val="0"/>
              <w:spacing w:line="400" w:lineRule="exact"/>
              <w:textAlignment w:val="baseline"/>
              <w:rPr>
                <w:rFonts w:ascii="宋体" w:eastAsia="宋体" w:hAnsi="宋体" w:cs="Arial" w:hint="eastAsia"/>
                <w:kern w:val="2"/>
                <w:sz w:val="21"/>
                <w:szCs w:val="21"/>
              </w:rPr>
            </w:pPr>
            <w:r w:rsidRPr="00BC631C">
              <w:rPr>
                <w:rFonts w:ascii="宋体" w:eastAsia="宋体" w:hAnsi="宋体" w:cs="Arial"/>
                <w:kern w:val="2"/>
                <w:sz w:val="21"/>
                <w:szCs w:val="21"/>
              </w:rPr>
              <w:t>序号</w:t>
            </w:r>
          </w:p>
        </w:tc>
        <w:tc>
          <w:tcPr>
            <w:tcW w:w="1431" w:type="dxa"/>
            <w:vAlign w:val="center"/>
          </w:tcPr>
          <w:p w14:paraId="0C6BEFEF" w14:textId="77777777" w:rsidR="00D379C0" w:rsidRPr="00BC631C" w:rsidRDefault="00000000">
            <w:pPr>
              <w:overflowPunct w:val="0"/>
              <w:adjustRightInd w:val="0"/>
              <w:spacing w:line="400" w:lineRule="exact"/>
              <w:textAlignment w:val="baseline"/>
              <w:rPr>
                <w:rFonts w:ascii="宋体" w:eastAsia="宋体" w:hAnsi="宋体" w:cs="Arial" w:hint="eastAsia"/>
                <w:kern w:val="2"/>
                <w:sz w:val="21"/>
                <w:szCs w:val="21"/>
              </w:rPr>
            </w:pPr>
            <w:r w:rsidRPr="00BC631C">
              <w:rPr>
                <w:rFonts w:ascii="宋体" w:eastAsia="宋体" w:hAnsi="宋体" w:cs="Arial"/>
                <w:kern w:val="2"/>
                <w:sz w:val="21"/>
                <w:szCs w:val="21"/>
              </w:rPr>
              <w:t>采购内容</w:t>
            </w:r>
          </w:p>
        </w:tc>
        <w:tc>
          <w:tcPr>
            <w:tcW w:w="1793" w:type="dxa"/>
            <w:vAlign w:val="center"/>
          </w:tcPr>
          <w:p w14:paraId="23E04997" w14:textId="77777777" w:rsidR="00D379C0" w:rsidRPr="00BC631C" w:rsidRDefault="00000000">
            <w:pPr>
              <w:overflowPunct w:val="0"/>
              <w:adjustRightInd w:val="0"/>
              <w:spacing w:line="400" w:lineRule="exact"/>
              <w:textAlignment w:val="baseline"/>
              <w:rPr>
                <w:rFonts w:ascii="宋体" w:eastAsia="宋体" w:hAnsi="宋体" w:cs="Arial" w:hint="eastAsia"/>
                <w:kern w:val="2"/>
                <w:sz w:val="21"/>
                <w:szCs w:val="21"/>
              </w:rPr>
            </w:pPr>
            <w:r w:rsidRPr="00BC631C">
              <w:rPr>
                <w:rFonts w:ascii="宋体" w:eastAsia="宋体" w:hAnsi="宋体" w:cs="Arial" w:hint="eastAsia"/>
                <w:kern w:val="2"/>
                <w:sz w:val="21"/>
                <w:szCs w:val="21"/>
              </w:rPr>
              <w:t>采购</w:t>
            </w:r>
            <w:r w:rsidRPr="00BC631C">
              <w:rPr>
                <w:rFonts w:ascii="宋体" w:eastAsia="宋体" w:hAnsi="宋体" w:cs="Arial"/>
                <w:kern w:val="2"/>
                <w:sz w:val="21"/>
                <w:szCs w:val="21"/>
              </w:rPr>
              <w:t>要求</w:t>
            </w:r>
          </w:p>
        </w:tc>
        <w:tc>
          <w:tcPr>
            <w:tcW w:w="1594" w:type="dxa"/>
            <w:vAlign w:val="center"/>
          </w:tcPr>
          <w:p w14:paraId="6E73EE4F" w14:textId="77777777" w:rsidR="00D379C0" w:rsidRPr="00BC631C" w:rsidRDefault="00000000">
            <w:pPr>
              <w:overflowPunct w:val="0"/>
              <w:adjustRightInd w:val="0"/>
              <w:spacing w:line="400" w:lineRule="exact"/>
              <w:textAlignment w:val="baseline"/>
              <w:rPr>
                <w:rFonts w:ascii="宋体" w:eastAsia="宋体" w:hAnsi="宋体" w:cs="Arial" w:hint="eastAsia"/>
                <w:kern w:val="2"/>
                <w:sz w:val="21"/>
                <w:szCs w:val="21"/>
              </w:rPr>
            </w:pPr>
            <w:r w:rsidRPr="00BC631C">
              <w:rPr>
                <w:rFonts w:ascii="宋体" w:eastAsia="宋体" w:hAnsi="宋体" w:cs="Arial" w:hint="eastAsia"/>
                <w:kern w:val="2"/>
                <w:sz w:val="21"/>
                <w:szCs w:val="21"/>
              </w:rPr>
              <w:t>响应</w:t>
            </w:r>
            <w:r w:rsidRPr="00BC631C">
              <w:rPr>
                <w:rFonts w:ascii="宋体" w:eastAsia="宋体" w:hAnsi="宋体" w:cs="Arial"/>
                <w:kern w:val="2"/>
                <w:sz w:val="21"/>
                <w:szCs w:val="21"/>
              </w:rPr>
              <w:t>情况</w:t>
            </w:r>
          </w:p>
        </w:tc>
        <w:tc>
          <w:tcPr>
            <w:tcW w:w="1881" w:type="dxa"/>
            <w:vAlign w:val="center"/>
          </w:tcPr>
          <w:p w14:paraId="708A3F56" w14:textId="77777777" w:rsidR="00D379C0" w:rsidRPr="00BC631C" w:rsidRDefault="00000000">
            <w:pPr>
              <w:overflowPunct w:val="0"/>
              <w:adjustRightInd w:val="0"/>
              <w:spacing w:line="400" w:lineRule="exact"/>
              <w:textAlignment w:val="baseline"/>
              <w:rPr>
                <w:rFonts w:ascii="宋体" w:eastAsia="宋体" w:hAnsi="宋体" w:cs="Arial" w:hint="eastAsia"/>
                <w:kern w:val="2"/>
                <w:sz w:val="21"/>
                <w:szCs w:val="21"/>
              </w:rPr>
            </w:pPr>
            <w:r w:rsidRPr="00BC631C">
              <w:rPr>
                <w:rFonts w:ascii="宋体" w:eastAsia="宋体" w:hAnsi="宋体" w:cs="Arial"/>
                <w:kern w:val="2"/>
                <w:sz w:val="21"/>
                <w:szCs w:val="21"/>
              </w:rPr>
              <w:t>偏离/响应</w:t>
            </w:r>
          </w:p>
        </w:tc>
        <w:tc>
          <w:tcPr>
            <w:tcW w:w="1945" w:type="dxa"/>
            <w:vAlign w:val="center"/>
          </w:tcPr>
          <w:p w14:paraId="02ACC327" w14:textId="77777777" w:rsidR="00D379C0" w:rsidRPr="00BC631C" w:rsidRDefault="00000000">
            <w:pPr>
              <w:overflowPunct w:val="0"/>
              <w:adjustRightInd w:val="0"/>
              <w:spacing w:line="400" w:lineRule="exact"/>
              <w:ind w:firstLine="482"/>
              <w:textAlignment w:val="baseline"/>
              <w:rPr>
                <w:rFonts w:ascii="宋体" w:eastAsia="宋体" w:hAnsi="宋体" w:cs="Arial" w:hint="eastAsia"/>
                <w:kern w:val="2"/>
                <w:sz w:val="21"/>
                <w:szCs w:val="21"/>
              </w:rPr>
            </w:pPr>
            <w:r w:rsidRPr="00BC631C">
              <w:rPr>
                <w:rFonts w:ascii="宋体" w:eastAsia="宋体" w:hAnsi="宋体" w:cs="Arial"/>
                <w:kern w:val="2"/>
                <w:sz w:val="21"/>
                <w:szCs w:val="21"/>
              </w:rPr>
              <w:t>说明</w:t>
            </w:r>
          </w:p>
        </w:tc>
      </w:tr>
      <w:tr w:rsidR="00D379C0" w:rsidRPr="00BC631C" w14:paraId="7A0CFFFE" w14:textId="77777777">
        <w:trPr>
          <w:trHeight w:val="475"/>
          <w:jc w:val="center"/>
        </w:trPr>
        <w:tc>
          <w:tcPr>
            <w:tcW w:w="916" w:type="dxa"/>
          </w:tcPr>
          <w:p w14:paraId="52F53311" w14:textId="77777777" w:rsidR="00D379C0" w:rsidRPr="00BC631C" w:rsidRDefault="00D379C0">
            <w:pPr>
              <w:overflowPunct w:val="0"/>
              <w:adjustRightInd w:val="0"/>
              <w:spacing w:line="400" w:lineRule="exact"/>
              <w:ind w:firstLine="482"/>
              <w:jc w:val="center"/>
              <w:textAlignment w:val="baseline"/>
              <w:rPr>
                <w:rFonts w:ascii="宋体" w:eastAsia="宋体" w:hAnsi="宋体" w:cs="Arial" w:hint="eastAsia"/>
                <w:kern w:val="2"/>
                <w:sz w:val="21"/>
                <w:szCs w:val="21"/>
              </w:rPr>
            </w:pPr>
          </w:p>
        </w:tc>
        <w:tc>
          <w:tcPr>
            <w:tcW w:w="1431" w:type="dxa"/>
          </w:tcPr>
          <w:p w14:paraId="23B4E3CD" w14:textId="77777777" w:rsidR="00D379C0" w:rsidRPr="00BC631C" w:rsidRDefault="00D379C0">
            <w:pPr>
              <w:overflowPunct w:val="0"/>
              <w:adjustRightInd w:val="0"/>
              <w:spacing w:line="400" w:lineRule="exact"/>
              <w:ind w:firstLine="482"/>
              <w:jc w:val="center"/>
              <w:textAlignment w:val="baseline"/>
              <w:rPr>
                <w:rFonts w:ascii="宋体" w:eastAsia="宋体" w:hAnsi="宋体" w:cs="Arial" w:hint="eastAsia"/>
                <w:kern w:val="2"/>
                <w:sz w:val="21"/>
                <w:szCs w:val="21"/>
              </w:rPr>
            </w:pPr>
          </w:p>
        </w:tc>
        <w:tc>
          <w:tcPr>
            <w:tcW w:w="1793" w:type="dxa"/>
          </w:tcPr>
          <w:p w14:paraId="6D93F408" w14:textId="77777777" w:rsidR="00D379C0" w:rsidRPr="00BC631C" w:rsidRDefault="00D379C0">
            <w:pPr>
              <w:overflowPunct w:val="0"/>
              <w:adjustRightInd w:val="0"/>
              <w:spacing w:line="400" w:lineRule="exact"/>
              <w:ind w:firstLine="482"/>
              <w:jc w:val="center"/>
              <w:textAlignment w:val="baseline"/>
              <w:rPr>
                <w:rFonts w:ascii="宋体" w:eastAsia="宋体" w:hAnsi="宋体" w:cs="Arial" w:hint="eastAsia"/>
                <w:kern w:val="2"/>
                <w:sz w:val="21"/>
                <w:szCs w:val="21"/>
              </w:rPr>
            </w:pPr>
          </w:p>
        </w:tc>
        <w:tc>
          <w:tcPr>
            <w:tcW w:w="1594" w:type="dxa"/>
          </w:tcPr>
          <w:p w14:paraId="6005B876" w14:textId="77777777" w:rsidR="00D379C0" w:rsidRPr="00BC631C" w:rsidRDefault="00D379C0">
            <w:pPr>
              <w:overflowPunct w:val="0"/>
              <w:adjustRightInd w:val="0"/>
              <w:spacing w:line="400" w:lineRule="exact"/>
              <w:ind w:firstLine="482"/>
              <w:jc w:val="center"/>
              <w:textAlignment w:val="baseline"/>
              <w:rPr>
                <w:rFonts w:ascii="宋体" w:eastAsia="宋体" w:hAnsi="宋体" w:cs="Arial" w:hint="eastAsia"/>
                <w:kern w:val="2"/>
                <w:sz w:val="21"/>
                <w:szCs w:val="21"/>
              </w:rPr>
            </w:pPr>
          </w:p>
        </w:tc>
        <w:tc>
          <w:tcPr>
            <w:tcW w:w="1881" w:type="dxa"/>
          </w:tcPr>
          <w:p w14:paraId="568273E3" w14:textId="77777777" w:rsidR="00D379C0" w:rsidRPr="00BC631C" w:rsidRDefault="00D379C0">
            <w:pPr>
              <w:overflowPunct w:val="0"/>
              <w:adjustRightInd w:val="0"/>
              <w:spacing w:line="400" w:lineRule="exact"/>
              <w:ind w:firstLine="482"/>
              <w:jc w:val="center"/>
              <w:textAlignment w:val="baseline"/>
              <w:rPr>
                <w:rFonts w:ascii="宋体" w:eastAsia="宋体" w:hAnsi="宋体" w:cs="Arial" w:hint="eastAsia"/>
                <w:kern w:val="2"/>
                <w:sz w:val="21"/>
                <w:szCs w:val="21"/>
              </w:rPr>
            </w:pPr>
          </w:p>
        </w:tc>
        <w:tc>
          <w:tcPr>
            <w:tcW w:w="1945" w:type="dxa"/>
          </w:tcPr>
          <w:p w14:paraId="65A4B051" w14:textId="77777777" w:rsidR="00D379C0" w:rsidRPr="00BC631C" w:rsidRDefault="00D379C0">
            <w:pPr>
              <w:overflowPunct w:val="0"/>
              <w:adjustRightInd w:val="0"/>
              <w:spacing w:line="400" w:lineRule="exact"/>
              <w:ind w:firstLine="482"/>
              <w:jc w:val="center"/>
              <w:textAlignment w:val="baseline"/>
              <w:rPr>
                <w:rFonts w:ascii="宋体" w:eastAsia="宋体" w:hAnsi="宋体" w:cs="Arial" w:hint="eastAsia"/>
                <w:kern w:val="2"/>
                <w:sz w:val="21"/>
                <w:szCs w:val="21"/>
              </w:rPr>
            </w:pPr>
          </w:p>
        </w:tc>
      </w:tr>
      <w:tr w:rsidR="00D379C0" w:rsidRPr="00BC631C" w14:paraId="2D867EC3" w14:textId="77777777">
        <w:trPr>
          <w:trHeight w:val="475"/>
          <w:jc w:val="center"/>
        </w:trPr>
        <w:tc>
          <w:tcPr>
            <w:tcW w:w="916" w:type="dxa"/>
          </w:tcPr>
          <w:p w14:paraId="5FC5BB0B" w14:textId="77777777" w:rsidR="00D379C0" w:rsidRPr="00BC631C" w:rsidRDefault="00D379C0">
            <w:pPr>
              <w:overflowPunct w:val="0"/>
              <w:adjustRightInd w:val="0"/>
              <w:spacing w:line="400" w:lineRule="exact"/>
              <w:ind w:firstLine="482"/>
              <w:jc w:val="center"/>
              <w:textAlignment w:val="baseline"/>
              <w:rPr>
                <w:rFonts w:ascii="宋体" w:eastAsia="宋体" w:hAnsi="宋体" w:cs="Arial" w:hint="eastAsia"/>
                <w:kern w:val="2"/>
                <w:sz w:val="21"/>
                <w:szCs w:val="21"/>
              </w:rPr>
            </w:pPr>
          </w:p>
        </w:tc>
        <w:tc>
          <w:tcPr>
            <w:tcW w:w="1431" w:type="dxa"/>
          </w:tcPr>
          <w:p w14:paraId="3FA573EE" w14:textId="77777777" w:rsidR="00D379C0" w:rsidRPr="00BC631C" w:rsidRDefault="00D379C0">
            <w:pPr>
              <w:overflowPunct w:val="0"/>
              <w:adjustRightInd w:val="0"/>
              <w:spacing w:line="400" w:lineRule="exact"/>
              <w:ind w:firstLine="482"/>
              <w:jc w:val="center"/>
              <w:textAlignment w:val="baseline"/>
              <w:rPr>
                <w:rFonts w:ascii="宋体" w:eastAsia="宋体" w:hAnsi="宋体" w:cs="Arial" w:hint="eastAsia"/>
                <w:kern w:val="2"/>
                <w:sz w:val="21"/>
                <w:szCs w:val="21"/>
              </w:rPr>
            </w:pPr>
          </w:p>
        </w:tc>
        <w:tc>
          <w:tcPr>
            <w:tcW w:w="1793" w:type="dxa"/>
          </w:tcPr>
          <w:p w14:paraId="495D509F" w14:textId="77777777" w:rsidR="00D379C0" w:rsidRPr="00BC631C" w:rsidRDefault="00D379C0">
            <w:pPr>
              <w:overflowPunct w:val="0"/>
              <w:adjustRightInd w:val="0"/>
              <w:spacing w:line="400" w:lineRule="exact"/>
              <w:ind w:firstLine="482"/>
              <w:jc w:val="center"/>
              <w:textAlignment w:val="baseline"/>
              <w:rPr>
                <w:rFonts w:ascii="宋体" w:eastAsia="宋体" w:hAnsi="宋体" w:cs="Arial" w:hint="eastAsia"/>
                <w:kern w:val="2"/>
                <w:sz w:val="21"/>
                <w:szCs w:val="21"/>
              </w:rPr>
            </w:pPr>
          </w:p>
        </w:tc>
        <w:tc>
          <w:tcPr>
            <w:tcW w:w="1594" w:type="dxa"/>
          </w:tcPr>
          <w:p w14:paraId="1BEAB177" w14:textId="77777777" w:rsidR="00D379C0" w:rsidRPr="00BC631C" w:rsidRDefault="00D379C0">
            <w:pPr>
              <w:overflowPunct w:val="0"/>
              <w:adjustRightInd w:val="0"/>
              <w:spacing w:line="400" w:lineRule="exact"/>
              <w:ind w:firstLine="482"/>
              <w:jc w:val="center"/>
              <w:textAlignment w:val="baseline"/>
              <w:rPr>
                <w:rFonts w:ascii="宋体" w:eastAsia="宋体" w:hAnsi="宋体" w:cs="Arial" w:hint="eastAsia"/>
                <w:kern w:val="2"/>
                <w:sz w:val="21"/>
                <w:szCs w:val="21"/>
              </w:rPr>
            </w:pPr>
          </w:p>
        </w:tc>
        <w:tc>
          <w:tcPr>
            <w:tcW w:w="1881" w:type="dxa"/>
          </w:tcPr>
          <w:p w14:paraId="15A6E392" w14:textId="77777777" w:rsidR="00D379C0" w:rsidRPr="00BC631C" w:rsidRDefault="00D379C0">
            <w:pPr>
              <w:overflowPunct w:val="0"/>
              <w:adjustRightInd w:val="0"/>
              <w:spacing w:line="400" w:lineRule="exact"/>
              <w:ind w:firstLine="482"/>
              <w:jc w:val="center"/>
              <w:textAlignment w:val="baseline"/>
              <w:rPr>
                <w:rFonts w:ascii="宋体" w:eastAsia="宋体" w:hAnsi="宋体" w:cs="Arial" w:hint="eastAsia"/>
                <w:kern w:val="2"/>
                <w:sz w:val="21"/>
                <w:szCs w:val="21"/>
              </w:rPr>
            </w:pPr>
          </w:p>
        </w:tc>
        <w:tc>
          <w:tcPr>
            <w:tcW w:w="1945" w:type="dxa"/>
          </w:tcPr>
          <w:p w14:paraId="3E751A80" w14:textId="77777777" w:rsidR="00D379C0" w:rsidRPr="00BC631C" w:rsidRDefault="00D379C0">
            <w:pPr>
              <w:overflowPunct w:val="0"/>
              <w:adjustRightInd w:val="0"/>
              <w:spacing w:line="400" w:lineRule="exact"/>
              <w:ind w:firstLine="482"/>
              <w:jc w:val="center"/>
              <w:textAlignment w:val="baseline"/>
              <w:rPr>
                <w:rFonts w:ascii="宋体" w:eastAsia="宋体" w:hAnsi="宋体" w:cs="Arial" w:hint="eastAsia"/>
                <w:kern w:val="2"/>
                <w:sz w:val="21"/>
                <w:szCs w:val="21"/>
              </w:rPr>
            </w:pPr>
          </w:p>
        </w:tc>
      </w:tr>
      <w:tr w:rsidR="00D379C0" w:rsidRPr="00BC631C" w14:paraId="5962BDC9" w14:textId="77777777">
        <w:trPr>
          <w:trHeight w:val="475"/>
          <w:jc w:val="center"/>
        </w:trPr>
        <w:tc>
          <w:tcPr>
            <w:tcW w:w="916" w:type="dxa"/>
          </w:tcPr>
          <w:p w14:paraId="1BB9C5A6" w14:textId="77777777" w:rsidR="00D379C0" w:rsidRPr="00BC631C" w:rsidRDefault="00D379C0">
            <w:pPr>
              <w:overflowPunct w:val="0"/>
              <w:adjustRightInd w:val="0"/>
              <w:spacing w:line="400" w:lineRule="exact"/>
              <w:ind w:firstLine="482"/>
              <w:jc w:val="center"/>
              <w:textAlignment w:val="baseline"/>
              <w:rPr>
                <w:rFonts w:ascii="宋体" w:eastAsia="宋体" w:hAnsi="宋体" w:cs="Arial" w:hint="eastAsia"/>
                <w:kern w:val="2"/>
                <w:sz w:val="21"/>
                <w:szCs w:val="21"/>
              </w:rPr>
            </w:pPr>
          </w:p>
        </w:tc>
        <w:tc>
          <w:tcPr>
            <w:tcW w:w="1431" w:type="dxa"/>
          </w:tcPr>
          <w:p w14:paraId="40E03DBB" w14:textId="77777777" w:rsidR="00D379C0" w:rsidRPr="00BC631C" w:rsidRDefault="00D379C0">
            <w:pPr>
              <w:overflowPunct w:val="0"/>
              <w:adjustRightInd w:val="0"/>
              <w:spacing w:line="400" w:lineRule="exact"/>
              <w:ind w:firstLine="482"/>
              <w:jc w:val="center"/>
              <w:textAlignment w:val="baseline"/>
              <w:rPr>
                <w:rFonts w:ascii="宋体" w:eastAsia="宋体" w:hAnsi="宋体" w:cs="Arial" w:hint="eastAsia"/>
                <w:kern w:val="2"/>
                <w:sz w:val="21"/>
                <w:szCs w:val="21"/>
              </w:rPr>
            </w:pPr>
          </w:p>
        </w:tc>
        <w:tc>
          <w:tcPr>
            <w:tcW w:w="1793" w:type="dxa"/>
          </w:tcPr>
          <w:p w14:paraId="75AD1342" w14:textId="77777777" w:rsidR="00D379C0" w:rsidRPr="00BC631C" w:rsidRDefault="00D379C0">
            <w:pPr>
              <w:overflowPunct w:val="0"/>
              <w:adjustRightInd w:val="0"/>
              <w:spacing w:line="400" w:lineRule="exact"/>
              <w:ind w:firstLine="482"/>
              <w:jc w:val="center"/>
              <w:textAlignment w:val="baseline"/>
              <w:rPr>
                <w:rFonts w:ascii="宋体" w:eastAsia="宋体" w:hAnsi="宋体" w:cs="Arial" w:hint="eastAsia"/>
                <w:kern w:val="2"/>
                <w:sz w:val="21"/>
                <w:szCs w:val="21"/>
              </w:rPr>
            </w:pPr>
          </w:p>
        </w:tc>
        <w:tc>
          <w:tcPr>
            <w:tcW w:w="1594" w:type="dxa"/>
          </w:tcPr>
          <w:p w14:paraId="0BC8D380" w14:textId="77777777" w:rsidR="00D379C0" w:rsidRPr="00BC631C" w:rsidRDefault="00D379C0">
            <w:pPr>
              <w:overflowPunct w:val="0"/>
              <w:adjustRightInd w:val="0"/>
              <w:spacing w:line="400" w:lineRule="exact"/>
              <w:ind w:firstLine="482"/>
              <w:jc w:val="center"/>
              <w:textAlignment w:val="baseline"/>
              <w:rPr>
                <w:rFonts w:ascii="宋体" w:eastAsia="宋体" w:hAnsi="宋体" w:cs="Arial" w:hint="eastAsia"/>
                <w:kern w:val="2"/>
                <w:sz w:val="21"/>
                <w:szCs w:val="21"/>
              </w:rPr>
            </w:pPr>
          </w:p>
        </w:tc>
        <w:tc>
          <w:tcPr>
            <w:tcW w:w="1881" w:type="dxa"/>
          </w:tcPr>
          <w:p w14:paraId="3266872E" w14:textId="77777777" w:rsidR="00D379C0" w:rsidRPr="00BC631C" w:rsidRDefault="00D379C0">
            <w:pPr>
              <w:overflowPunct w:val="0"/>
              <w:adjustRightInd w:val="0"/>
              <w:spacing w:line="400" w:lineRule="exact"/>
              <w:ind w:firstLine="482"/>
              <w:jc w:val="center"/>
              <w:textAlignment w:val="baseline"/>
              <w:rPr>
                <w:rFonts w:ascii="宋体" w:eastAsia="宋体" w:hAnsi="宋体" w:cs="Arial" w:hint="eastAsia"/>
                <w:kern w:val="2"/>
                <w:sz w:val="21"/>
                <w:szCs w:val="21"/>
              </w:rPr>
            </w:pPr>
          </w:p>
        </w:tc>
        <w:tc>
          <w:tcPr>
            <w:tcW w:w="1945" w:type="dxa"/>
          </w:tcPr>
          <w:p w14:paraId="225CB399" w14:textId="77777777" w:rsidR="00D379C0" w:rsidRPr="00BC631C" w:rsidRDefault="00D379C0">
            <w:pPr>
              <w:overflowPunct w:val="0"/>
              <w:adjustRightInd w:val="0"/>
              <w:spacing w:line="400" w:lineRule="exact"/>
              <w:ind w:firstLine="482"/>
              <w:jc w:val="center"/>
              <w:textAlignment w:val="baseline"/>
              <w:rPr>
                <w:rFonts w:ascii="宋体" w:eastAsia="宋体" w:hAnsi="宋体" w:cs="Arial" w:hint="eastAsia"/>
                <w:kern w:val="2"/>
                <w:sz w:val="21"/>
                <w:szCs w:val="21"/>
              </w:rPr>
            </w:pPr>
          </w:p>
        </w:tc>
      </w:tr>
      <w:tr w:rsidR="00D379C0" w:rsidRPr="00BC631C" w14:paraId="1DBF1BBF" w14:textId="77777777">
        <w:trPr>
          <w:trHeight w:val="475"/>
          <w:jc w:val="center"/>
        </w:trPr>
        <w:tc>
          <w:tcPr>
            <w:tcW w:w="916" w:type="dxa"/>
          </w:tcPr>
          <w:p w14:paraId="3C17B39E" w14:textId="77777777" w:rsidR="00D379C0" w:rsidRPr="00BC631C" w:rsidRDefault="00D379C0">
            <w:pPr>
              <w:overflowPunct w:val="0"/>
              <w:adjustRightInd w:val="0"/>
              <w:spacing w:line="400" w:lineRule="exact"/>
              <w:ind w:firstLine="482"/>
              <w:jc w:val="center"/>
              <w:textAlignment w:val="baseline"/>
              <w:rPr>
                <w:rFonts w:ascii="宋体" w:eastAsia="宋体" w:hAnsi="宋体" w:cs="Arial" w:hint="eastAsia"/>
                <w:kern w:val="2"/>
                <w:sz w:val="21"/>
                <w:szCs w:val="21"/>
              </w:rPr>
            </w:pPr>
          </w:p>
        </w:tc>
        <w:tc>
          <w:tcPr>
            <w:tcW w:w="1431" w:type="dxa"/>
          </w:tcPr>
          <w:p w14:paraId="745287F1" w14:textId="77777777" w:rsidR="00D379C0" w:rsidRPr="00BC631C" w:rsidRDefault="00D379C0">
            <w:pPr>
              <w:overflowPunct w:val="0"/>
              <w:adjustRightInd w:val="0"/>
              <w:spacing w:line="400" w:lineRule="exact"/>
              <w:ind w:firstLine="482"/>
              <w:jc w:val="center"/>
              <w:textAlignment w:val="baseline"/>
              <w:rPr>
                <w:rFonts w:ascii="宋体" w:eastAsia="宋体" w:hAnsi="宋体" w:cs="Arial" w:hint="eastAsia"/>
                <w:kern w:val="2"/>
                <w:sz w:val="21"/>
                <w:szCs w:val="21"/>
              </w:rPr>
            </w:pPr>
          </w:p>
        </w:tc>
        <w:tc>
          <w:tcPr>
            <w:tcW w:w="1793" w:type="dxa"/>
          </w:tcPr>
          <w:p w14:paraId="1D3616B3" w14:textId="77777777" w:rsidR="00D379C0" w:rsidRPr="00BC631C" w:rsidRDefault="00D379C0">
            <w:pPr>
              <w:overflowPunct w:val="0"/>
              <w:adjustRightInd w:val="0"/>
              <w:spacing w:line="400" w:lineRule="exact"/>
              <w:ind w:firstLine="482"/>
              <w:jc w:val="center"/>
              <w:textAlignment w:val="baseline"/>
              <w:rPr>
                <w:rFonts w:ascii="宋体" w:eastAsia="宋体" w:hAnsi="宋体" w:cs="Arial" w:hint="eastAsia"/>
                <w:kern w:val="2"/>
                <w:sz w:val="21"/>
                <w:szCs w:val="21"/>
              </w:rPr>
            </w:pPr>
          </w:p>
        </w:tc>
        <w:tc>
          <w:tcPr>
            <w:tcW w:w="1594" w:type="dxa"/>
          </w:tcPr>
          <w:p w14:paraId="3F11851A" w14:textId="77777777" w:rsidR="00D379C0" w:rsidRPr="00BC631C" w:rsidRDefault="00D379C0">
            <w:pPr>
              <w:overflowPunct w:val="0"/>
              <w:adjustRightInd w:val="0"/>
              <w:spacing w:line="400" w:lineRule="exact"/>
              <w:ind w:firstLine="482"/>
              <w:jc w:val="center"/>
              <w:textAlignment w:val="baseline"/>
              <w:rPr>
                <w:rFonts w:ascii="宋体" w:eastAsia="宋体" w:hAnsi="宋体" w:cs="Arial" w:hint="eastAsia"/>
                <w:kern w:val="2"/>
                <w:sz w:val="21"/>
                <w:szCs w:val="21"/>
              </w:rPr>
            </w:pPr>
          </w:p>
        </w:tc>
        <w:tc>
          <w:tcPr>
            <w:tcW w:w="1881" w:type="dxa"/>
          </w:tcPr>
          <w:p w14:paraId="1E2C1981" w14:textId="77777777" w:rsidR="00D379C0" w:rsidRPr="00BC631C" w:rsidRDefault="00D379C0">
            <w:pPr>
              <w:overflowPunct w:val="0"/>
              <w:adjustRightInd w:val="0"/>
              <w:spacing w:line="400" w:lineRule="exact"/>
              <w:ind w:firstLine="482"/>
              <w:jc w:val="center"/>
              <w:textAlignment w:val="baseline"/>
              <w:rPr>
                <w:rFonts w:ascii="宋体" w:eastAsia="宋体" w:hAnsi="宋体" w:cs="Arial" w:hint="eastAsia"/>
                <w:kern w:val="2"/>
                <w:sz w:val="21"/>
                <w:szCs w:val="21"/>
              </w:rPr>
            </w:pPr>
          </w:p>
        </w:tc>
        <w:tc>
          <w:tcPr>
            <w:tcW w:w="1945" w:type="dxa"/>
          </w:tcPr>
          <w:p w14:paraId="1CDB2249" w14:textId="77777777" w:rsidR="00D379C0" w:rsidRPr="00BC631C" w:rsidRDefault="00D379C0">
            <w:pPr>
              <w:overflowPunct w:val="0"/>
              <w:adjustRightInd w:val="0"/>
              <w:spacing w:line="400" w:lineRule="exact"/>
              <w:ind w:firstLine="482"/>
              <w:jc w:val="center"/>
              <w:textAlignment w:val="baseline"/>
              <w:rPr>
                <w:rFonts w:ascii="宋体" w:eastAsia="宋体" w:hAnsi="宋体" w:cs="Arial" w:hint="eastAsia"/>
                <w:kern w:val="2"/>
                <w:sz w:val="21"/>
                <w:szCs w:val="21"/>
              </w:rPr>
            </w:pPr>
          </w:p>
        </w:tc>
      </w:tr>
      <w:tr w:rsidR="00D379C0" w:rsidRPr="00BC631C" w14:paraId="78CBDECB" w14:textId="77777777">
        <w:trPr>
          <w:trHeight w:val="475"/>
          <w:jc w:val="center"/>
        </w:trPr>
        <w:tc>
          <w:tcPr>
            <w:tcW w:w="916" w:type="dxa"/>
          </w:tcPr>
          <w:p w14:paraId="47981DF7" w14:textId="77777777" w:rsidR="00D379C0" w:rsidRPr="00BC631C" w:rsidRDefault="00D379C0">
            <w:pPr>
              <w:overflowPunct w:val="0"/>
              <w:adjustRightInd w:val="0"/>
              <w:spacing w:line="400" w:lineRule="exact"/>
              <w:ind w:firstLine="482"/>
              <w:jc w:val="center"/>
              <w:textAlignment w:val="baseline"/>
              <w:rPr>
                <w:rFonts w:ascii="宋体" w:eastAsia="宋体" w:hAnsi="宋体" w:cs="Arial" w:hint="eastAsia"/>
                <w:kern w:val="2"/>
                <w:sz w:val="21"/>
                <w:szCs w:val="21"/>
              </w:rPr>
            </w:pPr>
          </w:p>
        </w:tc>
        <w:tc>
          <w:tcPr>
            <w:tcW w:w="1431" w:type="dxa"/>
          </w:tcPr>
          <w:p w14:paraId="31C273AF" w14:textId="77777777" w:rsidR="00D379C0" w:rsidRPr="00BC631C" w:rsidRDefault="00D379C0">
            <w:pPr>
              <w:overflowPunct w:val="0"/>
              <w:adjustRightInd w:val="0"/>
              <w:spacing w:line="400" w:lineRule="exact"/>
              <w:ind w:firstLine="482"/>
              <w:jc w:val="center"/>
              <w:textAlignment w:val="baseline"/>
              <w:rPr>
                <w:rFonts w:ascii="宋体" w:eastAsia="宋体" w:hAnsi="宋体" w:cs="Arial" w:hint="eastAsia"/>
                <w:kern w:val="2"/>
                <w:sz w:val="21"/>
                <w:szCs w:val="21"/>
              </w:rPr>
            </w:pPr>
          </w:p>
        </w:tc>
        <w:tc>
          <w:tcPr>
            <w:tcW w:w="1793" w:type="dxa"/>
          </w:tcPr>
          <w:p w14:paraId="0BDCCA15" w14:textId="77777777" w:rsidR="00D379C0" w:rsidRPr="00BC631C" w:rsidRDefault="00D379C0">
            <w:pPr>
              <w:overflowPunct w:val="0"/>
              <w:adjustRightInd w:val="0"/>
              <w:spacing w:line="400" w:lineRule="exact"/>
              <w:ind w:firstLine="482"/>
              <w:jc w:val="center"/>
              <w:textAlignment w:val="baseline"/>
              <w:rPr>
                <w:rFonts w:ascii="宋体" w:eastAsia="宋体" w:hAnsi="宋体" w:cs="Arial" w:hint="eastAsia"/>
                <w:kern w:val="2"/>
                <w:sz w:val="21"/>
                <w:szCs w:val="21"/>
              </w:rPr>
            </w:pPr>
          </w:p>
        </w:tc>
        <w:tc>
          <w:tcPr>
            <w:tcW w:w="1594" w:type="dxa"/>
          </w:tcPr>
          <w:p w14:paraId="30414260" w14:textId="77777777" w:rsidR="00D379C0" w:rsidRPr="00BC631C" w:rsidRDefault="00D379C0">
            <w:pPr>
              <w:overflowPunct w:val="0"/>
              <w:adjustRightInd w:val="0"/>
              <w:spacing w:line="400" w:lineRule="exact"/>
              <w:ind w:firstLine="482"/>
              <w:jc w:val="center"/>
              <w:textAlignment w:val="baseline"/>
              <w:rPr>
                <w:rFonts w:ascii="宋体" w:eastAsia="宋体" w:hAnsi="宋体" w:cs="Arial" w:hint="eastAsia"/>
                <w:kern w:val="2"/>
                <w:sz w:val="21"/>
                <w:szCs w:val="21"/>
              </w:rPr>
            </w:pPr>
          </w:p>
        </w:tc>
        <w:tc>
          <w:tcPr>
            <w:tcW w:w="1881" w:type="dxa"/>
          </w:tcPr>
          <w:p w14:paraId="529C1FEF" w14:textId="77777777" w:rsidR="00D379C0" w:rsidRPr="00BC631C" w:rsidRDefault="00D379C0">
            <w:pPr>
              <w:overflowPunct w:val="0"/>
              <w:adjustRightInd w:val="0"/>
              <w:spacing w:line="400" w:lineRule="exact"/>
              <w:ind w:firstLine="482"/>
              <w:jc w:val="center"/>
              <w:textAlignment w:val="baseline"/>
              <w:rPr>
                <w:rFonts w:ascii="宋体" w:eastAsia="宋体" w:hAnsi="宋体" w:cs="Arial" w:hint="eastAsia"/>
                <w:kern w:val="2"/>
                <w:sz w:val="21"/>
                <w:szCs w:val="21"/>
              </w:rPr>
            </w:pPr>
          </w:p>
        </w:tc>
        <w:tc>
          <w:tcPr>
            <w:tcW w:w="1945" w:type="dxa"/>
          </w:tcPr>
          <w:p w14:paraId="4A820378" w14:textId="77777777" w:rsidR="00D379C0" w:rsidRPr="00BC631C" w:rsidRDefault="00D379C0">
            <w:pPr>
              <w:overflowPunct w:val="0"/>
              <w:adjustRightInd w:val="0"/>
              <w:spacing w:line="400" w:lineRule="exact"/>
              <w:ind w:firstLine="482"/>
              <w:jc w:val="center"/>
              <w:textAlignment w:val="baseline"/>
              <w:rPr>
                <w:rFonts w:ascii="宋体" w:eastAsia="宋体" w:hAnsi="宋体" w:cs="Arial" w:hint="eastAsia"/>
                <w:kern w:val="2"/>
                <w:sz w:val="21"/>
                <w:szCs w:val="21"/>
              </w:rPr>
            </w:pPr>
          </w:p>
        </w:tc>
      </w:tr>
    </w:tbl>
    <w:p w14:paraId="402F0789" w14:textId="77777777" w:rsidR="00D379C0" w:rsidRPr="00BC631C" w:rsidRDefault="00000000">
      <w:pPr>
        <w:rPr>
          <w:rFonts w:ascii="宋体" w:eastAsia="宋体" w:hAnsi="宋体" w:cs="Arial" w:hint="eastAsia"/>
          <w:kern w:val="2"/>
          <w:sz w:val="21"/>
          <w:szCs w:val="21"/>
        </w:rPr>
      </w:pPr>
      <w:r w:rsidRPr="00BC631C">
        <w:rPr>
          <w:rFonts w:ascii="宋体" w:eastAsia="宋体" w:hAnsi="宋体" w:cs="Arial"/>
          <w:kern w:val="2"/>
          <w:sz w:val="21"/>
          <w:szCs w:val="21"/>
        </w:rPr>
        <w:t>注：1、供应商应对照</w:t>
      </w:r>
      <w:r w:rsidRPr="00BC631C">
        <w:rPr>
          <w:rFonts w:ascii="宋体" w:eastAsia="宋体" w:hAnsi="宋体" w:cs="Arial" w:hint="eastAsia"/>
          <w:kern w:val="2"/>
          <w:sz w:val="21"/>
          <w:szCs w:val="21"/>
        </w:rPr>
        <w:t>采购</w:t>
      </w:r>
      <w:r w:rsidRPr="00BC631C">
        <w:rPr>
          <w:rFonts w:ascii="宋体" w:eastAsia="宋体" w:hAnsi="宋体" w:cs="Arial"/>
          <w:kern w:val="2"/>
          <w:sz w:val="21"/>
          <w:szCs w:val="21"/>
        </w:rPr>
        <w:t>文件要求，</w:t>
      </w:r>
      <w:r w:rsidRPr="00BC631C">
        <w:rPr>
          <w:rFonts w:ascii="宋体" w:eastAsia="宋体" w:hAnsi="宋体" w:cs="Arial" w:hint="eastAsia"/>
          <w:kern w:val="2"/>
          <w:sz w:val="21"/>
          <w:szCs w:val="21"/>
        </w:rPr>
        <w:t>供应商响应情况</w:t>
      </w:r>
      <w:r w:rsidRPr="00BC631C">
        <w:rPr>
          <w:rFonts w:ascii="宋体" w:eastAsia="宋体" w:hAnsi="宋体" w:cs="Arial"/>
          <w:kern w:val="2"/>
          <w:sz w:val="21"/>
          <w:szCs w:val="21"/>
        </w:rPr>
        <w:t>与</w:t>
      </w:r>
      <w:r w:rsidRPr="00BC631C">
        <w:rPr>
          <w:rFonts w:ascii="宋体" w:eastAsia="宋体" w:hAnsi="宋体" w:cs="Arial" w:hint="eastAsia"/>
          <w:kern w:val="2"/>
          <w:sz w:val="21"/>
          <w:szCs w:val="21"/>
        </w:rPr>
        <w:t>采购</w:t>
      </w:r>
      <w:r w:rsidRPr="00BC631C">
        <w:rPr>
          <w:rFonts w:ascii="宋体" w:eastAsia="宋体" w:hAnsi="宋体" w:cs="Arial"/>
          <w:kern w:val="2"/>
          <w:sz w:val="21"/>
          <w:szCs w:val="21"/>
        </w:rPr>
        <w:t>文件的规定有偏离的，应在此表中申明与设计要求条文的偏差和例外。</w:t>
      </w:r>
    </w:p>
    <w:p w14:paraId="6740DAEC" w14:textId="77777777" w:rsidR="00D379C0" w:rsidRPr="00BC631C" w:rsidRDefault="00000000">
      <w:pPr>
        <w:ind w:firstLineChars="213" w:firstLine="447"/>
        <w:rPr>
          <w:rFonts w:ascii="宋体" w:eastAsia="宋体" w:hAnsi="宋体" w:cs="Arial" w:hint="eastAsia"/>
          <w:kern w:val="2"/>
          <w:sz w:val="21"/>
          <w:szCs w:val="21"/>
        </w:rPr>
      </w:pPr>
      <w:r w:rsidRPr="00BC631C">
        <w:rPr>
          <w:rFonts w:ascii="宋体" w:eastAsia="宋体" w:hAnsi="宋体" w:cs="Arial"/>
          <w:kern w:val="2"/>
          <w:sz w:val="21"/>
          <w:szCs w:val="21"/>
        </w:rPr>
        <w:t>2、未在上表中说明的，如在</w:t>
      </w:r>
      <w:r w:rsidRPr="00BC631C">
        <w:rPr>
          <w:rFonts w:ascii="宋体" w:eastAsia="宋体" w:hAnsi="宋体" w:cs="Arial" w:hint="eastAsia"/>
          <w:kern w:val="2"/>
          <w:sz w:val="21"/>
          <w:szCs w:val="21"/>
        </w:rPr>
        <w:t>响应</w:t>
      </w:r>
      <w:r w:rsidRPr="00BC631C">
        <w:rPr>
          <w:rFonts w:ascii="宋体" w:eastAsia="宋体" w:hAnsi="宋体" w:cs="Arial"/>
          <w:kern w:val="2"/>
          <w:sz w:val="21"/>
          <w:szCs w:val="21"/>
        </w:rPr>
        <w:t>文件其他内容中已有文字说明的，则以已有文字说明为准，否则，将被认为</w:t>
      </w:r>
      <w:proofErr w:type="gramStart"/>
      <w:r w:rsidRPr="00BC631C">
        <w:rPr>
          <w:rFonts w:ascii="宋体" w:eastAsia="宋体" w:hAnsi="宋体" w:cs="Arial"/>
          <w:kern w:val="2"/>
          <w:sz w:val="21"/>
          <w:szCs w:val="21"/>
        </w:rPr>
        <w:t>完全响应</w:t>
      </w:r>
      <w:proofErr w:type="gramEnd"/>
      <w:r w:rsidRPr="00BC631C">
        <w:rPr>
          <w:rFonts w:ascii="宋体" w:eastAsia="宋体" w:hAnsi="宋体" w:cs="Arial" w:hint="eastAsia"/>
          <w:kern w:val="2"/>
          <w:sz w:val="21"/>
          <w:szCs w:val="21"/>
        </w:rPr>
        <w:t>采购</w:t>
      </w:r>
      <w:r w:rsidRPr="00BC631C">
        <w:rPr>
          <w:rFonts w:ascii="宋体" w:eastAsia="宋体" w:hAnsi="宋体" w:cs="Arial"/>
          <w:kern w:val="2"/>
          <w:sz w:val="21"/>
          <w:szCs w:val="21"/>
        </w:rPr>
        <w:t>文件的规定。但该表不作为供应商对所投标的物详细描述和说明的替代。</w:t>
      </w:r>
    </w:p>
    <w:p w14:paraId="3E1B8CDD" w14:textId="77777777" w:rsidR="00D379C0" w:rsidRPr="00BC631C" w:rsidRDefault="00D379C0">
      <w:pPr>
        <w:spacing w:line="360" w:lineRule="auto"/>
        <w:rPr>
          <w:rFonts w:ascii="宋体" w:eastAsia="宋体" w:hAnsi="宋体" w:cs="Arial" w:hint="eastAsia"/>
          <w:kern w:val="2"/>
          <w:sz w:val="21"/>
          <w:szCs w:val="22"/>
        </w:rPr>
      </w:pPr>
    </w:p>
    <w:p w14:paraId="41F7E129" w14:textId="77777777" w:rsidR="00D379C0" w:rsidRPr="00BC631C" w:rsidRDefault="00D379C0">
      <w:pPr>
        <w:spacing w:line="360" w:lineRule="auto"/>
        <w:ind w:right="105" w:firstLine="210"/>
        <w:jc w:val="right"/>
        <w:rPr>
          <w:rFonts w:eastAsia="宋体" w:hAnsi="Calibri"/>
          <w:kern w:val="2"/>
          <w:sz w:val="21"/>
          <w:szCs w:val="21"/>
        </w:rPr>
      </w:pPr>
    </w:p>
    <w:p w14:paraId="5D85CACB" w14:textId="77777777" w:rsidR="00D379C0" w:rsidRPr="00BC631C" w:rsidRDefault="00D379C0">
      <w:pPr>
        <w:spacing w:line="360" w:lineRule="auto"/>
        <w:ind w:right="105" w:firstLine="210"/>
        <w:jc w:val="right"/>
        <w:rPr>
          <w:rFonts w:eastAsia="宋体" w:hAnsi="Calibri"/>
          <w:kern w:val="2"/>
          <w:sz w:val="21"/>
          <w:szCs w:val="21"/>
        </w:rPr>
      </w:pPr>
    </w:p>
    <w:p w14:paraId="70C1B2F9" w14:textId="77777777" w:rsidR="00D379C0" w:rsidRPr="00BC631C" w:rsidRDefault="00000000">
      <w:pPr>
        <w:spacing w:line="360" w:lineRule="auto"/>
        <w:ind w:right="105" w:firstLine="210"/>
        <w:jc w:val="right"/>
        <w:rPr>
          <w:rFonts w:eastAsia="宋体" w:hAnsi="Calibri"/>
          <w:kern w:val="2"/>
          <w:sz w:val="21"/>
          <w:szCs w:val="21"/>
        </w:rPr>
      </w:pPr>
      <w:r w:rsidRPr="00BC631C">
        <w:rPr>
          <w:rFonts w:eastAsia="宋体" w:hAnsi="Calibri"/>
          <w:kern w:val="2"/>
          <w:sz w:val="21"/>
          <w:szCs w:val="21"/>
        </w:rPr>
        <w:t>供应商名称：（加盖</w:t>
      </w:r>
      <w:r w:rsidRPr="00BC631C">
        <w:rPr>
          <w:rFonts w:eastAsia="宋体" w:hAnsi="Calibri"/>
          <w:kern w:val="2"/>
          <w:sz w:val="21"/>
          <w:szCs w:val="21"/>
        </w:rPr>
        <w:t>CA</w:t>
      </w:r>
      <w:r w:rsidRPr="00BC631C">
        <w:rPr>
          <w:rFonts w:eastAsia="宋体" w:hAnsi="Calibri"/>
          <w:kern w:val="2"/>
          <w:sz w:val="21"/>
          <w:szCs w:val="21"/>
        </w:rPr>
        <w:t>电子公章）</w:t>
      </w:r>
    </w:p>
    <w:p w14:paraId="51FBE381" w14:textId="77777777" w:rsidR="00D379C0" w:rsidRPr="00BC631C" w:rsidRDefault="00000000">
      <w:pPr>
        <w:spacing w:line="360" w:lineRule="auto"/>
        <w:ind w:right="420" w:firstLine="210"/>
        <w:jc w:val="right"/>
        <w:rPr>
          <w:rFonts w:eastAsia="宋体" w:hAnsi="Calibri"/>
          <w:kern w:val="2"/>
          <w:sz w:val="21"/>
          <w:szCs w:val="21"/>
        </w:rPr>
      </w:pPr>
      <w:r w:rsidRPr="00BC631C">
        <w:rPr>
          <w:rFonts w:eastAsia="宋体" w:hAnsi="Calibri"/>
          <w:kern w:val="2"/>
          <w:sz w:val="21"/>
          <w:szCs w:val="21"/>
        </w:rPr>
        <w:t>日期：　　　年　　月　　日</w:t>
      </w:r>
    </w:p>
    <w:p w14:paraId="4753BF2E" w14:textId="77777777" w:rsidR="00D379C0" w:rsidRPr="00BC631C" w:rsidRDefault="00000000">
      <w:pPr>
        <w:pStyle w:val="19"/>
        <w:spacing w:line="360" w:lineRule="auto"/>
        <w:ind w:firstLine="0"/>
        <w:jc w:val="both"/>
        <w:outlineLvl w:val="1"/>
        <w:rPr>
          <w:rFonts w:ascii="宋体" w:eastAsia="宋体" w:hAnsi="宋体" w:cs="宋体" w:hint="eastAsia"/>
          <w:b/>
          <w:szCs w:val="24"/>
        </w:rPr>
      </w:pPr>
      <w:r w:rsidRPr="00BC631C">
        <w:rPr>
          <w:rFonts w:eastAsia="宋体" w:hAnsi="宋体" w:cs="宋体" w:hint="eastAsia"/>
          <w:szCs w:val="24"/>
        </w:rPr>
        <w:br w:type="page" w:clear="all"/>
      </w:r>
      <w:bookmarkStart w:id="45" w:name="_Toc225421670"/>
      <w:r w:rsidRPr="00BC631C">
        <w:rPr>
          <w:rFonts w:ascii="宋体" w:eastAsia="宋体" w:hAnsi="宋体" w:cs="宋体" w:hint="eastAsia"/>
          <w:b/>
          <w:szCs w:val="24"/>
        </w:rPr>
        <w:lastRenderedPageBreak/>
        <w:t>7、投标货物和服务数量、品牌型号、技术要求、交货期说明表</w:t>
      </w:r>
      <w:bookmarkEnd w:id="45"/>
    </w:p>
    <w:p w14:paraId="72DA1017" w14:textId="77777777" w:rsidR="00D379C0" w:rsidRPr="00BC631C" w:rsidRDefault="00000000">
      <w:pPr>
        <w:jc w:val="center"/>
        <w:rPr>
          <w:rFonts w:ascii="Calibri" w:eastAsia="宋体" w:hAnsi="Calibri"/>
          <w:b/>
          <w:bCs/>
          <w:kern w:val="2"/>
          <w:sz w:val="24"/>
          <w:szCs w:val="28"/>
        </w:rPr>
      </w:pPr>
      <w:r w:rsidRPr="00BC631C">
        <w:rPr>
          <w:rFonts w:ascii="Calibri" w:eastAsia="宋体" w:hAnsi="Calibri" w:hint="eastAsia"/>
          <w:b/>
          <w:bCs/>
          <w:kern w:val="2"/>
          <w:sz w:val="24"/>
          <w:szCs w:val="28"/>
        </w:rPr>
        <w:t>投标货物和服务数量、品牌型号、技术要求、交货期说明表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96"/>
        <w:gridCol w:w="1416"/>
        <w:gridCol w:w="2136"/>
        <w:gridCol w:w="1656"/>
        <w:gridCol w:w="1656"/>
        <w:gridCol w:w="696"/>
        <w:gridCol w:w="936"/>
      </w:tblGrid>
      <w:tr w:rsidR="00D379C0" w:rsidRPr="00BC631C" w14:paraId="41156F5C" w14:textId="77777777">
        <w:trPr>
          <w:cantSplit/>
          <w:trHeight w:val="567"/>
          <w:jc w:val="center"/>
        </w:trPr>
        <w:tc>
          <w:tcPr>
            <w:tcW w:w="696" w:type="dxa"/>
            <w:tcBorders>
              <w:top w:val="single" w:sz="6" w:space="0" w:color="auto"/>
              <w:left w:val="single" w:sz="6" w:space="0" w:color="auto"/>
              <w:bottom w:val="single" w:sz="6" w:space="0" w:color="auto"/>
              <w:right w:val="single" w:sz="6" w:space="0" w:color="auto"/>
            </w:tcBorders>
            <w:vAlign w:val="center"/>
          </w:tcPr>
          <w:p w14:paraId="32A82E07" w14:textId="77777777" w:rsidR="00D379C0" w:rsidRPr="00BC631C" w:rsidRDefault="00000000">
            <w:pPr>
              <w:adjustRightInd w:val="0"/>
              <w:jc w:val="center"/>
              <w:textAlignment w:val="baseline"/>
              <w:rPr>
                <w:rFonts w:ascii="宋体" w:eastAsia="宋体" w:hAnsi="宋体" w:hint="eastAsia"/>
                <w:kern w:val="2"/>
                <w:sz w:val="21"/>
                <w:szCs w:val="21"/>
              </w:rPr>
            </w:pPr>
            <w:r w:rsidRPr="00BC631C">
              <w:rPr>
                <w:rFonts w:ascii="宋体" w:eastAsia="宋体" w:hAnsi="宋体" w:hint="eastAsia"/>
                <w:kern w:val="2"/>
                <w:sz w:val="21"/>
                <w:szCs w:val="21"/>
              </w:rPr>
              <w:t>序号</w:t>
            </w:r>
          </w:p>
        </w:tc>
        <w:tc>
          <w:tcPr>
            <w:tcW w:w="1416" w:type="dxa"/>
            <w:tcBorders>
              <w:top w:val="single" w:sz="6" w:space="0" w:color="auto"/>
              <w:left w:val="nil"/>
              <w:bottom w:val="single" w:sz="6" w:space="0" w:color="auto"/>
              <w:right w:val="single" w:sz="6" w:space="0" w:color="auto"/>
            </w:tcBorders>
            <w:vAlign w:val="center"/>
          </w:tcPr>
          <w:p w14:paraId="78FA9D21" w14:textId="77777777" w:rsidR="00D379C0" w:rsidRPr="00BC631C" w:rsidRDefault="00000000">
            <w:pPr>
              <w:adjustRightInd w:val="0"/>
              <w:jc w:val="center"/>
              <w:textAlignment w:val="baseline"/>
              <w:rPr>
                <w:rFonts w:ascii="宋体" w:eastAsia="宋体" w:hAnsi="宋体" w:hint="eastAsia"/>
                <w:kern w:val="2"/>
                <w:sz w:val="21"/>
                <w:szCs w:val="21"/>
              </w:rPr>
            </w:pPr>
            <w:r w:rsidRPr="00BC631C">
              <w:rPr>
                <w:rFonts w:ascii="宋体" w:eastAsia="宋体" w:hAnsi="宋体" w:hint="eastAsia"/>
                <w:kern w:val="2"/>
                <w:sz w:val="21"/>
                <w:szCs w:val="21"/>
              </w:rPr>
              <w:t>标的物名称</w:t>
            </w:r>
          </w:p>
        </w:tc>
        <w:tc>
          <w:tcPr>
            <w:tcW w:w="2136" w:type="dxa"/>
            <w:tcBorders>
              <w:top w:val="single" w:sz="6" w:space="0" w:color="auto"/>
              <w:left w:val="nil"/>
              <w:bottom w:val="single" w:sz="4" w:space="0" w:color="auto"/>
              <w:right w:val="single" w:sz="4" w:space="0" w:color="auto"/>
            </w:tcBorders>
            <w:vAlign w:val="center"/>
          </w:tcPr>
          <w:p w14:paraId="416AEBFB" w14:textId="77777777" w:rsidR="00D379C0" w:rsidRPr="00BC631C" w:rsidRDefault="00000000">
            <w:pPr>
              <w:adjustRightInd w:val="0"/>
              <w:jc w:val="center"/>
              <w:textAlignment w:val="baseline"/>
              <w:rPr>
                <w:rFonts w:ascii="宋体" w:eastAsia="宋体" w:hAnsi="宋体" w:hint="eastAsia"/>
                <w:kern w:val="2"/>
                <w:sz w:val="21"/>
                <w:szCs w:val="21"/>
              </w:rPr>
            </w:pPr>
            <w:r w:rsidRPr="00BC631C">
              <w:rPr>
                <w:rFonts w:ascii="宋体" w:eastAsia="宋体" w:hAnsi="宋体" w:hint="eastAsia"/>
                <w:kern w:val="2"/>
                <w:sz w:val="21"/>
                <w:szCs w:val="21"/>
              </w:rPr>
              <w:t>制造商及品牌型号</w:t>
            </w:r>
          </w:p>
        </w:tc>
        <w:tc>
          <w:tcPr>
            <w:tcW w:w="1656" w:type="dxa"/>
            <w:tcBorders>
              <w:top w:val="single" w:sz="6" w:space="0" w:color="auto"/>
              <w:left w:val="single" w:sz="6" w:space="0" w:color="auto"/>
              <w:bottom w:val="single" w:sz="6" w:space="0" w:color="auto"/>
              <w:right w:val="single" w:sz="6" w:space="0" w:color="auto"/>
            </w:tcBorders>
            <w:vAlign w:val="center"/>
          </w:tcPr>
          <w:p w14:paraId="3DEBD2BA" w14:textId="77777777" w:rsidR="00D379C0" w:rsidRPr="00BC631C" w:rsidRDefault="00000000">
            <w:pPr>
              <w:adjustRightInd w:val="0"/>
              <w:jc w:val="center"/>
              <w:textAlignment w:val="baseline"/>
              <w:rPr>
                <w:rFonts w:ascii="宋体" w:eastAsia="宋体" w:hAnsi="宋体" w:hint="eastAsia"/>
                <w:kern w:val="2"/>
                <w:sz w:val="21"/>
                <w:szCs w:val="21"/>
              </w:rPr>
            </w:pPr>
            <w:r w:rsidRPr="00BC631C">
              <w:rPr>
                <w:rFonts w:ascii="宋体" w:eastAsia="宋体" w:hAnsi="宋体" w:hint="eastAsia"/>
                <w:kern w:val="2"/>
                <w:sz w:val="21"/>
                <w:szCs w:val="21"/>
              </w:rPr>
              <w:t>采购技术要求</w:t>
            </w:r>
          </w:p>
        </w:tc>
        <w:tc>
          <w:tcPr>
            <w:tcW w:w="1656" w:type="dxa"/>
            <w:tcBorders>
              <w:top w:val="single" w:sz="6" w:space="0" w:color="auto"/>
              <w:left w:val="nil"/>
              <w:bottom w:val="single" w:sz="6" w:space="0" w:color="auto"/>
              <w:right w:val="single" w:sz="4" w:space="0" w:color="auto"/>
            </w:tcBorders>
            <w:vAlign w:val="center"/>
          </w:tcPr>
          <w:p w14:paraId="1AFFFB8B" w14:textId="77777777" w:rsidR="00D379C0" w:rsidRPr="00BC631C" w:rsidRDefault="00000000">
            <w:pPr>
              <w:adjustRightInd w:val="0"/>
              <w:jc w:val="center"/>
              <w:textAlignment w:val="baseline"/>
              <w:rPr>
                <w:rFonts w:ascii="宋体" w:eastAsia="宋体" w:hAnsi="宋体" w:hint="eastAsia"/>
                <w:kern w:val="2"/>
                <w:sz w:val="21"/>
                <w:szCs w:val="21"/>
              </w:rPr>
            </w:pPr>
            <w:r w:rsidRPr="00BC631C">
              <w:rPr>
                <w:rFonts w:ascii="宋体" w:eastAsia="宋体" w:hAnsi="宋体" w:hint="eastAsia"/>
                <w:kern w:val="2"/>
                <w:sz w:val="21"/>
                <w:szCs w:val="21"/>
              </w:rPr>
              <w:t>投标技术要求</w:t>
            </w:r>
          </w:p>
        </w:tc>
        <w:tc>
          <w:tcPr>
            <w:tcW w:w="696" w:type="dxa"/>
            <w:tcBorders>
              <w:top w:val="single" w:sz="6" w:space="0" w:color="auto"/>
              <w:left w:val="nil"/>
              <w:bottom w:val="single" w:sz="6" w:space="0" w:color="auto"/>
              <w:right w:val="single" w:sz="6" w:space="0" w:color="auto"/>
            </w:tcBorders>
            <w:vAlign w:val="center"/>
          </w:tcPr>
          <w:p w14:paraId="6961D265" w14:textId="77777777" w:rsidR="00D379C0" w:rsidRPr="00BC631C" w:rsidRDefault="00000000">
            <w:pPr>
              <w:adjustRightInd w:val="0"/>
              <w:jc w:val="center"/>
              <w:textAlignment w:val="baseline"/>
              <w:rPr>
                <w:rFonts w:ascii="宋体" w:eastAsia="宋体" w:hAnsi="宋体" w:hint="eastAsia"/>
                <w:kern w:val="2"/>
                <w:sz w:val="21"/>
                <w:szCs w:val="21"/>
              </w:rPr>
            </w:pPr>
            <w:r w:rsidRPr="00BC631C">
              <w:rPr>
                <w:rFonts w:ascii="宋体" w:eastAsia="宋体" w:hAnsi="宋体" w:hint="eastAsia"/>
                <w:kern w:val="2"/>
                <w:sz w:val="21"/>
                <w:szCs w:val="21"/>
              </w:rPr>
              <w:t>数量</w:t>
            </w:r>
          </w:p>
        </w:tc>
        <w:tc>
          <w:tcPr>
            <w:tcW w:w="936" w:type="dxa"/>
            <w:tcBorders>
              <w:top w:val="single" w:sz="6" w:space="0" w:color="auto"/>
              <w:left w:val="nil"/>
              <w:bottom w:val="single" w:sz="6" w:space="0" w:color="auto"/>
              <w:right w:val="single" w:sz="4" w:space="0" w:color="auto"/>
            </w:tcBorders>
            <w:vAlign w:val="center"/>
          </w:tcPr>
          <w:p w14:paraId="68D150CB" w14:textId="77777777" w:rsidR="00D379C0" w:rsidRPr="00BC631C" w:rsidRDefault="00000000">
            <w:pPr>
              <w:adjustRightInd w:val="0"/>
              <w:jc w:val="center"/>
              <w:textAlignment w:val="baseline"/>
              <w:rPr>
                <w:rFonts w:ascii="宋体" w:eastAsia="宋体" w:hAnsi="宋体" w:hint="eastAsia"/>
                <w:kern w:val="2"/>
                <w:sz w:val="21"/>
                <w:szCs w:val="21"/>
              </w:rPr>
            </w:pPr>
            <w:r w:rsidRPr="00BC631C">
              <w:rPr>
                <w:rFonts w:ascii="宋体" w:eastAsia="宋体" w:hAnsi="宋体" w:hint="eastAsia"/>
                <w:kern w:val="2"/>
                <w:sz w:val="21"/>
                <w:szCs w:val="21"/>
              </w:rPr>
              <w:t>交付期</w:t>
            </w:r>
          </w:p>
        </w:tc>
      </w:tr>
      <w:tr w:rsidR="00D379C0" w:rsidRPr="00BC631C" w14:paraId="4D0D351F" w14:textId="77777777">
        <w:trPr>
          <w:cantSplit/>
          <w:trHeight w:val="567"/>
          <w:jc w:val="center"/>
        </w:trPr>
        <w:tc>
          <w:tcPr>
            <w:tcW w:w="696" w:type="dxa"/>
            <w:tcBorders>
              <w:top w:val="single" w:sz="6" w:space="0" w:color="auto"/>
              <w:left w:val="single" w:sz="6" w:space="0" w:color="auto"/>
              <w:bottom w:val="single" w:sz="6" w:space="0" w:color="auto"/>
              <w:right w:val="single" w:sz="6" w:space="0" w:color="auto"/>
            </w:tcBorders>
            <w:vAlign w:val="center"/>
          </w:tcPr>
          <w:p w14:paraId="6E5E00AC"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416" w:type="dxa"/>
            <w:tcBorders>
              <w:top w:val="single" w:sz="6" w:space="0" w:color="auto"/>
              <w:left w:val="nil"/>
              <w:bottom w:val="single" w:sz="6" w:space="0" w:color="auto"/>
              <w:right w:val="single" w:sz="6" w:space="0" w:color="auto"/>
            </w:tcBorders>
            <w:vAlign w:val="center"/>
          </w:tcPr>
          <w:p w14:paraId="274CC80A"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2136" w:type="dxa"/>
            <w:tcBorders>
              <w:top w:val="single" w:sz="4" w:space="0" w:color="auto"/>
              <w:left w:val="nil"/>
              <w:bottom w:val="single" w:sz="6" w:space="0" w:color="auto"/>
              <w:right w:val="single" w:sz="4" w:space="0" w:color="auto"/>
            </w:tcBorders>
            <w:vAlign w:val="center"/>
          </w:tcPr>
          <w:p w14:paraId="47A2DD5B"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single" w:sz="6" w:space="0" w:color="auto"/>
              <w:bottom w:val="single" w:sz="6" w:space="0" w:color="auto"/>
              <w:right w:val="single" w:sz="6" w:space="0" w:color="auto"/>
            </w:tcBorders>
            <w:vAlign w:val="center"/>
          </w:tcPr>
          <w:p w14:paraId="4E12CEF7"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nil"/>
              <w:bottom w:val="single" w:sz="6" w:space="0" w:color="auto"/>
              <w:right w:val="single" w:sz="4" w:space="0" w:color="auto"/>
            </w:tcBorders>
            <w:vAlign w:val="center"/>
          </w:tcPr>
          <w:p w14:paraId="429AAA94"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696" w:type="dxa"/>
            <w:tcBorders>
              <w:top w:val="single" w:sz="6" w:space="0" w:color="auto"/>
              <w:left w:val="nil"/>
              <w:bottom w:val="single" w:sz="6" w:space="0" w:color="auto"/>
              <w:right w:val="single" w:sz="6" w:space="0" w:color="auto"/>
            </w:tcBorders>
            <w:vAlign w:val="center"/>
          </w:tcPr>
          <w:p w14:paraId="428EC93B"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936" w:type="dxa"/>
            <w:tcBorders>
              <w:top w:val="single" w:sz="6" w:space="0" w:color="auto"/>
              <w:left w:val="nil"/>
              <w:bottom w:val="single" w:sz="6" w:space="0" w:color="auto"/>
              <w:right w:val="single" w:sz="4" w:space="0" w:color="auto"/>
            </w:tcBorders>
            <w:vAlign w:val="center"/>
          </w:tcPr>
          <w:p w14:paraId="7ACAB1A0"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r>
      <w:tr w:rsidR="00D379C0" w:rsidRPr="00BC631C" w14:paraId="6F995F61" w14:textId="77777777">
        <w:trPr>
          <w:cantSplit/>
          <w:trHeight w:val="567"/>
          <w:jc w:val="center"/>
        </w:trPr>
        <w:tc>
          <w:tcPr>
            <w:tcW w:w="696" w:type="dxa"/>
            <w:tcBorders>
              <w:top w:val="single" w:sz="6" w:space="0" w:color="auto"/>
              <w:left w:val="single" w:sz="6" w:space="0" w:color="auto"/>
              <w:bottom w:val="single" w:sz="6" w:space="0" w:color="auto"/>
              <w:right w:val="single" w:sz="6" w:space="0" w:color="auto"/>
            </w:tcBorders>
            <w:vAlign w:val="center"/>
          </w:tcPr>
          <w:p w14:paraId="0EBBB29E"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416" w:type="dxa"/>
            <w:tcBorders>
              <w:top w:val="single" w:sz="6" w:space="0" w:color="auto"/>
              <w:left w:val="nil"/>
              <w:bottom w:val="single" w:sz="6" w:space="0" w:color="auto"/>
              <w:right w:val="single" w:sz="6" w:space="0" w:color="auto"/>
            </w:tcBorders>
            <w:vAlign w:val="center"/>
          </w:tcPr>
          <w:p w14:paraId="51C00E65"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2136" w:type="dxa"/>
            <w:tcBorders>
              <w:top w:val="single" w:sz="6" w:space="0" w:color="auto"/>
              <w:left w:val="nil"/>
              <w:bottom w:val="single" w:sz="6" w:space="0" w:color="auto"/>
              <w:right w:val="single" w:sz="4" w:space="0" w:color="auto"/>
            </w:tcBorders>
            <w:vAlign w:val="center"/>
          </w:tcPr>
          <w:p w14:paraId="4FF51EF8"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single" w:sz="6" w:space="0" w:color="auto"/>
              <w:bottom w:val="single" w:sz="6" w:space="0" w:color="auto"/>
              <w:right w:val="single" w:sz="6" w:space="0" w:color="auto"/>
            </w:tcBorders>
            <w:vAlign w:val="center"/>
          </w:tcPr>
          <w:p w14:paraId="09B1E79D"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nil"/>
              <w:bottom w:val="single" w:sz="6" w:space="0" w:color="auto"/>
              <w:right w:val="single" w:sz="4" w:space="0" w:color="auto"/>
            </w:tcBorders>
            <w:vAlign w:val="center"/>
          </w:tcPr>
          <w:p w14:paraId="090F2B82"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696" w:type="dxa"/>
            <w:tcBorders>
              <w:top w:val="single" w:sz="6" w:space="0" w:color="auto"/>
              <w:left w:val="nil"/>
              <w:bottom w:val="single" w:sz="6" w:space="0" w:color="auto"/>
              <w:right w:val="single" w:sz="6" w:space="0" w:color="auto"/>
            </w:tcBorders>
            <w:vAlign w:val="center"/>
          </w:tcPr>
          <w:p w14:paraId="2604D9EB"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936" w:type="dxa"/>
            <w:tcBorders>
              <w:top w:val="single" w:sz="6" w:space="0" w:color="auto"/>
              <w:left w:val="nil"/>
              <w:bottom w:val="single" w:sz="6" w:space="0" w:color="auto"/>
              <w:right w:val="single" w:sz="4" w:space="0" w:color="auto"/>
            </w:tcBorders>
            <w:vAlign w:val="center"/>
          </w:tcPr>
          <w:p w14:paraId="2328CEFC"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r>
      <w:tr w:rsidR="00D379C0" w:rsidRPr="00BC631C" w14:paraId="4386D1B1" w14:textId="77777777">
        <w:trPr>
          <w:cantSplit/>
          <w:trHeight w:val="567"/>
          <w:jc w:val="center"/>
        </w:trPr>
        <w:tc>
          <w:tcPr>
            <w:tcW w:w="696" w:type="dxa"/>
            <w:tcBorders>
              <w:top w:val="single" w:sz="6" w:space="0" w:color="auto"/>
              <w:left w:val="single" w:sz="6" w:space="0" w:color="auto"/>
              <w:bottom w:val="single" w:sz="6" w:space="0" w:color="auto"/>
              <w:right w:val="single" w:sz="6" w:space="0" w:color="auto"/>
            </w:tcBorders>
            <w:vAlign w:val="center"/>
          </w:tcPr>
          <w:p w14:paraId="69ECF12A"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416" w:type="dxa"/>
            <w:tcBorders>
              <w:top w:val="single" w:sz="6" w:space="0" w:color="auto"/>
              <w:left w:val="nil"/>
              <w:bottom w:val="single" w:sz="6" w:space="0" w:color="auto"/>
              <w:right w:val="single" w:sz="6" w:space="0" w:color="auto"/>
            </w:tcBorders>
            <w:vAlign w:val="center"/>
          </w:tcPr>
          <w:p w14:paraId="41ECCBDF"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2136" w:type="dxa"/>
            <w:tcBorders>
              <w:top w:val="single" w:sz="6" w:space="0" w:color="auto"/>
              <w:left w:val="nil"/>
              <w:bottom w:val="single" w:sz="6" w:space="0" w:color="auto"/>
              <w:right w:val="single" w:sz="4" w:space="0" w:color="auto"/>
            </w:tcBorders>
            <w:vAlign w:val="center"/>
          </w:tcPr>
          <w:p w14:paraId="34560E44"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single" w:sz="6" w:space="0" w:color="auto"/>
              <w:bottom w:val="single" w:sz="6" w:space="0" w:color="auto"/>
              <w:right w:val="single" w:sz="6" w:space="0" w:color="auto"/>
            </w:tcBorders>
            <w:vAlign w:val="center"/>
          </w:tcPr>
          <w:p w14:paraId="646E21E4"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nil"/>
              <w:bottom w:val="single" w:sz="6" w:space="0" w:color="auto"/>
              <w:right w:val="single" w:sz="4" w:space="0" w:color="auto"/>
            </w:tcBorders>
            <w:vAlign w:val="center"/>
          </w:tcPr>
          <w:p w14:paraId="701703D6"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696" w:type="dxa"/>
            <w:tcBorders>
              <w:top w:val="single" w:sz="6" w:space="0" w:color="auto"/>
              <w:left w:val="nil"/>
              <w:bottom w:val="single" w:sz="6" w:space="0" w:color="auto"/>
              <w:right w:val="single" w:sz="6" w:space="0" w:color="auto"/>
            </w:tcBorders>
            <w:vAlign w:val="center"/>
          </w:tcPr>
          <w:p w14:paraId="3DFB2B0B"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936" w:type="dxa"/>
            <w:tcBorders>
              <w:top w:val="single" w:sz="6" w:space="0" w:color="auto"/>
              <w:left w:val="nil"/>
              <w:bottom w:val="single" w:sz="6" w:space="0" w:color="auto"/>
              <w:right w:val="single" w:sz="4" w:space="0" w:color="auto"/>
            </w:tcBorders>
            <w:vAlign w:val="center"/>
          </w:tcPr>
          <w:p w14:paraId="67AF1A0A"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r>
      <w:tr w:rsidR="00D379C0" w:rsidRPr="00BC631C" w14:paraId="6BAE54BD" w14:textId="77777777">
        <w:trPr>
          <w:cantSplit/>
          <w:trHeight w:val="567"/>
          <w:jc w:val="center"/>
        </w:trPr>
        <w:tc>
          <w:tcPr>
            <w:tcW w:w="696" w:type="dxa"/>
            <w:tcBorders>
              <w:top w:val="single" w:sz="6" w:space="0" w:color="auto"/>
              <w:left w:val="single" w:sz="6" w:space="0" w:color="auto"/>
              <w:bottom w:val="single" w:sz="6" w:space="0" w:color="auto"/>
              <w:right w:val="single" w:sz="6" w:space="0" w:color="auto"/>
            </w:tcBorders>
            <w:vAlign w:val="center"/>
          </w:tcPr>
          <w:p w14:paraId="262747E6"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416" w:type="dxa"/>
            <w:tcBorders>
              <w:top w:val="single" w:sz="6" w:space="0" w:color="auto"/>
              <w:left w:val="nil"/>
              <w:bottom w:val="single" w:sz="6" w:space="0" w:color="auto"/>
              <w:right w:val="single" w:sz="6" w:space="0" w:color="auto"/>
            </w:tcBorders>
            <w:vAlign w:val="center"/>
          </w:tcPr>
          <w:p w14:paraId="4BFDF8CD"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2136" w:type="dxa"/>
            <w:tcBorders>
              <w:top w:val="single" w:sz="6" w:space="0" w:color="auto"/>
              <w:left w:val="nil"/>
              <w:bottom w:val="single" w:sz="6" w:space="0" w:color="auto"/>
              <w:right w:val="single" w:sz="4" w:space="0" w:color="auto"/>
            </w:tcBorders>
            <w:vAlign w:val="center"/>
          </w:tcPr>
          <w:p w14:paraId="693EBDCA"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single" w:sz="6" w:space="0" w:color="auto"/>
              <w:bottom w:val="single" w:sz="6" w:space="0" w:color="auto"/>
              <w:right w:val="single" w:sz="6" w:space="0" w:color="auto"/>
            </w:tcBorders>
            <w:vAlign w:val="center"/>
          </w:tcPr>
          <w:p w14:paraId="2703EF1D"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nil"/>
              <w:bottom w:val="single" w:sz="6" w:space="0" w:color="auto"/>
              <w:right w:val="single" w:sz="4" w:space="0" w:color="auto"/>
            </w:tcBorders>
            <w:vAlign w:val="center"/>
          </w:tcPr>
          <w:p w14:paraId="5CF8E142"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696" w:type="dxa"/>
            <w:tcBorders>
              <w:top w:val="single" w:sz="6" w:space="0" w:color="auto"/>
              <w:left w:val="nil"/>
              <w:bottom w:val="single" w:sz="6" w:space="0" w:color="auto"/>
              <w:right w:val="single" w:sz="6" w:space="0" w:color="auto"/>
            </w:tcBorders>
            <w:vAlign w:val="center"/>
          </w:tcPr>
          <w:p w14:paraId="52E683E2"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936" w:type="dxa"/>
            <w:tcBorders>
              <w:top w:val="single" w:sz="6" w:space="0" w:color="auto"/>
              <w:left w:val="nil"/>
              <w:bottom w:val="single" w:sz="6" w:space="0" w:color="auto"/>
              <w:right w:val="single" w:sz="4" w:space="0" w:color="auto"/>
            </w:tcBorders>
            <w:vAlign w:val="center"/>
          </w:tcPr>
          <w:p w14:paraId="705E45F2"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r>
      <w:tr w:rsidR="00D379C0" w:rsidRPr="00BC631C" w14:paraId="129D8982" w14:textId="77777777">
        <w:trPr>
          <w:cantSplit/>
          <w:trHeight w:val="567"/>
          <w:jc w:val="center"/>
        </w:trPr>
        <w:tc>
          <w:tcPr>
            <w:tcW w:w="696" w:type="dxa"/>
            <w:tcBorders>
              <w:top w:val="single" w:sz="6" w:space="0" w:color="auto"/>
              <w:left w:val="single" w:sz="6" w:space="0" w:color="auto"/>
              <w:bottom w:val="single" w:sz="6" w:space="0" w:color="auto"/>
              <w:right w:val="single" w:sz="6" w:space="0" w:color="auto"/>
            </w:tcBorders>
            <w:vAlign w:val="center"/>
          </w:tcPr>
          <w:p w14:paraId="19F5D25F"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416" w:type="dxa"/>
            <w:tcBorders>
              <w:top w:val="single" w:sz="6" w:space="0" w:color="auto"/>
              <w:left w:val="nil"/>
              <w:bottom w:val="single" w:sz="6" w:space="0" w:color="auto"/>
              <w:right w:val="single" w:sz="6" w:space="0" w:color="auto"/>
            </w:tcBorders>
            <w:vAlign w:val="center"/>
          </w:tcPr>
          <w:p w14:paraId="069435CC"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2136" w:type="dxa"/>
            <w:tcBorders>
              <w:top w:val="single" w:sz="6" w:space="0" w:color="auto"/>
              <w:left w:val="nil"/>
              <w:bottom w:val="single" w:sz="6" w:space="0" w:color="auto"/>
              <w:right w:val="single" w:sz="4" w:space="0" w:color="auto"/>
            </w:tcBorders>
            <w:vAlign w:val="center"/>
          </w:tcPr>
          <w:p w14:paraId="7EE077D2"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single" w:sz="6" w:space="0" w:color="auto"/>
              <w:bottom w:val="single" w:sz="6" w:space="0" w:color="auto"/>
              <w:right w:val="single" w:sz="6" w:space="0" w:color="auto"/>
            </w:tcBorders>
            <w:vAlign w:val="center"/>
          </w:tcPr>
          <w:p w14:paraId="0461B3A5"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nil"/>
              <w:bottom w:val="single" w:sz="6" w:space="0" w:color="auto"/>
              <w:right w:val="single" w:sz="4" w:space="0" w:color="auto"/>
            </w:tcBorders>
            <w:vAlign w:val="center"/>
          </w:tcPr>
          <w:p w14:paraId="33357A43"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696" w:type="dxa"/>
            <w:tcBorders>
              <w:top w:val="single" w:sz="6" w:space="0" w:color="auto"/>
              <w:left w:val="nil"/>
              <w:bottom w:val="single" w:sz="6" w:space="0" w:color="auto"/>
              <w:right w:val="single" w:sz="6" w:space="0" w:color="auto"/>
            </w:tcBorders>
            <w:vAlign w:val="center"/>
          </w:tcPr>
          <w:p w14:paraId="25A03475"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936" w:type="dxa"/>
            <w:tcBorders>
              <w:top w:val="single" w:sz="6" w:space="0" w:color="auto"/>
              <w:left w:val="nil"/>
              <w:bottom w:val="single" w:sz="6" w:space="0" w:color="auto"/>
              <w:right w:val="single" w:sz="4" w:space="0" w:color="auto"/>
            </w:tcBorders>
            <w:vAlign w:val="center"/>
          </w:tcPr>
          <w:p w14:paraId="0E09375C"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r>
      <w:tr w:rsidR="00D379C0" w:rsidRPr="00BC631C" w14:paraId="667A2EA3" w14:textId="77777777">
        <w:trPr>
          <w:cantSplit/>
          <w:trHeight w:val="567"/>
          <w:jc w:val="center"/>
        </w:trPr>
        <w:tc>
          <w:tcPr>
            <w:tcW w:w="696" w:type="dxa"/>
            <w:tcBorders>
              <w:top w:val="single" w:sz="6" w:space="0" w:color="auto"/>
              <w:left w:val="single" w:sz="6" w:space="0" w:color="auto"/>
              <w:bottom w:val="single" w:sz="6" w:space="0" w:color="auto"/>
              <w:right w:val="single" w:sz="6" w:space="0" w:color="auto"/>
            </w:tcBorders>
            <w:vAlign w:val="center"/>
          </w:tcPr>
          <w:p w14:paraId="40B105D6"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416" w:type="dxa"/>
            <w:tcBorders>
              <w:top w:val="single" w:sz="6" w:space="0" w:color="auto"/>
              <w:left w:val="nil"/>
              <w:bottom w:val="single" w:sz="6" w:space="0" w:color="auto"/>
              <w:right w:val="single" w:sz="6" w:space="0" w:color="auto"/>
            </w:tcBorders>
            <w:vAlign w:val="center"/>
          </w:tcPr>
          <w:p w14:paraId="6239B2C4"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2136" w:type="dxa"/>
            <w:tcBorders>
              <w:top w:val="single" w:sz="6" w:space="0" w:color="auto"/>
              <w:left w:val="nil"/>
              <w:bottom w:val="single" w:sz="6" w:space="0" w:color="auto"/>
              <w:right w:val="single" w:sz="4" w:space="0" w:color="auto"/>
            </w:tcBorders>
            <w:vAlign w:val="center"/>
          </w:tcPr>
          <w:p w14:paraId="5A8BE2BE"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single" w:sz="6" w:space="0" w:color="auto"/>
              <w:bottom w:val="single" w:sz="6" w:space="0" w:color="auto"/>
              <w:right w:val="single" w:sz="6" w:space="0" w:color="auto"/>
            </w:tcBorders>
            <w:vAlign w:val="center"/>
          </w:tcPr>
          <w:p w14:paraId="43866F2F"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nil"/>
              <w:bottom w:val="single" w:sz="6" w:space="0" w:color="auto"/>
              <w:right w:val="single" w:sz="4" w:space="0" w:color="auto"/>
            </w:tcBorders>
            <w:vAlign w:val="center"/>
          </w:tcPr>
          <w:p w14:paraId="176447F3"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696" w:type="dxa"/>
            <w:tcBorders>
              <w:top w:val="single" w:sz="6" w:space="0" w:color="auto"/>
              <w:left w:val="nil"/>
              <w:bottom w:val="single" w:sz="6" w:space="0" w:color="auto"/>
              <w:right w:val="single" w:sz="6" w:space="0" w:color="auto"/>
            </w:tcBorders>
            <w:vAlign w:val="center"/>
          </w:tcPr>
          <w:p w14:paraId="7D290200"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936" w:type="dxa"/>
            <w:tcBorders>
              <w:top w:val="single" w:sz="6" w:space="0" w:color="auto"/>
              <w:left w:val="nil"/>
              <w:bottom w:val="single" w:sz="6" w:space="0" w:color="auto"/>
              <w:right w:val="single" w:sz="4" w:space="0" w:color="auto"/>
            </w:tcBorders>
            <w:vAlign w:val="center"/>
          </w:tcPr>
          <w:p w14:paraId="293EBA34"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r>
      <w:tr w:rsidR="00D379C0" w:rsidRPr="00BC631C" w14:paraId="32EE204A" w14:textId="77777777">
        <w:trPr>
          <w:cantSplit/>
          <w:trHeight w:val="567"/>
          <w:jc w:val="center"/>
        </w:trPr>
        <w:tc>
          <w:tcPr>
            <w:tcW w:w="696" w:type="dxa"/>
            <w:tcBorders>
              <w:top w:val="single" w:sz="6" w:space="0" w:color="auto"/>
              <w:left w:val="single" w:sz="6" w:space="0" w:color="auto"/>
              <w:bottom w:val="single" w:sz="6" w:space="0" w:color="auto"/>
              <w:right w:val="single" w:sz="6" w:space="0" w:color="auto"/>
            </w:tcBorders>
            <w:vAlign w:val="center"/>
          </w:tcPr>
          <w:p w14:paraId="785C0392"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416" w:type="dxa"/>
            <w:tcBorders>
              <w:top w:val="single" w:sz="6" w:space="0" w:color="auto"/>
              <w:left w:val="nil"/>
              <w:bottom w:val="single" w:sz="6" w:space="0" w:color="auto"/>
              <w:right w:val="single" w:sz="6" w:space="0" w:color="auto"/>
            </w:tcBorders>
            <w:vAlign w:val="center"/>
          </w:tcPr>
          <w:p w14:paraId="7D01E881"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2136" w:type="dxa"/>
            <w:tcBorders>
              <w:top w:val="single" w:sz="6" w:space="0" w:color="auto"/>
              <w:left w:val="nil"/>
              <w:bottom w:val="single" w:sz="6" w:space="0" w:color="auto"/>
              <w:right w:val="single" w:sz="4" w:space="0" w:color="auto"/>
            </w:tcBorders>
            <w:vAlign w:val="center"/>
          </w:tcPr>
          <w:p w14:paraId="4D418F6E"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single" w:sz="6" w:space="0" w:color="auto"/>
              <w:bottom w:val="single" w:sz="6" w:space="0" w:color="auto"/>
              <w:right w:val="single" w:sz="6" w:space="0" w:color="auto"/>
            </w:tcBorders>
            <w:vAlign w:val="center"/>
          </w:tcPr>
          <w:p w14:paraId="67283E75"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nil"/>
              <w:bottom w:val="single" w:sz="6" w:space="0" w:color="auto"/>
              <w:right w:val="single" w:sz="4" w:space="0" w:color="auto"/>
            </w:tcBorders>
            <w:vAlign w:val="center"/>
          </w:tcPr>
          <w:p w14:paraId="0DF103FF"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696" w:type="dxa"/>
            <w:tcBorders>
              <w:top w:val="single" w:sz="6" w:space="0" w:color="auto"/>
              <w:left w:val="nil"/>
              <w:bottom w:val="single" w:sz="6" w:space="0" w:color="auto"/>
              <w:right w:val="single" w:sz="6" w:space="0" w:color="auto"/>
            </w:tcBorders>
            <w:vAlign w:val="center"/>
          </w:tcPr>
          <w:p w14:paraId="7232F9EB"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936" w:type="dxa"/>
            <w:tcBorders>
              <w:top w:val="single" w:sz="6" w:space="0" w:color="auto"/>
              <w:left w:val="nil"/>
              <w:bottom w:val="single" w:sz="6" w:space="0" w:color="auto"/>
              <w:right w:val="single" w:sz="4" w:space="0" w:color="auto"/>
            </w:tcBorders>
            <w:vAlign w:val="center"/>
          </w:tcPr>
          <w:p w14:paraId="28AA93A0"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r>
      <w:tr w:rsidR="00D379C0" w:rsidRPr="00BC631C" w14:paraId="47B40BA3" w14:textId="77777777">
        <w:trPr>
          <w:cantSplit/>
          <w:trHeight w:val="567"/>
          <w:jc w:val="center"/>
        </w:trPr>
        <w:tc>
          <w:tcPr>
            <w:tcW w:w="696" w:type="dxa"/>
            <w:tcBorders>
              <w:top w:val="single" w:sz="6" w:space="0" w:color="auto"/>
              <w:left w:val="single" w:sz="6" w:space="0" w:color="auto"/>
              <w:bottom w:val="single" w:sz="6" w:space="0" w:color="auto"/>
              <w:right w:val="single" w:sz="6" w:space="0" w:color="auto"/>
            </w:tcBorders>
            <w:vAlign w:val="center"/>
          </w:tcPr>
          <w:p w14:paraId="74599570"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416" w:type="dxa"/>
            <w:tcBorders>
              <w:top w:val="single" w:sz="6" w:space="0" w:color="auto"/>
              <w:left w:val="nil"/>
              <w:bottom w:val="single" w:sz="6" w:space="0" w:color="auto"/>
              <w:right w:val="single" w:sz="6" w:space="0" w:color="auto"/>
            </w:tcBorders>
            <w:vAlign w:val="center"/>
          </w:tcPr>
          <w:p w14:paraId="2BC6F2BC"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2136" w:type="dxa"/>
            <w:tcBorders>
              <w:top w:val="single" w:sz="6" w:space="0" w:color="auto"/>
              <w:left w:val="nil"/>
              <w:bottom w:val="single" w:sz="6" w:space="0" w:color="auto"/>
              <w:right w:val="single" w:sz="4" w:space="0" w:color="auto"/>
            </w:tcBorders>
            <w:vAlign w:val="center"/>
          </w:tcPr>
          <w:p w14:paraId="0A5AD251"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single" w:sz="6" w:space="0" w:color="auto"/>
              <w:bottom w:val="single" w:sz="6" w:space="0" w:color="auto"/>
              <w:right w:val="single" w:sz="6" w:space="0" w:color="auto"/>
            </w:tcBorders>
            <w:vAlign w:val="center"/>
          </w:tcPr>
          <w:p w14:paraId="594333DB"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nil"/>
              <w:bottom w:val="single" w:sz="6" w:space="0" w:color="auto"/>
              <w:right w:val="single" w:sz="4" w:space="0" w:color="auto"/>
            </w:tcBorders>
            <w:vAlign w:val="center"/>
          </w:tcPr>
          <w:p w14:paraId="02294EE0"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696" w:type="dxa"/>
            <w:tcBorders>
              <w:top w:val="single" w:sz="6" w:space="0" w:color="auto"/>
              <w:left w:val="nil"/>
              <w:bottom w:val="single" w:sz="6" w:space="0" w:color="auto"/>
              <w:right w:val="single" w:sz="6" w:space="0" w:color="auto"/>
            </w:tcBorders>
            <w:vAlign w:val="center"/>
          </w:tcPr>
          <w:p w14:paraId="05C39396"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936" w:type="dxa"/>
            <w:tcBorders>
              <w:top w:val="single" w:sz="6" w:space="0" w:color="auto"/>
              <w:left w:val="nil"/>
              <w:bottom w:val="single" w:sz="6" w:space="0" w:color="auto"/>
              <w:right w:val="single" w:sz="4" w:space="0" w:color="auto"/>
            </w:tcBorders>
            <w:vAlign w:val="center"/>
          </w:tcPr>
          <w:p w14:paraId="3B019B6A"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r>
      <w:tr w:rsidR="00D379C0" w:rsidRPr="00BC631C" w14:paraId="7E586937" w14:textId="77777777">
        <w:trPr>
          <w:cantSplit/>
          <w:trHeight w:val="567"/>
          <w:jc w:val="center"/>
        </w:trPr>
        <w:tc>
          <w:tcPr>
            <w:tcW w:w="696" w:type="dxa"/>
            <w:tcBorders>
              <w:top w:val="single" w:sz="6" w:space="0" w:color="auto"/>
              <w:left w:val="single" w:sz="6" w:space="0" w:color="auto"/>
              <w:bottom w:val="single" w:sz="6" w:space="0" w:color="auto"/>
              <w:right w:val="single" w:sz="6" w:space="0" w:color="auto"/>
            </w:tcBorders>
            <w:vAlign w:val="center"/>
          </w:tcPr>
          <w:p w14:paraId="612F4A79"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416" w:type="dxa"/>
            <w:tcBorders>
              <w:top w:val="single" w:sz="6" w:space="0" w:color="auto"/>
              <w:left w:val="nil"/>
              <w:bottom w:val="single" w:sz="6" w:space="0" w:color="auto"/>
              <w:right w:val="single" w:sz="6" w:space="0" w:color="auto"/>
            </w:tcBorders>
            <w:vAlign w:val="center"/>
          </w:tcPr>
          <w:p w14:paraId="6E48F120"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2136" w:type="dxa"/>
            <w:tcBorders>
              <w:top w:val="single" w:sz="6" w:space="0" w:color="auto"/>
              <w:left w:val="nil"/>
              <w:bottom w:val="single" w:sz="6" w:space="0" w:color="auto"/>
              <w:right w:val="single" w:sz="4" w:space="0" w:color="auto"/>
            </w:tcBorders>
            <w:vAlign w:val="center"/>
          </w:tcPr>
          <w:p w14:paraId="7F574B69"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single" w:sz="6" w:space="0" w:color="auto"/>
              <w:bottom w:val="single" w:sz="6" w:space="0" w:color="auto"/>
              <w:right w:val="single" w:sz="6" w:space="0" w:color="auto"/>
            </w:tcBorders>
            <w:vAlign w:val="center"/>
          </w:tcPr>
          <w:p w14:paraId="52F505D6"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nil"/>
              <w:bottom w:val="single" w:sz="6" w:space="0" w:color="auto"/>
              <w:right w:val="single" w:sz="4" w:space="0" w:color="auto"/>
            </w:tcBorders>
            <w:vAlign w:val="center"/>
          </w:tcPr>
          <w:p w14:paraId="1CEDC4FA"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696" w:type="dxa"/>
            <w:tcBorders>
              <w:top w:val="single" w:sz="6" w:space="0" w:color="auto"/>
              <w:left w:val="nil"/>
              <w:bottom w:val="single" w:sz="6" w:space="0" w:color="auto"/>
              <w:right w:val="single" w:sz="6" w:space="0" w:color="auto"/>
            </w:tcBorders>
            <w:vAlign w:val="center"/>
          </w:tcPr>
          <w:p w14:paraId="68AA6350"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936" w:type="dxa"/>
            <w:tcBorders>
              <w:top w:val="single" w:sz="6" w:space="0" w:color="auto"/>
              <w:left w:val="nil"/>
              <w:bottom w:val="single" w:sz="6" w:space="0" w:color="auto"/>
              <w:right w:val="single" w:sz="4" w:space="0" w:color="auto"/>
            </w:tcBorders>
            <w:vAlign w:val="center"/>
          </w:tcPr>
          <w:p w14:paraId="6BB0F29D"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r>
      <w:tr w:rsidR="00D379C0" w:rsidRPr="00BC631C" w14:paraId="215F4E9D" w14:textId="77777777">
        <w:trPr>
          <w:cantSplit/>
          <w:trHeight w:val="567"/>
          <w:jc w:val="center"/>
        </w:trPr>
        <w:tc>
          <w:tcPr>
            <w:tcW w:w="696" w:type="dxa"/>
            <w:tcBorders>
              <w:top w:val="single" w:sz="6" w:space="0" w:color="auto"/>
              <w:left w:val="single" w:sz="6" w:space="0" w:color="auto"/>
              <w:bottom w:val="single" w:sz="6" w:space="0" w:color="auto"/>
              <w:right w:val="single" w:sz="6" w:space="0" w:color="auto"/>
            </w:tcBorders>
            <w:vAlign w:val="center"/>
          </w:tcPr>
          <w:p w14:paraId="20C970AC"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416" w:type="dxa"/>
            <w:tcBorders>
              <w:top w:val="single" w:sz="6" w:space="0" w:color="auto"/>
              <w:left w:val="nil"/>
              <w:bottom w:val="single" w:sz="6" w:space="0" w:color="auto"/>
              <w:right w:val="single" w:sz="6" w:space="0" w:color="auto"/>
            </w:tcBorders>
            <w:vAlign w:val="center"/>
          </w:tcPr>
          <w:p w14:paraId="6AF43C8A"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2136" w:type="dxa"/>
            <w:tcBorders>
              <w:top w:val="single" w:sz="6" w:space="0" w:color="auto"/>
              <w:left w:val="nil"/>
              <w:bottom w:val="single" w:sz="6" w:space="0" w:color="auto"/>
              <w:right w:val="single" w:sz="4" w:space="0" w:color="auto"/>
            </w:tcBorders>
            <w:vAlign w:val="center"/>
          </w:tcPr>
          <w:p w14:paraId="36C373F8"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single" w:sz="6" w:space="0" w:color="auto"/>
              <w:bottom w:val="single" w:sz="6" w:space="0" w:color="auto"/>
              <w:right w:val="single" w:sz="6" w:space="0" w:color="auto"/>
            </w:tcBorders>
            <w:vAlign w:val="center"/>
          </w:tcPr>
          <w:p w14:paraId="0344B210"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nil"/>
              <w:bottom w:val="single" w:sz="6" w:space="0" w:color="auto"/>
              <w:right w:val="single" w:sz="4" w:space="0" w:color="auto"/>
            </w:tcBorders>
            <w:vAlign w:val="center"/>
          </w:tcPr>
          <w:p w14:paraId="7D6FAF6E"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696" w:type="dxa"/>
            <w:tcBorders>
              <w:top w:val="single" w:sz="6" w:space="0" w:color="auto"/>
              <w:left w:val="nil"/>
              <w:bottom w:val="single" w:sz="6" w:space="0" w:color="auto"/>
              <w:right w:val="single" w:sz="6" w:space="0" w:color="auto"/>
            </w:tcBorders>
            <w:vAlign w:val="center"/>
          </w:tcPr>
          <w:p w14:paraId="40AA01D4"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936" w:type="dxa"/>
            <w:tcBorders>
              <w:top w:val="single" w:sz="6" w:space="0" w:color="auto"/>
              <w:left w:val="nil"/>
              <w:bottom w:val="single" w:sz="6" w:space="0" w:color="auto"/>
              <w:right w:val="single" w:sz="4" w:space="0" w:color="auto"/>
            </w:tcBorders>
            <w:vAlign w:val="center"/>
          </w:tcPr>
          <w:p w14:paraId="5514FDF4"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r>
      <w:tr w:rsidR="00D379C0" w:rsidRPr="00BC631C" w14:paraId="149AB3ED" w14:textId="77777777">
        <w:trPr>
          <w:cantSplit/>
          <w:trHeight w:val="567"/>
          <w:jc w:val="center"/>
        </w:trPr>
        <w:tc>
          <w:tcPr>
            <w:tcW w:w="696" w:type="dxa"/>
            <w:tcBorders>
              <w:top w:val="single" w:sz="6" w:space="0" w:color="auto"/>
              <w:left w:val="single" w:sz="6" w:space="0" w:color="auto"/>
              <w:bottom w:val="single" w:sz="6" w:space="0" w:color="auto"/>
              <w:right w:val="single" w:sz="6" w:space="0" w:color="auto"/>
            </w:tcBorders>
            <w:vAlign w:val="center"/>
          </w:tcPr>
          <w:p w14:paraId="60578FC3"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416" w:type="dxa"/>
            <w:tcBorders>
              <w:top w:val="single" w:sz="6" w:space="0" w:color="auto"/>
              <w:left w:val="nil"/>
              <w:bottom w:val="single" w:sz="6" w:space="0" w:color="auto"/>
              <w:right w:val="single" w:sz="6" w:space="0" w:color="auto"/>
            </w:tcBorders>
            <w:vAlign w:val="center"/>
          </w:tcPr>
          <w:p w14:paraId="1A33048F"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2136" w:type="dxa"/>
            <w:tcBorders>
              <w:top w:val="single" w:sz="6" w:space="0" w:color="auto"/>
              <w:left w:val="nil"/>
              <w:bottom w:val="single" w:sz="6" w:space="0" w:color="auto"/>
              <w:right w:val="single" w:sz="4" w:space="0" w:color="auto"/>
            </w:tcBorders>
            <w:vAlign w:val="center"/>
          </w:tcPr>
          <w:p w14:paraId="324297D3"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single" w:sz="6" w:space="0" w:color="auto"/>
              <w:bottom w:val="single" w:sz="6" w:space="0" w:color="auto"/>
              <w:right w:val="single" w:sz="6" w:space="0" w:color="auto"/>
            </w:tcBorders>
            <w:vAlign w:val="center"/>
          </w:tcPr>
          <w:p w14:paraId="3FC74422"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nil"/>
              <w:bottom w:val="single" w:sz="6" w:space="0" w:color="auto"/>
              <w:right w:val="single" w:sz="4" w:space="0" w:color="auto"/>
            </w:tcBorders>
            <w:vAlign w:val="center"/>
          </w:tcPr>
          <w:p w14:paraId="5A8D94F5"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696" w:type="dxa"/>
            <w:tcBorders>
              <w:top w:val="single" w:sz="6" w:space="0" w:color="auto"/>
              <w:left w:val="nil"/>
              <w:bottom w:val="single" w:sz="6" w:space="0" w:color="auto"/>
              <w:right w:val="single" w:sz="6" w:space="0" w:color="auto"/>
            </w:tcBorders>
            <w:vAlign w:val="center"/>
          </w:tcPr>
          <w:p w14:paraId="04985539"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936" w:type="dxa"/>
            <w:tcBorders>
              <w:top w:val="single" w:sz="6" w:space="0" w:color="auto"/>
              <w:left w:val="nil"/>
              <w:bottom w:val="single" w:sz="6" w:space="0" w:color="auto"/>
              <w:right w:val="single" w:sz="4" w:space="0" w:color="auto"/>
            </w:tcBorders>
            <w:vAlign w:val="center"/>
          </w:tcPr>
          <w:p w14:paraId="630A137E"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r>
      <w:tr w:rsidR="00D379C0" w:rsidRPr="00BC631C" w14:paraId="522E465A" w14:textId="77777777">
        <w:trPr>
          <w:cantSplit/>
          <w:trHeight w:val="567"/>
          <w:jc w:val="center"/>
        </w:trPr>
        <w:tc>
          <w:tcPr>
            <w:tcW w:w="696" w:type="dxa"/>
            <w:tcBorders>
              <w:top w:val="single" w:sz="6" w:space="0" w:color="auto"/>
              <w:left w:val="single" w:sz="6" w:space="0" w:color="auto"/>
              <w:bottom w:val="single" w:sz="6" w:space="0" w:color="auto"/>
              <w:right w:val="single" w:sz="6" w:space="0" w:color="auto"/>
            </w:tcBorders>
            <w:vAlign w:val="center"/>
          </w:tcPr>
          <w:p w14:paraId="0DF534D6"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416" w:type="dxa"/>
            <w:tcBorders>
              <w:top w:val="single" w:sz="6" w:space="0" w:color="auto"/>
              <w:left w:val="nil"/>
              <w:bottom w:val="single" w:sz="6" w:space="0" w:color="auto"/>
              <w:right w:val="single" w:sz="6" w:space="0" w:color="auto"/>
            </w:tcBorders>
            <w:vAlign w:val="center"/>
          </w:tcPr>
          <w:p w14:paraId="12F8AFE4"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2136" w:type="dxa"/>
            <w:tcBorders>
              <w:top w:val="single" w:sz="6" w:space="0" w:color="auto"/>
              <w:left w:val="nil"/>
              <w:bottom w:val="single" w:sz="6" w:space="0" w:color="auto"/>
              <w:right w:val="single" w:sz="4" w:space="0" w:color="auto"/>
            </w:tcBorders>
            <w:vAlign w:val="center"/>
          </w:tcPr>
          <w:p w14:paraId="69806F81"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single" w:sz="6" w:space="0" w:color="auto"/>
              <w:bottom w:val="single" w:sz="6" w:space="0" w:color="auto"/>
              <w:right w:val="single" w:sz="6" w:space="0" w:color="auto"/>
            </w:tcBorders>
            <w:vAlign w:val="center"/>
          </w:tcPr>
          <w:p w14:paraId="7F42921C"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nil"/>
              <w:bottom w:val="single" w:sz="6" w:space="0" w:color="auto"/>
              <w:right w:val="single" w:sz="4" w:space="0" w:color="auto"/>
            </w:tcBorders>
            <w:vAlign w:val="center"/>
          </w:tcPr>
          <w:p w14:paraId="37EC2BBE"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696" w:type="dxa"/>
            <w:tcBorders>
              <w:top w:val="single" w:sz="6" w:space="0" w:color="auto"/>
              <w:left w:val="nil"/>
              <w:bottom w:val="single" w:sz="6" w:space="0" w:color="auto"/>
              <w:right w:val="single" w:sz="6" w:space="0" w:color="auto"/>
            </w:tcBorders>
            <w:vAlign w:val="center"/>
          </w:tcPr>
          <w:p w14:paraId="7A56DD54"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936" w:type="dxa"/>
            <w:tcBorders>
              <w:top w:val="single" w:sz="6" w:space="0" w:color="auto"/>
              <w:left w:val="nil"/>
              <w:bottom w:val="single" w:sz="6" w:space="0" w:color="auto"/>
              <w:right w:val="single" w:sz="4" w:space="0" w:color="auto"/>
            </w:tcBorders>
            <w:vAlign w:val="center"/>
          </w:tcPr>
          <w:p w14:paraId="7175E064"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r>
      <w:tr w:rsidR="00D379C0" w:rsidRPr="00BC631C" w14:paraId="7E33AEB8" w14:textId="77777777">
        <w:trPr>
          <w:cantSplit/>
          <w:trHeight w:val="567"/>
          <w:jc w:val="center"/>
        </w:trPr>
        <w:tc>
          <w:tcPr>
            <w:tcW w:w="696" w:type="dxa"/>
            <w:tcBorders>
              <w:top w:val="single" w:sz="6" w:space="0" w:color="auto"/>
              <w:left w:val="single" w:sz="6" w:space="0" w:color="auto"/>
              <w:bottom w:val="single" w:sz="6" w:space="0" w:color="auto"/>
              <w:right w:val="single" w:sz="6" w:space="0" w:color="auto"/>
            </w:tcBorders>
            <w:vAlign w:val="center"/>
          </w:tcPr>
          <w:p w14:paraId="544DC56F"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416" w:type="dxa"/>
            <w:tcBorders>
              <w:top w:val="single" w:sz="6" w:space="0" w:color="auto"/>
              <w:left w:val="nil"/>
              <w:bottom w:val="single" w:sz="6" w:space="0" w:color="auto"/>
              <w:right w:val="single" w:sz="6" w:space="0" w:color="auto"/>
            </w:tcBorders>
            <w:vAlign w:val="center"/>
          </w:tcPr>
          <w:p w14:paraId="469C0BE4"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2136" w:type="dxa"/>
            <w:tcBorders>
              <w:top w:val="single" w:sz="6" w:space="0" w:color="auto"/>
              <w:left w:val="nil"/>
              <w:bottom w:val="single" w:sz="6" w:space="0" w:color="auto"/>
              <w:right w:val="single" w:sz="4" w:space="0" w:color="auto"/>
            </w:tcBorders>
            <w:vAlign w:val="center"/>
          </w:tcPr>
          <w:p w14:paraId="6B80F820"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single" w:sz="6" w:space="0" w:color="auto"/>
              <w:bottom w:val="single" w:sz="6" w:space="0" w:color="auto"/>
              <w:right w:val="single" w:sz="6" w:space="0" w:color="auto"/>
            </w:tcBorders>
            <w:vAlign w:val="center"/>
          </w:tcPr>
          <w:p w14:paraId="4DBBDCB5"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nil"/>
              <w:bottom w:val="single" w:sz="6" w:space="0" w:color="auto"/>
              <w:right w:val="single" w:sz="4" w:space="0" w:color="auto"/>
            </w:tcBorders>
            <w:vAlign w:val="center"/>
          </w:tcPr>
          <w:p w14:paraId="3B0EF9F9"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696" w:type="dxa"/>
            <w:tcBorders>
              <w:top w:val="single" w:sz="6" w:space="0" w:color="auto"/>
              <w:left w:val="nil"/>
              <w:bottom w:val="single" w:sz="6" w:space="0" w:color="auto"/>
              <w:right w:val="single" w:sz="6" w:space="0" w:color="auto"/>
            </w:tcBorders>
            <w:vAlign w:val="center"/>
          </w:tcPr>
          <w:p w14:paraId="4898A6B7"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936" w:type="dxa"/>
            <w:tcBorders>
              <w:top w:val="single" w:sz="6" w:space="0" w:color="auto"/>
              <w:left w:val="nil"/>
              <w:bottom w:val="single" w:sz="6" w:space="0" w:color="auto"/>
              <w:right w:val="single" w:sz="4" w:space="0" w:color="auto"/>
            </w:tcBorders>
            <w:vAlign w:val="center"/>
          </w:tcPr>
          <w:p w14:paraId="23408B7B"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r>
      <w:tr w:rsidR="00D379C0" w:rsidRPr="00BC631C" w14:paraId="0F81F0C6" w14:textId="77777777">
        <w:trPr>
          <w:cantSplit/>
          <w:trHeight w:val="567"/>
          <w:jc w:val="center"/>
        </w:trPr>
        <w:tc>
          <w:tcPr>
            <w:tcW w:w="696" w:type="dxa"/>
            <w:tcBorders>
              <w:top w:val="single" w:sz="6" w:space="0" w:color="auto"/>
              <w:left w:val="single" w:sz="6" w:space="0" w:color="auto"/>
              <w:bottom w:val="single" w:sz="6" w:space="0" w:color="auto"/>
              <w:right w:val="single" w:sz="6" w:space="0" w:color="auto"/>
            </w:tcBorders>
            <w:vAlign w:val="center"/>
          </w:tcPr>
          <w:p w14:paraId="1FC2BC29"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416" w:type="dxa"/>
            <w:tcBorders>
              <w:top w:val="single" w:sz="6" w:space="0" w:color="auto"/>
              <w:left w:val="nil"/>
              <w:bottom w:val="single" w:sz="6" w:space="0" w:color="auto"/>
              <w:right w:val="single" w:sz="6" w:space="0" w:color="auto"/>
            </w:tcBorders>
            <w:vAlign w:val="center"/>
          </w:tcPr>
          <w:p w14:paraId="0CB9395B"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2136" w:type="dxa"/>
            <w:tcBorders>
              <w:top w:val="single" w:sz="6" w:space="0" w:color="auto"/>
              <w:left w:val="nil"/>
              <w:bottom w:val="single" w:sz="6" w:space="0" w:color="auto"/>
              <w:right w:val="single" w:sz="4" w:space="0" w:color="auto"/>
            </w:tcBorders>
            <w:vAlign w:val="center"/>
          </w:tcPr>
          <w:p w14:paraId="38D9FDF9"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single" w:sz="6" w:space="0" w:color="auto"/>
              <w:bottom w:val="single" w:sz="6" w:space="0" w:color="auto"/>
              <w:right w:val="single" w:sz="6" w:space="0" w:color="auto"/>
            </w:tcBorders>
            <w:vAlign w:val="center"/>
          </w:tcPr>
          <w:p w14:paraId="1DF10FDA"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nil"/>
              <w:bottom w:val="single" w:sz="6" w:space="0" w:color="auto"/>
              <w:right w:val="single" w:sz="4" w:space="0" w:color="auto"/>
            </w:tcBorders>
            <w:vAlign w:val="center"/>
          </w:tcPr>
          <w:p w14:paraId="43F9E23B"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696" w:type="dxa"/>
            <w:tcBorders>
              <w:top w:val="single" w:sz="6" w:space="0" w:color="auto"/>
              <w:left w:val="nil"/>
              <w:bottom w:val="single" w:sz="6" w:space="0" w:color="auto"/>
              <w:right w:val="single" w:sz="6" w:space="0" w:color="auto"/>
            </w:tcBorders>
            <w:vAlign w:val="center"/>
          </w:tcPr>
          <w:p w14:paraId="6468C893"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936" w:type="dxa"/>
            <w:tcBorders>
              <w:top w:val="single" w:sz="6" w:space="0" w:color="auto"/>
              <w:left w:val="nil"/>
              <w:bottom w:val="single" w:sz="6" w:space="0" w:color="auto"/>
              <w:right w:val="single" w:sz="4" w:space="0" w:color="auto"/>
            </w:tcBorders>
            <w:vAlign w:val="center"/>
          </w:tcPr>
          <w:p w14:paraId="22E392C2"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r>
      <w:tr w:rsidR="00D379C0" w:rsidRPr="00BC631C" w14:paraId="4A2B4710" w14:textId="77777777">
        <w:trPr>
          <w:cantSplit/>
          <w:trHeight w:val="567"/>
          <w:jc w:val="center"/>
        </w:trPr>
        <w:tc>
          <w:tcPr>
            <w:tcW w:w="696" w:type="dxa"/>
            <w:tcBorders>
              <w:top w:val="single" w:sz="6" w:space="0" w:color="auto"/>
              <w:left w:val="single" w:sz="6" w:space="0" w:color="auto"/>
              <w:bottom w:val="single" w:sz="6" w:space="0" w:color="auto"/>
              <w:right w:val="single" w:sz="6" w:space="0" w:color="auto"/>
            </w:tcBorders>
            <w:vAlign w:val="center"/>
          </w:tcPr>
          <w:p w14:paraId="06FE9CAC"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416" w:type="dxa"/>
            <w:tcBorders>
              <w:top w:val="single" w:sz="6" w:space="0" w:color="auto"/>
              <w:left w:val="nil"/>
              <w:bottom w:val="single" w:sz="6" w:space="0" w:color="auto"/>
              <w:right w:val="single" w:sz="6" w:space="0" w:color="auto"/>
            </w:tcBorders>
            <w:vAlign w:val="center"/>
          </w:tcPr>
          <w:p w14:paraId="70CD238F"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2136" w:type="dxa"/>
            <w:tcBorders>
              <w:top w:val="single" w:sz="6" w:space="0" w:color="auto"/>
              <w:left w:val="nil"/>
              <w:bottom w:val="single" w:sz="6" w:space="0" w:color="auto"/>
              <w:right w:val="single" w:sz="4" w:space="0" w:color="auto"/>
            </w:tcBorders>
            <w:vAlign w:val="center"/>
          </w:tcPr>
          <w:p w14:paraId="08DA242E"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single" w:sz="6" w:space="0" w:color="auto"/>
              <w:bottom w:val="single" w:sz="6" w:space="0" w:color="auto"/>
              <w:right w:val="single" w:sz="6" w:space="0" w:color="auto"/>
            </w:tcBorders>
            <w:vAlign w:val="center"/>
          </w:tcPr>
          <w:p w14:paraId="33AABCAC"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nil"/>
              <w:bottom w:val="single" w:sz="6" w:space="0" w:color="auto"/>
              <w:right w:val="single" w:sz="4" w:space="0" w:color="auto"/>
            </w:tcBorders>
            <w:vAlign w:val="center"/>
          </w:tcPr>
          <w:p w14:paraId="3814E2A9"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696" w:type="dxa"/>
            <w:tcBorders>
              <w:top w:val="single" w:sz="6" w:space="0" w:color="auto"/>
              <w:left w:val="nil"/>
              <w:bottom w:val="single" w:sz="6" w:space="0" w:color="auto"/>
              <w:right w:val="single" w:sz="6" w:space="0" w:color="auto"/>
            </w:tcBorders>
            <w:vAlign w:val="center"/>
          </w:tcPr>
          <w:p w14:paraId="14482E83"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936" w:type="dxa"/>
            <w:tcBorders>
              <w:top w:val="single" w:sz="6" w:space="0" w:color="auto"/>
              <w:left w:val="nil"/>
              <w:bottom w:val="single" w:sz="6" w:space="0" w:color="auto"/>
              <w:right w:val="single" w:sz="4" w:space="0" w:color="auto"/>
            </w:tcBorders>
            <w:vAlign w:val="center"/>
          </w:tcPr>
          <w:p w14:paraId="302D0526"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r>
      <w:tr w:rsidR="00D379C0" w:rsidRPr="00BC631C" w14:paraId="39BBFD54" w14:textId="77777777">
        <w:trPr>
          <w:cantSplit/>
          <w:trHeight w:val="567"/>
          <w:jc w:val="center"/>
        </w:trPr>
        <w:tc>
          <w:tcPr>
            <w:tcW w:w="696" w:type="dxa"/>
            <w:tcBorders>
              <w:top w:val="single" w:sz="6" w:space="0" w:color="auto"/>
              <w:left w:val="single" w:sz="6" w:space="0" w:color="auto"/>
              <w:bottom w:val="single" w:sz="6" w:space="0" w:color="auto"/>
              <w:right w:val="single" w:sz="6" w:space="0" w:color="auto"/>
            </w:tcBorders>
            <w:vAlign w:val="center"/>
          </w:tcPr>
          <w:p w14:paraId="79521CDB"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416" w:type="dxa"/>
            <w:tcBorders>
              <w:top w:val="single" w:sz="6" w:space="0" w:color="auto"/>
              <w:left w:val="nil"/>
              <w:bottom w:val="single" w:sz="6" w:space="0" w:color="auto"/>
              <w:right w:val="single" w:sz="6" w:space="0" w:color="auto"/>
            </w:tcBorders>
            <w:vAlign w:val="center"/>
          </w:tcPr>
          <w:p w14:paraId="5E29FAEA"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2136" w:type="dxa"/>
            <w:tcBorders>
              <w:top w:val="single" w:sz="6" w:space="0" w:color="auto"/>
              <w:left w:val="nil"/>
              <w:bottom w:val="single" w:sz="6" w:space="0" w:color="auto"/>
              <w:right w:val="single" w:sz="4" w:space="0" w:color="auto"/>
            </w:tcBorders>
            <w:vAlign w:val="center"/>
          </w:tcPr>
          <w:p w14:paraId="0B8BB881"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single" w:sz="6" w:space="0" w:color="auto"/>
              <w:bottom w:val="single" w:sz="6" w:space="0" w:color="auto"/>
              <w:right w:val="single" w:sz="6" w:space="0" w:color="auto"/>
            </w:tcBorders>
            <w:vAlign w:val="center"/>
          </w:tcPr>
          <w:p w14:paraId="0A31EA02"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1656" w:type="dxa"/>
            <w:tcBorders>
              <w:top w:val="single" w:sz="6" w:space="0" w:color="auto"/>
              <w:left w:val="nil"/>
              <w:bottom w:val="single" w:sz="6" w:space="0" w:color="auto"/>
              <w:right w:val="single" w:sz="4" w:space="0" w:color="auto"/>
            </w:tcBorders>
            <w:vAlign w:val="center"/>
          </w:tcPr>
          <w:p w14:paraId="37EB0A98"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696" w:type="dxa"/>
            <w:tcBorders>
              <w:top w:val="single" w:sz="6" w:space="0" w:color="auto"/>
              <w:left w:val="nil"/>
              <w:bottom w:val="single" w:sz="6" w:space="0" w:color="auto"/>
              <w:right w:val="single" w:sz="6" w:space="0" w:color="auto"/>
            </w:tcBorders>
            <w:vAlign w:val="center"/>
          </w:tcPr>
          <w:p w14:paraId="4F024814"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c>
          <w:tcPr>
            <w:tcW w:w="936" w:type="dxa"/>
            <w:tcBorders>
              <w:top w:val="single" w:sz="6" w:space="0" w:color="auto"/>
              <w:left w:val="nil"/>
              <w:bottom w:val="single" w:sz="6" w:space="0" w:color="auto"/>
              <w:right w:val="single" w:sz="4" w:space="0" w:color="auto"/>
            </w:tcBorders>
            <w:vAlign w:val="center"/>
          </w:tcPr>
          <w:p w14:paraId="2593FF75" w14:textId="77777777" w:rsidR="00D379C0" w:rsidRPr="00BC631C" w:rsidRDefault="00D379C0">
            <w:pPr>
              <w:adjustRightInd w:val="0"/>
              <w:ind w:firstLine="480"/>
              <w:jc w:val="center"/>
              <w:textAlignment w:val="baseline"/>
              <w:rPr>
                <w:rFonts w:ascii="宋体" w:eastAsia="宋体" w:hAnsi="宋体" w:hint="eastAsia"/>
                <w:kern w:val="2"/>
                <w:sz w:val="21"/>
                <w:szCs w:val="21"/>
              </w:rPr>
            </w:pPr>
          </w:p>
        </w:tc>
      </w:tr>
    </w:tbl>
    <w:p w14:paraId="7BF2407A" w14:textId="77777777" w:rsidR="00D379C0" w:rsidRPr="00BC631C" w:rsidRDefault="00D379C0">
      <w:pPr>
        <w:spacing w:line="520" w:lineRule="exact"/>
        <w:rPr>
          <w:rFonts w:ascii="方正仿宋简体" w:eastAsia="方正仿宋简体" w:hAnsi="创艺简仿宋"/>
          <w:kern w:val="2"/>
          <w:sz w:val="24"/>
        </w:rPr>
      </w:pPr>
    </w:p>
    <w:p w14:paraId="17A074AB" w14:textId="77777777" w:rsidR="00D379C0" w:rsidRPr="00BC631C" w:rsidRDefault="00000000">
      <w:pPr>
        <w:spacing w:line="360" w:lineRule="auto"/>
        <w:ind w:right="105" w:firstLine="210"/>
        <w:jc w:val="right"/>
        <w:rPr>
          <w:rFonts w:eastAsia="宋体" w:hAnsi="Calibri"/>
          <w:kern w:val="2"/>
          <w:sz w:val="21"/>
          <w:szCs w:val="21"/>
        </w:rPr>
      </w:pPr>
      <w:r w:rsidRPr="00BC631C">
        <w:rPr>
          <w:rFonts w:eastAsia="宋体" w:hAnsi="Calibri"/>
          <w:kern w:val="2"/>
          <w:sz w:val="21"/>
          <w:szCs w:val="21"/>
        </w:rPr>
        <w:t>供应商名称：（加盖</w:t>
      </w:r>
      <w:r w:rsidRPr="00BC631C">
        <w:rPr>
          <w:rFonts w:eastAsia="宋体" w:hAnsi="Calibri"/>
          <w:kern w:val="2"/>
          <w:sz w:val="21"/>
          <w:szCs w:val="21"/>
        </w:rPr>
        <w:t>CA</w:t>
      </w:r>
      <w:r w:rsidRPr="00BC631C">
        <w:rPr>
          <w:rFonts w:eastAsia="宋体" w:hAnsi="Calibri"/>
          <w:kern w:val="2"/>
          <w:sz w:val="21"/>
          <w:szCs w:val="21"/>
        </w:rPr>
        <w:t>电子公章）</w:t>
      </w:r>
    </w:p>
    <w:p w14:paraId="01A890C7" w14:textId="77777777" w:rsidR="00D379C0" w:rsidRPr="00BC631C" w:rsidRDefault="00000000">
      <w:pPr>
        <w:spacing w:line="360" w:lineRule="auto"/>
        <w:ind w:right="420" w:firstLine="210"/>
        <w:jc w:val="right"/>
        <w:rPr>
          <w:rFonts w:eastAsia="宋体" w:hAnsi="Calibri"/>
          <w:kern w:val="2"/>
          <w:sz w:val="21"/>
          <w:szCs w:val="21"/>
        </w:rPr>
      </w:pPr>
      <w:r w:rsidRPr="00BC631C">
        <w:rPr>
          <w:rFonts w:eastAsia="宋体" w:hAnsi="Calibri"/>
          <w:kern w:val="2"/>
          <w:sz w:val="21"/>
          <w:szCs w:val="21"/>
        </w:rPr>
        <w:t>日期：　　　年　　月　　日</w:t>
      </w:r>
    </w:p>
    <w:p w14:paraId="3AC6CECD" w14:textId="77777777" w:rsidR="00D379C0" w:rsidRPr="00BC631C" w:rsidRDefault="00D379C0">
      <w:pPr>
        <w:pStyle w:val="1c"/>
        <w:rPr>
          <w:rFonts w:ascii="宋体" w:eastAsia="宋体" w:hAnsi="宋体" w:cs="宋体" w:hint="eastAsia"/>
          <w:b/>
          <w:sz w:val="24"/>
          <w:szCs w:val="24"/>
        </w:rPr>
      </w:pPr>
    </w:p>
    <w:p w14:paraId="77F86443" w14:textId="77777777" w:rsidR="00D379C0" w:rsidRPr="00BC631C" w:rsidRDefault="00D379C0">
      <w:pPr>
        <w:pStyle w:val="1c"/>
        <w:rPr>
          <w:rFonts w:ascii="宋体" w:eastAsia="宋体" w:hAnsi="宋体" w:cs="宋体" w:hint="eastAsia"/>
          <w:b/>
          <w:sz w:val="24"/>
          <w:szCs w:val="24"/>
        </w:rPr>
      </w:pPr>
    </w:p>
    <w:p w14:paraId="0F2B692F" w14:textId="77777777" w:rsidR="00D379C0" w:rsidRPr="00BC631C" w:rsidRDefault="00D379C0">
      <w:pPr>
        <w:pStyle w:val="1c"/>
        <w:rPr>
          <w:rFonts w:ascii="宋体" w:eastAsia="宋体" w:hAnsi="宋体" w:cs="宋体" w:hint="eastAsia"/>
          <w:b/>
          <w:sz w:val="24"/>
          <w:szCs w:val="24"/>
        </w:rPr>
      </w:pPr>
    </w:p>
    <w:p w14:paraId="0F6EF9E2" w14:textId="77777777" w:rsidR="00D379C0" w:rsidRPr="00BC631C" w:rsidRDefault="00000000">
      <w:pPr>
        <w:pStyle w:val="19"/>
        <w:spacing w:line="360" w:lineRule="auto"/>
        <w:ind w:firstLine="0"/>
        <w:jc w:val="both"/>
        <w:outlineLvl w:val="1"/>
        <w:rPr>
          <w:rFonts w:ascii="宋体" w:eastAsia="宋体" w:hAnsi="宋体" w:cs="宋体" w:hint="eastAsia"/>
          <w:b/>
          <w:szCs w:val="24"/>
        </w:rPr>
      </w:pPr>
      <w:r w:rsidRPr="00BC631C">
        <w:rPr>
          <w:rFonts w:ascii="宋体" w:eastAsia="宋体" w:hAnsi="宋体" w:cs="宋体" w:hint="eastAsia"/>
          <w:b/>
          <w:szCs w:val="24"/>
        </w:rPr>
        <w:br w:type="page" w:clear="all"/>
      </w:r>
      <w:bookmarkStart w:id="46" w:name="_Toc225421671"/>
      <w:r w:rsidRPr="00BC631C">
        <w:rPr>
          <w:rFonts w:ascii="宋体" w:eastAsia="宋体" w:hAnsi="宋体" w:cs="宋体" w:hint="eastAsia"/>
          <w:b/>
          <w:szCs w:val="24"/>
        </w:rPr>
        <w:lastRenderedPageBreak/>
        <w:t>8、备品备件及易损品一览表</w:t>
      </w:r>
      <w:bookmarkEnd w:id="46"/>
    </w:p>
    <w:p w14:paraId="2F75035B" w14:textId="77777777" w:rsidR="00D379C0" w:rsidRPr="00BC631C" w:rsidRDefault="00000000">
      <w:pPr>
        <w:widowControl/>
        <w:adjustRightInd w:val="0"/>
        <w:spacing w:line="360" w:lineRule="auto"/>
        <w:jc w:val="center"/>
        <w:outlineLvl w:val="1"/>
        <w:rPr>
          <w:rFonts w:ascii="宋体" w:eastAsia="宋体" w:hAnsi="宋体" w:hint="eastAsia"/>
          <w:b/>
          <w:sz w:val="24"/>
          <w:szCs w:val="24"/>
          <w:shd w:val="clear" w:color="auto" w:fill="FFFFFF"/>
        </w:rPr>
      </w:pPr>
      <w:bookmarkStart w:id="47" w:name="_Toc225421672"/>
      <w:bookmarkStart w:id="48" w:name="_Toc223708526"/>
      <w:r w:rsidRPr="00BC631C">
        <w:rPr>
          <w:rFonts w:ascii="宋体" w:eastAsia="宋体" w:hAnsi="宋体" w:hint="eastAsia"/>
          <w:b/>
          <w:sz w:val="24"/>
          <w:szCs w:val="24"/>
          <w:shd w:val="clear" w:color="auto" w:fill="FFFFFF"/>
        </w:rPr>
        <w:t>8-1质保期内备品备件及易损品一览表</w:t>
      </w:r>
      <w:bookmarkEnd w:id="47"/>
      <w:bookmarkEnd w:id="48"/>
    </w:p>
    <w:tbl>
      <w:tblPr>
        <w:tblW w:w="108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6"/>
        <w:gridCol w:w="2795"/>
        <w:gridCol w:w="1950"/>
        <w:gridCol w:w="1980"/>
        <w:gridCol w:w="1320"/>
        <w:gridCol w:w="1053"/>
        <w:gridCol w:w="1053"/>
      </w:tblGrid>
      <w:tr w:rsidR="00D379C0" w:rsidRPr="00BC631C" w14:paraId="220A2E33" w14:textId="77777777">
        <w:trPr>
          <w:trHeight w:val="810"/>
          <w:jc w:val="center"/>
        </w:trPr>
        <w:tc>
          <w:tcPr>
            <w:tcW w:w="696" w:type="dxa"/>
            <w:tcBorders>
              <w:top w:val="single" w:sz="4" w:space="0" w:color="auto"/>
              <w:left w:val="single" w:sz="4" w:space="0" w:color="auto"/>
              <w:bottom w:val="single" w:sz="4" w:space="0" w:color="auto"/>
              <w:right w:val="single" w:sz="4" w:space="0" w:color="auto"/>
            </w:tcBorders>
            <w:vAlign w:val="center"/>
          </w:tcPr>
          <w:p w14:paraId="370E9300"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序号</w:t>
            </w:r>
          </w:p>
        </w:tc>
        <w:tc>
          <w:tcPr>
            <w:tcW w:w="2795" w:type="dxa"/>
            <w:tcBorders>
              <w:top w:val="single" w:sz="4" w:space="0" w:color="auto"/>
              <w:left w:val="single" w:sz="4" w:space="0" w:color="auto"/>
              <w:bottom w:val="single" w:sz="4" w:space="0" w:color="auto"/>
              <w:right w:val="single" w:sz="4" w:space="0" w:color="auto"/>
            </w:tcBorders>
            <w:vAlign w:val="center"/>
          </w:tcPr>
          <w:p w14:paraId="452A31C7"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名称</w:t>
            </w:r>
          </w:p>
        </w:tc>
        <w:tc>
          <w:tcPr>
            <w:tcW w:w="1950" w:type="dxa"/>
            <w:tcBorders>
              <w:top w:val="single" w:sz="4" w:space="0" w:color="auto"/>
              <w:left w:val="single" w:sz="4" w:space="0" w:color="auto"/>
              <w:bottom w:val="single" w:sz="4" w:space="0" w:color="auto"/>
              <w:right w:val="single" w:sz="4" w:space="0" w:color="auto"/>
            </w:tcBorders>
            <w:vAlign w:val="center"/>
          </w:tcPr>
          <w:p w14:paraId="7EC483C5"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品牌、规格、型号、制造厂家</w:t>
            </w:r>
          </w:p>
        </w:tc>
        <w:tc>
          <w:tcPr>
            <w:tcW w:w="1980" w:type="dxa"/>
            <w:tcBorders>
              <w:top w:val="single" w:sz="4" w:space="0" w:color="auto"/>
              <w:left w:val="single" w:sz="4" w:space="0" w:color="auto"/>
              <w:bottom w:val="single" w:sz="4" w:space="0" w:color="auto"/>
              <w:right w:val="single" w:sz="4" w:space="0" w:color="auto"/>
            </w:tcBorders>
            <w:vAlign w:val="center"/>
          </w:tcPr>
          <w:p w14:paraId="54000CA9"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主要材质要求</w:t>
            </w:r>
          </w:p>
        </w:tc>
        <w:tc>
          <w:tcPr>
            <w:tcW w:w="1320" w:type="dxa"/>
            <w:tcBorders>
              <w:top w:val="single" w:sz="4" w:space="0" w:color="auto"/>
              <w:left w:val="single" w:sz="4" w:space="0" w:color="auto"/>
              <w:bottom w:val="single" w:sz="4" w:space="0" w:color="auto"/>
              <w:right w:val="single" w:sz="4" w:space="0" w:color="auto"/>
            </w:tcBorders>
            <w:vAlign w:val="center"/>
          </w:tcPr>
          <w:p w14:paraId="20F27F0C"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采购要求最低数量</w:t>
            </w:r>
          </w:p>
        </w:tc>
        <w:tc>
          <w:tcPr>
            <w:tcW w:w="1053" w:type="dxa"/>
            <w:vAlign w:val="center"/>
          </w:tcPr>
          <w:p w14:paraId="1200A60F"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承诺配备数量</w:t>
            </w:r>
          </w:p>
        </w:tc>
        <w:tc>
          <w:tcPr>
            <w:tcW w:w="1053" w:type="dxa"/>
            <w:tcBorders>
              <w:top w:val="single" w:sz="4" w:space="0" w:color="auto"/>
              <w:left w:val="single" w:sz="4" w:space="0" w:color="auto"/>
              <w:bottom w:val="single" w:sz="4" w:space="0" w:color="auto"/>
              <w:right w:val="single" w:sz="4" w:space="0" w:color="auto"/>
            </w:tcBorders>
            <w:vAlign w:val="center"/>
          </w:tcPr>
          <w:p w14:paraId="3DEF57DA"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备注</w:t>
            </w:r>
          </w:p>
        </w:tc>
      </w:tr>
      <w:tr w:rsidR="00D379C0" w:rsidRPr="00BC631C" w14:paraId="28F3AFC3" w14:textId="77777777">
        <w:trPr>
          <w:trHeight w:val="607"/>
          <w:jc w:val="center"/>
        </w:trPr>
        <w:tc>
          <w:tcPr>
            <w:tcW w:w="696" w:type="dxa"/>
            <w:tcBorders>
              <w:top w:val="single" w:sz="4" w:space="0" w:color="auto"/>
              <w:left w:val="single" w:sz="4" w:space="0" w:color="auto"/>
              <w:bottom w:val="single" w:sz="4" w:space="0" w:color="auto"/>
              <w:right w:val="single" w:sz="4" w:space="0" w:color="auto"/>
            </w:tcBorders>
            <w:vAlign w:val="center"/>
          </w:tcPr>
          <w:p w14:paraId="7B9B127F"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1</w:t>
            </w:r>
          </w:p>
        </w:tc>
        <w:tc>
          <w:tcPr>
            <w:tcW w:w="2795" w:type="dxa"/>
            <w:tcBorders>
              <w:top w:val="single" w:sz="4" w:space="0" w:color="auto"/>
              <w:left w:val="single" w:sz="4" w:space="0" w:color="auto"/>
              <w:bottom w:val="single" w:sz="4" w:space="0" w:color="auto"/>
              <w:right w:val="single" w:sz="4" w:space="0" w:color="auto"/>
            </w:tcBorders>
            <w:vAlign w:val="center"/>
          </w:tcPr>
          <w:p w14:paraId="07218648" w14:textId="77777777" w:rsidR="00D379C0" w:rsidRPr="00BC631C" w:rsidRDefault="00000000">
            <w:pPr>
              <w:widowControl/>
              <w:jc w:val="left"/>
              <w:rPr>
                <w:rFonts w:ascii="宋体" w:eastAsia="宋体" w:hAnsi="宋体" w:hint="eastAsia"/>
                <w:sz w:val="21"/>
                <w:szCs w:val="21"/>
              </w:rPr>
            </w:pPr>
            <w:r w:rsidRPr="00BC631C">
              <w:rPr>
                <w:rFonts w:ascii="宋体" w:eastAsia="宋体" w:hAnsi="宋体" w:hint="eastAsia"/>
                <w:sz w:val="21"/>
                <w:szCs w:val="21"/>
              </w:rPr>
              <w:t>快速接头3/8</w:t>
            </w:r>
            <w:proofErr w:type="gramStart"/>
            <w:r w:rsidRPr="00BC631C">
              <w:rPr>
                <w:rFonts w:ascii="宋体" w:eastAsia="宋体" w:hAnsi="宋体" w:hint="eastAsia"/>
                <w:sz w:val="21"/>
                <w:szCs w:val="21"/>
              </w:rPr>
              <w:t>母头</w:t>
            </w:r>
            <w:proofErr w:type="gramEnd"/>
          </w:p>
        </w:tc>
        <w:tc>
          <w:tcPr>
            <w:tcW w:w="1950" w:type="dxa"/>
            <w:tcBorders>
              <w:top w:val="single" w:sz="4" w:space="0" w:color="auto"/>
              <w:left w:val="single" w:sz="4" w:space="0" w:color="auto"/>
              <w:bottom w:val="single" w:sz="4" w:space="0" w:color="auto"/>
              <w:right w:val="single" w:sz="4" w:space="0" w:color="auto"/>
            </w:tcBorders>
            <w:vAlign w:val="center"/>
          </w:tcPr>
          <w:p w14:paraId="2C291A40" w14:textId="77777777" w:rsidR="00D379C0" w:rsidRPr="00BC631C" w:rsidRDefault="00D379C0">
            <w:pPr>
              <w:widowControl/>
              <w:jc w:val="left"/>
              <w:rPr>
                <w:rFonts w:ascii="宋体" w:eastAsia="宋体" w:hAnsi="宋体" w:hint="eastAsia"/>
                <w:sz w:val="21"/>
                <w:szCs w:val="21"/>
              </w:rPr>
            </w:pPr>
          </w:p>
        </w:tc>
        <w:tc>
          <w:tcPr>
            <w:tcW w:w="1980" w:type="dxa"/>
            <w:tcBorders>
              <w:top w:val="single" w:sz="4" w:space="0" w:color="auto"/>
              <w:left w:val="single" w:sz="4" w:space="0" w:color="auto"/>
              <w:bottom w:val="single" w:sz="4" w:space="0" w:color="auto"/>
              <w:right w:val="single" w:sz="4" w:space="0" w:color="auto"/>
            </w:tcBorders>
            <w:vAlign w:val="center"/>
          </w:tcPr>
          <w:p w14:paraId="3FE0D587"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碳钢</w:t>
            </w:r>
          </w:p>
        </w:tc>
        <w:tc>
          <w:tcPr>
            <w:tcW w:w="1320" w:type="dxa"/>
            <w:tcBorders>
              <w:top w:val="single" w:sz="4" w:space="0" w:color="auto"/>
              <w:left w:val="single" w:sz="4" w:space="0" w:color="auto"/>
              <w:bottom w:val="single" w:sz="4" w:space="0" w:color="auto"/>
              <w:right w:val="single" w:sz="4" w:space="0" w:color="auto"/>
            </w:tcBorders>
            <w:vAlign w:val="center"/>
          </w:tcPr>
          <w:p w14:paraId="2F6C7270"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16</w:t>
            </w:r>
          </w:p>
        </w:tc>
        <w:tc>
          <w:tcPr>
            <w:tcW w:w="1053" w:type="dxa"/>
            <w:vAlign w:val="center"/>
          </w:tcPr>
          <w:p w14:paraId="6E6EF6B8" w14:textId="77777777" w:rsidR="00D379C0" w:rsidRPr="00BC631C" w:rsidRDefault="00D379C0">
            <w:pPr>
              <w:widowControl/>
              <w:ind w:firstLine="480"/>
              <w:jc w:val="center"/>
              <w:textAlignment w:val="baseline"/>
              <w:rPr>
                <w:rFonts w:ascii="宋体" w:eastAsia="宋体" w:hAnsi="宋体" w:hint="eastAsia"/>
                <w:sz w:val="21"/>
                <w:szCs w:val="21"/>
              </w:rPr>
            </w:pPr>
          </w:p>
        </w:tc>
        <w:tc>
          <w:tcPr>
            <w:tcW w:w="1053" w:type="dxa"/>
            <w:tcBorders>
              <w:top w:val="single" w:sz="4" w:space="0" w:color="auto"/>
              <w:left w:val="single" w:sz="4" w:space="0" w:color="auto"/>
              <w:bottom w:val="single" w:sz="4" w:space="0" w:color="auto"/>
              <w:right w:val="single" w:sz="4" w:space="0" w:color="auto"/>
            </w:tcBorders>
            <w:vAlign w:val="center"/>
          </w:tcPr>
          <w:p w14:paraId="31FBEE5A" w14:textId="77777777" w:rsidR="00D379C0" w:rsidRPr="00BC631C" w:rsidRDefault="00D379C0">
            <w:pPr>
              <w:widowControl/>
              <w:ind w:firstLine="480"/>
              <w:jc w:val="left"/>
              <w:textAlignment w:val="baseline"/>
              <w:rPr>
                <w:rFonts w:ascii="宋体" w:eastAsia="宋体" w:hAnsi="宋体" w:hint="eastAsia"/>
                <w:sz w:val="21"/>
                <w:szCs w:val="21"/>
              </w:rPr>
            </w:pPr>
          </w:p>
        </w:tc>
      </w:tr>
      <w:tr w:rsidR="00D379C0" w:rsidRPr="00BC631C" w14:paraId="0B3A4C39" w14:textId="77777777">
        <w:trPr>
          <w:trHeight w:val="607"/>
          <w:jc w:val="center"/>
        </w:trPr>
        <w:tc>
          <w:tcPr>
            <w:tcW w:w="696" w:type="dxa"/>
            <w:tcBorders>
              <w:top w:val="single" w:sz="4" w:space="0" w:color="auto"/>
              <w:left w:val="single" w:sz="4" w:space="0" w:color="auto"/>
              <w:bottom w:val="single" w:sz="4" w:space="0" w:color="auto"/>
              <w:right w:val="single" w:sz="4" w:space="0" w:color="auto"/>
            </w:tcBorders>
            <w:vAlign w:val="center"/>
          </w:tcPr>
          <w:p w14:paraId="27AAA71B"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2</w:t>
            </w:r>
          </w:p>
        </w:tc>
        <w:tc>
          <w:tcPr>
            <w:tcW w:w="2795" w:type="dxa"/>
            <w:tcBorders>
              <w:top w:val="single" w:sz="4" w:space="0" w:color="auto"/>
              <w:left w:val="single" w:sz="4" w:space="0" w:color="auto"/>
              <w:bottom w:val="single" w:sz="4" w:space="0" w:color="auto"/>
              <w:right w:val="single" w:sz="4" w:space="0" w:color="auto"/>
            </w:tcBorders>
            <w:vAlign w:val="center"/>
          </w:tcPr>
          <w:p w14:paraId="58D9736D" w14:textId="77777777" w:rsidR="00D379C0" w:rsidRPr="00BC631C" w:rsidRDefault="00000000">
            <w:pPr>
              <w:widowControl/>
              <w:jc w:val="left"/>
              <w:rPr>
                <w:rFonts w:ascii="宋体" w:eastAsia="宋体" w:hAnsi="宋体" w:hint="eastAsia"/>
                <w:sz w:val="21"/>
                <w:szCs w:val="21"/>
              </w:rPr>
            </w:pPr>
            <w:r w:rsidRPr="00BC631C">
              <w:rPr>
                <w:rFonts w:ascii="宋体" w:eastAsia="宋体" w:hAnsi="宋体" w:hint="eastAsia"/>
                <w:sz w:val="21"/>
                <w:szCs w:val="21"/>
              </w:rPr>
              <w:t>快速接头3/8公头</w:t>
            </w:r>
          </w:p>
        </w:tc>
        <w:tc>
          <w:tcPr>
            <w:tcW w:w="1950" w:type="dxa"/>
            <w:tcBorders>
              <w:top w:val="single" w:sz="4" w:space="0" w:color="auto"/>
              <w:left w:val="single" w:sz="4" w:space="0" w:color="auto"/>
              <w:bottom w:val="single" w:sz="4" w:space="0" w:color="auto"/>
              <w:right w:val="single" w:sz="4" w:space="0" w:color="auto"/>
            </w:tcBorders>
            <w:vAlign w:val="center"/>
          </w:tcPr>
          <w:p w14:paraId="292DF46A" w14:textId="77777777" w:rsidR="00D379C0" w:rsidRPr="00BC631C" w:rsidRDefault="00D379C0">
            <w:pPr>
              <w:widowControl/>
              <w:jc w:val="left"/>
              <w:rPr>
                <w:rFonts w:ascii="宋体" w:eastAsia="宋体" w:hAnsi="宋体" w:hint="eastAsia"/>
                <w:sz w:val="21"/>
                <w:szCs w:val="21"/>
              </w:rPr>
            </w:pPr>
          </w:p>
        </w:tc>
        <w:tc>
          <w:tcPr>
            <w:tcW w:w="1980" w:type="dxa"/>
            <w:tcBorders>
              <w:top w:val="single" w:sz="4" w:space="0" w:color="auto"/>
              <w:left w:val="single" w:sz="4" w:space="0" w:color="auto"/>
              <w:bottom w:val="single" w:sz="4" w:space="0" w:color="auto"/>
              <w:right w:val="single" w:sz="4" w:space="0" w:color="auto"/>
            </w:tcBorders>
            <w:vAlign w:val="center"/>
          </w:tcPr>
          <w:p w14:paraId="63065BD9"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碳钢</w:t>
            </w:r>
          </w:p>
        </w:tc>
        <w:tc>
          <w:tcPr>
            <w:tcW w:w="1320" w:type="dxa"/>
            <w:tcBorders>
              <w:top w:val="single" w:sz="4" w:space="0" w:color="auto"/>
              <w:left w:val="single" w:sz="4" w:space="0" w:color="auto"/>
              <w:bottom w:val="single" w:sz="4" w:space="0" w:color="auto"/>
              <w:right w:val="single" w:sz="4" w:space="0" w:color="auto"/>
            </w:tcBorders>
            <w:vAlign w:val="center"/>
          </w:tcPr>
          <w:p w14:paraId="05FE8FC4"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16</w:t>
            </w:r>
          </w:p>
        </w:tc>
        <w:tc>
          <w:tcPr>
            <w:tcW w:w="1053" w:type="dxa"/>
            <w:vAlign w:val="center"/>
          </w:tcPr>
          <w:p w14:paraId="11DE1651" w14:textId="77777777" w:rsidR="00D379C0" w:rsidRPr="00BC631C" w:rsidRDefault="00D379C0">
            <w:pPr>
              <w:widowControl/>
              <w:ind w:firstLine="480"/>
              <w:jc w:val="center"/>
              <w:textAlignment w:val="baseline"/>
              <w:rPr>
                <w:rFonts w:ascii="宋体" w:eastAsia="宋体" w:hAnsi="宋体" w:hint="eastAsia"/>
                <w:sz w:val="21"/>
                <w:szCs w:val="21"/>
              </w:rPr>
            </w:pPr>
          </w:p>
        </w:tc>
        <w:tc>
          <w:tcPr>
            <w:tcW w:w="1053" w:type="dxa"/>
            <w:tcBorders>
              <w:top w:val="single" w:sz="4" w:space="0" w:color="auto"/>
              <w:left w:val="single" w:sz="4" w:space="0" w:color="auto"/>
              <w:bottom w:val="single" w:sz="4" w:space="0" w:color="auto"/>
              <w:right w:val="single" w:sz="4" w:space="0" w:color="auto"/>
            </w:tcBorders>
            <w:vAlign w:val="center"/>
          </w:tcPr>
          <w:p w14:paraId="100AD92D" w14:textId="77777777" w:rsidR="00D379C0" w:rsidRPr="00BC631C" w:rsidRDefault="00D379C0">
            <w:pPr>
              <w:widowControl/>
              <w:ind w:firstLine="480"/>
              <w:jc w:val="left"/>
              <w:textAlignment w:val="baseline"/>
              <w:rPr>
                <w:rFonts w:ascii="宋体" w:eastAsia="宋体" w:hAnsi="宋体" w:hint="eastAsia"/>
                <w:sz w:val="21"/>
                <w:szCs w:val="21"/>
              </w:rPr>
            </w:pPr>
          </w:p>
        </w:tc>
      </w:tr>
      <w:tr w:rsidR="00D379C0" w:rsidRPr="00BC631C" w14:paraId="2FEEF892" w14:textId="77777777">
        <w:trPr>
          <w:trHeight w:val="607"/>
          <w:jc w:val="center"/>
        </w:trPr>
        <w:tc>
          <w:tcPr>
            <w:tcW w:w="696" w:type="dxa"/>
            <w:tcBorders>
              <w:top w:val="single" w:sz="4" w:space="0" w:color="auto"/>
              <w:left w:val="single" w:sz="4" w:space="0" w:color="auto"/>
              <w:bottom w:val="single" w:sz="4" w:space="0" w:color="auto"/>
              <w:right w:val="single" w:sz="4" w:space="0" w:color="auto"/>
            </w:tcBorders>
            <w:vAlign w:val="center"/>
          </w:tcPr>
          <w:p w14:paraId="568AD503"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3</w:t>
            </w:r>
          </w:p>
        </w:tc>
        <w:tc>
          <w:tcPr>
            <w:tcW w:w="2795" w:type="dxa"/>
            <w:tcBorders>
              <w:top w:val="single" w:sz="4" w:space="0" w:color="auto"/>
              <w:left w:val="single" w:sz="4" w:space="0" w:color="auto"/>
              <w:bottom w:val="single" w:sz="4" w:space="0" w:color="auto"/>
              <w:right w:val="single" w:sz="4" w:space="0" w:color="auto"/>
            </w:tcBorders>
            <w:vAlign w:val="center"/>
          </w:tcPr>
          <w:p w14:paraId="271AB7AC" w14:textId="77777777" w:rsidR="00D379C0" w:rsidRPr="00BC631C" w:rsidRDefault="00000000">
            <w:pPr>
              <w:widowControl/>
              <w:jc w:val="left"/>
              <w:rPr>
                <w:rFonts w:ascii="宋体" w:eastAsia="宋体" w:hAnsi="宋体" w:hint="eastAsia"/>
                <w:sz w:val="21"/>
                <w:szCs w:val="21"/>
              </w:rPr>
            </w:pPr>
            <w:r w:rsidRPr="00BC631C">
              <w:rPr>
                <w:rFonts w:ascii="宋体" w:eastAsia="宋体" w:hAnsi="宋体" w:hint="eastAsia"/>
                <w:sz w:val="21"/>
                <w:szCs w:val="21"/>
              </w:rPr>
              <w:t>容器密封圈φ50*10</w:t>
            </w:r>
          </w:p>
        </w:tc>
        <w:tc>
          <w:tcPr>
            <w:tcW w:w="1950" w:type="dxa"/>
            <w:tcBorders>
              <w:top w:val="single" w:sz="4" w:space="0" w:color="auto"/>
              <w:left w:val="single" w:sz="4" w:space="0" w:color="auto"/>
              <w:bottom w:val="single" w:sz="4" w:space="0" w:color="auto"/>
              <w:right w:val="single" w:sz="4" w:space="0" w:color="auto"/>
            </w:tcBorders>
            <w:vAlign w:val="center"/>
          </w:tcPr>
          <w:p w14:paraId="47050452" w14:textId="77777777" w:rsidR="00D379C0" w:rsidRPr="00BC631C" w:rsidRDefault="00D379C0">
            <w:pPr>
              <w:widowControl/>
              <w:jc w:val="left"/>
              <w:rPr>
                <w:rFonts w:ascii="宋体" w:eastAsia="宋体" w:hAnsi="宋体" w:hint="eastAsia"/>
                <w:sz w:val="21"/>
                <w:szCs w:val="21"/>
              </w:rPr>
            </w:pPr>
          </w:p>
        </w:tc>
        <w:tc>
          <w:tcPr>
            <w:tcW w:w="1980" w:type="dxa"/>
            <w:tcBorders>
              <w:top w:val="single" w:sz="4" w:space="0" w:color="auto"/>
              <w:left w:val="single" w:sz="4" w:space="0" w:color="auto"/>
              <w:bottom w:val="single" w:sz="4" w:space="0" w:color="auto"/>
              <w:right w:val="single" w:sz="4" w:space="0" w:color="auto"/>
            </w:tcBorders>
            <w:vAlign w:val="center"/>
          </w:tcPr>
          <w:p w14:paraId="26839887"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EPDM</w:t>
            </w:r>
          </w:p>
        </w:tc>
        <w:tc>
          <w:tcPr>
            <w:tcW w:w="1320" w:type="dxa"/>
            <w:tcBorders>
              <w:top w:val="single" w:sz="4" w:space="0" w:color="auto"/>
              <w:left w:val="single" w:sz="4" w:space="0" w:color="auto"/>
              <w:bottom w:val="single" w:sz="4" w:space="0" w:color="auto"/>
              <w:right w:val="single" w:sz="4" w:space="0" w:color="auto"/>
            </w:tcBorders>
            <w:vAlign w:val="center"/>
          </w:tcPr>
          <w:p w14:paraId="217F4B9C"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16</w:t>
            </w:r>
          </w:p>
        </w:tc>
        <w:tc>
          <w:tcPr>
            <w:tcW w:w="1053" w:type="dxa"/>
            <w:vAlign w:val="center"/>
          </w:tcPr>
          <w:p w14:paraId="2B846DF9" w14:textId="77777777" w:rsidR="00D379C0" w:rsidRPr="00BC631C" w:rsidRDefault="00D379C0">
            <w:pPr>
              <w:widowControl/>
              <w:ind w:firstLine="480"/>
              <w:jc w:val="center"/>
              <w:textAlignment w:val="baseline"/>
              <w:rPr>
                <w:rFonts w:ascii="宋体" w:eastAsia="宋体" w:hAnsi="宋体" w:hint="eastAsia"/>
                <w:sz w:val="21"/>
                <w:szCs w:val="21"/>
              </w:rPr>
            </w:pPr>
          </w:p>
        </w:tc>
        <w:tc>
          <w:tcPr>
            <w:tcW w:w="1053" w:type="dxa"/>
            <w:tcBorders>
              <w:top w:val="single" w:sz="4" w:space="0" w:color="auto"/>
              <w:left w:val="single" w:sz="4" w:space="0" w:color="auto"/>
              <w:bottom w:val="single" w:sz="4" w:space="0" w:color="auto"/>
              <w:right w:val="single" w:sz="4" w:space="0" w:color="auto"/>
            </w:tcBorders>
            <w:vAlign w:val="center"/>
          </w:tcPr>
          <w:p w14:paraId="127BBC2E" w14:textId="77777777" w:rsidR="00D379C0" w:rsidRPr="00BC631C" w:rsidRDefault="00D379C0">
            <w:pPr>
              <w:widowControl/>
              <w:ind w:firstLine="480"/>
              <w:jc w:val="left"/>
              <w:textAlignment w:val="baseline"/>
              <w:rPr>
                <w:rFonts w:ascii="宋体" w:eastAsia="宋体" w:hAnsi="宋体" w:hint="eastAsia"/>
                <w:sz w:val="21"/>
                <w:szCs w:val="21"/>
              </w:rPr>
            </w:pPr>
          </w:p>
        </w:tc>
      </w:tr>
      <w:tr w:rsidR="00D379C0" w:rsidRPr="00BC631C" w14:paraId="739B3286" w14:textId="77777777">
        <w:trPr>
          <w:trHeight w:val="607"/>
          <w:jc w:val="center"/>
        </w:trPr>
        <w:tc>
          <w:tcPr>
            <w:tcW w:w="696" w:type="dxa"/>
            <w:tcBorders>
              <w:top w:val="single" w:sz="4" w:space="0" w:color="auto"/>
              <w:left w:val="single" w:sz="4" w:space="0" w:color="auto"/>
              <w:bottom w:val="single" w:sz="4" w:space="0" w:color="auto"/>
              <w:right w:val="single" w:sz="4" w:space="0" w:color="auto"/>
            </w:tcBorders>
            <w:vAlign w:val="center"/>
          </w:tcPr>
          <w:p w14:paraId="7DC2B3EE"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4</w:t>
            </w:r>
          </w:p>
        </w:tc>
        <w:tc>
          <w:tcPr>
            <w:tcW w:w="2795" w:type="dxa"/>
            <w:tcBorders>
              <w:top w:val="single" w:sz="4" w:space="0" w:color="auto"/>
              <w:left w:val="single" w:sz="4" w:space="0" w:color="auto"/>
              <w:bottom w:val="single" w:sz="4" w:space="0" w:color="auto"/>
              <w:right w:val="single" w:sz="4" w:space="0" w:color="auto"/>
            </w:tcBorders>
            <w:vAlign w:val="center"/>
          </w:tcPr>
          <w:p w14:paraId="317DA8D3" w14:textId="77777777" w:rsidR="00D379C0" w:rsidRPr="00BC631C" w:rsidRDefault="00000000">
            <w:pPr>
              <w:widowControl/>
              <w:jc w:val="left"/>
              <w:rPr>
                <w:rFonts w:ascii="宋体" w:eastAsia="宋体" w:hAnsi="宋体" w:hint="eastAsia"/>
                <w:sz w:val="21"/>
                <w:szCs w:val="21"/>
              </w:rPr>
            </w:pPr>
            <w:r w:rsidRPr="00BC631C">
              <w:rPr>
                <w:rFonts w:ascii="宋体" w:eastAsia="宋体" w:hAnsi="宋体" w:hint="eastAsia"/>
                <w:sz w:val="21"/>
                <w:szCs w:val="21"/>
              </w:rPr>
              <w:t>端直通管接头3/8＂</w:t>
            </w:r>
          </w:p>
        </w:tc>
        <w:tc>
          <w:tcPr>
            <w:tcW w:w="1950" w:type="dxa"/>
            <w:tcBorders>
              <w:top w:val="single" w:sz="4" w:space="0" w:color="auto"/>
              <w:left w:val="single" w:sz="4" w:space="0" w:color="auto"/>
              <w:bottom w:val="single" w:sz="4" w:space="0" w:color="auto"/>
              <w:right w:val="single" w:sz="4" w:space="0" w:color="auto"/>
            </w:tcBorders>
            <w:vAlign w:val="center"/>
          </w:tcPr>
          <w:p w14:paraId="3CC267C4" w14:textId="77777777" w:rsidR="00D379C0" w:rsidRPr="00BC631C" w:rsidRDefault="00D379C0">
            <w:pPr>
              <w:widowControl/>
              <w:jc w:val="left"/>
              <w:rPr>
                <w:rFonts w:ascii="宋体" w:eastAsia="宋体" w:hAnsi="宋体" w:hint="eastAsia"/>
                <w:sz w:val="21"/>
                <w:szCs w:val="21"/>
              </w:rPr>
            </w:pPr>
          </w:p>
        </w:tc>
        <w:tc>
          <w:tcPr>
            <w:tcW w:w="1980" w:type="dxa"/>
            <w:tcBorders>
              <w:top w:val="single" w:sz="4" w:space="0" w:color="auto"/>
              <w:left w:val="single" w:sz="4" w:space="0" w:color="auto"/>
              <w:bottom w:val="single" w:sz="4" w:space="0" w:color="auto"/>
              <w:right w:val="single" w:sz="4" w:space="0" w:color="auto"/>
            </w:tcBorders>
            <w:vAlign w:val="center"/>
          </w:tcPr>
          <w:p w14:paraId="09139E20"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碳钢</w:t>
            </w:r>
          </w:p>
        </w:tc>
        <w:tc>
          <w:tcPr>
            <w:tcW w:w="1320" w:type="dxa"/>
            <w:tcBorders>
              <w:top w:val="single" w:sz="4" w:space="0" w:color="auto"/>
              <w:left w:val="single" w:sz="4" w:space="0" w:color="auto"/>
              <w:bottom w:val="single" w:sz="4" w:space="0" w:color="auto"/>
              <w:right w:val="single" w:sz="4" w:space="0" w:color="auto"/>
            </w:tcBorders>
            <w:vAlign w:val="center"/>
          </w:tcPr>
          <w:p w14:paraId="50A5F5E2"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16</w:t>
            </w:r>
          </w:p>
        </w:tc>
        <w:tc>
          <w:tcPr>
            <w:tcW w:w="1053" w:type="dxa"/>
            <w:vAlign w:val="center"/>
          </w:tcPr>
          <w:p w14:paraId="09D6CB27" w14:textId="77777777" w:rsidR="00D379C0" w:rsidRPr="00BC631C" w:rsidRDefault="00D379C0">
            <w:pPr>
              <w:widowControl/>
              <w:ind w:firstLine="480"/>
              <w:jc w:val="center"/>
              <w:textAlignment w:val="baseline"/>
              <w:rPr>
                <w:rFonts w:ascii="宋体" w:eastAsia="宋体" w:hAnsi="宋体" w:hint="eastAsia"/>
                <w:sz w:val="21"/>
                <w:szCs w:val="21"/>
              </w:rPr>
            </w:pPr>
          </w:p>
        </w:tc>
        <w:tc>
          <w:tcPr>
            <w:tcW w:w="1053" w:type="dxa"/>
            <w:tcBorders>
              <w:top w:val="single" w:sz="4" w:space="0" w:color="auto"/>
              <w:left w:val="single" w:sz="4" w:space="0" w:color="auto"/>
              <w:bottom w:val="single" w:sz="4" w:space="0" w:color="auto"/>
              <w:right w:val="single" w:sz="4" w:space="0" w:color="auto"/>
            </w:tcBorders>
            <w:vAlign w:val="center"/>
          </w:tcPr>
          <w:p w14:paraId="103C47CD" w14:textId="77777777" w:rsidR="00D379C0" w:rsidRPr="00BC631C" w:rsidRDefault="00D379C0">
            <w:pPr>
              <w:widowControl/>
              <w:ind w:firstLine="480"/>
              <w:jc w:val="left"/>
              <w:textAlignment w:val="baseline"/>
              <w:rPr>
                <w:rFonts w:ascii="宋体" w:eastAsia="宋体" w:hAnsi="宋体" w:hint="eastAsia"/>
                <w:sz w:val="21"/>
                <w:szCs w:val="21"/>
              </w:rPr>
            </w:pPr>
          </w:p>
        </w:tc>
      </w:tr>
      <w:tr w:rsidR="00D379C0" w:rsidRPr="00BC631C" w14:paraId="7E2C257A" w14:textId="77777777">
        <w:trPr>
          <w:trHeight w:val="607"/>
          <w:jc w:val="center"/>
        </w:trPr>
        <w:tc>
          <w:tcPr>
            <w:tcW w:w="696" w:type="dxa"/>
            <w:tcBorders>
              <w:top w:val="single" w:sz="4" w:space="0" w:color="auto"/>
              <w:left w:val="single" w:sz="4" w:space="0" w:color="auto"/>
              <w:bottom w:val="single" w:sz="4" w:space="0" w:color="auto"/>
              <w:right w:val="single" w:sz="4" w:space="0" w:color="auto"/>
            </w:tcBorders>
            <w:vAlign w:val="center"/>
          </w:tcPr>
          <w:p w14:paraId="23EE4195"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5</w:t>
            </w:r>
          </w:p>
        </w:tc>
        <w:tc>
          <w:tcPr>
            <w:tcW w:w="2795" w:type="dxa"/>
            <w:tcBorders>
              <w:top w:val="single" w:sz="4" w:space="0" w:color="auto"/>
              <w:left w:val="single" w:sz="4" w:space="0" w:color="auto"/>
              <w:bottom w:val="single" w:sz="4" w:space="0" w:color="auto"/>
              <w:right w:val="single" w:sz="4" w:space="0" w:color="auto"/>
            </w:tcBorders>
            <w:vAlign w:val="center"/>
          </w:tcPr>
          <w:p w14:paraId="0656B132" w14:textId="77777777" w:rsidR="00D379C0" w:rsidRPr="00BC631C" w:rsidRDefault="00000000">
            <w:pPr>
              <w:widowControl/>
              <w:jc w:val="left"/>
              <w:rPr>
                <w:rFonts w:ascii="宋体" w:eastAsia="宋体" w:hAnsi="宋体" w:hint="eastAsia"/>
                <w:sz w:val="21"/>
                <w:szCs w:val="21"/>
              </w:rPr>
            </w:pPr>
            <w:r w:rsidRPr="00BC631C">
              <w:rPr>
                <w:rFonts w:ascii="宋体" w:eastAsia="宋体" w:hAnsi="宋体" w:hint="eastAsia"/>
                <w:sz w:val="21"/>
                <w:szCs w:val="21"/>
              </w:rPr>
              <w:t>端组合接头</w:t>
            </w:r>
          </w:p>
        </w:tc>
        <w:tc>
          <w:tcPr>
            <w:tcW w:w="1950" w:type="dxa"/>
            <w:tcBorders>
              <w:top w:val="single" w:sz="4" w:space="0" w:color="auto"/>
              <w:left w:val="single" w:sz="4" w:space="0" w:color="auto"/>
              <w:bottom w:val="single" w:sz="4" w:space="0" w:color="auto"/>
              <w:right w:val="single" w:sz="4" w:space="0" w:color="auto"/>
            </w:tcBorders>
            <w:vAlign w:val="center"/>
          </w:tcPr>
          <w:p w14:paraId="46D88A41" w14:textId="77777777" w:rsidR="00D379C0" w:rsidRPr="00BC631C" w:rsidRDefault="00D379C0">
            <w:pPr>
              <w:widowControl/>
              <w:jc w:val="left"/>
              <w:rPr>
                <w:rFonts w:ascii="宋体" w:eastAsia="宋体" w:hAnsi="宋体" w:hint="eastAsia"/>
                <w:sz w:val="21"/>
                <w:szCs w:val="21"/>
              </w:rPr>
            </w:pPr>
          </w:p>
        </w:tc>
        <w:tc>
          <w:tcPr>
            <w:tcW w:w="1980" w:type="dxa"/>
            <w:tcBorders>
              <w:top w:val="single" w:sz="4" w:space="0" w:color="auto"/>
              <w:left w:val="single" w:sz="4" w:space="0" w:color="auto"/>
              <w:bottom w:val="single" w:sz="4" w:space="0" w:color="auto"/>
              <w:right w:val="single" w:sz="4" w:space="0" w:color="auto"/>
            </w:tcBorders>
            <w:vAlign w:val="center"/>
          </w:tcPr>
          <w:p w14:paraId="7C3CB733"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碳钢</w:t>
            </w:r>
          </w:p>
        </w:tc>
        <w:tc>
          <w:tcPr>
            <w:tcW w:w="1320" w:type="dxa"/>
            <w:tcBorders>
              <w:top w:val="single" w:sz="4" w:space="0" w:color="auto"/>
              <w:left w:val="single" w:sz="4" w:space="0" w:color="auto"/>
              <w:bottom w:val="single" w:sz="4" w:space="0" w:color="auto"/>
              <w:right w:val="single" w:sz="4" w:space="0" w:color="auto"/>
            </w:tcBorders>
            <w:vAlign w:val="center"/>
          </w:tcPr>
          <w:p w14:paraId="404D2CB1"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16</w:t>
            </w:r>
          </w:p>
        </w:tc>
        <w:tc>
          <w:tcPr>
            <w:tcW w:w="1053" w:type="dxa"/>
            <w:vAlign w:val="center"/>
          </w:tcPr>
          <w:p w14:paraId="6BB8643B" w14:textId="77777777" w:rsidR="00D379C0" w:rsidRPr="00BC631C" w:rsidRDefault="00D379C0">
            <w:pPr>
              <w:widowControl/>
              <w:ind w:firstLine="480"/>
              <w:jc w:val="center"/>
              <w:textAlignment w:val="baseline"/>
              <w:rPr>
                <w:rFonts w:ascii="宋体" w:eastAsia="宋体" w:hAnsi="宋体" w:hint="eastAsia"/>
                <w:sz w:val="21"/>
                <w:szCs w:val="21"/>
              </w:rPr>
            </w:pPr>
          </w:p>
        </w:tc>
        <w:tc>
          <w:tcPr>
            <w:tcW w:w="1053" w:type="dxa"/>
            <w:tcBorders>
              <w:top w:val="single" w:sz="4" w:space="0" w:color="auto"/>
              <w:left w:val="single" w:sz="4" w:space="0" w:color="auto"/>
              <w:bottom w:val="single" w:sz="4" w:space="0" w:color="auto"/>
              <w:right w:val="single" w:sz="4" w:space="0" w:color="auto"/>
            </w:tcBorders>
            <w:vAlign w:val="center"/>
          </w:tcPr>
          <w:p w14:paraId="1BEA14C9" w14:textId="77777777" w:rsidR="00D379C0" w:rsidRPr="00BC631C" w:rsidRDefault="00D379C0">
            <w:pPr>
              <w:widowControl/>
              <w:ind w:firstLine="480"/>
              <w:jc w:val="left"/>
              <w:textAlignment w:val="baseline"/>
              <w:rPr>
                <w:rFonts w:ascii="宋体" w:eastAsia="宋体" w:hAnsi="宋体" w:hint="eastAsia"/>
                <w:sz w:val="21"/>
                <w:szCs w:val="21"/>
              </w:rPr>
            </w:pPr>
          </w:p>
        </w:tc>
      </w:tr>
      <w:tr w:rsidR="00D379C0" w:rsidRPr="00BC631C" w14:paraId="750A5D26" w14:textId="77777777">
        <w:trPr>
          <w:trHeight w:val="607"/>
          <w:jc w:val="center"/>
        </w:trPr>
        <w:tc>
          <w:tcPr>
            <w:tcW w:w="696" w:type="dxa"/>
            <w:tcBorders>
              <w:top w:val="single" w:sz="4" w:space="0" w:color="auto"/>
              <w:left w:val="single" w:sz="4" w:space="0" w:color="auto"/>
              <w:bottom w:val="single" w:sz="4" w:space="0" w:color="auto"/>
              <w:right w:val="single" w:sz="4" w:space="0" w:color="auto"/>
            </w:tcBorders>
            <w:vAlign w:val="center"/>
          </w:tcPr>
          <w:p w14:paraId="7EA6BDF1"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6</w:t>
            </w:r>
          </w:p>
        </w:tc>
        <w:tc>
          <w:tcPr>
            <w:tcW w:w="2795" w:type="dxa"/>
            <w:tcBorders>
              <w:top w:val="single" w:sz="4" w:space="0" w:color="auto"/>
              <w:left w:val="single" w:sz="4" w:space="0" w:color="auto"/>
              <w:bottom w:val="single" w:sz="4" w:space="0" w:color="auto"/>
              <w:right w:val="single" w:sz="4" w:space="0" w:color="auto"/>
            </w:tcBorders>
            <w:vAlign w:val="center"/>
          </w:tcPr>
          <w:p w14:paraId="5DD1B3DF" w14:textId="77777777" w:rsidR="00D379C0" w:rsidRPr="00BC631C" w:rsidRDefault="00000000">
            <w:pPr>
              <w:widowControl/>
              <w:jc w:val="left"/>
              <w:rPr>
                <w:rFonts w:ascii="宋体" w:eastAsia="宋体" w:hAnsi="宋体" w:hint="eastAsia"/>
                <w:sz w:val="21"/>
                <w:szCs w:val="21"/>
              </w:rPr>
            </w:pPr>
            <w:r w:rsidRPr="00BC631C">
              <w:rPr>
                <w:rFonts w:ascii="宋体" w:eastAsia="宋体" w:hAnsi="宋体" w:hint="eastAsia"/>
                <w:sz w:val="21"/>
                <w:szCs w:val="21"/>
              </w:rPr>
              <w:t>螺母M18*1.5</w:t>
            </w:r>
          </w:p>
        </w:tc>
        <w:tc>
          <w:tcPr>
            <w:tcW w:w="1950" w:type="dxa"/>
            <w:tcBorders>
              <w:top w:val="single" w:sz="4" w:space="0" w:color="auto"/>
              <w:left w:val="single" w:sz="4" w:space="0" w:color="auto"/>
              <w:bottom w:val="single" w:sz="4" w:space="0" w:color="auto"/>
              <w:right w:val="single" w:sz="4" w:space="0" w:color="auto"/>
            </w:tcBorders>
            <w:vAlign w:val="center"/>
          </w:tcPr>
          <w:p w14:paraId="50EE4C73" w14:textId="77777777" w:rsidR="00D379C0" w:rsidRPr="00BC631C" w:rsidRDefault="00D379C0">
            <w:pPr>
              <w:widowControl/>
              <w:jc w:val="left"/>
              <w:rPr>
                <w:rFonts w:ascii="宋体" w:eastAsia="宋体" w:hAnsi="宋体" w:hint="eastAsia"/>
                <w:sz w:val="21"/>
                <w:szCs w:val="21"/>
              </w:rPr>
            </w:pPr>
          </w:p>
        </w:tc>
        <w:tc>
          <w:tcPr>
            <w:tcW w:w="1980" w:type="dxa"/>
            <w:tcBorders>
              <w:top w:val="single" w:sz="4" w:space="0" w:color="auto"/>
              <w:left w:val="single" w:sz="4" w:space="0" w:color="auto"/>
              <w:bottom w:val="single" w:sz="4" w:space="0" w:color="auto"/>
              <w:right w:val="single" w:sz="4" w:space="0" w:color="auto"/>
            </w:tcBorders>
            <w:vAlign w:val="center"/>
          </w:tcPr>
          <w:p w14:paraId="60F7BAD5"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碳钢</w:t>
            </w:r>
          </w:p>
        </w:tc>
        <w:tc>
          <w:tcPr>
            <w:tcW w:w="1320" w:type="dxa"/>
            <w:tcBorders>
              <w:top w:val="single" w:sz="4" w:space="0" w:color="auto"/>
              <w:left w:val="single" w:sz="4" w:space="0" w:color="auto"/>
              <w:bottom w:val="single" w:sz="4" w:space="0" w:color="auto"/>
              <w:right w:val="single" w:sz="4" w:space="0" w:color="auto"/>
            </w:tcBorders>
            <w:vAlign w:val="center"/>
          </w:tcPr>
          <w:p w14:paraId="1AC75C2A"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16</w:t>
            </w:r>
          </w:p>
        </w:tc>
        <w:tc>
          <w:tcPr>
            <w:tcW w:w="1053" w:type="dxa"/>
            <w:vAlign w:val="center"/>
          </w:tcPr>
          <w:p w14:paraId="6D27887A" w14:textId="77777777" w:rsidR="00D379C0" w:rsidRPr="00BC631C" w:rsidRDefault="00D379C0">
            <w:pPr>
              <w:widowControl/>
              <w:ind w:firstLine="480"/>
              <w:jc w:val="center"/>
              <w:textAlignment w:val="baseline"/>
              <w:rPr>
                <w:rFonts w:ascii="宋体" w:eastAsia="宋体" w:hAnsi="宋体" w:hint="eastAsia"/>
                <w:sz w:val="21"/>
                <w:szCs w:val="21"/>
              </w:rPr>
            </w:pPr>
          </w:p>
        </w:tc>
        <w:tc>
          <w:tcPr>
            <w:tcW w:w="1053" w:type="dxa"/>
            <w:tcBorders>
              <w:top w:val="single" w:sz="4" w:space="0" w:color="auto"/>
              <w:left w:val="single" w:sz="4" w:space="0" w:color="auto"/>
              <w:bottom w:val="single" w:sz="4" w:space="0" w:color="auto"/>
              <w:right w:val="single" w:sz="4" w:space="0" w:color="auto"/>
            </w:tcBorders>
            <w:vAlign w:val="center"/>
          </w:tcPr>
          <w:p w14:paraId="20ABACA1" w14:textId="77777777" w:rsidR="00D379C0" w:rsidRPr="00BC631C" w:rsidRDefault="00D379C0">
            <w:pPr>
              <w:widowControl/>
              <w:ind w:firstLine="480"/>
              <w:jc w:val="left"/>
              <w:textAlignment w:val="baseline"/>
              <w:rPr>
                <w:rFonts w:ascii="宋体" w:eastAsia="宋体" w:hAnsi="宋体" w:hint="eastAsia"/>
                <w:sz w:val="21"/>
                <w:szCs w:val="21"/>
              </w:rPr>
            </w:pPr>
          </w:p>
        </w:tc>
      </w:tr>
      <w:tr w:rsidR="00D379C0" w:rsidRPr="00BC631C" w14:paraId="2C3243B2" w14:textId="77777777">
        <w:trPr>
          <w:trHeight w:val="607"/>
          <w:jc w:val="center"/>
        </w:trPr>
        <w:tc>
          <w:tcPr>
            <w:tcW w:w="696" w:type="dxa"/>
            <w:tcBorders>
              <w:top w:val="single" w:sz="4" w:space="0" w:color="auto"/>
              <w:left w:val="single" w:sz="4" w:space="0" w:color="auto"/>
              <w:bottom w:val="single" w:sz="4" w:space="0" w:color="auto"/>
              <w:right w:val="single" w:sz="4" w:space="0" w:color="auto"/>
            </w:tcBorders>
            <w:vAlign w:val="center"/>
          </w:tcPr>
          <w:p w14:paraId="29A471A5"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7</w:t>
            </w:r>
          </w:p>
        </w:tc>
        <w:tc>
          <w:tcPr>
            <w:tcW w:w="2795" w:type="dxa"/>
            <w:tcBorders>
              <w:top w:val="single" w:sz="4" w:space="0" w:color="auto"/>
              <w:left w:val="single" w:sz="4" w:space="0" w:color="auto"/>
              <w:bottom w:val="single" w:sz="4" w:space="0" w:color="auto"/>
              <w:right w:val="single" w:sz="4" w:space="0" w:color="auto"/>
            </w:tcBorders>
            <w:vAlign w:val="center"/>
          </w:tcPr>
          <w:p w14:paraId="24A87DB7" w14:textId="77777777" w:rsidR="00D379C0" w:rsidRPr="00BC631C" w:rsidRDefault="00000000">
            <w:pPr>
              <w:widowControl/>
              <w:jc w:val="left"/>
              <w:rPr>
                <w:rFonts w:ascii="宋体" w:eastAsia="宋体" w:hAnsi="宋体" w:hint="eastAsia"/>
                <w:sz w:val="21"/>
                <w:szCs w:val="21"/>
              </w:rPr>
            </w:pPr>
            <w:r w:rsidRPr="00BC631C">
              <w:rPr>
                <w:rFonts w:ascii="宋体" w:eastAsia="宋体" w:hAnsi="宋体" w:hint="eastAsia"/>
                <w:sz w:val="21"/>
                <w:szCs w:val="21"/>
              </w:rPr>
              <w:t>卡套</w:t>
            </w:r>
          </w:p>
        </w:tc>
        <w:tc>
          <w:tcPr>
            <w:tcW w:w="1950" w:type="dxa"/>
            <w:tcBorders>
              <w:top w:val="single" w:sz="4" w:space="0" w:color="auto"/>
              <w:left w:val="single" w:sz="4" w:space="0" w:color="auto"/>
              <w:bottom w:val="single" w:sz="4" w:space="0" w:color="auto"/>
              <w:right w:val="single" w:sz="4" w:space="0" w:color="auto"/>
            </w:tcBorders>
            <w:vAlign w:val="center"/>
          </w:tcPr>
          <w:p w14:paraId="6EEBA6DA" w14:textId="77777777" w:rsidR="00D379C0" w:rsidRPr="00BC631C" w:rsidRDefault="00D379C0">
            <w:pPr>
              <w:widowControl/>
              <w:jc w:val="left"/>
              <w:rPr>
                <w:rFonts w:ascii="宋体" w:eastAsia="宋体" w:hAnsi="宋体" w:hint="eastAsia"/>
                <w:sz w:val="21"/>
                <w:szCs w:val="21"/>
              </w:rPr>
            </w:pPr>
          </w:p>
        </w:tc>
        <w:tc>
          <w:tcPr>
            <w:tcW w:w="1980" w:type="dxa"/>
            <w:tcBorders>
              <w:top w:val="single" w:sz="4" w:space="0" w:color="auto"/>
              <w:left w:val="single" w:sz="4" w:space="0" w:color="auto"/>
              <w:bottom w:val="single" w:sz="4" w:space="0" w:color="auto"/>
              <w:right w:val="single" w:sz="4" w:space="0" w:color="auto"/>
            </w:tcBorders>
            <w:vAlign w:val="center"/>
          </w:tcPr>
          <w:p w14:paraId="616CDD13"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碳钢</w:t>
            </w:r>
          </w:p>
        </w:tc>
        <w:tc>
          <w:tcPr>
            <w:tcW w:w="1320" w:type="dxa"/>
            <w:tcBorders>
              <w:top w:val="single" w:sz="4" w:space="0" w:color="auto"/>
              <w:left w:val="single" w:sz="4" w:space="0" w:color="auto"/>
              <w:bottom w:val="single" w:sz="4" w:space="0" w:color="auto"/>
              <w:right w:val="single" w:sz="4" w:space="0" w:color="auto"/>
            </w:tcBorders>
            <w:vAlign w:val="center"/>
          </w:tcPr>
          <w:p w14:paraId="286A00B0"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16</w:t>
            </w:r>
          </w:p>
        </w:tc>
        <w:tc>
          <w:tcPr>
            <w:tcW w:w="1053" w:type="dxa"/>
            <w:vAlign w:val="center"/>
          </w:tcPr>
          <w:p w14:paraId="05A9312A" w14:textId="77777777" w:rsidR="00D379C0" w:rsidRPr="00BC631C" w:rsidRDefault="00D379C0">
            <w:pPr>
              <w:widowControl/>
              <w:ind w:firstLine="480"/>
              <w:jc w:val="center"/>
              <w:textAlignment w:val="baseline"/>
              <w:rPr>
                <w:rFonts w:ascii="宋体" w:eastAsia="宋体" w:hAnsi="宋体" w:hint="eastAsia"/>
                <w:sz w:val="21"/>
                <w:szCs w:val="21"/>
              </w:rPr>
            </w:pPr>
          </w:p>
        </w:tc>
        <w:tc>
          <w:tcPr>
            <w:tcW w:w="1053" w:type="dxa"/>
            <w:tcBorders>
              <w:top w:val="single" w:sz="4" w:space="0" w:color="auto"/>
              <w:left w:val="single" w:sz="4" w:space="0" w:color="auto"/>
              <w:bottom w:val="single" w:sz="4" w:space="0" w:color="auto"/>
              <w:right w:val="single" w:sz="4" w:space="0" w:color="auto"/>
            </w:tcBorders>
            <w:vAlign w:val="center"/>
          </w:tcPr>
          <w:p w14:paraId="46CFC7D6" w14:textId="77777777" w:rsidR="00D379C0" w:rsidRPr="00BC631C" w:rsidRDefault="00D379C0">
            <w:pPr>
              <w:widowControl/>
              <w:ind w:firstLine="480"/>
              <w:jc w:val="left"/>
              <w:textAlignment w:val="baseline"/>
              <w:rPr>
                <w:rFonts w:ascii="宋体" w:eastAsia="宋体" w:hAnsi="宋体" w:hint="eastAsia"/>
                <w:sz w:val="21"/>
                <w:szCs w:val="21"/>
              </w:rPr>
            </w:pPr>
          </w:p>
        </w:tc>
      </w:tr>
      <w:tr w:rsidR="00D379C0" w:rsidRPr="00BC631C" w14:paraId="43FAE6C0" w14:textId="77777777">
        <w:trPr>
          <w:trHeight w:val="607"/>
          <w:jc w:val="center"/>
        </w:trPr>
        <w:tc>
          <w:tcPr>
            <w:tcW w:w="696" w:type="dxa"/>
            <w:tcBorders>
              <w:top w:val="single" w:sz="4" w:space="0" w:color="auto"/>
              <w:left w:val="single" w:sz="4" w:space="0" w:color="auto"/>
              <w:bottom w:val="single" w:sz="4" w:space="0" w:color="auto"/>
              <w:right w:val="single" w:sz="4" w:space="0" w:color="auto"/>
            </w:tcBorders>
            <w:vAlign w:val="center"/>
          </w:tcPr>
          <w:p w14:paraId="1F5BCD2C"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8</w:t>
            </w:r>
          </w:p>
        </w:tc>
        <w:tc>
          <w:tcPr>
            <w:tcW w:w="2795" w:type="dxa"/>
            <w:tcBorders>
              <w:top w:val="single" w:sz="4" w:space="0" w:color="auto"/>
              <w:left w:val="single" w:sz="4" w:space="0" w:color="auto"/>
              <w:bottom w:val="single" w:sz="4" w:space="0" w:color="auto"/>
              <w:right w:val="single" w:sz="4" w:space="0" w:color="auto"/>
            </w:tcBorders>
            <w:vAlign w:val="center"/>
          </w:tcPr>
          <w:p w14:paraId="1FDACBBB" w14:textId="77777777" w:rsidR="00D379C0" w:rsidRPr="00BC631C" w:rsidRDefault="00000000">
            <w:pPr>
              <w:widowControl/>
              <w:jc w:val="left"/>
              <w:rPr>
                <w:rFonts w:ascii="宋体" w:eastAsia="宋体" w:hAnsi="宋体" w:hint="eastAsia"/>
                <w:sz w:val="21"/>
                <w:szCs w:val="21"/>
              </w:rPr>
            </w:pPr>
            <w:r w:rsidRPr="00BC631C">
              <w:rPr>
                <w:rFonts w:ascii="宋体" w:eastAsia="宋体" w:hAnsi="宋体" w:hint="eastAsia"/>
                <w:sz w:val="21"/>
                <w:szCs w:val="21"/>
              </w:rPr>
              <w:t>高压软管600</w:t>
            </w:r>
          </w:p>
        </w:tc>
        <w:tc>
          <w:tcPr>
            <w:tcW w:w="1950" w:type="dxa"/>
            <w:tcBorders>
              <w:top w:val="single" w:sz="4" w:space="0" w:color="auto"/>
              <w:left w:val="single" w:sz="4" w:space="0" w:color="auto"/>
              <w:bottom w:val="single" w:sz="4" w:space="0" w:color="auto"/>
              <w:right w:val="single" w:sz="4" w:space="0" w:color="auto"/>
            </w:tcBorders>
            <w:vAlign w:val="center"/>
          </w:tcPr>
          <w:p w14:paraId="27C687FF" w14:textId="77777777" w:rsidR="00D379C0" w:rsidRPr="00BC631C" w:rsidRDefault="00D379C0">
            <w:pPr>
              <w:widowControl/>
              <w:jc w:val="left"/>
              <w:rPr>
                <w:rFonts w:ascii="宋体" w:eastAsia="宋体" w:hAnsi="宋体" w:hint="eastAsia"/>
                <w:sz w:val="21"/>
                <w:szCs w:val="21"/>
              </w:rPr>
            </w:pPr>
          </w:p>
        </w:tc>
        <w:tc>
          <w:tcPr>
            <w:tcW w:w="1980" w:type="dxa"/>
            <w:tcBorders>
              <w:top w:val="single" w:sz="4" w:space="0" w:color="auto"/>
              <w:left w:val="single" w:sz="4" w:space="0" w:color="auto"/>
              <w:bottom w:val="single" w:sz="4" w:space="0" w:color="auto"/>
              <w:right w:val="single" w:sz="4" w:space="0" w:color="auto"/>
            </w:tcBorders>
            <w:vAlign w:val="center"/>
          </w:tcPr>
          <w:p w14:paraId="065C0AEC"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两层钢丝编制软管</w:t>
            </w:r>
          </w:p>
        </w:tc>
        <w:tc>
          <w:tcPr>
            <w:tcW w:w="1320" w:type="dxa"/>
            <w:tcBorders>
              <w:top w:val="single" w:sz="4" w:space="0" w:color="auto"/>
              <w:left w:val="single" w:sz="4" w:space="0" w:color="auto"/>
              <w:bottom w:val="single" w:sz="4" w:space="0" w:color="auto"/>
              <w:right w:val="single" w:sz="4" w:space="0" w:color="auto"/>
            </w:tcBorders>
            <w:vAlign w:val="center"/>
          </w:tcPr>
          <w:p w14:paraId="141BA594"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16</w:t>
            </w:r>
          </w:p>
        </w:tc>
        <w:tc>
          <w:tcPr>
            <w:tcW w:w="1053" w:type="dxa"/>
            <w:vAlign w:val="center"/>
          </w:tcPr>
          <w:p w14:paraId="03ABC7D5" w14:textId="77777777" w:rsidR="00D379C0" w:rsidRPr="00BC631C" w:rsidRDefault="00D379C0">
            <w:pPr>
              <w:widowControl/>
              <w:ind w:firstLine="480"/>
              <w:jc w:val="center"/>
              <w:textAlignment w:val="baseline"/>
              <w:rPr>
                <w:rFonts w:ascii="宋体" w:eastAsia="宋体" w:hAnsi="宋体" w:hint="eastAsia"/>
                <w:sz w:val="21"/>
                <w:szCs w:val="21"/>
              </w:rPr>
            </w:pPr>
          </w:p>
        </w:tc>
        <w:tc>
          <w:tcPr>
            <w:tcW w:w="1053" w:type="dxa"/>
            <w:tcBorders>
              <w:top w:val="single" w:sz="4" w:space="0" w:color="auto"/>
              <w:left w:val="single" w:sz="4" w:space="0" w:color="auto"/>
              <w:bottom w:val="single" w:sz="4" w:space="0" w:color="auto"/>
              <w:right w:val="single" w:sz="4" w:space="0" w:color="auto"/>
            </w:tcBorders>
            <w:vAlign w:val="center"/>
          </w:tcPr>
          <w:p w14:paraId="701DD82B" w14:textId="77777777" w:rsidR="00D379C0" w:rsidRPr="00BC631C" w:rsidRDefault="00D379C0">
            <w:pPr>
              <w:widowControl/>
              <w:ind w:firstLine="480"/>
              <w:jc w:val="left"/>
              <w:textAlignment w:val="baseline"/>
              <w:rPr>
                <w:rFonts w:ascii="宋体" w:eastAsia="宋体" w:hAnsi="宋体" w:hint="eastAsia"/>
                <w:sz w:val="21"/>
                <w:szCs w:val="21"/>
              </w:rPr>
            </w:pPr>
          </w:p>
        </w:tc>
      </w:tr>
      <w:tr w:rsidR="00D379C0" w:rsidRPr="00BC631C" w14:paraId="5901D026" w14:textId="77777777">
        <w:trPr>
          <w:trHeight w:val="607"/>
          <w:jc w:val="center"/>
        </w:trPr>
        <w:tc>
          <w:tcPr>
            <w:tcW w:w="696" w:type="dxa"/>
            <w:tcBorders>
              <w:top w:val="single" w:sz="4" w:space="0" w:color="auto"/>
              <w:left w:val="single" w:sz="4" w:space="0" w:color="auto"/>
              <w:bottom w:val="single" w:sz="4" w:space="0" w:color="auto"/>
              <w:right w:val="single" w:sz="4" w:space="0" w:color="auto"/>
            </w:tcBorders>
            <w:vAlign w:val="center"/>
          </w:tcPr>
          <w:p w14:paraId="0B733AC8"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9</w:t>
            </w:r>
          </w:p>
        </w:tc>
        <w:tc>
          <w:tcPr>
            <w:tcW w:w="2795" w:type="dxa"/>
            <w:tcBorders>
              <w:top w:val="single" w:sz="4" w:space="0" w:color="auto"/>
              <w:left w:val="single" w:sz="4" w:space="0" w:color="auto"/>
              <w:bottom w:val="single" w:sz="4" w:space="0" w:color="auto"/>
              <w:right w:val="single" w:sz="4" w:space="0" w:color="auto"/>
            </w:tcBorders>
            <w:vAlign w:val="center"/>
          </w:tcPr>
          <w:p w14:paraId="5EA2B4C4" w14:textId="77777777" w:rsidR="00D379C0" w:rsidRPr="00BC631C" w:rsidRDefault="00000000">
            <w:pPr>
              <w:widowControl/>
              <w:jc w:val="left"/>
              <w:rPr>
                <w:rFonts w:ascii="宋体" w:eastAsia="宋体" w:hAnsi="宋体" w:hint="eastAsia"/>
                <w:sz w:val="21"/>
                <w:szCs w:val="21"/>
              </w:rPr>
            </w:pPr>
            <w:r w:rsidRPr="00BC631C">
              <w:rPr>
                <w:rFonts w:ascii="宋体" w:eastAsia="宋体" w:hAnsi="宋体" w:hint="eastAsia"/>
                <w:sz w:val="21"/>
                <w:szCs w:val="21"/>
              </w:rPr>
              <w:t>高压软管700</w:t>
            </w:r>
          </w:p>
        </w:tc>
        <w:tc>
          <w:tcPr>
            <w:tcW w:w="1950" w:type="dxa"/>
            <w:tcBorders>
              <w:top w:val="single" w:sz="4" w:space="0" w:color="auto"/>
              <w:left w:val="single" w:sz="4" w:space="0" w:color="auto"/>
              <w:bottom w:val="single" w:sz="4" w:space="0" w:color="auto"/>
              <w:right w:val="single" w:sz="4" w:space="0" w:color="auto"/>
            </w:tcBorders>
            <w:vAlign w:val="center"/>
          </w:tcPr>
          <w:p w14:paraId="22FDA031" w14:textId="77777777" w:rsidR="00D379C0" w:rsidRPr="00BC631C" w:rsidRDefault="00D379C0">
            <w:pPr>
              <w:widowControl/>
              <w:jc w:val="left"/>
              <w:rPr>
                <w:rFonts w:ascii="宋体" w:eastAsia="宋体" w:hAnsi="宋体" w:hint="eastAsia"/>
                <w:sz w:val="21"/>
                <w:szCs w:val="21"/>
              </w:rPr>
            </w:pPr>
          </w:p>
        </w:tc>
        <w:tc>
          <w:tcPr>
            <w:tcW w:w="1980" w:type="dxa"/>
            <w:tcBorders>
              <w:top w:val="single" w:sz="4" w:space="0" w:color="auto"/>
              <w:left w:val="single" w:sz="4" w:space="0" w:color="auto"/>
              <w:bottom w:val="single" w:sz="4" w:space="0" w:color="auto"/>
              <w:right w:val="single" w:sz="4" w:space="0" w:color="auto"/>
            </w:tcBorders>
            <w:vAlign w:val="center"/>
          </w:tcPr>
          <w:p w14:paraId="76F73B3C"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两层钢丝编制软管</w:t>
            </w:r>
          </w:p>
        </w:tc>
        <w:tc>
          <w:tcPr>
            <w:tcW w:w="1320" w:type="dxa"/>
            <w:tcBorders>
              <w:top w:val="single" w:sz="4" w:space="0" w:color="auto"/>
              <w:left w:val="single" w:sz="4" w:space="0" w:color="auto"/>
              <w:bottom w:val="single" w:sz="4" w:space="0" w:color="auto"/>
              <w:right w:val="single" w:sz="4" w:space="0" w:color="auto"/>
            </w:tcBorders>
            <w:vAlign w:val="center"/>
          </w:tcPr>
          <w:p w14:paraId="05A858EC"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16</w:t>
            </w:r>
          </w:p>
        </w:tc>
        <w:tc>
          <w:tcPr>
            <w:tcW w:w="1053" w:type="dxa"/>
            <w:vAlign w:val="center"/>
          </w:tcPr>
          <w:p w14:paraId="26680D68" w14:textId="77777777" w:rsidR="00D379C0" w:rsidRPr="00BC631C" w:rsidRDefault="00D379C0">
            <w:pPr>
              <w:widowControl/>
              <w:ind w:firstLine="480"/>
              <w:jc w:val="center"/>
              <w:textAlignment w:val="baseline"/>
              <w:rPr>
                <w:rFonts w:ascii="宋体" w:eastAsia="宋体" w:hAnsi="宋体" w:hint="eastAsia"/>
                <w:sz w:val="21"/>
                <w:szCs w:val="21"/>
              </w:rPr>
            </w:pPr>
          </w:p>
        </w:tc>
        <w:tc>
          <w:tcPr>
            <w:tcW w:w="1053" w:type="dxa"/>
            <w:tcBorders>
              <w:top w:val="single" w:sz="4" w:space="0" w:color="auto"/>
              <w:left w:val="single" w:sz="4" w:space="0" w:color="auto"/>
              <w:bottom w:val="single" w:sz="4" w:space="0" w:color="auto"/>
              <w:right w:val="single" w:sz="4" w:space="0" w:color="auto"/>
            </w:tcBorders>
            <w:vAlign w:val="center"/>
          </w:tcPr>
          <w:p w14:paraId="00D7270D" w14:textId="77777777" w:rsidR="00D379C0" w:rsidRPr="00BC631C" w:rsidRDefault="00D379C0">
            <w:pPr>
              <w:widowControl/>
              <w:ind w:firstLine="480"/>
              <w:jc w:val="left"/>
              <w:textAlignment w:val="baseline"/>
              <w:rPr>
                <w:rFonts w:ascii="宋体" w:eastAsia="宋体" w:hAnsi="宋体" w:hint="eastAsia"/>
                <w:sz w:val="21"/>
                <w:szCs w:val="21"/>
              </w:rPr>
            </w:pPr>
          </w:p>
        </w:tc>
      </w:tr>
      <w:tr w:rsidR="00D379C0" w:rsidRPr="00BC631C" w14:paraId="12BFA3F7" w14:textId="77777777">
        <w:trPr>
          <w:trHeight w:val="638"/>
          <w:jc w:val="center"/>
        </w:trPr>
        <w:tc>
          <w:tcPr>
            <w:tcW w:w="696" w:type="dxa"/>
            <w:tcBorders>
              <w:top w:val="single" w:sz="4" w:space="0" w:color="auto"/>
              <w:left w:val="single" w:sz="4" w:space="0" w:color="auto"/>
              <w:bottom w:val="single" w:sz="4" w:space="0" w:color="auto"/>
              <w:right w:val="single" w:sz="4" w:space="0" w:color="auto"/>
            </w:tcBorders>
            <w:vAlign w:val="center"/>
          </w:tcPr>
          <w:p w14:paraId="359B2503"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10</w:t>
            </w:r>
          </w:p>
        </w:tc>
        <w:tc>
          <w:tcPr>
            <w:tcW w:w="2795" w:type="dxa"/>
            <w:tcBorders>
              <w:top w:val="single" w:sz="4" w:space="0" w:color="auto"/>
              <w:left w:val="single" w:sz="4" w:space="0" w:color="auto"/>
              <w:bottom w:val="single" w:sz="4" w:space="0" w:color="auto"/>
              <w:right w:val="single" w:sz="4" w:space="0" w:color="auto"/>
            </w:tcBorders>
            <w:vAlign w:val="center"/>
          </w:tcPr>
          <w:p w14:paraId="1BE7B5EA" w14:textId="77777777" w:rsidR="00D379C0" w:rsidRPr="00BC631C" w:rsidRDefault="00000000">
            <w:pPr>
              <w:widowControl/>
              <w:jc w:val="left"/>
              <w:rPr>
                <w:rFonts w:ascii="宋体" w:eastAsia="宋体" w:hAnsi="宋体" w:hint="eastAsia"/>
                <w:sz w:val="21"/>
                <w:szCs w:val="21"/>
              </w:rPr>
            </w:pPr>
            <w:proofErr w:type="gramStart"/>
            <w:r w:rsidRPr="00BC631C">
              <w:rPr>
                <w:rFonts w:ascii="宋体" w:eastAsia="宋体" w:hAnsi="宋体" w:hint="eastAsia"/>
                <w:sz w:val="21"/>
                <w:szCs w:val="21"/>
              </w:rPr>
              <w:t>隔壁式</w:t>
            </w:r>
            <w:proofErr w:type="gramEnd"/>
            <w:r w:rsidRPr="00BC631C">
              <w:rPr>
                <w:rFonts w:ascii="宋体" w:eastAsia="宋体" w:hAnsi="宋体" w:hint="eastAsia"/>
                <w:sz w:val="21"/>
                <w:szCs w:val="21"/>
              </w:rPr>
              <w:t>管接头（隔壁直通）</w:t>
            </w:r>
          </w:p>
        </w:tc>
        <w:tc>
          <w:tcPr>
            <w:tcW w:w="1950" w:type="dxa"/>
            <w:tcBorders>
              <w:top w:val="single" w:sz="4" w:space="0" w:color="auto"/>
              <w:left w:val="single" w:sz="4" w:space="0" w:color="auto"/>
              <w:bottom w:val="single" w:sz="4" w:space="0" w:color="auto"/>
              <w:right w:val="single" w:sz="4" w:space="0" w:color="auto"/>
            </w:tcBorders>
            <w:vAlign w:val="center"/>
          </w:tcPr>
          <w:p w14:paraId="233A92F9" w14:textId="77777777" w:rsidR="00D379C0" w:rsidRPr="00BC631C" w:rsidRDefault="00D379C0">
            <w:pPr>
              <w:widowControl/>
              <w:jc w:val="left"/>
              <w:rPr>
                <w:rFonts w:ascii="宋体" w:eastAsia="宋体" w:hAnsi="宋体" w:hint="eastAsia"/>
                <w:sz w:val="21"/>
                <w:szCs w:val="21"/>
              </w:rPr>
            </w:pPr>
          </w:p>
        </w:tc>
        <w:tc>
          <w:tcPr>
            <w:tcW w:w="1980" w:type="dxa"/>
            <w:tcBorders>
              <w:top w:val="single" w:sz="4" w:space="0" w:color="auto"/>
              <w:left w:val="single" w:sz="4" w:space="0" w:color="auto"/>
              <w:bottom w:val="single" w:sz="4" w:space="0" w:color="auto"/>
              <w:right w:val="single" w:sz="4" w:space="0" w:color="auto"/>
            </w:tcBorders>
            <w:vAlign w:val="center"/>
          </w:tcPr>
          <w:p w14:paraId="19252071"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碳钢</w:t>
            </w:r>
          </w:p>
        </w:tc>
        <w:tc>
          <w:tcPr>
            <w:tcW w:w="1320" w:type="dxa"/>
            <w:tcBorders>
              <w:top w:val="single" w:sz="4" w:space="0" w:color="auto"/>
              <w:left w:val="single" w:sz="4" w:space="0" w:color="auto"/>
              <w:bottom w:val="single" w:sz="4" w:space="0" w:color="auto"/>
              <w:right w:val="single" w:sz="4" w:space="0" w:color="auto"/>
            </w:tcBorders>
            <w:vAlign w:val="center"/>
          </w:tcPr>
          <w:p w14:paraId="405A5B8E"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16</w:t>
            </w:r>
          </w:p>
        </w:tc>
        <w:tc>
          <w:tcPr>
            <w:tcW w:w="1053" w:type="dxa"/>
            <w:vAlign w:val="center"/>
          </w:tcPr>
          <w:p w14:paraId="65771B85" w14:textId="77777777" w:rsidR="00D379C0" w:rsidRPr="00BC631C" w:rsidRDefault="00D379C0">
            <w:pPr>
              <w:widowControl/>
              <w:ind w:firstLine="480"/>
              <w:jc w:val="center"/>
              <w:textAlignment w:val="baseline"/>
              <w:rPr>
                <w:rFonts w:ascii="宋体" w:eastAsia="宋体" w:hAnsi="宋体" w:hint="eastAsia"/>
                <w:sz w:val="21"/>
                <w:szCs w:val="21"/>
              </w:rPr>
            </w:pPr>
          </w:p>
        </w:tc>
        <w:tc>
          <w:tcPr>
            <w:tcW w:w="1053" w:type="dxa"/>
            <w:tcBorders>
              <w:top w:val="single" w:sz="4" w:space="0" w:color="auto"/>
              <w:left w:val="single" w:sz="4" w:space="0" w:color="auto"/>
              <w:bottom w:val="single" w:sz="4" w:space="0" w:color="auto"/>
              <w:right w:val="single" w:sz="4" w:space="0" w:color="auto"/>
            </w:tcBorders>
            <w:vAlign w:val="center"/>
          </w:tcPr>
          <w:p w14:paraId="25679B5A" w14:textId="77777777" w:rsidR="00D379C0" w:rsidRPr="00BC631C" w:rsidRDefault="00D379C0">
            <w:pPr>
              <w:widowControl/>
              <w:ind w:firstLine="480"/>
              <w:jc w:val="left"/>
              <w:textAlignment w:val="baseline"/>
              <w:rPr>
                <w:rFonts w:ascii="宋体" w:eastAsia="宋体" w:hAnsi="宋体" w:hint="eastAsia"/>
                <w:sz w:val="21"/>
                <w:szCs w:val="21"/>
              </w:rPr>
            </w:pPr>
          </w:p>
        </w:tc>
      </w:tr>
      <w:tr w:rsidR="00D379C0" w:rsidRPr="00BC631C" w14:paraId="103F9DD5" w14:textId="77777777">
        <w:trPr>
          <w:trHeight w:val="638"/>
          <w:jc w:val="center"/>
        </w:trPr>
        <w:tc>
          <w:tcPr>
            <w:tcW w:w="696" w:type="dxa"/>
            <w:tcBorders>
              <w:top w:val="single" w:sz="4" w:space="0" w:color="auto"/>
              <w:left w:val="single" w:sz="4" w:space="0" w:color="auto"/>
              <w:bottom w:val="single" w:sz="4" w:space="0" w:color="auto"/>
              <w:right w:val="single" w:sz="4" w:space="0" w:color="auto"/>
            </w:tcBorders>
            <w:vAlign w:val="center"/>
          </w:tcPr>
          <w:p w14:paraId="5D01ED28"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11</w:t>
            </w:r>
          </w:p>
        </w:tc>
        <w:tc>
          <w:tcPr>
            <w:tcW w:w="2795" w:type="dxa"/>
            <w:tcBorders>
              <w:top w:val="single" w:sz="4" w:space="0" w:color="auto"/>
              <w:left w:val="single" w:sz="4" w:space="0" w:color="auto"/>
              <w:bottom w:val="single" w:sz="4" w:space="0" w:color="auto"/>
              <w:right w:val="single" w:sz="4" w:space="0" w:color="auto"/>
            </w:tcBorders>
            <w:vAlign w:val="center"/>
          </w:tcPr>
          <w:p w14:paraId="2DF3FABD" w14:textId="77777777" w:rsidR="00D379C0" w:rsidRPr="00BC631C" w:rsidRDefault="00000000">
            <w:pPr>
              <w:widowControl/>
              <w:jc w:val="left"/>
              <w:rPr>
                <w:rFonts w:ascii="宋体" w:eastAsia="宋体" w:hAnsi="宋体" w:hint="eastAsia"/>
                <w:sz w:val="21"/>
                <w:szCs w:val="21"/>
              </w:rPr>
            </w:pPr>
            <w:r w:rsidRPr="00BC631C">
              <w:rPr>
                <w:rFonts w:ascii="宋体" w:eastAsia="宋体" w:hAnsi="宋体" w:hint="eastAsia"/>
                <w:sz w:val="21"/>
                <w:szCs w:val="21"/>
              </w:rPr>
              <w:t>90度弯过板接头（带螺母）</w:t>
            </w:r>
          </w:p>
        </w:tc>
        <w:tc>
          <w:tcPr>
            <w:tcW w:w="1950" w:type="dxa"/>
            <w:tcBorders>
              <w:top w:val="single" w:sz="4" w:space="0" w:color="auto"/>
              <w:left w:val="single" w:sz="4" w:space="0" w:color="auto"/>
              <w:bottom w:val="single" w:sz="4" w:space="0" w:color="auto"/>
              <w:right w:val="single" w:sz="4" w:space="0" w:color="auto"/>
            </w:tcBorders>
            <w:vAlign w:val="center"/>
          </w:tcPr>
          <w:p w14:paraId="03E6EB06" w14:textId="77777777" w:rsidR="00D379C0" w:rsidRPr="00BC631C" w:rsidRDefault="00D379C0">
            <w:pPr>
              <w:widowControl/>
              <w:jc w:val="left"/>
              <w:rPr>
                <w:rFonts w:ascii="宋体" w:eastAsia="宋体" w:hAnsi="宋体" w:hint="eastAsia"/>
                <w:sz w:val="21"/>
                <w:szCs w:val="21"/>
              </w:rPr>
            </w:pPr>
          </w:p>
        </w:tc>
        <w:tc>
          <w:tcPr>
            <w:tcW w:w="1980" w:type="dxa"/>
            <w:tcBorders>
              <w:top w:val="single" w:sz="4" w:space="0" w:color="auto"/>
              <w:left w:val="single" w:sz="4" w:space="0" w:color="auto"/>
              <w:bottom w:val="single" w:sz="4" w:space="0" w:color="auto"/>
              <w:right w:val="single" w:sz="4" w:space="0" w:color="auto"/>
            </w:tcBorders>
            <w:vAlign w:val="center"/>
          </w:tcPr>
          <w:p w14:paraId="4CD2E7CC"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碳钢</w:t>
            </w:r>
          </w:p>
        </w:tc>
        <w:tc>
          <w:tcPr>
            <w:tcW w:w="1320" w:type="dxa"/>
            <w:tcBorders>
              <w:top w:val="single" w:sz="4" w:space="0" w:color="auto"/>
              <w:left w:val="single" w:sz="4" w:space="0" w:color="auto"/>
              <w:bottom w:val="single" w:sz="4" w:space="0" w:color="auto"/>
              <w:right w:val="single" w:sz="4" w:space="0" w:color="auto"/>
            </w:tcBorders>
            <w:vAlign w:val="center"/>
          </w:tcPr>
          <w:p w14:paraId="521353CD"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16</w:t>
            </w:r>
          </w:p>
        </w:tc>
        <w:tc>
          <w:tcPr>
            <w:tcW w:w="1053" w:type="dxa"/>
            <w:vAlign w:val="center"/>
          </w:tcPr>
          <w:p w14:paraId="4A82BF61" w14:textId="77777777" w:rsidR="00D379C0" w:rsidRPr="00BC631C" w:rsidRDefault="00D379C0">
            <w:pPr>
              <w:widowControl/>
              <w:ind w:firstLine="480"/>
              <w:jc w:val="center"/>
              <w:textAlignment w:val="baseline"/>
              <w:rPr>
                <w:rFonts w:ascii="宋体" w:eastAsia="宋体" w:hAnsi="宋体" w:hint="eastAsia"/>
                <w:sz w:val="21"/>
                <w:szCs w:val="21"/>
              </w:rPr>
            </w:pPr>
          </w:p>
        </w:tc>
        <w:tc>
          <w:tcPr>
            <w:tcW w:w="1053" w:type="dxa"/>
            <w:tcBorders>
              <w:top w:val="single" w:sz="4" w:space="0" w:color="auto"/>
              <w:left w:val="single" w:sz="4" w:space="0" w:color="auto"/>
              <w:bottom w:val="single" w:sz="4" w:space="0" w:color="auto"/>
              <w:right w:val="single" w:sz="4" w:space="0" w:color="auto"/>
            </w:tcBorders>
            <w:vAlign w:val="center"/>
          </w:tcPr>
          <w:p w14:paraId="14F4D943" w14:textId="77777777" w:rsidR="00D379C0" w:rsidRPr="00BC631C" w:rsidRDefault="00D379C0">
            <w:pPr>
              <w:widowControl/>
              <w:ind w:firstLine="480"/>
              <w:jc w:val="left"/>
              <w:textAlignment w:val="baseline"/>
              <w:rPr>
                <w:rFonts w:ascii="宋体" w:eastAsia="宋体" w:hAnsi="宋体" w:hint="eastAsia"/>
                <w:sz w:val="21"/>
                <w:szCs w:val="21"/>
              </w:rPr>
            </w:pPr>
          </w:p>
        </w:tc>
      </w:tr>
      <w:tr w:rsidR="00D379C0" w:rsidRPr="00BC631C" w14:paraId="27883D84" w14:textId="77777777">
        <w:trPr>
          <w:trHeight w:val="638"/>
          <w:jc w:val="center"/>
        </w:trPr>
        <w:tc>
          <w:tcPr>
            <w:tcW w:w="696" w:type="dxa"/>
            <w:tcBorders>
              <w:top w:val="single" w:sz="4" w:space="0" w:color="auto"/>
              <w:left w:val="single" w:sz="4" w:space="0" w:color="auto"/>
              <w:bottom w:val="single" w:sz="4" w:space="0" w:color="auto"/>
              <w:right w:val="single" w:sz="4" w:space="0" w:color="auto"/>
            </w:tcBorders>
            <w:vAlign w:val="center"/>
          </w:tcPr>
          <w:p w14:paraId="7396BA95"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12</w:t>
            </w:r>
          </w:p>
        </w:tc>
        <w:tc>
          <w:tcPr>
            <w:tcW w:w="2795" w:type="dxa"/>
            <w:tcBorders>
              <w:top w:val="single" w:sz="4" w:space="0" w:color="auto"/>
              <w:left w:val="single" w:sz="4" w:space="0" w:color="auto"/>
              <w:bottom w:val="single" w:sz="4" w:space="0" w:color="auto"/>
              <w:right w:val="single" w:sz="4" w:space="0" w:color="auto"/>
            </w:tcBorders>
            <w:vAlign w:val="center"/>
          </w:tcPr>
          <w:p w14:paraId="7880EDE5" w14:textId="77777777" w:rsidR="00D379C0" w:rsidRPr="00BC631C" w:rsidRDefault="00000000">
            <w:pPr>
              <w:widowControl/>
              <w:jc w:val="left"/>
              <w:rPr>
                <w:rFonts w:ascii="宋体" w:eastAsia="宋体" w:hAnsi="宋体" w:hint="eastAsia"/>
                <w:sz w:val="21"/>
                <w:szCs w:val="21"/>
              </w:rPr>
            </w:pPr>
            <w:r w:rsidRPr="00BC631C">
              <w:rPr>
                <w:rFonts w:ascii="宋体" w:eastAsia="宋体" w:hAnsi="宋体" w:hint="eastAsia"/>
                <w:sz w:val="21"/>
                <w:szCs w:val="21"/>
              </w:rPr>
              <w:t>顺序阀50-220bar</w:t>
            </w:r>
          </w:p>
        </w:tc>
        <w:tc>
          <w:tcPr>
            <w:tcW w:w="1950" w:type="dxa"/>
            <w:tcBorders>
              <w:top w:val="single" w:sz="4" w:space="0" w:color="auto"/>
              <w:left w:val="single" w:sz="4" w:space="0" w:color="auto"/>
              <w:bottom w:val="single" w:sz="4" w:space="0" w:color="auto"/>
              <w:right w:val="single" w:sz="4" w:space="0" w:color="auto"/>
            </w:tcBorders>
            <w:vAlign w:val="center"/>
          </w:tcPr>
          <w:p w14:paraId="05336F7E" w14:textId="77777777" w:rsidR="00D379C0" w:rsidRPr="00BC631C" w:rsidRDefault="00D379C0">
            <w:pPr>
              <w:widowControl/>
              <w:jc w:val="left"/>
              <w:rPr>
                <w:rFonts w:ascii="宋体" w:eastAsia="宋体" w:hAnsi="宋体" w:hint="eastAsia"/>
                <w:sz w:val="21"/>
                <w:szCs w:val="21"/>
              </w:rPr>
            </w:pPr>
          </w:p>
        </w:tc>
        <w:tc>
          <w:tcPr>
            <w:tcW w:w="1980" w:type="dxa"/>
            <w:tcBorders>
              <w:top w:val="single" w:sz="4" w:space="0" w:color="auto"/>
              <w:left w:val="single" w:sz="4" w:space="0" w:color="auto"/>
              <w:bottom w:val="single" w:sz="4" w:space="0" w:color="auto"/>
              <w:right w:val="single" w:sz="4" w:space="0" w:color="auto"/>
            </w:tcBorders>
            <w:vAlign w:val="center"/>
          </w:tcPr>
          <w:p w14:paraId="2148EDA5"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碳钢</w:t>
            </w:r>
          </w:p>
        </w:tc>
        <w:tc>
          <w:tcPr>
            <w:tcW w:w="1320" w:type="dxa"/>
            <w:tcBorders>
              <w:top w:val="single" w:sz="4" w:space="0" w:color="auto"/>
              <w:left w:val="single" w:sz="4" w:space="0" w:color="auto"/>
              <w:bottom w:val="single" w:sz="4" w:space="0" w:color="auto"/>
              <w:right w:val="single" w:sz="4" w:space="0" w:color="auto"/>
            </w:tcBorders>
            <w:vAlign w:val="center"/>
          </w:tcPr>
          <w:p w14:paraId="05D1A79D"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16</w:t>
            </w:r>
          </w:p>
        </w:tc>
        <w:tc>
          <w:tcPr>
            <w:tcW w:w="1053" w:type="dxa"/>
            <w:vAlign w:val="center"/>
          </w:tcPr>
          <w:p w14:paraId="5717EF40" w14:textId="77777777" w:rsidR="00D379C0" w:rsidRPr="00BC631C" w:rsidRDefault="00D379C0">
            <w:pPr>
              <w:widowControl/>
              <w:ind w:firstLine="480"/>
              <w:jc w:val="center"/>
              <w:textAlignment w:val="baseline"/>
              <w:rPr>
                <w:rFonts w:ascii="宋体" w:eastAsia="宋体" w:hAnsi="宋体" w:hint="eastAsia"/>
                <w:sz w:val="21"/>
                <w:szCs w:val="21"/>
              </w:rPr>
            </w:pPr>
          </w:p>
        </w:tc>
        <w:tc>
          <w:tcPr>
            <w:tcW w:w="1053" w:type="dxa"/>
            <w:tcBorders>
              <w:top w:val="single" w:sz="4" w:space="0" w:color="auto"/>
              <w:left w:val="single" w:sz="4" w:space="0" w:color="auto"/>
              <w:bottom w:val="single" w:sz="4" w:space="0" w:color="auto"/>
              <w:right w:val="single" w:sz="4" w:space="0" w:color="auto"/>
            </w:tcBorders>
            <w:vAlign w:val="center"/>
          </w:tcPr>
          <w:p w14:paraId="4C425373" w14:textId="77777777" w:rsidR="00D379C0" w:rsidRPr="00BC631C" w:rsidRDefault="00D379C0">
            <w:pPr>
              <w:widowControl/>
              <w:ind w:firstLine="480"/>
              <w:jc w:val="left"/>
              <w:textAlignment w:val="baseline"/>
              <w:rPr>
                <w:rFonts w:ascii="宋体" w:eastAsia="宋体" w:hAnsi="宋体" w:hint="eastAsia"/>
                <w:sz w:val="21"/>
                <w:szCs w:val="21"/>
              </w:rPr>
            </w:pPr>
          </w:p>
        </w:tc>
      </w:tr>
    </w:tbl>
    <w:p w14:paraId="30ACC985" w14:textId="77777777" w:rsidR="00D379C0" w:rsidRPr="00BC631C" w:rsidRDefault="00000000">
      <w:pPr>
        <w:widowControl/>
        <w:adjustRightInd w:val="0"/>
        <w:spacing w:line="360" w:lineRule="auto"/>
        <w:ind w:firstLineChars="200" w:firstLine="422"/>
        <w:jc w:val="left"/>
        <w:rPr>
          <w:rFonts w:ascii="宋体" w:eastAsia="宋体" w:hAnsi="宋体" w:hint="eastAsia"/>
          <w:b/>
          <w:kern w:val="2"/>
          <w:sz w:val="21"/>
          <w:szCs w:val="21"/>
        </w:rPr>
      </w:pPr>
      <w:bookmarkStart w:id="49" w:name="_Toc223708527"/>
      <w:r w:rsidRPr="00BC631C">
        <w:rPr>
          <w:rFonts w:ascii="宋体" w:eastAsia="宋体" w:hAnsi="宋体" w:hint="eastAsia"/>
          <w:b/>
          <w:kern w:val="2"/>
          <w:sz w:val="21"/>
          <w:szCs w:val="21"/>
        </w:rPr>
        <w:t>注：承诺配备质保期内备品备件及易损品的数量不满足采购最低数量要求的，视为未实质性响应采购文件要求，响应无效。</w:t>
      </w:r>
      <w:bookmarkEnd w:id="49"/>
      <w:r w:rsidRPr="00BC631C">
        <w:rPr>
          <w:rFonts w:ascii="宋体" w:eastAsia="宋体" w:hAnsi="宋体" w:hint="eastAsia"/>
          <w:b/>
          <w:kern w:val="2"/>
          <w:sz w:val="21"/>
          <w:szCs w:val="21"/>
        </w:rPr>
        <w:br w:type="page"/>
      </w:r>
    </w:p>
    <w:p w14:paraId="6FBBC19D" w14:textId="77777777" w:rsidR="00D379C0" w:rsidRPr="00BC631C" w:rsidRDefault="00000000">
      <w:pPr>
        <w:widowControl/>
        <w:adjustRightInd w:val="0"/>
        <w:spacing w:line="360" w:lineRule="auto"/>
        <w:jc w:val="center"/>
        <w:outlineLvl w:val="1"/>
        <w:rPr>
          <w:rFonts w:ascii="宋体" w:eastAsia="宋体" w:hAnsi="宋体" w:hint="eastAsia"/>
          <w:b/>
          <w:sz w:val="24"/>
          <w:szCs w:val="24"/>
          <w:shd w:val="clear" w:color="auto" w:fill="FFFFFF"/>
        </w:rPr>
      </w:pPr>
      <w:bookmarkStart w:id="50" w:name="_Toc223708528"/>
      <w:bookmarkStart w:id="51" w:name="_Toc225421673"/>
      <w:r w:rsidRPr="00BC631C">
        <w:rPr>
          <w:rFonts w:ascii="宋体" w:eastAsia="宋体" w:hAnsi="宋体" w:hint="eastAsia"/>
          <w:b/>
          <w:sz w:val="24"/>
          <w:szCs w:val="24"/>
          <w:shd w:val="clear" w:color="auto" w:fill="FFFFFF"/>
        </w:rPr>
        <w:lastRenderedPageBreak/>
        <w:t>8-2质保期外备品备件及易损品报价表</w:t>
      </w:r>
      <w:bookmarkEnd w:id="50"/>
      <w:bookmarkEnd w:id="51"/>
    </w:p>
    <w:tbl>
      <w:tblPr>
        <w:tblW w:w="9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6"/>
        <w:gridCol w:w="2721"/>
        <w:gridCol w:w="1757"/>
        <w:gridCol w:w="1980"/>
        <w:gridCol w:w="1447"/>
        <w:gridCol w:w="1053"/>
      </w:tblGrid>
      <w:tr w:rsidR="00D379C0" w:rsidRPr="00BC631C" w14:paraId="4D395387" w14:textId="77777777">
        <w:trPr>
          <w:trHeight w:val="810"/>
          <w:jc w:val="center"/>
        </w:trPr>
        <w:tc>
          <w:tcPr>
            <w:tcW w:w="696" w:type="dxa"/>
            <w:tcBorders>
              <w:top w:val="single" w:sz="4" w:space="0" w:color="auto"/>
              <w:left w:val="single" w:sz="4" w:space="0" w:color="auto"/>
              <w:bottom w:val="single" w:sz="4" w:space="0" w:color="auto"/>
              <w:right w:val="single" w:sz="4" w:space="0" w:color="auto"/>
            </w:tcBorders>
            <w:vAlign w:val="center"/>
          </w:tcPr>
          <w:p w14:paraId="10FF9D1F"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序号</w:t>
            </w:r>
          </w:p>
        </w:tc>
        <w:tc>
          <w:tcPr>
            <w:tcW w:w="2721" w:type="dxa"/>
            <w:tcBorders>
              <w:top w:val="single" w:sz="4" w:space="0" w:color="auto"/>
              <w:left w:val="single" w:sz="4" w:space="0" w:color="auto"/>
              <w:bottom w:val="single" w:sz="4" w:space="0" w:color="auto"/>
              <w:right w:val="single" w:sz="4" w:space="0" w:color="auto"/>
            </w:tcBorders>
            <w:vAlign w:val="center"/>
          </w:tcPr>
          <w:p w14:paraId="393B761E"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名称</w:t>
            </w:r>
          </w:p>
        </w:tc>
        <w:tc>
          <w:tcPr>
            <w:tcW w:w="1757" w:type="dxa"/>
            <w:tcBorders>
              <w:top w:val="single" w:sz="4" w:space="0" w:color="auto"/>
              <w:left w:val="single" w:sz="4" w:space="0" w:color="auto"/>
              <w:bottom w:val="single" w:sz="4" w:space="0" w:color="auto"/>
              <w:right w:val="single" w:sz="4" w:space="0" w:color="auto"/>
            </w:tcBorders>
            <w:vAlign w:val="center"/>
          </w:tcPr>
          <w:p w14:paraId="392F3E28"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品牌、规格、型号、制造厂家</w:t>
            </w:r>
          </w:p>
        </w:tc>
        <w:tc>
          <w:tcPr>
            <w:tcW w:w="1980" w:type="dxa"/>
            <w:tcBorders>
              <w:top w:val="single" w:sz="4" w:space="0" w:color="auto"/>
              <w:left w:val="single" w:sz="4" w:space="0" w:color="auto"/>
              <w:bottom w:val="single" w:sz="4" w:space="0" w:color="auto"/>
              <w:right w:val="single" w:sz="4" w:space="0" w:color="auto"/>
            </w:tcBorders>
            <w:vAlign w:val="center"/>
          </w:tcPr>
          <w:p w14:paraId="64705587"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主要材质要求</w:t>
            </w:r>
          </w:p>
        </w:tc>
        <w:tc>
          <w:tcPr>
            <w:tcW w:w="1447" w:type="dxa"/>
            <w:tcBorders>
              <w:top w:val="single" w:sz="4" w:space="0" w:color="auto"/>
              <w:left w:val="single" w:sz="4" w:space="0" w:color="auto"/>
              <w:bottom w:val="single" w:sz="4" w:space="0" w:color="auto"/>
              <w:right w:val="single" w:sz="4" w:space="0" w:color="auto"/>
            </w:tcBorders>
            <w:vAlign w:val="center"/>
          </w:tcPr>
          <w:p w14:paraId="448E0372"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单价（元）</w:t>
            </w:r>
          </w:p>
        </w:tc>
        <w:tc>
          <w:tcPr>
            <w:tcW w:w="1053" w:type="dxa"/>
            <w:tcBorders>
              <w:top w:val="single" w:sz="4" w:space="0" w:color="auto"/>
              <w:left w:val="single" w:sz="4" w:space="0" w:color="auto"/>
              <w:bottom w:val="single" w:sz="4" w:space="0" w:color="auto"/>
              <w:right w:val="single" w:sz="4" w:space="0" w:color="auto"/>
            </w:tcBorders>
            <w:vAlign w:val="center"/>
          </w:tcPr>
          <w:p w14:paraId="1726F95E"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备注</w:t>
            </w:r>
          </w:p>
        </w:tc>
      </w:tr>
      <w:tr w:rsidR="00D379C0" w:rsidRPr="00BC631C" w14:paraId="180B2614" w14:textId="77777777">
        <w:trPr>
          <w:trHeight w:val="607"/>
          <w:jc w:val="center"/>
        </w:trPr>
        <w:tc>
          <w:tcPr>
            <w:tcW w:w="696" w:type="dxa"/>
            <w:tcBorders>
              <w:top w:val="single" w:sz="4" w:space="0" w:color="auto"/>
              <w:left w:val="single" w:sz="4" w:space="0" w:color="auto"/>
              <w:bottom w:val="single" w:sz="4" w:space="0" w:color="auto"/>
              <w:right w:val="single" w:sz="4" w:space="0" w:color="auto"/>
            </w:tcBorders>
            <w:vAlign w:val="center"/>
          </w:tcPr>
          <w:p w14:paraId="2B464DB7"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1</w:t>
            </w:r>
          </w:p>
        </w:tc>
        <w:tc>
          <w:tcPr>
            <w:tcW w:w="2721" w:type="dxa"/>
            <w:tcBorders>
              <w:top w:val="single" w:sz="4" w:space="0" w:color="auto"/>
              <w:left w:val="single" w:sz="4" w:space="0" w:color="auto"/>
              <w:bottom w:val="single" w:sz="4" w:space="0" w:color="auto"/>
              <w:right w:val="single" w:sz="4" w:space="0" w:color="auto"/>
            </w:tcBorders>
            <w:vAlign w:val="center"/>
          </w:tcPr>
          <w:p w14:paraId="43203FFE" w14:textId="77777777" w:rsidR="00D379C0" w:rsidRPr="00BC631C" w:rsidRDefault="00000000">
            <w:pPr>
              <w:widowControl/>
              <w:jc w:val="left"/>
              <w:rPr>
                <w:rFonts w:ascii="宋体" w:eastAsia="宋体" w:hAnsi="宋体" w:hint="eastAsia"/>
                <w:sz w:val="21"/>
                <w:szCs w:val="21"/>
              </w:rPr>
            </w:pPr>
            <w:r w:rsidRPr="00BC631C">
              <w:rPr>
                <w:rFonts w:ascii="宋体" w:eastAsia="宋体" w:hAnsi="宋体" w:hint="eastAsia"/>
                <w:sz w:val="21"/>
                <w:szCs w:val="21"/>
              </w:rPr>
              <w:t>快速接头3/8</w:t>
            </w:r>
            <w:proofErr w:type="gramStart"/>
            <w:r w:rsidRPr="00BC631C">
              <w:rPr>
                <w:rFonts w:ascii="宋体" w:eastAsia="宋体" w:hAnsi="宋体" w:hint="eastAsia"/>
                <w:sz w:val="21"/>
                <w:szCs w:val="21"/>
              </w:rPr>
              <w:t>母头</w:t>
            </w:r>
            <w:proofErr w:type="gramEnd"/>
          </w:p>
        </w:tc>
        <w:tc>
          <w:tcPr>
            <w:tcW w:w="1757" w:type="dxa"/>
            <w:tcBorders>
              <w:top w:val="single" w:sz="4" w:space="0" w:color="auto"/>
              <w:left w:val="single" w:sz="4" w:space="0" w:color="auto"/>
              <w:bottom w:val="single" w:sz="4" w:space="0" w:color="auto"/>
              <w:right w:val="single" w:sz="4" w:space="0" w:color="auto"/>
            </w:tcBorders>
            <w:vAlign w:val="center"/>
          </w:tcPr>
          <w:p w14:paraId="4743DD4C" w14:textId="77777777" w:rsidR="00D379C0" w:rsidRPr="00BC631C" w:rsidRDefault="00D379C0">
            <w:pPr>
              <w:widowControl/>
              <w:jc w:val="left"/>
              <w:rPr>
                <w:rFonts w:ascii="宋体" w:eastAsia="宋体" w:hAnsi="宋体" w:hint="eastAsia"/>
                <w:sz w:val="21"/>
                <w:szCs w:val="21"/>
              </w:rPr>
            </w:pPr>
          </w:p>
        </w:tc>
        <w:tc>
          <w:tcPr>
            <w:tcW w:w="1980" w:type="dxa"/>
            <w:tcBorders>
              <w:top w:val="single" w:sz="4" w:space="0" w:color="auto"/>
              <w:left w:val="single" w:sz="4" w:space="0" w:color="auto"/>
              <w:bottom w:val="single" w:sz="4" w:space="0" w:color="auto"/>
              <w:right w:val="single" w:sz="4" w:space="0" w:color="auto"/>
            </w:tcBorders>
            <w:vAlign w:val="center"/>
          </w:tcPr>
          <w:p w14:paraId="118D8747"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碳钢</w:t>
            </w:r>
          </w:p>
        </w:tc>
        <w:tc>
          <w:tcPr>
            <w:tcW w:w="1447" w:type="dxa"/>
            <w:tcBorders>
              <w:top w:val="single" w:sz="4" w:space="0" w:color="auto"/>
              <w:left w:val="single" w:sz="4" w:space="0" w:color="auto"/>
              <w:bottom w:val="single" w:sz="4" w:space="0" w:color="auto"/>
              <w:right w:val="single" w:sz="4" w:space="0" w:color="auto"/>
            </w:tcBorders>
            <w:vAlign w:val="center"/>
          </w:tcPr>
          <w:p w14:paraId="7D8B5A06" w14:textId="77777777" w:rsidR="00D379C0" w:rsidRPr="00BC631C" w:rsidRDefault="00D379C0">
            <w:pPr>
              <w:widowControl/>
              <w:ind w:firstLine="480"/>
              <w:jc w:val="left"/>
              <w:textAlignment w:val="baseline"/>
              <w:rPr>
                <w:rFonts w:ascii="宋体" w:eastAsia="宋体" w:hAnsi="宋体" w:hint="eastAsia"/>
                <w:sz w:val="21"/>
                <w:szCs w:val="21"/>
              </w:rPr>
            </w:pPr>
          </w:p>
        </w:tc>
        <w:tc>
          <w:tcPr>
            <w:tcW w:w="1053" w:type="dxa"/>
            <w:tcBorders>
              <w:top w:val="single" w:sz="4" w:space="0" w:color="auto"/>
              <w:left w:val="single" w:sz="4" w:space="0" w:color="auto"/>
              <w:bottom w:val="single" w:sz="4" w:space="0" w:color="auto"/>
              <w:right w:val="single" w:sz="4" w:space="0" w:color="auto"/>
            </w:tcBorders>
            <w:vAlign w:val="center"/>
          </w:tcPr>
          <w:p w14:paraId="660990F6" w14:textId="77777777" w:rsidR="00D379C0" w:rsidRPr="00BC631C" w:rsidRDefault="00D379C0">
            <w:pPr>
              <w:widowControl/>
              <w:ind w:firstLine="480"/>
              <w:jc w:val="left"/>
              <w:textAlignment w:val="baseline"/>
              <w:rPr>
                <w:rFonts w:ascii="宋体" w:eastAsia="宋体" w:hAnsi="宋体" w:hint="eastAsia"/>
                <w:sz w:val="21"/>
                <w:szCs w:val="21"/>
              </w:rPr>
            </w:pPr>
          </w:p>
        </w:tc>
      </w:tr>
      <w:tr w:rsidR="00D379C0" w:rsidRPr="00BC631C" w14:paraId="256C4371" w14:textId="77777777">
        <w:trPr>
          <w:trHeight w:val="607"/>
          <w:jc w:val="center"/>
        </w:trPr>
        <w:tc>
          <w:tcPr>
            <w:tcW w:w="696" w:type="dxa"/>
            <w:tcBorders>
              <w:top w:val="single" w:sz="4" w:space="0" w:color="auto"/>
              <w:left w:val="single" w:sz="4" w:space="0" w:color="auto"/>
              <w:bottom w:val="single" w:sz="4" w:space="0" w:color="auto"/>
              <w:right w:val="single" w:sz="4" w:space="0" w:color="auto"/>
            </w:tcBorders>
            <w:vAlign w:val="center"/>
          </w:tcPr>
          <w:p w14:paraId="7EC098A4"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2</w:t>
            </w:r>
          </w:p>
        </w:tc>
        <w:tc>
          <w:tcPr>
            <w:tcW w:w="2721" w:type="dxa"/>
            <w:tcBorders>
              <w:top w:val="single" w:sz="4" w:space="0" w:color="auto"/>
              <w:left w:val="single" w:sz="4" w:space="0" w:color="auto"/>
              <w:bottom w:val="single" w:sz="4" w:space="0" w:color="auto"/>
              <w:right w:val="single" w:sz="4" w:space="0" w:color="auto"/>
            </w:tcBorders>
            <w:vAlign w:val="center"/>
          </w:tcPr>
          <w:p w14:paraId="3DACC171" w14:textId="77777777" w:rsidR="00D379C0" w:rsidRPr="00BC631C" w:rsidRDefault="00000000">
            <w:pPr>
              <w:widowControl/>
              <w:jc w:val="left"/>
              <w:rPr>
                <w:rFonts w:ascii="宋体" w:eastAsia="宋体" w:hAnsi="宋体" w:hint="eastAsia"/>
                <w:sz w:val="21"/>
                <w:szCs w:val="21"/>
              </w:rPr>
            </w:pPr>
            <w:r w:rsidRPr="00BC631C">
              <w:rPr>
                <w:rFonts w:ascii="宋体" w:eastAsia="宋体" w:hAnsi="宋体" w:hint="eastAsia"/>
                <w:sz w:val="21"/>
                <w:szCs w:val="21"/>
              </w:rPr>
              <w:t>快速接头3/8公头</w:t>
            </w:r>
          </w:p>
        </w:tc>
        <w:tc>
          <w:tcPr>
            <w:tcW w:w="1757" w:type="dxa"/>
            <w:tcBorders>
              <w:top w:val="single" w:sz="4" w:space="0" w:color="auto"/>
              <w:left w:val="single" w:sz="4" w:space="0" w:color="auto"/>
              <w:bottom w:val="single" w:sz="4" w:space="0" w:color="auto"/>
              <w:right w:val="single" w:sz="4" w:space="0" w:color="auto"/>
            </w:tcBorders>
            <w:vAlign w:val="center"/>
          </w:tcPr>
          <w:p w14:paraId="2785DB40" w14:textId="77777777" w:rsidR="00D379C0" w:rsidRPr="00BC631C" w:rsidRDefault="00D379C0">
            <w:pPr>
              <w:widowControl/>
              <w:jc w:val="left"/>
              <w:rPr>
                <w:rFonts w:ascii="宋体" w:eastAsia="宋体" w:hAnsi="宋体" w:hint="eastAsia"/>
                <w:sz w:val="21"/>
                <w:szCs w:val="21"/>
              </w:rPr>
            </w:pPr>
          </w:p>
        </w:tc>
        <w:tc>
          <w:tcPr>
            <w:tcW w:w="1980" w:type="dxa"/>
            <w:tcBorders>
              <w:top w:val="single" w:sz="4" w:space="0" w:color="auto"/>
              <w:left w:val="single" w:sz="4" w:space="0" w:color="auto"/>
              <w:bottom w:val="single" w:sz="4" w:space="0" w:color="auto"/>
              <w:right w:val="single" w:sz="4" w:space="0" w:color="auto"/>
            </w:tcBorders>
            <w:vAlign w:val="center"/>
          </w:tcPr>
          <w:p w14:paraId="5538FFDD"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碳钢</w:t>
            </w:r>
          </w:p>
        </w:tc>
        <w:tc>
          <w:tcPr>
            <w:tcW w:w="1447" w:type="dxa"/>
            <w:tcBorders>
              <w:top w:val="single" w:sz="4" w:space="0" w:color="auto"/>
              <w:left w:val="single" w:sz="4" w:space="0" w:color="auto"/>
              <w:bottom w:val="single" w:sz="4" w:space="0" w:color="auto"/>
              <w:right w:val="single" w:sz="4" w:space="0" w:color="auto"/>
            </w:tcBorders>
            <w:vAlign w:val="center"/>
          </w:tcPr>
          <w:p w14:paraId="06BCA46B" w14:textId="77777777" w:rsidR="00D379C0" w:rsidRPr="00BC631C" w:rsidRDefault="00D379C0">
            <w:pPr>
              <w:widowControl/>
              <w:ind w:firstLine="480"/>
              <w:jc w:val="left"/>
              <w:textAlignment w:val="baseline"/>
              <w:rPr>
                <w:rFonts w:ascii="宋体" w:eastAsia="宋体" w:hAnsi="宋体" w:hint="eastAsia"/>
                <w:sz w:val="21"/>
                <w:szCs w:val="21"/>
              </w:rPr>
            </w:pPr>
          </w:p>
        </w:tc>
        <w:tc>
          <w:tcPr>
            <w:tcW w:w="1053" w:type="dxa"/>
            <w:tcBorders>
              <w:top w:val="single" w:sz="4" w:space="0" w:color="auto"/>
              <w:left w:val="single" w:sz="4" w:space="0" w:color="auto"/>
              <w:bottom w:val="single" w:sz="4" w:space="0" w:color="auto"/>
              <w:right w:val="single" w:sz="4" w:space="0" w:color="auto"/>
            </w:tcBorders>
            <w:vAlign w:val="center"/>
          </w:tcPr>
          <w:p w14:paraId="0DFC5C44" w14:textId="77777777" w:rsidR="00D379C0" w:rsidRPr="00BC631C" w:rsidRDefault="00D379C0">
            <w:pPr>
              <w:widowControl/>
              <w:ind w:firstLine="480"/>
              <w:jc w:val="left"/>
              <w:textAlignment w:val="baseline"/>
              <w:rPr>
                <w:rFonts w:ascii="宋体" w:eastAsia="宋体" w:hAnsi="宋体" w:hint="eastAsia"/>
                <w:sz w:val="21"/>
                <w:szCs w:val="21"/>
              </w:rPr>
            </w:pPr>
          </w:p>
        </w:tc>
      </w:tr>
      <w:tr w:rsidR="00D379C0" w:rsidRPr="00BC631C" w14:paraId="75281E40" w14:textId="77777777">
        <w:trPr>
          <w:trHeight w:val="607"/>
          <w:jc w:val="center"/>
        </w:trPr>
        <w:tc>
          <w:tcPr>
            <w:tcW w:w="696" w:type="dxa"/>
            <w:tcBorders>
              <w:top w:val="single" w:sz="4" w:space="0" w:color="auto"/>
              <w:left w:val="single" w:sz="4" w:space="0" w:color="auto"/>
              <w:bottom w:val="single" w:sz="4" w:space="0" w:color="auto"/>
              <w:right w:val="single" w:sz="4" w:space="0" w:color="auto"/>
            </w:tcBorders>
            <w:vAlign w:val="center"/>
          </w:tcPr>
          <w:p w14:paraId="45641C5E"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3</w:t>
            </w:r>
          </w:p>
        </w:tc>
        <w:tc>
          <w:tcPr>
            <w:tcW w:w="2721" w:type="dxa"/>
            <w:tcBorders>
              <w:top w:val="single" w:sz="4" w:space="0" w:color="auto"/>
              <w:left w:val="single" w:sz="4" w:space="0" w:color="auto"/>
              <w:bottom w:val="single" w:sz="4" w:space="0" w:color="auto"/>
              <w:right w:val="single" w:sz="4" w:space="0" w:color="auto"/>
            </w:tcBorders>
            <w:vAlign w:val="center"/>
          </w:tcPr>
          <w:p w14:paraId="2CA12594" w14:textId="77777777" w:rsidR="00D379C0" w:rsidRPr="00BC631C" w:rsidRDefault="00000000">
            <w:pPr>
              <w:widowControl/>
              <w:jc w:val="left"/>
              <w:rPr>
                <w:rFonts w:ascii="宋体" w:eastAsia="宋体" w:hAnsi="宋体" w:hint="eastAsia"/>
                <w:sz w:val="21"/>
                <w:szCs w:val="21"/>
              </w:rPr>
            </w:pPr>
            <w:r w:rsidRPr="00BC631C">
              <w:rPr>
                <w:rFonts w:ascii="宋体" w:eastAsia="宋体" w:hAnsi="宋体" w:hint="eastAsia"/>
                <w:sz w:val="21"/>
                <w:szCs w:val="21"/>
              </w:rPr>
              <w:t>容器密封圈φ50*10</w:t>
            </w:r>
          </w:p>
        </w:tc>
        <w:tc>
          <w:tcPr>
            <w:tcW w:w="1757" w:type="dxa"/>
            <w:tcBorders>
              <w:top w:val="single" w:sz="4" w:space="0" w:color="auto"/>
              <w:left w:val="single" w:sz="4" w:space="0" w:color="auto"/>
              <w:bottom w:val="single" w:sz="4" w:space="0" w:color="auto"/>
              <w:right w:val="single" w:sz="4" w:space="0" w:color="auto"/>
            </w:tcBorders>
            <w:vAlign w:val="center"/>
          </w:tcPr>
          <w:p w14:paraId="3D2B7A07" w14:textId="77777777" w:rsidR="00D379C0" w:rsidRPr="00BC631C" w:rsidRDefault="00D379C0">
            <w:pPr>
              <w:widowControl/>
              <w:jc w:val="left"/>
              <w:rPr>
                <w:rFonts w:ascii="宋体" w:eastAsia="宋体" w:hAnsi="宋体" w:hint="eastAsia"/>
                <w:sz w:val="21"/>
                <w:szCs w:val="21"/>
              </w:rPr>
            </w:pPr>
          </w:p>
        </w:tc>
        <w:tc>
          <w:tcPr>
            <w:tcW w:w="1980" w:type="dxa"/>
            <w:tcBorders>
              <w:top w:val="single" w:sz="4" w:space="0" w:color="auto"/>
              <w:left w:val="single" w:sz="4" w:space="0" w:color="auto"/>
              <w:bottom w:val="single" w:sz="4" w:space="0" w:color="auto"/>
              <w:right w:val="single" w:sz="4" w:space="0" w:color="auto"/>
            </w:tcBorders>
            <w:vAlign w:val="center"/>
          </w:tcPr>
          <w:p w14:paraId="47F54186"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EPDM</w:t>
            </w:r>
          </w:p>
        </w:tc>
        <w:tc>
          <w:tcPr>
            <w:tcW w:w="1447" w:type="dxa"/>
            <w:tcBorders>
              <w:top w:val="single" w:sz="4" w:space="0" w:color="auto"/>
              <w:left w:val="single" w:sz="4" w:space="0" w:color="auto"/>
              <w:bottom w:val="single" w:sz="4" w:space="0" w:color="auto"/>
              <w:right w:val="single" w:sz="4" w:space="0" w:color="auto"/>
            </w:tcBorders>
            <w:vAlign w:val="center"/>
          </w:tcPr>
          <w:p w14:paraId="26DF897F" w14:textId="77777777" w:rsidR="00D379C0" w:rsidRPr="00BC631C" w:rsidRDefault="00D379C0">
            <w:pPr>
              <w:widowControl/>
              <w:ind w:firstLine="480"/>
              <w:jc w:val="left"/>
              <w:textAlignment w:val="baseline"/>
              <w:rPr>
                <w:rFonts w:ascii="宋体" w:eastAsia="宋体" w:hAnsi="宋体" w:hint="eastAsia"/>
                <w:sz w:val="21"/>
                <w:szCs w:val="21"/>
              </w:rPr>
            </w:pPr>
          </w:p>
        </w:tc>
        <w:tc>
          <w:tcPr>
            <w:tcW w:w="1053" w:type="dxa"/>
            <w:tcBorders>
              <w:top w:val="single" w:sz="4" w:space="0" w:color="auto"/>
              <w:left w:val="single" w:sz="4" w:space="0" w:color="auto"/>
              <w:bottom w:val="single" w:sz="4" w:space="0" w:color="auto"/>
              <w:right w:val="single" w:sz="4" w:space="0" w:color="auto"/>
            </w:tcBorders>
            <w:vAlign w:val="center"/>
          </w:tcPr>
          <w:p w14:paraId="68AAA27A" w14:textId="77777777" w:rsidR="00D379C0" w:rsidRPr="00BC631C" w:rsidRDefault="00D379C0">
            <w:pPr>
              <w:widowControl/>
              <w:ind w:firstLine="480"/>
              <w:jc w:val="left"/>
              <w:textAlignment w:val="baseline"/>
              <w:rPr>
                <w:rFonts w:ascii="宋体" w:eastAsia="宋体" w:hAnsi="宋体" w:hint="eastAsia"/>
                <w:sz w:val="21"/>
                <w:szCs w:val="21"/>
              </w:rPr>
            </w:pPr>
          </w:p>
        </w:tc>
      </w:tr>
      <w:tr w:rsidR="00D379C0" w:rsidRPr="00BC631C" w14:paraId="12118895" w14:textId="77777777">
        <w:trPr>
          <w:trHeight w:val="607"/>
          <w:jc w:val="center"/>
        </w:trPr>
        <w:tc>
          <w:tcPr>
            <w:tcW w:w="696" w:type="dxa"/>
            <w:tcBorders>
              <w:top w:val="single" w:sz="4" w:space="0" w:color="auto"/>
              <w:left w:val="single" w:sz="4" w:space="0" w:color="auto"/>
              <w:bottom w:val="single" w:sz="4" w:space="0" w:color="auto"/>
              <w:right w:val="single" w:sz="4" w:space="0" w:color="auto"/>
            </w:tcBorders>
            <w:vAlign w:val="center"/>
          </w:tcPr>
          <w:p w14:paraId="1F1D67BA"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4</w:t>
            </w:r>
          </w:p>
        </w:tc>
        <w:tc>
          <w:tcPr>
            <w:tcW w:w="2721" w:type="dxa"/>
            <w:tcBorders>
              <w:top w:val="single" w:sz="4" w:space="0" w:color="auto"/>
              <w:left w:val="single" w:sz="4" w:space="0" w:color="auto"/>
              <w:bottom w:val="single" w:sz="4" w:space="0" w:color="auto"/>
              <w:right w:val="single" w:sz="4" w:space="0" w:color="auto"/>
            </w:tcBorders>
            <w:vAlign w:val="center"/>
          </w:tcPr>
          <w:p w14:paraId="46210264" w14:textId="77777777" w:rsidR="00D379C0" w:rsidRPr="00BC631C" w:rsidRDefault="00000000">
            <w:pPr>
              <w:widowControl/>
              <w:jc w:val="left"/>
              <w:rPr>
                <w:rFonts w:ascii="宋体" w:eastAsia="宋体" w:hAnsi="宋体" w:hint="eastAsia"/>
                <w:sz w:val="21"/>
                <w:szCs w:val="21"/>
              </w:rPr>
            </w:pPr>
            <w:r w:rsidRPr="00BC631C">
              <w:rPr>
                <w:rFonts w:ascii="宋体" w:eastAsia="宋体" w:hAnsi="宋体" w:hint="eastAsia"/>
                <w:sz w:val="21"/>
                <w:szCs w:val="21"/>
              </w:rPr>
              <w:t>端直通管接头3/8＂</w:t>
            </w:r>
          </w:p>
        </w:tc>
        <w:tc>
          <w:tcPr>
            <w:tcW w:w="1757" w:type="dxa"/>
            <w:tcBorders>
              <w:top w:val="single" w:sz="4" w:space="0" w:color="auto"/>
              <w:left w:val="single" w:sz="4" w:space="0" w:color="auto"/>
              <w:bottom w:val="single" w:sz="4" w:space="0" w:color="auto"/>
              <w:right w:val="single" w:sz="4" w:space="0" w:color="auto"/>
            </w:tcBorders>
            <w:vAlign w:val="center"/>
          </w:tcPr>
          <w:p w14:paraId="7B659C87" w14:textId="77777777" w:rsidR="00D379C0" w:rsidRPr="00BC631C" w:rsidRDefault="00D379C0">
            <w:pPr>
              <w:widowControl/>
              <w:jc w:val="left"/>
              <w:rPr>
                <w:rFonts w:ascii="宋体" w:eastAsia="宋体" w:hAnsi="宋体" w:hint="eastAsia"/>
                <w:sz w:val="21"/>
                <w:szCs w:val="21"/>
              </w:rPr>
            </w:pPr>
          </w:p>
        </w:tc>
        <w:tc>
          <w:tcPr>
            <w:tcW w:w="1980" w:type="dxa"/>
            <w:tcBorders>
              <w:top w:val="single" w:sz="4" w:space="0" w:color="auto"/>
              <w:left w:val="single" w:sz="4" w:space="0" w:color="auto"/>
              <w:bottom w:val="single" w:sz="4" w:space="0" w:color="auto"/>
              <w:right w:val="single" w:sz="4" w:space="0" w:color="auto"/>
            </w:tcBorders>
            <w:vAlign w:val="center"/>
          </w:tcPr>
          <w:p w14:paraId="0432DDF5"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碳钢</w:t>
            </w:r>
          </w:p>
        </w:tc>
        <w:tc>
          <w:tcPr>
            <w:tcW w:w="1447" w:type="dxa"/>
            <w:tcBorders>
              <w:top w:val="single" w:sz="4" w:space="0" w:color="auto"/>
              <w:left w:val="single" w:sz="4" w:space="0" w:color="auto"/>
              <w:bottom w:val="single" w:sz="4" w:space="0" w:color="auto"/>
              <w:right w:val="single" w:sz="4" w:space="0" w:color="auto"/>
            </w:tcBorders>
            <w:vAlign w:val="center"/>
          </w:tcPr>
          <w:p w14:paraId="2E79BDAC" w14:textId="77777777" w:rsidR="00D379C0" w:rsidRPr="00BC631C" w:rsidRDefault="00D379C0">
            <w:pPr>
              <w:widowControl/>
              <w:ind w:firstLine="480"/>
              <w:jc w:val="left"/>
              <w:textAlignment w:val="baseline"/>
              <w:rPr>
                <w:rFonts w:ascii="宋体" w:eastAsia="宋体" w:hAnsi="宋体" w:hint="eastAsia"/>
                <w:sz w:val="21"/>
                <w:szCs w:val="21"/>
              </w:rPr>
            </w:pPr>
          </w:p>
        </w:tc>
        <w:tc>
          <w:tcPr>
            <w:tcW w:w="1053" w:type="dxa"/>
            <w:tcBorders>
              <w:top w:val="single" w:sz="4" w:space="0" w:color="auto"/>
              <w:left w:val="single" w:sz="4" w:space="0" w:color="auto"/>
              <w:bottom w:val="single" w:sz="4" w:space="0" w:color="auto"/>
              <w:right w:val="single" w:sz="4" w:space="0" w:color="auto"/>
            </w:tcBorders>
            <w:vAlign w:val="center"/>
          </w:tcPr>
          <w:p w14:paraId="0F6E35C5" w14:textId="77777777" w:rsidR="00D379C0" w:rsidRPr="00BC631C" w:rsidRDefault="00D379C0">
            <w:pPr>
              <w:widowControl/>
              <w:ind w:firstLine="480"/>
              <w:jc w:val="left"/>
              <w:textAlignment w:val="baseline"/>
              <w:rPr>
                <w:rFonts w:ascii="宋体" w:eastAsia="宋体" w:hAnsi="宋体" w:hint="eastAsia"/>
                <w:sz w:val="21"/>
                <w:szCs w:val="21"/>
              </w:rPr>
            </w:pPr>
          </w:p>
        </w:tc>
      </w:tr>
      <w:tr w:rsidR="00D379C0" w:rsidRPr="00BC631C" w14:paraId="52B00A48" w14:textId="77777777">
        <w:trPr>
          <w:trHeight w:val="607"/>
          <w:jc w:val="center"/>
        </w:trPr>
        <w:tc>
          <w:tcPr>
            <w:tcW w:w="696" w:type="dxa"/>
            <w:tcBorders>
              <w:top w:val="single" w:sz="4" w:space="0" w:color="auto"/>
              <w:left w:val="single" w:sz="4" w:space="0" w:color="auto"/>
              <w:bottom w:val="single" w:sz="4" w:space="0" w:color="auto"/>
              <w:right w:val="single" w:sz="4" w:space="0" w:color="auto"/>
            </w:tcBorders>
            <w:vAlign w:val="center"/>
          </w:tcPr>
          <w:p w14:paraId="45B17094"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5</w:t>
            </w:r>
          </w:p>
        </w:tc>
        <w:tc>
          <w:tcPr>
            <w:tcW w:w="2721" w:type="dxa"/>
            <w:tcBorders>
              <w:top w:val="single" w:sz="4" w:space="0" w:color="auto"/>
              <w:left w:val="single" w:sz="4" w:space="0" w:color="auto"/>
              <w:bottom w:val="single" w:sz="4" w:space="0" w:color="auto"/>
              <w:right w:val="single" w:sz="4" w:space="0" w:color="auto"/>
            </w:tcBorders>
            <w:vAlign w:val="center"/>
          </w:tcPr>
          <w:p w14:paraId="4338BD4D" w14:textId="77777777" w:rsidR="00D379C0" w:rsidRPr="00BC631C" w:rsidRDefault="00000000">
            <w:pPr>
              <w:widowControl/>
              <w:jc w:val="left"/>
              <w:rPr>
                <w:rFonts w:ascii="宋体" w:eastAsia="宋体" w:hAnsi="宋体" w:hint="eastAsia"/>
                <w:sz w:val="21"/>
                <w:szCs w:val="21"/>
              </w:rPr>
            </w:pPr>
            <w:r w:rsidRPr="00BC631C">
              <w:rPr>
                <w:rFonts w:ascii="宋体" w:eastAsia="宋体" w:hAnsi="宋体" w:hint="eastAsia"/>
                <w:sz w:val="21"/>
                <w:szCs w:val="21"/>
              </w:rPr>
              <w:t>端组合接头</w:t>
            </w:r>
          </w:p>
        </w:tc>
        <w:tc>
          <w:tcPr>
            <w:tcW w:w="1757" w:type="dxa"/>
            <w:tcBorders>
              <w:top w:val="single" w:sz="4" w:space="0" w:color="auto"/>
              <w:left w:val="single" w:sz="4" w:space="0" w:color="auto"/>
              <w:bottom w:val="single" w:sz="4" w:space="0" w:color="auto"/>
              <w:right w:val="single" w:sz="4" w:space="0" w:color="auto"/>
            </w:tcBorders>
            <w:vAlign w:val="center"/>
          </w:tcPr>
          <w:p w14:paraId="72C2FD26" w14:textId="77777777" w:rsidR="00D379C0" w:rsidRPr="00BC631C" w:rsidRDefault="00D379C0">
            <w:pPr>
              <w:widowControl/>
              <w:jc w:val="left"/>
              <w:rPr>
                <w:rFonts w:ascii="宋体" w:eastAsia="宋体" w:hAnsi="宋体" w:hint="eastAsia"/>
                <w:sz w:val="21"/>
                <w:szCs w:val="21"/>
              </w:rPr>
            </w:pPr>
          </w:p>
        </w:tc>
        <w:tc>
          <w:tcPr>
            <w:tcW w:w="1980" w:type="dxa"/>
            <w:tcBorders>
              <w:top w:val="single" w:sz="4" w:space="0" w:color="auto"/>
              <w:left w:val="single" w:sz="4" w:space="0" w:color="auto"/>
              <w:bottom w:val="single" w:sz="4" w:space="0" w:color="auto"/>
              <w:right w:val="single" w:sz="4" w:space="0" w:color="auto"/>
            </w:tcBorders>
            <w:vAlign w:val="center"/>
          </w:tcPr>
          <w:p w14:paraId="3D769444"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碳钢</w:t>
            </w:r>
          </w:p>
        </w:tc>
        <w:tc>
          <w:tcPr>
            <w:tcW w:w="1447" w:type="dxa"/>
            <w:tcBorders>
              <w:top w:val="single" w:sz="4" w:space="0" w:color="auto"/>
              <w:left w:val="single" w:sz="4" w:space="0" w:color="auto"/>
              <w:bottom w:val="single" w:sz="4" w:space="0" w:color="auto"/>
              <w:right w:val="single" w:sz="4" w:space="0" w:color="auto"/>
            </w:tcBorders>
            <w:vAlign w:val="center"/>
          </w:tcPr>
          <w:p w14:paraId="0922B91E" w14:textId="77777777" w:rsidR="00D379C0" w:rsidRPr="00BC631C" w:rsidRDefault="00D379C0">
            <w:pPr>
              <w:widowControl/>
              <w:ind w:firstLine="480"/>
              <w:jc w:val="left"/>
              <w:textAlignment w:val="baseline"/>
              <w:rPr>
                <w:rFonts w:ascii="宋体" w:eastAsia="宋体" w:hAnsi="宋体" w:hint="eastAsia"/>
                <w:sz w:val="21"/>
                <w:szCs w:val="21"/>
              </w:rPr>
            </w:pPr>
          </w:p>
        </w:tc>
        <w:tc>
          <w:tcPr>
            <w:tcW w:w="1053" w:type="dxa"/>
            <w:tcBorders>
              <w:top w:val="single" w:sz="4" w:space="0" w:color="auto"/>
              <w:left w:val="single" w:sz="4" w:space="0" w:color="auto"/>
              <w:bottom w:val="single" w:sz="4" w:space="0" w:color="auto"/>
              <w:right w:val="single" w:sz="4" w:space="0" w:color="auto"/>
            </w:tcBorders>
            <w:vAlign w:val="center"/>
          </w:tcPr>
          <w:p w14:paraId="14246128" w14:textId="77777777" w:rsidR="00D379C0" w:rsidRPr="00BC631C" w:rsidRDefault="00D379C0">
            <w:pPr>
              <w:widowControl/>
              <w:ind w:firstLine="480"/>
              <w:jc w:val="left"/>
              <w:textAlignment w:val="baseline"/>
              <w:rPr>
                <w:rFonts w:ascii="宋体" w:eastAsia="宋体" w:hAnsi="宋体" w:hint="eastAsia"/>
                <w:sz w:val="21"/>
                <w:szCs w:val="21"/>
              </w:rPr>
            </w:pPr>
          </w:p>
        </w:tc>
      </w:tr>
      <w:tr w:rsidR="00D379C0" w:rsidRPr="00BC631C" w14:paraId="7A6A4694" w14:textId="77777777">
        <w:trPr>
          <w:trHeight w:val="607"/>
          <w:jc w:val="center"/>
        </w:trPr>
        <w:tc>
          <w:tcPr>
            <w:tcW w:w="696" w:type="dxa"/>
            <w:tcBorders>
              <w:top w:val="single" w:sz="4" w:space="0" w:color="auto"/>
              <w:left w:val="single" w:sz="4" w:space="0" w:color="auto"/>
              <w:bottom w:val="single" w:sz="4" w:space="0" w:color="auto"/>
              <w:right w:val="single" w:sz="4" w:space="0" w:color="auto"/>
            </w:tcBorders>
            <w:vAlign w:val="center"/>
          </w:tcPr>
          <w:p w14:paraId="46874253"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6</w:t>
            </w:r>
          </w:p>
        </w:tc>
        <w:tc>
          <w:tcPr>
            <w:tcW w:w="2721" w:type="dxa"/>
            <w:tcBorders>
              <w:top w:val="single" w:sz="4" w:space="0" w:color="auto"/>
              <w:left w:val="single" w:sz="4" w:space="0" w:color="auto"/>
              <w:bottom w:val="single" w:sz="4" w:space="0" w:color="auto"/>
              <w:right w:val="single" w:sz="4" w:space="0" w:color="auto"/>
            </w:tcBorders>
            <w:vAlign w:val="center"/>
          </w:tcPr>
          <w:p w14:paraId="4E083FA5" w14:textId="77777777" w:rsidR="00D379C0" w:rsidRPr="00BC631C" w:rsidRDefault="00000000">
            <w:pPr>
              <w:widowControl/>
              <w:jc w:val="left"/>
              <w:rPr>
                <w:rFonts w:ascii="宋体" w:eastAsia="宋体" w:hAnsi="宋体" w:hint="eastAsia"/>
                <w:sz w:val="21"/>
                <w:szCs w:val="21"/>
              </w:rPr>
            </w:pPr>
            <w:r w:rsidRPr="00BC631C">
              <w:rPr>
                <w:rFonts w:ascii="宋体" w:eastAsia="宋体" w:hAnsi="宋体" w:hint="eastAsia"/>
                <w:sz w:val="21"/>
                <w:szCs w:val="21"/>
              </w:rPr>
              <w:t>螺母M18*1.5</w:t>
            </w:r>
          </w:p>
        </w:tc>
        <w:tc>
          <w:tcPr>
            <w:tcW w:w="1757" w:type="dxa"/>
            <w:tcBorders>
              <w:top w:val="single" w:sz="4" w:space="0" w:color="auto"/>
              <w:left w:val="single" w:sz="4" w:space="0" w:color="auto"/>
              <w:bottom w:val="single" w:sz="4" w:space="0" w:color="auto"/>
              <w:right w:val="single" w:sz="4" w:space="0" w:color="auto"/>
            </w:tcBorders>
            <w:vAlign w:val="center"/>
          </w:tcPr>
          <w:p w14:paraId="2D7E8073" w14:textId="77777777" w:rsidR="00D379C0" w:rsidRPr="00BC631C" w:rsidRDefault="00D379C0">
            <w:pPr>
              <w:widowControl/>
              <w:jc w:val="left"/>
              <w:rPr>
                <w:rFonts w:ascii="宋体" w:eastAsia="宋体" w:hAnsi="宋体" w:hint="eastAsia"/>
                <w:sz w:val="21"/>
                <w:szCs w:val="21"/>
              </w:rPr>
            </w:pPr>
          </w:p>
        </w:tc>
        <w:tc>
          <w:tcPr>
            <w:tcW w:w="1980" w:type="dxa"/>
            <w:tcBorders>
              <w:top w:val="single" w:sz="4" w:space="0" w:color="auto"/>
              <w:left w:val="single" w:sz="4" w:space="0" w:color="auto"/>
              <w:bottom w:val="single" w:sz="4" w:space="0" w:color="auto"/>
              <w:right w:val="single" w:sz="4" w:space="0" w:color="auto"/>
            </w:tcBorders>
            <w:vAlign w:val="center"/>
          </w:tcPr>
          <w:p w14:paraId="691277A5"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碳钢</w:t>
            </w:r>
          </w:p>
        </w:tc>
        <w:tc>
          <w:tcPr>
            <w:tcW w:w="1447" w:type="dxa"/>
            <w:tcBorders>
              <w:top w:val="single" w:sz="4" w:space="0" w:color="auto"/>
              <w:left w:val="single" w:sz="4" w:space="0" w:color="auto"/>
              <w:bottom w:val="single" w:sz="4" w:space="0" w:color="auto"/>
              <w:right w:val="single" w:sz="4" w:space="0" w:color="auto"/>
            </w:tcBorders>
            <w:vAlign w:val="center"/>
          </w:tcPr>
          <w:p w14:paraId="0484D3CE" w14:textId="77777777" w:rsidR="00D379C0" w:rsidRPr="00BC631C" w:rsidRDefault="00D379C0">
            <w:pPr>
              <w:widowControl/>
              <w:ind w:firstLine="480"/>
              <w:jc w:val="left"/>
              <w:textAlignment w:val="baseline"/>
              <w:rPr>
                <w:rFonts w:ascii="宋体" w:eastAsia="宋体" w:hAnsi="宋体" w:hint="eastAsia"/>
                <w:sz w:val="21"/>
                <w:szCs w:val="21"/>
              </w:rPr>
            </w:pPr>
          </w:p>
        </w:tc>
        <w:tc>
          <w:tcPr>
            <w:tcW w:w="1053" w:type="dxa"/>
            <w:tcBorders>
              <w:top w:val="single" w:sz="4" w:space="0" w:color="auto"/>
              <w:left w:val="single" w:sz="4" w:space="0" w:color="auto"/>
              <w:bottom w:val="single" w:sz="4" w:space="0" w:color="auto"/>
              <w:right w:val="single" w:sz="4" w:space="0" w:color="auto"/>
            </w:tcBorders>
            <w:vAlign w:val="center"/>
          </w:tcPr>
          <w:p w14:paraId="76BE37A9" w14:textId="77777777" w:rsidR="00D379C0" w:rsidRPr="00BC631C" w:rsidRDefault="00D379C0">
            <w:pPr>
              <w:widowControl/>
              <w:ind w:firstLine="480"/>
              <w:jc w:val="left"/>
              <w:textAlignment w:val="baseline"/>
              <w:rPr>
                <w:rFonts w:ascii="宋体" w:eastAsia="宋体" w:hAnsi="宋体" w:hint="eastAsia"/>
                <w:sz w:val="21"/>
                <w:szCs w:val="21"/>
              </w:rPr>
            </w:pPr>
          </w:p>
        </w:tc>
      </w:tr>
      <w:tr w:rsidR="00D379C0" w:rsidRPr="00BC631C" w14:paraId="6FE1333C" w14:textId="77777777">
        <w:trPr>
          <w:trHeight w:val="607"/>
          <w:jc w:val="center"/>
        </w:trPr>
        <w:tc>
          <w:tcPr>
            <w:tcW w:w="696" w:type="dxa"/>
            <w:tcBorders>
              <w:top w:val="single" w:sz="4" w:space="0" w:color="auto"/>
              <w:left w:val="single" w:sz="4" w:space="0" w:color="auto"/>
              <w:bottom w:val="single" w:sz="4" w:space="0" w:color="auto"/>
              <w:right w:val="single" w:sz="4" w:space="0" w:color="auto"/>
            </w:tcBorders>
            <w:vAlign w:val="center"/>
          </w:tcPr>
          <w:p w14:paraId="5A228317"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7</w:t>
            </w:r>
          </w:p>
        </w:tc>
        <w:tc>
          <w:tcPr>
            <w:tcW w:w="2721" w:type="dxa"/>
            <w:tcBorders>
              <w:top w:val="single" w:sz="4" w:space="0" w:color="auto"/>
              <w:left w:val="single" w:sz="4" w:space="0" w:color="auto"/>
              <w:bottom w:val="single" w:sz="4" w:space="0" w:color="auto"/>
              <w:right w:val="single" w:sz="4" w:space="0" w:color="auto"/>
            </w:tcBorders>
            <w:vAlign w:val="center"/>
          </w:tcPr>
          <w:p w14:paraId="790BF5C6" w14:textId="77777777" w:rsidR="00D379C0" w:rsidRPr="00BC631C" w:rsidRDefault="00000000">
            <w:pPr>
              <w:widowControl/>
              <w:jc w:val="left"/>
              <w:rPr>
                <w:rFonts w:ascii="宋体" w:eastAsia="宋体" w:hAnsi="宋体" w:hint="eastAsia"/>
                <w:sz w:val="21"/>
                <w:szCs w:val="21"/>
              </w:rPr>
            </w:pPr>
            <w:r w:rsidRPr="00BC631C">
              <w:rPr>
                <w:rFonts w:ascii="宋体" w:eastAsia="宋体" w:hAnsi="宋体" w:hint="eastAsia"/>
                <w:sz w:val="21"/>
                <w:szCs w:val="21"/>
              </w:rPr>
              <w:t>卡套</w:t>
            </w:r>
          </w:p>
        </w:tc>
        <w:tc>
          <w:tcPr>
            <w:tcW w:w="1757" w:type="dxa"/>
            <w:tcBorders>
              <w:top w:val="single" w:sz="4" w:space="0" w:color="auto"/>
              <w:left w:val="single" w:sz="4" w:space="0" w:color="auto"/>
              <w:bottom w:val="single" w:sz="4" w:space="0" w:color="auto"/>
              <w:right w:val="single" w:sz="4" w:space="0" w:color="auto"/>
            </w:tcBorders>
            <w:vAlign w:val="center"/>
          </w:tcPr>
          <w:p w14:paraId="5AE0A6C3" w14:textId="77777777" w:rsidR="00D379C0" w:rsidRPr="00BC631C" w:rsidRDefault="00D379C0">
            <w:pPr>
              <w:widowControl/>
              <w:jc w:val="left"/>
              <w:rPr>
                <w:rFonts w:ascii="宋体" w:eastAsia="宋体" w:hAnsi="宋体" w:hint="eastAsia"/>
                <w:sz w:val="21"/>
                <w:szCs w:val="21"/>
              </w:rPr>
            </w:pPr>
          </w:p>
        </w:tc>
        <w:tc>
          <w:tcPr>
            <w:tcW w:w="1980" w:type="dxa"/>
            <w:tcBorders>
              <w:top w:val="single" w:sz="4" w:space="0" w:color="auto"/>
              <w:left w:val="single" w:sz="4" w:space="0" w:color="auto"/>
              <w:bottom w:val="single" w:sz="4" w:space="0" w:color="auto"/>
              <w:right w:val="single" w:sz="4" w:space="0" w:color="auto"/>
            </w:tcBorders>
            <w:vAlign w:val="center"/>
          </w:tcPr>
          <w:p w14:paraId="776A6E2A"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碳钢</w:t>
            </w:r>
          </w:p>
        </w:tc>
        <w:tc>
          <w:tcPr>
            <w:tcW w:w="1447" w:type="dxa"/>
            <w:tcBorders>
              <w:top w:val="single" w:sz="4" w:space="0" w:color="auto"/>
              <w:left w:val="single" w:sz="4" w:space="0" w:color="auto"/>
              <w:bottom w:val="single" w:sz="4" w:space="0" w:color="auto"/>
              <w:right w:val="single" w:sz="4" w:space="0" w:color="auto"/>
            </w:tcBorders>
            <w:vAlign w:val="center"/>
          </w:tcPr>
          <w:p w14:paraId="49112D9B" w14:textId="77777777" w:rsidR="00D379C0" w:rsidRPr="00BC631C" w:rsidRDefault="00D379C0">
            <w:pPr>
              <w:widowControl/>
              <w:ind w:firstLine="480"/>
              <w:jc w:val="left"/>
              <w:textAlignment w:val="baseline"/>
              <w:rPr>
                <w:rFonts w:ascii="宋体" w:eastAsia="宋体" w:hAnsi="宋体" w:hint="eastAsia"/>
                <w:sz w:val="21"/>
                <w:szCs w:val="21"/>
              </w:rPr>
            </w:pPr>
          </w:p>
        </w:tc>
        <w:tc>
          <w:tcPr>
            <w:tcW w:w="1053" w:type="dxa"/>
            <w:tcBorders>
              <w:top w:val="single" w:sz="4" w:space="0" w:color="auto"/>
              <w:left w:val="single" w:sz="4" w:space="0" w:color="auto"/>
              <w:bottom w:val="single" w:sz="4" w:space="0" w:color="auto"/>
              <w:right w:val="single" w:sz="4" w:space="0" w:color="auto"/>
            </w:tcBorders>
            <w:vAlign w:val="center"/>
          </w:tcPr>
          <w:p w14:paraId="330F5FF6" w14:textId="77777777" w:rsidR="00D379C0" w:rsidRPr="00BC631C" w:rsidRDefault="00D379C0">
            <w:pPr>
              <w:widowControl/>
              <w:ind w:firstLine="480"/>
              <w:jc w:val="left"/>
              <w:textAlignment w:val="baseline"/>
              <w:rPr>
                <w:rFonts w:ascii="宋体" w:eastAsia="宋体" w:hAnsi="宋体" w:hint="eastAsia"/>
                <w:sz w:val="21"/>
                <w:szCs w:val="21"/>
              </w:rPr>
            </w:pPr>
          </w:p>
        </w:tc>
      </w:tr>
      <w:tr w:rsidR="00D379C0" w:rsidRPr="00BC631C" w14:paraId="239A7F8E" w14:textId="77777777">
        <w:trPr>
          <w:trHeight w:val="607"/>
          <w:jc w:val="center"/>
        </w:trPr>
        <w:tc>
          <w:tcPr>
            <w:tcW w:w="696" w:type="dxa"/>
            <w:tcBorders>
              <w:top w:val="single" w:sz="4" w:space="0" w:color="auto"/>
              <w:left w:val="single" w:sz="4" w:space="0" w:color="auto"/>
              <w:bottom w:val="single" w:sz="4" w:space="0" w:color="auto"/>
              <w:right w:val="single" w:sz="4" w:space="0" w:color="auto"/>
            </w:tcBorders>
            <w:vAlign w:val="center"/>
          </w:tcPr>
          <w:p w14:paraId="2D7780F4"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8</w:t>
            </w:r>
          </w:p>
        </w:tc>
        <w:tc>
          <w:tcPr>
            <w:tcW w:w="2721" w:type="dxa"/>
            <w:tcBorders>
              <w:top w:val="single" w:sz="4" w:space="0" w:color="auto"/>
              <w:left w:val="single" w:sz="4" w:space="0" w:color="auto"/>
              <w:bottom w:val="single" w:sz="4" w:space="0" w:color="auto"/>
              <w:right w:val="single" w:sz="4" w:space="0" w:color="auto"/>
            </w:tcBorders>
            <w:vAlign w:val="center"/>
          </w:tcPr>
          <w:p w14:paraId="5C9AE9BB" w14:textId="77777777" w:rsidR="00D379C0" w:rsidRPr="00BC631C" w:rsidRDefault="00000000">
            <w:pPr>
              <w:widowControl/>
              <w:jc w:val="left"/>
              <w:rPr>
                <w:rFonts w:ascii="宋体" w:eastAsia="宋体" w:hAnsi="宋体" w:hint="eastAsia"/>
                <w:sz w:val="21"/>
                <w:szCs w:val="21"/>
              </w:rPr>
            </w:pPr>
            <w:r w:rsidRPr="00BC631C">
              <w:rPr>
                <w:rFonts w:ascii="宋体" w:eastAsia="宋体" w:hAnsi="宋体" w:hint="eastAsia"/>
                <w:sz w:val="21"/>
                <w:szCs w:val="21"/>
              </w:rPr>
              <w:t>高压软管600</w:t>
            </w:r>
          </w:p>
        </w:tc>
        <w:tc>
          <w:tcPr>
            <w:tcW w:w="1757" w:type="dxa"/>
            <w:tcBorders>
              <w:top w:val="single" w:sz="4" w:space="0" w:color="auto"/>
              <w:left w:val="single" w:sz="4" w:space="0" w:color="auto"/>
              <w:bottom w:val="single" w:sz="4" w:space="0" w:color="auto"/>
              <w:right w:val="single" w:sz="4" w:space="0" w:color="auto"/>
            </w:tcBorders>
            <w:vAlign w:val="center"/>
          </w:tcPr>
          <w:p w14:paraId="3E0583A6" w14:textId="77777777" w:rsidR="00D379C0" w:rsidRPr="00BC631C" w:rsidRDefault="00D379C0">
            <w:pPr>
              <w:widowControl/>
              <w:jc w:val="left"/>
              <w:rPr>
                <w:rFonts w:ascii="宋体" w:eastAsia="宋体" w:hAnsi="宋体" w:hint="eastAsia"/>
                <w:sz w:val="21"/>
                <w:szCs w:val="21"/>
              </w:rPr>
            </w:pPr>
          </w:p>
        </w:tc>
        <w:tc>
          <w:tcPr>
            <w:tcW w:w="1980" w:type="dxa"/>
            <w:tcBorders>
              <w:top w:val="single" w:sz="4" w:space="0" w:color="auto"/>
              <w:left w:val="single" w:sz="4" w:space="0" w:color="auto"/>
              <w:bottom w:val="single" w:sz="4" w:space="0" w:color="auto"/>
              <w:right w:val="single" w:sz="4" w:space="0" w:color="auto"/>
            </w:tcBorders>
            <w:vAlign w:val="center"/>
          </w:tcPr>
          <w:p w14:paraId="7498538A"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两层钢丝编制软管</w:t>
            </w:r>
          </w:p>
        </w:tc>
        <w:tc>
          <w:tcPr>
            <w:tcW w:w="1447" w:type="dxa"/>
            <w:tcBorders>
              <w:top w:val="single" w:sz="4" w:space="0" w:color="auto"/>
              <w:left w:val="single" w:sz="4" w:space="0" w:color="auto"/>
              <w:bottom w:val="single" w:sz="4" w:space="0" w:color="auto"/>
              <w:right w:val="single" w:sz="4" w:space="0" w:color="auto"/>
            </w:tcBorders>
            <w:vAlign w:val="center"/>
          </w:tcPr>
          <w:p w14:paraId="12C9C5FA" w14:textId="77777777" w:rsidR="00D379C0" w:rsidRPr="00BC631C" w:rsidRDefault="00D379C0">
            <w:pPr>
              <w:widowControl/>
              <w:ind w:firstLine="480"/>
              <w:jc w:val="left"/>
              <w:textAlignment w:val="baseline"/>
              <w:rPr>
                <w:rFonts w:ascii="宋体" w:eastAsia="宋体" w:hAnsi="宋体" w:hint="eastAsia"/>
                <w:sz w:val="21"/>
                <w:szCs w:val="21"/>
              </w:rPr>
            </w:pPr>
          </w:p>
        </w:tc>
        <w:tc>
          <w:tcPr>
            <w:tcW w:w="1053" w:type="dxa"/>
            <w:tcBorders>
              <w:top w:val="single" w:sz="4" w:space="0" w:color="auto"/>
              <w:left w:val="single" w:sz="4" w:space="0" w:color="auto"/>
              <w:bottom w:val="single" w:sz="4" w:space="0" w:color="auto"/>
              <w:right w:val="single" w:sz="4" w:space="0" w:color="auto"/>
            </w:tcBorders>
            <w:vAlign w:val="center"/>
          </w:tcPr>
          <w:p w14:paraId="61BCD093" w14:textId="77777777" w:rsidR="00D379C0" w:rsidRPr="00BC631C" w:rsidRDefault="00D379C0">
            <w:pPr>
              <w:widowControl/>
              <w:ind w:firstLine="480"/>
              <w:jc w:val="left"/>
              <w:textAlignment w:val="baseline"/>
              <w:rPr>
                <w:rFonts w:ascii="宋体" w:eastAsia="宋体" w:hAnsi="宋体" w:hint="eastAsia"/>
                <w:sz w:val="21"/>
                <w:szCs w:val="21"/>
              </w:rPr>
            </w:pPr>
          </w:p>
        </w:tc>
      </w:tr>
      <w:tr w:rsidR="00D379C0" w:rsidRPr="00BC631C" w14:paraId="7C3F9DCD" w14:textId="77777777">
        <w:trPr>
          <w:trHeight w:val="607"/>
          <w:jc w:val="center"/>
        </w:trPr>
        <w:tc>
          <w:tcPr>
            <w:tcW w:w="696" w:type="dxa"/>
            <w:tcBorders>
              <w:top w:val="single" w:sz="4" w:space="0" w:color="auto"/>
              <w:left w:val="single" w:sz="4" w:space="0" w:color="auto"/>
              <w:bottom w:val="single" w:sz="4" w:space="0" w:color="auto"/>
              <w:right w:val="single" w:sz="4" w:space="0" w:color="auto"/>
            </w:tcBorders>
            <w:vAlign w:val="center"/>
          </w:tcPr>
          <w:p w14:paraId="791C307E"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9</w:t>
            </w:r>
          </w:p>
        </w:tc>
        <w:tc>
          <w:tcPr>
            <w:tcW w:w="2721" w:type="dxa"/>
            <w:tcBorders>
              <w:top w:val="single" w:sz="4" w:space="0" w:color="auto"/>
              <w:left w:val="single" w:sz="4" w:space="0" w:color="auto"/>
              <w:bottom w:val="single" w:sz="4" w:space="0" w:color="auto"/>
              <w:right w:val="single" w:sz="4" w:space="0" w:color="auto"/>
            </w:tcBorders>
            <w:vAlign w:val="center"/>
          </w:tcPr>
          <w:p w14:paraId="497D3DAC" w14:textId="77777777" w:rsidR="00D379C0" w:rsidRPr="00BC631C" w:rsidRDefault="00000000">
            <w:pPr>
              <w:widowControl/>
              <w:jc w:val="left"/>
              <w:rPr>
                <w:rFonts w:ascii="宋体" w:eastAsia="宋体" w:hAnsi="宋体" w:hint="eastAsia"/>
                <w:sz w:val="21"/>
                <w:szCs w:val="21"/>
              </w:rPr>
            </w:pPr>
            <w:r w:rsidRPr="00BC631C">
              <w:rPr>
                <w:rFonts w:ascii="宋体" w:eastAsia="宋体" w:hAnsi="宋体" w:hint="eastAsia"/>
                <w:sz w:val="21"/>
                <w:szCs w:val="21"/>
              </w:rPr>
              <w:t>高压软管700</w:t>
            </w:r>
          </w:p>
        </w:tc>
        <w:tc>
          <w:tcPr>
            <w:tcW w:w="1757" w:type="dxa"/>
            <w:tcBorders>
              <w:top w:val="single" w:sz="4" w:space="0" w:color="auto"/>
              <w:left w:val="single" w:sz="4" w:space="0" w:color="auto"/>
              <w:bottom w:val="single" w:sz="4" w:space="0" w:color="auto"/>
              <w:right w:val="single" w:sz="4" w:space="0" w:color="auto"/>
            </w:tcBorders>
            <w:vAlign w:val="center"/>
          </w:tcPr>
          <w:p w14:paraId="64B3B88A" w14:textId="77777777" w:rsidR="00D379C0" w:rsidRPr="00BC631C" w:rsidRDefault="00D379C0">
            <w:pPr>
              <w:widowControl/>
              <w:jc w:val="left"/>
              <w:rPr>
                <w:rFonts w:ascii="宋体" w:eastAsia="宋体" w:hAnsi="宋体" w:hint="eastAsia"/>
                <w:sz w:val="21"/>
                <w:szCs w:val="21"/>
              </w:rPr>
            </w:pPr>
          </w:p>
        </w:tc>
        <w:tc>
          <w:tcPr>
            <w:tcW w:w="1980" w:type="dxa"/>
            <w:tcBorders>
              <w:top w:val="single" w:sz="4" w:space="0" w:color="auto"/>
              <w:left w:val="single" w:sz="4" w:space="0" w:color="auto"/>
              <w:bottom w:val="single" w:sz="4" w:space="0" w:color="auto"/>
              <w:right w:val="single" w:sz="4" w:space="0" w:color="auto"/>
            </w:tcBorders>
            <w:vAlign w:val="center"/>
          </w:tcPr>
          <w:p w14:paraId="5DBB63CB"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两层钢丝编制软管</w:t>
            </w:r>
          </w:p>
        </w:tc>
        <w:tc>
          <w:tcPr>
            <w:tcW w:w="1447" w:type="dxa"/>
            <w:tcBorders>
              <w:top w:val="single" w:sz="4" w:space="0" w:color="auto"/>
              <w:left w:val="single" w:sz="4" w:space="0" w:color="auto"/>
              <w:bottom w:val="single" w:sz="4" w:space="0" w:color="auto"/>
              <w:right w:val="single" w:sz="4" w:space="0" w:color="auto"/>
            </w:tcBorders>
            <w:vAlign w:val="center"/>
          </w:tcPr>
          <w:p w14:paraId="78F03E88" w14:textId="77777777" w:rsidR="00D379C0" w:rsidRPr="00BC631C" w:rsidRDefault="00D379C0">
            <w:pPr>
              <w:widowControl/>
              <w:ind w:firstLine="480"/>
              <w:jc w:val="left"/>
              <w:textAlignment w:val="baseline"/>
              <w:rPr>
                <w:rFonts w:ascii="宋体" w:eastAsia="宋体" w:hAnsi="宋体" w:hint="eastAsia"/>
                <w:sz w:val="21"/>
                <w:szCs w:val="21"/>
              </w:rPr>
            </w:pPr>
          </w:p>
        </w:tc>
        <w:tc>
          <w:tcPr>
            <w:tcW w:w="1053" w:type="dxa"/>
            <w:tcBorders>
              <w:top w:val="single" w:sz="4" w:space="0" w:color="auto"/>
              <w:left w:val="single" w:sz="4" w:space="0" w:color="auto"/>
              <w:bottom w:val="single" w:sz="4" w:space="0" w:color="auto"/>
              <w:right w:val="single" w:sz="4" w:space="0" w:color="auto"/>
            </w:tcBorders>
            <w:vAlign w:val="center"/>
          </w:tcPr>
          <w:p w14:paraId="339BD4CD" w14:textId="77777777" w:rsidR="00D379C0" w:rsidRPr="00BC631C" w:rsidRDefault="00D379C0">
            <w:pPr>
              <w:widowControl/>
              <w:ind w:firstLine="480"/>
              <w:jc w:val="left"/>
              <w:textAlignment w:val="baseline"/>
              <w:rPr>
                <w:rFonts w:ascii="宋体" w:eastAsia="宋体" w:hAnsi="宋体" w:hint="eastAsia"/>
                <w:sz w:val="21"/>
                <w:szCs w:val="21"/>
              </w:rPr>
            </w:pPr>
          </w:p>
        </w:tc>
      </w:tr>
      <w:tr w:rsidR="00D379C0" w:rsidRPr="00BC631C" w14:paraId="05764418" w14:textId="77777777">
        <w:trPr>
          <w:trHeight w:val="638"/>
          <w:jc w:val="center"/>
        </w:trPr>
        <w:tc>
          <w:tcPr>
            <w:tcW w:w="696" w:type="dxa"/>
            <w:tcBorders>
              <w:top w:val="single" w:sz="4" w:space="0" w:color="auto"/>
              <w:left w:val="single" w:sz="4" w:space="0" w:color="auto"/>
              <w:bottom w:val="single" w:sz="4" w:space="0" w:color="auto"/>
              <w:right w:val="single" w:sz="4" w:space="0" w:color="auto"/>
            </w:tcBorders>
            <w:vAlign w:val="center"/>
          </w:tcPr>
          <w:p w14:paraId="2F95BFCE"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10</w:t>
            </w:r>
          </w:p>
        </w:tc>
        <w:tc>
          <w:tcPr>
            <w:tcW w:w="2721" w:type="dxa"/>
            <w:tcBorders>
              <w:top w:val="single" w:sz="4" w:space="0" w:color="auto"/>
              <w:left w:val="single" w:sz="4" w:space="0" w:color="auto"/>
              <w:bottom w:val="single" w:sz="4" w:space="0" w:color="auto"/>
              <w:right w:val="single" w:sz="4" w:space="0" w:color="auto"/>
            </w:tcBorders>
            <w:vAlign w:val="center"/>
          </w:tcPr>
          <w:p w14:paraId="1EEBFEE8" w14:textId="77777777" w:rsidR="00D379C0" w:rsidRPr="00BC631C" w:rsidRDefault="00000000">
            <w:pPr>
              <w:widowControl/>
              <w:jc w:val="left"/>
              <w:rPr>
                <w:rFonts w:ascii="宋体" w:eastAsia="宋体" w:hAnsi="宋体" w:hint="eastAsia"/>
                <w:sz w:val="21"/>
                <w:szCs w:val="21"/>
              </w:rPr>
            </w:pPr>
            <w:proofErr w:type="gramStart"/>
            <w:r w:rsidRPr="00BC631C">
              <w:rPr>
                <w:rFonts w:ascii="宋体" w:eastAsia="宋体" w:hAnsi="宋体" w:hint="eastAsia"/>
                <w:sz w:val="21"/>
                <w:szCs w:val="21"/>
              </w:rPr>
              <w:t>隔壁式</w:t>
            </w:r>
            <w:proofErr w:type="gramEnd"/>
            <w:r w:rsidRPr="00BC631C">
              <w:rPr>
                <w:rFonts w:ascii="宋体" w:eastAsia="宋体" w:hAnsi="宋体" w:hint="eastAsia"/>
                <w:sz w:val="21"/>
                <w:szCs w:val="21"/>
              </w:rPr>
              <w:t>管接头（隔壁直通）</w:t>
            </w:r>
          </w:p>
        </w:tc>
        <w:tc>
          <w:tcPr>
            <w:tcW w:w="1757" w:type="dxa"/>
            <w:tcBorders>
              <w:top w:val="single" w:sz="4" w:space="0" w:color="auto"/>
              <w:left w:val="single" w:sz="4" w:space="0" w:color="auto"/>
              <w:bottom w:val="single" w:sz="4" w:space="0" w:color="auto"/>
              <w:right w:val="single" w:sz="4" w:space="0" w:color="auto"/>
            </w:tcBorders>
            <w:vAlign w:val="center"/>
          </w:tcPr>
          <w:p w14:paraId="5E9EBF2E" w14:textId="77777777" w:rsidR="00D379C0" w:rsidRPr="00BC631C" w:rsidRDefault="00D379C0">
            <w:pPr>
              <w:widowControl/>
              <w:jc w:val="left"/>
              <w:rPr>
                <w:rFonts w:ascii="宋体" w:eastAsia="宋体" w:hAnsi="宋体" w:hint="eastAsia"/>
                <w:sz w:val="21"/>
                <w:szCs w:val="21"/>
              </w:rPr>
            </w:pPr>
          </w:p>
        </w:tc>
        <w:tc>
          <w:tcPr>
            <w:tcW w:w="1980" w:type="dxa"/>
            <w:tcBorders>
              <w:top w:val="single" w:sz="4" w:space="0" w:color="auto"/>
              <w:left w:val="single" w:sz="4" w:space="0" w:color="auto"/>
              <w:bottom w:val="single" w:sz="4" w:space="0" w:color="auto"/>
              <w:right w:val="single" w:sz="4" w:space="0" w:color="auto"/>
            </w:tcBorders>
            <w:vAlign w:val="center"/>
          </w:tcPr>
          <w:p w14:paraId="0B192AB2"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碳钢</w:t>
            </w:r>
          </w:p>
        </w:tc>
        <w:tc>
          <w:tcPr>
            <w:tcW w:w="1447" w:type="dxa"/>
            <w:tcBorders>
              <w:top w:val="single" w:sz="4" w:space="0" w:color="auto"/>
              <w:left w:val="single" w:sz="4" w:space="0" w:color="auto"/>
              <w:bottom w:val="single" w:sz="4" w:space="0" w:color="auto"/>
              <w:right w:val="single" w:sz="4" w:space="0" w:color="auto"/>
            </w:tcBorders>
            <w:vAlign w:val="center"/>
          </w:tcPr>
          <w:p w14:paraId="5F87A01D" w14:textId="77777777" w:rsidR="00D379C0" w:rsidRPr="00BC631C" w:rsidRDefault="00D379C0">
            <w:pPr>
              <w:widowControl/>
              <w:ind w:firstLine="480"/>
              <w:jc w:val="left"/>
              <w:textAlignment w:val="baseline"/>
              <w:rPr>
                <w:rFonts w:ascii="宋体" w:eastAsia="宋体" w:hAnsi="宋体" w:hint="eastAsia"/>
                <w:sz w:val="21"/>
                <w:szCs w:val="21"/>
              </w:rPr>
            </w:pPr>
          </w:p>
        </w:tc>
        <w:tc>
          <w:tcPr>
            <w:tcW w:w="1053" w:type="dxa"/>
            <w:tcBorders>
              <w:top w:val="single" w:sz="4" w:space="0" w:color="auto"/>
              <w:left w:val="single" w:sz="4" w:space="0" w:color="auto"/>
              <w:bottom w:val="single" w:sz="4" w:space="0" w:color="auto"/>
              <w:right w:val="single" w:sz="4" w:space="0" w:color="auto"/>
            </w:tcBorders>
            <w:vAlign w:val="center"/>
          </w:tcPr>
          <w:p w14:paraId="7116743D" w14:textId="77777777" w:rsidR="00D379C0" w:rsidRPr="00BC631C" w:rsidRDefault="00D379C0">
            <w:pPr>
              <w:widowControl/>
              <w:ind w:firstLine="480"/>
              <w:jc w:val="left"/>
              <w:textAlignment w:val="baseline"/>
              <w:rPr>
                <w:rFonts w:ascii="宋体" w:eastAsia="宋体" w:hAnsi="宋体" w:hint="eastAsia"/>
                <w:sz w:val="21"/>
                <w:szCs w:val="21"/>
              </w:rPr>
            </w:pPr>
          </w:p>
        </w:tc>
      </w:tr>
      <w:tr w:rsidR="00D379C0" w:rsidRPr="00BC631C" w14:paraId="2024CFBB" w14:textId="77777777">
        <w:trPr>
          <w:trHeight w:val="638"/>
          <w:jc w:val="center"/>
        </w:trPr>
        <w:tc>
          <w:tcPr>
            <w:tcW w:w="696" w:type="dxa"/>
            <w:tcBorders>
              <w:top w:val="single" w:sz="4" w:space="0" w:color="auto"/>
              <w:left w:val="single" w:sz="4" w:space="0" w:color="auto"/>
              <w:bottom w:val="single" w:sz="4" w:space="0" w:color="auto"/>
              <w:right w:val="single" w:sz="4" w:space="0" w:color="auto"/>
            </w:tcBorders>
            <w:vAlign w:val="center"/>
          </w:tcPr>
          <w:p w14:paraId="251F10FB"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11</w:t>
            </w:r>
          </w:p>
        </w:tc>
        <w:tc>
          <w:tcPr>
            <w:tcW w:w="2721" w:type="dxa"/>
            <w:tcBorders>
              <w:top w:val="single" w:sz="4" w:space="0" w:color="auto"/>
              <w:left w:val="single" w:sz="4" w:space="0" w:color="auto"/>
              <w:bottom w:val="single" w:sz="4" w:space="0" w:color="auto"/>
              <w:right w:val="single" w:sz="4" w:space="0" w:color="auto"/>
            </w:tcBorders>
            <w:vAlign w:val="center"/>
          </w:tcPr>
          <w:p w14:paraId="33DB32DE" w14:textId="77777777" w:rsidR="00D379C0" w:rsidRPr="00BC631C" w:rsidRDefault="00000000">
            <w:pPr>
              <w:widowControl/>
              <w:jc w:val="left"/>
              <w:rPr>
                <w:rFonts w:ascii="宋体" w:eastAsia="宋体" w:hAnsi="宋体" w:hint="eastAsia"/>
                <w:sz w:val="21"/>
                <w:szCs w:val="21"/>
              </w:rPr>
            </w:pPr>
            <w:r w:rsidRPr="00BC631C">
              <w:rPr>
                <w:rFonts w:ascii="宋体" w:eastAsia="宋体" w:hAnsi="宋体" w:hint="eastAsia"/>
                <w:sz w:val="21"/>
                <w:szCs w:val="21"/>
              </w:rPr>
              <w:t>90度弯过板接头（带螺母）</w:t>
            </w:r>
          </w:p>
        </w:tc>
        <w:tc>
          <w:tcPr>
            <w:tcW w:w="1757" w:type="dxa"/>
            <w:tcBorders>
              <w:top w:val="single" w:sz="4" w:space="0" w:color="auto"/>
              <w:left w:val="single" w:sz="4" w:space="0" w:color="auto"/>
              <w:bottom w:val="single" w:sz="4" w:space="0" w:color="auto"/>
              <w:right w:val="single" w:sz="4" w:space="0" w:color="auto"/>
            </w:tcBorders>
            <w:vAlign w:val="center"/>
          </w:tcPr>
          <w:p w14:paraId="7B3B45A3" w14:textId="77777777" w:rsidR="00D379C0" w:rsidRPr="00BC631C" w:rsidRDefault="00D379C0">
            <w:pPr>
              <w:widowControl/>
              <w:jc w:val="left"/>
              <w:rPr>
                <w:rFonts w:ascii="宋体" w:eastAsia="宋体" w:hAnsi="宋体" w:hint="eastAsia"/>
                <w:sz w:val="21"/>
                <w:szCs w:val="21"/>
              </w:rPr>
            </w:pPr>
          </w:p>
        </w:tc>
        <w:tc>
          <w:tcPr>
            <w:tcW w:w="1980" w:type="dxa"/>
            <w:tcBorders>
              <w:top w:val="single" w:sz="4" w:space="0" w:color="auto"/>
              <w:left w:val="single" w:sz="4" w:space="0" w:color="auto"/>
              <w:bottom w:val="single" w:sz="4" w:space="0" w:color="auto"/>
              <w:right w:val="single" w:sz="4" w:space="0" w:color="auto"/>
            </w:tcBorders>
            <w:vAlign w:val="center"/>
          </w:tcPr>
          <w:p w14:paraId="2BEB79FF"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碳钢</w:t>
            </w:r>
          </w:p>
        </w:tc>
        <w:tc>
          <w:tcPr>
            <w:tcW w:w="1447" w:type="dxa"/>
            <w:tcBorders>
              <w:top w:val="single" w:sz="4" w:space="0" w:color="auto"/>
              <w:left w:val="single" w:sz="4" w:space="0" w:color="auto"/>
              <w:bottom w:val="single" w:sz="4" w:space="0" w:color="auto"/>
              <w:right w:val="single" w:sz="4" w:space="0" w:color="auto"/>
            </w:tcBorders>
            <w:vAlign w:val="center"/>
          </w:tcPr>
          <w:p w14:paraId="03B4082D" w14:textId="77777777" w:rsidR="00D379C0" w:rsidRPr="00BC631C" w:rsidRDefault="00D379C0">
            <w:pPr>
              <w:widowControl/>
              <w:ind w:firstLine="480"/>
              <w:jc w:val="left"/>
              <w:textAlignment w:val="baseline"/>
              <w:rPr>
                <w:rFonts w:ascii="宋体" w:eastAsia="宋体" w:hAnsi="宋体" w:hint="eastAsia"/>
                <w:sz w:val="21"/>
                <w:szCs w:val="21"/>
              </w:rPr>
            </w:pPr>
          </w:p>
        </w:tc>
        <w:tc>
          <w:tcPr>
            <w:tcW w:w="1053" w:type="dxa"/>
            <w:tcBorders>
              <w:top w:val="single" w:sz="4" w:space="0" w:color="auto"/>
              <w:left w:val="single" w:sz="4" w:space="0" w:color="auto"/>
              <w:bottom w:val="single" w:sz="4" w:space="0" w:color="auto"/>
              <w:right w:val="single" w:sz="4" w:space="0" w:color="auto"/>
            </w:tcBorders>
            <w:vAlign w:val="center"/>
          </w:tcPr>
          <w:p w14:paraId="2CAA6657" w14:textId="77777777" w:rsidR="00D379C0" w:rsidRPr="00BC631C" w:rsidRDefault="00D379C0">
            <w:pPr>
              <w:widowControl/>
              <w:ind w:firstLine="480"/>
              <w:jc w:val="left"/>
              <w:textAlignment w:val="baseline"/>
              <w:rPr>
                <w:rFonts w:ascii="宋体" w:eastAsia="宋体" w:hAnsi="宋体" w:hint="eastAsia"/>
                <w:sz w:val="21"/>
                <w:szCs w:val="21"/>
              </w:rPr>
            </w:pPr>
          </w:p>
        </w:tc>
      </w:tr>
      <w:tr w:rsidR="00D379C0" w:rsidRPr="00BC631C" w14:paraId="6CEC325C" w14:textId="77777777">
        <w:trPr>
          <w:trHeight w:val="638"/>
          <w:jc w:val="center"/>
        </w:trPr>
        <w:tc>
          <w:tcPr>
            <w:tcW w:w="696" w:type="dxa"/>
            <w:tcBorders>
              <w:top w:val="single" w:sz="4" w:space="0" w:color="auto"/>
              <w:left w:val="single" w:sz="4" w:space="0" w:color="auto"/>
              <w:bottom w:val="single" w:sz="4" w:space="0" w:color="auto"/>
              <w:right w:val="single" w:sz="4" w:space="0" w:color="auto"/>
            </w:tcBorders>
            <w:vAlign w:val="center"/>
          </w:tcPr>
          <w:p w14:paraId="3F41EE48"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12</w:t>
            </w:r>
          </w:p>
        </w:tc>
        <w:tc>
          <w:tcPr>
            <w:tcW w:w="2721" w:type="dxa"/>
            <w:tcBorders>
              <w:top w:val="single" w:sz="4" w:space="0" w:color="auto"/>
              <w:left w:val="single" w:sz="4" w:space="0" w:color="auto"/>
              <w:bottom w:val="single" w:sz="4" w:space="0" w:color="auto"/>
              <w:right w:val="single" w:sz="4" w:space="0" w:color="auto"/>
            </w:tcBorders>
            <w:vAlign w:val="center"/>
          </w:tcPr>
          <w:p w14:paraId="5F5F2695" w14:textId="77777777" w:rsidR="00D379C0" w:rsidRPr="00BC631C" w:rsidRDefault="00000000">
            <w:pPr>
              <w:widowControl/>
              <w:jc w:val="left"/>
              <w:rPr>
                <w:rFonts w:ascii="宋体" w:eastAsia="宋体" w:hAnsi="宋体" w:hint="eastAsia"/>
                <w:sz w:val="21"/>
                <w:szCs w:val="21"/>
              </w:rPr>
            </w:pPr>
            <w:r w:rsidRPr="00BC631C">
              <w:rPr>
                <w:rFonts w:ascii="宋体" w:eastAsia="宋体" w:hAnsi="宋体" w:hint="eastAsia"/>
                <w:sz w:val="21"/>
                <w:szCs w:val="21"/>
              </w:rPr>
              <w:t>顺序阀50-220bar</w:t>
            </w:r>
          </w:p>
        </w:tc>
        <w:tc>
          <w:tcPr>
            <w:tcW w:w="1757" w:type="dxa"/>
            <w:tcBorders>
              <w:top w:val="single" w:sz="4" w:space="0" w:color="auto"/>
              <w:left w:val="single" w:sz="4" w:space="0" w:color="auto"/>
              <w:bottom w:val="single" w:sz="4" w:space="0" w:color="auto"/>
              <w:right w:val="single" w:sz="4" w:space="0" w:color="auto"/>
            </w:tcBorders>
            <w:vAlign w:val="center"/>
          </w:tcPr>
          <w:p w14:paraId="60580795" w14:textId="77777777" w:rsidR="00D379C0" w:rsidRPr="00BC631C" w:rsidRDefault="00D379C0">
            <w:pPr>
              <w:widowControl/>
              <w:jc w:val="left"/>
              <w:rPr>
                <w:rFonts w:ascii="宋体" w:eastAsia="宋体" w:hAnsi="宋体" w:hint="eastAsia"/>
                <w:sz w:val="21"/>
                <w:szCs w:val="21"/>
              </w:rPr>
            </w:pPr>
          </w:p>
        </w:tc>
        <w:tc>
          <w:tcPr>
            <w:tcW w:w="1980" w:type="dxa"/>
            <w:tcBorders>
              <w:top w:val="single" w:sz="4" w:space="0" w:color="auto"/>
              <w:left w:val="single" w:sz="4" w:space="0" w:color="auto"/>
              <w:bottom w:val="single" w:sz="4" w:space="0" w:color="auto"/>
              <w:right w:val="single" w:sz="4" w:space="0" w:color="auto"/>
            </w:tcBorders>
            <w:vAlign w:val="center"/>
          </w:tcPr>
          <w:p w14:paraId="2C27B6B9" w14:textId="77777777" w:rsidR="00D379C0" w:rsidRPr="00BC631C" w:rsidRDefault="00000000">
            <w:pPr>
              <w:widowControl/>
              <w:jc w:val="center"/>
              <w:rPr>
                <w:rFonts w:ascii="宋体" w:eastAsia="宋体" w:hAnsi="宋体" w:hint="eastAsia"/>
                <w:sz w:val="21"/>
                <w:szCs w:val="21"/>
              </w:rPr>
            </w:pPr>
            <w:r w:rsidRPr="00BC631C">
              <w:rPr>
                <w:rFonts w:ascii="宋体" w:eastAsia="宋体" w:hAnsi="宋体" w:hint="eastAsia"/>
                <w:sz w:val="21"/>
                <w:szCs w:val="21"/>
              </w:rPr>
              <w:t>碳钢</w:t>
            </w:r>
          </w:p>
        </w:tc>
        <w:tc>
          <w:tcPr>
            <w:tcW w:w="1447" w:type="dxa"/>
            <w:tcBorders>
              <w:top w:val="single" w:sz="4" w:space="0" w:color="auto"/>
              <w:left w:val="single" w:sz="4" w:space="0" w:color="auto"/>
              <w:bottom w:val="single" w:sz="4" w:space="0" w:color="auto"/>
              <w:right w:val="single" w:sz="4" w:space="0" w:color="auto"/>
            </w:tcBorders>
            <w:vAlign w:val="center"/>
          </w:tcPr>
          <w:p w14:paraId="0A9997A6" w14:textId="77777777" w:rsidR="00D379C0" w:rsidRPr="00BC631C" w:rsidRDefault="00D379C0">
            <w:pPr>
              <w:widowControl/>
              <w:ind w:firstLine="480"/>
              <w:jc w:val="left"/>
              <w:textAlignment w:val="baseline"/>
              <w:rPr>
                <w:rFonts w:ascii="宋体" w:eastAsia="宋体" w:hAnsi="宋体" w:hint="eastAsia"/>
                <w:sz w:val="21"/>
                <w:szCs w:val="21"/>
              </w:rPr>
            </w:pPr>
          </w:p>
        </w:tc>
        <w:tc>
          <w:tcPr>
            <w:tcW w:w="1053" w:type="dxa"/>
            <w:tcBorders>
              <w:top w:val="single" w:sz="4" w:space="0" w:color="auto"/>
              <w:left w:val="single" w:sz="4" w:space="0" w:color="auto"/>
              <w:bottom w:val="single" w:sz="4" w:space="0" w:color="auto"/>
              <w:right w:val="single" w:sz="4" w:space="0" w:color="auto"/>
            </w:tcBorders>
            <w:vAlign w:val="center"/>
          </w:tcPr>
          <w:p w14:paraId="415B76DF" w14:textId="77777777" w:rsidR="00D379C0" w:rsidRPr="00BC631C" w:rsidRDefault="00D379C0">
            <w:pPr>
              <w:widowControl/>
              <w:ind w:firstLine="480"/>
              <w:jc w:val="left"/>
              <w:textAlignment w:val="baseline"/>
              <w:rPr>
                <w:rFonts w:ascii="宋体" w:eastAsia="宋体" w:hAnsi="宋体" w:hint="eastAsia"/>
                <w:sz w:val="21"/>
                <w:szCs w:val="21"/>
              </w:rPr>
            </w:pPr>
          </w:p>
        </w:tc>
      </w:tr>
    </w:tbl>
    <w:p w14:paraId="3C54DC19" w14:textId="77777777" w:rsidR="00D379C0" w:rsidRPr="00BC631C" w:rsidRDefault="00000000">
      <w:pPr>
        <w:pStyle w:val="19"/>
        <w:spacing w:line="360" w:lineRule="auto"/>
        <w:ind w:firstLine="0"/>
        <w:outlineLvl w:val="1"/>
        <w:rPr>
          <w:rFonts w:ascii="宋体" w:eastAsia="宋体" w:hAnsi="宋体" w:cs="宋体" w:hint="eastAsia"/>
          <w:b/>
          <w:szCs w:val="24"/>
        </w:rPr>
      </w:pPr>
      <w:r w:rsidRPr="00BC631C">
        <w:rPr>
          <w:rFonts w:ascii="Calibri" w:eastAsia="宋体" w:hAnsi="Calibri" w:hint="eastAsia"/>
          <w:kern w:val="2"/>
          <w:sz w:val="21"/>
          <w:szCs w:val="22"/>
        </w:rPr>
        <w:br w:type="page"/>
      </w:r>
    </w:p>
    <w:p w14:paraId="1E8C7B7C" w14:textId="77777777" w:rsidR="00D379C0" w:rsidRPr="00BC631C" w:rsidRDefault="00000000">
      <w:pPr>
        <w:pStyle w:val="19"/>
        <w:spacing w:line="360" w:lineRule="auto"/>
        <w:ind w:firstLine="0"/>
        <w:jc w:val="both"/>
        <w:outlineLvl w:val="1"/>
        <w:rPr>
          <w:rFonts w:ascii="宋体" w:eastAsia="宋体" w:hAnsi="宋体" w:cs="宋体" w:hint="eastAsia"/>
          <w:b/>
          <w:szCs w:val="24"/>
        </w:rPr>
      </w:pPr>
      <w:bookmarkStart w:id="52" w:name="_Toc225421674"/>
      <w:r w:rsidRPr="00BC631C">
        <w:rPr>
          <w:rFonts w:ascii="宋体" w:eastAsia="宋体" w:hAnsi="宋体" w:cs="宋体" w:hint="eastAsia"/>
          <w:b/>
          <w:szCs w:val="24"/>
        </w:rPr>
        <w:lastRenderedPageBreak/>
        <w:t>9、售后服务承诺书</w:t>
      </w:r>
      <w:bookmarkEnd w:id="52"/>
    </w:p>
    <w:p w14:paraId="0E69F3B4" w14:textId="77777777" w:rsidR="00D379C0" w:rsidRPr="00BC631C" w:rsidRDefault="00000000">
      <w:pPr>
        <w:widowControl/>
        <w:adjustRightInd w:val="0"/>
        <w:spacing w:line="360" w:lineRule="auto"/>
        <w:jc w:val="center"/>
        <w:rPr>
          <w:rFonts w:ascii="宋体" w:eastAsia="宋体" w:hAnsi="宋体" w:hint="eastAsia"/>
          <w:b/>
          <w:sz w:val="24"/>
          <w:szCs w:val="24"/>
          <w:shd w:val="clear" w:color="auto" w:fill="FFFFFF"/>
        </w:rPr>
      </w:pPr>
      <w:bookmarkStart w:id="53" w:name="_Toc223708530"/>
      <w:r w:rsidRPr="00BC631C">
        <w:rPr>
          <w:rFonts w:ascii="宋体" w:eastAsia="宋体" w:hAnsi="宋体" w:hint="eastAsia"/>
          <w:b/>
          <w:sz w:val="24"/>
          <w:szCs w:val="24"/>
          <w:shd w:val="clear" w:color="auto" w:fill="FFFFFF"/>
        </w:rPr>
        <w:t>售后服务承诺书</w:t>
      </w:r>
      <w:bookmarkEnd w:id="53"/>
    </w:p>
    <w:p w14:paraId="11B707F3" w14:textId="77777777" w:rsidR="00D379C0" w:rsidRPr="00BC631C" w:rsidRDefault="00000000">
      <w:pPr>
        <w:widowControl/>
        <w:jc w:val="center"/>
        <w:rPr>
          <w:rFonts w:ascii="宋体" w:eastAsia="宋体" w:hAnsi="宋体" w:hint="eastAsia"/>
          <w:bCs/>
          <w:kern w:val="2"/>
          <w:sz w:val="21"/>
          <w:szCs w:val="21"/>
        </w:rPr>
      </w:pPr>
      <w:r w:rsidRPr="00BC631C">
        <w:rPr>
          <w:rFonts w:ascii="宋体" w:eastAsia="宋体" w:hAnsi="宋体" w:hint="eastAsia"/>
          <w:bCs/>
          <w:kern w:val="2"/>
          <w:sz w:val="21"/>
          <w:szCs w:val="21"/>
        </w:rPr>
        <w:t xml:space="preserve">                                </w:t>
      </w:r>
    </w:p>
    <w:tbl>
      <w:tblPr>
        <w:tblW w:w="882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3060"/>
        <w:gridCol w:w="2052"/>
        <w:gridCol w:w="2880"/>
      </w:tblGrid>
      <w:tr w:rsidR="00D379C0" w:rsidRPr="00BC631C" w14:paraId="08C4CC88" w14:textId="77777777">
        <w:trPr>
          <w:trHeight w:val="853"/>
        </w:trPr>
        <w:tc>
          <w:tcPr>
            <w:tcW w:w="828" w:type="dxa"/>
            <w:tcBorders>
              <w:top w:val="single" w:sz="4" w:space="0" w:color="auto"/>
              <w:left w:val="single" w:sz="4" w:space="0" w:color="auto"/>
              <w:bottom w:val="single" w:sz="4" w:space="0" w:color="auto"/>
              <w:right w:val="single" w:sz="4" w:space="0" w:color="auto"/>
            </w:tcBorders>
            <w:vAlign w:val="center"/>
          </w:tcPr>
          <w:p w14:paraId="35B8BAA9" w14:textId="77777777" w:rsidR="00D379C0" w:rsidRPr="00BC631C" w:rsidRDefault="00000000">
            <w:pPr>
              <w:widowControl/>
              <w:jc w:val="center"/>
              <w:rPr>
                <w:rFonts w:ascii="宋体" w:eastAsia="宋体" w:hAnsi="宋体" w:hint="eastAsia"/>
                <w:bCs/>
                <w:kern w:val="2"/>
                <w:sz w:val="21"/>
                <w:szCs w:val="21"/>
              </w:rPr>
            </w:pPr>
            <w:r w:rsidRPr="00BC631C">
              <w:rPr>
                <w:rFonts w:ascii="宋体" w:eastAsia="宋体" w:hAnsi="宋体" w:hint="eastAsia"/>
                <w:bCs/>
                <w:kern w:val="2"/>
                <w:sz w:val="21"/>
                <w:szCs w:val="21"/>
              </w:rPr>
              <w:t>序号</w:t>
            </w:r>
          </w:p>
        </w:tc>
        <w:tc>
          <w:tcPr>
            <w:tcW w:w="3060" w:type="dxa"/>
            <w:tcBorders>
              <w:top w:val="single" w:sz="4" w:space="0" w:color="auto"/>
              <w:left w:val="nil"/>
              <w:bottom w:val="single" w:sz="4" w:space="0" w:color="auto"/>
              <w:right w:val="single" w:sz="4" w:space="0" w:color="auto"/>
            </w:tcBorders>
            <w:vAlign w:val="center"/>
          </w:tcPr>
          <w:p w14:paraId="0ADDC6E1" w14:textId="77777777" w:rsidR="00D379C0" w:rsidRPr="00BC631C" w:rsidRDefault="00000000">
            <w:pPr>
              <w:widowControl/>
              <w:jc w:val="center"/>
              <w:rPr>
                <w:rFonts w:ascii="宋体" w:eastAsia="宋体" w:hAnsi="宋体" w:hint="eastAsia"/>
                <w:bCs/>
                <w:kern w:val="2"/>
                <w:sz w:val="21"/>
                <w:szCs w:val="21"/>
              </w:rPr>
            </w:pPr>
            <w:r w:rsidRPr="00BC631C">
              <w:rPr>
                <w:rFonts w:ascii="宋体" w:eastAsia="宋体" w:hAnsi="宋体" w:hint="eastAsia"/>
                <w:bCs/>
                <w:kern w:val="2"/>
                <w:sz w:val="21"/>
                <w:szCs w:val="21"/>
              </w:rPr>
              <w:t>售后服务内容</w:t>
            </w:r>
          </w:p>
        </w:tc>
        <w:tc>
          <w:tcPr>
            <w:tcW w:w="2052" w:type="dxa"/>
            <w:tcBorders>
              <w:top w:val="single" w:sz="4" w:space="0" w:color="auto"/>
              <w:left w:val="nil"/>
              <w:bottom w:val="single" w:sz="4" w:space="0" w:color="auto"/>
              <w:right w:val="single" w:sz="4" w:space="0" w:color="auto"/>
            </w:tcBorders>
            <w:vAlign w:val="center"/>
          </w:tcPr>
          <w:p w14:paraId="79236546" w14:textId="77777777" w:rsidR="00D379C0" w:rsidRPr="00BC631C" w:rsidRDefault="00000000">
            <w:pPr>
              <w:widowControl/>
              <w:jc w:val="center"/>
              <w:rPr>
                <w:rFonts w:ascii="宋体" w:eastAsia="宋体" w:hAnsi="宋体" w:hint="eastAsia"/>
                <w:bCs/>
                <w:kern w:val="2"/>
                <w:sz w:val="21"/>
                <w:szCs w:val="21"/>
              </w:rPr>
            </w:pPr>
            <w:r w:rsidRPr="00BC631C">
              <w:rPr>
                <w:rFonts w:ascii="宋体" w:eastAsia="宋体" w:hAnsi="宋体" w:hint="eastAsia"/>
                <w:bCs/>
                <w:kern w:val="2"/>
                <w:sz w:val="21"/>
                <w:szCs w:val="21"/>
              </w:rPr>
              <w:t>期限（时间）</w:t>
            </w:r>
          </w:p>
        </w:tc>
        <w:tc>
          <w:tcPr>
            <w:tcW w:w="2880" w:type="dxa"/>
            <w:tcBorders>
              <w:top w:val="single" w:sz="4" w:space="0" w:color="auto"/>
              <w:left w:val="nil"/>
              <w:bottom w:val="single" w:sz="4" w:space="0" w:color="auto"/>
              <w:right w:val="single" w:sz="4" w:space="0" w:color="auto"/>
            </w:tcBorders>
            <w:vAlign w:val="center"/>
          </w:tcPr>
          <w:p w14:paraId="5DF12FD4" w14:textId="77777777" w:rsidR="00D379C0" w:rsidRPr="00BC631C" w:rsidRDefault="00000000">
            <w:pPr>
              <w:widowControl/>
              <w:jc w:val="center"/>
              <w:rPr>
                <w:rFonts w:ascii="宋体" w:eastAsia="宋体" w:hAnsi="宋体" w:hint="eastAsia"/>
                <w:bCs/>
                <w:kern w:val="2"/>
                <w:sz w:val="21"/>
                <w:szCs w:val="21"/>
              </w:rPr>
            </w:pPr>
            <w:r w:rsidRPr="00BC631C">
              <w:rPr>
                <w:rFonts w:ascii="宋体" w:eastAsia="宋体" w:hAnsi="宋体" w:hint="eastAsia"/>
                <w:bCs/>
                <w:kern w:val="2"/>
                <w:sz w:val="21"/>
                <w:szCs w:val="21"/>
              </w:rPr>
              <w:t>备注</w:t>
            </w:r>
          </w:p>
        </w:tc>
      </w:tr>
      <w:tr w:rsidR="00D379C0" w:rsidRPr="00BC631C" w14:paraId="1BD847A9" w14:textId="77777777">
        <w:trPr>
          <w:trHeight w:val="853"/>
        </w:trPr>
        <w:tc>
          <w:tcPr>
            <w:tcW w:w="828" w:type="dxa"/>
            <w:tcBorders>
              <w:top w:val="single" w:sz="4" w:space="0" w:color="auto"/>
              <w:left w:val="single" w:sz="4" w:space="0" w:color="auto"/>
              <w:bottom w:val="single" w:sz="4" w:space="0" w:color="auto"/>
              <w:right w:val="single" w:sz="4" w:space="0" w:color="auto"/>
            </w:tcBorders>
            <w:vAlign w:val="center"/>
          </w:tcPr>
          <w:p w14:paraId="00E74232" w14:textId="77777777" w:rsidR="00D379C0" w:rsidRPr="00BC631C" w:rsidRDefault="00000000">
            <w:pPr>
              <w:widowControl/>
              <w:jc w:val="center"/>
              <w:rPr>
                <w:rFonts w:ascii="宋体" w:eastAsia="宋体" w:hAnsi="宋体" w:hint="eastAsia"/>
                <w:bCs/>
                <w:kern w:val="2"/>
                <w:sz w:val="21"/>
                <w:szCs w:val="21"/>
              </w:rPr>
            </w:pPr>
            <w:r w:rsidRPr="00BC631C">
              <w:rPr>
                <w:rFonts w:ascii="宋体" w:eastAsia="宋体" w:hAnsi="宋体" w:hint="eastAsia"/>
                <w:bCs/>
                <w:kern w:val="2"/>
                <w:sz w:val="21"/>
                <w:szCs w:val="21"/>
              </w:rPr>
              <w:t>1</w:t>
            </w:r>
          </w:p>
        </w:tc>
        <w:tc>
          <w:tcPr>
            <w:tcW w:w="3060" w:type="dxa"/>
            <w:tcBorders>
              <w:top w:val="single" w:sz="4" w:space="0" w:color="auto"/>
              <w:left w:val="nil"/>
              <w:bottom w:val="single" w:sz="4" w:space="0" w:color="auto"/>
              <w:right w:val="single" w:sz="4" w:space="0" w:color="auto"/>
            </w:tcBorders>
            <w:vAlign w:val="center"/>
          </w:tcPr>
          <w:p w14:paraId="42E321E6" w14:textId="77777777" w:rsidR="00D379C0" w:rsidRPr="00BC631C" w:rsidRDefault="00000000">
            <w:pPr>
              <w:widowControl/>
              <w:jc w:val="center"/>
              <w:rPr>
                <w:rFonts w:ascii="宋体" w:eastAsia="宋体" w:hAnsi="宋体" w:hint="eastAsia"/>
                <w:bCs/>
                <w:kern w:val="2"/>
                <w:sz w:val="21"/>
                <w:szCs w:val="21"/>
              </w:rPr>
            </w:pPr>
            <w:r w:rsidRPr="00BC631C">
              <w:rPr>
                <w:rFonts w:ascii="宋体" w:eastAsia="宋体" w:hAnsi="宋体" w:hint="eastAsia"/>
                <w:bCs/>
                <w:kern w:val="2"/>
                <w:sz w:val="21"/>
                <w:szCs w:val="21"/>
              </w:rPr>
              <w:t>质保期</w:t>
            </w:r>
          </w:p>
        </w:tc>
        <w:tc>
          <w:tcPr>
            <w:tcW w:w="2052" w:type="dxa"/>
            <w:tcBorders>
              <w:top w:val="single" w:sz="4" w:space="0" w:color="auto"/>
              <w:left w:val="nil"/>
              <w:bottom w:val="single" w:sz="4" w:space="0" w:color="auto"/>
              <w:right w:val="single" w:sz="4" w:space="0" w:color="auto"/>
            </w:tcBorders>
            <w:vAlign w:val="center"/>
          </w:tcPr>
          <w:p w14:paraId="1E985511" w14:textId="77777777" w:rsidR="00D379C0" w:rsidRPr="00BC631C" w:rsidRDefault="00D379C0">
            <w:pPr>
              <w:widowControl/>
              <w:jc w:val="left"/>
              <w:rPr>
                <w:rFonts w:ascii="宋体" w:eastAsia="宋体" w:hAnsi="宋体" w:hint="eastAsia"/>
                <w:bCs/>
                <w:kern w:val="2"/>
                <w:sz w:val="21"/>
                <w:szCs w:val="21"/>
              </w:rPr>
            </w:pPr>
          </w:p>
        </w:tc>
        <w:tc>
          <w:tcPr>
            <w:tcW w:w="2880" w:type="dxa"/>
            <w:tcBorders>
              <w:top w:val="single" w:sz="4" w:space="0" w:color="auto"/>
              <w:left w:val="nil"/>
              <w:bottom w:val="single" w:sz="4" w:space="0" w:color="auto"/>
              <w:right w:val="single" w:sz="4" w:space="0" w:color="auto"/>
            </w:tcBorders>
            <w:vAlign w:val="center"/>
          </w:tcPr>
          <w:p w14:paraId="55042A51" w14:textId="77777777" w:rsidR="00D379C0" w:rsidRPr="00BC631C" w:rsidRDefault="00000000">
            <w:pPr>
              <w:widowControl/>
              <w:jc w:val="left"/>
              <w:rPr>
                <w:rFonts w:ascii="宋体" w:eastAsia="宋体" w:hAnsi="宋体" w:hint="eastAsia"/>
                <w:bCs/>
                <w:kern w:val="2"/>
                <w:sz w:val="21"/>
                <w:szCs w:val="21"/>
              </w:rPr>
            </w:pPr>
            <w:r w:rsidRPr="00BC631C">
              <w:rPr>
                <w:rFonts w:ascii="宋体" w:eastAsia="宋体" w:hAnsi="宋体" w:hint="eastAsia"/>
                <w:bCs/>
                <w:kern w:val="2"/>
                <w:sz w:val="21"/>
                <w:szCs w:val="21"/>
              </w:rPr>
              <w:t>不低于3年厂方免费保修，质保期内免费维护、保修或更换备品备件，</w:t>
            </w:r>
            <w:r w:rsidRPr="00BC631C">
              <w:rPr>
                <w:rFonts w:ascii="宋体" w:eastAsia="宋体" w:hAnsi="宋体" w:hint="eastAsia"/>
                <w:b/>
                <w:kern w:val="2"/>
                <w:sz w:val="21"/>
                <w:szCs w:val="21"/>
              </w:rPr>
              <w:t>否则视为无效响应</w:t>
            </w:r>
            <w:r w:rsidRPr="00BC631C">
              <w:rPr>
                <w:rFonts w:ascii="宋体" w:eastAsia="宋体" w:hAnsi="宋体" w:hint="eastAsia"/>
                <w:bCs/>
                <w:kern w:val="2"/>
                <w:sz w:val="21"/>
                <w:szCs w:val="21"/>
              </w:rPr>
              <w:t>。</w:t>
            </w:r>
          </w:p>
        </w:tc>
      </w:tr>
      <w:tr w:rsidR="00D379C0" w:rsidRPr="00BC631C" w14:paraId="63F9BC7A" w14:textId="77777777">
        <w:trPr>
          <w:trHeight w:val="853"/>
        </w:trPr>
        <w:tc>
          <w:tcPr>
            <w:tcW w:w="828" w:type="dxa"/>
            <w:tcBorders>
              <w:top w:val="single" w:sz="4" w:space="0" w:color="auto"/>
              <w:left w:val="single" w:sz="4" w:space="0" w:color="auto"/>
              <w:bottom w:val="single" w:sz="4" w:space="0" w:color="auto"/>
              <w:right w:val="single" w:sz="4" w:space="0" w:color="auto"/>
            </w:tcBorders>
            <w:vAlign w:val="center"/>
          </w:tcPr>
          <w:p w14:paraId="5341D6E4" w14:textId="77777777" w:rsidR="00D379C0" w:rsidRPr="00BC631C" w:rsidRDefault="00000000">
            <w:pPr>
              <w:widowControl/>
              <w:jc w:val="center"/>
              <w:rPr>
                <w:rFonts w:ascii="宋体" w:eastAsia="宋体" w:hAnsi="宋体" w:hint="eastAsia"/>
                <w:bCs/>
                <w:kern w:val="2"/>
                <w:sz w:val="21"/>
                <w:szCs w:val="21"/>
              </w:rPr>
            </w:pPr>
            <w:r w:rsidRPr="00BC631C">
              <w:rPr>
                <w:rFonts w:ascii="宋体" w:eastAsia="宋体" w:hAnsi="宋体" w:hint="eastAsia"/>
                <w:bCs/>
                <w:kern w:val="2"/>
                <w:sz w:val="21"/>
                <w:szCs w:val="21"/>
              </w:rPr>
              <w:t>2</w:t>
            </w:r>
          </w:p>
        </w:tc>
        <w:tc>
          <w:tcPr>
            <w:tcW w:w="3060" w:type="dxa"/>
            <w:tcBorders>
              <w:top w:val="single" w:sz="4" w:space="0" w:color="auto"/>
              <w:left w:val="nil"/>
              <w:bottom w:val="single" w:sz="4" w:space="0" w:color="auto"/>
              <w:right w:val="single" w:sz="4" w:space="0" w:color="auto"/>
            </w:tcBorders>
            <w:vAlign w:val="center"/>
          </w:tcPr>
          <w:p w14:paraId="1FDDC105" w14:textId="77777777" w:rsidR="00D379C0" w:rsidRPr="00BC631C" w:rsidRDefault="00000000">
            <w:pPr>
              <w:widowControl/>
              <w:jc w:val="center"/>
              <w:rPr>
                <w:rFonts w:ascii="宋体" w:eastAsia="宋体" w:hAnsi="宋体" w:hint="eastAsia"/>
                <w:bCs/>
                <w:kern w:val="2"/>
                <w:sz w:val="21"/>
                <w:szCs w:val="21"/>
              </w:rPr>
            </w:pPr>
            <w:r w:rsidRPr="00BC631C">
              <w:rPr>
                <w:rFonts w:ascii="宋体" w:eastAsia="宋体" w:hAnsi="宋体" w:hint="eastAsia"/>
                <w:bCs/>
                <w:kern w:val="2"/>
                <w:sz w:val="21"/>
                <w:szCs w:val="21"/>
              </w:rPr>
              <w:t>服务响应</w:t>
            </w:r>
          </w:p>
        </w:tc>
        <w:tc>
          <w:tcPr>
            <w:tcW w:w="2052" w:type="dxa"/>
            <w:tcBorders>
              <w:top w:val="single" w:sz="4" w:space="0" w:color="auto"/>
              <w:left w:val="nil"/>
              <w:bottom w:val="single" w:sz="4" w:space="0" w:color="auto"/>
              <w:right w:val="single" w:sz="4" w:space="0" w:color="auto"/>
            </w:tcBorders>
            <w:vAlign w:val="center"/>
          </w:tcPr>
          <w:p w14:paraId="1942AEA4" w14:textId="77777777" w:rsidR="00D379C0" w:rsidRPr="00BC631C" w:rsidRDefault="00D379C0">
            <w:pPr>
              <w:widowControl/>
              <w:jc w:val="left"/>
              <w:rPr>
                <w:rFonts w:ascii="宋体" w:eastAsia="宋体" w:hAnsi="宋体" w:hint="eastAsia"/>
                <w:bCs/>
                <w:kern w:val="2"/>
                <w:sz w:val="21"/>
                <w:szCs w:val="21"/>
              </w:rPr>
            </w:pPr>
          </w:p>
        </w:tc>
        <w:tc>
          <w:tcPr>
            <w:tcW w:w="2880" w:type="dxa"/>
            <w:tcBorders>
              <w:top w:val="single" w:sz="4" w:space="0" w:color="auto"/>
              <w:left w:val="nil"/>
              <w:bottom w:val="single" w:sz="4" w:space="0" w:color="auto"/>
              <w:right w:val="single" w:sz="4" w:space="0" w:color="auto"/>
            </w:tcBorders>
            <w:vAlign w:val="center"/>
          </w:tcPr>
          <w:p w14:paraId="2E328A8B" w14:textId="77777777" w:rsidR="00D379C0" w:rsidRPr="00BC631C" w:rsidRDefault="00000000">
            <w:pPr>
              <w:widowControl/>
              <w:jc w:val="left"/>
              <w:rPr>
                <w:rFonts w:ascii="宋体" w:eastAsia="宋体" w:hAnsi="宋体" w:hint="eastAsia"/>
                <w:bCs/>
                <w:kern w:val="2"/>
                <w:sz w:val="21"/>
                <w:szCs w:val="21"/>
              </w:rPr>
            </w:pPr>
            <w:r w:rsidRPr="00BC631C">
              <w:rPr>
                <w:rFonts w:ascii="宋体" w:eastAsia="宋体" w:hAnsi="宋体" w:hint="eastAsia"/>
                <w:bCs/>
                <w:kern w:val="2"/>
                <w:sz w:val="21"/>
                <w:szCs w:val="21"/>
              </w:rPr>
              <w:t>提供1小时以内响应，</w:t>
            </w:r>
            <w:r w:rsidRPr="00BC631C">
              <w:rPr>
                <w:rFonts w:ascii="宋体" w:eastAsia="宋体" w:hAnsi="宋体" w:hint="eastAsia"/>
                <w:b/>
                <w:kern w:val="2"/>
                <w:sz w:val="21"/>
                <w:szCs w:val="21"/>
              </w:rPr>
              <w:t>否则视为无效响应。</w:t>
            </w:r>
          </w:p>
        </w:tc>
      </w:tr>
      <w:tr w:rsidR="00D379C0" w:rsidRPr="00BC631C" w14:paraId="5F39BA6A" w14:textId="77777777">
        <w:trPr>
          <w:trHeight w:val="853"/>
        </w:trPr>
        <w:tc>
          <w:tcPr>
            <w:tcW w:w="828" w:type="dxa"/>
            <w:tcBorders>
              <w:top w:val="single" w:sz="4" w:space="0" w:color="auto"/>
              <w:left w:val="single" w:sz="4" w:space="0" w:color="auto"/>
              <w:bottom w:val="single" w:sz="4" w:space="0" w:color="auto"/>
              <w:right w:val="single" w:sz="4" w:space="0" w:color="auto"/>
            </w:tcBorders>
            <w:vAlign w:val="center"/>
          </w:tcPr>
          <w:p w14:paraId="7EC0872F" w14:textId="77777777" w:rsidR="00D379C0" w:rsidRPr="00BC631C" w:rsidRDefault="00000000">
            <w:pPr>
              <w:widowControl/>
              <w:jc w:val="center"/>
              <w:rPr>
                <w:rFonts w:ascii="宋体" w:eastAsia="宋体" w:hAnsi="宋体" w:hint="eastAsia"/>
                <w:bCs/>
                <w:kern w:val="2"/>
                <w:sz w:val="21"/>
                <w:szCs w:val="21"/>
              </w:rPr>
            </w:pPr>
            <w:r w:rsidRPr="00BC631C">
              <w:rPr>
                <w:rFonts w:ascii="宋体" w:eastAsia="宋体" w:hAnsi="宋体" w:hint="eastAsia"/>
                <w:bCs/>
                <w:kern w:val="2"/>
                <w:sz w:val="21"/>
                <w:szCs w:val="21"/>
              </w:rPr>
              <w:t>3</w:t>
            </w:r>
          </w:p>
        </w:tc>
        <w:tc>
          <w:tcPr>
            <w:tcW w:w="3060" w:type="dxa"/>
            <w:tcBorders>
              <w:top w:val="single" w:sz="4" w:space="0" w:color="auto"/>
              <w:left w:val="nil"/>
              <w:bottom w:val="single" w:sz="4" w:space="0" w:color="auto"/>
              <w:right w:val="single" w:sz="4" w:space="0" w:color="auto"/>
            </w:tcBorders>
            <w:vAlign w:val="center"/>
          </w:tcPr>
          <w:p w14:paraId="3B0F015F" w14:textId="77777777" w:rsidR="00D379C0" w:rsidRPr="00BC631C" w:rsidRDefault="00000000">
            <w:pPr>
              <w:widowControl/>
              <w:jc w:val="center"/>
              <w:rPr>
                <w:rFonts w:ascii="宋体" w:eastAsia="宋体" w:hAnsi="宋体" w:hint="eastAsia"/>
                <w:bCs/>
                <w:kern w:val="2"/>
                <w:sz w:val="21"/>
                <w:szCs w:val="21"/>
              </w:rPr>
            </w:pPr>
            <w:r w:rsidRPr="00BC631C">
              <w:rPr>
                <w:rFonts w:ascii="宋体" w:eastAsia="宋体" w:hAnsi="宋体" w:hint="eastAsia"/>
                <w:bCs/>
                <w:kern w:val="2"/>
                <w:sz w:val="21"/>
                <w:szCs w:val="21"/>
              </w:rPr>
              <w:t>到达现场</w:t>
            </w:r>
          </w:p>
        </w:tc>
        <w:tc>
          <w:tcPr>
            <w:tcW w:w="2052" w:type="dxa"/>
            <w:tcBorders>
              <w:top w:val="single" w:sz="4" w:space="0" w:color="auto"/>
              <w:left w:val="nil"/>
              <w:bottom w:val="single" w:sz="4" w:space="0" w:color="auto"/>
              <w:right w:val="single" w:sz="4" w:space="0" w:color="auto"/>
            </w:tcBorders>
            <w:vAlign w:val="center"/>
          </w:tcPr>
          <w:p w14:paraId="49B4778C" w14:textId="77777777" w:rsidR="00D379C0" w:rsidRPr="00BC631C" w:rsidRDefault="00D379C0">
            <w:pPr>
              <w:widowControl/>
              <w:jc w:val="left"/>
              <w:rPr>
                <w:rFonts w:ascii="宋体" w:eastAsia="宋体" w:hAnsi="宋体" w:hint="eastAsia"/>
                <w:bCs/>
                <w:kern w:val="2"/>
                <w:sz w:val="21"/>
                <w:szCs w:val="21"/>
              </w:rPr>
            </w:pPr>
          </w:p>
        </w:tc>
        <w:tc>
          <w:tcPr>
            <w:tcW w:w="2880" w:type="dxa"/>
            <w:tcBorders>
              <w:top w:val="single" w:sz="4" w:space="0" w:color="auto"/>
              <w:left w:val="nil"/>
              <w:bottom w:val="single" w:sz="4" w:space="0" w:color="auto"/>
              <w:right w:val="single" w:sz="4" w:space="0" w:color="auto"/>
            </w:tcBorders>
            <w:vAlign w:val="center"/>
          </w:tcPr>
          <w:p w14:paraId="2B5B0E20" w14:textId="77777777" w:rsidR="00D379C0" w:rsidRPr="00BC631C" w:rsidRDefault="00000000">
            <w:pPr>
              <w:widowControl/>
              <w:jc w:val="left"/>
              <w:rPr>
                <w:rFonts w:ascii="宋体" w:eastAsia="宋体" w:hAnsi="宋体" w:hint="eastAsia"/>
                <w:bCs/>
                <w:kern w:val="2"/>
                <w:sz w:val="21"/>
                <w:szCs w:val="21"/>
              </w:rPr>
            </w:pPr>
            <w:r w:rsidRPr="00BC631C">
              <w:rPr>
                <w:rFonts w:ascii="宋体" w:eastAsia="宋体" w:hAnsi="宋体" w:hint="eastAsia"/>
                <w:bCs/>
                <w:kern w:val="2"/>
                <w:sz w:val="21"/>
                <w:szCs w:val="21"/>
              </w:rPr>
              <w:t>2小时内到达现场，</w:t>
            </w:r>
            <w:r w:rsidRPr="00BC631C">
              <w:rPr>
                <w:rFonts w:ascii="宋体" w:eastAsia="宋体" w:hAnsi="宋体" w:hint="eastAsia"/>
                <w:b/>
                <w:kern w:val="2"/>
                <w:sz w:val="21"/>
                <w:szCs w:val="21"/>
              </w:rPr>
              <w:t>否则视为无效响应。</w:t>
            </w:r>
          </w:p>
        </w:tc>
      </w:tr>
      <w:tr w:rsidR="00D379C0" w:rsidRPr="00BC631C" w14:paraId="17C43D7C" w14:textId="77777777">
        <w:trPr>
          <w:trHeight w:val="854"/>
        </w:trPr>
        <w:tc>
          <w:tcPr>
            <w:tcW w:w="828" w:type="dxa"/>
            <w:tcBorders>
              <w:top w:val="single" w:sz="4" w:space="0" w:color="auto"/>
              <w:left w:val="single" w:sz="4" w:space="0" w:color="auto"/>
              <w:bottom w:val="single" w:sz="4" w:space="0" w:color="auto"/>
              <w:right w:val="single" w:sz="4" w:space="0" w:color="auto"/>
            </w:tcBorders>
            <w:vAlign w:val="center"/>
          </w:tcPr>
          <w:p w14:paraId="44B157B7" w14:textId="77777777" w:rsidR="00D379C0" w:rsidRPr="00BC631C" w:rsidRDefault="00000000">
            <w:pPr>
              <w:widowControl/>
              <w:jc w:val="center"/>
              <w:rPr>
                <w:rFonts w:ascii="宋体" w:eastAsia="宋体" w:hAnsi="宋体" w:hint="eastAsia"/>
                <w:bCs/>
                <w:kern w:val="2"/>
                <w:sz w:val="21"/>
                <w:szCs w:val="21"/>
              </w:rPr>
            </w:pPr>
            <w:r w:rsidRPr="00BC631C">
              <w:rPr>
                <w:rFonts w:ascii="宋体" w:eastAsia="宋体" w:hAnsi="宋体" w:hint="eastAsia"/>
                <w:bCs/>
                <w:kern w:val="2"/>
                <w:sz w:val="21"/>
                <w:szCs w:val="21"/>
              </w:rPr>
              <w:t>4</w:t>
            </w:r>
          </w:p>
        </w:tc>
        <w:tc>
          <w:tcPr>
            <w:tcW w:w="3060" w:type="dxa"/>
            <w:tcBorders>
              <w:top w:val="single" w:sz="4" w:space="0" w:color="auto"/>
              <w:left w:val="nil"/>
              <w:bottom w:val="single" w:sz="4" w:space="0" w:color="auto"/>
              <w:right w:val="single" w:sz="4" w:space="0" w:color="auto"/>
            </w:tcBorders>
            <w:vAlign w:val="center"/>
          </w:tcPr>
          <w:p w14:paraId="627ECDD6" w14:textId="77777777" w:rsidR="00D379C0" w:rsidRPr="00BC631C" w:rsidRDefault="00000000">
            <w:pPr>
              <w:widowControl/>
              <w:jc w:val="center"/>
              <w:rPr>
                <w:rFonts w:ascii="宋体" w:eastAsia="宋体" w:hAnsi="宋体" w:hint="eastAsia"/>
                <w:bCs/>
                <w:kern w:val="2"/>
                <w:sz w:val="21"/>
                <w:szCs w:val="21"/>
              </w:rPr>
            </w:pPr>
            <w:r w:rsidRPr="00BC631C">
              <w:rPr>
                <w:rFonts w:ascii="宋体" w:eastAsia="宋体" w:hAnsi="宋体" w:hint="eastAsia"/>
                <w:bCs/>
                <w:kern w:val="2"/>
                <w:sz w:val="21"/>
                <w:szCs w:val="21"/>
              </w:rPr>
              <w:t>解决问题</w:t>
            </w:r>
          </w:p>
        </w:tc>
        <w:tc>
          <w:tcPr>
            <w:tcW w:w="2052" w:type="dxa"/>
            <w:tcBorders>
              <w:top w:val="single" w:sz="4" w:space="0" w:color="auto"/>
              <w:left w:val="nil"/>
              <w:bottom w:val="single" w:sz="4" w:space="0" w:color="auto"/>
              <w:right w:val="single" w:sz="4" w:space="0" w:color="auto"/>
            </w:tcBorders>
            <w:vAlign w:val="center"/>
          </w:tcPr>
          <w:p w14:paraId="35AB7A16" w14:textId="77777777" w:rsidR="00D379C0" w:rsidRPr="00BC631C" w:rsidRDefault="00D379C0">
            <w:pPr>
              <w:widowControl/>
              <w:jc w:val="left"/>
              <w:rPr>
                <w:rFonts w:ascii="宋体" w:eastAsia="宋体" w:hAnsi="宋体" w:hint="eastAsia"/>
                <w:bCs/>
                <w:kern w:val="2"/>
                <w:sz w:val="21"/>
                <w:szCs w:val="21"/>
              </w:rPr>
            </w:pPr>
          </w:p>
        </w:tc>
        <w:tc>
          <w:tcPr>
            <w:tcW w:w="2880" w:type="dxa"/>
            <w:tcBorders>
              <w:top w:val="single" w:sz="4" w:space="0" w:color="auto"/>
              <w:left w:val="nil"/>
              <w:bottom w:val="single" w:sz="4" w:space="0" w:color="auto"/>
              <w:right w:val="single" w:sz="4" w:space="0" w:color="auto"/>
            </w:tcBorders>
            <w:vAlign w:val="center"/>
          </w:tcPr>
          <w:p w14:paraId="0E7774B0" w14:textId="77777777" w:rsidR="00D379C0" w:rsidRPr="00BC631C" w:rsidRDefault="00000000">
            <w:pPr>
              <w:widowControl/>
              <w:jc w:val="left"/>
              <w:rPr>
                <w:rFonts w:ascii="宋体" w:eastAsia="宋体" w:hAnsi="宋体" w:hint="eastAsia"/>
                <w:bCs/>
                <w:kern w:val="2"/>
                <w:sz w:val="21"/>
                <w:szCs w:val="21"/>
              </w:rPr>
            </w:pPr>
            <w:r w:rsidRPr="00BC631C">
              <w:rPr>
                <w:rFonts w:ascii="宋体" w:eastAsia="宋体" w:hAnsi="宋体" w:hint="eastAsia"/>
                <w:bCs/>
                <w:kern w:val="2"/>
                <w:sz w:val="21"/>
                <w:szCs w:val="21"/>
              </w:rPr>
              <w:t>6小时以内完成采购人提出的维修要求。如需更换设备或送修，必须在7个工作日内负责解决</w:t>
            </w:r>
            <w:r w:rsidRPr="00BC631C">
              <w:rPr>
                <w:rFonts w:ascii="宋体" w:eastAsia="宋体" w:hAnsi="宋体" w:hint="eastAsia"/>
                <w:b/>
                <w:kern w:val="2"/>
                <w:sz w:val="21"/>
                <w:szCs w:val="21"/>
              </w:rPr>
              <w:t>，否则视为无效响应。</w:t>
            </w:r>
          </w:p>
        </w:tc>
      </w:tr>
      <w:tr w:rsidR="00D379C0" w:rsidRPr="00BC631C" w14:paraId="731C458E" w14:textId="77777777">
        <w:trPr>
          <w:trHeight w:val="853"/>
        </w:trPr>
        <w:tc>
          <w:tcPr>
            <w:tcW w:w="828" w:type="dxa"/>
            <w:tcBorders>
              <w:top w:val="single" w:sz="4" w:space="0" w:color="auto"/>
              <w:left w:val="single" w:sz="4" w:space="0" w:color="auto"/>
              <w:bottom w:val="single" w:sz="4" w:space="0" w:color="auto"/>
              <w:right w:val="single" w:sz="4" w:space="0" w:color="auto"/>
            </w:tcBorders>
            <w:vAlign w:val="center"/>
          </w:tcPr>
          <w:p w14:paraId="5E7784B4" w14:textId="77777777" w:rsidR="00D379C0" w:rsidRPr="00BC631C" w:rsidRDefault="00000000">
            <w:pPr>
              <w:widowControl/>
              <w:jc w:val="center"/>
              <w:rPr>
                <w:rFonts w:ascii="宋体" w:eastAsia="宋体" w:hAnsi="宋体" w:hint="eastAsia"/>
                <w:bCs/>
                <w:kern w:val="2"/>
                <w:sz w:val="21"/>
                <w:szCs w:val="21"/>
              </w:rPr>
            </w:pPr>
            <w:r w:rsidRPr="00BC631C">
              <w:rPr>
                <w:rFonts w:ascii="宋体" w:eastAsia="宋体" w:hAnsi="宋体" w:hint="eastAsia"/>
                <w:bCs/>
                <w:kern w:val="2"/>
                <w:sz w:val="21"/>
                <w:szCs w:val="21"/>
              </w:rPr>
              <w:t>5</w:t>
            </w:r>
          </w:p>
        </w:tc>
        <w:tc>
          <w:tcPr>
            <w:tcW w:w="3060" w:type="dxa"/>
            <w:tcBorders>
              <w:top w:val="single" w:sz="4" w:space="0" w:color="auto"/>
              <w:left w:val="nil"/>
              <w:bottom w:val="single" w:sz="4" w:space="0" w:color="auto"/>
              <w:right w:val="single" w:sz="4" w:space="0" w:color="auto"/>
            </w:tcBorders>
            <w:vAlign w:val="center"/>
          </w:tcPr>
          <w:p w14:paraId="2A2AD23F" w14:textId="77777777" w:rsidR="00D379C0" w:rsidRPr="00BC631C" w:rsidRDefault="00000000">
            <w:pPr>
              <w:widowControl/>
              <w:jc w:val="center"/>
              <w:rPr>
                <w:rFonts w:ascii="宋体" w:eastAsia="宋体" w:hAnsi="宋体" w:hint="eastAsia"/>
                <w:bCs/>
                <w:kern w:val="2"/>
                <w:sz w:val="21"/>
                <w:szCs w:val="21"/>
              </w:rPr>
            </w:pPr>
            <w:r w:rsidRPr="00BC631C">
              <w:rPr>
                <w:rFonts w:ascii="宋体" w:eastAsia="宋体" w:hAnsi="宋体" w:hint="eastAsia"/>
                <w:bCs/>
                <w:kern w:val="2"/>
                <w:sz w:val="21"/>
                <w:szCs w:val="21"/>
              </w:rPr>
              <w:t>……</w:t>
            </w:r>
          </w:p>
        </w:tc>
        <w:tc>
          <w:tcPr>
            <w:tcW w:w="2052" w:type="dxa"/>
            <w:tcBorders>
              <w:top w:val="single" w:sz="4" w:space="0" w:color="auto"/>
              <w:left w:val="nil"/>
              <w:bottom w:val="single" w:sz="4" w:space="0" w:color="auto"/>
              <w:right w:val="single" w:sz="4" w:space="0" w:color="auto"/>
            </w:tcBorders>
            <w:vAlign w:val="center"/>
          </w:tcPr>
          <w:p w14:paraId="47D08118" w14:textId="77777777" w:rsidR="00D379C0" w:rsidRPr="00BC631C" w:rsidRDefault="00D379C0">
            <w:pPr>
              <w:widowControl/>
              <w:jc w:val="left"/>
              <w:rPr>
                <w:rFonts w:ascii="宋体" w:eastAsia="宋体" w:hAnsi="宋体" w:hint="eastAsia"/>
                <w:bCs/>
                <w:kern w:val="2"/>
                <w:sz w:val="21"/>
                <w:szCs w:val="21"/>
              </w:rPr>
            </w:pPr>
          </w:p>
        </w:tc>
        <w:tc>
          <w:tcPr>
            <w:tcW w:w="2880" w:type="dxa"/>
            <w:tcBorders>
              <w:top w:val="single" w:sz="4" w:space="0" w:color="auto"/>
              <w:left w:val="nil"/>
              <w:bottom w:val="single" w:sz="4" w:space="0" w:color="auto"/>
              <w:right w:val="single" w:sz="4" w:space="0" w:color="auto"/>
            </w:tcBorders>
            <w:vAlign w:val="center"/>
          </w:tcPr>
          <w:p w14:paraId="24F55721" w14:textId="77777777" w:rsidR="00D379C0" w:rsidRPr="00BC631C" w:rsidRDefault="00000000">
            <w:pPr>
              <w:widowControl/>
              <w:jc w:val="center"/>
              <w:rPr>
                <w:rFonts w:ascii="宋体" w:eastAsia="宋体" w:hAnsi="宋体" w:hint="eastAsia"/>
                <w:bCs/>
                <w:kern w:val="2"/>
                <w:sz w:val="21"/>
                <w:szCs w:val="21"/>
              </w:rPr>
            </w:pPr>
            <w:r w:rsidRPr="00BC631C">
              <w:rPr>
                <w:rFonts w:ascii="宋体" w:eastAsia="宋体" w:hAnsi="宋体" w:hint="eastAsia"/>
                <w:bCs/>
                <w:kern w:val="2"/>
                <w:sz w:val="21"/>
                <w:szCs w:val="21"/>
              </w:rPr>
              <w:t>其他承诺</w:t>
            </w:r>
          </w:p>
        </w:tc>
      </w:tr>
    </w:tbl>
    <w:p w14:paraId="1EA55E1C" w14:textId="77777777" w:rsidR="00D379C0" w:rsidRPr="00BC631C" w:rsidRDefault="00000000">
      <w:pPr>
        <w:widowControl/>
        <w:spacing w:line="360" w:lineRule="auto"/>
        <w:ind w:firstLineChars="200" w:firstLine="420"/>
        <w:jc w:val="left"/>
        <w:rPr>
          <w:rFonts w:ascii="宋体" w:eastAsia="宋体" w:hAnsi="宋体" w:hint="eastAsia"/>
          <w:bCs/>
          <w:kern w:val="2"/>
          <w:sz w:val="21"/>
          <w:szCs w:val="21"/>
        </w:rPr>
      </w:pPr>
      <w:r w:rsidRPr="00BC631C">
        <w:rPr>
          <w:rFonts w:ascii="宋体" w:eastAsia="宋体" w:hAnsi="宋体" w:hint="eastAsia"/>
          <w:bCs/>
          <w:kern w:val="2"/>
          <w:sz w:val="21"/>
          <w:szCs w:val="21"/>
        </w:rPr>
        <w:t>注：</w:t>
      </w:r>
    </w:p>
    <w:p w14:paraId="49182606" w14:textId="77777777" w:rsidR="00D379C0" w:rsidRPr="00BC631C" w:rsidRDefault="00000000">
      <w:pPr>
        <w:widowControl/>
        <w:spacing w:line="360" w:lineRule="auto"/>
        <w:ind w:firstLineChars="200" w:firstLine="420"/>
        <w:jc w:val="left"/>
        <w:rPr>
          <w:rFonts w:ascii="宋体" w:eastAsia="宋体" w:hAnsi="宋体" w:hint="eastAsia"/>
          <w:bCs/>
          <w:kern w:val="2"/>
          <w:sz w:val="21"/>
          <w:szCs w:val="21"/>
        </w:rPr>
      </w:pPr>
      <w:r w:rsidRPr="00BC631C">
        <w:rPr>
          <w:rFonts w:ascii="宋体" w:eastAsia="宋体" w:hAnsi="宋体" w:hint="eastAsia"/>
          <w:bCs/>
          <w:kern w:val="2"/>
          <w:sz w:val="21"/>
          <w:szCs w:val="21"/>
        </w:rPr>
        <w:t>1、针对服务内容有必须说明的事项，请在“备注”栏目内注明；</w:t>
      </w:r>
    </w:p>
    <w:p w14:paraId="3E778374" w14:textId="77777777" w:rsidR="00D379C0" w:rsidRPr="00BC631C" w:rsidRDefault="00000000">
      <w:pPr>
        <w:widowControl/>
        <w:spacing w:line="360" w:lineRule="auto"/>
        <w:ind w:firstLineChars="200" w:firstLine="420"/>
        <w:jc w:val="left"/>
        <w:rPr>
          <w:rFonts w:ascii="宋体" w:eastAsia="宋体" w:hAnsi="宋体" w:hint="eastAsia"/>
          <w:bCs/>
          <w:kern w:val="2"/>
          <w:sz w:val="21"/>
          <w:szCs w:val="21"/>
        </w:rPr>
      </w:pPr>
      <w:r w:rsidRPr="00BC631C">
        <w:rPr>
          <w:rFonts w:ascii="宋体" w:eastAsia="宋体" w:hAnsi="宋体" w:hint="eastAsia"/>
          <w:bCs/>
          <w:kern w:val="2"/>
          <w:sz w:val="21"/>
          <w:szCs w:val="21"/>
        </w:rPr>
        <w:t>2、如有其它售后服务内容，可自行参照填写。</w:t>
      </w:r>
    </w:p>
    <w:p w14:paraId="09FAD9BA" w14:textId="77777777" w:rsidR="00D379C0" w:rsidRPr="00BC631C" w:rsidRDefault="00D379C0">
      <w:pPr>
        <w:spacing w:line="360" w:lineRule="auto"/>
        <w:ind w:right="105" w:firstLine="210"/>
        <w:jc w:val="right"/>
        <w:rPr>
          <w:rFonts w:ascii="宋体" w:eastAsia="宋体" w:hAnsi="宋体" w:cs="宋体" w:hint="eastAsia"/>
          <w:kern w:val="2"/>
          <w:sz w:val="21"/>
          <w:szCs w:val="21"/>
        </w:rPr>
      </w:pPr>
    </w:p>
    <w:p w14:paraId="777F6D37" w14:textId="77777777" w:rsidR="00D379C0" w:rsidRPr="00BC631C" w:rsidRDefault="00D379C0">
      <w:pPr>
        <w:spacing w:line="360" w:lineRule="auto"/>
        <w:ind w:right="105" w:firstLine="210"/>
        <w:jc w:val="right"/>
        <w:rPr>
          <w:rFonts w:ascii="宋体" w:eastAsia="宋体" w:hAnsi="宋体" w:cs="宋体" w:hint="eastAsia"/>
          <w:kern w:val="2"/>
          <w:sz w:val="21"/>
          <w:szCs w:val="21"/>
        </w:rPr>
      </w:pPr>
    </w:p>
    <w:p w14:paraId="6E8DBD1B" w14:textId="77777777" w:rsidR="00D379C0" w:rsidRPr="00BC631C" w:rsidRDefault="00000000">
      <w:pPr>
        <w:spacing w:line="360" w:lineRule="auto"/>
        <w:ind w:right="105" w:firstLine="210"/>
        <w:jc w:val="right"/>
        <w:rPr>
          <w:rFonts w:eastAsia="宋体" w:hAnsi="Calibri"/>
          <w:kern w:val="2"/>
          <w:sz w:val="21"/>
          <w:szCs w:val="21"/>
        </w:rPr>
      </w:pPr>
      <w:r w:rsidRPr="00BC631C">
        <w:rPr>
          <w:rFonts w:eastAsia="宋体" w:hAnsi="Calibri"/>
          <w:kern w:val="2"/>
          <w:sz w:val="21"/>
          <w:szCs w:val="21"/>
        </w:rPr>
        <w:t>供应商名称：（加盖</w:t>
      </w:r>
      <w:r w:rsidRPr="00BC631C">
        <w:rPr>
          <w:rFonts w:eastAsia="宋体" w:hAnsi="Calibri"/>
          <w:kern w:val="2"/>
          <w:sz w:val="21"/>
          <w:szCs w:val="21"/>
        </w:rPr>
        <w:t>CA</w:t>
      </w:r>
      <w:r w:rsidRPr="00BC631C">
        <w:rPr>
          <w:rFonts w:eastAsia="宋体" w:hAnsi="Calibri"/>
          <w:kern w:val="2"/>
          <w:sz w:val="21"/>
          <w:szCs w:val="21"/>
        </w:rPr>
        <w:t>电子公章）</w:t>
      </w:r>
    </w:p>
    <w:p w14:paraId="4E9CA4D3" w14:textId="77777777" w:rsidR="00D379C0" w:rsidRPr="00BC631C" w:rsidRDefault="00000000">
      <w:pPr>
        <w:spacing w:line="360" w:lineRule="auto"/>
        <w:ind w:right="420" w:firstLine="210"/>
        <w:jc w:val="right"/>
        <w:rPr>
          <w:rFonts w:eastAsia="宋体" w:hAnsi="Calibri"/>
          <w:kern w:val="2"/>
          <w:sz w:val="21"/>
          <w:szCs w:val="21"/>
        </w:rPr>
      </w:pPr>
      <w:r w:rsidRPr="00BC631C">
        <w:rPr>
          <w:rFonts w:eastAsia="宋体" w:hAnsi="Calibri"/>
          <w:kern w:val="2"/>
          <w:sz w:val="21"/>
          <w:szCs w:val="21"/>
        </w:rPr>
        <w:t>日期：　　　年　　月　　日</w:t>
      </w:r>
    </w:p>
    <w:p w14:paraId="6A6C21C5" w14:textId="77777777" w:rsidR="00D379C0" w:rsidRPr="00BC631C" w:rsidRDefault="00000000">
      <w:pPr>
        <w:widowControl/>
        <w:jc w:val="left"/>
        <w:rPr>
          <w:rFonts w:ascii="宋体" w:eastAsia="宋体" w:hAnsi="宋体" w:cs="宋体" w:hint="eastAsia"/>
          <w:b/>
          <w:sz w:val="24"/>
          <w:szCs w:val="24"/>
        </w:rPr>
      </w:pPr>
      <w:r w:rsidRPr="00BC631C">
        <w:rPr>
          <w:rFonts w:ascii="宋体" w:eastAsia="宋体" w:hAnsi="宋体" w:cs="宋体" w:hint="eastAsia"/>
          <w:b/>
          <w:szCs w:val="24"/>
        </w:rPr>
        <w:br w:type="page"/>
      </w:r>
    </w:p>
    <w:p w14:paraId="51586AB7" w14:textId="77777777" w:rsidR="00D379C0" w:rsidRPr="00BC631C" w:rsidRDefault="00000000">
      <w:pPr>
        <w:pStyle w:val="19"/>
        <w:spacing w:line="360" w:lineRule="auto"/>
        <w:ind w:firstLine="0"/>
        <w:jc w:val="both"/>
        <w:outlineLvl w:val="1"/>
        <w:rPr>
          <w:rFonts w:ascii="宋体" w:eastAsia="宋体" w:hAnsi="宋体" w:cs="宋体" w:hint="eastAsia"/>
          <w:b/>
          <w:szCs w:val="24"/>
        </w:rPr>
      </w:pPr>
      <w:bookmarkStart w:id="54" w:name="_Toc225421675"/>
      <w:r w:rsidRPr="00BC631C">
        <w:rPr>
          <w:rFonts w:ascii="宋体" w:eastAsia="宋体" w:hAnsi="宋体" w:cs="宋体" w:hint="eastAsia"/>
          <w:b/>
          <w:szCs w:val="24"/>
        </w:rPr>
        <w:lastRenderedPageBreak/>
        <w:t>10、类似业绩一览表</w:t>
      </w:r>
      <w:bookmarkEnd w:id="54"/>
    </w:p>
    <w:p w14:paraId="4802DAC0" w14:textId="77777777" w:rsidR="00D379C0" w:rsidRPr="00BC631C" w:rsidRDefault="00000000">
      <w:pPr>
        <w:jc w:val="center"/>
        <w:rPr>
          <w:rFonts w:ascii="宋体" w:eastAsia="宋体" w:hAnsi="宋体" w:hint="eastAsia"/>
          <w:b/>
          <w:bCs/>
          <w:kern w:val="2"/>
          <w:sz w:val="32"/>
          <w:szCs w:val="28"/>
        </w:rPr>
      </w:pPr>
      <w:r w:rsidRPr="00BC631C">
        <w:rPr>
          <w:rFonts w:ascii="宋体" w:eastAsia="宋体" w:hAnsi="宋体" w:hint="eastAsia"/>
          <w:b/>
          <w:bCs/>
          <w:kern w:val="2"/>
          <w:sz w:val="24"/>
          <w:szCs w:val="28"/>
        </w:rPr>
        <w:t>类似业绩一览表</w:t>
      </w:r>
    </w:p>
    <w:tbl>
      <w:tblPr>
        <w:tblW w:w="8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36"/>
        <w:gridCol w:w="1513"/>
        <w:gridCol w:w="2263"/>
        <w:gridCol w:w="1470"/>
        <w:gridCol w:w="2693"/>
      </w:tblGrid>
      <w:tr w:rsidR="00D379C0" w:rsidRPr="00BC631C" w14:paraId="03F2B209" w14:textId="77777777">
        <w:trPr>
          <w:cantSplit/>
          <w:trHeight w:val="740"/>
        </w:trPr>
        <w:tc>
          <w:tcPr>
            <w:tcW w:w="736" w:type="dxa"/>
            <w:tcBorders>
              <w:top w:val="single" w:sz="6" w:space="0" w:color="auto"/>
              <w:left w:val="single" w:sz="6" w:space="0" w:color="auto"/>
              <w:bottom w:val="single" w:sz="6" w:space="0" w:color="auto"/>
              <w:right w:val="single" w:sz="6" w:space="0" w:color="auto"/>
            </w:tcBorders>
            <w:vAlign w:val="center"/>
          </w:tcPr>
          <w:p w14:paraId="308EE3A6" w14:textId="77777777" w:rsidR="00D379C0" w:rsidRPr="00BC631C" w:rsidRDefault="00000000">
            <w:pPr>
              <w:spacing w:line="320" w:lineRule="exact"/>
              <w:jc w:val="center"/>
              <w:rPr>
                <w:rFonts w:ascii="宋体" w:eastAsia="宋体" w:hAnsi="宋体" w:cs="宋体" w:hint="eastAsia"/>
                <w:kern w:val="2"/>
                <w:sz w:val="21"/>
                <w:szCs w:val="22"/>
              </w:rPr>
            </w:pPr>
            <w:r w:rsidRPr="00BC631C">
              <w:rPr>
                <w:rFonts w:ascii="宋体" w:eastAsia="宋体" w:hAnsi="宋体" w:cs="宋体" w:hint="eastAsia"/>
                <w:kern w:val="2"/>
                <w:sz w:val="21"/>
                <w:szCs w:val="22"/>
              </w:rPr>
              <w:t>序号</w:t>
            </w:r>
          </w:p>
        </w:tc>
        <w:tc>
          <w:tcPr>
            <w:tcW w:w="1513" w:type="dxa"/>
            <w:tcBorders>
              <w:top w:val="single" w:sz="6" w:space="0" w:color="auto"/>
              <w:left w:val="single" w:sz="6" w:space="0" w:color="auto"/>
              <w:bottom w:val="single" w:sz="6" w:space="0" w:color="auto"/>
              <w:right w:val="single" w:sz="6" w:space="0" w:color="auto"/>
            </w:tcBorders>
            <w:vAlign w:val="center"/>
          </w:tcPr>
          <w:p w14:paraId="74C0205B" w14:textId="77777777" w:rsidR="00D379C0" w:rsidRPr="00BC631C" w:rsidRDefault="00000000">
            <w:pPr>
              <w:spacing w:line="320" w:lineRule="exact"/>
              <w:jc w:val="center"/>
              <w:rPr>
                <w:rFonts w:ascii="宋体" w:eastAsia="宋体" w:hAnsi="宋体" w:cs="宋体" w:hint="eastAsia"/>
                <w:kern w:val="2"/>
                <w:sz w:val="21"/>
                <w:szCs w:val="22"/>
              </w:rPr>
            </w:pPr>
            <w:r w:rsidRPr="00BC631C">
              <w:rPr>
                <w:rFonts w:ascii="宋体" w:eastAsia="宋体" w:hAnsi="宋体" w:cs="宋体" w:hint="eastAsia"/>
                <w:kern w:val="2"/>
                <w:sz w:val="21"/>
                <w:szCs w:val="22"/>
              </w:rPr>
              <w:t>采购单位</w:t>
            </w:r>
          </w:p>
        </w:tc>
        <w:tc>
          <w:tcPr>
            <w:tcW w:w="2263" w:type="dxa"/>
            <w:tcBorders>
              <w:top w:val="single" w:sz="6" w:space="0" w:color="auto"/>
              <w:left w:val="single" w:sz="6" w:space="0" w:color="auto"/>
              <w:bottom w:val="single" w:sz="6" w:space="0" w:color="auto"/>
              <w:right w:val="single" w:sz="6" w:space="0" w:color="auto"/>
            </w:tcBorders>
            <w:vAlign w:val="center"/>
          </w:tcPr>
          <w:p w14:paraId="09A64716" w14:textId="77777777" w:rsidR="00D379C0" w:rsidRPr="00BC631C" w:rsidRDefault="00000000">
            <w:pPr>
              <w:spacing w:line="320" w:lineRule="exact"/>
              <w:jc w:val="center"/>
              <w:rPr>
                <w:rFonts w:ascii="宋体" w:eastAsia="宋体" w:hAnsi="宋体" w:cs="宋体" w:hint="eastAsia"/>
                <w:kern w:val="2"/>
                <w:sz w:val="21"/>
                <w:szCs w:val="22"/>
              </w:rPr>
            </w:pPr>
            <w:r w:rsidRPr="00BC631C">
              <w:rPr>
                <w:rFonts w:ascii="宋体" w:eastAsia="宋体" w:hAnsi="宋体" w:cs="宋体" w:hint="eastAsia"/>
                <w:kern w:val="2"/>
                <w:sz w:val="21"/>
                <w:szCs w:val="22"/>
              </w:rPr>
              <w:t>项目名称</w:t>
            </w:r>
          </w:p>
        </w:tc>
        <w:tc>
          <w:tcPr>
            <w:tcW w:w="1470" w:type="dxa"/>
            <w:tcBorders>
              <w:top w:val="single" w:sz="6" w:space="0" w:color="auto"/>
              <w:left w:val="single" w:sz="6" w:space="0" w:color="auto"/>
              <w:bottom w:val="single" w:sz="6" w:space="0" w:color="auto"/>
              <w:right w:val="single" w:sz="4" w:space="0" w:color="auto"/>
            </w:tcBorders>
            <w:vAlign w:val="center"/>
          </w:tcPr>
          <w:p w14:paraId="4B01CC91" w14:textId="77777777" w:rsidR="00D379C0" w:rsidRPr="00BC631C" w:rsidRDefault="00000000">
            <w:pPr>
              <w:spacing w:line="320" w:lineRule="exact"/>
              <w:jc w:val="center"/>
              <w:rPr>
                <w:rFonts w:ascii="宋体" w:eastAsia="宋体" w:hAnsi="宋体" w:cs="宋体" w:hint="eastAsia"/>
                <w:kern w:val="2"/>
                <w:sz w:val="21"/>
                <w:szCs w:val="22"/>
              </w:rPr>
            </w:pPr>
            <w:r w:rsidRPr="00BC631C">
              <w:rPr>
                <w:rFonts w:ascii="宋体" w:eastAsia="宋体" w:hAnsi="宋体" w:cs="宋体" w:hint="eastAsia"/>
                <w:kern w:val="2"/>
                <w:sz w:val="21"/>
                <w:szCs w:val="22"/>
              </w:rPr>
              <w:t>合同（万元）</w:t>
            </w:r>
          </w:p>
        </w:tc>
        <w:tc>
          <w:tcPr>
            <w:tcW w:w="2693" w:type="dxa"/>
            <w:tcBorders>
              <w:top w:val="single" w:sz="6" w:space="0" w:color="auto"/>
              <w:left w:val="single" w:sz="4" w:space="0" w:color="auto"/>
              <w:bottom w:val="single" w:sz="6" w:space="0" w:color="auto"/>
              <w:right w:val="single" w:sz="4" w:space="0" w:color="auto"/>
            </w:tcBorders>
            <w:vAlign w:val="center"/>
          </w:tcPr>
          <w:p w14:paraId="1F11ABA6" w14:textId="77777777" w:rsidR="00D379C0" w:rsidRPr="00BC631C" w:rsidRDefault="00000000">
            <w:pPr>
              <w:spacing w:line="320" w:lineRule="exact"/>
              <w:jc w:val="center"/>
              <w:rPr>
                <w:rFonts w:ascii="宋体" w:eastAsia="宋体" w:hAnsi="宋体" w:cs="宋体" w:hint="eastAsia"/>
                <w:kern w:val="2"/>
                <w:sz w:val="21"/>
                <w:szCs w:val="22"/>
              </w:rPr>
            </w:pPr>
            <w:r w:rsidRPr="00BC631C">
              <w:rPr>
                <w:rFonts w:ascii="宋体" w:eastAsia="宋体" w:hAnsi="宋体" w:cs="宋体" w:hint="eastAsia"/>
                <w:kern w:val="2"/>
                <w:sz w:val="21"/>
                <w:szCs w:val="22"/>
              </w:rPr>
              <w:t>合同签订日期</w:t>
            </w:r>
          </w:p>
        </w:tc>
      </w:tr>
      <w:tr w:rsidR="00D379C0" w:rsidRPr="00BC631C" w14:paraId="32E17C3C" w14:textId="77777777">
        <w:trPr>
          <w:cantSplit/>
          <w:trHeight w:hRule="exact" w:val="774"/>
        </w:trPr>
        <w:tc>
          <w:tcPr>
            <w:tcW w:w="736" w:type="dxa"/>
            <w:tcBorders>
              <w:top w:val="single" w:sz="6" w:space="0" w:color="auto"/>
              <w:left w:val="single" w:sz="6" w:space="0" w:color="auto"/>
              <w:bottom w:val="single" w:sz="6" w:space="0" w:color="auto"/>
              <w:right w:val="single" w:sz="6" w:space="0" w:color="auto"/>
            </w:tcBorders>
            <w:vAlign w:val="center"/>
          </w:tcPr>
          <w:p w14:paraId="10A4B5A0" w14:textId="77777777" w:rsidR="00D379C0" w:rsidRPr="00BC631C" w:rsidRDefault="00000000">
            <w:pPr>
              <w:spacing w:line="320" w:lineRule="exact"/>
              <w:jc w:val="center"/>
              <w:rPr>
                <w:rFonts w:ascii="宋体" w:eastAsia="宋体" w:hAnsi="宋体" w:cs="宋体" w:hint="eastAsia"/>
                <w:kern w:val="2"/>
                <w:sz w:val="21"/>
                <w:szCs w:val="22"/>
              </w:rPr>
            </w:pPr>
            <w:r w:rsidRPr="00BC631C">
              <w:rPr>
                <w:rFonts w:ascii="宋体" w:eastAsia="宋体" w:hAnsi="宋体" w:cs="宋体" w:hint="eastAsia"/>
                <w:kern w:val="2"/>
                <w:sz w:val="21"/>
                <w:szCs w:val="22"/>
              </w:rPr>
              <w:t>1</w:t>
            </w:r>
          </w:p>
        </w:tc>
        <w:tc>
          <w:tcPr>
            <w:tcW w:w="1513" w:type="dxa"/>
            <w:tcBorders>
              <w:top w:val="single" w:sz="6" w:space="0" w:color="auto"/>
              <w:left w:val="single" w:sz="6" w:space="0" w:color="auto"/>
              <w:bottom w:val="single" w:sz="6" w:space="0" w:color="auto"/>
              <w:right w:val="single" w:sz="6" w:space="0" w:color="auto"/>
            </w:tcBorders>
            <w:vAlign w:val="center"/>
          </w:tcPr>
          <w:p w14:paraId="19D87100" w14:textId="77777777" w:rsidR="00D379C0" w:rsidRPr="00BC631C" w:rsidRDefault="00D379C0">
            <w:pPr>
              <w:spacing w:line="320" w:lineRule="exact"/>
              <w:ind w:left="420"/>
              <w:rPr>
                <w:rFonts w:ascii="宋体" w:eastAsia="宋体" w:hAnsi="宋体" w:cs="宋体" w:hint="eastAsia"/>
                <w:kern w:val="2"/>
                <w:sz w:val="21"/>
                <w:szCs w:val="22"/>
              </w:rPr>
            </w:pPr>
          </w:p>
        </w:tc>
        <w:tc>
          <w:tcPr>
            <w:tcW w:w="2263" w:type="dxa"/>
            <w:tcBorders>
              <w:top w:val="single" w:sz="6" w:space="0" w:color="auto"/>
              <w:left w:val="single" w:sz="6" w:space="0" w:color="auto"/>
              <w:bottom w:val="single" w:sz="6" w:space="0" w:color="auto"/>
              <w:right w:val="single" w:sz="6" w:space="0" w:color="auto"/>
            </w:tcBorders>
            <w:vAlign w:val="center"/>
          </w:tcPr>
          <w:p w14:paraId="1F73D77B" w14:textId="77777777" w:rsidR="00D379C0" w:rsidRPr="00BC631C" w:rsidRDefault="00D379C0">
            <w:pPr>
              <w:spacing w:line="320" w:lineRule="exact"/>
              <w:ind w:left="420"/>
              <w:rPr>
                <w:rFonts w:ascii="宋体" w:eastAsia="宋体" w:hAnsi="宋体" w:cs="宋体" w:hint="eastAsia"/>
                <w:kern w:val="2"/>
                <w:sz w:val="21"/>
                <w:szCs w:val="22"/>
              </w:rPr>
            </w:pPr>
          </w:p>
        </w:tc>
        <w:tc>
          <w:tcPr>
            <w:tcW w:w="1470" w:type="dxa"/>
            <w:tcBorders>
              <w:top w:val="single" w:sz="6" w:space="0" w:color="auto"/>
              <w:left w:val="single" w:sz="6" w:space="0" w:color="auto"/>
              <w:bottom w:val="single" w:sz="6" w:space="0" w:color="auto"/>
              <w:right w:val="single" w:sz="4" w:space="0" w:color="auto"/>
            </w:tcBorders>
          </w:tcPr>
          <w:p w14:paraId="3A1E524A" w14:textId="77777777" w:rsidR="00D379C0" w:rsidRPr="00BC631C" w:rsidRDefault="00D379C0">
            <w:pPr>
              <w:spacing w:line="320" w:lineRule="exact"/>
              <w:ind w:left="420"/>
              <w:rPr>
                <w:rFonts w:ascii="宋体" w:eastAsia="宋体" w:hAnsi="宋体" w:cs="宋体" w:hint="eastAsia"/>
                <w:kern w:val="2"/>
                <w:sz w:val="21"/>
                <w:szCs w:val="22"/>
              </w:rPr>
            </w:pPr>
          </w:p>
        </w:tc>
        <w:tc>
          <w:tcPr>
            <w:tcW w:w="2693" w:type="dxa"/>
            <w:tcBorders>
              <w:top w:val="single" w:sz="6" w:space="0" w:color="auto"/>
              <w:left w:val="single" w:sz="4" w:space="0" w:color="auto"/>
              <w:bottom w:val="single" w:sz="6" w:space="0" w:color="auto"/>
              <w:right w:val="single" w:sz="4" w:space="0" w:color="auto"/>
            </w:tcBorders>
            <w:vAlign w:val="center"/>
          </w:tcPr>
          <w:p w14:paraId="3847BB19" w14:textId="77777777" w:rsidR="00D379C0" w:rsidRPr="00BC631C" w:rsidRDefault="00D379C0">
            <w:pPr>
              <w:spacing w:line="320" w:lineRule="exact"/>
              <w:ind w:left="420"/>
              <w:rPr>
                <w:rFonts w:ascii="宋体" w:eastAsia="宋体" w:hAnsi="宋体" w:cs="宋体" w:hint="eastAsia"/>
                <w:kern w:val="2"/>
                <w:sz w:val="21"/>
                <w:szCs w:val="22"/>
              </w:rPr>
            </w:pPr>
          </w:p>
        </w:tc>
      </w:tr>
      <w:tr w:rsidR="00D379C0" w:rsidRPr="00BC631C" w14:paraId="0F3FF65A" w14:textId="77777777">
        <w:trPr>
          <w:cantSplit/>
          <w:trHeight w:hRule="exact" w:val="774"/>
        </w:trPr>
        <w:tc>
          <w:tcPr>
            <w:tcW w:w="736" w:type="dxa"/>
            <w:tcBorders>
              <w:top w:val="single" w:sz="6" w:space="0" w:color="auto"/>
              <w:left w:val="single" w:sz="6" w:space="0" w:color="auto"/>
              <w:bottom w:val="single" w:sz="6" w:space="0" w:color="auto"/>
              <w:right w:val="single" w:sz="6" w:space="0" w:color="auto"/>
            </w:tcBorders>
            <w:vAlign w:val="center"/>
          </w:tcPr>
          <w:p w14:paraId="0F67CE96" w14:textId="77777777" w:rsidR="00D379C0" w:rsidRPr="00BC631C" w:rsidRDefault="00000000">
            <w:pPr>
              <w:spacing w:line="320" w:lineRule="exact"/>
              <w:jc w:val="center"/>
              <w:rPr>
                <w:rFonts w:ascii="宋体" w:eastAsia="宋体" w:hAnsi="宋体" w:cs="宋体" w:hint="eastAsia"/>
                <w:kern w:val="2"/>
                <w:sz w:val="21"/>
                <w:szCs w:val="22"/>
              </w:rPr>
            </w:pPr>
            <w:r w:rsidRPr="00BC631C">
              <w:rPr>
                <w:rFonts w:ascii="宋体" w:eastAsia="宋体" w:hAnsi="宋体" w:cs="宋体" w:hint="eastAsia"/>
                <w:kern w:val="2"/>
                <w:sz w:val="21"/>
                <w:szCs w:val="22"/>
              </w:rPr>
              <w:t>2</w:t>
            </w:r>
          </w:p>
        </w:tc>
        <w:tc>
          <w:tcPr>
            <w:tcW w:w="1513" w:type="dxa"/>
            <w:tcBorders>
              <w:top w:val="single" w:sz="6" w:space="0" w:color="auto"/>
              <w:left w:val="single" w:sz="6" w:space="0" w:color="auto"/>
              <w:bottom w:val="single" w:sz="6" w:space="0" w:color="auto"/>
              <w:right w:val="single" w:sz="6" w:space="0" w:color="auto"/>
            </w:tcBorders>
            <w:vAlign w:val="center"/>
          </w:tcPr>
          <w:p w14:paraId="1C6CFA3B" w14:textId="77777777" w:rsidR="00D379C0" w:rsidRPr="00BC631C" w:rsidRDefault="00D379C0">
            <w:pPr>
              <w:spacing w:line="320" w:lineRule="exact"/>
              <w:ind w:left="420"/>
              <w:rPr>
                <w:rFonts w:ascii="宋体" w:eastAsia="宋体" w:hAnsi="宋体" w:cs="宋体" w:hint="eastAsia"/>
                <w:kern w:val="2"/>
                <w:sz w:val="21"/>
                <w:szCs w:val="22"/>
              </w:rPr>
            </w:pPr>
          </w:p>
        </w:tc>
        <w:tc>
          <w:tcPr>
            <w:tcW w:w="2263" w:type="dxa"/>
            <w:tcBorders>
              <w:top w:val="single" w:sz="6" w:space="0" w:color="auto"/>
              <w:left w:val="single" w:sz="6" w:space="0" w:color="auto"/>
              <w:bottom w:val="single" w:sz="6" w:space="0" w:color="auto"/>
              <w:right w:val="single" w:sz="6" w:space="0" w:color="auto"/>
            </w:tcBorders>
            <w:vAlign w:val="center"/>
          </w:tcPr>
          <w:p w14:paraId="1BC86395" w14:textId="77777777" w:rsidR="00D379C0" w:rsidRPr="00BC631C" w:rsidRDefault="00D379C0">
            <w:pPr>
              <w:spacing w:line="320" w:lineRule="exact"/>
              <w:ind w:left="420"/>
              <w:rPr>
                <w:rFonts w:ascii="宋体" w:eastAsia="宋体" w:hAnsi="宋体" w:cs="宋体" w:hint="eastAsia"/>
                <w:kern w:val="2"/>
                <w:sz w:val="21"/>
                <w:szCs w:val="22"/>
              </w:rPr>
            </w:pPr>
          </w:p>
        </w:tc>
        <w:tc>
          <w:tcPr>
            <w:tcW w:w="1470" w:type="dxa"/>
            <w:tcBorders>
              <w:top w:val="single" w:sz="6" w:space="0" w:color="auto"/>
              <w:left w:val="single" w:sz="6" w:space="0" w:color="auto"/>
              <w:bottom w:val="single" w:sz="6" w:space="0" w:color="auto"/>
              <w:right w:val="single" w:sz="4" w:space="0" w:color="auto"/>
            </w:tcBorders>
          </w:tcPr>
          <w:p w14:paraId="71A0FCCE" w14:textId="77777777" w:rsidR="00D379C0" w:rsidRPr="00BC631C" w:rsidRDefault="00D379C0">
            <w:pPr>
              <w:spacing w:line="320" w:lineRule="exact"/>
              <w:ind w:left="420"/>
              <w:rPr>
                <w:rFonts w:ascii="宋体" w:eastAsia="宋体" w:hAnsi="宋体" w:cs="宋体" w:hint="eastAsia"/>
                <w:kern w:val="2"/>
                <w:sz w:val="21"/>
                <w:szCs w:val="22"/>
              </w:rPr>
            </w:pPr>
          </w:p>
        </w:tc>
        <w:tc>
          <w:tcPr>
            <w:tcW w:w="2693" w:type="dxa"/>
            <w:tcBorders>
              <w:top w:val="single" w:sz="6" w:space="0" w:color="auto"/>
              <w:left w:val="single" w:sz="4" w:space="0" w:color="auto"/>
              <w:bottom w:val="single" w:sz="6" w:space="0" w:color="auto"/>
              <w:right w:val="single" w:sz="4" w:space="0" w:color="auto"/>
            </w:tcBorders>
            <w:vAlign w:val="center"/>
          </w:tcPr>
          <w:p w14:paraId="480F5516" w14:textId="77777777" w:rsidR="00D379C0" w:rsidRPr="00BC631C" w:rsidRDefault="00D379C0">
            <w:pPr>
              <w:spacing w:line="320" w:lineRule="exact"/>
              <w:ind w:left="420"/>
              <w:rPr>
                <w:rFonts w:ascii="宋体" w:eastAsia="宋体" w:hAnsi="宋体" w:cs="宋体" w:hint="eastAsia"/>
                <w:kern w:val="2"/>
                <w:sz w:val="21"/>
                <w:szCs w:val="22"/>
              </w:rPr>
            </w:pPr>
          </w:p>
        </w:tc>
      </w:tr>
      <w:tr w:rsidR="00D379C0" w:rsidRPr="00BC631C" w14:paraId="317780F0" w14:textId="77777777">
        <w:trPr>
          <w:cantSplit/>
          <w:trHeight w:hRule="exact" w:val="774"/>
        </w:trPr>
        <w:tc>
          <w:tcPr>
            <w:tcW w:w="736" w:type="dxa"/>
            <w:tcBorders>
              <w:top w:val="single" w:sz="6" w:space="0" w:color="auto"/>
              <w:left w:val="single" w:sz="6" w:space="0" w:color="auto"/>
              <w:bottom w:val="single" w:sz="6" w:space="0" w:color="auto"/>
              <w:right w:val="single" w:sz="6" w:space="0" w:color="auto"/>
            </w:tcBorders>
            <w:vAlign w:val="center"/>
          </w:tcPr>
          <w:p w14:paraId="23DA8781" w14:textId="77777777" w:rsidR="00D379C0" w:rsidRPr="00BC631C" w:rsidRDefault="00000000">
            <w:pPr>
              <w:spacing w:line="320" w:lineRule="exact"/>
              <w:jc w:val="center"/>
              <w:rPr>
                <w:rFonts w:ascii="宋体" w:eastAsia="宋体" w:hAnsi="宋体" w:cs="宋体" w:hint="eastAsia"/>
                <w:kern w:val="2"/>
                <w:sz w:val="21"/>
                <w:szCs w:val="22"/>
              </w:rPr>
            </w:pPr>
            <w:r w:rsidRPr="00BC631C">
              <w:rPr>
                <w:rFonts w:ascii="宋体" w:eastAsia="宋体" w:hAnsi="宋体" w:cs="宋体" w:hint="eastAsia"/>
                <w:kern w:val="2"/>
                <w:sz w:val="21"/>
                <w:szCs w:val="22"/>
              </w:rPr>
              <w:t>3</w:t>
            </w:r>
          </w:p>
        </w:tc>
        <w:tc>
          <w:tcPr>
            <w:tcW w:w="1513" w:type="dxa"/>
            <w:tcBorders>
              <w:top w:val="single" w:sz="6" w:space="0" w:color="auto"/>
              <w:left w:val="single" w:sz="6" w:space="0" w:color="auto"/>
              <w:bottom w:val="single" w:sz="6" w:space="0" w:color="auto"/>
              <w:right w:val="single" w:sz="6" w:space="0" w:color="auto"/>
            </w:tcBorders>
            <w:vAlign w:val="center"/>
          </w:tcPr>
          <w:p w14:paraId="118D2B2B" w14:textId="77777777" w:rsidR="00D379C0" w:rsidRPr="00BC631C" w:rsidRDefault="00D379C0">
            <w:pPr>
              <w:spacing w:line="320" w:lineRule="exact"/>
              <w:ind w:left="420"/>
              <w:rPr>
                <w:rFonts w:ascii="宋体" w:eastAsia="宋体" w:hAnsi="宋体" w:cs="宋体" w:hint="eastAsia"/>
                <w:kern w:val="2"/>
                <w:sz w:val="21"/>
                <w:szCs w:val="22"/>
              </w:rPr>
            </w:pPr>
          </w:p>
        </w:tc>
        <w:tc>
          <w:tcPr>
            <w:tcW w:w="2263" w:type="dxa"/>
            <w:tcBorders>
              <w:top w:val="single" w:sz="6" w:space="0" w:color="auto"/>
              <w:left w:val="single" w:sz="6" w:space="0" w:color="auto"/>
              <w:bottom w:val="single" w:sz="6" w:space="0" w:color="auto"/>
              <w:right w:val="single" w:sz="6" w:space="0" w:color="auto"/>
            </w:tcBorders>
            <w:vAlign w:val="center"/>
          </w:tcPr>
          <w:p w14:paraId="6FBDD926" w14:textId="77777777" w:rsidR="00D379C0" w:rsidRPr="00BC631C" w:rsidRDefault="00D379C0">
            <w:pPr>
              <w:spacing w:line="320" w:lineRule="exact"/>
              <w:ind w:left="420"/>
              <w:rPr>
                <w:rFonts w:ascii="宋体" w:eastAsia="宋体" w:hAnsi="宋体" w:cs="宋体" w:hint="eastAsia"/>
                <w:kern w:val="2"/>
                <w:sz w:val="21"/>
                <w:szCs w:val="22"/>
              </w:rPr>
            </w:pPr>
          </w:p>
        </w:tc>
        <w:tc>
          <w:tcPr>
            <w:tcW w:w="1470" w:type="dxa"/>
            <w:tcBorders>
              <w:top w:val="single" w:sz="6" w:space="0" w:color="auto"/>
              <w:left w:val="single" w:sz="6" w:space="0" w:color="auto"/>
              <w:bottom w:val="single" w:sz="6" w:space="0" w:color="auto"/>
              <w:right w:val="single" w:sz="4" w:space="0" w:color="auto"/>
            </w:tcBorders>
          </w:tcPr>
          <w:p w14:paraId="61408069" w14:textId="77777777" w:rsidR="00D379C0" w:rsidRPr="00BC631C" w:rsidRDefault="00D379C0">
            <w:pPr>
              <w:spacing w:line="320" w:lineRule="exact"/>
              <w:ind w:left="420"/>
              <w:rPr>
                <w:rFonts w:ascii="宋体" w:eastAsia="宋体" w:hAnsi="宋体" w:cs="宋体" w:hint="eastAsia"/>
                <w:kern w:val="2"/>
                <w:sz w:val="21"/>
                <w:szCs w:val="22"/>
              </w:rPr>
            </w:pPr>
          </w:p>
        </w:tc>
        <w:tc>
          <w:tcPr>
            <w:tcW w:w="2693" w:type="dxa"/>
            <w:tcBorders>
              <w:top w:val="single" w:sz="6" w:space="0" w:color="auto"/>
              <w:left w:val="single" w:sz="4" w:space="0" w:color="auto"/>
              <w:bottom w:val="single" w:sz="6" w:space="0" w:color="auto"/>
              <w:right w:val="single" w:sz="4" w:space="0" w:color="auto"/>
            </w:tcBorders>
            <w:vAlign w:val="center"/>
          </w:tcPr>
          <w:p w14:paraId="028B34DC" w14:textId="77777777" w:rsidR="00D379C0" w:rsidRPr="00BC631C" w:rsidRDefault="00D379C0">
            <w:pPr>
              <w:spacing w:line="320" w:lineRule="exact"/>
              <w:ind w:left="420"/>
              <w:rPr>
                <w:rFonts w:ascii="宋体" w:eastAsia="宋体" w:hAnsi="宋体" w:cs="宋体" w:hint="eastAsia"/>
                <w:kern w:val="2"/>
                <w:sz w:val="21"/>
                <w:szCs w:val="22"/>
              </w:rPr>
            </w:pPr>
          </w:p>
        </w:tc>
      </w:tr>
    </w:tbl>
    <w:p w14:paraId="509A46B0" w14:textId="77777777" w:rsidR="00D379C0" w:rsidRPr="00BC631C" w:rsidRDefault="00000000">
      <w:pPr>
        <w:spacing w:line="520" w:lineRule="exact"/>
        <w:ind w:firstLineChars="200" w:firstLine="482"/>
        <w:rPr>
          <w:rFonts w:ascii="宋体" w:eastAsia="宋体" w:hAnsi="宋体" w:hint="eastAsia"/>
          <w:b/>
          <w:bCs/>
          <w:kern w:val="2"/>
          <w:sz w:val="24"/>
        </w:rPr>
      </w:pPr>
      <w:r w:rsidRPr="00BC631C">
        <w:rPr>
          <w:rFonts w:ascii="宋体" w:eastAsia="宋体" w:hAnsi="宋体" w:hint="eastAsia"/>
          <w:b/>
          <w:bCs/>
          <w:kern w:val="2"/>
          <w:sz w:val="24"/>
        </w:rPr>
        <w:t>注：须提供自2022年1月1日（以合同签订时间为准）至今承接过类似垃圾转运容器的销售业绩的合同扫描件，否则视为无效响应。</w:t>
      </w:r>
    </w:p>
    <w:p w14:paraId="4996B411" w14:textId="77777777" w:rsidR="00D379C0" w:rsidRPr="00BC631C" w:rsidRDefault="00D379C0">
      <w:pPr>
        <w:adjustRightInd w:val="0"/>
        <w:ind w:firstLine="482"/>
        <w:rPr>
          <w:rFonts w:ascii="宋体" w:eastAsia="宋体" w:hAnsi="宋体" w:hint="eastAsia"/>
          <w:kern w:val="2"/>
          <w:sz w:val="24"/>
        </w:rPr>
      </w:pPr>
    </w:p>
    <w:p w14:paraId="3586B9C2" w14:textId="77777777" w:rsidR="00D379C0" w:rsidRPr="00BC631C" w:rsidRDefault="00D379C0">
      <w:pPr>
        <w:adjustRightInd w:val="0"/>
        <w:ind w:firstLine="482"/>
        <w:rPr>
          <w:rFonts w:ascii="宋体" w:eastAsia="宋体" w:hAnsi="宋体" w:hint="eastAsia"/>
          <w:kern w:val="2"/>
          <w:sz w:val="24"/>
        </w:rPr>
      </w:pPr>
    </w:p>
    <w:p w14:paraId="0C910931" w14:textId="77777777" w:rsidR="00D379C0" w:rsidRPr="00BC631C" w:rsidRDefault="00000000">
      <w:pPr>
        <w:spacing w:line="360" w:lineRule="auto"/>
        <w:ind w:right="105" w:firstLine="210"/>
        <w:jc w:val="right"/>
        <w:rPr>
          <w:rFonts w:eastAsia="宋体" w:hAnsi="Calibri"/>
          <w:kern w:val="2"/>
          <w:sz w:val="21"/>
          <w:szCs w:val="21"/>
        </w:rPr>
      </w:pPr>
      <w:r w:rsidRPr="00BC631C">
        <w:rPr>
          <w:rFonts w:eastAsia="宋体" w:hAnsi="Calibri"/>
          <w:kern w:val="2"/>
          <w:sz w:val="21"/>
          <w:szCs w:val="21"/>
        </w:rPr>
        <w:t>供应商名称：（加盖</w:t>
      </w:r>
      <w:r w:rsidRPr="00BC631C">
        <w:rPr>
          <w:rFonts w:eastAsia="宋体" w:hAnsi="Calibri"/>
          <w:kern w:val="2"/>
          <w:sz w:val="21"/>
          <w:szCs w:val="21"/>
        </w:rPr>
        <w:t>CA</w:t>
      </w:r>
      <w:r w:rsidRPr="00BC631C">
        <w:rPr>
          <w:rFonts w:eastAsia="宋体" w:hAnsi="Calibri"/>
          <w:kern w:val="2"/>
          <w:sz w:val="21"/>
          <w:szCs w:val="21"/>
        </w:rPr>
        <w:t>电子公章）</w:t>
      </w:r>
    </w:p>
    <w:p w14:paraId="331A5BBE" w14:textId="77777777" w:rsidR="00D379C0" w:rsidRPr="00BC631C" w:rsidRDefault="00000000">
      <w:pPr>
        <w:spacing w:line="360" w:lineRule="auto"/>
        <w:ind w:right="420" w:firstLine="210"/>
        <w:jc w:val="right"/>
        <w:rPr>
          <w:rFonts w:eastAsia="宋体" w:hAnsi="Calibri"/>
          <w:kern w:val="2"/>
          <w:sz w:val="21"/>
          <w:szCs w:val="21"/>
        </w:rPr>
      </w:pPr>
      <w:r w:rsidRPr="00BC631C">
        <w:rPr>
          <w:rFonts w:eastAsia="宋体" w:hAnsi="Calibri"/>
          <w:kern w:val="2"/>
          <w:sz w:val="21"/>
          <w:szCs w:val="21"/>
        </w:rPr>
        <w:t>日期：　　　年　　月　　日</w:t>
      </w:r>
    </w:p>
    <w:p w14:paraId="153E51AE" w14:textId="77777777" w:rsidR="00D379C0" w:rsidRPr="00BC631C" w:rsidRDefault="00000000">
      <w:pPr>
        <w:widowControl/>
        <w:jc w:val="left"/>
        <w:rPr>
          <w:rFonts w:ascii="宋体" w:eastAsia="宋体" w:hAnsi="宋体" w:cs="宋体" w:hint="eastAsia"/>
          <w:b/>
          <w:sz w:val="24"/>
          <w:szCs w:val="24"/>
        </w:rPr>
      </w:pPr>
      <w:r w:rsidRPr="00BC631C">
        <w:rPr>
          <w:rFonts w:eastAsia="宋体" w:hAnsi="宋体" w:cs="宋体" w:hint="eastAsia"/>
          <w:b/>
          <w:sz w:val="24"/>
          <w:szCs w:val="24"/>
        </w:rPr>
        <w:br w:type="page"/>
      </w:r>
    </w:p>
    <w:p w14:paraId="12D048E5" w14:textId="77777777" w:rsidR="00D379C0" w:rsidRPr="00BC631C" w:rsidRDefault="00000000">
      <w:pPr>
        <w:pStyle w:val="19"/>
        <w:spacing w:line="360" w:lineRule="auto"/>
        <w:ind w:firstLine="0"/>
        <w:jc w:val="both"/>
        <w:outlineLvl w:val="1"/>
        <w:rPr>
          <w:rFonts w:ascii="宋体" w:eastAsia="宋体" w:hAnsi="宋体" w:cs="宋体" w:hint="eastAsia"/>
          <w:b/>
          <w:szCs w:val="24"/>
        </w:rPr>
      </w:pPr>
      <w:bookmarkStart w:id="55" w:name="_Toc225421676"/>
      <w:r w:rsidRPr="00BC631C">
        <w:rPr>
          <w:rFonts w:ascii="宋体" w:eastAsia="宋体" w:hAnsi="宋体" w:cs="宋体" w:hint="eastAsia"/>
          <w:b/>
          <w:szCs w:val="24"/>
        </w:rPr>
        <w:lastRenderedPageBreak/>
        <w:t>11、中小企业声明函（如属）</w:t>
      </w:r>
      <w:bookmarkEnd w:id="55"/>
    </w:p>
    <w:p w14:paraId="5B893402" w14:textId="77777777" w:rsidR="00D379C0" w:rsidRPr="00BC631C" w:rsidRDefault="00000000">
      <w:pPr>
        <w:autoSpaceDE w:val="0"/>
        <w:autoSpaceDN w:val="0"/>
        <w:adjustRightInd w:val="0"/>
        <w:spacing w:line="360" w:lineRule="auto"/>
        <w:jc w:val="center"/>
        <w:rPr>
          <w:rFonts w:ascii="宋体" w:eastAsia="宋体" w:hAnsi="宋体" w:cs="Arial" w:hint="eastAsia"/>
          <w:b/>
          <w:bCs/>
          <w:kern w:val="2"/>
          <w:sz w:val="24"/>
          <w:szCs w:val="24"/>
          <w:lang w:val="zh-CN"/>
        </w:rPr>
      </w:pPr>
      <w:r w:rsidRPr="00BC631C">
        <w:rPr>
          <w:rFonts w:ascii="宋体" w:eastAsia="宋体" w:hAnsi="宋体" w:cs="Arial"/>
          <w:b/>
          <w:bCs/>
          <w:kern w:val="2"/>
          <w:sz w:val="24"/>
          <w:szCs w:val="24"/>
          <w:lang w:val="zh-CN"/>
        </w:rPr>
        <w:t>中小企业声明函</w:t>
      </w:r>
      <w:r w:rsidRPr="00BC631C">
        <w:rPr>
          <w:rFonts w:ascii="宋体" w:eastAsia="宋体" w:hAnsi="宋体" w:cs="Arial" w:hint="eastAsia"/>
          <w:b/>
          <w:bCs/>
          <w:kern w:val="2"/>
          <w:sz w:val="24"/>
          <w:szCs w:val="24"/>
          <w:lang w:val="zh-CN"/>
        </w:rPr>
        <w:t>（货物）</w:t>
      </w:r>
    </w:p>
    <w:p w14:paraId="399D211F" w14:textId="77777777" w:rsidR="00D379C0" w:rsidRPr="00BC631C" w:rsidRDefault="00000000">
      <w:pPr>
        <w:adjustRightInd w:val="0"/>
        <w:spacing w:line="400" w:lineRule="exact"/>
        <w:rPr>
          <w:rFonts w:ascii="宋体" w:eastAsia="宋体" w:hAnsi="宋体" w:hint="eastAsia"/>
          <w:kern w:val="2"/>
          <w:sz w:val="21"/>
          <w:szCs w:val="21"/>
        </w:rPr>
      </w:pPr>
      <w:r w:rsidRPr="00BC631C">
        <w:rPr>
          <w:rFonts w:ascii="宋体" w:eastAsia="宋体" w:hAnsi="宋体"/>
          <w:kern w:val="2"/>
          <w:sz w:val="21"/>
          <w:szCs w:val="21"/>
        </w:rPr>
        <w:t>江苏中冠工程咨询有限公司</w:t>
      </w:r>
      <w:r w:rsidRPr="00BC631C">
        <w:rPr>
          <w:rFonts w:ascii="宋体" w:eastAsia="宋体" w:hAnsi="宋体" w:hint="eastAsia"/>
          <w:kern w:val="2"/>
          <w:sz w:val="21"/>
          <w:szCs w:val="21"/>
        </w:rPr>
        <w:t>：</w:t>
      </w:r>
    </w:p>
    <w:p w14:paraId="5C0C676B" w14:textId="77777777" w:rsidR="00D379C0" w:rsidRPr="00BC631C" w:rsidRDefault="00D379C0">
      <w:pPr>
        <w:spacing w:line="360" w:lineRule="auto"/>
        <w:ind w:firstLineChars="200" w:firstLine="420"/>
        <w:rPr>
          <w:rFonts w:ascii="宋体" w:eastAsia="宋体" w:hAnsi="宋体" w:cs="宋体" w:hint="eastAsia"/>
          <w:kern w:val="2"/>
          <w:sz w:val="21"/>
          <w:szCs w:val="21"/>
        </w:rPr>
      </w:pPr>
    </w:p>
    <w:p w14:paraId="62E866CF" w14:textId="77777777" w:rsidR="00D379C0" w:rsidRPr="00BC631C" w:rsidRDefault="00000000">
      <w:pPr>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本公司郑重声明，根据《政府采购促进中小企业发展管理办法》（财库[20</w:t>
      </w:r>
      <w:r w:rsidRPr="00BC631C">
        <w:rPr>
          <w:rFonts w:ascii="宋体" w:eastAsia="宋体" w:hAnsi="宋体" w:cs="宋体"/>
          <w:kern w:val="2"/>
          <w:sz w:val="21"/>
          <w:szCs w:val="21"/>
        </w:rPr>
        <w:t>20</w:t>
      </w:r>
      <w:r w:rsidRPr="00BC631C">
        <w:rPr>
          <w:rFonts w:ascii="宋体" w:eastAsia="宋体" w:hAnsi="宋体" w:cs="宋体" w:hint="eastAsia"/>
          <w:kern w:val="2"/>
          <w:sz w:val="21"/>
          <w:szCs w:val="21"/>
        </w:rPr>
        <w:t>]</w:t>
      </w:r>
      <w:r w:rsidRPr="00BC631C">
        <w:rPr>
          <w:rFonts w:ascii="宋体" w:eastAsia="宋体" w:hAnsi="宋体" w:cs="宋体"/>
          <w:kern w:val="2"/>
          <w:sz w:val="21"/>
          <w:szCs w:val="21"/>
        </w:rPr>
        <w:t>46</w:t>
      </w:r>
      <w:r w:rsidRPr="00BC631C">
        <w:rPr>
          <w:rFonts w:ascii="宋体" w:eastAsia="宋体" w:hAnsi="宋体" w:cs="宋体" w:hint="eastAsia"/>
          <w:kern w:val="2"/>
          <w:sz w:val="21"/>
          <w:szCs w:val="21"/>
        </w:rPr>
        <w:t>号）的规定，本公司参加</w:t>
      </w:r>
      <w:r w:rsidRPr="00BC631C">
        <w:rPr>
          <w:rFonts w:ascii="宋体" w:eastAsia="宋体" w:hAnsi="宋体" w:cs="宋体" w:hint="eastAsia"/>
          <w:kern w:val="2"/>
          <w:sz w:val="21"/>
          <w:szCs w:val="21"/>
          <w:u w:val="single"/>
        </w:rPr>
        <w:t>（单位名称）</w:t>
      </w:r>
      <w:r w:rsidRPr="00BC631C">
        <w:rPr>
          <w:rFonts w:ascii="宋体" w:eastAsia="宋体" w:hAnsi="宋体" w:cs="宋体" w:hint="eastAsia"/>
          <w:kern w:val="2"/>
          <w:sz w:val="21"/>
          <w:szCs w:val="21"/>
        </w:rPr>
        <w:t>的</w:t>
      </w:r>
      <w:r w:rsidRPr="00BC631C">
        <w:rPr>
          <w:rFonts w:ascii="宋体" w:eastAsia="宋体" w:hAnsi="宋体" w:cs="宋体" w:hint="eastAsia"/>
          <w:kern w:val="2"/>
          <w:sz w:val="21"/>
          <w:szCs w:val="21"/>
          <w:u w:val="single"/>
        </w:rPr>
        <w:t>（项目名称）</w:t>
      </w:r>
      <w:r w:rsidRPr="00BC631C">
        <w:rPr>
          <w:rFonts w:ascii="宋体" w:eastAsia="宋体" w:hAnsi="宋体" w:cs="宋体" w:hint="eastAsia"/>
          <w:kern w:val="2"/>
          <w:sz w:val="21"/>
          <w:szCs w:val="21"/>
        </w:rPr>
        <w:t>采购活动，提供的货物全部由符合政策要求的中小企业制造。相关企业的具体情况如下：</w:t>
      </w:r>
    </w:p>
    <w:p w14:paraId="08BD0578" w14:textId="77777777" w:rsidR="00D379C0" w:rsidRPr="00BC631C" w:rsidRDefault="00000000">
      <w:pPr>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1.</w:t>
      </w:r>
      <w:r w:rsidRPr="00BC631C">
        <w:rPr>
          <w:rFonts w:ascii="宋体" w:eastAsia="宋体" w:hAnsi="宋体" w:cs="宋体" w:hint="eastAsia"/>
          <w:kern w:val="2"/>
          <w:sz w:val="21"/>
          <w:szCs w:val="21"/>
          <w:u w:val="single"/>
        </w:rPr>
        <w:t xml:space="preserve"> （标的名称）  </w:t>
      </w:r>
      <w:r w:rsidRPr="00BC631C">
        <w:rPr>
          <w:rFonts w:ascii="宋体" w:eastAsia="宋体" w:hAnsi="宋体" w:cs="宋体" w:hint="eastAsia"/>
          <w:kern w:val="2"/>
          <w:sz w:val="21"/>
          <w:szCs w:val="21"/>
        </w:rPr>
        <w:t>，属于</w:t>
      </w:r>
      <w:r w:rsidRPr="00BC631C">
        <w:rPr>
          <w:rFonts w:ascii="宋体" w:eastAsia="宋体" w:hAnsi="宋体" w:cs="宋体" w:hint="eastAsia"/>
          <w:kern w:val="2"/>
          <w:sz w:val="21"/>
          <w:szCs w:val="21"/>
          <w:u w:val="single"/>
        </w:rPr>
        <w:t>工业</w:t>
      </w:r>
      <w:r w:rsidRPr="00BC631C">
        <w:rPr>
          <w:rFonts w:ascii="宋体" w:eastAsia="宋体" w:hAnsi="宋体" w:cs="宋体" w:hint="eastAsia"/>
          <w:kern w:val="2"/>
          <w:sz w:val="21"/>
          <w:szCs w:val="21"/>
        </w:rPr>
        <w:t>；制造商为</w:t>
      </w:r>
      <w:r w:rsidRPr="00BC631C">
        <w:rPr>
          <w:rFonts w:ascii="宋体" w:eastAsia="宋体" w:hAnsi="宋体" w:cs="宋体" w:hint="eastAsia"/>
          <w:kern w:val="2"/>
          <w:sz w:val="21"/>
          <w:szCs w:val="21"/>
          <w:u w:val="single"/>
        </w:rPr>
        <w:t xml:space="preserve">    （企业名称）</w:t>
      </w:r>
      <w:r w:rsidRPr="00BC631C">
        <w:rPr>
          <w:rFonts w:ascii="宋体" w:eastAsia="宋体" w:hAnsi="宋体" w:cs="宋体" w:hint="eastAsia"/>
          <w:kern w:val="2"/>
          <w:sz w:val="21"/>
          <w:szCs w:val="21"/>
        </w:rPr>
        <w:t>，从业人员</w:t>
      </w:r>
      <w:r w:rsidRPr="00BC631C">
        <w:rPr>
          <w:rFonts w:ascii="宋体" w:eastAsia="宋体" w:hAnsi="宋体" w:cs="宋体" w:hint="eastAsia"/>
          <w:kern w:val="2"/>
          <w:sz w:val="21"/>
          <w:szCs w:val="21"/>
          <w:u w:val="single"/>
        </w:rPr>
        <w:t xml:space="preserve">    </w:t>
      </w:r>
      <w:r w:rsidRPr="00BC631C">
        <w:rPr>
          <w:rFonts w:ascii="宋体" w:eastAsia="宋体" w:hAnsi="宋体" w:cs="宋体" w:hint="eastAsia"/>
          <w:kern w:val="2"/>
          <w:sz w:val="21"/>
          <w:szCs w:val="21"/>
        </w:rPr>
        <w:t>人，营业收入为</w:t>
      </w:r>
      <w:r w:rsidRPr="00BC631C">
        <w:rPr>
          <w:rFonts w:ascii="宋体" w:eastAsia="宋体" w:hAnsi="宋体" w:cs="宋体" w:hint="eastAsia"/>
          <w:kern w:val="2"/>
          <w:sz w:val="21"/>
          <w:szCs w:val="21"/>
          <w:u w:val="single"/>
        </w:rPr>
        <w:t xml:space="preserve">    </w:t>
      </w:r>
      <w:r w:rsidRPr="00BC631C">
        <w:rPr>
          <w:rFonts w:ascii="宋体" w:eastAsia="宋体" w:hAnsi="宋体" w:cs="宋体" w:hint="eastAsia"/>
          <w:kern w:val="2"/>
          <w:sz w:val="21"/>
          <w:szCs w:val="21"/>
        </w:rPr>
        <w:t>万元，资产总额为</w:t>
      </w:r>
      <w:r w:rsidRPr="00BC631C">
        <w:rPr>
          <w:rFonts w:ascii="宋体" w:eastAsia="宋体" w:hAnsi="宋体" w:cs="宋体" w:hint="eastAsia"/>
          <w:kern w:val="2"/>
          <w:sz w:val="21"/>
          <w:szCs w:val="21"/>
          <w:u w:val="single"/>
        </w:rPr>
        <w:t xml:space="preserve">    </w:t>
      </w:r>
      <w:r w:rsidRPr="00BC631C">
        <w:rPr>
          <w:rFonts w:ascii="宋体" w:eastAsia="宋体" w:hAnsi="宋体" w:cs="宋体" w:hint="eastAsia"/>
          <w:kern w:val="2"/>
          <w:sz w:val="21"/>
          <w:szCs w:val="21"/>
        </w:rPr>
        <w:t>万元</w:t>
      </w:r>
      <w:r w:rsidRPr="00BC631C">
        <w:rPr>
          <w:rFonts w:ascii="宋体" w:eastAsia="宋体" w:hAnsi="宋体" w:cs="宋体"/>
          <w:kern w:val="2"/>
          <w:sz w:val="32"/>
          <w:szCs w:val="21"/>
          <w:vertAlign w:val="superscript"/>
        </w:rPr>
        <w:t>1</w:t>
      </w:r>
      <w:r w:rsidRPr="00BC631C">
        <w:rPr>
          <w:rFonts w:ascii="宋体" w:eastAsia="宋体" w:hAnsi="宋体" w:cs="宋体" w:hint="eastAsia"/>
          <w:kern w:val="2"/>
          <w:sz w:val="21"/>
          <w:szCs w:val="21"/>
        </w:rPr>
        <w:t>，属于</w:t>
      </w:r>
      <w:r w:rsidRPr="00BC631C">
        <w:rPr>
          <w:rFonts w:ascii="宋体" w:eastAsia="宋体" w:hAnsi="宋体" w:cs="宋体" w:hint="eastAsia"/>
          <w:kern w:val="2"/>
          <w:sz w:val="21"/>
          <w:szCs w:val="21"/>
          <w:u w:val="single"/>
        </w:rPr>
        <w:t xml:space="preserve">    （中型企业、小型企业、微型企业）</w:t>
      </w:r>
      <w:r w:rsidRPr="00BC631C">
        <w:rPr>
          <w:rFonts w:ascii="宋体" w:eastAsia="宋体" w:hAnsi="宋体" w:cs="宋体" w:hint="eastAsia"/>
          <w:kern w:val="2"/>
          <w:sz w:val="21"/>
          <w:szCs w:val="21"/>
        </w:rPr>
        <w:t>；</w:t>
      </w:r>
    </w:p>
    <w:p w14:paraId="56878025" w14:textId="77777777" w:rsidR="00D379C0" w:rsidRPr="00BC631C" w:rsidRDefault="00000000">
      <w:pPr>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2.</w:t>
      </w:r>
      <w:r w:rsidRPr="00BC631C">
        <w:rPr>
          <w:rFonts w:ascii="宋体" w:eastAsia="宋体" w:hAnsi="宋体" w:cs="宋体" w:hint="eastAsia"/>
          <w:kern w:val="2"/>
          <w:sz w:val="21"/>
          <w:szCs w:val="21"/>
          <w:u w:val="single"/>
        </w:rPr>
        <w:t xml:space="preserve"> （标的名称）  </w:t>
      </w:r>
      <w:r w:rsidRPr="00BC631C">
        <w:rPr>
          <w:rFonts w:ascii="宋体" w:eastAsia="宋体" w:hAnsi="宋体" w:cs="宋体" w:hint="eastAsia"/>
          <w:kern w:val="2"/>
          <w:sz w:val="21"/>
          <w:szCs w:val="21"/>
        </w:rPr>
        <w:t>，属于</w:t>
      </w:r>
      <w:r w:rsidRPr="00BC631C">
        <w:rPr>
          <w:rFonts w:ascii="宋体" w:eastAsia="宋体" w:hAnsi="宋体" w:cs="宋体" w:hint="eastAsia"/>
          <w:kern w:val="2"/>
          <w:sz w:val="21"/>
          <w:szCs w:val="21"/>
          <w:u w:val="single"/>
        </w:rPr>
        <w:t>工业</w:t>
      </w:r>
      <w:r w:rsidRPr="00BC631C">
        <w:rPr>
          <w:rFonts w:ascii="宋体" w:eastAsia="宋体" w:hAnsi="宋体" w:cs="宋体" w:hint="eastAsia"/>
          <w:kern w:val="2"/>
          <w:sz w:val="21"/>
          <w:szCs w:val="21"/>
        </w:rPr>
        <w:t>；制造商为</w:t>
      </w:r>
      <w:r w:rsidRPr="00BC631C">
        <w:rPr>
          <w:rFonts w:ascii="宋体" w:eastAsia="宋体" w:hAnsi="宋体" w:cs="宋体" w:hint="eastAsia"/>
          <w:kern w:val="2"/>
          <w:sz w:val="21"/>
          <w:szCs w:val="21"/>
          <w:u w:val="single"/>
        </w:rPr>
        <w:t xml:space="preserve">    （企业名称）</w:t>
      </w:r>
      <w:r w:rsidRPr="00BC631C">
        <w:rPr>
          <w:rFonts w:ascii="宋体" w:eastAsia="宋体" w:hAnsi="宋体" w:cs="宋体" w:hint="eastAsia"/>
          <w:kern w:val="2"/>
          <w:sz w:val="21"/>
          <w:szCs w:val="21"/>
        </w:rPr>
        <w:t>，从业人员</w:t>
      </w:r>
      <w:r w:rsidRPr="00BC631C">
        <w:rPr>
          <w:rFonts w:ascii="宋体" w:eastAsia="宋体" w:hAnsi="宋体" w:cs="宋体" w:hint="eastAsia"/>
          <w:kern w:val="2"/>
          <w:sz w:val="21"/>
          <w:szCs w:val="21"/>
          <w:u w:val="single"/>
        </w:rPr>
        <w:t xml:space="preserve">    </w:t>
      </w:r>
      <w:r w:rsidRPr="00BC631C">
        <w:rPr>
          <w:rFonts w:ascii="宋体" w:eastAsia="宋体" w:hAnsi="宋体" w:cs="宋体" w:hint="eastAsia"/>
          <w:kern w:val="2"/>
          <w:sz w:val="21"/>
          <w:szCs w:val="21"/>
        </w:rPr>
        <w:t>人，营业收入为</w:t>
      </w:r>
      <w:r w:rsidRPr="00BC631C">
        <w:rPr>
          <w:rFonts w:ascii="宋体" w:eastAsia="宋体" w:hAnsi="宋体" w:cs="宋体" w:hint="eastAsia"/>
          <w:kern w:val="2"/>
          <w:sz w:val="21"/>
          <w:szCs w:val="21"/>
          <w:u w:val="single"/>
        </w:rPr>
        <w:t xml:space="preserve">    </w:t>
      </w:r>
      <w:r w:rsidRPr="00BC631C">
        <w:rPr>
          <w:rFonts w:ascii="宋体" w:eastAsia="宋体" w:hAnsi="宋体" w:cs="宋体" w:hint="eastAsia"/>
          <w:kern w:val="2"/>
          <w:sz w:val="21"/>
          <w:szCs w:val="21"/>
        </w:rPr>
        <w:t>万元，资产总额为</w:t>
      </w:r>
      <w:r w:rsidRPr="00BC631C">
        <w:rPr>
          <w:rFonts w:ascii="宋体" w:eastAsia="宋体" w:hAnsi="宋体" w:cs="宋体" w:hint="eastAsia"/>
          <w:kern w:val="2"/>
          <w:sz w:val="21"/>
          <w:szCs w:val="21"/>
          <w:u w:val="single"/>
        </w:rPr>
        <w:t xml:space="preserve">    </w:t>
      </w:r>
      <w:r w:rsidRPr="00BC631C">
        <w:rPr>
          <w:rFonts w:ascii="宋体" w:eastAsia="宋体" w:hAnsi="宋体" w:cs="宋体" w:hint="eastAsia"/>
          <w:kern w:val="2"/>
          <w:sz w:val="21"/>
          <w:szCs w:val="21"/>
        </w:rPr>
        <w:t>万元</w:t>
      </w:r>
      <w:r w:rsidRPr="00BC631C">
        <w:rPr>
          <w:rFonts w:ascii="宋体" w:eastAsia="宋体" w:hAnsi="宋体" w:cs="宋体"/>
          <w:kern w:val="2"/>
          <w:sz w:val="32"/>
          <w:szCs w:val="21"/>
          <w:vertAlign w:val="superscript"/>
        </w:rPr>
        <w:t>1</w:t>
      </w:r>
      <w:r w:rsidRPr="00BC631C">
        <w:rPr>
          <w:rFonts w:ascii="宋体" w:eastAsia="宋体" w:hAnsi="宋体" w:cs="宋体" w:hint="eastAsia"/>
          <w:kern w:val="2"/>
          <w:sz w:val="21"/>
          <w:szCs w:val="21"/>
        </w:rPr>
        <w:t>，属于</w:t>
      </w:r>
      <w:r w:rsidRPr="00BC631C">
        <w:rPr>
          <w:rFonts w:ascii="宋体" w:eastAsia="宋体" w:hAnsi="宋体" w:cs="宋体" w:hint="eastAsia"/>
          <w:kern w:val="2"/>
          <w:sz w:val="21"/>
          <w:szCs w:val="21"/>
          <w:u w:val="single"/>
        </w:rPr>
        <w:t xml:space="preserve">    （中型企业、小型企业、微型企业）</w:t>
      </w:r>
      <w:r w:rsidRPr="00BC631C">
        <w:rPr>
          <w:rFonts w:ascii="宋体" w:eastAsia="宋体" w:hAnsi="宋体" w:cs="宋体" w:hint="eastAsia"/>
          <w:kern w:val="2"/>
          <w:sz w:val="21"/>
          <w:szCs w:val="21"/>
        </w:rPr>
        <w:t>；</w:t>
      </w:r>
    </w:p>
    <w:p w14:paraId="274BE415" w14:textId="77777777" w:rsidR="00D379C0" w:rsidRPr="00BC631C" w:rsidRDefault="00000000">
      <w:pPr>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w:t>
      </w:r>
    </w:p>
    <w:p w14:paraId="2579CEE6" w14:textId="77777777" w:rsidR="00D379C0" w:rsidRPr="00BC631C" w:rsidRDefault="00000000">
      <w:pPr>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以上企业，不属于大企业的分支机构，不存在控股股东为大企业的情形，也不存在与大企业的负责人为同一人的情形。</w:t>
      </w:r>
    </w:p>
    <w:p w14:paraId="4D031C27" w14:textId="77777777" w:rsidR="00D379C0" w:rsidRPr="00BC631C" w:rsidRDefault="00000000">
      <w:pPr>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本企业对上述声明内容的真实性负责。如有虚假，将依法承担相应责任。</w:t>
      </w:r>
    </w:p>
    <w:p w14:paraId="0B5BF2C4" w14:textId="77777777" w:rsidR="00D379C0" w:rsidRPr="00BC631C" w:rsidRDefault="00D379C0">
      <w:pPr>
        <w:spacing w:line="360" w:lineRule="auto"/>
        <w:ind w:firstLineChars="200" w:firstLine="420"/>
        <w:rPr>
          <w:rFonts w:ascii="宋体" w:eastAsia="宋体" w:hAnsi="宋体" w:cs="宋体" w:hint="eastAsia"/>
          <w:kern w:val="2"/>
          <w:sz w:val="21"/>
          <w:szCs w:val="21"/>
        </w:rPr>
      </w:pPr>
    </w:p>
    <w:p w14:paraId="617D0093" w14:textId="77777777" w:rsidR="00D379C0" w:rsidRPr="00BC631C" w:rsidRDefault="00000000">
      <w:pPr>
        <w:spacing w:line="360" w:lineRule="auto"/>
        <w:ind w:firstLineChars="3200" w:firstLine="6720"/>
        <w:rPr>
          <w:rFonts w:ascii="宋体" w:eastAsia="宋体" w:hAnsi="宋体" w:cs="宋体" w:hint="eastAsia"/>
          <w:kern w:val="2"/>
          <w:sz w:val="21"/>
          <w:szCs w:val="21"/>
        </w:rPr>
      </w:pPr>
      <w:r w:rsidRPr="00BC631C">
        <w:rPr>
          <w:rFonts w:ascii="宋体" w:eastAsia="宋体" w:hAnsi="宋体" w:cs="宋体" w:hint="eastAsia"/>
          <w:kern w:val="2"/>
          <w:sz w:val="21"/>
          <w:szCs w:val="21"/>
          <w:lang w:val="zh-CN"/>
        </w:rPr>
        <w:t>企业名称：（公章）</w:t>
      </w:r>
    </w:p>
    <w:p w14:paraId="138BEA29" w14:textId="77777777" w:rsidR="00D379C0" w:rsidRPr="00BC631C" w:rsidRDefault="00000000">
      <w:pPr>
        <w:spacing w:line="360" w:lineRule="auto"/>
        <w:ind w:firstLineChars="3200" w:firstLine="6720"/>
        <w:rPr>
          <w:rFonts w:ascii="宋体" w:eastAsia="宋体" w:hAnsi="宋体" w:cs="宋体" w:hint="eastAsia"/>
          <w:kern w:val="2"/>
          <w:sz w:val="21"/>
          <w:szCs w:val="21"/>
        </w:rPr>
      </w:pPr>
      <w:r w:rsidRPr="00BC631C">
        <w:rPr>
          <w:rFonts w:ascii="宋体" w:eastAsia="宋体" w:hAnsi="宋体" w:cs="宋体" w:hint="eastAsia"/>
          <w:kern w:val="2"/>
          <w:sz w:val="21"/>
          <w:szCs w:val="21"/>
        </w:rPr>
        <w:t>日期：</w:t>
      </w:r>
    </w:p>
    <w:p w14:paraId="79A2E9CD" w14:textId="77777777" w:rsidR="00D379C0" w:rsidRPr="00BC631C" w:rsidRDefault="00D379C0">
      <w:pPr>
        <w:spacing w:line="360" w:lineRule="auto"/>
        <w:ind w:firstLineChars="200" w:firstLine="420"/>
        <w:rPr>
          <w:rFonts w:ascii="宋体" w:eastAsia="宋体" w:hAnsi="宋体" w:cs="宋体" w:hint="eastAsia"/>
          <w:kern w:val="2"/>
          <w:sz w:val="21"/>
          <w:szCs w:val="21"/>
        </w:rPr>
      </w:pPr>
    </w:p>
    <w:p w14:paraId="79F0658A" w14:textId="77777777" w:rsidR="00D379C0" w:rsidRPr="00BC631C" w:rsidRDefault="00000000">
      <w:pPr>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备注：</w:t>
      </w:r>
    </w:p>
    <w:p w14:paraId="167459F1" w14:textId="77777777" w:rsidR="00D379C0" w:rsidRPr="00BC631C" w:rsidRDefault="00000000">
      <w:pPr>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1、从业人员、营业收入、资产总额填报上一年度数据，无上</w:t>
      </w:r>
      <w:proofErr w:type="gramStart"/>
      <w:r w:rsidRPr="00BC631C">
        <w:rPr>
          <w:rFonts w:ascii="宋体" w:eastAsia="宋体" w:hAnsi="宋体" w:cs="宋体" w:hint="eastAsia"/>
          <w:kern w:val="2"/>
          <w:sz w:val="21"/>
          <w:szCs w:val="21"/>
        </w:rPr>
        <w:t>一</w:t>
      </w:r>
      <w:proofErr w:type="gramEnd"/>
      <w:r w:rsidRPr="00BC631C">
        <w:rPr>
          <w:rFonts w:ascii="宋体" w:eastAsia="宋体" w:hAnsi="宋体" w:cs="宋体" w:hint="eastAsia"/>
          <w:kern w:val="2"/>
          <w:sz w:val="21"/>
          <w:szCs w:val="21"/>
        </w:rPr>
        <w:t>年度数据的新成立企业可不填报。</w:t>
      </w:r>
    </w:p>
    <w:p w14:paraId="08AB414E" w14:textId="77777777" w:rsidR="00D379C0" w:rsidRPr="00BC631C" w:rsidRDefault="00000000">
      <w:pPr>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2、若供应商提供的“中小企业声明函”内容不实的，属于提供虚假材料谋取中标、成交，依照《中华人民共和国政府采购法》等国家有关规定追究相应责任。</w:t>
      </w:r>
    </w:p>
    <w:p w14:paraId="2CF4FD24" w14:textId="77777777" w:rsidR="00D379C0" w:rsidRPr="00BC631C" w:rsidRDefault="00000000">
      <w:pPr>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4DA02392" w14:textId="77777777" w:rsidR="00D379C0" w:rsidRPr="00BC631C" w:rsidRDefault="00000000">
      <w:pPr>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4、投标（响应）文件中的电子签章视为供应商对本声明进行了签署盖章并承担相应责任。</w:t>
      </w:r>
    </w:p>
    <w:p w14:paraId="13817B8C" w14:textId="77777777" w:rsidR="00D379C0" w:rsidRPr="00BC631C" w:rsidRDefault="00000000">
      <w:pPr>
        <w:widowControl/>
        <w:jc w:val="left"/>
        <w:rPr>
          <w:rFonts w:ascii="宋体" w:eastAsia="宋体" w:hAnsi="宋体" w:hint="eastAsia"/>
          <w:b/>
          <w:kern w:val="2"/>
          <w:sz w:val="21"/>
          <w:szCs w:val="22"/>
        </w:rPr>
      </w:pPr>
      <w:r w:rsidRPr="00BC631C">
        <w:rPr>
          <w:rFonts w:ascii="宋体" w:eastAsia="宋体" w:hAnsi="宋体" w:hint="eastAsia"/>
          <w:b/>
          <w:kern w:val="2"/>
          <w:sz w:val="21"/>
          <w:szCs w:val="22"/>
        </w:rPr>
        <w:br w:type="page"/>
      </w:r>
    </w:p>
    <w:p w14:paraId="696D65BA" w14:textId="77777777" w:rsidR="00D379C0" w:rsidRPr="00BC631C" w:rsidRDefault="00000000">
      <w:pPr>
        <w:spacing w:before="156" w:line="240" w:lineRule="exact"/>
        <w:ind w:firstLine="422"/>
        <w:rPr>
          <w:rFonts w:ascii="宋体" w:eastAsia="宋体" w:hAnsi="宋体" w:hint="eastAsia"/>
          <w:b/>
          <w:kern w:val="2"/>
          <w:sz w:val="21"/>
          <w:szCs w:val="22"/>
        </w:rPr>
      </w:pPr>
      <w:r w:rsidRPr="00BC631C">
        <w:rPr>
          <w:rFonts w:ascii="宋体" w:eastAsia="宋体" w:hAnsi="宋体"/>
          <w:b/>
          <w:kern w:val="2"/>
          <w:sz w:val="21"/>
          <w:szCs w:val="22"/>
        </w:rPr>
        <w:lastRenderedPageBreak/>
        <w:t>附：中小企业划型标准规定（工信部联企业〔2011〕300号）</w:t>
      </w:r>
    </w:p>
    <w:p w14:paraId="24E46F6E" w14:textId="77777777" w:rsidR="00D379C0" w:rsidRPr="00BC631C" w:rsidRDefault="00000000">
      <w:pPr>
        <w:spacing w:before="156" w:line="240" w:lineRule="exact"/>
        <w:ind w:firstLine="422"/>
        <w:rPr>
          <w:rFonts w:ascii="宋体" w:eastAsia="宋体" w:hAnsi="宋体" w:hint="eastAsia"/>
          <w:kern w:val="2"/>
          <w:sz w:val="21"/>
          <w:szCs w:val="22"/>
        </w:rPr>
      </w:pPr>
      <w:r w:rsidRPr="00BC631C">
        <w:rPr>
          <w:rFonts w:ascii="宋体" w:eastAsia="宋体" w:hAnsi="宋体"/>
          <w:b/>
          <w:kern w:val="2"/>
          <w:sz w:val="21"/>
          <w:szCs w:val="22"/>
        </w:rPr>
        <w:t>（一）农、林、牧、渔业。</w:t>
      </w:r>
      <w:r w:rsidRPr="00BC631C">
        <w:rPr>
          <w:rFonts w:ascii="宋体" w:eastAsia="宋体" w:hAnsi="宋体"/>
          <w:kern w:val="2"/>
          <w:sz w:val="21"/>
          <w:szCs w:val="22"/>
        </w:rPr>
        <w:t>营业收入20000万元以下的为中小微型企业。其中，营业收入500万元及以上的为中型企业，营业收入50万元及以上的为小型企业，营业收入50万元以下的为微型企业。</w:t>
      </w:r>
    </w:p>
    <w:p w14:paraId="6A93A726" w14:textId="77777777" w:rsidR="00D379C0" w:rsidRPr="00BC631C" w:rsidRDefault="00000000">
      <w:pPr>
        <w:spacing w:before="156" w:line="240" w:lineRule="exact"/>
        <w:ind w:firstLine="422"/>
        <w:rPr>
          <w:rFonts w:ascii="宋体" w:eastAsia="宋体" w:hAnsi="宋体" w:hint="eastAsia"/>
          <w:kern w:val="2"/>
          <w:sz w:val="21"/>
          <w:szCs w:val="22"/>
        </w:rPr>
      </w:pPr>
      <w:r w:rsidRPr="00BC631C">
        <w:rPr>
          <w:rFonts w:ascii="宋体" w:eastAsia="宋体" w:hAnsi="宋体"/>
          <w:b/>
          <w:kern w:val="2"/>
          <w:sz w:val="21"/>
          <w:szCs w:val="22"/>
        </w:rPr>
        <w:t>（二）工业。</w:t>
      </w:r>
      <w:r w:rsidRPr="00BC631C">
        <w:rPr>
          <w:rFonts w:ascii="宋体" w:eastAsia="宋体" w:hAnsi="宋体"/>
          <w:kern w:val="2"/>
          <w:sz w:val="21"/>
          <w:szCs w:val="22"/>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D8054FD" w14:textId="77777777" w:rsidR="00D379C0" w:rsidRPr="00BC631C" w:rsidRDefault="00000000">
      <w:pPr>
        <w:spacing w:before="156" w:line="240" w:lineRule="exact"/>
        <w:ind w:firstLine="422"/>
        <w:rPr>
          <w:rFonts w:ascii="宋体" w:eastAsia="宋体" w:hAnsi="宋体" w:hint="eastAsia"/>
          <w:kern w:val="2"/>
          <w:sz w:val="21"/>
          <w:szCs w:val="22"/>
        </w:rPr>
      </w:pPr>
      <w:r w:rsidRPr="00BC631C">
        <w:rPr>
          <w:rFonts w:ascii="宋体" w:eastAsia="宋体" w:hAnsi="宋体"/>
          <w:b/>
          <w:kern w:val="2"/>
          <w:sz w:val="21"/>
          <w:szCs w:val="22"/>
        </w:rPr>
        <w:t>（三）建筑业。</w:t>
      </w:r>
      <w:r w:rsidRPr="00BC631C">
        <w:rPr>
          <w:rFonts w:ascii="宋体" w:eastAsia="宋体" w:hAnsi="宋体"/>
          <w:kern w:val="2"/>
          <w:sz w:val="21"/>
          <w:szCs w:val="22"/>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F49553C" w14:textId="77777777" w:rsidR="00D379C0" w:rsidRPr="00BC631C" w:rsidRDefault="00000000">
      <w:pPr>
        <w:spacing w:before="156" w:line="240" w:lineRule="exact"/>
        <w:ind w:firstLine="422"/>
        <w:rPr>
          <w:rFonts w:ascii="宋体" w:eastAsia="宋体" w:hAnsi="宋体" w:hint="eastAsia"/>
          <w:kern w:val="2"/>
          <w:sz w:val="21"/>
          <w:szCs w:val="22"/>
        </w:rPr>
      </w:pPr>
      <w:r w:rsidRPr="00BC631C">
        <w:rPr>
          <w:rFonts w:ascii="宋体" w:eastAsia="宋体" w:hAnsi="宋体"/>
          <w:b/>
          <w:kern w:val="2"/>
          <w:sz w:val="21"/>
          <w:szCs w:val="22"/>
        </w:rPr>
        <w:t>（四）批发业。</w:t>
      </w:r>
      <w:r w:rsidRPr="00BC631C">
        <w:rPr>
          <w:rFonts w:ascii="宋体" w:eastAsia="宋体" w:hAnsi="宋体"/>
          <w:kern w:val="2"/>
          <w:sz w:val="21"/>
          <w:szCs w:val="22"/>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B57CB25" w14:textId="77777777" w:rsidR="00D379C0" w:rsidRPr="00BC631C" w:rsidRDefault="00000000">
      <w:pPr>
        <w:spacing w:before="156" w:line="240" w:lineRule="exact"/>
        <w:ind w:firstLine="422"/>
        <w:rPr>
          <w:rFonts w:ascii="宋体" w:eastAsia="宋体" w:hAnsi="宋体" w:hint="eastAsia"/>
          <w:kern w:val="2"/>
          <w:sz w:val="21"/>
          <w:szCs w:val="22"/>
        </w:rPr>
      </w:pPr>
      <w:r w:rsidRPr="00BC631C">
        <w:rPr>
          <w:rFonts w:ascii="宋体" w:eastAsia="宋体" w:hAnsi="宋体"/>
          <w:b/>
          <w:kern w:val="2"/>
          <w:sz w:val="21"/>
          <w:szCs w:val="22"/>
        </w:rPr>
        <w:t>（五）零售业。</w:t>
      </w:r>
      <w:r w:rsidRPr="00BC631C">
        <w:rPr>
          <w:rFonts w:ascii="宋体" w:eastAsia="宋体" w:hAnsi="宋体"/>
          <w:kern w:val="2"/>
          <w:sz w:val="21"/>
          <w:szCs w:val="22"/>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2191718" w14:textId="77777777" w:rsidR="00D379C0" w:rsidRPr="00BC631C" w:rsidRDefault="00000000">
      <w:pPr>
        <w:spacing w:before="156" w:line="240" w:lineRule="exact"/>
        <w:ind w:firstLine="422"/>
        <w:rPr>
          <w:rFonts w:ascii="宋体" w:eastAsia="宋体" w:hAnsi="宋体" w:hint="eastAsia"/>
          <w:kern w:val="2"/>
          <w:sz w:val="21"/>
          <w:szCs w:val="22"/>
        </w:rPr>
      </w:pPr>
      <w:r w:rsidRPr="00BC631C">
        <w:rPr>
          <w:rFonts w:ascii="宋体" w:eastAsia="宋体" w:hAnsi="宋体"/>
          <w:b/>
          <w:kern w:val="2"/>
          <w:sz w:val="21"/>
          <w:szCs w:val="22"/>
        </w:rPr>
        <w:t>（六）交通运输业。</w:t>
      </w:r>
      <w:r w:rsidRPr="00BC631C">
        <w:rPr>
          <w:rFonts w:ascii="宋体" w:eastAsia="宋体" w:hAnsi="宋体"/>
          <w:kern w:val="2"/>
          <w:sz w:val="21"/>
          <w:szCs w:val="22"/>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797C698" w14:textId="77777777" w:rsidR="00D379C0" w:rsidRPr="00BC631C" w:rsidRDefault="00000000">
      <w:pPr>
        <w:spacing w:before="156" w:line="240" w:lineRule="exact"/>
        <w:ind w:firstLine="422"/>
        <w:rPr>
          <w:rFonts w:ascii="宋体" w:eastAsia="宋体" w:hAnsi="宋体" w:hint="eastAsia"/>
          <w:kern w:val="2"/>
          <w:sz w:val="21"/>
          <w:szCs w:val="22"/>
        </w:rPr>
      </w:pPr>
      <w:r w:rsidRPr="00BC631C">
        <w:rPr>
          <w:rFonts w:ascii="宋体" w:eastAsia="宋体" w:hAnsi="宋体"/>
          <w:b/>
          <w:kern w:val="2"/>
          <w:sz w:val="21"/>
          <w:szCs w:val="22"/>
        </w:rPr>
        <w:t>（七）仓储业。</w:t>
      </w:r>
      <w:r w:rsidRPr="00BC631C">
        <w:rPr>
          <w:rFonts w:ascii="宋体" w:eastAsia="宋体" w:hAnsi="宋体"/>
          <w:kern w:val="2"/>
          <w:sz w:val="21"/>
          <w:szCs w:val="22"/>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4AA64A5" w14:textId="77777777" w:rsidR="00D379C0" w:rsidRPr="00BC631C" w:rsidRDefault="00000000">
      <w:pPr>
        <w:spacing w:before="156" w:line="240" w:lineRule="exact"/>
        <w:ind w:firstLine="422"/>
        <w:rPr>
          <w:rFonts w:ascii="宋体" w:eastAsia="宋体" w:hAnsi="宋体" w:hint="eastAsia"/>
          <w:kern w:val="2"/>
          <w:sz w:val="21"/>
          <w:szCs w:val="22"/>
        </w:rPr>
      </w:pPr>
      <w:r w:rsidRPr="00BC631C">
        <w:rPr>
          <w:rFonts w:ascii="宋体" w:eastAsia="宋体" w:hAnsi="宋体"/>
          <w:b/>
          <w:kern w:val="2"/>
          <w:sz w:val="21"/>
          <w:szCs w:val="22"/>
        </w:rPr>
        <w:t>（八）邮政业。</w:t>
      </w:r>
      <w:r w:rsidRPr="00BC631C">
        <w:rPr>
          <w:rFonts w:ascii="宋体" w:eastAsia="宋体" w:hAnsi="宋体"/>
          <w:kern w:val="2"/>
          <w:sz w:val="21"/>
          <w:szCs w:val="22"/>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7E40D51" w14:textId="77777777" w:rsidR="00D379C0" w:rsidRPr="00BC631C" w:rsidRDefault="00000000">
      <w:pPr>
        <w:spacing w:before="156" w:line="240" w:lineRule="exact"/>
        <w:ind w:firstLine="422"/>
        <w:rPr>
          <w:rFonts w:ascii="宋体" w:eastAsia="宋体" w:hAnsi="宋体" w:hint="eastAsia"/>
          <w:kern w:val="2"/>
          <w:sz w:val="21"/>
          <w:szCs w:val="22"/>
        </w:rPr>
      </w:pPr>
      <w:r w:rsidRPr="00BC631C">
        <w:rPr>
          <w:rFonts w:ascii="宋体" w:eastAsia="宋体" w:hAnsi="宋体"/>
          <w:b/>
          <w:kern w:val="2"/>
          <w:sz w:val="21"/>
          <w:szCs w:val="22"/>
        </w:rPr>
        <w:t>（九）住宿业。</w:t>
      </w:r>
      <w:r w:rsidRPr="00BC631C">
        <w:rPr>
          <w:rFonts w:ascii="宋体" w:eastAsia="宋体" w:hAnsi="宋体"/>
          <w:kern w:val="2"/>
          <w:sz w:val="21"/>
          <w:szCs w:val="22"/>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2DFD48A" w14:textId="77777777" w:rsidR="00D379C0" w:rsidRPr="00BC631C" w:rsidRDefault="00000000">
      <w:pPr>
        <w:spacing w:before="156" w:line="240" w:lineRule="exact"/>
        <w:ind w:firstLine="422"/>
        <w:rPr>
          <w:rFonts w:ascii="宋体" w:eastAsia="宋体" w:hAnsi="宋体" w:hint="eastAsia"/>
          <w:kern w:val="2"/>
          <w:sz w:val="21"/>
          <w:szCs w:val="22"/>
        </w:rPr>
      </w:pPr>
      <w:r w:rsidRPr="00BC631C">
        <w:rPr>
          <w:rFonts w:ascii="宋体" w:eastAsia="宋体" w:hAnsi="宋体"/>
          <w:b/>
          <w:kern w:val="2"/>
          <w:sz w:val="21"/>
          <w:szCs w:val="22"/>
        </w:rPr>
        <w:t>（十）餐饮业。</w:t>
      </w:r>
      <w:r w:rsidRPr="00BC631C">
        <w:rPr>
          <w:rFonts w:ascii="宋体" w:eastAsia="宋体" w:hAnsi="宋体"/>
          <w:kern w:val="2"/>
          <w:sz w:val="21"/>
          <w:szCs w:val="22"/>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FE96C33" w14:textId="77777777" w:rsidR="00D379C0" w:rsidRPr="00BC631C" w:rsidRDefault="00000000">
      <w:pPr>
        <w:spacing w:before="156" w:line="240" w:lineRule="exact"/>
        <w:ind w:firstLine="422"/>
        <w:rPr>
          <w:rFonts w:ascii="宋体" w:eastAsia="宋体" w:hAnsi="宋体" w:hint="eastAsia"/>
          <w:kern w:val="2"/>
          <w:sz w:val="21"/>
          <w:szCs w:val="22"/>
        </w:rPr>
      </w:pPr>
      <w:r w:rsidRPr="00BC631C">
        <w:rPr>
          <w:rFonts w:ascii="宋体" w:eastAsia="宋体" w:hAnsi="宋体"/>
          <w:b/>
          <w:kern w:val="2"/>
          <w:sz w:val="21"/>
          <w:szCs w:val="22"/>
        </w:rPr>
        <w:t>（十一）信息传输业。</w:t>
      </w:r>
      <w:r w:rsidRPr="00BC631C">
        <w:rPr>
          <w:rFonts w:ascii="宋体" w:eastAsia="宋体" w:hAnsi="宋体"/>
          <w:kern w:val="2"/>
          <w:sz w:val="21"/>
          <w:szCs w:val="22"/>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8E8D7F8" w14:textId="77777777" w:rsidR="00D379C0" w:rsidRPr="00BC631C" w:rsidRDefault="00000000">
      <w:pPr>
        <w:spacing w:before="156" w:line="240" w:lineRule="exact"/>
        <w:ind w:firstLine="422"/>
        <w:rPr>
          <w:rFonts w:ascii="宋体" w:eastAsia="宋体" w:hAnsi="宋体" w:hint="eastAsia"/>
          <w:kern w:val="2"/>
          <w:sz w:val="21"/>
          <w:szCs w:val="22"/>
        </w:rPr>
      </w:pPr>
      <w:r w:rsidRPr="00BC631C">
        <w:rPr>
          <w:rFonts w:ascii="宋体" w:eastAsia="宋体" w:hAnsi="宋体"/>
          <w:b/>
          <w:kern w:val="2"/>
          <w:sz w:val="21"/>
          <w:szCs w:val="22"/>
        </w:rPr>
        <w:t>（十二）软件和信息技术服务业。</w:t>
      </w:r>
      <w:r w:rsidRPr="00BC631C">
        <w:rPr>
          <w:rFonts w:ascii="宋体" w:eastAsia="宋体" w:hAnsi="宋体"/>
          <w:kern w:val="2"/>
          <w:sz w:val="21"/>
          <w:szCs w:val="22"/>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7B1FDBE" w14:textId="77777777" w:rsidR="00D379C0" w:rsidRPr="00BC631C" w:rsidRDefault="00000000">
      <w:pPr>
        <w:spacing w:before="156" w:line="240" w:lineRule="exact"/>
        <w:ind w:firstLine="422"/>
        <w:rPr>
          <w:rFonts w:ascii="宋体" w:eastAsia="宋体" w:hAnsi="宋体" w:hint="eastAsia"/>
          <w:kern w:val="2"/>
          <w:sz w:val="21"/>
          <w:szCs w:val="22"/>
        </w:rPr>
      </w:pPr>
      <w:r w:rsidRPr="00BC631C">
        <w:rPr>
          <w:rFonts w:ascii="宋体" w:eastAsia="宋体" w:hAnsi="宋体"/>
          <w:b/>
          <w:kern w:val="2"/>
          <w:sz w:val="21"/>
          <w:szCs w:val="22"/>
        </w:rPr>
        <w:t>（十三）房地产开发经营。</w:t>
      </w:r>
      <w:r w:rsidRPr="00BC631C">
        <w:rPr>
          <w:rFonts w:ascii="宋体" w:eastAsia="宋体" w:hAnsi="宋体"/>
          <w:kern w:val="2"/>
          <w:sz w:val="21"/>
          <w:szCs w:val="22"/>
        </w:rPr>
        <w:t>营业收入200000万元以下或资产总额10000万元以下的为中小微型企业。其中，营业收入1000万元及以上，且资产总额5000万元及以上的为中型企业；</w:t>
      </w:r>
      <w:r w:rsidRPr="00BC631C">
        <w:rPr>
          <w:rFonts w:ascii="宋体" w:eastAsia="宋体" w:hAnsi="宋体"/>
          <w:kern w:val="2"/>
          <w:sz w:val="21"/>
          <w:szCs w:val="22"/>
        </w:rPr>
        <w:lastRenderedPageBreak/>
        <w:t>营业收入100万元及以上，且资产总额2000万元及以上的为小型企业；营业收入100万元以下或资产总额2000万元以下的为微型企业。</w:t>
      </w:r>
    </w:p>
    <w:p w14:paraId="426021CA" w14:textId="77777777" w:rsidR="00D379C0" w:rsidRPr="00BC631C" w:rsidRDefault="00000000">
      <w:pPr>
        <w:spacing w:before="156" w:line="240" w:lineRule="exact"/>
        <w:ind w:firstLine="422"/>
        <w:rPr>
          <w:rFonts w:ascii="宋体" w:eastAsia="宋体" w:hAnsi="宋体" w:hint="eastAsia"/>
          <w:kern w:val="2"/>
          <w:sz w:val="21"/>
          <w:szCs w:val="22"/>
        </w:rPr>
      </w:pPr>
      <w:r w:rsidRPr="00BC631C">
        <w:rPr>
          <w:rFonts w:ascii="宋体" w:eastAsia="宋体" w:hAnsi="宋体"/>
          <w:b/>
          <w:kern w:val="2"/>
          <w:sz w:val="21"/>
          <w:szCs w:val="22"/>
        </w:rPr>
        <w:t>（十四）物业管理。</w:t>
      </w:r>
      <w:r w:rsidRPr="00BC631C">
        <w:rPr>
          <w:rFonts w:ascii="宋体" w:eastAsia="宋体" w:hAnsi="宋体"/>
          <w:kern w:val="2"/>
          <w:sz w:val="21"/>
          <w:szCs w:val="22"/>
        </w:rPr>
        <w:t>从业人员1000人以下或营业收入5000万元以下的为中小微型企业。其中，从业人员</w:t>
      </w:r>
    </w:p>
    <w:p w14:paraId="7CFD0BF6" w14:textId="77777777" w:rsidR="00D379C0" w:rsidRPr="00BC631C" w:rsidRDefault="00000000">
      <w:pPr>
        <w:spacing w:before="156" w:line="240" w:lineRule="exact"/>
        <w:ind w:firstLine="422"/>
        <w:rPr>
          <w:rFonts w:ascii="宋体" w:eastAsia="宋体" w:hAnsi="宋体" w:hint="eastAsia"/>
          <w:kern w:val="2"/>
          <w:sz w:val="21"/>
          <w:szCs w:val="22"/>
        </w:rPr>
      </w:pPr>
      <w:r w:rsidRPr="00BC631C">
        <w:rPr>
          <w:rFonts w:ascii="宋体" w:eastAsia="宋体" w:hAnsi="宋体"/>
          <w:kern w:val="2"/>
          <w:sz w:val="21"/>
          <w:szCs w:val="22"/>
        </w:rPr>
        <w:t>300人及以上，且营业收入1000万元及以上的为中型企业；从业人员100人及以上，且营业收入500万元及以上的为小型企业；从业人员100人以下或营业收入500万元以下的为微型企业。</w:t>
      </w:r>
    </w:p>
    <w:p w14:paraId="12C0C472" w14:textId="77777777" w:rsidR="00D379C0" w:rsidRPr="00BC631C" w:rsidRDefault="00000000">
      <w:pPr>
        <w:spacing w:before="156" w:line="240" w:lineRule="exact"/>
        <w:ind w:firstLine="422"/>
        <w:rPr>
          <w:rFonts w:ascii="宋体" w:eastAsia="宋体" w:hAnsi="宋体" w:hint="eastAsia"/>
          <w:kern w:val="2"/>
          <w:sz w:val="21"/>
          <w:szCs w:val="22"/>
        </w:rPr>
      </w:pPr>
      <w:r w:rsidRPr="00BC631C">
        <w:rPr>
          <w:rFonts w:ascii="宋体" w:eastAsia="宋体" w:hAnsi="宋体"/>
          <w:b/>
          <w:kern w:val="2"/>
          <w:sz w:val="21"/>
          <w:szCs w:val="22"/>
        </w:rPr>
        <w:t>（十五）租赁和商务服务业。</w:t>
      </w:r>
      <w:r w:rsidRPr="00BC631C">
        <w:rPr>
          <w:rFonts w:ascii="宋体" w:eastAsia="宋体" w:hAnsi="宋体"/>
          <w:kern w:val="2"/>
          <w:sz w:val="21"/>
          <w:szCs w:val="22"/>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83D086F" w14:textId="77777777" w:rsidR="00D379C0" w:rsidRPr="00BC631C" w:rsidRDefault="00000000">
      <w:pPr>
        <w:spacing w:before="156" w:line="240" w:lineRule="exact"/>
        <w:ind w:firstLine="422"/>
        <w:rPr>
          <w:rFonts w:ascii="宋体" w:eastAsia="宋体" w:hAnsi="宋体" w:hint="eastAsia"/>
          <w:kern w:val="2"/>
          <w:sz w:val="21"/>
          <w:szCs w:val="22"/>
        </w:rPr>
      </w:pPr>
      <w:r w:rsidRPr="00BC631C">
        <w:rPr>
          <w:rFonts w:ascii="宋体" w:eastAsia="宋体" w:hAnsi="宋体"/>
          <w:b/>
          <w:kern w:val="2"/>
          <w:sz w:val="21"/>
          <w:szCs w:val="22"/>
        </w:rPr>
        <w:t>（十六）其他未列明行业。</w:t>
      </w:r>
      <w:r w:rsidRPr="00BC631C">
        <w:rPr>
          <w:rFonts w:ascii="宋体" w:eastAsia="宋体" w:hAnsi="宋体"/>
          <w:kern w:val="2"/>
          <w:sz w:val="21"/>
          <w:szCs w:val="22"/>
        </w:rPr>
        <w:t>从业人员300人以下的为中小微型企业。其中，从业人员100人及以上的为中型企业；从业人员10人及以上的为小型企业；从业人员10人以下的为微型企业。</w:t>
      </w:r>
    </w:p>
    <w:p w14:paraId="28793496" w14:textId="77777777" w:rsidR="00D379C0" w:rsidRPr="00BC631C" w:rsidRDefault="00D379C0">
      <w:pPr>
        <w:pStyle w:val="118"/>
        <w:spacing w:before="75" w:beforeAutospacing="0" w:after="75" w:afterAutospacing="0" w:line="435" w:lineRule="atLeast"/>
        <w:jc w:val="center"/>
        <w:rPr>
          <w:rFonts w:hint="eastAsia"/>
        </w:rPr>
      </w:pPr>
    </w:p>
    <w:p w14:paraId="4CE3230D" w14:textId="77777777" w:rsidR="00D379C0" w:rsidRPr="00BC631C" w:rsidRDefault="00D379C0">
      <w:pPr>
        <w:pStyle w:val="118"/>
        <w:spacing w:before="75" w:beforeAutospacing="0" w:after="75" w:afterAutospacing="0" w:line="435" w:lineRule="atLeast"/>
        <w:jc w:val="center"/>
        <w:rPr>
          <w:rFonts w:hint="eastAsia"/>
        </w:rPr>
      </w:pPr>
    </w:p>
    <w:p w14:paraId="40C48B48" w14:textId="77777777" w:rsidR="00D379C0" w:rsidRPr="00BC631C" w:rsidRDefault="00D379C0">
      <w:pPr>
        <w:pStyle w:val="118"/>
        <w:spacing w:before="75" w:beforeAutospacing="0" w:after="75" w:afterAutospacing="0" w:line="435" w:lineRule="atLeast"/>
        <w:jc w:val="center"/>
        <w:rPr>
          <w:rFonts w:hint="eastAsia"/>
        </w:rPr>
      </w:pPr>
    </w:p>
    <w:p w14:paraId="4F200FAA" w14:textId="77777777" w:rsidR="00D379C0" w:rsidRPr="00BC631C" w:rsidRDefault="00000000">
      <w:pPr>
        <w:pStyle w:val="19"/>
        <w:spacing w:line="360" w:lineRule="auto"/>
        <w:ind w:firstLine="0"/>
        <w:jc w:val="both"/>
        <w:outlineLvl w:val="1"/>
        <w:rPr>
          <w:rFonts w:ascii="宋体" w:eastAsia="宋体" w:hAnsi="宋体" w:cs="宋体" w:hint="eastAsia"/>
          <w:b/>
          <w:szCs w:val="24"/>
        </w:rPr>
      </w:pPr>
      <w:r w:rsidRPr="00BC631C">
        <w:rPr>
          <w:rFonts w:hint="eastAsia"/>
        </w:rPr>
        <w:br w:type="page" w:clear="all"/>
      </w:r>
      <w:bookmarkStart w:id="56" w:name="_Toc225421677"/>
      <w:r w:rsidRPr="00BC631C">
        <w:rPr>
          <w:rFonts w:ascii="宋体" w:eastAsia="宋体" w:hAnsi="宋体" w:cs="宋体" w:hint="eastAsia"/>
          <w:b/>
          <w:szCs w:val="24"/>
        </w:rPr>
        <w:lastRenderedPageBreak/>
        <w:t>12、残疾人福利性单位声明函（如属）</w:t>
      </w:r>
      <w:bookmarkEnd w:id="56"/>
    </w:p>
    <w:p w14:paraId="1C05C3AD" w14:textId="77777777" w:rsidR="00D379C0" w:rsidRPr="00BC631C" w:rsidRDefault="00D379C0">
      <w:pPr>
        <w:autoSpaceDE w:val="0"/>
        <w:autoSpaceDN w:val="0"/>
        <w:adjustRightInd w:val="0"/>
        <w:spacing w:line="400" w:lineRule="exact"/>
        <w:jc w:val="center"/>
        <w:rPr>
          <w:rFonts w:ascii="宋体" w:eastAsia="宋体" w:hAnsi="宋体" w:cs="宋体" w:hint="eastAsia"/>
          <w:b/>
          <w:kern w:val="2"/>
          <w:sz w:val="32"/>
          <w:szCs w:val="32"/>
          <w:shd w:val="clear" w:color="auto" w:fill="FFFFFF"/>
          <w:lang w:val="zh-CN"/>
        </w:rPr>
      </w:pPr>
      <w:bookmarkStart w:id="57" w:name="OLE_LINK13"/>
      <w:bookmarkStart w:id="58" w:name="OLE_LINK14"/>
    </w:p>
    <w:p w14:paraId="2430924D" w14:textId="77777777" w:rsidR="00D379C0" w:rsidRPr="00BC631C" w:rsidRDefault="00000000">
      <w:pPr>
        <w:autoSpaceDE w:val="0"/>
        <w:autoSpaceDN w:val="0"/>
        <w:adjustRightInd w:val="0"/>
        <w:spacing w:line="400" w:lineRule="exact"/>
        <w:jc w:val="center"/>
        <w:rPr>
          <w:rFonts w:ascii="宋体" w:eastAsia="宋体" w:hAnsi="宋体" w:cs="宋体" w:hint="eastAsia"/>
          <w:b/>
          <w:kern w:val="2"/>
          <w:sz w:val="24"/>
          <w:szCs w:val="24"/>
          <w:shd w:val="clear" w:color="auto" w:fill="FFFFFF"/>
          <w:lang w:val="zh-CN"/>
        </w:rPr>
      </w:pPr>
      <w:r w:rsidRPr="00BC631C">
        <w:rPr>
          <w:rFonts w:ascii="宋体" w:eastAsia="宋体" w:hAnsi="宋体" w:cs="宋体" w:hint="eastAsia"/>
          <w:b/>
          <w:kern w:val="2"/>
          <w:sz w:val="24"/>
          <w:szCs w:val="24"/>
          <w:shd w:val="clear" w:color="auto" w:fill="FFFFFF"/>
          <w:lang w:val="zh-CN"/>
        </w:rPr>
        <w:t>残疾人福利性单位声明函</w:t>
      </w:r>
    </w:p>
    <w:p w14:paraId="76694E44" w14:textId="77777777" w:rsidR="00D379C0" w:rsidRPr="00BC631C" w:rsidRDefault="00D379C0">
      <w:pPr>
        <w:spacing w:after="120"/>
        <w:ind w:left="420" w:firstLine="602"/>
        <w:rPr>
          <w:rFonts w:ascii="宋体" w:eastAsia="宋体" w:hAnsi="宋体" w:hint="eastAsia"/>
          <w:kern w:val="2"/>
          <w:sz w:val="30"/>
          <w:szCs w:val="22"/>
          <w:lang w:val="zh-CN"/>
        </w:rPr>
      </w:pPr>
    </w:p>
    <w:p w14:paraId="40EC6CAE" w14:textId="77777777" w:rsidR="00D379C0" w:rsidRPr="00BC631C" w:rsidRDefault="00000000">
      <w:pPr>
        <w:adjustRightInd w:val="0"/>
        <w:spacing w:line="400" w:lineRule="exact"/>
        <w:rPr>
          <w:rFonts w:ascii="宋体" w:eastAsia="宋体" w:hAnsi="宋体" w:hint="eastAsia"/>
          <w:kern w:val="2"/>
          <w:lang w:val="zh-CN"/>
        </w:rPr>
      </w:pPr>
      <w:r w:rsidRPr="00BC631C">
        <w:rPr>
          <w:rFonts w:ascii="宋体" w:eastAsia="宋体" w:hAnsi="宋体"/>
          <w:kern w:val="2"/>
          <w:sz w:val="21"/>
          <w:szCs w:val="21"/>
        </w:rPr>
        <w:t>江苏中冠工程咨询有限公司</w:t>
      </w:r>
      <w:r w:rsidRPr="00BC631C">
        <w:rPr>
          <w:rFonts w:ascii="宋体" w:eastAsia="宋体" w:hAnsi="宋体" w:hint="eastAsia"/>
          <w:kern w:val="2"/>
          <w:sz w:val="21"/>
          <w:szCs w:val="21"/>
        </w:rPr>
        <w:t>：</w:t>
      </w:r>
    </w:p>
    <w:bookmarkEnd w:id="57"/>
    <w:bookmarkEnd w:id="58"/>
    <w:p w14:paraId="4912314B" w14:textId="77777777" w:rsidR="00D379C0" w:rsidRPr="00BC631C" w:rsidRDefault="00D379C0">
      <w:pPr>
        <w:autoSpaceDE w:val="0"/>
        <w:autoSpaceDN w:val="0"/>
        <w:adjustRightInd w:val="0"/>
        <w:spacing w:line="400" w:lineRule="exact"/>
        <w:ind w:firstLineChars="300" w:firstLine="630"/>
        <w:rPr>
          <w:rFonts w:ascii="宋体" w:eastAsia="宋体" w:hAnsi="宋体" w:hint="eastAsia"/>
          <w:kern w:val="2"/>
          <w:sz w:val="21"/>
          <w:szCs w:val="21"/>
          <w:lang w:val="zh-CN"/>
        </w:rPr>
      </w:pPr>
    </w:p>
    <w:p w14:paraId="59F9DB2B" w14:textId="77777777" w:rsidR="00D379C0" w:rsidRPr="00BC631C" w:rsidRDefault="00000000">
      <w:pPr>
        <w:autoSpaceDE w:val="0"/>
        <w:autoSpaceDN w:val="0"/>
        <w:adjustRightInd w:val="0"/>
        <w:spacing w:line="400" w:lineRule="exact"/>
        <w:ind w:firstLineChars="300" w:firstLine="630"/>
        <w:rPr>
          <w:rFonts w:ascii="宋体" w:eastAsia="宋体" w:hAnsi="宋体" w:hint="eastAsia"/>
          <w:kern w:val="2"/>
          <w:sz w:val="21"/>
          <w:szCs w:val="21"/>
          <w:lang w:val="zh-CN"/>
        </w:rPr>
      </w:pPr>
      <w:r w:rsidRPr="00BC631C">
        <w:rPr>
          <w:rFonts w:ascii="宋体" w:eastAsia="宋体" w:hAnsi="宋体" w:hint="eastAsia"/>
          <w:kern w:val="2"/>
          <w:sz w:val="21"/>
          <w:szCs w:val="21"/>
          <w:lang w:val="zh-CN"/>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159E10D" w14:textId="77777777" w:rsidR="00D379C0" w:rsidRPr="00BC631C" w:rsidRDefault="00000000">
      <w:pPr>
        <w:autoSpaceDE w:val="0"/>
        <w:autoSpaceDN w:val="0"/>
        <w:adjustRightInd w:val="0"/>
        <w:spacing w:line="400" w:lineRule="exact"/>
        <w:ind w:firstLineChars="300" w:firstLine="630"/>
        <w:rPr>
          <w:rFonts w:ascii="宋体" w:eastAsia="宋体" w:hAnsi="宋体" w:hint="eastAsia"/>
          <w:kern w:val="2"/>
          <w:sz w:val="21"/>
          <w:szCs w:val="21"/>
          <w:lang w:val="zh-CN"/>
        </w:rPr>
      </w:pPr>
      <w:r w:rsidRPr="00BC631C">
        <w:rPr>
          <w:rFonts w:ascii="宋体" w:eastAsia="宋体" w:hAnsi="宋体" w:hint="eastAsia"/>
          <w:kern w:val="2"/>
          <w:sz w:val="21"/>
          <w:szCs w:val="21"/>
          <w:lang w:val="zh-CN"/>
        </w:rPr>
        <w:t>本单位对上述声明的真实性负责。如有虚假，将依法承担相应责任。</w:t>
      </w:r>
    </w:p>
    <w:p w14:paraId="501BA728" w14:textId="77777777" w:rsidR="00D379C0" w:rsidRPr="00BC631C" w:rsidRDefault="00D379C0">
      <w:pPr>
        <w:autoSpaceDE w:val="0"/>
        <w:autoSpaceDN w:val="0"/>
        <w:adjustRightInd w:val="0"/>
        <w:spacing w:line="360" w:lineRule="auto"/>
        <w:rPr>
          <w:rFonts w:ascii="宋体" w:eastAsia="宋体" w:hAnsi="宋体" w:hint="eastAsia"/>
          <w:kern w:val="2"/>
          <w:sz w:val="21"/>
          <w:szCs w:val="21"/>
          <w:lang w:val="zh-CN"/>
        </w:rPr>
      </w:pPr>
    </w:p>
    <w:p w14:paraId="4FE897E6" w14:textId="77777777" w:rsidR="00D379C0" w:rsidRPr="00BC631C" w:rsidRDefault="00D379C0">
      <w:pPr>
        <w:autoSpaceDE w:val="0"/>
        <w:autoSpaceDN w:val="0"/>
        <w:adjustRightInd w:val="0"/>
        <w:spacing w:line="360" w:lineRule="auto"/>
        <w:rPr>
          <w:rFonts w:ascii="宋体" w:eastAsia="宋体" w:hAnsi="宋体" w:hint="eastAsia"/>
          <w:kern w:val="2"/>
          <w:sz w:val="21"/>
          <w:szCs w:val="21"/>
          <w:lang w:val="zh-CN"/>
        </w:rPr>
      </w:pPr>
    </w:p>
    <w:p w14:paraId="291841C0" w14:textId="77777777" w:rsidR="00D379C0" w:rsidRPr="00BC631C" w:rsidRDefault="00D379C0">
      <w:pPr>
        <w:spacing w:after="120"/>
        <w:rPr>
          <w:rFonts w:ascii="宋体" w:eastAsia="宋体" w:hAnsi="宋体" w:hint="eastAsia"/>
          <w:kern w:val="2"/>
          <w:sz w:val="21"/>
          <w:szCs w:val="21"/>
          <w:lang w:val="zh-CN"/>
        </w:rPr>
      </w:pPr>
    </w:p>
    <w:p w14:paraId="229F2B82" w14:textId="77777777" w:rsidR="00D379C0" w:rsidRPr="00BC631C" w:rsidRDefault="00D379C0">
      <w:pPr>
        <w:spacing w:after="120"/>
        <w:ind w:left="420" w:firstLine="422"/>
        <w:rPr>
          <w:rFonts w:ascii="宋体" w:eastAsia="宋体" w:hAnsi="宋体" w:hint="eastAsia"/>
          <w:kern w:val="2"/>
          <w:sz w:val="21"/>
          <w:szCs w:val="21"/>
          <w:lang w:val="zh-CN"/>
        </w:rPr>
      </w:pPr>
    </w:p>
    <w:p w14:paraId="4F54DC03" w14:textId="77777777" w:rsidR="00D379C0" w:rsidRPr="00BC631C" w:rsidRDefault="00D379C0">
      <w:pPr>
        <w:spacing w:after="120"/>
        <w:ind w:left="420" w:firstLine="422"/>
        <w:rPr>
          <w:rFonts w:ascii="宋体" w:eastAsia="宋体" w:hAnsi="宋体" w:hint="eastAsia"/>
          <w:kern w:val="2"/>
          <w:sz w:val="21"/>
          <w:szCs w:val="21"/>
          <w:lang w:val="zh-CN"/>
        </w:rPr>
      </w:pPr>
    </w:p>
    <w:p w14:paraId="05894B5D" w14:textId="77777777" w:rsidR="00D379C0" w:rsidRPr="00BC631C" w:rsidRDefault="00000000">
      <w:pPr>
        <w:spacing w:line="360" w:lineRule="auto"/>
        <w:ind w:right="105" w:firstLine="210"/>
        <w:jc w:val="right"/>
        <w:rPr>
          <w:rFonts w:eastAsia="宋体" w:hAnsi="Calibri"/>
          <w:kern w:val="2"/>
          <w:sz w:val="21"/>
          <w:szCs w:val="21"/>
        </w:rPr>
      </w:pPr>
      <w:r w:rsidRPr="00BC631C">
        <w:rPr>
          <w:rFonts w:eastAsia="宋体" w:hAnsi="Calibri"/>
          <w:kern w:val="2"/>
          <w:sz w:val="21"/>
          <w:szCs w:val="21"/>
        </w:rPr>
        <w:t>供应商名称：（加盖</w:t>
      </w:r>
      <w:r w:rsidRPr="00BC631C">
        <w:rPr>
          <w:rFonts w:eastAsia="宋体" w:hAnsi="Calibri"/>
          <w:kern w:val="2"/>
          <w:sz w:val="21"/>
          <w:szCs w:val="21"/>
        </w:rPr>
        <w:t>CA</w:t>
      </w:r>
      <w:r w:rsidRPr="00BC631C">
        <w:rPr>
          <w:rFonts w:eastAsia="宋体" w:hAnsi="Calibri"/>
          <w:kern w:val="2"/>
          <w:sz w:val="21"/>
          <w:szCs w:val="21"/>
        </w:rPr>
        <w:t>电子公章）</w:t>
      </w:r>
    </w:p>
    <w:p w14:paraId="7F1CF451" w14:textId="77777777" w:rsidR="00D379C0" w:rsidRPr="00BC631C" w:rsidRDefault="00000000">
      <w:pPr>
        <w:spacing w:line="360" w:lineRule="auto"/>
        <w:ind w:right="420" w:firstLine="210"/>
        <w:jc w:val="right"/>
        <w:rPr>
          <w:rFonts w:eastAsia="宋体" w:hAnsi="Calibri"/>
          <w:kern w:val="2"/>
          <w:sz w:val="21"/>
          <w:szCs w:val="21"/>
        </w:rPr>
      </w:pPr>
      <w:r w:rsidRPr="00BC631C">
        <w:rPr>
          <w:rFonts w:eastAsia="宋体" w:hAnsi="Calibri"/>
          <w:kern w:val="2"/>
          <w:sz w:val="21"/>
          <w:szCs w:val="21"/>
        </w:rPr>
        <w:t>日期：　　　年　　月　　日</w:t>
      </w:r>
    </w:p>
    <w:p w14:paraId="14D5B6D9" w14:textId="77777777" w:rsidR="00D379C0" w:rsidRPr="00BC631C" w:rsidRDefault="00D379C0">
      <w:pPr>
        <w:pStyle w:val="118"/>
        <w:spacing w:before="75" w:beforeAutospacing="0" w:after="75" w:afterAutospacing="0" w:line="435" w:lineRule="atLeast"/>
        <w:rPr>
          <w:rFonts w:hint="eastAsia"/>
          <w:b/>
          <w:bCs/>
        </w:rPr>
      </w:pPr>
    </w:p>
    <w:p w14:paraId="65D45A34" w14:textId="77777777" w:rsidR="00D379C0" w:rsidRPr="00BC631C" w:rsidRDefault="00D379C0">
      <w:pPr>
        <w:pStyle w:val="118"/>
        <w:spacing w:before="75" w:beforeAutospacing="0" w:after="75" w:afterAutospacing="0" w:line="435" w:lineRule="atLeast"/>
        <w:rPr>
          <w:rFonts w:hint="eastAsia"/>
        </w:rPr>
      </w:pPr>
    </w:p>
    <w:p w14:paraId="1E955FA6" w14:textId="77777777" w:rsidR="00D379C0" w:rsidRPr="00BC631C" w:rsidRDefault="00D379C0">
      <w:pPr>
        <w:pStyle w:val="218"/>
        <w:ind w:left="520" w:firstLine="480"/>
        <w:rPr>
          <w:rFonts w:ascii="宋体" w:eastAsia="宋体" w:hAnsi="宋体" w:cs="宋体" w:hint="eastAsia"/>
          <w:szCs w:val="24"/>
        </w:rPr>
        <w:sectPr w:rsidR="00D379C0" w:rsidRPr="00BC631C">
          <w:footerReference w:type="default" r:id="rId12"/>
          <w:pgSz w:w="11906" w:h="16839"/>
          <w:pgMar w:top="1431" w:right="1566" w:bottom="1378" w:left="1785" w:header="0" w:footer="1212" w:gutter="0"/>
          <w:cols w:space="1701"/>
          <w:docGrid w:linePitch="360"/>
        </w:sectPr>
      </w:pPr>
    </w:p>
    <w:p w14:paraId="63832637" w14:textId="77777777" w:rsidR="00D379C0" w:rsidRPr="00BC631C" w:rsidRDefault="00000000">
      <w:pPr>
        <w:pStyle w:val="19"/>
        <w:spacing w:line="360" w:lineRule="auto"/>
        <w:ind w:firstLine="0"/>
        <w:jc w:val="both"/>
        <w:outlineLvl w:val="1"/>
        <w:rPr>
          <w:rFonts w:ascii="宋体" w:eastAsia="宋体" w:hAnsi="宋体" w:cs="宋体" w:hint="eastAsia"/>
          <w:b/>
          <w:szCs w:val="24"/>
        </w:rPr>
      </w:pPr>
      <w:bookmarkStart w:id="59" w:name="_Toc532452121"/>
      <w:bookmarkStart w:id="60" w:name="_Toc2583149"/>
      <w:bookmarkStart w:id="61" w:name="_Toc532444514"/>
      <w:bookmarkStart w:id="62" w:name="_Toc532444352"/>
      <w:bookmarkStart w:id="63" w:name="_Toc225421678"/>
      <w:bookmarkEnd w:id="59"/>
      <w:bookmarkEnd w:id="60"/>
      <w:bookmarkEnd w:id="61"/>
      <w:bookmarkEnd w:id="62"/>
      <w:r w:rsidRPr="00BC631C">
        <w:rPr>
          <w:rFonts w:ascii="宋体" w:eastAsia="宋体" w:hAnsi="宋体" w:cs="宋体" w:hint="eastAsia"/>
          <w:b/>
          <w:szCs w:val="24"/>
        </w:rPr>
        <w:lastRenderedPageBreak/>
        <w:t>13、关于符合本国产品标准的声明函（如符合）</w:t>
      </w:r>
      <w:bookmarkEnd w:id="63"/>
    </w:p>
    <w:p w14:paraId="395DEDB0" w14:textId="77777777" w:rsidR="00D379C0" w:rsidRPr="00BC631C" w:rsidRDefault="00D379C0">
      <w:pPr>
        <w:pStyle w:val="af8"/>
        <w:spacing w:before="0" w:beforeAutospacing="0" w:after="0" w:afterAutospacing="0" w:line="0" w:lineRule="atLeast"/>
        <w:ind w:firstLine="420"/>
        <w:rPr>
          <w:rFonts w:hint="eastAsia"/>
        </w:rPr>
      </w:pPr>
    </w:p>
    <w:p w14:paraId="63744D61" w14:textId="77777777" w:rsidR="00D379C0" w:rsidRPr="00BC631C" w:rsidRDefault="00000000">
      <w:pPr>
        <w:pStyle w:val="af8"/>
        <w:spacing w:before="0" w:beforeAutospacing="0" w:after="0" w:afterAutospacing="0" w:line="0" w:lineRule="atLeast"/>
        <w:ind w:firstLine="420"/>
        <w:jc w:val="center"/>
        <w:rPr>
          <w:rFonts w:hint="eastAsia"/>
          <w:b/>
        </w:rPr>
      </w:pPr>
      <w:r w:rsidRPr="00BC631C">
        <w:rPr>
          <w:rFonts w:hint="eastAsia"/>
          <w:b/>
        </w:rPr>
        <w:t>关于符合本国产品标准的声明函</w:t>
      </w:r>
    </w:p>
    <w:p w14:paraId="7FC97746" w14:textId="77777777" w:rsidR="00D379C0" w:rsidRPr="00BC631C" w:rsidRDefault="00D379C0">
      <w:pPr>
        <w:pStyle w:val="af8"/>
        <w:spacing w:before="0" w:beforeAutospacing="0" w:after="0" w:afterAutospacing="0" w:line="0" w:lineRule="atLeast"/>
        <w:ind w:firstLine="420"/>
        <w:jc w:val="center"/>
        <w:rPr>
          <w:rFonts w:hint="eastAsia"/>
          <w:b/>
        </w:rPr>
      </w:pPr>
    </w:p>
    <w:p w14:paraId="6EF1ADFD" w14:textId="77777777" w:rsidR="00D379C0" w:rsidRPr="00BC631C" w:rsidRDefault="00000000">
      <w:pPr>
        <w:pStyle w:val="af8"/>
        <w:spacing w:before="0" w:beforeAutospacing="0" w:after="0" w:afterAutospacing="0" w:line="0" w:lineRule="atLeast"/>
        <w:ind w:firstLine="420"/>
        <w:rPr>
          <w:rFonts w:hint="eastAsia"/>
        </w:rPr>
      </w:pPr>
      <w:r w:rsidRPr="00BC631C">
        <w:rPr>
          <w:rFonts w:hint="eastAsia"/>
        </w:rPr>
        <w:t>本公司（单位）郑重声明，根据《国务院办公厅关于在政府采购中实施本国产品标准及相关政策的通知》（国办发〔2025〕34号）的规定，本公司（单位）提供的以下产品属于本国产品。具体情况如下：</w:t>
      </w:r>
    </w:p>
    <w:p w14:paraId="48ACC2F6" w14:textId="77777777" w:rsidR="00D379C0" w:rsidRPr="00BC631C" w:rsidRDefault="00000000">
      <w:pPr>
        <w:pStyle w:val="af8"/>
        <w:spacing w:before="30" w:beforeAutospacing="0" w:after="30" w:afterAutospacing="0" w:line="0" w:lineRule="atLeast"/>
        <w:ind w:firstLine="420"/>
        <w:rPr>
          <w:rFonts w:hint="eastAsia"/>
        </w:rPr>
      </w:pPr>
      <w:r w:rsidRPr="00BC631C">
        <w:rPr>
          <w:rFonts w:hint="eastAsia"/>
          <w:noProof/>
        </w:rPr>
        <mc:AlternateContent>
          <mc:Choice Requires="wps">
            <w:drawing>
              <wp:anchor distT="0" distB="0" distL="114300" distR="114300" simplePos="0" relativeHeight="251669504" behindDoc="0" locked="0" layoutInCell="1" allowOverlap="1" wp14:anchorId="2AB3097D" wp14:editId="317FC904">
                <wp:simplePos x="0" y="0"/>
                <wp:positionH relativeFrom="column">
                  <wp:posOffset>2334895</wp:posOffset>
                </wp:positionH>
                <wp:positionV relativeFrom="paragraph">
                  <wp:posOffset>454660</wp:posOffset>
                </wp:positionV>
                <wp:extent cx="816610" cy="103505"/>
                <wp:effectExtent l="0" t="0" r="21590" b="29845"/>
                <wp:wrapNone/>
                <wp:docPr id="1146259232" name="直接箭头连接符 8"/>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直接箭头连接符 8" o:spid="_x0000_s1026" o:spt="32" type="#_x0000_t32" style="position:absolute;left:0pt;flip:y;margin-left:183.85pt;margin-top:35.8pt;height:8.15pt;width:64.3pt;z-index:251669504;mso-width-relative:page;mso-height-relative:page;" filled="f" stroked="t" coordsize="21600,21600" o:gfxdata="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yArVL1wAAAAkBAAAP&#10;AAAAAAAAAAEAIAAAACIAAABkcnMvZG93bnJldi54bWxQSwECFAAUAAAACACHTuJAGXq1oxkCAAAR&#10;BAAADgAAAAAAAAABACAAAAAmAQAAZHJzL2Uyb0RvYy54bWxQSwUGAAAAAAYABgBZAQAAsQUAAAAA&#10;">
                <v:fill on="f" focussize="0,0"/>
                <v:stroke color="#000000" joinstyle="round"/>
                <v:imagedata o:title=""/>
                <o:lock v:ext="edit" aspectratio="f"/>
              </v:shape>
            </w:pict>
          </mc:Fallback>
        </mc:AlternateContent>
      </w:r>
      <w:r w:rsidRPr="00BC631C">
        <w:rPr>
          <w:rFonts w:hint="eastAsia"/>
          <w:noProof/>
        </w:rPr>
        <mc:AlternateContent>
          <mc:Choice Requires="wps">
            <w:drawing>
              <wp:anchor distT="0" distB="0" distL="114300" distR="114300" simplePos="0" relativeHeight="251665408" behindDoc="0" locked="0" layoutInCell="1" allowOverlap="1" wp14:anchorId="0E4F78AC" wp14:editId="19D50646">
                <wp:simplePos x="0" y="0"/>
                <wp:positionH relativeFrom="column">
                  <wp:posOffset>1143000</wp:posOffset>
                </wp:positionH>
                <wp:positionV relativeFrom="paragraph">
                  <wp:posOffset>454660</wp:posOffset>
                </wp:positionV>
                <wp:extent cx="816610" cy="103505"/>
                <wp:effectExtent l="0" t="0" r="21590" b="29845"/>
                <wp:wrapNone/>
                <wp:docPr id="28525555" name="直接箭头连接符 8"/>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直接箭头连接符 8" o:spid="_x0000_s1026" o:spt="32" type="#_x0000_t32" style="position:absolute;left:0pt;flip:y;margin-left:90pt;margin-top:35.8pt;height:8.15pt;width:64.3pt;z-index:251665408;mso-width-relative:page;mso-height-relative:page;" filled="f" stroked="t" coordsize="21600,21600" o:gfxdata="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HcTSf9YAAAAJAQAADwAAAAAA&#10;AAABACAAAAAiAAAAZHJzL2Rvd25yZXYueG1sUEsBAhQAFAAAAAgAh07iQMktdIoVAgAADwQAAA4A&#10;AAAAAAAAAQAgAAAAJQEAAGRycy9lMm9Eb2MueG1sUEsFBgAAAAAGAAYAWQEAAKwFAAAAAA==&#10;">
                <v:fill on="f" focussize="0,0"/>
                <v:stroke color="#000000" joinstyle="round"/>
                <v:imagedata o:title=""/>
                <o:lock v:ext="edit" aspectratio="f"/>
              </v:shape>
            </w:pict>
          </mc:Fallback>
        </mc:AlternateContent>
      </w:r>
      <w:r w:rsidRPr="00BC631C">
        <w:rPr>
          <w:rFonts w:hint="eastAsia"/>
          <w:noProof/>
        </w:rPr>
        <mc:AlternateContent>
          <mc:Choice Requires="wps">
            <w:drawing>
              <wp:anchor distT="0" distB="0" distL="114300" distR="114300" simplePos="0" relativeHeight="251661312" behindDoc="0" locked="0" layoutInCell="1" allowOverlap="1" wp14:anchorId="1C5E7037" wp14:editId="6E03BE14">
                <wp:simplePos x="0" y="0"/>
                <wp:positionH relativeFrom="column">
                  <wp:posOffset>2360295</wp:posOffset>
                </wp:positionH>
                <wp:positionV relativeFrom="paragraph">
                  <wp:posOffset>264160</wp:posOffset>
                </wp:positionV>
                <wp:extent cx="816610" cy="103505"/>
                <wp:effectExtent l="0" t="0" r="21590" b="29845"/>
                <wp:wrapNone/>
                <wp:docPr id="1584706212" name="直接箭头连接符 8"/>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直接箭头连接符 8" o:spid="_x0000_s1026" o:spt="32" type="#_x0000_t32" style="position:absolute;left:0pt;flip:y;margin-left:185.85pt;margin-top:20.8pt;height:8.15pt;width:64.3pt;z-index:251661312;mso-width-relative:page;mso-height-relative:page;" filled="f" stroked="t" coordsize="21600,21600" o:gfxdata="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G9Ra1wAAAAkBAAAP&#10;AAAAAAAAAAEAIAAAACIAAABkcnMvZG93bnJldi54bWxQSwECFAAUAAAACACHTuJA8RrQIxkCAAAR&#10;BAAADgAAAAAAAAABACAAAAAmAQAAZHJzL2Uyb0RvYy54bWxQSwUGAAAAAAYABgBZAQAAsQUAAAAA&#10;">
                <v:fill on="f" focussize="0,0"/>
                <v:stroke color="#000000" joinstyle="round"/>
                <v:imagedata o:title=""/>
                <o:lock v:ext="edit" aspectratio="f"/>
              </v:shape>
            </w:pict>
          </mc:Fallback>
        </mc:AlternateContent>
      </w:r>
      <w:r w:rsidRPr="00BC631C">
        <w:rPr>
          <w:rFonts w:hint="eastAsia"/>
          <w:noProof/>
        </w:rPr>
        <mc:AlternateContent>
          <mc:Choice Requires="wps">
            <w:drawing>
              <wp:anchor distT="0" distB="0" distL="114300" distR="114300" simplePos="0" relativeHeight="251659264" behindDoc="0" locked="0" layoutInCell="1" allowOverlap="1" wp14:anchorId="209FE5C7" wp14:editId="313EB4F9">
                <wp:simplePos x="0" y="0"/>
                <wp:positionH relativeFrom="column">
                  <wp:posOffset>3454400</wp:posOffset>
                </wp:positionH>
                <wp:positionV relativeFrom="paragraph">
                  <wp:posOffset>264160</wp:posOffset>
                </wp:positionV>
                <wp:extent cx="816610" cy="103505"/>
                <wp:effectExtent l="635" t="4445" r="1905" b="6350"/>
                <wp:wrapNone/>
                <wp:docPr id="12" name="直接箭头连接符 8"/>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直接箭头连接符 8" o:spid="_x0000_s1026" o:spt="32" type="#_x0000_t32" style="position:absolute;left:0pt;flip:y;margin-left:272pt;margin-top:20.8pt;height:8.15pt;width:64.3pt;z-index:251659264;mso-width-relative:page;mso-height-relative:page;" filled="f" stroked="t" coordsize="21600,21600" o:gfxdata="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XwYNWtcAAAAJAQAADwAAAAAAAAAB&#10;ACAAAAAiAAAAZHJzL2Rvd25yZXYueG1sUEsBAhQAFAAAAAgAh07iQJ94PPcRAgAACQQAAA4AAAAA&#10;AAAAAQAgAAAAJgEAAGRycy9lMm9Eb2MueG1sUEsFBgAAAAAGAAYAWQEAAKkFAAAAAA==&#10;">
                <v:fill on="f" focussize="0,0"/>
                <v:stroke color="#000000" joinstyle="round"/>
                <v:imagedata o:title=""/>
                <o:lock v:ext="edit" aspectratio="f"/>
              </v:shape>
            </w:pict>
          </mc:Fallback>
        </mc:AlternateContent>
      </w:r>
      <w:r w:rsidRPr="00BC631C">
        <w:rPr>
          <w:rFonts w:hint="eastAsia"/>
          <w:noProof/>
        </w:rPr>
        <mc:AlternateContent>
          <mc:Choice Requires="wps">
            <w:drawing>
              <wp:anchor distT="0" distB="0" distL="114300" distR="114300" simplePos="0" relativeHeight="251660288" behindDoc="0" locked="0" layoutInCell="1" allowOverlap="1" wp14:anchorId="4DB17857" wp14:editId="2C62912D">
                <wp:simplePos x="0" y="0"/>
                <wp:positionH relativeFrom="column">
                  <wp:posOffset>4841875</wp:posOffset>
                </wp:positionH>
                <wp:positionV relativeFrom="paragraph">
                  <wp:posOffset>54610</wp:posOffset>
                </wp:positionV>
                <wp:extent cx="577215" cy="92075"/>
                <wp:effectExtent l="635" t="4445" r="12700" b="17780"/>
                <wp:wrapNone/>
                <wp:docPr id="10" name="直接箭头连接符 16"/>
                <wp:cNvGraphicFramePr/>
                <a:graphic xmlns:a="http://schemas.openxmlformats.org/drawingml/2006/main">
                  <a:graphicData uri="http://schemas.microsoft.com/office/word/2010/wordprocessingShape">
                    <wps:wsp>
                      <wps:cNvCn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直接箭头连接符 16" o:spid="_x0000_s1026" o:spt="32" type="#_x0000_t32" style="position:absolute;left:0pt;flip:y;margin-left:381.25pt;margin-top:4.3pt;height:7.25pt;width:45.45pt;z-index:251660288;mso-width-relative:page;mso-height-relative:page;" filled="f" stroked="t" coordsize="21600,21600" o:gfxdata="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Iqa+wjXAAAACAEAAA8AAAAAAAAAAQAg&#10;AAAAIgAAAGRycy9kb3ducmV2LnhtbFBLAQIUABQAAAAIAIdO4kDAuRfJDwIAAAkEAAAOAAAAAAAA&#10;AAEAIAAAACYBAABkcnMvZTJvRG9jLnhtbFBLBQYAAAAABgAGAFkBAACnBQAAAAA=&#10;">
                <v:fill on="f" focussize="0,0"/>
                <v:stroke color="#000000" joinstyle="round"/>
                <v:imagedata o:title=""/>
                <o:lock v:ext="edit" aspectratio="f"/>
              </v:shape>
            </w:pict>
          </mc:Fallback>
        </mc:AlternateContent>
      </w:r>
      <w:r w:rsidRPr="00BC631C">
        <w:rPr>
          <w:rFonts w:hint="eastAsia"/>
          <w:shd w:val="clear" w:color="auto" w:fill="FFFFFF"/>
        </w:rPr>
        <w:t>1.</w:t>
      </w:r>
      <w:r w:rsidRPr="00BC631C">
        <w:rPr>
          <w:rStyle w:val="aff"/>
          <w:rFonts w:hint="eastAsia"/>
          <w:i w:val="0"/>
          <w:u w:val="single"/>
          <w:shd w:val="clear" w:color="auto" w:fill="FFFFFF"/>
        </w:rPr>
        <w:t>（产品名称1）</w:t>
      </w:r>
      <w:r w:rsidRPr="00BC631C">
        <w:rPr>
          <w:rStyle w:val="aff"/>
          <w:rFonts w:hint="eastAsia"/>
          <w:i w:val="0"/>
          <w:shd w:val="clear" w:color="auto" w:fill="FFFFFF"/>
          <w:vertAlign w:val="superscript"/>
        </w:rPr>
        <w:t>1</w:t>
      </w:r>
      <w:r w:rsidRPr="00BC631C">
        <w:rPr>
          <w:rFonts w:hint="eastAsia"/>
          <w:shd w:val="clear" w:color="auto" w:fill="FFFFFF"/>
        </w:rPr>
        <w:t>，生产厂为</w:t>
      </w:r>
      <w:r w:rsidRPr="00BC631C">
        <w:rPr>
          <w:rStyle w:val="aff"/>
          <w:rFonts w:hint="eastAsia"/>
          <w:i w:val="0"/>
          <w:u w:val="single"/>
          <w:shd w:val="clear" w:color="auto" w:fill="FFFFFF"/>
        </w:rPr>
        <w:t>（厂名）</w:t>
      </w:r>
      <w:r w:rsidRPr="00BC631C">
        <w:rPr>
          <w:rStyle w:val="aff"/>
          <w:rFonts w:hint="eastAsia"/>
          <w:i w:val="0"/>
          <w:shd w:val="clear" w:color="auto" w:fill="FFFFFF"/>
          <w:vertAlign w:val="superscript"/>
        </w:rPr>
        <w:t>2</w:t>
      </w:r>
      <w:r w:rsidRPr="00BC631C">
        <w:rPr>
          <w:rFonts w:hint="eastAsia"/>
          <w:shd w:val="clear" w:color="auto" w:fill="FFFFFF"/>
        </w:rPr>
        <w:t>，厂址为</w:t>
      </w:r>
      <w:r w:rsidRPr="00BC631C">
        <w:rPr>
          <w:rStyle w:val="aff"/>
          <w:rFonts w:hint="eastAsia"/>
          <w:i w:val="0"/>
          <w:u w:val="single"/>
          <w:shd w:val="clear" w:color="auto" w:fill="FFFFFF"/>
        </w:rPr>
        <w:t>（生产厂址）</w:t>
      </w:r>
      <w:r w:rsidRPr="00BC631C">
        <w:rPr>
          <w:rFonts w:hint="eastAsia"/>
          <w:shd w:val="clear" w:color="auto" w:fill="FFFFFF"/>
        </w:rPr>
        <w:t>。</w:t>
      </w:r>
      <w:r w:rsidRPr="00BC631C">
        <w:rPr>
          <w:rFonts w:hint="eastAsia"/>
          <w:u w:val="single"/>
          <w:shd w:val="clear" w:color="auto" w:fill="FFFFFF"/>
        </w:rPr>
        <w:t xml:space="preserve"> </w:t>
      </w:r>
      <w:r w:rsidRPr="00BC631C">
        <w:rPr>
          <w:rStyle w:val="aff"/>
          <w:rFonts w:hint="eastAsia"/>
          <w:i w:val="0"/>
          <w:u w:val="single"/>
          <w:shd w:val="clear" w:color="auto" w:fill="FFFFFF"/>
        </w:rPr>
        <w:t xml:space="preserve">（产品名称1） </w:t>
      </w:r>
      <w:r w:rsidRPr="00BC631C">
        <w:rPr>
          <w:rFonts w:hint="eastAsia"/>
          <w:shd w:val="clear" w:color="auto" w:fill="FFFFFF"/>
        </w:rPr>
        <w:t>的中国境内生产的组件成本占比≥</w:t>
      </w:r>
      <w:r w:rsidRPr="00BC631C">
        <w:rPr>
          <w:rStyle w:val="aff"/>
          <w:rFonts w:hint="eastAsia"/>
          <w:i w:val="0"/>
          <w:u w:val="single"/>
          <w:shd w:val="clear" w:color="auto" w:fill="FFFFFF"/>
        </w:rPr>
        <w:t>（规定比例）</w:t>
      </w:r>
      <w:r w:rsidRPr="00BC631C">
        <w:rPr>
          <w:rStyle w:val="aff"/>
          <w:rFonts w:hint="eastAsia"/>
          <w:i w:val="0"/>
          <w:shd w:val="clear" w:color="auto" w:fill="FFFFFF"/>
          <w:vertAlign w:val="superscript"/>
        </w:rPr>
        <w:t>3</w:t>
      </w:r>
      <w:r w:rsidRPr="00BC631C">
        <w:rPr>
          <w:rFonts w:hint="eastAsia"/>
          <w:shd w:val="clear" w:color="auto" w:fill="FFFFFF"/>
        </w:rPr>
        <w:t>。</w:t>
      </w:r>
      <w:r w:rsidRPr="00BC631C">
        <w:rPr>
          <w:rStyle w:val="aff"/>
          <w:rFonts w:hint="eastAsia"/>
          <w:i w:val="0"/>
          <w:u w:val="single"/>
          <w:shd w:val="clear" w:color="auto" w:fill="FFFFFF"/>
        </w:rPr>
        <w:t>（产品名称1）</w:t>
      </w:r>
      <w:r w:rsidRPr="00BC631C">
        <w:rPr>
          <w:rFonts w:hint="eastAsia"/>
          <w:shd w:val="clear" w:color="auto" w:fill="FFFFFF"/>
        </w:rPr>
        <w:t>的</w:t>
      </w:r>
      <w:r w:rsidRPr="00BC631C">
        <w:rPr>
          <w:rStyle w:val="aff"/>
          <w:rFonts w:hint="eastAsia"/>
          <w:i w:val="0"/>
          <w:u w:val="single"/>
          <w:shd w:val="clear" w:color="auto" w:fill="FFFFFF"/>
        </w:rPr>
        <w:t>（关键组件）</w:t>
      </w:r>
      <w:r w:rsidRPr="00BC631C">
        <w:rPr>
          <w:rStyle w:val="aff"/>
          <w:rFonts w:hint="eastAsia"/>
          <w:i w:val="0"/>
          <w:shd w:val="clear" w:color="auto" w:fill="FFFFFF"/>
          <w:vertAlign w:val="superscript"/>
        </w:rPr>
        <w:t>4</w:t>
      </w:r>
      <w:r w:rsidRPr="00BC631C">
        <w:rPr>
          <w:rFonts w:hint="eastAsia"/>
          <w:shd w:val="clear" w:color="auto" w:fill="FFFFFF"/>
        </w:rPr>
        <w:t>在中国境内生产。</w:t>
      </w:r>
      <w:r w:rsidRPr="00BC631C">
        <w:rPr>
          <w:rStyle w:val="aff"/>
          <w:rFonts w:hint="eastAsia"/>
          <w:i w:val="0"/>
          <w:u w:val="single"/>
          <w:shd w:val="clear" w:color="auto" w:fill="FFFFFF"/>
        </w:rPr>
        <w:t>（产品名称1）</w:t>
      </w:r>
      <w:r w:rsidRPr="00BC631C">
        <w:rPr>
          <w:rFonts w:hint="eastAsia"/>
          <w:shd w:val="clear" w:color="auto" w:fill="FFFFFF"/>
        </w:rPr>
        <w:t>的</w:t>
      </w:r>
      <w:r w:rsidRPr="00BC631C">
        <w:rPr>
          <w:rStyle w:val="aff"/>
          <w:rFonts w:hint="eastAsia"/>
          <w:i w:val="0"/>
          <w:u w:val="single"/>
          <w:shd w:val="clear" w:color="auto" w:fill="FFFFFF"/>
        </w:rPr>
        <w:t>（关键工序）</w:t>
      </w:r>
      <w:r w:rsidRPr="00BC631C">
        <w:rPr>
          <w:rStyle w:val="aff"/>
          <w:rFonts w:hint="eastAsia"/>
          <w:i w:val="0"/>
          <w:shd w:val="clear" w:color="auto" w:fill="FFFFFF"/>
          <w:vertAlign w:val="superscript"/>
        </w:rPr>
        <w:t>5</w:t>
      </w:r>
      <w:r w:rsidRPr="00BC631C">
        <w:rPr>
          <w:rFonts w:hint="eastAsia"/>
          <w:shd w:val="clear" w:color="auto" w:fill="FFFFFF"/>
        </w:rPr>
        <w:t>在中国境内完成。</w:t>
      </w:r>
    </w:p>
    <w:p w14:paraId="26C0418B" w14:textId="77777777" w:rsidR="00D379C0" w:rsidRPr="00BC631C" w:rsidRDefault="00000000">
      <w:pPr>
        <w:pStyle w:val="af8"/>
        <w:spacing w:before="30" w:beforeAutospacing="0" w:after="30" w:afterAutospacing="0" w:line="0" w:lineRule="atLeast"/>
        <w:ind w:firstLine="420"/>
        <w:rPr>
          <w:rFonts w:hint="eastAsia"/>
        </w:rPr>
      </w:pPr>
      <w:r w:rsidRPr="00BC631C">
        <w:rPr>
          <w:rFonts w:hint="eastAsia"/>
          <w:noProof/>
        </w:rPr>
        <mc:AlternateContent>
          <mc:Choice Requires="wps">
            <w:drawing>
              <wp:anchor distT="0" distB="0" distL="114300" distR="114300" simplePos="0" relativeHeight="251673600" behindDoc="0" locked="0" layoutInCell="1" allowOverlap="1" wp14:anchorId="5C683094" wp14:editId="241C97AD">
                <wp:simplePos x="0" y="0"/>
                <wp:positionH relativeFrom="column">
                  <wp:posOffset>1997075</wp:posOffset>
                </wp:positionH>
                <wp:positionV relativeFrom="paragraph">
                  <wp:posOffset>449580</wp:posOffset>
                </wp:positionV>
                <wp:extent cx="816610" cy="103505"/>
                <wp:effectExtent l="0" t="0" r="21590" b="29845"/>
                <wp:wrapNone/>
                <wp:docPr id="944362052" name="直接箭头连接符 8"/>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直接箭头连接符 8" o:spid="_x0000_s1026" o:spt="32" type="#_x0000_t32" style="position:absolute;left:0pt;flip:y;margin-left:157.25pt;margin-top:35.4pt;height:8.15pt;width:64.3pt;z-index:251673600;mso-width-relative:page;mso-height-relative:page;" filled="f" stroked="t" coordsize="21600,21600" o:gfxdata="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K/F3fTXAAAACQEAAA8A&#10;AAAAAAAAAQAgAAAAIgAAAGRycy9kb3ducmV2LnhtbFBLAQIUABQAAAAIAIdO4kAKbqJVGAIAABAE&#10;AAAOAAAAAAAAAAEAIAAAACYBAABkcnMvZTJvRG9jLnhtbFBLBQYAAAAABgAGAFkBAACwBQAAAAA=&#10;">
                <v:fill on="f" focussize="0,0"/>
                <v:stroke color="#000000" joinstyle="round"/>
                <v:imagedata o:title=""/>
                <o:lock v:ext="edit" aspectratio="f"/>
              </v:shape>
            </w:pict>
          </mc:Fallback>
        </mc:AlternateContent>
      </w:r>
      <w:r w:rsidRPr="00BC631C">
        <w:rPr>
          <w:rFonts w:hint="eastAsia"/>
          <w:noProof/>
        </w:rPr>
        <mc:AlternateContent>
          <mc:Choice Requires="wps">
            <w:drawing>
              <wp:anchor distT="0" distB="0" distL="114300" distR="114300" simplePos="0" relativeHeight="251671552" behindDoc="0" locked="0" layoutInCell="1" allowOverlap="1" wp14:anchorId="77F38FA0" wp14:editId="55D9EDC7">
                <wp:simplePos x="0" y="0"/>
                <wp:positionH relativeFrom="column">
                  <wp:posOffset>812800</wp:posOffset>
                </wp:positionH>
                <wp:positionV relativeFrom="paragraph">
                  <wp:posOffset>441960</wp:posOffset>
                </wp:positionV>
                <wp:extent cx="816610" cy="103505"/>
                <wp:effectExtent l="0" t="0" r="21590" b="29845"/>
                <wp:wrapNone/>
                <wp:docPr id="398039431" name="直接箭头连接符 8"/>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直接箭头连接符 8" o:spid="_x0000_s1026" o:spt="32" type="#_x0000_t32" style="position:absolute;left:0pt;flip:y;margin-left:64pt;margin-top:34.8pt;height:8.15pt;width:64.3pt;z-index:251671552;mso-width-relative:page;mso-height-relative:page;" filled="f" stroked="t" coordsize="21600,21600" o:gfxdata="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N6vNP1wAAAAkBAAAP&#10;AAAAAAAAAAEAIAAAACIAAABkcnMvZG93bnJldi54bWxQSwECFAAUAAAACACHTuJAWh0+thkCAAAQ&#10;BAAADgAAAAAAAAABACAAAAAmAQAAZHJzL2Uyb0RvYy54bWxQSwUGAAAAAAYABgBZAQAAsQUAAAAA&#10;">
                <v:fill on="f" focussize="0,0"/>
                <v:stroke color="#000000" joinstyle="round"/>
                <v:imagedata o:title=""/>
                <o:lock v:ext="edit" aspectratio="f"/>
              </v:shape>
            </w:pict>
          </mc:Fallback>
        </mc:AlternateContent>
      </w:r>
      <w:r w:rsidRPr="00BC631C">
        <w:rPr>
          <w:rFonts w:hint="eastAsia"/>
          <w:noProof/>
        </w:rPr>
        <mc:AlternateContent>
          <mc:Choice Requires="wps">
            <w:drawing>
              <wp:anchor distT="0" distB="0" distL="114300" distR="114300" simplePos="0" relativeHeight="251670528" behindDoc="0" locked="0" layoutInCell="1" allowOverlap="1" wp14:anchorId="2483C07D" wp14:editId="6D7C430A">
                <wp:simplePos x="0" y="0"/>
                <wp:positionH relativeFrom="column">
                  <wp:posOffset>4462780</wp:posOffset>
                </wp:positionH>
                <wp:positionV relativeFrom="paragraph">
                  <wp:posOffset>243205</wp:posOffset>
                </wp:positionV>
                <wp:extent cx="816610" cy="103505"/>
                <wp:effectExtent l="0" t="0" r="21590" b="29845"/>
                <wp:wrapNone/>
                <wp:docPr id="1761635828" name="直接箭头连接符 8"/>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直接箭头连接符 8" o:spid="_x0000_s1026" o:spt="32" type="#_x0000_t32" style="position:absolute;left:0pt;flip:y;margin-left:351.4pt;margin-top:19.15pt;height:8.15pt;width:64.3pt;z-index:251670528;mso-width-relative:page;mso-height-relative:page;" filled="f" stroked="t" coordsize="21600,21600" o:gfxdata="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tV4pr1wAAAAkBAAAP&#10;AAAAAAAAAAEAIAAAACIAAABkcnMvZG93bnJldi54bWxQSwECFAAUAAAACACHTuJAr5CcNxkCAAAR&#10;BAAADgAAAAAAAAABACAAAAAmAQAAZHJzL2Uyb0RvYy54bWxQSwUGAAAAAAYABgBZAQAAsQUAAAAA&#10;">
                <v:fill on="f" focussize="0,0"/>
                <v:stroke color="#000000" joinstyle="round"/>
                <v:imagedata o:title=""/>
                <o:lock v:ext="edit" aspectratio="f"/>
              </v:shape>
            </w:pict>
          </mc:Fallback>
        </mc:AlternateContent>
      </w:r>
      <w:r w:rsidRPr="00BC631C">
        <w:rPr>
          <w:rFonts w:hint="eastAsia"/>
          <w:noProof/>
        </w:rPr>
        <mc:AlternateContent>
          <mc:Choice Requires="wps">
            <w:drawing>
              <wp:anchor distT="0" distB="0" distL="114300" distR="114300" simplePos="0" relativeHeight="251667456" behindDoc="0" locked="0" layoutInCell="1" allowOverlap="1" wp14:anchorId="5324C959" wp14:editId="454D38C5">
                <wp:simplePos x="0" y="0"/>
                <wp:positionH relativeFrom="column">
                  <wp:posOffset>3278505</wp:posOffset>
                </wp:positionH>
                <wp:positionV relativeFrom="paragraph">
                  <wp:posOffset>243205</wp:posOffset>
                </wp:positionV>
                <wp:extent cx="816610" cy="103505"/>
                <wp:effectExtent l="0" t="0" r="21590" b="29845"/>
                <wp:wrapNone/>
                <wp:docPr id="423374814" name="直接箭头连接符 8"/>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直接箭头连接符 8" o:spid="_x0000_s1026" o:spt="32" type="#_x0000_t32" style="position:absolute;left:0pt;flip:y;margin-left:258.15pt;margin-top:19.15pt;height:8.15pt;width:64.3pt;z-index:251667456;mso-width-relative:page;mso-height-relative:page;" filled="f" stroked="t" coordsize="21600,21600" o:gfxdata="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bDk1Y1wAAAAkBAAAP&#10;AAAAAAAAAAEAIAAAACIAAABkcnMvZG93bnJldi54bWxQSwECFAAUAAAACACHTuJAL2eCsBkCAAAQ&#10;BAAADgAAAAAAAAABACAAAAAmAQAAZHJzL2Uyb0RvYy54bWxQSwUGAAAAAAYABgBZAQAAsQUAAAAA&#10;">
                <v:fill on="f" focussize="0,0"/>
                <v:stroke color="#000000" joinstyle="round"/>
                <v:imagedata o:title=""/>
                <o:lock v:ext="edit" aspectratio="f"/>
              </v:shape>
            </w:pict>
          </mc:Fallback>
        </mc:AlternateContent>
      </w:r>
      <w:r w:rsidRPr="00BC631C">
        <w:rPr>
          <w:rFonts w:hint="eastAsia"/>
          <w:noProof/>
        </w:rPr>
        <mc:AlternateContent>
          <mc:Choice Requires="wps">
            <w:drawing>
              <wp:anchor distT="0" distB="0" distL="114300" distR="114300" simplePos="0" relativeHeight="251663360" behindDoc="0" locked="0" layoutInCell="1" allowOverlap="1" wp14:anchorId="3E87A473" wp14:editId="74BCA32B">
                <wp:simplePos x="0" y="0"/>
                <wp:positionH relativeFrom="column">
                  <wp:posOffset>2158365</wp:posOffset>
                </wp:positionH>
                <wp:positionV relativeFrom="paragraph">
                  <wp:posOffset>243205</wp:posOffset>
                </wp:positionV>
                <wp:extent cx="816610" cy="103505"/>
                <wp:effectExtent l="0" t="0" r="21590" b="29845"/>
                <wp:wrapNone/>
                <wp:docPr id="661178173" name="直接箭头连接符 8"/>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直接箭头连接符 8" o:spid="_x0000_s1026" o:spt="32" type="#_x0000_t32" style="position:absolute;left:0pt;flip:y;margin-left:169.95pt;margin-top:19.15pt;height:8.15pt;width:64.3pt;z-index:251663360;mso-width-relative:page;mso-height-relative:page;" filled="f" stroked="t" coordsize="21600,21600" o:gfxdata="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94EoD2AAAAAkBAAAP&#10;AAAAAAAAAAEAIAAAACIAAABkcnMvZG93bnJldi54bWxQSwECFAAUAAAACACHTuJAzSc9FxgCAAAQ&#10;BAAADgAAAAAAAAABACAAAAAnAQAAZHJzL2Uyb0RvYy54bWxQSwUGAAAAAAYABgBZAQAAsQUAAAAA&#10;">
                <v:fill on="f" focussize="0,0"/>
                <v:stroke color="#000000" joinstyle="round"/>
                <v:imagedata o:title=""/>
                <o:lock v:ext="edit" aspectratio="f"/>
              </v:shape>
            </w:pict>
          </mc:Fallback>
        </mc:AlternateContent>
      </w:r>
      <w:r w:rsidRPr="00BC631C">
        <w:rPr>
          <w:rFonts w:hint="eastAsia"/>
          <w:noProof/>
        </w:rPr>
        <mc:AlternateContent>
          <mc:Choice Requires="wps">
            <w:drawing>
              <wp:anchor distT="0" distB="0" distL="114300" distR="114300" simplePos="0" relativeHeight="251672576" behindDoc="0" locked="0" layoutInCell="1" allowOverlap="1" wp14:anchorId="03CCAF32" wp14:editId="5E69CD54">
                <wp:simplePos x="0" y="0"/>
                <wp:positionH relativeFrom="column">
                  <wp:posOffset>4559935</wp:posOffset>
                </wp:positionH>
                <wp:positionV relativeFrom="paragraph">
                  <wp:posOffset>20955</wp:posOffset>
                </wp:positionV>
                <wp:extent cx="816610" cy="103505"/>
                <wp:effectExtent l="0" t="0" r="21590" b="29845"/>
                <wp:wrapNone/>
                <wp:docPr id="1808910793" name="直接箭头连接符 8"/>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直接箭头连接符 8" o:spid="_x0000_s1026" o:spt="32" type="#_x0000_t32" style="position:absolute;left:0pt;flip:y;margin-left:359.05pt;margin-top:1.65pt;height:8.15pt;width:64.3pt;z-index:251672576;mso-width-relative:page;mso-height-relative:page;" filled="f" stroked="t" coordsize="21600,21600" o:gfxdata="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NBthlfWAAAACAEAAA8A&#10;AAAAAAAAAQAgAAAAIgAAAGRycy9kb3ducmV2LnhtbFBLAQIUABQAAAAIAIdO4kC3BDoNGQIAABEE&#10;AAAOAAAAAAAAAAEAIAAAACUBAABkcnMvZTJvRG9jLnhtbFBLBQYAAAAABgAGAFkBAACwBQAAAAA=&#10;">
                <v:fill on="f" focussize="0,0"/>
                <v:stroke color="#000000" joinstyle="round"/>
                <v:imagedata o:title=""/>
                <o:lock v:ext="edit" aspectratio="f"/>
              </v:shape>
            </w:pict>
          </mc:Fallback>
        </mc:AlternateContent>
      </w:r>
      <w:r w:rsidRPr="00BC631C">
        <w:rPr>
          <w:rFonts w:hint="eastAsia"/>
          <w:shd w:val="clear" w:color="auto" w:fill="FFFFFF"/>
        </w:rPr>
        <w:t>2.</w:t>
      </w:r>
      <w:r w:rsidRPr="00BC631C">
        <w:rPr>
          <w:rStyle w:val="aff"/>
          <w:rFonts w:hint="eastAsia"/>
          <w:i w:val="0"/>
          <w:u w:val="single"/>
          <w:shd w:val="clear" w:color="auto" w:fill="FFFFFF"/>
        </w:rPr>
        <w:t>（产品名称2）</w:t>
      </w:r>
      <w:r w:rsidRPr="00BC631C">
        <w:rPr>
          <w:rFonts w:hint="eastAsia"/>
          <w:shd w:val="clear" w:color="auto" w:fill="FFFFFF"/>
        </w:rPr>
        <w:t>，生产厂为</w:t>
      </w:r>
      <w:r w:rsidRPr="00BC631C">
        <w:rPr>
          <w:rStyle w:val="aff"/>
          <w:rFonts w:hint="eastAsia"/>
          <w:i w:val="0"/>
          <w:u w:val="single"/>
          <w:shd w:val="clear" w:color="auto" w:fill="FFFFFF"/>
        </w:rPr>
        <w:t>（厂名）</w:t>
      </w:r>
      <w:r w:rsidRPr="00BC631C">
        <w:rPr>
          <w:rFonts w:hint="eastAsia"/>
          <w:shd w:val="clear" w:color="auto" w:fill="FFFFFF"/>
        </w:rPr>
        <w:t>，厂址为</w:t>
      </w:r>
      <w:r w:rsidRPr="00BC631C">
        <w:rPr>
          <w:rStyle w:val="aff"/>
          <w:rFonts w:hint="eastAsia"/>
          <w:i w:val="0"/>
          <w:u w:val="single"/>
          <w:shd w:val="clear" w:color="auto" w:fill="FFFFFF"/>
        </w:rPr>
        <w:t>（生产厂址）</w:t>
      </w:r>
      <w:r w:rsidRPr="00BC631C">
        <w:rPr>
          <w:rFonts w:hint="eastAsia"/>
          <w:shd w:val="clear" w:color="auto" w:fill="FFFFFF"/>
        </w:rPr>
        <w:t>。</w:t>
      </w:r>
      <w:r w:rsidRPr="00BC631C">
        <w:rPr>
          <w:rStyle w:val="aff"/>
          <w:rFonts w:hint="eastAsia"/>
          <w:i w:val="0"/>
          <w:u w:val="single"/>
          <w:shd w:val="clear" w:color="auto" w:fill="FFFFFF"/>
        </w:rPr>
        <w:t>（产品名称2）</w:t>
      </w:r>
      <w:r w:rsidRPr="00BC631C">
        <w:rPr>
          <w:rFonts w:hint="eastAsia"/>
          <w:shd w:val="clear" w:color="auto" w:fill="FFFFFF"/>
        </w:rPr>
        <w:t>的中国境内生产的组件成本占比≥</w:t>
      </w:r>
      <w:r w:rsidRPr="00BC631C">
        <w:rPr>
          <w:rStyle w:val="aff"/>
          <w:rFonts w:hint="eastAsia"/>
          <w:i w:val="0"/>
          <w:u w:val="single"/>
          <w:shd w:val="clear" w:color="auto" w:fill="FFFFFF"/>
        </w:rPr>
        <w:t>（规定比例）</w:t>
      </w:r>
      <w:r w:rsidRPr="00BC631C">
        <w:rPr>
          <w:rFonts w:hint="eastAsia"/>
          <w:shd w:val="clear" w:color="auto" w:fill="FFFFFF"/>
        </w:rPr>
        <w:t>。</w:t>
      </w:r>
      <w:r w:rsidRPr="00BC631C">
        <w:rPr>
          <w:rStyle w:val="aff"/>
          <w:rFonts w:hint="eastAsia"/>
          <w:i w:val="0"/>
          <w:u w:val="single"/>
          <w:shd w:val="clear" w:color="auto" w:fill="FFFFFF"/>
        </w:rPr>
        <w:t>（产品名称2）</w:t>
      </w:r>
      <w:r w:rsidRPr="00BC631C">
        <w:rPr>
          <w:rFonts w:hint="eastAsia"/>
          <w:shd w:val="clear" w:color="auto" w:fill="FFFFFF"/>
        </w:rPr>
        <w:t>的</w:t>
      </w:r>
      <w:r w:rsidRPr="00BC631C">
        <w:rPr>
          <w:rStyle w:val="aff"/>
          <w:rFonts w:hint="eastAsia"/>
          <w:i w:val="0"/>
          <w:u w:val="single"/>
          <w:shd w:val="clear" w:color="auto" w:fill="FFFFFF"/>
        </w:rPr>
        <w:t>（关键组件）</w:t>
      </w:r>
      <w:r w:rsidRPr="00BC631C">
        <w:rPr>
          <w:rFonts w:hint="eastAsia"/>
          <w:shd w:val="clear" w:color="auto" w:fill="FFFFFF"/>
        </w:rPr>
        <w:t>在中国境内生产。</w:t>
      </w:r>
      <w:r w:rsidRPr="00BC631C">
        <w:rPr>
          <w:rStyle w:val="aff"/>
          <w:rFonts w:hint="eastAsia"/>
          <w:i w:val="0"/>
          <w:u w:val="single"/>
          <w:shd w:val="clear" w:color="auto" w:fill="FFFFFF"/>
        </w:rPr>
        <w:t>（产品名称1）</w:t>
      </w:r>
      <w:r w:rsidRPr="00BC631C">
        <w:rPr>
          <w:rFonts w:hint="eastAsia"/>
          <w:shd w:val="clear" w:color="auto" w:fill="FFFFFF"/>
        </w:rPr>
        <w:t>的</w:t>
      </w:r>
      <w:r w:rsidRPr="00BC631C">
        <w:rPr>
          <w:rStyle w:val="aff"/>
          <w:rFonts w:hint="eastAsia"/>
          <w:i w:val="0"/>
          <w:u w:val="single"/>
          <w:shd w:val="clear" w:color="auto" w:fill="FFFFFF"/>
        </w:rPr>
        <w:t>（关键工序）</w:t>
      </w:r>
      <w:r w:rsidRPr="00BC631C">
        <w:rPr>
          <w:rFonts w:hint="eastAsia"/>
          <w:shd w:val="clear" w:color="auto" w:fill="FFFFFF"/>
        </w:rPr>
        <w:t>在中国境内完成。</w:t>
      </w:r>
    </w:p>
    <w:p w14:paraId="389F33BC" w14:textId="77777777" w:rsidR="00D379C0" w:rsidRPr="00BC631C" w:rsidRDefault="00000000">
      <w:pPr>
        <w:pStyle w:val="af8"/>
        <w:spacing w:before="30" w:beforeAutospacing="0" w:after="30" w:afterAutospacing="0" w:line="0" w:lineRule="atLeast"/>
        <w:ind w:firstLine="420"/>
        <w:rPr>
          <w:rFonts w:hint="eastAsia"/>
        </w:rPr>
      </w:pPr>
      <w:r w:rsidRPr="00BC631C">
        <w:rPr>
          <w:rFonts w:hint="eastAsia"/>
          <w:shd w:val="clear" w:color="auto" w:fill="FFFFFF"/>
        </w:rPr>
        <w:t>……</w:t>
      </w:r>
    </w:p>
    <w:p w14:paraId="4E907CA7" w14:textId="77777777" w:rsidR="00D379C0" w:rsidRPr="00BC631C" w:rsidRDefault="00000000">
      <w:pPr>
        <w:pStyle w:val="af8"/>
        <w:spacing w:before="30" w:beforeAutospacing="0" w:after="30" w:afterAutospacing="0" w:line="0" w:lineRule="atLeast"/>
        <w:ind w:firstLine="420"/>
        <w:rPr>
          <w:rFonts w:hint="eastAsia"/>
        </w:rPr>
      </w:pPr>
      <w:r w:rsidRPr="00BC631C">
        <w:rPr>
          <w:rFonts w:hint="eastAsia"/>
          <w:shd w:val="clear" w:color="auto" w:fill="FFFFFF"/>
        </w:rPr>
        <w:t>本公司（单位）对上述声明内容的真实性负责。如有虚假，愿承担相应法律责任。</w:t>
      </w:r>
    </w:p>
    <w:p w14:paraId="180AE5D7" w14:textId="77777777" w:rsidR="00D379C0" w:rsidRPr="00BC631C" w:rsidRDefault="00D379C0">
      <w:pPr>
        <w:pStyle w:val="af8"/>
        <w:spacing w:before="30" w:beforeAutospacing="0" w:after="30" w:afterAutospacing="0" w:line="0" w:lineRule="atLeast"/>
        <w:rPr>
          <w:rFonts w:hint="eastAsia"/>
        </w:rPr>
      </w:pPr>
    </w:p>
    <w:p w14:paraId="75203468" w14:textId="77777777" w:rsidR="00D379C0" w:rsidRPr="00BC631C" w:rsidRDefault="00000000">
      <w:pPr>
        <w:spacing w:line="360" w:lineRule="auto"/>
        <w:ind w:right="105" w:firstLine="210"/>
        <w:jc w:val="right"/>
        <w:rPr>
          <w:rFonts w:hAnsi="Calibri"/>
          <w:kern w:val="2"/>
          <w:sz w:val="21"/>
          <w:szCs w:val="21"/>
        </w:rPr>
      </w:pPr>
      <w:r w:rsidRPr="00BC631C">
        <w:rPr>
          <w:rFonts w:eastAsia="宋体" w:hAnsi="Calibri" w:hint="eastAsia"/>
          <w:kern w:val="2"/>
          <w:sz w:val="21"/>
          <w:szCs w:val="21"/>
        </w:rPr>
        <w:t>公司（单位）名称（盖章）：</w:t>
      </w:r>
      <w:r w:rsidRPr="00BC631C">
        <w:rPr>
          <w:rFonts w:eastAsia="宋体" w:hAnsi="Calibri" w:hint="eastAsia"/>
          <w:kern w:val="2"/>
          <w:sz w:val="21"/>
          <w:szCs w:val="21"/>
        </w:rPr>
        <w:t xml:space="preserve"> </w:t>
      </w:r>
    </w:p>
    <w:p w14:paraId="6F8768AC" w14:textId="77777777" w:rsidR="00D379C0" w:rsidRPr="00BC631C" w:rsidRDefault="00000000">
      <w:pPr>
        <w:spacing w:line="360" w:lineRule="auto"/>
        <w:ind w:right="105" w:firstLine="210"/>
        <w:jc w:val="right"/>
        <w:rPr>
          <w:rFonts w:ascii="宋体" w:eastAsia="宋体" w:hAnsi="宋体" w:cs="宋体" w:hint="eastAsia"/>
          <w:kern w:val="2"/>
          <w:sz w:val="21"/>
          <w:szCs w:val="21"/>
        </w:rPr>
      </w:pPr>
      <w:r w:rsidRPr="00BC631C">
        <w:rPr>
          <w:rFonts w:eastAsia="宋体" w:hAnsi="Calibri" w:hint="eastAsia"/>
          <w:kern w:val="2"/>
          <w:sz w:val="21"/>
          <w:szCs w:val="21"/>
        </w:rPr>
        <w:t xml:space="preserve">                                </w:t>
      </w:r>
      <w:r w:rsidRPr="00BC631C">
        <w:rPr>
          <w:rFonts w:eastAsia="宋体" w:hAnsi="Calibri" w:hint="eastAsia"/>
          <w:kern w:val="2"/>
          <w:sz w:val="21"/>
          <w:szCs w:val="21"/>
        </w:rPr>
        <w:t xml:space="preserve">日期：　</w:t>
      </w:r>
      <w:r w:rsidRPr="00BC631C">
        <w:rPr>
          <w:rFonts w:eastAsia="宋体" w:hAnsi="Calibri"/>
          <w:kern w:val="2"/>
          <w:sz w:val="21"/>
          <w:szCs w:val="21"/>
        </w:rPr>
        <w:t>   </w:t>
      </w:r>
      <w:r w:rsidRPr="00BC631C">
        <w:rPr>
          <w:rFonts w:ascii="宋体" w:eastAsia="宋体" w:hAnsi="宋体" w:cs="宋体" w:hint="eastAsia"/>
          <w:kern w:val="2"/>
          <w:sz w:val="21"/>
          <w:szCs w:val="21"/>
        </w:rPr>
        <w:t xml:space="preserve">年　</w:t>
      </w:r>
      <w:r w:rsidRPr="00BC631C">
        <w:rPr>
          <w:rFonts w:eastAsia="宋体" w:hAnsi="Calibri"/>
          <w:kern w:val="2"/>
          <w:sz w:val="21"/>
          <w:szCs w:val="21"/>
        </w:rPr>
        <w:t>  </w:t>
      </w:r>
      <w:r w:rsidRPr="00BC631C">
        <w:rPr>
          <w:rFonts w:ascii="宋体" w:eastAsia="宋体" w:hAnsi="宋体" w:cs="宋体" w:hint="eastAsia"/>
          <w:kern w:val="2"/>
          <w:sz w:val="21"/>
          <w:szCs w:val="21"/>
        </w:rPr>
        <w:t xml:space="preserve">月　</w:t>
      </w:r>
      <w:r w:rsidRPr="00BC631C">
        <w:rPr>
          <w:rFonts w:eastAsia="宋体" w:hAnsi="Calibri"/>
          <w:kern w:val="2"/>
          <w:sz w:val="21"/>
          <w:szCs w:val="21"/>
        </w:rPr>
        <w:t>  </w:t>
      </w:r>
      <w:r w:rsidRPr="00BC631C">
        <w:rPr>
          <w:rFonts w:ascii="宋体" w:eastAsia="宋体" w:hAnsi="宋体" w:cs="宋体" w:hint="eastAsia"/>
          <w:kern w:val="2"/>
          <w:sz w:val="21"/>
          <w:szCs w:val="21"/>
        </w:rPr>
        <w:t>日</w:t>
      </w:r>
    </w:p>
    <w:p w14:paraId="38C78818" w14:textId="77777777" w:rsidR="00D379C0" w:rsidRPr="00BC631C" w:rsidRDefault="00D379C0">
      <w:pPr>
        <w:spacing w:line="360" w:lineRule="auto"/>
        <w:ind w:right="105" w:firstLine="210"/>
        <w:jc w:val="right"/>
        <w:rPr>
          <w:rFonts w:hAnsi="Calibri"/>
          <w:kern w:val="2"/>
          <w:sz w:val="21"/>
          <w:szCs w:val="21"/>
        </w:rPr>
      </w:pPr>
    </w:p>
    <w:p w14:paraId="59BCD310" w14:textId="77777777" w:rsidR="00D379C0" w:rsidRPr="00BC631C" w:rsidRDefault="00000000">
      <w:pPr>
        <w:pStyle w:val="af8"/>
        <w:spacing w:before="30" w:beforeAutospacing="0" w:after="30" w:afterAutospacing="0" w:line="0" w:lineRule="atLeast"/>
        <w:rPr>
          <w:rFonts w:hint="eastAsia"/>
        </w:rPr>
      </w:pPr>
      <w:r w:rsidRPr="00BC631C">
        <w:rPr>
          <w:rFonts w:hint="eastAsia"/>
          <w:shd w:val="clear" w:color="auto" w:fill="FFFFFF"/>
        </w:rPr>
        <w:t>__________________</w:t>
      </w:r>
    </w:p>
    <w:p w14:paraId="3BF9FE8E" w14:textId="77777777" w:rsidR="00D379C0" w:rsidRPr="00BC631C" w:rsidRDefault="00000000">
      <w:pPr>
        <w:pStyle w:val="af8"/>
        <w:spacing w:before="30" w:beforeAutospacing="0" w:after="30" w:afterAutospacing="0" w:line="0" w:lineRule="atLeast"/>
        <w:rPr>
          <w:rFonts w:hint="eastAsia"/>
        </w:rPr>
      </w:pPr>
      <w:r w:rsidRPr="00BC631C">
        <w:rPr>
          <w:rFonts w:hint="eastAsia"/>
          <w:shd w:val="clear" w:color="auto" w:fill="FFFFFF"/>
        </w:rPr>
        <w:t>1.产品如有型号，请在“产品名称”栏一并填写。</w:t>
      </w:r>
    </w:p>
    <w:p w14:paraId="00A75D17" w14:textId="77777777" w:rsidR="00D379C0" w:rsidRPr="00BC631C" w:rsidRDefault="00000000">
      <w:pPr>
        <w:pStyle w:val="af8"/>
        <w:spacing w:before="30" w:beforeAutospacing="0" w:after="30" w:afterAutospacing="0" w:line="0" w:lineRule="atLeast"/>
        <w:rPr>
          <w:rFonts w:hint="eastAsia"/>
        </w:rPr>
      </w:pPr>
      <w:r w:rsidRPr="00BC631C">
        <w:rPr>
          <w:rFonts w:hint="eastAsia"/>
          <w:shd w:val="clear" w:color="auto" w:fill="FFFFFF"/>
        </w:rPr>
        <w:t>2.生产厂名与厂址应与生产厂营业执照载明的相关信息保持一致。</w:t>
      </w:r>
    </w:p>
    <w:p w14:paraId="2FAAE41E" w14:textId="77777777" w:rsidR="00D379C0" w:rsidRPr="00BC631C" w:rsidRDefault="00000000">
      <w:pPr>
        <w:pStyle w:val="af8"/>
        <w:spacing w:before="30" w:beforeAutospacing="0" w:after="30" w:afterAutospacing="0" w:line="0" w:lineRule="atLeast"/>
        <w:rPr>
          <w:rFonts w:hint="eastAsia"/>
        </w:rPr>
      </w:pPr>
      <w:r w:rsidRPr="00BC631C">
        <w:rPr>
          <w:rFonts w:hint="eastAsia"/>
          <w:shd w:val="clear" w:color="auto" w:fill="FFFFFF"/>
        </w:rPr>
        <w:t>3.该产品的中国境内生产的组件成本占比相关要求实施前，“规定比例”栏可不填，下同。</w:t>
      </w:r>
    </w:p>
    <w:p w14:paraId="49FE258C" w14:textId="77777777" w:rsidR="00D379C0" w:rsidRPr="00BC631C" w:rsidRDefault="00000000">
      <w:pPr>
        <w:pStyle w:val="af8"/>
        <w:spacing w:before="30" w:beforeAutospacing="0" w:after="30" w:afterAutospacing="0" w:line="0" w:lineRule="atLeast"/>
        <w:rPr>
          <w:rFonts w:hint="eastAsia"/>
        </w:rPr>
      </w:pPr>
      <w:r w:rsidRPr="00BC631C">
        <w:rPr>
          <w:rFonts w:hint="eastAsia"/>
          <w:shd w:val="clear" w:color="auto" w:fill="FFFFFF"/>
        </w:rPr>
        <w:t>4.该产品的关键组件要求实施前，“关键组件”栏可不填，下同。</w:t>
      </w:r>
    </w:p>
    <w:p w14:paraId="35F33840" w14:textId="77777777" w:rsidR="00D379C0" w:rsidRPr="00BC631C" w:rsidRDefault="00000000">
      <w:pPr>
        <w:pStyle w:val="af8"/>
        <w:spacing w:before="30" w:beforeAutospacing="0" w:after="30" w:afterAutospacing="0" w:line="0" w:lineRule="atLeast"/>
        <w:rPr>
          <w:rFonts w:hint="eastAsia"/>
          <w:shd w:val="clear" w:color="auto" w:fill="FFFFFF"/>
        </w:rPr>
      </w:pPr>
      <w:r w:rsidRPr="00BC631C">
        <w:rPr>
          <w:rFonts w:hint="eastAsia"/>
          <w:shd w:val="clear" w:color="auto" w:fill="FFFFFF"/>
        </w:rPr>
        <w:t>5.该产品的关键工序要求实施前，“关键工序”栏可不填，下同。</w:t>
      </w:r>
    </w:p>
    <w:p w14:paraId="4EC1BCE0" w14:textId="77777777" w:rsidR="00D379C0" w:rsidRPr="00BC631C" w:rsidRDefault="00000000">
      <w:pPr>
        <w:pStyle w:val="af8"/>
        <w:spacing w:before="30" w:beforeAutospacing="0" w:after="30" w:afterAutospacing="0" w:line="0" w:lineRule="atLeast"/>
        <w:rPr>
          <w:rFonts w:hint="eastAsia"/>
          <w:shd w:val="clear" w:color="auto" w:fill="FFFFFF"/>
        </w:rPr>
      </w:pPr>
      <w:r w:rsidRPr="00BC631C">
        <w:rPr>
          <w:rFonts w:hint="eastAsia"/>
          <w:shd w:val="clear" w:color="auto" w:fill="FFFFFF"/>
        </w:rPr>
        <w:t>6.用</w:t>
      </w:r>
      <w:proofErr w:type="gramStart"/>
      <w:r w:rsidRPr="00BC631C">
        <w:rPr>
          <w:rFonts w:hint="eastAsia"/>
          <w:shd w:val="clear" w:color="auto" w:fill="FFFFFF"/>
        </w:rPr>
        <w:t>斜线划除的</w:t>
      </w:r>
      <w:proofErr w:type="gramEnd"/>
      <w:r w:rsidRPr="00BC631C">
        <w:rPr>
          <w:rFonts w:hint="eastAsia"/>
          <w:shd w:val="clear" w:color="auto" w:fill="FFFFFF"/>
        </w:rPr>
        <w:t>地方无需填写。</w:t>
      </w:r>
    </w:p>
    <w:p w14:paraId="7977BE1B" w14:textId="77777777" w:rsidR="00D379C0" w:rsidRPr="00BC631C" w:rsidRDefault="00D379C0">
      <w:pPr>
        <w:jc w:val="center"/>
        <w:rPr>
          <w:rFonts w:ascii="宋体" w:eastAsia="宋体" w:hAnsi="宋体" w:cs="宋体" w:hint="eastAsia"/>
          <w:b/>
          <w:sz w:val="24"/>
          <w:szCs w:val="24"/>
        </w:rPr>
      </w:pPr>
    </w:p>
    <w:p w14:paraId="01C4FEC2" w14:textId="77777777" w:rsidR="00D379C0" w:rsidRPr="00BC631C" w:rsidRDefault="00000000">
      <w:pPr>
        <w:pStyle w:val="118"/>
        <w:spacing w:before="0" w:beforeAutospacing="0" w:after="0" w:afterAutospacing="0" w:line="360" w:lineRule="auto"/>
        <w:rPr>
          <w:rFonts w:hint="eastAsia"/>
          <w:b/>
        </w:rPr>
      </w:pPr>
      <w:r w:rsidRPr="00BC631C">
        <w:rPr>
          <w:rFonts w:hint="eastAsia"/>
          <w:b/>
        </w:rPr>
        <w:br w:type="page" w:clear="all"/>
      </w:r>
      <w:r w:rsidRPr="00BC631C">
        <w:rPr>
          <w:rFonts w:hint="eastAsia"/>
          <w:b/>
        </w:rPr>
        <w:lastRenderedPageBreak/>
        <w:t>12、参加政府采购活动前三年内，在经营活动中没有重大违法记录声明</w:t>
      </w:r>
    </w:p>
    <w:p w14:paraId="7D6E1025" w14:textId="77777777" w:rsidR="00D379C0" w:rsidRPr="00BC631C" w:rsidRDefault="00D379C0">
      <w:pPr>
        <w:pStyle w:val="118"/>
        <w:spacing w:before="0" w:beforeAutospacing="0" w:after="0" w:afterAutospacing="0" w:line="360" w:lineRule="auto"/>
        <w:rPr>
          <w:rFonts w:hint="eastAsia"/>
          <w:b/>
        </w:rPr>
      </w:pPr>
    </w:p>
    <w:p w14:paraId="026E5A14" w14:textId="77777777" w:rsidR="00D379C0" w:rsidRPr="00BC631C" w:rsidRDefault="00000000">
      <w:pPr>
        <w:adjustRightInd w:val="0"/>
        <w:spacing w:line="360" w:lineRule="auto"/>
        <w:textAlignment w:val="baseline"/>
        <w:rPr>
          <w:rFonts w:ascii="宋体" w:eastAsia="宋体" w:hAnsi="宋体" w:cs="宋体" w:hint="eastAsia"/>
          <w:kern w:val="2"/>
          <w:sz w:val="21"/>
          <w:szCs w:val="21"/>
        </w:rPr>
      </w:pPr>
      <w:r w:rsidRPr="00BC631C">
        <w:rPr>
          <w:rFonts w:ascii="宋体" w:eastAsia="宋体" w:hAnsi="宋体" w:cs="宋体" w:hint="eastAsia"/>
          <w:b/>
          <w:bCs/>
          <w:kern w:val="2"/>
          <w:sz w:val="21"/>
          <w:szCs w:val="21"/>
          <w:u w:val="single"/>
        </w:rPr>
        <w:t>致：</w:t>
      </w:r>
      <w:r w:rsidRPr="00BC631C">
        <w:rPr>
          <w:rFonts w:ascii="宋体" w:eastAsia="宋体" w:hAnsi="宋体" w:cs="宋体" w:hint="eastAsia"/>
          <w:b/>
          <w:bCs/>
          <w:kern w:val="2"/>
          <w:sz w:val="21"/>
          <w:szCs w:val="21"/>
          <w:u w:val="single"/>
          <w:shd w:val="clear" w:color="auto" w:fill="FFFFFF"/>
        </w:rPr>
        <w:t>江苏中冠工程咨询有限公司</w:t>
      </w:r>
      <w:r w:rsidRPr="00BC631C">
        <w:rPr>
          <w:rFonts w:ascii="宋体" w:eastAsia="宋体" w:hAnsi="宋体" w:cs="宋体" w:hint="eastAsia"/>
          <w:b/>
          <w:bCs/>
          <w:kern w:val="2"/>
          <w:sz w:val="21"/>
          <w:szCs w:val="21"/>
          <w:u w:val="single"/>
        </w:rPr>
        <w:t>：</w:t>
      </w:r>
    </w:p>
    <w:p w14:paraId="5E825468" w14:textId="77777777" w:rsidR="00D379C0" w:rsidRPr="00BC631C" w:rsidRDefault="00D379C0">
      <w:pPr>
        <w:spacing w:line="360" w:lineRule="auto"/>
        <w:ind w:firstLine="482"/>
        <w:rPr>
          <w:rFonts w:ascii="宋体" w:eastAsia="宋体" w:hAnsi="宋体" w:cs="宋体" w:hint="eastAsia"/>
          <w:kern w:val="2"/>
          <w:sz w:val="21"/>
          <w:szCs w:val="21"/>
          <w:u w:val="single"/>
        </w:rPr>
      </w:pPr>
    </w:p>
    <w:p w14:paraId="48ECFAE4" w14:textId="77777777" w:rsidR="00D379C0" w:rsidRPr="00BC631C" w:rsidRDefault="00000000">
      <w:pPr>
        <w:spacing w:line="360" w:lineRule="auto"/>
        <w:ind w:firstLine="482"/>
        <w:rPr>
          <w:rFonts w:ascii="宋体" w:eastAsia="宋体" w:hAnsi="宋体" w:cs="宋体" w:hint="eastAsia"/>
          <w:kern w:val="2"/>
          <w:sz w:val="21"/>
          <w:szCs w:val="21"/>
        </w:rPr>
      </w:pPr>
      <w:r w:rsidRPr="00BC631C">
        <w:rPr>
          <w:rFonts w:ascii="宋体" w:eastAsia="宋体" w:hAnsi="宋体" w:cs="宋体" w:hint="eastAsia"/>
          <w:kern w:val="2"/>
          <w:sz w:val="21"/>
          <w:szCs w:val="21"/>
        </w:rPr>
        <w:t>本公司</w:t>
      </w:r>
      <w:r w:rsidRPr="00BC631C">
        <w:rPr>
          <w:rFonts w:ascii="宋体" w:eastAsia="宋体" w:hAnsi="宋体" w:cs="宋体" w:hint="eastAsia"/>
          <w:kern w:val="2"/>
          <w:sz w:val="21"/>
          <w:szCs w:val="21"/>
          <w:u w:val="single"/>
        </w:rPr>
        <w:t>（供应商名称）</w:t>
      </w:r>
      <w:r w:rsidRPr="00BC631C">
        <w:rPr>
          <w:rFonts w:ascii="宋体" w:eastAsia="宋体" w:hAnsi="宋体" w:cs="宋体" w:hint="eastAsia"/>
          <w:kern w:val="2"/>
          <w:sz w:val="21"/>
          <w:szCs w:val="21"/>
        </w:rPr>
        <w:t>在参加政府采购活动前三年内，</w:t>
      </w:r>
      <w:r w:rsidRPr="00BC631C">
        <w:rPr>
          <w:rFonts w:ascii="宋体" w:eastAsia="宋体" w:hAnsi="宋体" w:cs="宋体" w:hint="eastAsia"/>
          <w:b/>
          <w:bCs/>
          <w:kern w:val="2"/>
          <w:sz w:val="21"/>
          <w:szCs w:val="21"/>
        </w:rPr>
        <w:t>没有</w:t>
      </w:r>
      <w:r w:rsidRPr="00BC631C">
        <w:rPr>
          <w:rFonts w:ascii="宋体" w:eastAsia="宋体" w:hAnsi="宋体" w:cs="宋体" w:hint="eastAsia"/>
          <w:kern w:val="2"/>
          <w:sz w:val="21"/>
          <w:szCs w:val="21"/>
        </w:rPr>
        <w:t>重大违法记录，特此声明。</w:t>
      </w:r>
    </w:p>
    <w:p w14:paraId="4661D6E4" w14:textId="77777777" w:rsidR="00D379C0" w:rsidRPr="00BC631C" w:rsidRDefault="00000000">
      <w:pPr>
        <w:spacing w:line="360" w:lineRule="auto"/>
        <w:ind w:firstLine="482"/>
        <w:rPr>
          <w:rFonts w:ascii="宋体" w:eastAsia="宋体" w:hAnsi="宋体" w:cs="宋体" w:hint="eastAsia"/>
          <w:kern w:val="2"/>
          <w:sz w:val="21"/>
          <w:szCs w:val="21"/>
        </w:rPr>
      </w:pPr>
      <w:r w:rsidRPr="00BC631C">
        <w:rPr>
          <w:rFonts w:ascii="宋体" w:eastAsia="宋体" w:hAnsi="宋体" w:cs="宋体" w:hint="eastAsia"/>
          <w:kern w:val="2"/>
          <w:sz w:val="21"/>
          <w:szCs w:val="21"/>
        </w:rPr>
        <w:t>若采购代理机构在本项目采购过程中发现本公司近三年内在经营活动中有重大违法记录，本公司将无条件退出本项目的投标，并承担因此引起的一切后果。</w:t>
      </w:r>
    </w:p>
    <w:p w14:paraId="327DCF68" w14:textId="77777777" w:rsidR="00D379C0" w:rsidRPr="00BC631C" w:rsidRDefault="00D379C0">
      <w:pPr>
        <w:spacing w:after="120"/>
        <w:ind w:leftChars="200" w:left="520" w:firstLineChars="200" w:firstLine="520"/>
        <w:rPr>
          <w:rFonts w:ascii="宋体" w:eastAsia="宋体" w:hAnsi="宋体" w:hint="eastAsia"/>
          <w:kern w:val="2"/>
        </w:rPr>
      </w:pPr>
    </w:p>
    <w:p w14:paraId="1F8A95CF" w14:textId="77777777" w:rsidR="00D379C0" w:rsidRPr="00BC631C" w:rsidRDefault="00000000">
      <w:pPr>
        <w:spacing w:line="360" w:lineRule="auto"/>
        <w:ind w:right="105" w:firstLine="422"/>
        <w:jc w:val="right"/>
        <w:rPr>
          <w:rFonts w:ascii="宋体" w:eastAsia="宋体" w:hAnsi="宋体" w:hint="eastAsia"/>
          <w:kern w:val="2"/>
          <w:sz w:val="21"/>
          <w:szCs w:val="21"/>
        </w:rPr>
      </w:pPr>
      <w:r w:rsidRPr="00BC631C">
        <w:rPr>
          <w:rFonts w:ascii="宋体" w:eastAsia="宋体" w:hAnsi="宋体"/>
          <w:kern w:val="2"/>
          <w:sz w:val="21"/>
          <w:szCs w:val="21"/>
        </w:rPr>
        <w:t>供应商名称：（加盖CA电子公章）</w:t>
      </w:r>
    </w:p>
    <w:p w14:paraId="22A1F58D" w14:textId="77777777" w:rsidR="00D379C0" w:rsidRPr="00BC631C" w:rsidRDefault="00000000">
      <w:pPr>
        <w:spacing w:line="360" w:lineRule="auto"/>
        <w:ind w:right="420" w:firstLine="422"/>
        <w:jc w:val="right"/>
        <w:rPr>
          <w:rFonts w:ascii="宋体" w:eastAsia="宋体" w:hAnsi="宋体" w:hint="eastAsia"/>
          <w:kern w:val="2"/>
          <w:sz w:val="21"/>
          <w:szCs w:val="21"/>
        </w:rPr>
      </w:pPr>
      <w:r w:rsidRPr="00BC631C">
        <w:rPr>
          <w:rFonts w:ascii="宋体" w:eastAsia="宋体" w:hAnsi="宋体"/>
          <w:kern w:val="2"/>
          <w:sz w:val="21"/>
          <w:szCs w:val="21"/>
        </w:rPr>
        <w:t>日期：　　　年　　月　　日</w:t>
      </w:r>
    </w:p>
    <w:p w14:paraId="3A55E369" w14:textId="77777777" w:rsidR="00D379C0" w:rsidRPr="00BC631C" w:rsidRDefault="00000000">
      <w:pPr>
        <w:spacing w:line="360" w:lineRule="auto"/>
        <w:jc w:val="center"/>
        <w:outlineLvl w:val="0"/>
        <w:rPr>
          <w:rFonts w:ascii="宋体" w:eastAsia="宋体" w:hAnsi="宋体" w:cs="宋体" w:hint="eastAsia"/>
          <w:b/>
          <w:sz w:val="24"/>
          <w:szCs w:val="24"/>
        </w:rPr>
      </w:pPr>
      <w:r w:rsidRPr="00BC631C">
        <w:rPr>
          <w:rFonts w:ascii="宋体" w:eastAsia="宋体" w:hAnsi="宋体" w:cs="宋体" w:hint="eastAsia"/>
          <w:szCs w:val="24"/>
        </w:rPr>
        <w:br w:type="page" w:clear="all"/>
      </w:r>
      <w:bookmarkStart w:id="64" w:name="_Toc225421679"/>
      <w:bookmarkStart w:id="65" w:name="_Toc440030651"/>
      <w:r w:rsidRPr="00BC631C">
        <w:rPr>
          <w:rFonts w:ascii="宋体" w:eastAsia="宋体" w:hAnsi="宋体" w:cs="宋体" w:hint="eastAsia"/>
          <w:b/>
          <w:sz w:val="24"/>
          <w:szCs w:val="24"/>
        </w:rPr>
        <w:lastRenderedPageBreak/>
        <w:t>第四章 谈判采购内容</w:t>
      </w:r>
      <w:bookmarkEnd w:id="64"/>
      <w:bookmarkEnd w:id="65"/>
    </w:p>
    <w:p w14:paraId="0C020E09" w14:textId="5844FD64" w:rsidR="00D379C0" w:rsidRPr="00BC631C" w:rsidRDefault="00000000">
      <w:pPr>
        <w:adjustRightInd w:val="0"/>
        <w:snapToGrid w:val="0"/>
        <w:spacing w:line="360" w:lineRule="auto"/>
        <w:ind w:firstLineChars="200" w:firstLine="422"/>
        <w:outlineLvl w:val="1"/>
        <w:rPr>
          <w:rFonts w:asciiTheme="minorEastAsia" w:eastAsiaTheme="minorEastAsia" w:hAnsiTheme="minorEastAsia" w:hint="eastAsia"/>
          <w:sz w:val="21"/>
          <w:szCs w:val="21"/>
          <w:shd w:val="clear" w:color="auto" w:fill="FFFFFF"/>
        </w:rPr>
      </w:pPr>
      <w:bookmarkStart w:id="66" w:name="_Toc223708537"/>
      <w:bookmarkStart w:id="67" w:name="_Toc225421680"/>
      <w:bookmarkStart w:id="68" w:name="_Toc440030652"/>
      <w:bookmarkStart w:id="69" w:name="_Toc13642116"/>
      <w:r w:rsidRPr="00BC631C">
        <w:rPr>
          <w:rFonts w:asciiTheme="minorEastAsia" w:eastAsiaTheme="minorEastAsia" w:hAnsiTheme="minorEastAsia" w:hint="eastAsia"/>
          <w:b/>
          <w:bCs/>
          <w:sz w:val="21"/>
          <w:szCs w:val="21"/>
          <w:shd w:val="clear" w:color="auto" w:fill="FFFFFF"/>
        </w:rPr>
        <w:t>一、采购编号：</w:t>
      </w:r>
      <w:bookmarkEnd w:id="66"/>
      <w:bookmarkEnd w:id="67"/>
      <w:r w:rsidR="00705126" w:rsidRPr="00BC631C">
        <w:rPr>
          <w:rFonts w:asciiTheme="minorEastAsia" w:eastAsiaTheme="minorEastAsia" w:hAnsiTheme="minorEastAsia"/>
          <w:sz w:val="21"/>
          <w:szCs w:val="21"/>
          <w:shd w:val="clear" w:color="auto" w:fill="FFFFFF"/>
        </w:rPr>
        <w:t>JSZC-320591-JSZG-T2026-0016</w:t>
      </w:r>
    </w:p>
    <w:p w14:paraId="45E12F68" w14:textId="1782B3CD" w:rsidR="00D379C0" w:rsidRPr="00BC631C" w:rsidRDefault="00000000">
      <w:pPr>
        <w:adjustRightInd w:val="0"/>
        <w:snapToGrid w:val="0"/>
        <w:spacing w:line="360" w:lineRule="auto"/>
        <w:ind w:firstLineChars="200" w:firstLine="422"/>
        <w:outlineLvl w:val="1"/>
        <w:rPr>
          <w:rFonts w:asciiTheme="minorEastAsia" w:eastAsiaTheme="minorEastAsia" w:hAnsiTheme="minorEastAsia" w:hint="eastAsia"/>
          <w:sz w:val="21"/>
          <w:szCs w:val="21"/>
        </w:rPr>
      </w:pPr>
      <w:bookmarkStart w:id="70" w:name="_Toc223708538"/>
      <w:bookmarkStart w:id="71" w:name="_Toc225421681"/>
      <w:r w:rsidRPr="00BC631C">
        <w:rPr>
          <w:rFonts w:asciiTheme="minorEastAsia" w:eastAsiaTheme="minorEastAsia" w:hAnsiTheme="minorEastAsia" w:hint="eastAsia"/>
          <w:b/>
          <w:bCs/>
          <w:sz w:val="21"/>
          <w:szCs w:val="21"/>
          <w:shd w:val="clear" w:color="auto" w:fill="FFFFFF"/>
        </w:rPr>
        <w:t>二、采购项目名称：</w:t>
      </w:r>
      <w:bookmarkEnd w:id="70"/>
      <w:bookmarkEnd w:id="71"/>
      <w:r w:rsidR="00705126" w:rsidRPr="00BC631C">
        <w:rPr>
          <w:rFonts w:asciiTheme="minorEastAsia" w:eastAsiaTheme="minorEastAsia" w:hAnsiTheme="minorEastAsia"/>
          <w:sz w:val="21"/>
          <w:szCs w:val="21"/>
        </w:rPr>
        <w:t>2026年</w:t>
      </w:r>
      <w:proofErr w:type="gramStart"/>
      <w:r w:rsidR="00705126" w:rsidRPr="00BC631C">
        <w:rPr>
          <w:rFonts w:asciiTheme="minorEastAsia" w:eastAsiaTheme="minorEastAsia" w:hAnsiTheme="minorEastAsia"/>
          <w:sz w:val="21"/>
          <w:szCs w:val="21"/>
        </w:rPr>
        <w:t>园区车坊</w:t>
      </w:r>
      <w:proofErr w:type="gramEnd"/>
      <w:r w:rsidR="00705126" w:rsidRPr="00BC631C">
        <w:rPr>
          <w:rFonts w:asciiTheme="minorEastAsia" w:eastAsiaTheme="minorEastAsia" w:hAnsiTheme="minorEastAsia"/>
          <w:sz w:val="21"/>
          <w:szCs w:val="21"/>
        </w:rPr>
        <w:t>中转站垃圾转运容器采购项目</w:t>
      </w:r>
    </w:p>
    <w:p w14:paraId="6AE49533" w14:textId="77777777" w:rsidR="00D379C0" w:rsidRPr="00BC631C" w:rsidRDefault="00000000">
      <w:pPr>
        <w:adjustRightInd w:val="0"/>
        <w:snapToGrid w:val="0"/>
        <w:spacing w:line="360" w:lineRule="auto"/>
        <w:ind w:firstLineChars="200" w:firstLine="422"/>
        <w:outlineLvl w:val="1"/>
        <w:rPr>
          <w:rFonts w:asciiTheme="minorEastAsia" w:eastAsiaTheme="minorEastAsia" w:hAnsiTheme="minorEastAsia" w:hint="eastAsia"/>
          <w:sz w:val="21"/>
          <w:szCs w:val="21"/>
        </w:rPr>
      </w:pPr>
      <w:bookmarkStart w:id="72" w:name="_Toc223708539"/>
      <w:bookmarkStart w:id="73" w:name="_Toc225421682"/>
      <w:r w:rsidRPr="00BC631C">
        <w:rPr>
          <w:rFonts w:asciiTheme="minorEastAsia" w:eastAsiaTheme="minorEastAsia" w:hAnsiTheme="minorEastAsia" w:hint="eastAsia"/>
          <w:b/>
          <w:sz w:val="21"/>
          <w:szCs w:val="21"/>
        </w:rPr>
        <w:t>三、采购预算</w:t>
      </w:r>
      <w:r w:rsidRPr="00BC631C">
        <w:rPr>
          <w:rFonts w:asciiTheme="minorEastAsia" w:eastAsiaTheme="minorEastAsia" w:hAnsiTheme="minorEastAsia" w:hint="eastAsia"/>
          <w:sz w:val="21"/>
          <w:szCs w:val="21"/>
        </w:rPr>
        <w:t>：2450000.00</w:t>
      </w:r>
      <w:r w:rsidRPr="00BC631C">
        <w:rPr>
          <w:rFonts w:asciiTheme="minorEastAsia" w:eastAsiaTheme="minorEastAsia" w:hAnsiTheme="minorEastAsia"/>
          <w:sz w:val="21"/>
          <w:szCs w:val="21"/>
        </w:rPr>
        <w:t xml:space="preserve">元 </w:t>
      </w:r>
      <w:r w:rsidRPr="00BC631C">
        <w:rPr>
          <w:rFonts w:asciiTheme="minorEastAsia" w:eastAsiaTheme="minorEastAsia" w:hAnsiTheme="minorEastAsia" w:hint="eastAsia"/>
          <w:sz w:val="21"/>
          <w:szCs w:val="21"/>
        </w:rPr>
        <w:t>；最高限价：2418688.00元</w:t>
      </w:r>
      <w:bookmarkEnd w:id="72"/>
      <w:bookmarkEnd w:id="73"/>
    </w:p>
    <w:p w14:paraId="5E3CBF5C" w14:textId="77777777" w:rsidR="00D379C0" w:rsidRPr="00BC631C" w:rsidRDefault="00000000">
      <w:pPr>
        <w:adjustRightInd w:val="0"/>
        <w:snapToGrid w:val="0"/>
        <w:spacing w:line="360" w:lineRule="auto"/>
        <w:ind w:firstLineChars="200" w:firstLine="422"/>
        <w:outlineLvl w:val="1"/>
        <w:rPr>
          <w:rFonts w:asciiTheme="minorEastAsia" w:eastAsiaTheme="minorEastAsia" w:hAnsiTheme="minorEastAsia" w:cs="宋体" w:hint="eastAsia"/>
          <w:b/>
          <w:sz w:val="21"/>
          <w:szCs w:val="21"/>
        </w:rPr>
      </w:pPr>
      <w:bookmarkStart w:id="74" w:name="_Toc223708540"/>
      <w:bookmarkStart w:id="75" w:name="_Toc225421683"/>
      <w:r w:rsidRPr="00BC631C">
        <w:rPr>
          <w:rFonts w:asciiTheme="minorEastAsia" w:eastAsiaTheme="minorEastAsia" w:hAnsiTheme="minorEastAsia" w:cs="宋体" w:hint="eastAsia"/>
          <w:b/>
          <w:sz w:val="21"/>
          <w:szCs w:val="21"/>
        </w:rPr>
        <w:t>四、项目概况</w:t>
      </w:r>
      <w:bookmarkEnd w:id="74"/>
      <w:bookmarkEnd w:id="75"/>
    </w:p>
    <w:p w14:paraId="5B8613BF" w14:textId="77777777" w:rsidR="00D379C0" w:rsidRPr="00BC631C" w:rsidRDefault="00000000">
      <w:pPr>
        <w:adjustRightInd w:val="0"/>
        <w:spacing w:line="360" w:lineRule="auto"/>
        <w:ind w:firstLineChars="200" w:firstLine="422"/>
        <w:rPr>
          <w:rFonts w:asciiTheme="minorEastAsia" w:eastAsiaTheme="minorEastAsia" w:hAnsiTheme="minorEastAsia" w:hint="eastAsia"/>
          <w:sz w:val="21"/>
          <w:szCs w:val="21"/>
        </w:rPr>
      </w:pPr>
      <w:bookmarkStart w:id="76" w:name="_Toc223708541"/>
      <w:r w:rsidRPr="00BC631C">
        <w:rPr>
          <w:rFonts w:asciiTheme="minorEastAsia" w:eastAsiaTheme="minorEastAsia" w:hAnsiTheme="minorEastAsia" w:hint="eastAsia"/>
          <w:b/>
          <w:sz w:val="21"/>
          <w:szCs w:val="21"/>
        </w:rPr>
        <w:t>（一）采购内容：</w:t>
      </w:r>
      <w:bookmarkEnd w:id="76"/>
    </w:p>
    <w:p w14:paraId="41B072BC" w14:textId="77777777" w:rsidR="00D379C0" w:rsidRPr="00BC631C" w:rsidRDefault="00000000">
      <w:pPr>
        <w:adjustRightInd w:val="0"/>
        <w:spacing w:line="360" w:lineRule="auto"/>
        <w:ind w:firstLineChars="200" w:firstLine="420"/>
        <w:rPr>
          <w:rFonts w:asciiTheme="minorEastAsia" w:eastAsiaTheme="minorEastAsia" w:hAnsiTheme="minorEastAsia" w:hint="eastAsia"/>
          <w:sz w:val="21"/>
          <w:szCs w:val="21"/>
        </w:rPr>
      </w:pPr>
      <w:r w:rsidRPr="00BC631C">
        <w:rPr>
          <w:rFonts w:asciiTheme="minorEastAsia" w:eastAsiaTheme="minorEastAsia" w:hAnsiTheme="minorEastAsia" w:hint="eastAsia"/>
          <w:sz w:val="21"/>
          <w:szCs w:val="21"/>
        </w:rPr>
        <w:t>采购</w:t>
      </w:r>
      <w:proofErr w:type="gramStart"/>
      <w:r w:rsidRPr="00BC631C">
        <w:rPr>
          <w:rFonts w:asciiTheme="minorEastAsia" w:eastAsiaTheme="minorEastAsia" w:hAnsiTheme="minorEastAsia" w:hint="eastAsia"/>
          <w:sz w:val="21"/>
          <w:szCs w:val="21"/>
        </w:rPr>
        <w:t>16个车坊中转站</w:t>
      </w:r>
      <w:proofErr w:type="gramEnd"/>
      <w:r w:rsidRPr="00BC631C">
        <w:rPr>
          <w:rFonts w:asciiTheme="minorEastAsia" w:eastAsiaTheme="minorEastAsia" w:hAnsiTheme="minorEastAsia" w:hint="eastAsia"/>
          <w:sz w:val="21"/>
          <w:szCs w:val="21"/>
        </w:rPr>
        <w:t>的转运车垃圾容器，采购人现有16个旧垃圾转运容器，供应商有偿回收此批容器，具体采购需求详见采购文件。</w:t>
      </w:r>
    </w:p>
    <w:p w14:paraId="292E62CD" w14:textId="77777777" w:rsidR="00D379C0" w:rsidRPr="00BC631C" w:rsidRDefault="00000000">
      <w:pPr>
        <w:adjustRightInd w:val="0"/>
        <w:spacing w:line="360" w:lineRule="auto"/>
        <w:ind w:firstLineChars="200" w:firstLine="422"/>
        <w:rPr>
          <w:rFonts w:asciiTheme="minorEastAsia" w:eastAsiaTheme="minorEastAsia" w:hAnsiTheme="minorEastAsia" w:hint="eastAsia"/>
          <w:b/>
          <w:sz w:val="21"/>
          <w:szCs w:val="21"/>
        </w:rPr>
      </w:pPr>
      <w:bookmarkStart w:id="77" w:name="_Toc223708542"/>
      <w:bookmarkStart w:id="78" w:name="_Toc478373895"/>
      <w:r w:rsidRPr="00BC631C">
        <w:rPr>
          <w:rFonts w:asciiTheme="minorEastAsia" w:eastAsiaTheme="minorEastAsia" w:hAnsiTheme="minorEastAsia" w:hint="eastAsia"/>
          <w:b/>
          <w:sz w:val="21"/>
          <w:szCs w:val="21"/>
        </w:rPr>
        <w:t>（二）交货日期：</w:t>
      </w:r>
      <w:bookmarkEnd w:id="77"/>
    </w:p>
    <w:p w14:paraId="73911767" w14:textId="77777777" w:rsidR="00D379C0" w:rsidRPr="00BC631C" w:rsidRDefault="00000000">
      <w:pPr>
        <w:adjustRightInd w:val="0"/>
        <w:spacing w:line="360" w:lineRule="auto"/>
        <w:ind w:firstLineChars="200" w:firstLine="420"/>
        <w:rPr>
          <w:rFonts w:asciiTheme="minorEastAsia" w:eastAsiaTheme="minorEastAsia" w:hAnsiTheme="minorEastAsia" w:hint="eastAsia"/>
          <w:sz w:val="21"/>
          <w:szCs w:val="21"/>
        </w:rPr>
      </w:pPr>
      <w:bookmarkStart w:id="79" w:name="_Toc223708543"/>
      <w:r w:rsidRPr="00BC631C">
        <w:rPr>
          <w:rFonts w:asciiTheme="minorEastAsia" w:eastAsiaTheme="minorEastAsia" w:hAnsiTheme="minorEastAsia" w:hint="eastAsia"/>
          <w:sz w:val="21"/>
          <w:szCs w:val="21"/>
        </w:rPr>
        <w:t>合同签订后60天内交货。</w:t>
      </w:r>
      <w:bookmarkEnd w:id="79"/>
    </w:p>
    <w:p w14:paraId="203BCED2" w14:textId="77777777" w:rsidR="00D379C0" w:rsidRPr="00BC631C" w:rsidRDefault="00000000">
      <w:pPr>
        <w:spacing w:line="360" w:lineRule="auto"/>
        <w:ind w:firstLineChars="200" w:firstLine="422"/>
        <w:outlineLvl w:val="1"/>
        <w:rPr>
          <w:rFonts w:asciiTheme="minorEastAsia" w:eastAsiaTheme="minorEastAsia" w:hAnsiTheme="minorEastAsia" w:cs="宋体" w:hint="eastAsia"/>
          <w:b/>
          <w:sz w:val="21"/>
          <w:szCs w:val="21"/>
        </w:rPr>
      </w:pPr>
      <w:bookmarkStart w:id="80" w:name="_Toc225421684"/>
      <w:bookmarkStart w:id="81" w:name="_Toc223708544"/>
      <w:r w:rsidRPr="00BC631C">
        <w:rPr>
          <w:rFonts w:asciiTheme="minorEastAsia" w:eastAsiaTheme="minorEastAsia" w:hAnsiTheme="minorEastAsia" w:cs="宋体" w:hint="eastAsia"/>
          <w:b/>
          <w:sz w:val="21"/>
          <w:szCs w:val="21"/>
        </w:rPr>
        <w:t>五、采购要求</w:t>
      </w:r>
      <w:bookmarkEnd w:id="80"/>
      <w:bookmarkEnd w:id="81"/>
    </w:p>
    <w:p w14:paraId="317A0044" w14:textId="77777777" w:rsidR="00D379C0" w:rsidRPr="00BC631C" w:rsidRDefault="00000000">
      <w:pPr>
        <w:adjustRightInd w:val="0"/>
        <w:spacing w:line="360" w:lineRule="auto"/>
        <w:ind w:firstLineChars="200" w:firstLine="422"/>
        <w:rPr>
          <w:rFonts w:asciiTheme="minorEastAsia" w:eastAsiaTheme="minorEastAsia" w:hAnsiTheme="minorEastAsia" w:cs="宋体" w:hint="eastAsia"/>
          <w:b/>
          <w:bCs/>
          <w:sz w:val="21"/>
          <w:szCs w:val="21"/>
        </w:rPr>
      </w:pPr>
      <w:r w:rsidRPr="00BC631C">
        <w:rPr>
          <w:rFonts w:asciiTheme="minorEastAsia" w:eastAsiaTheme="minorEastAsia" w:hAnsiTheme="minorEastAsia" w:cs="宋体" w:hint="eastAsia"/>
          <w:b/>
          <w:bCs/>
          <w:sz w:val="21"/>
          <w:szCs w:val="21"/>
        </w:rPr>
        <w:t>详见附件1《技术要求》。</w:t>
      </w:r>
      <w:bookmarkEnd w:id="78"/>
    </w:p>
    <w:p w14:paraId="30691076" w14:textId="77777777" w:rsidR="00D379C0" w:rsidRPr="00BC631C" w:rsidRDefault="00000000">
      <w:pPr>
        <w:adjustRightInd w:val="0"/>
        <w:spacing w:line="360" w:lineRule="auto"/>
        <w:ind w:firstLineChars="200" w:firstLine="422"/>
        <w:rPr>
          <w:rFonts w:asciiTheme="minorEastAsia" w:eastAsiaTheme="minorEastAsia" w:hAnsiTheme="minorEastAsia" w:cs="宋体" w:hint="eastAsia"/>
          <w:b/>
          <w:sz w:val="21"/>
          <w:szCs w:val="21"/>
        </w:rPr>
      </w:pPr>
      <w:r w:rsidRPr="00BC631C">
        <w:rPr>
          <w:rFonts w:asciiTheme="minorEastAsia" w:eastAsiaTheme="minorEastAsia" w:hAnsiTheme="minorEastAsia" w:cs="宋体" w:hint="eastAsia"/>
          <w:b/>
          <w:sz w:val="21"/>
          <w:szCs w:val="21"/>
        </w:rPr>
        <w:t>供应商必须满足采购文件附件1《技术要求》提出的主要技术参数中标注“★”的参数要求，并提供具有法定检测资质的第三方检测机构出具的检测报告，否则视为无效响应。</w:t>
      </w:r>
    </w:p>
    <w:p w14:paraId="49A95DF3" w14:textId="77777777" w:rsidR="00D379C0" w:rsidRPr="00BC631C" w:rsidRDefault="00000000">
      <w:pPr>
        <w:adjustRightInd w:val="0"/>
        <w:spacing w:line="360" w:lineRule="auto"/>
        <w:ind w:firstLineChars="200" w:firstLine="422"/>
        <w:rPr>
          <w:rFonts w:asciiTheme="minorEastAsia" w:eastAsiaTheme="minorEastAsia" w:hAnsiTheme="minorEastAsia" w:hint="eastAsia"/>
          <w:b/>
          <w:sz w:val="21"/>
          <w:szCs w:val="21"/>
          <w:shd w:val="clear" w:color="auto" w:fill="FFFFFF"/>
        </w:rPr>
      </w:pPr>
      <w:r w:rsidRPr="00BC631C">
        <w:rPr>
          <w:rFonts w:asciiTheme="minorEastAsia" w:eastAsiaTheme="minorEastAsia" w:hAnsiTheme="minorEastAsia" w:cs="宋体" w:hint="eastAsia"/>
          <w:b/>
          <w:sz w:val="21"/>
          <w:szCs w:val="21"/>
        </w:rPr>
        <w:t>注：送检单位必须为供应商或制造商。容器容积、装载质量检测报告检测依据为CJT496-2016《垃圾专用集装箱》；容器材质检测报告检测依据为GB/T228.1-2021《金属材料拉伸试验 第1部分：室温试验方法》。</w:t>
      </w:r>
    </w:p>
    <w:p w14:paraId="01862061" w14:textId="77777777" w:rsidR="00D379C0" w:rsidRPr="00BC631C" w:rsidRDefault="00000000">
      <w:pPr>
        <w:adjustRightInd w:val="0"/>
        <w:spacing w:line="360" w:lineRule="auto"/>
        <w:ind w:firstLineChars="200" w:firstLine="422"/>
        <w:outlineLvl w:val="1"/>
        <w:rPr>
          <w:rFonts w:asciiTheme="minorEastAsia" w:eastAsiaTheme="minorEastAsia" w:hAnsiTheme="minorEastAsia" w:cs="宋体" w:hint="eastAsia"/>
          <w:b/>
          <w:sz w:val="21"/>
          <w:szCs w:val="21"/>
        </w:rPr>
      </w:pPr>
      <w:bookmarkStart w:id="82" w:name="_Toc223708545"/>
      <w:bookmarkStart w:id="83" w:name="_Toc225421685"/>
      <w:r w:rsidRPr="00BC631C">
        <w:rPr>
          <w:rFonts w:asciiTheme="minorEastAsia" w:eastAsiaTheme="minorEastAsia" w:hAnsiTheme="minorEastAsia" w:cs="宋体" w:hint="eastAsia"/>
          <w:b/>
          <w:sz w:val="21"/>
          <w:szCs w:val="21"/>
        </w:rPr>
        <w:t>六、综合说明及其他要</w:t>
      </w:r>
      <w:bookmarkEnd w:id="82"/>
      <w:r w:rsidRPr="00BC631C">
        <w:rPr>
          <w:rFonts w:asciiTheme="minorEastAsia" w:eastAsiaTheme="minorEastAsia" w:hAnsiTheme="minorEastAsia" w:cs="宋体" w:hint="eastAsia"/>
          <w:b/>
          <w:sz w:val="21"/>
          <w:szCs w:val="21"/>
        </w:rPr>
        <w:t>求</w:t>
      </w:r>
      <w:bookmarkEnd w:id="83"/>
    </w:p>
    <w:p w14:paraId="1194C856" w14:textId="77777777" w:rsidR="00D379C0" w:rsidRPr="00BC631C" w:rsidRDefault="00000000">
      <w:pPr>
        <w:adjustRightInd w:val="0"/>
        <w:spacing w:line="360" w:lineRule="auto"/>
        <w:ind w:firstLineChars="200" w:firstLine="420"/>
        <w:rPr>
          <w:rFonts w:ascii="宋体" w:eastAsia="宋体" w:hAnsi="宋体" w:cs="宋体" w:hint="eastAsia"/>
          <w:bCs/>
          <w:sz w:val="21"/>
          <w:szCs w:val="21"/>
        </w:rPr>
      </w:pPr>
      <w:r w:rsidRPr="00BC631C">
        <w:rPr>
          <w:rFonts w:asciiTheme="minorEastAsia" w:eastAsiaTheme="minorEastAsia" w:hAnsiTheme="minorEastAsia" w:cs="宋体" w:hint="eastAsia"/>
          <w:bCs/>
          <w:sz w:val="21"/>
          <w:szCs w:val="21"/>
        </w:rPr>
        <w:t>1、供应商负责设备的运输、安装、调试（如有要求需方准备的事项应预先通知并负责提供所需要的技术文件），免费为采购人的操作和维护人员进行现场专业技术培训，包括设备的日常保养和</w:t>
      </w:r>
      <w:r w:rsidRPr="00BC631C">
        <w:rPr>
          <w:rFonts w:ascii="宋体" w:eastAsia="宋体" w:hAnsi="宋体" w:cs="宋体" w:hint="eastAsia"/>
          <w:bCs/>
          <w:sz w:val="21"/>
          <w:szCs w:val="21"/>
        </w:rPr>
        <w:t>维护，操作的技术要领，常见故障处理的技术培训等，直至其掌握操作技能为止。</w:t>
      </w:r>
    </w:p>
    <w:p w14:paraId="13D64D55" w14:textId="77777777" w:rsidR="00D379C0" w:rsidRPr="00BC631C" w:rsidRDefault="00000000">
      <w:pPr>
        <w:adjustRightInd w:val="0"/>
        <w:spacing w:line="360" w:lineRule="auto"/>
        <w:ind w:firstLineChars="200" w:firstLine="422"/>
        <w:rPr>
          <w:rFonts w:ascii="宋体" w:eastAsia="宋体" w:hAnsi="宋体" w:cs="宋体" w:hint="eastAsia"/>
          <w:b/>
          <w:sz w:val="21"/>
          <w:szCs w:val="21"/>
        </w:rPr>
      </w:pPr>
      <w:bookmarkStart w:id="84" w:name="_Toc2887"/>
      <w:bookmarkStart w:id="85" w:name="_Toc6723"/>
      <w:r w:rsidRPr="00BC631C">
        <w:rPr>
          <w:rFonts w:ascii="宋体" w:eastAsia="宋体" w:hAnsi="宋体" w:cs="宋体" w:hint="eastAsia"/>
          <w:b/>
          <w:sz w:val="21"/>
          <w:szCs w:val="21"/>
        </w:rPr>
        <w:t>2、</w:t>
      </w:r>
      <w:bookmarkEnd w:id="84"/>
      <w:bookmarkEnd w:id="85"/>
      <w:r w:rsidRPr="00BC631C">
        <w:rPr>
          <w:rFonts w:ascii="宋体" w:eastAsia="宋体" w:hAnsi="宋体" w:cs="宋体" w:hint="eastAsia"/>
          <w:b/>
          <w:sz w:val="21"/>
          <w:szCs w:val="21"/>
        </w:rPr>
        <w:t>供应商自2022年1月1日（以合同签订时间为准）至今承接过类似垃圾转运容器的销售业绩，并提供合同扫描件</w:t>
      </w:r>
      <w:r w:rsidRPr="00BC631C">
        <w:rPr>
          <w:rFonts w:asciiTheme="minorEastAsia" w:eastAsiaTheme="minorEastAsia" w:hAnsiTheme="minorEastAsia" w:cs="宋体" w:hint="eastAsia"/>
          <w:b/>
          <w:sz w:val="21"/>
          <w:szCs w:val="21"/>
        </w:rPr>
        <w:t>，否则视为无效响应</w:t>
      </w:r>
      <w:r w:rsidRPr="00BC631C">
        <w:rPr>
          <w:rFonts w:ascii="宋体" w:eastAsia="宋体" w:hAnsi="宋体" w:cs="宋体" w:hint="eastAsia"/>
          <w:b/>
          <w:sz w:val="21"/>
          <w:szCs w:val="21"/>
        </w:rPr>
        <w:t>。</w:t>
      </w:r>
    </w:p>
    <w:p w14:paraId="1F617CCD" w14:textId="77777777" w:rsidR="00D379C0" w:rsidRPr="00BC631C" w:rsidRDefault="00000000">
      <w:pPr>
        <w:adjustRightInd w:val="0"/>
        <w:spacing w:line="360" w:lineRule="auto"/>
        <w:ind w:firstLineChars="200" w:firstLine="422"/>
        <w:rPr>
          <w:rFonts w:ascii="宋体" w:eastAsia="宋体" w:hAnsi="宋体" w:cs="宋体" w:hint="eastAsia"/>
          <w:b/>
          <w:sz w:val="21"/>
          <w:szCs w:val="21"/>
        </w:rPr>
      </w:pPr>
      <w:r w:rsidRPr="00BC631C">
        <w:rPr>
          <w:rFonts w:ascii="宋体" w:eastAsia="宋体" w:hAnsi="宋体" w:cs="宋体" w:hint="eastAsia"/>
          <w:b/>
          <w:sz w:val="21"/>
          <w:szCs w:val="21"/>
        </w:rPr>
        <w:t>3、售后服务：</w:t>
      </w:r>
    </w:p>
    <w:p w14:paraId="79FD882B" w14:textId="77777777" w:rsidR="00D379C0" w:rsidRPr="00BC631C" w:rsidRDefault="00000000">
      <w:pPr>
        <w:adjustRightInd w:val="0"/>
        <w:spacing w:line="360" w:lineRule="auto"/>
        <w:ind w:firstLineChars="200" w:firstLine="422"/>
        <w:rPr>
          <w:rFonts w:ascii="宋体" w:eastAsia="宋体" w:hAnsi="宋体" w:cs="宋体" w:hint="eastAsia"/>
          <w:b/>
          <w:sz w:val="21"/>
          <w:szCs w:val="21"/>
        </w:rPr>
      </w:pPr>
      <w:r w:rsidRPr="00BC631C">
        <w:rPr>
          <w:rFonts w:ascii="宋体" w:eastAsia="宋体" w:hAnsi="宋体" w:cs="宋体" w:hint="eastAsia"/>
          <w:b/>
          <w:sz w:val="21"/>
          <w:szCs w:val="21"/>
        </w:rPr>
        <w:t>（1）质保期内：免费质量保证期不低于3年厂方免费保修，质保期内免费维护、保修或更换备品备件。</w:t>
      </w:r>
    </w:p>
    <w:p w14:paraId="0E5DCAF4" w14:textId="77777777" w:rsidR="00D379C0" w:rsidRPr="00BC631C" w:rsidRDefault="00000000">
      <w:pPr>
        <w:adjustRightInd w:val="0"/>
        <w:spacing w:line="360" w:lineRule="auto"/>
        <w:ind w:firstLineChars="200" w:firstLine="422"/>
        <w:rPr>
          <w:rFonts w:ascii="宋体" w:eastAsia="宋体" w:hAnsi="宋体" w:cs="宋体" w:hint="eastAsia"/>
          <w:b/>
          <w:sz w:val="21"/>
          <w:szCs w:val="21"/>
        </w:rPr>
      </w:pPr>
      <w:r w:rsidRPr="00BC631C">
        <w:rPr>
          <w:rFonts w:ascii="宋体" w:eastAsia="宋体" w:hAnsi="宋体" w:cs="宋体" w:hint="eastAsia"/>
          <w:b/>
          <w:sz w:val="21"/>
          <w:szCs w:val="21"/>
        </w:rPr>
        <w:t>（2）伴随服务：供应商应以优良的服务态度，提供1小时以内响应，2小时内到达现场，6小时以内完成采购人提出的维修要求。如需更换设备或送修，必须在7个工作日内负责解决。</w:t>
      </w:r>
    </w:p>
    <w:p w14:paraId="3F3FAF1C" w14:textId="77777777" w:rsidR="00D379C0" w:rsidRPr="00BC631C" w:rsidRDefault="00000000">
      <w:pPr>
        <w:adjustRightInd w:val="0"/>
        <w:spacing w:line="360" w:lineRule="auto"/>
        <w:ind w:firstLineChars="200" w:firstLine="422"/>
        <w:rPr>
          <w:rFonts w:ascii="宋体" w:eastAsia="宋体" w:hAnsi="宋体" w:cs="宋体" w:hint="eastAsia"/>
          <w:b/>
          <w:sz w:val="21"/>
          <w:szCs w:val="21"/>
        </w:rPr>
      </w:pPr>
      <w:r w:rsidRPr="00BC631C">
        <w:rPr>
          <w:rFonts w:ascii="宋体" w:eastAsia="宋体" w:hAnsi="宋体" w:cs="宋体" w:hint="eastAsia"/>
          <w:b/>
          <w:sz w:val="21"/>
          <w:szCs w:val="21"/>
        </w:rPr>
        <w:t>以上须提供售后服务承诺书，否则视为无效响应。</w:t>
      </w:r>
    </w:p>
    <w:p w14:paraId="092D8F0E" w14:textId="77777777" w:rsidR="00D379C0" w:rsidRPr="00BC631C" w:rsidRDefault="00000000">
      <w:pPr>
        <w:adjustRightInd w:val="0"/>
        <w:spacing w:line="360" w:lineRule="auto"/>
        <w:ind w:firstLineChars="200" w:firstLine="420"/>
        <w:rPr>
          <w:rFonts w:ascii="宋体" w:eastAsia="宋体" w:hAnsi="宋体" w:cs="宋体" w:hint="eastAsia"/>
          <w:bCs/>
          <w:sz w:val="21"/>
          <w:szCs w:val="21"/>
        </w:rPr>
      </w:pPr>
      <w:r w:rsidRPr="00BC631C">
        <w:rPr>
          <w:rFonts w:ascii="宋体" w:eastAsia="宋体" w:hAnsi="宋体" w:cs="宋体" w:hint="eastAsia"/>
          <w:bCs/>
          <w:sz w:val="21"/>
          <w:szCs w:val="21"/>
        </w:rPr>
        <w:t>4、本项目成交供应商不得转包给第三方。</w:t>
      </w:r>
    </w:p>
    <w:p w14:paraId="33D5C34F" w14:textId="77777777" w:rsidR="00D379C0" w:rsidRPr="00BC631C" w:rsidRDefault="00000000">
      <w:pPr>
        <w:spacing w:line="360" w:lineRule="auto"/>
        <w:ind w:firstLineChars="200" w:firstLine="420"/>
        <w:rPr>
          <w:rFonts w:ascii="宋体" w:eastAsia="宋体" w:hAnsi="宋体" w:hint="eastAsia"/>
          <w:sz w:val="21"/>
          <w:szCs w:val="21"/>
          <w:shd w:val="clear" w:color="auto" w:fill="FFFFFF"/>
        </w:rPr>
      </w:pPr>
      <w:r w:rsidRPr="00BC631C">
        <w:rPr>
          <w:rFonts w:ascii="宋体" w:eastAsia="宋体" w:hAnsi="宋体" w:hint="eastAsia"/>
          <w:sz w:val="21"/>
          <w:szCs w:val="21"/>
          <w:shd w:val="clear" w:color="auto" w:fill="FFFFFF"/>
        </w:rPr>
        <w:t>5</w:t>
      </w:r>
      <w:r w:rsidRPr="00BC631C">
        <w:rPr>
          <w:rFonts w:ascii="宋体" w:eastAsia="宋体" w:hAnsi="宋体"/>
          <w:sz w:val="21"/>
          <w:szCs w:val="21"/>
          <w:shd w:val="clear" w:color="auto" w:fill="FFFFFF"/>
        </w:rPr>
        <w:t>、</w:t>
      </w:r>
      <w:r w:rsidRPr="00BC631C">
        <w:rPr>
          <w:rFonts w:ascii="宋体" w:eastAsia="宋体" w:hAnsi="宋体" w:hint="eastAsia"/>
          <w:sz w:val="21"/>
          <w:szCs w:val="21"/>
          <w:shd w:val="clear" w:color="auto" w:fill="FFFFFF"/>
        </w:rPr>
        <w:t>验收与移交：详见附件1《技术要求》。</w:t>
      </w:r>
    </w:p>
    <w:p w14:paraId="2AB28285" w14:textId="77777777" w:rsidR="00D379C0" w:rsidRPr="00BC631C" w:rsidRDefault="00000000">
      <w:pPr>
        <w:spacing w:line="360" w:lineRule="auto"/>
        <w:ind w:firstLineChars="200" w:firstLine="420"/>
        <w:rPr>
          <w:rFonts w:ascii="宋体" w:eastAsia="宋体" w:hAnsi="宋体" w:hint="eastAsia"/>
          <w:sz w:val="21"/>
          <w:szCs w:val="21"/>
          <w:shd w:val="clear" w:color="auto" w:fill="FFFFFF"/>
        </w:rPr>
      </w:pPr>
      <w:r w:rsidRPr="00BC631C">
        <w:rPr>
          <w:rFonts w:ascii="宋体" w:eastAsia="宋体" w:hAnsi="宋体" w:hint="eastAsia"/>
          <w:sz w:val="21"/>
          <w:szCs w:val="21"/>
          <w:shd w:val="clear" w:color="auto" w:fill="FFFFFF"/>
        </w:rPr>
        <w:t>6、</w:t>
      </w:r>
      <w:r w:rsidRPr="00BC631C">
        <w:rPr>
          <w:rFonts w:ascii="宋体" w:eastAsia="宋体" w:hAnsi="宋体"/>
          <w:sz w:val="21"/>
          <w:szCs w:val="21"/>
          <w:shd w:val="clear" w:color="auto" w:fill="FFFFFF"/>
        </w:rPr>
        <w:t>付款方式：详见合同</w:t>
      </w:r>
      <w:r w:rsidRPr="00BC631C">
        <w:rPr>
          <w:rFonts w:ascii="宋体" w:eastAsia="宋体" w:hAnsi="宋体" w:hint="eastAsia"/>
          <w:sz w:val="21"/>
          <w:szCs w:val="21"/>
          <w:shd w:val="clear" w:color="auto" w:fill="FFFFFF"/>
        </w:rPr>
        <w:t>条款</w:t>
      </w:r>
      <w:r w:rsidRPr="00BC631C">
        <w:rPr>
          <w:rFonts w:ascii="宋体" w:eastAsia="宋体" w:hAnsi="宋体"/>
          <w:sz w:val="21"/>
          <w:szCs w:val="21"/>
          <w:shd w:val="clear" w:color="auto" w:fill="FFFFFF"/>
        </w:rPr>
        <w:t>。</w:t>
      </w:r>
    </w:p>
    <w:p w14:paraId="1D45F379" w14:textId="77777777" w:rsidR="00D379C0" w:rsidRPr="00BC631C" w:rsidRDefault="00000000">
      <w:pPr>
        <w:spacing w:line="360" w:lineRule="auto"/>
        <w:jc w:val="center"/>
        <w:outlineLvl w:val="0"/>
        <w:rPr>
          <w:rFonts w:ascii="宋体" w:eastAsia="宋体" w:hAnsi="宋体" w:cs="宋体" w:hint="eastAsia"/>
          <w:b/>
          <w:sz w:val="24"/>
          <w:szCs w:val="24"/>
        </w:rPr>
      </w:pPr>
      <w:r w:rsidRPr="00BC631C">
        <w:rPr>
          <w:rFonts w:ascii="宋体" w:eastAsia="宋体" w:hAnsi="宋体" w:cs="宋体" w:hint="eastAsia"/>
          <w:b/>
          <w:sz w:val="24"/>
          <w:szCs w:val="24"/>
        </w:rPr>
        <w:br w:type="page" w:clear="all"/>
      </w:r>
      <w:bookmarkStart w:id="86" w:name="_Toc225421686"/>
      <w:r w:rsidRPr="00BC631C">
        <w:rPr>
          <w:rFonts w:ascii="宋体" w:eastAsia="宋体" w:hAnsi="宋体" w:cs="宋体" w:hint="eastAsia"/>
          <w:b/>
          <w:sz w:val="24"/>
          <w:szCs w:val="24"/>
        </w:rPr>
        <w:lastRenderedPageBreak/>
        <w:t>第五章 合同主要条款</w:t>
      </w:r>
      <w:bookmarkEnd w:id="68"/>
      <w:bookmarkEnd w:id="69"/>
      <w:bookmarkEnd w:id="86"/>
    </w:p>
    <w:p w14:paraId="1F9A238E" w14:textId="70395C6F" w:rsidR="00D379C0" w:rsidRPr="00BC631C" w:rsidRDefault="00705126">
      <w:pPr>
        <w:adjustRightInd w:val="0"/>
        <w:snapToGrid w:val="0"/>
        <w:ind w:firstLineChars="200" w:firstLine="640"/>
        <w:jc w:val="center"/>
        <w:rPr>
          <w:rFonts w:ascii="宋体" w:eastAsia="宋体" w:hAnsi="宋体" w:cs="宋体" w:hint="eastAsia"/>
          <w:kern w:val="2"/>
          <w:sz w:val="32"/>
          <w:szCs w:val="32"/>
        </w:rPr>
      </w:pPr>
      <w:r w:rsidRPr="00BC631C">
        <w:rPr>
          <w:rFonts w:ascii="宋体" w:eastAsia="宋体" w:hAnsi="宋体" w:cs="宋体" w:hint="eastAsia"/>
          <w:kern w:val="2"/>
          <w:sz w:val="32"/>
          <w:szCs w:val="32"/>
        </w:rPr>
        <w:t>2026年</w:t>
      </w:r>
      <w:proofErr w:type="gramStart"/>
      <w:r w:rsidRPr="00BC631C">
        <w:rPr>
          <w:rFonts w:ascii="宋体" w:eastAsia="宋体" w:hAnsi="宋体" w:cs="宋体" w:hint="eastAsia"/>
          <w:kern w:val="2"/>
          <w:sz w:val="32"/>
          <w:szCs w:val="32"/>
        </w:rPr>
        <w:t>园区车坊</w:t>
      </w:r>
      <w:proofErr w:type="gramEnd"/>
      <w:r w:rsidRPr="00BC631C">
        <w:rPr>
          <w:rFonts w:ascii="宋体" w:eastAsia="宋体" w:hAnsi="宋体" w:cs="宋体" w:hint="eastAsia"/>
          <w:kern w:val="2"/>
          <w:sz w:val="32"/>
          <w:szCs w:val="32"/>
        </w:rPr>
        <w:t>中转站垃圾转运容器采购项目</w:t>
      </w:r>
    </w:p>
    <w:p w14:paraId="7752B3B5" w14:textId="77777777" w:rsidR="00D379C0" w:rsidRPr="00BC631C" w:rsidRDefault="00000000">
      <w:pPr>
        <w:adjustRightInd w:val="0"/>
        <w:snapToGrid w:val="0"/>
        <w:ind w:firstLineChars="200" w:firstLine="640"/>
        <w:jc w:val="center"/>
        <w:rPr>
          <w:rFonts w:ascii="宋体" w:eastAsia="宋体" w:hAnsi="宋体" w:cs="宋体" w:hint="eastAsia"/>
          <w:kern w:val="2"/>
          <w:sz w:val="32"/>
          <w:szCs w:val="32"/>
        </w:rPr>
      </w:pPr>
      <w:r w:rsidRPr="00BC631C">
        <w:rPr>
          <w:rFonts w:ascii="宋体" w:eastAsia="宋体" w:hAnsi="宋体" w:cs="宋体" w:hint="eastAsia"/>
          <w:kern w:val="2"/>
          <w:sz w:val="32"/>
          <w:szCs w:val="32"/>
        </w:rPr>
        <w:t>政府采购合同书</w:t>
      </w:r>
    </w:p>
    <w:p w14:paraId="3AC51EA4" w14:textId="77777777" w:rsidR="00D379C0" w:rsidRPr="00BC631C" w:rsidRDefault="00000000">
      <w:pPr>
        <w:adjustRightInd w:val="0"/>
        <w:snapToGrid w:val="0"/>
        <w:ind w:firstLineChars="200" w:firstLine="420"/>
        <w:jc w:val="center"/>
        <w:rPr>
          <w:rFonts w:ascii="宋体" w:eastAsia="宋体" w:hAnsi="宋体" w:cs="宋体" w:hint="eastAsia"/>
          <w:kern w:val="2"/>
          <w:sz w:val="21"/>
          <w:szCs w:val="21"/>
        </w:rPr>
      </w:pPr>
      <w:r w:rsidRPr="00BC631C">
        <w:rPr>
          <w:rFonts w:ascii="宋体" w:eastAsia="宋体" w:hAnsi="宋体" w:cs="宋体" w:hint="eastAsia"/>
          <w:kern w:val="2"/>
          <w:sz w:val="21"/>
          <w:szCs w:val="21"/>
        </w:rPr>
        <w:t>合同编号：***</w:t>
      </w:r>
    </w:p>
    <w:p w14:paraId="37354508" w14:textId="77777777" w:rsidR="00D379C0" w:rsidRPr="00BC631C" w:rsidRDefault="00000000">
      <w:pPr>
        <w:spacing w:line="300" w:lineRule="auto"/>
        <w:ind w:firstLineChars="200" w:firstLine="422"/>
        <w:rPr>
          <w:rFonts w:ascii="宋体" w:eastAsia="宋体" w:hAnsi="宋体" w:cs="宋体" w:hint="eastAsia"/>
          <w:b/>
          <w:kern w:val="2"/>
          <w:sz w:val="21"/>
          <w:szCs w:val="21"/>
        </w:rPr>
      </w:pPr>
      <w:r w:rsidRPr="00BC631C">
        <w:rPr>
          <w:rFonts w:ascii="宋体" w:eastAsia="宋体" w:hAnsi="宋体" w:cs="宋体" w:hint="eastAsia"/>
          <w:b/>
          <w:kern w:val="2"/>
          <w:sz w:val="21"/>
          <w:szCs w:val="21"/>
        </w:rPr>
        <w:t>甲方（采购人）：</w:t>
      </w:r>
    </w:p>
    <w:p w14:paraId="11A61A60" w14:textId="77777777" w:rsidR="00D379C0" w:rsidRPr="00BC631C" w:rsidRDefault="00000000">
      <w:pPr>
        <w:spacing w:line="30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地址：</w:t>
      </w:r>
    </w:p>
    <w:p w14:paraId="2C4E9FE1" w14:textId="77777777" w:rsidR="00D379C0" w:rsidRPr="00BC631C" w:rsidRDefault="00000000">
      <w:pPr>
        <w:spacing w:line="30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联系人：</w:t>
      </w:r>
    </w:p>
    <w:p w14:paraId="5F584DC2" w14:textId="77777777" w:rsidR="00D379C0" w:rsidRPr="00BC631C" w:rsidRDefault="00000000">
      <w:pPr>
        <w:spacing w:line="30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联系电话：</w:t>
      </w:r>
    </w:p>
    <w:p w14:paraId="59ABEF34" w14:textId="77777777" w:rsidR="00D379C0" w:rsidRPr="00BC631C" w:rsidRDefault="00000000">
      <w:pPr>
        <w:spacing w:before="100" w:beforeAutospacing="1" w:line="300" w:lineRule="auto"/>
        <w:ind w:firstLineChars="200" w:firstLine="422"/>
        <w:rPr>
          <w:rFonts w:ascii="宋体" w:eastAsia="宋体" w:hAnsi="宋体" w:cs="宋体" w:hint="eastAsia"/>
          <w:b/>
          <w:kern w:val="2"/>
          <w:sz w:val="21"/>
          <w:szCs w:val="21"/>
        </w:rPr>
      </w:pPr>
      <w:r w:rsidRPr="00BC631C">
        <w:rPr>
          <w:rFonts w:ascii="宋体" w:eastAsia="宋体" w:hAnsi="宋体" w:cs="宋体" w:hint="eastAsia"/>
          <w:b/>
          <w:kern w:val="2"/>
          <w:sz w:val="21"/>
          <w:szCs w:val="21"/>
        </w:rPr>
        <w:t>乙方（供应商）：</w:t>
      </w:r>
    </w:p>
    <w:p w14:paraId="34049507" w14:textId="77777777" w:rsidR="00D379C0" w:rsidRPr="00BC631C" w:rsidRDefault="00000000">
      <w:pPr>
        <w:spacing w:line="30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地址：                        邮政编码：</w:t>
      </w:r>
    </w:p>
    <w:p w14:paraId="2ED6000A" w14:textId="77777777" w:rsidR="00D379C0" w:rsidRPr="00BC631C" w:rsidRDefault="00000000">
      <w:pPr>
        <w:spacing w:line="30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联系人：                      手机号码：</w:t>
      </w:r>
    </w:p>
    <w:p w14:paraId="62CC58F2" w14:textId="77777777" w:rsidR="00D379C0" w:rsidRPr="00BC631C" w:rsidRDefault="00000000">
      <w:pPr>
        <w:spacing w:line="30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办公电话：                    电子邮件:</w:t>
      </w:r>
    </w:p>
    <w:p w14:paraId="547D2989" w14:textId="77777777" w:rsidR="00D379C0" w:rsidRPr="00BC631C" w:rsidRDefault="00D379C0">
      <w:pPr>
        <w:spacing w:line="300" w:lineRule="auto"/>
        <w:rPr>
          <w:rFonts w:ascii="宋体" w:eastAsia="宋体" w:hAnsi="宋体" w:cs="宋体" w:hint="eastAsia"/>
          <w:b/>
          <w:kern w:val="2"/>
          <w:sz w:val="21"/>
          <w:szCs w:val="21"/>
        </w:rPr>
      </w:pPr>
    </w:p>
    <w:p w14:paraId="60AF3CA4" w14:textId="77777777" w:rsidR="00D379C0" w:rsidRPr="00BC631C" w:rsidRDefault="00000000">
      <w:pPr>
        <w:spacing w:line="300" w:lineRule="auto"/>
        <w:ind w:firstLineChars="200" w:firstLine="422"/>
        <w:rPr>
          <w:rFonts w:ascii="宋体" w:eastAsia="宋体" w:hAnsi="宋体" w:cs="宋体" w:hint="eastAsia"/>
          <w:b/>
          <w:kern w:val="2"/>
          <w:sz w:val="21"/>
          <w:szCs w:val="21"/>
        </w:rPr>
      </w:pPr>
      <w:r w:rsidRPr="00BC631C">
        <w:rPr>
          <w:rFonts w:ascii="宋体" w:eastAsia="宋体" w:hAnsi="宋体" w:cs="宋体" w:hint="eastAsia"/>
          <w:b/>
          <w:kern w:val="2"/>
          <w:sz w:val="21"/>
          <w:szCs w:val="21"/>
        </w:rPr>
        <w:t>采购代理机构：</w:t>
      </w:r>
    </w:p>
    <w:p w14:paraId="3DB6518B" w14:textId="77777777" w:rsidR="00D379C0" w:rsidRPr="00BC631C" w:rsidRDefault="00000000">
      <w:pPr>
        <w:spacing w:line="30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地址：</w:t>
      </w:r>
    </w:p>
    <w:p w14:paraId="166325E7" w14:textId="77777777" w:rsidR="00D379C0" w:rsidRPr="00BC631C" w:rsidRDefault="00000000">
      <w:pPr>
        <w:spacing w:line="30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联系电话：</w:t>
      </w:r>
    </w:p>
    <w:p w14:paraId="74B1D1AD" w14:textId="77777777" w:rsidR="00D379C0" w:rsidRPr="00BC631C" w:rsidRDefault="00D379C0">
      <w:pPr>
        <w:spacing w:after="120" w:line="300" w:lineRule="auto"/>
        <w:ind w:leftChars="200" w:left="520" w:firstLine="480"/>
        <w:rPr>
          <w:rFonts w:ascii="Calibri" w:eastAsia="宋体" w:hAnsi="Calibri"/>
          <w:kern w:val="2"/>
          <w:sz w:val="21"/>
          <w:szCs w:val="24"/>
        </w:rPr>
      </w:pPr>
    </w:p>
    <w:p w14:paraId="64C5D3FB" w14:textId="77777777" w:rsidR="00D379C0" w:rsidRPr="00BC631C" w:rsidRDefault="00D379C0">
      <w:pPr>
        <w:adjustRightInd w:val="0"/>
        <w:snapToGrid w:val="0"/>
        <w:spacing w:line="300" w:lineRule="auto"/>
        <w:ind w:firstLineChars="200" w:firstLine="420"/>
        <w:rPr>
          <w:rFonts w:ascii="宋体" w:eastAsia="宋体" w:hAnsi="宋体" w:cs="宋体" w:hint="eastAsia"/>
          <w:kern w:val="2"/>
          <w:sz w:val="21"/>
          <w:szCs w:val="21"/>
        </w:rPr>
      </w:pPr>
    </w:p>
    <w:p w14:paraId="14622106"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根据招标编号为</w:t>
      </w:r>
      <w:r w:rsidRPr="00BC631C">
        <w:rPr>
          <w:rFonts w:ascii="宋体" w:eastAsia="宋体" w:hAnsi="宋体" w:cs="宋体" w:hint="eastAsia"/>
          <w:kern w:val="2"/>
          <w:sz w:val="21"/>
          <w:szCs w:val="21"/>
          <w:u w:val="single"/>
        </w:rPr>
        <w:t xml:space="preserve">             </w:t>
      </w:r>
      <w:r w:rsidRPr="00BC631C">
        <w:rPr>
          <w:rFonts w:ascii="宋体" w:eastAsia="宋体" w:hAnsi="宋体" w:cs="宋体" w:hint="eastAsia"/>
          <w:kern w:val="2"/>
          <w:sz w:val="21"/>
          <w:szCs w:val="21"/>
        </w:rPr>
        <w:t>的招标文件及该文件的投标文件和中标通知书，甲乙双方根据《中华人民共和国民法典》之规定，甲乙双方在平等、自愿、互利的基础上就此次中标的标的物采购事宜，签订本合同书。</w:t>
      </w:r>
    </w:p>
    <w:p w14:paraId="139998AE" w14:textId="77777777" w:rsidR="00D379C0" w:rsidRPr="00BC631C" w:rsidRDefault="00000000">
      <w:pPr>
        <w:adjustRightInd w:val="0"/>
        <w:snapToGrid w:val="0"/>
        <w:spacing w:line="300" w:lineRule="auto"/>
        <w:ind w:firstLineChars="200" w:firstLine="422"/>
        <w:outlineLvl w:val="1"/>
        <w:rPr>
          <w:rFonts w:ascii="宋体" w:eastAsia="宋体" w:hAnsi="宋体" w:cs="宋体" w:hint="eastAsia"/>
          <w:b/>
          <w:kern w:val="2"/>
          <w:sz w:val="21"/>
          <w:szCs w:val="21"/>
        </w:rPr>
      </w:pPr>
      <w:bookmarkStart w:id="87" w:name="_Toc223708547"/>
      <w:bookmarkStart w:id="88" w:name="_Toc225421687"/>
      <w:bookmarkStart w:id="89" w:name="_Toc153983282"/>
      <w:r w:rsidRPr="00BC631C">
        <w:rPr>
          <w:rFonts w:ascii="宋体" w:eastAsia="宋体" w:hAnsi="宋体" w:cs="宋体" w:hint="eastAsia"/>
          <w:b/>
          <w:kern w:val="2"/>
          <w:sz w:val="21"/>
          <w:szCs w:val="21"/>
        </w:rPr>
        <w:t>一、合同的主要内容</w:t>
      </w:r>
      <w:bookmarkEnd w:id="87"/>
      <w:bookmarkEnd w:id="88"/>
    </w:p>
    <w:bookmarkEnd w:id="89"/>
    <w:p w14:paraId="06831937"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1、合同标的</w:t>
      </w:r>
    </w:p>
    <w:p w14:paraId="6E6B09D3" w14:textId="720EE395" w:rsidR="00D379C0" w:rsidRPr="00BC631C" w:rsidRDefault="00705126">
      <w:pPr>
        <w:adjustRightInd w:val="0"/>
        <w:snapToGrid w:val="0"/>
        <w:spacing w:line="300" w:lineRule="auto"/>
        <w:ind w:firstLineChars="200" w:firstLine="420"/>
        <w:rPr>
          <w:rFonts w:ascii="宋体" w:eastAsia="宋体" w:hAnsi="宋体" w:cs="宋体" w:hint="eastAsia"/>
          <w:kern w:val="2"/>
          <w:sz w:val="21"/>
          <w:szCs w:val="21"/>
          <w:u w:val="single"/>
        </w:rPr>
      </w:pPr>
      <w:r w:rsidRPr="00BC631C">
        <w:rPr>
          <w:rFonts w:ascii="宋体" w:eastAsia="宋体" w:hAnsi="宋体" w:cs="宋体" w:hint="eastAsia"/>
          <w:kern w:val="2"/>
          <w:sz w:val="21"/>
          <w:szCs w:val="21"/>
          <w:u w:val="single"/>
        </w:rPr>
        <w:t>2026年</w:t>
      </w:r>
      <w:proofErr w:type="gramStart"/>
      <w:r w:rsidRPr="00BC631C">
        <w:rPr>
          <w:rFonts w:ascii="宋体" w:eastAsia="宋体" w:hAnsi="宋体" w:cs="宋体" w:hint="eastAsia"/>
          <w:kern w:val="2"/>
          <w:sz w:val="21"/>
          <w:szCs w:val="21"/>
          <w:u w:val="single"/>
        </w:rPr>
        <w:t>园区车坊</w:t>
      </w:r>
      <w:proofErr w:type="gramEnd"/>
      <w:r w:rsidRPr="00BC631C">
        <w:rPr>
          <w:rFonts w:ascii="宋体" w:eastAsia="宋体" w:hAnsi="宋体" w:cs="宋体" w:hint="eastAsia"/>
          <w:kern w:val="2"/>
          <w:sz w:val="21"/>
          <w:szCs w:val="21"/>
          <w:u w:val="single"/>
        </w:rPr>
        <w:t>中转站垃圾转运容器采购项目</w:t>
      </w:r>
    </w:p>
    <w:p w14:paraId="1B64E25C"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u w:val="single"/>
        </w:rPr>
      </w:pPr>
      <w:r w:rsidRPr="00BC631C">
        <w:rPr>
          <w:rFonts w:ascii="宋体" w:eastAsia="宋体" w:hAnsi="宋体" w:cs="宋体" w:hint="eastAsia"/>
          <w:kern w:val="2"/>
          <w:sz w:val="21"/>
          <w:szCs w:val="21"/>
          <w:u w:val="single"/>
        </w:rPr>
        <w:t>2、合同内容：</w:t>
      </w:r>
    </w:p>
    <w:p w14:paraId="084C9CE5" w14:textId="77777777" w:rsidR="00D379C0" w:rsidRPr="00BC631C" w:rsidRDefault="00000000">
      <w:pPr>
        <w:widowControl/>
        <w:autoSpaceDE w:val="0"/>
        <w:autoSpaceDN w:val="0"/>
        <w:adjustRightInd w:val="0"/>
        <w:spacing w:line="360" w:lineRule="auto"/>
        <w:ind w:firstLineChars="200" w:firstLine="420"/>
        <w:jc w:val="left"/>
        <w:rPr>
          <w:rFonts w:ascii="宋体" w:eastAsia="宋体" w:hAnsi="宋体" w:cs="宋体" w:hint="eastAsia"/>
          <w:sz w:val="21"/>
          <w:szCs w:val="21"/>
          <w:lang w:val="zh-CN"/>
        </w:rPr>
      </w:pPr>
      <w:r w:rsidRPr="00BC631C">
        <w:rPr>
          <w:rFonts w:ascii="宋体" w:eastAsia="宋体" w:hAnsi="宋体" w:cs="宋体" w:hint="eastAsia"/>
          <w:sz w:val="21"/>
          <w:szCs w:val="21"/>
          <w:lang w:val="zh-CN"/>
        </w:rPr>
        <w:t>乙方负责提供甲方所需的</w:t>
      </w:r>
      <w:proofErr w:type="gramStart"/>
      <w:r w:rsidRPr="00BC631C">
        <w:rPr>
          <w:rFonts w:ascii="宋体" w:eastAsia="宋体" w:hAnsi="宋体" w:hint="eastAsia"/>
          <w:kern w:val="2"/>
          <w:sz w:val="21"/>
          <w:szCs w:val="21"/>
        </w:rPr>
        <w:t>16个车坊中转站</w:t>
      </w:r>
      <w:proofErr w:type="gramEnd"/>
      <w:r w:rsidRPr="00BC631C">
        <w:rPr>
          <w:rFonts w:ascii="宋体" w:eastAsia="宋体" w:hAnsi="宋体" w:hint="eastAsia"/>
          <w:kern w:val="2"/>
          <w:sz w:val="21"/>
          <w:szCs w:val="21"/>
        </w:rPr>
        <w:t>的转运车垃圾容器，</w:t>
      </w:r>
      <w:r w:rsidRPr="00BC631C">
        <w:rPr>
          <w:rFonts w:ascii="宋体" w:eastAsia="宋体" w:hAnsi="宋体" w:cs="宋体" w:hint="eastAsia"/>
          <w:sz w:val="21"/>
          <w:szCs w:val="21"/>
          <w:lang w:val="zh-CN"/>
        </w:rPr>
        <w:t>并负责甲方现有16个旧垃圾转运容器的回收。</w:t>
      </w:r>
    </w:p>
    <w:p w14:paraId="7E2BBCE1" w14:textId="77777777" w:rsidR="00D379C0" w:rsidRPr="00BC631C" w:rsidRDefault="00000000">
      <w:pPr>
        <w:widowControl/>
        <w:autoSpaceDE w:val="0"/>
        <w:autoSpaceDN w:val="0"/>
        <w:adjustRightInd w:val="0"/>
        <w:spacing w:line="360" w:lineRule="auto"/>
        <w:ind w:firstLineChars="200" w:firstLine="420"/>
        <w:jc w:val="left"/>
        <w:rPr>
          <w:rFonts w:ascii="宋体" w:eastAsia="宋体" w:hAnsi="宋体" w:cs="宋体" w:hint="eastAsia"/>
          <w:sz w:val="21"/>
          <w:szCs w:val="21"/>
          <w:lang w:val="zh-CN"/>
        </w:rPr>
      </w:pPr>
      <w:r w:rsidRPr="00BC631C">
        <w:rPr>
          <w:rFonts w:ascii="宋体" w:eastAsia="宋体" w:hAnsi="宋体" w:cs="宋体" w:hint="eastAsia"/>
          <w:sz w:val="21"/>
          <w:szCs w:val="21"/>
          <w:lang w:val="zh-CN"/>
        </w:rPr>
        <w:t>乙方负责设备的运输、安装、调试，免费为甲方的操作和维护人员进行现场专业技术培训，包括设备的日常保养和维护，操作的技术要领，常见故障处理的技术培训等，直至其掌握操作技能为止。</w:t>
      </w:r>
    </w:p>
    <w:p w14:paraId="6EF9ECB6" w14:textId="77777777" w:rsidR="00D379C0" w:rsidRPr="00BC631C" w:rsidRDefault="00000000">
      <w:pPr>
        <w:widowControl/>
        <w:autoSpaceDE w:val="0"/>
        <w:autoSpaceDN w:val="0"/>
        <w:adjustRightInd w:val="0"/>
        <w:spacing w:line="360" w:lineRule="auto"/>
        <w:ind w:firstLineChars="200" w:firstLine="420"/>
        <w:jc w:val="left"/>
        <w:rPr>
          <w:rFonts w:ascii="宋体" w:eastAsia="宋体" w:hAnsi="宋体" w:cs="宋体" w:hint="eastAsia"/>
          <w:sz w:val="21"/>
          <w:szCs w:val="21"/>
          <w:lang w:val="zh-CN"/>
        </w:rPr>
      </w:pPr>
      <w:r w:rsidRPr="00BC631C">
        <w:rPr>
          <w:rFonts w:ascii="宋体" w:eastAsia="宋体" w:hAnsi="宋体" w:cs="宋体" w:hint="eastAsia"/>
          <w:sz w:val="21"/>
          <w:szCs w:val="21"/>
          <w:lang w:val="zh-CN"/>
        </w:rPr>
        <w:t>乙方项目负责人：*** 身份证号：****</w:t>
      </w:r>
    </w:p>
    <w:p w14:paraId="04FAEE64" w14:textId="77777777" w:rsidR="00D379C0" w:rsidRPr="00BC631C" w:rsidRDefault="00000000">
      <w:pPr>
        <w:adjustRightInd w:val="0"/>
        <w:snapToGrid w:val="0"/>
        <w:spacing w:line="300" w:lineRule="auto"/>
        <w:ind w:firstLine="480"/>
        <w:rPr>
          <w:rFonts w:ascii="宋体" w:eastAsia="宋体" w:hAnsi="宋体" w:cs="宋体" w:hint="eastAsia"/>
          <w:kern w:val="2"/>
          <w:sz w:val="21"/>
          <w:szCs w:val="21"/>
          <w:u w:val="single"/>
        </w:rPr>
      </w:pPr>
      <w:r w:rsidRPr="00BC631C">
        <w:rPr>
          <w:rFonts w:ascii="宋体" w:eastAsia="宋体" w:hAnsi="宋体" w:cs="宋体" w:hint="eastAsia"/>
          <w:kern w:val="2"/>
          <w:sz w:val="21"/>
          <w:szCs w:val="21"/>
        </w:rPr>
        <w:t>2、</w:t>
      </w:r>
      <w:r w:rsidRPr="00BC631C">
        <w:rPr>
          <w:rFonts w:ascii="宋体" w:eastAsia="宋体" w:hAnsi="宋体" w:cs="宋体" w:hint="eastAsia"/>
          <w:kern w:val="2"/>
          <w:sz w:val="21"/>
          <w:szCs w:val="21"/>
          <w:u w:val="single"/>
        </w:rPr>
        <w:t>交货</w:t>
      </w:r>
    </w:p>
    <w:p w14:paraId="299837F0" w14:textId="77777777" w:rsidR="00D379C0" w:rsidRPr="00BC631C" w:rsidRDefault="00000000">
      <w:pPr>
        <w:widowControl/>
        <w:autoSpaceDE w:val="0"/>
        <w:autoSpaceDN w:val="0"/>
        <w:adjustRightInd w:val="0"/>
        <w:spacing w:line="360" w:lineRule="auto"/>
        <w:ind w:firstLineChars="200" w:firstLine="420"/>
        <w:jc w:val="left"/>
        <w:rPr>
          <w:rFonts w:ascii="宋体" w:eastAsia="宋体" w:hAnsi="宋体" w:cs="宋体" w:hint="eastAsia"/>
          <w:sz w:val="21"/>
          <w:szCs w:val="21"/>
          <w:lang w:val="zh-CN"/>
        </w:rPr>
      </w:pPr>
      <w:bookmarkStart w:id="90" w:name="_Toc223708548"/>
      <w:r w:rsidRPr="00BC631C">
        <w:rPr>
          <w:rFonts w:ascii="宋体" w:eastAsia="宋体" w:hAnsi="宋体" w:cs="宋体" w:hint="eastAsia"/>
          <w:sz w:val="21"/>
          <w:szCs w:val="21"/>
          <w:lang w:val="zh-CN"/>
        </w:rPr>
        <w:t>交货日期：按乙方承诺时间，不得低于采购文件要求。</w:t>
      </w:r>
      <w:bookmarkEnd w:id="90"/>
      <w:r w:rsidRPr="00BC631C">
        <w:rPr>
          <w:rFonts w:ascii="宋体" w:eastAsia="宋体" w:hAnsi="宋体" w:cs="宋体"/>
          <w:sz w:val="21"/>
          <w:szCs w:val="21"/>
          <w:lang w:val="zh-CN"/>
        </w:rPr>
        <w:t xml:space="preserve"> </w:t>
      </w:r>
    </w:p>
    <w:p w14:paraId="4FA6C236" w14:textId="77777777" w:rsidR="00D379C0" w:rsidRPr="00BC631C" w:rsidRDefault="00000000">
      <w:pPr>
        <w:widowControl/>
        <w:autoSpaceDE w:val="0"/>
        <w:autoSpaceDN w:val="0"/>
        <w:adjustRightInd w:val="0"/>
        <w:spacing w:line="360" w:lineRule="auto"/>
        <w:ind w:firstLineChars="200" w:firstLine="420"/>
        <w:jc w:val="left"/>
        <w:rPr>
          <w:rFonts w:ascii="宋体" w:eastAsia="宋体" w:hAnsi="宋体" w:cs="宋体" w:hint="eastAsia"/>
          <w:sz w:val="21"/>
          <w:szCs w:val="21"/>
          <w:lang w:val="zh-CN"/>
        </w:rPr>
      </w:pPr>
      <w:bookmarkStart w:id="91" w:name="_Toc223708549"/>
      <w:r w:rsidRPr="00BC631C">
        <w:rPr>
          <w:rFonts w:ascii="宋体" w:eastAsia="宋体" w:hAnsi="宋体" w:cs="宋体" w:hint="eastAsia"/>
          <w:sz w:val="21"/>
          <w:szCs w:val="21"/>
          <w:lang w:val="zh-CN"/>
        </w:rPr>
        <w:t>交货地点：苏州工业园区范围内，垃圾转运容器送至甲方指定位置。</w:t>
      </w:r>
      <w:bookmarkEnd w:id="91"/>
    </w:p>
    <w:p w14:paraId="4B756B28" w14:textId="77777777" w:rsidR="00D379C0" w:rsidRPr="00BC631C" w:rsidRDefault="00000000">
      <w:pPr>
        <w:adjustRightInd w:val="0"/>
        <w:snapToGrid w:val="0"/>
        <w:spacing w:line="300" w:lineRule="auto"/>
        <w:ind w:firstLineChars="200" w:firstLine="422"/>
        <w:outlineLvl w:val="1"/>
        <w:rPr>
          <w:rFonts w:ascii="宋体" w:eastAsia="宋体" w:hAnsi="宋体" w:cs="宋体" w:hint="eastAsia"/>
          <w:b/>
          <w:kern w:val="2"/>
          <w:sz w:val="21"/>
          <w:szCs w:val="21"/>
        </w:rPr>
      </w:pPr>
      <w:bookmarkStart w:id="92" w:name="_Toc153983284"/>
      <w:bookmarkStart w:id="93" w:name="_Toc225421688"/>
      <w:bookmarkStart w:id="94" w:name="_Toc223708550"/>
      <w:r w:rsidRPr="00BC631C">
        <w:rPr>
          <w:rFonts w:ascii="宋体" w:eastAsia="宋体" w:hAnsi="宋体" w:cs="宋体" w:hint="eastAsia"/>
          <w:b/>
          <w:kern w:val="2"/>
          <w:sz w:val="21"/>
          <w:szCs w:val="21"/>
        </w:rPr>
        <w:t>二、</w:t>
      </w:r>
      <w:bookmarkEnd w:id="92"/>
      <w:r w:rsidRPr="00BC631C">
        <w:rPr>
          <w:rFonts w:ascii="宋体" w:eastAsia="宋体" w:hAnsi="宋体" w:cs="宋体" w:hint="eastAsia"/>
          <w:b/>
          <w:kern w:val="2"/>
          <w:sz w:val="21"/>
          <w:szCs w:val="21"/>
        </w:rPr>
        <w:t>合同价款的构成及支付</w:t>
      </w:r>
      <w:bookmarkEnd w:id="93"/>
      <w:bookmarkEnd w:id="94"/>
    </w:p>
    <w:p w14:paraId="729CB9B1"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1、合同价格及构成</w:t>
      </w:r>
    </w:p>
    <w:p w14:paraId="018CA52E"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暂定为人民币（大写）</w:t>
      </w:r>
      <w:r w:rsidRPr="00BC631C">
        <w:rPr>
          <w:rFonts w:ascii="宋体" w:eastAsia="宋体" w:hAnsi="宋体" w:cs="宋体" w:hint="eastAsia"/>
          <w:kern w:val="2"/>
          <w:sz w:val="21"/>
          <w:szCs w:val="21"/>
          <w:u w:val="single"/>
        </w:rPr>
        <w:t xml:space="preserve">            </w:t>
      </w:r>
      <w:r w:rsidRPr="00BC631C">
        <w:rPr>
          <w:rFonts w:ascii="宋体" w:eastAsia="宋体" w:hAnsi="宋体" w:cs="宋体" w:hint="eastAsia"/>
          <w:kern w:val="2"/>
          <w:sz w:val="21"/>
          <w:szCs w:val="21"/>
        </w:rPr>
        <w:t>元（小写）￥</w:t>
      </w:r>
      <w:r w:rsidRPr="00BC631C">
        <w:rPr>
          <w:rFonts w:ascii="宋体" w:eastAsia="宋体" w:hAnsi="宋体" w:cs="宋体" w:hint="eastAsia"/>
          <w:kern w:val="2"/>
          <w:sz w:val="21"/>
          <w:szCs w:val="21"/>
          <w:u w:val="single"/>
        </w:rPr>
        <w:t xml:space="preserve">             </w:t>
      </w:r>
      <w:r w:rsidRPr="00BC631C">
        <w:rPr>
          <w:rFonts w:ascii="宋体" w:eastAsia="宋体" w:hAnsi="宋体" w:cs="宋体" w:hint="eastAsia"/>
          <w:kern w:val="2"/>
          <w:sz w:val="21"/>
          <w:szCs w:val="21"/>
        </w:rPr>
        <w:t>元。</w:t>
      </w:r>
    </w:p>
    <w:p w14:paraId="0BA97C27"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lastRenderedPageBreak/>
        <w:t>上述费用包含所投设备及其备品、备件和专用工具费用、税费、运至最终目的地的运输、安装调试、检测验收、技术支持与培训、售后服务</w:t>
      </w:r>
      <w:proofErr w:type="gramStart"/>
      <w:r w:rsidRPr="00BC631C">
        <w:rPr>
          <w:rFonts w:ascii="宋体" w:eastAsia="宋体" w:hAnsi="宋体" w:cs="宋体" w:hint="eastAsia"/>
          <w:kern w:val="2"/>
          <w:sz w:val="21"/>
          <w:szCs w:val="21"/>
        </w:rPr>
        <w:t>与维保及</w:t>
      </w:r>
      <w:proofErr w:type="gramEnd"/>
      <w:r w:rsidRPr="00BC631C">
        <w:rPr>
          <w:rFonts w:ascii="宋体" w:eastAsia="宋体" w:hAnsi="宋体" w:cs="宋体" w:hint="eastAsia"/>
          <w:kern w:val="2"/>
          <w:sz w:val="21"/>
          <w:szCs w:val="21"/>
        </w:rPr>
        <w:t>相关劳务支出等工作所发生的全部费用以及供应商企业利润、税金和政策性文件规定及合同包含的所有风险、责任等各项费用。</w:t>
      </w:r>
    </w:p>
    <w:p w14:paraId="000C9E9E"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本项目投标时采用二次报价，各项结算单价</w:t>
      </w:r>
      <w:proofErr w:type="gramStart"/>
      <w:r w:rsidRPr="00BC631C">
        <w:rPr>
          <w:rFonts w:ascii="宋体" w:eastAsia="宋体" w:hAnsi="宋体" w:cs="宋体" w:hint="eastAsia"/>
          <w:kern w:val="2"/>
          <w:sz w:val="21"/>
          <w:szCs w:val="21"/>
        </w:rPr>
        <w:t>按供应</w:t>
      </w:r>
      <w:proofErr w:type="gramEnd"/>
      <w:r w:rsidRPr="00BC631C">
        <w:rPr>
          <w:rFonts w:ascii="宋体" w:eastAsia="宋体" w:hAnsi="宋体" w:cs="宋体" w:hint="eastAsia"/>
          <w:kern w:val="2"/>
          <w:sz w:val="21"/>
          <w:szCs w:val="21"/>
        </w:rPr>
        <w:t>商第一次报价单价下浮之后的单价执行，</w:t>
      </w:r>
      <w:proofErr w:type="gramStart"/>
      <w:r w:rsidRPr="00BC631C">
        <w:rPr>
          <w:rFonts w:ascii="宋体" w:eastAsia="宋体" w:hAnsi="宋体" w:cs="宋体" w:hint="eastAsia"/>
          <w:kern w:val="2"/>
          <w:sz w:val="21"/>
          <w:szCs w:val="21"/>
        </w:rPr>
        <w:t>下浮率</w:t>
      </w:r>
      <w:proofErr w:type="gramEnd"/>
      <w:r w:rsidRPr="00BC631C">
        <w:rPr>
          <w:rFonts w:ascii="宋体" w:eastAsia="宋体" w:hAnsi="宋体" w:cs="宋体" w:hint="eastAsia"/>
          <w:kern w:val="2"/>
          <w:sz w:val="21"/>
          <w:szCs w:val="21"/>
        </w:rPr>
        <w:t>=（第一次报价总价-成交价总价）/第一次报价总价。</w:t>
      </w:r>
    </w:p>
    <w:p w14:paraId="7F2DC615"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r w:rsidRPr="00BC631C">
        <w:rPr>
          <w:rFonts w:ascii="宋体" w:eastAsia="宋体" w:hAnsi="宋体" w:cs="宋体"/>
          <w:kern w:val="2"/>
          <w:sz w:val="21"/>
          <w:szCs w:val="21"/>
        </w:rPr>
        <w:t>2</w:t>
      </w:r>
      <w:r w:rsidRPr="00BC631C">
        <w:rPr>
          <w:rFonts w:ascii="宋体" w:eastAsia="宋体" w:hAnsi="宋体" w:cs="宋体" w:hint="eastAsia"/>
          <w:kern w:val="2"/>
          <w:sz w:val="21"/>
          <w:szCs w:val="21"/>
        </w:rPr>
        <w:t>、支付</w:t>
      </w:r>
    </w:p>
    <w:p w14:paraId="1A152269"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r w:rsidRPr="00BC631C">
        <w:rPr>
          <w:rFonts w:ascii="宋体" w:eastAsia="宋体" w:hAnsi="宋体" w:cs="宋体"/>
          <w:kern w:val="2"/>
          <w:sz w:val="21"/>
          <w:szCs w:val="21"/>
        </w:rPr>
        <w:t>2.1</w:t>
      </w:r>
      <w:r w:rsidRPr="00BC631C">
        <w:rPr>
          <w:rFonts w:ascii="宋体" w:eastAsia="宋体" w:hAnsi="宋体" w:cs="宋体" w:hint="eastAsia"/>
          <w:kern w:val="2"/>
          <w:sz w:val="21"/>
          <w:szCs w:val="21"/>
        </w:rPr>
        <w:t>、支付方式</w:t>
      </w:r>
    </w:p>
    <w:p w14:paraId="37D5C892"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（1）进度款支付：进度款=合同金额*80%-考核扣款</w:t>
      </w:r>
    </w:p>
    <w:p w14:paraId="1F7C6C3F"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采购方组织相关部门进行验收合格并签发《</w:t>
      </w:r>
      <w:r w:rsidRPr="00BC631C">
        <w:rPr>
          <w:rFonts w:ascii="Calibri" w:eastAsia="宋体" w:hAnsi="Calibri" w:hint="eastAsia"/>
          <w:kern w:val="2"/>
          <w:sz w:val="21"/>
          <w:szCs w:val="22"/>
        </w:rPr>
        <w:t>政府采购履约验收书</w:t>
      </w:r>
      <w:r w:rsidRPr="00BC631C">
        <w:rPr>
          <w:rFonts w:ascii="宋体" w:eastAsia="宋体" w:hAnsi="宋体" w:cs="宋体" w:hint="eastAsia"/>
          <w:kern w:val="2"/>
          <w:sz w:val="21"/>
          <w:szCs w:val="21"/>
        </w:rPr>
        <w:t>》后支付。</w:t>
      </w:r>
    </w:p>
    <w:p w14:paraId="03517340"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（2）尾款：质保期满且无质量缺陷，一次性付清合同价余款（无息）</w:t>
      </w:r>
    </w:p>
    <w:p w14:paraId="66BF00DD"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r w:rsidRPr="00BC631C">
        <w:rPr>
          <w:rFonts w:ascii="宋体" w:eastAsia="宋体" w:hAnsi="宋体" w:cs="宋体"/>
          <w:kern w:val="2"/>
          <w:sz w:val="21"/>
          <w:szCs w:val="21"/>
        </w:rPr>
        <w:t>2.2</w:t>
      </w:r>
      <w:r w:rsidRPr="00BC631C">
        <w:rPr>
          <w:rFonts w:ascii="宋体" w:eastAsia="宋体" w:hAnsi="宋体" w:cs="宋体" w:hint="eastAsia"/>
          <w:kern w:val="2"/>
          <w:sz w:val="21"/>
          <w:szCs w:val="21"/>
        </w:rPr>
        <w:t>、支付流程</w:t>
      </w:r>
    </w:p>
    <w:p w14:paraId="48911B58"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乙方每期工作完成，并达到合同约定的支付条件后，于次月</w:t>
      </w:r>
      <w:r w:rsidRPr="00BC631C">
        <w:rPr>
          <w:rFonts w:ascii="宋体" w:eastAsia="宋体" w:hAnsi="宋体" w:cs="宋体"/>
          <w:kern w:val="2"/>
          <w:sz w:val="21"/>
          <w:szCs w:val="21"/>
        </w:rPr>
        <w:t>5</w:t>
      </w:r>
      <w:r w:rsidRPr="00BC631C">
        <w:rPr>
          <w:rFonts w:ascii="宋体" w:eastAsia="宋体" w:hAnsi="宋体" w:cs="宋体" w:hint="eastAsia"/>
          <w:kern w:val="2"/>
          <w:sz w:val="21"/>
          <w:szCs w:val="21"/>
        </w:rPr>
        <w:t>日前向甲方提交完整的付款申请资料，经甲方审核，双方确认支付金额后</w:t>
      </w:r>
      <w:r w:rsidRPr="00BC631C">
        <w:rPr>
          <w:rFonts w:ascii="宋体" w:eastAsia="宋体" w:hAnsi="宋体" w:cs="宋体"/>
          <w:kern w:val="2"/>
          <w:sz w:val="21"/>
          <w:szCs w:val="21"/>
        </w:rPr>
        <w:t>60</w:t>
      </w:r>
      <w:r w:rsidRPr="00BC631C">
        <w:rPr>
          <w:rFonts w:ascii="宋体" w:eastAsia="宋体" w:hAnsi="宋体" w:cs="宋体" w:hint="eastAsia"/>
          <w:kern w:val="2"/>
          <w:sz w:val="21"/>
          <w:szCs w:val="21"/>
        </w:rPr>
        <w:t>天内完成支付工作。支付前乙方应向甲方开具相应金额的增值税普通发票。因相关部门</w:t>
      </w:r>
      <w:proofErr w:type="gramStart"/>
      <w:r w:rsidRPr="00BC631C">
        <w:rPr>
          <w:rFonts w:ascii="宋体" w:eastAsia="宋体" w:hAnsi="宋体" w:cs="宋体" w:hint="eastAsia"/>
          <w:kern w:val="2"/>
          <w:sz w:val="21"/>
          <w:szCs w:val="21"/>
        </w:rPr>
        <w:t>流转审批</w:t>
      </w:r>
      <w:proofErr w:type="gramEnd"/>
      <w:r w:rsidRPr="00BC631C">
        <w:rPr>
          <w:rFonts w:ascii="宋体" w:eastAsia="宋体" w:hAnsi="宋体" w:cs="宋体" w:hint="eastAsia"/>
          <w:kern w:val="2"/>
          <w:sz w:val="21"/>
          <w:szCs w:val="21"/>
        </w:rPr>
        <w:t>致使超出前述期限的甲方不构成违约。</w:t>
      </w:r>
    </w:p>
    <w:p w14:paraId="01D2CF85"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r w:rsidRPr="00BC631C">
        <w:rPr>
          <w:rFonts w:ascii="宋体" w:eastAsia="宋体" w:hAnsi="宋体" w:cs="宋体"/>
          <w:kern w:val="2"/>
          <w:sz w:val="21"/>
          <w:szCs w:val="21"/>
        </w:rPr>
        <w:t>2.3</w:t>
      </w:r>
      <w:r w:rsidRPr="00BC631C">
        <w:rPr>
          <w:rFonts w:ascii="宋体" w:eastAsia="宋体" w:hAnsi="宋体" w:cs="宋体" w:hint="eastAsia"/>
          <w:kern w:val="2"/>
          <w:sz w:val="21"/>
          <w:szCs w:val="21"/>
        </w:rPr>
        <w:t>、支付材料</w:t>
      </w:r>
    </w:p>
    <w:p w14:paraId="0F6FDEE9"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在首次付款前，乙方至少应提供合同复印件、履约保证金缴纳凭证、验收证书等。乙方未提交相关资料的或提交的相关资料不符合甲方要求的，甲方有权顺延付款期限。</w:t>
      </w:r>
    </w:p>
    <w:p w14:paraId="51C74FF6" w14:textId="77777777" w:rsidR="00D379C0" w:rsidRPr="00BC631C" w:rsidRDefault="00000000">
      <w:pPr>
        <w:adjustRightInd w:val="0"/>
        <w:snapToGrid w:val="0"/>
        <w:spacing w:line="300" w:lineRule="auto"/>
        <w:ind w:firstLineChars="200" w:firstLine="422"/>
        <w:outlineLvl w:val="1"/>
        <w:rPr>
          <w:rFonts w:ascii="宋体" w:eastAsia="宋体" w:hAnsi="宋体" w:cs="宋体" w:hint="eastAsia"/>
          <w:b/>
          <w:kern w:val="2"/>
          <w:sz w:val="21"/>
          <w:szCs w:val="21"/>
        </w:rPr>
      </w:pPr>
      <w:bookmarkStart w:id="95" w:name="_Toc225421689"/>
      <w:bookmarkStart w:id="96" w:name="_Toc223708551"/>
      <w:bookmarkStart w:id="97" w:name="_Toc153983285"/>
      <w:r w:rsidRPr="00BC631C">
        <w:rPr>
          <w:rFonts w:ascii="宋体" w:eastAsia="宋体" w:hAnsi="宋体" w:cs="宋体" w:hint="eastAsia"/>
          <w:b/>
          <w:kern w:val="2"/>
          <w:sz w:val="21"/>
          <w:szCs w:val="21"/>
        </w:rPr>
        <w:t>三、履约保证金</w:t>
      </w:r>
      <w:bookmarkEnd w:id="95"/>
      <w:bookmarkEnd w:id="96"/>
    </w:p>
    <w:p w14:paraId="66536D80"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bookmarkStart w:id="98" w:name="_Toc223708552"/>
      <w:r w:rsidRPr="00BC631C">
        <w:rPr>
          <w:rFonts w:ascii="宋体" w:eastAsia="宋体" w:hAnsi="宋体" w:cs="宋体" w:hint="eastAsia"/>
          <w:kern w:val="2"/>
          <w:sz w:val="21"/>
          <w:szCs w:val="21"/>
        </w:rPr>
        <w:t>1、人民币（大写）：              （小写：¥               元）。</w:t>
      </w:r>
      <w:bookmarkEnd w:id="98"/>
      <w:r w:rsidRPr="00BC631C">
        <w:rPr>
          <w:rFonts w:ascii="宋体" w:eastAsia="宋体" w:hAnsi="宋体" w:cs="宋体" w:hint="eastAsia"/>
          <w:kern w:val="2"/>
          <w:sz w:val="21"/>
          <w:szCs w:val="21"/>
        </w:rPr>
        <w:t xml:space="preserve"> </w:t>
      </w:r>
    </w:p>
    <w:p w14:paraId="299CBF3D"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bookmarkStart w:id="99" w:name="_Toc223708553"/>
      <w:r w:rsidRPr="00BC631C">
        <w:rPr>
          <w:rFonts w:ascii="宋体" w:eastAsia="宋体" w:hAnsi="宋体" w:cs="宋体" w:hint="eastAsia"/>
          <w:kern w:val="2"/>
          <w:sz w:val="21"/>
          <w:szCs w:val="21"/>
        </w:rPr>
        <w:t>2、履约保证金（无息）在货物交付完成且《竣工验收鉴定书》签发后，货物未发现缺陷，乙方配合甲方办理相关手续后由甲方退还（无息）。如乙方对缺陷不予更正，甲方有权另请其他单位更正，所发生的费用在履约保证金中扣除。</w:t>
      </w:r>
      <w:bookmarkEnd w:id="99"/>
      <w:r w:rsidRPr="00BC631C">
        <w:rPr>
          <w:rFonts w:ascii="宋体" w:eastAsia="宋体" w:hAnsi="宋体" w:cs="宋体" w:hint="eastAsia"/>
          <w:kern w:val="2"/>
          <w:sz w:val="21"/>
          <w:szCs w:val="21"/>
        </w:rPr>
        <w:t xml:space="preserve"> </w:t>
      </w:r>
    </w:p>
    <w:p w14:paraId="7D6144AC"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bookmarkStart w:id="100" w:name="_Toc223708554"/>
      <w:r w:rsidRPr="00BC631C">
        <w:rPr>
          <w:rFonts w:ascii="宋体" w:eastAsia="宋体" w:hAnsi="宋体" w:cs="宋体" w:hint="eastAsia"/>
          <w:kern w:val="2"/>
          <w:sz w:val="21"/>
          <w:szCs w:val="21"/>
        </w:rPr>
        <w:t>3、乙方在本协议或本项目项下应当承担的其他违约金、欠款、赔偿等各种款项，甲方亦有权直接从履约保证金中扣除，不足部分由乙方以自有资金即时主动补足。</w:t>
      </w:r>
      <w:bookmarkEnd w:id="100"/>
    </w:p>
    <w:p w14:paraId="17947F8F" w14:textId="77777777" w:rsidR="00D379C0" w:rsidRPr="00BC631C" w:rsidRDefault="00000000">
      <w:pPr>
        <w:adjustRightInd w:val="0"/>
        <w:snapToGrid w:val="0"/>
        <w:spacing w:line="300" w:lineRule="auto"/>
        <w:ind w:firstLineChars="200" w:firstLine="422"/>
        <w:outlineLvl w:val="1"/>
        <w:rPr>
          <w:rFonts w:ascii="宋体" w:eastAsia="宋体" w:hAnsi="宋体" w:cs="宋体" w:hint="eastAsia"/>
          <w:b/>
          <w:kern w:val="2"/>
          <w:sz w:val="21"/>
          <w:szCs w:val="21"/>
        </w:rPr>
      </w:pPr>
      <w:bookmarkStart w:id="101" w:name="_Toc223708555"/>
      <w:bookmarkStart w:id="102" w:name="_Toc225421690"/>
      <w:r w:rsidRPr="00BC631C">
        <w:rPr>
          <w:rFonts w:ascii="宋体" w:eastAsia="宋体" w:hAnsi="宋体" w:cs="宋体" w:hint="eastAsia"/>
          <w:b/>
          <w:kern w:val="2"/>
          <w:sz w:val="21"/>
          <w:szCs w:val="21"/>
        </w:rPr>
        <w:t>四、质量与验收</w:t>
      </w:r>
      <w:bookmarkEnd w:id="101"/>
      <w:bookmarkEnd w:id="102"/>
    </w:p>
    <w:p w14:paraId="36EE5B34"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bookmarkStart w:id="103" w:name="_Toc223708556"/>
      <w:r w:rsidRPr="00BC631C">
        <w:rPr>
          <w:rFonts w:ascii="宋体" w:eastAsia="宋体" w:hAnsi="宋体" w:cs="宋体" w:hint="eastAsia"/>
          <w:kern w:val="2"/>
          <w:sz w:val="21"/>
          <w:szCs w:val="21"/>
        </w:rPr>
        <w:t>本项目将根据政府采购法及相关法规，以及《江苏省政府采购履约验收管理办法》和《苏州工业园区政府采购履约验收管理暂行办法》文件的规定，对供应商进行履约验收，确认验收合格的，将出具《政府采购履约验收书》。</w:t>
      </w:r>
      <w:bookmarkEnd w:id="103"/>
    </w:p>
    <w:p w14:paraId="712DB3F4"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bookmarkStart w:id="104" w:name="_Toc223708557"/>
      <w:r w:rsidRPr="00BC631C">
        <w:rPr>
          <w:rFonts w:ascii="宋体" w:eastAsia="宋体" w:hAnsi="宋体" w:cs="宋体" w:hint="eastAsia"/>
          <w:kern w:val="2"/>
          <w:sz w:val="21"/>
          <w:szCs w:val="21"/>
        </w:rPr>
        <w:t>1、乙方应按照招标文件的有关规定提供合格设备；</w:t>
      </w:r>
      <w:bookmarkEnd w:id="104"/>
    </w:p>
    <w:p w14:paraId="015D7E39"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bookmarkStart w:id="105" w:name="_Toc223708558"/>
      <w:r w:rsidRPr="00BC631C">
        <w:rPr>
          <w:rFonts w:ascii="宋体" w:eastAsia="宋体" w:hAnsi="宋体" w:cs="宋体" w:hint="eastAsia"/>
          <w:kern w:val="2"/>
          <w:sz w:val="21"/>
          <w:szCs w:val="21"/>
        </w:rPr>
        <w:t>2、货物质量出现问题，乙方负责包修、包退、包换，费用由乙方承担；</w:t>
      </w:r>
      <w:bookmarkEnd w:id="105"/>
    </w:p>
    <w:p w14:paraId="7ABFF771"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bookmarkStart w:id="106" w:name="_Toc223708559"/>
      <w:r w:rsidRPr="00BC631C">
        <w:rPr>
          <w:rFonts w:ascii="宋体" w:eastAsia="宋体" w:hAnsi="宋体" w:cs="宋体" w:hint="eastAsia"/>
          <w:kern w:val="2"/>
          <w:sz w:val="21"/>
          <w:szCs w:val="21"/>
        </w:rPr>
        <w:t>3、货物的验收包括；数量、外观、质量、性能、质保单、包装和乙方承诺的其它指标；</w:t>
      </w:r>
      <w:bookmarkEnd w:id="106"/>
    </w:p>
    <w:p w14:paraId="3184A6BC"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bookmarkStart w:id="107" w:name="_Toc223708560"/>
      <w:r w:rsidRPr="00BC631C">
        <w:rPr>
          <w:rFonts w:ascii="宋体" w:eastAsia="宋体" w:hAnsi="宋体" w:cs="宋体" w:hint="eastAsia"/>
          <w:kern w:val="2"/>
          <w:sz w:val="21"/>
          <w:szCs w:val="21"/>
        </w:rPr>
        <w:t>4、验收标准：具体内容详见附件技术要求</w:t>
      </w:r>
      <w:bookmarkEnd w:id="107"/>
      <w:r w:rsidRPr="00BC631C">
        <w:rPr>
          <w:rFonts w:ascii="宋体" w:eastAsia="宋体" w:hAnsi="宋体" w:cs="宋体" w:hint="eastAsia"/>
          <w:kern w:val="2"/>
          <w:sz w:val="21"/>
          <w:szCs w:val="21"/>
        </w:rPr>
        <w:t>。</w:t>
      </w:r>
    </w:p>
    <w:p w14:paraId="48FD42E7" w14:textId="77777777" w:rsidR="00D379C0" w:rsidRPr="00BC631C" w:rsidRDefault="00000000">
      <w:pPr>
        <w:adjustRightInd w:val="0"/>
        <w:snapToGrid w:val="0"/>
        <w:spacing w:line="300" w:lineRule="auto"/>
        <w:ind w:firstLineChars="200" w:firstLine="422"/>
        <w:outlineLvl w:val="1"/>
        <w:rPr>
          <w:rFonts w:ascii="宋体" w:eastAsia="宋体" w:hAnsi="宋体" w:cs="宋体" w:hint="eastAsia"/>
          <w:b/>
          <w:kern w:val="2"/>
          <w:sz w:val="21"/>
          <w:szCs w:val="21"/>
        </w:rPr>
      </w:pPr>
      <w:bookmarkStart w:id="108" w:name="_Toc223708561"/>
      <w:bookmarkStart w:id="109" w:name="_Toc225421691"/>
      <w:r w:rsidRPr="00BC631C">
        <w:rPr>
          <w:rFonts w:ascii="宋体" w:eastAsia="宋体" w:hAnsi="宋体" w:cs="宋体" w:hint="eastAsia"/>
          <w:b/>
          <w:kern w:val="2"/>
          <w:sz w:val="21"/>
          <w:szCs w:val="21"/>
        </w:rPr>
        <w:t>五、售后服务</w:t>
      </w:r>
      <w:bookmarkEnd w:id="108"/>
      <w:bookmarkEnd w:id="109"/>
    </w:p>
    <w:p w14:paraId="36FC7222"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bookmarkStart w:id="110" w:name="_Toc223708562"/>
      <w:r w:rsidRPr="00BC631C">
        <w:rPr>
          <w:rFonts w:ascii="宋体" w:eastAsia="宋体" w:hAnsi="宋体" w:cs="宋体" w:hint="eastAsia"/>
          <w:kern w:val="2"/>
          <w:sz w:val="21"/>
          <w:szCs w:val="21"/>
        </w:rPr>
        <w:t>1、质保期：按乙方承诺时间，（不得低于采购文件要求），</w:t>
      </w:r>
      <w:r w:rsidRPr="00BC631C">
        <w:rPr>
          <w:rFonts w:ascii="宋体" w:eastAsia="宋体" w:hAnsi="宋体" w:cs="宋体" w:hint="eastAsia"/>
          <w:sz w:val="21"/>
          <w:szCs w:val="21"/>
          <w:lang w:val="zh-CN"/>
        </w:rPr>
        <w:t>质保期内免费维护、保修或更换备品备件。</w:t>
      </w:r>
      <w:bookmarkEnd w:id="110"/>
    </w:p>
    <w:p w14:paraId="0DB35081"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bookmarkStart w:id="111" w:name="_Toc223708563"/>
      <w:r w:rsidRPr="00BC631C">
        <w:rPr>
          <w:rFonts w:ascii="宋体" w:eastAsia="宋体" w:hAnsi="宋体" w:cs="宋体" w:hint="eastAsia"/>
          <w:kern w:val="2"/>
          <w:sz w:val="21"/>
          <w:szCs w:val="21"/>
        </w:rPr>
        <w:t>2、伴随服务：按乙方承诺时间，不得低于采购文件要求（详见附件）。</w:t>
      </w:r>
      <w:bookmarkEnd w:id="111"/>
    </w:p>
    <w:p w14:paraId="332429A6"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bookmarkStart w:id="112" w:name="_Toc223708564"/>
      <w:r w:rsidRPr="00BC631C">
        <w:rPr>
          <w:rFonts w:ascii="宋体" w:eastAsia="宋体" w:hAnsi="宋体" w:cs="宋体" w:hint="eastAsia"/>
          <w:kern w:val="2"/>
          <w:sz w:val="21"/>
          <w:szCs w:val="21"/>
        </w:rPr>
        <w:t>3、合同条款中标的物的质量保证期均自标的物通过最终验收之日起计算，且质量保证期为乙方承诺的期限（但不得少于甲方要求的期限）。</w:t>
      </w:r>
      <w:bookmarkEnd w:id="112"/>
    </w:p>
    <w:p w14:paraId="0D5E9568" w14:textId="77777777" w:rsidR="00D379C0" w:rsidRPr="00BC631C" w:rsidRDefault="00000000">
      <w:pPr>
        <w:adjustRightInd w:val="0"/>
        <w:snapToGrid w:val="0"/>
        <w:spacing w:line="300" w:lineRule="auto"/>
        <w:ind w:firstLineChars="200" w:firstLine="422"/>
        <w:outlineLvl w:val="1"/>
        <w:rPr>
          <w:rFonts w:ascii="宋体" w:eastAsia="宋体" w:hAnsi="宋体" w:cs="宋体" w:hint="eastAsia"/>
          <w:b/>
          <w:kern w:val="2"/>
          <w:sz w:val="21"/>
          <w:szCs w:val="21"/>
        </w:rPr>
      </w:pPr>
      <w:bookmarkStart w:id="113" w:name="_Toc223708565"/>
      <w:bookmarkStart w:id="114" w:name="_Toc225421692"/>
      <w:r w:rsidRPr="00BC631C">
        <w:rPr>
          <w:rFonts w:ascii="宋体" w:eastAsia="宋体" w:hAnsi="宋体" w:cs="宋体" w:hint="eastAsia"/>
          <w:b/>
          <w:kern w:val="2"/>
          <w:sz w:val="21"/>
          <w:szCs w:val="21"/>
        </w:rPr>
        <w:t>六、违约责任</w:t>
      </w:r>
      <w:bookmarkEnd w:id="113"/>
      <w:bookmarkEnd w:id="114"/>
    </w:p>
    <w:p w14:paraId="009670EE"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15" w:name="_Toc223708566"/>
      <w:r w:rsidRPr="00BC631C">
        <w:rPr>
          <w:rFonts w:ascii="宋体" w:eastAsia="宋体" w:hAnsi="宋体" w:cs="宋体" w:hint="eastAsia"/>
          <w:bCs/>
          <w:kern w:val="2"/>
          <w:sz w:val="21"/>
          <w:szCs w:val="21"/>
        </w:rPr>
        <w:t>1、违约责任</w:t>
      </w:r>
      <w:bookmarkEnd w:id="115"/>
    </w:p>
    <w:p w14:paraId="26770C24"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16" w:name="_Toc223708567"/>
      <w:r w:rsidRPr="00BC631C">
        <w:rPr>
          <w:rFonts w:ascii="宋体" w:eastAsia="宋体" w:hAnsi="宋体" w:cs="宋体" w:hint="eastAsia"/>
          <w:bCs/>
          <w:kern w:val="2"/>
          <w:sz w:val="21"/>
          <w:szCs w:val="21"/>
        </w:rPr>
        <w:t>合同一方不履行合同义务或者履行合同义务不符合约定的，应当承担继续履行、采取补救措施</w:t>
      </w:r>
      <w:r w:rsidRPr="00BC631C">
        <w:rPr>
          <w:rFonts w:ascii="宋体" w:eastAsia="宋体" w:hAnsi="宋体" w:cs="宋体" w:hint="eastAsia"/>
          <w:bCs/>
          <w:kern w:val="2"/>
          <w:sz w:val="21"/>
          <w:szCs w:val="21"/>
        </w:rPr>
        <w:lastRenderedPageBreak/>
        <w:t>或者赔偿损失等违约责任。</w:t>
      </w:r>
      <w:bookmarkEnd w:id="116"/>
    </w:p>
    <w:p w14:paraId="401984F7"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17" w:name="_Toc223708568"/>
      <w:r w:rsidRPr="00BC631C">
        <w:rPr>
          <w:rFonts w:ascii="宋体" w:eastAsia="宋体" w:hAnsi="宋体" w:cs="宋体" w:hint="eastAsia"/>
          <w:bCs/>
          <w:kern w:val="2"/>
          <w:sz w:val="21"/>
          <w:szCs w:val="21"/>
        </w:rPr>
        <w:t>2、甲方违约责任</w:t>
      </w:r>
      <w:bookmarkEnd w:id="117"/>
    </w:p>
    <w:p w14:paraId="2E0ECC70"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18" w:name="_Toc223708569"/>
      <w:r w:rsidRPr="00BC631C">
        <w:rPr>
          <w:rFonts w:ascii="宋体" w:eastAsia="宋体" w:hAnsi="宋体" w:cs="宋体"/>
          <w:bCs/>
          <w:kern w:val="2"/>
          <w:sz w:val="21"/>
          <w:szCs w:val="21"/>
        </w:rPr>
        <w:t xml:space="preserve">2.1 </w:t>
      </w:r>
      <w:r w:rsidRPr="00BC631C">
        <w:rPr>
          <w:rFonts w:ascii="宋体" w:eastAsia="宋体" w:hAnsi="宋体" w:cs="宋体" w:hint="eastAsia"/>
          <w:bCs/>
          <w:kern w:val="2"/>
          <w:sz w:val="21"/>
          <w:szCs w:val="21"/>
        </w:rPr>
        <w:t>在合同生效后，甲方要求退货的，应向乙方偿付合同总价款的5%，作为违约金，违约金不足以补偿损失的，乙方有权要求甲方补足。</w:t>
      </w:r>
      <w:bookmarkEnd w:id="118"/>
    </w:p>
    <w:p w14:paraId="08C5B89C"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19" w:name="_Toc223708570"/>
      <w:r w:rsidRPr="00BC631C">
        <w:rPr>
          <w:rFonts w:ascii="宋体" w:eastAsia="宋体" w:hAnsi="宋体" w:cs="宋体"/>
          <w:bCs/>
          <w:kern w:val="2"/>
          <w:sz w:val="21"/>
          <w:szCs w:val="21"/>
        </w:rPr>
        <w:t xml:space="preserve">2.2 </w:t>
      </w:r>
      <w:r w:rsidRPr="00BC631C">
        <w:rPr>
          <w:rFonts w:ascii="宋体" w:eastAsia="宋体" w:hAnsi="宋体" w:cs="宋体" w:hint="eastAsia"/>
          <w:bCs/>
          <w:kern w:val="2"/>
          <w:sz w:val="21"/>
          <w:szCs w:val="21"/>
        </w:rPr>
        <w:t>甲方逾期付款的应按照逾期付款金额的每天万分之四支付逾期付款违约金。</w:t>
      </w:r>
      <w:bookmarkEnd w:id="119"/>
    </w:p>
    <w:p w14:paraId="2447FCEF"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20" w:name="_Toc223708571"/>
      <w:r w:rsidRPr="00BC631C">
        <w:rPr>
          <w:rFonts w:ascii="宋体" w:eastAsia="宋体" w:hAnsi="宋体" w:cs="宋体"/>
          <w:bCs/>
          <w:kern w:val="2"/>
          <w:sz w:val="21"/>
          <w:szCs w:val="21"/>
        </w:rPr>
        <w:t xml:space="preserve">2.3 </w:t>
      </w:r>
      <w:r w:rsidRPr="00BC631C">
        <w:rPr>
          <w:rFonts w:ascii="宋体" w:eastAsia="宋体" w:hAnsi="宋体" w:cs="宋体" w:hint="eastAsia"/>
          <w:bCs/>
          <w:kern w:val="2"/>
          <w:sz w:val="21"/>
          <w:szCs w:val="21"/>
        </w:rPr>
        <w:t>甲方违反合同约定，拒绝接受乙方交付的合格标的物，应当承担乙方交付的合格标的物，应当承担乙方由此造成的损失。</w:t>
      </w:r>
      <w:bookmarkEnd w:id="120"/>
    </w:p>
    <w:p w14:paraId="78BF2281"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21" w:name="_Toc223708572"/>
      <w:r w:rsidRPr="00BC631C">
        <w:rPr>
          <w:rFonts w:ascii="宋体" w:eastAsia="宋体" w:hAnsi="宋体" w:cs="宋体" w:hint="eastAsia"/>
          <w:bCs/>
          <w:kern w:val="2"/>
          <w:sz w:val="21"/>
          <w:szCs w:val="21"/>
        </w:rPr>
        <w:t>3、乙方违约责任：</w:t>
      </w:r>
      <w:bookmarkEnd w:id="121"/>
    </w:p>
    <w:p w14:paraId="579BAC38"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22" w:name="_Toc223708573"/>
      <w:r w:rsidRPr="00BC631C">
        <w:rPr>
          <w:rFonts w:ascii="宋体" w:eastAsia="宋体" w:hAnsi="宋体" w:cs="宋体"/>
          <w:bCs/>
          <w:kern w:val="2"/>
          <w:sz w:val="21"/>
          <w:szCs w:val="21"/>
        </w:rPr>
        <w:t xml:space="preserve">3.1 </w:t>
      </w:r>
      <w:r w:rsidRPr="00BC631C">
        <w:rPr>
          <w:rFonts w:ascii="宋体" w:eastAsia="宋体" w:hAnsi="宋体" w:cs="宋体" w:hint="eastAsia"/>
          <w:bCs/>
          <w:kern w:val="2"/>
          <w:sz w:val="21"/>
          <w:szCs w:val="21"/>
        </w:rPr>
        <w:t>乙方不能交货（逾期超过24小时视为不能交货），或交货不合格从而影响甲方按期正常使用的，甲方有权解除合同，乙方向甲方赔偿合同总价款5%的违约金，违约金不足以补偿损失的甲方有权要求乙方补足。</w:t>
      </w:r>
      <w:bookmarkEnd w:id="122"/>
    </w:p>
    <w:p w14:paraId="0A2AB5D7"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23" w:name="_Toc223708574"/>
      <w:r w:rsidRPr="00BC631C">
        <w:rPr>
          <w:rFonts w:ascii="宋体" w:eastAsia="宋体" w:hAnsi="宋体" w:cs="宋体"/>
          <w:bCs/>
          <w:kern w:val="2"/>
          <w:sz w:val="21"/>
          <w:szCs w:val="21"/>
        </w:rPr>
        <w:t xml:space="preserve">3.2 </w:t>
      </w:r>
      <w:r w:rsidRPr="00BC631C">
        <w:rPr>
          <w:rFonts w:ascii="宋体" w:eastAsia="宋体" w:hAnsi="宋体" w:cs="宋体" w:hint="eastAsia"/>
          <w:bCs/>
          <w:kern w:val="2"/>
          <w:sz w:val="21"/>
          <w:szCs w:val="21"/>
        </w:rPr>
        <w:t>乙方逾期交货的，应在发货前与甲方和招标代理协商，甲方</w:t>
      </w:r>
      <w:proofErr w:type="gramStart"/>
      <w:r w:rsidRPr="00BC631C">
        <w:rPr>
          <w:rFonts w:ascii="宋体" w:eastAsia="宋体" w:hAnsi="宋体" w:cs="宋体" w:hint="eastAsia"/>
          <w:bCs/>
          <w:kern w:val="2"/>
          <w:sz w:val="21"/>
          <w:szCs w:val="21"/>
        </w:rPr>
        <w:t>仍需求</w:t>
      </w:r>
      <w:proofErr w:type="gramEnd"/>
      <w:r w:rsidRPr="00BC631C">
        <w:rPr>
          <w:rFonts w:ascii="宋体" w:eastAsia="宋体" w:hAnsi="宋体" w:cs="宋体" w:hint="eastAsia"/>
          <w:bCs/>
          <w:kern w:val="2"/>
          <w:sz w:val="21"/>
          <w:szCs w:val="21"/>
        </w:rPr>
        <w:t>的，乙方应立即发货并应按照逾期交货部分货款的每天万分之四支付逾期交货违约金，同时承担甲方因此遭致的损失费用。</w:t>
      </w:r>
      <w:bookmarkEnd w:id="123"/>
    </w:p>
    <w:p w14:paraId="238EB640"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24" w:name="_Toc223708575"/>
      <w:r w:rsidRPr="00BC631C">
        <w:rPr>
          <w:rFonts w:ascii="宋体" w:eastAsia="宋体" w:hAnsi="宋体" w:cs="宋体"/>
          <w:bCs/>
          <w:kern w:val="2"/>
          <w:sz w:val="21"/>
          <w:szCs w:val="21"/>
        </w:rPr>
        <w:t xml:space="preserve">3.3 </w:t>
      </w:r>
      <w:r w:rsidRPr="00BC631C">
        <w:rPr>
          <w:rFonts w:ascii="宋体" w:eastAsia="宋体" w:hAnsi="宋体" w:cs="宋体" w:hint="eastAsia"/>
          <w:bCs/>
          <w:kern w:val="2"/>
          <w:sz w:val="21"/>
          <w:szCs w:val="21"/>
        </w:rPr>
        <w:t>其他特殊情况甲乙双方协商解决。</w:t>
      </w:r>
      <w:bookmarkEnd w:id="124"/>
    </w:p>
    <w:p w14:paraId="34F2711E"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25" w:name="_Toc223708576"/>
      <w:r w:rsidRPr="00BC631C">
        <w:rPr>
          <w:rFonts w:ascii="宋体" w:eastAsia="宋体" w:hAnsi="宋体" w:cs="宋体" w:hint="eastAsia"/>
          <w:bCs/>
          <w:kern w:val="2"/>
          <w:sz w:val="21"/>
          <w:szCs w:val="21"/>
        </w:rPr>
        <w:t>4、不可抗力</w:t>
      </w:r>
      <w:bookmarkEnd w:id="125"/>
    </w:p>
    <w:p w14:paraId="53EA6AC2"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26" w:name="_Toc223708577"/>
      <w:r w:rsidRPr="00BC631C">
        <w:rPr>
          <w:rFonts w:ascii="宋体" w:eastAsia="宋体" w:hAnsi="宋体" w:cs="宋体" w:hint="eastAsia"/>
          <w:bCs/>
          <w:kern w:val="2"/>
          <w:sz w:val="21"/>
          <w:szCs w:val="21"/>
        </w:rPr>
        <w:t>4.1因不可抗力不能履行合同的，根据不可抗力的影响，部分或者全部免除责任。但合同一方迟延履行后发生不可抗力的，不能免除责任。</w:t>
      </w:r>
      <w:bookmarkEnd w:id="126"/>
    </w:p>
    <w:p w14:paraId="630E6CAA"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27" w:name="_Toc223708578"/>
      <w:r w:rsidRPr="00BC631C">
        <w:rPr>
          <w:rFonts w:ascii="宋体" w:eastAsia="宋体" w:hAnsi="宋体" w:cs="宋体" w:hint="eastAsia"/>
          <w:bCs/>
          <w:kern w:val="2"/>
          <w:sz w:val="21"/>
          <w:szCs w:val="21"/>
        </w:rPr>
        <w:t>4.2合同一方因不可抗力不能履行合同的，应当及时通知对方，以减轻可能给对方造成的损失，并应当在合理期限内提供证明。</w:t>
      </w:r>
      <w:bookmarkEnd w:id="127"/>
    </w:p>
    <w:p w14:paraId="3B6BADF2" w14:textId="77777777" w:rsidR="00D379C0" w:rsidRPr="00BC631C" w:rsidRDefault="00000000">
      <w:pPr>
        <w:adjustRightInd w:val="0"/>
        <w:snapToGrid w:val="0"/>
        <w:spacing w:line="300" w:lineRule="auto"/>
        <w:ind w:firstLineChars="200" w:firstLine="422"/>
        <w:outlineLvl w:val="1"/>
        <w:rPr>
          <w:rFonts w:ascii="宋体" w:eastAsia="宋体" w:hAnsi="宋体" w:cs="宋体" w:hint="eastAsia"/>
          <w:b/>
          <w:kern w:val="2"/>
          <w:sz w:val="21"/>
          <w:szCs w:val="21"/>
        </w:rPr>
      </w:pPr>
      <w:bookmarkStart w:id="128" w:name="_Toc225421693"/>
      <w:bookmarkStart w:id="129" w:name="_Toc223708579"/>
      <w:r w:rsidRPr="00BC631C">
        <w:rPr>
          <w:rFonts w:ascii="宋体" w:eastAsia="宋体" w:hAnsi="宋体" w:cs="宋体" w:hint="eastAsia"/>
          <w:b/>
          <w:kern w:val="2"/>
          <w:sz w:val="21"/>
          <w:szCs w:val="21"/>
        </w:rPr>
        <w:t>七、索赔</w:t>
      </w:r>
      <w:bookmarkEnd w:id="128"/>
      <w:bookmarkEnd w:id="129"/>
    </w:p>
    <w:p w14:paraId="2CFCDDE1"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30" w:name="_Toc223708580"/>
      <w:r w:rsidRPr="00BC631C">
        <w:rPr>
          <w:rFonts w:ascii="宋体" w:eastAsia="宋体" w:hAnsi="宋体" w:cs="宋体" w:hint="eastAsia"/>
          <w:bCs/>
          <w:kern w:val="2"/>
          <w:sz w:val="21"/>
          <w:szCs w:val="21"/>
        </w:rPr>
        <w:t>1、索赔</w:t>
      </w:r>
      <w:bookmarkEnd w:id="130"/>
    </w:p>
    <w:p w14:paraId="7BD8C6B8"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31" w:name="_Toc223708581"/>
      <w:r w:rsidRPr="00BC631C">
        <w:rPr>
          <w:rFonts w:ascii="宋体" w:eastAsia="宋体" w:hAnsi="宋体" w:cs="宋体"/>
          <w:bCs/>
          <w:kern w:val="2"/>
          <w:sz w:val="21"/>
          <w:szCs w:val="21"/>
        </w:rPr>
        <w:t xml:space="preserve">1.1 </w:t>
      </w:r>
      <w:r w:rsidRPr="00BC631C">
        <w:rPr>
          <w:rFonts w:ascii="宋体" w:eastAsia="宋体" w:hAnsi="宋体" w:cs="宋体" w:hint="eastAsia"/>
          <w:bCs/>
          <w:kern w:val="2"/>
          <w:sz w:val="21"/>
          <w:szCs w:val="21"/>
        </w:rPr>
        <w:t>甲方有权根据乙方的违约情况向乙方提出索赔。</w:t>
      </w:r>
      <w:bookmarkEnd w:id="131"/>
    </w:p>
    <w:p w14:paraId="464C73B5"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32" w:name="_Toc223708582"/>
      <w:r w:rsidRPr="00BC631C">
        <w:rPr>
          <w:rFonts w:ascii="宋体" w:eastAsia="宋体" w:hAnsi="宋体" w:cs="宋体"/>
          <w:bCs/>
          <w:kern w:val="2"/>
          <w:sz w:val="21"/>
          <w:szCs w:val="21"/>
        </w:rPr>
        <w:t xml:space="preserve">1.2 </w:t>
      </w:r>
      <w:r w:rsidRPr="00BC631C">
        <w:rPr>
          <w:rFonts w:ascii="宋体" w:eastAsia="宋体" w:hAnsi="宋体" w:cs="宋体" w:hint="eastAsia"/>
          <w:bCs/>
          <w:kern w:val="2"/>
          <w:sz w:val="21"/>
          <w:szCs w:val="21"/>
        </w:rPr>
        <w:t>在本合同规定的检验期和质量保证期内，如果乙方对甲方提出的索赔或差异有责任，则乙方应按甲方同意的下列一种或多种方式解决索赔事宜：</w:t>
      </w:r>
      <w:bookmarkEnd w:id="132"/>
    </w:p>
    <w:p w14:paraId="7DFFD21F"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33" w:name="_Toc223708583"/>
      <w:r w:rsidRPr="00BC631C">
        <w:rPr>
          <w:rFonts w:ascii="宋体" w:eastAsia="宋体" w:hAnsi="宋体" w:cs="宋体"/>
          <w:bCs/>
          <w:kern w:val="2"/>
          <w:sz w:val="21"/>
          <w:szCs w:val="21"/>
        </w:rPr>
        <w:t xml:space="preserve">1.2.1 </w:t>
      </w:r>
      <w:r w:rsidRPr="00BC631C">
        <w:rPr>
          <w:rFonts w:ascii="宋体" w:eastAsia="宋体" w:hAnsi="宋体" w:cs="宋体" w:hint="eastAsia"/>
          <w:bCs/>
          <w:kern w:val="2"/>
          <w:sz w:val="21"/>
          <w:szCs w:val="21"/>
        </w:rPr>
        <w:t>乙方同意退货，并按合同规定的货币将货款退还给甲方，并承担由此发生的一切损失和费用，包括利息、银行手续费、运费、保险费、检验费、仓储费、装卸费以及为保护退回标的物所需的其他必要费用。</w:t>
      </w:r>
      <w:bookmarkEnd w:id="133"/>
    </w:p>
    <w:p w14:paraId="5A2CFAA1"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34" w:name="_Toc223708584"/>
      <w:r w:rsidRPr="00BC631C">
        <w:rPr>
          <w:rFonts w:ascii="宋体" w:eastAsia="宋体" w:hAnsi="宋体" w:cs="宋体"/>
          <w:bCs/>
          <w:kern w:val="2"/>
          <w:sz w:val="21"/>
          <w:szCs w:val="21"/>
        </w:rPr>
        <w:t xml:space="preserve">1.2.2 </w:t>
      </w:r>
      <w:r w:rsidRPr="00BC631C">
        <w:rPr>
          <w:rFonts w:ascii="宋体" w:eastAsia="宋体" w:hAnsi="宋体" w:cs="宋体" w:hint="eastAsia"/>
          <w:bCs/>
          <w:kern w:val="2"/>
          <w:sz w:val="21"/>
          <w:szCs w:val="21"/>
        </w:rPr>
        <w:t>用符合规格、质量和性能要求的标的物来更换有缺陷的部分或修补缺陷部分，乙方应承</w:t>
      </w:r>
      <w:proofErr w:type="gramStart"/>
      <w:r w:rsidRPr="00BC631C">
        <w:rPr>
          <w:rFonts w:ascii="宋体" w:eastAsia="宋体" w:hAnsi="宋体" w:cs="宋体" w:hint="eastAsia"/>
          <w:bCs/>
          <w:kern w:val="2"/>
          <w:sz w:val="21"/>
          <w:szCs w:val="21"/>
        </w:rPr>
        <w:t>担一切</w:t>
      </w:r>
      <w:proofErr w:type="gramEnd"/>
      <w:r w:rsidRPr="00BC631C">
        <w:rPr>
          <w:rFonts w:ascii="宋体" w:eastAsia="宋体" w:hAnsi="宋体" w:cs="宋体" w:hint="eastAsia"/>
          <w:bCs/>
          <w:kern w:val="2"/>
          <w:sz w:val="21"/>
          <w:szCs w:val="21"/>
        </w:rPr>
        <w:t>费用和风险并负担甲方所发生的一切直接费用。同时，乙方应按合同规定，相应延长修补标的物的质量保证期。</w:t>
      </w:r>
      <w:bookmarkEnd w:id="134"/>
    </w:p>
    <w:p w14:paraId="0A97C6A3"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35" w:name="_Toc223708585"/>
      <w:r w:rsidRPr="00BC631C">
        <w:rPr>
          <w:rFonts w:ascii="宋体" w:eastAsia="宋体" w:hAnsi="宋体" w:cs="宋体"/>
          <w:bCs/>
          <w:kern w:val="2"/>
          <w:sz w:val="21"/>
          <w:szCs w:val="21"/>
        </w:rPr>
        <w:t xml:space="preserve">1.3 </w:t>
      </w:r>
      <w:r w:rsidRPr="00BC631C">
        <w:rPr>
          <w:rFonts w:ascii="宋体" w:eastAsia="宋体" w:hAnsi="宋体" w:cs="宋体" w:hint="eastAsia"/>
          <w:bCs/>
          <w:kern w:val="2"/>
          <w:sz w:val="21"/>
          <w:szCs w:val="21"/>
        </w:rPr>
        <w:t>如果在甲方发出索赔通知后七天内，乙方未能答复，上述索赔应视为已被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bookmarkEnd w:id="135"/>
    </w:p>
    <w:p w14:paraId="7BAC0E03"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36" w:name="_Toc223708586"/>
      <w:r w:rsidRPr="00BC631C">
        <w:rPr>
          <w:rFonts w:ascii="宋体" w:eastAsia="宋体" w:hAnsi="宋体" w:cs="宋体"/>
          <w:bCs/>
          <w:kern w:val="2"/>
          <w:sz w:val="21"/>
          <w:szCs w:val="21"/>
        </w:rPr>
        <w:t xml:space="preserve">1.4 </w:t>
      </w:r>
      <w:r w:rsidRPr="00BC631C">
        <w:rPr>
          <w:rFonts w:ascii="宋体" w:eastAsia="宋体" w:hAnsi="宋体" w:cs="宋体" w:hint="eastAsia"/>
          <w:bCs/>
          <w:kern w:val="2"/>
          <w:sz w:val="21"/>
          <w:szCs w:val="21"/>
        </w:rPr>
        <w:t>甲方提出索赔的书面材料应报政府采购管理部门备案。</w:t>
      </w:r>
      <w:bookmarkEnd w:id="136"/>
    </w:p>
    <w:p w14:paraId="12A28F24" w14:textId="77777777" w:rsidR="00D379C0" w:rsidRPr="00BC631C" w:rsidRDefault="00000000">
      <w:pPr>
        <w:adjustRightInd w:val="0"/>
        <w:snapToGrid w:val="0"/>
        <w:spacing w:line="300" w:lineRule="auto"/>
        <w:ind w:firstLineChars="200" w:firstLine="422"/>
        <w:outlineLvl w:val="1"/>
        <w:rPr>
          <w:rFonts w:ascii="宋体" w:eastAsia="宋体" w:hAnsi="宋体" w:cs="宋体" w:hint="eastAsia"/>
          <w:b/>
          <w:kern w:val="2"/>
          <w:sz w:val="21"/>
          <w:szCs w:val="21"/>
        </w:rPr>
      </w:pPr>
      <w:bookmarkStart w:id="137" w:name="_Toc223708587"/>
      <w:bookmarkStart w:id="138" w:name="_Toc225421694"/>
      <w:r w:rsidRPr="00BC631C">
        <w:rPr>
          <w:rFonts w:ascii="宋体" w:eastAsia="宋体" w:hAnsi="宋体" w:cs="宋体" w:hint="eastAsia"/>
          <w:b/>
          <w:kern w:val="2"/>
          <w:sz w:val="21"/>
          <w:szCs w:val="21"/>
        </w:rPr>
        <w:t>八、责任</w:t>
      </w:r>
      <w:bookmarkEnd w:id="137"/>
      <w:bookmarkEnd w:id="138"/>
    </w:p>
    <w:p w14:paraId="015A09E9"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39" w:name="_Toc223708588"/>
      <w:r w:rsidRPr="00BC631C">
        <w:rPr>
          <w:rFonts w:ascii="宋体" w:eastAsia="宋体" w:hAnsi="宋体" w:cs="宋体" w:hint="eastAsia"/>
          <w:bCs/>
          <w:kern w:val="2"/>
          <w:sz w:val="21"/>
          <w:szCs w:val="21"/>
        </w:rPr>
        <w:t>1、凡发生的一切安全事故，按政府规定的手续和程序进行处理，责任由责任方自负。</w:t>
      </w:r>
      <w:bookmarkEnd w:id="139"/>
    </w:p>
    <w:p w14:paraId="763ADB1A"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40" w:name="_Toc223708589"/>
      <w:r w:rsidRPr="00BC631C">
        <w:rPr>
          <w:rFonts w:ascii="宋体" w:eastAsia="宋体" w:hAnsi="宋体" w:cs="宋体" w:hint="eastAsia"/>
          <w:bCs/>
          <w:kern w:val="2"/>
          <w:sz w:val="21"/>
          <w:szCs w:val="21"/>
        </w:rPr>
        <w:t>2、设备本身质量引起的质量缺陷由乙方负责整改，因操作人员人为损坏引起的质量缺陷，乙方不承担质量责任，但应积极配合甲方进行整改。</w:t>
      </w:r>
      <w:bookmarkEnd w:id="140"/>
    </w:p>
    <w:p w14:paraId="4AF45BC6" w14:textId="77777777" w:rsidR="00D379C0" w:rsidRPr="00BC631C" w:rsidRDefault="00000000">
      <w:pPr>
        <w:adjustRightInd w:val="0"/>
        <w:snapToGrid w:val="0"/>
        <w:spacing w:line="300" w:lineRule="auto"/>
        <w:ind w:firstLineChars="200" w:firstLine="422"/>
        <w:outlineLvl w:val="1"/>
        <w:rPr>
          <w:rFonts w:ascii="宋体" w:eastAsia="宋体" w:hAnsi="宋体" w:cs="宋体" w:hint="eastAsia"/>
          <w:b/>
          <w:kern w:val="2"/>
          <w:sz w:val="21"/>
          <w:szCs w:val="21"/>
        </w:rPr>
      </w:pPr>
      <w:bookmarkStart w:id="141" w:name="_Toc225421695"/>
      <w:bookmarkStart w:id="142" w:name="_Toc223708590"/>
      <w:bookmarkStart w:id="143" w:name="_Toc153983292"/>
      <w:bookmarkEnd w:id="97"/>
      <w:r w:rsidRPr="00BC631C">
        <w:rPr>
          <w:rFonts w:ascii="宋体" w:eastAsia="宋体" w:hAnsi="宋体" w:cs="宋体" w:hint="eastAsia"/>
          <w:b/>
          <w:kern w:val="2"/>
          <w:sz w:val="21"/>
          <w:szCs w:val="21"/>
        </w:rPr>
        <w:t>九、合同的解除和终止</w:t>
      </w:r>
      <w:bookmarkEnd w:id="141"/>
      <w:bookmarkEnd w:id="142"/>
    </w:p>
    <w:p w14:paraId="1B718C87"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44" w:name="_Toc223708591"/>
      <w:r w:rsidRPr="00BC631C">
        <w:rPr>
          <w:rFonts w:ascii="宋体" w:eastAsia="宋体" w:hAnsi="宋体" w:cs="宋体" w:hint="eastAsia"/>
          <w:bCs/>
          <w:kern w:val="2"/>
          <w:sz w:val="21"/>
          <w:szCs w:val="21"/>
        </w:rPr>
        <w:t>1、合同的解除：</w:t>
      </w:r>
      <w:bookmarkEnd w:id="144"/>
    </w:p>
    <w:p w14:paraId="6E28E976"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45" w:name="_Toc223708592"/>
      <w:r w:rsidRPr="00BC631C">
        <w:rPr>
          <w:rFonts w:ascii="宋体" w:eastAsia="宋体" w:hAnsi="宋体" w:cs="宋体" w:hint="eastAsia"/>
          <w:bCs/>
          <w:kern w:val="2"/>
          <w:sz w:val="21"/>
          <w:szCs w:val="21"/>
        </w:rPr>
        <w:lastRenderedPageBreak/>
        <w:t>1.1有下列情形之一，合同一方可以解除合同：</w:t>
      </w:r>
      <w:bookmarkEnd w:id="145"/>
    </w:p>
    <w:p w14:paraId="32914C94"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46" w:name="_Toc223708593"/>
      <w:r w:rsidRPr="00BC631C">
        <w:rPr>
          <w:rFonts w:ascii="宋体" w:eastAsia="宋体" w:hAnsi="宋体" w:cs="宋体" w:hint="eastAsia"/>
          <w:bCs/>
          <w:kern w:val="2"/>
          <w:sz w:val="21"/>
          <w:szCs w:val="21"/>
        </w:rPr>
        <w:t>1.1.1 因不可抗力致使不能实现合同目的，未受不可抗力影响的一方有权解除合同；</w:t>
      </w:r>
      <w:bookmarkEnd w:id="146"/>
    </w:p>
    <w:p w14:paraId="0B339539"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47" w:name="_Toc223708594"/>
      <w:r w:rsidRPr="00BC631C">
        <w:rPr>
          <w:rFonts w:ascii="宋体" w:eastAsia="宋体" w:hAnsi="宋体" w:cs="宋体" w:hint="eastAsia"/>
          <w:bCs/>
          <w:kern w:val="2"/>
          <w:sz w:val="21"/>
          <w:szCs w:val="21"/>
        </w:rPr>
        <w:t>1.1.2 因合同一方违约导致合同不能履行，另一方有权解除合同。</w:t>
      </w:r>
      <w:bookmarkEnd w:id="147"/>
    </w:p>
    <w:p w14:paraId="54F05BCF"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48" w:name="_Toc223708595"/>
      <w:r w:rsidRPr="00BC631C">
        <w:rPr>
          <w:rFonts w:ascii="宋体" w:eastAsia="宋体" w:hAnsi="宋体" w:cs="宋体" w:hint="eastAsia"/>
          <w:bCs/>
          <w:kern w:val="2"/>
          <w:sz w:val="21"/>
          <w:szCs w:val="21"/>
        </w:rPr>
        <w:t>1.1.3有权解除合同的一方，应当在违约事实或不可抗力发生之后三十天内书面通知对方以主张解除合同，合同在书面通知到达对方时解除。</w:t>
      </w:r>
      <w:bookmarkEnd w:id="148"/>
    </w:p>
    <w:p w14:paraId="23FF0591"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49" w:name="_Toc223708596"/>
      <w:r w:rsidRPr="00BC631C">
        <w:rPr>
          <w:rFonts w:ascii="宋体" w:eastAsia="宋体" w:hAnsi="宋体" w:cs="宋体" w:hint="eastAsia"/>
          <w:bCs/>
          <w:kern w:val="2"/>
          <w:sz w:val="21"/>
          <w:szCs w:val="21"/>
        </w:rPr>
        <w:t>1.1.4本合同继续履行将损害国家利益和社会公共利益，甲方有权变更、中止或者终止、解除合同。</w:t>
      </w:r>
      <w:bookmarkEnd w:id="149"/>
    </w:p>
    <w:p w14:paraId="09855EB3"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50" w:name="_Toc223708597"/>
      <w:r w:rsidRPr="00BC631C">
        <w:rPr>
          <w:rFonts w:ascii="宋体" w:eastAsia="宋体" w:hAnsi="宋体" w:cs="宋体" w:hint="eastAsia"/>
          <w:bCs/>
          <w:kern w:val="2"/>
          <w:sz w:val="21"/>
          <w:szCs w:val="21"/>
        </w:rPr>
        <w:t>2、合同的转让：</w:t>
      </w:r>
      <w:bookmarkEnd w:id="150"/>
    </w:p>
    <w:p w14:paraId="5C8EB664"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51" w:name="_Toc223708598"/>
      <w:r w:rsidRPr="00BC631C">
        <w:rPr>
          <w:rFonts w:ascii="宋体" w:eastAsia="宋体" w:hAnsi="宋体" w:cs="宋体" w:hint="eastAsia"/>
          <w:bCs/>
          <w:kern w:val="2"/>
          <w:sz w:val="21"/>
          <w:szCs w:val="21"/>
        </w:rPr>
        <w:t>合同的部分和全部都不得转让。</w:t>
      </w:r>
      <w:bookmarkEnd w:id="151"/>
    </w:p>
    <w:p w14:paraId="69F81176" w14:textId="77777777" w:rsidR="00D379C0" w:rsidRPr="00BC631C" w:rsidRDefault="00000000">
      <w:pPr>
        <w:adjustRightInd w:val="0"/>
        <w:snapToGrid w:val="0"/>
        <w:spacing w:line="300" w:lineRule="auto"/>
        <w:ind w:firstLineChars="200" w:firstLine="422"/>
        <w:outlineLvl w:val="1"/>
        <w:rPr>
          <w:rFonts w:ascii="宋体" w:eastAsia="宋体" w:hAnsi="宋体" w:cs="宋体" w:hint="eastAsia"/>
          <w:b/>
          <w:kern w:val="2"/>
          <w:sz w:val="21"/>
          <w:szCs w:val="21"/>
        </w:rPr>
      </w:pPr>
      <w:bookmarkStart w:id="152" w:name="_Toc153983303"/>
      <w:bookmarkStart w:id="153" w:name="_Toc225421696"/>
      <w:r w:rsidRPr="00BC631C">
        <w:rPr>
          <w:rFonts w:ascii="宋体" w:eastAsia="宋体" w:hAnsi="宋体" w:cs="宋体" w:hint="eastAsia"/>
          <w:b/>
          <w:kern w:val="2"/>
          <w:sz w:val="21"/>
          <w:szCs w:val="21"/>
        </w:rPr>
        <w:t>十、合同的争议解决</w:t>
      </w:r>
      <w:bookmarkEnd w:id="152"/>
      <w:bookmarkEnd w:id="153"/>
    </w:p>
    <w:p w14:paraId="6CC2D4B9"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bookmarkStart w:id="154" w:name="_Toc153983304"/>
      <w:bookmarkStart w:id="155" w:name="_Toc223708599"/>
      <w:r w:rsidRPr="00BC631C">
        <w:rPr>
          <w:rFonts w:ascii="宋体" w:eastAsia="宋体" w:hAnsi="宋体" w:cs="宋体" w:hint="eastAsia"/>
          <w:kern w:val="2"/>
          <w:sz w:val="21"/>
          <w:szCs w:val="21"/>
        </w:rPr>
        <w:t>1、管辖法院及送达</w:t>
      </w:r>
      <w:bookmarkEnd w:id="154"/>
      <w:bookmarkEnd w:id="155"/>
    </w:p>
    <w:p w14:paraId="0967BCE3"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本合同未尽之处双方协商解决。本合同发生争议无法协商解决时，双方同意向甲方所在地有管辖权的人民法院诉讼解决。除有争议条款外，本合同其他条款继续履行。</w:t>
      </w:r>
    </w:p>
    <w:p w14:paraId="6BC617B8"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2、乙方保证本合同中明确的通讯方式为乙方单位各类文书送达地址，如发生变化，乙方应提前3日书面加盖公章通知甲方。</w:t>
      </w:r>
    </w:p>
    <w:p w14:paraId="2988E415"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3、甲方可选择邮寄（包括特快专递、平信邮寄、挂号邮寄）、传真、电子通讯方式或专人送达等任</w:t>
      </w:r>
      <w:proofErr w:type="gramStart"/>
      <w:r w:rsidRPr="00BC631C">
        <w:rPr>
          <w:rFonts w:ascii="宋体" w:eastAsia="宋体" w:hAnsi="宋体" w:cs="宋体" w:hint="eastAsia"/>
          <w:kern w:val="2"/>
          <w:sz w:val="21"/>
          <w:szCs w:val="21"/>
        </w:rPr>
        <w:t>一</w:t>
      </w:r>
      <w:proofErr w:type="gramEnd"/>
      <w:r w:rsidRPr="00BC631C">
        <w:rPr>
          <w:rFonts w:ascii="宋体" w:eastAsia="宋体" w:hAnsi="宋体" w:cs="宋体" w:hint="eastAsia"/>
          <w:kern w:val="2"/>
          <w:sz w:val="21"/>
          <w:szCs w:val="21"/>
        </w:rPr>
        <w:t>方式送达乙方。</w:t>
      </w:r>
    </w:p>
    <w:p w14:paraId="03A2C563"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4、因乙方提供的地址不准确、或变更未及时告知，或者乙方拒绝签收的，或者无人签收等，导致未被实际接收的，退回之日视为送达之日。且甲方有权但无义务再按照其他通讯方式向乙方送达。</w:t>
      </w:r>
    </w:p>
    <w:p w14:paraId="167B0C95"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5、如甲乙之间因合同纠纷发生争议诉至法院，乙方确认本合同载明的上述地址为人民法院司法文书的送达地址。</w:t>
      </w:r>
    </w:p>
    <w:p w14:paraId="099E6AA7"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56" w:name="_Toc223708600"/>
      <w:r w:rsidRPr="00BC631C">
        <w:rPr>
          <w:rFonts w:ascii="宋体" w:eastAsia="宋体" w:hAnsi="宋体" w:cs="宋体" w:hint="eastAsia"/>
          <w:bCs/>
          <w:kern w:val="2"/>
          <w:sz w:val="21"/>
          <w:szCs w:val="21"/>
        </w:rPr>
        <w:t>8、中小企业</w:t>
      </w:r>
      <w:bookmarkEnd w:id="156"/>
    </w:p>
    <w:p w14:paraId="1D6E36D4"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57" w:name="_Toc223708601"/>
      <w:r w:rsidRPr="00BC631C">
        <w:rPr>
          <w:rFonts w:ascii="宋体" w:eastAsia="宋体" w:hAnsi="宋体" w:cs="宋体" w:hint="eastAsia"/>
          <w:bCs/>
          <w:kern w:val="2"/>
          <w:sz w:val="21"/>
          <w:szCs w:val="21"/>
        </w:rPr>
        <w:t>中小企业依据预留项目和价格扣除等优惠政策获取政府采购合同后，小型、微型企业不得分包或转包给大型、中型企业，中型企业不得分包或转包给大型企业。</w:t>
      </w:r>
      <w:bookmarkEnd w:id="157"/>
    </w:p>
    <w:p w14:paraId="283A124C"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58" w:name="_Toc223708602"/>
      <w:r w:rsidRPr="00BC631C">
        <w:rPr>
          <w:rFonts w:ascii="宋体" w:eastAsia="宋体" w:hAnsi="宋体" w:cs="宋体" w:hint="eastAsia"/>
          <w:bCs/>
          <w:kern w:val="2"/>
          <w:sz w:val="21"/>
          <w:szCs w:val="21"/>
        </w:rPr>
        <w:t>9、“园采贷”</w:t>
      </w:r>
      <w:bookmarkEnd w:id="158"/>
    </w:p>
    <w:p w14:paraId="56DCB8B0"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59" w:name="_Toc223708603"/>
      <w:r w:rsidRPr="00BC631C">
        <w:rPr>
          <w:rFonts w:ascii="宋体" w:eastAsia="宋体" w:hAnsi="宋体" w:cs="宋体" w:hint="eastAsia"/>
          <w:bCs/>
          <w:kern w:val="2"/>
          <w:sz w:val="21"/>
          <w:szCs w:val="21"/>
        </w:rPr>
        <w:t>经双方协商一致同意，在本合同签订后，若因乙方办理“园采贷”信用融资的需要，本合同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w:t>
      </w:r>
      <w:r w:rsidRPr="00BC631C">
        <w:rPr>
          <w:rFonts w:ascii="宋体" w:eastAsia="宋体" w:hAnsi="宋体" w:cs="宋体"/>
          <w:bCs/>
          <w:kern w:val="2"/>
          <w:sz w:val="21"/>
          <w:szCs w:val="21"/>
        </w:rPr>
        <w:t>10</w:t>
      </w:r>
      <w:r w:rsidRPr="00BC631C">
        <w:rPr>
          <w:rFonts w:ascii="宋体" w:eastAsia="宋体" w:hAnsi="宋体" w:cs="宋体" w:hint="eastAsia"/>
          <w:bCs/>
          <w:kern w:val="2"/>
          <w:sz w:val="21"/>
          <w:szCs w:val="21"/>
        </w:rPr>
        <w:t>个工作日书面通知甲方，否则产生的一切责任、因变更引起的额外费用由乙方承担。</w:t>
      </w:r>
      <w:bookmarkEnd w:id="159"/>
    </w:p>
    <w:p w14:paraId="6CA611ED"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60" w:name="_Toc223708604"/>
      <w:r w:rsidRPr="00BC631C">
        <w:rPr>
          <w:rFonts w:ascii="宋体" w:eastAsia="宋体" w:hAnsi="宋体" w:cs="宋体" w:hint="eastAsia"/>
          <w:bCs/>
          <w:kern w:val="2"/>
          <w:sz w:val="21"/>
          <w:szCs w:val="21"/>
        </w:rPr>
        <w:t>10、乙方</w:t>
      </w:r>
      <w:proofErr w:type="gramStart"/>
      <w:r w:rsidRPr="00BC631C">
        <w:rPr>
          <w:rFonts w:ascii="宋体" w:eastAsia="宋体" w:hAnsi="宋体" w:cs="宋体" w:hint="eastAsia"/>
          <w:bCs/>
          <w:kern w:val="2"/>
          <w:sz w:val="21"/>
          <w:szCs w:val="21"/>
        </w:rPr>
        <w:t>帐号</w:t>
      </w:r>
      <w:bookmarkEnd w:id="160"/>
      <w:proofErr w:type="gramEnd"/>
    </w:p>
    <w:p w14:paraId="3A0A90B5"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61" w:name="_Toc223708605"/>
      <w:r w:rsidRPr="00BC631C">
        <w:rPr>
          <w:rFonts w:ascii="宋体" w:eastAsia="宋体" w:hAnsi="宋体" w:cs="宋体" w:hint="eastAsia"/>
          <w:bCs/>
          <w:kern w:val="2"/>
          <w:sz w:val="21"/>
          <w:szCs w:val="21"/>
        </w:rPr>
        <w:t>开户名称：</w:t>
      </w:r>
      <w:r w:rsidRPr="00BC631C">
        <w:rPr>
          <w:rFonts w:ascii="宋体" w:eastAsia="宋体" w:hAnsi="宋体" w:cs="宋体"/>
          <w:bCs/>
          <w:kern w:val="2"/>
          <w:sz w:val="21"/>
          <w:szCs w:val="21"/>
        </w:rPr>
        <w:t>******</w:t>
      </w:r>
      <w:bookmarkEnd w:id="161"/>
    </w:p>
    <w:p w14:paraId="425E40E7"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62" w:name="_Toc223708606"/>
      <w:r w:rsidRPr="00BC631C">
        <w:rPr>
          <w:rFonts w:ascii="宋体" w:eastAsia="宋体" w:hAnsi="宋体" w:cs="宋体" w:hint="eastAsia"/>
          <w:bCs/>
          <w:kern w:val="2"/>
          <w:sz w:val="21"/>
          <w:szCs w:val="21"/>
        </w:rPr>
        <w:t>开户银行：</w:t>
      </w:r>
      <w:r w:rsidRPr="00BC631C">
        <w:rPr>
          <w:rFonts w:ascii="宋体" w:eastAsia="宋体" w:hAnsi="宋体" w:cs="宋体"/>
          <w:bCs/>
          <w:kern w:val="2"/>
          <w:sz w:val="21"/>
          <w:szCs w:val="21"/>
        </w:rPr>
        <w:t>******</w:t>
      </w:r>
      <w:bookmarkEnd w:id="162"/>
    </w:p>
    <w:p w14:paraId="34ECACE5"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63" w:name="_Toc223708607"/>
      <w:r w:rsidRPr="00BC631C">
        <w:rPr>
          <w:rFonts w:ascii="宋体" w:eastAsia="宋体" w:hAnsi="宋体" w:cs="宋体" w:hint="eastAsia"/>
          <w:bCs/>
          <w:kern w:val="2"/>
          <w:sz w:val="21"/>
          <w:szCs w:val="21"/>
        </w:rPr>
        <w:t>银行账号：</w:t>
      </w:r>
      <w:r w:rsidRPr="00BC631C">
        <w:rPr>
          <w:rFonts w:ascii="宋体" w:eastAsia="宋体" w:hAnsi="宋体" w:cs="宋体"/>
          <w:bCs/>
          <w:kern w:val="2"/>
          <w:sz w:val="21"/>
          <w:szCs w:val="21"/>
        </w:rPr>
        <w:t>******</w:t>
      </w:r>
      <w:bookmarkEnd w:id="163"/>
    </w:p>
    <w:p w14:paraId="76B191E6" w14:textId="77777777" w:rsidR="00D379C0" w:rsidRPr="00BC631C" w:rsidRDefault="00000000">
      <w:pPr>
        <w:adjustRightInd w:val="0"/>
        <w:snapToGrid w:val="0"/>
        <w:spacing w:line="300" w:lineRule="auto"/>
        <w:ind w:firstLineChars="200" w:firstLine="422"/>
        <w:outlineLvl w:val="1"/>
        <w:rPr>
          <w:rFonts w:ascii="宋体" w:eastAsia="宋体" w:hAnsi="宋体" w:cs="宋体" w:hint="eastAsia"/>
          <w:b/>
          <w:kern w:val="2"/>
          <w:sz w:val="21"/>
          <w:szCs w:val="21"/>
        </w:rPr>
      </w:pPr>
      <w:bookmarkStart w:id="164" w:name="_Toc223708608"/>
      <w:bookmarkStart w:id="165" w:name="_Toc225421697"/>
      <w:r w:rsidRPr="00BC631C">
        <w:rPr>
          <w:rFonts w:ascii="宋体" w:eastAsia="宋体" w:hAnsi="宋体" w:cs="宋体" w:hint="eastAsia"/>
          <w:b/>
          <w:kern w:val="2"/>
          <w:sz w:val="21"/>
          <w:szCs w:val="21"/>
        </w:rPr>
        <w:t>十一、合同的组成、解释及份数</w:t>
      </w:r>
      <w:bookmarkEnd w:id="164"/>
      <w:bookmarkEnd w:id="165"/>
    </w:p>
    <w:p w14:paraId="1537140D"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66" w:name="_Toc223708609"/>
      <w:r w:rsidRPr="00BC631C">
        <w:rPr>
          <w:rFonts w:ascii="宋体" w:eastAsia="宋体" w:hAnsi="宋体" w:cs="宋体" w:hint="eastAsia"/>
          <w:bCs/>
          <w:kern w:val="2"/>
          <w:sz w:val="21"/>
          <w:szCs w:val="21"/>
        </w:rPr>
        <w:t>1、合同文件的组成</w:t>
      </w:r>
      <w:bookmarkEnd w:id="166"/>
    </w:p>
    <w:p w14:paraId="7D08F4FC"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67" w:name="_Toc223708610"/>
      <w:r w:rsidRPr="00BC631C">
        <w:rPr>
          <w:rFonts w:ascii="宋体" w:eastAsia="宋体" w:hAnsi="宋体" w:cs="宋体" w:hint="eastAsia"/>
          <w:bCs/>
          <w:kern w:val="2"/>
          <w:sz w:val="21"/>
          <w:szCs w:val="21"/>
        </w:rPr>
        <w:t>1.1.下列文件为本合同不可分割部分：</w:t>
      </w:r>
      <w:bookmarkEnd w:id="167"/>
    </w:p>
    <w:p w14:paraId="5BAB6593"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68" w:name="_Toc223708611"/>
      <w:r w:rsidRPr="00BC631C">
        <w:rPr>
          <w:rFonts w:ascii="宋体" w:eastAsia="宋体" w:hAnsi="宋体" w:cs="宋体" w:hint="eastAsia"/>
          <w:bCs/>
          <w:kern w:val="2"/>
          <w:sz w:val="21"/>
          <w:szCs w:val="21"/>
        </w:rPr>
        <w:t>（1）中标通知书；</w:t>
      </w:r>
      <w:bookmarkEnd w:id="168"/>
      <w:r w:rsidRPr="00BC631C">
        <w:rPr>
          <w:rFonts w:ascii="宋体" w:eastAsia="宋体" w:hAnsi="宋体" w:cs="宋体" w:hint="eastAsia"/>
          <w:bCs/>
          <w:kern w:val="2"/>
          <w:sz w:val="21"/>
          <w:szCs w:val="21"/>
        </w:rPr>
        <w:t xml:space="preserve"> </w:t>
      </w:r>
    </w:p>
    <w:p w14:paraId="5964A652"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69" w:name="_Toc223708612"/>
      <w:r w:rsidRPr="00BC631C">
        <w:rPr>
          <w:rFonts w:ascii="宋体" w:eastAsia="宋体" w:hAnsi="宋体" w:cs="宋体" w:hint="eastAsia"/>
          <w:bCs/>
          <w:kern w:val="2"/>
          <w:sz w:val="21"/>
          <w:szCs w:val="21"/>
        </w:rPr>
        <w:t>（2）乙方的投标文件；</w:t>
      </w:r>
      <w:bookmarkEnd w:id="169"/>
    </w:p>
    <w:p w14:paraId="054D838A"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70" w:name="_Toc223708613"/>
      <w:r w:rsidRPr="00BC631C">
        <w:rPr>
          <w:rFonts w:ascii="宋体" w:eastAsia="宋体" w:hAnsi="宋体" w:cs="宋体" w:hint="eastAsia"/>
          <w:bCs/>
          <w:kern w:val="2"/>
          <w:sz w:val="21"/>
          <w:szCs w:val="21"/>
        </w:rPr>
        <w:lastRenderedPageBreak/>
        <w:t>（3）乙方在招投标过程中所作的其它承诺、声明、书面澄清等；</w:t>
      </w:r>
      <w:bookmarkEnd w:id="170"/>
    </w:p>
    <w:p w14:paraId="09BC0041"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71" w:name="_Toc223708614"/>
      <w:r w:rsidRPr="00BC631C">
        <w:rPr>
          <w:rFonts w:ascii="宋体" w:eastAsia="宋体" w:hAnsi="宋体" w:cs="宋体" w:hint="eastAsia"/>
          <w:bCs/>
          <w:kern w:val="2"/>
          <w:sz w:val="21"/>
          <w:szCs w:val="21"/>
        </w:rPr>
        <w:t>（4）招标文件及其附件；</w:t>
      </w:r>
      <w:bookmarkEnd w:id="171"/>
    </w:p>
    <w:p w14:paraId="0C627D28"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72" w:name="_Toc223708615"/>
      <w:r w:rsidRPr="00BC631C">
        <w:rPr>
          <w:rFonts w:ascii="宋体" w:eastAsia="宋体" w:hAnsi="宋体" w:cs="宋体" w:hint="eastAsia"/>
          <w:bCs/>
          <w:kern w:val="2"/>
          <w:sz w:val="21"/>
          <w:szCs w:val="21"/>
        </w:rPr>
        <w:t>（5）其他合同附件。</w:t>
      </w:r>
      <w:bookmarkEnd w:id="172"/>
    </w:p>
    <w:p w14:paraId="39681C35"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73" w:name="_Toc223708616"/>
      <w:r w:rsidRPr="00BC631C">
        <w:rPr>
          <w:rFonts w:ascii="宋体" w:eastAsia="宋体" w:hAnsi="宋体" w:cs="宋体" w:hint="eastAsia"/>
          <w:bCs/>
          <w:kern w:val="2"/>
          <w:sz w:val="21"/>
          <w:szCs w:val="21"/>
        </w:rPr>
        <w:t>1.2、本合同履行过程中产生的纪要、协议以及中标通知书、投标文件和采购文件，双方有关本项目的洽商、变更等书面协议或文件视为本合同协议条款的组成部分，与合同具有同等效力。</w:t>
      </w:r>
      <w:bookmarkEnd w:id="173"/>
    </w:p>
    <w:p w14:paraId="6A0EEB54"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74" w:name="_Toc223708617"/>
      <w:r w:rsidRPr="00BC631C">
        <w:rPr>
          <w:rFonts w:ascii="宋体" w:eastAsia="宋体" w:hAnsi="宋体" w:cs="宋体" w:hint="eastAsia"/>
          <w:bCs/>
          <w:kern w:val="2"/>
          <w:sz w:val="21"/>
          <w:szCs w:val="21"/>
        </w:rPr>
        <w:t>2、合同的文字和解释</w:t>
      </w:r>
      <w:bookmarkEnd w:id="174"/>
    </w:p>
    <w:p w14:paraId="5966D9B2"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75" w:name="_Toc223708618"/>
      <w:r w:rsidRPr="00BC631C">
        <w:rPr>
          <w:rFonts w:ascii="宋体" w:eastAsia="宋体" w:hAnsi="宋体" w:cs="宋体" w:hint="eastAsia"/>
          <w:bCs/>
          <w:kern w:val="2"/>
          <w:sz w:val="21"/>
          <w:szCs w:val="21"/>
        </w:rPr>
        <w:t>本合同文件使用中文书写、解释和说明；本合同未尽事宜参照《中华人民共和国民法典》、《中华人民共和国政府采购法》以及其他相关法律、法规之规定。</w:t>
      </w:r>
      <w:bookmarkEnd w:id="175"/>
    </w:p>
    <w:p w14:paraId="59BA55E2"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76" w:name="_Toc223708619"/>
      <w:r w:rsidRPr="00BC631C">
        <w:rPr>
          <w:rFonts w:ascii="宋体" w:eastAsia="宋体" w:hAnsi="宋体" w:cs="宋体" w:hint="eastAsia"/>
          <w:bCs/>
          <w:kern w:val="2"/>
          <w:sz w:val="21"/>
          <w:szCs w:val="21"/>
        </w:rPr>
        <w:t>3、合同正本的数量</w:t>
      </w:r>
      <w:bookmarkEnd w:id="176"/>
    </w:p>
    <w:p w14:paraId="5C7D9F3C"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77" w:name="_Toc223708620"/>
      <w:r w:rsidRPr="00BC631C">
        <w:rPr>
          <w:rFonts w:ascii="宋体" w:eastAsia="宋体" w:hAnsi="宋体" w:cs="宋体" w:hint="eastAsia"/>
          <w:bCs/>
          <w:kern w:val="2"/>
          <w:sz w:val="21"/>
          <w:szCs w:val="21"/>
        </w:rPr>
        <w:t>合同一式五份，甲方及相关部门执三份，乙方执一份，采购代理机构一份，各</w:t>
      </w:r>
      <w:proofErr w:type="gramStart"/>
      <w:r w:rsidRPr="00BC631C">
        <w:rPr>
          <w:rFonts w:ascii="宋体" w:eastAsia="宋体" w:hAnsi="宋体" w:cs="宋体" w:hint="eastAsia"/>
          <w:bCs/>
          <w:kern w:val="2"/>
          <w:sz w:val="21"/>
          <w:szCs w:val="21"/>
        </w:rPr>
        <w:t>份具有</w:t>
      </w:r>
      <w:proofErr w:type="gramEnd"/>
      <w:r w:rsidRPr="00BC631C">
        <w:rPr>
          <w:rFonts w:ascii="宋体" w:eastAsia="宋体" w:hAnsi="宋体" w:cs="宋体" w:hint="eastAsia"/>
          <w:bCs/>
          <w:kern w:val="2"/>
          <w:sz w:val="21"/>
          <w:szCs w:val="21"/>
        </w:rPr>
        <w:t>同等法律效力。</w:t>
      </w:r>
      <w:bookmarkEnd w:id="177"/>
    </w:p>
    <w:p w14:paraId="5A529C5C"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78" w:name="_Toc223708621"/>
      <w:r w:rsidRPr="00BC631C">
        <w:rPr>
          <w:rFonts w:ascii="宋体" w:eastAsia="宋体" w:hAnsi="宋体" w:cs="宋体" w:hint="eastAsia"/>
          <w:bCs/>
          <w:kern w:val="2"/>
          <w:sz w:val="21"/>
          <w:szCs w:val="21"/>
        </w:rPr>
        <w:t>4、签订日期与签订地点</w:t>
      </w:r>
      <w:bookmarkEnd w:id="178"/>
    </w:p>
    <w:p w14:paraId="2E454DEA" w14:textId="77777777" w:rsidR="00D379C0" w:rsidRPr="00BC631C" w:rsidRDefault="00000000">
      <w:pPr>
        <w:adjustRightInd w:val="0"/>
        <w:snapToGrid w:val="0"/>
        <w:spacing w:line="300" w:lineRule="auto"/>
        <w:ind w:firstLineChars="200" w:firstLine="420"/>
        <w:rPr>
          <w:rFonts w:ascii="宋体" w:eastAsia="宋体" w:hAnsi="宋体" w:cs="宋体" w:hint="eastAsia"/>
          <w:bCs/>
          <w:kern w:val="2"/>
          <w:sz w:val="21"/>
          <w:szCs w:val="21"/>
        </w:rPr>
      </w:pPr>
      <w:bookmarkStart w:id="179" w:name="_Toc223708622"/>
      <w:r w:rsidRPr="00BC631C">
        <w:rPr>
          <w:rFonts w:ascii="宋体" w:eastAsia="宋体" w:hAnsi="宋体" w:cs="宋体" w:hint="eastAsia"/>
          <w:bCs/>
          <w:kern w:val="2"/>
          <w:sz w:val="21"/>
          <w:szCs w:val="21"/>
        </w:rPr>
        <w:t>本合同于      年      月      日签订。合同签订地点：苏州工业园区。</w:t>
      </w:r>
      <w:bookmarkEnd w:id="179"/>
    </w:p>
    <w:p w14:paraId="33CAD157" w14:textId="77777777" w:rsidR="00D379C0" w:rsidRPr="00BC631C" w:rsidRDefault="00D379C0">
      <w:pPr>
        <w:adjustRightInd w:val="0"/>
        <w:snapToGrid w:val="0"/>
        <w:spacing w:line="300" w:lineRule="auto"/>
        <w:ind w:firstLineChars="200" w:firstLine="422"/>
        <w:rPr>
          <w:rFonts w:ascii="宋体" w:eastAsia="宋体" w:hAnsi="宋体" w:cs="宋体" w:hint="eastAsia"/>
          <w:b/>
          <w:kern w:val="2"/>
          <w:sz w:val="21"/>
          <w:szCs w:val="21"/>
        </w:rPr>
      </w:pPr>
      <w:bookmarkStart w:id="180" w:name="_Toc223708623"/>
    </w:p>
    <w:p w14:paraId="06CDCD74" w14:textId="77777777" w:rsidR="00D379C0" w:rsidRPr="00BC631C" w:rsidRDefault="00000000">
      <w:pPr>
        <w:adjustRightInd w:val="0"/>
        <w:snapToGrid w:val="0"/>
        <w:spacing w:line="300" w:lineRule="auto"/>
        <w:ind w:firstLineChars="200" w:firstLine="422"/>
        <w:outlineLvl w:val="1"/>
        <w:rPr>
          <w:rFonts w:ascii="宋体" w:eastAsia="宋体" w:hAnsi="宋体" w:cs="宋体" w:hint="eastAsia"/>
          <w:b/>
          <w:kern w:val="2"/>
          <w:sz w:val="21"/>
          <w:szCs w:val="21"/>
        </w:rPr>
      </w:pPr>
      <w:bookmarkStart w:id="181" w:name="_Toc225421698"/>
      <w:r w:rsidRPr="00BC631C">
        <w:rPr>
          <w:rFonts w:ascii="宋体" w:eastAsia="宋体" w:hAnsi="宋体" w:cs="宋体" w:hint="eastAsia"/>
          <w:b/>
          <w:kern w:val="2"/>
          <w:sz w:val="21"/>
          <w:szCs w:val="21"/>
        </w:rPr>
        <w:t>十二、合同附件</w:t>
      </w:r>
      <w:bookmarkEnd w:id="180"/>
      <w:bookmarkEnd w:id="181"/>
    </w:p>
    <w:p w14:paraId="204F7C43" w14:textId="77777777" w:rsidR="00D379C0" w:rsidRPr="00BC631C" w:rsidRDefault="00000000">
      <w:pPr>
        <w:adjustRightInd w:val="0"/>
        <w:snapToGrid w:val="0"/>
        <w:spacing w:line="300" w:lineRule="auto"/>
        <w:ind w:firstLineChars="200" w:firstLine="422"/>
        <w:outlineLvl w:val="2"/>
        <w:rPr>
          <w:rFonts w:ascii="宋体" w:eastAsia="宋体" w:hAnsi="宋体" w:cs="宋体" w:hint="eastAsia"/>
          <w:b/>
          <w:kern w:val="2"/>
          <w:sz w:val="21"/>
          <w:szCs w:val="21"/>
        </w:rPr>
      </w:pPr>
      <w:bookmarkStart w:id="182" w:name="_Toc225421699"/>
      <w:bookmarkStart w:id="183" w:name="_Toc223708624"/>
      <w:r w:rsidRPr="00BC631C">
        <w:rPr>
          <w:rFonts w:ascii="宋体" w:eastAsia="宋体" w:hAnsi="宋体" w:cs="宋体" w:hint="eastAsia"/>
          <w:b/>
          <w:kern w:val="2"/>
          <w:sz w:val="21"/>
          <w:szCs w:val="21"/>
        </w:rPr>
        <w:t>1、廉政合同</w:t>
      </w:r>
      <w:bookmarkEnd w:id="182"/>
      <w:bookmarkEnd w:id="183"/>
    </w:p>
    <w:p w14:paraId="245ED4C2" w14:textId="77777777" w:rsidR="00D379C0" w:rsidRPr="00BC631C" w:rsidRDefault="00000000">
      <w:pPr>
        <w:adjustRightInd w:val="0"/>
        <w:snapToGrid w:val="0"/>
        <w:spacing w:line="300" w:lineRule="auto"/>
        <w:ind w:firstLineChars="200" w:firstLine="422"/>
        <w:outlineLvl w:val="2"/>
        <w:rPr>
          <w:rFonts w:ascii="宋体" w:eastAsia="宋体" w:hAnsi="宋体" w:cs="宋体" w:hint="eastAsia"/>
          <w:b/>
          <w:kern w:val="2"/>
          <w:sz w:val="21"/>
          <w:szCs w:val="21"/>
        </w:rPr>
      </w:pPr>
      <w:bookmarkStart w:id="184" w:name="_Toc225421700"/>
      <w:bookmarkStart w:id="185" w:name="_Toc223708625"/>
      <w:r w:rsidRPr="00BC631C">
        <w:rPr>
          <w:rFonts w:ascii="宋体" w:eastAsia="宋体" w:hAnsi="宋体" w:cs="宋体" w:hint="eastAsia"/>
          <w:b/>
          <w:kern w:val="2"/>
          <w:sz w:val="21"/>
          <w:szCs w:val="21"/>
        </w:rPr>
        <w:t>2、项目安全协议书</w:t>
      </w:r>
      <w:bookmarkEnd w:id="184"/>
      <w:bookmarkEnd w:id="185"/>
    </w:p>
    <w:p w14:paraId="6514D5B7" w14:textId="77777777" w:rsidR="00D379C0" w:rsidRPr="00BC631C" w:rsidRDefault="00000000">
      <w:pPr>
        <w:adjustRightInd w:val="0"/>
        <w:snapToGrid w:val="0"/>
        <w:spacing w:line="300" w:lineRule="auto"/>
        <w:ind w:firstLineChars="200" w:firstLine="422"/>
        <w:outlineLvl w:val="2"/>
        <w:rPr>
          <w:rFonts w:ascii="宋体" w:eastAsia="宋体" w:hAnsi="宋体" w:cs="宋体" w:hint="eastAsia"/>
          <w:kern w:val="2"/>
          <w:sz w:val="21"/>
          <w:szCs w:val="21"/>
        </w:rPr>
      </w:pPr>
      <w:bookmarkStart w:id="186" w:name="_Toc225421701"/>
      <w:r w:rsidRPr="00BC631C">
        <w:rPr>
          <w:rFonts w:ascii="宋体" w:eastAsia="宋体" w:hAnsi="宋体" w:cs="宋体" w:hint="eastAsia"/>
          <w:b/>
          <w:kern w:val="2"/>
          <w:sz w:val="21"/>
          <w:szCs w:val="21"/>
        </w:rPr>
        <w:t>3、......</w:t>
      </w:r>
      <w:bookmarkEnd w:id="143"/>
      <w:bookmarkEnd w:id="186"/>
    </w:p>
    <w:p w14:paraId="6B57B302" w14:textId="77777777" w:rsidR="00D379C0" w:rsidRPr="00BC631C" w:rsidRDefault="00D379C0">
      <w:pPr>
        <w:spacing w:line="300" w:lineRule="auto"/>
        <w:rPr>
          <w:rFonts w:ascii="Calibri" w:eastAsia="宋体" w:hAnsi="Calibri"/>
          <w:kern w:val="2"/>
          <w:sz w:val="21"/>
          <w:szCs w:val="24"/>
        </w:rPr>
      </w:pPr>
    </w:p>
    <w:p w14:paraId="1E7B324A"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 xml:space="preserve">甲方：                                       乙方：                         </w:t>
      </w:r>
    </w:p>
    <w:p w14:paraId="7744FD59"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 xml:space="preserve">（加盖公章或合同专用章）                    （加盖公章或合同专用章）        </w:t>
      </w:r>
    </w:p>
    <w:p w14:paraId="2CB82F93" w14:textId="77777777" w:rsidR="00D379C0" w:rsidRPr="00BC631C" w:rsidRDefault="00D379C0">
      <w:pPr>
        <w:adjustRightInd w:val="0"/>
        <w:snapToGrid w:val="0"/>
        <w:spacing w:line="300" w:lineRule="auto"/>
        <w:ind w:firstLineChars="200" w:firstLine="420"/>
        <w:rPr>
          <w:rFonts w:ascii="宋体" w:eastAsia="宋体" w:hAnsi="宋体" w:cs="宋体" w:hint="eastAsia"/>
          <w:kern w:val="2"/>
          <w:sz w:val="21"/>
          <w:szCs w:val="21"/>
        </w:rPr>
      </w:pPr>
    </w:p>
    <w:p w14:paraId="3105F824" w14:textId="77777777" w:rsidR="00D379C0" w:rsidRPr="00BC631C" w:rsidRDefault="00000000">
      <w:pPr>
        <w:adjustRightInd w:val="0"/>
        <w:snapToGrid w:val="0"/>
        <w:spacing w:line="30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 xml:space="preserve">法定代表人（签字或签章）：                    法定代表人（签字或签章）：   </w:t>
      </w:r>
    </w:p>
    <w:p w14:paraId="4D0D3978" w14:textId="77777777" w:rsidR="00D379C0" w:rsidRPr="00BC631C" w:rsidRDefault="00D379C0">
      <w:pPr>
        <w:adjustRightInd w:val="0"/>
        <w:snapToGrid w:val="0"/>
        <w:spacing w:line="300" w:lineRule="auto"/>
        <w:ind w:firstLineChars="200" w:firstLine="420"/>
        <w:rPr>
          <w:rFonts w:ascii="宋体" w:eastAsia="宋体" w:hAnsi="宋体" w:cs="宋体" w:hint="eastAsia"/>
          <w:kern w:val="2"/>
          <w:sz w:val="21"/>
          <w:szCs w:val="21"/>
        </w:rPr>
      </w:pPr>
    </w:p>
    <w:p w14:paraId="0F6299DF" w14:textId="77777777" w:rsidR="00D379C0" w:rsidRPr="00BC631C" w:rsidRDefault="00000000">
      <w:pPr>
        <w:widowControl/>
        <w:jc w:val="left"/>
        <w:rPr>
          <w:rFonts w:ascii="宋体" w:eastAsia="宋体" w:hAnsi="宋体" w:cs="宋体" w:hint="eastAsia"/>
          <w:kern w:val="2"/>
          <w:sz w:val="21"/>
          <w:szCs w:val="21"/>
        </w:rPr>
      </w:pPr>
      <w:r w:rsidRPr="00BC631C">
        <w:rPr>
          <w:rFonts w:ascii="宋体" w:eastAsia="宋体" w:hAnsi="宋体" w:cs="宋体" w:hint="eastAsia"/>
          <w:kern w:val="2"/>
          <w:sz w:val="21"/>
          <w:szCs w:val="21"/>
        </w:rPr>
        <w:br w:type="page"/>
      </w:r>
    </w:p>
    <w:p w14:paraId="54B5BB5B" w14:textId="77777777" w:rsidR="00D379C0" w:rsidRPr="00BC631C" w:rsidRDefault="00000000">
      <w:pPr>
        <w:widowControl/>
        <w:jc w:val="left"/>
        <w:rPr>
          <w:rFonts w:ascii="宋体" w:eastAsia="宋体" w:hAnsi="宋体" w:cs="宋体" w:hint="eastAsia"/>
          <w:kern w:val="2"/>
          <w:sz w:val="21"/>
          <w:szCs w:val="21"/>
        </w:rPr>
      </w:pPr>
      <w:r w:rsidRPr="00BC631C">
        <w:rPr>
          <w:rFonts w:ascii="宋体" w:eastAsia="宋体" w:hAnsi="宋体" w:cs="宋体" w:hint="eastAsia"/>
          <w:kern w:val="2"/>
          <w:sz w:val="21"/>
          <w:szCs w:val="21"/>
        </w:rPr>
        <w:lastRenderedPageBreak/>
        <w:t>合同附件1：</w:t>
      </w:r>
    </w:p>
    <w:p w14:paraId="5AE16680" w14:textId="77777777" w:rsidR="00D379C0" w:rsidRPr="00BC631C" w:rsidRDefault="00000000">
      <w:pPr>
        <w:adjustRightInd w:val="0"/>
        <w:snapToGrid w:val="0"/>
        <w:jc w:val="center"/>
        <w:rPr>
          <w:rFonts w:ascii="仿宋" w:eastAsia="仿宋" w:hAnsi="仿宋" w:cs="方正小标宋_GBK" w:hint="eastAsia"/>
          <w:b/>
          <w:kern w:val="2"/>
          <w:sz w:val="32"/>
          <w:szCs w:val="32"/>
        </w:rPr>
      </w:pPr>
      <w:bookmarkStart w:id="187" w:name="_Toc427327384"/>
      <w:r w:rsidRPr="00BC631C">
        <w:rPr>
          <w:rFonts w:ascii="仿宋" w:eastAsia="仿宋" w:hAnsi="仿宋" w:cs="方正小标宋_GBK" w:hint="eastAsia"/>
          <w:b/>
          <w:kern w:val="2"/>
          <w:sz w:val="32"/>
          <w:szCs w:val="32"/>
        </w:rPr>
        <w:t>廉 政 协 议</w:t>
      </w:r>
    </w:p>
    <w:p w14:paraId="1426318A" w14:textId="77777777" w:rsidR="00D379C0" w:rsidRPr="00BC631C" w:rsidRDefault="00000000">
      <w:pPr>
        <w:widowControl/>
        <w:spacing w:line="460" w:lineRule="exact"/>
        <w:ind w:firstLineChars="200" w:firstLine="420"/>
        <w:jc w:val="left"/>
        <w:rPr>
          <w:rFonts w:ascii="仿宋" w:eastAsia="仿宋" w:hAnsi="仿宋" w:cs="方正仿宋_GBK" w:hint="eastAsia"/>
          <w:sz w:val="21"/>
          <w:szCs w:val="24"/>
        </w:rPr>
      </w:pPr>
      <w:r w:rsidRPr="00BC631C">
        <w:rPr>
          <w:rFonts w:ascii="仿宋" w:eastAsia="仿宋" w:hAnsi="仿宋" w:cs="方正仿宋_GBK" w:hint="eastAsia"/>
          <w:sz w:val="21"/>
          <w:szCs w:val="24"/>
        </w:rPr>
        <w:t>为贯彻落实全面从严治党和党风廉政建设相关要求，防范商业贿赂及不正当竞争，确保甲乙双方工作人员廉洁自律，项目活动公开、公平、公正开展，根据《中华人民共和国反不正当竞争法》《中华人民共和国公职人员政务处分法》及廉政建设相关规定，双方经平等协商，签订本廉洁协议书（以下简称“本协议”），作为主合同不可分割的组成部分，与主合同具有同等法律效力。</w:t>
      </w:r>
    </w:p>
    <w:p w14:paraId="18474A56" w14:textId="77777777" w:rsidR="00D379C0" w:rsidRPr="00BC631C" w:rsidRDefault="00000000">
      <w:pPr>
        <w:spacing w:line="460" w:lineRule="exact"/>
        <w:ind w:firstLineChars="200" w:firstLine="562"/>
        <w:rPr>
          <w:rFonts w:ascii="仿宋" w:eastAsia="仿宋" w:hAnsi="仿宋" w:cs="方正楷体_GBK" w:hint="eastAsia"/>
          <w:b/>
          <w:kern w:val="2"/>
          <w:sz w:val="28"/>
          <w:szCs w:val="28"/>
        </w:rPr>
      </w:pPr>
      <w:r w:rsidRPr="00BC631C">
        <w:rPr>
          <w:rFonts w:ascii="仿宋" w:eastAsia="仿宋" w:hAnsi="仿宋" w:cs="方正楷体_GBK" w:hint="eastAsia"/>
          <w:b/>
          <w:kern w:val="2"/>
          <w:sz w:val="28"/>
          <w:szCs w:val="28"/>
        </w:rPr>
        <w:t>一、总则</w:t>
      </w:r>
    </w:p>
    <w:p w14:paraId="01FB787F" w14:textId="77777777" w:rsidR="00D379C0" w:rsidRPr="00BC631C" w:rsidRDefault="00000000">
      <w:pPr>
        <w:numPr>
          <w:ilvl w:val="1"/>
          <w:numId w:val="0"/>
        </w:numPr>
        <w:tabs>
          <w:tab w:val="left" w:pos="0"/>
          <w:tab w:val="left" w:pos="764"/>
          <w:tab w:val="left" w:pos="955"/>
          <w:tab w:val="left" w:pos="1146"/>
        </w:tabs>
        <w:spacing w:line="460" w:lineRule="exact"/>
        <w:ind w:firstLineChars="200" w:firstLine="480"/>
        <w:rPr>
          <w:rFonts w:ascii="仿宋" w:eastAsia="仿宋" w:hAnsi="仿宋" w:cs="方正仿宋_GBK" w:hint="eastAsia"/>
          <w:kern w:val="2"/>
          <w:sz w:val="21"/>
          <w:szCs w:val="24"/>
        </w:rPr>
      </w:pPr>
      <w:r w:rsidRPr="00BC631C">
        <w:rPr>
          <w:rFonts w:ascii="仿宋" w:eastAsia="仿宋" w:hAnsi="仿宋" w:cs="方正仿宋_GBK" w:hint="eastAsia"/>
          <w:kern w:val="2"/>
          <w:sz w:val="24"/>
          <w:szCs w:val="24"/>
        </w:rPr>
        <w:t>1、</w:t>
      </w:r>
      <w:r w:rsidRPr="00BC631C">
        <w:rPr>
          <w:rFonts w:ascii="仿宋" w:eastAsia="仿宋" w:hAnsi="仿宋" w:cs="方正仿宋_GBK" w:hint="eastAsia"/>
          <w:kern w:val="2"/>
          <w:sz w:val="21"/>
          <w:szCs w:val="24"/>
        </w:rPr>
        <w:t>双方及其工作人员均应遵守国家和省、市以及行业主管部门关于党风廉政建设、行业管理等各项规定。</w:t>
      </w:r>
    </w:p>
    <w:p w14:paraId="274A5CE8" w14:textId="77777777" w:rsidR="00D379C0" w:rsidRPr="00BC631C" w:rsidRDefault="00000000">
      <w:pPr>
        <w:numPr>
          <w:ilvl w:val="1"/>
          <w:numId w:val="0"/>
        </w:numPr>
        <w:tabs>
          <w:tab w:val="left" w:pos="0"/>
          <w:tab w:val="left" w:pos="764"/>
          <w:tab w:val="left" w:pos="955"/>
          <w:tab w:val="left" w:pos="1146"/>
        </w:tabs>
        <w:spacing w:line="460" w:lineRule="exact"/>
        <w:ind w:firstLineChars="200" w:firstLine="480"/>
        <w:rPr>
          <w:rFonts w:ascii="仿宋" w:eastAsia="仿宋" w:hAnsi="仿宋" w:cs="方正仿宋_GBK" w:hint="eastAsia"/>
          <w:kern w:val="2"/>
          <w:sz w:val="21"/>
          <w:szCs w:val="24"/>
        </w:rPr>
      </w:pPr>
      <w:r w:rsidRPr="00BC631C">
        <w:rPr>
          <w:rFonts w:ascii="仿宋" w:eastAsia="仿宋" w:hAnsi="仿宋" w:cs="方正仿宋_GBK" w:hint="eastAsia"/>
          <w:kern w:val="2"/>
          <w:sz w:val="24"/>
          <w:szCs w:val="24"/>
        </w:rPr>
        <w:t>2、</w:t>
      </w:r>
      <w:r w:rsidRPr="00BC631C">
        <w:rPr>
          <w:rFonts w:ascii="仿宋" w:eastAsia="仿宋" w:hAnsi="仿宋" w:cs="方正仿宋_GBK" w:hint="eastAsia"/>
          <w:kern w:val="2"/>
          <w:sz w:val="21"/>
          <w:szCs w:val="24"/>
        </w:rPr>
        <w:t>双方及其工作人员应自觉履行约定的合同内容及廉政协议各项规定，全面履行合同约定的其他权利义务。</w:t>
      </w:r>
    </w:p>
    <w:p w14:paraId="6ADAEFAC" w14:textId="77777777" w:rsidR="00D379C0" w:rsidRPr="00BC631C" w:rsidRDefault="00000000">
      <w:pPr>
        <w:numPr>
          <w:ilvl w:val="1"/>
          <w:numId w:val="0"/>
        </w:numPr>
        <w:tabs>
          <w:tab w:val="left" w:pos="0"/>
          <w:tab w:val="left" w:pos="764"/>
          <w:tab w:val="left" w:pos="955"/>
          <w:tab w:val="left" w:pos="1146"/>
        </w:tabs>
        <w:spacing w:line="460" w:lineRule="exact"/>
        <w:ind w:firstLineChars="200" w:firstLine="480"/>
        <w:rPr>
          <w:rFonts w:ascii="仿宋" w:eastAsia="仿宋" w:hAnsi="仿宋" w:cs="方正仿宋_GBK" w:hint="eastAsia"/>
          <w:kern w:val="2"/>
          <w:sz w:val="21"/>
          <w:szCs w:val="24"/>
        </w:rPr>
      </w:pPr>
      <w:r w:rsidRPr="00BC631C">
        <w:rPr>
          <w:rFonts w:ascii="仿宋" w:eastAsia="仿宋" w:hAnsi="仿宋" w:cs="方正仿宋_GBK" w:hint="eastAsia"/>
          <w:kern w:val="2"/>
          <w:sz w:val="24"/>
          <w:szCs w:val="24"/>
        </w:rPr>
        <w:t>3、</w:t>
      </w:r>
      <w:r w:rsidRPr="00BC631C">
        <w:rPr>
          <w:rFonts w:ascii="仿宋" w:eastAsia="仿宋" w:hAnsi="仿宋" w:cs="方正仿宋_GBK" w:hint="eastAsia"/>
          <w:kern w:val="2"/>
          <w:sz w:val="21"/>
          <w:szCs w:val="24"/>
        </w:rPr>
        <w:t>双方的业务活动坚持公平、公正、透明的原则（法律法规另有规定的除外），严禁损害国家和集体利益，不得发生违反项目管理规章制度进行不正当交易活动。</w:t>
      </w:r>
    </w:p>
    <w:p w14:paraId="6C297D96" w14:textId="77777777" w:rsidR="00D379C0" w:rsidRPr="00BC631C" w:rsidRDefault="00000000">
      <w:pPr>
        <w:numPr>
          <w:ilvl w:val="1"/>
          <w:numId w:val="0"/>
        </w:numPr>
        <w:tabs>
          <w:tab w:val="left" w:pos="0"/>
          <w:tab w:val="left" w:pos="764"/>
          <w:tab w:val="left" w:pos="955"/>
          <w:tab w:val="left" w:pos="1146"/>
        </w:tabs>
        <w:spacing w:line="460" w:lineRule="exact"/>
        <w:ind w:firstLineChars="200" w:firstLine="480"/>
        <w:rPr>
          <w:rFonts w:ascii="仿宋" w:eastAsia="仿宋" w:hAnsi="仿宋" w:cs="方正仿宋_GBK" w:hint="eastAsia"/>
          <w:kern w:val="2"/>
          <w:sz w:val="21"/>
          <w:szCs w:val="24"/>
        </w:rPr>
      </w:pPr>
      <w:r w:rsidRPr="00BC631C">
        <w:rPr>
          <w:rFonts w:ascii="仿宋" w:eastAsia="仿宋" w:hAnsi="仿宋" w:cs="方正仿宋_GBK" w:hint="eastAsia"/>
          <w:kern w:val="2"/>
          <w:sz w:val="24"/>
          <w:szCs w:val="24"/>
        </w:rPr>
        <w:t>4、</w:t>
      </w:r>
      <w:r w:rsidRPr="00BC631C">
        <w:rPr>
          <w:rFonts w:ascii="仿宋" w:eastAsia="仿宋" w:hAnsi="仿宋" w:cs="方正仿宋_GBK" w:hint="eastAsia"/>
          <w:kern w:val="2"/>
          <w:sz w:val="21"/>
          <w:szCs w:val="24"/>
        </w:rPr>
        <w:t>双方应建立健全廉政管理制度，对己方人员加强廉政教育、进行廉政监督，执行廉政协议，落实廉洁自律规定，对发现的问题及时纠正，严肃处理。</w:t>
      </w:r>
    </w:p>
    <w:p w14:paraId="0EC3D71C" w14:textId="77777777" w:rsidR="00D379C0" w:rsidRPr="00BC631C" w:rsidRDefault="00000000">
      <w:pPr>
        <w:numPr>
          <w:ilvl w:val="1"/>
          <w:numId w:val="0"/>
        </w:numPr>
        <w:tabs>
          <w:tab w:val="left" w:pos="0"/>
          <w:tab w:val="left" w:pos="764"/>
          <w:tab w:val="left" w:pos="955"/>
          <w:tab w:val="left" w:pos="1146"/>
        </w:tabs>
        <w:spacing w:line="460" w:lineRule="exact"/>
        <w:ind w:firstLineChars="200" w:firstLine="480"/>
        <w:rPr>
          <w:rFonts w:ascii="仿宋" w:eastAsia="仿宋" w:hAnsi="仿宋" w:cs="方正仿宋_GBK" w:hint="eastAsia"/>
          <w:kern w:val="2"/>
          <w:sz w:val="21"/>
          <w:szCs w:val="24"/>
        </w:rPr>
      </w:pPr>
      <w:r w:rsidRPr="00BC631C">
        <w:rPr>
          <w:rFonts w:ascii="仿宋" w:eastAsia="仿宋" w:hAnsi="仿宋" w:cs="方正仿宋_GBK" w:hint="eastAsia"/>
          <w:kern w:val="2"/>
          <w:sz w:val="24"/>
          <w:szCs w:val="24"/>
        </w:rPr>
        <w:t>5、</w:t>
      </w:r>
      <w:r w:rsidRPr="00BC631C">
        <w:rPr>
          <w:rFonts w:ascii="仿宋" w:eastAsia="仿宋" w:hAnsi="仿宋" w:cs="方正仿宋_GBK" w:hint="eastAsia"/>
          <w:kern w:val="2"/>
          <w:sz w:val="21"/>
          <w:szCs w:val="24"/>
        </w:rPr>
        <w:t>甲乙双方及其工作人员在业务活动中发现对方有违纪违法行为的，应主动上报。</w:t>
      </w:r>
      <w:r w:rsidRPr="00BC631C">
        <w:rPr>
          <w:rFonts w:ascii="仿宋" w:eastAsia="仿宋" w:hAnsi="仿宋" w:cs="方正仿宋_GBK" w:hint="eastAsia"/>
          <w:kern w:val="2"/>
          <w:sz w:val="21"/>
          <w:szCs w:val="22"/>
        </w:rPr>
        <w:t>双方均鼓励举报行为，对举报者信息进行一定范围的保密，保障举报者人身权益。</w:t>
      </w:r>
    </w:p>
    <w:p w14:paraId="0A200B24" w14:textId="77777777" w:rsidR="00D379C0" w:rsidRPr="00BC631C" w:rsidRDefault="00000000">
      <w:pPr>
        <w:spacing w:line="460" w:lineRule="exact"/>
        <w:ind w:firstLineChars="200" w:firstLine="562"/>
        <w:rPr>
          <w:rFonts w:ascii="仿宋" w:eastAsia="仿宋" w:hAnsi="仿宋" w:cs="方正楷体_GBK" w:hint="eastAsia"/>
          <w:b/>
          <w:kern w:val="2"/>
          <w:sz w:val="28"/>
          <w:szCs w:val="28"/>
        </w:rPr>
      </w:pPr>
      <w:r w:rsidRPr="00BC631C">
        <w:rPr>
          <w:rFonts w:ascii="仿宋" w:eastAsia="仿宋" w:hAnsi="仿宋" w:cs="方正楷体_GBK" w:hint="eastAsia"/>
          <w:b/>
          <w:kern w:val="2"/>
          <w:sz w:val="28"/>
          <w:szCs w:val="28"/>
        </w:rPr>
        <w:t>二、甲方在廉政建设方面的责任</w:t>
      </w:r>
    </w:p>
    <w:p w14:paraId="0A581FE0" w14:textId="77777777" w:rsidR="00D379C0" w:rsidRPr="00BC631C" w:rsidRDefault="00000000">
      <w:pPr>
        <w:numPr>
          <w:ilvl w:val="1"/>
          <w:numId w:val="0"/>
        </w:numPr>
        <w:tabs>
          <w:tab w:val="left" w:pos="955"/>
          <w:tab w:val="left" w:pos="1146"/>
          <w:tab w:val="left" w:pos="1528"/>
        </w:tabs>
        <w:spacing w:line="460" w:lineRule="exact"/>
        <w:ind w:firstLineChars="200" w:firstLine="480"/>
        <w:rPr>
          <w:rFonts w:ascii="仿宋" w:eastAsia="仿宋" w:hAnsi="仿宋" w:cs="方正仿宋_GBK" w:hint="eastAsia"/>
          <w:kern w:val="2"/>
          <w:sz w:val="21"/>
          <w:szCs w:val="24"/>
        </w:rPr>
      </w:pPr>
      <w:r w:rsidRPr="00BC631C">
        <w:rPr>
          <w:rFonts w:ascii="仿宋" w:eastAsia="仿宋" w:hAnsi="仿宋" w:cs="方正仿宋_GBK" w:hint="eastAsia"/>
          <w:kern w:val="2"/>
          <w:sz w:val="24"/>
          <w:szCs w:val="24"/>
        </w:rPr>
        <w:t>1、</w:t>
      </w:r>
      <w:r w:rsidRPr="00BC631C">
        <w:rPr>
          <w:rFonts w:ascii="仿宋" w:eastAsia="仿宋" w:hAnsi="仿宋" w:cs="方正仿宋_GBK" w:hint="eastAsia"/>
          <w:kern w:val="2"/>
          <w:sz w:val="21"/>
          <w:szCs w:val="24"/>
        </w:rPr>
        <w:t>甲方及其工作人员有责任向乙方介绍本单位有关廉政建设的各项制度和规定。</w:t>
      </w:r>
    </w:p>
    <w:p w14:paraId="71CB85E6" w14:textId="77777777" w:rsidR="00D379C0" w:rsidRPr="00BC631C" w:rsidRDefault="00000000">
      <w:pPr>
        <w:numPr>
          <w:ilvl w:val="1"/>
          <w:numId w:val="0"/>
        </w:numPr>
        <w:tabs>
          <w:tab w:val="left" w:pos="955"/>
          <w:tab w:val="left" w:pos="1146"/>
          <w:tab w:val="left" w:pos="1528"/>
        </w:tabs>
        <w:spacing w:line="460" w:lineRule="exact"/>
        <w:ind w:firstLineChars="200" w:firstLine="480"/>
        <w:rPr>
          <w:rFonts w:ascii="仿宋" w:eastAsia="仿宋" w:hAnsi="仿宋" w:cs="方正仿宋_GBK" w:hint="eastAsia"/>
          <w:kern w:val="2"/>
          <w:sz w:val="21"/>
          <w:szCs w:val="24"/>
        </w:rPr>
      </w:pPr>
      <w:r w:rsidRPr="00BC631C">
        <w:rPr>
          <w:rFonts w:ascii="仿宋" w:eastAsia="仿宋" w:hAnsi="仿宋" w:cs="方正仿宋_GBK" w:hint="eastAsia"/>
          <w:kern w:val="2"/>
          <w:sz w:val="24"/>
          <w:szCs w:val="24"/>
        </w:rPr>
        <w:t>2、</w:t>
      </w:r>
      <w:r w:rsidRPr="00BC631C">
        <w:rPr>
          <w:rFonts w:ascii="仿宋" w:eastAsia="仿宋" w:hAnsi="仿宋" w:cs="方正仿宋_GBK" w:hint="eastAsia"/>
          <w:kern w:val="2"/>
          <w:sz w:val="21"/>
          <w:szCs w:val="24"/>
        </w:rPr>
        <w:t>甲方及其工作人员应严格遵守廉洁从业各项规定。</w:t>
      </w:r>
    </w:p>
    <w:p w14:paraId="27DCCB3B" w14:textId="77777777" w:rsidR="00D379C0" w:rsidRPr="00BC631C" w:rsidRDefault="00000000">
      <w:pPr>
        <w:numPr>
          <w:ilvl w:val="1"/>
          <w:numId w:val="0"/>
        </w:numPr>
        <w:tabs>
          <w:tab w:val="left" w:pos="955"/>
          <w:tab w:val="left" w:pos="1146"/>
          <w:tab w:val="left" w:pos="1528"/>
        </w:tabs>
        <w:spacing w:line="460" w:lineRule="exact"/>
        <w:ind w:firstLineChars="200" w:firstLine="480"/>
        <w:rPr>
          <w:rFonts w:ascii="仿宋" w:eastAsia="仿宋" w:hAnsi="仿宋" w:cs="方正仿宋_GBK" w:hint="eastAsia"/>
          <w:kern w:val="2"/>
          <w:sz w:val="21"/>
          <w:szCs w:val="24"/>
        </w:rPr>
      </w:pPr>
      <w:r w:rsidRPr="00BC631C">
        <w:rPr>
          <w:rFonts w:ascii="仿宋" w:eastAsia="仿宋" w:hAnsi="仿宋" w:cs="方正仿宋_GBK" w:hint="eastAsia"/>
          <w:kern w:val="2"/>
          <w:sz w:val="24"/>
          <w:szCs w:val="24"/>
        </w:rPr>
        <w:t>3、</w:t>
      </w:r>
      <w:r w:rsidRPr="00BC631C">
        <w:rPr>
          <w:rFonts w:ascii="仿宋" w:eastAsia="仿宋" w:hAnsi="仿宋" w:cs="方正仿宋_GBK" w:hint="eastAsia"/>
          <w:kern w:val="2"/>
          <w:sz w:val="21"/>
          <w:szCs w:val="24"/>
        </w:rPr>
        <w:t>甲方及其工作人员不得推荐利益相关人员安排至乙方单位任职，严禁利用职务上的影响力为特定关系人搞权钱交易，输送不当利益，不得以挂职名义在乙方相关单位领取工资、福利等。</w:t>
      </w:r>
    </w:p>
    <w:p w14:paraId="5C6D67E1" w14:textId="77777777" w:rsidR="00D379C0" w:rsidRPr="00BC631C" w:rsidRDefault="00000000">
      <w:pPr>
        <w:numPr>
          <w:ilvl w:val="1"/>
          <w:numId w:val="0"/>
        </w:numPr>
        <w:tabs>
          <w:tab w:val="left" w:pos="955"/>
          <w:tab w:val="left" w:pos="1146"/>
          <w:tab w:val="left" w:pos="1528"/>
        </w:tabs>
        <w:spacing w:line="460" w:lineRule="exact"/>
        <w:ind w:firstLineChars="200" w:firstLine="420"/>
        <w:rPr>
          <w:rFonts w:ascii="仿宋" w:eastAsia="仿宋" w:hAnsi="仿宋" w:cs="方正仿宋_GBK" w:hint="eastAsia"/>
          <w:kern w:val="2"/>
          <w:sz w:val="21"/>
          <w:szCs w:val="24"/>
        </w:rPr>
      </w:pPr>
      <w:r w:rsidRPr="00BC631C">
        <w:rPr>
          <w:rFonts w:ascii="仿宋" w:eastAsia="仿宋" w:hAnsi="仿宋" w:cs="方正仿宋_GBK" w:hint="eastAsia"/>
          <w:kern w:val="2"/>
          <w:sz w:val="21"/>
          <w:szCs w:val="24"/>
        </w:rPr>
        <w:t>4、甲方及其工作人员不得在合同履约中为乙方提供其他便利或特殊关照,不得利用职务或职务上的影响力以权谋私。</w:t>
      </w:r>
    </w:p>
    <w:p w14:paraId="6C370D95" w14:textId="77777777" w:rsidR="00D379C0" w:rsidRPr="00BC631C" w:rsidRDefault="00000000">
      <w:pPr>
        <w:numPr>
          <w:ilvl w:val="1"/>
          <w:numId w:val="0"/>
        </w:numPr>
        <w:tabs>
          <w:tab w:val="left" w:pos="955"/>
          <w:tab w:val="left" w:pos="1146"/>
          <w:tab w:val="left" w:pos="1528"/>
        </w:tabs>
        <w:spacing w:line="460" w:lineRule="exact"/>
        <w:ind w:firstLineChars="200" w:firstLine="480"/>
        <w:rPr>
          <w:rFonts w:ascii="仿宋" w:eastAsia="仿宋" w:hAnsi="仿宋" w:cs="方正仿宋_GBK" w:hint="eastAsia"/>
          <w:kern w:val="2"/>
          <w:sz w:val="21"/>
          <w:szCs w:val="24"/>
        </w:rPr>
      </w:pPr>
      <w:r w:rsidRPr="00BC631C">
        <w:rPr>
          <w:rFonts w:ascii="仿宋" w:eastAsia="仿宋" w:hAnsi="仿宋" w:cs="方正仿宋_GBK" w:hint="eastAsia"/>
          <w:kern w:val="2"/>
          <w:sz w:val="24"/>
          <w:szCs w:val="24"/>
        </w:rPr>
        <w:t>5、</w:t>
      </w:r>
      <w:r w:rsidRPr="00BC631C">
        <w:rPr>
          <w:rFonts w:ascii="仿宋" w:eastAsia="仿宋" w:hAnsi="仿宋" w:cs="方正仿宋_GBK" w:hint="eastAsia"/>
          <w:kern w:val="2"/>
          <w:sz w:val="21"/>
          <w:szCs w:val="24"/>
        </w:rPr>
        <w:t>甲方及其工作人员不得进行违反廉政规定的任何其他活动。</w:t>
      </w:r>
    </w:p>
    <w:p w14:paraId="17110E15" w14:textId="77777777" w:rsidR="00D379C0" w:rsidRPr="00BC631C" w:rsidRDefault="00000000">
      <w:pPr>
        <w:spacing w:line="460" w:lineRule="exact"/>
        <w:ind w:firstLineChars="200" w:firstLine="562"/>
        <w:rPr>
          <w:rFonts w:ascii="仿宋" w:eastAsia="仿宋" w:hAnsi="仿宋" w:cs="方正楷体_GBK" w:hint="eastAsia"/>
          <w:b/>
          <w:kern w:val="2"/>
          <w:sz w:val="28"/>
          <w:szCs w:val="28"/>
        </w:rPr>
      </w:pPr>
      <w:r w:rsidRPr="00BC631C">
        <w:rPr>
          <w:rFonts w:ascii="仿宋" w:eastAsia="仿宋" w:hAnsi="仿宋" w:cs="方正楷体_GBK" w:hint="eastAsia"/>
          <w:b/>
          <w:kern w:val="2"/>
          <w:sz w:val="28"/>
          <w:szCs w:val="28"/>
        </w:rPr>
        <w:t>三、乙方在廉政建设方面的责任</w:t>
      </w:r>
    </w:p>
    <w:p w14:paraId="04560656" w14:textId="77777777" w:rsidR="00D379C0" w:rsidRPr="00BC631C" w:rsidRDefault="00000000">
      <w:pPr>
        <w:numPr>
          <w:ilvl w:val="1"/>
          <w:numId w:val="0"/>
        </w:numPr>
        <w:tabs>
          <w:tab w:val="left" w:pos="1146"/>
          <w:tab w:val="left" w:pos="2292"/>
        </w:tabs>
        <w:spacing w:line="460" w:lineRule="exact"/>
        <w:ind w:firstLineChars="200" w:firstLine="480"/>
        <w:rPr>
          <w:rFonts w:ascii="仿宋" w:eastAsia="仿宋" w:hAnsi="仿宋" w:cs="方正仿宋_GBK" w:hint="eastAsia"/>
          <w:kern w:val="2"/>
          <w:sz w:val="21"/>
          <w:szCs w:val="24"/>
        </w:rPr>
      </w:pPr>
      <w:r w:rsidRPr="00BC631C">
        <w:rPr>
          <w:rFonts w:ascii="仿宋" w:eastAsia="仿宋" w:hAnsi="仿宋" w:cs="方正仿宋_GBK" w:hint="eastAsia"/>
          <w:kern w:val="2"/>
          <w:sz w:val="24"/>
          <w:szCs w:val="24"/>
        </w:rPr>
        <w:t>1、</w:t>
      </w:r>
      <w:r w:rsidRPr="00BC631C">
        <w:rPr>
          <w:rFonts w:ascii="仿宋" w:eastAsia="仿宋" w:hAnsi="仿宋" w:cs="方正仿宋_GBK" w:hint="eastAsia"/>
          <w:kern w:val="2"/>
          <w:sz w:val="21"/>
          <w:szCs w:val="24"/>
        </w:rPr>
        <w:t>乙方有权了解甲方廉政建设的各项制度和规定，严格按有关规定要求开展业务工作，执行廉政规定，并与甲方签订廉洁承诺书。</w:t>
      </w:r>
    </w:p>
    <w:p w14:paraId="733DC863" w14:textId="77777777" w:rsidR="00D379C0" w:rsidRPr="00BC631C" w:rsidRDefault="00000000">
      <w:pPr>
        <w:numPr>
          <w:ilvl w:val="1"/>
          <w:numId w:val="0"/>
        </w:numPr>
        <w:tabs>
          <w:tab w:val="left" w:pos="1146"/>
          <w:tab w:val="left" w:pos="2292"/>
        </w:tabs>
        <w:spacing w:line="460" w:lineRule="exact"/>
        <w:ind w:firstLineChars="200" w:firstLine="480"/>
        <w:rPr>
          <w:rFonts w:ascii="仿宋" w:eastAsia="仿宋" w:hAnsi="仿宋" w:cs="方正仿宋_GBK" w:hint="eastAsia"/>
          <w:kern w:val="2"/>
          <w:sz w:val="21"/>
          <w:szCs w:val="24"/>
        </w:rPr>
      </w:pPr>
      <w:r w:rsidRPr="00BC631C">
        <w:rPr>
          <w:rFonts w:ascii="仿宋" w:eastAsia="仿宋" w:hAnsi="仿宋" w:cs="方正仿宋_GBK" w:hint="eastAsia"/>
          <w:kern w:val="2"/>
          <w:sz w:val="24"/>
          <w:szCs w:val="24"/>
        </w:rPr>
        <w:t>2、</w:t>
      </w:r>
      <w:r w:rsidRPr="00BC631C">
        <w:rPr>
          <w:rFonts w:ascii="仿宋" w:eastAsia="仿宋" w:hAnsi="仿宋" w:cs="方正仿宋_GBK" w:hint="eastAsia"/>
          <w:kern w:val="2"/>
          <w:sz w:val="21"/>
          <w:szCs w:val="24"/>
        </w:rPr>
        <w:t>乙方及其工作人员不得以任何形式邀请甲方及其工作人员参加有可能影响其公正执行公务的宴请、娱乐、健身等活动；不得以任何理由向甲方及其工作人员行贿或赠送礼品礼金等；不得以</w:t>
      </w:r>
      <w:r w:rsidRPr="00BC631C">
        <w:rPr>
          <w:rFonts w:ascii="仿宋" w:eastAsia="仿宋" w:hAnsi="仿宋" w:cs="方正仿宋_GBK" w:hint="eastAsia"/>
          <w:kern w:val="2"/>
          <w:sz w:val="21"/>
          <w:szCs w:val="24"/>
        </w:rPr>
        <w:lastRenderedPageBreak/>
        <w:t>任何理由为甲方及其工作人员报销应由对方或个人支付的费用。</w:t>
      </w:r>
    </w:p>
    <w:p w14:paraId="243D722E" w14:textId="77777777" w:rsidR="00D379C0" w:rsidRPr="00BC631C" w:rsidRDefault="00000000">
      <w:pPr>
        <w:numPr>
          <w:ilvl w:val="1"/>
          <w:numId w:val="0"/>
        </w:numPr>
        <w:tabs>
          <w:tab w:val="left" w:pos="1146"/>
          <w:tab w:val="left" w:pos="2292"/>
        </w:tabs>
        <w:spacing w:line="460" w:lineRule="exact"/>
        <w:ind w:firstLineChars="200" w:firstLine="480"/>
        <w:rPr>
          <w:rFonts w:ascii="仿宋" w:eastAsia="仿宋" w:hAnsi="仿宋" w:cs="方正仿宋_GBK" w:hint="eastAsia"/>
          <w:kern w:val="2"/>
          <w:sz w:val="21"/>
          <w:szCs w:val="24"/>
        </w:rPr>
      </w:pPr>
      <w:r w:rsidRPr="00BC631C">
        <w:rPr>
          <w:rFonts w:ascii="仿宋" w:eastAsia="仿宋" w:hAnsi="仿宋" w:cs="方正仿宋_GBK" w:hint="eastAsia"/>
          <w:kern w:val="2"/>
          <w:sz w:val="24"/>
          <w:szCs w:val="24"/>
        </w:rPr>
        <w:t>3、</w:t>
      </w:r>
      <w:r w:rsidRPr="00BC631C">
        <w:rPr>
          <w:rFonts w:ascii="仿宋" w:eastAsia="仿宋" w:hAnsi="仿宋" w:cs="方正仿宋_GBK" w:hint="eastAsia"/>
          <w:kern w:val="2"/>
          <w:sz w:val="21"/>
          <w:szCs w:val="24"/>
        </w:rPr>
        <w:t>乙方及其工作人员不得将甲方工作人员配偶、子女、亲属、朋友等利益相关人员安排至本单位任职，为甲方特定关系人搞权钱交易，输送不当利益。</w:t>
      </w:r>
    </w:p>
    <w:p w14:paraId="64521E0F" w14:textId="77777777" w:rsidR="00D379C0" w:rsidRPr="00BC631C" w:rsidRDefault="00000000">
      <w:pPr>
        <w:numPr>
          <w:ilvl w:val="1"/>
          <w:numId w:val="0"/>
        </w:numPr>
        <w:tabs>
          <w:tab w:val="left" w:pos="1146"/>
          <w:tab w:val="left" w:pos="2292"/>
        </w:tabs>
        <w:spacing w:line="460" w:lineRule="exact"/>
        <w:ind w:firstLineChars="200" w:firstLine="480"/>
        <w:rPr>
          <w:rFonts w:ascii="仿宋" w:eastAsia="仿宋" w:hAnsi="仿宋" w:cs="方正仿宋_GBK" w:hint="eastAsia"/>
          <w:kern w:val="2"/>
          <w:sz w:val="21"/>
          <w:szCs w:val="24"/>
        </w:rPr>
      </w:pPr>
      <w:r w:rsidRPr="00BC631C">
        <w:rPr>
          <w:rFonts w:ascii="仿宋" w:eastAsia="仿宋" w:hAnsi="仿宋" w:cs="方正仿宋_GBK" w:hint="eastAsia"/>
          <w:kern w:val="2"/>
          <w:sz w:val="24"/>
          <w:szCs w:val="24"/>
        </w:rPr>
        <w:t>4</w:t>
      </w:r>
      <w:r w:rsidRPr="00BC631C">
        <w:rPr>
          <w:rFonts w:ascii="仿宋" w:eastAsia="仿宋" w:hAnsi="仿宋" w:cs="方正仿宋_GBK" w:hint="eastAsia"/>
          <w:kern w:val="2"/>
          <w:sz w:val="21"/>
          <w:szCs w:val="24"/>
        </w:rPr>
        <w:t>、乙方及其工作人员不得在合同履约中不得以挂职名义安排甲方工作人员或其他利益相关人员领取工资、福利等，不得向甲方及其工作人员输送其他不当利益或提供特殊待遇。</w:t>
      </w:r>
    </w:p>
    <w:p w14:paraId="3D580D00" w14:textId="77777777" w:rsidR="00D379C0" w:rsidRPr="00BC631C" w:rsidRDefault="00000000">
      <w:pPr>
        <w:numPr>
          <w:ilvl w:val="1"/>
          <w:numId w:val="0"/>
        </w:numPr>
        <w:tabs>
          <w:tab w:val="left" w:pos="1146"/>
          <w:tab w:val="left" w:pos="2292"/>
        </w:tabs>
        <w:spacing w:line="460" w:lineRule="exact"/>
        <w:ind w:firstLineChars="200" w:firstLine="480"/>
        <w:rPr>
          <w:rFonts w:ascii="仿宋" w:eastAsia="仿宋" w:hAnsi="仿宋" w:cs="方正仿宋_GBK" w:hint="eastAsia"/>
          <w:kern w:val="2"/>
          <w:sz w:val="21"/>
          <w:szCs w:val="24"/>
        </w:rPr>
      </w:pPr>
      <w:r w:rsidRPr="00BC631C">
        <w:rPr>
          <w:rFonts w:ascii="仿宋" w:eastAsia="仿宋" w:hAnsi="仿宋" w:cs="方正仿宋_GBK" w:hint="eastAsia"/>
          <w:kern w:val="2"/>
          <w:sz w:val="24"/>
          <w:szCs w:val="24"/>
        </w:rPr>
        <w:t>5、</w:t>
      </w:r>
      <w:r w:rsidRPr="00BC631C">
        <w:rPr>
          <w:rFonts w:ascii="仿宋" w:eastAsia="仿宋" w:hAnsi="仿宋" w:cs="方正仿宋_GBK" w:hint="eastAsia"/>
          <w:kern w:val="2"/>
          <w:sz w:val="21"/>
          <w:szCs w:val="24"/>
        </w:rPr>
        <w:t>乙方及其工作人员不得实施违反廉政规定的其他活动。</w:t>
      </w:r>
    </w:p>
    <w:p w14:paraId="75F793E3" w14:textId="77777777" w:rsidR="00D379C0" w:rsidRPr="00BC631C" w:rsidRDefault="00000000">
      <w:pPr>
        <w:spacing w:line="460" w:lineRule="exact"/>
        <w:ind w:firstLineChars="200" w:firstLine="562"/>
        <w:rPr>
          <w:rFonts w:ascii="仿宋" w:eastAsia="仿宋" w:hAnsi="仿宋" w:cs="方正楷体_GBK" w:hint="eastAsia"/>
          <w:b/>
          <w:kern w:val="2"/>
          <w:sz w:val="28"/>
          <w:szCs w:val="28"/>
        </w:rPr>
      </w:pPr>
      <w:r w:rsidRPr="00BC631C">
        <w:rPr>
          <w:rFonts w:ascii="仿宋" w:eastAsia="仿宋" w:hAnsi="仿宋" w:cs="方正楷体_GBK" w:hint="eastAsia"/>
          <w:b/>
          <w:kern w:val="2"/>
          <w:sz w:val="28"/>
          <w:szCs w:val="28"/>
        </w:rPr>
        <w:t>四、违约责任</w:t>
      </w:r>
    </w:p>
    <w:p w14:paraId="35F151F8" w14:textId="77777777" w:rsidR="00D379C0" w:rsidRPr="00BC631C" w:rsidRDefault="00000000">
      <w:pPr>
        <w:numPr>
          <w:ilvl w:val="1"/>
          <w:numId w:val="0"/>
        </w:numPr>
        <w:tabs>
          <w:tab w:val="left" w:pos="955"/>
          <w:tab w:val="left" w:pos="1146"/>
          <w:tab w:val="left" w:pos="2292"/>
        </w:tabs>
        <w:spacing w:line="460" w:lineRule="exact"/>
        <w:ind w:firstLineChars="200" w:firstLine="480"/>
        <w:rPr>
          <w:rFonts w:ascii="仿宋" w:eastAsia="仿宋" w:hAnsi="仿宋" w:cs="方正仿宋_GBK" w:hint="eastAsia"/>
          <w:kern w:val="2"/>
          <w:sz w:val="21"/>
          <w:szCs w:val="24"/>
        </w:rPr>
      </w:pPr>
      <w:r w:rsidRPr="00BC631C">
        <w:rPr>
          <w:rFonts w:ascii="仿宋" w:eastAsia="仿宋" w:hAnsi="仿宋" w:cs="方正仿宋_GBK" w:hint="eastAsia"/>
          <w:kern w:val="2"/>
          <w:sz w:val="24"/>
          <w:szCs w:val="24"/>
        </w:rPr>
        <w:t>1、</w:t>
      </w:r>
      <w:r w:rsidRPr="00BC631C">
        <w:rPr>
          <w:rFonts w:ascii="仿宋" w:eastAsia="仿宋" w:hAnsi="仿宋" w:cs="方正仿宋_GBK" w:hint="eastAsia"/>
          <w:kern w:val="2"/>
          <w:sz w:val="21"/>
          <w:szCs w:val="24"/>
        </w:rPr>
        <w:t>甲方及其工作人员有违反本协议，根据党风廉政建设要求和相关法律法规处理。</w:t>
      </w:r>
    </w:p>
    <w:p w14:paraId="05E25D28" w14:textId="77777777" w:rsidR="00D379C0" w:rsidRPr="00BC631C" w:rsidRDefault="00000000">
      <w:pPr>
        <w:numPr>
          <w:ilvl w:val="1"/>
          <w:numId w:val="0"/>
        </w:numPr>
        <w:tabs>
          <w:tab w:val="left" w:pos="955"/>
          <w:tab w:val="left" w:pos="1146"/>
          <w:tab w:val="left" w:pos="2292"/>
        </w:tabs>
        <w:spacing w:line="460" w:lineRule="exact"/>
        <w:ind w:firstLineChars="200" w:firstLine="420"/>
        <w:rPr>
          <w:rFonts w:ascii="仿宋" w:eastAsia="仿宋" w:hAnsi="仿宋" w:cs="方正仿宋_GBK" w:hint="eastAsia"/>
          <w:kern w:val="2"/>
          <w:sz w:val="21"/>
          <w:szCs w:val="24"/>
        </w:rPr>
      </w:pPr>
      <w:r w:rsidRPr="00BC631C">
        <w:rPr>
          <w:rFonts w:ascii="仿宋" w:eastAsia="仿宋" w:hAnsi="仿宋" w:cs="方正仿宋_GBK" w:hint="eastAsia"/>
          <w:kern w:val="2"/>
          <w:sz w:val="21"/>
          <w:szCs w:val="24"/>
        </w:rPr>
        <w:t>2、乙方及其工作人员有违反本协议内容，发生严重违纪或违法行为。</w:t>
      </w:r>
    </w:p>
    <w:p w14:paraId="581C74A3" w14:textId="77777777" w:rsidR="00D379C0" w:rsidRPr="00BC631C" w:rsidRDefault="00000000">
      <w:pPr>
        <w:numPr>
          <w:ilvl w:val="1"/>
          <w:numId w:val="0"/>
        </w:numPr>
        <w:tabs>
          <w:tab w:val="left" w:pos="955"/>
          <w:tab w:val="left" w:pos="1146"/>
          <w:tab w:val="left" w:pos="2292"/>
        </w:tabs>
        <w:spacing w:line="460" w:lineRule="exact"/>
        <w:ind w:firstLineChars="200" w:firstLine="420"/>
        <w:rPr>
          <w:rFonts w:ascii="仿宋" w:eastAsia="仿宋" w:hAnsi="仿宋" w:cs="方正仿宋_GBK" w:hint="eastAsia"/>
          <w:kern w:val="2"/>
          <w:sz w:val="21"/>
          <w:szCs w:val="24"/>
        </w:rPr>
      </w:pPr>
      <w:r w:rsidRPr="00BC631C">
        <w:rPr>
          <w:rFonts w:ascii="仿宋" w:eastAsia="仿宋" w:hAnsi="仿宋" w:cs="方正仿宋_GBK" w:hint="eastAsia"/>
          <w:kern w:val="2"/>
          <w:sz w:val="21"/>
          <w:szCs w:val="24"/>
        </w:rPr>
        <w:t>2.1 产生严重不良社会舆论，使甲方名誉严重受损的。</w:t>
      </w:r>
    </w:p>
    <w:p w14:paraId="56B37864" w14:textId="77777777" w:rsidR="00D379C0" w:rsidRPr="00BC631C" w:rsidRDefault="00000000">
      <w:pPr>
        <w:numPr>
          <w:ilvl w:val="1"/>
          <w:numId w:val="0"/>
        </w:numPr>
        <w:tabs>
          <w:tab w:val="left" w:pos="955"/>
          <w:tab w:val="left" w:pos="1146"/>
          <w:tab w:val="left" w:pos="2292"/>
        </w:tabs>
        <w:spacing w:line="460" w:lineRule="exact"/>
        <w:ind w:firstLineChars="200" w:firstLine="420"/>
        <w:rPr>
          <w:rFonts w:ascii="仿宋" w:eastAsia="仿宋" w:hAnsi="仿宋" w:cs="方正仿宋_GBK" w:hint="eastAsia"/>
          <w:kern w:val="2"/>
          <w:sz w:val="21"/>
          <w:szCs w:val="24"/>
        </w:rPr>
      </w:pPr>
      <w:r w:rsidRPr="00BC631C">
        <w:rPr>
          <w:rFonts w:ascii="仿宋" w:eastAsia="仿宋" w:hAnsi="仿宋" w:cs="方正仿宋_GBK" w:hint="eastAsia"/>
          <w:kern w:val="2"/>
          <w:sz w:val="21"/>
          <w:szCs w:val="24"/>
        </w:rPr>
        <w:t>2.2 乙方项目相关人员在项目履行过程中存在违反廉政要求，被立案侦查的。</w:t>
      </w:r>
    </w:p>
    <w:p w14:paraId="3E1E72BD" w14:textId="77777777" w:rsidR="00D379C0" w:rsidRPr="00BC631C" w:rsidRDefault="00000000">
      <w:pPr>
        <w:numPr>
          <w:ilvl w:val="1"/>
          <w:numId w:val="0"/>
        </w:numPr>
        <w:tabs>
          <w:tab w:val="left" w:pos="955"/>
          <w:tab w:val="left" w:pos="1146"/>
          <w:tab w:val="left" w:pos="2292"/>
        </w:tabs>
        <w:spacing w:line="460" w:lineRule="exact"/>
        <w:ind w:firstLineChars="200" w:firstLine="420"/>
        <w:rPr>
          <w:rFonts w:ascii="仿宋" w:eastAsia="仿宋" w:hAnsi="仿宋" w:cs="方正仿宋_GBK" w:hint="eastAsia"/>
          <w:kern w:val="2"/>
          <w:sz w:val="21"/>
          <w:szCs w:val="24"/>
        </w:rPr>
      </w:pPr>
      <w:r w:rsidRPr="00BC631C">
        <w:rPr>
          <w:rFonts w:ascii="仿宋" w:eastAsia="仿宋" w:hAnsi="仿宋" w:cs="方正仿宋_GBK" w:hint="eastAsia"/>
          <w:kern w:val="2"/>
          <w:sz w:val="21"/>
          <w:szCs w:val="24"/>
        </w:rPr>
        <w:t>2.3 乙方项目人员被依法认定廉政相关犯罪的。</w:t>
      </w:r>
    </w:p>
    <w:p w14:paraId="31249168" w14:textId="77777777" w:rsidR="00D379C0" w:rsidRPr="00BC631C" w:rsidRDefault="00000000">
      <w:pPr>
        <w:numPr>
          <w:ilvl w:val="1"/>
          <w:numId w:val="0"/>
        </w:numPr>
        <w:tabs>
          <w:tab w:val="left" w:pos="955"/>
          <w:tab w:val="left" w:pos="1146"/>
          <w:tab w:val="left" w:pos="2292"/>
        </w:tabs>
        <w:spacing w:line="460" w:lineRule="exact"/>
        <w:ind w:firstLineChars="200" w:firstLine="420"/>
        <w:rPr>
          <w:rFonts w:ascii="仿宋" w:eastAsia="仿宋" w:hAnsi="仿宋" w:cs="方正仿宋_GBK" w:hint="eastAsia"/>
          <w:kern w:val="2"/>
          <w:sz w:val="21"/>
          <w:szCs w:val="24"/>
        </w:rPr>
      </w:pPr>
      <w:r w:rsidRPr="00BC631C">
        <w:rPr>
          <w:rFonts w:ascii="仿宋" w:eastAsia="仿宋" w:hAnsi="仿宋" w:cs="方正仿宋_GBK" w:hint="eastAsia"/>
          <w:kern w:val="2"/>
          <w:sz w:val="21"/>
          <w:szCs w:val="24"/>
        </w:rPr>
        <w:t>有上述情形的，甲方有权视情况采取人员撤换，暂停项目履行、解除合同等措施。</w:t>
      </w:r>
    </w:p>
    <w:p w14:paraId="62EB06F7" w14:textId="77777777" w:rsidR="00D379C0" w:rsidRPr="00BC631C" w:rsidRDefault="00000000">
      <w:pPr>
        <w:spacing w:line="500" w:lineRule="exact"/>
        <w:ind w:firstLineChars="200" w:firstLine="562"/>
        <w:rPr>
          <w:rFonts w:ascii="仿宋" w:eastAsia="仿宋" w:hAnsi="仿宋" w:cs="方正楷体_GBK" w:hint="eastAsia"/>
          <w:b/>
          <w:kern w:val="2"/>
          <w:sz w:val="28"/>
          <w:szCs w:val="28"/>
        </w:rPr>
      </w:pPr>
      <w:r w:rsidRPr="00BC631C">
        <w:rPr>
          <w:rFonts w:ascii="仿宋" w:eastAsia="仿宋" w:hAnsi="仿宋" w:cs="方正楷体_GBK" w:hint="eastAsia"/>
          <w:b/>
          <w:kern w:val="2"/>
          <w:sz w:val="28"/>
          <w:szCs w:val="28"/>
        </w:rPr>
        <w:t>五、其它</w:t>
      </w:r>
    </w:p>
    <w:p w14:paraId="6D7716CE" w14:textId="77777777" w:rsidR="00D379C0" w:rsidRPr="00BC631C" w:rsidRDefault="00000000">
      <w:pPr>
        <w:tabs>
          <w:tab w:val="left" w:pos="0"/>
          <w:tab w:val="left" w:pos="955"/>
          <w:tab w:val="left" w:pos="1255"/>
        </w:tabs>
        <w:spacing w:line="500" w:lineRule="exact"/>
        <w:ind w:firstLineChars="200" w:firstLine="420"/>
        <w:rPr>
          <w:rFonts w:ascii="仿宋" w:eastAsia="仿宋" w:hAnsi="仿宋" w:cs="方正仿宋_GBK" w:hint="eastAsia"/>
          <w:kern w:val="2"/>
          <w:sz w:val="21"/>
          <w:szCs w:val="24"/>
        </w:rPr>
      </w:pPr>
      <w:r w:rsidRPr="00BC631C">
        <w:rPr>
          <w:rFonts w:ascii="仿宋" w:eastAsia="仿宋" w:hAnsi="仿宋" w:cs="方正仿宋_GBK" w:hint="eastAsia"/>
          <w:kern w:val="2"/>
          <w:sz w:val="21"/>
          <w:szCs w:val="24"/>
        </w:rPr>
        <w:t>本协议有效期与主合同一致，经协议双方签署后即生效。</w:t>
      </w:r>
    </w:p>
    <w:p w14:paraId="0CB2DE51" w14:textId="77777777" w:rsidR="00D379C0" w:rsidRPr="00BC631C" w:rsidRDefault="00D379C0">
      <w:pPr>
        <w:widowControl/>
        <w:spacing w:line="500" w:lineRule="exact"/>
        <w:ind w:firstLine="718"/>
        <w:jc w:val="left"/>
        <w:rPr>
          <w:rFonts w:ascii="仿宋" w:eastAsia="仿宋" w:hAnsi="仿宋" w:cs="方正仿宋_GBK" w:hint="eastAsia"/>
          <w:sz w:val="21"/>
          <w:szCs w:val="24"/>
        </w:rPr>
      </w:pPr>
    </w:p>
    <w:p w14:paraId="4507781B" w14:textId="77777777" w:rsidR="00D379C0" w:rsidRPr="00BC631C" w:rsidRDefault="00D379C0">
      <w:pPr>
        <w:widowControl/>
        <w:spacing w:line="500" w:lineRule="exact"/>
        <w:ind w:firstLine="718"/>
        <w:jc w:val="left"/>
        <w:rPr>
          <w:rFonts w:ascii="仿宋" w:eastAsia="仿宋" w:hAnsi="仿宋" w:cs="方正仿宋_GBK" w:hint="eastAsia"/>
          <w:sz w:val="21"/>
          <w:szCs w:val="24"/>
        </w:rPr>
      </w:pPr>
    </w:p>
    <w:p w14:paraId="4A9783DE" w14:textId="77777777" w:rsidR="00D379C0" w:rsidRPr="00BC631C" w:rsidRDefault="00000000">
      <w:pPr>
        <w:widowControl/>
        <w:spacing w:line="500" w:lineRule="exact"/>
        <w:ind w:firstLineChars="498" w:firstLine="1046"/>
        <w:jc w:val="left"/>
        <w:rPr>
          <w:rFonts w:ascii="仿宋" w:eastAsia="仿宋" w:hAnsi="仿宋" w:cs="方正仿宋_GBK" w:hint="eastAsia"/>
          <w:sz w:val="21"/>
          <w:szCs w:val="24"/>
        </w:rPr>
      </w:pPr>
      <w:r w:rsidRPr="00BC631C">
        <w:rPr>
          <w:rFonts w:ascii="仿宋" w:eastAsia="仿宋" w:hAnsi="仿宋" w:cs="方正仿宋_GBK" w:hint="eastAsia"/>
          <w:sz w:val="21"/>
          <w:szCs w:val="24"/>
        </w:rPr>
        <w:t>甲方单位：                   乙方单位：</w:t>
      </w:r>
    </w:p>
    <w:p w14:paraId="31AAB03E" w14:textId="77777777" w:rsidR="00D379C0" w:rsidRPr="00BC631C" w:rsidRDefault="00D379C0">
      <w:pPr>
        <w:widowControl/>
        <w:spacing w:line="500" w:lineRule="exact"/>
        <w:ind w:firstLine="718"/>
        <w:jc w:val="left"/>
        <w:rPr>
          <w:rFonts w:ascii="仿宋" w:eastAsia="仿宋" w:hAnsi="仿宋" w:cs="方正仿宋_GBK" w:hint="eastAsia"/>
          <w:sz w:val="21"/>
          <w:szCs w:val="24"/>
        </w:rPr>
      </w:pPr>
    </w:p>
    <w:p w14:paraId="7C381722" w14:textId="77777777" w:rsidR="00D379C0" w:rsidRPr="00BC631C" w:rsidRDefault="00000000">
      <w:pPr>
        <w:widowControl/>
        <w:spacing w:line="500" w:lineRule="exact"/>
        <w:ind w:firstLineChars="498" w:firstLine="1046"/>
        <w:jc w:val="left"/>
        <w:rPr>
          <w:rFonts w:ascii="仿宋" w:eastAsia="仿宋" w:hAnsi="仿宋" w:cs="方正仿宋_GBK" w:hint="eastAsia"/>
          <w:sz w:val="21"/>
          <w:szCs w:val="24"/>
        </w:rPr>
      </w:pPr>
      <w:r w:rsidRPr="00BC631C">
        <w:rPr>
          <w:rFonts w:ascii="仿宋" w:eastAsia="仿宋" w:hAnsi="仿宋" w:cs="方正仿宋_GBK" w:hint="eastAsia"/>
          <w:sz w:val="21"/>
          <w:szCs w:val="24"/>
        </w:rPr>
        <w:t>法定代表人：                 法定代表人：</w:t>
      </w:r>
    </w:p>
    <w:p w14:paraId="0EDC60AD" w14:textId="77777777" w:rsidR="00D379C0" w:rsidRPr="00BC631C" w:rsidRDefault="00D379C0">
      <w:pPr>
        <w:widowControl/>
        <w:spacing w:line="500" w:lineRule="exact"/>
        <w:ind w:firstLine="718"/>
        <w:jc w:val="left"/>
        <w:rPr>
          <w:rFonts w:ascii="方正仿宋_GBK" w:eastAsia="方正仿宋_GBK" w:hAnsi="方正仿宋_GBK" w:cs="方正仿宋_GBK" w:hint="eastAsia"/>
          <w:sz w:val="21"/>
          <w:szCs w:val="24"/>
        </w:rPr>
      </w:pPr>
    </w:p>
    <w:p w14:paraId="377580EC" w14:textId="77777777" w:rsidR="00D379C0" w:rsidRPr="00BC631C" w:rsidRDefault="00000000">
      <w:pPr>
        <w:widowControl/>
        <w:spacing w:line="500" w:lineRule="exact"/>
        <w:ind w:firstLine="718"/>
        <w:jc w:val="left"/>
        <w:rPr>
          <w:rFonts w:ascii="方正仿宋_GBK" w:eastAsia="方正仿宋_GBK" w:hAnsi="方正仿宋_GBK" w:cs="方正仿宋_GBK" w:hint="eastAsia"/>
          <w:sz w:val="21"/>
          <w:szCs w:val="24"/>
        </w:rPr>
      </w:pPr>
      <w:r w:rsidRPr="00BC631C">
        <w:rPr>
          <w:rFonts w:ascii="方正仿宋_GBK" w:eastAsia="方正仿宋_GBK" w:hAnsi="方正仿宋_GBK" w:cs="方正仿宋_GBK" w:hint="eastAsia"/>
          <w:sz w:val="21"/>
          <w:szCs w:val="24"/>
        </w:rPr>
        <w:t xml:space="preserve">               </w:t>
      </w:r>
    </w:p>
    <w:p w14:paraId="31DFC0CA" w14:textId="77777777" w:rsidR="00D379C0" w:rsidRPr="00BC631C" w:rsidRDefault="00000000">
      <w:pPr>
        <w:widowControl/>
        <w:spacing w:line="500" w:lineRule="exact"/>
        <w:ind w:firstLineChars="1097" w:firstLine="2304"/>
        <w:jc w:val="left"/>
        <w:rPr>
          <w:rFonts w:ascii="方正仿宋_GBK" w:eastAsia="方正仿宋_GBK" w:hAnsi="方正仿宋_GBK" w:cs="方正仿宋_GBK" w:hint="eastAsia"/>
          <w:sz w:val="21"/>
          <w:szCs w:val="24"/>
        </w:rPr>
      </w:pPr>
      <w:r w:rsidRPr="00BC631C">
        <w:rPr>
          <w:rFonts w:ascii="方正仿宋_GBK" w:eastAsia="方正仿宋_GBK" w:hAnsi="方正仿宋_GBK" w:cs="方正仿宋_GBK" w:hint="eastAsia"/>
          <w:sz w:val="21"/>
          <w:szCs w:val="24"/>
        </w:rPr>
        <w:t xml:space="preserve"> 签订日期：</w:t>
      </w:r>
      <w:bookmarkEnd w:id="187"/>
    </w:p>
    <w:p w14:paraId="6FF3E42A" w14:textId="77777777" w:rsidR="00D379C0" w:rsidRPr="00BC631C" w:rsidRDefault="00000000">
      <w:pPr>
        <w:spacing w:after="120"/>
        <w:ind w:leftChars="200" w:left="520"/>
        <w:rPr>
          <w:rFonts w:ascii="Calibri" w:eastAsia="宋体" w:hAnsi="Calibri"/>
          <w:kern w:val="2"/>
          <w:sz w:val="21"/>
          <w:szCs w:val="24"/>
        </w:rPr>
      </w:pPr>
      <w:r w:rsidRPr="00BC631C">
        <w:rPr>
          <w:rFonts w:ascii="Calibri" w:eastAsia="宋体" w:hAnsi="Calibri"/>
          <w:kern w:val="2"/>
          <w:sz w:val="21"/>
          <w:szCs w:val="24"/>
        </w:rPr>
        <w:br w:type="page"/>
      </w:r>
    </w:p>
    <w:p w14:paraId="7A8516D7" w14:textId="77777777" w:rsidR="00D379C0" w:rsidRPr="00BC631C" w:rsidRDefault="00000000">
      <w:pPr>
        <w:adjustRightInd w:val="0"/>
        <w:snapToGrid w:val="0"/>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lastRenderedPageBreak/>
        <w:t>合同附件2：</w:t>
      </w:r>
    </w:p>
    <w:p w14:paraId="5ECA3269" w14:textId="77777777" w:rsidR="00D379C0" w:rsidRPr="00BC631C" w:rsidRDefault="00000000">
      <w:pPr>
        <w:spacing w:line="360" w:lineRule="auto"/>
        <w:jc w:val="center"/>
        <w:rPr>
          <w:rFonts w:ascii="Calibri" w:eastAsia="宋体" w:hAnsi="Calibri"/>
          <w:kern w:val="2"/>
          <w:sz w:val="21"/>
          <w:szCs w:val="22"/>
        </w:rPr>
      </w:pPr>
      <w:r w:rsidRPr="00BC631C">
        <w:rPr>
          <w:rFonts w:ascii="仿宋" w:eastAsia="仿宋" w:hAnsi="仿宋" w:cs="仿宋" w:hint="eastAsia"/>
          <w:b/>
          <w:kern w:val="2"/>
          <w:sz w:val="32"/>
          <w:szCs w:val="32"/>
        </w:rPr>
        <w:t>项目安全协议书</w:t>
      </w:r>
    </w:p>
    <w:p w14:paraId="0DFCCD2D" w14:textId="77777777" w:rsidR="00D379C0" w:rsidRPr="00BC631C" w:rsidRDefault="00000000">
      <w:pPr>
        <w:widowControl/>
        <w:shd w:val="clear" w:color="auto" w:fill="FFFFFF"/>
        <w:spacing w:line="324" w:lineRule="auto"/>
        <w:rPr>
          <w:rFonts w:ascii="宋体" w:eastAsia="宋体" w:hAnsi="宋体" w:cs="MS Gothic" w:hint="eastAsia"/>
          <w:color w:val="333333"/>
          <w:sz w:val="21"/>
          <w:szCs w:val="22"/>
          <w:u w:val="single"/>
        </w:rPr>
      </w:pPr>
      <w:bookmarkStart w:id="188" w:name="_Toc223708626"/>
      <w:bookmarkStart w:id="189" w:name="_Toc153983312"/>
      <w:r w:rsidRPr="00BC631C">
        <w:rPr>
          <w:rFonts w:ascii="宋体" w:eastAsia="宋体" w:hAnsi="宋体" w:cs="宋体" w:hint="eastAsia"/>
          <w:color w:val="333333"/>
          <w:sz w:val="21"/>
          <w:szCs w:val="22"/>
        </w:rPr>
        <w:t>甲方：</w:t>
      </w:r>
      <w:bookmarkEnd w:id="188"/>
      <w:bookmarkEnd w:id="189"/>
      <w:r w:rsidRPr="00BC631C">
        <w:rPr>
          <w:rFonts w:ascii="宋体" w:eastAsia="宋体" w:hAnsi="宋体" w:hint="eastAsia"/>
          <w:kern w:val="2"/>
          <w:sz w:val="21"/>
          <w:szCs w:val="22"/>
          <w:u w:val="single"/>
        </w:rPr>
        <w:t xml:space="preserve">               </w:t>
      </w:r>
    </w:p>
    <w:p w14:paraId="3657E175" w14:textId="77777777" w:rsidR="00D379C0" w:rsidRPr="00BC631C" w:rsidRDefault="00000000">
      <w:pPr>
        <w:widowControl/>
        <w:shd w:val="clear" w:color="auto" w:fill="FFFFFF"/>
        <w:spacing w:line="324" w:lineRule="auto"/>
        <w:rPr>
          <w:rFonts w:ascii="宋体" w:eastAsia="宋体" w:hAnsi="宋体" w:hint="eastAsia"/>
          <w:kern w:val="2"/>
          <w:sz w:val="21"/>
          <w:szCs w:val="22"/>
        </w:rPr>
      </w:pPr>
      <w:bookmarkStart w:id="190" w:name="_Toc223708627"/>
      <w:bookmarkStart w:id="191" w:name="_Toc153983313"/>
      <w:r w:rsidRPr="00BC631C">
        <w:rPr>
          <w:rFonts w:ascii="宋体" w:eastAsia="宋体" w:hAnsi="宋体" w:cs="宋体" w:hint="eastAsia"/>
          <w:color w:val="333333"/>
          <w:sz w:val="21"/>
          <w:szCs w:val="22"/>
        </w:rPr>
        <w:t>乙方</w:t>
      </w:r>
      <w:bookmarkEnd w:id="190"/>
      <w:bookmarkEnd w:id="191"/>
      <w:r w:rsidRPr="00BC631C">
        <w:rPr>
          <w:rFonts w:ascii="宋体" w:eastAsia="宋体" w:hAnsi="宋体" w:cs="宋体" w:hint="eastAsia"/>
          <w:color w:val="333333"/>
          <w:sz w:val="21"/>
          <w:szCs w:val="22"/>
        </w:rPr>
        <w:t>：</w:t>
      </w:r>
      <w:r w:rsidRPr="00BC631C">
        <w:rPr>
          <w:rFonts w:ascii="宋体" w:eastAsia="宋体" w:hAnsi="宋体" w:hint="eastAsia"/>
          <w:kern w:val="2"/>
          <w:sz w:val="21"/>
          <w:szCs w:val="22"/>
        </w:rPr>
        <w:t xml:space="preserve"> </w:t>
      </w:r>
      <w:r w:rsidRPr="00BC631C">
        <w:rPr>
          <w:rFonts w:ascii="宋体" w:eastAsia="宋体" w:hAnsi="宋体" w:hint="eastAsia"/>
          <w:kern w:val="2"/>
          <w:sz w:val="21"/>
          <w:szCs w:val="22"/>
          <w:u w:val="single"/>
        </w:rPr>
        <w:t xml:space="preserve">               </w:t>
      </w:r>
    </w:p>
    <w:p w14:paraId="6471227D" w14:textId="77777777" w:rsidR="00D379C0" w:rsidRPr="00BC631C" w:rsidRDefault="00000000">
      <w:pPr>
        <w:shd w:val="clear" w:color="auto" w:fill="FFFFFF"/>
        <w:adjustRightInd w:val="0"/>
        <w:spacing w:line="360" w:lineRule="auto"/>
        <w:ind w:firstLineChars="200" w:firstLine="420"/>
        <w:rPr>
          <w:rFonts w:ascii="宋体" w:eastAsia="宋体" w:hAnsi="宋体" w:cs="宋体" w:hint="eastAsia"/>
          <w:sz w:val="21"/>
          <w:szCs w:val="21"/>
        </w:rPr>
      </w:pPr>
      <w:r w:rsidRPr="00BC631C">
        <w:rPr>
          <w:rFonts w:ascii="宋体" w:eastAsia="宋体" w:hAnsi="宋体" w:cs="宋体" w:hint="eastAsia"/>
          <w:sz w:val="21"/>
          <w:szCs w:val="21"/>
        </w:rPr>
        <w:t>为贯彻国家安全生产法律、法规、条例、规章以及“安全第一，预防为主，综合治理”的安全生产方针，明确甲乙双方的安全生产管理目标及责任，确保项目安全，杜绝安全事故发生，双方本着平等、自愿、公平和诚实信用的原则协商一致，签订本协议书。</w:t>
      </w:r>
    </w:p>
    <w:p w14:paraId="6344FF35" w14:textId="77777777" w:rsidR="00D379C0" w:rsidRPr="00BC631C" w:rsidRDefault="00000000">
      <w:pPr>
        <w:widowControl/>
        <w:shd w:val="clear" w:color="auto" w:fill="FFFFFF"/>
        <w:adjustRightInd w:val="0"/>
        <w:spacing w:line="360" w:lineRule="auto"/>
        <w:ind w:firstLineChars="200" w:firstLine="422"/>
        <w:rPr>
          <w:rFonts w:ascii="宋体" w:eastAsia="宋体" w:hAnsi="宋体" w:cs="宋体" w:hint="eastAsia"/>
          <w:kern w:val="2"/>
          <w:sz w:val="21"/>
          <w:szCs w:val="21"/>
        </w:rPr>
      </w:pPr>
      <w:r w:rsidRPr="00BC631C">
        <w:rPr>
          <w:rFonts w:ascii="宋体" w:eastAsia="宋体" w:hAnsi="宋体" w:cs="宋体" w:hint="eastAsia"/>
          <w:b/>
          <w:bCs/>
          <w:kern w:val="2"/>
          <w:sz w:val="21"/>
          <w:szCs w:val="21"/>
        </w:rPr>
        <w:t>一、项目名称：</w:t>
      </w:r>
    </w:p>
    <w:p w14:paraId="68FF8060" w14:textId="77777777" w:rsidR="00D379C0" w:rsidRPr="00BC631C" w:rsidRDefault="00000000">
      <w:pPr>
        <w:shd w:val="clear" w:color="auto" w:fill="FFFFFF"/>
        <w:adjustRightInd w:val="0"/>
        <w:spacing w:line="360" w:lineRule="auto"/>
        <w:ind w:firstLineChars="200" w:firstLine="422"/>
        <w:rPr>
          <w:rFonts w:ascii="宋体" w:eastAsia="宋体" w:hAnsi="宋体" w:cs="宋体" w:hint="eastAsia"/>
          <w:kern w:val="2"/>
          <w:sz w:val="21"/>
          <w:szCs w:val="21"/>
        </w:rPr>
      </w:pPr>
      <w:r w:rsidRPr="00BC631C">
        <w:rPr>
          <w:rFonts w:ascii="宋体" w:eastAsia="宋体" w:hAnsi="宋体" w:cs="宋体" w:hint="eastAsia"/>
          <w:b/>
          <w:bCs/>
          <w:kern w:val="2"/>
          <w:sz w:val="21"/>
          <w:szCs w:val="21"/>
        </w:rPr>
        <w:t>二、项目概况：</w:t>
      </w:r>
      <w:r w:rsidRPr="00BC631C">
        <w:rPr>
          <w:rFonts w:ascii="宋体" w:eastAsia="宋体" w:hAnsi="宋体" w:cs="宋体" w:hint="eastAsia"/>
          <w:kern w:val="2"/>
          <w:sz w:val="21"/>
          <w:szCs w:val="21"/>
        </w:rPr>
        <w:t>见甲乙双方承发包合同</w:t>
      </w:r>
    </w:p>
    <w:p w14:paraId="2CECC0D6" w14:textId="77777777" w:rsidR="00D379C0" w:rsidRPr="00BC631C" w:rsidRDefault="00000000">
      <w:pPr>
        <w:shd w:val="clear" w:color="auto" w:fill="FFFFFF"/>
        <w:adjustRightInd w:val="0"/>
        <w:spacing w:line="360" w:lineRule="auto"/>
        <w:ind w:firstLineChars="200" w:firstLine="422"/>
        <w:rPr>
          <w:rFonts w:ascii="宋体" w:eastAsia="宋体" w:hAnsi="宋体" w:cs="宋体" w:hint="eastAsia"/>
          <w:kern w:val="2"/>
          <w:sz w:val="21"/>
          <w:szCs w:val="21"/>
        </w:rPr>
      </w:pPr>
      <w:r w:rsidRPr="00BC631C">
        <w:rPr>
          <w:rFonts w:ascii="宋体" w:eastAsia="宋体" w:hAnsi="宋体" w:cs="宋体" w:hint="eastAsia"/>
          <w:b/>
          <w:bCs/>
          <w:kern w:val="2"/>
          <w:sz w:val="21"/>
          <w:szCs w:val="21"/>
        </w:rPr>
        <w:t>三、安全生产目标：</w:t>
      </w:r>
      <w:r w:rsidRPr="00BC631C">
        <w:rPr>
          <w:rFonts w:ascii="宋体" w:eastAsia="宋体" w:hAnsi="宋体" w:cs="宋体" w:hint="eastAsia"/>
          <w:bCs/>
          <w:kern w:val="2"/>
          <w:sz w:val="21"/>
          <w:szCs w:val="21"/>
        </w:rPr>
        <w:t>安全生产无事故</w:t>
      </w:r>
    </w:p>
    <w:p w14:paraId="11AEA30B" w14:textId="77777777" w:rsidR="00D379C0" w:rsidRPr="00BC631C" w:rsidRDefault="00000000">
      <w:pPr>
        <w:shd w:val="clear" w:color="auto" w:fill="FFFFFF"/>
        <w:adjustRightInd w:val="0"/>
        <w:spacing w:line="360" w:lineRule="auto"/>
        <w:ind w:firstLineChars="200" w:firstLine="422"/>
        <w:rPr>
          <w:rFonts w:ascii="宋体" w:eastAsia="宋体" w:hAnsi="宋体" w:cs="宋体" w:hint="eastAsia"/>
          <w:b/>
          <w:bCs/>
          <w:kern w:val="2"/>
          <w:sz w:val="21"/>
          <w:szCs w:val="21"/>
        </w:rPr>
      </w:pPr>
      <w:r w:rsidRPr="00BC631C">
        <w:rPr>
          <w:rFonts w:ascii="宋体" w:eastAsia="宋体" w:hAnsi="宋体" w:cs="宋体" w:hint="eastAsia"/>
          <w:b/>
          <w:bCs/>
          <w:kern w:val="2"/>
          <w:sz w:val="21"/>
          <w:szCs w:val="21"/>
        </w:rPr>
        <w:t>四、 项目安全管理人员代表</w:t>
      </w:r>
    </w:p>
    <w:p w14:paraId="73B1938B" w14:textId="77777777" w:rsidR="00D379C0" w:rsidRPr="00BC631C" w:rsidRDefault="00000000">
      <w:pPr>
        <w:shd w:val="clear" w:color="auto" w:fill="FFFFFF"/>
        <w:adjustRightInd w:val="0"/>
        <w:spacing w:line="360" w:lineRule="auto"/>
        <w:ind w:firstLineChars="200" w:firstLine="420"/>
        <w:rPr>
          <w:rFonts w:ascii="宋体" w:eastAsia="宋体" w:hAnsi="宋体" w:cs="宋体" w:hint="eastAsia"/>
          <w:b/>
          <w:bCs/>
          <w:kern w:val="2"/>
          <w:sz w:val="21"/>
          <w:szCs w:val="21"/>
        </w:rPr>
      </w:pPr>
      <w:r w:rsidRPr="00BC631C">
        <w:rPr>
          <w:rFonts w:ascii="宋体" w:eastAsia="宋体" w:hAnsi="宋体" w:cs="宋体" w:hint="eastAsia"/>
          <w:kern w:val="2"/>
          <w:sz w:val="21"/>
          <w:szCs w:val="21"/>
        </w:rPr>
        <w:t>为保证项目安全管理与明确安全责任，现场管理人员明确如下：</w:t>
      </w:r>
    </w:p>
    <w:p w14:paraId="7E761E53" w14:textId="77777777" w:rsidR="00D379C0" w:rsidRPr="00BC631C" w:rsidRDefault="00000000">
      <w:pPr>
        <w:widowControl/>
        <w:shd w:val="clear" w:color="auto" w:fill="FFFFFF"/>
        <w:adjustRightInd w:val="0"/>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 xml:space="preserve">1．甲方人员（现场管理工程师）： </w:t>
      </w:r>
    </w:p>
    <w:p w14:paraId="14764679" w14:textId="77777777" w:rsidR="00D379C0" w:rsidRPr="00BC631C" w:rsidRDefault="00000000">
      <w:pPr>
        <w:widowControl/>
        <w:shd w:val="clear" w:color="auto" w:fill="FFFFFF"/>
        <w:adjustRightInd w:val="0"/>
        <w:spacing w:line="360" w:lineRule="auto"/>
        <w:ind w:firstLineChars="200" w:firstLine="420"/>
        <w:rPr>
          <w:rFonts w:ascii="宋体" w:eastAsia="宋体" w:hAnsi="宋体" w:cs="宋体" w:hint="eastAsia"/>
          <w:kern w:val="2"/>
          <w:sz w:val="21"/>
          <w:szCs w:val="21"/>
          <w:u w:val="single"/>
        </w:rPr>
      </w:pPr>
      <w:r w:rsidRPr="00BC631C">
        <w:rPr>
          <w:rFonts w:ascii="宋体" w:eastAsia="宋体" w:hAnsi="宋体" w:cs="宋体" w:hint="eastAsia"/>
          <w:kern w:val="2"/>
          <w:sz w:val="21"/>
          <w:szCs w:val="21"/>
        </w:rPr>
        <w:t>联系方式：</w:t>
      </w:r>
    </w:p>
    <w:p w14:paraId="187A4E3A" w14:textId="77777777" w:rsidR="00D379C0" w:rsidRPr="00BC631C" w:rsidRDefault="00000000">
      <w:pPr>
        <w:widowControl/>
        <w:shd w:val="clear" w:color="auto" w:fill="FFFFFF"/>
        <w:adjustRightInd w:val="0"/>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 xml:space="preserve">2．乙方人员（项目经理）： </w:t>
      </w:r>
    </w:p>
    <w:p w14:paraId="2717B860" w14:textId="77777777" w:rsidR="00D379C0" w:rsidRPr="00BC631C" w:rsidRDefault="00000000">
      <w:pPr>
        <w:widowControl/>
        <w:shd w:val="clear" w:color="auto" w:fill="FFFFFF"/>
        <w:adjustRightInd w:val="0"/>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联系方式：</w:t>
      </w:r>
    </w:p>
    <w:p w14:paraId="54090248" w14:textId="77777777" w:rsidR="00D379C0" w:rsidRPr="00BC631C" w:rsidRDefault="00000000">
      <w:pPr>
        <w:widowControl/>
        <w:shd w:val="clear" w:color="auto" w:fill="FFFFFF"/>
        <w:adjustRightInd w:val="0"/>
        <w:spacing w:line="360" w:lineRule="auto"/>
        <w:ind w:firstLineChars="200" w:firstLine="422"/>
        <w:rPr>
          <w:rFonts w:ascii="宋体" w:eastAsia="宋体" w:hAnsi="宋体" w:cs="宋体" w:hint="eastAsia"/>
          <w:kern w:val="2"/>
          <w:sz w:val="21"/>
          <w:szCs w:val="21"/>
        </w:rPr>
      </w:pPr>
      <w:r w:rsidRPr="00BC631C">
        <w:rPr>
          <w:rFonts w:ascii="宋体" w:eastAsia="宋体" w:hAnsi="宋体" w:cs="宋体" w:hint="eastAsia"/>
          <w:b/>
          <w:bCs/>
          <w:kern w:val="2"/>
          <w:sz w:val="21"/>
          <w:szCs w:val="21"/>
        </w:rPr>
        <w:t>五、甲方安全责任</w:t>
      </w:r>
    </w:p>
    <w:p w14:paraId="78A961F7" w14:textId="77777777" w:rsidR="00D379C0" w:rsidRPr="00BC631C" w:rsidRDefault="00000000">
      <w:pPr>
        <w:adjustRightInd w:val="0"/>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1．甲方（或委托监理单位）有权检查乙方项目实施的安全及文明现场管理工作。</w:t>
      </w:r>
    </w:p>
    <w:p w14:paraId="15202A75" w14:textId="77777777" w:rsidR="00D379C0" w:rsidRPr="00BC631C" w:rsidRDefault="00000000">
      <w:pPr>
        <w:widowControl/>
        <w:shd w:val="clear" w:color="auto" w:fill="FFFFFF"/>
        <w:adjustRightInd w:val="0"/>
        <w:spacing w:line="360" w:lineRule="auto"/>
        <w:ind w:firstLineChars="200" w:firstLine="436"/>
        <w:rPr>
          <w:rFonts w:ascii="宋体" w:eastAsia="宋体" w:hAnsi="宋体" w:cs="宋体" w:hint="eastAsia"/>
          <w:spacing w:val="4"/>
          <w:kern w:val="2"/>
          <w:sz w:val="21"/>
          <w:szCs w:val="21"/>
        </w:rPr>
      </w:pPr>
      <w:r w:rsidRPr="00BC631C">
        <w:rPr>
          <w:rFonts w:ascii="宋体" w:eastAsia="宋体" w:hAnsi="宋体" w:cs="宋体"/>
          <w:spacing w:val="4"/>
          <w:kern w:val="2"/>
          <w:sz w:val="21"/>
          <w:szCs w:val="21"/>
        </w:rPr>
        <w:t>2</w:t>
      </w:r>
      <w:r w:rsidRPr="00BC631C">
        <w:rPr>
          <w:rFonts w:ascii="宋体" w:eastAsia="宋体" w:hAnsi="宋体" w:cs="宋体" w:hint="eastAsia"/>
          <w:spacing w:val="4"/>
          <w:kern w:val="2"/>
          <w:sz w:val="21"/>
          <w:szCs w:val="21"/>
        </w:rPr>
        <w:t>．甲方有权对乙方在项目中履行安全生产主体责任情况检查督促，对乙方在项目中不履行安全生产主体责任的有关事实、有关人员违章作业等行为进行制止、纠正并发出安全整改通知、扣款通知，直至清退出场，解除合同。</w:t>
      </w:r>
    </w:p>
    <w:p w14:paraId="0E09895F" w14:textId="77777777" w:rsidR="00D379C0" w:rsidRPr="00BC631C" w:rsidRDefault="00000000">
      <w:pPr>
        <w:widowControl/>
        <w:shd w:val="clear" w:color="auto" w:fill="FFFFFF"/>
        <w:adjustRightInd w:val="0"/>
        <w:spacing w:line="360" w:lineRule="auto"/>
        <w:ind w:firstLineChars="200" w:firstLine="436"/>
        <w:rPr>
          <w:rFonts w:ascii="宋体" w:eastAsia="宋体" w:hAnsi="宋体" w:cs="宋体" w:hint="eastAsia"/>
          <w:spacing w:val="4"/>
          <w:kern w:val="2"/>
          <w:sz w:val="21"/>
          <w:szCs w:val="21"/>
        </w:rPr>
      </w:pPr>
      <w:r w:rsidRPr="00BC631C">
        <w:rPr>
          <w:rFonts w:ascii="宋体" w:eastAsia="宋体" w:hAnsi="宋体" w:cs="宋体"/>
          <w:spacing w:val="4"/>
          <w:kern w:val="2"/>
          <w:sz w:val="21"/>
          <w:szCs w:val="21"/>
        </w:rPr>
        <w:t>3</w:t>
      </w:r>
      <w:r w:rsidRPr="00BC631C">
        <w:rPr>
          <w:rFonts w:ascii="宋体" w:eastAsia="宋体" w:hAnsi="宋体" w:cs="宋体" w:hint="eastAsia"/>
          <w:spacing w:val="4"/>
          <w:kern w:val="2"/>
          <w:sz w:val="21"/>
          <w:szCs w:val="21"/>
        </w:rPr>
        <w:t>.甲方有权对乙方安全管理进行督促检查，对于查出的隐患，甲方应要求乙方限期整改。</w:t>
      </w:r>
    </w:p>
    <w:p w14:paraId="1EE7C433" w14:textId="77777777" w:rsidR="00D379C0" w:rsidRPr="00BC631C" w:rsidRDefault="00000000">
      <w:pPr>
        <w:widowControl/>
        <w:shd w:val="clear" w:color="auto" w:fill="FFFFFF"/>
        <w:adjustRightInd w:val="0"/>
        <w:spacing w:line="360" w:lineRule="auto"/>
        <w:ind w:firstLineChars="200" w:firstLine="422"/>
        <w:rPr>
          <w:rFonts w:ascii="宋体" w:eastAsia="宋体" w:hAnsi="宋体" w:cs="宋体" w:hint="eastAsia"/>
          <w:kern w:val="2"/>
          <w:sz w:val="21"/>
          <w:szCs w:val="21"/>
        </w:rPr>
      </w:pPr>
      <w:r w:rsidRPr="00BC631C">
        <w:rPr>
          <w:rFonts w:ascii="宋体" w:eastAsia="宋体" w:hAnsi="宋体" w:cs="宋体" w:hint="eastAsia"/>
          <w:b/>
          <w:kern w:val="2"/>
          <w:sz w:val="21"/>
          <w:szCs w:val="21"/>
        </w:rPr>
        <w:t>六</w:t>
      </w:r>
      <w:r w:rsidRPr="00BC631C">
        <w:rPr>
          <w:rFonts w:ascii="宋体" w:eastAsia="宋体" w:hAnsi="宋体" w:cs="宋体" w:hint="eastAsia"/>
          <w:b/>
          <w:bCs/>
          <w:kern w:val="2"/>
          <w:sz w:val="21"/>
          <w:szCs w:val="21"/>
        </w:rPr>
        <w:t>、乙方安全责任</w:t>
      </w:r>
    </w:p>
    <w:p w14:paraId="3C5EA554" w14:textId="77777777" w:rsidR="00D379C0" w:rsidRPr="00BC631C" w:rsidRDefault="00000000">
      <w:pPr>
        <w:widowControl/>
        <w:shd w:val="clear" w:color="auto" w:fill="FFFFFF"/>
        <w:adjustRightInd w:val="0"/>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乙方作为项目的承包单位负有安全生产主体责任，对项目客体安全隐患导致的事故，以及所发生的任何人员、财产安全事故负有直接责任，并应承担全部经济赔偿责任、全部法律责任。</w:t>
      </w:r>
    </w:p>
    <w:p w14:paraId="15F96853" w14:textId="77777777" w:rsidR="00D379C0" w:rsidRPr="00BC631C" w:rsidRDefault="00000000">
      <w:pPr>
        <w:widowControl/>
        <w:shd w:val="clear" w:color="auto" w:fill="FFFFFF"/>
        <w:adjustRightInd w:val="0"/>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乙方应切实履行以下安全保障义务责任：</w:t>
      </w:r>
    </w:p>
    <w:p w14:paraId="1C2405B5" w14:textId="77777777" w:rsidR="00D379C0" w:rsidRPr="00BC631C" w:rsidRDefault="00000000">
      <w:pPr>
        <w:widowControl/>
        <w:shd w:val="clear" w:color="auto" w:fill="FFFFFF"/>
        <w:adjustRightInd w:val="0"/>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1．乙方所提供的项目要求的相关资质证明材料应真实、合法、有效。</w:t>
      </w:r>
    </w:p>
    <w:p w14:paraId="2CFBA428" w14:textId="77777777" w:rsidR="00D379C0" w:rsidRPr="00BC631C" w:rsidRDefault="00000000">
      <w:pPr>
        <w:widowControl/>
        <w:shd w:val="clear" w:color="auto" w:fill="FFFFFF"/>
        <w:adjustRightInd w:val="0"/>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2．乙方必须严格执行《中华人民共和国安全生产法》、项目安全相关的国家有关法律法规，以及政府有关部门对项目有关的安全生产行政指令（一般以文件形式）。乙方还应遵守甲方安全管理有关规定，并强化落实苏州市安全生产工作“六化”建设，确保具备安全生产条件。</w:t>
      </w:r>
    </w:p>
    <w:p w14:paraId="4CD55D3C" w14:textId="77777777" w:rsidR="00D379C0" w:rsidRPr="00BC631C" w:rsidRDefault="00000000">
      <w:pPr>
        <w:widowControl/>
        <w:shd w:val="clear" w:color="auto" w:fill="FFFFFF"/>
        <w:adjustRightInd w:val="0"/>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3.乙方必须建立健全相应的安全生产责任制度和安全管理制度，建立安全生产管理小组，项目经理为安全生产责任人。安全生产管理小组应根据项目大小安排安全管理人员每日巡视项目现场。</w:t>
      </w:r>
    </w:p>
    <w:p w14:paraId="3066A44F" w14:textId="77777777" w:rsidR="00D379C0" w:rsidRPr="00BC631C" w:rsidRDefault="00000000">
      <w:pPr>
        <w:shd w:val="clear" w:color="auto" w:fill="FFFFFF"/>
        <w:adjustRightInd w:val="0"/>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4．乙方项目实施，应严格执行《劳动法》、《劳动合同法》，遵守国家和地方关于劳动安全、劳务用工法律法规及规章制度，保证项目用工的合法性，切实保障劳动者合法权益。</w:t>
      </w:r>
    </w:p>
    <w:p w14:paraId="6CBA388C" w14:textId="77777777" w:rsidR="00D379C0" w:rsidRPr="00BC631C" w:rsidRDefault="00000000">
      <w:pPr>
        <w:widowControl/>
        <w:shd w:val="clear" w:color="auto" w:fill="FFFFFF"/>
        <w:adjustRightInd w:val="0"/>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lastRenderedPageBreak/>
        <w:t>5.乙方必须按国家有关规定，及时足额缴纳工伤保险等社会保险，积极购买足额的人身险、意外险、雇主责任险等相关商业保险，为项目人员配备足够数量的、合格有效的安全防护用品、安全用具，落实风险减量措施。乙方与其项目人员之间发生的一切纠纷，乙方应当及时、妥善处理、承担全部责任。</w:t>
      </w:r>
    </w:p>
    <w:p w14:paraId="3F18487F" w14:textId="77777777" w:rsidR="00D379C0" w:rsidRPr="00BC631C" w:rsidRDefault="00000000">
      <w:pPr>
        <w:widowControl/>
        <w:shd w:val="clear" w:color="auto" w:fill="FFFFFF"/>
        <w:adjustRightInd w:val="0"/>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6．项目实施前，乙方</w:t>
      </w:r>
      <w:proofErr w:type="gramStart"/>
      <w:r w:rsidRPr="00BC631C">
        <w:rPr>
          <w:rFonts w:ascii="宋体" w:eastAsia="宋体" w:hAnsi="宋体" w:cs="宋体" w:hint="eastAsia"/>
          <w:kern w:val="2"/>
          <w:sz w:val="21"/>
          <w:szCs w:val="21"/>
        </w:rPr>
        <w:t>须组织</w:t>
      </w:r>
      <w:proofErr w:type="gramEnd"/>
      <w:r w:rsidRPr="00BC631C">
        <w:rPr>
          <w:rFonts w:ascii="宋体" w:eastAsia="宋体" w:hAnsi="宋体" w:cs="宋体" w:hint="eastAsia"/>
          <w:kern w:val="2"/>
          <w:sz w:val="21"/>
          <w:szCs w:val="21"/>
        </w:rPr>
        <w:t>全体人员进行安全教育，未经安全生产教育培训和未获资质人员，不得上岗作业。特种作业人员和特种设备作业人员必须持有《中华人民共和国特种作业操作证》和《特种设备作业人员证书》，且不超过国家法定退休年龄。向甲方提供特种作业和特种设备作业人员名单、操作证复印件和培训记录。</w:t>
      </w:r>
    </w:p>
    <w:p w14:paraId="21A210DF" w14:textId="77777777" w:rsidR="00D379C0" w:rsidRPr="00BC631C" w:rsidRDefault="00000000">
      <w:pPr>
        <w:widowControl/>
        <w:shd w:val="clear" w:color="auto" w:fill="FFFFFF"/>
        <w:adjustRightInd w:val="0"/>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7.项目开始前，乙方应对项目安全情况摸底后向现场工作人员交底并形成书面记录，并按规定制定各类安全方案（措施）报甲方备案。</w:t>
      </w:r>
    </w:p>
    <w:p w14:paraId="616E0198" w14:textId="77777777" w:rsidR="00D379C0" w:rsidRPr="00BC631C" w:rsidRDefault="00000000">
      <w:pPr>
        <w:widowControl/>
        <w:shd w:val="clear" w:color="auto" w:fill="FFFFFF"/>
        <w:adjustRightInd w:val="0"/>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8．乙方必须接受甲方（或委托的第三方单位）的监督、检查，对甲方提出的安全整改意见必须及时整改。乙方有保存相关资料，配合甲方进行检查 并提供相关报告的义务。</w:t>
      </w:r>
    </w:p>
    <w:p w14:paraId="5440021A" w14:textId="77777777" w:rsidR="00D379C0" w:rsidRPr="00BC631C" w:rsidRDefault="00000000">
      <w:pPr>
        <w:widowControl/>
        <w:shd w:val="clear" w:color="auto" w:fill="FFFFFF"/>
        <w:adjustRightInd w:val="0"/>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9．乙方必须严格执行国家施工现场临时用电及机械设备使用有关技术规范和安全操作规程，对所管养或甲方提供其使用的各类设施设备、场所的安全负责，定期进行检查和维护，确保没有安全隐患。涉及特种设备的，乙方应办理使用登记，并进行定期检验，确保完好有效。乙方应对养护和使用人员进行安全培训，确保他们了解并遵守相关的安全操作规程，包括但不限于设施设备运行安全、消防安全、用电安全等。</w:t>
      </w:r>
    </w:p>
    <w:p w14:paraId="369D9023" w14:textId="77777777" w:rsidR="00D379C0" w:rsidRPr="00BC631C" w:rsidRDefault="00000000">
      <w:pPr>
        <w:widowControl/>
        <w:shd w:val="clear" w:color="auto" w:fill="FFFFFF"/>
        <w:adjustRightInd w:val="0"/>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10．乙方</w:t>
      </w:r>
      <w:r w:rsidRPr="00BC631C">
        <w:rPr>
          <w:rFonts w:ascii="宋体" w:eastAsia="宋体" w:hAnsi="宋体" w:hint="eastAsia"/>
          <w:kern w:val="2"/>
          <w:sz w:val="21"/>
          <w:szCs w:val="21"/>
        </w:rPr>
        <w:t>涉及特殊作业（如动火、有限空间等）应执行审批制度，并按照甲方相关规定在安全监管平台备案，明确作业时间、地点、管理人员、作业内容、现场图片</w:t>
      </w:r>
      <w:r w:rsidRPr="00BC631C">
        <w:rPr>
          <w:rFonts w:ascii="宋体" w:eastAsia="宋体" w:hAnsi="宋体" w:cs="宋体" w:hint="eastAsia"/>
          <w:kern w:val="2"/>
          <w:sz w:val="21"/>
          <w:szCs w:val="21"/>
        </w:rPr>
        <w:t>。</w:t>
      </w:r>
    </w:p>
    <w:p w14:paraId="55AF6FBF" w14:textId="77777777" w:rsidR="00D379C0" w:rsidRPr="00BC631C" w:rsidRDefault="00000000">
      <w:pPr>
        <w:widowControl/>
        <w:shd w:val="clear" w:color="auto" w:fill="FFFFFF"/>
        <w:adjustRightInd w:val="0"/>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11．乙方在作业过程中，存在与其他</w:t>
      </w:r>
      <w:r w:rsidRPr="00BC631C">
        <w:rPr>
          <w:rFonts w:ascii="宋体" w:eastAsia="宋体" w:hAnsi="宋体" w:hint="eastAsia"/>
          <w:kern w:val="2"/>
          <w:sz w:val="21"/>
          <w:szCs w:val="21"/>
        </w:rPr>
        <w:t>项目承包单位在同一场所作业时，应与其他项目承包单位之间应签订安全生产管理协议，明确各方职责和安全措施，指定专人进行安全检查与协调</w:t>
      </w:r>
      <w:r w:rsidRPr="00BC631C">
        <w:rPr>
          <w:rFonts w:ascii="宋体" w:eastAsia="宋体" w:hAnsi="宋体" w:cs="宋体" w:hint="eastAsia"/>
          <w:kern w:val="2"/>
          <w:sz w:val="21"/>
          <w:szCs w:val="21"/>
        </w:rPr>
        <w:t>，并</w:t>
      </w:r>
      <w:r w:rsidRPr="00BC631C">
        <w:rPr>
          <w:rFonts w:ascii="宋体" w:eastAsia="宋体" w:hAnsi="宋体" w:hint="eastAsia"/>
          <w:kern w:val="2"/>
          <w:sz w:val="21"/>
          <w:szCs w:val="21"/>
        </w:rPr>
        <w:t>及时向甲方报告作业情况</w:t>
      </w:r>
      <w:r w:rsidRPr="00BC631C">
        <w:rPr>
          <w:rFonts w:ascii="宋体" w:eastAsia="宋体" w:hAnsi="宋体" w:cs="宋体" w:hint="eastAsia"/>
          <w:kern w:val="2"/>
          <w:sz w:val="21"/>
          <w:szCs w:val="21"/>
        </w:rPr>
        <w:t>。</w:t>
      </w:r>
    </w:p>
    <w:p w14:paraId="465ED4D8" w14:textId="77777777" w:rsidR="00D379C0" w:rsidRPr="00BC631C" w:rsidRDefault="00000000">
      <w:pPr>
        <w:widowControl/>
        <w:shd w:val="clear" w:color="auto" w:fill="FFFFFF"/>
        <w:adjustRightInd w:val="0"/>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12．项目发生安全事件的，乙方须立即采取措施挽救生命，做好现场保护防范次生灾害发生，并立即向甲方报告；事发后，要立即组织成立安全事故（事件）应急处置工作组，积极做好处置工作，防止事态扩大引发舆情；要配合有关方面调查，未了结之前，工作组不解散；事故了结后，应将调查报告及乙方事故处理意见提交甲方备案。（四不放过原则）</w:t>
      </w:r>
    </w:p>
    <w:p w14:paraId="3F182FDF" w14:textId="77777777" w:rsidR="00D379C0" w:rsidRPr="00BC631C" w:rsidRDefault="00000000">
      <w:pPr>
        <w:widowControl/>
        <w:shd w:val="clear" w:color="auto" w:fill="FFFFFF"/>
        <w:adjustRightInd w:val="0"/>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13.乙方应严格遵循、执行</w:t>
      </w:r>
      <w:r w:rsidRPr="00BC631C">
        <w:rPr>
          <w:rFonts w:ascii="宋体" w:eastAsia="宋体" w:hAnsi="宋体" w:cs="宋体" w:hint="eastAsia"/>
          <w:bCs/>
          <w:kern w:val="2"/>
          <w:sz w:val="21"/>
          <w:szCs w:val="21"/>
        </w:rPr>
        <w:t>对应项目的安全作业手册或安全作业标准或安全作业规范。乙方违反安全作业手册或安全作业标准或安全作业规范任</w:t>
      </w:r>
      <w:proofErr w:type="gramStart"/>
      <w:r w:rsidRPr="00BC631C">
        <w:rPr>
          <w:rFonts w:ascii="宋体" w:eastAsia="宋体" w:hAnsi="宋体" w:cs="宋体" w:hint="eastAsia"/>
          <w:bCs/>
          <w:kern w:val="2"/>
          <w:sz w:val="21"/>
          <w:szCs w:val="21"/>
        </w:rPr>
        <w:t>一</w:t>
      </w:r>
      <w:proofErr w:type="gramEnd"/>
      <w:r w:rsidRPr="00BC631C">
        <w:rPr>
          <w:rFonts w:ascii="宋体" w:eastAsia="宋体" w:hAnsi="宋体" w:cs="宋体" w:hint="eastAsia"/>
          <w:bCs/>
          <w:kern w:val="2"/>
          <w:sz w:val="21"/>
          <w:szCs w:val="21"/>
        </w:rPr>
        <w:t>要求的，构成过错，属于违约，应承担违约责任。</w:t>
      </w:r>
    </w:p>
    <w:p w14:paraId="1DF149D7" w14:textId="77777777" w:rsidR="00D379C0" w:rsidRPr="00BC631C" w:rsidRDefault="00000000">
      <w:pPr>
        <w:widowControl/>
        <w:shd w:val="clear" w:color="auto" w:fill="FFFFFF"/>
        <w:adjustRightInd w:val="0"/>
        <w:spacing w:line="360" w:lineRule="auto"/>
        <w:ind w:firstLineChars="200" w:firstLine="422"/>
        <w:rPr>
          <w:rFonts w:ascii="宋体" w:eastAsia="宋体" w:hAnsi="宋体" w:cs="宋体" w:hint="eastAsia"/>
          <w:kern w:val="2"/>
          <w:sz w:val="21"/>
          <w:szCs w:val="21"/>
        </w:rPr>
      </w:pPr>
      <w:r w:rsidRPr="00BC631C">
        <w:rPr>
          <w:rFonts w:ascii="宋体" w:eastAsia="宋体" w:hAnsi="宋体" w:cs="宋体" w:hint="eastAsia"/>
          <w:b/>
          <w:kern w:val="2"/>
          <w:sz w:val="21"/>
          <w:szCs w:val="21"/>
        </w:rPr>
        <w:t>七、项目有关责任</w:t>
      </w:r>
    </w:p>
    <w:p w14:paraId="4CAA900D" w14:textId="77777777" w:rsidR="00D379C0" w:rsidRPr="00BC631C" w:rsidRDefault="00000000">
      <w:pPr>
        <w:widowControl/>
        <w:shd w:val="clear" w:color="auto" w:fill="FFFFFF"/>
        <w:adjustRightInd w:val="0"/>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1．项目发生安全事故的，由乙方依法承担事故责任和经济责任，赔偿受害方（包括甲方）因此造成的人身和/或财产损失。</w:t>
      </w:r>
    </w:p>
    <w:p w14:paraId="46651F7C" w14:textId="77777777" w:rsidR="00D379C0" w:rsidRPr="00BC631C" w:rsidRDefault="00000000">
      <w:pPr>
        <w:widowControl/>
        <w:shd w:val="clear" w:color="auto" w:fill="FFFFFF"/>
        <w:adjustRightInd w:val="0"/>
        <w:spacing w:line="360" w:lineRule="auto"/>
        <w:ind w:firstLineChars="200" w:firstLine="420"/>
        <w:rPr>
          <w:rFonts w:ascii="宋体" w:eastAsia="宋体" w:hAnsi="宋体" w:cs="宋体" w:hint="eastAsia"/>
          <w:kern w:val="2"/>
          <w:sz w:val="21"/>
          <w:szCs w:val="21"/>
        </w:rPr>
      </w:pPr>
      <w:r w:rsidRPr="00BC631C">
        <w:rPr>
          <w:rFonts w:ascii="宋体" w:eastAsia="宋体" w:hAnsi="宋体" w:cs="宋体" w:hint="eastAsia"/>
          <w:kern w:val="2"/>
          <w:sz w:val="21"/>
          <w:szCs w:val="21"/>
        </w:rPr>
        <w:t>2．为确保社会稳定，乙方负有经济赔偿兜底责任。</w:t>
      </w:r>
    </w:p>
    <w:p w14:paraId="3075ACF1" w14:textId="77777777" w:rsidR="00D379C0" w:rsidRPr="00BC631C" w:rsidRDefault="00000000">
      <w:pPr>
        <w:widowControl/>
        <w:shd w:val="clear" w:color="auto" w:fill="FFFFFF"/>
        <w:adjustRightInd w:val="0"/>
        <w:spacing w:line="360" w:lineRule="auto"/>
        <w:ind w:firstLineChars="200" w:firstLine="422"/>
        <w:rPr>
          <w:rFonts w:ascii="宋体" w:eastAsia="宋体" w:hAnsi="宋体" w:cs="宋体" w:hint="eastAsia"/>
          <w:b/>
          <w:spacing w:val="6"/>
          <w:kern w:val="2"/>
          <w:sz w:val="21"/>
          <w:szCs w:val="21"/>
        </w:rPr>
      </w:pPr>
      <w:r w:rsidRPr="00BC631C">
        <w:rPr>
          <w:rFonts w:ascii="宋体" w:eastAsia="宋体" w:hAnsi="宋体" w:cs="宋体" w:hint="eastAsia"/>
          <w:b/>
          <w:kern w:val="2"/>
          <w:sz w:val="21"/>
          <w:szCs w:val="21"/>
        </w:rPr>
        <w:lastRenderedPageBreak/>
        <w:t>八</w:t>
      </w:r>
      <w:r w:rsidRPr="00BC631C">
        <w:rPr>
          <w:rFonts w:ascii="宋体" w:eastAsia="宋体" w:hAnsi="宋体" w:cs="宋体" w:hint="eastAsia"/>
          <w:b/>
          <w:spacing w:val="6"/>
          <w:kern w:val="2"/>
          <w:sz w:val="21"/>
          <w:szCs w:val="21"/>
        </w:rPr>
        <w:t>、甲乙双方必须严格执行本协议，本协议效力独立于主合同。</w:t>
      </w:r>
      <w:r w:rsidRPr="00BC631C">
        <w:rPr>
          <w:rFonts w:ascii="宋体" w:eastAsia="宋体" w:hAnsi="宋体" w:cs="宋体" w:hint="eastAsia"/>
          <w:b/>
          <w:kern w:val="2"/>
          <w:sz w:val="21"/>
          <w:szCs w:val="21"/>
        </w:rPr>
        <w:t>本协议在履行过程中发生的争议，由双方当事人协商解决或由甲方组织向第三方机构申请调解。调解不成的，甲乙双方应向甲方所在地法院提起诉讼。</w:t>
      </w:r>
    </w:p>
    <w:p w14:paraId="2D786BAC" w14:textId="77777777" w:rsidR="00D379C0" w:rsidRPr="00BC631C" w:rsidRDefault="00000000">
      <w:pPr>
        <w:widowControl/>
        <w:shd w:val="clear" w:color="auto" w:fill="FFFFFF"/>
        <w:adjustRightInd w:val="0"/>
        <w:ind w:firstLine="482"/>
        <w:rPr>
          <w:rFonts w:ascii="宋体" w:eastAsia="宋体" w:hAnsi="宋体" w:cs="宋体" w:hint="eastAsia"/>
          <w:kern w:val="2"/>
          <w:sz w:val="21"/>
          <w:szCs w:val="21"/>
        </w:rPr>
      </w:pPr>
      <w:r w:rsidRPr="00BC631C">
        <w:rPr>
          <w:rFonts w:ascii="宋体" w:eastAsia="宋体" w:hAnsi="宋体" w:cs="宋体" w:hint="eastAsia"/>
          <w:b/>
          <w:kern w:val="2"/>
          <w:sz w:val="21"/>
          <w:szCs w:val="21"/>
        </w:rPr>
        <w:t>九、</w:t>
      </w:r>
      <w:r w:rsidRPr="00BC631C">
        <w:rPr>
          <w:rFonts w:ascii="宋体" w:eastAsia="宋体" w:hAnsi="宋体" w:cs="宋体" w:hint="eastAsia"/>
          <w:bCs/>
          <w:kern w:val="2"/>
          <w:sz w:val="21"/>
          <w:szCs w:val="21"/>
        </w:rPr>
        <w:t>本协议包括附件《承包单位安全生产主体责任清单（通用）》</w:t>
      </w:r>
      <w:r w:rsidRPr="00BC631C">
        <w:rPr>
          <w:rFonts w:ascii="宋体" w:eastAsia="宋体" w:hAnsi="宋体" w:cs="宋体" w:hint="eastAsia"/>
          <w:kern w:val="2"/>
          <w:sz w:val="21"/>
          <w:szCs w:val="21"/>
        </w:rPr>
        <w:t>本协议（含附件1）经双方法定代表人签字并加盖公章后生效。</w:t>
      </w:r>
    </w:p>
    <w:p w14:paraId="7FC78251" w14:textId="77777777" w:rsidR="00D379C0" w:rsidRPr="00BC631C" w:rsidRDefault="00D379C0">
      <w:pPr>
        <w:widowControl/>
        <w:shd w:val="clear" w:color="auto" w:fill="FFFFFF"/>
        <w:adjustRightInd w:val="0"/>
        <w:ind w:firstLine="480"/>
        <w:rPr>
          <w:rFonts w:ascii="宋体" w:eastAsia="宋体" w:hAnsi="宋体" w:cs="宋体" w:hint="eastAsia"/>
          <w:kern w:val="2"/>
          <w:sz w:val="21"/>
          <w:szCs w:val="21"/>
        </w:rPr>
      </w:pPr>
    </w:p>
    <w:p w14:paraId="23DF5FA7" w14:textId="77777777" w:rsidR="00D379C0" w:rsidRPr="00BC631C" w:rsidRDefault="00D379C0">
      <w:pPr>
        <w:widowControl/>
        <w:shd w:val="clear" w:color="auto" w:fill="FFFFFF"/>
        <w:adjustRightInd w:val="0"/>
        <w:ind w:firstLine="480"/>
        <w:rPr>
          <w:rFonts w:ascii="宋体" w:eastAsia="宋体" w:hAnsi="宋体" w:hint="eastAsia"/>
          <w:kern w:val="2"/>
          <w:sz w:val="21"/>
          <w:szCs w:val="21"/>
        </w:rPr>
      </w:pPr>
    </w:p>
    <w:tbl>
      <w:tblPr>
        <w:tblStyle w:val="2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4536"/>
      </w:tblGrid>
      <w:tr w:rsidR="00D379C0" w:rsidRPr="00BC631C" w14:paraId="50609C44" w14:textId="77777777">
        <w:tc>
          <w:tcPr>
            <w:tcW w:w="4643" w:type="dxa"/>
          </w:tcPr>
          <w:p w14:paraId="4B6557D1" w14:textId="77777777" w:rsidR="00D379C0" w:rsidRPr="00BC631C" w:rsidRDefault="00000000">
            <w:pPr>
              <w:widowControl/>
              <w:shd w:val="clear" w:color="auto" w:fill="FFFFFF"/>
              <w:adjustRightInd w:val="0"/>
              <w:ind w:firstLine="480"/>
              <w:rPr>
                <w:rFonts w:ascii="宋体" w:eastAsia="宋体" w:hAnsi="宋体" w:cs="宋体" w:hint="eastAsia"/>
                <w:sz w:val="21"/>
                <w:szCs w:val="21"/>
                <w:u w:val="single"/>
              </w:rPr>
            </w:pPr>
            <w:r w:rsidRPr="00BC631C">
              <w:rPr>
                <w:rFonts w:ascii="宋体" w:eastAsia="宋体" w:hAnsi="宋体" w:cs="宋体" w:hint="eastAsia"/>
                <w:sz w:val="21"/>
                <w:szCs w:val="21"/>
              </w:rPr>
              <w:t>甲方：（签章）</w:t>
            </w:r>
          </w:p>
          <w:p w14:paraId="09E6D814" w14:textId="77777777" w:rsidR="00D379C0" w:rsidRPr="00BC631C" w:rsidRDefault="00000000">
            <w:pPr>
              <w:widowControl/>
              <w:shd w:val="clear" w:color="auto" w:fill="FFFFFF"/>
              <w:adjustRightInd w:val="0"/>
              <w:ind w:firstLine="480"/>
              <w:rPr>
                <w:rFonts w:ascii="宋体" w:eastAsia="宋体" w:hAnsi="宋体" w:hint="eastAsia"/>
                <w:kern w:val="2"/>
                <w:sz w:val="21"/>
                <w:szCs w:val="21"/>
              </w:rPr>
            </w:pPr>
            <w:r w:rsidRPr="00BC631C">
              <w:rPr>
                <w:rFonts w:ascii="宋体" w:eastAsia="宋体" w:hAnsi="宋体" w:cs="宋体" w:hint="eastAsia"/>
                <w:sz w:val="21"/>
                <w:szCs w:val="21"/>
              </w:rPr>
              <w:t>法定代表人：</w:t>
            </w:r>
          </w:p>
        </w:tc>
        <w:tc>
          <w:tcPr>
            <w:tcW w:w="4644" w:type="dxa"/>
          </w:tcPr>
          <w:p w14:paraId="77FC20FF" w14:textId="77777777" w:rsidR="00D379C0" w:rsidRPr="00BC631C" w:rsidRDefault="00000000">
            <w:pPr>
              <w:widowControl/>
              <w:shd w:val="clear" w:color="auto" w:fill="FFFFFF"/>
              <w:adjustRightInd w:val="0"/>
              <w:ind w:firstLine="480"/>
              <w:rPr>
                <w:rFonts w:ascii="宋体" w:eastAsia="宋体" w:hAnsi="宋体" w:cs="宋体" w:hint="eastAsia"/>
                <w:sz w:val="21"/>
                <w:szCs w:val="21"/>
              </w:rPr>
            </w:pPr>
            <w:r w:rsidRPr="00BC631C">
              <w:rPr>
                <w:rFonts w:ascii="宋体" w:eastAsia="宋体" w:hAnsi="宋体" w:cs="宋体" w:hint="eastAsia"/>
                <w:sz w:val="21"/>
                <w:szCs w:val="21"/>
              </w:rPr>
              <w:t>乙方：（签章）</w:t>
            </w:r>
          </w:p>
          <w:p w14:paraId="1E8ADD83" w14:textId="77777777" w:rsidR="00D379C0" w:rsidRPr="00BC631C" w:rsidRDefault="00000000">
            <w:pPr>
              <w:shd w:val="clear" w:color="auto" w:fill="FFFFFF"/>
              <w:adjustRightInd w:val="0"/>
              <w:spacing w:line="324" w:lineRule="auto"/>
              <w:ind w:firstLine="420"/>
              <w:rPr>
                <w:rFonts w:ascii="宋体" w:eastAsia="宋体" w:hAnsi="宋体" w:hint="eastAsia"/>
                <w:sz w:val="21"/>
                <w:szCs w:val="21"/>
              </w:rPr>
            </w:pPr>
            <w:r w:rsidRPr="00BC631C">
              <w:rPr>
                <w:rFonts w:ascii="宋体" w:eastAsia="宋体" w:hAnsi="宋体" w:hint="eastAsia"/>
                <w:sz w:val="21"/>
                <w:szCs w:val="21"/>
              </w:rPr>
              <w:t>法定代表人：</w:t>
            </w:r>
          </w:p>
        </w:tc>
      </w:tr>
    </w:tbl>
    <w:p w14:paraId="2557C6F4" w14:textId="77777777" w:rsidR="00D379C0" w:rsidRPr="00BC631C" w:rsidRDefault="00D379C0">
      <w:pPr>
        <w:shd w:val="clear" w:color="auto" w:fill="FFFFFF"/>
        <w:adjustRightInd w:val="0"/>
        <w:spacing w:line="324" w:lineRule="auto"/>
        <w:ind w:firstLine="480"/>
        <w:rPr>
          <w:rFonts w:ascii="仿宋" w:eastAsia="仿宋" w:hAnsi="仿宋" w:hint="eastAsia"/>
          <w:sz w:val="24"/>
          <w:szCs w:val="24"/>
        </w:rPr>
        <w:sectPr w:rsidR="00D379C0" w:rsidRPr="00BC631C">
          <w:headerReference w:type="even" r:id="rId13"/>
          <w:headerReference w:type="default" r:id="rId14"/>
          <w:footerReference w:type="even" r:id="rId15"/>
          <w:footerReference w:type="default" r:id="rId16"/>
          <w:headerReference w:type="first" r:id="rId17"/>
          <w:footerReference w:type="first" r:id="rId18"/>
          <w:pgSz w:w="11907" w:h="16840"/>
          <w:pgMar w:top="1418" w:right="1418" w:bottom="1418" w:left="1418" w:header="851" w:footer="992" w:gutter="0"/>
          <w:cols w:space="720"/>
          <w:docGrid w:linePitch="312"/>
        </w:sectPr>
      </w:pPr>
    </w:p>
    <w:p w14:paraId="337847D9" w14:textId="77777777" w:rsidR="00D379C0" w:rsidRPr="00BC631C" w:rsidRDefault="00000000">
      <w:pPr>
        <w:spacing w:line="620" w:lineRule="exact"/>
        <w:ind w:firstLine="643"/>
        <w:jc w:val="center"/>
        <w:rPr>
          <w:rFonts w:ascii="仿宋" w:eastAsia="仿宋" w:hAnsi="仿宋" w:hint="eastAsia"/>
          <w:b/>
          <w:kern w:val="2"/>
          <w:sz w:val="32"/>
          <w:szCs w:val="32"/>
        </w:rPr>
      </w:pPr>
      <w:r w:rsidRPr="00BC631C">
        <w:rPr>
          <w:rFonts w:ascii="仿宋" w:eastAsia="仿宋" w:hAnsi="仿宋" w:hint="eastAsia"/>
          <w:b/>
          <w:kern w:val="2"/>
          <w:sz w:val="32"/>
          <w:szCs w:val="32"/>
        </w:rPr>
        <w:lastRenderedPageBreak/>
        <w:t>项目安全协议书附件：承包单位安全生产主体责任清单（通用）</w:t>
      </w:r>
    </w:p>
    <w:p w14:paraId="28691511" w14:textId="77777777" w:rsidR="00D379C0" w:rsidRPr="00BC631C" w:rsidRDefault="00D379C0">
      <w:pPr>
        <w:spacing w:line="620" w:lineRule="exact"/>
        <w:ind w:firstLine="560"/>
        <w:jc w:val="center"/>
        <w:rPr>
          <w:rFonts w:ascii="仿宋" w:eastAsia="仿宋" w:hAnsi="仿宋" w:hint="eastAsia"/>
          <w:kern w:val="2"/>
          <w:sz w:val="28"/>
          <w:szCs w:val="28"/>
        </w:rPr>
      </w:pPr>
    </w:p>
    <w:p w14:paraId="625A00B8" w14:textId="77777777" w:rsidR="00D379C0" w:rsidRPr="00BC631C" w:rsidRDefault="00000000">
      <w:pPr>
        <w:ind w:firstLine="480"/>
        <w:rPr>
          <w:rFonts w:ascii="宋体" w:eastAsia="宋体" w:hAnsi="宋体" w:hint="eastAsia"/>
          <w:kern w:val="2"/>
          <w:sz w:val="21"/>
          <w:szCs w:val="22"/>
        </w:rPr>
      </w:pPr>
      <w:r w:rsidRPr="00BC631C">
        <w:rPr>
          <w:rFonts w:ascii="宋体" w:eastAsia="宋体" w:hAnsi="宋体" w:hint="eastAsia"/>
          <w:kern w:val="2"/>
          <w:sz w:val="21"/>
          <w:szCs w:val="22"/>
        </w:rPr>
        <w:t>注：本主体责任清单项下的“生产”为广义，包括且不限于责任主体的各类生产、经营、建设、施工、作业等活动。</w:t>
      </w:r>
    </w:p>
    <w:tbl>
      <w:tblPr>
        <w:tblW w:w="4964" w:type="pct"/>
        <w:tblLayout w:type="fixed"/>
        <w:tblCellMar>
          <w:left w:w="28" w:type="dxa"/>
          <w:right w:w="28" w:type="dxa"/>
        </w:tblCellMar>
        <w:tblLook w:val="04A0" w:firstRow="1" w:lastRow="0" w:firstColumn="1" w:lastColumn="0" w:noHBand="0" w:noVBand="1"/>
      </w:tblPr>
      <w:tblGrid>
        <w:gridCol w:w="840"/>
        <w:gridCol w:w="536"/>
        <w:gridCol w:w="1369"/>
        <w:gridCol w:w="6814"/>
      </w:tblGrid>
      <w:tr w:rsidR="00D379C0" w:rsidRPr="00BC631C" w14:paraId="0F056FA5" w14:textId="77777777">
        <w:trPr>
          <w:trHeight w:val="567"/>
          <w:tblHeader/>
        </w:trPr>
        <w:tc>
          <w:tcPr>
            <w:tcW w:w="439" w:type="pct"/>
            <w:tcBorders>
              <w:top w:val="single" w:sz="4" w:space="0" w:color="auto"/>
              <w:left w:val="single" w:sz="4" w:space="0" w:color="auto"/>
              <w:bottom w:val="single" w:sz="4" w:space="0" w:color="auto"/>
              <w:right w:val="single" w:sz="4" w:space="0" w:color="auto"/>
            </w:tcBorders>
            <w:noWrap/>
            <w:vAlign w:val="center"/>
          </w:tcPr>
          <w:p w14:paraId="31DA80FD" w14:textId="77777777" w:rsidR="00D379C0" w:rsidRPr="00BC631C" w:rsidRDefault="00000000">
            <w:pPr>
              <w:widowControl/>
              <w:adjustRightInd w:val="0"/>
              <w:snapToGrid w:val="0"/>
              <w:jc w:val="center"/>
              <w:rPr>
                <w:rFonts w:ascii="宋体" w:eastAsia="宋体" w:hAnsi="宋体" w:cs="宋体" w:hint="eastAsia"/>
                <w:b/>
                <w:color w:val="000000"/>
                <w:kern w:val="2"/>
                <w:sz w:val="21"/>
                <w:szCs w:val="21"/>
              </w:rPr>
            </w:pPr>
            <w:r w:rsidRPr="00BC631C">
              <w:rPr>
                <w:rFonts w:ascii="宋体" w:eastAsia="宋体" w:hAnsi="宋体" w:cs="宋体" w:hint="eastAsia"/>
                <w:b/>
                <w:color w:val="000000"/>
                <w:kern w:val="2"/>
                <w:sz w:val="21"/>
                <w:szCs w:val="21"/>
              </w:rPr>
              <w:t>责任类别</w:t>
            </w:r>
          </w:p>
        </w:tc>
        <w:tc>
          <w:tcPr>
            <w:tcW w:w="280" w:type="pct"/>
            <w:tcBorders>
              <w:top w:val="single" w:sz="4" w:space="0" w:color="auto"/>
              <w:left w:val="nil"/>
              <w:bottom w:val="single" w:sz="4" w:space="0" w:color="auto"/>
              <w:right w:val="single" w:sz="4" w:space="0" w:color="auto"/>
            </w:tcBorders>
            <w:noWrap/>
            <w:vAlign w:val="center"/>
          </w:tcPr>
          <w:p w14:paraId="26934433" w14:textId="77777777" w:rsidR="00D379C0" w:rsidRPr="00BC631C" w:rsidRDefault="00000000">
            <w:pPr>
              <w:widowControl/>
              <w:adjustRightInd w:val="0"/>
              <w:snapToGrid w:val="0"/>
              <w:jc w:val="center"/>
              <w:rPr>
                <w:rFonts w:ascii="宋体" w:eastAsia="宋体" w:hAnsi="宋体" w:cs="宋体" w:hint="eastAsia"/>
                <w:b/>
                <w:color w:val="000000"/>
                <w:kern w:val="2"/>
                <w:sz w:val="21"/>
                <w:szCs w:val="21"/>
              </w:rPr>
            </w:pPr>
            <w:r w:rsidRPr="00BC631C">
              <w:rPr>
                <w:rFonts w:ascii="宋体" w:eastAsia="宋体" w:hAnsi="宋体" w:cs="宋体" w:hint="eastAsia"/>
                <w:b/>
                <w:color w:val="000000"/>
                <w:kern w:val="2"/>
                <w:sz w:val="21"/>
                <w:szCs w:val="21"/>
              </w:rPr>
              <w:t>序号</w:t>
            </w:r>
          </w:p>
        </w:tc>
        <w:tc>
          <w:tcPr>
            <w:tcW w:w="716" w:type="pct"/>
            <w:tcBorders>
              <w:top w:val="single" w:sz="4" w:space="0" w:color="auto"/>
              <w:left w:val="nil"/>
              <w:bottom w:val="single" w:sz="4" w:space="0" w:color="auto"/>
              <w:right w:val="single" w:sz="4" w:space="0" w:color="auto"/>
            </w:tcBorders>
            <w:noWrap/>
            <w:vAlign w:val="center"/>
          </w:tcPr>
          <w:p w14:paraId="7AAC2DA5" w14:textId="77777777" w:rsidR="00D379C0" w:rsidRPr="00BC631C" w:rsidRDefault="00000000">
            <w:pPr>
              <w:widowControl/>
              <w:adjustRightInd w:val="0"/>
              <w:snapToGrid w:val="0"/>
              <w:jc w:val="center"/>
              <w:rPr>
                <w:rFonts w:ascii="宋体" w:eastAsia="宋体" w:hAnsi="宋体" w:cs="宋体" w:hint="eastAsia"/>
                <w:b/>
                <w:color w:val="000000"/>
                <w:kern w:val="2"/>
                <w:sz w:val="21"/>
                <w:szCs w:val="21"/>
              </w:rPr>
            </w:pPr>
            <w:r w:rsidRPr="00BC631C">
              <w:rPr>
                <w:rFonts w:ascii="宋体" w:eastAsia="宋体" w:hAnsi="宋体" w:cs="宋体" w:hint="eastAsia"/>
                <w:b/>
                <w:color w:val="000000"/>
                <w:kern w:val="2"/>
                <w:sz w:val="21"/>
                <w:szCs w:val="21"/>
              </w:rPr>
              <w:t>责任要点</w:t>
            </w:r>
          </w:p>
        </w:tc>
        <w:tc>
          <w:tcPr>
            <w:tcW w:w="3563" w:type="pct"/>
            <w:tcBorders>
              <w:top w:val="single" w:sz="4" w:space="0" w:color="auto"/>
              <w:left w:val="nil"/>
              <w:bottom w:val="single" w:sz="4" w:space="0" w:color="auto"/>
              <w:right w:val="single" w:sz="4" w:space="0" w:color="auto"/>
            </w:tcBorders>
            <w:noWrap/>
            <w:vAlign w:val="center"/>
          </w:tcPr>
          <w:p w14:paraId="3A5FF9F8" w14:textId="77777777" w:rsidR="00D379C0" w:rsidRPr="00BC631C" w:rsidRDefault="00000000">
            <w:pPr>
              <w:widowControl/>
              <w:adjustRightInd w:val="0"/>
              <w:snapToGrid w:val="0"/>
              <w:jc w:val="center"/>
              <w:rPr>
                <w:rFonts w:ascii="宋体" w:eastAsia="宋体" w:hAnsi="宋体" w:cs="宋体" w:hint="eastAsia"/>
                <w:b/>
                <w:color w:val="000000"/>
                <w:kern w:val="2"/>
                <w:sz w:val="21"/>
                <w:szCs w:val="21"/>
              </w:rPr>
            </w:pPr>
            <w:r w:rsidRPr="00BC631C">
              <w:rPr>
                <w:rFonts w:ascii="宋体" w:eastAsia="宋体" w:hAnsi="宋体" w:cs="宋体" w:hint="eastAsia"/>
                <w:b/>
                <w:color w:val="000000"/>
                <w:kern w:val="2"/>
                <w:sz w:val="21"/>
                <w:szCs w:val="21"/>
              </w:rPr>
              <w:t>责任内容</w:t>
            </w:r>
          </w:p>
        </w:tc>
      </w:tr>
      <w:tr w:rsidR="00D379C0" w:rsidRPr="00BC631C" w14:paraId="1A2605DF" w14:textId="77777777">
        <w:trPr>
          <w:trHeight w:val="1474"/>
        </w:trPr>
        <w:tc>
          <w:tcPr>
            <w:tcW w:w="439" w:type="pct"/>
            <w:vMerge w:val="restart"/>
            <w:tcBorders>
              <w:top w:val="nil"/>
              <w:left w:val="single" w:sz="4" w:space="0" w:color="auto"/>
              <w:bottom w:val="single" w:sz="4" w:space="0" w:color="000000"/>
              <w:right w:val="single" w:sz="4" w:space="0" w:color="auto"/>
            </w:tcBorders>
            <w:vAlign w:val="center"/>
          </w:tcPr>
          <w:p w14:paraId="5E98CA88" w14:textId="77777777" w:rsidR="00D379C0" w:rsidRPr="00BC631C" w:rsidRDefault="00000000">
            <w:pPr>
              <w:widowControl/>
              <w:jc w:val="center"/>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严格落实第一责任人责任</w:t>
            </w:r>
          </w:p>
        </w:tc>
        <w:tc>
          <w:tcPr>
            <w:tcW w:w="280" w:type="pct"/>
            <w:tcBorders>
              <w:top w:val="nil"/>
              <w:left w:val="nil"/>
              <w:bottom w:val="single" w:sz="4" w:space="0" w:color="auto"/>
              <w:right w:val="single" w:sz="4" w:space="0" w:color="auto"/>
            </w:tcBorders>
            <w:noWrap/>
            <w:vAlign w:val="center"/>
          </w:tcPr>
          <w:p w14:paraId="269EA916" w14:textId="77777777" w:rsidR="00D379C0" w:rsidRPr="00BC631C" w:rsidRDefault="00000000">
            <w:pPr>
              <w:widowControl/>
              <w:jc w:val="center"/>
              <w:rPr>
                <w:rFonts w:ascii="宋体" w:eastAsia="宋体" w:hAnsi="宋体" w:cs="宋体" w:hint="eastAsia"/>
                <w:color w:val="333333"/>
                <w:kern w:val="2"/>
                <w:sz w:val="21"/>
                <w:szCs w:val="21"/>
              </w:rPr>
            </w:pPr>
            <w:r w:rsidRPr="00BC631C">
              <w:rPr>
                <w:rFonts w:ascii="宋体" w:eastAsia="宋体" w:hAnsi="宋体" w:cs="宋体" w:hint="eastAsia"/>
                <w:color w:val="333333"/>
                <w:kern w:val="2"/>
                <w:sz w:val="21"/>
                <w:szCs w:val="21"/>
              </w:rPr>
              <w:t>1</w:t>
            </w:r>
          </w:p>
        </w:tc>
        <w:tc>
          <w:tcPr>
            <w:tcW w:w="716" w:type="pct"/>
            <w:tcBorders>
              <w:top w:val="nil"/>
              <w:left w:val="nil"/>
              <w:bottom w:val="single" w:sz="4" w:space="0" w:color="auto"/>
              <w:right w:val="single" w:sz="4" w:space="0" w:color="auto"/>
            </w:tcBorders>
            <w:noWrap/>
            <w:vAlign w:val="center"/>
          </w:tcPr>
          <w:p w14:paraId="2FC97720" w14:textId="77777777" w:rsidR="00D379C0" w:rsidRPr="00BC631C" w:rsidRDefault="00000000">
            <w:pPr>
              <w:widowControl/>
              <w:rPr>
                <w:rFonts w:ascii="宋体" w:eastAsia="宋体" w:hAnsi="宋体" w:cs="宋体" w:hint="eastAsia"/>
                <w:color w:val="333333"/>
                <w:kern w:val="2"/>
                <w:sz w:val="21"/>
                <w:szCs w:val="21"/>
              </w:rPr>
            </w:pPr>
            <w:r w:rsidRPr="00BC631C">
              <w:rPr>
                <w:rFonts w:ascii="宋体" w:eastAsia="宋体" w:hAnsi="宋体" w:cs="宋体" w:hint="eastAsia"/>
                <w:color w:val="333333"/>
                <w:kern w:val="2"/>
                <w:sz w:val="21"/>
                <w:szCs w:val="21"/>
              </w:rPr>
              <w:t>承包单位法定代表人和实际控制人切实履行第一责任</w:t>
            </w:r>
          </w:p>
        </w:tc>
        <w:tc>
          <w:tcPr>
            <w:tcW w:w="3563" w:type="pct"/>
            <w:tcBorders>
              <w:top w:val="nil"/>
              <w:left w:val="nil"/>
              <w:bottom w:val="single" w:sz="4" w:space="0" w:color="auto"/>
              <w:right w:val="single" w:sz="4" w:space="0" w:color="auto"/>
            </w:tcBorders>
            <w:noWrap/>
            <w:vAlign w:val="center"/>
          </w:tcPr>
          <w:p w14:paraId="5EEBE110"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p>
        </w:tc>
      </w:tr>
      <w:tr w:rsidR="00D379C0" w:rsidRPr="00BC631C" w14:paraId="61B5A51A" w14:textId="77777777">
        <w:trPr>
          <w:trHeight w:val="1928"/>
        </w:trPr>
        <w:tc>
          <w:tcPr>
            <w:tcW w:w="439" w:type="pct"/>
            <w:vMerge/>
            <w:tcBorders>
              <w:top w:val="nil"/>
              <w:left w:val="single" w:sz="4" w:space="0" w:color="auto"/>
              <w:bottom w:val="single" w:sz="4" w:space="0" w:color="000000"/>
              <w:right w:val="single" w:sz="4" w:space="0" w:color="auto"/>
            </w:tcBorders>
            <w:vAlign w:val="center"/>
          </w:tcPr>
          <w:p w14:paraId="3FBBF46F" w14:textId="77777777" w:rsidR="00D379C0" w:rsidRPr="00BC631C" w:rsidRDefault="00D379C0">
            <w:pPr>
              <w:widowControl/>
              <w:jc w:val="left"/>
              <w:rPr>
                <w:rFonts w:ascii="宋体" w:eastAsia="宋体" w:hAnsi="宋体" w:cs="宋体" w:hint="eastAsia"/>
                <w:color w:val="000000"/>
                <w:kern w:val="2"/>
                <w:sz w:val="21"/>
                <w:szCs w:val="21"/>
              </w:rPr>
            </w:pPr>
          </w:p>
        </w:tc>
        <w:tc>
          <w:tcPr>
            <w:tcW w:w="280" w:type="pct"/>
            <w:tcBorders>
              <w:top w:val="nil"/>
              <w:left w:val="nil"/>
              <w:bottom w:val="single" w:sz="4" w:space="0" w:color="auto"/>
              <w:right w:val="single" w:sz="4" w:space="0" w:color="auto"/>
            </w:tcBorders>
            <w:noWrap/>
            <w:vAlign w:val="center"/>
          </w:tcPr>
          <w:p w14:paraId="289D178C" w14:textId="77777777" w:rsidR="00D379C0" w:rsidRPr="00BC631C" w:rsidRDefault="00000000">
            <w:pPr>
              <w:widowControl/>
              <w:jc w:val="center"/>
              <w:rPr>
                <w:rFonts w:ascii="宋体" w:eastAsia="宋体" w:hAnsi="宋体" w:cs="宋体" w:hint="eastAsia"/>
                <w:color w:val="333333"/>
                <w:kern w:val="2"/>
                <w:sz w:val="21"/>
                <w:szCs w:val="21"/>
              </w:rPr>
            </w:pPr>
            <w:r w:rsidRPr="00BC631C">
              <w:rPr>
                <w:rFonts w:ascii="宋体" w:eastAsia="宋体" w:hAnsi="宋体" w:cs="宋体" w:hint="eastAsia"/>
                <w:color w:val="333333"/>
                <w:kern w:val="2"/>
                <w:sz w:val="21"/>
                <w:szCs w:val="21"/>
              </w:rPr>
              <w:t>2</w:t>
            </w:r>
          </w:p>
        </w:tc>
        <w:tc>
          <w:tcPr>
            <w:tcW w:w="716" w:type="pct"/>
            <w:tcBorders>
              <w:top w:val="nil"/>
              <w:left w:val="nil"/>
              <w:bottom w:val="single" w:sz="4" w:space="0" w:color="auto"/>
              <w:right w:val="single" w:sz="4" w:space="0" w:color="auto"/>
            </w:tcBorders>
            <w:noWrap/>
            <w:vAlign w:val="center"/>
          </w:tcPr>
          <w:p w14:paraId="2D9D2BCE"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坚持依法生产经营、建设施工等活动</w:t>
            </w:r>
          </w:p>
        </w:tc>
        <w:tc>
          <w:tcPr>
            <w:tcW w:w="3563" w:type="pct"/>
            <w:tcBorders>
              <w:top w:val="nil"/>
              <w:left w:val="nil"/>
              <w:bottom w:val="single" w:sz="4" w:space="0" w:color="auto"/>
              <w:right w:val="single" w:sz="4" w:space="0" w:color="auto"/>
            </w:tcBorders>
            <w:noWrap/>
            <w:vAlign w:val="center"/>
          </w:tcPr>
          <w:p w14:paraId="01A63E6E"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p>
        </w:tc>
      </w:tr>
      <w:tr w:rsidR="00D379C0" w:rsidRPr="00BC631C" w14:paraId="577A231C" w14:textId="77777777">
        <w:trPr>
          <w:trHeight w:val="2268"/>
        </w:trPr>
        <w:tc>
          <w:tcPr>
            <w:tcW w:w="439" w:type="pct"/>
            <w:vMerge w:val="restart"/>
            <w:tcBorders>
              <w:top w:val="nil"/>
              <w:left w:val="single" w:sz="4" w:space="0" w:color="auto"/>
              <w:bottom w:val="single" w:sz="4" w:space="0" w:color="000000"/>
              <w:right w:val="single" w:sz="4" w:space="0" w:color="auto"/>
            </w:tcBorders>
            <w:vAlign w:val="center"/>
          </w:tcPr>
          <w:p w14:paraId="108BB78F" w14:textId="77777777" w:rsidR="00D379C0" w:rsidRPr="00BC631C" w:rsidRDefault="00000000">
            <w:pPr>
              <w:widowControl/>
              <w:jc w:val="center"/>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严格落实第一责任人责任</w:t>
            </w:r>
          </w:p>
        </w:tc>
        <w:tc>
          <w:tcPr>
            <w:tcW w:w="280" w:type="pct"/>
            <w:tcBorders>
              <w:top w:val="nil"/>
              <w:left w:val="nil"/>
              <w:bottom w:val="single" w:sz="4" w:space="0" w:color="auto"/>
              <w:right w:val="single" w:sz="4" w:space="0" w:color="auto"/>
            </w:tcBorders>
            <w:noWrap/>
            <w:vAlign w:val="center"/>
          </w:tcPr>
          <w:p w14:paraId="5B0D911C" w14:textId="77777777" w:rsidR="00D379C0" w:rsidRPr="00BC631C" w:rsidRDefault="00000000">
            <w:pPr>
              <w:widowControl/>
              <w:jc w:val="center"/>
              <w:rPr>
                <w:rFonts w:ascii="宋体" w:eastAsia="宋体" w:hAnsi="宋体" w:cs="宋体" w:hint="eastAsia"/>
                <w:color w:val="333333"/>
                <w:kern w:val="2"/>
                <w:sz w:val="21"/>
                <w:szCs w:val="21"/>
              </w:rPr>
            </w:pPr>
            <w:r w:rsidRPr="00BC631C">
              <w:rPr>
                <w:rFonts w:ascii="宋体" w:eastAsia="宋体" w:hAnsi="宋体" w:cs="宋体" w:hint="eastAsia"/>
                <w:color w:val="333333"/>
                <w:kern w:val="2"/>
                <w:sz w:val="21"/>
                <w:szCs w:val="21"/>
              </w:rPr>
              <w:t>3</w:t>
            </w:r>
          </w:p>
        </w:tc>
        <w:tc>
          <w:tcPr>
            <w:tcW w:w="716" w:type="pct"/>
            <w:tcBorders>
              <w:top w:val="nil"/>
              <w:left w:val="nil"/>
              <w:bottom w:val="single" w:sz="4" w:space="0" w:color="auto"/>
              <w:right w:val="single" w:sz="4" w:space="0" w:color="auto"/>
            </w:tcBorders>
            <w:noWrap/>
            <w:vAlign w:val="center"/>
          </w:tcPr>
          <w:p w14:paraId="3284C6CD"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加强安全管理机构和人员配备</w:t>
            </w:r>
          </w:p>
        </w:tc>
        <w:tc>
          <w:tcPr>
            <w:tcW w:w="3563" w:type="pct"/>
            <w:tcBorders>
              <w:top w:val="nil"/>
              <w:left w:val="nil"/>
              <w:bottom w:val="single" w:sz="4" w:space="0" w:color="auto"/>
              <w:right w:val="single" w:sz="4" w:space="0" w:color="auto"/>
            </w:tcBorders>
            <w:noWrap/>
            <w:vAlign w:val="center"/>
          </w:tcPr>
          <w:p w14:paraId="2ACB61F8"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2000万元及以上的承包单位，或者，从业人员在100人及以上或年主营业务收入2000万元及以上的矿山、建筑、交通运输、危险化学品、金属冶炼等行业，以及粉尘涉爆、涉氨制冷、船舶修造等领域的承包单位应配备安全总监、注册安全工程师。</w:t>
            </w:r>
          </w:p>
        </w:tc>
      </w:tr>
      <w:tr w:rsidR="00D379C0" w:rsidRPr="00BC631C" w14:paraId="63B5513E" w14:textId="77777777">
        <w:trPr>
          <w:trHeight w:val="1411"/>
        </w:trPr>
        <w:tc>
          <w:tcPr>
            <w:tcW w:w="439" w:type="pct"/>
            <w:vMerge/>
            <w:tcBorders>
              <w:top w:val="nil"/>
              <w:left w:val="single" w:sz="4" w:space="0" w:color="auto"/>
              <w:bottom w:val="single" w:sz="4" w:space="0" w:color="000000"/>
              <w:right w:val="single" w:sz="4" w:space="0" w:color="auto"/>
            </w:tcBorders>
            <w:vAlign w:val="center"/>
          </w:tcPr>
          <w:p w14:paraId="03A1D5F9" w14:textId="77777777" w:rsidR="00D379C0" w:rsidRPr="00BC631C" w:rsidRDefault="00D379C0">
            <w:pPr>
              <w:widowControl/>
              <w:jc w:val="left"/>
              <w:rPr>
                <w:rFonts w:ascii="宋体" w:eastAsia="宋体" w:hAnsi="宋体" w:cs="宋体" w:hint="eastAsia"/>
                <w:color w:val="000000"/>
                <w:kern w:val="2"/>
                <w:sz w:val="21"/>
                <w:szCs w:val="21"/>
              </w:rPr>
            </w:pPr>
          </w:p>
        </w:tc>
        <w:tc>
          <w:tcPr>
            <w:tcW w:w="280" w:type="pct"/>
            <w:tcBorders>
              <w:top w:val="nil"/>
              <w:left w:val="nil"/>
              <w:bottom w:val="single" w:sz="4" w:space="0" w:color="auto"/>
              <w:right w:val="single" w:sz="4" w:space="0" w:color="auto"/>
            </w:tcBorders>
            <w:noWrap/>
            <w:vAlign w:val="center"/>
          </w:tcPr>
          <w:p w14:paraId="729A5B0A" w14:textId="77777777" w:rsidR="00D379C0" w:rsidRPr="00BC631C" w:rsidRDefault="00000000">
            <w:pPr>
              <w:widowControl/>
              <w:jc w:val="center"/>
              <w:rPr>
                <w:rFonts w:ascii="宋体" w:eastAsia="宋体" w:hAnsi="宋体" w:cs="宋体" w:hint="eastAsia"/>
                <w:color w:val="333333"/>
                <w:kern w:val="2"/>
                <w:sz w:val="21"/>
                <w:szCs w:val="21"/>
              </w:rPr>
            </w:pPr>
            <w:r w:rsidRPr="00BC631C">
              <w:rPr>
                <w:rFonts w:ascii="宋体" w:eastAsia="宋体" w:hAnsi="宋体" w:cs="宋体" w:hint="eastAsia"/>
                <w:color w:val="333333"/>
                <w:kern w:val="2"/>
                <w:sz w:val="21"/>
                <w:szCs w:val="21"/>
              </w:rPr>
              <w:t>4</w:t>
            </w:r>
          </w:p>
        </w:tc>
        <w:tc>
          <w:tcPr>
            <w:tcW w:w="716" w:type="pct"/>
            <w:tcBorders>
              <w:top w:val="nil"/>
              <w:left w:val="nil"/>
              <w:bottom w:val="single" w:sz="4" w:space="0" w:color="auto"/>
              <w:right w:val="single" w:sz="4" w:space="0" w:color="auto"/>
            </w:tcBorders>
            <w:noWrap/>
            <w:vAlign w:val="center"/>
          </w:tcPr>
          <w:p w14:paraId="26A38792"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加大安全生产经费投入</w:t>
            </w:r>
          </w:p>
        </w:tc>
        <w:tc>
          <w:tcPr>
            <w:tcW w:w="3563" w:type="pct"/>
            <w:tcBorders>
              <w:top w:val="nil"/>
              <w:left w:val="nil"/>
              <w:bottom w:val="single" w:sz="4" w:space="0" w:color="auto"/>
              <w:right w:val="single" w:sz="4" w:space="0" w:color="auto"/>
            </w:tcBorders>
            <w:noWrap/>
            <w:vAlign w:val="center"/>
          </w:tcPr>
          <w:p w14:paraId="6A94A61B"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p>
        </w:tc>
      </w:tr>
      <w:tr w:rsidR="00D379C0" w:rsidRPr="00BC631C" w14:paraId="34A7E9BB" w14:textId="77777777">
        <w:trPr>
          <w:trHeight w:val="1871"/>
        </w:trPr>
        <w:tc>
          <w:tcPr>
            <w:tcW w:w="439" w:type="pct"/>
            <w:vMerge/>
            <w:tcBorders>
              <w:top w:val="nil"/>
              <w:left w:val="single" w:sz="4" w:space="0" w:color="auto"/>
              <w:bottom w:val="single" w:sz="4" w:space="0" w:color="000000"/>
              <w:right w:val="single" w:sz="4" w:space="0" w:color="auto"/>
            </w:tcBorders>
            <w:vAlign w:val="center"/>
          </w:tcPr>
          <w:p w14:paraId="3DFAA5E5" w14:textId="77777777" w:rsidR="00D379C0" w:rsidRPr="00BC631C" w:rsidRDefault="00D379C0">
            <w:pPr>
              <w:widowControl/>
              <w:jc w:val="left"/>
              <w:rPr>
                <w:rFonts w:ascii="宋体" w:eastAsia="宋体" w:hAnsi="宋体" w:cs="宋体" w:hint="eastAsia"/>
                <w:color w:val="000000"/>
                <w:kern w:val="2"/>
                <w:sz w:val="21"/>
                <w:szCs w:val="21"/>
              </w:rPr>
            </w:pPr>
          </w:p>
        </w:tc>
        <w:tc>
          <w:tcPr>
            <w:tcW w:w="280" w:type="pct"/>
            <w:tcBorders>
              <w:top w:val="nil"/>
              <w:left w:val="nil"/>
              <w:bottom w:val="single" w:sz="4" w:space="0" w:color="auto"/>
              <w:right w:val="single" w:sz="4" w:space="0" w:color="auto"/>
            </w:tcBorders>
            <w:noWrap/>
            <w:vAlign w:val="center"/>
          </w:tcPr>
          <w:p w14:paraId="53BB0B05" w14:textId="77777777" w:rsidR="00D379C0" w:rsidRPr="00BC631C" w:rsidRDefault="00000000">
            <w:pPr>
              <w:widowControl/>
              <w:jc w:val="center"/>
              <w:rPr>
                <w:rFonts w:ascii="宋体" w:eastAsia="宋体" w:hAnsi="宋体" w:cs="宋体" w:hint="eastAsia"/>
                <w:color w:val="333333"/>
                <w:kern w:val="2"/>
                <w:sz w:val="21"/>
                <w:szCs w:val="21"/>
              </w:rPr>
            </w:pPr>
            <w:r w:rsidRPr="00BC631C">
              <w:rPr>
                <w:rFonts w:ascii="宋体" w:eastAsia="宋体" w:hAnsi="宋体" w:cs="宋体" w:hint="eastAsia"/>
                <w:color w:val="333333"/>
                <w:kern w:val="2"/>
                <w:sz w:val="21"/>
                <w:szCs w:val="21"/>
              </w:rPr>
              <w:t>5</w:t>
            </w:r>
          </w:p>
        </w:tc>
        <w:tc>
          <w:tcPr>
            <w:tcW w:w="716" w:type="pct"/>
            <w:tcBorders>
              <w:top w:val="nil"/>
              <w:left w:val="nil"/>
              <w:bottom w:val="single" w:sz="4" w:space="0" w:color="auto"/>
              <w:right w:val="single" w:sz="4" w:space="0" w:color="auto"/>
            </w:tcBorders>
            <w:noWrap/>
            <w:vAlign w:val="center"/>
          </w:tcPr>
          <w:p w14:paraId="49A2ADEF"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开展安全生产标准化建设</w:t>
            </w:r>
          </w:p>
        </w:tc>
        <w:tc>
          <w:tcPr>
            <w:tcW w:w="3563" w:type="pct"/>
            <w:tcBorders>
              <w:top w:val="nil"/>
              <w:left w:val="nil"/>
              <w:bottom w:val="single" w:sz="4" w:space="0" w:color="auto"/>
              <w:right w:val="single" w:sz="4" w:space="0" w:color="auto"/>
            </w:tcBorders>
            <w:noWrap/>
            <w:vAlign w:val="center"/>
          </w:tcPr>
          <w:p w14:paraId="00F791FB"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法律、法规、标准、规程要求，实现安全行为规范化。</w:t>
            </w:r>
          </w:p>
        </w:tc>
      </w:tr>
      <w:tr w:rsidR="00D379C0" w:rsidRPr="00BC631C" w14:paraId="4D087879" w14:textId="77777777">
        <w:trPr>
          <w:trHeight w:val="2332"/>
        </w:trPr>
        <w:tc>
          <w:tcPr>
            <w:tcW w:w="439" w:type="pct"/>
            <w:vMerge w:val="restart"/>
            <w:tcBorders>
              <w:top w:val="nil"/>
              <w:left w:val="single" w:sz="4" w:space="0" w:color="auto"/>
              <w:bottom w:val="single" w:sz="4" w:space="0" w:color="000000"/>
              <w:right w:val="single" w:sz="4" w:space="0" w:color="auto"/>
            </w:tcBorders>
            <w:vAlign w:val="center"/>
          </w:tcPr>
          <w:p w14:paraId="28BE7078" w14:textId="77777777" w:rsidR="00D379C0" w:rsidRPr="00BC631C" w:rsidRDefault="00000000">
            <w:pPr>
              <w:widowControl/>
              <w:jc w:val="center"/>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严格落实全员岗位责任</w:t>
            </w:r>
          </w:p>
        </w:tc>
        <w:tc>
          <w:tcPr>
            <w:tcW w:w="280" w:type="pct"/>
            <w:tcBorders>
              <w:top w:val="nil"/>
              <w:left w:val="nil"/>
              <w:bottom w:val="single" w:sz="4" w:space="0" w:color="auto"/>
              <w:right w:val="single" w:sz="4" w:space="0" w:color="auto"/>
            </w:tcBorders>
            <w:noWrap/>
            <w:vAlign w:val="center"/>
          </w:tcPr>
          <w:p w14:paraId="2CED8027" w14:textId="77777777" w:rsidR="00D379C0" w:rsidRPr="00BC631C" w:rsidRDefault="00000000">
            <w:pPr>
              <w:widowControl/>
              <w:jc w:val="center"/>
              <w:rPr>
                <w:rFonts w:ascii="宋体" w:eastAsia="宋体" w:hAnsi="宋体" w:cs="宋体" w:hint="eastAsia"/>
                <w:color w:val="333333"/>
                <w:kern w:val="2"/>
                <w:sz w:val="21"/>
                <w:szCs w:val="21"/>
              </w:rPr>
            </w:pPr>
            <w:r w:rsidRPr="00BC631C">
              <w:rPr>
                <w:rFonts w:ascii="宋体" w:eastAsia="宋体" w:hAnsi="宋体" w:cs="宋体" w:hint="eastAsia"/>
                <w:color w:val="333333"/>
                <w:kern w:val="2"/>
                <w:sz w:val="21"/>
                <w:szCs w:val="21"/>
              </w:rPr>
              <w:t>6</w:t>
            </w:r>
          </w:p>
        </w:tc>
        <w:tc>
          <w:tcPr>
            <w:tcW w:w="716" w:type="pct"/>
            <w:tcBorders>
              <w:top w:val="nil"/>
              <w:left w:val="nil"/>
              <w:bottom w:val="single" w:sz="4" w:space="0" w:color="auto"/>
              <w:right w:val="single" w:sz="4" w:space="0" w:color="auto"/>
            </w:tcBorders>
            <w:noWrap/>
            <w:vAlign w:val="center"/>
          </w:tcPr>
          <w:p w14:paraId="2E5A1E1D"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建立健全全员安全生产责任制</w:t>
            </w:r>
          </w:p>
        </w:tc>
        <w:tc>
          <w:tcPr>
            <w:tcW w:w="3563" w:type="pct"/>
            <w:tcBorders>
              <w:top w:val="nil"/>
              <w:left w:val="nil"/>
              <w:bottom w:val="single" w:sz="4" w:space="0" w:color="auto"/>
              <w:right w:val="single" w:sz="4" w:space="0" w:color="auto"/>
            </w:tcBorders>
            <w:noWrap/>
            <w:vAlign w:val="center"/>
          </w:tcPr>
          <w:p w14:paraId="52421ABC"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w:t>
            </w:r>
            <w:proofErr w:type="gramStart"/>
            <w:r w:rsidRPr="00BC631C">
              <w:rPr>
                <w:rFonts w:ascii="宋体" w:eastAsia="宋体" w:hAnsi="宋体" w:cs="宋体" w:hint="eastAsia"/>
                <w:color w:val="000000"/>
                <w:kern w:val="2"/>
                <w:sz w:val="21"/>
                <w:szCs w:val="21"/>
              </w:rPr>
              <w:t>全岗位全</w:t>
            </w:r>
            <w:proofErr w:type="gramEnd"/>
            <w:r w:rsidRPr="00BC631C">
              <w:rPr>
                <w:rFonts w:ascii="宋体" w:eastAsia="宋体" w:hAnsi="宋体" w:cs="宋体" w:hint="eastAsia"/>
                <w:color w:val="000000"/>
                <w:kern w:val="2"/>
                <w:sz w:val="21"/>
                <w:szCs w:val="21"/>
              </w:rPr>
              <w:t>覆盖、安全生产责任全过程追溯。承包单位应加强安全文化建设，将安全文化阵地向一线班组和工作现场延伸，强化员工安全生产意识。</w:t>
            </w:r>
          </w:p>
        </w:tc>
      </w:tr>
      <w:tr w:rsidR="00D379C0" w:rsidRPr="00BC631C" w14:paraId="33B2A2CD" w14:textId="77777777">
        <w:trPr>
          <w:trHeight w:val="2381"/>
        </w:trPr>
        <w:tc>
          <w:tcPr>
            <w:tcW w:w="439" w:type="pct"/>
            <w:vMerge/>
            <w:tcBorders>
              <w:top w:val="nil"/>
              <w:left w:val="single" w:sz="4" w:space="0" w:color="auto"/>
              <w:bottom w:val="single" w:sz="4" w:space="0" w:color="000000"/>
              <w:right w:val="single" w:sz="4" w:space="0" w:color="auto"/>
            </w:tcBorders>
            <w:vAlign w:val="center"/>
          </w:tcPr>
          <w:p w14:paraId="590297C4" w14:textId="77777777" w:rsidR="00D379C0" w:rsidRPr="00BC631C" w:rsidRDefault="00D379C0">
            <w:pPr>
              <w:widowControl/>
              <w:jc w:val="left"/>
              <w:rPr>
                <w:rFonts w:ascii="宋体" w:eastAsia="宋体" w:hAnsi="宋体" w:cs="宋体" w:hint="eastAsia"/>
                <w:color w:val="000000"/>
                <w:kern w:val="2"/>
                <w:sz w:val="21"/>
                <w:szCs w:val="21"/>
              </w:rPr>
            </w:pPr>
          </w:p>
        </w:tc>
        <w:tc>
          <w:tcPr>
            <w:tcW w:w="280" w:type="pct"/>
            <w:tcBorders>
              <w:top w:val="nil"/>
              <w:left w:val="nil"/>
              <w:bottom w:val="single" w:sz="4" w:space="0" w:color="auto"/>
              <w:right w:val="single" w:sz="4" w:space="0" w:color="auto"/>
            </w:tcBorders>
            <w:noWrap/>
            <w:vAlign w:val="center"/>
          </w:tcPr>
          <w:p w14:paraId="538523ED" w14:textId="77777777" w:rsidR="00D379C0" w:rsidRPr="00BC631C" w:rsidRDefault="00000000">
            <w:pPr>
              <w:widowControl/>
              <w:jc w:val="center"/>
              <w:rPr>
                <w:rFonts w:ascii="宋体" w:eastAsia="宋体" w:hAnsi="宋体" w:cs="宋体" w:hint="eastAsia"/>
                <w:color w:val="333333"/>
                <w:kern w:val="2"/>
                <w:sz w:val="21"/>
                <w:szCs w:val="21"/>
              </w:rPr>
            </w:pPr>
            <w:r w:rsidRPr="00BC631C">
              <w:rPr>
                <w:rFonts w:ascii="宋体" w:eastAsia="宋体" w:hAnsi="宋体" w:cs="宋体" w:hint="eastAsia"/>
                <w:color w:val="333333"/>
                <w:kern w:val="2"/>
                <w:sz w:val="21"/>
                <w:szCs w:val="21"/>
              </w:rPr>
              <w:t>7</w:t>
            </w:r>
          </w:p>
        </w:tc>
        <w:tc>
          <w:tcPr>
            <w:tcW w:w="716" w:type="pct"/>
            <w:tcBorders>
              <w:top w:val="nil"/>
              <w:left w:val="nil"/>
              <w:bottom w:val="single" w:sz="4" w:space="0" w:color="auto"/>
              <w:right w:val="single" w:sz="4" w:space="0" w:color="auto"/>
            </w:tcBorders>
            <w:noWrap/>
            <w:vAlign w:val="center"/>
          </w:tcPr>
          <w:p w14:paraId="35C02040"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开展安全生产教育培训</w:t>
            </w:r>
          </w:p>
        </w:tc>
        <w:tc>
          <w:tcPr>
            <w:tcW w:w="3563" w:type="pct"/>
            <w:tcBorders>
              <w:top w:val="nil"/>
              <w:left w:val="nil"/>
              <w:bottom w:val="single" w:sz="4" w:space="0" w:color="auto"/>
              <w:right w:val="single" w:sz="4" w:space="0" w:color="auto"/>
            </w:tcBorders>
            <w:noWrap/>
            <w:vAlign w:val="center"/>
          </w:tcPr>
          <w:p w14:paraId="26A21955"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承包单位应严格按照国家安全培训规定要求，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p>
        </w:tc>
      </w:tr>
      <w:tr w:rsidR="00D379C0" w:rsidRPr="00BC631C" w14:paraId="3766F47C" w14:textId="77777777">
        <w:trPr>
          <w:trHeight w:val="2018"/>
        </w:trPr>
        <w:tc>
          <w:tcPr>
            <w:tcW w:w="439" w:type="pct"/>
            <w:vMerge w:val="restart"/>
            <w:tcBorders>
              <w:top w:val="single" w:sz="4" w:space="0" w:color="auto"/>
              <w:left w:val="single" w:sz="4" w:space="0" w:color="auto"/>
              <w:bottom w:val="single" w:sz="4" w:space="0" w:color="auto"/>
              <w:right w:val="single" w:sz="4" w:space="0" w:color="auto"/>
            </w:tcBorders>
            <w:vAlign w:val="center"/>
          </w:tcPr>
          <w:p w14:paraId="671C72E7" w14:textId="77777777" w:rsidR="00D379C0" w:rsidRPr="00BC631C" w:rsidRDefault="00000000">
            <w:pPr>
              <w:widowControl/>
              <w:jc w:val="center"/>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严格落实安全防控责任</w:t>
            </w:r>
          </w:p>
        </w:tc>
        <w:tc>
          <w:tcPr>
            <w:tcW w:w="280" w:type="pct"/>
            <w:tcBorders>
              <w:top w:val="single" w:sz="4" w:space="0" w:color="auto"/>
              <w:left w:val="single" w:sz="4" w:space="0" w:color="auto"/>
              <w:bottom w:val="single" w:sz="4" w:space="0" w:color="auto"/>
              <w:right w:val="single" w:sz="4" w:space="0" w:color="auto"/>
            </w:tcBorders>
            <w:noWrap/>
            <w:vAlign w:val="center"/>
          </w:tcPr>
          <w:p w14:paraId="4970FF5A" w14:textId="77777777" w:rsidR="00D379C0" w:rsidRPr="00BC631C" w:rsidRDefault="00000000">
            <w:pPr>
              <w:widowControl/>
              <w:jc w:val="center"/>
              <w:rPr>
                <w:rFonts w:ascii="宋体" w:eastAsia="宋体" w:hAnsi="宋体" w:cs="宋体" w:hint="eastAsia"/>
                <w:color w:val="333333"/>
                <w:kern w:val="2"/>
                <w:sz w:val="21"/>
                <w:szCs w:val="21"/>
              </w:rPr>
            </w:pPr>
            <w:r w:rsidRPr="00BC631C">
              <w:rPr>
                <w:rFonts w:ascii="宋体" w:eastAsia="宋体" w:hAnsi="宋体" w:cs="宋体" w:hint="eastAsia"/>
                <w:color w:val="333333"/>
                <w:kern w:val="2"/>
                <w:sz w:val="21"/>
                <w:szCs w:val="21"/>
              </w:rPr>
              <w:t>8</w:t>
            </w:r>
          </w:p>
        </w:tc>
        <w:tc>
          <w:tcPr>
            <w:tcW w:w="716" w:type="pct"/>
            <w:tcBorders>
              <w:top w:val="single" w:sz="4" w:space="0" w:color="auto"/>
              <w:left w:val="single" w:sz="4" w:space="0" w:color="auto"/>
              <w:bottom w:val="single" w:sz="4" w:space="0" w:color="auto"/>
              <w:right w:val="single" w:sz="4" w:space="0" w:color="auto"/>
            </w:tcBorders>
            <w:noWrap/>
            <w:vAlign w:val="center"/>
          </w:tcPr>
          <w:p w14:paraId="0F010E11"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加强安全风险辨识管控</w:t>
            </w:r>
          </w:p>
        </w:tc>
        <w:tc>
          <w:tcPr>
            <w:tcW w:w="3563" w:type="pct"/>
            <w:tcBorders>
              <w:top w:val="single" w:sz="4" w:space="0" w:color="auto"/>
              <w:left w:val="single" w:sz="4" w:space="0" w:color="auto"/>
              <w:bottom w:val="single" w:sz="4" w:space="0" w:color="auto"/>
              <w:right w:val="single" w:sz="4" w:space="0" w:color="auto"/>
            </w:tcBorders>
            <w:noWrap/>
            <w:vAlign w:val="center"/>
          </w:tcPr>
          <w:p w14:paraId="36856B02"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同时将较大以上安全风险信息及时书面报告甲方。</w:t>
            </w:r>
          </w:p>
        </w:tc>
      </w:tr>
      <w:tr w:rsidR="00D379C0" w:rsidRPr="00BC631C" w14:paraId="6E4D0192" w14:textId="77777777">
        <w:trPr>
          <w:trHeight w:val="2948"/>
        </w:trPr>
        <w:tc>
          <w:tcPr>
            <w:tcW w:w="439" w:type="pct"/>
            <w:vMerge/>
            <w:tcBorders>
              <w:top w:val="single" w:sz="4" w:space="0" w:color="auto"/>
              <w:left w:val="single" w:sz="4" w:space="0" w:color="auto"/>
              <w:bottom w:val="single" w:sz="4" w:space="0" w:color="auto"/>
              <w:right w:val="single" w:sz="4" w:space="0" w:color="auto"/>
            </w:tcBorders>
            <w:vAlign w:val="center"/>
          </w:tcPr>
          <w:p w14:paraId="03BDFAD7" w14:textId="77777777" w:rsidR="00D379C0" w:rsidRPr="00BC631C" w:rsidRDefault="00D379C0">
            <w:pPr>
              <w:widowControl/>
              <w:jc w:val="left"/>
              <w:rPr>
                <w:rFonts w:ascii="宋体" w:eastAsia="宋体" w:hAnsi="宋体" w:cs="宋体" w:hint="eastAsia"/>
                <w:color w:val="000000"/>
                <w:kern w:val="2"/>
                <w:sz w:val="21"/>
                <w:szCs w:val="21"/>
              </w:rPr>
            </w:pPr>
          </w:p>
        </w:tc>
        <w:tc>
          <w:tcPr>
            <w:tcW w:w="280" w:type="pct"/>
            <w:tcBorders>
              <w:top w:val="single" w:sz="4" w:space="0" w:color="auto"/>
              <w:left w:val="single" w:sz="4" w:space="0" w:color="auto"/>
              <w:bottom w:val="single" w:sz="4" w:space="0" w:color="auto"/>
              <w:right w:val="single" w:sz="4" w:space="0" w:color="auto"/>
            </w:tcBorders>
            <w:noWrap/>
            <w:vAlign w:val="center"/>
          </w:tcPr>
          <w:p w14:paraId="2A4CA9A7" w14:textId="77777777" w:rsidR="00D379C0" w:rsidRPr="00BC631C" w:rsidRDefault="00000000">
            <w:pPr>
              <w:widowControl/>
              <w:jc w:val="center"/>
              <w:rPr>
                <w:rFonts w:ascii="宋体" w:eastAsia="宋体" w:hAnsi="宋体" w:cs="宋体" w:hint="eastAsia"/>
                <w:color w:val="333333"/>
                <w:kern w:val="2"/>
                <w:sz w:val="21"/>
                <w:szCs w:val="21"/>
              </w:rPr>
            </w:pPr>
            <w:r w:rsidRPr="00BC631C">
              <w:rPr>
                <w:rFonts w:ascii="宋体" w:eastAsia="宋体" w:hAnsi="宋体" w:cs="宋体" w:hint="eastAsia"/>
                <w:color w:val="333333"/>
                <w:kern w:val="2"/>
                <w:sz w:val="21"/>
                <w:szCs w:val="21"/>
              </w:rPr>
              <w:t>9</w:t>
            </w:r>
          </w:p>
        </w:tc>
        <w:tc>
          <w:tcPr>
            <w:tcW w:w="716" w:type="pct"/>
            <w:tcBorders>
              <w:top w:val="single" w:sz="4" w:space="0" w:color="auto"/>
              <w:left w:val="single" w:sz="4" w:space="0" w:color="auto"/>
              <w:bottom w:val="single" w:sz="4" w:space="0" w:color="auto"/>
              <w:right w:val="single" w:sz="4" w:space="0" w:color="auto"/>
            </w:tcBorders>
            <w:noWrap/>
            <w:vAlign w:val="center"/>
          </w:tcPr>
          <w:p w14:paraId="5A153133"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加强事故隐患排查治理</w:t>
            </w:r>
          </w:p>
        </w:tc>
        <w:tc>
          <w:tcPr>
            <w:tcW w:w="3563" w:type="pct"/>
            <w:tcBorders>
              <w:top w:val="single" w:sz="4" w:space="0" w:color="auto"/>
              <w:left w:val="single" w:sz="4" w:space="0" w:color="auto"/>
              <w:bottom w:val="single" w:sz="4" w:space="0" w:color="auto"/>
              <w:right w:val="single" w:sz="4" w:space="0" w:color="auto"/>
            </w:tcBorders>
            <w:noWrap/>
            <w:vAlign w:val="center"/>
          </w:tcPr>
          <w:p w14:paraId="7A0D60F1"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承包单位应建立全员参与、</w:t>
            </w:r>
            <w:proofErr w:type="gramStart"/>
            <w:r w:rsidRPr="00BC631C">
              <w:rPr>
                <w:rFonts w:ascii="宋体" w:eastAsia="宋体" w:hAnsi="宋体" w:cs="宋体" w:hint="eastAsia"/>
                <w:color w:val="000000"/>
                <w:kern w:val="2"/>
                <w:sz w:val="21"/>
                <w:szCs w:val="21"/>
              </w:rPr>
              <w:t>全岗位</w:t>
            </w:r>
            <w:proofErr w:type="gramEnd"/>
            <w:r w:rsidRPr="00BC631C">
              <w:rPr>
                <w:rFonts w:ascii="宋体" w:eastAsia="宋体" w:hAnsi="宋体" w:cs="宋体" w:hint="eastAsia"/>
                <w:color w:val="000000"/>
                <w:kern w:val="2"/>
                <w:sz w:val="21"/>
                <w:szCs w:val="21"/>
              </w:rPr>
              <w:t>覆盖、全过程衔接的隐患排查机制和清单管理、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对所查的问题必须明确整改措施、整改时间及负责人，并以书面的形式上报甲方并立即整改，无法立即整改的隐患，治理前要研究制定防范措施，落实监控责任，防止隐患发展为事故。</w:t>
            </w:r>
          </w:p>
        </w:tc>
      </w:tr>
      <w:tr w:rsidR="00D379C0" w:rsidRPr="00BC631C" w14:paraId="7C17EFD9" w14:textId="77777777">
        <w:trPr>
          <w:trHeight w:val="3515"/>
        </w:trPr>
        <w:tc>
          <w:tcPr>
            <w:tcW w:w="439" w:type="pct"/>
            <w:vMerge w:val="restart"/>
            <w:tcBorders>
              <w:top w:val="nil"/>
              <w:left w:val="single" w:sz="4" w:space="0" w:color="auto"/>
              <w:bottom w:val="single" w:sz="4" w:space="0" w:color="000000"/>
              <w:right w:val="single" w:sz="4" w:space="0" w:color="auto"/>
            </w:tcBorders>
            <w:vAlign w:val="center"/>
          </w:tcPr>
          <w:p w14:paraId="1B424058" w14:textId="77777777" w:rsidR="00D379C0" w:rsidRPr="00BC631C" w:rsidRDefault="00000000">
            <w:pPr>
              <w:widowControl/>
              <w:jc w:val="center"/>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严格落实安全防控责任</w:t>
            </w:r>
          </w:p>
        </w:tc>
        <w:tc>
          <w:tcPr>
            <w:tcW w:w="280" w:type="pct"/>
            <w:tcBorders>
              <w:top w:val="nil"/>
              <w:left w:val="nil"/>
              <w:bottom w:val="single" w:sz="4" w:space="0" w:color="auto"/>
              <w:right w:val="single" w:sz="4" w:space="0" w:color="auto"/>
            </w:tcBorders>
            <w:noWrap/>
            <w:vAlign w:val="center"/>
          </w:tcPr>
          <w:p w14:paraId="57AB1EA6" w14:textId="77777777" w:rsidR="00D379C0" w:rsidRPr="00BC631C" w:rsidRDefault="00000000">
            <w:pPr>
              <w:widowControl/>
              <w:jc w:val="center"/>
              <w:rPr>
                <w:rFonts w:ascii="宋体" w:eastAsia="宋体" w:hAnsi="宋体" w:cs="宋体" w:hint="eastAsia"/>
                <w:color w:val="333333"/>
                <w:kern w:val="2"/>
                <w:sz w:val="21"/>
                <w:szCs w:val="21"/>
              </w:rPr>
            </w:pPr>
            <w:r w:rsidRPr="00BC631C">
              <w:rPr>
                <w:rFonts w:ascii="宋体" w:eastAsia="宋体" w:hAnsi="宋体" w:cs="宋体" w:hint="eastAsia"/>
                <w:color w:val="333333"/>
                <w:kern w:val="2"/>
                <w:sz w:val="21"/>
                <w:szCs w:val="21"/>
              </w:rPr>
              <w:t>10</w:t>
            </w:r>
          </w:p>
        </w:tc>
        <w:tc>
          <w:tcPr>
            <w:tcW w:w="716" w:type="pct"/>
            <w:tcBorders>
              <w:top w:val="nil"/>
              <w:left w:val="nil"/>
              <w:bottom w:val="single" w:sz="4" w:space="0" w:color="auto"/>
              <w:right w:val="single" w:sz="4" w:space="0" w:color="auto"/>
            </w:tcBorders>
            <w:noWrap/>
            <w:vAlign w:val="center"/>
          </w:tcPr>
          <w:p w14:paraId="5AC3A65D"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加强各类危险源、危化品使用安全管理</w:t>
            </w:r>
          </w:p>
        </w:tc>
        <w:tc>
          <w:tcPr>
            <w:tcW w:w="3563" w:type="pct"/>
            <w:tcBorders>
              <w:top w:val="nil"/>
              <w:left w:val="nil"/>
              <w:bottom w:val="single" w:sz="4" w:space="0" w:color="auto"/>
              <w:right w:val="single" w:sz="4" w:space="0" w:color="auto"/>
            </w:tcBorders>
            <w:noWrap/>
            <w:vAlign w:val="center"/>
          </w:tcPr>
          <w:p w14:paraId="1ED21262"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承包单位涉及危险化学品存储和使用的，项目承包单位应将危险化学品放置安全区域内，远离火源、电源、热源，专人保管并登记出入库。涉及重大危险源的，应进行登记和建档，采用先进技术手段对重大危险源实施现场动态监控，定期检测评估，制定应急预案，</w:t>
            </w:r>
            <w:proofErr w:type="gramStart"/>
            <w:r w:rsidRPr="00BC631C">
              <w:rPr>
                <w:rFonts w:ascii="宋体" w:eastAsia="宋体" w:hAnsi="宋体" w:cs="宋体" w:hint="eastAsia"/>
                <w:color w:val="000000"/>
                <w:kern w:val="2"/>
                <w:sz w:val="21"/>
                <w:szCs w:val="21"/>
              </w:rPr>
              <w:t>完善控制</w:t>
            </w:r>
            <w:proofErr w:type="gramEnd"/>
            <w:r w:rsidRPr="00BC631C">
              <w:rPr>
                <w:rFonts w:ascii="宋体" w:eastAsia="宋体" w:hAnsi="宋体" w:cs="宋体" w:hint="eastAsia"/>
                <w:color w:val="000000"/>
                <w:kern w:val="2"/>
                <w:sz w:val="21"/>
                <w:szCs w:val="21"/>
              </w:rPr>
              <w:t>措施，将相关信息报园区属地应急管理部门和甲方备案，并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p>
        </w:tc>
      </w:tr>
      <w:tr w:rsidR="00D379C0" w:rsidRPr="00BC631C" w14:paraId="03491C44" w14:textId="77777777">
        <w:trPr>
          <w:trHeight w:val="2148"/>
        </w:trPr>
        <w:tc>
          <w:tcPr>
            <w:tcW w:w="439" w:type="pct"/>
            <w:vMerge/>
            <w:tcBorders>
              <w:top w:val="nil"/>
              <w:left w:val="single" w:sz="4" w:space="0" w:color="auto"/>
              <w:bottom w:val="single" w:sz="4" w:space="0" w:color="000000"/>
              <w:right w:val="single" w:sz="4" w:space="0" w:color="auto"/>
            </w:tcBorders>
            <w:vAlign w:val="center"/>
          </w:tcPr>
          <w:p w14:paraId="3D594527" w14:textId="77777777" w:rsidR="00D379C0" w:rsidRPr="00BC631C" w:rsidRDefault="00D379C0">
            <w:pPr>
              <w:widowControl/>
              <w:jc w:val="left"/>
              <w:rPr>
                <w:rFonts w:ascii="宋体" w:eastAsia="宋体" w:hAnsi="宋体" w:cs="宋体" w:hint="eastAsia"/>
                <w:color w:val="000000"/>
                <w:kern w:val="2"/>
                <w:sz w:val="21"/>
                <w:szCs w:val="21"/>
              </w:rPr>
            </w:pPr>
          </w:p>
        </w:tc>
        <w:tc>
          <w:tcPr>
            <w:tcW w:w="280" w:type="pct"/>
            <w:tcBorders>
              <w:top w:val="nil"/>
              <w:left w:val="nil"/>
              <w:bottom w:val="single" w:sz="4" w:space="0" w:color="auto"/>
              <w:right w:val="single" w:sz="4" w:space="0" w:color="auto"/>
            </w:tcBorders>
            <w:noWrap/>
            <w:vAlign w:val="center"/>
          </w:tcPr>
          <w:p w14:paraId="24BEC39C" w14:textId="77777777" w:rsidR="00D379C0" w:rsidRPr="00BC631C" w:rsidRDefault="00000000">
            <w:pPr>
              <w:widowControl/>
              <w:jc w:val="center"/>
              <w:rPr>
                <w:rFonts w:ascii="宋体" w:eastAsia="宋体" w:hAnsi="宋体" w:cs="宋体" w:hint="eastAsia"/>
                <w:color w:val="333333"/>
                <w:kern w:val="2"/>
                <w:sz w:val="21"/>
                <w:szCs w:val="21"/>
              </w:rPr>
            </w:pPr>
            <w:r w:rsidRPr="00BC631C">
              <w:rPr>
                <w:rFonts w:ascii="宋体" w:eastAsia="宋体" w:hAnsi="宋体" w:cs="宋体" w:hint="eastAsia"/>
                <w:color w:val="333333"/>
                <w:kern w:val="2"/>
                <w:sz w:val="21"/>
                <w:szCs w:val="21"/>
              </w:rPr>
              <w:t>11</w:t>
            </w:r>
          </w:p>
        </w:tc>
        <w:tc>
          <w:tcPr>
            <w:tcW w:w="716" w:type="pct"/>
            <w:tcBorders>
              <w:top w:val="nil"/>
              <w:left w:val="nil"/>
              <w:bottom w:val="single" w:sz="4" w:space="0" w:color="auto"/>
              <w:right w:val="single" w:sz="4" w:space="0" w:color="auto"/>
            </w:tcBorders>
            <w:noWrap/>
            <w:vAlign w:val="center"/>
          </w:tcPr>
          <w:p w14:paraId="4562F45D"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加强危险作业安全管理</w:t>
            </w:r>
          </w:p>
        </w:tc>
        <w:tc>
          <w:tcPr>
            <w:tcW w:w="3563" w:type="pct"/>
            <w:tcBorders>
              <w:top w:val="nil"/>
              <w:left w:val="nil"/>
              <w:bottom w:val="single" w:sz="4" w:space="0" w:color="auto"/>
              <w:right w:val="single" w:sz="4" w:space="0" w:color="auto"/>
            </w:tcBorders>
            <w:noWrap/>
            <w:vAlign w:val="center"/>
          </w:tcPr>
          <w:p w14:paraId="00457293"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p>
        </w:tc>
      </w:tr>
      <w:tr w:rsidR="00D379C0" w:rsidRPr="00BC631C" w14:paraId="435224B5" w14:textId="77777777">
        <w:trPr>
          <w:trHeight w:val="1541"/>
        </w:trPr>
        <w:tc>
          <w:tcPr>
            <w:tcW w:w="439" w:type="pct"/>
            <w:vMerge w:val="restart"/>
            <w:tcBorders>
              <w:top w:val="single" w:sz="4" w:space="0" w:color="auto"/>
              <w:left w:val="single" w:sz="4" w:space="0" w:color="auto"/>
              <w:bottom w:val="single" w:sz="4" w:space="0" w:color="auto"/>
              <w:right w:val="single" w:sz="4" w:space="0" w:color="auto"/>
            </w:tcBorders>
            <w:vAlign w:val="center"/>
          </w:tcPr>
          <w:p w14:paraId="26CE0C49" w14:textId="77777777" w:rsidR="00D379C0" w:rsidRPr="00BC631C" w:rsidRDefault="00000000">
            <w:pPr>
              <w:widowControl/>
              <w:jc w:val="center"/>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lastRenderedPageBreak/>
              <w:t>严格落实基础管理责任</w:t>
            </w:r>
          </w:p>
        </w:tc>
        <w:tc>
          <w:tcPr>
            <w:tcW w:w="280" w:type="pct"/>
            <w:tcBorders>
              <w:top w:val="single" w:sz="4" w:space="0" w:color="auto"/>
              <w:left w:val="single" w:sz="4" w:space="0" w:color="auto"/>
              <w:bottom w:val="single" w:sz="4" w:space="0" w:color="auto"/>
              <w:right w:val="single" w:sz="4" w:space="0" w:color="auto"/>
            </w:tcBorders>
            <w:noWrap/>
            <w:vAlign w:val="center"/>
          </w:tcPr>
          <w:p w14:paraId="49BA1B7B" w14:textId="77777777" w:rsidR="00D379C0" w:rsidRPr="00BC631C" w:rsidRDefault="00000000">
            <w:pPr>
              <w:widowControl/>
              <w:jc w:val="center"/>
              <w:rPr>
                <w:rFonts w:ascii="宋体" w:eastAsia="宋体" w:hAnsi="宋体" w:cs="宋体" w:hint="eastAsia"/>
                <w:color w:val="333333"/>
                <w:kern w:val="2"/>
                <w:sz w:val="21"/>
                <w:szCs w:val="21"/>
              </w:rPr>
            </w:pPr>
            <w:r w:rsidRPr="00BC631C">
              <w:rPr>
                <w:rFonts w:ascii="宋体" w:eastAsia="宋体" w:hAnsi="宋体" w:cs="宋体" w:hint="eastAsia"/>
                <w:color w:val="333333"/>
                <w:kern w:val="2"/>
                <w:sz w:val="21"/>
                <w:szCs w:val="21"/>
              </w:rPr>
              <w:t>12</w:t>
            </w:r>
          </w:p>
        </w:tc>
        <w:tc>
          <w:tcPr>
            <w:tcW w:w="716" w:type="pct"/>
            <w:tcBorders>
              <w:top w:val="single" w:sz="4" w:space="0" w:color="auto"/>
              <w:left w:val="single" w:sz="4" w:space="0" w:color="auto"/>
              <w:bottom w:val="single" w:sz="4" w:space="0" w:color="auto"/>
              <w:right w:val="single" w:sz="4" w:space="0" w:color="auto"/>
            </w:tcBorders>
            <w:noWrap/>
            <w:vAlign w:val="center"/>
          </w:tcPr>
          <w:p w14:paraId="03BD28DF"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认真执行安全生产“三同时”制度</w:t>
            </w:r>
          </w:p>
        </w:tc>
        <w:tc>
          <w:tcPr>
            <w:tcW w:w="3563" w:type="pct"/>
            <w:tcBorders>
              <w:top w:val="single" w:sz="4" w:space="0" w:color="auto"/>
              <w:left w:val="single" w:sz="4" w:space="0" w:color="auto"/>
              <w:bottom w:val="single" w:sz="4" w:space="0" w:color="auto"/>
              <w:right w:val="single" w:sz="4" w:space="0" w:color="auto"/>
            </w:tcBorders>
            <w:noWrap/>
            <w:vAlign w:val="center"/>
          </w:tcPr>
          <w:p w14:paraId="0AD5B374"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p>
        </w:tc>
      </w:tr>
      <w:tr w:rsidR="00D379C0" w:rsidRPr="00BC631C" w14:paraId="19ECB52D" w14:textId="77777777">
        <w:trPr>
          <w:trHeight w:val="1724"/>
        </w:trPr>
        <w:tc>
          <w:tcPr>
            <w:tcW w:w="439" w:type="pct"/>
            <w:vMerge/>
            <w:tcBorders>
              <w:top w:val="single" w:sz="4" w:space="0" w:color="auto"/>
              <w:left w:val="single" w:sz="4" w:space="0" w:color="auto"/>
              <w:bottom w:val="single" w:sz="4" w:space="0" w:color="auto"/>
              <w:right w:val="single" w:sz="4" w:space="0" w:color="auto"/>
            </w:tcBorders>
            <w:vAlign w:val="center"/>
          </w:tcPr>
          <w:p w14:paraId="41571D1A" w14:textId="77777777" w:rsidR="00D379C0" w:rsidRPr="00BC631C" w:rsidRDefault="00D379C0">
            <w:pPr>
              <w:widowControl/>
              <w:jc w:val="left"/>
              <w:rPr>
                <w:rFonts w:ascii="宋体" w:eastAsia="宋体" w:hAnsi="宋体" w:cs="宋体" w:hint="eastAsia"/>
                <w:color w:val="000000"/>
                <w:kern w:val="2"/>
                <w:sz w:val="21"/>
                <w:szCs w:val="21"/>
              </w:rPr>
            </w:pPr>
          </w:p>
        </w:tc>
        <w:tc>
          <w:tcPr>
            <w:tcW w:w="280" w:type="pct"/>
            <w:tcBorders>
              <w:top w:val="single" w:sz="4" w:space="0" w:color="auto"/>
              <w:left w:val="single" w:sz="4" w:space="0" w:color="auto"/>
              <w:bottom w:val="single" w:sz="4" w:space="0" w:color="auto"/>
              <w:right w:val="single" w:sz="4" w:space="0" w:color="auto"/>
            </w:tcBorders>
            <w:noWrap/>
            <w:vAlign w:val="center"/>
          </w:tcPr>
          <w:p w14:paraId="4604571F" w14:textId="77777777" w:rsidR="00D379C0" w:rsidRPr="00BC631C" w:rsidRDefault="00000000">
            <w:pPr>
              <w:widowControl/>
              <w:jc w:val="center"/>
              <w:rPr>
                <w:rFonts w:ascii="宋体" w:eastAsia="宋体" w:hAnsi="宋体" w:cs="宋体" w:hint="eastAsia"/>
                <w:color w:val="333333"/>
                <w:kern w:val="2"/>
                <w:sz w:val="21"/>
                <w:szCs w:val="21"/>
              </w:rPr>
            </w:pPr>
            <w:r w:rsidRPr="00BC631C">
              <w:rPr>
                <w:rFonts w:ascii="宋体" w:eastAsia="宋体" w:hAnsi="宋体" w:cs="宋体" w:hint="eastAsia"/>
                <w:color w:val="333333"/>
                <w:kern w:val="2"/>
                <w:sz w:val="21"/>
                <w:szCs w:val="21"/>
              </w:rPr>
              <w:t>13</w:t>
            </w:r>
          </w:p>
        </w:tc>
        <w:tc>
          <w:tcPr>
            <w:tcW w:w="716" w:type="pct"/>
            <w:tcBorders>
              <w:top w:val="single" w:sz="4" w:space="0" w:color="auto"/>
              <w:left w:val="single" w:sz="4" w:space="0" w:color="auto"/>
              <w:bottom w:val="single" w:sz="4" w:space="0" w:color="auto"/>
              <w:right w:val="single" w:sz="4" w:space="0" w:color="auto"/>
            </w:tcBorders>
            <w:noWrap/>
            <w:vAlign w:val="center"/>
          </w:tcPr>
          <w:p w14:paraId="2F8F1096"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加强从业人员安全防护管理</w:t>
            </w:r>
          </w:p>
        </w:tc>
        <w:tc>
          <w:tcPr>
            <w:tcW w:w="3563" w:type="pct"/>
            <w:tcBorders>
              <w:top w:val="single" w:sz="4" w:space="0" w:color="auto"/>
              <w:left w:val="single" w:sz="4" w:space="0" w:color="auto"/>
              <w:bottom w:val="single" w:sz="4" w:space="0" w:color="auto"/>
              <w:right w:val="single" w:sz="4" w:space="0" w:color="auto"/>
            </w:tcBorders>
            <w:noWrap/>
            <w:vAlign w:val="center"/>
          </w:tcPr>
          <w:p w14:paraId="1E7C198B"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按照要求购买责任险和意外险等保险，覆盖项目全员和全周期。</w:t>
            </w:r>
          </w:p>
        </w:tc>
      </w:tr>
      <w:tr w:rsidR="00D379C0" w:rsidRPr="00BC631C" w14:paraId="63F76E2C" w14:textId="77777777">
        <w:trPr>
          <w:trHeight w:val="2154"/>
        </w:trPr>
        <w:tc>
          <w:tcPr>
            <w:tcW w:w="439" w:type="pct"/>
            <w:vMerge/>
            <w:tcBorders>
              <w:top w:val="single" w:sz="4" w:space="0" w:color="auto"/>
              <w:left w:val="single" w:sz="4" w:space="0" w:color="auto"/>
              <w:bottom w:val="single" w:sz="4" w:space="0" w:color="auto"/>
              <w:right w:val="single" w:sz="4" w:space="0" w:color="auto"/>
            </w:tcBorders>
            <w:vAlign w:val="center"/>
          </w:tcPr>
          <w:p w14:paraId="28EF445C" w14:textId="77777777" w:rsidR="00D379C0" w:rsidRPr="00BC631C" w:rsidRDefault="00D379C0">
            <w:pPr>
              <w:widowControl/>
              <w:jc w:val="left"/>
              <w:rPr>
                <w:rFonts w:ascii="宋体" w:eastAsia="宋体" w:hAnsi="宋体" w:cs="宋体" w:hint="eastAsia"/>
                <w:color w:val="000000"/>
                <w:kern w:val="2"/>
                <w:sz w:val="21"/>
                <w:szCs w:val="21"/>
              </w:rPr>
            </w:pPr>
          </w:p>
        </w:tc>
        <w:tc>
          <w:tcPr>
            <w:tcW w:w="280" w:type="pct"/>
            <w:tcBorders>
              <w:top w:val="single" w:sz="4" w:space="0" w:color="auto"/>
              <w:left w:val="single" w:sz="4" w:space="0" w:color="auto"/>
              <w:bottom w:val="single" w:sz="4" w:space="0" w:color="auto"/>
              <w:right w:val="single" w:sz="4" w:space="0" w:color="auto"/>
            </w:tcBorders>
            <w:noWrap/>
            <w:vAlign w:val="center"/>
          </w:tcPr>
          <w:p w14:paraId="7E1E3C0F" w14:textId="77777777" w:rsidR="00D379C0" w:rsidRPr="00BC631C" w:rsidRDefault="00000000">
            <w:pPr>
              <w:widowControl/>
              <w:jc w:val="center"/>
              <w:rPr>
                <w:rFonts w:ascii="宋体" w:eastAsia="宋体" w:hAnsi="宋体" w:cs="宋体" w:hint="eastAsia"/>
                <w:color w:val="333333"/>
                <w:kern w:val="2"/>
                <w:sz w:val="21"/>
                <w:szCs w:val="21"/>
              </w:rPr>
            </w:pPr>
            <w:r w:rsidRPr="00BC631C">
              <w:rPr>
                <w:rFonts w:ascii="宋体" w:eastAsia="宋体" w:hAnsi="宋体" w:cs="宋体" w:hint="eastAsia"/>
                <w:color w:val="333333"/>
                <w:kern w:val="2"/>
                <w:sz w:val="21"/>
                <w:szCs w:val="21"/>
              </w:rPr>
              <w:t>14</w:t>
            </w:r>
          </w:p>
        </w:tc>
        <w:tc>
          <w:tcPr>
            <w:tcW w:w="716" w:type="pct"/>
            <w:tcBorders>
              <w:top w:val="single" w:sz="4" w:space="0" w:color="auto"/>
              <w:left w:val="single" w:sz="4" w:space="0" w:color="auto"/>
              <w:bottom w:val="single" w:sz="4" w:space="0" w:color="auto"/>
              <w:right w:val="single" w:sz="4" w:space="0" w:color="auto"/>
            </w:tcBorders>
            <w:noWrap/>
            <w:vAlign w:val="center"/>
          </w:tcPr>
          <w:p w14:paraId="68F305F4"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加强外包等业务安全管理</w:t>
            </w:r>
          </w:p>
        </w:tc>
        <w:tc>
          <w:tcPr>
            <w:tcW w:w="3563" w:type="pct"/>
            <w:tcBorders>
              <w:top w:val="single" w:sz="4" w:space="0" w:color="auto"/>
              <w:left w:val="single" w:sz="4" w:space="0" w:color="auto"/>
              <w:bottom w:val="single" w:sz="4" w:space="0" w:color="auto"/>
              <w:right w:val="single" w:sz="4" w:space="0" w:color="auto"/>
            </w:tcBorders>
            <w:noWrap/>
            <w:vAlign w:val="center"/>
          </w:tcPr>
          <w:p w14:paraId="4E38613E"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p>
        </w:tc>
      </w:tr>
      <w:tr w:rsidR="00D379C0" w:rsidRPr="00BC631C" w14:paraId="3B66151B" w14:textId="77777777">
        <w:trPr>
          <w:trHeight w:val="1012"/>
        </w:trPr>
        <w:tc>
          <w:tcPr>
            <w:tcW w:w="439" w:type="pct"/>
            <w:vMerge w:val="restart"/>
            <w:tcBorders>
              <w:top w:val="single" w:sz="4" w:space="0" w:color="auto"/>
              <w:left w:val="single" w:sz="4" w:space="0" w:color="auto"/>
              <w:bottom w:val="single" w:sz="4" w:space="0" w:color="auto"/>
              <w:right w:val="single" w:sz="4" w:space="0" w:color="auto"/>
            </w:tcBorders>
            <w:vAlign w:val="center"/>
          </w:tcPr>
          <w:p w14:paraId="264A8858" w14:textId="77777777" w:rsidR="00D379C0" w:rsidRPr="00BC631C" w:rsidRDefault="00000000">
            <w:pPr>
              <w:jc w:val="center"/>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严格落实基础管理责任</w:t>
            </w:r>
          </w:p>
        </w:tc>
        <w:tc>
          <w:tcPr>
            <w:tcW w:w="280" w:type="pct"/>
            <w:tcBorders>
              <w:top w:val="single" w:sz="4" w:space="0" w:color="auto"/>
              <w:left w:val="single" w:sz="4" w:space="0" w:color="auto"/>
              <w:bottom w:val="single" w:sz="4" w:space="0" w:color="auto"/>
              <w:right w:val="single" w:sz="4" w:space="0" w:color="auto"/>
            </w:tcBorders>
            <w:noWrap/>
            <w:vAlign w:val="center"/>
          </w:tcPr>
          <w:p w14:paraId="145D6333" w14:textId="77777777" w:rsidR="00D379C0" w:rsidRPr="00BC631C" w:rsidRDefault="00000000">
            <w:pPr>
              <w:widowControl/>
              <w:jc w:val="center"/>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15</w:t>
            </w:r>
          </w:p>
        </w:tc>
        <w:tc>
          <w:tcPr>
            <w:tcW w:w="716" w:type="pct"/>
            <w:tcBorders>
              <w:top w:val="single" w:sz="4" w:space="0" w:color="auto"/>
              <w:left w:val="single" w:sz="4" w:space="0" w:color="auto"/>
              <w:bottom w:val="single" w:sz="4" w:space="0" w:color="auto"/>
              <w:right w:val="single" w:sz="4" w:space="0" w:color="auto"/>
            </w:tcBorders>
            <w:noWrap/>
            <w:vAlign w:val="center"/>
          </w:tcPr>
          <w:p w14:paraId="5DB35D17"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加强复工安全管理</w:t>
            </w:r>
          </w:p>
        </w:tc>
        <w:tc>
          <w:tcPr>
            <w:tcW w:w="3563" w:type="pct"/>
            <w:tcBorders>
              <w:top w:val="single" w:sz="4" w:space="0" w:color="auto"/>
              <w:left w:val="single" w:sz="4" w:space="0" w:color="auto"/>
              <w:bottom w:val="single" w:sz="4" w:space="0" w:color="auto"/>
              <w:right w:val="single" w:sz="4" w:space="0" w:color="auto"/>
            </w:tcBorders>
            <w:noWrap/>
            <w:vAlign w:val="center"/>
          </w:tcPr>
          <w:p w14:paraId="450712B9"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承包单位复工前，应严格按照国家及行业有关标准和规定，制定复工方案，组织对安全生产相关设备设施进行全面检查，确保安全方可复工使用。</w:t>
            </w:r>
          </w:p>
        </w:tc>
      </w:tr>
      <w:tr w:rsidR="00D379C0" w:rsidRPr="00BC631C" w14:paraId="2809F508" w14:textId="77777777">
        <w:trPr>
          <w:trHeight w:val="2154"/>
        </w:trPr>
        <w:tc>
          <w:tcPr>
            <w:tcW w:w="439" w:type="pct"/>
            <w:vMerge/>
            <w:tcBorders>
              <w:top w:val="single" w:sz="4" w:space="0" w:color="auto"/>
              <w:left w:val="single" w:sz="4" w:space="0" w:color="auto"/>
              <w:bottom w:val="single" w:sz="4" w:space="0" w:color="auto"/>
              <w:right w:val="single" w:sz="4" w:space="0" w:color="auto"/>
            </w:tcBorders>
            <w:vAlign w:val="center"/>
          </w:tcPr>
          <w:p w14:paraId="564474BD" w14:textId="77777777" w:rsidR="00D379C0" w:rsidRPr="00BC631C" w:rsidRDefault="00D379C0">
            <w:pPr>
              <w:widowControl/>
              <w:jc w:val="left"/>
              <w:rPr>
                <w:rFonts w:ascii="宋体" w:eastAsia="宋体" w:hAnsi="宋体" w:cs="宋体" w:hint="eastAsia"/>
                <w:color w:val="000000"/>
                <w:kern w:val="2"/>
                <w:sz w:val="21"/>
                <w:szCs w:val="21"/>
              </w:rPr>
            </w:pPr>
          </w:p>
        </w:tc>
        <w:tc>
          <w:tcPr>
            <w:tcW w:w="280" w:type="pct"/>
            <w:tcBorders>
              <w:top w:val="single" w:sz="4" w:space="0" w:color="auto"/>
              <w:left w:val="single" w:sz="4" w:space="0" w:color="auto"/>
              <w:bottom w:val="single" w:sz="4" w:space="0" w:color="auto"/>
              <w:right w:val="single" w:sz="4" w:space="0" w:color="auto"/>
            </w:tcBorders>
            <w:noWrap/>
            <w:vAlign w:val="center"/>
          </w:tcPr>
          <w:p w14:paraId="1B3F5EE3" w14:textId="77777777" w:rsidR="00D379C0" w:rsidRPr="00BC631C" w:rsidRDefault="00000000">
            <w:pPr>
              <w:widowControl/>
              <w:jc w:val="center"/>
              <w:rPr>
                <w:rFonts w:ascii="宋体" w:eastAsia="宋体" w:hAnsi="宋体" w:cs="宋体" w:hint="eastAsia"/>
                <w:color w:val="333333"/>
                <w:kern w:val="2"/>
                <w:sz w:val="21"/>
                <w:szCs w:val="21"/>
              </w:rPr>
            </w:pPr>
            <w:r w:rsidRPr="00BC631C">
              <w:rPr>
                <w:rFonts w:ascii="宋体" w:eastAsia="宋体" w:hAnsi="宋体" w:cs="宋体" w:hint="eastAsia"/>
                <w:color w:val="333333"/>
                <w:kern w:val="2"/>
                <w:sz w:val="21"/>
                <w:szCs w:val="21"/>
              </w:rPr>
              <w:t>16</w:t>
            </w:r>
          </w:p>
        </w:tc>
        <w:tc>
          <w:tcPr>
            <w:tcW w:w="716" w:type="pct"/>
            <w:tcBorders>
              <w:top w:val="single" w:sz="4" w:space="0" w:color="auto"/>
              <w:left w:val="single" w:sz="4" w:space="0" w:color="auto"/>
              <w:bottom w:val="single" w:sz="4" w:space="0" w:color="auto"/>
              <w:right w:val="single" w:sz="4" w:space="0" w:color="auto"/>
            </w:tcBorders>
            <w:noWrap/>
            <w:vAlign w:val="center"/>
          </w:tcPr>
          <w:p w14:paraId="6927F757"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强化应急救援能力建设</w:t>
            </w:r>
          </w:p>
        </w:tc>
        <w:tc>
          <w:tcPr>
            <w:tcW w:w="3563" w:type="pct"/>
            <w:tcBorders>
              <w:top w:val="single" w:sz="4" w:space="0" w:color="auto"/>
              <w:left w:val="single" w:sz="4" w:space="0" w:color="auto"/>
              <w:bottom w:val="single" w:sz="4" w:space="0" w:color="auto"/>
              <w:right w:val="single" w:sz="4" w:space="0" w:color="auto"/>
            </w:tcBorders>
            <w:noWrap/>
            <w:vAlign w:val="center"/>
          </w:tcPr>
          <w:p w14:paraId="3D48AC62"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承包单位应针对项目可能发生的生产安全事故特点及危害，制定相应的应急救援预案。建立专职或兼职人员组成的应急救援队伍，配备与项目实施风险等级相适应的应急救援器材、设备、装备等物资和各类消防器材，定期检查并记录，确保应急救援器材、设备、装备等物资和各类消防器材完好，定期组织应急救援实战演练和人员避险自救训练，使各级各类人员熟悉应急救援预案，熟记岗位职责和应急处置要点，熟练操作应急救援器材和设备、装备，提高现场应急救援能力。</w:t>
            </w:r>
          </w:p>
        </w:tc>
      </w:tr>
      <w:tr w:rsidR="00D379C0" w:rsidRPr="00BC631C" w14:paraId="3EF4BE1C" w14:textId="77777777">
        <w:trPr>
          <w:trHeight w:val="1531"/>
        </w:trPr>
        <w:tc>
          <w:tcPr>
            <w:tcW w:w="439" w:type="pct"/>
            <w:vMerge/>
            <w:tcBorders>
              <w:top w:val="single" w:sz="4" w:space="0" w:color="auto"/>
              <w:left w:val="single" w:sz="4" w:space="0" w:color="auto"/>
              <w:bottom w:val="single" w:sz="4" w:space="0" w:color="auto"/>
              <w:right w:val="single" w:sz="4" w:space="0" w:color="auto"/>
            </w:tcBorders>
            <w:vAlign w:val="center"/>
          </w:tcPr>
          <w:p w14:paraId="210A0E0C" w14:textId="77777777" w:rsidR="00D379C0" w:rsidRPr="00BC631C" w:rsidRDefault="00D379C0">
            <w:pPr>
              <w:widowControl/>
              <w:jc w:val="left"/>
              <w:rPr>
                <w:rFonts w:ascii="宋体" w:eastAsia="宋体" w:hAnsi="宋体" w:cs="宋体" w:hint="eastAsia"/>
                <w:color w:val="000000"/>
                <w:kern w:val="2"/>
                <w:sz w:val="21"/>
                <w:szCs w:val="21"/>
              </w:rPr>
            </w:pPr>
          </w:p>
        </w:tc>
        <w:tc>
          <w:tcPr>
            <w:tcW w:w="280" w:type="pct"/>
            <w:tcBorders>
              <w:top w:val="single" w:sz="4" w:space="0" w:color="auto"/>
              <w:left w:val="single" w:sz="4" w:space="0" w:color="auto"/>
              <w:bottom w:val="single" w:sz="4" w:space="0" w:color="auto"/>
              <w:right w:val="single" w:sz="4" w:space="0" w:color="auto"/>
            </w:tcBorders>
            <w:noWrap/>
            <w:vAlign w:val="center"/>
          </w:tcPr>
          <w:p w14:paraId="19C9A98B" w14:textId="77777777" w:rsidR="00D379C0" w:rsidRPr="00BC631C" w:rsidRDefault="00000000">
            <w:pPr>
              <w:widowControl/>
              <w:jc w:val="center"/>
              <w:rPr>
                <w:rFonts w:ascii="宋体" w:eastAsia="宋体" w:hAnsi="宋体" w:cs="宋体" w:hint="eastAsia"/>
                <w:color w:val="333333"/>
                <w:kern w:val="2"/>
                <w:sz w:val="21"/>
                <w:szCs w:val="21"/>
              </w:rPr>
            </w:pPr>
            <w:r w:rsidRPr="00BC631C">
              <w:rPr>
                <w:rFonts w:ascii="宋体" w:eastAsia="宋体" w:hAnsi="宋体" w:cs="宋体" w:hint="eastAsia"/>
                <w:color w:val="333333"/>
                <w:kern w:val="2"/>
                <w:sz w:val="21"/>
                <w:szCs w:val="21"/>
              </w:rPr>
              <w:t>17</w:t>
            </w:r>
          </w:p>
        </w:tc>
        <w:tc>
          <w:tcPr>
            <w:tcW w:w="716" w:type="pct"/>
            <w:tcBorders>
              <w:top w:val="single" w:sz="4" w:space="0" w:color="auto"/>
              <w:left w:val="single" w:sz="4" w:space="0" w:color="auto"/>
              <w:bottom w:val="single" w:sz="4" w:space="0" w:color="auto"/>
              <w:right w:val="single" w:sz="4" w:space="0" w:color="auto"/>
            </w:tcBorders>
            <w:noWrap/>
            <w:vAlign w:val="center"/>
          </w:tcPr>
          <w:p w14:paraId="687A0266"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严格事故报告和应急处置</w:t>
            </w:r>
          </w:p>
        </w:tc>
        <w:tc>
          <w:tcPr>
            <w:tcW w:w="3563" w:type="pct"/>
            <w:tcBorders>
              <w:top w:val="single" w:sz="4" w:space="0" w:color="auto"/>
              <w:left w:val="single" w:sz="4" w:space="0" w:color="auto"/>
              <w:bottom w:val="single" w:sz="4" w:space="0" w:color="auto"/>
              <w:right w:val="single" w:sz="4" w:space="0" w:color="auto"/>
            </w:tcBorders>
            <w:noWrap/>
            <w:vAlign w:val="center"/>
          </w:tcPr>
          <w:p w14:paraId="2BBAF925"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p>
        </w:tc>
      </w:tr>
      <w:tr w:rsidR="00D379C0" w:rsidRPr="00BC631C" w14:paraId="4514A4D7" w14:textId="77777777">
        <w:trPr>
          <w:trHeight w:val="2104"/>
        </w:trPr>
        <w:tc>
          <w:tcPr>
            <w:tcW w:w="439" w:type="pct"/>
            <w:vMerge w:val="restart"/>
            <w:tcBorders>
              <w:top w:val="single" w:sz="4" w:space="0" w:color="auto"/>
              <w:left w:val="single" w:sz="4" w:space="0" w:color="auto"/>
              <w:bottom w:val="single" w:sz="4" w:space="0" w:color="auto"/>
              <w:right w:val="single" w:sz="4" w:space="0" w:color="auto"/>
            </w:tcBorders>
            <w:vAlign w:val="center"/>
          </w:tcPr>
          <w:p w14:paraId="4E2DFE74" w14:textId="77777777" w:rsidR="00D379C0" w:rsidRPr="00BC631C" w:rsidRDefault="00000000">
            <w:pPr>
              <w:jc w:val="center"/>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严格落实基础管理责任</w:t>
            </w:r>
          </w:p>
        </w:tc>
        <w:tc>
          <w:tcPr>
            <w:tcW w:w="280" w:type="pct"/>
            <w:tcBorders>
              <w:top w:val="single" w:sz="4" w:space="0" w:color="auto"/>
              <w:left w:val="single" w:sz="4" w:space="0" w:color="auto"/>
              <w:bottom w:val="single" w:sz="4" w:space="0" w:color="auto"/>
              <w:right w:val="single" w:sz="4" w:space="0" w:color="auto"/>
            </w:tcBorders>
            <w:noWrap/>
            <w:vAlign w:val="center"/>
          </w:tcPr>
          <w:p w14:paraId="55879084" w14:textId="77777777" w:rsidR="00D379C0" w:rsidRPr="00BC631C" w:rsidRDefault="00000000">
            <w:pPr>
              <w:widowControl/>
              <w:jc w:val="center"/>
              <w:rPr>
                <w:rFonts w:ascii="宋体" w:eastAsia="宋体" w:hAnsi="宋体" w:cs="宋体" w:hint="eastAsia"/>
                <w:color w:val="333333"/>
                <w:kern w:val="2"/>
                <w:sz w:val="21"/>
                <w:szCs w:val="21"/>
              </w:rPr>
            </w:pPr>
            <w:r w:rsidRPr="00BC631C">
              <w:rPr>
                <w:rFonts w:ascii="宋体" w:eastAsia="宋体" w:hAnsi="宋体" w:cs="宋体" w:hint="eastAsia"/>
                <w:color w:val="333333"/>
                <w:kern w:val="2"/>
                <w:sz w:val="21"/>
                <w:szCs w:val="21"/>
              </w:rPr>
              <w:t>18</w:t>
            </w:r>
          </w:p>
        </w:tc>
        <w:tc>
          <w:tcPr>
            <w:tcW w:w="716" w:type="pct"/>
            <w:tcBorders>
              <w:top w:val="single" w:sz="4" w:space="0" w:color="auto"/>
              <w:left w:val="single" w:sz="4" w:space="0" w:color="auto"/>
              <w:bottom w:val="single" w:sz="4" w:space="0" w:color="auto"/>
              <w:right w:val="single" w:sz="4" w:space="0" w:color="auto"/>
            </w:tcBorders>
            <w:noWrap/>
            <w:vAlign w:val="center"/>
          </w:tcPr>
          <w:p w14:paraId="4CBFF2C4"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强化举一反三整改落实</w:t>
            </w:r>
          </w:p>
        </w:tc>
        <w:tc>
          <w:tcPr>
            <w:tcW w:w="3563" w:type="pct"/>
            <w:tcBorders>
              <w:top w:val="single" w:sz="4" w:space="0" w:color="auto"/>
              <w:left w:val="single" w:sz="4" w:space="0" w:color="auto"/>
              <w:bottom w:val="single" w:sz="4" w:space="0" w:color="auto"/>
              <w:right w:val="single" w:sz="4" w:space="0" w:color="auto"/>
            </w:tcBorders>
            <w:noWrap/>
            <w:vAlign w:val="center"/>
          </w:tcPr>
          <w:p w14:paraId="7AD128BC"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p>
        </w:tc>
      </w:tr>
      <w:tr w:rsidR="00D379C0" w:rsidRPr="00BC631C" w14:paraId="26DA2D2F" w14:textId="77777777">
        <w:trPr>
          <w:trHeight w:val="1134"/>
        </w:trPr>
        <w:tc>
          <w:tcPr>
            <w:tcW w:w="439" w:type="pct"/>
            <w:vMerge/>
            <w:tcBorders>
              <w:top w:val="single" w:sz="4" w:space="0" w:color="auto"/>
              <w:left w:val="single" w:sz="4" w:space="0" w:color="auto"/>
              <w:bottom w:val="single" w:sz="4" w:space="0" w:color="auto"/>
              <w:right w:val="single" w:sz="4" w:space="0" w:color="auto"/>
            </w:tcBorders>
            <w:vAlign w:val="center"/>
          </w:tcPr>
          <w:p w14:paraId="44049F5A" w14:textId="77777777" w:rsidR="00D379C0" w:rsidRPr="00BC631C" w:rsidRDefault="00D379C0">
            <w:pPr>
              <w:widowControl/>
              <w:jc w:val="left"/>
              <w:rPr>
                <w:rFonts w:ascii="宋体" w:eastAsia="宋体" w:hAnsi="宋体" w:cs="宋体" w:hint="eastAsia"/>
                <w:color w:val="000000"/>
                <w:kern w:val="2"/>
                <w:sz w:val="21"/>
                <w:szCs w:val="21"/>
              </w:rPr>
            </w:pPr>
          </w:p>
        </w:tc>
        <w:tc>
          <w:tcPr>
            <w:tcW w:w="280" w:type="pct"/>
            <w:tcBorders>
              <w:top w:val="single" w:sz="4" w:space="0" w:color="auto"/>
              <w:left w:val="single" w:sz="4" w:space="0" w:color="auto"/>
              <w:bottom w:val="single" w:sz="4" w:space="0" w:color="auto"/>
              <w:right w:val="single" w:sz="4" w:space="0" w:color="auto"/>
            </w:tcBorders>
            <w:noWrap/>
            <w:vAlign w:val="center"/>
          </w:tcPr>
          <w:p w14:paraId="006211F9" w14:textId="77777777" w:rsidR="00D379C0" w:rsidRPr="00BC631C" w:rsidRDefault="00000000">
            <w:pPr>
              <w:widowControl/>
              <w:jc w:val="center"/>
              <w:rPr>
                <w:rFonts w:ascii="宋体" w:eastAsia="宋体" w:hAnsi="宋体" w:cs="宋体" w:hint="eastAsia"/>
                <w:color w:val="333333"/>
                <w:kern w:val="2"/>
                <w:sz w:val="21"/>
                <w:szCs w:val="21"/>
              </w:rPr>
            </w:pPr>
            <w:r w:rsidRPr="00BC631C">
              <w:rPr>
                <w:rFonts w:ascii="宋体" w:eastAsia="宋体" w:hAnsi="宋体" w:cs="宋体" w:hint="eastAsia"/>
                <w:color w:val="333333"/>
                <w:kern w:val="2"/>
                <w:sz w:val="21"/>
                <w:szCs w:val="21"/>
              </w:rPr>
              <w:t>19</w:t>
            </w:r>
          </w:p>
        </w:tc>
        <w:tc>
          <w:tcPr>
            <w:tcW w:w="716" w:type="pct"/>
            <w:tcBorders>
              <w:top w:val="single" w:sz="4" w:space="0" w:color="auto"/>
              <w:left w:val="single" w:sz="4" w:space="0" w:color="auto"/>
              <w:bottom w:val="single" w:sz="4" w:space="0" w:color="auto"/>
              <w:right w:val="single" w:sz="4" w:space="0" w:color="auto"/>
            </w:tcBorders>
            <w:noWrap/>
            <w:vAlign w:val="center"/>
          </w:tcPr>
          <w:p w14:paraId="4D581B81"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安全值班值守</w:t>
            </w:r>
          </w:p>
        </w:tc>
        <w:tc>
          <w:tcPr>
            <w:tcW w:w="3563" w:type="pct"/>
            <w:tcBorders>
              <w:top w:val="single" w:sz="4" w:space="0" w:color="auto"/>
              <w:left w:val="single" w:sz="4" w:space="0" w:color="auto"/>
              <w:bottom w:val="single" w:sz="4" w:space="0" w:color="auto"/>
              <w:right w:val="single" w:sz="4" w:space="0" w:color="auto"/>
            </w:tcBorders>
            <w:noWrap/>
            <w:vAlign w:val="center"/>
          </w:tcPr>
          <w:p w14:paraId="4823F77C" w14:textId="77777777" w:rsidR="00D379C0" w:rsidRPr="00BC631C" w:rsidRDefault="00000000">
            <w:pPr>
              <w:widowControl/>
              <w:rPr>
                <w:rFonts w:ascii="宋体" w:eastAsia="宋体" w:hAnsi="宋体" w:cs="宋体" w:hint="eastAsia"/>
                <w:color w:val="000000"/>
                <w:kern w:val="2"/>
                <w:sz w:val="21"/>
                <w:szCs w:val="21"/>
              </w:rPr>
            </w:pPr>
            <w:r w:rsidRPr="00BC631C">
              <w:rPr>
                <w:rFonts w:ascii="宋体" w:eastAsia="宋体" w:hAnsi="宋体" w:cs="宋体" w:hint="eastAsia"/>
                <w:color w:val="000000"/>
                <w:kern w:val="2"/>
                <w:sz w:val="21"/>
                <w:szCs w:val="21"/>
              </w:rPr>
              <w:t>承包单位应建立安全值班值守制度，确保项目安全值班值守。按甲方指令做好特殊时期（包括且不限于重大活动、特殊气象条件等）全天候安全相关值班值守。</w:t>
            </w:r>
          </w:p>
        </w:tc>
      </w:tr>
    </w:tbl>
    <w:p w14:paraId="1B043573" w14:textId="77777777" w:rsidR="00D379C0" w:rsidRPr="00BC631C" w:rsidRDefault="00D379C0">
      <w:pPr>
        <w:widowControl/>
        <w:jc w:val="left"/>
        <w:rPr>
          <w:rFonts w:ascii="宋体" w:eastAsia="宋体" w:hAnsi="宋体" w:cs="宋体" w:hint="eastAsia"/>
          <w:b/>
          <w:bCs/>
          <w:kern w:val="2"/>
          <w:sz w:val="32"/>
          <w:szCs w:val="32"/>
          <w:lang w:val="zh-CN"/>
        </w:rPr>
        <w:sectPr w:rsidR="00D379C0" w:rsidRPr="00BC631C">
          <w:headerReference w:type="default" r:id="rId19"/>
          <w:footerReference w:type="default" r:id="rId20"/>
          <w:headerReference w:type="first" r:id="rId21"/>
          <w:footerReference w:type="first" r:id="rId22"/>
          <w:pgSz w:w="11906" w:h="16838"/>
          <w:pgMar w:top="1134" w:right="1134" w:bottom="1134" w:left="1134" w:header="851" w:footer="850" w:gutter="0"/>
          <w:cols w:space="0"/>
          <w:titlePg/>
          <w:docGrid w:linePitch="380"/>
        </w:sectPr>
      </w:pPr>
    </w:p>
    <w:p w14:paraId="0B833A4C" w14:textId="77777777" w:rsidR="00D379C0" w:rsidRPr="00BC631C" w:rsidRDefault="00000000">
      <w:pPr>
        <w:spacing w:line="360" w:lineRule="auto"/>
        <w:jc w:val="center"/>
        <w:outlineLvl w:val="0"/>
        <w:rPr>
          <w:rFonts w:ascii="宋体" w:eastAsia="宋体" w:hAnsi="宋体" w:cs="宋体" w:hint="eastAsia"/>
          <w:b/>
          <w:sz w:val="24"/>
          <w:szCs w:val="24"/>
        </w:rPr>
      </w:pPr>
      <w:bookmarkStart w:id="192" w:name="_Toc440030653"/>
      <w:bookmarkStart w:id="193" w:name="_Toc225421702"/>
      <w:r w:rsidRPr="00BC631C">
        <w:rPr>
          <w:rFonts w:ascii="宋体" w:eastAsia="宋体" w:hAnsi="宋体" w:cs="宋体" w:hint="eastAsia"/>
          <w:b/>
          <w:sz w:val="24"/>
          <w:szCs w:val="24"/>
        </w:rPr>
        <w:lastRenderedPageBreak/>
        <w:t>第六章 评审办法</w:t>
      </w:r>
      <w:bookmarkEnd w:id="192"/>
      <w:bookmarkEnd w:id="193"/>
    </w:p>
    <w:p w14:paraId="44602DF5" w14:textId="77777777" w:rsidR="00D379C0" w:rsidRPr="00BC631C" w:rsidRDefault="00000000">
      <w:pPr>
        <w:spacing w:line="360" w:lineRule="auto"/>
        <w:outlineLvl w:val="1"/>
        <w:rPr>
          <w:rFonts w:ascii="宋体" w:eastAsia="宋体" w:hAnsi="宋体" w:cs="宋体" w:hint="eastAsia"/>
          <w:b/>
          <w:sz w:val="24"/>
          <w:szCs w:val="24"/>
        </w:rPr>
      </w:pPr>
      <w:bookmarkStart w:id="194" w:name="_Toc225421703"/>
      <w:r w:rsidRPr="00BC631C">
        <w:rPr>
          <w:rFonts w:ascii="宋体" w:eastAsia="宋体" w:hAnsi="宋体" w:cs="宋体" w:hint="eastAsia"/>
          <w:b/>
          <w:sz w:val="24"/>
          <w:szCs w:val="24"/>
        </w:rPr>
        <w:t>一、评审办法</w:t>
      </w:r>
      <w:bookmarkEnd w:id="194"/>
    </w:p>
    <w:p w14:paraId="38CFDA42" w14:textId="77777777" w:rsidR="00D379C0" w:rsidRPr="00BC631C" w:rsidRDefault="00000000">
      <w:pPr>
        <w:spacing w:line="360" w:lineRule="auto"/>
        <w:ind w:firstLineChars="200" w:firstLine="420"/>
        <w:rPr>
          <w:rFonts w:ascii="宋体" w:eastAsia="宋体" w:hAnsi="宋体" w:cs="宋体" w:hint="eastAsia"/>
          <w:sz w:val="24"/>
          <w:szCs w:val="24"/>
        </w:rPr>
      </w:pPr>
      <w:r w:rsidRPr="00BC631C">
        <w:rPr>
          <w:rFonts w:ascii="宋体" w:eastAsia="宋体" w:hAnsi="宋体" w:cs="宋体" w:hint="eastAsia"/>
          <w:sz w:val="21"/>
          <w:szCs w:val="21"/>
        </w:rPr>
        <w:t>1、提供相同品牌产品的不同供应商参加同一合同项下谈判的，按一家供应商计算。谈判小组应当从质量和服务均能满足谈判文件实质性响应要求的供应商中，按照最后报价（即二次报价）由低到高的顺序提出</w:t>
      </w:r>
      <w:r w:rsidRPr="00BC631C">
        <w:rPr>
          <w:rFonts w:ascii="宋体" w:eastAsia="宋体" w:hAnsi="宋体" w:cs="宋体"/>
          <w:sz w:val="21"/>
          <w:szCs w:val="21"/>
        </w:rPr>
        <w:t>3</w:t>
      </w:r>
      <w:r w:rsidRPr="00BC631C">
        <w:rPr>
          <w:rFonts w:ascii="宋体" w:eastAsia="宋体" w:hAnsi="宋体" w:cs="宋体" w:hint="eastAsia"/>
          <w:sz w:val="21"/>
          <w:szCs w:val="21"/>
        </w:rPr>
        <w:t>名成交候选人，并推荐最后报价最低的供应商为排名第一的成交候选供应商，如出现两个或两个以上最后报价相同的谈判供应商，则由采购人以抽签方式确定成交候选供应商排序。满足谈判文件实质性响应要求是指未被认定为响应无效的情况，响应文件被认定无效的，谈判小组应写明无效原因并告知有关供应商。</w:t>
      </w:r>
    </w:p>
    <w:p w14:paraId="18F4F00B" w14:textId="77777777" w:rsidR="00D379C0" w:rsidRPr="00BC631C" w:rsidRDefault="00000000">
      <w:pPr>
        <w:spacing w:line="360" w:lineRule="auto"/>
        <w:rPr>
          <w:rFonts w:ascii="宋体" w:eastAsia="宋体" w:hAnsi="宋体" w:cs="宋体" w:hint="eastAsia"/>
          <w:sz w:val="21"/>
          <w:szCs w:val="21"/>
        </w:rPr>
      </w:pPr>
      <w:r w:rsidRPr="00BC631C">
        <w:rPr>
          <w:rFonts w:ascii="宋体" w:eastAsia="宋体" w:hAnsi="宋体" w:cs="宋体" w:hint="eastAsia"/>
          <w:sz w:val="21"/>
          <w:szCs w:val="21"/>
        </w:rPr>
        <w:t xml:space="preserve">    2、采购人书面授权谈判小组按照成交候选人的顺序在成交候选人中直接确定成交供应商。</w:t>
      </w:r>
    </w:p>
    <w:p w14:paraId="07A99637" w14:textId="77777777" w:rsidR="00D379C0" w:rsidRPr="00BC631C" w:rsidRDefault="00000000">
      <w:pPr>
        <w:spacing w:line="360" w:lineRule="auto"/>
        <w:ind w:firstLineChars="200" w:firstLine="420"/>
        <w:rPr>
          <w:rFonts w:ascii="宋体" w:eastAsia="宋体" w:hAnsi="宋体" w:cs="宋体" w:hint="eastAsia"/>
          <w:sz w:val="21"/>
          <w:szCs w:val="21"/>
        </w:rPr>
      </w:pPr>
      <w:r w:rsidRPr="00BC631C">
        <w:rPr>
          <w:rFonts w:ascii="宋体" w:eastAsia="宋体" w:hAnsi="宋体" w:cs="宋体" w:hint="eastAsia"/>
          <w:sz w:val="21"/>
          <w:szCs w:val="21"/>
        </w:rPr>
        <w:t>3、谈判小组各成员独立对谈判供应商的谈判响应文件按照谈判文件的规定和要求进行资格性和符合性评审，如评审内容条款均满足谈判文件实质性要求的，则认为该供应</w:t>
      </w:r>
      <w:proofErr w:type="gramStart"/>
      <w:r w:rsidRPr="00BC631C">
        <w:rPr>
          <w:rFonts w:ascii="宋体" w:eastAsia="宋体" w:hAnsi="宋体" w:cs="宋体" w:hint="eastAsia"/>
          <w:sz w:val="21"/>
          <w:szCs w:val="21"/>
        </w:rPr>
        <w:t>商谈判</w:t>
      </w:r>
      <w:proofErr w:type="gramEnd"/>
      <w:r w:rsidRPr="00BC631C">
        <w:rPr>
          <w:rFonts w:ascii="宋体" w:eastAsia="宋体" w:hAnsi="宋体" w:cs="宋体" w:hint="eastAsia"/>
          <w:sz w:val="21"/>
          <w:szCs w:val="21"/>
        </w:rPr>
        <w:t>文件评审合格。如某一条款内容评审不合格，评委须注明评审不合格原因。</w:t>
      </w:r>
    </w:p>
    <w:p w14:paraId="0FF462A6" w14:textId="77777777" w:rsidR="00D379C0" w:rsidRPr="00BC631C" w:rsidRDefault="00000000">
      <w:pPr>
        <w:spacing w:line="360" w:lineRule="auto"/>
        <w:ind w:firstLineChars="200" w:firstLine="420"/>
        <w:rPr>
          <w:rFonts w:ascii="宋体" w:eastAsia="宋体" w:hAnsi="宋体" w:cs="宋体" w:hint="eastAsia"/>
          <w:sz w:val="21"/>
          <w:szCs w:val="21"/>
        </w:rPr>
      </w:pPr>
      <w:r w:rsidRPr="00BC631C">
        <w:rPr>
          <w:rFonts w:ascii="宋体" w:eastAsia="宋体" w:hAnsi="宋体" w:cs="宋体" w:hint="eastAsia"/>
          <w:sz w:val="21"/>
          <w:szCs w:val="21"/>
        </w:rPr>
        <w:t>4、谈判小组为</w:t>
      </w:r>
      <w:r w:rsidRPr="00BC631C">
        <w:rPr>
          <w:rFonts w:ascii="宋体" w:eastAsia="宋体" w:hAnsi="宋体" w:cs="宋体"/>
          <w:sz w:val="21"/>
          <w:szCs w:val="21"/>
        </w:rPr>
        <w:t>3</w:t>
      </w:r>
      <w:r w:rsidRPr="00BC631C">
        <w:rPr>
          <w:rFonts w:ascii="宋体" w:eastAsia="宋体" w:hAnsi="宋体" w:cs="宋体" w:hint="eastAsia"/>
          <w:sz w:val="21"/>
          <w:szCs w:val="21"/>
        </w:rPr>
        <w:t>人。如某一评审条款出现评委意见不一致时，则按少数服从多数的原则，确定该项条款是否合格。</w:t>
      </w:r>
    </w:p>
    <w:p w14:paraId="2D79234B" w14:textId="77777777" w:rsidR="00D379C0" w:rsidRPr="00BC631C" w:rsidRDefault="00000000">
      <w:pPr>
        <w:spacing w:line="360" w:lineRule="auto"/>
        <w:ind w:firstLineChars="200" w:firstLine="420"/>
        <w:rPr>
          <w:rFonts w:ascii="宋体" w:eastAsia="宋体" w:hAnsi="宋体" w:cs="宋体" w:hint="eastAsia"/>
          <w:sz w:val="21"/>
          <w:szCs w:val="21"/>
        </w:rPr>
      </w:pPr>
      <w:r w:rsidRPr="00BC631C">
        <w:rPr>
          <w:rFonts w:ascii="宋体" w:eastAsia="宋体" w:hAnsi="宋体" w:cs="宋体"/>
          <w:sz w:val="21"/>
          <w:szCs w:val="21"/>
        </w:rPr>
        <w:t>5</w:t>
      </w:r>
      <w:r w:rsidRPr="00BC631C">
        <w:rPr>
          <w:rFonts w:ascii="宋体" w:eastAsia="宋体" w:hAnsi="宋体" w:cs="宋体" w:hint="eastAsia"/>
          <w:sz w:val="21"/>
          <w:szCs w:val="21"/>
        </w:rPr>
        <w:t>、针对小微企业、监狱企业及残疾人企业的评审：本项目为专门面向中小企业采购项目。</w:t>
      </w:r>
    </w:p>
    <w:p w14:paraId="1B4BB570" w14:textId="77777777" w:rsidR="00D379C0" w:rsidRPr="00BC631C" w:rsidRDefault="00000000">
      <w:pPr>
        <w:spacing w:line="360" w:lineRule="auto"/>
        <w:ind w:firstLineChars="200" w:firstLine="420"/>
        <w:rPr>
          <w:rFonts w:ascii="宋体" w:eastAsia="宋体" w:hAnsi="宋体" w:cs="宋体" w:hint="eastAsia"/>
          <w:sz w:val="21"/>
          <w:szCs w:val="21"/>
        </w:rPr>
      </w:pPr>
      <w:r w:rsidRPr="00BC631C">
        <w:rPr>
          <w:rFonts w:ascii="宋体" w:eastAsia="宋体" w:hAnsi="宋体" w:cs="宋体"/>
          <w:sz w:val="21"/>
          <w:szCs w:val="21"/>
        </w:rPr>
        <w:t>6</w:t>
      </w:r>
      <w:r w:rsidRPr="00BC631C">
        <w:rPr>
          <w:rFonts w:ascii="宋体" w:eastAsia="宋体" w:hAnsi="宋体" w:cs="宋体" w:hint="eastAsia"/>
          <w:sz w:val="21"/>
          <w:szCs w:val="21"/>
        </w:rPr>
        <w:t>、异常低价审查</w:t>
      </w:r>
    </w:p>
    <w:p w14:paraId="427C3E36" w14:textId="77777777" w:rsidR="00D379C0" w:rsidRPr="00BC631C" w:rsidRDefault="00000000">
      <w:pPr>
        <w:spacing w:line="360" w:lineRule="auto"/>
        <w:ind w:firstLineChars="200" w:firstLine="420"/>
        <w:rPr>
          <w:rFonts w:ascii="宋体" w:eastAsia="宋体" w:hAnsi="宋体" w:cs="宋体" w:hint="eastAsia"/>
          <w:sz w:val="21"/>
          <w:szCs w:val="21"/>
        </w:rPr>
      </w:pPr>
      <w:r w:rsidRPr="00BC631C">
        <w:rPr>
          <w:rFonts w:ascii="宋体" w:eastAsia="宋体" w:hAnsi="宋体" w:cs="宋体" w:hint="eastAsia"/>
          <w:sz w:val="21"/>
          <w:szCs w:val="21"/>
        </w:rPr>
        <w:t>根据《关于推动解决政府采购异常低价问题的通知》（财库〔</w:t>
      </w:r>
      <w:r w:rsidRPr="00BC631C">
        <w:rPr>
          <w:rFonts w:ascii="宋体" w:eastAsia="宋体" w:hAnsi="宋体" w:cs="宋体"/>
          <w:sz w:val="21"/>
          <w:szCs w:val="21"/>
        </w:rPr>
        <w:t>2026</w:t>
      </w:r>
      <w:r w:rsidRPr="00BC631C">
        <w:rPr>
          <w:rFonts w:ascii="宋体" w:eastAsia="宋体" w:hAnsi="宋体" w:cs="宋体" w:hint="eastAsia"/>
          <w:sz w:val="21"/>
          <w:szCs w:val="21"/>
        </w:rPr>
        <w:t>〕</w:t>
      </w:r>
      <w:r w:rsidRPr="00BC631C">
        <w:rPr>
          <w:rFonts w:ascii="宋体" w:eastAsia="宋体" w:hAnsi="宋体" w:cs="宋体"/>
          <w:sz w:val="21"/>
          <w:szCs w:val="21"/>
        </w:rPr>
        <w:t>2</w:t>
      </w:r>
      <w:r w:rsidRPr="00BC631C">
        <w:rPr>
          <w:rFonts w:ascii="宋体" w:eastAsia="宋体" w:hAnsi="宋体" w:cs="宋体" w:hint="eastAsia"/>
          <w:sz w:val="21"/>
          <w:szCs w:val="21"/>
        </w:rPr>
        <w:t>号）文件要求，采购人应当在采购文件中明确，政府采购评审中出现下列情形之一的，评审委员会应当启动异常低价投标（响应）审查程序：</w:t>
      </w:r>
    </w:p>
    <w:p w14:paraId="336B841F" w14:textId="77777777" w:rsidR="00D379C0" w:rsidRPr="00BC631C" w:rsidRDefault="00000000">
      <w:pPr>
        <w:spacing w:line="360" w:lineRule="auto"/>
        <w:ind w:firstLineChars="200" w:firstLine="420"/>
        <w:rPr>
          <w:rFonts w:ascii="宋体" w:eastAsia="宋体" w:hAnsi="宋体" w:cs="宋体" w:hint="eastAsia"/>
          <w:sz w:val="21"/>
          <w:szCs w:val="21"/>
        </w:rPr>
      </w:pPr>
      <w:r w:rsidRPr="00BC631C">
        <w:rPr>
          <w:rFonts w:ascii="宋体" w:eastAsia="宋体" w:hAnsi="宋体" w:cs="宋体" w:hint="eastAsia"/>
          <w:sz w:val="21"/>
          <w:szCs w:val="21"/>
        </w:rPr>
        <w:t>（1）投标（响应）报价低于全部通过符合性审查供应商投标（响应）报价平均值</w:t>
      </w:r>
      <w:r w:rsidRPr="00BC631C">
        <w:rPr>
          <w:rFonts w:ascii="宋体" w:eastAsia="宋体" w:hAnsi="宋体" w:cs="宋体"/>
          <w:sz w:val="21"/>
          <w:szCs w:val="21"/>
        </w:rPr>
        <w:t>50%</w:t>
      </w:r>
      <w:r w:rsidRPr="00BC631C">
        <w:rPr>
          <w:rFonts w:ascii="宋体" w:eastAsia="宋体" w:hAnsi="宋体" w:cs="宋体" w:hint="eastAsia"/>
          <w:sz w:val="21"/>
          <w:szCs w:val="21"/>
        </w:rPr>
        <w:t>的，即投标（响应）报价</w:t>
      </w:r>
      <w:r w:rsidRPr="00BC631C">
        <w:rPr>
          <w:rFonts w:ascii="宋体" w:eastAsia="宋体" w:hAnsi="宋体" w:cs="宋体"/>
          <w:sz w:val="21"/>
          <w:szCs w:val="21"/>
        </w:rPr>
        <w:t>&lt;</w:t>
      </w:r>
      <w:r w:rsidRPr="00BC631C">
        <w:rPr>
          <w:rFonts w:ascii="宋体" w:eastAsia="宋体" w:hAnsi="宋体" w:cs="宋体" w:hint="eastAsia"/>
          <w:sz w:val="21"/>
          <w:szCs w:val="21"/>
        </w:rPr>
        <w:t>全部通过符合性审查供应商投标（响应）报价平均值</w:t>
      </w:r>
      <w:r w:rsidRPr="00BC631C">
        <w:rPr>
          <w:rFonts w:ascii="宋体" w:eastAsia="宋体" w:hAnsi="宋体" w:cs="宋体" w:hint="cs"/>
          <w:sz w:val="21"/>
          <w:szCs w:val="21"/>
        </w:rPr>
        <w:t>×</w:t>
      </w:r>
      <w:r w:rsidRPr="00BC631C">
        <w:rPr>
          <w:rFonts w:ascii="宋体" w:eastAsia="宋体" w:hAnsi="宋体" w:cs="宋体"/>
          <w:sz w:val="21"/>
          <w:szCs w:val="21"/>
        </w:rPr>
        <w:t>50%</w:t>
      </w:r>
      <w:r w:rsidRPr="00BC631C">
        <w:rPr>
          <w:rFonts w:ascii="宋体" w:eastAsia="宋体" w:hAnsi="宋体" w:cs="宋体" w:hint="eastAsia"/>
          <w:sz w:val="21"/>
          <w:szCs w:val="21"/>
        </w:rPr>
        <w:t>；</w:t>
      </w:r>
    </w:p>
    <w:p w14:paraId="3EB85F52" w14:textId="77777777" w:rsidR="00D379C0" w:rsidRPr="00BC631C" w:rsidRDefault="00000000">
      <w:pPr>
        <w:spacing w:line="360" w:lineRule="auto"/>
        <w:ind w:firstLineChars="200" w:firstLine="420"/>
        <w:rPr>
          <w:rFonts w:ascii="宋体" w:eastAsia="宋体" w:hAnsi="宋体" w:cs="宋体" w:hint="eastAsia"/>
          <w:sz w:val="21"/>
          <w:szCs w:val="21"/>
        </w:rPr>
      </w:pPr>
      <w:r w:rsidRPr="00BC631C">
        <w:rPr>
          <w:rFonts w:ascii="宋体" w:eastAsia="宋体" w:hAnsi="宋体" w:cs="宋体" w:hint="eastAsia"/>
          <w:sz w:val="21"/>
          <w:szCs w:val="21"/>
        </w:rPr>
        <w:t>（2）投标（响应）报价低于通过符合性审查的次低报价供应商投标（响应）报价</w:t>
      </w:r>
      <w:r w:rsidRPr="00BC631C">
        <w:rPr>
          <w:rFonts w:ascii="宋体" w:eastAsia="宋体" w:hAnsi="宋体" w:cs="宋体"/>
          <w:sz w:val="21"/>
          <w:szCs w:val="21"/>
        </w:rPr>
        <w:t>50%</w:t>
      </w:r>
      <w:r w:rsidRPr="00BC631C">
        <w:rPr>
          <w:rFonts w:ascii="宋体" w:eastAsia="宋体" w:hAnsi="宋体" w:cs="宋体" w:hint="eastAsia"/>
          <w:sz w:val="21"/>
          <w:szCs w:val="21"/>
        </w:rPr>
        <w:t>的，即投标（响应）报价</w:t>
      </w:r>
      <w:r w:rsidRPr="00BC631C">
        <w:rPr>
          <w:rFonts w:ascii="宋体" w:eastAsia="宋体" w:hAnsi="宋体" w:cs="宋体"/>
          <w:sz w:val="21"/>
          <w:szCs w:val="21"/>
        </w:rPr>
        <w:t>&lt;</w:t>
      </w:r>
      <w:r w:rsidRPr="00BC631C">
        <w:rPr>
          <w:rFonts w:ascii="宋体" w:eastAsia="宋体" w:hAnsi="宋体" w:cs="宋体" w:hint="eastAsia"/>
          <w:sz w:val="21"/>
          <w:szCs w:val="21"/>
        </w:rPr>
        <w:t>通过符合性审查的次低报价供应商投标（响应）报价</w:t>
      </w:r>
      <w:r w:rsidRPr="00BC631C">
        <w:rPr>
          <w:rFonts w:ascii="宋体" w:eastAsia="宋体" w:hAnsi="宋体" w:cs="宋体" w:hint="cs"/>
          <w:sz w:val="21"/>
          <w:szCs w:val="21"/>
        </w:rPr>
        <w:t>×</w:t>
      </w:r>
      <w:r w:rsidRPr="00BC631C">
        <w:rPr>
          <w:rFonts w:ascii="宋体" w:eastAsia="宋体" w:hAnsi="宋体" w:cs="宋体"/>
          <w:sz w:val="21"/>
          <w:szCs w:val="21"/>
        </w:rPr>
        <w:t>50%</w:t>
      </w:r>
      <w:r w:rsidRPr="00BC631C">
        <w:rPr>
          <w:rFonts w:ascii="宋体" w:eastAsia="宋体" w:hAnsi="宋体" w:cs="宋体" w:hint="eastAsia"/>
          <w:sz w:val="21"/>
          <w:szCs w:val="21"/>
        </w:rPr>
        <w:t>；</w:t>
      </w:r>
    </w:p>
    <w:p w14:paraId="422DA042" w14:textId="77777777" w:rsidR="00D379C0" w:rsidRPr="00BC631C" w:rsidRDefault="00000000">
      <w:pPr>
        <w:spacing w:line="360" w:lineRule="auto"/>
        <w:ind w:firstLineChars="200" w:firstLine="420"/>
        <w:rPr>
          <w:rFonts w:ascii="宋体" w:eastAsia="宋体" w:hAnsi="宋体" w:cs="宋体" w:hint="eastAsia"/>
          <w:sz w:val="21"/>
          <w:szCs w:val="21"/>
        </w:rPr>
      </w:pPr>
      <w:r w:rsidRPr="00BC631C">
        <w:rPr>
          <w:rFonts w:ascii="宋体" w:eastAsia="宋体" w:hAnsi="宋体" w:cs="宋体" w:hint="eastAsia"/>
          <w:sz w:val="21"/>
          <w:szCs w:val="21"/>
        </w:rPr>
        <w:t>（3）投标（响应）报价低于采购项目最高限价</w:t>
      </w:r>
      <w:r w:rsidRPr="00BC631C">
        <w:rPr>
          <w:rFonts w:ascii="宋体" w:eastAsia="宋体" w:hAnsi="宋体" w:cs="宋体"/>
          <w:sz w:val="21"/>
          <w:szCs w:val="21"/>
        </w:rPr>
        <w:t>45%</w:t>
      </w:r>
      <w:r w:rsidRPr="00BC631C">
        <w:rPr>
          <w:rFonts w:ascii="宋体" w:eastAsia="宋体" w:hAnsi="宋体" w:cs="宋体" w:hint="eastAsia"/>
          <w:sz w:val="21"/>
          <w:szCs w:val="21"/>
        </w:rPr>
        <w:t>的，即投标（响应）报价</w:t>
      </w:r>
      <w:r w:rsidRPr="00BC631C">
        <w:rPr>
          <w:rFonts w:ascii="宋体" w:eastAsia="宋体" w:hAnsi="宋体" w:cs="宋体"/>
          <w:sz w:val="21"/>
          <w:szCs w:val="21"/>
        </w:rPr>
        <w:t>&lt;</w:t>
      </w:r>
      <w:r w:rsidRPr="00BC631C">
        <w:rPr>
          <w:rFonts w:ascii="宋体" w:eastAsia="宋体" w:hAnsi="宋体" w:cs="宋体" w:hint="eastAsia"/>
          <w:sz w:val="21"/>
          <w:szCs w:val="21"/>
        </w:rPr>
        <w:t>采购项目最高限价</w:t>
      </w:r>
      <w:r w:rsidRPr="00BC631C">
        <w:rPr>
          <w:rFonts w:ascii="宋体" w:eastAsia="宋体" w:hAnsi="宋体" w:cs="宋体" w:hint="cs"/>
          <w:sz w:val="21"/>
          <w:szCs w:val="21"/>
        </w:rPr>
        <w:t>×</w:t>
      </w:r>
      <w:r w:rsidRPr="00BC631C">
        <w:rPr>
          <w:rFonts w:ascii="宋体" w:eastAsia="宋体" w:hAnsi="宋体" w:cs="宋体"/>
          <w:sz w:val="21"/>
          <w:szCs w:val="21"/>
        </w:rPr>
        <w:t>45%</w:t>
      </w:r>
      <w:r w:rsidRPr="00BC631C">
        <w:rPr>
          <w:rFonts w:ascii="宋体" w:eastAsia="宋体" w:hAnsi="宋体" w:cs="宋体" w:hint="eastAsia"/>
          <w:sz w:val="21"/>
          <w:szCs w:val="21"/>
        </w:rPr>
        <w:t>；</w:t>
      </w:r>
    </w:p>
    <w:p w14:paraId="6B69EB27" w14:textId="77777777" w:rsidR="00D379C0" w:rsidRPr="00BC631C" w:rsidRDefault="00000000">
      <w:pPr>
        <w:spacing w:line="360" w:lineRule="auto"/>
        <w:ind w:firstLineChars="200" w:firstLine="420"/>
        <w:rPr>
          <w:rFonts w:ascii="宋体" w:eastAsia="宋体" w:hAnsi="宋体" w:cs="宋体" w:hint="eastAsia"/>
          <w:sz w:val="21"/>
          <w:szCs w:val="21"/>
        </w:rPr>
      </w:pPr>
      <w:r w:rsidRPr="00BC631C">
        <w:rPr>
          <w:rFonts w:ascii="宋体" w:eastAsia="宋体" w:hAnsi="宋体" w:cs="宋体" w:hint="eastAsia"/>
          <w:sz w:val="21"/>
          <w:szCs w:val="21"/>
        </w:rPr>
        <w:t>（4）评审委员会基于专业判断，认为供应商报价过低，有可能影响产品质量或者不能诚信履约的其他情形。</w:t>
      </w:r>
    </w:p>
    <w:p w14:paraId="596F1594" w14:textId="77777777" w:rsidR="00D379C0" w:rsidRPr="00BC631C" w:rsidRDefault="00000000">
      <w:pPr>
        <w:spacing w:line="360" w:lineRule="auto"/>
        <w:ind w:firstLineChars="200" w:firstLine="420"/>
        <w:rPr>
          <w:rFonts w:ascii="宋体" w:eastAsia="宋体" w:hAnsi="宋体" w:cs="宋体" w:hint="eastAsia"/>
          <w:sz w:val="21"/>
          <w:szCs w:val="21"/>
        </w:rPr>
      </w:pPr>
      <w:r w:rsidRPr="00BC631C">
        <w:rPr>
          <w:rFonts w:ascii="宋体" w:eastAsia="宋体" w:hAnsi="宋体" w:cs="宋体" w:hint="eastAsia"/>
          <w:sz w:val="21"/>
          <w:szCs w:val="21"/>
        </w:rPr>
        <w:t>采购人可以结合具体项目实际情况，提高上述第</w:t>
      </w:r>
      <w:r w:rsidRPr="00BC631C">
        <w:rPr>
          <w:rFonts w:ascii="宋体" w:eastAsia="宋体" w:hAnsi="宋体" w:cs="宋体"/>
          <w:sz w:val="21"/>
          <w:szCs w:val="21"/>
        </w:rPr>
        <w:t>1</w:t>
      </w:r>
      <w:r w:rsidRPr="00BC631C">
        <w:rPr>
          <w:rFonts w:ascii="宋体" w:eastAsia="宋体" w:hAnsi="宋体" w:cs="宋体" w:hint="eastAsia"/>
          <w:sz w:val="21"/>
          <w:szCs w:val="21"/>
        </w:rPr>
        <w:t>项至第</w:t>
      </w:r>
      <w:r w:rsidRPr="00BC631C">
        <w:rPr>
          <w:rFonts w:ascii="宋体" w:eastAsia="宋体" w:hAnsi="宋体" w:cs="宋体"/>
          <w:sz w:val="21"/>
          <w:szCs w:val="21"/>
        </w:rPr>
        <w:t>3</w:t>
      </w:r>
      <w:r w:rsidRPr="00BC631C">
        <w:rPr>
          <w:rFonts w:ascii="宋体" w:eastAsia="宋体" w:hAnsi="宋体" w:cs="宋体" w:hint="eastAsia"/>
          <w:sz w:val="21"/>
          <w:szCs w:val="21"/>
        </w:rPr>
        <w:t>项中启动异常低价投标（响应）审查的数值标准，但是最高不得超过</w:t>
      </w:r>
      <w:r w:rsidRPr="00BC631C">
        <w:rPr>
          <w:rFonts w:ascii="宋体" w:eastAsia="宋体" w:hAnsi="宋体" w:cs="宋体"/>
          <w:sz w:val="21"/>
          <w:szCs w:val="21"/>
        </w:rPr>
        <w:t>65%</w:t>
      </w:r>
      <w:r w:rsidRPr="00BC631C">
        <w:rPr>
          <w:rFonts w:ascii="宋体" w:eastAsia="宋体" w:hAnsi="宋体" w:cs="宋体" w:hint="eastAsia"/>
          <w:sz w:val="21"/>
          <w:szCs w:val="21"/>
        </w:rPr>
        <w:t>。</w:t>
      </w:r>
    </w:p>
    <w:p w14:paraId="159BA383" w14:textId="77777777" w:rsidR="00D379C0" w:rsidRPr="00BC631C" w:rsidRDefault="00000000">
      <w:pPr>
        <w:spacing w:line="360" w:lineRule="auto"/>
        <w:ind w:firstLineChars="200" w:firstLine="420"/>
        <w:rPr>
          <w:rFonts w:ascii="宋体" w:eastAsia="宋体" w:hAnsi="宋体" w:cs="宋体" w:hint="eastAsia"/>
          <w:sz w:val="21"/>
          <w:szCs w:val="21"/>
        </w:rPr>
      </w:pPr>
      <w:r w:rsidRPr="00BC631C">
        <w:rPr>
          <w:rFonts w:ascii="宋体" w:eastAsia="宋体" w:hAnsi="宋体" w:cs="宋体" w:hint="eastAsia"/>
          <w:sz w:val="21"/>
          <w:szCs w:val="21"/>
        </w:rPr>
        <w:t>相关法律法规对供应商报价有规定的，从其规定。</w:t>
      </w:r>
    </w:p>
    <w:p w14:paraId="0EDC9CC7" w14:textId="77777777" w:rsidR="00D379C0" w:rsidRPr="00BC631C" w:rsidRDefault="00000000">
      <w:pPr>
        <w:spacing w:line="360" w:lineRule="auto"/>
        <w:ind w:firstLineChars="200" w:firstLine="420"/>
        <w:rPr>
          <w:rFonts w:ascii="宋体" w:eastAsia="宋体" w:hAnsi="宋体" w:cs="宋体" w:hint="eastAsia"/>
          <w:sz w:val="21"/>
          <w:szCs w:val="21"/>
        </w:rPr>
      </w:pPr>
      <w:r w:rsidRPr="00BC631C">
        <w:rPr>
          <w:rFonts w:ascii="宋体" w:eastAsia="宋体" w:hAnsi="宋体" w:cs="宋体" w:hint="eastAsia"/>
          <w:sz w:val="21"/>
          <w:szCs w:val="21"/>
        </w:rPr>
        <w:t>评审委员会启动异常低价投标（响应）审查后，属于前述第（1）项至第（4）项情形的，应当要求相关供应商在评审现场合理的时间内对投标（响应）价格</w:t>
      </w:r>
      <w:proofErr w:type="gramStart"/>
      <w:r w:rsidRPr="00BC631C">
        <w:rPr>
          <w:rFonts w:ascii="宋体" w:eastAsia="宋体" w:hAnsi="宋体" w:cs="宋体" w:hint="eastAsia"/>
          <w:sz w:val="21"/>
          <w:szCs w:val="21"/>
        </w:rPr>
        <w:t>作出</w:t>
      </w:r>
      <w:proofErr w:type="gramEnd"/>
      <w:r w:rsidRPr="00BC631C">
        <w:rPr>
          <w:rFonts w:ascii="宋体" w:eastAsia="宋体" w:hAnsi="宋体" w:cs="宋体" w:hint="eastAsia"/>
          <w:sz w:val="21"/>
          <w:szCs w:val="21"/>
        </w:rPr>
        <w:t>解释，提供项</w:t>
      </w:r>
      <w:r w:rsidRPr="00BC631C">
        <w:rPr>
          <w:rFonts w:ascii="宋体" w:eastAsia="宋体" w:hAnsi="宋体" w:cs="宋体" w:hint="eastAsia"/>
          <w:sz w:val="21"/>
          <w:szCs w:val="21"/>
        </w:rPr>
        <w:lastRenderedPageBreak/>
        <w:t>目具体成本测算等与报价合理性相关的书面说明及必要的证明材料，包括但不限于原材料成本、人工成本、制造费用等，给予相关供应商的合理时间一般不少于</w:t>
      </w:r>
      <w:r w:rsidRPr="00BC631C">
        <w:rPr>
          <w:rFonts w:ascii="宋体" w:eastAsia="宋体" w:hAnsi="宋体" w:cs="宋体"/>
          <w:sz w:val="21"/>
          <w:szCs w:val="21"/>
        </w:rPr>
        <w:t>30</w:t>
      </w:r>
      <w:r w:rsidRPr="00BC631C">
        <w:rPr>
          <w:rFonts w:ascii="宋体" w:eastAsia="宋体" w:hAnsi="宋体" w:cs="宋体" w:hint="eastAsia"/>
          <w:sz w:val="21"/>
          <w:szCs w:val="21"/>
        </w:rPr>
        <w:t>分钟。其中，属于第</w:t>
      </w:r>
      <w:r w:rsidRPr="00BC631C">
        <w:rPr>
          <w:rFonts w:ascii="宋体" w:eastAsia="宋体" w:hAnsi="宋体" w:cs="宋体"/>
          <w:sz w:val="21"/>
          <w:szCs w:val="21"/>
        </w:rPr>
        <w:t>3</w:t>
      </w:r>
      <w:r w:rsidRPr="00BC631C">
        <w:rPr>
          <w:rFonts w:ascii="宋体" w:eastAsia="宋体" w:hAnsi="宋体" w:cs="宋体" w:hint="eastAsia"/>
          <w:sz w:val="21"/>
          <w:szCs w:val="21"/>
        </w:rPr>
        <w:t>项情形，供应商已随投标（响应）文件一并提交相关书面说明及必要的证明材料的，在评审现场可不再重复提交。</w:t>
      </w:r>
    </w:p>
    <w:p w14:paraId="40773D02" w14:textId="77777777" w:rsidR="00D379C0" w:rsidRPr="00BC631C" w:rsidRDefault="00000000">
      <w:pPr>
        <w:spacing w:line="360" w:lineRule="auto"/>
        <w:ind w:firstLineChars="200" w:firstLine="420"/>
        <w:rPr>
          <w:rFonts w:ascii="宋体" w:eastAsia="宋体" w:hAnsi="宋体" w:cs="宋体" w:hint="eastAsia"/>
          <w:sz w:val="21"/>
          <w:szCs w:val="21"/>
        </w:rPr>
      </w:pPr>
      <w:r w:rsidRPr="00BC631C">
        <w:rPr>
          <w:rFonts w:ascii="宋体" w:eastAsia="宋体" w:hAnsi="宋体" w:cs="宋体" w:hint="eastAsia"/>
          <w:sz w:val="21"/>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96C50D7" w14:textId="77777777" w:rsidR="00D379C0" w:rsidRPr="00BC631C" w:rsidRDefault="00000000">
      <w:pPr>
        <w:spacing w:line="360" w:lineRule="auto"/>
        <w:ind w:firstLineChars="200" w:firstLine="420"/>
        <w:rPr>
          <w:rFonts w:ascii="宋体" w:eastAsia="宋体" w:hAnsi="宋体" w:cs="宋体" w:hint="eastAsia"/>
          <w:sz w:val="21"/>
          <w:szCs w:val="21"/>
        </w:rPr>
      </w:pPr>
      <w:r w:rsidRPr="00BC631C">
        <w:rPr>
          <w:rFonts w:ascii="宋体" w:eastAsia="宋体" w:hAnsi="宋体" w:cs="宋体" w:hint="eastAsia"/>
          <w:sz w:val="21"/>
          <w:szCs w:val="2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B661D27" w14:textId="77777777" w:rsidR="00D379C0" w:rsidRPr="00BC631C" w:rsidRDefault="00000000">
      <w:pPr>
        <w:spacing w:line="360" w:lineRule="auto"/>
        <w:ind w:firstLineChars="200" w:firstLine="420"/>
        <w:rPr>
          <w:rFonts w:ascii="宋体" w:eastAsia="宋体" w:hAnsi="宋体" w:cs="宋体" w:hint="eastAsia"/>
          <w:sz w:val="21"/>
          <w:szCs w:val="21"/>
        </w:rPr>
      </w:pPr>
      <w:r w:rsidRPr="00BC631C">
        <w:rPr>
          <w:rFonts w:ascii="宋体" w:eastAsia="宋体" w:hAnsi="宋体" w:cs="宋体" w:hint="eastAsia"/>
          <w:sz w:val="21"/>
          <w:szCs w:val="21"/>
        </w:rPr>
        <w:t>异常低价投标（响应）审查的启动原因、审查意见和审查结果应当在评审报告中记录，并随供应商提供的相关书面说明及证明材料，以及评审委员会有关互联网浏览、查询历史一并归档。</w:t>
      </w:r>
    </w:p>
    <w:p w14:paraId="67791ADC" w14:textId="77777777" w:rsidR="00D379C0" w:rsidRPr="00BC631C" w:rsidRDefault="00000000">
      <w:pPr>
        <w:spacing w:line="360" w:lineRule="auto"/>
        <w:ind w:firstLineChars="200" w:firstLine="420"/>
        <w:rPr>
          <w:rFonts w:ascii="宋体" w:eastAsia="宋体" w:hAnsi="宋体" w:cs="宋体" w:hint="eastAsia"/>
          <w:sz w:val="21"/>
          <w:szCs w:val="21"/>
        </w:rPr>
      </w:pPr>
      <w:r w:rsidRPr="00BC631C">
        <w:rPr>
          <w:rFonts w:ascii="宋体" w:eastAsia="宋体" w:hAnsi="宋体" w:cs="宋体" w:hint="eastAsia"/>
          <w:sz w:val="21"/>
          <w:szCs w:val="21"/>
        </w:rPr>
        <w:t>7、针对本国产品的支持政策</w:t>
      </w:r>
    </w:p>
    <w:p w14:paraId="2C0864E1" w14:textId="77777777" w:rsidR="00D379C0" w:rsidRPr="00BC631C" w:rsidRDefault="00000000">
      <w:pPr>
        <w:spacing w:line="360" w:lineRule="auto"/>
        <w:ind w:firstLineChars="200" w:firstLine="420"/>
        <w:rPr>
          <w:rFonts w:ascii="宋体" w:eastAsia="宋体" w:hAnsi="宋体" w:cs="宋体" w:hint="eastAsia"/>
          <w:sz w:val="21"/>
          <w:szCs w:val="21"/>
        </w:rPr>
      </w:pPr>
      <w:r w:rsidRPr="00BC631C">
        <w:rPr>
          <w:rFonts w:ascii="宋体" w:eastAsia="宋体" w:hAnsi="宋体" w:cs="宋体" w:hint="eastAsia"/>
          <w:sz w:val="21"/>
          <w:szCs w:val="21"/>
        </w:rPr>
        <w:t>（1）本项目政府采购活动中既有本国产品又有非本国产品参与竞争的，依法对本国产品给予价格评审优惠，对本国产品的报价给予</w:t>
      </w:r>
      <w:r w:rsidRPr="00BC631C">
        <w:rPr>
          <w:rFonts w:ascii="宋体" w:eastAsia="宋体" w:hAnsi="宋体" w:cs="宋体"/>
          <w:sz w:val="21"/>
          <w:szCs w:val="21"/>
        </w:rPr>
        <w:t>20%</w:t>
      </w:r>
      <w:r w:rsidRPr="00BC631C">
        <w:rPr>
          <w:rFonts w:ascii="宋体" w:eastAsia="宋体" w:hAnsi="宋体" w:cs="宋体" w:hint="eastAsia"/>
          <w:sz w:val="21"/>
          <w:szCs w:val="21"/>
        </w:rPr>
        <w:t>的价格扣除，用扣除后的价格参与评审。</w:t>
      </w:r>
    </w:p>
    <w:p w14:paraId="5912E859" w14:textId="77777777" w:rsidR="00D379C0" w:rsidRPr="00BC631C" w:rsidRDefault="00000000">
      <w:pPr>
        <w:spacing w:line="360" w:lineRule="auto"/>
        <w:ind w:firstLineChars="200" w:firstLine="420"/>
        <w:rPr>
          <w:rFonts w:ascii="宋体" w:eastAsia="宋体" w:hAnsi="宋体" w:cs="宋体" w:hint="eastAsia"/>
          <w:sz w:val="21"/>
          <w:szCs w:val="21"/>
        </w:rPr>
      </w:pPr>
      <w:r w:rsidRPr="00BC631C">
        <w:rPr>
          <w:rFonts w:ascii="宋体" w:eastAsia="宋体" w:hAnsi="宋体" w:cs="宋体" w:hint="eastAsia"/>
          <w:sz w:val="21"/>
          <w:szCs w:val="21"/>
        </w:rPr>
        <w:t>（2）当采购项目或者采购包中含有多种产品，供应商为该采购项目或者采购包提供的符合本国产品标准的产品成本之和占该供应商提供的全部产品成本之和的比例达到</w:t>
      </w:r>
      <w:r w:rsidRPr="00BC631C">
        <w:rPr>
          <w:rFonts w:ascii="宋体" w:eastAsia="宋体" w:hAnsi="宋体" w:cs="宋体"/>
          <w:sz w:val="21"/>
          <w:szCs w:val="21"/>
        </w:rPr>
        <w:t>80%</w:t>
      </w:r>
      <w:r w:rsidRPr="00BC631C">
        <w:rPr>
          <w:rFonts w:ascii="宋体" w:eastAsia="宋体" w:hAnsi="宋体" w:cs="宋体" w:hint="eastAsia"/>
          <w:sz w:val="21"/>
          <w:szCs w:val="21"/>
        </w:rPr>
        <w:t>以上时，依法对该供应商提供的全部产品给予价格评审优惠，即对该供应商提供的全部产品的总报价给予</w:t>
      </w:r>
      <w:r w:rsidRPr="00BC631C">
        <w:rPr>
          <w:rFonts w:ascii="宋体" w:eastAsia="宋体" w:hAnsi="宋体" w:cs="宋体"/>
          <w:sz w:val="21"/>
          <w:szCs w:val="21"/>
        </w:rPr>
        <w:t>20%</w:t>
      </w:r>
      <w:r w:rsidRPr="00BC631C">
        <w:rPr>
          <w:rFonts w:ascii="宋体" w:eastAsia="宋体" w:hAnsi="宋体" w:cs="宋体" w:hint="eastAsia"/>
          <w:sz w:val="21"/>
          <w:szCs w:val="21"/>
        </w:rPr>
        <w:t>的价格扣除，用扣除后的价格参与评审。</w:t>
      </w:r>
    </w:p>
    <w:p w14:paraId="45688BA7" w14:textId="77777777" w:rsidR="00D379C0" w:rsidRPr="00BC631C" w:rsidRDefault="00000000">
      <w:pPr>
        <w:spacing w:line="360" w:lineRule="auto"/>
        <w:ind w:firstLineChars="200" w:firstLine="420"/>
        <w:rPr>
          <w:rFonts w:ascii="宋体" w:eastAsia="宋体" w:hAnsi="宋体" w:cs="宋体" w:hint="eastAsia"/>
          <w:sz w:val="21"/>
          <w:szCs w:val="21"/>
        </w:rPr>
      </w:pPr>
      <w:r w:rsidRPr="00BC631C">
        <w:rPr>
          <w:rFonts w:ascii="宋体" w:eastAsia="宋体" w:hAnsi="宋体" w:cs="宋体" w:hint="eastAsia"/>
          <w:sz w:val="21"/>
          <w:szCs w:val="21"/>
        </w:rPr>
        <w:t>（3）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6C26008" w14:textId="77777777" w:rsidR="00D379C0" w:rsidRPr="00BC631C" w:rsidRDefault="00000000">
      <w:pPr>
        <w:spacing w:line="360" w:lineRule="auto"/>
        <w:ind w:firstLineChars="200" w:firstLine="420"/>
        <w:rPr>
          <w:rFonts w:ascii="宋体" w:eastAsia="宋体" w:hAnsi="宋体" w:cs="宋体" w:hint="eastAsia"/>
          <w:sz w:val="21"/>
          <w:szCs w:val="21"/>
        </w:rPr>
      </w:pPr>
      <w:r w:rsidRPr="00BC631C">
        <w:rPr>
          <w:rFonts w:ascii="宋体" w:eastAsia="宋体" w:hAnsi="宋体" w:cs="宋体" w:hint="eastAsia"/>
          <w:sz w:val="21"/>
          <w:szCs w:val="21"/>
        </w:rPr>
        <w:t>（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9EAEEFD" w14:textId="77777777" w:rsidR="00D379C0" w:rsidRPr="00BC631C" w:rsidRDefault="00000000">
      <w:pPr>
        <w:spacing w:line="360" w:lineRule="auto"/>
        <w:ind w:firstLineChars="200" w:firstLine="420"/>
        <w:rPr>
          <w:rFonts w:ascii="宋体" w:eastAsia="宋体" w:hAnsi="宋体" w:cs="宋体" w:hint="eastAsia"/>
          <w:sz w:val="21"/>
          <w:szCs w:val="21"/>
        </w:rPr>
      </w:pPr>
      <w:r w:rsidRPr="00BC631C">
        <w:rPr>
          <w:rFonts w:ascii="宋体" w:eastAsia="宋体" w:hAnsi="宋体" w:cs="宋体" w:hint="eastAsia"/>
          <w:sz w:val="21"/>
          <w:szCs w:val="21"/>
        </w:rPr>
        <w:t>（5）供应商需按照采购文件的要求提供《关于符合本国产品标准的声明函》，如不提供将不享受本国产品价格评审优惠。</w:t>
      </w:r>
    </w:p>
    <w:p w14:paraId="44DF692E" w14:textId="77777777" w:rsidR="00D379C0" w:rsidRPr="00BC631C" w:rsidRDefault="00000000">
      <w:pPr>
        <w:spacing w:line="360" w:lineRule="auto"/>
        <w:ind w:firstLineChars="200" w:firstLine="420"/>
        <w:rPr>
          <w:rFonts w:ascii="宋体" w:eastAsia="宋体" w:hAnsi="宋体" w:cs="宋体" w:hint="eastAsia"/>
          <w:sz w:val="21"/>
          <w:szCs w:val="21"/>
        </w:rPr>
      </w:pPr>
      <w:r w:rsidRPr="00BC631C">
        <w:rPr>
          <w:rFonts w:ascii="宋体" w:eastAsia="宋体" w:hAnsi="宋体" w:cs="宋体" w:hint="eastAsia"/>
          <w:sz w:val="21"/>
          <w:szCs w:val="21"/>
        </w:rPr>
        <w:t>（6）供应商需在《关于符合本国产品标准的声明函》中逐一、准确填写产品名称、厂名、生产厂址三项信息（用</w:t>
      </w:r>
      <w:proofErr w:type="gramStart"/>
      <w:r w:rsidRPr="00BC631C">
        <w:rPr>
          <w:rFonts w:ascii="宋体" w:eastAsia="宋体" w:hAnsi="宋体" w:cs="宋体" w:hint="eastAsia"/>
          <w:sz w:val="21"/>
          <w:szCs w:val="21"/>
        </w:rPr>
        <w:t>斜线划除的</w:t>
      </w:r>
      <w:proofErr w:type="gramEnd"/>
      <w:r w:rsidRPr="00BC631C">
        <w:rPr>
          <w:rFonts w:ascii="宋体" w:eastAsia="宋体" w:hAnsi="宋体" w:cs="宋体" w:hint="eastAsia"/>
          <w:sz w:val="21"/>
          <w:szCs w:val="21"/>
        </w:rPr>
        <w:t>地方无需填写），三项信息中任意一项未填写的视</w:t>
      </w:r>
      <w:r w:rsidRPr="00BC631C">
        <w:rPr>
          <w:rFonts w:ascii="宋体" w:eastAsia="宋体" w:hAnsi="宋体" w:cs="宋体" w:hint="eastAsia"/>
          <w:sz w:val="21"/>
          <w:szCs w:val="21"/>
        </w:rPr>
        <w:lastRenderedPageBreak/>
        <w:t>为该项产品不符合本国产品标准，不享受本国产品价格评审优惠。</w:t>
      </w:r>
    </w:p>
    <w:p w14:paraId="49D2DA8F" w14:textId="77777777" w:rsidR="00D379C0" w:rsidRPr="00BC631C" w:rsidRDefault="00000000">
      <w:pPr>
        <w:spacing w:line="360" w:lineRule="auto"/>
        <w:ind w:firstLineChars="200" w:firstLine="420"/>
        <w:rPr>
          <w:rFonts w:ascii="宋体" w:eastAsia="宋体" w:hAnsi="宋体" w:cs="宋体" w:hint="eastAsia"/>
          <w:sz w:val="21"/>
          <w:szCs w:val="21"/>
        </w:rPr>
      </w:pPr>
      <w:r w:rsidRPr="00BC631C">
        <w:rPr>
          <w:rFonts w:ascii="宋体" w:eastAsia="宋体" w:hAnsi="宋体" w:cs="宋体" w:hint="eastAsia"/>
          <w:sz w:val="21"/>
          <w:szCs w:val="21"/>
        </w:rPr>
        <w:t>（7）评标过程中，如发现供应商在《声明函》内容含义不明确、同类事项与投标（响应）文件表述不一致或者有明显文字错误等情况的，评标委员会应当以书面形式要求供应商</w:t>
      </w:r>
      <w:proofErr w:type="gramStart"/>
      <w:r w:rsidRPr="00BC631C">
        <w:rPr>
          <w:rFonts w:ascii="宋体" w:eastAsia="宋体" w:hAnsi="宋体" w:cs="宋体" w:hint="eastAsia"/>
          <w:sz w:val="21"/>
          <w:szCs w:val="21"/>
        </w:rPr>
        <w:t>作出</w:t>
      </w:r>
      <w:proofErr w:type="gramEnd"/>
      <w:r w:rsidRPr="00BC631C">
        <w:rPr>
          <w:rFonts w:ascii="宋体" w:eastAsia="宋体" w:hAnsi="宋体" w:cs="宋体" w:hint="eastAsia"/>
          <w:sz w:val="21"/>
          <w:szCs w:val="21"/>
        </w:rPr>
        <w:t>必要的澄清、说明或者补正。经澄清、说明或者补正的《声明函》仍然不符合《国务院办公厅关于在政府采购中实施本国产品标准及相关政策的通知》（国办发〔</w:t>
      </w:r>
      <w:r w:rsidRPr="00BC631C">
        <w:rPr>
          <w:rFonts w:ascii="宋体" w:eastAsia="宋体" w:hAnsi="宋体" w:cs="宋体"/>
          <w:sz w:val="21"/>
          <w:szCs w:val="21"/>
        </w:rPr>
        <w:t>2025</w:t>
      </w:r>
      <w:r w:rsidRPr="00BC631C">
        <w:rPr>
          <w:rFonts w:ascii="宋体" w:eastAsia="宋体" w:hAnsi="宋体" w:cs="宋体" w:hint="eastAsia"/>
          <w:sz w:val="21"/>
          <w:szCs w:val="21"/>
        </w:rPr>
        <w:t>〕</w:t>
      </w:r>
      <w:r w:rsidRPr="00BC631C">
        <w:rPr>
          <w:rFonts w:ascii="宋体" w:eastAsia="宋体" w:hAnsi="宋体" w:cs="宋体"/>
          <w:sz w:val="21"/>
          <w:szCs w:val="21"/>
        </w:rPr>
        <w:t>34</w:t>
      </w:r>
      <w:r w:rsidRPr="00BC631C">
        <w:rPr>
          <w:rFonts w:ascii="宋体" w:eastAsia="宋体" w:hAnsi="宋体" w:cs="宋体" w:hint="eastAsia"/>
          <w:sz w:val="21"/>
          <w:szCs w:val="21"/>
        </w:rPr>
        <w:t>号）和采购文件规定的，供应商提供的相关产品视为不符合本国产品标准。</w:t>
      </w:r>
    </w:p>
    <w:p w14:paraId="3917796A" w14:textId="77777777" w:rsidR="00D379C0" w:rsidRPr="00BC631C" w:rsidRDefault="00000000">
      <w:pPr>
        <w:spacing w:line="360" w:lineRule="auto"/>
        <w:outlineLvl w:val="1"/>
        <w:rPr>
          <w:rFonts w:ascii="宋体" w:eastAsia="宋体" w:hAnsi="宋体" w:cs="宋体" w:hint="eastAsia"/>
          <w:b/>
          <w:sz w:val="24"/>
          <w:szCs w:val="24"/>
        </w:rPr>
      </w:pPr>
      <w:bookmarkStart w:id="195" w:name="_Toc225421704"/>
      <w:r w:rsidRPr="00BC631C">
        <w:rPr>
          <w:rFonts w:ascii="宋体" w:eastAsia="宋体" w:hAnsi="宋体" w:cs="宋体" w:hint="eastAsia"/>
          <w:b/>
          <w:sz w:val="24"/>
          <w:szCs w:val="24"/>
        </w:rPr>
        <w:t>二、评审内容</w:t>
      </w:r>
      <w:bookmarkEnd w:id="195"/>
    </w:p>
    <w:tbl>
      <w:tblPr>
        <w:tblW w:w="84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4"/>
        <w:gridCol w:w="5245"/>
        <w:gridCol w:w="1134"/>
        <w:gridCol w:w="1460"/>
      </w:tblGrid>
      <w:tr w:rsidR="00D379C0" w:rsidRPr="00BC631C" w14:paraId="1CD4BE7C" w14:textId="77777777">
        <w:trPr>
          <w:jc w:val="center"/>
        </w:trPr>
        <w:tc>
          <w:tcPr>
            <w:tcW w:w="624" w:type="dxa"/>
            <w:noWrap/>
            <w:vAlign w:val="center"/>
          </w:tcPr>
          <w:p w14:paraId="5499ACB3" w14:textId="77777777" w:rsidR="00D379C0" w:rsidRPr="00BC631C" w:rsidRDefault="00000000">
            <w:pPr>
              <w:jc w:val="center"/>
              <w:rPr>
                <w:rFonts w:ascii="宋体" w:eastAsia="宋体" w:hAnsi="宋体" w:cs="宋体" w:hint="eastAsia"/>
                <w:sz w:val="21"/>
                <w:szCs w:val="21"/>
              </w:rPr>
            </w:pPr>
            <w:bookmarkStart w:id="196" w:name="gpc_accord_horizontal_1"/>
            <w:r w:rsidRPr="00BC631C">
              <w:rPr>
                <w:rFonts w:ascii="宋体" w:eastAsia="宋体" w:hAnsi="宋体" w:cs="宋体" w:hint="eastAsia"/>
                <w:sz w:val="21"/>
                <w:szCs w:val="21"/>
              </w:rPr>
              <w:t>序号</w:t>
            </w:r>
          </w:p>
        </w:tc>
        <w:tc>
          <w:tcPr>
            <w:tcW w:w="5245" w:type="dxa"/>
            <w:noWrap/>
            <w:vAlign w:val="center"/>
          </w:tcPr>
          <w:p w14:paraId="26833D06" w14:textId="77777777" w:rsidR="00D379C0" w:rsidRPr="00BC631C" w:rsidRDefault="00000000">
            <w:pPr>
              <w:jc w:val="center"/>
              <w:rPr>
                <w:rFonts w:ascii="宋体" w:eastAsia="宋体" w:hAnsi="宋体" w:cs="宋体" w:hint="eastAsia"/>
                <w:sz w:val="21"/>
                <w:szCs w:val="21"/>
              </w:rPr>
            </w:pPr>
            <w:r w:rsidRPr="00BC631C">
              <w:rPr>
                <w:rFonts w:ascii="宋体" w:eastAsia="宋体" w:hAnsi="宋体" w:cs="宋体" w:hint="eastAsia"/>
                <w:sz w:val="21"/>
                <w:szCs w:val="21"/>
              </w:rPr>
              <w:t>评审内容</w:t>
            </w:r>
          </w:p>
        </w:tc>
        <w:tc>
          <w:tcPr>
            <w:tcW w:w="1134" w:type="dxa"/>
            <w:noWrap/>
            <w:vAlign w:val="center"/>
          </w:tcPr>
          <w:p w14:paraId="13C8DB89" w14:textId="77777777" w:rsidR="00D379C0" w:rsidRPr="00BC631C" w:rsidRDefault="00000000">
            <w:pPr>
              <w:jc w:val="center"/>
              <w:rPr>
                <w:rFonts w:ascii="宋体" w:eastAsia="宋体" w:hAnsi="宋体" w:cs="宋体" w:hint="eastAsia"/>
                <w:sz w:val="21"/>
                <w:szCs w:val="21"/>
              </w:rPr>
            </w:pPr>
            <w:r w:rsidRPr="00BC631C">
              <w:rPr>
                <w:rFonts w:ascii="宋体" w:eastAsia="宋体" w:hAnsi="宋体" w:cs="宋体" w:hint="eastAsia"/>
                <w:sz w:val="21"/>
                <w:szCs w:val="21"/>
              </w:rPr>
              <w:t>是否合格</w:t>
            </w:r>
          </w:p>
        </w:tc>
        <w:tc>
          <w:tcPr>
            <w:tcW w:w="1460" w:type="dxa"/>
            <w:noWrap/>
            <w:vAlign w:val="center"/>
          </w:tcPr>
          <w:p w14:paraId="1B9ACDC5" w14:textId="77777777" w:rsidR="00D379C0" w:rsidRPr="00BC631C" w:rsidRDefault="00000000">
            <w:pPr>
              <w:jc w:val="center"/>
              <w:rPr>
                <w:rFonts w:ascii="宋体" w:eastAsia="宋体" w:hAnsi="宋体" w:cs="宋体" w:hint="eastAsia"/>
                <w:sz w:val="21"/>
                <w:szCs w:val="21"/>
              </w:rPr>
            </w:pPr>
            <w:r w:rsidRPr="00BC631C">
              <w:rPr>
                <w:rFonts w:ascii="宋体" w:eastAsia="宋体" w:hAnsi="宋体" w:cs="宋体" w:hint="eastAsia"/>
                <w:sz w:val="21"/>
                <w:szCs w:val="21"/>
              </w:rPr>
              <w:t>不合格原因</w:t>
            </w:r>
          </w:p>
        </w:tc>
      </w:tr>
      <w:tr w:rsidR="00D379C0" w:rsidRPr="00BC631C" w14:paraId="01CE3FBD" w14:textId="77777777">
        <w:trPr>
          <w:trHeight w:val="660"/>
          <w:jc w:val="center"/>
        </w:trPr>
        <w:tc>
          <w:tcPr>
            <w:tcW w:w="624" w:type="dxa"/>
            <w:noWrap/>
            <w:vAlign w:val="center"/>
          </w:tcPr>
          <w:p w14:paraId="289C4C34" w14:textId="77777777" w:rsidR="00D379C0" w:rsidRPr="00BC631C" w:rsidRDefault="00000000">
            <w:pPr>
              <w:jc w:val="center"/>
              <w:rPr>
                <w:rFonts w:ascii="宋体" w:eastAsia="宋体" w:hAnsi="宋体" w:cs="宋体" w:hint="eastAsia"/>
                <w:sz w:val="21"/>
                <w:szCs w:val="21"/>
              </w:rPr>
            </w:pPr>
            <w:r w:rsidRPr="00BC631C">
              <w:rPr>
                <w:rFonts w:ascii="宋体" w:eastAsia="宋体" w:hAnsi="宋体" w:cs="宋体" w:hint="eastAsia"/>
                <w:sz w:val="21"/>
                <w:szCs w:val="21"/>
              </w:rPr>
              <w:t>1</w:t>
            </w:r>
          </w:p>
        </w:tc>
        <w:tc>
          <w:tcPr>
            <w:tcW w:w="5245" w:type="dxa"/>
            <w:noWrap/>
            <w:vAlign w:val="center"/>
          </w:tcPr>
          <w:p w14:paraId="0F24205D" w14:textId="77777777" w:rsidR="00D379C0" w:rsidRPr="00BC631C" w:rsidRDefault="00000000">
            <w:pPr>
              <w:rPr>
                <w:rFonts w:ascii="宋体" w:eastAsia="宋体" w:hAnsi="宋体" w:cs="宋体" w:hint="eastAsia"/>
                <w:sz w:val="21"/>
                <w:szCs w:val="21"/>
              </w:rPr>
            </w:pPr>
            <w:r w:rsidRPr="00BC631C">
              <w:rPr>
                <w:rFonts w:ascii="宋体" w:eastAsia="宋体" w:hAnsi="宋体" w:cs="宋体" w:hint="eastAsia"/>
                <w:sz w:val="21"/>
                <w:szCs w:val="21"/>
              </w:rPr>
              <w:t>是否符合谈判文件规定的资格要求，符合为合格，不符合为不合格</w:t>
            </w:r>
          </w:p>
        </w:tc>
        <w:tc>
          <w:tcPr>
            <w:tcW w:w="1134" w:type="dxa"/>
            <w:noWrap/>
            <w:vAlign w:val="center"/>
          </w:tcPr>
          <w:p w14:paraId="77FA4F79" w14:textId="77777777" w:rsidR="00D379C0" w:rsidRPr="00BC631C" w:rsidRDefault="00D379C0">
            <w:pPr>
              <w:rPr>
                <w:rFonts w:ascii="宋体" w:eastAsia="宋体" w:hAnsi="宋体" w:cs="宋体" w:hint="eastAsia"/>
                <w:sz w:val="21"/>
                <w:szCs w:val="21"/>
              </w:rPr>
            </w:pPr>
          </w:p>
        </w:tc>
        <w:tc>
          <w:tcPr>
            <w:tcW w:w="1460" w:type="dxa"/>
            <w:noWrap/>
            <w:vAlign w:val="center"/>
          </w:tcPr>
          <w:p w14:paraId="58C7BDEE" w14:textId="77777777" w:rsidR="00D379C0" w:rsidRPr="00BC631C" w:rsidRDefault="00D379C0">
            <w:pPr>
              <w:rPr>
                <w:rFonts w:ascii="宋体" w:eastAsia="宋体" w:hAnsi="宋体" w:cs="宋体" w:hint="eastAsia"/>
                <w:sz w:val="21"/>
                <w:szCs w:val="21"/>
              </w:rPr>
            </w:pPr>
          </w:p>
        </w:tc>
      </w:tr>
      <w:tr w:rsidR="00D379C0" w:rsidRPr="00BC631C" w14:paraId="1A8BB8B6" w14:textId="77777777">
        <w:trPr>
          <w:trHeight w:val="753"/>
          <w:jc w:val="center"/>
        </w:trPr>
        <w:tc>
          <w:tcPr>
            <w:tcW w:w="624" w:type="dxa"/>
            <w:noWrap/>
            <w:vAlign w:val="center"/>
          </w:tcPr>
          <w:p w14:paraId="606FD4D4" w14:textId="77777777" w:rsidR="00D379C0" w:rsidRPr="00BC631C" w:rsidRDefault="00000000">
            <w:pPr>
              <w:tabs>
                <w:tab w:val="left" w:pos="0"/>
              </w:tabs>
              <w:jc w:val="center"/>
              <w:rPr>
                <w:rFonts w:ascii="宋体" w:eastAsia="宋体" w:hAnsi="宋体" w:cs="宋体" w:hint="eastAsia"/>
                <w:sz w:val="21"/>
                <w:szCs w:val="21"/>
              </w:rPr>
            </w:pPr>
            <w:r w:rsidRPr="00BC631C">
              <w:rPr>
                <w:rFonts w:ascii="宋体" w:eastAsia="宋体" w:hAnsi="宋体" w:cs="宋体" w:hint="eastAsia"/>
                <w:sz w:val="21"/>
                <w:szCs w:val="21"/>
              </w:rPr>
              <w:t>2</w:t>
            </w:r>
          </w:p>
        </w:tc>
        <w:tc>
          <w:tcPr>
            <w:tcW w:w="5245" w:type="dxa"/>
            <w:noWrap/>
            <w:vAlign w:val="center"/>
          </w:tcPr>
          <w:p w14:paraId="3D44B870" w14:textId="77777777" w:rsidR="00D379C0" w:rsidRPr="00BC631C" w:rsidRDefault="00000000">
            <w:pPr>
              <w:rPr>
                <w:rFonts w:ascii="宋体" w:eastAsia="宋体" w:hAnsi="宋体" w:cs="宋体" w:hint="eastAsia"/>
                <w:sz w:val="21"/>
                <w:szCs w:val="21"/>
              </w:rPr>
            </w:pPr>
            <w:r w:rsidRPr="00BC631C">
              <w:rPr>
                <w:rFonts w:ascii="宋体" w:eastAsia="宋体" w:hAnsi="宋体" w:cs="宋体" w:hint="eastAsia"/>
                <w:sz w:val="21"/>
                <w:szCs w:val="21"/>
              </w:rPr>
              <w:t>是否响应谈判文件规定的符合性要求，符合为合格，不符合为不合格</w:t>
            </w:r>
          </w:p>
        </w:tc>
        <w:tc>
          <w:tcPr>
            <w:tcW w:w="1134" w:type="dxa"/>
            <w:noWrap/>
            <w:vAlign w:val="center"/>
          </w:tcPr>
          <w:p w14:paraId="10646EFE" w14:textId="77777777" w:rsidR="00D379C0" w:rsidRPr="00BC631C" w:rsidRDefault="00D379C0">
            <w:pPr>
              <w:rPr>
                <w:rFonts w:ascii="宋体" w:eastAsia="宋体" w:hAnsi="宋体" w:cs="宋体" w:hint="eastAsia"/>
                <w:sz w:val="21"/>
                <w:szCs w:val="21"/>
              </w:rPr>
            </w:pPr>
          </w:p>
        </w:tc>
        <w:tc>
          <w:tcPr>
            <w:tcW w:w="1460" w:type="dxa"/>
            <w:noWrap/>
            <w:vAlign w:val="center"/>
          </w:tcPr>
          <w:p w14:paraId="7802B2A1" w14:textId="77777777" w:rsidR="00D379C0" w:rsidRPr="00BC631C" w:rsidRDefault="00D379C0">
            <w:pPr>
              <w:rPr>
                <w:rFonts w:ascii="宋体" w:eastAsia="宋体" w:hAnsi="宋体" w:cs="宋体" w:hint="eastAsia"/>
                <w:sz w:val="21"/>
                <w:szCs w:val="21"/>
              </w:rPr>
            </w:pPr>
          </w:p>
        </w:tc>
      </w:tr>
      <w:tr w:rsidR="00D379C0" w:rsidRPr="00BC631C" w14:paraId="523D8879" w14:textId="77777777">
        <w:trPr>
          <w:trHeight w:val="660"/>
          <w:jc w:val="center"/>
        </w:trPr>
        <w:tc>
          <w:tcPr>
            <w:tcW w:w="624" w:type="dxa"/>
            <w:noWrap/>
            <w:vAlign w:val="center"/>
          </w:tcPr>
          <w:p w14:paraId="7D39D915" w14:textId="77777777" w:rsidR="00D379C0" w:rsidRPr="00BC631C" w:rsidRDefault="00000000">
            <w:pPr>
              <w:tabs>
                <w:tab w:val="left" w:pos="0"/>
              </w:tabs>
              <w:jc w:val="center"/>
              <w:rPr>
                <w:rFonts w:ascii="宋体" w:eastAsia="宋体" w:hAnsi="宋体" w:cs="宋体" w:hint="eastAsia"/>
                <w:sz w:val="21"/>
                <w:szCs w:val="21"/>
              </w:rPr>
            </w:pPr>
            <w:r w:rsidRPr="00BC631C">
              <w:rPr>
                <w:rFonts w:ascii="宋体" w:eastAsia="宋体" w:hAnsi="宋体" w:cs="宋体" w:hint="eastAsia"/>
                <w:sz w:val="21"/>
                <w:szCs w:val="21"/>
              </w:rPr>
              <w:t>3</w:t>
            </w:r>
          </w:p>
        </w:tc>
        <w:tc>
          <w:tcPr>
            <w:tcW w:w="5245" w:type="dxa"/>
            <w:noWrap/>
            <w:vAlign w:val="center"/>
          </w:tcPr>
          <w:p w14:paraId="2F49F8F6" w14:textId="77777777" w:rsidR="00D379C0" w:rsidRPr="00BC631C" w:rsidRDefault="00000000">
            <w:pPr>
              <w:rPr>
                <w:rFonts w:ascii="宋体" w:eastAsia="宋体" w:hAnsi="宋体" w:cs="宋体" w:hint="eastAsia"/>
                <w:sz w:val="21"/>
                <w:szCs w:val="21"/>
              </w:rPr>
            </w:pPr>
            <w:r w:rsidRPr="00BC631C">
              <w:rPr>
                <w:rFonts w:ascii="宋体" w:eastAsia="宋体" w:hAnsi="宋体" w:cs="宋体" w:hint="eastAsia"/>
                <w:sz w:val="21"/>
                <w:szCs w:val="21"/>
              </w:rPr>
              <w:t>是否符合谈判文件第四章检测报告要求，符合为合格，不符合为不合格</w:t>
            </w:r>
          </w:p>
        </w:tc>
        <w:tc>
          <w:tcPr>
            <w:tcW w:w="1134" w:type="dxa"/>
            <w:noWrap/>
            <w:vAlign w:val="center"/>
          </w:tcPr>
          <w:p w14:paraId="43E0B26F" w14:textId="77777777" w:rsidR="00D379C0" w:rsidRPr="00BC631C" w:rsidRDefault="00D379C0">
            <w:pPr>
              <w:rPr>
                <w:rFonts w:ascii="宋体" w:eastAsia="宋体" w:hAnsi="宋体" w:cs="宋体" w:hint="eastAsia"/>
                <w:sz w:val="21"/>
                <w:szCs w:val="21"/>
              </w:rPr>
            </w:pPr>
          </w:p>
        </w:tc>
        <w:tc>
          <w:tcPr>
            <w:tcW w:w="1460" w:type="dxa"/>
            <w:noWrap/>
            <w:vAlign w:val="center"/>
          </w:tcPr>
          <w:p w14:paraId="1E2A2797" w14:textId="77777777" w:rsidR="00D379C0" w:rsidRPr="00BC631C" w:rsidRDefault="00D379C0">
            <w:pPr>
              <w:rPr>
                <w:rFonts w:ascii="宋体" w:eastAsia="宋体" w:hAnsi="宋体" w:cs="宋体" w:hint="eastAsia"/>
                <w:sz w:val="21"/>
                <w:szCs w:val="21"/>
              </w:rPr>
            </w:pPr>
          </w:p>
        </w:tc>
      </w:tr>
      <w:tr w:rsidR="00D379C0" w:rsidRPr="00BC631C" w14:paraId="4B4F255B" w14:textId="77777777">
        <w:trPr>
          <w:trHeight w:val="660"/>
          <w:jc w:val="center"/>
        </w:trPr>
        <w:tc>
          <w:tcPr>
            <w:tcW w:w="624" w:type="dxa"/>
            <w:noWrap/>
            <w:vAlign w:val="center"/>
          </w:tcPr>
          <w:p w14:paraId="1DA961C7" w14:textId="77777777" w:rsidR="00D379C0" w:rsidRPr="00BC631C" w:rsidRDefault="00000000">
            <w:pPr>
              <w:tabs>
                <w:tab w:val="left" w:pos="0"/>
              </w:tabs>
              <w:jc w:val="center"/>
              <w:rPr>
                <w:rFonts w:ascii="宋体" w:eastAsia="宋体" w:hAnsi="宋体" w:cs="宋体" w:hint="eastAsia"/>
                <w:sz w:val="21"/>
                <w:szCs w:val="21"/>
              </w:rPr>
            </w:pPr>
            <w:r w:rsidRPr="00BC631C">
              <w:rPr>
                <w:rFonts w:ascii="宋体" w:eastAsia="宋体" w:hAnsi="宋体" w:cs="宋体" w:hint="eastAsia"/>
                <w:sz w:val="21"/>
                <w:szCs w:val="21"/>
              </w:rPr>
              <w:t>4</w:t>
            </w:r>
          </w:p>
        </w:tc>
        <w:tc>
          <w:tcPr>
            <w:tcW w:w="5245" w:type="dxa"/>
            <w:noWrap/>
            <w:vAlign w:val="center"/>
          </w:tcPr>
          <w:p w14:paraId="0618BE47" w14:textId="77777777" w:rsidR="00D379C0" w:rsidRPr="00BC631C" w:rsidRDefault="00000000">
            <w:pPr>
              <w:rPr>
                <w:rFonts w:ascii="宋体" w:eastAsia="宋体" w:hAnsi="宋体" w:cs="宋体" w:hint="eastAsia"/>
                <w:sz w:val="21"/>
                <w:szCs w:val="21"/>
              </w:rPr>
            </w:pPr>
            <w:r w:rsidRPr="00BC631C">
              <w:rPr>
                <w:rFonts w:ascii="宋体" w:eastAsia="宋体" w:hAnsi="宋体" w:cs="宋体" w:hint="eastAsia"/>
                <w:sz w:val="21"/>
                <w:szCs w:val="21"/>
              </w:rPr>
              <w:t>是否符合谈判文件第四</w:t>
            </w:r>
            <w:proofErr w:type="gramStart"/>
            <w:r w:rsidRPr="00BC631C">
              <w:rPr>
                <w:rFonts w:ascii="宋体" w:eastAsia="宋体" w:hAnsi="宋体" w:cs="宋体" w:hint="eastAsia"/>
                <w:sz w:val="21"/>
                <w:szCs w:val="21"/>
              </w:rPr>
              <w:t>章业绩</w:t>
            </w:r>
            <w:proofErr w:type="gramEnd"/>
            <w:r w:rsidRPr="00BC631C">
              <w:rPr>
                <w:rFonts w:ascii="宋体" w:eastAsia="宋体" w:hAnsi="宋体" w:cs="宋体" w:hint="eastAsia"/>
                <w:sz w:val="21"/>
                <w:szCs w:val="21"/>
              </w:rPr>
              <w:t>要求，符合为合格，不符合为不合格</w:t>
            </w:r>
          </w:p>
        </w:tc>
        <w:tc>
          <w:tcPr>
            <w:tcW w:w="1134" w:type="dxa"/>
            <w:noWrap/>
            <w:vAlign w:val="center"/>
          </w:tcPr>
          <w:p w14:paraId="7E4858FF" w14:textId="77777777" w:rsidR="00D379C0" w:rsidRPr="00BC631C" w:rsidRDefault="00D379C0">
            <w:pPr>
              <w:rPr>
                <w:rFonts w:ascii="宋体" w:eastAsia="宋体" w:hAnsi="宋体" w:cs="宋体" w:hint="eastAsia"/>
                <w:sz w:val="21"/>
                <w:szCs w:val="21"/>
              </w:rPr>
            </w:pPr>
          </w:p>
        </w:tc>
        <w:tc>
          <w:tcPr>
            <w:tcW w:w="1460" w:type="dxa"/>
            <w:noWrap/>
            <w:vAlign w:val="center"/>
          </w:tcPr>
          <w:p w14:paraId="388B191C" w14:textId="77777777" w:rsidR="00D379C0" w:rsidRPr="00BC631C" w:rsidRDefault="00D379C0">
            <w:pPr>
              <w:rPr>
                <w:rFonts w:ascii="宋体" w:eastAsia="宋体" w:hAnsi="宋体" w:cs="宋体" w:hint="eastAsia"/>
                <w:sz w:val="21"/>
                <w:szCs w:val="21"/>
              </w:rPr>
            </w:pPr>
          </w:p>
        </w:tc>
      </w:tr>
      <w:tr w:rsidR="00D379C0" w:rsidRPr="00BC631C" w14:paraId="4C10E15B" w14:textId="77777777">
        <w:trPr>
          <w:trHeight w:val="660"/>
          <w:jc w:val="center"/>
        </w:trPr>
        <w:tc>
          <w:tcPr>
            <w:tcW w:w="624" w:type="dxa"/>
            <w:noWrap/>
            <w:vAlign w:val="center"/>
          </w:tcPr>
          <w:p w14:paraId="3658FA43" w14:textId="77777777" w:rsidR="00D379C0" w:rsidRPr="00BC631C" w:rsidRDefault="00000000">
            <w:pPr>
              <w:tabs>
                <w:tab w:val="left" w:pos="0"/>
              </w:tabs>
              <w:jc w:val="center"/>
              <w:rPr>
                <w:rFonts w:ascii="宋体" w:eastAsia="宋体" w:hAnsi="宋体" w:cs="宋体" w:hint="eastAsia"/>
                <w:sz w:val="21"/>
                <w:szCs w:val="21"/>
              </w:rPr>
            </w:pPr>
            <w:r w:rsidRPr="00BC631C">
              <w:rPr>
                <w:rFonts w:ascii="宋体" w:eastAsia="宋体" w:hAnsi="宋体" w:cs="宋体" w:hint="eastAsia"/>
                <w:sz w:val="21"/>
                <w:szCs w:val="21"/>
              </w:rPr>
              <w:t>5</w:t>
            </w:r>
          </w:p>
        </w:tc>
        <w:tc>
          <w:tcPr>
            <w:tcW w:w="5245" w:type="dxa"/>
            <w:noWrap/>
            <w:vAlign w:val="center"/>
          </w:tcPr>
          <w:p w14:paraId="0E85ACE4" w14:textId="77777777" w:rsidR="00D379C0" w:rsidRPr="00BC631C" w:rsidRDefault="00000000">
            <w:pPr>
              <w:rPr>
                <w:rFonts w:ascii="宋体" w:eastAsia="宋体" w:hAnsi="宋体" w:cs="宋体" w:hint="eastAsia"/>
                <w:sz w:val="21"/>
                <w:szCs w:val="21"/>
              </w:rPr>
            </w:pPr>
            <w:r w:rsidRPr="00BC631C">
              <w:rPr>
                <w:rFonts w:ascii="宋体" w:eastAsia="宋体" w:hAnsi="宋体" w:cs="宋体" w:hint="eastAsia"/>
                <w:sz w:val="21"/>
                <w:szCs w:val="21"/>
              </w:rPr>
              <w:t>是否响应谈判文件第四章的其他要求，响应为合格，不响应为不合格</w:t>
            </w:r>
          </w:p>
        </w:tc>
        <w:tc>
          <w:tcPr>
            <w:tcW w:w="1134" w:type="dxa"/>
            <w:noWrap/>
            <w:vAlign w:val="center"/>
          </w:tcPr>
          <w:p w14:paraId="3946646B" w14:textId="77777777" w:rsidR="00D379C0" w:rsidRPr="00BC631C" w:rsidRDefault="00D379C0">
            <w:pPr>
              <w:rPr>
                <w:rFonts w:ascii="宋体" w:eastAsia="宋体" w:hAnsi="宋体" w:cs="宋体" w:hint="eastAsia"/>
                <w:sz w:val="21"/>
                <w:szCs w:val="21"/>
              </w:rPr>
            </w:pPr>
          </w:p>
        </w:tc>
        <w:tc>
          <w:tcPr>
            <w:tcW w:w="1460" w:type="dxa"/>
            <w:noWrap/>
            <w:vAlign w:val="center"/>
          </w:tcPr>
          <w:p w14:paraId="5C87428C" w14:textId="77777777" w:rsidR="00D379C0" w:rsidRPr="00BC631C" w:rsidRDefault="00D379C0">
            <w:pPr>
              <w:rPr>
                <w:rFonts w:ascii="宋体" w:eastAsia="宋体" w:hAnsi="宋体" w:cs="宋体" w:hint="eastAsia"/>
                <w:sz w:val="21"/>
                <w:szCs w:val="21"/>
              </w:rPr>
            </w:pPr>
          </w:p>
        </w:tc>
      </w:tr>
      <w:tr w:rsidR="00D379C0" w:rsidRPr="00BC631C" w14:paraId="7CDAB84A" w14:textId="77777777">
        <w:trPr>
          <w:trHeight w:val="660"/>
          <w:jc w:val="center"/>
        </w:trPr>
        <w:tc>
          <w:tcPr>
            <w:tcW w:w="624" w:type="dxa"/>
            <w:noWrap/>
            <w:vAlign w:val="center"/>
          </w:tcPr>
          <w:p w14:paraId="3EA23A7F" w14:textId="77777777" w:rsidR="00D379C0" w:rsidRPr="00BC631C" w:rsidRDefault="00000000">
            <w:pPr>
              <w:tabs>
                <w:tab w:val="left" w:pos="0"/>
              </w:tabs>
              <w:jc w:val="center"/>
              <w:rPr>
                <w:rFonts w:ascii="宋体" w:eastAsia="宋体" w:hAnsi="宋体" w:cs="宋体" w:hint="eastAsia"/>
                <w:sz w:val="21"/>
                <w:szCs w:val="21"/>
              </w:rPr>
            </w:pPr>
            <w:r w:rsidRPr="00BC631C">
              <w:rPr>
                <w:rFonts w:ascii="宋体" w:eastAsia="宋体" w:hAnsi="宋体" w:cs="宋体" w:hint="eastAsia"/>
                <w:sz w:val="21"/>
                <w:szCs w:val="21"/>
              </w:rPr>
              <w:t>6</w:t>
            </w:r>
          </w:p>
        </w:tc>
        <w:tc>
          <w:tcPr>
            <w:tcW w:w="5245" w:type="dxa"/>
            <w:noWrap/>
            <w:vAlign w:val="center"/>
          </w:tcPr>
          <w:p w14:paraId="70AAFD30" w14:textId="77777777" w:rsidR="00D379C0" w:rsidRPr="00BC631C" w:rsidRDefault="00000000">
            <w:pPr>
              <w:rPr>
                <w:rFonts w:ascii="宋体" w:eastAsia="宋体" w:hAnsi="宋体" w:cs="宋体" w:hint="eastAsia"/>
                <w:sz w:val="21"/>
                <w:szCs w:val="21"/>
              </w:rPr>
            </w:pPr>
            <w:r w:rsidRPr="00BC631C">
              <w:rPr>
                <w:rFonts w:ascii="宋体" w:eastAsia="宋体" w:hAnsi="宋体" w:cs="宋体" w:hint="eastAsia"/>
                <w:sz w:val="21"/>
                <w:szCs w:val="21"/>
              </w:rPr>
              <w:t>是否存在谈判文件规定的其它响应无效的情况，不存在为合格，存在为不合格</w:t>
            </w:r>
          </w:p>
        </w:tc>
        <w:bookmarkEnd w:id="196"/>
        <w:tc>
          <w:tcPr>
            <w:tcW w:w="1134" w:type="dxa"/>
            <w:noWrap/>
            <w:vAlign w:val="center"/>
          </w:tcPr>
          <w:p w14:paraId="6AC01F95" w14:textId="77777777" w:rsidR="00D379C0" w:rsidRPr="00BC631C" w:rsidRDefault="00D379C0">
            <w:pPr>
              <w:rPr>
                <w:rFonts w:ascii="宋体" w:eastAsia="宋体" w:hAnsi="宋体" w:cs="宋体" w:hint="eastAsia"/>
                <w:sz w:val="21"/>
                <w:szCs w:val="21"/>
              </w:rPr>
            </w:pPr>
          </w:p>
        </w:tc>
        <w:tc>
          <w:tcPr>
            <w:tcW w:w="1460" w:type="dxa"/>
            <w:noWrap/>
            <w:vAlign w:val="center"/>
          </w:tcPr>
          <w:p w14:paraId="67888ECA" w14:textId="77777777" w:rsidR="00D379C0" w:rsidRPr="00BC631C" w:rsidRDefault="00D379C0">
            <w:pPr>
              <w:rPr>
                <w:rFonts w:ascii="宋体" w:eastAsia="宋体" w:hAnsi="宋体" w:cs="宋体" w:hint="eastAsia"/>
                <w:sz w:val="21"/>
                <w:szCs w:val="21"/>
              </w:rPr>
            </w:pPr>
          </w:p>
        </w:tc>
      </w:tr>
    </w:tbl>
    <w:p w14:paraId="6DDCF813" w14:textId="77777777" w:rsidR="00D379C0" w:rsidRPr="00BC631C" w:rsidRDefault="00000000">
      <w:pPr>
        <w:spacing w:line="360" w:lineRule="auto"/>
        <w:ind w:firstLine="420"/>
        <w:rPr>
          <w:rFonts w:ascii="宋体" w:eastAsia="宋体" w:hAnsi="宋体" w:cs="宋体" w:hint="eastAsia"/>
          <w:b/>
          <w:sz w:val="21"/>
          <w:szCs w:val="21"/>
        </w:rPr>
      </w:pPr>
      <w:r w:rsidRPr="00BC631C">
        <w:rPr>
          <w:rFonts w:ascii="宋体" w:eastAsia="宋体" w:hAnsi="宋体" w:cs="宋体" w:hint="eastAsia"/>
          <w:b/>
          <w:sz w:val="21"/>
          <w:szCs w:val="21"/>
        </w:rPr>
        <w:t>说明：上述某一项内容评审不合格，评审专家须注明评审不合格原因（至少包括不合格的具体事项、判定不合格依据的具体条款等）。任一项不合格其响应文件按无效处理。</w:t>
      </w:r>
    </w:p>
    <w:p w14:paraId="5125E138" w14:textId="77777777" w:rsidR="00D379C0" w:rsidRPr="00BC631C" w:rsidRDefault="00D379C0">
      <w:pPr>
        <w:spacing w:line="360" w:lineRule="auto"/>
        <w:ind w:firstLine="420"/>
        <w:rPr>
          <w:rFonts w:ascii="宋体" w:eastAsia="宋体" w:hAnsi="宋体" w:cs="宋体" w:hint="eastAsia"/>
          <w:b/>
          <w:sz w:val="21"/>
          <w:szCs w:val="21"/>
        </w:rPr>
      </w:pPr>
    </w:p>
    <w:p w14:paraId="353E05F9" w14:textId="77777777" w:rsidR="00D379C0" w:rsidRPr="00BC631C" w:rsidRDefault="00000000">
      <w:pPr>
        <w:spacing w:line="360" w:lineRule="auto"/>
        <w:outlineLvl w:val="1"/>
        <w:rPr>
          <w:rFonts w:ascii="宋体" w:eastAsia="宋体" w:hAnsi="宋体" w:cs="宋体" w:hint="eastAsia"/>
          <w:b/>
          <w:sz w:val="24"/>
          <w:szCs w:val="24"/>
        </w:rPr>
      </w:pPr>
      <w:bookmarkStart w:id="197" w:name="_Toc225421705"/>
      <w:r w:rsidRPr="00BC631C">
        <w:rPr>
          <w:rFonts w:ascii="宋体" w:eastAsia="宋体" w:hAnsi="宋体" w:cs="宋体" w:hint="eastAsia"/>
          <w:b/>
          <w:sz w:val="24"/>
          <w:szCs w:val="24"/>
        </w:rPr>
        <w:t>三、政府采购政策</w:t>
      </w:r>
      <w:bookmarkEnd w:id="197"/>
    </w:p>
    <w:p w14:paraId="2777F920" w14:textId="77777777" w:rsidR="00D379C0" w:rsidRPr="00BC631C" w:rsidRDefault="00000000" w:rsidP="00BC631C">
      <w:pPr>
        <w:spacing w:beforeLines="50" w:before="120" w:line="360" w:lineRule="auto"/>
        <w:ind w:firstLine="482"/>
        <w:rPr>
          <w:rFonts w:ascii="宋体" w:eastAsia="宋体" w:hAnsi="宋体" w:cs="宋体" w:hint="eastAsia"/>
          <w:b/>
          <w:bCs/>
          <w:kern w:val="2"/>
          <w:sz w:val="21"/>
          <w:szCs w:val="21"/>
        </w:rPr>
      </w:pPr>
      <w:r w:rsidRPr="00BC631C">
        <w:rPr>
          <w:rFonts w:ascii="宋体" w:eastAsia="宋体" w:hAnsi="宋体" w:cs="宋体" w:hint="eastAsia"/>
          <w:b/>
          <w:bCs/>
          <w:kern w:val="2"/>
          <w:sz w:val="21"/>
          <w:szCs w:val="21"/>
        </w:rPr>
        <w:t>（一）中、小企业</w:t>
      </w:r>
    </w:p>
    <w:p w14:paraId="409D0808" w14:textId="77777777" w:rsidR="00D379C0" w:rsidRPr="00BC631C" w:rsidRDefault="00000000">
      <w:pPr>
        <w:adjustRightInd w:val="0"/>
        <w:spacing w:line="400" w:lineRule="exact"/>
        <w:ind w:firstLineChars="200" w:firstLine="420"/>
        <w:textAlignment w:val="baseline"/>
        <w:rPr>
          <w:rFonts w:ascii="宋体" w:eastAsia="宋体" w:hAnsi="宋体" w:hint="eastAsia"/>
          <w:kern w:val="2"/>
          <w:sz w:val="21"/>
          <w:szCs w:val="21"/>
        </w:rPr>
      </w:pPr>
      <w:r w:rsidRPr="00BC631C">
        <w:rPr>
          <w:rFonts w:ascii="宋体" w:eastAsia="宋体" w:hAnsi="宋体" w:hint="eastAsia"/>
          <w:kern w:val="2"/>
          <w:sz w:val="21"/>
          <w:szCs w:val="21"/>
        </w:rPr>
        <w:t>根据《政府采购促进中小企业发展管理办法》（财库〔2020〕46号）、《关于做好政府采购支持企业发展有关事项的通知》（</w:t>
      </w:r>
      <w:proofErr w:type="gramStart"/>
      <w:r w:rsidRPr="00BC631C">
        <w:rPr>
          <w:rFonts w:ascii="宋体" w:eastAsia="宋体" w:hAnsi="宋体" w:hint="eastAsia"/>
          <w:kern w:val="2"/>
          <w:sz w:val="21"/>
          <w:szCs w:val="21"/>
        </w:rPr>
        <w:t>苏财购〔2020〕</w:t>
      </w:r>
      <w:proofErr w:type="gramEnd"/>
      <w:r w:rsidRPr="00BC631C">
        <w:rPr>
          <w:rFonts w:ascii="宋体" w:eastAsia="宋体" w:hAnsi="宋体" w:hint="eastAsia"/>
          <w:kern w:val="2"/>
          <w:sz w:val="21"/>
          <w:szCs w:val="21"/>
        </w:rPr>
        <w:t>52号）及《关于印发&lt;苏州市政府采购促进中小企业发展实施意见&gt;的通知》（</w:t>
      </w:r>
      <w:proofErr w:type="gramStart"/>
      <w:r w:rsidRPr="00BC631C">
        <w:rPr>
          <w:rFonts w:ascii="宋体" w:eastAsia="宋体" w:hAnsi="宋体" w:hint="eastAsia"/>
          <w:kern w:val="2"/>
          <w:sz w:val="21"/>
          <w:szCs w:val="21"/>
        </w:rPr>
        <w:t>苏财购〔2022〕</w:t>
      </w:r>
      <w:proofErr w:type="gramEnd"/>
      <w:r w:rsidRPr="00BC631C">
        <w:rPr>
          <w:rFonts w:ascii="宋体" w:eastAsia="宋体" w:hAnsi="宋体" w:hint="eastAsia"/>
          <w:kern w:val="2"/>
          <w:sz w:val="21"/>
          <w:szCs w:val="21"/>
        </w:rPr>
        <w:t>16号）的相关规定：</w:t>
      </w:r>
    </w:p>
    <w:p w14:paraId="6349F8B7" w14:textId="77777777" w:rsidR="00D379C0" w:rsidRPr="00BC631C" w:rsidRDefault="00000000">
      <w:pPr>
        <w:adjustRightInd w:val="0"/>
        <w:spacing w:line="400" w:lineRule="exact"/>
        <w:ind w:firstLineChars="200" w:firstLine="420"/>
        <w:textAlignment w:val="baseline"/>
        <w:rPr>
          <w:rFonts w:ascii="宋体" w:eastAsia="宋体" w:hAnsi="宋体" w:hint="eastAsia"/>
          <w:kern w:val="2"/>
          <w:sz w:val="21"/>
          <w:szCs w:val="21"/>
        </w:rPr>
      </w:pPr>
      <w:r w:rsidRPr="00BC631C">
        <w:rPr>
          <w:rFonts w:ascii="宋体" w:eastAsia="宋体" w:hAnsi="宋体" w:hint="eastAsia"/>
          <w:kern w:val="2"/>
          <w:sz w:val="21"/>
          <w:szCs w:val="21"/>
        </w:rPr>
        <w:t>1、本项目属于专门面向中小企业采购的项目。</w:t>
      </w:r>
    </w:p>
    <w:p w14:paraId="27D76E35" w14:textId="77777777" w:rsidR="00D379C0" w:rsidRPr="00BC631C" w:rsidRDefault="00000000">
      <w:pPr>
        <w:adjustRightInd w:val="0"/>
        <w:spacing w:line="400" w:lineRule="exact"/>
        <w:ind w:firstLineChars="200" w:firstLine="420"/>
        <w:textAlignment w:val="baseline"/>
        <w:rPr>
          <w:rFonts w:ascii="宋体" w:eastAsia="宋体" w:hAnsi="宋体" w:hint="eastAsia"/>
          <w:kern w:val="2"/>
          <w:sz w:val="21"/>
          <w:szCs w:val="21"/>
        </w:rPr>
      </w:pPr>
      <w:r w:rsidRPr="00BC631C">
        <w:rPr>
          <w:rFonts w:ascii="宋体" w:eastAsia="宋体" w:hAnsi="宋体" w:hint="eastAsia"/>
          <w:kern w:val="2"/>
          <w:sz w:val="21"/>
          <w:szCs w:val="21"/>
        </w:rPr>
        <w:t>2、本项目采购标的对应的中小企业划分标准所属行业为工业，供应商所提供的货物制造商应为中小微企业、监狱企业、残疾人福利性单位。中小</w:t>
      </w:r>
      <w:proofErr w:type="gramStart"/>
      <w:r w:rsidRPr="00BC631C">
        <w:rPr>
          <w:rFonts w:ascii="宋体" w:eastAsia="宋体" w:hAnsi="宋体" w:hint="eastAsia"/>
          <w:kern w:val="2"/>
          <w:sz w:val="21"/>
          <w:szCs w:val="21"/>
        </w:rPr>
        <w:t>微企业</w:t>
      </w:r>
      <w:proofErr w:type="gramEnd"/>
      <w:r w:rsidRPr="00BC631C">
        <w:rPr>
          <w:rFonts w:ascii="宋体" w:eastAsia="宋体" w:hAnsi="宋体" w:hint="eastAsia"/>
          <w:kern w:val="2"/>
          <w:sz w:val="21"/>
          <w:szCs w:val="21"/>
        </w:rPr>
        <w:t>划型标准根据《中小企业划型标准规定》（工信部联企业【2011】300号）。</w:t>
      </w:r>
    </w:p>
    <w:p w14:paraId="0EABA60C" w14:textId="77777777" w:rsidR="00D379C0" w:rsidRPr="00BC631C" w:rsidRDefault="00000000">
      <w:pPr>
        <w:adjustRightInd w:val="0"/>
        <w:spacing w:line="400" w:lineRule="exact"/>
        <w:ind w:firstLineChars="200" w:firstLine="420"/>
        <w:textAlignment w:val="baseline"/>
        <w:rPr>
          <w:rFonts w:ascii="宋体" w:eastAsia="宋体" w:hAnsi="宋体" w:hint="eastAsia"/>
          <w:kern w:val="2"/>
          <w:sz w:val="21"/>
          <w:szCs w:val="21"/>
        </w:rPr>
      </w:pPr>
      <w:r w:rsidRPr="00BC631C">
        <w:rPr>
          <w:rFonts w:ascii="宋体" w:eastAsia="宋体" w:hAnsi="宋体" w:hint="eastAsia"/>
          <w:kern w:val="2"/>
          <w:sz w:val="21"/>
          <w:szCs w:val="21"/>
        </w:rPr>
        <w:t>3、依据《政府采购促进中小企业发展管理办法》规定享受扶持政策获得政府采购合同的，小</w:t>
      </w:r>
      <w:proofErr w:type="gramStart"/>
      <w:r w:rsidRPr="00BC631C">
        <w:rPr>
          <w:rFonts w:ascii="宋体" w:eastAsia="宋体" w:hAnsi="宋体" w:hint="eastAsia"/>
          <w:kern w:val="2"/>
          <w:sz w:val="21"/>
          <w:szCs w:val="21"/>
        </w:rPr>
        <w:t>微企业</w:t>
      </w:r>
      <w:proofErr w:type="gramEnd"/>
      <w:r w:rsidRPr="00BC631C">
        <w:rPr>
          <w:rFonts w:ascii="宋体" w:eastAsia="宋体" w:hAnsi="宋体" w:hint="eastAsia"/>
          <w:kern w:val="2"/>
          <w:sz w:val="21"/>
          <w:szCs w:val="21"/>
        </w:rPr>
        <w:t>不得将合同分包给大中型企业，中型企业不得将合同分包给大型企业。</w:t>
      </w:r>
    </w:p>
    <w:p w14:paraId="6A0DD613" w14:textId="77777777" w:rsidR="00D379C0" w:rsidRPr="00BC631C" w:rsidRDefault="00000000">
      <w:pPr>
        <w:adjustRightInd w:val="0"/>
        <w:spacing w:line="400" w:lineRule="exact"/>
        <w:ind w:firstLineChars="200" w:firstLine="420"/>
        <w:textAlignment w:val="baseline"/>
        <w:rPr>
          <w:rFonts w:ascii="宋体" w:eastAsia="宋体" w:hAnsi="宋体" w:hint="eastAsia"/>
          <w:kern w:val="2"/>
          <w:sz w:val="21"/>
          <w:szCs w:val="21"/>
        </w:rPr>
      </w:pPr>
      <w:r w:rsidRPr="00BC631C">
        <w:rPr>
          <w:rFonts w:ascii="宋体" w:eastAsia="宋体" w:hAnsi="宋体" w:hint="eastAsia"/>
          <w:kern w:val="2"/>
          <w:sz w:val="21"/>
          <w:szCs w:val="21"/>
        </w:rPr>
        <w:t>4、中小企业参加政府采购活动，应当出具《政府采购促进中小企业发展管理办法》附</w:t>
      </w:r>
      <w:r w:rsidRPr="00BC631C">
        <w:rPr>
          <w:rFonts w:ascii="宋体" w:eastAsia="宋体" w:hAnsi="宋体" w:hint="eastAsia"/>
          <w:kern w:val="2"/>
          <w:sz w:val="21"/>
          <w:szCs w:val="21"/>
        </w:rPr>
        <w:lastRenderedPageBreak/>
        <w:t>件规定《中小企业声明函》，否则不得享受相关中小企业扶持政策。</w:t>
      </w:r>
    </w:p>
    <w:p w14:paraId="2FDA8E31" w14:textId="77777777" w:rsidR="00D379C0" w:rsidRPr="00BC631C" w:rsidRDefault="00000000">
      <w:pPr>
        <w:adjustRightInd w:val="0"/>
        <w:spacing w:line="400" w:lineRule="exact"/>
        <w:ind w:firstLineChars="200" w:firstLine="420"/>
        <w:textAlignment w:val="baseline"/>
        <w:rPr>
          <w:rFonts w:ascii="宋体" w:eastAsia="宋体" w:hAnsi="宋体" w:hint="eastAsia"/>
          <w:kern w:val="2"/>
          <w:sz w:val="21"/>
          <w:szCs w:val="21"/>
        </w:rPr>
      </w:pPr>
      <w:r w:rsidRPr="00BC631C">
        <w:rPr>
          <w:rFonts w:ascii="宋体" w:eastAsia="宋体" w:hAnsi="宋体" w:hint="eastAsia"/>
          <w:kern w:val="2"/>
          <w:sz w:val="21"/>
          <w:szCs w:val="21"/>
        </w:rPr>
        <w:t>5、本项目中，供应商提供的服务由中小企业承接，即提供服务的人员为中小企业依照《中华人民共和国劳动合同法》订立劳动合同的从业人员，才可享受规定的中小企业扶持政策。</w:t>
      </w:r>
    </w:p>
    <w:p w14:paraId="6E8DA7DE" w14:textId="77777777" w:rsidR="00D379C0" w:rsidRPr="00BC631C" w:rsidRDefault="00000000">
      <w:pPr>
        <w:adjustRightInd w:val="0"/>
        <w:spacing w:line="400" w:lineRule="exact"/>
        <w:ind w:firstLineChars="200" w:firstLine="420"/>
        <w:textAlignment w:val="baseline"/>
        <w:rPr>
          <w:rFonts w:ascii="宋体" w:eastAsia="宋体" w:hAnsi="宋体" w:hint="eastAsia"/>
          <w:kern w:val="2"/>
          <w:sz w:val="21"/>
          <w:szCs w:val="21"/>
        </w:rPr>
      </w:pPr>
      <w:r w:rsidRPr="00BC631C">
        <w:rPr>
          <w:rFonts w:ascii="宋体" w:eastAsia="宋体" w:hAnsi="宋体" w:hint="eastAsia"/>
          <w:kern w:val="2"/>
          <w:sz w:val="21"/>
          <w:szCs w:val="21"/>
        </w:rPr>
        <w:t>6、若供应商提供的《中小企业声明函》为虚假声明则视同提供虚假材料，按政府采购相关规定处理并报请政府监管部门给予行政处罚。</w:t>
      </w:r>
    </w:p>
    <w:p w14:paraId="4B6DE715" w14:textId="77777777" w:rsidR="00D379C0" w:rsidRPr="00BC631C" w:rsidRDefault="00000000" w:rsidP="00BC631C">
      <w:pPr>
        <w:spacing w:beforeLines="50" w:before="120" w:line="360" w:lineRule="auto"/>
        <w:ind w:firstLine="482"/>
        <w:rPr>
          <w:rFonts w:ascii="宋体" w:eastAsia="宋体" w:hAnsi="宋体" w:cs="宋体" w:hint="eastAsia"/>
          <w:b/>
          <w:bCs/>
          <w:kern w:val="2"/>
          <w:sz w:val="21"/>
          <w:szCs w:val="21"/>
        </w:rPr>
      </w:pPr>
      <w:r w:rsidRPr="00BC631C">
        <w:rPr>
          <w:rFonts w:ascii="宋体" w:eastAsia="宋体" w:hAnsi="宋体" w:cs="宋体" w:hint="eastAsia"/>
          <w:b/>
          <w:bCs/>
          <w:kern w:val="2"/>
          <w:sz w:val="21"/>
          <w:szCs w:val="21"/>
        </w:rPr>
        <w:t>（二）残疾人福利性单位</w:t>
      </w:r>
    </w:p>
    <w:p w14:paraId="5246FF26" w14:textId="77777777" w:rsidR="00D379C0" w:rsidRPr="00BC631C" w:rsidRDefault="00000000">
      <w:pPr>
        <w:adjustRightInd w:val="0"/>
        <w:spacing w:line="400" w:lineRule="exact"/>
        <w:ind w:firstLineChars="200" w:firstLine="420"/>
        <w:textAlignment w:val="baseline"/>
        <w:rPr>
          <w:rFonts w:ascii="宋体" w:eastAsia="宋体" w:hAnsi="宋体" w:hint="eastAsia"/>
          <w:kern w:val="2"/>
          <w:sz w:val="21"/>
          <w:szCs w:val="21"/>
        </w:rPr>
      </w:pPr>
      <w:r w:rsidRPr="00BC631C">
        <w:rPr>
          <w:rFonts w:ascii="宋体" w:eastAsia="宋体" w:hAnsi="宋体" w:hint="eastAsia"/>
          <w:kern w:val="2"/>
          <w:sz w:val="21"/>
          <w:szCs w:val="21"/>
        </w:rPr>
        <w:t>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中小企业扶持政策。</w:t>
      </w:r>
    </w:p>
    <w:p w14:paraId="08B72B93" w14:textId="77777777" w:rsidR="00D379C0" w:rsidRPr="00BC631C" w:rsidRDefault="00000000" w:rsidP="00BC631C">
      <w:pPr>
        <w:spacing w:beforeLines="50" w:before="120" w:line="360" w:lineRule="auto"/>
        <w:ind w:firstLine="482"/>
        <w:rPr>
          <w:rFonts w:ascii="宋体" w:eastAsia="宋体" w:hAnsi="宋体" w:cs="宋体" w:hint="eastAsia"/>
          <w:b/>
          <w:bCs/>
          <w:kern w:val="2"/>
          <w:sz w:val="21"/>
          <w:szCs w:val="21"/>
        </w:rPr>
      </w:pPr>
      <w:r w:rsidRPr="00BC631C">
        <w:rPr>
          <w:rFonts w:ascii="宋体" w:eastAsia="宋体" w:hAnsi="宋体" w:cs="宋体" w:hint="eastAsia"/>
          <w:b/>
          <w:bCs/>
          <w:kern w:val="2"/>
          <w:sz w:val="21"/>
          <w:szCs w:val="21"/>
        </w:rPr>
        <w:t>（三）监狱企业</w:t>
      </w:r>
    </w:p>
    <w:p w14:paraId="760F66EA" w14:textId="77777777" w:rsidR="00D379C0" w:rsidRPr="00BC631C" w:rsidRDefault="00000000">
      <w:pPr>
        <w:adjustRightInd w:val="0"/>
        <w:spacing w:line="400" w:lineRule="exact"/>
        <w:ind w:firstLineChars="200" w:firstLine="420"/>
        <w:textAlignment w:val="baseline"/>
        <w:rPr>
          <w:rFonts w:ascii="宋体" w:eastAsia="宋体" w:hAnsi="宋体" w:hint="eastAsia"/>
          <w:kern w:val="2"/>
          <w:sz w:val="21"/>
          <w:szCs w:val="21"/>
        </w:rPr>
      </w:pPr>
      <w:r w:rsidRPr="00BC631C">
        <w:rPr>
          <w:rFonts w:ascii="宋体" w:eastAsia="宋体" w:hAnsi="宋体" w:hint="eastAsia"/>
          <w:kern w:val="2"/>
          <w:sz w:val="21"/>
          <w:szCs w:val="21"/>
        </w:rPr>
        <w:t>根据</w:t>
      </w:r>
      <w:proofErr w:type="gramStart"/>
      <w:r w:rsidRPr="00BC631C">
        <w:rPr>
          <w:rFonts w:ascii="宋体" w:eastAsia="宋体" w:hAnsi="宋体" w:hint="eastAsia"/>
          <w:kern w:val="2"/>
          <w:sz w:val="21"/>
          <w:szCs w:val="21"/>
        </w:rPr>
        <w:t>苏财购【2019】</w:t>
      </w:r>
      <w:proofErr w:type="gramEnd"/>
      <w:r w:rsidRPr="00BC631C">
        <w:rPr>
          <w:rFonts w:ascii="宋体" w:eastAsia="宋体" w:hAnsi="宋体" w:hint="eastAsia"/>
          <w:kern w:val="2"/>
          <w:sz w:val="21"/>
          <w:szCs w:val="21"/>
        </w:rPr>
        <w:t>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中小企业扶持政策。</w:t>
      </w:r>
    </w:p>
    <w:p w14:paraId="47EC07E8" w14:textId="77777777" w:rsidR="00D379C0" w:rsidRDefault="00000000" w:rsidP="00BC631C">
      <w:pPr>
        <w:spacing w:beforeLines="50" w:before="120" w:line="360" w:lineRule="auto"/>
        <w:ind w:firstLine="482"/>
        <w:rPr>
          <w:rFonts w:ascii="宋体" w:eastAsia="宋体" w:hAnsi="宋体" w:cs="宋体" w:hint="eastAsia"/>
          <w:b/>
          <w:bCs/>
          <w:kern w:val="2"/>
          <w:sz w:val="21"/>
          <w:szCs w:val="21"/>
        </w:rPr>
      </w:pPr>
      <w:r w:rsidRPr="00BC631C">
        <w:rPr>
          <w:rFonts w:ascii="宋体" w:eastAsia="宋体" w:hAnsi="宋体" w:cs="宋体" w:hint="eastAsia"/>
          <w:b/>
          <w:bCs/>
          <w:kern w:val="2"/>
          <w:sz w:val="21"/>
          <w:szCs w:val="21"/>
        </w:rPr>
        <w:t>（四）绿色采购（本项目不涉及强制或优先采购）</w:t>
      </w:r>
    </w:p>
    <w:p w14:paraId="44F83482" w14:textId="77777777" w:rsidR="00D379C0" w:rsidRDefault="00000000">
      <w:pPr>
        <w:widowControl/>
        <w:jc w:val="left"/>
        <w:rPr>
          <w:rFonts w:ascii="宋体" w:eastAsia="宋体" w:hAnsi="宋体" w:cs="宋体" w:hint="eastAsia"/>
          <w:b/>
          <w:sz w:val="24"/>
          <w:szCs w:val="24"/>
        </w:rPr>
      </w:pPr>
      <w:r>
        <w:rPr>
          <w:rFonts w:ascii="宋体" w:eastAsia="宋体" w:hAnsi="宋体" w:cs="宋体" w:hint="eastAsia"/>
          <w:b/>
          <w:sz w:val="24"/>
          <w:szCs w:val="24"/>
        </w:rPr>
        <w:br w:type="page"/>
      </w:r>
    </w:p>
    <w:p w14:paraId="01034848" w14:textId="77777777" w:rsidR="00D379C0" w:rsidRDefault="00000000">
      <w:pPr>
        <w:spacing w:line="360" w:lineRule="auto"/>
        <w:jc w:val="center"/>
        <w:outlineLvl w:val="0"/>
        <w:rPr>
          <w:rFonts w:ascii="宋体" w:eastAsia="宋体" w:hAnsi="宋体" w:cs="宋体" w:hint="eastAsia"/>
          <w:b/>
          <w:sz w:val="24"/>
          <w:szCs w:val="24"/>
        </w:rPr>
      </w:pPr>
      <w:bookmarkStart w:id="198" w:name="_Toc225421706"/>
      <w:r>
        <w:rPr>
          <w:rFonts w:ascii="宋体" w:eastAsia="宋体" w:hAnsi="宋体" w:cs="宋体" w:hint="eastAsia"/>
          <w:b/>
          <w:sz w:val="24"/>
          <w:szCs w:val="24"/>
        </w:rPr>
        <w:lastRenderedPageBreak/>
        <w:t>第七章 附件</w:t>
      </w:r>
      <w:bookmarkEnd w:id="198"/>
    </w:p>
    <w:p w14:paraId="75F89897" w14:textId="77777777" w:rsidR="00D379C0" w:rsidRDefault="00D379C0">
      <w:pPr>
        <w:spacing w:line="360" w:lineRule="auto"/>
        <w:jc w:val="center"/>
        <w:rPr>
          <w:rFonts w:ascii="宋体" w:eastAsia="宋体" w:hAnsi="宋体" w:cs="宋体" w:hint="eastAsia"/>
          <w:b/>
          <w:sz w:val="24"/>
          <w:szCs w:val="24"/>
        </w:rPr>
      </w:pPr>
    </w:p>
    <w:p w14:paraId="5D02E007" w14:textId="77777777" w:rsidR="00D379C0" w:rsidRDefault="00000000">
      <w:pPr>
        <w:spacing w:line="360" w:lineRule="auto"/>
        <w:outlineLvl w:val="2"/>
        <w:rPr>
          <w:rFonts w:ascii="宋体" w:eastAsia="宋体" w:hAnsi="宋体" w:hint="eastAsia"/>
          <w:kern w:val="2"/>
          <w:sz w:val="24"/>
          <w:szCs w:val="22"/>
        </w:rPr>
      </w:pPr>
      <w:bookmarkStart w:id="199" w:name="_Toc225421707"/>
      <w:bookmarkStart w:id="200" w:name="_Toc223708633"/>
      <w:r>
        <w:rPr>
          <w:rFonts w:ascii="宋体" w:eastAsia="宋体" w:hAnsi="宋体" w:hint="eastAsia"/>
          <w:kern w:val="2"/>
          <w:sz w:val="24"/>
          <w:szCs w:val="22"/>
        </w:rPr>
        <w:t>附件1：《技术要求》</w:t>
      </w:r>
      <w:bookmarkEnd w:id="199"/>
      <w:bookmarkEnd w:id="200"/>
    </w:p>
    <w:p w14:paraId="525945A2" w14:textId="77777777" w:rsidR="00D379C0" w:rsidRDefault="00000000">
      <w:pPr>
        <w:spacing w:line="360" w:lineRule="auto"/>
        <w:outlineLvl w:val="2"/>
        <w:rPr>
          <w:rFonts w:ascii="宋体" w:eastAsia="宋体" w:hAnsi="宋体" w:hint="eastAsia"/>
          <w:kern w:val="2"/>
          <w:sz w:val="24"/>
          <w:szCs w:val="22"/>
        </w:rPr>
      </w:pPr>
      <w:bookmarkStart w:id="201" w:name="_Toc225421708"/>
      <w:bookmarkStart w:id="202" w:name="_Toc223708634"/>
      <w:r>
        <w:rPr>
          <w:rFonts w:ascii="宋体" w:eastAsia="宋体" w:hAnsi="宋体" w:hint="eastAsia"/>
          <w:kern w:val="2"/>
          <w:sz w:val="24"/>
          <w:szCs w:val="22"/>
        </w:rPr>
        <w:t>附件2：履约保函（通用）</w:t>
      </w:r>
      <w:bookmarkEnd w:id="201"/>
      <w:bookmarkEnd w:id="202"/>
    </w:p>
    <w:p w14:paraId="45D13091" w14:textId="77777777" w:rsidR="00D379C0" w:rsidRDefault="00D379C0">
      <w:pPr>
        <w:spacing w:line="360" w:lineRule="auto"/>
        <w:rPr>
          <w:rFonts w:ascii="宋体" w:eastAsia="宋体" w:hAnsi="宋体" w:cs="宋体" w:hint="eastAsia"/>
          <w:b/>
          <w:bCs/>
          <w:sz w:val="24"/>
          <w:szCs w:val="24"/>
        </w:rPr>
      </w:pPr>
    </w:p>
    <w:p w14:paraId="054106EB" w14:textId="77777777" w:rsidR="00D379C0" w:rsidRDefault="00000000">
      <w:pPr>
        <w:spacing w:line="360" w:lineRule="auto"/>
        <w:jc w:val="right"/>
        <w:rPr>
          <w:rFonts w:ascii="宋体" w:eastAsia="宋体" w:hAnsi="宋体" w:cs="宋体" w:hint="eastAsia"/>
          <w:sz w:val="24"/>
          <w:szCs w:val="24"/>
          <w:lang w:val="zh-CN"/>
        </w:rPr>
      </w:pPr>
      <w:r>
        <w:rPr>
          <w:rFonts w:ascii="宋体" w:eastAsia="宋体" w:hAnsi="宋体" w:cs="宋体" w:hint="eastAsia"/>
          <w:sz w:val="24"/>
          <w:szCs w:val="24"/>
          <w:lang w:val="zh-CN"/>
        </w:rPr>
        <w:t>（全文完）</w:t>
      </w:r>
    </w:p>
    <w:sectPr w:rsidR="00D379C0">
      <w:pgSz w:w="11906" w:h="16838"/>
      <w:pgMar w:top="1440" w:right="1800" w:bottom="1440" w:left="1800" w:header="569" w:footer="850" w:gutter="0"/>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804943" w14:textId="77777777" w:rsidR="00B45626" w:rsidRDefault="00B45626">
      <w:r>
        <w:separator/>
      </w:r>
    </w:p>
  </w:endnote>
  <w:endnote w:type="continuationSeparator" w:id="0">
    <w:p w14:paraId="2804C8F3" w14:textId="77777777" w:rsidR="00B45626" w:rsidRDefault="00B45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ms Rmn">
    <w:panose1 w:val="02020603040505020304"/>
    <w:charset w:val="00"/>
    <w:family w:val="auto"/>
    <w:pitch w:val="default"/>
  </w:font>
  <w:font w:name="方正仿宋简体">
    <w:altName w:val="微软雅黑"/>
    <w:charset w:val="00"/>
    <w:family w:val="auto"/>
    <w:pitch w:val="default"/>
  </w:font>
  <w:font w:name="创艺简仿宋">
    <w:altName w:val="方正舒体"/>
    <w:charset w:val="00"/>
    <w:family w:val="auto"/>
    <w:pitch w:val="default"/>
  </w:font>
  <w:font w:name="仿宋_GB2312">
    <w:altName w:val="仿宋"/>
    <w:charset w:val="86"/>
    <w:family w:val="modern"/>
    <w:pitch w:val="default"/>
    <w:sig w:usb0="00000000" w:usb1="00000000" w:usb2="00000010" w:usb3="00000000" w:csb0="00040000" w:csb1="00000000"/>
  </w:font>
  <w:font w:name="monospace">
    <w:altName w:val="Segoe Print"/>
    <w:charset w:val="00"/>
    <w:family w:val="auto"/>
    <w:pitch w:val="default"/>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auto"/>
    <w:pitch w:val="default"/>
    <w:sig w:usb0="FFFFFFFF" w:usb1="E9FFFFFF" w:usb2="0000003F" w:usb3="00000000" w:csb0="603F01FF" w:csb1="FFFF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方正小标宋_GBK">
    <w:altName w:val="微软雅黑"/>
    <w:charset w:val="86"/>
    <w:family w:val="auto"/>
    <w:pitch w:val="default"/>
    <w:sig w:usb0="00000000" w:usb1="00000000" w:usb2="00000000" w:usb3="00000000" w:csb0="00040000" w:csb1="00000000"/>
  </w:font>
  <w:font w:name="方正仿宋_GBK">
    <w:altName w:val="Arial Unicode MS"/>
    <w:panose1 w:val="03000509000000000000"/>
    <w:charset w:val="86"/>
    <w:family w:val="script"/>
    <w:pitch w:val="fixed"/>
    <w:sig w:usb0="00000001" w:usb1="080E0000" w:usb2="00000010" w:usb3="00000000" w:csb0="00040000" w:csb1="00000000"/>
  </w:font>
  <w:font w:name="方正楷体_GBK">
    <w:altName w:val="微软雅黑"/>
    <w:charset w:val="86"/>
    <w:family w:val="auto"/>
    <w:pitch w:val="default"/>
    <w:sig w:usb0="00000000" w:usb1="00000000" w:usb2="0000000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0D0C9" w14:textId="77777777" w:rsidR="00D379C0" w:rsidRDefault="00000000">
    <w:pPr>
      <w:spacing w:line="169" w:lineRule="auto"/>
      <w:ind w:left="4127"/>
      <w:rPr>
        <w:rFonts w:ascii="Calibri" w:eastAsia="Calibri" w:hAnsi="Calibri" w:cs="Calibri"/>
        <w:sz w:val="18"/>
        <w:szCs w:val="18"/>
      </w:rPr>
    </w:pPr>
    <w:r>
      <w:rPr>
        <w:noProof/>
        <w:sz w:val="18"/>
      </w:rPr>
      <mc:AlternateContent>
        <mc:Choice Requires="wps">
          <w:drawing>
            <wp:anchor distT="0" distB="0" distL="114300" distR="114300" simplePos="0" relativeHeight="251668480" behindDoc="0" locked="0" layoutInCell="1" allowOverlap="1" wp14:anchorId="6EA12FAC" wp14:editId="38AEC874">
              <wp:simplePos x="0" y="0"/>
              <wp:positionH relativeFrom="margin">
                <wp:posOffset>2657475</wp:posOffset>
              </wp:positionH>
              <wp:positionV relativeFrom="paragraph">
                <wp:posOffset>-1270</wp:posOffset>
              </wp:positionV>
              <wp:extent cx="228600" cy="1828800"/>
              <wp:effectExtent l="0" t="0" r="0" b="2540"/>
              <wp:wrapNone/>
              <wp:docPr id="1" name="文本框 1"/>
              <wp:cNvGraphicFramePr/>
              <a:graphic xmlns:a="http://schemas.openxmlformats.org/drawingml/2006/main">
                <a:graphicData uri="http://schemas.microsoft.com/office/word/2010/wordprocessingShape">
                  <wps:wsp>
                    <wps:cNvSpPr txBox="1"/>
                    <wps:spPr bwMode="auto">
                      <a:xfrm>
                        <a:off x="0" y="0"/>
                        <a:ext cx="228600" cy="1828800"/>
                      </a:xfrm>
                      <a:prstGeom prst="rect">
                        <a:avLst/>
                      </a:prstGeom>
                      <a:noFill/>
                      <a:ln>
                        <a:noFill/>
                      </a:ln>
                    </wps:spPr>
                    <wps:txbx>
                      <w:txbxContent>
                        <w:p w14:paraId="0874BCB0" w14:textId="77777777" w:rsidR="00D379C0" w:rsidRDefault="00000000">
                          <w:pPr>
                            <w:pStyle w:val="1f0"/>
                            <w:tabs>
                              <w:tab w:val="clear" w:pos="4153"/>
                              <w:tab w:val="clear" w:pos="8306"/>
                            </w:tabs>
                          </w:pPr>
                          <w:r>
                            <w:fldChar w:fldCharType="begin"/>
                          </w:r>
                          <w:r>
                            <w:instrText xml:space="preserve"> PAGE  \* MERGEFORMAT </w:instrText>
                          </w:r>
                          <w:r>
                            <w:fldChar w:fldCharType="separate"/>
                          </w:r>
                          <w:r>
                            <w:t>1</w:t>
                          </w:r>
                          <w:r>
                            <w:fldChar w:fldCharType="end"/>
                          </w:r>
                        </w:p>
                      </w:txbxContent>
                    </wps:txbx>
                    <wps:bodyPr wrap="square" lIns="0" tIns="0" rIns="0" bIns="0" upright="1">
                      <a:spAutoFit/>
                    </wps:bodyPr>
                  </wps:wsp>
                </a:graphicData>
              </a:graphic>
            </wp:anchor>
          </w:drawing>
        </mc:Choice>
        <mc:Fallback>
          <w:pict>
            <v:shapetype w14:anchorId="6EA12FAC" id="_x0000_t202" coordsize="21600,21600" o:spt="202" path="m,l,21600r21600,l21600,xe">
              <v:stroke joinstyle="miter"/>
              <v:path gradientshapeok="t" o:connecttype="rect"/>
            </v:shapetype>
            <v:shape id="文本框 1" o:spid="_x0000_s1026" type="#_x0000_t202" style="position:absolute;left:0;text-align:left;margin-left:209.25pt;margin-top:-.1pt;width:18pt;height:2in;z-index:25166848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" filled="f" stroked="f">
              <v:textbox style="mso-fit-shape-to-text:t" inset="0,0,0,0">
                <w:txbxContent>
                  <w:p w14:paraId="0874BCB0" w14:textId="77777777" w:rsidR="00D379C0" w:rsidRDefault="00000000">
                    <w:pPr>
                      <w:pStyle w:val="1f0"/>
                      <w:tabs>
                        <w:tab w:val="clear" w:pos="4153"/>
                        <w:tab w:val="clear" w:pos="8306"/>
                      </w:tabs>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701DD" w14:textId="77777777" w:rsidR="00D379C0" w:rsidRDefault="00D379C0">
    <w:pPr>
      <w:pStyle w:val="af"/>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2377564"/>
    </w:sdtPr>
    <w:sdtContent>
      <w:p w14:paraId="4DCD6FC1" w14:textId="77777777" w:rsidR="00D379C0" w:rsidRDefault="00000000">
        <w:pPr>
          <w:pStyle w:val="af"/>
          <w:jc w:val="center"/>
        </w:pPr>
        <w:r>
          <w:fldChar w:fldCharType="begin"/>
        </w:r>
        <w:r>
          <w:instrText>PAGE   \* MERGEFORMAT</w:instrText>
        </w:r>
        <w:r>
          <w:fldChar w:fldCharType="separate"/>
        </w:r>
        <w:r>
          <w:rPr>
            <w:lang w:val="zh-CN"/>
          </w:rPr>
          <w:t>4</w:t>
        </w:r>
        <w:r>
          <w:rPr>
            <w:lang w:val="zh-CN"/>
          </w:rPr>
          <w:t>6</w:t>
        </w:r>
        <w:r>
          <w:rPr>
            <w:lang w:val="zh-CN"/>
          </w:rPr>
          <w:fldChar w:fldCharType="end"/>
        </w:r>
      </w:p>
    </w:sdtContent>
  </w:sdt>
  <w:p w14:paraId="5D452BC2" w14:textId="77777777" w:rsidR="00D379C0" w:rsidRDefault="00D379C0">
    <w:pPr>
      <w:pStyle w:val="af"/>
      <w:ind w:firstLine="422"/>
      <w:jc w:val="center"/>
      <w:rPr>
        <w:sz w:val="21"/>
        <w:szCs w:val="21"/>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B0386" w14:textId="77777777" w:rsidR="00D379C0" w:rsidRDefault="00D379C0">
    <w:pPr>
      <w:pStyle w:val="af"/>
      <w:ind w:firstLine="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6A534" w14:textId="77777777" w:rsidR="00D379C0" w:rsidRDefault="00000000">
    <w:pPr>
      <w:ind w:firstLine="361"/>
      <w:jc w:val="left"/>
      <w:rPr>
        <w:rFonts w:ascii="宋体" w:eastAsia="宋体" w:hAnsi="宋体" w:hint="eastAsia"/>
        <w:sz w:val="18"/>
        <w:szCs w:val="18"/>
      </w:rPr>
    </w:pPr>
    <w:r>
      <w:rPr>
        <w:noProof/>
        <w:sz w:val="18"/>
      </w:rPr>
      <mc:AlternateContent>
        <mc:Choice Requires="wps">
          <w:drawing>
            <wp:anchor distT="0" distB="0" distL="114300" distR="114300" simplePos="0" relativeHeight="251662336" behindDoc="0" locked="0" layoutInCell="1" allowOverlap="1" wp14:anchorId="244CE46E" wp14:editId="34E42515">
              <wp:simplePos x="0" y="0"/>
              <wp:positionH relativeFrom="margin">
                <wp:posOffset>3001010</wp:posOffset>
              </wp:positionH>
              <wp:positionV relativeFrom="paragraph">
                <wp:posOffset>0</wp:posOffset>
              </wp:positionV>
              <wp:extent cx="370205" cy="161925"/>
              <wp:effectExtent l="0" t="0" r="0" b="0"/>
              <wp:wrapNone/>
              <wp:docPr id="920073272" name="文本框 2"/>
              <wp:cNvGraphicFramePr/>
              <a:graphic xmlns:a="http://schemas.openxmlformats.org/drawingml/2006/main">
                <a:graphicData uri="http://schemas.microsoft.com/office/word/2010/wordprocessingShape">
                  <wps:wsp>
                    <wps:cNvSpPr txBox="1"/>
                    <wps:spPr>
                      <a:xfrm>
                        <a:off x="0" y="0"/>
                        <a:ext cx="370390" cy="162046"/>
                      </a:xfrm>
                      <a:prstGeom prst="rect">
                        <a:avLst/>
                      </a:prstGeom>
                      <a:noFill/>
                      <a:ln w="9525">
                        <a:noFill/>
                      </a:ln>
                      <a:effectLst/>
                    </wps:spPr>
                    <wps:txbx>
                      <w:txbxContent>
                        <w:p w14:paraId="71D02F49" w14:textId="77777777" w:rsidR="00D379C0" w:rsidRDefault="00D379C0">
                          <w:pPr>
                            <w:jc w:val="left"/>
                          </w:pPr>
                        </w:p>
                        <w:p w14:paraId="5AB2EBBE" w14:textId="77777777" w:rsidR="00D379C0" w:rsidRDefault="00D379C0"/>
                      </w:txbxContent>
                    </wps:txbx>
                    <wps:bodyPr vert="horz" wrap="square" lIns="0" tIns="0" rIns="0" bIns="0" anchor="t" anchorCtr="0">
                      <a:noAutofit/>
                    </wps:bodyPr>
                  </wps:wsp>
                </a:graphicData>
              </a:graphic>
            </wp:anchor>
          </w:drawing>
        </mc:Choice>
        <mc:Fallback>
          <w:pict>
            <v:shapetype w14:anchorId="244CE46E" id="_x0000_t202" coordsize="21600,21600" o:spt="202" path="m,l,21600r21600,l21600,xe">
              <v:stroke joinstyle="miter"/>
              <v:path gradientshapeok="t" o:connecttype="rect"/>
            </v:shapetype>
            <v:shape id="文本框 2" o:spid="_x0000_s1027" type="#_x0000_t202" style="position:absolute;left:0;text-align:left;margin-left:236.3pt;margin-top:0;width:29.15pt;height:12.75pt;z-index:2516623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" filled="f" stroked="f">
              <v:textbox inset="0,0,0,0">
                <w:txbxContent>
                  <w:p w14:paraId="71D02F49" w14:textId="77777777" w:rsidR="00D379C0" w:rsidRDefault="00D379C0">
                    <w:pPr>
                      <w:jc w:val="left"/>
                    </w:pPr>
                  </w:p>
                  <w:p w14:paraId="5AB2EBBE" w14:textId="77777777" w:rsidR="00D379C0" w:rsidRDefault="00D379C0"/>
                </w:txbxContent>
              </v:textbox>
              <w10:wrap anchorx="margin"/>
            </v:shape>
          </w:pict>
        </mc:Fallback>
      </mc:AlternateContent>
    </w:r>
    <w:r>
      <w:rPr>
        <w:noProof/>
        <w:sz w:val="18"/>
      </w:rPr>
      <mc:AlternateContent>
        <mc:Choice Requires="wps">
          <w:drawing>
            <wp:anchor distT="0" distB="0" distL="114300" distR="114300" simplePos="0" relativeHeight="251664384" behindDoc="0" locked="0" layoutInCell="1" allowOverlap="1" wp14:anchorId="2F6F574B" wp14:editId="5D74A8B8">
              <wp:simplePos x="0" y="0"/>
              <wp:positionH relativeFrom="margin">
                <wp:posOffset>2998470</wp:posOffset>
              </wp:positionH>
              <wp:positionV relativeFrom="paragraph">
                <wp:posOffset>-635</wp:posOffset>
              </wp:positionV>
              <wp:extent cx="381000" cy="228600"/>
              <wp:effectExtent l="0" t="0" r="0" b="0"/>
              <wp:wrapNone/>
              <wp:docPr id="1198066469" name="文本框 5"/>
              <wp:cNvGraphicFramePr/>
              <a:graphic xmlns:a="http://schemas.openxmlformats.org/drawingml/2006/main">
                <a:graphicData uri="http://schemas.microsoft.com/office/word/2010/wordprocessingShape">
                  <wps:wsp>
                    <wps:cNvSpPr txBox="1"/>
                    <wps:spPr>
                      <a:xfrm>
                        <a:off x="0" y="0"/>
                        <a:ext cx="381000" cy="228600"/>
                      </a:xfrm>
                      <a:prstGeom prst="rect">
                        <a:avLst/>
                      </a:prstGeom>
                      <a:noFill/>
                      <a:ln w="6350">
                        <a:noFill/>
                      </a:ln>
                      <a:effectLst/>
                    </wps:spPr>
                    <wps:txbx>
                      <w:txbxContent>
                        <w:p w14:paraId="422790FD" w14:textId="77777777" w:rsidR="00D379C0" w:rsidRDefault="00000000">
                          <w:pPr>
                            <w:pStyle w:val="af"/>
                            <w:rPr>
                              <w:sz w:val="24"/>
                              <w:szCs w:val="18"/>
                            </w:rPr>
                          </w:pPr>
                          <w:r>
                            <w:rPr>
                              <w:sz w:val="24"/>
                              <w:szCs w:val="18"/>
                            </w:rPr>
                            <w:fldChar w:fldCharType="begin"/>
                          </w:r>
                          <w:r>
                            <w:rPr>
                              <w:sz w:val="24"/>
                              <w:szCs w:val="18"/>
                            </w:rPr>
                            <w:instrText xml:space="preserve"> PAGE  \* MERGEFORMAT </w:instrText>
                          </w:r>
                          <w:r>
                            <w:rPr>
                              <w:sz w:val="24"/>
                              <w:szCs w:val="18"/>
                            </w:rPr>
                            <w:fldChar w:fldCharType="separate"/>
                          </w:r>
                          <w:r>
                            <w:rPr>
                              <w:sz w:val="24"/>
                              <w:szCs w:val="18"/>
                            </w:rPr>
                            <w:t>62</w:t>
                          </w:r>
                          <w:r>
                            <w:rPr>
                              <w:sz w:val="24"/>
                              <w:szCs w:val="18"/>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w14:anchorId="2F6F574B" id="文本框 5" o:spid="_x0000_s1028" type="#_x0000_t202" style="position:absolute;left:0;text-align:left;margin-left:236.1pt;margin-top:-.05pt;width:30pt;height:18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" filled="f" stroked="f" strokeweight=".5pt">
              <v:textbox inset="0,0,0,0">
                <w:txbxContent>
                  <w:p w14:paraId="422790FD" w14:textId="77777777" w:rsidR="00D379C0" w:rsidRDefault="00000000">
                    <w:pPr>
                      <w:pStyle w:val="af"/>
                      <w:rPr>
                        <w:sz w:val="24"/>
                        <w:szCs w:val="18"/>
                      </w:rPr>
                    </w:pPr>
                    <w:r>
                      <w:rPr>
                        <w:sz w:val="24"/>
                        <w:szCs w:val="18"/>
                      </w:rPr>
                      <w:fldChar w:fldCharType="begin"/>
                    </w:r>
                    <w:r>
                      <w:rPr>
                        <w:sz w:val="24"/>
                        <w:szCs w:val="18"/>
                      </w:rPr>
                      <w:instrText xml:space="preserve"> PAGE  \* MERGEFORMAT </w:instrText>
                    </w:r>
                    <w:r>
                      <w:rPr>
                        <w:sz w:val="24"/>
                        <w:szCs w:val="18"/>
                      </w:rPr>
                      <w:fldChar w:fldCharType="separate"/>
                    </w:r>
                    <w:r>
                      <w:rPr>
                        <w:sz w:val="24"/>
                        <w:szCs w:val="18"/>
                      </w:rPr>
                      <w:t>62</w:t>
                    </w:r>
                    <w:r>
                      <w:rPr>
                        <w:sz w:val="24"/>
                        <w:szCs w:val="18"/>
                      </w:rP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A9A11" w14:textId="77777777" w:rsidR="00D379C0" w:rsidRDefault="00000000">
    <w:pPr>
      <w:pStyle w:val="af"/>
      <w:ind w:firstLineChars="200" w:firstLine="520"/>
    </w:pPr>
    <w:r>
      <w:rPr>
        <w:noProof/>
      </w:rPr>
      <mc:AlternateContent>
        <mc:Choice Requires="wps">
          <w:drawing>
            <wp:anchor distT="0" distB="0" distL="114300" distR="114300" simplePos="0" relativeHeight="251666432" behindDoc="0" locked="0" layoutInCell="1" allowOverlap="1" wp14:anchorId="5F7977D4" wp14:editId="51F6E9D0">
              <wp:simplePos x="0" y="0"/>
              <wp:positionH relativeFrom="margin">
                <wp:align>center</wp:align>
              </wp:positionH>
              <wp:positionV relativeFrom="paragraph">
                <wp:posOffset>0</wp:posOffset>
              </wp:positionV>
              <wp:extent cx="116205" cy="139700"/>
              <wp:effectExtent l="0" t="0" r="0" b="0"/>
              <wp:wrapNone/>
              <wp:docPr id="2011149877" name="文本框 2"/>
              <wp:cNvGraphicFramePr/>
              <a:graphic xmlns:a="http://schemas.openxmlformats.org/drawingml/2006/main">
                <a:graphicData uri="http://schemas.microsoft.com/office/word/2010/wordprocessingShape">
                  <wps:wsp>
                    <wps:cNvSpPr txBox="1"/>
                    <wps:spPr>
                      <a:xfrm>
                        <a:off x="0" y="0"/>
                        <a:ext cx="116205" cy="139700"/>
                      </a:xfrm>
                      <a:prstGeom prst="rect">
                        <a:avLst/>
                      </a:prstGeom>
                      <a:noFill/>
                      <a:ln w="6350">
                        <a:noFill/>
                      </a:ln>
                      <a:effectLst/>
                    </wps:spPr>
                    <wps:txbx>
                      <w:txbxContent>
                        <w:p w14:paraId="5C325011" w14:textId="77777777" w:rsidR="00D379C0" w:rsidRDefault="00000000">
                          <w:pPr>
                            <w:pStyle w:val="af"/>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F7977D4" id="_x0000_t202" coordsize="21600,21600" o:spt="202" path="m,l,21600r21600,l21600,xe">
              <v:stroke joinstyle="miter"/>
              <v:path gradientshapeok="t" o:connecttype="rect"/>
            </v:shapetype>
            <v:shape id="_x0000_s1029" type="#_x0000_t202" style="position:absolute;left:0;text-align:left;margin-left:0;margin-top:0;width:9.15pt;height:11pt;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" filled="f" stroked="f" strokeweight=".5pt">
              <v:textbox style="mso-fit-shape-to-text:t" inset="0,0,0,0">
                <w:txbxContent>
                  <w:p w14:paraId="5C325011" w14:textId="77777777" w:rsidR="00D379C0" w:rsidRDefault="00000000">
                    <w:pPr>
                      <w:pStyle w:val="af"/>
                    </w:pPr>
                    <w:r>
                      <w:fldChar w:fldCharType="begin"/>
                    </w:r>
                    <w:r>
                      <w:instrText xml:space="preserve"> PAGE  \* MERGEFORMAT </w:instrText>
                    </w:r>
                    <w:r>
                      <w:fldChar w:fldCharType="separate"/>
                    </w:r>
                    <w:r>
                      <w:t>60</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C3FA6" w14:textId="77777777" w:rsidR="00B45626" w:rsidRDefault="00B45626">
      <w:r>
        <w:separator/>
      </w:r>
    </w:p>
  </w:footnote>
  <w:footnote w:type="continuationSeparator" w:id="0">
    <w:p w14:paraId="2746820D" w14:textId="77777777" w:rsidR="00B45626" w:rsidRDefault="00B456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BE7F8" w14:textId="77777777" w:rsidR="00D379C0" w:rsidRDefault="00D379C0">
    <w:pPr>
      <w:pStyle w:val="af1"/>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B94D2" w14:textId="77777777" w:rsidR="00D379C0" w:rsidRDefault="00D379C0">
    <w:pPr>
      <w:pStyle w:val="af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71B03" w14:textId="77777777" w:rsidR="00D379C0" w:rsidRDefault="00D379C0">
    <w:pPr>
      <w:pStyle w:val="af1"/>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51ED7" w14:textId="77777777" w:rsidR="00D379C0" w:rsidRDefault="00D379C0">
    <w:pPr>
      <w:pStyle w:val="af1"/>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BB14B" w14:textId="77777777" w:rsidR="00D379C0" w:rsidRDefault="00D379C0">
    <w:pPr>
      <w:pStyle w:val="af1"/>
      <w:ind w:firstLine="36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A84A2F"/>
    <w:multiLevelType w:val="multilevel"/>
    <w:tmpl w:val="7AA84A2F"/>
    <w:lvl w:ilvl="0">
      <w:start w:val="2"/>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1313351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5"/>
  <w:characterSpacingControl w:val="doNotCompress"/>
  <w:footnotePr>
    <w:footnote w:id="-1"/>
    <w:footnote w:id="0"/>
  </w:footnotePr>
  <w:endnotePr>
    <w:endnote w:id="-1"/>
    <w:endnote w:id="0"/>
  </w:endnotePr>
  <w:compat>
    <w:balanceSingleByteDoubleByteWidth/>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356"/>
    <w:rsid w:val="00090762"/>
    <w:rsid w:val="000C41C4"/>
    <w:rsid w:val="00117DD1"/>
    <w:rsid w:val="00143AEF"/>
    <w:rsid w:val="00167325"/>
    <w:rsid w:val="0017307B"/>
    <w:rsid w:val="00197891"/>
    <w:rsid w:val="001C6A72"/>
    <w:rsid w:val="00201192"/>
    <w:rsid w:val="00203356"/>
    <w:rsid w:val="00206E8F"/>
    <w:rsid w:val="00263D0C"/>
    <w:rsid w:val="0028213A"/>
    <w:rsid w:val="002A6F00"/>
    <w:rsid w:val="00306561"/>
    <w:rsid w:val="00395B1E"/>
    <w:rsid w:val="003C3BDA"/>
    <w:rsid w:val="00477058"/>
    <w:rsid w:val="00477B7E"/>
    <w:rsid w:val="004A7EAA"/>
    <w:rsid w:val="004C1C65"/>
    <w:rsid w:val="00500AA0"/>
    <w:rsid w:val="00506DEE"/>
    <w:rsid w:val="0056656C"/>
    <w:rsid w:val="005813CD"/>
    <w:rsid w:val="00585833"/>
    <w:rsid w:val="00622DE5"/>
    <w:rsid w:val="00650391"/>
    <w:rsid w:val="006514DC"/>
    <w:rsid w:val="00680772"/>
    <w:rsid w:val="006E4E1D"/>
    <w:rsid w:val="006F2D06"/>
    <w:rsid w:val="00705126"/>
    <w:rsid w:val="007A48E6"/>
    <w:rsid w:val="007E5A28"/>
    <w:rsid w:val="007F3704"/>
    <w:rsid w:val="008558F2"/>
    <w:rsid w:val="00865121"/>
    <w:rsid w:val="00892976"/>
    <w:rsid w:val="008A54B9"/>
    <w:rsid w:val="008B5BCC"/>
    <w:rsid w:val="00907A60"/>
    <w:rsid w:val="00943430"/>
    <w:rsid w:val="00983DBE"/>
    <w:rsid w:val="00992164"/>
    <w:rsid w:val="009B5C17"/>
    <w:rsid w:val="009D2587"/>
    <w:rsid w:val="00A009B3"/>
    <w:rsid w:val="00A02F3C"/>
    <w:rsid w:val="00A200AF"/>
    <w:rsid w:val="00AC73A2"/>
    <w:rsid w:val="00B2224B"/>
    <w:rsid w:val="00B45626"/>
    <w:rsid w:val="00BC631C"/>
    <w:rsid w:val="00C27C52"/>
    <w:rsid w:val="00C34821"/>
    <w:rsid w:val="00C90B38"/>
    <w:rsid w:val="00D379C0"/>
    <w:rsid w:val="00D404F6"/>
    <w:rsid w:val="00DB0345"/>
    <w:rsid w:val="00DD1A1E"/>
    <w:rsid w:val="00DF2AB5"/>
    <w:rsid w:val="00E06753"/>
    <w:rsid w:val="00E116BB"/>
    <w:rsid w:val="00E343A2"/>
    <w:rsid w:val="00E90741"/>
    <w:rsid w:val="00ED3B5E"/>
    <w:rsid w:val="00EF3084"/>
    <w:rsid w:val="00F017F2"/>
    <w:rsid w:val="00F27F69"/>
    <w:rsid w:val="00F34337"/>
    <w:rsid w:val="00F54655"/>
    <w:rsid w:val="00FB1666"/>
    <w:rsid w:val="00FD3653"/>
    <w:rsid w:val="0E5F68A3"/>
    <w:rsid w:val="194505FE"/>
    <w:rsid w:val="33602061"/>
    <w:rsid w:val="3EF66F39"/>
    <w:rsid w:val="429139F7"/>
    <w:rsid w:val="5CDC4FC0"/>
    <w:rsid w:val="5E5805D5"/>
    <w:rsid w:val="6C8614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7FF3D83"/>
  <w15:docId w15:val="{4603F9A6-15DC-498B-95F6-8F528DDAC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qFormat="1"/>
    <w:lsdException w:name="footnote text"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qFormat="1"/>
    <w:lsdException w:name="line number" w:semiHidden="1" w:unhideWhenUsed="1"/>
    <w:lsdException w:name="page number" w:semiHidden="1" w:unhideWhenUsed="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eastAsia="楷体_GB2312"/>
      <w:sz w:val="26"/>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1"/>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qFormat/>
    <w:pPr>
      <w:spacing w:after="57"/>
      <w:ind w:left="1701"/>
    </w:pPr>
  </w:style>
  <w:style w:type="paragraph" w:styleId="a3">
    <w:name w:val="Normal Indent"/>
    <w:basedOn w:val="a"/>
    <w:uiPriority w:val="99"/>
    <w:semiHidden/>
    <w:unhideWhenUsed/>
    <w:qFormat/>
    <w:pPr>
      <w:ind w:firstLineChars="200" w:firstLine="420"/>
    </w:pPr>
  </w:style>
  <w:style w:type="paragraph" w:styleId="a4">
    <w:name w:val="caption"/>
    <w:basedOn w:val="a"/>
    <w:next w:val="a"/>
    <w:uiPriority w:val="35"/>
    <w:unhideWhenUsed/>
    <w:qFormat/>
    <w:pPr>
      <w:spacing w:line="276" w:lineRule="auto"/>
    </w:pPr>
    <w:rPr>
      <w:b/>
      <w:bCs/>
      <w:color w:val="4F81BD" w:themeColor="accent1"/>
      <w:sz w:val="18"/>
      <w:szCs w:val="18"/>
    </w:rPr>
  </w:style>
  <w:style w:type="paragraph" w:styleId="a5">
    <w:name w:val="annotation text"/>
    <w:basedOn w:val="a"/>
    <w:link w:val="a6"/>
    <w:uiPriority w:val="99"/>
    <w:unhideWhenUsed/>
    <w:qFormat/>
    <w:pPr>
      <w:jc w:val="left"/>
    </w:pPr>
  </w:style>
  <w:style w:type="paragraph" w:styleId="a7">
    <w:name w:val="Body Text"/>
    <w:basedOn w:val="a"/>
    <w:uiPriority w:val="1"/>
    <w:qFormat/>
    <w:pPr>
      <w:ind w:left="109"/>
    </w:pPr>
    <w:rPr>
      <w:rFonts w:ascii="宋体" w:eastAsia="宋体" w:hAnsi="宋体"/>
    </w:rPr>
  </w:style>
  <w:style w:type="paragraph" w:styleId="a8">
    <w:name w:val="Body Text Indent"/>
    <w:basedOn w:val="a"/>
    <w:link w:val="a9"/>
    <w:uiPriority w:val="99"/>
    <w:semiHidden/>
    <w:unhideWhenUsed/>
    <w:qFormat/>
    <w:pPr>
      <w:spacing w:after="120"/>
      <w:ind w:leftChars="200" w:left="420"/>
    </w:pPr>
  </w:style>
  <w:style w:type="paragraph" w:styleId="41">
    <w:name w:val="index 4"/>
    <w:basedOn w:val="a"/>
    <w:next w:val="a"/>
    <w:qFormat/>
    <w:pPr>
      <w:ind w:left="600"/>
    </w:p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aa">
    <w:name w:val="Plain Text"/>
    <w:basedOn w:val="a"/>
    <w:link w:val="11"/>
    <w:qFormat/>
    <w:rPr>
      <w:rFonts w:ascii="宋体" w:hAnsi="Courier New"/>
    </w:rPr>
  </w:style>
  <w:style w:type="paragraph" w:styleId="TOC8">
    <w:name w:val="toc 8"/>
    <w:basedOn w:val="a"/>
    <w:next w:val="a"/>
    <w:uiPriority w:val="39"/>
    <w:unhideWhenUsed/>
    <w:qFormat/>
    <w:pPr>
      <w:spacing w:after="57"/>
      <w:ind w:left="1984"/>
    </w:pPr>
  </w:style>
  <w:style w:type="paragraph" w:styleId="ab">
    <w:name w:val="Date"/>
    <w:basedOn w:val="a"/>
    <w:next w:val="a"/>
    <w:link w:val="ac"/>
    <w:uiPriority w:val="99"/>
    <w:semiHidden/>
    <w:unhideWhenUsed/>
    <w:qFormat/>
    <w:pPr>
      <w:ind w:leftChars="2500" w:left="100"/>
    </w:pPr>
  </w:style>
  <w:style w:type="paragraph" w:styleId="ad">
    <w:name w:val="endnote text"/>
    <w:basedOn w:val="a"/>
    <w:link w:val="ae"/>
    <w:uiPriority w:val="99"/>
    <w:unhideWhenUsed/>
    <w:qFormat/>
    <w:rPr>
      <w:sz w:val="20"/>
    </w:rPr>
  </w:style>
  <w:style w:type="paragraph" w:styleId="af">
    <w:name w:val="footer"/>
    <w:basedOn w:val="a"/>
    <w:link w:val="af0"/>
    <w:uiPriority w:val="99"/>
    <w:unhideWhenUsed/>
    <w:qFormat/>
    <w:pPr>
      <w:tabs>
        <w:tab w:val="center" w:pos="7143"/>
        <w:tab w:val="right" w:pos="14287"/>
      </w:tabs>
    </w:pPr>
  </w:style>
  <w:style w:type="paragraph" w:styleId="af1">
    <w:name w:val="header"/>
    <w:basedOn w:val="a"/>
    <w:link w:val="af2"/>
    <w:uiPriority w:val="99"/>
    <w:unhideWhenUsed/>
    <w:qFormat/>
    <w:pPr>
      <w:tabs>
        <w:tab w:val="center" w:pos="7143"/>
        <w:tab w:val="right" w:pos="14287"/>
      </w:tabs>
    </w:pPr>
  </w:style>
  <w:style w:type="paragraph" w:styleId="TOC1">
    <w:name w:val="toc 1"/>
    <w:basedOn w:val="a"/>
    <w:next w:val="a"/>
    <w:uiPriority w:val="39"/>
    <w:unhideWhenUsed/>
    <w:qFormat/>
    <w:pPr>
      <w:spacing w:after="57"/>
    </w:pPr>
  </w:style>
  <w:style w:type="paragraph" w:styleId="TOC4">
    <w:name w:val="toc 4"/>
    <w:basedOn w:val="a"/>
    <w:next w:val="a"/>
    <w:uiPriority w:val="39"/>
    <w:unhideWhenUsed/>
    <w:qFormat/>
    <w:pPr>
      <w:spacing w:after="57"/>
      <w:ind w:left="850"/>
    </w:pPr>
  </w:style>
  <w:style w:type="paragraph" w:styleId="af3">
    <w:name w:val="Subtitle"/>
    <w:basedOn w:val="a"/>
    <w:next w:val="a"/>
    <w:link w:val="af4"/>
    <w:uiPriority w:val="11"/>
    <w:qFormat/>
    <w:pPr>
      <w:spacing w:before="200" w:after="200"/>
    </w:pPr>
    <w:rPr>
      <w:sz w:val="24"/>
      <w:szCs w:val="24"/>
    </w:rPr>
  </w:style>
  <w:style w:type="paragraph" w:styleId="af5">
    <w:name w:val="footnote text"/>
    <w:basedOn w:val="a"/>
    <w:link w:val="af6"/>
    <w:uiPriority w:val="99"/>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af7">
    <w:name w:val="table of figures"/>
    <w:basedOn w:val="a"/>
    <w:next w:val="a"/>
    <w:uiPriority w:val="99"/>
    <w:unhideWhenUsed/>
    <w:qFormat/>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af8">
    <w:name w:val="Normal (Web)"/>
    <w:basedOn w:val="a"/>
    <w:uiPriority w:val="99"/>
    <w:qFormat/>
    <w:pPr>
      <w:widowControl/>
      <w:spacing w:before="100" w:beforeAutospacing="1" w:after="100" w:afterAutospacing="1"/>
      <w:jc w:val="left"/>
    </w:pPr>
    <w:rPr>
      <w:rFonts w:ascii="宋体" w:eastAsia="宋体" w:hAnsi="宋体" w:cs="宋体"/>
      <w:sz w:val="24"/>
      <w:szCs w:val="24"/>
    </w:rPr>
  </w:style>
  <w:style w:type="paragraph" w:styleId="af9">
    <w:name w:val="Title"/>
    <w:basedOn w:val="a"/>
    <w:next w:val="a"/>
    <w:link w:val="afa"/>
    <w:uiPriority w:val="10"/>
    <w:qFormat/>
    <w:pPr>
      <w:spacing w:before="300" w:after="200"/>
      <w:contextualSpacing/>
    </w:pPr>
    <w:rPr>
      <w:sz w:val="48"/>
      <w:szCs w:val="48"/>
    </w:rPr>
  </w:style>
  <w:style w:type="paragraph" w:styleId="afb">
    <w:name w:val="annotation subject"/>
    <w:basedOn w:val="a5"/>
    <w:next w:val="a5"/>
    <w:link w:val="afc"/>
    <w:uiPriority w:val="99"/>
    <w:semiHidden/>
    <w:unhideWhenUsed/>
    <w:qFormat/>
    <w:rPr>
      <w:b/>
      <w:bCs/>
    </w:rPr>
  </w:style>
  <w:style w:type="paragraph" w:styleId="20">
    <w:name w:val="Body Text First Indent 2"/>
    <w:basedOn w:val="a8"/>
    <w:link w:val="22"/>
    <w:uiPriority w:val="99"/>
    <w:semiHidden/>
    <w:unhideWhenUsed/>
    <w:qFormat/>
    <w:pPr>
      <w:ind w:firstLineChars="200" w:firstLine="420"/>
    </w:pPr>
  </w:style>
  <w:style w:type="table" w:styleId="afd">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e">
    <w:name w:val="endnote reference"/>
    <w:uiPriority w:val="99"/>
    <w:unhideWhenUsed/>
    <w:qFormat/>
    <w:rPr>
      <w:vertAlign w:val="superscript"/>
    </w:rPr>
  </w:style>
  <w:style w:type="character" w:styleId="aff">
    <w:name w:val="Emphasis"/>
    <w:qFormat/>
    <w:rPr>
      <w:i/>
    </w:rPr>
  </w:style>
  <w:style w:type="character" w:styleId="aff0">
    <w:name w:val="Hyperlink"/>
    <w:uiPriority w:val="99"/>
    <w:unhideWhenUsed/>
    <w:qFormat/>
    <w:rPr>
      <w:color w:val="0000FF" w:themeColor="hyperlink"/>
      <w:u w:val="single"/>
    </w:rPr>
  </w:style>
  <w:style w:type="character" w:styleId="aff1">
    <w:name w:val="annotation reference"/>
    <w:basedOn w:val="a0"/>
    <w:uiPriority w:val="99"/>
    <w:semiHidden/>
    <w:unhideWhenUsed/>
    <w:qFormat/>
    <w:rPr>
      <w:sz w:val="21"/>
      <w:szCs w:val="21"/>
    </w:rPr>
  </w:style>
  <w:style w:type="character" w:styleId="aff2">
    <w:name w:val="footnote reference"/>
    <w:uiPriority w:val="99"/>
    <w:unhideWhenUsed/>
    <w:qFormat/>
    <w:rPr>
      <w:vertAlign w:val="superscript"/>
    </w:rPr>
  </w:style>
  <w:style w:type="character" w:customStyle="1" w:styleId="10">
    <w:name w:val="标题 1 字符"/>
    <w:link w:val="1"/>
    <w:uiPriority w:val="9"/>
    <w:qFormat/>
    <w:rPr>
      <w:rFonts w:ascii="Arial" w:eastAsia="Arial" w:hAnsi="Arial" w:cs="Arial"/>
      <w:sz w:val="40"/>
      <w:szCs w:val="40"/>
    </w:rPr>
  </w:style>
  <w:style w:type="character" w:customStyle="1" w:styleId="21">
    <w:name w:val="标题 2 字符1"/>
    <w:link w:val="2"/>
    <w:uiPriority w:val="9"/>
    <w:qFormat/>
    <w:rPr>
      <w:rFonts w:ascii="Arial" w:eastAsia="Arial" w:hAnsi="Arial" w:cs="Arial"/>
      <w:sz w:val="34"/>
    </w:rPr>
  </w:style>
  <w:style w:type="character" w:customStyle="1" w:styleId="30">
    <w:name w:val="标题 3 字符"/>
    <w:link w:val="3"/>
    <w:uiPriority w:val="9"/>
    <w:qFormat/>
    <w:rPr>
      <w:rFonts w:ascii="Arial" w:eastAsia="Arial" w:hAnsi="Arial" w:cs="Arial"/>
      <w:sz w:val="30"/>
      <w:szCs w:val="30"/>
    </w:rPr>
  </w:style>
  <w:style w:type="character" w:customStyle="1" w:styleId="40">
    <w:name w:val="标题 4 字符"/>
    <w:link w:val="4"/>
    <w:uiPriority w:val="9"/>
    <w:qFormat/>
    <w:rPr>
      <w:rFonts w:ascii="Arial" w:eastAsia="Arial" w:hAnsi="Arial" w:cs="Arial"/>
      <w:b/>
      <w:bCs/>
      <w:sz w:val="26"/>
      <w:szCs w:val="26"/>
    </w:rPr>
  </w:style>
  <w:style w:type="character" w:customStyle="1" w:styleId="50">
    <w:name w:val="标题 5 字符"/>
    <w:link w:val="5"/>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customStyle="1" w:styleId="12">
    <w:name w:val="无间隔1"/>
    <w:uiPriority w:val="1"/>
    <w:qFormat/>
  </w:style>
  <w:style w:type="character" w:customStyle="1" w:styleId="afa">
    <w:name w:val="标题 字符"/>
    <w:link w:val="af9"/>
    <w:uiPriority w:val="10"/>
    <w:qFormat/>
    <w:rPr>
      <w:sz w:val="48"/>
      <w:szCs w:val="48"/>
    </w:rPr>
  </w:style>
  <w:style w:type="character" w:customStyle="1" w:styleId="af4">
    <w:name w:val="副标题 字符"/>
    <w:link w:val="af3"/>
    <w:uiPriority w:val="11"/>
    <w:qFormat/>
    <w:rPr>
      <w:sz w:val="24"/>
      <w:szCs w:val="24"/>
    </w:rPr>
  </w:style>
  <w:style w:type="paragraph" w:customStyle="1" w:styleId="13">
    <w:name w:val="引用1"/>
    <w:basedOn w:val="a"/>
    <w:next w:val="a"/>
    <w:link w:val="QuoteChar"/>
    <w:uiPriority w:val="29"/>
    <w:qFormat/>
    <w:pPr>
      <w:ind w:left="720" w:right="720"/>
    </w:pPr>
    <w:rPr>
      <w:i/>
    </w:rPr>
  </w:style>
  <w:style w:type="character" w:customStyle="1" w:styleId="QuoteChar">
    <w:name w:val="Quote Char"/>
    <w:link w:val="13"/>
    <w:uiPriority w:val="29"/>
    <w:qFormat/>
    <w:rPr>
      <w:i/>
    </w:rPr>
  </w:style>
  <w:style w:type="paragraph" w:customStyle="1" w:styleId="14">
    <w:name w:val="明显引用1"/>
    <w:basedOn w:val="a"/>
    <w:next w:val="a"/>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14"/>
    <w:uiPriority w:val="30"/>
    <w:qFormat/>
    <w:rPr>
      <w:i/>
    </w:rPr>
  </w:style>
  <w:style w:type="character" w:customStyle="1" w:styleId="af2">
    <w:name w:val="页眉 字符"/>
    <w:link w:val="af1"/>
    <w:uiPriority w:val="99"/>
    <w:qFormat/>
  </w:style>
  <w:style w:type="character" w:customStyle="1" w:styleId="FooterChar">
    <w:name w:val="Footer Char"/>
    <w:uiPriority w:val="99"/>
    <w:qFormat/>
  </w:style>
  <w:style w:type="character" w:customStyle="1" w:styleId="af0">
    <w:name w:val="页脚 字符"/>
    <w:link w:val="af"/>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6">
    <w:name w:val="脚注文本 字符"/>
    <w:link w:val="af5"/>
    <w:uiPriority w:val="99"/>
    <w:qFormat/>
    <w:rPr>
      <w:sz w:val="18"/>
    </w:rPr>
  </w:style>
  <w:style w:type="character" w:customStyle="1" w:styleId="ae">
    <w:name w:val="尾注文本 字符"/>
    <w:link w:val="ad"/>
    <w:uiPriority w:val="99"/>
    <w:qFormat/>
    <w:rPr>
      <w:sz w:val="20"/>
    </w:rPr>
  </w:style>
  <w:style w:type="paragraph" w:customStyle="1" w:styleId="TOC10">
    <w:name w:val="TOC 标题1"/>
    <w:uiPriority w:val="39"/>
    <w:unhideWhenUsed/>
    <w:qFormat/>
  </w:style>
  <w:style w:type="paragraph" w:customStyle="1" w:styleId="113">
    <w:name w:val="标题 11"/>
    <w:basedOn w:val="a"/>
    <w:next w:val="a"/>
    <w:qFormat/>
    <w:pPr>
      <w:keepNext/>
      <w:keepLines/>
      <w:spacing w:before="340" w:after="330" w:line="578" w:lineRule="auto"/>
      <w:outlineLvl w:val="0"/>
    </w:pPr>
    <w:rPr>
      <w:b/>
      <w:sz w:val="44"/>
    </w:rPr>
  </w:style>
  <w:style w:type="paragraph" w:customStyle="1" w:styleId="213">
    <w:name w:val="标题 21"/>
    <w:basedOn w:val="a"/>
    <w:next w:val="a"/>
    <w:link w:val="23"/>
    <w:qFormat/>
    <w:pPr>
      <w:keepNext/>
      <w:keepLines/>
      <w:jc w:val="left"/>
      <w:outlineLvl w:val="1"/>
    </w:pPr>
    <w:rPr>
      <w:rFonts w:ascii="宋体" w:hAnsi="宋体"/>
      <w:b/>
    </w:rPr>
  </w:style>
  <w:style w:type="paragraph" w:customStyle="1" w:styleId="312">
    <w:name w:val="标题 31"/>
    <w:basedOn w:val="a"/>
    <w:next w:val="a"/>
    <w:qFormat/>
    <w:pPr>
      <w:keepNext/>
      <w:keepLines/>
      <w:jc w:val="left"/>
      <w:outlineLvl w:val="2"/>
    </w:pPr>
    <w:rPr>
      <w:b/>
    </w:rPr>
  </w:style>
  <w:style w:type="paragraph" w:customStyle="1" w:styleId="413">
    <w:name w:val="标题 41"/>
    <w:basedOn w:val="a"/>
    <w:next w:val="a"/>
    <w:qFormat/>
    <w:pPr>
      <w:keepNext/>
      <w:keepLines/>
      <w:spacing w:before="280" w:after="290" w:line="376" w:lineRule="auto"/>
      <w:outlineLvl w:val="3"/>
    </w:pPr>
    <w:rPr>
      <w:rFonts w:ascii="Arial" w:eastAsia="黑体" w:hAnsi="Arial"/>
      <w:b/>
      <w:bCs/>
      <w:sz w:val="28"/>
      <w:szCs w:val="28"/>
    </w:rPr>
  </w:style>
  <w:style w:type="paragraph" w:customStyle="1" w:styleId="512">
    <w:name w:val="标题 51"/>
    <w:basedOn w:val="a"/>
    <w:next w:val="a"/>
    <w:qFormat/>
    <w:pPr>
      <w:keepNext/>
      <w:keepLines/>
      <w:spacing w:before="280" w:after="290" w:line="376" w:lineRule="atLeast"/>
      <w:jc w:val="left"/>
      <w:outlineLvl w:val="4"/>
    </w:pPr>
    <w:rPr>
      <w:rFonts w:ascii="宋体" w:eastAsia="宋体" w:hAnsi="Tms Rmn"/>
      <w:b/>
      <w:sz w:val="28"/>
    </w:rPr>
  </w:style>
  <w:style w:type="paragraph" w:customStyle="1" w:styleId="611">
    <w:name w:val="标题 61"/>
    <w:basedOn w:val="a"/>
    <w:next w:val="a"/>
    <w:qFormat/>
    <w:pPr>
      <w:keepNext/>
      <w:keepLines/>
      <w:spacing w:before="240" w:after="64" w:line="320" w:lineRule="atLeast"/>
      <w:jc w:val="left"/>
      <w:outlineLvl w:val="5"/>
    </w:pPr>
    <w:rPr>
      <w:rFonts w:ascii="黑体" w:eastAsia="黑体" w:hAnsi="Tms Rmn"/>
      <w:b/>
      <w:sz w:val="24"/>
    </w:rPr>
  </w:style>
  <w:style w:type="paragraph" w:customStyle="1" w:styleId="711">
    <w:name w:val="标题 71"/>
    <w:basedOn w:val="a"/>
    <w:next w:val="a"/>
    <w:qFormat/>
    <w:pPr>
      <w:keepNext/>
      <w:keepLines/>
      <w:spacing w:before="240" w:after="64" w:line="320" w:lineRule="atLeast"/>
      <w:jc w:val="left"/>
      <w:outlineLvl w:val="6"/>
    </w:pPr>
    <w:rPr>
      <w:rFonts w:ascii="宋体" w:eastAsia="宋体" w:hAnsi="Tms Rmn"/>
      <w:b/>
      <w:sz w:val="24"/>
    </w:rPr>
  </w:style>
  <w:style w:type="paragraph" w:customStyle="1" w:styleId="81">
    <w:name w:val="标题 81"/>
    <w:basedOn w:val="a"/>
    <w:next w:val="a"/>
    <w:qFormat/>
    <w:pPr>
      <w:keepNext/>
      <w:keepLines/>
      <w:spacing w:before="240" w:after="64" w:line="320" w:lineRule="auto"/>
      <w:outlineLvl w:val="7"/>
    </w:pPr>
    <w:rPr>
      <w:rFonts w:ascii="Arial" w:eastAsia="黑体" w:hAnsi="Arial"/>
      <w:sz w:val="24"/>
      <w:szCs w:val="24"/>
    </w:rPr>
  </w:style>
  <w:style w:type="paragraph" w:customStyle="1" w:styleId="91">
    <w:name w:val="标题 91"/>
    <w:basedOn w:val="a"/>
    <w:next w:val="a"/>
    <w:qFormat/>
    <w:pPr>
      <w:keepNext/>
      <w:keepLines/>
      <w:spacing w:before="240" w:after="64" w:line="320" w:lineRule="auto"/>
      <w:outlineLvl w:val="8"/>
    </w:pPr>
    <w:rPr>
      <w:rFonts w:ascii="Arial" w:eastAsia="黑体" w:hAnsi="Arial"/>
      <w:sz w:val="21"/>
      <w:szCs w:val="21"/>
    </w:rPr>
  </w:style>
  <w:style w:type="character" w:customStyle="1" w:styleId="15">
    <w:name w:val="默认段落字体1"/>
    <w:qFormat/>
  </w:style>
  <w:style w:type="table" w:customStyle="1" w:styleId="16">
    <w:name w:val="普通表格1"/>
    <w:uiPriority w:val="99"/>
    <w:unhideWhenUsed/>
    <w:qFormat/>
    <w:tblPr>
      <w:tblCellMar>
        <w:top w:w="0" w:type="dxa"/>
        <w:left w:w="0" w:type="dxa"/>
        <w:bottom w:w="0" w:type="dxa"/>
        <w:right w:w="0" w:type="dxa"/>
      </w:tblCellMar>
    </w:tblPr>
  </w:style>
  <w:style w:type="paragraph" w:customStyle="1" w:styleId="17">
    <w:name w:val="正文文本缩进1"/>
    <w:basedOn w:val="a"/>
    <w:qFormat/>
    <w:pPr>
      <w:spacing w:line="300" w:lineRule="auto"/>
      <w:ind w:firstLine="560"/>
      <w:jc w:val="left"/>
    </w:pPr>
    <w:rPr>
      <w:sz w:val="28"/>
    </w:rPr>
  </w:style>
  <w:style w:type="character" w:customStyle="1" w:styleId="23">
    <w:name w:val="标题 2 字符"/>
    <w:link w:val="213"/>
    <w:qFormat/>
    <w:rPr>
      <w:rFonts w:ascii="宋体" w:eastAsia="楷体_GB2312" w:hAnsi="宋体"/>
      <w:b/>
      <w:sz w:val="26"/>
      <w:lang w:val="en-US" w:eastAsia="zh-CN" w:bidi="ar-SA"/>
    </w:rPr>
  </w:style>
  <w:style w:type="paragraph" w:customStyle="1" w:styleId="712">
    <w:name w:val="目录 71"/>
    <w:basedOn w:val="a"/>
    <w:next w:val="a"/>
    <w:qFormat/>
    <w:pPr>
      <w:ind w:left="2520"/>
    </w:pPr>
  </w:style>
  <w:style w:type="paragraph" w:customStyle="1" w:styleId="810">
    <w:name w:val="索引 81"/>
    <w:basedOn w:val="a"/>
    <w:next w:val="a"/>
    <w:qFormat/>
    <w:pPr>
      <w:ind w:left="2940"/>
    </w:pPr>
  </w:style>
  <w:style w:type="paragraph" w:customStyle="1" w:styleId="18">
    <w:name w:val="列表编号1"/>
    <w:basedOn w:val="a"/>
    <w:qFormat/>
    <w:pPr>
      <w:tabs>
        <w:tab w:val="left" w:pos="1125"/>
      </w:tabs>
      <w:ind w:left="1125" w:hanging="555"/>
    </w:pPr>
    <w:rPr>
      <w:rFonts w:eastAsia="宋体"/>
      <w:sz w:val="21"/>
      <w:szCs w:val="24"/>
    </w:rPr>
  </w:style>
  <w:style w:type="paragraph" w:customStyle="1" w:styleId="19">
    <w:name w:val="正文缩进1"/>
    <w:basedOn w:val="a"/>
    <w:link w:val="aff3"/>
    <w:qFormat/>
    <w:pPr>
      <w:ind w:firstLine="420"/>
      <w:jc w:val="left"/>
    </w:pPr>
    <w:rPr>
      <w:sz w:val="24"/>
    </w:rPr>
  </w:style>
  <w:style w:type="character" w:customStyle="1" w:styleId="aff3">
    <w:name w:val="正文缩进 字符"/>
    <w:link w:val="19"/>
    <w:qFormat/>
    <w:rPr>
      <w:rFonts w:eastAsia="楷体_GB2312"/>
      <w:sz w:val="24"/>
      <w:lang w:val="en-US" w:eastAsia="zh-CN" w:bidi="ar-SA"/>
    </w:rPr>
  </w:style>
  <w:style w:type="paragraph" w:customStyle="1" w:styleId="513">
    <w:name w:val="索引 51"/>
    <w:basedOn w:val="a"/>
    <w:next w:val="a"/>
    <w:qFormat/>
    <w:pPr>
      <w:ind w:left="1680"/>
    </w:pPr>
  </w:style>
  <w:style w:type="paragraph" w:customStyle="1" w:styleId="1a">
    <w:name w:val="文档结构图1"/>
    <w:basedOn w:val="a"/>
    <w:qFormat/>
    <w:pPr>
      <w:shd w:val="clear" w:color="auto" w:fill="000080"/>
    </w:pPr>
    <w:rPr>
      <w:rFonts w:eastAsia="宋体"/>
      <w:sz w:val="21"/>
    </w:rPr>
  </w:style>
  <w:style w:type="paragraph" w:customStyle="1" w:styleId="1b">
    <w:name w:val="批注文字1"/>
    <w:basedOn w:val="a"/>
    <w:qFormat/>
    <w:pPr>
      <w:jc w:val="left"/>
    </w:pPr>
  </w:style>
  <w:style w:type="paragraph" w:customStyle="1" w:styleId="612">
    <w:name w:val="索引 61"/>
    <w:basedOn w:val="a"/>
    <w:next w:val="a"/>
    <w:qFormat/>
    <w:pPr>
      <w:ind w:left="2100"/>
    </w:pPr>
  </w:style>
  <w:style w:type="paragraph" w:customStyle="1" w:styleId="1c">
    <w:name w:val="正文文本1"/>
    <w:basedOn w:val="a"/>
    <w:qFormat/>
    <w:pPr>
      <w:spacing w:line="400" w:lineRule="exact"/>
    </w:pPr>
    <w:rPr>
      <w:rFonts w:ascii="楷体_GB2312"/>
      <w:sz w:val="28"/>
    </w:rPr>
  </w:style>
  <w:style w:type="paragraph" w:customStyle="1" w:styleId="24">
    <w:name w:val="正文文本缩进2"/>
    <w:basedOn w:val="a"/>
    <w:next w:val="114"/>
    <w:qFormat/>
    <w:pPr>
      <w:spacing w:line="520" w:lineRule="exact"/>
      <w:ind w:left="570"/>
    </w:pPr>
    <w:rPr>
      <w:rFonts w:ascii="方正仿宋简体" w:eastAsia="方正仿宋简体" w:hAnsi="创艺简仿宋"/>
      <w:sz w:val="24"/>
    </w:rPr>
  </w:style>
  <w:style w:type="paragraph" w:customStyle="1" w:styleId="114">
    <w:name w:val="寄信人地址11"/>
    <w:basedOn w:val="a"/>
    <w:qFormat/>
    <w:rPr>
      <w:rFonts w:ascii="Arial" w:hAnsi="Arial"/>
    </w:rPr>
  </w:style>
  <w:style w:type="paragraph" w:customStyle="1" w:styleId="1d">
    <w:name w:val="文本块1"/>
    <w:basedOn w:val="a"/>
    <w:qFormat/>
    <w:pPr>
      <w:spacing w:line="360" w:lineRule="auto"/>
      <w:ind w:left="630" w:right="-609" w:firstLine="420"/>
    </w:pPr>
    <w:rPr>
      <w:rFonts w:ascii="仿宋_GB2312" w:eastAsia="仿宋_GB2312" w:hint="eastAsia"/>
      <w:sz w:val="21"/>
    </w:rPr>
  </w:style>
  <w:style w:type="paragraph" w:customStyle="1" w:styleId="414">
    <w:name w:val="索引 41"/>
    <w:basedOn w:val="a"/>
    <w:next w:val="a"/>
    <w:qFormat/>
    <w:pPr>
      <w:ind w:left="1260"/>
    </w:pPr>
  </w:style>
  <w:style w:type="paragraph" w:customStyle="1" w:styleId="514">
    <w:name w:val="目录 51"/>
    <w:basedOn w:val="a"/>
    <w:next w:val="a"/>
    <w:qFormat/>
    <w:pPr>
      <w:ind w:left="1680"/>
    </w:pPr>
  </w:style>
  <w:style w:type="paragraph" w:customStyle="1" w:styleId="313">
    <w:name w:val="目录 31"/>
    <w:basedOn w:val="a"/>
    <w:next w:val="a"/>
    <w:qFormat/>
    <w:pPr>
      <w:ind w:left="840"/>
    </w:pPr>
  </w:style>
  <w:style w:type="paragraph" w:customStyle="1" w:styleId="115">
    <w:name w:val="纯文本11"/>
    <w:basedOn w:val="a"/>
    <w:link w:val="aff4"/>
    <w:qFormat/>
    <w:rPr>
      <w:rFonts w:ascii="宋体" w:hAnsi="Courier New"/>
    </w:rPr>
  </w:style>
  <w:style w:type="character" w:customStyle="1" w:styleId="aff4">
    <w:name w:val="纯文本 字符"/>
    <w:link w:val="115"/>
    <w:qFormat/>
    <w:rPr>
      <w:rFonts w:ascii="宋体" w:eastAsia="楷体_GB2312" w:hAnsi="Courier New"/>
      <w:sz w:val="26"/>
      <w:lang w:val="en-US" w:eastAsia="zh-CN" w:bidi="ar-SA"/>
    </w:rPr>
  </w:style>
  <w:style w:type="paragraph" w:customStyle="1" w:styleId="811">
    <w:name w:val="目录 81"/>
    <w:basedOn w:val="a"/>
    <w:next w:val="a"/>
    <w:qFormat/>
    <w:pPr>
      <w:ind w:left="2940"/>
    </w:pPr>
  </w:style>
  <w:style w:type="paragraph" w:customStyle="1" w:styleId="314">
    <w:name w:val="索引 31"/>
    <w:basedOn w:val="a"/>
    <w:next w:val="a"/>
    <w:qFormat/>
    <w:pPr>
      <w:ind w:left="840"/>
    </w:pPr>
  </w:style>
  <w:style w:type="paragraph" w:customStyle="1" w:styleId="1e">
    <w:name w:val="日期1"/>
    <w:basedOn w:val="a"/>
    <w:next w:val="a"/>
    <w:qFormat/>
    <w:rPr>
      <w:rFonts w:ascii="宋体" w:hAnsi="宋体"/>
      <w:sz w:val="24"/>
    </w:rPr>
  </w:style>
  <w:style w:type="paragraph" w:customStyle="1" w:styleId="214">
    <w:name w:val="正文文本缩进 21"/>
    <w:basedOn w:val="a"/>
    <w:link w:val="25"/>
    <w:qFormat/>
    <w:pPr>
      <w:tabs>
        <w:tab w:val="left" w:pos="0"/>
      </w:tabs>
      <w:spacing w:line="360" w:lineRule="auto"/>
      <w:ind w:firstLine="502"/>
    </w:pPr>
    <w:rPr>
      <w:rFonts w:ascii="宋体" w:eastAsia="宋体"/>
      <w:b/>
      <w:bCs/>
      <w:sz w:val="24"/>
    </w:rPr>
  </w:style>
  <w:style w:type="character" w:customStyle="1" w:styleId="25">
    <w:name w:val="正文文本缩进 2 字符"/>
    <w:link w:val="214"/>
    <w:qFormat/>
    <w:rPr>
      <w:rFonts w:ascii="宋体" w:eastAsia="宋体"/>
      <w:b/>
      <w:bCs/>
      <w:sz w:val="24"/>
      <w:lang w:val="en-US" w:eastAsia="zh-CN" w:bidi="ar-SA"/>
    </w:rPr>
  </w:style>
  <w:style w:type="paragraph" w:customStyle="1" w:styleId="1f">
    <w:name w:val="批注框文本1"/>
    <w:basedOn w:val="a"/>
    <w:link w:val="aff5"/>
    <w:qFormat/>
    <w:rPr>
      <w:sz w:val="18"/>
      <w:szCs w:val="18"/>
    </w:rPr>
  </w:style>
  <w:style w:type="character" w:customStyle="1" w:styleId="aff5">
    <w:name w:val="批注框文本 字符"/>
    <w:link w:val="1f"/>
    <w:qFormat/>
    <w:rPr>
      <w:rFonts w:eastAsia="楷体_GB2312"/>
      <w:sz w:val="18"/>
      <w:szCs w:val="18"/>
      <w:lang w:val="en-US" w:eastAsia="zh-CN" w:bidi="ar-SA"/>
    </w:rPr>
  </w:style>
  <w:style w:type="paragraph" w:customStyle="1" w:styleId="1f0">
    <w:name w:val="页脚1"/>
    <w:basedOn w:val="a"/>
    <w:qFormat/>
    <w:pPr>
      <w:tabs>
        <w:tab w:val="center" w:pos="4153"/>
        <w:tab w:val="right" w:pos="8306"/>
      </w:tabs>
      <w:jc w:val="left"/>
    </w:pPr>
    <w:rPr>
      <w:sz w:val="18"/>
    </w:rPr>
  </w:style>
  <w:style w:type="paragraph" w:customStyle="1" w:styleId="1f1">
    <w:name w:val="页眉1"/>
    <w:basedOn w:val="a"/>
    <w:qFormat/>
    <w:pPr>
      <w:pBdr>
        <w:bottom w:val="single" w:sz="6" w:space="1" w:color="000000"/>
      </w:pBdr>
      <w:tabs>
        <w:tab w:val="center" w:pos="4153"/>
        <w:tab w:val="right" w:pos="8306"/>
      </w:tabs>
      <w:jc w:val="center"/>
    </w:pPr>
    <w:rPr>
      <w:sz w:val="18"/>
    </w:rPr>
  </w:style>
  <w:style w:type="paragraph" w:customStyle="1" w:styleId="116">
    <w:name w:val="目录 11"/>
    <w:basedOn w:val="a"/>
    <w:next w:val="a"/>
    <w:qFormat/>
    <w:pPr>
      <w:jc w:val="left"/>
    </w:pPr>
    <w:rPr>
      <w:sz w:val="24"/>
    </w:rPr>
  </w:style>
  <w:style w:type="paragraph" w:customStyle="1" w:styleId="415">
    <w:name w:val="目录 41"/>
    <w:basedOn w:val="a"/>
    <w:next w:val="a"/>
    <w:qFormat/>
    <w:pPr>
      <w:ind w:left="1260"/>
    </w:pPr>
  </w:style>
  <w:style w:type="paragraph" w:customStyle="1" w:styleId="1f2">
    <w:name w:val="索引标题1"/>
    <w:basedOn w:val="a"/>
    <w:next w:val="117"/>
    <w:qFormat/>
  </w:style>
  <w:style w:type="paragraph" w:customStyle="1" w:styleId="117">
    <w:name w:val="索引 11"/>
    <w:basedOn w:val="a"/>
    <w:next w:val="a"/>
    <w:qFormat/>
  </w:style>
  <w:style w:type="paragraph" w:customStyle="1" w:styleId="1f3">
    <w:name w:val="脚注文本1"/>
    <w:basedOn w:val="a"/>
    <w:qFormat/>
    <w:pPr>
      <w:jc w:val="left"/>
    </w:pPr>
    <w:rPr>
      <w:sz w:val="18"/>
    </w:rPr>
  </w:style>
  <w:style w:type="paragraph" w:customStyle="1" w:styleId="613">
    <w:name w:val="目录 61"/>
    <w:basedOn w:val="a"/>
    <w:next w:val="a"/>
    <w:qFormat/>
    <w:pPr>
      <w:ind w:left="2100"/>
    </w:pPr>
  </w:style>
  <w:style w:type="paragraph" w:customStyle="1" w:styleId="315">
    <w:name w:val="正文文本缩进 31"/>
    <w:basedOn w:val="a"/>
    <w:qFormat/>
    <w:pPr>
      <w:spacing w:line="360" w:lineRule="auto"/>
      <w:ind w:firstLine="617"/>
    </w:pPr>
    <w:rPr>
      <w:rFonts w:eastAsia="宋体"/>
      <w:sz w:val="24"/>
      <w:szCs w:val="24"/>
    </w:rPr>
  </w:style>
  <w:style w:type="paragraph" w:customStyle="1" w:styleId="713">
    <w:name w:val="索引 71"/>
    <w:basedOn w:val="a"/>
    <w:next w:val="a"/>
    <w:qFormat/>
    <w:pPr>
      <w:ind w:left="2520"/>
    </w:pPr>
  </w:style>
  <w:style w:type="paragraph" w:customStyle="1" w:styleId="910">
    <w:name w:val="索引 91"/>
    <w:basedOn w:val="a"/>
    <w:next w:val="a"/>
    <w:qFormat/>
    <w:pPr>
      <w:ind w:left="3360"/>
    </w:pPr>
  </w:style>
  <w:style w:type="paragraph" w:customStyle="1" w:styleId="1f4">
    <w:name w:val="图表目录1"/>
    <w:basedOn w:val="a"/>
    <w:next w:val="a"/>
    <w:qFormat/>
    <w:pPr>
      <w:ind w:left="420" w:hanging="420"/>
      <w:jc w:val="left"/>
    </w:pPr>
    <w:rPr>
      <w:smallCaps/>
      <w:sz w:val="24"/>
    </w:rPr>
  </w:style>
  <w:style w:type="paragraph" w:customStyle="1" w:styleId="215">
    <w:name w:val="目录 21"/>
    <w:basedOn w:val="a"/>
    <w:next w:val="a"/>
    <w:qFormat/>
    <w:pPr>
      <w:ind w:left="420"/>
    </w:pPr>
  </w:style>
  <w:style w:type="paragraph" w:customStyle="1" w:styleId="911">
    <w:name w:val="目录 91"/>
    <w:basedOn w:val="a"/>
    <w:next w:val="a"/>
    <w:qFormat/>
    <w:pPr>
      <w:ind w:left="3360"/>
    </w:pPr>
  </w:style>
  <w:style w:type="paragraph" w:customStyle="1" w:styleId="216">
    <w:name w:val="正文文本 21"/>
    <w:basedOn w:val="a"/>
    <w:qFormat/>
    <w:pPr>
      <w:spacing w:after="120" w:line="480" w:lineRule="auto"/>
    </w:pPr>
  </w:style>
  <w:style w:type="paragraph" w:customStyle="1" w:styleId="HTML1">
    <w:name w:val="HTML 预设格式1"/>
    <w:basedOn w:val="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楷体_GB2312"/>
      <w:sz w:val="20"/>
    </w:rPr>
  </w:style>
  <w:style w:type="paragraph" w:customStyle="1" w:styleId="118">
    <w:name w:val="普通(网站)11"/>
    <w:basedOn w:val="a"/>
    <w:qFormat/>
    <w:pPr>
      <w:widowControl/>
      <w:spacing w:before="100" w:beforeAutospacing="1" w:after="100" w:afterAutospacing="1"/>
      <w:jc w:val="left"/>
    </w:pPr>
    <w:rPr>
      <w:rFonts w:ascii="宋体" w:eastAsia="宋体" w:hAnsi="宋体" w:cs="宋体"/>
      <w:sz w:val="24"/>
      <w:szCs w:val="24"/>
    </w:rPr>
  </w:style>
  <w:style w:type="paragraph" w:customStyle="1" w:styleId="217">
    <w:name w:val="索引 21"/>
    <w:basedOn w:val="a"/>
    <w:next w:val="a"/>
    <w:qFormat/>
    <w:pPr>
      <w:ind w:left="420"/>
    </w:pPr>
  </w:style>
  <w:style w:type="paragraph" w:customStyle="1" w:styleId="1f5">
    <w:name w:val="批注主题1"/>
    <w:basedOn w:val="1b"/>
    <w:next w:val="1b"/>
    <w:qFormat/>
    <w:rPr>
      <w:b/>
      <w:bCs/>
    </w:rPr>
  </w:style>
  <w:style w:type="paragraph" w:customStyle="1" w:styleId="1f6">
    <w:name w:val="正文首行缩进1"/>
    <w:basedOn w:val="1c"/>
    <w:next w:val="218"/>
    <w:qFormat/>
    <w:pPr>
      <w:spacing w:after="120" w:line="240" w:lineRule="auto"/>
      <w:ind w:firstLine="420"/>
    </w:pPr>
    <w:rPr>
      <w:rFonts w:ascii="Times New Roman"/>
      <w:sz w:val="26"/>
    </w:rPr>
  </w:style>
  <w:style w:type="paragraph" w:customStyle="1" w:styleId="218">
    <w:name w:val="正文首行缩进 21"/>
    <w:basedOn w:val="24"/>
    <w:uiPriority w:val="99"/>
    <w:unhideWhenUsed/>
    <w:qFormat/>
    <w:pPr>
      <w:spacing w:after="120" w:line="240" w:lineRule="auto"/>
      <w:ind w:left="420" w:firstLine="420"/>
    </w:pPr>
  </w:style>
  <w:style w:type="table" w:customStyle="1" w:styleId="1f7">
    <w:name w:val="网格型1"/>
    <w:basedOn w:val="16"/>
    <w:uiPriority w:val="59"/>
    <w:qFormat/>
    <w:pPr>
      <w:widowControl w:val="0"/>
      <w:jc w:val="both"/>
    </w:pPr>
    <w:tblPr/>
  </w:style>
  <w:style w:type="character" w:customStyle="1" w:styleId="1f8">
    <w:name w:val="要点1"/>
    <w:uiPriority w:val="1"/>
    <w:qFormat/>
    <w:rPr>
      <w:b/>
    </w:rPr>
  </w:style>
  <w:style w:type="character" w:customStyle="1" w:styleId="1f9">
    <w:name w:val="页码1"/>
    <w:qFormat/>
  </w:style>
  <w:style w:type="character" w:customStyle="1" w:styleId="1fa">
    <w:name w:val="已访问的超链接1"/>
    <w:qFormat/>
    <w:rPr>
      <w:color w:val="999999"/>
      <w:u w:val="none"/>
    </w:rPr>
  </w:style>
  <w:style w:type="character" w:customStyle="1" w:styleId="1fb">
    <w:name w:val="强调1"/>
    <w:qFormat/>
  </w:style>
  <w:style w:type="character" w:customStyle="1" w:styleId="HTML10">
    <w:name w:val="HTML 定义1"/>
    <w:uiPriority w:val="1"/>
    <w:unhideWhenUsed/>
    <w:qFormat/>
  </w:style>
  <w:style w:type="character" w:customStyle="1" w:styleId="HTML11">
    <w:name w:val="HTML 打字机1"/>
    <w:uiPriority w:val="1"/>
    <w:unhideWhenUsed/>
    <w:qFormat/>
    <w:rPr>
      <w:rFonts w:ascii="monospace" w:eastAsia="monospace" w:hAnsi="monospace" w:cs="monospace"/>
      <w:sz w:val="20"/>
    </w:rPr>
  </w:style>
  <w:style w:type="character" w:customStyle="1" w:styleId="HTML12">
    <w:name w:val="HTML 缩写1"/>
    <w:uiPriority w:val="1"/>
    <w:unhideWhenUsed/>
    <w:qFormat/>
  </w:style>
  <w:style w:type="character" w:customStyle="1" w:styleId="HTML13">
    <w:name w:val="HTML 变量1"/>
    <w:uiPriority w:val="1"/>
    <w:unhideWhenUsed/>
    <w:qFormat/>
  </w:style>
  <w:style w:type="character" w:customStyle="1" w:styleId="1fc">
    <w:name w:val="超链接1"/>
    <w:qFormat/>
    <w:rPr>
      <w:color w:val="333333"/>
      <w:u w:val="none"/>
    </w:rPr>
  </w:style>
  <w:style w:type="character" w:customStyle="1" w:styleId="HTML14">
    <w:name w:val="HTML 代码1"/>
    <w:uiPriority w:val="1"/>
    <w:unhideWhenUsed/>
    <w:qFormat/>
    <w:rPr>
      <w:rFonts w:ascii="monospace" w:eastAsia="monospace" w:hAnsi="monospace" w:cs="monospace"/>
      <w:sz w:val="20"/>
    </w:rPr>
  </w:style>
  <w:style w:type="character" w:customStyle="1" w:styleId="1fd">
    <w:name w:val="批注引用1"/>
    <w:qFormat/>
    <w:rPr>
      <w:sz w:val="21"/>
      <w:szCs w:val="21"/>
    </w:rPr>
  </w:style>
  <w:style w:type="character" w:customStyle="1" w:styleId="HTML15">
    <w:name w:val="HTML 引文1"/>
    <w:uiPriority w:val="1"/>
    <w:unhideWhenUsed/>
    <w:qFormat/>
  </w:style>
  <w:style w:type="character" w:customStyle="1" w:styleId="1fe">
    <w:name w:val="脚注引用1"/>
    <w:qFormat/>
    <w:rPr>
      <w:vertAlign w:val="superscript"/>
    </w:rPr>
  </w:style>
  <w:style w:type="character" w:customStyle="1" w:styleId="HTML16">
    <w:name w:val="HTML 键盘1"/>
    <w:uiPriority w:val="1"/>
    <w:unhideWhenUsed/>
    <w:qFormat/>
    <w:rPr>
      <w:rFonts w:ascii="monospace" w:eastAsia="monospace" w:hAnsi="monospace" w:cs="monospace"/>
      <w:sz w:val="20"/>
    </w:rPr>
  </w:style>
  <w:style w:type="character" w:customStyle="1" w:styleId="HTML17">
    <w:name w:val="HTML 样本1"/>
    <w:uiPriority w:val="1"/>
    <w:unhideWhenUsed/>
    <w:qFormat/>
    <w:rPr>
      <w:rFonts w:ascii="monospace" w:eastAsia="monospace" w:hAnsi="monospace" w:cs="monospace"/>
    </w:rPr>
  </w:style>
  <w:style w:type="character" w:customStyle="1" w:styleId="11">
    <w:name w:val="纯文本 字符1"/>
    <w:link w:val="aa"/>
    <w:qFormat/>
    <w:rPr>
      <w:rFonts w:ascii="宋体" w:eastAsia="楷体_GB2312" w:hAnsi="Courier New"/>
      <w:sz w:val="26"/>
    </w:rPr>
  </w:style>
  <w:style w:type="character" w:customStyle="1" w:styleId="hover2">
    <w:name w:val="hover2"/>
    <w:qFormat/>
    <w:rPr>
      <w:color w:val="2590EB"/>
    </w:rPr>
  </w:style>
  <w:style w:type="character" w:customStyle="1" w:styleId="1ff">
    <w:name w:val="书籍标题1"/>
    <w:qFormat/>
    <w:rPr>
      <w:b/>
      <w:bCs/>
      <w:smallCaps/>
      <w:spacing w:val="5"/>
    </w:rPr>
  </w:style>
  <w:style w:type="character" w:customStyle="1" w:styleId="hover1">
    <w:name w:val="hover1"/>
    <w:qFormat/>
    <w:rPr>
      <w:color w:val="2590EB"/>
    </w:rPr>
  </w:style>
  <w:style w:type="character" w:customStyle="1" w:styleId="ca-221">
    <w:name w:val="ca-221"/>
    <w:qFormat/>
    <w:rPr>
      <w:rFonts w:ascii="宋体" w:eastAsia="宋体" w:hAnsi="宋体" w:hint="eastAsia"/>
      <w:color w:val="FF0000"/>
      <w:sz w:val="24"/>
      <w:szCs w:val="24"/>
    </w:rPr>
  </w:style>
  <w:style w:type="character" w:customStyle="1" w:styleId="hover3">
    <w:name w:val="hover3"/>
    <w:qFormat/>
  </w:style>
  <w:style w:type="character" w:customStyle="1" w:styleId="NormalCharacter1">
    <w:name w:val="NormalCharacter1"/>
    <w:semiHidden/>
    <w:qFormat/>
  </w:style>
  <w:style w:type="paragraph" w:customStyle="1" w:styleId="-11">
    <w:name w:val="彩色列表 - 强调文字颜色 11"/>
    <w:basedOn w:val="a"/>
    <w:qFormat/>
    <w:pPr>
      <w:ind w:firstLine="420"/>
    </w:pPr>
    <w:rPr>
      <w:rFonts w:ascii="Calibri" w:eastAsia="宋体" w:hAnsi="Calibri"/>
      <w:sz w:val="21"/>
      <w:szCs w:val="22"/>
    </w:rPr>
  </w:style>
  <w:style w:type="paragraph" w:customStyle="1" w:styleId="CharCharCharCharCharChar">
    <w:name w:val="小四 段落 宋体 Char Char Char Char Char Char"/>
    <w:basedOn w:val="CharCharCharCharCharCharChar"/>
    <w:qFormat/>
    <w:pPr>
      <w:ind w:firstLine="480"/>
    </w:pPr>
    <w:rPr>
      <w:rFonts w:ascii="宋体" w:hAnsi="宋体"/>
    </w:rPr>
  </w:style>
  <w:style w:type="paragraph" w:customStyle="1" w:styleId="CharCharCharCharCharCharChar">
    <w:name w:val="小四 段落 宋体 Char Char Char Char Char Char Char"/>
    <w:basedOn w:val="18"/>
    <w:qFormat/>
    <w:pPr>
      <w:tabs>
        <w:tab w:val="clear" w:pos="1125"/>
      </w:tabs>
      <w:spacing w:line="360" w:lineRule="auto"/>
      <w:ind w:left="0" w:right="-33" w:firstLine="545"/>
      <w:jc w:val="left"/>
    </w:pPr>
    <w:rPr>
      <w:sz w:val="24"/>
    </w:rPr>
  </w:style>
  <w:style w:type="paragraph" w:customStyle="1" w:styleId="Char">
    <w:name w:val="小四 段落 宋体 Char"/>
    <w:basedOn w:val="18"/>
    <w:qFormat/>
    <w:pPr>
      <w:tabs>
        <w:tab w:val="clear" w:pos="1125"/>
      </w:tabs>
      <w:spacing w:line="360" w:lineRule="auto"/>
      <w:ind w:left="0" w:right="-33" w:firstLine="480"/>
      <w:jc w:val="left"/>
    </w:pPr>
    <w:rPr>
      <w:sz w:val="24"/>
    </w:rPr>
  </w:style>
  <w:style w:type="paragraph" w:customStyle="1" w:styleId="xl57">
    <w:name w:val="xl5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Unicode MS" w:eastAsia="Arial Unicode MS" w:hAnsi="Arial Unicode MS" w:cs="Arial Unicode MS"/>
      <w:sz w:val="18"/>
      <w:szCs w:val="18"/>
    </w:rPr>
  </w:style>
  <w:style w:type="paragraph" w:customStyle="1" w:styleId="1ff0">
    <w:name w:val="纯文本1"/>
    <w:basedOn w:val="a"/>
    <w:qFormat/>
    <w:rPr>
      <w:rFonts w:ascii="宋体" w:hAnsi="Courier New"/>
      <w:sz w:val="28"/>
    </w:rPr>
  </w:style>
  <w:style w:type="paragraph" w:customStyle="1" w:styleId="DefaultParagraphFontParaChar">
    <w:name w:val="Default Paragraph Font Para Char"/>
    <w:basedOn w:val="a"/>
    <w:qFormat/>
    <w:pPr>
      <w:widowControl/>
      <w:spacing w:after="160" w:line="240" w:lineRule="exact"/>
      <w:jc w:val="left"/>
    </w:pPr>
    <w:rPr>
      <w:rFonts w:ascii="Verdana" w:eastAsia="宋体" w:hAnsi="Verdana"/>
      <w:sz w:val="20"/>
      <w:lang w:eastAsia="en-US"/>
    </w:rPr>
  </w:style>
  <w:style w:type="paragraph" w:customStyle="1" w:styleId="xl52">
    <w:name w:val="xl5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sz w:val="18"/>
      <w:szCs w:val="18"/>
    </w:rPr>
  </w:style>
  <w:style w:type="paragraph" w:customStyle="1" w:styleId="xl63">
    <w:name w:val="xl6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b/>
      <w:bCs/>
      <w:color w:val="FFFF99"/>
      <w:sz w:val="18"/>
      <w:szCs w:val="18"/>
    </w:rPr>
  </w:style>
  <w:style w:type="paragraph" w:customStyle="1" w:styleId="Aff6">
    <w:name w:val="正文 A"/>
    <w:next w:val="aff7"/>
    <w:qFormat/>
    <w:pPr>
      <w:framePr w:wrap="around" w:hAnchor="text" w:yAlign="top"/>
      <w:widowControl w:val="0"/>
      <w:jc w:val="both"/>
    </w:pPr>
    <w:rPr>
      <w:rFonts w:eastAsia="Times New Roman"/>
      <w:color w:val="000000"/>
      <w:sz w:val="21"/>
      <w:szCs w:val="21"/>
    </w:rPr>
  </w:style>
  <w:style w:type="paragraph" w:customStyle="1" w:styleId="aff7">
    <w:name w:val="段"/>
    <w:basedOn w:val="a"/>
    <w:next w:val="a"/>
    <w:qFormat/>
    <w:pPr>
      <w:ind w:firstLine="425"/>
    </w:pPr>
    <w:rPr>
      <w:rFonts w:ascii="宋体" w:eastAsia="宋体"/>
      <w:sz w:val="21"/>
    </w:rPr>
  </w:style>
  <w:style w:type="paragraph" w:customStyle="1" w:styleId="xl53">
    <w:name w:val="xl5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sz w:val="18"/>
      <w:szCs w:val="18"/>
    </w:rPr>
  </w:style>
  <w:style w:type="paragraph" w:customStyle="1" w:styleId="1ff1">
    <w:name w:val="列表段落1"/>
    <w:basedOn w:val="a"/>
    <w:qFormat/>
    <w:pPr>
      <w:ind w:firstLine="420"/>
    </w:pPr>
    <w:rPr>
      <w:rFonts w:ascii="Calibri" w:eastAsia="宋体" w:hAnsi="Calibri"/>
      <w:sz w:val="21"/>
      <w:szCs w:val="22"/>
    </w:rPr>
  </w:style>
  <w:style w:type="paragraph" w:customStyle="1" w:styleId="1ff2">
    <w:name w:val="修订1"/>
    <w:uiPriority w:val="99"/>
    <w:unhideWhenUsed/>
    <w:qFormat/>
    <w:rPr>
      <w:rFonts w:eastAsia="楷体_GB2312"/>
      <w:sz w:val="26"/>
    </w:rPr>
  </w:style>
  <w:style w:type="paragraph" w:customStyle="1" w:styleId="xl46">
    <w:name w:val="xl4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sz w:val="18"/>
      <w:szCs w:val="18"/>
    </w:rPr>
  </w:style>
  <w:style w:type="paragraph" w:customStyle="1" w:styleId="xl49">
    <w:name w:val="xl49"/>
    <w:basedOn w:val="a"/>
    <w:qFormat/>
    <w:pPr>
      <w:widowControl/>
      <w:spacing w:before="100" w:beforeAutospacing="1" w:after="100" w:afterAutospacing="1"/>
      <w:jc w:val="center"/>
    </w:pPr>
    <w:rPr>
      <w:rFonts w:ascii="Arial Unicode MS" w:eastAsia="Arial Unicode MS" w:hAnsi="Arial Unicode MS" w:cs="Arial Unicode MS"/>
      <w:b/>
      <w:bCs/>
      <w:sz w:val="32"/>
      <w:szCs w:val="32"/>
    </w:rPr>
  </w:style>
  <w:style w:type="paragraph" w:customStyle="1" w:styleId="xl65">
    <w:name w:val="xl6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sz w:val="18"/>
      <w:szCs w:val="18"/>
    </w:rPr>
  </w:style>
  <w:style w:type="paragraph" w:customStyle="1" w:styleId="xl56">
    <w:name w:val="xl5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sz w:val="18"/>
      <w:szCs w:val="18"/>
    </w:rPr>
  </w:style>
  <w:style w:type="paragraph" w:customStyle="1" w:styleId="xl51">
    <w:name w:val="xl5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b/>
      <w:bCs/>
      <w:sz w:val="18"/>
      <w:szCs w:val="18"/>
    </w:rPr>
  </w:style>
  <w:style w:type="paragraph" w:customStyle="1" w:styleId="26">
    <w:name w:val="纯文本2"/>
    <w:basedOn w:val="a"/>
    <w:qFormat/>
    <w:rPr>
      <w:rFonts w:ascii="宋体" w:hAnsi="Courier New"/>
    </w:rPr>
  </w:style>
  <w:style w:type="paragraph" w:customStyle="1" w:styleId="xl45">
    <w:name w:val="xl4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sz w:val="18"/>
      <w:szCs w:val="18"/>
    </w:rPr>
  </w:style>
  <w:style w:type="paragraph" w:customStyle="1" w:styleId="xl48">
    <w:name w:val="xl4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eastAsia="Arial Unicode MS" w:hAnsi="Arial" w:cs="Arial"/>
      <w:sz w:val="18"/>
      <w:szCs w:val="18"/>
    </w:rPr>
  </w:style>
  <w:style w:type="paragraph" w:customStyle="1" w:styleId="xl59">
    <w:name w:val="xl5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sz w:val="18"/>
      <w:szCs w:val="18"/>
    </w:rPr>
  </w:style>
  <w:style w:type="paragraph" w:customStyle="1" w:styleId="Default">
    <w:name w:val="Default"/>
    <w:qFormat/>
    <w:pPr>
      <w:widowControl w:val="0"/>
    </w:pPr>
    <w:rPr>
      <w:rFonts w:ascii="宋体" w:cs="宋体"/>
      <w:color w:val="000000"/>
      <w:sz w:val="24"/>
      <w:szCs w:val="24"/>
    </w:rPr>
  </w:style>
  <w:style w:type="paragraph" w:customStyle="1" w:styleId="UserStyle0">
    <w:name w:val="UserStyle_0"/>
    <w:basedOn w:val="a"/>
    <w:qFormat/>
    <w:pPr>
      <w:ind w:firstLine="420"/>
    </w:pPr>
    <w:rPr>
      <w:szCs w:val="21"/>
    </w:rPr>
  </w:style>
  <w:style w:type="paragraph" w:customStyle="1" w:styleId="Char0">
    <w:name w:val="Char"/>
    <w:basedOn w:val="a"/>
    <w:qFormat/>
    <w:pPr>
      <w:widowControl/>
      <w:spacing w:after="160" w:line="240" w:lineRule="exact"/>
      <w:jc w:val="left"/>
    </w:pPr>
    <w:rPr>
      <w:rFonts w:ascii="Verdana" w:eastAsia="仿宋_GB2312" w:hAnsi="Verdana"/>
      <w:sz w:val="24"/>
      <w:lang w:eastAsia="en-US"/>
    </w:rPr>
  </w:style>
  <w:style w:type="paragraph" w:customStyle="1" w:styleId="1ff3">
    <w:name w:val="列出段落1"/>
    <w:basedOn w:val="a"/>
    <w:uiPriority w:val="99"/>
    <w:qFormat/>
    <w:pPr>
      <w:ind w:firstLine="420"/>
    </w:pPr>
    <w:rPr>
      <w:rFonts w:ascii="Calibri" w:eastAsia="宋体" w:hAnsi="Calibri"/>
      <w:sz w:val="21"/>
      <w:szCs w:val="22"/>
    </w:rPr>
  </w:style>
  <w:style w:type="paragraph" w:customStyle="1" w:styleId="CharCharChar">
    <w:name w:val="Char Char Char"/>
    <w:basedOn w:val="a"/>
    <w:qFormat/>
    <w:rPr>
      <w:rFonts w:ascii="Tahoma" w:eastAsia="宋体" w:hAnsi="Tahoma"/>
      <w:sz w:val="24"/>
    </w:rPr>
  </w:style>
  <w:style w:type="paragraph" w:customStyle="1" w:styleId="xl58">
    <w:name w:val="xl5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sz w:val="18"/>
      <w:szCs w:val="18"/>
    </w:rPr>
  </w:style>
  <w:style w:type="paragraph" w:customStyle="1" w:styleId="xl62">
    <w:name w:val="xl6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b/>
      <w:bCs/>
      <w:color w:val="FFFF99"/>
      <w:sz w:val="18"/>
      <w:szCs w:val="18"/>
    </w:rPr>
  </w:style>
  <w:style w:type="paragraph" w:customStyle="1" w:styleId="xl47">
    <w:name w:val="xl4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Arial Unicode MS" w:hAnsi="Arial" w:cs="Arial"/>
      <w:sz w:val="18"/>
      <w:szCs w:val="18"/>
    </w:rPr>
  </w:style>
  <w:style w:type="paragraph" w:customStyle="1" w:styleId="xl61">
    <w:name w:val="xl6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b/>
      <w:bCs/>
      <w:sz w:val="18"/>
      <w:szCs w:val="18"/>
    </w:rPr>
  </w:style>
  <w:style w:type="paragraph" w:customStyle="1" w:styleId="font6">
    <w:name w:val="font6"/>
    <w:basedOn w:val="a"/>
    <w:qFormat/>
    <w:pPr>
      <w:widowControl/>
      <w:spacing w:before="100" w:beforeAutospacing="1" w:after="100" w:afterAutospacing="1"/>
      <w:jc w:val="left"/>
    </w:pPr>
    <w:rPr>
      <w:rFonts w:ascii="宋体" w:eastAsia="宋体" w:hAnsi="宋体" w:cs="Arial Unicode MS" w:hint="eastAsia"/>
      <w:b/>
      <w:bCs/>
      <w:sz w:val="18"/>
      <w:szCs w:val="18"/>
    </w:rPr>
  </w:style>
  <w:style w:type="paragraph" w:customStyle="1" w:styleId="xl55">
    <w:name w:val="xl5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Unicode MS" w:eastAsia="Arial Unicode MS" w:hAnsi="Arial Unicode MS" w:cs="Arial Unicode MS"/>
      <w:sz w:val="18"/>
      <w:szCs w:val="18"/>
    </w:rPr>
  </w:style>
  <w:style w:type="paragraph" w:customStyle="1" w:styleId="xl54">
    <w:name w:val="xl5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sz w:val="18"/>
      <w:szCs w:val="18"/>
    </w:rPr>
  </w:style>
  <w:style w:type="paragraph" w:customStyle="1" w:styleId="xl64">
    <w:name w:val="xl6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b/>
      <w:bCs/>
      <w:color w:val="FFFF99"/>
      <w:sz w:val="18"/>
      <w:szCs w:val="18"/>
    </w:rPr>
  </w:style>
  <w:style w:type="paragraph" w:customStyle="1" w:styleId="Char1">
    <w:name w:val="Char1"/>
    <w:basedOn w:val="a"/>
    <w:qFormat/>
    <w:rPr>
      <w:rFonts w:ascii="Tahoma" w:eastAsia="宋体" w:hAnsi="Tahoma"/>
      <w:sz w:val="24"/>
    </w:rPr>
  </w:style>
  <w:style w:type="paragraph" w:customStyle="1" w:styleId="119">
    <w:name w:val="列表段落11"/>
    <w:basedOn w:val="a"/>
    <w:uiPriority w:val="34"/>
    <w:qFormat/>
    <w:pPr>
      <w:ind w:firstLine="420"/>
    </w:pPr>
  </w:style>
  <w:style w:type="paragraph" w:customStyle="1" w:styleId="xl50">
    <w:name w:val="xl5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b/>
      <w:bCs/>
      <w:sz w:val="18"/>
      <w:szCs w:val="18"/>
    </w:rPr>
  </w:style>
  <w:style w:type="paragraph" w:customStyle="1" w:styleId="aff8">
    <w:name w:val="正文格式"/>
    <w:basedOn w:val="a"/>
    <w:qFormat/>
    <w:pPr>
      <w:ind w:firstLine="600"/>
    </w:pPr>
    <w:rPr>
      <w:rFonts w:ascii="仿宋" w:eastAsia="仿宋" w:hAnsi="仿宋"/>
      <w:sz w:val="30"/>
      <w:szCs w:val="30"/>
    </w:rPr>
  </w:style>
  <w:style w:type="paragraph" w:customStyle="1" w:styleId="TableParagraph">
    <w:name w:val="Table Paragraph"/>
    <w:basedOn w:val="a"/>
    <w:uiPriority w:val="1"/>
    <w:qFormat/>
    <w:rPr>
      <w:rFonts w:ascii="宋体" w:eastAsia="宋体" w:hAnsi="宋体" w:cs="宋体"/>
    </w:rPr>
  </w:style>
  <w:style w:type="paragraph" w:customStyle="1" w:styleId="xl66">
    <w:name w:val="xl6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sz w:val="18"/>
      <w:szCs w:val="18"/>
    </w:rPr>
  </w:style>
  <w:style w:type="paragraph" w:customStyle="1" w:styleId="xl60">
    <w:name w:val="xl6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sz w:val="18"/>
      <w:szCs w:val="18"/>
    </w:rPr>
  </w:style>
  <w:style w:type="paragraph" w:customStyle="1" w:styleId="font5">
    <w:name w:val="font5"/>
    <w:basedOn w:val="a"/>
    <w:qFormat/>
    <w:pPr>
      <w:widowControl/>
      <w:spacing w:before="100" w:beforeAutospacing="1" w:after="100" w:afterAutospacing="1"/>
      <w:jc w:val="left"/>
    </w:pPr>
    <w:rPr>
      <w:rFonts w:ascii="宋体" w:eastAsia="宋体" w:hAnsi="宋体" w:hint="eastAsia"/>
      <w:sz w:val="18"/>
      <w:szCs w:val="18"/>
    </w:rPr>
  </w:style>
  <w:style w:type="paragraph" w:customStyle="1" w:styleId="p0">
    <w:name w:val="p0"/>
    <w:basedOn w:val="a"/>
    <w:qFormat/>
    <w:pPr>
      <w:widowControl/>
    </w:pPr>
    <w:rPr>
      <w:rFonts w:ascii="Calibri" w:eastAsia="宋体" w:hAnsi="Calibri" w:cs="宋体"/>
      <w:sz w:val="21"/>
      <w:szCs w:val="21"/>
    </w:rPr>
  </w:style>
  <w:style w:type="paragraph" w:customStyle="1" w:styleId="font7">
    <w:name w:val="font7"/>
    <w:basedOn w:val="a"/>
    <w:qFormat/>
    <w:pPr>
      <w:widowControl/>
      <w:spacing w:before="100" w:beforeAutospacing="1" w:after="100" w:afterAutospacing="1"/>
      <w:jc w:val="left"/>
    </w:pPr>
    <w:rPr>
      <w:rFonts w:eastAsia="宋体"/>
      <w:sz w:val="20"/>
    </w:rPr>
  </w:style>
  <w:style w:type="paragraph" w:customStyle="1" w:styleId="27">
    <w:name w:val="列表段落2"/>
    <w:basedOn w:val="a"/>
    <w:uiPriority w:val="34"/>
    <w:qFormat/>
    <w:pPr>
      <w:ind w:firstLine="420"/>
    </w:pPr>
    <w:rPr>
      <w:rFonts w:eastAsia="宋体"/>
      <w:sz w:val="21"/>
    </w:rPr>
  </w:style>
  <w:style w:type="paragraph" w:customStyle="1" w:styleId="11a">
    <w:name w:val="正文缩进11"/>
    <w:basedOn w:val="a"/>
    <w:next w:val="a"/>
    <w:qFormat/>
    <w:pPr>
      <w:ind w:firstLine="420"/>
      <w:jc w:val="left"/>
    </w:pPr>
    <w:rPr>
      <w:sz w:val="24"/>
    </w:rPr>
  </w:style>
  <w:style w:type="paragraph" w:customStyle="1" w:styleId="aff9">
    <w:name w:val="首行缩进"/>
    <w:basedOn w:val="a"/>
    <w:qFormat/>
    <w:pPr>
      <w:ind w:firstLine="480"/>
    </w:pPr>
    <w:rPr>
      <w:lang w:val="zh-CN"/>
    </w:rPr>
  </w:style>
  <w:style w:type="character" w:customStyle="1" w:styleId="font71">
    <w:name w:val="font71"/>
    <w:basedOn w:val="15"/>
    <w:qFormat/>
    <w:rPr>
      <w:rFonts w:ascii="等线" w:eastAsia="等线" w:hAnsi="等线" w:cs="等线"/>
      <w:color w:val="000000"/>
      <w:sz w:val="24"/>
      <w:szCs w:val="24"/>
      <w:u w:val="none"/>
    </w:rPr>
  </w:style>
  <w:style w:type="character" w:customStyle="1" w:styleId="font61">
    <w:name w:val="font61"/>
    <w:basedOn w:val="15"/>
    <w:qFormat/>
    <w:rPr>
      <w:rFonts w:ascii="微软雅黑" w:eastAsia="微软雅黑" w:hAnsi="微软雅黑" w:cs="微软雅黑" w:hint="eastAsia"/>
      <w:color w:val="000000"/>
      <w:sz w:val="20"/>
      <w:szCs w:val="20"/>
      <w:u w:val="none"/>
    </w:rPr>
  </w:style>
  <w:style w:type="character" w:customStyle="1" w:styleId="font31">
    <w:name w:val="font31"/>
    <w:basedOn w:val="15"/>
    <w:qFormat/>
    <w:rPr>
      <w:rFonts w:ascii="微软雅黑" w:eastAsia="微软雅黑" w:hAnsi="微软雅黑" w:cs="微软雅黑" w:hint="eastAsia"/>
      <w:color w:val="000000"/>
      <w:sz w:val="24"/>
      <w:szCs w:val="24"/>
      <w:u w:val="none"/>
    </w:rPr>
  </w:style>
  <w:style w:type="character" w:customStyle="1" w:styleId="font81">
    <w:name w:val="font81"/>
    <w:basedOn w:val="15"/>
    <w:qFormat/>
    <w:rPr>
      <w:rFonts w:ascii="微软雅黑" w:eastAsia="微软雅黑" w:hAnsi="微软雅黑" w:cs="微软雅黑" w:hint="eastAsia"/>
      <w:color w:val="FF0000"/>
      <w:sz w:val="20"/>
      <w:szCs w:val="20"/>
      <w:u w:val="none"/>
    </w:rPr>
  </w:style>
  <w:style w:type="character" w:customStyle="1" w:styleId="font21">
    <w:name w:val="font21"/>
    <w:basedOn w:val="15"/>
    <w:qFormat/>
    <w:rPr>
      <w:rFonts w:ascii="微软雅黑" w:eastAsia="微软雅黑" w:hAnsi="微软雅黑" w:cs="微软雅黑" w:hint="eastAsia"/>
      <w:color w:val="000000"/>
      <w:sz w:val="24"/>
      <w:szCs w:val="24"/>
      <w:u w:val="none"/>
    </w:rPr>
  </w:style>
  <w:style w:type="paragraph" w:customStyle="1" w:styleId="1ff4">
    <w:name w:val="普通(网站)1"/>
    <w:basedOn w:val="a"/>
    <w:qFormat/>
    <w:pPr>
      <w:widowControl/>
      <w:spacing w:before="100" w:beforeAutospacing="1" w:after="100" w:afterAutospacing="1"/>
      <w:jc w:val="left"/>
    </w:pPr>
    <w:rPr>
      <w:rFonts w:ascii="宋体" w:hAnsi="宋体" w:cs="宋体"/>
      <w:sz w:val="24"/>
    </w:rPr>
  </w:style>
  <w:style w:type="paragraph" w:customStyle="1" w:styleId="1ff5">
    <w:name w:val="寄信人地址1"/>
    <w:basedOn w:val="a"/>
    <w:qFormat/>
    <w:rPr>
      <w:rFonts w:ascii="Arial" w:hAnsi="Arial"/>
    </w:rPr>
  </w:style>
  <w:style w:type="paragraph" w:customStyle="1" w:styleId="28">
    <w:name w:val="修订2"/>
    <w:hidden/>
    <w:uiPriority w:val="99"/>
    <w:semiHidden/>
    <w:qFormat/>
    <w:rPr>
      <w:rFonts w:eastAsia="楷体_GB2312"/>
      <w:sz w:val="26"/>
    </w:rPr>
  </w:style>
  <w:style w:type="table" w:customStyle="1" w:styleId="29">
    <w:name w:val="网格型2"/>
    <w:basedOn w:val="a1"/>
    <w:uiPriority w:val="5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正文文本缩进 字符"/>
    <w:basedOn w:val="a0"/>
    <w:link w:val="a8"/>
    <w:uiPriority w:val="99"/>
    <w:semiHidden/>
    <w:qFormat/>
    <w:rPr>
      <w:rFonts w:eastAsia="楷体_GB2312"/>
      <w:sz w:val="26"/>
    </w:rPr>
  </w:style>
  <w:style w:type="character" w:customStyle="1" w:styleId="1ff6">
    <w:name w:val="未处理的提及1"/>
    <w:basedOn w:val="a0"/>
    <w:uiPriority w:val="99"/>
    <w:semiHidden/>
    <w:unhideWhenUsed/>
    <w:qFormat/>
    <w:rPr>
      <w:color w:val="605E5C"/>
      <w:shd w:val="clear" w:color="auto" w:fill="E1DFDD"/>
    </w:rPr>
  </w:style>
  <w:style w:type="character" w:customStyle="1" w:styleId="22">
    <w:name w:val="正文文本首行缩进 2 字符"/>
    <w:basedOn w:val="a9"/>
    <w:link w:val="20"/>
    <w:uiPriority w:val="99"/>
    <w:semiHidden/>
    <w:qFormat/>
    <w:rPr>
      <w:rFonts w:eastAsia="楷体_GB2312"/>
      <w:sz w:val="26"/>
    </w:rPr>
  </w:style>
  <w:style w:type="character" w:customStyle="1" w:styleId="ac">
    <w:name w:val="日期 字符"/>
    <w:basedOn w:val="a0"/>
    <w:link w:val="ab"/>
    <w:uiPriority w:val="99"/>
    <w:semiHidden/>
    <w:qFormat/>
    <w:rPr>
      <w:rFonts w:eastAsia="楷体_GB2312"/>
      <w:sz w:val="26"/>
    </w:rPr>
  </w:style>
  <w:style w:type="paragraph" w:customStyle="1" w:styleId="32">
    <w:name w:val="修订3"/>
    <w:hidden/>
    <w:uiPriority w:val="99"/>
    <w:unhideWhenUsed/>
    <w:qFormat/>
    <w:rPr>
      <w:rFonts w:eastAsia="楷体_GB2312"/>
      <w:sz w:val="26"/>
    </w:rPr>
  </w:style>
  <w:style w:type="character" w:customStyle="1" w:styleId="a6">
    <w:name w:val="批注文字 字符"/>
    <w:basedOn w:val="a0"/>
    <w:link w:val="a5"/>
    <w:uiPriority w:val="99"/>
    <w:qFormat/>
    <w:rPr>
      <w:rFonts w:eastAsia="楷体_GB2312"/>
      <w:sz w:val="26"/>
    </w:rPr>
  </w:style>
  <w:style w:type="character" w:customStyle="1" w:styleId="afc">
    <w:name w:val="批注主题 字符"/>
    <w:basedOn w:val="a6"/>
    <w:link w:val="afb"/>
    <w:uiPriority w:val="99"/>
    <w:semiHidden/>
    <w:qFormat/>
    <w:rPr>
      <w:rFonts w:eastAsia="楷体_GB2312"/>
      <w:b/>
      <w:bCs/>
      <w:sz w:val="26"/>
    </w:rPr>
  </w:style>
  <w:style w:type="paragraph" w:customStyle="1" w:styleId="TOC20">
    <w:name w:val="TOC 标题2"/>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color w:val="365F91" w:themeColor="accent1" w:themeShade="BF"/>
      <w:sz w:val="32"/>
      <w:szCs w:val="32"/>
    </w:rPr>
  </w:style>
  <w:style w:type="paragraph" w:customStyle="1" w:styleId="42">
    <w:name w:val="修订4"/>
    <w:hidden/>
    <w:uiPriority w:val="99"/>
    <w:unhideWhenUsed/>
    <w:qFormat/>
    <w:rPr>
      <w:rFonts w:eastAsia="楷体_GB2312"/>
      <w:sz w:val="26"/>
    </w:rPr>
  </w:style>
  <w:style w:type="paragraph" w:customStyle="1" w:styleId="52">
    <w:name w:val="修订5"/>
    <w:hidden/>
    <w:uiPriority w:val="99"/>
    <w:unhideWhenUsed/>
    <w:qFormat/>
    <w:rPr>
      <w:rFonts w:eastAsia="楷体_GB2312"/>
      <w:sz w:val="26"/>
    </w:rPr>
  </w:style>
  <w:style w:type="paragraph" w:styleId="affa">
    <w:name w:val="Revision"/>
    <w:hidden/>
    <w:uiPriority w:val="99"/>
    <w:unhideWhenUsed/>
    <w:rsid w:val="00705126"/>
    <w:rPr>
      <w:rFonts w:eastAsia="楷体_GB2312"/>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zju.suzhou.gov.cn/zfcg/html/content/20180305093615738.shtml"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hyperlink" Target="http://www.jscredit.gov.cn/" TargetMode="Externa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hyperlink" Target="http://jszfcg.jsczt.cn/" TargetMode="External"/><Relationship Id="rId14" Type="http://schemas.openxmlformats.org/officeDocument/2006/relationships/header" Target="header2.xml"/><Relationship Id="rId22" Type="http://schemas.openxmlformats.org/officeDocument/2006/relationships/footer" Target="footer6.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CBDAFE1-593C-4F07-A2F2-B434DCAB8F4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60</Pages>
  <Words>21093</Words>
  <Characters>22149</Characters>
  <Application>Microsoft Office Word</Application>
  <DocSecurity>0</DocSecurity>
  <Lines>1230</Lines>
  <Paragraphs>1137</Paragraphs>
  <ScaleCrop>false</ScaleCrop>
  <Company>Micro</Company>
  <LinksUpToDate>false</LinksUpToDate>
  <CharactersWithSpaces>42105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us</dc:creator>
  <cp:lastModifiedBy>Ping Gu</cp:lastModifiedBy>
  <cp:revision>3</cp:revision>
  <dcterms:created xsi:type="dcterms:W3CDTF">2026-04-22T07:49:00Z</dcterms:created>
  <dcterms:modified xsi:type="dcterms:W3CDTF">2026-04-22T08:10:00Z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eyJoZGlkIjoiZGRhNzc4NmI1ZWQ1NTZhYTFiZWE4MWRjM2M5OTUyZGEiLCJ1c2VySWQiOiIyNTY2NDA2ODIifQ==</vt:lpwstr>
  </property>
  <property fmtid="{D5CDD505-2E9C-101B-9397-08002B2CF9AE}" pid="3" name="KSOProductBuildVer">
    <vt:lpwstr>2052-12.1.0.24657</vt:lpwstr>
  </property>
  <property fmtid="{D5CDD505-2E9C-101B-9397-08002B2CF9AE}" pid="4" name="ICV">
    <vt:lpwstr>5B0F9F459FBF4C1C95E30533BA045FD4_13</vt:lpwstr>
  </property>
</Properties>
</file>