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08023" w14:textId="77777777" w:rsidR="006472BB" w:rsidRDefault="006472BB">
      <w:pPr>
        <w:spacing w:before="100" w:beforeAutospacing="1"/>
        <w:jc w:val="center"/>
        <w:rPr>
          <w:rFonts w:ascii="宋体" w:hAnsi="宋体" w:cs="Arial"/>
          <w:b/>
          <w:bCs/>
          <w:sz w:val="72"/>
          <w:szCs w:val="72"/>
        </w:rPr>
      </w:pPr>
    </w:p>
    <w:p w14:paraId="66209C26" w14:textId="77777777" w:rsidR="006472BB" w:rsidRDefault="009E2E62">
      <w:pPr>
        <w:spacing w:before="100" w:beforeAutospacing="1"/>
        <w:jc w:val="center"/>
        <w:rPr>
          <w:rFonts w:ascii="宋体" w:hAnsi="宋体" w:cs="Arial"/>
          <w:b/>
          <w:bCs/>
          <w:sz w:val="72"/>
          <w:szCs w:val="72"/>
        </w:rPr>
      </w:pPr>
      <w:r>
        <w:rPr>
          <w:rFonts w:ascii="宋体" w:hAnsi="宋体" w:cs="Arial" w:hint="eastAsia"/>
          <w:b/>
          <w:bCs/>
          <w:sz w:val="72"/>
          <w:szCs w:val="72"/>
        </w:rPr>
        <w:t>昆山市政府采购</w:t>
      </w:r>
    </w:p>
    <w:p w14:paraId="0C134B0E" w14:textId="77777777" w:rsidR="006472BB" w:rsidRDefault="009E2E62">
      <w:pPr>
        <w:spacing w:before="100" w:beforeAutospacing="1"/>
        <w:jc w:val="center"/>
        <w:rPr>
          <w:rFonts w:ascii="宋体" w:hAnsi="宋体" w:cs="Arial"/>
          <w:b/>
          <w:bCs/>
          <w:sz w:val="72"/>
          <w:szCs w:val="72"/>
        </w:rPr>
      </w:pPr>
      <w:r>
        <w:rPr>
          <w:rFonts w:ascii="宋体" w:hAnsi="宋体" w:cs="Arial" w:hint="eastAsia"/>
          <w:b/>
          <w:bCs/>
          <w:sz w:val="72"/>
          <w:szCs w:val="72"/>
        </w:rPr>
        <w:t>竞争性谈判文件</w:t>
      </w:r>
    </w:p>
    <w:p w14:paraId="5B33051E" w14:textId="77777777" w:rsidR="006472BB" w:rsidRDefault="009E2E62">
      <w:pPr>
        <w:spacing w:line="1320" w:lineRule="exact"/>
        <w:rPr>
          <w:rFonts w:ascii="宋体" w:hAnsi="宋体"/>
          <w:b/>
          <w:color w:val="000000"/>
          <w:sz w:val="44"/>
          <w:szCs w:val="44"/>
        </w:rPr>
      </w:pPr>
      <w:r>
        <w:rPr>
          <w:rFonts w:ascii="宋体" w:hAnsi="宋体"/>
          <w:b/>
          <w:noProof/>
          <w:color w:val="000000"/>
          <w:sz w:val="44"/>
          <w:szCs w:val="44"/>
        </w:rPr>
        <mc:AlternateContent>
          <mc:Choice Requires="wps">
            <w:drawing>
              <wp:anchor distT="45720" distB="45720" distL="114300" distR="114300" simplePos="0" relativeHeight="251659264" behindDoc="0" locked="0" layoutInCell="1" allowOverlap="1" wp14:anchorId="522F037F" wp14:editId="70A600D7">
                <wp:simplePos x="0" y="0"/>
                <wp:positionH relativeFrom="column">
                  <wp:posOffset>1931670</wp:posOffset>
                </wp:positionH>
                <wp:positionV relativeFrom="paragraph">
                  <wp:posOffset>363220</wp:posOffset>
                </wp:positionV>
                <wp:extent cx="2250440" cy="1879600"/>
                <wp:effectExtent l="635" t="3175" r="0" b="3175"/>
                <wp:wrapSquare wrapText="bothSides"/>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9600"/>
                        </a:xfrm>
                        <a:prstGeom prst="rect">
                          <a:avLst/>
                        </a:prstGeom>
                        <a:solidFill>
                          <a:srgbClr val="FFFFFF"/>
                        </a:solidFill>
                        <a:ln>
                          <a:noFill/>
                        </a:ln>
                      </wps:spPr>
                      <wps:txbx>
                        <w:txbxContent>
                          <w:p w14:paraId="0FB4D546" w14:textId="77777777" w:rsidR="00BF2E3F" w:rsidRDefault="00BF2E3F">
                            <w:pPr>
                              <w:jc w:val="center"/>
                            </w:pPr>
                            <w:r>
                              <w:rPr>
                                <w:noProof/>
                              </w:rPr>
                              <w:drawing>
                                <wp:inline distT="0" distB="0" distL="0" distR="0" wp14:anchorId="0CB293C4" wp14:editId="39DB7316">
                                  <wp:extent cx="2069465" cy="19253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069465" cy="19253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type w14:anchorId="522F037F" id="_x0000_t202" coordsize="21600,21600" o:spt="202" path="m,l,21600r21600,l21600,xe">
                <v:stroke joinstyle="miter"/>
                <v:path gradientshapeok="t" o:connecttype="rect"/>
              </v:shapetype>
              <v:shape id="文本框 2" o:spid="_x0000_s1026" type="#_x0000_t202" style="position:absolute;left:0;text-align:left;margin-left:152.1pt;margin-top:28.6pt;width:177.2pt;height:148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QsgFQIAAPEDAAAOAAAAZHJzL2Uyb0RvYy54bWysU82O0zAQviPxDpbvNGnU/YuarpauipCW&#10;H2nhARzHSSwSjxm7TZYHgDfYExfuPFefg7HTLRXcED5YHs/M5/m+GS+vx75jO4VOgyn4fJZypoyE&#10;Spum4B8/bF5ccua8MJXowKiCPyjHr1fPny0Hm6sMWugqhYxAjMsHW/DWe5sniZOt6oWbgVWGnDVg&#10;LzyZ2CQVioHQ+y7J0vQ8GQAriyCVc3R7Ozn5KuLXtZL+XV075VlXcKrNxx3jXoY9WS1F3qCwrZaH&#10;MsQ/VNELbejRI9St8IJtUf8F1WuJ4KD2Mwl9AnWtpYociM08/YPNfSusilxIHGePMrn/Byvf7t4j&#10;0xX1jjMjemrR/vHb/vvP/Y+vLAvyDNblFHVvKc6PL2EMoYGqs3cgPzlmYN0K06gbRBhaJSoqbx4y&#10;k5PUCccFkHJ4AxW9I7YeItBYYx8ASQ1G6NSmh2Nr1OiZpMssO0sXC3JJ8s0vL67O09i8RORP6Rad&#10;f6WgZ+FQcKTeR3ixu3M+lCPyp5BYPnS62uiuiwY25bpDthM0J5u4IgNieRrWmRBsIKRNiOEm8gzU&#10;JpJ+LMeDbiVUD8QYYZo7+id0aAG/cDbQzBXcfd4KVJx1rw2pdjWPFH00FmcXGfHFU0956hFGElTB&#10;PWfTce2nwd5a1E1LL019MnBDStc6ahBaMlV1qJvmKkpz+ANhcE/tGPX7p65+AQAA//8DAFBLAwQU&#10;AAYACAAAACEAtZi7L98AAAAKAQAADwAAAGRycy9kb3ducmV2LnhtbEyPwU6DQBCG7ya+w2ZMvBi7&#10;SAtUytKoicZrax9gYadAys4Sdlvo2zue7Gky+b/8802xnW0vLjj6zpGCl0UEAql2pqNGweHn83kN&#10;wgdNRveOUMEVPWzL+7tC58ZNtMPLPjSCS8jnWkEbwpBL6esWrfYLNyBxdnSj1YHXsZFm1BOX217G&#10;UZRKqzviC60e8KPF+rQ/WwXH7+kpeZ2qr3DIdqv0XXdZ5a5KPT7MbxsQAefwD8OfPqtDyU6VO5Px&#10;olewjFYxowqSjCcDabJOQVScJMsYZFnI2xfKXwAAAP//AwBQSwECLQAUAAYACAAAACEAtoM4kv4A&#10;AADhAQAAEwAAAAAAAAAAAAAAAAAAAAAAW0NvbnRlbnRfVHlwZXNdLnhtbFBLAQItABQABgAIAAAA&#10;IQA4/SH/1gAAAJQBAAALAAAAAAAAAAAAAAAAAC8BAABfcmVscy8ucmVsc1BLAQItABQABgAIAAAA&#10;IQCExQsgFQIAAPEDAAAOAAAAAAAAAAAAAAAAAC4CAABkcnMvZTJvRG9jLnhtbFBLAQItABQABgAI&#10;AAAAIQC1mLsv3wAAAAoBAAAPAAAAAAAAAAAAAAAAAG8EAABkcnMvZG93bnJldi54bWxQSwUGAAAA&#10;AAQABADzAAAAewUAAAAA&#10;" stroked="f">
                <v:textbox>
                  <w:txbxContent>
                    <w:p w14:paraId="0FB4D546" w14:textId="77777777" w:rsidR="00BF2E3F" w:rsidRDefault="00BF2E3F">
                      <w:pPr>
                        <w:jc w:val="center"/>
                      </w:pPr>
                      <w:r>
                        <w:rPr>
                          <w:noProof/>
                        </w:rPr>
                        <w:drawing>
                          <wp:inline distT="0" distB="0" distL="0" distR="0" wp14:anchorId="0CB293C4" wp14:editId="39DB7316">
                            <wp:extent cx="2069465" cy="19253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069465" cy="1925320"/>
                                    </a:xfrm>
                                    <a:prstGeom prst="rect">
                                      <a:avLst/>
                                    </a:prstGeom>
                                    <a:noFill/>
                                    <a:ln>
                                      <a:noFill/>
                                    </a:ln>
                                  </pic:spPr>
                                </pic:pic>
                              </a:graphicData>
                            </a:graphic>
                          </wp:inline>
                        </w:drawing>
                      </w:r>
                    </w:p>
                  </w:txbxContent>
                </v:textbox>
                <w10:wrap type="square"/>
              </v:shape>
            </w:pict>
          </mc:Fallback>
        </mc:AlternateContent>
      </w:r>
    </w:p>
    <w:p w14:paraId="4F58301B" w14:textId="77777777" w:rsidR="006472BB" w:rsidRDefault="006472BB">
      <w:pPr>
        <w:spacing w:line="1320" w:lineRule="exact"/>
        <w:jc w:val="center"/>
        <w:rPr>
          <w:rFonts w:ascii="宋体" w:hAnsi="宋体"/>
          <w:b/>
          <w:color w:val="000000"/>
          <w:sz w:val="44"/>
          <w:szCs w:val="44"/>
        </w:rPr>
      </w:pPr>
    </w:p>
    <w:p w14:paraId="053A5E58" w14:textId="77777777" w:rsidR="006472BB" w:rsidRDefault="006472BB">
      <w:pPr>
        <w:spacing w:line="600" w:lineRule="exact"/>
        <w:rPr>
          <w:rFonts w:ascii="宋体" w:hAnsi="宋体" w:cs="Arial"/>
        </w:rPr>
      </w:pPr>
    </w:p>
    <w:p w14:paraId="2B4203FA" w14:textId="77777777" w:rsidR="006472BB" w:rsidRDefault="006472BB">
      <w:pPr>
        <w:spacing w:line="600" w:lineRule="exact"/>
        <w:rPr>
          <w:rFonts w:ascii="宋体" w:hAnsi="宋体" w:cs="Arial"/>
        </w:rPr>
      </w:pPr>
    </w:p>
    <w:p w14:paraId="1E9F5587" w14:textId="382E4F05" w:rsidR="006472BB" w:rsidRDefault="009E2E62" w:rsidP="0075750D">
      <w:pPr>
        <w:spacing w:line="360" w:lineRule="auto"/>
        <w:ind w:firstLineChars="282" w:firstLine="849"/>
        <w:rPr>
          <w:rFonts w:ascii="宋体" w:hAnsi="宋体"/>
          <w:b/>
          <w:color w:val="000000"/>
          <w:sz w:val="30"/>
          <w:szCs w:val="30"/>
        </w:rPr>
      </w:pPr>
      <w:r>
        <w:rPr>
          <w:rFonts w:ascii="宋体" w:hAnsi="宋体" w:hint="eastAsia"/>
          <w:b/>
          <w:color w:val="000000"/>
          <w:sz w:val="30"/>
          <w:szCs w:val="30"/>
        </w:rPr>
        <w:t>项目编号：</w:t>
      </w:r>
      <w:r w:rsidR="009C65F7">
        <w:rPr>
          <w:rFonts w:ascii="宋体" w:hAnsi="宋体"/>
          <w:b/>
          <w:color w:val="000000"/>
          <w:sz w:val="30"/>
          <w:szCs w:val="30"/>
        </w:rPr>
        <w:t>JSZC-320583-PCZX-T2026-0001</w:t>
      </w:r>
    </w:p>
    <w:p w14:paraId="605B3CFB" w14:textId="2C8C4467" w:rsidR="0075750D" w:rsidRPr="0075750D" w:rsidRDefault="009E2E62" w:rsidP="0075750D">
      <w:pPr>
        <w:spacing w:line="360" w:lineRule="auto"/>
        <w:ind w:leftChars="405" w:left="2308" w:hangingChars="484" w:hanging="1458"/>
        <w:rPr>
          <w:rFonts w:ascii="宋体" w:hAnsi="宋体"/>
          <w:b/>
          <w:color w:val="000000"/>
          <w:sz w:val="30"/>
          <w:szCs w:val="30"/>
        </w:rPr>
      </w:pPr>
      <w:r>
        <w:rPr>
          <w:rFonts w:ascii="宋体" w:hAnsi="宋体" w:hint="eastAsia"/>
          <w:b/>
          <w:color w:val="000000"/>
          <w:sz w:val="30"/>
          <w:szCs w:val="30"/>
        </w:rPr>
        <w:t>项目名称：</w:t>
      </w:r>
      <w:r w:rsidR="0075750D" w:rsidRPr="0075750D">
        <w:rPr>
          <w:rFonts w:ascii="宋体" w:hAnsi="宋体"/>
          <w:b/>
          <w:color w:val="000000"/>
          <w:sz w:val="30"/>
          <w:szCs w:val="30"/>
        </w:rPr>
        <w:t>2026年道路交通设置和维护</w:t>
      </w:r>
      <w:r w:rsidR="0075750D" w:rsidRPr="0075750D">
        <w:rPr>
          <w:rFonts w:ascii="宋体" w:hAnsi="宋体" w:hint="eastAsia"/>
          <w:b/>
          <w:color w:val="000000"/>
          <w:sz w:val="30"/>
          <w:szCs w:val="30"/>
        </w:rPr>
        <w:t>（辖区非框架道路标志标线、信号灯、交通隔离设施等维护及设置</w:t>
      </w:r>
      <w:r w:rsidR="00C258A2">
        <w:rPr>
          <w:rFonts w:ascii="宋体" w:hAnsi="宋体" w:hint="eastAsia"/>
          <w:b/>
          <w:color w:val="000000"/>
          <w:sz w:val="30"/>
          <w:szCs w:val="30"/>
        </w:rPr>
        <w:t>）</w:t>
      </w:r>
    </w:p>
    <w:p w14:paraId="760B9C06" w14:textId="62496E9D" w:rsidR="006472BB" w:rsidRDefault="009E2E62" w:rsidP="0075750D">
      <w:pPr>
        <w:spacing w:line="360" w:lineRule="auto"/>
        <w:ind w:firstLineChars="282" w:firstLine="849"/>
        <w:rPr>
          <w:rFonts w:ascii="宋体" w:hAnsi="宋体"/>
          <w:b/>
          <w:color w:val="000000"/>
          <w:sz w:val="30"/>
          <w:szCs w:val="30"/>
        </w:rPr>
      </w:pPr>
      <w:r>
        <w:rPr>
          <w:rFonts w:ascii="宋体" w:hAnsi="宋体" w:hint="eastAsia"/>
          <w:b/>
          <w:color w:val="000000"/>
          <w:sz w:val="30"/>
          <w:szCs w:val="30"/>
        </w:rPr>
        <w:t>采 购 人：</w:t>
      </w:r>
      <w:r w:rsidR="00893698">
        <w:rPr>
          <w:rFonts w:ascii="宋体" w:hAnsi="宋体"/>
          <w:b/>
          <w:color w:val="000000"/>
          <w:sz w:val="30"/>
          <w:szCs w:val="30"/>
        </w:rPr>
        <w:t>昆山市花桥镇人民政府</w:t>
      </w:r>
    </w:p>
    <w:p w14:paraId="20C15787" w14:textId="4D5AD821" w:rsidR="006472BB" w:rsidRDefault="001F7E0F" w:rsidP="0075750D">
      <w:pPr>
        <w:spacing w:line="360" w:lineRule="auto"/>
        <w:ind w:firstLineChars="282" w:firstLine="849"/>
        <w:rPr>
          <w:rFonts w:ascii="宋体" w:hAnsi="宋体"/>
          <w:b/>
          <w:color w:val="000000"/>
          <w:sz w:val="30"/>
          <w:szCs w:val="30"/>
        </w:rPr>
      </w:pPr>
      <w:r>
        <w:rPr>
          <w:rFonts w:ascii="宋体" w:hAnsi="宋体" w:hint="eastAsia"/>
          <w:b/>
          <w:color w:val="000000"/>
          <w:sz w:val="30"/>
          <w:szCs w:val="30"/>
        </w:rPr>
        <w:t>采购类别：货物</w:t>
      </w:r>
      <w:r w:rsidR="009E2E62">
        <w:rPr>
          <w:rFonts w:ascii="宋体" w:hAnsi="宋体" w:hint="eastAsia"/>
          <w:b/>
          <w:color w:val="000000"/>
          <w:sz w:val="30"/>
          <w:szCs w:val="30"/>
        </w:rPr>
        <w:t>类</w:t>
      </w:r>
    </w:p>
    <w:p w14:paraId="344788D8" w14:textId="77777777" w:rsidR="006472BB" w:rsidRDefault="006472BB" w:rsidP="0075750D">
      <w:pPr>
        <w:ind w:firstLineChars="471" w:firstLine="1513"/>
        <w:rPr>
          <w:rFonts w:ascii="宋体" w:hAnsi="宋体" w:cs="Arial"/>
          <w:b/>
          <w:sz w:val="32"/>
        </w:rPr>
      </w:pPr>
    </w:p>
    <w:p w14:paraId="3759A627" w14:textId="77777777" w:rsidR="006472BB" w:rsidRDefault="006472BB">
      <w:pPr>
        <w:rPr>
          <w:rFonts w:ascii="宋体" w:hAnsi="宋体" w:cs="Arial"/>
          <w:b/>
          <w:sz w:val="32"/>
        </w:rPr>
      </w:pPr>
    </w:p>
    <w:p w14:paraId="0547FE4A" w14:textId="77777777" w:rsidR="006472BB" w:rsidRDefault="006472BB">
      <w:pPr>
        <w:rPr>
          <w:rFonts w:ascii="宋体" w:hAnsi="宋体" w:cs="Arial"/>
          <w:b/>
          <w:sz w:val="32"/>
        </w:rPr>
      </w:pPr>
    </w:p>
    <w:p w14:paraId="35F30160" w14:textId="77777777" w:rsidR="006472BB" w:rsidRDefault="006472BB">
      <w:pPr>
        <w:rPr>
          <w:rFonts w:ascii="宋体" w:hAnsi="宋体" w:cs="Arial"/>
          <w:b/>
          <w:sz w:val="32"/>
        </w:rPr>
      </w:pPr>
    </w:p>
    <w:p w14:paraId="468884F5" w14:textId="77777777" w:rsidR="006472BB" w:rsidRDefault="006472BB">
      <w:pPr>
        <w:spacing w:afterLines="50" w:after="120"/>
        <w:jc w:val="center"/>
        <w:rPr>
          <w:rFonts w:ascii="宋体" w:hAnsi="宋体" w:cs="Arial"/>
          <w:b/>
          <w:bCs/>
          <w:sz w:val="32"/>
          <w:szCs w:val="32"/>
        </w:rPr>
      </w:pPr>
    </w:p>
    <w:p w14:paraId="7E6196F9" w14:textId="77777777" w:rsidR="006472BB" w:rsidRDefault="009E2E62">
      <w:pPr>
        <w:spacing w:afterLines="50" w:after="120"/>
        <w:jc w:val="center"/>
        <w:rPr>
          <w:rFonts w:ascii="宋体" w:hAnsi="宋体" w:cs="Arial"/>
          <w:b/>
          <w:bCs/>
          <w:sz w:val="32"/>
          <w:szCs w:val="32"/>
        </w:rPr>
      </w:pPr>
      <w:r>
        <w:rPr>
          <w:rFonts w:ascii="宋体" w:hAnsi="宋体" w:cs="Arial" w:hint="eastAsia"/>
          <w:b/>
          <w:bCs/>
          <w:sz w:val="32"/>
          <w:szCs w:val="32"/>
        </w:rPr>
        <w:t>江苏品诚咨询管理有限公司</w:t>
      </w:r>
    </w:p>
    <w:p w14:paraId="00E9C4D9" w14:textId="6F3CB674" w:rsidR="006472BB" w:rsidRDefault="008F7BFC">
      <w:pPr>
        <w:spacing w:afterLines="50" w:after="120"/>
        <w:jc w:val="center"/>
        <w:rPr>
          <w:rFonts w:ascii="宋体" w:hAnsi="宋体" w:cs="Arial"/>
        </w:rPr>
      </w:pPr>
      <w:r>
        <w:rPr>
          <w:rFonts w:ascii="宋体" w:hAnsi="宋体" w:cs="Arial" w:hint="eastAsia"/>
          <w:b/>
          <w:bCs/>
          <w:sz w:val="32"/>
          <w:szCs w:val="32"/>
        </w:rPr>
        <w:t>2026年</w:t>
      </w:r>
      <w:r w:rsidR="00613AC5">
        <w:rPr>
          <w:rFonts w:ascii="宋体" w:hAnsi="宋体" w:cs="Arial"/>
          <w:b/>
          <w:bCs/>
          <w:sz w:val="32"/>
          <w:szCs w:val="32"/>
        </w:rPr>
        <w:t>4</w:t>
      </w:r>
      <w:r>
        <w:rPr>
          <w:rFonts w:ascii="宋体" w:hAnsi="宋体" w:cs="Arial" w:hint="eastAsia"/>
          <w:b/>
          <w:bCs/>
          <w:sz w:val="32"/>
          <w:szCs w:val="32"/>
        </w:rPr>
        <w:t>月</w:t>
      </w:r>
      <w:r w:rsidR="009E2E62">
        <w:rPr>
          <w:rFonts w:ascii="宋体" w:hAnsi="宋体"/>
        </w:rPr>
        <w:br w:type="page"/>
      </w:r>
    </w:p>
    <w:p w14:paraId="23316C03" w14:textId="77777777" w:rsidR="006472BB" w:rsidRDefault="006472BB">
      <w:pPr>
        <w:pStyle w:val="affff9"/>
        <w:rPr>
          <w:rFonts w:ascii="宋体" w:hAnsi="宋体"/>
        </w:rPr>
      </w:pPr>
    </w:p>
    <w:p w14:paraId="3A0964E4" w14:textId="77777777" w:rsidR="006472BB" w:rsidRDefault="009E2E62">
      <w:pPr>
        <w:jc w:val="center"/>
        <w:rPr>
          <w:rFonts w:ascii="宋体" w:hAnsi="宋体" w:cs="Arial"/>
          <w:sz w:val="44"/>
          <w:szCs w:val="44"/>
        </w:rPr>
      </w:pPr>
      <w:r>
        <w:rPr>
          <w:rFonts w:ascii="宋体" w:hAnsi="宋体" w:cs="Arial" w:hint="eastAsia"/>
          <w:sz w:val="44"/>
          <w:szCs w:val="44"/>
        </w:rPr>
        <w:t xml:space="preserve">目 </w:t>
      </w:r>
      <w:r>
        <w:rPr>
          <w:rFonts w:ascii="宋体" w:hAnsi="宋体" w:cs="Arial"/>
          <w:sz w:val="44"/>
          <w:szCs w:val="44"/>
        </w:rPr>
        <w:t xml:space="preserve"> </w:t>
      </w:r>
      <w:r>
        <w:rPr>
          <w:rFonts w:ascii="宋体" w:hAnsi="宋体" w:cs="Arial" w:hint="eastAsia"/>
          <w:sz w:val="44"/>
          <w:szCs w:val="44"/>
        </w:rPr>
        <w:t xml:space="preserve"> 录</w:t>
      </w:r>
    </w:p>
    <w:p w14:paraId="15704DD8" w14:textId="77777777" w:rsidR="006472BB" w:rsidRDefault="006472BB">
      <w:pPr>
        <w:spacing w:line="360" w:lineRule="auto"/>
        <w:jc w:val="center"/>
        <w:rPr>
          <w:rFonts w:ascii="宋体" w:hAnsi="宋体" w:cs="Arial"/>
          <w:sz w:val="44"/>
          <w:szCs w:val="44"/>
        </w:rPr>
      </w:pPr>
    </w:p>
    <w:p w14:paraId="10670C85" w14:textId="77777777" w:rsidR="006472BB" w:rsidRDefault="009E2E62">
      <w:pPr>
        <w:pStyle w:val="11"/>
        <w:rPr>
          <w:rFonts w:ascii="宋体" w:eastAsia="宋体" w:hAnsi="宋体" w:cstheme="minorBidi"/>
          <w:kern w:val="2"/>
          <w:sz w:val="30"/>
          <w:szCs w:val="30"/>
        </w:rPr>
      </w:pPr>
      <w:r>
        <w:rPr>
          <w:rFonts w:ascii="宋体" w:eastAsia="宋体" w:hAnsi="宋体"/>
          <w:sz w:val="30"/>
          <w:szCs w:val="30"/>
        </w:rPr>
        <w:fldChar w:fldCharType="begin"/>
      </w:r>
      <w:r>
        <w:rPr>
          <w:rFonts w:ascii="宋体" w:eastAsia="宋体" w:hAnsi="宋体"/>
          <w:sz w:val="30"/>
          <w:szCs w:val="30"/>
        </w:rPr>
        <w:instrText xml:space="preserve"> TOC \o </w:instrText>
      </w:r>
      <w:r>
        <w:rPr>
          <w:rFonts w:ascii="宋体" w:eastAsia="宋体" w:hAnsi="宋体"/>
          <w:sz w:val="30"/>
          <w:szCs w:val="30"/>
        </w:rPr>
        <w:fldChar w:fldCharType="separate"/>
      </w:r>
      <w:r>
        <w:rPr>
          <w:rFonts w:ascii="宋体" w:eastAsia="宋体" w:hAnsi="宋体"/>
          <w:sz w:val="30"/>
          <w:szCs w:val="30"/>
        </w:rPr>
        <w:t>第一章  谈判邀请函</w:t>
      </w:r>
      <w:r>
        <w:rPr>
          <w:rFonts w:ascii="宋体" w:eastAsia="宋体" w:hAnsi="宋体"/>
          <w:sz w:val="30"/>
          <w:szCs w:val="30"/>
        </w:rPr>
        <w:tab/>
      </w:r>
    </w:p>
    <w:p w14:paraId="5C5814DE" w14:textId="77777777" w:rsidR="006472BB" w:rsidRDefault="009E2E62">
      <w:pPr>
        <w:pStyle w:val="11"/>
        <w:rPr>
          <w:rFonts w:ascii="宋体" w:eastAsia="宋体" w:hAnsi="宋体" w:cstheme="minorBidi"/>
          <w:kern w:val="2"/>
          <w:sz w:val="30"/>
          <w:szCs w:val="30"/>
        </w:rPr>
      </w:pPr>
      <w:r>
        <w:rPr>
          <w:rFonts w:ascii="宋体" w:eastAsia="宋体" w:hAnsi="宋体"/>
          <w:sz w:val="30"/>
          <w:szCs w:val="30"/>
        </w:rPr>
        <w:t>第二章  供应商须知</w:t>
      </w:r>
      <w:r>
        <w:rPr>
          <w:rFonts w:ascii="宋体" w:eastAsia="宋体" w:hAnsi="宋体"/>
          <w:sz w:val="30"/>
          <w:szCs w:val="30"/>
        </w:rPr>
        <w:tab/>
      </w:r>
    </w:p>
    <w:p w14:paraId="3A257E96" w14:textId="77777777" w:rsidR="006472BB" w:rsidRDefault="009E2E62">
      <w:pPr>
        <w:pStyle w:val="11"/>
        <w:rPr>
          <w:rFonts w:ascii="宋体" w:eastAsia="宋体" w:hAnsi="宋体" w:cstheme="minorBidi"/>
          <w:kern w:val="2"/>
          <w:sz w:val="30"/>
          <w:szCs w:val="30"/>
        </w:rPr>
      </w:pPr>
      <w:r>
        <w:rPr>
          <w:rFonts w:ascii="宋体" w:eastAsia="宋体" w:hAnsi="宋体"/>
          <w:sz w:val="30"/>
          <w:szCs w:val="30"/>
        </w:rPr>
        <w:t>第三章  响应文件格式</w:t>
      </w:r>
      <w:r>
        <w:rPr>
          <w:rFonts w:ascii="宋体" w:eastAsia="宋体" w:hAnsi="宋体"/>
          <w:sz w:val="30"/>
          <w:szCs w:val="30"/>
        </w:rPr>
        <w:tab/>
      </w:r>
    </w:p>
    <w:p w14:paraId="4B761696" w14:textId="77777777" w:rsidR="006472BB" w:rsidRDefault="009E2E62">
      <w:pPr>
        <w:pStyle w:val="11"/>
        <w:rPr>
          <w:rFonts w:ascii="宋体" w:eastAsia="宋体" w:hAnsi="宋体" w:cstheme="minorBidi"/>
          <w:kern w:val="2"/>
          <w:sz w:val="30"/>
          <w:szCs w:val="30"/>
        </w:rPr>
      </w:pPr>
      <w:r>
        <w:rPr>
          <w:rFonts w:ascii="宋体" w:eastAsia="宋体" w:hAnsi="宋体"/>
          <w:sz w:val="30"/>
          <w:szCs w:val="30"/>
        </w:rPr>
        <w:t>第四章  采购需求</w:t>
      </w:r>
      <w:r>
        <w:rPr>
          <w:rFonts w:ascii="宋体" w:eastAsia="宋体" w:hAnsi="宋体"/>
          <w:sz w:val="30"/>
          <w:szCs w:val="30"/>
        </w:rPr>
        <w:tab/>
      </w:r>
    </w:p>
    <w:p w14:paraId="0C4D4705" w14:textId="77777777" w:rsidR="006472BB" w:rsidRDefault="009E2E62">
      <w:pPr>
        <w:pStyle w:val="11"/>
        <w:rPr>
          <w:rFonts w:ascii="宋体" w:eastAsia="宋体" w:hAnsi="宋体" w:cstheme="minorBidi"/>
          <w:kern w:val="2"/>
          <w:sz w:val="30"/>
          <w:szCs w:val="30"/>
        </w:rPr>
      </w:pPr>
      <w:r>
        <w:rPr>
          <w:rFonts w:ascii="宋体" w:eastAsia="宋体" w:hAnsi="宋体"/>
          <w:sz w:val="30"/>
          <w:szCs w:val="30"/>
        </w:rPr>
        <w:t>第五章  合同主要条款</w:t>
      </w:r>
      <w:r>
        <w:rPr>
          <w:rFonts w:ascii="宋体" w:eastAsia="宋体" w:hAnsi="宋体"/>
          <w:sz w:val="30"/>
          <w:szCs w:val="30"/>
        </w:rPr>
        <w:tab/>
      </w:r>
    </w:p>
    <w:p w14:paraId="0BAA4C15" w14:textId="77777777" w:rsidR="006472BB" w:rsidRDefault="009E2E62">
      <w:pPr>
        <w:pStyle w:val="11"/>
        <w:rPr>
          <w:rFonts w:ascii="宋体" w:eastAsia="宋体" w:hAnsi="宋体" w:cstheme="minorBidi"/>
          <w:kern w:val="2"/>
          <w:sz w:val="30"/>
          <w:szCs w:val="30"/>
        </w:rPr>
      </w:pPr>
      <w:r>
        <w:rPr>
          <w:rFonts w:ascii="宋体" w:eastAsia="宋体" w:hAnsi="宋体"/>
          <w:sz w:val="30"/>
          <w:szCs w:val="30"/>
        </w:rPr>
        <w:t>第六章  评审方法</w:t>
      </w:r>
      <w:r>
        <w:rPr>
          <w:rFonts w:ascii="宋体" w:eastAsia="宋体" w:hAnsi="宋体"/>
          <w:sz w:val="30"/>
          <w:szCs w:val="30"/>
        </w:rPr>
        <w:tab/>
      </w:r>
    </w:p>
    <w:p w14:paraId="1F357D20" w14:textId="77777777" w:rsidR="006472BB" w:rsidRDefault="009E2E62">
      <w:pPr>
        <w:spacing w:line="700" w:lineRule="exact"/>
        <w:jc w:val="center"/>
        <w:rPr>
          <w:rFonts w:ascii="宋体" w:hAnsi="宋体"/>
          <w:sz w:val="30"/>
          <w:szCs w:val="30"/>
        </w:rPr>
      </w:pPr>
      <w:r>
        <w:rPr>
          <w:rFonts w:ascii="宋体" w:hAnsi="宋体"/>
          <w:sz w:val="30"/>
          <w:szCs w:val="30"/>
        </w:rPr>
        <w:fldChar w:fldCharType="end"/>
      </w:r>
    </w:p>
    <w:p w14:paraId="620DF0A4" w14:textId="77777777" w:rsidR="006472BB" w:rsidRDefault="006472BB">
      <w:pPr>
        <w:spacing w:line="600" w:lineRule="exact"/>
        <w:rPr>
          <w:rFonts w:ascii="宋体" w:hAnsi="宋体"/>
          <w:b/>
          <w:bCs/>
          <w:sz w:val="30"/>
          <w:szCs w:val="30"/>
          <w:u w:val="single"/>
        </w:rPr>
      </w:pPr>
    </w:p>
    <w:p w14:paraId="4BD5B060" w14:textId="77777777" w:rsidR="006472BB" w:rsidRDefault="006472BB">
      <w:pPr>
        <w:spacing w:before="400" w:after="400"/>
        <w:jc w:val="center"/>
        <w:rPr>
          <w:rFonts w:ascii="宋体" w:hAnsi="宋体" w:cs="Arial"/>
          <w:sz w:val="28"/>
          <w:szCs w:val="28"/>
        </w:rPr>
      </w:pPr>
      <w:bookmarkStart w:id="0" w:name="_Toc356916341"/>
      <w:bookmarkStart w:id="1" w:name="_Toc349653864"/>
      <w:bookmarkStart w:id="2" w:name="_Toc356916299"/>
      <w:bookmarkStart w:id="3" w:name="_Toc313432873"/>
      <w:bookmarkEnd w:id="0"/>
      <w:bookmarkEnd w:id="1"/>
      <w:bookmarkEnd w:id="2"/>
      <w:bookmarkEnd w:id="3"/>
    </w:p>
    <w:p w14:paraId="5FDC22D2" w14:textId="77777777" w:rsidR="006472BB" w:rsidRDefault="006472BB">
      <w:pPr>
        <w:rPr>
          <w:rFonts w:ascii="宋体" w:hAnsi="宋体"/>
        </w:rPr>
        <w:sectPr w:rsidR="006472BB">
          <w:headerReference w:type="default" r:id="rId11"/>
          <w:footerReference w:type="default" r:id="rId12"/>
          <w:headerReference w:type="first" r:id="rId13"/>
          <w:footerReference w:type="first" r:id="rId14"/>
          <w:endnotePr>
            <w:numFmt w:val="decimal"/>
          </w:endnotePr>
          <w:pgSz w:w="11906" w:h="16838"/>
          <w:pgMar w:top="1304" w:right="1304" w:bottom="1304" w:left="1304" w:header="951" w:footer="798" w:gutter="0"/>
          <w:pgNumType w:start="1"/>
          <w:cols w:space="720"/>
          <w:titlePg/>
        </w:sectPr>
      </w:pPr>
    </w:p>
    <w:p w14:paraId="1B30CB3A" w14:textId="77777777" w:rsidR="006472BB" w:rsidRDefault="009E2E62">
      <w:pPr>
        <w:pStyle w:val="1"/>
        <w:spacing w:before="0" w:after="0" w:line="240" w:lineRule="auto"/>
        <w:jc w:val="center"/>
        <w:rPr>
          <w:rFonts w:ascii="宋体" w:hAnsi="宋体"/>
          <w:bCs w:val="0"/>
          <w:sz w:val="32"/>
          <w:szCs w:val="32"/>
        </w:rPr>
      </w:pPr>
      <w:bookmarkStart w:id="4" w:name="_Toc46413474"/>
      <w:bookmarkStart w:id="5" w:name="_Toc169981879"/>
      <w:r>
        <w:rPr>
          <w:rFonts w:ascii="宋体" w:hAnsi="宋体" w:hint="eastAsia"/>
          <w:bCs w:val="0"/>
          <w:sz w:val="32"/>
          <w:szCs w:val="32"/>
        </w:rPr>
        <w:lastRenderedPageBreak/>
        <w:t>第一章  谈判邀请函</w:t>
      </w:r>
      <w:bookmarkEnd w:id="4"/>
      <w:bookmarkEnd w:id="5"/>
    </w:p>
    <w:p w14:paraId="39F129FE" w14:textId="77777777" w:rsidR="006472BB" w:rsidRDefault="009E2E62">
      <w:pPr>
        <w:spacing w:line="500" w:lineRule="exact"/>
        <w:rPr>
          <w:rFonts w:ascii="宋体" w:hAnsi="宋体" w:cs="Arial"/>
          <w:szCs w:val="21"/>
        </w:rPr>
      </w:pPr>
      <w:r>
        <w:rPr>
          <w:rFonts w:ascii="宋体" w:hAnsi="宋体" w:cs="Arial"/>
          <w:szCs w:val="21"/>
        </w:rPr>
        <w:t>________________________：</w:t>
      </w:r>
    </w:p>
    <w:p w14:paraId="73E4B868" w14:textId="755FF2B2" w:rsidR="006472BB" w:rsidRDefault="009E2E62" w:rsidP="0075750D">
      <w:pPr>
        <w:spacing w:line="360" w:lineRule="auto"/>
        <w:ind w:right="178" w:firstLine="420"/>
        <w:rPr>
          <w:rFonts w:ascii="宋体" w:hAnsi="宋体"/>
          <w:szCs w:val="21"/>
        </w:rPr>
      </w:pPr>
      <w:bookmarkStart w:id="6" w:name="_Toc313432874"/>
      <w:bookmarkStart w:id="7" w:name="_Hlk51249459"/>
      <w:bookmarkEnd w:id="6"/>
      <w:r>
        <w:rPr>
          <w:rFonts w:ascii="宋体" w:hAnsi="宋体" w:cs="Arial"/>
          <w:bCs/>
          <w:color w:val="000000"/>
          <w:szCs w:val="21"/>
        </w:rPr>
        <w:t>受</w:t>
      </w:r>
      <w:r w:rsidR="00893698">
        <w:rPr>
          <w:rFonts w:ascii="宋体" w:hAnsi="宋体"/>
          <w:szCs w:val="21"/>
        </w:rPr>
        <w:t>昆山市花桥镇人民政府</w:t>
      </w:r>
      <w:r>
        <w:rPr>
          <w:rFonts w:ascii="宋体" w:hAnsi="宋体"/>
          <w:szCs w:val="21"/>
        </w:rPr>
        <w:t>的委托，</w:t>
      </w:r>
      <w:r>
        <w:rPr>
          <w:rFonts w:ascii="宋体" w:hAnsi="宋体" w:hint="eastAsia"/>
          <w:szCs w:val="21"/>
        </w:rPr>
        <w:t>江</w:t>
      </w:r>
      <w:r>
        <w:rPr>
          <w:rFonts w:ascii="宋体" w:hAnsi="宋体" w:cs="Arial" w:hint="eastAsia"/>
          <w:bCs/>
          <w:color w:val="000000"/>
          <w:szCs w:val="21"/>
        </w:rPr>
        <w:t>苏品诚咨询管理</w:t>
      </w:r>
      <w:r>
        <w:rPr>
          <w:rFonts w:ascii="宋体" w:hAnsi="宋体" w:cs="Arial"/>
          <w:bCs/>
          <w:color w:val="000000"/>
          <w:szCs w:val="21"/>
        </w:rPr>
        <w:t>有限公司对其所需</w:t>
      </w:r>
      <w:r>
        <w:rPr>
          <w:rFonts w:ascii="宋体" w:hAnsi="宋体" w:cs="Arial" w:hint="eastAsia"/>
          <w:bCs/>
          <w:color w:val="000000"/>
          <w:szCs w:val="21"/>
        </w:rPr>
        <w:t>的</w:t>
      </w:r>
      <w:r w:rsidR="00E7681B">
        <w:rPr>
          <w:rFonts w:ascii="宋体" w:hAnsi="宋体"/>
          <w:szCs w:val="21"/>
        </w:rPr>
        <w:t>2026年道路交通设置和维护（辖区非框架道路标志标线、信号灯、交通隔离设施等维护及设置）</w:t>
      </w:r>
      <w:r w:rsidR="00FD19F4">
        <w:rPr>
          <w:rFonts w:ascii="宋体" w:hAnsi="宋体" w:hint="eastAsia"/>
          <w:szCs w:val="21"/>
        </w:rPr>
        <w:t>项目</w:t>
      </w:r>
      <w:r>
        <w:rPr>
          <w:rFonts w:ascii="宋体" w:hAnsi="宋体" w:cs="Arial"/>
          <w:bCs/>
          <w:color w:val="000000"/>
          <w:szCs w:val="21"/>
        </w:rPr>
        <w:t>进行</w:t>
      </w:r>
      <w:r>
        <w:rPr>
          <w:rFonts w:ascii="宋体" w:hAnsi="宋体" w:hint="eastAsia"/>
          <w:szCs w:val="21"/>
        </w:rPr>
        <w:t>竞争性</w:t>
      </w:r>
      <w:r>
        <w:rPr>
          <w:rFonts w:ascii="宋体" w:hAnsi="宋体"/>
          <w:szCs w:val="21"/>
        </w:rPr>
        <w:t>谈判</w:t>
      </w:r>
      <w:r>
        <w:rPr>
          <w:rFonts w:ascii="宋体" w:hAnsi="宋体" w:hint="eastAsia"/>
          <w:szCs w:val="21"/>
        </w:rPr>
        <w:t>，欢迎符合条件的供应商前来参与。</w:t>
      </w:r>
    </w:p>
    <w:p w14:paraId="28836465" w14:textId="77777777" w:rsidR="006472BB" w:rsidRDefault="009E2E62">
      <w:pPr>
        <w:widowControl/>
        <w:shd w:val="clear" w:color="auto" w:fill="FFFFFF"/>
        <w:spacing w:line="360" w:lineRule="auto"/>
        <w:ind w:firstLineChars="200" w:firstLine="422"/>
        <w:jc w:val="left"/>
        <w:rPr>
          <w:rFonts w:ascii="宋体" w:hAnsi="宋体"/>
          <w:b/>
          <w:szCs w:val="21"/>
        </w:rPr>
      </w:pPr>
      <w:r>
        <w:rPr>
          <w:rFonts w:ascii="宋体" w:hAnsi="宋体" w:hint="eastAsia"/>
          <w:b/>
          <w:szCs w:val="21"/>
        </w:rPr>
        <w:t xml:space="preserve">一、项目基本情况 </w:t>
      </w:r>
    </w:p>
    <w:p w14:paraId="53AF3ED9" w14:textId="31B48307" w:rsidR="006472BB" w:rsidRDefault="009E2E62">
      <w:pPr>
        <w:spacing w:line="360" w:lineRule="auto"/>
        <w:ind w:right="178" w:firstLine="420"/>
        <w:rPr>
          <w:rFonts w:ascii="宋体" w:hAnsi="宋体"/>
          <w:bCs/>
          <w:szCs w:val="21"/>
        </w:rPr>
      </w:pPr>
      <w:r>
        <w:rPr>
          <w:rFonts w:ascii="宋体" w:hAnsi="宋体" w:hint="eastAsia"/>
          <w:szCs w:val="21"/>
        </w:rPr>
        <w:t>1、项目编号：</w:t>
      </w:r>
      <w:r w:rsidR="009C65F7">
        <w:rPr>
          <w:rFonts w:ascii="宋体" w:hAnsi="宋体"/>
          <w:szCs w:val="21"/>
        </w:rPr>
        <w:t>JSZC-320583-PCZX-T2026-0001</w:t>
      </w:r>
      <w:r>
        <w:rPr>
          <w:rFonts w:ascii="宋体" w:hAnsi="宋体" w:hint="eastAsia"/>
          <w:bCs/>
          <w:szCs w:val="21"/>
        </w:rPr>
        <w:t>号</w:t>
      </w:r>
    </w:p>
    <w:p w14:paraId="050AE19A" w14:textId="695DA61D" w:rsidR="006472BB" w:rsidRPr="0075750D" w:rsidRDefault="009E2E62" w:rsidP="0075750D">
      <w:pPr>
        <w:spacing w:line="360" w:lineRule="auto"/>
        <w:ind w:right="178" w:firstLine="420"/>
        <w:rPr>
          <w:rFonts w:ascii="宋体" w:hAnsi="宋体"/>
          <w:szCs w:val="21"/>
        </w:rPr>
      </w:pPr>
      <w:r>
        <w:rPr>
          <w:rFonts w:ascii="宋体" w:hAnsi="宋体"/>
          <w:bCs/>
          <w:szCs w:val="21"/>
        </w:rPr>
        <w:t>2</w:t>
      </w:r>
      <w:r>
        <w:rPr>
          <w:rFonts w:ascii="宋体" w:hAnsi="宋体" w:hint="eastAsia"/>
          <w:bCs/>
          <w:szCs w:val="21"/>
        </w:rPr>
        <w:t>、项目名称</w:t>
      </w:r>
      <w:r>
        <w:rPr>
          <w:rFonts w:ascii="宋体" w:hAnsi="宋体" w:hint="eastAsia"/>
          <w:szCs w:val="21"/>
        </w:rPr>
        <w:t>：</w:t>
      </w:r>
      <w:r w:rsidR="00E7681B">
        <w:rPr>
          <w:rFonts w:ascii="宋体" w:hAnsi="宋体"/>
          <w:szCs w:val="21"/>
        </w:rPr>
        <w:t>2026年道路交通设置和维护（辖区非框架道路标志标线、信号灯、交通隔离设施等维护及设置）</w:t>
      </w:r>
    </w:p>
    <w:p w14:paraId="0D7D9176" w14:textId="73D61F6E" w:rsidR="006472BB" w:rsidRDefault="009E2E62">
      <w:pPr>
        <w:spacing w:line="360" w:lineRule="auto"/>
        <w:ind w:right="178" w:firstLine="420"/>
        <w:rPr>
          <w:rFonts w:ascii="宋体" w:hAnsi="宋体"/>
          <w:szCs w:val="21"/>
        </w:rPr>
      </w:pPr>
      <w:r>
        <w:rPr>
          <w:rFonts w:ascii="宋体" w:hAnsi="宋体" w:hint="eastAsia"/>
          <w:szCs w:val="21"/>
        </w:rPr>
        <w:t>3、预算金额：人民币</w:t>
      </w:r>
      <w:r w:rsidR="00201F94">
        <w:rPr>
          <w:rFonts w:ascii="宋体" w:hAnsi="宋体" w:hint="eastAsia"/>
          <w:szCs w:val="21"/>
        </w:rPr>
        <w:t>叁佰伍拾玖万柒仟陆佰</w:t>
      </w:r>
      <w:r>
        <w:rPr>
          <w:rFonts w:ascii="宋体" w:hAnsi="宋体" w:hint="eastAsia"/>
          <w:szCs w:val="21"/>
        </w:rPr>
        <w:t>元（¥</w:t>
      </w:r>
      <w:r w:rsidR="008308A0">
        <w:rPr>
          <w:rFonts w:ascii="宋体" w:hAnsi="宋体"/>
          <w:szCs w:val="21"/>
        </w:rPr>
        <w:t>359</w:t>
      </w:r>
      <w:r w:rsidR="00201F94" w:rsidRPr="00201F94">
        <w:rPr>
          <w:rFonts w:ascii="宋体" w:hAnsi="宋体"/>
          <w:szCs w:val="21"/>
        </w:rPr>
        <w:t>76</w:t>
      </w:r>
      <w:r w:rsidR="008308A0">
        <w:rPr>
          <w:rFonts w:ascii="宋体" w:hAnsi="宋体"/>
          <w:szCs w:val="21"/>
        </w:rPr>
        <w:t>00.00</w:t>
      </w:r>
      <w:r>
        <w:rPr>
          <w:rFonts w:ascii="宋体" w:hAnsi="宋体" w:hint="eastAsia"/>
          <w:szCs w:val="21"/>
        </w:rPr>
        <w:t>元）</w:t>
      </w:r>
    </w:p>
    <w:p w14:paraId="25421E68" w14:textId="5E6A1E37" w:rsidR="006472BB" w:rsidRDefault="009E2E62">
      <w:pPr>
        <w:spacing w:line="360" w:lineRule="auto"/>
        <w:ind w:right="178" w:firstLine="420"/>
        <w:rPr>
          <w:rFonts w:ascii="宋体" w:hAnsi="宋体"/>
          <w:szCs w:val="21"/>
        </w:rPr>
      </w:pPr>
      <w:r>
        <w:rPr>
          <w:rFonts w:ascii="宋体" w:hAnsi="宋体" w:hint="eastAsia"/>
          <w:szCs w:val="21"/>
        </w:rPr>
        <w:t>4、采购内容：</w:t>
      </w:r>
      <w:r w:rsidR="00A273CB" w:rsidRPr="00A273CB">
        <w:rPr>
          <w:rFonts w:ascii="宋体" w:hAnsi="宋体" w:hint="eastAsia"/>
          <w:szCs w:val="21"/>
        </w:rPr>
        <w:t>辖区非框架道路标志标线、信号灯、交通隔离设施等维护及设置</w:t>
      </w:r>
      <w:r w:rsidR="00A273CB">
        <w:rPr>
          <w:rFonts w:ascii="宋体" w:hAnsi="宋体" w:hint="eastAsia"/>
          <w:szCs w:val="21"/>
        </w:rPr>
        <w:t>，</w:t>
      </w:r>
      <w:r>
        <w:rPr>
          <w:rFonts w:ascii="宋体" w:hAnsi="宋体" w:hint="eastAsia"/>
          <w:szCs w:val="21"/>
        </w:rPr>
        <w:t>详见</w:t>
      </w:r>
      <w:r w:rsidR="00886063">
        <w:rPr>
          <w:rFonts w:ascii="宋体" w:hAnsi="宋体" w:hint="eastAsia"/>
          <w:szCs w:val="21"/>
        </w:rPr>
        <w:t>采购文件</w:t>
      </w:r>
      <w:r>
        <w:rPr>
          <w:rFonts w:ascii="宋体" w:hAnsi="宋体" w:hint="eastAsia"/>
          <w:szCs w:val="21"/>
        </w:rPr>
        <w:t>第四章</w:t>
      </w:r>
      <w:r w:rsidR="00A273CB">
        <w:rPr>
          <w:rFonts w:ascii="宋体" w:hAnsi="宋体" w:hint="eastAsia"/>
          <w:szCs w:val="21"/>
        </w:rPr>
        <w:t>。</w:t>
      </w:r>
    </w:p>
    <w:p w14:paraId="74953AA5" w14:textId="296F9C68" w:rsidR="006472BB" w:rsidRDefault="009E2E62">
      <w:pPr>
        <w:spacing w:line="360" w:lineRule="auto"/>
        <w:ind w:right="178" w:firstLine="420"/>
        <w:rPr>
          <w:rFonts w:ascii="宋体" w:hAnsi="宋体"/>
          <w:szCs w:val="21"/>
        </w:rPr>
      </w:pPr>
      <w:r>
        <w:rPr>
          <w:rFonts w:ascii="宋体" w:hAnsi="宋体" w:hint="eastAsia"/>
          <w:szCs w:val="21"/>
        </w:rPr>
        <w:t>5</w:t>
      </w:r>
      <w:r w:rsidR="00B13909">
        <w:rPr>
          <w:rFonts w:ascii="宋体" w:hAnsi="宋体" w:hint="eastAsia"/>
          <w:szCs w:val="21"/>
        </w:rPr>
        <w:t>、合同履行</w:t>
      </w:r>
      <w:r>
        <w:rPr>
          <w:rFonts w:ascii="宋体" w:hAnsi="宋体" w:hint="eastAsia"/>
          <w:szCs w:val="21"/>
        </w:rPr>
        <w:t>期限：</w:t>
      </w:r>
      <w:r w:rsidR="002C22BF">
        <w:rPr>
          <w:rFonts w:ascii="宋体" w:hAnsi="宋体" w:hint="eastAsia"/>
          <w:szCs w:val="21"/>
        </w:rPr>
        <w:t>一</w:t>
      </w:r>
      <w:r w:rsidR="00685740" w:rsidRPr="00F02CF3">
        <w:rPr>
          <w:rFonts w:ascii="宋体" w:hAnsi="宋体" w:hint="eastAsia"/>
          <w:szCs w:val="21"/>
        </w:rPr>
        <w:t>年</w:t>
      </w:r>
    </w:p>
    <w:p w14:paraId="1BF7B4FE" w14:textId="77777777" w:rsidR="006472BB" w:rsidRDefault="009E2E62">
      <w:pPr>
        <w:spacing w:line="360" w:lineRule="auto"/>
        <w:ind w:right="178" w:firstLine="420"/>
        <w:rPr>
          <w:rFonts w:ascii="宋体" w:hAnsi="宋体"/>
          <w:szCs w:val="21"/>
        </w:rPr>
      </w:pPr>
      <w:r>
        <w:rPr>
          <w:rFonts w:ascii="宋体" w:hAnsi="宋体" w:hint="eastAsia"/>
          <w:szCs w:val="21"/>
        </w:rPr>
        <w:t>6、本项目不接受联合体投标。</w:t>
      </w:r>
    </w:p>
    <w:p w14:paraId="08E7413A" w14:textId="77777777" w:rsidR="006472BB" w:rsidRDefault="009E2E62">
      <w:pPr>
        <w:spacing w:line="360" w:lineRule="auto"/>
        <w:ind w:firstLine="422"/>
        <w:rPr>
          <w:rFonts w:ascii="宋体" w:hAnsi="宋体"/>
          <w:b/>
          <w:bCs/>
          <w:szCs w:val="21"/>
        </w:rPr>
      </w:pPr>
      <w:r>
        <w:rPr>
          <w:rFonts w:ascii="宋体" w:hAnsi="宋体" w:hint="eastAsia"/>
          <w:b/>
          <w:szCs w:val="21"/>
        </w:rPr>
        <w:t>二、</w:t>
      </w:r>
      <w:r>
        <w:rPr>
          <w:rFonts w:ascii="宋体" w:hAnsi="宋体" w:hint="eastAsia"/>
          <w:b/>
          <w:bCs/>
          <w:szCs w:val="21"/>
        </w:rPr>
        <w:t>申请人的资格要求</w:t>
      </w:r>
      <w:r>
        <w:rPr>
          <w:rFonts w:ascii="宋体" w:hAnsi="宋体" w:hint="eastAsia"/>
          <w:b/>
          <w:szCs w:val="21"/>
        </w:rPr>
        <w:t xml:space="preserve">： </w:t>
      </w:r>
    </w:p>
    <w:p w14:paraId="2ABE1674" w14:textId="77777777" w:rsidR="006472BB" w:rsidRDefault="009E2E62">
      <w:pPr>
        <w:widowControl/>
        <w:shd w:val="clear" w:color="auto" w:fill="FFFFFF"/>
        <w:spacing w:line="360" w:lineRule="auto"/>
        <w:ind w:firstLineChars="200" w:firstLine="420"/>
        <w:jc w:val="left"/>
        <w:rPr>
          <w:rFonts w:ascii="宋体" w:hAnsi="宋体"/>
          <w:color w:val="333333"/>
          <w:szCs w:val="21"/>
        </w:rPr>
      </w:pPr>
      <w:r>
        <w:rPr>
          <w:rFonts w:ascii="宋体" w:hAnsi="宋体" w:hint="eastAsia"/>
          <w:color w:val="333333"/>
          <w:szCs w:val="21"/>
        </w:rPr>
        <w:t>1、满足</w:t>
      </w:r>
      <w:r>
        <w:rPr>
          <w:rFonts w:ascii="宋体" w:hAnsi="宋体" w:hint="eastAsia"/>
        </w:rPr>
        <w:t>《中华人民共和国政府采购法》</w:t>
      </w:r>
      <w:r>
        <w:rPr>
          <w:rFonts w:ascii="宋体" w:hAnsi="宋体" w:hint="eastAsia"/>
          <w:shd w:val="clear" w:color="auto" w:fill="FFFFFF"/>
        </w:rPr>
        <w:t>第二十二条规定</w:t>
      </w:r>
      <w:r>
        <w:rPr>
          <w:rFonts w:ascii="宋体" w:hAnsi="宋体" w:hint="eastAsia"/>
          <w:color w:val="333333"/>
          <w:szCs w:val="21"/>
        </w:rPr>
        <w:t>；</w:t>
      </w:r>
    </w:p>
    <w:p w14:paraId="59702573" w14:textId="77777777" w:rsidR="006472BB" w:rsidRDefault="009E2E62">
      <w:pPr>
        <w:spacing w:line="360" w:lineRule="auto"/>
        <w:ind w:firstLine="420"/>
        <w:rPr>
          <w:rFonts w:ascii="宋体" w:hAnsi="宋体"/>
          <w:b/>
          <w:szCs w:val="21"/>
        </w:rPr>
      </w:pPr>
      <w:r>
        <w:rPr>
          <w:rFonts w:ascii="宋体" w:hAnsi="宋体" w:hint="eastAsia"/>
          <w:color w:val="333333"/>
          <w:szCs w:val="21"/>
        </w:rPr>
        <w:t>2、落实政府采购政策需满足的资格要求：</w:t>
      </w:r>
      <w:r>
        <w:rPr>
          <w:rFonts w:ascii="宋体" w:hAnsi="宋体" w:hint="eastAsia"/>
          <w:b/>
          <w:szCs w:val="21"/>
        </w:rPr>
        <w:t>本项目专门面向中小企业采购，残疾人福利性单位、监狱企业视同小型、微型企业；</w:t>
      </w:r>
    </w:p>
    <w:p w14:paraId="3E59874B" w14:textId="77777777" w:rsidR="006472BB" w:rsidRDefault="009E2E62">
      <w:pPr>
        <w:widowControl/>
        <w:shd w:val="clear" w:color="auto" w:fill="FFFFFF"/>
        <w:spacing w:line="360" w:lineRule="auto"/>
        <w:ind w:firstLineChars="200" w:firstLine="420"/>
        <w:jc w:val="left"/>
        <w:rPr>
          <w:rFonts w:ascii="宋体" w:hAnsi="宋体"/>
          <w:color w:val="333333"/>
          <w:szCs w:val="21"/>
        </w:rPr>
      </w:pPr>
      <w:r>
        <w:rPr>
          <w:rFonts w:ascii="宋体" w:hAnsi="宋体" w:hint="eastAsia"/>
          <w:color w:val="333333"/>
          <w:szCs w:val="21"/>
        </w:rPr>
        <w:t>3、本项目的特定资格条件：无；</w:t>
      </w:r>
    </w:p>
    <w:p w14:paraId="0BA80BE9" w14:textId="77777777" w:rsidR="006472BB" w:rsidRDefault="009E2E62">
      <w:pPr>
        <w:shd w:val="clear" w:color="auto" w:fill="FFFFFF"/>
        <w:spacing w:line="360" w:lineRule="auto"/>
        <w:ind w:firstLineChars="200" w:firstLine="420"/>
        <w:rPr>
          <w:rFonts w:ascii="宋体" w:hAnsi="宋体"/>
          <w:color w:val="000000"/>
          <w:szCs w:val="21"/>
        </w:rPr>
      </w:pPr>
      <w:r>
        <w:rPr>
          <w:rFonts w:ascii="宋体" w:hAnsi="宋体" w:hint="eastAsia"/>
          <w:color w:val="000000"/>
          <w:szCs w:val="21"/>
        </w:rPr>
        <w:t>4、</w:t>
      </w:r>
      <w:r>
        <w:rPr>
          <w:rFonts w:ascii="宋体" w:hAnsi="宋体" w:hint="eastAsia"/>
          <w:szCs w:val="21"/>
        </w:rPr>
        <w:t>根据《中华人民共和国政府采购法》及相关法律法规，以及苏州市财政局《关于印发苏州市市级政府采购信用记录查询和使用工作试行办法的通知》（苏财购〔2017〕11号）文件的规定，采购代理机构将对供应商进行信用查询。对列入失信被执行人、重大税收违法案件当事人名单、政府采购严重违法失信行为记录名单的供应商，拒绝其参与政府采购活动。</w:t>
      </w:r>
      <w:bookmarkStart w:id="8" w:name="_Hlk160797058"/>
      <w:r>
        <w:rPr>
          <w:rFonts w:ascii="宋体" w:hAnsi="宋体" w:hint="eastAsia"/>
          <w:szCs w:val="21"/>
        </w:rPr>
        <w:t>以评标现场查询结果为准。</w:t>
      </w:r>
      <w:bookmarkEnd w:id="8"/>
    </w:p>
    <w:p w14:paraId="48DD9DF2" w14:textId="77777777" w:rsidR="006472BB" w:rsidRDefault="009E2E62">
      <w:pPr>
        <w:widowControl/>
        <w:shd w:val="clear" w:color="auto" w:fill="FFFFFF"/>
        <w:spacing w:line="360" w:lineRule="auto"/>
        <w:ind w:firstLine="422"/>
        <w:rPr>
          <w:rFonts w:ascii="宋体" w:hAnsi="宋体" w:cs="宋体"/>
          <w:b/>
          <w:bCs/>
          <w:color w:val="000000"/>
          <w:szCs w:val="21"/>
        </w:rPr>
      </w:pPr>
      <w:r>
        <w:rPr>
          <w:rFonts w:ascii="宋体" w:hAnsi="宋体" w:cs="宋体" w:hint="eastAsia"/>
          <w:b/>
          <w:bCs/>
          <w:color w:val="000000"/>
          <w:szCs w:val="21"/>
        </w:rPr>
        <w:t>三、获取谈判文件</w:t>
      </w:r>
    </w:p>
    <w:p w14:paraId="79011E82" w14:textId="367F01B7" w:rsidR="006472BB" w:rsidRDefault="009E2E62">
      <w:pPr>
        <w:widowControl/>
        <w:shd w:val="clear" w:color="auto" w:fill="FFFFFF"/>
        <w:spacing w:line="360" w:lineRule="auto"/>
        <w:ind w:firstLine="420"/>
        <w:rPr>
          <w:rFonts w:ascii="宋体" w:hAnsi="宋体" w:cs="宋体"/>
          <w:color w:val="000000"/>
          <w:szCs w:val="21"/>
        </w:rPr>
      </w:pPr>
      <w:r>
        <w:rPr>
          <w:rFonts w:ascii="宋体" w:hAnsi="宋体" w:cs="宋体" w:hint="eastAsia"/>
          <w:color w:val="000000"/>
          <w:szCs w:val="21"/>
        </w:rPr>
        <w:t>1</w:t>
      </w:r>
      <w:r w:rsidR="00447B12">
        <w:rPr>
          <w:rFonts w:ascii="宋体" w:hAnsi="宋体" w:cs="宋体" w:hint="eastAsia"/>
          <w:color w:val="000000"/>
          <w:szCs w:val="21"/>
        </w:rPr>
        <w:t>、</w:t>
      </w:r>
      <w:r>
        <w:rPr>
          <w:rFonts w:ascii="宋体" w:hAnsi="宋体" w:cs="宋体" w:hint="eastAsia"/>
          <w:color w:val="000000"/>
          <w:szCs w:val="21"/>
        </w:rPr>
        <w:t>获取谈判文件时间：</w:t>
      </w:r>
      <w:r w:rsidR="00A012A0">
        <w:rPr>
          <w:rFonts w:ascii="宋体" w:hAnsi="宋体" w:hint="eastAsia"/>
          <w:bCs/>
          <w:color w:val="000000"/>
          <w:szCs w:val="21"/>
        </w:rPr>
        <w:t>自</w:t>
      </w:r>
      <w:r w:rsidR="00A012A0" w:rsidRPr="00A012A0">
        <w:rPr>
          <w:rFonts w:ascii="宋体" w:hAnsi="宋体" w:cs="宋体" w:hint="eastAsia"/>
          <w:color w:val="000000"/>
          <w:szCs w:val="21"/>
        </w:rPr>
        <w:t>谈判文件公告发布之日起3个工作日</w:t>
      </w:r>
      <w:r>
        <w:rPr>
          <w:rFonts w:ascii="宋体" w:hAnsi="宋体" w:hint="eastAsia"/>
          <w:bCs/>
          <w:color w:val="000000"/>
          <w:szCs w:val="21"/>
        </w:rPr>
        <w:t>；</w:t>
      </w:r>
    </w:p>
    <w:p w14:paraId="3AFC5A03" w14:textId="4C360B1F" w:rsidR="006472BB" w:rsidRDefault="009E2E62">
      <w:pPr>
        <w:widowControl/>
        <w:shd w:val="clear" w:color="auto" w:fill="FFFFFF"/>
        <w:spacing w:line="360" w:lineRule="auto"/>
        <w:ind w:firstLine="420"/>
        <w:rPr>
          <w:rFonts w:ascii="宋体" w:hAnsi="宋体" w:cs="宋体"/>
          <w:color w:val="000000"/>
          <w:szCs w:val="21"/>
        </w:rPr>
      </w:pPr>
      <w:r>
        <w:rPr>
          <w:rFonts w:ascii="宋体" w:hAnsi="宋体" w:cs="宋体" w:hint="eastAsia"/>
          <w:color w:val="000000"/>
          <w:szCs w:val="21"/>
        </w:rPr>
        <w:t>2</w:t>
      </w:r>
      <w:r w:rsidR="00447B12">
        <w:rPr>
          <w:rFonts w:ascii="宋体" w:hAnsi="宋体" w:cs="宋体" w:hint="eastAsia"/>
          <w:color w:val="000000"/>
          <w:szCs w:val="21"/>
        </w:rPr>
        <w:t>、</w:t>
      </w:r>
      <w:r>
        <w:rPr>
          <w:rFonts w:ascii="宋体" w:hAnsi="宋体" w:cs="宋体" w:hint="eastAsia"/>
          <w:color w:val="000000"/>
          <w:szCs w:val="21"/>
        </w:rPr>
        <w:t>获取谈判文件方式：登录“苏采云”系统自行下载本项目谈判文件；</w:t>
      </w:r>
    </w:p>
    <w:p w14:paraId="7E15F76F" w14:textId="25EF3319" w:rsidR="006472BB" w:rsidRDefault="009E2E62">
      <w:pPr>
        <w:widowControl/>
        <w:shd w:val="clear" w:color="auto" w:fill="FFFFFF"/>
        <w:spacing w:line="360" w:lineRule="auto"/>
        <w:ind w:firstLine="420"/>
        <w:rPr>
          <w:rFonts w:ascii="宋体" w:hAnsi="宋体" w:cs="宋体"/>
          <w:color w:val="000000"/>
          <w:szCs w:val="21"/>
        </w:rPr>
      </w:pPr>
      <w:r>
        <w:rPr>
          <w:rFonts w:ascii="宋体" w:hAnsi="宋体" w:cs="宋体" w:hint="eastAsia"/>
          <w:color w:val="000000"/>
          <w:szCs w:val="21"/>
        </w:rPr>
        <w:t>3</w:t>
      </w:r>
      <w:r w:rsidR="00447B12">
        <w:rPr>
          <w:rFonts w:ascii="宋体" w:hAnsi="宋体" w:cs="宋体" w:hint="eastAsia"/>
          <w:color w:val="000000"/>
          <w:szCs w:val="21"/>
        </w:rPr>
        <w:t>、</w:t>
      </w:r>
      <w:r>
        <w:rPr>
          <w:rFonts w:ascii="宋体" w:hAnsi="宋体" w:cs="宋体" w:hint="eastAsia"/>
          <w:color w:val="000000"/>
          <w:szCs w:val="21"/>
        </w:rPr>
        <w:t>谈判文件售价：0元。</w:t>
      </w:r>
    </w:p>
    <w:p w14:paraId="2BC24F11" w14:textId="77777777" w:rsidR="006472BB" w:rsidRDefault="009E2E62">
      <w:pPr>
        <w:widowControl/>
        <w:shd w:val="clear" w:color="auto" w:fill="FFFFFF"/>
        <w:spacing w:line="360" w:lineRule="auto"/>
        <w:ind w:firstLine="422"/>
        <w:rPr>
          <w:rFonts w:ascii="宋体" w:hAnsi="宋体" w:cs="宋体"/>
          <w:b/>
          <w:bCs/>
          <w:color w:val="000000"/>
          <w:szCs w:val="21"/>
        </w:rPr>
      </w:pPr>
      <w:r>
        <w:rPr>
          <w:rFonts w:ascii="宋体" w:hAnsi="宋体" w:cs="宋体" w:hint="eastAsia"/>
          <w:b/>
          <w:bCs/>
          <w:color w:val="000000"/>
          <w:szCs w:val="21"/>
        </w:rPr>
        <w:t>四、提交响应文件截止时间、开标时间和地点</w:t>
      </w:r>
    </w:p>
    <w:p w14:paraId="58600ED3" w14:textId="77777777" w:rsidR="006472BB" w:rsidRDefault="009E2E62">
      <w:pPr>
        <w:spacing w:line="360" w:lineRule="auto"/>
        <w:ind w:firstLine="420"/>
        <w:rPr>
          <w:rFonts w:ascii="宋体" w:hAnsi="宋体"/>
          <w:szCs w:val="21"/>
        </w:rPr>
      </w:pPr>
      <w:r>
        <w:rPr>
          <w:rFonts w:ascii="宋体" w:hAnsi="宋体" w:hint="eastAsia"/>
          <w:szCs w:val="21"/>
        </w:rPr>
        <w:t>本项目采用电子化采购模式，供应商须线上提交响应文件，并可通过远程开标方式完成开标。</w:t>
      </w:r>
    </w:p>
    <w:p w14:paraId="782591B6" w14:textId="46FBF661" w:rsidR="006472BB" w:rsidRDefault="009E2E62">
      <w:pPr>
        <w:spacing w:line="360" w:lineRule="auto"/>
        <w:ind w:firstLine="420"/>
        <w:rPr>
          <w:rFonts w:ascii="宋体" w:hAnsi="宋体"/>
          <w:szCs w:val="21"/>
        </w:rPr>
      </w:pPr>
      <w:r>
        <w:rPr>
          <w:rFonts w:ascii="宋体" w:hAnsi="宋体"/>
          <w:szCs w:val="21"/>
        </w:rPr>
        <w:t>1</w:t>
      </w:r>
      <w:r w:rsidR="00447B12">
        <w:rPr>
          <w:rFonts w:ascii="宋体" w:hAnsi="宋体" w:hint="eastAsia"/>
          <w:szCs w:val="21"/>
        </w:rPr>
        <w:t>、</w:t>
      </w:r>
      <w:r>
        <w:rPr>
          <w:rFonts w:ascii="宋体" w:hAnsi="宋体" w:hint="eastAsia"/>
          <w:szCs w:val="21"/>
        </w:rPr>
        <w:t>提交响应文件截止时间：</w:t>
      </w:r>
      <w:r w:rsidR="008F7BFC">
        <w:rPr>
          <w:rFonts w:ascii="宋体" w:hAnsi="宋体" w:hint="eastAsia"/>
          <w:szCs w:val="21"/>
        </w:rPr>
        <w:t>2026年</w:t>
      </w:r>
      <w:r w:rsidR="004626E3">
        <w:rPr>
          <w:rFonts w:ascii="宋体" w:hAnsi="宋体"/>
          <w:szCs w:val="21"/>
        </w:rPr>
        <w:t>4</w:t>
      </w:r>
      <w:r w:rsidR="008F7BFC">
        <w:rPr>
          <w:rFonts w:ascii="宋体" w:hAnsi="宋体" w:hint="eastAsia"/>
          <w:szCs w:val="21"/>
        </w:rPr>
        <w:t>月</w:t>
      </w:r>
      <w:r w:rsidR="0063685B">
        <w:rPr>
          <w:rFonts w:ascii="宋体" w:hAnsi="宋体"/>
          <w:szCs w:val="21"/>
        </w:rPr>
        <w:t>30</w:t>
      </w:r>
      <w:r>
        <w:rPr>
          <w:rFonts w:ascii="宋体" w:hAnsi="宋体" w:hint="eastAsia"/>
          <w:szCs w:val="21"/>
        </w:rPr>
        <w:t>日</w:t>
      </w:r>
      <w:r>
        <w:rPr>
          <w:rFonts w:ascii="宋体" w:hAnsi="宋体"/>
          <w:szCs w:val="21"/>
        </w:rPr>
        <w:t>1</w:t>
      </w:r>
      <w:r w:rsidR="0063685B">
        <w:rPr>
          <w:rFonts w:ascii="宋体" w:hAnsi="宋体"/>
          <w:szCs w:val="21"/>
        </w:rPr>
        <w:t>0</w:t>
      </w:r>
      <w:r>
        <w:rPr>
          <w:rFonts w:ascii="宋体" w:hAnsi="宋体" w:hint="eastAsia"/>
          <w:szCs w:val="21"/>
        </w:rPr>
        <w:t>:30（北京时间）；</w:t>
      </w:r>
    </w:p>
    <w:p w14:paraId="5453E3E2" w14:textId="6E894045" w:rsidR="006472BB" w:rsidRDefault="009E2E62">
      <w:pPr>
        <w:spacing w:line="360" w:lineRule="auto"/>
        <w:ind w:firstLine="420"/>
        <w:rPr>
          <w:rFonts w:ascii="宋体" w:hAnsi="宋体"/>
          <w:szCs w:val="21"/>
        </w:rPr>
      </w:pPr>
      <w:r>
        <w:rPr>
          <w:rFonts w:ascii="宋体" w:hAnsi="宋体"/>
          <w:szCs w:val="21"/>
        </w:rPr>
        <w:t>2</w:t>
      </w:r>
      <w:r w:rsidR="00447B12">
        <w:rPr>
          <w:rFonts w:ascii="宋体" w:hAnsi="宋体" w:hint="eastAsia"/>
          <w:szCs w:val="21"/>
        </w:rPr>
        <w:t>、</w:t>
      </w:r>
      <w:r>
        <w:rPr>
          <w:rFonts w:ascii="宋体" w:hAnsi="宋体" w:hint="eastAsia"/>
          <w:szCs w:val="21"/>
        </w:rPr>
        <w:t>远程开标时间：</w:t>
      </w:r>
      <w:r w:rsidR="008F7BFC">
        <w:rPr>
          <w:rFonts w:ascii="宋体" w:hAnsi="宋体" w:hint="eastAsia"/>
          <w:szCs w:val="21"/>
        </w:rPr>
        <w:t>2026年</w:t>
      </w:r>
      <w:r w:rsidR="004626E3">
        <w:rPr>
          <w:rFonts w:ascii="宋体" w:hAnsi="宋体"/>
          <w:szCs w:val="21"/>
        </w:rPr>
        <w:t>4</w:t>
      </w:r>
      <w:r w:rsidR="008F7BFC">
        <w:rPr>
          <w:rFonts w:ascii="宋体" w:hAnsi="宋体" w:hint="eastAsia"/>
          <w:szCs w:val="21"/>
        </w:rPr>
        <w:t>月</w:t>
      </w:r>
      <w:r w:rsidR="0063685B">
        <w:rPr>
          <w:rFonts w:ascii="宋体" w:hAnsi="宋体"/>
          <w:szCs w:val="21"/>
        </w:rPr>
        <w:t>30</w:t>
      </w:r>
      <w:r>
        <w:rPr>
          <w:rFonts w:ascii="宋体" w:hAnsi="宋体" w:hint="eastAsia"/>
          <w:szCs w:val="21"/>
        </w:rPr>
        <w:t>日</w:t>
      </w:r>
      <w:r w:rsidR="0063685B">
        <w:rPr>
          <w:rFonts w:ascii="宋体" w:hAnsi="宋体"/>
          <w:szCs w:val="21"/>
        </w:rPr>
        <w:t>10</w:t>
      </w:r>
      <w:r>
        <w:rPr>
          <w:rFonts w:ascii="宋体" w:hAnsi="宋体" w:hint="eastAsia"/>
          <w:szCs w:val="21"/>
        </w:rPr>
        <w:t>:30（北京时间）；</w:t>
      </w:r>
    </w:p>
    <w:p w14:paraId="315A3D2E" w14:textId="5C54FD6E" w:rsidR="006472BB" w:rsidRDefault="009E2E62">
      <w:pPr>
        <w:spacing w:line="360" w:lineRule="auto"/>
        <w:ind w:firstLine="420"/>
        <w:rPr>
          <w:rFonts w:ascii="宋体" w:hAnsi="宋体"/>
          <w:szCs w:val="21"/>
        </w:rPr>
      </w:pPr>
      <w:r>
        <w:rPr>
          <w:rFonts w:ascii="宋体" w:hAnsi="宋体"/>
          <w:szCs w:val="21"/>
        </w:rPr>
        <w:t>3</w:t>
      </w:r>
      <w:r w:rsidR="00447B12">
        <w:rPr>
          <w:rFonts w:ascii="宋体" w:hAnsi="宋体" w:hint="eastAsia"/>
          <w:szCs w:val="21"/>
        </w:rPr>
        <w:t>、</w:t>
      </w:r>
      <w:r>
        <w:rPr>
          <w:rFonts w:ascii="宋体" w:hAnsi="宋体" w:hint="eastAsia"/>
          <w:szCs w:val="21"/>
        </w:rPr>
        <w:t xml:space="preserve">远程CA解密时间：以开标时“苏采云”系统为准； </w:t>
      </w:r>
    </w:p>
    <w:p w14:paraId="615BE8C7" w14:textId="27EFDDAD" w:rsidR="002A7D7B" w:rsidRPr="002A7D7B" w:rsidRDefault="009E2E62" w:rsidP="002A7D7B">
      <w:pPr>
        <w:spacing w:line="360" w:lineRule="auto"/>
        <w:ind w:firstLine="420"/>
        <w:rPr>
          <w:rFonts w:ascii="宋体" w:hAnsi="宋体"/>
          <w:bCs/>
          <w:color w:val="000000"/>
          <w:szCs w:val="21"/>
        </w:rPr>
      </w:pPr>
      <w:r>
        <w:rPr>
          <w:rFonts w:ascii="宋体" w:hAnsi="宋体"/>
          <w:bCs/>
          <w:color w:val="000000"/>
          <w:szCs w:val="21"/>
        </w:rPr>
        <w:t>4</w:t>
      </w:r>
      <w:r w:rsidR="00447B12">
        <w:rPr>
          <w:rFonts w:ascii="宋体" w:hAnsi="宋体" w:hint="eastAsia"/>
          <w:bCs/>
          <w:color w:val="000000"/>
          <w:szCs w:val="21"/>
        </w:rPr>
        <w:t>、</w:t>
      </w:r>
      <w:r>
        <w:rPr>
          <w:rFonts w:ascii="宋体" w:hAnsi="宋体" w:hint="eastAsia"/>
          <w:bCs/>
          <w:color w:val="000000"/>
          <w:szCs w:val="21"/>
        </w:rPr>
        <w:t>开标地点：“苏采云”系统</w:t>
      </w:r>
      <w:r w:rsidR="002A7D7B">
        <w:rPr>
          <w:rFonts w:ascii="宋体" w:hAnsi="宋体" w:hint="eastAsia"/>
          <w:bCs/>
          <w:color w:val="000000"/>
          <w:szCs w:val="21"/>
        </w:rPr>
        <w:t>。</w:t>
      </w:r>
    </w:p>
    <w:p w14:paraId="3D5CEC53" w14:textId="77777777" w:rsidR="006472BB" w:rsidRDefault="009E2E62">
      <w:pPr>
        <w:widowControl/>
        <w:shd w:val="clear" w:color="auto" w:fill="FFFFFF"/>
        <w:spacing w:line="360" w:lineRule="auto"/>
        <w:ind w:firstLineChars="200" w:firstLine="422"/>
        <w:jc w:val="left"/>
        <w:rPr>
          <w:rFonts w:ascii="宋体" w:hAnsi="宋体"/>
          <w:b/>
          <w:szCs w:val="21"/>
        </w:rPr>
      </w:pPr>
      <w:r>
        <w:rPr>
          <w:rFonts w:ascii="宋体" w:hAnsi="宋体" w:hint="eastAsia"/>
          <w:b/>
          <w:szCs w:val="21"/>
        </w:rPr>
        <w:t xml:space="preserve">五、公告信息 </w:t>
      </w:r>
    </w:p>
    <w:p w14:paraId="30E2F4E9" w14:textId="77777777" w:rsidR="006472BB" w:rsidRDefault="009E2E62">
      <w:pPr>
        <w:widowControl/>
        <w:shd w:val="clear" w:color="auto" w:fill="FFFFFF"/>
        <w:spacing w:line="360" w:lineRule="auto"/>
        <w:ind w:firstLineChars="200" w:firstLine="420"/>
        <w:jc w:val="left"/>
        <w:rPr>
          <w:rFonts w:ascii="宋体" w:hAnsi="宋体"/>
          <w:color w:val="333333"/>
          <w:szCs w:val="21"/>
        </w:rPr>
      </w:pPr>
      <w:r>
        <w:rPr>
          <w:rFonts w:ascii="宋体" w:hAnsi="宋体" w:hint="eastAsia"/>
          <w:color w:val="333333"/>
          <w:szCs w:val="21"/>
        </w:rPr>
        <w:lastRenderedPageBreak/>
        <w:t xml:space="preserve">1、本公告在江苏政府采购网、苏州市政府采购网发布； </w:t>
      </w:r>
    </w:p>
    <w:p w14:paraId="0DDA506F" w14:textId="77777777" w:rsidR="006472BB" w:rsidRDefault="009E2E62">
      <w:pPr>
        <w:widowControl/>
        <w:shd w:val="clear" w:color="auto" w:fill="FFFFFF"/>
        <w:spacing w:line="360" w:lineRule="auto"/>
        <w:ind w:firstLineChars="200" w:firstLine="420"/>
        <w:jc w:val="left"/>
        <w:rPr>
          <w:rFonts w:ascii="宋体" w:hAnsi="宋体"/>
          <w:color w:val="333333"/>
          <w:szCs w:val="21"/>
        </w:rPr>
      </w:pPr>
      <w:r>
        <w:rPr>
          <w:rFonts w:ascii="宋体" w:hAnsi="宋体" w:hint="eastAsia"/>
          <w:color w:val="333333"/>
          <w:szCs w:val="21"/>
        </w:rPr>
        <w:t>2、公告期限：自本公告发布之日起</w:t>
      </w:r>
      <w:r>
        <w:rPr>
          <w:rFonts w:ascii="宋体" w:hAnsi="宋体"/>
          <w:color w:val="333333"/>
          <w:szCs w:val="21"/>
        </w:rPr>
        <w:t>3</w:t>
      </w:r>
      <w:r>
        <w:rPr>
          <w:rFonts w:ascii="宋体" w:hAnsi="宋体" w:hint="eastAsia"/>
          <w:color w:val="333333"/>
          <w:szCs w:val="21"/>
        </w:rPr>
        <w:t>个工作日。</w:t>
      </w:r>
    </w:p>
    <w:p w14:paraId="0B4C783C" w14:textId="77777777" w:rsidR="006472BB" w:rsidRDefault="009E2E62">
      <w:pPr>
        <w:widowControl/>
        <w:shd w:val="clear" w:color="auto" w:fill="FFFFFF"/>
        <w:spacing w:line="360" w:lineRule="auto"/>
        <w:ind w:firstLineChars="200" w:firstLine="422"/>
        <w:jc w:val="left"/>
        <w:rPr>
          <w:rFonts w:ascii="宋体" w:hAnsi="宋体"/>
          <w:b/>
          <w:szCs w:val="21"/>
        </w:rPr>
      </w:pPr>
      <w:r>
        <w:rPr>
          <w:rFonts w:ascii="宋体" w:hAnsi="宋体" w:hint="eastAsia"/>
          <w:b/>
          <w:szCs w:val="21"/>
        </w:rPr>
        <w:t xml:space="preserve">六、其它补充事宜 </w:t>
      </w:r>
    </w:p>
    <w:p w14:paraId="76F23A65" w14:textId="38A1B7B0" w:rsidR="00CC4A70" w:rsidRPr="00CC4A70" w:rsidRDefault="00CC4A70" w:rsidP="00CC4A70">
      <w:pPr>
        <w:widowControl/>
        <w:shd w:val="clear" w:color="auto" w:fill="FFFFFF"/>
        <w:spacing w:line="360" w:lineRule="auto"/>
        <w:ind w:firstLineChars="200" w:firstLine="420"/>
        <w:jc w:val="left"/>
        <w:rPr>
          <w:rFonts w:ascii="宋体" w:hAnsi="宋体"/>
          <w:color w:val="333333"/>
          <w:szCs w:val="21"/>
        </w:rPr>
      </w:pPr>
      <w:r w:rsidRPr="00CC4A70">
        <w:rPr>
          <w:rFonts w:ascii="宋体" w:hAnsi="宋体" w:hint="eastAsia"/>
          <w:color w:val="333333"/>
          <w:szCs w:val="21"/>
        </w:rPr>
        <w:t>1</w:t>
      </w:r>
      <w:r>
        <w:rPr>
          <w:rFonts w:ascii="宋体" w:hAnsi="宋体" w:hint="eastAsia"/>
          <w:color w:val="333333"/>
          <w:szCs w:val="21"/>
        </w:rPr>
        <w:t>、</w:t>
      </w:r>
      <w:r w:rsidRPr="00CC4A70">
        <w:rPr>
          <w:rFonts w:ascii="宋体" w:hAnsi="宋体" w:hint="eastAsia"/>
          <w:color w:val="333333"/>
          <w:szCs w:val="21"/>
        </w:rPr>
        <w:t>CA证书办理</w:t>
      </w:r>
    </w:p>
    <w:p w14:paraId="45B73678" w14:textId="77777777" w:rsidR="00CC4A70" w:rsidRPr="00CC4A70" w:rsidRDefault="00CC4A70" w:rsidP="00CC4A70">
      <w:pPr>
        <w:widowControl/>
        <w:shd w:val="clear" w:color="auto" w:fill="FFFFFF"/>
        <w:spacing w:line="360" w:lineRule="auto"/>
        <w:ind w:firstLineChars="200" w:firstLine="420"/>
        <w:jc w:val="left"/>
        <w:rPr>
          <w:rFonts w:ascii="宋体" w:hAnsi="宋体"/>
          <w:color w:val="333333"/>
          <w:szCs w:val="21"/>
        </w:rPr>
      </w:pPr>
      <w:r w:rsidRPr="00CC4A70">
        <w:rPr>
          <w:rFonts w:ascii="宋体" w:hAnsi="宋体" w:hint="eastAsia"/>
          <w:color w:val="333333"/>
          <w:szCs w:val="21"/>
        </w:rPr>
        <w:t>供应商参与政府采购活动需办理江苏省电子政务证书认证中心CA证书和方正国际软件（北京）有限公司电子签章。CA证书及电子签章的办理方法详见苏州市政府采购网―法规政策--《转发省财政厅关于更换全省政府采购交易系统CA数字证书和电子签章的通知》或者“苏采云”系统登录界面中的“新CA办理指南”。“苏采云”系统目前仅支持“苏采云”系统下的政务CA证书，江苏省内各地区办理的“苏采云”系统下的政务CA证书全省通用。苏州现场办理地址：苏州市高新区邓蔚路105号狮山科技馆一楼服务大厅，咨询电话：0512-65737699。</w:t>
      </w:r>
    </w:p>
    <w:p w14:paraId="20B16426" w14:textId="4C1D1E26" w:rsidR="00CC4A70" w:rsidRPr="00CC4A70" w:rsidRDefault="00CC4A70" w:rsidP="00CC4A70">
      <w:pPr>
        <w:widowControl/>
        <w:shd w:val="clear" w:color="auto" w:fill="FFFFFF"/>
        <w:spacing w:line="360" w:lineRule="auto"/>
        <w:ind w:firstLineChars="200" w:firstLine="420"/>
        <w:jc w:val="left"/>
        <w:rPr>
          <w:rFonts w:ascii="宋体" w:hAnsi="宋体"/>
          <w:color w:val="333333"/>
          <w:szCs w:val="21"/>
        </w:rPr>
      </w:pPr>
      <w:r w:rsidRPr="00CC4A70">
        <w:rPr>
          <w:rFonts w:ascii="宋体" w:hAnsi="宋体" w:hint="eastAsia"/>
          <w:color w:val="333333"/>
          <w:szCs w:val="21"/>
        </w:rPr>
        <w:t>2</w:t>
      </w:r>
      <w:r>
        <w:rPr>
          <w:rFonts w:ascii="宋体" w:hAnsi="宋体" w:hint="eastAsia"/>
          <w:color w:val="333333"/>
          <w:szCs w:val="21"/>
        </w:rPr>
        <w:t>、</w:t>
      </w:r>
      <w:r w:rsidRPr="00CC4A70">
        <w:rPr>
          <w:rFonts w:ascii="宋体" w:hAnsi="宋体" w:hint="eastAsia"/>
          <w:color w:val="333333"/>
          <w:szCs w:val="21"/>
        </w:rPr>
        <w:t>参与采购活动</w:t>
      </w:r>
    </w:p>
    <w:p w14:paraId="505BD561" w14:textId="77777777" w:rsidR="00CC4A70" w:rsidRPr="00CC4A70" w:rsidRDefault="00CC4A70" w:rsidP="00CC4A70">
      <w:pPr>
        <w:widowControl/>
        <w:shd w:val="clear" w:color="auto" w:fill="FFFFFF"/>
        <w:spacing w:line="360" w:lineRule="auto"/>
        <w:ind w:firstLineChars="200" w:firstLine="420"/>
        <w:jc w:val="left"/>
        <w:rPr>
          <w:rFonts w:ascii="宋体" w:hAnsi="宋体"/>
          <w:color w:val="333333"/>
          <w:szCs w:val="21"/>
        </w:rPr>
      </w:pPr>
      <w:r w:rsidRPr="00CC4A70">
        <w:rPr>
          <w:rFonts w:ascii="宋体" w:hAnsi="宋体" w:hint="eastAsia"/>
          <w:color w:val="333333"/>
          <w:szCs w:val="21"/>
        </w:rPr>
        <w:t>供应商插入CA证书登陆“苏采云”系统后选择具体项目，点击“我要参与”并签章提交《投标供应商确认函》，提交《投标供应商确认函》日期视同为依法获取招标文件日期。供应商须打印、保留《投标供应商确认函》，质疑时《投标供应商确认函》与质疑函一并提交；未依照招标公告要求提交《投标供应商确认函》的供应商，视为未参与该项政府采购活动，不具备对该政府采购项目提出质疑的法定权利，但因供应商资格条件或获取招标文件时间设定不符合有关法律法规规定等原因使供应商权益受损的除外。</w:t>
      </w:r>
    </w:p>
    <w:p w14:paraId="6E15C054" w14:textId="24B6B58F" w:rsidR="00CC4A70" w:rsidRPr="00CC4A70" w:rsidRDefault="00CC4A70" w:rsidP="00CC4A70">
      <w:pPr>
        <w:widowControl/>
        <w:shd w:val="clear" w:color="auto" w:fill="FFFFFF"/>
        <w:spacing w:line="360" w:lineRule="auto"/>
        <w:ind w:firstLineChars="200" w:firstLine="420"/>
        <w:jc w:val="left"/>
        <w:rPr>
          <w:rFonts w:ascii="宋体" w:hAnsi="宋体"/>
          <w:color w:val="333333"/>
          <w:szCs w:val="21"/>
        </w:rPr>
      </w:pPr>
      <w:r w:rsidRPr="00CC4A70">
        <w:rPr>
          <w:rFonts w:ascii="宋体" w:hAnsi="宋体" w:hint="eastAsia"/>
          <w:color w:val="333333"/>
          <w:szCs w:val="21"/>
        </w:rPr>
        <w:t>3</w:t>
      </w:r>
      <w:r>
        <w:rPr>
          <w:rFonts w:ascii="宋体" w:hAnsi="宋体" w:hint="eastAsia"/>
          <w:color w:val="333333"/>
          <w:szCs w:val="21"/>
        </w:rPr>
        <w:t>、</w:t>
      </w:r>
      <w:r w:rsidRPr="00CC4A70">
        <w:rPr>
          <w:rFonts w:ascii="宋体" w:hAnsi="宋体" w:hint="eastAsia"/>
          <w:color w:val="333333"/>
          <w:szCs w:val="21"/>
        </w:rPr>
        <w:t>电子投标准备</w:t>
      </w:r>
    </w:p>
    <w:p w14:paraId="53804B67" w14:textId="77777777" w:rsidR="00CC4A70" w:rsidRPr="00CC4A70" w:rsidRDefault="00CC4A70" w:rsidP="00CC4A70">
      <w:pPr>
        <w:widowControl/>
        <w:shd w:val="clear" w:color="auto" w:fill="FFFFFF"/>
        <w:spacing w:line="360" w:lineRule="auto"/>
        <w:ind w:firstLineChars="200" w:firstLine="420"/>
        <w:jc w:val="left"/>
        <w:rPr>
          <w:rFonts w:ascii="宋体" w:hAnsi="宋体"/>
          <w:color w:val="333333"/>
          <w:szCs w:val="21"/>
        </w:rPr>
      </w:pPr>
      <w:r w:rsidRPr="00CC4A70">
        <w:rPr>
          <w:rFonts w:ascii="宋体" w:hAnsi="宋体" w:hint="eastAsia"/>
          <w:color w:val="333333"/>
          <w:szCs w:val="21"/>
        </w:rPr>
        <w:t>供应商在“苏采云”系统中操作成功参与项目后，必须在“已参与项目”界面中下载电子招标文件（后缀名为“.kedt”）并导入政府采购客户端工具后方可进行投标文件制作和提交（具体详见《苏采云系统供应商操作手册》，网址链接http://jszfcg.jsczt.cn/zfcg/html/content/20231220161910031.shtml）。</w:t>
      </w:r>
    </w:p>
    <w:p w14:paraId="7BD9960A" w14:textId="77777777" w:rsidR="00CC4A70" w:rsidRPr="00CC4A70" w:rsidRDefault="00CC4A70" w:rsidP="00CC4A70">
      <w:pPr>
        <w:widowControl/>
        <w:shd w:val="clear" w:color="auto" w:fill="FFFFFF"/>
        <w:spacing w:line="360" w:lineRule="auto"/>
        <w:ind w:firstLineChars="200" w:firstLine="420"/>
        <w:jc w:val="left"/>
        <w:rPr>
          <w:rFonts w:ascii="宋体" w:hAnsi="宋体"/>
          <w:color w:val="333333"/>
          <w:szCs w:val="21"/>
        </w:rPr>
      </w:pPr>
      <w:r w:rsidRPr="00CC4A70">
        <w:rPr>
          <w:rFonts w:ascii="宋体" w:hAnsi="宋体" w:hint="eastAsia"/>
          <w:color w:val="333333"/>
          <w:szCs w:val="21"/>
        </w:rPr>
        <w:t>在系统操作过程中如有疑问，请按以下方式联系：</w:t>
      </w:r>
    </w:p>
    <w:p w14:paraId="655E05DA" w14:textId="77777777" w:rsidR="00CC4A70" w:rsidRPr="00CC4A70" w:rsidRDefault="00CC4A70" w:rsidP="00CC4A70">
      <w:pPr>
        <w:widowControl/>
        <w:shd w:val="clear" w:color="auto" w:fill="FFFFFF"/>
        <w:spacing w:line="360" w:lineRule="auto"/>
        <w:ind w:firstLineChars="200" w:firstLine="420"/>
        <w:jc w:val="left"/>
        <w:rPr>
          <w:rFonts w:ascii="宋体" w:hAnsi="宋体"/>
          <w:color w:val="333333"/>
          <w:szCs w:val="21"/>
        </w:rPr>
      </w:pPr>
      <w:r w:rsidRPr="00CC4A70">
        <w:rPr>
          <w:rFonts w:ascii="宋体" w:hAnsi="宋体" w:hint="eastAsia"/>
          <w:color w:val="333333"/>
          <w:szCs w:val="21"/>
        </w:rPr>
        <w:t>注册咨询：18261002950；</w:t>
      </w:r>
    </w:p>
    <w:p w14:paraId="63135EB9" w14:textId="77777777" w:rsidR="00CC4A70" w:rsidRPr="00CC4A70" w:rsidRDefault="00CC4A70" w:rsidP="00CC4A70">
      <w:pPr>
        <w:widowControl/>
        <w:shd w:val="clear" w:color="auto" w:fill="FFFFFF"/>
        <w:spacing w:line="360" w:lineRule="auto"/>
        <w:ind w:firstLineChars="200" w:firstLine="420"/>
        <w:jc w:val="left"/>
        <w:rPr>
          <w:rFonts w:ascii="宋体" w:hAnsi="宋体"/>
          <w:color w:val="333333"/>
          <w:szCs w:val="21"/>
        </w:rPr>
      </w:pPr>
      <w:r w:rsidRPr="00CC4A70">
        <w:rPr>
          <w:rFonts w:ascii="宋体" w:hAnsi="宋体" w:hint="eastAsia"/>
          <w:color w:val="333333"/>
          <w:szCs w:val="21"/>
        </w:rPr>
        <w:t>CA技术咨询电话：400-608-6099；</w:t>
      </w:r>
    </w:p>
    <w:p w14:paraId="7925D9F0" w14:textId="77777777" w:rsidR="00CC4A70" w:rsidRPr="00CC4A70" w:rsidRDefault="00CC4A70" w:rsidP="00CC4A70">
      <w:pPr>
        <w:widowControl/>
        <w:shd w:val="clear" w:color="auto" w:fill="FFFFFF"/>
        <w:spacing w:line="360" w:lineRule="auto"/>
        <w:ind w:firstLineChars="200" w:firstLine="420"/>
        <w:jc w:val="left"/>
        <w:rPr>
          <w:rFonts w:ascii="宋体" w:hAnsi="宋体"/>
          <w:color w:val="333333"/>
          <w:szCs w:val="21"/>
        </w:rPr>
      </w:pPr>
      <w:r w:rsidRPr="00CC4A70">
        <w:rPr>
          <w:rFonts w:ascii="宋体" w:hAnsi="宋体" w:hint="eastAsia"/>
          <w:color w:val="333333"/>
          <w:szCs w:val="21"/>
        </w:rPr>
        <w:t>签章使用问题：025-83633811、025-83633812、15380932027、15371015030；</w:t>
      </w:r>
    </w:p>
    <w:p w14:paraId="3C26BA42" w14:textId="77777777" w:rsidR="00CC4A70" w:rsidRPr="00CC4A70" w:rsidRDefault="00CC4A70" w:rsidP="00CC4A70">
      <w:pPr>
        <w:widowControl/>
        <w:shd w:val="clear" w:color="auto" w:fill="FFFFFF"/>
        <w:spacing w:line="360" w:lineRule="auto"/>
        <w:ind w:firstLineChars="200" w:firstLine="420"/>
        <w:jc w:val="left"/>
        <w:rPr>
          <w:rFonts w:ascii="宋体" w:hAnsi="宋体"/>
          <w:color w:val="333333"/>
          <w:szCs w:val="21"/>
        </w:rPr>
      </w:pPr>
      <w:r w:rsidRPr="00CC4A70">
        <w:rPr>
          <w:rFonts w:ascii="宋体" w:hAnsi="宋体" w:hint="eastAsia"/>
          <w:color w:val="333333"/>
          <w:szCs w:val="21"/>
        </w:rPr>
        <w:t>系统使用指导与咨询：联系电话：18261002950；QQ：3048755361、1315179389、895706745。</w:t>
      </w:r>
    </w:p>
    <w:p w14:paraId="34C4495F" w14:textId="314A9045" w:rsidR="00CC4A70" w:rsidRPr="00CC4A70" w:rsidRDefault="00CC4A70" w:rsidP="00CC4A70">
      <w:pPr>
        <w:widowControl/>
        <w:shd w:val="clear" w:color="auto" w:fill="FFFFFF"/>
        <w:spacing w:line="360" w:lineRule="auto"/>
        <w:ind w:firstLineChars="200" w:firstLine="420"/>
        <w:jc w:val="left"/>
        <w:rPr>
          <w:rFonts w:ascii="宋体" w:hAnsi="宋体"/>
          <w:color w:val="333333"/>
          <w:szCs w:val="21"/>
        </w:rPr>
      </w:pPr>
      <w:r w:rsidRPr="00CC4A70">
        <w:rPr>
          <w:rFonts w:ascii="宋体" w:hAnsi="宋体" w:hint="eastAsia"/>
          <w:color w:val="333333"/>
          <w:szCs w:val="21"/>
        </w:rPr>
        <w:t>4</w:t>
      </w:r>
      <w:r>
        <w:rPr>
          <w:rFonts w:ascii="宋体" w:hAnsi="宋体" w:hint="eastAsia"/>
          <w:color w:val="333333"/>
          <w:szCs w:val="21"/>
        </w:rPr>
        <w:t>、</w:t>
      </w:r>
      <w:r w:rsidRPr="00CC4A70">
        <w:rPr>
          <w:rFonts w:ascii="宋体" w:hAnsi="宋体" w:hint="eastAsia"/>
          <w:color w:val="333333"/>
          <w:szCs w:val="21"/>
        </w:rPr>
        <w:t>远程开标支持计算机端，投标人可根据“《苏采云系统供应商操作手册》（网址链接http://jszfcg.jsczt.cn/zfcg/html/content/20231220161910031.shtml）进行操作。</w:t>
      </w:r>
    </w:p>
    <w:p w14:paraId="693FA1B8" w14:textId="5A3DFF15" w:rsidR="00CC4A70" w:rsidRPr="00CC4A70" w:rsidRDefault="00CC4A70" w:rsidP="00CC4A70">
      <w:pPr>
        <w:widowControl/>
        <w:shd w:val="clear" w:color="auto" w:fill="FFFFFF"/>
        <w:spacing w:line="360" w:lineRule="auto"/>
        <w:ind w:firstLineChars="200" w:firstLine="420"/>
        <w:jc w:val="left"/>
        <w:rPr>
          <w:rFonts w:ascii="宋体" w:hAnsi="宋体"/>
          <w:color w:val="333333"/>
          <w:szCs w:val="21"/>
        </w:rPr>
      </w:pPr>
      <w:r w:rsidRPr="00CC4A70">
        <w:rPr>
          <w:rFonts w:ascii="宋体" w:hAnsi="宋体" w:hint="eastAsia"/>
          <w:color w:val="333333"/>
          <w:szCs w:val="21"/>
        </w:rPr>
        <w:t>5</w:t>
      </w:r>
      <w:r>
        <w:rPr>
          <w:rFonts w:ascii="宋体" w:hAnsi="宋体" w:hint="eastAsia"/>
          <w:color w:val="333333"/>
          <w:szCs w:val="21"/>
        </w:rPr>
        <w:t>、</w:t>
      </w:r>
      <w:r w:rsidRPr="00CC4A70">
        <w:rPr>
          <w:rFonts w:ascii="宋体" w:hAnsi="宋体" w:hint="eastAsia"/>
          <w:color w:val="333333"/>
          <w:szCs w:val="21"/>
        </w:rPr>
        <w:t>远程开标设备必须符合配置要求（配置要求详见操作手册）。项目开标前，投标人应当提前检查电力供应、网络环境和远程开标会议有关设施、设备的稳定性和安全性，并对必要的软件进行提前启动，投标人因自身原因导致无法完成响应或者不能进行现场实时交互的，自行承担相应后果。</w:t>
      </w:r>
    </w:p>
    <w:p w14:paraId="492BF260" w14:textId="6BFFD5C0" w:rsidR="00CC4A70" w:rsidRPr="00CC4A70" w:rsidRDefault="00CC4A70" w:rsidP="00CC4A70">
      <w:pPr>
        <w:widowControl/>
        <w:shd w:val="clear" w:color="auto" w:fill="FFFFFF"/>
        <w:spacing w:line="360" w:lineRule="auto"/>
        <w:ind w:firstLineChars="200" w:firstLine="420"/>
        <w:jc w:val="left"/>
        <w:rPr>
          <w:rFonts w:ascii="宋体" w:hAnsi="宋体"/>
          <w:color w:val="333333"/>
          <w:szCs w:val="21"/>
        </w:rPr>
      </w:pPr>
      <w:r w:rsidRPr="00CC4A70">
        <w:rPr>
          <w:rFonts w:ascii="宋体" w:hAnsi="宋体" w:hint="eastAsia"/>
          <w:color w:val="333333"/>
          <w:szCs w:val="21"/>
        </w:rPr>
        <w:t>6</w:t>
      </w:r>
      <w:r>
        <w:rPr>
          <w:rFonts w:ascii="宋体" w:hAnsi="宋体" w:hint="eastAsia"/>
          <w:color w:val="333333"/>
          <w:szCs w:val="21"/>
        </w:rPr>
        <w:t>、</w:t>
      </w:r>
      <w:r w:rsidRPr="00CC4A70">
        <w:rPr>
          <w:rFonts w:ascii="宋体" w:hAnsi="宋体" w:hint="eastAsia"/>
          <w:color w:val="333333"/>
          <w:szCs w:val="21"/>
        </w:rPr>
        <w:t>本项目以电子投标文件的内容为准，不再收取纸质投标文件及相关原件等纸质材料。</w:t>
      </w:r>
    </w:p>
    <w:p w14:paraId="24C452DE" w14:textId="7D785E8B" w:rsidR="002A7D7B" w:rsidRPr="002A7D7B" w:rsidRDefault="002A7D7B" w:rsidP="002A7D7B">
      <w:pPr>
        <w:widowControl/>
        <w:shd w:val="clear" w:color="auto" w:fill="FFFFFF"/>
        <w:spacing w:line="360" w:lineRule="auto"/>
        <w:ind w:firstLineChars="200" w:firstLine="420"/>
        <w:jc w:val="left"/>
        <w:rPr>
          <w:rFonts w:ascii="宋体" w:hAnsi="宋体"/>
          <w:color w:val="333333"/>
          <w:szCs w:val="21"/>
        </w:rPr>
      </w:pPr>
      <w:r w:rsidRPr="002A7D7B">
        <w:rPr>
          <w:rFonts w:ascii="宋体" w:hAnsi="宋体"/>
          <w:color w:val="333333"/>
          <w:szCs w:val="21"/>
        </w:rPr>
        <w:t>7</w:t>
      </w:r>
      <w:r>
        <w:rPr>
          <w:rFonts w:ascii="宋体" w:hAnsi="宋体" w:hint="eastAsia"/>
          <w:color w:val="333333"/>
          <w:szCs w:val="21"/>
        </w:rPr>
        <w:t>、</w:t>
      </w:r>
      <w:r w:rsidRPr="002A7D7B">
        <w:rPr>
          <w:rFonts w:ascii="宋体" w:hAnsi="宋体"/>
          <w:color w:val="333333"/>
          <w:szCs w:val="21"/>
        </w:rPr>
        <w:t>昆山市财政局监督电话：0512-57310854。</w:t>
      </w:r>
    </w:p>
    <w:p w14:paraId="1AABCE91" w14:textId="4043154D" w:rsidR="002A7D7B" w:rsidRPr="002A7D7B" w:rsidRDefault="002A7D7B" w:rsidP="002A7D7B">
      <w:pPr>
        <w:widowControl/>
        <w:shd w:val="clear" w:color="auto" w:fill="FFFFFF"/>
        <w:spacing w:line="360" w:lineRule="auto"/>
        <w:ind w:firstLineChars="200" w:firstLine="420"/>
        <w:jc w:val="left"/>
        <w:rPr>
          <w:rFonts w:ascii="宋体" w:hAnsi="宋体"/>
          <w:color w:val="333333"/>
          <w:szCs w:val="21"/>
        </w:rPr>
      </w:pPr>
      <w:r w:rsidRPr="002A7D7B">
        <w:rPr>
          <w:rFonts w:ascii="宋体" w:hAnsi="宋体"/>
          <w:color w:val="333333"/>
          <w:szCs w:val="21"/>
        </w:rPr>
        <w:lastRenderedPageBreak/>
        <w:t>8</w:t>
      </w:r>
      <w:r>
        <w:rPr>
          <w:rFonts w:ascii="宋体" w:hAnsi="宋体" w:hint="eastAsia"/>
          <w:color w:val="333333"/>
          <w:szCs w:val="21"/>
        </w:rPr>
        <w:t>、</w:t>
      </w:r>
      <w:r w:rsidRPr="002A7D7B">
        <w:rPr>
          <w:rFonts w:ascii="宋体" w:hAnsi="宋体" w:hint="eastAsia"/>
          <w:color w:val="333333"/>
          <w:szCs w:val="21"/>
        </w:rPr>
        <w:t>响应</w:t>
      </w:r>
      <w:r w:rsidRPr="002A7D7B">
        <w:rPr>
          <w:rFonts w:ascii="宋体" w:hAnsi="宋体"/>
          <w:color w:val="333333"/>
          <w:szCs w:val="21"/>
        </w:rPr>
        <w:t>人在参加政府采购活动时须遵守《昆山市政府采购供应商诚信管理办法》的相关规定。</w:t>
      </w:r>
    </w:p>
    <w:p w14:paraId="7A8386FA" w14:textId="77777777" w:rsidR="006472BB" w:rsidRDefault="009E2E62">
      <w:pPr>
        <w:widowControl/>
        <w:shd w:val="clear" w:color="auto" w:fill="FFFFFF"/>
        <w:spacing w:line="360" w:lineRule="auto"/>
        <w:ind w:firstLineChars="200" w:firstLine="422"/>
        <w:jc w:val="left"/>
        <w:rPr>
          <w:rFonts w:ascii="宋体" w:hAnsi="宋体"/>
          <w:b/>
          <w:szCs w:val="21"/>
        </w:rPr>
      </w:pPr>
      <w:r>
        <w:rPr>
          <w:rFonts w:ascii="宋体" w:hAnsi="宋体" w:hint="eastAsia"/>
          <w:b/>
          <w:szCs w:val="21"/>
        </w:rPr>
        <w:t>七、对本次采购提出询问，请按以下方式联系</w:t>
      </w:r>
    </w:p>
    <w:bookmarkEnd w:id="7"/>
    <w:p w14:paraId="03FD20AB" w14:textId="77777777" w:rsidR="00EC460D" w:rsidRDefault="00EC460D" w:rsidP="00EC460D">
      <w:pPr>
        <w:widowControl/>
        <w:shd w:val="clear" w:color="auto" w:fill="FFFFFF"/>
        <w:spacing w:line="360" w:lineRule="auto"/>
        <w:ind w:firstLineChars="200" w:firstLine="420"/>
        <w:jc w:val="left"/>
        <w:rPr>
          <w:rFonts w:ascii="宋体" w:hAnsi="宋体"/>
          <w:color w:val="333333"/>
          <w:szCs w:val="21"/>
        </w:rPr>
      </w:pPr>
      <w:r>
        <w:rPr>
          <w:rFonts w:ascii="宋体" w:hAnsi="宋体"/>
          <w:color w:val="333333"/>
          <w:szCs w:val="21"/>
        </w:rPr>
        <w:t>1</w:t>
      </w:r>
      <w:r>
        <w:rPr>
          <w:rFonts w:ascii="宋体" w:hAnsi="宋体" w:hint="eastAsia"/>
          <w:color w:val="333333"/>
          <w:szCs w:val="21"/>
        </w:rPr>
        <w:t>、采购人：昆山市花桥镇人民政府</w:t>
      </w:r>
    </w:p>
    <w:p w14:paraId="20DAFE04" w14:textId="77777777" w:rsidR="00EC460D" w:rsidRDefault="00EC460D" w:rsidP="00EC460D">
      <w:pPr>
        <w:widowControl/>
        <w:shd w:val="clear" w:color="auto" w:fill="FFFFFF"/>
        <w:spacing w:line="360" w:lineRule="auto"/>
        <w:ind w:firstLineChars="400" w:firstLine="840"/>
        <w:jc w:val="left"/>
        <w:rPr>
          <w:rFonts w:ascii="宋体" w:hAnsi="宋体"/>
          <w:color w:val="333333"/>
          <w:szCs w:val="21"/>
        </w:rPr>
      </w:pPr>
      <w:r>
        <w:rPr>
          <w:rFonts w:ascii="宋体" w:hAnsi="宋体" w:hint="eastAsia"/>
          <w:color w:val="333333"/>
          <w:szCs w:val="21"/>
        </w:rPr>
        <w:t>地址：昆山市商银路5</w:t>
      </w:r>
      <w:r>
        <w:rPr>
          <w:rFonts w:ascii="宋体" w:hAnsi="宋体"/>
          <w:color w:val="333333"/>
          <w:szCs w:val="21"/>
        </w:rPr>
        <w:t>38</w:t>
      </w:r>
      <w:r>
        <w:rPr>
          <w:rFonts w:ascii="宋体" w:hAnsi="宋体" w:hint="eastAsia"/>
          <w:color w:val="333333"/>
          <w:szCs w:val="21"/>
        </w:rPr>
        <w:t>号</w:t>
      </w:r>
    </w:p>
    <w:p w14:paraId="0C4F9448" w14:textId="4A064E5F" w:rsidR="00EC460D" w:rsidRPr="00CB13BD" w:rsidRDefault="00EC460D" w:rsidP="00EC460D">
      <w:pPr>
        <w:widowControl/>
        <w:shd w:val="clear" w:color="auto" w:fill="FFFFFF"/>
        <w:spacing w:line="360" w:lineRule="auto"/>
        <w:ind w:firstLineChars="400" w:firstLine="840"/>
        <w:jc w:val="left"/>
        <w:rPr>
          <w:rFonts w:ascii="宋体" w:hAnsi="宋体"/>
          <w:color w:val="333333"/>
          <w:szCs w:val="21"/>
        </w:rPr>
      </w:pPr>
      <w:r w:rsidRPr="00CB13BD">
        <w:rPr>
          <w:rFonts w:ascii="宋体" w:hAnsi="宋体" w:hint="eastAsia"/>
          <w:color w:val="333333"/>
          <w:szCs w:val="21"/>
        </w:rPr>
        <w:t>联系人：</w:t>
      </w:r>
      <w:r>
        <w:rPr>
          <w:rFonts w:ascii="宋体" w:hAnsi="宋体" w:hint="eastAsia"/>
          <w:color w:val="333333"/>
          <w:szCs w:val="21"/>
        </w:rPr>
        <w:t>马晓敏</w:t>
      </w:r>
    </w:p>
    <w:p w14:paraId="63F843CE" w14:textId="77777777" w:rsidR="00EC460D" w:rsidRPr="00CB13BD" w:rsidRDefault="00EC460D" w:rsidP="00EC460D">
      <w:pPr>
        <w:widowControl/>
        <w:shd w:val="clear" w:color="auto" w:fill="FFFFFF"/>
        <w:spacing w:line="360" w:lineRule="auto"/>
        <w:ind w:firstLineChars="400" w:firstLine="840"/>
        <w:jc w:val="left"/>
        <w:rPr>
          <w:rFonts w:ascii="宋体" w:hAnsi="宋体"/>
          <w:color w:val="333333"/>
          <w:szCs w:val="21"/>
        </w:rPr>
      </w:pPr>
      <w:r w:rsidRPr="00CB13BD">
        <w:rPr>
          <w:rFonts w:ascii="宋体" w:hAnsi="宋体"/>
          <w:color w:val="333333"/>
          <w:szCs w:val="21"/>
        </w:rPr>
        <w:t>联系电话：</w:t>
      </w:r>
      <w:r>
        <w:rPr>
          <w:rFonts w:ascii="宋体" w:hAnsi="宋体"/>
          <w:color w:val="333333"/>
          <w:szCs w:val="21"/>
        </w:rPr>
        <w:t>0512-</w:t>
      </w:r>
      <w:r w:rsidRPr="0042761D">
        <w:rPr>
          <w:rFonts w:ascii="宋体" w:hAnsi="宋体"/>
          <w:color w:val="333333"/>
          <w:szCs w:val="21"/>
        </w:rPr>
        <w:t>57608613</w:t>
      </w:r>
    </w:p>
    <w:p w14:paraId="464E11C6" w14:textId="77777777" w:rsidR="00EC460D" w:rsidRDefault="00EC460D" w:rsidP="00EC460D">
      <w:pPr>
        <w:widowControl/>
        <w:shd w:val="clear" w:color="auto" w:fill="FFFFFF"/>
        <w:spacing w:line="360" w:lineRule="auto"/>
        <w:ind w:firstLineChars="200" w:firstLine="420"/>
        <w:jc w:val="left"/>
        <w:rPr>
          <w:rFonts w:ascii="宋体" w:hAnsi="宋体"/>
          <w:color w:val="333333"/>
          <w:szCs w:val="21"/>
        </w:rPr>
      </w:pPr>
      <w:r>
        <w:rPr>
          <w:rFonts w:ascii="宋体" w:hAnsi="宋体"/>
          <w:color w:val="333333"/>
          <w:szCs w:val="21"/>
        </w:rPr>
        <w:t>2</w:t>
      </w:r>
      <w:r>
        <w:rPr>
          <w:rFonts w:ascii="宋体" w:hAnsi="宋体" w:hint="eastAsia"/>
          <w:color w:val="333333"/>
          <w:szCs w:val="21"/>
        </w:rPr>
        <w:t>、采购代理机构名称：江苏品诚咨询管理有限公司</w:t>
      </w:r>
    </w:p>
    <w:p w14:paraId="3C0CADE6" w14:textId="77777777" w:rsidR="00EC460D" w:rsidRDefault="00EC460D" w:rsidP="00EC460D">
      <w:pPr>
        <w:widowControl/>
        <w:shd w:val="clear" w:color="auto" w:fill="FFFFFF"/>
        <w:spacing w:line="360" w:lineRule="auto"/>
        <w:ind w:firstLineChars="400" w:firstLine="840"/>
        <w:jc w:val="left"/>
        <w:rPr>
          <w:rFonts w:ascii="宋体" w:hAnsi="宋体"/>
          <w:color w:val="333333"/>
          <w:szCs w:val="21"/>
        </w:rPr>
      </w:pPr>
      <w:r>
        <w:rPr>
          <w:rFonts w:ascii="宋体" w:hAnsi="宋体" w:hint="eastAsia"/>
          <w:color w:val="333333"/>
          <w:szCs w:val="21"/>
        </w:rPr>
        <w:t>地址：昆山市长江中路177号新都银座A座1505室</w:t>
      </w:r>
    </w:p>
    <w:p w14:paraId="4D7829A5" w14:textId="10D8672D" w:rsidR="00EC460D" w:rsidRDefault="00EC460D" w:rsidP="00EC460D">
      <w:pPr>
        <w:widowControl/>
        <w:shd w:val="clear" w:color="auto" w:fill="FFFFFF"/>
        <w:spacing w:line="360" w:lineRule="auto"/>
        <w:ind w:firstLineChars="400" w:firstLine="840"/>
        <w:jc w:val="left"/>
        <w:rPr>
          <w:rFonts w:ascii="宋体" w:hAnsi="宋体"/>
          <w:color w:val="333333"/>
          <w:szCs w:val="21"/>
        </w:rPr>
      </w:pPr>
      <w:r>
        <w:rPr>
          <w:rFonts w:ascii="宋体" w:hAnsi="宋体" w:hint="eastAsia"/>
          <w:color w:val="333333"/>
          <w:szCs w:val="21"/>
        </w:rPr>
        <w:t>联系人：陆黎洋、黄雪峰</w:t>
      </w:r>
    </w:p>
    <w:p w14:paraId="15E277A9" w14:textId="77777777" w:rsidR="00EC460D" w:rsidRDefault="00EC460D" w:rsidP="00EC460D">
      <w:pPr>
        <w:widowControl/>
        <w:shd w:val="clear" w:color="auto" w:fill="FFFFFF"/>
        <w:spacing w:line="360" w:lineRule="auto"/>
        <w:ind w:firstLineChars="400" w:firstLine="840"/>
        <w:jc w:val="left"/>
        <w:rPr>
          <w:rFonts w:ascii="宋体" w:hAnsi="宋体"/>
          <w:color w:val="333333"/>
          <w:szCs w:val="21"/>
        </w:rPr>
      </w:pPr>
      <w:r>
        <w:rPr>
          <w:rFonts w:ascii="宋体" w:hAnsi="宋体" w:hint="eastAsia"/>
          <w:color w:val="333333"/>
          <w:szCs w:val="21"/>
        </w:rPr>
        <w:t>联系电话：</w:t>
      </w:r>
      <w:r>
        <w:rPr>
          <w:rFonts w:ascii="宋体" w:hAnsi="宋体"/>
          <w:color w:val="333333"/>
          <w:szCs w:val="21"/>
        </w:rPr>
        <w:t>0512-55173153</w:t>
      </w:r>
    </w:p>
    <w:p w14:paraId="35C6815D" w14:textId="77777777" w:rsidR="006472BB" w:rsidRDefault="009E2E62">
      <w:pPr>
        <w:widowControl/>
        <w:shd w:val="clear" w:color="auto" w:fill="FFFFFF"/>
        <w:spacing w:line="300" w:lineRule="auto"/>
        <w:ind w:firstLine="480"/>
        <w:jc w:val="left"/>
        <w:rPr>
          <w:rFonts w:ascii="宋体" w:hAnsi="宋体" w:cs="Arial"/>
          <w:b/>
          <w:color w:val="000000" w:themeColor="text1"/>
          <w:sz w:val="24"/>
          <w:szCs w:val="24"/>
        </w:rPr>
      </w:pPr>
      <w:r>
        <w:rPr>
          <w:rFonts w:ascii="宋体" w:hAnsi="宋体"/>
          <w:sz w:val="24"/>
          <w:szCs w:val="24"/>
        </w:rPr>
        <w:br w:type="page"/>
      </w:r>
    </w:p>
    <w:p w14:paraId="1B5D8B34" w14:textId="77777777" w:rsidR="006472BB" w:rsidRDefault="009E2E62">
      <w:pPr>
        <w:pStyle w:val="1"/>
        <w:spacing w:before="0" w:after="0" w:line="240" w:lineRule="auto"/>
        <w:jc w:val="center"/>
        <w:rPr>
          <w:rFonts w:ascii="宋体" w:hAnsi="宋体"/>
          <w:bCs w:val="0"/>
          <w:sz w:val="32"/>
          <w:szCs w:val="32"/>
        </w:rPr>
      </w:pPr>
      <w:bookmarkStart w:id="9" w:name="_Toc349653865"/>
      <w:bookmarkStart w:id="10" w:name="_Toc356916300"/>
      <w:bookmarkStart w:id="11" w:name="_Toc356916342"/>
      <w:bookmarkStart w:id="12" w:name="_Toc169981880"/>
      <w:bookmarkStart w:id="13" w:name="_Toc46413475"/>
      <w:bookmarkStart w:id="14" w:name="_Toc471296025"/>
      <w:bookmarkEnd w:id="9"/>
      <w:bookmarkEnd w:id="10"/>
      <w:bookmarkEnd w:id="11"/>
      <w:r>
        <w:rPr>
          <w:rFonts w:ascii="宋体" w:hAnsi="宋体"/>
          <w:bCs w:val="0"/>
          <w:sz w:val="32"/>
          <w:szCs w:val="32"/>
        </w:rPr>
        <w:lastRenderedPageBreak/>
        <w:t xml:space="preserve">第二章  </w:t>
      </w:r>
      <w:r>
        <w:rPr>
          <w:rFonts w:ascii="宋体" w:hAnsi="宋体" w:hint="eastAsia"/>
          <w:bCs w:val="0"/>
          <w:sz w:val="32"/>
          <w:szCs w:val="32"/>
        </w:rPr>
        <w:t>供应商</w:t>
      </w:r>
      <w:r>
        <w:rPr>
          <w:rFonts w:ascii="宋体" w:hAnsi="宋体"/>
          <w:bCs w:val="0"/>
          <w:sz w:val="32"/>
          <w:szCs w:val="32"/>
        </w:rPr>
        <w:t>须知</w:t>
      </w:r>
      <w:bookmarkEnd w:id="12"/>
      <w:bookmarkEnd w:id="13"/>
      <w:bookmarkEnd w:id="14"/>
    </w:p>
    <w:p w14:paraId="6EB20921" w14:textId="77777777" w:rsidR="006472BB" w:rsidRDefault="009E2E62">
      <w:pPr>
        <w:spacing w:line="360" w:lineRule="auto"/>
        <w:ind w:firstLine="422"/>
        <w:rPr>
          <w:rFonts w:ascii="宋体" w:hAnsi="宋体"/>
          <w:b/>
          <w:szCs w:val="21"/>
        </w:rPr>
      </w:pPr>
      <w:bookmarkStart w:id="15" w:name="_Toc313432875"/>
      <w:bookmarkStart w:id="16" w:name="_Toc21029"/>
      <w:bookmarkStart w:id="17" w:name="_Toc8186"/>
      <w:bookmarkEnd w:id="15"/>
      <w:r>
        <w:rPr>
          <w:rFonts w:ascii="宋体" w:hAnsi="宋体" w:hint="eastAsia"/>
          <w:b/>
          <w:szCs w:val="21"/>
        </w:rPr>
        <w:t>一、采购说明</w:t>
      </w:r>
    </w:p>
    <w:p w14:paraId="3F151C84" w14:textId="77777777" w:rsidR="006472BB" w:rsidRDefault="009E2E62">
      <w:pPr>
        <w:spacing w:line="360" w:lineRule="auto"/>
        <w:ind w:firstLine="420"/>
        <w:jc w:val="left"/>
        <w:rPr>
          <w:rFonts w:ascii="宋体" w:hAnsi="宋体"/>
          <w:color w:val="000000"/>
          <w:kern w:val="0"/>
          <w:szCs w:val="21"/>
        </w:rPr>
      </w:pPr>
      <w:r>
        <w:rPr>
          <w:rFonts w:ascii="宋体" w:hAnsi="宋体"/>
          <w:color w:val="000000"/>
          <w:kern w:val="0"/>
          <w:szCs w:val="21"/>
        </w:rPr>
        <w:t>1</w:t>
      </w:r>
      <w:r>
        <w:rPr>
          <w:rFonts w:ascii="宋体" w:hAnsi="宋体" w:hint="eastAsia"/>
          <w:color w:val="000000"/>
          <w:kern w:val="0"/>
          <w:szCs w:val="21"/>
        </w:rPr>
        <w:t>、本谈判文件仅适用于</w:t>
      </w:r>
      <w:r>
        <w:rPr>
          <w:rFonts w:hint="eastAsia"/>
          <w:szCs w:val="21"/>
        </w:rPr>
        <w:t>江苏品诚咨询管理有限公司</w:t>
      </w:r>
      <w:r>
        <w:rPr>
          <w:rFonts w:ascii="宋体" w:hAnsi="宋体" w:hint="eastAsia"/>
          <w:color w:val="000000"/>
          <w:kern w:val="0"/>
          <w:szCs w:val="21"/>
        </w:rPr>
        <w:t>组织的采购活动。</w:t>
      </w:r>
    </w:p>
    <w:p w14:paraId="27F3D297" w14:textId="77777777" w:rsidR="006472BB" w:rsidRDefault="009E2E62">
      <w:pPr>
        <w:spacing w:line="360" w:lineRule="auto"/>
        <w:ind w:firstLine="420"/>
        <w:jc w:val="left"/>
        <w:rPr>
          <w:rFonts w:ascii="宋体" w:hAnsi="宋体"/>
          <w:color w:val="000000"/>
          <w:kern w:val="0"/>
          <w:szCs w:val="21"/>
        </w:rPr>
      </w:pPr>
      <w:r>
        <w:rPr>
          <w:rFonts w:ascii="宋体" w:hAnsi="宋体"/>
          <w:color w:val="000000"/>
          <w:kern w:val="0"/>
          <w:szCs w:val="21"/>
        </w:rPr>
        <w:t>2</w:t>
      </w:r>
      <w:r>
        <w:rPr>
          <w:rFonts w:ascii="宋体" w:hAnsi="宋体" w:hint="eastAsia"/>
          <w:color w:val="000000"/>
          <w:kern w:val="0"/>
          <w:szCs w:val="21"/>
        </w:rPr>
        <w:t>、本次采购活动及因本次采购活动产生的合同受中国法律制约和保护。</w:t>
      </w:r>
    </w:p>
    <w:p w14:paraId="4FE2AE24" w14:textId="77777777" w:rsidR="006472BB" w:rsidRDefault="009E2E62">
      <w:pPr>
        <w:spacing w:line="360" w:lineRule="auto"/>
        <w:ind w:firstLine="420"/>
        <w:jc w:val="left"/>
        <w:rPr>
          <w:rFonts w:ascii="宋体" w:hAnsi="宋体"/>
          <w:color w:val="000000"/>
          <w:kern w:val="0"/>
          <w:szCs w:val="21"/>
        </w:rPr>
      </w:pPr>
      <w:r>
        <w:rPr>
          <w:rFonts w:ascii="宋体" w:hAnsi="宋体" w:hint="eastAsia"/>
          <w:kern w:val="0"/>
          <w:szCs w:val="21"/>
        </w:rPr>
        <w:t>3、本谈判文件的解释权属于</w:t>
      </w:r>
      <w:r>
        <w:rPr>
          <w:rFonts w:hint="eastAsia"/>
          <w:szCs w:val="21"/>
        </w:rPr>
        <w:t>江苏品诚咨询管理有限公司</w:t>
      </w:r>
      <w:r>
        <w:rPr>
          <w:rFonts w:ascii="宋体" w:hAnsi="宋体" w:hint="eastAsia"/>
          <w:kern w:val="0"/>
          <w:szCs w:val="21"/>
        </w:rPr>
        <w:t>。</w:t>
      </w:r>
    </w:p>
    <w:p w14:paraId="463F7943" w14:textId="77777777" w:rsidR="006472BB" w:rsidRDefault="009E2E62">
      <w:pPr>
        <w:spacing w:line="360" w:lineRule="auto"/>
        <w:ind w:firstLine="422"/>
        <w:rPr>
          <w:rFonts w:ascii="宋体" w:hAnsi="宋体"/>
          <w:b/>
          <w:szCs w:val="21"/>
        </w:rPr>
      </w:pPr>
      <w:r>
        <w:rPr>
          <w:rFonts w:ascii="宋体" w:hAnsi="宋体" w:hint="eastAsia"/>
          <w:b/>
          <w:szCs w:val="21"/>
        </w:rPr>
        <w:t>二、响应文件说明</w:t>
      </w:r>
    </w:p>
    <w:p w14:paraId="0C1BE58C" w14:textId="77777777" w:rsidR="006472BB" w:rsidRDefault="009E2E62">
      <w:pPr>
        <w:spacing w:line="360" w:lineRule="auto"/>
        <w:ind w:firstLine="422"/>
        <w:rPr>
          <w:rFonts w:ascii="宋体" w:hAnsi="宋体"/>
          <w:b/>
          <w:color w:val="000000"/>
          <w:kern w:val="0"/>
          <w:szCs w:val="21"/>
        </w:rPr>
      </w:pPr>
      <w:r>
        <w:rPr>
          <w:rFonts w:ascii="宋体" w:hAnsi="宋体" w:hint="eastAsia"/>
          <w:b/>
          <w:color w:val="000000"/>
          <w:kern w:val="0"/>
          <w:szCs w:val="21"/>
        </w:rPr>
        <w:t>（一）响应文件计量单位和使用文字</w:t>
      </w:r>
    </w:p>
    <w:p w14:paraId="2541D60C" w14:textId="77777777" w:rsidR="006472BB" w:rsidRDefault="009E2E62">
      <w:pPr>
        <w:spacing w:line="360" w:lineRule="auto"/>
        <w:ind w:firstLine="420"/>
        <w:jc w:val="left"/>
        <w:rPr>
          <w:rFonts w:ascii="宋体" w:hAnsi="宋体"/>
          <w:color w:val="000000"/>
          <w:kern w:val="0"/>
          <w:szCs w:val="21"/>
        </w:rPr>
      </w:pPr>
      <w:r>
        <w:rPr>
          <w:rFonts w:ascii="宋体" w:hAnsi="宋体" w:hint="eastAsia"/>
          <w:color w:val="000000"/>
          <w:kern w:val="0"/>
          <w:szCs w:val="21"/>
        </w:rPr>
        <w:t>1、响应文件中所使用的计量单位，除谈判文件中有特殊要求外，应采用国家法定计量单位。</w:t>
      </w:r>
    </w:p>
    <w:p w14:paraId="69BD47F3" w14:textId="77777777" w:rsidR="006472BB" w:rsidRDefault="009E2E62">
      <w:pPr>
        <w:spacing w:line="360" w:lineRule="auto"/>
        <w:ind w:firstLine="420"/>
        <w:jc w:val="left"/>
        <w:rPr>
          <w:rFonts w:ascii="宋体" w:hAnsi="宋体"/>
          <w:color w:val="000000"/>
          <w:kern w:val="0"/>
          <w:szCs w:val="21"/>
        </w:rPr>
      </w:pPr>
      <w:r>
        <w:rPr>
          <w:rFonts w:ascii="宋体" w:hAnsi="宋体" w:hint="eastAsia"/>
          <w:color w:val="000000"/>
          <w:kern w:val="0"/>
          <w:szCs w:val="21"/>
        </w:rPr>
        <w:t>2、响应文件应使用中文编制，响应文件中必须使用其他文字的，必须附有中文译本，对不同文本响应文件的解释发生异议的，以中文文本为准。对于未附有中文译本和中文译本不准确的响应文件，由此引起的对供应商不利后果的，采购代理机构概不负责。</w:t>
      </w:r>
    </w:p>
    <w:p w14:paraId="1D7E1AF5" w14:textId="77777777" w:rsidR="006472BB" w:rsidRDefault="009E2E62">
      <w:pPr>
        <w:spacing w:line="360" w:lineRule="auto"/>
        <w:ind w:firstLine="422"/>
        <w:rPr>
          <w:rFonts w:ascii="宋体" w:hAnsi="宋体"/>
          <w:b/>
          <w:color w:val="000000"/>
          <w:kern w:val="0"/>
          <w:szCs w:val="21"/>
        </w:rPr>
      </w:pPr>
      <w:r>
        <w:rPr>
          <w:rFonts w:ascii="宋体" w:hAnsi="宋体" w:hint="eastAsia"/>
          <w:b/>
          <w:color w:val="000000"/>
          <w:kern w:val="0"/>
          <w:szCs w:val="21"/>
        </w:rPr>
        <w:t>（二）响应文件编制说明</w:t>
      </w:r>
    </w:p>
    <w:p w14:paraId="09DCEF24" w14:textId="77777777" w:rsidR="006472BB" w:rsidRDefault="009E2E62">
      <w:pPr>
        <w:spacing w:line="360" w:lineRule="auto"/>
        <w:ind w:firstLine="420"/>
        <w:jc w:val="left"/>
        <w:rPr>
          <w:rFonts w:ascii="宋体" w:hAnsi="宋体"/>
          <w:color w:val="000000"/>
          <w:kern w:val="0"/>
          <w:szCs w:val="21"/>
        </w:rPr>
      </w:pPr>
      <w:r>
        <w:rPr>
          <w:rFonts w:ascii="宋体" w:hAnsi="宋体" w:hint="eastAsia"/>
          <w:color w:val="000000"/>
          <w:kern w:val="0"/>
          <w:szCs w:val="21"/>
        </w:rPr>
        <w:t>响应文件按谈判文件规定的格式制作，需</w:t>
      </w:r>
      <w:r>
        <w:rPr>
          <w:rFonts w:ascii="宋体" w:hAnsi="宋体"/>
          <w:color w:val="000000"/>
          <w:kern w:val="0"/>
          <w:szCs w:val="21"/>
        </w:rPr>
        <w:t>盖章或签字之</w:t>
      </w:r>
      <w:r>
        <w:rPr>
          <w:rFonts w:ascii="宋体" w:hAnsi="宋体" w:hint="eastAsia"/>
          <w:color w:val="000000"/>
          <w:kern w:val="0"/>
          <w:szCs w:val="21"/>
        </w:rPr>
        <w:t>处，</w:t>
      </w:r>
      <w:r>
        <w:rPr>
          <w:rFonts w:ascii="宋体" w:hAnsi="宋体"/>
          <w:color w:val="000000"/>
          <w:kern w:val="0"/>
          <w:szCs w:val="21"/>
        </w:rPr>
        <w:t>应加盖电子</w:t>
      </w:r>
      <w:r>
        <w:rPr>
          <w:rFonts w:ascii="宋体" w:hAnsi="宋体" w:hint="eastAsia"/>
          <w:color w:val="000000"/>
          <w:kern w:val="0"/>
          <w:szCs w:val="21"/>
        </w:rPr>
        <w:t>签章</w:t>
      </w:r>
      <w:r>
        <w:rPr>
          <w:rFonts w:ascii="宋体" w:hAnsi="宋体"/>
          <w:color w:val="000000"/>
          <w:kern w:val="0"/>
          <w:szCs w:val="21"/>
        </w:rPr>
        <w:t>，</w:t>
      </w:r>
      <w:r>
        <w:rPr>
          <w:rFonts w:ascii="宋体" w:hAnsi="宋体" w:hint="eastAsia"/>
          <w:color w:val="000000"/>
          <w:kern w:val="0"/>
          <w:szCs w:val="21"/>
        </w:rPr>
        <w:t>如果未按要求制作上传，将被认定为未实质性响应谈判文件要求。</w:t>
      </w:r>
    </w:p>
    <w:p w14:paraId="7BCEEC26" w14:textId="77777777" w:rsidR="006472BB" w:rsidRDefault="009E2E62">
      <w:pPr>
        <w:spacing w:line="360" w:lineRule="auto"/>
        <w:ind w:firstLine="422"/>
        <w:rPr>
          <w:rFonts w:ascii="宋体" w:hAnsi="宋体"/>
          <w:b/>
          <w:color w:val="000000"/>
          <w:kern w:val="0"/>
          <w:szCs w:val="21"/>
        </w:rPr>
      </w:pPr>
      <w:r>
        <w:rPr>
          <w:rFonts w:ascii="宋体" w:hAnsi="宋体" w:hint="eastAsia"/>
          <w:b/>
          <w:color w:val="000000"/>
          <w:kern w:val="0"/>
          <w:szCs w:val="21"/>
        </w:rPr>
        <w:t>（三）响应文件的有效期</w:t>
      </w:r>
    </w:p>
    <w:p w14:paraId="4C467739" w14:textId="77777777" w:rsidR="006472BB" w:rsidRDefault="009E2E62">
      <w:pPr>
        <w:spacing w:line="360" w:lineRule="auto"/>
        <w:ind w:firstLine="420"/>
        <w:jc w:val="left"/>
        <w:rPr>
          <w:rFonts w:ascii="宋体" w:hAnsi="宋体"/>
          <w:color w:val="000000"/>
          <w:kern w:val="0"/>
          <w:szCs w:val="21"/>
        </w:rPr>
      </w:pPr>
      <w:r>
        <w:rPr>
          <w:rFonts w:ascii="宋体" w:hAnsi="宋体" w:hint="eastAsia"/>
          <w:color w:val="000000"/>
          <w:kern w:val="0"/>
          <w:szCs w:val="21"/>
        </w:rPr>
        <w:t>自开标日起三个月内，响应文件应保持有效。有效期短于这个规定期限的响应，将被认定为未实质性响应谈判文件要求。</w:t>
      </w:r>
    </w:p>
    <w:p w14:paraId="4658A4A4" w14:textId="77777777" w:rsidR="006472BB" w:rsidRDefault="009E2E62">
      <w:pPr>
        <w:spacing w:line="360" w:lineRule="auto"/>
        <w:ind w:firstLine="422"/>
        <w:rPr>
          <w:rFonts w:ascii="宋体" w:hAnsi="宋体"/>
          <w:b/>
          <w:color w:val="000000"/>
          <w:kern w:val="0"/>
          <w:szCs w:val="21"/>
        </w:rPr>
      </w:pPr>
      <w:r>
        <w:rPr>
          <w:rFonts w:ascii="宋体" w:hAnsi="宋体" w:hint="eastAsia"/>
          <w:b/>
          <w:color w:val="000000"/>
          <w:kern w:val="0"/>
          <w:szCs w:val="21"/>
        </w:rPr>
        <w:t>（四）响应报价</w:t>
      </w:r>
    </w:p>
    <w:p w14:paraId="51B106BC" w14:textId="77777777" w:rsidR="006472BB" w:rsidRDefault="009E2E62">
      <w:pPr>
        <w:spacing w:line="360" w:lineRule="auto"/>
        <w:ind w:firstLine="420"/>
        <w:jc w:val="left"/>
        <w:rPr>
          <w:rFonts w:ascii="宋体" w:hAnsi="宋体"/>
          <w:color w:val="000000"/>
          <w:kern w:val="0"/>
          <w:szCs w:val="21"/>
        </w:rPr>
      </w:pPr>
      <w:r>
        <w:rPr>
          <w:rFonts w:ascii="宋体" w:hAnsi="宋体" w:hint="eastAsia"/>
          <w:color w:val="000000"/>
          <w:kern w:val="0"/>
          <w:szCs w:val="21"/>
        </w:rPr>
        <w:t>1、</w:t>
      </w:r>
      <w:r>
        <w:rPr>
          <w:rFonts w:ascii="宋体" w:hAnsi="宋体"/>
          <w:color w:val="000000"/>
          <w:kern w:val="0"/>
          <w:szCs w:val="21"/>
        </w:rPr>
        <w:t>供应商对本项目的报价</w:t>
      </w:r>
      <w:r>
        <w:rPr>
          <w:rFonts w:ascii="宋体" w:hAnsi="宋体" w:hint="eastAsia"/>
          <w:color w:val="000000"/>
          <w:kern w:val="0"/>
          <w:szCs w:val="21"/>
        </w:rPr>
        <w:t>应包</w:t>
      </w:r>
      <w:r>
        <w:rPr>
          <w:rFonts w:ascii="宋体" w:hAnsi="宋体"/>
          <w:color w:val="000000"/>
          <w:kern w:val="0"/>
          <w:szCs w:val="21"/>
        </w:rPr>
        <w:t>含完成本项目发生的所有含税费用、支付给员工的工资和国家强制缴纳的各种社会保障资金，以及</w:t>
      </w:r>
      <w:r>
        <w:rPr>
          <w:rFonts w:ascii="宋体" w:hAnsi="宋体" w:hint="eastAsia"/>
          <w:color w:val="000000"/>
          <w:kern w:val="0"/>
          <w:szCs w:val="21"/>
        </w:rPr>
        <w:t>供应商</w:t>
      </w:r>
      <w:r>
        <w:rPr>
          <w:rFonts w:ascii="宋体" w:hAnsi="宋体"/>
          <w:color w:val="000000"/>
          <w:kern w:val="0"/>
          <w:szCs w:val="21"/>
        </w:rPr>
        <w:t>认为需要的其他费用等。除非因特殊原因并经双方协商同意，</w:t>
      </w:r>
      <w:r>
        <w:rPr>
          <w:rFonts w:ascii="宋体" w:hAnsi="宋体" w:hint="eastAsia"/>
          <w:color w:val="000000"/>
          <w:kern w:val="0"/>
          <w:szCs w:val="21"/>
        </w:rPr>
        <w:t>供应商</w:t>
      </w:r>
      <w:r>
        <w:rPr>
          <w:rFonts w:ascii="宋体" w:hAnsi="宋体"/>
          <w:color w:val="000000"/>
          <w:kern w:val="0"/>
          <w:szCs w:val="21"/>
        </w:rPr>
        <w:t>不得再要求追加任何费用。</w:t>
      </w:r>
    </w:p>
    <w:p w14:paraId="0F5C4E5D" w14:textId="77777777" w:rsidR="006472BB" w:rsidRDefault="009E2E62">
      <w:pPr>
        <w:spacing w:line="360" w:lineRule="auto"/>
        <w:ind w:firstLine="420"/>
        <w:jc w:val="left"/>
        <w:rPr>
          <w:rFonts w:ascii="宋体" w:hAnsi="宋体"/>
          <w:color w:val="000000"/>
          <w:kern w:val="0"/>
          <w:szCs w:val="21"/>
        </w:rPr>
      </w:pPr>
      <w:r>
        <w:rPr>
          <w:rFonts w:ascii="宋体" w:hAnsi="宋体" w:hint="eastAsia"/>
          <w:color w:val="000000"/>
          <w:kern w:val="0"/>
          <w:szCs w:val="21"/>
        </w:rPr>
        <w:t>2、供应商应按《报价分析表》中的谈判项目计算单价和总价。《报价分析表》中的每一单项均应计算并填写单价和总价，并由法定代表人或被授权人签署。</w:t>
      </w:r>
    </w:p>
    <w:p w14:paraId="6337071F" w14:textId="77777777" w:rsidR="006472BB" w:rsidRDefault="009E2E62">
      <w:pPr>
        <w:spacing w:line="360" w:lineRule="auto"/>
        <w:ind w:firstLine="420"/>
        <w:jc w:val="left"/>
        <w:rPr>
          <w:rFonts w:ascii="宋体" w:hAnsi="宋体"/>
          <w:color w:val="000000"/>
          <w:kern w:val="0"/>
          <w:szCs w:val="21"/>
        </w:rPr>
      </w:pPr>
      <w:r>
        <w:rPr>
          <w:rFonts w:ascii="宋体" w:hAnsi="宋体" w:hint="eastAsia"/>
          <w:color w:val="000000"/>
          <w:kern w:val="0"/>
          <w:szCs w:val="21"/>
        </w:rPr>
        <w:t>3、供应商应对谈判文件内所要采购的全部内容进行报价，只对其中部分内容报价的，将被认定其未实质性响应谈判文件。如果谈判文件要求分标段响应的，则供应商可以根据自身情况，选择响应其中部分或者全部标段，但各标段应分别计算填写单价和总价。</w:t>
      </w:r>
    </w:p>
    <w:p w14:paraId="51191916" w14:textId="77777777" w:rsidR="006472BB" w:rsidRDefault="009E2E62">
      <w:pPr>
        <w:spacing w:line="360" w:lineRule="auto"/>
        <w:ind w:firstLine="420"/>
        <w:jc w:val="left"/>
        <w:rPr>
          <w:rFonts w:ascii="宋体" w:hAnsi="宋体"/>
          <w:color w:val="000000"/>
          <w:kern w:val="0"/>
          <w:szCs w:val="21"/>
        </w:rPr>
      </w:pPr>
      <w:r>
        <w:rPr>
          <w:rFonts w:ascii="宋体" w:hAnsi="宋体" w:hint="eastAsia"/>
          <w:color w:val="000000"/>
          <w:kern w:val="0"/>
          <w:szCs w:val="21"/>
        </w:rPr>
        <w:t>4、响应文件报价中的单价和总价全部采用人民币表示，除非另有规定。</w:t>
      </w:r>
    </w:p>
    <w:p w14:paraId="4AE43F40" w14:textId="77777777" w:rsidR="006472BB" w:rsidRDefault="009E2E62">
      <w:pPr>
        <w:spacing w:line="360" w:lineRule="auto"/>
        <w:ind w:firstLine="422"/>
        <w:jc w:val="left"/>
        <w:rPr>
          <w:rFonts w:ascii="宋体" w:hAnsi="宋体"/>
          <w:color w:val="000000"/>
          <w:kern w:val="0"/>
          <w:szCs w:val="21"/>
          <w:u w:val="single"/>
        </w:rPr>
      </w:pPr>
      <w:r>
        <w:rPr>
          <w:rFonts w:ascii="宋体" w:hAnsi="宋体"/>
          <w:b/>
          <w:color w:val="000000"/>
          <w:kern w:val="0"/>
          <w:szCs w:val="21"/>
        </w:rPr>
        <w:t>5</w:t>
      </w:r>
      <w:r>
        <w:rPr>
          <w:rFonts w:ascii="宋体" w:hAnsi="宋体" w:hint="eastAsia"/>
          <w:b/>
          <w:color w:val="000000"/>
          <w:kern w:val="0"/>
          <w:szCs w:val="21"/>
        </w:rPr>
        <w:t>、竞争性</w:t>
      </w:r>
      <w:r>
        <w:rPr>
          <w:rFonts w:ascii="宋体" w:hAnsi="宋体"/>
          <w:b/>
          <w:color w:val="000000"/>
          <w:kern w:val="0"/>
          <w:szCs w:val="21"/>
        </w:rPr>
        <w:t>谈判采取</w:t>
      </w:r>
      <w:r w:rsidRPr="003D6E65">
        <w:rPr>
          <w:rFonts w:ascii="宋体" w:hAnsi="宋体"/>
          <w:b/>
          <w:color w:val="000000"/>
          <w:kern w:val="0"/>
          <w:szCs w:val="21"/>
        </w:rPr>
        <w:t>二次报价</w:t>
      </w:r>
      <w:r>
        <w:rPr>
          <w:rFonts w:ascii="宋体" w:hAnsi="宋体"/>
          <w:b/>
          <w:color w:val="000000"/>
          <w:kern w:val="0"/>
          <w:szCs w:val="21"/>
        </w:rPr>
        <w:t>的方式</w:t>
      </w:r>
      <w:r>
        <w:rPr>
          <w:rFonts w:ascii="宋体" w:hAnsi="宋体"/>
          <w:color w:val="000000"/>
          <w:kern w:val="0"/>
          <w:szCs w:val="21"/>
        </w:rPr>
        <w:t>，即提交</w:t>
      </w:r>
      <w:r>
        <w:rPr>
          <w:rFonts w:ascii="宋体" w:hAnsi="宋体" w:hint="eastAsia"/>
          <w:color w:val="000000"/>
          <w:kern w:val="0"/>
          <w:szCs w:val="21"/>
        </w:rPr>
        <w:t>响应</w:t>
      </w:r>
      <w:r>
        <w:rPr>
          <w:rFonts w:ascii="宋体" w:hAnsi="宋体"/>
          <w:color w:val="000000"/>
          <w:kern w:val="0"/>
          <w:szCs w:val="21"/>
        </w:rPr>
        <w:t>文件中的报价为首次报价，</w:t>
      </w:r>
      <w:r>
        <w:rPr>
          <w:rFonts w:ascii="宋体" w:hAnsi="宋体"/>
          <w:kern w:val="0"/>
          <w:szCs w:val="21"/>
        </w:rPr>
        <w:t>谈判</w:t>
      </w:r>
      <w:r>
        <w:rPr>
          <w:rFonts w:ascii="宋体" w:hAnsi="宋体" w:hint="eastAsia"/>
          <w:kern w:val="0"/>
          <w:szCs w:val="21"/>
        </w:rPr>
        <w:t>结束后，所有</w:t>
      </w:r>
      <w:r>
        <w:rPr>
          <w:rFonts w:ascii="宋体" w:hAnsi="宋体" w:hint="eastAsia"/>
          <w:color w:val="000000"/>
          <w:kern w:val="0"/>
          <w:szCs w:val="21"/>
        </w:rPr>
        <w:t>继续参加谈判的供应商在规定时间内提交最后报价。</w:t>
      </w:r>
    </w:p>
    <w:p w14:paraId="315B676C" w14:textId="77777777" w:rsidR="006472BB" w:rsidRDefault="009E2E62">
      <w:pPr>
        <w:spacing w:line="360" w:lineRule="auto"/>
        <w:ind w:firstLine="420"/>
        <w:jc w:val="left"/>
        <w:rPr>
          <w:rFonts w:ascii="宋体" w:hAnsi="宋体"/>
          <w:color w:val="000000"/>
          <w:kern w:val="0"/>
          <w:szCs w:val="21"/>
        </w:rPr>
      </w:pPr>
      <w:r>
        <w:rPr>
          <w:rFonts w:ascii="宋体" w:hAnsi="宋体"/>
          <w:color w:val="000000"/>
          <w:kern w:val="0"/>
          <w:szCs w:val="21"/>
        </w:rPr>
        <w:t>6</w:t>
      </w:r>
      <w:r>
        <w:rPr>
          <w:rFonts w:ascii="宋体" w:hAnsi="宋体" w:hint="eastAsia"/>
          <w:color w:val="000000"/>
          <w:kern w:val="0"/>
          <w:szCs w:val="21"/>
        </w:rPr>
        <w:t>、竞争性</w:t>
      </w:r>
      <w:r>
        <w:rPr>
          <w:rFonts w:ascii="宋体" w:hAnsi="宋体"/>
          <w:color w:val="000000"/>
          <w:kern w:val="0"/>
          <w:szCs w:val="21"/>
        </w:rPr>
        <w:t>谈判采取</w:t>
      </w:r>
      <w:r>
        <w:rPr>
          <w:rFonts w:ascii="宋体" w:hAnsi="宋体" w:hint="eastAsia"/>
          <w:color w:val="000000"/>
          <w:kern w:val="0"/>
          <w:szCs w:val="21"/>
        </w:rPr>
        <w:t>最低评标价法</w:t>
      </w:r>
      <w:r>
        <w:rPr>
          <w:rFonts w:ascii="宋体" w:hAnsi="宋体"/>
          <w:color w:val="000000"/>
          <w:kern w:val="0"/>
          <w:szCs w:val="21"/>
        </w:rPr>
        <w:t>，</w:t>
      </w:r>
      <w:r>
        <w:rPr>
          <w:rFonts w:ascii="宋体" w:hAnsi="宋体" w:hint="eastAsia"/>
          <w:color w:val="000000"/>
          <w:kern w:val="0"/>
          <w:szCs w:val="21"/>
        </w:rPr>
        <w:t>即根据质量和服务均能满足采购文件实质性响应要求且最后报价最低的原则确定成交供应商。</w:t>
      </w:r>
    </w:p>
    <w:p w14:paraId="1A9B66AA" w14:textId="77777777" w:rsidR="006472BB" w:rsidRDefault="009E2E62">
      <w:pPr>
        <w:spacing w:line="360" w:lineRule="auto"/>
        <w:ind w:firstLine="422"/>
        <w:rPr>
          <w:rFonts w:ascii="宋体" w:hAnsi="宋体"/>
          <w:b/>
          <w:color w:val="000000"/>
          <w:kern w:val="0"/>
          <w:szCs w:val="21"/>
        </w:rPr>
      </w:pPr>
      <w:r>
        <w:rPr>
          <w:rFonts w:ascii="宋体" w:hAnsi="宋体" w:hint="eastAsia"/>
          <w:b/>
          <w:color w:val="000000"/>
          <w:kern w:val="0"/>
          <w:szCs w:val="21"/>
        </w:rPr>
        <w:t>（五）响应文件的组成</w:t>
      </w:r>
    </w:p>
    <w:p w14:paraId="56BE45B9" w14:textId="77777777" w:rsidR="006472BB" w:rsidRDefault="009E2E62">
      <w:pPr>
        <w:spacing w:line="360" w:lineRule="auto"/>
        <w:ind w:left="420"/>
        <w:rPr>
          <w:rFonts w:ascii="宋体" w:hAnsi="宋体"/>
          <w:b/>
          <w:color w:val="000000"/>
          <w:kern w:val="0"/>
          <w:szCs w:val="21"/>
        </w:rPr>
      </w:pPr>
      <w:r>
        <w:rPr>
          <w:rFonts w:ascii="宋体" w:hAnsi="宋体" w:hint="eastAsia"/>
          <w:b/>
          <w:color w:val="000000"/>
          <w:kern w:val="0"/>
          <w:szCs w:val="21"/>
        </w:rPr>
        <w:t>1、目录</w:t>
      </w:r>
    </w:p>
    <w:p w14:paraId="5C85AC5D" w14:textId="77777777" w:rsidR="006472BB" w:rsidRDefault="009E2E62">
      <w:pPr>
        <w:spacing w:line="360" w:lineRule="auto"/>
        <w:ind w:firstLine="420"/>
        <w:rPr>
          <w:rFonts w:ascii="宋体" w:hAnsi="宋体"/>
          <w:b/>
          <w:color w:val="000000"/>
          <w:kern w:val="0"/>
          <w:szCs w:val="21"/>
        </w:rPr>
      </w:pPr>
      <w:r>
        <w:rPr>
          <w:rFonts w:ascii="宋体" w:hAnsi="宋体" w:hint="eastAsia"/>
          <w:b/>
          <w:kern w:val="0"/>
          <w:szCs w:val="21"/>
        </w:rPr>
        <w:t>2、</w:t>
      </w:r>
      <w:r>
        <w:rPr>
          <w:rFonts w:ascii="宋体" w:hAnsi="宋体"/>
          <w:b/>
          <w:color w:val="000000"/>
          <w:kern w:val="0"/>
          <w:szCs w:val="21"/>
        </w:rPr>
        <w:t>开标一览表</w:t>
      </w:r>
      <w:r>
        <w:rPr>
          <w:rFonts w:ascii="宋体" w:hAnsi="宋体"/>
          <w:b/>
          <w:color w:val="FF0000"/>
          <w:kern w:val="0"/>
          <w:szCs w:val="21"/>
        </w:rPr>
        <w:t>（格式见第</w:t>
      </w:r>
      <w:r>
        <w:rPr>
          <w:rFonts w:ascii="宋体" w:hAnsi="宋体" w:hint="eastAsia"/>
          <w:b/>
          <w:color w:val="FF0000"/>
          <w:kern w:val="0"/>
          <w:szCs w:val="21"/>
        </w:rPr>
        <w:t>三</w:t>
      </w:r>
      <w:r>
        <w:rPr>
          <w:rFonts w:ascii="宋体" w:hAnsi="宋体"/>
          <w:b/>
          <w:color w:val="FF0000"/>
          <w:kern w:val="0"/>
          <w:szCs w:val="21"/>
        </w:rPr>
        <w:t>章</w:t>
      </w:r>
      <w:r>
        <w:rPr>
          <w:rFonts w:ascii="宋体" w:hAnsi="宋体" w:hint="eastAsia"/>
          <w:b/>
          <w:color w:val="FF0000"/>
          <w:kern w:val="0"/>
          <w:szCs w:val="21"/>
        </w:rPr>
        <w:t>，必须提供</w:t>
      </w:r>
      <w:r>
        <w:rPr>
          <w:rFonts w:ascii="宋体" w:hAnsi="宋体"/>
          <w:b/>
          <w:color w:val="FF0000"/>
          <w:kern w:val="0"/>
          <w:szCs w:val="21"/>
        </w:rPr>
        <w:t>否则将被认定为未实质性投标谈判文件要求）</w:t>
      </w:r>
    </w:p>
    <w:p w14:paraId="0F3243AE" w14:textId="77777777" w:rsidR="006472BB" w:rsidRDefault="009E2E62">
      <w:pPr>
        <w:spacing w:line="360" w:lineRule="auto"/>
        <w:ind w:firstLine="420"/>
        <w:rPr>
          <w:rFonts w:ascii="宋体" w:hAnsi="宋体"/>
          <w:b/>
          <w:color w:val="000000"/>
          <w:kern w:val="0"/>
          <w:szCs w:val="21"/>
        </w:rPr>
      </w:pPr>
      <w:r>
        <w:rPr>
          <w:rFonts w:ascii="宋体" w:hAnsi="宋体" w:hint="eastAsia"/>
          <w:b/>
          <w:kern w:val="0"/>
          <w:szCs w:val="21"/>
        </w:rPr>
        <w:lastRenderedPageBreak/>
        <w:t>3、</w:t>
      </w:r>
      <w:r>
        <w:rPr>
          <w:rFonts w:ascii="宋体" w:hAnsi="宋体"/>
          <w:b/>
          <w:color w:val="000000"/>
          <w:kern w:val="0"/>
          <w:szCs w:val="21"/>
        </w:rPr>
        <w:t>资格</w:t>
      </w:r>
      <w:r>
        <w:rPr>
          <w:rFonts w:ascii="宋体" w:hAnsi="宋体" w:hint="eastAsia"/>
          <w:b/>
          <w:color w:val="000000"/>
          <w:kern w:val="0"/>
          <w:szCs w:val="21"/>
        </w:rPr>
        <w:t>审查文件</w:t>
      </w:r>
    </w:p>
    <w:p w14:paraId="165B202A" w14:textId="77777777" w:rsidR="006472BB" w:rsidRDefault="009E2E62">
      <w:pPr>
        <w:spacing w:line="360" w:lineRule="auto"/>
        <w:ind w:firstLine="422"/>
        <w:rPr>
          <w:rFonts w:ascii="宋体" w:hAnsi="宋体"/>
          <w:color w:val="000000"/>
          <w:kern w:val="0"/>
          <w:szCs w:val="21"/>
        </w:rPr>
      </w:pPr>
      <w:r>
        <w:rPr>
          <w:rFonts w:ascii="宋体" w:hAnsi="宋体"/>
          <w:b/>
          <w:color w:val="FF0000"/>
          <w:kern w:val="0"/>
          <w:szCs w:val="21"/>
        </w:rPr>
        <w:t>供应商必须提交“</w:t>
      </w:r>
      <w:r>
        <w:rPr>
          <w:rFonts w:ascii="宋体" w:hAnsi="宋体" w:hint="eastAsia"/>
          <w:b/>
          <w:color w:val="FF0000"/>
          <w:kern w:val="0"/>
          <w:szCs w:val="21"/>
        </w:rPr>
        <w:t>3</w:t>
      </w:r>
      <w:r>
        <w:rPr>
          <w:rFonts w:ascii="宋体" w:hAnsi="宋体"/>
          <w:b/>
          <w:color w:val="FF0000"/>
          <w:kern w:val="0"/>
          <w:szCs w:val="21"/>
        </w:rPr>
        <w:t>.1-</w:t>
      </w:r>
      <w:r>
        <w:rPr>
          <w:rFonts w:ascii="宋体" w:hAnsi="宋体" w:hint="eastAsia"/>
          <w:b/>
          <w:color w:val="FF0000"/>
          <w:kern w:val="0"/>
          <w:szCs w:val="21"/>
        </w:rPr>
        <w:t>3</w:t>
      </w:r>
      <w:r>
        <w:rPr>
          <w:rFonts w:ascii="宋体" w:hAnsi="宋体"/>
          <w:b/>
          <w:color w:val="FF0000"/>
          <w:kern w:val="0"/>
          <w:szCs w:val="21"/>
        </w:rPr>
        <w:t>.3”款规定的资料，否则将被认定为未实质性响应谈判文件要求</w:t>
      </w:r>
      <w:r>
        <w:rPr>
          <w:rFonts w:ascii="宋体" w:hAnsi="宋体" w:hint="eastAsia"/>
          <w:b/>
          <w:color w:val="FF0000"/>
          <w:kern w:val="0"/>
          <w:szCs w:val="21"/>
        </w:rPr>
        <w:t>或资格审查不合格</w:t>
      </w:r>
      <w:r>
        <w:rPr>
          <w:rFonts w:ascii="宋体" w:hAnsi="宋体"/>
          <w:b/>
          <w:color w:val="FF0000"/>
          <w:kern w:val="0"/>
          <w:szCs w:val="21"/>
        </w:rPr>
        <w:t>。</w:t>
      </w:r>
    </w:p>
    <w:p w14:paraId="40ED9658" w14:textId="77777777" w:rsidR="006472BB" w:rsidRDefault="009E2E62">
      <w:pPr>
        <w:spacing w:line="360" w:lineRule="auto"/>
        <w:ind w:firstLine="420"/>
        <w:rPr>
          <w:rFonts w:ascii="宋体" w:hAnsi="宋体"/>
          <w:color w:val="000000"/>
          <w:kern w:val="0"/>
          <w:szCs w:val="21"/>
        </w:rPr>
      </w:pPr>
      <w:r>
        <w:rPr>
          <w:rFonts w:ascii="宋体" w:hAnsi="宋体" w:hint="eastAsia"/>
          <w:color w:val="000000"/>
          <w:kern w:val="0"/>
          <w:szCs w:val="21"/>
        </w:rPr>
        <w:t>3</w:t>
      </w:r>
      <w:r>
        <w:rPr>
          <w:rFonts w:ascii="宋体" w:hAnsi="宋体"/>
          <w:color w:val="000000"/>
          <w:kern w:val="0"/>
          <w:szCs w:val="21"/>
        </w:rPr>
        <w:t>.1供应商情况表（格式见第三章）；</w:t>
      </w:r>
    </w:p>
    <w:p w14:paraId="75AD7273" w14:textId="77777777" w:rsidR="006472BB" w:rsidRDefault="009E2E62">
      <w:pPr>
        <w:spacing w:line="360" w:lineRule="auto"/>
        <w:ind w:firstLine="420"/>
        <w:rPr>
          <w:rFonts w:ascii="宋体" w:hAnsi="宋体"/>
          <w:color w:val="000000"/>
          <w:kern w:val="0"/>
          <w:szCs w:val="21"/>
        </w:rPr>
      </w:pPr>
      <w:r>
        <w:rPr>
          <w:rFonts w:ascii="宋体" w:hAnsi="宋体" w:hint="eastAsia"/>
          <w:color w:val="000000"/>
          <w:kern w:val="0"/>
          <w:szCs w:val="21"/>
        </w:rPr>
        <w:t>3</w:t>
      </w:r>
      <w:r>
        <w:rPr>
          <w:rFonts w:ascii="宋体" w:hAnsi="宋体"/>
          <w:color w:val="000000"/>
          <w:kern w:val="0"/>
          <w:szCs w:val="21"/>
        </w:rPr>
        <w:t>.2</w:t>
      </w:r>
      <w:r>
        <w:rPr>
          <w:rFonts w:ascii="宋体" w:hAnsi="宋体" w:hint="eastAsia"/>
          <w:color w:val="000000"/>
          <w:kern w:val="0"/>
          <w:szCs w:val="21"/>
        </w:rPr>
        <w:t>响应承诺函</w:t>
      </w:r>
      <w:r>
        <w:rPr>
          <w:rFonts w:ascii="宋体" w:hAnsi="宋体"/>
          <w:color w:val="000000"/>
          <w:kern w:val="0"/>
          <w:szCs w:val="21"/>
        </w:rPr>
        <w:t>（格式见第三章）；</w:t>
      </w:r>
    </w:p>
    <w:p w14:paraId="1A0CA6BB" w14:textId="77777777" w:rsidR="006472BB" w:rsidRDefault="009E2E62">
      <w:pPr>
        <w:spacing w:line="360" w:lineRule="auto"/>
        <w:ind w:firstLine="420"/>
        <w:rPr>
          <w:rFonts w:ascii="宋体" w:hAnsi="宋体"/>
          <w:color w:val="000000"/>
          <w:kern w:val="0"/>
          <w:szCs w:val="21"/>
        </w:rPr>
      </w:pPr>
      <w:bookmarkStart w:id="18" w:name="_Hlk160023334"/>
      <w:r>
        <w:rPr>
          <w:rFonts w:ascii="宋体" w:hAnsi="宋体" w:hint="eastAsia"/>
          <w:color w:val="000000"/>
          <w:kern w:val="0"/>
          <w:szCs w:val="21"/>
        </w:rPr>
        <w:t>3</w:t>
      </w:r>
      <w:r>
        <w:rPr>
          <w:rFonts w:ascii="宋体" w:hAnsi="宋体"/>
          <w:color w:val="000000"/>
          <w:kern w:val="0"/>
          <w:szCs w:val="21"/>
        </w:rPr>
        <w:t>.3供应商满足《中华人民共和国政府采购法》第二十二条规定</w:t>
      </w:r>
      <w:r>
        <w:rPr>
          <w:rFonts w:ascii="宋体" w:hAnsi="宋体" w:hint="eastAsia"/>
          <w:color w:val="000000"/>
          <w:kern w:val="0"/>
          <w:szCs w:val="21"/>
        </w:rPr>
        <w:t>：</w:t>
      </w:r>
    </w:p>
    <w:p w14:paraId="72651EA2" w14:textId="6A6EB897" w:rsidR="006472BB" w:rsidRDefault="009E2E62">
      <w:pPr>
        <w:spacing w:line="360" w:lineRule="auto"/>
        <w:ind w:firstLine="420"/>
        <w:rPr>
          <w:rFonts w:ascii="宋体" w:hAnsi="宋体"/>
          <w:color w:val="000000"/>
          <w:kern w:val="0"/>
          <w:szCs w:val="21"/>
        </w:rPr>
      </w:pPr>
      <w:r>
        <w:rPr>
          <w:rFonts w:ascii="宋体" w:hAnsi="宋体" w:hint="eastAsia"/>
          <w:color w:val="000000"/>
          <w:kern w:val="0"/>
          <w:szCs w:val="21"/>
        </w:rPr>
        <w:t>3</w:t>
      </w:r>
      <w:r>
        <w:rPr>
          <w:rFonts w:ascii="宋体" w:hAnsi="宋体"/>
          <w:color w:val="000000"/>
          <w:kern w:val="0"/>
          <w:szCs w:val="21"/>
        </w:rPr>
        <w:t>.3.1具有独立承担民事责任的能力（提供法人或者其他组织的营业执照等证明文件、自然人的身份证明）；</w:t>
      </w:r>
    </w:p>
    <w:p w14:paraId="2C5530BA" w14:textId="77777777" w:rsidR="006472BB" w:rsidRDefault="009E2E62">
      <w:pPr>
        <w:spacing w:line="360" w:lineRule="auto"/>
        <w:ind w:firstLine="420"/>
        <w:rPr>
          <w:rFonts w:ascii="宋体" w:hAnsi="宋体"/>
          <w:bCs/>
          <w:kern w:val="0"/>
          <w:szCs w:val="21"/>
        </w:rPr>
      </w:pPr>
      <w:r>
        <w:rPr>
          <w:rFonts w:ascii="宋体" w:hAnsi="宋体" w:hint="eastAsia"/>
          <w:color w:val="000000"/>
          <w:kern w:val="0"/>
          <w:szCs w:val="21"/>
        </w:rPr>
        <w:t>3</w:t>
      </w:r>
      <w:r>
        <w:rPr>
          <w:rFonts w:ascii="宋体" w:hAnsi="宋体"/>
          <w:color w:val="000000"/>
          <w:kern w:val="0"/>
          <w:szCs w:val="21"/>
        </w:rPr>
        <w:t>.3.2具有良好的商业信誉和健全的财务会计制度</w:t>
      </w:r>
      <w:r>
        <w:rPr>
          <w:rFonts w:ascii="宋体" w:hAnsi="宋体"/>
          <w:kern w:val="0"/>
          <w:szCs w:val="21"/>
        </w:rPr>
        <w:t>（</w:t>
      </w:r>
      <w:r>
        <w:rPr>
          <w:rFonts w:ascii="宋体" w:hAnsi="宋体" w:hint="eastAsia"/>
          <w:kern w:val="0"/>
          <w:szCs w:val="21"/>
        </w:rPr>
        <w:t>提供</w:t>
      </w:r>
      <w:r>
        <w:rPr>
          <w:rFonts w:ascii="宋体" w:hAnsi="宋体"/>
          <w:color w:val="000000"/>
          <w:kern w:val="0"/>
          <w:szCs w:val="21"/>
        </w:rPr>
        <w:t>响应承诺函或</w:t>
      </w:r>
      <w:r>
        <w:rPr>
          <w:rFonts w:ascii="宋体" w:hAnsi="宋体"/>
          <w:kern w:val="0"/>
          <w:szCs w:val="21"/>
        </w:rPr>
        <w:t>提供相应证明材料）；</w:t>
      </w:r>
    </w:p>
    <w:p w14:paraId="5B3B1D6B" w14:textId="77777777" w:rsidR="006472BB" w:rsidRDefault="009E2E62">
      <w:pPr>
        <w:spacing w:line="360" w:lineRule="auto"/>
        <w:ind w:firstLine="420"/>
        <w:rPr>
          <w:rFonts w:ascii="宋体" w:hAnsi="宋体"/>
          <w:bCs/>
          <w:color w:val="000000"/>
          <w:kern w:val="0"/>
          <w:szCs w:val="21"/>
        </w:rPr>
      </w:pPr>
      <w:r>
        <w:rPr>
          <w:rFonts w:ascii="宋体" w:hAnsi="宋体" w:hint="eastAsia"/>
          <w:color w:val="000000"/>
          <w:kern w:val="0"/>
          <w:szCs w:val="21"/>
        </w:rPr>
        <w:t>3</w:t>
      </w:r>
      <w:r>
        <w:rPr>
          <w:rFonts w:ascii="宋体" w:hAnsi="宋体"/>
          <w:color w:val="000000"/>
          <w:kern w:val="0"/>
          <w:szCs w:val="21"/>
        </w:rPr>
        <w:t>.3.3具有履行合同所必需的设备和专业技术能力</w:t>
      </w:r>
      <w:r>
        <w:rPr>
          <w:rFonts w:ascii="宋体" w:hAnsi="宋体"/>
          <w:kern w:val="0"/>
          <w:szCs w:val="21"/>
        </w:rPr>
        <w:t>（</w:t>
      </w:r>
      <w:r>
        <w:rPr>
          <w:rFonts w:ascii="宋体" w:hAnsi="宋体" w:hint="eastAsia"/>
          <w:kern w:val="0"/>
          <w:szCs w:val="21"/>
        </w:rPr>
        <w:t>提供</w:t>
      </w:r>
      <w:r>
        <w:rPr>
          <w:rFonts w:ascii="宋体" w:hAnsi="宋体"/>
          <w:color w:val="000000"/>
          <w:kern w:val="0"/>
          <w:szCs w:val="21"/>
        </w:rPr>
        <w:t>响应承诺函或</w:t>
      </w:r>
      <w:r>
        <w:rPr>
          <w:rFonts w:ascii="宋体" w:hAnsi="宋体"/>
          <w:kern w:val="0"/>
          <w:szCs w:val="21"/>
        </w:rPr>
        <w:t>提供相应证明材料）</w:t>
      </w:r>
      <w:r>
        <w:rPr>
          <w:rFonts w:ascii="宋体" w:hAnsi="宋体"/>
          <w:color w:val="000000"/>
          <w:kern w:val="0"/>
          <w:szCs w:val="21"/>
        </w:rPr>
        <w:t>；</w:t>
      </w:r>
    </w:p>
    <w:p w14:paraId="05E48783" w14:textId="77777777" w:rsidR="006472BB" w:rsidRDefault="009E2E62">
      <w:pPr>
        <w:spacing w:line="360" w:lineRule="auto"/>
        <w:ind w:firstLine="420"/>
        <w:rPr>
          <w:rFonts w:ascii="宋体" w:hAnsi="宋体"/>
          <w:color w:val="000000"/>
          <w:kern w:val="0"/>
          <w:szCs w:val="21"/>
        </w:rPr>
      </w:pPr>
      <w:r>
        <w:rPr>
          <w:rFonts w:ascii="宋体" w:hAnsi="宋体" w:hint="eastAsia"/>
          <w:color w:val="000000"/>
          <w:kern w:val="0"/>
          <w:szCs w:val="21"/>
        </w:rPr>
        <w:t>3</w:t>
      </w:r>
      <w:r>
        <w:rPr>
          <w:rFonts w:ascii="宋体" w:hAnsi="宋体"/>
          <w:color w:val="000000"/>
          <w:kern w:val="0"/>
          <w:szCs w:val="21"/>
        </w:rPr>
        <w:t>.3.4具有依法缴纳税收和社会保障资金的良好记录（</w:t>
      </w:r>
      <w:r>
        <w:rPr>
          <w:rFonts w:ascii="宋体" w:hAnsi="宋体" w:hint="eastAsia"/>
          <w:color w:val="000000"/>
          <w:kern w:val="0"/>
          <w:szCs w:val="21"/>
        </w:rPr>
        <w:t>提供</w:t>
      </w:r>
      <w:r>
        <w:rPr>
          <w:rFonts w:ascii="宋体" w:hAnsi="宋体"/>
          <w:color w:val="000000"/>
          <w:kern w:val="0"/>
          <w:szCs w:val="21"/>
        </w:rPr>
        <w:t>响应承诺函或</w:t>
      </w:r>
      <w:r>
        <w:rPr>
          <w:rFonts w:ascii="宋体" w:hAnsi="宋体"/>
          <w:kern w:val="0"/>
          <w:szCs w:val="21"/>
        </w:rPr>
        <w:t>提供相应证明材料</w:t>
      </w:r>
      <w:r>
        <w:rPr>
          <w:rFonts w:ascii="宋体" w:hAnsi="宋体"/>
          <w:color w:val="000000"/>
          <w:kern w:val="0"/>
          <w:szCs w:val="21"/>
        </w:rPr>
        <w:t>）；</w:t>
      </w:r>
    </w:p>
    <w:p w14:paraId="2B2F66D0" w14:textId="77777777" w:rsidR="006472BB" w:rsidRDefault="009E2E62">
      <w:pPr>
        <w:spacing w:line="360" w:lineRule="auto"/>
        <w:ind w:firstLine="420"/>
        <w:rPr>
          <w:rFonts w:ascii="宋体" w:hAnsi="宋体"/>
          <w:color w:val="000000"/>
          <w:kern w:val="0"/>
          <w:szCs w:val="21"/>
        </w:rPr>
      </w:pPr>
      <w:r>
        <w:rPr>
          <w:rFonts w:ascii="宋体" w:hAnsi="宋体" w:hint="eastAsia"/>
          <w:color w:val="000000"/>
          <w:kern w:val="0"/>
          <w:szCs w:val="21"/>
        </w:rPr>
        <w:t>3</w:t>
      </w:r>
      <w:r>
        <w:rPr>
          <w:rFonts w:ascii="宋体" w:hAnsi="宋体"/>
          <w:color w:val="000000"/>
          <w:kern w:val="0"/>
          <w:szCs w:val="21"/>
        </w:rPr>
        <w:t>.3.5参加政府采购活动前三年内，在经营活动中没有重大违法记录</w:t>
      </w:r>
      <w:r>
        <w:rPr>
          <w:rFonts w:ascii="宋体" w:hAnsi="宋体"/>
          <w:kern w:val="0"/>
          <w:szCs w:val="21"/>
        </w:rPr>
        <w:t>（</w:t>
      </w:r>
      <w:r>
        <w:rPr>
          <w:rFonts w:ascii="宋体" w:hAnsi="宋体" w:hint="eastAsia"/>
          <w:kern w:val="0"/>
          <w:szCs w:val="21"/>
        </w:rPr>
        <w:t>提供</w:t>
      </w:r>
      <w:r>
        <w:rPr>
          <w:rFonts w:ascii="宋体" w:hAnsi="宋体"/>
          <w:color w:val="000000"/>
          <w:kern w:val="0"/>
          <w:szCs w:val="21"/>
        </w:rPr>
        <w:t>响应承诺函或</w:t>
      </w:r>
      <w:r>
        <w:rPr>
          <w:rFonts w:ascii="宋体" w:hAnsi="宋体"/>
          <w:kern w:val="0"/>
          <w:szCs w:val="21"/>
        </w:rPr>
        <w:t>提供相应证明材料）</w:t>
      </w:r>
      <w:r>
        <w:rPr>
          <w:rFonts w:ascii="宋体" w:hAnsi="宋体"/>
          <w:color w:val="000000"/>
          <w:kern w:val="0"/>
          <w:szCs w:val="21"/>
        </w:rPr>
        <w:t>；</w:t>
      </w:r>
      <w:bookmarkEnd w:id="18"/>
    </w:p>
    <w:p w14:paraId="5487F235" w14:textId="4C001C4F" w:rsidR="006472BB" w:rsidRDefault="009E2E62">
      <w:pPr>
        <w:spacing w:line="360" w:lineRule="auto"/>
        <w:ind w:firstLine="422"/>
        <w:rPr>
          <w:rFonts w:ascii="宋体" w:hAnsi="宋体"/>
          <w:color w:val="000000"/>
          <w:kern w:val="0"/>
          <w:szCs w:val="21"/>
        </w:rPr>
      </w:pPr>
      <w:r>
        <w:rPr>
          <w:rFonts w:ascii="宋体" w:hAnsi="宋体" w:hint="eastAsia"/>
          <w:b/>
          <w:color w:val="000000"/>
          <w:kern w:val="0"/>
          <w:szCs w:val="21"/>
        </w:rPr>
        <w:t>3</w:t>
      </w:r>
      <w:r>
        <w:rPr>
          <w:rFonts w:ascii="宋体" w:hAnsi="宋体"/>
          <w:b/>
          <w:color w:val="000000"/>
          <w:kern w:val="0"/>
          <w:szCs w:val="21"/>
        </w:rPr>
        <w:t>.4供应商符合相关扶持政策的证明材料</w:t>
      </w:r>
      <w:r>
        <w:rPr>
          <w:rFonts w:ascii="宋体" w:hAnsi="宋体" w:hint="eastAsia"/>
          <w:b/>
          <w:color w:val="FF0000"/>
          <w:kern w:val="0"/>
          <w:szCs w:val="21"/>
        </w:rPr>
        <w:t>（如有落实政府采购政策需满足的资格条件，则必须按要求提供以下</w:t>
      </w:r>
      <w:r w:rsidR="009915D2">
        <w:rPr>
          <w:rFonts w:ascii="宋体" w:hAnsi="宋体" w:hint="eastAsia"/>
          <w:b/>
          <w:color w:val="FF0000"/>
          <w:kern w:val="0"/>
          <w:szCs w:val="21"/>
        </w:rPr>
        <w:t>3</w:t>
      </w:r>
      <w:r w:rsidR="009915D2">
        <w:rPr>
          <w:rFonts w:ascii="宋体" w:hAnsi="宋体"/>
          <w:b/>
          <w:color w:val="FF0000"/>
          <w:kern w:val="0"/>
          <w:szCs w:val="21"/>
        </w:rPr>
        <w:t>.4.1-3.4.3</w:t>
      </w:r>
      <w:r>
        <w:rPr>
          <w:rFonts w:ascii="宋体" w:hAnsi="宋体" w:hint="eastAsia"/>
          <w:b/>
          <w:color w:val="FF0000"/>
          <w:kern w:val="0"/>
          <w:szCs w:val="21"/>
        </w:rPr>
        <w:t>材料中的至少一份，否则将被认定为资格审查不合格）</w:t>
      </w:r>
      <w:r>
        <w:rPr>
          <w:rFonts w:ascii="宋体" w:hAnsi="宋体" w:hint="eastAsia"/>
          <w:color w:val="000000"/>
          <w:kern w:val="0"/>
          <w:szCs w:val="21"/>
        </w:rPr>
        <w:t>：</w:t>
      </w:r>
    </w:p>
    <w:p w14:paraId="7E63C161" w14:textId="77777777" w:rsidR="006472BB" w:rsidRDefault="009E2E62">
      <w:pPr>
        <w:spacing w:line="360" w:lineRule="auto"/>
        <w:ind w:firstLine="420"/>
        <w:rPr>
          <w:rFonts w:ascii="宋体" w:hAnsi="宋体"/>
          <w:color w:val="000000"/>
          <w:kern w:val="0"/>
          <w:szCs w:val="21"/>
        </w:rPr>
      </w:pPr>
      <w:r>
        <w:rPr>
          <w:rFonts w:ascii="宋体" w:hAnsi="宋体" w:hint="eastAsia"/>
          <w:color w:val="000000"/>
          <w:kern w:val="0"/>
          <w:szCs w:val="21"/>
        </w:rPr>
        <w:t>3</w:t>
      </w:r>
      <w:r>
        <w:rPr>
          <w:rFonts w:ascii="宋体" w:hAnsi="宋体"/>
          <w:color w:val="000000"/>
          <w:kern w:val="0"/>
          <w:szCs w:val="21"/>
        </w:rPr>
        <w:t>.4.1中小企业声明函（格式见第三章）；</w:t>
      </w:r>
    </w:p>
    <w:p w14:paraId="53FE962E" w14:textId="77777777" w:rsidR="006472BB" w:rsidRDefault="009E2E62">
      <w:pPr>
        <w:spacing w:line="360" w:lineRule="auto"/>
        <w:ind w:firstLine="420"/>
        <w:rPr>
          <w:rFonts w:ascii="宋体" w:hAnsi="宋体"/>
          <w:color w:val="000000"/>
          <w:kern w:val="0"/>
          <w:szCs w:val="21"/>
        </w:rPr>
      </w:pPr>
      <w:r>
        <w:rPr>
          <w:rFonts w:ascii="宋体" w:hAnsi="宋体" w:hint="eastAsia"/>
          <w:color w:val="000000"/>
          <w:kern w:val="0"/>
          <w:szCs w:val="21"/>
        </w:rPr>
        <w:t>3</w:t>
      </w:r>
      <w:r>
        <w:rPr>
          <w:rFonts w:ascii="宋体" w:hAnsi="宋体"/>
          <w:color w:val="000000"/>
          <w:kern w:val="0"/>
          <w:szCs w:val="21"/>
        </w:rPr>
        <w:t>.4.2残疾人福利性单位声明函（格式见第三章）；</w:t>
      </w:r>
    </w:p>
    <w:p w14:paraId="68D44AEF" w14:textId="3B04B524" w:rsidR="006472BB" w:rsidRDefault="009E2E62">
      <w:pPr>
        <w:spacing w:line="360" w:lineRule="auto"/>
        <w:ind w:firstLine="420"/>
        <w:rPr>
          <w:rFonts w:ascii="宋体" w:hAnsi="宋体"/>
          <w:color w:val="000000"/>
          <w:kern w:val="0"/>
          <w:szCs w:val="21"/>
        </w:rPr>
      </w:pPr>
      <w:r>
        <w:rPr>
          <w:rFonts w:ascii="宋体" w:hAnsi="宋体" w:hint="eastAsia"/>
          <w:color w:val="000000"/>
          <w:kern w:val="0"/>
          <w:szCs w:val="21"/>
        </w:rPr>
        <w:t>3</w:t>
      </w:r>
      <w:r>
        <w:rPr>
          <w:rFonts w:ascii="宋体" w:hAnsi="宋体"/>
          <w:color w:val="000000"/>
          <w:kern w:val="0"/>
          <w:szCs w:val="21"/>
        </w:rPr>
        <w:t>.4.3监狱企业证明文件；</w:t>
      </w:r>
    </w:p>
    <w:p w14:paraId="3EA5F341" w14:textId="0D5AA3CB" w:rsidR="00F27C86" w:rsidRDefault="00274F0E">
      <w:pPr>
        <w:spacing w:line="360" w:lineRule="auto"/>
        <w:ind w:firstLine="420"/>
        <w:rPr>
          <w:rFonts w:ascii="宋体" w:hAnsi="宋体"/>
          <w:color w:val="000000"/>
          <w:kern w:val="0"/>
          <w:szCs w:val="21"/>
        </w:rPr>
      </w:pPr>
      <w:r>
        <w:rPr>
          <w:rFonts w:ascii="宋体" w:hAnsi="宋体" w:hint="eastAsia"/>
          <w:color w:val="000000"/>
          <w:kern w:val="0"/>
          <w:szCs w:val="21"/>
        </w:rPr>
        <w:t>3</w:t>
      </w:r>
      <w:r>
        <w:rPr>
          <w:rFonts w:ascii="宋体" w:hAnsi="宋体"/>
          <w:color w:val="000000"/>
          <w:kern w:val="0"/>
          <w:szCs w:val="21"/>
        </w:rPr>
        <w:t>.5</w:t>
      </w:r>
      <w:r w:rsidRPr="00274F0E">
        <w:rPr>
          <w:rFonts w:ascii="宋体" w:hAnsi="宋体" w:hint="eastAsia"/>
          <w:color w:val="000000"/>
          <w:kern w:val="0"/>
          <w:szCs w:val="21"/>
        </w:rPr>
        <w:t>《关于符合本国产品标准的声明函》</w:t>
      </w:r>
      <w:r>
        <w:rPr>
          <w:rFonts w:ascii="宋体" w:hAnsi="宋体"/>
          <w:color w:val="000000"/>
          <w:kern w:val="0"/>
          <w:szCs w:val="21"/>
        </w:rPr>
        <w:t>（格式见第三章）</w:t>
      </w:r>
      <w:r>
        <w:rPr>
          <w:rFonts w:ascii="宋体" w:hAnsi="宋体" w:hint="eastAsia"/>
          <w:color w:val="000000"/>
          <w:kern w:val="0"/>
          <w:szCs w:val="21"/>
        </w:rPr>
        <w:t>；</w:t>
      </w:r>
    </w:p>
    <w:p w14:paraId="1ED12CF3" w14:textId="77777777" w:rsidR="00274F0E" w:rsidRDefault="009E2E62">
      <w:pPr>
        <w:spacing w:line="360" w:lineRule="auto"/>
        <w:ind w:firstLine="420"/>
        <w:rPr>
          <w:rFonts w:ascii="宋体" w:hAnsi="宋体"/>
          <w:color w:val="000000"/>
          <w:kern w:val="0"/>
          <w:szCs w:val="21"/>
        </w:rPr>
      </w:pPr>
      <w:r>
        <w:rPr>
          <w:rFonts w:ascii="宋体" w:hAnsi="宋体" w:hint="eastAsia"/>
          <w:color w:val="000000"/>
          <w:kern w:val="0"/>
          <w:szCs w:val="21"/>
        </w:rPr>
        <w:t>3</w:t>
      </w:r>
      <w:r>
        <w:rPr>
          <w:rFonts w:ascii="宋体" w:hAnsi="宋体"/>
          <w:color w:val="000000"/>
          <w:kern w:val="0"/>
          <w:szCs w:val="21"/>
        </w:rPr>
        <w:t>.</w:t>
      </w:r>
      <w:r w:rsidR="00274F0E">
        <w:rPr>
          <w:rFonts w:ascii="宋体" w:hAnsi="宋体"/>
          <w:color w:val="000000"/>
          <w:kern w:val="0"/>
          <w:szCs w:val="21"/>
        </w:rPr>
        <w:t>6</w:t>
      </w:r>
      <w:r>
        <w:rPr>
          <w:rFonts w:ascii="宋体" w:hAnsi="宋体" w:hint="eastAsia"/>
          <w:color w:val="000000"/>
          <w:kern w:val="0"/>
          <w:szCs w:val="21"/>
        </w:rPr>
        <w:t>特定资格条件的证明材料</w:t>
      </w:r>
      <w:bookmarkStart w:id="19" w:name="_Hlk160091709"/>
      <w:r>
        <w:rPr>
          <w:rFonts w:ascii="宋体" w:hAnsi="宋体" w:hint="eastAsia"/>
          <w:color w:val="000000"/>
          <w:kern w:val="0"/>
          <w:szCs w:val="21"/>
        </w:rPr>
        <w:t>：无</w:t>
      </w:r>
      <w:bookmarkStart w:id="20" w:name="_Hlk160522763"/>
      <w:r w:rsidR="00274F0E">
        <w:rPr>
          <w:rFonts w:ascii="宋体" w:hAnsi="宋体" w:hint="eastAsia"/>
          <w:color w:val="000000"/>
          <w:kern w:val="0"/>
          <w:szCs w:val="21"/>
        </w:rPr>
        <w:t>；</w:t>
      </w:r>
    </w:p>
    <w:p w14:paraId="782E9B96" w14:textId="2A3AD2FD" w:rsidR="006472BB" w:rsidRDefault="00274F0E">
      <w:pPr>
        <w:spacing w:line="360" w:lineRule="auto"/>
        <w:ind w:firstLine="420"/>
        <w:rPr>
          <w:rFonts w:ascii="宋体" w:hAnsi="宋体"/>
          <w:color w:val="000000"/>
          <w:kern w:val="0"/>
          <w:szCs w:val="21"/>
        </w:rPr>
      </w:pPr>
      <w:r>
        <w:rPr>
          <w:rFonts w:ascii="宋体" w:hAnsi="宋体" w:hint="eastAsia"/>
          <w:color w:val="000000"/>
          <w:kern w:val="0"/>
          <w:szCs w:val="21"/>
        </w:rPr>
        <w:t>3</w:t>
      </w:r>
      <w:r>
        <w:rPr>
          <w:rFonts w:ascii="宋体" w:hAnsi="宋体"/>
          <w:color w:val="000000"/>
          <w:kern w:val="0"/>
          <w:szCs w:val="21"/>
        </w:rPr>
        <w:t>.7</w:t>
      </w:r>
      <w:r>
        <w:rPr>
          <w:rFonts w:ascii="宋体" w:hAnsi="宋体" w:hint="eastAsia"/>
          <w:color w:val="000000"/>
          <w:kern w:val="0"/>
          <w:szCs w:val="21"/>
        </w:rPr>
        <w:t>其它有关资格证明文件</w:t>
      </w:r>
      <w:bookmarkEnd w:id="20"/>
      <w:r w:rsidR="009E2E62">
        <w:rPr>
          <w:rFonts w:ascii="宋体" w:hAnsi="宋体" w:hint="eastAsia"/>
          <w:color w:val="000000"/>
          <w:kern w:val="0"/>
          <w:szCs w:val="21"/>
        </w:rPr>
        <w:t>：无</w:t>
      </w:r>
      <w:r>
        <w:rPr>
          <w:rFonts w:ascii="宋体" w:hAnsi="宋体" w:hint="eastAsia"/>
          <w:color w:val="000000"/>
          <w:kern w:val="0"/>
          <w:szCs w:val="21"/>
        </w:rPr>
        <w:t>；</w:t>
      </w:r>
    </w:p>
    <w:p w14:paraId="2F13B949" w14:textId="69F25B08" w:rsidR="006472BB" w:rsidRDefault="009E2E62">
      <w:pPr>
        <w:spacing w:line="360" w:lineRule="auto"/>
        <w:ind w:firstLine="420"/>
        <w:rPr>
          <w:rFonts w:ascii="宋体" w:hAnsi="宋体"/>
          <w:color w:val="000000"/>
          <w:kern w:val="0"/>
          <w:szCs w:val="21"/>
        </w:rPr>
      </w:pPr>
      <w:r>
        <w:rPr>
          <w:rFonts w:ascii="宋体" w:hAnsi="宋体" w:hint="eastAsia"/>
          <w:color w:val="000000"/>
          <w:kern w:val="0"/>
          <w:szCs w:val="21"/>
        </w:rPr>
        <w:t>3</w:t>
      </w:r>
      <w:r>
        <w:rPr>
          <w:rFonts w:ascii="宋体" w:hAnsi="宋体"/>
          <w:color w:val="000000"/>
          <w:kern w:val="0"/>
          <w:szCs w:val="21"/>
        </w:rPr>
        <w:t>.</w:t>
      </w:r>
      <w:r w:rsidR="00274F0E">
        <w:rPr>
          <w:rFonts w:ascii="宋体" w:hAnsi="宋体"/>
          <w:color w:val="000000"/>
          <w:kern w:val="0"/>
          <w:szCs w:val="21"/>
        </w:rPr>
        <w:t>8</w:t>
      </w:r>
      <w:r>
        <w:rPr>
          <w:rFonts w:ascii="宋体" w:hAnsi="宋体"/>
          <w:color w:val="000000"/>
          <w:kern w:val="0"/>
          <w:szCs w:val="21"/>
        </w:rPr>
        <w:t>法定代表人授权委托书</w:t>
      </w:r>
      <w:r>
        <w:rPr>
          <w:rFonts w:ascii="宋体" w:hAnsi="宋体" w:hint="eastAsia"/>
          <w:color w:val="000000"/>
          <w:kern w:val="0"/>
          <w:szCs w:val="21"/>
        </w:rPr>
        <w:t>、</w:t>
      </w:r>
      <w:r>
        <w:rPr>
          <w:rFonts w:ascii="宋体" w:hAnsi="宋体"/>
          <w:color w:val="000000"/>
          <w:kern w:val="0"/>
          <w:szCs w:val="21"/>
        </w:rPr>
        <w:t>双方身份证（如有授权，必须提供，格式见第三章）</w:t>
      </w:r>
      <w:bookmarkEnd w:id="19"/>
      <w:r w:rsidR="00274F0E">
        <w:rPr>
          <w:rFonts w:ascii="宋体" w:hAnsi="宋体" w:hint="eastAsia"/>
          <w:color w:val="000000"/>
          <w:kern w:val="0"/>
          <w:szCs w:val="21"/>
        </w:rPr>
        <w:t>。</w:t>
      </w:r>
    </w:p>
    <w:p w14:paraId="22B7FFA9" w14:textId="77777777" w:rsidR="006472BB" w:rsidRDefault="009E2E62">
      <w:pPr>
        <w:spacing w:line="360" w:lineRule="auto"/>
        <w:ind w:firstLine="420"/>
        <w:rPr>
          <w:rFonts w:ascii="宋体" w:hAnsi="宋体"/>
          <w:b/>
          <w:color w:val="000000"/>
          <w:kern w:val="0"/>
          <w:szCs w:val="21"/>
        </w:rPr>
      </w:pPr>
      <w:r>
        <w:rPr>
          <w:rFonts w:ascii="宋体" w:hAnsi="宋体" w:hint="eastAsia"/>
          <w:b/>
          <w:kern w:val="0"/>
          <w:szCs w:val="21"/>
        </w:rPr>
        <w:t>4、</w:t>
      </w:r>
      <w:r>
        <w:rPr>
          <w:rFonts w:ascii="宋体" w:hAnsi="宋体" w:hint="eastAsia"/>
          <w:b/>
          <w:color w:val="000000"/>
          <w:kern w:val="0"/>
          <w:szCs w:val="21"/>
        </w:rPr>
        <w:t>符合性审查文件</w:t>
      </w:r>
    </w:p>
    <w:p w14:paraId="07D7BD95" w14:textId="3DAC798E" w:rsidR="006472BB" w:rsidRDefault="009E2E62">
      <w:pPr>
        <w:spacing w:line="360" w:lineRule="auto"/>
        <w:ind w:firstLine="422"/>
        <w:rPr>
          <w:rFonts w:ascii="宋体" w:hAnsi="宋体"/>
          <w:color w:val="000000"/>
          <w:kern w:val="0"/>
          <w:szCs w:val="21"/>
        </w:rPr>
      </w:pPr>
      <w:r>
        <w:rPr>
          <w:rFonts w:ascii="宋体" w:hAnsi="宋体"/>
          <w:b/>
          <w:color w:val="FF0000"/>
          <w:kern w:val="0"/>
          <w:szCs w:val="21"/>
        </w:rPr>
        <w:t>供应商必须提交“</w:t>
      </w:r>
      <w:r>
        <w:rPr>
          <w:rFonts w:ascii="宋体" w:hAnsi="宋体" w:hint="eastAsia"/>
          <w:b/>
          <w:color w:val="FF0000"/>
          <w:kern w:val="0"/>
          <w:szCs w:val="21"/>
        </w:rPr>
        <w:t>4</w:t>
      </w:r>
      <w:r>
        <w:rPr>
          <w:rFonts w:ascii="宋体" w:hAnsi="宋体"/>
          <w:b/>
          <w:color w:val="FF0000"/>
          <w:kern w:val="0"/>
          <w:szCs w:val="21"/>
        </w:rPr>
        <w:t>.1-</w:t>
      </w:r>
      <w:r>
        <w:rPr>
          <w:rFonts w:ascii="宋体" w:hAnsi="宋体" w:hint="eastAsia"/>
          <w:b/>
          <w:color w:val="FF0000"/>
          <w:kern w:val="0"/>
          <w:szCs w:val="21"/>
        </w:rPr>
        <w:t>4</w:t>
      </w:r>
      <w:r>
        <w:rPr>
          <w:rFonts w:ascii="宋体" w:hAnsi="宋体"/>
          <w:b/>
          <w:color w:val="FF0000"/>
          <w:kern w:val="0"/>
          <w:szCs w:val="21"/>
        </w:rPr>
        <w:t>.</w:t>
      </w:r>
      <w:r w:rsidR="00CC4A70">
        <w:rPr>
          <w:rFonts w:ascii="宋体" w:hAnsi="宋体"/>
          <w:b/>
          <w:color w:val="FF0000"/>
          <w:kern w:val="0"/>
          <w:szCs w:val="21"/>
        </w:rPr>
        <w:t>6</w:t>
      </w:r>
      <w:r>
        <w:rPr>
          <w:rFonts w:ascii="宋体" w:hAnsi="宋体"/>
          <w:b/>
          <w:color w:val="FF0000"/>
          <w:kern w:val="0"/>
          <w:szCs w:val="21"/>
        </w:rPr>
        <w:t>”款规定的资料，否则将被认定为未实质性响应谈判文件要求</w:t>
      </w:r>
      <w:r>
        <w:rPr>
          <w:rFonts w:ascii="宋体" w:hAnsi="宋体" w:hint="eastAsia"/>
          <w:b/>
          <w:color w:val="FF0000"/>
          <w:kern w:val="0"/>
          <w:szCs w:val="21"/>
        </w:rPr>
        <w:t>或资格审查不合格</w:t>
      </w:r>
      <w:r>
        <w:rPr>
          <w:rFonts w:ascii="宋体" w:hAnsi="宋体"/>
          <w:b/>
          <w:color w:val="FF0000"/>
          <w:kern w:val="0"/>
          <w:szCs w:val="21"/>
        </w:rPr>
        <w:t>。</w:t>
      </w:r>
    </w:p>
    <w:p w14:paraId="7A909FAB" w14:textId="77777777" w:rsidR="006472BB" w:rsidRDefault="009E2E62">
      <w:pPr>
        <w:spacing w:line="360" w:lineRule="auto"/>
        <w:ind w:firstLine="420"/>
        <w:rPr>
          <w:rFonts w:ascii="宋体" w:hAnsi="宋体"/>
          <w:color w:val="000000"/>
          <w:kern w:val="0"/>
          <w:szCs w:val="21"/>
        </w:rPr>
      </w:pPr>
      <w:r>
        <w:rPr>
          <w:rFonts w:ascii="宋体" w:hAnsi="宋体" w:hint="eastAsia"/>
          <w:color w:val="000000"/>
          <w:kern w:val="0"/>
          <w:szCs w:val="21"/>
        </w:rPr>
        <w:t>4</w:t>
      </w:r>
      <w:r>
        <w:rPr>
          <w:rFonts w:ascii="宋体" w:hAnsi="宋体"/>
          <w:color w:val="000000"/>
          <w:kern w:val="0"/>
          <w:szCs w:val="21"/>
        </w:rPr>
        <w:t>.1报价分析表</w:t>
      </w:r>
      <w:r>
        <w:rPr>
          <w:rFonts w:ascii="宋体" w:hAnsi="宋体" w:hint="eastAsia"/>
          <w:color w:val="000000"/>
          <w:kern w:val="0"/>
          <w:szCs w:val="21"/>
        </w:rPr>
        <w:t>；</w:t>
      </w:r>
      <w:r>
        <w:rPr>
          <w:rFonts w:ascii="宋体" w:hAnsi="宋体"/>
          <w:color w:val="000000"/>
          <w:kern w:val="0"/>
          <w:szCs w:val="21"/>
        </w:rPr>
        <w:t>（格式见第三章）</w:t>
      </w:r>
    </w:p>
    <w:p w14:paraId="194A5936" w14:textId="77777777" w:rsidR="006472BB" w:rsidRDefault="009E2E62">
      <w:pPr>
        <w:spacing w:line="360" w:lineRule="auto"/>
        <w:ind w:firstLine="420"/>
        <w:rPr>
          <w:rFonts w:ascii="宋体" w:hAnsi="宋体"/>
          <w:color w:val="000000"/>
          <w:kern w:val="0"/>
          <w:szCs w:val="21"/>
        </w:rPr>
      </w:pPr>
      <w:r>
        <w:rPr>
          <w:rFonts w:ascii="宋体" w:hAnsi="宋体" w:hint="eastAsia"/>
          <w:color w:val="000000"/>
          <w:kern w:val="0"/>
          <w:szCs w:val="21"/>
        </w:rPr>
        <w:t>4</w:t>
      </w:r>
      <w:r>
        <w:rPr>
          <w:rFonts w:ascii="宋体" w:hAnsi="宋体"/>
          <w:color w:val="000000"/>
          <w:kern w:val="0"/>
          <w:szCs w:val="21"/>
        </w:rPr>
        <w:t>.2</w:t>
      </w:r>
      <w:r>
        <w:rPr>
          <w:rFonts w:ascii="宋体" w:hAnsi="宋体" w:hint="eastAsia"/>
          <w:color w:val="000000"/>
          <w:kern w:val="0"/>
          <w:szCs w:val="21"/>
        </w:rPr>
        <w:t>技术要求偏离表</w:t>
      </w:r>
      <w:r>
        <w:rPr>
          <w:rFonts w:ascii="宋体" w:hAnsi="宋体"/>
          <w:color w:val="000000"/>
          <w:kern w:val="0"/>
          <w:szCs w:val="21"/>
        </w:rPr>
        <w:t>；（格式见第三章）</w:t>
      </w:r>
    </w:p>
    <w:p w14:paraId="544D2A48" w14:textId="177C6961" w:rsidR="006472BB" w:rsidRDefault="009E2E62">
      <w:pPr>
        <w:spacing w:line="360" w:lineRule="auto"/>
        <w:ind w:firstLine="420"/>
        <w:rPr>
          <w:rFonts w:ascii="宋体" w:hAnsi="宋体"/>
          <w:color w:val="000000"/>
          <w:kern w:val="0"/>
          <w:szCs w:val="21"/>
        </w:rPr>
      </w:pPr>
      <w:r>
        <w:rPr>
          <w:rFonts w:ascii="宋体" w:hAnsi="宋体" w:hint="eastAsia"/>
          <w:color w:val="000000"/>
          <w:kern w:val="0"/>
          <w:szCs w:val="21"/>
        </w:rPr>
        <w:t>4</w:t>
      </w:r>
      <w:r>
        <w:rPr>
          <w:rFonts w:ascii="宋体" w:hAnsi="宋体"/>
          <w:color w:val="000000"/>
          <w:kern w:val="0"/>
          <w:szCs w:val="21"/>
        </w:rPr>
        <w:t>.3</w:t>
      </w:r>
      <w:r>
        <w:rPr>
          <w:rFonts w:ascii="宋体" w:hAnsi="宋体" w:hint="eastAsia"/>
          <w:color w:val="000000"/>
          <w:kern w:val="0"/>
          <w:szCs w:val="21"/>
        </w:rPr>
        <w:t>商务要求偏离表</w:t>
      </w:r>
      <w:r>
        <w:rPr>
          <w:rFonts w:ascii="宋体" w:hAnsi="宋体"/>
          <w:color w:val="000000"/>
          <w:kern w:val="0"/>
          <w:szCs w:val="21"/>
        </w:rPr>
        <w:t>；（格式见第三章）</w:t>
      </w:r>
    </w:p>
    <w:p w14:paraId="1AE36F0E" w14:textId="78C19E87" w:rsidR="00727E28" w:rsidRPr="00727E28" w:rsidRDefault="00727E28" w:rsidP="00727E28">
      <w:pPr>
        <w:spacing w:line="360" w:lineRule="auto"/>
        <w:ind w:firstLine="420"/>
        <w:rPr>
          <w:rFonts w:ascii="宋体" w:hAnsi="宋体"/>
          <w:color w:val="000000"/>
          <w:kern w:val="0"/>
          <w:szCs w:val="21"/>
        </w:rPr>
      </w:pPr>
      <w:r>
        <w:rPr>
          <w:rFonts w:ascii="宋体" w:hAnsi="宋体" w:cs="宋体" w:hint="eastAsia"/>
          <w:szCs w:val="21"/>
        </w:rPr>
        <w:t>4.</w:t>
      </w:r>
      <w:r>
        <w:rPr>
          <w:rFonts w:ascii="宋体" w:hAnsi="宋体" w:cs="宋体"/>
          <w:szCs w:val="21"/>
        </w:rPr>
        <w:t>4</w:t>
      </w:r>
      <w:r>
        <w:rPr>
          <w:rFonts w:ascii="宋体" w:hAnsi="宋体" w:cs="宋体" w:hint="eastAsia"/>
          <w:szCs w:val="21"/>
        </w:rPr>
        <w:t>安全承诺责任书；</w:t>
      </w:r>
      <w:r>
        <w:rPr>
          <w:rFonts w:ascii="宋体" w:hAnsi="宋体" w:hint="eastAsia"/>
          <w:color w:val="000000"/>
          <w:kern w:val="0"/>
          <w:szCs w:val="21"/>
        </w:rPr>
        <w:t>（格式见第三章）</w:t>
      </w:r>
    </w:p>
    <w:p w14:paraId="2F5BF8CE" w14:textId="1F004E54" w:rsidR="006472BB" w:rsidRPr="00752943" w:rsidRDefault="009E2E62">
      <w:pPr>
        <w:spacing w:line="360" w:lineRule="auto"/>
        <w:ind w:firstLine="420"/>
        <w:rPr>
          <w:rFonts w:ascii="宋体" w:hAnsi="宋体"/>
          <w:color w:val="000000"/>
          <w:kern w:val="0"/>
          <w:szCs w:val="21"/>
        </w:rPr>
      </w:pPr>
      <w:r w:rsidRPr="00752943">
        <w:rPr>
          <w:rFonts w:ascii="宋体" w:hAnsi="宋体" w:hint="eastAsia"/>
          <w:color w:val="000000"/>
          <w:kern w:val="0"/>
          <w:szCs w:val="21"/>
        </w:rPr>
        <w:t>4</w:t>
      </w:r>
      <w:r w:rsidRPr="00752943">
        <w:rPr>
          <w:rFonts w:ascii="宋体" w:hAnsi="宋体"/>
          <w:color w:val="000000"/>
          <w:kern w:val="0"/>
          <w:szCs w:val="21"/>
        </w:rPr>
        <w:t>.</w:t>
      </w:r>
      <w:r w:rsidR="00727E28" w:rsidRPr="00752943">
        <w:rPr>
          <w:rFonts w:ascii="宋体" w:hAnsi="宋体"/>
          <w:color w:val="000000"/>
          <w:kern w:val="0"/>
          <w:szCs w:val="21"/>
        </w:rPr>
        <w:t>5</w:t>
      </w:r>
      <w:r w:rsidRPr="00752943">
        <w:rPr>
          <w:rFonts w:ascii="宋体" w:hAnsi="宋体"/>
          <w:color w:val="000000"/>
          <w:kern w:val="0"/>
          <w:szCs w:val="21"/>
        </w:rPr>
        <w:t>人员配置表</w:t>
      </w:r>
      <w:r w:rsidRPr="00752943">
        <w:rPr>
          <w:rFonts w:ascii="宋体" w:hAnsi="宋体" w:hint="eastAsia"/>
          <w:color w:val="000000"/>
          <w:kern w:val="0"/>
          <w:szCs w:val="21"/>
        </w:rPr>
        <w:t>；（格式见第三章）</w:t>
      </w:r>
    </w:p>
    <w:p w14:paraId="69C9A29D" w14:textId="7A590B6B" w:rsidR="00CC4A70" w:rsidRPr="00CC4A70" w:rsidRDefault="00CC4A70" w:rsidP="00CC4A70">
      <w:pPr>
        <w:spacing w:line="360" w:lineRule="auto"/>
        <w:ind w:firstLine="420"/>
        <w:rPr>
          <w:rFonts w:ascii="宋体" w:hAnsi="宋体"/>
          <w:color w:val="000000"/>
          <w:kern w:val="0"/>
          <w:szCs w:val="21"/>
        </w:rPr>
      </w:pPr>
      <w:r w:rsidRPr="00752943">
        <w:rPr>
          <w:rFonts w:ascii="宋体" w:hAnsi="宋体" w:hint="eastAsia"/>
          <w:color w:val="000000"/>
          <w:kern w:val="0"/>
          <w:szCs w:val="21"/>
        </w:rPr>
        <w:t>4.</w:t>
      </w:r>
      <w:r w:rsidRPr="00752943">
        <w:rPr>
          <w:rFonts w:ascii="宋体" w:hAnsi="宋体"/>
          <w:color w:val="000000"/>
          <w:kern w:val="0"/>
          <w:szCs w:val="21"/>
        </w:rPr>
        <w:t>6</w:t>
      </w:r>
      <w:r w:rsidRPr="00752943">
        <w:rPr>
          <w:rFonts w:ascii="宋体" w:hAnsi="宋体" w:hint="eastAsia"/>
          <w:color w:val="000000"/>
          <w:kern w:val="0"/>
          <w:szCs w:val="21"/>
        </w:rPr>
        <w:t>拟投入设施设备一览表；（格式见第三章）</w:t>
      </w:r>
    </w:p>
    <w:p w14:paraId="7664B8D8" w14:textId="51E2EFCC" w:rsidR="006472BB" w:rsidRDefault="009E2E62">
      <w:pPr>
        <w:spacing w:line="360" w:lineRule="auto"/>
        <w:ind w:firstLine="420"/>
        <w:rPr>
          <w:rFonts w:ascii="Times New Roman" w:hAnsi="Times New Roman"/>
          <w:b/>
          <w:bCs/>
          <w:color w:val="FF0000"/>
          <w:kern w:val="0"/>
          <w:szCs w:val="21"/>
        </w:rPr>
      </w:pPr>
      <w:r>
        <w:rPr>
          <w:rFonts w:ascii="宋体" w:hAnsi="宋体" w:hint="eastAsia"/>
          <w:color w:val="000000"/>
          <w:kern w:val="0"/>
          <w:szCs w:val="21"/>
        </w:rPr>
        <w:t>4</w:t>
      </w:r>
      <w:r>
        <w:rPr>
          <w:rFonts w:ascii="宋体" w:hAnsi="宋体"/>
          <w:color w:val="000000"/>
          <w:kern w:val="0"/>
          <w:szCs w:val="21"/>
        </w:rPr>
        <w:t>.</w:t>
      </w:r>
      <w:r w:rsidR="00CC4A70">
        <w:rPr>
          <w:rFonts w:ascii="宋体" w:hAnsi="宋体"/>
          <w:color w:val="000000"/>
          <w:kern w:val="0"/>
          <w:szCs w:val="21"/>
        </w:rPr>
        <w:t>7</w:t>
      </w:r>
      <w:r>
        <w:rPr>
          <w:rFonts w:ascii="宋体" w:hAnsi="宋体" w:hint="eastAsia"/>
          <w:color w:val="000000"/>
          <w:kern w:val="0"/>
          <w:szCs w:val="21"/>
        </w:rPr>
        <w:t>类似业绩一览表；（格式见第三章）</w:t>
      </w:r>
    </w:p>
    <w:p w14:paraId="6AF7D67F" w14:textId="77777777" w:rsidR="006472BB" w:rsidRDefault="009E2E62">
      <w:pPr>
        <w:spacing w:line="360" w:lineRule="auto"/>
        <w:ind w:firstLine="420"/>
        <w:rPr>
          <w:rFonts w:ascii="宋体" w:hAnsi="宋体"/>
          <w:color w:val="000000"/>
          <w:kern w:val="0"/>
          <w:szCs w:val="21"/>
        </w:rPr>
      </w:pPr>
      <w:r>
        <w:rPr>
          <w:rFonts w:ascii="宋体" w:hAnsi="宋体" w:hint="eastAsia"/>
          <w:color w:val="000000"/>
          <w:kern w:val="0"/>
          <w:szCs w:val="21"/>
        </w:rPr>
        <w:t>4</w:t>
      </w:r>
      <w:r>
        <w:rPr>
          <w:rFonts w:ascii="宋体" w:hAnsi="宋体"/>
          <w:color w:val="000000"/>
          <w:kern w:val="0"/>
          <w:szCs w:val="21"/>
        </w:rPr>
        <w:t>.</w:t>
      </w:r>
      <w:r>
        <w:rPr>
          <w:rFonts w:ascii="宋体" w:hAnsi="宋体" w:hint="eastAsia"/>
          <w:color w:val="000000"/>
          <w:kern w:val="0"/>
          <w:szCs w:val="21"/>
        </w:rPr>
        <w:t>8项目相关的符合性审查证明材料。（如有实质性响应项要求提供的材料则必须提供相应材料，否则将被认定为未实质性响应采购文件要求）</w:t>
      </w:r>
    </w:p>
    <w:p w14:paraId="40ECBF99" w14:textId="77777777" w:rsidR="006472BB" w:rsidRDefault="009E2E62">
      <w:pPr>
        <w:spacing w:line="360" w:lineRule="auto"/>
        <w:ind w:firstLine="420"/>
        <w:rPr>
          <w:rFonts w:ascii="宋体" w:hAnsi="宋体"/>
          <w:b/>
          <w:bCs/>
          <w:kern w:val="0"/>
          <w:szCs w:val="21"/>
        </w:rPr>
      </w:pPr>
      <w:r>
        <w:rPr>
          <w:rFonts w:ascii="宋体" w:hAnsi="宋体" w:hint="eastAsia"/>
          <w:b/>
          <w:bCs/>
          <w:kern w:val="0"/>
          <w:szCs w:val="21"/>
        </w:rPr>
        <w:lastRenderedPageBreak/>
        <w:t>5、绿色采购</w:t>
      </w:r>
    </w:p>
    <w:p w14:paraId="557F14FE" w14:textId="77777777" w:rsidR="006472BB" w:rsidRDefault="009E2E62">
      <w:pPr>
        <w:spacing w:line="360" w:lineRule="auto"/>
        <w:ind w:firstLine="420"/>
        <w:rPr>
          <w:rFonts w:ascii="宋体" w:hAnsi="宋体"/>
          <w:color w:val="000000"/>
          <w:kern w:val="0"/>
          <w:szCs w:val="21"/>
        </w:rPr>
      </w:pPr>
      <w:r>
        <w:rPr>
          <w:rFonts w:ascii="宋体" w:hAnsi="宋体" w:hint="eastAsia"/>
          <w:color w:val="000000"/>
          <w:kern w:val="0"/>
          <w:szCs w:val="21"/>
        </w:rPr>
        <w:t>5.1若本次采购货物中包含有《节能产品政府采购品目清单》中规定的政府强制采购产品的，供应商须在响应文件中提供产品有效期内的认证证书电子件等相关证明材料，否则将被认定为未实质性响应采购文件要求。</w:t>
      </w:r>
    </w:p>
    <w:p w14:paraId="075527E6" w14:textId="77777777" w:rsidR="006472BB" w:rsidRDefault="009E2E62">
      <w:pPr>
        <w:spacing w:line="360" w:lineRule="auto"/>
        <w:ind w:firstLine="420"/>
        <w:rPr>
          <w:rFonts w:ascii="宋体" w:hAnsi="宋体"/>
          <w:color w:val="000000"/>
          <w:kern w:val="0"/>
          <w:szCs w:val="21"/>
        </w:rPr>
      </w:pPr>
      <w:r>
        <w:rPr>
          <w:rFonts w:ascii="宋体" w:hAnsi="宋体" w:hint="eastAsia"/>
          <w:color w:val="000000"/>
          <w:kern w:val="0"/>
          <w:szCs w:val="21"/>
        </w:rPr>
        <w:t>5.2为加快数据中心绿色转型，根据财政部、生态环境部、工业和信息化部关于印发《绿色数据中心政府采购需求标准（试行）》的通知（财库〔2023〕7号）文件规定，采购数据中心相关设备、运维服务，应当有利于节约能源、环境保护和资源循环利用，按照标准要求实施相关采购活动，供应商应提供符合标准要求的设备或服务。</w:t>
      </w:r>
    </w:p>
    <w:p w14:paraId="68E84AF0" w14:textId="77777777" w:rsidR="006472BB" w:rsidRDefault="009E2E62">
      <w:pPr>
        <w:spacing w:line="360" w:lineRule="auto"/>
        <w:ind w:firstLine="420"/>
        <w:rPr>
          <w:rFonts w:ascii="宋体" w:hAnsi="宋体"/>
          <w:color w:val="000000"/>
          <w:kern w:val="0"/>
          <w:szCs w:val="21"/>
        </w:rPr>
      </w:pPr>
      <w:r>
        <w:rPr>
          <w:rFonts w:ascii="宋体" w:hAnsi="宋体" w:hint="eastAsia"/>
          <w:color w:val="000000"/>
          <w:kern w:val="0"/>
          <w:szCs w:val="21"/>
        </w:rPr>
        <w:t>5.3为助力打好污染防治攻坚战，推广使用绿色包装，根据财政部办公厅、生态环境部办公厅、国家邮政局办公室关于印发《商品包装政府采购需求标准（试行）》、《快递包装政府采购需求标准（试行）》的通知（财办库〔2020〕123 号文）文件规定，供应商提供产品及相关快递服务的包装应符合标准要求。</w:t>
      </w:r>
    </w:p>
    <w:p w14:paraId="328FD5B8" w14:textId="77777777" w:rsidR="006472BB" w:rsidRDefault="009E2E62">
      <w:pPr>
        <w:spacing w:line="360" w:lineRule="auto"/>
        <w:ind w:firstLine="420"/>
        <w:rPr>
          <w:rFonts w:ascii="宋体" w:hAnsi="宋体"/>
          <w:b/>
          <w:kern w:val="0"/>
          <w:szCs w:val="21"/>
        </w:rPr>
      </w:pPr>
      <w:r>
        <w:rPr>
          <w:rFonts w:ascii="宋体" w:hAnsi="宋体" w:hint="eastAsia"/>
          <w:b/>
          <w:kern w:val="0"/>
          <w:szCs w:val="21"/>
        </w:rPr>
        <w:t>6、</w:t>
      </w:r>
      <w:r>
        <w:rPr>
          <w:rFonts w:ascii="宋体" w:hAnsi="宋体" w:hint="eastAsia"/>
          <w:b/>
          <w:bCs/>
          <w:kern w:val="0"/>
          <w:szCs w:val="21"/>
        </w:rPr>
        <w:t>注意</w:t>
      </w:r>
      <w:r>
        <w:rPr>
          <w:rFonts w:ascii="宋体" w:hAnsi="宋体" w:hint="eastAsia"/>
          <w:b/>
          <w:kern w:val="0"/>
          <w:szCs w:val="21"/>
        </w:rPr>
        <w:t>事项</w:t>
      </w:r>
      <w:r>
        <w:rPr>
          <w:rFonts w:ascii="宋体" w:hAnsi="宋体"/>
          <w:b/>
          <w:kern w:val="0"/>
          <w:szCs w:val="21"/>
        </w:rPr>
        <w:t xml:space="preserve"> </w:t>
      </w:r>
    </w:p>
    <w:p w14:paraId="5306C956" w14:textId="77777777" w:rsidR="006472BB" w:rsidRDefault="009E2E62">
      <w:pPr>
        <w:spacing w:line="360" w:lineRule="auto"/>
        <w:ind w:firstLine="422"/>
        <w:rPr>
          <w:rFonts w:ascii="宋体" w:hAnsi="宋体"/>
          <w:b/>
          <w:kern w:val="0"/>
          <w:szCs w:val="21"/>
        </w:rPr>
      </w:pPr>
      <w:r>
        <w:rPr>
          <w:rFonts w:ascii="宋体" w:hAnsi="宋体" w:hint="eastAsia"/>
          <w:b/>
          <w:kern w:val="0"/>
          <w:szCs w:val="21"/>
        </w:rPr>
        <w:t>6</w:t>
      </w:r>
      <w:r>
        <w:rPr>
          <w:rFonts w:ascii="宋体" w:hAnsi="宋体"/>
          <w:b/>
          <w:kern w:val="0"/>
          <w:szCs w:val="21"/>
        </w:rPr>
        <w:t>.1</w:t>
      </w:r>
      <w:r>
        <w:rPr>
          <w:rFonts w:ascii="宋体" w:hAnsi="宋体" w:hint="eastAsia"/>
          <w:b/>
          <w:kern w:val="0"/>
          <w:szCs w:val="21"/>
        </w:rPr>
        <w:t>资格审查文件中要求必须提供的材料，供应商必须提供并加盖公章，</w:t>
      </w:r>
      <w:r>
        <w:rPr>
          <w:rFonts w:ascii="宋体" w:hAnsi="宋体" w:hint="eastAsia"/>
          <w:b/>
          <w:color w:val="FF0000"/>
          <w:kern w:val="0"/>
          <w:szCs w:val="21"/>
        </w:rPr>
        <w:t>否则将被认定为不符合资格审查要求</w:t>
      </w:r>
      <w:r>
        <w:rPr>
          <w:rFonts w:ascii="宋体" w:hAnsi="宋体" w:hint="eastAsia"/>
          <w:b/>
          <w:kern w:val="0"/>
          <w:szCs w:val="21"/>
        </w:rPr>
        <w:t>。</w:t>
      </w:r>
    </w:p>
    <w:p w14:paraId="4666CBBF" w14:textId="77777777" w:rsidR="006472BB" w:rsidRDefault="009E2E62">
      <w:pPr>
        <w:spacing w:line="360" w:lineRule="auto"/>
        <w:ind w:firstLine="422"/>
        <w:rPr>
          <w:rFonts w:ascii="宋体" w:hAnsi="宋体"/>
          <w:b/>
          <w:kern w:val="0"/>
          <w:szCs w:val="21"/>
        </w:rPr>
      </w:pPr>
      <w:r>
        <w:rPr>
          <w:rFonts w:ascii="宋体" w:hAnsi="宋体" w:hint="eastAsia"/>
          <w:b/>
          <w:kern w:val="0"/>
          <w:szCs w:val="21"/>
        </w:rPr>
        <w:t>6</w:t>
      </w:r>
      <w:r>
        <w:rPr>
          <w:rFonts w:ascii="宋体" w:hAnsi="宋体"/>
          <w:b/>
          <w:kern w:val="0"/>
          <w:szCs w:val="21"/>
        </w:rPr>
        <w:t>.2</w:t>
      </w:r>
      <w:r>
        <w:rPr>
          <w:rFonts w:ascii="宋体" w:hAnsi="宋体" w:hint="eastAsia"/>
          <w:b/>
          <w:kern w:val="0"/>
          <w:szCs w:val="21"/>
        </w:rPr>
        <w:t>符合性审查文件要求必须提供的材料，供应商必须提供并加盖公章，</w:t>
      </w:r>
      <w:r>
        <w:rPr>
          <w:rFonts w:ascii="宋体" w:hAnsi="宋体" w:hint="eastAsia"/>
          <w:b/>
          <w:color w:val="FF0000"/>
          <w:kern w:val="0"/>
          <w:szCs w:val="21"/>
        </w:rPr>
        <w:t>否则将被认定为</w:t>
      </w:r>
      <w:r>
        <w:rPr>
          <w:rFonts w:ascii="宋体" w:hAnsi="宋体"/>
          <w:b/>
          <w:color w:val="FF0000"/>
          <w:kern w:val="0"/>
          <w:szCs w:val="21"/>
        </w:rPr>
        <w:t>未实质性响应谈判文件要求</w:t>
      </w:r>
      <w:r>
        <w:rPr>
          <w:rFonts w:ascii="宋体" w:hAnsi="宋体" w:hint="eastAsia"/>
          <w:b/>
          <w:kern w:val="0"/>
          <w:szCs w:val="21"/>
        </w:rPr>
        <w:t>。</w:t>
      </w:r>
    </w:p>
    <w:p w14:paraId="70A3409D" w14:textId="77777777" w:rsidR="006472BB" w:rsidRDefault="009E2E62">
      <w:pPr>
        <w:spacing w:line="360" w:lineRule="auto"/>
        <w:ind w:firstLine="422"/>
        <w:rPr>
          <w:rFonts w:ascii="宋体" w:hAnsi="宋体"/>
          <w:b/>
          <w:kern w:val="0"/>
          <w:szCs w:val="21"/>
        </w:rPr>
      </w:pPr>
      <w:r>
        <w:rPr>
          <w:rFonts w:ascii="宋体" w:hAnsi="宋体" w:hint="eastAsia"/>
          <w:b/>
          <w:kern w:val="0"/>
          <w:szCs w:val="21"/>
        </w:rPr>
        <w:t>6</w:t>
      </w:r>
      <w:r>
        <w:rPr>
          <w:rFonts w:ascii="宋体" w:hAnsi="宋体"/>
          <w:b/>
          <w:kern w:val="0"/>
          <w:szCs w:val="21"/>
        </w:rPr>
        <w:t>.3</w:t>
      </w:r>
      <w:r>
        <w:rPr>
          <w:rFonts w:ascii="宋体" w:hAnsi="宋体" w:hint="eastAsia"/>
          <w:b/>
          <w:kern w:val="0"/>
          <w:szCs w:val="21"/>
        </w:rPr>
        <w:t>制作电子响应文件时必须与响应文件制作软件目录一一对应，将相关资料上传至相应模块。</w:t>
      </w:r>
    </w:p>
    <w:p w14:paraId="41F2CC42" w14:textId="77777777" w:rsidR="006472BB" w:rsidRDefault="009E2E62">
      <w:pPr>
        <w:spacing w:line="360" w:lineRule="auto"/>
        <w:ind w:firstLine="422"/>
        <w:rPr>
          <w:rFonts w:ascii="宋体" w:hAnsi="宋体"/>
          <w:b/>
          <w:kern w:val="0"/>
          <w:szCs w:val="21"/>
        </w:rPr>
      </w:pPr>
      <w:r>
        <w:rPr>
          <w:rFonts w:ascii="宋体" w:hAnsi="宋体" w:hint="eastAsia"/>
          <w:b/>
          <w:kern w:val="0"/>
          <w:szCs w:val="21"/>
        </w:rPr>
        <w:t>6</w:t>
      </w:r>
      <w:r>
        <w:rPr>
          <w:rFonts w:ascii="宋体" w:hAnsi="宋体"/>
          <w:b/>
          <w:kern w:val="0"/>
          <w:szCs w:val="21"/>
        </w:rPr>
        <w:t>.4</w:t>
      </w:r>
      <w:r>
        <w:rPr>
          <w:rFonts w:ascii="宋体" w:hAnsi="宋体" w:hint="eastAsia"/>
          <w:b/>
          <w:kern w:val="0"/>
          <w:szCs w:val="21"/>
        </w:rPr>
        <w:t>开评标过程中如有问题采购代理机构工作人员会及时通过《投标供应商确认函》留存的手机号与供应商联系。请供应商确保该手机号通讯畅通，否则导致的不利后果由供应商自行承担。</w:t>
      </w:r>
    </w:p>
    <w:p w14:paraId="1A92D852" w14:textId="77777777" w:rsidR="006472BB" w:rsidRDefault="009E2E62">
      <w:pPr>
        <w:spacing w:line="360" w:lineRule="auto"/>
        <w:ind w:firstLine="420"/>
        <w:rPr>
          <w:rFonts w:ascii="宋体" w:hAnsi="宋体"/>
          <w:color w:val="000000"/>
          <w:kern w:val="0"/>
          <w:szCs w:val="21"/>
        </w:rPr>
      </w:pPr>
      <w:r>
        <w:rPr>
          <w:rFonts w:ascii="宋体" w:hAnsi="宋体" w:hint="eastAsia"/>
          <w:color w:val="000000"/>
          <w:kern w:val="0"/>
          <w:szCs w:val="21"/>
        </w:rPr>
        <w:t>7、</w:t>
      </w:r>
      <w:r>
        <w:rPr>
          <w:rFonts w:ascii="宋体" w:hAnsi="宋体"/>
          <w:color w:val="000000"/>
          <w:kern w:val="0"/>
          <w:szCs w:val="21"/>
        </w:rPr>
        <w:t>供应商根据谈判文件的规定和采购项目的实际情况，拟在</w:t>
      </w:r>
      <w:r>
        <w:rPr>
          <w:rFonts w:ascii="宋体" w:hAnsi="宋体" w:hint="eastAsia"/>
          <w:color w:val="000000"/>
          <w:kern w:val="0"/>
          <w:szCs w:val="21"/>
        </w:rPr>
        <w:t>成交</w:t>
      </w:r>
      <w:r>
        <w:rPr>
          <w:rFonts w:ascii="宋体" w:hAnsi="宋体"/>
          <w:color w:val="000000"/>
          <w:kern w:val="0"/>
          <w:szCs w:val="21"/>
        </w:rPr>
        <w:t>后将</w:t>
      </w:r>
      <w:r>
        <w:rPr>
          <w:rFonts w:ascii="宋体" w:hAnsi="宋体" w:hint="eastAsia"/>
          <w:color w:val="000000"/>
          <w:kern w:val="0"/>
          <w:szCs w:val="21"/>
        </w:rPr>
        <w:t>成交</w:t>
      </w:r>
      <w:r>
        <w:rPr>
          <w:rFonts w:ascii="宋体" w:hAnsi="宋体"/>
          <w:color w:val="000000"/>
          <w:kern w:val="0"/>
          <w:szCs w:val="21"/>
        </w:rPr>
        <w:t>项目的非主体、非关键性工作分包的，应当在</w:t>
      </w:r>
      <w:r>
        <w:rPr>
          <w:rFonts w:ascii="宋体" w:hAnsi="宋体" w:hint="eastAsia"/>
          <w:color w:val="000000"/>
          <w:kern w:val="0"/>
          <w:szCs w:val="21"/>
        </w:rPr>
        <w:t>响应文件</w:t>
      </w:r>
      <w:r>
        <w:rPr>
          <w:rFonts w:ascii="宋体" w:hAnsi="宋体"/>
          <w:color w:val="000000"/>
          <w:kern w:val="0"/>
          <w:szCs w:val="21"/>
        </w:rPr>
        <w:t>中载明分包承担主体，分包承担主体应当具备相应资质条件且不得再次分包。</w:t>
      </w:r>
    </w:p>
    <w:p w14:paraId="0E817B30" w14:textId="77777777" w:rsidR="006472BB" w:rsidRDefault="009E2E62">
      <w:pPr>
        <w:spacing w:line="360" w:lineRule="auto"/>
        <w:ind w:firstLine="422"/>
        <w:rPr>
          <w:rFonts w:ascii="宋体" w:hAnsi="宋体"/>
          <w:b/>
          <w:color w:val="000000"/>
          <w:kern w:val="0"/>
          <w:szCs w:val="21"/>
        </w:rPr>
      </w:pPr>
      <w:r>
        <w:rPr>
          <w:rFonts w:ascii="宋体" w:hAnsi="宋体" w:hint="eastAsia"/>
          <w:b/>
          <w:color w:val="000000"/>
          <w:kern w:val="0"/>
          <w:szCs w:val="21"/>
        </w:rPr>
        <w:t>三、谈判文件的澄清和修改</w:t>
      </w:r>
    </w:p>
    <w:p w14:paraId="185F9929" w14:textId="77777777" w:rsidR="006472BB" w:rsidRDefault="009E2E62">
      <w:pPr>
        <w:spacing w:line="360" w:lineRule="auto"/>
        <w:ind w:firstLine="420"/>
        <w:jc w:val="left"/>
        <w:rPr>
          <w:rFonts w:ascii="宋体" w:hAnsi="宋体"/>
          <w:color w:val="000000"/>
          <w:kern w:val="0"/>
          <w:szCs w:val="21"/>
        </w:rPr>
      </w:pPr>
      <w:r>
        <w:rPr>
          <w:rFonts w:ascii="宋体" w:hAnsi="宋体" w:hint="eastAsia"/>
          <w:color w:val="000000"/>
          <w:kern w:val="0"/>
          <w:szCs w:val="21"/>
        </w:rPr>
        <w:t>1、供应商在获取谈判文件后，若有疑问，应于提交响应文件截止时间前，向采购代理机构提出询问，采购代理机构将按规定予以答复。</w:t>
      </w:r>
    </w:p>
    <w:p w14:paraId="268380A1" w14:textId="77777777" w:rsidR="006472BB" w:rsidRDefault="009E2E62">
      <w:pPr>
        <w:spacing w:line="360" w:lineRule="auto"/>
        <w:ind w:firstLine="420"/>
        <w:rPr>
          <w:rFonts w:ascii="宋体" w:hAnsi="宋体"/>
          <w:color w:val="000000"/>
          <w:kern w:val="0"/>
          <w:szCs w:val="21"/>
        </w:rPr>
      </w:pPr>
      <w:r>
        <w:rPr>
          <w:rFonts w:ascii="宋体" w:hAnsi="宋体" w:hint="eastAsia"/>
          <w:color w:val="000000"/>
          <w:kern w:val="0"/>
          <w:szCs w:val="21"/>
        </w:rPr>
        <w:t>2、在提交响应文件截止时间前，采购人或者采购代理机构可以对已发出的谈判文件进行必要的澄清或者修改，澄清或者修改的内容作为谈判文件的组成部分。</w:t>
      </w:r>
    </w:p>
    <w:p w14:paraId="1DEA65F3" w14:textId="77777777" w:rsidR="006472BB" w:rsidRDefault="009E2E62">
      <w:pPr>
        <w:spacing w:line="360" w:lineRule="auto"/>
        <w:ind w:firstLine="420"/>
        <w:rPr>
          <w:rFonts w:ascii="宋体" w:hAnsi="宋体"/>
          <w:color w:val="000000"/>
          <w:kern w:val="0"/>
          <w:szCs w:val="21"/>
        </w:rPr>
      </w:pPr>
      <w:r>
        <w:rPr>
          <w:rFonts w:ascii="宋体" w:hAnsi="宋体" w:hint="eastAsia"/>
          <w:color w:val="000000"/>
          <w:kern w:val="0"/>
          <w:szCs w:val="21"/>
        </w:rPr>
        <w:t>3、采购代理机构对谈判文件的澄清或者修改，将按规定在提交响应文件截止时间前以补充公告形式在法定的政府采购信息发布媒体上发布。</w:t>
      </w:r>
    </w:p>
    <w:p w14:paraId="4455DD5D" w14:textId="77777777" w:rsidR="006472BB" w:rsidRDefault="009E2E62">
      <w:pPr>
        <w:spacing w:line="360" w:lineRule="auto"/>
        <w:ind w:firstLine="420"/>
        <w:rPr>
          <w:rFonts w:ascii="宋体" w:hAnsi="宋体"/>
          <w:kern w:val="0"/>
          <w:szCs w:val="24"/>
        </w:rPr>
      </w:pPr>
      <w:r>
        <w:rPr>
          <w:rFonts w:ascii="宋体" w:hAnsi="宋体" w:hint="eastAsia"/>
          <w:kern w:val="0"/>
          <w:szCs w:val="24"/>
        </w:rPr>
        <w:t>4、供应商应在</w:t>
      </w:r>
      <w:r>
        <w:rPr>
          <w:rFonts w:ascii="宋体" w:hAnsi="宋体" w:hint="eastAsia"/>
          <w:color w:val="000000"/>
          <w:kern w:val="0"/>
          <w:szCs w:val="21"/>
        </w:rPr>
        <w:t>提交响应文件截止时间</w:t>
      </w:r>
      <w:r>
        <w:rPr>
          <w:rFonts w:ascii="宋体" w:hAnsi="宋体" w:hint="eastAsia"/>
          <w:kern w:val="0"/>
          <w:szCs w:val="24"/>
        </w:rPr>
        <w:t>前关注原采购信息发布媒体上有无本项目的补充公告。</w:t>
      </w:r>
    </w:p>
    <w:p w14:paraId="2D1A1A91" w14:textId="77777777" w:rsidR="006472BB" w:rsidRDefault="009E2E62">
      <w:pPr>
        <w:spacing w:line="360" w:lineRule="auto"/>
        <w:ind w:firstLine="422"/>
        <w:rPr>
          <w:rFonts w:ascii="宋体" w:hAnsi="宋体"/>
          <w:b/>
          <w:color w:val="000000"/>
          <w:kern w:val="0"/>
          <w:szCs w:val="21"/>
        </w:rPr>
      </w:pPr>
      <w:r>
        <w:rPr>
          <w:rFonts w:ascii="宋体" w:hAnsi="宋体" w:hint="eastAsia"/>
          <w:b/>
          <w:color w:val="000000"/>
          <w:kern w:val="0"/>
          <w:szCs w:val="21"/>
        </w:rPr>
        <w:t>四、响应文件的提交、撤回和修改</w:t>
      </w:r>
    </w:p>
    <w:p w14:paraId="5D7A0816" w14:textId="77777777" w:rsidR="006472BB" w:rsidRDefault="009E2E62">
      <w:pPr>
        <w:spacing w:line="360" w:lineRule="auto"/>
        <w:ind w:firstLine="420"/>
        <w:rPr>
          <w:rFonts w:ascii="宋体" w:hAnsi="宋体"/>
          <w:color w:val="000000"/>
          <w:kern w:val="0"/>
          <w:szCs w:val="21"/>
        </w:rPr>
      </w:pPr>
      <w:r>
        <w:rPr>
          <w:rFonts w:ascii="宋体" w:hAnsi="宋体" w:hint="eastAsia"/>
          <w:color w:val="000000"/>
          <w:kern w:val="0"/>
          <w:szCs w:val="21"/>
        </w:rPr>
        <w:t>1、响应文件应当在提交响应文件的截止时间前</w:t>
      </w:r>
      <w:r>
        <w:rPr>
          <w:rFonts w:ascii="宋体" w:hAnsi="宋体" w:cs="宋体" w:hint="eastAsia"/>
          <w:color w:val="000000"/>
          <w:kern w:val="0"/>
          <w:szCs w:val="21"/>
        </w:rPr>
        <w:t>制作并上传电子响应文件</w:t>
      </w:r>
      <w:r>
        <w:rPr>
          <w:rFonts w:ascii="宋体" w:hAnsi="宋体" w:hint="eastAsia"/>
          <w:color w:val="000000"/>
          <w:kern w:val="0"/>
          <w:szCs w:val="21"/>
        </w:rPr>
        <w:t>；</w:t>
      </w:r>
    </w:p>
    <w:p w14:paraId="2D9524E9" w14:textId="77777777" w:rsidR="006472BB" w:rsidRDefault="009E2E62">
      <w:pPr>
        <w:spacing w:line="360" w:lineRule="auto"/>
        <w:ind w:firstLine="420"/>
        <w:jc w:val="left"/>
        <w:rPr>
          <w:rFonts w:ascii="宋体" w:hAnsi="宋体"/>
          <w:color w:val="000000"/>
          <w:kern w:val="0"/>
          <w:szCs w:val="21"/>
        </w:rPr>
      </w:pPr>
      <w:r>
        <w:rPr>
          <w:rFonts w:ascii="宋体" w:hAnsi="宋体" w:hint="eastAsia"/>
          <w:color w:val="000000"/>
          <w:kern w:val="0"/>
          <w:szCs w:val="21"/>
        </w:rPr>
        <w:t>2、在提交响应文件的截止时间前，供应商可以撤回或者修改响应文件，</w:t>
      </w:r>
      <w:bookmarkStart w:id="21" w:name="_Hlk155612446"/>
      <w:r>
        <w:rPr>
          <w:rFonts w:ascii="宋体" w:hAnsi="宋体" w:hint="eastAsia"/>
          <w:color w:val="000000"/>
          <w:kern w:val="0"/>
          <w:szCs w:val="21"/>
        </w:rPr>
        <w:t>具体操作方法见《苏采</w:t>
      </w:r>
      <w:r>
        <w:rPr>
          <w:rFonts w:ascii="宋体" w:hAnsi="宋体" w:hint="eastAsia"/>
          <w:color w:val="000000"/>
          <w:kern w:val="0"/>
          <w:szCs w:val="21"/>
        </w:rPr>
        <w:lastRenderedPageBreak/>
        <w:t>云系统供应商操作手册，网址链接https://czju.suzhou.gov.cn/zfcg/html/content/20231220161910031.shtml》。</w:t>
      </w:r>
      <w:bookmarkEnd w:id="21"/>
    </w:p>
    <w:p w14:paraId="4DB5CE38" w14:textId="77777777" w:rsidR="006472BB" w:rsidRDefault="009E2E62">
      <w:pPr>
        <w:spacing w:line="360" w:lineRule="auto"/>
        <w:ind w:firstLine="420"/>
        <w:jc w:val="left"/>
        <w:rPr>
          <w:rFonts w:ascii="宋体" w:hAnsi="宋体"/>
          <w:color w:val="000000"/>
          <w:kern w:val="0"/>
          <w:szCs w:val="21"/>
        </w:rPr>
      </w:pPr>
      <w:r>
        <w:rPr>
          <w:rFonts w:ascii="宋体" w:hAnsi="宋体" w:hint="eastAsia"/>
          <w:color w:val="000000"/>
          <w:kern w:val="0"/>
          <w:szCs w:val="21"/>
        </w:rPr>
        <w:t>3、供应商通过“苏采云”系统不见面开标大厅在线参与开标活动。（具体操作详见《苏采云系统供应商操作手册》）。</w:t>
      </w:r>
    </w:p>
    <w:p w14:paraId="52B5106F" w14:textId="77777777" w:rsidR="006472BB" w:rsidRDefault="009E2E62">
      <w:pPr>
        <w:spacing w:line="360" w:lineRule="auto"/>
        <w:ind w:firstLine="422"/>
        <w:rPr>
          <w:rFonts w:ascii="宋体" w:hAnsi="宋体"/>
          <w:b/>
          <w:color w:val="000000"/>
          <w:kern w:val="0"/>
          <w:szCs w:val="21"/>
        </w:rPr>
      </w:pPr>
      <w:r>
        <w:rPr>
          <w:rFonts w:ascii="宋体" w:hAnsi="宋体" w:hint="eastAsia"/>
          <w:b/>
          <w:color w:val="000000"/>
          <w:kern w:val="0"/>
          <w:szCs w:val="21"/>
        </w:rPr>
        <w:t>五、质疑</w:t>
      </w:r>
    </w:p>
    <w:p w14:paraId="07446737" w14:textId="77777777" w:rsidR="006472BB" w:rsidRDefault="009E2E62">
      <w:pPr>
        <w:spacing w:line="360" w:lineRule="auto"/>
        <w:ind w:firstLine="420"/>
        <w:jc w:val="left"/>
        <w:rPr>
          <w:rFonts w:ascii="宋体" w:hAnsi="宋体"/>
          <w:color w:val="000000"/>
          <w:kern w:val="0"/>
          <w:szCs w:val="21"/>
        </w:rPr>
      </w:pPr>
      <w:r>
        <w:rPr>
          <w:rFonts w:ascii="宋体" w:eastAsia="楷体_GB2312" w:hAnsi="宋体" w:hint="eastAsia"/>
          <w:color w:val="000000"/>
          <w:kern w:val="0"/>
          <w:szCs w:val="21"/>
        </w:rPr>
        <w:t>1</w:t>
      </w:r>
      <w:r>
        <w:rPr>
          <w:rFonts w:ascii="宋体" w:eastAsia="楷体_GB2312" w:hAnsi="宋体" w:hint="eastAsia"/>
          <w:color w:val="000000"/>
          <w:kern w:val="0"/>
          <w:szCs w:val="21"/>
        </w:rPr>
        <w:t>、</w:t>
      </w:r>
      <w:r>
        <w:rPr>
          <w:rFonts w:ascii="宋体" w:hAnsi="宋体" w:hint="eastAsia"/>
          <w:color w:val="000000"/>
          <w:kern w:val="0"/>
          <w:szCs w:val="21"/>
        </w:rPr>
        <w:t>供应商认为采购文件、采购过程、成交结果使自己的权益受到损害的，应在应知自己权益受到损害之日起七个工作日内，以书面形式向采购人、采购代理机构提出质疑。供应商应按照质疑函范本进行规范质疑（质疑函范本下载地址：</w:t>
      </w:r>
      <w:r>
        <w:rPr>
          <w:rFonts w:ascii="宋体" w:hAnsi="宋体"/>
          <w:color w:val="000000"/>
          <w:kern w:val="0"/>
          <w:szCs w:val="21"/>
        </w:rPr>
        <w:t>http://www.szzyjy.com.cn:8086/kssfzx/034004/034004002/20190929/5beba8e5-100a-4262-89c0-d476cc460507.html</w:t>
      </w:r>
      <w:r>
        <w:rPr>
          <w:rFonts w:ascii="宋体" w:hAnsi="宋体" w:hint="eastAsia"/>
          <w:color w:val="000000"/>
          <w:kern w:val="0"/>
          <w:szCs w:val="21"/>
        </w:rPr>
        <w:t>）。</w:t>
      </w:r>
    </w:p>
    <w:p w14:paraId="66386A3E" w14:textId="77777777" w:rsidR="006472BB" w:rsidRDefault="009E2E62">
      <w:pPr>
        <w:spacing w:line="360" w:lineRule="auto"/>
        <w:ind w:firstLine="420"/>
        <w:jc w:val="left"/>
        <w:rPr>
          <w:rFonts w:ascii="宋体" w:hAnsi="宋体"/>
          <w:color w:val="000000"/>
          <w:kern w:val="0"/>
          <w:szCs w:val="21"/>
        </w:rPr>
      </w:pPr>
      <w:r>
        <w:rPr>
          <w:rFonts w:ascii="宋体" w:hAnsi="宋体" w:hint="eastAsia"/>
          <w:color w:val="000000"/>
          <w:kern w:val="0"/>
          <w:szCs w:val="21"/>
        </w:rPr>
        <w:t>供应商应当在法定质疑期内一次性提出针对同一采购程序环节的质疑。</w:t>
      </w:r>
    </w:p>
    <w:p w14:paraId="1D50AE62" w14:textId="77777777" w:rsidR="006472BB" w:rsidRDefault="009E2E62">
      <w:pPr>
        <w:spacing w:line="360" w:lineRule="auto"/>
        <w:ind w:firstLine="420"/>
        <w:jc w:val="left"/>
        <w:rPr>
          <w:rFonts w:ascii="宋体" w:hAnsi="宋体"/>
          <w:color w:val="000000"/>
          <w:kern w:val="0"/>
          <w:szCs w:val="21"/>
        </w:rPr>
      </w:pPr>
      <w:r>
        <w:rPr>
          <w:rFonts w:ascii="宋体" w:hAnsi="宋体" w:hint="eastAsia"/>
          <w:color w:val="000000"/>
          <w:kern w:val="0"/>
          <w:szCs w:val="21"/>
        </w:rPr>
        <w:t>采购人、采购代理机构应当在收到供应商书面质疑后七个工作日内作出答复，并以书面形式通知质疑供应商和其他相关供应商。</w:t>
      </w:r>
    </w:p>
    <w:p w14:paraId="3B3EA19F" w14:textId="77777777" w:rsidR="006472BB" w:rsidRDefault="009E2E62">
      <w:pPr>
        <w:spacing w:line="360" w:lineRule="auto"/>
        <w:ind w:firstLine="420"/>
        <w:jc w:val="left"/>
        <w:rPr>
          <w:rFonts w:ascii="宋体" w:hAnsi="宋体"/>
          <w:color w:val="000000"/>
          <w:kern w:val="0"/>
          <w:szCs w:val="21"/>
        </w:rPr>
      </w:pPr>
      <w:r>
        <w:rPr>
          <w:rFonts w:ascii="宋体" w:hAnsi="宋体" w:hint="eastAsia"/>
          <w:color w:val="000000"/>
          <w:kern w:val="0"/>
          <w:szCs w:val="21"/>
        </w:rPr>
        <w:t>2、质疑函应包括以下主要内容，并按照</w:t>
      </w:r>
      <w:r>
        <w:rPr>
          <w:rFonts w:ascii="宋体" w:hAnsi="宋体"/>
          <w:color w:val="000000"/>
          <w:kern w:val="0"/>
          <w:szCs w:val="21"/>
        </w:rPr>
        <w:t>“</w:t>
      </w:r>
      <w:r>
        <w:rPr>
          <w:rFonts w:ascii="宋体" w:hAnsi="宋体" w:hint="eastAsia"/>
          <w:color w:val="000000"/>
          <w:kern w:val="0"/>
          <w:szCs w:val="21"/>
        </w:rPr>
        <w:t>谁主张、谁举证</w:t>
      </w:r>
      <w:r>
        <w:rPr>
          <w:rFonts w:ascii="宋体" w:hAnsi="宋体"/>
          <w:color w:val="000000"/>
          <w:kern w:val="0"/>
          <w:szCs w:val="21"/>
        </w:rPr>
        <w:t>”</w:t>
      </w:r>
      <w:r>
        <w:rPr>
          <w:rFonts w:ascii="宋体" w:hAnsi="宋体" w:hint="eastAsia"/>
          <w:color w:val="000000"/>
          <w:kern w:val="0"/>
          <w:szCs w:val="21"/>
        </w:rPr>
        <w:t xml:space="preserve">的原则，附上必要的证明材料。　　　　　　　</w:t>
      </w:r>
    </w:p>
    <w:p w14:paraId="6CCB1731" w14:textId="77777777" w:rsidR="006472BB" w:rsidRDefault="009E2E62">
      <w:pPr>
        <w:spacing w:line="360" w:lineRule="auto"/>
        <w:ind w:firstLine="420"/>
        <w:jc w:val="left"/>
        <w:rPr>
          <w:rFonts w:ascii="宋体" w:hAnsi="宋体"/>
          <w:color w:val="000000"/>
          <w:kern w:val="0"/>
          <w:szCs w:val="21"/>
        </w:rPr>
      </w:pPr>
      <w:r>
        <w:rPr>
          <w:rFonts w:ascii="宋体" w:hAnsi="宋体" w:hint="eastAsia"/>
          <w:color w:val="000000"/>
          <w:kern w:val="0"/>
          <w:szCs w:val="21"/>
        </w:rPr>
        <w:t>2.1供应商的姓名或者名称、地址、邮编、联系人及联系电话；</w:t>
      </w:r>
    </w:p>
    <w:p w14:paraId="4645A91D" w14:textId="77777777" w:rsidR="006472BB" w:rsidRDefault="009E2E62">
      <w:pPr>
        <w:spacing w:line="360" w:lineRule="auto"/>
        <w:ind w:firstLine="420"/>
        <w:jc w:val="left"/>
        <w:rPr>
          <w:rFonts w:ascii="宋体" w:hAnsi="宋体"/>
          <w:color w:val="000000"/>
          <w:kern w:val="0"/>
          <w:szCs w:val="21"/>
        </w:rPr>
      </w:pPr>
      <w:r>
        <w:rPr>
          <w:rFonts w:ascii="宋体" w:hAnsi="宋体" w:hint="eastAsia"/>
          <w:color w:val="000000"/>
          <w:kern w:val="0"/>
          <w:szCs w:val="21"/>
        </w:rPr>
        <w:t>2.2质疑项目名称、编号；</w:t>
      </w:r>
    </w:p>
    <w:p w14:paraId="7975902E" w14:textId="77777777" w:rsidR="006472BB" w:rsidRDefault="009E2E62">
      <w:pPr>
        <w:spacing w:line="360" w:lineRule="auto"/>
        <w:ind w:firstLine="420"/>
        <w:jc w:val="left"/>
        <w:rPr>
          <w:rFonts w:ascii="宋体" w:hAnsi="宋体"/>
          <w:color w:val="000000"/>
          <w:kern w:val="0"/>
          <w:szCs w:val="21"/>
        </w:rPr>
      </w:pPr>
      <w:r>
        <w:rPr>
          <w:rFonts w:ascii="宋体" w:hAnsi="宋体" w:hint="eastAsia"/>
          <w:color w:val="000000"/>
          <w:kern w:val="0"/>
          <w:szCs w:val="21"/>
        </w:rPr>
        <w:t>2.3具体、明确的质疑事项和与质疑事项相关的请求；</w:t>
      </w:r>
    </w:p>
    <w:p w14:paraId="2E291BF7" w14:textId="77777777" w:rsidR="006472BB" w:rsidRDefault="009E2E62">
      <w:pPr>
        <w:spacing w:line="360" w:lineRule="auto"/>
        <w:ind w:firstLine="420"/>
        <w:jc w:val="left"/>
        <w:rPr>
          <w:rFonts w:ascii="宋体" w:hAnsi="宋体"/>
          <w:color w:val="000000"/>
          <w:kern w:val="0"/>
          <w:szCs w:val="21"/>
        </w:rPr>
      </w:pPr>
      <w:r>
        <w:rPr>
          <w:rFonts w:ascii="宋体" w:hAnsi="宋体" w:hint="eastAsia"/>
          <w:color w:val="000000"/>
          <w:kern w:val="0"/>
          <w:szCs w:val="21"/>
        </w:rPr>
        <w:t>2.4具体的事实依据及相关证据材料；</w:t>
      </w:r>
    </w:p>
    <w:p w14:paraId="7A2291E4" w14:textId="77777777" w:rsidR="006472BB" w:rsidRDefault="009E2E62">
      <w:pPr>
        <w:spacing w:line="360" w:lineRule="auto"/>
        <w:ind w:firstLine="420"/>
        <w:jc w:val="left"/>
        <w:rPr>
          <w:rFonts w:ascii="宋体" w:hAnsi="宋体"/>
          <w:color w:val="000000"/>
          <w:kern w:val="0"/>
          <w:szCs w:val="21"/>
        </w:rPr>
      </w:pPr>
      <w:r>
        <w:rPr>
          <w:rFonts w:ascii="宋体" w:hAnsi="宋体" w:hint="eastAsia"/>
          <w:color w:val="000000"/>
          <w:kern w:val="0"/>
          <w:szCs w:val="21"/>
        </w:rPr>
        <w:t>2.5必要的法律依据；</w:t>
      </w:r>
    </w:p>
    <w:p w14:paraId="1B43DCC1" w14:textId="77777777" w:rsidR="006472BB" w:rsidRDefault="009E2E62">
      <w:pPr>
        <w:spacing w:line="360" w:lineRule="auto"/>
        <w:ind w:firstLine="420"/>
        <w:jc w:val="left"/>
        <w:rPr>
          <w:rFonts w:ascii="宋体" w:hAnsi="宋体"/>
          <w:color w:val="000000"/>
          <w:kern w:val="0"/>
          <w:szCs w:val="21"/>
        </w:rPr>
      </w:pPr>
      <w:r>
        <w:rPr>
          <w:rFonts w:ascii="宋体" w:hAnsi="宋体" w:hint="eastAsia"/>
          <w:color w:val="000000"/>
          <w:kern w:val="0"/>
          <w:szCs w:val="21"/>
        </w:rPr>
        <w:t>2.6提出质疑的日期；</w:t>
      </w:r>
    </w:p>
    <w:p w14:paraId="15789495" w14:textId="77777777" w:rsidR="006472BB" w:rsidRDefault="009E2E62">
      <w:pPr>
        <w:spacing w:line="360" w:lineRule="auto"/>
        <w:ind w:firstLine="420"/>
        <w:jc w:val="left"/>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.7</w:t>
      </w:r>
      <w:r>
        <w:rPr>
          <w:rFonts w:ascii="宋体" w:hAnsi="宋体" w:hint="eastAsia"/>
          <w:color w:val="000000"/>
          <w:kern w:val="0"/>
          <w:szCs w:val="21"/>
        </w:rPr>
        <w:t>依法获取谈判文件的证明（《投标供应商确认函》）</w:t>
      </w:r>
    </w:p>
    <w:p w14:paraId="4DE8E202" w14:textId="77777777" w:rsidR="006472BB" w:rsidRDefault="009E2E62">
      <w:pPr>
        <w:spacing w:line="360" w:lineRule="auto"/>
        <w:ind w:firstLine="420"/>
        <w:jc w:val="left"/>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8</w:t>
      </w:r>
      <w:r>
        <w:rPr>
          <w:rFonts w:ascii="宋体" w:hAnsi="宋体" w:hint="eastAsia"/>
          <w:color w:val="000000"/>
          <w:kern w:val="0"/>
          <w:szCs w:val="21"/>
        </w:rPr>
        <w:t>供应商为自然人的，应当由本人签字；供应商为法人或者其他组织的，应当由法定代表人、主要负责人、或者其授权代表签字或者盖章，并加盖公章。并附上公司营业执照、相关人员身份证明、已报名的证明材料等。</w:t>
      </w:r>
    </w:p>
    <w:p w14:paraId="7A33444F" w14:textId="77777777" w:rsidR="006472BB" w:rsidRDefault="009E2E62">
      <w:pPr>
        <w:spacing w:line="360" w:lineRule="auto"/>
        <w:ind w:firstLine="420"/>
        <w:jc w:val="left"/>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9</w:t>
      </w:r>
      <w:r>
        <w:rPr>
          <w:rFonts w:ascii="宋体" w:hAnsi="宋体" w:hint="eastAsia"/>
          <w:color w:val="000000"/>
          <w:kern w:val="0"/>
          <w:szCs w:val="21"/>
        </w:rPr>
        <w:t>供应商可以委托代理人进行质疑，其授权书应当载明代理人的姓名或者名称、代理事项、具体权限、期限和相关事项。供应商为自然人的，应当由本人签字；供应商为法人或者其他组织的，应当由法定代表人、主要负责人签字或者盖章，并加盖公章。</w:t>
      </w:r>
    </w:p>
    <w:p w14:paraId="1BD085E2" w14:textId="77777777" w:rsidR="006472BB" w:rsidRDefault="009E2E62">
      <w:pPr>
        <w:spacing w:line="360" w:lineRule="auto"/>
        <w:ind w:firstLine="420"/>
        <w:jc w:val="left"/>
        <w:rPr>
          <w:rFonts w:ascii="宋体" w:hAnsi="宋体"/>
          <w:color w:val="000000"/>
          <w:kern w:val="0"/>
          <w:szCs w:val="21"/>
        </w:rPr>
      </w:pPr>
      <w:r>
        <w:rPr>
          <w:rFonts w:ascii="宋体" w:hAnsi="宋体" w:hint="eastAsia"/>
          <w:color w:val="000000"/>
          <w:kern w:val="0"/>
          <w:szCs w:val="21"/>
        </w:rPr>
        <w:t>代理人提出质疑，应当提交供应商签署的授权委托书。</w:t>
      </w:r>
    </w:p>
    <w:p w14:paraId="29ACFA42" w14:textId="77777777" w:rsidR="006472BB" w:rsidRDefault="009E2E62">
      <w:pPr>
        <w:spacing w:line="360" w:lineRule="auto"/>
        <w:ind w:firstLine="420"/>
        <w:jc w:val="left"/>
        <w:rPr>
          <w:rFonts w:ascii="宋体" w:hAnsi="宋体"/>
          <w:color w:val="000000"/>
          <w:kern w:val="0"/>
          <w:szCs w:val="21"/>
        </w:rPr>
      </w:pPr>
      <w:r>
        <w:rPr>
          <w:rFonts w:ascii="宋体" w:hAnsi="宋体" w:hint="eastAsia"/>
          <w:color w:val="000000"/>
          <w:kern w:val="0"/>
          <w:szCs w:val="21"/>
        </w:rPr>
        <w:t>3、供应商不得虚假质疑或者恶意质疑，并对质疑内容的真实性承担责任。供应商或者其他利害关系人通过捏造事实、伪造证明材料等方式提出质疑的，阻碍采购活动正常进行的，属于严重不良行为，采购代理机构将提请财政部门将其列入不良行为记录名单，并依法予以处罚。</w:t>
      </w:r>
    </w:p>
    <w:p w14:paraId="5ABFB68F" w14:textId="6A7AF427" w:rsidR="002938CF" w:rsidRPr="002938CF" w:rsidRDefault="002938CF" w:rsidP="002938CF">
      <w:pPr>
        <w:spacing w:line="360" w:lineRule="auto"/>
        <w:ind w:firstLine="422"/>
        <w:rPr>
          <w:rFonts w:ascii="宋体" w:hAnsi="宋体"/>
          <w:b/>
          <w:szCs w:val="21"/>
        </w:rPr>
      </w:pPr>
      <w:r>
        <w:rPr>
          <w:rFonts w:ascii="宋体" w:hAnsi="宋体" w:hint="eastAsia"/>
          <w:b/>
          <w:szCs w:val="21"/>
        </w:rPr>
        <w:t>六、</w:t>
      </w:r>
      <w:r w:rsidRPr="002938CF">
        <w:rPr>
          <w:rFonts w:ascii="宋体" w:hAnsi="宋体" w:hint="eastAsia"/>
          <w:b/>
          <w:color w:val="000000"/>
          <w:kern w:val="0"/>
          <w:szCs w:val="21"/>
        </w:rPr>
        <w:t>谈判流程：</w:t>
      </w:r>
    </w:p>
    <w:p w14:paraId="07CB62CB" w14:textId="5E8683E7" w:rsidR="002938CF" w:rsidRPr="002938CF" w:rsidRDefault="002938CF" w:rsidP="002938CF">
      <w:pPr>
        <w:spacing w:line="360" w:lineRule="auto"/>
        <w:ind w:firstLine="420"/>
        <w:rPr>
          <w:rFonts w:ascii="宋体" w:hAnsi="宋体"/>
          <w:color w:val="000000"/>
          <w:kern w:val="0"/>
          <w:szCs w:val="24"/>
        </w:rPr>
      </w:pPr>
      <w:r w:rsidRPr="002938CF">
        <w:rPr>
          <w:rFonts w:ascii="宋体" w:hAnsi="宋体" w:hint="eastAsia"/>
          <w:color w:val="000000"/>
          <w:kern w:val="0"/>
          <w:szCs w:val="24"/>
        </w:rPr>
        <w:t>1</w:t>
      </w:r>
      <w:r>
        <w:rPr>
          <w:rFonts w:ascii="宋体" w:hAnsi="宋体" w:hint="eastAsia"/>
          <w:color w:val="000000"/>
          <w:kern w:val="0"/>
          <w:szCs w:val="24"/>
        </w:rPr>
        <w:t>、</w:t>
      </w:r>
      <w:r w:rsidRPr="002938CF">
        <w:rPr>
          <w:rFonts w:ascii="宋体" w:hAnsi="宋体" w:hint="eastAsia"/>
          <w:color w:val="000000"/>
          <w:kern w:val="0"/>
          <w:szCs w:val="24"/>
        </w:rPr>
        <w:t>开标由采购代理机构在线主持，邀请供应商在线参加。供应商应当按照《苏采云系统供应商操作手册》规定，参加开标活动和在“苏采云”系统规定的时间内对响应文件进行解密。评标委员会</w:t>
      </w:r>
      <w:r w:rsidRPr="002938CF">
        <w:rPr>
          <w:rFonts w:ascii="宋体" w:hAnsi="宋体" w:hint="eastAsia"/>
          <w:color w:val="000000"/>
          <w:kern w:val="0"/>
          <w:szCs w:val="24"/>
        </w:rPr>
        <w:lastRenderedPageBreak/>
        <w:t>成员不得参加开标活动。</w:t>
      </w:r>
    </w:p>
    <w:p w14:paraId="2099CD3B" w14:textId="74A601BD" w:rsidR="002938CF" w:rsidRPr="002938CF" w:rsidRDefault="002938CF" w:rsidP="002938CF">
      <w:pPr>
        <w:spacing w:line="360" w:lineRule="auto"/>
        <w:ind w:firstLine="420"/>
        <w:rPr>
          <w:rFonts w:ascii="宋体" w:hAnsi="宋体"/>
          <w:color w:val="000000"/>
          <w:kern w:val="0"/>
          <w:szCs w:val="24"/>
        </w:rPr>
      </w:pPr>
      <w:r w:rsidRPr="002938CF">
        <w:rPr>
          <w:rFonts w:ascii="宋体" w:hAnsi="宋体"/>
          <w:color w:val="000000"/>
          <w:kern w:val="0"/>
          <w:szCs w:val="24"/>
        </w:rPr>
        <w:t>2</w:t>
      </w:r>
      <w:r>
        <w:rPr>
          <w:rFonts w:ascii="宋体" w:hAnsi="宋体" w:hint="eastAsia"/>
          <w:color w:val="000000"/>
          <w:kern w:val="0"/>
          <w:szCs w:val="24"/>
        </w:rPr>
        <w:t>、</w:t>
      </w:r>
      <w:r w:rsidRPr="002938CF">
        <w:rPr>
          <w:rFonts w:ascii="宋体" w:hAnsi="宋体" w:hint="eastAsia"/>
          <w:color w:val="000000"/>
          <w:kern w:val="0"/>
          <w:szCs w:val="24"/>
        </w:rPr>
        <w:t>开标完成后，进入评审环节，谈判小组按照谈判文件的要求独立对供应商进行资格性和符合性审查，确定合格供应商。</w:t>
      </w:r>
    </w:p>
    <w:p w14:paraId="47630ED9" w14:textId="77777777" w:rsidR="002938CF" w:rsidRPr="002938CF" w:rsidRDefault="002938CF" w:rsidP="002938CF">
      <w:pPr>
        <w:spacing w:line="360" w:lineRule="auto"/>
        <w:ind w:firstLine="420"/>
        <w:rPr>
          <w:rFonts w:ascii="宋体" w:hAnsi="宋体"/>
          <w:color w:val="000000"/>
          <w:kern w:val="0"/>
          <w:szCs w:val="24"/>
        </w:rPr>
      </w:pPr>
      <w:r w:rsidRPr="002938CF">
        <w:rPr>
          <w:rFonts w:ascii="宋体" w:hAnsi="宋体" w:hint="eastAsia"/>
          <w:color w:val="000000"/>
          <w:kern w:val="0"/>
          <w:szCs w:val="24"/>
        </w:rPr>
        <w:t>2</w:t>
      </w:r>
      <w:r w:rsidRPr="002938CF">
        <w:rPr>
          <w:rFonts w:ascii="宋体" w:hAnsi="宋体"/>
          <w:color w:val="000000"/>
          <w:kern w:val="0"/>
          <w:szCs w:val="24"/>
        </w:rPr>
        <w:t>.1</w:t>
      </w:r>
      <w:r w:rsidRPr="002938CF">
        <w:rPr>
          <w:rFonts w:ascii="宋体" w:hAnsi="宋体" w:hint="eastAsia"/>
          <w:color w:val="000000"/>
          <w:kern w:val="0"/>
          <w:szCs w:val="24"/>
        </w:rPr>
        <w:t>资格审查：由谈判小组依据法律法规和谈判文件的规定，对响应文件中的资格证明文件进行审查，以确定供应商是否具备参加谈判的资格。</w:t>
      </w:r>
    </w:p>
    <w:p w14:paraId="3E3D806F" w14:textId="77777777" w:rsidR="002938CF" w:rsidRPr="002938CF" w:rsidRDefault="002938CF" w:rsidP="002938CF">
      <w:pPr>
        <w:spacing w:line="360" w:lineRule="auto"/>
        <w:ind w:firstLine="420"/>
        <w:rPr>
          <w:rFonts w:ascii="宋体" w:hAnsi="宋体"/>
          <w:color w:val="000000"/>
          <w:kern w:val="0"/>
          <w:szCs w:val="24"/>
        </w:rPr>
      </w:pPr>
      <w:r w:rsidRPr="002938CF">
        <w:rPr>
          <w:rFonts w:ascii="宋体" w:hAnsi="宋体" w:hint="eastAsia"/>
          <w:color w:val="000000"/>
          <w:kern w:val="0"/>
          <w:szCs w:val="24"/>
        </w:rPr>
        <w:t>谈判小组在进行资格审查的同时，将在“信用中国”网站（www.creditchina.gov.cn）查询供应商的信用记录，以确定供应商是否具备谈判资格，查询结果留存并归档。</w:t>
      </w:r>
    </w:p>
    <w:p w14:paraId="587507DA" w14:textId="77777777" w:rsidR="002938CF" w:rsidRPr="002938CF" w:rsidRDefault="002938CF" w:rsidP="002938CF">
      <w:pPr>
        <w:spacing w:line="360" w:lineRule="auto"/>
        <w:ind w:firstLine="420"/>
        <w:rPr>
          <w:rFonts w:ascii="宋体" w:hAnsi="宋体"/>
          <w:color w:val="000000"/>
          <w:kern w:val="0"/>
          <w:szCs w:val="24"/>
        </w:rPr>
      </w:pPr>
      <w:r w:rsidRPr="002938CF">
        <w:rPr>
          <w:rFonts w:ascii="宋体" w:hAnsi="宋体" w:hint="eastAsia"/>
          <w:color w:val="000000"/>
          <w:kern w:val="0"/>
          <w:szCs w:val="24"/>
        </w:rPr>
        <w:t>接受联合体的项目，两个以上的自然人、法人或者其他组织组成一个联合体，以一个供应商的身份共同参加政府采购活动的，联合体成员中任何一方存在不良信用记录的，视同联合体存在不良应用记录。</w:t>
      </w:r>
    </w:p>
    <w:p w14:paraId="1CBB14C2" w14:textId="77777777" w:rsidR="002938CF" w:rsidRPr="002938CF" w:rsidRDefault="002938CF" w:rsidP="002938CF">
      <w:pPr>
        <w:spacing w:line="360" w:lineRule="auto"/>
        <w:ind w:firstLine="420"/>
        <w:rPr>
          <w:rFonts w:ascii="宋体" w:hAnsi="宋体"/>
          <w:color w:val="000000"/>
          <w:kern w:val="0"/>
          <w:szCs w:val="24"/>
        </w:rPr>
      </w:pPr>
      <w:r w:rsidRPr="002938CF">
        <w:rPr>
          <w:rFonts w:ascii="宋体" w:hAnsi="宋体" w:hint="eastAsia"/>
          <w:color w:val="000000"/>
          <w:kern w:val="0"/>
          <w:szCs w:val="24"/>
        </w:rPr>
        <w:t>2</w:t>
      </w:r>
      <w:r w:rsidRPr="002938CF">
        <w:rPr>
          <w:rFonts w:ascii="宋体" w:hAnsi="宋体"/>
          <w:color w:val="000000"/>
          <w:kern w:val="0"/>
          <w:szCs w:val="24"/>
        </w:rPr>
        <w:t>.2</w:t>
      </w:r>
      <w:r w:rsidRPr="002938CF">
        <w:rPr>
          <w:rFonts w:ascii="宋体" w:hAnsi="宋体" w:hint="eastAsia"/>
          <w:color w:val="000000"/>
          <w:kern w:val="0"/>
          <w:szCs w:val="24"/>
        </w:rPr>
        <w:t>符合性审查：依据谈判文件的规定，由谈判小组从响应文件的有效性、完整性和对谈判文件的响应程度进行审查，以确定是否对谈判文件的实质性要求作出响应。</w:t>
      </w:r>
    </w:p>
    <w:p w14:paraId="501812CB" w14:textId="77777777" w:rsidR="002938CF" w:rsidRPr="002938CF" w:rsidRDefault="002938CF" w:rsidP="002938CF">
      <w:pPr>
        <w:spacing w:line="360" w:lineRule="auto"/>
        <w:ind w:firstLine="420"/>
        <w:rPr>
          <w:rFonts w:ascii="宋体" w:hAnsi="宋体"/>
          <w:color w:val="000000"/>
          <w:kern w:val="0"/>
          <w:szCs w:val="24"/>
        </w:rPr>
      </w:pPr>
      <w:r w:rsidRPr="002938CF">
        <w:rPr>
          <w:rFonts w:ascii="宋体" w:hAnsi="宋体"/>
          <w:color w:val="000000"/>
          <w:kern w:val="0"/>
          <w:szCs w:val="24"/>
        </w:rPr>
        <w:t>2.3</w:t>
      </w:r>
      <w:r w:rsidRPr="002938CF">
        <w:rPr>
          <w:rFonts w:ascii="宋体" w:hAnsi="宋体" w:hint="eastAsia"/>
          <w:color w:val="000000"/>
          <w:kern w:val="0"/>
          <w:szCs w:val="24"/>
        </w:rPr>
        <w:t>未通过资格审查或符合性审查的供应商，谈判小组将在苏采云系统中告知未通过资格审查或符合性审查的原因，评审结束后，谈判小组将不再告知未通过资格审查或符合性审查的原因。</w:t>
      </w:r>
    </w:p>
    <w:p w14:paraId="4695D80D" w14:textId="77777777" w:rsidR="002938CF" w:rsidRPr="002938CF" w:rsidRDefault="002938CF" w:rsidP="002938CF">
      <w:pPr>
        <w:spacing w:line="360" w:lineRule="auto"/>
        <w:ind w:firstLine="420"/>
        <w:rPr>
          <w:rFonts w:ascii="宋体" w:hAnsi="宋体"/>
          <w:color w:val="000000"/>
          <w:kern w:val="0"/>
          <w:szCs w:val="24"/>
        </w:rPr>
      </w:pPr>
      <w:r w:rsidRPr="002938CF">
        <w:rPr>
          <w:rFonts w:ascii="宋体" w:hAnsi="宋体" w:hint="eastAsia"/>
          <w:color w:val="000000"/>
          <w:kern w:val="0"/>
          <w:szCs w:val="24"/>
        </w:rPr>
        <w:t>2</w:t>
      </w:r>
      <w:r w:rsidRPr="002938CF">
        <w:rPr>
          <w:rFonts w:ascii="宋体" w:hAnsi="宋体"/>
          <w:color w:val="000000"/>
          <w:kern w:val="0"/>
          <w:szCs w:val="24"/>
        </w:rPr>
        <w:t>.4</w:t>
      </w:r>
      <w:r w:rsidRPr="002938CF">
        <w:rPr>
          <w:rFonts w:ascii="宋体" w:hAnsi="宋体" w:hint="eastAsia"/>
          <w:color w:val="000000"/>
          <w:kern w:val="0"/>
          <w:szCs w:val="24"/>
        </w:rPr>
        <w:t>在详细评审之前，谈判小组将首先审查每份响应文件是否实质性响应了谈判文件的要求。实质性响应的响应文件应该是与谈判文件要求的条款、条件和规格相符，没有重大偏离或保留。</w:t>
      </w:r>
    </w:p>
    <w:p w14:paraId="7D8E508C" w14:textId="77777777" w:rsidR="002938CF" w:rsidRPr="002938CF" w:rsidRDefault="002938CF" w:rsidP="002938CF">
      <w:pPr>
        <w:spacing w:line="360" w:lineRule="auto"/>
        <w:ind w:firstLine="420"/>
        <w:rPr>
          <w:rFonts w:ascii="宋体" w:hAnsi="宋体"/>
          <w:color w:val="000000"/>
          <w:kern w:val="0"/>
          <w:szCs w:val="24"/>
        </w:rPr>
      </w:pPr>
      <w:r w:rsidRPr="002938CF">
        <w:rPr>
          <w:rFonts w:ascii="宋体" w:hAnsi="宋体" w:hint="eastAsia"/>
          <w:color w:val="000000"/>
          <w:kern w:val="0"/>
          <w:szCs w:val="24"/>
        </w:rPr>
        <w:t>所谓重大偏离或保留是指与谈判文件规定的实质性要求存在负偏离，或者在实质上与谈判文件不一致，而且限制了合同中买方和采购中心的权利或供应商的义务，纠正这些偏离或保留将会对其他实质性响应要求的供应商的竞争地位产生不公正的影响。重大偏离由谈判小组按照少数服从多数的原则认定。谈判小组决定响应文件的响应性只根据响应文件本身的内容，而不寻求外部的证据。</w:t>
      </w:r>
    </w:p>
    <w:p w14:paraId="57B5054B" w14:textId="77777777" w:rsidR="002938CF" w:rsidRPr="002938CF" w:rsidRDefault="002938CF" w:rsidP="002938CF">
      <w:pPr>
        <w:spacing w:line="360" w:lineRule="auto"/>
        <w:ind w:firstLine="420"/>
        <w:rPr>
          <w:rFonts w:ascii="宋体" w:hAnsi="宋体"/>
          <w:color w:val="000000"/>
          <w:kern w:val="0"/>
          <w:szCs w:val="24"/>
        </w:rPr>
      </w:pPr>
      <w:bookmarkStart w:id="22" w:name="OLE_LINK20"/>
      <w:r w:rsidRPr="002938CF">
        <w:rPr>
          <w:rFonts w:ascii="宋体" w:hAnsi="宋体"/>
          <w:color w:val="000000"/>
          <w:kern w:val="0"/>
          <w:szCs w:val="24"/>
        </w:rPr>
        <w:t>2.5</w:t>
      </w:r>
      <w:r w:rsidRPr="002938CF">
        <w:rPr>
          <w:rFonts w:ascii="宋体" w:hAnsi="宋体" w:hint="eastAsia"/>
          <w:color w:val="000000"/>
          <w:kern w:val="0"/>
          <w:szCs w:val="24"/>
        </w:rPr>
        <w:t>未实质性响应谈判文件的情形</w:t>
      </w:r>
    </w:p>
    <w:p w14:paraId="5698E097" w14:textId="77777777" w:rsidR="002938CF" w:rsidRPr="002938CF" w:rsidRDefault="002938CF" w:rsidP="002938CF">
      <w:pPr>
        <w:spacing w:line="360" w:lineRule="auto"/>
        <w:ind w:firstLine="420"/>
        <w:rPr>
          <w:rFonts w:ascii="宋体" w:hAnsi="宋体"/>
          <w:color w:val="000000"/>
          <w:kern w:val="0"/>
          <w:szCs w:val="24"/>
        </w:rPr>
      </w:pPr>
      <w:r w:rsidRPr="002938CF">
        <w:rPr>
          <w:rFonts w:ascii="宋体" w:hAnsi="宋体"/>
          <w:color w:val="000000"/>
          <w:kern w:val="0"/>
          <w:szCs w:val="24"/>
        </w:rPr>
        <w:t>2.5.1</w:t>
      </w:r>
      <w:r w:rsidRPr="002938CF">
        <w:rPr>
          <w:rFonts w:ascii="宋体" w:hAnsi="宋体" w:hint="eastAsia"/>
          <w:color w:val="000000"/>
          <w:kern w:val="0"/>
          <w:szCs w:val="24"/>
        </w:rPr>
        <w:t>供应商在苏采云系统规定的时间内未成功解密电子响应文件的。</w:t>
      </w:r>
    </w:p>
    <w:p w14:paraId="41ECF299" w14:textId="77777777" w:rsidR="002938CF" w:rsidRPr="002938CF" w:rsidRDefault="002938CF" w:rsidP="002938CF">
      <w:pPr>
        <w:spacing w:line="360" w:lineRule="auto"/>
        <w:ind w:firstLine="420"/>
        <w:rPr>
          <w:rFonts w:ascii="宋体" w:hAnsi="宋体"/>
          <w:color w:val="000000"/>
          <w:kern w:val="0"/>
          <w:szCs w:val="24"/>
        </w:rPr>
      </w:pPr>
      <w:r w:rsidRPr="002938CF">
        <w:rPr>
          <w:rFonts w:ascii="宋体" w:hAnsi="宋体"/>
          <w:color w:val="000000"/>
          <w:kern w:val="0"/>
          <w:szCs w:val="24"/>
        </w:rPr>
        <w:t>2.5.2</w:t>
      </w:r>
      <w:r w:rsidRPr="002938CF">
        <w:rPr>
          <w:rFonts w:ascii="宋体" w:hAnsi="宋体" w:hint="eastAsia"/>
          <w:color w:val="000000"/>
          <w:kern w:val="0"/>
          <w:szCs w:val="24"/>
        </w:rPr>
        <w:t>供应商未按照谈判文件要求上传电子响应文件的。</w:t>
      </w:r>
    </w:p>
    <w:p w14:paraId="3A23A715" w14:textId="77777777" w:rsidR="002938CF" w:rsidRPr="002938CF" w:rsidRDefault="002938CF" w:rsidP="002938CF">
      <w:pPr>
        <w:spacing w:line="360" w:lineRule="auto"/>
        <w:ind w:firstLine="420"/>
        <w:rPr>
          <w:rFonts w:ascii="宋体" w:hAnsi="宋体"/>
          <w:color w:val="000000"/>
          <w:kern w:val="0"/>
          <w:szCs w:val="24"/>
        </w:rPr>
      </w:pPr>
      <w:r w:rsidRPr="002938CF">
        <w:rPr>
          <w:rFonts w:ascii="宋体" w:hAnsi="宋体"/>
          <w:color w:val="000000"/>
          <w:kern w:val="0"/>
          <w:szCs w:val="24"/>
        </w:rPr>
        <w:t>2.5.3</w:t>
      </w:r>
      <w:r w:rsidRPr="002938CF">
        <w:rPr>
          <w:rFonts w:ascii="宋体" w:hAnsi="宋体" w:hint="eastAsia"/>
          <w:color w:val="000000"/>
          <w:kern w:val="0"/>
          <w:szCs w:val="24"/>
        </w:rPr>
        <w:t>同一供应商提交两个（含两个）以上不同的响应文件或者最后报价的。</w:t>
      </w:r>
    </w:p>
    <w:p w14:paraId="04CD9FC2" w14:textId="77777777" w:rsidR="002938CF" w:rsidRPr="002938CF" w:rsidRDefault="002938CF" w:rsidP="002938CF">
      <w:pPr>
        <w:spacing w:line="360" w:lineRule="auto"/>
        <w:ind w:firstLine="420"/>
        <w:rPr>
          <w:rFonts w:ascii="宋体" w:hAnsi="宋体"/>
          <w:color w:val="000000"/>
          <w:kern w:val="0"/>
          <w:szCs w:val="24"/>
        </w:rPr>
      </w:pPr>
      <w:r w:rsidRPr="002938CF">
        <w:rPr>
          <w:rFonts w:ascii="宋体" w:hAnsi="宋体"/>
          <w:color w:val="000000"/>
          <w:kern w:val="0"/>
          <w:szCs w:val="24"/>
        </w:rPr>
        <w:t>2.5</w:t>
      </w:r>
      <w:r w:rsidRPr="002938CF">
        <w:rPr>
          <w:rFonts w:ascii="宋体" w:hAnsi="宋体" w:hint="eastAsia"/>
          <w:color w:val="000000"/>
          <w:kern w:val="0"/>
          <w:szCs w:val="24"/>
        </w:rPr>
        <w:t>.4供应商不具备谈判文件中规定资格要求的。</w:t>
      </w:r>
    </w:p>
    <w:p w14:paraId="5F7681C2" w14:textId="77777777" w:rsidR="002938CF" w:rsidRPr="002938CF" w:rsidRDefault="002938CF" w:rsidP="002938CF">
      <w:pPr>
        <w:spacing w:line="360" w:lineRule="auto"/>
        <w:ind w:firstLine="420"/>
        <w:rPr>
          <w:rFonts w:ascii="宋体" w:hAnsi="宋体"/>
          <w:color w:val="000000"/>
          <w:kern w:val="0"/>
          <w:szCs w:val="24"/>
        </w:rPr>
      </w:pPr>
      <w:r w:rsidRPr="002938CF">
        <w:rPr>
          <w:rFonts w:ascii="宋体" w:hAnsi="宋体"/>
          <w:color w:val="000000"/>
          <w:kern w:val="0"/>
          <w:szCs w:val="24"/>
        </w:rPr>
        <w:t>2.5</w:t>
      </w:r>
      <w:r w:rsidRPr="002938CF">
        <w:rPr>
          <w:rFonts w:ascii="宋体" w:hAnsi="宋体" w:hint="eastAsia"/>
          <w:color w:val="000000"/>
          <w:kern w:val="0"/>
          <w:szCs w:val="24"/>
        </w:rPr>
        <w:t>.5供应商的最后报价超过了采购预算。</w:t>
      </w:r>
    </w:p>
    <w:p w14:paraId="605CD6BA" w14:textId="77777777" w:rsidR="002938CF" w:rsidRPr="002938CF" w:rsidRDefault="002938CF" w:rsidP="002938CF">
      <w:pPr>
        <w:spacing w:line="360" w:lineRule="auto"/>
        <w:ind w:firstLine="420"/>
        <w:rPr>
          <w:rFonts w:ascii="宋体" w:hAnsi="宋体"/>
          <w:color w:val="000000"/>
          <w:kern w:val="0"/>
          <w:szCs w:val="24"/>
        </w:rPr>
      </w:pPr>
      <w:r w:rsidRPr="002938CF">
        <w:rPr>
          <w:rFonts w:ascii="宋体" w:hAnsi="宋体"/>
          <w:color w:val="000000"/>
          <w:kern w:val="0"/>
          <w:szCs w:val="24"/>
        </w:rPr>
        <w:t>2.5</w:t>
      </w:r>
      <w:r w:rsidRPr="002938CF">
        <w:rPr>
          <w:rFonts w:ascii="宋体" w:hAnsi="宋体" w:hint="eastAsia"/>
          <w:color w:val="000000"/>
          <w:kern w:val="0"/>
          <w:szCs w:val="24"/>
        </w:rPr>
        <w:t>.6不符合谈判文件中规定的实质性要求和条件的。</w:t>
      </w:r>
    </w:p>
    <w:p w14:paraId="64A682F2" w14:textId="77777777" w:rsidR="002938CF" w:rsidRPr="002938CF" w:rsidRDefault="002938CF" w:rsidP="002938CF">
      <w:pPr>
        <w:spacing w:line="360" w:lineRule="auto"/>
        <w:ind w:firstLine="420"/>
        <w:rPr>
          <w:rFonts w:ascii="宋体" w:hAnsi="宋体"/>
          <w:color w:val="000000"/>
          <w:kern w:val="0"/>
          <w:szCs w:val="24"/>
        </w:rPr>
      </w:pPr>
      <w:r w:rsidRPr="002938CF">
        <w:rPr>
          <w:rFonts w:ascii="宋体" w:hAnsi="宋体"/>
          <w:color w:val="000000"/>
          <w:kern w:val="0"/>
          <w:szCs w:val="24"/>
        </w:rPr>
        <w:t>2.5</w:t>
      </w:r>
      <w:r w:rsidRPr="002938CF">
        <w:rPr>
          <w:rFonts w:ascii="宋体" w:hAnsi="宋体" w:hint="eastAsia"/>
          <w:color w:val="000000"/>
          <w:kern w:val="0"/>
          <w:szCs w:val="24"/>
        </w:rPr>
        <w:t>.7供应商被“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62FA74E6" w14:textId="77777777" w:rsidR="002938CF" w:rsidRPr="002938CF" w:rsidRDefault="002938CF" w:rsidP="002938CF">
      <w:pPr>
        <w:spacing w:line="360" w:lineRule="auto"/>
        <w:ind w:firstLine="420"/>
        <w:rPr>
          <w:rFonts w:ascii="宋体" w:hAnsi="宋体"/>
          <w:color w:val="000000"/>
          <w:kern w:val="0"/>
          <w:szCs w:val="24"/>
        </w:rPr>
      </w:pPr>
      <w:r w:rsidRPr="002938CF">
        <w:rPr>
          <w:rFonts w:ascii="宋体" w:hAnsi="宋体"/>
          <w:color w:val="000000"/>
          <w:kern w:val="0"/>
          <w:szCs w:val="24"/>
        </w:rPr>
        <w:t>2.5</w:t>
      </w:r>
      <w:r w:rsidRPr="002938CF">
        <w:rPr>
          <w:rFonts w:ascii="宋体" w:hAnsi="宋体" w:hint="eastAsia"/>
          <w:color w:val="000000"/>
          <w:kern w:val="0"/>
          <w:szCs w:val="24"/>
        </w:rPr>
        <w:t>.8响应文件含有采购人不能接受的附加条件的。</w:t>
      </w:r>
    </w:p>
    <w:p w14:paraId="3D63867A" w14:textId="77777777" w:rsidR="002938CF" w:rsidRPr="002938CF" w:rsidRDefault="002938CF" w:rsidP="002938CF">
      <w:pPr>
        <w:spacing w:line="360" w:lineRule="auto"/>
        <w:ind w:firstLine="420"/>
        <w:rPr>
          <w:rFonts w:ascii="宋体" w:hAnsi="宋体"/>
          <w:color w:val="000000"/>
          <w:kern w:val="0"/>
          <w:szCs w:val="24"/>
        </w:rPr>
      </w:pPr>
      <w:r w:rsidRPr="002938CF">
        <w:rPr>
          <w:rFonts w:ascii="宋体" w:hAnsi="宋体"/>
          <w:color w:val="000000"/>
          <w:kern w:val="0"/>
          <w:szCs w:val="24"/>
        </w:rPr>
        <w:t>2.5</w:t>
      </w:r>
      <w:r w:rsidRPr="002938CF">
        <w:rPr>
          <w:rFonts w:ascii="宋体" w:hAnsi="宋体" w:hint="eastAsia"/>
          <w:color w:val="000000"/>
          <w:kern w:val="0"/>
          <w:szCs w:val="24"/>
        </w:rPr>
        <w:t>.9本项目采购产品被财政部、国家发改委、生态环境部等列入“节能产品品目清单”强制采购范围，而谈判供应商所谈判产品不在强制采购范围内的。（谈判产品如属于政府强制采购节能产品品目清单范围内，谈判响应文件中必须提供国家确定的认证机构出具的、处于有效期之内的该节能产</w:t>
      </w:r>
      <w:r w:rsidRPr="002938CF">
        <w:rPr>
          <w:rFonts w:ascii="宋体" w:hAnsi="宋体" w:hint="eastAsia"/>
          <w:color w:val="000000"/>
          <w:kern w:val="0"/>
          <w:szCs w:val="24"/>
        </w:rPr>
        <w:lastRenderedPageBreak/>
        <w:t>品认证证书图片）</w:t>
      </w:r>
    </w:p>
    <w:p w14:paraId="2E2AD7E1" w14:textId="77777777" w:rsidR="002938CF" w:rsidRPr="002938CF" w:rsidRDefault="002938CF" w:rsidP="002938CF">
      <w:pPr>
        <w:spacing w:line="360" w:lineRule="auto"/>
        <w:ind w:firstLine="420"/>
        <w:rPr>
          <w:rFonts w:ascii="宋体" w:hAnsi="宋体"/>
          <w:color w:val="000000"/>
          <w:kern w:val="0"/>
          <w:szCs w:val="24"/>
        </w:rPr>
      </w:pPr>
      <w:r w:rsidRPr="002938CF">
        <w:rPr>
          <w:rFonts w:ascii="宋体" w:hAnsi="宋体"/>
          <w:color w:val="000000"/>
          <w:kern w:val="0"/>
          <w:szCs w:val="24"/>
        </w:rPr>
        <w:t>2.5</w:t>
      </w:r>
      <w:r w:rsidRPr="002938CF">
        <w:rPr>
          <w:rFonts w:ascii="宋体" w:hAnsi="宋体" w:hint="eastAsia"/>
          <w:color w:val="000000"/>
          <w:kern w:val="0"/>
          <w:szCs w:val="24"/>
        </w:rPr>
        <w:t>.10响应文件未按照谈判文件要求加盖CA电子公章的。</w:t>
      </w:r>
    </w:p>
    <w:p w14:paraId="3CA8993F" w14:textId="77777777" w:rsidR="002938CF" w:rsidRPr="002938CF" w:rsidRDefault="002938CF" w:rsidP="002938CF">
      <w:pPr>
        <w:spacing w:line="360" w:lineRule="auto"/>
        <w:ind w:firstLine="420"/>
        <w:rPr>
          <w:rFonts w:ascii="宋体" w:hAnsi="宋体"/>
          <w:color w:val="000000"/>
          <w:kern w:val="0"/>
          <w:szCs w:val="24"/>
        </w:rPr>
      </w:pPr>
      <w:bookmarkStart w:id="23" w:name="_Hlk199333329"/>
      <w:r w:rsidRPr="002938CF">
        <w:rPr>
          <w:rFonts w:ascii="宋体" w:hAnsi="宋体" w:hint="eastAsia"/>
          <w:color w:val="000000"/>
          <w:kern w:val="0"/>
          <w:szCs w:val="24"/>
        </w:rPr>
        <w:t>2.6未实质性响应谈判文件的响应文件按无效响应处理。</w:t>
      </w:r>
    </w:p>
    <w:p w14:paraId="2B0BDCCE" w14:textId="77777777" w:rsidR="002938CF" w:rsidRPr="002938CF" w:rsidRDefault="002938CF" w:rsidP="002938CF">
      <w:pPr>
        <w:spacing w:line="360" w:lineRule="auto"/>
        <w:ind w:firstLine="420"/>
        <w:rPr>
          <w:rFonts w:ascii="宋体" w:hAnsi="宋体"/>
          <w:color w:val="000000"/>
          <w:kern w:val="0"/>
          <w:szCs w:val="24"/>
        </w:rPr>
      </w:pPr>
      <w:r w:rsidRPr="002938CF">
        <w:rPr>
          <w:rFonts w:ascii="宋体" w:hAnsi="宋体" w:hint="eastAsia"/>
          <w:color w:val="000000"/>
          <w:kern w:val="0"/>
          <w:szCs w:val="24"/>
        </w:rPr>
        <w:t>2.7供应商查询中，不同供应商上传响应文件所使用的电脑的MAC地址和标书制作工具客户端标识码均一致的（如发现违法违规行为，将依法追究其法律责任）；</w:t>
      </w:r>
    </w:p>
    <w:p w14:paraId="0122994A" w14:textId="77777777" w:rsidR="002938CF" w:rsidRPr="002938CF" w:rsidRDefault="002938CF" w:rsidP="002938CF">
      <w:pPr>
        <w:spacing w:line="360" w:lineRule="auto"/>
        <w:ind w:firstLine="420"/>
        <w:rPr>
          <w:rFonts w:ascii="宋体" w:hAnsi="宋体"/>
          <w:color w:val="000000"/>
          <w:kern w:val="0"/>
          <w:szCs w:val="24"/>
        </w:rPr>
      </w:pPr>
      <w:r w:rsidRPr="002938CF">
        <w:rPr>
          <w:rFonts w:ascii="宋体" w:hAnsi="宋体" w:hint="eastAsia"/>
          <w:color w:val="000000"/>
          <w:kern w:val="0"/>
          <w:szCs w:val="24"/>
        </w:rPr>
        <w:t>2.8如果响应文件实质上没有响应谈判文件的要求，谈判小组将予以拒绝，供应商不得通过修改或撤销不合要求的偏离或保留而使其成为实质性响应的文件。</w:t>
      </w:r>
    </w:p>
    <w:p w14:paraId="275F662E" w14:textId="77777777" w:rsidR="002938CF" w:rsidRPr="002938CF" w:rsidRDefault="002938CF" w:rsidP="002938CF">
      <w:pPr>
        <w:spacing w:line="360" w:lineRule="auto"/>
        <w:ind w:firstLine="420"/>
        <w:rPr>
          <w:rFonts w:ascii="宋体" w:hAnsi="宋体"/>
          <w:color w:val="000000"/>
          <w:kern w:val="0"/>
          <w:szCs w:val="24"/>
        </w:rPr>
      </w:pPr>
      <w:r w:rsidRPr="002938CF">
        <w:rPr>
          <w:rFonts w:ascii="宋体" w:hAnsi="宋体" w:hint="eastAsia"/>
          <w:color w:val="000000"/>
          <w:kern w:val="0"/>
          <w:szCs w:val="24"/>
        </w:rPr>
        <w:t>2.9供应商在项目评审全过程中应保持通讯畅通，并安排专人与采购中心及谈判小组联系。</w:t>
      </w:r>
    </w:p>
    <w:p w14:paraId="11DFB254" w14:textId="23FD84F9" w:rsidR="002938CF" w:rsidRPr="002938CF" w:rsidRDefault="002938CF" w:rsidP="002938CF">
      <w:pPr>
        <w:spacing w:line="360" w:lineRule="auto"/>
        <w:ind w:firstLine="420"/>
        <w:rPr>
          <w:rFonts w:ascii="宋体" w:hAnsi="宋体"/>
          <w:color w:val="000000"/>
          <w:kern w:val="0"/>
          <w:szCs w:val="24"/>
        </w:rPr>
      </w:pPr>
      <w:r w:rsidRPr="002938CF">
        <w:rPr>
          <w:rFonts w:ascii="宋体" w:hAnsi="宋体"/>
          <w:color w:val="000000"/>
          <w:kern w:val="0"/>
          <w:szCs w:val="24"/>
        </w:rPr>
        <w:t>3</w:t>
      </w:r>
      <w:r>
        <w:rPr>
          <w:rFonts w:ascii="宋体" w:hAnsi="宋体" w:hint="eastAsia"/>
          <w:color w:val="000000"/>
          <w:kern w:val="0"/>
          <w:szCs w:val="24"/>
        </w:rPr>
        <w:t>、</w:t>
      </w:r>
      <w:r w:rsidRPr="002938CF">
        <w:rPr>
          <w:rFonts w:ascii="宋体" w:hAnsi="宋体" w:hint="eastAsia"/>
          <w:color w:val="000000"/>
          <w:kern w:val="0"/>
          <w:szCs w:val="24"/>
        </w:rPr>
        <w:t>对于通过资格审查和符合性审查的供应商，谈判小组将集中与单一供应商分别进行谈判。谈判小组通过苏采云系统向供应商发布“谈判函”，供应商应当按照要求在苏采云系统提交“谈判响应函”并加盖CA电子公章。</w:t>
      </w:r>
      <w:bookmarkEnd w:id="22"/>
      <w:bookmarkEnd w:id="23"/>
    </w:p>
    <w:p w14:paraId="4DC907A9" w14:textId="77777777" w:rsidR="002938CF" w:rsidRPr="002938CF" w:rsidRDefault="002938CF" w:rsidP="002938CF">
      <w:pPr>
        <w:spacing w:line="360" w:lineRule="auto"/>
        <w:ind w:firstLine="420"/>
        <w:rPr>
          <w:rFonts w:ascii="宋体" w:hAnsi="宋体"/>
          <w:color w:val="000000"/>
          <w:kern w:val="0"/>
          <w:szCs w:val="24"/>
        </w:rPr>
      </w:pPr>
      <w:r w:rsidRPr="002938CF">
        <w:rPr>
          <w:rFonts w:ascii="宋体" w:hAnsi="宋体" w:hint="eastAsia"/>
          <w:color w:val="000000"/>
          <w:kern w:val="0"/>
          <w:szCs w:val="24"/>
        </w:rPr>
        <w:t>在谈判过程中，谈判小组可能根据谈判文件和谈判情况实质性变动的内容有：采购需求中的技术、服务要求以及合同草案条款，但不得变动谈判文件中的其他内容。实质性变动的内容，须经采购人代表确认。</w:t>
      </w:r>
    </w:p>
    <w:p w14:paraId="3437B700" w14:textId="77777777" w:rsidR="002938CF" w:rsidRPr="00AB30D2" w:rsidRDefault="002938CF" w:rsidP="002938CF">
      <w:pPr>
        <w:spacing w:line="360" w:lineRule="auto"/>
        <w:ind w:firstLine="420"/>
        <w:rPr>
          <w:rFonts w:ascii="宋体" w:hAnsi="宋体"/>
          <w:color w:val="000000"/>
          <w:kern w:val="0"/>
          <w:szCs w:val="24"/>
        </w:rPr>
      </w:pPr>
      <w:r w:rsidRPr="002938CF">
        <w:rPr>
          <w:rFonts w:ascii="宋体" w:hAnsi="宋体" w:hint="eastAsia"/>
          <w:color w:val="000000"/>
          <w:kern w:val="0"/>
          <w:szCs w:val="24"/>
        </w:rPr>
        <w:t>对谈判文件作出的实质性变动是谈判文件的有效组成部分，谈判小组将在苏采云系统中通知所有参加谈判的供应商。供应商应当在谈判小组指定的时间内按照谈判文件的变动情况和谈判小组的要求在苏采云</w:t>
      </w:r>
      <w:r w:rsidRPr="00AB30D2">
        <w:rPr>
          <w:rFonts w:ascii="宋体" w:hAnsi="宋体" w:hint="eastAsia"/>
          <w:color w:val="000000"/>
          <w:kern w:val="0"/>
          <w:szCs w:val="24"/>
        </w:rPr>
        <w:t>系统中重新提交响应文件，并加盖CA电子公章。</w:t>
      </w:r>
    </w:p>
    <w:p w14:paraId="587439A4" w14:textId="7A4E6279" w:rsidR="002938CF" w:rsidRPr="00AB30D2" w:rsidRDefault="002938CF" w:rsidP="002938CF">
      <w:pPr>
        <w:spacing w:line="360" w:lineRule="auto"/>
        <w:ind w:firstLine="420"/>
        <w:rPr>
          <w:rFonts w:ascii="宋体" w:hAnsi="宋体"/>
          <w:b/>
          <w:kern w:val="0"/>
          <w:szCs w:val="24"/>
        </w:rPr>
      </w:pPr>
      <w:r w:rsidRPr="00AB30D2">
        <w:rPr>
          <w:rFonts w:ascii="宋体" w:hAnsi="宋体" w:hint="eastAsia"/>
          <w:kern w:val="0"/>
          <w:szCs w:val="24"/>
        </w:rPr>
        <w:t>4、谈判文件能够详细列明采购标的的技术、服务要求的，谈判结束后，谈判小组将在苏采云系统向所有实质性响应的供应商发布“最后报价要求函”及最后报价格式表，要求所有实质性响应的供应商在规定时间内提交最后报价，提交最后报价的供应商不得少于3家。</w:t>
      </w:r>
      <w:r w:rsidR="00312221" w:rsidRPr="00AB30D2">
        <w:rPr>
          <w:rFonts w:ascii="宋体" w:hAnsi="宋体" w:hint="eastAsia"/>
          <w:b/>
          <w:kern w:val="0"/>
          <w:szCs w:val="24"/>
        </w:rPr>
        <w:t>提交最后报价的规定时间为十</w:t>
      </w:r>
      <w:r w:rsidRPr="00AB30D2">
        <w:rPr>
          <w:rFonts w:ascii="宋体" w:hAnsi="宋体" w:hint="eastAsia"/>
          <w:b/>
          <w:kern w:val="0"/>
          <w:szCs w:val="24"/>
        </w:rPr>
        <w:t>分钟，超过规定的时间视为放弃提交最后报价。</w:t>
      </w:r>
    </w:p>
    <w:p w14:paraId="7DD41CB8" w14:textId="2E966A21" w:rsidR="002938CF" w:rsidRPr="00AB30D2" w:rsidRDefault="002938CF" w:rsidP="002938CF">
      <w:pPr>
        <w:spacing w:line="360" w:lineRule="auto"/>
        <w:ind w:firstLine="420"/>
        <w:rPr>
          <w:rFonts w:ascii="宋体" w:hAnsi="宋体"/>
          <w:color w:val="000000"/>
          <w:kern w:val="0"/>
          <w:szCs w:val="24"/>
        </w:rPr>
      </w:pPr>
      <w:r w:rsidRPr="00AB30D2">
        <w:rPr>
          <w:rFonts w:ascii="宋体" w:hAnsi="宋体" w:hint="eastAsia"/>
          <w:kern w:val="0"/>
          <w:szCs w:val="24"/>
        </w:rPr>
        <w:t>谈判文件不能详细列明采购标的的技术、服务要求，需经谈判由供应商提供最终设计方案或解决方案的，谈判结束后，谈判小组将按照少数服从多数的原则投票推荐3家以上供应商的设计方案或者解决方案，在苏采云系统中向其发布“最后报价要求函”及最后</w:t>
      </w:r>
      <w:bookmarkStart w:id="24" w:name="_GoBack"/>
      <w:bookmarkEnd w:id="24"/>
      <w:r w:rsidRPr="00AB30D2">
        <w:rPr>
          <w:rFonts w:ascii="宋体" w:hAnsi="宋体" w:hint="eastAsia"/>
          <w:kern w:val="0"/>
          <w:szCs w:val="24"/>
        </w:rPr>
        <w:t>报价格式表，要求其在规定时间内提交最后报价。</w:t>
      </w:r>
      <w:r w:rsidRPr="00AB30D2">
        <w:rPr>
          <w:rFonts w:ascii="宋体" w:hAnsi="宋体" w:hint="eastAsia"/>
          <w:b/>
          <w:kern w:val="0"/>
          <w:szCs w:val="24"/>
        </w:rPr>
        <w:t>提交最后报价的</w:t>
      </w:r>
      <w:r w:rsidR="00312221" w:rsidRPr="00AB30D2">
        <w:rPr>
          <w:rFonts w:ascii="宋体" w:hAnsi="宋体" w:hint="eastAsia"/>
          <w:b/>
          <w:kern w:val="0"/>
          <w:szCs w:val="24"/>
        </w:rPr>
        <w:t>规定时间为十</w:t>
      </w:r>
      <w:r w:rsidRPr="00AB30D2">
        <w:rPr>
          <w:rFonts w:ascii="宋体" w:hAnsi="宋体" w:hint="eastAsia"/>
          <w:b/>
          <w:kern w:val="0"/>
          <w:szCs w:val="24"/>
        </w:rPr>
        <w:t>分钟，超过规定的时间视为放弃提交最后报价。</w:t>
      </w:r>
      <w:r w:rsidRPr="00AB30D2">
        <w:rPr>
          <w:rFonts w:ascii="宋体" w:hAnsi="宋体" w:hint="eastAsia"/>
          <w:color w:val="000000"/>
          <w:kern w:val="0"/>
          <w:szCs w:val="24"/>
        </w:rPr>
        <w:t>最后报价是供应商响应文件的有效组成部分。</w:t>
      </w:r>
    </w:p>
    <w:p w14:paraId="4D5EBE5F" w14:textId="670A17A9" w:rsidR="002938CF" w:rsidRPr="002938CF" w:rsidRDefault="002938CF" w:rsidP="002938CF">
      <w:pPr>
        <w:spacing w:line="360" w:lineRule="auto"/>
        <w:ind w:firstLine="420"/>
        <w:rPr>
          <w:rFonts w:ascii="宋体" w:hAnsi="宋体"/>
          <w:color w:val="000000"/>
          <w:kern w:val="0"/>
          <w:szCs w:val="24"/>
        </w:rPr>
      </w:pPr>
      <w:r w:rsidRPr="00AB30D2">
        <w:rPr>
          <w:rFonts w:ascii="宋体" w:hAnsi="宋体" w:hint="eastAsia"/>
          <w:color w:val="000000"/>
          <w:kern w:val="0"/>
          <w:szCs w:val="24"/>
        </w:rPr>
        <w:t>5、供应商未在谈判小组规定的时间内在苏采云系统中提交最后报价的视为放弃谈判，其响</w:t>
      </w:r>
      <w:r w:rsidRPr="002938CF">
        <w:rPr>
          <w:rFonts w:ascii="宋体" w:hAnsi="宋体" w:hint="eastAsia"/>
          <w:color w:val="000000"/>
          <w:kern w:val="0"/>
          <w:szCs w:val="24"/>
        </w:rPr>
        <w:t>应文件按无效响应处理，最后报价格式表须加盖CA电子公章，否则视为未提交最后报价。已提交响应文件的供应商，在提交最后报价之前，可以根据谈判情况退出谈判，并在苏采云系统中提交“退出谈判函”并加盖CA电子公章。</w:t>
      </w:r>
    </w:p>
    <w:p w14:paraId="6548D00E" w14:textId="03BBA0F7" w:rsidR="002938CF" w:rsidRPr="002938CF" w:rsidRDefault="00364179" w:rsidP="002938CF">
      <w:pPr>
        <w:spacing w:line="360" w:lineRule="auto"/>
        <w:ind w:firstLine="420"/>
        <w:rPr>
          <w:rFonts w:ascii="宋体" w:hAnsi="宋体"/>
          <w:color w:val="000000"/>
          <w:kern w:val="0"/>
          <w:szCs w:val="24"/>
        </w:rPr>
      </w:pPr>
      <w:bookmarkStart w:id="25" w:name="OLE_LINK22"/>
      <w:bookmarkStart w:id="26" w:name="OLE_LINK21"/>
      <w:r>
        <w:rPr>
          <w:rFonts w:ascii="宋体" w:hAnsi="宋体"/>
          <w:color w:val="000000"/>
          <w:kern w:val="0"/>
          <w:szCs w:val="24"/>
        </w:rPr>
        <w:t>6</w:t>
      </w:r>
      <w:r w:rsidR="0028690A">
        <w:rPr>
          <w:rFonts w:ascii="宋体" w:hAnsi="宋体" w:hint="eastAsia"/>
          <w:color w:val="000000"/>
          <w:kern w:val="0"/>
          <w:szCs w:val="24"/>
        </w:rPr>
        <w:t>、</w:t>
      </w:r>
      <w:r w:rsidR="002938CF" w:rsidRPr="002938CF">
        <w:rPr>
          <w:rFonts w:ascii="宋体" w:hAnsi="宋体" w:hint="eastAsia"/>
          <w:color w:val="000000"/>
          <w:kern w:val="0"/>
          <w:szCs w:val="24"/>
        </w:rPr>
        <w:t>谈判小组根据谈判成交原则确定成交供应商，并将结果通知所有参加谈判的未成交的供应商。</w:t>
      </w:r>
      <w:bookmarkEnd w:id="25"/>
      <w:bookmarkEnd w:id="26"/>
    </w:p>
    <w:p w14:paraId="22938AEC" w14:textId="0308F052" w:rsidR="00A0471E" w:rsidRPr="00A0471E" w:rsidRDefault="00A0471E" w:rsidP="00A0471E">
      <w:pPr>
        <w:spacing w:line="360" w:lineRule="auto"/>
        <w:ind w:firstLine="422"/>
        <w:rPr>
          <w:rFonts w:ascii="宋体" w:hAnsi="宋体"/>
          <w:b/>
          <w:color w:val="000000"/>
          <w:kern w:val="0"/>
          <w:szCs w:val="21"/>
        </w:rPr>
      </w:pPr>
      <w:r>
        <w:rPr>
          <w:rFonts w:ascii="宋体" w:hAnsi="宋体" w:hint="eastAsia"/>
          <w:b/>
          <w:color w:val="000000"/>
          <w:kern w:val="0"/>
          <w:szCs w:val="21"/>
        </w:rPr>
        <w:t>七</w:t>
      </w:r>
      <w:r w:rsidRPr="00A0471E">
        <w:rPr>
          <w:rFonts w:ascii="宋体" w:hAnsi="宋体" w:hint="eastAsia"/>
          <w:b/>
          <w:color w:val="000000"/>
          <w:kern w:val="0"/>
          <w:szCs w:val="21"/>
        </w:rPr>
        <w:t>、项目评审</w:t>
      </w:r>
    </w:p>
    <w:p w14:paraId="114531DD" w14:textId="77777777" w:rsidR="00A0471E" w:rsidRPr="00A0471E" w:rsidRDefault="00A0471E" w:rsidP="00A0471E">
      <w:pPr>
        <w:spacing w:line="360" w:lineRule="auto"/>
        <w:ind w:firstLine="422"/>
        <w:rPr>
          <w:rFonts w:ascii="宋体" w:hAnsi="宋体"/>
          <w:b/>
          <w:color w:val="000000"/>
          <w:kern w:val="0"/>
          <w:szCs w:val="21"/>
        </w:rPr>
      </w:pPr>
      <w:r w:rsidRPr="00A0471E">
        <w:rPr>
          <w:rFonts w:ascii="宋体" w:hAnsi="宋体" w:hint="eastAsia"/>
          <w:b/>
          <w:color w:val="000000"/>
          <w:kern w:val="0"/>
          <w:szCs w:val="21"/>
        </w:rPr>
        <w:t>（一）谈判小组</w:t>
      </w:r>
    </w:p>
    <w:p w14:paraId="2696B29E" w14:textId="6C6E4F7E" w:rsidR="00A0471E" w:rsidRPr="00A0471E" w:rsidRDefault="00A0471E" w:rsidP="00A0471E">
      <w:pPr>
        <w:spacing w:line="360" w:lineRule="auto"/>
        <w:ind w:firstLine="420"/>
        <w:rPr>
          <w:rFonts w:ascii="宋体" w:hAnsi="宋体"/>
          <w:color w:val="000000"/>
          <w:kern w:val="0"/>
          <w:szCs w:val="21"/>
        </w:rPr>
      </w:pPr>
      <w:r w:rsidRPr="00A0471E">
        <w:rPr>
          <w:rFonts w:ascii="宋体" w:hAnsi="宋体" w:hint="eastAsia"/>
          <w:color w:val="000000"/>
          <w:kern w:val="0"/>
          <w:szCs w:val="21"/>
        </w:rPr>
        <w:t>1</w:t>
      </w:r>
      <w:r>
        <w:rPr>
          <w:rFonts w:ascii="宋体" w:hAnsi="宋体" w:hint="eastAsia"/>
          <w:color w:val="000000"/>
          <w:kern w:val="0"/>
          <w:szCs w:val="21"/>
        </w:rPr>
        <w:t>、</w:t>
      </w:r>
      <w:r w:rsidRPr="00A0471E">
        <w:rPr>
          <w:rFonts w:ascii="宋体" w:hAnsi="宋体" w:hint="eastAsia"/>
          <w:kern w:val="0"/>
          <w:szCs w:val="21"/>
        </w:rPr>
        <w:t>谈判小组为三人或三人以上单数。</w:t>
      </w:r>
      <w:r w:rsidRPr="00A0471E">
        <w:rPr>
          <w:rFonts w:ascii="宋体" w:hAnsi="宋体" w:hint="eastAsia"/>
          <w:color w:val="000000"/>
          <w:kern w:val="0"/>
          <w:szCs w:val="21"/>
        </w:rPr>
        <w:t>采购人或者采购代理机构应当从省级以上人民政府财政部</w:t>
      </w:r>
      <w:r w:rsidRPr="00A0471E">
        <w:rPr>
          <w:rFonts w:ascii="宋体" w:hAnsi="宋体" w:hint="eastAsia"/>
          <w:color w:val="000000"/>
          <w:kern w:val="0"/>
          <w:szCs w:val="21"/>
        </w:rPr>
        <w:lastRenderedPageBreak/>
        <w:t>门设立的评审专家库中随机抽取评审专家。评审专家库中相关专家数量不能保证随机抽取需求的，采购人或者采购代理机构可以推荐符合条件的人员，再随机抽取使用。</w:t>
      </w:r>
    </w:p>
    <w:p w14:paraId="7E4F2E3D" w14:textId="54C80E4F" w:rsidR="00A0471E" w:rsidRPr="00A0471E" w:rsidRDefault="00A0471E" w:rsidP="00A0471E">
      <w:pPr>
        <w:spacing w:line="360" w:lineRule="auto"/>
        <w:ind w:firstLine="420"/>
        <w:rPr>
          <w:rFonts w:ascii="宋体" w:hAnsi="宋体"/>
          <w:color w:val="000000"/>
          <w:kern w:val="0"/>
          <w:szCs w:val="21"/>
        </w:rPr>
      </w:pPr>
      <w:r w:rsidRPr="00A0471E">
        <w:rPr>
          <w:rFonts w:ascii="宋体" w:hAnsi="宋体" w:hint="eastAsia"/>
          <w:color w:val="000000"/>
          <w:kern w:val="0"/>
          <w:szCs w:val="21"/>
        </w:rPr>
        <w:t>2</w:t>
      </w:r>
      <w:r>
        <w:rPr>
          <w:rFonts w:ascii="宋体" w:hAnsi="宋体" w:hint="eastAsia"/>
          <w:color w:val="000000"/>
          <w:kern w:val="0"/>
          <w:szCs w:val="21"/>
        </w:rPr>
        <w:t>、</w:t>
      </w:r>
      <w:r w:rsidRPr="00A0471E">
        <w:rPr>
          <w:rFonts w:ascii="宋体" w:hAnsi="宋体" w:hint="eastAsia"/>
          <w:color w:val="000000"/>
          <w:kern w:val="0"/>
          <w:szCs w:val="21"/>
        </w:rPr>
        <w:t>技术复杂、专业性强的采购项目，通过随机方式难以确定合适评审专家的，经主管预算单位同意，采购人可以自行选定相应专业领域的评审专家。自行选定评审专家的，应当优先选择本单位以外的评审专家。</w:t>
      </w:r>
    </w:p>
    <w:p w14:paraId="3EADC801" w14:textId="27BB500F" w:rsidR="00A0471E" w:rsidRPr="00A0471E" w:rsidRDefault="00A0471E" w:rsidP="00A0471E">
      <w:pPr>
        <w:spacing w:line="360" w:lineRule="auto"/>
        <w:ind w:firstLine="420"/>
        <w:rPr>
          <w:rFonts w:ascii="宋体" w:hAnsi="宋体"/>
          <w:color w:val="000000"/>
          <w:kern w:val="0"/>
          <w:szCs w:val="21"/>
        </w:rPr>
      </w:pPr>
      <w:r w:rsidRPr="00A0471E">
        <w:rPr>
          <w:rFonts w:ascii="宋体" w:hAnsi="宋体" w:hint="eastAsia"/>
          <w:color w:val="000000"/>
          <w:kern w:val="0"/>
          <w:szCs w:val="21"/>
        </w:rPr>
        <w:t>3</w:t>
      </w:r>
      <w:r>
        <w:rPr>
          <w:rFonts w:ascii="宋体" w:hAnsi="宋体" w:hint="eastAsia"/>
          <w:color w:val="000000"/>
          <w:kern w:val="0"/>
          <w:szCs w:val="21"/>
        </w:rPr>
        <w:t>、</w:t>
      </w:r>
      <w:r w:rsidRPr="00A0471E">
        <w:rPr>
          <w:rFonts w:ascii="宋体" w:hAnsi="宋体" w:hint="eastAsia"/>
          <w:color w:val="000000"/>
          <w:kern w:val="0"/>
          <w:szCs w:val="21"/>
        </w:rPr>
        <w:t>谈判小组的</w:t>
      </w:r>
      <w:r w:rsidRPr="00A0471E">
        <w:rPr>
          <w:rFonts w:ascii="宋体" w:hAnsi="宋体"/>
          <w:color w:val="000000"/>
          <w:kern w:val="0"/>
          <w:szCs w:val="21"/>
        </w:rPr>
        <w:t>评审</w:t>
      </w:r>
      <w:r w:rsidRPr="00A0471E">
        <w:rPr>
          <w:rFonts w:ascii="宋体" w:hAnsi="宋体" w:hint="eastAsia"/>
          <w:color w:val="000000"/>
          <w:kern w:val="0"/>
          <w:szCs w:val="21"/>
        </w:rPr>
        <w:t>工作由采购代理机构负责组织，具体评审事务由谈判小组负责，并独立履行法律、法规规定的职责。</w:t>
      </w:r>
    </w:p>
    <w:p w14:paraId="2BDEB34B" w14:textId="77777777" w:rsidR="00A0471E" w:rsidRPr="00A0471E" w:rsidRDefault="00A0471E" w:rsidP="00A0471E">
      <w:pPr>
        <w:spacing w:line="360" w:lineRule="auto"/>
        <w:ind w:firstLine="422"/>
        <w:rPr>
          <w:rFonts w:ascii="宋体" w:hAnsi="宋体"/>
          <w:b/>
          <w:color w:val="000000"/>
          <w:kern w:val="0"/>
          <w:szCs w:val="21"/>
        </w:rPr>
      </w:pPr>
      <w:r w:rsidRPr="00A0471E">
        <w:rPr>
          <w:rFonts w:ascii="宋体" w:hAnsi="宋体" w:hint="eastAsia"/>
          <w:b/>
          <w:color w:val="000000"/>
          <w:kern w:val="0"/>
          <w:szCs w:val="21"/>
        </w:rPr>
        <w:t>（二）谈判过程</w:t>
      </w:r>
    </w:p>
    <w:p w14:paraId="1991116D" w14:textId="0F90F834" w:rsidR="00A0471E" w:rsidRPr="00A0471E" w:rsidRDefault="00A0471E" w:rsidP="00A0471E">
      <w:pPr>
        <w:spacing w:line="360" w:lineRule="auto"/>
        <w:ind w:firstLine="420"/>
        <w:rPr>
          <w:rFonts w:ascii="宋体" w:hAnsi="宋体"/>
          <w:color w:val="000000"/>
          <w:kern w:val="0"/>
          <w:szCs w:val="21"/>
        </w:rPr>
      </w:pPr>
      <w:r w:rsidRPr="00A0471E">
        <w:rPr>
          <w:rFonts w:ascii="宋体" w:hAnsi="宋体" w:hint="eastAsia"/>
          <w:color w:val="000000"/>
          <w:kern w:val="0"/>
          <w:szCs w:val="21"/>
        </w:rPr>
        <w:t>1</w:t>
      </w:r>
      <w:r>
        <w:rPr>
          <w:rFonts w:ascii="宋体" w:hAnsi="宋体" w:hint="eastAsia"/>
          <w:color w:val="000000"/>
          <w:kern w:val="0"/>
          <w:szCs w:val="21"/>
        </w:rPr>
        <w:t>、</w:t>
      </w:r>
      <w:r w:rsidRPr="00A0471E">
        <w:rPr>
          <w:rFonts w:ascii="宋体" w:hAnsi="宋体" w:hint="eastAsia"/>
          <w:color w:val="000000"/>
          <w:kern w:val="0"/>
          <w:szCs w:val="21"/>
        </w:rPr>
        <w:t>谈判小组应当对响应文件进行评审，并根据谈判文件规定的程序、评定成交的标准等事项与实质性响应谈判文件要求的供应商进行比较和评价。未实质性响应谈判文件的响应文件将被认定为无效文件，谈判小组应当告知有关供应商。</w:t>
      </w:r>
    </w:p>
    <w:p w14:paraId="6D563985" w14:textId="457BB12F" w:rsidR="00A0471E" w:rsidRPr="00A0471E" w:rsidRDefault="00A0471E" w:rsidP="00A0471E">
      <w:pPr>
        <w:spacing w:line="360" w:lineRule="auto"/>
        <w:ind w:firstLine="420"/>
        <w:rPr>
          <w:rFonts w:ascii="宋体" w:hAnsi="宋体"/>
          <w:color w:val="000000"/>
          <w:kern w:val="0"/>
          <w:szCs w:val="21"/>
        </w:rPr>
      </w:pPr>
      <w:r w:rsidRPr="00A0471E">
        <w:rPr>
          <w:rFonts w:ascii="宋体" w:hAnsi="宋体" w:hint="eastAsia"/>
          <w:color w:val="000000"/>
          <w:kern w:val="0"/>
          <w:szCs w:val="21"/>
        </w:rPr>
        <w:t>2</w:t>
      </w:r>
      <w:r>
        <w:rPr>
          <w:rFonts w:ascii="宋体" w:hAnsi="宋体" w:hint="eastAsia"/>
          <w:color w:val="000000"/>
          <w:kern w:val="0"/>
          <w:szCs w:val="21"/>
        </w:rPr>
        <w:t>、</w:t>
      </w:r>
      <w:r w:rsidRPr="00A0471E">
        <w:rPr>
          <w:rFonts w:ascii="宋体" w:hAnsi="宋体" w:hint="eastAsia"/>
          <w:color w:val="000000"/>
          <w:kern w:val="0"/>
          <w:szCs w:val="21"/>
        </w:rPr>
        <w:t>如评审需要，谈判小组所有成员应当集中与单一供应商分别进行谈判，并给予所有参加谈判的供应商平等的谈判机会。谈判文件如有实质性变动的，</w:t>
      </w:r>
      <w:r w:rsidRPr="00A0471E">
        <w:rPr>
          <w:rFonts w:ascii="宋体" w:hAnsi="宋体"/>
          <w:color w:val="000000"/>
          <w:kern w:val="0"/>
          <w:szCs w:val="21"/>
        </w:rPr>
        <w:t>对谈判文件作出的实质性变动是谈判文件的有效组成部分。</w:t>
      </w:r>
    </w:p>
    <w:p w14:paraId="1FE982A1" w14:textId="4418D58D" w:rsidR="00A0471E" w:rsidRPr="00A0471E" w:rsidRDefault="00A0471E" w:rsidP="00A0471E">
      <w:pPr>
        <w:spacing w:line="360" w:lineRule="auto"/>
        <w:ind w:firstLine="420"/>
        <w:rPr>
          <w:rFonts w:ascii="宋体" w:hAnsi="宋体" w:cs="Arial"/>
          <w:color w:val="000000"/>
          <w:kern w:val="0"/>
          <w:szCs w:val="24"/>
        </w:rPr>
      </w:pPr>
      <w:r w:rsidRPr="00A0471E">
        <w:rPr>
          <w:rFonts w:ascii="宋体" w:hAnsi="宋体" w:cs="Arial" w:hint="eastAsia"/>
          <w:color w:val="000000"/>
          <w:kern w:val="0"/>
          <w:szCs w:val="24"/>
        </w:rPr>
        <w:t>3</w:t>
      </w:r>
      <w:r>
        <w:rPr>
          <w:rFonts w:ascii="宋体" w:hAnsi="宋体" w:cs="Arial" w:hint="eastAsia"/>
          <w:color w:val="000000"/>
          <w:kern w:val="0"/>
          <w:szCs w:val="24"/>
        </w:rPr>
        <w:t>、</w:t>
      </w:r>
      <w:r w:rsidRPr="00A0471E">
        <w:rPr>
          <w:rFonts w:ascii="宋体" w:hAnsi="宋体" w:cs="Arial"/>
          <w:color w:val="000000"/>
          <w:kern w:val="0"/>
          <w:szCs w:val="24"/>
        </w:rPr>
        <w:t>谈判小组在对响应文件的有效性、完整性和响应程度进行审查时，可以要求</w:t>
      </w:r>
      <w:r w:rsidRPr="00A0471E">
        <w:rPr>
          <w:rFonts w:ascii="宋体" w:hAnsi="宋体" w:cs="Arial" w:hint="eastAsia"/>
          <w:color w:val="000000"/>
          <w:kern w:val="0"/>
          <w:szCs w:val="24"/>
        </w:rPr>
        <w:t>供应商</w:t>
      </w:r>
      <w:r w:rsidRPr="00A0471E">
        <w:rPr>
          <w:rFonts w:ascii="宋体" w:hAnsi="宋体" w:cs="Arial"/>
          <w:color w:val="000000"/>
          <w:kern w:val="0"/>
          <w:szCs w:val="24"/>
        </w:rPr>
        <w:t>对响应文件中含义不明确、同类问题表述不一致或者有明显文字和计算错误的内容等作出必要的澄清、说明或者更正。</w:t>
      </w:r>
      <w:r w:rsidRPr="00A0471E">
        <w:rPr>
          <w:rFonts w:ascii="宋体" w:hAnsi="宋体" w:cs="Arial" w:hint="eastAsia"/>
          <w:color w:val="000000"/>
          <w:kern w:val="0"/>
          <w:szCs w:val="24"/>
        </w:rPr>
        <w:t>供应商</w:t>
      </w:r>
      <w:r w:rsidRPr="00A0471E">
        <w:rPr>
          <w:rFonts w:ascii="宋体" w:hAnsi="宋体" w:cs="Arial"/>
          <w:color w:val="000000"/>
          <w:kern w:val="0"/>
          <w:szCs w:val="24"/>
        </w:rPr>
        <w:t>的澄清、说明或者更正不得超出响应文件的范围或者改变响应文件的实质性内容</w:t>
      </w:r>
      <w:r w:rsidRPr="00A0471E">
        <w:rPr>
          <w:rFonts w:ascii="宋体" w:hAnsi="宋体" w:cs="Arial" w:hint="eastAsia"/>
          <w:color w:val="000000"/>
          <w:kern w:val="0"/>
          <w:szCs w:val="24"/>
        </w:rPr>
        <w:t>，并作为响应文件的有效组成部分。</w:t>
      </w:r>
    </w:p>
    <w:p w14:paraId="5C450FC3" w14:textId="77777777" w:rsidR="00A0471E" w:rsidRPr="00A0471E" w:rsidRDefault="00A0471E" w:rsidP="00A0471E">
      <w:pPr>
        <w:spacing w:line="360" w:lineRule="auto"/>
        <w:ind w:firstLine="420"/>
        <w:rPr>
          <w:rFonts w:ascii="宋体" w:hAnsi="宋体" w:cs="Arial"/>
          <w:color w:val="000000"/>
          <w:kern w:val="0"/>
          <w:szCs w:val="24"/>
        </w:rPr>
      </w:pPr>
      <w:r w:rsidRPr="00A0471E">
        <w:rPr>
          <w:rFonts w:ascii="宋体" w:hAnsi="宋体" w:cs="Arial" w:hint="eastAsia"/>
          <w:color w:val="000000"/>
          <w:kern w:val="0"/>
          <w:szCs w:val="24"/>
        </w:rPr>
        <w:t>需要供应商进行澄清、说明和更正的，谈判小组将通过苏采云系统向供应商发布“澄清要求函”，接到“澄清要求函”的供应商应当按照要求在苏采云系统中提交“澄清响应函”并加盖CA电子公章。澄清、说明和更正的内容作为响应文件的补充部分，具体操作方式见《操作手册》。</w:t>
      </w:r>
    </w:p>
    <w:p w14:paraId="607A8B4C" w14:textId="77777777" w:rsidR="00A0471E" w:rsidRPr="00A0471E" w:rsidRDefault="00A0471E" w:rsidP="00A0471E">
      <w:pPr>
        <w:spacing w:line="360" w:lineRule="auto"/>
        <w:ind w:firstLine="420"/>
        <w:rPr>
          <w:rFonts w:ascii="宋体" w:hAnsi="宋体" w:cs="Arial"/>
          <w:color w:val="000000"/>
          <w:kern w:val="0"/>
          <w:szCs w:val="24"/>
        </w:rPr>
      </w:pPr>
      <w:r w:rsidRPr="00A0471E">
        <w:rPr>
          <w:rFonts w:ascii="宋体" w:hAnsi="宋体" w:cs="Arial" w:hint="eastAsia"/>
          <w:color w:val="000000"/>
          <w:kern w:val="0"/>
          <w:szCs w:val="24"/>
        </w:rPr>
        <w:t>接到谈判小组澄清、说明和更正要求的供应商如未按规定做出澄清、说明和 更正，其风险由供应商自行承担。</w:t>
      </w:r>
    </w:p>
    <w:p w14:paraId="583ECC2F" w14:textId="77777777" w:rsidR="00A0471E" w:rsidRPr="00A0471E" w:rsidRDefault="00A0471E" w:rsidP="00A0471E">
      <w:pPr>
        <w:spacing w:line="360" w:lineRule="auto"/>
        <w:ind w:firstLine="420"/>
        <w:rPr>
          <w:rFonts w:ascii="宋体" w:hAnsi="宋体"/>
          <w:kern w:val="0"/>
          <w:szCs w:val="21"/>
          <w:lang w:val="zh-CN"/>
        </w:rPr>
      </w:pPr>
      <w:r w:rsidRPr="00A0471E">
        <w:rPr>
          <w:rFonts w:ascii="宋体" w:hAnsi="宋体" w:hint="eastAsia"/>
          <w:kern w:val="0"/>
          <w:szCs w:val="21"/>
          <w:lang w:val="zh-CN"/>
        </w:rPr>
        <w:t>4.采购代理机构将采取必要措施，保证评审在严格保密的情况下进行，任何单位和个人不得非法干预、影响评审过程和结果。</w:t>
      </w:r>
    </w:p>
    <w:p w14:paraId="7C2BFE4A" w14:textId="77777777" w:rsidR="00A0471E" w:rsidRPr="00A0471E" w:rsidRDefault="00A0471E" w:rsidP="00A0471E">
      <w:pPr>
        <w:spacing w:line="360" w:lineRule="auto"/>
        <w:ind w:firstLine="420"/>
        <w:rPr>
          <w:rFonts w:ascii="宋体" w:hAnsi="宋体"/>
          <w:kern w:val="0"/>
          <w:szCs w:val="21"/>
          <w:lang w:val="zh-CN"/>
        </w:rPr>
      </w:pPr>
      <w:r w:rsidRPr="00A0471E">
        <w:rPr>
          <w:rFonts w:ascii="宋体" w:hAnsi="宋体" w:hint="eastAsia"/>
          <w:color w:val="000000"/>
          <w:kern w:val="0"/>
          <w:szCs w:val="21"/>
        </w:rPr>
        <w:t>5.项目开标后，直到宣布成交结果为止，凡属于评审、澄清、评价和比较响应等相关的信息都不应向供应商或与评审无关的其他人泄露。</w:t>
      </w:r>
    </w:p>
    <w:p w14:paraId="3EC74735" w14:textId="571789B1" w:rsidR="00A0471E" w:rsidRPr="00A0471E" w:rsidRDefault="00A0471E" w:rsidP="00A0471E">
      <w:pPr>
        <w:spacing w:line="360" w:lineRule="auto"/>
        <w:ind w:firstLine="422"/>
        <w:rPr>
          <w:rFonts w:ascii="宋体" w:hAnsi="宋体"/>
          <w:b/>
          <w:color w:val="000000"/>
          <w:kern w:val="0"/>
          <w:szCs w:val="21"/>
        </w:rPr>
      </w:pPr>
      <w:r>
        <w:rPr>
          <w:rFonts w:ascii="宋体" w:hAnsi="宋体" w:hint="eastAsia"/>
          <w:b/>
          <w:color w:val="000000"/>
          <w:kern w:val="0"/>
          <w:szCs w:val="21"/>
        </w:rPr>
        <w:t>八</w:t>
      </w:r>
      <w:r w:rsidRPr="00A0471E">
        <w:rPr>
          <w:rFonts w:ascii="宋体" w:hAnsi="宋体" w:hint="eastAsia"/>
          <w:b/>
          <w:color w:val="000000"/>
          <w:kern w:val="0"/>
          <w:szCs w:val="21"/>
        </w:rPr>
        <w:t>、项目成交</w:t>
      </w:r>
    </w:p>
    <w:p w14:paraId="7E038C80" w14:textId="77777777" w:rsidR="00A0471E" w:rsidRPr="00A0471E" w:rsidRDefault="00A0471E" w:rsidP="00A0471E">
      <w:pPr>
        <w:spacing w:line="360" w:lineRule="auto"/>
        <w:ind w:firstLine="420"/>
        <w:rPr>
          <w:rFonts w:ascii="Times New Roman" w:hAnsi="宋体"/>
          <w:bCs/>
          <w:kern w:val="0"/>
          <w:szCs w:val="21"/>
        </w:rPr>
      </w:pPr>
      <w:r w:rsidRPr="00A0471E">
        <w:rPr>
          <w:rFonts w:ascii="Times New Roman" w:hAnsi="宋体" w:hint="eastAsia"/>
          <w:kern w:val="0"/>
          <w:szCs w:val="21"/>
        </w:rPr>
        <w:t>（一）项目成交需同时满足以下条件：</w:t>
      </w:r>
    </w:p>
    <w:p w14:paraId="6931F8F1" w14:textId="30AF409B" w:rsidR="00A0471E" w:rsidRPr="00A0471E" w:rsidRDefault="00A0471E" w:rsidP="00A0471E">
      <w:pPr>
        <w:spacing w:line="360" w:lineRule="auto"/>
        <w:ind w:firstLine="420"/>
        <w:rPr>
          <w:rFonts w:ascii="宋体" w:hAnsi="宋体"/>
          <w:color w:val="000000"/>
          <w:kern w:val="0"/>
          <w:szCs w:val="21"/>
        </w:rPr>
      </w:pPr>
      <w:r w:rsidRPr="00A0471E">
        <w:rPr>
          <w:rFonts w:ascii="宋体" w:hAnsi="宋体" w:hint="eastAsia"/>
          <w:color w:val="000000"/>
          <w:kern w:val="0"/>
          <w:szCs w:val="21"/>
        </w:rPr>
        <w:t>1</w:t>
      </w:r>
      <w:r>
        <w:rPr>
          <w:rFonts w:ascii="宋体" w:hAnsi="宋体" w:hint="eastAsia"/>
          <w:color w:val="000000"/>
          <w:kern w:val="0"/>
          <w:szCs w:val="21"/>
        </w:rPr>
        <w:t>、</w:t>
      </w:r>
      <w:r w:rsidRPr="00A0471E">
        <w:rPr>
          <w:rFonts w:ascii="宋体" w:hAnsi="宋体" w:hint="eastAsia"/>
          <w:color w:val="000000"/>
          <w:kern w:val="0"/>
          <w:szCs w:val="21"/>
        </w:rPr>
        <w:t>满足谈判文件实质性要求的合格供应商不少于三家；</w:t>
      </w:r>
    </w:p>
    <w:p w14:paraId="3D282BDD" w14:textId="0C6CC5A6" w:rsidR="00A0471E" w:rsidRPr="00A0471E" w:rsidRDefault="00A0471E" w:rsidP="00A0471E">
      <w:pPr>
        <w:spacing w:line="360" w:lineRule="auto"/>
        <w:ind w:firstLine="420"/>
        <w:rPr>
          <w:rFonts w:ascii="宋体" w:hAnsi="宋体"/>
          <w:color w:val="000000"/>
          <w:kern w:val="0"/>
          <w:szCs w:val="21"/>
        </w:rPr>
      </w:pPr>
      <w:r w:rsidRPr="00A0471E">
        <w:rPr>
          <w:rFonts w:ascii="宋体" w:hAnsi="宋体" w:hint="eastAsia"/>
          <w:color w:val="000000"/>
          <w:kern w:val="0"/>
          <w:szCs w:val="21"/>
        </w:rPr>
        <w:t>2</w:t>
      </w:r>
      <w:r>
        <w:rPr>
          <w:rFonts w:ascii="宋体" w:hAnsi="宋体" w:hint="eastAsia"/>
          <w:color w:val="000000"/>
          <w:kern w:val="0"/>
          <w:szCs w:val="21"/>
        </w:rPr>
        <w:t>、</w:t>
      </w:r>
      <w:r w:rsidRPr="00A0471E">
        <w:rPr>
          <w:rFonts w:ascii="宋体" w:hAnsi="宋体" w:hint="eastAsia"/>
          <w:color w:val="000000"/>
          <w:kern w:val="0"/>
          <w:szCs w:val="21"/>
        </w:rPr>
        <w:t>合格供应商的报价均未超过采购预算；</w:t>
      </w:r>
    </w:p>
    <w:p w14:paraId="49278FDB" w14:textId="261810A5" w:rsidR="00A0471E" w:rsidRPr="00A0471E" w:rsidRDefault="00A0471E" w:rsidP="00A0471E">
      <w:pPr>
        <w:spacing w:line="360" w:lineRule="auto"/>
        <w:ind w:firstLine="420"/>
        <w:rPr>
          <w:rFonts w:ascii="宋体" w:hAnsi="宋体"/>
          <w:color w:val="000000"/>
          <w:kern w:val="0"/>
          <w:szCs w:val="21"/>
        </w:rPr>
      </w:pPr>
      <w:r w:rsidRPr="00A0471E">
        <w:rPr>
          <w:rFonts w:ascii="宋体" w:hAnsi="宋体" w:hint="eastAsia"/>
          <w:color w:val="000000"/>
          <w:kern w:val="0"/>
          <w:szCs w:val="21"/>
        </w:rPr>
        <w:t>3</w:t>
      </w:r>
      <w:r>
        <w:rPr>
          <w:rFonts w:ascii="宋体" w:hAnsi="宋体" w:hint="eastAsia"/>
          <w:color w:val="000000"/>
          <w:kern w:val="0"/>
          <w:szCs w:val="21"/>
        </w:rPr>
        <w:t>、</w:t>
      </w:r>
      <w:r w:rsidRPr="00A0471E">
        <w:rPr>
          <w:rFonts w:ascii="宋体" w:hAnsi="宋体" w:hint="eastAsia"/>
          <w:color w:val="000000"/>
          <w:kern w:val="0"/>
          <w:szCs w:val="21"/>
        </w:rPr>
        <w:t>采购过程中未出现违法、违规行为；</w:t>
      </w:r>
    </w:p>
    <w:p w14:paraId="0DC6A4D8" w14:textId="23E3B7E0" w:rsidR="00A0471E" w:rsidRPr="00A0471E" w:rsidRDefault="00A0471E" w:rsidP="00A0471E">
      <w:pPr>
        <w:spacing w:line="360" w:lineRule="auto"/>
        <w:ind w:firstLine="420"/>
        <w:rPr>
          <w:rFonts w:ascii="宋体" w:hAnsi="宋体"/>
          <w:color w:val="000000"/>
          <w:kern w:val="0"/>
          <w:szCs w:val="21"/>
        </w:rPr>
      </w:pPr>
      <w:r w:rsidRPr="00A0471E">
        <w:rPr>
          <w:rFonts w:ascii="宋体" w:hAnsi="宋体" w:hint="eastAsia"/>
          <w:color w:val="000000"/>
          <w:kern w:val="0"/>
          <w:szCs w:val="21"/>
        </w:rPr>
        <w:t>4</w:t>
      </w:r>
      <w:r>
        <w:rPr>
          <w:rFonts w:ascii="宋体" w:hAnsi="宋体" w:hint="eastAsia"/>
          <w:color w:val="000000"/>
          <w:kern w:val="0"/>
          <w:szCs w:val="21"/>
        </w:rPr>
        <w:t>、</w:t>
      </w:r>
      <w:r w:rsidRPr="00A0471E">
        <w:rPr>
          <w:rFonts w:ascii="宋体" w:hAnsi="宋体" w:hint="eastAsia"/>
          <w:color w:val="000000"/>
          <w:kern w:val="0"/>
          <w:szCs w:val="21"/>
        </w:rPr>
        <w:t>按照谈判文件规定的评审办法确定成交供应商。</w:t>
      </w:r>
    </w:p>
    <w:p w14:paraId="18AEB59B" w14:textId="77777777" w:rsidR="00A0471E" w:rsidRPr="00A0471E" w:rsidRDefault="00A0471E" w:rsidP="00A0471E">
      <w:pPr>
        <w:spacing w:line="360" w:lineRule="auto"/>
        <w:ind w:firstLine="420"/>
        <w:rPr>
          <w:rFonts w:ascii="Times New Roman" w:hAnsi="宋体"/>
          <w:bCs/>
          <w:kern w:val="0"/>
          <w:szCs w:val="21"/>
        </w:rPr>
      </w:pPr>
      <w:r w:rsidRPr="00A0471E">
        <w:rPr>
          <w:rFonts w:ascii="Times New Roman" w:hAnsi="宋体" w:hint="eastAsia"/>
          <w:kern w:val="0"/>
          <w:szCs w:val="21"/>
        </w:rPr>
        <w:t>（二）重新评审</w:t>
      </w:r>
    </w:p>
    <w:p w14:paraId="0179CB90" w14:textId="77777777" w:rsidR="00A0471E" w:rsidRPr="00A0471E" w:rsidRDefault="00A0471E" w:rsidP="00A0471E">
      <w:pPr>
        <w:spacing w:line="360" w:lineRule="auto"/>
        <w:ind w:firstLine="420"/>
        <w:rPr>
          <w:rFonts w:ascii="Times New Roman" w:hAnsi="宋体"/>
          <w:bCs/>
          <w:kern w:val="0"/>
          <w:szCs w:val="21"/>
        </w:rPr>
      </w:pPr>
      <w:r w:rsidRPr="00A0471E">
        <w:rPr>
          <w:rFonts w:ascii="Times New Roman" w:hAnsi="宋体" w:hint="eastAsia"/>
          <w:kern w:val="0"/>
          <w:szCs w:val="21"/>
        </w:rPr>
        <w:lastRenderedPageBreak/>
        <w:t>除国务院财政部门规定的情形外，采购人、采购代理机构不得以任何理由组织重新评审。采购人、采购代理机构按照国务院财政部门的规定组织重新评审的，应当书面报告本级人民政府财政部门。</w:t>
      </w:r>
    </w:p>
    <w:p w14:paraId="3882F508" w14:textId="77777777" w:rsidR="00A0471E" w:rsidRPr="00A0471E" w:rsidRDefault="00A0471E" w:rsidP="00A0471E">
      <w:pPr>
        <w:spacing w:line="360" w:lineRule="auto"/>
        <w:ind w:firstLine="420"/>
        <w:rPr>
          <w:rFonts w:ascii="Times New Roman" w:hAnsi="宋体"/>
          <w:bCs/>
          <w:kern w:val="0"/>
          <w:szCs w:val="21"/>
        </w:rPr>
      </w:pPr>
      <w:r w:rsidRPr="00A0471E">
        <w:rPr>
          <w:rFonts w:ascii="Times New Roman" w:hAnsi="宋体" w:hint="eastAsia"/>
          <w:kern w:val="0"/>
          <w:szCs w:val="21"/>
        </w:rPr>
        <w:t>采购人或者采购代理机构不得通过对样品进行检测、对供应商进行考察等方式改变评审结果。</w:t>
      </w:r>
    </w:p>
    <w:p w14:paraId="12FF03B6" w14:textId="77777777" w:rsidR="00A0471E" w:rsidRPr="00A0471E" w:rsidRDefault="00A0471E" w:rsidP="00A0471E">
      <w:pPr>
        <w:spacing w:line="360" w:lineRule="auto"/>
        <w:ind w:firstLine="420"/>
        <w:rPr>
          <w:rFonts w:ascii="宋体" w:hAnsi="宋体"/>
          <w:color w:val="000000"/>
          <w:kern w:val="0"/>
          <w:szCs w:val="21"/>
        </w:rPr>
      </w:pPr>
      <w:r w:rsidRPr="00A0471E">
        <w:rPr>
          <w:rFonts w:ascii="宋体" w:hAnsi="宋体" w:hint="eastAsia"/>
          <w:color w:val="000000"/>
          <w:kern w:val="0"/>
          <w:szCs w:val="21"/>
        </w:rPr>
        <w:t>（三）成交通知书及合同</w:t>
      </w:r>
    </w:p>
    <w:p w14:paraId="5C3E06DA" w14:textId="456E18AA" w:rsidR="00A0471E" w:rsidRPr="00A0471E" w:rsidRDefault="00A0471E" w:rsidP="00A0471E">
      <w:pPr>
        <w:spacing w:line="360" w:lineRule="auto"/>
        <w:ind w:firstLine="420"/>
        <w:rPr>
          <w:rFonts w:ascii="宋体" w:hAnsi="宋体"/>
          <w:kern w:val="0"/>
          <w:szCs w:val="21"/>
          <w:lang w:val="zh-CN"/>
        </w:rPr>
      </w:pPr>
      <w:r w:rsidRPr="00A0471E">
        <w:rPr>
          <w:rFonts w:ascii="宋体" w:hAnsi="宋体" w:hint="eastAsia"/>
          <w:color w:val="000000"/>
          <w:kern w:val="0"/>
          <w:szCs w:val="21"/>
        </w:rPr>
        <w:t>1</w:t>
      </w:r>
      <w:r>
        <w:rPr>
          <w:rFonts w:ascii="宋体" w:hAnsi="宋体" w:hint="eastAsia"/>
          <w:color w:val="000000"/>
          <w:kern w:val="0"/>
          <w:szCs w:val="21"/>
        </w:rPr>
        <w:t>、</w:t>
      </w:r>
      <w:r w:rsidRPr="00A0471E">
        <w:rPr>
          <w:rFonts w:ascii="宋体" w:hAnsi="宋体" w:hint="eastAsia"/>
          <w:color w:val="000000"/>
          <w:kern w:val="0"/>
          <w:szCs w:val="21"/>
        </w:rPr>
        <w:t>采购代理机构按照法定流程发布成交公告，及时在苏采云系统中签发成交通知书。</w:t>
      </w:r>
      <w:r w:rsidRPr="00A0471E">
        <w:rPr>
          <w:rFonts w:ascii="宋体" w:hAnsi="宋体" w:hint="eastAsia"/>
          <w:b/>
          <w:color w:val="000000"/>
          <w:kern w:val="0"/>
          <w:szCs w:val="21"/>
        </w:rPr>
        <w:t>请成交供应商在成交结果公告届满之日起30日内，使用CA数字证书登录苏采云系统及时下载成交通知书。</w:t>
      </w:r>
      <w:r w:rsidRPr="00A0471E">
        <w:rPr>
          <w:rFonts w:ascii="宋体" w:hAnsi="宋体" w:hint="eastAsia"/>
          <w:color w:val="000000"/>
          <w:kern w:val="0"/>
          <w:szCs w:val="21"/>
        </w:rPr>
        <w:t>因系统存储空间有限，自成交结果公告届满之日起30日后，苏采云系统不再保证提供下载成交通知书服务，因未及时下载而造成的不利后果由成交供应商自行承担。</w:t>
      </w:r>
    </w:p>
    <w:p w14:paraId="5299B9B4" w14:textId="0DC0211D" w:rsidR="00A0471E" w:rsidRPr="00A0471E" w:rsidRDefault="00A0471E" w:rsidP="00A0471E">
      <w:pPr>
        <w:spacing w:line="360" w:lineRule="auto"/>
        <w:ind w:firstLine="420"/>
        <w:rPr>
          <w:rFonts w:ascii="宋体" w:hAnsi="宋体"/>
          <w:kern w:val="0"/>
          <w:szCs w:val="21"/>
          <w:lang w:val="zh-CN"/>
        </w:rPr>
      </w:pPr>
      <w:r w:rsidRPr="00A0471E">
        <w:rPr>
          <w:rFonts w:ascii="宋体" w:hAnsi="宋体" w:hint="eastAsia"/>
          <w:kern w:val="0"/>
          <w:szCs w:val="21"/>
          <w:lang w:val="zh-CN"/>
        </w:rPr>
        <w:t>2</w:t>
      </w:r>
      <w:r>
        <w:rPr>
          <w:rFonts w:ascii="宋体" w:hAnsi="宋体" w:hint="eastAsia"/>
          <w:kern w:val="0"/>
          <w:szCs w:val="21"/>
          <w:lang w:val="zh-CN"/>
        </w:rPr>
        <w:t>、</w:t>
      </w:r>
      <w:r w:rsidRPr="00A0471E">
        <w:rPr>
          <w:rFonts w:ascii="宋体" w:hAnsi="宋体" w:hint="eastAsia"/>
          <w:kern w:val="0"/>
          <w:szCs w:val="21"/>
          <w:lang w:val="zh-CN"/>
        </w:rPr>
        <w:t>采购人与成交供应商应当在成交通知书发出之日起三十日内，按照谈判文件及响应文件确定的事项签订政府采购合同。</w:t>
      </w:r>
    </w:p>
    <w:p w14:paraId="6E76066E" w14:textId="77777777" w:rsidR="00A0471E" w:rsidRPr="00A0471E" w:rsidRDefault="00A0471E" w:rsidP="00A0471E">
      <w:pPr>
        <w:spacing w:line="360" w:lineRule="auto"/>
        <w:ind w:firstLine="420"/>
        <w:rPr>
          <w:rFonts w:ascii="宋体" w:hAnsi="宋体"/>
          <w:kern w:val="0"/>
          <w:szCs w:val="21"/>
          <w:lang w:val="zh-CN"/>
        </w:rPr>
      </w:pPr>
      <w:r w:rsidRPr="00A0471E">
        <w:rPr>
          <w:rFonts w:ascii="宋体" w:hAnsi="宋体" w:hint="eastAsia"/>
          <w:kern w:val="0"/>
          <w:szCs w:val="21"/>
          <w:lang w:val="zh-CN"/>
        </w:rPr>
        <w:t>成交通知书对采购人和成交供应商均具有法律效力，成交通知书发出后，采购人改变成交结果的，或者成交供应商放弃成交项目的，应当依法承担法律责任。</w:t>
      </w:r>
    </w:p>
    <w:p w14:paraId="40E19436" w14:textId="148C3922" w:rsidR="00A0471E" w:rsidRPr="00A0471E" w:rsidRDefault="00A0471E" w:rsidP="00A0471E">
      <w:pPr>
        <w:spacing w:line="360" w:lineRule="auto"/>
        <w:ind w:firstLine="422"/>
        <w:rPr>
          <w:rFonts w:ascii="宋体" w:hAnsi="宋体"/>
          <w:b/>
          <w:color w:val="000000"/>
          <w:kern w:val="0"/>
          <w:szCs w:val="21"/>
        </w:rPr>
      </w:pPr>
      <w:r>
        <w:rPr>
          <w:rFonts w:ascii="宋体" w:hAnsi="宋体" w:hint="eastAsia"/>
          <w:b/>
          <w:color w:val="000000"/>
          <w:kern w:val="0"/>
          <w:szCs w:val="21"/>
        </w:rPr>
        <w:t>九</w:t>
      </w:r>
      <w:r w:rsidRPr="00A0471E">
        <w:rPr>
          <w:rFonts w:ascii="宋体" w:hAnsi="宋体" w:hint="eastAsia"/>
          <w:b/>
          <w:color w:val="000000"/>
          <w:kern w:val="0"/>
          <w:szCs w:val="21"/>
        </w:rPr>
        <w:t>、响应无效</w:t>
      </w:r>
    </w:p>
    <w:p w14:paraId="28FFA4F9" w14:textId="274738DD" w:rsidR="00A0471E" w:rsidRPr="00A0471E" w:rsidRDefault="00A0471E" w:rsidP="00A0471E">
      <w:pPr>
        <w:spacing w:line="360" w:lineRule="auto"/>
        <w:ind w:firstLine="420"/>
        <w:rPr>
          <w:rFonts w:ascii="宋体" w:hAnsi="宋体"/>
          <w:kern w:val="0"/>
          <w:szCs w:val="21"/>
          <w:lang w:val="zh-CN"/>
        </w:rPr>
      </w:pPr>
      <w:r w:rsidRPr="00A0471E">
        <w:rPr>
          <w:rFonts w:ascii="宋体" w:hAnsi="宋体" w:hint="eastAsia"/>
          <w:kern w:val="0"/>
          <w:szCs w:val="21"/>
          <w:lang w:val="zh-CN"/>
        </w:rPr>
        <w:t>1</w:t>
      </w:r>
      <w:r>
        <w:rPr>
          <w:rFonts w:ascii="宋体" w:hAnsi="宋体" w:hint="eastAsia"/>
          <w:kern w:val="0"/>
          <w:szCs w:val="21"/>
          <w:lang w:val="zh-CN"/>
        </w:rPr>
        <w:t>、</w:t>
      </w:r>
      <w:r w:rsidRPr="00A0471E">
        <w:rPr>
          <w:rFonts w:ascii="宋体" w:hAnsi="宋体" w:hint="eastAsia"/>
          <w:kern w:val="0"/>
          <w:szCs w:val="21"/>
          <w:lang w:val="zh-CN"/>
        </w:rPr>
        <w:t>出现下列情形之一的，将被认定为响应无效或无效文件：</w:t>
      </w:r>
    </w:p>
    <w:p w14:paraId="7268B7A0" w14:textId="77777777" w:rsidR="00A0471E" w:rsidRPr="00A0471E" w:rsidRDefault="00A0471E" w:rsidP="00A0471E">
      <w:pPr>
        <w:spacing w:line="360" w:lineRule="auto"/>
        <w:ind w:firstLine="420"/>
        <w:rPr>
          <w:rFonts w:ascii="宋体" w:hAnsi="宋体"/>
          <w:kern w:val="0"/>
          <w:szCs w:val="21"/>
          <w:lang w:val="zh-CN"/>
        </w:rPr>
      </w:pPr>
      <w:r w:rsidRPr="00A0471E">
        <w:rPr>
          <w:rFonts w:ascii="宋体" w:hAnsi="宋体" w:hint="eastAsia"/>
          <w:kern w:val="0"/>
          <w:szCs w:val="21"/>
          <w:lang w:val="zh-CN"/>
        </w:rPr>
        <w:t>（1）违反政府采购相关规定的；</w:t>
      </w:r>
    </w:p>
    <w:p w14:paraId="365966CB" w14:textId="77777777" w:rsidR="00A0471E" w:rsidRPr="00A0471E" w:rsidRDefault="00A0471E" w:rsidP="00A0471E">
      <w:pPr>
        <w:spacing w:line="360" w:lineRule="auto"/>
        <w:ind w:firstLine="420"/>
        <w:rPr>
          <w:rFonts w:ascii="宋体" w:hAnsi="宋体"/>
          <w:kern w:val="0"/>
          <w:szCs w:val="21"/>
          <w:lang w:val="zh-CN"/>
        </w:rPr>
      </w:pPr>
      <w:r w:rsidRPr="00A0471E">
        <w:rPr>
          <w:rFonts w:ascii="宋体" w:hAnsi="宋体" w:hint="eastAsia"/>
          <w:kern w:val="0"/>
          <w:szCs w:val="21"/>
          <w:lang w:val="zh-CN"/>
        </w:rPr>
        <w:t>（2）未实质性响应谈判文件要求的；</w:t>
      </w:r>
    </w:p>
    <w:p w14:paraId="1EC9425B" w14:textId="77777777" w:rsidR="00A0471E" w:rsidRPr="00A0471E" w:rsidRDefault="00A0471E" w:rsidP="00A0471E">
      <w:pPr>
        <w:spacing w:line="360" w:lineRule="auto"/>
        <w:ind w:firstLine="420"/>
        <w:rPr>
          <w:rFonts w:ascii="宋体" w:hAnsi="宋体"/>
          <w:kern w:val="0"/>
          <w:szCs w:val="21"/>
          <w:lang w:val="zh-CN"/>
        </w:rPr>
      </w:pPr>
      <w:r w:rsidRPr="00A0471E">
        <w:rPr>
          <w:rFonts w:ascii="宋体" w:hAnsi="宋体" w:hint="eastAsia"/>
          <w:kern w:val="0"/>
          <w:szCs w:val="21"/>
          <w:lang w:val="zh-CN"/>
        </w:rPr>
        <w:t>（3）</w:t>
      </w:r>
      <w:r w:rsidRPr="00A0471E">
        <w:rPr>
          <w:rFonts w:ascii="宋体" w:hAnsi="宋体" w:hint="eastAsia"/>
          <w:color w:val="000000"/>
          <w:kern w:val="0"/>
          <w:szCs w:val="21"/>
        </w:rPr>
        <w:t>供应商查询中，不同供应商上传响应文件所使用的电脑的MAC地址和标书制作工具客户端标识码均一致的（如发现违法违规行为，将依法追究其法律责任）</w:t>
      </w:r>
      <w:r w:rsidRPr="00A0471E">
        <w:rPr>
          <w:rFonts w:ascii="宋体" w:hAnsi="宋体" w:hint="eastAsia"/>
          <w:kern w:val="0"/>
          <w:szCs w:val="21"/>
          <w:lang w:val="zh-CN"/>
        </w:rPr>
        <w:t>；</w:t>
      </w:r>
    </w:p>
    <w:p w14:paraId="2A0350E9" w14:textId="77777777" w:rsidR="00A0471E" w:rsidRPr="00A0471E" w:rsidRDefault="00A0471E" w:rsidP="00A0471E">
      <w:pPr>
        <w:spacing w:line="360" w:lineRule="auto"/>
        <w:ind w:firstLine="420"/>
        <w:rPr>
          <w:rFonts w:ascii="宋体" w:hAnsi="宋体"/>
          <w:kern w:val="0"/>
          <w:szCs w:val="21"/>
          <w:lang w:val="zh-CN"/>
        </w:rPr>
      </w:pPr>
      <w:r w:rsidRPr="00A0471E">
        <w:rPr>
          <w:rFonts w:ascii="宋体" w:hAnsi="宋体" w:hint="eastAsia"/>
          <w:kern w:val="0"/>
          <w:szCs w:val="21"/>
          <w:lang w:val="zh-CN"/>
        </w:rPr>
        <w:t>（</w:t>
      </w:r>
      <w:r w:rsidRPr="00A0471E">
        <w:rPr>
          <w:rFonts w:ascii="宋体" w:hAnsi="宋体" w:hint="eastAsia"/>
          <w:kern w:val="0"/>
          <w:szCs w:val="21"/>
        </w:rPr>
        <w:t>4</w:t>
      </w:r>
      <w:r w:rsidRPr="00A0471E">
        <w:rPr>
          <w:rFonts w:ascii="宋体" w:hAnsi="宋体" w:hint="eastAsia"/>
          <w:kern w:val="0"/>
          <w:szCs w:val="21"/>
          <w:lang w:val="zh-CN"/>
        </w:rPr>
        <w:t>）谈判小组认定的其他情形；</w:t>
      </w:r>
    </w:p>
    <w:p w14:paraId="5C43C8CB" w14:textId="02179ADB" w:rsidR="00A0471E" w:rsidRPr="00A0471E" w:rsidRDefault="00A0471E" w:rsidP="00A0471E">
      <w:pPr>
        <w:spacing w:line="360" w:lineRule="auto"/>
        <w:ind w:firstLine="420"/>
        <w:rPr>
          <w:rFonts w:ascii="宋体" w:hAnsi="宋体"/>
          <w:kern w:val="0"/>
          <w:szCs w:val="21"/>
          <w:lang w:val="zh-CN"/>
        </w:rPr>
      </w:pPr>
      <w:r w:rsidRPr="00A0471E">
        <w:rPr>
          <w:rFonts w:ascii="宋体" w:hAnsi="宋体" w:hint="eastAsia"/>
          <w:kern w:val="0"/>
          <w:szCs w:val="21"/>
          <w:lang w:val="zh-CN"/>
        </w:rPr>
        <w:t>2</w:t>
      </w:r>
      <w:r>
        <w:rPr>
          <w:rFonts w:ascii="宋体" w:hAnsi="宋体" w:hint="eastAsia"/>
          <w:kern w:val="0"/>
          <w:szCs w:val="21"/>
          <w:lang w:val="zh-CN"/>
        </w:rPr>
        <w:t>、</w:t>
      </w:r>
      <w:r w:rsidRPr="00A0471E">
        <w:rPr>
          <w:rFonts w:ascii="宋体" w:hAnsi="宋体" w:hint="eastAsia"/>
          <w:kern w:val="0"/>
          <w:szCs w:val="21"/>
          <w:lang w:val="zh-CN"/>
        </w:rPr>
        <w:t>被认定为响应无效或无效文件的，采购代理机构应当将理由告知相关供应商。</w:t>
      </w:r>
    </w:p>
    <w:p w14:paraId="2F7AFEE5" w14:textId="4BD9EF73" w:rsidR="00A0471E" w:rsidRPr="00A0471E" w:rsidRDefault="00A0471E" w:rsidP="00A0471E">
      <w:pPr>
        <w:spacing w:line="360" w:lineRule="auto"/>
        <w:ind w:firstLine="422"/>
        <w:rPr>
          <w:rFonts w:ascii="宋体" w:hAnsi="宋体"/>
          <w:b/>
          <w:color w:val="000000"/>
          <w:kern w:val="0"/>
          <w:szCs w:val="21"/>
        </w:rPr>
      </w:pPr>
      <w:r>
        <w:rPr>
          <w:rFonts w:ascii="宋体" w:hAnsi="宋体" w:hint="eastAsia"/>
          <w:b/>
          <w:color w:val="000000"/>
          <w:kern w:val="0"/>
          <w:szCs w:val="21"/>
        </w:rPr>
        <w:t>十</w:t>
      </w:r>
      <w:r w:rsidRPr="00A0471E">
        <w:rPr>
          <w:rFonts w:ascii="宋体" w:hAnsi="宋体" w:hint="eastAsia"/>
          <w:b/>
          <w:color w:val="000000"/>
          <w:kern w:val="0"/>
          <w:szCs w:val="21"/>
        </w:rPr>
        <w:t>、项目终止</w:t>
      </w:r>
    </w:p>
    <w:p w14:paraId="1C91674B" w14:textId="7926E2DA" w:rsidR="00A0471E" w:rsidRPr="00A0471E" w:rsidRDefault="00A0471E" w:rsidP="00A0471E">
      <w:pPr>
        <w:spacing w:line="360" w:lineRule="auto"/>
        <w:ind w:firstLine="420"/>
        <w:rPr>
          <w:rFonts w:ascii="宋体" w:hAnsi="宋体"/>
          <w:color w:val="000000"/>
          <w:kern w:val="0"/>
          <w:szCs w:val="21"/>
        </w:rPr>
      </w:pPr>
      <w:r w:rsidRPr="00A0471E">
        <w:rPr>
          <w:rFonts w:ascii="宋体" w:hAnsi="宋体" w:hint="eastAsia"/>
          <w:color w:val="000000"/>
          <w:kern w:val="0"/>
          <w:szCs w:val="21"/>
        </w:rPr>
        <w:t>1</w:t>
      </w:r>
      <w:r>
        <w:rPr>
          <w:rFonts w:ascii="宋体" w:hAnsi="宋体" w:hint="eastAsia"/>
          <w:color w:val="000000"/>
          <w:kern w:val="0"/>
          <w:szCs w:val="21"/>
        </w:rPr>
        <w:t>、</w:t>
      </w:r>
      <w:r w:rsidRPr="00A0471E">
        <w:rPr>
          <w:rFonts w:ascii="宋体" w:hAnsi="宋体" w:hint="eastAsia"/>
          <w:color w:val="000000"/>
          <w:kern w:val="0"/>
          <w:szCs w:val="21"/>
        </w:rPr>
        <w:t>出现下列情形之一的，采购人或者采购代理机构应当终止竞争性谈判采购活动，发布项目终止公告并说明原因，重新开展采购活动：</w:t>
      </w:r>
    </w:p>
    <w:p w14:paraId="11346265" w14:textId="77777777" w:rsidR="00A0471E" w:rsidRPr="00A0471E" w:rsidRDefault="00A0471E" w:rsidP="00A0471E">
      <w:pPr>
        <w:spacing w:line="360" w:lineRule="auto"/>
        <w:ind w:firstLine="420"/>
        <w:rPr>
          <w:rFonts w:ascii="宋体" w:hAnsi="宋体"/>
          <w:color w:val="000000"/>
          <w:kern w:val="0"/>
          <w:szCs w:val="21"/>
        </w:rPr>
      </w:pPr>
      <w:r w:rsidRPr="00A0471E">
        <w:rPr>
          <w:rFonts w:ascii="宋体" w:hAnsi="宋体" w:hint="eastAsia"/>
          <w:color w:val="000000"/>
          <w:kern w:val="0"/>
          <w:szCs w:val="21"/>
        </w:rPr>
        <w:t>（1）因情况变化，不再符合规定的竞争性谈判采购方式适用情形的；</w:t>
      </w:r>
    </w:p>
    <w:p w14:paraId="21AF6E5F" w14:textId="77777777" w:rsidR="00A0471E" w:rsidRPr="00A0471E" w:rsidRDefault="00A0471E" w:rsidP="00A0471E">
      <w:pPr>
        <w:spacing w:line="360" w:lineRule="auto"/>
        <w:ind w:firstLine="420"/>
        <w:rPr>
          <w:rFonts w:ascii="宋体" w:hAnsi="宋体"/>
          <w:color w:val="000000"/>
          <w:kern w:val="0"/>
          <w:szCs w:val="21"/>
        </w:rPr>
      </w:pPr>
      <w:r w:rsidRPr="00A0471E">
        <w:rPr>
          <w:rFonts w:ascii="宋体" w:hAnsi="宋体" w:hint="eastAsia"/>
          <w:color w:val="000000"/>
          <w:kern w:val="0"/>
          <w:szCs w:val="21"/>
        </w:rPr>
        <w:t>（2）出现影响采购公正的违法、违规行为的；</w:t>
      </w:r>
    </w:p>
    <w:p w14:paraId="6229F665" w14:textId="77777777" w:rsidR="00A0471E" w:rsidRPr="00A0471E" w:rsidRDefault="00A0471E" w:rsidP="00A0471E">
      <w:pPr>
        <w:spacing w:line="360" w:lineRule="auto"/>
        <w:ind w:firstLine="420"/>
        <w:rPr>
          <w:rFonts w:ascii="宋体" w:hAnsi="宋体"/>
          <w:color w:val="000000"/>
          <w:kern w:val="0"/>
          <w:szCs w:val="21"/>
        </w:rPr>
      </w:pPr>
      <w:r w:rsidRPr="00A0471E">
        <w:rPr>
          <w:rFonts w:ascii="宋体" w:hAnsi="宋体" w:hint="eastAsia"/>
          <w:color w:val="000000"/>
          <w:kern w:val="0"/>
          <w:szCs w:val="21"/>
        </w:rPr>
        <w:t>（3）在采购过程中符合竞争要求的供应商或者报价未超过采购预算的供应商不足三家的；</w:t>
      </w:r>
    </w:p>
    <w:p w14:paraId="7EDE7042" w14:textId="77777777" w:rsidR="00A0471E" w:rsidRPr="00A0471E" w:rsidRDefault="00A0471E" w:rsidP="00A0471E">
      <w:pPr>
        <w:spacing w:line="360" w:lineRule="auto"/>
        <w:ind w:firstLine="420"/>
        <w:rPr>
          <w:rFonts w:ascii="宋体" w:hAnsi="宋体"/>
          <w:color w:val="000000"/>
          <w:kern w:val="0"/>
          <w:szCs w:val="21"/>
        </w:rPr>
      </w:pPr>
      <w:r w:rsidRPr="00A0471E">
        <w:rPr>
          <w:rFonts w:ascii="宋体" w:hAnsi="宋体" w:hint="eastAsia"/>
          <w:kern w:val="0"/>
          <w:szCs w:val="24"/>
        </w:rPr>
        <w:t>（4）谈</w:t>
      </w:r>
      <w:r w:rsidRPr="00A0471E">
        <w:rPr>
          <w:rFonts w:ascii="Times New Roman" w:hAnsi="Times New Roman" w:hint="eastAsia"/>
          <w:kern w:val="0"/>
          <w:szCs w:val="24"/>
        </w:rPr>
        <w:t>判采购</w:t>
      </w:r>
      <w:r w:rsidRPr="00A0471E">
        <w:rPr>
          <w:rFonts w:ascii="Times New Roman" w:hAnsi="Times New Roman"/>
          <w:kern w:val="0"/>
          <w:szCs w:val="24"/>
        </w:rPr>
        <w:t>过程中，如遇到交易中心出现断电、断网或其他不可预见原因导致</w:t>
      </w:r>
      <w:r w:rsidRPr="00A0471E">
        <w:rPr>
          <w:rFonts w:ascii="Times New Roman" w:hAnsi="Times New Roman" w:hint="eastAsia"/>
          <w:kern w:val="0"/>
          <w:szCs w:val="24"/>
        </w:rPr>
        <w:t>采购活动无法正常进行的。</w:t>
      </w:r>
    </w:p>
    <w:p w14:paraId="36857F93" w14:textId="2331F3A5" w:rsidR="00A0471E" w:rsidRPr="00A0471E" w:rsidRDefault="00A0471E" w:rsidP="00A0471E">
      <w:pPr>
        <w:spacing w:line="360" w:lineRule="auto"/>
        <w:ind w:firstLine="420"/>
        <w:rPr>
          <w:rFonts w:ascii="宋体" w:hAnsi="宋体"/>
          <w:color w:val="000000"/>
          <w:kern w:val="0"/>
          <w:szCs w:val="21"/>
        </w:rPr>
      </w:pPr>
      <w:r w:rsidRPr="00A0471E">
        <w:rPr>
          <w:rFonts w:ascii="宋体" w:hAnsi="宋体" w:hint="eastAsia"/>
          <w:color w:val="000000"/>
          <w:kern w:val="0"/>
          <w:szCs w:val="21"/>
        </w:rPr>
        <w:t>2</w:t>
      </w:r>
      <w:r>
        <w:rPr>
          <w:rFonts w:ascii="宋体" w:hAnsi="宋体" w:hint="eastAsia"/>
          <w:color w:val="000000"/>
          <w:kern w:val="0"/>
          <w:szCs w:val="21"/>
        </w:rPr>
        <w:t>、</w:t>
      </w:r>
      <w:r w:rsidRPr="00A0471E">
        <w:rPr>
          <w:rFonts w:ascii="宋体" w:hAnsi="宋体" w:hint="eastAsia"/>
          <w:color w:val="000000"/>
          <w:kern w:val="0"/>
          <w:szCs w:val="21"/>
        </w:rPr>
        <w:t>项目终止后，采购代理机构应当将项目终止的理由告知所有供应商。</w:t>
      </w:r>
    </w:p>
    <w:p w14:paraId="2A93B67C" w14:textId="4E4078C3" w:rsidR="006472BB" w:rsidRDefault="00A0471E">
      <w:pPr>
        <w:spacing w:line="360" w:lineRule="auto"/>
        <w:ind w:firstLine="422"/>
        <w:jc w:val="left"/>
        <w:rPr>
          <w:rFonts w:ascii="宋体" w:hAnsi="宋体"/>
          <w:b/>
          <w:szCs w:val="21"/>
        </w:rPr>
      </w:pPr>
      <w:r>
        <w:rPr>
          <w:rFonts w:ascii="宋体" w:hAnsi="宋体" w:hint="eastAsia"/>
          <w:b/>
          <w:szCs w:val="21"/>
        </w:rPr>
        <w:t>十一</w:t>
      </w:r>
      <w:r w:rsidR="009E2E62">
        <w:rPr>
          <w:rFonts w:ascii="宋体" w:hAnsi="宋体" w:hint="eastAsia"/>
          <w:b/>
          <w:szCs w:val="21"/>
        </w:rPr>
        <w:t>、其他事项</w:t>
      </w:r>
    </w:p>
    <w:p w14:paraId="7FCC7042" w14:textId="77777777" w:rsidR="006472BB" w:rsidRDefault="009E2E62">
      <w:pPr>
        <w:spacing w:line="360" w:lineRule="auto"/>
        <w:ind w:firstLine="422"/>
        <w:jc w:val="left"/>
        <w:rPr>
          <w:rFonts w:ascii="宋体" w:hAnsi="宋体"/>
          <w:b/>
          <w:szCs w:val="21"/>
        </w:rPr>
      </w:pPr>
      <w:r>
        <w:rPr>
          <w:rFonts w:ascii="宋体" w:hAnsi="宋体" w:hint="eastAsia"/>
          <w:b/>
          <w:szCs w:val="21"/>
        </w:rPr>
        <w:t>（一）成交服务费</w:t>
      </w:r>
    </w:p>
    <w:p w14:paraId="60FBA38A" w14:textId="77777777" w:rsidR="006472BB" w:rsidRDefault="009E2E62">
      <w:pPr>
        <w:tabs>
          <w:tab w:val="left" w:pos="720"/>
        </w:tabs>
        <w:wordWrap w:val="0"/>
        <w:spacing w:line="360" w:lineRule="auto"/>
        <w:ind w:firstLine="420"/>
        <w:jc w:val="left"/>
        <w:rPr>
          <w:rFonts w:ascii="宋体" w:hAnsi="宋体"/>
          <w:color w:val="333333"/>
          <w:szCs w:val="21"/>
        </w:rPr>
      </w:pPr>
      <w:r>
        <w:rPr>
          <w:rFonts w:ascii="宋体" w:hAnsi="宋体" w:hint="eastAsia"/>
          <w:color w:val="333333"/>
          <w:szCs w:val="21"/>
        </w:rPr>
        <w:t>以预算金额为基数按差额累计法收费</w:t>
      </w:r>
      <w:r>
        <w:rPr>
          <w:rFonts w:ascii="宋体" w:hAnsi="宋体"/>
          <w:color w:val="333333"/>
          <w:szCs w:val="21"/>
        </w:rPr>
        <w:t>（</w:t>
      </w:r>
      <w:r>
        <w:rPr>
          <w:rFonts w:ascii="宋体" w:hAnsi="宋体" w:hint="eastAsia"/>
          <w:color w:val="333333"/>
          <w:szCs w:val="21"/>
        </w:rPr>
        <w:t>预算</w:t>
      </w:r>
      <w:r>
        <w:rPr>
          <w:rFonts w:ascii="宋体" w:hAnsi="宋体"/>
          <w:color w:val="333333"/>
          <w:szCs w:val="21"/>
        </w:rPr>
        <w:t>金额100</w:t>
      </w:r>
      <w:r>
        <w:rPr>
          <w:rFonts w:ascii="宋体" w:hAnsi="宋体" w:hint="eastAsia"/>
          <w:color w:val="333333"/>
          <w:szCs w:val="21"/>
        </w:rPr>
        <w:t>（含）</w:t>
      </w:r>
      <w:r>
        <w:rPr>
          <w:rFonts w:ascii="宋体" w:hAnsi="宋体"/>
          <w:color w:val="333333"/>
          <w:szCs w:val="21"/>
        </w:rPr>
        <w:t>万元以下，收取1.5%；100-500</w:t>
      </w:r>
      <w:r>
        <w:rPr>
          <w:rFonts w:ascii="宋体" w:hAnsi="宋体" w:hint="eastAsia"/>
          <w:color w:val="333333"/>
          <w:szCs w:val="21"/>
        </w:rPr>
        <w:t>（含）</w:t>
      </w:r>
      <w:r>
        <w:rPr>
          <w:rFonts w:ascii="宋体" w:hAnsi="宋体"/>
          <w:color w:val="333333"/>
          <w:szCs w:val="21"/>
        </w:rPr>
        <w:t>万元，收取</w:t>
      </w:r>
      <w:r>
        <w:rPr>
          <w:rFonts w:ascii="宋体" w:hAnsi="宋体" w:hint="eastAsia"/>
          <w:color w:val="333333"/>
          <w:szCs w:val="21"/>
        </w:rPr>
        <w:t>1.1</w:t>
      </w:r>
      <w:r>
        <w:rPr>
          <w:rFonts w:ascii="宋体" w:hAnsi="宋体"/>
          <w:color w:val="333333"/>
          <w:szCs w:val="21"/>
        </w:rPr>
        <w:t>%；500-1000</w:t>
      </w:r>
      <w:r>
        <w:rPr>
          <w:rFonts w:ascii="宋体" w:hAnsi="宋体" w:hint="eastAsia"/>
          <w:color w:val="333333"/>
          <w:szCs w:val="21"/>
        </w:rPr>
        <w:t>（含）</w:t>
      </w:r>
      <w:r>
        <w:rPr>
          <w:rFonts w:ascii="宋体" w:hAnsi="宋体"/>
          <w:color w:val="333333"/>
          <w:szCs w:val="21"/>
        </w:rPr>
        <w:t>万元，收取</w:t>
      </w:r>
      <w:r>
        <w:rPr>
          <w:rFonts w:ascii="宋体" w:hAnsi="宋体" w:hint="eastAsia"/>
          <w:color w:val="333333"/>
          <w:szCs w:val="21"/>
        </w:rPr>
        <w:t>0.8</w:t>
      </w:r>
      <w:r>
        <w:rPr>
          <w:rFonts w:ascii="宋体" w:hAnsi="宋体"/>
          <w:color w:val="333333"/>
          <w:szCs w:val="21"/>
        </w:rPr>
        <w:t>%；</w:t>
      </w:r>
      <w:r>
        <w:rPr>
          <w:rFonts w:ascii="宋体" w:hAnsi="宋体" w:hint="eastAsia"/>
          <w:color w:val="333333"/>
          <w:szCs w:val="21"/>
        </w:rPr>
        <w:t>1000万元-5000（含）万元，收取0.5%，5000万元以上部分，收取0.25%</w:t>
      </w:r>
      <w:r>
        <w:rPr>
          <w:rFonts w:ascii="宋体" w:hAnsi="宋体"/>
          <w:color w:val="333333"/>
          <w:szCs w:val="21"/>
        </w:rPr>
        <w:t>）</w:t>
      </w:r>
      <w:r>
        <w:rPr>
          <w:rFonts w:ascii="宋体" w:hAnsi="宋体" w:hint="eastAsia"/>
          <w:color w:val="333333"/>
          <w:szCs w:val="21"/>
        </w:rPr>
        <w:t>，最低3</w:t>
      </w:r>
      <w:r>
        <w:rPr>
          <w:rFonts w:ascii="宋体" w:hAnsi="宋体"/>
          <w:color w:val="333333"/>
          <w:szCs w:val="21"/>
        </w:rPr>
        <w:t>000</w:t>
      </w:r>
      <w:r>
        <w:rPr>
          <w:rFonts w:ascii="宋体" w:hAnsi="宋体" w:hint="eastAsia"/>
          <w:color w:val="333333"/>
          <w:szCs w:val="21"/>
        </w:rPr>
        <w:t>元整。该费用应在领取中标通知书时付清。请投标</w:t>
      </w:r>
      <w:r>
        <w:rPr>
          <w:rFonts w:ascii="宋体" w:hAnsi="宋体" w:hint="eastAsia"/>
          <w:color w:val="333333"/>
          <w:szCs w:val="21"/>
        </w:rPr>
        <w:lastRenderedPageBreak/>
        <w:t>人在投标时充分考虑这一因素。（交纳账户名：江苏品诚咨询管理有限公司 ；账号：1102110709007077092 ；开户行：中国工商银行苏州苏站支行）。</w:t>
      </w:r>
    </w:p>
    <w:p w14:paraId="30BDBFDF" w14:textId="77777777" w:rsidR="006472BB" w:rsidRDefault="009E2E62">
      <w:pPr>
        <w:spacing w:line="360" w:lineRule="auto"/>
        <w:ind w:firstLine="422"/>
        <w:jc w:val="left"/>
        <w:rPr>
          <w:rFonts w:ascii="宋体" w:hAnsi="宋体"/>
          <w:b/>
          <w:szCs w:val="21"/>
        </w:rPr>
      </w:pPr>
      <w:r>
        <w:rPr>
          <w:rFonts w:ascii="宋体" w:hAnsi="宋体" w:hint="eastAsia"/>
          <w:b/>
          <w:szCs w:val="21"/>
        </w:rPr>
        <w:t>（二）监督</w:t>
      </w:r>
    </w:p>
    <w:p w14:paraId="7A76A693" w14:textId="77777777" w:rsidR="006472BB" w:rsidRDefault="009E2E62">
      <w:pPr>
        <w:tabs>
          <w:tab w:val="left" w:pos="720"/>
        </w:tabs>
        <w:spacing w:line="360" w:lineRule="auto"/>
        <w:ind w:firstLine="422"/>
        <w:jc w:val="left"/>
        <w:rPr>
          <w:rFonts w:ascii="宋体" w:hAnsi="宋体" w:cs="Arial"/>
          <w:b/>
          <w:szCs w:val="21"/>
        </w:rPr>
      </w:pPr>
      <w:r>
        <w:rPr>
          <w:rFonts w:ascii="宋体" w:hAnsi="宋体" w:cs="宋体" w:hint="eastAsia"/>
          <w:color w:val="000000"/>
          <w:szCs w:val="21"/>
        </w:rPr>
        <w:t>政府采购管理部门和有关监督部门将对招投标全过程进行监督。</w:t>
      </w:r>
    </w:p>
    <w:p w14:paraId="34E14A11" w14:textId="77777777" w:rsidR="006472BB" w:rsidRDefault="009E2E62">
      <w:pPr>
        <w:spacing w:line="360" w:lineRule="auto"/>
        <w:ind w:firstLine="422"/>
        <w:jc w:val="left"/>
        <w:rPr>
          <w:rFonts w:ascii="宋体" w:hAnsi="宋体" w:cs="Arial"/>
          <w:b/>
          <w:szCs w:val="21"/>
        </w:rPr>
      </w:pPr>
      <w:r>
        <w:rPr>
          <w:rFonts w:ascii="宋体" w:hAnsi="宋体" w:cs="Arial" w:hint="eastAsia"/>
          <w:b/>
          <w:szCs w:val="21"/>
        </w:rPr>
        <w:t>（三）未尽事宜</w:t>
      </w:r>
    </w:p>
    <w:p w14:paraId="41E340F9" w14:textId="77777777" w:rsidR="006472BB" w:rsidRDefault="009E2E62">
      <w:pPr>
        <w:tabs>
          <w:tab w:val="left" w:pos="720"/>
        </w:tabs>
        <w:spacing w:line="360" w:lineRule="auto"/>
        <w:ind w:firstLine="422"/>
        <w:jc w:val="left"/>
        <w:rPr>
          <w:rFonts w:ascii="宋体" w:hAnsi="宋体" w:cs="Arial"/>
          <w:szCs w:val="21"/>
        </w:rPr>
      </w:pPr>
      <w:r>
        <w:rPr>
          <w:rFonts w:ascii="宋体" w:hAnsi="宋体" w:cs="Arial"/>
          <w:szCs w:val="21"/>
        </w:rPr>
        <w:t>1</w:t>
      </w:r>
      <w:r>
        <w:rPr>
          <w:rFonts w:ascii="宋体" w:hAnsi="宋体" w:cs="Arial" w:hint="eastAsia"/>
          <w:szCs w:val="21"/>
        </w:rPr>
        <w:t>、按《中华人民共和国政府采购法》及其他有关政府采购的法律法规的的规定执行。</w:t>
      </w:r>
    </w:p>
    <w:p w14:paraId="46405F48" w14:textId="77777777" w:rsidR="006472BB" w:rsidRDefault="009E2E62">
      <w:pPr>
        <w:tabs>
          <w:tab w:val="left" w:pos="720"/>
        </w:tabs>
        <w:spacing w:line="360" w:lineRule="auto"/>
        <w:ind w:firstLine="422"/>
        <w:jc w:val="left"/>
        <w:rPr>
          <w:rFonts w:ascii="宋体" w:hAnsi="宋体" w:cs="Arial"/>
          <w:szCs w:val="21"/>
        </w:rPr>
      </w:pPr>
      <w:r>
        <w:rPr>
          <w:rFonts w:ascii="宋体" w:hAnsi="宋体" w:cs="Arial" w:hint="eastAsia"/>
          <w:szCs w:val="21"/>
        </w:rPr>
        <w:t>2、中标后中标人须向招标代理机构提供</w:t>
      </w:r>
      <w:r>
        <w:rPr>
          <w:rFonts w:hAnsi="宋体" w:hint="eastAsia"/>
          <w:color w:val="000000"/>
          <w:szCs w:val="21"/>
        </w:rPr>
        <w:t>一正一副</w:t>
      </w:r>
      <w:r>
        <w:rPr>
          <w:rFonts w:ascii="宋体" w:hAnsi="宋体" w:cs="Arial" w:hint="eastAsia"/>
          <w:szCs w:val="21"/>
        </w:rPr>
        <w:t>书面投标文件，用于项目归档使用。</w:t>
      </w:r>
    </w:p>
    <w:bookmarkEnd w:id="16"/>
    <w:bookmarkEnd w:id="17"/>
    <w:p w14:paraId="2E942A4B" w14:textId="77777777" w:rsidR="006472BB" w:rsidRDefault="006472BB"/>
    <w:p w14:paraId="0527509F" w14:textId="77777777" w:rsidR="006472BB" w:rsidRDefault="006472BB">
      <w:pPr>
        <w:spacing w:line="360" w:lineRule="auto"/>
        <w:ind w:firstLineChars="200" w:firstLine="420"/>
        <w:rPr>
          <w:rFonts w:ascii="宋体" w:hAnsi="宋体"/>
          <w:color w:val="333333"/>
          <w:szCs w:val="21"/>
        </w:rPr>
      </w:pPr>
    </w:p>
    <w:p w14:paraId="504CA147" w14:textId="77777777" w:rsidR="006472BB" w:rsidRDefault="006472BB">
      <w:pPr>
        <w:pStyle w:val="1"/>
        <w:spacing w:before="0" w:after="0" w:line="240" w:lineRule="auto"/>
        <w:jc w:val="center"/>
        <w:rPr>
          <w:rFonts w:ascii="宋体" w:hAnsi="宋体"/>
          <w:bCs w:val="0"/>
          <w:sz w:val="32"/>
          <w:szCs w:val="32"/>
        </w:rPr>
        <w:sectPr w:rsidR="006472BB">
          <w:footerReference w:type="default" r:id="rId15"/>
          <w:endnotePr>
            <w:numFmt w:val="decimal"/>
          </w:endnotePr>
          <w:pgSz w:w="11906" w:h="16838"/>
          <w:pgMar w:top="1304" w:right="1304" w:bottom="1304" w:left="1304" w:header="953" w:footer="799" w:gutter="0"/>
          <w:cols w:space="425"/>
          <w:docGrid w:linePitch="312"/>
        </w:sectPr>
      </w:pPr>
      <w:bookmarkStart w:id="27" w:name="_Toc356916303"/>
      <w:bookmarkStart w:id="28" w:name="_Toc356916345"/>
      <w:bookmarkStart w:id="29" w:name="_Toc471296028"/>
      <w:bookmarkStart w:id="30" w:name="_Toc46413477"/>
      <w:bookmarkStart w:id="31" w:name="_Ref444588599"/>
      <w:bookmarkEnd w:id="27"/>
      <w:bookmarkEnd w:id="28"/>
    </w:p>
    <w:p w14:paraId="26D3FF81" w14:textId="77777777" w:rsidR="006472BB" w:rsidRDefault="009E2E62">
      <w:pPr>
        <w:pStyle w:val="1"/>
        <w:spacing w:before="0" w:after="0" w:line="240" w:lineRule="auto"/>
        <w:jc w:val="center"/>
        <w:rPr>
          <w:rFonts w:ascii="宋体" w:hAnsi="宋体"/>
          <w:bCs w:val="0"/>
          <w:sz w:val="32"/>
          <w:szCs w:val="32"/>
        </w:rPr>
      </w:pPr>
      <w:bookmarkStart w:id="32" w:name="_Toc169981881"/>
      <w:r>
        <w:rPr>
          <w:rFonts w:ascii="宋体" w:hAnsi="宋体"/>
          <w:bCs w:val="0"/>
          <w:sz w:val="32"/>
          <w:szCs w:val="32"/>
        </w:rPr>
        <w:lastRenderedPageBreak/>
        <w:t>第</w:t>
      </w:r>
      <w:r>
        <w:rPr>
          <w:rFonts w:ascii="宋体" w:hAnsi="宋体" w:hint="eastAsia"/>
          <w:bCs w:val="0"/>
          <w:sz w:val="32"/>
          <w:szCs w:val="32"/>
        </w:rPr>
        <w:t>三</w:t>
      </w:r>
      <w:r>
        <w:rPr>
          <w:rFonts w:ascii="宋体" w:hAnsi="宋体"/>
          <w:bCs w:val="0"/>
          <w:sz w:val="32"/>
          <w:szCs w:val="32"/>
        </w:rPr>
        <w:t xml:space="preserve">章  </w:t>
      </w:r>
      <w:r>
        <w:rPr>
          <w:rFonts w:ascii="宋体" w:hAnsi="宋体" w:hint="eastAsia"/>
          <w:bCs w:val="0"/>
          <w:sz w:val="32"/>
          <w:szCs w:val="32"/>
        </w:rPr>
        <w:t>响应</w:t>
      </w:r>
      <w:r>
        <w:rPr>
          <w:rFonts w:ascii="宋体" w:hAnsi="宋体"/>
          <w:bCs w:val="0"/>
          <w:sz w:val="32"/>
          <w:szCs w:val="32"/>
        </w:rPr>
        <w:t>文件格式</w:t>
      </w:r>
      <w:bookmarkStart w:id="33" w:name="_Ref360464489"/>
      <w:bookmarkStart w:id="34" w:name="_Toc353290868"/>
      <w:bookmarkStart w:id="35" w:name="_Toc356916346"/>
      <w:bookmarkStart w:id="36" w:name="_Toc356916304"/>
      <w:bookmarkStart w:id="37" w:name="_Toc201062488"/>
      <w:bookmarkStart w:id="38" w:name="_Ref419285149"/>
      <w:bookmarkStart w:id="39" w:name="_Toc173137867"/>
      <w:bookmarkStart w:id="40" w:name="_Toc173137766"/>
      <w:bookmarkStart w:id="41" w:name="_Ref409518125"/>
      <w:bookmarkStart w:id="42" w:name="_Toc471296029"/>
      <w:bookmarkStart w:id="43" w:name="_Toc46413478"/>
      <w:bookmarkStart w:id="44" w:name="_Ref444588922"/>
      <w:bookmarkStart w:id="45" w:name="gpcItem_SubmitDocStruct"/>
      <w:bookmarkEnd w:id="29"/>
      <w:bookmarkEnd w:id="30"/>
      <w:bookmarkEnd w:id="31"/>
      <w:bookmarkEnd w:id="32"/>
      <w:bookmarkEnd w:id="33"/>
      <w:bookmarkEnd w:id="34"/>
      <w:bookmarkEnd w:id="35"/>
      <w:bookmarkEnd w:id="36"/>
      <w:bookmarkEnd w:id="37"/>
      <w:bookmarkEnd w:id="38"/>
      <w:bookmarkEnd w:id="39"/>
      <w:bookmarkEnd w:id="40"/>
      <w:bookmarkEnd w:id="41"/>
      <w:r>
        <w:rPr>
          <w:rFonts w:ascii="宋体" w:hAnsi="宋体" w:hint="eastAsia"/>
          <w:bCs w:val="0"/>
          <w:sz w:val="32"/>
          <w:szCs w:val="32"/>
        </w:rPr>
        <w:t xml:space="preserve"> </w:t>
      </w:r>
      <w:bookmarkStart w:id="46" w:name="_Ref360464493"/>
      <w:bookmarkEnd w:id="42"/>
      <w:bookmarkEnd w:id="43"/>
      <w:bookmarkEnd w:id="44"/>
      <w:bookmarkEnd w:id="45"/>
      <w:bookmarkEnd w:id="46"/>
    </w:p>
    <w:p w14:paraId="2DFDC21E" w14:textId="77777777" w:rsidR="006472BB" w:rsidRDefault="009E2E62">
      <w:pPr>
        <w:spacing w:line="440" w:lineRule="exact"/>
        <w:rPr>
          <w:rFonts w:ascii="宋体" w:hAnsi="宋体"/>
          <w:b/>
          <w:szCs w:val="21"/>
        </w:rPr>
      </w:pPr>
      <w:r>
        <w:rPr>
          <w:rFonts w:ascii="宋体" w:hAnsi="宋体"/>
          <w:b/>
          <w:szCs w:val="21"/>
        </w:rPr>
        <w:t>说明：</w:t>
      </w:r>
    </w:p>
    <w:p w14:paraId="7B0CD2F5" w14:textId="77777777" w:rsidR="006472BB" w:rsidRDefault="009E2E62">
      <w:pPr>
        <w:pStyle w:val="afffffffffffffffff5"/>
        <w:spacing w:line="440" w:lineRule="exact"/>
        <w:ind w:left="0" w:firstLine="420"/>
        <w:rPr>
          <w:rFonts w:ascii="宋体" w:hAnsi="宋体"/>
          <w:sz w:val="21"/>
          <w:szCs w:val="21"/>
        </w:rPr>
      </w:pPr>
      <w:r>
        <w:rPr>
          <w:rFonts w:ascii="宋体" w:hAnsi="宋体" w:hint="eastAsia"/>
          <w:sz w:val="21"/>
          <w:szCs w:val="21"/>
        </w:rPr>
        <w:t>对本章的格式</w:t>
      </w:r>
      <w:r>
        <w:rPr>
          <w:rFonts w:ascii="宋体" w:hAnsi="宋体"/>
          <w:sz w:val="21"/>
          <w:szCs w:val="21"/>
        </w:rPr>
        <w:t>，</w:t>
      </w:r>
      <w:r>
        <w:rPr>
          <w:rFonts w:ascii="宋体" w:hAnsi="宋体" w:hint="eastAsia"/>
          <w:sz w:val="21"/>
          <w:szCs w:val="21"/>
        </w:rPr>
        <w:t>供应商</w:t>
      </w:r>
      <w:r>
        <w:rPr>
          <w:rFonts w:ascii="宋体" w:hAnsi="宋体"/>
          <w:sz w:val="21"/>
          <w:szCs w:val="21"/>
        </w:rPr>
        <w:t>可根据自身情况进行补充和修改，但补充和修改不得造成与本格式内容有实质性的违背。</w:t>
      </w:r>
      <w:r>
        <w:rPr>
          <w:rFonts w:ascii="宋体" w:hAnsi="宋体" w:hint="eastAsia"/>
          <w:sz w:val="21"/>
          <w:szCs w:val="21"/>
        </w:rPr>
        <w:t>相关材料提供要求详见第二章响应须知。</w:t>
      </w:r>
    </w:p>
    <w:p w14:paraId="36060DF2" w14:textId="77777777" w:rsidR="006472BB" w:rsidRDefault="006472BB">
      <w:pPr>
        <w:spacing w:line="440" w:lineRule="exact"/>
        <w:jc w:val="left"/>
        <w:rPr>
          <w:rFonts w:ascii="宋体" w:hAnsi="宋体"/>
          <w:b/>
          <w:szCs w:val="21"/>
        </w:rPr>
      </w:pPr>
    </w:p>
    <w:p w14:paraId="2151CA04" w14:textId="77777777" w:rsidR="006472BB" w:rsidRDefault="009E2E62">
      <w:pPr>
        <w:jc w:val="center"/>
        <w:rPr>
          <w:rFonts w:ascii="宋体" w:hAnsi="宋体"/>
          <w:b/>
          <w:sz w:val="72"/>
          <w:szCs w:val="21"/>
        </w:rPr>
      </w:pPr>
      <w:bookmarkStart w:id="47" w:name="_Toc105397779"/>
      <w:bookmarkStart w:id="48" w:name="_Toc71810480"/>
      <w:bookmarkStart w:id="49" w:name="_Toc3821"/>
      <w:bookmarkStart w:id="50" w:name="_Toc17036"/>
      <w:r>
        <w:rPr>
          <w:rFonts w:ascii="宋体" w:hAnsi="宋体" w:hint="eastAsia"/>
          <w:b/>
          <w:sz w:val="72"/>
          <w:szCs w:val="21"/>
        </w:rPr>
        <w:t>响  应  文  件</w:t>
      </w:r>
    </w:p>
    <w:p w14:paraId="59BFD1C5" w14:textId="77777777" w:rsidR="006472BB" w:rsidRDefault="006472BB">
      <w:pPr>
        <w:jc w:val="center"/>
        <w:rPr>
          <w:rFonts w:ascii="宋体" w:hAnsi="宋体"/>
          <w:b/>
          <w:sz w:val="72"/>
          <w:szCs w:val="21"/>
        </w:rPr>
      </w:pPr>
    </w:p>
    <w:p w14:paraId="2EDF55FF" w14:textId="77777777" w:rsidR="006472BB" w:rsidRDefault="006472BB">
      <w:pPr>
        <w:jc w:val="center"/>
        <w:rPr>
          <w:rFonts w:ascii="宋体" w:hAnsi="宋体"/>
          <w:b/>
          <w:sz w:val="72"/>
          <w:szCs w:val="21"/>
        </w:rPr>
      </w:pPr>
    </w:p>
    <w:p w14:paraId="48F2F2E6" w14:textId="77777777" w:rsidR="006472BB" w:rsidRDefault="006472BB">
      <w:pPr>
        <w:jc w:val="center"/>
        <w:rPr>
          <w:rFonts w:ascii="宋体" w:hAnsi="宋体"/>
          <w:b/>
          <w:sz w:val="36"/>
          <w:szCs w:val="21"/>
        </w:rPr>
      </w:pPr>
    </w:p>
    <w:p w14:paraId="2B5D4489" w14:textId="77777777" w:rsidR="006472BB" w:rsidRDefault="006472BB">
      <w:pPr>
        <w:jc w:val="center"/>
        <w:rPr>
          <w:rFonts w:ascii="宋体" w:hAnsi="宋体"/>
          <w:b/>
          <w:sz w:val="36"/>
          <w:szCs w:val="21"/>
        </w:rPr>
      </w:pPr>
    </w:p>
    <w:p w14:paraId="341B1396" w14:textId="77777777" w:rsidR="006472BB" w:rsidRDefault="006472BB">
      <w:pPr>
        <w:jc w:val="center"/>
        <w:rPr>
          <w:rFonts w:ascii="宋体" w:hAnsi="宋体"/>
          <w:b/>
          <w:sz w:val="36"/>
          <w:szCs w:val="21"/>
        </w:rPr>
      </w:pPr>
    </w:p>
    <w:p w14:paraId="0DCB36D7" w14:textId="77777777" w:rsidR="006472BB" w:rsidRDefault="009E2E62">
      <w:pPr>
        <w:ind w:firstLine="1084"/>
        <w:rPr>
          <w:rFonts w:ascii="宋体" w:hAnsi="宋体"/>
          <w:b/>
          <w:sz w:val="36"/>
          <w:szCs w:val="21"/>
        </w:rPr>
      </w:pPr>
      <w:r>
        <w:rPr>
          <w:rFonts w:ascii="宋体" w:hAnsi="宋体" w:hint="eastAsia"/>
          <w:b/>
          <w:sz w:val="36"/>
          <w:szCs w:val="21"/>
        </w:rPr>
        <w:t>项 目 名 称：</w:t>
      </w:r>
      <w:r>
        <w:rPr>
          <w:rFonts w:ascii="宋体" w:hAnsi="宋体" w:hint="eastAsia"/>
          <w:b/>
          <w:sz w:val="36"/>
          <w:szCs w:val="21"/>
          <w:u w:val="single"/>
        </w:rPr>
        <w:t xml:space="preserve">               </w:t>
      </w:r>
    </w:p>
    <w:p w14:paraId="4803854F" w14:textId="77777777" w:rsidR="006472BB" w:rsidRDefault="009E2E62">
      <w:pPr>
        <w:ind w:firstLine="1084"/>
        <w:rPr>
          <w:rFonts w:ascii="宋体" w:hAnsi="宋体"/>
          <w:b/>
          <w:sz w:val="36"/>
          <w:szCs w:val="21"/>
          <w:u w:val="single"/>
        </w:rPr>
      </w:pPr>
      <w:r>
        <w:rPr>
          <w:rFonts w:ascii="宋体" w:hAnsi="宋体" w:hint="eastAsia"/>
          <w:b/>
          <w:sz w:val="36"/>
          <w:szCs w:val="21"/>
        </w:rPr>
        <w:t>项 目 编 号：</w:t>
      </w:r>
      <w:r>
        <w:rPr>
          <w:rFonts w:ascii="宋体" w:hAnsi="宋体" w:hint="eastAsia"/>
          <w:b/>
          <w:sz w:val="36"/>
          <w:szCs w:val="21"/>
          <w:u w:val="single"/>
        </w:rPr>
        <w:t xml:space="preserve">               </w:t>
      </w:r>
    </w:p>
    <w:p w14:paraId="4A1E122C" w14:textId="77777777" w:rsidR="006472BB" w:rsidRDefault="009E2E62">
      <w:pPr>
        <w:rPr>
          <w:rFonts w:ascii="宋体" w:hAnsi="宋体"/>
          <w:b/>
          <w:sz w:val="36"/>
          <w:szCs w:val="21"/>
          <w:u w:val="single"/>
        </w:rPr>
      </w:pPr>
      <w:r>
        <w:rPr>
          <w:rFonts w:ascii="宋体" w:hAnsi="宋体" w:hint="eastAsia"/>
          <w:b/>
          <w:sz w:val="36"/>
          <w:szCs w:val="21"/>
        </w:rPr>
        <w:t xml:space="preserve">      供应商名称 ：</w:t>
      </w:r>
      <w:r>
        <w:rPr>
          <w:rFonts w:ascii="宋体" w:hAnsi="宋体" w:hint="eastAsia"/>
          <w:b/>
          <w:sz w:val="36"/>
          <w:szCs w:val="21"/>
          <w:u w:val="single"/>
        </w:rPr>
        <w:t>（加盖CA电子公章）</w:t>
      </w:r>
    </w:p>
    <w:p w14:paraId="7EAC0017" w14:textId="77777777" w:rsidR="006472BB" w:rsidRDefault="009E2E62">
      <w:pPr>
        <w:rPr>
          <w:rFonts w:ascii="宋体" w:hAnsi="宋体"/>
          <w:b/>
          <w:sz w:val="36"/>
          <w:szCs w:val="21"/>
          <w:u w:val="single"/>
        </w:rPr>
      </w:pPr>
      <w:r>
        <w:rPr>
          <w:rFonts w:ascii="宋体" w:hAnsi="宋体" w:hint="eastAsia"/>
          <w:b/>
          <w:sz w:val="36"/>
          <w:szCs w:val="21"/>
        </w:rPr>
        <w:t xml:space="preserve">      日      期 ：</w:t>
      </w:r>
      <w:r>
        <w:rPr>
          <w:rFonts w:ascii="宋体" w:hAnsi="宋体" w:hint="eastAsia"/>
          <w:b/>
          <w:sz w:val="36"/>
          <w:szCs w:val="21"/>
          <w:u w:val="single"/>
        </w:rPr>
        <w:t xml:space="preserve">               </w:t>
      </w:r>
    </w:p>
    <w:p w14:paraId="278C77F4" w14:textId="77777777" w:rsidR="006472BB" w:rsidRDefault="006472BB">
      <w:pPr>
        <w:ind w:firstLineChars="200" w:firstLine="422"/>
        <w:outlineLvl w:val="0"/>
        <w:rPr>
          <w:rFonts w:ascii="宋体" w:hAnsi="宋体"/>
          <w:b/>
          <w:szCs w:val="21"/>
        </w:rPr>
        <w:sectPr w:rsidR="006472BB">
          <w:endnotePr>
            <w:numFmt w:val="decimal"/>
          </w:endnotePr>
          <w:pgSz w:w="11906" w:h="16838"/>
          <w:pgMar w:top="1304" w:right="1304" w:bottom="1304" w:left="1304" w:header="953" w:footer="799" w:gutter="0"/>
          <w:cols w:space="425"/>
          <w:docGrid w:linePitch="312"/>
        </w:sectPr>
      </w:pPr>
    </w:p>
    <w:p w14:paraId="52E2A062" w14:textId="77777777" w:rsidR="006472BB" w:rsidRDefault="009E2E62">
      <w:pPr>
        <w:pStyle w:val="2"/>
        <w:spacing w:before="0" w:after="0" w:line="360" w:lineRule="auto"/>
        <w:rPr>
          <w:rFonts w:ascii="宋体" w:hAnsi="宋体"/>
          <w:sz w:val="24"/>
          <w:szCs w:val="24"/>
        </w:rPr>
      </w:pPr>
      <w:bookmarkStart w:id="51" w:name="_Toc169981882"/>
      <w:r>
        <w:rPr>
          <w:rFonts w:ascii="宋体" w:hAnsi="宋体"/>
          <w:sz w:val="24"/>
          <w:szCs w:val="24"/>
        </w:rPr>
        <w:lastRenderedPageBreak/>
        <w:t>1</w:t>
      </w:r>
      <w:r>
        <w:rPr>
          <w:rFonts w:ascii="宋体" w:hAnsi="宋体" w:hint="eastAsia"/>
          <w:sz w:val="24"/>
          <w:szCs w:val="24"/>
        </w:rPr>
        <w:t>、响应承诺函</w:t>
      </w:r>
      <w:bookmarkEnd w:id="47"/>
      <w:bookmarkEnd w:id="48"/>
      <w:bookmarkEnd w:id="49"/>
      <w:bookmarkEnd w:id="50"/>
      <w:bookmarkEnd w:id="51"/>
    </w:p>
    <w:p w14:paraId="5B2FBA26" w14:textId="77777777" w:rsidR="006472BB" w:rsidRDefault="009E2E62">
      <w:pPr>
        <w:spacing w:line="440" w:lineRule="exact"/>
        <w:ind w:firstLineChars="2200" w:firstLine="4638"/>
        <w:jc w:val="left"/>
        <w:rPr>
          <w:rFonts w:ascii="宋体" w:hAnsi="宋体"/>
          <w:b/>
          <w:szCs w:val="21"/>
        </w:rPr>
      </w:pPr>
      <w:r>
        <w:rPr>
          <w:rFonts w:ascii="宋体" w:hAnsi="宋体" w:hint="eastAsia"/>
          <w:b/>
          <w:szCs w:val="21"/>
        </w:rPr>
        <w:t>响应承诺函</w:t>
      </w:r>
    </w:p>
    <w:p w14:paraId="510528E2" w14:textId="77777777" w:rsidR="006472BB" w:rsidRDefault="009E2E62">
      <w:pPr>
        <w:spacing w:beforeLines="50" w:before="120" w:afterLines="50" w:after="120"/>
        <w:rPr>
          <w:rFonts w:ascii="宋体" w:hAnsi="宋体"/>
          <w:szCs w:val="21"/>
          <w:lang w:val="zh-CN"/>
        </w:rPr>
      </w:pPr>
      <w:r>
        <w:rPr>
          <w:rFonts w:ascii="宋体" w:hAnsi="宋体" w:hint="eastAsia"/>
          <w:szCs w:val="21"/>
          <w:lang w:val="zh-CN"/>
        </w:rPr>
        <w:t>致：</w:t>
      </w:r>
      <w:r>
        <w:rPr>
          <w:rFonts w:ascii="宋体" w:hAnsi="宋体" w:hint="eastAsia"/>
          <w:szCs w:val="21"/>
          <w:u w:val="single"/>
          <w:lang w:val="zh-CN"/>
        </w:rPr>
        <w:t>江苏品诚咨询管理有限公司</w:t>
      </w:r>
    </w:p>
    <w:p w14:paraId="4DFE4137" w14:textId="77777777" w:rsidR="006472BB" w:rsidRDefault="009E2E62">
      <w:pPr>
        <w:spacing w:line="360" w:lineRule="auto"/>
        <w:ind w:firstLine="420"/>
        <w:rPr>
          <w:szCs w:val="21"/>
          <w:lang w:val="zh-CN"/>
        </w:rPr>
      </w:pPr>
      <w:r>
        <w:rPr>
          <w:rFonts w:ascii="宋体" w:hAnsi="宋体"/>
          <w:color w:val="000000"/>
          <w:szCs w:val="21"/>
        </w:rPr>
        <w:t>经仔细阅读和研究</w:t>
      </w:r>
      <w:r>
        <w:rPr>
          <w:rFonts w:ascii="宋体" w:hAnsi="宋体" w:hint="eastAsia"/>
          <w:color w:val="000000"/>
          <w:szCs w:val="21"/>
        </w:rPr>
        <w:t>，</w:t>
      </w:r>
      <w:r>
        <w:rPr>
          <w:rFonts w:ascii="宋体" w:hAnsi="宋体"/>
          <w:color w:val="000000"/>
          <w:szCs w:val="21"/>
        </w:rPr>
        <w:t>我方同意</w:t>
      </w:r>
      <w:r>
        <w:rPr>
          <w:rFonts w:ascii="宋体" w:hAnsi="宋体" w:hint="eastAsia"/>
          <w:color w:val="000000"/>
          <w:szCs w:val="21"/>
        </w:rPr>
        <w:t>采购</w:t>
      </w:r>
      <w:r>
        <w:rPr>
          <w:rFonts w:ascii="宋体" w:hAnsi="宋体"/>
          <w:color w:val="000000"/>
          <w:szCs w:val="21"/>
        </w:rPr>
        <w:t>文件</w:t>
      </w:r>
      <w:r>
        <w:rPr>
          <w:szCs w:val="21"/>
          <w:lang w:val="zh-CN"/>
        </w:rPr>
        <w:t>（包括</w:t>
      </w:r>
      <w:r>
        <w:rPr>
          <w:rFonts w:hint="eastAsia"/>
          <w:szCs w:val="21"/>
          <w:lang w:val="zh-CN"/>
        </w:rPr>
        <w:t>补充文件</w:t>
      </w:r>
      <w:r>
        <w:rPr>
          <w:szCs w:val="21"/>
          <w:lang w:val="zh-CN"/>
        </w:rPr>
        <w:t>）</w:t>
      </w:r>
      <w:r>
        <w:rPr>
          <w:rFonts w:ascii="宋体" w:hAnsi="宋体"/>
          <w:color w:val="000000"/>
          <w:szCs w:val="21"/>
        </w:rPr>
        <w:t>的各条款要求</w:t>
      </w:r>
      <w:r>
        <w:rPr>
          <w:rFonts w:ascii="宋体" w:hAnsi="宋体" w:hint="eastAsia"/>
          <w:color w:val="000000"/>
          <w:szCs w:val="21"/>
        </w:rPr>
        <w:t>，</w:t>
      </w:r>
      <w:r>
        <w:rPr>
          <w:rFonts w:ascii="宋体" w:hAnsi="宋体" w:hint="eastAsia"/>
        </w:rPr>
        <w:t>自愿参加</w:t>
      </w:r>
      <w:r>
        <w:rPr>
          <w:rFonts w:ascii="宋体" w:hAnsi="宋体" w:hint="eastAsia"/>
          <w:u w:val="single"/>
        </w:rPr>
        <w:t>_</w:t>
      </w:r>
      <w:r>
        <w:rPr>
          <w:rFonts w:hint="eastAsia"/>
          <w:szCs w:val="21"/>
          <w:u w:val="single"/>
          <w:lang w:val="zh-CN"/>
        </w:rPr>
        <w:t>（项目名称及项目编号）</w:t>
      </w:r>
      <w:r>
        <w:rPr>
          <w:rFonts w:hint="eastAsia"/>
          <w:szCs w:val="21"/>
          <w:lang w:val="zh-CN"/>
        </w:rPr>
        <w:t>的采购活动，并做出如下承诺：</w:t>
      </w:r>
    </w:p>
    <w:p w14:paraId="2E18B007" w14:textId="77777777" w:rsidR="006472BB" w:rsidRDefault="009E2E62">
      <w:pPr>
        <w:spacing w:line="360" w:lineRule="auto"/>
        <w:ind w:firstLine="420"/>
        <w:rPr>
          <w:rFonts w:ascii="宋体" w:hAnsi="宋体"/>
          <w:color w:val="000000"/>
          <w:szCs w:val="21"/>
        </w:rPr>
      </w:pPr>
      <w:r>
        <w:rPr>
          <w:rFonts w:ascii="宋体" w:hAnsi="宋体"/>
          <w:color w:val="000000"/>
          <w:szCs w:val="21"/>
        </w:rPr>
        <w:t>1</w:t>
      </w:r>
      <w:r>
        <w:rPr>
          <w:rFonts w:ascii="宋体" w:hAnsi="宋体" w:hint="eastAsia"/>
          <w:color w:val="000000"/>
          <w:szCs w:val="21"/>
        </w:rPr>
        <w:t>、</w:t>
      </w:r>
      <w:r>
        <w:rPr>
          <w:rFonts w:hint="eastAsia"/>
          <w:szCs w:val="21"/>
          <w:lang w:val="zh-CN"/>
        </w:rPr>
        <w:t>我方</w:t>
      </w:r>
      <w:r>
        <w:rPr>
          <w:szCs w:val="21"/>
          <w:lang w:val="zh-CN"/>
        </w:rPr>
        <w:t>同意提供与</w:t>
      </w:r>
      <w:r>
        <w:rPr>
          <w:rFonts w:hint="eastAsia"/>
          <w:szCs w:val="21"/>
          <w:lang w:val="zh-CN"/>
        </w:rPr>
        <w:t>响应</w:t>
      </w:r>
      <w:r>
        <w:rPr>
          <w:szCs w:val="21"/>
          <w:lang w:val="zh-CN"/>
        </w:rPr>
        <w:t>有关的一切数据或资料，并保证所提供的</w:t>
      </w:r>
      <w:r>
        <w:rPr>
          <w:rFonts w:hint="eastAsia"/>
          <w:szCs w:val="21"/>
          <w:lang w:val="zh-CN"/>
        </w:rPr>
        <w:t>响应</w:t>
      </w:r>
      <w:r>
        <w:rPr>
          <w:szCs w:val="21"/>
          <w:lang w:val="zh-CN"/>
        </w:rPr>
        <w:t>文件及相关资料均真实有效</w:t>
      </w:r>
      <w:r>
        <w:rPr>
          <w:rFonts w:hint="eastAsia"/>
          <w:szCs w:val="21"/>
          <w:lang w:val="zh-CN"/>
        </w:rPr>
        <w:t>，</w:t>
      </w:r>
      <w:r>
        <w:rPr>
          <w:szCs w:val="21"/>
          <w:lang w:val="zh-CN"/>
        </w:rPr>
        <w:t>若有</w:t>
      </w:r>
      <w:r>
        <w:rPr>
          <w:rFonts w:hint="eastAsia"/>
          <w:szCs w:val="21"/>
          <w:lang w:val="zh-CN"/>
        </w:rPr>
        <w:t>不实</w:t>
      </w:r>
      <w:r>
        <w:rPr>
          <w:szCs w:val="21"/>
          <w:lang w:val="zh-CN"/>
        </w:rPr>
        <w:t>，</w:t>
      </w:r>
      <w:r>
        <w:rPr>
          <w:rFonts w:hint="eastAsia"/>
          <w:szCs w:val="21"/>
          <w:lang w:val="zh-CN"/>
        </w:rPr>
        <w:t>由此产生的后果由我</w:t>
      </w:r>
      <w:r>
        <w:rPr>
          <w:szCs w:val="21"/>
          <w:lang w:val="zh-CN"/>
        </w:rPr>
        <w:t>方承担</w:t>
      </w:r>
      <w:r>
        <w:rPr>
          <w:rFonts w:hint="eastAsia"/>
          <w:szCs w:val="21"/>
          <w:lang w:val="zh-CN"/>
        </w:rPr>
        <w:t>；</w:t>
      </w:r>
    </w:p>
    <w:p w14:paraId="0425B63E" w14:textId="77777777" w:rsidR="006472BB" w:rsidRDefault="009E2E62">
      <w:pPr>
        <w:spacing w:line="360" w:lineRule="auto"/>
        <w:ind w:firstLine="420"/>
        <w:jc w:val="left"/>
        <w:rPr>
          <w:rFonts w:ascii="宋体" w:hAnsi="宋体"/>
        </w:rPr>
      </w:pPr>
      <w:r>
        <w:rPr>
          <w:rFonts w:ascii="宋体" w:hAnsi="宋体"/>
        </w:rPr>
        <w:t>2</w:t>
      </w:r>
      <w:r>
        <w:rPr>
          <w:rFonts w:ascii="宋体" w:hAnsi="宋体" w:hint="eastAsia"/>
        </w:rPr>
        <w:t>、我方具有良好的商业信誉和健全的财务会计制度；</w:t>
      </w:r>
    </w:p>
    <w:p w14:paraId="35CD16C1" w14:textId="77777777" w:rsidR="006472BB" w:rsidRDefault="009E2E62">
      <w:pPr>
        <w:spacing w:line="360" w:lineRule="auto"/>
        <w:ind w:firstLine="420"/>
        <w:jc w:val="left"/>
        <w:rPr>
          <w:rFonts w:ascii="宋体" w:hAnsi="宋体"/>
        </w:rPr>
      </w:pPr>
      <w:r>
        <w:rPr>
          <w:rFonts w:ascii="宋体" w:hAnsi="宋体"/>
        </w:rPr>
        <w:t>3</w:t>
      </w:r>
      <w:r>
        <w:rPr>
          <w:rFonts w:ascii="宋体" w:hAnsi="宋体" w:hint="eastAsia"/>
        </w:rPr>
        <w:t>、我方具有依法缴纳税收和社会保障资金的良好记录；</w:t>
      </w:r>
    </w:p>
    <w:p w14:paraId="17EEC6BA" w14:textId="77777777" w:rsidR="006472BB" w:rsidRDefault="009E2E62">
      <w:pPr>
        <w:spacing w:line="360" w:lineRule="auto"/>
        <w:ind w:firstLine="420"/>
        <w:jc w:val="left"/>
        <w:rPr>
          <w:rFonts w:ascii="宋体" w:hAnsi="宋体"/>
        </w:rPr>
      </w:pPr>
      <w:r>
        <w:rPr>
          <w:rFonts w:ascii="宋体" w:hAnsi="宋体"/>
        </w:rPr>
        <w:t>4</w:t>
      </w:r>
      <w:r>
        <w:rPr>
          <w:rFonts w:ascii="宋体" w:hAnsi="宋体" w:hint="eastAsia"/>
        </w:rPr>
        <w:t>、我方具有履行合同所必需的设备和专业技术能力；</w:t>
      </w:r>
    </w:p>
    <w:p w14:paraId="3E4A9487" w14:textId="77777777" w:rsidR="006472BB" w:rsidRDefault="009E2E62">
      <w:pPr>
        <w:spacing w:line="360" w:lineRule="auto"/>
        <w:ind w:firstLine="420"/>
        <w:rPr>
          <w:rFonts w:ascii="宋体" w:hAnsi="宋体"/>
          <w:color w:val="000000"/>
          <w:szCs w:val="21"/>
        </w:rPr>
      </w:pPr>
      <w:r>
        <w:rPr>
          <w:rFonts w:ascii="宋体" w:hAnsi="宋体"/>
          <w:color w:val="000000"/>
          <w:szCs w:val="21"/>
        </w:rPr>
        <w:t>5</w:t>
      </w:r>
      <w:r>
        <w:rPr>
          <w:rFonts w:ascii="宋体" w:hAnsi="宋体" w:hint="eastAsia"/>
          <w:color w:val="000000"/>
          <w:szCs w:val="21"/>
        </w:rPr>
        <w:t>、我方参加本次政府采购活动前3年内在经营活动中无重大违法记录；</w:t>
      </w:r>
    </w:p>
    <w:p w14:paraId="4E30D968" w14:textId="77777777" w:rsidR="006472BB" w:rsidRDefault="009E2E62">
      <w:pPr>
        <w:spacing w:line="360" w:lineRule="auto"/>
        <w:ind w:firstLine="420"/>
        <w:rPr>
          <w:rFonts w:ascii="宋体" w:hAnsi="宋体"/>
          <w:color w:val="000000"/>
          <w:szCs w:val="21"/>
        </w:rPr>
      </w:pPr>
      <w:r>
        <w:rPr>
          <w:rFonts w:ascii="宋体" w:hAnsi="宋体"/>
          <w:color w:val="000000"/>
          <w:szCs w:val="21"/>
        </w:rPr>
        <w:t>6</w:t>
      </w:r>
      <w:r>
        <w:rPr>
          <w:rFonts w:ascii="宋体" w:hAnsi="宋体" w:hint="eastAsia"/>
          <w:color w:val="000000"/>
          <w:szCs w:val="21"/>
        </w:rPr>
        <w:t>、</w:t>
      </w:r>
      <w:r>
        <w:rPr>
          <w:rFonts w:ascii="宋体" w:hAnsi="宋体"/>
          <w:color w:val="000000"/>
          <w:szCs w:val="21"/>
        </w:rPr>
        <w:t>我方同意按</w:t>
      </w:r>
      <w:r>
        <w:rPr>
          <w:rFonts w:ascii="宋体" w:hAnsi="宋体" w:hint="eastAsia"/>
          <w:color w:val="000000"/>
          <w:szCs w:val="21"/>
        </w:rPr>
        <w:t>采购人</w:t>
      </w:r>
      <w:r>
        <w:rPr>
          <w:rFonts w:ascii="宋体" w:hAnsi="宋体"/>
          <w:color w:val="000000"/>
          <w:szCs w:val="21"/>
        </w:rPr>
        <w:t>确定的</w:t>
      </w:r>
      <w:r>
        <w:rPr>
          <w:rFonts w:ascii="宋体" w:hAnsi="宋体" w:hint="eastAsia"/>
          <w:color w:val="000000"/>
          <w:szCs w:val="21"/>
        </w:rPr>
        <w:t>评审办法，由评标专家进行评审；</w:t>
      </w:r>
    </w:p>
    <w:p w14:paraId="431146DE" w14:textId="77777777" w:rsidR="006472BB" w:rsidRDefault="009E2E62">
      <w:pPr>
        <w:spacing w:line="360" w:lineRule="auto"/>
        <w:ind w:firstLine="420"/>
        <w:rPr>
          <w:rFonts w:ascii="宋体" w:hAnsi="宋体"/>
          <w:color w:val="000000"/>
          <w:szCs w:val="21"/>
        </w:rPr>
      </w:pPr>
      <w:r>
        <w:rPr>
          <w:rFonts w:ascii="宋体" w:hAnsi="宋体"/>
          <w:color w:val="000000"/>
          <w:szCs w:val="21"/>
        </w:rPr>
        <w:t>7</w:t>
      </w:r>
      <w:r>
        <w:rPr>
          <w:rFonts w:ascii="宋体" w:hAnsi="宋体" w:hint="eastAsia"/>
          <w:color w:val="000000"/>
          <w:szCs w:val="21"/>
        </w:rPr>
        <w:t>、</w:t>
      </w:r>
      <w:r>
        <w:rPr>
          <w:rFonts w:ascii="宋体" w:hAnsi="宋体"/>
          <w:color w:val="000000"/>
          <w:szCs w:val="21"/>
        </w:rPr>
        <w:t>我方同意按</w:t>
      </w:r>
      <w:r>
        <w:rPr>
          <w:rFonts w:ascii="宋体" w:hAnsi="宋体" w:hint="eastAsia"/>
          <w:color w:val="000000"/>
          <w:szCs w:val="21"/>
        </w:rPr>
        <w:t>采购</w:t>
      </w:r>
      <w:r>
        <w:rPr>
          <w:rFonts w:ascii="宋体" w:hAnsi="宋体"/>
          <w:color w:val="000000"/>
          <w:szCs w:val="21"/>
        </w:rPr>
        <w:t>文件中的规定，</w:t>
      </w:r>
      <w:r>
        <w:rPr>
          <w:rFonts w:ascii="宋体" w:hAnsi="宋体" w:hint="eastAsia"/>
          <w:color w:val="000000"/>
          <w:szCs w:val="21"/>
        </w:rPr>
        <w:t>响应文件</w:t>
      </w:r>
      <w:r>
        <w:rPr>
          <w:rFonts w:ascii="宋体" w:hAnsi="宋体"/>
          <w:color w:val="000000"/>
          <w:szCs w:val="21"/>
        </w:rPr>
        <w:t>的有效期限为开标后</w:t>
      </w:r>
      <w:r>
        <w:rPr>
          <w:rFonts w:ascii="宋体" w:hAnsi="宋体" w:hint="eastAsia"/>
          <w:color w:val="000000"/>
          <w:szCs w:val="21"/>
        </w:rPr>
        <w:t>9</w:t>
      </w:r>
      <w:r>
        <w:rPr>
          <w:rFonts w:ascii="宋体" w:hAnsi="宋体"/>
          <w:color w:val="000000"/>
          <w:szCs w:val="21"/>
        </w:rPr>
        <w:t>0</w:t>
      </w:r>
      <w:r>
        <w:rPr>
          <w:rFonts w:ascii="宋体" w:hAnsi="宋体" w:hint="eastAsia"/>
          <w:color w:val="000000"/>
          <w:szCs w:val="21"/>
        </w:rPr>
        <w:t>天；</w:t>
      </w:r>
    </w:p>
    <w:p w14:paraId="08D8958F" w14:textId="77777777" w:rsidR="006472BB" w:rsidRDefault="009E2E62">
      <w:pPr>
        <w:spacing w:line="360" w:lineRule="auto"/>
        <w:ind w:firstLine="420"/>
        <w:rPr>
          <w:rFonts w:ascii="宋体" w:hAnsi="宋体"/>
          <w:color w:val="000000"/>
          <w:szCs w:val="21"/>
        </w:rPr>
      </w:pPr>
      <w:r>
        <w:rPr>
          <w:rFonts w:ascii="宋体" w:hAnsi="宋体"/>
        </w:rPr>
        <w:t>8</w:t>
      </w:r>
      <w:r>
        <w:rPr>
          <w:rFonts w:ascii="宋体" w:hAnsi="宋体" w:hint="eastAsia"/>
        </w:rPr>
        <w:t>、</w:t>
      </w:r>
      <w:r>
        <w:rPr>
          <w:rFonts w:ascii="宋体" w:hAnsi="宋体"/>
          <w:color w:val="000000"/>
          <w:szCs w:val="21"/>
        </w:rPr>
        <w:t>我方同意</w:t>
      </w:r>
      <w:r>
        <w:rPr>
          <w:rFonts w:ascii="宋体" w:hAnsi="宋体" w:hint="eastAsia"/>
          <w:color w:val="000000"/>
          <w:szCs w:val="21"/>
        </w:rPr>
        <w:t>采购人</w:t>
      </w:r>
      <w:r>
        <w:rPr>
          <w:rFonts w:ascii="宋体" w:hAnsi="宋体"/>
          <w:color w:val="000000"/>
          <w:szCs w:val="21"/>
        </w:rPr>
        <w:t>关于违约责任的认定方式和对违约责任的处罚；在</w:t>
      </w:r>
      <w:r>
        <w:rPr>
          <w:rFonts w:ascii="宋体" w:hAnsi="宋体" w:hint="eastAsia"/>
          <w:color w:val="000000"/>
          <w:szCs w:val="21"/>
        </w:rPr>
        <w:t>履约</w:t>
      </w:r>
      <w:r>
        <w:rPr>
          <w:rFonts w:ascii="宋体" w:hAnsi="宋体"/>
          <w:color w:val="000000"/>
          <w:szCs w:val="21"/>
        </w:rPr>
        <w:t>过程中，如我方违约，我方愿意承担相应违约责任</w:t>
      </w:r>
      <w:r>
        <w:rPr>
          <w:rFonts w:ascii="宋体" w:hAnsi="宋体" w:hint="eastAsia"/>
          <w:color w:val="000000"/>
          <w:szCs w:val="21"/>
        </w:rPr>
        <w:t>。</w:t>
      </w:r>
    </w:p>
    <w:p w14:paraId="77EE396E" w14:textId="77777777" w:rsidR="006472BB" w:rsidRDefault="009E2E62">
      <w:pPr>
        <w:spacing w:line="360" w:lineRule="auto"/>
        <w:ind w:firstLine="420"/>
        <w:rPr>
          <w:rFonts w:ascii="宋体" w:hAnsi="宋体"/>
        </w:rPr>
      </w:pPr>
      <w:r>
        <w:rPr>
          <w:rFonts w:ascii="宋体" w:hAnsi="宋体"/>
        </w:rPr>
        <w:t>9</w:t>
      </w:r>
      <w:r>
        <w:rPr>
          <w:rFonts w:ascii="宋体" w:hAnsi="宋体" w:hint="eastAsia"/>
        </w:rPr>
        <w:t>、除不可抗力外，我方如果发生在采购文件规定的响应有效期内进行实质上修改或撤回响应，将在行为发生的10个工作日内，向采购人支付本采购文件公布的预算价的2%作为违约赔偿金。</w:t>
      </w:r>
    </w:p>
    <w:p w14:paraId="091E30CB" w14:textId="77777777" w:rsidR="006472BB" w:rsidRDefault="009E2E62">
      <w:pPr>
        <w:spacing w:line="360" w:lineRule="auto"/>
        <w:ind w:firstLine="420"/>
        <w:rPr>
          <w:rFonts w:ascii="宋体" w:hAnsi="宋体"/>
        </w:rPr>
      </w:pPr>
      <w:r>
        <w:rPr>
          <w:rFonts w:ascii="宋体" w:hAnsi="宋体"/>
          <w:color w:val="000000"/>
          <w:szCs w:val="21"/>
        </w:rPr>
        <w:t>10</w:t>
      </w:r>
      <w:r>
        <w:rPr>
          <w:rFonts w:ascii="宋体" w:hAnsi="宋体" w:hint="eastAsia"/>
          <w:color w:val="000000"/>
          <w:szCs w:val="21"/>
        </w:rPr>
        <w:t>、</w:t>
      </w:r>
      <w:r>
        <w:rPr>
          <w:rFonts w:ascii="宋体" w:hAnsi="宋体" w:hint="eastAsia"/>
        </w:rPr>
        <w:t>我方知晓上述行为的法律后果，并认可本承诺函作为采购人要求我方履行违约赔偿的依据。</w:t>
      </w:r>
    </w:p>
    <w:p w14:paraId="66428AB9" w14:textId="77777777" w:rsidR="006472BB" w:rsidRDefault="006472BB">
      <w:pPr>
        <w:pStyle w:val="PlainText11"/>
        <w:spacing w:line="360" w:lineRule="auto"/>
        <w:ind w:firstLine="405"/>
        <w:rPr>
          <w:rFonts w:eastAsia="宋体" w:hAnsi="宋体" w:cs="宋体"/>
          <w:color w:val="000000"/>
          <w:sz w:val="21"/>
          <w:szCs w:val="21"/>
        </w:rPr>
      </w:pPr>
    </w:p>
    <w:p w14:paraId="21D0D724" w14:textId="77777777" w:rsidR="006472BB" w:rsidRDefault="009E2E62">
      <w:pPr>
        <w:spacing w:beforeLines="50" w:before="120" w:afterLines="50" w:after="120"/>
        <w:jc w:val="left"/>
        <w:rPr>
          <w:rFonts w:ascii="宋体" w:hAnsi="宋体"/>
          <w:szCs w:val="21"/>
        </w:rPr>
      </w:pPr>
      <w:r>
        <w:rPr>
          <w:rFonts w:ascii="宋体" w:hAnsi="宋体" w:hint="eastAsia"/>
          <w:szCs w:val="21"/>
        </w:rPr>
        <w:t>供应商</w:t>
      </w:r>
      <w:r>
        <w:rPr>
          <w:rFonts w:ascii="宋体" w:hAnsi="宋体"/>
          <w:szCs w:val="21"/>
        </w:rPr>
        <w:t>：（加盖</w:t>
      </w:r>
      <w:r>
        <w:rPr>
          <w:rFonts w:ascii="宋体" w:hAnsi="宋体" w:hint="eastAsia"/>
          <w:szCs w:val="21"/>
        </w:rPr>
        <w:t>公章</w:t>
      </w:r>
      <w:r>
        <w:rPr>
          <w:rFonts w:ascii="宋体" w:hAnsi="宋体"/>
          <w:szCs w:val="21"/>
        </w:rPr>
        <w:t>）</w:t>
      </w:r>
    </w:p>
    <w:p w14:paraId="63DA4430" w14:textId="77777777" w:rsidR="006472BB" w:rsidRDefault="009E2E62">
      <w:pPr>
        <w:spacing w:beforeLines="50" w:before="120" w:afterLines="50" w:after="120"/>
        <w:jc w:val="left"/>
        <w:rPr>
          <w:rFonts w:ascii="宋体" w:hAnsi="宋体"/>
          <w:szCs w:val="21"/>
        </w:rPr>
      </w:pPr>
      <w:r>
        <w:rPr>
          <w:rFonts w:ascii="宋体" w:hAnsi="宋体"/>
          <w:szCs w:val="21"/>
        </w:rPr>
        <w:t>法定代表人或被授权人：（签字或盖章）</w:t>
      </w:r>
    </w:p>
    <w:p w14:paraId="4776C38C" w14:textId="77777777" w:rsidR="006472BB" w:rsidRDefault="009E2E62">
      <w:pPr>
        <w:spacing w:beforeLines="50" w:before="120" w:afterLines="50" w:after="120"/>
        <w:jc w:val="left"/>
        <w:rPr>
          <w:rFonts w:ascii="宋体" w:hAnsi="宋体"/>
          <w:szCs w:val="21"/>
        </w:rPr>
      </w:pPr>
      <w:r>
        <w:rPr>
          <w:rFonts w:ascii="宋体" w:hAnsi="宋体" w:hint="eastAsia"/>
          <w:szCs w:val="21"/>
        </w:rPr>
        <w:t xml:space="preserve">日期：    </w:t>
      </w:r>
      <w:r>
        <w:rPr>
          <w:rFonts w:ascii="宋体" w:hAnsi="宋体"/>
          <w:szCs w:val="21"/>
        </w:rPr>
        <w:t>年</w:t>
      </w:r>
      <w:r>
        <w:rPr>
          <w:rFonts w:ascii="宋体" w:hAnsi="宋体" w:hint="eastAsia"/>
          <w:szCs w:val="21"/>
        </w:rPr>
        <w:t xml:space="preserve">  </w:t>
      </w:r>
      <w:r>
        <w:rPr>
          <w:rFonts w:ascii="宋体" w:hAnsi="宋体"/>
          <w:szCs w:val="21"/>
        </w:rPr>
        <w:t>月</w:t>
      </w:r>
      <w:r>
        <w:rPr>
          <w:rFonts w:ascii="宋体" w:hAnsi="宋体" w:hint="eastAsia"/>
          <w:szCs w:val="21"/>
        </w:rPr>
        <w:t xml:space="preserve"> </w:t>
      </w:r>
      <w:r>
        <w:rPr>
          <w:rFonts w:ascii="宋体" w:hAnsi="宋体"/>
          <w:szCs w:val="21"/>
        </w:rPr>
        <w:t xml:space="preserve">  日</w:t>
      </w:r>
    </w:p>
    <w:p w14:paraId="3238B118" w14:textId="77777777" w:rsidR="006472BB" w:rsidRDefault="006472BB">
      <w:pPr>
        <w:outlineLvl w:val="0"/>
        <w:rPr>
          <w:rFonts w:ascii="宋体" w:hAnsi="宋体"/>
          <w:b/>
          <w:szCs w:val="21"/>
        </w:rPr>
        <w:sectPr w:rsidR="006472BB">
          <w:endnotePr>
            <w:numFmt w:val="decimal"/>
          </w:endnotePr>
          <w:pgSz w:w="11906" w:h="16838"/>
          <w:pgMar w:top="1304" w:right="1304" w:bottom="1304" w:left="1304" w:header="953" w:footer="799" w:gutter="0"/>
          <w:cols w:space="425"/>
          <w:docGrid w:linePitch="312"/>
        </w:sectPr>
      </w:pPr>
      <w:bookmarkStart w:id="52" w:name="_Toc105397780"/>
      <w:bookmarkStart w:id="53" w:name="_Toc71810481"/>
    </w:p>
    <w:p w14:paraId="43EEBA63" w14:textId="77777777" w:rsidR="006472BB" w:rsidRDefault="009E2E62">
      <w:pPr>
        <w:pStyle w:val="2"/>
        <w:spacing w:before="0" w:after="0" w:line="360" w:lineRule="auto"/>
        <w:rPr>
          <w:rFonts w:ascii="宋体" w:hAnsi="宋体"/>
          <w:sz w:val="24"/>
          <w:szCs w:val="24"/>
        </w:rPr>
      </w:pPr>
      <w:bookmarkStart w:id="54" w:name="_Toc169981883"/>
      <w:r>
        <w:rPr>
          <w:rFonts w:ascii="宋体" w:hAnsi="宋体"/>
          <w:sz w:val="24"/>
          <w:szCs w:val="24"/>
        </w:rPr>
        <w:lastRenderedPageBreak/>
        <w:t>2</w:t>
      </w:r>
      <w:r>
        <w:rPr>
          <w:rFonts w:ascii="宋体" w:hAnsi="宋体" w:hint="eastAsia"/>
          <w:sz w:val="24"/>
          <w:szCs w:val="24"/>
        </w:rPr>
        <w:t>、</w:t>
      </w:r>
      <w:r>
        <w:rPr>
          <w:rFonts w:ascii="宋体" w:hAnsi="宋体"/>
          <w:sz w:val="24"/>
          <w:szCs w:val="24"/>
        </w:rPr>
        <w:t>开标一览表</w:t>
      </w:r>
      <w:bookmarkEnd w:id="52"/>
      <w:bookmarkEnd w:id="53"/>
      <w:bookmarkEnd w:id="54"/>
    </w:p>
    <w:p w14:paraId="38714B8C" w14:textId="77777777" w:rsidR="006472BB" w:rsidRDefault="006472BB">
      <w:pPr>
        <w:rPr>
          <w:rFonts w:ascii="宋体" w:hAnsi="宋体"/>
          <w:szCs w:val="21"/>
        </w:rPr>
      </w:pPr>
    </w:p>
    <w:p w14:paraId="6D6BFCB1" w14:textId="4D9E490B" w:rsidR="006472BB" w:rsidRDefault="00D80512">
      <w:pPr>
        <w:jc w:val="center"/>
        <w:rPr>
          <w:rFonts w:ascii="宋体" w:hAnsi="宋体"/>
          <w:b/>
          <w:szCs w:val="21"/>
        </w:rPr>
      </w:pPr>
      <w:r>
        <w:rPr>
          <w:rFonts w:ascii="宋体" w:hAnsi="宋体" w:hint="eastAsia"/>
          <w:b/>
          <w:szCs w:val="21"/>
        </w:rPr>
        <w:t>开标一览表</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4252"/>
      </w:tblGrid>
      <w:tr w:rsidR="008F2FE8" w14:paraId="04C18C99" w14:textId="77777777" w:rsidTr="008F2FE8">
        <w:trPr>
          <w:trHeight w:val="855"/>
          <w:jc w:val="center"/>
        </w:trPr>
        <w:tc>
          <w:tcPr>
            <w:tcW w:w="3681" w:type="dxa"/>
            <w:vAlign w:val="center"/>
          </w:tcPr>
          <w:p w14:paraId="62CA1367" w14:textId="77777777" w:rsidR="008F2FE8" w:rsidRPr="008F2FE8" w:rsidRDefault="008F2FE8">
            <w:pPr>
              <w:jc w:val="center"/>
              <w:rPr>
                <w:rFonts w:ascii="Times New Roman" w:hAnsi="Times New Roman"/>
                <w:b/>
                <w:kern w:val="0"/>
                <w:szCs w:val="24"/>
              </w:rPr>
            </w:pPr>
            <w:bookmarkStart w:id="55" w:name="gpcItem_price_Horizontal"/>
            <w:r w:rsidRPr="008F2FE8">
              <w:rPr>
                <w:rFonts w:ascii="Times New Roman" w:hAnsi="Times New Roman" w:hint="eastAsia"/>
                <w:b/>
                <w:kern w:val="0"/>
                <w:szCs w:val="24"/>
              </w:rPr>
              <w:t>项目名称</w:t>
            </w:r>
          </w:p>
        </w:tc>
        <w:tc>
          <w:tcPr>
            <w:tcW w:w="4252" w:type="dxa"/>
            <w:vAlign w:val="center"/>
          </w:tcPr>
          <w:p w14:paraId="14B527B8" w14:textId="77869E85" w:rsidR="008F2FE8" w:rsidRPr="008F2FE8" w:rsidRDefault="008F2FE8">
            <w:pPr>
              <w:jc w:val="center"/>
              <w:rPr>
                <w:rFonts w:ascii="Times New Roman" w:hAnsi="Times New Roman"/>
                <w:b/>
                <w:kern w:val="0"/>
                <w:szCs w:val="24"/>
              </w:rPr>
            </w:pPr>
            <w:r w:rsidRPr="008F2FE8">
              <w:rPr>
                <w:rFonts w:ascii="Times New Roman" w:hAnsi="Times New Roman" w:hint="eastAsia"/>
                <w:b/>
                <w:kern w:val="0"/>
                <w:szCs w:val="24"/>
              </w:rPr>
              <w:t>投标折扣率</w:t>
            </w:r>
          </w:p>
        </w:tc>
      </w:tr>
      <w:tr w:rsidR="008F2FE8" w14:paraId="46CC0AF5" w14:textId="77777777" w:rsidTr="008F2FE8">
        <w:trPr>
          <w:trHeight w:val="838"/>
          <w:jc w:val="center"/>
        </w:trPr>
        <w:tc>
          <w:tcPr>
            <w:tcW w:w="3681" w:type="dxa"/>
            <w:vAlign w:val="center"/>
          </w:tcPr>
          <w:p w14:paraId="103B7964" w14:textId="7058B01A" w:rsidR="008F2FE8" w:rsidRPr="004B19EC" w:rsidRDefault="00E7681B" w:rsidP="004B19EC">
            <w:pPr>
              <w:spacing w:line="360" w:lineRule="auto"/>
              <w:ind w:right="178"/>
              <w:jc w:val="left"/>
              <w:rPr>
                <w:rFonts w:ascii="宋体" w:hAnsi="宋体"/>
                <w:szCs w:val="21"/>
              </w:rPr>
            </w:pPr>
            <w:r>
              <w:rPr>
                <w:rFonts w:ascii="宋体" w:hAnsi="宋体"/>
                <w:szCs w:val="21"/>
              </w:rPr>
              <w:t>2026年道路交通设置和维护（辖区非框架道路标志标线、信号灯、交通隔离设施等维护及设置）</w:t>
            </w:r>
          </w:p>
        </w:tc>
        <w:bookmarkEnd w:id="55"/>
        <w:tc>
          <w:tcPr>
            <w:tcW w:w="4252" w:type="dxa"/>
            <w:vAlign w:val="center"/>
          </w:tcPr>
          <w:p w14:paraId="7D948C01" w14:textId="0D00DD83" w:rsidR="008F2FE8" w:rsidRDefault="008F2FE8">
            <w:pPr>
              <w:jc w:val="center"/>
              <w:rPr>
                <w:rFonts w:ascii="Times New Roman" w:hAnsi="Times New Roman"/>
                <w:kern w:val="0"/>
                <w:szCs w:val="24"/>
              </w:rPr>
            </w:pPr>
            <w:r>
              <w:rPr>
                <w:rFonts w:ascii="Times New Roman" w:hAnsi="Times New Roman"/>
                <w:kern w:val="0"/>
                <w:szCs w:val="24"/>
                <w:u w:val="single"/>
              </w:rPr>
              <w:t xml:space="preserve">             </w:t>
            </w:r>
            <w:r>
              <w:rPr>
                <w:rFonts w:ascii="Times New Roman" w:hAnsi="Times New Roman"/>
                <w:kern w:val="0"/>
                <w:szCs w:val="24"/>
              </w:rPr>
              <w:t>%</w:t>
            </w:r>
          </w:p>
        </w:tc>
      </w:tr>
    </w:tbl>
    <w:p w14:paraId="1CCD37F1" w14:textId="77777777" w:rsidR="006472BB" w:rsidRDefault="006472BB">
      <w:pPr>
        <w:rPr>
          <w:rFonts w:ascii="Times New Roman" w:hAnsi="Times New Roman"/>
          <w:kern w:val="0"/>
          <w:szCs w:val="24"/>
        </w:rPr>
      </w:pPr>
    </w:p>
    <w:p w14:paraId="07E7D15A" w14:textId="77777777" w:rsidR="006472BB" w:rsidRDefault="006472BB">
      <w:pPr>
        <w:rPr>
          <w:rFonts w:ascii="Times New Roman" w:hAnsi="Times New Roman"/>
          <w:kern w:val="0"/>
          <w:szCs w:val="24"/>
        </w:rPr>
      </w:pPr>
    </w:p>
    <w:p w14:paraId="09B8DB25" w14:textId="0B655348" w:rsidR="008F2FE8" w:rsidRPr="008F2FE8" w:rsidRDefault="009E2E62" w:rsidP="008F2FE8">
      <w:pPr>
        <w:spacing w:line="360" w:lineRule="auto"/>
        <w:ind w:firstLineChars="100" w:firstLine="211"/>
        <w:rPr>
          <w:rFonts w:ascii="Times New Roman" w:hAnsi="Times New Roman"/>
          <w:b/>
          <w:kern w:val="0"/>
          <w:szCs w:val="24"/>
        </w:rPr>
      </w:pPr>
      <w:r>
        <w:rPr>
          <w:rFonts w:ascii="Times New Roman" w:hAnsi="宋体" w:cs="宋体" w:hint="eastAsia"/>
          <w:b/>
          <w:kern w:val="0"/>
          <w:szCs w:val="21"/>
        </w:rPr>
        <w:t>注：</w:t>
      </w:r>
      <w:r w:rsidR="008F2FE8">
        <w:rPr>
          <w:rFonts w:ascii="Times New Roman" w:hAnsi="Times New Roman"/>
          <w:b/>
          <w:kern w:val="0"/>
          <w:szCs w:val="24"/>
        </w:rPr>
        <w:t xml:space="preserve"> </w:t>
      </w:r>
      <w:r w:rsidR="008F2FE8" w:rsidRPr="008F2FE8">
        <w:rPr>
          <w:rFonts w:ascii="Times New Roman" w:hAnsi="宋体" w:cs="宋体"/>
          <w:b/>
          <w:kern w:val="0"/>
          <w:szCs w:val="21"/>
        </w:rPr>
        <w:t>1</w:t>
      </w:r>
      <w:r w:rsidR="008F2FE8" w:rsidRPr="008F2FE8">
        <w:rPr>
          <w:rFonts w:ascii="Times New Roman" w:hAnsi="宋体" w:cs="宋体" w:hint="eastAsia"/>
          <w:b/>
          <w:kern w:val="0"/>
          <w:szCs w:val="21"/>
        </w:rPr>
        <w:t>、</w:t>
      </w:r>
      <w:r w:rsidR="008F2FE8" w:rsidRPr="008F2FE8">
        <w:rPr>
          <w:rFonts w:ascii="Times New Roman" w:hAnsi="宋体" w:cs="宋体"/>
          <w:b/>
          <w:kern w:val="0"/>
          <w:szCs w:val="21"/>
        </w:rPr>
        <w:t>报价要求：本次报价按照</w:t>
      </w:r>
      <w:r w:rsidR="008F2FE8" w:rsidRPr="008F2FE8">
        <w:rPr>
          <w:rFonts w:ascii="Times New Roman" w:hAnsi="宋体" w:cs="宋体" w:hint="eastAsia"/>
          <w:b/>
          <w:kern w:val="0"/>
          <w:szCs w:val="21"/>
        </w:rPr>
        <w:t>折扣率</w:t>
      </w:r>
      <w:r w:rsidR="008F2FE8" w:rsidRPr="008F2FE8">
        <w:rPr>
          <w:rFonts w:ascii="Times New Roman" w:hAnsi="宋体" w:cs="宋体"/>
          <w:b/>
          <w:kern w:val="0"/>
          <w:szCs w:val="21"/>
        </w:rPr>
        <w:t>报价。如报价打九折，则报价表中报价填写</w:t>
      </w:r>
      <w:r w:rsidR="008F2FE8" w:rsidRPr="008F2FE8">
        <w:rPr>
          <w:rFonts w:ascii="Times New Roman" w:hAnsi="宋体" w:cs="宋体" w:hint="eastAsia"/>
          <w:b/>
          <w:kern w:val="0"/>
          <w:szCs w:val="21"/>
        </w:rPr>
        <w:t>折扣率</w:t>
      </w:r>
      <w:r w:rsidR="008F2FE8" w:rsidRPr="008F2FE8">
        <w:rPr>
          <w:rFonts w:ascii="Times New Roman" w:hAnsi="宋体" w:cs="宋体" w:hint="eastAsia"/>
          <w:b/>
          <w:kern w:val="0"/>
          <w:szCs w:val="21"/>
        </w:rPr>
        <w:t>90</w:t>
      </w:r>
      <w:r w:rsidR="008F2FE8" w:rsidRPr="008F2FE8">
        <w:rPr>
          <w:rFonts w:ascii="Times New Roman" w:hAnsi="宋体" w:cs="宋体"/>
          <w:b/>
          <w:kern w:val="0"/>
          <w:szCs w:val="21"/>
        </w:rPr>
        <w:t>；如报价打八五折，则报价表中报价填写</w:t>
      </w:r>
      <w:r w:rsidR="008F2FE8" w:rsidRPr="008F2FE8">
        <w:rPr>
          <w:rFonts w:ascii="Times New Roman" w:hAnsi="宋体" w:cs="宋体" w:hint="eastAsia"/>
          <w:b/>
          <w:kern w:val="0"/>
          <w:szCs w:val="21"/>
        </w:rPr>
        <w:t>折扣率</w:t>
      </w:r>
      <w:r w:rsidR="008F2FE8" w:rsidRPr="008F2FE8">
        <w:rPr>
          <w:rFonts w:ascii="Times New Roman" w:hAnsi="宋体" w:cs="宋体" w:hint="eastAsia"/>
          <w:b/>
          <w:kern w:val="0"/>
          <w:szCs w:val="21"/>
        </w:rPr>
        <w:t>85</w:t>
      </w:r>
      <w:r w:rsidR="008F2FE8" w:rsidRPr="008F2FE8">
        <w:rPr>
          <w:rFonts w:ascii="Times New Roman" w:hAnsi="宋体" w:cs="宋体"/>
          <w:b/>
          <w:kern w:val="0"/>
          <w:szCs w:val="21"/>
        </w:rPr>
        <w:t>；以此类推</w:t>
      </w:r>
      <w:r w:rsidR="008F2FE8" w:rsidRPr="008F2FE8">
        <w:rPr>
          <w:rFonts w:ascii="Times New Roman" w:hAnsi="宋体" w:cs="宋体" w:hint="eastAsia"/>
          <w:b/>
          <w:kern w:val="0"/>
          <w:szCs w:val="21"/>
        </w:rPr>
        <w:t>，不加</w:t>
      </w:r>
      <w:r w:rsidR="008F2FE8" w:rsidRPr="008F2FE8">
        <w:rPr>
          <w:rFonts w:ascii="Times New Roman" w:hAnsi="宋体" w:cs="宋体" w:hint="eastAsia"/>
          <w:b/>
          <w:kern w:val="0"/>
          <w:szCs w:val="21"/>
        </w:rPr>
        <w:t xml:space="preserve"> </w:t>
      </w:r>
      <w:r w:rsidR="008F2FE8" w:rsidRPr="008F2FE8">
        <w:rPr>
          <w:rFonts w:ascii="Times New Roman" w:hAnsi="宋体" w:cs="宋体" w:hint="eastAsia"/>
          <w:b/>
          <w:kern w:val="0"/>
          <w:szCs w:val="21"/>
        </w:rPr>
        <w:t>“</w:t>
      </w:r>
      <w:r w:rsidR="008F2FE8" w:rsidRPr="008F2FE8">
        <w:rPr>
          <w:rFonts w:ascii="Times New Roman" w:hAnsi="宋体" w:cs="宋体"/>
          <w:b/>
          <w:kern w:val="0"/>
          <w:szCs w:val="21"/>
        </w:rPr>
        <w:t>%</w:t>
      </w:r>
      <w:r w:rsidR="008F2FE8" w:rsidRPr="008F2FE8">
        <w:rPr>
          <w:rFonts w:ascii="Times New Roman" w:hAnsi="宋体" w:cs="宋体" w:hint="eastAsia"/>
          <w:b/>
          <w:kern w:val="0"/>
          <w:szCs w:val="21"/>
        </w:rPr>
        <w:t>”号</w:t>
      </w:r>
      <w:r w:rsidR="008F2FE8" w:rsidRPr="008F2FE8">
        <w:rPr>
          <w:rFonts w:ascii="Times New Roman" w:hAnsi="宋体" w:cs="宋体"/>
          <w:b/>
          <w:kern w:val="0"/>
          <w:szCs w:val="21"/>
        </w:rPr>
        <w:t>。</w:t>
      </w:r>
      <w:r w:rsidR="008F2FE8" w:rsidRPr="008F2FE8">
        <w:rPr>
          <w:rFonts w:ascii="Times New Roman" w:hAnsi="宋体" w:cs="宋体" w:hint="eastAsia"/>
          <w:b/>
          <w:kern w:val="0"/>
          <w:szCs w:val="21"/>
        </w:rPr>
        <w:t>苏采云系统开标一览表中的“投标优惠率”即投标折扣率。</w:t>
      </w:r>
    </w:p>
    <w:p w14:paraId="248D1C6D" w14:textId="588AB83E" w:rsidR="008F2FE8" w:rsidRPr="008F2FE8" w:rsidRDefault="00EA4F27" w:rsidP="008F2FE8">
      <w:pPr>
        <w:spacing w:line="360" w:lineRule="auto"/>
        <w:ind w:firstLineChars="300" w:firstLine="632"/>
        <w:rPr>
          <w:rFonts w:ascii="Times New Roman" w:hAnsi="宋体" w:cs="宋体"/>
          <w:b/>
          <w:kern w:val="0"/>
          <w:szCs w:val="21"/>
        </w:rPr>
      </w:pPr>
      <w:r>
        <w:rPr>
          <w:rFonts w:ascii="Times New Roman" w:hAnsi="宋体" w:cs="宋体"/>
          <w:b/>
          <w:kern w:val="0"/>
          <w:szCs w:val="21"/>
        </w:rPr>
        <w:t>2</w:t>
      </w:r>
      <w:r w:rsidR="008F2FE8" w:rsidRPr="008F2FE8">
        <w:rPr>
          <w:rFonts w:ascii="Times New Roman" w:hAnsi="宋体" w:cs="宋体" w:hint="eastAsia"/>
          <w:b/>
          <w:kern w:val="0"/>
          <w:szCs w:val="21"/>
        </w:rPr>
        <w:t>、</w:t>
      </w:r>
      <w:r w:rsidR="008F2FE8">
        <w:rPr>
          <w:rFonts w:ascii="Times New Roman" w:hAnsi="宋体" w:cs="宋体" w:hint="eastAsia"/>
          <w:b/>
          <w:kern w:val="0"/>
          <w:szCs w:val="21"/>
        </w:rPr>
        <w:t>成交</w:t>
      </w:r>
      <w:r w:rsidR="008F2FE8" w:rsidRPr="008F2FE8">
        <w:rPr>
          <w:rFonts w:ascii="Times New Roman" w:hAnsi="宋体" w:cs="宋体" w:hint="eastAsia"/>
          <w:b/>
          <w:kern w:val="0"/>
          <w:szCs w:val="21"/>
        </w:rPr>
        <w:t>折扣</w:t>
      </w:r>
      <w:r w:rsidR="008F2FE8" w:rsidRPr="008F2FE8">
        <w:rPr>
          <w:rFonts w:ascii="Times New Roman" w:hAnsi="宋体" w:cs="宋体"/>
          <w:b/>
          <w:kern w:val="0"/>
          <w:szCs w:val="21"/>
        </w:rPr>
        <w:t>率在合同期内不得作任何更改</w:t>
      </w:r>
      <w:r w:rsidR="008F2FE8" w:rsidRPr="008F2FE8">
        <w:rPr>
          <w:rFonts w:ascii="Times New Roman" w:hAnsi="宋体" w:cs="宋体" w:hint="eastAsia"/>
          <w:b/>
          <w:kern w:val="0"/>
          <w:szCs w:val="21"/>
        </w:rPr>
        <w:t>。</w:t>
      </w:r>
    </w:p>
    <w:p w14:paraId="548857B0" w14:textId="7BEE6F52" w:rsidR="008F2FE8" w:rsidRPr="008F2FE8" w:rsidRDefault="00EA4F27" w:rsidP="008F2FE8">
      <w:pPr>
        <w:spacing w:line="360" w:lineRule="auto"/>
        <w:ind w:firstLineChars="300" w:firstLine="632"/>
        <w:rPr>
          <w:rFonts w:ascii="Times New Roman" w:hAnsi="宋体" w:cs="宋体"/>
          <w:b/>
          <w:kern w:val="0"/>
          <w:szCs w:val="21"/>
        </w:rPr>
      </w:pPr>
      <w:r>
        <w:rPr>
          <w:rFonts w:ascii="Times New Roman" w:hAnsi="宋体" w:cs="宋体"/>
          <w:b/>
          <w:kern w:val="0"/>
          <w:szCs w:val="21"/>
        </w:rPr>
        <w:t>3</w:t>
      </w:r>
      <w:r w:rsidR="008F2FE8" w:rsidRPr="008F2FE8">
        <w:rPr>
          <w:rFonts w:ascii="Times New Roman" w:hAnsi="宋体" w:cs="宋体" w:hint="eastAsia"/>
          <w:b/>
          <w:kern w:val="0"/>
          <w:szCs w:val="21"/>
        </w:rPr>
        <w:t>、</w:t>
      </w:r>
      <w:r w:rsidR="008F2FE8" w:rsidRPr="008F2FE8">
        <w:rPr>
          <w:rFonts w:ascii="Times New Roman" w:hAnsi="宋体" w:cs="宋体"/>
          <w:b/>
          <w:kern w:val="0"/>
          <w:szCs w:val="21"/>
        </w:rPr>
        <w:t>苏采云系统内开标一览表总报价须与上表中</w:t>
      </w:r>
      <w:r w:rsidR="008F2FE8" w:rsidRPr="008F2FE8">
        <w:rPr>
          <w:rFonts w:ascii="Times New Roman" w:hAnsi="宋体" w:cs="宋体" w:hint="eastAsia"/>
          <w:b/>
          <w:kern w:val="0"/>
          <w:szCs w:val="21"/>
        </w:rPr>
        <w:t>的折扣率</w:t>
      </w:r>
      <w:r w:rsidR="008F2FE8" w:rsidRPr="008F2FE8">
        <w:rPr>
          <w:rFonts w:ascii="Times New Roman" w:hAnsi="宋体" w:cs="宋体"/>
          <w:b/>
          <w:kern w:val="0"/>
          <w:szCs w:val="21"/>
        </w:rPr>
        <w:t>保持一致，且投标</w:t>
      </w:r>
      <w:r w:rsidR="008F2FE8" w:rsidRPr="008F2FE8">
        <w:rPr>
          <w:rFonts w:ascii="Times New Roman" w:hAnsi="宋体" w:cs="宋体" w:hint="eastAsia"/>
          <w:b/>
          <w:kern w:val="0"/>
          <w:szCs w:val="21"/>
        </w:rPr>
        <w:t>折扣率</w:t>
      </w:r>
      <w:r w:rsidR="008F2FE8" w:rsidRPr="008F2FE8">
        <w:rPr>
          <w:rFonts w:ascii="Times New Roman" w:hAnsi="宋体" w:cs="宋体"/>
          <w:b/>
          <w:kern w:val="0"/>
          <w:szCs w:val="21"/>
        </w:rPr>
        <w:t>必须为固定数值，不接受区间报价，否则为无效标。</w:t>
      </w:r>
    </w:p>
    <w:p w14:paraId="7FDC2C3F" w14:textId="77777777" w:rsidR="008F2FE8" w:rsidRPr="008F2FE8" w:rsidRDefault="008F2FE8">
      <w:pPr>
        <w:spacing w:line="360" w:lineRule="auto"/>
        <w:ind w:firstLineChars="300" w:firstLine="632"/>
        <w:rPr>
          <w:rFonts w:ascii="Times New Roman" w:hAnsi="Times New Roman"/>
          <w:b/>
          <w:kern w:val="0"/>
          <w:szCs w:val="24"/>
        </w:rPr>
      </w:pPr>
    </w:p>
    <w:p w14:paraId="5AA46C9C" w14:textId="77777777" w:rsidR="006472BB" w:rsidRDefault="006472BB">
      <w:pPr>
        <w:spacing w:line="400" w:lineRule="exact"/>
        <w:ind w:firstLineChars="200" w:firstLine="643"/>
        <w:jc w:val="center"/>
        <w:rPr>
          <w:rFonts w:ascii="宋体" w:hAnsi="宋体"/>
          <w:b/>
          <w:sz w:val="32"/>
          <w:szCs w:val="32"/>
        </w:rPr>
      </w:pPr>
    </w:p>
    <w:p w14:paraId="70E789FD" w14:textId="77777777" w:rsidR="006472BB" w:rsidRDefault="009E2E62">
      <w:pPr>
        <w:spacing w:beforeLines="50" w:before="120" w:afterLines="50" w:after="120"/>
        <w:jc w:val="left"/>
        <w:rPr>
          <w:rFonts w:ascii="宋体" w:hAnsi="宋体"/>
          <w:szCs w:val="21"/>
        </w:rPr>
      </w:pPr>
      <w:r>
        <w:rPr>
          <w:rFonts w:ascii="宋体" w:hAnsi="宋体" w:hint="eastAsia"/>
          <w:szCs w:val="21"/>
        </w:rPr>
        <w:t>供应商</w:t>
      </w:r>
      <w:r>
        <w:rPr>
          <w:rFonts w:ascii="宋体" w:hAnsi="宋体"/>
          <w:szCs w:val="21"/>
        </w:rPr>
        <w:t>：（加盖</w:t>
      </w:r>
      <w:r>
        <w:rPr>
          <w:rFonts w:ascii="宋体" w:hAnsi="宋体" w:hint="eastAsia"/>
          <w:szCs w:val="21"/>
        </w:rPr>
        <w:t>公章</w:t>
      </w:r>
      <w:r>
        <w:rPr>
          <w:rFonts w:ascii="宋体" w:hAnsi="宋体"/>
          <w:szCs w:val="21"/>
        </w:rPr>
        <w:t>）</w:t>
      </w:r>
    </w:p>
    <w:p w14:paraId="7DA5AFA2" w14:textId="77777777" w:rsidR="006472BB" w:rsidRDefault="009E2E62">
      <w:pPr>
        <w:spacing w:beforeLines="50" w:before="120" w:afterLines="50" w:after="120"/>
        <w:jc w:val="left"/>
        <w:rPr>
          <w:rFonts w:ascii="宋体" w:hAnsi="宋体"/>
          <w:szCs w:val="21"/>
        </w:rPr>
      </w:pPr>
      <w:r>
        <w:rPr>
          <w:rFonts w:ascii="宋体" w:hAnsi="宋体"/>
          <w:szCs w:val="21"/>
        </w:rPr>
        <w:t>法定代表人或被授权人：（签字或盖章）</w:t>
      </w:r>
    </w:p>
    <w:p w14:paraId="584FDC73" w14:textId="77777777" w:rsidR="006472BB" w:rsidRDefault="009E2E62">
      <w:pPr>
        <w:spacing w:beforeLines="50" w:before="120" w:afterLines="50" w:after="120"/>
        <w:jc w:val="left"/>
        <w:rPr>
          <w:rFonts w:ascii="宋体" w:hAnsi="宋体"/>
          <w:szCs w:val="21"/>
        </w:rPr>
      </w:pPr>
      <w:r>
        <w:rPr>
          <w:rFonts w:ascii="宋体" w:hAnsi="宋体" w:hint="eastAsia"/>
          <w:szCs w:val="21"/>
        </w:rPr>
        <w:t xml:space="preserve">日期：    </w:t>
      </w:r>
      <w:r>
        <w:rPr>
          <w:rFonts w:ascii="宋体" w:hAnsi="宋体"/>
          <w:szCs w:val="21"/>
        </w:rPr>
        <w:t>年</w:t>
      </w:r>
      <w:r>
        <w:rPr>
          <w:rFonts w:ascii="宋体" w:hAnsi="宋体" w:hint="eastAsia"/>
          <w:szCs w:val="21"/>
        </w:rPr>
        <w:t xml:space="preserve">  </w:t>
      </w:r>
      <w:r>
        <w:rPr>
          <w:rFonts w:ascii="宋体" w:hAnsi="宋体"/>
          <w:szCs w:val="21"/>
        </w:rPr>
        <w:t>月</w:t>
      </w:r>
      <w:r>
        <w:rPr>
          <w:rFonts w:ascii="宋体" w:hAnsi="宋体" w:hint="eastAsia"/>
          <w:szCs w:val="21"/>
        </w:rPr>
        <w:t xml:space="preserve"> </w:t>
      </w:r>
      <w:r>
        <w:rPr>
          <w:rFonts w:ascii="宋体" w:hAnsi="宋体"/>
          <w:szCs w:val="21"/>
        </w:rPr>
        <w:t xml:space="preserve">  日</w:t>
      </w:r>
    </w:p>
    <w:p w14:paraId="0AC918B3" w14:textId="77777777" w:rsidR="006472BB" w:rsidRDefault="006472BB">
      <w:pPr>
        <w:spacing w:line="400" w:lineRule="exact"/>
        <w:ind w:firstLineChars="200" w:firstLine="643"/>
        <w:jc w:val="center"/>
        <w:rPr>
          <w:rFonts w:ascii="宋体" w:hAnsi="宋体"/>
          <w:b/>
          <w:sz w:val="32"/>
          <w:szCs w:val="32"/>
        </w:rPr>
        <w:sectPr w:rsidR="006472BB">
          <w:endnotePr>
            <w:numFmt w:val="decimal"/>
          </w:endnotePr>
          <w:pgSz w:w="11906" w:h="16838"/>
          <w:pgMar w:top="1304" w:right="1304" w:bottom="1304" w:left="1304" w:header="953" w:footer="799" w:gutter="0"/>
          <w:cols w:space="425"/>
          <w:docGrid w:linePitch="312"/>
        </w:sectPr>
      </w:pPr>
    </w:p>
    <w:p w14:paraId="5FC5343C" w14:textId="77777777" w:rsidR="006472BB" w:rsidRDefault="009E2E62">
      <w:pPr>
        <w:pStyle w:val="2"/>
        <w:spacing w:before="0" w:after="0" w:line="360" w:lineRule="auto"/>
        <w:rPr>
          <w:rFonts w:ascii="宋体" w:hAnsi="宋体"/>
          <w:sz w:val="24"/>
          <w:szCs w:val="24"/>
        </w:rPr>
      </w:pPr>
      <w:bookmarkStart w:id="56" w:name="_Toc105397781"/>
      <w:bookmarkStart w:id="57" w:name="_Toc169981884"/>
      <w:r>
        <w:rPr>
          <w:rFonts w:ascii="宋体" w:hAnsi="宋体"/>
          <w:sz w:val="24"/>
          <w:szCs w:val="24"/>
        </w:rPr>
        <w:lastRenderedPageBreak/>
        <w:t>3</w:t>
      </w:r>
      <w:r>
        <w:rPr>
          <w:rFonts w:ascii="宋体" w:hAnsi="宋体" w:hint="eastAsia"/>
          <w:sz w:val="24"/>
          <w:szCs w:val="24"/>
        </w:rPr>
        <w:t>、报价</w:t>
      </w:r>
      <w:bookmarkEnd w:id="56"/>
      <w:r>
        <w:rPr>
          <w:rFonts w:ascii="宋体" w:hAnsi="宋体" w:hint="eastAsia"/>
          <w:sz w:val="24"/>
          <w:szCs w:val="24"/>
        </w:rPr>
        <w:t>分析表</w:t>
      </w:r>
      <w:bookmarkEnd w:id="57"/>
    </w:p>
    <w:p w14:paraId="2B71DE41" w14:textId="77777777" w:rsidR="006472BB" w:rsidRDefault="009E2E62">
      <w:pPr>
        <w:jc w:val="center"/>
        <w:rPr>
          <w:rFonts w:ascii="宋体" w:hAnsi="宋体"/>
          <w:b/>
          <w:kern w:val="2"/>
          <w:szCs w:val="21"/>
        </w:rPr>
      </w:pPr>
      <w:r>
        <w:rPr>
          <w:rFonts w:ascii="宋体" w:hAnsi="宋体" w:hint="eastAsia"/>
          <w:b/>
          <w:szCs w:val="21"/>
        </w:rPr>
        <w:t>报价分析表</w:t>
      </w:r>
    </w:p>
    <w:p w14:paraId="4A683223" w14:textId="77777777" w:rsidR="006472BB" w:rsidRDefault="006472BB">
      <w:pPr>
        <w:pStyle w:val="3f"/>
        <w:widowControl/>
        <w:rPr>
          <w:rFonts w:eastAsia="宋体"/>
          <w:sz w:val="21"/>
          <w:szCs w:val="21"/>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466"/>
        <w:gridCol w:w="1843"/>
        <w:gridCol w:w="992"/>
        <w:gridCol w:w="851"/>
        <w:gridCol w:w="1559"/>
        <w:gridCol w:w="988"/>
        <w:gridCol w:w="1559"/>
      </w:tblGrid>
      <w:tr w:rsidR="00207DAD" w14:paraId="37FBBEE8" w14:textId="77777777" w:rsidTr="008D725B">
        <w:trPr>
          <w:jc w:val="center"/>
        </w:trPr>
        <w:tc>
          <w:tcPr>
            <w:tcW w:w="660" w:type="dxa"/>
            <w:noWrap/>
            <w:vAlign w:val="center"/>
          </w:tcPr>
          <w:p w14:paraId="1A585058" w14:textId="77777777" w:rsidR="00207DAD" w:rsidRDefault="00207DAD">
            <w:pPr>
              <w:spacing w:line="360" w:lineRule="auto"/>
              <w:jc w:val="center"/>
              <w:rPr>
                <w:rFonts w:ascii="宋体" w:hAnsi="宋体" w:cs="宋体"/>
                <w:b/>
                <w:kern w:val="0"/>
                <w:szCs w:val="21"/>
              </w:rPr>
            </w:pPr>
            <w:r>
              <w:rPr>
                <w:rFonts w:ascii="宋体" w:hAnsi="宋体" w:cs="宋体" w:hint="eastAsia"/>
                <w:b/>
                <w:kern w:val="0"/>
                <w:szCs w:val="21"/>
              </w:rPr>
              <w:t>序号</w:t>
            </w:r>
          </w:p>
        </w:tc>
        <w:tc>
          <w:tcPr>
            <w:tcW w:w="1466" w:type="dxa"/>
            <w:noWrap/>
            <w:vAlign w:val="center"/>
          </w:tcPr>
          <w:p w14:paraId="490EFB76" w14:textId="6BEE174B" w:rsidR="00207DAD" w:rsidRDefault="008D725B">
            <w:pPr>
              <w:spacing w:line="360" w:lineRule="auto"/>
              <w:jc w:val="center"/>
              <w:rPr>
                <w:rFonts w:ascii="宋体" w:hAnsi="宋体" w:cs="宋体"/>
                <w:b/>
                <w:kern w:val="0"/>
                <w:szCs w:val="21"/>
              </w:rPr>
            </w:pPr>
            <w:r>
              <w:rPr>
                <w:rFonts w:ascii="宋体" w:hAnsi="宋体" w:cs="宋体" w:hint="eastAsia"/>
                <w:b/>
                <w:kern w:val="0"/>
                <w:szCs w:val="21"/>
              </w:rPr>
              <w:t>标的物</w:t>
            </w:r>
            <w:r w:rsidR="00207DAD">
              <w:rPr>
                <w:rFonts w:ascii="宋体" w:hAnsi="宋体" w:cs="宋体" w:hint="eastAsia"/>
                <w:b/>
                <w:kern w:val="0"/>
                <w:szCs w:val="21"/>
              </w:rPr>
              <w:t>名称</w:t>
            </w:r>
          </w:p>
        </w:tc>
        <w:tc>
          <w:tcPr>
            <w:tcW w:w="1843" w:type="dxa"/>
          </w:tcPr>
          <w:p w14:paraId="42D19306" w14:textId="555973DD" w:rsidR="00207DAD" w:rsidRDefault="008D725B">
            <w:pPr>
              <w:spacing w:line="360" w:lineRule="auto"/>
              <w:jc w:val="center"/>
              <w:rPr>
                <w:rFonts w:ascii="宋体" w:hAnsi="宋体" w:cs="宋体"/>
                <w:b/>
                <w:kern w:val="0"/>
                <w:szCs w:val="21"/>
              </w:rPr>
            </w:pPr>
            <w:r w:rsidRPr="008D725B">
              <w:rPr>
                <w:rFonts w:ascii="宋体" w:hAnsi="宋体" w:cs="宋体" w:hint="eastAsia"/>
                <w:b/>
                <w:kern w:val="0"/>
                <w:szCs w:val="21"/>
              </w:rPr>
              <w:t>所</w:t>
            </w:r>
            <w:r w:rsidRPr="008D725B">
              <w:rPr>
                <w:rFonts w:ascii="宋体" w:hAnsi="宋体" w:cs="宋体"/>
                <w:b/>
                <w:kern w:val="0"/>
                <w:szCs w:val="21"/>
              </w:rPr>
              <w:t>投产品生产商家及品牌、规格</w:t>
            </w:r>
          </w:p>
        </w:tc>
        <w:tc>
          <w:tcPr>
            <w:tcW w:w="992" w:type="dxa"/>
            <w:noWrap/>
            <w:vAlign w:val="center"/>
          </w:tcPr>
          <w:p w14:paraId="5ED1C03F" w14:textId="2BAA642B" w:rsidR="00207DAD" w:rsidRDefault="00207DAD">
            <w:pPr>
              <w:spacing w:line="360" w:lineRule="auto"/>
              <w:jc w:val="center"/>
              <w:rPr>
                <w:rFonts w:ascii="宋体" w:hAnsi="宋体" w:cs="宋体"/>
                <w:b/>
                <w:kern w:val="0"/>
                <w:szCs w:val="21"/>
              </w:rPr>
            </w:pPr>
            <w:r>
              <w:rPr>
                <w:rFonts w:ascii="宋体" w:hAnsi="宋体" w:cs="宋体" w:hint="eastAsia"/>
                <w:b/>
                <w:kern w:val="0"/>
                <w:szCs w:val="21"/>
              </w:rPr>
              <w:t>数量</w:t>
            </w:r>
          </w:p>
        </w:tc>
        <w:tc>
          <w:tcPr>
            <w:tcW w:w="851" w:type="dxa"/>
            <w:noWrap/>
            <w:vAlign w:val="center"/>
          </w:tcPr>
          <w:p w14:paraId="2FC91DAF" w14:textId="77777777" w:rsidR="00207DAD" w:rsidRDefault="00207DAD">
            <w:pPr>
              <w:spacing w:line="360" w:lineRule="auto"/>
              <w:jc w:val="center"/>
              <w:rPr>
                <w:rFonts w:ascii="宋体" w:hAnsi="宋体" w:cs="宋体"/>
                <w:b/>
                <w:kern w:val="0"/>
                <w:szCs w:val="21"/>
              </w:rPr>
            </w:pPr>
            <w:r>
              <w:rPr>
                <w:rFonts w:ascii="宋体" w:hAnsi="宋体" w:cs="宋体" w:hint="eastAsia"/>
                <w:b/>
                <w:kern w:val="0"/>
                <w:szCs w:val="21"/>
              </w:rPr>
              <w:t>单位</w:t>
            </w:r>
          </w:p>
        </w:tc>
        <w:tc>
          <w:tcPr>
            <w:tcW w:w="1559" w:type="dxa"/>
            <w:noWrap/>
            <w:vAlign w:val="center"/>
          </w:tcPr>
          <w:p w14:paraId="51849286" w14:textId="1CB3A436" w:rsidR="00207DAD" w:rsidRDefault="00207DAD" w:rsidP="00207DAD">
            <w:pPr>
              <w:spacing w:line="360" w:lineRule="auto"/>
              <w:rPr>
                <w:rFonts w:ascii="宋体" w:hAnsi="宋体" w:cs="宋体"/>
                <w:b/>
                <w:kern w:val="0"/>
                <w:szCs w:val="21"/>
              </w:rPr>
            </w:pPr>
            <w:r>
              <w:rPr>
                <w:rFonts w:ascii="宋体" w:hAnsi="宋体" w:cs="宋体" w:hint="eastAsia"/>
                <w:b/>
                <w:kern w:val="0"/>
                <w:szCs w:val="21"/>
              </w:rPr>
              <w:t>预算综合单价</w:t>
            </w:r>
          </w:p>
        </w:tc>
        <w:tc>
          <w:tcPr>
            <w:tcW w:w="988" w:type="dxa"/>
            <w:noWrap/>
            <w:vAlign w:val="center"/>
          </w:tcPr>
          <w:p w14:paraId="65F5F140" w14:textId="4ADA620C" w:rsidR="00207DAD" w:rsidRDefault="00207DAD">
            <w:pPr>
              <w:spacing w:line="360" w:lineRule="auto"/>
              <w:jc w:val="center"/>
              <w:rPr>
                <w:rFonts w:ascii="宋体" w:hAnsi="宋体" w:cs="宋体"/>
                <w:b/>
                <w:kern w:val="0"/>
                <w:szCs w:val="21"/>
              </w:rPr>
            </w:pPr>
            <w:r>
              <w:rPr>
                <w:rFonts w:ascii="宋体" w:hAnsi="宋体" w:cs="宋体" w:hint="eastAsia"/>
                <w:b/>
                <w:kern w:val="0"/>
                <w:szCs w:val="21"/>
              </w:rPr>
              <w:t>折扣率</w:t>
            </w:r>
          </w:p>
        </w:tc>
        <w:tc>
          <w:tcPr>
            <w:tcW w:w="1559" w:type="dxa"/>
            <w:noWrap/>
            <w:vAlign w:val="center"/>
          </w:tcPr>
          <w:p w14:paraId="27350489" w14:textId="1B5EEC35" w:rsidR="00207DAD" w:rsidRDefault="00207DAD">
            <w:pPr>
              <w:spacing w:line="360" w:lineRule="auto"/>
              <w:jc w:val="center"/>
              <w:rPr>
                <w:rFonts w:ascii="宋体" w:hAnsi="宋体" w:cs="宋体"/>
                <w:b/>
                <w:kern w:val="0"/>
                <w:szCs w:val="21"/>
              </w:rPr>
            </w:pPr>
            <w:r>
              <w:rPr>
                <w:rFonts w:ascii="宋体" w:hAnsi="宋体" w:cs="宋体" w:hint="eastAsia"/>
                <w:b/>
                <w:kern w:val="0"/>
                <w:szCs w:val="21"/>
              </w:rPr>
              <w:t>结算</w:t>
            </w:r>
            <w:r w:rsidR="00782120">
              <w:rPr>
                <w:rFonts w:ascii="宋体" w:hAnsi="宋体" w:cs="宋体" w:hint="eastAsia"/>
                <w:b/>
                <w:kern w:val="0"/>
                <w:szCs w:val="21"/>
              </w:rPr>
              <w:t>综合</w:t>
            </w:r>
            <w:r>
              <w:rPr>
                <w:rFonts w:ascii="宋体" w:hAnsi="宋体" w:cs="宋体" w:hint="eastAsia"/>
                <w:b/>
                <w:kern w:val="0"/>
                <w:szCs w:val="21"/>
              </w:rPr>
              <w:t>单价</w:t>
            </w:r>
          </w:p>
        </w:tc>
      </w:tr>
      <w:tr w:rsidR="00207DAD" w14:paraId="5F3628AE" w14:textId="77777777" w:rsidTr="00782120">
        <w:trPr>
          <w:jc w:val="center"/>
        </w:trPr>
        <w:tc>
          <w:tcPr>
            <w:tcW w:w="660" w:type="dxa"/>
            <w:noWrap/>
            <w:vAlign w:val="center"/>
          </w:tcPr>
          <w:p w14:paraId="4FD79A87" w14:textId="77777777" w:rsidR="00207DAD" w:rsidRDefault="00207DAD">
            <w:pPr>
              <w:jc w:val="center"/>
              <w:rPr>
                <w:rFonts w:ascii="宋体" w:hAnsi="宋体" w:cs="宋体"/>
                <w:kern w:val="0"/>
                <w:szCs w:val="21"/>
              </w:rPr>
            </w:pPr>
            <w:r>
              <w:rPr>
                <w:rFonts w:ascii="宋体" w:hAnsi="宋体" w:cs="宋体" w:hint="eastAsia"/>
                <w:kern w:val="0"/>
                <w:szCs w:val="21"/>
              </w:rPr>
              <w:t>1</w:t>
            </w:r>
          </w:p>
        </w:tc>
        <w:tc>
          <w:tcPr>
            <w:tcW w:w="1466" w:type="dxa"/>
            <w:noWrap/>
            <w:vAlign w:val="center"/>
          </w:tcPr>
          <w:p w14:paraId="1D501B7D" w14:textId="565273BF" w:rsidR="00207DAD" w:rsidRDefault="00207DAD">
            <w:pPr>
              <w:jc w:val="center"/>
              <w:rPr>
                <w:rFonts w:ascii="宋体" w:hAnsi="宋体" w:cs="宋体"/>
                <w:kern w:val="0"/>
                <w:szCs w:val="21"/>
              </w:rPr>
            </w:pPr>
          </w:p>
        </w:tc>
        <w:tc>
          <w:tcPr>
            <w:tcW w:w="1843" w:type="dxa"/>
          </w:tcPr>
          <w:p w14:paraId="548634AC" w14:textId="77777777" w:rsidR="00207DAD" w:rsidRDefault="00207DAD">
            <w:pPr>
              <w:jc w:val="center"/>
              <w:rPr>
                <w:rFonts w:ascii="宋体" w:hAnsi="宋体" w:cs="宋体"/>
                <w:kern w:val="0"/>
                <w:szCs w:val="21"/>
              </w:rPr>
            </w:pPr>
          </w:p>
        </w:tc>
        <w:tc>
          <w:tcPr>
            <w:tcW w:w="992" w:type="dxa"/>
            <w:noWrap/>
            <w:vAlign w:val="center"/>
          </w:tcPr>
          <w:p w14:paraId="253B5A36" w14:textId="7D021901" w:rsidR="00207DAD" w:rsidRDefault="00207DAD">
            <w:pPr>
              <w:jc w:val="center"/>
              <w:rPr>
                <w:rFonts w:ascii="宋体" w:hAnsi="宋体" w:cs="宋体"/>
                <w:kern w:val="0"/>
                <w:szCs w:val="21"/>
              </w:rPr>
            </w:pPr>
          </w:p>
        </w:tc>
        <w:tc>
          <w:tcPr>
            <w:tcW w:w="851" w:type="dxa"/>
            <w:noWrap/>
            <w:vAlign w:val="center"/>
          </w:tcPr>
          <w:p w14:paraId="71008E40" w14:textId="3A6DFE55" w:rsidR="00207DAD" w:rsidRDefault="00207DAD">
            <w:pPr>
              <w:jc w:val="center"/>
              <w:rPr>
                <w:rFonts w:ascii="宋体" w:hAnsi="宋体" w:cs="宋体"/>
                <w:kern w:val="0"/>
                <w:szCs w:val="21"/>
              </w:rPr>
            </w:pPr>
          </w:p>
        </w:tc>
        <w:tc>
          <w:tcPr>
            <w:tcW w:w="1559" w:type="dxa"/>
            <w:noWrap/>
            <w:vAlign w:val="center"/>
          </w:tcPr>
          <w:p w14:paraId="3D5E15C7" w14:textId="5AF9C100" w:rsidR="00207DAD" w:rsidRDefault="00207DAD">
            <w:pPr>
              <w:jc w:val="center"/>
              <w:rPr>
                <w:rFonts w:ascii="宋体" w:hAnsi="宋体" w:cs="宋体"/>
                <w:spacing w:val="20"/>
                <w:kern w:val="0"/>
                <w:szCs w:val="21"/>
              </w:rPr>
            </w:pPr>
          </w:p>
        </w:tc>
        <w:tc>
          <w:tcPr>
            <w:tcW w:w="988" w:type="dxa"/>
            <w:vMerge w:val="restart"/>
            <w:noWrap/>
            <w:vAlign w:val="center"/>
          </w:tcPr>
          <w:p w14:paraId="5D7635C1" w14:textId="3E1E5FC3" w:rsidR="00207DAD" w:rsidRDefault="00207DAD">
            <w:pPr>
              <w:spacing w:line="360" w:lineRule="auto"/>
              <w:jc w:val="center"/>
              <w:rPr>
                <w:rFonts w:ascii="宋体" w:hAnsi="宋体" w:cs="宋体"/>
                <w:kern w:val="0"/>
                <w:szCs w:val="21"/>
              </w:rPr>
            </w:pPr>
            <w:r>
              <w:rPr>
                <w:rFonts w:ascii="宋体" w:hAnsi="宋体" w:cs="宋体" w:hint="eastAsia"/>
                <w:kern w:val="0"/>
                <w:szCs w:val="21"/>
              </w:rPr>
              <w:t>%</w:t>
            </w:r>
          </w:p>
        </w:tc>
        <w:tc>
          <w:tcPr>
            <w:tcW w:w="1559" w:type="dxa"/>
            <w:noWrap/>
          </w:tcPr>
          <w:p w14:paraId="1AF90B60" w14:textId="77777777" w:rsidR="00207DAD" w:rsidRDefault="00207DAD">
            <w:pPr>
              <w:spacing w:line="360" w:lineRule="auto"/>
              <w:jc w:val="center"/>
              <w:rPr>
                <w:rFonts w:ascii="宋体" w:hAnsi="宋体" w:cs="宋体"/>
                <w:kern w:val="0"/>
                <w:szCs w:val="21"/>
              </w:rPr>
            </w:pPr>
          </w:p>
        </w:tc>
      </w:tr>
      <w:tr w:rsidR="00207DAD" w14:paraId="50FBB9DD" w14:textId="77777777" w:rsidTr="00782120">
        <w:trPr>
          <w:jc w:val="center"/>
        </w:trPr>
        <w:tc>
          <w:tcPr>
            <w:tcW w:w="660" w:type="dxa"/>
            <w:noWrap/>
            <w:vAlign w:val="center"/>
          </w:tcPr>
          <w:p w14:paraId="3BC38E00" w14:textId="77777777" w:rsidR="00207DAD" w:rsidRDefault="00207DAD">
            <w:pPr>
              <w:jc w:val="center"/>
              <w:rPr>
                <w:rFonts w:ascii="宋体" w:hAnsi="宋体" w:cs="宋体"/>
                <w:kern w:val="0"/>
                <w:szCs w:val="21"/>
              </w:rPr>
            </w:pPr>
            <w:r>
              <w:rPr>
                <w:rFonts w:ascii="宋体" w:hAnsi="宋体" w:cs="宋体" w:hint="eastAsia"/>
                <w:kern w:val="0"/>
                <w:szCs w:val="21"/>
              </w:rPr>
              <w:t>2</w:t>
            </w:r>
          </w:p>
        </w:tc>
        <w:tc>
          <w:tcPr>
            <w:tcW w:w="1466" w:type="dxa"/>
            <w:noWrap/>
            <w:vAlign w:val="center"/>
          </w:tcPr>
          <w:p w14:paraId="582B7A54" w14:textId="5EECE2B0" w:rsidR="00207DAD" w:rsidRDefault="00207DAD">
            <w:pPr>
              <w:jc w:val="center"/>
              <w:rPr>
                <w:rFonts w:ascii="宋体" w:hAnsi="宋体" w:cs="宋体"/>
                <w:kern w:val="0"/>
                <w:szCs w:val="21"/>
              </w:rPr>
            </w:pPr>
          </w:p>
        </w:tc>
        <w:tc>
          <w:tcPr>
            <w:tcW w:w="1843" w:type="dxa"/>
          </w:tcPr>
          <w:p w14:paraId="721730A6" w14:textId="77777777" w:rsidR="00207DAD" w:rsidRDefault="00207DAD">
            <w:pPr>
              <w:jc w:val="center"/>
              <w:rPr>
                <w:rFonts w:ascii="宋体" w:hAnsi="宋体" w:cs="宋体"/>
                <w:kern w:val="0"/>
                <w:szCs w:val="21"/>
              </w:rPr>
            </w:pPr>
          </w:p>
        </w:tc>
        <w:tc>
          <w:tcPr>
            <w:tcW w:w="992" w:type="dxa"/>
            <w:noWrap/>
            <w:vAlign w:val="center"/>
          </w:tcPr>
          <w:p w14:paraId="1700CAAD" w14:textId="3B9F8752" w:rsidR="00207DAD" w:rsidRDefault="00207DAD">
            <w:pPr>
              <w:jc w:val="center"/>
              <w:rPr>
                <w:rFonts w:ascii="宋体" w:hAnsi="宋体" w:cs="宋体"/>
                <w:kern w:val="0"/>
                <w:szCs w:val="21"/>
              </w:rPr>
            </w:pPr>
          </w:p>
        </w:tc>
        <w:tc>
          <w:tcPr>
            <w:tcW w:w="851" w:type="dxa"/>
            <w:noWrap/>
            <w:vAlign w:val="center"/>
          </w:tcPr>
          <w:p w14:paraId="146C0061" w14:textId="179F7621" w:rsidR="00207DAD" w:rsidRDefault="00207DAD">
            <w:pPr>
              <w:jc w:val="center"/>
              <w:rPr>
                <w:rFonts w:ascii="宋体" w:hAnsi="宋体" w:cs="宋体"/>
                <w:kern w:val="0"/>
                <w:szCs w:val="21"/>
              </w:rPr>
            </w:pPr>
          </w:p>
        </w:tc>
        <w:tc>
          <w:tcPr>
            <w:tcW w:w="1559" w:type="dxa"/>
            <w:noWrap/>
            <w:vAlign w:val="center"/>
          </w:tcPr>
          <w:p w14:paraId="0E573F31" w14:textId="342F5A14" w:rsidR="00207DAD" w:rsidRDefault="00207DAD">
            <w:pPr>
              <w:jc w:val="center"/>
              <w:rPr>
                <w:rFonts w:ascii="宋体" w:hAnsi="宋体" w:cs="宋体"/>
                <w:spacing w:val="20"/>
                <w:kern w:val="0"/>
                <w:szCs w:val="21"/>
              </w:rPr>
            </w:pPr>
          </w:p>
        </w:tc>
        <w:tc>
          <w:tcPr>
            <w:tcW w:w="988" w:type="dxa"/>
            <w:vMerge/>
            <w:noWrap/>
          </w:tcPr>
          <w:p w14:paraId="441FE5E2" w14:textId="77777777" w:rsidR="00207DAD" w:rsidRDefault="00207DAD">
            <w:pPr>
              <w:spacing w:line="360" w:lineRule="auto"/>
              <w:jc w:val="center"/>
              <w:rPr>
                <w:rFonts w:ascii="宋体" w:hAnsi="宋体" w:cs="宋体"/>
                <w:kern w:val="0"/>
                <w:szCs w:val="21"/>
              </w:rPr>
            </w:pPr>
          </w:p>
        </w:tc>
        <w:tc>
          <w:tcPr>
            <w:tcW w:w="1559" w:type="dxa"/>
            <w:noWrap/>
          </w:tcPr>
          <w:p w14:paraId="16C2F9F4" w14:textId="77777777" w:rsidR="00207DAD" w:rsidRDefault="00207DAD">
            <w:pPr>
              <w:spacing w:line="360" w:lineRule="auto"/>
              <w:jc w:val="center"/>
              <w:rPr>
                <w:rFonts w:ascii="宋体" w:hAnsi="宋体" w:cs="宋体"/>
                <w:kern w:val="0"/>
                <w:szCs w:val="21"/>
              </w:rPr>
            </w:pPr>
          </w:p>
        </w:tc>
      </w:tr>
      <w:tr w:rsidR="00207DAD" w14:paraId="319D5A37" w14:textId="77777777" w:rsidTr="00782120">
        <w:trPr>
          <w:jc w:val="center"/>
        </w:trPr>
        <w:tc>
          <w:tcPr>
            <w:tcW w:w="660" w:type="dxa"/>
            <w:noWrap/>
            <w:vAlign w:val="center"/>
          </w:tcPr>
          <w:p w14:paraId="64164446" w14:textId="77777777" w:rsidR="00207DAD" w:rsidRDefault="00207DAD">
            <w:pPr>
              <w:jc w:val="center"/>
              <w:rPr>
                <w:rFonts w:ascii="宋体" w:hAnsi="宋体" w:cs="宋体"/>
                <w:kern w:val="0"/>
                <w:szCs w:val="21"/>
              </w:rPr>
            </w:pPr>
            <w:r>
              <w:rPr>
                <w:rFonts w:ascii="宋体" w:hAnsi="宋体" w:cs="宋体" w:hint="eastAsia"/>
                <w:kern w:val="0"/>
                <w:szCs w:val="21"/>
              </w:rPr>
              <w:t>3</w:t>
            </w:r>
          </w:p>
        </w:tc>
        <w:tc>
          <w:tcPr>
            <w:tcW w:w="1466" w:type="dxa"/>
            <w:noWrap/>
            <w:vAlign w:val="center"/>
          </w:tcPr>
          <w:p w14:paraId="45462E56" w14:textId="45C262A2" w:rsidR="00207DAD" w:rsidRDefault="00207DAD">
            <w:pPr>
              <w:jc w:val="center"/>
              <w:rPr>
                <w:rFonts w:ascii="宋体" w:hAnsi="宋体" w:cs="宋体"/>
                <w:kern w:val="0"/>
                <w:szCs w:val="21"/>
              </w:rPr>
            </w:pPr>
          </w:p>
        </w:tc>
        <w:tc>
          <w:tcPr>
            <w:tcW w:w="1843" w:type="dxa"/>
          </w:tcPr>
          <w:p w14:paraId="18013169" w14:textId="77777777" w:rsidR="00207DAD" w:rsidRDefault="00207DAD">
            <w:pPr>
              <w:jc w:val="center"/>
              <w:rPr>
                <w:rFonts w:ascii="宋体" w:hAnsi="宋体" w:cs="宋体"/>
                <w:kern w:val="0"/>
                <w:szCs w:val="21"/>
              </w:rPr>
            </w:pPr>
          </w:p>
        </w:tc>
        <w:tc>
          <w:tcPr>
            <w:tcW w:w="992" w:type="dxa"/>
            <w:noWrap/>
            <w:vAlign w:val="center"/>
          </w:tcPr>
          <w:p w14:paraId="306C6B37" w14:textId="7EB244AA" w:rsidR="00207DAD" w:rsidRDefault="00207DAD">
            <w:pPr>
              <w:jc w:val="center"/>
              <w:rPr>
                <w:rFonts w:ascii="宋体" w:hAnsi="宋体" w:cs="宋体"/>
                <w:kern w:val="0"/>
                <w:szCs w:val="21"/>
              </w:rPr>
            </w:pPr>
          </w:p>
        </w:tc>
        <w:tc>
          <w:tcPr>
            <w:tcW w:w="851" w:type="dxa"/>
            <w:noWrap/>
            <w:vAlign w:val="center"/>
          </w:tcPr>
          <w:p w14:paraId="4A59EBE1" w14:textId="53812D6C" w:rsidR="00207DAD" w:rsidRDefault="00207DAD">
            <w:pPr>
              <w:jc w:val="center"/>
              <w:rPr>
                <w:rFonts w:ascii="宋体" w:hAnsi="宋体" w:cs="宋体"/>
                <w:kern w:val="0"/>
                <w:szCs w:val="21"/>
              </w:rPr>
            </w:pPr>
          </w:p>
        </w:tc>
        <w:tc>
          <w:tcPr>
            <w:tcW w:w="1559" w:type="dxa"/>
            <w:noWrap/>
            <w:vAlign w:val="center"/>
          </w:tcPr>
          <w:p w14:paraId="76BAFAD7" w14:textId="40C1525A" w:rsidR="00207DAD" w:rsidRDefault="00207DAD">
            <w:pPr>
              <w:jc w:val="center"/>
              <w:rPr>
                <w:rFonts w:ascii="宋体" w:hAnsi="宋体" w:cs="宋体"/>
                <w:spacing w:val="20"/>
                <w:kern w:val="0"/>
                <w:szCs w:val="21"/>
              </w:rPr>
            </w:pPr>
          </w:p>
        </w:tc>
        <w:tc>
          <w:tcPr>
            <w:tcW w:w="988" w:type="dxa"/>
            <w:vMerge/>
            <w:noWrap/>
          </w:tcPr>
          <w:p w14:paraId="7E35FDB7" w14:textId="77777777" w:rsidR="00207DAD" w:rsidRDefault="00207DAD">
            <w:pPr>
              <w:spacing w:line="360" w:lineRule="auto"/>
              <w:jc w:val="center"/>
              <w:rPr>
                <w:rFonts w:ascii="宋体" w:hAnsi="宋体" w:cs="宋体"/>
                <w:kern w:val="0"/>
                <w:szCs w:val="21"/>
              </w:rPr>
            </w:pPr>
          </w:p>
        </w:tc>
        <w:tc>
          <w:tcPr>
            <w:tcW w:w="1559" w:type="dxa"/>
            <w:noWrap/>
          </w:tcPr>
          <w:p w14:paraId="7853602B" w14:textId="77777777" w:rsidR="00207DAD" w:rsidRDefault="00207DAD">
            <w:pPr>
              <w:spacing w:line="360" w:lineRule="auto"/>
              <w:jc w:val="center"/>
              <w:rPr>
                <w:rFonts w:ascii="宋体" w:hAnsi="宋体" w:cs="宋体"/>
                <w:kern w:val="0"/>
                <w:szCs w:val="21"/>
              </w:rPr>
            </w:pPr>
          </w:p>
        </w:tc>
      </w:tr>
      <w:tr w:rsidR="00207DAD" w14:paraId="62E0FE37" w14:textId="77777777" w:rsidTr="00782120">
        <w:trPr>
          <w:jc w:val="center"/>
        </w:trPr>
        <w:tc>
          <w:tcPr>
            <w:tcW w:w="660" w:type="dxa"/>
            <w:noWrap/>
            <w:vAlign w:val="center"/>
          </w:tcPr>
          <w:p w14:paraId="7C9ACEE9" w14:textId="77777777" w:rsidR="00207DAD" w:rsidRDefault="00207DAD">
            <w:pPr>
              <w:jc w:val="center"/>
              <w:rPr>
                <w:rFonts w:ascii="宋体" w:hAnsi="宋体" w:cs="宋体"/>
                <w:kern w:val="0"/>
                <w:szCs w:val="21"/>
              </w:rPr>
            </w:pPr>
            <w:r>
              <w:rPr>
                <w:rFonts w:ascii="宋体" w:hAnsi="宋体" w:cs="宋体" w:hint="eastAsia"/>
                <w:kern w:val="0"/>
                <w:szCs w:val="21"/>
              </w:rPr>
              <w:t>4</w:t>
            </w:r>
          </w:p>
        </w:tc>
        <w:tc>
          <w:tcPr>
            <w:tcW w:w="1466" w:type="dxa"/>
            <w:noWrap/>
            <w:vAlign w:val="center"/>
          </w:tcPr>
          <w:p w14:paraId="5A00C62A" w14:textId="02FCA032" w:rsidR="00207DAD" w:rsidRDefault="00207DAD">
            <w:pPr>
              <w:jc w:val="center"/>
              <w:rPr>
                <w:rFonts w:ascii="宋体" w:hAnsi="宋体" w:cs="宋体"/>
                <w:kern w:val="0"/>
                <w:szCs w:val="21"/>
              </w:rPr>
            </w:pPr>
          </w:p>
        </w:tc>
        <w:tc>
          <w:tcPr>
            <w:tcW w:w="1843" w:type="dxa"/>
          </w:tcPr>
          <w:p w14:paraId="76E427DC" w14:textId="77777777" w:rsidR="00207DAD" w:rsidRDefault="00207DAD">
            <w:pPr>
              <w:jc w:val="center"/>
              <w:rPr>
                <w:rFonts w:ascii="宋体" w:hAnsi="宋体" w:cs="宋体"/>
                <w:kern w:val="0"/>
                <w:szCs w:val="21"/>
              </w:rPr>
            </w:pPr>
          </w:p>
        </w:tc>
        <w:tc>
          <w:tcPr>
            <w:tcW w:w="992" w:type="dxa"/>
            <w:noWrap/>
            <w:vAlign w:val="center"/>
          </w:tcPr>
          <w:p w14:paraId="6ABF2D78" w14:textId="00D1422B" w:rsidR="00207DAD" w:rsidRDefault="00207DAD">
            <w:pPr>
              <w:jc w:val="center"/>
              <w:rPr>
                <w:rFonts w:ascii="宋体" w:hAnsi="宋体" w:cs="宋体"/>
                <w:kern w:val="0"/>
                <w:szCs w:val="21"/>
              </w:rPr>
            </w:pPr>
          </w:p>
        </w:tc>
        <w:tc>
          <w:tcPr>
            <w:tcW w:w="851" w:type="dxa"/>
            <w:noWrap/>
            <w:vAlign w:val="center"/>
          </w:tcPr>
          <w:p w14:paraId="43404A3B" w14:textId="6287B103" w:rsidR="00207DAD" w:rsidRDefault="00207DAD">
            <w:pPr>
              <w:jc w:val="center"/>
              <w:rPr>
                <w:rFonts w:ascii="宋体" w:hAnsi="宋体" w:cs="宋体"/>
                <w:kern w:val="0"/>
                <w:szCs w:val="21"/>
              </w:rPr>
            </w:pPr>
          </w:p>
        </w:tc>
        <w:tc>
          <w:tcPr>
            <w:tcW w:w="1559" w:type="dxa"/>
            <w:noWrap/>
            <w:vAlign w:val="center"/>
          </w:tcPr>
          <w:p w14:paraId="146C9A05" w14:textId="4D4EC927" w:rsidR="00207DAD" w:rsidRDefault="00207DAD">
            <w:pPr>
              <w:jc w:val="center"/>
              <w:rPr>
                <w:rFonts w:ascii="宋体" w:hAnsi="宋体" w:cs="宋体"/>
                <w:spacing w:val="20"/>
                <w:kern w:val="0"/>
                <w:szCs w:val="21"/>
              </w:rPr>
            </w:pPr>
          </w:p>
        </w:tc>
        <w:tc>
          <w:tcPr>
            <w:tcW w:w="988" w:type="dxa"/>
            <w:vMerge/>
            <w:noWrap/>
          </w:tcPr>
          <w:p w14:paraId="255D6A77" w14:textId="77777777" w:rsidR="00207DAD" w:rsidRDefault="00207DAD">
            <w:pPr>
              <w:spacing w:line="360" w:lineRule="auto"/>
              <w:jc w:val="center"/>
              <w:rPr>
                <w:rFonts w:ascii="宋体" w:hAnsi="宋体" w:cs="宋体"/>
                <w:kern w:val="0"/>
                <w:szCs w:val="21"/>
              </w:rPr>
            </w:pPr>
          </w:p>
        </w:tc>
        <w:tc>
          <w:tcPr>
            <w:tcW w:w="1559" w:type="dxa"/>
            <w:noWrap/>
          </w:tcPr>
          <w:p w14:paraId="0BCA16FF" w14:textId="77777777" w:rsidR="00207DAD" w:rsidRDefault="00207DAD">
            <w:pPr>
              <w:spacing w:line="360" w:lineRule="auto"/>
              <w:jc w:val="center"/>
              <w:rPr>
                <w:rFonts w:ascii="宋体" w:hAnsi="宋体" w:cs="宋体"/>
                <w:kern w:val="0"/>
                <w:szCs w:val="21"/>
              </w:rPr>
            </w:pPr>
          </w:p>
        </w:tc>
      </w:tr>
      <w:tr w:rsidR="00207DAD" w14:paraId="300FA56E" w14:textId="77777777" w:rsidTr="00782120">
        <w:trPr>
          <w:jc w:val="center"/>
        </w:trPr>
        <w:tc>
          <w:tcPr>
            <w:tcW w:w="660" w:type="dxa"/>
            <w:noWrap/>
            <w:vAlign w:val="center"/>
          </w:tcPr>
          <w:p w14:paraId="6C856C0E" w14:textId="77777777" w:rsidR="00207DAD" w:rsidRDefault="00207DAD">
            <w:pPr>
              <w:jc w:val="center"/>
              <w:rPr>
                <w:rFonts w:ascii="宋体" w:hAnsi="宋体" w:cs="宋体"/>
                <w:kern w:val="0"/>
                <w:szCs w:val="21"/>
              </w:rPr>
            </w:pPr>
            <w:r>
              <w:rPr>
                <w:rFonts w:ascii="宋体" w:hAnsi="宋体" w:cs="宋体" w:hint="eastAsia"/>
                <w:kern w:val="0"/>
                <w:szCs w:val="21"/>
              </w:rPr>
              <w:t>5</w:t>
            </w:r>
          </w:p>
        </w:tc>
        <w:tc>
          <w:tcPr>
            <w:tcW w:w="1466" w:type="dxa"/>
            <w:noWrap/>
            <w:vAlign w:val="center"/>
          </w:tcPr>
          <w:p w14:paraId="558F3A63" w14:textId="48C5F362" w:rsidR="00207DAD" w:rsidRDefault="00207DAD">
            <w:pPr>
              <w:jc w:val="center"/>
              <w:rPr>
                <w:rFonts w:ascii="宋体" w:hAnsi="宋体" w:cs="宋体"/>
                <w:kern w:val="0"/>
                <w:szCs w:val="21"/>
              </w:rPr>
            </w:pPr>
          </w:p>
        </w:tc>
        <w:tc>
          <w:tcPr>
            <w:tcW w:w="1843" w:type="dxa"/>
          </w:tcPr>
          <w:p w14:paraId="30BBDD53" w14:textId="77777777" w:rsidR="00207DAD" w:rsidRDefault="00207DAD">
            <w:pPr>
              <w:jc w:val="center"/>
              <w:rPr>
                <w:rFonts w:ascii="宋体" w:hAnsi="宋体" w:cs="宋体"/>
                <w:kern w:val="0"/>
                <w:szCs w:val="21"/>
              </w:rPr>
            </w:pPr>
          </w:p>
        </w:tc>
        <w:tc>
          <w:tcPr>
            <w:tcW w:w="992" w:type="dxa"/>
            <w:noWrap/>
            <w:vAlign w:val="center"/>
          </w:tcPr>
          <w:p w14:paraId="72BFD7FB" w14:textId="29DA24A0" w:rsidR="00207DAD" w:rsidRDefault="00207DAD">
            <w:pPr>
              <w:jc w:val="center"/>
              <w:rPr>
                <w:rFonts w:ascii="宋体" w:hAnsi="宋体" w:cs="宋体"/>
                <w:kern w:val="0"/>
                <w:szCs w:val="21"/>
              </w:rPr>
            </w:pPr>
          </w:p>
        </w:tc>
        <w:tc>
          <w:tcPr>
            <w:tcW w:w="851" w:type="dxa"/>
            <w:noWrap/>
            <w:vAlign w:val="center"/>
          </w:tcPr>
          <w:p w14:paraId="44CDA73A" w14:textId="2ABF37D1" w:rsidR="00207DAD" w:rsidRDefault="00207DAD">
            <w:pPr>
              <w:jc w:val="center"/>
              <w:rPr>
                <w:rFonts w:ascii="宋体" w:hAnsi="宋体" w:cs="宋体"/>
                <w:kern w:val="0"/>
                <w:szCs w:val="21"/>
              </w:rPr>
            </w:pPr>
          </w:p>
        </w:tc>
        <w:tc>
          <w:tcPr>
            <w:tcW w:w="1559" w:type="dxa"/>
            <w:noWrap/>
            <w:vAlign w:val="center"/>
          </w:tcPr>
          <w:p w14:paraId="20953D68" w14:textId="309A4E6B" w:rsidR="00207DAD" w:rsidRDefault="00207DAD">
            <w:pPr>
              <w:jc w:val="center"/>
              <w:rPr>
                <w:rFonts w:ascii="宋体" w:hAnsi="宋体" w:cs="宋体"/>
                <w:spacing w:val="20"/>
                <w:kern w:val="0"/>
                <w:szCs w:val="21"/>
              </w:rPr>
            </w:pPr>
          </w:p>
        </w:tc>
        <w:tc>
          <w:tcPr>
            <w:tcW w:w="988" w:type="dxa"/>
            <w:vMerge/>
            <w:noWrap/>
          </w:tcPr>
          <w:p w14:paraId="18617063" w14:textId="77777777" w:rsidR="00207DAD" w:rsidRDefault="00207DAD">
            <w:pPr>
              <w:spacing w:line="360" w:lineRule="auto"/>
              <w:jc w:val="center"/>
              <w:rPr>
                <w:rFonts w:ascii="宋体" w:hAnsi="宋体" w:cs="宋体"/>
                <w:kern w:val="0"/>
                <w:szCs w:val="21"/>
              </w:rPr>
            </w:pPr>
          </w:p>
        </w:tc>
        <w:tc>
          <w:tcPr>
            <w:tcW w:w="1559" w:type="dxa"/>
            <w:noWrap/>
          </w:tcPr>
          <w:p w14:paraId="6D2142E1" w14:textId="77777777" w:rsidR="00207DAD" w:rsidRDefault="00207DAD">
            <w:pPr>
              <w:spacing w:line="360" w:lineRule="auto"/>
              <w:jc w:val="center"/>
              <w:rPr>
                <w:rFonts w:ascii="宋体" w:hAnsi="宋体" w:cs="宋体"/>
                <w:kern w:val="0"/>
                <w:szCs w:val="21"/>
              </w:rPr>
            </w:pPr>
          </w:p>
        </w:tc>
      </w:tr>
      <w:tr w:rsidR="00207DAD" w14:paraId="0D3C1CC2" w14:textId="77777777" w:rsidTr="00782120">
        <w:trPr>
          <w:jc w:val="center"/>
        </w:trPr>
        <w:tc>
          <w:tcPr>
            <w:tcW w:w="660" w:type="dxa"/>
            <w:noWrap/>
            <w:vAlign w:val="center"/>
          </w:tcPr>
          <w:p w14:paraId="634A31D1" w14:textId="7CF9E748" w:rsidR="00207DAD" w:rsidRDefault="00207DAD" w:rsidP="00207DAD">
            <w:pPr>
              <w:jc w:val="center"/>
              <w:rPr>
                <w:rFonts w:ascii="宋体" w:hAnsi="宋体" w:cs="宋体"/>
                <w:kern w:val="0"/>
                <w:szCs w:val="21"/>
              </w:rPr>
            </w:pPr>
            <w:r>
              <w:rPr>
                <w:rFonts w:ascii="宋体" w:hAnsi="宋体" w:cs="宋体"/>
                <w:kern w:val="0"/>
                <w:szCs w:val="21"/>
              </w:rPr>
              <w:t>…</w:t>
            </w:r>
          </w:p>
        </w:tc>
        <w:tc>
          <w:tcPr>
            <w:tcW w:w="1466" w:type="dxa"/>
            <w:noWrap/>
            <w:vAlign w:val="center"/>
          </w:tcPr>
          <w:p w14:paraId="30661C5B" w14:textId="5230DC49" w:rsidR="00207DAD" w:rsidRDefault="00207DAD">
            <w:pPr>
              <w:jc w:val="center"/>
              <w:rPr>
                <w:rFonts w:ascii="宋体" w:hAnsi="宋体" w:cs="宋体"/>
                <w:kern w:val="0"/>
                <w:szCs w:val="21"/>
              </w:rPr>
            </w:pPr>
          </w:p>
        </w:tc>
        <w:tc>
          <w:tcPr>
            <w:tcW w:w="1843" w:type="dxa"/>
          </w:tcPr>
          <w:p w14:paraId="0CD94C56" w14:textId="59D81880" w:rsidR="00207DAD" w:rsidRDefault="00207DAD">
            <w:pPr>
              <w:jc w:val="center"/>
              <w:rPr>
                <w:rFonts w:ascii="宋体" w:hAnsi="宋体" w:cs="宋体"/>
                <w:kern w:val="0"/>
                <w:szCs w:val="21"/>
              </w:rPr>
            </w:pPr>
          </w:p>
        </w:tc>
        <w:tc>
          <w:tcPr>
            <w:tcW w:w="992" w:type="dxa"/>
            <w:noWrap/>
            <w:vAlign w:val="center"/>
          </w:tcPr>
          <w:p w14:paraId="585AAB72" w14:textId="322692C5" w:rsidR="00207DAD" w:rsidRDefault="00207DAD">
            <w:pPr>
              <w:jc w:val="center"/>
              <w:rPr>
                <w:rFonts w:ascii="宋体" w:hAnsi="宋体" w:cs="宋体"/>
                <w:kern w:val="0"/>
                <w:szCs w:val="21"/>
              </w:rPr>
            </w:pPr>
          </w:p>
        </w:tc>
        <w:tc>
          <w:tcPr>
            <w:tcW w:w="851" w:type="dxa"/>
            <w:noWrap/>
            <w:vAlign w:val="center"/>
          </w:tcPr>
          <w:p w14:paraId="29700CD5" w14:textId="1CFCEB1C" w:rsidR="00207DAD" w:rsidRDefault="00207DAD">
            <w:pPr>
              <w:jc w:val="center"/>
              <w:rPr>
                <w:rFonts w:ascii="宋体" w:hAnsi="宋体" w:cs="宋体"/>
                <w:kern w:val="0"/>
                <w:szCs w:val="21"/>
              </w:rPr>
            </w:pPr>
          </w:p>
        </w:tc>
        <w:tc>
          <w:tcPr>
            <w:tcW w:w="1559" w:type="dxa"/>
            <w:noWrap/>
            <w:vAlign w:val="center"/>
          </w:tcPr>
          <w:p w14:paraId="4AA907BE" w14:textId="6D16C127" w:rsidR="00207DAD" w:rsidRDefault="00207DAD">
            <w:pPr>
              <w:jc w:val="center"/>
              <w:rPr>
                <w:rFonts w:ascii="宋体" w:hAnsi="宋体" w:cs="宋体"/>
                <w:spacing w:val="20"/>
                <w:kern w:val="0"/>
                <w:szCs w:val="21"/>
              </w:rPr>
            </w:pPr>
          </w:p>
        </w:tc>
        <w:tc>
          <w:tcPr>
            <w:tcW w:w="988" w:type="dxa"/>
            <w:vMerge/>
            <w:noWrap/>
          </w:tcPr>
          <w:p w14:paraId="519ADEFC" w14:textId="77777777" w:rsidR="00207DAD" w:rsidRDefault="00207DAD">
            <w:pPr>
              <w:spacing w:line="360" w:lineRule="auto"/>
              <w:jc w:val="center"/>
              <w:rPr>
                <w:rFonts w:ascii="宋体" w:hAnsi="宋体" w:cs="宋体"/>
                <w:kern w:val="0"/>
                <w:szCs w:val="21"/>
              </w:rPr>
            </w:pPr>
          </w:p>
        </w:tc>
        <w:tc>
          <w:tcPr>
            <w:tcW w:w="1559" w:type="dxa"/>
            <w:noWrap/>
          </w:tcPr>
          <w:p w14:paraId="3D695705" w14:textId="77777777" w:rsidR="00207DAD" w:rsidRDefault="00207DAD">
            <w:pPr>
              <w:spacing w:line="360" w:lineRule="auto"/>
              <w:jc w:val="center"/>
              <w:rPr>
                <w:rFonts w:ascii="宋体" w:hAnsi="宋体" w:cs="宋体"/>
                <w:kern w:val="0"/>
                <w:szCs w:val="21"/>
              </w:rPr>
            </w:pPr>
          </w:p>
        </w:tc>
      </w:tr>
      <w:tr w:rsidR="00F27C86" w14:paraId="178AEDC2" w14:textId="77777777" w:rsidTr="00834147">
        <w:trPr>
          <w:jc w:val="center"/>
        </w:trPr>
        <w:tc>
          <w:tcPr>
            <w:tcW w:w="9918" w:type="dxa"/>
            <w:gridSpan w:val="8"/>
            <w:noWrap/>
            <w:vAlign w:val="center"/>
          </w:tcPr>
          <w:p w14:paraId="31795A53" w14:textId="569F0939" w:rsidR="00F27C86" w:rsidRDefault="00F27C86" w:rsidP="00F27C86">
            <w:pPr>
              <w:spacing w:line="360" w:lineRule="auto"/>
              <w:jc w:val="left"/>
              <w:rPr>
                <w:rFonts w:ascii="宋体" w:hAnsi="宋体" w:cs="宋体"/>
                <w:kern w:val="0"/>
                <w:szCs w:val="21"/>
              </w:rPr>
            </w:pPr>
            <w:r>
              <w:rPr>
                <w:rFonts w:hint="eastAsia"/>
                <w:b/>
                <w:bCs/>
                <w:spacing w:val="20"/>
                <w:szCs w:val="24"/>
              </w:rPr>
              <w:t>注：</w:t>
            </w:r>
            <w:r>
              <w:rPr>
                <w:b/>
                <w:bCs/>
                <w:spacing w:val="20"/>
                <w:szCs w:val="24"/>
              </w:rPr>
              <w:t>本采购包中提供的符合本国产品标准的产品成本之和占该采购包提供的全部产品成本之和的比例为</w:t>
            </w:r>
            <w:r>
              <w:rPr>
                <w:b/>
                <w:bCs/>
                <w:spacing w:val="20"/>
                <w:szCs w:val="24"/>
                <w:u w:val="single"/>
              </w:rPr>
              <w:t xml:space="preserve">   </w:t>
            </w:r>
            <w:r>
              <w:rPr>
                <w:b/>
                <w:bCs/>
                <w:spacing w:val="20"/>
                <w:szCs w:val="24"/>
              </w:rPr>
              <w:t>%</w:t>
            </w:r>
          </w:p>
        </w:tc>
      </w:tr>
    </w:tbl>
    <w:p w14:paraId="5E1BFF0D" w14:textId="77777777" w:rsidR="006472BB" w:rsidRDefault="006472BB">
      <w:pPr>
        <w:spacing w:line="360" w:lineRule="auto"/>
        <w:ind w:left="-210" w:right="-210"/>
        <w:jc w:val="center"/>
        <w:rPr>
          <w:rFonts w:ascii="宋体" w:hAnsi="宋体"/>
          <w:b/>
          <w:kern w:val="0"/>
          <w:szCs w:val="21"/>
        </w:rPr>
      </w:pPr>
    </w:p>
    <w:p w14:paraId="731472C8" w14:textId="6054CD2F" w:rsidR="006472BB" w:rsidRDefault="009E2E62">
      <w:pPr>
        <w:spacing w:line="360" w:lineRule="auto"/>
        <w:rPr>
          <w:rFonts w:ascii="宋体" w:hAnsi="宋体"/>
          <w:b/>
          <w:kern w:val="0"/>
          <w:szCs w:val="21"/>
        </w:rPr>
      </w:pPr>
      <w:r>
        <w:rPr>
          <w:rFonts w:ascii="宋体" w:hAnsi="宋体"/>
          <w:b/>
          <w:kern w:val="0"/>
          <w:szCs w:val="21"/>
        </w:rPr>
        <w:t>注：</w:t>
      </w:r>
      <w:r>
        <w:rPr>
          <w:rFonts w:ascii="宋体" w:hAnsi="宋体" w:hint="eastAsia"/>
          <w:b/>
          <w:kern w:val="0"/>
          <w:szCs w:val="21"/>
        </w:rPr>
        <w:t>1</w:t>
      </w:r>
      <w:r w:rsidR="00207DAD">
        <w:rPr>
          <w:rFonts w:ascii="宋体" w:hAnsi="宋体" w:hint="eastAsia"/>
          <w:b/>
          <w:kern w:val="0"/>
          <w:szCs w:val="21"/>
        </w:rPr>
        <w:t>、</w:t>
      </w:r>
      <w:r>
        <w:rPr>
          <w:rFonts w:ascii="Times New Roman" w:hAnsi="宋体" w:hint="eastAsia"/>
          <w:b/>
          <w:kern w:val="0"/>
          <w:szCs w:val="21"/>
        </w:rPr>
        <w:t>结算单价</w:t>
      </w:r>
      <w:r>
        <w:rPr>
          <w:rFonts w:ascii="Times New Roman" w:hAnsi="宋体" w:hint="eastAsia"/>
          <w:b/>
          <w:kern w:val="0"/>
          <w:szCs w:val="21"/>
        </w:rPr>
        <w:t>=</w:t>
      </w:r>
      <w:r w:rsidR="00207DAD">
        <w:rPr>
          <w:rFonts w:ascii="Times New Roman" w:hAnsi="宋体" w:hint="eastAsia"/>
          <w:b/>
          <w:kern w:val="0"/>
          <w:szCs w:val="21"/>
        </w:rPr>
        <w:t>预算综合</w:t>
      </w:r>
      <w:r>
        <w:rPr>
          <w:rFonts w:ascii="Times New Roman" w:hAnsi="宋体" w:hint="eastAsia"/>
          <w:b/>
          <w:kern w:val="0"/>
          <w:szCs w:val="21"/>
        </w:rPr>
        <w:t>单价×折扣率</w:t>
      </w:r>
      <w:r w:rsidR="00207DAD">
        <w:rPr>
          <w:rFonts w:ascii="Times New Roman" w:hAnsi="宋体" w:hint="eastAsia"/>
          <w:b/>
          <w:kern w:val="0"/>
          <w:szCs w:val="21"/>
        </w:rPr>
        <w:t>；</w:t>
      </w:r>
    </w:p>
    <w:p w14:paraId="4F8ABA26" w14:textId="28E3E9C7" w:rsidR="00207DAD" w:rsidRDefault="00207DAD" w:rsidP="00207DAD">
      <w:pPr>
        <w:spacing w:line="360" w:lineRule="auto"/>
        <w:ind w:firstLineChars="200" w:firstLine="422"/>
        <w:rPr>
          <w:rFonts w:ascii="宋体" w:hAnsi="宋体"/>
          <w:b/>
          <w:kern w:val="0"/>
          <w:szCs w:val="21"/>
        </w:rPr>
      </w:pPr>
      <w:r>
        <w:rPr>
          <w:rFonts w:ascii="宋体" w:hAnsi="宋体" w:hint="eastAsia"/>
          <w:b/>
          <w:kern w:val="0"/>
          <w:szCs w:val="21"/>
        </w:rPr>
        <w:t>2、结算方式：根据完成</w:t>
      </w:r>
      <w:r w:rsidR="003E7F87">
        <w:rPr>
          <w:rFonts w:ascii="宋体" w:hAnsi="宋体" w:hint="eastAsia"/>
          <w:b/>
          <w:kern w:val="0"/>
          <w:szCs w:val="21"/>
        </w:rPr>
        <w:t>数量（</w:t>
      </w:r>
      <w:r>
        <w:rPr>
          <w:rFonts w:ascii="宋体" w:hAnsi="宋体" w:hint="eastAsia"/>
          <w:b/>
          <w:kern w:val="0"/>
          <w:szCs w:val="21"/>
        </w:rPr>
        <w:t>工程量</w:t>
      </w:r>
      <w:r w:rsidR="003E7F87">
        <w:rPr>
          <w:rFonts w:ascii="宋体" w:hAnsi="宋体" w:hint="eastAsia"/>
          <w:b/>
          <w:kern w:val="0"/>
          <w:szCs w:val="21"/>
        </w:rPr>
        <w:t>）</w:t>
      </w:r>
      <w:r>
        <w:rPr>
          <w:rFonts w:ascii="Times New Roman" w:hAnsi="宋体" w:hint="eastAsia"/>
          <w:b/>
          <w:kern w:val="0"/>
          <w:szCs w:val="21"/>
        </w:rPr>
        <w:t>×</w:t>
      </w:r>
      <w:r>
        <w:rPr>
          <w:rFonts w:ascii="宋体" w:hAnsi="宋体" w:hint="eastAsia"/>
          <w:b/>
          <w:kern w:val="0"/>
          <w:szCs w:val="21"/>
        </w:rPr>
        <w:t>结算</w:t>
      </w:r>
      <w:r w:rsidR="00B005DA">
        <w:rPr>
          <w:rFonts w:ascii="宋体" w:hAnsi="宋体" w:hint="eastAsia"/>
          <w:b/>
          <w:kern w:val="0"/>
          <w:szCs w:val="21"/>
        </w:rPr>
        <w:t>综合</w:t>
      </w:r>
      <w:r>
        <w:rPr>
          <w:rFonts w:ascii="宋体" w:hAnsi="宋体" w:hint="eastAsia"/>
          <w:b/>
          <w:kern w:val="0"/>
          <w:szCs w:val="21"/>
        </w:rPr>
        <w:t>单价进行结算；</w:t>
      </w:r>
    </w:p>
    <w:p w14:paraId="7284536C" w14:textId="4DD25E47" w:rsidR="006472BB" w:rsidRDefault="00207DAD">
      <w:pPr>
        <w:spacing w:line="360" w:lineRule="auto"/>
        <w:ind w:firstLineChars="200" w:firstLine="422"/>
        <w:rPr>
          <w:rFonts w:ascii="宋体" w:hAnsi="宋体" w:cs="宋体"/>
          <w:b/>
          <w:kern w:val="0"/>
          <w:szCs w:val="21"/>
        </w:rPr>
      </w:pPr>
      <w:r>
        <w:rPr>
          <w:rFonts w:ascii="宋体" w:hAnsi="宋体"/>
          <w:b/>
          <w:kern w:val="0"/>
          <w:szCs w:val="21"/>
        </w:rPr>
        <w:t>3</w:t>
      </w:r>
      <w:r w:rsidR="009E2E62">
        <w:rPr>
          <w:rFonts w:ascii="宋体" w:hAnsi="宋体" w:hint="eastAsia"/>
          <w:b/>
          <w:kern w:val="0"/>
          <w:szCs w:val="21"/>
        </w:rPr>
        <w:t>、工程量必须由</w:t>
      </w:r>
      <w:r>
        <w:rPr>
          <w:rFonts w:ascii="宋体" w:hAnsi="宋体" w:hint="eastAsia"/>
          <w:b/>
          <w:kern w:val="0"/>
          <w:szCs w:val="21"/>
        </w:rPr>
        <w:t>采购单位</w:t>
      </w:r>
      <w:r w:rsidR="009E2E62">
        <w:rPr>
          <w:rFonts w:ascii="宋体" w:hAnsi="宋体" w:hint="eastAsia"/>
          <w:b/>
          <w:kern w:val="0"/>
          <w:szCs w:val="21"/>
        </w:rPr>
        <w:t>负责人员签字确认，否则不予认可</w:t>
      </w:r>
      <w:r w:rsidR="009E2E62">
        <w:rPr>
          <w:rFonts w:ascii="宋体" w:hAnsi="宋体" w:cs="宋体" w:hint="eastAsia"/>
          <w:b/>
          <w:kern w:val="0"/>
          <w:szCs w:val="21"/>
        </w:rPr>
        <w:t>。</w:t>
      </w:r>
    </w:p>
    <w:p w14:paraId="1A77B611" w14:textId="10663095" w:rsidR="00253569" w:rsidRDefault="00253569">
      <w:pPr>
        <w:spacing w:line="360" w:lineRule="auto"/>
        <w:ind w:firstLineChars="200" w:firstLine="422"/>
        <w:rPr>
          <w:rFonts w:ascii="宋体" w:hAnsi="宋体" w:cs="宋体"/>
          <w:b/>
          <w:kern w:val="0"/>
          <w:szCs w:val="21"/>
        </w:rPr>
      </w:pPr>
      <w:r>
        <w:rPr>
          <w:rFonts w:ascii="宋体" w:hAnsi="宋体" w:cs="宋体" w:hint="eastAsia"/>
          <w:b/>
          <w:kern w:val="0"/>
          <w:szCs w:val="21"/>
        </w:rPr>
        <w:t>4、</w:t>
      </w:r>
      <w:r>
        <w:rPr>
          <w:b/>
          <w:bCs/>
          <w:szCs w:val="21"/>
        </w:rPr>
        <w:t>本采购包中含有多种产品时，供应商未填写本采购包中提供的符合本国产品标准的产品成本之和占该采购包提供的全部产品成本之和的比例数值的，或比例数值未达到</w:t>
      </w:r>
      <w:r>
        <w:rPr>
          <w:b/>
          <w:bCs/>
          <w:szCs w:val="21"/>
        </w:rPr>
        <w:t>80%</w:t>
      </w:r>
      <w:r>
        <w:rPr>
          <w:b/>
          <w:bCs/>
          <w:szCs w:val="21"/>
        </w:rPr>
        <w:t>的，将不享受本国产品价格评审优惠。</w:t>
      </w:r>
    </w:p>
    <w:p w14:paraId="4E404214" w14:textId="77777777" w:rsidR="006472BB" w:rsidRDefault="006472BB">
      <w:pPr>
        <w:spacing w:line="360" w:lineRule="auto"/>
        <w:rPr>
          <w:rFonts w:ascii="宋体" w:hAnsi="宋体"/>
          <w:bCs/>
          <w:szCs w:val="21"/>
        </w:rPr>
      </w:pPr>
    </w:p>
    <w:p w14:paraId="1233C9E4" w14:textId="77777777" w:rsidR="006472BB" w:rsidRDefault="006472BB">
      <w:pPr>
        <w:jc w:val="left"/>
        <w:rPr>
          <w:rFonts w:ascii="宋体" w:hAnsi="宋体"/>
          <w:szCs w:val="21"/>
        </w:rPr>
      </w:pPr>
    </w:p>
    <w:p w14:paraId="67D4F463" w14:textId="77777777" w:rsidR="006472BB" w:rsidRDefault="009E2E62">
      <w:pPr>
        <w:spacing w:beforeLines="50" w:before="120" w:afterLines="50" w:after="120"/>
        <w:jc w:val="left"/>
        <w:rPr>
          <w:rFonts w:ascii="宋体" w:hAnsi="宋体"/>
          <w:szCs w:val="21"/>
        </w:rPr>
      </w:pPr>
      <w:r>
        <w:rPr>
          <w:rFonts w:ascii="宋体" w:hAnsi="宋体" w:hint="eastAsia"/>
          <w:szCs w:val="21"/>
        </w:rPr>
        <w:t>供应商</w:t>
      </w:r>
      <w:r>
        <w:rPr>
          <w:rFonts w:ascii="宋体" w:hAnsi="宋体"/>
          <w:szCs w:val="21"/>
        </w:rPr>
        <w:t>：（加盖</w:t>
      </w:r>
      <w:r>
        <w:rPr>
          <w:rFonts w:ascii="宋体" w:hAnsi="宋体" w:hint="eastAsia"/>
          <w:szCs w:val="21"/>
        </w:rPr>
        <w:t>公章</w:t>
      </w:r>
      <w:r>
        <w:rPr>
          <w:rFonts w:ascii="宋体" w:hAnsi="宋体"/>
          <w:szCs w:val="21"/>
        </w:rPr>
        <w:t>）</w:t>
      </w:r>
    </w:p>
    <w:p w14:paraId="6FB05B85" w14:textId="77777777" w:rsidR="006472BB" w:rsidRDefault="009E2E62">
      <w:pPr>
        <w:spacing w:beforeLines="50" w:before="120" w:afterLines="50" w:after="120"/>
        <w:jc w:val="left"/>
        <w:rPr>
          <w:rFonts w:ascii="宋体" w:hAnsi="宋体"/>
          <w:szCs w:val="21"/>
        </w:rPr>
      </w:pPr>
      <w:r>
        <w:rPr>
          <w:rFonts w:ascii="宋体" w:hAnsi="宋体"/>
          <w:szCs w:val="21"/>
        </w:rPr>
        <w:t>法定代表人或被授权人：（签字或盖章）</w:t>
      </w:r>
    </w:p>
    <w:p w14:paraId="5BB3EA30" w14:textId="77777777" w:rsidR="006472BB" w:rsidRDefault="009E2E62">
      <w:pPr>
        <w:spacing w:beforeLines="50" w:before="120" w:afterLines="50" w:after="120"/>
        <w:jc w:val="left"/>
        <w:rPr>
          <w:rFonts w:ascii="宋体" w:hAnsi="宋体"/>
          <w:szCs w:val="21"/>
        </w:rPr>
      </w:pPr>
      <w:r>
        <w:rPr>
          <w:rFonts w:ascii="宋体" w:hAnsi="宋体" w:hint="eastAsia"/>
          <w:szCs w:val="21"/>
        </w:rPr>
        <w:t xml:space="preserve">日期：    </w:t>
      </w:r>
      <w:r>
        <w:rPr>
          <w:rFonts w:ascii="宋体" w:hAnsi="宋体"/>
          <w:szCs w:val="21"/>
        </w:rPr>
        <w:t>年</w:t>
      </w:r>
      <w:r>
        <w:rPr>
          <w:rFonts w:ascii="宋体" w:hAnsi="宋体" w:hint="eastAsia"/>
          <w:szCs w:val="21"/>
        </w:rPr>
        <w:t xml:space="preserve">  </w:t>
      </w:r>
      <w:r>
        <w:rPr>
          <w:rFonts w:ascii="宋体" w:hAnsi="宋体"/>
          <w:szCs w:val="21"/>
        </w:rPr>
        <w:t>月</w:t>
      </w:r>
      <w:r>
        <w:rPr>
          <w:rFonts w:ascii="宋体" w:hAnsi="宋体" w:hint="eastAsia"/>
          <w:szCs w:val="21"/>
        </w:rPr>
        <w:t xml:space="preserve"> </w:t>
      </w:r>
      <w:r>
        <w:rPr>
          <w:rFonts w:ascii="宋体" w:hAnsi="宋体"/>
          <w:szCs w:val="21"/>
        </w:rPr>
        <w:t xml:space="preserve">  日</w:t>
      </w:r>
    </w:p>
    <w:p w14:paraId="202C0A6E" w14:textId="77777777" w:rsidR="006472BB" w:rsidRDefault="006472BB">
      <w:pPr>
        <w:spacing w:line="400" w:lineRule="exact"/>
        <w:ind w:firstLineChars="200" w:firstLine="643"/>
        <w:rPr>
          <w:rFonts w:ascii="宋体" w:hAnsi="宋体"/>
          <w:b/>
          <w:sz w:val="32"/>
          <w:szCs w:val="32"/>
        </w:rPr>
        <w:sectPr w:rsidR="006472BB">
          <w:endnotePr>
            <w:numFmt w:val="decimal"/>
          </w:endnotePr>
          <w:pgSz w:w="11906" w:h="16838"/>
          <w:pgMar w:top="1304" w:right="1304" w:bottom="1304" w:left="1304" w:header="953" w:footer="799" w:gutter="0"/>
          <w:cols w:space="425"/>
          <w:docGrid w:linePitch="312"/>
        </w:sectPr>
      </w:pPr>
    </w:p>
    <w:p w14:paraId="5498F361" w14:textId="77777777" w:rsidR="006472BB" w:rsidRDefault="009E2E62">
      <w:pPr>
        <w:pStyle w:val="2"/>
        <w:spacing w:before="0" w:after="0" w:line="360" w:lineRule="auto"/>
        <w:rPr>
          <w:rFonts w:ascii="宋体" w:hAnsi="宋体"/>
          <w:sz w:val="24"/>
          <w:szCs w:val="24"/>
        </w:rPr>
      </w:pPr>
      <w:bookmarkStart w:id="58" w:name="_Toc105397782"/>
      <w:bookmarkStart w:id="59" w:name="_Toc71810483"/>
      <w:bookmarkStart w:id="60" w:name="_Toc169981885"/>
      <w:bookmarkStart w:id="61" w:name="_Ref367200255"/>
      <w:bookmarkStart w:id="62" w:name="_Ref37684900"/>
      <w:bookmarkStart w:id="63" w:name="_Ref379898120"/>
      <w:r>
        <w:rPr>
          <w:rFonts w:ascii="宋体" w:hAnsi="宋体"/>
          <w:sz w:val="24"/>
          <w:szCs w:val="24"/>
        </w:rPr>
        <w:lastRenderedPageBreak/>
        <w:t>4</w:t>
      </w:r>
      <w:r>
        <w:rPr>
          <w:rFonts w:ascii="宋体" w:hAnsi="宋体" w:hint="eastAsia"/>
          <w:sz w:val="24"/>
          <w:szCs w:val="24"/>
        </w:rPr>
        <w:t>、</w:t>
      </w:r>
      <w:r>
        <w:rPr>
          <w:rFonts w:ascii="宋体" w:hAnsi="宋体"/>
          <w:sz w:val="24"/>
          <w:szCs w:val="24"/>
        </w:rPr>
        <w:t>法定代表人授权委托书</w:t>
      </w:r>
      <w:bookmarkEnd w:id="58"/>
      <w:bookmarkEnd w:id="59"/>
      <w:bookmarkEnd w:id="60"/>
    </w:p>
    <w:p w14:paraId="0ABDACC7" w14:textId="77777777" w:rsidR="006472BB" w:rsidRDefault="009E2E62">
      <w:pPr>
        <w:overflowPunct w:val="0"/>
        <w:spacing w:before="100" w:beforeAutospacing="1" w:after="100" w:afterAutospacing="1" w:line="480" w:lineRule="auto"/>
        <w:jc w:val="center"/>
        <w:rPr>
          <w:rFonts w:ascii="宋体" w:hAnsi="宋体"/>
          <w:b/>
          <w:szCs w:val="21"/>
        </w:rPr>
      </w:pPr>
      <w:r>
        <w:rPr>
          <w:rFonts w:ascii="宋体" w:hAnsi="宋体"/>
          <w:b/>
          <w:szCs w:val="21"/>
        </w:rPr>
        <w:t>法定代表人授权委托书</w:t>
      </w:r>
    </w:p>
    <w:p w14:paraId="299A0E49" w14:textId="77777777" w:rsidR="006472BB" w:rsidRDefault="009E2E62">
      <w:pPr>
        <w:overflowPunct w:val="0"/>
        <w:spacing w:line="360" w:lineRule="auto"/>
        <w:ind w:firstLineChars="200" w:firstLine="420"/>
        <w:rPr>
          <w:rFonts w:ascii="宋体" w:hAnsi="宋体"/>
          <w:szCs w:val="21"/>
        </w:rPr>
      </w:pPr>
      <w:r>
        <w:rPr>
          <w:rFonts w:ascii="宋体" w:hAnsi="宋体"/>
          <w:szCs w:val="21"/>
        </w:rPr>
        <w:t xml:space="preserve">本授权委托书声明：  我 </w:t>
      </w:r>
      <w:r>
        <w:rPr>
          <w:rFonts w:ascii="宋体" w:hAnsi="宋体"/>
          <w:szCs w:val="21"/>
          <w:u w:val="single"/>
        </w:rPr>
        <w:t xml:space="preserve">       </w:t>
      </w:r>
      <w:r>
        <w:rPr>
          <w:rFonts w:ascii="宋体" w:hAnsi="宋体"/>
          <w:szCs w:val="21"/>
        </w:rPr>
        <w:t>（姓名）系</w:t>
      </w:r>
      <w:r>
        <w:rPr>
          <w:rFonts w:ascii="宋体" w:hAnsi="宋体"/>
          <w:szCs w:val="21"/>
          <w:u w:val="single"/>
        </w:rPr>
        <w:t xml:space="preserve">            </w:t>
      </w:r>
      <w:r>
        <w:rPr>
          <w:rFonts w:ascii="宋体" w:hAnsi="宋体" w:hint="eastAsia"/>
          <w:szCs w:val="21"/>
          <w:u w:val="single"/>
        </w:rPr>
        <w:t>（公司</w:t>
      </w:r>
      <w:r>
        <w:rPr>
          <w:rFonts w:ascii="宋体" w:hAnsi="宋体"/>
          <w:szCs w:val="21"/>
        </w:rPr>
        <w:t>名称）的法定代表人，现授权委托</w:t>
      </w:r>
      <w:r>
        <w:rPr>
          <w:rFonts w:ascii="宋体" w:hAnsi="宋体"/>
          <w:szCs w:val="21"/>
          <w:u w:val="single"/>
        </w:rPr>
        <w:t xml:space="preserve">             </w:t>
      </w:r>
      <w:r>
        <w:rPr>
          <w:rFonts w:ascii="宋体" w:hAnsi="宋体"/>
          <w:szCs w:val="21"/>
        </w:rPr>
        <w:t>（姓名）为我公司授权代表（即代理人），以本公司的名义参</w:t>
      </w:r>
      <w:r>
        <w:rPr>
          <w:rFonts w:ascii="宋体" w:hAnsi="宋体" w:hint="eastAsia"/>
          <w:szCs w:val="21"/>
        </w:rPr>
        <w:t>加</w:t>
      </w:r>
      <w:r>
        <w:rPr>
          <w:rFonts w:ascii="宋体" w:hAnsi="宋体" w:hint="eastAsia"/>
          <w:szCs w:val="21"/>
          <w:u w:val="single"/>
        </w:rPr>
        <w:t xml:space="preserve"> 江苏品诚咨询管理有限公司</w:t>
      </w:r>
      <w:r>
        <w:rPr>
          <w:rFonts w:ascii="宋体" w:hAnsi="宋体"/>
          <w:szCs w:val="21"/>
        </w:rPr>
        <w:t>组织实施的编号为</w:t>
      </w:r>
      <w:r>
        <w:rPr>
          <w:rFonts w:ascii="宋体" w:hAnsi="宋体" w:hint="eastAsia"/>
          <w:szCs w:val="21"/>
        </w:rPr>
        <w:t xml:space="preserve"> </w:t>
      </w:r>
      <w:r>
        <w:rPr>
          <w:rFonts w:ascii="宋体" w:hAnsi="宋体"/>
          <w:szCs w:val="21"/>
          <w:u w:val="single"/>
        </w:rPr>
        <w:t xml:space="preserve">         </w:t>
      </w:r>
      <w:r>
        <w:rPr>
          <w:rFonts w:ascii="宋体" w:hAnsi="宋体"/>
          <w:szCs w:val="21"/>
        </w:rPr>
        <w:t>号</w:t>
      </w:r>
      <w:r>
        <w:rPr>
          <w:rFonts w:ascii="宋体" w:hAnsi="宋体" w:hint="eastAsia"/>
          <w:szCs w:val="21"/>
        </w:rPr>
        <w:t>（项目编号）</w:t>
      </w:r>
      <w:r>
        <w:rPr>
          <w:rFonts w:ascii="宋体" w:hAnsi="宋体"/>
          <w:szCs w:val="21"/>
        </w:rPr>
        <w:t>的</w:t>
      </w:r>
      <w:r>
        <w:rPr>
          <w:rFonts w:ascii="宋体" w:hAnsi="宋体" w:hint="eastAsia"/>
          <w:szCs w:val="21"/>
        </w:rPr>
        <w:t>采购</w:t>
      </w:r>
      <w:r>
        <w:rPr>
          <w:rFonts w:ascii="宋体" w:hAnsi="宋体"/>
          <w:szCs w:val="21"/>
        </w:rPr>
        <w:t>活动。代理人在</w:t>
      </w:r>
      <w:r>
        <w:rPr>
          <w:rFonts w:ascii="宋体" w:hAnsi="宋体" w:hint="eastAsia"/>
          <w:color w:val="000000"/>
          <w:szCs w:val="21"/>
        </w:rPr>
        <w:t>在开标、谈判、签约等</w:t>
      </w:r>
      <w:r>
        <w:rPr>
          <w:rFonts w:ascii="宋体" w:hAnsi="宋体"/>
          <w:szCs w:val="21"/>
        </w:rPr>
        <w:t>过程中所签署的一切文件和处理与这有关的一切事务，我均予以承认</w:t>
      </w:r>
      <w:r>
        <w:rPr>
          <w:rFonts w:ascii="宋体" w:hAnsi="宋体" w:hint="eastAsia"/>
          <w:szCs w:val="21"/>
        </w:rPr>
        <w:t>。</w:t>
      </w:r>
    </w:p>
    <w:p w14:paraId="1622BEA5" w14:textId="77777777" w:rsidR="006472BB" w:rsidRDefault="009E2E62">
      <w:pPr>
        <w:overflowPunct w:val="0"/>
        <w:spacing w:line="360" w:lineRule="auto"/>
        <w:ind w:firstLineChars="200" w:firstLine="420"/>
        <w:rPr>
          <w:rFonts w:ascii="宋体" w:hAnsi="宋体"/>
          <w:szCs w:val="21"/>
        </w:rPr>
      </w:pPr>
      <w:r>
        <w:rPr>
          <w:rFonts w:ascii="宋体" w:hAnsi="宋体"/>
          <w:szCs w:val="21"/>
        </w:rPr>
        <w:t>代理人在授权委托书有效期内签署的所有文件不因授权委托的撤销而失效，除非有撤销授权委托的书面通知，本授权委托书自投标开始至合同履行完毕止。</w:t>
      </w:r>
    </w:p>
    <w:p w14:paraId="4DF8754A" w14:textId="77777777" w:rsidR="006472BB" w:rsidRDefault="009E2E62">
      <w:pPr>
        <w:overflowPunct w:val="0"/>
        <w:spacing w:line="360" w:lineRule="auto"/>
        <w:ind w:firstLineChars="200" w:firstLine="420"/>
        <w:rPr>
          <w:rFonts w:ascii="宋体" w:hAnsi="宋体"/>
          <w:szCs w:val="21"/>
        </w:rPr>
      </w:pPr>
      <w:r>
        <w:rPr>
          <w:rFonts w:ascii="宋体" w:hAnsi="宋体"/>
          <w:szCs w:val="21"/>
        </w:rPr>
        <w:t>代理人无转委托权。特此委托。</w:t>
      </w:r>
    </w:p>
    <w:p w14:paraId="4FB87E4F" w14:textId="77777777" w:rsidR="006472BB" w:rsidRDefault="006472BB">
      <w:pPr>
        <w:jc w:val="left"/>
        <w:rPr>
          <w:rFonts w:ascii="宋体" w:hAnsi="宋体"/>
          <w:b/>
          <w:bCs/>
          <w:color w:val="000000"/>
          <w:sz w:val="28"/>
          <w:szCs w:val="28"/>
        </w:rPr>
      </w:pPr>
    </w:p>
    <w:p w14:paraId="73D28226" w14:textId="77777777" w:rsidR="006472BB" w:rsidRDefault="009E2E62">
      <w:pPr>
        <w:spacing w:beforeLines="50" w:before="120" w:afterLines="50" w:after="120"/>
        <w:jc w:val="left"/>
        <w:rPr>
          <w:rFonts w:ascii="宋体" w:hAnsi="宋体"/>
          <w:szCs w:val="21"/>
        </w:rPr>
      </w:pPr>
      <w:r>
        <w:rPr>
          <w:rFonts w:ascii="宋体" w:hAnsi="宋体" w:hint="eastAsia"/>
          <w:szCs w:val="21"/>
        </w:rPr>
        <w:t>供应商</w:t>
      </w:r>
      <w:r>
        <w:rPr>
          <w:rFonts w:ascii="宋体" w:hAnsi="宋体"/>
          <w:szCs w:val="21"/>
        </w:rPr>
        <w:t>：（加盖</w:t>
      </w:r>
      <w:r>
        <w:rPr>
          <w:rFonts w:ascii="宋体" w:hAnsi="宋体" w:hint="eastAsia"/>
          <w:szCs w:val="21"/>
        </w:rPr>
        <w:t>公章</w:t>
      </w:r>
      <w:r>
        <w:rPr>
          <w:rFonts w:ascii="宋体" w:hAnsi="宋体"/>
          <w:szCs w:val="21"/>
        </w:rPr>
        <w:t>）</w:t>
      </w:r>
    </w:p>
    <w:p w14:paraId="6DD7E9C2" w14:textId="77777777" w:rsidR="006472BB" w:rsidRDefault="009E2E62">
      <w:pPr>
        <w:spacing w:beforeLines="50" w:before="120" w:afterLines="50" w:after="120"/>
        <w:jc w:val="left"/>
        <w:rPr>
          <w:rFonts w:ascii="宋体" w:hAnsi="宋体"/>
          <w:szCs w:val="21"/>
        </w:rPr>
      </w:pPr>
      <w:r>
        <w:rPr>
          <w:rFonts w:ascii="宋体" w:hAnsi="宋体"/>
          <w:szCs w:val="21"/>
        </w:rPr>
        <w:t>法定代表人或被授权人：（签字或盖章）</w:t>
      </w:r>
    </w:p>
    <w:p w14:paraId="0F2F9E5B" w14:textId="77777777" w:rsidR="006472BB" w:rsidRDefault="009E2E62">
      <w:pPr>
        <w:spacing w:beforeLines="50" w:before="120" w:afterLines="50" w:after="120"/>
        <w:jc w:val="left"/>
        <w:rPr>
          <w:rFonts w:ascii="宋体" w:hAnsi="宋体"/>
          <w:szCs w:val="21"/>
        </w:rPr>
      </w:pPr>
      <w:r>
        <w:rPr>
          <w:rFonts w:ascii="宋体" w:hAnsi="宋体" w:hint="eastAsia"/>
          <w:szCs w:val="21"/>
        </w:rPr>
        <w:t xml:space="preserve">日期：    </w:t>
      </w:r>
      <w:r>
        <w:rPr>
          <w:rFonts w:ascii="宋体" w:hAnsi="宋体"/>
          <w:szCs w:val="21"/>
        </w:rPr>
        <w:t>年</w:t>
      </w:r>
      <w:r>
        <w:rPr>
          <w:rFonts w:ascii="宋体" w:hAnsi="宋体" w:hint="eastAsia"/>
          <w:szCs w:val="21"/>
        </w:rPr>
        <w:t xml:space="preserve">  </w:t>
      </w:r>
      <w:r>
        <w:rPr>
          <w:rFonts w:ascii="宋体" w:hAnsi="宋体"/>
          <w:szCs w:val="21"/>
        </w:rPr>
        <w:t>月</w:t>
      </w:r>
      <w:r>
        <w:rPr>
          <w:rFonts w:ascii="宋体" w:hAnsi="宋体" w:hint="eastAsia"/>
          <w:szCs w:val="21"/>
        </w:rPr>
        <w:t xml:space="preserve"> </w:t>
      </w:r>
      <w:r>
        <w:rPr>
          <w:rFonts w:ascii="宋体" w:hAnsi="宋体"/>
          <w:szCs w:val="21"/>
        </w:rPr>
        <w:t xml:space="preserve">  日</w:t>
      </w:r>
    </w:p>
    <w:p w14:paraId="30DACBAC" w14:textId="77777777" w:rsidR="006472BB" w:rsidRDefault="006472BB">
      <w:pPr>
        <w:jc w:val="left"/>
        <w:rPr>
          <w:rFonts w:ascii="宋体" w:hAnsi="宋体"/>
          <w:b/>
          <w:bCs/>
          <w:color w:val="000000"/>
          <w:sz w:val="28"/>
          <w:szCs w:val="28"/>
        </w:rPr>
        <w:sectPr w:rsidR="006472BB">
          <w:endnotePr>
            <w:numFmt w:val="decimal"/>
          </w:endnotePr>
          <w:pgSz w:w="11906" w:h="16838"/>
          <w:pgMar w:top="1304" w:right="1304" w:bottom="1304" w:left="1304" w:header="953" w:footer="799" w:gutter="0"/>
          <w:cols w:space="425"/>
          <w:docGrid w:linePitch="312"/>
        </w:sectPr>
      </w:pPr>
    </w:p>
    <w:p w14:paraId="54C44B51" w14:textId="77777777" w:rsidR="006472BB" w:rsidRDefault="009E2E62">
      <w:pPr>
        <w:pStyle w:val="2"/>
        <w:spacing w:before="0" w:after="0" w:line="360" w:lineRule="auto"/>
        <w:rPr>
          <w:rFonts w:ascii="宋体" w:hAnsi="宋体"/>
          <w:sz w:val="24"/>
          <w:szCs w:val="24"/>
        </w:rPr>
      </w:pPr>
      <w:bookmarkStart w:id="64" w:name="_Toc19621"/>
      <w:bookmarkStart w:id="65" w:name="_Toc21574"/>
      <w:bookmarkStart w:id="66" w:name="_Toc105397783"/>
      <w:bookmarkStart w:id="67" w:name="_Toc169981886"/>
      <w:bookmarkStart w:id="68" w:name="_Toc71810484"/>
      <w:bookmarkStart w:id="69" w:name="_Ref139887785"/>
      <w:bookmarkEnd w:id="61"/>
      <w:bookmarkEnd w:id="62"/>
      <w:bookmarkEnd w:id="63"/>
      <w:r>
        <w:rPr>
          <w:rFonts w:ascii="宋体" w:hAnsi="宋体"/>
          <w:sz w:val="24"/>
          <w:szCs w:val="24"/>
        </w:rPr>
        <w:lastRenderedPageBreak/>
        <w:t>5</w:t>
      </w:r>
      <w:r>
        <w:rPr>
          <w:rFonts w:ascii="宋体" w:hAnsi="宋体" w:hint="eastAsia"/>
          <w:sz w:val="24"/>
          <w:szCs w:val="24"/>
        </w:rPr>
        <w:t>、</w:t>
      </w:r>
      <w:r>
        <w:rPr>
          <w:rFonts w:ascii="宋体" w:hAnsi="宋体"/>
          <w:sz w:val="24"/>
          <w:szCs w:val="24"/>
        </w:rPr>
        <w:t>中小企业声明函</w:t>
      </w:r>
      <w:bookmarkEnd w:id="64"/>
      <w:bookmarkEnd w:id="65"/>
      <w:bookmarkEnd w:id="66"/>
      <w:bookmarkEnd w:id="67"/>
      <w:bookmarkEnd w:id="68"/>
    </w:p>
    <w:p w14:paraId="098A475C" w14:textId="295C2EBA" w:rsidR="006472BB" w:rsidRDefault="005D541C">
      <w:pPr>
        <w:pStyle w:val="a6"/>
        <w:spacing w:afterLines="100" w:after="240" w:line="360" w:lineRule="auto"/>
        <w:ind w:firstLine="0"/>
        <w:jc w:val="center"/>
        <w:rPr>
          <w:rFonts w:eastAsia="宋体" w:cs="宋体"/>
          <w:b w:val="0"/>
          <w:bCs w:val="0"/>
          <w:color w:val="000000"/>
          <w:sz w:val="21"/>
          <w:szCs w:val="21"/>
          <w:lang w:val="zh-CN"/>
        </w:rPr>
      </w:pPr>
      <w:r>
        <w:rPr>
          <w:rFonts w:eastAsia="宋体" w:cs="宋体" w:hint="eastAsia"/>
          <w:color w:val="000000"/>
          <w:sz w:val="21"/>
          <w:szCs w:val="21"/>
          <w:lang w:val="zh-CN"/>
        </w:rPr>
        <w:t>中小企业声明函</w:t>
      </w:r>
    </w:p>
    <w:p w14:paraId="7FA48118" w14:textId="77777777" w:rsidR="005D541C" w:rsidRPr="005D541C" w:rsidRDefault="005D541C" w:rsidP="005D541C">
      <w:pPr>
        <w:spacing w:after="120" w:line="360" w:lineRule="auto"/>
        <w:ind w:firstLine="420"/>
        <w:jc w:val="left"/>
        <w:rPr>
          <w:rFonts w:ascii="宋体" w:hAnsi="宋体" w:cs="宋体"/>
          <w:kern w:val="0"/>
          <w:szCs w:val="21"/>
        </w:rPr>
      </w:pPr>
      <w:r w:rsidRPr="005D541C">
        <w:rPr>
          <w:rFonts w:ascii="宋体" w:hAnsi="宋体" w:cs="宋体" w:hint="eastAsia"/>
          <w:kern w:val="0"/>
          <w:szCs w:val="21"/>
        </w:rPr>
        <w:t>本公司（联合体）郑重声明，根据《政府采购促进中小企业发展管理办法》（财库〔2020〕46号）的规定，本公司（联合体）参加</w:t>
      </w:r>
      <w:r w:rsidRPr="005D541C">
        <w:rPr>
          <w:rFonts w:ascii="宋体" w:hAnsi="宋体" w:cs="宋体" w:hint="eastAsia"/>
          <w:kern w:val="0"/>
          <w:szCs w:val="21"/>
          <w:u w:val="single"/>
        </w:rPr>
        <w:t>（单位名称）</w:t>
      </w:r>
      <w:r w:rsidRPr="005D541C">
        <w:rPr>
          <w:rFonts w:ascii="宋体" w:hAnsi="宋体" w:cs="宋体" w:hint="eastAsia"/>
          <w:kern w:val="0"/>
          <w:szCs w:val="21"/>
        </w:rPr>
        <w:t>的</w:t>
      </w:r>
      <w:r w:rsidRPr="005D541C">
        <w:rPr>
          <w:rFonts w:ascii="宋体" w:hAnsi="宋体" w:cs="宋体" w:hint="eastAsia"/>
          <w:kern w:val="0"/>
          <w:szCs w:val="21"/>
          <w:u w:val="single"/>
        </w:rPr>
        <w:t>（项目名称）</w:t>
      </w:r>
      <w:r w:rsidRPr="005D541C">
        <w:rPr>
          <w:rFonts w:ascii="宋体" w:hAnsi="宋体" w:cs="宋体" w:hint="eastAsia"/>
          <w:kern w:val="0"/>
          <w:szCs w:val="21"/>
        </w:rPr>
        <w:t>采购活动，服务全部由符合政策要求的中小企业承接。相关企业（含联合体中的中小企业、签订分包意向协议的中小企业）的具体情况如下：</w:t>
      </w:r>
    </w:p>
    <w:p w14:paraId="64F971DF" w14:textId="77777777" w:rsidR="005D541C" w:rsidRPr="005D541C" w:rsidRDefault="005D541C" w:rsidP="005D541C">
      <w:pPr>
        <w:tabs>
          <w:tab w:val="left" w:pos="1706"/>
          <w:tab w:val="left" w:pos="4905"/>
          <w:tab w:val="left" w:pos="7113"/>
        </w:tabs>
        <w:spacing w:line="360" w:lineRule="auto"/>
        <w:ind w:firstLine="420"/>
        <w:jc w:val="left"/>
        <w:rPr>
          <w:rFonts w:ascii="宋体" w:hAnsi="宋体" w:cs="宋体"/>
          <w:kern w:val="0"/>
          <w:szCs w:val="21"/>
        </w:rPr>
      </w:pPr>
      <w:r w:rsidRPr="005D541C">
        <w:rPr>
          <w:rFonts w:ascii="宋体" w:hAnsi="宋体" w:cs="宋体" w:hint="eastAsia"/>
          <w:kern w:val="0"/>
          <w:szCs w:val="21"/>
        </w:rPr>
        <w:t>1.</w:t>
      </w:r>
      <w:r w:rsidRPr="005D541C">
        <w:rPr>
          <w:rFonts w:ascii="宋体" w:hAnsi="宋体" w:cs="宋体" w:hint="eastAsia"/>
          <w:kern w:val="0"/>
          <w:szCs w:val="21"/>
          <w:u w:val="single"/>
        </w:rPr>
        <w:t>（标的名称）</w:t>
      </w:r>
      <w:r w:rsidRPr="005D541C">
        <w:rPr>
          <w:rFonts w:ascii="宋体" w:hAnsi="宋体" w:cs="宋体" w:hint="eastAsia"/>
          <w:kern w:val="0"/>
          <w:szCs w:val="21"/>
        </w:rPr>
        <w:t>，属于</w:t>
      </w:r>
      <w:r w:rsidRPr="005D541C">
        <w:rPr>
          <w:rFonts w:ascii="宋体" w:hAnsi="宋体" w:cs="宋体" w:hint="eastAsia"/>
          <w:kern w:val="0"/>
          <w:szCs w:val="21"/>
          <w:u w:val="single"/>
        </w:rPr>
        <w:t>（采购文件中明确的所属行业）</w:t>
      </w:r>
      <w:r w:rsidRPr="005D541C">
        <w:rPr>
          <w:rFonts w:ascii="宋体" w:hAnsi="宋体" w:cs="宋体" w:hint="eastAsia"/>
          <w:kern w:val="0"/>
          <w:szCs w:val="21"/>
        </w:rPr>
        <w:t>； 承接企业为</w:t>
      </w:r>
      <w:r w:rsidRPr="005D541C">
        <w:rPr>
          <w:rFonts w:ascii="宋体" w:hAnsi="宋体" w:cs="宋体" w:hint="eastAsia"/>
          <w:kern w:val="0"/>
          <w:szCs w:val="21"/>
          <w:u w:val="single"/>
        </w:rPr>
        <w:t>（企业名称）</w:t>
      </w:r>
      <w:r w:rsidRPr="005D541C">
        <w:rPr>
          <w:rFonts w:ascii="宋体" w:hAnsi="宋体" w:cs="宋体" w:hint="eastAsia"/>
          <w:kern w:val="0"/>
          <w:szCs w:val="21"/>
        </w:rPr>
        <w:t>，从业人员</w:t>
      </w:r>
      <w:r w:rsidRPr="005D541C">
        <w:rPr>
          <w:rFonts w:ascii="宋体" w:hAnsi="宋体" w:cs="宋体" w:hint="eastAsia"/>
          <w:kern w:val="0"/>
          <w:szCs w:val="21"/>
          <w:u w:val="single"/>
        </w:rPr>
        <w:t xml:space="preserve">   </w:t>
      </w:r>
      <w:r w:rsidRPr="005D541C">
        <w:rPr>
          <w:rFonts w:ascii="宋体" w:hAnsi="宋体" w:cs="宋体" w:hint="eastAsia"/>
          <w:kern w:val="0"/>
          <w:szCs w:val="21"/>
        </w:rPr>
        <w:t>人，营业收入为</w:t>
      </w:r>
      <w:r w:rsidRPr="005D541C">
        <w:rPr>
          <w:rFonts w:ascii="宋体" w:hAnsi="宋体" w:cs="宋体" w:hint="eastAsia"/>
          <w:kern w:val="0"/>
          <w:szCs w:val="21"/>
          <w:u w:val="single"/>
        </w:rPr>
        <w:t xml:space="preserve">   </w:t>
      </w:r>
      <w:r w:rsidRPr="005D541C">
        <w:rPr>
          <w:rFonts w:ascii="宋体" w:hAnsi="宋体" w:cs="宋体" w:hint="eastAsia"/>
          <w:kern w:val="0"/>
          <w:szCs w:val="21"/>
        </w:rPr>
        <w:t>万元，资产总额为</w:t>
      </w:r>
      <w:r w:rsidRPr="005D541C">
        <w:rPr>
          <w:rFonts w:ascii="宋体" w:hAnsi="宋体" w:cs="宋体" w:hint="eastAsia"/>
          <w:kern w:val="0"/>
          <w:szCs w:val="21"/>
          <w:u w:val="single"/>
        </w:rPr>
        <w:t xml:space="preserve">   </w:t>
      </w:r>
      <w:r w:rsidRPr="005D541C">
        <w:rPr>
          <w:rFonts w:ascii="宋体" w:hAnsi="宋体" w:cs="宋体" w:hint="eastAsia"/>
          <w:kern w:val="0"/>
          <w:szCs w:val="21"/>
        </w:rPr>
        <w:t>万元</w:t>
      </w:r>
      <w:r w:rsidRPr="005D541C">
        <w:rPr>
          <w:rFonts w:ascii="宋体" w:hAnsi="宋体" w:cs="宋体" w:hint="eastAsia"/>
          <w:kern w:val="0"/>
          <w:szCs w:val="21"/>
          <w:vertAlign w:val="superscript"/>
        </w:rPr>
        <w:t>1</w:t>
      </w:r>
      <w:r w:rsidRPr="005D541C">
        <w:rPr>
          <w:rFonts w:ascii="宋体" w:hAnsi="宋体" w:cs="宋体" w:hint="eastAsia"/>
          <w:kern w:val="0"/>
          <w:szCs w:val="21"/>
        </w:rPr>
        <w:t>，属于</w:t>
      </w:r>
      <w:r w:rsidRPr="005D541C">
        <w:rPr>
          <w:rFonts w:ascii="宋体" w:hAnsi="宋体" w:cs="宋体" w:hint="eastAsia"/>
          <w:kern w:val="0"/>
          <w:szCs w:val="21"/>
          <w:u w:val="single"/>
        </w:rPr>
        <w:t>（中型企业、 小型企业、微型企业）</w:t>
      </w:r>
      <w:r w:rsidRPr="005D541C">
        <w:rPr>
          <w:rFonts w:ascii="宋体" w:hAnsi="宋体" w:cs="宋体" w:hint="eastAsia"/>
          <w:kern w:val="0"/>
          <w:szCs w:val="21"/>
        </w:rPr>
        <w:t>；</w:t>
      </w:r>
    </w:p>
    <w:p w14:paraId="50927777" w14:textId="77777777" w:rsidR="005D541C" w:rsidRPr="005D541C" w:rsidRDefault="005D541C" w:rsidP="005D541C">
      <w:pPr>
        <w:tabs>
          <w:tab w:val="left" w:pos="1706"/>
          <w:tab w:val="left" w:pos="4905"/>
          <w:tab w:val="left" w:pos="7113"/>
        </w:tabs>
        <w:spacing w:line="360" w:lineRule="auto"/>
        <w:ind w:firstLine="420"/>
        <w:jc w:val="left"/>
        <w:rPr>
          <w:rFonts w:ascii="宋体" w:hAnsi="宋体" w:cs="宋体"/>
          <w:kern w:val="0"/>
          <w:szCs w:val="21"/>
        </w:rPr>
      </w:pPr>
      <w:r w:rsidRPr="005D541C">
        <w:rPr>
          <w:rFonts w:ascii="宋体" w:hAnsi="宋体" w:cs="宋体" w:hint="eastAsia"/>
          <w:kern w:val="0"/>
          <w:szCs w:val="21"/>
        </w:rPr>
        <w:t xml:space="preserve">2. </w:t>
      </w:r>
      <w:r w:rsidRPr="005D541C">
        <w:rPr>
          <w:rFonts w:ascii="宋体" w:hAnsi="宋体" w:cs="宋体" w:hint="eastAsia"/>
          <w:kern w:val="0"/>
          <w:szCs w:val="21"/>
          <w:u w:val="single"/>
        </w:rPr>
        <w:t>（标的名称）</w:t>
      </w:r>
      <w:r w:rsidRPr="005D541C">
        <w:rPr>
          <w:rFonts w:ascii="宋体" w:hAnsi="宋体" w:cs="宋体" w:hint="eastAsia"/>
          <w:kern w:val="0"/>
          <w:szCs w:val="21"/>
        </w:rPr>
        <w:t>，属于</w:t>
      </w:r>
      <w:r w:rsidRPr="005D541C">
        <w:rPr>
          <w:rFonts w:ascii="宋体" w:hAnsi="宋体" w:cs="宋体" w:hint="eastAsia"/>
          <w:kern w:val="0"/>
          <w:szCs w:val="21"/>
          <w:u w:val="single"/>
        </w:rPr>
        <w:t>（采购文件中明确的所属行业）</w:t>
      </w:r>
      <w:r w:rsidRPr="005D541C">
        <w:rPr>
          <w:rFonts w:ascii="宋体" w:hAnsi="宋体" w:cs="宋体" w:hint="eastAsia"/>
          <w:kern w:val="0"/>
          <w:szCs w:val="21"/>
        </w:rPr>
        <w:t>； 承接企业为</w:t>
      </w:r>
      <w:r w:rsidRPr="005D541C">
        <w:rPr>
          <w:rFonts w:ascii="宋体" w:hAnsi="宋体" w:cs="宋体" w:hint="eastAsia"/>
          <w:kern w:val="0"/>
          <w:szCs w:val="21"/>
          <w:u w:val="single"/>
        </w:rPr>
        <w:t>（企业名称）</w:t>
      </w:r>
      <w:r w:rsidRPr="005D541C">
        <w:rPr>
          <w:rFonts w:ascii="宋体" w:hAnsi="宋体" w:cs="宋体" w:hint="eastAsia"/>
          <w:kern w:val="0"/>
          <w:szCs w:val="21"/>
        </w:rPr>
        <w:t>，从业人员</w:t>
      </w:r>
      <w:r w:rsidRPr="005D541C">
        <w:rPr>
          <w:rFonts w:ascii="宋体" w:hAnsi="宋体" w:cs="宋体" w:hint="eastAsia"/>
          <w:kern w:val="0"/>
          <w:szCs w:val="21"/>
          <w:u w:val="single"/>
        </w:rPr>
        <w:t xml:space="preserve">   </w:t>
      </w:r>
      <w:r w:rsidRPr="005D541C">
        <w:rPr>
          <w:rFonts w:ascii="宋体" w:hAnsi="宋体" w:cs="宋体" w:hint="eastAsia"/>
          <w:kern w:val="0"/>
          <w:szCs w:val="21"/>
        </w:rPr>
        <w:t>人，营业收入为</w:t>
      </w:r>
      <w:r w:rsidRPr="005D541C">
        <w:rPr>
          <w:rFonts w:ascii="宋体" w:hAnsi="宋体" w:cs="宋体" w:hint="eastAsia"/>
          <w:kern w:val="0"/>
          <w:szCs w:val="21"/>
          <w:u w:val="single"/>
        </w:rPr>
        <w:t xml:space="preserve">   </w:t>
      </w:r>
      <w:r w:rsidRPr="005D541C">
        <w:rPr>
          <w:rFonts w:ascii="宋体" w:hAnsi="宋体" w:cs="宋体" w:hint="eastAsia"/>
          <w:kern w:val="0"/>
          <w:szCs w:val="21"/>
        </w:rPr>
        <w:t>万元，资产总额为</w:t>
      </w:r>
      <w:r w:rsidRPr="005D541C">
        <w:rPr>
          <w:rFonts w:ascii="宋体" w:hAnsi="宋体" w:cs="宋体" w:hint="eastAsia"/>
          <w:kern w:val="0"/>
          <w:szCs w:val="21"/>
          <w:u w:val="single"/>
        </w:rPr>
        <w:t xml:space="preserve">   </w:t>
      </w:r>
      <w:r w:rsidRPr="005D541C">
        <w:rPr>
          <w:rFonts w:ascii="宋体" w:hAnsi="宋体" w:cs="宋体" w:hint="eastAsia"/>
          <w:kern w:val="0"/>
          <w:szCs w:val="21"/>
        </w:rPr>
        <w:t>万元</w:t>
      </w:r>
      <w:r w:rsidRPr="005D541C">
        <w:rPr>
          <w:rFonts w:ascii="宋体" w:hAnsi="宋体" w:cs="宋体" w:hint="eastAsia"/>
          <w:kern w:val="0"/>
          <w:szCs w:val="21"/>
          <w:vertAlign w:val="superscript"/>
        </w:rPr>
        <w:t>1</w:t>
      </w:r>
      <w:r w:rsidRPr="005D541C">
        <w:rPr>
          <w:rFonts w:ascii="宋体" w:hAnsi="宋体" w:cs="宋体" w:hint="eastAsia"/>
          <w:kern w:val="0"/>
          <w:szCs w:val="21"/>
        </w:rPr>
        <w:t>，属于</w:t>
      </w:r>
      <w:r w:rsidRPr="005D541C">
        <w:rPr>
          <w:rFonts w:ascii="宋体" w:hAnsi="宋体" w:cs="宋体" w:hint="eastAsia"/>
          <w:kern w:val="0"/>
          <w:szCs w:val="21"/>
          <w:u w:val="single"/>
        </w:rPr>
        <w:t>（中型企业、 小型企业、微型企业）</w:t>
      </w:r>
      <w:r w:rsidRPr="005D541C">
        <w:rPr>
          <w:rFonts w:ascii="宋体" w:hAnsi="宋体" w:cs="宋体" w:hint="eastAsia"/>
          <w:kern w:val="0"/>
          <w:szCs w:val="21"/>
        </w:rPr>
        <w:t>；</w:t>
      </w:r>
    </w:p>
    <w:p w14:paraId="1DFDE8F3" w14:textId="77777777" w:rsidR="005D541C" w:rsidRPr="005D541C" w:rsidRDefault="005D541C" w:rsidP="005D541C">
      <w:pPr>
        <w:spacing w:line="360" w:lineRule="auto"/>
        <w:ind w:firstLine="420"/>
        <w:rPr>
          <w:rFonts w:ascii="宋体" w:hAnsi="宋体"/>
          <w:kern w:val="0"/>
          <w:szCs w:val="24"/>
        </w:rPr>
      </w:pPr>
      <w:r w:rsidRPr="005D541C">
        <w:rPr>
          <w:rFonts w:ascii="宋体" w:hAnsi="宋体" w:hint="eastAsia"/>
          <w:kern w:val="0"/>
          <w:szCs w:val="24"/>
        </w:rPr>
        <w:t>……</w:t>
      </w:r>
    </w:p>
    <w:p w14:paraId="30DE6827" w14:textId="77777777" w:rsidR="005D541C" w:rsidRPr="005D541C" w:rsidRDefault="005D541C" w:rsidP="005D541C">
      <w:pPr>
        <w:spacing w:line="360" w:lineRule="auto"/>
        <w:ind w:firstLine="420"/>
        <w:rPr>
          <w:rFonts w:ascii="宋体" w:hAnsi="宋体"/>
          <w:kern w:val="0"/>
          <w:szCs w:val="21"/>
        </w:rPr>
      </w:pPr>
      <w:r w:rsidRPr="005D541C">
        <w:rPr>
          <w:rFonts w:ascii="宋体" w:hAnsi="宋体"/>
          <w:kern w:val="0"/>
          <w:szCs w:val="21"/>
        </w:rPr>
        <w:t>以上企业，不属于大企业的分支机构，不存在控股股东为大企业的情形，也不存在与大企业的负责人为同一人的情形。</w:t>
      </w:r>
    </w:p>
    <w:p w14:paraId="2F18522F" w14:textId="7B39B13C" w:rsidR="00F72A51" w:rsidRPr="005D541C" w:rsidRDefault="005D541C" w:rsidP="00F72A51">
      <w:pPr>
        <w:spacing w:line="360" w:lineRule="auto"/>
        <w:ind w:firstLine="420"/>
        <w:rPr>
          <w:rFonts w:ascii="宋体" w:hAnsi="宋体"/>
          <w:kern w:val="0"/>
          <w:szCs w:val="21"/>
        </w:rPr>
      </w:pPr>
      <w:r w:rsidRPr="005D541C">
        <w:rPr>
          <w:rFonts w:ascii="宋体" w:hAnsi="宋体"/>
          <w:kern w:val="0"/>
          <w:szCs w:val="21"/>
        </w:rPr>
        <w:t>本企业对上述声明内容的真实性负责。如有虚假，将依法承担相应责任。</w:t>
      </w:r>
    </w:p>
    <w:p w14:paraId="35F0139B" w14:textId="77777777" w:rsidR="006472BB" w:rsidRDefault="009E2E62">
      <w:pPr>
        <w:pStyle w:val="PlainText11"/>
        <w:spacing w:line="360" w:lineRule="auto"/>
        <w:rPr>
          <w:rFonts w:eastAsia="宋体" w:hAnsi="宋体" w:cs="宋体"/>
          <w:bCs/>
          <w:sz w:val="21"/>
          <w:szCs w:val="21"/>
        </w:rPr>
      </w:pPr>
      <w:r>
        <w:rPr>
          <w:rFonts w:eastAsia="宋体" w:hAnsi="宋体" w:cs="宋体" w:hint="eastAsia"/>
          <w:bCs/>
          <w:color w:val="000000"/>
          <w:sz w:val="21"/>
          <w:szCs w:val="21"/>
        </w:rPr>
        <w:t>注：</w:t>
      </w:r>
      <w:r>
        <w:rPr>
          <w:rFonts w:eastAsia="宋体" w:hAnsi="宋体" w:cs="宋体" w:hint="eastAsia"/>
          <w:bCs/>
          <w:sz w:val="21"/>
          <w:szCs w:val="21"/>
        </w:rPr>
        <w:t>1、从业人员、营业收入、资产总额填报上一年度数据，无上一年度数据的新成立企业可不填报；</w:t>
      </w:r>
    </w:p>
    <w:p w14:paraId="562CE544" w14:textId="1AE005D5" w:rsidR="006472BB" w:rsidRDefault="009E2E62">
      <w:pPr>
        <w:pStyle w:val="PlainText11"/>
        <w:spacing w:line="360" w:lineRule="auto"/>
        <w:ind w:firstLine="422"/>
        <w:rPr>
          <w:rFonts w:eastAsia="宋体" w:hAnsi="宋体" w:cs="宋体"/>
          <w:bCs/>
          <w:sz w:val="21"/>
          <w:szCs w:val="21"/>
        </w:rPr>
      </w:pPr>
      <w:r>
        <w:rPr>
          <w:rFonts w:eastAsia="宋体" w:hAnsi="宋体" w:cs="宋体" w:hint="eastAsia"/>
          <w:bCs/>
          <w:sz w:val="21"/>
          <w:szCs w:val="21"/>
        </w:rPr>
        <w:t>2、本项目所属行业为</w:t>
      </w:r>
      <w:r w:rsidR="0068556F" w:rsidRPr="00240E79">
        <w:rPr>
          <w:rFonts w:eastAsia="宋体" w:hAnsi="宋体"/>
          <w:b/>
          <w:sz w:val="21"/>
          <w:szCs w:val="21"/>
          <w:u w:val="single"/>
        </w:rPr>
        <w:t>（</w:t>
      </w:r>
      <w:r w:rsidR="00F72A51">
        <w:rPr>
          <w:rFonts w:eastAsia="宋体" w:hAnsi="宋体" w:hint="eastAsia"/>
          <w:b/>
          <w:sz w:val="21"/>
          <w:szCs w:val="21"/>
          <w:u w:val="single"/>
        </w:rPr>
        <w:t>工业</w:t>
      </w:r>
      <w:r w:rsidR="0068556F" w:rsidRPr="00240E79">
        <w:rPr>
          <w:rFonts w:eastAsia="宋体" w:hAnsi="宋体"/>
          <w:b/>
          <w:sz w:val="21"/>
          <w:szCs w:val="21"/>
          <w:u w:val="single"/>
        </w:rPr>
        <w:t>）</w:t>
      </w:r>
      <w:r w:rsidR="009C58C1" w:rsidRPr="009C58C1">
        <w:rPr>
          <w:rFonts w:eastAsia="宋体" w:hAnsi="宋体" w:hint="eastAsia"/>
          <w:b/>
          <w:sz w:val="21"/>
          <w:szCs w:val="21"/>
        </w:rPr>
        <w:t>。</w:t>
      </w:r>
    </w:p>
    <w:p w14:paraId="1364583E" w14:textId="77777777" w:rsidR="006472BB" w:rsidRDefault="009E2E62">
      <w:pPr>
        <w:spacing w:beforeLines="50" w:before="120" w:afterLines="50" w:after="120"/>
        <w:jc w:val="left"/>
        <w:rPr>
          <w:rFonts w:ascii="宋体" w:hAnsi="宋体"/>
          <w:szCs w:val="21"/>
        </w:rPr>
      </w:pPr>
      <w:r>
        <w:rPr>
          <w:rFonts w:ascii="宋体" w:hAnsi="宋体" w:hint="eastAsia"/>
          <w:szCs w:val="21"/>
        </w:rPr>
        <w:t>供应商</w:t>
      </w:r>
      <w:r>
        <w:rPr>
          <w:rFonts w:ascii="宋体" w:hAnsi="宋体"/>
          <w:szCs w:val="21"/>
        </w:rPr>
        <w:t>：（加盖</w:t>
      </w:r>
      <w:r>
        <w:rPr>
          <w:rFonts w:ascii="宋体" w:hAnsi="宋体" w:hint="eastAsia"/>
          <w:szCs w:val="21"/>
        </w:rPr>
        <w:t>公章</w:t>
      </w:r>
      <w:r>
        <w:rPr>
          <w:rFonts w:ascii="宋体" w:hAnsi="宋体"/>
          <w:szCs w:val="21"/>
        </w:rPr>
        <w:t>）</w:t>
      </w:r>
    </w:p>
    <w:p w14:paraId="0B9A03A4" w14:textId="77777777" w:rsidR="006472BB" w:rsidRDefault="009E2E62">
      <w:pPr>
        <w:spacing w:beforeLines="50" w:before="120" w:afterLines="50" w:after="120"/>
        <w:jc w:val="left"/>
        <w:rPr>
          <w:rFonts w:ascii="宋体" w:hAnsi="宋体"/>
          <w:szCs w:val="21"/>
        </w:rPr>
      </w:pPr>
      <w:r>
        <w:rPr>
          <w:rFonts w:ascii="宋体" w:hAnsi="宋体"/>
          <w:szCs w:val="21"/>
        </w:rPr>
        <w:t>法定代表人或被授权人：（签字或盖章）</w:t>
      </w:r>
    </w:p>
    <w:p w14:paraId="2E8A5823" w14:textId="77777777" w:rsidR="006472BB" w:rsidRDefault="009E2E62">
      <w:pPr>
        <w:spacing w:beforeLines="50" w:before="120" w:afterLines="50" w:after="120"/>
        <w:jc w:val="left"/>
        <w:rPr>
          <w:rFonts w:ascii="宋体" w:hAnsi="宋体"/>
          <w:szCs w:val="21"/>
        </w:rPr>
      </w:pPr>
      <w:r>
        <w:rPr>
          <w:rFonts w:ascii="宋体" w:hAnsi="宋体" w:hint="eastAsia"/>
          <w:szCs w:val="21"/>
        </w:rPr>
        <w:t xml:space="preserve">日期：    </w:t>
      </w:r>
      <w:r>
        <w:rPr>
          <w:rFonts w:ascii="宋体" w:hAnsi="宋体"/>
          <w:szCs w:val="21"/>
        </w:rPr>
        <w:t>年</w:t>
      </w:r>
      <w:r>
        <w:rPr>
          <w:rFonts w:ascii="宋体" w:hAnsi="宋体" w:hint="eastAsia"/>
          <w:szCs w:val="21"/>
        </w:rPr>
        <w:t xml:space="preserve">  </w:t>
      </w:r>
      <w:r>
        <w:rPr>
          <w:rFonts w:ascii="宋体" w:hAnsi="宋体"/>
          <w:szCs w:val="21"/>
        </w:rPr>
        <w:t>月</w:t>
      </w:r>
      <w:r>
        <w:rPr>
          <w:rFonts w:ascii="宋体" w:hAnsi="宋体" w:hint="eastAsia"/>
          <w:szCs w:val="21"/>
        </w:rPr>
        <w:t xml:space="preserve"> </w:t>
      </w:r>
      <w:r>
        <w:rPr>
          <w:rFonts w:ascii="宋体" w:hAnsi="宋体"/>
          <w:szCs w:val="21"/>
        </w:rPr>
        <w:t xml:space="preserve">  日</w:t>
      </w:r>
    </w:p>
    <w:p w14:paraId="0C63FAFA" w14:textId="77777777" w:rsidR="006472BB" w:rsidRDefault="006472BB">
      <w:pPr>
        <w:pStyle w:val="PlainText11"/>
        <w:spacing w:line="360" w:lineRule="auto"/>
        <w:ind w:firstLine="422"/>
        <w:rPr>
          <w:rFonts w:eastAsia="宋体" w:hAnsi="宋体" w:cs="宋体"/>
          <w:bCs/>
          <w:sz w:val="21"/>
          <w:szCs w:val="21"/>
        </w:rPr>
      </w:pPr>
    </w:p>
    <w:p w14:paraId="72A00E80" w14:textId="77777777" w:rsidR="006472BB" w:rsidRDefault="006472BB">
      <w:pPr>
        <w:overflowPunct w:val="0"/>
        <w:spacing w:before="100" w:beforeAutospacing="1" w:after="100" w:afterAutospacing="1" w:line="480" w:lineRule="auto"/>
        <w:jc w:val="center"/>
        <w:rPr>
          <w:rFonts w:ascii="宋体" w:hAnsi="宋体"/>
          <w:b/>
          <w:szCs w:val="21"/>
        </w:rPr>
      </w:pPr>
    </w:p>
    <w:p w14:paraId="015941DC" w14:textId="77777777" w:rsidR="006472BB" w:rsidRDefault="006472BB">
      <w:pPr>
        <w:pStyle w:val="2"/>
        <w:rPr>
          <w:rFonts w:ascii="宋体" w:hAnsi="宋体"/>
        </w:rPr>
        <w:sectPr w:rsidR="006472BB">
          <w:endnotePr>
            <w:numFmt w:val="decimal"/>
          </w:endnotePr>
          <w:pgSz w:w="11906" w:h="16838"/>
          <w:pgMar w:top="1304" w:right="1304" w:bottom="1304" w:left="1304" w:header="953" w:footer="799" w:gutter="0"/>
          <w:cols w:space="425"/>
          <w:docGrid w:linePitch="312"/>
        </w:sectPr>
      </w:pPr>
    </w:p>
    <w:p w14:paraId="5840440D" w14:textId="77777777" w:rsidR="006472BB" w:rsidRDefault="009E2E62">
      <w:pPr>
        <w:pStyle w:val="2"/>
        <w:spacing w:before="0" w:after="0" w:line="360" w:lineRule="auto"/>
        <w:rPr>
          <w:rFonts w:ascii="宋体" w:hAnsi="宋体"/>
          <w:sz w:val="24"/>
          <w:szCs w:val="24"/>
        </w:rPr>
      </w:pPr>
      <w:bookmarkStart w:id="70" w:name="_Toc105397784"/>
      <w:bookmarkStart w:id="71" w:name="_Toc169981887"/>
      <w:bookmarkEnd w:id="69"/>
      <w:r>
        <w:rPr>
          <w:rFonts w:ascii="宋体" w:hAnsi="宋体"/>
          <w:sz w:val="24"/>
          <w:szCs w:val="24"/>
        </w:rPr>
        <w:lastRenderedPageBreak/>
        <w:t>6</w:t>
      </w:r>
      <w:r>
        <w:rPr>
          <w:rFonts w:ascii="宋体" w:hAnsi="宋体" w:hint="eastAsia"/>
          <w:sz w:val="24"/>
          <w:szCs w:val="24"/>
        </w:rPr>
        <w:t>、残疾人福利性单位声明函</w:t>
      </w:r>
      <w:bookmarkEnd w:id="70"/>
      <w:bookmarkEnd w:id="71"/>
    </w:p>
    <w:p w14:paraId="347F8A3B" w14:textId="77777777" w:rsidR="006472BB" w:rsidRDefault="009E2E62">
      <w:pPr>
        <w:overflowPunct w:val="0"/>
        <w:spacing w:before="100" w:beforeAutospacing="1" w:after="100" w:afterAutospacing="1" w:line="480" w:lineRule="auto"/>
        <w:jc w:val="center"/>
        <w:rPr>
          <w:rFonts w:ascii="宋体" w:hAnsi="宋体"/>
          <w:b/>
          <w:szCs w:val="21"/>
        </w:rPr>
      </w:pPr>
      <w:r>
        <w:rPr>
          <w:rFonts w:ascii="宋体" w:hAnsi="宋体" w:hint="eastAsia"/>
          <w:b/>
          <w:szCs w:val="21"/>
        </w:rPr>
        <w:t>残疾人福利性单位声明函</w:t>
      </w:r>
    </w:p>
    <w:p w14:paraId="1BE6C0C5" w14:textId="77777777" w:rsidR="006472BB" w:rsidRDefault="009E2E62">
      <w:pPr>
        <w:spacing w:line="360" w:lineRule="auto"/>
        <w:rPr>
          <w:rFonts w:ascii="宋体" w:hAnsi="宋体"/>
          <w:szCs w:val="21"/>
          <w:lang w:val="zh-CN"/>
        </w:rPr>
      </w:pPr>
      <w:bookmarkStart w:id="72" w:name="_Toc32206"/>
      <w:bookmarkStart w:id="73" w:name="_Toc15378"/>
      <w:bookmarkStart w:id="74" w:name="_Toc3869"/>
      <w:r>
        <w:rPr>
          <w:rFonts w:ascii="宋体" w:hAnsi="宋体" w:hint="eastAsia"/>
          <w:szCs w:val="21"/>
          <w:u w:val="single"/>
          <w:lang w:val="zh-CN"/>
        </w:rPr>
        <w:t>江苏品诚咨询管理有限公司</w:t>
      </w:r>
      <w:r>
        <w:rPr>
          <w:rFonts w:ascii="宋体" w:hAnsi="宋体" w:hint="eastAsia"/>
          <w:szCs w:val="21"/>
          <w:lang w:val="zh-CN"/>
        </w:rPr>
        <w:t>：</w:t>
      </w:r>
      <w:bookmarkEnd w:id="72"/>
      <w:bookmarkEnd w:id="73"/>
      <w:bookmarkEnd w:id="74"/>
    </w:p>
    <w:p w14:paraId="7E7DF60B" w14:textId="77777777" w:rsidR="006472BB" w:rsidRDefault="009E2E62">
      <w:pPr>
        <w:spacing w:line="360" w:lineRule="auto"/>
        <w:ind w:firstLineChars="200" w:firstLine="420"/>
        <w:rPr>
          <w:rFonts w:ascii="宋体" w:hAnsi="宋体"/>
          <w:szCs w:val="21"/>
        </w:rPr>
      </w:pPr>
      <w:r>
        <w:rPr>
          <w:rFonts w:ascii="宋体" w:hAnsi="宋体" w:hint="eastAsia"/>
          <w:szCs w:val="21"/>
        </w:rPr>
        <w:t>本单位郑重声明，根据《财政部  民政部  中国残疾人联合会关于促进残疾人就业政府采购政策的通知》（财库〔2017〕141号）的规定，本单位为符合条件的残疾人福利性单位，且本单位参加</w:t>
      </w:r>
      <w:r>
        <w:rPr>
          <w:rFonts w:ascii="宋体" w:hAnsi="宋体" w:hint="eastAsia"/>
          <w:szCs w:val="21"/>
          <w:lang w:val="zh-CN"/>
        </w:rPr>
        <w:t>贵中心组织实施的编号为</w:t>
      </w:r>
      <w:r>
        <w:rPr>
          <w:rFonts w:ascii="宋体" w:hAnsi="宋体"/>
          <w:szCs w:val="21"/>
          <w:u w:val="single"/>
          <w:lang w:val="zh-CN"/>
        </w:rPr>
        <w:t xml:space="preserve">              </w:t>
      </w:r>
      <w:r>
        <w:rPr>
          <w:rFonts w:ascii="宋体" w:hAnsi="宋体" w:hint="eastAsia"/>
          <w:szCs w:val="21"/>
          <w:lang w:val="zh-CN"/>
        </w:rPr>
        <w:t>号的招标活动</w:t>
      </w:r>
      <w:r>
        <w:rPr>
          <w:rFonts w:ascii="宋体" w:hAnsi="宋体" w:hint="eastAsia"/>
          <w:szCs w:val="21"/>
        </w:rPr>
        <w:t>提供本单位制造的货物（由本单位承担工程/提供服务），或者提供其他残疾人福利性单位制造的货物（不包括使用非残疾人福利性单位注册商标的货物）。</w:t>
      </w:r>
    </w:p>
    <w:p w14:paraId="4154F1D7" w14:textId="77777777" w:rsidR="006472BB" w:rsidRDefault="009E2E62">
      <w:pPr>
        <w:spacing w:line="360" w:lineRule="auto"/>
        <w:ind w:firstLineChars="200" w:firstLine="420"/>
        <w:rPr>
          <w:rFonts w:ascii="宋体" w:hAnsi="宋体"/>
          <w:szCs w:val="21"/>
        </w:rPr>
      </w:pPr>
      <w:r>
        <w:rPr>
          <w:rFonts w:ascii="宋体" w:hAnsi="宋体" w:hint="eastAsia"/>
          <w:szCs w:val="21"/>
        </w:rPr>
        <w:t>本单位对上述声明的真实性负责。如有虚假，将依法承担相应责任。</w:t>
      </w:r>
    </w:p>
    <w:p w14:paraId="72CEAA08" w14:textId="77777777" w:rsidR="006472BB" w:rsidRDefault="006472BB">
      <w:pPr>
        <w:spacing w:line="360" w:lineRule="auto"/>
        <w:rPr>
          <w:rFonts w:ascii="宋体" w:hAnsi="宋体"/>
          <w:szCs w:val="21"/>
        </w:rPr>
      </w:pPr>
    </w:p>
    <w:p w14:paraId="7D5DE871" w14:textId="77777777" w:rsidR="006472BB" w:rsidRDefault="006472BB">
      <w:pPr>
        <w:spacing w:line="360" w:lineRule="auto"/>
        <w:rPr>
          <w:rFonts w:ascii="宋体" w:hAnsi="宋体"/>
          <w:szCs w:val="21"/>
        </w:rPr>
      </w:pPr>
    </w:p>
    <w:p w14:paraId="16AB3ADA" w14:textId="77777777" w:rsidR="006472BB" w:rsidRDefault="009E2E62">
      <w:pPr>
        <w:spacing w:beforeLines="50" w:before="120" w:afterLines="50" w:after="120"/>
        <w:jc w:val="left"/>
        <w:rPr>
          <w:rFonts w:ascii="宋体" w:hAnsi="宋体"/>
          <w:szCs w:val="21"/>
        </w:rPr>
      </w:pPr>
      <w:bookmarkStart w:id="75" w:name="_Toc71810487"/>
      <w:bookmarkStart w:id="76" w:name="_Toc105397785"/>
      <w:r>
        <w:rPr>
          <w:rFonts w:ascii="宋体" w:hAnsi="宋体" w:hint="eastAsia"/>
          <w:szCs w:val="21"/>
        </w:rPr>
        <w:t>供应商</w:t>
      </w:r>
      <w:r>
        <w:rPr>
          <w:rFonts w:ascii="宋体" w:hAnsi="宋体"/>
          <w:szCs w:val="21"/>
        </w:rPr>
        <w:t>：（加盖</w:t>
      </w:r>
      <w:r>
        <w:rPr>
          <w:rFonts w:ascii="宋体" w:hAnsi="宋体" w:hint="eastAsia"/>
          <w:szCs w:val="21"/>
        </w:rPr>
        <w:t>公章</w:t>
      </w:r>
      <w:r>
        <w:rPr>
          <w:rFonts w:ascii="宋体" w:hAnsi="宋体"/>
          <w:szCs w:val="21"/>
        </w:rPr>
        <w:t>）</w:t>
      </w:r>
    </w:p>
    <w:p w14:paraId="41FD8427" w14:textId="77777777" w:rsidR="006472BB" w:rsidRDefault="009E2E62">
      <w:pPr>
        <w:spacing w:beforeLines="50" w:before="120" w:afterLines="50" w:after="120"/>
        <w:jc w:val="left"/>
        <w:rPr>
          <w:rFonts w:ascii="宋体" w:hAnsi="宋体"/>
          <w:szCs w:val="21"/>
        </w:rPr>
      </w:pPr>
      <w:r>
        <w:rPr>
          <w:rFonts w:ascii="宋体" w:hAnsi="宋体"/>
          <w:szCs w:val="21"/>
        </w:rPr>
        <w:t>法定代表人或被授权人：（签字或盖章）</w:t>
      </w:r>
    </w:p>
    <w:p w14:paraId="2DD88B7F" w14:textId="3A676E68" w:rsidR="006472BB" w:rsidRPr="00AA34B6" w:rsidRDefault="009E2E62" w:rsidP="00AA34B6">
      <w:pPr>
        <w:spacing w:beforeLines="50" w:before="120" w:afterLines="50" w:after="120"/>
        <w:jc w:val="left"/>
        <w:rPr>
          <w:rFonts w:ascii="宋体" w:hAnsi="宋体"/>
          <w:szCs w:val="21"/>
        </w:rPr>
        <w:sectPr w:rsidR="006472BB" w:rsidRPr="00AA34B6">
          <w:endnotePr>
            <w:numFmt w:val="decimal"/>
          </w:endnotePr>
          <w:pgSz w:w="11906" w:h="16838"/>
          <w:pgMar w:top="1304" w:right="1304" w:bottom="1304" w:left="1304" w:header="953" w:footer="799" w:gutter="0"/>
          <w:cols w:space="425"/>
          <w:docGrid w:linePitch="312"/>
        </w:sectPr>
      </w:pPr>
      <w:r>
        <w:rPr>
          <w:rFonts w:ascii="宋体" w:hAnsi="宋体" w:hint="eastAsia"/>
          <w:szCs w:val="21"/>
        </w:rPr>
        <w:t xml:space="preserve">日期：    </w:t>
      </w:r>
      <w:r>
        <w:rPr>
          <w:rFonts w:ascii="宋体" w:hAnsi="宋体"/>
          <w:szCs w:val="21"/>
        </w:rPr>
        <w:t>年</w:t>
      </w:r>
      <w:r>
        <w:rPr>
          <w:rFonts w:ascii="宋体" w:hAnsi="宋体" w:hint="eastAsia"/>
          <w:szCs w:val="21"/>
        </w:rPr>
        <w:t xml:space="preserve">  </w:t>
      </w:r>
      <w:r>
        <w:rPr>
          <w:rFonts w:ascii="宋体" w:hAnsi="宋体"/>
          <w:szCs w:val="21"/>
        </w:rPr>
        <w:t>月</w:t>
      </w:r>
      <w:r>
        <w:rPr>
          <w:rFonts w:ascii="宋体" w:hAnsi="宋体" w:hint="eastAsia"/>
          <w:szCs w:val="21"/>
        </w:rPr>
        <w:t xml:space="preserve"> </w:t>
      </w:r>
      <w:r>
        <w:rPr>
          <w:rFonts w:ascii="宋体" w:hAnsi="宋体"/>
          <w:szCs w:val="21"/>
        </w:rPr>
        <w:t xml:space="preserve">  日</w:t>
      </w:r>
    </w:p>
    <w:p w14:paraId="3785B970" w14:textId="0BF3B285" w:rsidR="00AA34B6" w:rsidRPr="00AA34B6" w:rsidRDefault="00AA34B6" w:rsidP="00AA34B6">
      <w:pPr>
        <w:pStyle w:val="2"/>
        <w:spacing w:before="0" w:after="0" w:line="360" w:lineRule="auto"/>
        <w:rPr>
          <w:rFonts w:ascii="宋体" w:hAnsi="宋体"/>
          <w:sz w:val="24"/>
          <w:szCs w:val="24"/>
        </w:rPr>
      </w:pPr>
      <w:bookmarkStart w:id="77" w:name="_Toc169981888"/>
      <w:r w:rsidRPr="00AA34B6">
        <w:rPr>
          <w:rFonts w:ascii="宋体" w:hAnsi="宋体" w:hint="eastAsia"/>
          <w:sz w:val="24"/>
          <w:szCs w:val="24"/>
        </w:rPr>
        <w:lastRenderedPageBreak/>
        <w:t>7、关于符合本国产品标准的声明函</w:t>
      </w:r>
      <w:r w:rsidRPr="00AA34B6">
        <w:rPr>
          <w:rFonts w:ascii="宋体" w:hAnsi="宋体"/>
          <w:sz w:val="24"/>
          <w:szCs w:val="24"/>
        </w:rPr>
        <w:t xml:space="preserve"> </w:t>
      </w:r>
    </w:p>
    <w:p w14:paraId="43F5A295" w14:textId="77777777" w:rsidR="00AA34B6" w:rsidRDefault="00AA34B6" w:rsidP="00AA34B6">
      <w:pPr>
        <w:pBdr>
          <w:top w:val="none" w:sz="4" w:space="0" w:color="000000"/>
          <w:left w:val="none" w:sz="4" w:space="0" w:color="000000"/>
          <w:bottom w:val="none" w:sz="4" w:space="0" w:color="000000"/>
          <w:right w:val="none" w:sz="4" w:space="0" w:color="000000"/>
        </w:pBdr>
        <w:spacing w:line="85" w:lineRule="atLeast"/>
        <w:jc w:val="center"/>
        <w:rPr>
          <w:rFonts w:ascii="宋体" w:hAnsi="宋体" w:cs="宋体"/>
          <w:b/>
          <w:color w:val="000000"/>
          <w:kern w:val="0"/>
          <w:sz w:val="24"/>
          <w:highlight w:val="white"/>
        </w:rPr>
      </w:pPr>
    </w:p>
    <w:p w14:paraId="2027DE46" w14:textId="37835236" w:rsidR="00AA34B6" w:rsidRPr="00AA34B6" w:rsidRDefault="00AA34B6" w:rsidP="00AA34B6">
      <w:pPr>
        <w:overflowPunct w:val="0"/>
        <w:spacing w:line="360" w:lineRule="auto"/>
        <w:jc w:val="center"/>
        <w:rPr>
          <w:kern w:val="0"/>
        </w:rPr>
      </w:pPr>
      <w:r w:rsidRPr="00AA34B6">
        <w:rPr>
          <w:rFonts w:ascii="宋体" w:hAnsi="宋体"/>
          <w:b/>
          <w:szCs w:val="21"/>
        </w:rPr>
        <w:t>关于符合本国产品标准的声明函</w:t>
      </w:r>
    </w:p>
    <w:p w14:paraId="48BB1FE9" w14:textId="77777777" w:rsidR="00AA34B6" w:rsidRDefault="00AA34B6" w:rsidP="00AA34B6">
      <w:pPr>
        <w:pBdr>
          <w:top w:val="none" w:sz="4" w:space="0" w:color="000000"/>
          <w:left w:val="none" w:sz="4" w:space="0" w:color="000000"/>
          <w:bottom w:val="none" w:sz="4" w:space="0" w:color="000000"/>
          <w:right w:val="none" w:sz="4" w:space="0" w:color="000000"/>
        </w:pBdr>
        <w:spacing w:line="85" w:lineRule="atLeast"/>
        <w:ind w:firstLine="420"/>
        <w:rPr>
          <w:rFonts w:ascii="宋体" w:hAnsi="宋体" w:cs="宋体"/>
          <w:color w:val="000000"/>
          <w:kern w:val="0"/>
          <w:sz w:val="24"/>
        </w:rPr>
      </w:pPr>
    </w:p>
    <w:p w14:paraId="3486DC14" w14:textId="15BB2D07" w:rsidR="00AA34B6" w:rsidRPr="00AA34B6" w:rsidRDefault="00AA34B6" w:rsidP="00AA34B6">
      <w:pPr>
        <w:pBdr>
          <w:top w:val="none" w:sz="4" w:space="0" w:color="000000"/>
          <w:left w:val="none" w:sz="4" w:space="0" w:color="000000"/>
          <w:bottom w:val="none" w:sz="4" w:space="0" w:color="000000"/>
          <w:right w:val="none" w:sz="4" w:space="0" w:color="000000"/>
        </w:pBdr>
        <w:spacing w:line="85" w:lineRule="atLeast"/>
        <w:ind w:firstLine="420"/>
        <w:rPr>
          <w:kern w:val="0"/>
        </w:rPr>
      </w:pPr>
      <w:r w:rsidRPr="00AA34B6">
        <w:rPr>
          <w:rFonts w:ascii="宋体" w:hAnsi="宋体" w:cs="宋体"/>
          <w:color w:val="000000"/>
          <w:kern w:val="0"/>
          <w:sz w:val="24"/>
        </w:rPr>
        <w:t>本公司（单位）郑重声明，根据《国务院办公厅关于在政府采购中实施本国产品标准及相关政策的通知》（国办发〔2025〕34号）的规定，本公司（单位）提供的以下产品属于本国产品。具体情况如下：</w:t>
      </w:r>
    </w:p>
    <w:p w14:paraId="34B5AB08" w14:textId="77777777" w:rsidR="00AA34B6" w:rsidRPr="00AA34B6" w:rsidRDefault="00AA34B6" w:rsidP="00AA34B6">
      <w:pPr>
        <w:pBdr>
          <w:top w:val="none" w:sz="4" w:space="0" w:color="000000"/>
          <w:left w:val="none" w:sz="4" w:space="0" w:color="000000"/>
          <w:bottom w:val="none" w:sz="4" w:space="0" w:color="000000"/>
          <w:right w:val="none" w:sz="4" w:space="0" w:color="000000"/>
        </w:pBdr>
        <w:shd w:val="clear" w:color="FFFFFF" w:fill="FFFFFF"/>
        <w:spacing w:before="30" w:after="30" w:line="85" w:lineRule="atLeast"/>
        <w:ind w:firstLine="420"/>
        <w:rPr>
          <w:kern w:val="0"/>
        </w:rPr>
      </w:pPr>
      <w:r w:rsidRPr="00AA34B6">
        <w:rPr>
          <w:rFonts w:ascii="宋体" w:hAnsi="宋体" w:cs="宋体"/>
          <w:color w:val="000000"/>
          <w:kern w:val="0"/>
          <w:sz w:val="24"/>
          <w:highlight w:val="white"/>
        </w:rPr>
        <w:t>1.</w:t>
      </w:r>
      <w:r w:rsidRPr="00AA34B6">
        <w:rPr>
          <w:rFonts w:ascii="宋体" w:hAnsi="宋体" w:cs="宋体"/>
          <w:color w:val="000000"/>
          <w:kern w:val="0"/>
          <w:sz w:val="24"/>
          <w:highlight w:val="white"/>
          <w:u w:val="single"/>
        </w:rPr>
        <w:t>（产品名称1）</w:t>
      </w:r>
      <w:r w:rsidRPr="00AA34B6">
        <w:rPr>
          <w:rFonts w:ascii="宋体" w:hAnsi="宋体" w:cs="宋体"/>
          <w:color w:val="000000"/>
          <w:kern w:val="0"/>
          <w:sz w:val="24"/>
          <w:highlight w:val="white"/>
          <w:vertAlign w:val="superscript"/>
        </w:rPr>
        <w:t>1</w:t>
      </w:r>
      <w:r w:rsidRPr="00AA34B6">
        <w:rPr>
          <w:rFonts w:ascii="宋体" w:hAnsi="宋体" w:cs="宋体"/>
          <w:color w:val="000000"/>
          <w:kern w:val="0"/>
          <w:sz w:val="24"/>
          <w:highlight w:val="white"/>
        </w:rPr>
        <w:t>，生产厂为</w:t>
      </w:r>
      <w:r w:rsidRPr="00AA34B6">
        <w:rPr>
          <w:rFonts w:ascii="宋体" w:hAnsi="宋体" w:cs="宋体"/>
          <w:color w:val="000000"/>
          <w:kern w:val="0"/>
          <w:sz w:val="24"/>
          <w:highlight w:val="white"/>
          <w:u w:val="single"/>
        </w:rPr>
        <w:t>（厂名）</w:t>
      </w:r>
      <w:r w:rsidRPr="00AA34B6">
        <w:rPr>
          <w:rFonts w:ascii="宋体" w:hAnsi="宋体" w:cs="宋体"/>
          <w:color w:val="000000"/>
          <w:kern w:val="0"/>
          <w:sz w:val="24"/>
          <w:highlight w:val="white"/>
          <w:vertAlign w:val="superscript"/>
        </w:rPr>
        <w:t>2</w:t>
      </w:r>
      <w:r w:rsidRPr="00AA34B6">
        <w:rPr>
          <w:rFonts w:ascii="宋体" w:hAnsi="宋体" w:cs="宋体"/>
          <w:color w:val="000000"/>
          <w:kern w:val="0"/>
          <w:sz w:val="24"/>
          <w:highlight w:val="white"/>
        </w:rPr>
        <w:t>，厂址为</w:t>
      </w:r>
      <w:r w:rsidRPr="00AA34B6">
        <w:rPr>
          <w:rFonts w:ascii="宋体" w:hAnsi="宋体" w:cs="宋体"/>
          <w:color w:val="000000"/>
          <w:kern w:val="0"/>
          <w:sz w:val="24"/>
          <w:highlight w:val="white"/>
          <w:u w:val="single"/>
        </w:rPr>
        <w:t>（生产厂址）</w:t>
      </w:r>
      <w:r w:rsidRPr="00AA34B6">
        <w:rPr>
          <w:rFonts w:ascii="宋体" w:hAnsi="宋体" w:cs="宋体"/>
          <w:color w:val="000000"/>
          <w:kern w:val="0"/>
          <w:sz w:val="24"/>
          <w:highlight w:val="white"/>
        </w:rPr>
        <w:t>。</w:t>
      </w:r>
      <w:r w:rsidRPr="00AA34B6">
        <w:rPr>
          <w:rFonts w:ascii="宋体" w:hAnsi="宋体" w:cs="宋体"/>
          <w:color w:val="000000"/>
          <w:kern w:val="0"/>
          <w:sz w:val="24"/>
          <w:highlight w:val="white"/>
          <w:u w:val="single"/>
        </w:rPr>
        <w:t xml:space="preserve"> / </w:t>
      </w:r>
      <w:r w:rsidRPr="00AA34B6">
        <w:rPr>
          <w:rFonts w:ascii="宋体" w:hAnsi="宋体" w:cs="宋体"/>
          <w:color w:val="000000"/>
          <w:kern w:val="0"/>
          <w:sz w:val="24"/>
          <w:highlight w:val="white"/>
        </w:rPr>
        <w:t>的中国境内生产的组件成本占比≥</w:t>
      </w:r>
      <w:r w:rsidRPr="00AA34B6">
        <w:rPr>
          <w:rFonts w:ascii="宋体" w:hAnsi="宋体" w:cs="宋体"/>
          <w:color w:val="000000"/>
          <w:kern w:val="0"/>
          <w:sz w:val="24"/>
          <w:highlight w:val="white"/>
          <w:u w:val="single"/>
        </w:rPr>
        <w:t xml:space="preserve">  /  </w:t>
      </w:r>
      <w:r w:rsidRPr="00AA34B6">
        <w:rPr>
          <w:rFonts w:ascii="宋体" w:hAnsi="宋体" w:cs="宋体"/>
          <w:color w:val="000000"/>
          <w:kern w:val="0"/>
          <w:sz w:val="24"/>
          <w:highlight w:val="white"/>
          <w:vertAlign w:val="superscript"/>
        </w:rPr>
        <w:t>3</w:t>
      </w:r>
      <w:r w:rsidRPr="00AA34B6">
        <w:rPr>
          <w:rFonts w:ascii="宋体" w:hAnsi="宋体" w:cs="宋体"/>
          <w:color w:val="000000"/>
          <w:kern w:val="0"/>
          <w:sz w:val="24"/>
          <w:highlight w:val="white"/>
        </w:rPr>
        <w:t>。</w:t>
      </w:r>
      <w:r w:rsidRPr="00AA34B6">
        <w:rPr>
          <w:rFonts w:ascii="宋体" w:hAnsi="宋体" w:cs="宋体"/>
          <w:color w:val="000000"/>
          <w:kern w:val="0"/>
          <w:sz w:val="24"/>
          <w:highlight w:val="white"/>
          <w:u w:val="single"/>
        </w:rPr>
        <w:t xml:space="preserve">  /  </w:t>
      </w:r>
      <w:r w:rsidRPr="00AA34B6">
        <w:rPr>
          <w:rFonts w:ascii="宋体" w:hAnsi="宋体" w:cs="宋体"/>
          <w:color w:val="000000"/>
          <w:kern w:val="0"/>
          <w:sz w:val="24"/>
          <w:highlight w:val="white"/>
        </w:rPr>
        <w:t>的</w:t>
      </w:r>
      <w:r w:rsidRPr="00AA34B6">
        <w:rPr>
          <w:rFonts w:ascii="宋体" w:hAnsi="宋体" w:cs="宋体"/>
          <w:color w:val="000000"/>
          <w:kern w:val="0"/>
          <w:sz w:val="24"/>
          <w:highlight w:val="white"/>
          <w:u w:val="single"/>
        </w:rPr>
        <w:t xml:space="preserve">  /  </w:t>
      </w:r>
      <w:r w:rsidRPr="00AA34B6">
        <w:rPr>
          <w:rFonts w:ascii="宋体" w:hAnsi="宋体" w:cs="宋体"/>
          <w:color w:val="000000"/>
          <w:kern w:val="0"/>
          <w:sz w:val="24"/>
          <w:highlight w:val="white"/>
          <w:vertAlign w:val="superscript"/>
        </w:rPr>
        <w:t>4</w:t>
      </w:r>
      <w:r w:rsidRPr="00AA34B6">
        <w:rPr>
          <w:rFonts w:ascii="宋体" w:hAnsi="宋体" w:cs="宋体"/>
          <w:color w:val="000000"/>
          <w:kern w:val="0"/>
          <w:sz w:val="24"/>
          <w:highlight w:val="white"/>
        </w:rPr>
        <w:t>在中国境内生产。</w:t>
      </w:r>
      <w:r w:rsidRPr="00AA34B6">
        <w:rPr>
          <w:rFonts w:ascii="宋体" w:hAnsi="宋体" w:cs="宋体"/>
          <w:color w:val="000000"/>
          <w:kern w:val="0"/>
          <w:sz w:val="24"/>
          <w:highlight w:val="white"/>
          <w:u w:val="single"/>
        </w:rPr>
        <w:t xml:space="preserve">  /  </w:t>
      </w:r>
      <w:r w:rsidRPr="00AA34B6">
        <w:rPr>
          <w:rFonts w:ascii="宋体" w:hAnsi="宋体" w:cs="宋体"/>
          <w:color w:val="000000"/>
          <w:kern w:val="0"/>
          <w:sz w:val="24"/>
          <w:highlight w:val="white"/>
        </w:rPr>
        <w:t>的</w:t>
      </w:r>
      <w:r w:rsidRPr="00AA34B6">
        <w:rPr>
          <w:rFonts w:ascii="宋体" w:hAnsi="宋体" w:cs="宋体"/>
          <w:color w:val="000000"/>
          <w:kern w:val="0"/>
          <w:sz w:val="24"/>
          <w:highlight w:val="white"/>
          <w:u w:val="single"/>
        </w:rPr>
        <w:t xml:space="preserve">  /  </w:t>
      </w:r>
      <w:r w:rsidRPr="00AA34B6">
        <w:rPr>
          <w:rFonts w:ascii="宋体" w:hAnsi="宋体" w:cs="宋体"/>
          <w:color w:val="000000"/>
          <w:kern w:val="0"/>
          <w:sz w:val="24"/>
          <w:highlight w:val="white"/>
          <w:vertAlign w:val="superscript"/>
        </w:rPr>
        <w:t>5</w:t>
      </w:r>
      <w:r w:rsidRPr="00AA34B6">
        <w:rPr>
          <w:rFonts w:ascii="宋体" w:hAnsi="宋体" w:cs="宋体"/>
          <w:color w:val="000000"/>
          <w:kern w:val="0"/>
          <w:sz w:val="24"/>
          <w:highlight w:val="white"/>
        </w:rPr>
        <w:t>在中国境内完成。</w:t>
      </w:r>
    </w:p>
    <w:p w14:paraId="386F1B7D" w14:textId="77777777" w:rsidR="00AA34B6" w:rsidRPr="00AA34B6" w:rsidRDefault="00AA34B6" w:rsidP="00AA34B6">
      <w:pPr>
        <w:pBdr>
          <w:top w:val="none" w:sz="4" w:space="0" w:color="000000"/>
          <w:left w:val="none" w:sz="4" w:space="0" w:color="000000"/>
          <w:bottom w:val="none" w:sz="4" w:space="0" w:color="000000"/>
          <w:right w:val="none" w:sz="4" w:space="0" w:color="000000"/>
        </w:pBdr>
        <w:shd w:val="clear" w:color="FFFFFF" w:fill="FFFFFF"/>
        <w:spacing w:before="30" w:after="30" w:line="85" w:lineRule="atLeast"/>
        <w:ind w:firstLine="420"/>
        <w:rPr>
          <w:kern w:val="0"/>
        </w:rPr>
      </w:pPr>
      <w:r w:rsidRPr="00AA34B6">
        <w:rPr>
          <w:rFonts w:ascii="宋体" w:hAnsi="宋体" w:cs="宋体"/>
          <w:color w:val="000000"/>
          <w:kern w:val="0"/>
          <w:sz w:val="24"/>
          <w:highlight w:val="white"/>
        </w:rPr>
        <w:t>2.</w:t>
      </w:r>
      <w:r w:rsidRPr="00AA34B6">
        <w:rPr>
          <w:rFonts w:ascii="宋体" w:hAnsi="宋体" w:cs="宋体"/>
          <w:color w:val="000000"/>
          <w:kern w:val="0"/>
          <w:sz w:val="24"/>
          <w:highlight w:val="white"/>
          <w:u w:val="single"/>
        </w:rPr>
        <w:t>（产品名称2）</w:t>
      </w:r>
      <w:r w:rsidRPr="00AA34B6">
        <w:rPr>
          <w:rFonts w:ascii="宋体" w:hAnsi="宋体" w:cs="宋体"/>
          <w:color w:val="000000"/>
          <w:kern w:val="0"/>
          <w:sz w:val="24"/>
          <w:highlight w:val="white"/>
        </w:rPr>
        <w:t>，生产厂为</w:t>
      </w:r>
      <w:r w:rsidRPr="00AA34B6">
        <w:rPr>
          <w:rFonts w:ascii="宋体" w:hAnsi="宋体" w:cs="宋体"/>
          <w:color w:val="000000"/>
          <w:kern w:val="0"/>
          <w:sz w:val="24"/>
          <w:highlight w:val="white"/>
          <w:u w:val="single"/>
        </w:rPr>
        <w:t>（厂名）</w:t>
      </w:r>
      <w:r w:rsidRPr="00AA34B6">
        <w:rPr>
          <w:rFonts w:ascii="宋体" w:hAnsi="宋体" w:cs="宋体"/>
          <w:color w:val="000000"/>
          <w:kern w:val="0"/>
          <w:sz w:val="24"/>
          <w:highlight w:val="white"/>
        </w:rPr>
        <w:t>，厂址为</w:t>
      </w:r>
      <w:r w:rsidRPr="00AA34B6">
        <w:rPr>
          <w:rFonts w:ascii="宋体" w:hAnsi="宋体" w:cs="宋体"/>
          <w:color w:val="000000"/>
          <w:kern w:val="0"/>
          <w:sz w:val="24"/>
          <w:highlight w:val="white"/>
          <w:u w:val="single"/>
        </w:rPr>
        <w:t>（生产厂址）</w:t>
      </w:r>
      <w:r w:rsidRPr="00AA34B6">
        <w:rPr>
          <w:rFonts w:ascii="宋体" w:hAnsi="宋体" w:cs="宋体"/>
          <w:color w:val="000000"/>
          <w:kern w:val="0"/>
          <w:sz w:val="24"/>
          <w:highlight w:val="white"/>
        </w:rPr>
        <w:t>。</w:t>
      </w:r>
      <w:r w:rsidRPr="00AA34B6">
        <w:rPr>
          <w:rFonts w:ascii="宋体" w:hAnsi="宋体" w:cs="宋体"/>
          <w:color w:val="000000"/>
          <w:kern w:val="0"/>
          <w:sz w:val="24"/>
          <w:highlight w:val="white"/>
          <w:u w:val="single"/>
        </w:rPr>
        <w:t xml:space="preserve"> /  </w:t>
      </w:r>
      <w:r w:rsidRPr="00AA34B6">
        <w:rPr>
          <w:rFonts w:ascii="宋体" w:hAnsi="宋体" w:cs="宋体"/>
          <w:color w:val="000000"/>
          <w:kern w:val="0"/>
          <w:sz w:val="24"/>
          <w:highlight w:val="white"/>
        </w:rPr>
        <w:t>的中国境内生产的组件成本占比≥</w:t>
      </w:r>
      <w:r w:rsidRPr="00AA34B6">
        <w:rPr>
          <w:rFonts w:ascii="宋体" w:hAnsi="宋体" w:cs="宋体"/>
          <w:color w:val="000000"/>
          <w:kern w:val="0"/>
          <w:sz w:val="24"/>
          <w:highlight w:val="white"/>
          <w:u w:val="single"/>
        </w:rPr>
        <w:t xml:space="preserve">  /  </w:t>
      </w:r>
      <w:r w:rsidRPr="00AA34B6">
        <w:rPr>
          <w:rFonts w:ascii="宋体" w:hAnsi="宋体" w:cs="宋体"/>
          <w:color w:val="000000"/>
          <w:kern w:val="0"/>
          <w:sz w:val="24"/>
          <w:highlight w:val="white"/>
        </w:rPr>
        <w:t>。</w:t>
      </w:r>
      <w:r w:rsidRPr="00AA34B6">
        <w:rPr>
          <w:rFonts w:ascii="宋体" w:hAnsi="宋体" w:cs="宋体"/>
          <w:color w:val="000000"/>
          <w:kern w:val="0"/>
          <w:sz w:val="24"/>
          <w:highlight w:val="white"/>
          <w:u w:val="single"/>
        </w:rPr>
        <w:t xml:space="preserve">  /  </w:t>
      </w:r>
      <w:r w:rsidRPr="00AA34B6">
        <w:rPr>
          <w:rFonts w:ascii="宋体" w:hAnsi="宋体" w:cs="宋体"/>
          <w:color w:val="000000"/>
          <w:kern w:val="0"/>
          <w:sz w:val="24"/>
          <w:highlight w:val="white"/>
        </w:rPr>
        <w:t>的</w:t>
      </w:r>
      <w:r w:rsidRPr="00AA34B6">
        <w:rPr>
          <w:rFonts w:ascii="宋体" w:hAnsi="宋体" w:cs="宋体"/>
          <w:color w:val="000000"/>
          <w:kern w:val="0"/>
          <w:sz w:val="24"/>
          <w:highlight w:val="white"/>
          <w:u w:val="single"/>
        </w:rPr>
        <w:t xml:space="preserve">  /  </w:t>
      </w:r>
      <w:r w:rsidRPr="00AA34B6">
        <w:rPr>
          <w:rFonts w:ascii="宋体" w:hAnsi="宋体" w:cs="宋体"/>
          <w:color w:val="000000"/>
          <w:kern w:val="0"/>
          <w:sz w:val="24"/>
          <w:highlight w:val="white"/>
        </w:rPr>
        <w:t>在中国境内生产。</w:t>
      </w:r>
      <w:r w:rsidRPr="00AA34B6">
        <w:rPr>
          <w:rFonts w:ascii="宋体" w:hAnsi="宋体" w:cs="宋体"/>
          <w:color w:val="000000"/>
          <w:kern w:val="0"/>
          <w:sz w:val="24"/>
          <w:highlight w:val="white"/>
          <w:u w:val="single"/>
        </w:rPr>
        <w:t xml:space="preserve">  /  </w:t>
      </w:r>
      <w:r w:rsidRPr="00AA34B6">
        <w:rPr>
          <w:rFonts w:ascii="宋体" w:hAnsi="宋体" w:cs="宋体"/>
          <w:color w:val="000000"/>
          <w:kern w:val="0"/>
          <w:sz w:val="24"/>
          <w:highlight w:val="white"/>
        </w:rPr>
        <w:t>的</w:t>
      </w:r>
      <w:r w:rsidRPr="00AA34B6">
        <w:rPr>
          <w:rFonts w:ascii="宋体" w:hAnsi="宋体" w:cs="宋体"/>
          <w:color w:val="000000"/>
          <w:kern w:val="0"/>
          <w:sz w:val="24"/>
          <w:highlight w:val="white"/>
          <w:u w:val="single"/>
        </w:rPr>
        <w:t xml:space="preserve">  /  </w:t>
      </w:r>
      <w:r w:rsidRPr="00AA34B6">
        <w:rPr>
          <w:rFonts w:ascii="宋体" w:hAnsi="宋体" w:cs="宋体"/>
          <w:color w:val="000000"/>
          <w:kern w:val="0"/>
          <w:sz w:val="24"/>
          <w:highlight w:val="white"/>
        </w:rPr>
        <w:t>在中国境内完成。</w:t>
      </w:r>
    </w:p>
    <w:p w14:paraId="197E4C20" w14:textId="77777777" w:rsidR="00AA34B6" w:rsidRPr="00AA34B6" w:rsidRDefault="00AA34B6" w:rsidP="00AA34B6">
      <w:pPr>
        <w:pBdr>
          <w:top w:val="none" w:sz="4" w:space="0" w:color="000000"/>
          <w:left w:val="none" w:sz="4" w:space="0" w:color="000000"/>
          <w:bottom w:val="none" w:sz="4" w:space="0" w:color="000000"/>
          <w:right w:val="none" w:sz="4" w:space="0" w:color="000000"/>
        </w:pBdr>
        <w:shd w:val="clear" w:color="FFFFFF" w:fill="FFFFFF"/>
        <w:spacing w:before="30" w:after="30" w:line="85" w:lineRule="atLeast"/>
        <w:ind w:firstLine="420"/>
        <w:rPr>
          <w:kern w:val="0"/>
        </w:rPr>
      </w:pPr>
      <w:r w:rsidRPr="00AA34B6">
        <w:rPr>
          <w:rFonts w:ascii="宋体" w:hAnsi="宋体" w:cs="宋体"/>
          <w:color w:val="000000"/>
          <w:kern w:val="0"/>
          <w:sz w:val="24"/>
          <w:highlight w:val="white"/>
        </w:rPr>
        <w:t>……</w:t>
      </w:r>
    </w:p>
    <w:p w14:paraId="1D3B2691" w14:textId="77777777" w:rsidR="00AA34B6" w:rsidRPr="00AA34B6" w:rsidRDefault="00AA34B6" w:rsidP="00AA34B6">
      <w:pPr>
        <w:pBdr>
          <w:top w:val="none" w:sz="4" w:space="0" w:color="000000"/>
          <w:left w:val="none" w:sz="4" w:space="0" w:color="000000"/>
          <w:bottom w:val="none" w:sz="4" w:space="0" w:color="000000"/>
          <w:right w:val="none" w:sz="4" w:space="0" w:color="000000"/>
        </w:pBdr>
        <w:shd w:val="clear" w:color="FFFFFF" w:fill="FFFFFF"/>
        <w:spacing w:before="30" w:after="30" w:line="85" w:lineRule="atLeast"/>
        <w:ind w:firstLine="420"/>
        <w:rPr>
          <w:kern w:val="0"/>
        </w:rPr>
      </w:pPr>
      <w:r w:rsidRPr="00AA34B6">
        <w:rPr>
          <w:rFonts w:ascii="宋体" w:hAnsi="宋体" w:cs="宋体"/>
          <w:color w:val="000000"/>
          <w:kern w:val="0"/>
          <w:sz w:val="24"/>
          <w:highlight w:val="white"/>
        </w:rPr>
        <w:t>本公司（单位）对上述声明内容的真实性负责。如有虚假，愿承担相应法律责任。</w:t>
      </w:r>
    </w:p>
    <w:p w14:paraId="01435256" w14:textId="77777777" w:rsidR="00AA34B6" w:rsidRPr="00AA34B6" w:rsidRDefault="00AA34B6" w:rsidP="00AA34B6">
      <w:pPr>
        <w:pBdr>
          <w:top w:val="none" w:sz="4" w:space="0" w:color="000000"/>
          <w:left w:val="none" w:sz="4" w:space="0" w:color="000000"/>
          <w:bottom w:val="none" w:sz="4" w:space="0" w:color="000000"/>
          <w:right w:val="none" w:sz="4" w:space="0" w:color="000000"/>
        </w:pBdr>
        <w:shd w:val="clear" w:color="FFFFFF" w:fill="FFFFFF"/>
        <w:spacing w:before="30" w:after="30"/>
        <w:rPr>
          <w:kern w:val="0"/>
        </w:rPr>
      </w:pPr>
      <w:r w:rsidRPr="00AA34B6">
        <w:rPr>
          <w:rFonts w:eastAsia="Calibri" w:cs="Calibri"/>
          <w:color w:val="000000"/>
          <w:kern w:val="0"/>
          <w:sz w:val="24"/>
          <w:highlight w:val="white"/>
        </w:rPr>
        <w:t> </w:t>
      </w:r>
    </w:p>
    <w:p w14:paraId="0EBA4F90" w14:textId="156DEB9D" w:rsidR="00AA34B6" w:rsidRPr="00AA34B6" w:rsidRDefault="00AA34B6" w:rsidP="00AA34B6">
      <w:pPr>
        <w:pBdr>
          <w:top w:val="none" w:sz="4" w:space="0" w:color="000000"/>
          <w:left w:val="none" w:sz="4" w:space="0" w:color="000000"/>
          <w:bottom w:val="none" w:sz="4" w:space="0" w:color="000000"/>
          <w:right w:val="none" w:sz="4" w:space="0" w:color="000000"/>
        </w:pBdr>
        <w:shd w:val="clear" w:color="FFFFFF" w:fill="FFFFFF"/>
        <w:spacing w:before="30" w:after="30" w:line="85" w:lineRule="atLeast"/>
        <w:jc w:val="right"/>
        <w:rPr>
          <w:kern w:val="0"/>
        </w:rPr>
      </w:pPr>
      <w:r w:rsidRPr="00AA34B6">
        <w:rPr>
          <w:rFonts w:ascii="宋体" w:hAnsi="宋体" w:cs="宋体"/>
          <w:color w:val="000000"/>
          <w:kern w:val="0"/>
          <w:sz w:val="24"/>
          <w:highlight w:val="white"/>
        </w:rPr>
        <w:t xml:space="preserve">   </w:t>
      </w:r>
      <w:r>
        <w:rPr>
          <w:rFonts w:ascii="宋体" w:hAnsi="宋体" w:cs="宋体"/>
          <w:color w:val="000000"/>
          <w:kern w:val="0"/>
          <w:sz w:val="24"/>
          <w:highlight w:val="white"/>
        </w:rPr>
        <w:t>公司（单位）名称（</w:t>
      </w:r>
      <w:r w:rsidRPr="00AA34B6">
        <w:rPr>
          <w:rFonts w:ascii="宋体" w:hAnsi="宋体" w:cs="宋体"/>
          <w:color w:val="000000"/>
          <w:kern w:val="0"/>
          <w:sz w:val="24"/>
          <w:highlight w:val="white"/>
        </w:rPr>
        <w:t xml:space="preserve">盖章）：         </w:t>
      </w:r>
    </w:p>
    <w:p w14:paraId="1C8B0223" w14:textId="77777777" w:rsidR="00AA34B6" w:rsidRPr="00AA34B6" w:rsidRDefault="00AA34B6" w:rsidP="00AA34B6">
      <w:pPr>
        <w:pBdr>
          <w:top w:val="none" w:sz="4" w:space="0" w:color="000000"/>
          <w:left w:val="none" w:sz="4" w:space="0" w:color="000000"/>
          <w:bottom w:val="none" w:sz="4" w:space="0" w:color="000000"/>
          <w:right w:val="none" w:sz="4" w:space="0" w:color="000000"/>
        </w:pBdr>
        <w:shd w:val="clear" w:color="FFFFFF" w:fill="FFFFFF"/>
        <w:spacing w:before="30" w:after="30" w:line="85" w:lineRule="atLeast"/>
        <w:jc w:val="center"/>
        <w:rPr>
          <w:kern w:val="0"/>
        </w:rPr>
      </w:pPr>
      <w:r w:rsidRPr="00AA34B6">
        <w:rPr>
          <w:rFonts w:ascii="宋体" w:hAnsi="宋体" w:cs="宋体"/>
          <w:color w:val="000000"/>
          <w:kern w:val="0"/>
          <w:sz w:val="24"/>
          <w:highlight w:val="white"/>
        </w:rPr>
        <w:t xml:space="preserve">           日期：      年   月   日         </w:t>
      </w:r>
    </w:p>
    <w:p w14:paraId="1BDDA7E2" w14:textId="77777777" w:rsidR="00AA34B6" w:rsidRPr="00AA34B6" w:rsidRDefault="00AA34B6" w:rsidP="00AA34B6">
      <w:pPr>
        <w:pBdr>
          <w:top w:val="none" w:sz="4" w:space="0" w:color="000000"/>
          <w:left w:val="none" w:sz="4" w:space="0" w:color="000000"/>
          <w:bottom w:val="none" w:sz="4" w:space="0" w:color="000000"/>
          <w:right w:val="none" w:sz="4" w:space="0" w:color="000000"/>
        </w:pBdr>
        <w:shd w:val="clear" w:color="FFFFFF" w:fill="FFFFFF"/>
        <w:spacing w:before="30" w:after="30"/>
        <w:rPr>
          <w:kern w:val="0"/>
        </w:rPr>
      </w:pPr>
      <w:r w:rsidRPr="00AA34B6">
        <w:rPr>
          <w:rFonts w:eastAsia="Calibri" w:cs="Calibri"/>
          <w:color w:val="000000"/>
          <w:kern w:val="0"/>
          <w:sz w:val="24"/>
          <w:highlight w:val="white"/>
        </w:rPr>
        <w:t> </w:t>
      </w:r>
    </w:p>
    <w:p w14:paraId="217E5CE9" w14:textId="77777777" w:rsidR="00AA34B6" w:rsidRPr="00AA34B6" w:rsidRDefault="00AA34B6" w:rsidP="00AA34B6">
      <w:pPr>
        <w:pBdr>
          <w:top w:val="none" w:sz="4" w:space="0" w:color="000000"/>
          <w:left w:val="none" w:sz="4" w:space="0" w:color="000000"/>
          <w:bottom w:val="none" w:sz="4" w:space="0" w:color="000000"/>
          <w:right w:val="none" w:sz="4" w:space="0" w:color="000000"/>
        </w:pBdr>
        <w:shd w:val="clear" w:color="FFFFFF" w:fill="FFFFFF"/>
        <w:spacing w:before="30" w:after="30"/>
        <w:rPr>
          <w:kern w:val="0"/>
        </w:rPr>
      </w:pPr>
      <w:r w:rsidRPr="00AA34B6">
        <w:rPr>
          <w:rFonts w:eastAsia="Calibri" w:cs="Calibri"/>
          <w:color w:val="000000"/>
          <w:kern w:val="0"/>
          <w:sz w:val="24"/>
          <w:highlight w:val="white"/>
        </w:rPr>
        <w:t> </w:t>
      </w:r>
    </w:p>
    <w:p w14:paraId="07BF23A3" w14:textId="77777777" w:rsidR="00AA34B6" w:rsidRPr="00AA34B6" w:rsidRDefault="00AA34B6" w:rsidP="00AA34B6">
      <w:pPr>
        <w:pBdr>
          <w:top w:val="none" w:sz="4" w:space="0" w:color="000000"/>
          <w:left w:val="none" w:sz="4" w:space="0" w:color="000000"/>
          <w:bottom w:val="none" w:sz="4" w:space="0" w:color="000000"/>
          <w:right w:val="none" w:sz="4" w:space="0" w:color="000000"/>
        </w:pBdr>
        <w:shd w:val="clear" w:color="FFFFFF" w:fill="FFFFFF"/>
        <w:spacing w:before="30" w:after="30"/>
        <w:rPr>
          <w:kern w:val="0"/>
        </w:rPr>
      </w:pPr>
      <w:r w:rsidRPr="00AA34B6">
        <w:rPr>
          <w:rFonts w:ascii="宋体" w:hAnsi="宋体" w:cs="宋体"/>
          <w:color w:val="000000"/>
          <w:kern w:val="0"/>
          <w:sz w:val="24"/>
          <w:highlight w:val="white"/>
        </w:rPr>
        <w:t>_________________</w:t>
      </w:r>
    </w:p>
    <w:p w14:paraId="4AC6DCE6" w14:textId="77777777" w:rsidR="00AA34B6" w:rsidRPr="00AA34B6" w:rsidRDefault="00AA34B6" w:rsidP="00AA34B6">
      <w:pPr>
        <w:pBdr>
          <w:top w:val="none" w:sz="4" w:space="0" w:color="000000"/>
          <w:left w:val="none" w:sz="4" w:space="0" w:color="000000"/>
          <w:bottom w:val="none" w:sz="4" w:space="0" w:color="000000"/>
          <w:right w:val="none" w:sz="4" w:space="0" w:color="000000"/>
        </w:pBdr>
        <w:shd w:val="clear" w:color="FFFFFF" w:fill="FFFFFF"/>
        <w:spacing w:before="30" w:after="30" w:line="85" w:lineRule="atLeast"/>
        <w:rPr>
          <w:kern w:val="0"/>
        </w:rPr>
      </w:pPr>
      <w:r w:rsidRPr="00AA34B6">
        <w:rPr>
          <w:rFonts w:ascii="宋体" w:hAnsi="宋体" w:cs="宋体"/>
          <w:color w:val="000000"/>
          <w:kern w:val="0"/>
          <w:sz w:val="24"/>
          <w:highlight w:val="white"/>
        </w:rPr>
        <w:t>1.产品如有型号，请在“产品名称”栏一并填写。</w:t>
      </w:r>
    </w:p>
    <w:p w14:paraId="4A1539FC" w14:textId="77777777" w:rsidR="00AA34B6" w:rsidRPr="00AA34B6" w:rsidRDefault="00AA34B6" w:rsidP="00AA34B6">
      <w:pPr>
        <w:pBdr>
          <w:top w:val="none" w:sz="4" w:space="0" w:color="000000"/>
          <w:left w:val="none" w:sz="4" w:space="0" w:color="000000"/>
          <w:bottom w:val="none" w:sz="4" w:space="0" w:color="000000"/>
          <w:right w:val="none" w:sz="4" w:space="0" w:color="000000"/>
        </w:pBdr>
        <w:shd w:val="clear" w:color="FFFFFF" w:fill="FFFFFF"/>
        <w:spacing w:before="30" w:after="30" w:line="85" w:lineRule="atLeast"/>
        <w:rPr>
          <w:kern w:val="0"/>
        </w:rPr>
      </w:pPr>
      <w:r w:rsidRPr="00AA34B6">
        <w:rPr>
          <w:rFonts w:ascii="宋体" w:hAnsi="宋体" w:cs="宋体"/>
          <w:color w:val="000000"/>
          <w:kern w:val="0"/>
          <w:sz w:val="24"/>
          <w:highlight w:val="white"/>
        </w:rPr>
        <w:t>2.生产厂名与厂址应与生产厂营业执照载明的相关信息保持一致。</w:t>
      </w:r>
    </w:p>
    <w:p w14:paraId="2B5E5336" w14:textId="77777777" w:rsidR="00AA34B6" w:rsidRPr="00AA34B6" w:rsidRDefault="00AA34B6" w:rsidP="00AA34B6">
      <w:pPr>
        <w:pBdr>
          <w:top w:val="none" w:sz="4" w:space="0" w:color="000000"/>
          <w:left w:val="none" w:sz="4" w:space="0" w:color="000000"/>
          <w:bottom w:val="none" w:sz="4" w:space="0" w:color="000000"/>
          <w:right w:val="none" w:sz="4" w:space="0" w:color="000000"/>
        </w:pBdr>
        <w:shd w:val="clear" w:color="FFFFFF" w:fill="FFFFFF"/>
        <w:spacing w:before="30" w:after="30" w:line="85" w:lineRule="atLeast"/>
        <w:rPr>
          <w:kern w:val="0"/>
        </w:rPr>
      </w:pPr>
      <w:r w:rsidRPr="00AA34B6">
        <w:rPr>
          <w:rFonts w:ascii="宋体" w:hAnsi="宋体" w:cs="宋体"/>
          <w:color w:val="000000"/>
          <w:kern w:val="0"/>
          <w:sz w:val="24"/>
          <w:highlight w:val="white"/>
        </w:rPr>
        <w:t>3.该产品的中国境内生产的组件成本占比相关要求实施前，“规定比例”栏可不填，下同。</w:t>
      </w:r>
    </w:p>
    <w:p w14:paraId="5CAB1036" w14:textId="77777777" w:rsidR="00AA34B6" w:rsidRPr="00AA34B6" w:rsidRDefault="00AA34B6" w:rsidP="00AA34B6">
      <w:pPr>
        <w:pBdr>
          <w:top w:val="none" w:sz="4" w:space="0" w:color="000000"/>
          <w:left w:val="none" w:sz="4" w:space="0" w:color="000000"/>
          <w:bottom w:val="none" w:sz="4" w:space="0" w:color="000000"/>
          <w:right w:val="none" w:sz="4" w:space="0" w:color="000000"/>
        </w:pBdr>
        <w:shd w:val="clear" w:color="FFFFFF" w:fill="FFFFFF"/>
        <w:spacing w:before="30" w:after="30" w:line="85" w:lineRule="atLeast"/>
        <w:rPr>
          <w:kern w:val="0"/>
        </w:rPr>
      </w:pPr>
      <w:r w:rsidRPr="00AA34B6">
        <w:rPr>
          <w:rFonts w:ascii="宋体" w:hAnsi="宋体" w:cs="宋体"/>
          <w:color w:val="000000"/>
          <w:kern w:val="0"/>
          <w:sz w:val="24"/>
          <w:highlight w:val="white"/>
        </w:rPr>
        <w:t>4.该产品的关键组件要求实施前，“关键组件”栏可不填，下同。</w:t>
      </w:r>
    </w:p>
    <w:p w14:paraId="2999E067" w14:textId="77777777" w:rsidR="00AA34B6" w:rsidRPr="00AA34B6" w:rsidRDefault="00AA34B6" w:rsidP="00AA34B6">
      <w:pPr>
        <w:pBdr>
          <w:top w:val="none" w:sz="4" w:space="0" w:color="000000"/>
          <w:left w:val="none" w:sz="4" w:space="0" w:color="000000"/>
          <w:bottom w:val="none" w:sz="4" w:space="0" w:color="000000"/>
          <w:right w:val="none" w:sz="4" w:space="0" w:color="000000"/>
        </w:pBdr>
        <w:shd w:val="clear" w:color="FFFFFF" w:fill="FFFFFF"/>
        <w:spacing w:before="30" w:after="30" w:line="85" w:lineRule="atLeast"/>
        <w:rPr>
          <w:kern w:val="0"/>
        </w:rPr>
      </w:pPr>
      <w:r w:rsidRPr="00AA34B6">
        <w:rPr>
          <w:rFonts w:ascii="宋体" w:hAnsi="宋体" w:cs="宋体"/>
          <w:color w:val="000000"/>
          <w:kern w:val="0"/>
          <w:sz w:val="24"/>
          <w:highlight w:val="white"/>
        </w:rPr>
        <w:t>5.该产品的关键工序要求实施前，“关键工序”栏可不填，下同。</w:t>
      </w:r>
    </w:p>
    <w:p w14:paraId="0F42A1C4" w14:textId="77777777" w:rsidR="00AA34B6" w:rsidRPr="00AA34B6" w:rsidRDefault="00AA34B6" w:rsidP="00AA34B6">
      <w:pPr>
        <w:pBdr>
          <w:top w:val="none" w:sz="4" w:space="0" w:color="000000"/>
          <w:left w:val="none" w:sz="4" w:space="0" w:color="000000"/>
          <w:bottom w:val="none" w:sz="4" w:space="0" w:color="000000"/>
          <w:right w:val="none" w:sz="4" w:space="0" w:color="000000"/>
        </w:pBdr>
        <w:shd w:val="clear" w:color="FFFFFF" w:fill="FFFFFF"/>
        <w:spacing w:before="30" w:after="30" w:line="85" w:lineRule="atLeast"/>
        <w:rPr>
          <w:kern w:val="0"/>
        </w:rPr>
      </w:pPr>
      <w:r w:rsidRPr="00AA34B6">
        <w:rPr>
          <w:rFonts w:ascii="宋体" w:hAnsi="宋体" w:cs="宋体"/>
          <w:color w:val="000000"/>
          <w:kern w:val="0"/>
          <w:sz w:val="24"/>
          <w:highlight w:val="white"/>
        </w:rPr>
        <w:t>6.《声明函》中标注“</w:t>
      </w:r>
      <w:r w:rsidRPr="00AA34B6">
        <w:rPr>
          <w:rFonts w:ascii="宋体" w:hAnsi="宋体" w:cs="宋体"/>
          <w:color w:val="000000"/>
          <w:kern w:val="0"/>
          <w:sz w:val="24"/>
          <w:highlight w:val="white"/>
          <w:u w:val="single"/>
        </w:rPr>
        <w:t xml:space="preserve">  /  </w:t>
      </w:r>
      <w:r w:rsidRPr="00AA34B6">
        <w:rPr>
          <w:rFonts w:ascii="宋体" w:hAnsi="宋体" w:cs="宋体"/>
          <w:color w:val="000000"/>
          <w:kern w:val="0"/>
          <w:sz w:val="24"/>
          <w:highlight w:val="white"/>
        </w:rPr>
        <w:t>”的地方无需填写。</w:t>
      </w:r>
    </w:p>
    <w:p w14:paraId="770FDDF5" w14:textId="77777777" w:rsidR="00AA34B6" w:rsidRPr="00AA34B6" w:rsidRDefault="00AA34B6" w:rsidP="00AA34B6">
      <w:pPr>
        <w:sectPr w:rsidR="00AA34B6" w:rsidRPr="00AA34B6">
          <w:endnotePr>
            <w:numFmt w:val="decimal"/>
          </w:endnotePr>
          <w:pgSz w:w="11906" w:h="16838"/>
          <w:pgMar w:top="1304" w:right="1304" w:bottom="1304" w:left="1304" w:header="953" w:footer="799" w:gutter="0"/>
          <w:cols w:space="425"/>
          <w:docGrid w:linePitch="312"/>
        </w:sectPr>
      </w:pPr>
    </w:p>
    <w:bookmarkEnd w:id="75"/>
    <w:p w14:paraId="676C43AD" w14:textId="09E51050" w:rsidR="006472BB" w:rsidRDefault="00726A89">
      <w:pPr>
        <w:pStyle w:val="2"/>
        <w:spacing w:before="0" w:after="0" w:line="360" w:lineRule="auto"/>
        <w:rPr>
          <w:rFonts w:ascii="宋体" w:hAnsi="宋体"/>
          <w:sz w:val="24"/>
          <w:szCs w:val="24"/>
        </w:rPr>
      </w:pPr>
      <w:r>
        <w:rPr>
          <w:rFonts w:ascii="宋体" w:hAnsi="宋体"/>
          <w:sz w:val="24"/>
          <w:szCs w:val="24"/>
        </w:rPr>
        <w:lastRenderedPageBreak/>
        <w:t>8</w:t>
      </w:r>
      <w:r w:rsidR="009E2E62">
        <w:rPr>
          <w:rFonts w:ascii="宋体" w:hAnsi="宋体" w:hint="eastAsia"/>
          <w:sz w:val="24"/>
          <w:szCs w:val="24"/>
        </w:rPr>
        <w:t>、技术要求偏离表</w:t>
      </w:r>
      <w:bookmarkEnd w:id="76"/>
      <w:bookmarkEnd w:id="77"/>
    </w:p>
    <w:p w14:paraId="3F6D3B0F" w14:textId="77777777" w:rsidR="006472BB" w:rsidRDefault="009E2E62">
      <w:pPr>
        <w:overflowPunct w:val="0"/>
        <w:spacing w:before="100" w:beforeAutospacing="1" w:after="100" w:afterAutospacing="1" w:line="480" w:lineRule="auto"/>
        <w:jc w:val="center"/>
        <w:rPr>
          <w:rFonts w:ascii="宋体" w:hAnsi="宋体"/>
          <w:b/>
          <w:szCs w:val="21"/>
        </w:rPr>
      </w:pPr>
      <w:r>
        <w:rPr>
          <w:rFonts w:ascii="宋体" w:hAnsi="宋体" w:hint="eastAsia"/>
          <w:b/>
          <w:szCs w:val="21"/>
        </w:rPr>
        <w:t>技术要求偏离表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3598"/>
        <w:gridCol w:w="2329"/>
        <w:gridCol w:w="2458"/>
      </w:tblGrid>
      <w:tr w:rsidR="006472BB" w14:paraId="71642444" w14:textId="77777777">
        <w:trPr>
          <w:trHeight w:val="428"/>
          <w:jc w:val="center"/>
        </w:trPr>
        <w:tc>
          <w:tcPr>
            <w:tcW w:w="486" w:type="pct"/>
            <w:vAlign w:val="center"/>
          </w:tcPr>
          <w:p w14:paraId="5C7F87EA" w14:textId="77777777" w:rsidR="006472BB" w:rsidRDefault="009E2E62">
            <w:pPr>
              <w:spacing w:line="360" w:lineRule="auto"/>
              <w:jc w:val="center"/>
              <w:rPr>
                <w:rFonts w:ascii="宋体" w:hAnsi="宋体"/>
                <w:color w:val="000000"/>
                <w:szCs w:val="21"/>
              </w:rPr>
            </w:pPr>
            <w:r>
              <w:rPr>
                <w:rFonts w:ascii="宋体" w:hAnsi="宋体" w:hint="eastAsia"/>
                <w:color w:val="000000"/>
                <w:szCs w:val="21"/>
              </w:rPr>
              <w:t>序号</w:t>
            </w:r>
          </w:p>
        </w:tc>
        <w:tc>
          <w:tcPr>
            <w:tcW w:w="1937" w:type="pct"/>
            <w:vAlign w:val="center"/>
          </w:tcPr>
          <w:p w14:paraId="238DF134" w14:textId="77777777" w:rsidR="006472BB" w:rsidRDefault="009E2E62">
            <w:pPr>
              <w:spacing w:line="360" w:lineRule="auto"/>
              <w:jc w:val="center"/>
              <w:rPr>
                <w:rFonts w:ascii="宋体" w:hAnsi="宋体"/>
                <w:color w:val="000000"/>
                <w:szCs w:val="21"/>
              </w:rPr>
            </w:pPr>
            <w:r>
              <w:rPr>
                <w:rFonts w:ascii="宋体" w:hAnsi="宋体" w:hint="eastAsia"/>
                <w:color w:val="000000"/>
                <w:szCs w:val="21"/>
              </w:rPr>
              <w:t>谈判文件要求</w:t>
            </w:r>
          </w:p>
        </w:tc>
        <w:tc>
          <w:tcPr>
            <w:tcW w:w="1254" w:type="pct"/>
            <w:vAlign w:val="center"/>
          </w:tcPr>
          <w:p w14:paraId="176B1F86" w14:textId="77777777" w:rsidR="006472BB" w:rsidRDefault="009E2E62">
            <w:pPr>
              <w:spacing w:line="360" w:lineRule="auto"/>
              <w:jc w:val="center"/>
              <w:rPr>
                <w:rFonts w:ascii="宋体" w:hAnsi="宋体"/>
                <w:color w:val="000000"/>
                <w:szCs w:val="21"/>
              </w:rPr>
            </w:pPr>
            <w:r>
              <w:rPr>
                <w:rFonts w:ascii="宋体" w:hAnsi="宋体" w:hint="eastAsia"/>
                <w:color w:val="000000"/>
                <w:szCs w:val="21"/>
              </w:rPr>
              <w:t>响应情况</w:t>
            </w:r>
          </w:p>
        </w:tc>
        <w:tc>
          <w:tcPr>
            <w:tcW w:w="1323" w:type="pct"/>
            <w:vAlign w:val="center"/>
          </w:tcPr>
          <w:p w14:paraId="03A52409" w14:textId="77777777" w:rsidR="006472BB" w:rsidRDefault="009E2E62">
            <w:pPr>
              <w:spacing w:line="360" w:lineRule="auto"/>
              <w:jc w:val="center"/>
              <w:rPr>
                <w:rFonts w:ascii="宋体" w:hAnsi="宋体"/>
                <w:color w:val="000000"/>
                <w:szCs w:val="21"/>
              </w:rPr>
            </w:pPr>
            <w:r>
              <w:rPr>
                <w:rFonts w:ascii="宋体" w:hAnsi="宋体" w:hint="eastAsia"/>
                <w:color w:val="000000"/>
                <w:szCs w:val="21"/>
              </w:rPr>
              <w:t>偏离说明</w:t>
            </w:r>
          </w:p>
        </w:tc>
      </w:tr>
      <w:tr w:rsidR="006472BB" w14:paraId="6DFF22A2" w14:textId="77777777">
        <w:trPr>
          <w:jc w:val="center"/>
        </w:trPr>
        <w:tc>
          <w:tcPr>
            <w:tcW w:w="486" w:type="pct"/>
            <w:vAlign w:val="center"/>
          </w:tcPr>
          <w:p w14:paraId="29D02AFB" w14:textId="77777777" w:rsidR="006472BB" w:rsidRDefault="009E2E62">
            <w:pPr>
              <w:spacing w:line="360" w:lineRule="auto"/>
              <w:jc w:val="center"/>
              <w:rPr>
                <w:rFonts w:ascii="宋体" w:hAnsi="宋体"/>
                <w:color w:val="000000"/>
                <w:szCs w:val="21"/>
              </w:rPr>
            </w:pPr>
            <w:r>
              <w:rPr>
                <w:rFonts w:ascii="宋体" w:hAnsi="宋体" w:hint="eastAsia"/>
                <w:color w:val="000000"/>
                <w:szCs w:val="21"/>
              </w:rPr>
              <w:t>1</w:t>
            </w:r>
          </w:p>
        </w:tc>
        <w:tc>
          <w:tcPr>
            <w:tcW w:w="1937" w:type="pct"/>
            <w:vAlign w:val="center"/>
          </w:tcPr>
          <w:p w14:paraId="320DB6C7" w14:textId="77777777" w:rsidR="006472BB" w:rsidRDefault="006472BB">
            <w:pPr>
              <w:spacing w:line="360" w:lineRule="auto"/>
              <w:jc w:val="center"/>
              <w:rPr>
                <w:rFonts w:ascii="宋体" w:hAnsi="宋体"/>
                <w:color w:val="000000"/>
                <w:szCs w:val="21"/>
              </w:rPr>
            </w:pPr>
          </w:p>
        </w:tc>
        <w:tc>
          <w:tcPr>
            <w:tcW w:w="1254" w:type="pct"/>
            <w:vAlign w:val="center"/>
          </w:tcPr>
          <w:p w14:paraId="5329B0BB" w14:textId="77777777" w:rsidR="006472BB" w:rsidRDefault="006472BB">
            <w:pPr>
              <w:spacing w:line="360" w:lineRule="auto"/>
              <w:jc w:val="center"/>
              <w:rPr>
                <w:rFonts w:ascii="宋体" w:hAnsi="宋体"/>
                <w:color w:val="000000"/>
                <w:szCs w:val="21"/>
              </w:rPr>
            </w:pPr>
          </w:p>
        </w:tc>
        <w:tc>
          <w:tcPr>
            <w:tcW w:w="1323" w:type="pct"/>
            <w:vAlign w:val="center"/>
          </w:tcPr>
          <w:p w14:paraId="016DD7DE" w14:textId="77777777" w:rsidR="006472BB" w:rsidRDefault="006472BB">
            <w:pPr>
              <w:spacing w:line="360" w:lineRule="auto"/>
              <w:jc w:val="center"/>
              <w:rPr>
                <w:rFonts w:ascii="宋体" w:hAnsi="宋体"/>
                <w:color w:val="000000"/>
                <w:szCs w:val="21"/>
              </w:rPr>
            </w:pPr>
          </w:p>
        </w:tc>
      </w:tr>
      <w:tr w:rsidR="006472BB" w14:paraId="1C773C96" w14:textId="77777777">
        <w:trPr>
          <w:jc w:val="center"/>
        </w:trPr>
        <w:tc>
          <w:tcPr>
            <w:tcW w:w="486" w:type="pct"/>
            <w:vAlign w:val="center"/>
          </w:tcPr>
          <w:p w14:paraId="6FE08986" w14:textId="77777777" w:rsidR="006472BB" w:rsidRDefault="009E2E62">
            <w:pPr>
              <w:spacing w:line="360" w:lineRule="auto"/>
              <w:jc w:val="center"/>
              <w:rPr>
                <w:rFonts w:ascii="宋体" w:hAnsi="宋体"/>
                <w:color w:val="000000"/>
                <w:szCs w:val="21"/>
              </w:rPr>
            </w:pPr>
            <w:r>
              <w:rPr>
                <w:rFonts w:ascii="宋体" w:hAnsi="宋体" w:hint="eastAsia"/>
                <w:color w:val="000000"/>
                <w:szCs w:val="21"/>
              </w:rPr>
              <w:t>2</w:t>
            </w:r>
          </w:p>
        </w:tc>
        <w:tc>
          <w:tcPr>
            <w:tcW w:w="1937" w:type="pct"/>
            <w:vAlign w:val="center"/>
          </w:tcPr>
          <w:p w14:paraId="1408DBFC" w14:textId="77777777" w:rsidR="006472BB" w:rsidRDefault="006472BB">
            <w:pPr>
              <w:spacing w:line="360" w:lineRule="auto"/>
              <w:jc w:val="center"/>
              <w:rPr>
                <w:rFonts w:ascii="宋体" w:hAnsi="宋体"/>
                <w:color w:val="000000"/>
                <w:szCs w:val="21"/>
              </w:rPr>
            </w:pPr>
          </w:p>
        </w:tc>
        <w:tc>
          <w:tcPr>
            <w:tcW w:w="1254" w:type="pct"/>
            <w:vAlign w:val="center"/>
          </w:tcPr>
          <w:p w14:paraId="32EC013A" w14:textId="77777777" w:rsidR="006472BB" w:rsidRDefault="006472BB">
            <w:pPr>
              <w:spacing w:line="360" w:lineRule="auto"/>
              <w:jc w:val="center"/>
              <w:rPr>
                <w:rFonts w:ascii="宋体" w:hAnsi="宋体"/>
                <w:color w:val="000000"/>
                <w:szCs w:val="21"/>
              </w:rPr>
            </w:pPr>
          </w:p>
        </w:tc>
        <w:tc>
          <w:tcPr>
            <w:tcW w:w="1323" w:type="pct"/>
            <w:vAlign w:val="center"/>
          </w:tcPr>
          <w:p w14:paraId="22F7EE21" w14:textId="77777777" w:rsidR="006472BB" w:rsidRDefault="006472BB">
            <w:pPr>
              <w:spacing w:line="360" w:lineRule="auto"/>
              <w:jc w:val="center"/>
              <w:rPr>
                <w:rFonts w:ascii="宋体" w:hAnsi="宋体"/>
                <w:color w:val="000000"/>
                <w:szCs w:val="21"/>
              </w:rPr>
            </w:pPr>
          </w:p>
        </w:tc>
      </w:tr>
      <w:tr w:rsidR="006472BB" w14:paraId="123D4AD3" w14:textId="77777777">
        <w:trPr>
          <w:jc w:val="center"/>
        </w:trPr>
        <w:tc>
          <w:tcPr>
            <w:tcW w:w="486" w:type="pct"/>
            <w:vAlign w:val="center"/>
          </w:tcPr>
          <w:p w14:paraId="255BFCBE" w14:textId="77777777" w:rsidR="006472BB" w:rsidRDefault="009E2E62">
            <w:pPr>
              <w:spacing w:line="360" w:lineRule="auto"/>
              <w:jc w:val="center"/>
              <w:rPr>
                <w:rFonts w:ascii="宋体" w:hAnsi="宋体"/>
                <w:color w:val="000000"/>
                <w:szCs w:val="21"/>
              </w:rPr>
            </w:pPr>
            <w:r>
              <w:rPr>
                <w:rFonts w:ascii="宋体" w:hAnsi="宋体" w:hint="eastAsia"/>
                <w:color w:val="000000"/>
                <w:szCs w:val="21"/>
              </w:rPr>
              <w:t>3</w:t>
            </w:r>
          </w:p>
        </w:tc>
        <w:tc>
          <w:tcPr>
            <w:tcW w:w="1937" w:type="pct"/>
            <w:vAlign w:val="center"/>
          </w:tcPr>
          <w:p w14:paraId="54FBCBFB" w14:textId="77777777" w:rsidR="006472BB" w:rsidRDefault="006472BB">
            <w:pPr>
              <w:spacing w:line="360" w:lineRule="auto"/>
              <w:jc w:val="center"/>
              <w:rPr>
                <w:rFonts w:ascii="宋体" w:hAnsi="宋体"/>
                <w:color w:val="000000"/>
                <w:szCs w:val="21"/>
              </w:rPr>
            </w:pPr>
          </w:p>
        </w:tc>
        <w:tc>
          <w:tcPr>
            <w:tcW w:w="1254" w:type="pct"/>
            <w:vAlign w:val="center"/>
          </w:tcPr>
          <w:p w14:paraId="5ACD368C" w14:textId="77777777" w:rsidR="006472BB" w:rsidRDefault="006472BB">
            <w:pPr>
              <w:spacing w:line="360" w:lineRule="auto"/>
              <w:jc w:val="center"/>
              <w:rPr>
                <w:rFonts w:ascii="宋体" w:hAnsi="宋体"/>
                <w:color w:val="000000"/>
                <w:szCs w:val="21"/>
              </w:rPr>
            </w:pPr>
          </w:p>
        </w:tc>
        <w:tc>
          <w:tcPr>
            <w:tcW w:w="1323" w:type="pct"/>
            <w:vAlign w:val="center"/>
          </w:tcPr>
          <w:p w14:paraId="0DB274F3" w14:textId="77777777" w:rsidR="006472BB" w:rsidRDefault="006472BB">
            <w:pPr>
              <w:spacing w:line="360" w:lineRule="auto"/>
              <w:jc w:val="center"/>
              <w:rPr>
                <w:rFonts w:ascii="宋体" w:hAnsi="宋体"/>
                <w:color w:val="000000"/>
                <w:szCs w:val="21"/>
              </w:rPr>
            </w:pPr>
          </w:p>
        </w:tc>
      </w:tr>
      <w:tr w:rsidR="006472BB" w14:paraId="26DF305D" w14:textId="77777777">
        <w:trPr>
          <w:jc w:val="center"/>
        </w:trPr>
        <w:tc>
          <w:tcPr>
            <w:tcW w:w="486" w:type="pct"/>
            <w:vAlign w:val="center"/>
          </w:tcPr>
          <w:p w14:paraId="546C2B23" w14:textId="77777777" w:rsidR="006472BB" w:rsidRDefault="009E2E62">
            <w:pPr>
              <w:spacing w:line="360" w:lineRule="auto"/>
              <w:jc w:val="center"/>
              <w:rPr>
                <w:rFonts w:ascii="宋体" w:hAnsi="宋体"/>
                <w:color w:val="000000"/>
                <w:szCs w:val="21"/>
              </w:rPr>
            </w:pPr>
            <w:r>
              <w:rPr>
                <w:rFonts w:ascii="宋体" w:hAnsi="宋体" w:hint="eastAsia"/>
                <w:color w:val="000000"/>
                <w:szCs w:val="21"/>
              </w:rPr>
              <w:t>4</w:t>
            </w:r>
          </w:p>
        </w:tc>
        <w:tc>
          <w:tcPr>
            <w:tcW w:w="1937" w:type="pct"/>
            <w:vAlign w:val="center"/>
          </w:tcPr>
          <w:p w14:paraId="54BFB72E" w14:textId="77777777" w:rsidR="006472BB" w:rsidRDefault="006472BB">
            <w:pPr>
              <w:spacing w:line="360" w:lineRule="auto"/>
              <w:jc w:val="center"/>
              <w:rPr>
                <w:rFonts w:ascii="宋体" w:hAnsi="宋体"/>
                <w:color w:val="000000"/>
                <w:szCs w:val="21"/>
              </w:rPr>
            </w:pPr>
          </w:p>
        </w:tc>
        <w:tc>
          <w:tcPr>
            <w:tcW w:w="1254" w:type="pct"/>
            <w:vAlign w:val="center"/>
          </w:tcPr>
          <w:p w14:paraId="59E334E7" w14:textId="77777777" w:rsidR="006472BB" w:rsidRDefault="006472BB">
            <w:pPr>
              <w:spacing w:line="360" w:lineRule="auto"/>
              <w:jc w:val="center"/>
              <w:rPr>
                <w:rFonts w:ascii="宋体" w:hAnsi="宋体"/>
                <w:color w:val="000000"/>
                <w:szCs w:val="21"/>
              </w:rPr>
            </w:pPr>
          </w:p>
        </w:tc>
        <w:tc>
          <w:tcPr>
            <w:tcW w:w="1323" w:type="pct"/>
            <w:vAlign w:val="center"/>
          </w:tcPr>
          <w:p w14:paraId="7C716FE9" w14:textId="77777777" w:rsidR="006472BB" w:rsidRDefault="006472BB">
            <w:pPr>
              <w:spacing w:line="360" w:lineRule="auto"/>
              <w:jc w:val="center"/>
              <w:rPr>
                <w:rFonts w:ascii="宋体" w:hAnsi="宋体"/>
                <w:color w:val="000000"/>
                <w:szCs w:val="21"/>
              </w:rPr>
            </w:pPr>
          </w:p>
        </w:tc>
      </w:tr>
      <w:tr w:rsidR="006472BB" w14:paraId="0CAB5F1D" w14:textId="77777777">
        <w:trPr>
          <w:jc w:val="center"/>
        </w:trPr>
        <w:tc>
          <w:tcPr>
            <w:tcW w:w="486" w:type="pct"/>
            <w:vAlign w:val="center"/>
          </w:tcPr>
          <w:p w14:paraId="5B4F16DB" w14:textId="77777777" w:rsidR="006472BB" w:rsidRDefault="009E2E62">
            <w:pPr>
              <w:spacing w:line="360" w:lineRule="auto"/>
              <w:jc w:val="center"/>
              <w:rPr>
                <w:rFonts w:ascii="宋体" w:hAnsi="宋体"/>
                <w:color w:val="000000"/>
                <w:szCs w:val="21"/>
              </w:rPr>
            </w:pPr>
            <w:r>
              <w:rPr>
                <w:rFonts w:ascii="宋体" w:hAnsi="宋体" w:hint="eastAsia"/>
                <w:color w:val="000000"/>
                <w:szCs w:val="21"/>
              </w:rPr>
              <w:t>5</w:t>
            </w:r>
          </w:p>
        </w:tc>
        <w:tc>
          <w:tcPr>
            <w:tcW w:w="1937" w:type="pct"/>
            <w:vAlign w:val="center"/>
          </w:tcPr>
          <w:p w14:paraId="042CBCCF" w14:textId="77777777" w:rsidR="006472BB" w:rsidRDefault="009E2E62">
            <w:pPr>
              <w:spacing w:line="360" w:lineRule="auto"/>
              <w:jc w:val="center"/>
              <w:rPr>
                <w:rFonts w:ascii="宋体" w:hAnsi="宋体"/>
                <w:color w:val="000000"/>
                <w:szCs w:val="21"/>
              </w:rPr>
            </w:pPr>
            <w:r>
              <w:rPr>
                <w:rFonts w:ascii="宋体" w:hAnsi="宋体" w:hint="eastAsia"/>
                <w:color w:val="000000"/>
                <w:szCs w:val="21"/>
              </w:rPr>
              <w:t>（根据采购内容自行列明）</w:t>
            </w:r>
          </w:p>
        </w:tc>
        <w:tc>
          <w:tcPr>
            <w:tcW w:w="1254" w:type="pct"/>
            <w:vAlign w:val="center"/>
          </w:tcPr>
          <w:p w14:paraId="4353FE3B" w14:textId="77777777" w:rsidR="006472BB" w:rsidRDefault="006472BB">
            <w:pPr>
              <w:spacing w:line="360" w:lineRule="auto"/>
              <w:jc w:val="center"/>
              <w:rPr>
                <w:rFonts w:ascii="宋体" w:hAnsi="宋体"/>
                <w:color w:val="000000"/>
                <w:szCs w:val="21"/>
              </w:rPr>
            </w:pPr>
          </w:p>
        </w:tc>
        <w:tc>
          <w:tcPr>
            <w:tcW w:w="1323" w:type="pct"/>
            <w:vAlign w:val="center"/>
          </w:tcPr>
          <w:p w14:paraId="084CFDA5" w14:textId="77777777" w:rsidR="006472BB" w:rsidRDefault="006472BB">
            <w:pPr>
              <w:spacing w:line="360" w:lineRule="auto"/>
              <w:jc w:val="center"/>
              <w:rPr>
                <w:rFonts w:ascii="宋体" w:hAnsi="宋体"/>
                <w:color w:val="000000"/>
                <w:szCs w:val="21"/>
              </w:rPr>
            </w:pPr>
          </w:p>
        </w:tc>
      </w:tr>
    </w:tbl>
    <w:p w14:paraId="256C898B" w14:textId="77777777" w:rsidR="006472BB" w:rsidRDefault="006472BB">
      <w:pPr>
        <w:spacing w:line="360" w:lineRule="auto"/>
        <w:jc w:val="left"/>
        <w:rPr>
          <w:rFonts w:ascii="宋体" w:hAnsi="宋体"/>
          <w:kern w:val="2"/>
          <w:szCs w:val="21"/>
        </w:rPr>
      </w:pPr>
    </w:p>
    <w:p w14:paraId="4FE56134" w14:textId="77777777" w:rsidR="006472BB" w:rsidRDefault="009E2E62">
      <w:pPr>
        <w:spacing w:line="360" w:lineRule="auto"/>
        <w:jc w:val="left"/>
      </w:pPr>
      <w:r>
        <w:rPr>
          <w:rFonts w:ascii="宋体" w:hAnsi="宋体" w:hint="eastAsia"/>
          <w:b/>
          <w:color w:val="000000"/>
          <w:szCs w:val="21"/>
        </w:rPr>
        <w:t>注：供应商须在偏离表中如实填写响应情况，如有要求提供材料的，须按要求提供相应材料。偏离表未填写、负偏离、未提供所要求的材料的，将被视为无效响应。</w:t>
      </w:r>
    </w:p>
    <w:p w14:paraId="2DCEDB36" w14:textId="77777777" w:rsidR="006472BB" w:rsidRDefault="006472BB">
      <w:pPr>
        <w:autoSpaceDE w:val="0"/>
        <w:autoSpaceDN w:val="0"/>
        <w:spacing w:line="360" w:lineRule="auto"/>
        <w:ind w:firstLineChars="200" w:firstLine="420"/>
        <w:rPr>
          <w:rFonts w:ascii="宋体" w:hAnsi="宋体"/>
          <w:szCs w:val="21"/>
        </w:rPr>
      </w:pPr>
    </w:p>
    <w:p w14:paraId="73BC7FDB" w14:textId="77777777" w:rsidR="006472BB" w:rsidRDefault="009E2E62">
      <w:pPr>
        <w:spacing w:beforeLines="50" w:before="120" w:afterLines="50" w:after="120"/>
        <w:jc w:val="left"/>
        <w:rPr>
          <w:rFonts w:ascii="宋体" w:hAnsi="宋体"/>
          <w:szCs w:val="21"/>
        </w:rPr>
      </w:pPr>
      <w:r>
        <w:rPr>
          <w:rFonts w:ascii="宋体" w:hAnsi="宋体" w:hint="eastAsia"/>
          <w:szCs w:val="21"/>
        </w:rPr>
        <w:t>供应商</w:t>
      </w:r>
      <w:r>
        <w:rPr>
          <w:rFonts w:ascii="宋体" w:hAnsi="宋体"/>
          <w:szCs w:val="21"/>
        </w:rPr>
        <w:t>：（加盖</w:t>
      </w:r>
      <w:r>
        <w:rPr>
          <w:rFonts w:ascii="宋体" w:hAnsi="宋体" w:hint="eastAsia"/>
          <w:szCs w:val="21"/>
        </w:rPr>
        <w:t>公章</w:t>
      </w:r>
      <w:r>
        <w:rPr>
          <w:rFonts w:ascii="宋体" w:hAnsi="宋体"/>
          <w:szCs w:val="21"/>
        </w:rPr>
        <w:t>）</w:t>
      </w:r>
    </w:p>
    <w:p w14:paraId="2181DB36" w14:textId="77777777" w:rsidR="006472BB" w:rsidRDefault="009E2E62">
      <w:pPr>
        <w:spacing w:beforeLines="50" w:before="120" w:afterLines="50" w:after="120"/>
        <w:jc w:val="left"/>
        <w:rPr>
          <w:rFonts w:ascii="宋体" w:hAnsi="宋体"/>
          <w:szCs w:val="21"/>
        </w:rPr>
      </w:pPr>
      <w:r>
        <w:rPr>
          <w:rFonts w:ascii="宋体" w:hAnsi="宋体"/>
          <w:szCs w:val="21"/>
        </w:rPr>
        <w:t>法定代表人或被授权人：（签字或盖章）</w:t>
      </w:r>
    </w:p>
    <w:p w14:paraId="0DC37AC4" w14:textId="77777777" w:rsidR="006472BB" w:rsidRDefault="009E2E62">
      <w:pPr>
        <w:spacing w:beforeLines="50" w:before="120" w:afterLines="50" w:after="120"/>
        <w:jc w:val="left"/>
        <w:rPr>
          <w:rFonts w:ascii="宋体" w:hAnsi="宋体"/>
          <w:szCs w:val="21"/>
        </w:rPr>
      </w:pPr>
      <w:r>
        <w:rPr>
          <w:rFonts w:ascii="宋体" w:hAnsi="宋体" w:hint="eastAsia"/>
          <w:szCs w:val="21"/>
        </w:rPr>
        <w:t xml:space="preserve">日期：    </w:t>
      </w:r>
      <w:r>
        <w:rPr>
          <w:rFonts w:ascii="宋体" w:hAnsi="宋体"/>
          <w:szCs w:val="21"/>
        </w:rPr>
        <w:t>年</w:t>
      </w:r>
      <w:r>
        <w:rPr>
          <w:rFonts w:ascii="宋体" w:hAnsi="宋体" w:hint="eastAsia"/>
          <w:szCs w:val="21"/>
        </w:rPr>
        <w:t xml:space="preserve">  </w:t>
      </w:r>
      <w:r>
        <w:rPr>
          <w:rFonts w:ascii="宋体" w:hAnsi="宋体"/>
          <w:szCs w:val="21"/>
        </w:rPr>
        <w:t>月</w:t>
      </w:r>
      <w:r>
        <w:rPr>
          <w:rFonts w:ascii="宋体" w:hAnsi="宋体" w:hint="eastAsia"/>
          <w:szCs w:val="21"/>
        </w:rPr>
        <w:t xml:space="preserve"> </w:t>
      </w:r>
      <w:r>
        <w:rPr>
          <w:rFonts w:ascii="宋体" w:hAnsi="宋体"/>
          <w:szCs w:val="21"/>
        </w:rPr>
        <w:t xml:space="preserve">  日</w:t>
      </w:r>
    </w:p>
    <w:p w14:paraId="1F496402" w14:textId="77777777" w:rsidR="006472BB" w:rsidRDefault="006472BB">
      <w:pPr>
        <w:rPr>
          <w:rFonts w:ascii="宋体" w:hAnsi="宋体"/>
          <w:szCs w:val="21"/>
        </w:rPr>
      </w:pPr>
    </w:p>
    <w:p w14:paraId="5D8E5A0C" w14:textId="77777777" w:rsidR="006472BB" w:rsidRDefault="006472BB">
      <w:pPr>
        <w:jc w:val="left"/>
        <w:outlineLvl w:val="0"/>
        <w:rPr>
          <w:rFonts w:ascii="宋体" w:hAnsi="宋体"/>
          <w:b/>
          <w:szCs w:val="21"/>
        </w:rPr>
        <w:sectPr w:rsidR="006472BB">
          <w:endnotePr>
            <w:numFmt w:val="decimal"/>
          </w:endnotePr>
          <w:pgSz w:w="11906" w:h="16838"/>
          <w:pgMar w:top="1304" w:right="1304" w:bottom="1304" w:left="1304" w:header="953" w:footer="799" w:gutter="0"/>
          <w:cols w:space="425"/>
          <w:docGrid w:linePitch="312"/>
        </w:sectPr>
      </w:pPr>
      <w:bookmarkStart w:id="78" w:name="_Toc105397786"/>
    </w:p>
    <w:p w14:paraId="3921567A" w14:textId="7486F054" w:rsidR="006472BB" w:rsidRDefault="00726A89">
      <w:pPr>
        <w:pStyle w:val="2"/>
        <w:spacing w:before="0" w:after="0" w:line="360" w:lineRule="auto"/>
        <w:rPr>
          <w:rFonts w:ascii="宋体" w:hAnsi="宋体"/>
          <w:sz w:val="24"/>
          <w:szCs w:val="24"/>
        </w:rPr>
      </w:pPr>
      <w:bookmarkStart w:id="79" w:name="_Toc169981889"/>
      <w:r>
        <w:rPr>
          <w:rFonts w:ascii="宋体" w:hAnsi="宋体"/>
          <w:sz w:val="24"/>
          <w:szCs w:val="24"/>
        </w:rPr>
        <w:lastRenderedPageBreak/>
        <w:t>9</w:t>
      </w:r>
      <w:r w:rsidR="009E2E62">
        <w:rPr>
          <w:rFonts w:ascii="宋体" w:hAnsi="宋体" w:hint="eastAsia"/>
          <w:sz w:val="24"/>
          <w:szCs w:val="24"/>
        </w:rPr>
        <w:t>、商务要求偏离表</w:t>
      </w:r>
      <w:bookmarkEnd w:id="79"/>
    </w:p>
    <w:p w14:paraId="4EFF512C" w14:textId="77777777" w:rsidR="006472BB" w:rsidRDefault="009E2E62">
      <w:pPr>
        <w:overflowPunct w:val="0"/>
        <w:spacing w:before="100" w:beforeAutospacing="1" w:after="100" w:afterAutospacing="1" w:line="480" w:lineRule="auto"/>
        <w:jc w:val="center"/>
        <w:rPr>
          <w:rFonts w:ascii="宋体" w:hAnsi="宋体"/>
          <w:b/>
          <w:szCs w:val="21"/>
        </w:rPr>
      </w:pPr>
      <w:r>
        <w:rPr>
          <w:rFonts w:ascii="宋体" w:hAnsi="宋体" w:hint="eastAsia"/>
          <w:b/>
          <w:szCs w:val="21"/>
        </w:rPr>
        <w:t>商务要求偏离表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3598"/>
        <w:gridCol w:w="2329"/>
        <w:gridCol w:w="2458"/>
      </w:tblGrid>
      <w:tr w:rsidR="006472BB" w14:paraId="3F5FD1C0" w14:textId="77777777">
        <w:trPr>
          <w:trHeight w:val="428"/>
          <w:jc w:val="center"/>
        </w:trPr>
        <w:tc>
          <w:tcPr>
            <w:tcW w:w="486" w:type="pct"/>
            <w:vAlign w:val="center"/>
          </w:tcPr>
          <w:p w14:paraId="33D9F06F" w14:textId="77777777" w:rsidR="006472BB" w:rsidRDefault="009E2E62">
            <w:pPr>
              <w:spacing w:line="360" w:lineRule="auto"/>
              <w:jc w:val="center"/>
              <w:rPr>
                <w:rFonts w:ascii="宋体" w:hAnsi="宋体"/>
                <w:color w:val="000000"/>
                <w:szCs w:val="21"/>
              </w:rPr>
            </w:pPr>
            <w:r>
              <w:rPr>
                <w:rFonts w:ascii="宋体" w:hAnsi="宋体" w:hint="eastAsia"/>
                <w:color w:val="000000"/>
                <w:szCs w:val="21"/>
              </w:rPr>
              <w:t>序号</w:t>
            </w:r>
          </w:p>
        </w:tc>
        <w:tc>
          <w:tcPr>
            <w:tcW w:w="1937" w:type="pct"/>
            <w:vAlign w:val="center"/>
          </w:tcPr>
          <w:p w14:paraId="4AE997EF" w14:textId="77777777" w:rsidR="006472BB" w:rsidRDefault="009E2E62">
            <w:pPr>
              <w:spacing w:line="360" w:lineRule="auto"/>
              <w:jc w:val="center"/>
              <w:rPr>
                <w:rFonts w:ascii="宋体" w:hAnsi="宋体"/>
                <w:color w:val="000000"/>
                <w:szCs w:val="21"/>
              </w:rPr>
            </w:pPr>
            <w:r>
              <w:rPr>
                <w:rFonts w:ascii="宋体" w:hAnsi="宋体" w:hint="eastAsia"/>
                <w:color w:val="000000"/>
                <w:szCs w:val="21"/>
              </w:rPr>
              <w:t>谈判文件要求</w:t>
            </w:r>
          </w:p>
        </w:tc>
        <w:tc>
          <w:tcPr>
            <w:tcW w:w="1254" w:type="pct"/>
            <w:vAlign w:val="center"/>
          </w:tcPr>
          <w:p w14:paraId="7E767BD8" w14:textId="77777777" w:rsidR="006472BB" w:rsidRDefault="009E2E62">
            <w:pPr>
              <w:spacing w:line="360" w:lineRule="auto"/>
              <w:jc w:val="center"/>
              <w:rPr>
                <w:rFonts w:ascii="宋体" w:hAnsi="宋体"/>
                <w:color w:val="000000"/>
                <w:szCs w:val="21"/>
              </w:rPr>
            </w:pPr>
            <w:r>
              <w:rPr>
                <w:rFonts w:ascii="宋体" w:hAnsi="宋体" w:hint="eastAsia"/>
                <w:color w:val="000000"/>
                <w:szCs w:val="21"/>
              </w:rPr>
              <w:t>响应情况</w:t>
            </w:r>
          </w:p>
        </w:tc>
        <w:tc>
          <w:tcPr>
            <w:tcW w:w="1323" w:type="pct"/>
            <w:vAlign w:val="center"/>
          </w:tcPr>
          <w:p w14:paraId="227A0D60" w14:textId="77777777" w:rsidR="006472BB" w:rsidRDefault="009E2E62">
            <w:pPr>
              <w:spacing w:line="360" w:lineRule="auto"/>
              <w:jc w:val="center"/>
              <w:rPr>
                <w:rFonts w:ascii="宋体" w:hAnsi="宋体"/>
                <w:color w:val="000000"/>
                <w:szCs w:val="21"/>
              </w:rPr>
            </w:pPr>
            <w:r>
              <w:rPr>
                <w:rFonts w:ascii="宋体" w:hAnsi="宋体" w:hint="eastAsia"/>
                <w:color w:val="000000"/>
                <w:szCs w:val="21"/>
              </w:rPr>
              <w:t>偏离说明</w:t>
            </w:r>
          </w:p>
        </w:tc>
      </w:tr>
      <w:tr w:rsidR="006472BB" w14:paraId="3B496068" w14:textId="77777777">
        <w:trPr>
          <w:jc w:val="center"/>
        </w:trPr>
        <w:tc>
          <w:tcPr>
            <w:tcW w:w="486" w:type="pct"/>
            <w:vAlign w:val="center"/>
          </w:tcPr>
          <w:p w14:paraId="59FE7D3A" w14:textId="77777777" w:rsidR="006472BB" w:rsidRDefault="009E2E62">
            <w:pPr>
              <w:spacing w:line="360" w:lineRule="auto"/>
              <w:jc w:val="center"/>
              <w:rPr>
                <w:rFonts w:ascii="宋体" w:hAnsi="宋体"/>
                <w:color w:val="000000"/>
                <w:szCs w:val="21"/>
              </w:rPr>
            </w:pPr>
            <w:r>
              <w:rPr>
                <w:rFonts w:ascii="宋体" w:hAnsi="宋体" w:hint="eastAsia"/>
                <w:color w:val="000000"/>
                <w:szCs w:val="21"/>
              </w:rPr>
              <w:t>1</w:t>
            </w:r>
          </w:p>
        </w:tc>
        <w:tc>
          <w:tcPr>
            <w:tcW w:w="1937" w:type="pct"/>
            <w:vAlign w:val="center"/>
          </w:tcPr>
          <w:p w14:paraId="1317090B" w14:textId="37B8481F" w:rsidR="006472BB" w:rsidRDefault="00097D59">
            <w:pPr>
              <w:spacing w:line="360" w:lineRule="auto"/>
              <w:jc w:val="center"/>
              <w:rPr>
                <w:rFonts w:ascii="宋体" w:hAnsi="宋体"/>
                <w:color w:val="000000"/>
                <w:szCs w:val="21"/>
              </w:rPr>
            </w:pPr>
            <w:r>
              <w:rPr>
                <w:rFonts w:ascii="宋体" w:hAnsi="宋体" w:hint="eastAsia"/>
                <w:color w:val="000000"/>
                <w:szCs w:val="21"/>
              </w:rPr>
              <w:t>合同履行</w:t>
            </w:r>
            <w:r w:rsidR="009E2E62">
              <w:rPr>
                <w:rFonts w:ascii="宋体" w:hAnsi="宋体" w:hint="eastAsia"/>
                <w:color w:val="000000"/>
                <w:szCs w:val="21"/>
              </w:rPr>
              <w:t>期限</w:t>
            </w:r>
          </w:p>
        </w:tc>
        <w:tc>
          <w:tcPr>
            <w:tcW w:w="1254" w:type="pct"/>
            <w:vAlign w:val="center"/>
          </w:tcPr>
          <w:p w14:paraId="75C29ED8" w14:textId="77777777" w:rsidR="006472BB" w:rsidRDefault="006472BB">
            <w:pPr>
              <w:spacing w:line="360" w:lineRule="auto"/>
              <w:jc w:val="center"/>
              <w:rPr>
                <w:rFonts w:ascii="宋体" w:hAnsi="宋体"/>
                <w:color w:val="000000"/>
                <w:szCs w:val="21"/>
              </w:rPr>
            </w:pPr>
          </w:p>
        </w:tc>
        <w:tc>
          <w:tcPr>
            <w:tcW w:w="1323" w:type="pct"/>
            <w:vAlign w:val="center"/>
          </w:tcPr>
          <w:p w14:paraId="4654B8FB" w14:textId="77777777" w:rsidR="006472BB" w:rsidRDefault="006472BB">
            <w:pPr>
              <w:spacing w:line="360" w:lineRule="auto"/>
              <w:jc w:val="center"/>
              <w:rPr>
                <w:rFonts w:ascii="宋体" w:hAnsi="宋体"/>
                <w:color w:val="000000"/>
                <w:szCs w:val="21"/>
              </w:rPr>
            </w:pPr>
          </w:p>
        </w:tc>
      </w:tr>
      <w:tr w:rsidR="006472BB" w14:paraId="6F0327DA" w14:textId="77777777">
        <w:trPr>
          <w:jc w:val="center"/>
        </w:trPr>
        <w:tc>
          <w:tcPr>
            <w:tcW w:w="486" w:type="pct"/>
            <w:vAlign w:val="center"/>
          </w:tcPr>
          <w:p w14:paraId="09044CDA" w14:textId="77777777" w:rsidR="006472BB" w:rsidRDefault="009E2E62">
            <w:pPr>
              <w:spacing w:line="360" w:lineRule="auto"/>
              <w:jc w:val="center"/>
              <w:rPr>
                <w:rFonts w:ascii="宋体" w:hAnsi="宋体"/>
                <w:color w:val="000000"/>
                <w:szCs w:val="21"/>
              </w:rPr>
            </w:pPr>
            <w:r>
              <w:rPr>
                <w:rFonts w:ascii="宋体" w:hAnsi="宋体" w:hint="eastAsia"/>
                <w:color w:val="000000"/>
                <w:szCs w:val="21"/>
              </w:rPr>
              <w:t>2</w:t>
            </w:r>
          </w:p>
        </w:tc>
        <w:tc>
          <w:tcPr>
            <w:tcW w:w="1937" w:type="pct"/>
            <w:vAlign w:val="center"/>
          </w:tcPr>
          <w:p w14:paraId="0504FD39" w14:textId="77777777" w:rsidR="006472BB" w:rsidRDefault="009E2E62">
            <w:pPr>
              <w:spacing w:line="360" w:lineRule="auto"/>
              <w:jc w:val="center"/>
              <w:rPr>
                <w:rFonts w:ascii="宋体" w:hAnsi="宋体"/>
                <w:color w:val="000000"/>
                <w:szCs w:val="21"/>
              </w:rPr>
            </w:pPr>
            <w:r>
              <w:rPr>
                <w:rFonts w:ascii="宋体" w:hAnsi="宋体" w:hint="eastAsia"/>
                <w:color w:val="000000"/>
                <w:szCs w:val="21"/>
              </w:rPr>
              <w:t>付款方式</w:t>
            </w:r>
          </w:p>
        </w:tc>
        <w:tc>
          <w:tcPr>
            <w:tcW w:w="1254" w:type="pct"/>
            <w:vAlign w:val="center"/>
          </w:tcPr>
          <w:p w14:paraId="2B7325C3" w14:textId="77777777" w:rsidR="006472BB" w:rsidRDefault="006472BB">
            <w:pPr>
              <w:spacing w:line="360" w:lineRule="auto"/>
              <w:jc w:val="center"/>
              <w:rPr>
                <w:rFonts w:ascii="宋体" w:hAnsi="宋体"/>
                <w:color w:val="000000"/>
                <w:szCs w:val="21"/>
              </w:rPr>
            </w:pPr>
          </w:p>
        </w:tc>
        <w:tc>
          <w:tcPr>
            <w:tcW w:w="1323" w:type="pct"/>
            <w:vAlign w:val="center"/>
          </w:tcPr>
          <w:p w14:paraId="7B7C6A33" w14:textId="77777777" w:rsidR="006472BB" w:rsidRDefault="006472BB">
            <w:pPr>
              <w:spacing w:line="360" w:lineRule="auto"/>
              <w:jc w:val="center"/>
              <w:rPr>
                <w:rFonts w:ascii="宋体" w:hAnsi="宋体"/>
                <w:color w:val="000000"/>
                <w:szCs w:val="21"/>
              </w:rPr>
            </w:pPr>
          </w:p>
        </w:tc>
      </w:tr>
      <w:tr w:rsidR="006472BB" w14:paraId="105E0EAB" w14:textId="77777777">
        <w:trPr>
          <w:jc w:val="center"/>
        </w:trPr>
        <w:tc>
          <w:tcPr>
            <w:tcW w:w="486" w:type="pct"/>
            <w:vAlign w:val="center"/>
          </w:tcPr>
          <w:p w14:paraId="671CC3D0" w14:textId="77777777" w:rsidR="006472BB" w:rsidRDefault="009E2E62">
            <w:pPr>
              <w:spacing w:line="360" w:lineRule="auto"/>
              <w:jc w:val="center"/>
              <w:rPr>
                <w:rFonts w:ascii="宋体" w:hAnsi="宋体"/>
                <w:color w:val="000000"/>
                <w:szCs w:val="21"/>
              </w:rPr>
            </w:pPr>
            <w:r>
              <w:rPr>
                <w:rFonts w:ascii="宋体" w:hAnsi="宋体" w:hint="eastAsia"/>
                <w:color w:val="000000"/>
                <w:szCs w:val="21"/>
              </w:rPr>
              <w:t>3</w:t>
            </w:r>
          </w:p>
        </w:tc>
        <w:tc>
          <w:tcPr>
            <w:tcW w:w="1937" w:type="pct"/>
            <w:vAlign w:val="center"/>
          </w:tcPr>
          <w:p w14:paraId="5590F8E0" w14:textId="77777777" w:rsidR="006472BB" w:rsidRDefault="006472BB">
            <w:pPr>
              <w:spacing w:line="360" w:lineRule="auto"/>
              <w:jc w:val="center"/>
              <w:rPr>
                <w:rFonts w:ascii="宋体" w:hAnsi="宋体"/>
                <w:color w:val="000000"/>
                <w:szCs w:val="21"/>
              </w:rPr>
            </w:pPr>
          </w:p>
        </w:tc>
        <w:tc>
          <w:tcPr>
            <w:tcW w:w="1254" w:type="pct"/>
            <w:vAlign w:val="center"/>
          </w:tcPr>
          <w:p w14:paraId="35A87BF2" w14:textId="77777777" w:rsidR="006472BB" w:rsidRDefault="006472BB">
            <w:pPr>
              <w:spacing w:line="360" w:lineRule="auto"/>
              <w:jc w:val="center"/>
              <w:rPr>
                <w:rFonts w:ascii="宋体" w:hAnsi="宋体"/>
                <w:color w:val="000000"/>
                <w:szCs w:val="21"/>
              </w:rPr>
            </w:pPr>
          </w:p>
        </w:tc>
        <w:tc>
          <w:tcPr>
            <w:tcW w:w="1323" w:type="pct"/>
            <w:vAlign w:val="center"/>
          </w:tcPr>
          <w:p w14:paraId="1BA7D333" w14:textId="77777777" w:rsidR="006472BB" w:rsidRDefault="006472BB">
            <w:pPr>
              <w:spacing w:line="360" w:lineRule="auto"/>
              <w:jc w:val="center"/>
              <w:rPr>
                <w:rFonts w:ascii="宋体" w:hAnsi="宋体"/>
                <w:color w:val="000000"/>
                <w:szCs w:val="21"/>
              </w:rPr>
            </w:pPr>
          </w:p>
        </w:tc>
      </w:tr>
      <w:tr w:rsidR="006472BB" w14:paraId="3AD06461" w14:textId="77777777">
        <w:trPr>
          <w:jc w:val="center"/>
        </w:trPr>
        <w:tc>
          <w:tcPr>
            <w:tcW w:w="486" w:type="pct"/>
            <w:vAlign w:val="center"/>
          </w:tcPr>
          <w:p w14:paraId="03656003" w14:textId="77777777" w:rsidR="006472BB" w:rsidRDefault="009E2E62">
            <w:pPr>
              <w:spacing w:line="360" w:lineRule="auto"/>
              <w:jc w:val="center"/>
              <w:rPr>
                <w:rFonts w:ascii="宋体" w:hAnsi="宋体"/>
                <w:color w:val="000000"/>
                <w:szCs w:val="21"/>
              </w:rPr>
            </w:pPr>
            <w:r>
              <w:rPr>
                <w:rFonts w:ascii="宋体" w:hAnsi="宋体" w:hint="eastAsia"/>
                <w:color w:val="000000"/>
                <w:szCs w:val="21"/>
              </w:rPr>
              <w:t>4</w:t>
            </w:r>
          </w:p>
        </w:tc>
        <w:tc>
          <w:tcPr>
            <w:tcW w:w="1937" w:type="pct"/>
            <w:vAlign w:val="center"/>
          </w:tcPr>
          <w:p w14:paraId="6320F4CE" w14:textId="77777777" w:rsidR="006472BB" w:rsidRDefault="006472BB">
            <w:pPr>
              <w:spacing w:line="360" w:lineRule="auto"/>
              <w:jc w:val="center"/>
              <w:rPr>
                <w:rFonts w:ascii="宋体" w:hAnsi="宋体"/>
                <w:color w:val="000000"/>
                <w:szCs w:val="21"/>
              </w:rPr>
            </w:pPr>
          </w:p>
        </w:tc>
        <w:tc>
          <w:tcPr>
            <w:tcW w:w="1254" w:type="pct"/>
            <w:vAlign w:val="center"/>
          </w:tcPr>
          <w:p w14:paraId="025C7900" w14:textId="77777777" w:rsidR="006472BB" w:rsidRDefault="006472BB">
            <w:pPr>
              <w:spacing w:line="360" w:lineRule="auto"/>
              <w:jc w:val="center"/>
              <w:rPr>
                <w:rFonts w:ascii="宋体" w:hAnsi="宋体"/>
                <w:color w:val="000000"/>
                <w:szCs w:val="21"/>
              </w:rPr>
            </w:pPr>
          </w:p>
        </w:tc>
        <w:tc>
          <w:tcPr>
            <w:tcW w:w="1323" w:type="pct"/>
            <w:vAlign w:val="center"/>
          </w:tcPr>
          <w:p w14:paraId="309AB9A3" w14:textId="77777777" w:rsidR="006472BB" w:rsidRDefault="006472BB">
            <w:pPr>
              <w:spacing w:line="360" w:lineRule="auto"/>
              <w:jc w:val="center"/>
              <w:rPr>
                <w:rFonts w:ascii="宋体" w:hAnsi="宋体"/>
                <w:color w:val="000000"/>
                <w:szCs w:val="21"/>
              </w:rPr>
            </w:pPr>
          </w:p>
        </w:tc>
      </w:tr>
      <w:tr w:rsidR="006472BB" w14:paraId="5FA4C5F6" w14:textId="77777777">
        <w:trPr>
          <w:jc w:val="center"/>
        </w:trPr>
        <w:tc>
          <w:tcPr>
            <w:tcW w:w="486" w:type="pct"/>
            <w:vAlign w:val="center"/>
          </w:tcPr>
          <w:p w14:paraId="67A7B6A0" w14:textId="77777777" w:rsidR="006472BB" w:rsidRDefault="009E2E62">
            <w:pPr>
              <w:spacing w:line="360" w:lineRule="auto"/>
              <w:jc w:val="center"/>
              <w:rPr>
                <w:rFonts w:ascii="宋体" w:hAnsi="宋体"/>
                <w:color w:val="000000"/>
                <w:szCs w:val="21"/>
              </w:rPr>
            </w:pPr>
            <w:r>
              <w:rPr>
                <w:rFonts w:ascii="宋体" w:hAnsi="宋体" w:hint="eastAsia"/>
                <w:color w:val="000000"/>
                <w:szCs w:val="21"/>
              </w:rPr>
              <w:t>5</w:t>
            </w:r>
          </w:p>
        </w:tc>
        <w:tc>
          <w:tcPr>
            <w:tcW w:w="1937" w:type="pct"/>
            <w:vAlign w:val="center"/>
          </w:tcPr>
          <w:p w14:paraId="28160CB7" w14:textId="77777777" w:rsidR="006472BB" w:rsidRDefault="009E2E62">
            <w:pPr>
              <w:spacing w:line="360" w:lineRule="auto"/>
              <w:jc w:val="center"/>
              <w:rPr>
                <w:rFonts w:ascii="宋体" w:hAnsi="宋体"/>
                <w:color w:val="000000"/>
                <w:szCs w:val="21"/>
              </w:rPr>
            </w:pPr>
            <w:r>
              <w:rPr>
                <w:rFonts w:ascii="宋体" w:hAnsi="宋体" w:hint="eastAsia"/>
                <w:color w:val="000000"/>
                <w:szCs w:val="21"/>
              </w:rPr>
              <w:t>（根据商务要求自行列明）</w:t>
            </w:r>
          </w:p>
        </w:tc>
        <w:tc>
          <w:tcPr>
            <w:tcW w:w="1254" w:type="pct"/>
            <w:vAlign w:val="center"/>
          </w:tcPr>
          <w:p w14:paraId="70F2943B" w14:textId="77777777" w:rsidR="006472BB" w:rsidRDefault="006472BB">
            <w:pPr>
              <w:spacing w:line="360" w:lineRule="auto"/>
              <w:jc w:val="center"/>
              <w:rPr>
                <w:rFonts w:ascii="宋体" w:hAnsi="宋体"/>
                <w:color w:val="000000"/>
                <w:szCs w:val="21"/>
              </w:rPr>
            </w:pPr>
          </w:p>
        </w:tc>
        <w:tc>
          <w:tcPr>
            <w:tcW w:w="1323" w:type="pct"/>
            <w:vAlign w:val="center"/>
          </w:tcPr>
          <w:p w14:paraId="252D8DC7" w14:textId="77777777" w:rsidR="006472BB" w:rsidRDefault="006472BB">
            <w:pPr>
              <w:spacing w:line="360" w:lineRule="auto"/>
              <w:jc w:val="center"/>
              <w:rPr>
                <w:rFonts w:ascii="宋体" w:hAnsi="宋体"/>
                <w:color w:val="000000"/>
                <w:szCs w:val="21"/>
              </w:rPr>
            </w:pPr>
          </w:p>
        </w:tc>
      </w:tr>
    </w:tbl>
    <w:p w14:paraId="4F4B50D3" w14:textId="77777777" w:rsidR="006472BB" w:rsidRDefault="006472BB">
      <w:pPr>
        <w:autoSpaceDE w:val="0"/>
        <w:autoSpaceDN w:val="0"/>
        <w:spacing w:line="360" w:lineRule="auto"/>
        <w:ind w:firstLineChars="200" w:firstLine="422"/>
        <w:rPr>
          <w:rFonts w:ascii="宋体" w:hAnsi="宋体"/>
          <w:b/>
          <w:color w:val="000000"/>
          <w:szCs w:val="21"/>
        </w:rPr>
      </w:pPr>
    </w:p>
    <w:p w14:paraId="17687C0E" w14:textId="77777777" w:rsidR="006472BB" w:rsidRDefault="009E2E62">
      <w:pPr>
        <w:autoSpaceDE w:val="0"/>
        <w:autoSpaceDN w:val="0"/>
        <w:spacing w:line="360" w:lineRule="auto"/>
        <w:ind w:firstLineChars="200" w:firstLine="422"/>
        <w:rPr>
          <w:rFonts w:ascii="宋体" w:hAnsi="宋体"/>
          <w:kern w:val="2"/>
          <w:szCs w:val="21"/>
        </w:rPr>
      </w:pPr>
      <w:r>
        <w:rPr>
          <w:rFonts w:ascii="宋体" w:hAnsi="宋体" w:hint="eastAsia"/>
          <w:b/>
          <w:color w:val="000000"/>
          <w:szCs w:val="21"/>
        </w:rPr>
        <w:t>注：供应商须在偏离表中如实填写响应情况，如有要求提供材料的，须按要求提供相应材料。偏离表未填写、负偏离、未提供所要求的材料的，将被视为无效响应。</w:t>
      </w:r>
      <w:r>
        <w:rPr>
          <w:rFonts w:ascii="宋体" w:hAnsi="宋体"/>
          <w:kern w:val="2"/>
          <w:szCs w:val="21"/>
        </w:rPr>
        <w:t xml:space="preserve"> </w:t>
      </w:r>
    </w:p>
    <w:p w14:paraId="1E6BF0EA" w14:textId="77777777" w:rsidR="006472BB" w:rsidRDefault="006472BB">
      <w:pPr>
        <w:rPr>
          <w:rFonts w:ascii="宋体" w:hAnsi="宋体"/>
          <w:szCs w:val="21"/>
        </w:rPr>
      </w:pPr>
    </w:p>
    <w:p w14:paraId="2E0613F4" w14:textId="77777777" w:rsidR="006472BB" w:rsidRDefault="009E2E62">
      <w:pPr>
        <w:spacing w:beforeLines="50" w:before="120" w:afterLines="50" w:after="120"/>
        <w:jc w:val="left"/>
        <w:rPr>
          <w:rFonts w:ascii="宋体" w:hAnsi="宋体"/>
          <w:szCs w:val="21"/>
        </w:rPr>
      </w:pPr>
      <w:r>
        <w:rPr>
          <w:rFonts w:ascii="宋体" w:hAnsi="宋体" w:hint="eastAsia"/>
          <w:szCs w:val="21"/>
        </w:rPr>
        <w:t>供应商</w:t>
      </w:r>
      <w:r>
        <w:rPr>
          <w:rFonts w:ascii="宋体" w:hAnsi="宋体"/>
          <w:szCs w:val="21"/>
        </w:rPr>
        <w:t>：（加盖</w:t>
      </w:r>
      <w:r>
        <w:rPr>
          <w:rFonts w:ascii="宋体" w:hAnsi="宋体" w:hint="eastAsia"/>
          <w:szCs w:val="21"/>
        </w:rPr>
        <w:t>公章</w:t>
      </w:r>
      <w:r>
        <w:rPr>
          <w:rFonts w:ascii="宋体" w:hAnsi="宋体"/>
          <w:szCs w:val="21"/>
        </w:rPr>
        <w:t>）</w:t>
      </w:r>
    </w:p>
    <w:p w14:paraId="3A385467" w14:textId="77777777" w:rsidR="006472BB" w:rsidRDefault="009E2E62">
      <w:pPr>
        <w:spacing w:beforeLines="50" w:before="120" w:afterLines="50" w:after="120"/>
        <w:jc w:val="left"/>
        <w:rPr>
          <w:rFonts w:ascii="宋体" w:hAnsi="宋体"/>
          <w:szCs w:val="21"/>
        </w:rPr>
      </w:pPr>
      <w:r>
        <w:rPr>
          <w:rFonts w:ascii="宋体" w:hAnsi="宋体"/>
          <w:szCs w:val="21"/>
        </w:rPr>
        <w:t>法定代表人或被授权人：（签字或盖章）</w:t>
      </w:r>
    </w:p>
    <w:p w14:paraId="1E0AC850" w14:textId="77777777" w:rsidR="006472BB" w:rsidRDefault="009E2E62">
      <w:pPr>
        <w:spacing w:beforeLines="50" w:before="120" w:afterLines="50" w:after="120"/>
        <w:jc w:val="left"/>
        <w:rPr>
          <w:rFonts w:ascii="宋体" w:hAnsi="宋体"/>
          <w:szCs w:val="21"/>
        </w:rPr>
      </w:pPr>
      <w:r>
        <w:rPr>
          <w:rFonts w:ascii="宋体" w:hAnsi="宋体" w:hint="eastAsia"/>
          <w:szCs w:val="21"/>
        </w:rPr>
        <w:t xml:space="preserve">日期：    </w:t>
      </w:r>
      <w:r>
        <w:rPr>
          <w:rFonts w:ascii="宋体" w:hAnsi="宋体"/>
          <w:szCs w:val="21"/>
        </w:rPr>
        <w:t>年</w:t>
      </w:r>
      <w:r>
        <w:rPr>
          <w:rFonts w:ascii="宋体" w:hAnsi="宋体" w:hint="eastAsia"/>
          <w:szCs w:val="21"/>
        </w:rPr>
        <w:t xml:space="preserve">  </w:t>
      </w:r>
      <w:r>
        <w:rPr>
          <w:rFonts w:ascii="宋体" w:hAnsi="宋体"/>
          <w:szCs w:val="21"/>
        </w:rPr>
        <w:t>月</w:t>
      </w:r>
      <w:r>
        <w:rPr>
          <w:rFonts w:ascii="宋体" w:hAnsi="宋体" w:hint="eastAsia"/>
          <w:szCs w:val="21"/>
        </w:rPr>
        <w:t xml:space="preserve"> </w:t>
      </w:r>
      <w:r>
        <w:rPr>
          <w:rFonts w:ascii="宋体" w:hAnsi="宋体"/>
          <w:szCs w:val="21"/>
        </w:rPr>
        <w:t xml:space="preserve">  日</w:t>
      </w:r>
    </w:p>
    <w:p w14:paraId="1EB37730" w14:textId="77777777" w:rsidR="006472BB" w:rsidRDefault="009E2E62">
      <w:pPr>
        <w:tabs>
          <w:tab w:val="left" w:pos="495"/>
        </w:tabs>
        <w:rPr>
          <w:rFonts w:ascii="宋体" w:hAnsi="宋体"/>
          <w:szCs w:val="21"/>
        </w:rPr>
        <w:sectPr w:rsidR="006472BB">
          <w:endnotePr>
            <w:numFmt w:val="decimal"/>
          </w:endnotePr>
          <w:pgSz w:w="11906" w:h="16838"/>
          <w:pgMar w:top="1304" w:right="1304" w:bottom="1304" w:left="1304" w:header="953" w:footer="799" w:gutter="0"/>
          <w:cols w:space="425"/>
          <w:docGrid w:linePitch="312"/>
        </w:sectPr>
      </w:pPr>
      <w:r>
        <w:rPr>
          <w:rFonts w:ascii="宋体" w:hAnsi="宋体"/>
          <w:szCs w:val="21"/>
        </w:rPr>
        <w:tab/>
      </w:r>
    </w:p>
    <w:p w14:paraId="65F022E9" w14:textId="1BEF261F" w:rsidR="006472BB" w:rsidRDefault="00726A89">
      <w:pPr>
        <w:pStyle w:val="2"/>
        <w:spacing w:before="0" w:after="0" w:line="360" w:lineRule="auto"/>
        <w:rPr>
          <w:rFonts w:ascii="宋体" w:hAnsi="宋体"/>
          <w:sz w:val="24"/>
          <w:szCs w:val="24"/>
        </w:rPr>
      </w:pPr>
      <w:bookmarkStart w:id="80" w:name="_Toc169981890"/>
      <w:r>
        <w:rPr>
          <w:rFonts w:ascii="宋体" w:hAnsi="宋体"/>
          <w:sz w:val="24"/>
          <w:szCs w:val="24"/>
        </w:rPr>
        <w:lastRenderedPageBreak/>
        <w:t>10</w:t>
      </w:r>
      <w:r w:rsidR="009E2E62">
        <w:rPr>
          <w:rFonts w:ascii="宋体" w:hAnsi="宋体" w:hint="eastAsia"/>
          <w:sz w:val="24"/>
          <w:szCs w:val="24"/>
        </w:rPr>
        <w:t>、人员配置表</w:t>
      </w:r>
      <w:bookmarkEnd w:id="78"/>
      <w:bookmarkEnd w:id="80"/>
    </w:p>
    <w:p w14:paraId="48782082" w14:textId="77777777" w:rsidR="006472BB" w:rsidRDefault="009E2E62">
      <w:pPr>
        <w:overflowPunct w:val="0"/>
        <w:spacing w:before="100" w:beforeAutospacing="1" w:after="100" w:afterAutospacing="1" w:line="480" w:lineRule="auto"/>
        <w:jc w:val="center"/>
        <w:rPr>
          <w:rFonts w:ascii="宋体" w:hAnsi="宋体"/>
          <w:b/>
          <w:szCs w:val="21"/>
        </w:rPr>
      </w:pPr>
      <w:r>
        <w:rPr>
          <w:rFonts w:ascii="宋体" w:hAnsi="宋体" w:hint="eastAsia"/>
          <w:b/>
          <w:szCs w:val="21"/>
        </w:rPr>
        <w:t>人员配置表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942"/>
        <w:gridCol w:w="2251"/>
        <w:gridCol w:w="1323"/>
        <w:gridCol w:w="1323"/>
        <w:gridCol w:w="1323"/>
        <w:gridCol w:w="1317"/>
      </w:tblGrid>
      <w:tr w:rsidR="006472BB" w14:paraId="787D4DEA" w14:textId="77777777">
        <w:trPr>
          <w:trHeight w:val="454"/>
          <w:jc w:val="center"/>
        </w:trPr>
        <w:tc>
          <w:tcPr>
            <w:tcW w:w="436" w:type="pct"/>
            <w:vAlign w:val="center"/>
          </w:tcPr>
          <w:p w14:paraId="4383E93A" w14:textId="77777777" w:rsidR="006472BB" w:rsidRDefault="009E2E62">
            <w:pPr>
              <w:jc w:val="center"/>
              <w:rPr>
                <w:rFonts w:hAnsi="宋体"/>
                <w:szCs w:val="21"/>
              </w:rPr>
            </w:pPr>
            <w:r>
              <w:rPr>
                <w:rFonts w:hAnsi="宋体"/>
                <w:szCs w:val="21"/>
              </w:rPr>
              <w:t>序号</w:t>
            </w:r>
          </w:p>
        </w:tc>
        <w:tc>
          <w:tcPr>
            <w:tcW w:w="507" w:type="pct"/>
            <w:vAlign w:val="center"/>
          </w:tcPr>
          <w:p w14:paraId="36973348" w14:textId="77777777" w:rsidR="006472BB" w:rsidRDefault="009E2E62">
            <w:pPr>
              <w:jc w:val="center"/>
              <w:rPr>
                <w:rFonts w:hAnsi="宋体"/>
                <w:szCs w:val="21"/>
              </w:rPr>
            </w:pPr>
            <w:r>
              <w:rPr>
                <w:rFonts w:hAnsi="宋体" w:hint="eastAsia"/>
                <w:szCs w:val="21"/>
              </w:rPr>
              <w:t>姓名</w:t>
            </w:r>
          </w:p>
        </w:tc>
        <w:tc>
          <w:tcPr>
            <w:tcW w:w="1212" w:type="pct"/>
            <w:vAlign w:val="center"/>
          </w:tcPr>
          <w:p w14:paraId="6197297F" w14:textId="77777777" w:rsidR="006472BB" w:rsidRDefault="009E2E62">
            <w:pPr>
              <w:jc w:val="center"/>
              <w:rPr>
                <w:rFonts w:hAnsi="宋体"/>
                <w:szCs w:val="21"/>
              </w:rPr>
            </w:pPr>
            <w:r>
              <w:rPr>
                <w:rFonts w:hAnsi="宋体" w:hint="eastAsia"/>
                <w:szCs w:val="21"/>
              </w:rPr>
              <w:t>岗位名称</w:t>
            </w:r>
          </w:p>
        </w:tc>
        <w:tc>
          <w:tcPr>
            <w:tcW w:w="712" w:type="pct"/>
            <w:vAlign w:val="center"/>
          </w:tcPr>
          <w:p w14:paraId="7F1FCCE4" w14:textId="77777777" w:rsidR="006472BB" w:rsidRDefault="009E2E62">
            <w:pPr>
              <w:jc w:val="center"/>
              <w:rPr>
                <w:rFonts w:hAnsi="宋体"/>
                <w:szCs w:val="21"/>
              </w:rPr>
            </w:pPr>
            <w:r>
              <w:rPr>
                <w:rFonts w:hAnsi="宋体" w:hint="eastAsia"/>
                <w:szCs w:val="21"/>
              </w:rPr>
              <w:t>性别</w:t>
            </w:r>
          </w:p>
        </w:tc>
        <w:tc>
          <w:tcPr>
            <w:tcW w:w="712" w:type="pct"/>
            <w:vAlign w:val="center"/>
          </w:tcPr>
          <w:p w14:paraId="02044C48" w14:textId="77777777" w:rsidR="006472BB" w:rsidRDefault="009E2E62">
            <w:pPr>
              <w:jc w:val="center"/>
              <w:rPr>
                <w:rFonts w:hAnsi="宋体"/>
                <w:szCs w:val="21"/>
              </w:rPr>
            </w:pPr>
            <w:r>
              <w:rPr>
                <w:rFonts w:hAnsi="宋体" w:hint="eastAsia"/>
                <w:szCs w:val="21"/>
              </w:rPr>
              <w:t>年龄</w:t>
            </w:r>
          </w:p>
        </w:tc>
        <w:tc>
          <w:tcPr>
            <w:tcW w:w="712" w:type="pct"/>
            <w:vAlign w:val="center"/>
          </w:tcPr>
          <w:p w14:paraId="79EF0699" w14:textId="77777777" w:rsidR="006472BB" w:rsidRDefault="009E2E62">
            <w:pPr>
              <w:jc w:val="center"/>
              <w:rPr>
                <w:rFonts w:hAnsi="宋体"/>
                <w:szCs w:val="21"/>
              </w:rPr>
            </w:pPr>
            <w:r>
              <w:rPr>
                <w:rFonts w:hAnsi="宋体" w:hint="eastAsia"/>
                <w:szCs w:val="21"/>
              </w:rPr>
              <w:t>学历</w:t>
            </w:r>
          </w:p>
        </w:tc>
        <w:tc>
          <w:tcPr>
            <w:tcW w:w="709" w:type="pct"/>
            <w:vAlign w:val="center"/>
          </w:tcPr>
          <w:p w14:paraId="61DD0E5F" w14:textId="77777777" w:rsidR="006472BB" w:rsidRDefault="009E2E62">
            <w:pPr>
              <w:jc w:val="center"/>
              <w:rPr>
                <w:rFonts w:hAnsi="宋体"/>
                <w:szCs w:val="21"/>
              </w:rPr>
            </w:pPr>
            <w:r>
              <w:rPr>
                <w:rFonts w:hAnsi="宋体" w:hint="eastAsia"/>
                <w:szCs w:val="21"/>
              </w:rPr>
              <w:t>证书</w:t>
            </w:r>
          </w:p>
        </w:tc>
      </w:tr>
      <w:tr w:rsidR="006472BB" w14:paraId="72E4CB6D" w14:textId="77777777">
        <w:trPr>
          <w:trHeight w:val="454"/>
          <w:jc w:val="center"/>
        </w:trPr>
        <w:tc>
          <w:tcPr>
            <w:tcW w:w="436" w:type="pct"/>
            <w:vAlign w:val="center"/>
          </w:tcPr>
          <w:p w14:paraId="7A23106D" w14:textId="77777777" w:rsidR="006472BB" w:rsidRDefault="009E2E62">
            <w:pPr>
              <w:jc w:val="center"/>
              <w:rPr>
                <w:rFonts w:hAnsi="宋体"/>
                <w:szCs w:val="21"/>
              </w:rPr>
            </w:pPr>
            <w:r>
              <w:rPr>
                <w:rFonts w:hAnsi="宋体"/>
                <w:szCs w:val="21"/>
              </w:rPr>
              <w:t>1</w:t>
            </w:r>
          </w:p>
        </w:tc>
        <w:tc>
          <w:tcPr>
            <w:tcW w:w="507" w:type="pct"/>
            <w:vAlign w:val="center"/>
          </w:tcPr>
          <w:p w14:paraId="2E3A20B5" w14:textId="77777777" w:rsidR="006472BB" w:rsidRDefault="006472BB">
            <w:pPr>
              <w:jc w:val="center"/>
              <w:rPr>
                <w:rFonts w:hAnsi="宋体"/>
                <w:szCs w:val="21"/>
              </w:rPr>
            </w:pPr>
          </w:p>
        </w:tc>
        <w:tc>
          <w:tcPr>
            <w:tcW w:w="1212" w:type="pct"/>
            <w:vAlign w:val="center"/>
          </w:tcPr>
          <w:p w14:paraId="07058404" w14:textId="77777777" w:rsidR="006472BB" w:rsidRDefault="006472BB">
            <w:pPr>
              <w:jc w:val="center"/>
              <w:rPr>
                <w:rFonts w:hAnsi="宋体"/>
                <w:szCs w:val="21"/>
              </w:rPr>
            </w:pPr>
          </w:p>
        </w:tc>
        <w:tc>
          <w:tcPr>
            <w:tcW w:w="712" w:type="pct"/>
            <w:vAlign w:val="center"/>
          </w:tcPr>
          <w:p w14:paraId="79A65322" w14:textId="77777777" w:rsidR="006472BB" w:rsidRDefault="006472BB">
            <w:pPr>
              <w:jc w:val="center"/>
              <w:rPr>
                <w:rFonts w:hAnsi="宋体"/>
                <w:szCs w:val="21"/>
              </w:rPr>
            </w:pPr>
          </w:p>
        </w:tc>
        <w:tc>
          <w:tcPr>
            <w:tcW w:w="712" w:type="pct"/>
            <w:vAlign w:val="center"/>
          </w:tcPr>
          <w:p w14:paraId="7CD03CB4" w14:textId="77777777" w:rsidR="006472BB" w:rsidRDefault="006472BB">
            <w:pPr>
              <w:jc w:val="center"/>
              <w:rPr>
                <w:rFonts w:hAnsi="宋体"/>
                <w:szCs w:val="21"/>
              </w:rPr>
            </w:pPr>
          </w:p>
        </w:tc>
        <w:tc>
          <w:tcPr>
            <w:tcW w:w="712" w:type="pct"/>
            <w:vAlign w:val="center"/>
          </w:tcPr>
          <w:p w14:paraId="5BB5C13F" w14:textId="77777777" w:rsidR="006472BB" w:rsidRDefault="006472BB">
            <w:pPr>
              <w:jc w:val="center"/>
              <w:rPr>
                <w:rFonts w:hAnsi="宋体"/>
                <w:szCs w:val="21"/>
              </w:rPr>
            </w:pPr>
          </w:p>
        </w:tc>
        <w:tc>
          <w:tcPr>
            <w:tcW w:w="709" w:type="pct"/>
            <w:vAlign w:val="center"/>
          </w:tcPr>
          <w:p w14:paraId="66C37177" w14:textId="77777777" w:rsidR="006472BB" w:rsidRDefault="006472BB">
            <w:pPr>
              <w:jc w:val="center"/>
              <w:rPr>
                <w:rFonts w:hAnsi="宋体"/>
                <w:szCs w:val="21"/>
              </w:rPr>
            </w:pPr>
          </w:p>
        </w:tc>
      </w:tr>
      <w:tr w:rsidR="006472BB" w14:paraId="3C4F0074" w14:textId="77777777">
        <w:trPr>
          <w:trHeight w:val="454"/>
          <w:jc w:val="center"/>
        </w:trPr>
        <w:tc>
          <w:tcPr>
            <w:tcW w:w="436" w:type="pct"/>
            <w:vAlign w:val="center"/>
          </w:tcPr>
          <w:p w14:paraId="4E5D15B3" w14:textId="77777777" w:rsidR="006472BB" w:rsidRDefault="009E2E62">
            <w:pPr>
              <w:pStyle w:val="4f2"/>
              <w:jc w:val="center"/>
              <w:rPr>
                <w:rFonts w:eastAsia="宋体"/>
                <w:sz w:val="21"/>
                <w:szCs w:val="21"/>
              </w:rPr>
            </w:pPr>
            <w:r>
              <w:rPr>
                <w:rFonts w:eastAsia="宋体" w:hint="eastAsia"/>
                <w:sz w:val="21"/>
                <w:szCs w:val="21"/>
              </w:rPr>
              <w:t>2</w:t>
            </w:r>
          </w:p>
        </w:tc>
        <w:tc>
          <w:tcPr>
            <w:tcW w:w="507" w:type="pct"/>
            <w:vAlign w:val="center"/>
          </w:tcPr>
          <w:p w14:paraId="64164CAA" w14:textId="77777777" w:rsidR="006472BB" w:rsidRDefault="006472BB">
            <w:pPr>
              <w:pStyle w:val="4f2"/>
              <w:jc w:val="center"/>
              <w:rPr>
                <w:rFonts w:eastAsia="宋体"/>
                <w:sz w:val="21"/>
                <w:szCs w:val="21"/>
              </w:rPr>
            </w:pPr>
          </w:p>
        </w:tc>
        <w:tc>
          <w:tcPr>
            <w:tcW w:w="1212" w:type="pct"/>
            <w:vAlign w:val="center"/>
          </w:tcPr>
          <w:p w14:paraId="46881164" w14:textId="77777777" w:rsidR="006472BB" w:rsidRDefault="006472BB">
            <w:pPr>
              <w:pStyle w:val="4f2"/>
              <w:jc w:val="center"/>
              <w:rPr>
                <w:rFonts w:eastAsia="宋体"/>
                <w:sz w:val="21"/>
                <w:szCs w:val="21"/>
              </w:rPr>
            </w:pPr>
          </w:p>
        </w:tc>
        <w:tc>
          <w:tcPr>
            <w:tcW w:w="712" w:type="pct"/>
            <w:vAlign w:val="center"/>
          </w:tcPr>
          <w:p w14:paraId="6D0FF7ED" w14:textId="77777777" w:rsidR="006472BB" w:rsidRDefault="006472BB">
            <w:pPr>
              <w:pStyle w:val="4f2"/>
              <w:jc w:val="center"/>
              <w:rPr>
                <w:rFonts w:eastAsia="宋体"/>
                <w:sz w:val="21"/>
                <w:szCs w:val="21"/>
              </w:rPr>
            </w:pPr>
          </w:p>
        </w:tc>
        <w:tc>
          <w:tcPr>
            <w:tcW w:w="712" w:type="pct"/>
            <w:vAlign w:val="center"/>
          </w:tcPr>
          <w:p w14:paraId="18A72DB2" w14:textId="77777777" w:rsidR="006472BB" w:rsidRDefault="006472BB">
            <w:pPr>
              <w:pStyle w:val="4f2"/>
              <w:jc w:val="center"/>
              <w:rPr>
                <w:rFonts w:eastAsia="宋体"/>
                <w:sz w:val="21"/>
                <w:szCs w:val="21"/>
              </w:rPr>
            </w:pPr>
          </w:p>
        </w:tc>
        <w:tc>
          <w:tcPr>
            <w:tcW w:w="712" w:type="pct"/>
            <w:vAlign w:val="center"/>
          </w:tcPr>
          <w:p w14:paraId="6090BD09" w14:textId="77777777" w:rsidR="006472BB" w:rsidRDefault="006472BB">
            <w:pPr>
              <w:pStyle w:val="4f2"/>
              <w:jc w:val="center"/>
              <w:rPr>
                <w:rFonts w:eastAsia="宋体"/>
                <w:sz w:val="21"/>
                <w:szCs w:val="21"/>
              </w:rPr>
            </w:pPr>
          </w:p>
        </w:tc>
        <w:tc>
          <w:tcPr>
            <w:tcW w:w="709" w:type="pct"/>
            <w:vAlign w:val="center"/>
          </w:tcPr>
          <w:p w14:paraId="2BB0E507" w14:textId="77777777" w:rsidR="006472BB" w:rsidRDefault="006472BB">
            <w:pPr>
              <w:pStyle w:val="4f2"/>
              <w:jc w:val="center"/>
              <w:rPr>
                <w:rFonts w:eastAsia="宋体"/>
                <w:sz w:val="21"/>
                <w:szCs w:val="21"/>
              </w:rPr>
            </w:pPr>
          </w:p>
        </w:tc>
      </w:tr>
      <w:tr w:rsidR="006472BB" w14:paraId="778A7B11" w14:textId="77777777">
        <w:trPr>
          <w:trHeight w:val="454"/>
          <w:jc w:val="center"/>
        </w:trPr>
        <w:tc>
          <w:tcPr>
            <w:tcW w:w="436" w:type="pct"/>
            <w:vAlign w:val="center"/>
          </w:tcPr>
          <w:p w14:paraId="3DD143D9" w14:textId="77777777" w:rsidR="006472BB" w:rsidRDefault="009E2E62">
            <w:pPr>
              <w:pStyle w:val="4f2"/>
              <w:jc w:val="center"/>
              <w:rPr>
                <w:rFonts w:eastAsia="宋体"/>
                <w:sz w:val="21"/>
                <w:szCs w:val="21"/>
              </w:rPr>
            </w:pPr>
            <w:r>
              <w:rPr>
                <w:rFonts w:eastAsia="宋体" w:hint="eastAsia"/>
                <w:sz w:val="21"/>
                <w:szCs w:val="21"/>
              </w:rPr>
              <w:t>3</w:t>
            </w:r>
          </w:p>
        </w:tc>
        <w:tc>
          <w:tcPr>
            <w:tcW w:w="507" w:type="pct"/>
            <w:vAlign w:val="center"/>
          </w:tcPr>
          <w:p w14:paraId="2024B047" w14:textId="77777777" w:rsidR="006472BB" w:rsidRDefault="006472BB">
            <w:pPr>
              <w:pStyle w:val="4f2"/>
              <w:jc w:val="center"/>
              <w:rPr>
                <w:rFonts w:eastAsia="宋体"/>
                <w:sz w:val="21"/>
                <w:szCs w:val="21"/>
              </w:rPr>
            </w:pPr>
          </w:p>
        </w:tc>
        <w:tc>
          <w:tcPr>
            <w:tcW w:w="1212" w:type="pct"/>
            <w:vAlign w:val="center"/>
          </w:tcPr>
          <w:p w14:paraId="3A8B6278" w14:textId="77777777" w:rsidR="006472BB" w:rsidRDefault="006472BB">
            <w:pPr>
              <w:pStyle w:val="4f2"/>
              <w:jc w:val="center"/>
              <w:rPr>
                <w:rFonts w:eastAsia="宋体"/>
                <w:sz w:val="21"/>
                <w:szCs w:val="21"/>
              </w:rPr>
            </w:pPr>
          </w:p>
        </w:tc>
        <w:tc>
          <w:tcPr>
            <w:tcW w:w="712" w:type="pct"/>
            <w:vAlign w:val="center"/>
          </w:tcPr>
          <w:p w14:paraId="104D64CC" w14:textId="77777777" w:rsidR="006472BB" w:rsidRDefault="006472BB">
            <w:pPr>
              <w:pStyle w:val="4f2"/>
              <w:jc w:val="center"/>
              <w:rPr>
                <w:rFonts w:eastAsia="宋体"/>
                <w:sz w:val="21"/>
                <w:szCs w:val="21"/>
              </w:rPr>
            </w:pPr>
          </w:p>
        </w:tc>
        <w:tc>
          <w:tcPr>
            <w:tcW w:w="712" w:type="pct"/>
            <w:vAlign w:val="center"/>
          </w:tcPr>
          <w:p w14:paraId="0420995D" w14:textId="77777777" w:rsidR="006472BB" w:rsidRDefault="006472BB">
            <w:pPr>
              <w:pStyle w:val="4f2"/>
              <w:jc w:val="center"/>
              <w:rPr>
                <w:rFonts w:eastAsia="宋体"/>
                <w:sz w:val="21"/>
                <w:szCs w:val="21"/>
              </w:rPr>
            </w:pPr>
          </w:p>
        </w:tc>
        <w:tc>
          <w:tcPr>
            <w:tcW w:w="712" w:type="pct"/>
            <w:vAlign w:val="center"/>
          </w:tcPr>
          <w:p w14:paraId="71A8418D" w14:textId="77777777" w:rsidR="006472BB" w:rsidRDefault="006472BB">
            <w:pPr>
              <w:pStyle w:val="4f2"/>
              <w:jc w:val="center"/>
              <w:rPr>
                <w:rFonts w:eastAsia="宋体"/>
                <w:sz w:val="21"/>
                <w:szCs w:val="21"/>
              </w:rPr>
            </w:pPr>
          </w:p>
        </w:tc>
        <w:tc>
          <w:tcPr>
            <w:tcW w:w="709" w:type="pct"/>
            <w:vAlign w:val="center"/>
          </w:tcPr>
          <w:p w14:paraId="5EE7A3F9" w14:textId="77777777" w:rsidR="006472BB" w:rsidRDefault="006472BB">
            <w:pPr>
              <w:pStyle w:val="4f2"/>
              <w:jc w:val="center"/>
              <w:rPr>
                <w:rFonts w:eastAsia="宋体"/>
                <w:sz w:val="21"/>
                <w:szCs w:val="21"/>
              </w:rPr>
            </w:pPr>
          </w:p>
        </w:tc>
      </w:tr>
      <w:tr w:rsidR="006472BB" w14:paraId="1BE0B030" w14:textId="77777777">
        <w:trPr>
          <w:trHeight w:val="454"/>
          <w:jc w:val="center"/>
        </w:trPr>
        <w:tc>
          <w:tcPr>
            <w:tcW w:w="436" w:type="pct"/>
            <w:vAlign w:val="center"/>
          </w:tcPr>
          <w:p w14:paraId="16A045CC" w14:textId="77777777" w:rsidR="006472BB" w:rsidRDefault="009E2E62">
            <w:pPr>
              <w:pStyle w:val="4f2"/>
              <w:jc w:val="center"/>
              <w:rPr>
                <w:rFonts w:eastAsia="宋体"/>
                <w:sz w:val="21"/>
                <w:szCs w:val="21"/>
              </w:rPr>
            </w:pPr>
            <w:r>
              <w:rPr>
                <w:rFonts w:eastAsia="宋体" w:hint="eastAsia"/>
                <w:sz w:val="21"/>
                <w:szCs w:val="21"/>
              </w:rPr>
              <w:t>4</w:t>
            </w:r>
          </w:p>
        </w:tc>
        <w:tc>
          <w:tcPr>
            <w:tcW w:w="507" w:type="pct"/>
            <w:vAlign w:val="center"/>
          </w:tcPr>
          <w:p w14:paraId="1DA25816" w14:textId="77777777" w:rsidR="006472BB" w:rsidRDefault="006472BB">
            <w:pPr>
              <w:pStyle w:val="4f2"/>
              <w:jc w:val="center"/>
              <w:rPr>
                <w:rFonts w:eastAsia="宋体"/>
                <w:sz w:val="21"/>
                <w:szCs w:val="21"/>
              </w:rPr>
            </w:pPr>
          </w:p>
        </w:tc>
        <w:tc>
          <w:tcPr>
            <w:tcW w:w="1212" w:type="pct"/>
            <w:vAlign w:val="center"/>
          </w:tcPr>
          <w:p w14:paraId="781A0793" w14:textId="77777777" w:rsidR="006472BB" w:rsidRDefault="006472BB">
            <w:pPr>
              <w:pStyle w:val="4f2"/>
              <w:jc w:val="center"/>
              <w:rPr>
                <w:rFonts w:eastAsia="宋体"/>
                <w:sz w:val="21"/>
                <w:szCs w:val="21"/>
              </w:rPr>
            </w:pPr>
          </w:p>
        </w:tc>
        <w:tc>
          <w:tcPr>
            <w:tcW w:w="712" w:type="pct"/>
            <w:vAlign w:val="center"/>
          </w:tcPr>
          <w:p w14:paraId="19A18C77" w14:textId="77777777" w:rsidR="006472BB" w:rsidRDefault="006472BB">
            <w:pPr>
              <w:pStyle w:val="4f2"/>
              <w:jc w:val="center"/>
              <w:rPr>
                <w:rFonts w:eastAsia="宋体"/>
                <w:sz w:val="21"/>
                <w:szCs w:val="21"/>
              </w:rPr>
            </w:pPr>
          </w:p>
        </w:tc>
        <w:tc>
          <w:tcPr>
            <w:tcW w:w="712" w:type="pct"/>
            <w:vAlign w:val="center"/>
          </w:tcPr>
          <w:p w14:paraId="659660A8" w14:textId="77777777" w:rsidR="006472BB" w:rsidRDefault="006472BB">
            <w:pPr>
              <w:pStyle w:val="4f2"/>
              <w:jc w:val="center"/>
              <w:rPr>
                <w:rFonts w:eastAsia="宋体"/>
                <w:sz w:val="21"/>
                <w:szCs w:val="21"/>
              </w:rPr>
            </w:pPr>
          </w:p>
        </w:tc>
        <w:tc>
          <w:tcPr>
            <w:tcW w:w="712" w:type="pct"/>
            <w:vAlign w:val="center"/>
          </w:tcPr>
          <w:p w14:paraId="55070C69" w14:textId="77777777" w:rsidR="006472BB" w:rsidRDefault="006472BB">
            <w:pPr>
              <w:pStyle w:val="4f2"/>
              <w:jc w:val="center"/>
              <w:rPr>
                <w:rFonts w:eastAsia="宋体"/>
                <w:sz w:val="21"/>
                <w:szCs w:val="21"/>
              </w:rPr>
            </w:pPr>
          </w:p>
        </w:tc>
        <w:tc>
          <w:tcPr>
            <w:tcW w:w="709" w:type="pct"/>
            <w:vAlign w:val="center"/>
          </w:tcPr>
          <w:p w14:paraId="0A73E9E5" w14:textId="77777777" w:rsidR="006472BB" w:rsidRDefault="006472BB">
            <w:pPr>
              <w:pStyle w:val="4f2"/>
              <w:jc w:val="center"/>
              <w:rPr>
                <w:rFonts w:eastAsia="宋体"/>
                <w:sz w:val="21"/>
                <w:szCs w:val="21"/>
              </w:rPr>
            </w:pPr>
          </w:p>
        </w:tc>
      </w:tr>
      <w:tr w:rsidR="006472BB" w14:paraId="0523BC41" w14:textId="77777777">
        <w:trPr>
          <w:trHeight w:val="454"/>
          <w:jc w:val="center"/>
        </w:trPr>
        <w:tc>
          <w:tcPr>
            <w:tcW w:w="436" w:type="pct"/>
            <w:vAlign w:val="center"/>
          </w:tcPr>
          <w:p w14:paraId="15D3EB8B" w14:textId="77777777" w:rsidR="006472BB" w:rsidRDefault="009E2E62">
            <w:pPr>
              <w:pStyle w:val="4f2"/>
              <w:jc w:val="center"/>
              <w:rPr>
                <w:rFonts w:eastAsia="宋体"/>
                <w:sz w:val="21"/>
                <w:szCs w:val="21"/>
              </w:rPr>
            </w:pPr>
            <w:r>
              <w:rPr>
                <w:rFonts w:eastAsia="宋体" w:hint="eastAsia"/>
                <w:sz w:val="21"/>
                <w:szCs w:val="21"/>
              </w:rPr>
              <w:t>5</w:t>
            </w:r>
          </w:p>
        </w:tc>
        <w:tc>
          <w:tcPr>
            <w:tcW w:w="507" w:type="pct"/>
            <w:vAlign w:val="center"/>
          </w:tcPr>
          <w:p w14:paraId="7DFFFF9F" w14:textId="77777777" w:rsidR="006472BB" w:rsidRDefault="006472BB">
            <w:pPr>
              <w:pStyle w:val="4f2"/>
              <w:jc w:val="center"/>
              <w:rPr>
                <w:rFonts w:eastAsia="宋体"/>
                <w:sz w:val="21"/>
                <w:szCs w:val="21"/>
              </w:rPr>
            </w:pPr>
          </w:p>
        </w:tc>
        <w:tc>
          <w:tcPr>
            <w:tcW w:w="1212" w:type="pct"/>
            <w:vAlign w:val="center"/>
          </w:tcPr>
          <w:p w14:paraId="60FE6594" w14:textId="77777777" w:rsidR="006472BB" w:rsidRDefault="006472BB">
            <w:pPr>
              <w:pStyle w:val="4f2"/>
              <w:jc w:val="center"/>
              <w:rPr>
                <w:rFonts w:eastAsia="宋体"/>
                <w:sz w:val="21"/>
                <w:szCs w:val="21"/>
              </w:rPr>
            </w:pPr>
          </w:p>
        </w:tc>
        <w:tc>
          <w:tcPr>
            <w:tcW w:w="712" w:type="pct"/>
            <w:vAlign w:val="center"/>
          </w:tcPr>
          <w:p w14:paraId="1A8BD17C" w14:textId="77777777" w:rsidR="006472BB" w:rsidRDefault="006472BB">
            <w:pPr>
              <w:pStyle w:val="4f2"/>
              <w:jc w:val="center"/>
              <w:rPr>
                <w:rFonts w:eastAsia="宋体"/>
                <w:sz w:val="21"/>
                <w:szCs w:val="21"/>
              </w:rPr>
            </w:pPr>
          </w:p>
        </w:tc>
        <w:tc>
          <w:tcPr>
            <w:tcW w:w="712" w:type="pct"/>
            <w:vAlign w:val="center"/>
          </w:tcPr>
          <w:p w14:paraId="00F0390C" w14:textId="77777777" w:rsidR="006472BB" w:rsidRDefault="006472BB">
            <w:pPr>
              <w:pStyle w:val="4f2"/>
              <w:jc w:val="center"/>
              <w:rPr>
                <w:rFonts w:eastAsia="宋体"/>
                <w:sz w:val="21"/>
                <w:szCs w:val="21"/>
              </w:rPr>
            </w:pPr>
          </w:p>
        </w:tc>
        <w:tc>
          <w:tcPr>
            <w:tcW w:w="712" w:type="pct"/>
            <w:vAlign w:val="center"/>
          </w:tcPr>
          <w:p w14:paraId="1AC94147" w14:textId="77777777" w:rsidR="006472BB" w:rsidRDefault="006472BB">
            <w:pPr>
              <w:pStyle w:val="4f2"/>
              <w:jc w:val="center"/>
              <w:rPr>
                <w:rFonts w:eastAsia="宋体"/>
                <w:sz w:val="21"/>
                <w:szCs w:val="21"/>
              </w:rPr>
            </w:pPr>
          </w:p>
        </w:tc>
        <w:tc>
          <w:tcPr>
            <w:tcW w:w="709" w:type="pct"/>
            <w:vAlign w:val="center"/>
          </w:tcPr>
          <w:p w14:paraId="35D9F1F3" w14:textId="77777777" w:rsidR="006472BB" w:rsidRDefault="006472BB">
            <w:pPr>
              <w:pStyle w:val="4f2"/>
              <w:jc w:val="center"/>
              <w:rPr>
                <w:rFonts w:eastAsia="宋体"/>
                <w:sz w:val="21"/>
                <w:szCs w:val="21"/>
              </w:rPr>
            </w:pPr>
          </w:p>
        </w:tc>
      </w:tr>
      <w:tr w:rsidR="006472BB" w14:paraId="1BEB4FEE" w14:textId="77777777">
        <w:trPr>
          <w:trHeight w:val="454"/>
          <w:jc w:val="center"/>
        </w:trPr>
        <w:tc>
          <w:tcPr>
            <w:tcW w:w="436" w:type="pct"/>
            <w:vAlign w:val="center"/>
          </w:tcPr>
          <w:p w14:paraId="46F9B1A0" w14:textId="77777777" w:rsidR="006472BB" w:rsidRDefault="009E2E62">
            <w:pPr>
              <w:pStyle w:val="4f2"/>
              <w:jc w:val="center"/>
              <w:rPr>
                <w:rFonts w:eastAsia="宋体"/>
                <w:sz w:val="21"/>
                <w:szCs w:val="21"/>
              </w:rPr>
            </w:pPr>
            <w:r>
              <w:rPr>
                <w:sz w:val="21"/>
                <w:szCs w:val="21"/>
              </w:rPr>
              <w:t>…</w:t>
            </w:r>
          </w:p>
        </w:tc>
        <w:tc>
          <w:tcPr>
            <w:tcW w:w="507" w:type="pct"/>
            <w:vAlign w:val="center"/>
          </w:tcPr>
          <w:p w14:paraId="742020D0" w14:textId="77777777" w:rsidR="006472BB" w:rsidRDefault="006472BB">
            <w:pPr>
              <w:pStyle w:val="4f2"/>
              <w:jc w:val="center"/>
              <w:rPr>
                <w:rFonts w:eastAsia="宋体"/>
                <w:sz w:val="21"/>
                <w:szCs w:val="21"/>
              </w:rPr>
            </w:pPr>
          </w:p>
        </w:tc>
        <w:tc>
          <w:tcPr>
            <w:tcW w:w="1212" w:type="pct"/>
            <w:vAlign w:val="center"/>
          </w:tcPr>
          <w:p w14:paraId="0F97B5AA" w14:textId="77777777" w:rsidR="006472BB" w:rsidRDefault="006472BB">
            <w:pPr>
              <w:pStyle w:val="4f2"/>
              <w:jc w:val="center"/>
              <w:rPr>
                <w:rFonts w:eastAsia="宋体"/>
                <w:sz w:val="21"/>
                <w:szCs w:val="21"/>
              </w:rPr>
            </w:pPr>
          </w:p>
        </w:tc>
        <w:tc>
          <w:tcPr>
            <w:tcW w:w="712" w:type="pct"/>
            <w:vAlign w:val="center"/>
          </w:tcPr>
          <w:p w14:paraId="4A20F607" w14:textId="77777777" w:rsidR="006472BB" w:rsidRDefault="006472BB">
            <w:pPr>
              <w:pStyle w:val="4f2"/>
              <w:jc w:val="center"/>
              <w:rPr>
                <w:rFonts w:eastAsia="宋体"/>
                <w:sz w:val="21"/>
                <w:szCs w:val="21"/>
              </w:rPr>
            </w:pPr>
          </w:p>
        </w:tc>
        <w:tc>
          <w:tcPr>
            <w:tcW w:w="712" w:type="pct"/>
            <w:vAlign w:val="center"/>
          </w:tcPr>
          <w:p w14:paraId="6D8B3804" w14:textId="77777777" w:rsidR="006472BB" w:rsidRDefault="006472BB">
            <w:pPr>
              <w:pStyle w:val="4f2"/>
              <w:jc w:val="center"/>
              <w:rPr>
                <w:rFonts w:eastAsia="宋体"/>
                <w:sz w:val="21"/>
                <w:szCs w:val="21"/>
              </w:rPr>
            </w:pPr>
          </w:p>
        </w:tc>
        <w:tc>
          <w:tcPr>
            <w:tcW w:w="712" w:type="pct"/>
            <w:vAlign w:val="center"/>
          </w:tcPr>
          <w:p w14:paraId="10F0EA9E" w14:textId="77777777" w:rsidR="006472BB" w:rsidRDefault="006472BB">
            <w:pPr>
              <w:pStyle w:val="4f2"/>
              <w:jc w:val="center"/>
              <w:rPr>
                <w:rFonts w:eastAsia="宋体"/>
                <w:sz w:val="21"/>
                <w:szCs w:val="21"/>
              </w:rPr>
            </w:pPr>
          </w:p>
        </w:tc>
        <w:tc>
          <w:tcPr>
            <w:tcW w:w="709" w:type="pct"/>
            <w:vAlign w:val="center"/>
          </w:tcPr>
          <w:p w14:paraId="056557F0" w14:textId="77777777" w:rsidR="006472BB" w:rsidRDefault="006472BB">
            <w:pPr>
              <w:pStyle w:val="4f2"/>
              <w:jc w:val="center"/>
              <w:rPr>
                <w:rFonts w:eastAsia="宋体"/>
                <w:sz w:val="21"/>
                <w:szCs w:val="21"/>
              </w:rPr>
            </w:pPr>
          </w:p>
        </w:tc>
      </w:tr>
    </w:tbl>
    <w:p w14:paraId="2D662AB7" w14:textId="77777777" w:rsidR="006472BB" w:rsidRDefault="006472BB">
      <w:pPr>
        <w:overflowPunct w:val="0"/>
        <w:adjustRightInd w:val="0"/>
        <w:spacing w:line="360" w:lineRule="auto"/>
        <w:rPr>
          <w:rFonts w:ascii="宋体" w:hAnsi="宋体"/>
          <w:b/>
          <w:kern w:val="2"/>
          <w:szCs w:val="21"/>
        </w:rPr>
      </w:pPr>
    </w:p>
    <w:p w14:paraId="43816C5F" w14:textId="77777777" w:rsidR="006472BB" w:rsidRDefault="009E2E62">
      <w:pPr>
        <w:pBdr>
          <w:top w:val="none" w:sz="0" w:space="0" w:color="000000"/>
          <w:left w:val="none" w:sz="0" w:space="0" w:color="000000"/>
          <w:bottom w:val="none" w:sz="0" w:space="0" w:color="000000"/>
          <w:right w:val="none" w:sz="0" w:space="0" w:color="000000"/>
        </w:pBdr>
        <w:spacing w:line="85" w:lineRule="atLeast"/>
        <w:rPr>
          <w:rFonts w:hAnsi="宋体"/>
          <w:color w:val="000000"/>
          <w:szCs w:val="21"/>
        </w:rPr>
      </w:pPr>
      <w:r>
        <w:rPr>
          <w:rFonts w:ascii="宋体" w:hAnsi="宋体" w:cs="宋体"/>
          <w:color w:val="000000"/>
          <w:sz w:val="22"/>
        </w:rPr>
        <w:t>注：</w:t>
      </w:r>
      <w:r>
        <w:rPr>
          <w:rFonts w:hAnsi="宋体"/>
          <w:color w:val="000000"/>
          <w:szCs w:val="21"/>
        </w:rPr>
        <w:t>供应商可根据谈判内容自行调整</w:t>
      </w:r>
      <w:r>
        <w:rPr>
          <w:rFonts w:hAnsi="宋体" w:hint="eastAsia"/>
          <w:color w:val="000000"/>
          <w:szCs w:val="21"/>
        </w:rPr>
        <w:t>。</w:t>
      </w:r>
    </w:p>
    <w:p w14:paraId="572753B3" w14:textId="77777777" w:rsidR="006472BB" w:rsidRDefault="006472BB">
      <w:pPr>
        <w:rPr>
          <w:rFonts w:ascii="宋体" w:hAnsi="宋体"/>
          <w:szCs w:val="21"/>
        </w:rPr>
      </w:pPr>
    </w:p>
    <w:p w14:paraId="1AC2D60B" w14:textId="77777777" w:rsidR="006472BB" w:rsidRDefault="009E2E62">
      <w:pPr>
        <w:spacing w:beforeLines="50" w:before="120" w:afterLines="50" w:after="120"/>
        <w:jc w:val="left"/>
        <w:rPr>
          <w:rFonts w:ascii="宋体" w:hAnsi="宋体"/>
          <w:szCs w:val="21"/>
        </w:rPr>
      </w:pPr>
      <w:r>
        <w:rPr>
          <w:rFonts w:ascii="宋体" w:hAnsi="宋体" w:hint="eastAsia"/>
          <w:szCs w:val="21"/>
        </w:rPr>
        <w:t>供应商</w:t>
      </w:r>
      <w:r>
        <w:rPr>
          <w:rFonts w:ascii="宋体" w:hAnsi="宋体"/>
          <w:szCs w:val="21"/>
        </w:rPr>
        <w:t>：（加盖</w:t>
      </w:r>
      <w:r>
        <w:rPr>
          <w:rFonts w:ascii="宋体" w:hAnsi="宋体" w:hint="eastAsia"/>
          <w:szCs w:val="21"/>
        </w:rPr>
        <w:t>公章</w:t>
      </w:r>
      <w:r>
        <w:rPr>
          <w:rFonts w:ascii="宋体" w:hAnsi="宋体"/>
          <w:szCs w:val="21"/>
        </w:rPr>
        <w:t>）</w:t>
      </w:r>
    </w:p>
    <w:p w14:paraId="3F9A1992" w14:textId="77777777" w:rsidR="006472BB" w:rsidRDefault="009E2E62">
      <w:pPr>
        <w:spacing w:beforeLines="50" w:before="120" w:afterLines="50" w:after="120"/>
        <w:jc w:val="left"/>
        <w:rPr>
          <w:rFonts w:ascii="宋体" w:hAnsi="宋体"/>
          <w:szCs w:val="21"/>
        </w:rPr>
      </w:pPr>
      <w:r>
        <w:rPr>
          <w:rFonts w:ascii="宋体" w:hAnsi="宋体"/>
          <w:szCs w:val="21"/>
        </w:rPr>
        <w:t>法定代表人或被授权人：（签字或盖章）</w:t>
      </w:r>
    </w:p>
    <w:p w14:paraId="15D3CB03" w14:textId="77777777" w:rsidR="006472BB" w:rsidRDefault="009E2E62">
      <w:pPr>
        <w:spacing w:beforeLines="50" w:before="120" w:afterLines="50" w:after="120"/>
        <w:jc w:val="left"/>
        <w:rPr>
          <w:rFonts w:ascii="宋体" w:hAnsi="宋体"/>
          <w:szCs w:val="21"/>
        </w:rPr>
      </w:pPr>
      <w:r>
        <w:rPr>
          <w:rFonts w:ascii="宋体" w:hAnsi="宋体" w:hint="eastAsia"/>
          <w:szCs w:val="21"/>
        </w:rPr>
        <w:t xml:space="preserve">日期：    </w:t>
      </w:r>
      <w:r>
        <w:rPr>
          <w:rFonts w:ascii="宋体" w:hAnsi="宋体"/>
          <w:szCs w:val="21"/>
        </w:rPr>
        <w:t>年</w:t>
      </w:r>
      <w:r>
        <w:rPr>
          <w:rFonts w:ascii="宋体" w:hAnsi="宋体" w:hint="eastAsia"/>
          <w:szCs w:val="21"/>
        </w:rPr>
        <w:t xml:space="preserve">  </w:t>
      </w:r>
      <w:r>
        <w:rPr>
          <w:rFonts w:ascii="宋体" w:hAnsi="宋体"/>
          <w:szCs w:val="21"/>
        </w:rPr>
        <w:t>月</w:t>
      </w:r>
      <w:r>
        <w:rPr>
          <w:rFonts w:ascii="宋体" w:hAnsi="宋体" w:hint="eastAsia"/>
          <w:szCs w:val="21"/>
        </w:rPr>
        <w:t xml:space="preserve"> </w:t>
      </w:r>
      <w:r>
        <w:rPr>
          <w:rFonts w:ascii="宋体" w:hAnsi="宋体"/>
          <w:szCs w:val="21"/>
        </w:rPr>
        <w:t xml:space="preserve">  日</w:t>
      </w:r>
    </w:p>
    <w:p w14:paraId="791FE4D0" w14:textId="77777777" w:rsidR="006472BB" w:rsidRDefault="006472BB">
      <w:pPr>
        <w:jc w:val="left"/>
        <w:outlineLvl w:val="0"/>
        <w:rPr>
          <w:rFonts w:ascii="宋体" w:hAnsi="宋体"/>
          <w:b/>
          <w:szCs w:val="21"/>
        </w:rPr>
        <w:sectPr w:rsidR="006472BB">
          <w:endnotePr>
            <w:numFmt w:val="decimal"/>
          </w:endnotePr>
          <w:pgSz w:w="11906" w:h="16838"/>
          <w:pgMar w:top="1304" w:right="1304" w:bottom="1304" w:left="1304" w:header="953" w:footer="799" w:gutter="0"/>
          <w:cols w:space="425"/>
          <w:docGrid w:linePitch="312"/>
        </w:sectPr>
      </w:pPr>
    </w:p>
    <w:p w14:paraId="5799FEA4" w14:textId="58886F99" w:rsidR="006472BB" w:rsidRDefault="009E2E62">
      <w:pPr>
        <w:pStyle w:val="2"/>
        <w:spacing w:before="0" w:after="0" w:line="360" w:lineRule="auto"/>
        <w:rPr>
          <w:rFonts w:ascii="宋体" w:hAnsi="宋体"/>
          <w:sz w:val="24"/>
          <w:szCs w:val="24"/>
        </w:rPr>
      </w:pPr>
      <w:bookmarkStart w:id="81" w:name="_Toc169981891"/>
      <w:r>
        <w:rPr>
          <w:rFonts w:ascii="宋体" w:hAnsi="宋体"/>
          <w:sz w:val="24"/>
          <w:szCs w:val="24"/>
        </w:rPr>
        <w:lastRenderedPageBreak/>
        <w:t>1</w:t>
      </w:r>
      <w:r w:rsidR="00726A89">
        <w:rPr>
          <w:rFonts w:ascii="宋体" w:hAnsi="宋体"/>
          <w:sz w:val="24"/>
          <w:szCs w:val="24"/>
        </w:rPr>
        <w:t>1</w:t>
      </w:r>
      <w:r>
        <w:rPr>
          <w:rFonts w:ascii="宋体" w:hAnsi="宋体" w:hint="eastAsia"/>
          <w:sz w:val="24"/>
          <w:szCs w:val="24"/>
        </w:rPr>
        <w:t>、</w:t>
      </w:r>
      <w:bookmarkEnd w:id="81"/>
      <w:r w:rsidRPr="009E2E62">
        <w:rPr>
          <w:rFonts w:ascii="宋体" w:hAnsi="宋体" w:hint="eastAsia"/>
          <w:sz w:val="24"/>
          <w:szCs w:val="24"/>
        </w:rPr>
        <w:t>拟投入设施设备一览表</w:t>
      </w:r>
    </w:p>
    <w:p w14:paraId="49CAB5D1" w14:textId="515A9796" w:rsidR="006472BB" w:rsidRPr="009E2E62" w:rsidRDefault="009E2E62" w:rsidP="009E2E62">
      <w:pPr>
        <w:spacing w:line="360" w:lineRule="auto"/>
        <w:jc w:val="center"/>
        <w:rPr>
          <w:rFonts w:ascii="宋体" w:hAnsi="宋体" w:cs="宋体"/>
          <w:color w:val="000000"/>
          <w:szCs w:val="21"/>
          <w:lang w:val="zh-CN"/>
        </w:rPr>
      </w:pPr>
      <w:r w:rsidRPr="009E2E62">
        <w:rPr>
          <w:rFonts w:ascii="宋体" w:hAnsi="宋体" w:cs="宋体" w:hint="eastAsia"/>
          <w:color w:val="000000"/>
          <w:szCs w:val="21"/>
          <w:lang w:val="zh-CN"/>
        </w:rPr>
        <w:t>拟投入设施设备一览表</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1376"/>
        <w:gridCol w:w="1686"/>
        <w:gridCol w:w="1184"/>
        <w:gridCol w:w="1005"/>
        <w:gridCol w:w="1772"/>
        <w:gridCol w:w="791"/>
      </w:tblGrid>
      <w:tr w:rsidR="006472BB" w14:paraId="1B80B888" w14:textId="77777777">
        <w:trPr>
          <w:trHeight w:val="454"/>
        </w:trPr>
        <w:tc>
          <w:tcPr>
            <w:tcW w:w="753" w:type="dxa"/>
            <w:tcBorders>
              <w:top w:val="single" w:sz="4" w:space="0" w:color="auto"/>
              <w:left w:val="single" w:sz="4" w:space="0" w:color="auto"/>
              <w:bottom w:val="single" w:sz="4" w:space="0" w:color="auto"/>
              <w:right w:val="single" w:sz="4" w:space="0" w:color="auto"/>
            </w:tcBorders>
            <w:vAlign w:val="center"/>
          </w:tcPr>
          <w:p w14:paraId="00ADDD69" w14:textId="77777777" w:rsidR="006472BB" w:rsidRDefault="009E2E62">
            <w:pPr>
              <w:jc w:val="center"/>
              <w:rPr>
                <w:rFonts w:ascii="宋体" w:hAnsi="宋体" w:cs="宋体"/>
                <w:bCs/>
                <w:kern w:val="0"/>
                <w:szCs w:val="21"/>
              </w:rPr>
            </w:pPr>
            <w:r>
              <w:rPr>
                <w:rFonts w:ascii="宋体" w:hAnsi="宋体" w:cs="宋体" w:hint="eastAsia"/>
                <w:bCs/>
                <w:kern w:val="0"/>
                <w:szCs w:val="21"/>
              </w:rPr>
              <w:t>序号</w:t>
            </w:r>
          </w:p>
        </w:tc>
        <w:tc>
          <w:tcPr>
            <w:tcW w:w="1376" w:type="dxa"/>
            <w:tcBorders>
              <w:top w:val="single" w:sz="4" w:space="0" w:color="auto"/>
              <w:left w:val="single" w:sz="4" w:space="0" w:color="auto"/>
              <w:bottom w:val="single" w:sz="4" w:space="0" w:color="auto"/>
              <w:right w:val="single" w:sz="4" w:space="0" w:color="auto"/>
            </w:tcBorders>
            <w:vAlign w:val="center"/>
          </w:tcPr>
          <w:p w14:paraId="2913A763" w14:textId="77777777" w:rsidR="006472BB" w:rsidRDefault="009E2E62">
            <w:pPr>
              <w:jc w:val="center"/>
              <w:rPr>
                <w:rFonts w:ascii="Times New Roman" w:hAnsi="Times New Roman"/>
                <w:bCs/>
                <w:kern w:val="0"/>
                <w:szCs w:val="21"/>
              </w:rPr>
            </w:pPr>
            <w:r>
              <w:rPr>
                <w:rFonts w:ascii="Times New Roman" w:hAnsi="Times New Roman" w:hint="eastAsia"/>
                <w:bCs/>
                <w:kern w:val="0"/>
                <w:szCs w:val="21"/>
              </w:rPr>
              <w:t>设备名称</w:t>
            </w:r>
          </w:p>
        </w:tc>
        <w:tc>
          <w:tcPr>
            <w:tcW w:w="1686" w:type="dxa"/>
            <w:tcBorders>
              <w:top w:val="single" w:sz="4" w:space="0" w:color="auto"/>
              <w:left w:val="single" w:sz="4" w:space="0" w:color="auto"/>
              <w:bottom w:val="single" w:sz="4" w:space="0" w:color="auto"/>
              <w:right w:val="single" w:sz="4" w:space="0" w:color="auto"/>
            </w:tcBorders>
            <w:vAlign w:val="center"/>
          </w:tcPr>
          <w:p w14:paraId="72095B2D" w14:textId="77777777" w:rsidR="006472BB" w:rsidRDefault="009E2E62">
            <w:pPr>
              <w:jc w:val="center"/>
              <w:rPr>
                <w:rFonts w:ascii="Times New Roman" w:hAnsi="Times New Roman"/>
                <w:bCs/>
                <w:kern w:val="0"/>
                <w:szCs w:val="21"/>
              </w:rPr>
            </w:pPr>
            <w:r>
              <w:rPr>
                <w:rFonts w:ascii="Times New Roman" w:hAnsi="Times New Roman" w:hint="eastAsia"/>
                <w:bCs/>
                <w:kern w:val="0"/>
                <w:szCs w:val="21"/>
              </w:rPr>
              <w:t>型号</w:t>
            </w:r>
          </w:p>
        </w:tc>
        <w:tc>
          <w:tcPr>
            <w:tcW w:w="1184" w:type="dxa"/>
            <w:tcBorders>
              <w:top w:val="single" w:sz="4" w:space="0" w:color="auto"/>
              <w:left w:val="single" w:sz="4" w:space="0" w:color="auto"/>
              <w:bottom w:val="single" w:sz="4" w:space="0" w:color="auto"/>
              <w:right w:val="single" w:sz="4" w:space="0" w:color="auto"/>
            </w:tcBorders>
            <w:vAlign w:val="center"/>
          </w:tcPr>
          <w:p w14:paraId="6BFBCD5C" w14:textId="77777777" w:rsidR="006472BB" w:rsidRDefault="009E2E62">
            <w:pPr>
              <w:jc w:val="center"/>
              <w:rPr>
                <w:rFonts w:ascii="Times New Roman" w:hAnsi="Times New Roman"/>
                <w:bCs/>
                <w:kern w:val="0"/>
                <w:szCs w:val="21"/>
              </w:rPr>
            </w:pPr>
            <w:r>
              <w:rPr>
                <w:rFonts w:ascii="Times New Roman" w:hAnsi="Times New Roman" w:hint="eastAsia"/>
                <w:bCs/>
                <w:kern w:val="0"/>
                <w:szCs w:val="21"/>
              </w:rPr>
              <w:t>车牌号或其他</w:t>
            </w:r>
          </w:p>
        </w:tc>
        <w:tc>
          <w:tcPr>
            <w:tcW w:w="1005" w:type="dxa"/>
            <w:tcBorders>
              <w:top w:val="single" w:sz="4" w:space="0" w:color="auto"/>
              <w:left w:val="single" w:sz="4" w:space="0" w:color="auto"/>
              <w:bottom w:val="single" w:sz="4" w:space="0" w:color="auto"/>
              <w:right w:val="single" w:sz="4" w:space="0" w:color="auto"/>
            </w:tcBorders>
            <w:vAlign w:val="center"/>
          </w:tcPr>
          <w:p w14:paraId="36023C55" w14:textId="77777777" w:rsidR="006472BB" w:rsidRDefault="009E2E62">
            <w:pPr>
              <w:jc w:val="center"/>
              <w:rPr>
                <w:rFonts w:ascii="Times New Roman" w:hAnsi="Times New Roman"/>
                <w:bCs/>
                <w:kern w:val="0"/>
                <w:szCs w:val="21"/>
              </w:rPr>
            </w:pPr>
            <w:r>
              <w:rPr>
                <w:rFonts w:ascii="Times New Roman" w:hAnsi="Times New Roman" w:hint="eastAsia"/>
                <w:bCs/>
                <w:kern w:val="0"/>
                <w:szCs w:val="21"/>
              </w:rPr>
              <w:t>数量</w:t>
            </w:r>
          </w:p>
        </w:tc>
        <w:tc>
          <w:tcPr>
            <w:tcW w:w="1772" w:type="dxa"/>
            <w:tcBorders>
              <w:top w:val="single" w:sz="4" w:space="0" w:color="auto"/>
              <w:left w:val="single" w:sz="4" w:space="0" w:color="auto"/>
              <w:bottom w:val="single" w:sz="4" w:space="0" w:color="auto"/>
              <w:right w:val="single" w:sz="4" w:space="0" w:color="auto"/>
            </w:tcBorders>
            <w:vAlign w:val="center"/>
          </w:tcPr>
          <w:p w14:paraId="0ED150BD" w14:textId="77777777" w:rsidR="006472BB" w:rsidRDefault="009E2E62">
            <w:pPr>
              <w:jc w:val="center"/>
              <w:rPr>
                <w:rFonts w:ascii="Times New Roman" w:hAnsi="Times New Roman"/>
                <w:bCs/>
                <w:kern w:val="0"/>
                <w:szCs w:val="21"/>
              </w:rPr>
            </w:pPr>
            <w:r>
              <w:rPr>
                <w:rFonts w:ascii="Times New Roman" w:hAnsi="Times New Roman" w:hint="eastAsia"/>
                <w:bCs/>
                <w:kern w:val="0"/>
                <w:szCs w:val="21"/>
              </w:rPr>
              <w:t>设备性质</w:t>
            </w:r>
          </w:p>
          <w:p w14:paraId="0F131D8F" w14:textId="6A025ABA" w:rsidR="006472BB" w:rsidRDefault="009E2E62">
            <w:pPr>
              <w:jc w:val="center"/>
              <w:rPr>
                <w:rFonts w:ascii="Times New Roman" w:hAnsi="Times New Roman"/>
                <w:bCs/>
                <w:spacing w:val="-20"/>
                <w:kern w:val="0"/>
                <w:szCs w:val="21"/>
              </w:rPr>
            </w:pPr>
            <w:r>
              <w:rPr>
                <w:rFonts w:ascii="Times New Roman" w:hAnsi="Times New Roman" w:hint="eastAsia"/>
                <w:bCs/>
                <w:kern w:val="0"/>
                <w:szCs w:val="21"/>
              </w:rPr>
              <w:t>（自有</w:t>
            </w:r>
            <w:r w:rsidR="00117709">
              <w:rPr>
                <w:rFonts w:ascii="Times New Roman" w:hAnsi="Times New Roman" w:hint="eastAsia"/>
                <w:bCs/>
                <w:kern w:val="0"/>
                <w:szCs w:val="21"/>
              </w:rPr>
              <w:t>/</w:t>
            </w:r>
            <w:r w:rsidR="00117709">
              <w:rPr>
                <w:rFonts w:ascii="Times New Roman" w:hAnsi="Times New Roman" w:hint="eastAsia"/>
                <w:bCs/>
                <w:kern w:val="0"/>
                <w:szCs w:val="21"/>
              </w:rPr>
              <w:t>租赁</w:t>
            </w:r>
            <w:r>
              <w:rPr>
                <w:rFonts w:ascii="Times New Roman" w:hAnsi="Times New Roman" w:hint="eastAsia"/>
                <w:bCs/>
                <w:kern w:val="0"/>
                <w:szCs w:val="21"/>
              </w:rPr>
              <w:t>）</w:t>
            </w:r>
          </w:p>
        </w:tc>
        <w:tc>
          <w:tcPr>
            <w:tcW w:w="791" w:type="dxa"/>
            <w:tcBorders>
              <w:top w:val="single" w:sz="4" w:space="0" w:color="auto"/>
              <w:left w:val="single" w:sz="4" w:space="0" w:color="auto"/>
              <w:bottom w:val="single" w:sz="4" w:space="0" w:color="auto"/>
              <w:right w:val="single" w:sz="4" w:space="0" w:color="auto"/>
            </w:tcBorders>
            <w:vAlign w:val="center"/>
          </w:tcPr>
          <w:p w14:paraId="6B61A195" w14:textId="77777777" w:rsidR="006472BB" w:rsidRDefault="009E2E62">
            <w:pPr>
              <w:jc w:val="center"/>
              <w:rPr>
                <w:rFonts w:ascii="Times New Roman" w:hAnsi="Times New Roman"/>
                <w:bCs/>
                <w:kern w:val="0"/>
                <w:szCs w:val="21"/>
              </w:rPr>
            </w:pPr>
            <w:r>
              <w:rPr>
                <w:rFonts w:ascii="Times New Roman" w:hAnsi="Times New Roman" w:hint="eastAsia"/>
                <w:bCs/>
                <w:kern w:val="0"/>
                <w:szCs w:val="21"/>
              </w:rPr>
              <w:t>备注</w:t>
            </w:r>
          </w:p>
        </w:tc>
      </w:tr>
      <w:tr w:rsidR="006472BB" w14:paraId="7C1E03CC" w14:textId="77777777">
        <w:trPr>
          <w:trHeight w:val="454"/>
        </w:trPr>
        <w:tc>
          <w:tcPr>
            <w:tcW w:w="753" w:type="dxa"/>
            <w:tcBorders>
              <w:top w:val="single" w:sz="4" w:space="0" w:color="auto"/>
              <w:left w:val="single" w:sz="4" w:space="0" w:color="auto"/>
              <w:bottom w:val="single" w:sz="4" w:space="0" w:color="auto"/>
              <w:right w:val="single" w:sz="4" w:space="0" w:color="auto"/>
            </w:tcBorders>
            <w:vAlign w:val="center"/>
          </w:tcPr>
          <w:p w14:paraId="3434065C" w14:textId="77777777" w:rsidR="006472BB" w:rsidRDefault="009E2E62">
            <w:pPr>
              <w:jc w:val="center"/>
              <w:rPr>
                <w:rFonts w:ascii="宋体" w:hAnsi="宋体" w:cs="宋体"/>
                <w:bCs/>
                <w:kern w:val="0"/>
                <w:szCs w:val="21"/>
              </w:rPr>
            </w:pPr>
            <w:r>
              <w:rPr>
                <w:rFonts w:ascii="宋体" w:hAnsi="宋体" w:cs="宋体" w:hint="eastAsia"/>
                <w:bCs/>
                <w:kern w:val="0"/>
                <w:szCs w:val="21"/>
              </w:rPr>
              <w:t>1</w:t>
            </w:r>
          </w:p>
        </w:tc>
        <w:tc>
          <w:tcPr>
            <w:tcW w:w="1376" w:type="dxa"/>
            <w:tcBorders>
              <w:top w:val="single" w:sz="4" w:space="0" w:color="auto"/>
              <w:left w:val="single" w:sz="4" w:space="0" w:color="auto"/>
              <w:bottom w:val="single" w:sz="4" w:space="0" w:color="auto"/>
              <w:right w:val="single" w:sz="4" w:space="0" w:color="auto"/>
            </w:tcBorders>
            <w:vAlign w:val="center"/>
          </w:tcPr>
          <w:p w14:paraId="4AE4BFCD" w14:textId="77777777" w:rsidR="006472BB" w:rsidRDefault="006472BB">
            <w:pPr>
              <w:jc w:val="center"/>
              <w:rPr>
                <w:rFonts w:ascii="Times New Roman" w:hAnsi="Times New Roman"/>
                <w:bCs/>
                <w:kern w:val="0"/>
                <w:szCs w:val="21"/>
              </w:rPr>
            </w:pPr>
          </w:p>
        </w:tc>
        <w:tc>
          <w:tcPr>
            <w:tcW w:w="1686" w:type="dxa"/>
            <w:tcBorders>
              <w:top w:val="single" w:sz="4" w:space="0" w:color="auto"/>
              <w:left w:val="single" w:sz="4" w:space="0" w:color="auto"/>
              <w:bottom w:val="single" w:sz="4" w:space="0" w:color="auto"/>
              <w:right w:val="single" w:sz="4" w:space="0" w:color="auto"/>
            </w:tcBorders>
            <w:vAlign w:val="center"/>
          </w:tcPr>
          <w:p w14:paraId="449F0725" w14:textId="77777777" w:rsidR="006472BB" w:rsidRDefault="006472BB">
            <w:pPr>
              <w:jc w:val="center"/>
              <w:rPr>
                <w:rFonts w:ascii="Times New Roman" w:hAnsi="Times New Roman"/>
                <w:bCs/>
                <w:kern w:val="0"/>
                <w:szCs w:val="21"/>
              </w:rPr>
            </w:pPr>
          </w:p>
        </w:tc>
        <w:tc>
          <w:tcPr>
            <w:tcW w:w="1184" w:type="dxa"/>
            <w:tcBorders>
              <w:top w:val="single" w:sz="4" w:space="0" w:color="auto"/>
              <w:left w:val="single" w:sz="4" w:space="0" w:color="auto"/>
              <w:bottom w:val="single" w:sz="4" w:space="0" w:color="auto"/>
              <w:right w:val="single" w:sz="4" w:space="0" w:color="auto"/>
            </w:tcBorders>
          </w:tcPr>
          <w:p w14:paraId="23E1F0F5" w14:textId="77777777" w:rsidR="006472BB" w:rsidRDefault="006472BB">
            <w:pPr>
              <w:jc w:val="center"/>
              <w:rPr>
                <w:rFonts w:ascii="Times New Roman" w:hAnsi="Times New Roman"/>
                <w:bCs/>
                <w:kern w:val="0"/>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2DE5AAAA" w14:textId="77777777" w:rsidR="006472BB" w:rsidRDefault="006472BB">
            <w:pPr>
              <w:jc w:val="center"/>
              <w:rPr>
                <w:rFonts w:ascii="Times New Roman" w:hAnsi="Times New Roman"/>
                <w:bCs/>
                <w:kern w:val="0"/>
                <w:szCs w:val="21"/>
              </w:rPr>
            </w:pPr>
          </w:p>
        </w:tc>
        <w:tc>
          <w:tcPr>
            <w:tcW w:w="1772" w:type="dxa"/>
            <w:tcBorders>
              <w:top w:val="single" w:sz="4" w:space="0" w:color="auto"/>
              <w:left w:val="single" w:sz="4" w:space="0" w:color="auto"/>
              <w:bottom w:val="single" w:sz="4" w:space="0" w:color="auto"/>
              <w:right w:val="single" w:sz="4" w:space="0" w:color="auto"/>
            </w:tcBorders>
            <w:vAlign w:val="center"/>
          </w:tcPr>
          <w:p w14:paraId="5ED1166B" w14:textId="77777777" w:rsidR="006472BB" w:rsidRDefault="006472BB">
            <w:pPr>
              <w:jc w:val="center"/>
              <w:rPr>
                <w:rFonts w:ascii="Times New Roman" w:hAnsi="Times New Roman"/>
                <w:bCs/>
                <w:kern w:val="0"/>
                <w:szCs w:val="21"/>
              </w:rPr>
            </w:pPr>
          </w:p>
        </w:tc>
        <w:tc>
          <w:tcPr>
            <w:tcW w:w="791" w:type="dxa"/>
            <w:tcBorders>
              <w:top w:val="single" w:sz="4" w:space="0" w:color="auto"/>
              <w:left w:val="single" w:sz="4" w:space="0" w:color="auto"/>
              <w:bottom w:val="single" w:sz="4" w:space="0" w:color="auto"/>
              <w:right w:val="single" w:sz="4" w:space="0" w:color="auto"/>
            </w:tcBorders>
            <w:vAlign w:val="center"/>
          </w:tcPr>
          <w:p w14:paraId="1655FED6" w14:textId="77777777" w:rsidR="006472BB" w:rsidRDefault="006472BB">
            <w:pPr>
              <w:jc w:val="center"/>
              <w:rPr>
                <w:rFonts w:ascii="Times New Roman" w:hAnsi="Times New Roman"/>
                <w:bCs/>
                <w:kern w:val="0"/>
                <w:szCs w:val="21"/>
              </w:rPr>
            </w:pPr>
          </w:p>
        </w:tc>
      </w:tr>
      <w:tr w:rsidR="006472BB" w14:paraId="1406F4D1" w14:textId="77777777">
        <w:trPr>
          <w:trHeight w:val="454"/>
        </w:trPr>
        <w:tc>
          <w:tcPr>
            <w:tcW w:w="753" w:type="dxa"/>
            <w:tcBorders>
              <w:top w:val="single" w:sz="4" w:space="0" w:color="auto"/>
              <w:left w:val="single" w:sz="4" w:space="0" w:color="auto"/>
              <w:bottom w:val="single" w:sz="4" w:space="0" w:color="auto"/>
              <w:right w:val="single" w:sz="4" w:space="0" w:color="auto"/>
            </w:tcBorders>
            <w:vAlign w:val="center"/>
          </w:tcPr>
          <w:p w14:paraId="2684A1D2" w14:textId="77777777" w:rsidR="006472BB" w:rsidRDefault="009E2E62">
            <w:pPr>
              <w:jc w:val="center"/>
              <w:rPr>
                <w:rFonts w:ascii="宋体" w:hAnsi="宋体" w:cs="宋体"/>
                <w:bCs/>
                <w:kern w:val="0"/>
                <w:szCs w:val="21"/>
              </w:rPr>
            </w:pPr>
            <w:r>
              <w:rPr>
                <w:rFonts w:ascii="宋体" w:hAnsi="宋体" w:cs="宋体" w:hint="eastAsia"/>
                <w:bCs/>
                <w:kern w:val="0"/>
                <w:szCs w:val="21"/>
              </w:rPr>
              <w:t>2</w:t>
            </w:r>
          </w:p>
        </w:tc>
        <w:tc>
          <w:tcPr>
            <w:tcW w:w="1376" w:type="dxa"/>
            <w:tcBorders>
              <w:top w:val="single" w:sz="4" w:space="0" w:color="auto"/>
              <w:left w:val="single" w:sz="4" w:space="0" w:color="auto"/>
              <w:bottom w:val="single" w:sz="4" w:space="0" w:color="auto"/>
              <w:right w:val="single" w:sz="4" w:space="0" w:color="auto"/>
            </w:tcBorders>
            <w:vAlign w:val="center"/>
          </w:tcPr>
          <w:p w14:paraId="4940C0BE" w14:textId="77777777" w:rsidR="006472BB" w:rsidRDefault="006472BB">
            <w:pPr>
              <w:jc w:val="center"/>
              <w:rPr>
                <w:rFonts w:ascii="Times New Roman" w:hAnsi="Times New Roman"/>
                <w:bCs/>
                <w:kern w:val="0"/>
                <w:szCs w:val="21"/>
              </w:rPr>
            </w:pPr>
          </w:p>
        </w:tc>
        <w:tc>
          <w:tcPr>
            <w:tcW w:w="1686" w:type="dxa"/>
            <w:tcBorders>
              <w:top w:val="single" w:sz="4" w:space="0" w:color="auto"/>
              <w:left w:val="single" w:sz="4" w:space="0" w:color="auto"/>
              <w:bottom w:val="single" w:sz="4" w:space="0" w:color="auto"/>
              <w:right w:val="single" w:sz="4" w:space="0" w:color="auto"/>
            </w:tcBorders>
            <w:vAlign w:val="center"/>
          </w:tcPr>
          <w:p w14:paraId="542F0F7D" w14:textId="77777777" w:rsidR="006472BB" w:rsidRDefault="006472BB">
            <w:pPr>
              <w:jc w:val="center"/>
              <w:rPr>
                <w:rFonts w:ascii="Times New Roman" w:hAnsi="Times New Roman"/>
                <w:bCs/>
                <w:kern w:val="0"/>
                <w:szCs w:val="21"/>
              </w:rPr>
            </w:pPr>
          </w:p>
        </w:tc>
        <w:tc>
          <w:tcPr>
            <w:tcW w:w="1184" w:type="dxa"/>
            <w:tcBorders>
              <w:top w:val="single" w:sz="4" w:space="0" w:color="auto"/>
              <w:left w:val="single" w:sz="4" w:space="0" w:color="auto"/>
              <w:bottom w:val="single" w:sz="4" w:space="0" w:color="auto"/>
              <w:right w:val="single" w:sz="4" w:space="0" w:color="auto"/>
            </w:tcBorders>
          </w:tcPr>
          <w:p w14:paraId="2C721FC7" w14:textId="77777777" w:rsidR="006472BB" w:rsidRDefault="006472BB">
            <w:pPr>
              <w:jc w:val="center"/>
              <w:rPr>
                <w:rFonts w:ascii="Times New Roman" w:hAnsi="Times New Roman"/>
                <w:bCs/>
                <w:kern w:val="0"/>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3139E851" w14:textId="77777777" w:rsidR="006472BB" w:rsidRDefault="006472BB">
            <w:pPr>
              <w:jc w:val="center"/>
              <w:rPr>
                <w:rFonts w:ascii="Times New Roman" w:hAnsi="Times New Roman"/>
                <w:bCs/>
                <w:kern w:val="0"/>
                <w:szCs w:val="21"/>
              </w:rPr>
            </w:pPr>
          </w:p>
        </w:tc>
        <w:tc>
          <w:tcPr>
            <w:tcW w:w="1772" w:type="dxa"/>
            <w:tcBorders>
              <w:top w:val="single" w:sz="4" w:space="0" w:color="auto"/>
              <w:left w:val="single" w:sz="4" w:space="0" w:color="auto"/>
              <w:bottom w:val="single" w:sz="4" w:space="0" w:color="auto"/>
              <w:right w:val="single" w:sz="4" w:space="0" w:color="auto"/>
            </w:tcBorders>
            <w:vAlign w:val="center"/>
          </w:tcPr>
          <w:p w14:paraId="159228CC" w14:textId="77777777" w:rsidR="006472BB" w:rsidRDefault="006472BB">
            <w:pPr>
              <w:jc w:val="center"/>
              <w:rPr>
                <w:rFonts w:ascii="Times New Roman" w:hAnsi="Times New Roman"/>
                <w:bCs/>
                <w:kern w:val="0"/>
                <w:szCs w:val="21"/>
              </w:rPr>
            </w:pPr>
          </w:p>
        </w:tc>
        <w:tc>
          <w:tcPr>
            <w:tcW w:w="791" w:type="dxa"/>
            <w:tcBorders>
              <w:top w:val="single" w:sz="4" w:space="0" w:color="auto"/>
              <w:left w:val="single" w:sz="4" w:space="0" w:color="auto"/>
              <w:bottom w:val="single" w:sz="4" w:space="0" w:color="auto"/>
              <w:right w:val="single" w:sz="4" w:space="0" w:color="auto"/>
            </w:tcBorders>
            <w:vAlign w:val="center"/>
          </w:tcPr>
          <w:p w14:paraId="2333C485" w14:textId="77777777" w:rsidR="006472BB" w:rsidRDefault="006472BB">
            <w:pPr>
              <w:jc w:val="center"/>
              <w:rPr>
                <w:rFonts w:ascii="Times New Roman" w:hAnsi="Times New Roman"/>
                <w:bCs/>
                <w:kern w:val="0"/>
                <w:szCs w:val="21"/>
              </w:rPr>
            </w:pPr>
          </w:p>
        </w:tc>
      </w:tr>
      <w:tr w:rsidR="006472BB" w14:paraId="19892165" w14:textId="77777777">
        <w:trPr>
          <w:trHeight w:val="454"/>
        </w:trPr>
        <w:tc>
          <w:tcPr>
            <w:tcW w:w="753" w:type="dxa"/>
            <w:tcBorders>
              <w:top w:val="single" w:sz="4" w:space="0" w:color="auto"/>
              <w:left w:val="single" w:sz="4" w:space="0" w:color="auto"/>
              <w:bottom w:val="single" w:sz="4" w:space="0" w:color="auto"/>
              <w:right w:val="single" w:sz="4" w:space="0" w:color="auto"/>
            </w:tcBorders>
            <w:vAlign w:val="center"/>
          </w:tcPr>
          <w:p w14:paraId="69EAA8E0" w14:textId="77777777" w:rsidR="006472BB" w:rsidRDefault="009E2E62">
            <w:pPr>
              <w:jc w:val="center"/>
              <w:rPr>
                <w:rFonts w:ascii="宋体" w:hAnsi="宋体" w:cs="宋体"/>
                <w:bCs/>
                <w:kern w:val="0"/>
                <w:szCs w:val="21"/>
              </w:rPr>
            </w:pPr>
            <w:r>
              <w:rPr>
                <w:rFonts w:ascii="宋体" w:hAnsi="宋体" w:cs="宋体" w:hint="eastAsia"/>
                <w:bCs/>
                <w:kern w:val="0"/>
                <w:szCs w:val="21"/>
              </w:rPr>
              <w:t>3</w:t>
            </w:r>
          </w:p>
        </w:tc>
        <w:tc>
          <w:tcPr>
            <w:tcW w:w="1376" w:type="dxa"/>
            <w:tcBorders>
              <w:top w:val="single" w:sz="4" w:space="0" w:color="auto"/>
              <w:left w:val="single" w:sz="4" w:space="0" w:color="auto"/>
              <w:bottom w:val="single" w:sz="4" w:space="0" w:color="auto"/>
              <w:right w:val="single" w:sz="4" w:space="0" w:color="auto"/>
            </w:tcBorders>
            <w:vAlign w:val="center"/>
          </w:tcPr>
          <w:p w14:paraId="6A5D86FE" w14:textId="77777777" w:rsidR="006472BB" w:rsidRDefault="006472BB">
            <w:pPr>
              <w:jc w:val="center"/>
              <w:rPr>
                <w:rFonts w:ascii="Times New Roman" w:hAnsi="Times New Roman"/>
                <w:bCs/>
                <w:kern w:val="0"/>
                <w:szCs w:val="21"/>
              </w:rPr>
            </w:pPr>
          </w:p>
        </w:tc>
        <w:tc>
          <w:tcPr>
            <w:tcW w:w="1686" w:type="dxa"/>
            <w:tcBorders>
              <w:top w:val="single" w:sz="4" w:space="0" w:color="auto"/>
              <w:left w:val="single" w:sz="4" w:space="0" w:color="auto"/>
              <w:bottom w:val="single" w:sz="4" w:space="0" w:color="auto"/>
              <w:right w:val="single" w:sz="4" w:space="0" w:color="auto"/>
            </w:tcBorders>
            <w:vAlign w:val="center"/>
          </w:tcPr>
          <w:p w14:paraId="2110B483" w14:textId="77777777" w:rsidR="006472BB" w:rsidRDefault="006472BB">
            <w:pPr>
              <w:jc w:val="center"/>
              <w:rPr>
                <w:rFonts w:ascii="Times New Roman" w:hAnsi="Times New Roman"/>
                <w:bCs/>
                <w:kern w:val="0"/>
                <w:szCs w:val="21"/>
              </w:rPr>
            </w:pPr>
          </w:p>
        </w:tc>
        <w:tc>
          <w:tcPr>
            <w:tcW w:w="1184" w:type="dxa"/>
            <w:tcBorders>
              <w:top w:val="single" w:sz="4" w:space="0" w:color="auto"/>
              <w:left w:val="single" w:sz="4" w:space="0" w:color="auto"/>
              <w:bottom w:val="single" w:sz="4" w:space="0" w:color="auto"/>
              <w:right w:val="single" w:sz="4" w:space="0" w:color="auto"/>
            </w:tcBorders>
          </w:tcPr>
          <w:p w14:paraId="18E9D132" w14:textId="77777777" w:rsidR="006472BB" w:rsidRDefault="006472BB">
            <w:pPr>
              <w:jc w:val="center"/>
              <w:rPr>
                <w:rFonts w:ascii="Times New Roman" w:hAnsi="Times New Roman"/>
                <w:bCs/>
                <w:kern w:val="0"/>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5D0B2934" w14:textId="77777777" w:rsidR="006472BB" w:rsidRDefault="006472BB">
            <w:pPr>
              <w:jc w:val="center"/>
              <w:rPr>
                <w:rFonts w:ascii="Times New Roman" w:hAnsi="Times New Roman"/>
                <w:bCs/>
                <w:kern w:val="0"/>
                <w:szCs w:val="21"/>
              </w:rPr>
            </w:pPr>
          </w:p>
        </w:tc>
        <w:tc>
          <w:tcPr>
            <w:tcW w:w="1772" w:type="dxa"/>
            <w:tcBorders>
              <w:top w:val="single" w:sz="4" w:space="0" w:color="auto"/>
              <w:left w:val="single" w:sz="4" w:space="0" w:color="auto"/>
              <w:bottom w:val="single" w:sz="4" w:space="0" w:color="auto"/>
              <w:right w:val="single" w:sz="4" w:space="0" w:color="auto"/>
            </w:tcBorders>
            <w:vAlign w:val="center"/>
          </w:tcPr>
          <w:p w14:paraId="10389905" w14:textId="77777777" w:rsidR="006472BB" w:rsidRDefault="006472BB">
            <w:pPr>
              <w:jc w:val="center"/>
              <w:rPr>
                <w:rFonts w:ascii="Times New Roman" w:hAnsi="Times New Roman"/>
                <w:bCs/>
                <w:kern w:val="0"/>
                <w:szCs w:val="21"/>
              </w:rPr>
            </w:pPr>
          </w:p>
        </w:tc>
        <w:tc>
          <w:tcPr>
            <w:tcW w:w="791" w:type="dxa"/>
            <w:tcBorders>
              <w:top w:val="single" w:sz="4" w:space="0" w:color="auto"/>
              <w:left w:val="single" w:sz="4" w:space="0" w:color="auto"/>
              <w:bottom w:val="single" w:sz="4" w:space="0" w:color="auto"/>
              <w:right w:val="single" w:sz="4" w:space="0" w:color="auto"/>
            </w:tcBorders>
            <w:vAlign w:val="center"/>
          </w:tcPr>
          <w:p w14:paraId="66530239" w14:textId="77777777" w:rsidR="006472BB" w:rsidRDefault="006472BB">
            <w:pPr>
              <w:jc w:val="center"/>
              <w:rPr>
                <w:rFonts w:ascii="Times New Roman" w:hAnsi="Times New Roman"/>
                <w:bCs/>
                <w:kern w:val="0"/>
                <w:szCs w:val="21"/>
              </w:rPr>
            </w:pPr>
          </w:p>
        </w:tc>
      </w:tr>
      <w:tr w:rsidR="006472BB" w14:paraId="54076509" w14:textId="77777777">
        <w:trPr>
          <w:trHeight w:val="454"/>
        </w:trPr>
        <w:tc>
          <w:tcPr>
            <w:tcW w:w="753" w:type="dxa"/>
            <w:tcBorders>
              <w:top w:val="single" w:sz="4" w:space="0" w:color="auto"/>
              <w:left w:val="single" w:sz="4" w:space="0" w:color="auto"/>
              <w:bottom w:val="single" w:sz="4" w:space="0" w:color="auto"/>
              <w:right w:val="single" w:sz="4" w:space="0" w:color="auto"/>
            </w:tcBorders>
            <w:vAlign w:val="center"/>
          </w:tcPr>
          <w:p w14:paraId="3CD2ED9E" w14:textId="77777777" w:rsidR="006472BB" w:rsidRDefault="009E2E62">
            <w:pPr>
              <w:jc w:val="center"/>
              <w:rPr>
                <w:rFonts w:ascii="宋体" w:hAnsi="宋体" w:cs="宋体"/>
                <w:bCs/>
                <w:kern w:val="0"/>
                <w:szCs w:val="21"/>
              </w:rPr>
            </w:pPr>
            <w:r>
              <w:rPr>
                <w:rFonts w:ascii="宋体" w:hAnsi="宋体" w:cs="宋体" w:hint="eastAsia"/>
                <w:bCs/>
                <w:kern w:val="0"/>
                <w:szCs w:val="21"/>
              </w:rPr>
              <w:t>4</w:t>
            </w:r>
          </w:p>
        </w:tc>
        <w:tc>
          <w:tcPr>
            <w:tcW w:w="1376" w:type="dxa"/>
            <w:tcBorders>
              <w:top w:val="single" w:sz="4" w:space="0" w:color="auto"/>
              <w:left w:val="single" w:sz="4" w:space="0" w:color="auto"/>
              <w:bottom w:val="single" w:sz="4" w:space="0" w:color="auto"/>
              <w:right w:val="single" w:sz="4" w:space="0" w:color="auto"/>
            </w:tcBorders>
            <w:vAlign w:val="center"/>
          </w:tcPr>
          <w:p w14:paraId="02F29CA5" w14:textId="77777777" w:rsidR="006472BB" w:rsidRDefault="006472BB">
            <w:pPr>
              <w:jc w:val="center"/>
              <w:rPr>
                <w:rFonts w:ascii="Times New Roman" w:hAnsi="Times New Roman"/>
                <w:bCs/>
                <w:kern w:val="0"/>
                <w:szCs w:val="21"/>
              </w:rPr>
            </w:pPr>
          </w:p>
        </w:tc>
        <w:tc>
          <w:tcPr>
            <w:tcW w:w="1686" w:type="dxa"/>
            <w:tcBorders>
              <w:top w:val="single" w:sz="4" w:space="0" w:color="auto"/>
              <w:left w:val="single" w:sz="4" w:space="0" w:color="auto"/>
              <w:bottom w:val="single" w:sz="4" w:space="0" w:color="auto"/>
              <w:right w:val="single" w:sz="4" w:space="0" w:color="auto"/>
            </w:tcBorders>
            <w:vAlign w:val="center"/>
          </w:tcPr>
          <w:p w14:paraId="30701C0A" w14:textId="77777777" w:rsidR="006472BB" w:rsidRDefault="006472BB">
            <w:pPr>
              <w:jc w:val="center"/>
              <w:rPr>
                <w:rFonts w:ascii="Times New Roman" w:hAnsi="Times New Roman"/>
                <w:bCs/>
                <w:kern w:val="0"/>
                <w:szCs w:val="21"/>
              </w:rPr>
            </w:pPr>
          </w:p>
        </w:tc>
        <w:tc>
          <w:tcPr>
            <w:tcW w:w="1184" w:type="dxa"/>
            <w:tcBorders>
              <w:top w:val="single" w:sz="4" w:space="0" w:color="auto"/>
              <w:left w:val="single" w:sz="4" w:space="0" w:color="auto"/>
              <w:bottom w:val="single" w:sz="4" w:space="0" w:color="auto"/>
              <w:right w:val="single" w:sz="4" w:space="0" w:color="auto"/>
            </w:tcBorders>
          </w:tcPr>
          <w:p w14:paraId="57F08B05" w14:textId="77777777" w:rsidR="006472BB" w:rsidRDefault="006472BB">
            <w:pPr>
              <w:jc w:val="center"/>
              <w:rPr>
                <w:rFonts w:ascii="Times New Roman" w:hAnsi="Times New Roman"/>
                <w:bCs/>
                <w:kern w:val="0"/>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42121210" w14:textId="77777777" w:rsidR="006472BB" w:rsidRDefault="006472BB">
            <w:pPr>
              <w:jc w:val="center"/>
              <w:rPr>
                <w:rFonts w:ascii="Times New Roman" w:hAnsi="Times New Roman"/>
                <w:bCs/>
                <w:kern w:val="0"/>
                <w:szCs w:val="21"/>
              </w:rPr>
            </w:pPr>
          </w:p>
        </w:tc>
        <w:tc>
          <w:tcPr>
            <w:tcW w:w="1772" w:type="dxa"/>
            <w:tcBorders>
              <w:top w:val="single" w:sz="4" w:space="0" w:color="auto"/>
              <w:left w:val="single" w:sz="4" w:space="0" w:color="auto"/>
              <w:bottom w:val="single" w:sz="4" w:space="0" w:color="auto"/>
              <w:right w:val="single" w:sz="4" w:space="0" w:color="auto"/>
            </w:tcBorders>
            <w:vAlign w:val="center"/>
          </w:tcPr>
          <w:p w14:paraId="4A4BC215" w14:textId="77777777" w:rsidR="006472BB" w:rsidRDefault="006472BB">
            <w:pPr>
              <w:jc w:val="center"/>
              <w:rPr>
                <w:rFonts w:ascii="Times New Roman" w:hAnsi="Times New Roman"/>
                <w:bCs/>
                <w:kern w:val="0"/>
                <w:szCs w:val="21"/>
              </w:rPr>
            </w:pPr>
          </w:p>
        </w:tc>
        <w:tc>
          <w:tcPr>
            <w:tcW w:w="791" w:type="dxa"/>
            <w:tcBorders>
              <w:top w:val="single" w:sz="4" w:space="0" w:color="auto"/>
              <w:left w:val="single" w:sz="4" w:space="0" w:color="auto"/>
              <w:bottom w:val="single" w:sz="4" w:space="0" w:color="auto"/>
              <w:right w:val="single" w:sz="4" w:space="0" w:color="auto"/>
            </w:tcBorders>
            <w:vAlign w:val="center"/>
          </w:tcPr>
          <w:p w14:paraId="57618A67" w14:textId="77777777" w:rsidR="006472BB" w:rsidRDefault="006472BB">
            <w:pPr>
              <w:jc w:val="center"/>
              <w:rPr>
                <w:rFonts w:ascii="Times New Roman" w:hAnsi="Times New Roman"/>
                <w:bCs/>
                <w:kern w:val="0"/>
                <w:szCs w:val="21"/>
              </w:rPr>
            </w:pPr>
          </w:p>
        </w:tc>
      </w:tr>
      <w:tr w:rsidR="006472BB" w14:paraId="6B0867B6" w14:textId="77777777">
        <w:trPr>
          <w:trHeight w:val="454"/>
        </w:trPr>
        <w:tc>
          <w:tcPr>
            <w:tcW w:w="753" w:type="dxa"/>
            <w:tcBorders>
              <w:top w:val="single" w:sz="4" w:space="0" w:color="auto"/>
              <w:left w:val="single" w:sz="4" w:space="0" w:color="auto"/>
              <w:bottom w:val="single" w:sz="4" w:space="0" w:color="auto"/>
              <w:right w:val="single" w:sz="4" w:space="0" w:color="auto"/>
            </w:tcBorders>
            <w:vAlign w:val="center"/>
          </w:tcPr>
          <w:p w14:paraId="3ABBFF62" w14:textId="77777777" w:rsidR="006472BB" w:rsidRDefault="009E2E62">
            <w:pPr>
              <w:jc w:val="center"/>
              <w:rPr>
                <w:rFonts w:ascii="宋体" w:hAnsi="宋体" w:cs="宋体"/>
                <w:bCs/>
                <w:kern w:val="0"/>
                <w:szCs w:val="21"/>
              </w:rPr>
            </w:pPr>
            <w:r>
              <w:rPr>
                <w:rFonts w:ascii="宋体" w:hAnsi="宋体" w:cs="宋体" w:hint="eastAsia"/>
                <w:bCs/>
                <w:kern w:val="0"/>
                <w:szCs w:val="21"/>
              </w:rPr>
              <w:t>5</w:t>
            </w:r>
          </w:p>
        </w:tc>
        <w:tc>
          <w:tcPr>
            <w:tcW w:w="1376" w:type="dxa"/>
            <w:tcBorders>
              <w:top w:val="single" w:sz="4" w:space="0" w:color="auto"/>
              <w:left w:val="single" w:sz="4" w:space="0" w:color="auto"/>
              <w:bottom w:val="single" w:sz="4" w:space="0" w:color="auto"/>
              <w:right w:val="single" w:sz="4" w:space="0" w:color="auto"/>
            </w:tcBorders>
            <w:vAlign w:val="center"/>
          </w:tcPr>
          <w:p w14:paraId="594128C5" w14:textId="77777777" w:rsidR="006472BB" w:rsidRDefault="006472BB">
            <w:pPr>
              <w:jc w:val="center"/>
              <w:rPr>
                <w:rFonts w:ascii="Times New Roman" w:hAnsi="Times New Roman"/>
                <w:bCs/>
                <w:kern w:val="0"/>
                <w:szCs w:val="21"/>
              </w:rPr>
            </w:pPr>
          </w:p>
        </w:tc>
        <w:tc>
          <w:tcPr>
            <w:tcW w:w="1686" w:type="dxa"/>
            <w:tcBorders>
              <w:top w:val="single" w:sz="4" w:space="0" w:color="auto"/>
              <w:left w:val="single" w:sz="4" w:space="0" w:color="auto"/>
              <w:bottom w:val="single" w:sz="4" w:space="0" w:color="auto"/>
              <w:right w:val="single" w:sz="4" w:space="0" w:color="auto"/>
            </w:tcBorders>
            <w:vAlign w:val="center"/>
          </w:tcPr>
          <w:p w14:paraId="33C5E310" w14:textId="77777777" w:rsidR="006472BB" w:rsidRDefault="006472BB">
            <w:pPr>
              <w:jc w:val="center"/>
              <w:rPr>
                <w:rFonts w:ascii="Times New Roman" w:hAnsi="Times New Roman"/>
                <w:bCs/>
                <w:kern w:val="0"/>
                <w:szCs w:val="21"/>
              </w:rPr>
            </w:pPr>
          </w:p>
        </w:tc>
        <w:tc>
          <w:tcPr>
            <w:tcW w:w="1184" w:type="dxa"/>
            <w:tcBorders>
              <w:top w:val="single" w:sz="4" w:space="0" w:color="auto"/>
              <w:left w:val="single" w:sz="4" w:space="0" w:color="auto"/>
              <w:bottom w:val="single" w:sz="4" w:space="0" w:color="auto"/>
              <w:right w:val="single" w:sz="4" w:space="0" w:color="auto"/>
            </w:tcBorders>
          </w:tcPr>
          <w:p w14:paraId="49A499F4" w14:textId="77777777" w:rsidR="006472BB" w:rsidRDefault="006472BB">
            <w:pPr>
              <w:jc w:val="center"/>
              <w:rPr>
                <w:rFonts w:ascii="Times New Roman" w:hAnsi="Times New Roman"/>
                <w:bCs/>
                <w:kern w:val="0"/>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4AB307DF" w14:textId="77777777" w:rsidR="006472BB" w:rsidRDefault="006472BB">
            <w:pPr>
              <w:jc w:val="center"/>
              <w:rPr>
                <w:rFonts w:ascii="Times New Roman" w:hAnsi="Times New Roman"/>
                <w:bCs/>
                <w:kern w:val="0"/>
                <w:szCs w:val="21"/>
              </w:rPr>
            </w:pPr>
          </w:p>
        </w:tc>
        <w:tc>
          <w:tcPr>
            <w:tcW w:w="1772" w:type="dxa"/>
            <w:tcBorders>
              <w:top w:val="single" w:sz="4" w:space="0" w:color="auto"/>
              <w:left w:val="single" w:sz="4" w:space="0" w:color="auto"/>
              <w:bottom w:val="single" w:sz="4" w:space="0" w:color="auto"/>
              <w:right w:val="single" w:sz="4" w:space="0" w:color="auto"/>
            </w:tcBorders>
            <w:vAlign w:val="center"/>
          </w:tcPr>
          <w:p w14:paraId="5141D4DF" w14:textId="77777777" w:rsidR="006472BB" w:rsidRDefault="006472BB">
            <w:pPr>
              <w:jc w:val="center"/>
              <w:rPr>
                <w:rFonts w:ascii="Times New Roman" w:hAnsi="Times New Roman"/>
                <w:bCs/>
                <w:kern w:val="0"/>
                <w:szCs w:val="21"/>
              </w:rPr>
            </w:pPr>
          </w:p>
        </w:tc>
        <w:tc>
          <w:tcPr>
            <w:tcW w:w="791" w:type="dxa"/>
            <w:tcBorders>
              <w:top w:val="single" w:sz="4" w:space="0" w:color="auto"/>
              <w:left w:val="single" w:sz="4" w:space="0" w:color="auto"/>
              <w:bottom w:val="single" w:sz="4" w:space="0" w:color="auto"/>
              <w:right w:val="single" w:sz="4" w:space="0" w:color="auto"/>
            </w:tcBorders>
            <w:vAlign w:val="center"/>
          </w:tcPr>
          <w:p w14:paraId="65904733" w14:textId="77777777" w:rsidR="006472BB" w:rsidRDefault="006472BB">
            <w:pPr>
              <w:jc w:val="center"/>
              <w:rPr>
                <w:rFonts w:ascii="Times New Roman" w:hAnsi="Times New Roman"/>
                <w:bCs/>
                <w:kern w:val="0"/>
                <w:szCs w:val="21"/>
              </w:rPr>
            </w:pPr>
          </w:p>
        </w:tc>
      </w:tr>
      <w:tr w:rsidR="006472BB" w14:paraId="17753EEA" w14:textId="77777777">
        <w:trPr>
          <w:trHeight w:val="454"/>
        </w:trPr>
        <w:tc>
          <w:tcPr>
            <w:tcW w:w="753" w:type="dxa"/>
            <w:tcBorders>
              <w:top w:val="single" w:sz="4" w:space="0" w:color="auto"/>
              <w:left w:val="single" w:sz="4" w:space="0" w:color="auto"/>
              <w:bottom w:val="single" w:sz="4" w:space="0" w:color="auto"/>
              <w:right w:val="single" w:sz="4" w:space="0" w:color="auto"/>
            </w:tcBorders>
            <w:vAlign w:val="center"/>
          </w:tcPr>
          <w:p w14:paraId="3C7F9872" w14:textId="77777777" w:rsidR="006472BB" w:rsidRDefault="009E2E62">
            <w:pPr>
              <w:jc w:val="center"/>
              <w:rPr>
                <w:rFonts w:ascii="宋体" w:hAnsi="宋体" w:cs="宋体"/>
                <w:bCs/>
                <w:kern w:val="0"/>
                <w:szCs w:val="21"/>
              </w:rPr>
            </w:pPr>
            <w:r>
              <w:rPr>
                <w:rFonts w:ascii="宋体" w:hAnsi="宋体" w:cs="宋体" w:hint="eastAsia"/>
                <w:bCs/>
                <w:kern w:val="0"/>
                <w:szCs w:val="21"/>
              </w:rPr>
              <w:t>6</w:t>
            </w:r>
          </w:p>
        </w:tc>
        <w:tc>
          <w:tcPr>
            <w:tcW w:w="1376" w:type="dxa"/>
            <w:tcBorders>
              <w:top w:val="single" w:sz="4" w:space="0" w:color="auto"/>
              <w:left w:val="single" w:sz="4" w:space="0" w:color="auto"/>
              <w:bottom w:val="single" w:sz="4" w:space="0" w:color="auto"/>
              <w:right w:val="single" w:sz="4" w:space="0" w:color="auto"/>
            </w:tcBorders>
            <w:vAlign w:val="center"/>
          </w:tcPr>
          <w:p w14:paraId="0608137A" w14:textId="77777777" w:rsidR="006472BB" w:rsidRDefault="006472BB">
            <w:pPr>
              <w:jc w:val="center"/>
              <w:rPr>
                <w:rFonts w:ascii="Times New Roman" w:hAnsi="Times New Roman"/>
                <w:bCs/>
                <w:kern w:val="0"/>
                <w:szCs w:val="21"/>
              </w:rPr>
            </w:pPr>
          </w:p>
        </w:tc>
        <w:tc>
          <w:tcPr>
            <w:tcW w:w="1686" w:type="dxa"/>
            <w:tcBorders>
              <w:top w:val="single" w:sz="4" w:space="0" w:color="auto"/>
              <w:left w:val="single" w:sz="4" w:space="0" w:color="auto"/>
              <w:bottom w:val="single" w:sz="4" w:space="0" w:color="auto"/>
              <w:right w:val="single" w:sz="4" w:space="0" w:color="auto"/>
            </w:tcBorders>
            <w:vAlign w:val="center"/>
          </w:tcPr>
          <w:p w14:paraId="7EDFDC6C" w14:textId="77777777" w:rsidR="006472BB" w:rsidRDefault="006472BB">
            <w:pPr>
              <w:jc w:val="center"/>
              <w:rPr>
                <w:rFonts w:ascii="Times New Roman" w:hAnsi="Times New Roman"/>
                <w:bCs/>
                <w:kern w:val="0"/>
                <w:szCs w:val="21"/>
              </w:rPr>
            </w:pPr>
          </w:p>
        </w:tc>
        <w:tc>
          <w:tcPr>
            <w:tcW w:w="1184" w:type="dxa"/>
            <w:tcBorders>
              <w:top w:val="single" w:sz="4" w:space="0" w:color="auto"/>
              <w:left w:val="single" w:sz="4" w:space="0" w:color="auto"/>
              <w:bottom w:val="single" w:sz="4" w:space="0" w:color="auto"/>
              <w:right w:val="single" w:sz="4" w:space="0" w:color="auto"/>
            </w:tcBorders>
          </w:tcPr>
          <w:p w14:paraId="6D1828C6" w14:textId="77777777" w:rsidR="006472BB" w:rsidRDefault="006472BB">
            <w:pPr>
              <w:jc w:val="center"/>
              <w:rPr>
                <w:rFonts w:ascii="Times New Roman" w:hAnsi="Times New Roman"/>
                <w:bCs/>
                <w:kern w:val="0"/>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52E1126A" w14:textId="77777777" w:rsidR="006472BB" w:rsidRDefault="006472BB">
            <w:pPr>
              <w:jc w:val="center"/>
              <w:rPr>
                <w:rFonts w:ascii="Times New Roman" w:hAnsi="Times New Roman"/>
                <w:bCs/>
                <w:kern w:val="0"/>
                <w:szCs w:val="21"/>
              </w:rPr>
            </w:pPr>
          </w:p>
        </w:tc>
        <w:tc>
          <w:tcPr>
            <w:tcW w:w="1772" w:type="dxa"/>
            <w:tcBorders>
              <w:top w:val="single" w:sz="4" w:space="0" w:color="auto"/>
              <w:left w:val="single" w:sz="4" w:space="0" w:color="auto"/>
              <w:bottom w:val="single" w:sz="4" w:space="0" w:color="auto"/>
              <w:right w:val="single" w:sz="4" w:space="0" w:color="auto"/>
            </w:tcBorders>
            <w:vAlign w:val="center"/>
          </w:tcPr>
          <w:p w14:paraId="1F8C484C" w14:textId="77777777" w:rsidR="006472BB" w:rsidRDefault="006472BB">
            <w:pPr>
              <w:jc w:val="center"/>
              <w:rPr>
                <w:rFonts w:ascii="Times New Roman" w:hAnsi="Times New Roman"/>
                <w:bCs/>
                <w:kern w:val="0"/>
                <w:szCs w:val="21"/>
              </w:rPr>
            </w:pPr>
          </w:p>
        </w:tc>
        <w:tc>
          <w:tcPr>
            <w:tcW w:w="791" w:type="dxa"/>
            <w:tcBorders>
              <w:top w:val="single" w:sz="4" w:space="0" w:color="auto"/>
              <w:left w:val="single" w:sz="4" w:space="0" w:color="auto"/>
              <w:bottom w:val="single" w:sz="4" w:space="0" w:color="auto"/>
              <w:right w:val="single" w:sz="4" w:space="0" w:color="auto"/>
            </w:tcBorders>
            <w:vAlign w:val="center"/>
          </w:tcPr>
          <w:p w14:paraId="63BE52A4" w14:textId="77777777" w:rsidR="006472BB" w:rsidRDefault="006472BB">
            <w:pPr>
              <w:jc w:val="center"/>
              <w:rPr>
                <w:rFonts w:ascii="Times New Roman" w:hAnsi="Times New Roman"/>
                <w:bCs/>
                <w:kern w:val="0"/>
                <w:szCs w:val="21"/>
              </w:rPr>
            </w:pPr>
          </w:p>
        </w:tc>
      </w:tr>
      <w:tr w:rsidR="006472BB" w14:paraId="5301AA80" w14:textId="77777777">
        <w:trPr>
          <w:trHeight w:val="454"/>
        </w:trPr>
        <w:tc>
          <w:tcPr>
            <w:tcW w:w="753" w:type="dxa"/>
            <w:tcBorders>
              <w:top w:val="single" w:sz="4" w:space="0" w:color="auto"/>
              <w:left w:val="single" w:sz="4" w:space="0" w:color="auto"/>
              <w:bottom w:val="single" w:sz="4" w:space="0" w:color="auto"/>
              <w:right w:val="single" w:sz="4" w:space="0" w:color="auto"/>
            </w:tcBorders>
            <w:vAlign w:val="center"/>
          </w:tcPr>
          <w:p w14:paraId="07FB489D" w14:textId="77777777" w:rsidR="006472BB" w:rsidRDefault="009E2E62">
            <w:pPr>
              <w:jc w:val="center"/>
              <w:rPr>
                <w:rFonts w:ascii="宋体" w:hAnsi="宋体" w:cs="宋体"/>
                <w:bCs/>
                <w:kern w:val="0"/>
                <w:szCs w:val="21"/>
              </w:rPr>
            </w:pPr>
            <w:r>
              <w:rPr>
                <w:rFonts w:ascii="宋体" w:hAnsi="宋体" w:cs="宋体" w:hint="eastAsia"/>
                <w:bCs/>
                <w:kern w:val="0"/>
                <w:szCs w:val="21"/>
              </w:rPr>
              <w:t>7</w:t>
            </w:r>
          </w:p>
        </w:tc>
        <w:tc>
          <w:tcPr>
            <w:tcW w:w="1376" w:type="dxa"/>
            <w:tcBorders>
              <w:top w:val="single" w:sz="4" w:space="0" w:color="auto"/>
              <w:left w:val="single" w:sz="4" w:space="0" w:color="auto"/>
              <w:bottom w:val="single" w:sz="4" w:space="0" w:color="auto"/>
              <w:right w:val="single" w:sz="4" w:space="0" w:color="auto"/>
            </w:tcBorders>
            <w:vAlign w:val="center"/>
          </w:tcPr>
          <w:p w14:paraId="4E1D6BF4" w14:textId="77777777" w:rsidR="006472BB" w:rsidRDefault="006472BB">
            <w:pPr>
              <w:jc w:val="center"/>
              <w:rPr>
                <w:rFonts w:ascii="Times New Roman" w:hAnsi="Times New Roman"/>
                <w:bCs/>
                <w:kern w:val="0"/>
                <w:szCs w:val="21"/>
              </w:rPr>
            </w:pPr>
          </w:p>
        </w:tc>
        <w:tc>
          <w:tcPr>
            <w:tcW w:w="1686" w:type="dxa"/>
            <w:tcBorders>
              <w:top w:val="single" w:sz="4" w:space="0" w:color="auto"/>
              <w:left w:val="single" w:sz="4" w:space="0" w:color="auto"/>
              <w:bottom w:val="single" w:sz="4" w:space="0" w:color="auto"/>
              <w:right w:val="single" w:sz="4" w:space="0" w:color="auto"/>
            </w:tcBorders>
            <w:vAlign w:val="center"/>
          </w:tcPr>
          <w:p w14:paraId="59C33CF7" w14:textId="77777777" w:rsidR="006472BB" w:rsidRDefault="006472BB">
            <w:pPr>
              <w:jc w:val="center"/>
              <w:rPr>
                <w:rFonts w:ascii="Times New Roman" w:hAnsi="Times New Roman"/>
                <w:bCs/>
                <w:kern w:val="0"/>
                <w:szCs w:val="21"/>
              </w:rPr>
            </w:pPr>
          </w:p>
        </w:tc>
        <w:tc>
          <w:tcPr>
            <w:tcW w:w="1184" w:type="dxa"/>
            <w:tcBorders>
              <w:top w:val="single" w:sz="4" w:space="0" w:color="auto"/>
              <w:left w:val="single" w:sz="4" w:space="0" w:color="auto"/>
              <w:bottom w:val="single" w:sz="4" w:space="0" w:color="auto"/>
              <w:right w:val="single" w:sz="4" w:space="0" w:color="auto"/>
            </w:tcBorders>
          </w:tcPr>
          <w:p w14:paraId="3206BAF4" w14:textId="77777777" w:rsidR="006472BB" w:rsidRDefault="006472BB">
            <w:pPr>
              <w:jc w:val="center"/>
              <w:rPr>
                <w:rFonts w:ascii="Times New Roman" w:hAnsi="Times New Roman"/>
                <w:bCs/>
                <w:kern w:val="0"/>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473EF9B5" w14:textId="77777777" w:rsidR="006472BB" w:rsidRDefault="006472BB">
            <w:pPr>
              <w:jc w:val="center"/>
              <w:rPr>
                <w:rFonts w:ascii="Times New Roman" w:hAnsi="Times New Roman"/>
                <w:bCs/>
                <w:kern w:val="0"/>
                <w:szCs w:val="21"/>
              </w:rPr>
            </w:pPr>
          </w:p>
        </w:tc>
        <w:tc>
          <w:tcPr>
            <w:tcW w:w="1772" w:type="dxa"/>
            <w:tcBorders>
              <w:top w:val="single" w:sz="4" w:space="0" w:color="auto"/>
              <w:left w:val="single" w:sz="4" w:space="0" w:color="auto"/>
              <w:bottom w:val="single" w:sz="4" w:space="0" w:color="auto"/>
              <w:right w:val="single" w:sz="4" w:space="0" w:color="auto"/>
            </w:tcBorders>
            <w:vAlign w:val="center"/>
          </w:tcPr>
          <w:p w14:paraId="55FE7124" w14:textId="77777777" w:rsidR="006472BB" w:rsidRDefault="006472BB">
            <w:pPr>
              <w:jc w:val="center"/>
              <w:rPr>
                <w:rFonts w:ascii="Times New Roman" w:hAnsi="Times New Roman"/>
                <w:bCs/>
                <w:kern w:val="0"/>
                <w:szCs w:val="21"/>
              </w:rPr>
            </w:pPr>
          </w:p>
        </w:tc>
        <w:tc>
          <w:tcPr>
            <w:tcW w:w="791" w:type="dxa"/>
            <w:tcBorders>
              <w:top w:val="single" w:sz="4" w:space="0" w:color="auto"/>
              <w:left w:val="single" w:sz="4" w:space="0" w:color="auto"/>
              <w:bottom w:val="single" w:sz="4" w:space="0" w:color="auto"/>
              <w:right w:val="single" w:sz="4" w:space="0" w:color="auto"/>
            </w:tcBorders>
            <w:vAlign w:val="center"/>
          </w:tcPr>
          <w:p w14:paraId="1D474A7F" w14:textId="77777777" w:rsidR="006472BB" w:rsidRDefault="006472BB">
            <w:pPr>
              <w:jc w:val="center"/>
              <w:rPr>
                <w:rFonts w:ascii="Times New Roman" w:hAnsi="Times New Roman"/>
                <w:bCs/>
                <w:kern w:val="0"/>
                <w:szCs w:val="21"/>
              </w:rPr>
            </w:pPr>
          </w:p>
        </w:tc>
      </w:tr>
      <w:tr w:rsidR="006472BB" w14:paraId="258DDF0B" w14:textId="77777777">
        <w:trPr>
          <w:trHeight w:val="454"/>
        </w:trPr>
        <w:tc>
          <w:tcPr>
            <w:tcW w:w="753" w:type="dxa"/>
            <w:tcBorders>
              <w:top w:val="single" w:sz="4" w:space="0" w:color="auto"/>
              <w:left w:val="single" w:sz="4" w:space="0" w:color="auto"/>
              <w:bottom w:val="single" w:sz="4" w:space="0" w:color="auto"/>
              <w:right w:val="single" w:sz="4" w:space="0" w:color="auto"/>
            </w:tcBorders>
            <w:vAlign w:val="center"/>
          </w:tcPr>
          <w:p w14:paraId="01F6CB78" w14:textId="77777777" w:rsidR="006472BB" w:rsidRDefault="009E2E62">
            <w:pPr>
              <w:jc w:val="center"/>
              <w:rPr>
                <w:rFonts w:ascii="宋体" w:hAnsi="宋体" w:cs="宋体"/>
                <w:bCs/>
                <w:kern w:val="0"/>
                <w:szCs w:val="21"/>
              </w:rPr>
            </w:pPr>
            <w:r>
              <w:rPr>
                <w:rFonts w:ascii="宋体" w:hAnsi="宋体" w:cs="宋体" w:hint="eastAsia"/>
                <w:bCs/>
                <w:kern w:val="0"/>
                <w:szCs w:val="21"/>
              </w:rPr>
              <w:t>8</w:t>
            </w:r>
          </w:p>
        </w:tc>
        <w:tc>
          <w:tcPr>
            <w:tcW w:w="1376" w:type="dxa"/>
            <w:tcBorders>
              <w:top w:val="single" w:sz="4" w:space="0" w:color="auto"/>
              <w:left w:val="single" w:sz="4" w:space="0" w:color="auto"/>
              <w:bottom w:val="single" w:sz="4" w:space="0" w:color="auto"/>
              <w:right w:val="single" w:sz="4" w:space="0" w:color="auto"/>
            </w:tcBorders>
            <w:vAlign w:val="center"/>
          </w:tcPr>
          <w:p w14:paraId="73E85B56" w14:textId="77777777" w:rsidR="006472BB" w:rsidRDefault="006472BB">
            <w:pPr>
              <w:jc w:val="center"/>
              <w:rPr>
                <w:rFonts w:ascii="Times New Roman" w:hAnsi="Times New Roman"/>
                <w:bCs/>
                <w:kern w:val="0"/>
                <w:szCs w:val="21"/>
              </w:rPr>
            </w:pPr>
          </w:p>
        </w:tc>
        <w:tc>
          <w:tcPr>
            <w:tcW w:w="1686" w:type="dxa"/>
            <w:tcBorders>
              <w:top w:val="single" w:sz="4" w:space="0" w:color="auto"/>
              <w:left w:val="single" w:sz="4" w:space="0" w:color="auto"/>
              <w:bottom w:val="single" w:sz="4" w:space="0" w:color="auto"/>
              <w:right w:val="single" w:sz="4" w:space="0" w:color="auto"/>
            </w:tcBorders>
            <w:vAlign w:val="center"/>
          </w:tcPr>
          <w:p w14:paraId="3404DA8C" w14:textId="77777777" w:rsidR="006472BB" w:rsidRDefault="006472BB">
            <w:pPr>
              <w:jc w:val="center"/>
              <w:rPr>
                <w:rFonts w:ascii="Times New Roman" w:hAnsi="Times New Roman"/>
                <w:bCs/>
                <w:kern w:val="0"/>
                <w:szCs w:val="21"/>
              </w:rPr>
            </w:pPr>
          </w:p>
        </w:tc>
        <w:tc>
          <w:tcPr>
            <w:tcW w:w="1184" w:type="dxa"/>
            <w:tcBorders>
              <w:top w:val="single" w:sz="4" w:space="0" w:color="auto"/>
              <w:left w:val="single" w:sz="4" w:space="0" w:color="auto"/>
              <w:bottom w:val="single" w:sz="4" w:space="0" w:color="auto"/>
              <w:right w:val="single" w:sz="4" w:space="0" w:color="auto"/>
            </w:tcBorders>
          </w:tcPr>
          <w:p w14:paraId="3940F16B" w14:textId="77777777" w:rsidR="006472BB" w:rsidRDefault="006472BB">
            <w:pPr>
              <w:jc w:val="center"/>
              <w:rPr>
                <w:rFonts w:ascii="Times New Roman" w:hAnsi="Times New Roman"/>
                <w:bCs/>
                <w:kern w:val="0"/>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0B7A776E" w14:textId="77777777" w:rsidR="006472BB" w:rsidRDefault="006472BB">
            <w:pPr>
              <w:jc w:val="center"/>
              <w:rPr>
                <w:rFonts w:ascii="Times New Roman" w:hAnsi="Times New Roman"/>
                <w:bCs/>
                <w:kern w:val="0"/>
                <w:szCs w:val="21"/>
              </w:rPr>
            </w:pPr>
          </w:p>
        </w:tc>
        <w:tc>
          <w:tcPr>
            <w:tcW w:w="1772" w:type="dxa"/>
            <w:tcBorders>
              <w:top w:val="single" w:sz="4" w:space="0" w:color="auto"/>
              <w:left w:val="single" w:sz="4" w:space="0" w:color="auto"/>
              <w:bottom w:val="single" w:sz="4" w:space="0" w:color="auto"/>
              <w:right w:val="single" w:sz="4" w:space="0" w:color="auto"/>
            </w:tcBorders>
            <w:vAlign w:val="center"/>
          </w:tcPr>
          <w:p w14:paraId="74447D77" w14:textId="77777777" w:rsidR="006472BB" w:rsidRDefault="006472BB">
            <w:pPr>
              <w:jc w:val="center"/>
              <w:rPr>
                <w:rFonts w:ascii="Times New Roman" w:hAnsi="Times New Roman"/>
                <w:bCs/>
                <w:kern w:val="0"/>
                <w:szCs w:val="21"/>
              </w:rPr>
            </w:pPr>
          </w:p>
        </w:tc>
        <w:tc>
          <w:tcPr>
            <w:tcW w:w="791" w:type="dxa"/>
            <w:tcBorders>
              <w:top w:val="single" w:sz="4" w:space="0" w:color="auto"/>
              <w:left w:val="single" w:sz="4" w:space="0" w:color="auto"/>
              <w:bottom w:val="single" w:sz="4" w:space="0" w:color="auto"/>
              <w:right w:val="single" w:sz="4" w:space="0" w:color="auto"/>
            </w:tcBorders>
            <w:vAlign w:val="center"/>
          </w:tcPr>
          <w:p w14:paraId="028E3B84" w14:textId="77777777" w:rsidR="006472BB" w:rsidRDefault="006472BB">
            <w:pPr>
              <w:jc w:val="center"/>
              <w:rPr>
                <w:rFonts w:ascii="Times New Roman" w:hAnsi="Times New Roman"/>
                <w:bCs/>
                <w:kern w:val="0"/>
                <w:szCs w:val="21"/>
              </w:rPr>
            </w:pPr>
          </w:p>
        </w:tc>
      </w:tr>
      <w:tr w:rsidR="006472BB" w14:paraId="3F1001D4" w14:textId="77777777">
        <w:trPr>
          <w:trHeight w:val="454"/>
        </w:trPr>
        <w:tc>
          <w:tcPr>
            <w:tcW w:w="753" w:type="dxa"/>
            <w:tcBorders>
              <w:top w:val="single" w:sz="4" w:space="0" w:color="auto"/>
              <w:left w:val="single" w:sz="4" w:space="0" w:color="auto"/>
              <w:bottom w:val="single" w:sz="4" w:space="0" w:color="auto"/>
              <w:right w:val="single" w:sz="4" w:space="0" w:color="auto"/>
            </w:tcBorders>
            <w:vAlign w:val="center"/>
          </w:tcPr>
          <w:p w14:paraId="4EB2634B" w14:textId="77777777" w:rsidR="006472BB" w:rsidRDefault="009E2E62">
            <w:pPr>
              <w:jc w:val="center"/>
              <w:rPr>
                <w:rFonts w:ascii="宋体" w:hAnsi="宋体" w:cs="宋体"/>
                <w:bCs/>
                <w:kern w:val="0"/>
                <w:szCs w:val="21"/>
              </w:rPr>
            </w:pPr>
            <w:r>
              <w:rPr>
                <w:rFonts w:ascii="宋体" w:hAnsi="宋体" w:cs="宋体" w:hint="eastAsia"/>
                <w:bCs/>
                <w:kern w:val="0"/>
                <w:szCs w:val="21"/>
              </w:rPr>
              <w:t>…</w:t>
            </w:r>
          </w:p>
        </w:tc>
        <w:tc>
          <w:tcPr>
            <w:tcW w:w="1376" w:type="dxa"/>
            <w:tcBorders>
              <w:top w:val="single" w:sz="4" w:space="0" w:color="auto"/>
              <w:left w:val="single" w:sz="4" w:space="0" w:color="auto"/>
              <w:bottom w:val="single" w:sz="4" w:space="0" w:color="auto"/>
              <w:right w:val="single" w:sz="4" w:space="0" w:color="auto"/>
            </w:tcBorders>
            <w:vAlign w:val="center"/>
          </w:tcPr>
          <w:p w14:paraId="2C980ADD" w14:textId="77777777" w:rsidR="006472BB" w:rsidRDefault="006472BB">
            <w:pPr>
              <w:jc w:val="center"/>
              <w:rPr>
                <w:rFonts w:ascii="Times New Roman" w:hAnsi="Times New Roman"/>
                <w:bCs/>
                <w:kern w:val="0"/>
                <w:szCs w:val="21"/>
              </w:rPr>
            </w:pPr>
          </w:p>
        </w:tc>
        <w:tc>
          <w:tcPr>
            <w:tcW w:w="1686" w:type="dxa"/>
            <w:tcBorders>
              <w:top w:val="single" w:sz="4" w:space="0" w:color="auto"/>
              <w:left w:val="single" w:sz="4" w:space="0" w:color="auto"/>
              <w:bottom w:val="single" w:sz="4" w:space="0" w:color="auto"/>
              <w:right w:val="single" w:sz="4" w:space="0" w:color="auto"/>
            </w:tcBorders>
            <w:vAlign w:val="center"/>
          </w:tcPr>
          <w:p w14:paraId="5FE59939" w14:textId="77777777" w:rsidR="006472BB" w:rsidRDefault="006472BB">
            <w:pPr>
              <w:jc w:val="center"/>
              <w:rPr>
                <w:rFonts w:ascii="Times New Roman" w:hAnsi="Times New Roman"/>
                <w:bCs/>
                <w:kern w:val="0"/>
                <w:szCs w:val="21"/>
              </w:rPr>
            </w:pPr>
          </w:p>
        </w:tc>
        <w:tc>
          <w:tcPr>
            <w:tcW w:w="1184" w:type="dxa"/>
            <w:tcBorders>
              <w:top w:val="single" w:sz="4" w:space="0" w:color="auto"/>
              <w:left w:val="single" w:sz="4" w:space="0" w:color="auto"/>
              <w:bottom w:val="single" w:sz="4" w:space="0" w:color="auto"/>
              <w:right w:val="single" w:sz="4" w:space="0" w:color="auto"/>
            </w:tcBorders>
          </w:tcPr>
          <w:p w14:paraId="063410DA" w14:textId="77777777" w:rsidR="006472BB" w:rsidRDefault="006472BB">
            <w:pPr>
              <w:jc w:val="center"/>
              <w:rPr>
                <w:rFonts w:ascii="Times New Roman" w:hAnsi="Times New Roman"/>
                <w:bCs/>
                <w:kern w:val="0"/>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16773950" w14:textId="77777777" w:rsidR="006472BB" w:rsidRDefault="006472BB">
            <w:pPr>
              <w:jc w:val="center"/>
              <w:rPr>
                <w:rFonts w:ascii="Times New Roman" w:hAnsi="Times New Roman"/>
                <w:bCs/>
                <w:kern w:val="0"/>
                <w:szCs w:val="21"/>
              </w:rPr>
            </w:pPr>
          </w:p>
        </w:tc>
        <w:tc>
          <w:tcPr>
            <w:tcW w:w="1772" w:type="dxa"/>
            <w:tcBorders>
              <w:top w:val="single" w:sz="4" w:space="0" w:color="auto"/>
              <w:left w:val="single" w:sz="4" w:space="0" w:color="auto"/>
              <w:bottom w:val="single" w:sz="4" w:space="0" w:color="auto"/>
              <w:right w:val="single" w:sz="4" w:space="0" w:color="auto"/>
            </w:tcBorders>
            <w:vAlign w:val="center"/>
          </w:tcPr>
          <w:p w14:paraId="76DE7BCA" w14:textId="77777777" w:rsidR="006472BB" w:rsidRDefault="006472BB">
            <w:pPr>
              <w:jc w:val="center"/>
              <w:rPr>
                <w:rFonts w:ascii="Times New Roman" w:hAnsi="Times New Roman"/>
                <w:bCs/>
                <w:kern w:val="0"/>
                <w:szCs w:val="21"/>
              </w:rPr>
            </w:pPr>
          </w:p>
        </w:tc>
        <w:tc>
          <w:tcPr>
            <w:tcW w:w="791" w:type="dxa"/>
            <w:tcBorders>
              <w:top w:val="single" w:sz="4" w:space="0" w:color="auto"/>
              <w:left w:val="single" w:sz="4" w:space="0" w:color="auto"/>
              <w:bottom w:val="single" w:sz="4" w:space="0" w:color="auto"/>
              <w:right w:val="single" w:sz="4" w:space="0" w:color="auto"/>
            </w:tcBorders>
            <w:vAlign w:val="center"/>
          </w:tcPr>
          <w:p w14:paraId="503FEA65" w14:textId="77777777" w:rsidR="006472BB" w:rsidRDefault="006472BB">
            <w:pPr>
              <w:jc w:val="center"/>
              <w:rPr>
                <w:rFonts w:ascii="Times New Roman" w:hAnsi="Times New Roman"/>
                <w:bCs/>
                <w:kern w:val="0"/>
                <w:szCs w:val="21"/>
              </w:rPr>
            </w:pPr>
          </w:p>
        </w:tc>
      </w:tr>
    </w:tbl>
    <w:p w14:paraId="6422F363" w14:textId="77777777" w:rsidR="006472BB" w:rsidRDefault="006472BB">
      <w:pPr>
        <w:overflowPunct w:val="0"/>
        <w:adjustRightInd w:val="0"/>
        <w:spacing w:line="360" w:lineRule="auto"/>
        <w:ind w:firstLineChars="200" w:firstLine="420"/>
        <w:rPr>
          <w:rFonts w:ascii="宋体" w:hAnsi="宋体"/>
          <w:kern w:val="2"/>
          <w:szCs w:val="21"/>
        </w:rPr>
      </w:pPr>
    </w:p>
    <w:p w14:paraId="2BE000D9" w14:textId="77777777" w:rsidR="006472BB" w:rsidRDefault="006472BB">
      <w:pPr>
        <w:rPr>
          <w:rFonts w:ascii="宋体" w:hAnsi="宋体"/>
          <w:szCs w:val="21"/>
        </w:rPr>
      </w:pPr>
    </w:p>
    <w:p w14:paraId="4B8D3D2D" w14:textId="77777777" w:rsidR="006472BB" w:rsidRDefault="009E2E62">
      <w:pPr>
        <w:spacing w:beforeLines="50" w:before="120" w:afterLines="50" w:after="120"/>
        <w:jc w:val="left"/>
        <w:rPr>
          <w:rFonts w:ascii="宋体" w:hAnsi="宋体"/>
          <w:szCs w:val="21"/>
        </w:rPr>
      </w:pPr>
      <w:bookmarkStart w:id="82" w:name="_Toc105397788"/>
      <w:r>
        <w:rPr>
          <w:rFonts w:ascii="宋体" w:hAnsi="宋体" w:hint="eastAsia"/>
          <w:szCs w:val="21"/>
        </w:rPr>
        <w:t>供应商</w:t>
      </w:r>
      <w:r>
        <w:rPr>
          <w:rFonts w:ascii="宋体" w:hAnsi="宋体"/>
          <w:szCs w:val="21"/>
        </w:rPr>
        <w:t>：（加盖</w:t>
      </w:r>
      <w:r>
        <w:rPr>
          <w:rFonts w:ascii="宋体" w:hAnsi="宋体" w:hint="eastAsia"/>
          <w:szCs w:val="21"/>
        </w:rPr>
        <w:t>公章</w:t>
      </w:r>
      <w:r>
        <w:rPr>
          <w:rFonts w:ascii="宋体" w:hAnsi="宋体"/>
          <w:szCs w:val="21"/>
        </w:rPr>
        <w:t>）</w:t>
      </w:r>
    </w:p>
    <w:p w14:paraId="0470D7F8" w14:textId="77777777" w:rsidR="006472BB" w:rsidRDefault="009E2E62">
      <w:pPr>
        <w:spacing w:beforeLines="50" w:before="120" w:afterLines="50" w:after="120"/>
        <w:jc w:val="left"/>
        <w:rPr>
          <w:rFonts w:ascii="宋体" w:hAnsi="宋体"/>
          <w:szCs w:val="21"/>
        </w:rPr>
      </w:pPr>
      <w:r>
        <w:rPr>
          <w:rFonts w:ascii="宋体" w:hAnsi="宋体"/>
          <w:szCs w:val="21"/>
        </w:rPr>
        <w:t>法定代表人或被授权人：（签字或盖章）</w:t>
      </w:r>
    </w:p>
    <w:p w14:paraId="7819F8CB" w14:textId="77777777" w:rsidR="006472BB" w:rsidRDefault="009E2E62">
      <w:pPr>
        <w:spacing w:beforeLines="50" w:before="120" w:afterLines="50" w:after="120"/>
        <w:jc w:val="left"/>
        <w:rPr>
          <w:rFonts w:ascii="宋体" w:hAnsi="宋体"/>
          <w:szCs w:val="21"/>
        </w:rPr>
      </w:pPr>
      <w:r>
        <w:rPr>
          <w:rFonts w:ascii="宋体" w:hAnsi="宋体" w:hint="eastAsia"/>
          <w:szCs w:val="21"/>
        </w:rPr>
        <w:t xml:space="preserve">日期：    </w:t>
      </w:r>
      <w:r>
        <w:rPr>
          <w:rFonts w:ascii="宋体" w:hAnsi="宋体"/>
          <w:szCs w:val="21"/>
        </w:rPr>
        <w:t>年</w:t>
      </w:r>
      <w:r>
        <w:rPr>
          <w:rFonts w:ascii="宋体" w:hAnsi="宋体" w:hint="eastAsia"/>
          <w:szCs w:val="21"/>
        </w:rPr>
        <w:t xml:space="preserve">  </w:t>
      </w:r>
      <w:r>
        <w:rPr>
          <w:rFonts w:ascii="宋体" w:hAnsi="宋体"/>
          <w:szCs w:val="21"/>
        </w:rPr>
        <w:t>月</w:t>
      </w:r>
      <w:r>
        <w:rPr>
          <w:rFonts w:ascii="宋体" w:hAnsi="宋体" w:hint="eastAsia"/>
          <w:szCs w:val="21"/>
        </w:rPr>
        <w:t xml:space="preserve"> </w:t>
      </w:r>
      <w:r>
        <w:rPr>
          <w:rFonts w:ascii="宋体" w:hAnsi="宋体"/>
          <w:szCs w:val="21"/>
        </w:rPr>
        <w:t xml:space="preserve">  日</w:t>
      </w:r>
    </w:p>
    <w:p w14:paraId="176A6A53" w14:textId="77777777" w:rsidR="006472BB" w:rsidRDefault="006472BB">
      <w:pPr>
        <w:jc w:val="left"/>
        <w:outlineLvl w:val="0"/>
        <w:rPr>
          <w:rFonts w:ascii="宋体" w:hAnsi="宋体"/>
          <w:b/>
          <w:szCs w:val="21"/>
        </w:rPr>
        <w:sectPr w:rsidR="006472BB">
          <w:endnotePr>
            <w:numFmt w:val="decimal"/>
          </w:endnotePr>
          <w:pgSz w:w="11906" w:h="16838"/>
          <w:pgMar w:top="1304" w:right="1304" w:bottom="1304" w:left="1304" w:header="953" w:footer="799" w:gutter="0"/>
          <w:cols w:space="425"/>
          <w:docGrid w:linePitch="312"/>
        </w:sectPr>
      </w:pPr>
      <w:bookmarkStart w:id="83" w:name="_Toc105397789"/>
      <w:bookmarkEnd w:id="82"/>
    </w:p>
    <w:p w14:paraId="687DBF40" w14:textId="41A76066" w:rsidR="006472BB" w:rsidRDefault="009E2E62">
      <w:pPr>
        <w:pStyle w:val="2"/>
        <w:spacing w:before="0" w:after="0" w:line="360" w:lineRule="auto"/>
        <w:rPr>
          <w:rFonts w:ascii="宋体" w:hAnsi="宋体"/>
          <w:sz w:val="24"/>
          <w:szCs w:val="24"/>
        </w:rPr>
      </w:pPr>
      <w:r>
        <w:rPr>
          <w:rFonts w:ascii="宋体" w:hAnsi="宋体"/>
          <w:sz w:val="24"/>
          <w:szCs w:val="24"/>
        </w:rPr>
        <w:lastRenderedPageBreak/>
        <w:t>1</w:t>
      </w:r>
      <w:r w:rsidR="00726A89">
        <w:rPr>
          <w:rFonts w:ascii="宋体" w:hAnsi="宋体"/>
          <w:sz w:val="24"/>
          <w:szCs w:val="24"/>
        </w:rPr>
        <w:t>2</w:t>
      </w:r>
      <w:r>
        <w:rPr>
          <w:rFonts w:ascii="宋体" w:hAnsi="宋体" w:hint="eastAsia"/>
          <w:sz w:val="24"/>
          <w:szCs w:val="24"/>
        </w:rPr>
        <w:t>、类似业绩一览表</w:t>
      </w:r>
    </w:p>
    <w:p w14:paraId="3B1EF6EE" w14:textId="77777777" w:rsidR="006472BB" w:rsidRDefault="006472BB">
      <w:pPr>
        <w:spacing w:beforeLines="50" w:before="120" w:afterLines="50" w:after="120"/>
        <w:jc w:val="left"/>
        <w:rPr>
          <w:rFonts w:ascii="宋体" w:hAnsi="宋体"/>
          <w:b/>
          <w:szCs w:val="21"/>
        </w:rPr>
      </w:pPr>
    </w:p>
    <w:p w14:paraId="2DF3EBE4" w14:textId="77777777" w:rsidR="006472BB" w:rsidRDefault="009E2E62">
      <w:pPr>
        <w:spacing w:line="360" w:lineRule="auto"/>
        <w:jc w:val="center"/>
        <w:rPr>
          <w:rFonts w:ascii="宋体" w:hAnsi="宋体"/>
          <w:color w:val="000000"/>
          <w:szCs w:val="21"/>
        </w:rPr>
      </w:pPr>
      <w:r>
        <w:rPr>
          <w:rFonts w:ascii="宋体" w:hAnsi="宋体" w:hint="eastAsia"/>
          <w:color w:val="000000"/>
          <w:szCs w:val="21"/>
        </w:rPr>
        <w:t>类似业绩一览表</w:t>
      </w:r>
    </w:p>
    <w:tbl>
      <w:tblPr>
        <w:tblW w:w="8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03"/>
        <w:gridCol w:w="2065"/>
        <w:gridCol w:w="1560"/>
        <w:gridCol w:w="1842"/>
        <w:gridCol w:w="1560"/>
      </w:tblGrid>
      <w:tr w:rsidR="006472BB" w14:paraId="759B2BDB" w14:textId="77777777">
        <w:trPr>
          <w:cantSplit/>
          <w:trHeight w:val="454"/>
          <w:jc w:val="center"/>
        </w:trPr>
        <w:tc>
          <w:tcPr>
            <w:tcW w:w="1003" w:type="dxa"/>
            <w:vAlign w:val="center"/>
          </w:tcPr>
          <w:p w14:paraId="01AD6518" w14:textId="77777777" w:rsidR="006472BB" w:rsidRDefault="009E2E62">
            <w:pPr>
              <w:spacing w:line="360" w:lineRule="auto"/>
              <w:jc w:val="center"/>
              <w:rPr>
                <w:rFonts w:ascii="宋体" w:hAnsi="宋体"/>
                <w:szCs w:val="21"/>
                <w:lang w:eastAsia="en-US"/>
              </w:rPr>
            </w:pPr>
            <w:r>
              <w:rPr>
                <w:rFonts w:ascii="宋体" w:hAnsi="宋体"/>
                <w:szCs w:val="21"/>
                <w:lang w:eastAsia="en-US"/>
              </w:rPr>
              <w:t>序号</w:t>
            </w:r>
          </w:p>
        </w:tc>
        <w:tc>
          <w:tcPr>
            <w:tcW w:w="2065" w:type="dxa"/>
            <w:vAlign w:val="center"/>
          </w:tcPr>
          <w:p w14:paraId="740C0655" w14:textId="77777777" w:rsidR="006472BB" w:rsidRDefault="009E2E62">
            <w:pPr>
              <w:spacing w:line="360" w:lineRule="auto"/>
              <w:jc w:val="center"/>
              <w:rPr>
                <w:rFonts w:ascii="宋体" w:hAnsi="宋体"/>
                <w:szCs w:val="21"/>
                <w:lang w:eastAsia="en-US"/>
              </w:rPr>
            </w:pPr>
            <w:r>
              <w:rPr>
                <w:rFonts w:ascii="宋体" w:hAnsi="宋体"/>
                <w:szCs w:val="21"/>
                <w:lang w:eastAsia="en-US"/>
              </w:rPr>
              <w:t>项目名称</w:t>
            </w:r>
          </w:p>
        </w:tc>
        <w:tc>
          <w:tcPr>
            <w:tcW w:w="1560" w:type="dxa"/>
            <w:vAlign w:val="center"/>
          </w:tcPr>
          <w:p w14:paraId="0C5BE910" w14:textId="77777777" w:rsidR="006472BB" w:rsidRDefault="009E2E62">
            <w:pPr>
              <w:spacing w:line="360" w:lineRule="auto"/>
              <w:jc w:val="center"/>
              <w:rPr>
                <w:rFonts w:ascii="宋体" w:hAnsi="宋体"/>
                <w:szCs w:val="21"/>
                <w:lang w:eastAsia="en-US"/>
              </w:rPr>
            </w:pPr>
            <w:r>
              <w:rPr>
                <w:rFonts w:ascii="宋体" w:hAnsi="宋体" w:hint="eastAsia"/>
                <w:szCs w:val="21"/>
                <w:lang w:eastAsia="en-US"/>
              </w:rPr>
              <w:t>合同金额</w:t>
            </w:r>
          </w:p>
        </w:tc>
        <w:tc>
          <w:tcPr>
            <w:tcW w:w="1842" w:type="dxa"/>
            <w:vAlign w:val="center"/>
          </w:tcPr>
          <w:p w14:paraId="3D08D0DF" w14:textId="77777777" w:rsidR="006472BB" w:rsidRDefault="009E2E62">
            <w:pPr>
              <w:spacing w:line="360" w:lineRule="auto"/>
              <w:jc w:val="center"/>
              <w:rPr>
                <w:rFonts w:ascii="宋体" w:hAnsi="宋体"/>
                <w:szCs w:val="21"/>
                <w:lang w:eastAsia="en-US"/>
              </w:rPr>
            </w:pPr>
            <w:r>
              <w:rPr>
                <w:rFonts w:ascii="宋体" w:hAnsi="宋体" w:hint="eastAsia"/>
                <w:szCs w:val="21"/>
                <w:lang w:eastAsia="en-US"/>
              </w:rPr>
              <w:t>合同内容</w:t>
            </w:r>
          </w:p>
        </w:tc>
        <w:tc>
          <w:tcPr>
            <w:tcW w:w="1560" w:type="dxa"/>
            <w:vAlign w:val="center"/>
          </w:tcPr>
          <w:p w14:paraId="1641CE7C" w14:textId="77777777" w:rsidR="006472BB" w:rsidRDefault="009E2E62">
            <w:pPr>
              <w:spacing w:line="360" w:lineRule="auto"/>
              <w:jc w:val="center"/>
              <w:rPr>
                <w:rFonts w:ascii="宋体" w:hAnsi="宋体"/>
                <w:szCs w:val="21"/>
                <w:lang w:eastAsia="en-US"/>
              </w:rPr>
            </w:pPr>
            <w:r>
              <w:rPr>
                <w:rFonts w:ascii="宋体" w:hAnsi="宋体"/>
                <w:szCs w:val="21"/>
                <w:lang w:eastAsia="en-US"/>
              </w:rPr>
              <w:t>备注</w:t>
            </w:r>
          </w:p>
        </w:tc>
      </w:tr>
      <w:tr w:rsidR="006472BB" w14:paraId="68D17ED3" w14:textId="77777777">
        <w:trPr>
          <w:cantSplit/>
          <w:trHeight w:val="454"/>
          <w:jc w:val="center"/>
        </w:trPr>
        <w:tc>
          <w:tcPr>
            <w:tcW w:w="1003" w:type="dxa"/>
            <w:vAlign w:val="center"/>
          </w:tcPr>
          <w:p w14:paraId="5CEE7555" w14:textId="77777777" w:rsidR="006472BB" w:rsidRDefault="009E2E62">
            <w:pPr>
              <w:spacing w:line="360" w:lineRule="auto"/>
              <w:jc w:val="center"/>
              <w:rPr>
                <w:rFonts w:ascii="宋体" w:hAnsi="宋体"/>
                <w:szCs w:val="21"/>
                <w:lang w:eastAsia="en-US"/>
              </w:rPr>
            </w:pPr>
            <w:r>
              <w:rPr>
                <w:rFonts w:ascii="宋体" w:hAnsi="宋体"/>
                <w:szCs w:val="21"/>
                <w:lang w:eastAsia="en-US"/>
              </w:rPr>
              <w:t>1</w:t>
            </w:r>
          </w:p>
        </w:tc>
        <w:tc>
          <w:tcPr>
            <w:tcW w:w="2065" w:type="dxa"/>
            <w:vAlign w:val="center"/>
          </w:tcPr>
          <w:p w14:paraId="4318129F" w14:textId="77777777" w:rsidR="006472BB" w:rsidRDefault="006472BB">
            <w:pPr>
              <w:spacing w:line="360" w:lineRule="auto"/>
              <w:jc w:val="center"/>
              <w:rPr>
                <w:rFonts w:ascii="宋体" w:hAnsi="宋体"/>
                <w:szCs w:val="21"/>
                <w:lang w:eastAsia="en-US"/>
              </w:rPr>
            </w:pPr>
          </w:p>
        </w:tc>
        <w:tc>
          <w:tcPr>
            <w:tcW w:w="1560" w:type="dxa"/>
            <w:vAlign w:val="center"/>
          </w:tcPr>
          <w:p w14:paraId="0D8F4850" w14:textId="77777777" w:rsidR="006472BB" w:rsidRDefault="006472BB">
            <w:pPr>
              <w:spacing w:line="360" w:lineRule="auto"/>
              <w:jc w:val="center"/>
              <w:rPr>
                <w:rFonts w:ascii="宋体" w:hAnsi="宋体"/>
                <w:szCs w:val="21"/>
                <w:lang w:eastAsia="en-US"/>
              </w:rPr>
            </w:pPr>
          </w:p>
        </w:tc>
        <w:tc>
          <w:tcPr>
            <w:tcW w:w="1842" w:type="dxa"/>
            <w:vAlign w:val="center"/>
          </w:tcPr>
          <w:p w14:paraId="4CD5E3C7" w14:textId="77777777" w:rsidR="006472BB" w:rsidRDefault="006472BB">
            <w:pPr>
              <w:spacing w:line="360" w:lineRule="auto"/>
              <w:jc w:val="center"/>
              <w:rPr>
                <w:rFonts w:ascii="宋体" w:hAnsi="宋体"/>
                <w:szCs w:val="21"/>
                <w:lang w:eastAsia="en-US"/>
              </w:rPr>
            </w:pPr>
          </w:p>
        </w:tc>
        <w:tc>
          <w:tcPr>
            <w:tcW w:w="1560" w:type="dxa"/>
            <w:vAlign w:val="center"/>
          </w:tcPr>
          <w:p w14:paraId="44902468" w14:textId="77777777" w:rsidR="006472BB" w:rsidRDefault="006472BB">
            <w:pPr>
              <w:spacing w:line="360" w:lineRule="auto"/>
              <w:jc w:val="center"/>
              <w:rPr>
                <w:rFonts w:ascii="宋体" w:hAnsi="宋体"/>
                <w:szCs w:val="21"/>
                <w:lang w:eastAsia="en-US"/>
              </w:rPr>
            </w:pPr>
          </w:p>
        </w:tc>
      </w:tr>
      <w:tr w:rsidR="006472BB" w14:paraId="73A508E3" w14:textId="77777777">
        <w:trPr>
          <w:cantSplit/>
          <w:trHeight w:val="454"/>
          <w:jc w:val="center"/>
        </w:trPr>
        <w:tc>
          <w:tcPr>
            <w:tcW w:w="1003" w:type="dxa"/>
            <w:vAlign w:val="center"/>
          </w:tcPr>
          <w:p w14:paraId="47FB44B6" w14:textId="77777777" w:rsidR="006472BB" w:rsidRDefault="009E2E62">
            <w:pPr>
              <w:spacing w:line="360" w:lineRule="auto"/>
              <w:jc w:val="center"/>
              <w:rPr>
                <w:rFonts w:ascii="宋体" w:hAnsi="宋体"/>
                <w:szCs w:val="21"/>
                <w:lang w:eastAsia="en-US"/>
              </w:rPr>
            </w:pPr>
            <w:r>
              <w:rPr>
                <w:rFonts w:ascii="宋体" w:hAnsi="宋体"/>
                <w:szCs w:val="21"/>
                <w:lang w:eastAsia="en-US"/>
              </w:rPr>
              <w:t>2</w:t>
            </w:r>
          </w:p>
        </w:tc>
        <w:tc>
          <w:tcPr>
            <w:tcW w:w="2065" w:type="dxa"/>
            <w:vAlign w:val="center"/>
          </w:tcPr>
          <w:p w14:paraId="0D87CEB7" w14:textId="77777777" w:rsidR="006472BB" w:rsidRDefault="006472BB">
            <w:pPr>
              <w:spacing w:line="360" w:lineRule="auto"/>
              <w:jc w:val="center"/>
              <w:rPr>
                <w:rFonts w:ascii="宋体" w:hAnsi="宋体"/>
                <w:szCs w:val="21"/>
                <w:lang w:eastAsia="en-US"/>
              </w:rPr>
            </w:pPr>
          </w:p>
        </w:tc>
        <w:tc>
          <w:tcPr>
            <w:tcW w:w="1560" w:type="dxa"/>
            <w:vAlign w:val="center"/>
          </w:tcPr>
          <w:p w14:paraId="2E11F8BB" w14:textId="77777777" w:rsidR="006472BB" w:rsidRDefault="006472BB">
            <w:pPr>
              <w:spacing w:line="360" w:lineRule="auto"/>
              <w:jc w:val="center"/>
              <w:rPr>
                <w:rFonts w:ascii="宋体" w:hAnsi="宋体"/>
                <w:szCs w:val="21"/>
                <w:lang w:eastAsia="en-US"/>
              </w:rPr>
            </w:pPr>
          </w:p>
        </w:tc>
        <w:tc>
          <w:tcPr>
            <w:tcW w:w="1842" w:type="dxa"/>
            <w:vAlign w:val="center"/>
          </w:tcPr>
          <w:p w14:paraId="027FE4E5" w14:textId="77777777" w:rsidR="006472BB" w:rsidRDefault="006472BB">
            <w:pPr>
              <w:spacing w:line="360" w:lineRule="auto"/>
              <w:jc w:val="center"/>
              <w:rPr>
                <w:rFonts w:ascii="宋体" w:hAnsi="宋体"/>
                <w:szCs w:val="21"/>
                <w:lang w:eastAsia="en-US"/>
              </w:rPr>
            </w:pPr>
          </w:p>
        </w:tc>
        <w:tc>
          <w:tcPr>
            <w:tcW w:w="1560" w:type="dxa"/>
            <w:vAlign w:val="center"/>
          </w:tcPr>
          <w:p w14:paraId="7F7CD930" w14:textId="77777777" w:rsidR="006472BB" w:rsidRDefault="006472BB">
            <w:pPr>
              <w:spacing w:line="360" w:lineRule="auto"/>
              <w:jc w:val="center"/>
              <w:rPr>
                <w:rFonts w:ascii="宋体" w:hAnsi="宋体"/>
                <w:szCs w:val="21"/>
                <w:lang w:eastAsia="en-US"/>
              </w:rPr>
            </w:pPr>
          </w:p>
        </w:tc>
      </w:tr>
      <w:tr w:rsidR="006472BB" w14:paraId="753B868A" w14:textId="77777777">
        <w:trPr>
          <w:cantSplit/>
          <w:trHeight w:val="454"/>
          <w:jc w:val="center"/>
        </w:trPr>
        <w:tc>
          <w:tcPr>
            <w:tcW w:w="1003" w:type="dxa"/>
            <w:vAlign w:val="center"/>
          </w:tcPr>
          <w:p w14:paraId="1D52E660" w14:textId="77777777" w:rsidR="006472BB" w:rsidRDefault="009E2E62">
            <w:pPr>
              <w:spacing w:line="360" w:lineRule="auto"/>
              <w:jc w:val="center"/>
              <w:rPr>
                <w:rFonts w:ascii="宋体" w:hAnsi="宋体"/>
                <w:szCs w:val="21"/>
                <w:lang w:eastAsia="en-US"/>
              </w:rPr>
            </w:pPr>
            <w:r>
              <w:rPr>
                <w:rFonts w:ascii="宋体" w:hAnsi="宋体"/>
                <w:szCs w:val="21"/>
                <w:lang w:eastAsia="en-US"/>
              </w:rPr>
              <w:t>3</w:t>
            </w:r>
          </w:p>
        </w:tc>
        <w:tc>
          <w:tcPr>
            <w:tcW w:w="2065" w:type="dxa"/>
            <w:vAlign w:val="center"/>
          </w:tcPr>
          <w:p w14:paraId="105CB8BC" w14:textId="77777777" w:rsidR="006472BB" w:rsidRDefault="006472BB">
            <w:pPr>
              <w:spacing w:line="360" w:lineRule="auto"/>
              <w:jc w:val="center"/>
              <w:rPr>
                <w:rFonts w:ascii="宋体" w:hAnsi="宋体"/>
                <w:szCs w:val="21"/>
                <w:lang w:eastAsia="en-US"/>
              </w:rPr>
            </w:pPr>
          </w:p>
        </w:tc>
        <w:tc>
          <w:tcPr>
            <w:tcW w:w="1560" w:type="dxa"/>
            <w:vAlign w:val="center"/>
          </w:tcPr>
          <w:p w14:paraId="5027BF31" w14:textId="77777777" w:rsidR="006472BB" w:rsidRDefault="006472BB">
            <w:pPr>
              <w:spacing w:line="360" w:lineRule="auto"/>
              <w:jc w:val="center"/>
              <w:rPr>
                <w:rFonts w:ascii="宋体" w:hAnsi="宋体"/>
                <w:szCs w:val="21"/>
                <w:lang w:eastAsia="en-US"/>
              </w:rPr>
            </w:pPr>
          </w:p>
        </w:tc>
        <w:tc>
          <w:tcPr>
            <w:tcW w:w="1842" w:type="dxa"/>
            <w:vAlign w:val="center"/>
          </w:tcPr>
          <w:p w14:paraId="1FDE8BCD" w14:textId="77777777" w:rsidR="006472BB" w:rsidRDefault="006472BB">
            <w:pPr>
              <w:spacing w:line="360" w:lineRule="auto"/>
              <w:jc w:val="center"/>
              <w:rPr>
                <w:rFonts w:ascii="宋体" w:hAnsi="宋体"/>
                <w:szCs w:val="21"/>
                <w:lang w:eastAsia="en-US"/>
              </w:rPr>
            </w:pPr>
          </w:p>
        </w:tc>
        <w:tc>
          <w:tcPr>
            <w:tcW w:w="1560" w:type="dxa"/>
            <w:vAlign w:val="center"/>
          </w:tcPr>
          <w:p w14:paraId="37A5F883" w14:textId="77777777" w:rsidR="006472BB" w:rsidRDefault="006472BB">
            <w:pPr>
              <w:spacing w:line="360" w:lineRule="auto"/>
              <w:jc w:val="center"/>
              <w:rPr>
                <w:rFonts w:ascii="宋体" w:hAnsi="宋体"/>
                <w:szCs w:val="21"/>
                <w:lang w:eastAsia="en-US"/>
              </w:rPr>
            </w:pPr>
          </w:p>
        </w:tc>
      </w:tr>
      <w:tr w:rsidR="006472BB" w14:paraId="7E7135F0" w14:textId="77777777">
        <w:trPr>
          <w:cantSplit/>
          <w:trHeight w:val="454"/>
          <w:jc w:val="center"/>
        </w:trPr>
        <w:tc>
          <w:tcPr>
            <w:tcW w:w="1003" w:type="dxa"/>
            <w:vAlign w:val="center"/>
          </w:tcPr>
          <w:p w14:paraId="07A54AE1" w14:textId="77777777" w:rsidR="006472BB" w:rsidRDefault="009E2E62">
            <w:pPr>
              <w:spacing w:line="360" w:lineRule="auto"/>
              <w:jc w:val="center"/>
              <w:rPr>
                <w:rFonts w:ascii="宋体" w:hAnsi="宋体"/>
                <w:szCs w:val="21"/>
                <w:lang w:eastAsia="en-US"/>
              </w:rPr>
            </w:pPr>
            <w:r>
              <w:rPr>
                <w:rFonts w:ascii="宋体" w:hAnsi="宋体"/>
                <w:szCs w:val="21"/>
                <w:lang w:eastAsia="en-US"/>
              </w:rPr>
              <w:t>4</w:t>
            </w:r>
          </w:p>
        </w:tc>
        <w:tc>
          <w:tcPr>
            <w:tcW w:w="2065" w:type="dxa"/>
            <w:vAlign w:val="center"/>
          </w:tcPr>
          <w:p w14:paraId="6B365F32" w14:textId="77777777" w:rsidR="006472BB" w:rsidRDefault="006472BB">
            <w:pPr>
              <w:spacing w:line="360" w:lineRule="auto"/>
              <w:jc w:val="center"/>
              <w:rPr>
                <w:rFonts w:ascii="宋体" w:hAnsi="宋体"/>
                <w:szCs w:val="21"/>
                <w:lang w:eastAsia="en-US"/>
              </w:rPr>
            </w:pPr>
          </w:p>
        </w:tc>
        <w:tc>
          <w:tcPr>
            <w:tcW w:w="1560" w:type="dxa"/>
            <w:vAlign w:val="center"/>
          </w:tcPr>
          <w:p w14:paraId="1FEEE99E" w14:textId="77777777" w:rsidR="006472BB" w:rsidRDefault="006472BB">
            <w:pPr>
              <w:spacing w:line="360" w:lineRule="auto"/>
              <w:jc w:val="center"/>
              <w:rPr>
                <w:rFonts w:ascii="宋体" w:hAnsi="宋体"/>
                <w:szCs w:val="21"/>
                <w:lang w:eastAsia="en-US"/>
              </w:rPr>
            </w:pPr>
          </w:p>
        </w:tc>
        <w:tc>
          <w:tcPr>
            <w:tcW w:w="1842" w:type="dxa"/>
            <w:vAlign w:val="center"/>
          </w:tcPr>
          <w:p w14:paraId="2B850DF8" w14:textId="77777777" w:rsidR="006472BB" w:rsidRDefault="006472BB">
            <w:pPr>
              <w:spacing w:line="360" w:lineRule="auto"/>
              <w:jc w:val="center"/>
              <w:rPr>
                <w:rFonts w:ascii="宋体" w:hAnsi="宋体"/>
                <w:szCs w:val="21"/>
                <w:lang w:eastAsia="en-US"/>
              </w:rPr>
            </w:pPr>
          </w:p>
        </w:tc>
        <w:tc>
          <w:tcPr>
            <w:tcW w:w="1560" w:type="dxa"/>
            <w:vAlign w:val="center"/>
          </w:tcPr>
          <w:p w14:paraId="2A75A615" w14:textId="77777777" w:rsidR="006472BB" w:rsidRDefault="006472BB">
            <w:pPr>
              <w:spacing w:line="360" w:lineRule="auto"/>
              <w:jc w:val="center"/>
              <w:rPr>
                <w:rFonts w:ascii="宋体" w:hAnsi="宋体"/>
                <w:szCs w:val="21"/>
                <w:lang w:eastAsia="en-US"/>
              </w:rPr>
            </w:pPr>
          </w:p>
        </w:tc>
      </w:tr>
      <w:tr w:rsidR="006472BB" w14:paraId="7BB96876" w14:textId="77777777">
        <w:trPr>
          <w:cantSplit/>
          <w:trHeight w:val="454"/>
          <w:jc w:val="center"/>
        </w:trPr>
        <w:tc>
          <w:tcPr>
            <w:tcW w:w="1003" w:type="dxa"/>
            <w:vAlign w:val="center"/>
          </w:tcPr>
          <w:p w14:paraId="582F2EDF" w14:textId="77777777" w:rsidR="006472BB" w:rsidRDefault="009E2E62">
            <w:pPr>
              <w:spacing w:line="360" w:lineRule="auto"/>
              <w:jc w:val="center"/>
              <w:rPr>
                <w:rFonts w:ascii="宋体" w:hAnsi="宋体"/>
                <w:szCs w:val="21"/>
                <w:lang w:eastAsia="en-US"/>
              </w:rPr>
            </w:pPr>
            <w:r>
              <w:rPr>
                <w:rFonts w:ascii="宋体" w:hAnsi="宋体"/>
                <w:szCs w:val="21"/>
                <w:lang w:eastAsia="en-US"/>
              </w:rPr>
              <w:t>5</w:t>
            </w:r>
          </w:p>
        </w:tc>
        <w:tc>
          <w:tcPr>
            <w:tcW w:w="2065" w:type="dxa"/>
            <w:vAlign w:val="center"/>
          </w:tcPr>
          <w:p w14:paraId="2526166D" w14:textId="77777777" w:rsidR="006472BB" w:rsidRDefault="006472BB">
            <w:pPr>
              <w:spacing w:line="360" w:lineRule="auto"/>
              <w:jc w:val="center"/>
              <w:rPr>
                <w:rFonts w:ascii="宋体" w:hAnsi="宋体"/>
                <w:szCs w:val="21"/>
                <w:lang w:eastAsia="en-US"/>
              </w:rPr>
            </w:pPr>
          </w:p>
        </w:tc>
        <w:tc>
          <w:tcPr>
            <w:tcW w:w="1560" w:type="dxa"/>
            <w:vAlign w:val="center"/>
          </w:tcPr>
          <w:p w14:paraId="41371F47" w14:textId="77777777" w:rsidR="006472BB" w:rsidRDefault="006472BB">
            <w:pPr>
              <w:spacing w:line="360" w:lineRule="auto"/>
              <w:jc w:val="center"/>
              <w:rPr>
                <w:rFonts w:ascii="宋体" w:hAnsi="宋体"/>
                <w:szCs w:val="21"/>
                <w:lang w:eastAsia="en-US"/>
              </w:rPr>
            </w:pPr>
          </w:p>
        </w:tc>
        <w:tc>
          <w:tcPr>
            <w:tcW w:w="1842" w:type="dxa"/>
            <w:vAlign w:val="center"/>
          </w:tcPr>
          <w:p w14:paraId="7AB7ABCC" w14:textId="77777777" w:rsidR="006472BB" w:rsidRDefault="006472BB">
            <w:pPr>
              <w:spacing w:line="360" w:lineRule="auto"/>
              <w:jc w:val="center"/>
              <w:rPr>
                <w:rFonts w:ascii="宋体" w:hAnsi="宋体"/>
                <w:szCs w:val="21"/>
                <w:lang w:eastAsia="en-US"/>
              </w:rPr>
            </w:pPr>
          </w:p>
        </w:tc>
        <w:tc>
          <w:tcPr>
            <w:tcW w:w="1560" w:type="dxa"/>
            <w:vAlign w:val="center"/>
          </w:tcPr>
          <w:p w14:paraId="7346BC79" w14:textId="77777777" w:rsidR="006472BB" w:rsidRDefault="006472BB">
            <w:pPr>
              <w:spacing w:line="360" w:lineRule="auto"/>
              <w:jc w:val="center"/>
              <w:rPr>
                <w:rFonts w:ascii="宋体" w:hAnsi="宋体"/>
                <w:szCs w:val="21"/>
                <w:lang w:eastAsia="en-US"/>
              </w:rPr>
            </w:pPr>
          </w:p>
        </w:tc>
      </w:tr>
      <w:tr w:rsidR="006472BB" w14:paraId="169B28CA" w14:textId="77777777">
        <w:trPr>
          <w:cantSplit/>
          <w:trHeight w:val="454"/>
          <w:jc w:val="center"/>
        </w:trPr>
        <w:tc>
          <w:tcPr>
            <w:tcW w:w="1003" w:type="dxa"/>
            <w:vAlign w:val="center"/>
          </w:tcPr>
          <w:p w14:paraId="12E97679" w14:textId="77777777" w:rsidR="006472BB" w:rsidRDefault="009E2E62">
            <w:pPr>
              <w:spacing w:line="360" w:lineRule="auto"/>
              <w:jc w:val="center"/>
              <w:rPr>
                <w:rFonts w:ascii="宋体" w:hAnsi="宋体"/>
                <w:szCs w:val="21"/>
                <w:lang w:eastAsia="en-US"/>
              </w:rPr>
            </w:pPr>
            <w:r>
              <w:rPr>
                <w:rFonts w:ascii="宋体" w:hAnsi="宋体"/>
                <w:szCs w:val="21"/>
                <w:lang w:eastAsia="en-US"/>
              </w:rPr>
              <w:t>…</w:t>
            </w:r>
          </w:p>
        </w:tc>
        <w:tc>
          <w:tcPr>
            <w:tcW w:w="2065" w:type="dxa"/>
            <w:vAlign w:val="center"/>
          </w:tcPr>
          <w:p w14:paraId="2172C053" w14:textId="77777777" w:rsidR="006472BB" w:rsidRDefault="006472BB">
            <w:pPr>
              <w:spacing w:line="360" w:lineRule="auto"/>
              <w:jc w:val="center"/>
              <w:rPr>
                <w:rFonts w:ascii="宋体" w:hAnsi="宋体"/>
                <w:szCs w:val="21"/>
                <w:lang w:eastAsia="en-US"/>
              </w:rPr>
            </w:pPr>
          </w:p>
        </w:tc>
        <w:tc>
          <w:tcPr>
            <w:tcW w:w="1560" w:type="dxa"/>
            <w:vAlign w:val="center"/>
          </w:tcPr>
          <w:p w14:paraId="4A48E4C0" w14:textId="77777777" w:rsidR="006472BB" w:rsidRDefault="006472BB">
            <w:pPr>
              <w:spacing w:line="360" w:lineRule="auto"/>
              <w:jc w:val="center"/>
              <w:rPr>
                <w:rFonts w:ascii="宋体" w:hAnsi="宋体"/>
                <w:szCs w:val="21"/>
                <w:lang w:eastAsia="en-US"/>
              </w:rPr>
            </w:pPr>
          </w:p>
        </w:tc>
        <w:tc>
          <w:tcPr>
            <w:tcW w:w="1842" w:type="dxa"/>
            <w:vAlign w:val="center"/>
          </w:tcPr>
          <w:p w14:paraId="697C8738" w14:textId="77777777" w:rsidR="006472BB" w:rsidRDefault="006472BB">
            <w:pPr>
              <w:spacing w:line="360" w:lineRule="auto"/>
              <w:jc w:val="center"/>
              <w:rPr>
                <w:rFonts w:ascii="宋体" w:hAnsi="宋体"/>
                <w:szCs w:val="21"/>
                <w:lang w:eastAsia="en-US"/>
              </w:rPr>
            </w:pPr>
          </w:p>
        </w:tc>
        <w:tc>
          <w:tcPr>
            <w:tcW w:w="1560" w:type="dxa"/>
            <w:vAlign w:val="center"/>
          </w:tcPr>
          <w:p w14:paraId="695C57A4" w14:textId="77777777" w:rsidR="006472BB" w:rsidRDefault="006472BB">
            <w:pPr>
              <w:spacing w:line="360" w:lineRule="auto"/>
              <w:jc w:val="center"/>
              <w:rPr>
                <w:rFonts w:ascii="宋体" w:hAnsi="宋体"/>
                <w:szCs w:val="21"/>
                <w:lang w:eastAsia="en-US"/>
              </w:rPr>
            </w:pPr>
          </w:p>
        </w:tc>
      </w:tr>
    </w:tbl>
    <w:p w14:paraId="59788AAC" w14:textId="77777777" w:rsidR="006472BB" w:rsidRDefault="006472BB">
      <w:pPr>
        <w:spacing w:line="360" w:lineRule="auto"/>
        <w:rPr>
          <w:rFonts w:ascii="宋体" w:hAnsi="宋体"/>
          <w:bCs/>
          <w:szCs w:val="21"/>
        </w:rPr>
      </w:pPr>
    </w:p>
    <w:p w14:paraId="006CD8A8" w14:textId="77777777" w:rsidR="006472BB" w:rsidRDefault="006472BB">
      <w:pPr>
        <w:rPr>
          <w:rFonts w:ascii="宋体" w:hAnsi="宋体"/>
          <w:szCs w:val="21"/>
        </w:rPr>
      </w:pPr>
    </w:p>
    <w:p w14:paraId="6AC05548" w14:textId="77777777" w:rsidR="006472BB" w:rsidRDefault="009E2E62">
      <w:pPr>
        <w:spacing w:beforeLines="50" w:before="120" w:afterLines="50" w:after="120"/>
        <w:jc w:val="left"/>
        <w:rPr>
          <w:rFonts w:ascii="宋体" w:hAnsi="宋体"/>
          <w:szCs w:val="21"/>
        </w:rPr>
      </w:pPr>
      <w:r>
        <w:rPr>
          <w:rFonts w:ascii="宋体" w:hAnsi="宋体" w:hint="eastAsia"/>
          <w:szCs w:val="21"/>
        </w:rPr>
        <w:t>供应商</w:t>
      </w:r>
      <w:r>
        <w:rPr>
          <w:rFonts w:ascii="宋体" w:hAnsi="宋体"/>
          <w:szCs w:val="21"/>
        </w:rPr>
        <w:t>：（加盖</w:t>
      </w:r>
      <w:r>
        <w:rPr>
          <w:rFonts w:ascii="宋体" w:hAnsi="宋体" w:hint="eastAsia"/>
          <w:szCs w:val="21"/>
        </w:rPr>
        <w:t>公章</w:t>
      </w:r>
      <w:r>
        <w:rPr>
          <w:rFonts w:ascii="宋体" w:hAnsi="宋体"/>
          <w:szCs w:val="21"/>
        </w:rPr>
        <w:t>）</w:t>
      </w:r>
    </w:p>
    <w:p w14:paraId="6F94AA75" w14:textId="77777777" w:rsidR="006472BB" w:rsidRDefault="009E2E62">
      <w:pPr>
        <w:spacing w:beforeLines="50" w:before="120" w:afterLines="50" w:after="120"/>
        <w:jc w:val="left"/>
        <w:rPr>
          <w:rFonts w:ascii="宋体" w:hAnsi="宋体"/>
          <w:szCs w:val="21"/>
        </w:rPr>
      </w:pPr>
      <w:r>
        <w:rPr>
          <w:rFonts w:ascii="宋体" w:hAnsi="宋体"/>
          <w:szCs w:val="21"/>
        </w:rPr>
        <w:t>法定代表人或被授权人：（签字或盖章）</w:t>
      </w:r>
    </w:p>
    <w:p w14:paraId="355C471C" w14:textId="77777777" w:rsidR="006472BB" w:rsidRDefault="009E2E62">
      <w:pPr>
        <w:spacing w:beforeLines="50" w:before="120" w:afterLines="50" w:after="120"/>
        <w:jc w:val="left"/>
        <w:rPr>
          <w:rFonts w:ascii="宋体" w:hAnsi="宋体"/>
          <w:szCs w:val="21"/>
        </w:rPr>
      </w:pPr>
      <w:r>
        <w:rPr>
          <w:rFonts w:ascii="宋体" w:hAnsi="宋体" w:hint="eastAsia"/>
          <w:szCs w:val="21"/>
        </w:rPr>
        <w:t xml:space="preserve">日期：    </w:t>
      </w:r>
      <w:r>
        <w:rPr>
          <w:rFonts w:ascii="宋体" w:hAnsi="宋体"/>
          <w:szCs w:val="21"/>
        </w:rPr>
        <w:t>年</w:t>
      </w:r>
      <w:r>
        <w:rPr>
          <w:rFonts w:ascii="宋体" w:hAnsi="宋体" w:hint="eastAsia"/>
          <w:szCs w:val="21"/>
        </w:rPr>
        <w:t xml:space="preserve">  </w:t>
      </w:r>
      <w:r>
        <w:rPr>
          <w:rFonts w:ascii="宋体" w:hAnsi="宋体"/>
          <w:szCs w:val="21"/>
        </w:rPr>
        <w:t>月</w:t>
      </w:r>
      <w:r>
        <w:rPr>
          <w:rFonts w:ascii="宋体" w:hAnsi="宋体" w:hint="eastAsia"/>
          <w:szCs w:val="21"/>
        </w:rPr>
        <w:t xml:space="preserve"> </w:t>
      </w:r>
      <w:r>
        <w:rPr>
          <w:rFonts w:ascii="宋体" w:hAnsi="宋体"/>
          <w:szCs w:val="21"/>
        </w:rPr>
        <w:t xml:space="preserve">  日</w:t>
      </w:r>
    </w:p>
    <w:p w14:paraId="3020D9B6" w14:textId="77777777" w:rsidR="006472BB" w:rsidRDefault="006472BB">
      <w:pPr>
        <w:jc w:val="left"/>
        <w:outlineLvl w:val="0"/>
        <w:rPr>
          <w:rFonts w:ascii="宋体" w:hAnsi="宋体"/>
          <w:b/>
          <w:szCs w:val="21"/>
        </w:rPr>
        <w:sectPr w:rsidR="006472BB">
          <w:endnotePr>
            <w:numFmt w:val="decimal"/>
          </w:endnotePr>
          <w:pgSz w:w="11906" w:h="16838"/>
          <w:pgMar w:top="1304" w:right="1304" w:bottom="1304" w:left="1304" w:header="953" w:footer="799" w:gutter="0"/>
          <w:cols w:space="425"/>
          <w:docGrid w:linePitch="312"/>
        </w:sectPr>
      </w:pPr>
    </w:p>
    <w:p w14:paraId="774CDB1A" w14:textId="5521BA90" w:rsidR="006472BB" w:rsidRDefault="009E2E62">
      <w:pPr>
        <w:pStyle w:val="2"/>
        <w:spacing w:before="0" w:after="0" w:line="360" w:lineRule="auto"/>
        <w:rPr>
          <w:rFonts w:ascii="宋体" w:hAnsi="宋体"/>
          <w:sz w:val="24"/>
          <w:szCs w:val="24"/>
        </w:rPr>
      </w:pPr>
      <w:bookmarkStart w:id="84" w:name="_Toc71810491"/>
      <w:bookmarkStart w:id="85" w:name="_Toc105397790"/>
      <w:bookmarkStart w:id="86" w:name="_Toc169981892"/>
      <w:bookmarkEnd w:id="83"/>
      <w:r>
        <w:rPr>
          <w:rFonts w:ascii="宋体" w:hAnsi="宋体"/>
          <w:sz w:val="24"/>
          <w:szCs w:val="24"/>
        </w:rPr>
        <w:lastRenderedPageBreak/>
        <w:t>1</w:t>
      </w:r>
      <w:r w:rsidR="00726A89">
        <w:rPr>
          <w:rFonts w:ascii="宋体" w:hAnsi="宋体"/>
          <w:sz w:val="24"/>
          <w:szCs w:val="24"/>
        </w:rPr>
        <w:t>3</w:t>
      </w:r>
      <w:r>
        <w:rPr>
          <w:rFonts w:ascii="宋体" w:hAnsi="宋体" w:hint="eastAsia"/>
          <w:sz w:val="24"/>
          <w:szCs w:val="24"/>
        </w:rPr>
        <w:t>、供应商</w:t>
      </w:r>
      <w:r>
        <w:rPr>
          <w:rFonts w:ascii="宋体" w:hAnsi="宋体"/>
          <w:sz w:val="24"/>
          <w:szCs w:val="24"/>
        </w:rPr>
        <w:t>情况表</w:t>
      </w:r>
      <w:bookmarkEnd w:id="84"/>
      <w:bookmarkEnd w:id="85"/>
      <w:bookmarkEnd w:id="86"/>
    </w:p>
    <w:p w14:paraId="5A7E794B" w14:textId="77777777" w:rsidR="006472BB" w:rsidRDefault="006472BB">
      <w:pPr>
        <w:rPr>
          <w:rFonts w:ascii="宋体" w:hAnsi="宋体"/>
          <w:szCs w:val="21"/>
        </w:rPr>
      </w:pPr>
    </w:p>
    <w:p w14:paraId="41000E09" w14:textId="77777777" w:rsidR="006472BB" w:rsidRDefault="009E2E62">
      <w:pPr>
        <w:rPr>
          <w:rFonts w:ascii="宋体" w:hAnsi="宋体"/>
          <w:szCs w:val="21"/>
        </w:rPr>
      </w:pPr>
      <w:r>
        <w:rPr>
          <w:rFonts w:ascii="宋体" w:hAnsi="宋体"/>
          <w:szCs w:val="21"/>
        </w:rPr>
        <w:t>单位名称（加盖公章）：</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50"/>
        <w:gridCol w:w="1088"/>
        <w:gridCol w:w="476"/>
        <w:gridCol w:w="881"/>
        <w:gridCol w:w="1416"/>
        <w:gridCol w:w="487"/>
        <w:gridCol w:w="802"/>
        <w:gridCol w:w="778"/>
        <w:gridCol w:w="634"/>
        <w:gridCol w:w="2130"/>
      </w:tblGrid>
      <w:tr w:rsidR="006472BB" w14:paraId="5E327A48" w14:textId="77777777">
        <w:trPr>
          <w:trHeight w:val="645"/>
          <w:jc w:val="center"/>
        </w:trPr>
        <w:tc>
          <w:tcPr>
            <w:tcW w:w="650" w:type="dxa"/>
            <w:vAlign w:val="center"/>
          </w:tcPr>
          <w:p w14:paraId="3A27364D" w14:textId="77777777" w:rsidR="006472BB" w:rsidRDefault="009E2E62">
            <w:pPr>
              <w:pStyle w:val="a6"/>
              <w:spacing w:line="300" w:lineRule="auto"/>
              <w:ind w:firstLine="0"/>
              <w:jc w:val="center"/>
              <w:rPr>
                <w:rFonts w:eastAsia="宋体"/>
                <w:b w:val="0"/>
                <w:sz w:val="21"/>
                <w:szCs w:val="21"/>
              </w:rPr>
            </w:pPr>
            <w:r>
              <w:rPr>
                <w:rFonts w:eastAsia="宋体"/>
                <w:b w:val="0"/>
                <w:sz w:val="21"/>
                <w:szCs w:val="21"/>
              </w:rPr>
              <w:t>1</w:t>
            </w:r>
          </w:p>
        </w:tc>
        <w:tc>
          <w:tcPr>
            <w:tcW w:w="1564" w:type="dxa"/>
            <w:gridSpan w:val="2"/>
            <w:vAlign w:val="center"/>
          </w:tcPr>
          <w:p w14:paraId="0D5B094F" w14:textId="77777777" w:rsidR="006472BB" w:rsidRDefault="009E2E62">
            <w:pPr>
              <w:pStyle w:val="a6"/>
              <w:spacing w:line="300" w:lineRule="auto"/>
              <w:ind w:firstLine="0"/>
              <w:jc w:val="center"/>
              <w:rPr>
                <w:rFonts w:eastAsia="宋体"/>
                <w:b w:val="0"/>
                <w:sz w:val="21"/>
                <w:szCs w:val="21"/>
              </w:rPr>
            </w:pPr>
            <w:r>
              <w:rPr>
                <w:rFonts w:eastAsia="宋体"/>
                <w:b w:val="0"/>
                <w:sz w:val="21"/>
                <w:szCs w:val="21"/>
              </w:rPr>
              <w:t>法定代表人</w:t>
            </w:r>
          </w:p>
        </w:tc>
        <w:tc>
          <w:tcPr>
            <w:tcW w:w="2784" w:type="dxa"/>
            <w:gridSpan w:val="3"/>
            <w:vAlign w:val="center"/>
          </w:tcPr>
          <w:p w14:paraId="7880CD4C" w14:textId="77777777" w:rsidR="006472BB" w:rsidRDefault="006472BB">
            <w:pPr>
              <w:pStyle w:val="a6"/>
              <w:spacing w:line="300" w:lineRule="auto"/>
              <w:ind w:firstLine="0"/>
              <w:jc w:val="center"/>
              <w:rPr>
                <w:rFonts w:eastAsia="宋体"/>
                <w:b w:val="0"/>
                <w:sz w:val="21"/>
                <w:szCs w:val="21"/>
              </w:rPr>
            </w:pPr>
          </w:p>
        </w:tc>
        <w:tc>
          <w:tcPr>
            <w:tcW w:w="1580" w:type="dxa"/>
            <w:gridSpan w:val="2"/>
            <w:vAlign w:val="center"/>
          </w:tcPr>
          <w:p w14:paraId="0050E642" w14:textId="77777777" w:rsidR="006472BB" w:rsidRDefault="009E2E62">
            <w:pPr>
              <w:pStyle w:val="a6"/>
              <w:spacing w:line="300" w:lineRule="auto"/>
              <w:ind w:firstLine="0"/>
              <w:jc w:val="both"/>
              <w:rPr>
                <w:rFonts w:eastAsia="宋体"/>
                <w:b w:val="0"/>
                <w:sz w:val="21"/>
                <w:szCs w:val="21"/>
              </w:rPr>
            </w:pPr>
            <w:r>
              <w:rPr>
                <w:rFonts w:eastAsia="宋体"/>
                <w:b w:val="0"/>
                <w:sz w:val="21"/>
                <w:szCs w:val="21"/>
              </w:rPr>
              <w:t>公司成立日期</w:t>
            </w:r>
          </w:p>
        </w:tc>
        <w:tc>
          <w:tcPr>
            <w:tcW w:w="2764" w:type="dxa"/>
            <w:gridSpan w:val="2"/>
            <w:vAlign w:val="center"/>
          </w:tcPr>
          <w:p w14:paraId="3A9E1904" w14:textId="77777777" w:rsidR="006472BB" w:rsidRDefault="006472BB">
            <w:pPr>
              <w:pStyle w:val="a6"/>
              <w:spacing w:line="300" w:lineRule="auto"/>
              <w:ind w:firstLine="0"/>
              <w:jc w:val="both"/>
              <w:rPr>
                <w:rFonts w:eastAsia="宋体"/>
                <w:b w:val="0"/>
                <w:sz w:val="21"/>
                <w:szCs w:val="21"/>
              </w:rPr>
            </w:pPr>
          </w:p>
        </w:tc>
      </w:tr>
      <w:tr w:rsidR="006472BB" w14:paraId="350A95DC" w14:textId="77777777">
        <w:trPr>
          <w:trHeight w:val="645"/>
          <w:jc w:val="center"/>
        </w:trPr>
        <w:tc>
          <w:tcPr>
            <w:tcW w:w="650" w:type="dxa"/>
            <w:vAlign w:val="center"/>
          </w:tcPr>
          <w:p w14:paraId="5189FD7D" w14:textId="77777777" w:rsidR="006472BB" w:rsidRDefault="009E2E62">
            <w:pPr>
              <w:pStyle w:val="a6"/>
              <w:spacing w:line="300" w:lineRule="auto"/>
              <w:ind w:firstLine="0"/>
              <w:jc w:val="center"/>
              <w:rPr>
                <w:rFonts w:eastAsia="宋体"/>
                <w:b w:val="0"/>
                <w:sz w:val="21"/>
                <w:szCs w:val="21"/>
              </w:rPr>
            </w:pPr>
            <w:r>
              <w:rPr>
                <w:rFonts w:eastAsia="宋体"/>
                <w:b w:val="0"/>
                <w:sz w:val="21"/>
                <w:szCs w:val="21"/>
              </w:rPr>
              <w:t>2</w:t>
            </w:r>
          </w:p>
        </w:tc>
        <w:tc>
          <w:tcPr>
            <w:tcW w:w="1564" w:type="dxa"/>
            <w:gridSpan w:val="2"/>
            <w:vAlign w:val="center"/>
          </w:tcPr>
          <w:p w14:paraId="35CE7C60" w14:textId="77777777" w:rsidR="006472BB" w:rsidRDefault="009E2E62">
            <w:pPr>
              <w:pStyle w:val="a6"/>
              <w:spacing w:line="300" w:lineRule="auto"/>
              <w:ind w:firstLine="0"/>
              <w:jc w:val="center"/>
              <w:rPr>
                <w:rFonts w:eastAsia="宋体"/>
                <w:b w:val="0"/>
                <w:sz w:val="21"/>
                <w:szCs w:val="21"/>
              </w:rPr>
            </w:pPr>
            <w:r>
              <w:rPr>
                <w:rFonts w:eastAsia="宋体"/>
                <w:b w:val="0"/>
                <w:sz w:val="21"/>
                <w:szCs w:val="21"/>
              </w:rPr>
              <w:t>总部地址</w:t>
            </w:r>
          </w:p>
        </w:tc>
        <w:tc>
          <w:tcPr>
            <w:tcW w:w="7128" w:type="dxa"/>
            <w:gridSpan w:val="7"/>
            <w:vAlign w:val="center"/>
          </w:tcPr>
          <w:p w14:paraId="4D865228" w14:textId="77777777" w:rsidR="006472BB" w:rsidRDefault="006472BB">
            <w:pPr>
              <w:pStyle w:val="a6"/>
              <w:spacing w:line="300" w:lineRule="auto"/>
              <w:ind w:firstLine="0"/>
              <w:jc w:val="center"/>
              <w:rPr>
                <w:rFonts w:eastAsia="宋体"/>
                <w:b w:val="0"/>
                <w:sz w:val="21"/>
                <w:szCs w:val="21"/>
              </w:rPr>
            </w:pPr>
          </w:p>
        </w:tc>
      </w:tr>
      <w:tr w:rsidR="006472BB" w14:paraId="45D05860" w14:textId="77777777">
        <w:trPr>
          <w:trHeight w:val="645"/>
          <w:jc w:val="center"/>
        </w:trPr>
        <w:tc>
          <w:tcPr>
            <w:tcW w:w="650" w:type="dxa"/>
            <w:vAlign w:val="center"/>
          </w:tcPr>
          <w:p w14:paraId="7223DDC7" w14:textId="77777777" w:rsidR="006472BB" w:rsidRDefault="009E2E62">
            <w:pPr>
              <w:pStyle w:val="a6"/>
              <w:spacing w:line="300" w:lineRule="auto"/>
              <w:ind w:firstLine="0"/>
              <w:jc w:val="center"/>
              <w:rPr>
                <w:rFonts w:eastAsia="宋体"/>
                <w:b w:val="0"/>
                <w:sz w:val="21"/>
                <w:szCs w:val="21"/>
              </w:rPr>
            </w:pPr>
            <w:r>
              <w:rPr>
                <w:rFonts w:eastAsia="宋体"/>
                <w:b w:val="0"/>
                <w:sz w:val="21"/>
                <w:szCs w:val="21"/>
              </w:rPr>
              <w:t>3</w:t>
            </w:r>
          </w:p>
        </w:tc>
        <w:tc>
          <w:tcPr>
            <w:tcW w:w="1564" w:type="dxa"/>
            <w:gridSpan w:val="2"/>
            <w:vAlign w:val="center"/>
          </w:tcPr>
          <w:p w14:paraId="650018B9" w14:textId="77777777" w:rsidR="006472BB" w:rsidRDefault="009E2E62">
            <w:pPr>
              <w:pStyle w:val="a6"/>
              <w:spacing w:line="300" w:lineRule="auto"/>
              <w:ind w:firstLine="0"/>
              <w:jc w:val="both"/>
              <w:rPr>
                <w:rFonts w:eastAsia="宋体"/>
                <w:b w:val="0"/>
                <w:sz w:val="21"/>
                <w:szCs w:val="21"/>
              </w:rPr>
            </w:pPr>
            <w:r>
              <w:rPr>
                <w:rFonts w:eastAsia="宋体"/>
                <w:b w:val="0"/>
                <w:sz w:val="21"/>
                <w:szCs w:val="21"/>
              </w:rPr>
              <w:t>本地办事处地址</w:t>
            </w:r>
          </w:p>
        </w:tc>
        <w:tc>
          <w:tcPr>
            <w:tcW w:w="7128" w:type="dxa"/>
            <w:gridSpan w:val="7"/>
            <w:vAlign w:val="center"/>
          </w:tcPr>
          <w:p w14:paraId="4FC14DBE" w14:textId="77777777" w:rsidR="006472BB" w:rsidRDefault="006472BB">
            <w:pPr>
              <w:pStyle w:val="a6"/>
              <w:spacing w:line="300" w:lineRule="auto"/>
              <w:ind w:firstLine="0"/>
              <w:jc w:val="both"/>
              <w:rPr>
                <w:rFonts w:eastAsia="宋体"/>
                <w:b w:val="0"/>
                <w:sz w:val="21"/>
                <w:szCs w:val="21"/>
              </w:rPr>
            </w:pPr>
          </w:p>
        </w:tc>
      </w:tr>
      <w:tr w:rsidR="006472BB" w14:paraId="0B2E1A5E" w14:textId="77777777">
        <w:trPr>
          <w:trHeight w:val="645"/>
          <w:jc w:val="center"/>
        </w:trPr>
        <w:tc>
          <w:tcPr>
            <w:tcW w:w="650" w:type="dxa"/>
            <w:vAlign w:val="center"/>
          </w:tcPr>
          <w:p w14:paraId="64DB395C" w14:textId="77777777" w:rsidR="006472BB" w:rsidRDefault="009E2E62">
            <w:pPr>
              <w:pStyle w:val="a6"/>
              <w:spacing w:line="300" w:lineRule="auto"/>
              <w:ind w:firstLine="0"/>
              <w:jc w:val="center"/>
              <w:rPr>
                <w:rFonts w:eastAsia="宋体"/>
                <w:b w:val="0"/>
                <w:sz w:val="21"/>
                <w:szCs w:val="21"/>
              </w:rPr>
            </w:pPr>
            <w:r>
              <w:rPr>
                <w:rFonts w:eastAsia="宋体"/>
                <w:b w:val="0"/>
                <w:sz w:val="21"/>
                <w:szCs w:val="21"/>
              </w:rPr>
              <w:t>4</w:t>
            </w:r>
          </w:p>
        </w:tc>
        <w:tc>
          <w:tcPr>
            <w:tcW w:w="1088" w:type="dxa"/>
            <w:vAlign w:val="center"/>
          </w:tcPr>
          <w:p w14:paraId="49345A22" w14:textId="77777777" w:rsidR="006472BB" w:rsidRDefault="009E2E62">
            <w:pPr>
              <w:pStyle w:val="a6"/>
              <w:spacing w:line="300" w:lineRule="auto"/>
              <w:ind w:firstLine="0"/>
              <w:jc w:val="center"/>
              <w:rPr>
                <w:rFonts w:eastAsia="宋体"/>
                <w:b w:val="0"/>
                <w:sz w:val="21"/>
                <w:szCs w:val="21"/>
              </w:rPr>
            </w:pPr>
            <w:r>
              <w:rPr>
                <w:rFonts w:eastAsia="宋体"/>
                <w:b w:val="0"/>
                <w:sz w:val="21"/>
                <w:szCs w:val="21"/>
              </w:rPr>
              <w:t>电话</w:t>
            </w:r>
          </w:p>
        </w:tc>
        <w:tc>
          <w:tcPr>
            <w:tcW w:w="2773" w:type="dxa"/>
            <w:gridSpan w:val="3"/>
            <w:vAlign w:val="center"/>
          </w:tcPr>
          <w:p w14:paraId="7872B0C7" w14:textId="77777777" w:rsidR="006472BB" w:rsidRDefault="006472BB">
            <w:pPr>
              <w:pStyle w:val="a6"/>
              <w:spacing w:line="300" w:lineRule="auto"/>
              <w:ind w:firstLine="0"/>
              <w:jc w:val="both"/>
              <w:rPr>
                <w:rFonts w:eastAsia="宋体"/>
                <w:b w:val="0"/>
                <w:sz w:val="21"/>
                <w:szCs w:val="21"/>
              </w:rPr>
            </w:pPr>
          </w:p>
        </w:tc>
        <w:tc>
          <w:tcPr>
            <w:tcW w:w="1289" w:type="dxa"/>
            <w:gridSpan w:val="2"/>
            <w:vAlign w:val="center"/>
          </w:tcPr>
          <w:p w14:paraId="62F4A7BE" w14:textId="77777777" w:rsidR="006472BB" w:rsidRDefault="009E2E62">
            <w:pPr>
              <w:pStyle w:val="a6"/>
              <w:spacing w:line="300" w:lineRule="auto"/>
              <w:ind w:firstLine="0"/>
              <w:jc w:val="center"/>
              <w:rPr>
                <w:rFonts w:eastAsia="宋体"/>
                <w:b w:val="0"/>
                <w:sz w:val="21"/>
                <w:szCs w:val="21"/>
              </w:rPr>
            </w:pPr>
            <w:r>
              <w:rPr>
                <w:rFonts w:eastAsia="宋体"/>
                <w:b w:val="0"/>
                <w:sz w:val="21"/>
                <w:szCs w:val="21"/>
              </w:rPr>
              <w:t>联系人</w:t>
            </w:r>
          </w:p>
        </w:tc>
        <w:tc>
          <w:tcPr>
            <w:tcW w:w="3542" w:type="dxa"/>
            <w:gridSpan w:val="3"/>
            <w:vAlign w:val="center"/>
          </w:tcPr>
          <w:p w14:paraId="5ED42220" w14:textId="77777777" w:rsidR="006472BB" w:rsidRDefault="006472BB">
            <w:pPr>
              <w:pStyle w:val="a6"/>
              <w:spacing w:line="300" w:lineRule="auto"/>
              <w:ind w:firstLine="0"/>
              <w:jc w:val="both"/>
              <w:rPr>
                <w:rFonts w:eastAsia="宋体"/>
                <w:b w:val="0"/>
                <w:sz w:val="21"/>
                <w:szCs w:val="21"/>
              </w:rPr>
            </w:pPr>
          </w:p>
        </w:tc>
      </w:tr>
      <w:tr w:rsidR="006472BB" w14:paraId="083F1EC1" w14:textId="77777777">
        <w:trPr>
          <w:trHeight w:val="625"/>
          <w:jc w:val="center"/>
        </w:trPr>
        <w:tc>
          <w:tcPr>
            <w:tcW w:w="650" w:type="dxa"/>
            <w:vAlign w:val="center"/>
          </w:tcPr>
          <w:p w14:paraId="02B63B7A" w14:textId="77777777" w:rsidR="006472BB" w:rsidRDefault="009E2E62">
            <w:pPr>
              <w:pStyle w:val="a6"/>
              <w:spacing w:line="300" w:lineRule="auto"/>
              <w:ind w:firstLine="0"/>
              <w:jc w:val="center"/>
              <w:rPr>
                <w:rFonts w:eastAsia="宋体"/>
                <w:b w:val="0"/>
                <w:sz w:val="21"/>
                <w:szCs w:val="21"/>
              </w:rPr>
            </w:pPr>
            <w:r>
              <w:rPr>
                <w:rFonts w:eastAsia="宋体"/>
                <w:b w:val="0"/>
                <w:sz w:val="21"/>
                <w:szCs w:val="21"/>
              </w:rPr>
              <w:t>5</w:t>
            </w:r>
          </w:p>
        </w:tc>
        <w:tc>
          <w:tcPr>
            <w:tcW w:w="1088" w:type="dxa"/>
            <w:vAlign w:val="center"/>
          </w:tcPr>
          <w:p w14:paraId="24147B0F" w14:textId="77777777" w:rsidR="006472BB" w:rsidRDefault="009E2E62">
            <w:pPr>
              <w:pStyle w:val="a6"/>
              <w:spacing w:line="300" w:lineRule="auto"/>
              <w:ind w:firstLine="0"/>
              <w:jc w:val="center"/>
              <w:rPr>
                <w:rFonts w:eastAsia="宋体"/>
                <w:b w:val="0"/>
                <w:sz w:val="21"/>
                <w:szCs w:val="21"/>
              </w:rPr>
            </w:pPr>
            <w:r>
              <w:rPr>
                <w:rFonts w:eastAsia="宋体"/>
                <w:b w:val="0"/>
                <w:sz w:val="21"/>
                <w:szCs w:val="21"/>
              </w:rPr>
              <w:t>传真</w:t>
            </w:r>
          </w:p>
        </w:tc>
        <w:tc>
          <w:tcPr>
            <w:tcW w:w="2773" w:type="dxa"/>
            <w:gridSpan w:val="3"/>
            <w:vAlign w:val="center"/>
          </w:tcPr>
          <w:p w14:paraId="40C1A9B8" w14:textId="77777777" w:rsidR="006472BB" w:rsidRDefault="006472BB">
            <w:pPr>
              <w:pStyle w:val="a6"/>
              <w:spacing w:line="300" w:lineRule="auto"/>
              <w:ind w:firstLine="0"/>
              <w:jc w:val="both"/>
              <w:rPr>
                <w:rFonts w:eastAsia="宋体"/>
                <w:b w:val="0"/>
                <w:sz w:val="21"/>
                <w:szCs w:val="21"/>
              </w:rPr>
            </w:pPr>
          </w:p>
        </w:tc>
        <w:tc>
          <w:tcPr>
            <w:tcW w:w="1289" w:type="dxa"/>
            <w:gridSpan w:val="2"/>
            <w:vAlign w:val="center"/>
          </w:tcPr>
          <w:p w14:paraId="6098DC52" w14:textId="77777777" w:rsidR="006472BB" w:rsidRDefault="009E2E62">
            <w:pPr>
              <w:pStyle w:val="a6"/>
              <w:spacing w:line="300" w:lineRule="auto"/>
              <w:ind w:firstLine="0"/>
              <w:jc w:val="center"/>
              <w:rPr>
                <w:rFonts w:eastAsia="宋体"/>
                <w:b w:val="0"/>
                <w:sz w:val="21"/>
                <w:szCs w:val="21"/>
              </w:rPr>
            </w:pPr>
            <w:r>
              <w:rPr>
                <w:rFonts w:eastAsia="宋体"/>
                <w:b w:val="0"/>
                <w:sz w:val="21"/>
                <w:szCs w:val="21"/>
              </w:rPr>
              <w:t>电子邮箱</w:t>
            </w:r>
          </w:p>
        </w:tc>
        <w:tc>
          <w:tcPr>
            <w:tcW w:w="3542" w:type="dxa"/>
            <w:gridSpan w:val="3"/>
            <w:vAlign w:val="center"/>
          </w:tcPr>
          <w:p w14:paraId="634925E1" w14:textId="77777777" w:rsidR="006472BB" w:rsidRDefault="006472BB">
            <w:pPr>
              <w:pStyle w:val="a6"/>
              <w:spacing w:line="300" w:lineRule="auto"/>
              <w:ind w:firstLine="0"/>
              <w:jc w:val="both"/>
              <w:rPr>
                <w:rFonts w:eastAsia="宋体"/>
                <w:b w:val="0"/>
                <w:sz w:val="18"/>
                <w:szCs w:val="18"/>
              </w:rPr>
            </w:pPr>
          </w:p>
        </w:tc>
      </w:tr>
      <w:tr w:rsidR="006472BB" w14:paraId="3CBD130E" w14:textId="77777777">
        <w:trPr>
          <w:trHeight w:val="645"/>
          <w:jc w:val="center"/>
        </w:trPr>
        <w:tc>
          <w:tcPr>
            <w:tcW w:w="650" w:type="dxa"/>
            <w:vAlign w:val="center"/>
          </w:tcPr>
          <w:p w14:paraId="788B88CF" w14:textId="77777777" w:rsidR="006472BB" w:rsidRDefault="009E2E62">
            <w:pPr>
              <w:pStyle w:val="a6"/>
              <w:spacing w:line="300" w:lineRule="auto"/>
              <w:ind w:firstLine="0"/>
              <w:jc w:val="center"/>
              <w:rPr>
                <w:rFonts w:eastAsia="宋体"/>
                <w:b w:val="0"/>
                <w:sz w:val="21"/>
                <w:szCs w:val="21"/>
              </w:rPr>
            </w:pPr>
            <w:r>
              <w:rPr>
                <w:rFonts w:eastAsia="宋体"/>
                <w:b w:val="0"/>
                <w:sz w:val="21"/>
                <w:szCs w:val="21"/>
              </w:rPr>
              <w:t>6</w:t>
            </w:r>
          </w:p>
        </w:tc>
        <w:tc>
          <w:tcPr>
            <w:tcW w:w="1088" w:type="dxa"/>
            <w:vAlign w:val="center"/>
          </w:tcPr>
          <w:p w14:paraId="1C0C5DF8" w14:textId="77777777" w:rsidR="006472BB" w:rsidRDefault="009E2E62">
            <w:pPr>
              <w:rPr>
                <w:rFonts w:ascii="宋体" w:hAnsi="宋体"/>
              </w:rPr>
            </w:pPr>
            <w:r>
              <w:rPr>
                <w:rFonts w:ascii="宋体" w:hAnsi="宋体"/>
              </w:rPr>
              <w:t>单位从业人员数量</w:t>
            </w:r>
          </w:p>
        </w:tc>
        <w:tc>
          <w:tcPr>
            <w:tcW w:w="2773" w:type="dxa"/>
            <w:gridSpan w:val="3"/>
            <w:vAlign w:val="center"/>
          </w:tcPr>
          <w:p w14:paraId="217DB4CF" w14:textId="77777777" w:rsidR="006472BB" w:rsidRDefault="009E2E62">
            <w:pPr>
              <w:pStyle w:val="a6"/>
              <w:spacing w:line="300" w:lineRule="auto"/>
              <w:ind w:firstLine="2160"/>
              <w:jc w:val="both"/>
              <w:rPr>
                <w:rFonts w:eastAsia="宋体"/>
                <w:b w:val="0"/>
                <w:sz w:val="21"/>
                <w:szCs w:val="21"/>
              </w:rPr>
            </w:pPr>
            <w:r>
              <w:rPr>
                <w:rFonts w:eastAsia="宋体"/>
                <w:b w:val="0"/>
                <w:sz w:val="21"/>
                <w:szCs w:val="21"/>
              </w:rPr>
              <w:t>人</w:t>
            </w:r>
          </w:p>
        </w:tc>
        <w:tc>
          <w:tcPr>
            <w:tcW w:w="2701" w:type="dxa"/>
            <w:gridSpan w:val="4"/>
            <w:vAlign w:val="center"/>
          </w:tcPr>
          <w:p w14:paraId="6E8E2823" w14:textId="6638AE85" w:rsidR="006472BB" w:rsidRDefault="009E2E62">
            <w:pPr>
              <w:pStyle w:val="a6"/>
              <w:spacing w:line="300" w:lineRule="auto"/>
              <w:ind w:firstLine="0"/>
              <w:jc w:val="both"/>
              <w:rPr>
                <w:rFonts w:eastAsia="宋体"/>
                <w:b w:val="0"/>
                <w:sz w:val="21"/>
                <w:szCs w:val="21"/>
              </w:rPr>
            </w:pPr>
            <w:r>
              <w:rPr>
                <w:rFonts w:eastAsia="宋体"/>
                <w:b w:val="0"/>
                <w:sz w:val="21"/>
                <w:szCs w:val="21"/>
              </w:rPr>
              <w:t>单位202</w:t>
            </w:r>
            <w:r w:rsidR="0050207C">
              <w:rPr>
                <w:rFonts w:eastAsia="宋体" w:hint="eastAsia"/>
                <w:b w:val="0"/>
                <w:sz w:val="21"/>
                <w:szCs w:val="21"/>
              </w:rPr>
              <w:t>4</w:t>
            </w:r>
            <w:r>
              <w:rPr>
                <w:rFonts w:eastAsia="宋体"/>
                <w:b w:val="0"/>
                <w:sz w:val="21"/>
                <w:szCs w:val="21"/>
              </w:rPr>
              <w:t>年总营业收入</w:t>
            </w:r>
          </w:p>
        </w:tc>
        <w:tc>
          <w:tcPr>
            <w:tcW w:w="2130" w:type="dxa"/>
            <w:vAlign w:val="center"/>
          </w:tcPr>
          <w:p w14:paraId="5EA6B6BB" w14:textId="77777777" w:rsidR="006472BB" w:rsidRDefault="009E2E62">
            <w:pPr>
              <w:pStyle w:val="a6"/>
              <w:spacing w:line="300" w:lineRule="auto"/>
              <w:ind w:firstLine="1470"/>
              <w:jc w:val="both"/>
              <w:rPr>
                <w:rFonts w:eastAsia="宋体"/>
                <w:b w:val="0"/>
                <w:sz w:val="21"/>
                <w:szCs w:val="21"/>
              </w:rPr>
            </w:pPr>
            <w:r>
              <w:rPr>
                <w:rFonts w:eastAsia="宋体"/>
                <w:b w:val="0"/>
                <w:sz w:val="21"/>
                <w:szCs w:val="21"/>
              </w:rPr>
              <w:t>万元</w:t>
            </w:r>
          </w:p>
        </w:tc>
      </w:tr>
      <w:tr w:rsidR="006472BB" w14:paraId="46E91424" w14:textId="77777777">
        <w:trPr>
          <w:trHeight w:val="645"/>
          <w:jc w:val="center"/>
        </w:trPr>
        <w:tc>
          <w:tcPr>
            <w:tcW w:w="650" w:type="dxa"/>
            <w:vAlign w:val="center"/>
          </w:tcPr>
          <w:p w14:paraId="3C90C1E0" w14:textId="77777777" w:rsidR="006472BB" w:rsidRDefault="009E2E62">
            <w:pPr>
              <w:pStyle w:val="a6"/>
              <w:spacing w:line="300" w:lineRule="auto"/>
              <w:ind w:firstLine="0"/>
              <w:jc w:val="center"/>
              <w:rPr>
                <w:rFonts w:eastAsia="宋体"/>
                <w:b w:val="0"/>
                <w:sz w:val="21"/>
                <w:szCs w:val="21"/>
              </w:rPr>
            </w:pPr>
            <w:r>
              <w:rPr>
                <w:rFonts w:eastAsia="宋体" w:hint="eastAsia"/>
                <w:b w:val="0"/>
                <w:sz w:val="21"/>
                <w:szCs w:val="21"/>
              </w:rPr>
              <w:t>7</w:t>
            </w:r>
          </w:p>
        </w:tc>
        <w:tc>
          <w:tcPr>
            <w:tcW w:w="1088" w:type="dxa"/>
            <w:vAlign w:val="center"/>
          </w:tcPr>
          <w:p w14:paraId="186A7449" w14:textId="77777777" w:rsidR="006472BB" w:rsidRDefault="009E2E62">
            <w:pPr>
              <w:rPr>
                <w:rFonts w:ascii="宋体" w:hAnsi="宋体"/>
              </w:rPr>
            </w:pPr>
            <w:r>
              <w:rPr>
                <w:rFonts w:ascii="宋体" w:hAnsi="宋体" w:hint="eastAsia"/>
              </w:rPr>
              <w:t>企业规模</w:t>
            </w:r>
          </w:p>
        </w:tc>
        <w:tc>
          <w:tcPr>
            <w:tcW w:w="7604" w:type="dxa"/>
            <w:gridSpan w:val="8"/>
            <w:vAlign w:val="center"/>
          </w:tcPr>
          <w:p w14:paraId="46FBDA0E" w14:textId="77777777" w:rsidR="006472BB" w:rsidRDefault="009E2E62">
            <w:pPr>
              <w:pStyle w:val="a6"/>
              <w:spacing w:line="300" w:lineRule="auto"/>
              <w:ind w:firstLine="0"/>
              <w:jc w:val="center"/>
              <w:rPr>
                <w:rFonts w:eastAsia="宋体"/>
                <w:b w:val="0"/>
                <w:sz w:val="21"/>
                <w:szCs w:val="21"/>
              </w:rPr>
            </w:pPr>
            <w:r>
              <w:rPr>
                <w:rFonts w:eastAsia="宋体" w:hint="eastAsia"/>
                <w:b w:val="0"/>
                <w:sz w:val="21"/>
                <w:szCs w:val="21"/>
              </w:rPr>
              <w:t xml:space="preserve">□大型 </w:t>
            </w:r>
            <w:r>
              <w:rPr>
                <w:rFonts w:eastAsia="宋体"/>
                <w:b w:val="0"/>
                <w:sz w:val="21"/>
                <w:szCs w:val="21"/>
              </w:rPr>
              <w:t xml:space="preserve">    </w:t>
            </w:r>
            <w:r>
              <w:rPr>
                <w:rFonts w:eastAsia="宋体" w:hint="eastAsia"/>
                <w:b w:val="0"/>
                <w:sz w:val="21"/>
                <w:szCs w:val="21"/>
              </w:rPr>
              <w:t xml:space="preserve">□中型 </w:t>
            </w:r>
            <w:r>
              <w:rPr>
                <w:rFonts w:eastAsia="宋体"/>
                <w:b w:val="0"/>
                <w:sz w:val="21"/>
                <w:szCs w:val="21"/>
              </w:rPr>
              <w:t xml:space="preserve"> </w:t>
            </w:r>
            <w:r>
              <w:rPr>
                <w:rFonts w:eastAsia="宋体" w:hint="eastAsia"/>
                <w:b w:val="0"/>
                <w:sz w:val="21"/>
                <w:szCs w:val="21"/>
              </w:rPr>
              <w:t xml:space="preserve"> </w:t>
            </w:r>
            <w:r>
              <w:rPr>
                <w:rFonts w:eastAsia="宋体"/>
                <w:b w:val="0"/>
                <w:sz w:val="21"/>
                <w:szCs w:val="21"/>
              </w:rPr>
              <w:t xml:space="preserve">  </w:t>
            </w:r>
            <w:r>
              <w:rPr>
                <w:rFonts w:eastAsia="宋体" w:hint="eastAsia"/>
                <w:b w:val="0"/>
                <w:sz w:val="21"/>
                <w:szCs w:val="21"/>
              </w:rPr>
              <w:t xml:space="preserve">□小型 </w:t>
            </w:r>
            <w:r>
              <w:rPr>
                <w:rFonts w:eastAsia="宋体"/>
                <w:b w:val="0"/>
                <w:sz w:val="21"/>
                <w:szCs w:val="21"/>
              </w:rPr>
              <w:t xml:space="preserve">    </w:t>
            </w:r>
            <w:r>
              <w:rPr>
                <w:rFonts w:eastAsia="宋体" w:hint="eastAsia"/>
                <w:b w:val="0"/>
                <w:sz w:val="21"/>
                <w:szCs w:val="21"/>
              </w:rPr>
              <w:t>□微型</w:t>
            </w:r>
          </w:p>
        </w:tc>
      </w:tr>
      <w:tr w:rsidR="006472BB" w14:paraId="62DD60FE" w14:textId="77777777">
        <w:trPr>
          <w:trHeight w:val="1293"/>
          <w:jc w:val="center"/>
        </w:trPr>
        <w:tc>
          <w:tcPr>
            <w:tcW w:w="650" w:type="dxa"/>
            <w:vAlign w:val="center"/>
          </w:tcPr>
          <w:p w14:paraId="76B686BC" w14:textId="77777777" w:rsidR="006472BB" w:rsidRDefault="009E2E62">
            <w:pPr>
              <w:pStyle w:val="a6"/>
              <w:spacing w:line="300" w:lineRule="auto"/>
              <w:ind w:firstLine="0"/>
              <w:jc w:val="center"/>
              <w:rPr>
                <w:rFonts w:eastAsia="宋体"/>
                <w:b w:val="0"/>
                <w:sz w:val="21"/>
                <w:szCs w:val="21"/>
              </w:rPr>
            </w:pPr>
            <w:r>
              <w:rPr>
                <w:rFonts w:eastAsia="宋体"/>
                <w:b w:val="0"/>
                <w:sz w:val="21"/>
                <w:szCs w:val="21"/>
              </w:rPr>
              <w:t>8</w:t>
            </w:r>
          </w:p>
        </w:tc>
        <w:tc>
          <w:tcPr>
            <w:tcW w:w="8692" w:type="dxa"/>
            <w:gridSpan w:val="9"/>
            <w:vAlign w:val="center"/>
          </w:tcPr>
          <w:p w14:paraId="535BDC72" w14:textId="77777777" w:rsidR="006472BB" w:rsidRDefault="009E2E62">
            <w:pPr>
              <w:pStyle w:val="a6"/>
              <w:spacing w:line="300" w:lineRule="auto"/>
              <w:ind w:firstLine="0"/>
              <w:jc w:val="both"/>
              <w:rPr>
                <w:rFonts w:eastAsia="宋体"/>
                <w:b w:val="0"/>
                <w:sz w:val="21"/>
                <w:szCs w:val="21"/>
              </w:rPr>
            </w:pPr>
            <w:r>
              <w:rPr>
                <w:rFonts w:eastAsia="宋体"/>
                <w:b w:val="0"/>
                <w:sz w:val="21"/>
                <w:szCs w:val="21"/>
              </w:rPr>
              <w:t>主营范围</w:t>
            </w:r>
          </w:p>
          <w:p w14:paraId="0624EEE3" w14:textId="77777777" w:rsidR="006472BB" w:rsidRDefault="009E2E62">
            <w:pPr>
              <w:pStyle w:val="a6"/>
              <w:spacing w:line="300" w:lineRule="auto"/>
              <w:ind w:firstLine="0"/>
              <w:jc w:val="both"/>
              <w:rPr>
                <w:rFonts w:eastAsia="宋体"/>
                <w:b w:val="0"/>
                <w:sz w:val="21"/>
                <w:szCs w:val="21"/>
              </w:rPr>
            </w:pPr>
            <w:r>
              <w:rPr>
                <w:rFonts w:eastAsia="宋体"/>
                <w:b w:val="0"/>
                <w:sz w:val="21"/>
                <w:szCs w:val="21"/>
              </w:rPr>
              <w:t>1._____________________________________</w:t>
            </w:r>
          </w:p>
          <w:p w14:paraId="51ED3C67" w14:textId="77777777" w:rsidR="006472BB" w:rsidRDefault="009E2E62">
            <w:pPr>
              <w:pStyle w:val="a6"/>
              <w:spacing w:line="300" w:lineRule="auto"/>
              <w:ind w:firstLine="0"/>
              <w:jc w:val="both"/>
              <w:rPr>
                <w:rFonts w:eastAsia="宋体"/>
                <w:b w:val="0"/>
                <w:sz w:val="21"/>
                <w:szCs w:val="21"/>
              </w:rPr>
            </w:pPr>
            <w:r>
              <w:rPr>
                <w:rFonts w:eastAsia="宋体"/>
                <w:b w:val="0"/>
                <w:sz w:val="21"/>
                <w:szCs w:val="21"/>
              </w:rPr>
              <w:t>2._____________________________________</w:t>
            </w:r>
          </w:p>
          <w:p w14:paraId="15330F44" w14:textId="77777777" w:rsidR="006472BB" w:rsidRDefault="009E2E62">
            <w:pPr>
              <w:pStyle w:val="a6"/>
              <w:spacing w:line="300" w:lineRule="auto"/>
              <w:ind w:firstLine="0"/>
              <w:jc w:val="both"/>
              <w:rPr>
                <w:rFonts w:eastAsia="宋体"/>
                <w:b w:val="0"/>
                <w:sz w:val="21"/>
                <w:szCs w:val="21"/>
              </w:rPr>
            </w:pPr>
            <w:r>
              <w:rPr>
                <w:rFonts w:eastAsia="宋体" w:hint="eastAsia"/>
                <w:b w:val="0"/>
                <w:sz w:val="21"/>
                <w:szCs w:val="21"/>
              </w:rPr>
              <w:t>3</w:t>
            </w:r>
            <w:r>
              <w:rPr>
                <w:rFonts w:eastAsia="宋体"/>
                <w:b w:val="0"/>
                <w:sz w:val="21"/>
                <w:szCs w:val="21"/>
              </w:rPr>
              <w:t>. _____________________________________</w:t>
            </w:r>
          </w:p>
        </w:tc>
      </w:tr>
      <w:tr w:rsidR="006472BB" w14:paraId="162A3298" w14:textId="77777777">
        <w:trPr>
          <w:trHeight w:val="1734"/>
          <w:jc w:val="center"/>
        </w:trPr>
        <w:tc>
          <w:tcPr>
            <w:tcW w:w="650" w:type="dxa"/>
            <w:vAlign w:val="center"/>
          </w:tcPr>
          <w:p w14:paraId="61DEE070" w14:textId="77777777" w:rsidR="006472BB" w:rsidRDefault="009E2E62">
            <w:pPr>
              <w:pStyle w:val="a6"/>
              <w:spacing w:line="300" w:lineRule="auto"/>
              <w:ind w:firstLine="0"/>
              <w:jc w:val="center"/>
              <w:rPr>
                <w:rFonts w:eastAsia="宋体"/>
                <w:b w:val="0"/>
                <w:sz w:val="21"/>
                <w:szCs w:val="21"/>
              </w:rPr>
            </w:pPr>
            <w:r>
              <w:rPr>
                <w:rFonts w:eastAsia="宋体"/>
                <w:b w:val="0"/>
                <w:sz w:val="21"/>
                <w:szCs w:val="21"/>
              </w:rPr>
              <w:t>9</w:t>
            </w:r>
          </w:p>
        </w:tc>
        <w:tc>
          <w:tcPr>
            <w:tcW w:w="2445" w:type="dxa"/>
            <w:gridSpan w:val="3"/>
            <w:vAlign w:val="center"/>
          </w:tcPr>
          <w:p w14:paraId="3E5525AB" w14:textId="77777777" w:rsidR="006472BB" w:rsidRDefault="009E2E62">
            <w:pPr>
              <w:pStyle w:val="a6"/>
              <w:spacing w:line="300" w:lineRule="auto"/>
              <w:ind w:firstLine="0"/>
              <w:jc w:val="both"/>
              <w:rPr>
                <w:rFonts w:eastAsia="宋体"/>
                <w:b w:val="0"/>
                <w:sz w:val="21"/>
                <w:szCs w:val="21"/>
              </w:rPr>
            </w:pPr>
            <w:r>
              <w:rPr>
                <w:rFonts w:eastAsia="宋体"/>
                <w:b w:val="0"/>
                <w:sz w:val="21"/>
                <w:szCs w:val="21"/>
              </w:rPr>
              <w:t>最近3年内在经营过程中受到何种奖励或处分</w:t>
            </w:r>
          </w:p>
        </w:tc>
        <w:tc>
          <w:tcPr>
            <w:tcW w:w="6247" w:type="dxa"/>
            <w:gridSpan w:val="6"/>
          </w:tcPr>
          <w:p w14:paraId="6392EA0F" w14:textId="77777777" w:rsidR="006472BB" w:rsidRDefault="006472BB">
            <w:pPr>
              <w:pStyle w:val="a6"/>
              <w:spacing w:line="300" w:lineRule="auto"/>
              <w:ind w:firstLine="0"/>
              <w:jc w:val="both"/>
              <w:rPr>
                <w:rFonts w:eastAsia="宋体"/>
                <w:b w:val="0"/>
                <w:sz w:val="21"/>
                <w:szCs w:val="21"/>
              </w:rPr>
            </w:pPr>
          </w:p>
        </w:tc>
      </w:tr>
      <w:tr w:rsidR="006472BB" w14:paraId="3554FFDF" w14:textId="77777777">
        <w:trPr>
          <w:trHeight w:val="1876"/>
          <w:jc w:val="center"/>
        </w:trPr>
        <w:tc>
          <w:tcPr>
            <w:tcW w:w="650" w:type="dxa"/>
            <w:vAlign w:val="center"/>
          </w:tcPr>
          <w:p w14:paraId="6BE3AF55" w14:textId="77777777" w:rsidR="006472BB" w:rsidRDefault="009E2E62">
            <w:pPr>
              <w:pStyle w:val="a6"/>
              <w:spacing w:line="300" w:lineRule="auto"/>
              <w:ind w:firstLine="0"/>
              <w:jc w:val="center"/>
              <w:rPr>
                <w:rFonts w:eastAsia="宋体"/>
                <w:b w:val="0"/>
                <w:sz w:val="21"/>
                <w:szCs w:val="21"/>
              </w:rPr>
            </w:pPr>
            <w:r>
              <w:rPr>
                <w:rFonts w:eastAsia="宋体"/>
                <w:b w:val="0"/>
                <w:sz w:val="21"/>
                <w:szCs w:val="21"/>
              </w:rPr>
              <w:t>10</w:t>
            </w:r>
          </w:p>
        </w:tc>
        <w:tc>
          <w:tcPr>
            <w:tcW w:w="2445" w:type="dxa"/>
            <w:gridSpan w:val="3"/>
          </w:tcPr>
          <w:p w14:paraId="18CA3FF9" w14:textId="77777777" w:rsidR="006472BB" w:rsidRDefault="009E2E62">
            <w:pPr>
              <w:pStyle w:val="a6"/>
              <w:spacing w:line="300" w:lineRule="auto"/>
              <w:ind w:firstLine="0"/>
              <w:jc w:val="both"/>
              <w:rPr>
                <w:rFonts w:eastAsia="宋体"/>
                <w:b w:val="0"/>
                <w:sz w:val="21"/>
                <w:szCs w:val="21"/>
              </w:rPr>
            </w:pPr>
            <w:r>
              <w:rPr>
                <w:rFonts w:eastAsia="宋体"/>
                <w:b w:val="0"/>
                <w:sz w:val="21"/>
                <w:szCs w:val="21"/>
              </w:rPr>
              <w:t>最近3年内有无因售假、售劣或是其他原因被消费者投诉或起诉的情况及说明</w:t>
            </w:r>
          </w:p>
        </w:tc>
        <w:tc>
          <w:tcPr>
            <w:tcW w:w="6247" w:type="dxa"/>
            <w:gridSpan w:val="6"/>
          </w:tcPr>
          <w:p w14:paraId="2205031C" w14:textId="77777777" w:rsidR="006472BB" w:rsidRDefault="006472BB">
            <w:pPr>
              <w:pStyle w:val="a6"/>
              <w:spacing w:line="300" w:lineRule="auto"/>
              <w:ind w:firstLine="0"/>
              <w:jc w:val="both"/>
              <w:rPr>
                <w:rFonts w:eastAsia="宋体"/>
                <w:b w:val="0"/>
                <w:sz w:val="21"/>
                <w:szCs w:val="21"/>
              </w:rPr>
            </w:pPr>
          </w:p>
        </w:tc>
      </w:tr>
      <w:tr w:rsidR="006472BB" w14:paraId="58DB538F" w14:textId="77777777">
        <w:trPr>
          <w:trHeight w:val="736"/>
          <w:jc w:val="center"/>
        </w:trPr>
        <w:tc>
          <w:tcPr>
            <w:tcW w:w="650" w:type="dxa"/>
            <w:vAlign w:val="center"/>
          </w:tcPr>
          <w:p w14:paraId="18E8D86B" w14:textId="77777777" w:rsidR="006472BB" w:rsidRDefault="009E2E62">
            <w:pPr>
              <w:pStyle w:val="a6"/>
              <w:spacing w:line="300" w:lineRule="auto"/>
              <w:ind w:firstLine="0"/>
              <w:jc w:val="center"/>
              <w:rPr>
                <w:rFonts w:eastAsia="宋体"/>
                <w:b w:val="0"/>
                <w:sz w:val="21"/>
                <w:szCs w:val="21"/>
              </w:rPr>
            </w:pPr>
            <w:r>
              <w:rPr>
                <w:rFonts w:eastAsia="宋体"/>
                <w:b w:val="0"/>
                <w:sz w:val="21"/>
                <w:szCs w:val="21"/>
              </w:rPr>
              <w:t>11</w:t>
            </w:r>
          </w:p>
        </w:tc>
        <w:tc>
          <w:tcPr>
            <w:tcW w:w="8692" w:type="dxa"/>
            <w:gridSpan w:val="9"/>
            <w:vAlign w:val="center"/>
          </w:tcPr>
          <w:p w14:paraId="37C34282" w14:textId="77777777" w:rsidR="006472BB" w:rsidRDefault="009E2E62">
            <w:pPr>
              <w:pStyle w:val="a6"/>
              <w:spacing w:line="300" w:lineRule="auto"/>
              <w:ind w:firstLine="0"/>
              <w:jc w:val="both"/>
              <w:rPr>
                <w:rFonts w:eastAsia="宋体"/>
                <w:b w:val="0"/>
                <w:sz w:val="21"/>
                <w:szCs w:val="21"/>
              </w:rPr>
            </w:pPr>
            <w:r>
              <w:rPr>
                <w:rFonts w:eastAsia="宋体"/>
                <w:b w:val="0"/>
                <w:sz w:val="21"/>
                <w:szCs w:val="21"/>
              </w:rPr>
              <w:t>其他需要说明的情况</w:t>
            </w:r>
          </w:p>
        </w:tc>
      </w:tr>
    </w:tbl>
    <w:p w14:paraId="71218916" w14:textId="77777777" w:rsidR="006472BB" w:rsidRDefault="009E2E62">
      <w:pPr>
        <w:pStyle w:val="121"/>
        <w:spacing w:line="360" w:lineRule="auto"/>
        <w:ind w:firstLine="422"/>
        <w:rPr>
          <w:rFonts w:eastAsia="宋体" w:hAnsi="宋体" w:hint="default"/>
          <w:b/>
          <w:color w:val="000000"/>
          <w:sz w:val="21"/>
          <w:szCs w:val="21"/>
        </w:rPr>
        <w:sectPr w:rsidR="006472BB">
          <w:pgSz w:w="11906" w:h="16838"/>
          <w:pgMar w:top="1474" w:right="1247" w:bottom="1247" w:left="1531" w:header="851" w:footer="680" w:gutter="0"/>
          <w:cols w:space="425"/>
          <w:docGrid w:linePitch="360"/>
        </w:sectPr>
      </w:pPr>
      <w:r>
        <w:rPr>
          <w:rFonts w:eastAsia="宋体" w:hAnsi="宋体" w:hint="default"/>
          <w:b/>
          <w:color w:val="000000"/>
          <w:sz w:val="21"/>
          <w:szCs w:val="21"/>
        </w:rPr>
        <w:t>注：</w:t>
      </w:r>
      <w:r>
        <w:rPr>
          <w:rFonts w:eastAsia="宋体" w:hAnsi="宋体"/>
          <w:b/>
          <w:color w:val="000000"/>
          <w:sz w:val="21"/>
          <w:szCs w:val="21"/>
        </w:rPr>
        <w:t>企业规模的</w:t>
      </w:r>
      <w:r>
        <w:rPr>
          <w:rFonts w:eastAsia="宋体" w:hAnsi="宋体" w:hint="default"/>
          <w:b/>
          <w:color w:val="000000"/>
          <w:sz w:val="21"/>
          <w:szCs w:val="21"/>
        </w:rPr>
        <w:t>企业划型标准请根据《中小企业划型标准规定》（工信部联企业〔2011〕300号）</w:t>
      </w:r>
      <w:r>
        <w:rPr>
          <w:rFonts w:eastAsia="宋体" w:hAnsi="宋体"/>
          <w:b/>
          <w:color w:val="000000"/>
          <w:sz w:val="21"/>
          <w:szCs w:val="21"/>
        </w:rPr>
        <w:t>。</w:t>
      </w:r>
    </w:p>
    <w:p w14:paraId="2E94FFAA" w14:textId="7C28F0E7" w:rsidR="006472BB" w:rsidRDefault="009E2E62">
      <w:pPr>
        <w:pStyle w:val="2"/>
        <w:spacing w:before="0" w:after="0" w:line="360" w:lineRule="auto"/>
        <w:rPr>
          <w:rFonts w:ascii="宋体" w:hAnsi="宋体"/>
          <w:sz w:val="24"/>
          <w:szCs w:val="24"/>
        </w:rPr>
      </w:pPr>
      <w:r>
        <w:rPr>
          <w:rFonts w:ascii="宋体" w:hAnsi="宋体"/>
          <w:sz w:val="24"/>
          <w:szCs w:val="24"/>
        </w:rPr>
        <w:lastRenderedPageBreak/>
        <w:t>1</w:t>
      </w:r>
      <w:r w:rsidR="00726A89">
        <w:rPr>
          <w:rFonts w:ascii="宋体" w:hAnsi="宋体"/>
          <w:sz w:val="24"/>
          <w:szCs w:val="24"/>
        </w:rPr>
        <w:t>4</w:t>
      </w:r>
      <w:r>
        <w:rPr>
          <w:rFonts w:ascii="宋体" w:hAnsi="宋体" w:hint="eastAsia"/>
          <w:sz w:val="24"/>
          <w:szCs w:val="24"/>
        </w:rPr>
        <w:t>、安全</w:t>
      </w:r>
      <w:r>
        <w:rPr>
          <w:rFonts w:ascii="宋体" w:hAnsi="宋体"/>
          <w:sz w:val="24"/>
          <w:szCs w:val="24"/>
        </w:rPr>
        <w:t>承诺书</w:t>
      </w:r>
    </w:p>
    <w:p w14:paraId="2520DB2D" w14:textId="77777777" w:rsidR="006472BB" w:rsidRDefault="009E2E62">
      <w:pPr>
        <w:jc w:val="center"/>
        <w:rPr>
          <w:rFonts w:ascii="宋体" w:hAnsi="宋体"/>
          <w:b/>
          <w:bCs/>
          <w:kern w:val="0"/>
          <w:szCs w:val="30"/>
          <w:lang w:val="zh-CN"/>
        </w:rPr>
      </w:pPr>
      <w:r>
        <w:rPr>
          <w:rFonts w:ascii="宋体" w:hAnsi="宋体" w:hint="eastAsia"/>
          <w:b/>
          <w:bCs/>
          <w:kern w:val="0"/>
          <w:szCs w:val="30"/>
          <w:lang w:val="zh-CN"/>
        </w:rPr>
        <w:t>安全承诺责任书</w:t>
      </w:r>
    </w:p>
    <w:p w14:paraId="78850C96" w14:textId="77777777" w:rsidR="006472BB" w:rsidRDefault="006472BB">
      <w:pPr>
        <w:rPr>
          <w:rFonts w:ascii="宋体" w:hAnsi="宋体" w:cs="宋体"/>
          <w:kern w:val="0"/>
          <w:szCs w:val="24"/>
        </w:rPr>
      </w:pPr>
    </w:p>
    <w:p w14:paraId="2340BC06" w14:textId="77777777" w:rsidR="006472BB" w:rsidRDefault="009E2E62">
      <w:pPr>
        <w:spacing w:beforeLines="50" w:before="120" w:afterLines="50" w:after="120" w:line="360" w:lineRule="auto"/>
        <w:rPr>
          <w:rFonts w:ascii="宋体" w:hAnsi="宋体" w:cs="宋体"/>
          <w:kern w:val="0"/>
          <w:sz w:val="32"/>
          <w:szCs w:val="32"/>
        </w:rPr>
      </w:pPr>
      <w:r>
        <w:rPr>
          <w:rFonts w:ascii="Times New Roman" w:hAnsi="Times New Roman" w:hint="eastAsia"/>
          <w:iCs/>
          <w:kern w:val="0"/>
          <w:szCs w:val="24"/>
          <w:u w:val="single"/>
        </w:rPr>
        <w:t>（采购人名称）</w:t>
      </w:r>
      <w:r>
        <w:rPr>
          <w:rFonts w:ascii="Times New Roman" w:hAnsi="宋体"/>
          <w:kern w:val="0"/>
          <w:szCs w:val="21"/>
        </w:rPr>
        <w:t>：</w:t>
      </w:r>
    </w:p>
    <w:p w14:paraId="0579EA74" w14:textId="77777777" w:rsidR="006472BB" w:rsidRDefault="009E2E62">
      <w:pPr>
        <w:spacing w:beforeLines="50" w:before="120" w:afterLines="50" w:after="120" w:line="360" w:lineRule="auto"/>
        <w:ind w:firstLine="420"/>
        <w:rPr>
          <w:rFonts w:ascii="Times New Roman" w:hAnsi="宋体"/>
          <w:kern w:val="0"/>
          <w:szCs w:val="21"/>
        </w:rPr>
      </w:pPr>
      <w:r>
        <w:rPr>
          <w:rFonts w:ascii="Times New Roman" w:hAnsi="宋体"/>
          <w:kern w:val="0"/>
          <w:szCs w:val="21"/>
        </w:rPr>
        <w:t>如我单位中标，我方将认真履行本次采购项目的所有承诺，我方愿承担所聘全部人员的人身安全及设备的财产安全的全部责任，一旦发生安全问题，均由我方全权负责。</w:t>
      </w:r>
    </w:p>
    <w:p w14:paraId="3124276D" w14:textId="77777777" w:rsidR="006472BB" w:rsidRDefault="006472BB">
      <w:pPr>
        <w:rPr>
          <w:rFonts w:ascii="Times New Roman" w:hAnsi="Times New Roman"/>
          <w:kern w:val="0"/>
          <w:szCs w:val="24"/>
        </w:rPr>
      </w:pPr>
    </w:p>
    <w:p w14:paraId="53095EC8" w14:textId="77777777" w:rsidR="006472BB" w:rsidRDefault="009E2E62">
      <w:pPr>
        <w:spacing w:beforeLines="50" w:before="120" w:afterLines="50" w:after="120"/>
        <w:jc w:val="left"/>
        <w:rPr>
          <w:rFonts w:ascii="宋体" w:hAnsi="宋体"/>
          <w:szCs w:val="21"/>
        </w:rPr>
      </w:pPr>
      <w:r>
        <w:rPr>
          <w:rFonts w:ascii="宋体" w:hAnsi="宋体" w:hint="eastAsia"/>
          <w:szCs w:val="21"/>
        </w:rPr>
        <w:t>供应商</w:t>
      </w:r>
      <w:r>
        <w:rPr>
          <w:rFonts w:ascii="宋体" w:hAnsi="宋体"/>
          <w:szCs w:val="21"/>
        </w:rPr>
        <w:t>：（加盖</w:t>
      </w:r>
      <w:r>
        <w:rPr>
          <w:rFonts w:ascii="宋体" w:hAnsi="宋体" w:hint="eastAsia"/>
          <w:szCs w:val="21"/>
        </w:rPr>
        <w:t>公章</w:t>
      </w:r>
      <w:r>
        <w:rPr>
          <w:rFonts w:ascii="宋体" w:hAnsi="宋体"/>
          <w:szCs w:val="21"/>
        </w:rPr>
        <w:t>）</w:t>
      </w:r>
    </w:p>
    <w:p w14:paraId="298604DC" w14:textId="77777777" w:rsidR="006472BB" w:rsidRDefault="009E2E62">
      <w:pPr>
        <w:spacing w:beforeLines="50" w:before="120" w:afterLines="50" w:after="120"/>
        <w:jc w:val="left"/>
        <w:rPr>
          <w:rFonts w:ascii="宋体" w:hAnsi="宋体"/>
          <w:szCs w:val="21"/>
        </w:rPr>
      </w:pPr>
      <w:r>
        <w:rPr>
          <w:rFonts w:ascii="宋体" w:hAnsi="宋体"/>
          <w:szCs w:val="21"/>
        </w:rPr>
        <w:t>法定代表人或被授权人：（签字或盖章）</w:t>
      </w:r>
    </w:p>
    <w:p w14:paraId="15753C79" w14:textId="77777777" w:rsidR="006472BB" w:rsidRDefault="009E2E62">
      <w:pPr>
        <w:spacing w:beforeLines="50" w:before="120" w:afterLines="50" w:after="120"/>
        <w:jc w:val="left"/>
        <w:rPr>
          <w:rFonts w:ascii="宋体" w:hAnsi="宋体"/>
          <w:szCs w:val="21"/>
        </w:rPr>
      </w:pPr>
      <w:r>
        <w:rPr>
          <w:rFonts w:ascii="宋体" w:hAnsi="宋体" w:hint="eastAsia"/>
          <w:szCs w:val="21"/>
        </w:rPr>
        <w:t xml:space="preserve">日期：    </w:t>
      </w:r>
      <w:r>
        <w:rPr>
          <w:rFonts w:ascii="宋体" w:hAnsi="宋体"/>
          <w:szCs w:val="21"/>
        </w:rPr>
        <w:t>年</w:t>
      </w:r>
      <w:r>
        <w:rPr>
          <w:rFonts w:ascii="宋体" w:hAnsi="宋体" w:hint="eastAsia"/>
          <w:szCs w:val="21"/>
        </w:rPr>
        <w:t xml:space="preserve">  </w:t>
      </w:r>
      <w:r>
        <w:rPr>
          <w:rFonts w:ascii="宋体" w:hAnsi="宋体"/>
          <w:szCs w:val="21"/>
        </w:rPr>
        <w:t>月</w:t>
      </w:r>
      <w:r>
        <w:rPr>
          <w:rFonts w:ascii="宋体" w:hAnsi="宋体" w:hint="eastAsia"/>
          <w:szCs w:val="21"/>
        </w:rPr>
        <w:t xml:space="preserve"> </w:t>
      </w:r>
      <w:r>
        <w:rPr>
          <w:rFonts w:ascii="宋体" w:hAnsi="宋体"/>
          <w:szCs w:val="21"/>
        </w:rPr>
        <w:t xml:space="preserve">  日</w:t>
      </w:r>
    </w:p>
    <w:p w14:paraId="4D9DAB8C" w14:textId="77777777" w:rsidR="006472BB" w:rsidRDefault="006472BB">
      <w:pPr>
        <w:ind w:firstLine="420"/>
        <w:rPr>
          <w:rFonts w:ascii="宋体" w:hAnsi="宋体"/>
          <w:kern w:val="0"/>
          <w:szCs w:val="21"/>
        </w:rPr>
      </w:pPr>
    </w:p>
    <w:p w14:paraId="34CAFF8A" w14:textId="77777777" w:rsidR="006472BB" w:rsidRDefault="006472BB">
      <w:pPr>
        <w:pStyle w:val="121"/>
        <w:spacing w:line="360" w:lineRule="auto"/>
        <w:rPr>
          <w:rFonts w:eastAsia="宋体" w:hAnsi="宋体" w:hint="default"/>
          <w:b/>
          <w:color w:val="000000"/>
          <w:sz w:val="21"/>
          <w:szCs w:val="21"/>
        </w:rPr>
      </w:pPr>
    </w:p>
    <w:p w14:paraId="6ABA1743" w14:textId="77777777" w:rsidR="006472BB" w:rsidRDefault="006472BB">
      <w:pPr>
        <w:sectPr w:rsidR="006472BB">
          <w:pgSz w:w="11906" w:h="16838"/>
          <w:pgMar w:top="1474" w:right="1247" w:bottom="1247" w:left="1531" w:header="851" w:footer="680" w:gutter="0"/>
          <w:cols w:space="425"/>
          <w:docGrid w:linePitch="360"/>
        </w:sectPr>
      </w:pPr>
    </w:p>
    <w:p w14:paraId="001B6625" w14:textId="77777777" w:rsidR="006472BB" w:rsidRDefault="009E2E62">
      <w:pPr>
        <w:spacing w:line="360" w:lineRule="auto"/>
        <w:ind w:firstLine="315"/>
        <w:jc w:val="left"/>
        <w:rPr>
          <w:rFonts w:ascii="宋体" w:hAnsi="宋体"/>
          <w:b/>
          <w:szCs w:val="21"/>
        </w:rPr>
      </w:pPr>
      <w:r>
        <w:rPr>
          <w:rFonts w:ascii="宋体" w:hAnsi="宋体" w:hint="eastAsia"/>
          <w:szCs w:val="21"/>
        </w:rPr>
        <w:lastRenderedPageBreak/>
        <w:t>注：</w:t>
      </w:r>
      <w:r>
        <w:rPr>
          <w:rFonts w:ascii="宋体" w:hAnsi="宋体"/>
          <w:szCs w:val="21"/>
        </w:rPr>
        <w:t>若事项较多，投标人可根据投标内容的实际情况另纸说明。</w:t>
      </w:r>
    </w:p>
    <w:p w14:paraId="362A5622" w14:textId="77777777" w:rsidR="006472BB" w:rsidRDefault="006472BB">
      <w:pPr>
        <w:spacing w:line="360" w:lineRule="auto"/>
        <w:ind w:firstLine="368"/>
        <w:jc w:val="left"/>
        <w:rPr>
          <w:rFonts w:ascii="宋体" w:hAnsi="宋体"/>
          <w:szCs w:val="21"/>
        </w:rPr>
      </w:pPr>
    </w:p>
    <w:p w14:paraId="11373524" w14:textId="77777777" w:rsidR="006472BB" w:rsidRDefault="009E2E62">
      <w:pPr>
        <w:spacing w:line="360" w:lineRule="auto"/>
        <w:rPr>
          <w:rFonts w:ascii="宋体" w:hAnsi="宋体"/>
          <w:szCs w:val="21"/>
        </w:rPr>
      </w:pPr>
      <w:r>
        <w:rPr>
          <w:rFonts w:ascii="宋体" w:hAnsi="宋体"/>
          <w:szCs w:val="21"/>
        </w:rPr>
        <w:t xml:space="preserve">投标人（盖章）： </w:t>
      </w:r>
    </w:p>
    <w:p w14:paraId="0DFE5F54" w14:textId="77777777" w:rsidR="006472BB" w:rsidRDefault="009E2E62">
      <w:pPr>
        <w:spacing w:line="360" w:lineRule="auto"/>
        <w:rPr>
          <w:rFonts w:ascii="宋体" w:hAnsi="宋体"/>
          <w:szCs w:val="21"/>
        </w:rPr>
      </w:pPr>
      <w:r>
        <w:rPr>
          <w:rFonts w:ascii="宋体" w:hAnsi="宋体"/>
          <w:szCs w:val="21"/>
        </w:rPr>
        <w:t>法定代表人或代理人（签字或盖章）：</w:t>
      </w:r>
    </w:p>
    <w:p w14:paraId="729BC44C" w14:textId="77777777" w:rsidR="006472BB" w:rsidRDefault="009E2E62">
      <w:pPr>
        <w:spacing w:line="360" w:lineRule="auto"/>
        <w:rPr>
          <w:rFonts w:ascii="宋体" w:hAnsi="宋体"/>
          <w:b/>
          <w:szCs w:val="21"/>
        </w:rPr>
      </w:pPr>
      <w:r>
        <w:rPr>
          <w:rFonts w:ascii="宋体" w:hAnsi="宋体"/>
          <w:szCs w:val="21"/>
        </w:rPr>
        <w:t xml:space="preserve">日期:       </w:t>
      </w:r>
      <w:r>
        <w:rPr>
          <w:rFonts w:ascii="宋体" w:hAnsi="宋体" w:hint="eastAsia"/>
          <w:szCs w:val="21"/>
        </w:rPr>
        <w:t xml:space="preserve">年 </w:t>
      </w:r>
      <w:r>
        <w:rPr>
          <w:rFonts w:ascii="宋体" w:hAnsi="宋体"/>
          <w:szCs w:val="21"/>
        </w:rPr>
        <w:t xml:space="preserve">     </w:t>
      </w:r>
      <w:r>
        <w:rPr>
          <w:rFonts w:ascii="宋体" w:hAnsi="宋体" w:hint="eastAsia"/>
          <w:szCs w:val="21"/>
        </w:rPr>
        <w:t xml:space="preserve">月 </w:t>
      </w:r>
      <w:r>
        <w:rPr>
          <w:rFonts w:ascii="宋体" w:hAnsi="宋体"/>
          <w:szCs w:val="21"/>
        </w:rPr>
        <w:t xml:space="preserve">    </w:t>
      </w:r>
      <w:r>
        <w:rPr>
          <w:rFonts w:ascii="宋体" w:hAnsi="宋体" w:hint="eastAsia"/>
          <w:szCs w:val="21"/>
        </w:rPr>
        <w:t>日</w:t>
      </w:r>
    </w:p>
    <w:p w14:paraId="5CC68CF2" w14:textId="77777777" w:rsidR="006472BB" w:rsidRDefault="006472BB">
      <w:pPr>
        <w:rPr>
          <w:rFonts w:ascii="宋体" w:hAnsi="宋体"/>
          <w:szCs w:val="21"/>
        </w:rPr>
      </w:pPr>
    </w:p>
    <w:p w14:paraId="481A0B23" w14:textId="77777777" w:rsidR="006472BB" w:rsidRDefault="006472BB">
      <w:pPr>
        <w:rPr>
          <w:rFonts w:ascii="宋体" w:hAnsi="宋体"/>
          <w:szCs w:val="21"/>
        </w:rPr>
        <w:sectPr w:rsidR="006472BB">
          <w:endnotePr>
            <w:numFmt w:val="decimal"/>
          </w:endnotePr>
          <w:pgSz w:w="11906" w:h="16838"/>
          <w:pgMar w:top="1304" w:right="1304" w:bottom="1304" w:left="1304" w:header="953" w:footer="799" w:gutter="0"/>
          <w:cols w:space="425"/>
          <w:docGrid w:linePitch="312"/>
        </w:sectPr>
      </w:pPr>
    </w:p>
    <w:p w14:paraId="2A2A14C8" w14:textId="77777777" w:rsidR="006472BB" w:rsidRDefault="009E2E62">
      <w:pPr>
        <w:pStyle w:val="1"/>
        <w:spacing w:before="0" w:afterLines="50" w:after="120" w:line="240" w:lineRule="auto"/>
        <w:jc w:val="center"/>
        <w:rPr>
          <w:rFonts w:ascii="宋体" w:hAnsi="宋体"/>
          <w:bCs w:val="0"/>
          <w:sz w:val="32"/>
          <w:szCs w:val="32"/>
        </w:rPr>
      </w:pPr>
      <w:bookmarkStart w:id="87" w:name="_Toc169981893"/>
      <w:bookmarkStart w:id="88" w:name="_Toc471296042"/>
      <w:r>
        <w:rPr>
          <w:rFonts w:ascii="宋体" w:hAnsi="宋体"/>
          <w:bCs w:val="0"/>
          <w:sz w:val="32"/>
          <w:szCs w:val="32"/>
        </w:rPr>
        <w:lastRenderedPageBreak/>
        <w:t>第</w:t>
      </w:r>
      <w:r>
        <w:rPr>
          <w:rFonts w:ascii="宋体" w:hAnsi="宋体" w:hint="eastAsia"/>
          <w:bCs w:val="0"/>
          <w:sz w:val="32"/>
          <w:szCs w:val="32"/>
        </w:rPr>
        <w:t>四</w:t>
      </w:r>
      <w:r>
        <w:rPr>
          <w:rFonts w:ascii="宋体" w:hAnsi="宋体"/>
          <w:bCs w:val="0"/>
          <w:sz w:val="32"/>
          <w:szCs w:val="32"/>
        </w:rPr>
        <w:t xml:space="preserve">章  </w:t>
      </w:r>
      <w:r>
        <w:rPr>
          <w:rFonts w:ascii="宋体" w:hAnsi="宋体" w:hint="eastAsia"/>
          <w:bCs w:val="0"/>
          <w:sz w:val="32"/>
          <w:szCs w:val="32"/>
        </w:rPr>
        <w:t>采购需求</w:t>
      </w:r>
      <w:bookmarkEnd w:id="87"/>
    </w:p>
    <w:p w14:paraId="2B6C190B" w14:textId="4A80CFD0" w:rsidR="006472BB" w:rsidRDefault="009E2E62" w:rsidP="0059237A">
      <w:pPr>
        <w:spacing w:line="360" w:lineRule="auto"/>
        <w:ind w:right="178" w:firstLine="420"/>
        <w:rPr>
          <w:rFonts w:ascii="宋体" w:hAnsi="宋体"/>
          <w:szCs w:val="21"/>
        </w:rPr>
      </w:pPr>
      <w:r>
        <w:rPr>
          <w:rFonts w:ascii="宋体" w:hAnsi="宋体" w:cs="Arial"/>
          <w:bCs/>
          <w:color w:val="000000"/>
          <w:szCs w:val="21"/>
        </w:rPr>
        <w:t>受</w:t>
      </w:r>
      <w:r w:rsidR="00893698">
        <w:rPr>
          <w:rFonts w:ascii="宋体" w:hAnsi="宋体"/>
          <w:szCs w:val="21"/>
        </w:rPr>
        <w:t>昆山市花桥镇人民政府</w:t>
      </w:r>
      <w:r>
        <w:rPr>
          <w:rFonts w:ascii="宋体" w:hAnsi="宋体"/>
          <w:szCs w:val="21"/>
        </w:rPr>
        <w:t>的委托，</w:t>
      </w:r>
      <w:r>
        <w:rPr>
          <w:rFonts w:ascii="宋体" w:hAnsi="宋体" w:hint="eastAsia"/>
          <w:szCs w:val="21"/>
        </w:rPr>
        <w:t>江</w:t>
      </w:r>
      <w:r>
        <w:rPr>
          <w:rFonts w:ascii="宋体" w:hAnsi="宋体" w:cs="Arial" w:hint="eastAsia"/>
          <w:bCs/>
          <w:color w:val="000000"/>
          <w:szCs w:val="21"/>
        </w:rPr>
        <w:t>苏品诚咨询管理</w:t>
      </w:r>
      <w:r>
        <w:rPr>
          <w:rFonts w:ascii="宋体" w:hAnsi="宋体" w:cs="Arial"/>
          <w:bCs/>
          <w:color w:val="000000"/>
          <w:szCs w:val="21"/>
        </w:rPr>
        <w:t>有限公司对其所需</w:t>
      </w:r>
      <w:r>
        <w:rPr>
          <w:rFonts w:ascii="宋体" w:hAnsi="宋体" w:cs="Arial" w:hint="eastAsia"/>
          <w:bCs/>
          <w:color w:val="000000"/>
          <w:szCs w:val="21"/>
        </w:rPr>
        <w:t>的</w:t>
      </w:r>
      <w:r w:rsidR="00E7681B">
        <w:rPr>
          <w:rFonts w:ascii="宋体" w:hAnsi="宋体"/>
          <w:szCs w:val="21"/>
        </w:rPr>
        <w:t>2026年道路交通设置和维护（辖区非框架道路标志标线、信号灯、交通隔离设施等维护及设置）</w:t>
      </w:r>
      <w:r w:rsidR="0059237A">
        <w:rPr>
          <w:rFonts w:ascii="宋体" w:hAnsi="宋体" w:hint="eastAsia"/>
          <w:szCs w:val="21"/>
        </w:rPr>
        <w:t>项目</w:t>
      </w:r>
      <w:r>
        <w:rPr>
          <w:rFonts w:ascii="宋体" w:hAnsi="宋体" w:cs="Arial"/>
          <w:bCs/>
          <w:color w:val="000000"/>
          <w:szCs w:val="21"/>
        </w:rPr>
        <w:t>进行</w:t>
      </w:r>
      <w:r>
        <w:rPr>
          <w:rFonts w:ascii="宋体" w:hAnsi="宋体" w:hint="eastAsia"/>
          <w:szCs w:val="21"/>
        </w:rPr>
        <w:t>竞争性</w:t>
      </w:r>
      <w:r>
        <w:rPr>
          <w:rFonts w:ascii="宋体" w:hAnsi="宋体"/>
          <w:szCs w:val="21"/>
        </w:rPr>
        <w:t>谈判</w:t>
      </w:r>
      <w:r>
        <w:rPr>
          <w:rFonts w:ascii="宋体" w:hAnsi="宋体" w:hint="eastAsia"/>
          <w:szCs w:val="21"/>
        </w:rPr>
        <w:t>，欢迎符合条件的供应商前来参与。</w:t>
      </w:r>
    </w:p>
    <w:p w14:paraId="6D099369" w14:textId="3301CADC" w:rsidR="006472BB" w:rsidRDefault="009E2E62">
      <w:pPr>
        <w:spacing w:line="360" w:lineRule="auto"/>
        <w:ind w:firstLine="420"/>
        <w:rPr>
          <w:rFonts w:ascii="宋体" w:hAnsi="宋体"/>
          <w:szCs w:val="21"/>
        </w:rPr>
      </w:pPr>
      <w:r>
        <w:rPr>
          <w:rFonts w:ascii="宋体" w:hAnsi="宋体" w:hint="eastAsia"/>
          <w:szCs w:val="21"/>
        </w:rPr>
        <w:t>一、项目编号：</w:t>
      </w:r>
      <w:r w:rsidR="009C65F7">
        <w:rPr>
          <w:rFonts w:ascii="宋体" w:hAnsi="宋体"/>
          <w:szCs w:val="21"/>
        </w:rPr>
        <w:t>JSZC-320583-PCZX-T2026-0001</w:t>
      </w:r>
      <w:r>
        <w:rPr>
          <w:rFonts w:ascii="宋体" w:hAnsi="宋体" w:hint="eastAsia"/>
          <w:szCs w:val="21"/>
        </w:rPr>
        <w:t xml:space="preserve"> </w:t>
      </w:r>
    </w:p>
    <w:p w14:paraId="236909E0" w14:textId="0BBC59DF" w:rsidR="006472BB" w:rsidRPr="0059237A" w:rsidRDefault="009E2E62" w:rsidP="0059237A">
      <w:pPr>
        <w:spacing w:line="360" w:lineRule="auto"/>
        <w:ind w:right="178" w:firstLine="420"/>
        <w:rPr>
          <w:rFonts w:ascii="宋体" w:hAnsi="宋体"/>
          <w:szCs w:val="21"/>
        </w:rPr>
      </w:pPr>
      <w:r>
        <w:rPr>
          <w:rFonts w:ascii="宋体" w:hAnsi="宋体" w:hint="eastAsia"/>
          <w:szCs w:val="21"/>
        </w:rPr>
        <w:t>二、项目名称：</w:t>
      </w:r>
      <w:r w:rsidR="00E7681B">
        <w:rPr>
          <w:rFonts w:ascii="宋体" w:hAnsi="宋体"/>
          <w:szCs w:val="21"/>
        </w:rPr>
        <w:t>2026年道路交通设置和维护（辖区非框架道路标志标线、信号灯、交通隔离设施等维护及设置）</w:t>
      </w:r>
    </w:p>
    <w:p w14:paraId="0FAC8B0E" w14:textId="0048024D" w:rsidR="006472BB" w:rsidRPr="00D42876" w:rsidRDefault="002C22BF" w:rsidP="00D42876">
      <w:pPr>
        <w:spacing w:line="360" w:lineRule="auto"/>
        <w:ind w:right="178" w:firstLine="420"/>
        <w:rPr>
          <w:rFonts w:ascii="宋体" w:hAnsi="宋体"/>
          <w:szCs w:val="21"/>
        </w:rPr>
      </w:pPr>
      <w:r>
        <w:rPr>
          <w:rFonts w:ascii="宋体" w:hAnsi="宋体" w:hint="eastAsia"/>
          <w:szCs w:val="21"/>
        </w:rPr>
        <w:t>三、合同履行</w:t>
      </w:r>
      <w:r w:rsidR="009E2E62">
        <w:rPr>
          <w:rFonts w:ascii="宋体" w:hAnsi="宋体" w:hint="eastAsia"/>
          <w:szCs w:val="21"/>
        </w:rPr>
        <w:t>期限：</w:t>
      </w:r>
      <w:r>
        <w:rPr>
          <w:rFonts w:ascii="宋体" w:hAnsi="宋体" w:hint="eastAsia"/>
          <w:szCs w:val="21"/>
        </w:rPr>
        <w:t>一</w:t>
      </w:r>
      <w:r w:rsidR="00D42876" w:rsidRPr="007B150F">
        <w:rPr>
          <w:rFonts w:ascii="宋体" w:hAnsi="宋体" w:hint="eastAsia"/>
          <w:szCs w:val="21"/>
        </w:rPr>
        <w:t>年</w:t>
      </w:r>
    </w:p>
    <w:p w14:paraId="695F3FCC" w14:textId="365259FB" w:rsidR="006472BB" w:rsidRDefault="009E2E62">
      <w:pPr>
        <w:spacing w:line="360" w:lineRule="auto"/>
        <w:ind w:firstLine="420"/>
        <w:rPr>
          <w:rFonts w:ascii="宋体" w:hAnsi="宋体"/>
          <w:szCs w:val="21"/>
        </w:rPr>
      </w:pPr>
      <w:r>
        <w:rPr>
          <w:rFonts w:ascii="宋体" w:hAnsi="宋体" w:hint="eastAsia"/>
          <w:szCs w:val="21"/>
        </w:rPr>
        <w:t>四</w:t>
      </w:r>
      <w:r>
        <w:rPr>
          <w:rFonts w:ascii="宋体" w:hAnsi="宋体"/>
          <w:szCs w:val="21"/>
        </w:rPr>
        <w:t>、</w:t>
      </w:r>
      <w:r>
        <w:rPr>
          <w:rFonts w:ascii="宋体" w:hAnsi="宋体" w:hint="eastAsia"/>
          <w:szCs w:val="21"/>
        </w:rPr>
        <w:t>采购</w:t>
      </w:r>
      <w:r>
        <w:rPr>
          <w:rFonts w:ascii="宋体" w:hAnsi="宋体"/>
          <w:szCs w:val="21"/>
        </w:rPr>
        <w:t>内容和要求</w:t>
      </w:r>
    </w:p>
    <w:p w14:paraId="2D56839A" w14:textId="27685FD4" w:rsidR="00ED1337" w:rsidRPr="00A853BA" w:rsidRDefault="002A6005" w:rsidP="00A853BA">
      <w:pPr>
        <w:spacing w:line="360" w:lineRule="auto"/>
        <w:ind w:firstLine="420"/>
        <w:rPr>
          <w:rFonts w:ascii="宋体" w:hAnsi="宋体"/>
          <w:szCs w:val="21"/>
        </w:rPr>
      </w:pPr>
      <w:r>
        <w:rPr>
          <w:rFonts w:ascii="宋体" w:hAnsi="宋体" w:cs="宋体" w:hint="eastAsia"/>
          <w:b/>
          <w:bCs/>
          <w:color w:val="000000"/>
          <w:kern w:val="0"/>
          <w:szCs w:val="21"/>
        </w:rPr>
        <w:t>（</w:t>
      </w:r>
      <w:r>
        <w:rPr>
          <w:rFonts w:ascii="宋体" w:hAnsi="宋体" w:cs="宋体"/>
          <w:b/>
          <w:bCs/>
          <w:color w:val="000000"/>
          <w:kern w:val="0"/>
          <w:szCs w:val="21"/>
        </w:rPr>
        <w:t>1</w:t>
      </w:r>
      <w:r>
        <w:rPr>
          <w:rFonts w:ascii="宋体" w:hAnsi="宋体" w:cs="宋体" w:hint="eastAsia"/>
          <w:b/>
          <w:bCs/>
          <w:color w:val="000000"/>
          <w:kern w:val="0"/>
          <w:szCs w:val="21"/>
        </w:rPr>
        <w:t>）</w:t>
      </w:r>
      <w:r w:rsidR="00ED1337" w:rsidRPr="00ED1337">
        <w:rPr>
          <w:rFonts w:ascii="宋体" w:hAnsi="宋体" w:cs="宋体" w:hint="eastAsia"/>
          <w:kern w:val="0"/>
          <w:szCs w:val="20"/>
        </w:rPr>
        <w:t>本项目是</w:t>
      </w:r>
      <w:r w:rsidR="00ED1337" w:rsidRPr="00ED1337">
        <w:rPr>
          <w:rFonts w:ascii="宋体" w:hAnsi="宋体" w:hint="eastAsia"/>
          <w:szCs w:val="21"/>
        </w:rPr>
        <w:t>对昆山市花桥镇</w:t>
      </w:r>
      <w:r w:rsidR="00D74055" w:rsidRPr="00A273CB">
        <w:rPr>
          <w:rFonts w:ascii="宋体" w:hAnsi="宋体" w:hint="eastAsia"/>
          <w:szCs w:val="21"/>
        </w:rPr>
        <w:t>辖区非框架道路标志标线、信号灯、交通隔离设施等维护及设置</w:t>
      </w:r>
      <w:r w:rsidR="00ED1337" w:rsidRPr="00ED1337">
        <w:rPr>
          <w:rFonts w:ascii="宋体" w:hAnsi="宋体" w:hint="eastAsia"/>
          <w:szCs w:val="21"/>
        </w:rPr>
        <w:t>，以保障设施设备的</w:t>
      </w:r>
      <w:r w:rsidR="00D74055">
        <w:rPr>
          <w:rFonts w:ascii="宋体" w:hAnsi="宋体" w:hint="eastAsia"/>
          <w:szCs w:val="21"/>
        </w:rPr>
        <w:t>正常运行，详细</w:t>
      </w:r>
      <w:r w:rsidR="00ED1337" w:rsidRPr="00ED1337">
        <w:rPr>
          <w:rFonts w:ascii="宋体" w:hAnsi="宋体" w:hint="eastAsia"/>
          <w:szCs w:val="21"/>
        </w:rPr>
        <w:t>清单如下</w:t>
      </w:r>
      <w:r w:rsidR="00A853BA" w:rsidRPr="00A853BA">
        <w:rPr>
          <w:rFonts w:ascii="宋体" w:hAnsi="宋体" w:hint="eastAsia"/>
          <w:szCs w:val="21"/>
        </w:rPr>
        <w:t>（</w:t>
      </w:r>
      <w:r w:rsidR="00A853BA" w:rsidRPr="00A853BA">
        <w:rPr>
          <w:rFonts w:ascii="宋体" w:hAnsi="宋体" w:hint="eastAsia"/>
          <w:b/>
          <w:szCs w:val="21"/>
        </w:rPr>
        <w:t>以下若有</w:t>
      </w:r>
      <w:r w:rsidR="00A853BA">
        <w:rPr>
          <w:rFonts w:ascii="宋体" w:hAnsi="宋体" w:hint="eastAsia"/>
          <w:b/>
          <w:szCs w:val="21"/>
        </w:rPr>
        <w:t>涉及品牌、型号、产地的仅供参考，但所投产品不得低于采购</w:t>
      </w:r>
      <w:r w:rsidR="00A853BA" w:rsidRPr="00A853BA">
        <w:rPr>
          <w:rFonts w:ascii="宋体" w:hAnsi="宋体" w:hint="eastAsia"/>
          <w:b/>
          <w:szCs w:val="21"/>
        </w:rPr>
        <w:t>文件要求</w:t>
      </w:r>
      <w:r w:rsidR="00A853BA" w:rsidRPr="00A853BA">
        <w:rPr>
          <w:rFonts w:ascii="宋体" w:hAnsi="宋体" w:hint="eastAsia"/>
          <w:szCs w:val="21"/>
        </w:rPr>
        <w:t>）</w:t>
      </w:r>
      <w:r w:rsidR="00ED1337" w:rsidRPr="00ED1337">
        <w:rPr>
          <w:rFonts w:ascii="宋体" w:hAnsi="宋体" w:hint="eastAsia"/>
          <w:szCs w:val="21"/>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2749"/>
        <w:gridCol w:w="3581"/>
        <w:gridCol w:w="709"/>
        <w:gridCol w:w="643"/>
        <w:gridCol w:w="1478"/>
      </w:tblGrid>
      <w:tr w:rsidR="00D74055" w:rsidRPr="00D74055" w14:paraId="64E8BD7B" w14:textId="77777777" w:rsidTr="00903008">
        <w:trPr>
          <w:trHeight w:val="284"/>
          <w:jc w:val="center"/>
        </w:trPr>
        <w:tc>
          <w:tcPr>
            <w:tcW w:w="616" w:type="dxa"/>
            <w:vMerge w:val="restart"/>
            <w:shd w:val="clear" w:color="auto" w:fill="auto"/>
            <w:vAlign w:val="center"/>
            <w:hideMark/>
          </w:tcPr>
          <w:p w14:paraId="3FDE3EC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序号</w:t>
            </w:r>
          </w:p>
        </w:tc>
        <w:tc>
          <w:tcPr>
            <w:tcW w:w="2749" w:type="dxa"/>
            <w:vMerge w:val="restart"/>
            <w:shd w:val="clear" w:color="auto" w:fill="auto"/>
            <w:vAlign w:val="center"/>
            <w:hideMark/>
          </w:tcPr>
          <w:p w14:paraId="4C1B62F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项目名称</w:t>
            </w:r>
          </w:p>
        </w:tc>
        <w:tc>
          <w:tcPr>
            <w:tcW w:w="3581" w:type="dxa"/>
            <w:vMerge w:val="restart"/>
            <w:shd w:val="clear" w:color="auto" w:fill="auto"/>
            <w:vAlign w:val="center"/>
            <w:hideMark/>
          </w:tcPr>
          <w:p w14:paraId="51B13FB4" w14:textId="5D2D9268" w:rsidR="00D74055" w:rsidRPr="00D74055" w:rsidRDefault="00903008" w:rsidP="00D74055">
            <w:pPr>
              <w:widowControl/>
              <w:jc w:val="center"/>
              <w:rPr>
                <w:rFonts w:ascii="宋体" w:hAnsi="宋体" w:cs="宋体"/>
                <w:color w:val="000000"/>
                <w:kern w:val="0"/>
                <w:sz w:val="20"/>
                <w:szCs w:val="20"/>
              </w:rPr>
            </w:pPr>
            <w:r>
              <w:rPr>
                <w:rFonts w:ascii="宋体" w:hAnsi="宋体" w:cs="宋体" w:hint="eastAsia"/>
                <w:color w:val="000000"/>
                <w:kern w:val="0"/>
                <w:sz w:val="20"/>
                <w:szCs w:val="20"/>
              </w:rPr>
              <w:t>特征描述</w:t>
            </w:r>
          </w:p>
        </w:tc>
        <w:tc>
          <w:tcPr>
            <w:tcW w:w="709" w:type="dxa"/>
            <w:vMerge w:val="restart"/>
            <w:shd w:val="clear" w:color="auto" w:fill="auto"/>
            <w:vAlign w:val="center"/>
            <w:hideMark/>
          </w:tcPr>
          <w:p w14:paraId="17E5B44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单位</w:t>
            </w:r>
          </w:p>
        </w:tc>
        <w:tc>
          <w:tcPr>
            <w:tcW w:w="643" w:type="dxa"/>
            <w:vMerge w:val="restart"/>
            <w:shd w:val="clear" w:color="auto" w:fill="auto"/>
            <w:vAlign w:val="center"/>
            <w:hideMark/>
          </w:tcPr>
          <w:p w14:paraId="62420A7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数量</w:t>
            </w:r>
          </w:p>
        </w:tc>
        <w:tc>
          <w:tcPr>
            <w:tcW w:w="1478" w:type="dxa"/>
            <w:vMerge w:val="restart"/>
            <w:shd w:val="clear" w:color="auto" w:fill="auto"/>
            <w:vAlign w:val="center"/>
            <w:hideMark/>
          </w:tcPr>
          <w:p w14:paraId="1A986F0B" w14:textId="2007FD47" w:rsidR="00D74055" w:rsidRPr="00D74055" w:rsidRDefault="00903008" w:rsidP="00D74055">
            <w:pPr>
              <w:widowControl/>
              <w:jc w:val="center"/>
              <w:rPr>
                <w:rFonts w:ascii="宋体" w:hAnsi="宋体" w:cs="宋体"/>
                <w:color w:val="000000"/>
                <w:kern w:val="0"/>
                <w:sz w:val="20"/>
                <w:szCs w:val="20"/>
              </w:rPr>
            </w:pPr>
            <w:r>
              <w:rPr>
                <w:rFonts w:ascii="宋体" w:hAnsi="宋体" w:cs="宋体" w:hint="eastAsia"/>
                <w:color w:val="000000"/>
                <w:kern w:val="0"/>
                <w:sz w:val="20"/>
                <w:szCs w:val="20"/>
              </w:rPr>
              <w:t>预算</w:t>
            </w:r>
            <w:r w:rsidR="00260651">
              <w:rPr>
                <w:rFonts w:ascii="宋体" w:hAnsi="宋体" w:cs="宋体" w:hint="eastAsia"/>
                <w:color w:val="000000"/>
                <w:kern w:val="0"/>
                <w:sz w:val="20"/>
                <w:szCs w:val="20"/>
              </w:rPr>
              <w:t>综合</w:t>
            </w:r>
            <w:r w:rsidR="00D74055" w:rsidRPr="00D74055">
              <w:rPr>
                <w:rFonts w:ascii="宋体" w:hAnsi="宋体" w:cs="宋体" w:hint="eastAsia"/>
                <w:color w:val="000000"/>
                <w:kern w:val="0"/>
                <w:sz w:val="20"/>
                <w:szCs w:val="20"/>
              </w:rPr>
              <w:t>单价（元）</w:t>
            </w:r>
          </w:p>
        </w:tc>
      </w:tr>
      <w:tr w:rsidR="00D74055" w:rsidRPr="00D74055" w14:paraId="1AA5FFE1" w14:textId="77777777" w:rsidTr="00903008">
        <w:trPr>
          <w:trHeight w:val="284"/>
          <w:jc w:val="center"/>
        </w:trPr>
        <w:tc>
          <w:tcPr>
            <w:tcW w:w="616" w:type="dxa"/>
            <w:vMerge/>
            <w:vAlign w:val="center"/>
            <w:hideMark/>
          </w:tcPr>
          <w:p w14:paraId="4FB9F245" w14:textId="77777777" w:rsidR="00D74055" w:rsidRPr="00D74055" w:rsidRDefault="00D74055" w:rsidP="00D74055">
            <w:pPr>
              <w:widowControl/>
              <w:jc w:val="left"/>
              <w:rPr>
                <w:rFonts w:ascii="宋体" w:hAnsi="宋体" w:cs="宋体"/>
                <w:color w:val="000000"/>
                <w:kern w:val="0"/>
                <w:sz w:val="20"/>
                <w:szCs w:val="20"/>
              </w:rPr>
            </w:pPr>
          </w:p>
        </w:tc>
        <w:tc>
          <w:tcPr>
            <w:tcW w:w="2749" w:type="dxa"/>
            <w:vMerge/>
            <w:vAlign w:val="center"/>
            <w:hideMark/>
          </w:tcPr>
          <w:p w14:paraId="2B90320F" w14:textId="77777777" w:rsidR="00D74055" w:rsidRPr="00D74055" w:rsidRDefault="00D74055" w:rsidP="00D74055">
            <w:pPr>
              <w:widowControl/>
              <w:jc w:val="left"/>
              <w:rPr>
                <w:rFonts w:ascii="宋体" w:hAnsi="宋体" w:cs="宋体"/>
                <w:color w:val="000000"/>
                <w:kern w:val="0"/>
                <w:sz w:val="20"/>
                <w:szCs w:val="20"/>
              </w:rPr>
            </w:pPr>
          </w:p>
        </w:tc>
        <w:tc>
          <w:tcPr>
            <w:tcW w:w="3581" w:type="dxa"/>
            <w:vMerge/>
            <w:vAlign w:val="center"/>
            <w:hideMark/>
          </w:tcPr>
          <w:p w14:paraId="55DD3FFE" w14:textId="77777777" w:rsidR="00D74055" w:rsidRPr="00D74055" w:rsidRDefault="00D74055" w:rsidP="00D74055">
            <w:pPr>
              <w:widowControl/>
              <w:jc w:val="left"/>
              <w:rPr>
                <w:rFonts w:ascii="宋体" w:hAnsi="宋体" w:cs="宋体"/>
                <w:color w:val="000000"/>
                <w:kern w:val="0"/>
                <w:sz w:val="20"/>
                <w:szCs w:val="20"/>
              </w:rPr>
            </w:pPr>
          </w:p>
        </w:tc>
        <w:tc>
          <w:tcPr>
            <w:tcW w:w="709" w:type="dxa"/>
            <w:vMerge/>
            <w:vAlign w:val="center"/>
            <w:hideMark/>
          </w:tcPr>
          <w:p w14:paraId="23ECC53F" w14:textId="77777777" w:rsidR="00D74055" w:rsidRPr="00D74055" w:rsidRDefault="00D74055" w:rsidP="00D74055">
            <w:pPr>
              <w:widowControl/>
              <w:jc w:val="left"/>
              <w:rPr>
                <w:rFonts w:ascii="宋体" w:hAnsi="宋体" w:cs="宋体"/>
                <w:color w:val="000000"/>
                <w:kern w:val="0"/>
                <w:sz w:val="20"/>
                <w:szCs w:val="20"/>
              </w:rPr>
            </w:pPr>
          </w:p>
        </w:tc>
        <w:tc>
          <w:tcPr>
            <w:tcW w:w="643" w:type="dxa"/>
            <w:vMerge/>
            <w:vAlign w:val="center"/>
            <w:hideMark/>
          </w:tcPr>
          <w:p w14:paraId="4D57D0C9" w14:textId="77777777" w:rsidR="00D74055" w:rsidRPr="00D74055" w:rsidRDefault="00D74055" w:rsidP="00D74055">
            <w:pPr>
              <w:widowControl/>
              <w:jc w:val="left"/>
              <w:rPr>
                <w:rFonts w:ascii="宋体" w:hAnsi="宋体" w:cs="宋体"/>
                <w:color w:val="000000"/>
                <w:kern w:val="0"/>
                <w:sz w:val="20"/>
                <w:szCs w:val="20"/>
              </w:rPr>
            </w:pPr>
          </w:p>
        </w:tc>
        <w:tc>
          <w:tcPr>
            <w:tcW w:w="1478" w:type="dxa"/>
            <w:vMerge/>
            <w:vAlign w:val="center"/>
            <w:hideMark/>
          </w:tcPr>
          <w:p w14:paraId="3CF19320" w14:textId="77777777" w:rsidR="00D74055" w:rsidRPr="00D74055" w:rsidRDefault="00D74055" w:rsidP="00D74055">
            <w:pPr>
              <w:widowControl/>
              <w:jc w:val="left"/>
              <w:rPr>
                <w:rFonts w:ascii="宋体" w:hAnsi="宋体" w:cs="宋体"/>
                <w:color w:val="000000"/>
                <w:kern w:val="0"/>
                <w:sz w:val="20"/>
                <w:szCs w:val="20"/>
              </w:rPr>
            </w:pPr>
          </w:p>
        </w:tc>
      </w:tr>
      <w:tr w:rsidR="00D74055" w:rsidRPr="00D74055" w14:paraId="563F4874" w14:textId="77777777" w:rsidTr="00903008">
        <w:trPr>
          <w:trHeight w:val="284"/>
          <w:jc w:val="center"/>
        </w:trPr>
        <w:tc>
          <w:tcPr>
            <w:tcW w:w="616" w:type="dxa"/>
            <w:shd w:val="clear" w:color="auto" w:fill="auto"/>
            <w:vAlign w:val="center"/>
            <w:hideMark/>
          </w:tcPr>
          <w:p w14:paraId="6D5618A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一、</w:t>
            </w:r>
          </w:p>
        </w:tc>
        <w:tc>
          <w:tcPr>
            <w:tcW w:w="2749" w:type="dxa"/>
            <w:shd w:val="clear" w:color="auto" w:fill="auto"/>
            <w:vAlign w:val="center"/>
            <w:hideMark/>
          </w:tcPr>
          <w:p w14:paraId="1AFBB3AE"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交通标志、标线等类</w:t>
            </w:r>
          </w:p>
        </w:tc>
        <w:tc>
          <w:tcPr>
            <w:tcW w:w="3581" w:type="dxa"/>
            <w:shd w:val="clear" w:color="auto" w:fill="auto"/>
            <w:vAlign w:val="center"/>
            <w:hideMark/>
          </w:tcPr>
          <w:p w14:paraId="4528CFEF"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c>
          <w:tcPr>
            <w:tcW w:w="709" w:type="dxa"/>
            <w:shd w:val="clear" w:color="auto" w:fill="auto"/>
            <w:vAlign w:val="center"/>
            <w:hideMark/>
          </w:tcPr>
          <w:p w14:paraId="49BDE6B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c>
          <w:tcPr>
            <w:tcW w:w="643" w:type="dxa"/>
            <w:shd w:val="clear" w:color="auto" w:fill="auto"/>
            <w:vAlign w:val="center"/>
            <w:hideMark/>
          </w:tcPr>
          <w:p w14:paraId="154964C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c>
          <w:tcPr>
            <w:tcW w:w="1478" w:type="dxa"/>
            <w:shd w:val="clear" w:color="auto" w:fill="auto"/>
            <w:vAlign w:val="center"/>
            <w:hideMark/>
          </w:tcPr>
          <w:p w14:paraId="3BAC261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r>
      <w:tr w:rsidR="00D74055" w:rsidRPr="00D74055" w14:paraId="6D670F32" w14:textId="77777777" w:rsidTr="00903008">
        <w:trPr>
          <w:trHeight w:val="284"/>
          <w:jc w:val="center"/>
        </w:trPr>
        <w:tc>
          <w:tcPr>
            <w:tcW w:w="616" w:type="dxa"/>
            <w:shd w:val="clear" w:color="auto" w:fill="auto"/>
            <w:vAlign w:val="center"/>
            <w:hideMark/>
          </w:tcPr>
          <w:p w14:paraId="54CB782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w:t>
            </w:r>
          </w:p>
        </w:tc>
        <w:tc>
          <w:tcPr>
            <w:tcW w:w="2749" w:type="dxa"/>
            <w:shd w:val="clear" w:color="auto" w:fill="auto"/>
            <w:vAlign w:val="center"/>
            <w:hideMark/>
          </w:tcPr>
          <w:p w14:paraId="1CCCA312"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Φ60反光标志</w:t>
            </w:r>
          </w:p>
        </w:tc>
        <w:tc>
          <w:tcPr>
            <w:tcW w:w="3581" w:type="dxa"/>
            <w:shd w:val="clear" w:color="auto" w:fill="auto"/>
            <w:vAlign w:val="center"/>
            <w:hideMark/>
          </w:tcPr>
          <w:p w14:paraId="7198A089"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更换1.5mm铝板,工程级反光膜(7年)</w:t>
            </w:r>
          </w:p>
        </w:tc>
        <w:tc>
          <w:tcPr>
            <w:tcW w:w="709" w:type="dxa"/>
            <w:shd w:val="clear" w:color="auto" w:fill="auto"/>
            <w:vAlign w:val="center"/>
            <w:hideMark/>
          </w:tcPr>
          <w:p w14:paraId="07538E0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块</w:t>
            </w:r>
          </w:p>
        </w:tc>
        <w:tc>
          <w:tcPr>
            <w:tcW w:w="643" w:type="dxa"/>
            <w:shd w:val="clear" w:color="auto" w:fill="auto"/>
            <w:vAlign w:val="center"/>
            <w:hideMark/>
          </w:tcPr>
          <w:p w14:paraId="2B7D39F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w:t>
            </w:r>
          </w:p>
        </w:tc>
        <w:tc>
          <w:tcPr>
            <w:tcW w:w="1478" w:type="dxa"/>
            <w:shd w:val="clear" w:color="auto" w:fill="auto"/>
            <w:vAlign w:val="center"/>
            <w:hideMark/>
          </w:tcPr>
          <w:p w14:paraId="7E25061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214</w:t>
            </w:r>
          </w:p>
        </w:tc>
      </w:tr>
      <w:tr w:rsidR="00D74055" w:rsidRPr="00D74055" w14:paraId="6D2D0E60" w14:textId="77777777" w:rsidTr="00903008">
        <w:trPr>
          <w:trHeight w:val="284"/>
          <w:jc w:val="center"/>
        </w:trPr>
        <w:tc>
          <w:tcPr>
            <w:tcW w:w="616" w:type="dxa"/>
            <w:shd w:val="clear" w:color="auto" w:fill="auto"/>
            <w:vAlign w:val="center"/>
            <w:hideMark/>
          </w:tcPr>
          <w:p w14:paraId="25BEDA9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2749" w:type="dxa"/>
            <w:shd w:val="clear" w:color="auto" w:fill="auto"/>
            <w:vAlign w:val="center"/>
            <w:hideMark/>
          </w:tcPr>
          <w:p w14:paraId="25D49C36"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Φ80反光标志</w:t>
            </w:r>
          </w:p>
        </w:tc>
        <w:tc>
          <w:tcPr>
            <w:tcW w:w="3581" w:type="dxa"/>
            <w:shd w:val="clear" w:color="auto" w:fill="auto"/>
            <w:vAlign w:val="center"/>
            <w:hideMark/>
          </w:tcPr>
          <w:p w14:paraId="687996C9"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更换1.5mm铝板,工程级反光膜(7年)</w:t>
            </w:r>
          </w:p>
        </w:tc>
        <w:tc>
          <w:tcPr>
            <w:tcW w:w="709" w:type="dxa"/>
            <w:shd w:val="clear" w:color="auto" w:fill="auto"/>
            <w:vAlign w:val="center"/>
            <w:hideMark/>
          </w:tcPr>
          <w:p w14:paraId="1B9A8EB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块</w:t>
            </w:r>
          </w:p>
        </w:tc>
        <w:tc>
          <w:tcPr>
            <w:tcW w:w="643" w:type="dxa"/>
            <w:shd w:val="clear" w:color="auto" w:fill="auto"/>
            <w:vAlign w:val="center"/>
            <w:hideMark/>
          </w:tcPr>
          <w:p w14:paraId="1360BE7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w:t>
            </w:r>
          </w:p>
        </w:tc>
        <w:tc>
          <w:tcPr>
            <w:tcW w:w="1478" w:type="dxa"/>
            <w:shd w:val="clear" w:color="auto" w:fill="auto"/>
            <w:vAlign w:val="center"/>
            <w:hideMark/>
          </w:tcPr>
          <w:p w14:paraId="0177D4D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299</w:t>
            </w:r>
          </w:p>
        </w:tc>
      </w:tr>
      <w:tr w:rsidR="00D74055" w:rsidRPr="00D74055" w14:paraId="3616D8D6" w14:textId="77777777" w:rsidTr="00903008">
        <w:trPr>
          <w:trHeight w:val="284"/>
          <w:jc w:val="center"/>
        </w:trPr>
        <w:tc>
          <w:tcPr>
            <w:tcW w:w="616" w:type="dxa"/>
            <w:shd w:val="clear" w:color="auto" w:fill="auto"/>
            <w:vAlign w:val="center"/>
            <w:hideMark/>
          </w:tcPr>
          <w:p w14:paraId="748D63A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w:t>
            </w:r>
          </w:p>
        </w:tc>
        <w:tc>
          <w:tcPr>
            <w:tcW w:w="2749" w:type="dxa"/>
            <w:shd w:val="clear" w:color="auto" w:fill="auto"/>
            <w:vAlign w:val="center"/>
            <w:hideMark/>
          </w:tcPr>
          <w:p w14:paraId="6F34B689"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Φ100反光标志</w:t>
            </w:r>
          </w:p>
        </w:tc>
        <w:tc>
          <w:tcPr>
            <w:tcW w:w="3581" w:type="dxa"/>
            <w:shd w:val="clear" w:color="auto" w:fill="auto"/>
            <w:vAlign w:val="center"/>
            <w:hideMark/>
          </w:tcPr>
          <w:p w14:paraId="544BA0E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更换1.5mm铝板,工程级反光膜(7年)</w:t>
            </w:r>
          </w:p>
        </w:tc>
        <w:tc>
          <w:tcPr>
            <w:tcW w:w="709" w:type="dxa"/>
            <w:shd w:val="clear" w:color="auto" w:fill="auto"/>
            <w:vAlign w:val="center"/>
            <w:hideMark/>
          </w:tcPr>
          <w:p w14:paraId="74679BF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块</w:t>
            </w:r>
          </w:p>
        </w:tc>
        <w:tc>
          <w:tcPr>
            <w:tcW w:w="643" w:type="dxa"/>
            <w:shd w:val="clear" w:color="auto" w:fill="auto"/>
            <w:vAlign w:val="center"/>
            <w:hideMark/>
          </w:tcPr>
          <w:p w14:paraId="45D871A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w:t>
            </w:r>
          </w:p>
        </w:tc>
        <w:tc>
          <w:tcPr>
            <w:tcW w:w="1478" w:type="dxa"/>
            <w:shd w:val="clear" w:color="auto" w:fill="auto"/>
            <w:vAlign w:val="center"/>
            <w:hideMark/>
          </w:tcPr>
          <w:p w14:paraId="1B8E1DB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500</w:t>
            </w:r>
          </w:p>
        </w:tc>
      </w:tr>
      <w:tr w:rsidR="00D74055" w:rsidRPr="00D74055" w14:paraId="5B90465D" w14:textId="77777777" w:rsidTr="00903008">
        <w:trPr>
          <w:trHeight w:val="284"/>
          <w:jc w:val="center"/>
        </w:trPr>
        <w:tc>
          <w:tcPr>
            <w:tcW w:w="616" w:type="dxa"/>
            <w:shd w:val="clear" w:color="auto" w:fill="auto"/>
            <w:vAlign w:val="center"/>
            <w:hideMark/>
          </w:tcPr>
          <w:p w14:paraId="25895E0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w:t>
            </w:r>
          </w:p>
        </w:tc>
        <w:tc>
          <w:tcPr>
            <w:tcW w:w="2749" w:type="dxa"/>
            <w:shd w:val="clear" w:color="auto" w:fill="auto"/>
            <w:vAlign w:val="center"/>
            <w:hideMark/>
          </w:tcPr>
          <w:p w14:paraId="21E9665F"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Φ120反光标志</w:t>
            </w:r>
          </w:p>
        </w:tc>
        <w:tc>
          <w:tcPr>
            <w:tcW w:w="3581" w:type="dxa"/>
            <w:shd w:val="clear" w:color="auto" w:fill="auto"/>
            <w:vAlign w:val="center"/>
            <w:hideMark/>
          </w:tcPr>
          <w:p w14:paraId="120921F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更换1.5mm铝板,工程级反光膜(7年)</w:t>
            </w:r>
          </w:p>
        </w:tc>
        <w:tc>
          <w:tcPr>
            <w:tcW w:w="709" w:type="dxa"/>
            <w:shd w:val="clear" w:color="auto" w:fill="auto"/>
            <w:vAlign w:val="center"/>
            <w:hideMark/>
          </w:tcPr>
          <w:p w14:paraId="0368668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块</w:t>
            </w:r>
          </w:p>
        </w:tc>
        <w:tc>
          <w:tcPr>
            <w:tcW w:w="643" w:type="dxa"/>
            <w:shd w:val="clear" w:color="auto" w:fill="auto"/>
            <w:vAlign w:val="center"/>
            <w:hideMark/>
          </w:tcPr>
          <w:p w14:paraId="57314D0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w:t>
            </w:r>
          </w:p>
        </w:tc>
        <w:tc>
          <w:tcPr>
            <w:tcW w:w="1478" w:type="dxa"/>
            <w:shd w:val="clear" w:color="auto" w:fill="auto"/>
            <w:vAlign w:val="center"/>
            <w:hideMark/>
          </w:tcPr>
          <w:p w14:paraId="19653AD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630</w:t>
            </w:r>
          </w:p>
        </w:tc>
      </w:tr>
      <w:tr w:rsidR="00D74055" w:rsidRPr="00D74055" w14:paraId="3D21B7F3" w14:textId="77777777" w:rsidTr="00903008">
        <w:trPr>
          <w:trHeight w:val="284"/>
          <w:jc w:val="center"/>
        </w:trPr>
        <w:tc>
          <w:tcPr>
            <w:tcW w:w="616" w:type="dxa"/>
            <w:shd w:val="clear" w:color="auto" w:fill="auto"/>
            <w:vAlign w:val="center"/>
            <w:hideMark/>
          </w:tcPr>
          <w:p w14:paraId="48E8575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w:t>
            </w:r>
          </w:p>
        </w:tc>
        <w:tc>
          <w:tcPr>
            <w:tcW w:w="2749" w:type="dxa"/>
            <w:shd w:val="clear" w:color="auto" w:fill="auto"/>
            <w:vAlign w:val="center"/>
            <w:hideMark/>
          </w:tcPr>
          <w:p w14:paraId="146AB01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L90cm反光标志</w:t>
            </w:r>
          </w:p>
        </w:tc>
        <w:tc>
          <w:tcPr>
            <w:tcW w:w="3581" w:type="dxa"/>
            <w:shd w:val="clear" w:color="auto" w:fill="auto"/>
            <w:vAlign w:val="center"/>
            <w:hideMark/>
          </w:tcPr>
          <w:p w14:paraId="5BF2513F"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更换1.5mm铝板,工程级反光膜(7年)</w:t>
            </w:r>
          </w:p>
        </w:tc>
        <w:tc>
          <w:tcPr>
            <w:tcW w:w="709" w:type="dxa"/>
            <w:shd w:val="clear" w:color="auto" w:fill="auto"/>
            <w:vAlign w:val="center"/>
            <w:hideMark/>
          </w:tcPr>
          <w:p w14:paraId="7A23D77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块</w:t>
            </w:r>
          </w:p>
        </w:tc>
        <w:tc>
          <w:tcPr>
            <w:tcW w:w="643" w:type="dxa"/>
            <w:shd w:val="clear" w:color="auto" w:fill="auto"/>
            <w:vAlign w:val="center"/>
            <w:hideMark/>
          </w:tcPr>
          <w:p w14:paraId="4C0EF56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w:t>
            </w:r>
          </w:p>
        </w:tc>
        <w:tc>
          <w:tcPr>
            <w:tcW w:w="1478" w:type="dxa"/>
            <w:shd w:val="clear" w:color="auto" w:fill="auto"/>
            <w:vAlign w:val="center"/>
            <w:hideMark/>
          </w:tcPr>
          <w:p w14:paraId="74E981B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290</w:t>
            </w:r>
          </w:p>
        </w:tc>
      </w:tr>
      <w:tr w:rsidR="00D74055" w:rsidRPr="00D74055" w14:paraId="7D10CA80" w14:textId="77777777" w:rsidTr="00903008">
        <w:trPr>
          <w:trHeight w:val="284"/>
          <w:jc w:val="center"/>
        </w:trPr>
        <w:tc>
          <w:tcPr>
            <w:tcW w:w="616" w:type="dxa"/>
            <w:shd w:val="clear" w:color="auto" w:fill="auto"/>
            <w:vAlign w:val="center"/>
            <w:hideMark/>
          </w:tcPr>
          <w:p w14:paraId="519AABE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w:t>
            </w:r>
          </w:p>
        </w:tc>
        <w:tc>
          <w:tcPr>
            <w:tcW w:w="2749" w:type="dxa"/>
            <w:shd w:val="clear" w:color="auto" w:fill="auto"/>
            <w:vAlign w:val="center"/>
            <w:hideMark/>
          </w:tcPr>
          <w:p w14:paraId="35C2D4AE"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L110cm反光标志</w:t>
            </w:r>
          </w:p>
        </w:tc>
        <w:tc>
          <w:tcPr>
            <w:tcW w:w="3581" w:type="dxa"/>
            <w:shd w:val="clear" w:color="auto" w:fill="auto"/>
            <w:vAlign w:val="center"/>
            <w:hideMark/>
          </w:tcPr>
          <w:p w14:paraId="0E65DD6C"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更换1.5mm铝板,工程级反光膜(7年)</w:t>
            </w:r>
          </w:p>
        </w:tc>
        <w:tc>
          <w:tcPr>
            <w:tcW w:w="709" w:type="dxa"/>
            <w:shd w:val="clear" w:color="auto" w:fill="auto"/>
            <w:vAlign w:val="center"/>
            <w:hideMark/>
          </w:tcPr>
          <w:p w14:paraId="74EC334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块</w:t>
            </w:r>
          </w:p>
        </w:tc>
        <w:tc>
          <w:tcPr>
            <w:tcW w:w="643" w:type="dxa"/>
            <w:shd w:val="clear" w:color="auto" w:fill="auto"/>
            <w:vAlign w:val="center"/>
            <w:hideMark/>
          </w:tcPr>
          <w:p w14:paraId="247809B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w:t>
            </w:r>
          </w:p>
        </w:tc>
        <w:tc>
          <w:tcPr>
            <w:tcW w:w="1478" w:type="dxa"/>
            <w:shd w:val="clear" w:color="auto" w:fill="auto"/>
            <w:vAlign w:val="center"/>
            <w:hideMark/>
          </w:tcPr>
          <w:p w14:paraId="2C1A03C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350</w:t>
            </w:r>
          </w:p>
        </w:tc>
      </w:tr>
      <w:tr w:rsidR="00D74055" w:rsidRPr="00D74055" w14:paraId="651440CF" w14:textId="77777777" w:rsidTr="00903008">
        <w:trPr>
          <w:trHeight w:val="284"/>
          <w:jc w:val="center"/>
        </w:trPr>
        <w:tc>
          <w:tcPr>
            <w:tcW w:w="616" w:type="dxa"/>
            <w:shd w:val="clear" w:color="auto" w:fill="auto"/>
            <w:vAlign w:val="center"/>
            <w:hideMark/>
          </w:tcPr>
          <w:p w14:paraId="08359A7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7</w:t>
            </w:r>
          </w:p>
        </w:tc>
        <w:tc>
          <w:tcPr>
            <w:tcW w:w="2749" w:type="dxa"/>
            <w:shd w:val="clear" w:color="auto" w:fill="auto"/>
            <w:vAlign w:val="center"/>
            <w:hideMark/>
          </w:tcPr>
          <w:p w14:paraId="0B72CA5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L130cm反光标志</w:t>
            </w:r>
          </w:p>
        </w:tc>
        <w:tc>
          <w:tcPr>
            <w:tcW w:w="3581" w:type="dxa"/>
            <w:shd w:val="clear" w:color="auto" w:fill="auto"/>
            <w:vAlign w:val="center"/>
            <w:hideMark/>
          </w:tcPr>
          <w:p w14:paraId="4DC8B3DC"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更换1.5mm铝板,工程级反光膜(7年)</w:t>
            </w:r>
          </w:p>
        </w:tc>
        <w:tc>
          <w:tcPr>
            <w:tcW w:w="709" w:type="dxa"/>
            <w:shd w:val="clear" w:color="auto" w:fill="auto"/>
            <w:vAlign w:val="center"/>
            <w:hideMark/>
          </w:tcPr>
          <w:p w14:paraId="27A8D35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块</w:t>
            </w:r>
          </w:p>
        </w:tc>
        <w:tc>
          <w:tcPr>
            <w:tcW w:w="643" w:type="dxa"/>
            <w:shd w:val="clear" w:color="auto" w:fill="auto"/>
            <w:vAlign w:val="center"/>
            <w:hideMark/>
          </w:tcPr>
          <w:p w14:paraId="12C18BD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w:t>
            </w:r>
          </w:p>
        </w:tc>
        <w:tc>
          <w:tcPr>
            <w:tcW w:w="1478" w:type="dxa"/>
            <w:shd w:val="clear" w:color="auto" w:fill="auto"/>
            <w:vAlign w:val="center"/>
            <w:hideMark/>
          </w:tcPr>
          <w:p w14:paraId="261DECD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440</w:t>
            </w:r>
          </w:p>
        </w:tc>
      </w:tr>
      <w:tr w:rsidR="00D74055" w:rsidRPr="00D74055" w14:paraId="78FC4386" w14:textId="77777777" w:rsidTr="00903008">
        <w:trPr>
          <w:trHeight w:val="284"/>
          <w:jc w:val="center"/>
        </w:trPr>
        <w:tc>
          <w:tcPr>
            <w:tcW w:w="616" w:type="dxa"/>
            <w:shd w:val="clear" w:color="auto" w:fill="auto"/>
            <w:vAlign w:val="center"/>
            <w:hideMark/>
          </w:tcPr>
          <w:p w14:paraId="5507285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8</w:t>
            </w:r>
          </w:p>
        </w:tc>
        <w:tc>
          <w:tcPr>
            <w:tcW w:w="2749" w:type="dxa"/>
            <w:shd w:val="clear" w:color="auto" w:fill="auto"/>
            <w:vAlign w:val="center"/>
            <w:hideMark/>
          </w:tcPr>
          <w:p w14:paraId="0EA30446"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反光标志0.5平方以下</w:t>
            </w:r>
          </w:p>
        </w:tc>
        <w:tc>
          <w:tcPr>
            <w:tcW w:w="3581" w:type="dxa"/>
            <w:shd w:val="clear" w:color="auto" w:fill="auto"/>
            <w:vAlign w:val="center"/>
            <w:hideMark/>
          </w:tcPr>
          <w:p w14:paraId="1EE7982C"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更换1.5mm铝板,工程级反光膜(7年)</w:t>
            </w:r>
          </w:p>
        </w:tc>
        <w:tc>
          <w:tcPr>
            <w:tcW w:w="709" w:type="dxa"/>
            <w:shd w:val="clear" w:color="auto" w:fill="auto"/>
            <w:vAlign w:val="center"/>
            <w:hideMark/>
          </w:tcPr>
          <w:p w14:paraId="35C57FF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m2</w:t>
            </w:r>
          </w:p>
        </w:tc>
        <w:tc>
          <w:tcPr>
            <w:tcW w:w="643" w:type="dxa"/>
            <w:shd w:val="clear" w:color="auto" w:fill="auto"/>
            <w:vAlign w:val="center"/>
            <w:hideMark/>
          </w:tcPr>
          <w:p w14:paraId="74C9FD9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7</w:t>
            </w:r>
          </w:p>
        </w:tc>
        <w:tc>
          <w:tcPr>
            <w:tcW w:w="1478" w:type="dxa"/>
            <w:shd w:val="clear" w:color="auto" w:fill="auto"/>
            <w:vAlign w:val="center"/>
            <w:hideMark/>
          </w:tcPr>
          <w:p w14:paraId="041371A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500</w:t>
            </w:r>
          </w:p>
        </w:tc>
      </w:tr>
      <w:tr w:rsidR="00D74055" w:rsidRPr="00D74055" w14:paraId="7D4147A9" w14:textId="77777777" w:rsidTr="00903008">
        <w:trPr>
          <w:trHeight w:val="284"/>
          <w:jc w:val="center"/>
        </w:trPr>
        <w:tc>
          <w:tcPr>
            <w:tcW w:w="616" w:type="dxa"/>
            <w:shd w:val="clear" w:color="auto" w:fill="auto"/>
            <w:vAlign w:val="center"/>
            <w:hideMark/>
          </w:tcPr>
          <w:p w14:paraId="00B7517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9</w:t>
            </w:r>
          </w:p>
        </w:tc>
        <w:tc>
          <w:tcPr>
            <w:tcW w:w="2749" w:type="dxa"/>
            <w:shd w:val="clear" w:color="auto" w:fill="auto"/>
            <w:vAlign w:val="center"/>
            <w:hideMark/>
          </w:tcPr>
          <w:p w14:paraId="13BBDC9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反光标志0.5平方以下</w:t>
            </w:r>
          </w:p>
        </w:tc>
        <w:tc>
          <w:tcPr>
            <w:tcW w:w="3581" w:type="dxa"/>
            <w:shd w:val="clear" w:color="auto" w:fill="auto"/>
            <w:vAlign w:val="center"/>
            <w:hideMark/>
          </w:tcPr>
          <w:p w14:paraId="2909D7A9"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更换1.5mm铝板,高强级反光膜(10年)</w:t>
            </w:r>
          </w:p>
        </w:tc>
        <w:tc>
          <w:tcPr>
            <w:tcW w:w="709" w:type="dxa"/>
            <w:shd w:val="clear" w:color="auto" w:fill="auto"/>
            <w:vAlign w:val="center"/>
            <w:hideMark/>
          </w:tcPr>
          <w:p w14:paraId="79A32EB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m2</w:t>
            </w:r>
          </w:p>
        </w:tc>
        <w:tc>
          <w:tcPr>
            <w:tcW w:w="643" w:type="dxa"/>
            <w:shd w:val="clear" w:color="auto" w:fill="auto"/>
            <w:vAlign w:val="center"/>
            <w:hideMark/>
          </w:tcPr>
          <w:p w14:paraId="0444338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7</w:t>
            </w:r>
          </w:p>
        </w:tc>
        <w:tc>
          <w:tcPr>
            <w:tcW w:w="1478" w:type="dxa"/>
            <w:shd w:val="clear" w:color="auto" w:fill="auto"/>
            <w:vAlign w:val="center"/>
            <w:hideMark/>
          </w:tcPr>
          <w:p w14:paraId="4778B84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700</w:t>
            </w:r>
          </w:p>
        </w:tc>
      </w:tr>
      <w:tr w:rsidR="00D74055" w:rsidRPr="00D74055" w14:paraId="3695B2BC" w14:textId="77777777" w:rsidTr="00903008">
        <w:trPr>
          <w:trHeight w:val="284"/>
          <w:jc w:val="center"/>
        </w:trPr>
        <w:tc>
          <w:tcPr>
            <w:tcW w:w="616" w:type="dxa"/>
            <w:shd w:val="clear" w:color="auto" w:fill="auto"/>
            <w:vAlign w:val="center"/>
            <w:hideMark/>
          </w:tcPr>
          <w:p w14:paraId="4C672B7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w:t>
            </w:r>
          </w:p>
        </w:tc>
        <w:tc>
          <w:tcPr>
            <w:tcW w:w="2749" w:type="dxa"/>
            <w:shd w:val="clear" w:color="auto" w:fill="auto"/>
            <w:vAlign w:val="center"/>
            <w:hideMark/>
          </w:tcPr>
          <w:p w14:paraId="2CFC0F16"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反光标志0.5平方以上</w:t>
            </w:r>
          </w:p>
        </w:tc>
        <w:tc>
          <w:tcPr>
            <w:tcW w:w="3581" w:type="dxa"/>
            <w:shd w:val="clear" w:color="auto" w:fill="auto"/>
            <w:vAlign w:val="center"/>
            <w:hideMark/>
          </w:tcPr>
          <w:p w14:paraId="5CDB8D1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更换1.5mm铝板,工程级反光膜(7年)</w:t>
            </w:r>
          </w:p>
        </w:tc>
        <w:tc>
          <w:tcPr>
            <w:tcW w:w="709" w:type="dxa"/>
            <w:shd w:val="clear" w:color="auto" w:fill="auto"/>
            <w:vAlign w:val="center"/>
            <w:hideMark/>
          </w:tcPr>
          <w:p w14:paraId="6DBFA95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m2</w:t>
            </w:r>
          </w:p>
        </w:tc>
        <w:tc>
          <w:tcPr>
            <w:tcW w:w="643" w:type="dxa"/>
            <w:shd w:val="clear" w:color="auto" w:fill="auto"/>
            <w:vAlign w:val="center"/>
            <w:hideMark/>
          </w:tcPr>
          <w:p w14:paraId="6CD0DC4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7</w:t>
            </w:r>
          </w:p>
        </w:tc>
        <w:tc>
          <w:tcPr>
            <w:tcW w:w="1478" w:type="dxa"/>
            <w:shd w:val="clear" w:color="auto" w:fill="auto"/>
            <w:vAlign w:val="center"/>
            <w:hideMark/>
          </w:tcPr>
          <w:p w14:paraId="239F6FE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440</w:t>
            </w:r>
          </w:p>
        </w:tc>
      </w:tr>
      <w:tr w:rsidR="00D74055" w:rsidRPr="00D74055" w14:paraId="7749F73F" w14:textId="77777777" w:rsidTr="00903008">
        <w:trPr>
          <w:trHeight w:val="284"/>
          <w:jc w:val="center"/>
        </w:trPr>
        <w:tc>
          <w:tcPr>
            <w:tcW w:w="616" w:type="dxa"/>
            <w:shd w:val="clear" w:color="auto" w:fill="auto"/>
            <w:vAlign w:val="center"/>
            <w:hideMark/>
          </w:tcPr>
          <w:p w14:paraId="27F6B5C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11</w:t>
            </w:r>
          </w:p>
        </w:tc>
        <w:tc>
          <w:tcPr>
            <w:tcW w:w="2749" w:type="dxa"/>
            <w:shd w:val="clear" w:color="auto" w:fill="auto"/>
            <w:vAlign w:val="center"/>
            <w:hideMark/>
          </w:tcPr>
          <w:p w14:paraId="3EA796B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反光标志0.5平方以上</w:t>
            </w:r>
          </w:p>
        </w:tc>
        <w:tc>
          <w:tcPr>
            <w:tcW w:w="3581" w:type="dxa"/>
            <w:shd w:val="clear" w:color="auto" w:fill="auto"/>
            <w:vAlign w:val="center"/>
            <w:hideMark/>
          </w:tcPr>
          <w:p w14:paraId="3E4CB52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更换1.5mm铝板,高强级反光膜(10年)</w:t>
            </w:r>
          </w:p>
        </w:tc>
        <w:tc>
          <w:tcPr>
            <w:tcW w:w="709" w:type="dxa"/>
            <w:shd w:val="clear" w:color="auto" w:fill="auto"/>
            <w:vAlign w:val="center"/>
            <w:hideMark/>
          </w:tcPr>
          <w:p w14:paraId="1FCE837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m2</w:t>
            </w:r>
          </w:p>
        </w:tc>
        <w:tc>
          <w:tcPr>
            <w:tcW w:w="643" w:type="dxa"/>
            <w:shd w:val="clear" w:color="auto" w:fill="auto"/>
            <w:vAlign w:val="center"/>
            <w:hideMark/>
          </w:tcPr>
          <w:p w14:paraId="509748F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7</w:t>
            </w:r>
          </w:p>
        </w:tc>
        <w:tc>
          <w:tcPr>
            <w:tcW w:w="1478" w:type="dxa"/>
            <w:shd w:val="clear" w:color="auto" w:fill="auto"/>
            <w:vAlign w:val="center"/>
            <w:hideMark/>
          </w:tcPr>
          <w:p w14:paraId="56D6536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700</w:t>
            </w:r>
          </w:p>
        </w:tc>
      </w:tr>
      <w:tr w:rsidR="00D74055" w:rsidRPr="00D74055" w14:paraId="15D5D428" w14:textId="77777777" w:rsidTr="00903008">
        <w:trPr>
          <w:trHeight w:val="284"/>
          <w:jc w:val="center"/>
        </w:trPr>
        <w:tc>
          <w:tcPr>
            <w:tcW w:w="616" w:type="dxa"/>
            <w:shd w:val="clear" w:color="auto" w:fill="auto"/>
            <w:vAlign w:val="center"/>
            <w:hideMark/>
          </w:tcPr>
          <w:p w14:paraId="6B9F168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12</w:t>
            </w:r>
          </w:p>
        </w:tc>
        <w:tc>
          <w:tcPr>
            <w:tcW w:w="2749" w:type="dxa"/>
            <w:shd w:val="clear" w:color="auto" w:fill="auto"/>
            <w:vAlign w:val="center"/>
            <w:hideMark/>
          </w:tcPr>
          <w:p w14:paraId="512F6559"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反光标志0.5平方以上</w:t>
            </w:r>
          </w:p>
        </w:tc>
        <w:tc>
          <w:tcPr>
            <w:tcW w:w="3581" w:type="dxa"/>
            <w:shd w:val="clear" w:color="auto" w:fill="auto"/>
            <w:vAlign w:val="center"/>
            <w:hideMark/>
          </w:tcPr>
          <w:p w14:paraId="224FE55F"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更换2mm铝板,工程级反光膜(7年)</w:t>
            </w:r>
          </w:p>
        </w:tc>
        <w:tc>
          <w:tcPr>
            <w:tcW w:w="709" w:type="dxa"/>
            <w:shd w:val="clear" w:color="auto" w:fill="auto"/>
            <w:vAlign w:val="center"/>
            <w:hideMark/>
          </w:tcPr>
          <w:p w14:paraId="6E1F1F6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m2</w:t>
            </w:r>
          </w:p>
        </w:tc>
        <w:tc>
          <w:tcPr>
            <w:tcW w:w="643" w:type="dxa"/>
            <w:shd w:val="clear" w:color="auto" w:fill="auto"/>
            <w:vAlign w:val="center"/>
            <w:hideMark/>
          </w:tcPr>
          <w:p w14:paraId="3B04FE4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w:t>
            </w:r>
          </w:p>
        </w:tc>
        <w:tc>
          <w:tcPr>
            <w:tcW w:w="1478" w:type="dxa"/>
            <w:shd w:val="clear" w:color="auto" w:fill="auto"/>
            <w:vAlign w:val="center"/>
            <w:hideMark/>
          </w:tcPr>
          <w:p w14:paraId="499C8CE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500</w:t>
            </w:r>
          </w:p>
        </w:tc>
      </w:tr>
      <w:tr w:rsidR="00D74055" w:rsidRPr="00D74055" w14:paraId="66169246" w14:textId="77777777" w:rsidTr="00903008">
        <w:trPr>
          <w:trHeight w:val="284"/>
          <w:jc w:val="center"/>
        </w:trPr>
        <w:tc>
          <w:tcPr>
            <w:tcW w:w="616" w:type="dxa"/>
            <w:shd w:val="clear" w:color="auto" w:fill="auto"/>
            <w:vAlign w:val="center"/>
            <w:hideMark/>
          </w:tcPr>
          <w:p w14:paraId="4738C76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13</w:t>
            </w:r>
          </w:p>
        </w:tc>
        <w:tc>
          <w:tcPr>
            <w:tcW w:w="2749" w:type="dxa"/>
            <w:shd w:val="clear" w:color="auto" w:fill="auto"/>
            <w:vAlign w:val="center"/>
            <w:hideMark/>
          </w:tcPr>
          <w:p w14:paraId="68461E6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反光标志0.5平方以上</w:t>
            </w:r>
          </w:p>
        </w:tc>
        <w:tc>
          <w:tcPr>
            <w:tcW w:w="3581" w:type="dxa"/>
            <w:shd w:val="clear" w:color="auto" w:fill="auto"/>
            <w:vAlign w:val="center"/>
            <w:hideMark/>
          </w:tcPr>
          <w:p w14:paraId="6508E513"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更换2mm铝板,高强级反光膜(10年)</w:t>
            </w:r>
          </w:p>
        </w:tc>
        <w:tc>
          <w:tcPr>
            <w:tcW w:w="709" w:type="dxa"/>
            <w:shd w:val="clear" w:color="auto" w:fill="auto"/>
            <w:vAlign w:val="center"/>
            <w:hideMark/>
          </w:tcPr>
          <w:p w14:paraId="214908A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m2</w:t>
            </w:r>
          </w:p>
        </w:tc>
        <w:tc>
          <w:tcPr>
            <w:tcW w:w="643" w:type="dxa"/>
            <w:shd w:val="clear" w:color="auto" w:fill="auto"/>
            <w:vAlign w:val="center"/>
            <w:hideMark/>
          </w:tcPr>
          <w:p w14:paraId="09DEE1F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w:t>
            </w:r>
          </w:p>
        </w:tc>
        <w:tc>
          <w:tcPr>
            <w:tcW w:w="1478" w:type="dxa"/>
            <w:shd w:val="clear" w:color="auto" w:fill="auto"/>
            <w:vAlign w:val="center"/>
            <w:hideMark/>
          </w:tcPr>
          <w:p w14:paraId="468E8F2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730</w:t>
            </w:r>
          </w:p>
        </w:tc>
      </w:tr>
      <w:tr w:rsidR="00D74055" w:rsidRPr="00D74055" w14:paraId="3C6875DF" w14:textId="77777777" w:rsidTr="00903008">
        <w:trPr>
          <w:trHeight w:val="284"/>
          <w:jc w:val="center"/>
        </w:trPr>
        <w:tc>
          <w:tcPr>
            <w:tcW w:w="616" w:type="dxa"/>
            <w:shd w:val="clear" w:color="auto" w:fill="auto"/>
            <w:vAlign w:val="center"/>
            <w:hideMark/>
          </w:tcPr>
          <w:p w14:paraId="0AF66FB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14</w:t>
            </w:r>
          </w:p>
        </w:tc>
        <w:tc>
          <w:tcPr>
            <w:tcW w:w="2749" w:type="dxa"/>
            <w:shd w:val="clear" w:color="auto" w:fill="auto"/>
            <w:vAlign w:val="center"/>
            <w:hideMark/>
          </w:tcPr>
          <w:p w14:paraId="2B292CC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反光标志0.5平方以上</w:t>
            </w:r>
          </w:p>
        </w:tc>
        <w:tc>
          <w:tcPr>
            <w:tcW w:w="3581" w:type="dxa"/>
            <w:shd w:val="clear" w:color="auto" w:fill="auto"/>
            <w:vAlign w:val="center"/>
            <w:hideMark/>
          </w:tcPr>
          <w:p w14:paraId="65A7B1F2"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更换3mm铝板,工程级反光膜(7年)</w:t>
            </w:r>
          </w:p>
        </w:tc>
        <w:tc>
          <w:tcPr>
            <w:tcW w:w="709" w:type="dxa"/>
            <w:shd w:val="clear" w:color="auto" w:fill="auto"/>
            <w:vAlign w:val="center"/>
            <w:hideMark/>
          </w:tcPr>
          <w:p w14:paraId="6D62811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m2</w:t>
            </w:r>
          </w:p>
        </w:tc>
        <w:tc>
          <w:tcPr>
            <w:tcW w:w="643" w:type="dxa"/>
            <w:shd w:val="clear" w:color="auto" w:fill="auto"/>
            <w:vAlign w:val="center"/>
            <w:hideMark/>
          </w:tcPr>
          <w:p w14:paraId="76FED93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w:t>
            </w:r>
          </w:p>
        </w:tc>
        <w:tc>
          <w:tcPr>
            <w:tcW w:w="1478" w:type="dxa"/>
            <w:shd w:val="clear" w:color="auto" w:fill="auto"/>
            <w:vAlign w:val="center"/>
            <w:hideMark/>
          </w:tcPr>
          <w:p w14:paraId="29E11ED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620</w:t>
            </w:r>
          </w:p>
        </w:tc>
      </w:tr>
      <w:tr w:rsidR="00D74055" w:rsidRPr="00D74055" w14:paraId="6BC38FBF" w14:textId="77777777" w:rsidTr="00903008">
        <w:trPr>
          <w:trHeight w:val="284"/>
          <w:jc w:val="center"/>
        </w:trPr>
        <w:tc>
          <w:tcPr>
            <w:tcW w:w="616" w:type="dxa"/>
            <w:shd w:val="clear" w:color="auto" w:fill="auto"/>
            <w:vAlign w:val="center"/>
            <w:hideMark/>
          </w:tcPr>
          <w:p w14:paraId="0E7EB11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w:t>
            </w:r>
          </w:p>
        </w:tc>
        <w:tc>
          <w:tcPr>
            <w:tcW w:w="2749" w:type="dxa"/>
            <w:shd w:val="clear" w:color="auto" w:fill="auto"/>
            <w:vAlign w:val="center"/>
            <w:hideMark/>
          </w:tcPr>
          <w:p w14:paraId="2D5CD1B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反光标志0.5平方以上</w:t>
            </w:r>
          </w:p>
        </w:tc>
        <w:tc>
          <w:tcPr>
            <w:tcW w:w="3581" w:type="dxa"/>
            <w:shd w:val="clear" w:color="auto" w:fill="auto"/>
            <w:vAlign w:val="center"/>
            <w:hideMark/>
          </w:tcPr>
          <w:p w14:paraId="5CE54353"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更换3mm铝板,高强级反光膜(10年)</w:t>
            </w:r>
          </w:p>
        </w:tc>
        <w:tc>
          <w:tcPr>
            <w:tcW w:w="709" w:type="dxa"/>
            <w:shd w:val="clear" w:color="auto" w:fill="auto"/>
            <w:vAlign w:val="center"/>
            <w:hideMark/>
          </w:tcPr>
          <w:p w14:paraId="6254A0B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m2</w:t>
            </w:r>
          </w:p>
        </w:tc>
        <w:tc>
          <w:tcPr>
            <w:tcW w:w="643" w:type="dxa"/>
            <w:shd w:val="clear" w:color="auto" w:fill="auto"/>
            <w:vAlign w:val="center"/>
            <w:hideMark/>
          </w:tcPr>
          <w:p w14:paraId="63A5827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w:t>
            </w:r>
          </w:p>
        </w:tc>
        <w:tc>
          <w:tcPr>
            <w:tcW w:w="1478" w:type="dxa"/>
            <w:shd w:val="clear" w:color="auto" w:fill="auto"/>
            <w:vAlign w:val="center"/>
            <w:hideMark/>
          </w:tcPr>
          <w:p w14:paraId="5F8AD2B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900</w:t>
            </w:r>
          </w:p>
        </w:tc>
      </w:tr>
      <w:tr w:rsidR="00D74055" w:rsidRPr="00D74055" w14:paraId="5A934BE6" w14:textId="77777777" w:rsidTr="00903008">
        <w:trPr>
          <w:trHeight w:val="284"/>
          <w:jc w:val="center"/>
        </w:trPr>
        <w:tc>
          <w:tcPr>
            <w:tcW w:w="616" w:type="dxa"/>
            <w:shd w:val="clear" w:color="auto" w:fill="auto"/>
            <w:vAlign w:val="center"/>
            <w:hideMark/>
          </w:tcPr>
          <w:p w14:paraId="486E929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16</w:t>
            </w:r>
          </w:p>
        </w:tc>
        <w:tc>
          <w:tcPr>
            <w:tcW w:w="2749" w:type="dxa"/>
            <w:shd w:val="clear" w:color="auto" w:fill="auto"/>
            <w:vAlign w:val="center"/>
            <w:hideMark/>
          </w:tcPr>
          <w:p w14:paraId="54FA7C9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标志牌改贴</w:t>
            </w:r>
          </w:p>
        </w:tc>
        <w:tc>
          <w:tcPr>
            <w:tcW w:w="3581" w:type="dxa"/>
            <w:shd w:val="clear" w:color="auto" w:fill="auto"/>
            <w:vAlign w:val="center"/>
            <w:hideMark/>
          </w:tcPr>
          <w:p w14:paraId="288B004E"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更换0.5平方以上,工程级反光膜(7年)</w:t>
            </w:r>
          </w:p>
        </w:tc>
        <w:tc>
          <w:tcPr>
            <w:tcW w:w="709" w:type="dxa"/>
            <w:shd w:val="clear" w:color="auto" w:fill="auto"/>
            <w:vAlign w:val="center"/>
            <w:hideMark/>
          </w:tcPr>
          <w:p w14:paraId="77977A7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m2</w:t>
            </w:r>
          </w:p>
        </w:tc>
        <w:tc>
          <w:tcPr>
            <w:tcW w:w="643" w:type="dxa"/>
            <w:shd w:val="clear" w:color="auto" w:fill="auto"/>
            <w:vAlign w:val="center"/>
            <w:hideMark/>
          </w:tcPr>
          <w:p w14:paraId="09410D2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12</w:t>
            </w:r>
          </w:p>
        </w:tc>
        <w:tc>
          <w:tcPr>
            <w:tcW w:w="1478" w:type="dxa"/>
            <w:shd w:val="clear" w:color="auto" w:fill="auto"/>
            <w:vAlign w:val="center"/>
            <w:hideMark/>
          </w:tcPr>
          <w:p w14:paraId="1FA3662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400</w:t>
            </w:r>
          </w:p>
        </w:tc>
      </w:tr>
      <w:tr w:rsidR="00D74055" w:rsidRPr="00D74055" w14:paraId="4F8CAB01" w14:textId="77777777" w:rsidTr="00903008">
        <w:trPr>
          <w:trHeight w:val="284"/>
          <w:jc w:val="center"/>
        </w:trPr>
        <w:tc>
          <w:tcPr>
            <w:tcW w:w="616" w:type="dxa"/>
            <w:shd w:val="clear" w:color="auto" w:fill="auto"/>
            <w:vAlign w:val="center"/>
            <w:hideMark/>
          </w:tcPr>
          <w:p w14:paraId="5FD38CF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17</w:t>
            </w:r>
          </w:p>
        </w:tc>
        <w:tc>
          <w:tcPr>
            <w:tcW w:w="2749" w:type="dxa"/>
            <w:shd w:val="clear" w:color="auto" w:fill="auto"/>
            <w:vAlign w:val="center"/>
            <w:hideMark/>
          </w:tcPr>
          <w:p w14:paraId="51D30A5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标志牌改贴</w:t>
            </w:r>
          </w:p>
        </w:tc>
        <w:tc>
          <w:tcPr>
            <w:tcW w:w="3581" w:type="dxa"/>
            <w:shd w:val="clear" w:color="auto" w:fill="auto"/>
            <w:vAlign w:val="center"/>
            <w:hideMark/>
          </w:tcPr>
          <w:p w14:paraId="283F763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更换0.5平方以下,工程级反光膜(7年)</w:t>
            </w:r>
          </w:p>
        </w:tc>
        <w:tc>
          <w:tcPr>
            <w:tcW w:w="709" w:type="dxa"/>
            <w:shd w:val="clear" w:color="auto" w:fill="auto"/>
            <w:vAlign w:val="center"/>
            <w:hideMark/>
          </w:tcPr>
          <w:p w14:paraId="25A68C3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m2</w:t>
            </w:r>
          </w:p>
        </w:tc>
        <w:tc>
          <w:tcPr>
            <w:tcW w:w="643" w:type="dxa"/>
            <w:shd w:val="clear" w:color="auto" w:fill="auto"/>
            <w:vAlign w:val="center"/>
            <w:hideMark/>
          </w:tcPr>
          <w:p w14:paraId="015F212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12</w:t>
            </w:r>
          </w:p>
        </w:tc>
        <w:tc>
          <w:tcPr>
            <w:tcW w:w="1478" w:type="dxa"/>
            <w:shd w:val="clear" w:color="auto" w:fill="auto"/>
            <w:vAlign w:val="center"/>
            <w:hideMark/>
          </w:tcPr>
          <w:p w14:paraId="3988C8D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270</w:t>
            </w:r>
          </w:p>
        </w:tc>
      </w:tr>
      <w:tr w:rsidR="00D74055" w:rsidRPr="00D74055" w14:paraId="29EE69F3" w14:textId="77777777" w:rsidTr="00903008">
        <w:trPr>
          <w:trHeight w:val="284"/>
          <w:jc w:val="center"/>
        </w:trPr>
        <w:tc>
          <w:tcPr>
            <w:tcW w:w="616" w:type="dxa"/>
            <w:shd w:val="clear" w:color="auto" w:fill="auto"/>
            <w:vAlign w:val="center"/>
            <w:hideMark/>
          </w:tcPr>
          <w:p w14:paraId="628929B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18</w:t>
            </w:r>
          </w:p>
        </w:tc>
        <w:tc>
          <w:tcPr>
            <w:tcW w:w="2749" w:type="dxa"/>
            <w:shd w:val="clear" w:color="auto" w:fill="auto"/>
            <w:vAlign w:val="center"/>
            <w:hideMark/>
          </w:tcPr>
          <w:p w14:paraId="43114D7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反光膜</w:t>
            </w:r>
          </w:p>
        </w:tc>
        <w:tc>
          <w:tcPr>
            <w:tcW w:w="3581" w:type="dxa"/>
            <w:shd w:val="clear" w:color="auto" w:fill="auto"/>
            <w:vAlign w:val="center"/>
            <w:hideMark/>
          </w:tcPr>
          <w:p w14:paraId="09D55966"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更换工程级反光膜(7年)</w:t>
            </w:r>
          </w:p>
        </w:tc>
        <w:tc>
          <w:tcPr>
            <w:tcW w:w="709" w:type="dxa"/>
            <w:shd w:val="clear" w:color="auto" w:fill="auto"/>
            <w:vAlign w:val="center"/>
            <w:hideMark/>
          </w:tcPr>
          <w:p w14:paraId="58D3540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m2</w:t>
            </w:r>
          </w:p>
        </w:tc>
        <w:tc>
          <w:tcPr>
            <w:tcW w:w="643" w:type="dxa"/>
            <w:shd w:val="clear" w:color="auto" w:fill="auto"/>
            <w:vAlign w:val="center"/>
            <w:hideMark/>
          </w:tcPr>
          <w:p w14:paraId="3E4A7BD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12</w:t>
            </w:r>
          </w:p>
        </w:tc>
        <w:tc>
          <w:tcPr>
            <w:tcW w:w="1478" w:type="dxa"/>
            <w:shd w:val="clear" w:color="auto" w:fill="auto"/>
            <w:vAlign w:val="center"/>
            <w:hideMark/>
          </w:tcPr>
          <w:p w14:paraId="4A7C9F0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150</w:t>
            </w:r>
          </w:p>
        </w:tc>
      </w:tr>
      <w:tr w:rsidR="00D74055" w:rsidRPr="00D74055" w14:paraId="10124CD3" w14:textId="77777777" w:rsidTr="00903008">
        <w:trPr>
          <w:trHeight w:val="284"/>
          <w:jc w:val="center"/>
        </w:trPr>
        <w:tc>
          <w:tcPr>
            <w:tcW w:w="616" w:type="dxa"/>
            <w:shd w:val="clear" w:color="auto" w:fill="auto"/>
            <w:vAlign w:val="center"/>
            <w:hideMark/>
          </w:tcPr>
          <w:p w14:paraId="3A6359E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19</w:t>
            </w:r>
          </w:p>
        </w:tc>
        <w:tc>
          <w:tcPr>
            <w:tcW w:w="2749" w:type="dxa"/>
            <w:shd w:val="clear" w:color="auto" w:fill="auto"/>
            <w:vAlign w:val="center"/>
            <w:hideMark/>
          </w:tcPr>
          <w:p w14:paraId="107CEFD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全透LED标志牌</w:t>
            </w:r>
          </w:p>
        </w:tc>
        <w:tc>
          <w:tcPr>
            <w:tcW w:w="3581" w:type="dxa"/>
            <w:shd w:val="clear" w:color="auto" w:fill="auto"/>
            <w:vAlign w:val="center"/>
            <w:hideMark/>
          </w:tcPr>
          <w:p w14:paraId="240943A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更换800*800mm</w:t>
            </w:r>
          </w:p>
        </w:tc>
        <w:tc>
          <w:tcPr>
            <w:tcW w:w="709" w:type="dxa"/>
            <w:shd w:val="clear" w:color="auto" w:fill="auto"/>
            <w:vAlign w:val="center"/>
            <w:hideMark/>
          </w:tcPr>
          <w:p w14:paraId="1274200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台</w:t>
            </w:r>
          </w:p>
        </w:tc>
        <w:tc>
          <w:tcPr>
            <w:tcW w:w="643" w:type="dxa"/>
            <w:shd w:val="clear" w:color="auto" w:fill="auto"/>
            <w:vAlign w:val="center"/>
            <w:hideMark/>
          </w:tcPr>
          <w:p w14:paraId="0BFD6A4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vAlign w:val="center"/>
            <w:hideMark/>
          </w:tcPr>
          <w:p w14:paraId="13E33FC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4750</w:t>
            </w:r>
          </w:p>
        </w:tc>
      </w:tr>
      <w:tr w:rsidR="00D74055" w:rsidRPr="00D74055" w14:paraId="6B737C1E" w14:textId="77777777" w:rsidTr="00903008">
        <w:trPr>
          <w:trHeight w:val="284"/>
          <w:jc w:val="center"/>
        </w:trPr>
        <w:tc>
          <w:tcPr>
            <w:tcW w:w="616" w:type="dxa"/>
            <w:shd w:val="clear" w:color="auto" w:fill="auto"/>
            <w:vAlign w:val="center"/>
            <w:hideMark/>
          </w:tcPr>
          <w:p w14:paraId="2919EF7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w:t>
            </w:r>
          </w:p>
        </w:tc>
        <w:tc>
          <w:tcPr>
            <w:tcW w:w="2749" w:type="dxa"/>
            <w:shd w:val="clear" w:color="auto" w:fill="auto"/>
            <w:vAlign w:val="center"/>
            <w:hideMark/>
          </w:tcPr>
          <w:p w14:paraId="6304F75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全透LED标志牌</w:t>
            </w:r>
          </w:p>
        </w:tc>
        <w:tc>
          <w:tcPr>
            <w:tcW w:w="3581" w:type="dxa"/>
            <w:shd w:val="clear" w:color="auto" w:fill="auto"/>
            <w:vAlign w:val="center"/>
            <w:hideMark/>
          </w:tcPr>
          <w:p w14:paraId="509153D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更换DN800mm</w:t>
            </w:r>
          </w:p>
        </w:tc>
        <w:tc>
          <w:tcPr>
            <w:tcW w:w="709" w:type="dxa"/>
            <w:shd w:val="clear" w:color="auto" w:fill="auto"/>
            <w:vAlign w:val="center"/>
            <w:hideMark/>
          </w:tcPr>
          <w:p w14:paraId="72494DE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台</w:t>
            </w:r>
          </w:p>
        </w:tc>
        <w:tc>
          <w:tcPr>
            <w:tcW w:w="643" w:type="dxa"/>
            <w:shd w:val="clear" w:color="auto" w:fill="auto"/>
            <w:vAlign w:val="center"/>
            <w:hideMark/>
          </w:tcPr>
          <w:p w14:paraId="013E234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vAlign w:val="center"/>
            <w:hideMark/>
          </w:tcPr>
          <w:p w14:paraId="47DC59F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4375</w:t>
            </w:r>
          </w:p>
        </w:tc>
      </w:tr>
      <w:tr w:rsidR="00D74055" w:rsidRPr="00D74055" w14:paraId="4A606D55" w14:textId="77777777" w:rsidTr="00903008">
        <w:trPr>
          <w:trHeight w:val="284"/>
          <w:jc w:val="center"/>
        </w:trPr>
        <w:tc>
          <w:tcPr>
            <w:tcW w:w="616" w:type="dxa"/>
            <w:shd w:val="clear" w:color="auto" w:fill="auto"/>
            <w:vAlign w:val="center"/>
            <w:hideMark/>
          </w:tcPr>
          <w:p w14:paraId="486D831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21</w:t>
            </w:r>
          </w:p>
        </w:tc>
        <w:tc>
          <w:tcPr>
            <w:tcW w:w="2749" w:type="dxa"/>
            <w:shd w:val="clear" w:color="auto" w:fill="auto"/>
            <w:vAlign w:val="center"/>
            <w:hideMark/>
          </w:tcPr>
          <w:p w14:paraId="2C4AA3F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全透LED标志牌</w:t>
            </w:r>
          </w:p>
        </w:tc>
        <w:tc>
          <w:tcPr>
            <w:tcW w:w="3581" w:type="dxa"/>
            <w:shd w:val="clear" w:color="auto" w:fill="auto"/>
            <w:vAlign w:val="center"/>
            <w:hideMark/>
          </w:tcPr>
          <w:p w14:paraId="4680B3FD"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更换DN600mm</w:t>
            </w:r>
          </w:p>
        </w:tc>
        <w:tc>
          <w:tcPr>
            <w:tcW w:w="709" w:type="dxa"/>
            <w:shd w:val="clear" w:color="auto" w:fill="auto"/>
            <w:vAlign w:val="center"/>
            <w:hideMark/>
          </w:tcPr>
          <w:p w14:paraId="5285BD6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台</w:t>
            </w:r>
          </w:p>
        </w:tc>
        <w:tc>
          <w:tcPr>
            <w:tcW w:w="643" w:type="dxa"/>
            <w:shd w:val="clear" w:color="auto" w:fill="auto"/>
            <w:vAlign w:val="center"/>
            <w:hideMark/>
          </w:tcPr>
          <w:p w14:paraId="6FC0507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vAlign w:val="center"/>
            <w:hideMark/>
          </w:tcPr>
          <w:p w14:paraId="3FDADD1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3750</w:t>
            </w:r>
          </w:p>
        </w:tc>
      </w:tr>
      <w:tr w:rsidR="00D74055" w:rsidRPr="00D74055" w14:paraId="66F454C9" w14:textId="77777777" w:rsidTr="00903008">
        <w:trPr>
          <w:trHeight w:val="284"/>
          <w:jc w:val="center"/>
        </w:trPr>
        <w:tc>
          <w:tcPr>
            <w:tcW w:w="616" w:type="dxa"/>
            <w:shd w:val="clear" w:color="auto" w:fill="auto"/>
            <w:vAlign w:val="center"/>
            <w:hideMark/>
          </w:tcPr>
          <w:p w14:paraId="704F35A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22</w:t>
            </w:r>
          </w:p>
        </w:tc>
        <w:tc>
          <w:tcPr>
            <w:tcW w:w="2749" w:type="dxa"/>
            <w:shd w:val="clear" w:color="auto" w:fill="auto"/>
            <w:vAlign w:val="center"/>
            <w:hideMark/>
          </w:tcPr>
          <w:p w14:paraId="29C98D4D"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全透LED标志牌</w:t>
            </w:r>
          </w:p>
        </w:tc>
        <w:tc>
          <w:tcPr>
            <w:tcW w:w="3581" w:type="dxa"/>
            <w:shd w:val="clear" w:color="auto" w:fill="auto"/>
            <w:vAlign w:val="center"/>
            <w:hideMark/>
          </w:tcPr>
          <w:p w14:paraId="343E89C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更换L900mm</w:t>
            </w:r>
          </w:p>
        </w:tc>
        <w:tc>
          <w:tcPr>
            <w:tcW w:w="709" w:type="dxa"/>
            <w:shd w:val="clear" w:color="auto" w:fill="auto"/>
            <w:vAlign w:val="center"/>
            <w:hideMark/>
          </w:tcPr>
          <w:p w14:paraId="5E388A1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台</w:t>
            </w:r>
          </w:p>
        </w:tc>
        <w:tc>
          <w:tcPr>
            <w:tcW w:w="643" w:type="dxa"/>
            <w:shd w:val="clear" w:color="auto" w:fill="auto"/>
            <w:vAlign w:val="center"/>
            <w:hideMark/>
          </w:tcPr>
          <w:p w14:paraId="3A162BF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vAlign w:val="center"/>
            <w:hideMark/>
          </w:tcPr>
          <w:p w14:paraId="7FA1382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4375</w:t>
            </w:r>
          </w:p>
        </w:tc>
      </w:tr>
      <w:tr w:rsidR="00D74055" w:rsidRPr="00D74055" w14:paraId="083C7EFC" w14:textId="77777777" w:rsidTr="00903008">
        <w:trPr>
          <w:trHeight w:val="284"/>
          <w:jc w:val="center"/>
        </w:trPr>
        <w:tc>
          <w:tcPr>
            <w:tcW w:w="616" w:type="dxa"/>
            <w:shd w:val="clear" w:color="auto" w:fill="auto"/>
            <w:vAlign w:val="center"/>
            <w:hideMark/>
          </w:tcPr>
          <w:p w14:paraId="46657F6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23</w:t>
            </w:r>
          </w:p>
        </w:tc>
        <w:tc>
          <w:tcPr>
            <w:tcW w:w="2749" w:type="dxa"/>
            <w:shd w:val="clear" w:color="auto" w:fill="auto"/>
            <w:vAlign w:val="center"/>
            <w:hideMark/>
          </w:tcPr>
          <w:p w14:paraId="3ED59132"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全透LED标志牌</w:t>
            </w:r>
          </w:p>
        </w:tc>
        <w:tc>
          <w:tcPr>
            <w:tcW w:w="3581" w:type="dxa"/>
            <w:shd w:val="clear" w:color="auto" w:fill="auto"/>
            <w:vAlign w:val="center"/>
            <w:hideMark/>
          </w:tcPr>
          <w:p w14:paraId="223011E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更换900*200mm</w:t>
            </w:r>
          </w:p>
        </w:tc>
        <w:tc>
          <w:tcPr>
            <w:tcW w:w="709" w:type="dxa"/>
            <w:shd w:val="clear" w:color="auto" w:fill="auto"/>
            <w:vAlign w:val="center"/>
            <w:hideMark/>
          </w:tcPr>
          <w:p w14:paraId="292B32C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台</w:t>
            </w:r>
          </w:p>
        </w:tc>
        <w:tc>
          <w:tcPr>
            <w:tcW w:w="643" w:type="dxa"/>
            <w:shd w:val="clear" w:color="auto" w:fill="auto"/>
            <w:vAlign w:val="center"/>
            <w:hideMark/>
          </w:tcPr>
          <w:p w14:paraId="79485CD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vAlign w:val="center"/>
            <w:hideMark/>
          </w:tcPr>
          <w:p w14:paraId="681EFF7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2250</w:t>
            </w:r>
          </w:p>
        </w:tc>
      </w:tr>
      <w:tr w:rsidR="00D74055" w:rsidRPr="00D74055" w14:paraId="460A3211" w14:textId="77777777" w:rsidTr="00903008">
        <w:trPr>
          <w:trHeight w:val="284"/>
          <w:jc w:val="center"/>
        </w:trPr>
        <w:tc>
          <w:tcPr>
            <w:tcW w:w="616" w:type="dxa"/>
            <w:shd w:val="clear" w:color="auto" w:fill="auto"/>
            <w:vAlign w:val="center"/>
            <w:hideMark/>
          </w:tcPr>
          <w:p w14:paraId="13E046D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24</w:t>
            </w:r>
          </w:p>
        </w:tc>
        <w:tc>
          <w:tcPr>
            <w:tcW w:w="2749" w:type="dxa"/>
            <w:shd w:val="clear" w:color="auto" w:fill="auto"/>
            <w:vAlign w:val="center"/>
            <w:hideMark/>
          </w:tcPr>
          <w:p w14:paraId="1E0A6FE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全透LED标志牌</w:t>
            </w:r>
          </w:p>
        </w:tc>
        <w:tc>
          <w:tcPr>
            <w:tcW w:w="3581" w:type="dxa"/>
            <w:shd w:val="clear" w:color="auto" w:fill="auto"/>
            <w:vAlign w:val="center"/>
            <w:hideMark/>
          </w:tcPr>
          <w:p w14:paraId="1174144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更换L700mm</w:t>
            </w:r>
          </w:p>
        </w:tc>
        <w:tc>
          <w:tcPr>
            <w:tcW w:w="709" w:type="dxa"/>
            <w:shd w:val="clear" w:color="auto" w:fill="auto"/>
            <w:vAlign w:val="center"/>
            <w:hideMark/>
          </w:tcPr>
          <w:p w14:paraId="2D3A274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台</w:t>
            </w:r>
          </w:p>
        </w:tc>
        <w:tc>
          <w:tcPr>
            <w:tcW w:w="643" w:type="dxa"/>
            <w:shd w:val="clear" w:color="auto" w:fill="auto"/>
            <w:vAlign w:val="center"/>
            <w:hideMark/>
          </w:tcPr>
          <w:p w14:paraId="2B01BFF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vAlign w:val="center"/>
            <w:hideMark/>
          </w:tcPr>
          <w:p w14:paraId="7D2D184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3125</w:t>
            </w:r>
          </w:p>
        </w:tc>
      </w:tr>
      <w:tr w:rsidR="00D74055" w:rsidRPr="00D74055" w14:paraId="048C2381" w14:textId="77777777" w:rsidTr="00903008">
        <w:trPr>
          <w:trHeight w:val="284"/>
          <w:jc w:val="center"/>
        </w:trPr>
        <w:tc>
          <w:tcPr>
            <w:tcW w:w="616" w:type="dxa"/>
            <w:shd w:val="clear" w:color="auto" w:fill="auto"/>
            <w:vAlign w:val="center"/>
            <w:hideMark/>
          </w:tcPr>
          <w:p w14:paraId="102F85D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25</w:t>
            </w:r>
          </w:p>
        </w:tc>
        <w:tc>
          <w:tcPr>
            <w:tcW w:w="2749" w:type="dxa"/>
            <w:shd w:val="clear" w:color="auto" w:fill="auto"/>
            <w:vAlign w:val="center"/>
            <w:hideMark/>
          </w:tcPr>
          <w:p w14:paraId="0A2DCCB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全透LED标志牌</w:t>
            </w:r>
          </w:p>
        </w:tc>
        <w:tc>
          <w:tcPr>
            <w:tcW w:w="3581" w:type="dxa"/>
            <w:shd w:val="clear" w:color="auto" w:fill="auto"/>
            <w:vAlign w:val="center"/>
            <w:hideMark/>
          </w:tcPr>
          <w:p w14:paraId="1A1352E3"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更换太阳能供电系统</w:t>
            </w:r>
          </w:p>
        </w:tc>
        <w:tc>
          <w:tcPr>
            <w:tcW w:w="709" w:type="dxa"/>
            <w:shd w:val="clear" w:color="auto" w:fill="auto"/>
            <w:vAlign w:val="center"/>
            <w:hideMark/>
          </w:tcPr>
          <w:p w14:paraId="725F901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台</w:t>
            </w:r>
          </w:p>
        </w:tc>
        <w:tc>
          <w:tcPr>
            <w:tcW w:w="643" w:type="dxa"/>
            <w:shd w:val="clear" w:color="auto" w:fill="auto"/>
            <w:vAlign w:val="center"/>
            <w:hideMark/>
          </w:tcPr>
          <w:p w14:paraId="572813C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vAlign w:val="center"/>
            <w:hideMark/>
          </w:tcPr>
          <w:p w14:paraId="378BAD8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4250</w:t>
            </w:r>
          </w:p>
        </w:tc>
      </w:tr>
      <w:tr w:rsidR="00D74055" w:rsidRPr="00D74055" w14:paraId="6587D583" w14:textId="77777777" w:rsidTr="00903008">
        <w:trPr>
          <w:trHeight w:val="284"/>
          <w:jc w:val="center"/>
        </w:trPr>
        <w:tc>
          <w:tcPr>
            <w:tcW w:w="616" w:type="dxa"/>
            <w:shd w:val="clear" w:color="auto" w:fill="auto"/>
            <w:vAlign w:val="center"/>
            <w:hideMark/>
          </w:tcPr>
          <w:p w14:paraId="0F3AC61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lastRenderedPageBreak/>
              <w:t>26</w:t>
            </w:r>
          </w:p>
        </w:tc>
        <w:tc>
          <w:tcPr>
            <w:tcW w:w="2749" w:type="dxa"/>
            <w:shd w:val="clear" w:color="auto" w:fill="auto"/>
            <w:vAlign w:val="center"/>
            <w:hideMark/>
          </w:tcPr>
          <w:p w14:paraId="5CCDF2A3"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LED可变车道标志</w:t>
            </w:r>
          </w:p>
        </w:tc>
        <w:tc>
          <w:tcPr>
            <w:tcW w:w="3581" w:type="dxa"/>
            <w:shd w:val="clear" w:color="auto" w:fill="auto"/>
            <w:vAlign w:val="center"/>
            <w:hideMark/>
          </w:tcPr>
          <w:p w14:paraId="63E23D57"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更换1.0m*1.5m,LED</w:t>
            </w:r>
          </w:p>
        </w:tc>
        <w:tc>
          <w:tcPr>
            <w:tcW w:w="709" w:type="dxa"/>
            <w:shd w:val="clear" w:color="auto" w:fill="auto"/>
            <w:vAlign w:val="center"/>
            <w:hideMark/>
          </w:tcPr>
          <w:p w14:paraId="7958228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块</w:t>
            </w:r>
          </w:p>
        </w:tc>
        <w:tc>
          <w:tcPr>
            <w:tcW w:w="643" w:type="dxa"/>
            <w:shd w:val="clear" w:color="auto" w:fill="auto"/>
            <w:vAlign w:val="center"/>
            <w:hideMark/>
          </w:tcPr>
          <w:p w14:paraId="45323CE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vAlign w:val="center"/>
            <w:hideMark/>
          </w:tcPr>
          <w:p w14:paraId="3358823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25000</w:t>
            </w:r>
          </w:p>
        </w:tc>
      </w:tr>
      <w:tr w:rsidR="00D74055" w:rsidRPr="00D74055" w14:paraId="5BC91234" w14:textId="77777777" w:rsidTr="00903008">
        <w:trPr>
          <w:trHeight w:val="284"/>
          <w:jc w:val="center"/>
        </w:trPr>
        <w:tc>
          <w:tcPr>
            <w:tcW w:w="616" w:type="dxa"/>
            <w:shd w:val="clear" w:color="auto" w:fill="auto"/>
            <w:vAlign w:val="center"/>
            <w:hideMark/>
          </w:tcPr>
          <w:p w14:paraId="2716ED8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27</w:t>
            </w:r>
          </w:p>
        </w:tc>
        <w:tc>
          <w:tcPr>
            <w:tcW w:w="2749" w:type="dxa"/>
            <w:shd w:val="clear" w:color="auto" w:fill="auto"/>
            <w:vAlign w:val="center"/>
            <w:hideMark/>
          </w:tcPr>
          <w:p w14:paraId="35A29C26"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全透LED标志牌</w:t>
            </w:r>
          </w:p>
        </w:tc>
        <w:tc>
          <w:tcPr>
            <w:tcW w:w="3581" w:type="dxa"/>
            <w:shd w:val="clear" w:color="auto" w:fill="auto"/>
            <w:vAlign w:val="center"/>
            <w:hideMark/>
          </w:tcPr>
          <w:p w14:paraId="3A4D245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更换全透LED标志牌</w:t>
            </w:r>
          </w:p>
        </w:tc>
        <w:tc>
          <w:tcPr>
            <w:tcW w:w="709" w:type="dxa"/>
            <w:shd w:val="clear" w:color="auto" w:fill="auto"/>
            <w:vAlign w:val="center"/>
            <w:hideMark/>
          </w:tcPr>
          <w:p w14:paraId="3C76E7F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m2</w:t>
            </w:r>
          </w:p>
        </w:tc>
        <w:tc>
          <w:tcPr>
            <w:tcW w:w="643" w:type="dxa"/>
            <w:shd w:val="clear" w:color="auto" w:fill="auto"/>
            <w:vAlign w:val="center"/>
            <w:hideMark/>
          </w:tcPr>
          <w:p w14:paraId="38AE56A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w:t>
            </w:r>
          </w:p>
        </w:tc>
        <w:tc>
          <w:tcPr>
            <w:tcW w:w="1478" w:type="dxa"/>
            <w:shd w:val="clear" w:color="auto" w:fill="auto"/>
            <w:vAlign w:val="center"/>
            <w:hideMark/>
          </w:tcPr>
          <w:p w14:paraId="133E658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7850</w:t>
            </w:r>
          </w:p>
        </w:tc>
      </w:tr>
      <w:tr w:rsidR="00D74055" w:rsidRPr="00D74055" w14:paraId="3250F9C0" w14:textId="77777777" w:rsidTr="00903008">
        <w:trPr>
          <w:trHeight w:val="284"/>
          <w:jc w:val="center"/>
        </w:trPr>
        <w:tc>
          <w:tcPr>
            <w:tcW w:w="616" w:type="dxa"/>
            <w:shd w:val="clear" w:color="auto" w:fill="auto"/>
            <w:vAlign w:val="center"/>
            <w:hideMark/>
          </w:tcPr>
          <w:p w14:paraId="4BCC36E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28</w:t>
            </w:r>
          </w:p>
        </w:tc>
        <w:tc>
          <w:tcPr>
            <w:tcW w:w="2749" w:type="dxa"/>
            <w:shd w:val="clear" w:color="auto" w:fill="auto"/>
            <w:vAlign w:val="center"/>
            <w:hideMark/>
          </w:tcPr>
          <w:p w14:paraId="7462DF82"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抱箍配件</w:t>
            </w:r>
          </w:p>
        </w:tc>
        <w:tc>
          <w:tcPr>
            <w:tcW w:w="3581" w:type="dxa"/>
            <w:shd w:val="clear" w:color="auto" w:fill="auto"/>
            <w:vAlign w:val="center"/>
            <w:hideMark/>
          </w:tcPr>
          <w:p w14:paraId="102562C9"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更换3寸及以下、热镀锌</w:t>
            </w:r>
          </w:p>
        </w:tc>
        <w:tc>
          <w:tcPr>
            <w:tcW w:w="709" w:type="dxa"/>
            <w:shd w:val="clear" w:color="auto" w:fill="auto"/>
            <w:vAlign w:val="center"/>
            <w:hideMark/>
          </w:tcPr>
          <w:p w14:paraId="054B638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付</w:t>
            </w:r>
          </w:p>
        </w:tc>
        <w:tc>
          <w:tcPr>
            <w:tcW w:w="643" w:type="dxa"/>
            <w:shd w:val="clear" w:color="auto" w:fill="auto"/>
            <w:vAlign w:val="center"/>
            <w:hideMark/>
          </w:tcPr>
          <w:p w14:paraId="3835255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24</w:t>
            </w:r>
          </w:p>
        </w:tc>
        <w:tc>
          <w:tcPr>
            <w:tcW w:w="1478" w:type="dxa"/>
            <w:shd w:val="clear" w:color="auto" w:fill="auto"/>
            <w:vAlign w:val="center"/>
            <w:hideMark/>
          </w:tcPr>
          <w:p w14:paraId="69E5DCB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w:t>
            </w:r>
          </w:p>
        </w:tc>
      </w:tr>
      <w:tr w:rsidR="00D74055" w:rsidRPr="00D74055" w14:paraId="74E87F0F" w14:textId="77777777" w:rsidTr="00903008">
        <w:trPr>
          <w:trHeight w:val="284"/>
          <w:jc w:val="center"/>
        </w:trPr>
        <w:tc>
          <w:tcPr>
            <w:tcW w:w="616" w:type="dxa"/>
            <w:shd w:val="clear" w:color="auto" w:fill="auto"/>
            <w:vAlign w:val="center"/>
            <w:hideMark/>
          </w:tcPr>
          <w:p w14:paraId="678A071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29</w:t>
            </w:r>
          </w:p>
        </w:tc>
        <w:tc>
          <w:tcPr>
            <w:tcW w:w="2749" w:type="dxa"/>
            <w:shd w:val="clear" w:color="auto" w:fill="auto"/>
            <w:vAlign w:val="center"/>
            <w:hideMark/>
          </w:tcPr>
          <w:p w14:paraId="353F4DCF"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抱箍配件</w:t>
            </w:r>
          </w:p>
        </w:tc>
        <w:tc>
          <w:tcPr>
            <w:tcW w:w="3581" w:type="dxa"/>
            <w:shd w:val="clear" w:color="auto" w:fill="auto"/>
            <w:vAlign w:val="center"/>
            <w:hideMark/>
          </w:tcPr>
          <w:p w14:paraId="5898BE1D"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更换4寸、热镀锌</w:t>
            </w:r>
          </w:p>
        </w:tc>
        <w:tc>
          <w:tcPr>
            <w:tcW w:w="709" w:type="dxa"/>
            <w:shd w:val="clear" w:color="auto" w:fill="auto"/>
            <w:vAlign w:val="center"/>
            <w:hideMark/>
          </w:tcPr>
          <w:p w14:paraId="76C2360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付</w:t>
            </w:r>
          </w:p>
        </w:tc>
        <w:tc>
          <w:tcPr>
            <w:tcW w:w="643" w:type="dxa"/>
            <w:shd w:val="clear" w:color="auto" w:fill="auto"/>
            <w:vAlign w:val="center"/>
            <w:hideMark/>
          </w:tcPr>
          <w:p w14:paraId="13A0708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24</w:t>
            </w:r>
          </w:p>
        </w:tc>
        <w:tc>
          <w:tcPr>
            <w:tcW w:w="1478" w:type="dxa"/>
            <w:shd w:val="clear" w:color="auto" w:fill="auto"/>
            <w:vAlign w:val="center"/>
            <w:hideMark/>
          </w:tcPr>
          <w:p w14:paraId="0D0ADDB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19</w:t>
            </w:r>
          </w:p>
        </w:tc>
      </w:tr>
      <w:tr w:rsidR="00D74055" w:rsidRPr="00D74055" w14:paraId="16A1559E" w14:textId="77777777" w:rsidTr="00903008">
        <w:trPr>
          <w:trHeight w:val="284"/>
          <w:jc w:val="center"/>
        </w:trPr>
        <w:tc>
          <w:tcPr>
            <w:tcW w:w="616" w:type="dxa"/>
            <w:shd w:val="clear" w:color="auto" w:fill="auto"/>
            <w:vAlign w:val="center"/>
            <w:hideMark/>
          </w:tcPr>
          <w:p w14:paraId="165F4A8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30</w:t>
            </w:r>
          </w:p>
        </w:tc>
        <w:tc>
          <w:tcPr>
            <w:tcW w:w="2749" w:type="dxa"/>
            <w:shd w:val="clear" w:color="auto" w:fill="auto"/>
            <w:vAlign w:val="center"/>
            <w:hideMark/>
          </w:tcPr>
          <w:p w14:paraId="60BADC0E"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抱箍配件</w:t>
            </w:r>
          </w:p>
        </w:tc>
        <w:tc>
          <w:tcPr>
            <w:tcW w:w="3581" w:type="dxa"/>
            <w:shd w:val="clear" w:color="auto" w:fill="auto"/>
            <w:vAlign w:val="center"/>
            <w:hideMark/>
          </w:tcPr>
          <w:p w14:paraId="7B98FC12"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更换5寸、热镀锌</w:t>
            </w:r>
          </w:p>
        </w:tc>
        <w:tc>
          <w:tcPr>
            <w:tcW w:w="709" w:type="dxa"/>
            <w:shd w:val="clear" w:color="auto" w:fill="auto"/>
            <w:vAlign w:val="center"/>
            <w:hideMark/>
          </w:tcPr>
          <w:p w14:paraId="370B297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付</w:t>
            </w:r>
          </w:p>
        </w:tc>
        <w:tc>
          <w:tcPr>
            <w:tcW w:w="643" w:type="dxa"/>
            <w:shd w:val="clear" w:color="auto" w:fill="auto"/>
            <w:vAlign w:val="center"/>
            <w:hideMark/>
          </w:tcPr>
          <w:p w14:paraId="4242758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24</w:t>
            </w:r>
          </w:p>
        </w:tc>
        <w:tc>
          <w:tcPr>
            <w:tcW w:w="1478" w:type="dxa"/>
            <w:shd w:val="clear" w:color="auto" w:fill="auto"/>
            <w:vAlign w:val="center"/>
            <w:hideMark/>
          </w:tcPr>
          <w:p w14:paraId="0AA27CF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22</w:t>
            </w:r>
          </w:p>
        </w:tc>
      </w:tr>
      <w:tr w:rsidR="00D74055" w:rsidRPr="00D74055" w14:paraId="44C9D963" w14:textId="77777777" w:rsidTr="00903008">
        <w:trPr>
          <w:trHeight w:val="284"/>
          <w:jc w:val="center"/>
        </w:trPr>
        <w:tc>
          <w:tcPr>
            <w:tcW w:w="616" w:type="dxa"/>
            <w:shd w:val="clear" w:color="auto" w:fill="auto"/>
            <w:vAlign w:val="center"/>
            <w:hideMark/>
          </w:tcPr>
          <w:p w14:paraId="465E5D3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31</w:t>
            </w:r>
          </w:p>
        </w:tc>
        <w:tc>
          <w:tcPr>
            <w:tcW w:w="2749" w:type="dxa"/>
            <w:shd w:val="clear" w:color="auto" w:fill="auto"/>
            <w:vAlign w:val="center"/>
            <w:hideMark/>
          </w:tcPr>
          <w:p w14:paraId="2D2B30D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抱箍配件</w:t>
            </w:r>
          </w:p>
        </w:tc>
        <w:tc>
          <w:tcPr>
            <w:tcW w:w="3581" w:type="dxa"/>
            <w:shd w:val="clear" w:color="auto" w:fill="auto"/>
            <w:vAlign w:val="center"/>
            <w:hideMark/>
          </w:tcPr>
          <w:p w14:paraId="6CFD9FD7"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更换6寸、热镀锌</w:t>
            </w:r>
          </w:p>
        </w:tc>
        <w:tc>
          <w:tcPr>
            <w:tcW w:w="709" w:type="dxa"/>
            <w:shd w:val="clear" w:color="auto" w:fill="auto"/>
            <w:vAlign w:val="center"/>
            <w:hideMark/>
          </w:tcPr>
          <w:p w14:paraId="58E9DEF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付</w:t>
            </w:r>
          </w:p>
        </w:tc>
        <w:tc>
          <w:tcPr>
            <w:tcW w:w="643" w:type="dxa"/>
            <w:shd w:val="clear" w:color="auto" w:fill="auto"/>
            <w:vAlign w:val="center"/>
            <w:hideMark/>
          </w:tcPr>
          <w:p w14:paraId="1F1C485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24</w:t>
            </w:r>
          </w:p>
        </w:tc>
        <w:tc>
          <w:tcPr>
            <w:tcW w:w="1478" w:type="dxa"/>
            <w:shd w:val="clear" w:color="auto" w:fill="auto"/>
            <w:vAlign w:val="center"/>
            <w:hideMark/>
          </w:tcPr>
          <w:p w14:paraId="1B0FB61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28</w:t>
            </w:r>
          </w:p>
        </w:tc>
      </w:tr>
      <w:tr w:rsidR="00D74055" w:rsidRPr="00D74055" w14:paraId="786EB8F3" w14:textId="77777777" w:rsidTr="00903008">
        <w:trPr>
          <w:trHeight w:val="284"/>
          <w:jc w:val="center"/>
        </w:trPr>
        <w:tc>
          <w:tcPr>
            <w:tcW w:w="616" w:type="dxa"/>
            <w:shd w:val="clear" w:color="auto" w:fill="auto"/>
            <w:vAlign w:val="center"/>
            <w:hideMark/>
          </w:tcPr>
          <w:p w14:paraId="0EA591E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32</w:t>
            </w:r>
          </w:p>
        </w:tc>
        <w:tc>
          <w:tcPr>
            <w:tcW w:w="2749" w:type="dxa"/>
            <w:shd w:val="clear" w:color="auto" w:fill="auto"/>
            <w:vAlign w:val="center"/>
            <w:hideMark/>
          </w:tcPr>
          <w:p w14:paraId="00DBADE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抱箍配件</w:t>
            </w:r>
          </w:p>
        </w:tc>
        <w:tc>
          <w:tcPr>
            <w:tcW w:w="3581" w:type="dxa"/>
            <w:shd w:val="clear" w:color="auto" w:fill="auto"/>
            <w:vAlign w:val="center"/>
            <w:hideMark/>
          </w:tcPr>
          <w:p w14:paraId="06AA4B7C"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更换8寸、热镀锌</w:t>
            </w:r>
          </w:p>
        </w:tc>
        <w:tc>
          <w:tcPr>
            <w:tcW w:w="709" w:type="dxa"/>
            <w:shd w:val="clear" w:color="auto" w:fill="auto"/>
            <w:vAlign w:val="center"/>
            <w:hideMark/>
          </w:tcPr>
          <w:p w14:paraId="4E1E971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付</w:t>
            </w:r>
          </w:p>
        </w:tc>
        <w:tc>
          <w:tcPr>
            <w:tcW w:w="643" w:type="dxa"/>
            <w:shd w:val="clear" w:color="auto" w:fill="auto"/>
            <w:vAlign w:val="center"/>
            <w:hideMark/>
          </w:tcPr>
          <w:p w14:paraId="0697E1F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24</w:t>
            </w:r>
          </w:p>
        </w:tc>
        <w:tc>
          <w:tcPr>
            <w:tcW w:w="1478" w:type="dxa"/>
            <w:shd w:val="clear" w:color="auto" w:fill="auto"/>
            <w:vAlign w:val="center"/>
            <w:hideMark/>
          </w:tcPr>
          <w:p w14:paraId="0BC3FA8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30</w:t>
            </w:r>
          </w:p>
        </w:tc>
      </w:tr>
      <w:tr w:rsidR="00D74055" w:rsidRPr="00D74055" w14:paraId="23260CFE" w14:textId="77777777" w:rsidTr="00903008">
        <w:trPr>
          <w:trHeight w:val="284"/>
          <w:jc w:val="center"/>
        </w:trPr>
        <w:tc>
          <w:tcPr>
            <w:tcW w:w="616" w:type="dxa"/>
            <w:shd w:val="clear" w:color="auto" w:fill="auto"/>
            <w:vAlign w:val="center"/>
            <w:hideMark/>
          </w:tcPr>
          <w:p w14:paraId="4ABA2D0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33</w:t>
            </w:r>
          </w:p>
        </w:tc>
        <w:tc>
          <w:tcPr>
            <w:tcW w:w="2749" w:type="dxa"/>
            <w:shd w:val="clear" w:color="auto" w:fill="auto"/>
            <w:vAlign w:val="center"/>
            <w:hideMark/>
          </w:tcPr>
          <w:p w14:paraId="635F1F6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不锈钢捆扎</w:t>
            </w:r>
          </w:p>
        </w:tc>
        <w:tc>
          <w:tcPr>
            <w:tcW w:w="3581" w:type="dxa"/>
            <w:shd w:val="clear" w:color="auto" w:fill="auto"/>
            <w:vAlign w:val="center"/>
            <w:hideMark/>
          </w:tcPr>
          <w:p w14:paraId="53452197"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更换2-8寸</w:t>
            </w:r>
          </w:p>
        </w:tc>
        <w:tc>
          <w:tcPr>
            <w:tcW w:w="709" w:type="dxa"/>
            <w:shd w:val="clear" w:color="auto" w:fill="auto"/>
            <w:vAlign w:val="center"/>
            <w:hideMark/>
          </w:tcPr>
          <w:p w14:paraId="1E266FE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付</w:t>
            </w:r>
          </w:p>
        </w:tc>
        <w:tc>
          <w:tcPr>
            <w:tcW w:w="643" w:type="dxa"/>
            <w:shd w:val="clear" w:color="auto" w:fill="auto"/>
            <w:vAlign w:val="center"/>
            <w:hideMark/>
          </w:tcPr>
          <w:p w14:paraId="439FC6C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24</w:t>
            </w:r>
          </w:p>
        </w:tc>
        <w:tc>
          <w:tcPr>
            <w:tcW w:w="1478" w:type="dxa"/>
            <w:shd w:val="clear" w:color="auto" w:fill="auto"/>
            <w:vAlign w:val="center"/>
            <w:hideMark/>
          </w:tcPr>
          <w:p w14:paraId="6399ED0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w:t>
            </w:r>
          </w:p>
        </w:tc>
      </w:tr>
      <w:tr w:rsidR="00D74055" w:rsidRPr="00D74055" w14:paraId="20DC3035" w14:textId="77777777" w:rsidTr="00903008">
        <w:trPr>
          <w:trHeight w:val="284"/>
          <w:jc w:val="center"/>
        </w:trPr>
        <w:tc>
          <w:tcPr>
            <w:tcW w:w="616" w:type="dxa"/>
            <w:shd w:val="clear" w:color="auto" w:fill="auto"/>
            <w:vAlign w:val="center"/>
            <w:hideMark/>
          </w:tcPr>
          <w:p w14:paraId="05CD26A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34</w:t>
            </w:r>
          </w:p>
        </w:tc>
        <w:tc>
          <w:tcPr>
            <w:tcW w:w="2749" w:type="dxa"/>
            <w:shd w:val="clear" w:color="auto" w:fill="auto"/>
            <w:vAlign w:val="center"/>
            <w:hideMark/>
          </w:tcPr>
          <w:p w14:paraId="2A504E87"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2寸镀锌管</w:t>
            </w:r>
          </w:p>
        </w:tc>
        <w:tc>
          <w:tcPr>
            <w:tcW w:w="3581" w:type="dxa"/>
            <w:shd w:val="clear" w:color="auto" w:fill="auto"/>
            <w:vAlign w:val="center"/>
            <w:hideMark/>
          </w:tcPr>
          <w:p w14:paraId="65E1489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更换65*2.7mm</w:t>
            </w:r>
          </w:p>
        </w:tc>
        <w:tc>
          <w:tcPr>
            <w:tcW w:w="709" w:type="dxa"/>
            <w:shd w:val="clear" w:color="auto" w:fill="auto"/>
            <w:vAlign w:val="center"/>
            <w:hideMark/>
          </w:tcPr>
          <w:p w14:paraId="0EA9AD0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vAlign w:val="center"/>
            <w:hideMark/>
          </w:tcPr>
          <w:p w14:paraId="1E5EE06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40</w:t>
            </w:r>
          </w:p>
        </w:tc>
        <w:tc>
          <w:tcPr>
            <w:tcW w:w="1478" w:type="dxa"/>
            <w:shd w:val="clear" w:color="auto" w:fill="auto"/>
            <w:vAlign w:val="center"/>
            <w:hideMark/>
          </w:tcPr>
          <w:p w14:paraId="38D3652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70</w:t>
            </w:r>
          </w:p>
        </w:tc>
      </w:tr>
      <w:tr w:rsidR="00D74055" w:rsidRPr="00D74055" w14:paraId="160DF0B5" w14:textId="77777777" w:rsidTr="00903008">
        <w:trPr>
          <w:trHeight w:val="284"/>
          <w:jc w:val="center"/>
        </w:trPr>
        <w:tc>
          <w:tcPr>
            <w:tcW w:w="616" w:type="dxa"/>
            <w:shd w:val="clear" w:color="auto" w:fill="auto"/>
            <w:vAlign w:val="center"/>
            <w:hideMark/>
          </w:tcPr>
          <w:p w14:paraId="3A322D1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35</w:t>
            </w:r>
          </w:p>
        </w:tc>
        <w:tc>
          <w:tcPr>
            <w:tcW w:w="2749" w:type="dxa"/>
            <w:shd w:val="clear" w:color="auto" w:fill="auto"/>
            <w:vAlign w:val="center"/>
            <w:hideMark/>
          </w:tcPr>
          <w:p w14:paraId="31F85193"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3寸镀锌管</w:t>
            </w:r>
          </w:p>
        </w:tc>
        <w:tc>
          <w:tcPr>
            <w:tcW w:w="3581" w:type="dxa"/>
            <w:shd w:val="clear" w:color="auto" w:fill="auto"/>
            <w:vAlign w:val="center"/>
            <w:hideMark/>
          </w:tcPr>
          <w:p w14:paraId="1E5E512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更换89*3mm</w:t>
            </w:r>
          </w:p>
        </w:tc>
        <w:tc>
          <w:tcPr>
            <w:tcW w:w="709" w:type="dxa"/>
            <w:shd w:val="clear" w:color="auto" w:fill="auto"/>
            <w:vAlign w:val="center"/>
            <w:hideMark/>
          </w:tcPr>
          <w:p w14:paraId="235C8D2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vAlign w:val="center"/>
            <w:hideMark/>
          </w:tcPr>
          <w:p w14:paraId="309FE34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40</w:t>
            </w:r>
          </w:p>
        </w:tc>
        <w:tc>
          <w:tcPr>
            <w:tcW w:w="1478" w:type="dxa"/>
            <w:shd w:val="clear" w:color="auto" w:fill="auto"/>
            <w:vAlign w:val="center"/>
            <w:hideMark/>
          </w:tcPr>
          <w:p w14:paraId="00DF6AB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85</w:t>
            </w:r>
          </w:p>
        </w:tc>
      </w:tr>
      <w:tr w:rsidR="00D74055" w:rsidRPr="00D74055" w14:paraId="5F5852C4" w14:textId="77777777" w:rsidTr="00903008">
        <w:trPr>
          <w:trHeight w:val="284"/>
          <w:jc w:val="center"/>
        </w:trPr>
        <w:tc>
          <w:tcPr>
            <w:tcW w:w="616" w:type="dxa"/>
            <w:shd w:val="clear" w:color="auto" w:fill="auto"/>
            <w:vAlign w:val="center"/>
            <w:hideMark/>
          </w:tcPr>
          <w:p w14:paraId="2FD81DC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36</w:t>
            </w:r>
          </w:p>
        </w:tc>
        <w:tc>
          <w:tcPr>
            <w:tcW w:w="2749" w:type="dxa"/>
            <w:shd w:val="clear" w:color="auto" w:fill="auto"/>
            <w:vAlign w:val="center"/>
            <w:hideMark/>
          </w:tcPr>
          <w:p w14:paraId="10FA5DD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Φ114横杆</w:t>
            </w:r>
          </w:p>
        </w:tc>
        <w:tc>
          <w:tcPr>
            <w:tcW w:w="3581" w:type="dxa"/>
            <w:shd w:val="clear" w:color="auto" w:fill="auto"/>
            <w:vAlign w:val="center"/>
            <w:hideMark/>
          </w:tcPr>
          <w:p w14:paraId="6FEE4EA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更换114*5一体横杆</w:t>
            </w:r>
          </w:p>
        </w:tc>
        <w:tc>
          <w:tcPr>
            <w:tcW w:w="709" w:type="dxa"/>
            <w:shd w:val="clear" w:color="auto" w:fill="auto"/>
            <w:vAlign w:val="center"/>
            <w:hideMark/>
          </w:tcPr>
          <w:p w14:paraId="244BC9C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vAlign w:val="center"/>
            <w:hideMark/>
          </w:tcPr>
          <w:p w14:paraId="0A8796A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40</w:t>
            </w:r>
          </w:p>
        </w:tc>
        <w:tc>
          <w:tcPr>
            <w:tcW w:w="1478" w:type="dxa"/>
            <w:shd w:val="clear" w:color="auto" w:fill="auto"/>
            <w:vAlign w:val="center"/>
            <w:hideMark/>
          </w:tcPr>
          <w:p w14:paraId="0EAB5E9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150</w:t>
            </w:r>
          </w:p>
        </w:tc>
      </w:tr>
      <w:tr w:rsidR="00D74055" w:rsidRPr="00D74055" w14:paraId="2F8EC66A" w14:textId="77777777" w:rsidTr="00903008">
        <w:trPr>
          <w:trHeight w:val="284"/>
          <w:jc w:val="center"/>
        </w:trPr>
        <w:tc>
          <w:tcPr>
            <w:tcW w:w="616" w:type="dxa"/>
            <w:shd w:val="clear" w:color="auto" w:fill="auto"/>
            <w:vAlign w:val="center"/>
            <w:hideMark/>
          </w:tcPr>
          <w:p w14:paraId="5A6C24D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37</w:t>
            </w:r>
          </w:p>
        </w:tc>
        <w:tc>
          <w:tcPr>
            <w:tcW w:w="2749" w:type="dxa"/>
            <w:shd w:val="clear" w:color="auto" w:fill="auto"/>
            <w:vAlign w:val="center"/>
            <w:hideMark/>
          </w:tcPr>
          <w:p w14:paraId="01CDF459"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Φ127横杆</w:t>
            </w:r>
          </w:p>
        </w:tc>
        <w:tc>
          <w:tcPr>
            <w:tcW w:w="3581" w:type="dxa"/>
            <w:shd w:val="clear" w:color="auto" w:fill="auto"/>
            <w:vAlign w:val="center"/>
            <w:hideMark/>
          </w:tcPr>
          <w:p w14:paraId="55239C33"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更换127*6一体横杆</w:t>
            </w:r>
          </w:p>
        </w:tc>
        <w:tc>
          <w:tcPr>
            <w:tcW w:w="709" w:type="dxa"/>
            <w:shd w:val="clear" w:color="auto" w:fill="auto"/>
            <w:vAlign w:val="center"/>
            <w:hideMark/>
          </w:tcPr>
          <w:p w14:paraId="522C2E4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vAlign w:val="center"/>
            <w:hideMark/>
          </w:tcPr>
          <w:p w14:paraId="03F7BA1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40</w:t>
            </w:r>
          </w:p>
        </w:tc>
        <w:tc>
          <w:tcPr>
            <w:tcW w:w="1478" w:type="dxa"/>
            <w:shd w:val="clear" w:color="auto" w:fill="auto"/>
            <w:vAlign w:val="center"/>
            <w:hideMark/>
          </w:tcPr>
          <w:p w14:paraId="51AB314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200</w:t>
            </w:r>
          </w:p>
        </w:tc>
      </w:tr>
      <w:tr w:rsidR="00D74055" w:rsidRPr="00D74055" w14:paraId="4DCC2FBC" w14:textId="77777777" w:rsidTr="00903008">
        <w:trPr>
          <w:trHeight w:val="284"/>
          <w:jc w:val="center"/>
        </w:trPr>
        <w:tc>
          <w:tcPr>
            <w:tcW w:w="616" w:type="dxa"/>
            <w:shd w:val="clear" w:color="auto" w:fill="auto"/>
            <w:vAlign w:val="center"/>
            <w:hideMark/>
          </w:tcPr>
          <w:p w14:paraId="135EA4E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38</w:t>
            </w:r>
          </w:p>
        </w:tc>
        <w:tc>
          <w:tcPr>
            <w:tcW w:w="2749" w:type="dxa"/>
            <w:shd w:val="clear" w:color="auto" w:fill="auto"/>
            <w:vAlign w:val="center"/>
            <w:hideMark/>
          </w:tcPr>
          <w:p w14:paraId="30E81372"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Φ56*2300镀锌管立杆</w:t>
            </w:r>
          </w:p>
        </w:tc>
        <w:tc>
          <w:tcPr>
            <w:tcW w:w="3581" w:type="dxa"/>
            <w:shd w:val="clear" w:color="auto" w:fill="auto"/>
            <w:vAlign w:val="center"/>
            <w:hideMark/>
          </w:tcPr>
          <w:p w14:paraId="523ECFBC"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更换3mm,含基础</w:t>
            </w:r>
          </w:p>
        </w:tc>
        <w:tc>
          <w:tcPr>
            <w:tcW w:w="709" w:type="dxa"/>
            <w:shd w:val="clear" w:color="auto" w:fill="auto"/>
            <w:vAlign w:val="center"/>
            <w:hideMark/>
          </w:tcPr>
          <w:p w14:paraId="4EB4388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根</w:t>
            </w:r>
          </w:p>
        </w:tc>
        <w:tc>
          <w:tcPr>
            <w:tcW w:w="643" w:type="dxa"/>
            <w:shd w:val="clear" w:color="auto" w:fill="auto"/>
            <w:vAlign w:val="center"/>
            <w:hideMark/>
          </w:tcPr>
          <w:p w14:paraId="72E9C66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w:t>
            </w:r>
          </w:p>
        </w:tc>
        <w:tc>
          <w:tcPr>
            <w:tcW w:w="1478" w:type="dxa"/>
            <w:shd w:val="clear" w:color="auto" w:fill="auto"/>
            <w:vAlign w:val="center"/>
            <w:hideMark/>
          </w:tcPr>
          <w:p w14:paraId="0D6DF13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300</w:t>
            </w:r>
          </w:p>
        </w:tc>
      </w:tr>
      <w:tr w:rsidR="00D74055" w:rsidRPr="00D74055" w14:paraId="40A07879" w14:textId="77777777" w:rsidTr="00903008">
        <w:trPr>
          <w:trHeight w:val="284"/>
          <w:jc w:val="center"/>
        </w:trPr>
        <w:tc>
          <w:tcPr>
            <w:tcW w:w="616" w:type="dxa"/>
            <w:shd w:val="clear" w:color="auto" w:fill="auto"/>
            <w:vAlign w:val="center"/>
            <w:hideMark/>
          </w:tcPr>
          <w:p w14:paraId="2D502E3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39</w:t>
            </w:r>
          </w:p>
        </w:tc>
        <w:tc>
          <w:tcPr>
            <w:tcW w:w="2749" w:type="dxa"/>
            <w:shd w:val="clear" w:color="auto" w:fill="auto"/>
            <w:vAlign w:val="center"/>
            <w:hideMark/>
          </w:tcPr>
          <w:p w14:paraId="7808E10B"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3寸3.5米镀锌立杆</w:t>
            </w:r>
          </w:p>
        </w:tc>
        <w:tc>
          <w:tcPr>
            <w:tcW w:w="3581" w:type="dxa"/>
            <w:shd w:val="clear" w:color="auto" w:fill="auto"/>
            <w:vAlign w:val="center"/>
            <w:hideMark/>
          </w:tcPr>
          <w:p w14:paraId="07AE5BA2"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更换3mm,含基础</w:t>
            </w:r>
          </w:p>
        </w:tc>
        <w:tc>
          <w:tcPr>
            <w:tcW w:w="709" w:type="dxa"/>
            <w:shd w:val="clear" w:color="auto" w:fill="auto"/>
            <w:vAlign w:val="center"/>
            <w:hideMark/>
          </w:tcPr>
          <w:p w14:paraId="46FE1A6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根</w:t>
            </w:r>
          </w:p>
        </w:tc>
        <w:tc>
          <w:tcPr>
            <w:tcW w:w="643" w:type="dxa"/>
            <w:shd w:val="clear" w:color="auto" w:fill="auto"/>
            <w:vAlign w:val="center"/>
            <w:hideMark/>
          </w:tcPr>
          <w:p w14:paraId="1D480FB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w:t>
            </w:r>
          </w:p>
        </w:tc>
        <w:tc>
          <w:tcPr>
            <w:tcW w:w="1478" w:type="dxa"/>
            <w:shd w:val="clear" w:color="auto" w:fill="auto"/>
            <w:vAlign w:val="center"/>
            <w:hideMark/>
          </w:tcPr>
          <w:p w14:paraId="708F32E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380</w:t>
            </w:r>
          </w:p>
        </w:tc>
      </w:tr>
      <w:tr w:rsidR="00D74055" w:rsidRPr="00D74055" w14:paraId="1D4B1FB1" w14:textId="77777777" w:rsidTr="00903008">
        <w:trPr>
          <w:trHeight w:val="284"/>
          <w:jc w:val="center"/>
        </w:trPr>
        <w:tc>
          <w:tcPr>
            <w:tcW w:w="616" w:type="dxa"/>
            <w:shd w:val="clear" w:color="auto" w:fill="auto"/>
            <w:vAlign w:val="center"/>
            <w:hideMark/>
          </w:tcPr>
          <w:p w14:paraId="673A886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40</w:t>
            </w:r>
          </w:p>
        </w:tc>
        <w:tc>
          <w:tcPr>
            <w:tcW w:w="2749" w:type="dxa"/>
            <w:shd w:val="clear" w:color="auto" w:fill="auto"/>
            <w:vAlign w:val="center"/>
            <w:hideMark/>
          </w:tcPr>
          <w:p w14:paraId="4B8FDE7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3寸4.5米镀锌立杆</w:t>
            </w:r>
          </w:p>
        </w:tc>
        <w:tc>
          <w:tcPr>
            <w:tcW w:w="3581" w:type="dxa"/>
            <w:shd w:val="clear" w:color="auto" w:fill="auto"/>
            <w:vAlign w:val="center"/>
            <w:hideMark/>
          </w:tcPr>
          <w:p w14:paraId="695554A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更换3mm,含基础</w:t>
            </w:r>
          </w:p>
        </w:tc>
        <w:tc>
          <w:tcPr>
            <w:tcW w:w="709" w:type="dxa"/>
            <w:shd w:val="clear" w:color="auto" w:fill="auto"/>
            <w:vAlign w:val="center"/>
            <w:hideMark/>
          </w:tcPr>
          <w:p w14:paraId="099DDFC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根</w:t>
            </w:r>
          </w:p>
        </w:tc>
        <w:tc>
          <w:tcPr>
            <w:tcW w:w="643" w:type="dxa"/>
            <w:shd w:val="clear" w:color="auto" w:fill="auto"/>
            <w:vAlign w:val="center"/>
            <w:hideMark/>
          </w:tcPr>
          <w:p w14:paraId="089E2C2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w:t>
            </w:r>
          </w:p>
        </w:tc>
        <w:tc>
          <w:tcPr>
            <w:tcW w:w="1478" w:type="dxa"/>
            <w:shd w:val="clear" w:color="auto" w:fill="auto"/>
            <w:vAlign w:val="center"/>
            <w:hideMark/>
          </w:tcPr>
          <w:p w14:paraId="3710DF1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450</w:t>
            </w:r>
          </w:p>
        </w:tc>
      </w:tr>
      <w:tr w:rsidR="00D74055" w:rsidRPr="00D74055" w14:paraId="34BBD943" w14:textId="77777777" w:rsidTr="00903008">
        <w:trPr>
          <w:trHeight w:val="284"/>
          <w:jc w:val="center"/>
        </w:trPr>
        <w:tc>
          <w:tcPr>
            <w:tcW w:w="616" w:type="dxa"/>
            <w:shd w:val="clear" w:color="auto" w:fill="auto"/>
            <w:vAlign w:val="center"/>
            <w:hideMark/>
          </w:tcPr>
          <w:p w14:paraId="660B94D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41</w:t>
            </w:r>
          </w:p>
        </w:tc>
        <w:tc>
          <w:tcPr>
            <w:tcW w:w="2749" w:type="dxa"/>
            <w:shd w:val="clear" w:color="auto" w:fill="auto"/>
            <w:vAlign w:val="center"/>
            <w:hideMark/>
          </w:tcPr>
          <w:p w14:paraId="65596673"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4寸3.5米镀锌立杆</w:t>
            </w:r>
          </w:p>
        </w:tc>
        <w:tc>
          <w:tcPr>
            <w:tcW w:w="3581" w:type="dxa"/>
            <w:shd w:val="clear" w:color="auto" w:fill="auto"/>
            <w:vAlign w:val="center"/>
            <w:hideMark/>
          </w:tcPr>
          <w:p w14:paraId="31BC3706"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更换4mm,含基础</w:t>
            </w:r>
          </w:p>
        </w:tc>
        <w:tc>
          <w:tcPr>
            <w:tcW w:w="709" w:type="dxa"/>
            <w:shd w:val="clear" w:color="auto" w:fill="auto"/>
            <w:vAlign w:val="center"/>
            <w:hideMark/>
          </w:tcPr>
          <w:p w14:paraId="1C97B49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根</w:t>
            </w:r>
          </w:p>
        </w:tc>
        <w:tc>
          <w:tcPr>
            <w:tcW w:w="643" w:type="dxa"/>
            <w:shd w:val="clear" w:color="auto" w:fill="auto"/>
            <w:vAlign w:val="center"/>
            <w:hideMark/>
          </w:tcPr>
          <w:p w14:paraId="02F74B9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w:t>
            </w:r>
          </w:p>
        </w:tc>
        <w:tc>
          <w:tcPr>
            <w:tcW w:w="1478" w:type="dxa"/>
            <w:shd w:val="clear" w:color="auto" w:fill="auto"/>
            <w:vAlign w:val="center"/>
            <w:hideMark/>
          </w:tcPr>
          <w:p w14:paraId="641C823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480</w:t>
            </w:r>
          </w:p>
        </w:tc>
      </w:tr>
      <w:tr w:rsidR="00D74055" w:rsidRPr="00D74055" w14:paraId="29FF47C7" w14:textId="77777777" w:rsidTr="00903008">
        <w:trPr>
          <w:trHeight w:val="284"/>
          <w:jc w:val="center"/>
        </w:trPr>
        <w:tc>
          <w:tcPr>
            <w:tcW w:w="616" w:type="dxa"/>
            <w:shd w:val="clear" w:color="auto" w:fill="auto"/>
            <w:vAlign w:val="center"/>
            <w:hideMark/>
          </w:tcPr>
          <w:p w14:paraId="258ABE0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42</w:t>
            </w:r>
          </w:p>
        </w:tc>
        <w:tc>
          <w:tcPr>
            <w:tcW w:w="2749" w:type="dxa"/>
            <w:shd w:val="clear" w:color="auto" w:fill="auto"/>
            <w:vAlign w:val="center"/>
            <w:hideMark/>
          </w:tcPr>
          <w:p w14:paraId="56A9C2F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4寸4.5米镀锌立杆</w:t>
            </w:r>
          </w:p>
        </w:tc>
        <w:tc>
          <w:tcPr>
            <w:tcW w:w="3581" w:type="dxa"/>
            <w:shd w:val="clear" w:color="auto" w:fill="auto"/>
            <w:vAlign w:val="center"/>
            <w:hideMark/>
          </w:tcPr>
          <w:p w14:paraId="49A9CAE2"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更换4mm,含基础</w:t>
            </w:r>
          </w:p>
        </w:tc>
        <w:tc>
          <w:tcPr>
            <w:tcW w:w="709" w:type="dxa"/>
            <w:shd w:val="clear" w:color="auto" w:fill="auto"/>
            <w:vAlign w:val="center"/>
            <w:hideMark/>
          </w:tcPr>
          <w:p w14:paraId="11D926A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根</w:t>
            </w:r>
          </w:p>
        </w:tc>
        <w:tc>
          <w:tcPr>
            <w:tcW w:w="643" w:type="dxa"/>
            <w:shd w:val="clear" w:color="auto" w:fill="auto"/>
            <w:vAlign w:val="center"/>
            <w:hideMark/>
          </w:tcPr>
          <w:p w14:paraId="52ADAE3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w:t>
            </w:r>
          </w:p>
        </w:tc>
        <w:tc>
          <w:tcPr>
            <w:tcW w:w="1478" w:type="dxa"/>
            <w:shd w:val="clear" w:color="auto" w:fill="auto"/>
            <w:vAlign w:val="center"/>
            <w:hideMark/>
          </w:tcPr>
          <w:p w14:paraId="6C02298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550</w:t>
            </w:r>
          </w:p>
        </w:tc>
      </w:tr>
      <w:tr w:rsidR="00D74055" w:rsidRPr="00D74055" w14:paraId="6EA94D09" w14:textId="77777777" w:rsidTr="00903008">
        <w:trPr>
          <w:trHeight w:val="284"/>
          <w:jc w:val="center"/>
        </w:trPr>
        <w:tc>
          <w:tcPr>
            <w:tcW w:w="616" w:type="dxa"/>
            <w:shd w:val="clear" w:color="auto" w:fill="auto"/>
            <w:vAlign w:val="center"/>
            <w:hideMark/>
          </w:tcPr>
          <w:p w14:paraId="4171785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43</w:t>
            </w:r>
          </w:p>
        </w:tc>
        <w:tc>
          <w:tcPr>
            <w:tcW w:w="2749" w:type="dxa"/>
            <w:shd w:val="clear" w:color="auto" w:fill="auto"/>
            <w:vAlign w:val="center"/>
            <w:hideMark/>
          </w:tcPr>
          <w:p w14:paraId="392222F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6寸5米镀锌立杆</w:t>
            </w:r>
          </w:p>
        </w:tc>
        <w:tc>
          <w:tcPr>
            <w:tcW w:w="3581" w:type="dxa"/>
            <w:shd w:val="clear" w:color="auto" w:fill="auto"/>
            <w:vAlign w:val="center"/>
            <w:hideMark/>
          </w:tcPr>
          <w:p w14:paraId="6DA3CED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更换5mm,含基础</w:t>
            </w:r>
          </w:p>
        </w:tc>
        <w:tc>
          <w:tcPr>
            <w:tcW w:w="709" w:type="dxa"/>
            <w:shd w:val="clear" w:color="auto" w:fill="auto"/>
            <w:vAlign w:val="center"/>
            <w:hideMark/>
          </w:tcPr>
          <w:p w14:paraId="4042228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根</w:t>
            </w:r>
          </w:p>
        </w:tc>
        <w:tc>
          <w:tcPr>
            <w:tcW w:w="643" w:type="dxa"/>
            <w:shd w:val="clear" w:color="auto" w:fill="auto"/>
            <w:vAlign w:val="center"/>
            <w:hideMark/>
          </w:tcPr>
          <w:p w14:paraId="4432B55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8</w:t>
            </w:r>
          </w:p>
        </w:tc>
        <w:tc>
          <w:tcPr>
            <w:tcW w:w="1478" w:type="dxa"/>
            <w:shd w:val="clear" w:color="auto" w:fill="auto"/>
            <w:vAlign w:val="center"/>
            <w:hideMark/>
          </w:tcPr>
          <w:p w14:paraId="686465F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1300</w:t>
            </w:r>
          </w:p>
        </w:tc>
      </w:tr>
      <w:tr w:rsidR="00D74055" w:rsidRPr="00D74055" w14:paraId="790AD747" w14:textId="77777777" w:rsidTr="00903008">
        <w:trPr>
          <w:trHeight w:val="284"/>
          <w:jc w:val="center"/>
        </w:trPr>
        <w:tc>
          <w:tcPr>
            <w:tcW w:w="616" w:type="dxa"/>
            <w:shd w:val="clear" w:color="auto" w:fill="auto"/>
            <w:vAlign w:val="center"/>
            <w:hideMark/>
          </w:tcPr>
          <w:p w14:paraId="6FFD3FF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44</w:t>
            </w:r>
          </w:p>
        </w:tc>
        <w:tc>
          <w:tcPr>
            <w:tcW w:w="2749" w:type="dxa"/>
            <w:shd w:val="clear" w:color="auto" w:fill="auto"/>
            <w:vAlign w:val="center"/>
            <w:hideMark/>
          </w:tcPr>
          <w:p w14:paraId="618BBD92"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3、4寸立杆基础</w:t>
            </w:r>
          </w:p>
        </w:tc>
        <w:tc>
          <w:tcPr>
            <w:tcW w:w="3581" w:type="dxa"/>
            <w:shd w:val="clear" w:color="auto" w:fill="auto"/>
            <w:vAlign w:val="center"/>
            <w:hideMark/>
          </w:tcPr>
          <w:p w14:paraId="48F477F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新建C25基础</w:t>
            </w:r>
          </w:p>
        </w:tc>
        <w:tc>
          <w:tcPr>
            <w:tcW w:w="709" w:type="dxa"/>
            <w:shd w:val="clear" w:color="auto" w:fill="auto"/>
            <w:vAlign w:val="center"/>
            <w:hideMark/>
          </w:tcPr>
          <w:p w14:paraId="65AADDC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vAlign w:val="center"/>
            <w:hideMark/>
          </w:tcPr>
          <w:p w14:paraId="6709F03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w:t>
            </w:r>
          </w:p>
        </w:tc>
        <w:tc>
          <w:tcPr>
            <w:tcW w:w="1478" w:type="dxa"/>
            <w:shd w:val="clear" w:color="auto" w:fill="auto"/>
            <w:vAlign w:val="center"/>
            <w:hideMark/>
          </w:tcPr>
          <w:p w14:paraId="0351ED5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190</w:t>
            </w:r>
          </w:p>
        </w:tc>
      </w:tr>
      <w:tr w:rsidR="00D74055" w:rsidRPr="00D74055" w14:paraId="53678615" w14:textId="77777777" w:rsidTr="00903008">
        <w:trPr>
          <w:trHeight w:val="284"/>
          <w:jc w:val="center"/>
        </w:trPr>
        <w:tc>
          <w:tcPr>
            <w:tcW w:w="616" w:type="dxa"/>
            <w:shd w:val="clear" w:color="auto" w:fill="auto"/>
            <w:vAlign w:val="center"/>
            <w:hideMark/>
          </w:tcPr>
          <w:p w14:paraId="2FF1B33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45</w:t>
            </w:r>
          </w:p>
        </w:tc>
        <w:tc>
          <w:tcPr>
            <w:tcW w:w="2749" w:type="dxa"/>
            <w:shd w:val="clear" w:color="auto" w:fill="auto"/>
            <w:vAlign w:val="center"/>
            <w:hideMark/>
          </w:tcPr>
          <w:p w14:paraId="6675D9B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Φ219*7300标志杆</w:t>
            </w:r>
          </w:p>
        </w:tc>
        <w:tc>
          <w:tcPr>
            <w:tcW w:w="3581" w:type="dxa"/>
            <w:shd w:val="clear" w:color="auto" w:fill="auto"/>
            <w:vAlign w:val="center"/>
            <w:hideMark/>
          </w:tcPr>
          <w:p w14:paraId="522D2D6C"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更换6mm,含基础件</w:t>
            </w:r>
          </w:p>
        </w:tc>
        <w:tc>
          <w:tcPr>
            <w:tcW w:w="709" w:type="dxa"/>
            <w:shd w:val="clear" w:color="auto" w:fill="auto"/>
            <w:vAlign w:val="center"/>
            <w:hideMark/>
          </w:tcPr>
          <w:p w14:paraId="2A34651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vAlign w:val="center"/>
            <w:hideMark/>
          </w:tcPr>
          <w:p w14:paraId="37163F6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vAlign w:val="center"/>
            <w:hideMark/>
          </w:tcPr>
          <w:p w14:paraId="6B8B206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5500</w:t>
            </w:r>
          </w:p>
        </w:tc>
      </w:tr>
      <w:tr w:rsidR="00D74055" w:rsidRPr="00D74055" w14:paraId="558575E0" w14:textId="77777777" w:rsidTr="00903008">
        <w:trPr>
          <w:trHeight w:val="284"/>
          <w:jc w:val="center"/>
        </w:trPr>
        <w:tc>
          <w:tcPr>
            <w:tcW w:w="616" w:type="dxa"/>
            <w:shd w:val="clear" w:color="auto" w:fill="auto"/>
            <w:vAlign w:val="center"/>
            <w:hideMark/>
          </w:tcPr>
          <w:p w14:paraId="458FABF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46</w:t>
            </w:r>
          </w:p>
        </w:tc>
        <w:tc>
          <w:tcPr>
            <w:tcW w:w="2749" w:type="dxa"/>
            <w:shd w:val="clear" w:color="auto" w:fill="auto"/>
            <w:vAlign w:val="center"/>
            <w:hideMark/>
          </w:tcPr>
          <w:p w14:paraId="33C528D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Φ219*2000标志杆</w:t>
            </w:r>
          </w:p>
        </w:tc>
        <w:tc>
          <w:tcPr>
            <w:tcW w:w="3581" w:type="dxa"/>
            <w:shd w:val="clear" w:color="auto" w:fill="auto"/>
            <w:vAlign w:val="center"/>
            <w:hideMark/>
          </w:tcPr>
          <w:p w14:paraId="2DBD124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更换6mm,含基础件</w:t>
            </w:r>
          </w:p>
        </w:tc>
        <w:tc>
          <w:tcPr>
            <w:tcW w:w="709" w:type="dxa"/>
            <w:shd w:val="clear" w:color="auto" w:fill="auto"/>
            <w:vAlign w:val="center"/>
            <w:hideMark/>
          </w:tcPr>
          <w:p w14:paraId="49731AE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vAlign w:val="center"/>
            <w:hideMark/>
          </w:tcPr>
          <w:p w14:paraId="5FDB624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w:t>
            </w:r>
          </w:p>
        </w:tc>
        <w:tc>
          <w:tcPr>
            <w:tcW w:w="1478" w:type="dxa"/>
            <w:shd w:val="clear" w:color="auto" w:fill="auto"/>
            <w:vAlign w:val="center"/>
            <w:hideMark/>
          </w:tcPr>
          <w:p w14:paraId="7E5672F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3000</w:t>
            </w:r>
          </w:p>
        </w:tc>
      </w:tr>
      <w:tr w:rsidR="00D74055" w:rsidRPr="00D74055" w14:paraId="58E1588D" w14:textId="77777777" w:rsidTr="00903008">
        <w:trPr>
          <w:trHeight w:val="284"/>
          <w:jc w:val="center"/>
        </w:trPr>
        <w:tc>
          <w:tcPr>
            <w:tcW w:w="616" w:type="dxa"/>
            <w:shd w:val="clear" w:color="auto" w:fill="auto"/>
            <w:vAlign w:val="center"/>
            <w:hideMark/>
          </w:tcPr>
          <w:p w14:paraId="7C07EDD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47</w:t>
            </w:r>
          </w:p>
        </w:tc>
        <w:tc>
          <w:tcPr>
            <w:tcW w:w="2749" w:type="dxa"/>
            <w:shd w:val="clear" w:color="auto" w:fill="auto"/>
            <w:vAlign w:val="center"/>
            <w:hideMark/>
          </w:tcPr>
          <w:p w14:paraId="573D08CE"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300*18横臂法兰</w:t>
            </w:r>
          </w:p>
        </w:tc>
        <w:tc>
          <w:tcPr>
            <w:tcW w:w="3581" w:type="dxa"/>
            <w:shd w:val="clear" w:color="auto" w:fill="auto"/>
            <w:vAlign w:val="center"/>
            <w:hideMark/>
          </w:tcPr>
          <w:p w14:paraId="5B87B8A7"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300*18横臂法兰</w:t>
            </w:r>
          </w:p>
        </w:tc>
        <w:tc>
          <w:tcPr>
            <w:tcW w:w="709" w:type="dxa"/>
            <w:shd w:val="clear" w:color="auto" w:fill="auto"/>
            <w:vAlign w:val="center"/>
            <w:hideMark/>
          </w:tcPr>
          <w:p w14:paraId="00C3B52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付</w:t>
            </w:r>
          </w:p>
        </w:tc>
        <w:tc>
          <w:tcPr>
            <w:tcW w:w="643" w:type="dxa"/>
            <w:shd w:val="clear" w:color="auto" w:fill="auto"/>
            <w:vAlign w:val="center"/>
            <w:hideMark/>
          </w:tcPr>
          <w:p w14:paraId="6F08CAB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w:t>
            </w:r>
          </w:p>
        </w:tc>
        <w:tc>
          <w:tcPr>
            <w:tcW w:w="1478" w:type="dxa"/>
            <w:shd w:val="clear" w:color="auto" w:fill="auto"/>
            <w:vAlign w:val="center"/>
            <w:hideMark/>
          </w:tcPr>
          <w:p w14:paraId="3F55C7D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500</w:t>
            </w:r>
          </w:p>
        </w:tc>
      </w:tr>
      <w:tr w:rsidR="00D74055" w:rsidRPr="00D74055" w14:paraId="33A4BF0A" w14:textId="77777777" w:rsidTr="00903008">
        <w:trPr>
          <w:trHeight w:val="284"/>
          <w:jc w:val="center"/>
        </w:trPr>
        <w:tc>
          <w:tcPr>
            <w:tcW w:w="616" w:type="dxa"/>
            <w:shd w:val="clear" w:color="auto" w:fill="auto"/>
            <w:vAlign w:val="center"/>
            <w:hideMark/>
          </w:tcPr>
          <w:p w14:paraId="580F0F4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48</w:t>
            </w:r>
          </w:p>
        </w:tc>
        <w:tc>
          <w:tcPr>
            <w:tcW w:w="2749" w:type="dxa"/>
            <w:shd w:val="clear" w:color="auto" w:fill="auto"/>
            <w:vAlign w:val="center"/>
            <w:hideMark/>
          </w:tcPr>
          <w:p w14:paraId="54CB2DB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150*70*10横臂法兰角筋</w:t>
            </w:r>
          </w:p>
        </w:tc>
        <w:tc>
          <w:tcPr>
            <w:tcW w:w="3581" w:type="dxa"/>
            <w:shd w:val="clear" w:color="auto" w:fill="auto"/>
            <w:vAlign w:val="center"/>
            <w:hideMark/>
          </w:tcPr>
          <w:p w14:paraId="11A6253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150*70*10横臂法兰角筋</w:t>
            </w:r>
          </w:p>
        </w:tc>
        <w:tc>
          <w:tcPr>
            <w:tcW w:w="709" w:type="dxa"/>
            <w:shd w:val="clear" w:color="auto" w:fill="auto"/>
            <w:vAlign w:val="center"/>
            <w:hideMark/>
          </w:tcPr>
          <w:p w14:paraId="2DEE975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块</w:t>
            </w:r>
          </w:p>
        </w:tc>
        <w:tc>
          <w:tcPr>
            <w:tcW w:w="643" w:type="dxa"/>
            <w:shd w:val="clear" w:color="auto" w:fill="auto"/>
            <w:vAlign w:val="center"/>
            <w:hideMark/>
          </w:tcPr>
          <w:p w14:paraId="353158D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12</w:t>
            </w:r>
          </w:p>
        </w:tc>
        <w:tc>
          <w:tcPr>
            <w:tcW w:w="1478" w:type="dxa"/>
            <w:shd w:val="clear" w:color="auto" w:fill="auto"/>
            <w:vAlign w:val="center"/>
            <w:hideMark/>
          </w:tcPr>
          <w:p w14:paraId="412B428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30</w:t>
            </w:r>
          </w:p>
        </w:tc>
      </w:tr>
      <w:tr w:rsidR="00D74055" w:rsidRPr="00D74055" w14:paraId="2EF2322A" w14:textId="77777777" w:rsidTr="00903008">
        <w:trPr>
          <w:trHeight w:val="284"/>
          <w:jc w:val="center"/>
        </w:trPr>
        <w:tc>
          <w:tcPr>
            <w:tcW w:w="616" w:type="dxa"/>
            <w:shd w:val="clear" w:color="auto" w:fill="auto"/>
            <w:vAlign w:val="center"/>
            <w:hideMark/>
          </w:tcPr>
          <w:p w14:paraId="5241B5B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49</w:t>
            </w:r>
          </w:p>
        </w:tc>
        <w:tc>
          <w:tcPr>
            <w:tcW w:w="2749" w:type="dxa"/>
            <w:shd w:val="clear" w:color="auto" w:fill="auto"/>
            <w:vAlign w:val="center"/>
            <w:hideMark/>
          </w:tcPr>
          <w:p w14:paraId="3DE58B4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553*70*10横臂角筋</w:t>
            </w:r>
          </w:p>
        </w:tc>
        <w:tc>
          <w:tcPr>
            <w:tcW w:w="3581" w:type="dxa"/>
            <w:shd w:val="clear" w:color="auto" w:fill="auto"/>
            <w:vAlign w:val="center"/>
            <w:hideMark/>
          </w:tcPr>
          <w:p w14:paraId="2A1CA2B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553*70*10横臂角筋</w:t>
            </w:r>
          </w:p>
        </w:tc>
        <w:tc>
          <w:tcPr>
            <w:tcW w:w="709" w:type="dxa"/>
            <w:shd w:val="clear" w:color="auto" w:fill="auto"/>
            <w:vAlign w:val="center"/>
            <w:hideMark/>
          </w:tcPr>
          <w:p w14:paraId="279B3FB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块</w:t>
            </w:r>
          </w:p>
        </w:tc>
        <w:tc>
          <w:tcPr>
            <w:tcW w:w="643" w:type="dxa"/>
            <w:shd w:val="clear" w:color="auto" w:fill="auto"/>
            <w:vAlign w:val="center"/>
            <w:hideMark/>
          </w:tcPr>
          <w:p w14:paraId="09E8254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w:t>
            </w:r>
          </w:p>
        </w:tc>
        <w:tc>
          <w:tcPr>
            <w:tcW w:w="1478" w:type="dxa"/>
            <w:shd w:val="clear" w:color="auto" w:fill="auto"/>
            <w:vAlign w:val="center"/>
            <w:hideMark/>
          </w:tcPr>
          <w:p w14:paraId="29EAC77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90</w:t>
            </w:r>
          </w:p>
        </w:tc>
      </w:tr>
      <w:tr w:rsidR="00D74055" w:rsidRPr="00D74055" w14:paraId="52AC100B" w14:textId="77777777" w:rsidTr="00903008">
        <w:trPr>
          <w:trHeight w:val="284"/>
          <w:jc w:val="center"/>
        </w:trPr>
        <w:tc>
          <w:tcPr>
            <w:tcW w:w="616" w:type="dxa"/>
            <w:shd w:val="clear" w:color="auto" w:fill="auto"/>
            <w:vAlign w:val="center"/>
            <w:hideMark/>
          </w:tcPr>
          <w:p w14:paraId="1C7B2F4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50</w:t>
            </w:r>
          </w:p>
        </w:tc>
        <w:tc>
          <w:tcPr>
            <w:tcW w:w="2749" w:type="dxa"/>
            <w:shd w:val="clear" w:color="auto" w:fill="auto"/>
            <w:vAlign w:val="center"/>
            <w:hideMark/>
          </w:tcPr>
          <w:p w14:paraId="3CD09AB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Φ219标志杆基础铁件</w:t>
            </w:r>
          </w:p>
        </w:tc>
        <w:tc>
          <w:tcPr>
            <w:tcW w:w="3581" w:type="dxa"/>
            <w:shd w:val="clear" w:color="auto" w:fill="auto"/>
            <w:vAlign w:val="center"/>
            <w:hideMark/>
          </w:tcPr>
          <w:p w14:paraId="29CC50F9"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更换6*20mm</w:t>
            </w:r>
          </w:p>
        </w:tc>
        <w:tc>
          <w:tcPr>
            <w:tcW w:w="709" w:type="dxa"/>
            <w:shd w:val="clear" w:color="auto" w:fill="auto"/>
            <w:vAlign w:val="center"/>
            <w:hideMark/>
          </w:tcPr>
          <w:p w14:paraId="1E4B28E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vAlign w:val="center"/>
            <w:hideMark/>
          </w:tcPr>
          <w:p w14:paraId="446D654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12</w:t>
            </w:r>
          </w:p>
        </w:tc>
        <w:tc>
          <w:tcPr>
            <w:tcW w:w="1478" w:type="dxa"/>
            <w:shd w:val="clear" w:color="auto" w:fill="auto"/>
            <w:vAlign w:val="center"/>
            <w:hideMark/>
          </w:tcPr>
          <w:p w14:paraId="33D377E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650</w:t>
            </w:r>
          </w:p>
        </w:tc>
      </w:tr>
      <w:tr w:rsidR="00D74055" w:rsidRPr="00D74055" w14:paraId="1FB7FECA" w14:textId="77777777" w:rsidTr="00903008">
        <w:trPr>
          <w:trHeight w:val="284"/>
          <w:jc w:val="center"/>
        </w:trPr>
        <w:tc>
          <w:tcPr>
            <w:tcW w:w="616" w:type="dxa"/>
            <w:shd w:val="clear" w:color="auto" w:fill="auto"/>
            <w:vAlign w:val="center"/>
            <w:hideMark/>
          </w:tcPr>
          <w:p w14:paraId="2DF04D2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51</w:t>
            </w:r>
          </w:p>
        </w:tc>
        <w:tc>
          <w:tcPr>
            <w:tcW w:w="2749" w:type="dxa"/>
            <w:shd w:val="clear" w:color="auto" w:fill="auto"/>
            <w:vAlign w:val="center"/>
            <w:hideMark/>
          </w:tcPr>
          <w:p w14:paraId="76CC1B1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C25砼基础</w:t>
            </w:r>
          </w:p>
        </w:tc>
        <w:tc>
          <w:tcPr>
            <w:tcW w:w="3581" w:type="dxa"/>
            <w:shd w:val="clear" w:color="auto" w:fill="auto"/>
            <w:vAlign w:val="center"/>
            <w:hideMark/>
          </w:tcPr>
          <w:p w14:paraId="0F3755D6"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新建C25基础</w:t>
            </w:r>
          </w:p>
        </w:tc>
        <w:tc>
          <w:tcPr>
            <w:tcW w:w="709" w:type="dxa"/>
            <w:shd w:val="clear" w:color="auto" w:fill="auto"/>
            <w:vAlign w:val="center"/>
            <w:hideMark/>
          </w:tcPr>
          <w:p w14:paraId="58E4B38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m3</w:t>
            </w:r>
          </w:p>
        </w:tc>
        <w:tc>
          <w:tcPr>
            <w:tcW w:w="643" w:type="dxa"/>
            <w:shd w:val="clear" w:color="auto" w:fill="auto"/>
            <w:vAlign w:val="center"/>
            <w:hideMark/>
          </w:tcPr>
          <w:p w14:paraId="58C92CF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24</w:t>
            </w:r>
          </w:p>
        </w:tc>
        <w:tc>
          <w:tcPr>
            <w:tcW w:w="1478" w:type="dxa"/>
            <w:shd w:val="clear" w:color="auto" w:fill="auto"/>
            <w:vAlign w:val="center"/>
            <w:hideMark/>
          </w:tcPr>
          <w:p w14:paraId="38D0076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600</w:t>
            </w:r>
          </w:p>
        </w:tc>
      </w:tr>
      <w:tr w:rsidR="00D74055" w:rsidRPr="00D74055" w14:paraId="572962C5" w14:textId="77777777" w:rsidTr="00903008">
        <w:trPr>
          <w:trHeight w:val="284"/>
          <w:jc w:val="center"/>
        </w:trPr>
        <w:tc>
          <w:tcPr>
            <w:tcW w:w="616" w:type="dxa"/>
            <w:shd w:val="clear" w:color="auto" w:fill="auto"/>
            <w:vAlign w:val="center"/>
            <w:hideMark/>
          </w:tcPr>
          <w:p w14:paraId="70B64A1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52</w:t>
            </w:r>
          </w:p>
        </w:tc>
        <w:tc>
          <w:tcPr>
            <w:tcW w:w="2749" w:type="dxa"/>
            <w:shd w:val="clear" w:color="auto" w:fill="auto"/>
            <w:vAlign w:val="center"/>
            <w:hideMark/>
          </w:tcPr>
          <w:p w14:paraId="1C457C33"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挖土运方</w:t>
            </w:r>
          </w:p>
        </w:tc>
        <w:tc>
          <w:tcPr>
            <w:tcW w:w="3581" w:type="dxa"/>
            <w:shd w:val="clear" w:color="auto" w:fill="auto"/>
            <w:vAlign w:val="center"/>
            <w:hideMark/>
          </w:tcPr>
          <w:p w14:paraId="30BA5F3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人工挖基坑土及运方</w:t>
            </w:r>
          </w:p>
        </w:tc>
        <w:tc>
          <w:tcPr>
            <w:tcW w:w="709" w:type="dxa"/>
            <w:shd w:val="clear" w:color="auto" w:fill="auto"/>
            <w:vAlign w:val="center"/>
            <w:hideMark/>
          </w:tcPr>
          <w:p w14:paraId="78E3544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m3</w:t>
            </w:r>
          </w:p>
        </w:tc>
        <w:tc>
          <w:tcPr>
            <w:tcW w:w="643" w:type="dxa"/>
            <w:shd w:val="clear" w:color="auto" w:fill="auto"/>
            <w:vAlign w:val="center"/>
            <w:hideMark/>
          </w:tcPr>
          <w:p w14:paraId="442655A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24</w:t>
            </w:r>
          </w:p>
        </w:tc>
        <w:tc>
          <w:tcPr>
            <w:tcW w:w="1478" w:type="dxa"/>
            <w:shd w:val="clear" w:color="auto" w:fill="auto"/>
            <w:vAlign w:val="center"/>
            <w:hideMark/>
          </w:tcPr>
          <w:p w14:paraId="0DB0EAB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180</w:t>
            </w:r>
          </w:p>
        </w:tc>
      </w:tr>
      <w:tr w:rsidR="00D74055" w:rsidRPr="00D74055" w14:paraId="0944BBDD" w14:textId="77777777" w:rsidTr="00903008">
        <w:trPr>
          <w:trHeight w:val="284"/>
          <w:jc w:val="center"/>
        </w:trPr>
        <w:tc>
          <w:tcPr>
            <w:tcW w:w="616" w:type="dxa"/>
            <w:shd w:val="clear" w:color="auto" w:fill="auto"/>
            <w:vAlign w:val="center"/>
            <w:hideMark/>
          </w:tcPr>
          <w:p w14:paraId="69BEF5C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53</w:t>
            </w:r>
          </w:p>
        </w:tc>
        <w:tc>
          <w:tcPr>
            <w:tcW w:w="2749" w:type="dxa"/>
            <w:shd w:val="clear" w:color="auto" w:fill="auto"/>
            <w:vAlign w:val="center"/>
            <w:hideMark/>
          </w:tcPr>
          <w:p w14:paraId="5DE8E2A9"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Φ273*8100标志杆</w:t>
            </w:r>
          </w:p>
        </w:tc>
        <w:tc>
          <w:tcPr>
            <w:tcW w:w="3581" w:type="dxa"/>
            <w:shd w:val="clear" w:color="auto" w:fill="auto"/>
            <w:vAlign w:val="center"/>
            <w:hideMark/>
          </w:tcPr>
          <w:p w14:paraId="4A4C4CC7"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更换10mm,含基础件</w:t>
            </w:r>
          </w:p>
        </w:tc>
        <w:tc>
          <w:tcPr>
            <w:tcW w:w="709" w:type="dxa"/>
            <w:shd w:val="clear" w:color="auto" w:fill="auto"/>
            <w:vAlign w:val="center"/>
            <w:hideMark/>
          </w:tcPr>
          <w:p w14:paraId="6C2A50E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vAlign w:val="center"/>
            <w:hideMark/>
          </w:tcPr>
          <w:p w14:paraId="2E6E62E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w:t>
            </w:r>
          </w:p>
        </w:tc>
        <w:tc>
          <w:tcPr>
            <w:tcW w:w="1478" w:type="dxa"/>
            <w:shd w:val="clear" w:color="auto" w:fill="auto"/>
            <w:vAlign w:val="center"/>
            <w:hideMark/>
          </w:tcPr>
          <w:p w14:paraId="5BD4AED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17500</w:t>
            </w:r>
          </w:p>
        </w:tc>
      </w:tr>
      <w:tr w:rsidR="00D74055" w:rsidRPr="00D74055" w14:paraId="5E048E3A" w14:textId="77777777" w:rsidTr="00903008">
        <w:trPr>
          <w:trHeight w:val="284"/>
          <w:jc w:val="center"/>
        </w:trPr>
        <w:tc>
          <w:tcPr>
            <w:tcW w:w="616" w:type="dxa"/>
            <w:shd w:val="clear" w:color="auto" w:fill="auto"/>
            <w:vAlign w:val="center"/>
            <w:hideMark/>
          </w:tcPr>
          <w:p w14:paraId="2CE7B88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54</w:t>
            </w:r>
          </w:p>
        </w:tc>
        <w:tc>
          <w:tcPr>
            <w:tcW w:w="2749" w:type="dxa"/>
            <w:shd w:val="clear" w:color="auto" w:fill="auto"/>
            <w:vAlign w:val="center"/>
            <w:hideMark/>
          </w:tcPr>
          <w:p w14:paraId="509E98BD"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Φ273标志杆基础铁件</w:t>
            </w:r>
          </w:p>
        </w:tc>
        <w:tc>
          <w:tcPr>
            <w:tcW w:w="3581" w:type="dxa"/>
            <w:shd w:val="clear" w:color="auto" w:fill="auto"/>
            <w:vAlign w:val="center"/>
            <w:hideMark/>
          </w:tcPr>
          <w:p w14:paraId="6F565D0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更换8*24mm</w:t>
            </w:r>
          </w:p>
        </w:tc>
        <w:tc>
          <w:tcPr>
            <w:tcW w:w="709" w:type="dxa"/>
            <w:shd w:val="clear" w:color="auto" w:fill="auto"/>
            <w:vAlign w:val="center"/>
            <w:hideMark/>
          </w:tcPr>
          <w:p w14:paraId="5F3AE11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vAlign w:val="center"/>
            <w:hideMark/>
          </w:tcPr>
          <w:p w14:paraId="70DA987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8</w:t>
            </w:r>
          </w:p>
        </w:tc>
        <w:tc>
          <w:tcPr>
            <w:tcW w:w="1478" w:type="dxa"/>
            <w:shd w:val="clear" w:color="auto" w:fill="auto"/>
            <w:vAlign w:val="center"/>
            <w:hideMark/>
          </w:tcPr>
          <w:p w14:paraId="0D179D9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1027</w:t>
            </w:r>
          </w:p>
        </w:tc>
      </w:tr>
      <w:tr w:rsidR="00D74055" w:rsidRPr="00D74055" w14:paraId="190FE04B" w14:textId="77777777" w:rsidTr="00903008">
        <w:trPr>
          <w:trHeight w:val="284"/>
          <w:jc w:val="center"/>
        </w:trPr>
        <w:tc>
          <w:tcPr>
            <w:tcW w:w="616" w:type="dxa"/>
            <w:shd w:val="clear" w:color="auto" w:fill="auto"/>
            <w:vAlign w:val="center"/>
            <w:hideMark/>
          </w:tcPr>
          <w:p w14:paraId="6FD13D0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55</w:t>
            </w:r>
          </w:p>
        </w:tc>
        <w:tc>
          <w:tcPr>
            <w:tcW w:w="2749" w:type="dxa"/>
            <w:shd w:val="clear" w:color="auto" w:fill="auto"/>
            <w:vAlign w:val="center"/>
            <w:hideMark/>
          </w:tcPr>
          <w:p w14:paraId="491E4BD2"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移动式支架</w:t>
            </w:r>
          </w:p>
        </w:tc>
        <w:tc>
          <w:tcPr>
            <w:tcW w:w="3581" w:type="dxa"/>
            <w:shd w:val="clear" w:color="auto" w:fill="auto"/>
            <w:vAlign w:val="center"/>
            <w:hideMark/>
          </w:tcPr>
          <w:p w14:paraId="2A4F85E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更换2寸镀锌管,高120cm,宽150cm</w:t>
            </w:r>
          </w:p>
        </w:tc>
        <w:tc>
          <w:tcPr>
            <w:tcW w:w="709" w:type="dxa"/>
            <w:shd w:val="clear" w:color="auto" w:fill="auto"/>
            <w:vAlign w:val="center"/>
            <w:hideMark/>
          </w:tcPr>
          <w:p w14:paraId="47D0440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付</w:t>
            </w:r>
          </w:p>
        </w:tc>
        <w:tc>
          <w:tcPr>
            <w:tcW w:w="643" w:type="dxa"/>
            <w:shd w:val="clear" w:color="auto" w:fill="auto"/>
            <w:vAlign w:val="center"/>
            <w:hideMark/>
          </w:tcPr>
          <w:p w14:paraId="1BCFD13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w:t>
            </w:r>
          </w:p>
        </w:tc>
        <w:tc>
          <w:tcPr>
            <w:tcW w:w="1478" w:type="dxa"/>
            <w:shd w:val="clear" w:color="auto" w:fill="auto"/>
            <w:vAlign w:val="center"/>
            <w:hideMark/>
          </w:tcPr>
          <w:p w14:paraId="0E98DAD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285</w:t>
            </w:r>
          </w:p>
        </w:tc>
      </w:tr>
      <w:tr w:rsidR="00D74055" w:rsidRPr="00D74055" w14:paraId="30CD0A88" w14:textId="77777777" w:rsidTr="00903008">
        <w:trPr>
          <w:trHeight w:val="284"/>
          <w:jc w:val="center"/>
        </w:trPr>
        <w:tc>
          <w:tcPr>
            <w:tcW w:w="616" w:type="dxa"/>
            <w:shd w:val="clear" w:color="auto" w:fill="auto"/>
            <w:vAlign w:val="center"/>
            <w:hideMark/>
          </w:tcPr>
          <w:p w14:paraId="111C589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56</w:t>
            </w:r>
          </w:p>
        </w:tc>
        <w:tc>
          <w:tcPr>
            <w:tcW w:w="2749" w:type="dxa"/>
            <w:shd w:val="clear" w:color="auto" w:fill="auto"/>
            <w:vAlign w:val="center"/>
            <w:hideMark/>
          </w:tcPr>
          <w:p w14:paraId="077F6D4E"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移动式支架</w:t>
            </w:r>
          </w:p>
        </w:tc>
        <w:tc>
          <w:tcPr>
            <w:tcW w:w="3581" w:type="dxa"/>
            <w:shd w:val="clear" w:color="auto" w:fill="auto"/>
            <w:vAlign w:val="center"/>
            <w:hideMark/>
          </w:tcPr>
          <w:p w14:paraId="3E90F1A6"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更换2寸镀锌管,高200cm,宽245cm</w:t>
            </w:r>
          </w:p>
        </w:tc>
        <w:tc>
          <w:tcPr>
            <w:tcW w:w="709" w:type="dxa"/>
            <w:shd w:val="clear" w:color="auto" w:fill="auto"/>
            <w:vAlign w:val="center"/>
            <w:hideMark/>
          </w:tcPr>
          <w:p w14:paraId="59933C8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付</w:t>
            </w:r>
          </w:p>
        </w:tc>
        <w:tc>
          <w:tcPr>
            <w:tcW w:w="643" w:type="dxa"/>
            <w:shd w:val="clear" w:color="auto" w:fill="auto"/>
            <w:vAlign w:val="center"/>
            <w:hideMark/>
          </w:tcPr>
          <w:p w14:paraId="0084FA7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w:t>
            </w:r>
          </w:p>
        </w:tc>
        <w:tc>
          <w:tcPr>
            <w:tcW w:w="1478" w:type="dxa"/>
            <w:shd w:val="clear" w:color="auto" w:fill="auto"/>
            <w:vAlign w:val="center"/>
            <w:hideMark/>
          </w:tcPr>
          <w:p w14:paraId="0889FD7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400</w:t>
            </w:r>
          </w:p>
        </w:tc>
      </w:tr>
      <w:tr w:rsidR="00D74055" w:rsidRPr="00D74055" w14:paraId="22B1053E" w14:textId="77777777" w:rsidTr="00903008">
        <w:trPr>
          <w:trHeight w:val="284"/>
          <w:jc w:val="center"/>
        </w:trPr>
        <w:tc>
          <w:tcPr>
            <w:tcW w:w="616" w:type="dxa"/>
            <w:shd w:val="clear" w:color="auto" w:fill="auto"/>
            <w:vAlign w:val="center"/>
            <w:hideMark/>
          </w:tcPr>
          <w:p w14:paraId="4519DC0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57</w:t>
            </w:r>
          </w:p>
        </w:tc>
        <w:tc>
          <w:tcPr>
            <w:tcW w:w="2749" w:type="dxa"/>
            <w:shd w:val="clear" w:color="auto" w:fill="auto"/>
            <w:vAlign w:val="center"/>
            <w:hideMark/>
          </w:tcPr>
          <w:p w14:paraId="0C1A1DB2"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2寸反光车轮档杆</w:t>
            </w:r>
          </w:p>
        </w:tc>
        <w:tc>
          <w:tcPr>
            <w:tcW w:w="3581" w:type="dxa"/>
            <w:shd w:val="clear" w:color="auto" w:fill="auto"/>
            <w:vAlign w:val="center"/>
            <w:hideMark/>
          </w:tcPr>
          <w:p w14:paraId="60F1F31B"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更换3mm、贴反光膜</w:t>
            </w:r>
          </w:p>
        </w:tc>
        <w:tc>
          <w:tcPr>
            <w:tcW w:w="709" w:type="dxa"/>
            <w:shd w:val="clear" w:color="auto" w:fill="auto"/>
            <w:vAlign w:val="center"/>
            <w:hideMark/>
          </w:tcPr>
          <w:p w14:paraId="3D082A8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vAlign w:val="center"/>
            <w:hideMark/>
          </w:tcPr>
          <w:p w14:paraId="7D55319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24</w:t>
            </w:r>
          </w:p>
        </w:tc>
        <w:tc>
          <w:tcPr>
            <w:tcW w:w="1478" w:type="dxa"/>
            <w:shd w:val="clear" w:color="auto" w:fill="auto"/>
            <w:vAlign w:val="center"/>
            <w:hideMark/>
          </w:tcPr>
          <w:p w14:paraId="485C944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150</w:t>
            </w:r>
          </w:p>
        </w:tc>
      </w:tr>
      <w:tr w:rsidR="00D74055" w:rsidRPr="00D74055" w14:paraId="5C01F50B" w14:textId="77777777" w:rsidTr="00903008">
        <w:trPr>
          <w:trHeight w:val="284"/>
          <w:jc w:val="center"/>
        </w:trPr>
        <w:tc>
          <w:tcPr>
            <w:tcW w:w="616" w:type="dxa"/>
            <w:shd w:val="clear" w:color="auto" w:fill="auto"/>
            <w:vAlign w:val="center"/>
            <w:hideMark/>
          </w:tcPr>
          <w:p w14:paraId="7C22DDC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58</w:t>
            </w:r>
          </w:p>
        </w:tc>
        <w:tc>
          <w:tcPr>
            <w:tcW w:w="2749" w:type="dxa"/>
            <w:shd w:val="clear" w:color="auto" w:fill="auto"/>
            <w:vAlign w:val="center"/>
            <w:hideMark/>
          </w:tcPr>
          <w:p w14:paraId="60A24B3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2.5寸反光车轮档杆</w:t>
            </w:r>
          </w:p>
        </w:tc>
        <w:tc>
          <w:tcPr>
            <w:tcW w:w="3581" w:type="dxa"/>
            <w:shd w:val="clear" w:color="auto" w:fill="auto"/>
            <w:vAlign w:val="center"/>
            <w:hideMark/>
          </w:tcPr>
          <w:p w14:paraId="4D2B9069"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更换3mm、贴反光膜</w:t>
            </w:r>
          </w:p>
        </w:tc>
        <w:tc>
          <w:tcPr>
            <w:tcW w:w="709" w:type="dxa"/>
            <w:shd w:val="clear" w:color="auto" w:fill="auto"/>
            <w:vAlign w:val="center"/>
            <w:hideMark/>
          </w:tcPr>
          <w:p w14:paraId="1B4FDE6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vAlign w:val="center"/>
            <w:hideMark/>
          </w:tcPr>
          <w:p w14:paraId="6214734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24</w:t>
            </w:r>
          </w:p>
        </w:tc>
        <w:tc>
          <w:tcPr>
            <w:tcW w:w="1478" w:type="dxa"/>
            <w:shd w:val="clear" w:color="auto" w:fill="auto"/>
            <w:vAlign w:val="center"/>
            <w:hideMark/>
          </w:tcPr>
          <w:p w14:paraId="459764C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180</w:t>
            </w:r>
          </w:p>
        </w:tc>
      </w:tr>
      <w:tr w:rsidR="00D74055" w:rsidRPr="00D74055" w14:paraId="105DFF57" w14:textId="77777777" w:rsidTr="00903008">
        <w:trPr>
          <w:trHeight w:val="284"/>
          <w:jc w:val="center"/>
        </w:trPr>
        <w:tc>
          <w:tcPr>
            <w:tcW w:w="616" w:type="dxa"/>
            <w:shd w:val="clear" w:color="auto" w:fill="auto"/>
            <w:vAlign w:val="center"/>
            <w:hideMark/>
          </w:tcPr>
          <w:p w14:paraId="52227D2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59</w:t>
            </w:r>
          </w:p>
        </w:tc>
        <w:tc>
          <w:tcPr>
            <w:tcW w:w="2749" w:type="dxa"/>
            <w:shd w:val="clear" w:color="auto" w:fill="auto"/>
            <w:vAlign w:val="center"/>
            <w:hideMark/>
          </w:tcPr>
          <w:p w14:paraId="102889C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漆划标线</w:t>
            </w:r>
          </w:p>
        </w:tc>
        <w:tc>
          <w:tcPr>
            <w:tcW w:w="3581" w:type="dxa"/>
            <w:shd w:val="clear" w:color="auto" w:fill="auto"/>
            <w:vAlign w:val="center"/>
            <w:hideMark/>
          </w:tcPr>
          <w:p w14:paraId="7E396E4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修补漆划标线、冷喷</w:t>
            </w:r>
          </w:p>
        </w:tc>
        <w:tc>
          <w:tcPr>
            <w:tcW w:w="709" w:type="dxa"/>
            <w:shd w:val="clear" w:color="auto" w:fill="auto"/>
            <w:vAlign w:val="center"/>
            <w:hideMark/>
          </w:tcPr>
          <w:p w14:paraId="7C4795D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m2</w:t>
            </w:r>
          </w:p>
        </w:tc>
        <w:tc>
          <w:tcPr>
            <w:tcW w:w="643" w:type="dxa"/>
            <w:shd w:val="clear" w:color="auto" w:fill="auto"/>
            <w:vAlign w:val="center"/>
            <w:hideMark/>
          </w:tcPr>
          <w:p w14:paraId="614C5E6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24</w:t>
            </w:r>
          </w:p>
        </w:tc>
        <w:tc>
          <w:tcPr>
            <w:tcW w:w="1478" w:type="dxa"/>
            <w:shd w:val="clear" w:color="auto" w:fill="auto"/>
            <w:vAlign w:val="center"/>
            <w:hideMark/>
          </w:tcPr>
          <w:p w14:paraId="49CE74A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14</w:t>
            </w:r>
          </w:p>
        </w:tc>
      </w:tr>
      <w:tr w:rsidR="00D74055" w:rsidRPr="00D74055" w14:paraId="056CFD67" w14:textId="77777777" w:rsidTr="00903008">
        <w:trPr>
          <w:trHeight w:val="284"/>
          <w:jc w:val="center"/>
        </w:trPr>
        <w:tc>
          <w:tcPr>
            <w:tcW w:w="616" w:type="dxa"/>
            <w:shd w:val="clear" w:color="auto" w:fill="auto"/>
            <w:vAlign w:val="center"/>
            <w:hideMark/>
          </w:tcPr>
          <w:p w14:paraId="011969D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60</w:t>
            </w:r>
          </w:p>
        </w:tc>
        <w:tc>
          <w:tcPr>
            <w:tcW w:w="2749" w:type="dxa"/>
            <w:shd w:val="clear" w:color="auto" w:fill="auto"/>
            <w:vAlign w:val="center"/>
            <w:hideMark/>
          </w:tcPr>
          <w:p w14:paraId="46FD867D"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T型车位</w:t>
            </w:r>
          </w:p>
        </w:tc>
        <w:tc>
          <w:tcPr>
            <w:tcW w:w="3581" w:type="dxa"/>
            <w:shd w:val="clear" w:color="auto" w:fill="auto"/>
            <w:vAlign w:val="center"/>
            <w:hideMark/>
          </w:tcPr>
          <w:p w14:paraId="071D4427"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修补T型车位、冷喷</w:t>
            </w:r>
          </w:p>
        </w:tc>
        <w:tc>
          <w:tcPr>
            <w:tcW w:w="709" w:type="dxa"/>
            <w:shd w:val="clear" w:color="auto" w:fill="auto"/>
            <w:vAlign w:val="center"/>
            <w:hideMark/>
          </w:tcPr>
          <w:p w14:paraId="08CC49D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vAlign w:val="center"/>
            <w:hideMark/>
          </w:tcPr>
          <w:p w14:paraId="20395D0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24</w:t>
            </w:r>
          </w:p>
        </w:tc>
        <w:tc>
          <w:tcPr>
            <w:tcW w:w="1478" w:type="dxa"/>
            <w:shd w:val="clear" w:color="auto" w:fill="auto"/>
            <w:vAlign w:val="center"/>
            <w:hideMark/>
          </w:tcPr>
          <w:p w14:paraId="53B2978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23</w:t>
            </w:r>
          </w:p>
        </w:tc>
      </w:tr>
      <w:tr w:rsidR="00D74055" w:rsidRPr="00D74055" w14:paraId="69124D58" w14:textId="77777777" w:rsidTr="00903008">
        <w:trPr>
          <w:trHeight w:val="284"/>
          <w:jc w:val="center"/>
        </w:trPr>
        <w:tc>
          <w:tcPr>
            <w:tcW w:w="616" w:type="dxa"/>
            <w:shd w:val="clear" w:color="auto" w:fill="auto"/>
            <w:vAlign w:val="center"/>
            <w:hideMark/>
          </w:tcPr>
          <w:p w14:paraId="4142119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61</w:t>
            </w:r>
          </w:p>
        </w:tc>
        <w:tc>
          <w:tcPr>
            <w:tcW w:w="2749" w:type="dxa"/>
            <w:shd w:val="clear" w:color="auto" w:fill="auto"/>
            <w:vAlign w:val="center"/>
            <w:hideMark/>
          </w:tcPr>
          <w:p w14:paraId="1EA99809"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框型车位</w:t>
            </w:r>
          </w:p>
        </w:tc>
        <w:tc>
          <w:tcPr>
            <w:tcW w:w="3581" w:type="dxa"/>
            <w:shd w:val="clear" w:color="auto" w:fill="auto"/>
            <w:vAlign w:val="center"/>
            <w:hideMark/>
          </w:tcPr>
          <w:p w14:paraId="6B3A645D"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修补框型车位、冷喷</w:t>
            </w:r>
          </w:p>
        </w:tc>
        <w:tc>
          <w:tcPr>
            <w:tcW w:w="709" w:type="dxa"/>
            <w:shd w:val="clear" w:color="auto" w:fill="auto"/>
            <w:vAlign w:val="center"/>
            <w:hideMark/>
          </w:tcPr>
          <w:p w14:paraId="3A292E7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vAlign w:val="center"/>
            <w:hideMark/>
          </w:tcPr>
          <w:p w14:paraId="58E917B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24</w:t>
            </w:r>
          </w:p>
        </w:tc>
        <w:tc>
          <w:tcPr>
            <w:tcW w:w="1478" w:type="dxa"/>
            <w:shd w:val="clear" w:color="auto" w:fill="auto"/>
            <w:vAlign w:val="center"/>
            <w:hideMark/>
          </w:tcPr>
          <w:p w14:paraId="013F00E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38</w:t>
            </w:r>
          </w:p>
        </w:tc>
      </w:tr>
      <w:tr w:rsidR="00D74055" w:rsidRPr="00D74055" w14:paraId="6EDE8887" w14:textId="77777777" w:rsidTr="00903008">
        <w:trPr>
          <w:trHeight w:val="284"/>
          <w:jc w:val="center"/>
        </w:trPr>
        <w:tc>
          <w:tcPr>
            <w:tcW w:w="616" w:type="dxa"/>
            <w:shd w:val="clear" w:color="auto" w:fill="auto"/>
            <w:vAlign w:val="center"/>
            <w:hideMark/>
          </w:tcPr>
          <w:p w14:paraId="7E2E285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62</w:t>
            </w:r>
          </w:p>
        </w:tc>
        <w:tc>
          <w:tcPr>
            <w:tcW w:w="2749" w:type="dxa"/>
            <w:shd w:val="clear" w:color="auto" w:fill="auto"/>
            <w:vAlign w:val="center"/>
            <w:hideMark/>
          </w:tcPr>
          <w:p w14:paraId="4BCEBB8B"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自行车标识</w:t>
            </w:r>
          </w:p>
        </w:tc>
        <w:tc>
          <w:tcPr>
            <w:tcW w:w="3581" w:type="dxa"/>
            <w:shd w:val="clear" w:color="auto" w:fill="auto"/>
            <w:vAlign w:val="center"/>
            <w:hideMark/>
          </w:tcPr>
          <w:p w14:paraId="54FD9BD6"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修补自行车标识、冷喷</w:t>
            </w:r>
          </w:p>
        </w:tc>
        <w:tc>
          <w:tcPr>
            <w:tcW w:w="709" w:type="dxa"/>
            <w:shd w:val="clear" w:color="auto" w:fill="auto"/>
            <w:vAlign w:val="center"/>
            <w:hideMark/>
          </w:tcPr>
          <w:p w14:paraId="2050408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vAlign w:val="center"/>
            <w:hideMark/>
          </w:tcPr>
          <w:p w14:paraId="41C74D9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24</w:t>
            </w:r>
          </w:p>
        </w:tc>
        <w:tc>
          <w:tcPr>
            <w:tcW w:w="1478" w:type="dxa"/>
            <w:shd w:val="clear" w:color="auto" w:fill="auto"/>
            <w:vAlign w:val="center"/>
            <w:hideMark/>
          </w:tcPr>
          <w:p w14:paraId="15F83A3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44</w:t>
            </w:r>
          </w:p>
        </w:tc>
      </w:tr>
      <w:tr w:rsidR="00D74055" w:rsidRPr="00D74055" w14:paraId="3A43BE40" w14:textId="77777777" w:rsidTr="00903008">
        <w:trPr>
          <w:trHeight w:val="284"/>
          <w:jc w:val="center"/>
        </w:trPr>
        <w:tc>
          <w:tcPr>
            <w:tcW w:w="616" w:type="dxa"/>
            <w:shd w:val="clear" w:color="auto" w:fill="auto"/>
            <w:vAlign w:val="center"/>
            <w:hideMark/>
          </w:tcPr>
          <w:p w14:paraId="6A288B7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63</w:t>
            </w:r>
          </w:p>
        </w:tc>
        <w:tc>
          <w:tcPr>
            <w:tcW w:w="2749" w:type="dxa"/>
            <w:shd w:val="clear" w:color="auto" w:fill="auto"/>
            <w:vAlign w:val="center"/>
            <w:hideMark/>
          </w:tcPr>
          <w:p w14:paraId="307C42B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公交车图案</w:t>
            </w:r>
          </w:p>
        </w:tc>
        <w:tc>
          <w:tcPr>
            <w:tcW w:w="3581" w:type="dxa"/>
            <w:shd w:val="clear" w:color="auto" w:fill="auto"/>
            <w:vAlign w:val="center"/>
            <w:hideMark/>
          </w:tcPr>
          <w:p w14:paraId="2A17DCBE"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修补公交车图案、冷喷</w:t>
            </w:r>
          </w:p>
        </w:tc>
        <w:tc>
          <w:tcPr>
            <w:tcW w:w="709" w:type="dxa"/>
            <w:shd w:val="clear" w:color="auto" w:fill="auto"/>
            <w:vAlign w:val="center"/>
            <w:hideMark/>
          </w:tcPr>
          <w:p w14:paraId="707C275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vAlign w:val="center"/>
            <w:hideMark/>
          </w:tcPr>
          <w:p w14:paraId="65FDDE9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8</w:t>
            </w:r>
          </w:p>
        </w:tc>
        <w:tc>
          <w:tcPr>
            <w:tcW w:w="1478" w:type="dxa"/>
            <w:shd w:val="clear" w:color="auto" w:fill="auto"/>
            <w:vAlign w:val="center"/>
            <w:hideMark/>
          </w:tcPr>
          <w:p w14:paraId="57502FB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50</w:t>
            </w:r>
          </w:p>
        </w:tc>
      </w:tr>
      <w:tr w:rsidR="00D74055" w:rsidRPr="00D74055" w14:paraId="2881AE8E" w14:textId="77777777" w:rsidTr="00903008">
        <w:trPr>
          <w:trHeight w:val="284"/>
          <w:jc w:val="center"/>
        </w:trPr>
        <w:tc>
          <w:tcPr>
            <w:tcW w:w="616" w:type="dxa"/>
            <w:shd w:val="clear" w:color="auto" w:fill="auto"/>
            <w:vAlign w:val="center"/>
            <w:hideMark/>
          </w:tcPr>
          <w:p w14:paraId="53E6624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64</w:t>
            </w:r>
          </w:p>
        </w:tc>
        <w:tc>
          <w:tcPr>
            <w:tcW w:w="2749" w:type="dxa"/>
            <w:shd w:val="clear" w:color="auto" w:fill="auto"/>
            <w:vAlign w:val="center"/>
            <w:hideMark/>
          </w:tcPr>
          <w:p w14:paraId="485462FB"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路沿石喷单色漆</w:t>
            </w:r>
          </w:p>
        </w:tc>
        <w:tc>
          <w:tcPr>
            <w:tcW w:w="3581" w:type="dxa"/>
            <w:shd w:val="clear" w:color="auto" w:fill="auto"/>
            <w:vAlign w:val="center"/>
            <w:hideMark/>
          </w:tcPr>
          <w:p w14:paraId="68660B53"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修补路沿石喷单色漆、冷喷</w:t>
            </w:r>
          </w:p>
        </w:tc>
        <w:tc>
          <w:tcPr>
            <w:tcW w:w="709" w:type="dxa"/>
            <w:shd w:val="clear" w:color="auto" w:fill="auto"/>
            <w:vAlign w:val="center"/>
            <w:hideMark/>
          </w:tcPr>
          <w:p w14:paraId="2DCD6EA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m2</w:t>
            </w:r>
          </w:p>
        </w:tc>
        <w:tc>
          <w:tcPr>
            <w:tcW w:w="643" w:type="dxa"/>
            <w:shd w:val="clear" w:color="auto" w:fill="auto"/>
            <w:vAlign w:val="center"/>
            <w:hideMark/>
          </w:tcPr>
          <w:p w14:paraId="3D1BE8E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28</w:t>
            </w:r>
          </w:p>
        </w:tc>
        <w:tc>
          <w:tcPr>
            <w:tcW w:w="1478" w:type="dxa"/>
            <w:shd w:val="clear" w:color="auto" w:fill="auto"/>
            <w:vAlign w:val="center"/>
            <w:hideMark/>
          </w:tcPr>
          <w:p w14:paraId="72C2714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22</w:t>
            </w:r>
          </w:p>
        </w:tc>
      </w:tr>
      <w:tr w:rsidR="00D74055" w:rsidRPr="00D74055" w14:paraId="6BE7F768" w14:textId="77777777" w:rsidTr="00903008">
        <w:trPr>
          <w:trHeight w:val="284"/>
          <w:jc w:val="center"/>
        </w:trPr>
        <w:tc>
          <w:tcPr>
            <w:tcW w:w="616" w:type="dxa"/>
            <w:shd w:val="clear" w:color="auto" w:fill="auto"/>
            <w:vAlign w:val="center"/>
            <w:hideMark/>
          </w:tcPr>
          <w:p w14:paraId="121242B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65</w:t>
            </w:r>
          </w:p>
        </w:tc>
        <w:tc>
          <w:tcPr>
            <w:tcW w:w="2749" w:type="dxa"/>
            <w:shd w:val="clear" w:color="auto" w:fill="auto"/>
            <w:vAlign w:val="center"/>
            <w:hideMark/>
          </w:tcPr>
          <w:p w14:paraId="619765F6"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路沿石喷双色漆</w:t>
            </w:r>
          </w:p>
        </w:tc>
        <w:tc>
          <w:tcPr>
            <w:tcW w:w="3581" w:type="dxa"/>
            <w:shd w:val="clear" w:color="auto" w:fill="auto"/>
            <w:vAlign w:val="center"/>
            <w:hideMark/>
          </w:tcPr>
          <w:p w14:paraId="082F80A3"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修补路沿石喷双色漆、冷喷</w:t>
            </w:r>
          </w:p>
        </w:tc>
        <w:tc>
          <w:tcPr>
            <w:tcW w:w="709" w:type="dxa"/>
            <w:shd w:val="clear" w:color="auto" w:fill="auto"/>
            <w:vAlign w:val="center"/>
            <w:hideMark/>
          </w:tcPr>
          <w:p w14:paraId="2166A0C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m2</w:t>
            </w:r>
          </w:p>
        </w:tc>
        <w:tc>
          <w:tcPr>
            <w:tcW w:w="643" w:type="dxa"/>
            <w:shd w:val="clear" w:color="auto" w:fill="auto"/>
            <w:vAlign w:val="center"/>
            <w:hideMark/>
          </w:tcPr>
          <w:p w14:paraId="793257D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36</w:t>
            </w:r>
          </w:p>
        </w:tc>
        <w:tc>
          <w:tcPr>
            <w:tcW w:w="1478" w:type="dxa"/>
            <w:shd w:val="clear" w:color="auto" w:fill="auto"/>
            <w:vAlign w:val="center"/>
            <w:hideMark/>
          </w:tcPr>
          <w:p w14:paraId="1B60CEB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25</w:t>
            </w:r>
          </w:p>
        </w:tc>
      </w:tr>
      <w:tr w:rsidR="00D74055" w:rsidRPr="00D74055" w14:paraId="3F130F81" w14:textId="77777777" w:rsidTr="00903008">
        <w:trPr>
          <w:trHeight w:val="284"/>
          <w:jc w:val="center"/>
        </w:trPr>
        <w:tc>
          <w:tcPr>
            <w:tcW w:w="616" w:type="dxa"/>
            <w:shd w:val="clear" w:color="auto" w:fill="auto"/>
            <w:vAlign w:val="center"/>
            <w:hideMark/>
          </w:tcPr>
          <w:p w14:paraId="3D0B4D5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66</w:t>
            </w:r>
          </w:p>
        </w:tc>
        <w:tc>
          <w:tcPr>
            <w:tcW w:w="2749" w:type="dxa"/>
            <w:shd w:val="clear" w:color="auto" w:fill="auto"/>
            <w:vAlign w:val="center"/>
            <w:hideMark/>
          </w:tcPr>
          <w:p w14:paraId="75A1CBB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漆划标线</w:t>
            </w:r>
          </w:p>
        </w:tc>
        <w:tc>
          <w:tcPr>
            <w:tcW w:w="3581" w:type="dxa"/>
            <w:shd w:val="clear" w:color="auto" w:fill="auto"/>
            <w:vAlign w:val="center"/>
            <w:hideMark/>
          </w:tcPr>
          <w:p w14:paraId="5B10A9D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修补漆划标线、热熔</w:t>
            </w:r>
          </w:p>
        </w:tc>
        <w:tc>
          <w:tcPr>
            <w:tcW w:w="709" w:type="dxa"/>
            <w:shd w:val="clear" w:color="auto" w:fill="auto"/>
            <w:vAlign w:val="center"/>
            <w:hideMark/>
          </w:tcPr>
          <w:p w14:paraId="29502A8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m2</w:t>
            </w:r>
          </w:p>
        </w:tc>
        <w:tc>
          <w:tcPr>
            <w:tcW w:w="643" w:type="dxa"/>
            <w:shd w:val="clear" w:color="auto" w:fill="auto"/>
            <w:vAlign w:val="center"/>
            <w:hideMark/>
          </w:tcPr>
          <w:p w14:paraId="037BF78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24</w:t>
            </w:r>
          </w:p>
        </w:tc>
        <w:tc>
          <w:tcPr>
            <w:tcW w:w="1478" w:type="dxa"/>
            <w:shd w:val="clear" w:color="auto" w:fill="auto"/>
            <w:vAlign w:val="center"/>
            <w:hideMark/>
          </w:tcPr>
          <w:p w14:paraId="45D2B26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45</w:t>
            </w:r>
          </w:p>
        </w:tc>
      </w:tr>
      <w:tr w:rsidR="00D74055" w:rsidRPr="00D74055" w14:paraId="1CA527D5" w14:textId="77777777" w:rsidTr="00903008">
        <w:trPr>
          <w:trHeight w:val="284"/>
          <w:jc w:val="center"/>
        </w:trPr>
        <w:tc>
          <w:tcPr>
            <w:tcW w:w="616" w:type="dxa"/>
            <w:shd w:val="clear" w:color="auto" w:fill="auto"/>
            <w:vAlign w:val="center"/>
            <w:hideMark/>
          </w:tcPr>
          <w:p w14:paraId="5946ABE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67</w:t>
            </w:r>
          </w:p>
        </w:tc>
        <w:tc>
          <w:tcPr>
            <w:tcW w:w="2749" w:type="dxa"/>
            <w:shd w:val="clear" w:color="auto" w:fill="auto"/>
            <w:vAlign w:val="center"/>
            <w:hideMark/>
          </w:tcPr>
          <w:p w14:paraId="073D367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T型车位</w:t>
            </w:r>
          </w:p>
        </w:tc>
        <w:tc>
          <w:tcPr>
            <w:tcW w:w="3581" w:type="dxa"/>
            <w:shd w:val="clear" w:color="auto" w:fill="auto"/>
            <w:vAlign w:val="center"/>
            <w:hideMark/>
          </w:tcPr>
          <w:p w14:paraId="525FA85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修补T型车位、热熔</w:t>
            </w:r>
          </w:p>
        </w:tc>
        <w:tc>
          <w:tcPr>
            <w:tcW w:w="709" w:type="dxa"/>
            <w:shd w:val="clear" w:color="auto" w:fill="auto"/>
            <w:vAlign w:val="center"/>
            <w:hideMark/>
          </w:tcPr>
          <w:p w14:paraId="3AC99FB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vAlign w:val="center"/>
            <w:hideMark/>
          </w:tcPr>
          <w:p w14:paraId="640028D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24</w:t>
            </w:r>
          </w:p>
        </w:tc>
        <w:tc>
          <w:tcPr>
            <w:tcW w:w="1478" w:type="dxa"/>
            <w:shd w:val="clear" w:color="auto" w:fill="auto"/>
            <w:vAlign w:val="center"/>
            <w:hideMark/>
          </w:tcPr>
          <w:p w14:paraId="752B63E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39</w:t>
            </w:r>
          </w:p>
        </w:tc>
      </w:tr>
      <w:tr w:rsidR="00D74055" w:rsidRPr="00D74055" w14:paraId="757B2551" w14:textId="77777777" w:rsidTr="00903008">
        <w:trPr>
          <w:trHeight w:val="284"/>
          <w:jc w:val="center"/>
        </w:trPr>
        <w:tc>
          <w:tcPr>
            <w:tcW w:w="616" w:type="dxa"/>
            <w:shd w:val="clear" w:color="auto" w:fill="auto"/>
            <w:vAlign w:val="center"/>
            <w:hideMark/>
          </w:tcPr>
          <w:p w14:paraId="06F5DAC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68</w:t>
            </w:r>
          </w:p>
        </w:tc>
        <w:tc>
          <w:tcPr>
            <w:tcW w:w="2749" w:type="dxa"/>
            <w:shd w:val="clear" w:color="auto" w:fill="auto"/>
            <w:vAlign w:val="center"/>
            <w:hideMark/>
          </w:tcPr>
          <w:p w14:paraId="20D74B0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框型车位</w:t>
            </w:r>
          </w:p>
        </w:tc>
        <w:tc>
          <w:tcPr>
            <w:tcW w:w="3581" w:type="dxa"/>
            <w:shd w:val="clear" w:color="auto" w:fill="auto"/>
            <w:vAlign w:val="center"/>
            <w:hideMark/>
          </w:tcPr>
          <w:p w14:paraId="7E65341C"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修补框型车位、热熔</w:t>
            </w:r>
          </w:p>
        </w:tc>
        <w:tc>
          <w:tcPr>
            <w:tcW w:w="709" w:type="dxa"/>
            <w:shd w:val="clear" w:color="auto" w:fill="auto"/>
            <w:vAlign w:val="center"/>
            <w:hideMark/>
          </w:tcPr>
          <w:p w14:paraId="0B8D12B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vAlign w:val="center"/>
            <w:hideMark/>
          </w:tcPr>
          <w:p w14:paraId="3E13590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24</w:t>
            </w:r>
          </w:p>
        </w:tc>
        <w:tc>
          <w:tcPr>
            <w:tcW w:w="1478" w:type="dxa"/>
            <w:shd w:val="clear" w:color="auto" w:fill="auto"/>
            <w:vAlign w:val="center"/>
            <w:hideMark/>
          </w:tcPr>
          <w:p w14:paraId="074B795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100</w:t>
            </w:r>
          </w:p>
        </w:tc>
      </w:tr>
      <w:tr w:rsidR="00D74055" w:rsidRPr="00D74055" w14:paraId="3C408802" w14:textId="77777777" w:rsidTr="00903008">
        <w:trPr>
          <w:trHeight w:val="284"/>
          <w:jc w:val="center"/>
        </w:trPr>
        <w:tc>
          <w:tcPr>
            <w:tcW w:w="616" w:type="dxa"/>
            <w:shd w:val="clear" w:color="auto" w:fill="auto"/>
            <w:vAlign w:val="center"/>
            <w:hideMark/>
          </w:tcPr>
          <w:p w14:paraId="10539A6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69</w:t>
            </w:r>
          </w:p>
        </w:tc>
        <w:tc>
          <w:tcPr>
            <w:tcW w:w="2749" w:type="dxa"/>
            <w:shd w:val="clear" w:color="auto" w:fill="auto"/>
            <w:vAlign w:val="center"/>
            <w:hideMark/>
          </w:tcPr>
          <w:p w14:paraId="72570C33"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自行车标识</w:t>
            </w:r>
          </w:p>
        </w:tc>
        <w:tc>
          <w:tcPr>
            <w:tcW w:w="3581" w:type="dxa"/>
            <w:shd w:val="clear" w:color="auto" w:fill="auto"/>
            <w:vAlign w:val="center"/>
            <w:hideMark/>
          </w:tcPr>
          <w:p w14:paraId="107BF5DE"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修补自行车标识、热熔</w:t>
            </w:r>
          </w:p>
        </w:tc>
        <w:tc>
          <w:tcPr>
            <w:tcW w:w="709" w:type="dxa"/>
            <w:shd w:val="clear" w:color="auto" w:fill="auto"/>
            <w:vAlign w:val="center"/>
            <w:hideMark/>
          </w:tcPr>
          <w:p w14:paraId="7E940A8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vAlign w:val="center"/>
            <w:hideMark/>
          </w:tcPr>
          <w:p w14:paraId="1063F44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w:t>
            </w:r>
          </w:p>
        </w:tc>
        <w:tc>
          <w:tcPr>
            <w:tcW w:w="1478" w:type="dxa"/>
            <w:shd w:val="clear" w:color="auto" w:fill="auto"/>
            <w:vAlign w:val="center"/>
            <w:hideMark/>
          </w:tcPr>
          <w:p w14:paraId="659FBDC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113</w:t>
            </w:r>
          </w:p>
        </w:tc>
      </w:tr>
      <w:tr w:rsidR="00D74055" w:rsidRPr="00D74055" w14:paraId="3F104DFC" w14:textId="77777777" w:rsidTr="00903008">
        <w:trPr>
          <w:trHeight w:val="284"/>
          <w:jc w:val="center"/>
        </w:trPr>
        <w:tc>
          <w:tcPr>
            <w:tcW w:w="616" w:type="dxa"/>
            <w:shd w:val="clear" w:color="auto" w:fill="auto"/>
            <w:vAlign w:val="center"/>
            <w:hideMark/>
          </w:tcPr>
          <w:p w14:paraId="12AE933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70</w:t>
            </w:r>
          </w:p>
        </w:tc>
        <w:tc>
          <w:tcPr>
            <w:tcW w:w="2749" w:type="dxa"/>
            <w:shd w:val="clear" w:color="auto" w:fill="auto"/>
            <w:vAlign w:val="center"/>
            <w:hideMark/>
          </w:tcPr>
          <w:p w14:paraId="4E525A5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公交车图案</w:t>
            </w:r>
          </w:p>
        </w:tc>
        <w:tc>
          <w:tcPr>
            <w:tcW w:w="3581" w:type="dxa"/>
            <w:shd w:val="clear" w:color="auto" w:fill="auto"/>
            <w:vAlign w:val="center"/>
            <w:hideMark/>
          </w:tcPr>
          <w:p w14:paraId="48602EF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修补公交车图案、热熔</w:t>
            </w:r>
          </w:p>
        </w:tc>
        <w:tc>
          <w:tcPr>
            <w:tcW w:w="709" w:type="dxa"/>
            <w:shd w:val="clear" w:color="auto" w:fill="auto"/>
            <w:vAlign w:val="center"/>
            <w:hideMark/>
          </w:tcPr>
          <w:p w14:paraId="2CF5B90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vAlign w:val="center"/>
            <w:hideMark/>
          </w:tcPr>
          <w:p w14:paraId="69C732F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w:t>
            </w:r>
          </w:p>
        </w:tc>
        <w:tc>
          <w:tcPr>
            <w:tcW w:w="1478" w:type="dxa"/>
            <w:shd w:val="clear" w:color="auto" w:fill="auto"/>
            <w:vAlign w:val="center"/>
            <w:hideMark/>
          </w:tcPr>
          <w:p w14:paraId="19FAA17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130</w:t>
            </w:r>
          </w:p>
        </w:tc>
      </w:tr>
      <w:tr w:rsidR="00D74055" w:rsidRPr="00D74055" w14:paraId="24A7E146" w14:textId="77777777" w:rsidTr="00903008">
        <w:trPr>
          <w:trHeight w:val="284"/>
          <w:jc w:val="center"/>
        </w:trPr>
        <w:tc>
          <w:tcPr>
            <w:tcW w:w="616" w:type="dxa"/>
            <w:shd w:val="clear" w:color="auto" w:fill="auto"/>
            <w:vAlign w:val="center"/>
            <w:hideMark/>
          </w:tcPr>
          <w:p w14:paraId="6F8C7F8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71</w:t>
            </w:r>
          </w:p>
        </w:tc>
        <w:tc>
          <w:tcPr>
            <w:tcW w:w="2749" w:type="dxa"/>
            <w:shd w:val="clear" w:color="auto" w:fill="auto"/>
            <w:vAlign w:val="center"/>
            <w:hideMark/>
          </w:tcPr>
          <w:p w14:paraId="7C056D1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机磨线</w:t>
            </w:r>
          </w:p>
        </w:tc>
        <w:tc>
          <w:tcPr>
            <w:tcW w:w="3581" w:type="dxa"/>
            <w:shd w:val="clear" w:color="auto" w:fill="auto"/>
            <w:vAlign w:val="center"/>
            <w:hideMark/>
          </w:tcPr>
          <w:p w14:paraId="77368F06"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c>
          <w:tcPr>
            <w:tcW w:w="709" w:type="dxa"/>
            <w:shd w:val="clear" w:color="auto" w:fill="auto"/>
            <w:vAlign w:val="center"/>
            <w:hideMark/>
          </w:tcPr>
          <w:p w14:paraId="0319D5A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m2</w:t>
            </w:r>
          </w:p>
        </w:tc>
        <w:tc>
          <w:tcPr>
            <w:tcW w:w="643" w:type="dxa"/>
            <w:shd w:val="clear" w:color="auto" w:fill="auto"/>
            <w:vAlign w:val="center"/>
            <w:hideMark/>
          </w:tcPr>
          <w:p w14:paraId="11259CD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50</w:t>
            </w:r>
          </w:p>
        </w:tc>
        <w:tc>
          <w:tcPr>
            <w:tcW w:w="1478" w:type="dxa"/>
            <w:shd w:val="clear" w:color="auto" w:fill="auto"/>
            <w:vAlign w:val="center"/>
            <w:hideMark/>
          </w:tcPr>
          <w:p w14:paraId="6AFDC62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35</w:t>
            </w:r>
          </w:p>
        </w:tc>
      </w:tr>
      <w:tr w:rsidR="00D74055" w:rsidRPr="00D74055" w14:paraId="44DC141B" w14:textId="77777777" w:rsidTr="00903008">
        <w:trPr>
          <w:trHeight w:val="284"/>
          <w:jc w:val="center"/>
        </w:trPr>
        <w:tc>
          <w:tcPr>
            <w:tcW w:w="616" w:type="dxa"/>
            <w:shd w:val="clear" w:color="auto" w:fill="auto"/>
            <w:vAlign w:val="center"/>
            <w:hideMark/>
          </w:tcPr>
          <w:p w14:paraId="5779EDE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72</w:t>
            </w:r>
          </w:p>
        </w:tc>
        <w:tc>
          <w:tcPr>
            <w:tcW w:w="2749" w:type="dxa"/>
            <w:shd w:val="clear" w:color="auto" w:fill="auto"/>
            <w:vAlign w:val="center"/>
            <w:hideMark/>
          </w:tcPr>
          <w:p w14:paraId="7BA8AEF3"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水磨线</w:t>
            </w:r>
          </w:p>
        </w:tc>
        <w:tc>
          <w:tcPr>
            <w:tcW w:w="3581" w:type="dxa"/>
            <w:shd w:val="clear" w:color="auto" w:fill="auto"/>
            <w:vAlign w:val="center"/>
            <w:hideMark/>
          </w:tcPr>
          <w:p w14:paraId="114CA009"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c>
          <w:tcPr>
            <w:tcW w:w="709" w:type="dxa"/>
            <w:shd w:val="clear" w:color="auto" w:fill="auto"/>
            <w:vAlign w:val="center"/>
            <w:hideMark/>
          </w:tcPr>
          <w:p w14:paraId="43A4213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m2</w:t>
            </w:r>
          </w:p>
        </w:tc>
        <w:tc>
          <w:tcPr>
            <w:tcW w:w="643" w:type="dxa"/>
            <w:shd w:val="clear" w:color="auto" w:fill="auto"/>
            <w:vAlign w:val="center"/>
            <w:hideMark/>
          </w:tcPr>
          <w:p w14:paraId="0A9AC0F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w:t>
            </w:r>
          </w:p>
        </w:tc>
        <w:tc>
          <w:tcPr>
            <w:tcW w:w="1478" w:type="dxa"/>
            <w:shd w:val="clear" w:color="auto" w:fill="auto"/>
            <w:vAlign w:val="center"/>
            <w:hideMark/>
          </w:tcPr>
          <w:p w14:paraId="6DE9FEA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56</w:t>
            </w:r>
          </w:p>
        </w:tc>
      </w:tr>
      <w:tr w:rsidR="00D74055" w:rsidRPr="00D74055" w14:paraId="6D20E789" w14:textId="77777777" w:rsidTr="00903008">
        <w:trPr>
          <w:trHeight w:val="284"/>
          <w:jc w:val="center"/>
        </w:trPr>
        <w:tc>
          <w:tcPr>
            <w:tcW w:w="616" w:type="dxa"/>
            <w:shd w:val="clear" w:color="auto" w:fill="auto"/>
            <w:vAlign w:val="center"/>
            <w:hideMark/>
          </w:tcPr>
          <w:p w14:paraId="49FC20F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lastRenderedPageBreak/>
              <w:t>73</w:t>
            </w:r>
          </w:p>
        </w:tc>
        <w:tc>
          <w:tcPr>
            <w:tcW w:w="2749" w:type="dxa"/>
            <w:shd w:val="clear" w:color="auto" w:fill="auto"/>
            <w:vAlign w:val="center"/>
            <w:hideMark/>
          </w:tcPr>
          <w:p w14:paraId="688925F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水磨T型车位</w:t>
            </w:r>
          </w:p>
        </w:tc>
        <w:tc>
          <w:tcPr>
            <w:tcW w:w="3581" w:type="dxa"/>
            <w:shd w:val="clear" w:color="auto" w:fill="auto"/>
            <w:vAlign w:val="center"/>
            <w:hideMark/>
          </w:tcPr>
          <w:p w14:paraId="7082D2E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c>
          <w:tcPr>
            <w:tcW w:w="709" w:type="dxa"/>
            <w:shd w:val="clear" w:color="auto" w:fill="auto"/>
            <w:vAlign w:val="center"/>
            <w:hideMark/>
          </w:tcPr>
          <w:p w14:paraId="65E1645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vAlign w:val="center"/>
            <w:hideMark/>
          </w:tcPr>
          <w:p w14:paraId="12D2826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40</w:t>
            </w:r>
          </w:p>
        </w:tc>
        <w:tc>
          <w:tcPr>
            <w:tcW w:w="1478" w:type="dxa"/>
            <w:shd w:val="clear" w:color="auto" w:fill="auto"/>
            <w:vAlign w:val="center"/>
            <w:hideMark/>
          </w:tcPr>
          <w:p w14:paraId="30E21A8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35</w:t>
            </w:r>
          </w:p>
        </w:tc>
      </w:tr>
      <w:tr w:rsidR="00D74055" w:rsidRPr="00D74055" w14:paraId="37385AC0" w14:textId="77777777" w:rsidTr="00903008">
        <w:trPr>
          <w:trHeight w:val="284"/>
          <w:jc w:val="center"/>
        </w:trPr>
        <w:tc>
          <w:tcPr>
            <w:tcW w:w="616" w:type="dxa"/>
            <w:shd w:val="clear" w:color="auto" w:fill="auto"/>
            <w:vAlign w:val="center"/>
            <w:hideMark/>
          </w:tcPr>
          <w:p w14:paraId="225F76F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74</w:t>
            </w:r>
          </w:p>
        </w:tc>
        <w:tc>
          <w:tcPr>
            <w:tcW w:w="2749" w:type="dxa"/>
            <w:shd w:val="clear" w:color="auto" w:fill="auto"/>
            <w:vAlign w:val="center"/>
            <w:hideMark/>
          </w:tcPr>
          <w:p w14:paraId="4362E546"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水磨框式车位</w:t>
            </w:r>
          </w:p>
        </w:tc>
        <w:tc>
          <w:tcPr>
            <w:tcW w:w="3581" w:type="dxa"/>
            <w:shd w:val="clear" w:color="auto" w:fill="auto"/>
            <w:vAlign w:val="center"/>
            <w:hideMark/>
          </w:tcPr>
          <w:p w14:paraId="4402939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c>
          <w:tcPr>
            <w:tcW w:w="709" w:type="dxa"/>
            <w:shd w:val="clear" w:color="auto" w:fill="auto"/>
            <w:vAlign w:val="center"/>
            <w:hideMark/>
          </w:tcPr>
          <w:p w14:paraId="31E49D3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vAlign w:val="center"/>
            <w:hideMark/>
          </w:tcPr>
          <w:p w14:paraId="2A6FF18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40</w:t>
            </w:r>
          </w:p>
        </w:tc>
        <w:tc>
          <w:tcPr>
            <w:tcW w:w="1478" w:type="dxa"/>
            <w:shd w:val="clear" w:color="auto" w:fill="auto"/>
            <w:vAlign w:val="center"/>
            <w:hideMark/>
          </w:tcPr>
          <w:p w14:paraId="23921B9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120</w:t>
            </w:r>
          </w:p>
        </w:tc>
      </w:tr>
      <w:tr w:rsidR="00D74055" w:rsidRPr="00D74055" w14:paraId="601EEB2D" w14:textId="77777777" w:rsidTr="00903008">
        <w:trPr>
          <w:trHeight w:val="284"/>
          <w:jc w:val="center"/>
        </w:trPr>
        <w:tc>
          <w:tcPr>
            <w:tcW w:w="616" w:type="dxa"/>
            <w:shd w:val="clear" w:color="auto" w:fill="auto"/>
            <w:vAlign w:val="center"/>
            <w:hideMark/>
          </w:tcPr>
          <w:p w14:paraId="07FE3FC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75</w:t>
            </w:r>
          </w:p>
        </w:tc>
        <w:tc>
          <w:tcPr>
            <w:tcW w:w="2749" w:type="dxa"/>
            <w:shd w:val="clear" w:color="auto" w:fill="auto"/>
            <w:vAlign w:val="center"/>
            <w:hideMark/>
          </w:tcPr>
          <w:p w14:paraId="3FE0BE4F"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立面标线</w:t>
            </w:r>
          </w:p>
        </w:tc>
        <w:tc>
          <w:tcPr>
            <w:tcW w:w="3581" w:type="dxa"/>
            <w:shd w:val="clear" w:color="auto" w:fill="auto"/>
            <w:vAlign w:val="center"/>
            <w:hideMark/>
          </w:tcPr>
          <w:p w14:paraId="2BF1A57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c>
          <w:tcPr>
            <w:tcW w:w="709" w:type="dxa"/>
            <w:shd w:val="clear" w:color="auto" w:fill="auto"/>
            <w:vAlign w:val="center"/>
            <w:hideMark/>
          </w:tcPr>
          <w:p w14:paraId="70653B4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m2</w:t>
            </w:r>
          </w:p>
        </w:tc>
        <w:tc>
          <w:tcPr>
            <w:tcW w:w="643" w:type="dxa"/>
            <w:shd w:val="clear" w:color="auto" w:fill="auto"/>
            <w:vAlign w:val="center"/>
            <w:hideMark/>
          </w:tcPr>
          <w:p w14:paraId="76A0722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w:t>
            </w:r>
          </w:p>
        </w:tc>
        <w:tc>
          <w:tcPr>
            <w:tcW w:w="1478" w:type="dxa"/>
            <w:shd w:val="clear" w:color="auto" w:fill="auto"/>
            <w:vAlign w:val="center"/>
            <w:hideMark/>
          </w:tcPr>
          <w:p w14:paraId="04482E2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85</w:t>
            </w:r>
          </w:p>
        </w:tc>
      </w:tr>
      <w:tr w:rsidR="00D74055" w:rsidRPr="00D74055" w14:paraId="4B319A29" w14:textId="77777777" w:rsidTr="00903008">
        <w:trPr>
          <w:trHeight w:val="284"/>
          <w:jc w:val="center"/>
        </w:trPr>
        <w:tc>
          <w:tcPr>
            <w:tcW w:w="616" w:type="dxa"/>
            <w:shd w:val="clear" w:color="auto" w:fill="auto"/>
            <w:vAlign w:val="center"/>
            <w:hideMark/>
          </w:tcPr>
          <w:p w14:paraId="1D30FDD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76</w:t>
            </w:r>
          </w:p>
        </w:tc>
        <w:tc>
          <w:tcPr>
            <w:tcW w:w="2749" w:type="dxa"/>
            <w:shd w:val="clear" w:color="auto" w:fill="auto"/>
            <w:vAlign w:val="center"/>
            <w:hideMark/>
          </w:tcPr>
          <w:p w14:paraId="7B879299"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减速震荡线</w:t>
            </w:r>
          </w:p>
        </w:tc>
        <w:tc>
          <w:tcPr>
            <w:tcW w:w="3581" w:type="dxa"/>
            <w:shd w:val="clear" w:color="auto" w:fill="auto"/>
            <w:vAlign w:val="center"/>
            <w:hideMark/>
          </w:tcPr>
          <w:p w14:paraId="1B0FE1D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修补减速震荡线、热熔</w:t>
            </w:r>
          </w:p>
        </w:tc>
        <w:tc>
          <w:tcPr>
            <w:tcW w:w="709" w:type="dxa"/>
            <w:shd w:val="clear" w:color="auto" w:fill="auto"/>
            <w:vAlign w:val="center"/>
            <w:hideMark/>
          </w:tcPr>
          <w:p w14:paraId="4B5771B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m2</w:t>
            </w:r>
          </w:p>
        </w:tc>
        <w:tc>
          <w:tcPr>
            <w:tcW w:w="643" w:type="dxa"/>
            <w:shd w:val="clear" w:color="auto" w:fill="auto"/>
            <w:vAlign w:val="center"/>
            <w:hideMark/>
          </w:tcPr>
          <w:p w14:paraId="74B30C7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18</w:t>
            </w:r>
          </w:p>
        </w:tc>
        <w:tc>
          <w:tcPr>
            <w:tcW w:w="1478" w:type="dxa"/>
            <w:shd w:val="clear" w:color="auto" w:fill="auto"/>
            <w:vAlign w:val="center"/>
            <w:hideMark/>
          </w:tcPr>
          <w:p w14:paraId="13F222E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162</w:t>
            </w:r>
          </w:p>
        </w:tc>
      </w:tr>
      <w:tr w:rsidR="00D74055" w:rsidRPr="00D74055" w14:paraId="48520B61" w14:textId="77777777" w:rsidTr="00903008">
        <w:trPr>
          <w:trHeight w:val="284"/>
          <w:jc w:val="center"/>
        </w:trPr>
        <w:tc>
          <w:tcPr>
            <w:tcW w:w="616" w:type="dxa"/>
            <w:shd w:val="clear" w:color="auto" w:fill="auto"/>
            <w:vAlign w:val="center"/>
            <w:hideMark/>
          </w:tcPr>
          <w:p w14:paraId="48F3F11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77</w:t>
            </w:r>
          </w:p>
        </w:tc>
        <w:tc>
          <w:tcPr>
            <w:tcW w:w="2749" w:type="dxa"/>
            <w:shd w:val="clear" w:color="auto" w:fill="auto"/>
            <w:vAlign w:val="center"/>
            <w:hideMark/>
          </w:tcPr>
          <w:p w14:paraId="51758D52"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立体停车线(横道线)</w:t>
            </w:r>
          </w:p>
        </w:tc>
        <w:tc>
          <w:tcPr>
            <w:tcW w:w="3581" w:type="dxa"/>
            <w:shd w:val="clear" w:color="auto" w:fill="auto"/>
            <w:vAlign w:val="center"/>
            <w:hideMark/>
          </w:tcPr>
          <w:p w14:paraId="25BB6DF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修补立体停车线(横道线)、热熔</w:t>
            </w:r>
          </w:p>
        </w:tc>
        <w:tc>
          <w:tcPr>
            <w:tcW w:w="709" w:type="dxa"/>
            <w:shd w:val="clear" w:color="auto" w:fill="auto"/>
            <w:vAlign w:val="center"/>
            <w:hideMark/>
          </w:tcPr>
          <w:p w14:paraId="2275604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m2</w:t>
            </w:r>
          </w:p>
        </w:tc>
        <w:tc>
          <w:tcPr>
            <w:tcW w:w="643" w:type="dxa"/>
            <w:shd w:val="clear" w:color="auto" w:fill="auto"/>
            <w:vAlign w:val="center"/>
            <w:hideMark/>
          </w:tcPr>
          <w:p w14:paraId="0BFBB10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w:t>
            </w:r>
          </w:p>
        </w:tc>
        <w:tc>
          <w:tcPr>
            <w:tcW w:w="1478" w:type="dxa"/>
            <w:shd w:val="clear" w:color="auto" w:fill="auto"/>
            <w:vAlign w:val="center"/>
            <w:hideMark/>
          </w:tcPr>
          <w:p w14:paraId="51C3319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130</w:t>
            </w:r>
          </w:p>
        </w:tc>
      </w:tr>
      <w:tr w:rsidR="00D74055" w:rsidRPr="00D74055" w14:paraId="7F8819C7" w14:textId="77777777" w:rsidTr="00903008">
        <w:trPr>
          <w:trHeight w:val="284"/>
          <w:jc w:val="center"/>
        </w:trPr>
        <w:tc>
          <w:tcPr>
            <w:tcW w:w="616" w:type="dxa"/>
            <w:shd w:val="clear" w:color="auto" w:fill="auto"/>
            <w:vAlign w:val="center"/>
            <w:hideMark/>
          </w:tcPr>
          <w:p w14:paraId="0E8B517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78</w:t>
            </w:r>
          </w:p>
        </w:tc>
        <w:tc>
          <w:tcPr>
            <w:tcW w:w="2749" w:type="dxa"/>
            <w:shd w:val="clear" w:color="auto" w:fill="auto"/>
            <w:vAlign w:val="center"/>
            <w:hideMark/>
          </w:tcPr>
          <w:p w14:paraId="11C047A7"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双组份道路漆</w:t>
            </w:r>
          </w:p>
        </w:tc>
        <w:tc>
          <w:tcPr>
            <w:tcW w:w="3581" w:type="dxa"/>
            <w:shd w:val="clear" w:color="auto" w:fill="auto"/>
            <w:vAlign w:val="center"/>
            <w:hideMark/>
          </w:tcPr>
          <w:p w14:paraId="18897ED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修补双组份道路漆，A、B组漆+固化剂</w:t>
            </w:r>
          </w:p>
        </w:tc>
        <w:tc>
          <w:tcPr>
            <w:tcW w:w="709" w:type="dxa"/>
            <w:shd w:val="clear" w:color="auto" w:fill="auto"/>
            <w:vAlign w:val="center"/>
            <w:hideMark/>
          </w:tcPr>
          <w:p w14:paraId="6DD438F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m2</w:t>
            </w:r>
          </w:p>
        </w:tc>
        <w:tc>
          <w:tcPr>
            <w:tcW w:w="643" w:type="dxa"/>
            <w:shd w:val="clear" w:color="auto" w:fill="auto"/>
            <w:vAlign w:val="center"/>
            <w:hideMark/>
          </w:tcPr>
          <w:p w14:paraId="019AA91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w:t>
            </w:r>
          </w:p>
        </w:tc>
        <w:tc>
          <w:tcPr>
            <w:tcW w:w="1478" w:type="dxa"/>
            <w:shd w:val="clear" w:color="auto" w:fill="auto"/>
            <w:vAlign w:val="center"/>
            <w:hideMark/>
          </w:tcPr>
          <w:p w14:paraId="25566C5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70</w:t>
            </w:r>
          </w:p>
        </w:tc>
      </w:tr>
      <w:tr w:rsidR="00D74055" w:rsidRPr="00D74055" w14:paraId="52D853EA" w14:textId="77777777" w:rsidTr="00903008">
        <w:trPr>
          <w:trHeight w:val="284"/>
          <w:jc w:val="center"/>
        </w:trPr>
        <w:tc>
          <w:tcPr>
            <w:tcW w:w="616" w:type="dxa"/>
            <w:shd w:val="clear" w:color="auto" w:fill="auto"/>
            <w:vAlign w:val="center"/>
            <w:hideMark/>
          </w:tcPr>
          <w:p w14:paraId="2351E58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79</w:t>
            </w:r>
          </w:p>
        </w:tc>
        <w:tc>
          <w:tcPr>
            <w:tcW w:w="2749" w:type="dxa"/>
            <w:shd w:val="clear" w:color="auto" w:fill="auto"/>
            <w:vAlign w:val="center"/>
            <w:hideMark/>
          </w:tcPr>
          <w:p w14:paraId="17DE985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PVC警示桩</w:t>
            </w:r>
          </w:p>
        </w:tc>
        <w:tc>
          <w:tcPr>
            <w:tcW w:w="3581" w:type="dxa"/>
            <w:shd w:val="clear" w:color="auto" w:fill="auto"/>
            <w:vAlign w:val="center"/>
            <w:hideMark/>
          </w:tcPr>
          <w:p w14:paraId="51876C4B"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更换Φ80*750</w:t>
            </w:r>
          </w:p>
        </w:tc>
        <w:tc>
          <w:tcPr>
            <w:tcW w:w="709" w:type="dxa"/>
            <w:shd w:val="clear" w:color="auto" w:fill="auto"/>
            <w:vAlign w:val="center"/>
            <w:hideMark/>
          </w:tcPr>
          <w:p w14:paraId="53524A8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根</w:t>
            </w:r>
          </w:p>
        </w:tc>
        <w:tc>
          <w:tcPr>
            <w:tcW w:w="643" w:type="dxa"/>
            <w:shd w:val="clear" w:color="auto" w:fill="auto"/>
            <w:vAlign w:val="center"/>
            <w:hideMark/>
          </w:tcPr>
          <w:p w14:paraId="1702936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w:t>
            </w:r>
          </w:p>
        </w:tc>
        <w:tc>
          <w:tcPr>
            <w:tcW w:w="1478" w:type="dxa"/>
            <w:shd w:val="clear" w:color="auto" w:fill="auto"/>
            <w:vAlign w:val="center"/>
            <w:hideMark/>
          </w:tcPr>
          <w:p w14:paraId="58DDDF9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130</w:t>
            </w:r>
          </w:p>
        </w:tc>
      </w:tr>
      <w:tr w:rsidR="00D74055" w:rsidRPr="00D74055" w14:paraId="48779E29" w14:textId="77777777" w:rsidTr="00903008">
        <w:trPr>
          <w:trHeight w:val="284"/>
          <w:jc w:val="center"/>
        </w:trPr>
        <w:tc>
          <w:tcPr>
            <w:tcW w:w="616" w:type="dxa"/>
            <w:shd w:val="clear" w:color="auto" w:fill="auto"/>
            <w:vAlign w:val="center"/>
            <w:hideMark/>
          </w:tcPr>
          <w:p w14:paraId="5018159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80</w:t>
            </w:r>
          </w:p>
        </w:tc>
        <w:tc>
          <w:tcPr>
            <w:tcW w:w="2749" w:type="dxa"/>
            <w:shd w:val="clear" w:color="auto" w:fill="auto"/>
            <w:vAlign w:val="center"/>
            <w:hideMark/>
          </w:tcPr>
          <w:p w14:paraId="47013D0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反光警示桩</w:t>
            </w:r>
          </w:p>
        </w:tc>
        <w:tc>
          <w:tcPr>
            <w:tcW w:w="3581" w:type="dxa"/>
            <w:shd w:val="clear" w:color="auto" w:fill="auto"/>
            <w:vAlign w:val="center"/>
            <w:hideMark/>
          </w:tcPr>
          <w:p w14:paraId="158F73C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更换Φ89*1200镀锌管贴反光膜</w:t>
            </w:r>
          </w:p>
        </w:tc>
        <w:tc>
          <w:tcPr>
            <w:tcW w:w="709" w:type="dxa"/>
            <w:shd w:val="clear" w:color="auto" w:fill="auto"/>
            <w:vAlign w:val="center"/>
            <w:hideMark/>
          </w:tcPr>
          <w:p w14:paraId="3B59C6F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根</w:t>
            </w:r>
          </w:p>
        </w:tc>
        <w:tc>
          <w:tcPr>
            <w:tcW w:w="643" w:type="dxa"/>
            <w:shd w:val="clear" w:color="auto" w:fill="auto"/>
            <w:vAlign w:val="center"/>
            <w:hideMark/>
          </w:tcPr>
          <w:p w14:paraId="7E33404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w:t>
            </w:r>
          </w:p>
        </w:tc>
        <w:tc>
          <w:tcPr>
            <w:tcW w:w="1478" w:type="dxa"/>
            <w:shd w:val="clear" w:color="auto" w:fill="auto"/>
            <w:vAlign w:val="center"/>
            <w:hideMark/>
          </w:tcPr>
          <w:p w14:paraId="0F36E83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230</w:t>
            </w:r>
          </w:p>
        </w:tc>
      </w:tr>
      <w:tr w:rsidR="00D74055" w:rsidRPr="00D74055" w14:paraId="20449766" w14:textId="77777777" w:rsidTr="00903008">
        <w:trPr>
          <w:trHeight w:val="284"/>
          <w:jc w:val="center"/>
        </w:trPr>
        <w:tc>
          <w:tcPr>
            <w:tcW w:w="616" w:type="dxa"/>
            <w:shd w:val="clear" w:color="auto" w:fill="auto"/>
            <w:vAlign w:val="center"/>
            <w:hideMark/>
          </w:tcPr>
          <w:p w14:paraId="2FFB615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81</w:t>
            </w:r>
          </w:p>
        </w:tc>
        <w:tc>
          <w:tcPr>
            <w:tcW w:w="2749" w:type="dxa"/>
            <w:shd w:val="clear" w:color="auto" w:fill="auto"/>
            <w:vAlign w:val="center"/>
            <w:hideMark/>
          </w:tcPr>
          <w:p w14:paraId="59D2F7C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反光警示桩</w:t>
            </w:r>
          </w:p>
        </w:tc>
        <w:tc>
          <w:tcPr>
            <w:tcW w:w="3581" w:type="dxa"/>
            <w:shd w:val="clear" w:color="auto" w:fill="auto"/>
            <w:vAlign w:val="center"/>
            <w:hideMark/>
          </w:tcPr>
          <w:p w14:paraId="0D78D36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更换Φ114*1200镀锌管贴反光膜</w:t>
            </w:r>
          </w:p>
        </w:tc>
        <w:tc>
          <w:tcPr>
            <w:tcW w:w="709" w:type="dxa"/>
            <w:shd w:val="clear" w:color="auto" w:fill="auto"/>
            <w:vAlign w:val="center"/>
            <w:hideMark/>
          </w:tcPr>
          <w:p w14:paraId="6F52FA2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根</w:t>
            </w:r>
          </w:p>
        </w:tc>
        <w:tc>
          <w:tcPr>
            <w:tcW w:w="643" w:type="dxa"/>
            <w:shd w:val="clear" w:color="auto" w:fill="auto"/>
            <w:vAlign w:val="center"/>
            <w:hideMark/>
          </w:tcPr>
          <w:p w14:paraId="5D53549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w:t>
            </w:r>
          </w:p>
        </w:tc>
        <w:tc>
          <w:tcPr>
            <w:tcW w:w="1478" w:type="dxa"/>
            <w:shd w:val="clear" w:color="auto" w:fill="auto"/>
            <w:vAlign w:val="center"/>
            <w:hideMark/>
          </w:tcPr>
          <w:p w14:paraId="60E0846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250</w:t>
            </w:r>
          </w:p>
        </w:tc>
      </w:tr>
      <w:tr w:rsidR="00D74055" w:rsidRPr="00D74055" w14:paraId="709E5AA3" w14:textId="77777777" w:rsidTr="00903008">
        <w:trPr>
          <w:trHeight w:val="284"/>
          <w:jc w:val="center"/>
        </w:trPr>
        <w:tc>
          <w:tcPr>
            <w:tcW w:w="616" w:type="dxa"/>
            <w:shd w:val="clear" w:color="auto" w:fill="auto"/>
            <w:vAlign w:val="center"/>
            <w:hideMark/>
          </w:tcPr>
          <w:p w14:paraId="0270E31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82</w:t>
            </w:r>
          </w:p>
        </w:tc>
        <w:tc>
          <w:tcPr>
            <w:tcW w:w="2749" w:type="dxa"/>
            <w:shd w:val="clear" w:color="auto" w:fill="auto"/>
            <w:vAlign w:val="center"/>
            <w:hideMark/>
          </w:tcPr>
          <w:p w14:paraId="3FC3FA2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反光警示桩</w:t>
            </w:r>
          </w:p>
        </w:tc>
        <w:tc>
          <w:tcPr>
            <w:tcW w:w="3581" w:type="dxa"/>
            <w:shd w:val="clear" w:color="auto" w:fill="auto"/>
            <w:vAlign w:val="center"/>
            <w:hideMark/>
          </w:tcPr>
          <w:p w14:paraId="5C60E1D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更换Φ160*1200镀锌管贴反光膜</w:t>
            </w:r>
          </w:p>
        </w:tc>
        <w:tc>
          <w:tcPr>
            <w:tcW w:w="709" w:type="dxa"/>
            <w:shd w:val="clear" w:color="auto" w:fill="auto"/>
            <w:vAlign w:val="center"/>
            <w:hideMark/>
          </w:tcPr>
          <w:p w14:paraId="0BC4077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根</w:t>
            </w:r>
          </w:p>
        </w:tc>
        <w:tc>
          <w:tcPr>
            <w:tcW w:w="643" w:type="dxa"/>
            <w:shd w:val="clear" w:color="auto" w:fill="auto"/>
            <w:vAlign w:val="center"/>
            <w:hideMark/>
          </w:tcPr>
          <w:p w14:paraId="7A6003D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w:t>
            </w:r>
          </w:p>
        </w:tc>
        <w:tc>
          <w:tcPr>
            <w:tcW w:w="1478" w:type="dxa"/>
            <w:shd w:val="clear" w:color="auto" w:fill="auto"/>
            <w:vAlign w:val="center"/>
            <w:hideMark/>
          </w:tcPr>
          <w:p w14:paraId="508099F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520</w:t>
            </w:r>
          </w:p>
        </w:tc>
      </w:tr>
      <w:tr w:rsidR="00D74055" w:rsidRPr="00D74055" w14:paraId="21012EE4" w14:textId="77777777" w:rsidTr="00903008">
        <w:trPr>
          <w:trHeight w:val="284"/>
          <w:jc w:val="center"/>
        </w:trPr>
        <w:tc>
          <w:tcPr>
            <w:tcW w:w="616" w:type="dxa"/>
            <w:shd w:val="clear" w:color="auto" w:fill="auto"/>
            <w:vAlign w:val="center"/>
            <w:hideMark/>
          </w:tcPr>
          <w:p w14:paraId="0607FFE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83</w:t>
            </w:r>
          </w:p>
        </w:tc>
        <w:tc>
          <w:tcPr>
            <w:tcW w:w="2749" w:type="dxa"/>
            <w:shd w:val="clear" w:color="auto" w:fill="auto"/>
            <w:vAlign w:val="center"/>
            <w:hideMark/>
          </w:tcPr>
          <w:p w14:paraId="7BEFF423"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反光警示桩</w:t>
            </w:r>
          </w:p>
        </w:tc>
        <w:tc>
          <w:tcPr>
            <w:tcW w:w="3581" w:type="dxa"/>
            <w:shd w:val="clear" w:color="auto" w:fill="auto"/>
            <w:vAlign w:val="center"/>
            <w:hideMark/>
          </w:tcPr>
          <w:p w14:paraId="3F75D2A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更换Φ219*1200镀锌管贴反光膜</w:t>
            </w:r>
          </w:p>
        </w:tc>
        <w:tc>
          <w:tcPr>
            <w:tcW w:w="709" w:type="dxa"/>
            <w:shd w:val="clear" w:color="auto" w:fill="auto"/>
            <w:vAlign w:val="center"/>
            <w:hideMark/>
          </w:tcPr>
          <w:p w14:paraId="261F5F4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根</w:t>
            </w:r>
          </w:p>
        </w:tc>
        <w:tc>
          <w:tcPr>
            <w:tcW w:w="643" w:type="dxa"/>
            <w:shd w:val="clear" w:color="auto" w:fill="auto"/>
            <w:vAlign w:val="center"/>
            <w:hideMark/>
          </w:tcPr>
          <w:p w14:paraId="1C9633D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w:t>
            </w:r>
          </w:p>
        </w:tc>
        <w:tc>
          <w:tcPr>
            <w:tcW w:w="1478" w:type="dxa"/>
            <w:shd w:val="clear" w:color="auto" w:fill="auto"/>
            <w:vAlign w:val="center"/>
            <w:hideMark/>
          </w:tcPr>
          <w:p w14:paraId="495019F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800</w:t>
            </w:r>
          </w:p>
        </w:tc>
      </w:tr>
      <w:tr w:rsidR="00D74055" w:rsidRPr="00D74055" w14:paraId="0D29E47C" w14:textId="77777777" w:rsidTr="00903008">
        <w:trPr>
          <w:trHeight w:val="284"/>
          <w:jc w:val="center"/>
        </w:trPr>
        <w:tc>
          <w:tcPr>
            <w:tcW w:w="616" w:type="dxa"/>
            <w:shd w:val="clear" w:color="auto" w:fill="auto"/>
            <w:vAlign w:val="center"/>
            <w:hideMark/>
          </w:tcPr>
          <w:p w14:paraId="4570949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84</w:t>
            </w:r>
          </w:p>
        </w:tc>
        <w:tc>
          <w:tcPr>
            <w:tcW w:w="2749" w:type="dxa"/>
            <w:shd w:val="clear" w:color="auto" w:fill="auto"/>
            <w:vAlign w:val="center"/>
            <w:hideMark/>
          </w:tcPr>
          <w:p w14:paraId="0B01C57E"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反光警示桩</w:t>
            </w:r>
          </w:p>
        </w:tc>
        <w:tc>
          <w:tcPr>
            <w:tcW w:w="3581" w:type="dxa"/>
            <w:shd w:val="clear" w:color="auto" w:fill="auto"/>
            <w:vAlign w:val="center"/>
            <w:hideMark/>
          </w:tcPr>
          <w:p w14:paraId="5E023BAD"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更换9寸镀锌管贴反光膜</w:t>
            </w:r>
          </w:p>
        </w:tc>
        <w:tc>
          <w:tcPr>
            <w:tcW w:w="709" w:type="dxa"/>
            <w:shd w:val="clear" w:color="auto" w:fill="auto"/>
            <w:vAlign w:val="center"/>
            <w:hideMark/>
          </w:tcPr>
          <w:p w14:paraId="16B851F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根</w:t>
            </w:r>
          </w:p>
        </w:tc>
        <w:tc>
          <w:tcPr>
            <w:tcW w:w="643" w:type="dxa"/>
            <w:shd w:val="clear" w:color="auto" w:fill="auto"/>
            <w:vAlign w:val="center"/>
            <w:hideMark/>
          </w:tcPr>
          <w:p w14:paraId="382C21D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w:t>
            </w:r>
          </w:p>
        </w:tc>
        <w:tc>
          <w:tcPr>
            <w:tcW w:w="1478" w:type="dxa"/>
            <w:shd w:val="clear" w:color="auto" w:fill="auto"/>
            <w:vAlign w:val="center"/>
            <w:hideMark/>
          </w:tcPr>
          <w:p w14:paraId="101B94D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600</w:t>
            </w:r>
          </w:p>
        </w:tc>
      </w:tr>
      <w:tr w:rsidR="00D74055" w:rsidRPr="00D74055" w14:paraId="69247DA3" w14:textId="77777777" w:rsidTr="00903008">
        <w:trPr>
          <w:trHeight w:val="284"/>
          <w:jc w:val="center"/>
        </w:trPr>
        <w:tc>
          <w:tcPr>
            <w:tcW w:w="616" w:type="dxa"/>
            <w:shd w:val="clear" w:color="auto" w:fill="auto"/>
            <w:vAlign w:val="center"/>
            <w:hideMark/>
          </w:tcPr>
          <w:p w14:paraId="1B2F1D8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85</w:t>
            </w:r>
          </w:p>
        </w:tc>
        <w:tc>
          <w:tcPr>
            <w:tcW w:w="2749" w:type="dxa"/>
            <w:shd w:val="clear" w:color="auto" w:fill="auto"/>
            <w:vAlign w:val="center"/>
            <w:hideMark/>
          </w:tcPr>
          <w:p w14:paraId="798B70AB"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反光警示桩</w:t>
            </w:r>
          </w:p>
        </w:tc>
        <w:tc>
          <w:tcPr>
            <w:tcW w:w="3581" w:type="dxa"/>
            <w:shd w:val="clear" w:color="auto" w:fill="auto"/>
            <w:vAlign w:val="center"/>
            <w:hideMark/>
          </w:tcPr>
          <w:p w14:paraId="756E40A9"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更换Φ89*1200镀锌管贴荧光黄绿色反光膜</w:t>
            </w:r>
          </w:p>
        </w:tc>
        <w:tc>
          <w:tcPr>
            <w:tcW w:w="709" w:type="dxa"/>
            <w:shd w:val="clear" w:color="auto" w:fill="auto"/>
            <w:vAlign w:val="center"/>
            <w:hideMark/>
          </w:tcPr>
          <w:p w14:paraId="21B38D0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根</w:t>
            </w:r>
          </w:p>
        </w:tc>
        <w:tc>
          <w:tcPr>
            <w:tcW w:w="643" w:type="dxa"/>
            <w:shd w:val="clear" w:color="auto" w:fill="auto"/>
            <w:vAlign w:val="center"/>
            <w:hideMark/>
          </w:tcPr>
          <w:p w14:paraId="003531B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w:t>
            </w:r>
          </w:p>
        </w:tc>
        <w:tc>
          <w:tcPr>
            <w:tcW w:w="1478" w:type="dxa"/>
            <w:shd w:val="clear" w:color="auto" w:fill="auto"/>
            <w:vAlign w:val="center"/>
            <w:hideMark/>
          </w:tcPr>
          <w:p w14:paraId="13C0DE8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250</w:t>
            </w:r>
          </w:p>
        </w:tc>
      </w:tr>
      <w:tr w:rsidR="00D74055" w:rsidRPr="00D74055" w14:paraId="5359A1BD" w14:textId="77777777" w:rsidTr="00903008">
        <w:trPr>
          <w:trHeight w:val="284"/>
          <w:jc w:val="center"/>
        </w:trPr>
        <w:tc>
          <w:tcPr>
            <w:tcW w:w="616" w:type="dxa"/>
            <w:shd w:val="clear" w:color="auto" w:fill="auto"/>
            <w:vAlign w:val="center"/>
            <w:hideMark/>
          </w:tcPr>
          <w:p w14:paraId="37F4B3B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86</w:t>
            </w:r>
          </w:p>
        </w:tc>
        <w:tc>
          <w:tcPr>
            <w:tcW w:w="2749" w:type="dxa"/>
            <w:shd w:val="clear" w:color="auto" w:fill="auto"/>
            <w:vAlign w:val="center"/>
            <w:hideMark/>
          </w:tcPr>
          <w:p w14:paraId="419EFC79"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反光警示桩</w:t>
            </w:r>
          </w:p>
        </w:tc>
        <w:tc>
          <w:tcPr>
            <w:tcW w:w="3581" w:type="dxa"/>
            <w:shd w:val="clear" w:color="auto" w:fill="auto"/>
            <w:vAlign w:val="center"/>
            <w:hideMark/>
          </w:tcPr>
          <w:p w14:paraId="0B488002"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更换Φ114*1200镀锌管贴荧光黄绿色反光膜</w:t>
            </w:r>
          </w:p>
        </w:tc>
        <w:tc>
          <w:tcPr>
            <w:tcW w:w="709" w:type="dxa"/>
            <w:shd w:val="clear" w:color="auto" w:fill="auto"/>
            <w:vAlign w:val="center"/>
            <w:hideMark/>
          </w:tcPr>
          <w:p w14:paraId="77637C3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根</w:t>
            </w:r>
          </w:p>
        </w:tc>
        <w:tc>
          <w:tcPr>
            <w:tcW w:w="643" w:type="dxa"/>
            <w:shd w:val="clear" w:color="auto" w:fill="auto"/>
            <w:vAlign w:val="center"/>
            <w:hideMark/>
          </w:tcPr>
          <w:p w14:paraId="3EA1C36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w:t>
            </w:r>
          </w:p>
        </w:tc>
        <w:tc>
          <w:tcPr>
            <w:tcW w:w="1478" w:type="dxa"/>
            <w:shd w:val="clear" w:color="auto" w:fill="auto"/>
            <w:vAlign w:val="center"/>
            <w:hideMark/>
          </w:tcPr>
          <w:p w14:paraId="5ED2AD9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330</w:t>
            </w:r>
          </w:p>
        </w:tc>
      </w:tr>
      <w:tr w:rsidR="00D74055" w:rsidRPr="00D74055" w14:paraId="0CBFB4A4" w14:textId="77777777" w:rsidTr="00903008">
        <w:trPr>
          <w:trHeight w:val="284"/>
          <w:jc w:val="center"/>
        </w:trPr>
        <w:tc>
          <w:tcPr>
            <w:tcW w:w="616" w:type="dxa"/>
            <w:shd w:val="clear" w:color="auto" w:fill="auto"/>
            <w:vAlign w:val="center"/>
            <w:hideMark/>
          </w:tcPr>
          <w:p w14:paraId="309EB87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87</w:t>
            </w:r>
          </w:p>
        </w:tc>
        <w:tc>
          <w:tcPr>
            <w:tcW w:w="2749" w:type="dxa"/>
            <w:shd w:val="clear" w:color="auto" w:fill="auto"/>
            <w:vAlign w:val="center"/>
            <w:hideMark/>
          </w:tcPr>
          <w:p w14:paraId="54184B4E"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反光警示桩</w:t>
            </w:r>
          </w:p>
        </w:tc>
        <w:tc>
          <w:tcPr>
            <w:tcW w:w="3581" w:type="dxa"/>
            <w:shd w:val="clear" w:color="auto" w:fill="auto"/>
            <w:vAlign w:val="center"/>
            <w:hideMark/>
          </w:tcPr>
          <w:p w14:paraId="430DDC82"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更换Φ160*1200镀锌管贴荧光黄绿色反光膜</w:t>
            </w:r>
          </w:p>
        </w:tc>
        <w:tc>
          <w:tcPr>
            <w:tcW w:w="709" w:type="dxa"/>
            <w:shd w:val="clear" w:color="auto" w:fill="auto"/>
            <w:vAlign w:val="center"/>
            <w:hideMark/>
          </w:tcPr>
          <w:p w14:paraId="05D133A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根</w:t>
            </w:r>
          </w:p>
        </w:tc>
        <w:tc>
          <w:tcPr>
            <w:tcW w:w="643" w:type="dxa"/>
            <w:shd w:val="clear" w:color="auto" w:fill="auto"/>
            <w:vAlign w:val="center"/>
            <w:hideMark/>
          </w:tcPr>
          <w:p w14:paraId="45B771F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w:t>
            </w:r>
          </w:p>
        </w:tc>
        <w:tc>
          <w:tcPr>
            <w:tcW w:w="1478" w:type="dxa"/>
            <w:shd w:val="clear" w:color="auto" w:fill="auto"/>
            <w:vAlign w:val="center"/>
            <w:hideMark/>
          </w:tcPr>
          <w:p w14:paraId="299D25C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630</w:t>
            </w:r>
          </w:p>
        </w:tc>
      </w:tr>
      <w:tr w:rsidR="00D74055" w:rsidRPr="00D74055" w14:paraId="406AE1B6" w14:textId="77777777" w:rsidTr="00903008">
        <w:trPr>
          <w:trHeight w:val="284"/>
          <w:jc w:val="center"/>
        </w:trPr>
        <w:tc>
          <w:tcPr>
            <w:tcW w:w="616" w:type="dxa"/>
            <w:shd w:val="clear" w:color="auto" w:fill="auto"/>
            <w:vAlign w:val="center"/>
            <w:hideMark/>
          </w:tcPr>
          <w:p w14:paraId="3181AD8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88</w:t>
            </w:r>
          </w:p>
        </w:tc>
        <w:tc>
          <w:tcPr>
            <w:tcW w:w="2749" w:type="dxa"/>
            <w:shd w:val="clear" w:color="auto" w:fill="auto"/>
            <w:vAlign w:val="center"/>
            <w:hideMark/>
          </w:tcPr>
          <w:p w14:paraId="56EAE57D"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反光警示桩</w:t>
            </w:r>
          </w:p>
        </w:tc>
        <w:tc>
          <w:tcPr>
            <w:tcW w:w="3581" w:type="dxa"/>
            <w:shd w:val="clear" w:color="auto" w:fill="auto"/>
            <w:vAlign w:val="center"/>
            <w:hideMark/>
          </w:tcPr>
          <w:p w14:paraId="0C72D743"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更换Φ219*1200镀锌管贴荧光黄绿色反光膜</w:t>
            </w:r>
          </w:p>
        </w:tc>
        <w:tc>
          <w:tcPr>
            <w:tcW w:w="709" w:type="dxa"/>
            <w:shd w:val="clear" w:color="auto" w:fill="auto"/>
            <w:vAlign w:val="center"/>
            <w:hideMark/>
          </w:tcPr>
          <w:p w14:paraId="2CB8D99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根</w:t>
            </w:r>
          </w:p>
        </w:tc>
        <w:tc>
          <w:tcPr>
            <w:tcW w:w="643" w:type="dxa"/>
            <w:shd w:val="clear" w:color="auto" w:fill="auto"/>
            <w:vAlign w:val="center"/>
            <w:hideMark/>
          </w:tcPr>
          <w:p w14:paraId="4A7F5A4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vAlign w:val="center"/>
            <w:hideMark/>
          </w:tcPr>
          <w:p w14:paraId="12B838E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1000</w:t>
            </w:r>
          </w:p>
        </w:tc>
      </w:tr>
      <w:tr w:rsidR="00D74055" w:rsidRPr="00D74055" w14:paraId="555C159F" w14:textId="77777777" w:rsidTr="00903008">
        <w:trPr>
          <w:trHeight w:val="284"/>
          <w:jc w:val="center"/>
        </w:trPr>
        <w:tc>
          <w:tcPr>
            <w:tcW w:w="616" w:type="dxa"/>
            <w:shd w:val="clear" w:color="auto" w:fill="auto"/>
            <w:vAlign w:val="center"/>
            <w:hideMark/>
          </w:tcPr>
          <w:p w14:paraId="5F61D20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89</w:t>
            </w:r>
          </w:p>
        </w:tc>
        <w:tc>
          <w:tcPr>
            <w:tcW w:w="2749" w:type="dxa"/>
            <w:shd w:val="clear" w:color="auto" w:fill="auto"/>
            <w:vAlign w:val="center"/>
            <w:hideMark/>
          </w:tcPr>
          <w:p w14:paraId="46C2C78F"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反光警示桩</w:t>
            </w:r>
          </w:p>
        </w:tc>
        <w:tc>
          <w:tcPr>
            <w:tcW w:w="3581" w:type="dxa"/>
            <w:shd w:val="clear" w:color="auto" w:fill="auto"/>
            <w:vAlign w:val="center"/>
            <w:hideMark/>
          </w:tcPr>
          <w:p w14:paraId="396E8633"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更换9寸镀锌管贴荧光黄绿色反光膜</w:t>
            </w:r>
          </w:p>
        </w:tc>
        <w:tc>
          <w:tcPr>
            <w:tcW w:w="709" w:type="dxa"/>
            <w:shd w:val="clear" w:color="auto" w:fill="auto"/>
            <w:vAlign w:val="center"/>
            <w:hideMark/>
          </w:tcPr>
          <w:p w14:paraId="601F36C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根</w:t>
            </w:r>
          </w:p>
        </w:tc>
        <w:tc>
          <w:tcPr>
            <w:tcW w:w="643" w:type="dxa"/>
            <w:shd w:val="clear" w:color="auto" w:fill="auto"/>
            <w:vAlign w:val="center"/>
            <w:hideMark/>
          </w:tcPr>
          <w:p w14:paraId="288571D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w:t>
            </w:r>
          </w:p>
        </w:tc>
        <w:tc>
          <w:tcPr>
            <w:tcW w:w="1478" w:type="dxa"/>
            <w:shd w:val="clear" w:color="auto" w:fill="auto"/>
            <w:vAlign w:val="center"/>
            <w:hideMark/>
          </w:tcPr>
          <w:p w14:paraId="226D477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1100</w:t>
            </w:r>
          </w:p>
        </w:tc>
      </w:tr>
      <w:tr w:rsidR="00D74055" w:rsidRPr="00D74055" w14:paraId="333B0B3F" w14:textId="77777777" w:rsidTr="00903008">
        <w:trPr>
          <w:trHeight w:val="284"/>
          <w:jc w:val="center"/>
        </w:trPr>
        <w:tc>
          <w:tcPr>
            <w:tcW w:w="616" w:type="dxa"/>
            <w:shd w:val="clear" w:color="auto" w:fill="auto"/>
            <w:vAlign w:val="center"/>
            <w:hideMark/>
          </w:tcPr>
          <w:p w14:paraId="48B649B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90</w:t>
            </w:r>
          </w:p>
        </w:tc>
        <w:tc>
          <w:tcPr>
            <w:tcW w:w="2749" w:type="dxa"/>
            <w:shd w:val="clear" w:color="auto" w:fill="auto"/>
            <w:vAlign w:val="center"/>
            <w:hideMark/>
          </w:tcPr>
          <w:p w14:paraId="14376407"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不锈钢警示桩</w:t>
            </w:r>
          </w:p>
        </w:tc>
        <w:tc>
          <w:tcPr>
            <w:tcW w:w="3581" w:type="dxa"/>
            <w:shd w:val="clear" w:color="auto" w:fill="auto"/>
            <w:vAlign w:val="center"/>
            <w:hideMark/>
          </w:tcPr>
          <w:p w14:paraId="2C0512E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更换Φ159*5*7000</w:t>
            </w:r>
          </w:p>
        </w:tc>
        <w:tc>
          <w:tcPr>
            <w:tcW w:w="709" w:type="dxa"/>
            <w:shd w:val="clear" w:color="auto" w:fill="auto"/>
            <w:vAlign w:val="center"/>
            <w:hideMark/>
          </w:tcPr>
          <w:p w14:paraId="59B2B76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根</w:t>
            </w:r>
          </w:p>
        </w:tc>
        <w:tc>
          <w:tcPr>
            <w:tcW w:w="643" w:type="dxa"/>
            <w:shd w:val="clear" w:color="auto" w:fill="auto"/>
            <w:vAlign w:val="center"/>
            <w:hideMark/>
          </w:tcPr>
          <w:p w14:paraId="3833C17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w:t>
            </w:r>
          </w:p>
        </w:tc>
        <w:tc>
          <w:tcPr>
            <w:tcW w:w="1478" w:type="dxa"/>
            <w:shd w:val="clear" w:color="auto" w:fill="auto"/>
            <w:vAlign w:val="center"/>
            <w:hideMark/>
          </w:tcPr>
          <w:p w14:paraId="3490D4A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1000</w:t>
            </w:r>
          </w:p>
        </w:tc>
      </w:tr>
      <w:tr w:rsidR="00D74055" w:rsidRPr="00D74055" w14:paraId="4DBFC5FC" w14:textId="77777777" w:rsidTr="00903008">
        <w:trPr>
          <w:trHeight w:val="284"/>
          <w:jc w:val="center"/>
        </w:trPr>
        <w:tc>
          <w:tcPr>
            <w:tcW w:w="616" w:type="dxa"/>
            <w:shd w:val="clear" w:color="auto" w:fill="auto"/>
            <w:vAlign w:val="center"/>
            <w:hideMark/>
          </w:tcPr>
          <w:p w14:paraId="7B2B3E0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91</w:t>
            </w:r>
          </w:p>
        </w:tc>
        <w:tc>
          <w:tcPr>
            <w:tcW w:w="2749" w:type="dxa"/>
            <w:shd w:val="clear" w:color="auto" w:fill="auto"/>
            <w:vAlign w:val="center"/>
            <w:hideMark/>
          </w:tcPr>
          <w:p w14:paraId="44F7CA6B"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警示桩改贴反光膜</w:t>
            </w:r>
          </w:p>
        </w:tc>
        <w:tc>
          <w:tcPr>
            <w:tcW w:w="3581" w:type="dxa"/>
            <w:shd w:val="clear" w:color="auto" w:fill="auto"/>
            <w:vAlign w:val="center"/>
            <w:hideMark/>
          </w:tcPr>
          <w:p w14:paraId="711D3B1E"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更换荧光黄绿、黑色反光膜</w:t>
            </w:r>
          </w:p>
        </w:tc>
        <w:tc>
          <w:tcPr>
            <w:tcW w:w="709" w:type="dxa"/>
            <w:shd w:val="clear" w:color="auto" w:fill="auto"/>
            <w:vAlign w:val="center"/>
            <w:hideMark/>
          </w:tcPr>
          <w:p w14:paraId="0971DC5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根</w:t>
            </w:r>
          </w:p>
        </w:tc>
        <w:tc>
          <w:tcPr>
            <w:tcW w:w="643" w:type="dxa"/>
            <w:shd w:val="clear" w:color="auto" w:fill="auto"/>
            <w:vAlign w:val="center"/>
            <w:hideMark/>
          </w:tcPr>
          <w:p w14:paraId="701EEBE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8</w:t>
            </w:r>
          </w:p>
        </w:tc>
        <w:tc>
          <w:tcPr>
            <w:tcW w:w="1478" w:type="dxa"/>
            <w:shd w:val="clear" w:color="auto" w:fill="auto"/>
            <w:vAlign w:val="center"/>
            <w:hideMark/>
          </w:tcPr>
          <w:p w14:paraId="6D4D68F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100</w:t>
            </w:r>
          </w:p>
        </w:tc>
      </w:tr>
      <w:tr w:rsidR="00D74055" w:rsidRPr="00D74055" w14:paraId="6532EDFF" w14:textId="77777777" w:rsidTr="00903008">
        <w:trPr>
          <w:trHeight w:val="284"/>
          <w:jc w:val="center"/>
        </w:trPr>
        <w:tc>
          <w:tcPr>
            <w:tcW w:w="616" w:type="dxa"/>
            <w:shd w:val="clear" w:color="auto" w:fill="auto"/>
            <w:vAlign w:val="center"/>
            <w:hideMark/>
          </w:tcPr>
          <w:p w14:paraId="511B25B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92</w:t>
            </w:r>
          </w:p>
        </w:tc>
        <w:tc>
          <w:tcPr>
            <w:tcW w:w="2749" w:type="dxa"/>
            <w:shd w:val="clear" w:color="auto" w:fill="auto"/>
            <w:vAlign w:val="center"/>
            <w:hideMark/>
          </w:tcPr>
          <w:p w14:paraId="1981ECA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机械钻孔</w:t>
            </w:r>
          </w:p>
        </w:tc>
        <w:tc>
          <w:tcPr>
            <w:tcW w:w="3581" w:type="dxa"/>
            <w:shd w:val="clear" w:color="auto" w:fill="auto"/>
            <w:vAlign w:val="center"/>
            <w:hideMark/>
          </w:tcPr>
          <w:p w14:paraId="2860144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c>
          <w:tcPr>
            <w:tcW w:w="709" w:type="dxa"/>
            <w:shd w:val="clear" w:color="auto" w:fill="auto"/>
            <w:vAlign w:val="center"/>
            <w:hideMark/>
          </w:tcPr>
          <w:p w14:paraId="08F7240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vAlign w:val="center"/>
            <w:hideMark/>
          </w:tcPr>
          <w:p w14:paraId="0C2D6BB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w:t>
            </w:r>
          </w:p>
        </w:tc>
        <w:tc>
          <w:tcPr>
            <w:tcW w:w="1478" w:type="dxa"/>
            <w:shd w:val="clear" w:color="auto" w:fill="auto"/>
            <w:vAlign w:val="center"/>
            <w:hideMark/>
          </w:tcPr>
          <w:p w14:paraId="458A498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75</w:t>
            </w:r>
          </w:p>
        </w:tc>
      </w:tr>
      <w:tr w:rsidR="00D74055" w:rsidRPr="00D74055" w14:paraId="10676EAF" w14:textId="77777777" w:rsidTr="00903008">
        <w:trPr>
          <w:trHeight w:val="284"/>
          <w:jc w:val="center"/>
        </w:trPr>
        <w:tc>
          <w:tcPr>
            <w:tcW w:w="616" w:type="dxa"/>
            <w:shd w:val="clear" w:color="auto" w:fill="auto"/>
            <w:vAlign w:val="center"/>
            <w:hideMark/>
          </w:tcPr>
          <w:p w14:paraId="6DE12D7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93</w:t>
            </w:r>
          </w:p>
        </w:tc>
        <w:tc>
          <w:tcPr>
            <w:tcW w:w="2749" w:type="dxa"/>
            <w:shd w:val="clear" w:color="auto" w:fill="auto"/>
            <w:vAlign w:val="center"/>
            <w:hideMark/>
          </w:tcPr>
          <w:p w14:paraId="72995823"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警示桩灌砼</w:t>
            </w:r>
          </w:p>
        </w:tc>
        <w:tc>
          <w:tcPr>
            <w:tcW w:w="3581" w:type="dxa"/>
            <w:shd w:val="clear" w:color="auto" w:fill="auto"/>
            <w:vAlign w:val="center"/>
            <w:hideMark/>
          </w:tcPr>
          <w:p w14:paraId="7FD71BF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c>
          <w:tcPr>
            <w:tcW w:w="709" w:type="dxa"/>
            <w:shd w:val="clear" w:color="auto" w:fill="auto"/>
            <w:vAlign w:val="center"/>
            <w:hideMark/>
          </w:tcPr>
          <w:p w14:paraId="7A57D5A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vAlign w:val="center"/>
            <w:hideMark/>
          </w:tcPr>
          <w:p w14:paraId="16AD21B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w:t>
            </w:r>
          </w:p>
        </w:tc>
        <w:tc>
          <w:tcPr>
            <w:tcW w:w="1478" w:type="dxa"/>
            <w:shd w:val="clear" w:color="auto" w:fill="auto"/>
            <w:vAlign w:val="center"/>
            <w:hideMark/>
          </w:tcPr>
          <w:p w14:paraId="0AF2670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100</w:t>
            </w:r>
          </w:p>
        </w:tc>
      </w:tr>
      <w:tr w:rsidR="00D74055" w:rsidRPr="00D74055" w14:paraId="1C783561" w14:textId="77777777" w:rsidTr="00903008">
        <w:trPr>
          <w:trHeight w:val="284"/>
          <w:jc w:val="center"/>
        </w:trPr>
        <w:tc>
          <w:tcPr>
            <w:tcW w:w="616" w:type="dxa"/>
            <w:shd w:val="clear" w:color="auto" w:fill="auto"/>
            <w:vAlign w:val="center"/>
            <w:hideMark/>
          </w:tcPr>
          <w:p w14:paraId="6B0DDBB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94</w:t>
            </w:r>
          </w:p>
        </w:tc>
        <w:tc>
          <w:tcPr>
            <w:tcW w:w="2749" w:type="dxa"/>
            <w:shd w:val="clear" w:color="auto" w:fill="auto"/>
            <w:vAlign w:val="center"/>
            <w:hideMark/>
          </w:tcPr>
          <w:p w14:paraId="0DB28812"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反光安全锥</w:t>
            </w:r>
          </w:p>
        </w:tc>
        <w:tc>
          <w:tcPr>
            <w:tcW w:w="3581" w:type="dxa"/>
            <w:shd w:val="clear" w:color="auto" w:fill="auto"/>
            <w:vAlign w:val="center"/>
            <w:hideMark/>
          </w:tcPr>
          <w:p w14:paraId="151AE1CC"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更换H=700</w:t>
            </w:r>
          </w:p>
        </w:tc>
        <w:tc>
          <w:tcPr>
            <w:tcW w:w="709" w:type="dxa"/>
            <w:shd w:val="clear" w:color="auto" w:fill="auto"/>
            <w:vAlign w:val="center"/>
            <w:hideMark/>
          </w:tcPr>
          <w:p w14:paraId="43551EF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vAlign w:val="center"/>
            <w:hideMark/>
          </w:tcPr>
          <w:p w14:paraId="3392752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vAlign w:val="center"/>
            <w:hideMark/>
          </w:tcPr>
          <w:p w14:paraId="14A5173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90</w:t>
            </w:r>
          </w:p>
        </w:tc>
      </w:tr>
      <w:tr w:rsidR="00D74055" w:rsidRPr="00D74055" w14:paraId="780A81AF" w14:textId="77777777" w:rsidTr="00903008">
        <w:trPr>
          <w:trHeight w:val="284"/>
          <w:jc w:val="center"/>
        </w:trPr>
        <w:tc>
          <w:tcPr>
            <w:tcW w:w="616" w:type="dxa"/>
            <w:shd w:val="clear" w:color="auto" w:fill="auto"/>
            <w:vAlign w:val="center"/>
            <w:hideMark/>
          </w:tcPr>
          <w:p w14:paraId="4AA49E0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95</w:t>
            </w:r>
          </w:p>
        </w:tc>
        <w:tc>
          <w:tcPr>
            <w:tcW w:w="2749" w:type="dxa"/>
            <w:shd w:val="clear" w:color="auto" w:fill="auto"/>
            <w:vAlign w:val="center"/>
            <w:hideMark/>
          </w:tcPr>
          <w:p w14:paraId="284E8F6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方尖碑</w:t>
            </w:r>
          </w:p>
        </w:tc>
        <w:tc>
          <w:tcPr>
            <w:tcW w:w="3581" w:type="dxa"/>
            <w:shd w:val="clear" w:color="auto" w:fill="auto"/>
            <w:vAlign w:val="center"/>
            <w:hideMark/>
          </w:tcPr>
          <w:p w14:paraId="68E0A36E"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更换H=750</w:t>
            </w:r>
          </w:p>
        </w:tc>
        <w:tc>
          <w:tcPr>
            <w:tcW w:w="709" w:type="dxa"/>
            <w:shd w:val="clear" w:color="auto" w:fill="auto"/>
            <w:vAlign w:val="center"/>
            <w:hideMark/>
          </w:tcPr>
          <w:p w14:paraId="0CEAAF9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vAlign w:val="center"/>
            <w:hideMark/>
          </w:tcPr>
          <w:p w14:paraId="225E2A2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vAlign w:val="center"/>
            <w:hideMark/>
          </w:tcPr>
          <w:p w14:paraId="1183601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110</w:t>
            </w:r>
          </w:p>
        </w:tc>
      </w:tr>
      <w:tr w:rsidR="00D74055" w:rsidRPr="00D74055" w14:paraId="46AD4324" w14:textId="77777777" w:rsidTr="00903008">
        <w:trPr>
          <w:trHeight w:val="284"/>
          <w:jc w:val="center"/>
        </w:trPr>
        <w:tc>
          <w:tcPr>
            <w:tcW w:w="616" w:type="dxa"/>
            <w:shd w:val="clear" w:color="auto" w:fill="auto"/>
            <w:vAlign w:val="center"/>
            <w:hideMark/>
          </w:tcPr>
          <w:p w14:paraId="461E184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96</w:t>
            </w:r>
          </w:p>
        </w:tc>
        <w:tc>
          <w:tcPr>
            <w:tcW w:w="2749" w:type="dxa"/>
            <w:shd w:val="clear" w:color="auto" w:fill="auto"/>
            <w:vAlign w:val="center"/>
            <w:hideMark/>
          </w:tcPr>
          <w:p w14:paraId="0B961F7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铁链条</w:t>
            </w:r>
          </w:p>
        </w:tc>
        <w:tc>
          <w:tcPr>
            <w:tcW w:w="3581" w:type="dxa"/>
            <w:shd w:val="clear" w:color="auto" w:fill="auto"/>
            <w:vAlign w:val="center"/>
            <w:hideMark/>
          </w:tcPr>
          <w:p w14:paraId="19417FCE"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w:t>
            </w:r>
          </w:p>
        </w:tc>
        <w:tc>
          <w:tcPr>
            <w:tcW w:w="709" w:type="dxa"/>
            <w:shd w:val="clear" w:color="auto" w:fill="auto"/>
            <w:vAlign w:val="center"/>
            <w:hideMark/>
          </w:tcPr>
          <w:p w14:paraId="00D0D37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vAlign w:val="center"/>
            <w:hideMark/>
          </w:tcPr>
          <w:p w14:paraId="664C1BB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w:t>
            </w:r>
          </w:p>
        </w:tc>
        <w:tc>
          <w:tcPr>
            <w:tcW w:w="1478" w:type="dxa"/>
            <w:shd w:val="clear" w:color="auto" w:fill="auto"/>
            <w:vAlign w:val="center"/>
            <w:hideMark/>
          </w:tcPr>
          <w:p w14:paraId="10D140B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18</w:t>
            </w:r>
          </w:p>
        </w:tc>
      </w:tr>
      <w:tr w:rsidR="00D74055" w:rsidRPr="00D74055" w14:paraId="17798DB9" w14:textId="77777777" w:rsidTr="00903008">
        <w:trPr>
          <w:trHeight w:val="284"/>
          <w:jc w:val="center"/>
        </w:trPr>
        <w:tc>
          <w:tcPr>
            <w:tcW w:w="616" w:type="dxa"/>
            <w:shd w:val="clear" w:color="auto" w:fill="auto"/>
            <w:vAlign w:val="center"/>
            <w:hideMark/>
          </w:tcPr>
          <w:p w14:paraId="7FF5838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97</w:t>
            </w:r>
          </w:p>
        </w:tc>
        <w:tc>
          <w:tcPr>
            <w:tcW w:w="2749" w:type="dxa"/>
            <w:shd w:val="clear" w:color="auto" w:fill="auto"/>
            <w:vAlign w:val="center"/>
            <w:hideMark/>
          </w:tcPr>
          <w:p w14:paraId="08C4E9BB"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防撞桶</w:t>
            </w:r>
          </w:p>
        </w:tc>
        <w:tc>
          <w:tcPr>
            <w:tcW w:w="3581" w:type="dxa"/>
            <w:shd w:val="clear" w:color="auto" w:fill="auto"/>
            <w:vAlign w:val="center"/>
            <w:hideMark/>
          </w:tcPr>
          <w:p w14:paraId="05476A4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更换Φ600*800,含沙</w:t>
            </w:r>
          </w:p>
        </w:tc>
        <w:tc>
          <w:tcPr>
            <w:tcW w:w="709" w:type="dxa"/>
            <w:shd w:val="clear" w:color="auto" w:fill="auto"/>
            <w:vAlign w:val="center"/>
            <w:hideMark/>
          </w:tcPr>
          <w:p w14:paraId="1FC3DF6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vAlign w:val="center"/>
            <w:hideMark/>
          </w:tcPr>
          <w:p w14:paraId="385D8D0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vAlign w:val="center"/>
            <w:hideMark/>
          </w:tcPr>
          <w:p w14:paraId="77F89BA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620</w:t>
            </w:r>
          </w:p>
        </w:tc>
      </w:tr>
      <w:tr w:rsidR="00D74055" w:rsidRPr="00D74055" w14:paraId="5FBD23CF" w14:textId="77777777" w:rsidTr="00903008">
        <w:trPr>
          <w:trHeight w:val="284"/>
          <w:jc w:val="center"/>
        </w:trPr>
        <w:tc>
          <w:tcPr>
            <w:tcW w:w="616" w:type="dxa"/>
            <w:shd w:val="clear" w:color="auto" w:fill="auto"/>
            <w:vAlign w:val="center"/>
            <w:hideMark/>
          </w:tcPr>
          <w:p w14:paraId="2D3EC38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98</w:t>
            </w:r>
          </w:p>
        </w:tc>
        <w:tc>
          <w:tcPr>
            <w:tcW w:w="2749" w:type="dxa"/>
            <w:shd w:val="clear" w:color="auto" w:fill="auto"/>
            <w:vAlign w:val="center"/>
            <w:hideMark/>
          </w:tcPr>
          <w:p w14:paraId="5BDF08C6"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减速驳</w:t>
            </w:r>
          </w:p>
        </w:tc>
        <w:tc>
          <w:tcPr>
            <w:tcW w:w="3581" w:type="dxa"/>
            <w:shd w:val="clear" w:color="auto" w:fill="auto"/>
            <w:vAlign w:val="center"/>
            <w:hideMark/>
          </w:tcPr>
          <w:p w14:paraId="166076C3"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更换320*1000*50</w:t>
            </w:r>
          </w:p>
        </w:tc>
        <w:tc>
          <w:tcPr>
            <w:tcW w:w="709" w:type="dxa"/>
            <w:shd w:val="clear" w:color="auto" w:fill="auto"/>
            <w:vAlign w:val="center"/>
            <w:hideMark/>
          </w:tcPr>
          <w:p w14:paraId="0DB8E0B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vAlign w:val="center"/>
            <w:hideMark/>
          </w:tcPr>
          <w:p w14:paraId="0891D06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12</w:t>
            </w:r>
          </w:p>
        </w:tc>
        <w:tc>
          <w:tcPr>
            <w:tcW w:w="1478" w:type="dxa"/>
            <w:shd w:val="clear" w:color="auto" w:fill="auto"/>
            <w:vAlign w:val="center"/>
            <w:hideMark/>
          </w:tcPr>
          <w:p w14:paraId="5CF5E0C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130</w:t>
            </w:r>
          </w:p>
        </w:tc>
      </w:tr>
      <w:tr w:rsidR="00D74055" w:rsidRPr="00D74055" w14:paraId="3C2AF544" w14:textId="77777777" w:rsidTr="00903008">
        <w:trPr>
          <w:trHeight w:val="284"/>
          <w:jc w:val="center"/>
        </w:trPr>
        <w:tc>
          <w:tcPr>
            <w:tcW w:w="616" w:type="dxa"/>
            <w:shd w:val="clear" w:color="auto" w:fill="auto"/>
            <w:vAlign w:val="center"/>
            <w:hideMark/>
          </w:tcPr>
          <w:p w14:paraId="76139D2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99</w:t>
            </w:r>
          </w:p>
        </w:tc>
        <w:tc>
          <w:tcPr>
            <w:tcW w:w="2749" w:type="dxa"/>
            <w:shd w:val="clear" w:color="auto" w:fill="auto"/>
            <w:vAlign w:val="center"/>
            <w:hideMark/>
          </w:tcPr>
          <w:p w14:paraId="6980E30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减速驳拆除</w:t>
            </w:r>
          </w:p>
        </w:tc>
        <w:tc>
          <w:tcPr>
            <w:tcW w:w="3581" w:type="dxa"/>
            <w:shd w:val="clear" w:color="auto" w:fill="auto"/>
            <w:vAlign w:val="center"/>
            <w:hideMark/>
          </w:tcPr>
          <w:p w14:paraId="1092086B"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c>
          <w:tcPr>
            <w:tcW w:w="709" w:type="dxa"/>
            <w:shd w:val="clear" w:color="auto" w:fill="auto"/>
            <w:vAlign w:val="center"/>
            <w:hideMark/>
          </w:tcPr>
          <w:p w14:paraId="4D599CE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vAlign w:val="center"/>
            <w:hideMark/>
          </w:tcPr>
          <w:p w14:paraId="01E628D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12</w:t>
            </w:r>
          </w:p>
        </w:tc>
        <w:tc>
          <w:tcPr>
            <w:tcW w:w="1478" w:type="dxa"/>
            <w:shd w:val="clear" w:color="auto" w:fill="auto"/>
            <w:vAlign w:val="center"/>
            <w:hideMark/>
          </w:tcPr>
          <w:p w14:paraId="75B8589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25</w:t>
            </w:r>
          </w:p>
        </w:tc>
      </w:tr>
      <w:tr w:rsidR="00D74055" w:rsidRPr="00D74055" w14:paraId="55B9AA72" w14:textId="77777777" w:rsidTr="00903008">
        <w:trPr>
          <w:trHeight w:val="284"/>
          <w:jc w:val="center"/>
        </w:trPr>
        <w:tc>
          <w:tcPr>
            <w:tcW w:w="616" w:type="dxa"/>
            <w:shd w:val="clear" w:color="auto" w:fill="auto"/>
            <w:vAlign w:val="center"/>
            <w:hideMark/>
          </w:tcPr>
          <w:p w14:paraId="571017D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100</w:t>
            </w:r>
          </w:p>
        </w:tc>
        <w:tc>
          <w:tcPr>
            <w:tcW w:w="2749" w:type="dxa"/>
            <w:shd w:val="clear" w:color="auto" w:fill="auto"/>
            <w:vAlign w:val="center"/>
            <w:hideMark/>
          </w:tcPr>
          <w:p w14:paraId="1F6F0FF6"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轮廓标</w:t>
            </w:r>
          </w:p>
        </w:tc>
        <w:tc>
          <w:tcPr>
            <w:tcW w:w="3581" w:type="dxa"/>
            <w:shd w:val="clear" w:color="auto" w:fill="auto"/>
            <w:vAlign w:val="center"/>
            <w:hideMark/>
          </w:tcPr>
          <w:p w14:paraId="02C4121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更换120*50*70</w:t>
            </w:r>
          </w:p>
        </w:tc>
        <w:tc>
          <w:tcPr>
            <w:tcW w:w="709" w:type="dxa"/>
            <w:shd w:val="clear" w:color="auto" w:fill="auto"/>
            <w:vAlign w:val="center"/>
            <w:hideMark/>
          </w:tcPr>
          <w:p w14:paraId="36F66E9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个</w:t>
            </w:r>
          </w:p>
        </w:tc>
        <w:tc>
          <w:tcPr>
            <w:tcW w:w="643" w:type="dxa"/>
            <w:shd w:val="clear" w:color="auto" w:fill="auto"/>
            <w:vAlign w:val="center"/>
            <w:hideMark/>
          </w:tcPr>
          <w:p w14:paraId="26FCA0B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w:t>
            </w:r>
          </w:p>
        </w:tc>
        <w:tc>
          <w:tcPr>
            <w:tcW w:w="1478" w:type="dxa"/>
            <w:shd w:val="clear" w:color="auto" w:fill="auto"/>
            <w:vAlign w:val="center"/>
            <w:hideMark/>
          </w:tcPr>
          <w:p w14:paraId="44ADAC5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30</w:t>
            </w:r>
          </w:p>
        </w:tc>
      </w:tr>
      <w:tr w:rsidR="00D74055" w:rsidRPr="00D74055" w14:paraId="11E737A8" w14:textId="77777777" w:rsidTr="00903008">
        <w:trPr>
          <w:trHeight w:val="284"/>
          <w:jc w:val="center"/>
        </w:trPr>
        <w:tc>
          <w:tcPr>
            <w:tcW w:w="616" w:type="dxa"/>
            <w:shd w:val="clear" w:color="auto" w:fill="auto"/>
            <w:vAlign w:val="center"/>
            <w:hideMark/>
          </w:tcPr>
          <w:p w14:paraId="4ECCC8A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101</w:t>
            </w:r>
          </w:p>
        </w:tc>
        <w:tc>
          <w:tcPr>
            <w:tcW w:w="2749" w:type="dxa"/>
            <w:shd w:val="clear" w:color="auto" w:fill="auto"/>
            <w:vAlign w:val="center"/>
            <w:hideMark/>
          </w:tcPr>
          <w:p w14:paraId="2139B3F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道钉</w:t>
            </w:r>
          </w:p>
        </w:tc>
        <w:tc>
          <w:tcPr>
            <w:tcW w:w="3581" w:type="dxa"/>
            <w:shd w:val="clear" w:color="auto" w:fill="auto"/>
            <w:vAlign w:val="center"/>
            <w:hideMark/>
          </w:tcPr>
          <w:p w14:paraId="3DB8C3CC"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更换100*100*20铁反光膜</w:t>
            </w:r>
          </w:p>
        </w:tc>
        <w:tc>
          <w:tcPr>
            <w:tcW w:w="709" w:type="dxa"/>
            <w:shd w:val="clear" w:color="auto" w:fill="auto"/>
            <w:vAlign w:val="center"/>
            <w:hideMark/>
          </w:tcPr>
          <w:p w14:paraId="743C392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个</w:t>
            </w:r>
          </w:p>
        </w:tc>
        <w:tc>
          <w:tcPr>
            <w:tcW w:w="643" w:type="dxa"/>
            <w:shd w:val="clear" w:color="auto" w:fill="auto"/>
            <w:vAlign w:val="center"/>
            <w:hideMark/>
          </w:tcPr>
          <w:p w14:paraId="4568A6E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w:t>
            </w:r>
          </w:p>
        </w:tc>
        <w:tc>
          <w:tcPr>
            <w:tcW w:w="1478" w:type="dxa"/>
            <w:shd w:val="clear" w:color="auto" w:fill="auto"/>
            <w:vAlign w:val="center"/>
            <w:hideMark/>
          </w:tcPr>
          <w:p w14:paraId="5AD7551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w:t>
            </w:r>
          </w:p>
        </w:tc>
      </w:tr>
      <w:tr w:rsidR="00D74055" w:rsidRPr="00D74055" w14:paraId="17D29748" w14:textId="77777777" w:rsidTr="00903008">
        <w:trPr>
          <w:trHeight w:val="284"/>
          <w:jc w:val="center"/>
        </w:trPr>
        <w:tc>
          <w:tcPr>
            <w:tcW w:w="616" w:type="dxa"/>
            <w:shd w:val="clear" w:color="auto" w:fill="auto"/>
            <w:vAlign w:val="center"/>
            <w:hideMark/>
          </w:tcPr>
          <w:p w14:paraId="6E4EF0A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102</w:t>
            </w:r>
          </w:p>
        </w:tc>
        <w:tc>
          <w:tcPr>
            <w:tcW w:w="2749" w:type="dxa"/>
            <w:shd w:val="clear" w:color="auto" w:fill="auto"/>
            <w:vAlign w:val="center"/>
            <w:hideMark/>
          </w:tcPr>
          <w:p w14:paraId="6572776D"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转角镜</w:t>
            </w:r>
          </w:p>
        </w:tc>
        <w:tc>
          <w:tcPr>
            <w:tcW w:w="3581" w:type="dxa"/>
            <w:shd w:val="clear" w:color="auto" w:fill="auto"/>
            <w:vAlign w:val="center"/>
            <w:hideMark/>
          </w:tcPr>
          <w:p w14:paraId="735C851C"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更换Φ800,含配件</w:t>
            </w:r>
          </w:p>
        </w:tc>
        <w:tc>
          <w:tcPr>
            <w:tcW w:w="709" w:type="dxa"/>
            <w:shd w:val="clear" w:color="auto" w:fill="auto"/>
            <w:vAlign w:val="center"/>
            <w:hideMark/>
          </w:tcPr>
          <w:p w14:paraId="3F6B6E5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面</w:t>
            </w:r>
          </w:p>
        </w:tc>
        <w:tc>
          <w:tcPr>
            <w:tcW w:w="643" w:type="dxa"/>
            <w:shd w:val="clear" w:color="auto" w:fill="auto"/>
            <w:vAlign w:val="center"/>
            <w:hideMark/>
          </w:tcPr>
          <w:p w14:paraId="1774100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vAlign w:val="center"/>
            <w:hideMark/>
          </w:tcPr>
          <w:p w14:paraId="5A9817B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464</w:t>
            </w:r>
          </w:p>
        </w:tc>
      </w:tr>
      <w:tr w:rsidR="00D74055" w:rsidRPr="00D74055" w14:paraId="3D119D54" w14:textId="77777777" w:rsidTr="00903008">
        <w:trPr>
          <w:trHeight w:val="284"/>
          <w:jc w:val="center"/>
        </w:trPr>
        <w:tc>
          <w:tcPr>
            <w:tcW w:w="616" w:type="dxa"/>
            <w:shd w:val="clear" w:color="auto" w:fill="auto"/>
            <w:vAlign w:val="center"/>
            <w:hideMark/>
          </w:tcPr>
          <w:p w14:paraId="050269C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103</w:t>
            </w:r>
          </w:p>
        </w:tc>
        <w:tc>
          <w:tcPr>
            <w:tcW w:w="2749" w:type="dxa"/>
            <w:shd w:val="clear" w:color="auto" w:fill="auto"/>
            <w:vAlign w:val="center"/>
            <w:hideMark/>
          </w:tcPr>
          <w:p w14:paraId="48A152E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转角镜</w:t>
            </w:r>
          </w:p>
        </w:tc>
        <w:tc>
          <w:tcPr>
            <w:tcW w:w="3581" w:type="dxa"/>
            <w:shd w:val="clear" w:color="auto" w:fill="auto"/>
            <w:vAlign w:val="center"/>
            <w:hideMark/>
          </w:tcPr>
          <w:p w14:paraId="6FF67707"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更换Φ1000,含配件</w:t>
            </w:r>
          </w:p>
        </w:tc>
        <w:tc>
          <w:tcPr>
            <w:tcW w:w="709" w:type="dxa"/>
            <w:shd w:val="clear" w:color="auto" w:fill="auto"/>
            <w:vAlign w:val="center"/>
            <w:hideMark/>
          </w:tcPr>
          <w:p w14:paraId="5D41453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面</w:t>
            </w:r>
          </w:p>
        </w:tc>
        <w:tc>
          <w:tcPr>
            <w:tcW w:w="643" w:type="dxa"/>
            <w:shd w:val="clear" w:color="auto" w:fill="auto"/>
            <w:vAlign w:val="center"/>
            <w:hideMark/>
          </w:tcPr>
          <w:p w14:paraId="2C08808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vAlign w:val="center"/>
            <w:hideMark/>
          </w:tcPr>
          <w:p w14:paraId="5D37B46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524</w:t>
            </w:r>
          </w:p>
        </w:tc>
      </w:tr>
      <w:tr w:rsidR="00D74055" w:rsidRPr="00D74055" w14:paraId="24F5FF72" w14:textId="77777777" w:rsidTr="00903008">
        <w:trPr>
          <w:trHeight w:val="284"/>
          <w:jc w:val="center"/>
        </w:trPr>
        <w:tc>
          <w:tcPr>
            <w:tcW w:w="616" w:type="dxa"/>
            <w:shd w:val="clear" w:color="auto" w:fill="auto"/>
            <w:vAlign w:val="center"/>
            <w:hideMark/>
          </w:tcPr>
          <w:p w14:paraId="67CD704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104</w:t>
            </w:r>
          </w:p>
        </w:tc>
        <w:tc>
          <w:tcPr>
            <w:tcW w:w="2749" w:type="dxa"/>
            <w:shd w:val="clear" w:color="auto" w:fill="auto"/>
            <w:vAlign w:val="center"/>
            <w:hideMark/>
          </w:tcPr>
          <w:p w14:paraId="4F59996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油漆立杆</w:t>
            </w:r>
          </w:p>
        </w:tc>
        <w:tc>
          <w:tcPr>
            <w:tcW w:w="3581" w:type="dxa"/>
            <w:shd w:val="clear" w:color="auto" w:fill="auto"/>
            <w:vAlign w:val="center"/>
            <w:hideMark/>
          </w:tcPr>
          <w:p w14:paraId="3B5DF78E"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修补</w:t>
            </w:r>
          </w:p>
        </w:tc>
        <w:tc>
          <w:tcPr>
            <w:tcW w:w="709" w:type="dxa"/>
            <w:shd w:val="clear" w:color="auto" w:fill="auto"/>
            <w:vAlign w:val="center"/>
            <w:hideMark/>
          </w:tcPr>
          <w:p w14:paraId="1EEEC9D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根</w:t>
            </w:r>
          </w:p>
        </w:tc>
        <w:tc>
          <w:tcPr>
            <w:tcW w:w="643" w:type="dxa"/>
            <w:shd w:val="clear" w:color="auto" w:fill="auto"/>
            <w:vAlign w:val="center"/>
            <w:hideMark/>
          </w:tcPr>
          <w:p w14:paraId="49C2335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w:t>
            </w:r>
          </w:p>
        </w:tc>
        <w:tc>
          <w:tcPr>
            <w:tcW w:w="1478" w:type="dxa"/>
            <w:shd w:val="clear" w:color="auto" w:fill="auto"/>
            <w:vAlign w:val="center"/>
            <w:hideMark/>
          </w:tcPr>
          <w:p w14:paraId="3A38829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130</w:t>
            </w:r>
          </w:p>
        </w:tc>
      </w:tr>
      <w:tr w:rsidR="00D74055" w:rsidRPr="00D74055" w14:paraId="19D0F106" w14:textId="77777777" w:rsidTr="00903008">
        <w:trPr>
          <w:trHeight w:val="284"/>
          <w:jc w:val="center"/>
        </w:trPr>
        <w:tc>
          <w:tcPr>
            <w:tcW w:w="616" w:type="dxa"/>
            <w:shd w:val="clear" w:color="auto" w:fill="auto"/>
            <w:vAlign w:val="center"/>
            <w:hideMark/>
          </w:tcPr>
          <w:p w14:paraId="0C557B2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105</w:t>
            </w:r>
          </w:p>
        </w:tc>
        <w:tc>
          <w:tcPr>
            <w:tcW w:w="2749" w:type="dxa"/>
            <w:shd w:val="clear" w:color="auto" w:fill="auto"/>
            <w:vAlign w:val="center"/>
            <w:hideMark/>
          </w:tcPr>
          <w:p w14:paraId="4663411E"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油漆一体化信号灯</w:t>
            </w:r>
          </w:p>
        </w:tc>
        <w:tc>
          <w:tcPr>
            <w:tcW w:w="3581" w:type="dxa"/>
            <w:shd w:val="clear" w:color="auto" w:fill="auto"/>
            <w:vAlign w:val="center"/>
            <w:hideMark/>
          </w:tcPr>
          <w:p w14:paraId="68C5F89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修补</w:t>
            </w:r>
          </w:p>
        </w:tc>
        <w:tc>
          <w:tcPr>
            <w:tcW w:w="709" w:type="dxa"/>
            <w:shd w:val="clear" w:color="auto" w:fill="auto"/>
            <w:vAlign w:val="center"/>
            <w:hideMark/>
          </w:tcPr>
          <w:p w14:paraId="0DDE606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根</w:t>
            </w:r>
          </w:p>
        </w:tc>
        <w:tc>
          <w:tcPr>
            <w:tcW w:w="643" w:type="dxa"/>
            <w:shd w:val="clear" w:color="auto" w:fill="auto"/>
            <w:vAlign w:val="center"/>
            <w:hideMark/>
          </w:tcPr>
          <w:p w14:paraId="2725BF1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w:t>
            </w:r>
          </w:p>
        </w:tc>
        <w:tc>
          <w:tcPr>
            <w:tcW w:w="1478" w:type="dxa"/>
            <w:shd w:val="clear" w:color="auto" w:fill="auto"/>
            <w:vAlign w:val="center"/>
            <w:hideMark/>
          </w:tcPr>
          <w:p w14:paraId="6E2197F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181</w:t>
            </w:r>
          </w:p>
        </w:tc>
      </w:tr>
      <w:tr w:rsidR="00D74055" w:rsidRPr="00D74055" w14:paraId="655AE0E0" w14:textId="77777777" w:rsidTr="00903008">
        <w:trPr>
          <w:trHeight w:val="284"/>
          <w:jc w:val="center"/>
        </w:trPr>
        <w:tc>
          <w:tcPr>
            <w:tcW w:w="616" w:type="dxa"/>
            <w:shd w:val="clear" w:color="auto" w:fill="auto"/>
            <w:vAlign w:val="center"/>
            <w:hideMark/>
          </w:tcPr>
          <w:p w14:paraId="7FBB2F7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106</w:t>
            </w:r>
          </w:p>
        </w:tc>
        <w:tc>
          <w:tcPr>
            <w:tcW w:w="2749" w:type="dxa"/>
            <w:shd w:val="clear" w:color="auto" w:fill="auto"/>
            <w:vAlign w:val="center"/>
            <w:hideMark/>
          </w:tcPr>
          <w:p w14:paraId="4B19FD7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油漆配电箱(大控制箱)</w:t>
            </w:r>
          </w:p>
        </w:tc>
        <w:tc>
          <w:tcPr>
            <w:tcW w:w="3581" w:type="dxa"/>
            <w:shd w:val="clear" w:color="auto" w:fill="auto"/>
            <w:vAlign w:val="center"/>
            <w:hideMark/>
          </w:tcPr>
          <w:p w14:paraId="3F1CBDE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修补</w:t>
            </w:r>
          </w:p>
        </w:tc>
        <w:tc>
          <w:tcPr>
            <w:tcW w:w="709" w:type="dxa"/>
            <w:shd w:val="clear" w:color="auto" w:fill="auto"/>
            <w:vAlign w:val="center"/>
            <w:hideMark/>
          </w:tcPr>
          <w:p w14:paraId="4CAD34C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vAlign w:val="center"/>
            <w:hideMark/>
          </w:tcPr>
          <w:p w14:paraId="2BCFBB6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vAlign w:val="center"/>
            <w:hideMark/>
          </w:tcPr>
          <w:p w14:paraId="5B54F57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232</w:t>
            </w:r>
          </w:p>
        </w:tc>
      </w:tr>
      <w:tr w:rsidR="00D74055" w:rsidRPr="00D74055" w14:paraId="07B90812" w14:textId="77777777" w:rsidTr="00903008">
        <w:trPr>
          <w:trHeight w:val="284"/>
          <w:jc w:val="center"/>
        </w:trPr>
        <w:tc>
          <w:tcPr>
            <w:tcW w:w="616" w:type="dxa"/>
            <w:shd w:val="clear" w:color="auto" w:fill="auto"/>
            <w:vAlign w:val="center"/>
            <w:hideMark/>
          </w:tcPr>
          <w:p w14:paraId="6A71E61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107</w:t>
            </w:r>
          </w:p>
        </w:tc>
        <w:tc>
          <w:tcPr>
            <w:tcW w:w="2749" w:type="dxa"/>
            <w:shd w:val="clear" w:color="auto" w:fill="auto"/>
            <w:vAlign w:val="center"/>
            <w:hideMark/>
          </w:tcPr>
          <w:p w14:paraId="2E95C03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油漆配电箱(小控制箱)</w:t>
            </w:r>
          </w:p>
        </w:tc>
        <w:tc>
          <w:tcPr>
            <w:tcW w:w="3581" w:type="dxa"/>
            <w:shd w:val="clear" w:color="auto" w:fill="auto"/>
            <w:vAlign w:val="center"/>
            <w:hideMark/>
          </w:tcPr>
          <w:p w14:paraId="41FC34CE"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修补</w:t>
            </w:r>
          </w:p>
        </w:tc>
        <w:tc>
          <w:tcPr>
            <w:tcW w:w="709" w:type="dxa"/>
            <w:shd w:val="clear" w:color="auto" w:fill="auto"/>
            <w:vAlign w:val="center"/>
            <w:hideMark/>
          </w:tcPr>
          <w:p w14:paraId="0382A47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vAlign w:val="center"/>
            <w:hideMark/>
          </w:tcPr>
          <w:p w14:paraId="45EC5D1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vAlign w:val="center"/>
            <w:hideMark/>
          </w:tcPr>
          <w:p w14:paraId="17BB4E5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174</w:t>
            </w:r>
          </w:p>
        </w:tc>
      </w:tr>
      <w:tr w:rsidR="00D74055" w:rsidRPr="00D74055" w14:paraId="6684CD4D" w14:textId="77777777" w:rsidTr="00903008">
        <w:trPr>
          <w:trHeight w:val="284"/>
          <w:jc w:val="center"/>
        </w:trPr>
        <w:tc>
          <w:tcPr>
            <w:tcW w:w="616" w:type="dxa"/>
            <w:shd w:val="clear" w:color="auto" w:fill="auto"/>
            <w:vAlign w:val="center"/>
            <w:hideMark/>
          </w:tcPr>
          <w:p w14:paraId="6077514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108</w:t>
            </w:r>
          </w:p>
        </w:tc>
        <w:tc>
          <w:tcPr>
            <w:tcW w:w="2749" w:type="dxa"/>
            <w:shd w:val="clear" w:color="auto" w:fill="auto"/>
            <w:vAlign w:val="center"/>
            <w:hideMark/>
          </w:tcPr>
          <w:p w14:paraId="5C773B6F"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油漆挑臂信号灯(常州)</w:t>
            </w:r>
          </w:p>
        </w:tc>
        <w:tc>
          <w:tcPr>
            <w:tcW w:w="3581" w:type="dxa"/>
            <w:shd w:val="clear" w:color="auto" w:fill="auto"/>
            <w:vAlign w:val="center"/>
            <w:hideMark/>
          </w:tcPr>
          <w:p w14:paraId="652FF53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修补</w:t>
            </w:r>
          </w:p>
        </w:tc>
        <w:tc>
          <w:tcPr>
            <w:tcW w:w="709" w:type="dxa"/>
            <w:shd w:val="clear" w:color="auto" w:fill="auto"/>
            <w:vAlign w:val="center"/>
            <w:hideMark/>
          </w:tcPr>
          <w:p w14:paraId="7BDEAA9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vAlign w:val="center"/>
            <w:hideMark/>
          </w:tcPr>
          <w:p w14:paraId="2843A03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w:t>
            </w:r>
          </w:p>
        </w:tc>
        <w:tc>
          <w:tcPr>
            <w:tcW w:w="1478" w:type="dxa"/>
            <w:shd w:val="clear" w:color="auto" w:fill="auto"/>
            <w:vAlign w:val="center"/>
            <w:hideMark/>
          </w:tcPr>
          <w:p w14:paraId="45659EA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1159</w:t>
            </w:r>
          </w:p>
        </w:tc>
      </w:tr>
      <w:tr w:rsidR="00D74055" w:rsidRPr="00D74055" w14:paraId="22B444BC" w14:textId="77777777" w:rsidTr="00903008">
        <w:trPr>
          <w:trHeight w:val="284"/>
          <w:jc w:val="center"/>
        </w:trPr>
        <w:tc>
          <w:tcPr>
            <w:tcW w:w="616" w:type="dxa"/>
            <w:shd w:val="clear" w:color="auto" w:fill="auto"/>
            <w:vAlign w:val="center"/>
            <w:hideMark/>
          </w:tcPr>
          <w:p w14:paraId="0FC4F23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109</w:t>
            </w:r>
          </w:p>
        </w:tc>
        <w:tc>
          <w:tcPr>
            <w:tcW w:w="2749" w:type="dxa"/>
            <w:shd w:val="clear" w:color="auto" w:fill="auto"/>
            <w:vAlign w:val="center"/>
            <w:hideMark/>
          </w:tcPr>
          <w:p w14:paraId="118E044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油漆前进路框式信号灯杆</w:t>
            </w:r>
          </w:p>
        </w:tc>
        <w:tc>
          <w:tcPr>
            <w:tcW w:w="3581" w:type="dxa"/>
            <w:shd w:val="clear" w:color="auto" w:fill="auto"/>
            <w:vAlign w:val="center"/>
            <w:hideMark/>
          </w:tcPr>
          <w:p w14:paraId="1045C8EB"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修补</w:t>
            </w:r>
          </w:p>
        </w:tc>
        <w:tc>
          <w:tcPr>
            <w:tcW w:w="709" w:type="dxa"/>
            <w:shd w:val="clear" w:color="auto" w:fill="auto"/>
            <w:vAlign w:val="center"/>
            <w:hideMark/>
          </w:tcPr>
          <w:p w14:paraId="6039A5A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vAlign w:val="center"/>
            <w:hideMark/>
          </w:tcPr>
          <w:p w14:paraId="1E94E00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vAlign w:val="center"/>
            <w:hideMark/>
          </w:tcPr>
          <w:p w14:paraId="5063E0C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1608</w:t>
            </w:r>
          </w:p>
        </w:tc>
      </w:tr>
      <w:tr w:rsidR="00D74055" w:rsidRPr="00D74055" w14:paraId="40759CC0" w14:textId="77777777" w:rsidTr="00903008">
        <w:trPr>
          <w:trHeight w:val="284"/>
          <w:jc w:val="center"/>
        </w:trPr>
        <w:tc>
          <w:tcPr>
            <w:tcW w:w="616" w:type="dxa"/>
            <w:shd w:val="clear" w:color="auto" w:fill="auto"/>
            <w:vAlign w:val="center"/>
            <w:hideMark/>
          </w:tcPr>
          <w:p w14:paraId="78BDAA7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110</w:t>
            </w:r>
          </w:p>
        </w:tc>
        <w:tc>
          <w:tcPr>
            <w:tcW w:w="2749" w:type="dxa"/>
            <w:shd w:val="clear" w:color="auto" w:fill="auto"/>
            <w:vAlign w:val="center"/>
            <w:hideMark/>
          </w:tcPr>
          <w:p w14:paraId="1F41DD6B"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油漆前进路框式标志杆</w:t>
            </w:r>
          </w:p>
        </w:tc>
        <w:tc>
          <w:tcPr>
            <w:tcW w:w="3581" w:type="dxa"/>
            <w:shd w:val="clear" w:color="auto" w:fill="auto"/>
            <w:vAlign w:val="center"/>
            <w:hideMark/>
          </w:tcPr>
          <w:p w14:paraId="3CD8164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修补</w:t>
            </w:r>
          </w:p>
        </w:tc>
        <w:tc>
          <w:tcPr>
            <w:tcW w:w="709" w:type="dxa"/>
            <w:shd w:val="clear" w:color="auto" w:fill="auto"/>
            <w:vAlign w:val="center"/>
            <w:hideMark/>
          </w:tcPr>
          <w:p w14:paraId="48DB9BC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vAlign w:val="center"/>
            <w:hideMark/>
          </w:tcPr>
          <w:p w14:paraId="2BF3F00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vAlign w:val="center"/>
            <w:hideMark/>
          </w:tcPr>
          <w:p w14:paraId="484CAC2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320</w:t>
            </w:r>
          </w:p>
        </w:tc>
      </w:tr>
      <w:tr w:rsidR="00D74055" w:rsidRPr="00D74055" w14:paraId="062D157E" w14:textId="77777777" w:rsidTr="00903008">
        <w:trPr>
          <w:trHeight w:val="284"/>
          <w:jc w:val="center"/>
        </w:trPr>
        <w:tc>
          <w:tcPr>
            <w:tcW w:w="616" w:type="dxa"/>
            <w:shd w:val="clear" w:color="auto" w:fill="auto"/>
            <w:vAlign w:val="center"/>
            <w:hideMark/>
          </w:tcPr>
          <w:p w14:paraId="7B0B554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111</w:t>
            </w:r>
          </w:p>
        </w:tc>
        <w:tc>
          <w:tcPr>
            <w:tcW w:w="2749" w:type="dxa"/>
            <w:shd w:val="clear" w:color="auto" w:fill="auto"/>
            <w:vAlign w:val="center"/>
            <w:hideMark/>
          </w:tcPr>
          <w:p w14:paraId="7CD280D7"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油漆F标志杆杆</w:t>
            </w:r>
          </w:p>
        </w:tc>
        <w:tc>
          <w:tcPr>
            <w:tcW w:w="3581" w:type="dxa"/>
            <w:shd w:val="clear" w:color="auto" w:fill="auto"/>
            <w:vAlign w:val="center"/>
            <w:hideMark/>
          </w:tcPr>
          <w:p w14:paraId="32A5BD67"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修补</w:t>
            </w:r>
          </w:p>
        </w:tc>
        <w:tc>
          <w:tcPr>
            <w:tcW w:w="709" w:type="dxa"/>
            <w:shd w:val="clear" w:color="auto" w:fill="auto"/>
            <w:vAlign w:val="center"/>
            <w:hideMark/>
          </w:tcPr>
          <w:p w14:paraId="1B5FF7A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vAlign w:val="center"/>
            <w:hideMark/>
          </w:tcPr>
          <w:p w14:paraId="4BAC965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w:t>
            </w:r>
          </w:p>
        </w:tc>
        <w:tc>
          <w:tcPr>
            <w:tcW w:w="1478" w:type="dxa"/>
            <w:shd w:val="clear" w:color="auto" w:fill="auto"/>
            <w:vAlign w:val="center"/>
            <w:hideMark/>
          </w:tcPr>
          <w:p w14:paraId="371044D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580</w:t>
            </w:r>
          </w:p>
        </w:tc>
      </w:tr>
      <w:tr w:rsidR="00D74055" w:rsidRPr="00D74055" w14:paraId="38DFA68D" w14:textId="77777777" w:rsidTr="00903008">
        <w:trPr>
          <w:trHeight w:val="284"/>
          <w:jc w:val="center"/>
        </w:trPr>
        <w:tc>
          <w:tcPr>
            <w:tcW w:w="616" w:type="dxa"/>
            <w:shd w:val="clear" w:color="auto" w:fill="auto"/>
            <w:vAlign w:val="center"/>
            <w:hideMark/>
          </w:tcPr>
          <w:p w14:paraId="0A9E372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112</w:t>
            </w:r>
          </w:p>
        </w:tc>
        <w:tc>
          <w:tcPr>
            <w:tcW w:w="2749" w:type="dxa"/>
            <w:shd w:val="clear" w:color="auto" w:fill="auto"/>
            <w:vAlign w:val="center"/>
            <w:hideMark/>
          </w:tcPr>
          <w:p w14:paraId="72B6855E"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吊机机械</w:t>
            </w:r>
          </w:p>
        </w:tc>
        <w:tc>
          <w:tcPr>
            <w:tcW w:w="3581" w:type="dxa"/>
            <w:shd w:val="clear" w:color="auto" w:fill="auto"/>
            <w:vAlign w:val="center"/>
            <w:hideMark/>
          </w:tcPr>
          <w:p w14:paraId="5F275BCF"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c>
          <w:tcPr>
            <w:tcW w:w="709" w:type="dxa"/>
            <w:shd w:val="clear" w:color="auto" w:fill="auto"/>
            <w:vAlign w:val="center"/>
            <w:hideMark/>
          </w:tcPr>
          <w:p w14:paraId="03FA0D5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台班</w:t>
            </w:r>
          </w:p>
        </w:tc>
        <w:tc>
          <w:tcPr>
            <w:tcW w:w="643" w:type="dxa"/>
            <w:shd w:val="clear" w:color="auto" w:fill="auto"/>
            <w:vAlign w:val="center"/>
            <w:hideMark/>
          </w:tcPr>
          <w:p w14:paraId="2ADF514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22</w:t>
            </w:r>
          </w:p>
        </w:tc>
        <w:tc>
          <w:tcPr>
            <w:tcW w:w="1478" w:type="dxa"/>
            <w:shd w:val="clear" w:color="auto" w:fill="auto"/>
            <w:vAlign w:val="center"/>
            <w:hideMark/>
          </w:tcPr>
          <w:p w14:paraId="543CBB0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930</w:t>
            </w:r>
          </w:p>
        </w:tc>
      </w:tr>
      <w:tr w:rsidR="00D74055" w:rsidRPr="00D74055" w14:paraId="38E39F60" w14:textId="77777777" w:rsidTr="00903008">
        <w:trPr>
          <w:trHeight w:val="284"/>
          <w:jc w:val="center"/>
        </w:trPr>
        <w:tc>
          <w:tcPr>
            <w:tcW w:w="616" w:type="dxa"/>
            <w:shd w:val="clear" w:color="auto" w:fill="auto"/>
            <w:vAlign w:val="center"/>
            <w:hideMark/>
          </w:tcPr>
          <w:p w14:paraId="7705531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113</w:t>
            </w:r>
          </w:p>
        </w:tc>
        <w:tc>
          <w:tcPr>
            <w:tcW w:w="2749" w:type="dxa"/>
            <w:shd w:val="clear" w:color="auto" w:fill="auto"/>
            <w:vAlign w:val="center"/>
            <w:hideMark/>
          </w:tcPr>
          <w:p w14:paraId="2251EB2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吊机机械</w:t>
            </w:r>
          </w:p>
        </w:tc>
        <w:tc>
          <w:tcPr>
            <w:tcW w:w="3581" w:type="dxa"/>
            <w:shd w:val="clear" w:color="auto" w:fill="auto"/>
            <w:vAlign w:val="center"/>
            <w:hideMark/>
          </w:tcPr>
          <w:p w14:paraId="3BB727C9"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c>
          <w:tcPr>
            <w:tcW w:w="709" w:type="dxa"/>
            <w:shd w:val="clear" w:color="auto" w:fill="auto"/>
            <w:vAlign w:val="center"/>
            <w:hideMark/>
          </w:tcPr>
          <w:p w14:paraId="7C7E241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次</w:t>
            </w:r>
          </w:p>
        </w:tc>
        <w:tc>
          <w:tcPr>
            <w:tcW w:w="643" w:type="dxa"/>
            <w:shd w:val="clear" w:color="auto" w:fill="auto"/>
            <w:vAlign w:val="center"/>
            <w:hideMark/>
          </w:tcPr>
          <w:p w14:paraId="0E3B203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w:t>
            </w:r>
          </w:p>
        </w:tc>
        <w:tc>
          <w:tcPr>
            <w:tcW w:w="1478" w:type="dxa"/>
            <w:shd w:val="clear" w:color="auto" w:fill="auto"/>
            <w:vAlign w:val="center"/>
            <w:hideMark/>
          </w:tcPr>
          <w:p w14:paraId="0D4F5E5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465</w:t>
            </w:r>
          </w:p>
        </w:tc>
      </w:tr>
      <w:tr w:rsidR="00D74055" w:rsidRPr="00D74055" w14:paraId="4500C4E3" w14:textId="77777777" w:rsidTr="00903008">
        <w:trPr>
          <w:trHeight w:val="284"/>
          <w:jc w:val="center"/>
        </w:trPr>
        <w:tc>
          <w:tcPr>
            <w:tcW w:w="616" w:type="dxa"/>
            <w:shd w:val="clear" w:color="auto" w:fill="auto"/>
            <w:vAlign w:val="center"/>
            <w:hideMark/>
          </w:tcPr>
          <w:p w14:paraId="0F66094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114</w:t>
            </w:r>
          </w:p>
        </w:tc>
        <w:tc>
          <w:tcPr>
            <w:tcW w:w="2749" w:type="dxa"/>
            <w:shd w:val="clear" w:color="auto" w:fill="auto"/>
            <w:vAlign w:val="center"/>
            <w:hideMark/>
          </w:tcPr>
          <w:p w14:paraId="587FD099"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升降车机械</w:t>
            </w:r>
          </w:p>
        </w:tc>
        <w:tc>
          <w:tcPr>
            <w:tcW w:w="3581" w:type="dxa"/>
            <w:shd w:val="clear" w:color="auto" w:fill="auto"/>
            <w:vAlign w:val="center"/>
            <w:hideMark/>
          </w:tcPr>
          <w:p w14:paraId="3A72609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c>
          <w:tcPr>
            <w:tcW w:w="709" w:type="dxa"/>
            <w:shd w:val="clear" w:color="auto" w:fill="auto"/>
            <w:vAlign w:val="center"/>
            <w:hideMark/>
          </w:tcPr>
          <w:p w14:paraId="50EF4C2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台班</w:t>
            </w:r>
          </w:p>
        </w:tc>
        <w:tc>
          <w:tcPr>
            <w:tcW w:w="643" w:type="dxa"/>
            <w:shd w:val="clear" w:color="auto" w:fill="auto"/>
            <w:vAlign w:val="center"/>
            <w:hideMark/>
          </w:tcPr>
          <w:p w14:paraId="0748635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w:t>
            </w:r>
          </w:p>
        </w:tc>
        <w:tc>
          <w:tcPr>
            <w:tcW w:w="1478" w:type="dxa"/>
            <w:shd w:val="clear" w:color="auto" w:fill="auto"/>
            <w:vAlign w:val="center"/>
            <w:hideMark/>
          </w:tcPr>
          <w:p w14:paraId="7F17897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514.1</w:t>
            </w:r>
          </w:p>
        </w:tc>
      </w:tr>
      <w:tr w:rsidR="00D74055" w:rsidRPr="00D74055" w14:paraId="5A180B06" w14:textId="77777777" w:rsidTr="00903008">
        <w:trPr>
          <w:trHeight w:val="284"/>
          <w:jc w:val="center"/>
        </w:trPr>
        <w:tc>
          <w:tcPr>
            <w:tcW w:w="616" w:type="dxa"/>
            <w:shd w:val="clear" w:color="auto" w:fill="auto"/>
            <w:vAlign w:val="center"/>
            <w:hideMark/>
          </w:tcPr>
          <w:p w14:paraId="498E16A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115</w:t>
            </w:r>
          </w:p>
        </w:tc>
        <w:tc>
          <w:tcPr>
            <w:tcW w:w="2749" w:type="dxa"/>
            <w:shd w:val="clear" w:color="auto" w:fill="auto"/>
            <w:vAlign w:val="center"/>
            <w:hideMark/>
          </w:tcPr>
          <w:p w14:paraId="6B07C48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升降车机械</w:t>
            </w:r>
          </w:p>
        </w:tc>
        <w:tc>
          <w:tcPr>
            <w:tcW w:w="3581" w:type="dxa"/>
            <w:shd w:val="clear" w:color="auto" w:fill="auto"/>
            <w:vAlign w:val="center"/>
            <w:hideMark/>
          </w:tcPr>
          <w:p w14:paraId="240A7FC7"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c>
          <w:tcPr>
            <w:tcW w:w="709" w:type="dxa"/>
            <w:shd w:val="clear" w:color="auto" w:fill="auto"/>
            <w:vAlign w:val="center"/>
            <w:hideMark/>
          </w:tcPr>
          <w:p w14:paraId="41D4B2F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次</w:t>
            </w:r>
          </w:p>
        </w:tc>
        <w:tc>
          <w:tcPr>
            <w:tcW w:w="643" w:type="dxa"/>
            <w:shd w:val="clear" w:color="auto" w:fill="auto"/>
            <w:vAlign w:val="center"/>
            <w:hideMark/>
          </w:tcPr>
          <w:p w14:paraId="17E24DA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w:t>
            </w:r>
          </w:p>
        </w:tc>
        <w:tc>
          <w:tcPr>
            <w:tcW w:w="1478" w:type="dxa"/>
            <w:shd w:val="clear" w:color="auto" w:fill="auto"/>
            <w:vAlign w:val="center"/>
            <w:hideMark/>
          </w:tcPr>
          <w:p w14:paraId="5FC9C1A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257.1</w:t>
            </w:r>
          </w:p>
        </w:tc>
      </w:tr>
      <w:tr w:rsidR="00D74055" w:rsidRPr="00D74055" w14:paraId="144ECB7A" w14:textId="77777777" w:rsidTr="00903008">
        <w:trPr>
          <w:trHeight w:val="284"/>
          <w:jc w:val="center"/>
        </w:trPr>
        <w:tc>
          <w:tcPr>
            <w:tcW w:w="616" w:type="dxa"/>
            <w:shd w:val="clear" w:color="auto" w:fill="auto"/>
            <w:vAlign w:val="center"/>
            <w:hideMark/>
          </w:tcPr>
          <w:p w14:paraId="676BC4B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116</w:t>
            </w:r>
          </w:p>
        </w:tc>
        <w:tc>
          <w:tcPr>
            <w:tcW w:w="2749" w:type="dxa"/>
            <w:shd w:val="clear" w:color="auto" w:fill="auto"/>
            <w:vAlign w:val="center"/>
            <w:hideMark/>
          </w:tcPr>
          <w:p w14:paraId="2C666AA9"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工程车辆机械</w:t>
            </w:r>
          </w:p>
        </w:tc>
        <w:tc>
          <w:tcPr>
            <w:tcW w:w="3581" w:type="dxa"/>
            <w:shd w:val="clear" w:color="auto" w:fill="auto"/>
            <w:vAlign w:val="center"/>
            <w:hideMark/>
          </w:tcPr>
          <w:p w14:paraId="7016A87D"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c>
          <w:tcPr>
            <w:tcW w:w="709" w:type="dxa"/>
            <w:shd w:val="clear" w:color="auto" w:fill="auto"/>
            <w:vAlign w:val="center"/>
            <w:hideMark/>
          </w:tcPr>
          <w:p w14:paraId="304AAE1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台班</w:t>
            </w:r>
          </w:p>
        </w:tc>
        <w:tc>
          <w:tcPr>
            <w:tcW w:w="643" w:type="dxa"/>
            <w:shd w:val="clear" w:color="auto" w:fill="auto"/>
            <w:vAlign w:val="center"/>
            <w:hideMark/>
          </w:tcPr>
          <w:p w14:paraId="3C0634D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w:t>
            </w:r>
          </w:p>
        </w:tc>
        <w:tc>
          <w:tcPr>
            <w:tcW w:w="1478" w:type="dxa"/>
            <w:shd w:val="clear" w:color="auto" w:fill="auto"/>
            <w:vAlign w:val="center"/>
            <w:hideMark/>
          </w:tcPr>
          <w:p w14:paraId="5525558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547.7</w:t>
            </w:r>
          </w:p>
        </w:tc>
      </w:tr>
      <w:tr w:rsidR="00D74055" w:rsidRPr="00D74055" w14:paraId="10A2C479" w14:textId="77777777" w:rsidTr="00903008">
        <w:trPr>
          <w:trHeight w:val="284"/>
          <w:jc w:val="center"/>
        </w:trPr>
        <w:tc>
          <w:tcPr>
            <w:tcW w:w="616" w:type="dxa"/>
            <w:shd w:val="clear" w:color="auto" w:fill="auto"/>
            <w:vAlign w:val="center"/>
            <w:hideMark/>
          </w:tcPr>
          <w:p w14:paraId="2DE0B9F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lastRenderedPageBreak/>
              <w:t>117</w:t>
            </w:r>
          </w:p>
        </w:tc>
        <w:tc>
          <w:tcPr>
            <w:tcW w:w="2749" w:type="dxa"/>
            <w:shd w:val="clear" w:color="auto" w:fill="auto"/>
            <w:vAlign w:val="center"/>
            <w:hideMark/>
          </w:tcPr>
          <w:p w14:paraId="214B573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工程车辆机械</w:t>
            </w:r>
          </w:p>
        </w:tc>
        <w:tc>
          <w:tcPr>
            <w:tcW w:w="3581" w:type="dxa"/>
            <w:shd w:val="clear" w:color="auto" w:fill="auto"/>
            <w:vAlign w:val="center"/>
            <w:hideMark/>
          </w:tcPr>
          <w:p w14:paraId="625D463F"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c>
          <w:tcPr>
            <w:tcW w:w="709" w:type="dxa"/>
            <w:shd w:val="clear" w:color="auto" w:fill="auto"/>
            <w:vAlign w:val="center"/>
            <w:hideMark/>
          </w:tcPr>
          <w:p w14:paraId="2F5CCF5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次</w:t>
            </w:r>
          </w:p>
        </w:tc>
        <w:tc>
          <w:tcPr>
            <w:tcW w:w="643" w:type="dxa"/>
            <w:shd w:val="clear" w:color="auto" w:fill="auto"/>
            <w:vAlign w:val="center"/>
            <w:hideMark/>
          </w:tcPr>
          <w:p w14:paraId="168BA23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w:t>
            </w:r>
          </w:p>
        </w:tc>
        <w:tc>
          <w:tcPr>
            <w:tcW w:w="1478" w:type="dxa"/>
            <w:shd w:val="clear" w:color="auto" w:fill="auto"/>
            <w:vAlign w:val="center"/>
            <w:hideMark/>
          </w:tcPr>
          <w:p w14:paraId="05D9D3E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290.6</w:t>
            </w:r>
          </w:p>
        </w:tc>
      </w:tr>
      <w:tr w:rsidR="00D74055" w:rsidRPr="00D74055" w14:paraId="3352ED42" w14:textId="77777777" w:rsidTr="00903008">
        <w:trPr>
          <w:trHeight w:val="284"/>
          <w:jc w:val="center"/>
        </w:trPr>
        <w:tc>
          <w:tcPr>
            <w:tcW w:w="616" w:type="dxa"/>
            <w:shd w:val="clear" w:color="auto" w:fill="auto"/>
            <w:vAlign w:val="center"/>
            <w:hideMark/>
          </w:tcPr>
          <w:p w14:paraId="4F5805F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118</w:t>
            </w:r>
          </w:p>
        </w:tc>
        <w:tc>
          <w:tcPr>
            <w:tcW w:w="2749" w:type="dxa"/>
            <w:shd w:val="clear" w:color="auto" w:fill="auto"/>
            <w:vAlign w:val="center"/>
            <w:hideMark/>
          </w:tcPr>
          <w:p w14:paraId="7EEA7EF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焊接机械</w:t>
            </w:r>
          </w:p>
        </w:tc>
        <w:tc>
          <w:tcPr>
            <w:tcW w:w="3581" w:type="dxa"/>
            <w:shd w:val="clear" w:color="auto" w:fill="auto"/>
            <w:vAlign w:val="center"/>
            <w:hideMark/>
          </w:tcPr>
          <w:p w14:paraId="0514E10F"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c>
          <w:tcPr>
            <w:tcW w:w="709" w:type="dxa"/>
            <w:shd w:val="clear" w:color="auto" w:fill="auto"/>
            <w:vAlign w:val="center"/>
            <w:hideMark/>
          </w:tcPr>
          <w:p w14:paraId="0D0AB98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台班</w:t>
            </w:r>
          </w:p>
        </w:tc>
        <w:tc>
          <w:tcPr>
            <w:tcW w:w="643" w:type="dxa"/>
            <w:shd w:val="clear" w:color="auto" w:fill="auto"/>
            <w:vAlign w:val="center"/>
            <w:hideMark/>
          </w:tcPr>
          <w:p w14:paraId="6F7BD83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w:t>
            </w:r>
          </w:p>
        </w:tc>
        <w:tc>
          <w:tcPr>
            <w:tcW w:w="1478" w:type="dxa"/>
            <w:shd w:val="clear" w:color="auto" w:fill="auto"/>
            <w:vAlign w:val="center"/>
            <w:hideMark/>
          </w:tcPr>
          <w:p w14:paraId="7D2298F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648.3</w:t>
            </w:r>
          </w:p>
        </w:tc>
      </w:tr>
      <w:tr w:rsidR="00D74055" w:rsidRPr="00D74055" w14:paraId="1A8C57E9" w14:textId="77777777" w:rsidTr="00903008">
        <w:trPr>
          <w:trHeight w:val="284"/>
          <w:jc w:val="center"/>
        </w:trPr>
        <w:tc>
          <w:tcPr>
            <w:tcW w:w="616" w:type="dxa"/>
            <w:shd w:val="clear" w:color="auto" w:fill="auto"/>
            <w:vAlign w:val="center"/>
            <w:hideMark/>
          </w:tcPr>
          <w:p w14:paraId="0F64D95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119</w:t>
            </w:r>
          </w:p>
        </w:tc>
        <w:tc>
          <w:tcPr>
            <w:tcW w:w="2749" w:type="dxa"/>
            <w:shd w:val="clear" w:color="auto" w:fill="auto"/>
            <w:vAlign w:val="center"/>
            <w:hideMark/>
          </w:tcPr>
          <w:p w14:paraId="2AF39D3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焊接机械</w:t>
            </w:r>
          </w:p>
        </w:tc>
        <w:tc>
          <w:tcPr>
            <w:tcW w:w="3581" w:type="dxa"/>
            <w:shd w:val="clear" w:color="auto" w:fill="auto"/>
            <w:vAlign w:val="center"/>
            <w:hideMark/>
          </w:tcPr>
          <w:p w14:paraId="5EE2944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c>
          <w:tcPr>
            <w:tcW w:w="709" w:type="dxa"/>
            <w:shd w:val="clear" w:color="auto" w:fill="auto"/>
            <w:vAlign w:val="center"/>
            <w:hideMark/>
          </w:tcPr>
          <w:p w14:paraId="355E5C9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次</w:t>
            </w:r>
          </w:p>
        </w:tc>
        <w:tc>
          <w:tcPr>
            <w:tcW w:w="643" w:type="dxa"/>
            <w:shd w:val="clear" w:color="auto" w:fill="auto"/>
            <w:vAlign w:val="center"/>
            <w:hideMark/>
          </w:tcPr>
          <w:p w14:paraId="001260E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w:t>
            </w:r>
          </w:p>
        </w:tc>
        <w:tc>
          <w:tcPr>
            <w:tcW w:w="1478" w:type="dxa"/>
            <w:shd w:val="clear" w:color="auto" w:fill="auto"/>
            <w:vAlign w:val="center"/>
            <w:hideMark/>
          </w:tcPr>
          <w:p w14:paraId="5C1B334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324.2</w:t>
            </w:r>
          </w:p>
        </w:tc>
      </w:tr>
      <w:tr w:rsidR="00D74055" w:rsidRPr="00D74055" w14:paraId="5D615D06" w14:textId="77777777" w:rsidTr="00903008">
        <w:trPr>
          <w:trHeight w:val="284"/>
          <w:jc w:val="center"/>
        </w:trPr>
        <w:tc>
          <w:tcPr>
            <w:tcW w:w="616" w:type="dxa"/>
            <w:shd w:val="clear" w:color="auto" w:fill="auto"/>
            <w:vAlign w:val="center"/>
            <w:hideMark/>
          </w:tcPr>
          <w:p w14:paraId="1515509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120</w:t>
            </w:r>
          </w:p>
        </w:tc>
        <w:tc>
          <w:tcPr>
            <w:tcW w:w="2749" w:type="dxa"/>
            <w:shd w:val="clear" w:color="auto" w:fill="auto"/>
            <w:vAlign w:val="center"/>
            <w:hideMark/>
          </w:tcPr>
          <w:p w14:paraId="6DC0E37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气割机械</w:t>
            </w:r>
          </w:p>
        </w:tc>
        <w:tc>
          <w:tcPr>
            <w:tcW w:w="3581" w:type="dxa"/>
            <w:shd w:val="clear" w:color="auto" w:fill="auto"/>
            <w:vAlign w:val="center"/>
            <w:hideMark/>
          </w:tcPr>
          <w:p w14:paraId="1BE2C0FE"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c>
          <w:tcPr>
            <w:tcW w:w="709" w:type="dxa"/>
            <w:shd w:val="clear" w:color="auto" w:fill="auto"/>
            <w:vAlign w:val="center"/>
            <w:hideMark/>
          </w:tcPr>
          <w:p w14:paraId="6512A0D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台班</w:t>
            </w:r>
          </w:p>
        </w:tc>
        <w:tc>
          <w:tcPr>
            <w:tcW w:w="643" w:type="dxa"/>
            <w:shd w:val="clear" w:color="auto" w:fill="auto"/>
            <w:vAlign w:val="center"/>
            <w:hideMark/>
          </w:tcPr>
          <w:p w14:paraId="16B07C3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w:t>
            </w:r>
          </w:p>
        </w:tc>
        <w:tc>
          <w:tcPr>
            <w:tcW w:w="1478" w:type="dxa"/>
            <w:shd w:val="clear" w:color="auto" w:fill="auto"/>
            <w:vAlign w:val="center"/>
            <w:hideMark/>
          </w:tcPr>
          <w:p w14:paraId="0B9B3C3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648.3</w:t>
            </w:r>
          </w:p>
        </w:tc>
      </w:tr>
      <w:tr w:rsidR="00D74055" w:rsidRPr="00D74055" w14:paraId="555F29B5" w14:textId="77777777" w:rsidTr="00903008">
        <w:trPr>
          <w:trHeight w:val="284"/>
          <w:jc w:val="center"/>
        </w:trPr>
        <w:tc>
          <w:tcPr>
            <w:tcW w:w="616" w:type="dxa"/>
            <w:shd w:val="clear" w:color="auto" w:fill="auto"/>
            <w:vAlign w:val="center"/>
            <w:hideMark/>
          </w:tcPr>
          <w:p w14:paraId="7B3A899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121</w:t>
            </w:r>
          </w:p>
        </w:tc>
        <w:tc>
          <w:tcPr>
            <w:tcW w:w="2749" w:type="dxa"/>
            <w:shd w:val="clear" w:color="auto" w:fill="auto"/>
            <w:vAlign w:val="center"/>
            <w:hideMark/>
          </w:tcPr>
          <w:p w14:paraId="0FBE557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气割机械</w:t>
            </w:r>
          </w:p>
        </w:tc>
        <w:tc>
          <w:tcPr>
            <w:tcW w:w="3581" w:type="dxa"/>
            <w:shd w:val="clear" w:color="auto" w:fill="auto"/>
            <w:vAlign w:val="center"/>
            <w:hideMark/>
          </w:tcPr>
          <w:p w14:paraId="13E1221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c>
          <w:tcPr>
            <w:tcW w:w="709" w:type="dxa"/>
            <w:shd w:val="clear" w:color="auto" w:fill="auto"/>
            <w:vAlign w:val="center"/>
            <w:hideMark/>
          </w:tcPr>
          <w:p w14:paraId="3EE5121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次</w:t>
            </w:r>
          </w:p>
        </w:tc>
        <w:tc>
          <w:tcPr>
            <w:tcW w:w="643" w:type="dxa"/>
            <w:shd w:val="clear" w:color="auto" w:fill="auto"/>
            <w:vAlign w:val="center"/>
            <w:hideMark/>
          </w:tcPr>
          <w:p w14:paraId="74F2BD8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w:t>
            </w:r>
          </w:p>
        </w:tc>
        <w:tc>
          <w:tcPr>
            <w:tcW w:w="1478" w:type="dxa"/>
            <w:shd w:val="clear" w:color="auto" w:fill="auto"/>
            <w:vAlign w:val="center"/>
            <w:hideMark/>
          </w:tcPr>
          <w:p w14:paraId="1F5D324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324.2</w:t>
            </w:r>
          </w:p>
        </w:tc>
      </w:tr>
      <w:tr w:rsidR="00D74055" w:rsidRPr="00D74055" w14:paraId="55BB8E47" w14:textId="77777777" w:rsidTr="00903008">
        <w:trPr>
          <w:trHeight w:val="284"/>
          <w:jc w:val="center"/>
        </w:trPr>
        <w:tc>
          <w:tcPr>
            <w:tcW w:w="616" w:type="dxa"/>
            <w:shd w:val="clear" w:color="auto" w:fill="auto"/>
            <w:vAlign w:val="center"/>
            <w:hideMark/>
          </w:tcPr>
          <w:p w14:paraId="3ECFE30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122</w:t>
            </w:r>
          </w:p>
        </w:tc>
        <w:tc>
          <w:tcPr>
            <w:tcW w:w="2749" w:type="dxa"/>
            <w:shd w:val="clear" w:color="auto" w:fill="auto"/>
            <w:vAlign w:val="center"/>
            <w:hideMark/>
          </w:tcPr>
          <w:p w14:paraId="4844D743"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标志牌修理</w:t>
            </w:r>
          </w:p>
        </w:tc>
        <w:tc>
          <w:tcPr>
            <w:tcW w:w="3581" w:type="dxa"/>
            <w:shd w:val="clear" w:color="auto" w:fill="auto"/>
            <w:vAlign w:val="center"/>
            <w:hideMark/>
          </w:tcPr>
          <w:p w14:paraId="1402F1C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机械及人工</w:t>
            </w:r>
          </w:p>
        </w:tc>
        <w:tc>
          <w:tcPr>
            <w:tcW w:w="709" w:type="dxa"/>
            <w:shd w:val="clear" w:color="auto" w:fill="auto"/>
            <w:vAlign w:val="center"/>
            <w:hideMark/>
          </w:tcPr>
          <w:p w14:paraId="5001D08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次</w:t>
            </w:r>
          </w:p>
        </w:tc>
        <w:tc>
          <w:tcPr>
            <w:tcW w:w="643" w:type="dxa"/>
            <w:shd w:val="clear" w:color="auto" w:fill="auto"/>
            <w:vAlign w:val="center"/>
            <w:hideMark/>
          </w:tcPr>
          <w:p w14:paraId="70A9D38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w:t>
            </w:r>
          </w:p>
        </w:tc>
        <w:tc>
          <w:tcPr>
            <w:tcW w:w="1478" w:type="dxa"/>
            <w:shd w:val="clear" w:color="auto" w:fill="auto"/>
            <w:vAlign w:val="center"/>
            <w:hideMark/>
          </w:tcPr>
          <w:p w14:paraId="3E26133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232.1</w:t>
            </w:r>
          </w:p>
        </w:tc>
      </w:tr>
      <w:tr w:rsidR="00D74055" w:rsidRPr="00D74055" w14:paraId="0B065022" w14:textId="77777777" w:rsidTr="00903008">
        <w:trPr>
          <w:trHeight w:val="284"/>
          <w:jc w:val="center"/>
        </w:trPr>
        <w:tc>
          <w:tcPr>
            <w:tcW w:w="616" w:type="dxa"/>
            <w:shd w:val="clear" w:color="auto" w:fill="auto"/>
            <w:vAlign w:val="center"/>
            <w:hideMark/>
          </w:tcPr>
          <w:p w14:paraId="174E123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123</w:t>
            </w:r>
          </w:p>
        </w:tc>
        <w:tc>
          <w:tcPr>
            <w:tcW w:w="2749" w:type="dxa"/>
            <w:shd w:val="clear" w:color="auto" w:fill="auto"/>
            <w:vAlign w:val="center"/>
            <w:hideMark/>
          </w:tcPr>
          <w:p w14:paraId="291D61FB"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修剪树枝</w:t>
            </w:r>
          </w:p>
        </w:tc>
        <w:tc>
          <w:tcPr>
            <w:tcW w:w="3581" w:type="dxa"/>
            <w:shd w:val="clear" w:color="auto" w:fill="auto"/>
            <w:vAlign w:val="center"/>
            <w:hideMark/>
          </w:tcPr>
          <w:p w14:paraId="6744B52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机械及人工</w:t>
            </w:r>
          </w:p>
        </w:tc>
        <w:tc>
          <w:tcPr>
            <w:tcW w:w="709" w:type="dxa"/>
            <w:shd w:val="clear" w:color="auto" w:fill="auto"/>
            <w:vAlign w:val="center"/>
            <w:hideMark/>
          </w:tcPr>
          <w:p w14:paraId="51E639E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车次</w:t>
            </w:r>
          </w:p>
        </w:tc>
        <w:tc>
          <w:tcPr>
            <w:tcW w:w="643" w:type="dxa"/>
            <w:shd w:val="clear" w:color="auto" w:fill="auto"/>
            <w:vAlign w:val="center"/>
            <w:hideMark/>
          </w:tcPr>
          <w:p w14:paraId="084887F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w:t>
            </w:r>
          </w:p>
        </w:tc>
        <w:tc>
          <w:tcPr>
            <w:tcW w:w="1478" w:type="dxa"/>
            <w:shd w:val="clear" w:color="auto" w:fill="auto"/>
            <w:vAlign w:val="center"/>
            <w:hideMark/>
          </w:tcPr>
          <w:p w14:paraId="619422C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257.1</w:t>
            </w:r>
          </w:p>
        </w:tc>
      </w:tr>
      <w:tr w:rsidR="00D74055" w:rsidRPr="00D74055" w14:paraId="3BAC6DFA" w14:textId="77777777" w:rsidTr="00903008">
        <w:trPr>
          <w:trHeight w:val="284"/>
          <w:jc w:val="center"/>
        </w:trPr>
        <w:tc>
          <w:tcPr>
            <w:tcW w:w="616" w:type="dxa"/>
            <w:shd w:val="clear" w:color="auto" w:fill="auto"/>
            <w:vAlign w:val="center"/>
            <w:hideMark/>
          </w:tcPr>
          <w:p w14:paraId="0C3CF22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124</w:t>
            </w:r>
          </w:p>
        </w:tc>
        <w:tc>
          <w:tcPr>
            <w:tcW w:w="2749" w:type="dxa"/>
            <w:shd w:val="clear" w:color="auto" w:fill="auto"/>
            <w:vAlign w:val="center"/>
            <w:hideMark/>
          </w:tcPr>
          <w:p w14:paraId="1922BF27"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警示桩修理</w:t>
            </w:r>
          </w:p>
        </w:tc>
        <w:tc>
          <w:tcPr>
            <w:tcW w:w="3581" w:type="dxa"/>
            <w:shd w:val="clear" w:color="auto" w:fill="auto"/>
            <w:vAlign w:val="center"/>
            <w:hideMark/>
          </w:tcPr>
          <w:p w14:paraId="650BEDBE"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机械及人工</w:t>
            </w:r>
          </w:p>
        </w:tc>
        <w:tc>
          <w:tcPr>
            <w:tcW w:w="709" w:type="dxa"/>
            <w:shd w:val="clear" w:color="auto" w:fill="auto"/>
            <w:vAlign w:val="center"/>
            <w:hideMark/>
          </w:tcPr>
          <w:p w14:paraId="15AC832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次</w:t>
            </w:r>
          </w:p>
        </w:tc>
        <w:tc>
          <w:tcPr>
            <w:tcW w:w="643" w:type="dxa"/>
            <w:shd w:val="clear" w:color="auto" w:fill="auto"/>
            <w:vAlign w:val="center"/>
            <w:hideMark/>
          </w:tcPr>
          <w:p w14:paraId="1630C6B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w:t>
            </w:r>
          </w:p>
        </w:tc>
        <w:tc>
          <w:tcPr>
            <w:tcW w:w="1478" w:type="dxa"/>
            <w:shd w:val="clear" w:color="auto" w:fill="auto"/>
            <w:vAlign w:val="center"/>
            <w:hideMark/>
          </w:tcPr>
          <w:p w14:paraId="68450A6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150</w:t>
            </w:r>
          </w:p>
        </w:tc>
      </w:tr>
      <w:tr w:rsidR="00D74055" w:rsidRPr="00D74055" w14:paraId="10577065" w14:textId="77777777" w:rsidTr="00903008">
        <w:trPr>
          <w:trHeight w:val="284"/>
          <w:jc w:val="center"/>
        </w:trPr>
        <w:tc>
          <w:tcPr>
            <w:tcW w:w="616" w:type="dxa"/>
            <w:shd w:val="clear" w:color="auto" w:fill="auto"/>
            <w:vAlign w:val="center"/>
            <w:hideMark/>
          </w:tcPr>
          <w:p w14:paraId="6103ECE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125</w:t>
            </w:r>
          </w:p>
        </w:tc>
        <w:tc>
          <w:tcPr>
            <w:tcW w:w="2749" w:type="dxa"/>
            <w:shd w:val="clear" w:color="auto" w:fill="auto"/>
            <w:vAlign w:val="center"/>
            <w:hideMark/>
          </w:tcPr>
          <w:p w14:paraId="6EA3648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人工</w:t>
            </w:r>
          </w:p>
        </w:tc>
        <w:tc>
          <w:tcPr>
            <w:tcW w:w="3581" w:type="dxa"/>
            <w:shd w:val="clear" w:color="auto" w:fill="auto"/>
            <w:vAlign w:val="center"/>
            <w:hideMark/>
          </w:tcPr>
          <w:p w14:paraId="0D5390DE"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交通标志、标线等综合人工</w:t>
            </w:r>
          </w:p>
        </w:tc>
        <w:tc>
          <w:tcPr>
            <w:tcW w:w="709" w:type="dxa"/>
            <w:shd w:val="clear" w:color="auto" w:fill="auto"/>
            <w:vAlign w:val="center"/>
            <w:hideMark/>
          </w:tcPr>
          <w:p w14:paraId="59E94C9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工日</w:t>
            </w:r>
          </w:p>
        </w:tc>
        <w:tc>
          <w:tcPr>
            <w:tcW w:w="643" w:type="dxa"/>
            <w:shd w:val="clear" w:color="auto" w:fill="auto"/>
            <w:vAlign w:val="center"/>
            <w:hideMark/>
          </w:tcPr>
          <w:p w14:paraId="662D3D8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24</w:t>
            </w:r>
          </w:p>
        </w:tc>
        <w:tc>
          <w:tcPr>
            <w:tcW w:w="1478" w:type="dxa"/>
            <w:shd w:val="clear" w:color="auto" w:fill="auto"/>
            <w:vAlign w:val="center"/>
            <w:hideMark/>
          </w:tcPr>
          <w:p w14:paraId="709E9F7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137</w:t>
            </w:r>
          </w:p>
        </w:tc>
      </w:tr>
      <w:tr w:rsidR="00D74055" w:rsidRPr="00D74055" w14:paraId="0FD3FC47" w14:textId="77777777" w:rsidTr="00903008">
        <w:trPr>
          <w:trHeight w:val="284"/>
          <w:jc w:val="center"/>
        </w:trPr>
        <w:tc>
          <w:tcPr>
            <w:tcW w:w="616" w:type="dxa"/>
            <w:shd w:val="clear" w:color="auto" w:fill="auto"/>
            <w:vAlign w:val="center"/>
            <w:hideMark/>
          </w:tcPr>
          <w:p w14:paraId="057F8AF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126</w:t>
            </w:r>
          </w:p>
        </w:tc>
        <w:tc>
          <w:tcPr>
            <w:tcW w:w="2749" w:type="dxa"/>
            <w:shd w:val="clear" w:color="auto" w:fill="auto"/>
            <w:vAlign w:val="center"/>
            <w:hideMark/>
          </w:tcPr>
          <w:p w14:paraId="0902E90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2寸乙烯管</w:t>
            </w:r>
          </w:p>
        </w:tc>
        <w:tc>
          <w:tcPr>
            <w:tcW w:w="3581" w:type="dxa"/>
            <w:shd w:val="clear" w:color="auto" w:fill="auto"/>
            <w:vAlign w:val="center"/>
            <w:hideMark/>
          </w:tcPr>
          <w:p w14:paraId="4FB21CA3"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更换2寸</w:t>
            </w:r>
          </w:p>
        </w:tc>
        <w:tc>
          <w:tcPr>
            <w:tcW w:w="709" w:type="dxa"/>
            <w:shd w:val="clear" w:color="auto" w:fill="auto"/>
            <w:vAlign w:val="center"/>
            <w:hideMark/>
          </w:tcPr>
          <w:p w14:paraId="7F017F6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vAlign w:val="center"/>
            <w:hideMark/>
          </w:tcPr>
          <w:p w14:paraId="7781FC6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24</w:t>
            </w:r>
          </w:p>
        </w:tc>
        <w:tc>
          <w:tcPr>
            <w:tcW w:w="1478" w:type="dxa"/>
            <w:shd w:val="clear" w:color="auto" w:fill="auto"/>
            <w:vAlign w:val="center"/>
            <w:hideMark/>
          </w:tcPr>
          <w:p w14:paraId="50BD78E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17.9</w:t>
            </w:r>
          </w:p>
        </w:tc>
      </w:tr>
      <w:tr w:rsidR="00D74055" w:rsidRPr="00D74055" w14:paraId="4E46B650" w14:textId="77777777" w:rsidTr="00903008">
        <w:trPr>
          <w:trHeight w:val="284"/>
          <w:jc w:val="center"/>
        </w:trPr>
        <w:tc>
          <w:tcPr>
            <w:tcW w:w="616" w:type="dxa"/>
            <w:shd w:val="clear" w:color="auto" w:fill="auto"/>
            <w:vAlign w:val="center"/>
            <w:hideMark/>
          </w:tcPr>
          <w:p w14:paraId="5281F8C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127</w:t>
            </w:r>
          </w:p>
        </w:tc>
        <w:tc>
          <w:tcPr>
            <w:tcW w:w="2749" w:type="dxa"/>
            <w:shd w:val="clear" w:color="auto" w:fill="auto"/>
            <w:vAlign w:val="center"/>
            <w:hideMark/>
          </w:tcPr>
          <w:p w14:paraId="5F319A9F"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玻璃</w:t>
            </w:r>
          </w:p>
        </w:tc>
        <w:tc>
          <w:tcPr>
            <w:tcW w:w="3581" w:type="dxa"/>
            <w:shd w:val="clear" w:color="auto" w:fill="auto"/>
            <w:vAlign w:val="center"/>
            <w:hideMark/>
          </w:tcPr>
          <w:p w14:paraId="0D05A5AC"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更换1.2mm玻璃6.8*4.8</w:t>
            </w:r>
          </w:p>
        </w:tc>
        <w:tc>
          <w:tcPr>
            <w:tcW w:w="709" w:type="dxa"/>
            <w:shd w:val="clear" w:color="auto" w:fill="auto"/>
            <w:vAlign w:val="center"/>
            <w:hideMark/>
          </w:tcPr>
          <w:p w14:paraId="2CB17E2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m2</w:t>
            </w:r>
          </w:p>
        </w:tc>
        <w:tc>
          <w:tcPr>
            <w:tcW w:w="643" w:type="dxa"/>
            <w:shd w:val="clear" w:color="auto" w:fill="auto"/>
            <w:vAlign w:val="center"/>
            <w:hideMark/>
          </w:tcPr>
          <w:p w14:paraId="30410FE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w:t>
            </w:r>
          </w:p>
        </w:tc>
        <w:tc>
          <w:tcPr>
            <w:tcW w:w="1478" w:type="dxa"/>
            <w:shd w:val="clear" w:color="auto" w:fill="auto"/>
            <w:vAlign w:val="center"/>
            <w:hideMark/>
          </w:tcPr>
          <w:p w14:paraId="4B0D0A0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158</w:t>
            </w:r>
          </w:p>
        </w:tc>
      </w:tr>
      <w:tr w:rsidR="00D74055" w:rsidRPr="00D74055" w14:paraId="2958AD4F" w14:textId="77777777" w:rsidTr="00903008">
        <w:trPr>
          <w:trHeight w:val="284"/>
          <w:jc w:val="center"/>
        </w:trPr>
        <w:tc>
          <w:tcPr>
            <w:tcW w:w="616" w:type="dxa"/>
            <w:shd w:val="clear" w:color="auto" w:fill="auto"/>
            <w:vAlign w:val="center"/>
            <w:hideMark/>
          </w:tcPr>
          <w:p w14:paraId="09CCFA0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128</w:t>
            </w:r>
          </w:p>
        </w:tc>
        <w:tc>
          <w:tcPr>
            <w:tcW w:w="2749" w:type="dxa"/>
            <w:shd w:val="clear" w:color="auto" w:fill="auto"/>
            <w:vAlign w:val="center"/>
            <w:hideMark/>
          </w:tcPr>
          <w:p w14:paraId="179F8ACC"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不锈钢包边</w:t>
            </w:r>
          </w:p>
        </w:tc>
        <w:tc>
          <w:tcPr>
            <w:tcW w:w="3581" w:type="dxa"/>
            <w:shd w:val="clear" w:color="auto" w:fill="auto"/>
            <w:vAlign w:val="center"/>
            <w:hideMark/>
          </w:tcPr>
          <w:p w14:paraId="5E9C81CF"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更换电动移门2cm*1.5mm304不锈钢包边</w:t>
            </w:r>
          </w:p>
        </w:tc>
        <w:tc>
          <w:tcPr>
            <w:tcW w:w="709" w:type="dxa"/>
            <w:shd w:val="clear" w:color="auto" w:fill="auto"/>
            <w:vAlign w:val="center"/>
            <w:hideMark/>
          </w:tcPr>
          <w:p w14:paraId="352CC9E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vAlign w:val="center"/>
            <w:hideMark/>
          </w:tcPr>
          <w:p w14:paraId="124A656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w:t>
            </w:r>
          </w:p>
        </w:tc>
        <w:tc>
          <w:tcPr>
            <w:tcW w:w="1478" w:type="dxa"/>
            <w:shd w:val="clear" w:color="auto" w:fill="auto"/>
            <w:vAlign w:val="center"/>
            <w:hideMark/>
          </w:tcPr>
          <w:p w14:paraId="4B20187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228</w:t>
            </w:r>
          </w:p>
        </w:tc>
      </w:tr>
      <w:tr w:rsidR="00D74055" w:rsidRPr="00D74055" w14:paraId="42853B13" w14:textId="77777777" w:rsidTr="00903008">
        <w:trPr>
          <w:trHeight w:val="284"/>
          <w:jc w:val="center"/>
        </w:trPr>
        <w:tc>
          <w:tcPr>
            <w:tcW w:w="616" w:type="dxa"/>
            <w:shd w:val="clear" w:color="auto" w:fill="auto"/>
            <w:vAlign w:val="center"/>
            <w:hideMark/>
          </w:tcPr>
          <w:p w14:paraId="49FD7C2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129</w:t>
            </w:r>
          </w:p>
        </w:tc>
        <w:tc>
          <w:tcPr>
            <w:tcW w:w="2749" w:type="dxa"/>
            <w:shd w:val="clear" w:color="auto" w:fill="auto"/>
            <w:vAlign w:val="center"/>
            <w:hideMark/>
          </w:tcPr>
          <w:p w14:paraId="1C8FBBF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插座，开关</w:t>
            </w:r>
          </w:p>
        </w:tc>
        <w:tc>
          <w:tcPr>
            <w:tcW w:w="3581" w:type="dxa"/>
            <w:shd w:val="clear" w:color="auto" w:fill="auto"/>
            <w:vAlign w:val="center"/>
            <w:hideMark/>
          </w:tcPr>
          <w:p w14:paraId="512A61CC"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w:t>
            </w:r>
          </w:p>
        </w:tc>
        <w:tc>
          <w:tcPr>
            <w:tcW w:w="709" w:type="dxa"/>
            <w:shd w:val="clear" w:color="auto" w:fill="auto"/>
            <w:vAlign w:val="center"/>
            <w:hideMark/>
          </w:tcPr>
          <w:p w14:paraId="61F6A70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vAlign w:val="center"/>
            <w:hideMark/>
          </w:tcPr>
          <w:p w14:paraId="4E71875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w:t>
            </w:r>
          </w:p>
        </w:tc>
        <w:tc>
          <w:tcPr>
            <w:tcW w:w="1478" w:type="dxa"/>
            <w:shd w:val="clear" w:color="auto" w:fill="auto"/>
            <w:vAlign w:val="center"/>
            <w:hideMark/>
          </w:tcPr>
          <w:p w14:paraId="7460D98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w:t>
            </w:r>
          </w:p>
        </w:tc>
      </w:tr>
      <w:tr w:rsidR="00D74055" w:rsidRPr="00D74055" w14:paraId="2D67B5A8" w14:textId="77777777" w:rsidTr="00903008">
        <w:trPr>
          <w:trHeight w:val="284"/>
          <w:jc w:val="center"/>
        </w:trPr>
        <w:tc>
          <w:tcPr>
            <w:tcW w:w="616" w:type="dxa"/>
            <w:shd w:val="clear" w:color="auto" w:fill="auto"/>
            <w:vAlign w:val="center"/>
            <w:hideMark/>
          </w:tcPr>
          <w:p w14:paraId="0C3822A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130</w:t>
            </w:r>
          </w:p>
        </w:tc>
        <w:tc>
          <w:tcPr>
            <w:tcW w:w="2749" w:type="dxa"/>
            <w:shd w:val="clear" w:color="auto" w:fill="auto"/>
            <w:vAlign w:val="center"/>
            <w:hideMark/>
          </w:tcPr>
          <w:p w14:paraId="6095C62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拆除侧石</w:t>
            </w:r>
          </w:p>
        </w:tc>
        <w:tc>
          <w:tcPr>
            <w:tcW w:w="3581" w:type="dxa"/>
            <w:shd w:val="clear" w:color="auto" w:fill="auto"/>
            <w:vAlign w:val="center"/>
            <w:hideMark/>
          </w:tcPr>
          <w:p w14:paraId="6CDF47BD"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拆除侧石并外运7KM</w:t>
            </w:r>
          </w:p>
        </w:tc>
        <w:tc>
          <w:tcPr>
            <w:tcW w:w="709" w:type="dxa"/>
            <w:shd w:val="clear" w:color="auto" w:fill="auto"/>
            <w:vAlign w:val="center"/>
            <w:hideMark/>
          </w:tcPr>
          <w:p w14:paraId="4CD016B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vAlign w:val="center"/>
            <w:hideMark/>
          </w:tcPr>
          <w:p w14:paraId="6605653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40</w:t>
            </w:r>
          </w:p>
        </w:tc>
        <w:tc>
          <w:tcPr>
            <w:tcW w:w="1478" w:type="dxa"/>
            <w:shd w:val="clear" w:color="auto" w:fill="auto"/>
            <w:vAlign w:val="center"/>
            <w:hideMark/>
          </w:tcPr>
          <w:p w14:paraId="7809DCC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w:t>
            </w:r>
          </w:p>
        </w:tc>
      </w:tr>
      <w:tr w:rsidR="00D74055" w:rsidRPr="00D74055" w14:paraId="0F970A0E" w14:textId="77777777" w:rsidTr="00903008">
        <w:trPr>
          <w:trHeight w:val="284"/>
          <w:jc w:val="center"/>
        </w:trPr>
        <w:tc>
          <w:tcPr>
            <w:tcW w:w="616" w:type="dxa"/>
            <w:shd w:val="clear" w:color="auto" w:fill="auto"/>
            <w:vAlign w:val="center"/>
            <w:hideMark/>
          </w:tcPr>
          <w:p w14:paraId="7EB0AF2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131</w:t>
            </w:r>
          </w:p>
        </w:tc>
        <w:tc>
          <w:tcPr>
            <w:tcW w:w="2749" w:type="dxa"/>
            <w:shd w:val="clear" w:color="auto" w:fill="auto"/>
            <w:vAlign w:val="center"/>
            <w:hideMark/>
          </w:tcPr>
          <w:p w14:paraId="5B3BF25C"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地弹簧</w:t>
            </w:r>
          </w:p>
        </w:tc>
        <w:tc>
          <w:tcPr>
            <w:tcW w:w="3581" w:type="dxa"/>
            <w:shd w:val="clear" w:color="auto" w:fill="auto"/>
            <w:vAlign w:val="center"/>
            <w:hideMark/>
          </w:tcPr>
          <w:p w14:paraId="25CD9E0C"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更换GMT地弹簧及配件</w:t>
            </w:r>
          </w:p>
        </w:tc>
        <w:tc>
          <w:tcPr>
            <w:tcW w:w="709" w:type="dxa"/>
            <w:shd w:val="clear" w:color="auto" w:fill="auto"/>
            <w:vAlign w:val="center"/>
            <w:hideMark/>
          </w:tcPr>
          <w:p w14:paraId="5C34F80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vAlign w:val="center"/>
            <w:hideMark/>
          </w:tcPr>
          <w:p w14:paraId="771C94F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w:t>
            </w:r>
          </w:p>
        </w:tc>
        <w:tc>
          <w:tcPr>
            <w:tcW w:w="1478" w:type="dxa"/>
            <w:shd w:val="clear" w:color="auto" w:fill="auto"/>
            <w:vAlign w:val="center"/>
            <w:hideMark/>
          </w:tcPr>
          <w:p w14:paraId="1E8C835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435</w:t>
            </w:r>
          </w:p>
        </w:tc>
      </w:tr>
      <w:tr w:rsidR="00D74055" w:rsidRPr="00D74055" w14:paraId="79939824" w14:textId="77777777" w:rsidTr="00903008">
        <w:trPr>
          <w:trHeight w:val="284"/>
          <w:jc w:val="center"/>
        </w:trPr>
        <w:tc>
          <w:tcPr>
            <w:tcW w:w="616" w:type="dxa"/>
            <w:shd w:val="clear" w:color="auto" w:fill="auto"/>
            <w:vAlign w:val="center"/>
            <w:hideMark/>
          </w:tcPr>
          <w:p w14:paraId="30697B1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132</w:t>
            </w:r>
          </w:p>
        </w:tc>
        <w:tc>
          <w:tcPr>
            <w:tcW w:w="2749" w:type="dxa"/>
            <w:shd w:val="clear" w:color="auto" w:fill="auto"/>
            <w:vAlign w:val="center"/>
            <w:hideMark/>
          </w:tcPr>
          <w:p w14:paraId="59A36663"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电动移门感应机组</w:t>
            </w:r>
          </w:p>
        </w:tc>
        <w:tc>
          <w:tcPr>
            <w:tcW w:w="3581" w:type="dxa"/>
            <w:shd w:val="clear" w:color="auto" w:fill="auto"/>
            <w:vAlign w:val="center"/>
            <w:hideMark/>
          </w:tcPr>
          <w:p w14:paraId="6C9BBFAD"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更换感应机组</w:t>
            </w:r>
          </w:p>
        </w:tc>
        <w:tc>
          <w:tcPr>
            <w:tcW w:w="709" w:type="dxa"/>
            <w:shd w:val="clear" w:color="auto" w:fill="auto"/>
            <w:vAlign w:val="center"/>
            <w:hideMark/>
          </w:tcPr>
          <w:p w14:paraId="2E15364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vAlign w:val="center"/>
            <w:hideMark/>
          </w:tcPr>
          <w:p w14:paraId="7ED000F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w:t>
            </w:r>
          </w:p>
        </w:tc>
        <w:tc>
          <w:tcPr>
            <w:tcW w:w="1478" w:type="dxa"/>
            <w:shd w:val="clear" w:color="auto" w:fill="auto"/>
            <w:vAlign w:val="center"/>
            <w:hideMark/>
          </w:tcPr>
          <w:p w14:paraId="0CC1959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9750</w:t>
            </w:r>
          </w:p>
        </w:tc>
      </w:tr>
      <w:tr w:rsidR="00D74055" w:rsidRPr="00D74055" w14:paraId="757629AB" w14:textId="77777777" w:rsidTr="00903008">
        <w:trPr>
          <w:trHeight w:val="284"/>
          <w:jc w:val="center"/>
        </w:trPr>
        <w:tc>
          <w:tcPr>
            <w:tcW w:w="616" w:type="dxa"/>
            <w:shd w:val="clear" w:color="auto" w:fill="auto"/>
            <w:vAlign w:val="center"/>
            <w:hideMark/>
          </w:tcPr>
          <w:p w14:paraId="2E408D5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133</w:t>
            </w:r>
          </w:p>
        </w:tc>
        <w:tc>
          <w:tcPr>
            <w:tcW w:w="2749" w:type="dxa"/>
            <w:shd w:val="clear" w:color="auto" w:fill="auto"/>
            <w:vAlign w:val="center"/>
            <w:hideMark/>
          </w:tcPr>
          <w:p w14:paraId="7D7A608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感应机组调试费</w:t>
            </w:r>
          </w:p>
        </w:tc>
        <w:tc>
          <w:tcPr>
            <w:tcW w:w="3581" w:type="dxa"/>
            <w:shd w:val="clear" w:color="auto" w:fill="auto"/>
            <w:vAlign w:val="center"/>
            <w:hideMark/>
          </w:tcPr>
          <w:p w14:paraId="5AD5D76F"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c>
          <w:tcPr>
            <w:tcW w:w="709" w:type="dxa"/>
            <w:shd w:val="clear" w:color="auto" w:fill="auto"/>
            <w:vAlign w:val="center"/>
            <w:hideMark/>
          </w:tcPr>
          <w:p w14:paraId="58B6A6B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项</w:t>
            </w:r>
          </w:p>
        </w:tc>
        <w:tc>
          <w:tcPr>
            <w:tcW w:w="643" w:type="dxa"/>
            <w:shd w:val="clear" w:color="auto" w:fill="auto"/>
            <w:vAlign w:val="center"/>
            <w:hideMark/>
          </w:tcPr>
          <w:p w14:paraId="7227DD0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w:t>
            </w:r>
          </w:p>
        </w:tc>
        <w:tc>
          <w:tcPr>
            <w:tcW w:w="1478" w:type="dxa"/>
            <w:shd w:val="clear" w:color="auto" w:fill="auto"/>
            <w:vAlign w:val="center"/>
            <w:hideMark/>
          </w:tcPr>
          <w:p w14:paraId="7E57481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800</w:t>
            </w:r>
          </w:p>
        </w:tc>
      </w:tr>
      <w:tr w:rsidR="00D74055" w:rsidRPr="00D74055" w14:paraId="40372A53" w14:textId="77777777" w:rsidTr="00903008">
        <w:trPr>
          <w:trHeight w:val="284"/>
          <w:jc w:val="center"/>
        </w:trPr>
        <w:tc>
          <w:tcPr>
            <w:tcW w:w="616" w:type="dxa"/>
            <w:shd w:val="clear" w:color="auto" w:fill="auto"/>
            <w:vAlign w:val="center"/>
            <w:hideMark/>
          </w:tcPr>
          <w:p w14:paraId="51297AA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134</w:t>
            </w:r>
          </w:p>
        </w:tc>
        <w:tc>
          <w:tcPr>
            <w:tcW w:w="2749" w:type="dxa"/>
            <w:shd w:val="clear" w:color="auto" w:fill="auto"/>
            <w:vAlign w:val="center"/>
            <w:hideMark/>
          </w:tcPr>
          <w:p w14:paraId="3F54654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钢板租赁</w:t>
            </w:r>
          </w:p>
        </w:tc>
        <w:tc>
          <w:tcPr>
            <w:tcW w:w="3581" w:type="dxa"/>
            <w:shd w:val="clear" w:color="auto" w:fill="auto"/>
            <w:vAlign w:val="center"/>
            <w:hideMark/>
          </w:tcPr>
          <w:p w14:paraId="23BDA57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c>
          <w:tcPr>
            <w:tcW w:w="709" w:type="dxa"/>
            <w:shd w:val="clear" w:color="auto" w:fill="auto"/>
            <w:vAlign w:val="center"/>
            <w:hideMark/>
          </w:tcPr>
          <w:p w14:paraId="3D809B5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项</w:t>
            </w:r>
          </w:p>
        </w:tc>
        <w:tc>
          <w:tcPr>
            <w:tcW w:w="643" w:type="dxa"/>
            <w:shd w:val="clear" w:color="auto" w:fill="auto"/>
            <w:vAlign w:val="center"/>
            <w:hideMark/>
          </w:tcPr>
          <w:p w14:paraId="09D3664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w:t>
            </w:r>
          </w:p>
        </w:tc>
        <w:tc>
          <w:tcPr>
            <w:tcW w:w="1478" w:type="dxa"/>
            <w:shd w:val="clear" w:color="auto" w:fill="auto"/>
            <w:vAlign w:val="center"/>
            <w:hideMark/>
          </w:tcPr>
          <w:p w14:paraId="0E07118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2000</w:t>
            </w:r>
          </w:p>
        </w:tc>
      </w:tr>
      <w:tr w:rsidR="00D74055" w:rsidRPr="00D74055" w14:paraId="286FFAB8" w14:textId="77777777" w:rsidTr="00903008">
        <w:trPr>
          <w:trHeight w:val="284"/>
          <w:jc w:val="center"/>
        </w:trPr>
        <w:tc>
          <w:tcPr>
            <w:tcW w:w="616" w:type="dxa"/>
            <w:shd w:val="clear" w:color="auto" w:fill="auto"/>
            <w:vAlign w:val="center"/>
            <w:hideMark/>
          </w:tcPr>
          <w:p w14:paraId="1F5F8F4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135</w:t>
            </w:r>
          </w:p>
        </w:tc>
        <w:tc>
          <w:tcPr>
            <w:tcW w:w="2749" w:type="dxa"/>
            <w:shd w:val="clear" w:color="auto" w:fill="auto"/>
            <w:vAlign w:val="center"/>
            <w:hideMark/>
          </w:tcPr>
          <w:p w14:paraId="3008DB42"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钢化玻璃</w:t>
            </w:r>
          </w:p>
        </w:tc>
        <w:tc>
          <w:tcPr>
            <w:tcW w:w="3581" w:type="dxa"/>
            <w:shd w:val="clear" w:color="auto" w:fill="auto"/>
            <w:vAlign w:val="center"/>
            <w:hideMark/>
          </w:tcPr>
          <w:p w14:paraId="5ED0307E"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更换双面5mm钢化玻璃，中空磨砂玻璃，铝合金边框</w:t>
            </w:r>
          </w:p>
        </w:tc>
        <w:tc>
          <w:tcPr>
            <w:tcW w:w="709" w:type="dxa"/>
            <w:shd w:val="clear" w:color="auto" w:fill="auto"/>
            <w:vAlign w:val="center"/>
            <w:hideMark/>
          </w:tcPr>
          <w:p w14:paraId="73E1307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m2</w:t>
            </w:r>
          </w:p>
        </w:tc>
        <w:tc>
          <w:tcPr>
            <w:tcW w:w="643" w:type="dxa"/>
            <w:shd w:val="clear" w:color="auto" w:fill="auto"/>
            <w:vAlign w:val="center"/>
            <w:hideMark/>
          </w:tcPr>
          <w:p w14:paraId="210DCF4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w:t>
            </w:r>
          </w:p>
        </w:tc>
        <w:tc>
          <w:tcPr>
            <w:tcW w:w="1478" w:type="dxa"/>
            <w:shd w:val="clear" w:color="auto" w:fill="auto"/>
            <w:vAlign w:val="center"/>
            <w:hideMark/>
          </w:tcPr>
          <w:p w14:paraId="29D6971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580</w:t>
            </w:r>
          </w:p>
        </w:tc>
      </w:tr>
      <w:tr w:rsidR="00D74055" w:rsidRPr="00D74055" w14:paraId="298F8836" w14:textId="77777777" w:rsidTr="00903008">
        <w:trPr>
          <w:trHeight w:val="284"/>
          <w:jc w:val="center"/>
        </w:trPr>
        <w:tc>
          <w:tcPr>
            <w:tcW w:w="616" w:type="dxa"/>
            <w:shd w:val="clear" w:color="auto" w:fill="auto"/>
            <w:vAlign w:val="center"/>
            <w:hideMark/>
          </w:tcPr>
          <w:p w14:paraId="6AF22DB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136</w:t>
            </w:r>
          </w:p>
        </w:tc>
        <w:tc>
          <w:tcPr>
            <w:tcW w:w="2749" w:type="dxa"/>
            <w:shd w:val="clear" w:color="auto" w:fill="auto"/>
            <w:vAlign w:val="center"/>
            <w:hideMark/>
          </w:tcPr>
          <w:p w14:paraId="67D1EE79"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钢化玻璃顶部加固</w:t>
            </w:r>
          </w:p>
        </w:tc>
        <w:tc>
          <w:tcPr>
            <w:tcW w:w="3581" w:type="dxa"/>
            <w:shd w:val="clear" w:color="auto" w:fill="auto"/>
            <w:vAlign w:val="center"/>
            <w:hideMark/>
          </w:tcPr>
          <w:p w14:paraId="7BB67BFC"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5*5角钢制作加固</w:t>
            </w:r>
          </w:p>
        </w:tc>
        <w:tc>
          <w:tcPr>
            <w:tcW w:w="709" w:type="dxa"/>
            <w:shd w:val="clear" w:color="auto" w:fill="auto"/>
            <w:vAlign w:val="center"/>
            <w:hideMark/>
          </w:tcPr>
          <w:p w14:paraId="22BF5F3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vAlign w:val="center"/>
            <w:hideMark/>
          </w:tcPr>
          <w:p w14:paraId="22B3C35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7</w:t>
            </w:r>
          </w:p>
        </w:tc>
        <w:tc>
          <w:tcPr>
            <w:tcW w:w="1478" w:type="dxa"/>
            <w:shd w:val="clear" w:color="auto" w:fill="auto"/>
            <w:vAlign w:val="center"/>
            <w:hideMark/>
          </w:tcPr>
          <w:p w14:paraId="65592FE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158</w:t>
            </w:r>
          </w:p>
        </w:tc>
      </w:tr>
      <w:tr w:rsidR="00D74055" w:rsidRPr="00D74055" w14:paraId="7DF7A42E" w14:textId="77777777" w:rsidTr="00903008">
        <w:trPr>
          <w:trHeight w:val="284"/>
          <w:jc w:val="center"/>
        </w:trPr>
        <w:tc>
          <w:tcPr>
            <w:tcW w:w="616" w:type="dxa"/>
            <w:shd w:val="clear" w:color="auto" w:fill="auto"/>
            <w:vAlign w:val="center"/>
            <w:hideMark/>
          </w:tcPr>
          <w:p w14:paraId="02694A8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137</w:t>
            </w:r>
          </w:p>
        </w:tc>
        <w:tc>
          <w:tcPr>
            <w:tcW w:w="2749" w:type="dxa"/>
            <w:shd w:val="clear" w:color="auto" w:fill="auto"/>
            <w:vAlign w:val="center"/>
            <w:hideMark/>
          </w:tcPr>
          <w:p w14:paraId="1C5DA8E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钢结构</w:t>
            </w:r>
          </w:p>
        </w:tc>
        <w:tc>
          <w:tcPr>
            <w:tcW w:w="3581" w:type="dxa"/>
            <w:shd w:val="clear" w:color="auto" w:fill="auto"/>
            <w:vAlign w:val="center"/>
            <w:hideMark/>
          </w:tcPr>
          <w:p w14:paraId="5025DA7F"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更换钢结构</w:t>
            </w:r>
          </w:p>
        </w:tc>
        <w:tc>
          <w:tcPr>
            <w:tcW w:w="709" w:type="dxa"/>
            <w:shd w:val="clear" w:color="auto" w:fill="auto"/>
            <w:vAlign w:val="center"/>
            <w:hideMark/>
          </w:tcPr>
          <w:p w14:paraId="573C218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vAlign w:val="center"/>
            <w:hideMark/>
          </w:tcPr>
          <w:p w14:paraId="38DF781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7</w:t>
            </w:r>
          </w:p>
        </w:tc>
        <w:tc>
          <w:tcPr>
            <w:tcW w:w="1478" w:type="dxa"/>
            <w:shd w:val="clear" w:color="auto" w:fill="auto"/>
            <w:vAlign w:val="center"/>
            <w:hideMark/>
          </w:tcPr>
          <w:p w14:paraId="700EAC5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142</w:t>
            </w:r>
          </w:p>
        </w:tc>
      </w:tr>
      <w:tr w:rsidR="00D74055" w:rsidRPr="00D74055" w14:paraId="3876BBA0" w14:textId="77777777" w:rsidTr="00903008">
        <w:trPr>
          <w:trHeight w:val="284"/>
          <w:jc w:val="center"/>
        </w:trPr>
        <w:tc>
          <w:tcPr>
            <w:tcW w:w="616" w:type="dxa"/>
            <w:shd w:val="clear" w:color="auto" w:fill="auto"/>
            <w:vAlign w:val="center"/>
            <w:hideMark/>
          </w:tcPr>
          <w:p w14:paraId="206279A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138</w:t>
            </w:r>
          </w:p>
        </w:tc>
        <w:tc>
          <w:tcPr>
            <w:tcW w:w="2749" w:type="dxa"/>
            <w:shd w:val="clear" w:color="auto" w:fill="auto"/>
            <w:vAlign w:val="center"/>
            <w:hideMark/>
          </w:tcPr>
          <w:p w14:paraId="7CE2397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机械进退场</w:t>
            </w:r>
          </w:p>
        </w:tc>
        <w:tc>
          <w:tcPr>
            <w:tcW w:w="3581" w:type="dxa"/>
            <w:shd w:val="clear" w:color="auto" w:fill="auto"/>
            <w:vAlign w:val="center"/>
            <w:hideMark/>
          </w:tcPr>
          <w:p w14:paraId="0DC34162"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c>
          <w:tcPr>
            <w:tcW w:w="709" w:type="dxa"/>
            <w:shd w:val="clear" w:color="auto" w:fill="auto"/>
            <w:vAlign w:val="center"/>
            <w:hideMark/>
          </w:tcPr>
          <w:p w14:paraId="16AFF41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项</w:t>
            </w:r>
          </w:p>
        </w:tc>
        <w:tc>
          <w:tcPr>
            <w:tcW w:w="643" w:type="dxa"/>
            <w:shd w:val="clear" w:color="auto" w:fill="auto"/>
            <w:noWrap/>
            <w:vAlign w:val="center"/>
            <w:hideMark/>
          </w:tcPr>
          <w:p w14:paraId="7733E5A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w:t>
            </w:r>
          </w:p>
        </w:tc>
        <w:tc>
          <w:tcPr>
            <w:tcW w:w="1478" w:type="dxa"/>
            <w:shd w:val="clear" w:color="auto" w:fill="auto"/>
            <w:noWrap/>
            <w:vAlign w:val="center"/>
            <w:hideMark/>
          </w:tcPr>
          <w:p w14:paraId="1CFD321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3000</w:t>
            </w:r>
          </w:p>
        </w:tc>
      </w:tr>
      <w:tr w:rsidR="00D74055" w:rsidRPr="00D74055" w14:paraId="529D6547" w14:textId="77777777" w:rsidTr="00903008">
        <w:trPr>
          <w:trHeight w:val="284"/>
          <w:jc w:val="center"/>
        </w:trPr>
        <w:tc>
          <w:tcPr>
            <w:tcW w:w="616" w:type="dxa"/>
            <w:shd w:val="clear" w:color="auto" w:fill="auto"/>
            <w:vAlign w:val="center"/>
            <w:hideMark/>
          </w:tcPr>
          <w:p w14:paraId="3E08AFD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139</w:t>
            </w:r>
          </w:p>
        </w:tc>
        <w:tc>
          <w:tcPr>
            <w:tcW w:w="2749" w:type="dxa"/>
            <w:shd w:val="clear" w:color="auto" w:fill="auto"/>
            <w:vAlign w:val="center"/>
            <w:hideMark/>
          </w:tcPr>
          <w:p w14:paraId="6E4F506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检查井</w:t>
            </w:r>
          </w:p>
        </w:tc>
        <w:tc>
          <w:tcPr>
            <w:tcW w:w="3581" w:type="dxa"/>
            <w:shd w:val="clear" w:color="auto" w:fill="auto"/>
            <w:vAlign w:val="center"/>
            <w:hideMark/>
          </w:tcPr>
          <w:p w14:paraId="73CB81AF"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检查井维修</w:t>
            </w:r>
          </w:p>
        </w:tc>
        <w:tc>
          <w:tcPr>
            <w:tcW w:w="709" w:type="dxa"/>
            <w:shd w:val="clear" w:color="auto" w:fill="auto"/>
            <w:vAlign w:val="center"/>
            <w:hideMark/>
          </w:tcPr>
          <w:p w14:paraId="613B1ED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座</w:t>
            </w:r>
          </w:p>
        </w:tc>
        <w:tc>
          <w:tcPr>
            <w:tcW w:w="643" w:type="dxa"/>
            <w:shd w:val="clear" w:color="auto" w:fill="auto"/>
            <w:noWrap/>
            <w:vAlign w:val="center"/>
            <w:hideMark/>
          </w:tcPr>
          <w:p w14:paraId="341C141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w:t>
            </w:r>
          </w:p>
        </w:tc>
        <w:tc>
          <w:tcPr>
            <w:tcW w:w="1478" w:type="dxa"/>
            <w:shd w:val="clear" w:color="auto" w:fill="auto"/>
            <w:noWrap/>
            <w:vAlign w:val="center"/>
            <w:hideMark/>
          </w:tcPr>
          <w:p w14:paraId="343AE62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300</w:t>
            </w:r>
          </w:p>
        </w:tc>
      </w:tr>
      <w:tr w:rsidR="00D74055" w:rsidRPr="00D74055" w14:paraId="4FCF97E9" w14:textId="77777777" w:rsidTr="00903008">
        <w:trPr>
          <w:trHeight w:val="284"/>
          <w:jc w:val="center"/>
        </w:trPr>
        <w:tc>
          <w:tcPr>
            <w:tcW w:w="616" w:type="dxa"/>
            <w:shd w:val="clear" w:color="auto" w:fill="auto"/>
            <w:vAlign w:val="center"/>
            <w:hideMark/>
          </w:tcPr>
          <w:p w14:paraId="7B43243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140</w:t>
            </w:r>
          </w:p>
        </w:tc>
        <w:tc>
          <w:tcPr>
            <w:tcW w:w="2749" w:type="dxa"/>
            <w:shd w:val="clear" w:color="auto" w:fill="auto"/>
            <w:vAlign w:val="center"/>
            <w:hideMark/>
          </w:tcPr>
          <w:p w14:paraId="59D1408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拉手</w:t>
            </w:r>
          </w:p>
        </w:tc>
        <w:tc>
          <w:tcPr>
            <w:tcW w:w="3581" w:type="dxa"/>
            <w:shd w:val="clear" w:color="auto" w:fill="auto"/>
            <w:vAlign w:val="center"/>
            <w:hideMark/>
          </w:tcPr>
          <w:p w14:paraId="4BA44557"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更换不锈钢拉手</w:t>
            </w:r>
          </w:p>
        </w:tc>
        <w:tc>
          <w:tcPr>
            <w:tcW w:w="709" w:type="dxa"/>
            <w:shd w:val="clear" w:color="auto" w:fill="auto"/>
            <w:vAlign w:val="center"/>
            <w:hideMark/>
          </w:tcPr>
          <w:p w14:paraId="7805087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7422088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w:t>
            </w:r>
          </w:p>
        </w:tc>
        <w:tc>
          <w:tcPr>
            <w:tcW w:w="1478" w:type="dxa"/>
            <w:shd w:val="clear" w:color="auto" w:fill="auto"/>
            <w:noWrap/>
            <w:vAlign w:val="center"/>
            <w:hideMark/>
          </w:tcPr>
          <w:p w14:paraId="58AF154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145</w:t>
            </w:r>
          </w:p>
        </w:tc>
      </w:tr>
      <w:tr w:rsidR="00D74055" w:rsidRPr="00D74055" w14:paraId="325E2AF5" w14:textId="77777777" w:rsidTr="00903008">
        <w:trPr>
          <w:trHeight w:val="284"/>
          <w:jc w:val="center"/>
        </w:trPr>
        <w:tc>
          <w:tcPr>
            <w:tcW w:w="616" w:type="dxa"/>
            <w:shd w:val="clear" w:color="auto" w:fill="auto"/>
            <w:vAlign w:val="center"/>
            <w:hideMark/>
          </w:tcPr>
          <w:p w14:paraId="6A03A70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141</w:t>
            </w:r>
          </w:p>
        </w:tc>
        <w:tc>
          <w:tcPr>
            <w:tcW w:w="2749" w:type="dxa"/>
            <w:shd w:val="clear" w:color="auto" w:fill="auto"/>
            <w:vAlign w:val="center"/>
            <w:hideMark/>
          </w:tcPr>
          <w:p w14:paraId="292C7CA9"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门夹</w:t>
            </w:r>
          </w:p>
        </w:tc>
        <w:tc>
          <w:tcPr>
            <w:tcW w:w="3581" w:type="dxa"/>
            <w:shd w:val="clear" w:color="auto" w:fill="auto"/>
            <w:vAlign w:val="center"/>
            <w:hideMark/>
          </w:tcPr>
          <w:p w14:paraId="2AB7183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更换不锈钢门夹</w:t>
            </w:r>
          </w:p>
        </w:tc>
        <w:tc>
          <w:tcPr>
            <w:tcW w:w="709" w:type="dxa"/>
            <w:shd w:val="clear" w:color="auto" w:fill="auto"/>
            <w:vAlign w:val="center"/>
            <w:hideMark/>
          </w:tcPr>
          <w:p w14:paraId="4D27DD8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0D695F3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w:t>
            </w:r>
          </w:p>
        </w:tc>
        <w:tc>
          <w:tcPr>
            <w:tcW w:w="1478" w:type="dxa"/>
            <w:shd w:val="clear" w:color="auto" w:fill="auto"/>
            <w:noWrap/>
            <w:vAlign w:val="center"/>
            <w:hideMark/>
          </w:tcPr>
          <w:p w14:paraId="1E76105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190</w:t>
            </w:r>
          </w:p>
        </w:tc>
      </w:tr>
      <w:tr w:rsidR="00D74055" w:rsidRPr="00D74055" w14:paraId="0BAA781C" w14:textId="77777777" w:rsidTr="00903008">
        <w:trPr>
          <w:trHeight w:val="284"/>
          <w:jc w:val="center"/>
        </w:trPr>
        <w:tc>
          <w:tcPr>
            <w:tcW w:w="616" w:type="dxa"/>
            <w:shd w:val="clear" w:color="auto" w:fill="auto"/>
            <w:vAlign w:val="center"/>
            <w:hideMark/>
          </w:tcPr>
          <w:p w14:paraId="61A2BFC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142</w:t>
            </w:r>
          </w:p>
        </w:tc>
        <w:tc>
          <w:tcPr>
            <w:tcW w:w="2749" w:type="dxa"/>
            <w:shd w:val="clear" w:color="auto" w:fill="auto"/>
            <w:vAlign w:val="center"/>
            <w:hideMark/>
          </w:tcPr>
          <w:p w14:paraId="3BA55AFD"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配管</w:t>
            </w:r>
          </w:p>
        </w:tc>
        <w:tc>
          <w:tcPr>
            <w:tcW w:w="3581" w:type="dxa"/>
            <w:shd w:val="clear" w:color="auto" w:fill="auto"/>
            <w:vAlign w:val="center"/>
            <w:hideMark/>
          </w:tcPr>
          <w:p w14:paraId="51A0803D"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更换吊顶内配管扣压式镀锌电线管KBG25</w:t>
            </w:r>
          </w:p>
        </w:tc>
        <w:tc>
          <w:tcPr>
            <w:tcW w:w="709" w:type="dxa"/>
            <w:shd w:val="clear" w:color="auto" w:fill="auto"/>
            <w:vAlign w:val="center"/>
            <w:hideMark/>
          </w:tcPr>
          <w:p w14:paraId="1564865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noWrap/>
            <w:vAlign w:val="center"/>
            <w:hideMark/>
          </w:tcPr>
          <w:p w14:paraId="4C81A95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w:t>
            </w:r>
          </w:p>
        </w:tc>
        <w:tc>
          <w:tcPr>
            <w:tcW w:w="1478" w:type="dxa"/>
            <w:shd w:val="clear" w:color="auto" w:fill="auto"/>
            <w:noWrap/>
            <w:vAlign w:val="center"/>
            <w:hideMark/>
          </w:tcPr>
          <w:p w14:paraId="254964B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13.5</w:t>
            </w:r>
          </w:p>
        </w:tc>
      </w:tr>
      <w:tr w:rsidR="00D74055" w:rsidRPr="00D74055" w14:paraId="0A87FB87" w14:textId="77777777" w:rsidTr="00903008">
        <w:trPr>
          <w:trHeight w:val="284"/>
          <w:jc w:val="center"/>
        </w:trPr>
        <w:tc>
          <w:tcPr>
            <w:tcW w:w="616" w:type="dxa"/>
            <w:shd w:val="clear" w:color="auto" w:fill="auto"/>
            <w:vAlign w:val="center"/>
            <w:hideMark/>
          </w:tcPr>
          <w:p w14:paraId="25CE8EA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143</w:t>
            </w:r>
          </w:p>
        </w:tc>
        <w:tc>
          <w:tcPr>
            <w:tcW w:w="2749" w:type="dxa"/>
            <w:shd w:val="clear" w:color="auto" w:fill="auto"/>
            <w:vAlign w:val="center"/>
            <w:hideMark/>
          </w:tcPr>
          <w:p w14:paraId="00439DA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配线</w:t>
            </w:r>
          </w:p>
        </w:tc>
        <w:tc>
          <w:tcPr>
            <w:tcW w:w="3581" w:type="dxa"/>
            <w:shd w:val="clear" w:color="auto" w:fill="auto"/>
            <w:vAlign w:val="center"/>
            <w:hideMark/>
          </w:tcPr>
          <w:p w14:paraId="3D02A76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更换BV2.5平方线</w:t>
            </w:r>
          </w:p>
        </w:tc>
        <w:tc>
          <w:tcPr>
            <w:tcW w:w="709" w:type="dxa"/>
            <w:shd w:val="clear" w:color="auto" w:fill="auto"/>
            <w:vAlign w:val="center"/>
            <w:hideMark/>
          </w:tcPr>
          <w:p w14:paraId="29DC7DE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noWrap/>
            <w:vAlign w:val="center"/>
            <w:hideMark/>
          </w:tcPr>
          <w:p w14:paraId="0AD5B46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w:t>
            </w:r>
          </w:p>
        </w:tc>
        <w:tc>
          <w:tcPr>
            <w:tcW w:w="1478" w:type="dxa"/>
            <w:shd w:val="clear" w:color="auto" w:fill="auto"/>
            <w:noWrap/>
            <w:vAlign w:val="center"/>
            <w:hideMark/>
          </w:tcPr>
          <w:p w14:paraId="43756A9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w:t>
            </w:r>
          </w:p>
        </w:tc>
      </w:tr>
      <w:tr w:rsidR="00D74055" w:rsidRPr="00D74055" w14:paraId="6D3E257B" w14:textId="77777777" w:rsidTr="00903008">
        <w:trPr>
          <w:trHeight w:val="284"/>
          <w:jc w:val="center"/>
        </w:trPr>
        <w:tc>
          <w:tcPr>
            <w:tcW w:w="616" w:type="dxa"/>
            <w:shd w:val="clear" w:color="auto" w:fill="auto"/>
            <w:vAlign w:val="center"/>
            <w:hideMark/>
          </w:tcPr>
          <w:p w14:paraId="1DC9328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144</w:t>
            </w:r>
          </w:p>
        </w:tc>
        <w:tc>
          <w:tcPr>
            <w:tcW w:w="2749" w:type="dxa"/>
            <w:shd w:val="clear" w:color="auto" w:fill="auto"/>
            <w:vAlign w:val="center"/>
            <w:hideMark/>
          </w:tcPr>
          <w:p w14:paraId="4AA324C7"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配线</w:t>
            </w:r>
          </w:p>
        </w:tc>
        <w:tc>
          <w:tcPr>
            <w:tcW w:w="3581" w:type="dxa"/>
            <w:shd w:val="clear" w:color="auto" w:fill="auto"/>
            <w:vAlign w:val="center"/>
            <w:hideMark/>
          </w:tcPr>
          <w:p w14:paraId="6FC6BCAF"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更换BV4平方线</w:t>
            </w:r>
          </w:p>
        </w:tc>
        <w:tc>
          <w:tcPr>
            <w:tcW w:w="709" w:type="dxa"/>
            <w:shd w:val="clear" w:color="auto" w:fill="auto"/>
            <w:vAlign w:val="center"/>
            <w:hideMark/>
          </w:tcPr>
          <w:p w14:paraId="36416FF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noWrap/>
            <w:vAlign w:val="center"/>
            <w:hideMark/>
          </w:tcPr>
          <w:p w14:paraId="07717A9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w:t>
            </w:r>
          </w:p>
        </w:tc>
        <w:tc>
          <w:tcPr>
            <w:tcW w:w="1478" w:type="dxa"/>
            <w:shd w:val="clear" w:color="auto" w:fill="auto"/>
            <w:noWrap/>
            <w:vAlign w:val="center"/>
            <w:hideMark/>
          </w:tcPr>
          <w:p w14:paraId="277922F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3.8</w:t>
            </w:r>
          </w:p>
        </w:tc>
      </w:tr>
      <w:tr w:rsidR="00D74055" w:rsidRPr="00D74055" w14:paraId="6F48E1AB" w14:textId="77777777" w:rsidTr="00903008">
        <w:trPr>
          <w:trHeight w:val="284"/>
          <w:jc w:val="center"/>
        </w:trPr>
        <w:tc>
          <w:tcPr>
            <w:tcW w:w="616" w:type="dxa"/>
            <w:shd w:val="clear" w:color="auto" w:fill="auto"/>
            <w:vAlign w:val="center"/>
            <w:hideMark/>
          </w:tcPr>
          <w:p w14:paraId="0430C6C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145</w:t>
            </w:r>
          </w:p>
        </w:tc>
        <w:tc>
          <w:tcPr>
            <w:tcW w:w="2749" w:type="dxa"/>
            <w:shd w:val="clear" w:color="auto" w:fill="auto"/>
            <w:vAlign w:val="center"/>
            <w:hideMark/>
          </w:tcPr>
          <w:p w14:paraId="5E46E476"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破碎路面</w:t>
            </w:r>
          </w:p>
        </w:tc>
        <w:tc>
          <w:tcPr>
            <w:tcW w:w="3581" w:type="dxa"/>
            <w:shd w:val="clear" w:color="auto" w:fill="auto"/>
            <w:vAlign w:val="center"/>
            <w:hideMark/>
          </w:tcPr>
          <w:p w14:paraId="60B75BBB"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拆除损坏砼路面及外运</w:t>
            </w:r>
          </w:p>
        </w:tc>
        <w:tc>
          <w:tcPr>
            <w:tcW w:w="709" w:type="dxa"/>
            <w:shd w:val="clear" w:color="auto" w:fill="auto"/>
            <w:vAlign w:val="center"/>
            <w:hideMark/>
          </w:tcPr>
          <w:p w14:paraId="7546FF1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m2</w:t>
            </w:r>
          </w:p>
        </w:tc>
        <w:tc>
          <w:tcPr>
            <w:tcW w:w="643" w:type="dxa"/>
            <w:shd w:val="clear" w:color="auto" w:fill="auto"/>
            <w:noWrap/>
            <w:vAlign w:val="center"/>
            <w:hideMark/>
          </w:tcPr>
          <w:p w14:paraId="3FB5976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30</w:t>
            </w:r>
          </w:p>
        </w:tc>
        <w:tc>
          <w:tcPr>
            <w:tcW w:w="1478" w:type="dxa"/>
            <w:shd w:val="clear" w:color="auto" w:fill="auto"/>
            <w:noWrap/>
            <w:vAlign w:val="center"/>
            <w:hideMark/>
          </w:tcPr>
          <w:p w14:paraId="347E608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w:t>
            </w:r>
          </w:p>
        </w:tc>
      </w:tr>
      <w:tr w:rsidR="00D74055" w:rsidRPr="00D74055" w14:paraId="45113A4B" w14:textId="77777777" w:rsidTr="00903008">
        <w:trPr>
          <w:trHeight w:val="284"/>
          <w:jc w:val="center"/>
        </w:trPr>
        <w:tc>
          <w:tcPr>
            <w:tcW w:w="616" w:type="dxa"/>
            <w:shd w:val="clear" w:color="auto" w:fill="auto"/>
            <w:vAlign w:val="center"/>
            <w:hideMark/>
          </w:tcPr>
          <w:p w14:paraId="5A064EC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146</w:t>
            </w:r>
          </w:p>
        </w:tc>
        <w:tc>
          <w:tcPr>
            <w:tcW w:w="2749" w:type="dxa"/>
            <w:shd w:val="clear" w:color="auto" w:fill="auto"/>
            <w:vAlign w:val="center"/>
            <w:hideMark/>
          </w:tcPr>
          <w:p w14:paraId="3F0963FD"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全玻自由门</w:t>
            </w:r>
          </w:p>
        </w:tc>
        <w:tc>
          <w:tcPr>
            <w:tcW w:w="3581" w:type="dxa"/>
            <w:shd w:val="clear" w:color="auto" w:fill="auto"/>
            <w:vAlign w:val="center"/>
            <w:hideMark/>
          </w:tcPr>
          <w:p w14:paraId="664DBB1F"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更换单开玻璃门；12mm钢化玻璃表面贴磨砂膜；锁具；铰链；地弹簧 规格900*2100</w:t>
            </w:r>
          </w:p>
        </w:tc>
        <w:tc>
          <w:tcPr>
            <w:tcW w:w="709" w:type="dxa"/>
            <w:shd w:val="clear" w:color="auto" w:fill="auto"/>
            <w:vAlign w:val="center"/>
            <w:hideMark/>
          </w:tcPr>
          <w:p w14:paraId="4F1088C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樘</w:t>
            </w:r>
          </w:p>
        </w:tc>
        <w:tc>
          <w:tcPr>
            <w:tcW w:w="643" w:type="dxa"/>
            <w:shd w:val="clear" w:color="auto" w:fill="auto"/>
            <w:noWrap/>
            <w:vAlign w:val="center"/>
            <w:hideMark/>
          </w:tcPr>
          <w:p w14:paraId="485BFF1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0C55725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1400</w:t>
            </w:r>
          </w:p>
        </w:tc>
      </w:tr>
      <w:tr w:rsidR="00D74055" w:rsidRPr="00D74055" w14:paraId="5BBAF326" w14:textId="77777777" w:rsidTr="00903008">
        <w:trPr>
          <w:trHeight w:val="284"/>
          <w:jc w:val="center"/>
        </w:trPr>
        <w:tc>
          <w:tcPr>
            <w:tcW w:w="616" w:type="dxa"/>
            <w:shd w:val="clear" w:color="auto" w:fill="auto"/>
            <w:vAlign w:val="center"/>
            <w:hideMark/>
          </w:tcPr>
          <w:p w14:paraId="40F6274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147</w:t>
            </w:r>
          </w:p>
        </w:tc>
        <w:tc>
          <w:tcPr>
            <w:tcW w:w="2749" w:type="dxa"/>
            <w:shd w:val="clear" w:color="auto" w:fill="auto"/>
            <w:vAlign w:val="center"/>
            <w:hideMark/>
          </w:tcPr>
          <w:p w14:paraId="3E4E05C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三合土</w:t>
            </w:r>
          </w:p>
        </w:tc>
        <w:tc>
          <w:tcPr>
            <w:tcW w:w="3581" w:type="dxa"/>
            <w:shd w:val="clear" w:color="auto" w:fill="auto"/>
            <w:vAlign w:val="center"/>
            <w:hideMark/>
          </w:tcPr>
          <w:p w14:paraId="52401FC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30cm三合土</w:t>
            </w:r>
          </w:p>
        </w:tc>
        <w:tc>
          <w:tcPr>
            <w:tcW w:w="709" w:type="dxa"/>
            <w:shd w:val="clear" w:color="auto" w:fill="auto"/>
            <w:vAlign w:val="center"/>
            <w:hideMark/>
          </w:tcPr>
          <w:p w14:paraId="010FB42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m3</w:t>
            </w:r>
          </w:p>
        </w:tc>
        <w:tc>
          <w:tcPr>
            <w:tcW w:w="643" w:type="dxa"/>
            <w:shd w:val="clear" w:color="auto" w:fill="auto"/>
            <w:noWrap/>
            <w:vAlign w:val="center"/>
            <w:hideMark/>
          </w:tcPr>
          <w:p w14:paraId="527F82C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w:t>
            </w:r>
          </w:p>
        </w:tc>
        <w:tc>
          <w:tcPr>
            <w:tcW w:w="1478" w:type="dxa"/>
            <w:shd w:val="clear" w:color="auto" w:fill="auto"/>
            <w:noWrap/>
            <w:vAlign w:val="center"/>
            <w:hideMark/>
          </w:tcPr>
          <w:p w14:paraId="00C9E09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55</w:t>
            </w:r>
          </w:p>
        </w:tc>
      </w:tr>
      <w:tr w:rsidR="00D74055" w:rsidRPr="00D74055" w14:paraId="55011B9C" w14:textId="77777777" w:rsidTr="00903008">
        <w:trPr>
          <w:trHeight w:val="284"/>
          <w:jc w:val="center"/>
        </w:trPr>
        <w:tc>
          <w:tcPr>
            <w:tcW w:w="616" w:type="dxa"/>
            <w:shd w:val="clear" w:color="auto" w:fill="auto"/>
            <w:vAlign w:val="center"/>
            <w:hideMark/>
          </w:tcPr>
          <w:p w14:paraId="2E0EEC4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148</w:t>
            </w:r>
          </w:p>
        </w:tc>
        <w:tc>
          <w:tcPr>
            <w:tcW w:w="2749" w:type="dxa"/>
            <w:shd w:val="clear" w:color="auto" w:fill="auto"/>
            <w:vAlign w:val="center"/>
            <w:hideMark/>
          </w:tcPr>
          <w:p w14:paraId="0D8AF4D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水泥混凝土</w:t>
            </w:r>
          </w:p>
        </w:tc>
        <w:tc>
          <w:tcPr>
            <w:tcW w:w="3581" w:type="dxa"/>
            <w:shd w:val="clear" w:color="auto" w:fill="auto"/>
            <w:vAlign w:val="center"/>
            <w:hideMark/>
          </w:tcPr>
          <w:p w14:paraId="26E0043F"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20cmC30混凝土面层，养生，切缝</w:t>
            </w:r>
          </w:p>
        </w:tc>
        <w:tc>
          <w:tcPr>
            <w:tcW w:w="709" w:type="dxa"/>
            <w:shd w:val="clear" w:color="auto" w:fill="auto"/>
            <w:vAlign w:val="center"/>
            <w:hideMark/>
          </w:tcPr>
          <w:p w14:paraId="7B0FAF7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m2</w:t>
            </w:r>
          </w:p>
        </w:tc>
        <w:tc>
          <w:tcPr>
            <w:tcW w:w="643" w:type="dxa"/>
            <w:shd w:val="clear" w:color="auto" w:fill="auto"/>
            <w:noWrap/>
            <w:vAlign w:val="center"/>
            <w:hideMark/>
          </w:tcPr>
          <w:p w14:paraId="23CA51A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w:t>
            </w:r>
          </w:p>
        </w:tc>
        <w:tc>
          <w:tcPr>
            <w:tcW w:w="1478" w:type="dxa"/>
            <w:shd w:val="clear" w:color="auto" w:fill="auto"/>
            <w:noWrap/>
            <w:vAlign w:val="center"/>
            <w:hideMark/>
          </w:tcPr>
          <w:p w14:paraId="23AA3D5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140</w:t>
            </w:r>
          </w:p>
        </w:tc>
      </w:tr>
      <w:tr w:rsidR="00D74055" w:rsidRPr="00D74055" w14:paraId="7061F177" w14:textId="77777777" w:rsidTr="00903008">
        <w:trPr>
          <w:trHeight w:val="284"/>
          <w:jc w:val="center"/>
        </w:trPr>
        <w:tc>
          <w:tcPr>
            <w:tcW w:w="616" w:type="dxa"/>
            <w:shd w:val="clear" w:color="auto" w:fill="auto"/>
            <w:vAlign w:val="center"/>
            <w:hideMark/>
          </w:tcPr>
          <w:p w14:paraId="268D0F0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149</w:t>
            </w:r>
          </w:p>
        </w:tc>
        <w:tc>
          <w:tcPr>
            <w:tcW w:w="2749" w:type="dxa"/>
            <w:shd w:val="clear" w:color="auto" w:fill="auto"/>
            <w:vAlign w:val="center"/>
            <w:hideMark/>
          </w:tcPr>
          <w:p w14:paraId="0C876EB2"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碎石垫层</w:t>
            </w:r>
          </w:p>
        </w:tc>
        <w:tc>
          <w:tcPr>
            <w:tcW w:w="3581" w:type="dxa"/>
            <w:shd w:val="clear" w:color="auto" w:fill="auto"/>
            <w:vAlign w:val="center"/>
            <w:hideMark/>
          </w:tcPr>
          <w:p w14:paraId="42AE57A3"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10cm碎石垫层</w:t>
            </w:r>
          </w:p>
        </w:tc>
        <w:tc>
          <w:tcPr>
            <w:tcW w:w="709" w:type="dxa"/>
            <w:shd w:val="clear" w:color="auto" w:fill="auto"/>
            <w:vAlign w:val="center"/>
            <w:hideMark/>
          </w:tcPr>
          <w:p w14:paraId="3564F22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m2</w:t>
            </w:r>
          </w:p>
        </w:tc>
        <w:tc>
          <w:tcPr>
            <w:tcW w:w="643" w:type="dxa"/>
            <w:shd w:val="clear" w:color="auto" w:fill="auto"/>
            <w:noWrap/>
            <w:vAlign w:val="center"/>
            <w:hideMark/>
          </w:tcPr>
          <w:p w14:paraId="7CAB08F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w:t>
            </w:r>
          </w:p>
        </w:tc>
        <w:tc>
          <w:tcPr>
            <w:tcW w:w="1478" w:type="dxa"/>
            <w:shd w:val="clear" w:color="auto" w:fill="auto"/>
            <w:noWrap/>
            <w:vAlign w:val="center"/>
            <w:hideMark/>
          </w:tcPr>
          <w:p w14:paraId="48834E5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35</w:t>
            </w:r>
          </w:p>
        </w:tc>
      </w:tr>
      <w:tr w:rsidR="00D74055" w:rsidRPr="00D74055" w14:paraId="43746A15" w14:textId="77777777" w:rsidTr="00903008">
        <w:trPr>
          <w:trHeight w:val="284"/>
          <w:jc w:val="center"/>
        </w:trPr>
        <w:tc>
          <w:tcPr>
            <w:tcW w:w="616" w:type="dxa"/>
            <w:shd w:val="clear" w:color="auto" w:fill="auto"/>
            <w:vAlign w:val="center"/>
            <w:hideMark/>
          </w:tcPr>
          <w:p w14:paraId="78795E7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150</w:t>
            </w:r>
          </w:p>
        </w:tc>
        <w:tc>
          <w:tcPr>
            <w:tcW w:w="2749" w:type="dxa"/>
            <w:shd w:val="clear" w:color="auto" w:fill="auto"/>
            <w:vAlign w:val="center"/>
            <w:hideMark/>
          </w:tcPr>
          <w:p w14:paraId="6329B50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挖土方</w:t>
            </w:r>
          </w:p>
        </w:tc>
        <w:tc>
          <w:tcPr>
            <w:tcW w:w="3581" w:type="dxa"/>
            <w:shd w:val="clear" w:color="auto" w:fill="auto"/>
            <w:vAlign w:val="center"/>
            <w:hideMark/>
          </w:tcPr>
          <w:p w14:paraId="52119CA3"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挖土方并外运7KM</w:t>
            </w:r>
          </w:p>
        </w:tc>
        <w:tc>
          <w:tcPr>
            <w:tcW w:w="709" w:type="dxa"/>
            <w:shd w:val="clear" w:color="auto" w:fill="auto"/>
            <w:vAlign w:val="center"/>
            <w:hideMark/>
          </w:tcPr>
          <w:p w14:paraId="08B2F8A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m3</w:t>
            </w:r>
          </w:p>
        </w:tc>
        <w:tc>
          <w:tcPr>
            <w:tcW w:w="643" w:type="dxa"/>
            <w:shd w:val="clear" w:color="auto" w:fill="auto"/>
            <w:noWrap/>
            <w:vAlign w:val="center"/>
            <w:hideMark/>
          </w:tcPr>
          <w:p w14:paraId="54FAC80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w:t>
            </w:r>
          </w:p>
        </w:tc>
        <w:tc>
          <w:tcPr>
            <w:tcW w:w="1478" w:type="dxa"/>
            <w:shd w:val="clear" w:color="auto" w:fill="auto"/>
            <w:noWrap/>
            <w:vAlign w:val="center"/>
            <w:hideMark/>
          </w:tcPr>
          <w:p w14:paraId="33D9BEA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35</w:t>
            </w:r>
          </w:p>
        </w:tc>
      </w:tr>
      <w:tr w:rsidR="00D74055" w:rsidRPr="00D74055" w14:paraId="191A590B" w14:textId="77777777" w:rsidTr="00903008">
        <w:trPr>
          <w:trHeight w:val="284"/>
          <w:jc w:val="center"/>
        </w:trPr>
        <w:tc>
          <w:tcPr>
            <w:tcW w:w="616" w:type="dxa"/>
            <w:shd w:val="clear" w:color="auto" w:fill="auto"/>
            <w:vAlign w:val="center"/>
            <w:hideMark/>
          </w:tcPr>
          <w:p w14:paraId="641677C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151</w:t>
            </w:r>
          </w:p>
        </w:tc>
        <w:tc>
          <w:tcPr>
            <w:tcW w:w="2749" w:type="dxa"/>
            <w:shd w:val="clear" w:color="auto" w:fill="auto"/>
            <w:vAlign w:val="center"/>
            <w:hideMark/>
          </w:tcPr>
          <w:p w14:paraId="4CFEDAF3"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新建侧石</w:t>
            </w:r>
          </w:p>
        </w:tc>
        <w:tc>
          <w:tcPr>
            <w:tcW w:w="3581" w:type="dxa"/>
            <w:shd w:val="clear" w:color="auto" w:fill="auto"/>
            <w:vAlign w:val="center"/>
            <w:hideMark/>
          </w:tcPr>
          <w:p w14:paraId="68227032"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12*30cm，含坞膀</w:t>
            </w:r>
          </w:p>
        </w:tc>
        <w:tc>
          <w:tcPr>
            <w:tcW w:w="709" w:type="dxa"/>
            <w:shd w:val="clear" w:color="auto" w:fill="auto"/>
            <w:vAlign w:val="center"/>
            <w:hideMark/>
          </w:tcPr>
          <w:p w14:paraId="0C3718C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noWrap/>
            <w:vAlign w:val="center"/>
            <w:hideMark/>
          </w:tcPr>
          <w:p w14:paraId="38BEC31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w:t>
            </w:r>
          </w:p>
        </w:tc>
        <w:tc>
          <w:tcPr>
            <w:tcW w:w="1478" w:type="dxa"/>
            <w:shd w:val="clear" w:color="auto" w:fill="auto"/>
            <w:noWrap/>
            <w:vAlign w:val="center"/>
            <w:hideMark/>
          </w:tcPr>
          <w:p w14:paraId="094E3A2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60</w:t>
            </w:r>
          </w:p>
        </w:tc>
      </w:tr>
      <w:tr w:rsidR="00D74055" w:rsidRPr="00D74055" w14:paraId="6054679F" w14:textId="77777777" w:rsidTr="00903008">
        <w:trPr>
          <w:trHeight w:val="284"/>
          <w:jc w:val="center"/>
        </w:trPr>
        <w:tc>
          <w:tcPr>
            <w:tcW w:w="616" w:type="dxa"/>
            <w:shd w:val="clear" w:color="auto" w:fill="auto"/>
            <w:vAlign w:val="center"/>
            <w:hideMark/>
          </w:tcPr>
          <w:p w14:paraId="22D6B12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152</w:t>
            </w:r>
          </w:p>
        </w:tc>
        <w:tc>
          <w:tcPr>
            <w:tcW w:w="2749" w:type="dxa"/>
            <w:shd w:val="clear" w:color="auto" w:fill="auto"/>
            <w:vAlign w:val="center"/>
            <w:hideMark/>
          </w:tcPr>
          <w:p w14:paraId="2157A4F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荧光灯</w:t>
            </w:r>
          </w:p>
        </w:tc>
        <w:tc>
          <w:tcPr>
            <w:tcW w:w="3581" w:type="dxa"/>
            <w:shd w:val="clear" w:color="auto" w:fill="auto"/>
            <w:vAlign w:val="center"/>
            <w:hideMark/>
          </w:tcPr>
          <w:p w14:paraId="3A60C2F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更换600*600LED平板灯超薄</w:t>
            </w:r>
          </w:p>
        </w:tc>
        <w:tc>
          <w:tcPr>
            <w:tcW w:w="709" w:type="dxa"/>
            <w:shd w:val="clear" w:color="auto" w:fill="auto"/>
            <w:vAlign w:val="center"/>
            <w:hideMark/>
          </w:tcPr>
          <w:p w14:paraId="2D23734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4409B7C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43DBBFA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280</w:t>
            </w:r>
          </w:p>
        </w:tc>
      </w:tr>
      <w:tr w:rsidR="00D74055" w:rsidRPr="00D74055" w14:paraId="1678D3E6" w14:textId="77777777" w:rsidTr="00903008">
        <w:trPr>
          <w:trHeight w:val="284"/>
          <w:jc w:val="center"/>
        </w:trPr>
        <w:tc>
          <w:tcPr>
            <w:tcW w:w="616" w:type="dxa"/>
            <w:shd w:val="clear" w:color="auto" w:fill="auto"/>
            <w:vAlign w:val="center"/>
            <w:hideMark/>
          </w:tcPr>
          <w:p w14:paraId="2118259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153</w:t>
            </w:r>
          </w:p>
        </w:tc>
        <w:tc>
          <w:tcPr>
            <w:tcW w:w="2749" w:type="dxa"/>
            <w:shd w:val="clear" w:color="auto" w:fill="auto"/>
            <w:vAlign w:val="center"/>
            <w:hideMark/>
          </w:tcPr>
          <w:p w14:paraId="3665E73F"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电源</w:t>
            </w:r>
          </w:p>
        </w:tc>
        <w:tc>
          <w:tcPr>
            <w:tcW w:w="3581" w:type="dxa"/>
            <w:shd w:val="clear" w:color="auto" w:fill="auto"/>
            <w:vAlign w:val="center"/>
            <w:hideMark/>
          </w:tcPr>
          <w:p w14:paraId="7E651EDE"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更换12V3A</w:t>
            </w:r>
          </w:p>
        </w:tc>
        <w:tc>
          <w:tcPr>
            <w:tcW w:w="709" w:type="dxa"/>
            <w:shd w:val="clear" w:color="auto" w:fill="auto"/>
            <w:vAlign w:val="center"/>
            <w:hideMark/>
          </w:tcPr>
          <w:p w14:paraId="085E39B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noWrap/>
            <w:vAlign w:val="center"/>
            <w:hideMark/>
          </w:tcPr>
          <w:p w14:paraId="21D7E55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7285EA4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118</w:t>
            </w:r>
          </w:p>
        </w:tc>
      </w:tr>
      <w:tr w:rsidR="00D74055" w:rsidRPr="00D74055" w14:paraId="660A0FF7" w14:textId="77777777" w:rsidTr="00903008">
        <w:trPr>
          <w:trHeight w:val="284"/>
          <w:jc w:val="center"/>
        </w:trPr>
        <w:tc>
          <w:tcPr>
            <w:tcW w:w="616" w:type="dxa"/>
            <w:shd w:val="clear" w:color="auto" w:fill="auto"/>
            <w:vAlign w:val="center"/>
            <w:hideMark/>
          </w:tcPr>
          <w:p w14:paraId="3465E40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154</w:t>
            </w:r>
          </w:p>
        </w:tc>
        <w:tc>
          <w:tcPr>
            <w:tcW w:w="2749" w:type="dxa"/>
            <w:shd w:val="clear" w:color="auto" w:fill="auto"/>
            <w:vAlign w:val="center"/>
            <w:hideMark/>
          </w:tcPr>
          <w:p w14:paraId="43E92F8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按钮</w:t>
            </w:r>
          </w:p>
        </w:tc>
        <w:tc>
          <w:tcPr>
            <w:tcW w:w="3581" w:type="dxa"/>
            <w:shd w:val="clear" w:color="auto" w:fill="auto"/>
            <w:vAlign w:val="center"/>
            <w:hideMark/>
          </w:tcPr>
          <w:p w14:paraId="63D1A2E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更换86型</w:t>
            </w:r>
          </w:p>
        </w:tc>
        <w:tc>
          <w:tcPr>
            <w:tcW w:w="709" w:type="dxa"/>
            <w:shd w:val="clear" w:color="auto" w:fill="auto"/>
            <w:vAlign w:val="center"/>
            <w:hideMark/>
          </w:tcPr>
          <w:p w14:paraId="7C63C66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noWrap/>
            <w:vAlign w:val="center"/>
            <w:hideMark/>
          </w:tcPr>
          <w:p w14:paraId="1ABFE7C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4F2C000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25</w:t>
            </w:r>
          </w:p>
        </w:tc>
      </w:tr>
      <w:tr w:rsidR="00D74055" w:rsidRPr="00D74055" w14:paraId="64D715A3" w14:textId="77777777" w:rsidTr="00903008">
        <w:trPr>
          <w:trHeight w:val="284"/>
          <w:jc w:val="center"/>
        </w:trPr>
        <w:tc>
          <w:tcPr>
            <w:tcW w:w="616" w:type="dxa"/>
            <w:shd w:val="clear" w:color="auto" w:fill="auto"/>
            <w:vAlign w:val="center"/>
            <w:hideMark/>
          </w:tcPr>
          <w:p w14:paraId="2B13678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155</w:t>
            </w:r>
          </w:p>
        </w:tc>
        <w:tc>
          <w:tcPr>
            <w:tcW w:w="2749" w:type="dxa"/>
            <w:shd w:val="clear" w:color="auto" w:fill="auto"/>
            <w:vAlign w:val="center"/>
            <w:hideMark/>
          </w:tcPr>
          <w:p w14:paraId="22765B2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线管</w:t>
            </w:r>
          </w:p>
        </w:tc>
        <w:tc>
          <w:tcPr>
            <w:tcW w:w="3581" w:type="dxa"/>
            <w:shd w:val="clear" w:color="auto" w:fill="auto"/>
            <w:vAlign w:val="center"/>
            <w:hideMark/>
          </w:tcPr>
          <w:p w14:paraId="31932C0D"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更换DN25</w:t>
            </w:r>
          </w:p>
        </w:tc>
        <w:tc>
          <w:tcPr>
            <w:tcW w:w="709" w:type="dxa"/>
            <w:shd w:val="clear" w:color="auto" w:fill="auto"/>
            <w:vAlign w:val="center"/>
            <w:hideMark/>
          </w:tcPr>
          <w:p w14:paraId="760DBC7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noWrap/>
            <w:vAlign w:val="center"/>
            <w:hideMark/>
          </w:tcPr>
          <w:p w14:paraId="080542C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w:t>
            </w:r>
          </w:p>
        </w:tc>
        <w:tc>
          <w:tcPr>
            <w:tcW w:w="1478" w:type="dxa"/>
            <w:shd w:val="clear" w:color="auto" w:fill="auto"/>
            <w:noWrap/>
            <w:vAlign w:val="center"/>
            <w:hideMark/>
          </w:tcPr>
          <w:p w14:paraId="4CE0BD9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w:t>
            </w:r>
          </w:p>
        </w:tc>
      </w:tr>
      <w:tr w:rsidR="00D74055" w:rsidRPr="00D74055" w14:paraId="543D29B5" w14:textId="77777777" w:rsidTr="00903008">
        <w:trPr>
          <w:trHeight w:val="284"/>
          <w:jc w:val="center"/>
        </w:trPr>
        <w:tc>
          <w:tcPr>
            <w:tcW w:w="616" w:type="dxa"/>
            <w:shd w:val="clear" w:color="auto" w:fill="auto"/>
            <w:vAlign w:val="center"/>
            <w:hideMark/>
          </w:tcPr>
          <w:p w14:paraId="2A65F3B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156</w:t>
            </w:r>
          </w:p>
        </w:tc>
        <w:tc>
          <w:tcPr>
            <w:tcW w:w="2749" w:type="dxa"/>
            <w:shd w:val="clear" w:color="auto" w:fill="auto"/>
            <w:vAlign w:val="center"/>
            <w:hideMark/>
          </w:tcPr>
          <w:p w14:paraId="24449E96"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读卡器</w:t>
            </w:r>
          </w:p>
        </w:tc>
        <w:tc>
          <w:tcPr>
            <w:tcW w:w="3581" w:type="dxa"/>
            <w:shd w:val="clear" w:color="auto" w:fill="auto"/>
            <w:vAlign w:val="center"/>
            <w:hideMark/>
          </w:tcPr>
          <w:p w14:paraId="77849CCE"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更换DS-K1102MK</w:t>
            </w:r>
          </w:p>
        </w:tc>
        <w:tc>
          <w:tcPr>
            <w:tcW w:w="709" w:type="dxa"/>
            <w:shd w:val="clear" w:color="auto" w:fill="auto"/>
            <w:vAlign w:val="center"/>
            <w:hideMark/>
          </w:tcPr>
          <w:p w14:paraId="3580938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台</w:t>
            </w:r>
          </w:p>
        </w:tc>
        <w:tc>
          <w:tcPr>
            <w:tcW w:w="643" w:type="dxa"/>
            <w:shd w:val="clear" w:color="auto" w:fill="auto"/>
            <w:noWrap/>
            <w:vAlign w:val="center"/>
            <w:hideMark/>
          </w:tcPr>
          <w:p w14:paraId="20A7A1B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59F2D75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510</w:t>
            </w:r>
          </w:p>
        </w:tc>
      </w:tr>
      <w:tr w:rsidR="00D74055" w:rsidRPr="00D74055" w14:paraId="53F119A2" w14:textId="77777777" w:rsidTr="00903008">
        <w:trPr>
          <w:trHeight w:val="284"/>
          <w:jc w:val="center"/>
        </w:trPr>
        <w:tc>
          <w:tcPr>
            <w:tcW w:w="616" w:type="dxa"/>
            <w:shd w:val="clear" w:color="auto" w:fill="auto"/>
            <w:vAlign w:val="center"/>
            <w:hideMark/>
          </w:tcPr>
          <w:p w14:paraId="4975E88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157</w:t>
            </w:r>
          </w:p>
        </w:tc>
        <w:tc>
          <w:tcPr>
            <w:tcW w:w="2749" w:type="dxa"/>
            <w:shd w:val="clear" w:color="auto" w:fill="auto"/>
            <w:vAlign w:val="center"/>
            <w:hideMark/>
          </w:tcPr>
          <w:p w14:paraId="4B678DB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控制主机</w:t>
            </w:r>
          </w:p>
        </w:tc>
        <w:tc>
          <w:tcPr>
            <w:tcW w:w="3581" w:type="dxa"/>
            <w:shd w:val="clear" w:color="auto" w:fill="auto"/>
            <w:vAlign w:val="center"/>
            <w:hideMark/>
          </w:tcPr>
          <w:p w14:paraId="5EB38DAD"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更换DS-K1T341M</w:t>
            </w:r>
          </w:p>
        </w:tc>
        <w:tc>
          <w:tcPr>
            <w:tcW w:w="709" w:type="dxa"/>
            <w:shd w:val="clear" w:color="auto" w:fill="auto"/>
            <w:vAlign w:val="center"/>
            <w:hideMark/>
          </w:tcPr>
          <w:p w14:paraId="294EFF8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台</w:t>
            </w:r>
          </w:p>
        </w:tc>
        <w:tc>
          <w:tcPr>
            <w:tcW w:w="643" w:type="dxa"/>
            <w:shd w:val="clear" w:color="auto" w:fill="auto"/>
            <w:noWrap/>
            <w:vAlign w:val="center"/>
            <w:hideMark/>
          </w:tcPr>
          <w:p w14:paraId="56AE14D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w:t>
            </w:r>
          </w:p>
        </w:tc>
        <w:tc>
          <w:tcPr>
            <w:tcW w:w="1478" w:type="dxa"/>
            <w:shd w:val="clear" w:color="auto" w:fill="auto"/>
            <w:noWrap/>
            <w:vAlign w:val="center"/>
            <w:hideMark/>
          </w:tcPr>
          <w:p w14:paraId="6F636A4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1750</w:t>
            </w:r>
          </w:p>
        </w:tc>
      </w:tr>
      <w:tr w:rsidR="00D74055" w:rsidRPr="00D74055" w14:paraId="13010853" w14:textId="77777777" w:rsidTr="00903008">
        <w:trPr>
          <w:trHeight w:val="284"/>
          <w:jc w:val="center"/>
        </w:trPr>
        <w:tc>
          <w:tcPr>
            <w:tcW w:w="616" w:type="dxa"/>
            <w:shd w:val="clear" w:color="auto" w:fill="auto"/>
            <w:vAlign w:val="center"/>
            <w:hideMark/>
          </w:tcPr>
          <w:p w14:paraId="63712EC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158</w:t>
            </w:r>
          </w:p>
        </w:tc>
        <w:tc>
          <w:tcPr>
            <w:tcW w:w="2749" w:type="dxa"/>
            <w:shd w:val="clear" w:color="auto" w:fill="auto"/>
            <w:vAlign w:val="center"/>
            <w:hideMark/>
          </w:tcPr>
          <w:p w14:paraId="081D24E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控制器</w:t>
            </w:r>
          </w:p>
        </w:tc>
        <w:tc>
          <w:tcPr>
            <w:tcW w:w="3581" w:type="dxa"/>
            <w:shd w:val="clear" w:color="auto" w:fill="auto"/>
            <w:vAlign w:val="center"/>
            <w:hideMark/>
          </w:tcPr>
          <w:p w14:paraId="611C53E7"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更换DS-K2604</w:t>
            </w:r>
          </w:p>
        </w:tc>
        <w:tc>
          <w:tcPr>
            <w:tcW w:w="709" w:type="dxa"/>
            <w:shd w:val="clear" w:color="auto" w:fill="auto"/>
            <w:vAlign w:val="center"/>
            <w:hideMark/>
          </w:tcPr>
          <w:p w14:paraId="16CBBD6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台</w:t>
            </w:r>
          </w:p>
        </w:tc>
        <w:tc>
          <w:tcPr>
            <w:tcW w:w="643" w:type="dxa"/>
            <w:shd w:val="clear" w:color="auto" w:fill="auto"/>
            <w:noWrap/>
            <w:vAlign w:val="center"/>
            <w:hideMark/>
          </w:tcPr>
          <w:p w14:paraId="212DF54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w:t>
            </w:r>
          </w:p>
        </w:tc>
        <w:tc>
          <w:tcPr>
            <w:tcW w:w="1478" w:type="dxa"/>
            <w:shd w:val="clear" w:color="auto" w:fill="auto"/>
            <w:noWrap/>
            <w:vAlign w:val="center"/>
            <w:hideMark/>
          </w:tcPr>
          <w:p w14:paraId="7B269A7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1880</w:t>
            </w:r>
          </w:p>
        </w:tc>
      </w:tr>
      <w:tr w:rsidR="00D74055" w:rsidRPr="00D74055" w14:paraId="67B735B9" w14:textId="77777777" w:rsidTr="00903008">
        <w:trPr>
          <w:trHeight w:val="284"/>
          <w:jc w:val="center"/>
        </w:trPr>
        <w:tc>
          <w:tcPr>
            <w:tcW w:w="616" w:type="dxa"/>
            <w:shd w:val="clear" w:color="auto" w:fill="auto"/>
            <w:vAlign w:val="center"/>
            <w:hideMark/>
          </w:tcPr>
          <w:p w14:paraId="29A90F1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159</w:t>
            </w:r>
          </w:p>
        </w:tc>
        <w:tc>
          <w:tcPr>
            <w:tcW w:w="2749" w:type="dxa"/>
            <w:shd w:val="clear" w:color="auto" w:fill="auto"/>
            <w:vAlign w:val="center"/>
            <w:hideMark/>
          </w:tcPr>
          <w:p w14:paraId="55B42B36"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电插锁</w:t>
            </w:r>
          </w:p>
        </w:tc>
        <w:tc>
          <w:tcPr>
            <w:tcW w:w="3581" w:type="dxa"/>
            <w:shd w:val="clear" w:color="auto" w:fill="auto"/>
            <w:vAlign w:val="center"/>
            <w:hideMark/>
          </w:tcPr>
          <w:p w14:paraId="7BEA924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更换DS-K4T108</w:t>
            </w:r>
          </w:p>
        </w:tc>
        <w:tc>
          <w:tcPr>
            <w:tcW w:w="709" w:type="dxa"/>
            <w:shd w:val="clear" w:color="auto" w:fill="auto"/>
            <w:vAlign w:val="center"/>
            <w:hideMark/>
          </w:tcPr>
          <w:p w14:paraId="70F9A71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noWrap/>
            <w:vAlign w:val="center"/>
            <w:hideMark/>
          </w:tcPr>
          <w:p w14:paraId="348B474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5E39BA9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180</w:t>
            </w:r>
          </w:p>
        </w:tc>
      </w:tr>
      <w:tr w:rsidR="00D74055" w:rsidRPr="00D74055" w14:paraId="28D4058F" w14:textId="77777777" w:rsidTr="00903008">
        <w:trPr>
          <w:trHeight w:val="284"/>
          <w:jc w:val="center"/>
        </w:trPr>
        <w:tc>
          <w:tcPr>
            <w:tcW w:w="616" w:type="dxa"/>
            <w:shd w:val="clear" w:color="auto" w:fill="auto"/>
            <w:vAlign w:val="center"/>
            <w:hideMark/>
          </w:tcPr>
          <w:p w14:paraId="7A94ED5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lastRenderedPageBreak/>
              <w:t>160</w:t>
            </w:r>
          </w:p>
        </w:tc>
        <w:tc>
          <w:tcPr>
            <w:tcW w:w="2749" w:type="dxa"/>
            <w:shd w:val="clear" w:color="auto" w:fill="auto"/>
            <w:vAlign w:val="center"/>
            <w:hideMark/>
          </w:tcPr>
          <w:p w14:paraId="3E633652"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电插锁</w:t>
            </w:r>
          </w:p>
        </w:tc>
        <w:tc>
          <w:tcPr>
            <w:tcW w:w="3581" w:type="dxa"/>
            <w:shd w:val="clear" w:color="auto" w:fill="auto"/>
            <w:vAlign w:val="center"/>
            <w:hideMark/>
          </w:tcPr>
          <w:p w14:paraId="7F27B556"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更换DS-K4T108G</w:t>
            </w:r>
          </w:p>
        </w:tc>
        <w:tc>
          <w:tcPr>
            <w:tcW w:w="709" w:type="dxa"/>
            <w:shd w:val="clear" w:color="auto" w:fill="auto"/>
            <w:vAlign w:val="center"/>
            <w:hideMark/>
          </w:tcPr>
          <w:p w14:paraId="3164A45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noWrap/>
            <w:vAlign w:val="center"/>
            <w:hideMark/>
          </w:tcPr>
          <w:p w14:paraId="7D029B5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w:t>
            </w:r>
          </w:p>
        </w:tc>
        <w:tc>
          <w:tcPr>
            <w:tcW w:w="1478" w:type="dxa"/>
            <w:shd w:val="clear" w:color="auto" w:fill="auto"/>
            <w:noWrap/>
            <w:vAlign w:val="center"/>
            <w:hideMark/>
          </w:tcPr>
          <w:p w14:paraId="680F2A3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450</w:t>
            </w:r>
          </w:p>
        </w:tc>
      </w:tr>
      <w:tr w:rsidR="00D74055" w:rsidRPr="00D74055" w14:paraId="7F568D75" w14:textId="77777777" w:rsidTr="00903008">
        <w:trPr>
          <w:trHeight w:val="284"/>
          <w:jc w:val="center"/>
        </w:trPr>
        <w:tc>
          <w:tcPr>
            <w:tcW w:w="616" w:type="dxa"/>
            <w:shd w:val="clear" w:color="auto" w:fill="auto"/>
            <w:vAlign w:val="center"/>
            <w:hideMark/>
          </w:tcPr>
          <w:p w14:paraId="68E5F68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161</w:t>
            </w:r>
          </w:p>
        </w:tc>
        <w:tc>
          <w:tcPr>
            <w:tcW w:w="2749" w:type="dxa"/>
            <w:shd w:val="clear" w:color="auto" w:fill="auto"/>
            <w:vAlign w:val="center"/>
            <w:hideMark/>
          </w:tcPr>
          <w:p w14:paraId="59302A2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玻璃锁夹</w:t>
            </w:r>
          </w:p>
        </w:tc>
        <w:tc>
          <w:tcPr>
            <w:tcW w:w="3581" w:type="dxa"/>
            <w:shd w:val="clear" w:color="auto" w:fill="auto"/>
            <w:vAlign w:val="center"/>
            <w:hideMark/>
          </w:tcPr>
          <w:p w14:paraId="27CE1D72"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更换DS-K4T108-U1</w:t>
            </w:r>
          </w:p>
        </w:tc>
        <w:tc>
          <w:tcPr>
            <w:tcW w:w="709" w:type="dxa"/>
            <w:shd w:val="clear" w:color="auto" w:fill="auto"/>
            <w:vAlign w:val="center"/>
            <w:hideMark/>
          </w:tcPr>
          <w:p w14:paraId="294C5AE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noWrap/>
            <w:vAlign w:val="center"/>
            <w:hideMark/>
          </w:tcPr>
          <w:p w14:paraId="714759F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w:t>
            </w:r>
          </w:p>
        </w:tc>
        <w:tc>
          <w:tcPr>
            <w:tcW w:w="1478" w:type="dxa"/>
            <w:shd w:val="clear" w:color="auto" w:fill="auto"/>
            <w:noWrap/>
            <w:vAlign w:val="center"/>
            <w:hideMark/>
          </w:tcPr>
          <w:p w14:paraId="5953CFC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60</w:t>
            </w:r>
          </w:p>
        </w:tc>
      </w:tr>
      <w:tr w:rsidR="00D74055" w:rsidRPr="00D74055" w14:paraId="052DB304" w14:textId="77777777" w:rsidTr="00903008">
        <w:trPr>
          <w:trHeight w:val="284"/>
          <w:jc w:val="center"/>
        </w:trPr>
        <w:tc>
          <w:tcPr>
            <w:tcW w:w="616" w:type="dxa"/>
            <w:shd w:val="clear" w:color="auto" w:fill="auto"/>
            <w:vAlign w:val="center"/>
            <w:hideMark/>
          </w:tcPr>
          <w:p w14:paraId="367DB9F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162</w:t>
            </w:r>
          </w:p>
        </w:tc>
        <w:tc>
          <w:tcPr>
            <w:tcW w:w="2749" w:type="dxa"/>
            <w:shd w:val="clear" w:color="auto" w:fill="auto"/>
            <w:vAlign w:val="center"/>
            <w:hideMark/>
          </w:tcPr>
          <w:p w14:paraId="1054FBC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双口信息面板</w:t>
            </w:r>
          </w:p>
        </w:tc>
        <w:tc>
          <w:tcPr>
            <w:tcW w:w="3581" w:type="dxa"/>
            <w:shd w:val="clear" w:color="auto" w:fill="auto"/>
            <w:vAlign w:val="center"/>
            <w:hideMark/>
          </w:tcPr>
          <w:p w14:paraId="274AAA4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更换FP-21-2</w:t>
            </w:r>
          </w:p>
        </w:tc>
        <w:tc>
          <w:tcPr>
            <w:tcW w:w="709" w:type="dxa"/>
            <w:shd w:val="clear" w:color="auto" w:fill="auto"/>
            <w:vAlign w:val="center"/>
            <w:hideMark/>
          </w:tcPr>
          <w:p w14:paraId="7672273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个</w:t>
            </w:r>
          </w:p>
        </w:tc>
        <w:tc>
          <w:tcPr>
            <w:tcW w:w="643" w:type="dxa"/>
            <w:shd w:val="clear" w:color="auto" w:fill="auto"/>
            <w:noWrap/>
            <w:vAlign w:val="center"/>
            <w:hideMark/>
          </w:tcPr>
          <w:p w14:paraId="14589F7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26EA4A3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8.5</w:t>
            </w:r>
          </w:p>
        </w:tc>
      </w:tr>
      <w:tr w:rsidR="00D74055" w:rsidRPr="00D74055" w14:paraId="497CF915" w14:textId="77777777" w:rsidTr="00903008">
        <w:trPr>
          <w:trHeight w:val="284"/>
          <w:jc w:val="center"/>
        </w:trPr>
        <w:tc>
          <w:tcPr>
            <w:tcW w:w="616" w:type="dxa"/>
            <w:shd w:val="clear" w:color="auto" w:fill="auto"/>
            <w:vAlign w:val="center"/>
            <w:hideMark/>
          </w:tcPr>
          <w:p w14:paraId="4539592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163</w:t>
            </w:r>
          </w:p>
        </w:tc>
        <w:tc>
          <w:tcPr>
            <w:tcW w:w="2749" w:type="dxa"/>
            <w:shd w:val="clear" w:color="auto" w:fill="auto"/>
            <w:vAlign w:val="center"/>
            <w:hideMark/>
          </w:tcPr>
          <w:p w14:paraId="441EDA1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2米六类网络跳线</w:t>
            </w:r>
          </w:p>
        </w:tc>
        <w:tc>
          <w:tcPr>
            <w:tcW w:w="3581" w:type="dxa"/>
            <w:shd w:val="clear" w:color="auto" w:fill="auto"/>
            <w:vAlign w:val="center"/>
            <w:hideMark/>
          </w:tcPr>
          <w:p w14:paraId="6EA11D16"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更换PC-13-6-20</w:t>
            </w:r>
          </w:p>
        </w:tc>
        <w:tc>
          <w:tcPr>
            <w:tcW w:w="709" w:type="dxa"/>
            <w:shd w:val="clear" w:color="auto" w:fill="auto"/>
            <w:vAlign w:val="center"/>
            <w:hideMark/>
          </w:tcPr>
          <w:p w14:paraId="35E5BD7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根</w:t>
            </w:r>
          </w:p>
        </w:tc>
        <w:tc>
          <w:tcPr>
            <w:tcW w:w="643" w:type="dxa"/>
            <w:shd w:val="clear" w:color="auto" w:fill="auto"/>
            <w:noWrap/>
            <w:vAlign w:val="center"/>
            <w:hideMark/>
          </w:tcPr>
          <w:p w14:paraId="49A179F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52D17B8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w:t>
            </w:r>
          </w:p>
        </w:tc>
      </w:tr>
      <w:tr w:rsidR="00D74055" w:rsidRPr="00D74055" w14:paraId="205EFE3E" w14:textId="77777777" w:rsidTr="00903008">
        <w:trPr>
          <w:trHeight w:val="284"/>
          <w:jc w:val="center"/>
        </w:trPr>
        <w:tc>
          <w:tcPr>
            <w:tcW w:w="616" w:type="dxa"/>
            <w:shd w:val="clear" w:color="auto" w:fill="auto"/>
            <w:vAlign w:val="center"/>
            <w:hideMark/>
          </w:tcPr>
          <w:p w14:paraId="5A6C6AF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164</w:t>
            </w:r>
          </w:p>
        </w:tc>
        <w:tc>
          <w:tcPr>
            <w:tcW w:w="2749" w:type="dxa"/>
            <w:shd w:val="clear" w:color="auto" w:fill="auto"/>
            <w:vAlign w:val="center"/>
            <w:hideMark/>
          </w:tcPr>
          <w:p w14:paraId="0C4FE1B2"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线槽</w:t>
            </w:r>
          </w:p>
        </w:tc>
        <w:tc>
          <w:tcPr>
            <w:tcW w:w="3581" w:type="dxa"/>
            <w:shd w:val="clear" w:color="auto" w:fill="auto"/>
            <w:vAlign w:val="center"/>
            <w:hideMark/>
          </w:tcPr>
          <w:p w14:paraId="6F920EF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更换PVC1公分</w:t>
            </w:r>
          </w:p>
        </w:tc>
        <w:tc>
          <w:tcPr>
            <w:tcW w:w="709" w:type="dxa"/>
            <w:shd w:val="clear" w:color="auto" w:fill="auto"/>
            <w:vAlign w:val="center"/>
            <w:hideMark/>
          </w:tcPr>
          <w:p w14:paraId="5155783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noWrap/>
            <w:vAlign w:val="center"/>
            <w:hideMark/>
          </w:tcPr>
          <w:p w14:paraId="56F0D4E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60</w:t>
            </w:r>
          </w:p>
        </w:tc>
        <w:tc>
          <w:tcPr>
            <w:tcW w:w="1478" w:type="dxa"/>
            <w:shd w:val="clear" w:color="auto" w:fill="auto"/>
            <w:noWrap/>
            <w:vAlign w:val="center"/>
            <w:hideMark/>
          </w:tcPr>
          <w:p w14:paraId="702396D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r>
      <w:tr w:rsidR="00D74055" w:rsidRPr="00D74055" w14:paraId="0D9667F6" w14:textId="77777777" w:rsidTr="00903008">
        <w:trPr>
          <w:trHeight w:val="284"/>
          <w:jc w:val="center"/>
        </w:trPr>
        <w:tc>
          <w:tcPr>
            <w:tcW w:w="616" w:type="dxa"/>
            <w:shd w:val="clear" w:color="auto" w:fill="auto"/>
            <w:vAlign w:val="center"/>
            <w:hideMark/>
          </w:tcPr>
          <w:p w14:paraId="774C4A4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165</w:t>
            </w:r>
          </w:p>
        </w:tc>
        <w:tc>
          <w:tcPr>
            <w:tcW w:w="2749" w:type="dxa"/>
            <w:shd w:val="clear" w:color="auto" w:fill="auto"/>
            <w:vAlign w:val="center"/>
            <w:hideMark/>
          </w:tcPr>
          <w:p w14:paraId="44CAFACF"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线槽</w:t>
            </w:r>
          </w:p>
        </w:tc>
        <w:tc>
          <w:tcPr>
            <w:tcW w:w="3581" w:type="dxa"/>
            <w:shd w:val="clear" w:color="auto" w:fill="auto"/>
            <w:vAlign w:val="center"/>
            <w:hideMark/>
          </w:tcPr>
          <w:p w14:paraId="3A04AFD7"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更换PVC3公分</w:t>
            </w:r>
          </w:p>
        </w:tc>
        <w:tc>
          <w:tcPr>
            <w:tcW w:w="709" w:type="dxa"/>
            <w:shd w:val="clear" w:color="auto" w:fill="auto"/>
            <w:vAlign w:val="center"/>
            <w:hideMark/>
          </w:tcPr>
          <w:p w14:paraId="60DAA05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noWrap/>
            <w:vAlign w:val="center"/>
            <w:hideMark/>
          </w:tcPr>
          <w:p w14:paraId="3E47517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60</w:t>
            </w:r>
          </w:p>
        </w:tc>
        <w:tc>
          <w:tcPr>
            <w:tcW w:w="1478" w:type="dxa"/>
            <w:shd w:val="clear" w:color="auto" w:fill="auto"/>
            <w:noWrap/>
            <w:vAlign w:val="center"/>
            <w:hideMark/>
          </w:tcPr>
          <w:p w14:paraId="510D7D8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w:t>
            </w:r>
          </w:p>
        </w:tc>
      </w:tr>
      <w:tr w:rsidR="00D74055" w:rsidRPr="00D74055" w14:paraId="259CDC9D" w14:textId="77777777" w:rsidTr="00903008">
        <w:trPr>
          <w:trHeight w:val="284"/>
          <w:jc w:val="center"/>
        </w:trPr>
        <w:tc>
          <w:tcPr>
            <w:tcW w:w="616" w:type="dxa"/>
            <w:shd w:val="clear" w:color="auto" w:fill="auto"/>
            <w:vAlign w:val="center"/>
            <w:hideMark/>
          </w:tcPr>
          <w:p w14:paraId="5E1F04C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166</w:t>
            </w:r>
          </w:p>
        </w:tc>
        <w:tc>
          <w:tcPr>
            <w:tcW w:w="2749" w:type="dxa"/>
            <w:shd w:val="clear" w:color="auto" w:fill="auto"/>
            <w:vAlign w:val="center"/>
            <w:hideMark/>
          </w:tcPr>
          <w:p w14:paraId="67066FC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信号线</w:t>
            </w:r>
          </w:p>
        </w:tc>
        <w:tc>
          <w:tcPr>
            <w:tcW w:w="3581" w:type="dxa"/>
            <w:shd w:val="clear" w:color="auto" w:fill="auto"/>
            <w:vAlign w:val="center"/>
            <w:hideMark/>
          </w:tcPr>
          <w:p w14:paraId="7CF9FA7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更换RVV2*0.75</w:t>
            </w:r>
          </w:p>
        </w:tc>
        <w:tc>
          <w:tcPr>
            <w:tcW w:w="709" w:type="dxa"/>
            <w:shd w:val="clear" w:color="auto" w:fill="auto"/>
            <w:vAlign w:val="center"/>
            <w:hideMark/>
          </w:tcPr>
          <w:p w14:paraId="1D0A2EF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noWrap/>
            <w:vAlign w:val="center"/>
            <w:hideMark/>
          </w:tcPr>
          <w:p w14:paraId="2AB7EF0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60</w:t>
            </w:r>
          </w:p>
        </w:tc>
        <w:tc>
          <w:tcPr>
            <w:tcW w:w="1478" w:type="dxa"/>
            <w:shd w:val="clear" w:color="auto" w:fill="auto"/>
            <w:noWrap/>
            <w:vAlign w:val="center"/>
            <w:hideMark/>
          </w:tcPr>
          <w:p w14:paraId="6D59B5B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r>
      <w:tr w:rsidR="00D74055" w:rsidRPr="00D74055" w14:paraId="0A41CF1F" w14:textId="77777777" w:rsidTr="00903008">
        <w:trPr>
          <w:trHeight w:val="284"/>
          <w:jc w:val="center"/>
        </w:trPr>
        <w:tc>
          <w:tcPr>
            <w:tcW w:w="616" w:type="dxa"/>
            <w:shd w:val="clear" w:color="auto" w:fill="auto"/>
            <w:vAlign w:val="center"/>
            <w:hideMark/>
          </w:tcPr>
          <w:p w14:paraId="0DC8304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167</w:t>
            </w:r>
          </w:p>
        </w:tc>
        <w:tc>
          <w:tcPr>
            <w:tcW w:w="2749" w:type="dxa"/>
            <w:shd w:val="clear" w:color="auto" w:fill="auto"/>
            <w:vAlign w:val="center"/>
            <w:hideMark/>
          </w:tcPr>
          <w:p w14:paraId="53EFF073"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电源线</w:t>
            </w:r>
          </w:p>
        </w:tc>
        <w:tc>
          <w:tcPr>
            <w:tcW w:w="3581" w:type="dxa"/>
            <w:shd w:val="clear" w:color="auto" w:fill="auto"/>
            <w:vAlign w:val="center"/>
            <w:hideMark/>
          </w:tcPr>
          <w:p w14:paraId="36E8468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更换RVV3*2.5</w:t>
            </w:r>
          </w:p>
        </w:tc>
        <w:tc>
          <w:tcPr>
            <w:tcW w:w="709" w:type="dxa"/>
            <w:shd w:val="clear" w:color="auto" w:fill="auto"/>
            <w:vAlign w:val="center"/>
            <w:hideMark/>
          </w:tcPr>
          <w:p w14:paraId="07E60E8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noWrap/>
            <w:vAlign w:val="center"/>
            <w:hideMark/>
          </w:tcPr>
          <w:p w14:paraId="1FC7D29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50</w:t>
            </w:r>
          </w:p>
        </w:tc>
        <w:tc>
          <w:tcPr>
            <w:tcW w:w="1478" w:type="dxa"/>
            <w:shd w:val="clear" w:color="auto" w:fill="auto"/>
            <w:noWrap/>
            <w:vAlign w:val="center"/>
            <w:hideMark/>
          </w:tcPr>
          <w:p w14:paraId="4FE7CA1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8.2</w:t>
            </w:r>
          </w:p>
        </w:tc>
      </w:tr>
      <w:tr w:rsidR="00D74055" w:rsidRPr="00D74055" w14:paraId="5E224CCF" w14:textId="77777777" w:rsidTr="00903008">
        <w:trPr>
          <w:trHeight w:val="284"/>
          <w:jc w:val="center"/>
        </w:trPr>
        <w:tc>
          <w:tcPr>
            <w:tcW w:w="616" w:type="dxa"/>
            <w:shd w:val="clear" w:color="auto" w:fill="auto"/>
            <w:vAlign w:val="center"/>
            <w:hideMark/>
          </w:tcPr>
          <w:p w14:paraId="19B3932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168</w:t>
            </w:r>
          </w:p>
        </w:tc>
        <w:tc>
          <w:tcPr>
            <w:tcW w:w="2749" w:type="dxa"/>
            <w:shd w:val="clear" w:color="auto" w:fill="auto"/>
            <w:vAlign w:val="center"/>
            <w:hideMark/>
          </w:tcPr>
          <w:p w14:paraId="1921368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电插锁控制线</w:t>
            </w:r>
          </w:p>
        </w:tc>
        <w:tc>
          <w:tcPr>
            <w:tcW w:w="3581" w:type="dxa"/>
            <w:shd w:val="clear" w:color="auto" w:fill="auto"/>
            <w:vAlign w:val="center"/>
            <w:hideMark/>
          </w:tcPr>
          <w:p w14:paraId="2A35C072"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更换RVV4*1.0</w:t>
            </w:r>
          </w:p>
        </w:tc>
        <w:tc>
          <w:tcPr>
            <w:tcW w:w="709" w:type="dxa"/>
            <w:shd w:val="clear" w:color="auto" w:fill="auto"/>
            <w:vAlign w:val="center"/>
            <w:hideMark/>
          </w:tcPr>
          <w:p w14:paraId="6B24A25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noWrap/>
            <w:vAlign w:val="center"/>
            <w:hideMark/>
          </w:tcPr>
          <w:p w14:paraId="7775B88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50</w:t>
            </w:r>
          </w:p>
        </w:tc>
        <w:tc>
          <w:tcPr>
            <w:tcW w:w="1478" w:type="dxa"/>
            <w:shd w:val="clear" w:color="auto" w:fill="auto"/>
            <w:noWrap/>
            <w:vAlign w:val="center"/>
            <w:hideMark/>
          </w:tcPr>
          <w:p w14:paraId="7A34FED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4.6</w:t>
            </w:r>
          </w:p>
        </w:tc>
      </w:tr>
      <w:tr w:rsidR="00D74055" w:rsidRPr="00D74055" w14:paraId="4A4C9B64" w14:textId="77777777" w:rsidTr="00903008">
        <w:trPr>
          <w:trHeight w:val="284"/>
          <w:jc w:val="center"/>
        </w:trPr>
        <w:tc>
          <w:tcPr>
            <w:tcW w:w="616" w:type="dxa"/>
            <w:shd w:val="clear" w:color="auto" w:fill="auto"/>
            <w:vAlign w:val="center"/>
            <w:hideMark/>
          </w:tcPr>
          <w:p w14:paraId="64E98A0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169</w:t>
            </w:r>
          </w:p>
        </w:tc>
        <w:tc>
          <w:tcPr>
            <w:tcW w:w="2749" w:type="dxa"/>
            <w:shd w:val="clear" w:color="auto" w:fill="auto"/>
            <w:vAlign w:val="center"/>
            <w:hideMark/>
          </w:tcPr>
          <w:p w14:paraId="6E60E67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读卡器信号线</w:t>
            </w:r>
          </w:p>
        </w:tc>
        <w:tc>
          <w:tcPr>
            <w:tcW w:w="3581" w:type="dxa"/>
            <w:shd w:val="clear" w:color="auto" w:fill="auto"/>
            <w:vAlign w:val="center"/>
            <w:hideMark/>
          </w:tcPr>
          <w:p w14:paraId="167543DC"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更换RVVP4*1.0</w:t>
            </w:r>
          </w:p>
        </w:tc>
        <w:tc>
          <w:tcPr>
            <w:tcW w:w="709" w:type="dxa"/>
            <w:shd w:val="clear" w:color="auto" w:fill="auto"/>
            <w:vAlign w:val="center"/>
            <w:hideMark/>
          </w:tcPr>
          <w:p w14:paraId="2BB91B6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noWrap/>
            <w:vAlign w:val="center"/>
            <w:hideMark/>
          </w:tcPr>
          <w:p w14:paraId="775DE98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50</w:t>
            </w:r>
          </w:p>
        </w:tc>
        <w:tc>
          <w:tcPr>
            <w:tcW w:w="1478" w:type="dxa"/>
            <w:shd w:val="clear" w:color="auto" w:fill="auto"/>
            <w:noWrap/>
            <w:vAlign w:val="center"/>
            <w:hideMark/>
          </w:tcPr>
          <w:p w14:paraId="68D4E47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5.6</w:t>
            </w:r>
          </w:p>
        </w:tc>
      </w:tr>
      <w:tr w:rsidR="00D74055" w:rsidRPr="00D74055" w14:paraId="360ABD04" w14:textId="77777777" w:rsidTr="00903008">
        <w:trPr>
          <w:trHeight w:val="284"/>
          <w:jc w:val="center"/>
        </w:trPr>
        <w:tc>
          <w:tcPr>
            <w:tcW w:w="616" w:type="dxa"/>
            <w:shd w:val="clear" w:color="auto" w:fill="auto"/>
            <w:vAlign w:val="center"/>
            <w:hideMark/>
          </w:tcPr>
          <w:p w14:paraId="77F22B1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170</w:t>
            </w:r>
          </w:p>
        </w:tc>
        <w:tc>
          <w:tcPr>
            <w:tcW w:w="2749" w:type="dxa"/>
            <w:shd w:val="clear" w:color="auto" w:fill="auto"/>
            <w:vAlign w:val="center"/>
            <w:hideMark/>
          </w:tcPr>
          <w:p w14:paraId="206BCA1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六类信息模块</w:t>
            </w:r>
          </w:p>
        </w:tc>
        <w:tc>
          <w:tcPr>
            <w:tcW w:w="3581" w:type="dxa"/>
            <w:shd w:val="clear" w:color="auto" w:fill="auto"/>
            <w:vAlign w:val="center"/>
            <w:hideMark/>
          </w:tcPr>
          <w:p w14:paraId="62342812"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更换UTP-CAT6e</w:t>
            </w:r>
          </w:p>
        </w:tc>
        <w:tc>
          <w:tcPr>
            <w:tcW w:w="709" w:type="dxa"/>
            <w:shd w:val="clear" w:color="auto" w:fill="auto"/>
            <w:vAlign w:val="center"/>
            <w:hideMark/>
          </w:tcPr>
          <w:p w14:paraId="05F22D5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个</w:t>
            </w:r>
          </w:p>
        </w:tc>
        <w:tc>
          <w:tcPr>
            <w:tcW w:w="643" w:type="dxa"/>
            <w:shd w:val="clear" w:color="auto" w:fill="auto"/>
            <w:noWrap/>
            <w:vAlign w:val="center"/>
            <w:hideMark/>
          </w:tcPr>
          <w:p w14:paraId="36C1D3D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w:t>
            </w:r>
          </w:p>
        </w:tc>
        <w:tc>
          <w:tcPr>
            <w:tcW w:w="1478" w:type="dxa"/>
            <w:shd w:val="clear" w:color="auto" w:fill="auto"/>
            <w:noWrap/>
            <w:vAlign w:val="center"/>
            <w:hideMark/>
          </w:tcPr>
          <w:p w14:paraId="44E8E7A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25</w:t>
            </w:r>
          </w:p>
        </w:tc>
      </w:tr>
      <w:tr w:rsidR="00D74055" w:rsidRPr="00D74055" w14:paraId="72EEEA8E" w14:textId="77777777" w:rsidTr="00903008">
        <w:trPr>
          <w:trHeight w:val="284"/>
          <w:jc w:val="center"/>
        </w:trPr>
        <w:tc>
          <w:tcPr>
            <w:tcW w:w="616" w:type="dxa"/>
            <w:shd w:val="clear" w:color="auto" w:fill="auto"/>
            <w:vAlign w:val="center"/>
            <w:hideMark/>
          </w:tcPr>
          <w:p w14:paraId="55021EC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171</w:t>
            </w:r>
          </w:p>
        </w:tc>
        <w:tc>
          <w:tcPr>
            <w:tcW w:w="2749" w:type="dxa"/>
            <w:shd w:val="clear" w:color="auto" w:fill="auto"/>
            <w:vAlign w:val="center"/>
            <w:hideMark/>
          </w:tcPr>
          <w:p w14:paraId="4D6316A6"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高清车牌识别一体机</w:t>
            </w:r>
          </w:p>
        </w:tc>
        <w:tc>
          <w:tcPr>
            <w:tcW w:w="3581" w:type="dxa"/>
            <w:shd w:val="clear" w:color="auto" w:fill="auto"/>
            <w:vAlign w:val="center"/>
            <w:hideMark/>
          </w:tcPr>
          <w:p w14:paraId="6D68C926"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更换BSG-TCE116TS</w:t>
            </w:r>
          </w:p>
        </w:tc>
        <w:tc>
          <w:tcPr>
            <w:tcW w:w="709" w:type="dxa"/>
            <w:shd w:val="clear" w:color="auto" w:fill="auto"/>
            <w:vAlign w:val="center"/>
            <w:hideMark/>
          </w:tcPr>
          <w:p w14:paraId="67F9B7C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720B582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w:t>
            </w:r>
          </w:p>
        </w:tc>
        <w:tc>
          <w:tcPr>
            <w:tcW w:w="1478" w:type="dxa"/>
            <w:shd w:val="clear" w:color="auto" w:fill="auto"/>
            <w:noWrap/>
            <w:vAlign w:val="center"/>
            <w:hideMark/>
          </w:tcPr>
          <w:p w14:paraId="3842BA3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18800</w:t>
            </w:r>
          </w:p>
        </w:tc>
      </w:tr>
      <w:tr w:rsidR="00D74055" w:rsidRPr="00D74055" w14:paraId="4CE676E6" w14:textId="77777777" w:rsidTr="00903008">
        <w:trPr>
          <w:trHeight w:val="284"/>
          <w:jc w:val="center"/>
        </w:trPr>
        <w:tc>
          <w:tcPr>
            <w:tcW w:w="616" w:type="dxa"/>
            <w:shd w:val="clear" w:color="auto" w:fill="auto"/>
            <w:vAlign w:val="center"/>
            <w:hideMark/>
          </w:tcPr>
          <w:p w14:paraId="52A93F3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172</w:t>
            </w:r>
          </w:p>
        </w:tc>
        <w:tc>
          <w:tcPr>
            <w:tcW w:w="2749" w:type="dxa"/>
            <w:shd w:val="clear" w:color="auto" w:fill="auto"/>
            <w:vAlign w:val="center"/>
            <w:hideMark/>
          </w:tcPr>
          <w:p w14:paraId="41EB4E7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车牌识别摄像机</w:t>
            </w:r>
          </w:p>
        </w:tc>
        <w:tc>
          <w:tcPr>
            <w:tcW w:w="3581" w:type="dxa"/>
            <w:shd w:val="clear" w:color="auto" w:fill="auto"/>
            <w:vAlign w:val="center"/>
            <w:hideMark/>
          </w:tcPr>
          <w:p w14:paraId="7B2D0BA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更换BSG-TCE116</w:t>
            </w:r>
          </w:p>
        </w:tc>
        <w:tc>
          <w:tcPr>
            <w:tcW w:w="709" w:type="dxa"/>
            <w:shd w:val="clear" w:color="auto" w:fill="auto"/>
            <w:vAlign w:val="center"/>
            <w:hideMark/>
          </w:tcPr>
          <w:p w14:paraId="0A2423B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台</w:t>
            </w:r>
          </w:p>
        </w:tc>
        <w:tc>
          <w:tcPr>
            <w:tcW w:w="643" w:type="dxa"/>
            <w:shd w:val="clear" w:color="auto" w:fill="auto"/>
            <w:noWrap/>
            <w:vAlign w:val="center"/>
            <w:hideMark/>
          </w:tcPr>
          <w:p w14:paraId="277BD41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w:t>
            </w:r>
          </w:p>
        </w:tc>
        <w:tc>
          <w:tcPr>
            <w:tcW w:w="1478" w:type="dxa"/>
            <w:shd w:val="clear" w:color="auto" w:fill="auto"/>
            <w:noWrap/>
            <w:vAlign w:val="center"/>
            <w:hideMark/>
          </w:tcPr>
          <w:p w14:paraId="548351D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7800</w:t>
            </w:r>
          </w:p>
        </w:tc>
      </w:tr>
      <w:tr w:rsidR="00D74055" w:rsidRPr="00D74055" w14:paraId="1051E03F" w14:textId="77777777" w:rsidTr="00903008">
        <w:trPr>
          <w:trHeight w:val="284"/>
          <w:jc w:val="center"/>
        </w:trPr>
        <w:tc>
          <w:tcPr>
            <w:tcW w:w="616" w:type="dxa"/>
            <w:shd w:val="clear" w:color="auto" w:fill="auto"/>
            <w:vAlign w:val="center"/>
            <w:hideMark/>
          </w:tcPr>
          <w:p w14:paraId="406C235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173</w:t>
            </w:r>
          </w:p>
        </w:tc>
        <w:tc>
          <w:tcPr>
            <w:tcW w:w="2749" w:type="dxa"/>
            <w:shd w:val="clear" w:color="auto" w:fill="auto"/>
            <w:vAlign w:val="center"/>
            <w:hideMark/>
          </w:tcPr>
          <w:p w14:paraId="0F943C3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控制板</w:t>
            </w:r>
          </w:p>
        </w:tc>
        <w:tc>
          <w:tcPr>
            <w:tcW w:w="3581" w:type="dxa"/>
            <w:shd w:val="clear" w:color="auto" w:fill="auto"/>
            <w:vAlign w:val="center"/>
            <w:hideMark/>
          </w:tcPr>
          <w:p w14:paraId="44D5BBC7"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更换BSG-116</w:t>
            </w:r>
          </w:p>
        </w:tc>
        <w:tc>
          <w:tcPr>
            <w:tcW w:w="709" w:type="dxa"/>
            <w:shd w:val="clear" w:color="auto" w:fill="auto"/>
            <w:vAlign w:val="center"/>
            <w:hideMark/>
          </w:tcPr>
          <w:p w14:paraId="56919FE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块</w:t>
            </w:r>
          </w:p>
        </w:tc>
        <w:tc>
          <w:tcPr>
            <w:tcW w:w="643" w:type="dxa"/>
            <w:shd w:val="clear" w:color="auto" w:fill="auto"/>
            <w:noWrap/>
            <w:vAlign w:val="center"/>
            <w:hideMark/>
          </w:tcPr>
          <w:p w14:paraId="2BB130C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w:t>
            </w:r>
          </w:p>
        </w:tc>
        <w:tc>
          <w:tcPr>
            <w:tcW w:w="1478" w:type="dxa"/>
            <w:shd w:val="clear" w:color="auto" w:fill="auto"/>
            <w:noWrap/>
            <w:vAlign w:val="center"/>
            <w:hideMark/>
          </w:tcPr>
          <w:p w14:paraId="47A7ED9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3650</w:t>
            </w:r>
          </w:p>
        </w:tc>
      </w:tr>
      <w:tr w:rsidR="00D74055" w:rsidRPr="00D74055" w14:paraId="4BA3722D" w14:textId="77777777" w:rsidTr="00903008">
        <w:trPr>
          <w:trHeight w:val="284"/>
          <w:jc w:val="center"/>
        </w:trPr>
        <w:tc>
          <w:tcPr>
            <w:tcW w:w="616" w:type="dxa"/>
            <w:shd w:val="clear" w:color="auto" w:fill="auto"/>
            <w:vAlign w:val="center"/>
            <w:hideMark/>
          </w:tcPr>
          <w:p w14:paraId="30147B1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174</w:t>
            </w:r>
          </w:p>
        </w:tc>
        <w:tc>
          <w:tcPr>
            <w:tcW w:w="2749" w:type="dxa"/>
            <w:shd w:val="clear" w:color="auto" w:fill="auto"/>
            <w:vAlign w:val="center"/>
            <w:hideMark/>
          </w:tcPr>
          <w:p w14:paraId="1CC2457F"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车牌识别显示屏</w:t>
            </w:r>
          </w:p>
        </w:tc>
        <w:tc>
          <w:tcPr>
            <w:tcW w:w="3581" w:type="dxa"/>
            <w:shd w:val="clear" w:color="auto" w:fill="auto"/>
            <w:vAlign w:val="center"/>
            <w:hideMark/>
          </w:tcPr>
          <w:p w14:paraId="63F0D873"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更换车牌识别显示屏</w:t>
            </w:r>
          </w:p>
        </w:tc>
        <w:tc>
          <w:tcPr>
            <w:tcW w:w="709" w:type="dxa"/>
            <w:shd w:val="clear" w:color="auto" w:fill="auto"/>
            <w:vAlign w:val="center"/>
            <w:hideMark/>
          </w:tcPr>
          <w:p w14:paraId="29ACA04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台</w:t>
            </w:r>
          </w:p>
        </w:tc>
        <w:tc>
          <w:tcPr>
            <w:tcW w:w="643" w:type="dxa"/>
            <w:shd w:val="clear" w:color="auto" w:fill="auto"/>
            <w:noWrap/>
            <w:vAlign w:val="center"/>
            <w:hideMark/>
          </w:tcPr>
          <w:p w14:paraId="5E8D77D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w:t>
            </w:r>
          </w:p>
        </w:tc>
        <w:tc>
          <w:tcPr>
            <w:tcW w:w="1478" w:type="dxa"/>
            <w:shd w:val="clear" w:color="auto" w:fill="auto"/>
            <w:noWrap/>
            <w:vAlign w:val="center"/>
            <w:hideMark/>
          </w:tcPr>
          <w:p w14:paraId="743C62B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3900</w:t>
            </w:r>
          </w:p>
        </w:tc>
      </w:tr>
      <w:tr w:rsidR="00D74055" w:rsidRPr="00D74055" w14:paraId="65F8FD87" w14:textId="77777777" w:rsidTr="00903008">
        <w:trPr>
          <w:trHeight w:val="284"/>
          <w:jc w:val="center"/>
        </w:trPr>
        <w:tc>
          <w:tcPr>
            <w:tcW w:w="616" w:type="dxa"/>
            <w:shd w:val="clear" w:color="auto" w:fill="auto"/>
            <w:vAlign w:val="center"/>
            <w:hideMark/>
          </w:tcPr>
          <w:p w14:paraId="585FF9A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175</w:t>
            </w:r>
          </w:p>
        </w:tc>
        <w:tc>
          <w:tcPr>
            <w:tcW w:w="2749" w:type="dxa"/>
            <w:shd w:val="clear" w:color="auto" w:fill="auto"/>
            <w:vAlign w:val="center"/>
            <w:hideMark/>
          </w:tcPr>
          <w:p w14:paraId="74F90BD9"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车牌识别补光灯</w:t>
            </w:r>
          </w:p>
        </w:tc>
        <w:tc>
          <w:tcPr>
            <w:tcW w:w="3581" w:type="dxa"/>
            <w:shd w:val="clear" w:color="auto" w:fill="auto"/>
            <w:vAlign w:val="center"/>
            <w:hideMark/>
          </w:tcPr>
          <w:p w14:paraId="11488D07"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更换车牌识别补光灯</w:t>
            </w:r>
          </w:p>
        </w:tc>
        <w:tc>
          <w:tcPr>
            <w:tcW w:w="709" w:type="dxa"/>
            <w:shd w:val="clear" w:color="auto" w:fill="auto"/>
            <w:vAlign w:val="center"/>
            <w:hideMark/>
          </w:tcPr>
          <w:p w14:paraId="27570F8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个</w:t>
            </w:r>
          </w:p>
        </w:tc>
        <w:tc>
          <w:tcPr>
            <w:tcW w:w="643" w:type="dxa"/>
            <w:shd w:val="clear" w:color="auto" w:fill="auto"/>
            <w:noWrap/>
            <w:vAlign w:val="center"/>
            <w:hideMark/>
          </w:tcPr>
          <w:p w14:paraId="51FA5FB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0D35DA0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1200</w:t>
            </w:r>
          </w:p>
        </w:tc>
      </w:tr>
      <w:tr w:rsidR="00D74055" w:rsidRPr="00D74055" w14:paraId="6BD37ABA" w14:textId="77777777" w:rsidTr="00903008">
        <w:trPr>
          <w:trHeight w:val="284"/>
          <w:jc w:val="center"/>
        </w:trPr>
        <w:tc>
          <w:tcPr>
            <w:tcW w:w="616" w:type="dxa"/>
            <w:shd w:val="clear" w:color="auto" w:fill="auto"/>
            <w:vAlign w:val="center"/>
            <w:hideMark/>
          </w:tcPr>
          <w:p w14:paraId="1C23017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176</w:t>
            </w:r>
          </w:p>
        </w:tc>
        <w:tc>
          <w:tcPr>
            <w:tcW w:w="2749" w:type="dxa"/>
            <w:shd w:val="clear" w:color="auto" w:fill="auto"/>
            <w:vAlign w:val="center"/>
            <w:hideMark/>
          </w:tcPr>
          <w:p w14:paraId="05FC9292"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车牌识别电源</w:t>
            </w:r>
          </w:p>
        </w:tc>
        <w:tc>
          <w:tcPr>
            <w:tcW w:w="3581" w:type="dxa"/>
            <w:shd w:val="clear" w:color="auto" w:fill="auto"/>
            <w:vAlign w:val="center"/>
            <w:hideMark/>
          </w:tcPr>
          <w:p w14:paraId="458F9812"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更换车牌识别电源</w:t>
            </w:r>
          </w:p>
        </w:tc>
        <w:tc>
          <w:tcPr>
            <w:tcW w:w="709" w:type="dxa"/>
            <w:shd w:val="clear" w:color="auto" w:fill="auto"/>
            <w:vAlign w:val="center"/>
            <w:hideMark/>
          </w:tcPr>
          <w:p w14:paraId="30C9CAC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个</w:t>
            </w:r>
          </w:p>
        </w:tc>
        <w:tc>
          <w:tcPr>
            <w:tcW w:w="643" w:type="dxa"/>
            <w:shd w:val="clear" w:color="auto" w:fill="auto"/>
            <w:noWrap/>
            <w:vAlign w:val="center"/>
            <w:hideMark/>
          </w:tcPr>
          <w:p w14:paraId="4873E3E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20FB82B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300</w:t>
            </w:r>
          </w:p>
        </w:tc>
      </w:tr>
      <w:tr w:rsidR="00D74055" w:rsidRPr="00D74055" w14:paraId="59717738" w14:textId="77777777" w:rsidTr="00903008">
        <w:trPr>
          <w:trHeight w:val="284"/>
          <w:jc w:val="center"/>
        </w:trPr>
        <w:tc>
          <w:tcPr>
            <w:tcW w:w="616" w:type="dxa"/>
            <w:shd w:val="clear" w:color="auto" w:fill="auto"/>
            <w:vAlign w:val="center"/>
            <w:hideMark/>
          </w:tcPr>
          <w:p w14:paraId="2B182B4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177</w:t>
            </w:r>
          </w:p>
        </w:tc>
        <w:tc>
          <w:tcPr>
            <w:tcW w:w="2749" w:type="dxa"/>
            <w:shd w:val="clear" w:color="auto" w:fill="auto"/>
            <w:vAlign w:val="center"/>
            <w:hideMark/>
          </w:tcPr>
          <w:p w14:paraId="594035D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车牌识别外壳及支架</w:t>
            </w:r>
          </w:p>
        </w:tc>
        <w:tc>
          <w:tcPr>
            <w:tcW w:w="3581" w:type="dxa"/>
            <w:shd w:val="clear" w:color="auto" w:fill="auto"/>
            <w:vAlign w:val="center"/>
            <w:hideMark/>
          </w:tcPr>
          <w:p w14:paraId="0F5ED2D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更换车牌识别外壳及支架</w:t>
            </w:r>
          </w:p>
        </w:tc>
        <w:tc>
          <w:tcPr>
            <w:tcW w:w="709" w:type="dxa"/>
            <w:shd w:val="clear" w:color="auto" w:fill="auto"/>
            <w:vAlign w:val="center"/>
            <w:hideMark/>
          </w:tcPr>
          <w:p w14:paraId="43CBA2D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个</w:t>
            </w:r>
          </w:p>
        </w:tc>
        <w:tc>
          <w:tcPr>
            <w:tcW w:w="643" w:type="dxa"/>
            <w:shd w:val="clear" w:color="auto" w:fill="auto"/>
            <w:noWrap/>
            <w:vAlign w:val="center"/>
            <w:hideMark/>
          </w:tcPr>
          <w:p w14:paraId="76326A3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0722B47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1950</w:t>
            </w:r>
          </w:p>
        </w:tc>
      </w:tr>
      <w:tr w:rsidR="00D74055" w:rsidRPr="00D74055" w14:paraId="76722332" w14:textId="77777777" w:rsidTr="00903008">
        <w:trPr>
          <w:trHeight w:val="284"/>
          <w:jc w:val="center"/>
        </w:trPr>
        <w:tc>
          <w:tcPr>
            <w:tcW w:w="616" w:type="dxa"/>
            <w:shd w:val="clear" w:color="auto" w:fill="auto"/>
            <w:vAlign w:val="center"/>
            <w:hideMark/>
          </w:tcPr>
          <w:p w14:paraId="70F7783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178</w:t>
            </w:r>
          </w:p>
        </w:tc>
        <w:tc>
          <w:tcPr>
            <w:tcW w:w="2749" w:type="dxa"/>
            <w:shd w:val="clear" w:color="auto" w:fill="auto"/>
            <w:vAlign w:val="center"/>
            <w:hideMark/>
          </w:tcPr>
          <w:p w14:paraId="60CB736D"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数字力矩快速道闸（直杆）</w:t>
            </w:r>
          </w:p>
        </w:tc>
        <w:tc>
          <w:tcPr>
            <w:tcW w:w="3581" w:type="dxa"/>
            <w:shd w:val="clear" w:color="auto" w:fill="auto"/>
            <w:vAlign w:val="center"/>
            <w:hideMark/>
          </w:tcPr>
          <w:p w14:paraId="7818054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更换BSG-DZJ1R12</w:t>
            </w:r>
          </w:p>
        </w:tc>
        <w:tc>
          <w:tcPr>
            <w:tcW w:w="709" w:type="dxa"/>
            <w:shd w:val="clear" w:color="auto" w:fill="auto"/>
            <w:vAlign w:val="center"/>
            <w:hideMark/>
          </w:tcPr>
          <w:p w14:paraId="4C8F1EC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台</w:t>
            </w:r>
          </w:p>
        </w:tc>
        <w:tc>
          <w:tcPr>
            <w:tcW w:w="643" w:type="dxa"/>
            <w:shd w:val="clear" w:color="auto" w:fill="auto"/>
            <w:noWrap/>
            <w:vAlign w:val="center"/>
            <w:hideMark/>
          </w:tcPr>
          <w:p w14:paraId="299BA12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528293E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6590</w:t>
            </w:r>
          </w:p>
        </w:tc>
      </w:tr>
      <w:tr w:rsidR="00D74055" w:rsidRPr="00D74055" w14:paraId="7013265B" w14:textId="77777777" w:rsidTr="00903008">
        <w:trPr>
          <w:trHeight w:val="284"/>
          <w:jc w:val="center"/>
        </w:trPr>
        <w:tc>
          <w:tcPr>
            <w:tcW w:w="616" w:type="dxa"/>
            <w:shd w:val="clear" w:color="auto" w:fill="auto"/>
            <w:vAlign w:val="center"/>
            <w:hideMark/>
          </w:tcPr>
          <w:p w14:paraId="13BD1A2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179</w:t>
            </w:r>
          </w:p>
        </w:tc>
        <w:tc>
          <w:tcPr>
            <w:tcW w:w="2749" w:type="dxa"/>
            <w:shd w:val="clear" w:color="auto" w:fill="auto"/>
            <w:vAlign w:val="center"/>
            <w:hideMark/>
          </w:tcPr>
          <w:p w14:paraId="58A1B7C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快速电机</w:t>
            </w:r>
          </w:p>
        </w:tc>
        <w:tc>
          <w:tcPr>
            <w:tcW w:w="3581" w:type="dxa"/>
            <w:shd w:val="clear" w:color="auto" w:fill="auto"/>
            <w:vAlign w:val="center"/>
            <w:hideMark/>
          </w:tcPr>
          <w:p w14:paraId="4F13B35E"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w:t>
            </w:r>
          </w:p>
        </w:tc>
        <w:tc>
          <w:tcPr>
            <w:tcW w:w="709" w:type="dxa"/>
            <w:shd w:val="clear" w:color="auto" w:fill="auto"/>
            <w:vAlign w:val="center"/>
            <w:hideMark/>
          </w:tcPr>
          <w:p w14:paraId="41D4FCD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台</w:t>
            </w:r>
          </w:p>
        </w:tc>
        <w:tc>
          <w:tcPr>
            <w:tcW w:w="643" w:type="dxa"/>
            <w:shd w:val="clear" w:color="auto" w:fill="auto"/>
            <w:noWrap/>
            <w:vAlign w:val="center"/>
            <w:hideMark/>
          </w:tcPr>
          <w:p w14:paraId="22F44F7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w:t>
            </w:r>
          </w:p>
        </w:tc>
        <w:tc>
          <w:tcPr>
            <w:tcW w:w="1478" w:type="dxa"/>
            <w:shd w:val="clear" w:color="auto" w:fill="auto"/>
            <w:noWrap/>
            <w:vAlign w:val="center"/>
            <w:hideMark/>
          </w:tcPr>
          <w:p w14:paraId="119A85F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2500</w:t>
            </w:r>
          </w:p>
        </w:tc>
      </w:tr>
      <w:tr w:rsidR="00D74055" w:rsidRPr="00D74055" w14:paraId="3EB22111" w14:textId="77777777" w:rsidTr="00903008">
        <w:trPr>
          <w:trHeight w:val="284"/>
          <w:jc w:val="center"/>
        </w:trPr>
        <w:tc>
          <w:tcPr>
            <w:tcW w:w="616" w:type="dxa"/>
            <w:shd w:val="clear" w:color="auto" w:fill="auto"/>
            <w:vAlign w:val="center"/>
            <w:hideMark/>
          </w:tcPr>
          <w:p w14:paraId="29B35D0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180</w:t>
            </w:r>
          </w:p>
        </w:tc>
        <w:tc>
          <w:tcPr>
            <w:tcW w:w="2749" w:type="dxa"/>
            <w:shd w:val="clear" w:color="auto" w:fill="auto"/>
            <w:vAlign w:val="center"/>
            <w:hideMark/>
          </w:tcPr>
          <w:p w14:paraId="6104CC0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道闸控制板</w:t>
            </w:r>
          </w:p>
        </w:tc>
        <w:tc>
          <w:tcPr>
            <w:tcW w:w="3581" w:type="dxa"/>
            <w:shd w:val="clear" w:color="auto" w:fill="auto"/>
            <w:vAlign w:val="center"/>
            <w:hideMark/>
          </w:tcPr>
          <w:p w14:paraId="101322E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w:t>
            </w:r>
          </w:p>
        </w:tc>
        <w:tc>
          <w:tcPr>
            <w:tcW w:w="709" w:type="dxa"/>
            <w:shd w:val="clear" w:color="auto" w:fill="auto"/>
            <w:vAlign w:val="center"/>
            <w:hideMark/>
          </w:tcPr>
          <w:p w14:paraId="492D9D0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块</w:t>
            </w:r>
          </w:p>
        </w:tc>
        <w:tc>
          <w:tcPr>
            <w:tcW w:w="643" w:type="dxa"/>
            <w:shd w:val="clear" w:color="auto" w:fill="auto"/>
            <w:noWrap/>
            <w:vAlign w:val="center"/>
            <w:hideMark/>
          </w:tcPr>
          <w:p w14:paraId="75EEE5F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68F94AA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1200</w:t>
            </w:r>
          </w:p>
        </w:tc>
      </w:tr>
      <w:tr w:rsidR="00D74055" w:rsidRPr="00D74055" w14:paraId="73D1B506" w14:textId="77777777" w:rsidTr="00903008">
        <w:trPr>
          <w:trHeight w:val="284"/>
          <w:jc w:val="center"/>
        </w:trPr>
        <w:tc>
          <w:tcPr>
            <w:tcW w:w="616" w:type="dxa"/>
            <w:shd w:val="clear" w:color="auto" w:fill="auto"/>
            <w:vAlign w:val="center"/>
            <w:hideMark/>
          </w:tcPr>
          <w:p w14:paraId="52AB63B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181</w:t>
            </w:r>
          </w:p>
        </w:tc>
        <w:tc>
          <w:tcPr>
            <w:tcW w:w="2749" w:type="dxa"/>
            <w:shd w:val="clear" w:color="auto" w:fill="auto"/>
            <w:vAlign w:val="center"/>
            <w:hideMark/>
          </w:tcPr>
          <w:p w14:paraId="141C40F7"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机械链接部分</w:t>
            </w:r>
          </w:p>
        </w:tc>
        <w:tc>
          <w:tcPr>
            <w:tcW w:w="3581" w:type="dxa"/>
            <w:shd w:val="clear" w:color="auto" w:fill="auto"/>
            <w:vAlign w:val="center"/>
            <w:hideMark/>
          </w:tcPr>
          <w:p w14:paraId="1AF4F80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更换机械链接部分、配套</w:t>
            </w:r>
          </w:p>
        </w:tc>
        <w:tc>
          <w:tcPr>
            <w:tcW w:w="709" w:type="dxa"/>
            <w:shd w:val="clear" w:color="auto" w:fill="auto"/>
            <w:vAlign w:val="center"/>
            <w:hideMark/>
          </w:tcPr>
          <w:p w14:paraId="42DC1C8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个</w:t>
            </w:r>
          </w:p>
        </w:tc>
        <w:tc>
          <w:tcPr>
            <w:tcW w:w="643" w:type="dxa"/>
            <w:shd w:val="clear" w:color="auto" w:fill="auto"/>
            <w:noWrap/>
            <w:vAlign w:val="center"/>
            <w:hideMark/>
          </w:tcPr>
          <w:p w14:paraId="113E534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1F0DE9D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600</w:t>
            </w:r>
          </w:p>
        </w:tc>
      </w:tr>
      <w:tr w:rsidR="00D74055" w:rsidRPr="00D74055" w14:paraId="78D4184B" w14:textId="77777777" w:rsidTr="00903008">
        <w:trPr>
          <w:trHeight w:val="284"/>
          <w:jc w:val="center"/>
        </w:trPr>
        <w:tc>
          <w:tcPr>
            <w:tcW w:w="616" w:type="dxa"/>
            <w:shd w:val="clear" w:color="auto" w:fill="auto"/>
            <w:vAlign w:val="center"/>
            <w:hideMark/>
          </w:tcPr>
          <w:p w14:paraId="4F1A9D0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182</w:t>
            </w:r>
          </w:p>
        </w:tc>
        <w:tc>
          <w:tcPr>
            <w:tcW w:w="2749" w:type="dxa"/>
            <w:shd w:val="clear" w:color="auto" w:fill="auto"/>
            <w:vAlign w:val="center"/>
            <w:hideMark/>
          </w:tcPr>
          <w:p w14:paraId="4B077E32"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限位接近开关</w:t>
            </w:r>
          </w:p>
        </w:tc>
        <w:tc>
          <w:tcPr>
            <w:tcW w:w="3581" w:type="dxa"/>
            <w:shd w:val="clear" w:color="auto" w:fill="auto"/>
            <w:vAlign w:val="center"/>
            <w:hideMark/>
          </w:tcPr>
          <w:p w14:paraId="79811DC6"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更换限位接近开关、配套</w:t>
            </w:r>
          </w:p>
        </w:tc>
        <w:tc>
          <w:tcPr>
            <w:tcW w:w="709" w:type="dxa"/>
            <w:shd w:val="clear" w:color="auto" w:fill="auto"/>
            <w:vAlign w:val="center"/>
            <w:hideMark/>
          </w:tcPr>
          <w:p w14:paraId="69603E6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个</w:t>
            </w:r>
          </w:p>
        </w:tc>
        <w:tc>
          <w:tcPr>
            <w:tcW w:w="643" w:type="dxa"/>
            <w:shd w:val="clear" w:color="auto" w:fill="auto"/>
            <w:noWrap/>
            <w:vAlign w:val="center"/>
            <w:hideMark/>
          </w:tcPr>
          <w:p w14:paraId="2C479B1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521488E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250</w:t>
            </w:r>
          </w:p>
        </w:tc>
      </w:tr>
      <w:tr w:rsidR="00D74055" w:rsidRPr="00D74055" w14:paraId="69141C63" w14:textId="77777777" w:rsidTr="00903008">
        <w:trPr>
          <w:trHeight w:val="284"/>
          <w:jc w:val="center"/>
        </w:trPr>
        <w:tc>
          <w:tcPr>
            <w:tcW w:w="616" w:type="dxa"/>
            <w:shd w:val="clear" w:color="auto" w:fill="auto"/>
            <w:vAlign w:val="center"/>
            <w:hideMark/>
          </w:tcPr>
          <w:p w14:paraId="7BB4FF6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183</w:t>
            </w:r>
          </w:p>
        </w:tc>
        <w:tc>
          <w:tcPr>
            <w:tcW w:w="2749" w:type="dxa"/>
            <w:shd w:val="clear" w:color="auto" w:fill="auto"/>
            <w:vAlign w:val="center"/>
            <w:hideMark/>
          </w:tcPr>
          <w:p w14:paraId="69B75D3F"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弹簧</w:t>
            </w:r>
          </w:p>
        </w:tc>
        <w:tc>
          <w:tcPr>
            <w:tcW w:w="3581" w:type="dxa"/>
            <w:shd w:val="clear" w:color="auto" w:fill="auto"/>
            <w:vAlign w:val="center"/>
            <w:hideMark/>
          </w:tcPr>
          <w:p w14:paraId="3A812EB3"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更换弹簧、配套</w:t>
            </w:r>
          </w:p>
        </w:tc>
        <w:tc>
          <w:tcPr>
            <w:tcW w:w="709" w:type="dxa"/>
            <w:shd w:val="clear" w:color="auto" w:fill="auto"/>
            <w:vAlign w:val="center"/>
            <w:hideMark/>
          </w:tcPr>
          <w:p w14:paraId="08E969B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根</w:t>
            </w:r>
          </w:p>
        </w:tc>
        <w:tc>
          <w:tcPr>
            <w:tcW w:w="643" w:type="dxa"/>
            <w:shd w:val="clear" w:color="auto" w:fill="auto"/>
            <w:noWrap/>
            <w:vAlign w:val="center"/>
            <w:hideMark/>
          </w:tcPr>
          <w:p w14:paraId="7D88448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30</w:t>
            </w:r>
          </w:p>
        </w:tc>
        <w:tc>
          <w:tcPr>
            <w:tcW w:w="1478" w:type="dxa"/>
            <w:shd w:val="clear" w:color="auto" w:fill="auto"/>
            <w:noWrap/>
            <w:vAlign w:val="center"/>
            <w:hideMark/>
          </w:tcPr>
          <w:p w14:paraId="6FBAB73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60</w:t>
            </w:r>
          </w:p>
        </w:tc>
      </w:tr>
      <w:tr w:rsidR="00D74055" w:rsidRPr="00D74055" w14:paraId="5D5AF59A" w14:textId="77777777" w:rsidTr="00903008">
        <w:trPr>
          <w:trHeight w:val="284"/>
          <w:jc w:val="center"/>
        </w:trPr>
        <w:tc>
          <w:tcPr>
            <w:tcW w:w="616" w:type="dxa"/>
            <w:shd w:val="clear" w:color="auto" w:fill="auto"/>
            <w:vAlign w:val="center"/>
            <w:hideMark/>
          </w:tcPr>
          <w:p w14:paraId="4391E69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184</w:t>
            </w:r>
          </w:p>
        </w:tc>
        <w:tc>
          <w:tcPr>
            <w:tcW w:w="2749" w:type="dxa"/>
            <w:shd w:val="clear" w:color="auto" w:fill="auto"/>
            <w:vAlign w:val="center"/>
            <w:hideMark/>
          </w:tcPr>
          <w:p w14:paraId="4F482CE2"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道闸杆（直杆）</w:t>
            </w:r>
          </w:p>
        </w:tc>
        <w:tc>
          <w:tcPr>
            <w:tcW w:w="3581" w:type="dxa"/>
            <w:shd w:val="clear" w:color="auto" w:fill="auto"/>
            <w:vAlign w:val="center"/>
            <w:hideMark/>
          </w:tcPr>
          <w:p w14:paraId="1EEEC7E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更换道闸杆（直杆）配套</w:t>
            </w:r>
          </w:p>
        </w:tc>
        <w:tc>
          <w:tcPr>
            <w:tcW w:w="709" w:type="dxa"/>
            <w:shd w:val="clear" w:color="auto" w:fill="auto"/>
            <w:vAlign w:val="center"/>
            <w:hideMark/>
          </w:tcPr>
          <w:p w14:paraId="497693D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根</w:t>
            </w:r>
          </w:p>
        </w:tc>
        <w:tc>
          <w:tcPr>
            <w:tcW w:w="643" w:type="dxa"/>
            <w:shd w:val="clear" w:color="auto" w:fill="auto"/>
            <w:noWrap/>
            <w:vAlign w:val="center"/>
            <w:hideMark/>
          </w:tcPr>
          <w:p w14:paraId="6511C90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76595D3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780</w:t>
            </w:r>
          </w:p>
        </w:tc>
      </w:tr>
      <w:tr w:rsidR="00D74055" w:rsidRPr="00D74055" w14:paraId="60F666BB" w14:textId="77777777" w:rsidTr="00903008">
        <w:trPr>
          <w:trHeight w:val="284"/>
          <w:jc w:val="center"/>
        </w:trPr>
        <w:tc>
          <w:tcPr>
            <w:tcW w:w="616" w:type="dxa"/>
            <w:shd w:val="clear" w:color="auto" w:fill="auto"/>
            <w:vAlign w:val="center"/>
            <w:hideMark/>
          </w:tcPr>
          <w:p w14:paraId="058D0C4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185</w:t>
            </w:r>
          </w:p>
        </w:tc>
        <w:tc>
          <w:tcPr>
            <w:tcW w:w="2749" w:type="dxa"/>
            <w:shd w:val="clear" w:color="auto" w:fill="auto"/>
            <w:vAlign w:val="center"/>
            <w:hideMark/>
          </w:tcPr>
          <w:p w14:paraId="0F1DF3BE"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道闸外壳</w:t>
            </w:r>
          </w:p>
        </w:tc>
        <w:tc>
          <w:tcPr>
            <w:tcW w:w="3581" w:type="dxa"/>
            <w:shd w:val="clear" w:color="auto" w:fill="auto"/>
            <w:vAlign w:val="center"/>
            <w:hideMark/>
          </w:tcPr>
          <w:p w14:paraId="0B1C669D"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w:t>
            </w:r>
          </w:p>
        </w:tc>
        <w:tc>
          <w:tcPr>
            <w:tcW w:w="709" w:type="dxa"/>
            <w:shd w:val="clear" w:color="auto" w:fill="auto"/>
            <w:vAlign w:val="center"/>
            <w:hideMark/>
          </w:tcPr>
          <w:p w14:paraId="5B995D6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个</w:t>
            </w:r>
          </w:p>
        </w:tc>
        <w:tc>
          <w:tcPr>
            <w:tcW w:w="643" w:type="dxa"/>
            <w:shd w:val="clear" w:color="auto" w:fill="auto"/>
            <w:noWrap/>
            <w:vAlign w:val="center"/>
            <w:hideMark/>
          </w:tcPr>
          <w:p w14:paraId="25A1972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43319A3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1200</w:t>
            </w:r>
          </w:p>
        </w:tc>
      </w:tr>
      <w:tr w:rsidR="00D74055" w:rsidRPr="00D74055" w14:paraId="5A14625B" w14:textId="77777777" w:rsidTr="00903008">
        <w:trPr>
          <w:trHeight w:val="284"/>
          <w:jc w:val="center"/>
        </w:trPr>
        <w:tc>
          <w:tcPr>
            <w:tcW w:w="616" w:type="dxa"/>
            <w:shd w:val="clear" w:color="auto" w:fill="auto"/>
            <w:vAlign w:val="center"/>
            <w:hideMark/>
          </w:tcPr>
          <w:p w14:paraId="67CFEE9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186</w:t>
            </w:r>
          </w:p>
        </w:tc>
        <w:tc>
          <w:tcPr>
            <w:tcW w:w="2749" w:type="dxa"/>
            <w:shd w:val="clear" w:color="auto" w:fill="auto"/>
            <w:vAlign w:val="center"/>
            <w:hideMark/>
          </w:tcPr>
          <w:p w14:paraId="2F01352E"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数字式车辆检测器（雷达地感）</w:t>
            </w:r>
          </w:p>
        </w:tc>
        <w:tc>
          <w:tcPr>
            <w:tcW w:w="3581" w:type="dxa"/>
            <w:shd w:val="clear" w:color="auto" w:fill="auto"/>
            <w:vAlign w:val="center"/>
            <w:hideMark/>
          </w:tcPr>
          <w:p w14:paraId="5C61F82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更换BSG-DGL109LD</w:t>
            </w:r>
          </w:p>
        </w:tc>
        <w:tc>
          <w:tcPr>
            <w:tcW w:w="709" w:type="dxa"/>
            <w:shd w:val="clear" w:color="auto" w:fill="auto"/>
            <w:vAlign w:val="center"/>
            <w:hideMark/>
          </w:tcPr>
          <w:p w14:paraId="357902B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台</w:t>
            </w:r>
          </w:p>
        </w:tc>
        <w:tc>
          <w:tcPr>
            <w:tcW w:w="643" w:type="dxa"/>
            <w:shd w:val="clear" w:color="auto" w:fill="auto"/>
            <w:noWrap/>
            <w:vAlign w:val="center"/>
            <w:hideMark/>
          </w:tcPr>
          <w:p w14:paraId="7E69586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w:t>
            </w:r>
          </w:p>
        </w:tc>
        <w:tc>
          <w:tcPr>
            <w:tcW w:w="1478" w:type="dxa"/>
            <w:shd w:val="clear" w:color="auto" w:fill="auto"/>
            <w:noWrap/>
            <w:vAlign w:val="center"/>
            <w:hideMark/>
          </w:tcPr>
          <w:p w14:paraId="2A715D4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2350</w:t>
            </w:r>
          </w:p>
        </w:tc>
      </w:tr>
      <w:tr w:rsidR="00D74055" w:rsidRPr="00D74055" w14:paraId="3F0DE452" w14:textId="77777777" w:rsidTr="00903008">
        <w:trPr>
          <w:trHeight w:val="284"/>
          <w:jc w:val="center"/>
        </w:trPr>
        <w:tc>
          <w:tcPr>
            <w:tcW w:w="616" w:type="dxa"/>
            <w:shd w:val="clear" w:color="auto" w:fill="auto"/>
            <w:vAlign w:val="center"/>
            <w:hideMark/>
          </w:tcPr>
          <w:p w14:paraId="5B0E16A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187</w:t>
            </w:r>
          </w:p>
        </w:tc>
        <w:tc>
          <w:tcPr>
            <w:tcW w:w="2749" w:type="dxa"/>
            <w:shd w:val="clear" w:color="auto" w:fill="auto"/>
            <w:vAlign w:val="center"/>
            <w:hideMark/>
          </w:tcPr>
          <w:p w14:paraId="4688A79D"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数字式车辆检测器（双环路）</w:t>
            </w:r>
          </w:p>
        </w:tc>
        <w:tc>
          <w:tcPr>
            <w:tcW w:w="3581" w:type="dxa"/>
            <w:shd w:val="clear" w:color="auto" w:fill="auto"/>
            <w:vAlign w:val="center"/>
            <w:hideMark/>
          </w:tcPr>
          <w:p w14:paraId="039317CB"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更换BSG-DGL109S</w:t>
            </w:r>
          </w:p>
        </w:tc>
        <w:tc>
          <w:tcPr>
            <w:tcW w:w="709" w:type="dxa"/>
            <w:shd w:val="clear" w:color="auto" w:fill="auto"/>
            <w:vAlign w:val="center"/>
            <w:hideMark/>
          </w:tcPr>
          <w:p w14:paraId="3D046D7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个</w:t>
            </w:r>
          </w:p>
        </w:tc>
        <w:tc>
          <w:tcPr>
            <w:tcW w:w="643" w:type="dxa"/>
            <w:shd w:val="clear" w:color="auto" w:fill="auto"/>
            <w:noWrap/>
            <w:vAlign w:val="center"/>
            <w:hideMark/>
          </w:tcPr>
          <w:p w14:paraId="6DE9045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w:t>
            </w:r>
          </w:p>
        </w:tc>
        <w:tc>
          <w:tcPr>
            <w:tcW w:w="1478" w:type="dxa"/>
            <w:shd w:val="clear" w:color="auto" w:fill="auto"/>
            <w:noWrap/>
            <w:vAlign w:val="center"/>
            <w:hideMark/>
          </w:tcPr>
          <w:p w14:paraId="1F59473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2650</w:t>
            </w:r>
          </w:p>
        </w:tc>
      </w:tr>
      <w:tr w:rsidR="00D74055" w:rsidRPr="00D74055" w14:paraId="259282FD" w14:textId="77777777" w:rsidTr="00903008">
        <w:trPr>
          <w:trHeight w:val="284"/>
          <w:jc w:val="center"/>
        </w:trPr>
        <w:tc>
          <w:tcPr>
            <w:tcW w:w="616" w:type="dxa"/>
            <w:shd w:val="clear" w:color="auto" w:fill="auto"/>
            <w:vAlign w:val="center"/>
            <w:hideMark/>
          </w:tcPr>
          <w:p w14:paraId="12FCE16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188</w:t>
            </w:r>
          </w:p>
        </w:tc>
        <w:tc>
          <w:tcPr>
            <w:tcW w:w="2749" w:type="dxa"/>
            <w:shd w:val="clear" w:color="auto" w:fill="auto"/>
            <w:vAlign w:val="center"/>
            <w:hideMark/>
          </w:tcPr>
          <w:p w14:paraId="0A5EF393"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车牌识别专用管理软件</w:t>
            </w:r>
          </w:p>
        </w:tc>
        <w:tc>
          <w:tcPr>
            <w:tcW w:w="3581" w:type="dxa"/>
            <w:shd w:val="clear" w:color="auto" w:fill="auto"/>
            <w:vAlign w:val="center"/>
            <w:hideMark/>
          </w:tcPr>
          <w:p w14:paraId="77B2FDC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更换BSG-CPV5</w:t>
            </w:r>
          </w:p>
        </w:tc>
        <w:tc>
          <w:tcPr>
            <w:tcW w:w="709" w:type="dxa"/>
            <w:shd w:val="clear" w:color="auto" w:fill="auto"/>
            <w:vAlign w:val="center"/>
            <w:hideMark/>
          </w:tcPr>
          <w:p w14:paraId="28BDCD8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148263A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w:t>
            </w:r>
          </w:p>
        </w:tc>
        <w:tc>
          <w:tcPr>
            <w:tcW w:w="1478" w:type="dxa"/>
            <w:shd w:val="clear" w:color="auto" w:fill="auto"/>
            <w:noWrap/>
            <w:vAlign w:val="center"/>
            <w:hideMark/>
          </w:tcPr>
          <w:p w14:paraId="6934B1B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2360</w:t>
            </w:r>
          </w:p>
        </w:tc>
      </w:tr>
      <w:tr w:rsidR="00D74055" w:rsidRPr="00D74055" w14:paraId="4453F716" w14:textId="77777777" w:rsidTr="00903008">
        <w:trPr>
          <w:trHeight w:val="284"/>
          <w:jc w:val="center"/>
        </w:trPr>
        <w:tc>
          <w:tcPr>
            <w:tcW w:w="616" w:type="dxa"/>
            <w:shd w:val="clear" w:color="auto" w:fill="auto"/>
            <w:vAlign w:val="center"/>
            <w:hideMark/>
          </w:tcPr>
          <w:p w14:paraId="00B7DEA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189</w:t>
            </w:r>
          </w:p>
        </w:tc>
        <w:tc>
          <w:tcPr>
            <w:tcW w:w="2749" w:type="dxa"/>
            <w:shd w:val="clear" w:color="auto" w:fill="auto"/>
            <w:vAlign w:val="center"/>
            <w:hideMark/>
          </w:tcPr>
          <w:p w14:paraId="28E5961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加密狗</w:t>
            </w:r>
          </w:p>
        </w:tc>
        <w:tc>
          <w:tcPr>
            <w:tcW w:w="3581" w:type="dxa"/>
            <w:shd w:val="clear" w:color="auto" w:fill="auto"/>
            <w:vAlign w:val="center"/>
            <w:hideMark/>
          </w:tcPr>
          <w:p w14:paraId="0ABBE00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更换BSG-GV03</w:t>
            </w:r>
          </w:p>
        </w:tc>
        <w:tc>
          <w:tcPr>
            <w:tcW w:w="709" w:type="dxa"/>
            <w:shd w:val="clear" w:color="auto" w:fill="auto"/>
            <w:vAlign w:val="center"/>
            <w:hideMark/>
          </w:tcPr>
          <w:p w14:paraId="648D37B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个</w:t>
            </w:r>
          </w:p>
        </w:tc>
        <w:tc>
          <w:tcPr>
            <w:tcW w:w="643" w:type="dxa"/>
            <w:shd w:val="clear" w:color="auto" w:fill="auto"/>
            <w:noWrap/>
            <w:vAlign w:val="center"/>
            <w:hideMark/>
          </w:tcPr>
          <w:p w14:paraId="189ED27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w:t>
            </w:r>
          </w:p>
        </w:tc>
        <w:tc>
          <w:tcPr>
            <w:tcW w:w="1478" w:type="dxa"/>
            <w:shd w:val="clear" w:color="auto" w:fill="auto"/>
            <w:noWrap/>
            <w:vAlign w:val="center"/>
            <w:hideMark/>
          </w:tcPr>
          <w:p w14:paraId="1FFCE7C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450</w:t>
            </w:r>
          </w:p>
        </w:tc>
      </w:tr>
      <w:tr w:rsidR="00D74055" w:rsidRPr="00D74055" w14:paraId="47B93D72" w14:textId="77777777" w:rsidTr="00903008">
        <w:trPr>
          <w:trHeight w:val="284"/>
          <w:jc w:val="center"/>
        </w:trPr>
        <w:tc>
          <w:tcPr>
            <w:tcW w:w="616" w:type="dxa"/>
            <w:shd w:val="clear" w:color="auto" w:fill="auto"/>
            <w:vAlign w:val="center"/>
            <w:hideMark/>
          </w:tcPr>
          <w:p w14:paraId="643AD94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190</w:t>
            </w:r>
          </w:p>
        </w:tc>
        <w:tc>
          <w:tcPr>
            <w:tcW w:w="2749" w:type="dxa"/>
            <w:shd w:val="clear" w:color="auto" w:fill="auto"/>
            <w:vAlign w:val="center"/>
            <w:hideMark/>
          </w:tcPr>
          <w:p w14:paraId="40ADCA1D"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网络交换机</w:t>
            </w:r>
          </w:p>
        </w:tc>
        <w:tc>
          <w:tcPr>
            <w:tcW w:w="3581" w:type="dxa"/>
            <w:shd w:val="clear" w:color="auto" w:fill="auto"/>
            <w:vAlign w:val="center"/>
            <w:hideMark/>
          </w:tcPr>
          <w:p w14:paraId="662F8E27"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更换TP-LINK8口交换机</w:t>
            </w:r>
          </w:p>
        </w:tc>
        <w:tc>
          <w:tcPr>
            <w:tcW w:w="709" w:type="dxa"/>
            <w:shd w:val="clear" w:color="auto" w:fill="auto"/>
            <w:vAlign w:val="center"/>
            <w:hideMark/>
          </w:tcPr>
          <w:p w14:paraId="496D634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台</w:t>
            </w:r>
          </w:p>
        </w:tc>
        <w:tc>
          <w:tcPr>
            <w:tcW w:w="643" w:type="dxa"/>
            <w:shd w:val="clear" w:color="auto" w:fill="auto"/>
            <w:noWrap/>
            <w:vAlign w:val="center"/>
            <w:hideMark/>
          </w:tcPr>
          <w:p w14:paraId="0486975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w:t>
            </w:r>
          </w:p>
        </w:tc>
        <w:tc>
          <w:tcPr>
            <w:tcW w:w="1478" w:type="dxa"/>
            <w:shd w:val="clear" w:color="auto" w:fill="auto"/>
            <w:noWrap/>
            <w:vAlign w:val="center"/>
            <w:hideMark/>
          </w:tcPr>
          <w:p w14:paraId="3A6820A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500</w:t>
            </w:r>
          </w:p>
        </w:tc>
      </w:tr>
      <w:tr w:rsidR="00D74055" w:rsidRPr="00D74055" w14:paraId="254E9819" w14:textId="77777777" w:rsidTr="00903008">
        <w:trPr>
          <w:trHeight w:val="284"/>
          <w:jc w:val="center"/>
        </w:trPr>
        <w:tc>
          <w:tcPr>
            <w:tcW w:w="616" w:type="dxa"/>
            <w:shd w:val="clear" w:color="auto" w:fill="auto"/>
            <w:vAlign w:val="center"/>
            <w:hideMark/>
          </w:tcPr>
          <w:p w14:paraId="287720A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191</w:t>
            </w:r>
          </w:p>
        </w:tc>
        <w:tc>
          <w:tcPr>
            <w:tcW w:w="2749" w:type="dxa"/>
            <w:shd w:val="clear" w:color="auto" w:fill="auto"/>
            <w:vAlign w:val="center"/>
            <w:hideMark/>
          </w:tcPr>
          <w:p w14:paraId="7D2C38CC"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高级人行摆闸</w:t>
            </w:r>
          </w:p>
        </w:tc>
        <w:tc>
          <w:tcPr>
            <w:tcW w:w="3581" w:type="dxa"/>
            <w:shd w:val="clear" w:color="auto" w:fill="auto"/>
            <w:vAlign w:val="center"/>
            <w:hideMark/>
          </w:tcPr>
          <w:p w14:paraId="248BE8A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更换BSG-BZ03S</w:t>
            </w:r>
          </w:p>
        </w:tc>
        <w:tc>
          <w:tcPr>
            <w:tcW w:w="709" w:type="dxa"/>
            <w:shd w:val="clear" w:color="auto" w:fill="auto"/>
            <w:vAlign w:val="center"/>
            <w:hideMark/>
          </w:tcPr>
          <w:p w14:paraId="266993A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台</w:t>
            </w:r>
          </w:p>
        </w:tc>
        <w:tc>
          <w:tcPr>
            <w:tcW w:w="643" w:type="dxa"/>
            <w:shd w:val="clear" w:color="auto" w:fill="auto"/>
            <w:noWrap/>
            <w:vAlign w:val="center"/>
            <w:hideMark/>
          </w:tcPr>
          <w:p w14:paraId="3B525BF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w:t>
            </w:r>
          </w:p>
        </w:tc>
        <w:tc>
          <w:tcPr>
            <w:tcW w:w="1478" w:type="dxa"/>
            <w:shd w:val="clear" w:color="auto" w:fill="auto"/>
            <w:noWrap/>
            <w:vAlign w:val="center"/>
            <w:hideMark/>
          </w:tcPr>
          <w:p w14:paraId="619ED49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16500</w:t>
            </w:r>
          </w:p>
        </w:tc>
      </w:tr>
      <w:tr w:rsidR="00D74055" w:rsidRPr="00D74055" w14:paraId="633B7CF0" w14:textId="77777777" w:rsidTr="00903008">
        <w:trPr>
          <w:trHeight w:val="284"/>
          <w:jc w:val="center"/>
        </w:trPr>
        <w:tc>
          <w:tcPr>
            <w:tcW w:w="616" w:type="dxa"/>
            <w:shd w:val="clear" w:color="auto" w:fill="auto"/>
            <w:vAlign w:val="center"/>
            <w:hideMark/>
          </w:tcPr>
          <w:p w14:paraId="532DB87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192</w:t>
            </w:r>
          </w:p>
        </w:tc>
        <w:tc>
          <w:tcPr>
            <w:tcW w:w="2749" w:type="dxa"/>
            <w:shd w:val="clear" w:color="auto" w:fill="auto"/>
            <w:vAlign w:val="center"/>
            <w:hideMark/>
          </w:tcPr>
          <w:p w14:paraId="1C0BA992"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人脸识别仪</w:t>
            </w:r>
          </w:p>
        </w:tc>
        <w:tc>
          <w:tcPr>
            <w:tcW w:w="3581" w:type="dxa"/>
            <w:shd w:val="clear" w:color="auto" w:fill="auto"/>
            <w:vAlign w:val="center"/>
            <w:hideMark/>
          </w:tcPr>
          <w:p w14:paraId="0674F9D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更换BSG-FT300</w:t>
            </w:r>
          </w:p>
        </w:tc>
        <w:tc>
          <w:tcPr>
            <w:tcW w:w="709" w:type="dxa"/>
            <w:shd w:val="clear" w:color="auto" w:fill="auto"/>
            <w:vAlign w:val="center"/>
            <w:hideMark/>
          </w:tcPr>
          <w:p w14:paraId="50A08E1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台</w:t>
            </w:r>
          </w:p>
        </w:tc>
        <w:tc>
          <w:tcPr>
            <w:tcW w:w="643" w:type="dxa"/>
            <w:shd w:val="clear" w:color="auto" w:fill="auto"/>
            <w:noWrap/>
            <w:vAlign w:val="center"/>
            <w:hideMark/>
          </w:tcPr>
          <w:p w14:paraId="3A78911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w:t>
            </w:r>
          </w:p>
        </w:tc>
        <w:tc>
          <w:tcPr>
            <w:tcW w:w="1478" w:type="dxa"/>
            <w:shd w:val="clear" w:color="auto" w:fill="auto"/>
            <w:noWrap/>
            <w:vAlign w:val="center"/>
            <w:hideMark/>
          </w:tcPr>
          <w:p w14:paraId="3E627BF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12500</w:t>
            </w:r>
          </w:p>
        </w:tc>
      </w:tr>
      <w:tr w:rsidR="00D74055" w:rsidRPr="00D74055" w14:paraId="5D2E8C11" w14:textId="77777777" w:rsidTr="00903008">
        <w:trPr>
          <w:trHeight w:val="284"/>
          <w:jc w:val="center"/>
        </w:trPr>
        <w:tc>
          <w:tcPr>
            <w:tcW w:w="616" w:type="dxa"/>
            <w:shd w:val="clear" w:color="auto" w:fill="auto"/>
            <w:vAlign w:val="center"/>
            <w:hideMark/>
          </w:tcPr>
          <w:p w14:paraId="7C34EFD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193</w:t>
            </w:r>
          </w:p>
        </w:tc>
        <w:tc>
          <w:tcPr>
            <w:tcW w:w="2749" w:type="dxa"/>
            <w:shd w:val="clear" w:color="auto" w:fill="auto"/>
            <w:vAlign w:val="center"/>
            <w:hideMark/>
          </w:tcPr>
          <w:p w14:paraId="15E1A6C2"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人脸录入高清摄像机</w:t>
            </w:r>
          </w:p>
        </w:tc>
        <w:tc>
          <w:tcPr>
            <w:tcW w:w="3581" w:type="dxa"/>
            <w:shd w:val="clear" w:color="auto" w:fill="auto"/>
            <w:vAlign w:val="center"/>
            <w:hideMark/>
          </w:tcPr>
          <w:p w14:paraId="0CC7150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更换C32</w:t>
            </w:r>
          </w:p>
        </w:tc>
        <w:tc>
          <w:tcPr>
            <w:tcW w:w="709" w:type="dxa"/>
            <w:shd w:val="clear" w:color="auto" w:fill="auto"/>
            <w:vAlign w:val="center"/>
            <w:hideMark/>
          </w:tcPr>
          <w:p w14:paraId="4C7D878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台</w:t>
            </w:r>
          </w:p>
        </w:tc>
        <w:tc>
          <w:tcPr>
            <w:tcW w:w="643" w:type="dxa"/>
            <w:shd w:val="clear" w:color="auto" w:fill="auto"/>
            <w:noWrap/>
            <w:vAlign w:val="center"/>
            <w:hideMark/>
          </w:tcPr>
          <w:p w14:paraId="06C425E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2DEFA23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480</w:t>
            </w:r>
          </w:p>
        </w:tc>
      </w:tr>
      <w:tr w:rsidR="00D74055" w:rsidRPr="00D74055" w14:paraId="4788EDF3" w14:textId="77777777" w:rsidTr="00903008">
        <w:trPr>
          <w:trHeight w:val="284"/>
          <w:jc w:val="center"/>
        </w:trPr>
        <w:tc>
          <w:tcPr>
            <w:tcW w:w="616" w:type="dxa"/>
            <w:shd w:val="clear" w:color="auto" w:fill="auto"/>
            <w:vAlign w:val="center"/>
            <w:hideMark/>
          </w:tcPr>
          <w:p w14:paraId="5DC0469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194</w:t>
            </w:r>
          </w:p>
        </w:tc>
        <w:tc>
          <w:tcPr>
            <w:tcW w:w="2749" w:type="dxa"/>
            <w:shd w:val="clear" w:color="auto" w:fill="auto"/>
            <w:vAlign w:val="center"/>
            <w:hideMark/>
          </w:tcPr>
          <w:p w14:paraId="3460BD3D"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身份证阅读器</w:t>
            </w:r>
          </w:p>
        </w:tc>
        <w:tc>
          <w:tcPr>
            <w:tcW w:w="3581" w:type="dxa"/>
            <w:shd w:val="clear" w:color="auto" w:fill="auto"/>
            <w:vAlign w:val="center"/>
            <w:hideMark/>
          </w:tcPr>
          <w:p w14:paraId="7E489157"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更换BSG-SFZDK02</w:t>
            </w:r>
          </w:p>
        </w:tc>
        <w:tc>
          <w:tcPr>
            <w:tcW w:w="709" w:type="dxa"/>
            <w:shd w:val="clear" w:color="auto" w:fill="auto"/>
            <w:vAlign w:val="center"/>
            <w:hideMark/>
          </w:tcPr>
          <w:p w14:paraId="40FCC20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台</w:t>
            </w:r>
          </w:p>
        </w:tc>
        <w:tc>
          <w:tcPr>
            <w:tcW w:w="643" w:type="dxa"/>
            <w:shd w:val="clear" w:color="auto" w:fill="auto"/>
            <w:noWrap/>
            <w:vAlign w:val="center"/>
            <w:hideMark/>
          </w:tcPr>
          <w:p w14:paraId="3BAD218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w:t>
            </w:r>
          </w:p>
        </w:tc>
        <w:tc>
          <w:tcPr>
            <w:tcW w:w="1478" w:type="dxa"/>
            <w:shd w:val="clear" w:color="auto" w:fill="auto"/>
            <w:noWrap/>
            <w:vAlign w:val="center"/>
            <w:hideMark/>
          </w:tcPr>
          <w:p w14:paraId="7BECD3D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2850</w:t>
            </w:r>
          </w:p>
        </w:tc>
      </w:tr>
      <w:tr w:rsidR="00D74055" w:rsidRPr="00D74055" w14:paraId="0E012508" w14:textId="77777777" w:rsidTr="00903008">
        <w:trPr>
          <w:trHeight w:val="284"/>
          <w:jc w:val="center"/>
        </w:trPr>
        <w:tc>
          <w:tcPr>
            <w:tcW w:w="616" w:type="dxa"/>
            <w:shd w:val="clear" w:color="auto" w:fill="auto"/>
            <w:vAlign w:val="center"/>
            <w:hideMark/>
          </w:tcPr>
          <w:p w14:paraId="6B1D585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195</w:t>
            </w:r>
          </w:p>
        </w:tc>
        <w:tc>
          <w:tcPr>
            <w:tcW w:w="2749" w:type="dxa"/>
            <w:shd w:val="clear" w:color="auto" w:fill="auto"/>
            <w:vAlign w:val="center"/>
            <w:hideMark/>
          </w:tcPr>
          <w:p w14:paraId="5FD221D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控制板</w:t>
            </w:r>
          </w:p>
        </w:tc>
        <w:tc>
          <w:tcPr>
            <w:tcW w:w="3581" w:type="dxa"/>
            <w:shd w:val="clear" w:color="auto" w:fill="auto"/>
            <w:vAlign w:val="center"/>
            <w:hideMark/>
          </w:tcPr>
          <w:p w14:paraId="1B69569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w:t>
            </w:r>
          </w:p>
        </w:tc>
        <w:tc>
          <w:tcPr>
            <w:tcW w:w="709" w:type="dxa"/>
            <w:shd w:val="clear" w:color="auto" w:fill="auto"/>
            <w:vAlign w:val="center"/>
            <w:hideMark/>
          </w:tcPr>
          <w:p w14:paraId="332B2FF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个</w:t>
            </w:r>
          </w:p>
        </w:tc>
        <w:tc>
          <w:tcPr>
            <w:tcW w:w="643" w:type="dxa"/>
            <w:shd w:val="clear" w:color="auto" w:fill="auto"/>
            <w:noWrap/>
            <w:vAlign w:val="center"/>
            <w:hideMark/>
          </w:tcPr>
          <w:p w14:paraId="1ADB625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w:t>
            </w:r>
          </w:p>
        </w:tc>
        <w:tc>
          <w:tcPr>
            <w:tcW w:w="1478" w:type="dxa"/>
            <w:shd w:val="clear" w:color="auto" w:fill="auto"/>
            <w:noWrap/>
            <w:vAlign w:val="center"/>
            <w:hideMark/>
          </w:tcPr>
          <w:p w14:paraId="6D59182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3650</w:t>
            </w:r>
          </w:p>
        </w:tc>
      </w:tr>
      <w:tr w:rsidR="00D74055" w:rsidRPr="00D74055" w14:paraId="392CF7E2" w14:textId="77777777" w:rsidTr="00903008">
        <w:trPr>
          <w:trHeight w:val="284"/>
          <w:jc w:val="center"/>
        </w:trPr>
        <w:tc>
          <w:tcPr>
            <w:tcW w:w="616" w:type="dxa"/>
            <w:shd w:val="clear" w:color="auto" w:fill="auto"/>
            <w:vAlign w:val="center"/>
            <w:hideMark/>
          </w:tcPr>
          <w:p w14:paraId="5CF65DA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196</w:t>
            </w:r>
          </w:p>
        </w:tc>
        <w:tc>
          <w:tcPr>
            <w:tcW w:w="2749" w:type="dxa"/>
            <w:shd w:val="clear" w:color="auto" w:fill="auto"/>
            <w:vAlign w:val="center"/>
            <w:hideMark/>
          </w:tcPr>
          <w:p w14:paraId="7274916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彩色防滑路面</w:t>
            </w:r>
          </w:p>
        </w:tc>
        <w:tc>
          <w:tcPr>
            <w:tcW w:w="3581" w:type="dxa"/>
            <w:shd w:val="clear" w:color="auto" w:fill="auto"/>
            <w:vAlign w:val="center"/>
            <w:hideMark/>
          </w:tcPr>
          <w:p w14:paraId="7CFB41A2"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修补改性环氧树脂，陶瓷颗粒,国标</w:t>
            </w:r>
          </w:p>
        </w:tc>
        <w:tc>
          <w:tcPr>
            <w:tcW w:w="709" w:type="dxa"/>
            <w:shd w:val="clear" w:color="auto" w:fill="auto"/>
            <w:vAlign w:val="center"/>
            <w:hideMark/>
          </w:tcPr>
          <w:p w14:paraId="4E11D19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m2</w:t>
            </w:r>
          </w:p>
        </w:tc>
        <w:tc>
          <w:tcPr>
            <w:tcW w:w="643" w:type="dxa"/>
            <w:shd w:val="clear" w:color="auto" w:fill="auto"/>
            <w:noWrap/>
            <w:vAlign w:val="center"/>
            <w:hideMark/>
          </w:tcPr>
          <w:p w14:paraId="1CA39EA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w:t>
            </w:r>
          </w:p>
        </w:tc>
        <w:tc>
          <w:tcPr>
            <w:tcW w:w="1478" w:type="dxa"/>
            <w:shd w:val="clear" w:color="auto" w:fill="auto"/>
            <w:noWrap/>
            <w:vAlign w:val="center"/>
            <w:hideMark/>
          </w:tcPr>
          <w:p w14:paraId="4C0A10A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124</w:t>
            </w:r>
          </w:p>
        </w:tc>
      </w:tr>
      <w:tr w:rsidR="00D74055" w:rsidRPr="00D74055" w14:paraId="2E8DCD96" w14:textId="77777777" w:rsidTr="00903008">
        <w:trPr>
          <w:trHeight w:val="284"/>
          <w:jc w:val="center"/>
        </w:trPr>
        <w:tc>
          <w:tcPr>
            <w:tcW w:w="616" w:type="dxa"/>
            <w:shd w:val="clear" w:color="auto" w:fill="auto"/>
            <w:vAlign w:val="center"/>
            <w:hideMark/>
          </w:tcPr>
          <w:p w14:paraId="0D2E7B9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197</w:t>
            </w:r>
          </w:p>
        </w:tc>
        <w:tc>
          <w:tcPr>
            <w:tcW w:w="2749" w:type="dxa"/>
            <w:shd w:val="clear" w:color="auto" w:fill="auto"/>
            <w:vAlign w:val="center"/>
            <w:hideMark/>
          </w:tcPr>
          <w:p w14:paraId="4B46EA5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LED爆闪警示灯</w:t>
            </w:r>
          </w:p>
        </w:tc>
        <w:tc>
          <w:tcPr>
            <w:tcW w:w="3581" w:type="dxa"/>
            <w:shd w:val="clear" w:color="auto" w:fill="auto"/>
            <w:vAlign w:val="center"/>
            <w:hideMark/>
          </w:tcPr>
          <w:p w14:paraId="7A994A8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更换、双面,太阳能供电</w:t>
            </w:r>
          </w:p>
        </w:tc>
        <w:tc>
          <w:tcPr>
            <w:tcW w:w="709" w:type="dxa"/>
            <w:shd w:val="clear" w:color="auto" w:fill="auto"/>
            <w:vAlign w:val="center"/>
            <w:hideMark/>
          </w:tcPr>
          <w:p w14:paraId="65CCC9A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noWrap/>
            <w:vAlign w:val="center"/>
            <w:hideMark/>
          </w:tcPr>
          <w:p w14:paraId="7C5FDBF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w:t>
            </w:r>
          </w:p>
        </w:tc>
        <w:tc>
          <w:tcPr>
            <w:tcW w:w="1478" w:type="dxa"/>
            <w:shd w:val="clear" w:color="auto" w:fill="auto"/>
            <w:noWrap/>
            <w:vAlign w:val="center"/>
            <w:hideMark/>
          </w:tcPr>
          <w:p w14:paraId="0486483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1237.9</w:t>
            </w:r>
          </w:p>
        </w:tc>
      </w:tr>
      <w:tr w:rsidR="00D74055" w:rsidRPr="00D74055" w14:paraId="7B58A42E" w14:textId="77777777" w:rsidTr="00903008">
        <w:trPr>
          <w:trHeight w:val="284"/>
          <w:jc w:val="center"/>
        </w:trPr>
        <w:tc>
          <w:tcPr>
            <w:tcW w:w="616" w:type="dxa"/>
            <w:shd w:val="clear" w:color="auto" w:fill="auto"/>
            <w:vAlign w:val="center"/>
            <w:hideMark/>
          </w:tcPr>
          <w:p w14:paraId="1114B84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198</w:t>
            </w:r>
          </w:p>
        </w:tc>
        <w:tc>
          <w:tcPr>
            <w:tcW w:w="2749" w:type="dxa"/>
            <w:shd w:val="clear" w:color="auto" w:fill="auto"/>
            <w:vAlign w:val="center"/>
            <w:hideMark/>
          </w:tcPr>
          <w:p w14:paraId="62EE4BE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LED爆闪警示灯</w:t>
            </w:r>
          </w:p>
        </w:tc>
        <w:tc>
          <w:tcPr>
            <w:tcW w:w="3581" w:type="dxa"/>
            <w:shd w:val="clear" w:color="auto" w:fill="auto"/>
            <w:vAlign w:val="center"/>
            <w:hideMark/>
          </w:tcPr>
          <w:p w14:paraId="6AE24A5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更换、四面,太阳能供电</w:t>
            </w:r>
          </w:p>
        </w:tc>
        <w:tc>
          <w:tcPr>
            <w:tcW w:w="709" w:type="dxa"/>
            <w:shd w:val="clear" w:color="auto" w:fill="auto"/>
            <w:vAlign w:val="center"/>
            <w:hideMark/>
          </w:tcPr>
          <w:p w14:paraId="064A9D4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noWrap/>
            <w:vAlign w:val="center"/>
            <w:hideMark/>
          </w:tcPr>
          <w:p w14:paraId="7780BD7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w:t>
            </w:r>
          </w:p>
        </w:tc>
        <w:tc>
          <w:tcPr>
            <w:tcW w:w="1478" w:type="dxa"/>
            <w:shd w:val="clear" w:color="auto" w:fill="auto"/>
            <w:noWrap/>
            <w:vAlign w:val="center"/>
            <w:hideMark/>
          </w:tcPr>
          <w:p w14:paraId="20F1E7D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1664</w:t>
            </w:r>
          </w:p>
        </w:tc>
      </w:tr>
      <w:tr w:rsidR="00D74055" w:rsidRPr="00D74055" w14:paraId="5BAECD70" w14:textId="77777777" w:rsidTr="00903008">
        <w:trPr>
          <w:trHeight w:val="284"/>
          <w:jc w:val="center"/>
        </w:trPr>
        <w:tc>
          <w:tcPr>
            <w:tcW w:w="616" w:type="dxa"/>
            <w:shd w:val="clear" w:color="auto" w:fill="auto"/>
            <w:vAlign w:val="center"/>
            <w:hideMark/>
          </w:tcPr>
          <w:p w14:paraId="129F80E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199</w:t>
            </w:r>
          </w:p>
        </w:tc>
        <w:tc>
          <w:tcPr>
            <w:tcW w:w="2749" w:type="dxa"/>
            <w:shd w:val="clear" w:color="auto" w:fill="auto"/>
            <w:vAlign w:val="center"/>
            <w:hideMark/>
          </w:tcPr>
          <w:p w14:paraId="0C220CFF"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义警</w:t>
            </w:r>
          </w:p>
        </w:tc>
        <w:tc>
          <w:tcPr>
            <w:tcW w:w="3581" w:type="dxa"/>
            <w:shd w:val="clear" w:color="auto" w:fill="auto"/>
            <w:vAlign w:val="center"/>
            <w:hideMark/>
          </w:tcPr>
          <w:p w14:paraId="115940A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更换站立式,反光背心,底座贴反光膜</w:t>
            </w:r>
          </w:p>
        </w:tc>
        <w:tc>
          <w:tcPr>
            <w:tcW w:w="709" w:type="dxa"/>
            <w:shd w:val="clear" w:color="auto" w:fill="auto"/>
            <w:vAlign w:val="center"/>
            <w:hideMark/>
          </w:tcPr>
          <w:p w14:paraId="2811C1A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4C3ED0A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w:t>
            </w:r>
          </w:p>
        </w:tc>
        <w:tc>
          <w:tcPr>
            <w:tcW w:w="1478" w:type="dxa"/>
            <w:shd w:val="clear" w:color="auto" w:fill="auto"/>
            <w:noWrap/>
            <w:vAlign w:val="center"/>
            <w:hideMark/>
          </w:tcPr>
          <w:p w14:paraId="20D6635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1765.8</w:t>
            </w:r>
          </w:p>
        </w:tc>
      </w:tr>
      <w:tr w:rsidR="00D74055" w:rsidRPr="00D74055" w14:paraId="602FDC61" w14:textId="77777777" w:rsidTr="00903008">
        <w:trPr>
          <w:trHeight w:val="284"/>
          <w:jc w:val="center"/>
        </w:trPr>
        <w:tc>
          <w:tcPr>
            <w:tcW w:w="616" w:type="dxa"/>
            <w:shd w:val="clear" w:color="auto" w:fill="auto"/>
            <w:vAlign w:val="center"/>
            <w:hideMark/>
          </w:tcPr>
          <w:p w14:paraId="5C0C15A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200</w:t>
            </w:r>
          </w:p>
        </w:tc>
        <w:tc>
          <w:tcPr>
            <w:tcW w:w="2749" w:type="dxa"/>
            <w:shd w:val="clear" w:color="auto" w:fill="auto"/>
            <w:vAlign w:val="center"/>
            <w:hideMark/>
          </w:tcPr>
          <w:p w14:paraId="56A8A5CD"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声光警示器</w:t>
            </w:r>
          </w:p>
        </w:tc>
        <w:tc>
          <w:tcPr>
            <w:tcW w:w="3581" w:type="dxa"/>
            <w:shd w:val="clear" w:color="auto" w:fill="auto"/>
            <w:vAlign w:val="center"/>
            <w:hideMark/>
          </w:tcPr>
          <w:p w14:paraId="1EED9167"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更换400*300*210充电式,红蓝爆闪</w:t>
            </w:r>
          </w:p>
        </w:tc>
        <w:tc>
          <w:tcPr>
            <w:tcW w:w="709" w:type="dxa"/>
            <w:shd w:val="clear" w:color="auto" w:fill="auto"/>
            <w:vAlign w:val="center"/>
            <w:hideMark/>
          </w:tcPr>
          <w:p w14:paraId="1AEFCD6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7CA87A2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6662324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2943</w:t>
            </w:r>
          </w:p>
        </w:tc>
      </w:tr>
      <w:tr w:rsidR="00D74055" w:rsidRPr="00D74055" w14:paraId="20AF8C91" w14:textId="77777777" w:rsidTr="00903008">
        <w:trPr>
          <w:trHeight w:val="284"/>
          <w:jc w:val="center"/>
        </w:trPr>
        <w:tc>
          <w:tcPr>
            <w:tcW w:w="616" w:type="dxa"/>
            <w:shd w:val="clear" w:color="auto" w:fill="auto"/>
            <w:vAlign w:val="center"/>
            <w:hideMark/>
          </w:tcPr>
          <w:p w14:paraId="2726687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201</w:t>
            </w:r>
          </w:p>
        </w:tc>
        <w:tc>
          <w:tcPr>
            <w:tcW w:w="2749" w:type="dxa"/>
            <w:shd w:val="clear" w:color="auto" w:fill="auto"/>
            <w:vAlign w:val="center"/>
            <w:hideMark/>
          </w:tcPr>
          <w:p w14:paraId="0782F81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太阳能语音提示器</w:t>
            </w:r>
          </w:p>
        </w:tc>
        <w:tc>
          <w:tcPr>
            <w:tcW w:w="3581" w:type="dxa"/>
            <w:shd w:val="clear" w:color="auto" w:fill="auto"/>
            <w:vAlign w:val="center"/>
            <w:hideMark/>
          </w:tcPr>
          <w:p w14:paraId="4674A083"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更换190*290*100,红蓝爆闪,含立柱</w:t>
            </w:r>
          </w:p>
        </w:tc>
        <w:tc>
          <w:tcPr>
            <w:tcW w:w="709" w:type="dxa"/>
            <w:shd w:val="clear" w:color="auto" w:fill="auto"/>
            <w:vAlign w:val="center"/>
            <w:hideMark/>
          </w:tcPr>
          <w:p w14:paraId="033E9BB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13E91C1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70E873C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1569.6</w:t>
            </w:r>
          </w:p>
        </w:tc>
      </w:tr>
      <w:tr w:rsidR="00D74055" w:rsidRPr="00D74055" w14:paraId="25D8F887" w14:textId="77777777" w:rsidTr="00903008">
        <w:trPr>
          <w:trHeight w:val="284"/>
          <w:jc w:val="center"/>
        </w:trPr>
        <w:tc>
          <w:tcPr>
            <w:tcW w:w="616" w:type="dxa"/>
            <w:shd w:val="clear" w:color="auto" w:fill="auto"/>
            <w:vAlign w:val="center"/>
            <w:hideMark/>
          </w:tcPr>
          <w:p w14:paraId="09B04B5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202</w:t>
            </w:r>
          </w:p>
        </w:tc>
        <w:tc>
          <w:tcPr>
            <w:tcW w:w="2749" w:type="dxa"/>
            <w:shd w:val="clear" w:color="auto" w:fill="auto"/>
            <w:vAlign w:val="center"/>
            <w:hideMark/>
          </w:tcPr>
          <w:p w14:paraId="4B4789C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太阳能雷达实时车速警告标志</w:t>
            </w:r>
          </w:p>
        </w:tc>
        <w:tc>
          <w:tcPr>
            <w:tcW w:w="3581" w:type="dxa"/>
            <w:shd w:val="clear" w:color="auto" w:fill="auto"/>
            <w:vAlign w:val="center"/>
            <w:hideMark/>
          </w:tcPr>
          <w:p w14:paraId="127D2EC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更换800*1900,3位数显，含立杆</w:t>
            </w:r>
          </w:p>
        </w:tc>
        <w:tc>
          <w:tcPr>
            <w:tcW w:w="709" w:type="dxa"/>
            <w:shd w:val="clear" w:color="auto" w:fill="auto"/>
            <w:vAlign w:val="center"/>
            <w:hideMark/>
          </w:tcPr>
          <w:p w14:paraId="6777299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6183FF7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w:t>
            </w:r>
          </w:p>
        </w:tc>
        <w:tc>
          <w:tcPr>
            <w:tcW w:w="1478" w:type="dxa"/>
            <w:shd w:val="clear" w:color="auto" w:fill="auto"/>
            <w:noWrap/>
            <w:vAlign w:val="center"/>
            <w:hideMark/>
          </w:tcPr>
          <w:p w14:paraId="1FEB6D9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7063.2</w:t>
            </w:r>
          </w:p>
        </w:tc>
      </w:tr>
      <w:tr w:rsidR="00D74055" w:rsidRPr="00D74055" w14:paraId="72BEA42A" w14:textId="77777777" w:rsidTr="00903008">
        <w:trPr>
          <w:trHeight w:val="284"/>
          <w:jc w:val="center"/>
        </w:trPr>
        <w:tc>
          <w:tcPr>
            <w:tcW w:w="616" w:type="dxa"/>
            <w:shd w:val="clear" w:color="auto" w:fill="auto"/>
            <w:vAlign w:val="center"/>
            <w:hideMark/>
          </w:tcPr>
          <w:p w14:paraId="0FC31A6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203</w:t>
            </w:r>
          </w:p>
        </w:tc>
        <w:tc>
          <w:tcPr>
            <w:tcW w:w="2749" w:type="dxa"/>
            <w:shd w:val="clear" w:color="auto" w:fill="auto"/>
            <w:vAlign w:val="center"/>
            <w:hideMark/>
          </w:tcPr>
          <w:p w14:paraId="4AD7ABB7"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便携式交通诱导屏</w:t>
            </w:r>
          </w:p>
        </w:tc>
        <w:tc>
          <w:tcPr>
            <w:tcW w:w="3581" w:type="dxa"/>
            <w:shd w:val="clear" w:color="auto" w:fill="auto"/>
            <w:vAlign w:val="center"/>
            <w:hideMark/>
          </w:tcPr>
          <w:p w14:paraId="4EE37953"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更换屏体690*340*60,充电式,升降支架</w:t>
            </w:r>
          </w:p>
        </w:tc>
        <w:tc>
          <w:tcPr>
            <w:tcW w:w="709" w:type="dxa"/>
            <w:shd w:val="clear" w:color="auto" w:fill="auto"/>
            <w:vAlign w:val="center"/>
            <w:hideMark/>
          </w:tcPr>
          <w:p w14:paraId="07B249E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5DCB151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w:t>
            </w:r>
          </w:p>
        </w:tc>
        <w:tc>
          <w:tcPr>
            <w:tcW w:w="1478" w:type="dxa"/>
            <w:shd w:val="clear" w:color="auto" w:fill="auto"/>
            <w:noWrap/>
            <w:vAlign w:val="center"/>
            <w:hideMark/>
          </w:tcPr>
          <w:p w14:paraId="52F3EC5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2354.4</w:t>
            </w:r>
          </w:p>
        </w:tc>
      </w:tr>
      <w:tr w:rsidR="00D74055" w:rsidRPr="00D74055" w14:paraId="530940D2" w14:textId="77777777" w:rsidTr="00903008">
        <w:trPr>
          <w:trHeight w:val="284"/>
          <w:jc w:val="center"/>
        </w:trPr>
        <w:tc>
          <w:tcPr>
            <w:tcW w:w="616" w:type="dxa"/>
            <w:shd w:val="clear" w:color="auto" w:fill="auto"/>
            <w:vAlign w:val="center"/>
            <w:hideMark/>
          </w:tcPr>
          <w:p w14:paraId="16ACC1F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lastRenderedPageBreak/>
              <w:t>204</w:t>
            </w:r>
          </w:p>
        </w:tc>
        <w:tc>
          <w:tcPr>
            <w:tcW w:w="2749" w:type="dxa"/>
            <w:shd w:val="clear" w:color="auto" w:fill="auto"/>
            <w:vAlign w:val="center"/>
            <w:hideMark/>
          </w:tcPr>
          <w:p w14:paraId="7C98F69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宣传旗帜</w:t>
            </w:r>
          </w:p>
        </w:tc>
        <w:tc>
          <w:tcPr>
            <w:tcW w:w="3581" w:type="dxa"/>
            <w:shd w:val="clear" w:color="auto" w:fill="auto"/>
            <w:vAlign w:val="center"/>
            <w:hideMark/>
          </w:tcPr>
          <w:p w14:paraId="1338057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更换3㎡以下</w:t>
            </w:r>
          </w:p>
        </w:tc>
        <w:tc>
          <w:tcPr>
            <w:tcW w:w="709" w:type="dxa"/>
            <w:shd w:val="clear" w:color="auto" w:fill="auto"/>
            <w:vAlign w:val="center"/>
            <w:hideMark/>
          </w:tcPr>
          <w:p w14:paraId="6736C2E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面</w:t>
            </w:r>
          </w:p>
        </w:tc>
        <w:tc>
          <w:tcPr>
            <w:tcW w:w="643" w:type="dxa"/>
            <w:shd w:val="clear" w:color="auto" w:fill="auto"/>
            <w:noWrap/>
            <w:vAlign w:val="center"/>
            <w:hideMark/>
          </w:tcPr>
          <w:p w14:paraId="3AE010D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w:t>
            </w:r>
          </w:p>
        </w:tc>
        <w:tc>
          <w:tcPr>
            <w:tcW w:w="1478" w:type="dxa"/>
            <w:shd w:val="clear" w:color="auto" w:fill="auto"/>
            <w:noWrap/>
            <w:vAlign w:val="center"/>
            <w:hideMark/>
          </w:tcPr>
          <w:p w14:paraId="40F35B7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50</w:t>
            </w:r>
          </w:p>
        </w:tc>
      </w:tr>
      <w:tr w:rsidR="00D74055" w:rsidRPr="00D74055" w14:paraId="6D2909D8" w14:textId="77777777" w:rsidTr="00903008">
        <w:trPr>
          <w:trHeight w:val="284"/>
          <w:jc w:val="center"/>
        </w:trPr>
        <w:tc>
          <w:tcPr>
            <w:tcW w:w="616" w:type="dxa"/>
            <w:shd w:val="clear" w:color="auto" w:fill="auto"/>
            <w:vAlign w:val="center"/>
            <w:hideMark/>
          </w:tcPr>
          <w:p w14:paraId="2508888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205</w:t>
            </w:r>
          </w:p>
        </w:tc>
        <w:tc>
          <w:tcPr>
            <w:tcW w:w="2749" w:type="dxa"/>
            <w:shd w:val="clear" w:color="auto" w:fill="auto"/>
            <w:vAlign w:val="center"/>
            <w:hideMark/>
          </w:tcPr>
          <w:p w14:paraId="536ADE37"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宣传旗帜竹竿</w:t>
            </w:r>
          </w:p>
        </w:tc>
        <w:tc>
          <w:tcPr>
            <w:tcW w:w="3581" w:type="dxa"/>
            <w:shd w:val="clear" w:color="auto" w:fill="auto"/>
            <w:vAlign w:val="center"/>
            <w:hideMark/>
          </w:tcPr>
          <w:p w14:paraId="45DBB3C7"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更换宣传旗帜竹竿</w:t>
            </w:r>
          </w:p>
        </w:tc>
        <w:tc>
          <w:tcPr>
            <w:tcW w:w="709" w:type="dxa"/>
            <w:shd w:val="clear" w:color="auto" w:fill="auto"/>
            <w:vAlign w:val="center"/>
            <w:hideMark/>
          </w:tcPr>
          <w:p w14:paraId="188CC44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根</w:t>
            </w:r>
          </w:p>
        </w:tc>
        <w:tc>
          <w:tcPr>
            <w:tcW w:w="643" w:type="dxa"/>
            <w:shd w:val="clear" w:color="auto" w:fill="auto"/>
            <w:noWrap/>
            <w:vAlign w:val="center"/>
            <w:hideMark/>
          </w:tcPr>
          <w:p w14:paraId="6B53336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w:t>
            </w:r>
          </w:p>
        </w:tc>
        <w:tc>
          <w:tcPr>
            <w:tcW w:w="1478" w:type="dxa"/>
            <w:shd w:val="clear" w:color="auto" w:fill="auto"/>
            <w:noWrap/>
            <w:vAlign w:val="center"/>
            <w:hideMark/>
          </w:tcPr>
          <w:p w14:paraId="71E8058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w:t>
            </w:r>
          </w:p>
        </w:tc>
      </w:tr>
      <w:tr w:rsidR="00D74055" w:rsidRPr="00D74055" w14:paraId="17B9653F" w14:textId="77777777" w:rsidTr="00903008">
        <w:trPr>
          <w:trHeight w:val="284"/>
          <w:jc w:val="center"/>
        </w:trPr>
        <w:tc>
          <w:tcPr>
            <w:tcW w:w="616" w:type="dxa"/>
            <w:shd w:val="clear" w:color="auto" w:fill="auto"/>
            <w:vAlign w:val="center"/>
            <w:hideMark/>
          </w:tcPr>
          <w:p w14:paraId="5A6BA2C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206</w:t>
            </w:r>
          </w:p>
        </w:tc>
        <w:tc>
          <w:tcPr>
            <w:tcW w:w="2749" w:type="dxa"/>
            <w:shd w:val="clear" w:color="auto" w:fill="auto"/>
            <w:vAlign w:val="center"/>
            <w:hideMark/>
          </w:tcPr>
          <w:p w14:paraId="6E5050C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双股钢丝刺绳</w:t>
            </w:r>
          </w:p>
        </w:tc>
        <w:tc>
          <w:tcPr>
            <w:tcW w:w="3581" w:type="dxa"/>
            <w:shd w:val="clear" w:color="auto" w:fill="auto"/>
            <w:vAlign w:val="center"/>
            <w:hideMark/>
          </w:tcPr>
          <w:p w14:paraId="1A37F41B"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更换丝径：2.1mm，热镀锌</w:t>
            </w:r>
          </w:p>
        </w:tc>
        <w:tc>
          <w:tcPr>
            <w:tcW w:w="709" w:type="dxa"/>
            <w:shd w:val="clear" w:color="auto" w:fill="auto"/>
            <w:vAlign w:val="center"/>
            <w:hideMark/>
          </w:tcPr>
          <w:p w14:paraId="6F9C759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noWrap/>
            <w:vAlign w:val="center"/>
            <w:hideMark/>
          </w:tcPr>
          <w:p w14:paraId="605719A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12</w:t>
            </w:r>
          </w:p>
        </w:tc>
        <w:tc>
          <w:tcPr>
            <w:tcW w:w="1478" w:type="dxa"/>
            <w:shd w:val="clear" w:color="auto" w:fill="auto"/>
            <w:noWrap/>
            <w:vAlign w:val="center"/>
            <w:hideMark/>
          </w:tcPr>
          <w:p w14:paraId="087F53A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w:t>
            </w:r>
          </w:p>
        </w:tc>
      </w:tr>
      <w:tr w:rsidR="00D74055" w:rsidRPr="00D74055" w14:paraId="4608EFDF" w14:textId="77777777" w:rsidTr="00903008">
        <w:trPr>
          <w:trHeight w:val="284"/>
          <w:jc w:val="center"/>
        </w:trPr>
        <w:tc>
          <w:tcPr>
            <w:tcW w:w="616" w:type="dxa"/>
            <w:shd w:val="clear" w:color="auto" w:fill="auto"/>
            <w:vAlign w:val="center"/>
            <w:hideMark/>
          </w:tcPr>
          <w:p w14:paraId="3E6DD61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207</w:t>
            </w:r>
          </w:p>
        </w:tc>
        <w:tc>
          <w:tcPr>
            <w:tcW w:w="2749" w:type="dxa"/>
            <w:shd w:val="clear" w:color="auto" w:fill="auto"/>
            <w:vAlign w:val="center"/>
            <w:hideMark/>
          </w:tcPr>
          <w:p w14:paraId="16BBE12B"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双股钢丝刺绳</w:t>
            </w:r>
          </w:p>
        </w:tc>
        <w:tc>
          <w:tcPr>
            <w:tcW w:w="3581" w:type="dxa"/>
            <w:shd w:val="clear" w:color="auto" w:fill="auto"/>
            <w:vAlign w:val="center"/>
            <w:hideMark/>
          </w:tcPr>
          <w:p w14:paraId="40B9DECD"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更换丝径：2.8mm，热镀锌</w:t>
            </w:r>
          </w:p>
        </w:tc>
        <w:tc>
          <w:tcPr>
            <w:tcW w:w="709" w:type="dxa"/>
            <w:shd w:val="clear" w:color="auto" w:fill="auto"/>
            <w:vAlign w:val="center"/>
            <w:hideMark/>
          </w:tcPr>
          <w:p w14:paraId="35A5307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noWrap/>
            <w:vAlign w:val="center"/>
            <w:hideMark/>
          </w:tcPr>
          <w:p w14:paraId="1D40545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12</w:t>
            </w:r>
          </w:p>
        </w:tc>
        <w:tc>
          <w:tcPr>
            <w:tcW w:w="1478" w:type="dxa"/>
            <w:shd w:val="clear" w:color="auto" w:fill="auto"/>
            <w:noWrap/>
            <w:vAlign w:val="center"/>
            <w:hideMark/>
          </w:tcPr>
          <w:p w14:paraId="47EF652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5.5</w:t>
            </w:r>
          </w:p>
        </w:tc>
      </w:tr>
      <w:tr w:rsidR="00D74055" w:rsidRPr="00D74055" w14:paraId="3D5191BF" w14:textId="77777777" w:rsidTr="00903008">
        <w:trPr>
          <w:trHeight w:val="284"/>
          <w:jc w:val="center"/>
        </w:trPr>
        <w:tc>
          <w:tcPr>
            <w:tcW w:w="616" w:type="dxa"/>
            <w:shd w:val="clear" w:color="auto" w:fill="auto"/>
            <w:vAlign w:val="center"/>
            <w:hideMark/>
          </w:tcPr>
          <w:p w14:paraId="5FE7224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208</w:t>
            </w:r>
          </w:p>
        </w:tc>
        <w:tc>
          <w:tcPr>
            <w:tcW w:w="2749" w:type="dxa"/>
            <w:shd w:val="clear" w:color="auto" w:fill="auto"/>
            <w:vAlign w:val="center"/>
            <w:hideMark/>
          </w:tcPr>
          <w:p w14:paraId="411A65E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岗亭</w:t>
            </w:r>
          </w:p>
        </w:tc>
        <w:tc>
          <w:tcPr>
            <w:tcW w:w="3581" w:type="dxa"/>
            <w:shd w:val="clear" w:color="auto" w:fill="auto"/>
            <w:vAlign w:val="center"/>
            <w:hideMark/>
          </w:tcPr>
          <w:p w14:paraId="2CC3B7D7"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更换钢结构岗亭，尺寸2*2.5</w:t>
            </w:r>
          </w:p>
        </w:tc>
        <w:tc>
          <w:tcPr>
            <w:tcW w:w="709" w:type="dxa"/>
            <w:shd w:val="clear" w:color="auto" w:fill="auto"/>
            <w:vAlign w:val="center"/>
            <w:hideMark/>
          </w:tcPr>
          <w:p w14:paraId="6B708F0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m2</w:t>
            </w:r>
          </w:p>
        </w:tc>
        <w:tc>
          <w:tcPr>
            <w:tcW w:w="643" w:type="dxa"/>
            <w:shd w:val="clear" w:color="auto" w:fill="auto"/>
            <w:noWrap/>
            <w:vAlign w:val="center"/>
            <w:hideMark/>
          </w:tcPr>
          <w:p w14:paraId="582C6DF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w:t>
            </w:r>
          </w:p>
        </w:tc>
        <w:tc>
          <w:tcPr>
            <w:tcW w:w="1478" w:type="dxa"/>
            <w:shd w:val="clear" w:color="auto" w:fill="auto"/>
            <w:noWrap/>
            <w:vAlign w:val="center"/>
            <w:hideMark/>
          </w:tcPr>
          <w:p w14:paraId="3B8375F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4150</w:t>
            </w:r>
          </w:p>
        </w:tc>
      </w:tr>
      <w:tr w:rsidR="00D74055" w:rsidRPr="00D74055" w14:paraId="6B9E57DC" w14:textId="77777777" w:rsidTr="00903008">
        <w:trPr>
          <w:trHeight w:val="284"/>
          <w:jc w:val="center"/>
        </w:trPr>
        <w:tc>
          <w:tcPr>
            <w:tcW w:w="616" w:type="dxa"/>
            <w:shd w:val="clear" w:color="auto" w:fill="auto"/>
            <w:vAlign w:val="center"/>
            <w:hideMark/>
          </w:tcPr>
          <w:p w14:paraId="7D51206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209</w:t>
            </w:r>
          </w:p>
        </w:tc>
        <w:tc>
          <w:tcPr>
            <w:tcW w:w="2749" w:type="dxa"/>
            <w:shd w:val="clear" w:color="auto" w:fill="auto"/>
            <w:vAlign w:val="center"/>
            <w:hideMark/>
          </w:tcPr>
          <w:p w14:paraId="2C541AD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镀锌喷塑机非隔离护栏</w:t>
            </w:r>
          </w:p>
        </w:tc>
        <w:tc>
          <w:tcPr>
            <w:tcW w:w="3581" w:type="dxa"/>
            <w:shd w:val="clear" w:color="auto" w:fill="auto"/>
            <w:vAlign w:val="center"/>
            <w:hideMark/>
          </w:tcPr>
          <w:p w14:paraId="31961EF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w:t>
            </w:r>
          </w:p>
        </w:tc>
        <w:tc>
          <w:tcPr>
            <w:tcW w:w="709" w:type="dxa"/>
            <w:shd w:val="clear" w:color="auto" w:fill="auto"/>
            <w:vAlign w:val="center"/>
            <w:hideMark/>
          </w:tcPr>
          <w:p w14:paraId="672DDAE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noWrap/>
            <w:vAlign w:val="center"/>
            <w:hideMark/>
          </w:tcPr>
          <w:p w14:paraId="65343B4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w:t>
            </w:r>
          </w:p>
        </w:tc>
        <w:tc>
          <w:tcPr>
            <w:tcW w:w="1478" w:type="dxa"/>
            <w:shd w:val="clear" w:color="auto" w:fill="auto"/>
            <w:noWrap/>
            <w:vAlign w:val="center"/>
            <w:hideMark/>
          </w:tcPr>
          <w:p w14:paraId="1FD28E0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215</w:t>
            </w:r>
          </w:p>
        </w:tc>
      </w:tr>
      <w:tr w:rsidR="00D74055" w:rsidRPr="00D74055" w14:paraId="2A27118A" w14:textId="77777777" w:rsidTr="00903008">
        <w:trPr>
          <w:trHeight w:val="284"/>
          <w:jc w:val="center"/>
        </w:trPr>
        <w:tc>
          <w:tcPr>
            <w:tcW w:w="616" w:type="dxa"/>
            <w:shd w:val="clear" w:color="auto" w:fill="auto"/>
            <w:vAlign w:val="center"/>
            <w:hideMark/>
          </w:tcPr>
          <w:p w14:paraId="349D862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210</w:t>
            </w:r>
          </w:p>
        </w:tc>
        <w:tc>
          <w:tcPr>
            <w:tcW w:w="2749" w:type="dxa"/>
            <w:shd w:val="clear" w:color="auto" w:fill="auto"/>
            <w:vAlign w:val="center"/>
            <w:hideMark/>
          </w:tcPr>
          <w:p w14:paraId="1A30BAD3"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机非护栏立柱</w:t>
            </w:r>
          </w:p>
        </w:tc>
        <w:tc>
          <w:tcPr>
            <w:tcW w:w="3581" w:type="dxa"/>
            <w:shd w:val="clear" w:color="auto" w:fill="auto"/>
            <w:vAlign w:val="center"/>
            <w:hideMark/>
          </w:tcPr>
          <w:p w14:paraId="5A7BE1A7"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w:t>
            </w:r>
          </w:p>
        </w:tc>
        <w:tc>
          <w:tcPr>
            <w:tcW w:w="709" w:type="dxa"/>
            <w:shd w:val="clear" w:color="auto" w:fill="auto"/>
            <w:vAlign w:val="center"/>
            <w:hideMark/>
          </w:tcPr>
          <w:p w14:paraId="5D8CBBE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根</w:t>
            </w:r>
          </w:p>
        </w:tc>
        <w:tc>
          <w:tcPr>
            <w:tcW w:w="643" w:type="dxa"/>
            <w:shd w:val="clear" w:color="auto" w:fill="auto"/>
            <w:noWrap/>
            <w:vAlign w:val="center"/>
            <w:hideMark/>
          </w:tcPr>
          <w:p w14:paraId="7B12616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21</w:t>
            </w:r>
          </w:p>
        </w:tc>
        <w:tc>
          <w:tcPr>
            <w:tcW w:w="1478" w:type="dxa"/>
            <w:shd w:val="clear" w:color="auto" w:fill="auto"/>
            <w:noWrap/>
            <w:vAlign w:val="center"/>
            <w:hideMark/>
          </w:tcPr>
          <w:p w14:paraId="0B2F218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100</w:t>
            </w:r>
          </w:p>
        </w:tc>
      </w:tr>
      <w:tr w:rsidR="00D74055" w:rsidRPr="00D74055" w14:paraId="1E812093" w14:textId="77777777" w:rsidTr="00903008">
        <w:trPr>
          <w:trHeight w:val="284"/>
          <w:jc w:val="center"/>
        </w:trPr>
        <w:tc>
          <w:tcPr>
            <w:tcW w:w="616" w:type="dxa"/>
            <w:shd w:val="clear" w:color="auto" w:fill="auto"/>
            <w:vAlign w:val="center"/>
            <w:hideMark/>
          </w:tcPr>
          <w:p w14:paraId="37D8A38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211</w:t>
            </w:r>
          </w:p>
        </w:tc>
        <w:tc>
          <w:tcPr>
            <w:tcW w:w="2749" w:type="dxa"/>
            <w:shd w:val="clear" w:color="auto" w:fill="auto"/>
            <w:vAlign w:val="center"/>
            <w:hideMark/>
          </w:tcPr>
          <w:p w14:paraId="0D05C44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机非护栏墩子</w:t>
            </w:r>
          </w:p>
        </w:tc>
        <w:tc>
          <w:tcPr>
            <w:tcW w:w="3581" w:type="dxa"/>
            <w:shd w:val="clear" w:color="auto" w:fill="auto"/>
            <w:vAlign w:val="center"/>
            <w:hideMark/>
          </w:tcPr>
          <w:p w14:paraId="314718DB"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w:t>
            </w:r>
          </w:p>
        </w:tc>
        <w:tc>
          <w:tcPr>
            <w:tcW w:w="709" w:type="dxa"/>
            <w:shd w:val="clear" w:color="auto" w:fill="auto"/>
            <w:vAlign w:val="center"/>
            <w:hideMark/>
          </w:tcPr>
          <w:p w14:paraId="0F914D3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noWrap/>
            <w:vAlign w:val="center"/>
            <w:hideMark/>
          </w:tcPr>
          <w:p w14:paraId="544C380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w:t>
            </w:r>
          </w:p>
        </w:tc>
        <w:tc>
          <w:tcPr>
            <w:tcW w:w="1478" w:type="dxa"/>
            <w:shd w:val="clear" w:color="auto" w:fill="auto"/>
            <w:noWrap/>
            <w:vAlign w:val="center"/>
            <w:hideMark/>
          </w:tcPr>
          <w:p w14:paraId="0B0D765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65</w:t>
            </w:r>
          </w:p>
        </w:tc>
      </w:tr>
      <w:tr w:rsidR="00D74055" w:rsidRPr="00D74055" w14:paraId="5BCFF7DA" w14:textId="77777777" w:rsidTr="00903008">
        <w:trPr>
          <w:trHeight w:val="284"/>
          <w:jc w:val="center"/>
        </w:trPr>
        <w:tc>
          <w:tcPr>
            <w:tcW w:w="616" w:type="dxa"/>
            <w:shd w:val="clear" w:color="auto" w:fill="auto"/>
            <w:vAlign w:val="center"/>
            <w:hideMark/>
          </w:tcPr>
          <w:p w14:paraId="5ACB79B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212</w:t>
            </w:r>
          </w:p>
        </w:tc>
        <w:tc>
          <w:tcPr>
            <w:tcW w:w="2749" w:type="dxa"/>
            <w:shd w:val="clear" w:color="auto" w:fill="auto"/>
            <w:vAlign w:val="center"/>
            <w:hideMark/>
          </w:tcPr>
          <w:p w14:paraId="4B0A862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机非护栏接口</w:t>
            </w:r>
          </w:p>
        </w:tc>
        <w:tc>
          <w:tcPr>
            <w:tcW w:w="3581" w:type="dxa"/>
            <w:shd w:val="clear" w:color="auto" w:fill="auto"/>
            <w:vAlign w:val="center"/>
            <w:hideMark/>
          </w:tcPr>
          <w:p w14:paraId="6DC86F7C"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w:t>
            </w:r>
          </w:p>
        </w:tc>
        <w:tc>
          <w:tcPr>
            <w:tcW w:w="709" w:type="dxa"/>
            <w:shd w:val="clear" w:color="auto" w:fill="auto"/>
            <w:vAlign w:val="center"/>
            <w:hideMark/>
          </w:tcPr>
          <w:p w14:paraId="3D69DD8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noWrap/>
            <w:vAlign w:val="center"/>
            <w:hideMark/>
          </w:tcPr>
          <w:p w14:paraId="2164A36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w:t>
            </w:r>
          </w:p>
        </w:tc>
        <w:tc>
          <w:tcPr>
            <w:tcW w:w="1478" w:type="dxa"/>
            <w:shd w:val="clear" w:color="auto" w:fill="auto"/>
            <w:noWrap/>
            <w:vAlign w:val="center"/>
            <w:hideMark/>
          </w:tcPr>
          <w:p w14:paraId="2CDE00C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35</w:t>
            </w:r>
          </w:p>
        </w:tc>
      </w:tr>
      <w:tr w:rsidR="00D74055" w:rsidRPr="00D74055" w14:paraId="54D99535" w14:textId="77777777" w:rsidTr="00903008">
        <w:trPr>
          <w:trHeight w:val="284"/>
          <w:jc w:val="center"/>
        </w:trPr>
        <w:tc>
          <w:tcPr>
            <w:tcW w:w="616" w:type="dxa"/>
            <w:vMerge w:val="restart"/>
            <w:shd w:val="clear" w:color="auto" w:fill="auto"/>
            <w:vAlign w:val="center"/>
            <w:hideMark/>
          </w:tcPr>
          <w:p w14:paraId="54645D2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213</w:t>
            </w:r>
          </w:p>
        </w:tc>
        <w:tc>
          <w:tcPr>
            <w:tcW w:w="2749" w:type="dxa"/>
            <w:vMerge w:val="restart"/>
            <w:shd w:val="clear" w:color="auto" w:fill="auto"/>
            <w:vAlign w:val="center"/>
            <w:hideMark/>
          </w:tcPr>
          <w:p w14:paraId="295798A3"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道路中心隔离护栏（钢片护栏）</w:t>
            </w:r>
          </w:p>
        </w:tc>
        <w:tc>
          <w:tcPr>
            <w:tcW w:w="3581" w:type="dxa"/>
            <w:vMerge w:val="restart"/>
            <w:shd w:val="clear" w:color="auto" w:fill="auto"/>
            <w:vAlign w:val="center"/>
            <w:hideMark/>
          </w:tcPr>
          <w:p w14:paraId="20876069"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道路中心隔离护栏：1050*2600mm，柱高1050mm，片长2500mm，竖杆20*20*1.6热镀锌钢管，外框30*50*2.0热镀锌钢管，护栏表面静电喷涂，具有去污自洁功能，底部处理酸洗、磷化、喷抗紫外线聚酯粉面层，满足建设单位要求、前进路样式</w:t>
            </w:r>
          </w:p>
        </w:tc>
        <w:tc>
          <w:tcPr>
            <w:tcW w:w="709" w:type="dxa"/>
            <w:vMerge w:val="restart"/>
            <w:shd w:val="clear" w:color="auto" w:fill="auto"/>
            <w:vAlign w:val="center"/>
            <w:hideMark/>
          </w:tcPr>
          <w:p w14:paraId="048A62A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vMerge w:val="restart"/>
            <w:shd w:val="clear" w:color="auto" w:fill="auto"/>
            <w:noWrap/>
            <w:vAlign w:val="center"/>
            <w:hideMark/>
          </w:tcPr>
          <w:p w14:paraId="4BF7779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w:t>
            </w:r>
          </w:p>
        </w:tc>
        <w:tc>
          <w:tcPr>
            <w:tcW w:w="1478" w:type="dxa"/>
            <w:vMerge w:val="restart"/>
            <w:shd w:val="clear" w:color="auto" w:fill="auto"/>
            <w:noWrap/>
            <w:vAlign w:val="center"/>
            <w:hideMark/>
          </w:tcPr>
          <w:p w14:paraId="6FB383F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320</w:t>
            </w:r>
          </w:p>
        </w:tc>
      </w:tr>
      <w:tr w:rsidR="00D74055" w:rsidRPr="00D74055" w14:paraId="50C2001F" w14:textId="77777777" w:rsidTr="00903008">
        <w:trPr>
          <w:trHeight w:val="284"/>
          <w:jc w:val="center"/>
        </w:trPr>
        <w:tc>
          <w:tcPr>
            <w:tcW w:w="616" w:type="dxa"/>
            <w:vMerge/>
            <w:vAlign w:val="center"/>
            <w:hideMark/>
          </w:tcPr>
          <w:p w14:paraId="3A3DF862" w14:textId="77777777" w:rsidR="00D74055" w:rsidRPr="00D74055" w:rsidRDefault="00D74055" w:rsidP="00D74055">
            <w:pPr>
              <w:widowControl/>
              <w:jc w:val="left"/>
              <w:rPr>
                <w:rFonts w:ascii="宋体" w:hAnsi="宋体" w:cs="宋体"/>
                <w:color w:val="000000"/>
                <w:kern w:val="0"/>
                <w:sz w:val="20"/>
                <w:szCs w:val="20"/>
              </w:rPr>
            </w:pPr>
          </w:p>
        </w:tc>
        <w:tc>
          <w:tcPr>
            <w:tcW w:w="2749" w:type="dxa"/>
            <w:vMerge/>
            <w:vAlign w:val="center"/>
            <w:hideMark/>
          </w:tcPr>
          <w:p w14:paraId="766E912E" w14:textId="77777777" w:rsidR="00D74055" w:rsidRPr="00D74055" w:rsidRDefault="00D74055" w:rsidP="00D74055">
            <w:pPr>
              <w:widowControl/>
              <w:jc w:val="left"/>
              <w:rPr>
                <w:rFonts w:ascii="宋体" w:hAnsi="宋体" w:cs="宋体"/>
                <w:color w:val="000000"/>
                <w:kern w:val="0"/>
                <w:sz w:val="20"/>
                <w:szCs w:val="20"/>
              </w:rPr>
            </w:pPr>
          </w:p>
        </w:tc>
        <w:tc>
          <w:tcPr>
            <w:tcW w:w="3581" w:type="dxa"/>
            <w:vMerge/>
            <w:vAlign w:val="center"/>
            <w:hideMark/>
          </w:tcPr>
          <w:p w14:paraId="0AC479CA" w14:textId="77777777" w:rsidR="00D74055" w:rsidRPr="00D74055" w:rsidRDefault="00D74055" w:rsidP="00D74055">
            <w:pPr>
              <w:widowControl/>
              <w:jc w:val="left"/>
              <w:rPr>
                <w:rFonts w:ascii="宋体" w:hAnsi="宋体" w:cs="宋体"/>
                <w:color w:val="000000"/>
                <w:kern w:val="0"/>
                <w:sz w:val="20"/>
                <w:szCs w:val="20"/>
              </w:rPr>
            </w:pPr>
          </w:p>
        </w:tc>
        <w:tc>
          <w:tcPr>
            <w:tcW w:w="709" w:type="dxa"/>
            <w:vMerge/>
            <w:vAlign w:val="center"/>
            <w:hideMark/>
          </w:tcPr>
          <w:p w14:paraId="2E80F966" w14:textId="77777777" w:rsidR="00D74055" w:rsidRPr="00D74055" w:rsidRDefault="00D74055" w:rsidP="00D74055">
            <w:pPr>
              <w:widowControl/>
              <w:jc w:val="left"/>
              <w:rPr>
                <w:rFonts w:ascii="宋体" w:hAnsi="宋体" w:cs="宋体"/>
                <w:color w:val="000000"/>
                <w:kern w:val="0"/>
                <w:sz w:val="20"/>
                <w:szCs w:val="20"/>
              </w:rPr>
            </w:pPr>
          </w:p>
        </w:tc>
        <w:tc>
          <w:tcPr>
            <w:tcW w:w="643" w:type="dxa"/>
            <w:vMerge/>
            <w:vAlign w:val="center"/>
            <w:hideMark/>
          </w:tcPr>
          <w:p w14:paraId="24EC8EAE" w14:textId="77777777" w:rsidR="00D74055" w:rsidRPr="00D74055" w:rsidRDefault="00D74055" w:rsidP="00D74055">
            <w:pPr>
              <w:widowControl/>
              <w:jc w:val="left"/>
              <w:rPr>
                <w:rFonts w:ascii="宋体" w:hAnsi="宋体" w:cs="宋体"/>
                <w:color w:val="000000"/>
                <w:kern w:val="0"/>
                <w:sz w:val="20"/>
                <w:szCs w:val="20"/>
              </w:rPr>
            </w:pPr>
          </w:p>
        </w:tc>
        <w:tc>
          <w:tcPr>
            <w:tcW w:w="1478" w:type="dxa"/>
            <w:vMerge/>
            <w:vAlign w:val="center"/>
            <w:hideMark/>
          </w:tcPr>
          <w:p w14:paraId="222A6DC6" w14:textId="77777777" w:rsidR="00D74055" w:rsidRPr="00D74055" w:rsidRDefault="00D74055" w:rsidP="00D74055">
            <w:pPr>
              <w:widowControl/>
              <w:jc w:val="left"/>
              <w:rPr>
                <w:rFonts w:ascii="宋体" w:hAnsi="宋体" w:cs="宋体"/>
                <w:color w:val="000000"/>
                <w:kern w:val="0"/>
                <w:sz w:val="20"/>
                <w:szCs w:val="20"/>
              </w:rPr>
            </w:pPr>
          </w:p>
        </w:tc>
      </w:tr>
      <w:tr w:rsidR="00D74055" w:rsidRPr="00D74055" w14:paraId="64D03904" w14:textId="77777777" w:rsidTr="00903008">
        <w:trPr>
          <w:trHeight w:val="284"/>
          <w:jc w:val="center"/>
        </w:trPr>
        <w:tc>
          <w:tcPr>
            <w:tcW w:w="616" w:type="dxa"/>
            <w:vMerge/>
            <w:vAlign w:val="center"/>
            <w:hideMark/>
          </w:tcPr>
          <w:p w14:paraId="3D8B9222" w14:textId="77777777" w:rsidR="00D74055" w:rsidRPr="00D74055" w:rsidRDefault="00D74055" w:rsidP="00D74055">
            <w:pPr>
              <w:widowControl/>
              <w:jc w:val="left"/>
              <w:rPr>
                <w:rFonts w:ascii="宋体" w:hAnsi="宋体" w:cs="宋体"/>
                <w:color w:val="000000"/>
                <w:kern w:val="0"/>
                <w:sz w:val="20"/>
                <w:szCs w:val="20"/>
              </w:rPr>
            </w:pPr>
          </w:p>
        </w:tc>
        <w:tc>
          <w:tcPr>
            <w:tcW w:w="2749" w:type="dxa"/>
            <w:vMerge/>
            <w:vAlign w:val="center"/>
            <w:hideMark/>
          </w:tcPr>
          <w:p w14:paraId="2E71F945" w14:textId="77777777" w:rsidR="00D74055" w:rsidRPr="00D74055" w:rsidRDefault="00D74055" w:rsidP="00D74055">
            <w:pPr>
              <w:widowControl/>
              <w:jc w:val="left"/>
              <w:rPr>
                <w:rFonts w:ascii="宋体" w:hAnsi="宋体" w:cs="宋体"/>
                <w:color w:val="000000"/>
                <w:kern w:val="0"/>
                <w:sz w:val="20"/>
                <w:szCs w:val="20"/>
              </w:rPr>
            </w:pPr>
          </w:p>
        </w:tc>
        <w:tc>
          <w:tcPr>
            <w:tcW w:w="3581" w:type="dxa"/>
            <w:vMerge/>
            <w:vAlign w:val="center"/>
            <w:hideMark/>
          </w:tcPr>
          <w:p w14:paraId="65749A84" w14:textId="77777777" w:rsidR="00D74055" w:rsidRPr="00D74055" w:rsidRDefault="00D74055" w:rsidP="00D74055">
            <w:pPr>
              <w:widowControl/>
              <w:jc w:val="left"/>
              <w:rPr>
                <w:rFonts w:ascii="宋体" w:hAnsi="宋体" w:cs="宋体"/>
                <w:color w:val="000000"/>
                <w:kern w:val="0"/>
                <w:sz w:val="20"/>
                <w:szCs w:val="20"/>
              </w:rPr>
            </w:pPr>
          </w:p>
        </w:tc>
        <w:tc>
          <w:tcPr>
            <w:tcW w:w="709" w:type="dxa"/>
            <w:vMerge/>
            <w:vAlign w:val="center"/>
            <w:hideMark/>
          </w:tcPr>
          <w:p w14:paraId="45589A9C" w14:textId="77777777" w:rsidR="00D74055" w:rsidRPr="00D74055" w:rsidRDefault="00D74055" w:rsidP="00D74055">
            <w:pPr>
              <w:widowControl/>
              <w:jc w:val="left"/>
              <w:rPr>
                <w:rFonts w:ascii="宋体" w:hAnsi="宋体" w:cs="宋体"/>
                <w:color w:val="000000"/>
                <w:kern w:val="0"/>
                <w:sz w:val="20"/>
                <w:szCs w:val="20"/>
              </w:rPr>
            </w:pPr>
          </w:p>
        </w:tc>
        <w:tc>
          <w:tcPr>
            <w:tcW w:w="643" w:type="dxa"/>
            <w:vMerge/>
            <w:vAlign w:val="center"/>
            <w:hideMark/>
          </w:tcPr>
          <w:p w14:paraId="733038A5" w14:textId="77777777" w:rsidR="00D74055" w:rsidRPr="00D74055" w:rsidRDefault="00D74055" w:rsidP="00D74055">
            <w:pPr>
              <w:widowControl/>
              <w:jc w:val="left"/>
              <w:rPr>
                <w:rFonts w:ascii="宋体" w:hAnsi="宋体" w:cs="宋体"/>
                <w:color w:val="000000"/>
                <w:kern w:val="0"/>
                <w:sz w:val="20"/>
                <w:szCs w:val="20"/>
              </w:rPr>
            </w:pPr>
          </w:p>
        </w:tc>
        <w:tc>
          <w:tcPr>
            <w:tcW w:w="1478" w:type="dxa"/>
            <w:vMerge/>
            <w:vAlign w:val="center"/>
            <w:hideMark/>
          </w:tcPr>
          <w:p w14:paraId="1BFA1A50" w14:textId="77777777" w:rsidR="00D74055" w:rsidRPr="00D74055" w:rsidRDefault="00D74055" w:rsidP="00D74055">
            <w:pPr>
              <w:widowControl/>
              <w:jc w:val="left"/>
              <w:rPr>
                <w:rFonts w:ascii="宋体" w:hAnsi="宋体" w:cs="宋体"/>
                <w:color w:val="000000"/>
                <w:kern w:val="0"/>
                <w:sz w:val="20"/>
                <w:szCs w:val="20"/>
              </w:rPr>
            </w:pPr>
          </w:p>
        </w:tc>
      </w:tr>
      <w:tr w:rsidR="00D74055" w:rsidRPr="00D74055" w14:paraId="2F0FFD66" w14:textId="77777777" w:rsidTr="00903008">
        <w:trPr>
          <w:trHeight w:val="284"/>
          <w:jc w:val="center"/>
        </w:trPr>
        <w:tc>
          <w:tcPr>
            <w:tcW w:w="616" w:type="dxa"/>
            <w:vMerge/>
            <w:vAlign w:val="center"/>
            <w:hideMark/>
          </w:tcPr>
          <w:p w14:paraId="23283302" w14:textId="77777777" w:rsidR="00D74055" w:rsidRPr="00D74055" w:rsidRDefault="00D74055" w:rsidP="00D74055">
            <w:pPr>
              <w:widowControl/>
              <w:jc w:val="left"/>
              <w:rPr>
                <w:rFonts w:ascii="宋体" w:hAnsi="宋体" w:cs="宋体"/>
                <w:color w:val="000000"/>
                <w:kern w:val="0"/>
                <w:sz w:val="20"/>
                <w:szCs w:val="20"/>
              </w:rPr>
            </w:pPr>
          </w:p>
        </w:tc>
        <w:tc>
          <w:tcPr>
            <w:tcW w:w="2749" w:type="dxa"/>
            <w:vMerge/>
            <w:vAlign w:val="center"/>
            <w:hideMark/>
          </w:tcPr>
          <w:p w14:paraId="5839A46C" w14:textId="77777777" w:rsidR="00D74055" w:rsidRPr="00D74055" w:rsidRDefault="00D74055" w:rsidP="00D74055">
            <w:pPr>
              <w:widowControl/>
              <w:jc w:val="left"/>
              <w:rPr>
                <w:rFonts w:ascii="宋体" w:hAnsi="宋体" w:cs="宋体"/>
                <w:color w:val="000000"/>
                <w:kern w:val="0"/>
                <w:sz w:val="20"/>
                <w:szCs w:val="20"/>
              </w:rPr>
            </w:pPr>
          </w:p>
        </w:tc>
        <w:tc>
          <w:tcPr>
            <w:tcW w:w="3581" w:type="dxa"/>
            <w:vMerge/>
            <w:vAlign w:val="center"/>
            <w:hideMark/>
          </w:tcPr>
          <w:p w14:paraId="3665B520" w14:textId="77777777" w:rsidR="00D74055" w:rsidRPr="00D74055" w:rsidRDefault="00D74055" w:rsidP="00D74055">
            <w:pPr>
              <w:widowControl/>
              <w:jc w:val="left"/>
              <w:rPr>
                <w:rFonts w:ascii="宋体" w:hAnsi="宋体" w:cs="宋体"/>
                <w:color w:val="000000"/>
                <w:kern w:val="0"/>
                <w:sz w:val="20"/>
                <w:szCs w:val="20"/>
              </w:rPr>
            </w:pPr>
          </w:p>
        </w:tc>
        <w:tc>
          <w:tcPr>
            <w:tcW w:w="709" w:type="dxa"/>
            <w:vMerge/>
            <w:vAlign w:val="center"/>
            <w:hideMark/>
          </w:tcPr>
          <w:p w14:paraId="76E26A0F" w14:textId="77777777" w:rsidR="00D74055" w:rsidRPr="00D74055" w:rsidRDefault="00D74055" w:rsidP="00D74055">
            <w:pPr>
              <w:widowControl/>
              <w:jc w:val="left"/>
              <w:rPr>
                <w:rFonts w:ascii="宋体" w:hAnsi="宋体" w:cs="宋体"/>
                <w:color w:val="000000"/>
                <w:kern w:val="0"/>
                <w:sz w:val="20"/>
                <w:szCs w:val="20"/>
              </w:rPr>
            </w:pPr>
          </w:p>
        </w:tc>
        <w:tc>
          <w:tcPr>
            <w:tcW w:w="643" w:type="dxa"/>
            <w:vMerge/>
            <w:vAlign w:val="center"/>
            <w:hideMark/>
          </w:tcPr>
          <w:p w14:paraId="670BAEB1" w14:textId="77777777" w:rsidR="00D74055" w:rsidRPr="00D74055" w:rsidRDefault="00D74055" w:rsidP="00D74055">
            <w:pPr>
              <w:widowControl/>
              <w:jc w:val="left"/>
              <w:rPr>
                <w:rFonts w:ascii="宋体" w:hAnsi="宋体" w:cs="宋体"/>
                <w:color w:val="000000"/>
                <w:kern w:val="0"/>
                <w:sz w:val="20"/>
                <w:szCs w:val="20"/>
              </w:rPr>
            </w:pPr>
          </w:p>
        </w:tc>
        <w:tc>
          <w:tcPr>
            <w:tcW w:w="1478" w:type="dxa"/>
            <w:vMerge/>
            <w:vAlign w:val="center"/>
            <w:hideMark/>
          </w:tcPr>
          <w:p w14:paraId="4639B636" w14:textId="77777777" w:rsidR="00D74055" w:rsidRPr="00D74055" w:rsidRDefault="00D74055" w:rsidP="00D74055">
            <w:pPr>
              <w:widowControl/>
              <w:jc w:val="left"/>
              <w:rPr>
                <w:rFonts w:ascii="宋体" w:hAnsi="宋体" w:cs="宋体"/>
                <w:color w:val="000000"/>
                <w:kern w:val="0"/>
                <w:sz w:val="20"/>
                <w:szCs w:val="20"/>
              </w:rPr>
            </w:pPr>
          </w:p>
        </w:tc>
      </w:tr>
      <w:tr w:rsidR="00D74055" w:rsidRPr="00D74055" w14:paraId="55519651" w14:textId="77777777" w:rsidTr="00903008">
        <w:trPr>
          <w:trHeight w:val="284"/>
          <w:jc w:val="center"/>
        </w:trPr>
        <w:tc>
          <w:tcPr>
            <w:tcW w:w="616" w:type="dxa"/>
            <w:shd w:val="clear" w:color="auto" w:fill="auto"/>
            <w:vAlign w:val="center"/>
            <w:hideMark/>
          </w:tcPr>
          <w:p w14:paraId="13790C5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214</w:t>
            </w:r>
          </w:p>
        </w:tc>
        <w:tc>
          <w:tcPr>
            <w:tcW w:w="2749" w:type="dxa"/>
            <w:shd w:val="clear" w:color="auto" w:fill="auto"/>
            <w:vAlign w:val="center"/>
            <w:hideMark/>
          </w:tcPr>
          <w:p w14:paraId="25DB6117"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道路中心隔离护栏立柱</w:t>
            </w:r>
          </w:p>
        </w:tc>
        <w:tc>
          <w:tcPr>
            <w:tcW w:w="3581" w:type="dxa"/>
            <w:shd w:val="clear" w:color="auto" w:fill="auto"/>
            <w:vAlign w:val="center"/>
            <w:hideMark/>
          </w:tcPr>
          <w:p w14:paraId="6C28700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更换立柱100*100*3.0（热镀锌方管），每柱配两只118*38双面反光片（反光部分为钻石级荧光黄绿反光膜），满足建设单位要求、前进路样式</w:t>
            </w:r>
          </w:p>
        </w:tc>
        <w:tc>
          <w:tcPr>
            <w:tcW w:w="709" w:type="dxa"/>
            <w:shd w:val="clear" w:color="auto" w:fill="auto"/>
            <w:vAlign w:val="center"/>
            <w:hideMark/>
          </w:tcPr>
          <w:p w14:paraId="665E404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根</w:t>
            </w:r>
          </w:p>
        </w:tc>
        <w:tc>
          <w:tcPr>
            <w:tcW w:w="643" w:type="dxa"/>
            <w:shd w:val="clear" w:color="auto" w:fill="auto"/>
            <w:noWrap/>
            <w:vAlign w:val="center"/>
            <w:hideMark/>
          </w:tcPr>
          <w:p w14:paraId="48D5340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21</w:t>
            </w:r>
          </w:p>
        </w:tc>
        <w:tc>
          <w:tcPr>
            <w:tcW w:w="1478" w:type="dxa"/>
            <w:shd w:val="clear" w:color="auto" w:fill="auto"/>
            <w:noWrap/>
            <w:vAlign w:val="center"/>
            <w:hideMark/>
          </w:tcPr>
          <w:p w14:paraId="3639753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220</w:t>
            </w:r>
          </w:p>
        </w:tc>
      </w:tr>
      <w:tr w:rsidR="00D74055" w:rsidRPr="00D74055" w14:paraId="509F1BED" w14:textId="77777777" w:rsidTr="00903008">
        <w:trPr>
          <w:trHeight w:val="284"/>
          <w:jc w:val="center"/>
        </w:trPr>
        <w:tc>
          <w:tcPr>
            <w:tcW w:w="616" w:type="dxa"/>
            <w:vMerge w:val="restart"/>
            <w:shd w:val="clear" w:color="auto" w:fill="auto"/>
            <w:vAlign w:val="center"/>
            <w:hideMark/>
          </w:tcPr>
          <w:p w14:paraId="3600802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215</w:t>
            </w:r>
          </w:p>
        </w:tc>
        <w:tc>
          <w:tcPr>
            <w:tcW w:w="2749" w:type="dxa"/>
            <w:vMerge w:val="restart"/>
            <w:shd w:val="clear" w:color="auto" w:fill="auto"/>
            <w:vAlign w:val="center"/>
            <w:hideMark/>
          </w:tcPr>
          <w:p w14:paraId="4C4088F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机非隔离护栏（钢片护栏）</w:t>
            </w:r>
          </w:p>
        </w:tc>
        <w:tc>
          <w:tcPr>
            <w:tcW w:w="3581" w:type="dxa"/>
            <w:vMerge w:val="restart"/>
            <w:shd w:val="clear" w:color="auto" w:fill="auto"/>
            <w:vAlign w:val="center"/>
            <w:hideMark/>
          </w:tcPr>
          <w:p w14:paraId="62D36C2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道路机非隔离护栏：1100*2500mm，柱高1100mm，片长2500mm，竖杆20*30*1.2热镀锌钢管，外框80*（40+30）*1.2异形管+30*40*1.2热镀锌钢管，护栏表面静电喷涂，具有去污自洁功能，底部处理酸洗、磷化、喷抗紫外线聚酯粉面层，满足建设单位要求、前进路样式</w:t>
            </w:r>
          </w:p>
        </w:tc>
        <w:tc>
          <w:tcPr>
            <w:tcW w:w="709" w:type="dxa"/>
            <w:vMerge w:val="restart"/>
            <w:shd w:val="clear" w:color="auto" w:fill="auto"/>
            <w:vAlign w:val="center"/>
            <w:hideMark/>
          </w:tcPr>
          <w:p w14:paraId="63E9211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vMerge w:val="restart"/>
            <w:shd w:val="clear" w:color="auto" w:fill="auto"/>
            <w:noWrap/>
            <w:vAlign w:val="center"/>
            <w:hideMark/>
          </w:tcPr>
          <w:p w14:paraId="01A7FC3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w:t>
            </w:r>
          </w:p>
        </w:tc>
        <w:tc>
          <w:tcPr>
            <w:tcW w:w="1478" w:type="dxa"/>
            <w:vMerge w:val="restart"/>
            <w:shd w:val="clear" w:color="auto" w:fill="auto"/>
            <w:noWrap/>
            <w:vAlign w:val="center"/>
            <w:hideMark/>
          </w:tcPr>
          <w:p w14:paraId="2482FFE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300</w:t>
            </w:r>
          </w:p>
        </w:tc>
      </w:tr>
      <w:tr w:rsidR="00D74055" w:rsidRPr="00D74055" w14:paraId="7302DF25" w14:textId="77777777" w:rsidTr="00903008">
        <w:trPr>
          <w:trHeight w:val="284"/>
          <w:jc w:val="center"/>
        </w:trPr>
        <w:tc>
          <w:tcPr>
            <w:tcW w:w="616" w:type="dxa"/>
            <w:vMerge/>
            <w:vAlign w:val="center"/>
            <w:hideMark/>
          </w:tcPr>
          <w:p w14:paraId="02FF397E" w14:textId="77777777" w:rsidR="00D74055" w:rsidRPr="00D74055" w:rsidRDefault="00D74055" w:rsidP="00D74055">
            <w:pPr>
              <w:widowControl/>
              <w:jc w:val="left"/>
              <w:rPr>
                <w:rFonts w:ascii="宋体" w:hAnsi="宋体" w:cs="宋体"/>
                <w:color w:val="000000"/>
                <w:kern w:val="0"/>
                <w:sz w:val="20"/>
                <w:szCs w:val="20"/>
              </w:rPr>
            </w:pPr>
          </w:p>
        </w:tc>
        <w:tc>
          <w:tcPr>
            <w:tcW w:w="2749" w:type="dxa"/>
            <w:vMerge/>
            <w:vAlign w:val="center"/>
            <w:hideMark/>
          </w:tcPr>
          <w:p w14:paraId="144D3F3D" w14:textId="77777777" w:rsidR="00D74055" w:rsidRPr="00D74055" w:rsidRDefault="00D74055" w:rsidP="00D74055">
            <w:pPr>
              <w:widowControl/>
              <w:jc w:val="left"/>
              <w:rPr>
                <w:rFonts w:ascii="宋体" w:hAnsi="宋体" w:cs="宋体"/>
                <w:color w:val="000000"/>
                <w:kern w:val="0"/>
                <w:sz w:val="20"/>
                <w:szCs w:val="20"/>
              </w:rPr>
            </w:pPr>
          </w:p>
        </w:tc>
        <w:tc>
          <w:tcPr>
            <w:tcW w:w="3581" w:type="dxa"/>
            <w:vMerge/>
            <w:vAlign w:val="center"/>
            <w:hideMark/>
          </w:tcPr>
          <w:p w14:paraId="727FBDEF" w14:textId="77777777" w:rsidR="00D74055" w:rsidRPr="00D74055" w:rsidRDefault="00D74055" w:rsidP="00D74055">
            <w:pPr>
              <w:widowControl/>
              <w:jc w:val="left"/>
              <w:rPr>
                <w:rFonts w:ascii="宋体" w:hAnsi="宋体" w:cs="宋体"/>
                <w:color w:val="000000"/>
                <w:kern w:val="0"/>
                <w:sz w:val="20"/>
                <w:szCs w:val="20"/>
              </w:rPr>
            </w:pPr>
          </w:p>
        </w:tc>
        <w:tc>
          <w:tcPr>
            <w:tcW w:w="709" w:type="dxa"/>
            <w:vMerge/>
            <w:vAlign w:val="center"/>
            <w:hideMark/>
          </w:tcPr>
          <w:p w14:paraId="29A66233" w14:textId="77777777" w:rsidR="00D74055" w:rsidRPr="00D74055" w:rsidRDefault="00D74055" w:rsidP="00D74055">
            <w:pPr>
              <w:widowControl/>
              <w:jc w:val="left"/>
              <w:rPr>
                <w:rFonts w:ascii="宋体" w:hAnsi="宋体" w:cs="宋体"/>
                <w:color w:val="000000"/>
                <w:kern w:val="0"/>
                <w:sz w:val="20"/>
                <w:szCs w:val="20"/>
              </w:rPr>
            </w:pPr>
          </w:p>
        </w:tc>
        <w:tc>
          <w:tcPr>
            <w:tcW w:w="643" w:type="dxa"/>
            <w:vMerge/>
            <w:vAlign w:val="center"/>
            <w:hideMark/>
          </w:tcPr>
          <w:p w14:paraId="6F12196A" w14:textId="77777777" w:rsidR="00D74055" w:rsidRPr="00D74055" w:rsidRDefault="00D74055" w:rsidP="00D74055">
            <w:pPr>
              <w:widowControl/>
              <w:jc w:val="left"/>
              <w:rPr>
                <w:rFonts w:ascii="宋体" w:hAnsi="宋体" w:cs="宋体"/>
                <w:color w:val="000000"/>
                <w:kern w:val="0"/>
                <w:sz w:val="20"/>
                <w:szCs w:val="20"/>
              </w:rPr>
            </w:pPr>
          </w:p>
        </w:tc>
        <w:tc>
          <w:tcPr>
            <w:tcW w:w="1478" w:type="dxa"/>
            <w:vMerge/>
            <w:vAlign w:val="center"/>
            <w:hideMark/>
          </w:tcPr>
          <w:p w14:paraId="2465DE03" w14:textId="77777777" w:rsidR="00D74055" w:rsidRPr="00D74055" w:rsidRDefault="00D74055" w:rsidP="00D74055">
            <w:pPr>
              <w:widowControl/>
              <w:jc w:val="left"/>
              <w:rPr>
                <w:rFonts w:ascii="宋体" w:hAnsi="宋体" w:cs="宋体"/>
                <w:color w:val="000000"/>
                <w:kern w:val="0"/>
                <w:sz w:val="20"/>
                <w:szCs w:val="20"/>
              </w:rPr>
            </w:pPr>
          </w:p>
        </w:tc>
      </w:tr>
      <w:tr w:rsidR="00D74055" w:rsidRPr="00D74055" w14:paraId="76605F72" w14:textId="77777777" w:rsidTr="00903008">
        <w:trPr>
          <w:trHeight w:val="284"/>
          <w:jc w:val="center"/>
        </w:trPr>
        <w:tc>
          <w:tcPr>
            <w:tcW w:w="616" w:type="dxa"/>
            <w:vMerge/>
            <w:vAlign w:val="center"/>
            <w:hideMark/>
          </w:tcPr>
          <w:p w14:paraId="50378846" w14:textId="77777777" w:rsidR="00D74055" w:rsidRPr="00D74055" w:rsidRDefault="00D74055" w:rsidP="00D74055">
            <w:pPr>
              <w:widowControl/>
              <w:jc w:val="left"/>
              <w:rPr>
                <w:rFonts w:ascii="宋体" w:hAnsi="宋体" w:cs="宋体"/>
                <w:color w:val="000000"/>
                <w:kern w:val="0"/>
                <w:sz w:val="20"/>
                <w:szCs w:val="20"/>
              </w:rPr>
            </w:pPr>
          </w:p>
        </w:tc>
        <w:tc>
          <w:tcPr>
            <w:tcW w:w="2749" w:type="dxa"/>
            <w:vMerge/>
            <w:vAlign w:val="center"/>
            <w:hideMark/>
          </w:tcPr>
          <w:p w14:paraId="7D73CCC1" w14:textId="77777777" w:rsidR="00D74055" w:rsidRPr="00D74055" w:rsidRDefault="00D74055" w:rsidP="00D74055">
            <w:pPr>
              <w:widowControl/>
              <w:jc w:val="left"/>
              <w:rPr>
                <w:rFonts w:ascii="宋体" w:hAnsi="宋体" w:cs="宋体"/>
                <w:color w:val="000000"/>
                <w:kern w:val="0"/>
                <w:sz w:val="20"/>
                <w:szCs w:val="20"/>
              </w:rPr>
            </w:pPr>
          </w:p>
        </w:tc>
        <w:tc>
          <w:tcPr>
            <w:tcW w:w="3581" w:type="dxa"/>
            <w:vMerge/>
            <w:vAlign w:val="center"/>
            <w:hideMark/>
          </w:tcPr>
          <w:p w14:paraId="5E82F475" w14:textId="77777777" w:rsidR="00D74055" w:rsidRPr="00D74055" w:rsidRDefault="00D74055" w:rsidP="00D74055">
            <w:pPr>
              <w:widowControl/>
              <w:jc w:val="left"/>
              <w:rPr>
                <w:rFonts w:ascii="宋体" w:hAnsi="宋体" w:cs="宋体"/>
                <w:color w:val="000000"/>
                <w:kern w:val="0"/>
                <w:sz w:val="20"/>
                <w:szCs w:val="20"/>
              </w:rPr>
            </w:pPr>
          </w:p>
        </w:tc>
        <w:tc>
          <w:tcPr>
            <w:tcW w:w="709" w:type="dxa"/>
            <w:vMerge/>
            <w:vAlign w:val="center"/>
            <w:hideMark/>
          </w:tcPr>
          <w:p w14:paraId="60E91F84" w14:textId="77777777" w:rsidR="00D74055" w:rsidRPr="00D74055" w:rsidRDefault="00D74055" w:rsidP="00D74055">
            <w:pPr>
              <w:widowControl/>
              <w:jc w:val="left"/>
              <w:rPr>
                <w:rFonts w:ascii="宋体" w:hAnsi="宋体" w:cs="宋体"/>
                <w:color w:val="000000"/>
                <w:kern w:val="0"/>
                <w:sz w:val="20"/>
                <w:szCs w:val="20"/>
              </w:rPr>
            </w:pPr>
          </w:p>
        </w:tc>
        <w:tc>
          <w:tcPr>
            <w:tcW w:w="643" w:type="dxa"/>
            <w:vMerge/>
            <w:vAlign w:val="center"/>
            <w:hideMark/>
          </w:tcPr>
          <w:p w14:paraId="6A6B042F" w14:textId="77777777" w:rsidR="00D74055" w:rsidRPr="00D74055" w:rsidRDefault="00D74055" w:rsidP="00D74055">
            <w:pPr>
              <w:widowControl/>
              <w:jc w:val="left"/>
              <w:rPr>
                <w:rFonts w:ascii="宋体" w:hAnsi="宋体" w:cs="宋体"/>
                <w:color w:val="000000"/>
                <w:kern w:val="0"/>
                <w:sz w:val="20"/>
                <w:szCs w:val="20"/>
              </w:rPr>
            </w:pPr>
          </w:p>
        </w:tc>
        <w:tc>
          <w:tcPr>
            <w:tcW w:w="1478" w:type="dxa"/>
            <w:vMerge/>
            <w:vAlign w:val="center"/>
            <w:hideMark/>
          </w:tcPr>
          <w:p w14:paraId="268C7B3B" w14:textId="77777777" w:rsidR="00D74055" w:rsidRPr="00D74055" w:rsidRDefault="00D74055" w:rsidP="00D74055">
            <w:pPr>
              <w:widowControl/>
              <w:jc w:val="left"/>
              <w:rPr>
                <w:rFonts w:ascii="宋体" w:hAnsi="宋体" w:cs="宋体"/>
                <w:color w:val="000000"/>
                <w:kern w:val="0"/>
                <w:sz w:val="20"/>
                <w:szCs w:val="20"/>
              </w:rPr>
            </w:pPr>
          </w:p>
        </w:tc>
      </w:tr>
      <w:tr w:rsidR="00D74055" w:rsidRPr="00D74055" w14:paraId="2390CBAA" w14:textId="77777777" w:rsidTr="00903008">
        <w:trPr>
          <w:trHeight w:val="284"/>
          <w:jc w:val="center"/>
        </w:trPr>
        <w:tc>
          <w:tcPr>
            <w:tcW w:w="616" w:type="dxa"/>
            <w:vMerge/>
            <w:vAlign w:val="center"/>
            <w:hideMark/>
          </w:tcPr>
          <w:p w14:paraId="6A3A9086" w14:textId="77777777" w:rsidR="00D74055" w:rsidRPr="00D74055" w:rsidRDefault="00D74055" w:rsidP="00D74055">
            <w:pPr>
              <w:widowControl/>
              <w:jc w:val="left"/>
              <w:rPr>
                <w:rFonts w:ascii="宋体" w:hAnsi="宋体" w:cs="宋体"/>
                <w:color w:val="000000"/>
                <w:kern w:val="0"/>
                <w:sz w:val="20"/>
                <w:szCs w:val="20"/>
              </w:rPr>
            </w:pPr>
          </w:p>
        </w:tc>
        <w:tc>
          <w:tcPr>
            <w:tcW w:w="2749" w:type="dxa"/>
            <w:vMerge/>
            <w:vAlign w:val="center"/>
            <w:hideMark/>
          </w:tcPr>
          <w:p w14:paraId="63C7451C" w14:textId="77777777" w:rsidR="00D74055" w:rsidRPr="00D74055" w:rsidRDefault="00D74055" w:rsidP="00D74055">
            <w:pPr>
              <w:widowControl/>
              <w:jc w:val="left"/>
              <w:rPr>
                <w:rFonts w:ascii="宋体" w:hAnsi="宋体" w:cs="宋体"/>
                <w:color w:val="000000"/>
                <w:kern w:val="0"/>
                <w:sz w:val="20"/>
                <w:szCs w:val="20"/>
              </w:rPr>
            </w:pPr>
          </w:p>
        </w:tc>
        <w:tc>
          <w:tcPr>
            <w:tcW w:w="3581" w:type="dxa"/>
            <w:vMerge/>
            <w:vAlign w:val="center"/>
            <w:hideMark/>
          </w:tcPr>
          <w:p w14:paraId="6EB33A9B" w14:textId="77777777" w:rsidR="00D74055" w:rsidRPr="00D74055" w:rsidRDefault="00D74055" w:rsidP="00D74055">
            <w:pPr>
              <w:widowControl/>
              <w:jc w:val="left"/>
              <w:rPr>
                <w:rFonts w:ascii="宋体" w:hAnsi="宋体" w:cs="宋体"/>
                <w:color w:val="000000"/>
                <w:kern w:val="0"/>
                <w:sz w:val="20"/>
                <w:szCs w:val="20"/>
              </w:rPr>
            </w:pPr>
          </w:p>
        </w:tc>
        <w:tc>
          <w:tcPr>
            <w:tcW w:w="709" w:type="dxa"/>
            <w:vMerge/>
            <w:vAlign w:val="center"/>
            <w:hideMark/>
          </w:tcPr>
          <w:p w14:paraId="6CDC3AAD" w14:textId="77777777" w:rsidR="00D74055" w:rsidRPr="00D74055" w:rsidRDefault="00D74055" w:rsidP="00D74055">
            <w:pPr>
              <w:widowControl/>
              <w:jc w:val="left"/>
              <w:rPr>
                <w:rFonts w:ascii="宋体" w:hAnsi="宋体" w:cs="宋体"/>
                <w:color w:val="000000"/>
                <w:kern w:val="0"/>
                <w:sz w:val="20"/>
                <w:szCs w:val="20"/>
              </w:rPr>
            </w:pPr>
          </w:p>
        </w:tc>
        <w:tc>
          <w:tcPr>
            <w:tcW w:w="643" w:type="dxa"/>
            <w:vMerge/>
            <w:vAlign w:val="center"/>
            <w:hideMark/>
          </w:tcPr>
          <w:p w14:paraId="57C3EE1D" w14:textId="77777777" w:rsidR="00D74055" w:rsidRPr="00D74055" w:rsidRDefault="00D74055" w:rsidP="00D74055">
            <w:pPr>
              <w:widowControl/>
              <w:jc w:val="left"/>
              <w:rPr>
                <w:rFonts w:ascii="宋体" w:hAnsi="宋体" w:cs="宋体"/>
                <w:color w:val="000000"/>
                <w:kern w:val="0"/>
                <w:sz w:val="20"/>
                <w:szCs w:val="20"/>
              </w:rPr>
            </w:pPr>
          </w:p>
        </w:tc>
        <w:tc>
          <w:tcPr>
            <w:tcW w:w="1478" w:type="dxa"/>
            <w:vMerge/>
            <w:vAlign w:val="center"/>
            <w:hideMark/>
          </w:tcPr>
          <w:p w14:paraId="1292C4B3" w14:textId="77777777" w:rsidR="00D74055" w:rsidRPr="00D74055" w:rsidRDefault="00D74055" w:rsidP="00D74055">
            <w:pPr>
              <w:widowControl/>
              <w:jc w:val="left"/>
              <w:rPr>
                <w:rFonts w:ascii="宋体" w:hAnsi="宋体" w:cs="宋体"/>
                <w:color w:val="000000"/>
                <w:kern w:val="0"/>
                <w:sz w:val="20"/>
                <w:szCs w:val="20"/>
              </w:rPr>
            </w:pPr>
          </w:p>
        </w:tc>
      </w:tr>
      <w:tr w:rsidR="00D74055" w:rsidRPr="00D74055" w14:paraId="002F4896" w14:textId="77777777" w:rsidTr="00903008">
        <w:trPr>
          <w:trHeight w:val="284"/>
          <w:jc w:val="center"/>
        </w:trPr>
        <w:tc>
          <w:tcPr>
            <w:tcW w:w="616" w:type="dxa"/>
            <w:shd w:val="clear" w:color="auto" w:fill="auto"/>
            <w:vAlign w:val="center"/>
            <w:hideMark/>
          </w:tcPr>
          <w:p w14:paraId="04E1FAE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216</w:t>
            </w:r>
          </w:p>
        </w:tc>
        <w:tc>
          <w:tcPr>
            <w:tcW w:w="2749" w:type="dxa"/>
            <w:shd w:val="clear" w:color="auto" w:fill="auto"/>
            <w:vAlign w:val="center"/>
            <w:hideMark/>
          </w:tcPr>
          <w:p w14:paraId="6C63F21E"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机非隔离护栏立柱</w:t>
            </w:r>
          </w:p>
        </w:tc>
        <w:tc>
          <w:tcPr>
            <w:tcW w:w="3581" w:type="dxa"/>
            <w:shd w:val="clear" w:color="auto" w:fill="auto"/>
            <w:vAlign w:val="center"/>
            <w:hideMark/>
          </w:tcPr>
          <w:p w14:paraId="514C668D"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更换立柱73*103*1.5异形管，每柱配两只118*38双面反光片（反光部分为钻石级荧光黄绿反光膜），满足建设单位要求、前进路样式</w:t>
            </w:r>
          </w:p>
        </w:tc>
        <w:tc>
          <w:tcPr>
            <w:tcW w:w="709" w:type="dxa"/>
            <w:shd w:val="clear" w:color="auto" w:fill="auto"/>
            <w:vAlign w:val="center"/>
            <w:hideMark/>
          </w:tcPr>
          <w:p w14:paraId="7B07209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根</w:t>
            </w:r>
          </w:p>
        </w:tc>
        <w:tc>
          <w:tcPr>
            <w:tcW w:w="643" w:type="dxa"/>
            <w:shd w:val="clear" w:color="auto" w:fill="auto"/>
            <w:noWrap/>
            <w:vAlign w:val="center"/>
            <w:hideMark/>
          </w:tcPr>
          <w:p w14:paraId="5B7A13E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21</w:t>
            </w:r>
          </w:p>
        </w:tc>
        <w:tc>
          <w:tcPr>
            <w:tcW w:w="1478" w:type="dxa"/>
            <w:shd w:val="clear" w:color="auto" w:fill="auto"/>
            <w:noWrap/>
            <w:vAlign w:val="center"/>
            <w:hideMark/>
          </w:tcPr>
          <w:p w14:paraId="75595C1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100</w:t>
            </w:r>
          </w:p>
        </w:tc>
      </w:tr>
      <w:tr w:rsidR="00D74055" w:rsidRPr="00D74055" w14:paraId="58B2B5C3" w14:textId="77777777" w:rsidTr="00903008">
        <w:trPr>
          <w:trHeight w:val="284"/>
          <w:jc w:val="center"/>
        </w:trPr>
        <w:tc>
          <w:tcPr>
            <w:tcW w:w="616" w:type="dxa"/>
            <w:shd w:val="clear" w:color="auto" w:fill="auto"/>
            <w:vAlign w:val="center"/>
            <w:hideMark/>
          </w:tcPr>
          <w:p w14:paraId="31004EC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217</w:t>
            </w:r>
          </w:p>
        </w:tc>
        <w:tc>
          <w:tcPr>
            <w:tcW w:w="2749" w:type="dxa"/>
            <w:shd w:val="clear" w:color="auto" w:fill="auto"/>
            <w:vAlign w:val="center"/>
            <w:hideMark/>
          </w:tcPr>
          <w:p w14:paraId="73DAE92E"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人非隔离护栏</w:t>
            </w:r>
          </w:p>
        </w:tc>
        <w:tc>
          <w:tcPr>
            <w:tcW w:w="3581" w:type="dxa"/>
            <w:shd w:val="clear" w:color="auto" w:fill="auto"/>
            <w:vAlign w:val="center"/>
            <w:hideMark/>
          </w:tcPr>
          <w:p w14:paraId="30307D7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道路人非隔离护栏：700*2500mm，柱高700mm，片长2500mm，竖杆20*30*1.0热镀锌钢管，外框80*（40+30）*1.2异形管+30*40*1.2热镀锌钢管，护栏表面静电喷涂，具有去污自洁功能，底部处理酸洗、磷化、喷抗紫外线聚酯粉面层，满足建设单位要求、前进路样式</w:t>
            </w:r>
          </w:p>
        </w:tc>
        <w:tc>
          <w:tcPr>
            <w:tcW w:w="709" w:type="dxa"/>
            <w:shd w:val="clear" w:color="auto" w:fill="auto"/>
            <w:vAlign w:val="center"/>
            <w:hideMark/>
          </w:tcPr>
          <w:p w14:paraId="4F4A7D3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noWrap/>
            <w:vAlign w:val="center"/>
            <w:hideMark/>
          </w:tcPr>
          <w:p w14:paraId="77B2CD9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w:t>
            </w:r>
          </w:p>
        </w:tc>
        <w:tc>
          <w:tcPr>
            <w:tcW w:w="1478" w:type="dxa"/>
            <w:shd w:val="clear" w:color="auto" w:fill="auto"/>
            <w:noWrap/>
            <w:vAlign w:val="center"/>
            <w:hideMark/>
          </w:tcPr>
          <w:p w14:paraId="2187256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220</w:t>
            </w:r>
          </w:p>
        </w:tc>
      </w:tr>
      <w:tr w:rsidR="00D74055" w:rsidRPr="00D74055" w14:paraId="636D0B2C" w14:textId="77777777" w:rsidTr="00903008">
        <w:trPr>
          <w:trHeight w:val="284"/>
          <w:jc w:val="center"/>
        </w:trPr>
        <w:tc>
          <w:tcPr>
            <w:tcW w:w="616" w:type="dxa"/>
            <w:shd w:val="clear" w:color="auto" w:fill="auto"/>
            <w:vAlign w:val="center"/>
            <w:hideMark/>
          </w:tcPr>
          <w:p w14:paraId="5AF3CF6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218</w:t>
            </w:r>
          </w:p>
        </w:tc>
        <w:tc>
          <w:tcPr>
            <w:tcW w:w="2749" w:type="dxa"/>
            <w:shd w:val="clear" w:color="auto" w:fill="auto"/>
            <w:vAlign w:val="center"/>
            <w:hideMark/>
          </w:tcPr>
          <w:p w14:paraId="5668B34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人非隔离护栏立柱</w:t>
            </w:r>
          </w:p>
        </w:tc>
        <w:tc>
          <w:tcPr>
            <w:tcW w:w="3581" w:type="dxa"/>
            <w:shd w:val="clear" w:color="auto" w:fill="auto"/>
            <w:vAlign w:val="center"/>
            <w:hideMark/>
          </w:tcPr>
          <w:p w14:paraId="09B1A2B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更换立柱73*103*1.5异形管，每柱配两只118*38双面反光片（反光部分为钻石级荧光黄绿反光膜），满足建设单位要求、前进路样式</w:t>
            </w:r>
          </w:p>
        </w:tc>
        <w:tc>
          <w:tcPr>
            <w:tcW w:w="709" w:type="dxa"/>
            <w:shd w:val="clear" w:color="auto" w:fill="auto"/>
            <w:vAlign w:val="center"/>
            <w:hideMark/>
          </w:tcPr>
          <w:p w14:paraId="7EBC727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根</w:t>
            </w:r>
          </w:p>
        </w:tc>
        <w:tc>
          <w:tcPr>
            <w:tcW w:w="643" w:type="dxa"/>
            <w:shd w:val="clear" w:color="auto" w:fill="auto"/>
            <w:noWrap/>
            <w:vAlign w:val="center"/>
            <w:hideMark/>
          </w:tcPr>
          <w:p w14:paraId="1E7F2DB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w:t>
            </w:r>
          </w:p>
        </w:tc>
        <w:tc>
          <w:tcPr>
            <w:tcW w:w="1478" w:type="dxa"/>
            <w:shd w:val="clear" w:color="auto" w:fill="auto"/>
            <w:noWrap/>
            <w:vAlign w:val="center"/>
            <w:hideMark/>
          </w:tcPr>
          <w:p w14:paraId="1009CF9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70</w:t>
            </w:r>
          </w:p>
        </w:tc>
      </w:tr>
      <w:tr w:rsidR="00D74055" w:rsidRPr="00D74055" w14:paraId="3DB93CCC" w14:textId="77777777" w:rsidTr="00903008">
        <w:trPr>
          <w:trHeight w:val="284"/>
          <w:jc w:val="center"/>
        </w:trPr>
        <w:tc>
          <w:tcPr>
            <w:tcW w:w="616" w:type="dxa"/>
            <w:shd w:val="clear" w:color="auto" w:fill="auto"/>
            <w:vAlign w:val="center"/>
            <w:hideMark/>
          </w:tcPr>
          <w:p w14:paraId="69528FD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219</w:t>
            </w:r>
          </w:p>
        </w:tc>
        <w:tc>
          <w:tcPr>
            <w:tcW w:w="2749" w:type="dxa"/>
            <w:shd w:val="clear" w:color="auto" w:fill="auto"/>
            <w:vAlign w:val="center"/>
            <w:hideMark/>
          </w:tcPr>
          <w:p w14:paraId="1F652AC9"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机非隔离护栏、人非隔离护栏墩子</w:t>
            </w:r>
          </w:p>
        </w:tc>
        <w:tc>
          <w:tcPr>
            <w:tcW w:w="3581" w:type="dxa"/>
            <w:shd w:val="clear" w:color="auto" w:fill="auto"/>
            <w:vAlign w:val="center"/>
            <w:hideMark/>
          </w:tcPr>
          <w:p w14:paraId="0727284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280*450*180mm铁壳整体热镀锌（壁厚1.2mm）加砼底座（重量26kg以上），底座底部20mm包边，表面静电喷涂，满足建设单位要求、前进路样式</w:t>
            </w:r>
          </w:p>
        </w:tc>
        <w:tc>
          <w:tcPr>
            <w:tcW w:w="709" w:type="dxa"/>
            <w:shd w:val="clear" w:color="auto" w:fill="auto"/>
            <w:vAlign w:val="center"/>
            <w:hideMark/>
          </w:tcPr>
          <w:p w14:paraId="0440FBA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noWrap/>
            <w:vAlign w:val="center"/>
            <w:hideMark/>
          </w:tcPr>
          <w:p w14:paraId="4C039AB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21</w:t>
            </w:r>
          </w:p>
        </w:tc>
        <w:tc>
          <w:tcPr>
            <w:tcW w:w="1478" w:type="dxa"/>
            <w:shd w:val="clear" w:color="auto" w:fill="auto"/>
            <w:noWrap/>
            <w:vAlign w:val="center"/>
            <w:hideMark/>
          </w:tcPr>
          <w:p w14:paraId="41538F9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80</w:t>
            </w:r>
          </w:p>
        </w:tc>
      </w:tr>
      <w:tr w:rsidR="00D74055" w:rsidRPr="00D74055" w14:paraId="0A708C5C" w14:textId="77777777" w:rsidTr="00903008">
        <w:trPr>
          <w:trHeight w:val="284"/>
          <w:jc w:val="center"/>
        </w:trPr>
        <w:tc>
          <w:tcPr>
            <w:tcW w:w="616" w:type="dxa"/>
            <w:shd w:val="clear" w:color="auto" w:fill="auto"/>
            <w:vAlign w:val="center"/>
            <w:hideMark/>
          </w:tcPr>
          <w:p w14:paraId="065E31E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220</w:t>
            </w:r>
          </w:p>
        </w:tc>
        <w:tc>
          <w:tcPr>
            <w:tcW w:w="2749" w:type="dxa"/>
            <w:shd w:val="clear" w:color="auto" w:fill="auto"/>
            <w:vAlign w:val="center"/>
            <w:hideMark/>
          </w:tcPr>
          <w:p w14:paraId="66AC616C"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中心隔离护栏墩子</w:t>
            </w:r>
          </w:p>
        </w:tc>
        <w:tc>
          <w:tcPr>
            <w:tcW w:w="3581" w:type="dxa"/>
            <w:shd w:val="clear" w:color="auto" w:fill="auto"/>
            <w:vAlign w:val="center"/>
            <w:hideMark/>
          </w:tcPr>
          <w:p w14:paraId="7E22608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280*450*180mm铁壳整体热镀锌（壁厚1.5mm）加砼底座（重量26kg以</w:t>
            </w:r>
            <w:r w:rsidRPr="00D74055">
              <w:rPr>
                <w:rFonts w:ascii="宋体" w:hAnsi="宋体" w:cs="宋体" w:hint="eastAsia"/>
                <w:color w:val="000000"/>
                <w:kern w:val="0"/>
                <w:sz w:val="20"/>
                <w:szCs w:val="20"/>
              </w:rPr>
              <w:lastRenderedPageBreak/>
              <w:t>上），底座底部20mm包边，表面静电喷涂，满足建设单位要求、前进路样式</w:t>
            </w:r>
          </w:p>
        </w:tc>
        <w:tc>
          <w:tcPr>
            <w:tcW w:w="709" w:type="dxa"/>
            <w:shd w:val="clear" w:color="auto" w:fill="auto"/>
            <w:vAlign w:val="center"/>
            <w:hideMark/>
          </w:tcPr>
          <w:p w14:paraId="07DDCAE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lastRenderedPageBreak/>
              <w:t>只</w:t>
            </w:r>
          </w:p>
        </w:tc>
        <w:tc>
          <w:tcPr>
            <w:tcW w:w="643" w:type="dxa"/>
            <w:shd w:val="clear" w:color="auto" w:fill="auto"/>
            <w:noWrap/>
            <w:vAlign w:val="center"/>
            <w:hideMark/>
          </w:tcPr>
          <w:p w14:paraId="62BE9C4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w:t>
            </w:r>
          </w:p>
        </w:tc>
        <w:tc>
          <w:tcPr>
            <w:tcW w:w="1478" w:type="dxa"/>
            <w:shd w:val="clear" w:color="auto" w:fill="auto"/>
            <w:noWrap/>
            <w:vAlign w:val="center"/>
            <w:hideMark/>
          </w:tcPr>
          <w:p w14:paraId="457DE96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120</w:t>
            </w:r>
          </w:p>
        </w:tc>
      </w:tr>
      <w:tr w:rsidR="00D74055" w:rsidRPr="00D74055" w14:paraId="1DD85A92" w14:textId="77777777" w:rsidTr="00903008">
        <w:trPr>
          <w:trHeight w:val="284"/>
          <w:jc w:val="center"/>
        </w:trPr>
        <w:tc>
          <w:tcPr>
            <w:tcW w:w="616" w:type="dxa"/>
            <w:shd w:val="clear" w:color="auto" w:fill="auto"/>
            <w:vAlign w:val="center"/>
            <w:hideMark/>
          </w:tcPr>
          <w:p w14:paraId="1AC55AC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221</w:t>
            </w:r>
          </w:p>
        </w:tc>
        <w:tc>
          <w:tcPr>
            <w:tcW w:w="2749" w:type="dxa"/>
            <w:shd w:val="clear" w:color="auto" w:fill="auto"/>
            <w:vAlign w:val="center"/>
            <w:hideMark/>
          </w:tcPr>
          <w:p w14:paraId="20381DFF"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护栏立柱接口</w:t>
            </w:r>
          </w:p>
        </w:tc>
        <w:tc>
          <w:tcPr>
            <w:tcW w:w="3581" w:type="dxa"/>
            <w:shd w:val="clear" w:color="auto" w:fill="auto"/>
            <w:vAlign w:val="center"/>
            <w:hideMark/>
          </w:tcPr>
          <w:p w14:paraId="23E37EB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更换、修复、前进路样式</w:t>
            </w:r>
          </w:p>
        </w:tc>
        <w:tc>
          <w:tcPr>
            <w:tcW w:w="709" w:type="dxa"/>
            <w:shd w:val="clear" w:color="auto" w:fill="auto"/>
            <w:vAlign w:val="center"/>
            <w:hideMark/>
          </w:tcPr>
          <w:p w14:paraId="69817D2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根</w:t>
            </w:r>
          </w:p>
        </w:tc>
        <w:tc>
          <w:tcPr>
            <w:tcW w:w="643" w:type="dxa"/>
            <w:shd w:val="clear" w:color="auto" w:fill="auto"/>
            <w:noWrap/>
            <w:vAlign w:val="center"/>
            <w:hideMark/>
          </w:tcPr>
          <w:p w14:paraId="27AB74B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21</w:t>
            </w:r>
          </w:p>
        </w:tc>
        <w:tc>
          <w:tcPr>
            <w:tcW w:w="1478" w:type="dxa"/>
            <w:shd w:val="clear" w:color="auto" w:fill="auto"/>
            <w:noWrap/>
            <w:vAlign w:val="center"/>
            <w:hideMark/>
          </w:tcPr>
          <w:p w14:paraId="77A8B29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30</w:t>
            </w:r>
          </w:p>
        </w:tc>
      </w:tr>
      <w:tr w:rsidR="00D74055" w:rsidRPr="00D74055" w14:paraId="222E4A08" w14:textId="77777777" w:rsidTr="00903008">
        <w:trPr>
          <w:trHeight w:val="284"/>
          <w:jc w:val="center"/>
        </w:trPr>
        <w:tc>
          <w:tcPr>
            <w:tcW w:w="616" w:type="dxa"/>
            <w:shd w:val="clear" w:color="auto" w:fill="auto"/>
            <w:vAlign w:val="center"/>
            <w:hideMark/>
          </w:tcPr>
          <w:p w14:paraId="1017558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222</w:t>
            </w:r>
          </w:p>
        </w:tc>
        <w:tc>
          <w:tcPr>
            <w:tcW w:w="2749" w:type="dxa"/>
            <w:shd w:val="clear" w:color="auto" w:fill="auto"/>
            <w:vAlign w:val="center"/>
            <w:hideMark/>
          </w:tcPr>
          <w:p w14:paraId="6A37EDC2"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1.5寸水泥护栏穿管</w:t>
            </w:r>
          </w:p>
        </w:tc>
        <w:tc>
          <w:tcPr>
            <w:tcW w:w="3581" w:type="dxa"/>
            <w:shd w:val="clear" w:color="auto" w:fill="auto"/>
            <w:vAlign w:val="center"/>
            <w:hideMark/>
          </w:tcPr>
          <w:p w14:paraId="7EA918A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w:t>
            </w:r>
          </w:p>
        </w:tc>
        <w:tc>
          <w:tcPr>
            <w:tcW w:w="709" w:type="dxa"/>
            <w:shd w:val="clear" w:color="auto" w:fill="auto"/>
            <w:vAlign w:val="center"/>
            <w:hideMark/>
          </w:tcPr>
          <w:p w14:paraId="382364B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noWrap/>
            <w:vAlign w:val="center"/>
            <w:hideMark/>
          </w:tcPr>
          <w:p w14:paraId="40DC3E4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w:t>
            </w:r>
          </w:p>
        </w:tc>
        <w:tc>
          <w:tcPr>
            <w:tcW w:w="1478" w:type="dxa"/>
            <w:shd w:val="clear" w:color="auto" w:fill="auto"/>
            <w:noWrap/>
            <w:vAlign w:val="center"/>
            <w:hideMark/>
          </w:tcPr>
          <w:p w14:paraId="5C4D727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65</w:t>
            </w:r>
          </w:p>
        </w:tc>
      </w:tr>
      <w:tr w:rsidR="00D74055" w:rsidRPr="00D74055" w14:paraId="5896FEE9" w14:textId="77777777" w:rsidTr="00903008">
        <w:trPr>
          <w:trHeight w:val="284"/>
          <w:jc w:val="center"/>
        </w:trPr>
        <w:tc>
          <w:tcPr>
            <w:tcW w:w="616" w:type="dxa"/>
            <w:shd w:val="clear" w:color="auto" w:fill="auto"/>
            <w:vAlign w:val="center"/>
            <w:hideMark/>
          </w:tcPr>
          <w:p w14:paraId="64DACAD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223</w:t>
            </w:r>
          </w:p>
        </w:tc>
        <w:tc>
          <w:tcPr>
            <w:tcW w:w="2749" w:type="dxa"/>
            <w:shd w:val="clear" w:color="auto" w:fill="auto"/>
            <w:vAlign w:val="center"/>
            <w:hideMark/>
          </w:tcPr>
          <w:p w14:paraId="38A50502"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人字型防撞水泥隔离墩</w:t>
            </w:r>
          </w:p>
        </w:tc>
        <w:tc>
          <w:tcPr>
            <w:tcW w:w="3581" w:type="dxa"/>
            <w:shd w:val="clear" w:color="auto" w:fill="auto"/>
            <w:vAlign w:val="center"/>
            <w:hideMark/>
          </w:tcPr>
          <w:p w14:paraId="2DBDE236"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更换2000*800*450（带漆不含机械费）</w:t>
            </w:r>
          </w:p>
        </w:tc>
        <w:tc>
          <w:tcPr>
            <w:tcW w:w="709" w:type="dxa"/>
            <w:shd w:val="clear" w:color="auto" w:fill="auto"/>
            <w:vAlign w:val="center"/>
            <w:hideMark/>
          </w:tcPr>
          <w:p w14:paraId="689C0C3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noWrap/>
            <w:vAlign w:val="center"/>
            <w:hideMark/>
          </w:tcPr>
          <w:p w14:paraId="458D17E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w:t>
            </w:r>
          </w:p>
        </w:tc>
        <w:tc>
          <w:tcPr>
            <w:tcW w:w="1478" w:type="dxa"/>
            <w:shd w:val="clear" w:color="auto" w:fill="auto"/>
            <w:noWrap/>
            <w:vAlign w:val="center"/>
            <w:hideMark/>
          </w:tcPr>
          <w:p w14:paraId="50DA0FA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982</w:t>
            </w:r>
          </w:p>
        </w:tc>
      </w:tr>
      <w:tr w:rsidR="00D74055" w:rsidRPr="00D74055" w14:paraId="5C0066D5" w14:textId="77777777" w:rsidTr="00903008">
        <w:trPr>
          <w:trHeight w:val="284"/>
          <w:jc w:val="center"/>
        </w:trPr>
        <w:tc>
          <w:tcPr>
            <w:tcW w:w="616" w:type="dxa"/>
            <w:shd w:val="clear" w:color="auto" w:fill="auto"/>
            <w:vAlign w:val="center"/>
            <w:hideMark/>
          </w:tcPr>
          <w:p w14:paraId="33BE25E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224</w:t>
            </w:r>
          </w:p>
        </w:tc>
        <w:tc>
          <w:tcPr>
            <w:tcW w:w="2749" w:type="dxa"/>
            <w:shd w:val="clear" w:color="auto" w:fill="auto"/>
            <w:vAlign w:val="center"/>
            <w:hideMark/>
          </w:tcPr>
          <w:p w14:paraId="20C11963"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两波护栏板</w:t>
            </w:r>
          </w:p>
        </w:tc>
        <w:tc>
          <w:tcPr>
            <w:tcW w:w="3581" w:type="dxa"/>
            <w:shd w:val="clear" w:color="auto" w:fill="auto"/>
            <w:vAlign w:val="center"/>
            <w:hideMark/>
          </w:tcPr>
          <w:p w14:paraId="2AF7B83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更换4.32米</w:t>
            </w:r>
          </w:p>
        </w:tc>
        <w:tc>
          <w:tcPr>
            <w:tcW w:w="709" w:type="dxa"/>
            <w:shd w:val="clear" w:color="auto" w:fill="auto"/>
            <w:vAlign w:val="center"/>
            <w:hideMark/>
          </w:tcPr>
          <w:p w14:paraId="7C62FA3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noWrap/>
            <w:vAlign w:val="center"/>
            <w:hideMark/>
          </w:tcPr>
          <w:p w14:paraId="7C26AAF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w:t>
            </w:r>
          </w:p>
        </w:tc>
        <w:tc>
          <w:tcPr>
            <w:tcW w:w="1478" w:type="dxa"/>
            <w:shd w:val="clear" w:color="auto" w:fill="auto"/>
            <w:noWrap/>
            <w:vAlign w:val="center"/>
            <w:hideMark/>
          </w:tcPr>
          <w:p w14:paraId="727A61A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228</w:t>
            </w:r>
          </w:p>
        </w:tc>
      </w:tr>
      <w:tr w:rsidR="00D74055" w:rsidRPr="00D74055" w14:paraId="517B78A1" w14:textId="77777777" w:rsidTr="00903008">
        <w:trPr>
          <w:trHeight w:val="284"/>
          <w:jc w:val="center"/>
        </w:trPr>
        <w:tc>
          <w:tcPr>
            <w:tcW w:w="616" w:type="dxa"/>
            <w:shd w:val="clear" w:color="auto" w:fill="auto"/>
            <w:vAlign w:val="center"/>
            <w:hideMark/>
          </w:tcPr>
          <w:p w14:paraId="1675D14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225</w:t>
            </w:r>
          </w:p>
        </w:tc>
        <w:tc>
          <w:tcPr>
            <w:tcW w:w="2749" w:type="dxa"/>
            <w:shd w:val="clear" w:color="auto" w:fill="auto"/>
            <w:vAlign w:val="center"/>
            <w:hideMark/>
          </w:tcPr>
          <w:p w14:paraId="40EA206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圆管立柱</w:t>
            </w:r>
          </w:p>
        </w:tc>
        <w:tc>
          <w:tcPr>
            <w:tcW w:w="3581" w:type="dxa"/>
            <w:shd w:val="clear" w:color="auto" w:fill="auto"/>
            <w:vAlign w:val="center"/>
            <w:hideMark/>
          </w:tcPr>
          <w:p w14:paraId="70E8FAAF"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更换Φ150*1600</w:t>
            </w:r>
          </w:p>
        </w:tc>
        <w:tc>
          <w:tcPr>
            <w:tcW w:w="709" w:type="dxa"/>
            <w:shd w:val="clear" w:color="auto" w:fill="auto"/>
            <w:vAlign w:val="center"/>
            <w:hideMark/>
          </w:tcPr>
          <w:p w14:paraId="34E5F66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根</w:t>
            </w:r>
          </w:p>
        </w:tc>
        <w:tc>
          <w:tcPr>
            <w:tcW w:w="643" w:type="dxa"/>
            <w:shd w:val="clear" w:color="auto" w:fill="auto"/>
            <w:noWrap/>
            <w:vAlign w:val="center"/>
            <w:hideMark/>
          </w:tcPr>
          <w:p w14:paraId="752B67F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w:t>
            </w:r>
          </w:p>
        </w:tc>
        <w:tc>
          <w:tcPr>
            <w:tcW w:w="1478" w:type="dxa"/>
            <w:shd w:val="clear" w:color="auto" w:fill="auto"/>
            <w:noWrap/>
            <w:vAlign w:val="center"/>
            <w:hideMark/>
          </w:tcPr>
          <w:p w14:paraId="1D40940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268</w:t>
            </w:r>
          </w:p>
        </w:tc>
      </w:tr>
      <w:tr w:rsidR="00D74055" w:rsidRPr="00D74055" w14:paraId="6500E081" w14:textId="77777777" w:rsidTr="00903008">
        <w:trPr>
          <w:trHeight w:val="284"/>
          <w:jc w:val="center"/>
        </w:trPr>
        <w:tc>
          <w:tcPr>
            <w:tcW w:w="616" w:type="dxa"/>
            <w:shd w:val="clear" w:color="auto" w:fill="auto"/>
            <w:vAlign w:val="center"/>
            <w:hideMark/>
          </w:tcPr>
          <w:p w14:paraId="08CF992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226</w:t>
            </w:r>
          </w:p>
        </w:tc>
        <w:tc>
          <w:tcPr>
            <w:tcW w:w="2749" w:type="dxa"/>
            <w:shd w:val="clear" w:color="auto" w:fill="auto"/>
            <w:vAlign w:val="center"/>
            <w:hideMark/>
          </w:tcPr>
          <w:p w14:paraId="1F33066C"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防阻块</w:t>
            </w:r>
          </w:p>
        </w:tc>
        <w:tc>
          <w:tcPr>
            <w:tcW w:w="3581" w:type="dxa"/>
            <w:shd w:val="clear" w:color="auto" w:fill="auto"/>
            <w:vAlign w:val="center"/>
            <w:hideMark/>
          </w:tcPr>
          <w:p w14:paraId="038A18E2"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w:t>
            </w:r>
          </w:p>
        </w:tc>
        <w:tc>
          <w:tcPr>
            <w:tcW w:w="709" w:type="dxa"/>
            <w:shd w:val="clear" w:color="auto" w:fill="auto"/>
            <w:vAlign w:val="center"/>
            <w:hideMark/>
          </w:tcPr>
          <w:p w14:paraId="63E939B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05571FD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w:t>
            </w:r>
          </w:p>
        </w:tc>
        <w:tc>
          <w:tcPr>
            <w:tcW w:w="1478" w:type="dxa"/>
            <w:shd w:val="clear" w:color="auto" w:fill="auto"/>
            <w:noWrap/>
            <w:vAlign w:val="center"/>
            <w:hideMark/>
          </w:tcPr>
          <w:p w14:paraId="7A6DE54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58</w:t>
            </w:r>
          </w:p>
        </w:tc>
      </w:tr>
      <w:tr w:rsidR="00D74055" w:rsidRPr="00D74055" w14:paraId="5AC5EDF9" w14:textId="77777777" w:rsidTr="00903008">
        <w:trPr>
          <w:trHeight w:val="284"/>
          <w:jc w:val="center"/>
        </w:trPr>
        <w:tc>
          <w:tcPr>
            <w:tcW w:w="616" w:type="dxa"/>
            <w:shd w:val="clear" w:color="auto" w:fill="auto"/>
            <w:vAlign w:val="center"/>
            <w:hideMark/>
          </w:tcPr>
          <w:p w14:paraId="6DB1924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227</w:t>
            </w:r>
          </w:p>
        </w:tc>
        <w:tc>
          <w:tcPr>
            <w:tcW w:w="2749" w:type="dxa"/>
            <w:shd w:val="clear" w:color="auto" w:fill="auto"/>
            <w:vAlign w:val="center"/>
            <w:hideMark/>
          </w:tcPr>
          <w:p w14:paraId="50465ADB"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立柱帽</w:t>
            </w:r>
          </w:p>
        </w:tc>
        <w:tc>
          <w:tcPr>
            <w:tcW w:w="3581" w:type="dxa"/>
            <w:shd w:val="clear" w:color="auto" w:fill="auto"/>
            <w:vAlign w:val="center"/>
            <w:hideMark/>
          </w:tcPr>
          <w:p w14:paraId="3618571B"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w:t>
            </w:r>
          </w:p>
        </w:tc>
        <w:tc>
          <w:tcPr>
            <w:tcW w:w="709" w:type="dxa"/>
            <w:shd w:val="clear" w:color="auto" w:fill="auto"/>
            <w:vAlign w:val="center"/>
            <w:hideMark/>
          </w:tcPr>
          <w:p w14:paraId="5ED26E9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49E9712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w:t>
            </w:r>
          </w:p>
        </w:tc>
        <w:tc>
          <w:tcPr>
            <w:tcW w:w="1478" w:type="dxa"/>
            <w:shd w:val="clear" w:color="auto" w:fill="auto"/>
            <w:noWrap/>
            <w:vAlign w:val="center"/>
            <w:hideMark/>
          </w:tcPr>
          <w:p w14:paraId="1BA66D9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26</w:t>
            </w:r>
          </w:p>
        </w:tc>
      </w:tr>
      <w:tr w:rsidR="00D74055" w:rsidRPr="00D74055" w14:paraId="3CF1ADF6" w14:textId="77777777" w:rsidTr="00903008">
        <w:trPr>
          <w:trHeight w:val="284"/>
          <w:jc w:val="center"/>
        </w:trPr>
        <w:tc>
          <w:tcPr>
            <w:tcW w:w="616" w:type="dxa"/>
            <w:shd w:val="clear" w:color="auto" w:fill="auto"/>
            <w:vAlign w:val="center"/>
            <w:hideMark/>
          </w:tcPr>
          <w:p w14:paraId="7647604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228</w:t>
            </w:r>
          </w:p>
        </w:tc>
        <w:tc>
          <w:tcPr>
            <w:tcW w:w="2749" w:type="dxa"/>
            <w:shd w:val="clear" w:color="auto" w:fill="auto"/>
            <w:vAlign w:val="center"/>
            <w:hideMark/>
          </w:tcPr>
          <w:p w14:paraId="2B45FA3C"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托架</w:t>
            </w:r>
          </w:p>
        </w:tc>
        <w:tc>
          <w:tcPr>
            <w:tcW w:w="3581" w:type="dxa"/>
            <w:shd w:val="clear" w:color="auto" w:fill="auto"/>
            <w:vAlign w:val="center"/>
            <w:hideMark/>
          </w:tcPr>
          <w:p w14:paraId="369D934F"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w:t>
            </w:r>
          </w:p>
        </w:tc>
        <w:tc>
          <w:tcPr>
            <w:tcW w:w="709" w:type="dxa"/>
            <w:shd w:val="clear" w:color="auto" w:fill="auto"/>
            <w:vAlign w:val="center"/>
            <w:hideMark/>
          </w:tcPr>
          <w:p w14:paraId="56290A6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noWrap/>
            <w:vAlign w:val="center"/>
            <w:hideMark/>
          </w:tcPr>
          <w:p w14:paraId="7F81D16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w:t>
            </w:r>
          </w:p>
        </w:tc>
        <w:tc>
          <w:tcPr>
            <w:tcW w:w="1478" w:type="dxa"/>
            <w:shd w:val="clear" w:color="auto" w:fill="auto"/>
            <w:noWrap/>
            <w:vAlign w:val="center"/>
            <w:hideMark/>
          </w:tcPr>
          <w:p w14:paraId="324C875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35</w:t>
            </w:r>
          </w:p>
        </w:tc>
      </w:tr>
      <w:tr w:rsidR="00D74055" w:rsidRPr="00D74055" w14:paraId="1ECB7236" w14:textId="77777777" w:rsidTr="00903008">
        <w:trPr>
          <w:trHeight w:val="284"/>
          <w:jc w:val="center"/>
        </w:trPr>
        <w:tc>
          <w:tcPr>
            <w:tcW w:w="616" w:type="dxa"/>
            <w:shd w:val="clear" w:color="auto" w:fill="auto"/>
            <w:vAlign w:val="center"/>
            <w:hideMark/>
          </w:tcPr>
          <w:p w14:paraId="1EAB928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229</w:t>
            </w:r>
          </w:p>
        </w:tc>
        <w:tc>
          <w:tcPr>
            <w:tcW w:w="2749" w:type="dxa"/>
            <w:shd w:val="clear" w:color="auto" w:fill="auto"/>
            <w:vAlign w:val="center"/>
            <w:hideMark/>
          </w:tcPr>
          <w:p w14:paraId="37212EEB"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端头</w:t>
            </w:r>
          </w:p>
        </w:tc>
        <w:tc>
          <w:tcPr>
            <w:tcW w:w="3581" w:type="dxa"/>
            <w:shd w:val="clear" w:color="auto" w:fill="auto"/>
            <w:vAlign w:val="center"/>
            <w:hideMark/>
          </w:tcPr>
          <w:p w14:paraId="0F11BA1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w:t>
            </w:r>
          </w:p>
        </w:tc>
        <w:tc>
          <w:tcPr>
            <w:tcW w:w="709" w:type="dxa"/>
            <w:shd w:val="clear" w:color="auto" w:fill="auto"/>
            <w:vAlign w:val="center"/>
            <w:hideMark/>
          </w:tcPr>
          <w:p w14:paraId="361D2AE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noWrap/>
            <w:vAlign w:val="center"/>
            <w:hideMark/>
          </w:tcPr>
          <w:p w14:paraId="1804716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7D7F7C2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194</w:t>
            </w:r>
          </w:p>
        </w:tc>
      </w:tr>
      <w:tr w:rsidR="00D74055" w:rsidRPr="00D74055" w14:paraId="7F05E8A5" w14:textId="77777777" w:rsidTr="00903008">
        <w:trPr>
          <w:trHeight w:val="284"/>
          <w:jc w:val="center"/>
        </w:trPr>
        <w:tc>
          <w:tcPr>
            <w:tcW w:w="616" w:type="dxa"/>
            <w:shd w:val="clear" w:color="auto" w:fill="auto"/>
            <w:vAlign w:val="center"/>
            <w:hideMark/>
          </w:tcPr>
          <w:p w14:paraId="7DE94D5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230</w:t>
            </w:r>
          </w:p>
        </w:tc>
        <w:tc>
          <w:tcPr>
            <w:tcW w:w="2749" w:type="dxa"/>
            <w:shd w:val="clear" w:color="auto" w:fill="auto"/>
            <w:vAlign w:val="center"/>
            <w:hideMark/>
          </w:tcPr>
          <w:p w14:paraId="7A4A017C"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花墩油漆修补</w:t>
            </w:r>
          </w:p>
        </w:tc>
        <w:tc>
          <w:tcPr>
            <w:tcW w:w="3581" w:type="dxa"/>
            <w:shd w:val="clear" w:color="auto" w:fill="auto"/>
            <w:vAlign w:val="center"/>
            <w:hideMark/>
          </w:tcPr>
          <w:p w14:paraId="0427F972"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修补</w:t>
            </w:r>
          </w:p>
        </w:tc>
        <w:tc>
          <w:tcPr>
            <w:tcW w:w="709" w:type="dxa"/>
            <w:shd w:val="clear" w:color="auto" w:fill="auto"/>
            <w:vAlign w:val="center"/>
            <w:hideMark/>
          </w:tcPr>
          <w:p w14:paraId="0C99469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m2</w:t>
            </w:r>
          </w:p>
        </w:tc>
        <w:tc>
          <w:tcPr>
            <w:tcW w:w="643" w:type="dxa"/>
            <w:shd w:val="clear" w:color="auto" w:fill="auto"/>
            <w:noWrap/>
            <w:vAlign w:val="center"/>
            <w:hideMark/>
          </w:tcPr>
          <w:p w14:paraId="6F35967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w:t>
            </w:r>
          </w:p>
        </w:tc>
        <w:tc>
          <w:tcPr>
            <w:tcW w:w="1478" w:type="dxa"/>
            <w:shd w:val="clear" w:color="auto" w:fill="auto"/>
            <w:noWrap/>
            <w:vAlign w:val="center"/>
            <w:hideMark/>
          </w:tcPr>
          <w:p w14:paraId="75DB743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98.5</w:t>
            </w:r>
          </w:p>
        </w:tc>
      </w:tr>
      <w:tr w:rsidR="00D74055" w:rsidRPr="00D74055" w14:paraId="78B287F0" w14:textId="77777777" w:rsidTr="00903008">
        <w:trPr>
          <w:trHeight w:val="284"/>
          <w:jc w:val="center"/>
        </w:trPr>
        <w:tc>
          <w:tcPr>
            <w:tcW w:w="616" w:type="dxa"/>
            <w:shd w:val="clear" w:color="auto" w:fill="auto"/>
            <w:vAlign w:val="center"/>
            <w:hideMark/>
          </w:tcPr>
          <w:p w14:paraId="20BB089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231</w:t>
            </w:r>
          </w:p>
        </w:tc>
        <w:tc>
          <w:tcPr>
            <w:tcW w:w="2749" w:type="dxa"/>
            <w:shd w:val="clear" w:color="auto" w:fill="auto"/>
            <w:vAlign w:val="center"/>
            <w:hideMark/>
          </w:tcPr>
          <w:p w14:paraId="42454C1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拆除、安装机非护栏</w:t>
            </w:r>
          </w:p>
        </w:tc>
        <w:tc>
          <w:tcPr>
            <w:tcW w:w="3581" w:type="dxa"/>
            <w:shd w:val="clear" w:color="auto" w:fill="auto"/>
            <w:vAlign w:val="center"/>
            <w:hideMark/>
          </w:tcPr>
          <w:p w14:paraId="7783FF6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拆除、安装（甲供材护栏安装及拆除后入库）</w:t>
            </w:r>
          </w:p>
        </w:tc>
        <w:tc>
          <w:tcPr>
            <w:tcW w:w="709" w:type="dxa"/>
            <w:shd w:val="clear" w:color="auto" w:fill="auto"/>
            <w:vAlign w:val="center"/>
            <w:hideMark/>
          </w:tcPr>
          <w:p w14:paraId="1DE989A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noWrap/>
            <w:vAlign w:val="center"/>
            <w:hideMark/>
          </w:tcPr>
          <w:p w14:paraId="23529BE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50</w:t>
            </w:r>
          </w:p>
        </w:tc>
        <w:tc>
          <w:tcPr>
            <w:tcW w:w="1478" w:type="dxa"/>
            <w:shd w:val="clear" w:color="auto" w:fill="auto"/>
            <w:noWrap/>
            <w:vAlign w:val="center"/>
            <w:hideMark/>
          </w:tcPr>
          <w:p w14:paraId="33344E7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30</w:t>
            </w:r>
          </w:p>
        </w:tc>
      </w:tr>
      <w:tr w:rsidR="00D74055" w:rsidRPr="00D74055" w14:paraId="488EEFAB" w14:textId="77777777" w:rsidTr="00903008">
        <w:trPr>
          <w:trHeight w:val="284"/>
          <w:jc w:val="center"/>
        </w:trPr>
        <w:tc>
          <w:tcPr>
            <w:tcW w:w="616" w:type="dxa"/>
            <w:shd w:val="clear" w:color="auto" w:fill="auto"/>
            <w:vAlign w:val="center"/>
            <w:hideMark/>
          </w:tcPr>
          <w:p w14:paraId="7415ED2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232</w:t>
            </w:r>
          </w:p>
        </w:tc>
        <w:tc>
          <w:tcPr>
            <w:tcW w:w="2749" w:type="dxa"/>
            <w:shd w:val="clear" w:color="auto" w:fill="auto"/>
            <w:vAlign w:val="center"/>
            <w:hideMark/>
          </w:tcPr>
          <w:p w14:paraId="08390C9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拆除、安装中心护栏</w:t>
            </w:r>
          </w:p>
        </w:tc>
        <w:tc>
          <w:tcPr>
            <w:tcW w:w="3581" w:type="dxa"/>
            <w:shd w:val="clear" w:color="auto" w:fill="auto"/>
            <w:vAlign w:val="center"/>
            <w:hideMark/>
          </w:tcPr>
          <w:p w14:paraId="0FA53269"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拆除、安装拆除、安装（甲供材护栏安装及拆除后入库）</w:t>
            </w:r>
          </w:p>
        </w:tc>
        <w:tc>
          <w:tcPr>
            <w:tcW w:w="709" w:type="dxa"/>
            <w:shd w:val="clear" w:color="auto" w:fill="auto"/>
            <w:vAlign w:val="center"/>
            <w:hideMark/>
          </w:tcPr>
          <w:p w14:paraId="4F8B9E0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noWrap/>
            <w:vAlign w:val="center"/>
            <w:hideMark/>
          </w:tcPr>
          <w:p w14:paraId="3A3AD2C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w:t>
            </w:r>
          </w:p>
        </w:tc>
        <w:tc>
          <w:tcPr>
            <w:tcW w:w="1478" w:type="dxa"/>
            <w:shd w:val="clear" w:color="auto" w:fill="auto"/>
            <w:noWrap/>
            <w:vAlign w:val="center"/>
            <w:hideMark/>
          </w:tcPr>
          <w:p w14:paraId="7DB5F54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30</w:t>
            </w:r>
          </w:p>
        </w:tc>
      </w:tr>
      <w:tr w:rsidR="00D74055" w:rsidRPr="00D74055" w14:paraId="6655CDC5" w14:textId="77777777" w:rsidTr="00903008">
        <w:trPr>
          <w:trHeight w:val="284"/>
          <w:jc w:val="center"/>
        </w:trPr>
        <w:tc>
          <w:tcPr>
            <w:tcW w:w="616" w:type="dxa"/>
            <w:shd w:val="clear" w:color="auto" w:fill="auto"/>
            <w:vAlign w:val="center"/>
            <w:hideMark/>
          </w:tcPr>
          <w:p w14:paraId="2E8D555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233</w:t>
            </w:r>
          </w:p>
        </w:tc>
        <w:tc>
          <w:tcPr>
            <w:tcW w:w="2749" w:type="dxa"/>
            <w:shd w:val="clear" w:color="auto" w:fill="auto"/>
            <w:vAlign w:val="center"/>
            <w:hideMark/>
          </w:tcPr>
          <w:p w14:paraId="7F103C8D"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护栏维修</w:t>
            </w:r>
          </w:p>
        </w:tc>
        <w:tc>
          <w:tcPr>
            <w:tcW w:w="3581" w:type="dxa"/>
            <w:shd w:val="clear" w:color="auto" w:fill="auto"/>
            <w:vAlign w:val="center"/>
            <w:hideMark/>
          </w:tcPr>
          <w:p w14:paraId="2CEFEBC7"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护栏整理、维修（包含护栏倒伏、水平移位，10片以内）</w:t>
            </w:r>
          </w:p>
        </w:tc>
        <w:tc>
          <w:tcPr>
            <w:tcW w:w="709" w:type="dxa"/>
            <w:shd w:val="clear" w:color="auto" w:fill="auto"/>
            <w:vAlign w:val="center"/>
            <w:hideMark/>
          </w:tcPr>
          <w:p w14:paraId="0B35033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处</w:t>
            </w:r>
          </w:p>
        </w:tc>
        <w:tc>
          <w:tcPr>
            <w:tcW w:w="643" w:type="dxa"/>
            <w:shd w:val="clear" w:color="auto" w:fill="auto"/>
            <w:vAlign w:val="center"/>
            <w:hideMark/>
          </w:tcPr>
          <w:p w14:paraId="0BC836B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w:t>
            </w:r>
          </w:p>
        </w:tc>
        <w:tc>
          <w:tcPr>
            <w:tcW w:w="1478" w:type="dxa"/>
            <w:shd w:val="clear" w:color="auto" w:fill="auto"/>
            <w:vAlign w:val="center"/>
            <w:hideMark/>
          </w:tcPr>
          <w:p w14:paraId="1AE88C2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150</w:t>
            </w:r>
          </w:p>
        </w:tc>
      </w:tr>
      <w:tr w:rsidR="00D74055" w:rsidRPr="00D74055" w14:paraId="7DE34721" w14:textId="77777777" w:rsidTr="00903008">
        <w:trPr>
          <w:trHeight w:val="284"/>
          <w:jc w:val="center"/>
        </w:trPr>
        <w:tc>
          <w:tcPr>
            <w:tcW w:w="616" w:type="dxa"/>
            <w:shd w:val="clear" w:color="auto" w:fill="auto"/>
            <w:vAlign w:val="center"/>
            <w:hideMark/>
          </w:tcPr>
          <w:p w14:paraId="04C3E65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234</w:t>
            </w:r>
          </w:p>
        </w:tc>
        <w:tc>
          <w:tcPr>
            <w:tcW w:w="2749" w:type="dxa"/>
            <w:shd w:val="clear" w:color="auto" w:fill="auto"/>
            <w:vAlign w:val="center"/>
            <w:hideMark/>
          </w:tcPr>
          <w:p w14:paraId="6A68876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护栏反光片维修</w:t>
            </w:r>
          </w:p>
        </w:tc>
        <w:tc>
          <w:tcPr>
            <w:tcW w:w="3581" w:type="dxa"/>
            <w:shd w:val="clear" w:color="auto" w:fill="auto"/>
            <w:vAlign w:val="center"/>
            <w:hideMark/>
          </w:tcPr>
          <w:p w14:paraId="471F2E3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维修、含材料安装</w:t>
            </w:r>
          </w:p>
        </w:tc>
        <w:tc>
          <w:tcPr>
            <w:tcW w:w="709" w:type="dxa"/>
            <w:shd w:val="clear" w:color="auto" w:fill="auto"/>
            <w:vAlign w:val="center"/>
            <w:hideMark/>
          </w:tcPr>
          <w:p w14:paraId="123BFB5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个</w:t>
            </w:r>
          </w:p>
        </w:tc>
        <w:tc>
          <w:tcPr>
            <w:tcW w:w="643" w:type="dxa"/>
            <w:shd w:val="clear" w:color="auto" w:fill="auto"/>
            <w:noWrap/>
            <w:vAlign w:val="center"/>
            <w:hideMark/>
          </w:tcPr>
          <w:p w14:paraId="22264E3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w:t>
            </w:r>
          </w:p>
        </w:tc>
        <w:tc>
          <w:tcPr>
            <w:tcW w:w="1478" w:type="dxa"/>
            <w:shd w:val="clear" w:color="auto" w:fill="auto"/>
            <w:noWrap/>
            <w:vAlign w:val="center"/>
            <w:hideMark/>
          </w:tcPr>
          <w:p w14:paraId="329449E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30</w:t>
            </w:r>
          </w:p>
        </w:tc>
      </w:tr>
      <w:tr w:rsidR="00D74055" w:rsidRPr="00D74055" w14:paraId="5002EF88" w14:textId="77777777" w:rsidTr="00903008">
        <w:trPr>
          <w:trHeight w:val="284"/>
          <w:jc w:val="center"/>
        </w:trPr>
        <w:tc>
          <w:tcPr>
            <w:tcW w:w="616" w:type="dxa"/>
            <w:shd w:val="clear" w:color="auto" w:fill="auto"/>
            <w:vAlign w:val="center"/>
            <w:hideMark/>
          </w:tcPr>
          <w:p w14:paraId="132CA9A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235</w:t>
            </w:r>
          </w:p>
        </w:tc>
        <w:tc>
          <w:tcPr>
            <w:tcW w:w="2749" w:type="dxa"/>
            <w:shd w:val="clear" w:color="auto" w:fill="auto"/>
            <w:vAlign w:val="center"/>
            <w:hideMark/>
          </w:tcPr>
          <w:p w14:paraId="3374946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其他零星修理</w:t>
            </w:r>
          </w:p>
        </w:tc>
        <w:tc>
          <w:tcPr>
            <w:tcW w:w="3581" w:type="dxa"/>
            <w:shd w:val="clear" w:color="auto" w:fill="auto"/>
            <w:vAlign w:val="center"/>
            <w:hideMark/>
          </w:tcPr>
          <w:p w14:paraId="1A6D0FA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维修</w:t>
            </w:r>
          </w:p>
        </w:tc>
        <w:tc>
          <w:tcPr>
            <w:tcW w:w="709" w:type="dxa"/>
            <w:shd w:val="clear" w:color="auto" w:fill="auto"/>
            <w:vAlign w:val="center"/>
            <w:hideMark/>
          </w:tcPr>
          <w:p w14:paraId="64FD446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次</w:t>
            </w:r>
          </w:p>
        </w:tc>
        <w:tc>
          <w:tcPr>
            <w:tcW w:w="643" w:type="dxa"/>
            <w:shd w:val="clear" w:color="auto" w:fill="auto"/>
            <w:vAlign w:val="center"/>
            <w:hideMark/>
          </w:tcPr>
          <w:p w14:paraId="633687C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w:t>
            </w:r>
          </w:p>
        </w:tc>
        <w:tc>
          <w:tcPr>
            <w:tcW w:w="1478" w:type="dxa"/>
            <w:shd w:val="clear" w:color="auto" w:fill="auto"/>
            <w:vAlign w:val="center"/>
            <w:hideMark/>
          </w:tcPr>
          <w:p w14:paraId="3E048F8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235</w:t>
            </w:r>
          </w:p>
        </w:tc>
      </w:tr>
      <w:tr w:rsidR="00D74055" w:rsidRPr="00D74055" w14:paraId="31B808F0" w14:textId="77777777" w:rsidTr="00903008">
        <w:trPr>
          <w:trHeight w:val="284"/>
          <w:jc w:val="center"/>
        </w:trPr>
        <w:tc>
          <w:tcPr>
            <w:tcW w:w="616" w:type="dxa"/>
            <w:shd w:val="clear" w:color="auto" w:fill="auto"/>
            <w:vAlign w:val="center"/>
            <w:hideMark/>
          </w:tcPr>
          <w:p w14:paraId="1BAC04C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236</w:t>
            </w:r>
          </w:p>
        </w:tc>
        <w:tc>
          <w:tcPr>
            <w:tcW w:w="2749" w:type="dxa"/>
            <w:shd w:val="clear" w:color="auto" w:fill="auto"/>
            <w:vAlign w:val="center"/>
            <w:hideMark/>
          </w:tcPr>
          <w:p w14:paraId="314128DB"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龙门架拆除</w:t>
            </w:r>
          </w:p>
        </w:tc>
        <w:tc>
          <w:tcPr>
            <w:tcW w:w="3581" w:type="dxa"/>
            <w:shd w:val="clear" w:color="auto" w:fill="auto"/>
            <w:vAlign w:val="center"/>
            <w:hideMark/>
          </w:tcPr>
          <w:p w14:paraId="2BC9211E"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拆除龙门架、吊机机械及辅助人工3人（包含拆除、运输等全部费用）</w:t>
            </w:r>
          </w:p>
        </w:tc>
        <w:tc>
          <w:tcPr>
            <w:tcW w:w="709" w:type="dxa"/>
            <w:shd w:val="clear" w:color="auto" w:fill="auto"/>
            <w:vAlign w:val="center"/>
            <w:hideMark/>
          </w:tcPr>
          <w:p w14:paraId="5E08414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处</w:t>
            </w:r>
          </w:p>
        </w:tc>
        <w:tc>
          <w:tcPr>
            <w:tcW w:w="643" w:type="dxa"/>
            <w:shd w:val="clear" w:color="auto" w:fill="auto"/>
            <w:vAlign w:val="center"/>
            <w:hideMark/>
          </w:tcPr>
          <w:p w14:paraId="7DBD48A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vAlign w:val="center"/>
            <w:hideMark/>
          </w:tcPr>
          <w:p w14:paraId="61987B1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602</w:t>
            </w:r>
          </w:p>
        </w:tc>
      </w:tr>
      <w:tr w:rsidR="00D74055" w:rsidRPr="00D74055" w14:paraId="1387C90D" w14:textId="77777777" w:rsidTr="00903008">
        <w:trPr>
          <w:trHeight w:val="284"/>
          <w:jc w:val="center"/>
        </w:trPr>
        <w:tc>
          <w:tcPr>
            <w:tcW w:w="616" w:type="dxa"/>
            <w:shd w:val="clear" w:color="auto" w:fill="auto"/>
            <w:vAlign w:val="center"/>
            <w:hideMark/>
          </w:tcPr>
          <w:p w14:paraId="7C3BAD4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237</w:t>
            </w:r>
          </w:p>
        </w:tc>
        <w:tc>
          <w:tcPr>
            <w:tcW w:w="2749" w:type="dxa"/>
            <w:shd w:val="clear" w:color="auto" w:fill="auto"/>
            <w:vAlign w:val="center"/>
            <w:hideMark/>
          </w:tcPr>
          <w:p w14:paraId="1872C786"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警示桩拆除</w:t>
            </w:r>
          </w:p>
        </w:tc>
        <w:tc>
          <w:tcPr>
            <w:tcW w:w="3581" w:type="dxa"/>
            <w:shd w:val="clear" w:color="auto" w:fill="auto"/>
            <w:vAlign w:val="center"/>
            <w:hideMark/>
          </w:tcPr>
          <w:p w14:paraId="065D0D9D"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警示桩拆除（可利用的不得锯断，含机械、人工、运输、坑洞填砼等全部费用）</w:t>
            </w:r>
          </w:p>
        </w:tc>
        <w:tc>
          <w:tcPr>
            <w:tcW w:w="709" w:type="dxa"/>
            <w:shd w:val="clear" w:color="auto" w:fill="auto"/>
            <w:vAlign w:val="center"/>
            <w:hideMark/>
          </w:tcPr>
          <w:p w14:paraId="3AE000C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vAlign w:val="center"/>
            <w:hideMark/>
          </w:tcPr>
          <w:p w14:paraId="3E8A835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w:t>
            </w:r>
          </w:p>
        </w:tc>
        <w:tc>
          <w:tcPr>
            <w:tcW w:w="1478" w:type="dxa"/>
            <w:shd w:val="clear" w:color="auto" w:fill="auto"/>
            <w:vAlign w:val="center"/>
            <w:hideMark/>
          </w:tcPr>
          <w:p w14:paraId="62DEAC6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237</w:t>
            </w:r>
          </w:p>
        </w:tc>
      </w:tr>
      <w:tr w:rsidR="00D74055" w:rsidRPr="00D74055" w14:paraId="6BEC0EA7" w14:textId="77777777" w:rsidTr="00903008">
        <w:trPr>
          <w:trHeight w:val="284"/>
          <w:jc w:val="center"/>
        </w:trPr>
        <w:tc>
          <w:tcPr>
            <w:tcW w:w="616" w:type="dxa"/>
            <w:shd w:val="clear" w:color="auto" w:fill="auto"/>
            <w:vAlign w:val="center"/>
            <w:hideMark/>
          </w:tcPr>
          <w:p w14:paraId="5B38B9F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238</w:t>
            </w:r>
          </w:p>
        </w:tc>
        <w:tc>
          <w:tcPr>
            <w:tcW w:w="2749" w:type="dxa"/>
            <w:shd w:val="clear" w:color="auto" w:fill="auto"/>
            <w:vAlign w:val="center"/>
            <w:hideMark/>
          </w:tcPr>
          <w:p w14:paraId="2A42DBB9"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警示桩歪斜维修</w:t>
            </w:r>
          </w:p>
        </w:tc>
        <w:tc>
          <w:tcPr>
            <w:tcW w:w="3581" w:type="dxa"/>
            <w:shd w:val="clear" w:color="auto" w:fill="auto"/>
            <w:vAlign w:val="center"/>
            <w:hideMark/>
          </w:tcPr>
          <w:p w14:paraId="61F41B6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警示桩歪斜维修（含机械、人工、运输等全部费用）</w:t>
            </w:r>
          </w:p>
        </w:tc>
        <w:tc>
          <w:tcPr>
            <w:tcW w:w="709" w:type="dxa"/>
            <w:shd w:val="clear" w:color="auto" w:fill="auto"/>
            <w:vAlign w:val="center"/>
            <w:hideMark/>
          </w:tcPr>
          <w:p w14:paraId="6CCB238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vAlign w:val="center"/>
            <w:hideMark/>
          </w:tcPr>
          <w:p w14:paraId="481F540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w:t>
            </w:r>
          </w:p>
        </w:tc>
        <w:tc>
          <w:tcPr>
            <w:tcW w:w="1478" w:type="dxa"/>
            <w:shd w:val="clear" w:color="auto" w:fill="auto"/>
            <w:vAlign w:val="center"/>
            <w:hideMark/>
          </w:tcPr>
          <w:p w14:paraId="74E763C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250</w:t>
            </w:r>
          </w:p>
        </w:tc>
      </w:tr>
      <w:tr w:rsidR="00D74055" w:rsidRPr="00D74055" w14:paraId="5C508AF4" w14:textId="77777777" w:rsidTr="00903008">
        <w:trPr>
          <w:trHeight w:val="284"/>
          <w:jc w:val="center"/>
        </w:trPr>
        <w:tc>
          <w:tcPr>
            <w:tcW w:w="616" w:type="dxa"/>
            <w:shd w:val="clear" w:color="auto" w:fill="auto"/>
            <w:vAlign w:val="center"/>
            <w:hideMark/>
          </w:tcPr>
          <w:p w14:paraId="59FB079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二、</w:t>
            </w:r>
          </w:p>
        </w:tc>
        <w:tc>
          <w:tcPr>
            <w:tcW w:w="2749" w:type="dxa"/>
            <w:shd w:val="clear" w:color="auto" w:fill="auto"/>
            <w:vAlign w:val="center"/>
            <w:hideMark/>
          </w:tcPr>
          <w:p w14:paraId="0E5F0D7E"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交通信号灯类</w:t>
            </w:r>
          </w:p>
        </w:tc>
        <w:tc>
          <w:tcPr>
            <w:tcW w:w="3581" w:type="dxa"/>
            <w:shd w:val="clear" w:color="auto" w:fill="auto"/>
            <w:vAlign w:val="center"/>
            <w:hideMark/>
          </w:tcPr>
          <w:p w14:paraId="6F9541E2"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c>
          <w:tcPr>
            <w:tcW w:w="709" w:type="dxa"/>
            <w:shd w:val="clear" w:color="auto" w:fill="auto"/>
            <w:vAlign w:val="center"/>
            <w:hideMark/>
          </w:tcPr>
          <w:p w14:paraId="4C0D744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c>
          <w:tcPr>
            <w:tcW w:w="643" w:type="dxa"/>
            <w:shd w:val="clear" w:color="auto" w:fill="auto"/>
            <w:noWrap/>
            <w:vAlign w:val="center"/>
            <w:hideMark/>
          </w:tcPr>
          <w:p w14:paraId="3B31FD3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c>
          <w:tcPr>
            <w:tcW w:w="1478" w:type="dxa"/>
            <w:shd w:val="clear" w:color="auto" w:fill="auto"/>
            <w:noWrap/>
            <w:vAlign w:val="center"/>
            <w:hideMark/>
          </w:tcPr>
          <w:p w14:paraId="07CCF14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r>
      <w:tr w:rsidR="00D74055" w:rsidRPr="00D74055" w14:paraId="118705BB" w14:textId="77777777" w:rsidTr="00903008">
        <w:trPr>
          <w:trHeight w:val="284"/>
          <w:jc w:val="center"/>
        </w:trPr>
        <w:tc>
          <w:tcPr>
            <w:tcW w:w="616" w:type="dxa"/>
            <w:shd w:val="clear" w:color="auto" w:fill="auto"/>
            <w:vAlign w:val="center"/>
            <w:hideMark/>
          </w:tcPr>
          <w:p w14:paraId="18EF96E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w:t>
            </w:r>
          </w:p>
        </w:tc>
        <w:tc>
          <w:tcPr>
            <w:tcW w:w="2749" w:type="dxa"/>
            <w:shd w:val="clear" w:color="auto" w:fill="auto"/>
            <w:vAlign w:val="center"/>
            <w:hideMark/>
          </w:tcPr>
          <w:p w14:paraId="3A7CAA6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5米长挑臂信号灯杆（热镀锌）</w:t>
            </w:r>
          </w:p>
        </w:tc>
        <w:tc>
          <w:tcPr>
            <w:tcW w:w="3581" w:type="dxa"/>
            <w:shd w:val="clear" w:color="auto" w:fill="auto"/>
            <w:vAlign w:val="center"/>
            <w:hideMark/>
          </w:tcPr>
          <w:p w14:paraId="5BA1274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更换主杆6.5米,臂厚8mm,横臂口径119-200,臂厚5mm</w:t>
            </w:r>
          </w:p>
        </w:tc>
        <w:tc>
          <w:tcPr>
            <w:tcW w:w="709" w:type="dxa"/>
            <w:shd w:val="clear" w:color="auto" w:fill="auto"/>
            <w:vAlign w:val="center"/>
            <w:hideMark/>
          </w:tcPr>
          <w:p w14:paraId="506B9E3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4BA06C6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w:t>
            </w:r>
          </w:p>
        </w:tc>
        <w:tc>
          <w:tcPr>
            <w:tcW w:w="1478" w:type="dxa"/>
            <w:shd w:val="clear" w:color="auto" w:fill="auto"/>
            <w:noWrap/>
            <w:vAlign w:val="center"/>
            <w:hideMark/>
          </w:tcPr>
          <w:p w14:paraId="646BAAD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10154</w:t>
            </w:r>
          </w:p>
        </w:tc>
      </w:tr>
      <w:tr w:rsidR="00D74055" w:rsidRPr="00D74055" w14:paraId="6635E171" w14:textId="77777777" w:rsidTr="00903008">
        <w:trPr>
          <w:trHeight w:val="284"/>
          <w:jc w:val="center"/>
        </w:trPr>
        <w:tc>
          <w:tcPr>
            <w:tcW w:w="616" w:type="dxa"/>
            <w:shd w:val="clear" w:color="auto" w:fill="auto"/>
            <w:vAlign w:val="center"/>
            <w:hideMark/>
          </w:tcPr>
          <w:p w14:paraId="03F38CD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2749" w:type="dxa"/>
            <w:shd w:val="clear" w:color="auto" w:fill="auto"/>
            <w:vAlign w:val="center"/>
            <w:hideMark/>
          </w:tcPr>
          <w:p w14:paraId="316DABAE"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6米长挑臂信号灯杆（热镀锌）</w:t>
            </w:r>
          </w:p>
        </w:tc>
        <w:tc>
          <w:tcPr>
            <w:tcW w:w="3581" w:type="dxa"/>
            <w:shd w:val="clear" w:color="auto" w:fill="auto"/>
            <w:vAlign w:val="center"/>
            <w:hideMark/>
          </w:tcPr>
          <w:p w14:paraId="575FFAD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更换主杆6.5米,臂厚8mm,横臂口径119-200,臂厚5mm</w:t>
            </w:r>
          </w:p>
        </w:tc>
        <w:tc>
          <w:tcPr>
            <w:tcW w:w="709" w:type="dxa"/>
            <w:shd w:val="clear" w:color="auto" w:fill="auto"/>
            <w:vAlign w:val="center"/>
            <w:hideMark/>
          </w:tcPr>
          <w:p w14:paraId="1825FE2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0493793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w:t>
            </w:r>
          </w:p>
        </w:tc>
        <w:tc>
          <w:tcPr>
            <w:tcW w:w="1478" w:type="dxa"/>
            <w:shd w:val="clear" w:color="auto" w:fill="auto"/>
            <w:noWrap/>
            <w:vAlign w:val="center"/>
            <w:hideMark/>
          </w:tcPr>
          <w:p w14:paraId="289E913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11220</w:t>
            </w:r>
          </w:p>
        </w:tc>
      </w:tr>
      <w:tr w:rsidR="00D74055" w:rsidRPr="00D74055" w14:paraId="607A2942" w14:textId="77777777" w:rsidTr="00903008">
        <w:trPr>
          <w:trHeight w:val="284"/>
          <w:jc w:val="center"/>
        </w:trPr>
        <w:tc>
          <w:tcPr>
            <w:tcW w:w="616" w:type="dxa"/>
            <w:shd w:val="clear" w:color="auto" w:fill="auto"/>
            <w:vAlign w:val="center"/>
            <w:hideMark/>
          </w:tcPr>
          <w:p w14:paraId="3C168C8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w:t>
            </w:r>
          </w:p>
        </w:tc>
        <w:tc>
          <w:tcPr>
            <w:tcW w:w="2749" w:type="dxa"/>
            <w:shd w:val="clear" w:color="auto" w:fill="auto"/>
            <w:vAlign w:val="center"/>
            <w:hideMark/>
          </w:tcPr>
          <w:p w14:paraId="481B21FD"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7米长挑臂信号灯杆（热镀锌）</w:t>
            </w:r>
          </w:p>
        </w:tc>
        <w:tc>
          <w:tcPr>
            <w:tcW w:w="3581" w:type="dxa"/>
            <w:shd w:val="clear" w:color="auto" w:fill="auto"/>
            <w:vAlign w:val="center"/>
            <w:hideMark/>
          </w:tcPr>
          <w:p w14:paraId="53F3D12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更换主杆6.5米,臂厚8mm,横臂口径119-200,臂厚5mm</w:t>
            </w:r>
          </w:p>
        </w:tc>
        <w:tc>
          <w:tcPr>
            <w:tcW w:w="709" w:type="dxa"/>
            <w:shd w:val="clear" w:color="auto" w:fill="auto"/>
            <w:vAlign w:val="center"/>
            <w:hideMark/>
          </w:tcPr>
          <w:p w14:paraId="4BABDB1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1B0139A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w:t>
            </w:r>
          </w:p>
        </w:tc>
        <w:tc>
          <w:tcPr>
            <w:tcW w:w="1478" w:type="dxa"/>
            <w:shd w:val="clear" w:color="auto" w:fill="auto"/>
            <w:noWrap/>
            <w:vAlign w:val="center"/>
            <w:hideMark/>
          </w:tcPr>
          <w:p w14:paraId="190E9BC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12223</w:t>
            </w:r>
          </w:p>
        </w:tc>
      </w:tr>
      <w:tr w:rsidR="00D74055" w:rsidRPr="00D74055" w14:paraId="74061F73" w14:textId="77777777" w:rsidTr="00903008">
        <w:trPr>
          <w:trHeight w:val="284"/>
          <w:jc w:val="center"/>
        </w:trPr>
        <w:tc>
          <w:tcPr>
            <w:tcW w:w="616" w:type="dxa"/>
            <w:shd w:val="clear" w:color="auto" w:fill="auto"/>
            <w:vAlign w:val="center"/>
            <w:hideMark/>
          </w:tcPr>
          <w:p w14:paraId="498DA34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w:t>
            </w:r>
          </w:p>
        </w:tc>
        <w:tc>
          <w:tcPr>
            <w:tcW w:w="2749" w:type="dxa"/>
            <w:shd w:val="clear" w:color="auto" w:fill="auto"/>
            <w:vAlign w:val="center"/>
            <w:hideMark/>
          </w:tcPr>
          <w:p w14:paraId="59BD3CD2"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8米长挑臂信号灯杆（热镀锌）</w:t>
            </w:r>
          </w:p>
        </w:tc>
        <w:tc>
          <w:tcPr>
            <w:tcW w:w="3581" w:type="dxa"/>
            <w:shd w:val="clear" w:color="auto" w:fill="auto"/>
            <w:vAlign w:val="center"/>
            <w:hideMark/>
          </w:tcPr>
          <w:p w14:paraId="4BD32B5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更换主杆6.5米,臂厚8mm,横臂口径119-200,臂厚5mm</w:t>
            </w:r>
          </w:p>
        </w:tc>
        <w:tc>
          <w:tcPr>
            <w:tcW w:w="709" w:type="dxa"/>
            <w:shd w:val="clear" w:color="auto" w:fill="auto"/>
            <w:vAlign w:val="center"/>
            <w:hideMark/>
          </w:tcPr>
          <w:p w14:paraId="7F3192E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2BDD5E8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w:t>
            </w:r>
          </w:p>
        </w:tc>
        <w:tc>
          <w:tcPr>
            <w:tcW w:w="1478" w:type="dxa"/>
            <w:shd w:val="clear" w:color="auto" w:fill="auto"/>
            <w:noWrap/>
            <w:vAlign w:val="center"/>
            <w:hideMark/>
          </w:tcPr>
          <w:p w14:paraId="6680BE0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13578</w:t>
            </w:r>
          </w:p>
        </w:tc>
      </w:tr>
      <w:tr w:rsidR="00D74055" w:rsidRPr="00D74055" w14:paraId="4061A1BD" w14:textId="77777777" w:rsidTr="00903008">
        <w:trPr>
          <w:trHeight w:val="284"/>
          <w:jc w:val="center"/>
        </w:trPr>
        <w:tc>
          <w:tcPr>
            <w:tcW w:w="616" w:type="dxa"/>
            <w:shd w:val="clear" w:color="auto" w:fill="auto"/>
            <w:vAlign w:val="center"/>
            <w:hideMark/>
          </w:tcPr>
          <w:p w14:paraId="29F17EF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w:t>
            </w:r>
          </w:p>
        </w:tc>
        <w:tc>
          <w:tcPr>
            <w:tcW w:w="2749" w:type="dxa"/>
            <w:shd w:val="clear" w:color="auto" w:fill="auto"/>
            <w:vAlign w:val="center"/>
            <w:hideMark/>
          </w:tcPr>
          <w:p w14:paraId="30A134EE"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9米长挑臂信号灯杆（热镀锌）</w:t>
            </w:r>
          </w:p>
        </w:tc>
        <w:tc>
          <w:tcPr>
            <w:tcW w:w="3581" w:type="dxa"/>
            <w:shd w:val="clear" w:color="auto" w:fill="auto"/>
            <w:vAlign w:val="center"/>
            <w:hideMark/>
          </w:tcPr>
          <w:p w14:paraId="33786ED2"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更换主杆6.5米,臂厚8mm,横臂口径119-240,臂厚6mm</w:t>
            </w:r>
          </w:p>
        </w:tc>
        <w:tc>
          <w:tcPr>
            <w:tcW w:w="709" w:type="dxa"/>
            <w:shd w:val="clear" w:color="auto" w:fill="auto"/>
            <w:vAlign w:val="center"/>
            <w:hideMark/>
          </w:tcPr>
          <w:p w14:paraId="2E40386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70C046D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w:t>
            </w:r>
          </w:p>
        </w:tc>
        <w:tc>
          <w:tcPr>
            <w:tcW w:w="1478" w:type="dxa"/>
            <w:shd w:val="clear" w:color="auto" w:fill="auto"/>
            <w:noWrap/>
            <w:vAlign w:val="center"/>
            <w:hideMark/>
          </w:tcPr>
          <w:p w14:paraId="1B69AEB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14215</w:t>
            </w:r>
          </w:p>
        </w:tc>
      </w:tr>
      <w:tr w:rsidR="00D74055" w:rsidRPr="00D74055" w14:paraId="6DA1B45F" w14:textId="77777777" w:rsidTr="00903008">
        <w:trPr>
          <w:trHeight w:val="284"/>
          <w:jc w:val="center"/>
        </w:trPr>
        <w:tc>
          <w:tcPr>
            <w:tcW w:w="616" w:type="dxa"/>
            <w:shd w:val="clear" w:color="auto" w:fill="auto"/>
            <w:vAlign w:val="center"/>
            <w:hideMark/>
          </w:tcPr>
          <w:p w14:paraId="7C86AD0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w:t>
            </w:r>
          </w:p>
        </w:tc>
        <w:tc>
          <w:tcPr>
            <w:tcW w:w="2749" w:type="dxa"/>
            <w:shd w:val="clear" w:color="auto" w:fill="auto"/>
            <w:vAlign w:val="center"/>
            <w:hideMark/>
          </w:tcPr>
          <w:p w14:paraId="55A87F1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10米长挑臂信号灯杆（热镀锌）</w:t>
            </w:r>
          </w:p>
        </w:tc>
        <w:tc>
          <w:tcPr>
            <w:tcW w:w="3581" w:type="dxa"/>
            <w:shd w:val="clear" w:color="auto" w:fill="auto"/>
            <w:vAlign w:val="center"/>
            <w:hideMark/>
          </w:tcPr>
          <w:p w14:paraId="3C20934F"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更换主杆6.5米,臂厚8mm,横臂口径119-240,臂厚6mm</w:t>
            </w:r>
          </w:p>
        </w:tc>
        <w:tc>
          <w:tcPr>
            <w:tcW w:w="709" w:type="dxa"/>
            <w:shd w:val="clear" w:color="auto" w:fill="auto"/>
            <w:vAlign w:val="center"/>
            <w:hideMark/>
          </w:tcPr>
          <w:p w14:paraId="48C0248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0E45246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w:t>
            </w:r>
          </w:p>
        </w:tc>
        <w:tc>
          <w:tcPr>
            <w:tcW w:w="1478" w:type="dxa"/>
            <w:shd w:val="clear" w:color="auto" w:fill="auto"/>
            <w:noWrap/>
            <w:vAlign w:val="center"/>
            <w:hideMark/>
          </w:tcPr>
          <w:p w14:paraId="0D93795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14827</w:t>
            </w:r>
          </w:p>
        </w:tc>
      </w:tr>
      <w:tr w:rsidR="00D74055" w:rsidRPr="00D74055" w14:paraId="2E08EDDF" w14:textId="77777777" w:rsidTr="00903008">
        <w:trPr>
          <w:trHeight w:val="284"/>
          <w:jc w:val="center"/>
        </w:trPr>
        <w:tc>
          <w:tcPr>
            <w:tcW w:w="616" w:type="dxa"/>
            <w:shd w:val="clear" w:color="auto" w:fill="auto"/>
            <w:vAlign w:val="center"/>
            <w:hideMark/>
          </w:tcPr>
          <w:p w14:paraId="6F91973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7</w:t>
            </w:r>
          </w:p>
        </w:tc>
        <w:tc>
          <w:tcPr>
            <w:tcW w:w="2749" w:type="dxa"/>
            <w:shd w:val="clear" w:color="auto" w:fill="auto"/>
            <w:vAlign w:val="center"/>
            <w:hideMark/>
          </w:tcPr>
          <w:p w14:paraId="3F624E9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11米长挑臂信号灯杆（热镀锌）</w:t>
            </w:r>
          </w:p>
        </w:tc>
        <w:tc>
          <w:tcPr>
            <w:tcW w:w="3581" w:type="dxa"/>
            <w:shd w:val="clear" w:color="auto" w:fill="auto"/>
            <w:vAlign w:val="center"/>
            <w:hideMark/>
          </w:tcPr>
          <w:p w14:paraId="396D4F8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更换主杆6.5米,臂厚8mm,横臂口径119-275,臂厚6mm</w:t>
            </w:r>
          </w:p>
        </w:tc>
        <w:tc>
          <w:tcPr>
            <w:tcW w:w="709" w:type="dxa"/>
            <w:shd w:val="clear" w:color="auto" w:fill="auto"/>
            <w:vAlign w:val="center"/>
            <w:hideMark/>
          </w:tcPr>
          <w:p w14:paraId="31906D4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0CBDB72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w:t>
            </w:r>
          </w:p>
        </w:tc>
        <w:tc>
          <w:tcPr>
            <w:tcW w:w="1478" w:type="dxa"/>
            <w:shd w:val="clear" w:color="auto" w:fill="auto"/>
            <w:noWrap/>
            <w:vAlign w:val="center"/>
            <w:hideMark/>
          </w:tcPr>
          <w:p w14:paraId="6527418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15289</w:t>
            </w:r>
          </w:p>
        </w:tc>
      </w:tr>
      <w:tr w:rsidR="00D74055" w:rsidRPr="00D74055" w14:paraId="3971741B" w14:textId="77777777" w:rsidTr="00903008">
        <w:trPr>
          <w:trHeight w:val="284"/>
          <w:jc w:val="center"/>
        </w:trPr>
        <w:tc>
          <w:tcPr>
            <w:tcW w:w="616" w:type="dxa"/>
            <w:shd w:val="clear" w:color="auto" w:fill="auto"/>
            <w:vAlign w:val="center"/>
            <w:hideMark/>
          </w:tcPr>
          <w:p w14:paraId="279A4F1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8</w:t>
            </w:r>
          </w:p>
        </w:tc>
        <w:tc>
          <w:tcPr>
            <w:tcW w:w="2749" w:type="dxa"/>
            <w:shd w:val="clear" w:color="auto" w:fill="auto"/>
            <w:vAlign w:val="center"/>
            <w:hideMark/>
          </w:tcPr>
          <w:p w14:paraId="65D8FF5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12米长挑臂信号灯杆（热镀锌）</w:t>
            </w:r>
          </w:p>
        </w:tc>
        <w:tc>
          <w:tcPr>
            <w:tcW w:w="3581" w:type="dxa"/>
            <w:shd w:val="clear" w:color="auto" w:fill="auto"/>
            <w:vAlign w:val="center"/>
            <w:hideMark/>
          </w:tcPr>
          <w:p w14:paraId="50C8B29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更换主杆6.5米,臂厚8mm,横臂口径119-275,臂厚6mm</w:t>
            </w:r>
          </w:p>
        </w:tc>
        <w:tc>
          <w:tcPr>
            <w:tcW w:w="709" w:type="dxa"/>
            <w:shd w:val="clear" w:color="auto" w:fill="auto"/>
            <w:vAlign w:val="center"/>
            <w:hideMark/>
          </w:tcPr>
          <w:p w14:paraId="3E77A8E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0F97E7F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w:t>
            </w:r>
          </w:p>
        </w:tc>
        <w:tc>
          <w:tcPr>
            <w:tcW w:w="1478" w:type="dxa"/>
            <w:shd w:val="clear" w:color="auto" w:fill="auto"/>
            <w:noWrap/>
            <w:vAlign w:val="center"/>
            <w:hideMark/>
          </w:tcPr>
          <w:p w14:paraId="51AB734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16052</w:t>
            </w:r>
          </w:p>
        </w:tc>
      </w:tr>
      <w:tr w:rsidR="00D74055" w:rsidRPr="00D74055" w14:paraId="1714EFB3" w14:textId="77777777" w:rsidTr="00903008">
        <w:trPr>
          <w:trHeight w:val="284"/>
          <w:jc w:val="center"/>
        </w:trPr>
        <w:tc>
          <w:tcPr>
            <w:tcW w:w="616" w:type="dxa"/>
            <w:shd w:val="clear" w:color="auto" w:fill="auto"/>
            <w:vAlign w:val="center"/>
            <w:hideMark/>
          </w:tcPr>
          <w:p w14:paraId="5080147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9</w:t>
            </w:r>
          </w:p>
        </w:tc>
        <w:tc>
          <w:tcPr>
            <w:tcW w:w="2749" w:type="dxa"/>
            <w:shd w:val="clear" w:color="auto" w:fill="auto"/>
            <w:vAlign w:val="center"/>
            <w:hideMark/>
          </w:tcPr>
          <w:p w14:paraId="5C9CE45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14米长挑臂信号灯杆（热镀锌）</w:t>
            </w:r>
          </w:p>
        </w:tc>
        <w:tc>
          <w:tcPr>
            <w:tcW w:w="3581" w:type="dxa"/>
            <w:shd w:val="clear" w:color="auto" w:fill="auto"/>
            <w:vAlign w:val="center"/>
            <w:hideMark/>
          </w:tcPr>
          <w:p w14:paraId="09F13E7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更换主杆6.5米,臂厚10mm,横臂口径119-300,臂厚6.5mm</w:t>
            </w:r>
          </w:p>
        </w:tc>
        <w:tc>
          <w:tcPr>
            <w:tcW w:w="709" w:type="dxa"/>
            <w:shd w:val="clear" w:color="auto" w:fill="auto"/>
            <w:vAlign w:val="center"/>
            <w:hideMark/>
          </w:tcPr>
          <w:p w14:paraId="06F6390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2EF71E5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8</w:t>
            </w:r>
          </w:p>
        </w:tc>
        <w:tc>
          <w:tcPr>
            <w:tcW w:w="1478" w:type="dxa"/>
            <w:shd w:val="clear" w:color="auto" w:fill="auto"/>
            <w:noWrap/>
            <w:vAlign w:val="center"/>
            <w:hideMark/>
          </w:tcPr>
          <w:p w14:paraId="59546E3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16566</w:t>
            </w:r>
          </w:p>
        </w:tc>
      </w:tr>
      <w:tr w:rsidR="00D74055" w:rsidRPr="00D74055" w14:paraId="6A50928B" w14:textId="77777777" w:rsidTr="00903008">
        <w:trPr>
          <w:trHeight w:val="284"/>
          <w:jc w:val="center"/>
        </w:trPr>
        <w:tc>
          <w:tcPr>
            <w:tcW w:w="616" w:type="dxa"/>
            <w:shd w:val="clear" w:color="auto" w:fill="auto"/>
            <w:vAlign w:val="center"/>
            <w:hideMark/>
          </w:tcPr>
          <w:p w14:paraId="193C76F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w:t>
            </w:r>
          </w:p>
        </w:tc>
        <w:tc>
          <w:tcPr>
            <w:tcW w:w="2749" w:type="dxa"/>
            <w:shd w:val="clear" w:color="auto" w:fill="auto"/>
            <w:vAlign w:val="center"/>
            <w:hideMark/>
          </w:tcPr>
          <w:p w14:paraId="3FAC28B6"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16米长挑臂信号灯杆（热镀锌）</w:t>
            </w:r>
          </w:p>
        </w:tc>
        <w:tc>
          <w:tcPr>
            <w:tcW w:w="3581" w:type="dxa"/>
            <w:shd w:val="clear" w:color="auto" w:fill="auto"/>
            <w:vAlign w:val="center"/>
            <w:hideMark/>
          </w:tcPr>
          <w:p w14:paraId="4AA29F3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更换主杆6.5米,臂厚10mm,横臂口径119-330,臂厚7mm</w:t>
            </w:r>
          </w:p>
        </w:tc>
        <w:tc>
          <w:tcPr>
            <w:tcW w:w="709" w:type="dxa"/>
            <w:shd w:val="clear" w:color="auto" w:fill="auto"/>
            <w:vAlign w:val="center"/>
            <w:hideMark/>
          </w:tcPr>
          <w:p w14:paraId="5BC1E2C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3826E80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w:t>
            </w:r>
          </w:p>
        </w:tc>
        <w:tc>
          <w:tcPr>
            <w:tcW w:w="1478" w:type="dxa"/>
            <w:shd w:val="clear" w:color="auto" w:fill="auto"/>
            <w:noWrap/>
            <w:vAlign w:val="center"/>
            <w:hideMark/>
          </w:tcPr>
          <w:p w14:paraId="47A043A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24740</w:t>
            </w:r>
          </w:p>
        </w:tc>
      </w:tr>
      <w:tr w:rsidR="00D74055" w:rsidRPr="00D74055" w14:paraId="260B8EA4" w14:textId="77777777" w:rsidTr="00903008">
        <w:trPr>
          <w:trHeight w:val="284"/>
          <w:jc w:val="center"/>
        </w:trPr>
        <w:tc>
          <w:tcPr>
            <w:tcW w:w="616" w:type="dxa"/>
            <w:shd w:val="clear" w:color="auto" w:fill="auto"/>
            <w:vAlign w:val="center"/>
            <w:hideMark/>
          </w:tcPr>
          <w:p w14:paraId="3012CAC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lastRenderedPageBreak/>
              <w:t>11</w:t>
            </w:r>
          </w:p>
        </w:tc>
        <w:tc>
          <w:tcPr>
            <w:tcW w:w="2749" w:type="dxa"/>
            <w:shd w:val="clear" w:color="auto" w:fill="auto"/>
            <w:vAlign w:val="center"/>
            <w:hideMark/>
          </w:tcPr>
          <w:p w14:paraId="5BF9AD19"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6米长挑臂信号灯杆（热镀锌）</w:t>
            </w:r>
          </w:p>
        </w:tc>
        <w:tc>
          <w:tcPr>
            <w:tcW w:w="3581" w:type="dxa"/>
            <w:shd w:val="clear" w:color="auto" w:fill="auto"/>
            <w:vAlign w:val="center"/>
            <w:hideMark/>
          </w:tcPr>
          <w:p w14:paraId="1472878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更换主杆7.5米,臂厚8mm,横臂口径119-200,臂厚5mm</w:t>
            </w:r>
          </w:p>
        </w:tc>
        <w:tc>
          <w:tcPr>
            <w:tcW w:w="709" w:type="dxa"/>
            <w:shd w:val="clear" w:color="auto" w:fill="auto"/>
            <w:vAlign w:val="center"/>
            <w:hideMark/>
          </w:tcPr>
          <w:p w14:paraId="08C5172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0C165BA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8</w:t>
            </w:r>
          </w:p>
        </w:tc>
        <w:tc>
          <w:tcPr>
            <w:tcW w:w="1478" w:type="dxa"/>
            <w:shd w:val="clear" w:color="auto" w:fill="auto"/>
            <w:noWrap/>
            <w:vAlign w:val="center"/>
            <w:hideMark/>
          </w:tcPr>
          <w:p w14:paraId="50C80F9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11872</w:t>
            </w:r>
          </w:p>
        </w:tc>
      </w:tr>
      <w:tr w:rsidR="00D74055" w:rsidRPr="00D74055" w14:paraId="02BC4994" w14:textId="77777777" w:rsidTr="00903008">
        <w:trPr>
          <w:trHeight w:val="284"/>
          <w:jc w:val="center"/>
        </w:trPr>
        <w:tc>
          <w:tcPr>
            <w:tcW w:w="616" w:type="dxa"/>
            <w:shd w:val="clear" w:color="auto" w:fill="auto"/>
            <w:vAlign w:val="center"/>
            <w:hideMark/>
          </w:tcPr>
          <w:p w14:paraId="246C018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12</w:t>
            </w:r>
          </w:p>
        </w:tc>
        <w:tc>
          <w:tcPr>
            <w:tcW w:w="2749" w:type="dxa"/>
            <w:shd w:val="clear" w:color="auto" w:fill="auto"/>
            <w:vAlign w:val="center"/>
            <w:hideMark/>
          </w:tcPr>
          <w:p w14:paraId="5E8414C6"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7米长挑臂信号灯杆（热镀锌）</w:t>
            </w:r>
          </w:p>
        </w:tc>
        <w:tc>
          <w:tcPr>
            <w:tcW w:w="3581" w:type="dxa"/>
            <w:shd w:val="clear" w:color="auto" w:fill="auto"/>
            <w:vAlign w:val="center"/>
            <w:hideMark/>
          </w:tcPr>
          <w:p w14:paraId="0C1DE39F"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更换主杆7.5米,臂厚8mm,横臂口径119-200,臂厚5mm</w:t>
            </w:r>
          </w:p>
        </w:tc>
        <w:tc>
          <w:tcPr>
            <w:tcW w:w="709" w:type="dxa"/>
            <w:shd w:val="clear" w:color="auto" w:fill="auto"/>
            <w:vAlign w:val="center"/>
            <w:hideMark/>
          </w:tcPr>
          <w:p w14:paraId="71B20F9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570E1DD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w:t>
            </w:r>
          </w:p>
        </w:tc>
        <w:tc>
          <w:tcPr>
            <w:tcW w:w="1478" w:type="dxa"/>
            <w:shd w:val="clear" w:color="auto" w:fill="auto"/>
            <w:noWrap/>
            <w:vAlign w:val="center"/>
            <w:hideMark/>
          </w:tcPr>
          <w:p w14:paraId="539B2A8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14014</w:t>
            </w:r>
          </w:p>
        </w:tc>
      </w:tr>
      <w:tr w:rsidR="00D74055" w:rsidRPr="00D74055" w14:paraId="5A447B29" w14:textId="77777777" w:rsidTr="00903008">
        <w:trPr>
          <w:trHeight w:val="284"/>
          <w:jc w:val="center"/>
        </w:trPr>
        <w:tc>
          <w:tcPr>
            <w:tcW w:w="616" w:type="dxa"/>
            <w:shd w:val="clear" w:color="auto" w:fill="auto"/>
            <w:vAlign w:val="center"/>
            <w:hideMark/>
          </w:tcPr>
          <w:p w14:paraId="0C5F6AE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13</w:t>
            </w:r>
          </w:p>
        </w:tc>
        <w:tc>
          <w:tcPr>
            <w:tcW w:w="2749" w:type="dxa"/>
            <w:shd w:val="clear" w:color="auto" w:fill="auto"/>
            <w:vAlign w:val="center"/>
            <w:hideMark/>
          </w:tcPr>
          <w:p w14:paraId="4394622E"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8米长挑臂信号灯杆（热镀锌）</w:t>
            </w:r>
          </w:p>
        </w:tc>
        <w:tc>
          <w:tcPr>
            <w:tcW w:w="3581" w:type="dxa"/>
            <w:shd w:val="clear" w:color="auto" w:fill="auto"/>
            <w:vAlign w:val="center"/>
            <w:hideMark/>
          </w:tcPr>
          <w:p w14:paraId="2E8755C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更换主杆7.5米,臂厚8mm,横臂口径119-200,臂厚5mm</w:t>
            </w:r>
          </w:p>
        </w:tc>
        <w:tc>
          <w:tcPr>
            <w:tcW w:w="709" w:type="dxa"/>
            <w:shd w:val="clear" w:color="auto" w:fill="auto"/>
            <w:vAlign w:val="center"/>
            <w:hideMark/>
          </w:tcPr>
          <w:p w14:paraId="18F233A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1EB4FD7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w:t>
            </w:r>
          </w:p>
        </w:tc>
        <w:tc>
          <w:tcPr>
            <w:tcW w:w="1478" w:type="dxa"/>
            <w:shd w:val="clear" w:color="auto" w:fill="auto"/>
            <w:noWrap/>
            <w:vAlign w:val="center"/>
            <w:hideMark/>
          </w:tcPr>
          <w:p w14:paraId="206B951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14509</w:t>
            </w:r>
          </w:p>
        </w:tc>
      </w:tr>
      <w:tr w:rsidR="00D74055" w:rsidRPr="00D74055" w14:paraId="1C15A2A7" w14:textId="77777777" w:rsidTr="00903008">
        <w:trPr>
          <w:trHeight w:val="284"/>
          <w:jc w:val="center"/>
        </w:trPr>
        <w:tc>
          <w:tcPr>
            <w:tcW w:w="616" w:type="dxa"/>
            <w:shd w:val="clear" w:color="auto" w:fill="auto"/>
            <w:vAlign w:val="center"/>
            <w:hideMark/>
          </w:tcPr>
          <w:p w14:paraId="1035B6E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14</w:t>
            </w:r>
          </w:p>
        </w:tc>
        <w:tc>
          <w:tcPr>
            <w:tcW w:w="2749" w:type="dxa"/>
            <w:shd w:val="clear" w:color="auto" w:fill="auto"/>
            <w:vAlign w:val="center"/>
            <w:hideMark/>
          </w:tcPr>
          <w:p w14:paraId="77B5873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9米长挑臂信号灯杆（热镀锌）</w:t>
            </w:r>
          </w:p>
        </w:tc>
        <w:tc>
          <w:tcPr>
            <w:tcW w:w="3581" w:type="dxa"/>
            <w:shd w:val="clear" w:color="auto" w:fill="auto"/>
            <w:vAlign w:val="center"/>
            <w:hideMark/>
          </w:tcPr>
          <w:p w14:paraId="0A103826"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更换主杆7.5米,臂厚8mm,横臂口径119-240,臂厚6mm</w:t>
            </w:r>
          </w:p>
        </w:tc>
        <w:tc>
          <w:tcPr>
            <w:tcW w:w="709" w:type="dxa"/>
            <w:shd w:val="clear" w:color="auto" w:fill="auto"/>
            <w:vAlign w:val="center"/>
            <w:hideMark/>
          </w:tcPr>
          <w:p w14:paraId="2B46B91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53374C1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w:t>
            </w:r>
          </w:p>
        </w:tc>
        <w:tc>
          <w:tcPr>
            <w:tcW w:w="1478" w:type="dxa"/>
            <w:shd w:val="clear" w:color="auto" w:fill="auto"/>
            <w:noWrap/>
            <w:vAlign w:val="center"/>
            <w:hideMark/>
          </w:tcPr>
          <w:p w14:paraId="0B6E288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14958</w:t>
            </w:r>
          </w:p>
        </w:tc>
      </w:tr>
      <w:tr w:rsidR="00D74055" w:rsidRPr="00D74055" w14:paraId="0D231D3B" w14:textId="77777777" w:rsidTr="00903008">
        <w:trPr>
          <w:trHeight w:val="284"/>
          <w:jc w:val="center"/>
        </w:trPr>
        <w:tc>
          <w:tcPr>
            <w:tcW w:w="616" w:type="dxa"/>
            <w:shd w:val="clear" w:color="auto" w:fill="auto"/>
            <w:vAlign w:val="center"/>
            <w:hideMark/>
          </w:tcPr>
          <w:p w14:paraId="050DB1D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w:t>
            </w:r>
          </w:p>
        </w:tc>
        <w:tc>
          <w:tcPr>
            <w:tcW w:w="2749" w:type="dxa"/>
            <w:shd w:val="clear" w:color="auto" w:fill="auto"/>
            <w:vAlign w:val="center"/>
            <w:hideMark/>
          </w:tcPr>
          <w:p w14:paraId="796B6DE6"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10米长挑臂信号灯杆（热镀锌）</w:t>
            </w:r>
          </w:p>
        </w:tc>
        <w:tc>
          <w:tcPr>
            <w:tcW w:w="3581" w:type="dxa"/>
            <w:shd w:val="clear" w:color="auto" w:fill="auto"/>
            <w:vAlign w:val="center"/>
            <w:hideMark/>
          </w:tcPr>
          <w:p w14:paraId="2963FBA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更换主杆7.5米,臂厚8mm,横臂口径119-240,臂厚6mm</w:t>
            </w:r>
          </w:p>
        </w:tc>
        <w:tc>
          <w:tcPr>
            <w:tcW w:w="709" w:type="dxa"/>
            <w:shd w:val="clear" w:color="auto" w:fill="auto"/>
            <w:vAlign w:val="center"/>
            <w:hideMark/>
          </w:tcPr>
          <w:p w14:paraId="7BB918B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06F529E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w:t>
            </w:r>
          </w:p>
        </w:tc>
        <w:tc>
          <w:tcPr>
            <w:tcW w:w="1478" w:type="dxa"/>
            <w:shd w:val="clear" w:color="auto" w:fill="auto"/>
            <w:noWrap/>
            <w:vAlign w:val="center"/>
            <w:hideMark/>
          </w:tcPr>
          <w:p w14:paraId="0655301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15296</w:t>
            </w:r>
          </w:p>
        </w:tc>
      </w:tr>
      <w:tr w:rsidR="00D74055" w:rsidRPr="00D74055" w14:paraId="7528CAEC" w14:textId="77777777" w:rsidTr="00903008">
        <w:trPr>
          <w:trHeight w:val="284"/>
          <w:jc w:val="center"/>
        </w:trPr>
        <w:tc>
          <w:tcPr>
            <w:tcW w:w="616" w:type="dxa"/>
            <w:shd w:val="clear" w:color="auto" w:fill="auto"/>
            <w:vAlign w:val="center"/>
            <w:hideMark/>
          </w:tcPr>
          <w:p w14:paraId="1725145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16</w:t>
            </w:r>
          </w:p>
        </w:tc>
        <w:tc>
          <w:tcPr>
            <w:tcW w:w="2749" w:type="dxa"/>
            <w:shd w:val="clear" w:color="auto" w:fill="auto"/>
            <w:vAlign w:val="center"/>
            <w:hideMark/>
          </w:tcPr>
          <w:p w14:paraId="048AE28B"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11米长挑臂信号灯杆（热镀锌）</w:t>
            </w:r>
          </w:p>
        </w:tc>
        <w:tc>
          <w:tcPr>
            <w:tcW w:w="3581" w:type="dxa"/>
            <w:shd w:val="clear" w:color="auto" w:fill="auto"/>
            <w:vAlign w:val="center"/>
            <w:hideMark/>
          </w:tcPr>
          <w:p w14:paraId="5F21AF2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更换主杆7.5米,臂厚8mm,横臂口径119-275,臂厚6mm</w:t>
            </w:r>
          </w:p>
        </w:tc>
        <w:tc>
          <w:tcPr>
            <w:tcW w:w="709" w:type="dxa"/>
            <w:shd w:val="clear" w:color="auto" w:fill="auto"/>
            <w:vAlign w:val="center"/>
            <w:hideMark/>
          </w:tcPr>
          <w:p w14:paraId="2A49885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62015B2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w:t>
            </w:r>
          </w:p>
        </w:tc>
        <w:tc>
          <w:tcPr>
            <w:tcW w:w="1478" w:type="dxa"/>
            <w:shd w:val="clear" w:color="auto" w:fill="auto"/>
            <w:noWrap/>
            <w:vAlign w:val="center"/>
            <w:hideMark/>
          </w:tcPr>
          <w:p w14:paraId="6912112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15889</w:t>
            </w:r>
          </w:p>
        </w:tc>
      </w:tr>
      <w:tr w:rsidR="00D74055" w:rsidRPr="00D74055" w14:paraId="6AD0019C" w14:textId="77777777" w:rsidTr="00903008">
        <w:trPr>
          <w:trHeight w:val="284"/>
          <w:jc w:val="center"/>
        </w:trPr>
        <w:tc>
          <w:tcPr>
            <w:tcW w:w="616" w:type="dxa"/>
            <w:shd w:val="clear" w:color="auto" w:fill="auto"/>
            <w:vAlign w:val="center"/>
            <w:hideMark/>
          </w:tcPr>
          <w:p w14:paraId="38FDC40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17</w:t>
            </w:r>
          </w:p>
        </w:tc>
        <w:tc>
          <w:tcPr>
            <w:tcW w:w="2749" w:type="dxa"/>
            <w:shd w:val="clear" w:color="auto" w:fill="auto"/>
            <w:vAlign w:val="center"/>
            <w:hideMark/>
          </w:tcPr>
          <w:p w14:paraId="7A5744E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12米长挑臂信号灯杆（热镀锌）</w:t>
            </w:r>
          </w:p>
        </w:tc>
        <w:tc>
          <w:tcPr>
            <w:tcW w:w="3581" w:type="dxa"/>
            <w:shd w:val="clear" w:color="auto" w:fill="auto"/>
            <w:vAlign w:val="center"/>
            <w:hideMark/>
          </w:tcPr>
          <w:p w14:paraId="00FAF00B"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更换主杆7.5米,臂厚8mm,横臂口径119-275,臂厚6mm</w:t>
            </w:r>
          </w:p>
        </w:tc>
        <w:tc>
          <w:tcPr>
            <w:tcW w:w="709" w:type="dxa"/>
            <w:shd w:val="clear" w:color="auto" w:fill="auto"/>
            <w:vAlign w:val="center"/>
            <w:hideMark/>
          </w:tcPr>
          <w:p w14:paraId="35D78A5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28E4371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w:t>
            </w:r>
          </w:p>
        </w:tc>
        <w:tc>
          <w:tcPr>
            <w:tcW w:w="1478" w:type="dxa"/>
            <w:shd w:val="clear" w:color="auto" w:fill="auto"/>
            <w:noWrap/>
            <w:vAlign w:val="center"/>
            <w:hideMark/>
          </w:tcPr>
          <w:p w14:paraId="5621D40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16436</w:t>
            </w:r>
          </w:p>
        </w:tc>
      </w:tr>
      <w:tr w:rsidR="00D74055" w:rsidRPr="00D74055" w14:paraId="0E4E0B9C" w14:textId="77777777" w:rsidTr="00903008">
        <w:trPr>
          <w:trHeight w:val="284"/>
          <w:jc w:val="center"/>
        </w:trPr>
        <w:tc>
          <w:tcPr>
            <w:tcW w:w="616" w:type="dxa"/>
            <w:shd w:val="clear" w:color="auto" w:fill="auto"/>
            <w:vAlign w:val="center"/>
            <w:hideMark/>
          </w:tcPr>
          <w:p w14:paraId="48DA9B2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18</w:t>
            </w:r>
          </w:p>
        </w:tc>
        <w:tc>
          <w:tcPr>
            <w:tcW w:w="2749" w:type="dxa"/>
            <w:shd w:val="clear" w:color="auto" w:fill="auto"/>
            <w:vAlign w:val="center"/>
            <w:hideMark/>
          </w:tcPr>
          <w:p w14:paraId="058027EE"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6米2+1长挑臂信号灯杆（热镀锌喷灰塑色）</w:t>
            </w:r>
          </w:p>
        </w:tc>
        <w:tc>
          <w:tcPr>
            <w:tcW w:w="3581" w:type="dxa"/>
            <w:shd w:val="clear" w:color="auto" w:fill="auto"/>
            <w:vAlign w:val="center"/>
            <w:hideMark/>
          </w:tcPr>
          <w:p w14:paraId="20887E6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更换主杆6.8米，臂厚10 mm，横臂6mm</w:t>
            </w:r>
          </w:p>
        </w:tc>
        <w:tc>
          <w:tcPr>
            <w:tcW w:w="709" w:type="dxa"/>
            <w:shd w:val="clear" w:color="auto" w:fill="auto"/>
            <w:vAlign w:val="center"/>
            <w:hideMark/>
          </w:tcPr>
          <w:p w14:paraId="2F64E31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4C68EEB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709B3BB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47486</w:t>
            </w:r>
          </w:p>
        </w:tc>
      </w:tr>
      <w:tr w:rsidR="00D74055" w:rsidRPr="00D74055" w14:paraId="73D1E4C2" w14:textId="77777777" w:rsidTr="00903008">
        <w:trPr>
          <w:trHeight w:val="284"/>
          <w:jc w:val="center"/>
        </w:trPr>
        <w:tc>
          <w:tcPr>
            <w:tcW w:w="616" w:type="dxa"/>
            <w:shd w:val="clear" w:color="auto" w:fill="auto"/>
            <w:vAlign w:val="center"/>
            <w:hideMark/>
          </w:tcPr>
          <w:p w14:paraId="6320218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19</w:t>
            </w:r>
          </w:p>
        </w:tc>
        <w:tc>
          <w:tcPr>
            <w:tcW w:w="2749" w:type="dxa"/>
            <w:shd w:val="clear" w:color="auto" w:fill="auto"/>
            <w:vAlign w:val="center"/>
            <w:hideMark/>
          </w:tcPr>
          <w:p w14:paraId="62B351A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7米2+1长挑臂信号灯杆（热镀锌喷灰塑色）</w:t>
            </w:r>
          </w:p>
        </w:tc>
        <w:tc>
          <w:tcPr>
            <w:tcW w:w="3581" w:type="dxa"/>
            <w:shd w:val="clear" w:color="auto" w:fill="auto"/>
            <w:vAlign w:val="center"/>
            <w:hideMark/>
          </w:tcPr>
          <w:p w14:paraId="14500EB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更换主杆6.8米，臂厚10 mm，横臂6mm</w:t>
            </w:r>
          </w:p>
        </w:tc>
        <w:tc>
          <w:tcPr>
            <w:tcW w:w="709" w:type="dxa"/>
            <w:shd w:val="clear" w:color="auto" w:fill="auto"/>
            <w:vAlign w:val="center"/>
            <w:hideMark/>
          </w:tcPr>
          <w:p w14:paraId="5E51724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7599C19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26A3C53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48787</w:t>
            </w:r>
          </w:p>
        </w:tc>
      </w:tr>
      <w:tr w:rsidR="00D74055" w:rsidRPr="00D74055" w14:paraId="3A04BCEE" w14:textId="77777777" w:rsidTr="00903008">
        <w:trPr>
          <w:trHeight w:val="284"/>
          <w:jc w:val="center"/>
        </w:trPr>
        <w:tc>
          <w:tcPr>
            <w:tcW w:w="616" w:type="dxa"/>
            <w:shd w:val="clear" w:color="auto" w:fill="auto"/>
            <w:vAlign w:val="center"/>
            <w:hideMark/>
          </w:tcPr>
          <w:p w14:paraId="5641EA8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w:t>
            </w:r>
          </w:p>
        </w:tc>
        <w:tc>
          <w:tcPr>
            <w:tcW w:w="2749" w:type="dxa"/>
            <w:shd w:val="clear" w:color="auto" w:fill="auto"/>
            <w:vAlign w:val="center"/>
            <w:hideMark/>
          </w:tcPr>
          <w:p w14:paraId="39CE0C7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8米2+1长挑臂信号灯杆（热镀锌喷灰塑色）</w:t>
            </w:r>
          </w:p>
        </w:tc>
        <w:tc>
          <w:tcPr>
            <w:tcW w:w="3581" w:type="dxa"/>
            <w:shd w:val="clear" w:color="auto" w:fill="auto"/>
            <w:vAlign w:val="center"/>
            <w:hideMark/>
          </w:tcPr>
          <w:p w14:paraId="30BFF9A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更换主杆6.8米，臂厚10 mm，横臂6mm</w:t>
            </w:r>
          </w:p>
        </w:tc>
        <w:tc>
          <w:tcPr>
            <w:tcW w:w="709" w:type="dxa"/>
            <w:shd w:val="clear" w:color="auto" w:fill="auto"/>
            <w:vAlign w:val="center"/>
            <w:hideMark/>
          </w:tcPr>
          <w:p w14:paraId="4FD97B1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65552CF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0FAB4F0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49386</w:t>
            </w:r>
          </w:p>
        </w:tc>
      </w:tr>
      <w:tr w:rsidR="00D74055" w:rsidRPr="00D74055" w14:paraId="6C650655" w14:textId="77777777" w:rsidTr="00903008">
        <w:trPr>
          <w:trHeight w:val="284"/>
          <w:jc w:val="center"/>
        </w:trPr>
        <w:tc>
          <w:tcPr>
            <w:tcW w:w="616" w:type="dxa"/>
            <w:shd w:val="clear" w:color="auto" w:fill="auto"/>
            <w:vAlign w:val="center"/>
            <w:hideMark/>
          </w:tcPr>
          <w:p w14:paraId="62D0BF1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21</w:t>
            </w:r>
          </w:p>
        </w:tc>
        <w:tc>
          <w:tcPr>
            <w:tcW w:w="2749" w:type="dxa"/>
            <w:shd w:val="clear" w:color="auto" w:fill="auto"/>
            <w:vAlign w:val="center"/>
            <w:hideMark/>
          </w:tcPr>
          <w:p w14:paraId="7D3EC963"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9米2+1长挑臂信号灯杆（热镀锌喷灰塑色）</w:t>
            </w:r>
          </w:p>
        </w:tc>
        <w:tc>
          <w:tcPr>
            <w:tcW w:w="3581" w:type="dxa"/>
            <w:shd w:val="clear" w:color="auto" w:fill="auto"/>
            <w:vAlign w:val="center"/>
            <w:hideMark/>
          </w:tcPr>
          <w:p w14:paraId="6CC0CF7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更换主杆6.8米，臂厚10 mm，横臂6mm</w:t>
            </w:r>
          </w:p>
        </w:tc>
        <w:tc>
          <w:tcPr>
            <w:tcW w:w="709" w:type="dxa"/>
            <w:shd w:val="clear" w:color="auto" w:fill="auto"/>
            <w:vAlign w:val="center"/>
            <w:hideMark/>
          </w:tcPr>
          <w:p w14:paraId="3BE4668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443EB9A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3564859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52567</w:t>
            </w:r>
          </w:p>
        </w:tc>
      </w:tr>
      <w:tr w:rsidR="00D74055" w:rsidRPr="00D74055" w14:paraId="3DC9C120" w14:textId="77777777" w:rsidTr="00903008">
        <w:trPr>
          <w:trHeight w:val="284"/>
          <w:jc w:val="center"/>
        </w:trPr>
        <w:tc>
          <w:tcPr>
            <w:tcW w:w="616" w:type="dxa"/>
            <w:shd w:val="clear" w:color="auto" w:fill="auto"/>
            <w:vAlign w:val="center"/>
            <w:hideMark/>
          </w:tcPr>
          <w:p w14:paraId="7AB0D1F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22</w:t>
            </w:r>
          </w:p>
        </w:tc>
        <w:tc>
          <w:tcPr>
            <w:tcW w:w="2749" w:type="dxa"/>
            <w:shd w:val="clear" w:color="auto" w:fill="auto"/>
            <w:vAlign w:val="center"/>
            <w:hideMark/>
          </w:tcPr>
          <w:p w14:paraId="6C74619F"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10米2+1长挑臂信号灯杆（热镀锌喷灰塑色）</w:t>
            </w:r>
          </w:p>
        </w:tc>
        <w:tc>
          <w:tcPr>
            <w:tcW w:w="3581" w:type="dxa"/>
            <w:shd w:val="clear" w:color="auto" w:fill="auto"/>
            <w:vAlign w:val="center"/>
            <w:hideMark/>
          </w:tcPr>
          <w:p w14:paraId="47D2101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更换主杆6.8米，臂厚10 mm，横臂6mm</w:t>
            </w:r>
          </w:p>
        </w:tc>
        <w:tc>
          <w:tcPr>
            <w:tcW w:w="709" w:type="dxa"/>
            <w:shd w:val="clear" w:color="auto" w:fill="auto"/>
            <w:vAlign w:val="center"/>
            <w:hideMark/>
          </w:tcPr>
          <w:p w14:paraId="60BF270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204922F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30D02FE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55937</w:t>
            </w:r>
          </w:p>
        </w:tc>
      </w:tr>
      <w:tr w:rsidR="00D74055" w:rsidRPr="00D74055" w14:paraId="3CB93F73" w14:textId="77777777" w:rsidTr="00903008">
        <w:trPr>
          <w:trHeight w:val="284"/>
          <w:jc w:val="center"/>
        </w:trPr>
        <w:tc>
          <w:tcPr>
            <w:tcW w:w="616" w:type="dxa"/>
            <w:shd w:val="clear" w:color="auto" w:fill="auto"/>
            <w:vAlign w:val="center"/>
            <w:hideMark/>
          </w:tcPr>
          <w:p w14:paraId="0002C22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23</w:t>
            </w:r>
          </w:p>
        </w:tc>
        <w:tc>
          <w:tcPr>
            <w:tcW w:w="2749" w:type="dxa"/>
            <w:shd w:val="clear" w:color="auto" w:fill="auto"/>
            <w:vAlign w:val="center"/>
            <w:hideMark/>
          </w:tcPr>
          <w:p w14:paraId="04DFA16C"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挑臂式信号灯立柱</w:t>
            </w:r>
          </w:p>
        </w:tc>
        <w:tc>
          <w:tcPr>
            <w:tcW w:w="3581" w:type="dxa"/>
            <w:shd w:val="clear" w:color="auto" w:fill="auto"/>
            <w:vAlign w:val="center"/>
            <w:hideMark/>
          </w:tcPr>
          <w:p w14:paraId="12406FC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更换主杆高6.5米,主杆口径300-368,臂厚8mm,八角型</w:t>
            </w:r>
          </w:p>
        </w:tc>
        <w:tc>
          <w:tcPr>
            <w:tcW w:w="709" w:type="dxa"/>
            <w:shd w:val="clear" w:color="auto" w:fill="auto"/>
            <w:vAlign w:val="center"/>
            <w:hideMark/>
          </w:tcPr>
          <w:p w14:paraId="4D0BCCF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58C2497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w:t>
            </w:r>
          </w:p>
        </w:tc>
        <w:tc>
          <w:tcPr>
            <w:tcW w:w="1478" w:type="dxa"/>
            <w:shd w:val="clear" w:color="auto" w:fill="auto"/>
            <w:noWrap/>
            <w:vAlign w:val="center"/>
            <w:hideMark/>
          </w:tcPr>
          <w:p w14:paraId="308A17A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9000</w:t>
            </w:r>
          </w:p>
        </w:tc>
      </w:tr>
      <w:tr w:rsidR="00D74055" w:rsidRPr="00D74055" w14:paraId="0697DBD4" w14:textId="77777777" w:rsidTr="00903008">
        <w:trPr>
          <w:trHeight w:val="284"/>
          <w:jc w:val="center"/>
        </w:trPr>
        <w:tc>
          <w:tcPr>
            <w:tcW w:w="616" w:type="dxa"/>
            <w:shd w:val="clear" w:color="auto" w:fill="auto"/>
            <w:vAlign w:val="center"/>
            <w:hideMark/>
          </w:tcPr>
          <w:p w14:paraId="29C3EEF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24</w:t>
            </w:r>
          </w:p>
        </w:tc>
        <w:tc>
          <w:tcPr>
            <w:tcW w:w="2749" w:type="dxa"/>
            <w:shd w:val="clear" w:color="auto" w:fill="auto"/>
            <w:vAlign w:val="center"/>
            <w:hideMark/>
          </w:tcPr>
          <w:p w14:paraId="5CB2C7C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挑臂式信号灯立柱(适用横臂16米)</w:t>
            </w:r>
          </w:p>
        </w:tc>
        <w:tc>
          <w:tcPr>
            <w:tcW w:w="3581" w:type="dxa"/>
            <w:shd w:val="clear" w:color="auto" w:fill="auto"/>
            <w:vAlign w:val="center"/>
            <w:hideMark/>
          </w:tcPr>
          <w:p w14:paraId="51A60B0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更换主杆高6.5米,主杆口径360-450,臂厚10mm,八角型</w:t>
            </w:r>
          </w:p>
        </w:tc>
        <w:tc>
          <w:tcPr>
            <w:tcW w:w="709" w:type="dxa"/>
            <w:shd w:val="clear" w:color="auto" w:fill="auto"/>
            <w:vAlign w:val="center"/>
            <w:hideMark/>
          </w:tcPr>
          <w:p w14:paraId="6A021C8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6E0D531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w:t>
            </w:r>
          </w:p>
        </w:tc>
        <w:tc>
          <w:tcPr>
            <w:tcW w:w="1478" w:type="dxa"/>
            <w:shd w:val="clear" w:color="auto" w:fill="auto"/>
            <w:noWrap/>
            <w:vAlign w:val="center"/>
            <w:hideMark/>
          </w:tcPr>
          <w:p w14:paraId="1039705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13500</w:t>
            </w:r>
          </w:p>
        </w:tc>
      </w:tr>
      <w:tr w:rsidR="00D74055" w:rsidRPr="00D74055" w14:paraId="6305F779" w14:textId="77777777" w:rsidTr="00903008">
        <w:trPr>
          <w:trHeight w:val="284"/>
          <w:jc w:val="center"/>
        </w:trPr>
        <w:tc>
          <w:tcPr>
            <w:tcW w:w="616" w:type="dxa"/>
            <w:shd w:val="clear" w:color="auto" w:fill="auto"/>
            <w:vAlign w:val="center"/>
            <w:hideMark/>
          </w:tcPr>
          <w:p w14:paraId="0AD9112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25</w:t>
            </w:r>
          </w:p>
        </w:tc>
        <w:tc>
          <w:tcPr>
            <w:tcW w:w="2749" w:type="dxa"/>
            <w:shd w:val="clear" w:color="auto" w:fill="auto"/>
            <w:vAlign w:val="center"/>
            <w:hideMark/>
          </w:tcPr>
          <w:p w14:paraId="44740DC3"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5米长信号灯横臂</w:t>
            </w:r>
          </w:p>
        </w:tc>
        <w:tc>
          <w:tcPr>
            <w:tcW w:w="3581" w:type="dxa"/>
            <w:shd w:val="clear" w:color="auto" w:fill="auto"/>
            <w:vAlign w:val="center"/>
            <w:hideMark/>
          </w:tcPr>
          <w:p w14:paraId="3340D0B3"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更换横臂口径119-200,臂厚5mm</w:t>
            </w:r>
          </w:p>
        </w:tc>
        <w:tc>
          <w:tcPr>
            <w:tcW w:w="709" w:type="dxa"/>
            <w:shd w:val="clear" w:color="auto" w:fill="auto"/>
            <w:vAlign w:val="center"/>
            <w:hideMark/>
          </w:tcPr>
          <w:p w14:paraId="58933B3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2353A52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5AF4239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2200</w:t>
            </w:r>
          </w:p>
        </w:tc>
      </w:tr>
      <w:tr w:rsidR="00D74055" w:rsidRPr="00D74055" w14:paraId="29A55231" w14:textId="77777777" w:rsidTr="00903008">
        <w:trPr>
          <w:trHeight w:val="284"/>
          <w:jc w:val="center"/>
        </w:trPr>
        <w:tc>
          <w:tcPr>
            <w:tcW w:w="616" w:type="dxa"/>
            <w:shd w:val="clear" w:color="auto" w:fill="auto"/>
            <w:vAlign w:val="center"/>
            <w:hideMark/>
          </w:tcPr>
          <w:p w14:paraId="76F3CFD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26</w:t>
            </w:r>
          </w:p>
        </w:tc>
        <w:tc>
          <w:tcPr>
            <w:tcW w:w="2749" w:type="dxa"/>
            <w:shd w:val="clear" w:color="auto" w:fill="auto"/>
            <w:vAlign w:val="center"/>
            <w:hideMark/>
          </w:tcPr>
          <w:p w14:paraId="02789697"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6米长信号灯横臂</w:t>
            </w:r>
          </w:p>
        </w:tc>
        <w:tc>
          <w:tcPr>
            <w:tcW w:w="3581" w:type="dxa"/>
            <w:shd w:val="clear" w:color="auto" w:fill="auto"/>
            <w:vAlign w:val="center"/>
            <w:hideMark/>
          </w:tcPr>
          <w:p w14:paraId="6735D686"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更换横臂口径119-200,臂厚5mm</w:t>
            </w:r>
          </w:p>
        </w:tc>
        <w:tc>
          <w:tcPr>
            <w:tcW w:w="709" w:type="dxa"/>
            <w:shd w:val="clear" w:color="auto" w:fill="auto"/>
            <w:vAlign w:val="center"/>
            <w:hideMark/>
          </w:tcPr>
          <w:p w14:paraId="1773D15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5131B37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7ABFC2E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2400</w:t>
            </w:r>
          </w:p>
        </w:tc>
      </w:tr>
      <w:tr w:rsidR="00D74055" w:rsidRPr="00D74055" w14:paraId="700AB8A9" w14:textId="77777777" w:rsidTr="00903008">
        <w:trPr>
          <w:trHeight w:val="284"/>
          <w:jc w:val="center"/>
        </w:trPr>
        <w:tc>
          <w:tcPr>
            <w:tcW w:w="616" w:type="dxa"/>
            <w:shd w:val="clear" w:color="auto" w:fill="auto"/>
            <w:vAlign w:val="center"/>
            <w:hideMark/>
          </w:tcPr>
          <w:p w14:paraId="464EEAD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27</w:t>
            </w:r>
          </w:p>
        </w:tc>
        <w:tc>
          <w:tcPr>
            <w:tcW w:w="2749" w:type="dxa"/>
            <w:shd w:val="clear" w:color="auto" w:fill="auto"/>
            <w:vAlign w:val="center"/>
            <w:hideMark/>
          </w:tcPr>
          <w:p w14:paraId="5C94B13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7米长信号灯横臂</w:t>
            </w:r>
          </w:p>
        </w:tc>
        <w:tc>
          <w:tcPr>
            <w:tcW w:w="3581" w:type="dxa"/>
            <w:shd w:val="clear" w:color="auto" w:fill="auto"/>
            <w:vAlign w:val="center"/>
            <w:hideMark/>
          </w:tcPr>
          <w:p w14:paraId="4F5F8D2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更换横臂口径119-200,臂厚5mm</w:t>
            </w:r>
          </w:p>
        </w:tc>
        <w:tc>
          <w:tcPr>
            <w:tcW w:w="709" w:type="dxa"/>
            <w:shd w:val="clear" w:color="auto" w:fill="auto"/>
            <w:vAlign w:val="center"/>
            <w:hideMark/>
          </w:tcPr>
          <w:p w14:paraId="1FB6186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27D248E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4944D0C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2800</w:t>
            </w:r>
          </w:p>
        </w:tc>
      </w:tr>
      <w:tr w:rsidR="00D74055" w:rsidRPr="00D74055" w14:paraId="061A4066" w14:textId="77777777" w:rsidTr="00903008">
        <w:trPr>
          <w:trHeight w:val="284"/>
          <w:jc w:val="center"/>
        </w:trPr>
        <w:tc>
          <w:tcPr>
            <w:tcW w:w="616" w:type="dxa"/>
            <w:shd w:val="clear" w:color="auto" w:fill="auto"/>
            <w:vAlign w:val="center"/>
            <w:hideMark/>
          </w:tcPr>
          <w:p w14:paraId="665B1F1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28</w:t>
            </w:r>
          </w:p>
        </w:tc>
        <w:tc>
          <w:tcPr>
            <w:tcW w:w="2749" w:type="dxa"/>
            <w:shd w:val="clear" w:color="auto" w:fill="auto"/>
            <w:vAlign w:val="center"/>
            <w:hideMark/>
          </w:tcPr>
          <w:p w14:paraId="50C453D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8米长信号灯横臂</w:t>
            </w:r>
          </w:p>
        </w:tc>
        <w:tc>
          <w:tcPr>
            <w:tcW w:w="3581" w:type="dxa"/>
            <w:shd w:val="clear" w:color="auto" w:fill="auto"/>
            <w:vAlign w:val="center"/>
            <w:hideMark/>
          </w:tcPr>
          <w:p w14:paraId="16D1A94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更换横臂口径119-200,臂厚5mm</w:t>
            </w:r>
          </w:p>
        </w:tc>
        <w:tc>
          <w:tcPr>
            <w:tcW w:w="709" w:type="dxa"/>
            <w:shd w:val="clear" w:color="auto" w:fill="auto"/>
            <w:vAlign w:val="center"/>
            <w:hideMark/>
          </w:tcPr>
          <w:p w14:paraId="04574BB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2400F6F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5410084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3200</w:t>
            </w:r>
          </w:p>
        </w:tc>
      </w:tr>
      <w:tr w:rsidR="00D74055" w:rsidRPr="00D74055" w14:paraId="0908CAEB" w14:textId="77777777" w:rsidTr="00903008">
        <w:trPr>
          <w:trHeight w:val="284"/>
          <w:jc w:val="center"/>
        </w:trPr>
        <w:tc>
          <w:tcPr>
            <w:tcW w:w="616" w:type="dxa"/>
            <w:shd w:val="clear" w:color="auto" w:fill="auto"/>
            <w:vAlign w:val="center"/>
            <w:hideMark/>
          </w:tcPr>
          <w:p w14:paraId="382529C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29</w:t>
            </w:r>
          </w:p>
        </w:tc>
        <w:tc>
          <w:tcPr>
            <w:tcW w:w="2749" w:type="dxa"/>
            <w:shd w:val="clear" w:color="auto" w:fill="auto"/>
            <w:vAlign w:val="center"/>
            <w:hideMark/>
          </w:tcPr>
          <w:p w14:paraId="04C15F6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9米长信号灯横臂</w:t>
            </w:r>
          </w:p>
        </w:tc>
        <w:tc>
          <w:tcPr>
            <w:tcW w:w="3581" w:type="dxa"/>
            <w:shd w:val="clear" w:color="auto" w:fill="auto"/>
            <w:vAlign w:val="center"/>
            <w:hideMark/>
          </w:tcPr>
          <w:p w14:paraId="097612FE"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更换横臂口径119-240,臂厚6mm</w:t>
            </w:r>
          </w:p>
        </w:tc>
        <w:tc>
          <w:tcPr>
            <w:tcW w:w="709" w:type="dxa"/>
            <w:shd w:val="clear" w:color="auto" w:fill="auto"/>
            <w:vAlign w:val="center"/>
            <w:hideMark/>
          </w:tcPr>
          <w:p w14:paraId="11C3579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0E031F7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28DB884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5200</w:t>
            </w:r>
          </w:p>
        </w:tc>
      </w:tr>
      <w:tr w:rsidR="00D74055" w:rsidRPr="00D74055" w14:paraId="70186447" w14:textId="77777777" w:rsidTr="00903008">
        <w:trPr>
          <w:trHeight w:val="284"/>
          <w:jc w:val="center"/>
        </w:trPr>
        <w:tc>
          <w:tcPr>
            <w:tcW w:w="616" w:type="dxa"/>
            <w:shd w:val="clear" w:color="auto" w:fill="auto"/>
            <w:vAlign w:val="center"/>
            <w:hideMark/>
          </w:tcPr>
          <w:p w14:paraId="315D3DC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30</w:t>
            </w:r>
          </w:p>
        </w:tc>
        <w:tc>
          <w:tcPr>
            <w:tcW w:w="2749" w:type="dxa"/>
            <w:shd w:val="clear" w:color="auto" w:fill="auto"/>
            <w:vAlign w:val="center"/>
            <w:hideMark/>
          </w:tcPr>
          <w:p w14:paraId="61182C7F"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10米长信号灯横臂</w:t>
            </w:r>
          </w:p>
        </w:tc>
        <w:tc>
          <w:tcPr>
            <w:tcW w:w="3581" w:type="dxa"/>
            <w:shd w:val="clear" w:color="auto" w:fill="auto"/>
            <w:vAlign w:val="center"/>
            <w:hideMark/>
          </w:tcPr>
          <w:p w14:paraId="776FF43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更换横臂口径119-240,臂厚6mm</w:t>
            </w:r>
          </w:p>
        </w:tc>
        <w:tc>
          <w:tcPr>
            <w:tcW w:w="709" w:type="dxa"/>
            <w:shd w:val="clear" w:color="auto" w:fill="auto"/>
            <w:vAlign w:val="center"/>
            <w:hideMark/>
          </w:tcPr>
          <w:p w14:paraId="1CF94B1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22C241C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1161CD9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5800</w:t>
            </w:r>
          </w:p>
        </w:tc>
      </w:tr>
      <w:tr w:rsidR="00D74055" w:rsidRPr="00D74055" w14:paraId="6D9E118E" w14:textId="77777777" w:rsidTr="00903008">
        <w:trPr>
          <w:trHeight w:val="284"/>
          <w:jc w:val="center"/>
        </w:trPr>
        <w:tc>
          <w:tcPr>
            <w:tcW w:w="616" w:type="dxa"/>
            <w:shd w:val="clear" w:color="auto" w:fill="auto"/>
            <w:vAlign w:val="center"/>
            <w:hideMark/>
          </w:tcPr>
          <w:p w14:paraId="72CBFCD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31</w:t>
            </w:r>
          </w:p>
        </w:tc>
        <w:tc>
          <w:tcPr>
            <w:tcW w:w="2749" w:type="dxa"/>
            <w:shd w:val="clear" w:color="auto" w:fill="auto"/>
            <w:vAlign w:val="center"/>
            <w:hideMark/>
          </w:tcPr>
          <w:p w14:paraId="16B09AE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11米长信号灯横臂</w:t>
            </w:r>
          </w:p>
        </w:tc>
        <w:tc>
          <w:tcPr>
            <w:tcW w:w="3581" w:type="dxa"/>
            <w:shd w:val="clear" w:color="auto" w:fill="auto"/>
            <w:vAlign w:val="center"/>
            <w:hideMark/>
          </w:tcPr>
          <w:p w14:paraId="10336A0F"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更换横臂口径119-275,臂厚6mm</w:t>
            </w:r>
          </w:p>
        </w:tc>
        <w:tc>
          <w:tcPr>
            <w:tcW w:w="709" w:type="dxa"/>
            <w:shd w:val="clear" w:color="auto" w:fill="auto"/>
            <w:vAlign w:val="center"/>
            <w:hideMark/>
          </w:tcPr>
          <w:p w14:paraId="1F7888A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6E1E77C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21E51D3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6300</w:t>
            </w:r>
          </w:p>
        </w:tc>
      </w:tr>
      <w:tr w:rsidR="00D74055" w:rsidRPr="00D74055" w14:paraId="50E5DB83" w14:textId="77777777" w:rsidTr="00903008">
        <w:trPr>
          <w:trHeight w:val="284"/>
          <w:jc w:val="center"/>
        </w:trPr>
        <w:tc>
          <w:tcPr>
            <w:tcW w:w="616" w:type="dxa"/>
            <w:shd w:val="clear" w:color="auto" w:fill="auto"/>
            <w:vAlign w:val="center"/>
            <w:hideMark/>
          </w:tcPr>
          <w:p w14:paraId="6414613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32</w:t>
            </w:r>
          </w:p>
        </w:tc>
        <w:tc>
          <w:tcPr>
            <w:tcW w:w="2749" w:type="dxa"/>
            <w:shd w:val="clear" w:color="auto" w:fill="auto"/>
            <w:vAlign w:val="center"/>
            <w:hideMark/>
          </w:tcPr>
          <w:p w14:paraId="7CE2FCF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12米长信号灯横臂</w:t>
            </w:r>
          </w:p>
        </w:tc>
        <w:tc>
          <w:tcPr>
            <w:tcW w:w="3581" w:type="dxa"/>
            <w:shd w:val="clear" w:color="auto" w:fill="auto"/>
            <w:vAlign w:val="center"/>
            <w:hideMark/>
          </w:tcPr>
          <w:p w14:paraId="2B0F2BC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更换横臂口径119-275,臂厚6mm</w:t>
            </w:r>
          </w:p>
        </w:tc>
        <w:tc>
          <w:tcPr>
            <w:tcW w:w="709" w:type="dxa"/>
            <w:shd w:val="clear" w:color="auto" w:fill="auto"/>
            <w:vAlign w:val="center"/>
            <w:hideMark/>
          </w:tcPr>
          <w:p w14:paraId="000E628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42E7BA7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4EE8B7F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5800</w:t>
            </w:r>
          </w:p>
        </w:tc>
      </w:tr>
      <w:tr w:rsidR="00D74055" w:rsidRPr="00D74055" w14:paraId="5FF81EB9" w14:textId="77777777" w:rsidTr="00903008">
        <w:trPr>
          <w:trHeight w:val="284"/>
          <w:jc w:val="center"/>
        </w:trPr>
        <w:tc>
          <w:tcPr>
            <w:tcW w:w="616" w:type="dxa"/>
            <w:shd w:val="clear" w:color="auto" w:fill="auto"/>
            <w:vAlign w:val="center"/>
            <w:hideMark/>
          </w:tcPr>
          <w:p w14:paraId="1D23228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33</w:t>
            </w:r>
          </w:p>
        </w:tc>
        <w:tc>
          <w:tcPr>
            <w:tcW w:w="2749" w:type="dxa"/>
            <w:shd w:val="clear" w:color="auto" w:fill="auto"/>
            <w:vAlign w:val="center"/>
            <w:hideMark/>
          </w:tcPr>
          <w:p w14:paraId="67F185FD"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14米长信号灯横臂</w:t>
            </w:r>
          </w:p>
        </w:tc>
        <w:tc>
          <w:tcPr>
            <w:tcW w:w="3581" w:type="dxa"/>
            <w:shd w:val="clear" w:color="auto" w:fill="auto"/>
            <w:vAlign w:val="center"/>
            <w:hideMark/>
          </w:tcPr>
          <w:p w14:paraId="37AE2409"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更换横臂口径119-300,臂厚6.5mm</w:t>
            </w:r>
          </w:p>
        </w:tc>
        <w:tc>
          <w:tcPr>
            <w:tcW w:w="709" w:type="dxa"/>
            <w:shd w:val="clear" w:color="auto" w:fill="auto"/>
            <w:vAlign w:val="center"/>
            <w:hideMark/>
          </w:tcPr>
          <w:p w14:paraId="2EA9410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2E30F95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27D98CB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7600</w:t>
            </w:r>
          </w:p>
        </w:tc>
      </w:tr>
      <w:tr w:rsidR="00D74055" w:rsidRPr="00D74055" w14:paraId="03F1DFD4" w14:textId="77777777" w:rsidTr="00903008">
        <w:trPr>
          <w:trHeight w:val="284"/>
          <w:jc w:val="center"/>
        </w:trPr>
        <w:tc>
          <w:tcPr>
            <w:tcW w:w="616" w:type="dxa"/>
            <w:shd w:val="clear" w:color="auto" w:fill="auto"/>
            <w:vAlign w:val="center"/>
            <w:hideMark/>
          </w:tcPr>
          <w:p w14:paraId="4CBF7BA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34</w:t>
            </w:r>
          </w:p>
        </w:tc>
        <w:tc>
          <w:tcPr>
            <w:tcW w:w="2749" w:type="dxa"/>
            <w:shd w:val="clear" w:color="auto" w:fill="auto"/>
            <w:vAlign w:val="center"/>
            <w:hideMark/>
          </w:tcPr>
          <w:p w14:paraId="68F82E8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16米长信号灯横臂</w:t>
            </w:r>
          </w:p>
        </w:tc>
        <w:tc>
          <w:tcPr>
            <w:tcW w:w="3581" w:type="dxa"/>
            <w:shd w:val="clear" w:color="auto" w:fill="auto"/>
            <w:vAlign w:val="center"/>
            <w:hideMark/>
          </w:tcPr>
          <w:p w14:paraId="141CED79"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更换横臂口径119-330,臂厚7mm</w:t>
            </w:r>
          </w:p>
        </w:tc>
        <w:tc>
          <w:tcPr>
            <w:tcW w:w="709" w:type="dxa"/>
            <w:shd w:val="clear" w:color="auto" w:fill="auto"/>
            <w:vAlign w:val="center"/>
            <w:hideMark/>
          </w:tcPr>
          <w:p w14:paraId="34CEEFE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01D7676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3FA6FAD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9600</w:t>
            </w:r>
          </w:p>
        </w:tc>
      </w:tr>
      <w:tr w:rsidR="00D74055" w:rsidRPr="00D74055" w14:paraId="0D44AE47" w14:textId="77777777" w:rsidTr="00903008">
        <w:trPr>
          <w:trHeight w:val="284"/>
          <w:jc w:val="center"/>
        </w:trPr>
        <w:tc>
          <w:tcPr>
            <w:tcW w:w="616" w:type="dxa"/>
            <w:shd w:val="clear" w:color="auto" w:fill="auto"/>
            <w:vAlign w:val="center"/>
            <w:hideMark/>
          </w:tcPr>
          <w:p w14:paraId="71248AB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35</w:t>
            </w:r>
          </w:p>
        </w:tc>
        <w:tc>
          <w:tcPr>
            <w:tcW w:w="2749" w:type="dxa"/>
            <w:shd w:val="clear" w:color="auto" w:fill="auto"/>
            <w:vAlign w:val="center"/>
            <w:hideMark/>
          </w:tcPr>
          <w:p w14:paraId="21E9E832"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挑臂式信号灯基础件</w:t>
            </w:r>
          </w:p>
        </w:tc>
        <w:tc>
          <w:tcPr>
            <w:tcW w:w="3581" w:type="dxa"/>
            <w:shd w:val="clear" w:color="auto" w:fill="auto"/>
            <w:vAlign w:val="center"/>
            <w:hideMark/>
          </w:tcPr>
          <w:p w14:paraId="257D80AF"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更换、8*27mm</w:t>
            </w:r>
          </w:p>
        </w:tc>
        <w:tc>
          <w:tcPr>
            <w:tcW w:w="709" w:type="dxa"/>
            <w:shd w:val="clear" w:color="auto" w:fill="auto"/>
            <w:vAlign w:val="center"/>
            <w:hideMark/>
          </w:tcPr>
          <w:p w14:paraId="5ABE8E1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noWrap/>
            <w:vAlign w:val="center"/>
            <w:hideMark/>
          </w:tcPr>
          <w:p w14:paraId="5B5E045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w:t>
            </w:r>
          </w:p>
        </w:tc>
        <w:tc>
          <w:tcPr>
            <w:tcW w:w="1478" w:type="dxa"/>
            <w:shd w:val="clear" w:color="auto" w:fill="auto"/>
            <w:noWrap/>
            <w:vAlign w:val="center"/>
            <w:hideMark/>
          </w:tcPr>
          <w:p w14:paraId="40DA2ED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1794</w:t>
            </w:r>
          </w:p>
        </w:tc>
      </w:tr>
      <w:tr w:rsidR="00D74055" w:rsidRPr="00D74055" w14:paraId="686DAFE0" w14:textId="77777777" w:rsidTr="00903008">
        <w:trPr>
          <w:trHeight w:val="284"/>
          <w:jc w:val="center"/>
        </w:trPr>
        <w:tc>
          <w:tcPr>
            <w:tcW w:w="616" w:type="dxa"/>
            <w:shd w:val="clear" w:color="auto" w:fill="auto"/>
            <w:vAlign w:val="center"/>
            <w:hideMark/>
          </w:tcPr>
          <w:p w14:paraId="1EDE930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36</w:t>
            </w:r>
          </w:p>
        </w:tc>
        <w:tc>
          <w:tcPr>
            <w:tcW w:w="2749" w:type="dxa"/>
            <w:shd w:val="clear" w:color="auto" w:fill="auto"/>
            <w:vAlign w:val="center"/>
            <w:hideMark/>
          </w:tcPr>
          <w:p w14:paraId="5BBBB7C7"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一体化四联信号灯</w:t>
            </w:r>
          </w:p>
        </w:tc>
        <w:tc>
          <w:tcPr>
            <w:tcW w:w="3581" w:type="dxa"/>
            <w:shd w:val="clear" w:color="auto" w:fill="auto"/>
            <w:vAlign w:val="center"/>
            <w:hideMark/>
          </w:tcPr>
          <w:p w14:paraId="4B8642A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w:t>
            </w:r>
          </w:p>
        </w:tc>
        <w:tc>
          <w:tcPr>
            <w:tcW w:w="709" w:type="dxa"/>
            <w:shd w:val="clear" w:color="auto" w:fill="auto"/>
            <w:vAlign w:val="center"/>
            <w:hideMark/>
          </w:tcPr>
          <w:p w14:paraId="78B7058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205D2E7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w:t>
            </w:r>
          </w:p>
        </w:tc>
        <w:tc>
          <w:tcPr>
            <w:tcW w:w="1478" w:type="dxa"/>
            <w:shd w:val="clear" w:color="auto" w:fill="auto"/>
            <w:noWrap/>
            <w:vAlign w:val="center"/>
            <w:hideMark/>
          </w:tcPr>
          <w:p w14:paraId="31CB89A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9903</w:t>
            </w:r>
          </w:p>
        </w:tc>
      </w:tr>
      <w:tr w:rsidR="00D74055" w:rsidRPr="00D74055" w14:paraId="62E784E7" w14:textId="77777777" w:rsidTr="00903008">
        <w:trPr>
          <w:trHeight w:val="284"/>
          <w:jc w:val="center"/>
        </w:trPr>
        <w:tc>
          <w:tcPr>
            <w:tcW w:w="616" w:type="dxa"/>
            <w:shd w:val="clear" w:color="auto" w:fill="auto"/>
            <w:vAlign w:val="center"/>
            <w:hideMark/>
          </w:tcPr>
          <w:p w14:paraId="5301122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37</w:t>
            </w:r>
          </w:p>
        </w:tc>
        <w:tc>
          <w:tcPr>
            <w:tcW w:w="2749" w:type="dxa"/>
            <w:shd w:val="clear" w:color="auto" w:fill="auto"/>
            <w:vAlign w:val="center"/>
            <w:hideMark/>
          </w:tcPr>
          <w:p w14:paraId="6B21F34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一体化二联人行灯</w:t>
            </w:r>
          </w:p>
        </w:tc>
        <w:tc>
          <w:tcPr>
            <w:tcW w:w="3581" w:type="dxa"/>
            <w:shd w:val="clear" w:color="auto" w:fill="auto"/>
            <w:vAlign w:val="center"/>
            <w:hideMark/>
          </w:tcPr>
          <w:p w14:paraId="107DC7F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w:t>
            </w:r>
          </w:p>
        </w:tc>
        <w:tc>
          <w:tcPr>
            <w:tcW w:w="709" w:type="dxa"/>
            <w:shd w:val="clear" w:color="auto" w:fill="auto"/>
            <w:vAlign w:val="center"/>
            <w:hideMark/>
          </w:tcPr>
          <w:p w14:paraId="446D80A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37EEA2A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w:t>
            </w:r>
          </w:p>
        </w:tc>
        <w:tc>
          <w:tcPr>
            <w:tcW w:w="1478" w:type="dxa"/>
            <w:shd w:val="clear" w:color="auto" w:fill="auto"/>
            <w:noWrap/>
            <w:vAlign w:val="center"/>
            <w:hideMark/>
          </w:tcPr>
          <w:p w14:paraId="58E1A0E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9055</w:t>
            </w:r>
          </w:p>
        </w:tc>
      </w:tr>
      <w:tr w:rsidR="00D74055" w:rsidRPr="00D74055" w14:paraId="137C63F2" w14:textId="77777777" w:rsidTr="00903008">
        <w:trPr>
          <w:trHeight w:val="284"/>
          <w:jc w:val="center"/>
        </w:trPr>
        <w:tc>
          <w:tcPr>
            <w:tcW w:w="616" w:type="dxa"/>
            <w:shd w:val="clear" w:color="auto" w:fill="auto"/>
            <w:vAlign w:val="center"/>
            <w:hideMark/>
          </w:tcPr>
          <w:p w14:paraId="66E285D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38</w:t>
            </w:r>
          </w:p>
        </w:tc>
        <w:tc>
          <w:tcPr>
            <w:tcW w:w="2749" w:type="dxa"/>
            <w:shd w:val="clear" w:color="auto" w:fill="auto"/>
            <w:vAlign w:val="center"/>
            <w:hideMark/>
          </w:tcPr>
          <w:p w14:paraId="1B35162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一体化信号灯基础铁件</w:t>
            </w:r>
          </w:p>
        </w:tc>
        <w:tc>
          <w:tcPr>
            <w:tcW w:w="3581" w:type="dxa"/>
            <w:shd w:val="clear" w:color="auto" w:fill="auto"/>
            <w:vAlign w:val="center"/>
            <w:hideMark/>
          </w:tcPr>
          <w:p w14:paraId="5E9F542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更换、4*20mm</w:t>
            </w:r>
          </w:p>
        </w:tc>
        <w:tc>
          <w:tcPr>
            <w:tcW w:w="709" w:type="dxa"/>
            <w:shd w:val="clear" w:color="auto" w:fill="auto"/>
            <w:vAlign w:val="center"/>
            <w:hideMark/>
          </w:tcPr>
          <w:p w14:paraId="216BECF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noWrap/>
            <w:vAlign w:val="center"/>
            <w:hideMark/>
          </w:tcPr>
          <w:p w14:paraId="446E1A7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w:t>
            </w:r>
          </w:p>
        </w:tc>
        <w:tc>
          <w:tcPr>
            <w:tcW w:w="1478" w:type="dxa"/>
            <w:shd w:val="clear" w:color="auto" w:fill="auto"/>
            <w:noWrap/>
            <w:vAlign w:val="center"/>
            <w:hideMark/>
          </w:tcPr>
          <w:p w14:paraId="4EFB230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347</w:t>
            </w:r>
          </w:p>
        </w:tc>
      </w:tr>
      <w:tr w:rsidR="00D74055" w:rsidRPr="00D74055" w14:paraId="7BE95ABE" w14:textId="77777777" w:rsidTr="00903008">
        <w:trPr>
          <w:trHeight w:val="284"/>
          <w:jc w:val="center"/>
        </w:trPr>
        <w:tc>
          <w:tcPr>
            <w:tcW w:w="616" w:type="dxa"/>
            <w:shd w:val="clear" w:color="auto" w:fill="auto"/>
            <w:vAlign w:val="center"/>
            <w:hideMark/>
          </w:tcPr>
          <w:p w14:paraId="2612F39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39</w:t>
            </w:r>
          </w:p>
        </w:tc>
        <w:tc>
          <w:tcPr>
            <w:tcW w:w="2749" w:type="dxa"/>
            <w:shd w:val="clear" w:color="auto" w:fill="auto"/>
            <w:vAlign w:val="center"/>
            <w:hideMark/>
          </w:tcPr>
          <w:p w14:paraId="40169B1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三联LED信号灯</w:t>
            </w:r>
          </w:p>
        </w:tc>
        <w:tc>
          <w:tcPr>
            <w:tcW w:w="3581" w:type="dxa"/>
            <w:shd w:val="clear" w:color="auto" w:fill="auto"/>
            <w:vAlign w:val="center"/>
            <w:hideMark/>
          </w:tcPr>
          <w:p w14:paraId="3E4817D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更换灯芯Φ300</w:t>
            </w:r>
          </w:p>
        </w:tc>
        <w:tc>
          <w:tcPr>
            <w:tcW w:w="709" w:type="dxa"/>
            <w:shd w:val="clear" w:color="auto" w:fill="auto"/>
            <w:vAlign w:val="center"/>
            <w:hideMark/>
          </w:tcPr>
          <w:p w14:paraId="6EC7A18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组</w:t>
            </w:r>
          </w:p>
        </w:tc>
        <w:tc>
          <w:tcPr>
            <w:tcW w:w="643" w:type="dxa"/>
            <w:shd w:val="clear" w:color="auto" w:fill="auto"/>
            <w:noWrap/>
            <w:vAlign w:val="center"/>
            <w:hideMark/>
          </w:tcPr>
          <w:p w14:paraId="7B8D36C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737C202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2601</w:t>
            </w:r>
          </w:p>
        </w:tc>
      </w:tr>
      <w:tr w:rsidR="00D74055" w:rsidRPr="00D74055" w14:paraId="4227F349" w14:textId="77777777" w:rsidTr="00903008">
        <w:trPr>
          <w:trHeight w:val="284"/>
          <w:jc w:val="center"/>
        </w:trPr>
        <w:tc>
          <w:tcPr>
            <w:tcW w:w="616" w:type="dxa"/>
            <w:shd w:val="clear" w:color="auto" w:fill="auto"/>
            <w:vAlign w:val="center"/>
            <w:hideMark/>
          </w:tcPr>
          <w:p w14:paraId="424B134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40</w:t>
            </w:r>
          </w:p>
        </w:tc>
        <w:tc>
          <w:tcPr>
            <w:tcW w:w="2749" w:type="dxa"/>
            <w:shd w:val="clear" w:color="auto" w:fill="auto"/>
            <w:vAlign w:val="center"/>
            <w:hideMark/>
          </w:tcPr>
          <w:p w14:paraId="552E4B33"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三联LED信号灯</w:t>
            </w:r>
          </w:p>
        </w:tc>
        <w:tc>
          <w:tcPr>
            <w:tcW w:w="3581" w:type="dxa"/>
            <w:shd w:val="clear" w:color="auto" w:fill="auto"/>
            <w:vAlign w:val="center"/>
            <w:hideMark/>
          </w:tcPr>
          <w:p w14:paraId="6C07D24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更换灯芯Φ400</w:t>
            </w:r>
          </w:p>
        </w:tc>
        <w:tc>
          <w:tcPr>
            <w:tcW w:w="709" w:type="dxa"/>
            <w:shd w:val="clear" w:color="auto" w:fill="auto"/>
            <w:vAlign w:val="center"/>
            <w:hideMark/>
          </w:tcPr>
          <w:p w14:paraId="031A8CB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组</w:t>
            </w:r>
          </w:p>
        </w:tc>
        <w:tc>
          <w:tcPr>
            <w:tcW w:w="643" w:type="dxa"/>
            <w:shd w:val="clear" w:color="auto" w:fill="auto"/>
            <w:noWrap/>
            <w:vAlign w:val="center"/>
            <w:hideMark/>
          </w:tcPr>
          <w:p w14:paraId="2C96094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12EDA6E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3796</w:t>
            </w:r>
          </w:p>
        </w:tc>
      </w:tr>
      <w:tr w:rsidR="00D74055" w:rsidRPr="00D74055" w14:paraId="304ED753" w14:textId="77777777" w:rsidTr="00903008">
        <w:trPr>
          <w:trHeight w:val="284"/>
          <w:jc w:val="center"/>
        </w:trPr>
        <w:tc>
          <w:tcPr>
            <w:tcW w:w="616" w:type="dxa"/>
            <w:shd w:val="clear" w:color="auto" w:fill="auto"/>
            <w:vAlign w:val="center"/>
            <w:hideMark/>
          </w:tcPr>
          <w:p w14:paraId="11AD006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41</w:t>
            </w:r>
          </w:p>
        </w:tc>
        <w:tc>
          <w:tcPr>
            <w:tcW w:w="2749" w:type="dxa"/>
            <w:shd w:val="clear" w:color="auto" w:fill="auto"/>
            <w:vAlign w:val="center"/>
            <w:hideMark/>
          </w:tcPr>
          <w:p w14:paraId="34F62553"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三联LED公交信号灯</w:t>
            </w:r>
          </w:p>
        </w:tc>
        <w:tc>
          <w:tcPr>
            <w:tcW w:w="3581" w:type="dxa"/>
            <w:shd w:val="clear" w:color="auto" w:fill="auto"/>
            <w:vAlign w:val="center"/>
            <w:hideMark/>
          </w:tcPr>
          <w:p w14:paraId="62029ED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更换灯更换芯Φ300</w:t>
            </w:r>
          </w:p>
        </w:tc>
        <w:tc>
          <w:tcPr>
            <w:tcW w:w="709" w:type="dxa"/>
            <w:shd w:val="clear" w:color="auto" w:fill="auto"/>
            <w:vAlign w:val="center"/>
            <w:hideMark/>
          </w:tcPr>
          <w:p w14:paraId="1993A49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组</w:t>
            </w:r>
          </w:p>
        </w:tc>
        <w:tc>
          <w:tcPr>
            <w:tcW w:w="643" w:type="dxa"/>
            <w:shd w:val="clear" w:color="auto" w:fill="auto"/>
            <w:noWrap/>
            <w:vAlign w:val="center"/>
            <w:hideMark/>
          </w:tcPr>
          <w:p w14:paraId="501D5D6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1195865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2998</w:t>
            </w:r>
          </w:p>
        </w:tc>
      </w:tr>
      <w:tr w:rsidR="00D74055" w:rsidRPr="00D74055" w14:paraId="053F64C6" w14:textId="77777777" w:rsidTr="00903008">
        <w:trPr>
          <w:trHeight w:val="284"/>
          <w:jc w:val="center"/>
        </w:trPr>
        <w:tc>
          <w:tcPr>
            <w:tcW w:w="616" w:type="dxa"/>
            <w:shd w:val="clear" w:color="auto" w:fill="auto"/>
            <w:vAlign w:val="center"/>
            <w:hideMark/>
          </w:tcPr>
          <w:p w14:paraId="5BA7555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42</w:t>
            </w:r>
          </w:p>
        </w:tc>
        <w:tc>
          <w:tcPr>
            <w:tcW w:w="2749" w:type="dxa"/>
            <w:shd w:val="clear" w:color="auto" w:fill="auto"/>
            <w:vAlign w:val="center"/>
            <w:hideMark/>
          </w:tcPr>
          <w:p w14:paraId="3D8170F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三联LED公交信号灯</w:t>
            </w:r>
          </w:p>
        </w:tc>
        <w:tc>
          <w:tcPr>
            <w:tcW w:w="3581" w:type="dxa"/>
            <w:shd w:val="clear" w:color="auto" w:fill="auto"/>
            <w:vAlign w:val="center"/>
            <w:hideMark/>
          </w:tcPr>
          <w:p w14:paraId="29D7EB2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更换灯芯Φ400</w:t>
            </w:r>
          </w:p>
        </w:tc>
        <w:tc>
          <w:tcPr>
            <w:tcW w:w="709" w:type="dxa"/>
            <w:shd w:val="clear" w:color="auto" w:fill="auto"/>
            <w:vAlign w:val="center"/>
            <w:hideMark/>
          </w:tcPr>
          <w:p w14:paraId="5B652A2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组</w:t>
            </w:r>
          </w:p>
        </w:tc>
        <w:tc>
          <w:tcPr>
            <w:tcW w:w="643" w:type="dxa"/>
            <w:shd w:val="clear" w:color="auto" w:fill="auto"/>
            <w:noWrap/>
            <w:vAlign w:val="center"/>
            <w:hideMark/>
          </w:tcPr>
          <w:p w14:paraId="53101FF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2CA65CB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3796</w:t>
            </w:r>
          </w:p>
        </w:tc>
      </w:tr>
      <w:tr w:rsidR="00D74055" w:rsidRPr="00D74055" w14:paraId="5012AB75" w14:textId="77777777" w:rsidTr="00903008">
        <w:trPr>
          <w:trHeight w:val="284"/>
          <w:jc w:val="center"/>
        </w:trPr>
        <w:tc>
          <w:tcPr>
            <w:tcW w:w="616" w:type="dxa"/>
            <w:shd w:val="clear" w:color="auto" w:fill="auto"/>
            <w:vAlign w:val="center"/>
            <w:hideMark/>
          </w:tcPr>
          <w:p w14:paraId="6C09AB5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43</w:t>
            </w:r>
          </w:p>
        </w:tc>
        <w:tc>
          <w:tcPr>
            <w:tcW w:w="2749" w:type="dxa"/>
            <w:shd w:val="clear" w:color="auto" w:fill="auto"/>
            <w:vAlign w:val="center"/>
            <w:hideMark/>
          </w:tcPr>
          <w:p w14:paraId="49FDFC6C"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信号灯支架</w:t>
            </w:r>
          </w:p>
        </w:tc>
        <w:tc>
          <w:tcPr>
            <w:tcW w:w="3581" w:type="dxa"/>
            <w:shd w:val="clear" w:color="auto" w:fill="auto"/>
            <w:vAlign w:val="center"/>
            <w:hideMark/>
          </w:tcPr>
          <w:p w14:paraId="2FC9857D"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更换、热镀锌</w:t>
            </w:r>
          </w:p>
        </w:tc>
        <w:tc>
          <w:tcPr>
            <w:tcW w:w="709" w:type="dxa"/>
            <w:shd w:val="clear" w:color="auto" w:fill="auto"/>
            <w:vAlign w:val="center"/>
            <w:hideMark/>
          </w:tcPr>
          <w:p w14:paraId="6112E67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付</w:t>
            </w:r>
          </w:p>
        </w:tc>
        <w:tc>
          <w:tcPr>
            <w:tcW w:w="643" w:type="dxa"/>
            <w:shd w:val="clear" w:color="auto" w:fill="auto"/>
            <w:noWrap/>
            <w:vAlign w:val="center"/>
            <w:hideMark/>
          </w:tcPr>
          <w:p w14:paraId="2D20968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w:t>
            </w:r>
          </w:p>
        </w:tc>
        <w:tc>
          <w:tcPr>
            <w:tcW w:w="1478" w:type="dxa"/>
            <w:shd w:val="clear" w:color="auto" w:fill="auto"/>
            <w:noWrap/>
            <w:vAlign w:val="center"/>
            <w:hideMark/>
          </w:tcPr>
          <w:p w14:paraId="563BD2C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129</w:t>
            </w:r>
          </w:p>
        </w:tc>
      </w:tr>
      <w:tr w:rsidR="00D74055" w:rsidRPr="00D74055" w14:paraId="102D5DA1" w14:textId="77777777" w:rsidTr="00903008">
        <w:trPr>
          <w:trHeight w:val="284"/>
          <w:jc w:val="center"/>
        </w:trPr>
        <w:tc>
          <w:tcPr>
            <w:tcW w:w="616" w:type="dxa"/>
            <w:shd w:val="clear" w:color="auto" w:fill="auto"/>
            <w:vAlign w:val="center"/>
            <w:hideMark/>
          </w:tcPr>
          <w:p w14:paraId="77488F0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44</w:t>
            </w:r>
          </w:p>
        </w:tc>
        <w:tc>
          <w:tcPr>
            <w:tcW w:w="2749" w:type="dxa"/>
            <w:shd w:val="clear" w:color="auto" w:fill="auto"/>
            <w:vAlign w:val="center"/>
            <w:hideMark/>
          </w:tcPr>
          <w:p w14:paraId="35A4E6F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框式信号灯</w:t>
            </w:r>
          </w:p>
        </w:tc>
        <w:tc>
          <w:tcPr>
            <w:tcW w:w="3581" w:type="dxa"/>
            <w:shd w:val="clear" w:color="auto" w:fill="auto"/>
            <w:vAlign w:val="center"/>
            <w:hideMark/>
          </w:tcPr>
          <w:p w14:paraId="123DC509"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更换Φ350,前进路样式</w:t>
            </w:r>
          </w:p>
        </w:tc>
        <w:tc>
          <w:tcPr>
            <w:tcW w:w="709" w:type="dxa"/>
            <w:shd w:val="clear" w:color="auto" w:fill="auto"/>
            <w:vAlign w:val="center"/>
            <w:hideMark/>
          </w:tcPr>
          <w:p w14:paraId="66BCB74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组</w:t>
            </w:r>
          </w:p>
        </w:tc>
        <w:tc>
          <w:tcPr>
            <w:tcW w:w="643" w:type="dxa"/>
            <w:shd w:val="clear" w:color="auto" w:fill="auto"/>
            <w:noWrap/>
            <w:vAlign w:val="center"/>
            <w:hideMark/>
          </w:tcPr>
          <w:p w14:paraId="70D0ADF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w:t>
            </w:r>
          </w:p>
        </w:tc>
        <w:tc>
          <w:tcPr>
            <w:tcW w:w="1478" w:type="dxa"/>
            <w:shd w:val="clear" w:color="auto" w:fill="auto"/>
            <w:noWrap/>
            <w:vAlign w:val="center"/>
            <w:hideMark/>
          </w:tcPr>
          <w:p w14:paraId="10AE778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3686</w:t>
            </w:r>
          </w:p>
        </w:tc>
      </w:tr>
      <w:tr w:rsidR="00D74055" w:rsidRPr="00D74055" w14:paraId="28E32245" w14:textId="77777777" w:rsidTr="00903008">
        <w:trPr>
          <w:trHeight w:val="284"/>
          <w:jc w:val="center"/>
        </w:trPr>
        <w:tc>
          <w:tcPr>
            <w:tcW w:w="616" w:type="dxa"/>
            <w:shd w:val="clear" w:color="auto" w:fill="auto"/>
            <w:vAlign w:val="center"/>
            <w:hideMark/>
          </w:tcPr>
          <w:p w14:paraId="376D913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45</w:t>
            </w:r>
          </w:p>
        </w:tc>
        <w:tc>
          <w:tcPr>
            <w:tcW w:w="2749" w:type="dxa"/>
            <w:shd w:val="clear" w:color="auto" w:fill="auto"/>
            <w:vAlign w:val="center"/>
            <w:hideMark/>
          </w:tcPr>
          <w:p w14:paraId="016835B6"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框式公交灯</w:t>
            </w:r>
          </w:p>
        </w:tc>
        <w:tc>
          <w:tcPr>
            <w:tcW w:w="3581" w:type="dxa"/>
            <w:shd w:val="clear" w:color="auto" w:fill="auto"/>
            <w:vAlign w:val="center"/>
            <w:hideMark/>
          </w:tcPr>
          <w:p w14:paraId="15E134F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更换Φ350,前进路样式</w:t>
            </w:r>
          </w:p>
        </w:tc>
        <w:tc>
          <w:tcPr>
            <w:tcW w:w="709" w:type="dxa"/>
            <w:shd w:val="clear" w:color="auto" w:fill="auto"/>
            <w:vAlign w:val="center"/>
            <w:hideMark/>
          </w:tcPr>
          <w:p w14:paraId="7BBA149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组</w:t>
            </w:r>
          </w:p>
        </w:tc>
        <w:tc>
          <w:tcPr>
            <w:tcW w:w="643" w:type="dxa"/>
            <w:shd w:val="clear" w:color="auto" w:fill="auto"/>
            <w:noWrap/>
            <w:vAlign w:val="center"/>
            <w:hideMark/>
          </w:tcPr>
          <w:p w14:paraId="2CB4CBE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w:t>
            </w:r>
          </w:p>
        </w:tc>
        <w:tc>
          <w:tcPr>
            <w:tcW w:w="1478" w:type="dxa"/>
            <w:shd w:val="clear" w:color="auto" w:fill="auto"/>
            <w:noWrap/>
            <w:vAlign w:val="center"/>
            <w:hideMark/>
          </w:tcPr>
          <w:p w14:paraId="2EFFDD8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3136</w:t>
            </w:r>
          </w:p>
        </w:tc>
      </w:tr>
      <w:tr w:rsidR="00D74055" w:rsidRPr="00D74055" w14:paraId="31F80E66" w14:textId="77777777" w:rsidTr="00903008">
        <w:trPr>
          <w:trHeight w:val="284"/>
          <w:jc w:val="center"/>
        </w:trPr>
        <w:tc>
          <w:tcPr>
            <w:tcW w:w="616" w:type="dxa"/>
            <w:shd w:val="clear" w:color="auto" w:fill="auto"/>
            <w:vAlign w:val="center"/>
            <w:hideMark/>
          </w:tcPr>
          <w:p w14:paraId="2CA685D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46</w:t>
            </w:r>
          </w:p>
        </w:tc>
        <w:tc>
          <w:tcPr>
            <w:tcW w:w="2749" w:type="dxa"/>
            <w:shd w:val="clear" w:color="auto" w:fill="auto"/>
            <w:vAlign w:val="center"/>
            <w:hideMark/>
          </w:tcPr>
          <w:p w14:paraId="0B6840C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倒计时</w:t>
            </w:r>
          </w:p>
        </w:tc>
        <w:tc>
          <w:tcPr>
            <w:tcW w:w="3581" w:type="dxa"/>
            <w:shd w:val="clear" w:color="auto" w:fill="auto"/>
            <w:vAlign w:val="center"/>
            <w:hideMark/>
          </w:tcPr>
          <w:p w14:paraId="3988C477"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更换540LED</w:t>
            </w:r>
          </w:p>
        </w:tc>
        <w:tc>
          <w:tcPr>
            <w:tcW w:w="709" w:type="dxa"/>
            <w:shd w:val="clear" w:color="auto" w:fill="auto"/>
            <w:vAlign w:val="center"/>
            <w:hideMark/>
          </w:tcPr>
          <w:p w14:paraId="4EE5E45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组</w:t>
            </w:r>
          </w:p>
        </w:tc>
        <w:tc>
          <w:tcPr>
            <w:tcW w:w="643" w:type="dxa"/>
            <w:shd w:val="clear" w:color="auto" w:fill="auto"/>
            <w:noWrap/>
            <w:vAlign w:val="center"/>
            <w:hideMark/>
          </w:tcPr>
          <w:p w14:paraId="6475D90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w:t>
            </w:r>
          </w:p>
        </w:tc>
        <w:tc>
          <w:tcPr>
            <w:tcW w:w="1478" w:type="dxa"/>
            <w:shd w:val="clear" w:color="auto" w:fill="auto"/>
            <w:noWrap/>
            <w:vAlign w:val="center"/>
            <w:hideMark/>
          </w:tcPr>
          <w:p w14:paraId="1813282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4956</w:t>
            </w:r>
          </w:p>
        </w:tc>
      </w:tr>
      <w:tr w:rsidR="00D74055" w:rsidRPr="00D74055" w14:paraId="41290CBB" w14:textId="77777777" w:rsidTr="00903008">
        <w:trPr>
          <w:trHeight w:val="284"/>
          <w:jc w:val="center"/>
        </w:trPr>
        <w:tc>
          <w:tcPr>
            <w:tcW w:w="616" w:type="dxa"/>
            <w:shd w:val="clear" w:color="auto" w:fill="auto"/>
            <w:vAlign w:val="center"/>
            <w:hideMark/>
          </w:tcPr>
          <w:p w14:paraId="144D3BA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lastRenderedPageBreak/>
              <w:t>47</w:t>
            </w:r>
          </w:p>
        </w:tc>
        <w:tc>
          <w:tcPr>
            <w:tcW w:w="2749" w:type="dxa"/>
            <w:shd w:val="clear" w:color="auto" w:fill="auto"/>
            <w:vAlign w:val="center"/>
            <w:hideMark/>
          </w:tcPr>
          <w:p w14:paraId="71F6D613"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LED人行信号灯</w:t>
            </w:r>
          </w:p>
        </w:tc>
        <w:tc>
          <w:tcPr>
            <w:tcW w:w="3581" w:type="dxa"/>
            <w:shd w:val="clear" w:color="auto" w:fill="auto"/>
            <w:vAlign w:val="center"/>
            <w:hideMark/>
          </w:tcPr>
          <w:p w14:paraId="257F97A2"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更换、不含倒计时</w:t>
            </w:r>
          </w:p>
        </w:tc>
        <w:tc>
          <w:tcPr>
            <w:tcW w:w="709" w:type="dxa"/>
            <w:shd w:val="clear" w:color="auto" w:fill="auto"/>
            <w:vAlign w:val="center"/>
            <w:hideMark/>
          </w:tcPr>
          <w:p w14:paraId="2AE8D7B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组</w:t>
            </w:r>
          </w:p>
        </w:tc>
        <w:tc>
          <w:tcPr>
            <w:tcW w:w="643" w:type="dxa"/>
            <w:shd w:val="clear" w:color="auto" w:fill="auto"/>
            <w:noWrap/>
            <w:vAlign w:val="center"/>
            <w:hideMark/>
          </w:tcPr>
          <w:p w14:paraId="41A8C50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029C4C5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2087</w:t>
            </w:r>
          </w:p>
        </w:tc>
      </w:tr>
      <w:tr w:rsidR="00D74055" w:rsidRPr="00D74055" w14:paraId="6794A281" w14:textId="77777777" w:rsidTr="00903008">
        <w:trPr>
          <w:trHeight w:val="284"/>
          <w:jc w:val="center"/>
        </w:trPr>
        <w:tc>
          <w:tcPr>
            <w:tcW w:w="616" w:type="dxa"/>
            <w:shd w:val="clear" w:color="auto" w:fill="auto"/>
            <w:vAlign w:val="center"/>
            <w:hideMark/>
          </w:tcPr>
          <w:p w14:paraId="5EDA301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48</w:t>
            </w:r>
          </w:p>
        </w:tc>
        <w:tc>
          <w:tcPr>
            <w:tcW w:w="2749" w:type="dxa"/>
            <w:shd w:val="clear" w:color="auto" w:fill="auto"/>
            <w:vAlign w:val="center"/>
            <w:hideMark/>
          </w:tcPr>
          <w:p w14:paraId="737397C7"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LED人行信号灯</w:t>
            </w:r>
          </w:p>
        </w:tc>
        <w:tc>
          <w:tcPr>
            <w:tcW w:w="3581" w:type="dxa"/>
            <w:shd w:val="clear" w:color="auto" w:fill="auto"/>
            <w:vAlign w:val="center"/>
            <w:hideMark/>
          </w:tcPr>
          <w:p w14:paraId="34929AB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更换、含倒计时</w:t>
            </w:r>
          </w:p>
        </w:tc>
        <w:tc>
          <w:tcPr>
            <w:tcW w:w="709" w:type="dxa"/>
            <w:shd w:val="clear" w:color="auto" w:fill="auto"/>
            <w:vAlign w:val="center"/>
            <w:hideMark/>
          </w:tcPr>
          <w:p w14:paraId="7745334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组</w:t>
            </w:r>
          </w:p>
        </w:tc>
        <w:tc>
          <w:tcPr>
            <w:tcW w:w="643" w:type="dxa"/>
            <w:shd w:val="clear" w:color="auto" w:fill="auto"/>
            <w:noWrap/>
            <w:vAlign w:val="center"/>
            <w:hideMark/>
          </w:tcPr>
          <w:p w14:paraId="34CCB60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2C70345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2700</w:t>
            </w:r>
          </w:p>
        </w:tc>
      </w:tr>
      <w:tr w:rsidR="00D74055" w:rsidRPr="00D74055" w14:paraId="0D0D8874" w14:textId="77777777" w:rsidTr="00903008">
        <w:trPr>
          <w:trHeight w:val="284"/>
          <w:jc w:val="center"/>
        </w:trPr>
        <w:tc>
          <w:tcPr>
            <w:tcW w:w="616" w:type="dxa"/>
            <w:shd w:val="clear" w:color="auto" w:fill="auto"/>
            <w:vAlign w:val="center"/>
            <w:hideMark/>
          </w:tcPr>
          <w:p w14:paraId="4C2B11D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49</w:t>
            </w:r>
          </w:p>
        </w:tc>
        <w:tc>
          <w:tcPr>
            <w:tcW w:w="2749" w:type="dxa"/>
            <w:shd w:val="clear" w:color="auto" w:fill="auto"/>
            <w:vAlign w:val="center"/>
            <w:hideMark/>
          </w:tcPr>
          <w:p w14:paraId="2B586349"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人行信号灯立杆</w:t>
            </w:r>
          </w:p>
        </w:tc>
        <w:tc>
          <w:tcPr>
            <w:tcW w:w="3581" w:type="dxa"/>
            <w:shd w:val="clear" w:color="auto" w:fill="auto"/>
            <w:vAlign w:val="center"/>
            <w:hideMark/>
          </w:tcPr>
          <w:p w14:paraId="78E5BCDC"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更换Φ114*4*3000</w:t>
            </w:r>
          </w:p>
        </w:tc>
        <w:tc>
          <w:tcPr>
            <w:tcW w:w="709" w:type="dxa"/>
            <w:shd w:val="clear" w:color="auto" w:fill="auto"/>
            <w:vAlign w:val="center"/>
            <w:hideMark/>
          </w:tcPr>
          <w:p w14:paraId="208B3FD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191D78D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1AB0D5F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881</w:t>
            </w:r>
          </w:p>
        </w:tc>
      </w:tr>
      <w:tr w:rsidR="00D74055" w:rsidRPr="00D74055" w14:paraId="47B56390" w14:textId="77777777" w:rsidTr="00903008">
        <w:trPr>
          <w:trHeight w:val="284"/>
          <w:jc w:val="center"/>
        </w:trPr>
        <w:tc>
          <w:tcPr>
            <w:tcW w:w="616" w:type="dxa"/>
            <w:shd w:val="clear" w:color="auto" w:fill="auto"/>
            <w:vAlign w:val="center"/>
            <w:hideMark/>
          </w:tcPr>
          <w:p w14:paraId="5B38793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50</w:t>
            </w:r>
          </w:p>
        </w:tc>
        <w:tc>
          <w:tcPr>
            <w:tcW w:w="2749" w:type="dxa"/>
            <w:shd w:val="clear" w:color="auto" w:fill="auto"/>
            <w:vAlign w:val="center"/>
            <w:hideMark/>
          </w:tcPr>
          <w:p w14:paraId="208E4FB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LED三联非机动车灯</w:t>
            </w:r>
          </w:p>
        </w:tc>
        <w:tc>
          <w:tcPr>
            <w:tcW w:w="3581" w:type="dxa"/>
            <w:shd w:val="clear" w:color="auto" w:fill="auto"/>
            <w:vAlign w:val="center"/>
            <w:hideMark/>
          </w:tcPr>
          <w:p w14:paraId="0E946C62"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更换灯芯Φ400</w:t>
            </w:r>
          </w:p>
        </w:tc>
        <w:tc>
          <w:tcPr>
            <w:tcW w:w="709" w:type="dxa"/>
            <w:shd w:val="clear" w:color="auto" w:fill="auto"/>
            <w:vAlign w:val="center"/>
            <w:hideMark/>
          </w:tcPr>
          <w:p w14:paraId="6F0EA3B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1FABCBE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w:t>
            </w:r>
          </w:p>
        </w:tc>
        <w:tc>
          <w:tcPr>
            <w:tcW w:w="1478" w:type="dxa"/>
            <w:shd w:val="clear" w:color="auto" w:fill="auto"/>
            <w:noWrap/>
            <w:vAlign w:val="center"/>
            <w:hideMark/>
          </w:tcPr>
          <w:p w14:paraId="1CBADCC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3796</w:t>
            </w:r>
          </w:p>
        </w:tc>
      </w:tr>
      <w:tr w:rsidR="00D74055" w:rsidRPr="00D74055" w14:paraId="08F2146D" w14:textId="77777777" w:rsidTr="00903008">
        <w:trPr>
          <w:trHeight w:val="284"/>
          <w:jc w:val="center"/>
        </w:trPr>
        <w:tc>
          <w:tcPr>
            <w:tcW w:w="616" w:type="dxa"/>
            <w:shd w:val="clear" w:color="auto" w:fill="auto"/>
            <w:vAlign w:val="center"/>
            <w:hideMark/>
          </w:tcPr>
          <w:p w14:paraId="14B962E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51</w:t>
            </w:r>
          </w:p>
        </w:tc>
        <w:tc>
          <w:tcPr>
            <w:tcW w:w="2749" w:type="dxa"/>
            <w:shd w:val="clear" w:color="auto" w:fill="auto"/>
            <w:vAlign w:val="center"/>
            <w:hideMark/>
          </w:tcPr>
          <w:p w14:paraId="27141EB9"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太阳能黄闪灯</w:t>
            </w:r>
          </w:p>
        </w:tc>
        <w:tc>
          <w:tcPr>
            <w:tcW w:w="3581" w:type="dxa"/>
            <w:shd w:val="clear" w:color="auto" w:fill="auto"/>
            <w:vAlign w:val="center"/>
            <w:hideMark/>
          </w:tcPr>
          <w:p w14:paraId="49EB5AC6"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更换Φ300</w:t>
            </w:r>
          </w:p>
        </w:tc>
        <w:tc>
          <w:tcPr>
            <w:tcW w:w="709" w:type="dxa"/>
            <w:shd w:val="clear" w:color="auto" w:fill="auto"/>
            <w:vAlign w:val="center"/>
            <w:hideMark/>
          </w:tcPr>
          <w:p w14:paraId="6506474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noWrap/>
            <w:vAlign w:val="center"/>
            <w:hideMark/>
          </w:tcPr>
          <w:p w14:paraId="3CE9577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w:t>
            </w:r>
          </w:p>
        </w:tc>
        <w:tc>
          <w:tcPr>
            <w:tcW w:w="1478" w:type="dxa"/>
            <w:shd w:val="clear" w:color="auto" w:fill="auto"/>
            <w:noWrap/>
            <w:vAlign w:val="center"/>
            <w:hideMark/>
          </w:tcPr>
          <w:p w14:paraId="5ECD66E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2420</w:t>
            </w:r>
          </w:p>
        </w:tc>
      </w:tr>
      <w:tr w:rsidR="00D74055" w:rsidRPr="00D74055" w14:paraId="559D21E8" w14:textId="77777777" w:rsidTr="00903008">
        <w:trPr>
          <w:trHeight w:val="284"/>
          <w:jc w:val="center"/>
        </w:trPr>
        <w:tc>
          <w:tcPr>
            <w:tcW w:w="616" w:type="dxa"/>
            <w:shd w:val="clear" w:color="auto" w:fill="auto"/>
            <w:vAlign w:val="center"/>
            <w:hideMark/>
          </w:tcPr>
          <w:p w14:paraId="4A063EE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52</w:t>
            </w:r>
          </w:p>
        </w:tc>
        <w:tc>
          <w:tcPr>
            <w:tcW w:w="2749" w:type="dxa"/>
            <w:shd w:val="clear" w:color="auto" w:fill="auto"/>
            <w:vAlign w:val="center"/>
            <w:hideMark/>
          </w:tcPr>
          <w:p w14:paraId="6CA85C0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LED爆闪警示灯</w:t>
            </w:r>
          </w:p>
        </w:tc>
        <w:tc>
          <w:tcPr>
            <w:tcW w:w="3581" w:type="dxa"/>
            <w:shd w:val="clear" w:color="auto" w:fill="auto"/>
            <w:vAlign w:val="center"/>
            <w:hideMark/>
          </w:tcPr>
          <w:p w14:paraId="11DEEA76"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更换双面太阳能供电</w:t>
            </w:r>
          </w:p>
        </w:tc>
        <w:tc>
          <w:tcPr>
            <w:tcW w:w="709" w:type="dxa"/>
            <w:shd w:val="clear" w:color="auto" w:fill="auto"/>
            <w:vAlign w:val="center"/>
            <w:hideMark/>
          </w:tcPr>
          <w:p w14:paraId="2FD55EA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noWrap/>
            <w:vAlign w:val="center"/>
            <w:hideMark/>
          </w:tcPr>
          <w:p w14:paraId="279CDF7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w:t>
            </w:r>
          </w:p>
        </w:tc>
        <w:tc>
          <w:tcPr>
            <w:tcW w:w="1478" w:type="dxa"/>
            <w:shd w:val="clear" w:color="auto" w:fill="auto"/>
            <w:noWrap/>
            <w:vAlign w:val="center"/>
            <w:hideMark/>
          </w:tcPr>
          <w:p w14:paraId="4835DE4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1237</w:t>
            </w:r>
          </w:p>
        </w:tc>
      </w:tr>
      <w:tr w:rsidR="00D74055" w:rsidRPr="00D74055" w14:paraId="626A8E76" w14:textId="77777777" w:rsidTr="00903008">
        <w:trPr>
          <w:trHeight w:val="284"/>
          <w:jc w:val="center"/>
        </w:trPr>
        <w:tc>
          <w:tcPr>
            <w:tcW w:w="616" w:type="dxa"/>
            <w:shd w:val="clear" w:color="auto" w:fill="auto"/>
            <w:vAlign w:val="center"/>
            <w:hideMark/>
          </w:tcPr>
          <w:p w14:paraId="082AB28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53</w:t>
            </w:r>
          </w:p>
        </w:tc>
        <w:tc>
          <w:tcPr>
            <w:tcW w:w="2749" w:type="dxa"/>
            <w:shd w:val="clear" w:color="auto" w:fill="auto"/>
            <w:vAlign w:val="center"/>
            <w:hideMark/>
          </w:tcPr>
          <w:p w14:paraId="690E9D9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LED爆闪警示灯</w:t>
            </w:r>
          </w:p>
        </w:tc>
        <w:tc>
          <w:tcPr>
            <w:tcW w:w="3581" w:type="dxa"/>
            <w:shd w:val="clear" w:color="auto" w:fill="auto"/>
            <w:vAlign w:val="center"/>
            <w:hideMark/>
          </w:tcPr>
          <w:p w14:paraId="70C04919"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更换四面太阳能供电,600*300*130</w:t>
            </w:r>
          </w:p>
        </w:tc>
        <w:tc>
          <w:tcPr>
            <w:tcW w:w="709" w:type="dxa"/>
            <w:shd w:val="clear" w:color="auto" w:fill="auto"/>
            <w:vAlign w:val="center"/>
            <w:hideMark/>
          </w:tcPr>
          <w:p w14:paraId="1BC13A7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台</w:t>
            </w:r>
          </w:p>
        </w:tc>
        <w:tc>
          <w:tcPr>
            <w:tcW w:w="643" w:type="dxa"/>
            <w:shd w:val="clear" w:color="auto" w:fill="auto"/>
            <w:noWrap/>
            <w:vAlign w:val="center"/>
            <w:hideMark/>
          </w:tcPr>
          <w:p w14:paraId="5EECE72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w:t>
            </w:r>
          </w:p>
        </w:tc>
        <w:tc>
          <w:tcPr>
            <w:tcW w:w="1478" w:type="dxa"/>
            <w:shd w:val="clear" w:color="auto" w:fill="auto"/>
            <w:noWrap/>
            <w:vAlign w:val="center"/>
            <w:hideMark/>
          </w:tcPr>
          <w:p w14:paraId="416BDF8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1664</w:t>
            </w:r>
          </w:p>
        </w:tc>
      </w:tr>
      <w:tr w:rsidR="00D74055" w:rsidRPr="00D74055" w14:paraId="5DCB0BF9" w14:textId="77777777" w:rsidTr="00903008">
        <w:trPr>
          <w:trHeight w:val="284"/>
          <w:jc w:val="center"/>
        </w:trPr>
        <w:tc>
          <w:tcPr>
            <w:tcW w:w="616" w:type="dxa"/>
            <w:shd w:val="clear" w:color="auto" w:fill="auto"/>
            <w:vAlign w:val="center"/>
            <w:hideMark/>
          </w:tcPr>
          <w:p w14:paraId="2CE837F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54</w:t>
            </w:r>
          </w:p>
        </w:tc>
        <w:tc>
          <w:tcPr>
            <w:tcW w:w="2749" w:type="dxa"/>
            <w:shd w:val="clear" w:color="auto" w:fill="auto"/>
            <w:vAlign w:val="center"/>
            <w:hideMark/>
          </w:tcPr>
          <w:p w14:paraId="63B78BD7"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LED条型爆闪警示灯</w:t>
            </w:r>
          </w:p>
        </w:tc>
        <w:tc>
          <w:tcPr>
            <w:tcW w:w="3581" w:type="dxa"/>
            <w:shd w:val="clear" w:color="auto" w:fill="auto"/>
            <w:vAlign w:val="center"/>
            <w:hideMark/>
          </w:tcPr>
          <w:p w14:paraId="137CAF2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更换二节充电式</w:t>
            </w:r>
          </w:p>
        </w:tc>
        <w:tc>
          <w:tcPr>
            <w:tcW w:w="709" w:type="dxa"/>
            <w:shd w:val="clear" w:color="auto" w:fill="auto"/>
            <w:vAlign w:val="center"/>
            <w:hideMark/>
          </w:tcPr>
          <w:p w14:paraId="3157D17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noWrap/>
            <w:vAlign w:val="center"/>
            <w:hideMark/>
          </w:tcPr>
          <w:p w14:paraId="110BB6D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w:t>
            </w:r>
          </w:p>
        </w:tc>
        <w:tc>
          <w:tcPr>
            <w:tcW w:w="1478" w:type="dxa"/>
            <w:shd w:val="clear" w:color="auto" w:fill="auto"/>
            <w:noWrap/>
            <w:vAlign w:val="center"/>
            <w:hideMark/>
          </w:tcPr>
          <w:p w14:paraId="0971620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437</w:t>
            </w:r>
          </w:p>
        </w:tc>
      </w:tr>
      <w:tr w:rsidR="00D74055" w:rsidRPr="00D74055" w14:paraId="2B3E5F30" w14:textId="77777777" w:rsidTr="00903008">
        <w:trPr>
          <w:trHeight w:val="284"/>
          <w:jc w:val="center"/>
        </w:trPr>
        <w:tc>
          <w:tcPr>
            <w:tcW w:w="616" w:type="dxa"/>
            <w:shd w:val="clear" w:color="auto" w:fill="auto"/>
            <w:vAlign w:val="center"/>
            <w:hideMark/>
          </w:tcPr>
          <w:p w14:paraId="5197305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55</w:t>
            </w:r>
          </w:p>
        </w:tc>
        <w:tc>
          <w:tcPr>
            <w:tcW w:w="2749" w:type="dxa"/>
            <w:shd w:val="clear" w:color="auto" w:fill="auto"/>
            <w:vAlign w:val="center"/>
            <w:hideMark/>
          </w:tcPr>
          <w:p w14:paraId="30264E2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热成像行人检测器</w:t>
            </w:r>
          </w:p>
        </w:tc>
        <w:tc>
          <w:tcPr>
            <w:tcW w:w="3581" w:type="dxa"/>
            <w:shd w:val="clear" w:color="auto" w:fill="auto"/>
            <w:vAlign w:val="center"/>
            <w:hideMark/>
          </w:tcPr>
          <w:p w14:paraId="488FF74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w:t>
            </w:r>
          </w:p>
        </w:tc>
        <w:tc>
          <w:tcPr>
            <w:tcW w:w="709" w:type="dxa"/>
            <w:shd w:val="clear" w:color="auto" w:fill="auto"/>
            <w:vAlign w:val="center"/>
            <w:hideMark/>
          </w:tcPr>
          <w:p w14:paraId="560DDD2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6CE9AE6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w:t>
            </w:r>
          </w:p>
        </w:tc>
        <w:tc>
          <w:tcPr>
            <w:tcW w:w="1478" w:type="dxa"/>
            <w:shd w:val="clear" w:color="auto" w:fill="auto"/>
            <w:noWrap/>
            <w:vAlign w:val="center"/>
            <w:hideMark/>
          </w:tcPr>
          <w:p w14:paraId="5BD5919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27508.8</w:t>
            </w:r>
          </w:p>
        </w:tc>
      </w:tr>
      <w:tr w:rsidR="00D74055" w:rsidRPr="00D74055" w14:paraId="1E82C6C9" w14:textId="77777777" w:rsidTr="00903008">
        <w:trPr>
          <w:trHeight w:val="284"/>
          <w:jc w:val="center"/>
        </w:trPr>
        <w:tc>
          <w:tcPr>
            <w:tcW w:w="616" w:type="dxa"/>
            <w:shd w:val="clear" w:color="auto" w:fill="auto"/>
            <w:vAlign w:val="center"/>
            <w:hideMark/>
          </w:tcPr>
          <w:p w14:paraId="12D6836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56</w:t>
            </w:r>
          </w:p>
        </w:tc>
        <w:tc>
          <w:tcPr>
            <w:tcW w:w="2749" w:type="dxa"/>
            <w:shd w:val="clear" w:color="auto" w:fill="auto"/>
            <w:vAlign w:val="center"/>
            <w:hideMark/>
          </w:tcPr>
          <w:p w14:paraId="4A7C3E37"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行人检测器监控杆</w:t>
            </w:r>
          </w:p>
        </w:tc>
        <w:tc>
          <w:tcPr>
            <w:tcW w:w="3581" w:type="dxa"/>
            <w:shd w:val="clear" w:color="auto" w:fill="auto"/>
            <w:vAlign w:val="center"/>
            <w:hideMark/>
          </w:tcPr>
          <w:p w14:paraId="1B6BB37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w:t>
            </w:r>
          </w:p>
        </w:tc>
        <w:tc>
          <w:tcPr>
            <w:tcW w:w="709" w:type="dxa"/>
            <w:shd w:val="clear" w:color="auto" w:fill="auto"/>
            <w:vAlign w:val="center"/>
            <w:hideMark/>
          </w:tcPr>
          <w:p w14:paraId="0DD10D9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28030B2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w:t>
            </w:r>
          </w:p>
        </w:tc>
        <w:tc>
          <w:tcPr>
            <w:tcW w:w="1478" w:type="dxa"/>
            <w:shd w:val="clear" w:color="auto" w:fill="auto"/>
            <w:noWrap/>
            <w:vAlign w:val="center"/>
            <w:hideMark/>
          </w:tcPr>
          <w:p w14:paraId="17CFEB4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7500</w:t>
            </w:r>
          </w:p>
        </w:tc>
      </w:tr>
      <w:tr w:rsidR="00D74055" w:rsidRPr="00D74055" w14:paraId="77072564" w14:textId="77777777" w:rsidTr="00903008">
        <w:trPr>
          <w:trHeight w:val="284"/>
          <w:jc w:val="center"/>
        </w:trPr>
        <w:tc>
          <w:tcPr>
            <w:tcW w:w="616" w:type="dxa"/>
            <w:shd w:val="clear" w:color="auto" w:fill="auto"/>
            <w:vAlign w:val="center"/>
            <w:hideMark/>
          </w:tcPr>
          <w:p w14:paraId="1A10D06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57</w:t>
            </w:r>
          </w:p>
        </w:tc>
        <w:tc>
          <w:tcPr>
            <w:tcW w:w="2749" w:type="dxa"/>
            <w:shd w:val="clear" w:color="auto" w:fill="auto"/>
            <w:vAlign w:val="center"/>
            <w:hideMark/>
          </w:tcPr>
          <w:p w14:paraId="1216FE6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LED注意行人警示屏</w:t>
            </w:r>
          </w:p>
        </w:tc>
        <w:tc>
          <w:tcPr>
            <w:tcW w:w="3581" w:type="dxa"/>
            <w:shd w:val="clear" w:color="auto" w:fill="auto"/>
            <w:vAlign w:val="center"/>
            <w:hideMark/>
          </w:tcPr>
          <w:p w14:paraId="172A2469"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w:t>
            </w:r>
          </w:p>
        </w:tc>
        <w:tc>
          <w:tcPr>
            <w:tcW w:w="709" w:type="dxa"/>
            <w:shd w:val="clear" w:color="auto" w:fill="auto"/>
            <w:vAlign w:val="center"/>
            <w:hideMark/>
          </w:tcPr>
          <w:p w14:paraId="46C3A11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5A06E99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w:t>
            </w:r>
          </w:p>
        </w:tc>
        <w:tc>
          <w:tcPr>
            <w:tcW w:w="1478" w:type="dxa"/>
            <w:shd w:val="clear" w:color="auto" w:fill="auto"/>
            <w:noWrap/>
            <w:vAlign w:val="center"/>
            <w:hideMark/>
          </w:tcPr>
          <w:p w14:paraId="563CD6B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4800</w:t>
            </w:r>
          </w:p>
        </w:tc>
      </w:tr>
      <w:tr w:rsidR="00D74055" w:rsidRPr="00D74055" w14:paraId="6AE1C1A1" w14:textId="77777777" w:rsidTr="00903008">
        <w:trPr>
          <w:trHeight w:val="284"/>
          <w:jc w:val="center"/>
        </w:trPr>
        <w:tc>
          <w:tcPr>
            <w:tcW w:w="616" w:type="dxa"/>
            <w:shd w:val="clear" w:color="auto" w:fill="auto"/>
            <w:vAlign w:val="center"/>
            <w:hideMark/>
          </w:tcPr>
          <w:p w14:paraId="68325C8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58</w:t>
            </w:r>
          </w:p>
        </w:tc>
        <w:tc>
          <w:tcPr>
            <w:tcW w:w="2749" w:type="dxa"/>
            <w:shd w:val="clear" w:color="auto" w:fill="auto"/>
            <w:vAlign w:val="center"/>
            <w:hideMark/>
          </w:tcPr>
          <w:p w14:paraId="6F14496F"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不锈钢挂杆小机箱</w:t>
            </w:r>
          </w:p>
        </w:tc>
        <w:tc>
          <w:tcPr>
            <w:tcW w:w="3581" w:type="dxa"/>
            <w:shd w:val="clear" w:color="auto" w:fill="auto"/>
            <w:vAlign w:val="center"/>
            <w:hideMark/>
          </w:tcPr>
          <w:p w14:paraId="78520F79"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w:t>
            </w:r>
          </w:p>
        </w:tc>
        <w:tc>
          <w:tcPr>
            <w:tcW w:w="709" w:type="dxa"/>
            <w:shd w:val="clear" w:color="auto" w:fill="auto"/>
            <w:vAlign w:val="center"/>
            <w:hideMark/>
          </w:tcPr>
          <w:p w14:paraId="7F28816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noWrap/>
            <w:vAlign w:val="center"/>
            <w:hideMark/>
          </w:tcPr>
          <w:p w14:paraId="4FF839C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00CD9BE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900</w:t>
            </w:r>
          </w:p>
        </w:tc>
      </w:tr>
      <w:tr w:rsidR="00D74055" w:rsidRPr="00D74055" w14:paraId="1506A62D" w14:textId="77777777" w:rsidTr="00903008">
        <w:trPr>
          <w:trHeight w:val="284"/>
          <w:jc w:val="center"/>
        </w:trPr>
        <w:tc>
          <w:tcPr>
            <w:tcW w:w="616" w:type="dxa"/>
            <w:shd w:val="clear" w:color="auto" w:fill="auto"/>
            <w:vAlign w:val="center"/>
            <w:hideMark/>
          </w:tcPr>
          <w:p w14:paraId="71CE34D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59</w:t>
            </w:r>
          </w:p>
        </w:tc>
        <w:tc>
          <w:tcPr>
            <w:tcW w:w="2749" w:type="dxa"/>
            <w:shd w:val="clear" w:color="auto" w:fill="auto"/>
            <w:vAlign w:val="center"/>
            <w:hideMark/>
          </w:tcPr>
          <w:p w14:paraId="0ECE5BD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24V开关电源及电器</w:t>
            </w:r>
          </w:p>
        </w:tc>
        <w:tc>
          <w:tcPr>
            <w:tcW w:w="3581" w:type="dxa"/>
            <w:shd w:val="clear" w:color="auto" w:fill="auto"/>
            <w:vAlign w:val="center"/>
            <w:hideMark/>
          </w:tcPr>
          <w:p w14:paraId="1DA666C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w:t>
            </w:r>
          </w:p>
        </w:tc>
        <w:tc>
          <w:tcPr>
            <w:tcW w:w="709" w:type="dxa"/>
            <w:shd w:val="clear" w:color="auto" w:fill="auto"/>
            <w:vAlign w:val="center"/>
            <w:hideMark/>
          </w:tcPr>
          <w:p w14:paraId="13C1BD0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0A7E96F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3572ED4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500</w:t>
            </w:r>
          </w:p>
        </w:tc>
      </w:tr>
      <w:tr w:rsidR="00D74055" w:rsidRPr="00D74055" w14:paraId="25C97806" w14:textId="77777777" w:rsidTr="00903008">
        <w:trPr>
          <w:trHeight w:val="284"/>
          <w:jc w:val="center"/>
        </w:trPr>
        <w:tc>
          <w:tcPr>
            <w:tcW w:w="616" w:type="dxa"/>
            <w:shd w:val="clear" w:color="auto" w:fill="auto"/>
            <w:vAlign w:val="center"/>
            <w:hideMark/>
          </w:tcPr>
          <w:p w14:paraId="3B21C1D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60</w:t>
            </w:r>
          </w:p>
        </w:tc>
        <w:tc>
          <w:tcPr>
            <w:tcW w:w="2749" w:type="dxa"/>
            <w:shd w:val="clear" w:color="auto" w:fill="auto"/>
            <w:vAlign w:val="center"/>
            <w:hideMark/>
          </w:tcPr>
          <w:p w14:paraId="19166FD6"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不锈钢户外控制箱</w:t>
            </w:r>
          </w:p>
        </w:tc>
        <w:tc>
          <w:tcPr>
            <w:tcW w:w="3581" w:type="dxa"/>
            <w:shd w:val="clear" w:color="auto" w:fill="auto"/>
            <w:vAlign w:val="center"/>
            <w:hideMark/>
          </w:tcPr>
          <w:p w14:paraId="0CCD1B9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w:t>
            </w:r>
          </w:p>
        </w:tc>
        <w:tc>
          <w:tcPr>
            <w:tcW w:w="709" w:type="dxa"/>
            <w:shd w:val="clear" w:color="auto" w:fill="auto"/>
            <w:vAlign w:val="center"/>
            <w:hideMark/>
          </w:tcPr>
          <w:p w14:paraId="33A8483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台</w:t>
            </w:r>
          </w:p>
        </w:tc>
        <w:tc>
          <w:tcPr>
            <w:tcW w:w="643" w:type="dxa"/>
            <w:shd w:val="clear" w:color="auto" w:fill="auto"/>
            <w:noWrap/>
            <w:vAlign w:val="center"/>
            <w:hideMark/>
          </w:tcPr>
          <w:p w14:paraId="59E685E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7BAC8DD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4285</w:t>
            </w:r>
          </w:p>
        </w:tc>
      </w:tr>
      <w:tr w:rsidR="00D74055" w:rsidRPr="00D74055" w14:paraId="3A4A9DBA" w14:textId="77777777" w:rsidTr="00903008">
        <w:trPr>
          <w:trHeight w:val="284"/>
          <w:jc w:val="center"/>
        </w:trPr>
        <w:tc>
          <w:tcPr>
            <w:tcW w:w="616" w:type="dxa"/>
            <w:shd w:val="clear" w:color="auto" w:fill="auto"/>
            <w:vAlign w:val="center"/>
            <w:hideMark/>
          </w:tcPr>
          <w:p w14:paraId="3D0E43A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61</w:t>
            </w:r>
          </w:p>
        </w:tc>
        <w:tc>
          <w:tcPr>
            <w:tcW w:w="2749" w:type="dxa"/>
            <w:shd w:val="clear" w:color="auto" w:fill="auto"/>
            <w:vAlign w:val="center"/>
            <w:hideMark/>
          </w:tcPr>
          <w:p w14:paraId="6745ACA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信号灯控制器</w:t>
            </w:r>
          </w:p>
        </w:tc>
        <w:tc>
          <w:tcPr>
            <w:tcW w:w="3581" w:type="dxa"/>
            <w:shd w:val="clear" w:color="auto" w:fill="auto"/>
            <w:vAlign w:val="center"/>
            <w:hideMark/>
          </w:tcPr>
          <w:p w14:paraId="76FDD789"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更换、带GPS</w:t>
            </w:r>
          </w:p>
        </w:tc>
        <w:tc>
          <w:tcPr>
            <w:tcW w:w="709" w:type="dxa"/>
            <w:shd w:val="clear" w:color="auto" w:fill="auto"/>
            <w:vAlign w:val="center"/>
            <w:hideMark/>
          </w:tcPr>
          <w:p w14:paraId="0342A48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台</w:t>
            </w:r>
          </w:p>
        </w:tc>
        <w:tc>
          <w:tcPr>
            <w:tcW w:w="643" w:type="dxa"/>
            <w:shd w:val="clear" w:color="auto" w:fill="auto"/>
            <w:noWrap/>
            <w:vAlign w:val="center"/>
            <w:hideMark/>
          </w:tcPr>
          <w:p w14:paraId="2EAF596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w:t>
            </w:r>
          </w:p>
        </w:tc>
        <w:tc>
          <w:tcPr>
            <w:tcW w:w="1478" w:type="dxa"/>
            <w:shd w:val="clear" w:color="auto" w:fill="auto"/>
            <w:noWrap/>
            <w:vAlign w:val="center"/>
            <w:hideMark/>
          </w:tcPr>
          <w:p w14:paraId="1806071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6725</w:t>
            </w:r>
          </w:p>
        </w:tc>
      </w:tr>
      <w:tr w:rsidR="00D74055" w:rsidRPr="00D74055" w14:paraId="74D17AB0" w14:textId="77777777" w:rsidTr="00903008">
        <w:trPr>
          <w:trHeight w:val="284"/>
          <w:jc w:val="center"/>
        </w:trPr>
        <w:tc>
          <w:tcPr>
            <w:tcW w:w="616" w:type="dxa"/>
            <w:shd w:val="clear" w:color="auto" w:fill="auto"/>
            <w:vAlign w:val="center"/>
            <w:hideMark/>
          </w:tcPr>
          <w:p w14:paraId="5B91AE0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62</w:t>
            </w:r>
          </w:p>
        </w:tc>
        <w:tc>
          <w:tcPr>
            <w:tcW w:w="2749" w:type="dxa"/>
            <w:shd w:val="clear" w:color="auto" w:fill="auto"/>
            <w:vAlign w:val="center"/>
            <w:hideMark/>
          </w:tcPr>
          <w:p w14:paraId="7ECE2AFD"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信号机手控开关</w:t>
            </w:r>
          </w:p>
        </w:tc>
        <w:tc>
          <w:tcPr>
            <w:tcW w:w="3581" w:type="dxa"/>
            <w:shd w:val="clear" w:color="auto" w:fill="auto"/>
            <w:vAlign w:val="center"/>
            <w:hideMark/>
          </w:tcPr>
          <w:p w14:paraId="4654340E"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w:t>
            </w:r>
          </w:p>
        </w:tc>
        <w:tc>
          <w:tcPr>
            <w:tcW w:w="709" w:type="dxa"/>
            <w:shd w:val="clear" w:color="auto" w:fill="auto"/>
            <w:vAlign w:val="center"/>
            <w:hideMark/>
          </w:tcPr>
          <w:p w14:paraId="275DD89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noWrap/>
            <w:vAlign w:val="center"/>
            <w:hideMark/>
          </w:tcPr>
          <w:p w14:paraId="564A50E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7C0F5F8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60</w:t>
            </w:r>
          </w:p>
        </w:tc>
      </w:tr>
      <w:tr w:rsidR="00D74055" w:rsidRPr="00D74055" w14:paraId="39D4D278" w14:textId="77777777" w:rsidTr="00903008">
        <w:trPr>
          <w:trHeight w:val="284"/>
          <w:jc w:val="center"/>
        </w:trPr>
        <w:tc>
          <w:tcPr>
            <w:tcW w:w="616" w:type="dxa"/>
            <w:shd w:val="clear" w:color="auto" w:fill="auto"/>
            <w:vAlign w:val="center"/>
            <w:hideMark/>
          </w:tcPr>
          <w:p w14:paraId="235CA37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63</w:t>
            </w:r>
          </w:p>
        </w:tc>
        <w:tc>
          <w:tcPr>
            <w:tcW w:w="2749" w:type="dxa"/>
            <w:shd w:val="clear" w:color="auto" w:fill="auto"/>
            <w:vAlign w:val="center"/>
            <w:hideMark/>
          </w:tcPr>
          <w:p w14:paraId="33F77A2C"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信号灯控制器</w:t>
            </w:r>
          </w:p>
        </w:tc>
        <w:tc>
          <w:tcPr>
            <w:tcW w:w="3581" w:type="dxa"/>
            <w:shd w:val="clear" w:color="auto" w:fill="auto"/>
            <w:vAlign w:val="center"/>
            <w:hideMark/>
          </w:tcPr>
          <w:p w14:paraId="3816CC7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更换CW-2008</w:t>
            </w:r>
          </w:p>
        </w:tc>
        <w:tc>
          <w:tcPr>
            <w:tcW w:w="709" w:type="dxa"/>
            <w:shd w:val="clear" w:color="auto" w:fill="auto"/>
            <w:vAlign w:val="center"/>
            <w:hideMark/>
          </w:tcPr>
          <w:p w14:paraId="5DADD87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台</w:t>
            </w:r>
          </w:p>
        </w:tc>
        <w:tc>
          <w:tcPr>
            <w:tcW w:w="643" w:type="dxa"/>
            <w:shd w:val="clear" w:color="auto" w:fill="auto"/>
            <w:noWrap/>
            <w:vAlign w:val="center"/>
            <w:hideMark/>
          </w:tcPr>
          <w:p w14:paraId="7155A5F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w:t>
            </w:r>
          </w:p>
        </w:tc>
        <w:tc>
          <w:tcPr>
            <w:tcW w:w="1478" w:type="dxa"/>
            <w:shd w:val="clear" w:color="auto" w:fill="auto"/>
            <w:noWrap/>
            <w:vAlign w:val="center"/>
            <w:hideMark/>
          </w:tcPr>
          <w:p w14:paraId="7DCCEE0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4760</w:t>
            </w:r>
          </w:p>
        </w:tc>
      </w:tr>
      <w:tr w:rsidR="00D74055" w:rsidRPr="00D74055" w14:paraId="17734E6A" w14:textId="77777777" w:rsidTr="00903008">
        <w:trPr>
          <w:trHeight w:val="284"/>
          <w:jc w:val="center"/>
        </w:trPr>
        <w:tc>
          <w:tcPr>
            <w:tcW w:w="616" w:type="dxa"/>
            <w:shd w:val="clear" w:color="auto" w:fill="auto"/>
            <w:vAlign w:val="center"/>
            <w:hideMark/>
          </w:tcPr>
          <w:p w14:paraId="349B218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64</w:t>
            </w:r>
          </w:p>
        </w:tc>
        <w:tc>
          <w:tcPr>
            <w:tcW w:w="2749" w:type="dxa"/>
            <w:shd w:val="clear" w:color="auto" w:fill="auto"/>
            <w:vAlign w:val="center"/>
            <w:hideMark/>
          </w:tcPr>
          <w:p w14:paraId="3E62336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信号灯控制器</w:t>
            </w:r>
          </w:p>
        </w:tc>
        <w:tc>
          <w:tcPr>
            <w:tcW w:w="3581" w:type="dxa"/>
            <w:shd w:val="clear" w:color="auto" w:fill="auto"/>
            <w:vAlign w:val="center"/>
            <w:hideMark/>
          </w:tcPr>
          <w:p w14:paraId="5859C2F7"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更换TSC-23-48、网络型，普通型</w:t>
            </w:r>
          </w:p>
        </w:tc>
        <w:tc>
          <w:tcPr>
            <w:tcW w:w="709" w:type="dxa"/>
            <w:shd w:val="clear" w:color="auto" w:fill="auto"/>
            <w:vAlign w:val="center"/>
            <w:hideMark/>
          </w:tcPr>
          <w:p w14:paraId="0699567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43962FA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w:t>
            </w:r>
          </w:p>
        </w:tc>
        <w:tc>
          <w:tcPr>
            <w:tcW w:w="1478" w:type="dxa"/>
            <w:shd w:val="clear" w:color="auto" w:fill="auto"/>
            <w:noWrap/>
            <w:vAlign w:val="center"/>
            <w:hideMark/>
          </w:tcPr>
          <w:p w14:paraId="73AEE42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29198</w:t>
            </w:r>
          </w:p>
        </w:tc>
      </w:tr>
      <w:tr w:rsidR="00D74055" w:rsidRPr="00D74055" w14:paraId="1CFFEEC0" w14:textId="77777777" w:rsidTr="00903008">
        <w:trPr>
          <w:trHeight w:val="284"/>
          <w:jc w:val="center"/>
        </w:trPr>
        <w:tc>
          <w:tcPr>
            <w:tcW w:w="616" w:type="dxa"/>
            <w:shd w:val="clear" w:color="auto" w:fill="auto"/>
            <w:vAlign w:val="center"/>
            <w:hideMark/>
          </w:tcPr>
          <w:p w14:paraId="3D93EC6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65</w:t>
            </w:r>
          </w:p>
        </w:tc>
        <w:tc>
          <w:tcPr>
            <w:tcW w:w="2749" w:type="dxa"/>
            <w:shd w:val="clear" w:color="auto" w:fill="auto"/>
            <w:vAlign w:val="center"/>
            <w:hideMark/>
          </w:tcPr>
          <w:p w14:paraId="6EE2337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信号灯控制器</w:t>
            </w:r>
          </w:p>
        </w:tc>
        <w:tc>
          <w:tcPr>
            <w:tcW w:w="3581" w:type="dxa"/>
            <w:shd w:val="clear" w:color="auto" w:fill="auto"/>
            <w:vAlign w:val="center"/>
            <w:hideMark/>
          </w:tcPr>
          <w:p w14:paraId="76DC5D13"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更换TSC-23-48、网络型，加高型</w:t>
            </w:r>
          </w:p>
        </w:tc>
        <w:tc>
          <w:tcPr>
            <w:tcW w:w="709" w:type="dxa"/>
            <w:shd w:val="clear" w:color="auto" w:fill="auto"/>
            <w:vAlign w:val="center"/>
            <w:hideMark/>
          </w:tcPr>
          <w:p w14:paraId="7EEB98C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2F52479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w:t>
            </w:r>
          </w:p>
        </w:tc>
        <w:tc>
          <w:tcPr>
            <w:tcW w:w="1478" w:type="dxa"/>
            <w:shd w:val="clear" w:color="auto" w:fill="auto"/>
            <w:noWrap/>
            <w:vAlign w:val="center"/>
            <w:hideMark/>
          </w:tcPr>
          <w:p w14:paraId="0291589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32198</w:t>
            </w:r>
          </w:p>
        </w:tc>
      </w:tr>
      <w:tr w:rsidR="00D74055" w:rsidRPr="00D74055" w14:paraId="2372B018" w14:textId="77777777" w:rsidTr="00903008">
        <w:trPr>
          <w:trHeight w:val="284"/>
          <w:jc w:val="center"/>
        </w:trPr>
        <w:tc>
          <w:tcPr>
            <w:tcW w:w="616" w:type="dxa"/>
            <w:shd w:val="clear" w:color="auto" w:fill="auto"/>
            <w:vAlign w:val="center"/>
            <w:hideMark/>
          </w:tcPr>
          <w:p w14:paraId="2176EC1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66</w:t>
            </w:r>
          </w:p>
        </w:tc>
        <w:tc>
          <w:tcPr>
            <w:tcW w:w="2749" w:type="dxa"/>
            <w:shd w:val="clear" w:color="auto" w:fill="auto"/>
            <w:vAlign w:val="center"/>
            <w:hideMark/>
          </w:tcPr>
          <w:p w14:paraId="6A4BB22D"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信号灯辅助同步光带</w:t>
            </w:r>
          </w:p>
        </w:tc>
        <w:tc>
          <w:tcPr>
            <w:tcW w:w="3581" w:type="dxa"/>
            <w:shd w:val="clear" w:color="auto" w:fill="auto"/>
            <w:vAlign w:val="center"/>
            <w:hideMark/>
          </w:tcPr>
          <w:p w14:paraId="74FF4C4D"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w:t>
            </w:r>
          </w:p>
        </w:tc>
        <w:tc>
          <w:tcPr>
            <w:tcW w:w="709" w:type="dxa"/>
            <w:shd w:val="clear" w:color="auto" w:fill="auto"/>
            <w:vAlign w:val="center"/>
            <w:hideMark/>
          </w:tcPr>
          <w:p w14:paraId="011F0BA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noWrap/>
            <w:vAlign w:val="center"/>
            <w:hideMark/>
          </w:tcPr>
          <w:p w14:paraId="1F0ECBE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w:t>
            </w:r>
          </w:p>
        </w:tc>
        <w:tc>
          <w:tcPr>
            <w:tcW w:w="1478" w:type="dxa"/>
            <w:shd w:val="clear" w:color="auto" w:fill="auto"/>
            <w:noWrap/>
            <w:vAlign w:val="center"/>
            <w:hideMark/>
          </w:tcPr>
          <w:p w14:paraId="15B031C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980</w:t>
            </w:r>
          </w:p>
        </w:tc>
      </w:tr>
      <w:tr w:rsidR="00D74055" w:rsidRPr="00D74055" w14:paraId="5EA3D78B" w14:textId="77777777" w:rsidTr="00903008">
        <w:trPr>
          <w:trHeight w:val="284"/>
          <w:jc w:val="center"/>
        </w:trPr>
        <w:tc>
          <w:tcPr>
            <w:tcW w:w="616" w:type="dxa"/>
            <w:shd w:val="clear" w:color="auto" w:fill="auto"/>
            <w:vAlign w:val="center"/>
            <w:hideMark/>
          </w:tcPr>
          <w:p w14:paraId="01DA502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67</w:t>
            </w:r>
          </w:p>
        </w:tc>
        <w:tc>
          <w:tcPr>
            <w:tcW w:w="2749" w:type="dxa"/>
            <w:shd w:val="clear" w:color="auto" w:fill="auto"/>
            <w:vAlign w:val="center"/>
            <w:hideMark/>
          </w:tcPr>
          <w:p w14:paraId="2F42295F"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光带控制器</w:t>
            </w:r>
          </w:p>
        </w:tc>
        <w:tc>
          <w:tcPr>
            <w:tcW w:w="3581" w:type="dxa"/>
            <w:shd w:val="clear" w:color="auto" w:fill="auto"/>
            <w:vAlign w:val="center"/>
            <w:hideMark/>
          </w:tcPr>
          <w:p w14:paraId="1839F60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w:t>
            </w:r>
          </w:p>
        </w:tc>
        <w:tc>
          <w:tcPr>
            <w:tcW w:w="709" w:type="dxa"/>
            <w:shd w:val="clear" w:color="auto" w:fill="auto"/>
            <w:vAlign w:val="center"/>
            <w:hideMark/>
          </w:tcPr>
          <w:p w14:paraId="029F0D9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2ADA3DA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117C0A4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5800</w:t>
            </w:r>
          </w:p>
        </w:tc>
      </w:tr>
      <w:tr w:rsidR="00D74055" w:rsidRPr="00D74055" w14:paraId="49135CE8" w14:textId="77777777" w:rsidTr="00903008">
        <w:trPr>
          <w:trHeight w:val="284"/>
          <w:jc w:val="center"/>
        </w:trPr>
        <w:tc>
          <w:tcPr>
            <w:tcW w:w="616" w:type="dxa"/>
            <w:shd w:val="clear" w:color="auto" w:fill="auto"/>
            <w:vAlign w:val="center"/>
            <w:hideMark/>
          </w:tcPr>
          <w:p w14:paraId="4E90CE1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68</w:t>
            </w:r>
          </w:p>
        </w:tc>
        <w:tc>
          <w:tcPr>
            <w:tcW w:w="2749" w:type="dxa"/>
            <w:shd w:val="clear" w:color="auto" w:fill="auto"/>
            <w:vAlign w:val="center"/>
            <w:hideMark/>
          </w:tcPr>
          <w:p w14:paraId="243F41BE"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信号机基础及预埋件</w:t>
            </w:r>
          </w:p>
        </w:tc>
        <w:tc>
          <w:tcPr>
            <w:tcW w:w="3581" w:type="dxa"/>
            <w:shd w:val="clear" w:color="auto" w:fill="auto"/>
            <w:vAlign w:val="center"/>
            <w:hideMark/>
          </w:tcPr>
          <w:p w14:paraId="29C9D36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新建</w:t>
            </w:r>
          </w:p>
        </w:tc>
        <w:tc>
          <w:tcPr>
            <w:tcW w:w="709" w:type="dxa"/>
            <w:shd w:val="clear" w:color="auto" w:fill="auto"/>
            <w:vAlign w:val="center"/>
            <w:hideMark/>
          </w:tcPr>
          <w:p w14:paraId="3EBF741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座</w:t>
            </w:r>
          </w:p>
        </w:tc>
        <w:tc>
          <w:tcPr>
            <w:tcW w:w="643" w:type="dxa"/>
            <w:shd w:val="clear" w:color="auto" w:fill="auto"/>
            <w:noWrap/>
            <w:vAlign w:val="center"/>
            <w:hideMark/>
          </w:tcPr>
          <w:p w14:paraId="51D5DBF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w:t>
            </w:r>
          </w:p>
        </w:tc>
        <w:tc>
          <w:tcPr>
            <w:tcW w:w="1478" w:type="dxa"/>
            <w:shd w:val="clear" w:color="auto" w:fill="auto"/>
            <w:noWrap/>
            <w:vAlign w:val="center"/>
            <w:hideMark/>
          </w:tcPr>
          <w:p w14:paraId="146385D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330</w:t>
            </w:r>
          </w:p>
        </w:tc>
      </w:tr>
      <w:tr w:rsidR="00D74055" w:rsidRPr="00D74055" w14:paraId="65F99CE0" w14:textId="77777777" w:rsidTr="00903008">
        <w:trPr>
          <w:trHeight w:val="284"/>
          <w:jc w:val="center"/>
        </w:trPr>
        <w:tc>
          <w:tcPr>
            <w:tcW w:w="616" w:type="dxa"/>
            <w:shd w:val="clear" w:color="auto" w:fill="auto"/>
            <w:vAlign w:val="center"/>
            <w:hideMark/>
          </w:tcPr>
          <w:p w14:paraId="06E0002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69</w:t>
            </w:r>
          </w:p>
        </w:tc>
        <w:tc>
          <w:tcPr>
            <w:tcW w:w="2749" w:type="dxa"/>
            <w:shd w:val="clear" w:color="auto" w:fill="auto"/>
            <w:vAlign w:val="center"/>
            <w:hideMark/>
          </w:tcPr>
          <w:p w14:paraId="5A72CA22"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不锈钢户外公共机箱</w:t>
            </w:r>
          </w:p>
        </w:tc>
        <w:tc>
          <w:tcPr>
            <w:tcW w:w="3581" w:type="dxa"/>
            <w:shd w:val="clear" w:color="auto" w:fill="auto"/>
            <w:vAlign w:val="center"/>
            <w:hideMark/>
          </w:tcPr>
          <w:p w14:paraId="00C15EC2"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更换700*380*1340含网络连接</w:t>
            </w:r>
          </w:p>
        </w:tc>
        <w:tc>
          <w:tcPr>
            <w:tcW w:w="709" w:type="dxa"/>
            <w:shd w:val="clear" w:color="auto" w:fill="auto"/>
            <w:vAlign w:val="center"/>
            <w:hideMark/>
          </w:tcPr>
          <w:p w14:paraId="155CFB3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台</w:t>
            </w:r>
          </w:p>
        </w:tc>
        <w:tc>
          <w:tcPr>
            <w:tcW w:w="643" w:type="dxa"/>
            <w:shd w:val="clear" w:color="auto" w:fill="auto"/>
            <w:noWrap/>
            <w:vAlign w:val="center"/>
            <w:hideMark/>
          </w:tcPr>
          <w:p w14:paraId="2B1F26E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w:t>
            </w:r>
          </w:p>
        </w:tc>
        <w:tc>
          <w:tcPr>
            <w:tcW w:w="1478" w:type="dxa"/>
            <w:shd w:val="clear" w:color="auto" w:fill="auto"/>
            <w:noWrap/>
            <w:vAlign w:val="center"/>
            <w:hideMark/>
          </w:tcPr>
          <w:p w14:paraId="652560A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21000</w:t>
            </w:r>
          </w:p>
        </w:tc>
      </w:tr>
      <w:tr w:rsidR="00D74055" w:rsidRPr="00D74055" w14:paraId="73AD050E" w14:textId="77777777" w:rsidTr="00903008">
        <w:trPr>
          <w:trHeight w:val="284"/>
          <w:jc w:val="center"/>
        </w:trPr>
        <w:tc>
          <w:tcPr>
            <w:tcW w:w="616" w:type="dxa"/>
            <w:shd w:val="clear" w:color="auto" w:fill="auto"/>
            <w:vAlign w:val="center"/>
            <w:hideMark/>
          </w:tcPr>
          <w:p w14:paraId="34043A5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70</w:t>
            </w:r>
          </w:p>
        </w:tc>
        <w:tc>
          <w:tcPr>
            <w:tcW w:w="2749" w:type="dxa"/>
            <w:shd w:val="clear" w:color="auto" w:fill="auto"/>
            <w:vAlign w:val="center"/>
            <w:hideMark/>
          </w:tcPr>
          <w:p w14:paraId="213F8E0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不锈钢户外公共机箱</w:t>
            </w:r>
          </w:p>
        </w:tc>
        <w:tc>
          <w:tcPr>
            <w:tcW w:w="3581" w:type="dxa"/>
            <w:shd w:val="clear" w:color="auto" w:fill="auto"/>
            <w:vAlign w:val="center"/>
            <w:hideMark/>
          </w:tcPr>
          <w:p w14:paraId="1E3760C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更换700*380*1340</w:t>
            </w:r>
          </w:p>
        </w:tc>
        <w:tc>
          <w:tcPr>
            <w:tcW w:w="709" w:type="dxa"/>
            <w:shd w:val="clear" w:color="auto" w:fill="auto"/>
            <w:vAlign w:val="center"/>
            <w:hideMark/>
          </w:tcPr>
          <w:p w14:paraId="4D8896C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台</w:t>
            </w:r>
          </w:p>
        </w:tc>
        <w:tc>
          <w:tcPr>
            <w:tcW w:w="643" w:type="dxa"/>
            <w:shd w:val="clear" w:color="auto" w:fill="auto"/>
            <w:noWrap/>
            <w:vAlign w:val="center"/>
            <w:hideMark/>
          </w:tcPr>
          <w:p w14:paraId="0C0CF3A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w:t>
            </w:r>
          </w:p>
        </w:tc>
        <w:tc>
          <w:tcPr>
            <w:tcW w:w="1478" w:type="dxa"/>
            <w:shd w:val="clear" w:color="auto" w:fill="auto"/>
            <w:noWrap/>
            <w:vAlign w:val="center"/>
            <w:hideMark/>
          </w:tcPr>
          <w:p w14:paraId="67EC6A0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6124</w:t>
            </w:r>
          </w:p>
        </w:tc>
      </w:tr>
      <w:tr w:rsidR="00D74055" w:rsidRPr="00D74055" w14:paraId="4FC06C4D" w14:textId="77777777" w:rsidTr="00903008">
        <w:trPr>
          <w:trHeight w:val="284"/>
          <w:jc w:val="center"/>
        </w:trPr>
        <w:tc>
          <w:tcPr>
            <w:tcW w:w="616" w:type="dxa"/>
            <w:shd w:val="clear" w:color="auto" w:fill="auto"/>
            <w:vAlign w:val="center"/>
            <w:hideMark/>
          </w:tcPr>
          <w:p w14:paraId="4FA7DAD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71</w:t>
            </w:r>
          </w:p>
        </w:tc>
        <w:tc>
          <w:tcPr>
            <w:tcW w:w="2749" w:type="dxa"/>
            <w:shd w:val="clear" w:color="auto" w:fill="auto"/>
            <w:vAlign w:val="center"/>
            <w:hideMark/>
          </w:tcPr>
          <w:p w14:paraId="7583C54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信号灯控制器联网</w:t>
            </w:r>
          </w:p>
        </w:tc>
        <w:tc>
          <w:tcPr>
            <w:tcW w:w="3581" w:type="dxa"/>
            <w:shd w:val="clear" w:color="auto" w:fill="auto"/>
            <w:vAlign w:val="center"/>
            <w:hideMark/>
          </w:tcPr>
          <w:p w14:paraId="5B33CD5E"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w:t>
            </w:r>
          </w:p>
        </w:tc>
        <w:tc>
          <w:tcPr>
            <w:tcW w:w="709" w:type="dxa"/>
            <w:shd w:val="clear" w:color="auto" w:fill="auto"/>
            <w:vAlign w:val="center"/>
            <w:hideMark/>
          </w:tcPr>
          <w:p w14:paraId="6D5A7F2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43CD5D4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w:t>
            </w:r>
          </w:p>
        </w:tc>
        <w:tc>
          <w:tcPr>
            <w:tcW w:w="1478" w:type="dxa"/>
            <w:shd w:val="clear" w:color="auto" w:fill="auto"/>
            <w:noWrap/>
            <w:vAlign w:val="center"/>
            <w:hideMark/>
          </w:tcPr>
          <w:p w14:paraId="3881344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14876</w:t>
            </w:r>
          </w:p>
        </w:tc>
      </w:tr>
      <w:tr w:rsidR="00D74055" w:rsidRPr="00D74055" w14:paraId="3DB13705" w14:textId="77777777" w:rsidTr="00903008">
        <w:trPr>
          <w:trHeight w:val="284"/>
          <w:jc w:val="center"/>
        </w:trPr>
        <w:tc>
          <w:tcPr>
            <w:tcW w:w="616" w:type="dxa"/>
            <w:shd w:val="clear" w:color="auto" w:fill="auto"/>
            <w:vAlign w:val="center"/>
            <w:hideMark/>
          </w:tcPr>
          <w:p w14:paraId="2407A94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72</w:t>
            </w:r>
          </w:p>
        </w:tc>
        <w:tc>
          <w:tcPr>
            <w:tcW w:w="2749" w:type="dxa"/>
            <w:shd w:val="clear" w:color="auto" w:fill="auto"/>
            <w:vAlign w:val="center"/>
            <w:hideMark/>
          </w:tcPr>
          <w:p w14:paraId="54F4EFF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控制线</w:t>
            </w:r>
          </w:p>
        </w:tc>
        <w:tc>
          <w:tcPr>
            <w:tcW w:w="3581" w:type="dxa"/>
            <w:shd w:val="clear" w:color="auto" w:fill="auto"/>
            <w:vAlign w:val="center"/>
            <w:hideMark/>
          </w:tcPr>
          <w:p w14:paraId="53A5B569"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更换kvv4*1.5</w:t>
            </w:r>
          </w:p>
        </w:tc>
        <w:tc>
          <w:tcPr>
            <w:tcW w:w="709" w:type="dxa"/>
            <w:shd w:val="clear" w:color="auto" w:fill="auto"/>
            <w:vAlign w:val="center"/>
            <w:hideMark/>
          </w:tcPr>
          <w:p w14:paraId="172D543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noWrap/>
            <w:vAlign w:val="center"/>
            <w:hideMark/>
          </w:tcPr>
          <w:p w14:paraId="4104780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60</w:t>
            </w:r>
          </w:p>
        </w:tc>
        <w:tc>
          <w:tcPr>
            <w:tcW w:w="1478" w:type="dxa"/>
            <w:shd w:val="clear" w:color="auto" w:fill="auto"/>
            <w:noWrap/>
            <w:vAlign w:val="center"/>
            <w:hideMark/>
          </w:tcPr>
          <w:p w14:paraId="637C96C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w:t>
            </w:r>
          </w:p>
        </w:tc>
      </w:tr>
      <w:tr w:rsidR="00D74055" w:rsidRPr="00D74055" w14:paraId="7547B902" w14:textId="77777777" w:rsidTr="00903008">
        <w:trPr>
          <w:trHeight w:val="284"/>
          <w:jc w:val="center"/>
        </w:trPr>
        <w:tc>
          <w:tcPr>
            <w:tcW w:w="616" w:type="dxa"/>
            <w:shd w:val="clear" w:color="auto" w:fill="auto"/>
            <w:vAlign w:val="center"/>
            <w:hideMark/>
          </w:tcPr>
          <w:p w14:paraId="529895C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73</w:t>
            </w:r>
          </w:p>
        </w:tc>
        <w:tc>
          <w:tcPr>
            <w:tcW w:w="2749" w:type="dxa"/>
            <w:shd w:val="clear" w:color="auto" w:fill="auto"/>
            <w:vAlign w:val="center"/>
            <w:hideMark/>
          </w:tcPr>
          <w:p w14:paraId="42B6E0C3"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控制线</w:t>
            </w:r>
          </w:p>
        </w:tc>
        <w:tc>
          <w:tcPr>
            <w:tcW w:w="3581" w:type="dxa"/>
            <w:shd w:val="clear" w:color="auto" w:fill="auto"/>
            <w:vAlign w:val="center"/>
            <w:hideMark/>
          </w:tcPr>
          <w:p w14:paraId="7CD98123"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更换kvv5*1.5</w:t>
            </w:r>
          </w:p>
        </w:tc>
        <w:tc>
          <w:tcPr>
            <w:tcW w:w="709" w:type="dxa"/>
            <w:shd w:val="clear" w:color="auto" w:fill="auto"/>
            <w:vAlign w:val="center"/>
            <w:hideMark/>
          </w:tcPr>
          <w:p w14:paraId="3F3C15E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noWrap/>
            <w:vAlign w:val="center"/>
            <w:hideMark/>
          </w:tcPr>
          <w:p w14:paraId="7F21E27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60</w:t>
            </w:r>
          </w:p>
        </w:tc>
        <w:tc>
          <w:tcPr>
            <w:tcW w:w="1478" w:type="dxa"/>
            <w:shd w:val="clear" w:color="auto" w:fill="auto"/>
            <w:noWrap/>
            <w:vAlign w:val="center"/>
            <w:hideMark/>
          </w:tcPr>
          <w:p w14:paraId="51F9C00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w:t>
            </w:r>
          </w:p>
        </w:tc>
      </w:tr>
      <w:tr w:rsidR="00D74055" w:rsidRPr="00D74055" w14:paraId="7CA74B45" w14:textId="77777777" w:rsidTr="00903008">
        <w:trPr>
          <w:trHeight w:val="284"/>
          <w:jc w:val="center"/>
        </w:trPr>
        <w:tc>
          <w:tcPr>
            <w:tcW w:w="616" w:type="dxa"/>
            <w:shd w:val="clear" w:color="auto" w:fill="auto"/>
            <w:vAlign w:val="center"/>
            <w:hideMark/>
          </w:tcPr>
          <w:p w14:paraId="5B9168F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74</w:t>
            </w:r>
          </w:p>
        </w:tc>
        <w:tc>
          <w:tcPr>
            <w:tcW w:w="2749" w:type="dxa"/>
            <w:shd w:val="clear" w:color="auto" w:fill="auto"/>
            <w:vAlign w:val="center"/>
            <w:hideMark/>
          </w:tcPr>
          <w:p w14:paraId="7475245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控制线</w:t>
            </w:r>
          </w:p>
        </w:tc>
        <w:tc>
          <w:tcPr>
            <w:tcW w:w="3581" w:type="dxa"/>
            <w:shd w:val="clear" w:color="auto" w:fill="auto"/>
            <w:vAlign w:val="center"/>
            <w:hideMark/>
          </w:tcPr>
          <w:p w14:paraId="4D0048E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更换kvv7*1.5</w:t>
            </w:r>
          </w:p>
        </w:tc>
        <w:tc>
          <w:tcPr>
            <w:tcW w:w="709" w:type="dxa"/>
            <w:shd w:val="clear" w:color="auto" w:fill="auto"/>
            <w:vAlign w:val="center"/>
            <w:hideMark/>
          </w:tcPr>
          <w:p w14:paraId="1EF935A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noWrap/>
            <w:vAlign w:val="center"/>
            <w:hideMark/>
          </w:tcPr>
          <w:p w14:paraId="598C5E4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60</w:t>
            </w:r>
          </w:p>
        </w:tc>
        <w:tc>
          <w:tcPr>
            <w:tcW w:w="1478" w:type="dxa"/>
            <w:shd w:val="clear" w:color="auto" w:fill="auto"/>
            <w:noWrap/>
            <w:vAlign w:val="center"/>
            <w:hideMark/>
          </w:tcPr>
          <w:p w14:paraId="7909810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19</w:t>
            </w:r>
          </w:p>
        </w:tc>
      </w:tr>
      <w:tr w:rsidR="00D74055" w:rsidRPr="00D74055" w14:paraId="013CE99F" w14:textId="77777777" w:rsidTr="00903008">
        <w:trPr>
          <w:trHeight w:val="284"/>
          <w:jc w:val="center"/>
        </w:trPr>
        <w:tc>
          <w:tcPr>
            <w:tcW w:w="616" w:type="dxa"/>
            <w:shd w:val="clear" w:color="auto" w:fill="auto"/>
            <w:vAlign w:val="center"/>
            <w:hideMark/>
          </w:tcPr>
          <w:p w14:paraId="38FF879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75</w:t>
            </w:r>
          </w:p>
        </w:tc>
        <w:tc>
          <w:tcPr>
            <w:tcW w:w="2749" w:type="dxa"/>
            <w:shd w:val="clear" w:color="auto" w:fill="auto"/>
            <w:vAlign w:val="center"/>
            <w:hideMark/>
          </w:tcPr>
          <w:p w14:paraId="3E014029"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控制线</w:t>
            </w:r>
          </w:p>
        </w:tc>
        <w:tc>
          <w:tcPr>
            <w:tcW w:w="3581" w:type="dxa"/>
            <w:shd w:val="clear" w:color="auto" w:fill="auto"/>
            <w:vAlign w:val="center"/>
            <w:hideMark/>
          </w:tcPr>
          <w:p w14:paraId="51074759"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更换kvv10*1.5</w:t>
            </w:r>
          </w:p>
        </w:tc>
        <w:tc>
          <w:tcPr>
            <w:tcW w:w="709" w:type="dxa"/>
            <w:shd w:val="clear" w:color="auto" w:fill="auto"/>
            <w:vAlign w:val="center"/>
            <w:hideMark/>
          </w:tcPr>
          <w:p w14:paraId="1F49151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noWrap/>
            <w:vAlign w:val="center"/>
            <w:hideMark/>
          </w:tcPr>
          <w:p w14:paraId="51BB2BE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60</w:t>
            </w:r>
          </w:p>
        </w:tc>
        <w:tc>
          <w:tcPr>
            <w:tcW w:w="1478" w:type="dxa"/>
            <w:shd w:val="clear" w:color="auto" w:fill="auto"/>
            <w:noWrap/>
            <w:vAlign w:val="center"/>
            <w:hideMark/>
          </w:tcPr>
          <w:p w14:paraId="14905C9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24</w:t>
            </w:r>
          </w:p>
        </w:tc>
      </w:tr>
      <w:tr w:rsidR="00D74055" w:rsidRPr="00D74055" w14:paraId="3A17B818" w14:textId="77777777" w:rsidTr="00903008">
        <w:trPr>
          <w:trHeight w:val="284"/>
          <w:jc w:val="center"/>
        </w:trPr>
        <w:tc>
          <w:tcPr>
            <w:tcW w:w="616" w:type="dxa"/>
            <w:shd w:val="clear" w:color="auto" w:fill="auto"/>
            <w:vAlign w:val="center"/>
            <w:hideMark/>
          </w:tcPr>
          <w:p w14:paraId="18DB274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76</w:t>
            </w:r>
          </w:p>
        </w:tc>
        <w:tc>
          <w:tcPr>
            <w:tcW w:w="2749" w:type="dxa"/>
            <w:shd w:val="clear" w:color="auto" w:fill="auto"/>
            <w:vAlign w:val="center"/>
            <w:hideMark/>
          </w:tcPr>
          <w:p w14:paraId="2A7F3A5F"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控制线</w:t>
            </w:r>
          </w:p>
        </w:tc>
        <w:tc>
          <w:tcPr>
            <w:tcW w:w="3581" w:type="dxa"/>
            <w:shd w:val="clear" w:color="auto" w:fill="auto"/>
            <w:vAlign w:val="center"/>
            <w:hideMark/>
          </w:tcPr>
          <w:p w14:paraId="6DEF107C"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更换kvv16*1.5</w:t>
            </w:r>
          </w:p>
        </w:tc>
        <w:tc>
          <w:tcPr>
            <w:tcW w:w="709" w:type="dxa"/>
            <w:shd w:val="clear" w:color="auto" w:fill="auto"/>
            <w:vAlign w:val="center"/>
            <w:hideMark/>
          </w:tcPr>
          <w:p w14:paraId="07584F9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noWrap/>
            <w:vAlign w:val="center"/>
            <w:hideMark/>
          </w:tcPr>
          <w:p w14:paraId="61F0EF6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60</w:t>
            </w:r>
          </w:p>
        </w:tc>
        <w:tc>
          <w:tcPr>
            <w:tcW w:w="1478" w:type="dxa"/>
            <w:shd w:val="clear" w:color="auto" w:fill="auto"/>
            <w:noWrap/>
            <w:vAlign w:val="center"/>
            <w:hideMark/>
          </w:tcPr>
          <w:p w14:paraId="731CFCB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33</w:t>
            </w:r>
          </w:p>
        </w:tc>
      </w:tr>
      <w:tr w:rsidR="00D74055" w:rsidRPr="00D74055" w14:paraId="1E721134" w14:textId="77777777" w:rsidTr="00903008">
        <w:trPr>
          <w:trHeight w:val="284"/>
          <w:jc w:val="center"/>
        </w:trPr>
        <w:tc>
          <w:tcPr>
            <w:tcW w:w="616" w:type="dxa"/>
            <w:shd w:val="clear" w:color="auto" w:fill="auto"/>
            <w:vAlign w:val="center"/>
            <w:hideMark/>
          </w:tcPr>
          <w:p w14:paraId="3AFE52C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77</w:t>
            </w:r>
          </w:p>
        </w:tc>
        <w:tc>
          <w:tcPr>
            <w:tcW w:w="2749" w:type="dxa"/>
            <w:shd w:val="clear" w:color="auto" w:fill="auto"/>
            <w:vAlign w:val="center"/>
            <w:hideMark/>
          </w:tcPr>
          <w:p w14:paraId="49BB536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电缆</w:t>
            </w:r>
          </w:p>
        </w:tc>
        <w:tc>
          <w:tcPr>
            <w:tcW w:w="3581" w:type="dxa"/>
            <w:shd w:val="clear" w:color="auto" w:fill="auto"/>
            <w:vAlign w:val="center"/>
            <w:hideMark/>
          </w:tcPr>
          <w:p w14:paraId="327B2A2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更换vv22 2*4</w:t>
            </w:r>
          </w:p>
        </w:tc>
        <w:tc>
          <w:tcPr>
            <w:tcW w:w="709" w:type="dxa"/>
            <w:shd w:val="clear" w:color="auto" w:fill="auto"/>
            <w:vAlign w:val="center"/>
            <w:hideMark/>
          </w:tcPr>
          <w:p w14:paraId="3A0BDEB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noWrap/>
            <w:vAlign w:val="center"/>
            <w:hideMark/>
          </w:tcPr>
          <w:p w14:paraId="746B410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60</w:t>
            </w:r>
          </w:p>
        </w:tc>
        <w:tc>
          <w:tcPr>
            <w:tcW w:w="1478" w:type="dxa"/>
            <w:shd w:val="clear" w:color="auto" w:fill="auto"/>
            <w:noWrap/>
            <w:vAlign w:val="center"/>
            <w:hideMark/>
          </w:tcPr>
          <w:p w14:paraId="51AABF1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18</w:t>
            </w:r>
          </w:p>
        </w:tc>
      </w:tr>
      <w:tr w:rsidR="00D74055" w:rsidRPr="00D74055" w14:paraId="0D6B81EE" w14:textId="77777777" w:rsidTr="00903008">
        <w:trPr>
          <w:trHeight w:val="284"/>
          <w:jc w:val="center"/>
        </w:trPr>
        <w:tc>
          <w:tcPr>
            <w:tcW w:w="616" w:type="dxa"/>
            <w:shd w:val="clear" w:color="auto" w:fill="auto"/>
            <w:vAlign w:val="center"/>
            <w:hideMark/>
          </w:tcPr>
          <w:p w14:paraId="190AB9A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78</w:t>
            </w:r>
          </w:p>
        </w:tc>
        <w:tc>
          <w:tcPr>
            <w:tcW w:w="2749" w:type="dxa"/>
            <w:shd w:val="clear" w:color="auto" w:fill="auto"/>
            <w:vAlign w:val="center"/>
            <w:hideMark/>
          </w:tcPr>
          <w:p w14:paraId="4B820E1E"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电缆</w:t>
            </w:r>
          </w:p>
        </w:tc>
        <w:tc>
          <w:tcPr>
            <w:tcW w:w="3581" w:type="dxa"/>
            <w:shd w:val="clear" w:color="auto" w:fill="auto"/>
            <w:vAlign w:val="center"/>
            <w:hideMark/>
          </w:tcPr>
          <w:p w14:paraId="576480CB"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更换vv22 2*6</w:t>
            </w:r>
          </w:p>
        </w:tc>
        <w:tc>
          <w:tcPr>
            <w:tcW w:w="709" w:type="dxa"/>
            <w:shd w:val="clear" w:color="auto" w:fill="auto"/>
            <w:vAlign w:val="center"/>
            <w:hideMark/>
          </w:tcPr>
          <w:p w14:paraId="45ADDB2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noWrap/>
            <w:vAlign w:val="center"/>
            <w:hideMark/>
          </w:tcPr>
          <w:p w14:paraId="39BDB7E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60</w:t>
            </w:r>
          </w:p>
        </w:tc>
        <w:tc>
          <w:tcPr>
            <w:tcW w:w="1478" w:type="dxa"/>
            <w:shd w:val="clear" w:color="auto" w:fill="auto"/>
            <w:noWrap/>
            <w:vAlign w:val="center"/>
            <w:hideMark/>
          </w:tcPr>
          <w:p w14:paraId="3E458E2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w:t>
            </w:r>
          </w:p>
        </w:tc>
      </w:tr>
      <w:tr w:rsidR="00D74055" w:rsidRPr="00D74055" w14:paraId="158F67D1" w14:textId="77777777" w:rsidTr="00903008">
        <w:trPr>
          <w:trHeight w:val="284"/>
          <w:jc w:val="center"/>
        </w:trPr>
        <w:tc>
          <w:tcPr>
            <w:tcW w:w="616" w:type="dxa"/>
            <w:shd w:val="clear" w:color="auto" w:fill="auto"/>
            <w:vAlign w:val="center"/>
            <w:hideMark/>
          </w:tcPr>
          <w:p w14:paraId="7064426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79</w:t>
            </w:r>
          </w:p>
        </w:tc>
        <w:tc>
          <w:tcPr>
            <w:tcW w:w="2749" w:type="dxa"/>
            <w:shd w:val="clear" w:color="auto" w:fill="auto"/>
            <w:vAlign w:val="center"/>
            <w:hideMark/>
          </w:tcPr>
          <w:p w14:paraId="51554DED"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电缆</w:t>
            </w:r>
          </w:p>
        </w:tc>
        <w:tc>
          <w:tcPr>
            <w:tcW w:w="3581" w:type="dxa"/>
            <w:shd w:val="clear" w:color="auto" w:fill="auto"/>
            <w:vAlign w:val="center"/>
            <w:hideMark/>
          </w:tcPr>
          <w:p w14:paraId="509B6087"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更换vv22 2*10</w:t>
            </w:r>
          </w:p>
        </w:tc>
        <w:tc>
          <w:tcPr>
            <w:tcW w:w="709" w:type="dxa"/>
            <w:shd w:val="clear" w:color="auto" w:fill="auto"/>
            <w:vAlign w:val="center"/>
            <w:hideMark/>
          </w:tcPr>
          <w:p w14:paraId="73D2F64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noWrap/>
            <w:vAlign w:val="center"/>
            <w:hideMark/>
          </w:tcPr>
          <w:p w14:paraId="7F3FF15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60</w:t>
            </w:r>
          </w:p>
        </w:tc>
        <w:tc>
          <w:tcPr>
            <w:tcW w:w="1478" w:type="dxa"/>
            <w:shd w:val="clear" w:color="auto" w:fill="auto"/>
            <w:noWrap/>
            <w:vAlign w:val="center"/>
            <w:hideMark/>
          </w:tcPr>
          <w:p w14:paraId="5319885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22</w:t>
            </w:r>
          </w:p>
        </w:tc>
      </w:tr>
      <w:tr w:rsidR="00D74055" w:rsidRPr="00D74055" w14:paraId="5D086F5E" w14:textId="77777777" w:rsidTr="00903008">
        <w:trPr>
          <w:trHeight w:val="284"/>
          <w:jc w:val="center"/>
        </w:trPr>
        <w:tc>
          <w:tcPr>
            <w:tcW w:w="616" w:type="dxa"/>
            <w:shd w:val="clear" w:color="auto" w:fill="auto"/>
            <w:vAlign w:val="center"/>
            <w:hideMark/>
          </w:tcPr>
          <w:p w14:paraId="398E6EF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80</w:t>
            </w:r>
          </w:p>
        </w:tc>
        <w:tc>
          <w:tcPr>
            <w:tcW w:w="2749" w:type="dxa"/>
            <w:shd w:val="clear" w:color="auto" w:fill="auto"/>
            <w:vAlign w:val="center"/>
            <w:hideMark/>
          </w:tcPr>
          <w:p w14:paraId="2844538C"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电缆</w:t>
            </w:r>
          </w:p>
        </w:tc>
        <w:tc>
          <w:tcPr>
            <w:tcW w:w="3581" w:type="dxa"/>
            <w:shd w:val="clear" w:color="auto" w:fill="auto"/>
            <w:vAlign w:val="center"/>
            <w:hideMark/>
          </w:tcPr>
          <w:p w14:paraId="6045FCD2"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更换vv 2*2.5</w:t>
            </w:r>
          </w:p>
        </w:tc>
        <w:tc>
          <w:tcPr>
            <w:tcW w:w="709" w:type="dxa"/>
            <w:shd w:val="clear" w:color="auto" w:fill="auto"/>
            <w:vAlign w:val="center"/>
            <w:hideMark/>
          </w:tcPr>
          <w:p w14:paraId="7800F1C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noWrap/>
            <w:vAlign w:val="center"/>
            <w:hideMark/>
          </w:tcPr>
          <w:p w14:paraId="574787C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60</w:t>
            </w:r>
          </w:p>
        </w:tc>
        <w:tc>
          <w:tcPr>
            <w:tcW w:w="1478" w:type="dxa"/>
            <w:shd w:val="clear" w:color="auto" w:fill="auto"/>
            <w:noWrap/>
            <w:vAlign w:val="center"/>
            <w:hideMark/>
          </w:tcPr>
          <w:p w14:paraId="6E30B12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w:t>
            </w:r>
          </w:p>
        </w:tc>
      </w:tr>
      <w:tr w:rsidR="00D74055" w:rsidRPr="00D74055" w14:paraId="77265149" w14:textId="77777777" w:rsidTr="00903008">
        <w:trPr>
          <w:trHeight w:val="284"/>
          <w:jc w:val="center"/>
        </w:trPr>
        <w:tc>
          <w:tcPr>
            <w:tcW w:w="616" w:type="dxa"/>
            <w:shd w:val="clear" w:color="auto" w:fill="auto"/>
            <w:vAlign w:val="center"/>
            <w:hideMark/>
          </w:tcPr>
          <w:p w14:paraId="27A5597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81</w:t>
            </w:r>
          </w:p>
        </w:tc>
        <w:tc>
          <w:tcPr>
            <w:tcW w:w="2749" w:type="dxa"/>
            <w:shd w:val="clear" w:color="auto" w:fill="auto"/>
            <w:vAlign w:val="center"/>
            <w:hideMark/>
          </w:tcPr>
          <w:p w14:paraId="0D660EC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电缆</w:t>
            </w:r>
          </w:p>
        </w:tc>
        <w:tc>
          <w:tcPr>
            <w:tcW w:w="3581" w:type="dxa"/>
            <w:shd w:val="clear" w:color="auto" w:fill="auto"/>
            <w:vAlign w:val="center"/>
            <w:hideMark/>
          </w:tcPr>
          <w:p w14:paraId="1F5205B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更换vv 3*2.5</w:t>
            </w:r>
          </w:p>
        </w:tc>
        <w:tc>
          <w:tcPr>
            <w:tcW w:w="709" w:type="dxa"/>
            <w:shd w:val="clear" w:color="auto" w:fill="auto"/>
            <w:vAlign w:val="center"/>
            <w:hideMark/>
          </w:tcPr>
          <w:p w14:paraId="28B22F6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noWrap/>
            <w:vAlign w:val="center"/>
            <w:hideMark/>
          </w:tcPr>
          <w:p w14:paraId="56D02CF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60</w:t>
            </w:r>
          </w:p>
        </w:tc>
        <w:tc>
          <w:tcPr>
            <w:tcW w:w="1478" w:type="dxa"/>
            <w:shd w:val="clear" w:color="auto" w:fill="auto"/>
            <w:noWrap/>
            <w:vAlign w:val="center"/>
            <w:hideMark/>
          </w:tcPr>
          <w:p w14:paraId="0B592D2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12</w:t>
            </w:r>
          </w:p>
        </w:tc>
      </w:tr>
      <w:tr w:rsidR="00D74055" w:rsidRPr="00D74055" w14:paraId="37E44C71" w14:textId="77777777" w:rsidTr="00903008">
        <w:trPr>
          <w:trHeight w:val="284"/>
          <w:jc w:val="center"/>
        </w:trPr>
        <w:tc>
          <w:tcPr>
            <w:tcW w:w="616" w:type="dxa"/>
            <w:shd w:val="clear" w:color="auto" w:fill="auto"/>
            <w:vAlign w:val="center"/>
            <w:hideMark/>
          </w:tcPr>
          <w:p w14:paraId="1409641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82</w:t>
            </w:r>
          </w:p>
        </w:tc>
        <w:tc>
          <w:tcPr>
            <w:tcW w:w="2749" w:type="dxa"/>
            <w:shd w:val="clear" w:color="auto" w:fill="auto"/>
            <w:vAlign w:val="center"/>
            <w:hideMark/>
          </w:tcPr>
          <w:p w14:paraId="4751A8E3"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网线</w:t>
            </w:r>
          </w:p>
        </w:tc>
        <w:tc>
          <w:tcPr>
            <w:tcW w:w="3581" w:type="dxa"/>
            <w:shd w:val="clear" w:color="auto" w:fill="auto"/>
            <w:vAlign w:val="center"/>
            <w:hideMark/>
          </w:tcPr>
          <w:p w14:paraId="22C8E0D6"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更换超五类网线</w:t>
            </w:r>
          </w:p>
        </w:tc>
        <w:tc>
          <w:tcPr>
            <w:tcW w:w="709" w:type="dxa"/>
            <w:shd w:val="clear" w:color="auto" w:fill="auto"/>
            <w:vAlign w:val="center"/>
            <w:hideMark/>
          </w:tcPr>
          <w:p w14:paraId="0F66397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noWrap/>
            <w:vAlign w:val="center"/>
            <w:hideMark/>
          </w:tcPr>
          <w:p w14:paraId="5FB6C41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60</w:t>
            </w:r>
          </w:p>
        </w:tc>
        <w:tc>
          <w:tcPr>
            <w:tcW w:w="1478" w:type="dxa"/>
            <w:shd w:val="clear" w:color="auto" w:fill="auto"/>
            <w:noWrap/>
            <w:vAlign w:val="center"/>
            <w:hideMark/>
          </w:tcPr>
          <w:p w14:paraId="018DCC5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w:t>
            </w:r>
          </w:p>
        </w:tc>
      </w:tr>
      <w:tr w:rsidR="00D74055" w:rsidRPr="00D74055" w14:paraId="1FD38F96" w14:textId="77777777" w:rsidTr="00903008">
        <w:trPr>
          <w:trHeight w:val="284"/>
          <w:jc w:val="center"/>
        </w:trPr>
        <w:tc>
          <w:tcPr>
            <w:tcW w:w="616" w:type="dxa"/>
            <w:shd w:val="clear" w:color="auto" w:fill="auto"/>
            <w:vAlign w:val="center"/>
            <w:hideMark/>
          </w:tcPr>
          <w:p w14:paraId="4C555F0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83</w:t>
            </w:r>
          </w:p>
        </w:tc>
        <w:tc>
          <w:tcPr>
            <w:tcW w:w="2749" w:type="dxa"/>
            <w:shd w:val="clear" w:color="auto" w:fill="auto"/>
            <w:vAlign w:val="center"/>
            <w:hideMark/>
          </w:tcPr>
          <w:p w14:paraId="022C260E"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2寸乙烯管</w:t>
            </w:r>
          </w:p>
        </w:tc>
        <w:tc>
          <w:tcPr>
            <w:tcW w:w="3581" w:type="dxa"/>
            <w:shd w:val="clear" w:color="auto" w:fill="auto"/>
            <w:vAlign w:val="center"/>
            <w:hideMark/>
          </w:tcPr>
          <w:p w14:paraId="72BCA0A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更换2寸</w:t>
            </w:r>
          </w:p>
        </w:tc>
        <w:tc>
          <w:tcPr>
            <w:tcW w:w="709" w:type="dxa"/>
            <w:shd w:val="clear" w:color="auto" w:fill="auto"/>
            <w:vAlign w:val="center"/>
            <w:hideMark/>
          </w:tcPr>
          <w:p w14:paraId="496B2D8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noWrap/>
            <w:vAlign w:val="center"/>
            <w:hideMark/>
          </w:tcPr>
          <w:p w14:paraId="2FBDD01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55</w:t>
            </w:r>
          </w:p>
        </w:tc>
        <w:tc>
          <w:tcPr>
            <w:tcW w:w="1478" w:type="dxa"/>
            <w:shd w:val="clear" w:color="auto" w:fill="auto"/>
            <w:noWrap/>
            <w:vAlign w:val="center"/>
            <w:hideMark/>
          </w:tcPr>
          <w:p w14:paraId="1FE4992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19</w:t>
            </w:r>
          </w:p>
        </w:tc>
      </w:tr>
      <w:tr w:rsidR="00D74055" w:rsidRPr="00D74055" w14:paraId="055E0AD1" w14:textId="77777777" w:rsidTr="00903008">
        <w:trPr>
          <w:trHeight w:val="284"/>
          <w:jc w:val="center"/>
        </w:trPr>
        <w:tc>
          <w:tcPr>
            <w:tcW w:w="616" w:type="dxa"/>
            <w:shd w:val="clear" w:color="auto" w:fill="auto"/>
            <w:vAlign w:val="center"/>
            <w:hideMark/>
          </w:tcPr>
          <w:p w14:paraId="123825F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84</w:t>
            </w:r>
          </w:p>
        </w:tc>
        <w:tc>
          <w:tcPr>
            <w:tcW w:w="2749" w:type="dxa"/>
            <w:shd w:val="clear" w:color="auto" w:fill="auto"/>
            <w:vAlign w:val="center"/>
            <w:hideMark/>
          </w:tcPr>
          <w:p w14:paraId="0F16331B"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2寸硅芯管</w:t>
            </w:r>
          </w:p>
        </w:tc>
        <w:tc>
          <w:tcPr>
            <w:tcW w:w="3581" w:type="dxa"/>
            <w:shd w:val="clear" w:color="auto" w:fill="auto"/>
            <w:vAlign w:val="center"/>
            <w:hideMark/>
          </w:tcPr>
          <w:p w14:paraId="61B33E4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更换2寸</w:t>
            </w:r>
          </w:p>
        </w:tc>
        <w:tc>
          <w:tcPr>
            <w:tcW w:w="709" w:type="dxa"/>
            <w:shd w:val="clear" w:color="auto" w:fill="auto"/>
            <w:vAlign w:val="center"/>
            <w:hideMark/>
          </w:tcPr>
          <w:p w14:paraId="34689E0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noWrap/>
            <w:vAlign w:val="center"/>
            <w:hideMark/>
          </w:tcPr>
          <w:p w14:paraId="2C835EE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55</w:t>
            </w:r>
          </w:p>
        </w:tc>
        <w:tc>
          <w:tcPr>
            <w:tcW w:w="1478" w:type="dxa"/>
            <w:shd w:val="clear" w:color="auto" w:fill="auto"/>
            <w:noWrap/>
            <w:vAlign w:val="center"/>
            <w:hideMark/>
          </w:tcPr>
          <w:p w14:paraId="46DC1D5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w:t>
            </w:r>
          </w:p>
        </w:tc>
      </w:tr>
      <w:tr w:rsidR="00D74055" w:rsidRPr="00D74055" w14:paraId="5C5D19F4" w14:textId="77777777" w:rsidTr="00903008">
        <w:trPr>
          <w:trHeight w:val="284"/>
          <w:jc w:val="center"/>
        </w:trPr>
        <w:tc>
          <w:tcPr>
            <w:tcW w:w="616" w:type="dxa"/>
            <w:shd w:val="clear" w:color="auto" w:fill="auto"/>
            <w:vAlign w:val="center"/>
            <w:hideMark/>
          </w:tcPr>
          <w:p w14:paraId="03D1AB9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85</w:t>
            </w:r>
          </w:p>
        </w:tc>
        <w:tc>
          <w:tcPr>
            <w:tcW w:w="2749" w:type="dxa"/>
            <w:shd w:val="clear" w:color="auto" w:fill="auto"/>
            <w:vAlign w:val="center"/>
            <w:hideMark/>
          </w:tcPr>
          <w:p w14:paraId="1DB0E4D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钢丝绳</w:t>
            </w:r>
          </w:p>
        </w:tc>
        <w:tc>
          <w:tcPr>
            <w:tcW w:w="3581" w:type="dxa"/>
            <w:shd w:val="clear" w:color="auto" w:fill="auto"/>
            <w:vAlign w:val="center"/>
            <w:hideMark/>
          </w:tcPr>
          <w:p w14:paraId="264831A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更换8mm</w:t>
            </w:r>
          </w:p>
        </w:tc>
        <w:tc>
          <w:tcPr>
            <w:tcW w:w="709" w:type="dxa"/>
            <w:shd w:val="clear" w:color="auto" w:fill="auto"/>
            <w:vAlign w:val="center"/>
            <w:hideMark/>
          </w:tcPr>
          <w:p w14:paraId="3AA483F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noWrap/>
            <w:vAlign w:val="center"/>
            <w:hideMark/>
          </w:tcPr>
          <w:p w14:paraId="5467877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55</w:t>
            </w:r>
          </w:p>
        </w:tc>
        <w:tc>
          <w:tcPr>
            <w:tcW w:w="1478" w:type="dxa"/>
            <w:shd w:val="clear" w:color="auto" w:fill="auto"/>
            <w:noWrap/>
            <w:vAlign w:val="center"/>
            <w:hideMark/>
          </w:tcPr>
          <w:p w14:paraId="22C4361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7</w:t>
            </w:r>
          </w:p>
        </w:tc>
      </w:tr>
      <w:tr w:rsidR="00D74055" w:rsidRPr="00D74055" w14:paraId="169D0F24" w14:textId="77777777" w:rsidTr="00903008">
        <w:trPr>
          <w:trHeight w:val="284"/>
          <w:jc w:val="center"/>
        </w:trPr>
        <w:tc>
          <w:tcPr>
            <w:tcW w:w="616" w:type="dxa"/>
            <w:shd w:val="clear" w:color="auto" w:fill="auto"/>
            <w:vAlign w:val="center"/>
            <w:hideMark/>
          </w:tcPr>
          <w:p w14:paraId="7AB9858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86</w:t>
            </w:r>
          </w:p>
        </w:tc>
        <w:tc>
          <w:tcPr>
            <w:tcW w:w="2749" w:type="dxa"/>
            <w:shd w:val="clear" w:color="auto" w:fill="auto"/>
            <w:vAlign w:val="center"/>
            <w:hideMark/>
          </w:tcPr>
          <w:p w14:paraId="3A4538E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挂钩</w:t>
            </w:r>
          </w:p>
        </w:tc>
        <w:tc>
          <w:tcPr>
            <w:tcW w:w="3581" w:type="dxa"/>
            <w:shd w:val="clear" w:color="auto" w:fill="auto"/>
            <w:vAlign w:val="center"/>
            <w:hideMark/>
          </w:tcPr>
          <w:p w14:paraId="0CA3F4AC"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更换35#</w:t>
            </w:r>
          </w:p>
        </w:tc>
        <w:tc>
          <w:tcPr>
            <w:tcW w:w="709" w:type="dxa"/>
            <w:shd w:val="clear" w:color="auto" w:fill="auto"/>
            <w:vAlign w:val="center"/>
            <w:hideMark/>
          </w:tcPr>
          <w:p w14:paraId="08EE114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noWrap/>
            <w:vAlign w:val="center"/>
            <w:hideMark/>
          </w:tcPr>
          <w:p w14:paraId="301A6DE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50</w:t>
            </w:r>
          </w:p>
        </w:tc>
        <w:tc>
          <w:tcPr>
            <w:tcW w:w="1478" w:type="dxa"/>
            <w:shd w:val="clear" w:color="auto" w:fill="auto"/>
            <w:noWrap/>
            <w:vAlign w:val="center"/>
            <w:hideMark/>
          </w:tcPr>
          <w:p w14:paraId="00F6C98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8</w:t>
            </w:r>
          </w:p>
        </w:tc>
      </w:tr>
      <w:tr w:rsidR="00D74055" w:rsidRPr="00D74055" w14:paraId="705CA7C7" w14:textId="77777777" w:rsidTr="00903008">
        <w:trPr>
          <w:trHeight w:val="284"/>
          <w:jc w:val="center"/>
        </w:trPr>
        <w:tc>
          <w:tcPr>
            <w:tcW w:w="616" w:type="dxa"/>
            <w:shd w:val="clear" w:color="auto" w:fill="auto"/>
            <w:vAlign w:val="center"/>
            <w:hideMark/>
          </w:tcPr>
          <w:p w14:paraId="225A912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87</w:t>
            </w:r>
          </w:p>
        </w:tc>
        <w:tc>
          <w:tcPr>
            <w:tcW w:w="2749" w:type="dxa"/>
            <w:shd w:val="clear" w:color="auto" w:fill="auto"/>
            <w:vAlign w:val="center"/>
            <w:hideMark/>
          </w:tcPr>
          <w:p w14:paraId="07803A1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花篮螺丝</w:t>
            </w:r>
          </w:p>
        </w:tc>
        <w:tc>
          <w:tcPr>
            <w:tcW w:w="3581" w:type="dxa"/>
            <w:shd w:val="clear" w:color="auto" w:fill="auto"/>
            <w:vAlign w:val="center"/>
            <w:hideMark/>
          </w:tcPr>
          <w:p w14:paraId="5D40375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更换20mm</w:t>
            </w:r>
          </w:p>
        </w:tc>
        <w:tc>
          <w:tcPr>
            <w:tcW w:w="709" w:type="dxa"/>
            <w:shd w:val="clear" w:color="auto" w:fill="auto"/>
            <w:vAlign w:val="center"/>
            <w:hideMark/>
          </w:tcPr>
          <w:p w14:paraId="0396E2C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4E878F7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w:t>
            </w:r>
          </w:p>
        </w:tc>
        <w:tc>
          <w:tcPr>
            <w:tcW w:w="1478" w:type="dxa"/>
            <w:shd w:val="clear" w:color="auto" w:fill="auto"/>
            <w:noWrap/>
            <w:vAlign w:val="center"/>
            <w:hideMark/>
          </w:tcPr>
          <w:p w14:paraId="41979C8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49.2</w:t>
            </w:r>
          </w:p>
        </w:tc>
      </w:tr>
      <w:tr w:rsidR="00D74055" w:rsidRPr="00D74055" w14:paraId="62F4B79C" w14:textId="77777777" w:rsidTr="00903008">
        <w:trPr>
          <w:trHeight w:val="284"/>
          <w:jc w:val="center"/>
        </w:trPr>
        <w:tc>
          <w:tcPr>
            <w:tcW w:w="616" w:type="dxa"/>
            <w:shd w:val="clear" w:color="auto" w:fill="auto"/>
            <w:vAlign w:val="center"/>
            <w:hideMark/>
          </w:tcPr>
          <w:p w14:paraId="2D9D7B1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88</w:t>
            </w:r>
          </w:p>
        </w:tc>
        <w:tc>
          <w:tcPr>
            <w:tcW w:w="2749" w:type="dxa"/>
            <w:shd w:val="clear" w:color="auto" w:fill="auto"/>
            <w:vAlign w:val="center"/>
            <w:hideMark/>
          </w:tcPr>
          <w:p w14:paraId="0D884706"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红满屏灯芯</w:t>
            </w:r>
          </w:p>
        </w:tc>
        <w:tc>
          <w:tcPr>
            <w:tcW w:w="3581" w:type="dxa"/>
            <w:shd w:val="clear" w:color="auto" w:fill="auto"/>
            <w:vAlign w:val="center"/>
            <w:hideMark/>
          </w:tcPr>
          <w:p w14:paraId="40197BF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更换Φ300</w:t>
            </w:r>
          </w:p>
        </w:tc>
        <w:tc>
          <w:tcPr>
            <w:tcW w:w="709" w:type="dxa"/>
            <w:shd w:val="clear" w:color="auto" w:fill="auto"/>
            <w:vAlign w:val="center"/>
            <w:hideMark/>
          </w:tcPr>
          <w:p w14:paraId="2CB54A7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noWrap/>
            <w:vAlign w:val="center"/>
            <w:hideMark/>
          </w:tcPr>
          <w:p w14:paraId="41F740C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w:t>
            </w:r>
          </w:p>
        </w:tc>
        <w:tc>
          <w:tcPr>
            <w:tcW w:w="1478" w:type="dxa"/>
            <w:shd w:val="clear" w:color="auto" w:fill="auto"/>
            <w:noWrap/>
            <w:vAlign w:val="center"/>
            <w:hideMark/>
          </w:tcPr>
          <w:p w14:paraId="457CE1F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559.3</w:t>
            </w:r>
          </w:p>
        </w:tc>
      </w:tr>
      <w:tr w:rsidR="00D74055" w:rsidRPr="00D74055" w14:paraId="4D4FE14D" w14:textId="77777777" w:rsidTr="00903008">
        <w:trPr>
          <w:trHeight w:val="284"/>
          <w:jc w:val="center"/>
        </w:trPr>
        <w:tc>
          <w:tcPr>
            <w:tcW w:w="616" w:type="dxa"/>
            <w:shd w:val="clear" w:color="auto" w:fill="auto"/>
            <w:vAlign w:val="center"/>
            <w:hideMark/>
          </w:tcPr>
          <w:p w14:paraId="6134CC7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89</w:t>
            </w:r>
          </w:p>
        </w:tc>
        <w:tc>
          <w:tcPr>
            <w:tcW w:w="2749" w:type="dxa"/>
            <w:shd w:val="clear" w:color="auto" w:fill="auto"/>
            <w:vAlign w:val="center"/>
            <w:hideMark/>
          </w:tcPr>
          <w:p w14:paraId="4193CCB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黄满屏灯芯</w:t>
            </w:r>
          </w:p>
        </w:tc>
        <w:tc>
          <w:tcPr>
            <w:tcW w:w="3581" w:type="dxa"/>
            <w:shd w:val="clear" w:color="auto" w:fill="auto"/>
            <w:vAlign w:val="center"/>
            <w:hideMark/>
          </w:tcPr>
          <w:p w14:paraId="5E205A4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更换Φ300</w:t>
            </w:r>
          </w:p>
        </w:tc>
        <w:tc>
          <w:tcPr>
            <w:tcW w:w="709" w:type="dxa"/>
            <w:shd w:val="clear" w:color="auto" w:fill="auto"/>
            <w:vAlign w:val="center"/>
            <w:hideMark/>
          </w:tcPr>
          <w:p w14:paraId="1A33FD3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noWrap/>
            <w:vAlign w:val="center"/>
            <w:hideMark/>
          </w:tcPr>
          <w:p w14:paraId="5785A28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w:t>
            </w:r>
          </w:p>
        </w:tc>
        <w:tc>
          <w:tcPr>
            <w:tcW w:w="1478" w:type="dxa"/>
            <w:shd w:val="clear" w:color="auto" w:fill="auto"/>
            <w:noWrap/>
            <w:vAlign w:val="center"/>
            <w:hideMark/>
          </w:tcPr>
          <w:p w14:paraId="3CBA2CA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559.3</w:t>
            </w:r>
          </w:p>
        </w:tc>
      </w:tr>
      <w:tr w:rsidR="00D74055" w:rsidRPr="00D74055" w14:paraId="2D749D26" w14:textId="77777777" w:rsidTr="00903008">
        <w:trPr>
          <w:trHeight w:val="284"/>
          <w:jc w:val="center"/>
        </w:trPr>
        <w:tc>
          <w:tcPr>
            <w:tcW w:w="616" w:type="dxa"/>
            <w:shd w:val="clear" w:color="auto" w:fill="auto"/>
            <w:vAlign w:val="center"/>
            <w:hideMark/>
          </w:tcPr>
          <w:p w14:paraId="0C8330A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90</w:t>
            </w:r>
          </w:p>
        </w:tc>
        <w:tc>
          <w:tcPr>
            <w:tcW w:w="2749" w:type="dxa"/>
            <w:shd w:val="clear" w:color="auto" w:fill="auto"/>
            <w:vAlign w:val="center"/>
            <w:hideMark/>
          </w:tcPr>
          <w:p w14:paraId="1FED21F3"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绿满屏灯芯</w:t>
            </w:r>
          </w:p>
        </w:tc>
        <w:tc>
          <w:tcPr>
            <w:tcW w:w="3581" w:type="dxa"/>
            <w:shd w:val="clear" w:color="auto" w:fill="auto"/>
            <w:vAlign w:val="center"/>
            <w:hideMark/>
          </w:tcPr>
          <w:p w14:paraId="673C271D"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更换Φ300</w:t>
            </w:r>
          </w:p>
        </w:tc>
        <w:tc>
          <w:tcPr>
            <w:tcW w:w="709" w:type="dxa"/>
            <w:shd w:val="clear" w:color="auto" w:fill="auto"/>
            <w:vAlign w:val="center"/>
            <w:hideMark/>
          </w:tcPr>
          <w:p w14:paraId="09B57A7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noWrap/>
            <w:vAlign w:val="center"/>
            <w:hideMark/>
          </w:tcPr>
          <w:p w14:paraId="12274B5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w:t>
            </w:r>
          </w:p>
        </w:tc>
        <w:tc>
          <w:tcPr>
            <w:tcW w:w="1478" w:type="dxa"/>
            <w:shd w:val="clear" w:color="auto" w:fill="auto"/>
            <w:noWrap/>
            <w:vAlign w:val="center"/>
            <w:hideMark/>
          </w:tcPr>
          <w:p w14:paraId="08833AD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765.1</w:t>
            </w:r>
          </w:p>
        </w:tc>
      </w:tr>
      <w:tr w:rsidR="00D74055" w:rsidRPr="00D74055" w14:paraId="07C02C48" w14:textId="77777777" w:rsidTr="00903008">
        <w:trPr>
          <w:trHeight w:val="284"/>
          <w:jc w:val="center"/>
        </w:trPr>
        <w:tc>
          <w:tcPr>
            <w:tcW w:w="616" w:type="dxa"/>
            <w:shd w:val="clear" w:color="auto" w:fill="auto"/>
            <w:vAlign w:val="center"/>
            <w:hideMark/>
          </w:tcPr>
          <w:p w14:paraId="6DBD953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91</w:t>
            </w:r>
          </w:p>
        </w:tc>
        <w:tc>
          <w:tcPr>
            <w:tcW w:w="2749" w:type="dxa"/>
            <w:shd w:val="clear" w:color="auto" w:fill="auto"/>
            <w:vAlign w:val="center"/>
            <w:hideMark/>
          </w:tcPr>
          <w:p w14:paraId="1D134E9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红满屏灯芯</w:t>
            </w:r>
          </w:p>
        </w:tc>
        <w:tc>
          <w:tcPr>
            <w:tcW w:w="3581" w:type="dxa"/>
            <w:shd w:val="clear" w:color="auto" w:fill="auto"/>
            <w:vAlign w:val="center"/>
            <w:hideMark/>
          </w:tcPr>
          <w:p w14:paraId="08BA62B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更换Φ400</w:t>
            </w:r>
          </w:p>
        </w:tc>
        <w:tc>
          <w:tcPr>
            <w:tcW w:w="709" w:type="dxa"/>
            <w:shd w:val="clear" w:color="auto" w:fill="auto"/>
            <w:vAlign w:val="center"/>
            <w:hideMark/>
          </w:tcPr>
          <w:p w14:paraId="71694C2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vAlign w:val="center"/>
            <w:hideMark/>
          </w:tcPr>
          <w:p w14:paraId="6F9C9B2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w:t>
            </w:r>
          </w:p>
        </w:tc>
        <w:tc>
          <w:tcPr>
            <w:tcW w:w="1478" w:type="dxa"/>
            <w:shd w:val="clear" w:color="auto" w:fill="auto"/>
            <w:vAlign w:val="center"/>
            <w:hideMark/>
          </w:tcPr>
          <w:p w14:paraId="65F8757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711.1</w:t>
            </w:r>
          </w:p>
        </w:tc>
      </w:tr>
      <w:tr w:rsidR="00D74055" w:rsidRPr="00D74055" w14:paraId="5E312F6A" w14:textId="77777777" w:rsidTr="00903008">
        <w:trPr>
          <w:trHeight w:val="284"/>
          <w:jc w:val="center"/>
        </w:trPr>
        <w:tc>
          <w:tcPr>
            <w:tcW w:w="616" w:type="dxa"/>
            <w:shd w:val="clear" w:color="auto" w:fill="auto"/>
            <w:vAlign w:val="center"/>
            <w:hideMark/>
          </w:tcPr>
          <w:p w14:paraId="726F80E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92</w:t>
            </w:r>
          </w:p>
        </w:tc>
        <w:tc>
          <w:tcPr>
            <w:tcW w:w="2749" w:type="dxa"/>
            <w:shd w:val="clear" w:color="auto" w:fill="auto"/>
            <w:vAlign w:val="center"/>
            <w:hideMark/>
          </w:tcPr>
          <w:p w14:paraId="3AB0E0FB"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黄满屏灯芯</w:t>
            </w:r>
          </w:p>
        </w:tc>
        <w:tc>
          <w:tcPr>
            <w:tcW w:w="3581" w:type="dxa"/>
            <w:shd w:val="clear" w:color="auto" w:fill="auto"/>
            <w:vAlign w:val="center"/>
            <w:hideMark/>
          </w:tcPr>
          <w:p w14:paraId="2EB3C68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更换Φ400</w:t>
            </w:r>
          </w:p>
        </w:tc>
        <w:tc>
          <w:tcPr>
            <w:tcW w:w="709" w:type="dxa"/>
            <w:shd w:val="clear" w:color="auto" w:fill="auto"/>
            <w:vAlign w:val="center"/>
            <w:hideMark/>
          </w:tcPr>
          <w:p w14:paraId="41D46F4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noWrap/>
            <w:vAlign w:val="center"/>
            <w:hideMark/>
          </w:tcPr>
          <w:p w14:paraId="0DBECEA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w:t>
            </w:r>
          </w:p>
        </w:tc>
        <w:tc>
          <w:tcPr>
            <w:tcW w:w="1478" w:type="dxa"/>
            <w:shd w:val="clear" w:color="auto" w:fill="auto"/>
            <w:noWrap/>
            <w:vAlign w:val="center"/>
            <w:hideMark/>
          </w:tcPr>
          <w:p w14:paraId="6C0A321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711.1</w:t>
            </w:r>
          </w:p>
        </w:tc>
      </w:tr>
      <w:tr w:rsidR="00D74055" w:rsidRPr="00D74055" w14:paraId="6DD5D792" w14:textId="77777777" w:rsidTr="00903008">
        <w:trPr>
          <w:trHeight w:val="284"/>
          <w:jc w:val="center"/>
        </w:trPr>
        <w:tc>
          <w:tcPr>
            <w:tcW w:w="616" w:type="dxa"/>
            <w:shd w:val="clear" w:color="auto" w:fill="auto"/>
            <w:vAlign w:val="center"/>
            <w:hideMark/>
          </w:tcPr>
          <w:p w14:paraId="1FF4EE3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93</w:t>
            </w:r>
          </w:p>
        </w:tc>
        <w:tc>
          <w:tcPr>
            <w:tcW w:w="2749" w:type="dxa"/>
            <w:shd w:val="clear" w:color="auto" w:fill="auto"/>
            <w:vAlign w:val="center"/>
            <w:hideMark/>
          </w:tcPr>
          <w:p w14:paraId="1263A5B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绿满屏灯芯</w:t>
            </w:r>
          </w:p>
        </w:tc>
        <w:tc>
          <w:tcPr>
            <w:tcW w:w="3581" w:type="dxa"/>
            <w:shd w:val="clear" w:color="auto" w:fill="auto"/>
            <w:vAlign w:val="center"/>
            <w:hideMark/>
          </w:tcPr>
          <w:p w14:paraId="13D979B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更换Φ400</w:t>
            </w:r>
          </w:p>
        </w:tc>
        <w:tc>
          <w:tcPr>
            <w:tcW w:w="709" w:type="dxa"/>
            <w:shd w:val="clear" w:color="auto" w:fill="auto"/>
            <w:vAlign w:val="center"/>
            <w:hideMark/>
          </w:tcPr>
          <w:p w14:paraId="191EE3E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noWrap/>
            <w:vAlign w:val="center"/>
            <w:hideMark/>
          </w:tcPr>
          <w:p w14:paraId="5119016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w:t>
            </w:r>
          </w:p>
        </w:tc>
        <w:tc>
          <w:tcPr>
            <w:tcW w:w="1478" w:type="dxa"/>
            <w:shd w:val="clear" w:color="auto" w:fill="auto"/>
            <w:noWrap/>
            <w:vAlign w:val="center"/>
            <w:hideMark/>
          </w:tcPr>
          <w:p w14:paraId="4756F3D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1343.8</w:t>
            </w:r>
          </w:p>
        </w:tc>
      </w:tr>
      <w:tr w:rsidR="00D74055" w:rsidRPr="00D74055" w14:paraId="735EB74D" w14:textId="77777777" w:rsidTr="00903008">
        <w:trPr>
          <w:trHeight w:val="284"/>
          <w:jc w:val="center"/>
        </w:trPr>
        <w:tc>
          <w:tcPr>
            <w:tcW w:w="616" w:type="dxa"/>
            <w:shd w:val="clear" w:color="auto" w:fill="auto"/>
            <w:vAlign w:val="center"/>
            <w:hideMark/>
          </w:tcPr>
          <w:p w14:paraId="3FBBF30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lastRenderedPageBreak/>
              <w:t>94</w:t>
            </w:r>
          </w:p>
        </w:tc>
        <w:tc>
          <w:tcPr>
            <w:tcW w:w="2749" w:type="dxa"/>
            <w:shd w:val="clear" w:color="auto" w:fill="auto"/>
            <w:vAlign w:val="center"/>
            <w:hideMark/>
          </w:tcPr>
          <w:p w14:paraId="2867181B"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红箭头灯芯</w:t>
            </w:r>
          </w:p>
        </w:tc>
        <w:tc>
          <w:tcPr>
            <w:tcW w:w="3581" w:type="dxa"/>
            <w:shd w:val="clear" w:color="auto" w:fill="auto"/>
            <w:vAlign w:val="center"/>
            <w:hideMark/>
          </w:tcPr>
          <w:p w14:paraId="16147F0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更换Φ300</w:t>
            </w:r>
          </w:p>
        </w:tc>
        <w:tc>
          <w:tcPr>
            <w:tcW w:w="709" w:type="dxa"/>
            <w:shd w:val="clear" w:color="auto" w:fill="auto"/>
            <w:vAlign w:val="center"/>
            <w:hideMark/>
          </w:tcPr>
          <w:p w14:paraId="2B590FD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noWrap/>
            <w:vAlign w:val="center"/>
            <w:hideMark/>
          </w:tcPr>
          <w:p w14:paraId="12C2B4E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w:t>
            </w:r>
          </w:p>
        </w:tc>
        <w:tc>
          <w:tcPr>
            <w:tcW w:w="1478" w:type="dxa"/>
            <w:shd w:val="clear" w:color="auto" w:fill="auto"/>
            <w:noWrap/>
            <w:vAlign w:val="center"/>
            <w:hideMark/>
          </w:tcPr>
          <w:p w14:paraId="52A3DCE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427.9</w:t>
            </w:r>
          </w:p>
        </w:tc>
      </w:tr>
      <w:tr w:rsidR="00D74055" w:rsidRPr="00D74055" w14:paraId="1D961EC9" w14:textId="77777777" w:rsidTr="00903008">
        <w:trPr>
          <w:trHeight w:val="284"/>
          <w:jc w:val="center"/>
        </w:trPr>
        <w:tc>
          <w:tcPr>
            <w:tcW w:w="616" w:type="dxa"/>
            <w:shd w:val="clear" w:color="auto" w:fill="auto"/>
            <w:vAlign w:val="center"/>
            <w:hideMark/>
          </w:tcPr>
          <w:p w14:paraId="13AAEAF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95</w:t>
            </w:r>
          </w:p>
        </w:tc>
        <w:tc>
          <w:tcPr>
            <w:tcW w:w="2749" w:type="dxa"/>
            <w:shd w:val="clear" w:color="auto" w:fill="auto"/>
            <w:vAlign w:val="center"/>
            <w:hideMark/>
          </w:tcPr>
          <w:p w14:paraId="1F044E5C"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黄箭头灯芯</w:t>
            </w:r>
          </w:p>
        </w:tc>
        <w:tc>
          <w:tcPr>
            <w:tcW w:w="3581" w:type="dxa"/>
            <w:shd w:val="clear" w:color="auto" w:fill="auto"/>
            <w:vAlign w:val="center"/>
            <w:hideMark/>
          </w:tcPr>
          <w:p w14:paraId="033EF059"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更换Φ300</w:t>
            </w:r>
          </w:p>
        </w:tc>
        <w:tc>
          <w:tcPr>
            <w:tcW w:w="709" w:type="dxa"/>
            <w:shd w:val="clear" w:color="auto" w:fill="auto"/>
            <w:vAlign w:val="center"/>
            <w:hideMark/>
          </w:tcPr>
          <w:p w14:paraId="2097406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noWrap/>
            <w:vAlign w:val="center"/>
            <w:hideMark/>
          </w:tcPr>
          <w:p w14:paraId="658E807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w:t>
            </w:r>
          </w:p>
        </w:tc>
        <w:tc>
          <w:tcPr>
            <w:tcW w:w="1478" w:type="dxa"/>
            <w:shd w:val="clear" w:color="auto" w:fill="auto"/>
            <w:noWrap/>
            <w:vAlign w:val="center"/>
            <w:hideMark/>
          </w:tcPr>
          <w:p w14:paraId="26E440C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534</w:t>
            </w:r>
          </w:p>
        </w:tc>
      </w:tr>
      <w:tr w:rsidR="00D74055" w:rsidRPr="00D74055" w14:paraId="31C6141B" w14:textId="77777777" w:rsidTr="00903008">
        <w:trPr>
          <w:trHeight w:val="284"/>
          <w:jc w:val="center"/>
        </w:trPr>
        <w:tc>
          <w:tcPr>
            <w:tcW w:w="616" w:type="dxa"/>
            <w:shd w:val="clear" w:color="auto" w:fill="auto"/>
            <w:vAlign w:val="center"/>
            <w:hideMark/>
          </w:tcPr>
          <w:p w14:paraId="2327CE9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96</w:t>
            </w:r>
          </w:p>
        </w:tc>
        <w:tc>
          <w:tcPr>
            <w:tcW w:w="2749" w:type="dxa"/>
            <w:shd w:val="clear" w:color="auto" w:fill="auto"/>
            <w:vAlign w:val="center"/>
            <w:hideMark/>
          </w:tcPr>
          <w:p w14:paraId="492DABA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绿箭头灯芯</w:t>
            </w:r>
          </w:p>
        </w:tc>
        <w:tc>
          <w:tcPr>
            <w:tcW w:w="3581" w:type="dxa"/>
            <w:shd w:val="clear" w:color="auto" w:fill="auto"/>
            <w:vAlign w:val="center"/>
            <w:hideMark/>
          </w:tcPr>
          <w:p w14:paraId="781F315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更换Φ300</w:t>
            </w:r>
          </w:p>
        </w:tc>
        <w:tc>
          <w:tcPr>
            <w:tcW w:w="709" w:type="dxa"/>
            <w:shd w:val="clear" w:color="auto" w:fill="auto"/>
            <w:vAlign w:val="center"/>
            <w:hideMark/>
          </w:tcPr>
          <w:p w14:paraId="5FB479E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noWrap/>
            <w:vAlign w:val="center"/>
            <w:hideMark/>
          </w:tcPr>
          <w:p w14:paraId="29B5355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w:t>
            </w:r>
          </w:p>
        </w:tc>
        <w:tc>
          <w:tcPr>
            <w:tcW w:w="1478" w:type="dxa"/>
            <w:shd w:val="clear" w:color="auto" w:fill="auto"/>
            <w:noWrap/>
            <w:vAlign w:val="center"/>
            <w:hideMark/>
          </w:tcPr>
          <w:p w14:paraId="27CAFFD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726.7</w:t>
            </w:r>
          </w:p>
        </w:tc>
      </w:tr>
      <w:tr w:rsidR="00D74055" w:rsidRPr="00D74055" w14:paraId="0CC28F9A" w14:textId="77777777" w:rsidTr="00903008">
        <w:trPr>
          <w:trHeight w:val="284"/>
          <w:jc w:val="center"/>
        </w:trPr>
        <w:tc>
          <w:tcPr>
            <w:tcW w:w="616" w:type="dxa"/>
            <w:shd w:val="clear" w:color="auto" w:fill="auto"/>
            <w:vAlign w:val="center"/>
            <w:hideMark/>
          </w:tcPr>
          <w:p w14:paraId="16FE155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97</w:t>
            </w:r>
          </w:p>
        </w:tc>
        <w:tc>
          <w:tcPr>
            <w:tcW w:w="2749" w:type="dxa"/>
            <w:shd w:val="clear" w:color="auto" w:fill="auto"/>
            <w:vAlign w:val="center"/>
            <w:hideMark/>
          </w:tcPr>
          <w:p w14:paraId="2C859A06"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红箭头灯芯</w:t>
            </w:r>
          </w:p>
        </w:tc>
        <w:tc>
          <w:tcPr>
            <w:tcW w:w="3581" w:type="dxa"/>
            <w:shd w:val="clear" w:color="auto" w:fill="auto"/>
            <w:vAlign w:val="center"/>
            <w:hideMark/>
          </w:tcPr>
          <w:p w14:paraId="1C72B5D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更换Φ400</w:t>
            </w:r>
          </w:p>
        </w:tc>
        <w:tc>
          <w:tcPr>
            <w:tcW w:w="709" w:type="dxa"/>
            <w:shd w:val="clear" w:color="auto" w:fill="auto"/>
            <w:vAlign w:val="center"/>
            <w:hideMark/>
          </w:tcPr>
          <w:p w14:paraId="77B6D4E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noWrap/>
            <w:vAlign w:val="center"/>
            <w:hideMark/>
          </w:tcPr>
          <w:p w14:paraId="3C121C3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w:t>
            </w:r>
          </w:p>
        </w:tc>
        <w:tc>
          <w:tcPr>
            <w:tcW w:w="1478" w:type="dxa"/>
            <w:shd w:val="clear" w:color="auto" w:fill="auto"/>
            <w:noWrap/>
            <w:vAlign w:val="center"/>
            <w:hideMark/>
          </w:tcPr>
          <w:p w14:paraId="1DD1980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506.2</w:t>
            </w:r>
          </w:p>
        </w:tc>
      </w:tr>
      <w:tr w:rsidR="00D74055" w:rsidRPr="00D74055" w14:paraId="39C57020" w14:textId="77777777" w:rsidTr="00903008">
        <w:trPr>
          <w:trHeight w:val="284"/>
          <w:jc w:val="center"/>
        </w:trPr>
        <w:tc>
          <w:tcPr>
            <w:tcW w:w="616" w:type="dxa"/>
            <w:shd w:val="clear" w:color="auto" w:fill="auto"/>
            <w:vAlign w:val="center"/>
            <w:hideMark/>
          </w:tcPr>
          <w:p w14:paraId="1F0BC3D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98</w:t>
            </w:r>
          </w:p>
        </w:tc>
        <w:tc>
          <w:tcPr>
            <w:tcW w:w="2749" w:type="dxa"/>
            <w:shd w:val="clear" w:color="auto" w:fill="auto"/>
            <w:vAlign w:val="center"/>
            <w:hideMark/>
          </w:tcPr>
          <w:p w14:paraId="2165C29D"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黄箭头灯芯</w:t>
            </w:r>
          </w:p>
        </w:tc>
        <w:tc>
          <w:tcPr>
            <w:tcW w:w="3581" w:type="dxa"/>
            <w:shd w:val="clear" w:color="auto" w:fill="auto"/>
            <w:vAlign w:val="center"/>
            <w:hideMark/>
          </w:tcPr>
          <w:p w14:paraId="57E7C5E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更换Φ400</w:t>
            </w:r>
          </w:p>
        </w:tc>
        <w:tc>
          <w:tcPr>
            <w:tcW w:w="709" w:type="dxa"/>
            <w:shd w:val="clear" w:color="auto" w:fill="auto"/>
            <w:vAlign w:val="center"/>
            <w:hideMark/>
          </w:tcPr>
          <w:p w14:paraId="719FB94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noWrap/>
            <w:vAlign w:val="center"/>
            <w:hideMark/>
          </w:tcPr>
          <w:p w14:paraId="1792F55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w:t>
            </w:r>
          </w:p>
        </w:tc>
        <w:tc>
          <w:tcPr>
            <w:tcW w:w="1478" w:type="dxa"/>
            <w:shd w:val="clear" w:color="auto" w:fill="auto"/>
            <w:noWrap/>
            <w:vAlign w:val="center"/>
            <w:hideMark/>
          </w:tcPr>
          <w:p w14:paraId="7BDBC94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506.2</w:t>
            </w:r>
          </w:p>
        </w:tc>
      </w:tr>
      <w:tr w:rsidR="00D74055" w:rsidRPr="00D74055" w14:paraId="61540AD6" w14:textId="77777777" w:rsidTr="00903008">
        <w:trPr>
          <w:trHeight w:val="284"/>
          <w:jc w:val="center"/>
        </w:trPr>
        <w:tc>
          <w:tcPr>
            <w:tcW w:w="616" w:type="dxa"/>
            <w:shd w:val="clear" w:color="auto" w:fill="auto"/>
            <w:vAlign w:val="center"/>
            <w:hideMark/>
          </w:tcPr>
          <w:p w14:paraId="666B527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99</w:t>
            </w:r>
          </w:p>
        </w:tc>
        <w:tc>
          <w:tcPr>
            <w:tcW w:w="2749" w:type="dxa"/>
            <w:shd w:val="clear" w:color="auto" w:fill="auto"/>
            <w:vAlign w:val="center"/>
            <w:hideMark/>
          </w:tcPr>
          <w:p w14:paraId="3E478D13"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绿箭头灯芯</w:t>
            </w:r>
          </w:p>
        </w:tc>
        <w:tc>
          <w:tcPr>
            <w:tcW w:w="3581" w:type="dxa"/>
            <w:shd w:val="clear" w:color="auto" w:fill="auto"/>
            <w:vAlign w:val="center"/>
            <w:hideMark/>
          </w:tcPr>
          <w:p w14:paraId="59FBF6AE"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更换Φ400</w:t>
            </w:r>
          </w:p>
        </w:tc>
        <w:tc>
          <w:tcPr>
            <w:tcW w:w="709" w:type="dxa"/>
            <w:shd w:val="clear" w:color="auto" w:fill="auto"/>
            <w:vAlign w:val="center"/>
            <w:hideMark/>
          </w:tcPr>
          <w:p w14:paraId="323356D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noWrap/>
            <w:vAlign w:val="center"/>
            <w:hideMark/>
          </w:tcPr>
          <w:p w14:paraId="76964F1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w:t>
            </w:r>
          </w:p>
        </w:tc>
        <w:tc>
          <w:tcPr>
            <w:tcW w:w="1478" w:type="dxa"/>
            <w:shd w:val="clear" w:color="auto" w:fill="auto"/>
            <w:noWrap/>
            <w:vAlign w:val="center"/>
            <w:hideMark/>
          </w:tcPr>
          <w:p w14:paraId="7F6503E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1027.5</w:t>
            </w:r>
          </w:p>
        </w:tc>
      </w:tr>
      <w:tr w:rsidR="00D74055" w:rsidRPr="00D74055" w14:paraId="2795D456" w14:textId="77777777" w:rsidTr="00903008">
        <w:trPr>
          <w:trHeight w:val="284"/>
          <w:jc w:val="center"/>
        </w:trPr>
        <w:tc>
          <w:tcPr>
            <w:tcW w:w="616" w:type="dxa"/>
            <w:shd w:val="clear" w:color="auto" w:fill="auto"/>
            <w:vAlign w:val="center"/>
            <w:hideMark/>
          </w:tcPr>
          <w:p w14:paraId="7030A40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100</w:t>
            </w:r>
          </w:p>
        </w:tc>
        <w:tc>
          <w:tcPr>
            <w:tcW w:w="2749" w:type="dxa"/>
            <w:shd w:val="clear" w:color="auto" w:fill="auto"/>
            <w:vAlign w:val="center"/>
            <w:hideMark/>
          </w:tcPr>
          <w:p w14:paraId="1512B802"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人行灯灯芯</w:t>
            </w:r>
          </w:p>
        </w:tc>
        <w:tc>
          <w:tcPr>
            <w:tcW w:w="3581" w:type="dxa"/>
            <w:shd w:val="clear" w:color="auto" w:fill="auto"/>
            <w:vAlign w:val="center"/>
            <w:hideMark/>
          </w:tcPr>
          <w:p w14:paraId="0A29CF37"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更换300型,红人+绿倒计时</w:t>
            </w:r>
          </w:p>
        </w:tc>
        <w:tc>
          <w:tcPr>
            <w:tcW w:w="709" w:type="dxa"/>
            <w:shd w:val="clear" w:color="auto" w:fill="auto"/>
            <w:vAlign w:val="center"/>
            <w:hideMark/>
          </w:tcPr>
          <w:p w14:paraId="00FF241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noWrap/>
            <w:vAlign w:val="center"/>
            <w:hideMark/>
          </w:tcPr>
          <w:p w14:paraId="57180ED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8</w:t>
            </w:r>
          </w:p>
        </w:tc>
        <w:tc>
          <w:tcPr>
            <w:tcW w:w="1478" w:type="dxa"/>
            <w:shd w:val="clear" w:color="auto" w:fill="auto"/>
            <w:noWrap/>
            <w:vAlign w:val="center"/>
            <w:hideMark/>
          </w:tcPr>
          <w:p w14:paraId="50FD7C4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750</w:t>
            </w:r>
          </w:p>
        </w:tc>
      </w:tr>
      <w:tr w:rsidR="00D74055" w:rsidRPr="00D74055" w14:paraId="55B9EA2E" w14:textId="77777777" w:rsidTr="00903008">
        <w:trPr>
          <w:trHeight w:val="284"/>
          <w:jc w:val="center"/>
        </w:trPr>
        <w:tc>
          <w:tcPr>
            <w:tcW w:w="616" w:type="dxa"/>
            <w:shd w:val="clear" w:color="auto" w:fill="auto"/>
            <w:vAlign w:val="center"/>
            <w:hideMark/>
          </w:tcPr>
          <w:p w14:paraId="39FFBC9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101</w:t>
            </w:r>
          </w:p>
        </w:tc>
        <w:tc>
          <w:tcPr>
            <w:tcW w:w="2749" w:type="dxa"/>
            <w:shd w:val="clear" w:color="auto" w:fill="auto"/>
            <w:vAlign w:val="center"/>
            <w:hideMark/>
          </w:tcPr>
          <w:p w14:paraId="22F29C1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人行灯灯芯</w:t>
            </w:r>
          </w:p>
        </w:tc>
        <w:tc>
          <w:tcPr>
            <w:tcW w:w="3581" w:type="dxa"/>
            <w:shd w:val="clear" w:color="auto" w:fill="auto"/>
            <w:vAlign w:val="center"/>
            <w:hideMark/>
          </w:tcPr>
          <w:p w14:paraId="5059D5EC"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更换300型,绿人</w:t>
            </w:r>
          </w:p>
        </w:tc>
        <w:tc>
          <w:tcPr>
            <w:tcW w:w="709" w:type="dxa"/>
            <w:shd w:val="clear" w:color="auto" w:fill="auto"/>
            <w:vAlign w:val="center"/>
            <w:hideMark/>
          </w:tcPr>
          <w:p w14:paraId="21709CD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noWrap/>
            <w:vAlign w:val="center"/>
            <w:hideMark/>
          </w:tcPr>
          <w:p w14:paraId="783DE9B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8</w:t>
            </w:r>
          </w:p>
        </w:tc>
        <w:tc>
          <w:tcPr>
            <w:tcW w:w="1478" w:type="dxa"/>
            <w:shd w:val="clear" w:color="auto" w:fill="auto"/>
            <w:noWrap/>
            <w:vAlign w:val="center"/>
            <w:hideMark/>
          </w:tcPr>
          <w:p w14:paraId="7A3B730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650</w:t>
            </w:r>
          </w:p>
        </w:tc>
      </w:tr>
      <w:tr w:rsidR="00D74055" w:rsidRPr="00D74055" w14:paraId="6C933359" w14:textId="77777777" w:rsidTr="00903008">
        <w:trPr>
          <w:trHeight w:val="284"/>
          <w:jc w:val="center"/>
        </w:trPr>
        <w:tc>
          <w:tcPr>
            <w:tcW w:w="616" w:type="dxa"/>
            <w:shd w:val="clear" w:color="auto" w:fill="auto"/>
            <w:vAlign w:val="center"/>
            <w:hideMark/>
          </w:tcPr>
          <w:p w14:paraId="5859B78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102</w:t>
            </w:r>
          </w:p>
        </w:tc>
        <w:tc>
          <w:tcPr>
            <w:tcW w:w="2749" w:type="dxa"/>
            <w:shd w:val="clear" w:color="auto" w:fill="auto"/>
            <w:vAlign w:val="center"/>
            <w:hideMark/>
          </w:tcPr>
          <w:p w14:paraId="04E3C26B"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黄满屏+红绿倒计时复合灯芯</w:t>
            </w:r>
          </w:p>
        </w:tc>
        <w:tc>
          <w:tcPr>
            <w:tcW w:w="3581" w:type="dxa"/>
            <w:shd w:val="clear" w:color="auto" w:fill="auto"/>
            <w:vAlign w:val="center"/>
            <w:hideMark/>
          </w:tcPr>
          <w:p w14:paraId="30A631B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更换Φ300</w:t>
            </w:r>
          </w:p>
        </w:tc>
        <w:tc>
          <w:tcPr>
            <w:tcW w:w="709" w:type="dxa"/>
            <w:shd w:val="clear" w:color="auto" w:fill="auto"/>
            <w:vAlign w:val="center"/>
            <w:hideMark/>
          </w:tcPr>
          <w:p w14:paraId="72CD8E0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noWrap/>
            <w:vAlign w:val="center"/>
            <w:hideMark/>
          </w:tcPr>
          <w:p w14:paraId="52CE488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w:t>
            </w:r>
          </w:p>
        </w:tc>
        <w:tc>
          <w:tcPr>
            <w:tcW w:w="1478" w:type="dxa"/>
            <w:shd w:val="clear" w:color="auto" w:fill="auto"/>
            <w:noWrap/>
            <w:vAlign w:val="center"/>
            <w:hideMark/>
          </w:tcPr>
          <w:p w14:paraId="4EC166D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1567.8</w:t>
            </w:r>
          </w:p>
        </w:tc>
      </w:tr>
      <w:tr w:rsidR="00D74055" w:rsidRPr="00D74055" w14:paraId="1D1FB040" w14:textId="77777777" w:rsidTr="00903008">
        <w:trPr>
          <w:trHeight w:val="284"/>
          <w:jc w:val="center"/>
        </w:trPr>
        <w:tc>
          <w:tcPr>
            <w:tcW w:w="616" w:type="dxa"/>
            <w:shd w:val="clear" w:color="auto" w:fill="auto"/>
            <w:vAlign w:val="center"/>
            <w:hideMark/>
          </w:tcPr>
          <w:p w14:paraId="6625D71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103</w:t>
            </w:r>
          </w:p>
        </w:tc>
        <w:tc>
          <w:tcPr>
            <w:tcW w:w="2749" w:type="dxa"/>
            <w:shd w:val="clear" w:color="auto" w:fill="auto"/>
            <w:vAlign w:val="center"/>
            <w:hideMark/>
          </w:tcPr>
          <w:p w14:paraId="54B96DA3"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黄满屏+单色倒计时复合灯芯</w:t>
            </w:r>
          </w:p>
        </w:tc>
        <w:tc>
          <w:tcPr>
            <w:tcW w:w="3581" w:type="dxa"/>
            <w:shd w:val="clear" w:color="auto" w:fill="auto"/>
            <w:vAlign w:val="center"/>
            <w:hideMark/>
          </w:tcPr>
          <w:p w14:paraId="68AFEFB6"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更换Φ300</w:t>
            </w:r>
          </w:p>
        </w:tc>
        <w:tc>
          <w:tcPr>
            <w:tcW w:w="709" w:type="dxa"/>
            <w:shd w:val="clear" w:color="auto" w:fill="auto"/>
            <w:vAlign w:val="center"/>
            <w:hideMark/>
          </w:tcPr>
          <w:p w14:paraId="408C0FB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noWrap/>
            <w:vAlign w:val="center"/>
            <w:hideMark/>
          </w:tcPr>
          <w:p w14:paraId="5844410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w:t>
            </w:r>
          </w:p>
        </w:tc>
        <w:tc>
          <w:tcPr>
            <w:tcW w:w="1478" w:type="dxa"/>
            <w:shd w:val="clear" w:color="auto" w:fill="auto"/>
            <w:noWrap/>
            <w:vAlign w:val="center"/>
            <w:hideMark/>
          </w:tcPr>
          <w:p w14:paraId="4D7F064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1567.8</w:t>
            </w:r>
          </w:p>
        </w:tc>
      </w:tr>
      <w:tr w:rsidR="00D74055" w:rsidRPr="00D74055" w14:paraId="5F2602AE" w14:textId="77777777" w:rsidTr="00903008">
        <w:trPr>
          <w:trHeight w:val="284"/>
          <w:jc w:val="center"/>
        </w:trPr>
        <w:tc>
          <w:tcPr>
            <w:tcW w:w="616" w:type="dxa"/>
            <w:shd w:val="clear" w:color="auto" w:fill="auto"/>
            <w:vAlign w:val="center"/>
            <w:hideMark/>
          </w:tcPr>
          <w:p w14:paraId="63B9496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104</w:t>
            </w:r>
          </w:p>
        </w:tc>
        <w:tc>
          <w:tcPr>
            <w:tcW w:w="2749" w:type="dxa"/>
            <w:shd w:val="clear" w:color="auto" w:fill="auto"/>
            <w:vAlign w:val="center"/>
            <w:hideMark/>
          </w:tcPr>
          <w:p w14:paraId="564229E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黄满屏+红绿倒计时复合灯芯</w:t>
            </w:r>
          </w:p>
        </w:tc>
        <w:tc>
          <w:tcPr>
            <w:tcW w:w="3581" w:type="dxa"/>
            <w:shd w:val="clear" w:color="auto" w:fill="auto"/>
            <w:vAlign w:val="center"/>
            <w:hideMark/>
          </w:tcPr>
          <w:p w14:paraId="434E0D7C"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更换Φ400</w:t>
            </w:r>
          </w:p>
        </w:tc>
        <w:tc>
          <w:tcPr>
            <w:tcW w:w="709" w:type="dxa"/>
            <w:shd w:val="clear" w:color="auto" w:fill="auto"/>
            <w:vAlign w:val="center"/>
            <w:hideMark/>
          </w:tcPr>
          <w:p w14:paraId="246818F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noWrap/>
            <w:vAlign w:val="center"/>
            <w:hideMark/>
          </w:tcPr>
          <w:p w14:paraId="4892FAD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w:t>
            </w:r>
          </w:p>
        </w:tc>
        <w:tc>
          <w:tcPr>
            <w:tcW w:w="1478" w:type="dxa"/>
            <w:shd w:val="clear" w:color="auto" w:fill="auto"/>
            <w:noWrap/>
            <w:vAlign w:val="center"/>
            <w:hideMark/>
          </w:tcPr>
          <w:p w14:paraId="49AF24D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2100</w:t>
            </w:r>
          </w:p>
        </w:tc>
      </w:tr>
      <w:tr w:rsidR="00D74055" w:rsidRPr="00D74055" w14:paraId="2415EFB9" w14:textId="77777777" w:rsidTr="00903008">
        <w:trPr>
          <w:trHeight w:val="284"/>
          <w:jc w:val="center"/>
        </w:trPr>
        <w:tc>
          <w:tcPr>
            <w:tcW w:w="616" w:type="dxa"/>
            <w:shd w:val="clear" w:color="auto" w:fill="auto"/>
            <w:vAlign w:val="center"/>
            <w:hideMark/>
          </w:tcPr>
          <w:p w14:paraId="5041C99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105</w:t>
            </w:r>
          </w:p>
        </w:tc>
        <w:tc>
          <w:tcPr>
            <w:tcW w:w="2749" w:type="dxa"/>
            <w:shd w:val="clear" w:color="auto" w:fill="auto"/>
            <w:vAlign w:val="center"/>
            <w:hideMark/>
          </w:tcPr>
          <w:p w14:paraId="06DF93C7"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黄满屏+单色倒计时复合灯芯</w:t>
            </w:r>
          </w:p>
        </w:tc>
        <w:tc>
          <w:tcPr>
            <w:tcW w:w="3581" w:type="dxa"/>
            <w:shd w:val="clear" w:color="auto" w:fill="auto"/>
            <w:vAlign w:val="center"/>
            <w:hideMark/>
          </w:tcPr>
          <w:p w14:paraId="4A34FEAD"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更换Φ400</w:t>
            </w:r>
          </w:p>
        </w:tc>
        <w:tc>
          <w:tcPr>
            <w:tcW w:w="709" w:type="dxa"/>
            <w:shd w:val="clear" w:color="auto" w:fill="auto"/>
            <w:vAlign w:val="center"/>
            <w:hideMark/>
          </w:tcPr>
          <w:p w14:paraId="6E1B145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noWrap/>
            <w:vAlign w:val="center"/>
            <w:hideMark/>
          </w:tcPr>
          <w:p w14:paraId="1FE7C06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w:t>
            </w:r>
          </w:p>
        </w:tc>
        <w:tc>
          <w:tcPr>
            <w:tcW w:w="1478" w:type="dxa"/>
            <w:shd w:val="clear" w:color="auto" w:fill="auto"/>
            <w:noWrap/>
            <w:vAlign w:val="center"/>
            <w:hideMark/>
          </w:tcPr>
          <w:p w14:paraId="18CDA3E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2100</w:t>
            </w:r>
          </w:p>
        </w:tc>
      </w:tr>
      <w:tr w:rsidR="00D74055" w:rsidRPr="00D74055" w14:paraId="29BC05A7" w14:textId="77777777" w:rsidTr="00903008">
        <w:trPr>
          <w:trHeight w:val="284"/>
          <w:jc w:val="center"/>
        </w:trPr>
        <w:tc>
          <w:tcPr>
            <w:tcW w:w="616" w:type="dxa"/>
            <w:shd w:val="clear" w:color="auto" w:fill="auto"/>
            <w:vAlign w:val="center"/>
            <w:hideMark/>
          </w:tcPr>
          <w:p w14:paraId="789A4A0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106</w:t>
            </w:r>
          </w:p>
        </w:tc>
        <w:tc>
          <w:tcPr>
            <w:tcW w:w="2749" w:type="dxa"/>
            <w:shd w:val="clear" w:color="auto" w:fill="auto"/>
            <w:vAlign w:val="center"/>
            <w:hideMark/>
          </w:tcPr>
          <w:p w14:paraId="52169C66"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信号灯灯芯面框</w:t>
            </w:r>
          </w:p>
        </w:tc>
        <w:tc>
          <w:tcPr>
            <w:tcW w:w="3581" w:type="dxa"/>
            <w:shd w:val="clear" w:color="auto" w:fill="auto"/>
            <w:vAlign w:val="center"/>
            <w:hideMark/>
          </w:tcPr>
          <w:p w14:paraId="487AD53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更换Φ300灯芯面罩</w:t>
            </w:r>
          </w:p>
        </w:tc>
        <w:tc>
          <w:tcPr>
            <w:tcW w:w="709" w:type="dxa"/>
            <w:shd w:val="clear" w:color="auto" w:fill="auto"/>
            <w:vAlign w:val="center"/>
            <w:hideMark/>
          </w:tcPr>
          <w:p w14:paraId="2B516E0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noWrap/>
            <w:vAlign w:val="center"/>
            <w:hideMark/>
          </w:tcPr>
          <w:p w14:paraId="6DF5CE7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w:t>
            </w:r>
          </w:p>
        </w:tc>
        <w:tc>
          <w:tcPr>
            <w:tcW w:w="1478" w:type="dxa"/>
            <w:shd w:val="clear" w:color="auto" w:fill="auto"/>
            <w:noWrap/>
            <w:vAlign w:val="center"/>
            <w:hideMark/>
          </w:tcPr>
          <w:p w14:paraId="09FF7F1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54.7</w:t>
            </w:r>
          </w:p>
        </w:tc>
      </w:tr>
      <w:tr w:rsidR="00D74055" w:rsidRPr="00D74055" w14:paraId="69DB81FD" w14:textId="77777777" w:rsidTr="00903008">
        <w:trPr>
          <w:trHeight w:val="284"/>
          <w:jc w:val="center"/>
        </w:trPr>
        <w:tc>
          <w:tcPr>
            <w:tcW w:w="616" w:type="dxa"/>
            <w:shd w:val="clear" w:color="auto" w:fill="auto"/>
            <w:vAlign w:val="center"/>
            <w:hideMark/>
          </w:tcPr>
          <w:p w14:paraId="2D319F2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107</w:t>
            </w:r>
          </w:p>
        </w:tc>
        <w:tc>
          <w:tcPr>
            <w:tcW w:w="2749" w:type="dxa"/>
            <w:shd w:val="clear" w:color="auto" w:fill="auto"/>
            <w:vAlign w:val="center"/>
            <w:hideMark/>
          </w:tcPr>
          <w:p w14:paraId="63B3599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信号灯防雨罩</w:t>
            </w:r>
          </w:p>
        </w:tc>
        <w:tc>
          <w:tcPr>
            <w:tcW w:w="3581" w:type="dxa"/>
            <w:shd w:val="clear" w:color="auto" w:fill="auto"/>
            <w:vAlign w:val="center"/>
            <w:hideMark/>
          </w:tcPr>
          <w:p w14:paraId="72808EBB"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更换Φ300灯芯防雨罩</w:t>
            </w:r>
          </w:p>
        </w:tc>
        <w:tc>
          <w:tcPr>
            <w:tcW w:w="709" w:type="dxa"/>
            <w:shd w:val="clear" w:color="auto" w:fill="auto"/>
            <w:vAlign w:val="center"/>
            <w:hideMark/>
          </w:tcPr>
          <w:p w14:paraId="48F0817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noWrap/>
            <w:vAlign w:val="center"/>
            <w:hideMark/>
          </w:tcPr>
          <w:p w14:paraId="4DA36A8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w:t>
            </w:r>
          </w:p>
        </w:tc>
        <w:tc>
          <w:tcPr>
            <w:tcW w:w="1478" w:type="dxa"/>
            <w:shd w:val="clear" w:color="auto" w:fill="auto"/>
            <w:noWrap/>
            <w:vAlign w:val="center"/>
            <w:hideMark/>
          </w:tcPr>
          <w:p w14:paraId="11399A2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71</w:t>
            </w:r>
          </w:p>
        </w:tc>
      </w:tr>
      <w:tr w:rsidR="00D74055" w:rsidRPr="00D74055" w14:paraId="7AA39EC6" w14:textId="77777777" w:rsidTr="00903008">
        <w:trPr>
          <w:trHeight w:val="284"/>
          <w:jc w:val="center"/>
        </w:trPr>
        <w:tc>
          <w:tcPr>
            <w:tcW w:w="616" w:type="dxa"/>
            <w:shd w:val="clear" w:color="auto" w:fill="auto"/>
            <w:vAlign w:val="center"/>
            <w:hideMark/>
          </w:tcPr>
          <w:p w14:paraId="2516AD1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108</w:t>
            </w:r>
          </w:p>
        </w:tc>
        <w:tc>
          <w:tcPr>
            <w:tcW w:w="2749" w:type="dxa"/>
            <w:shd w:val="clear" w:color="auto" w:fill="auto"/>
            <w:vAlign w:val="center"/>
            <w:hideMark/>
          </w:tcPr>
          <w:p w14:paraId="71FC021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倒计时防雨罩</w:t>
            </w:r>
          </w:p>
        </w:tc>
        <w:tc>
          <w:tcPr>
            <w:tcW w:w="3581" w:type="dxa"/>
            <w:shd w:val="clear" w:color="auto" w:fill="auto"/>
            <w:vAlign w:val="center"/>
            <w:hideMark/>
          </w:tcPr>
          <w:p w14:paraId="6BE8C39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w:t>
            </w:r>
          </w:p>
        </w:tc>
        <w:tc>
          <w:tcPr>
            <w:tcW w:w="709" w:type="dxa"/>
            <w:shd w:val="clear" w:color="auto" w:fill="auto"/>
            <w:vAlign w:val="center"/>
            <w:hideMark/>
          </w:tcPr>
          <w:p w14:paraId="5BA410F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noWrap/>
            <w:vAlign w:val="center"/>
            <w:hideMark/>
          </w:tcPr>
          <w:p w14:paraId="402B5B2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w:t>
            </w:r>
          </w:p>
        </w:tc>
        <w:tc>
          <w:tcPr>
            <w:tcW w:w="1478" w:type="dxa"/>
            <w:shd w:val="clear" w:color="auto" w:fill="auto"/>
            <w:noWrap/>
            <w:vAlign w:val="center"/>
            <w:hideMark/>
          </w:tcPr>
          <w:p w14:paraId="5A5499F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132</w:t>
            </w:r>
          </w:p>
        </w:tc>
      </w:tr>
      <w:tr w:rsidR="00D74055" w:rsidRPr="00D74055" w14:paraId="09750163" w14:textId="77777777" w:rsidTr="00903008">
        <w:trPr>
          <w:trHeight w:val="284"/>
          <w:jc w:val="center"/>
        </w:trPr>
        <w:tc>
          <w:tcPr>
            <w:tcW w:w="616" w:type="dxa"/>
            <w:shd w:val="clear" w:color="auto" w:fill="auto"/>
            <w:vAlign w:val="center"/>
            <w:hideMark/>
          </w:tcPr>
          <w:p w14:paraId="720F106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109</w:t>
            </w:r>
          </w:p>
        </w:tc>
        <w:tc>
          <w:tcPr>
            <w:tcW w:w="2749" w:type="dxa"/>
            <w:shd w:val="clear" w:color="auto" w:fill="auto"/>
            <w:vAlign w:val="center"/>
            <w:hideMark/>
          </w:tcPr>
          <w:p w14:paraId="46F556FF"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倒计时主板(电源板)</w:t>
            </w:r>
          </w:p>
        </w:tc>
        <w:tc>
          <w:tcPr>
            <w:tcW w:w="3581" w:type="dxa"/>
            <w:shd w:val="clear" w:color="auto" w:fill="auto"/>
            <w:vAlign w:val="center"/>
            <w:hideMark/>
          </w:tcPr>
          <w:p w14:paraId="4D176029"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w:t>
            </w:r>
          </w:p>
        </w:tc>
        <w:tc>
          <w:tcPr>
            <w:tcW w:w="709" w:type="dxa"/>
            <w:shd w:val="clear" w:color="auto" w:fill="auto"/>
            <w:vAlign w:val="center"/>
            <w:hideMark/>
          </w:tcPr>
          <w:p w14:paraId="14D0D17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块</w:t>
            </w:r>
          </w:p>
        </w:tc>
        <w:tc>
          <w:tcPr>
            <w:tcW w:w="643" w:type="dxa"/>
            <w:shd w:val="clear" w:color="auto" w:fill="auto"/>
            <w:noWrap/>
            <w:vAlign w:val="center"/>
            <w:hideMark/>
          </w:tcPr>
          <w:p w14:paraId="2A00DAD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w:t>
            </w:r>
          </w:p>
        </w:tc>
        <w:tc>
          <w:tcPr>
            <w:tcW w:w="1478" w:type="dxa"/>
            <w:shd w:val="clear" w:color="auto" w:fill="auto"/>
            <w:noWrap/>
            <w:vAlign w:val="center"/>
            <w:hideMark/>
          </w:tcPr>
          <w:p w14:paraId="7DD903D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373.1</w:t>
            </w:r>
          </w:p>
        </w:tc>
      </w:tr>
      <w:tr w:rsidR="00D74055" w:rsidRPr="00D74055" w14:paraId="2DEF5004" w14:textId="77777777" w:rsidTr="00903008">
        <w:trPr>
          <w:trHeight w:val="284"/>
          <w:jc w:val="center"/>
        </w:trPr>
        <w:tc>
          <w:tcPr>
            <w:tcW w:w="616" w:type="dxa"/>
            <w:shd w:val="clear" w:color="auto" w:fill="auto"/>
            <w:vAlign w:val="center"/>
            <w:hideMark/>
          </w:tcPr>
          <w:p w14:paraId="68C2E1F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110</w:t>
            </w:r>
          </w:p>
        </w:tc>
        <w:tc>
          <w:tcPr>
            <w:tcW w:w="2749" w:type="dxa"/>
            <w:shd w:val="clear" w:color="auto" w:fill="auto"/>
            <w:vAlign w:val="center"/>
            <w:hideMark/>
          </w:tcPr>
          <w:p w14:paraId="1762D67C"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倒计时像素筒</w:t>
            </w:r>
          </w:p>
        </w:tc>
        <w:tc>
          <w:tcPr>
            <w:tcW w:w="3581" w:type="dxa"/>
            <w:shd w:val="clear" w:color="auto" w:fill="auto"/>
            <w:vAlign w:val="center"/>
            <w:hideMark/>
          </w:tcPr>
          <w:p w14:paraId="45CB172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w:t>
            </w:r>
          </w:p>
        </w:tc>
        <w:tc>
          <w:tcPr>
            <w:tcW w:w="709" w:type="dxa"/>
            <w:shd w:val="clear" w:color="auto" w:fill="auto"/>
            <w:vAlign w:val="center"/>
            <w:hideMark/>
          </w:tcPr>
          <w:p w14:paraId="1B4437A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noWrap/>
            <w:vAlign w:val="center"/>
            <w:hideMark/>
          </w:tcPr>
          <w:p w14:paraId="23176DD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w:t>
            </w:r>
          </w:p>
        </w:tc>
        <w:tc>
          <w:tcPr>
            <w:tcW w:w="1478" w:type="dxa"/>
            <w:shd w:val="clear" w:color="auto" w:fill="auto"/>
            <w:noWrap/>
            <w:vAlign w:val="center"/>
            <w:hideMark/>
          </w:tcPr>
          <w:p w14:paraId="54DC993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101.6</w:t>
            </w:r>
          </w:p>
        </w:tc>
      </w:tr>
      <w:tr w:rsidR="00D74055" w:rsidRPr="00D74055" w14:paraId="6C365B26" w14:textId="77777777" w:rsidTr="00903008">
        <w:trPr>
          <w:trHeight w:val="284"/>
          <w:jc w:val="center"/>
        </w:trPr>
        <w:tc>
          <w:tcPr>
            <w:tcW w:w="616" w:type="dxa"/>
            <w:shd w:val="clear" w:color="auto" w:fill="auto"/>
            <w:vAlign w:val="center"/>
            <w:hideMark/>
          </w:tcPr>
          <w:p w14:paraId="50DD6C4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111</w:t>
            </w:r>
          </w:p>
        </w:tc>
        <w:tc>
          <w:tcPr>
            <w:tcW w:w="2749" w:type="dxa"/>
            <w:shd w:val="clear" w:color="auto" w:fill="auto"/>
            <w:vAlign w:val="center"/>
            <w:hideMark/>
          </w:tcPr>
          <w:p w14:paraId="59902D9F"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倒计时数码条</w:t>
            </w:r>
          </w:p>
        </w:tc>
        <w:tc>
          <w:tcPr>
            <w:tcW w:w="3581" w:type="dxa"/>
            <w:shd w:val="clear" w:color="auto" w:fill="auto"/>
            <w:vAlign w:val="center"/>
            <w:hideMark/>
          </w:tcPr>
          <w:p w14:paraId="0B33055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w:t>
            </w:r>
          </w:p>
        </w:tc>
        <w:tc>
          <w:tcPr>
            <w:tcW w:w="709" w:type="dxa"/>
            <w:shd w:val="clear" w:color="auto" w:fill="auto"/>
            <w:vAlign w:val="center"/>
            <w:hideMark/>
          </w:tcPr>
          <w:p w14:paraId="3F6035D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根</w:t>
            </w:r>
          </w:p>
        </w:tc>
        <w:tc>
          <w:tcPr>
            <w:tcW w:w="643" w:type="dxa"/>
            <w:shd w:val="clear" w:color="auto" w:fill="auto"/>
            <w:noWrap/>
            <w:vAlign w:val="center"/>
            <w:hideMark/>
          </w:tcPr>
          <w:p w14:paraId="68FD65A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w:t>
            </w:r>
          </w:p>
        </w:tc>
        <w:tc>
          <w:tcPr>
            <w:tcW w:w="1478" w:type="dxa"/>
            <w:shd w:val="clear" w:color="auto" w:fill="auto"/>
            <w:noWrap/>
            <w:vAlign w:val="center"/>
            <w:hideMark/>
          </w:tcPr>
          <w:p w14:paraId="5C31592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308.6</w:t>
            </w:r>
          </w:p>
        </w:tc>
      </w:tr>
      <w:tr w:rsidR="00D74055" w:rsidRPr="00D74055" w14:paraId="4E53097D" w14:textId="77777777" w:rsidTr="00903008">
        <w:trPr>
          <w:trHeight w:val="284"/>
          <w:jc w:val="center"/>
        </w:trPr>
        <w:tc>
          <w:tcPr>
            <w:tcW w:w="616" w:type="dxa"/>
            <w:shd w:val="clear" w:color="auto" w:fill="auto"/>
            <w:vAlign w:val="center"/>
            <w:hideMark/>
          </w:tcPr>
          <w:p w14:paraId="7C53B82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112</w:t>
            </w:r>
          </w:p>
        </w:tc>
        <w:tc>
          <w:tcPr>
            <w:tcW w:w="2749" w:type="dxa"/>
            <w:shd w:val="clear" w:color="auto" w:fill="auto"/>
            <w:vAlign w:val="center"/>
            <w:hideMark/>
          </w:tcPr>
          <w:p w14:paraId="32CD0ABC"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倒计时芯片</w:t>
            </w:r>
          </w:p>
        </w:tc>
        <w:tc>
          <w:tcPr>
            <w:tcW w:w="3581" w:type="dxa"/>
            <w:shd w:val="clear" w:color="auto" w:fill="auto"/>
            <w:vAlign w:val="center"/>
            <w:hideMark/>
          </w:tcPr>
          <w:p w14:paraId="7F21A24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w:t>
            </w:r>
          </w:p>
        </w:tc>
        <w:tc>
          <w:tcPr>
            <w:tcW w:w="709" w:type="dxa"/>
            <w:shd w:val="clear" w:color="auto" w:fill="auto"/>
            <w:vAlign w:val="center"/>
            <w:hideMark/>
          </w:tcPr>
          <w:p w14:paraId="485BE27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个</w:t>
            </w:r>
          </w:p>
        </w:tc>
        <w:tc>
          <w:tcPr>
            <w:tcW w:w="643" w:type="dxa"/>
            <w:shd w:val="clear" w:color="auto" w:fill="auto"/>
            <w:noWrap/>
            <w:vAlign w:val="center"/>
            <w:hideMark/>
          </w:tcPr>
          <w:p w14:paraId="080C23E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w:t>
            </w:r>
          </w:p>
        </w:tc>
        <w:tc>
          <w:tcPr>
            <w:tcW w:w="1478" w:type="dxa"/>
            <w:shd w:val="clear" w:color="auto" w:fill="auto"/>
            <w:noWrap/>
            <w:vAlign w:val="center"/>
            <w:hideMark/>
          </w:tcPr>
          <w:p w14:paraId="54C96C7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68.6</w:t>
            </w:r>
          </w:p>
        </w:tc>
      </w:tr>
      <w:tr w:rsidR="00D74055" w:rsidRPr="00D74055" w14:paraId="416AAC8E" w14:textId="77777777" w:rsidTr="00903008">
        <w:trPr>
          <w:trHeight w:val="284"/>
          <w:jc w:val="center"/>
        </w:trPr>
        <w:tc>
          <w:tcPr>
            <w:tcW w:w="616" w:type="dxa"/>
            <w:shd w:val="clear" w:color="auto" w:fill="auto"/>
            <w:vAlign w:val="center"/>
            <w:hideMark/>
          </w:tcPr>
          <w:p w14:paraId="629FEEB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113</w:t>
            </w:r>
          </w:p>
        </w:tc>
        <w:tc>
          <w:tcPr>
            <w:tcW w:w="2749" w:type="dxa"/>
            <w:shd w:val="clear" w:color="auto" w:fill="auto"/>
            <w:vAlign w:val="center"/>
            <w:hideMark/>
          </w:tcPr>
          <w:p w14:paraId="2C95579E"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倒计时转接板</w:t>
            </w:r>
          </w:p>
        </w:tc>
        <w:tc>
          <w:tcPr>
            <w:tcW w:w="3581" w:type="dxa"/>
            <w:shd w:val="clear" w:color="auto" w:fill="auto"/>
            <w:vAlign w:val="center"/>
            <w:hideMark/>
          </w:tcPr>
          <w:p w14:paraId="784F1546"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w:t>
            </w:r>
          </w:p>
        </w:tc>
        <w:tc>
          <w:tcPr>
            <w:tcW w:w="709" w:type="dxa"/>
            <w:shd w:val="clear" w:color="auto" w:fill="auto"/>
            <w:vAlign w:val="center"/>
            <w:hideMark/>
          </w:tcPr>
          <w:p w14:paraId="0CF0063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块</w:t>
            </w:r>
          </w:p>
        </w:tc>
        <w:tc>
          <w:tcPr>
            <w:tcW w:w="643" w:type="dxa"/>
            <w:shd w:val="clear" w:color="auto" w:fill="auto"/>
            <w:noWrap/>
            <w:vAlign w:val="center"/>
            <w:hideMark/>
          </w:tcPr>
          <w:p w14:paraId="6F2AE8C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w:t>
            </w:r>
          </w:p>
        </w:tc>
        <w:tc>
          <w:tcPr>
            <w:tcW w:w="1478" w:type="dxa"/>
            <w:shd w:val="clear" w:color="auto" w:fill="auto"/>
            <w:noWrap/>
            <w:vAlign w:val="center"/>
            <w:hideMark/>
          </w:tcPr>
          <w:p w14:paraId="5C303B9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95.7</w:t>
            </w:r>
          </w:p>
        </w:tc>
      </w:tr>
      <w:tr w:rsidR="00D74055" w:rsidRPr="00D74055" w14:paraId="4EDC15C1" w14:textId="77777777" w:rsidTr="00903008">
        <w:trPr>
          <w:trHeight w:val="284"/>
          <w:jc w:val="center"/>
        </w:trPr>
        <w:tc>
          <w:tcPr>
            <w:tcW w:w="616" w:type="dxa"/>
            <w:shd w:val="clear" w:color="auto" w:fill="auto"/>
            <w:vAlign w:val="center"/>
            <w:hideMark/>
          </w:tcPr>
          <w:p w14:paraId="346A8CD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114</w:t>
            </w:r>
          </w:p>
        </w:tc>
        <w:tc>
          <w:tcPr>
            <w:tcW w:w="2749" w:type="dxa"/>
            <w:shd w:val="clear" w:color="auto" w:fill="auto"/>
            <w:vAlign w:val="center"/>
            <w:hideMark/>
          </w:tcPr>
          <w:p w14:paraId="76AAECD9"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像素筒电源板</w:t>
            </w:r>
          </w:p>
        </w:tc>
        <w:tc>
          <w:tcPr>
            <w:tcW w:w="3581" w:type="dxa"/>
            <w:shd w:val="clear" w:color="auto" w:fill="auto"/>
            <w:vAlign w:val="center"/>
            <w:hideMark/>
          </w:tcPr>
          <w:p w14:paraId="164D369F"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w:t>
            </w:r>
          </w:p>
        </w:tc>
        <w:tc>
          <w:tcPr>
            <w:tcW w:w="709" w:type="dxa"/>
            <w:shd w:val="clear" w:color="auto" w:fill="auto"/>
            <w:vAlign w:val="center"/>
            <w:hideMark/>
          </w:tcPr>
          <w:p w14:paraId="2B3539E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块</w:t>
            </w:r>
          </w:p>
        </w:tc>
        <w:tc>
          <w:tcPr>
            <w:tcW w:w="643" w:type="dxa"/>
            <w:shd w:val="clear" w:color="auto" w:fill="auto"/>
            <w:noWrap/>
            <w:vAlign w:val="center"/>
            <w:hideMark/>
          </w:tcPr>
          <w:p w14:paraId="33FBC32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8</w:t>
            </w:r>
          </w:p>
        </w:tc>
        <w:tc>
          <w:tcPr>
            <w:tcW w:w="1478" w:type="dxa"/>
            <w:shd w:val="clear" w:color="auto" w:fill="auto"/>
            <w:noWrap/>
            <w:vAlign w:val="center"/>
            <w:hideMark/>
          </w:tcPr>
          <w:p w14:paraId="5C79FC9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416.7</w:t>
            </w:r>
          </w:p>
        </w:tc>
      </w:tr>
      <w:tr w:rsidR="00D74055" w:rsidRPr="00D74055" w14:paraId="0F9E1C4B" w14:textId="77777777" w:rsidTr="00903008">
        <w:trPr>
          <w:trHeight w:val="284"/>
          <w:jc w:val="center"/>
        </w:trPr>
        <w:tc>
          <w:tcPr>
            <w:tcW w:w="616" w:type="dxa"/>
            <w:shd w:val="clear" w:color="auto" w:fill="auto"/>
            <w:vAlign w:val="center"/>
            <w:hideMark/>
          </w:tcPr>
          <w:p w14:paraId="6C3B725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115</w:t>
            </w:r>
          </w:p>
        </w:tc>
        <w:tc>
          <w:tcPr>
            <w:tcW w:w="2749" w:type="dxa"/>
            <w:shd w:val="clear" w:color="auto" w:fill="auto"/>
            <w:vAlign w:val="center"/>
            <w:hideMark/>
          </w:tcPr>
          <w:p w14:paraId="3F9E5CA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箭头灯电源板</w:t>
            </w:r>
          </w:p>
        </w:tc>
        <w:tc>
          <w:tcPr>
            <w:tcW w:w="3581" w:type="dxa"/>
            <w:shd w:val="clear" w:color="auto" w:fill="auto"/>
            <w:vAlign w:val="center"/>
            <w:hideMark/>
          </w:tcPr>
          <w:p w14:paraId="395565FC"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w:t>
            </w:r>
          </w:p>
        </w:tc>
        <w:tc>
          <w:tcPr>
            <w:tcW w:w="709" w:type="dxa"/>
            <w:shd w:val="clear" w:color="auto" w:fill="auto"/>
            <w:vAlign w:val="center"/>
            <w:hideMark/>
          </w:tcPr>
          <w:p w14:paraId="1C363CE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块</w:t>
            </w:r>
          </w:p>
        </w:tc>
        <w:tc>
          <w:tcPr>
            <w:tcW w:w="643" w:type="dxa"/>
            <w:shd w:val="clear" w:color="auto" w:fill="auto"/>
            <w:noWrap/>
            <w:vAlign w:val="center"/>
            <w:hideMark/>
          </w:tcPr>
          <w:p w14:paraId="67CC3BC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8</w:t>
            </w:r>
          </w:p>
        </w:tc>
        <w:tc>
          <w:tcPr>
            <w:tcW w:w="1478" w:type="dxa"/>
            <w:shd w:val="clear" w:color="auto" w:fill="auto"/>
            <w:noWrap/>
            <w:vAlign w:val="center"/>
            <w:hideMark/>
          </w:tcPr>
          <w:p w14:paraId="211DCF1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416.7</w:t>
            </w:r>
          </w:p>
        </w:tc>
      </w:tr>
      <w:tr w:rsidR="00D74055" w:rsidRPr="00D74055" w14:paraId="1D5D6803" w14:textId="77777777" w:rsidTr="00903008">
        <w:trPr>
          <w:trHeight w:val="284"/>
          <w:jc w:val="center"/>
        </w:trPr>
        <w:tc>
          <w:tcPr>
            <w:tcW w:w="616" w:type="dxa"/>
            <w:shd w:val="clear" w:color="auto" w:fill="auto"/>
            <w:vAlign w:val="center"/>
            <w:hideMark/>
          </w:tcPr>
          <w:p w14:paraId="3FB01D8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116</w:t>
            </w:r>
          </w:p>
        </w:tc>
        <w:tc>
          <w:tcPr>
            <w:tcW w:w="2749" w:type="dxa"/>
            <w:shd w:val="clear" w:color="auto" w:fill="auto"/>
            <w:vAlign w:val="center"/>
            <w:hideMark/>
          </w:tcPr>
          <w:p w14:paraId="626A557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模块电源</w:t>
            </w:r>
          </w:p>
        </w:tc>
        <w:tc>
          <w:tcPr>
            <w:tcW w:w="3581" w:type="dxa"/>
            <w:shd w:val="clear" w:color="auto" w:fill="auto"/>
            <w:vAlign w:val="center"/>
            <w:hideMark/>
          </w:tcPr>
          <w:p w14:paraId="245D3BED"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w:t>
            </w:r>
          </w:p>
        </w:tc>
        <w:tc>
          <w:tcPr>
            <w:tcW w:w="709" w:type="dxa"/>
            <w:shd w:val="clear" w:color="auto" w:fill="auto"/>
            <w:vAlign w:val="center"/>
            <w:hideMark/>
          </w:tcPr>
          <w:p w14:paraId="27D0C57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noWrap/>
            <w:vAlign w:val="center"/>
            <w:hideMark/>
          </w:tcPr>
          <w:p w14:paraId="0F3371C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8</w:t>
            </w:r>
          </w:p>
        </w:tc>
        <w:tc>
          <w:tcPr>
            <w:tcW w:w="1478" w:type="dxa"/>
            <w:shd w:val="clear" w:color="auto" w:fill="auto"/>
            <w:noWrap/>
            <w:vAlign w:val="center"/>
            <w:hideMark/>
          </w:tcPr>
          <w:p w14:paraId="43A1483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141.3</w:t>
            </w:r>
          </w:p>
        </w:tc>
      </w:tr>
      <w:tr w:rsidR="00D74055" w:rsidRPr="00D74055" w14:paraId="524064CF" w14:textId="77777777" w:rsidTr="00903008">
        <w:trPr>
          <w:trHeight w:val="284"/>
          <w:jc w:val="center"/>
        </w:trPr>
        <w:tc>
          <w:tcPr>
            <w:tcW w:w="616" w:type="dxa"/>
            <w:shd w:val="clear" w:color="auto" w:fill="auto"/>
            <w:vAlign w:val="center"/>
            <w:hideMark/>
          </w:tcPr>
          <w:p w14:paraId="236C0DB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117</w:t>
            </w:r>
          </w:p>
        </w:tc>
        <w:tc>
          <w:tcPr>
            <w:tcW w:w="2749" w:type="dxa"/>
            <w:shd w:val="clear" w:color="auto" w:fill="auto"/>
            <w:vAlign w:val="center"/>
            <w:hideMark/>
          </w:tcPr>
          <w:p w14:paraId="0357CC8D"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黄闪控制器</w:t>
            </w:r>
          </w:p>
        </w:tc>
        <w:tc>
          <w:tcPr>
            <w:tcW w:w="3581" w:type="dxa"/>
            <w:shd w:val="clear" w:color="auto" w:fill="auto"/>
            <w:vAlign w:val="center"/>
            <w:hideMark/>
          </w:tcPr>
          <w:p w14:paraId="5A4EFC3C"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w:t>
            </w:r>
          </w:p>
        </w:tc>
        <w:tc>
          <w:tcPr>
            <w:tcW w:w="709" w:type="dxa"/>
            <w:shd w:val="clear" w:color="auto" w:fill="auto"/>
            <w:vAlign w:val="center"/>
            <w:hideMark/>
          </w:tcPr>
          <w:p w14:paraId="232F80C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noWrap/>
            <w:vAlign w:val="center"/>
            <w:hideMark/>
          </w:tcPr>
          <w:p w14:paraId="706C639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0935065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1210</w:t>
            </w:r>
          </w:p>
        </w:tc>
      </w:tr>
      <w:tr w:rsidR="00D74055" w:rsidRPr="00D74055" w14:paraId="1B947AEE" w14:textId="77777777" w:rsidTr="00903008">
        <w:trPr>
          <w:trHeight w:val="284"/>
          <w:jc w:val="center"/>
        </w:trPr>
        <w:tc>
          <w:tcPr>
            <w:tcW w:w="616" w:type="dxa"/>
            <w:shd w:val="clear" w:color="auto" w:fill="auto"/>
            <w:vAlign w:val="center"/>
            <w:hideMark/>
          </w:tcPr>
          <w:p w14:paraId="0B683E0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118</w:t>
            </w:r>
          </w:p>
        </w:tc>
        <w:tc>
          <w:tcPr>
            <w:tcW w:w="2749" w:type="dxa"/>
            <w:shd w:val="clear" w:color="auto" w:fill="auto"/>
            <w:vAlign w:val="center"/>
            <w:hideMark/>
          </w:tcPr>
          <w:p w14:paraId="3921654B"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TS-23-48信号灯电源板</w:t>
            </w:r>
          </w:p>
        </w:tc>
        <w:tc>
          <w:tcPr>
            <w:tcW w:w="3581" w:type="dxa"/>
            <w:shd w:val="clear" w:color="auto" w:fill="auto"/>
            <w:vAlign w:val="center"/>
            <w:hideMark/>
          </w:tcPr>
          <w:p w14:paraId="5137CFA7"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w:t>
            </w:r>
          </w:p>
        </w:tc>
        <w:tc>
          <w:tcPr>
            <w:tcW w:w="709" w:type="dxa"/>
            <w:shd w:val="clear" w:color="auto" w:fill="auto"/>
            <w:vAlign w:val="center"/>
            <w:hideMark/>
          </w:tcPr>
          <w:p w14:paraId="6526189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块</w:t>
            </w:r>
          </w:p>
        </w:tc>
        <w:tc>
          <w:tcPr>
            <w:tcW w:w="643" w:type="dxa"/>
            <w:shd w:val="clear" w:color="auto" w:fill="auto"/>
            <w:noWrap/>
            <w:vAlign w:val="center"/>
            <w:hideMark/>
          </w:tcPr>
          <w:p w14:paraId="018AAB1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w:t>
            </w:r>
          </w:p>
        </w:tc>
        <w:tc>
          <w:tcPr>
            <w:tcW w:w="1478" w:type="dxa"/>
            <w:shd w:val="clear" w:color="auto" w:fill="auto"/>
            <w:noWrap/>
            <w:vAlign w:val="center"/>
            <w:hideMark/>
          </w:tcPr>
          <w:p w14:paraId="3FD2F88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1456.7</w:t>
            </w:r>
          </w:p>
        </w:tc>
      </w:tr>
      <w:tr w:rsidR="00D74055" w:rsidRPr="00D74055" w14:paraId="0098CD9E" w14:textId="77777777" w:rsidTr="00903008">
        <w:trPr>
          <w:trHeight w:val="284"/>
          <w:jc w:val="center"/>
        </w:trPr>
        <w:tc>
          <w:tcPr>
            <w:tcW w:w="616" w:type="dxa"/>
            <w:shd w:val="clear" w:color="auto" w:fill="auto"/>
            <w:vAlign w:val="center"/>
            <w:hideMark/>
          </w:tcPr>
          <w:p w14:paraId="2A3CCA6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119</w:t>
            </w:r>
          </w:p>
        </w:tc>
        <w:tc>
          <w:tcPr>
            <w:tcW w:w="2749" w:type="dxa"/>
            <w:shd w:val="clear" w:color="auto" w:fill="auto"/>
            <w:vAlign w:val="center"/>
            <w:hideMark/>
          </w:tcPr>
          <w:p w14:paraId="792D0E3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TS-23-48信号机主控板</w:t>
            </w:r>
          </w:p>
        </w:tc>
        <w:tc>
          <w:tcPr>
            <w:tcW w:w="3581" w:type="dxa"/>
            <w:shd w:val="clear" w:color="auto" w:fill="auto"/>
            <w:vAlign w:val="center"/>
            <w:hideMark/>
          </w:tcPr>
          <w:p w14:paraId="5086E3B7"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w:t>
            </w:r>
          </w:p>
        </w:tc>
        <w:tc>
          <w:tcPr>
            <w:tcW w:w="709" w:type="dxa"/>
            <w:shd w:val="clear" w:color="auto" w:fill="auto"/>
            <w:vAlign w:val="center"/>
            <w:hideMark/>
          </w:tcPr>
          <w:p w14:paraId="61DAC30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块</w:t>
            </w:r>
          </w:p>
        </w:tc>
        <w:tc>
          <w:tcPr>
            <w:tcW w:w="643" w:type="dxa"/>
            <w:shd w:val="clear" w:color="auto" w:fill="auto"/>
            <w:noWrap/>
            <w:vAlign w:val="center"/>
            <w:hideMark/>
          </w:tcPr>
          <w:p w14:paraId="20783AA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w:t>
            </w:r>
          </w:p>
        </w:tc>
        <w:tc>
          <w:tcPr>
            <w:tcW w:w="1478" w:type="dxa"/>
            <w:shd w:val="clear" w:color="auto" w:fill="auto"/>
            <w:noWrap/>
            <w:vAlign w:val="center"/>
            <w:hideMark/>
          </w:tcPr>
          <w:p w14:paraId="3F6E2BF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5072</w:t>
            </w:r>
          </w:p>
        </w:tc>
      </w:tr>
      <w:tr w:rsidR="00D74055" w:rsidRPr="00D74055" w14:paraId="4FEC98C3" w14:textId="77777777" w:rsidTr="00903008">
        <w:trPr>
          <w:trHeight w:val="284"/>
          <w:jc w:val="center"/>
        </w:trPr>
        <w:tc>
          <w:tcPr>
            <w:tcW w:w="616" w:type="dxa"/>
            <w:shd w:val="clear" w:color="auto" w:fill="auto"/>
            <w:vAlign w:val="center"/>
            <w:hideMark/>
          </w:tcPr>
          <w:p w14:paraId="0114CCB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120</w:t>
            </w:r>
          </w:p>
        </w:tc>
        <w:tc>
          <w:tcPr>
            <w:tcW w:w="2749" w:type="dxa"/>
            <w:shd w:val="clear" w:color="auto" w:fill="auto"/>
            <w:vAlign w:val="center"/>
            <w:hideMark/>
          </w:tcPr>
          <w:p w14:paraId="15FD4ED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TSC-23-48信号机灯驱板</w:t>
            </w:r>
          </w:p>
        </w:tc>
        <w:tc>
          <w:tcPr>
            <w:tcW w:w="3581" w:type="dxa"/>
            <w:shd w:val="clear" w:color="auto" w:fill="auto"/>
            <w:vAlign w:val="center"/>
            <w:hideMark/>
          </w:tcPr>
          <w:p w14:paraId="31C53C7E"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w:t>
            </w:r>
          </w:p>
        </w:tc>
        <w:tc>
          <w:tcPr>
            <w:tcW w:w="709" w:type="dxa"/>
            <w:shd w:val="clear" w:color="auto" w:fill="auto"/>
            <w:vAlign w:val="center"/>
            <w:hideMark/>
          </w:tcPr>
          <w:p w14:paraId="76AE7E6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块</w:t>
            </w:r>
          </w:p>
        </w:tc>
        <w:tc>
          <w:tcPr>
            <w:tcW w:w="643" w:type="dxa"/>
            <w:shd w:val="clear" w:color="auto" w:fill="auto"/>
            <w:noWrap/>
            <w:vAlign w:val="center"/>
            <w:hideMark/>
          </w:tcPr>
          <w:p w14:paraId="1F35438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w:t>
            </w:r>
          </w:p>
        </w:tc>
        <w:tc>
          <w:tcPr>
            <w:tcW w:w="1478" w:type="dxa"/>
            <w:shd w:val="clear" w:color="auto" w:fill="auto"/>
            <w:noWrap/>
            <w:vAlign w:val="center"/>
            <w:hideMark/>
          </w:tcPr>
          <w:p w14:paraId="596D449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2024.9</w:t>
            </w:r>
          </w:p>
        </w:tc>
      </w:tr>
      <w:tr w:rsidR="00D74055" w:rsidRPr="00D74055" w14:paraId="3F474CE1" w14:textId="77777777" w:rsidTr="00903008">
        <w:trPr>
          <w:trHeight w:val="284"/>
          <w:jc w:val="center"/>
        </w:trPr>
        <w:tc>
          <w:tcPr>
            <w:tcW w:w="616" w:type="dxa"/>
            <w:shd w:val="clear" w:color="auto" w:fill="auto"/>
            <w:vAlign w:val="center"/>
            <w:hideMark/>
          </w:tcPr>
          <w:p w14:paraId="42AD571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121</w:t>
            </w:r>
          </w:p>
        </w:tc>
        <w:tc>
          <w:tcPr>
            <w:tcW w:w="2749" w:type="dxa"/>
            <w:shd w:val="clear" w:color="auto" w:fill="auto"/>
            <w:vAlign w:val="center"/>
            <w:hideMark/>
          </w:tcPr>
          <w:p w14:paraId="0EF3F16B"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TSC-23-48信号机箱主门锁</w:t>
            </w:r>
          </w:p>
        </w:tc>
        <w:tc>
          <w:tcPr>
            <w:tcW w:w="3581" w:type="dxa"/>
            <w:shd w:val="clear" w:color="auto" w:fill="auto"/>
            <w:vAlign w:val="center"/>
            <w:hideMark/>
          </w:tcPr>
          <w:p w14:paraId="3F814F57"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w:t>
            </w:r>
          </w:p>
        </w:tc>
        <w:tc>
          <w:tcPr>
            <w:tcW w:w="709" w:type="dxa"/>
            <w:shd w:val="clear" w:color="auto" w:fill="auto"/>
            <w:vAlign w:val="center"/>
            <w:hideMark/>
          </w:tcPr>
          <w:p w14:paraId="5ECDA2A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把</w:t>
            </w:r>
          </w:p>
        </w:tc>
        <w:tc>
          <w:tcPr>
            <w:tcW w:w="643" w:type="dxa"/>
            <w:shd w:val="clear" w:color="auto" w:fill="auto"/>
            <w:noWrap/>
            <w:vAlign w:val="center"/>
            <w:hideMark/>
          </w:tcPr>
          <w:p w14:paraId="11E5F00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w:t>
            </w:r>
          </w:p>
        </w:tc>
        <w:tc>
          <w:tcPr>
            <w:tcW w:w="1478" w:type="dxa"/>
            <w:shd w:val="clear" w:color="auto" w:fill="auto"/>
            <w:noWrap/>
            <w:vAlign w:val="center"/>
            <w:hideMark/>
          </w:tcPr>
          <w:p w14:paraId="3D35428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115.9</w:t>
            </w:r>
          </w:p>
        </w:tc>
      </w:tr>
      <w:tr w:rsidR="00D74055" w:rsidRPr="00D74055" w14:paraId="2C25E199" w14:textId="77777777" w:rsidTr="00903008">
        <w:trPr>
          <w:trHeight w:val="284"/>
          <w:jc w:val="center"/>
        </w:trPr>
        <w:tc>
          <w:tcPr>
            <w:tcW w:w="616" w:type="dxa"/>
            <w:shd w:val="clear" w:color="auto" w:fill="auto"/>
            <w:vAlign w:val="center"/>
            <w:hideMark/>
          </w:tcPr>
          <w:p w14:paraId="2D5D20E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122</w:t>
            </w:r>
          </w:p>
        </w:tc>
        <w:tc>
          <w:tcPr>
            <w:tcW w:w="2749" w:type="dxa"/>
            <w:shd w:val="clear" w:color="auto" w:fill="auto"/>
            <w:vAlign w:val="center"/>
            <w:hideMark/>
          </w:tcPr>
          <w:p w14:paraId="68C48E4B"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TSC-23-48信号机箱下(侧)门锁</w:t>
            </w:r>
          </w:p>
        </w:tc>
        <w:tc>
          <w:tcPr>
            <w:tcW w:w="3581" w:type="dxa"/>
            <w:shd w:val="clear" w:color="auto" w:fill="auto"/>
            <w:vAlign w:val="center"/>
            <w:hideMark/>
          </w:tcPr>
          <w:p w14:paraId="5793B28E"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w:t>
            </w:r>
          </w:p>
        </w:tc>
        <w:tc>
          <w:tcPr>
            <w:tcW w:w="709" w:type="dxa"/>
            <w:shd w:val="clear" w:color="auto" w:fill="auto"/>
            <w:vAlign w:val="center"/>
            <w:hideMark/>
          </w:tcPr>
          <w:p w14:paraId="5835CD3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把</w:t>
            </w:r>
          </w:p>
        </w:tc>
        <w:tc>
          <w:tcPr>
            <w:tcW w:w="643" w:type="dxa"/>
            <w:shd w:val="clear" w:color="auto" w:fill="auto"/>
            <w:noWrap/>
            <w:vAlign w:val="center"/>
            <w:hideMark/>
          </w:tcPr>
          <w:p w14:paraId="230EE32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w:t>
            </w:r>
          </w:p>
        </w:tc>
        <w:tc>
          <w:tcPr>
            <w:tcW w:w="1478" w:type="dxa"/>
            <w:shd w:val="clear" w:color="auto" w:fill="auto"/>
            <w:noWrap/>
            <w:vAlign w:val="center"/>
            <w:hideMark/>
          </w:tcPr>
          <w:p w14:paraId="0D2DABD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96.3</w:t>
            </w:r>
          </w:p>
        </w:tc>
      </w:tr>
      <w:tr w:rsidR="00D74055" w:rsidRPr="00D74055" w14:paraId="7B5489B0" w14:textId="77777777" w:rsidTr="00903008">
        <w:trPr>
          <w:trHeight w:val="284"/>
          <w:jc w:val="center"/>
        </w:trPr>
        <w:tc>
          <w:tcPr>
            <w:tcW w:w="616" w:type="dxa"/>
            <w:shd w:val="clear" w:color="auto" w:fill="auto"/>
            <w:vAlign w:val="center"/>
            <w:hideMark/>
          </w:tcPr>
          <w:p w14:paraId="444C6E8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123</w:t>
            </w:r>
          </w:p>
        </w:tc>
        <w:tc>
          <w:tcPr>
            <w:tcW w:w="2749" w:type="dxa"/>
            <w:shd w:val="clear" w:color="auto" w:fill="auto"/>
            <w:vAlign w:val="center"/>
            <w:hideMark/>
          </w:tcPr>
          <w:p w14:paraId="43399AAB"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TSC-23-48信号机手控开关</w:t>
            </w:r>
          </w:p>
        </w:tc>
        <w:tc>
          <w:tcPr>
            <w:tcW w:w="3581" w:type="dxa"/>
            <w:shd w:val="clear" w:color="auto" w:fill="auto"/>
            <w:vAlign w:val="center"/>
            <w:hideMark/>
          </w:tcPr>
          <w:p w14:paraId="13EF799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w:t>
            </w:r>
          </w:p>
        </w:tc>
        <w:tc>
          <w:tcPr>
            <w:tcW w:w="709" w:type="dxa"/>
            <w:shd w:val="clear" w:color="auto" w:fill="auto"/>
            <w:vAlign w:val="center"/>
            <w:hideMark/>
          </w:tcPr>
          <w:p w14:paraId="6518B68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noWrap/>
            <w:vAlign w:val="center"/>
            <w:hideMark/>
          </w:tcPr>
          <w:p w14:paraId="001E372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w:t>
            </w:r>
          </w:p>
        </w:tc>
        <w:tc>
          <w:tcPr>
            <w:tcW w:w="1478" w:type="dxa"/>
            <w:shd w:val="clear" w:color="auto" w:fill="auto"/>
            <w:noWrap/>
            <w:vAlign w:val="center"/>
            <w:hideMark/>
          </w:tcPr>
          <w:p w14:paraId="22358C4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80</w:t>
            </w:r>
          </w:p>
        </w:tc>
      </w:tr>
      <w:tr w:rsidR="00D74055" w:rsidRPr="00D74055" w14:paraId="201B94AD" w14:textId="77777777" w:rsidTr="00903008">
        <w:trPr>
          <w:trHeight w:val="284"/>
          <w:jc w:val="center"/>
        </w:trPr>
        <w:tc>
          <w:tcPr>
            <w:tcW w:w="616" w:type="dxa"/>
            <w:shd w:val="clear" w:color="auto" w:fill="auto"/>
            <w:vAlign w:val="center"/>
            <w:hideMark/>
          </w:tcPr>
          <w:p w14:paraId="75332F1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124</w:t>
            </w:r>
          </w:p>
        </w:tc>
        <w:tc>
          <w:tcPr>
            <w:tcW w:w="2749" w:type="dxa"/>
            <w:shd w:val="clear" w:color="auto" w:fill="auto"/>
            <w:vAlign w:val="center"/>
            <w:hideMark/>
          </w:tcPr>
          <w:p w14:paraId="47A2F68D"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TSC-23-48信号机遥控器</w:t>
            </w:r>
          </w:p>
        </w:tc>
        <w:tc>
          <w:tcPr>
            <w:tcW w:w="3581" w:type="dxa"/>
            <w:shd w:val="clear" w:color="auto" w:fill="auto"/>
            <w:vAlign w:val="center"/>
            <w:hideMark/>
          </w:tcPr>
          <w:p w14:paraId="51D94DAC"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w:t>
            </w:r>
          </w:p>
        </w:tc>
        <w:tc>
          <w:tcPr>
            <w:tcW w:w="709" w:type="dxa"/>
            <w:shd w:val="clear" w:color="auto" w:fill="auto"/>
            <w:vAlign w:val="center"/>
            <w:hideMark/>
          </w:tcPr>
          <w:p w14:paraId="1885A02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noWrap/>
            <w:vAlign w:val="center"/>
            <w:hideMark/>
          </w:tcPr>
          <w:p w14:paraId="595D6B0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w:t>
            </w:r>
          </w:p>
        </w:tc>
        <w:tc>
          <w:tcPr>
            <w:tcW w:w="1478" w:type="dxa"/>
            <w:shd w:val="clear" w:color="auto" w:fill="auto"/>
            <w:noWrap/>
            <w:vAlign w:val="center"/>
            <w:hideMark/>
          </w:tcPr>
          <w:p w14:paraId="6FE0DA1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2475.8</w:t>
            </w:r>
          </w:p>
        </w:tc>
      </w:tr>
      <w:tr w:rsidR="00D74055" w:rsidRPr="00D74055" w14:paraId="04965A99" w14:textId="77777777" w:rsidTr="00903008">
        <w:trPr>
          <w:trHeight w:val="284"/>
          <w:jc w:val="center"/>
        </w:trPr>
        <w:tc>
          <w:tcPr>
            <w:tcW w:w="616" w:type="dxa"/>
            <w:shd w:val="clear" w:color="auto" w:fill="auto"/>
            <w:vAlign w:val="center"/>
            <w:hideMark/>
          </w:tcPr>
          <w:p w14:paraId="5D236F1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125</w:t>
            </w:r>
          </w:p>
        </w:tc>
        <w:tc>
          <w:tcPr>
            <w:tcW w:w="2749" w:type="dxa"/>
            <w:shd w:val="clear" w:color="auto" w:fill="auto"/>
            <w:vAlign w:val="center"/>
            <w:hideMark/>
          </w:tcPr>
          <w:p w14:paraId="336A833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第一代信号机硬件升级</w:t>
            </w:r>
          </w:p>
        </w:tc>
        <w:tc>
          <w:tcPr>
            <w:tcW w:w="3581" w:type="dxa"/>
            <w:shd w:val="clear" w:color="auto" w:fill="auto"/>
            <w:vAlign w:val="center"/>
            <w:hideMark/>
          </w:tcPr>
          <w:p w14:paraId="1838294D"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c>
          <w:tcPr>
            <w:tcW w:w="709" w:type="dxa"/>
            <w:shd w:val="clear" w:color="auto" w:fill="auto"/>
            <w:vAlign w:val="center"/>
            <w:hideMark/>
          </w:tcPr>
          <w:p w14:paraId="3D95266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1DEFC09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w:t>
            </w:r>
          </w:p>
        </w:tc>
        <w:tc>
          <w:tcPr>
            <w:tcW w:w="1478" w:type="dxa"/>
            <w:shd w:val="clear" w:color="auto" w:fill="auto"/>
            <w:noWrap/>
            <w:vAlign w:val="center"/>
            <w:hideMark/>
          </w:tcPr>
          <w:p w14:paraId="11BC6C6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1882.9</w:t>
            </w:r>
          </w:p>
        </w:tc>
      </w:tr>
      <w:tr w:rsidR="00D74055" w:rsidRPr="00D74055" w14:paraId="5B7A4A81" w14:textId="77777777" w:rsidTr="00903008">
        <w:trPr>
          <w:trHeight w:val="284"/>
          <w:jc w:val="center"/>
        </w:trPr>
        <w:tc>
          <w:tcPr>
            <w:tcW w:w="616" w:type="dxa"/>
            <w:shd w:val="clear" w:color="auto" w:fill="auto"/>
            <w:vAlign w:val="center"/>
            <w:hideMark/>
          </w:tcPr>
          <w:p w14:paraId="171E4A2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126</w:t>
            </w:r>
          </w:p>
        </w:tc>
        <w:tc>
          <w:tcPr>
            <w:tcW w:w="2749" w:type="dxa"/>
            <w:shd w:val="clear" w:color="auto" w:fill="auto"/>
            <w:vAlign w:val="center"/>
            <w:hideMark/>
          </w:tcPr>
          <w:p w14:paraId="000F278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第二代信号机硬件升级</w:t>
            </w:r>
          </w:p>
        </w:tc>
        <w:tc>
          <w:tcPr>
            <w:tcW w:w="3581" w:type="dxa"/>
            <w:shd w:val="clear" w:color="auto" w:fill="auto"/>
            <w:vAlign w:val="center"/>
            <w:hideMark/>
          </w:tcPr>
          <w:p w14:paraId="606B9DA9"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c>
          <w:tcPr>
            <w:tcW w:w="709" w:type="dxa"/>
            <w:shd w:val="clear" w:color="auto" w:fill="auto"/>
            <w:vAlign w:val="center"/>
            <w:hideMark/>
          </w:tcPr>
          <w:p w14:paraId="1B8C4AC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701D17A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w:t>
            </w:r>
          </w:p>
        </w:tc>
        <w:tc>
          <w:tcPr>
            <w:tcW w:w="1478" w:type="dxa"/>
            <w:shd w:val="clear" w:color="auto" w:fill="auto"/>
            <w:noWrap/>
            <w:vAlign w:val="center"/>
            <w:hideMark/>
          </w:tcPr>
          <w:p w14:paraId="2721EC7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1379.8</w:t>
            </w:r>
          </w:p>
        </w:tc>
      </w:tr>
      <w:tr w:rsidR="00D74055" w:rsidRPr="00D74055" w14:paraId="79B95798" w14:textId="77777777" w:rsidTr="00903008">
        <w:trPr>
          <w:trHeight w:val="284"/>
          <w:jc w:val="center"/>
        </w:trPr>
        <w:tc>
          <w:tcPr>
            <w:tcW w:w="616" w:type="dxa"/>
            <w:shd w:val="clear" w:color="auto" w:fill="auto"/>
            <w:vAlign w:val="center"/>
            <w:hideMark/>
          </w:tcPr>
          <w:p w14:paraId="7D89218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127</w:t>
            </w:r>
          </w:p>
        </w:tc>
        <w:tc>
          <w:tcPr>
            <w:tcW w:w="2749" w:type="dxa"/>
            <w:shd w:val="clear" w:color="auto" w:fill="auto"/>
            <w:vAlign w:val="center"/>
            <w:hideMark/>
          </w:tcPr>
          <w:p w14:paraId="10D95DF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信号机升级模块</w:t>
            </w:r>
          </w:p>
        </w:tc>
        <w:tc>
          <w:tcPr>
            <w:tcW w:w="3581" w:type="dxa"/>
            <w:shd w:val="clear" w:color="auto" w:fill="auto"/>
            <w:vAlign w:val="center"/>
            <w:hideMark/>
          </w:tcPr>
          <w:p w14:paraId="7DF69FAC"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c>
          <w:tcPr>
            <w:tcW w:w="709" w:type="dxa"/>
            <w:shd w:val="clear" w:color="auto" w:fill="auto"/>
            <w:vAlign w:val="center"/>
            <w:hideMark/>
          </w:tcPr>
          <w:p w14:paraId="79588C9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551711B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w:t>
            </w:r>
          </w:p>
        </w:tc>
        <w:tc>
          <w:tcPr>
            <w:tcW w:w="1478" w:type="dxa"/>
            <w:shd w:val="clear" w:color="auto" w:fill="auto"/>
            <w:noWrap/>
            <w:vAlign w:val="center"/>
            <w:hideMark/>
          </w:tcPr>
          <w:p w14:paraId="710F799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12379</w:t>
            </w:r>
          </w:p>
        </w:tc>
      </w:tr>
      <w:tr w:rsidR="00D74055" w:rsidRPr="00D74055" w14:paraId="42E30F1E" w14:textId="77777777" w:rsidTr="00903008">
        <w:trPr>
          <w:trHeight w:val="284"/>
          <w:jc w:val="center"/>
        </w:trPr>
        <w:tc>
          <w:tcPr>
            <w:tcW w:w="616" w:type="dxa"/>
            <w:shd w:val="clear" w:color="auto" w:fill="auto"/>
            <w:vAlign w:val="center"/>
            <w:hideMark/>
          </w:tcPr>
          <w:p w14:paraId="5662613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128</w:t>
            </w:r>
          </w:p>
        </w:tc>
        <w:tc>
          <w:tcPr>
            <w:tcW w:w="2749" w:type="dxa"/>
            <w:shd w:val="clear" w:color="auto" w:fill="auto"/>
            <w:vAlign w:val="center"/>
            <w:hideMark/>
          </w:tcPr>
          <w:p w14:paraId="17389D0E"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TSC-23-48信号机初装调试</w:t>
            </w:r>
          </w:p>
        </w:tc>
        <w:tc>
          <w:tcPr>
            <w:tcW w:w="3581" w:type="dxa"/>
            <w:shd w:val="clear" w:color="auto" w:fill="auto"/>
            <w:vAlign w:val="center"/>
            <w:hideMark/>
          </w:tcPr>
          <w:p w14:paraId="71EDD14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c>
          <w:tcPr>
            <w:tcW w:w="709" w:type="dxa"/>
            <w:shd w:val="clear" w:color="auto" w:fill="auto"/>
            <w:vAlign w:val="center"/>
            <w:hideMark/>
          </w:tcPr>
          <w:p w14:paraId="4B82EE5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78FEF73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w:t>
            </w:r>
          </w:p>
        </w:tc>
        <w:tc>
          <w:tcPr>
            <w:tcW w:w="1478" w:type="dxa"/>
            <w:shd w:val="clear" w:color="auto" w:fill="auto"/>
            <w:noWrap/>
            <w:vAlign w:val="center"/>
            <w:hideMark/>
          </w:tcPr>
          <w:p w14:paraId="685FEBB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5820.8</w:t>
            </w:r>
          </w:p>
        </w:tc>
      </w:tr>
      <w:tr w:rsidR="00D74055" w:rsidRPr="00D74055" w14:paraId="16BC7EA4" w14:textId="77777777" w:rsidTr="00903008">
        <w:trPr>
          <w:trHeight w:val="284"/>
          <w:jc w:val="center"/>
        </w:trPr>
        <w:tc>
          <w:tcPr>
            <w:tcW w:w="616" w:type="dxa"/>
            <w:shd w:val="clear" w:color="auto" w:fill="auto"/>
            <w:vAlign w:val="center"/>
            <w:hideMark/>
          </w:tcPr>
          <w:p w14:paraId="1BC7D5D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129</w:t>
            </w:r>
          </w:p>
        </w:tc>
        <w:tc>
          <w:tcPr>
            <w:tcW w:w="2749" w:type="dxa"/>
            <w:shd w:val="clear" w:color="auto" w:fill="auto"/>
            <w:vAlign w:val="center"/>
            <w:hideMark/>
          </w:tcPr>
          <w:p w14:paraId="5C63F1DF"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TSC-23-48信号机调试</w:t>
            </w:r>
          </w:p>
        </w:tc>
        <w:tc>
          <w:tcPr>
            <w:tcW w:w="3581" w:type="dxa"/>
            <w:shd w:val="clear" w:color="auto" w:fill="auto"/>
            <w:vAlign w:val="center"/>
            <w:hideMark/>
          </w:tcPr>
          <w:p w14:paraId="0142E483"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c>
          <w:tcPr>
            <w:tcW w:w="709" w:type="dxa"/>
            <w:shd w:val="clear" w:color="auto" w:fill="auto"/>
            <w:vAlign w:val="center"/>
            <w:hideMark/>
          </w:tcPr>
          <w:p w14:paraId="7E4529A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3E5C41D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w:t>
            </w:r>
          </w:p>
        </w:tc>
        <w:tc>
          <w:tcPr>
            <w:tcW w:w="1478" w:type="dxa"/>
            <w:shd w:val="clear" w:color="auto" w:fill="auto"/>
            <w:noWrap/>
            <w:vAlign w:val="center"/>
            <w:hideMark/>
          </w:tcPr>
          <w:p w14:paraId="7455B2E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2500</w:t>
            </w:r>
          </w:p>
        </w:tc>
      </w:tr>
      <w:tr w:rsidR="00D74055" w:rsidRPr="00D74055" w14:paraId="2DBACB09" w14:textId="77777777" w:rsidTr="00903008">
        <w:trPr>
          <w:trHeight w:val="284"/>
          <w:jc w:val="center"/>
        </w:trPr>
        <w:tc>
          <w:tcPr>
            <w:tcW w:w="616" w:type="dxa"/>
            <w:shd w:val="clear" w:color="auto" w:fill="auto"/>
            <w:vAlign w:val="center"/>
            <w:hideMark/>
          </w:tcPr>
          <w:p w14:paraId="58531AD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130</w:t>
            </w:r>
          </w:p>
        </w:tc>
        <w:tc>
          <w:tcPr>
            <w:tcW w:w="2749" w:type="dxa"/>
            <w:shd w:val="clear" w:color="auto" w:fill="auto"/>
            <w:vAlign w:val="center"/>
            <w:hideMark/>
          </w:tcPr>
          <w:p w14:paraId="07398BF7"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信号灯配时表</w:t>
            </w:r>
          </w:p>
        </w:tc>
        <w:tc>
          <w:tcPr>
            <w:tcW w:w="3581" w:type="dxa"/>
            <w:shd w:val="clear" w:color="auto" w:fill="auto"/>
            <w:vAlign w:val="center"/>
            <w:hideMark/>
          </w:tcPr>
          <w:p w14:paraId="45BB3EBF"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w:t>
            </w:r>
          </w:p>
        </w:tc>
        <w:tc>
          <w:tcPr>
            <w:tcW w:w="709" w:type="dxa"/>
            <w:shd w:val="clear" w:color="auto" w:fill="auto"/>
            <w:vAlign w:val="center"/>
            <w:hideMark/>
          </w:tcPr>
          <w:p w14:paraId="3B63122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份</w:t>
            </w:r>
          </w:p>
        </w:tc>
        <w:tc>
          <w:tcPr>
            <w:tcW w:w="643" w:type="dxa"/>
            <w:shd w:val="clear" w:color="auto" w:fill="auto"/>
            <w:noWrap/>
            <w:vAlign w:val="center"/>
            <w:hideMark/>
          </w:tcPr>
          <w:p w14:paraId="62BD650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w:t>
            </w:r>
          </w:p>
        </w:tc>
        <w:tc>
          <w:tcPr>
            <w:tcW w:w="1478" w:type="dxa"/>
            <w:shd w:val="clear" w:color="auto" w:fill="auto"/>
            <w:noWrap/>
            <w:vAlign w:val="center"/>
            <w:hideMark/>
          </w:tcPr>
          <w:p w14:paraId="16D969C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119.7</w:t>
            </w:r>
          </w:p>
        </w:tc>
      </w:tr>
      <w:tr w:rsidR="00D74055" w:rsidRPr="00D74055" w14:paraId="7551D58C" w14:textId="77777777" w:rsidTr="00903008">
        <w:trPr>
          <w:trHeight w:val="284"/>
          <w:jc w:val="center"/>
        </w:trPr>
        <w:tc>
          <w:tcPr>
            <w:tcW w:w="616" w:type="dxa"/>
            <w:shd w:val="clear" w:color="auto" w:fill="auto"/>
            <w:vAlign w:val="center"/>
            <w:hideMark/>
          </w:tcPr>
          <w:p w14:paraId="720BDB6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131</w:t>
            </w:r>
          </w:p>
        </w:tc>
        <w:tc>
          <w:tcPr>
            <w:tcW w:w="2749" w:type="dxa"/>
            <w:shd w:val="clear" w:color="auto" w:fill="auto"/>
            <w:vAlign w:val="center"/>
            <w:hideMark/>
          </w:tcPr>
          <w:p w14:paraId="4BECF507"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5（20）A电度表</w:t>
            </w:r>
          </w:p>
        </w:tc>
        <w:tc>
          <w:tcPr>
            <w:tcW w:w="3581" w:type="dxa"/>
            <w:shd w:val="clear" w:color="auto" w:fill="auto"/>
            <w:vAlign w:val="center"/>
            <w:hideMark/>
          </w:tcPr>
          <w:p w14:paraId="5C80FC1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w:t>
            </w:r>
          </w:p>
        </w:tc>
        <w:tc>
          <w:tcPr>
            <w:tcW w:w="709" w:type="dxa"/>
            <w:shd w:val="clear" w:color="auto" w:fill="auto"/>
            <w:vAlign w:val="center"/>
            <w:hideMark/>
          </w:tcPr>
          <w:p w14:paraId="5B52C89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noWrap/>
            <w:vAlign w:val="center"/>
            <w:hideMark/>
          </w:tcPr>
          <w:p w14:paraId="11E5BCA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w:t>
            </w:r>
          </w:p>
        </w:tc>
        <w:tc>
          <w:tcPr>
            <w:tcW w:w="1478" w:type="dxa"/>
            <w:shd w:val="clear" w:color="auto" w:fill="auto"/>
            <w:noWrap/>
            <w:vAlign w:val="center"/>
            <w:hideMark/>
          </w:tcPr>
          <w:p w14:paraId="3582C87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69.9</w:t>
            </w:r>
          </w:p>
        </w:tc>
      </w:tr>
      <w:tr w:rsidR="00D74055" w:rsidRPr="00D74055" w14:paraId="053C3C4E" w14:textId="77777777" w:rsidTr="00903008">
        <w:trPr>
          <w:trHeight w:val="284"/>
          <w:jc w:val="center"/>
        </w:trPr>
        <w:tc>
          <w:tcPr>
            <w:tcW w:w="616" w:type="dxa"/>
            <w:shd w:val="clear" w:color="auto" w:fill="auto"/>
            <w:vAlign w:val="center"/>
            <w:hideMark/>
          </w:tcPr>
          <w:p w14:paraId="5F7A44E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132</w:t>
            </w:r>
          </w:p>
        </w:tc>
        <w:tc>
          <w:tcPr>
            <w:tcW w:w="2749" w:type="dxa"/>
            <w:shd w:val="clear" w:color="auto" w:fill="auto"/>
            <w:vAlign w:val="center"/>
            <w:hideMark/>
          </w:tcPr>
          <w:p w14:paraId="70B26B9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C452P开关</w:t>
            </w:r>
          </w:p>
        </w:tc>
        <w:tc>
          <w:tcPr>
            <w:tcW w:w="3581" w:type="dxa"/>
            <w:shd w:val="clear" w:color="auto" w:fill="auto"/>
            <w:vAlign w:val="center"/>
            <w:hideMark/>
          </w:tcPr>
          <w:p w14:paraId="07D694F7"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w:t>
            </w:r>
          </w:p>
        </w:tc>
        <w:tc>
          <w:tcPr>
            <w:tcW w:w="709" w:type="dxa"/>
            <w:shd w:val="clear" w:color="auto" w:fill="auto"/>
            <w:vAlign w:val="center"/>
            <w:hideMark/>
          </w:tcPr>
          <w:p w14:paraId="4E1D8D3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noWrap/>
            <w:vAlign w:val="center"/>
            <w:hideMark/>
          </w:tcPr>
          <w:p w14:paraId="5EBE52E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8</w:t>
            </w:r>
          </w:p>
        </w:tc>
        <w:tc>
          <w:tcPr>
            <w:tcW w:w="1478" w:type="dxa"/>
            <w:shd w:val="clear" w:color="auto" w:fill="auto"/>
            <w:noWrap/>
            <w:vAlign w:val="center"/>
            <w:hideMark/>
          </w:tcPr>
          <w:p w14:paraId="467EB03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68.8</w:t>
            </w:r>
          </w:p>
        </w:tc>
      </w:tr>
      <w:tr w:rsidR="00D74055" w:rsidRPr="00D74055" w14:paraId="3A8B42CA" w14:textId="77777777" w:rsidTr="00903008">
        <w:trPr>
          <w:trHeight w:val="284"/>
          <w:jc w:val="center"/>
        </w:trPr>
        <w:tc>
          <w:tcPr>
            <w:tcW w:w="616" w:type="dxa"/>
            <w:shd w:val="clear" w:color="auto" w:fill="auto"/>
            <w:vAlign w:val="center"/>
            <w:hideMark/>
          </w:tcPr>
          <w:p w14:paraId="72E2208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133</w:t>
            </w:r>
          </w:p>
        </w:tc>
        <w:tc>
          <w:tcPr>
            <w:tcW w:w="2749" w:type="dxa"/>
            <w:shd w:val="clear" w:color="auto" w:fill="auto"/>
            <w:vAlign w:val="center"/>
            <w:hideMark/>
          </w:tcPr>
          <w:p w14:paraId="6806AA9D"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8口交换机</w:t>
            </w:r>
          </w:p>
        </w:tc>
        <w:tc>
          <w:tcPr>
            <w:tcW w:w="3581" w:type="dxa"/>
            <w:shd w:val="clear" w:color="auto" w:fill="auto"/>
            <w:vAlign w:val="center"/>
            <w:hideMark/>
          </w:tcPr>
          <w:p w14:paraId="62CC45A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w:t>
            </w:r>
          </w:p>
        </w:tc>
        <w:tc>
          <w:tcPr>
            <w:tcW w:w="709" w:type="dxa"/>
            <w:shd w:val="clear" w:color="auto" w:fill="auto"/>
            <w:vAlign w:val="center"/>
            <w:hideMark/>
          </w:tcPr>
          <w:p w14:paraId="5198810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台</w:t>
            </w:r>
          </w:p>
        </w:tc>
        <w:tc>
          <w:tcPr>
            <w:tcW w:w="643" w:type="dxa"/>
            <w:shd w:val="clear" w:color="auto" w:fill="auto"/>
            <w:noWrap/>
            <w:vAlign w:val="center"/>
            <w:hideMark/>
          </w:tcPr>
          <w:p w14:paraId="629B3C0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8</w:t>
            </w:r>
          </w:p>
        </w:tc>
        <w:tc>
          <w:tcPr>
            <w:tcW w:w="1478" w:type="dxa"/>
            <w:shd w:val="clear" w:color="auto" w:fill="auto"/>
            <w:noWrap/>
            <w:vAlign w:val="center"/>
            <w:hideMark/>
          </w:tcPr>
          <w:p w14:paraId="785A480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237.6</w:t>
            </w:r>
          </w:p>
        </w:tc>
      </w:tr>
      <w:tr w:rsidR="00D74055" w:rsidRPr="00D74055" w14:paraId="77D0A117" w14:textId="77777777" w:rsidTr="00903008">
        <w:trPr>
          <w:trHeight w:val="284"/>
          <w:jc w:val="center"/>
        </w:trPr>
        <w:tc>
          <w:tcPr>
            <w:tcW w:w="616" w:type="dxa"/>
            <w:shd w:val="clear" w:color="auto" w:fill="auto"/>
            <w:vAlign w:val="center"/>
            <w:hideMark/>
          </w:tcPr>
          <w:p w14:paraId="0B8E030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134</w:t>
            </w:r>
          </w:p>
        </w:tc>
        <w:tc>
          <w:tcPr>
            <w:tcW w:w="2749" w:type="dxa"/>
            <w:shd w:val="clear" w:color="auto" w:fill="auto"/>
            <w:vAlign w:val="center"/>
            <w:hideMark/>
          </w:tcPr>
          <w:p w14:paraId="621797A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信号机主控电子盘</w:t>
            </w:r>
          </w:p>
        </w:tc>
        <w:tc>
          <w:tcPr>
            <w:tcW w:w="3581" w:type="dxa"/>
            <w:shd w:val="clear" w:color="auto" w:fill="auto"/>
            <w:vAlign w:val="center"/>
            <w:hideMark/>
          </w:tcPr>
          <w:p w14:paraId="3E21FFFE"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w:t>
            </w:r>
          </w:p>
        </w:tc>
        <w:tc>
          <w:tcPr>
            <w:tcW w:w="709" w:type="dxa"/>
            <w:shd w:val="clear" w:color="auto" w:fill="auto"/>
            <w:vAlign w:val="center"/>
            <w:hideMark/>
          </w:tcPr>
          <w:p w14:paraId="396685B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noWrap/>
            <w:vAlign w:val="center"/>
            <w:hideMark/>
          </w:tcPr>
          <w:p w14:paraId="2D23D00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12</w:t>
            </w:r>
          </w:p>
        </w:tc>
        <w:tc>
          <w:tcPr>
            <w:tcW w:w="1478" w:type="dxa"/>
            <w:shd w:val="clear" w:color="auto" w:fill="auto"/>
            <w:noWrap/>
            <w:vAlign w:val="center"/>
            <w:hideMark/>
          </w:tcPr>
          <w:p w14:paraId="51EFCE7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526.7</w:t>
            </w:r>
          </w:p>
        </w:tc>
      </w:tr>
      <w:tr w:rsidR="00D74055" w:rsidRPr="00D74055" w14:paraId="0948B104" w14:textId="77777777" w:rsidTr="00903008">
        <w:trPr>
          <w:trHeight w:val="284"/>
          <w:jc w:val="center"/>
        </w:trPr>
        <w:tc>
          <w:tcPr>
            <w:tcW w:w="616" w:type="dxa"/>
            <w:shd w:val="clear" w:color="auto" w:fill="auto"/>
            <w:vAlign w:val="center"/>
            <w:hideMark/>
          </w:tcPr>
          <w:p w14:paraId="19C0E4D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135</w:t>
            </w:r>
          </w:p>
        </w:tc>
        <w:tc>
          <w:tcPr>
            <w:tcW w:w="2749" w:type="dxa"/>
            <w:shd w:val="clear" w:color="auto" w:fill="auto"/>
            <w:vAlign w:val="center"/>
            <w:hideMark/>
          </w:tcPr>
          <w:p w14:paraId="1818051E"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开挖普通路面</w:t>
            </w:r>
          </w:p>
        </w:tc>
        <w:tc>
          <w:tcPr>
            <w:tcW w:w="3581" w:type="dxa"/>
            <w:shd w:val="clear" w:color="auto" w:fill="auto"/>
            <w:vAlign w:val="center"/>
            <w:hideMark/>
          </w:tcPr>
          <w:p w14:paraId="6C8910C9"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c>
          <w:tcPr>
            <w:tcW w:w="709" w:type="dxa"/>
            <w:shd w:val="clear" w:color="auto" w:fill="auto"/>
            <w:vAlign w:val="center"/>
            <w:hideMark/>
          </w:tcPr>
          <w:p w14:paraId="6155D46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noWrap/>
            <w:vAlign w:val="center"/>
            <w:hideMark/>
          </w:tcPr>
          <w:p w14:paraId="34C21DC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w:t>
            </w:r>
          </w:p>
        </w:tc>
        <w:tc>
          <w:tcPr>
            <w:tcW w:w="1478" w:type="dxa"/>
            <w:shd w:val="clear" w:color="auto" w:fill="auto"/>
            <w:noWrap/>
            <w:vAlign w:val="center"/>
            <w:hideMark/>
          </w:tcPr>
          <w:p w14:paraId="15FC40A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9.6</w:t>
            </w:r>
          </w:p>
        </w:tc>
      </w:tr>
      <w:tr w:rsidR="00D74055" w:rsidRPr="00D74055" w14:paraId="75DAD890" w14:textId="77777777" w:rsidTr="00903008">
        <w:trPr>
          <w:trHeight w:val="284"/>
          <w:jc w:val="center"/>
        </w:trPr>
        <w:tc>
          <w:tcPr>
            <w:tcW w:w="616" w:type="dxa"/>
            <w:shd w:val="clear" w:color="auto" w:fill="auto"/>
            <w:vAlign w:val="center"/>
            <w:hideMark/>
          </w:tcPr>
          <w:p w14:paraId="44BBAD5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136</w:t>
            </w:r>
          </w:p>
        </w:tc>
        <w:tc>
          <w:tcPr>
            <w:tcW w:w="2749" w:type="dxa"/>
            <w:shd w:val="clear" w:color="auto" w:fill="auto"/>
            <w:vAlign w:val="center"/>
            <w:hideMark/>
          </w:tcPr>
          <w:p w14:paraId="6EF58FA3"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开挖坚土路面</w:t>
            </w:r>
          </w:p>
        </w:tc>
        <w:tc>
          <w:tcPr>
            <w:tcW w:w="3581" w:type="dxa"/>
            <w:shd w:val="clear" w:color="auto" w:fill="auto"/>
            <w:vAlign w:val="center"/>
            <w:hideMark/>
          </w:tcPr>
          <w:p w14:paraId="5D94406C"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c>
          <w:tcPr>
            <w:tcW w:w="709" w:type="dxa"/>
            <w:shd w:val="clear" w:color="auto" w:fill="auto"/>
            <w:vAlign w:val="center"/>
            <w:hideMark/>
          </w:tcPr>
          <w:p w14:paraId="1B7851C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noWrap/>
            <w:vAlign w:val="center"/>
            <w:hideMark/>
          </w:tcPr>
          <w:p w14:paraId="71E5A09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w:t>
            </w:r>
          </w:p>
        </w:tc>
        <w:tc>
          <w:tcPr>
            <w:tcW w:w="1478" w:type="dxa"/>
            <w:shd w:val="clear" w:color="auto" w:fill="auto"/>
            <w:noWrap/>
            <w:vAlign w:val="center"/>
            <w:hideMark/>
          </w:tcPr>
          <w:p w14:paraId="114DEF1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21.1</w:t>
            </w:r>
          </w:p>
        </w:tc>
      </w:tr>
      <w:tr w:rsidR="00D74055" w:rsidRPr="00D74055" w14:paraId="4338B828" w14:textId="77777777" w:rsidTr="00903008">
        <w:trPr>
          <w:trHeight w:val="284"/>
          <w:jc w:val="center"/>
        </w:trPr>
        <w:tc>
          <w:tcPr>
            <w:tcW w:w="616" w:type="dxa"/>
            <w:shd w:val="clear" w:color="auto" w:fill="auto"/>
            <w:vAlign w:val="center"/>
            <w:hideMark/>
          </w:tcPr>
          <w:p w14:paraId="67B312E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137</w:t>
            </w:r>
          </w:p>
        </w:tc>
        <w:tc>
          <w:tcPr>
            <w:tcW w:w="2749" w:type="dxa"/>
            <w:shd w:val="clear" w:color="auto" w:fill="auto"/>
            <w:vAlign w:val="center"/>
            <w:hideMark/>
          </w:tcPr>
          <w:p w14:paraId="5BE84AA2"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开挖柏油路面</w:t>
            </w:r>
          </w:p>
        </w:tc>
        <w:tc>
          <w:tcPr>
            <w:tcW w:w="3581" w:type="dxa"/>
            <w:shd w:val="clear" w:color="auto" w:fill="auto"/>
            <w:vAlign w:val="center"/>
            <w:hideMark/>
          </w:tcPr>
          <w:p w14:paraId="7983FD3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c>
          <w:tcPr>
            <w:tcW w:w="709" w:type="dxa"/>
            <w:shd w:val="clear" w:color="auto" w:fill="auto"/>
            <w:vAlign w:val="center"/>
            <w:hideMark/>
          </w:tcPr>
          <w:p w14:paraId="57963B6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noWrap/>
            <w:vAlign w:val="center"/>
            <w:hideMark/>
          </w:tcPr>
          <w:p w14:paraId="397224E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w:t>
            </w:r>
          </w:p>
        </w:tc>
        <w:tc>
          <w:tcPr>
            <w:tcW w:w="1478" w:type="dxa"/>
            <w:shd w:val="clear" w:color="auto" w:fill="auto"/>
            <w:noWrap/>
            <w:vAlign w:val="center"/>
            <w:hideMark/>
          </w:tcPr>
          <w:p w14:paraId="6AFE922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60.5</w:t>
            </w:r>
          </w:p>
        </w:tc>
      </w:tr>
      <w:tr w:rsidR="00D74055" w:rsidRPr="00D74055" w14:paraId="31AD1524" w14:textId="77777777" w:rsidTr="00903008">
        <w:trPr>
          <w:trHeight w:val="284"/>
          <w:jc w:val="center"/>
        </w:trPr>
        <w:tc>
          <w:tcPr>
            <w:tcW w:w="616" w:type="dxa"/>
            <w:shd w:val="clear" w:color="auto" w:fill="auto"/>
            <w:vAlign w:val="center"/>
            <w:hideMark/>
          </w:tcPr>
          <w:p w14:paraId="71FDAAF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138</w:t>
            </w:r>
          </w:p>
        </w:tc>
        <w:tc>
          <w:tcPr>
            <w:tcW w:w="2749" w:type="dxa"/>
            <w:shd w:val="clear" w:color="auto" w:fill="auto"/>
            <w:vAlign w:val="center"/>
            <w:hideMark/>
          </w:tcPr>
          <w:p w14:paraId="2B95077F"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开挖水泥路面</w:t>
            </w:r>
          </w:p>
        </w:tc>
        <w:tc>
          <w:tcPr>
            <w:tcW w:w="3581" w:type="dxa"/>
            <w:shd w:val="clear" w:color="auto" w:fill="auto"/>
            <w:vAlign w:val="center"/>
            <w:hideMark/>
          </w:tcPr>
          <w:p w14:paraId="0F4D627D"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c>
          <w:tcPr>
            <w:tcW w:w="709" w:type="dxa"/>
            <w:shd w:val="clear" w:color="auto" w:fill="auto"/>
            <w:vAlign w:val="center"/>
            <w:hideMark/>
          </w:tcPr>
          <w:p w14:paraId="26C8169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noWrap/>
            <w:vAlign w:val="center"/>
            <w:hideMark/>
          </w:tcPr>
          <w:p w14:paraId="6517C67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w:t>
            </w:r>
          </w:p>
        </w:tc>
        <w:tc>
          <w:tcPr>
            <w:tcW w:w="1478" w:type="dxa"/>
            <w:shd w:val="clear" w:color="auto" w:fill="auto"/>
            <w:noWrap/>
            <w:vAlign w:val="center"/>
            <w:hideMark/>
          </w:tcPr>
          <w:p w14:paraId="5C25D01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73.7</w:t>
            </w:r>
          </w:p>
        </w:tc>
      </w:tr>
      <w:tr w:rsidR="00D74055" w:rsidRPr="00D74055" w14:paraId="24E172F5" w14:textId="77777777" w:rsidTr="00903008">
        <w:trPr>
          <w:trHeight w:val="284"/>
          <w:jc w:val="center"/>
        </w:trPr>
        <w:tc>
          <w:tcPr>
            <w:tcW w:w="616" w:type="dxa"/>
            <w:shd w:val="clear" w:color="auto" w:fill="auto"/>
            <w:vAlign w:val="center"/>
            <w:hideMark/>
          </w:tcPr>
          <w:p w14:paraId="5810D98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139</w:t>
            </w:r>
          </w:p>
        </w:tc>
        <w:tc>
          <w:tcPr>
            <w:tcW w:w="2749" w:type="dxa"/>
            <w:shd w:val="clear" w:color="auto" w:fill="auto"/>
            <w:vAlign w:val="center"/>
            <w:hideMark/>
          </w:tcPr>
          <w:p w14:paraId="1976B70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开挖道板路面</w:t>
            </w:r>
          </w:p>
        </w:tc>
        <w:tc>
          <w:tcPr>
            <w:tcW w:w="3581" w:type="dxa"/>
            <w:shd w:val="clear" w:color="auto" w:fill="auto"/>
            <w:vAlign w:val="center"/>
            <w:hideMark/>
          </w:tcPr>
          <w:p w14:paraId="7A58B2AD"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c>
          <w:tcPr>
            <w:tcW w:w="709" w:type="dxa"/>
            <w:shd w:val="clear" w:color="auto" w:fill="auto"/>
            <w:vAlign w:val="center"/>
            <w:hideMark/>
          </w:tcPr>
          <w:p w14:paraId="37CB91F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noWrap/>
            <w:vAlign w:val="center"/>
            <w:hideMark/>
          </w:tcPr>
          <w:p w14:paraId="17AB284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w:t>
            </w:r>
          </w:p>
        </w:tc>
        <w:tc>
          <w:tcPr>
            <w:tcW w:w="1478" w:type="dxa"/>
            <w:shd w:val="clear" w:color="auto" w:fill="auto"/>
            <w:noWrap/>
            <w:vAlign w:val="center"/>
            <w:hideMark/>
          </w:tcPr>
          <w:p w14:paraId="1C347E6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73.7</w:t>
            </w:r>
          </w:p>
        </w:tc>
      </w:tr>
      <w:tr w:rsidR="00D74055" w:rsidRPr="00D74055" w14:paraId="17A36961" w14:textId="77777777" w:rsidTr="00903008">
        <w:trPr>
          <w:trHeight w:val="284"/>
          <w:jc w:val="center"/>
        </w:trPr>
        <w:tc>
          <w:tcPr>
            <w:tcW w:w="616" w:type="dxa"/>
            <w:shd w:val="clear" w:color="auto" w:fill="auto"/>
            <w:vAlign w:val="center"/>
            <w:hideMark/>
          </w:tcPr>
          <w:p w14:paraId="7803F66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lastRenderedPageBreak/>
              <w:t>140</w:t>
            </w:r>
          </w:p>
        </w:tc>
        <w:tc>
          <w:tcPr>
            <w:tcW w:w="2749" w:type="dxa"/>
            <w:shd w:val="clear" w:color="auto" w:fill="auto"/>
            <w:vAlign w:val="center"/>
            <w:hideMark/>
          </w:tcPr>
          <w:p w14:paraId="4B1169C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路面恢复</w:t>
            </w:r>
          </w:p>
        </w:tc>
        <w:tc>
          <w:tcPr>
            <w:tcW w:w="3581" w:type="dxa"/>
            <w:shd w:val="clear" w:color="auto" w:fill="auto"/>
            <w:vAlign w:val="center"/>
            <w:hideMark/>
          </w:tcPr>
          <w:p w14:paraId="761390FE"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路面恢复、渣土外运</w:t>
            </w:r>
          </w:p>
        </w:tc>
        <w:tc>
          <w:tcPr>
            <w:tcW w:w="709" w:type="dxa"/>
            <w:shd w:val="clear" w:color="auto" w:fill="auto"/>
            <w:vAlign w:val="center"/>
            <w:hideMark/>
          </w:tcPr>
          <w:p w14:paraId="67AE45B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m3</w:t>
            </w:r>
          </w:p>
        </w:tc>
        <w:tc>
          <w:tcPr>
            <w:tcW w:w="643" w:type="dxa"/>
            <w:shd w:val="clear" w:color="auto" w:fill="auto"/>
            <w:noWrap/>
            <w:vAlign w:val="center"/>
            <w:hideMark/>
          </w:tcPr>
          <w:p w14:paraId="23B5C85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w:t>
            </w:r>
          </w:p>
        </w:tc>
        <w:tc>
          <w:tcPr>
            <w:tcW w:w="1478" w:type="dxa"/>
            <w:shd w:val="clear" w:color="auto" w:fill="auto"/>
            <w:noWrap/>
            <w:vAlign w:val="center"/>
            <w:hideMark/>
          </w:tcPr>
          <w:p w14:paraId="0FD2737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230</w:t>
            </w:r>
          </w:p>
        </w:tc>
      </w:tr>
      <w:tr w:rsidR="00D74055" w:rsidRPr="00D74055" w14:paraId="0AE9FC02" w14:textId="77777777" w:rsidTr="00903008">
        <w:trPr>
          <w:trHeight w:val="284"/>
          <w:jc w:val="center"/>
        </w:trPr>
        <w:tc>
          <w:tcPr>
            <w:tcW w:w="616" w:type="dxa"/>
            <w:shd w:val="clear" w:color="auto" w:fill="auto"/>
            <w:vAlign w:val="center"/>
            <w:hideMark/>
          </w:tcPr>
          <w:p w14:paraId="730E71F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141</w:t>
            </w:r>
          </w:p>
        </w:tc>
        <w:tc>
          <w:tcPr>
            <w:tcW w:w="2749" w:type="dxa"/>
            <w:shd w:val="clear" w:color="auto" w:fill="auto"/>
            <w:vAlign w:val="center"/>
            <w:hideMark/>
          </w:tcPr>
          <w:p w14:paraId="0C373F1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接线窨井砌砖粉水泥</w:t>
            </w:r>
          </w:p>
        </w:tc>
        <w:tc>
          <w:tcPr>
            <w:tcW w:w="3581" w:type="dxa"/>
            <w:shd w:val="clear" w:color="auto" w:fill="auto"/>
            <w:vAlign w:val="center"/>
            <w:hideMark/>
          </w:tcPr>
          <w:p w14:paraId="3E7C22E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c>
          <w:tcPr>
            <w:tcW w:w="709" w:type="dxa"/>
            <w:shd w:val="clear" w:color="auto" w:fill="auto"/>
            <w:vAlign w:val="center"/>
            <w:hideMark/>
          </w:tcPr>
          <w:p w14:paraId="3B53F80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1F5FAF1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34CBD65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586</w:t>
            </w:r>
          </w:p>
        </w:tc>
      </w:tr>
      <w:tr w:rsidR="00D74055" w:rsidRPr="00D74055" w14:paraId="3ACE238C" w14:textId="77777777" w:rsidTr="00903008">
        <w:trPr>
          <w:trHeight w:val="284"/>
          <w:jc w:val="center"/>
        </w:trPr>
        <w:tc>
          <w:tcPr>
            <w:tcW w:w="616" w:type="dxa"/>
            <w:shd w:val="clear" w:color="auto" w:fill="auto"/>
            <w:vAlign w:val="center"/>
            <w:hideMark/>
          </w:tcPr>
          <w:p w14:paraId="4D7581A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142</w:t>
            </w:r>
          </w:p>
        </w:tc>
        <w:tc>
          <w:tcPr>
            <w:tcW w:w="2749" w:type="dxa"/>
            <w:shd w:val="clear" w:color="auto" w:fill="auto"/>
            <w:vAlign w:val="center"/>
            <w:hideMark/>
          </w:tcPr>
          <w:p w14:paraId="2FFB2ACC"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接线窨井盖</w:t>
            </w:r>
          </w:p>
        </w:tc>
        <w:tc>
          <w:tcPr>
            <w:tcW w:w="3581" w:type="dxa"/>
            <w:shd w:val="clear" w:color="auto" w:fill="auto"/>
            <w:vAlign w:val="center"/>
            <w:hideMark/>
          </w:tcPr>
          <w:p w14:paraId="51A5B31E"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w:t>
            </w:r>
          </w:p>
        </w:tc>
        <w:tc>
          <w:tcPr>
            <w:tcW w:w="709" w:type="dxa"/>
            <w:shd w:val="clear" w:color="auto" w:fill="auto"/>
            <w:vAlign w:val="center"/>
            <w:hideMark/>
          </w:tcPr>
          <w:p w14:paraId="5CD56C0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noWrap/>
            <w:vAlign w:val="center"/>
            <w:hideMark/>
          </w:tcPr>
          <w:p w14:paraId="029E122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052A175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161.7</w:t>
            </w:r>
          </w:p>
        </w:tc>
      </w:tr>
      <w:tr w:rsidR="00D74055" w:rsidRPr="00D74055" w14:paraId="47C4E390" w14:textId="77777777" w:rsidTr="00903008">
        <w:trPr>
          <w:trHeight w:val="284"/>
          <w:jc w:val="center"/>
        </w:trPr>
        <w:tc>
          <w:tcPr>
            <w:tcW w:w="616" w:type="dxa"/>
            <w:shd w:val="clear" w:color="auto" w:fill="auto"/>
            <w:vAlign w:val="center"/>
            <w:hideMark/>
          </w:tcPr>
          <w:p w14:paraId="1136928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143</w:t>
            </w:r>
          </w:p>
        </w:tc>
        <w:tc>
          <w:tcPr>
            <w:tcW w:w="2749" w:type="dxa"/>
            <w:shd w:val="clear" w:color="auto" w:fill="auto"/>
            <w:vAlign w:val="center"/>
            <w:hideMark/>
          </w:tcPr>
          <w:p w14:paraId="759F5BE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接线窨井盖</w:t>
            </w:r>
          </w:p>
        </w:tc>
        <w:tc>
          <w:tcPr>
            <w:tcW w:w="3581" w:type="dxa"/>
            <w:shd w:val="clear" w:color="auto" w:fill="auto"/>
            <w:vAlign w:val="center"/>
            <w:hideMark/>
          </w:tcPr>
          <w:p w14:paraId="7D962647"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更换加强型</w:t>
            </w:r>
          </w:p>
        </w:tc>
        <w:tc>
          <w:tcPr>
            <w:tcW w:w="709" w:type="dxa"/>
            <w:shd w:val="clear" w:color="auto" w:fill="auto"/>
            <w:vAlign w:val="center"/>
            <w:hideMark/>
          </w:tcPr>
          <w:p w14:paraId="04475ED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只</w:t>
            </w:r>
          </w:p>
        </w:tc>
        <w:tc>
          <w:tcPr>
            <w:tcW w:w="643" w:type="dxa"/>
            <w:shd w:val="clear" w:color="auto" w:fill="auto"/>
            <w:noWrap/>
            <w:vAlign w:val="center"/>
            <w:hideMark/>
          </w:tcPr>
          <w:p w14:paraId="410D367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32F04CF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193.4</w:t>
            </w:r>
          </w:p>
        </w:tc>
      </w:tr>
      <w:tr w:rsidR="00D74055" w:rsidRPr="00D74055" w14:paraId="5810FB55" w14:textId="77777777" w:rsidTr="00903008">
        <w:trPr>
          <w:trHeight w:val="284"/>
          <w:jc w:val="center"/>
        </w:trPr>
        <w:tc>
          <w:tcPr>
            <w:tcW w:w="616" w:type="dxa"/>
            <w:shd w:val="clear" w:color="auto" w:fill="auto"/>
            <w:vAlign w:val="center"/>
            <w:hideMark/>
          </w:tcPr>
          <w:p w14:paraId="675AEA9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144</w:t>
            </w:r>
          </w:p>
        </w:tc>
        <w:tc>
          <w:tcPr>
            <w:tcW w:w="2749" w:type="dxa"/>
            <w:shd w:val="clear" w:color="auto" w:fill="auto"/>
            <w:vAlign w:val="center"/>
            <w:hideMark/>
          </w:tcPr>
          <w:p w14:paraId="25E7B167"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顶管(双管)</w:t>
            </w:r>
          </w:p>
        </w:tc>
        <w:tc>
          <w:tcPr>
            <w:tcW w:w="3581" w:type="dxa"/>
            <w:shd w:val="clear" w:color="auto" w:fill="auto"/>
            <w:vAlign w:val="center"/>
            <w:hideMark/>
          </w:tcPr>
          <w:p w14:paraId="448D7583"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更换顶PE50管</w:t>
            </w:r>
          </w:p>
        </w:tc>
        <w:tc>
          <w:tcPr>
            <w:tcW w:w="709" w:type="dxa"/>
            <w:shd w:val="clear" w:color="auto" w:fill="auto"/>
            <w:vAlign w:val="center"/>
            <w:hideMark/>
          </w:tcPr>
          <w:p w14:paraId="01E20C2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noWrap/>
            <w:vAlign w:val="center"/>
            <w:hideMark/>
          </w:tcPr>
          <w:p w14:paraId="57F97E7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w:t>
            </w:r>
          </w:p>
        </w:tc>
        <w:tc>
          <w:tcPr>
            <w:tcW w:w="1478" w:type="dxa"/>
            <w:shd w:val="clear" w:color="auto" w:fill="auto"/>
            <w:noWrap/>
            <w:vAlign w:val="center"/>
            <w:hideMark/>
          </w:tcPr>
          <w:p w14:paraId="1975D24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158.8</w:t>
            </w:r>
          </w:p>
        </w:tc>
      </w:tr>
      <w:tr w:rsidR="00D74055" w:rsidRPr="00D74055" w14:paraId="542BA0A3" w14:textId="77777777" w:rsidTr="00903008">
        <w:trPr>
          <w:trHeight w:val="284"/>
          <w:jc w:val="center"/>
        </w:trPr>
        <w:tc>
          <w:tcPr>
            <w:tcW w:w="616" w:type="dxa"/>
            <w:shd w:val="clear" w:color="auto" w:fill="auto"/>
            <w:vAlign w:val="center"/>
            <w:hideMark/>
          </w:tcPr>
          <w:p w14:paraId="1E86CA4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145</w:t>
            </w:r>
          </w:p>
        </w:tc>
        <w:tc>
          <w:tcPr>
            <w:tcW w:w="2749" w:type="dxa"/>
            <w:shd w:val="clear" w:color="auto" w:fill="auto"/>
            <w:vAlign w:val="center"/>
            <w:hideMark/>
          </w:tcPr>
          <w:p w14:paraId="340B4DA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顶管(单管)</w:t>
            </w:r>
          </w:p>
        </w:tc>
        <w:tc>
          <w:tcPr>
            <w:tcW w:w="3581" w:type="dxa"/>
            <w:shd w:val="clear" w:color="auto" w:fill="auto"/>
            <w:vAlign w:val="center"/>
            <w:hideMark/>
          </w:tcPr>
          <w:p w14:paraId="30ADDDAD"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更换顶PE50管</w:t>
            </w:r>
          </w:p>
        </w:tc>
        <w:tc>
          <w:tcPr>
            <w:tcW w:w="709" w:type="dxa"/>
            <w:shd w:val="clear" w:color="auto" w:fill="auto"/>
            <w:vAlign w:val="center"/>
            <w:hideMark/>
          </w:tcPr>
          <w:p w14:paraId="191DF49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个</w:t>
            </w:r>
          </w:p>
        </w:tc>
        <w:tc>
          <w:tcPr>
            <w:tcW w:w="643" w:type="dxa"/>
            <w:shd w:val="clear" w:color="auto" w:fill="auto"/>
            <w:noWrap/>
            <w:vAlign w:val="center"/>
            <w:hideMark/>
          </w:tcPr>
          <w:p w14:paraId="2D3C136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w:t>
            </w:r>
          </w:p>
        </w:tc>
        <w:tc>
          <w:tcPr>
            <w:tcW w:w="1478" w:type="dxa"/>
            <w:shd w:val="clear" w:color="auto" w:fill="auto"/>
            <w:noWrap/>
            <w:vAlign w:val="center"/>
            <w:hideMark/>
          </w:tcPr>
          <w:p w14:paraId="74C211A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133.5</w:t>
            </w:r>
          </w:p>
        </w:tc>
      </w:tr>
      <w:tr w:rsidR="00D74055" w:rsidRPr="00D74055" w14:paraId="5AE96E42" w14:textId="77777777" w:rsidTr="00903008">
        <w:trPr>
          <w:trHeight w:val="284"/>
          <w:jc w:val="center"/>
        </w:trPr>
        <w:tc>
          <w:tcPr>
            <w:tcW w:w="616" w:type="dxa"/>
            <w:shd w:val="clear" w:color="auto" w:fill="auto"/>
            <w:vAlign w:val="center"/>
            <w:hideMark/>
          </w:tcPr>
          <w:p w14:paraId="28BE61F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146</w:t>
            </w:r>
          </w:p>
        </w:tc>
        <w:tc>
          <w:tcPr>
            <w:tcW w:w="2749" w:type="dxa"/>
            <w:shd w:val="clear" w:color="auto" w:fill="auto"/>
            <w:vAlign w:val="center"/>
            <w:hideMark/>
          </w:tcPr>
          <w:p w14:paraId="2AC0DE8E"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吊机机械</w:t>
            </w:r>
          </w:p>
        </w:tc>
        <w:tc>
          <w:tcPr>
            <w:tcW w:w="3581" w:type="dxa"/>
            <w:shd w:val="clear" w:color="auto" w:fill="auto"/>
            <w:vAlign w:val="center"/>
            <w:hideMark/>
          </w:tcPr>
          <w:p w14:paraId="4426AC4D"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c>
          <w:tcPr>
            <w:tcW w:w="709" w:type="dxa"/>
            <w:shd w:val="clear" w:color="auto" w:fill="auto"/>
            <w:vAlign w:val="center"/>
            <w:hideMark/>
          </w:tcPr>
          <w:p w14:paraId="1AACE11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台班</w:t>
            </w:r>
          </w:p>
        </w:tc>
        <w:tc>
          <w:tcPr>
            <w:tcW w:w="643" w:type="dxa"/>
            <w:shd w:val="clear" w:color="auto" w:fill="auto"/>
            <w:noWrap/>
            <w:vAlign w:val="center"/>
            <w:hideMark/>
          </w:tcPr>
          <w:p w14:paraId="7543DE0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w:t>
            </w:r>
          </w:p>
        </w:tc>
        <w:tc>
          <w:tcPr>
            <w:tcW w:w="1478" w:type="dxa"/>
            <w:shd w:val="clear" w:color="auto" w:fill="auto"/>
            <w:noWrap/>
            <w:vAlign w:val="center"/>
            <w:hideMark/>
          </w:tcPr>
          <w:p w14:paraId="47A9DF5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930</w:t>
            </w:r>
          </w:p>
        </w:tc>
      </w:tr>
      <w:tr w:rsidR="00D74055" w:rsidRPr="00D74055" w14:paraId="184C33FE" w14:textId="77777777" w:rsidTr="00903008">
        <w:trPr>
          <w:trHeight w:val="284"/>
          <w:jc w:val="center"/>
        </w:trPr>
        <w:tc>
          <w:tcPr>
            <w:tcW w:w="616" w:type="dxa"/>
            <w:shd w:val="clear" w:color="auto" w:fill="auto"/>
            <w:vAlign w:val="center"/>
            <w:hideMark/>
          </w:tcPr>
          <w:p w14:paraId="4837C48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147</w:t>
            </w:r>
          </w:p>
        </w:tc>
        <w:tc>
          <w:tcPr>
            <w:tcW w:w="2749" w:type="dxa"/>
            <w:shd w:val="clear" w:color="auto" w:fill="auto"/>
            <w:vAlign w:val="center"/>
            <w:hideMark/>
          </w:tcPr>
          <w:p w14:paraId="1E7B2DC3"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吊机机械</w:t>
            </w:r>
          </w:p>
        </w:tc>
        <w:tc>
          <w:tcPr>
            <w:tcW w:w="3581" w:type="dxa"/>
            <w:shd w:val="clear" w:color="auto" w:fill="auto"/>
            <w:vAlign w:val="center"/>
            <w:hideMark/>
          </w:tcPr>
          <w:p w14:paraId="76974696"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c>
          <w:tcPr>
            <w:tcW w:w="709" w:type="dxa"/>
            <w:shd w:val="clear" w:color="auto" w:fill="auto"/>
            <w:vAlign w:val="center"/>
            <w:hideMark/>
          </w:tcPr>
          <w:p w14:paraId="247BE3E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次</w:t>
            </w:r>
          </w:p>
        </w:tc>
        <w:tc>
          <w:tcPr>
            <w:tcW w:w="643" w:type="dxa"/>
            <w:shd w:val="clear" w:color="auto" w:fill="auto"/>
            <w:noWrap/>
            <w:vAlign w:val="center"/>
            <w:hideMark/>
          </w:tcPr>
          <w:p w14:paraId="3FE2CEB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w:t>
            </w:r>
          </w:p>
        </w:tc>
        <w:tc>
          <w:tcPr>
            <w:tcW w:w="1478" w:type="dxa"/>
            <w:shd w:val="clear" w:color="auto" w:fill="auto"/>
            <w:noWrap/>
            <w:vAlign w:val="center"/>
            <w:hideMark/>
          </w:tcPr>
          <w:p w14:paraId="7B20117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465</w:t>
            </w:r>
          </w:p>
        </w:tc>
      </w:tr>
      <w:tr w:rsidR="00D74055" w:rsidRPr="00D74055" w14:paraId="2E6D4E49" w14:textId="77777777" w:rsidTr="00903008">
        <w:trPr>
          <w:trHeight w:val="284"/>
          <w:jc w:val="center"/>
        </w:trPr>
        <w:tc>
          <w:tcPr>
            <w:tcW w:w="616" w:type="dxa"/>
            <w:shd w:val="clear" w:color="auto" w:fill="auto"/>
            <w:vAlign w:val="center"/>
            <w:hideMark/>
          </w:tcPr>
          <w:p w14:paraId="3E735EA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148</w:t>
            </w:r>
          </w:p>
        </w:tc>
        <w:tc>
          <w:tcPr>
            <w:tcW w:w="2749" w:type="dxa"/>
            <w:shd w:val="clear" w:color="auto" w:fill="auto"/>
            <w:vAlign w:val="center"/>
            <w:hideMark/>
          </w:tcPr>
          <w:p w14:paraId="6B04170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升降车机械</w:t>
            </w:r>
          </w:p>
        </w:tc>
        <w:tc>
          <w:tcPr>
            <w:tcW w:w="3581" w:type="dxa"/>
            <w:shd w:val="clear" w:color="auto" w:fill="auto"/>
            <w:vAlign w:val="center"/>
            <w:hideMark/>
          </w:tcPr>
          <w:p w14:paraId="16F4048B"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c>
          <w:tcPr>
            <w:tcW w:w="709" w:type="dxa"/>
            <w:shd w:val="clear" w:color="auto" w:fill="auto"/>
            <w:vAlign w:val="center"/>
            <w:hideMark/>
          </w:tcPr>
          <w:p w14:paraId="2A5F075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台班</w:t>
            </w:r>
          </w:p>
        </w:tc>
        <w:tc>
          <w:tcPr>
            <w:tcW w:w="643" w:type="dxa"/>
            <w:shd w:val="clear" w:color="auto" w:fill="auto"/>
            <w:noWrap/>
            <w:vAlign w:val="center"/>
            <w:hideMark/>
          </w:tcPr>
          <w:p w14:paraId="1AAA3D7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w:t>
            </w:r>
          </w:p>
        </w:tc>
        <w:tc>
          <w:tcPr>
            <w:tcW w:w="1478" w:type="dxa"/>
            <w:shd w:val="clear" w:color="auto" w:fill="auto"/>
            <w:noWrap/>
            <w:vAlign w:val="center"/>
            <w:hideMark/>
          </w:tcPr>
          <w:p w14:paraId="100517C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514.1</w:t>
            </w:r>
          </w:p>
        </w:tc>
      </w:tr>
      <w:tr w:rsidR="00D74055" w:rsidRPr="00D74055" w14:paraId="481AD80C" w14:textId="77777777" w:rsidTr="00903008">
        <w:trPr>
          <w:trHeight w:val="284"/>
          <w:jc w:val="center"/>
        </w:trPr>
        <w:tc>
          <w:tcPr>
            <w:tcW w:w="616" w:type="dxa"/>
            <w:shd w:val="clear" w:color="auto" w:fill="auto"/>
            <w:vAlign w:val="center"/>
            <w:hideMark/>
          </w:tcPr>
          <w:p w14:paraId="3261141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149</w:t>
            </w:r>
          </w:p>
        </w:tc>
        <w:tc>
          <w:tcPr>
            <w:tcW w:w="2749" w:type="dxa"/>
            <w:shd w:val="clear" w:color="auto" w:fill="auto"/>
            <w:vAlign w:val="center"/>
            <w:hideMark/>
          </w:tcPr>
          <w:p w14:paraId="514BD04D"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升降车机械</w:t>
            </w:r>
          </w:p>
        </w:tc>
        <w:tc>
          <w:tcPr>
            <w:tcW w:w="3581" w:type="dxa"/>
            <w:shd w:val="clear" w:color="auto" w:fill="auto"/>
            <w:vAlign w:val="center"/>
            <w:hideMark/>
          </w:tcPr>
          <w:p w14:paraId="64830B0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c>
          <w:tcPr>
            <w:tcW w:w="709" w:type="dxa"/>
            <w:shd w:val="clear" w:color="auto" w:fill="auto"/>
            <w:vAlign w:val="center"/>
            <w:hideMark/>
          </w:tcPr>
          <w:p w14:paraId="124B5C2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次</w:t>
            </w:r>
          </w:p>
        </w:tc>
        <w:tc>
          <w:tcPr>
            <w:tcW w:w="643" w:type="dxa"/>
            <w:shd w:val="clear" w:color="auto" w:fill="auto"/>
            <w:noWrap/>
            <w:vAlign w:val="center"/>
            <w:hideMark/>
          </w:tcPr>
          <w:p w14:paraId="701AC54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w:t>
            </w:r>
          </w:p>
        </w:tc>
        <w:tc>
          <w:tcPr>
            <w:tcW w:w="1478" w:type="dxa"/>
            <w:shd w:val="clear" w:color="auto" w:fill="auto"/>
            <w:noWrap/>
            <w:vAlign w:val="center"/>
            <w:hideMark/>
          </w:tcPr>
          <w:p w14:paraId="4E0F9D8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257.1</w:t>
            </w:r>
          </w:p>
        </w:tc>
      </w:tr>
      <w:tr w:rsidR="00D74055" w:rsidRPr="00D74055" w14:paraId="0050D29E" w14:textId="77777777" w:rsidTr="00903008">
        <w:trPr>
          <w:trHeight w:val="284"/>
          <w:jc w:val="center"/>
        </w:trPr>
        <w:tc>
          <w:tcPr>
            <w:tcW w:w="616" w:type="dxa"/>
            <w:shd w:val="clear" w:color="auto" w:fill="auto"/>
            <w:vAlign w:val="center"/>
            <w:hideMark/>
          </w:tcPr>
          <w:p w14:paraId="48DF314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150</w:t>
            </w:r>
          </w:p>
        </w:tc>
        <w:tc>
          <w:tcPr>
            <w:tcW w:w="2749" w:type="dxa"/>
            <w:shd w:val="clear" w:color="auto" w:fill="auto"/>
            <w:vAlign w:val="center"/>
            <w:hideMark/>
          </w:tcPr>
          <w:p w14:paraId="35735B39"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工程车辆机械</w:t>
            </w:r>
          </w:p>
        </w:tc>
        <w:tc>
          <w:tcPr>
            <w:tcW w:w="3581" w:type="dxa"/>
            <w:shd w:val="clear" w:color="auto" w:fill="auto"/>
            <w:vAlign w:val="center"/>
            <w:hideMark/>
          </w:tcPr>
          <w:p w14:paraId="257F640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c>
          <w:tcPr>
            <w:tcW w:w="709" w:type="dxa"/>
            <w:shd w:val="clear" w:color="auto" w:fill="auto"/>
            <w:vAlign w:val="center"/>
            <w:hideMark/>
          </w:tcPr>
          <w:p w14:paraId="232D8E4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台班</w:t>
            </w:r>
          </w:p>
        </w:tc>
        <w:tc>
          <w:tcPr>
            <w:tcW w:w="643" w:type="dxa"/>
            <w:shd w:val="clear" w:color="auto" w:fill="auto"/>
            <w:noWrap/>
            <w:vAlign w:val="center"/>
            <w:hideMark/>
          </w:tcPr>
          <w:p w14:paraId="25B9026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8</w:t>
            </w:r>
          </w:p>
        </w:tc>
        <w:tc>
          <w:tcPr>
            <w:tcW w:w="1478" w:type="dxa"/>
            <w:shd w:val="clear" w:color="auto" w:fill="auto"/>
            <w:noWrap/>
            <w:vAlign w:val="center"/>
            <w:hideMark/>
          </w:tcPr>
          <w:p w14:paraId="459F035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547.7</w:t>
            </w:r>
          </w:p>
        </w:tc>
      </w:tr>
      <w:tr w:rsidR="00D74055" w:rsidRPr="00D74055" w14:paraId="6D5E80F5" w14:textId="77777777" w:rsidTr="00903008">
        <w:trPr>
          <w:trHeight w:val="284"/>
          <w:jc w:val="center"/>
        </w:trPr>
        <w:tc>
          <w:tcPr>
            <w:tcW w:w="616" w:type="dxa"/>
            <w:shd w:val="clear" w:color="auto" w:fill="auto"/>
            <w:vAlign w:val="center"/>
            <w:hideMark/>
          </w:tcPr>
          <w:p w14:paraId="37ACA3F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151</w:t>
            </w:r>
          </w:p>
        </w:tc>
        <w:tc>
          <w:tcPr>
            <w:tcW w:w="2749" w:type="dxa"/>
            <w:shd w:val="clear" w:color="auto" w:fill="auto"/>
            <w:vAlign w:val="center"/>
            <w:hideMark/>
          </w:tcPr>
          <w:p w14:paraId="751BB0F2"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工程车辆机械</w:t>
            </w:r>
          </w:p>
        </w:tc>
        <w:tc>
          <w:tcPr>
            <w:tcW w:w="3581" w:type="dxa"/>
            <w:shd w:val="clear" w:color="auto" w:fill="auto"/>
            <w:vAlign w:val="center"/>
            <w:hideMark/>
          </w:tcPr>
          <w:p w14:paraId="42601732"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c>
          <w:tcPr>
            <w:tcW w:w="709" w:type="dxa"/>
            <w:shd w:val="clear" w:color="auto" w:fill="auto"/>
            <w:vAlign w:val="center"/>
            <w:hideMark/>
          </w:tcPr>
          <w:p w14:paraId="7B66A69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次</w:t>
            </w:r>
          </w:p>
        </w:tc>
        <w:tc>
          <w:tcPr>
            <w:tcW w:w="643" w:type="dxa"/>
            <w:shd w:val="clear" w:color="auto" w:fill="auto"/>
            <w:noWrap/>
            <w:vAlign w:val="center"/>
            <w:hideMark/>
          </w:tcPr>
          <w:p w14:paraId="2C10D48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8</w:t>
            </w:r>
          </w:p>
        </w:tc>
        <w:tc>
          <w:tcPr>
            <w:tcW w:w="1478" w:type="dxa"/>
            <w:shd w:val="clear" w:color="auto" w:fill="auto"/>
            <w:noWrap/>
            <w:vAlign w:val="center"/>
            <w:hideMark/>
          </w:tcPr>
          <w:p w14:paraId="1CB52BD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290.6</w:t>
            </w:r>
          </w:p>
        </w:tc>
      </w:tr>
      <w:tr w:rsidR="00D74055" w:rsidRPr="00D74055" w14:paraId="072EA025" w14:textId="77777777" w:rsidTr="00903008">
        <w:trPr>
          <w:trHeight w:val="284"/>
          <w:jc w:val="center"/>
        </w:trPr>
        <w:tc>
          <w:tcPr>
            <w:tcW w:w="616" w:type="dxa"/>
            <w:shd w:val="clear" w:color="auto" w:fill="auto"/>
            <w:vAlign w:val="center"/>
            <w:hideMark/>
          </w:tcPr>
          <w:p w14:paraId="5D86324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152</w:t>
            </w:r>
          </w:p>
        </w:tc>
        <w:tc>
          <w:tcPr>
            <w:tcW w:w="2749" w:type="dxa"/>
            <w:shd w:val="clear" w:color="auto" w:fill="auto"/>
            <w:vAlign w:val="center"/>
            <w:hideMark/>
          </w:tcPr>
          <w:p w14:paraId="0043068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焊接机械</w:t>
            </w:r>
          </w:p>
        </w:tc>
        <w:tc>
          <w:tcPr>
            <w:tcW w:w="3581" w:type="dxa"/>
            <w:shd w:val="clear" w:color="auto" w:fill="auto"/>
            <w:vAlign w:val="center"/>
            <w:hideMark/>
          </w:tcPr>
          <w:p w14:paraId="265E9993"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c>
          <w:tcPr>
            <w:tcW w:w="709" w:type="dxa"/>
            <w:shd w:val="clear" w:color="auto" w:fill="auto"/>
            <w:vAlign w:val="center"/>
            <w:hideMark/>
          </w:tcPr>
          <w:p w14:paraId="1636742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台班</w:t>
            </w:r>
          </w:p>
        </w:tc>
        <w:tc>
          <w:tcPr>
            <w:tcW w:w="643" w:type="dxa"/>
            <w:shd w:val="clear" w:color="auto" w:fill="auto"/>
            <w:noWrap/>
            <w:vAlign w:val="center"/>
            <w:hideMark/>
          </w:tcPr>
          <w:p w14:paraId="42128C3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8</w:t>
            </w:r>
          </w:p>
        </w:tc>
        <w:tc>
          <w:tcPr>
            <w:tcW w:w="1478" w:type="dxa"/>
            <w:shd w:val="clear" w:color="auto" w:fill="auto"/>
            <w:noWrap/>
            <w:vAlign w:val="center"/>
            <w:hideMark/>
          </w:tcPr>
          <w:p w14:paraId="5C997BC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648.3</w:t>
            </w:r>
          </w:p>
        </w:tc>
      </w:tr>
      <w:tr w:rsidR="00D74055" w:rsidRPr="00D74055" w14:paraId="4D42435F" w14:textId="77777777" w:rsidTr="00903008">
        <w:trPr>
          <w:trHeight w:val="284"/>
          <w:jc w:val="center"/>
        </w:trPr>
        <w:tc>
          <w:tcPr>
            <w:tcW w:w="616" w:type="dxa"/>
            <w:shd w:val="clear" w:color="auto" w:fill="auto"/>
            <w:vAlign w:val="center"/>
            <w:hideMark/>
          </w:tcPr>
          <w:p w14:paraId="22C261E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153</w:t>
            </w:r>
          </w:p>
        </w:tc>
        <w:tc>
          <w:tcPr>
            <w:tcW w:w="2749" w:type="dxa"/>
            <w:shd w:val="clear" w:color="auto" w:fill="auto"/>
            <w:vAlign w:val="center"/>
            <w:hideMark/>
          </w:tcPr>
          <w:p w14:paraId="163329DF"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焊接机械</w:t>
            </w:r>
          </w:p>
        </w:tc>
        <w:tc>
          <w:tcPr>
            <w:tcW w:w="3581" w:type="dxa"/>
            <w:shd w:val="clear" w:color="auto" w:fill="auto"/>
            <w:vAlign w:val="center"/>
            <w:hideMark/>
          </w:tcPr>
          <w:p w14:paraId="43DA1E03"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c>
          <w:tcPr>
            <w:tcW w:w="709" w:type="dxa"/>
            <w:shd w:val="clear" w:color="auto" w:fill="auto"/>
            <w:vAlign w:val="center"/>
            <w:hideMark/>
          </w:tcPr>
          <w:p w14:paraId="21BE364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次</w:t>
            </w:r>
          </w:p>
        </w:tc>
        <w:tc>
          <w:tcPr>
            <w:tcW w:w="643" w:type="dxa"/>
            <w:shd w:val="clear" w:color="auto" w:fill="auto"/>
            <w:noWrap/>
            <w:vAlign w:val="center"/>
            <w:hideMark/>
          </w:tcPr>
          <w:p w14:paraId="1936005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8</w:t>
            </w:r>
          </w:p>
        </w:tc>
        <w:tc>
          <w:tcPr>
            <w:tcW w:w="1478" w:type="dxa"/>
            <w:shd w:val="clear" w:color="auto" w:fill="auto"/>
            <w:noWrap/>
            <w:vAlign w:val="center"/>
            <w:hideMark/>
          </w:tcPr>
          <w:p w14:paraId="47B6DCD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324.2</w:t>
            </w:r>
          </w:p>
        </w:tc>
      </w:tr>
      <w:tr w:rsidR="00D74055" w:rsidRPr="00D74055" w14:paraId="75D8EC20" w14:textId="77777777" w:rsidTr="00903008">
        <w:trPr>
          <w:trHeight w:val="284"/>
          <w:jc w:val="center"/>
        </w:trPr>
        <w:tc>
          <w:tcPr>
            <w:tcW w:w="616" w:type="dxa"/>
            <w:shd w:val="clear" w:color="auto" w:fill="auto"/>
            <w:vAlign w:val="center"/>
            <w:hideMark/>
          </w:tcPr>
          <w:p w14:paraId="021F809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154</w:t>
            </w:r>
          </w:p>
        </w:tc>
        <w:tc>
          <w:tcPr>
            <w:tcW w:w="2749" w:type="dxa"/>
            <w:shd w:val="clear" w:color="auto" w:fill="auto"/>
            <w:vAlign w:val="center"/>
            <w:hideMark/>
          </w:tcPr>
          <w:p w14:paraId="0D95A622"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气割机械</w:t>
            </w:r>
          </w:p>
        </w:tc>
        <w:tc>
          <w:tcPr>
            <w:tcW w:w="3581" w:type="dxa"/>
            <w:shd w:val="clear" w:color="auto" w:fill="auto"/>
            <w:vAlign w:val="center"/>
            <w:hideMark/>
          </w:tcPr>
          <w:p w14:paraId="4113287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c>
          <w:tcPr>
            <w:tcW w:w="709" w:type="dxa"/>
            <w:shd w:val="clear" w:color="auto" w:fill="auto"/>
            <w:vAlign w:val="center"/>
            <w:hideMark/>
          </w:tcPr>
          <w:p w14:paraId="1703497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台班</w:t>
            </w:r>
          </w:p>
        </w:tc>
        <w:tc>
          <w:tcPr>
            <w:tcW w:w="643" w:type="dxa"/>
            <w:shd w:val="clear" w:color="auto" w:fill="auto"/>
            <w:noWrap/>
            <w:vAlign w:val="center"/>
            <w:hideMark/>
          </w:tcPr>
          <w:p w14:paraId="7426794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8</w:t>
            </w:r>
          </w:p>
        </w:tc>
        <w:tc>
          <w:tcPr>
            <w:tcW w:w="1478" w:type="dxa"/>
            <w:shd w:val="clear" w:color="auto" w:fill="auto"/>
            <w:noWrap/>
            <w:vAlign w:val="center"/>
            <w:hideMark/>
          </w:tcPr>
          <w:p w14:paraId="030870B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648.3</w:t>
            </w:r>
          </w:p>
        </w:tc>
      </w:tr>
      <w:tr w:rsidR="00D74055" w:rsidRPr="00D74055" w14:paraId="7E7A1183" w14:textId="77777777" w:rsidTr="00903008">
        <w:trPr>
          <w:trHeight w:val="284"/>
          <w:jc w:val="center"/>
        </w:trPr>
        <w:tc>
          <w:tcPr>
            <w:tcW w:w="616" w:type="dxa"/>
            <w:shd w:val="clear" w:color="auto" w:fill="auto"/>
            <w:vAlign w:val="center"/>
            <w:hideMark/>
          </w:tcPr>
          <w:p w14:paraId="1DE78B0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155</w:t>
            </w:r>
          </w:p>
        </w:tc>
        <w:tc>
          <w:tcPr>
            <w:tcW w:w="2749" w:type="dxa"/>
            <w:shd w:val="clear" w:color="auto" w:fill="auto"/>
            <w:vAlign w:val="center"/>
            <w:hideMark/>
          </w:tcPr>
          <w:p w14:paraId="56CE533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气割机械</w:t>
            </w:r>
          </w:p>
        </w:tc>
        <w:tc>
          <w:tcPr>
            <w:tcW w:w="3581" w:type="dxa"/>
            <w:shd w:val="clear" w:color="auto" w:fill="auto"/>
            <w:vAlign w:val="center"/>
            <w:hideMark/>
          </w:tcPr>
          <w:p w14:paraId="445AD7CB"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c>
          <w:tcPr>
            <w:tcW w:w="709" w:type="dxa"/>
            <w:shd w:val="clear" w:color="auto" w:fill="auto"/>
            <w:vAlign w:val="center"/>
            <w:hideMark/>
          </w:tcPr>
          <w:p w14:paraId="6C1561C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次</w:t>
            </w:r>
          </w:p>
        </w:tc>
        <w:tc>
          <w:tcPr>
            <w:tcW w:w="643" w:type="dxa"/>
            <w:shd w:val="clear" w:color="auto" w:fill="auto"/>
            <w:noWrap/>
            <w:vAlign w:val="center"/>
            <w:hideMark/>
          </w:tcPr>
          <w:p w14:paraId="0B552A1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8</w:t>
            </w:r>
          </w:p>
        </w:tc>
        <w:tc>
          <w:tcPr>
            <w:tcW w:w="1478" w:type="dxa"/>
            <w:shd w:val="clear" w:color="auto" w:fill="auto"/>
            <w:noWrap/>
            <w:vAlign w:val="center"/>
            <w:hideMark/>
          </w:tcPr>
          <w:p w14:paraId="5D3CBF0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324.2</w:t>
            </w:r>
          </w:p>
        </w:tc>
      </w:tr>
      <w:tr w:rsidR="00D74055" w:rsidRPr="00D74055" w14:paraId="7B7BE8F5" w14:textId="77777777" w:rsidTr="00903008">
        <w:trPr>
          <w:trHeight w:val="284"/>
          <w:jc w:val="center"/>
        </w:trPr>
        <w:tc>
          <w:tcPr>
            <w:tcW w:w="616" w:type="dxa"/>
            <w:shd w:val="clear" w:color="auto" w:fill="auto"/>
            <w:vAlign w:val="center"/>
            <w:hideMark/>
          </w:tcPr>
          <w:p w14:paraId="2BFECCD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156</w:t>
            </w:r>
          </w:p>
        </w:tc>
        <w:tc>
          <w:tcPr>
            <w:tcW w:w="2749" w:type="dxa"/>
            <w:shd w:val="clear" w:color="auto" w:fill="auto"/>
            <w:vAlign w:val="center"/>
            <w:hideMark/>
          </w:tcPr>
          <w:p w14:paraId="690556D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信号灯发电</w:t>
            </w:r>
          </w:p>
        </w:tc>
        <w:tc>
          <w:tcPr>
            <w:tcW w:w="3581" w:type="dxa"/>
            <w:shd w:val="clear" w:color="auto" w:fill="auto"/>
            <w:vAlign w:val="center"/>
            <w:hideMark/>
          </w:tcPr>
          <w:p w14:paraId="0CE1E7F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维修</w:t>
            </w:r>
          </w:p>
        </w:tc>
        <w:tc>
          <w:tcPr>
            <w:tcW w:w="709" w:type="dxa"/>
            <w:shd w:val="clear" w:color="auto" w:fill="auto"/>
            <w:vAlign w:val="center"/>
            <w:hideMark/>
          </w:tcPr>
          <w:p w14:paraId="518D222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项</w:t>
            </w:r>
          </w:p>
        </w:tc>
        <w:tc>
          <w:tcPr>
            <w:tcW w:w="643" w:type="dxa"/>
            <w:shd w:val="clear" w:color="auto" w:fill="auto"/>
            <w:noWrap/>
            <w:vAlign w:val="center"/>
            <w:hideMark/>
          </w:tcPr>
          <w:p w14:paraId="2E65400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w:t>
            </w:r>
          </w:p>
        </w:tc>
        <w:tc>
          <w:tcPr>
            <w:tcW w:w="1478" w:type="dxa"/>
            <w:shd w:val="clear" w:color="auto" w:fill="auto"/>
            <w:noWrap/>
            <w:vAlign w:val="center"/>
            <w:hideMark/>
          </w:tcPr>
          <w:p w14:paraId="7D5686B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212.3</w:t>
            </w:r>
          </w:p>
        </w:tc>
      </w:tr>
      <w:tr w:rsidR="00D74055" w:rsidRPr="00D74055" w14:paraId="52BE3AF8" w14:textId="77777777" w:rsidTr="00903008">
        <w:trPr>
          <w:trHeight w:val="284"/>
          <w:jc w:val="center"/>
        </w:trPr>
        <w:tc>
          <w:tcPr>
            <w:tcW w:w="616" w:type="dxa"/>
            <w:shd w:val="clear" w:color="auto" w:fill="auto"/>
            <w:vAlign w:val="center"/>
            <w:hideMark/>
          </w:tcPr>
          <w:p w14:paraId="5BA4F93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157</w:t>
            </w:r>
          </w:p>
        </w:tc>
        <w:tc>
          <w:tcPr>
            <w:tcW w:w="2749" w:type="dxa"/>
            <w:shd w:val="clear" w:color="auto" w:fill="auto"/>
            <w:vAlign w:val="center"/>
            <w:hideMark/>
          </w:tcPr>
          <w:p w14:paraId="62F9705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信号灯修理</w:t>
            </w:r>
          </w:p>
        </w:tc>
        <w:tc>
          <w:tcPr>
            <w:tcW w:w="3581" w:type="dxa"/>
            <w:shd w:val="clear" w:color="auto" w:fill="auto"/>
            <w:vAlign w:val="center"/>
            <w:hideMark/>
          </w:tcPr>
          <w:p w14:paraId="1657D71C"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维修</w:t>
            </w:r>
          </w:p>
        </w:tc>
        <w:tc>
          <w:tcPr>
            <w:tcW w:w="709" w:type="dxa"/>
            <w:shd w:val="clear" w:color="auto" w:fill="auto"/>
            <w:vAlign w:val="center"/>
            <w:hideMark/>
          </w:tcPr>
          <w:p w14:paraId="42E3F94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次</w:t>
            </w:r>
          </w:p>
        </w:tc>
        <w:tc>
          <w:tcPr>
            <w:tcW w:w="643" w:type="dxa"/>
            <w:shd w:val="clear" w:color="auto" w:fill="auto"/>
            <w:noWrap/>
            <w:vAlign w:val="center"/>
            <w:hideMark/>
          </w:tcPr>
          <w:p w14:paraId="3EDFFEA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323913E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232.1</w:t>
            </w:r>
          </w:p>
        </w:tc>
      </w:tr>
      <w:tr w:rsidR="00D74055" w:rsidRPr="00D74055" w14:paraId="2039E21B" w14:textId="77777777" w:rsidTr="00903008">
        <w:trPr>
          <w:trHeight w:val="284"/>
          <w:jc w:val="center"/>
        </w:trPr>
        <w:tc>
          <w:tcPr>
            <w:tcW w:w="616" w:type="dxa"/>
            <w:shd w:val="clear" w:color="auto" w:fill="auto"/>
            <w:vAlign w:val="center"/>
            <w:hideMark/>
          </w:tcPr>
          <w:p w14:paraId="66E92E0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158</w:t>
            </w:r>
          </w:p>
        </w:tc>
        <w:tc>
          <w:tcPr>
            <w:tcW w:w="2749" w:type="dxa"/>
            <w:shd w:val="clear" w:color="auto" w:fill="auto"/>
            <w:vAlign w:val="center"/>
            <w:hideMark/>
          </w:tcPr>
          <w:p w14:paraId="1A98D9DB"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人工</w:t>
            </w:r>
          </w:p>
        </w:tc>
        <w:tc>
          <w:tcPr>
            <w:tcW w:w="3581" w:type="dxa"/>
            <w:shd w:val="clear" w:color="auto" w:fill="auto"/>
            <w:vAlign w:val="center"/>
            <w:hideMark/>
          </w:tcPr>
          <w:p w14:paraId="74EA695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交通信号灯综合人工</w:t>
            </w:r>
          </w:p>
        </w:tc>
        <w:tc>
          <w:tcPr>
            <w:tcW w:w="709" w:type="dxa"/>
            <w:shd w:val="clear" w:color="auto" w:fill="auto"/>
            <w:vAlign w:val="center"/>
            <w:hideMark/>
          </w:tcPr>
          <w:p w14:paraId="5FD7428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工日</w:t>
            </w:r>
          </w:p>
        </w:tc>
        <w:tc>
          <w:tcPr>
            <w:tcW w:w="643" w:type="dxa"/>
            <w:shd w:val="clear" w:color="auto" w:fill="auto"/>
            <w:noWrap/>
            <w:vAlign w:val="center"/>
            <w:hideMark/>
          </w:tcPr>
          <w:p w14:paraId="602144C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w:t>
            </w:r>
          </w:p>
        </w:tc>
        <w:tc>
          <w:tcPr>
            <w:tcW w:w="1478" w:type="dxa"/>
            <w:shd w:val="clear" w:color="auto" w:fill="auto"/>
            <w:noWrap/>
            <w:vAlign w:val="center"/>
            <w:hideMark/>
          </w:tcPr>
          <w:p w14:paraId="7758AEE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137</w:t>
            </w:r>
          </w:p>
        </w:tc>
      </w:tr>
      <w:tr w:rsidR="00D74055" w:rsidRPr="00D74055" w14:paraId="1808F75B" w14:textId="77777777" w:rsidTr="00903008">
        <w:trPr>
          <w:trHeight w:val="284"/>
          <w:jc w:val="center"/>
        </w:trPr>
        <w:tc>
          <w:tcPr>
            <w:tcW w:w="616" w:type="dxa"/>
            <w:shd w:val="clear" w:color="auto" w:fill="auto"/>
            <w:vAlign w:val="center"/>
            <w:hideMark/>
          </w:tcPr>
          <w:p w14:paraId="67A3DCB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159</w:t>
            </w:r>
          </w:p>
        </w:tc>
        <w:tc>
          <w:tcPr>
            <w:tcW w:w="2749" w:type="dxa"/>
            <w:shd w:val="clear" w:color="auto" w:fill="auto"/>
            <w:vAlign w:val="center"/>
            <w:hideMark/>
          </w:tcPr>
          <w:p w14:paraId="1457D13F"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自动存储和自主巡检模块</w:t>
            </w:r>
          </w:p>
        </w:tc>
        <w:tc>
          <w:tcPr>
            <w:tcW w:w="3581" w:type="dxa"/>
            <w:shd w:val="clear" w:color="auto" w:fill="auto"/>
            <w:vAlign w:val="center"/>
            <w:hideMark/>
          </w:tcPr>
          <w:p w14:paraId="0803132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c>
          <w:tcPr>
            <w:tcW w:w="709" w:type="dxa"/>
            <w:shd w:val="clear" w:color="auto" w:fill="auto"/>
            <w:vAlign w:val="center"/>
            <w:hideMark/>
          </w:tcPr>
          <w:p w14:paraId="7902EB5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套</w:t>
            </w:r>
          </w:p>
        </w:tc>
        <w:tc>
          <w:tcPr>
            <w:tcW w:w="643" w:type="dxa"/>
            <w:shd w:val="clear" w:color="auto" w:fill="auto"/>
            <w:noWrap/>
            <w:vAlign w:val="center"/>
            <w:hideMark/>
          </w:tcPr>
          <w:p w14:paraId="000BC54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5E9BBF5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3000</w:t>
            </w:r>
          </w:p>
        </w:tc>
      </w:tr>
      <w:tr w:rsidR="00D74055" w:rsidRPr="00D74055" w14:paraId="7C3A623E" w14:textId="77777777" w:rsidTr="00903008">
        <w:trPr>
          <w:trHeight w:val="284"/>
          <w:jc w:val="center"/>
        </w:trPr>
        <w:tc>
          <w:tcPr>
            <w:tcW w:w="616" w:type="dxa"/>
            <w:shd w:val="clear" w:color="auto" w:fill="auto"/>
            <w:vAlign w:val="center"/>
            <w:hideMark/>
          </w:tcPr>
          <w:p w14:paraId="2B06116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160</w:t>
            </w:r>
          </w:p>
        </w:tc>
        <w:tc>
          <w:tcPr>
            <w:tcW w:w="2749" w:type="dxa"/>
            <w:shd w:val="clear" w:color="auto" w:fill="auto"/>
            <w:vAlign w:val="center"/>
            <w:hideMark/>
          </w:tcPr>
          <w:p w14:paraId="22D5C6B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接地热镀锌角钢</w:t>
            </w:r>
          </w:p>
        </w:tc>
        <w:tc>
          <w:tcPr>
            <w:tcW w:w="3581" w:type="dxa"/>
            <w:shd w:val="clear" w:color="auto" w:fill="auto"/>
            <w:vAlign w:val="center"/>
            <w:hideMark/>
          </w:tcPr>
          <w:p w14:paraId="7E34A2A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更换L40×40</w:t>
            </w:r>
          </w:p>
        </w:tc>
        <w:tc>
          <w:tcPr>
            <w:tcW w:w="709" w:type="dxa"/>
            <w:shd w:val="clear" w:color="auto" w:fill="auto"/>
            <w:vAlign w:val="center"/>
            <w:hideMark/>
          </w:tcPr>
          <w:p w14:paraId="4450FAD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noWrap/>
            <w:vAlign w:val="center"/>
            <w:hideMark/>
          </w:tcPr>
          <w:p w14:paraId="71B50FF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w:t>
            </w:r>
          </w:p>
        </w:tc>
        <w:tc>
          <w:tcPr>
            <w:tcW w:w="1478" w:type="dxa"/>
            <w:shd w:val="clear" w:color="auto" w:fill="auto"/>
            <w:noWrap/>
            <w:vAlign w:val="center"/>
            <w:hideMark/>
          </w:tcPr>
          <w:p w14:paraId="4A3206C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38.5</w:t>
            </w:r>
          </w:p>
        </w:tc>
      </w:tr>
      <w:tr w:rsidR="00D74055" w:rsidRPr="00D74055" w14:paraId="295AC957" w14:textId="77777777" w:rsidTr="00903008">
        <w:trPr>
          <w:trHeight w:val="284"/>
          <w:jc w:val="center"/>
        </w:trPr>
        <w:tc>
          <w:tcPr>
            <w:tcW w:w="616" w:type="dxa"/>
            <w:shd w:val="clear" w:color="auto" w:fill="auto"/>
            <w:vAlign w:val="center"/>
            <w:hideMark/>
          </w:tcPr>
          <w:p w14:paraId="66D7EAF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161</w:t>
            </w:r>
          </w:p>
        </w:tc>
        <w:tc>
          <w:tcPr>
            <w:tcW w:w="2749" w:type="dxa"/>
            <w:shd w:val="clear" w:color="auto" w:fill="auto"/>
            <w:vAlign w:val="center"/>
            <w:hideMark/>
          </w:tcPr>
          <w:p w14:paraId="045D1AA9"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接地热镀锌角钢</w:t>
            </w:r>
          </w:p>
        </w:tc>
        <w:tc>
          <w:tcPr>
            <w:tcW w:w="3581" w:type="dxa"/>
            <w:shd w:val="clear" w:color="auto" w:fill="auto"/>
            <w:vAlign w:val="center"/>
            <w:hideMark/>
          </w:tcPr>
          <w:p w14:paraId="02D4899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更换L50×50</w:t>
            </w:r>
          </w:p>
        </w:tc>
        <w:tc>
          <w:tcPr>
            <w:tcW w:w="709" w:type="dxa"/>
            <w:shd w:val="clear" w:color="auto" w:fill="auto"/>
            <w:vAlign w:val="center"/>
            <w:hideMark/>
          </w:tcPr>
          <w:p w14:paraId="2EAED7D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noWrap/>
            <w:vAlign w:val="center"/>
            <w:hideMark/>
          </w:tcPr>
          <w:p w14:paraId="049B549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w:t>
            </w:r>
          </w:p>
        </w:tc>
        <w:tc>
          <w:tcPr>
            <w:tcW w:w="1478" w:type="dxa"/>
            <w:shd w:val="clear" w:color="auto" w:fill="auto"/>
            <w:noWrap/>
            <w:vAlign w:val="center"/>
            <w:hideMark/>
          </w:tcPr>
          <w:p w14:paraId="5608C42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58</w:t>
            </w:r>
          </w:p>
        </w:tc>
      </w:tr>
      <w:tr w:rsidR="00D74055" w:rsidRPr="00D74055" w14:paraId="67121243" w14:textId="77777777" w:rsidTr="00903008">
        <w:trPr>
          <w:trHeight w:val="284"/>
          <w:jc w:val="center"/>
        </w:trPr>
        <w:tc>
          <w:tcPr>
            <w:tcW w:w="616" w:type="dxa"/>
            <w:shd w:val="clear" w:color="auto" w:fill="auto"/>
            <w:vAlign w:val="center"/>
            <w:hideMark/>
          </w:tcPr>
          <w:p w14:paraId="1AEAE40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162</w:t>
            </w:r>
          </w:p>
        </w:tc>
        <w:tc>
          <w:tcPr>
            <w:tcW w:w="2749" w:type="dxa"/>
            <w:shd w:val="clear" w:color="auto" w:fill="auto"/>
            <w:vAlign w:val="center"/>
            <w:hideMark/>
          </w:tcPr>
          <w:p w14:paraId="403A96B7"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接地热镀锌扁钢</w:t>
            </w:r>
          </w:p>
        </w:tc>
        <w:tc>
          <w:tcPr>
            <w:tcW w:w="3581" w:type="dxa"/>
            <w:shd w:val="clear" w:color="auto" w:fill="auto"/>
            <w:vAlign w:val="center"/>
            <w:hideMark/>
          </w:tcPr>
          <w:p w14:paraId="22B4D0D6"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更换30×3</w:t>
            </w:r>
          </w:p>
        </w:tc>
        <w:tc>
          <w:tcPr>
            <w:tcW w:w="709" w:type="dxa"/>
            <w:shd w:val="clear" w:color="auto" w:fill="auto"/>
            <w:vAlign w:val="center"/>
            <w:hideMark/>
          </w:tcPr>
          <w:p w14:paraId="0DBC59D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noWrap/>
            <w:vAlign w:val="center"/>
            <w:hideMark/>
          </w:tcPr>
          <w:p w14:paraId="0DD04F0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w:t>
            </w:r>
          </w:p>
        </w:tc>
        <w:tc>
          <w:tcPr>
            <w:tcW w:w="1478" w:type="dxa"/>
            <w:shd w:val="clear" w:color="auto" w:fill="auto"/>
            <w:noWrap/>
            <w:vAlign w:val="center"/>
            <w:hideMark/>
          </w:tcPr>
          <w:p w14:paraId="0B73731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12.7</w:t>
            </w:r>
          </w:p>
        </w:tc>
      </w:tr>
      <w:tr w:rsidR="00D74055" w:rsidRPr="00D74055" w14:paraId="6375F52F" w14:textId="77777777" w:rsidTr="00903008">
        <w:trPr>
          <w:trHeight w:val="284"/>
          <w:jc w:val="center"/>
        </w:trPr>
        <w:tc>
          <w:tcPr>
            <w:tcW w:w="616" w:type="dxa"/>
            <w:shd w:val="clear" w:color="auto" w:fill="auto"/>
            <w:vAlign w:val="center"/>
            <w:hideMark/>
          </w:tcPr>
          <w:p w14:paraId="3B53924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163</w:t>
            </w:r>
          </w:p>
        </w:tc>
        <w:tc>
          <w:tcPr>
            <w:tcW w:w="2749" w:type="dxa"/>
            <w:shd w:val="clear" w:color="auto" w:fill="auto"/>
            <w:vAlign w:val="center"/>
            <w:hideMark/>
          </w:tcPr>
          <w:p w14:paraId="10202E0D"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接地热镀锌扁钢</w:t>
            </w:r>
          </w:p>
        </w:tc>
        <w:tc>
          <w:tcPr>
            <w:tcW w:w="3581" w:type="dxa"/>
            <w:shd w:val="clear" w:color="auto" w:fill="auto"/>
            <w:vAlign w:val="center"/>
            <w:hideMark/>
          </w:tcPr>
          <w:p w14:paraId="3D93644B"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更换40×4</w:t>
            </w:r>
          </w:p>
        </w:tc>
        <w:tc>
          <w:tcPr>
            <w:tcW w:w="709" w:type="dxa"/>
            <w:shd w:val="clear" w:color="auto" w:fill="auto"/>
            <w:vAlign w:val="center"/>
            <w:hideMark/>
          </w:tcPr>
          <w:p w14:paraId="5A7B543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noWrap/>
            <w:vAlign w:val="center"/>
            <w:hideMark/>
          </w:tcPr>
          <w:p w14:paraId="485B441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w:t>
            </w:r>
          </w:p>
        </w:tc>
        <w:tc>
          <w:tcPr>
            <w:tcW w:w="1478" w:type="dxa"/>
            <w:shd w:val="clear" w:color="auto" w:fill="auto"/>
            <w:noWrap/>
            <w:vAlign w:val="center"/>
            <w:hideMark/>
          </w:tcPr>
          <w:p w14:paraId="7050B67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21</w:t>
            </w:r>
          </w:p>
        </w:tc>
      </w:tr>
      <w:tr w:rsidR="00D74055" w:rsidRPr="00D74055" w14:paraId="35DFE525" w14:textId="77777777" w:rsidTr="00903008">
        <w:trPr>
          <w:trHeight w:val="284"/>
          <w:jc w:val="center"/>
        </w:trPr>
        <w:tc>
          <w:tcPr>
            <w:tcW w:w="616" w:type="dxa"/>
            <w:shd w:val="clear" w:color="auto" w:fill="auto"/>
            <w:vAlign w:val="center"/>
            <w:hideMark/>
          </w:tcPr>
          <w:p w14:paraId="3F4BFE3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164</w:t>
            </w:r>
          </w:p>
        </w:tc>
        <w:tc>
          <w:tcPr>
            <w:tcW w:w="2749" w:type="dxa"/>
            <w:shd w:val="clear" w:color="auto" w:fill="auto"/>
            <w:vAlign w:val="center"/>
            <w:hideMark/>
          </w:tcPr>
          <w:p w14:paraId="616369C7"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电缆</w:t>
            </w:r>
          </w:p>
        </w:tc>
        <w:tc>
          <w:tcPr>
            <w:tcW w:w="3581" w:type="dxa"/>
            <w:shd w:val="clear" w:color="auto" w:fill="auto"/>
            <w:vAlign w:val="center"/>
            <w:hideMark/>
          </w:tcPr>
          <w:p w14:paraId="3DDDD82D"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更换bv 1*6、黄绿双色，含接线端头</w:t>
            </w:r>
          </w:p>
        </w:tc>
        <w:tc>
          <w:tcPr>
            <w:tcW w:w="709" w:type="dxa"/>
            <w:shd w:val="clear" w:color="auto" w:fill="auto"/>
            <w:vAlign w:val="center"/>
            <w:hideMark/>
          </w:tcPr>
          <w:p w14:paraId="02BB0AD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m</w:t>
            </w:r>
          </w:p>
        </w:tc>
        <w:tc>
          <w:tcPr>
            <w:tcW w:w="643" w:type="dxa"/>
            <w:shd w:val="clear" w:color="auto" w:fill="auto"/>
            <w:noWrap/>
            <w:vAlign w:val="center"/>
            <w:hideMark/>
          </w:tcPr>
          <w:p w14:paraId="5C9CBC4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20</w:t>
            </w:r>
          </w:p>
        </w:tc>
        <w:tc>
          <w:tcPr>
            <w:tcW w:w="1478" w:type="dxa"/>
            <w:shd w:val="clear" w:color="auto" w:fill="auto"/>
            <w:noWrap/>
            <w:vAlign w:val="center"/>
            <w:hideMark/>
          </w:tcPr>
          <w:p w14:paraId="03F0545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w:t>
            </w:r>
          </w:p>
        </w:tc>
      </w:tr>
      <w:tr w:rsidR="00D74055" w:rsidRPr="00D74055" w14:paraId="1CC92EA2" w14:textId="77777777" w:rsidTr="00903008">
        <w:trPr>
          <w:trHeight w:val="284"/>
          <w:jc w:val="center"/>
        </w:trPr>
        <w:tc>
          <w:tcPr>
            <w:tcW w:w="616" w:type="dxa"/>
            <w:shd w:val="clear" w:color="auto" w:fill="auto"/>
            <w:vAlign w:val="center"/>
            <w:hideMark/>
          </w:tcPr>
          <w:p w14:paraId="696692F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165</w:t>
            </w:r>
          </w:p>
        </w:tc>
        <w:tc>
          <w:tcPr>
            <w:tcW w:w="2749" w:type="dxa"/>
            <w:shd w:val="clear" w:color="auto" w:fill="auto"/>
            <w:vAlign w:val="center"/>
            <w:hideMark/>
          </w:tcPr>
          <w:p w14:paraId="1F219F8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修剪树枝</w:t>
            </w:r>
          </w:p>
        </w:tc>
        <w:tc>
          <w:tcPr>
            <w:tcW w:w="3581" w:type="dxa"/>
            <w:shd w:val="clear" w:color="auto" w:fill="auto"/>
            <w:vAlign w:val="center"/>
            <w:hideMark/>
          </w:tcPr>
          <w:p w14:paraId="67F18037"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机械及人工</w:t>
            </w:r>
          </w:p>
        </w:tc>
        <w:tc>
          <w:tcPr>
            <w:tcW w:w="709" w:type="dxa"/>
            <w:shd w:val="clear" w:color="auto" w:fill="auto"/>
            <w:vAlign w:val="center"/>
            <w:hideMark/>
          </w:tcPr>
          <w:p w14:paraId="36D0A21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车次</w:t>
            </w:r>
          </w:p>
        </w:tc>
        <w:tc>
          <w:tcPr>
            <w:tcW w:w="643" w:type="dxa"/>
            <w:shd w:val="clear" w:color="auto" w:fill="auto"/>
            <w:noWrap/>
            <w:vAlign w:val="center"/>
            <w:hideMark/>
          </w:tcPr>
          <w:p w14:paraId="7CE6F33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w:t>
            </w:r>
          </w:p>
        </w:tc>
        <w:tc>
          <w:tcPr>
            <w:tcW w:w="1478" w:type="dxa"/>
            <w:shd w:val="clear" w:color="auto" w:fill="auto"/>
            <w:noWrap/>
            <w:vAlign w:val="center"/>
            <w:hideMark/>
          </w:tcPr>
          <w:p w14:paraId="430E75C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257.1</w:t>
            </w:r>
          </w:p>
        </w:tc>
      </w:tr>
      <w:tr w:rsidR="00D74055" w:rsidRPr="00D74055" w14:paraId="323B98E6" w14:textId="77777777" w:rsidTr="00903008">
        <w:trPr>
          <w:trHeight w:val="284"/>
          <w:jc w:val="center"/>
        </w:trPr>
        <w:tc>
          <w:tcPr>
            <w:tcW w:w="616" w:type="dxa"/>
            <w:shd w:val="clear" w:color="auto" w:fill="auto"/>
            <w:vAlign w:val="center"/>
            <w:hideMark/>
          </w:tcPr>
          <w:p w14:paraId="6D0EC06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三、</w:t>
            </w:r>
          </w:p>
        </w:tc>
        <w:tc>
          <w:tcPr>
            <w:tcW w:w="2749" w:type="dxa"/>
            <w:shd w:val="clear" w:color="auto" w:fill="auto"/>
            <w:vAlign w:val="center"/>
            <w:hideMark/>
          </w:tcPr>
          <w:p w14:paraId="69F95C6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智能交通类</w:t>
            </w:r>
          </w:p>
        </w:tc>
        <w:tc>
          <w:tcPr>
            <w:tcW w:w="3581" w:type="dxa"/>
            <w:shd w:val="clear" w:color="auto" w:fill="auto"/>
            <w:vAlign w:val="center"/>
            <w:hideMark/>
          </w:tcPr>
          <w:p w14:paraId="1E59F166"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c>
          <w:tcPr>
            <w:tcW w:w="709" w:type="dxa"/>
            <w:shd w:val="clear" w:color="auto" w:fill="auto"/>
            <w:vAlign w:val="center"/>
            <w:hideMark/>
          </w:tcPr>
          <w:p w14:paraId="7B8E88B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c>
          <w:tcPr>
            <w:tcW w:w="643" w:type="dxa"/>
            <w:shd w:val="clear" w:color="auto" w:fill="auto"/>
            <w:noWrap/>
            <w:vAlign w:val="center"/>
            <w:hideMark/>
          </w:tcPr>
          <w:p w14:paraId="261F598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c>
          <w:tcPr>
            <w:tcW w:w="1478" w:type="dxa"/>
            <w:shd w:val="clear" w:color="auto" w:fill="auto"/>
            <w:noWrap/>
            <w:vAlign w:val="center"/>
            <w:hideMark/>
          </w:tcPr>
          <w:p w14:paraId="1BB963E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 xml:space="preserve">　</w:t>
            </w:r>
          </w:p>
        </w:tc>
      </w:tr>
      <w:tr w:rsidR="00D74055" w:rsidRPr="00D74055" w14:paraId="208DDE5A" w14:textId="77777777" w:rsidTr="00903008">
        <w:trPr>
          <w:trHeight w:val="284"/>
          <w:jc w:val="center"/>
        </w:trPr>
        <w:tc>
          <w:tcPr>
            <w:tcW w:w="616" w:type="dxa"/>
            <w:shd w:val="clear" w:color="auto" w:fill="auto"/>
            <w:vAlign w:val="center"/>
            <w:hideMark/>
          </w:tcPr>
          <w:p w14:paraId="3365779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w:t>
            </w:r>
          </w:p>
        </w:tc>
        <w:tc>
          <w:tcPr>
            <w:tcW w:w="2749" w:type="dxa"/>
            <w:shd w:val="clear" w:color="auto" w:fill="auto"/>
            <w:vAlign w:val="center"/>
            <w:hideMark/>
          </w:tcPr>
          <w:p w14:paraId="56A8982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电子智能自发光防摩擦警示柱</w:t>
            </w:r>
          </w:p>
        </w:tc>
        <w:tc>
          <w:tcPr>
            <w:tcW w:w="3581" w:type="dxa"/>
            <w:shd w:val="clear" w:color="auto" w:fill="auto"/>
            <w:vAlign w:val="center"/>
            <w:hideMark/>
          </w:tcPr>
          <w:p w14:paraId="1CE18C33"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更换（YX-AA0-0301)</w:t>
            </w:r>
          </w:p>
        </w:tc>
        <w:tc>
          <w:tcPr>
            <w:tcW w:w="709" w:type="dxa"/>
            <w:shd w:val="clear" w:color="auto" w:fill="auto"/>
            <w:vAlign w:val="center"/>
            <w:hideMark/>
          </w:tcPr>
          <w:p w14:paraId="13CC425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个</w:t>
            </w:r>
          </w:p>
        </w:tc>
        <w:tc>
          <w:tcPr>
            <w:tcW w:w="643" w:type="dxa"/>
            <w:shd w:val="clear" w:color="auto" w:fill="auto"/>
            <w:noWrap/>
            <w:vAlign w:val="center"/>
            <w:hideMark/>
          </w:tcPr>
          <w:p w14:paraId="1E18E35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w:t>
            </w:r>
          </w:p>
        </w:tc>
        <w:tc>
          <w:tcPr>
            <w:tcW w:w="1478" w:type="dxa"/>
            <w:shd w:val="clear" w:color="auto" w:fill="auto"/>
            <w:noWrap/>
            <w:vAlign w:val="center"/>
            <w:hideMark/>
          </w:tcPr>
          <w:p w14:paraId="3BD61FC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2250</w:t>
            </w:r>
          </w:p>
        </w:tc>
      </w:tr>
      <w:tr w:rsidR="00D74055" w:rsidRPr="00D74055" w14:paraId="2E49D1F1" w14:textId="77777777" w:rsidTr="00903008">
        <w:trPr>
          <w:trHeight w:val="284"/>
          <w:jc w:val="center"/>
        </w:trPr>
        <w:tc>
          <w:tcPr>
            <w:tcW w:w="616" w:type="dxa"/>
            <w:shd w:val="clear" w:color="auto" w:fill="auto"/>
            <w:vAlign w:val="center"/>
            <w:hideMark/>
          </w:tcPr>
          <w:p w14:paraId="7D97D9F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2749" w:type="dxa"/>
            <w:shd w:val="clear" w:color="auto" w:fill="auto"/>
            <w:vAlign w:val="center"/>
            <w:hideMark/>
          </w:tcPr>
          <w:p w14:paraId="4592C11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 xml:space="preserve">路口智能化红外语音警示柱　</w:t>
            </w:r>
          </w:p>
        </w:tc>
        <w:tc>
          <w:tcPr>
            <w:tcW w:w="3581" w:type="dxa"/>
            <w:shd w:val="clear" w:color="auto" w:fill="auto"/>
            <w:vAlign w:val="center"/>
            <w:hideMark/>
          </w:tcPr>
          <w:p w14:paraId="2A0549EC"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更换(YX-AA0-0101)</w:t>
            </w:r>
          </w:p>
        </w:tc>
        <w:tc>
          <w:tcPr>
            <w:tcW w:w="709" w:type="dxa"/>
            <w:shd w:val="clear" w:color="auto" w:fill="auto"/>
            <w:vAlign w:val="center"/>
            <w:hideMark/>
          </w:tcPr>
          <w:p w14:paraId="27F1A4A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个</w:t>
            </w:r>
          </w:p>
        </w:tc>
        <w:tc>
          <w:tcPr>
            <w:tcW w:w="643" w:type="dxa"/>
            <w:shd w:val="clear" w:color="auto" w:fill="auto"/>
            <w:noWrap/>
            <w:vAlign w:val="center"/>
            <w:hideMark/>
          </w:tcPr>
          <w:p w14:paraId="7C472E5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w:t>
            </w:r>
          </w:p>
        </w:tc>
        <w:tc>
          <w:tcPr>
            <w:tcW w:w="1478" w:type="dxa"/>
            <w:shd w:val="clear" w:color="auto" w:fill="auto"/>
            <w:noWrap/>
            <w:vAlign w:val="center"/>
            <w:hideMark/>
          </w:tcPr>
          <w:p w14:paraId="51C9302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4800</w:t>
            </w:r>
          </w:p>
        </w:tc>
      </w:tr>
      <w:tr w:rsidR="00D74055" w:rsidRPr="00D74055" w14:paraId="3CA59973" w14:textId="77777777" w:rsidTr="00903008">
        <w:trPr>
          <w:trHeight w:val="284"/>
          <w:jc w:val="center"/>
        </w:trPr>
        <w:tc>
          <w:tcPr>
            <w:tcW w:w="616" w:type="dxa"/>
            <w:shd w:val="clear" w:color="auto" w:fill="auto"/>
            <w:vAlign w:val="center"/>
            <w:hideMark/>
          </w:tcPr>
          <w:p w14:paraId="6107C8B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w:t>
            </w:r>
          </w:p>
        </w:tc>
        <w:tc>
          <w:tcPr>
            <w:tcW w:w="2749" w:type="dxa"/>
            <w:shd w:val="clear" w:color="auto" w:fill="auto"/>
            <w:vAlign w:val="center"/>
            <w:hideMark/>
          </w:tcPr>
          <w:p w14:paraId="02ACF1BA"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电子新型面光源靠右行驶标志警示柱</w:t>
            </w:r>
          </w:p>
        </w:tc>
        <w:tc>
          <w:tcPr>
            <w:tcW w:w="3581" w:type="dxa"/>
            <w:shd w:val="clear" w:color="auto" w:fill="auto"/>
            <w:vAlign w:val="center"/>
            <w:hideMark/>
          </w:tcPr>
          <w:p w14:paraId="3FC211BC"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更换(YX-AB0-0101)</w:t>
            </w:r>
          </w:p>
        </w:tc>
        <w:tc>
          <w:tcPr>
            <w:tcW w:w="709" w:type="dxa"/>
            <w:shd w:val="clear" w:color="auto" w:fill="auto"/>
            <w:vAlign w:val="center"/>
            <w:hideMark/>
          </w:tcPr>
          <w:p w14:paraId="132F36B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个</w:t>
            </w:r>
          </w:p>
        </w:tc>
        <w:tc>
          <w:tcPr>
            <w:tcW w:w="643" w:type="dxa"/>
            <w:shd w:val="clear" w:color="auto" w:fill="auto"/>
            <w:noWrap/>
            <w:vAlign w:val="center"/>
            <w:hideMark/>
          </w:tcPr>
          <w:p w14:paraId="1553A82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w:t>
            </w:r>
          </w:p>
        </w:tc>
        <w:tc>
          <w:tcPr>
            <w:tcW w:w="1478" w:type="dxa"/>
            <w:shd w:val="clear" w:color="auto" w:fill="auto"/>
            <w:noWrap/>
            <w:vAlign w:val="center"/>
            <w:hideMark/>
          </w:tcPr>
          <w:p w14:paraId="4567DD6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4425</w:t>
            </w:r>
          </w:p>
        </w:tc>
      </w:tr>
      <w:tr w:rsidR="00D74055" w:rsidRPr="00D74055" w14:paraId="44886383" w14:textId="77777777" w:rsidTr="00903008">
        <w:trPr>
          <w:trHeight w:val="284"/>
          <w:jc w:val="center"/>
        </w:trPr>
        <w:tc>
          <w:tcPr>
            <w:tcW w:w="616" w:type="dxa"/>
            <w:shd w:val="clear" w:color="auto" w:fill="auto"/>
            <w:vAlign w:val="center"/>
            <w:hideMark/>
          </w:tcPr>
          <w:p w14:paraId="37FCB33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w:t>
            </w:r>
          </w:p>
        </w:tc>
        <w:tc>
          <w:tcPr>
            <w:tcW w:w="2749" w:type="dxa"/>
            <w:shd w:val="clear" w:color="auto" w:fill="auto"/>
            <w:vAlign w:val="center"/>
            <w:hideMark/>
          </w:tcPr>
          <w:p w14:paraId="7474D232"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智能新型太阳能发光警示柱</w:t>
            </w:r>
          </w:p>
        </w:tc>
        <w:tc>
          <w:tcPr>
            <w:tcW w:w="3581" w:type="dxa"/>
            <w:shd w:val="clear" w:color="auto" w:fill="auto"/>
            <w:vAlign w:val="center"/>
            <w:hideMark/>
          </w:tcPr>
          <w:p w14:paraId="40B0BA5B"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更换（YX-AA0-0801）</w:t>
            </w:r>
          </w:p>
        </w:tc>
        <w:tc>
          <w:tcPr>
            <w:tcW w:w="709" w:type="dxa"/>
            <w:shd w:val="clear" w:color="auto" w:fill="auto"/>
            <w:vAlign w:val="center"/>
            <w:hideMark/>
          </w:tcPr>
          <w:p w14:paraId="56EA080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个</w:t>
            </w:r>
          </w:p>
        </w:tc>
        <w:tc>
          <w:tcPr>
            <w:tcW w:w="643" w:type="dxa"/>
            <w:shd w:val="clear" w:color="auto" w:fill="auto"/>
            <w:noWrap/>
            <w:vAlign w:val="center"/>
            <w:hideMark/>
          </w:tcPr>
          <w:p w14:paraId="6B41EB1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4</w:t>
            </w:r>
          </w:p>
        </w:tc>
        <w:tc>
          <w:tcPr>
            <w:tcW w:w="1478" w:type="dxa"/>
            <w:shd w:val="clear" w:color="auto" w:fill="auto"/>
            <w:noWrap/>
            <w:vAlign w:val="center"/>
            <w:hideMark/>
          </w:tcPr>
          <w:p w14:paraId="5AE5FF8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2475</w:t>
            </w:r>
          </w:p>
        </w:tc>
      </w:tr>
      <w:tr w:rsidR="00D74055" w:rsidRPr="00D74055" w14:paraId="25F36988" w14:textId="77777777" w:rsidTr="00903008">
        <w:trPr>
          <w:trHeight w:val="284"/>
          <w:jc w:val="center"/>
        </w:trPr>
        <w:tc>
          <w:tcPr>
            <w:tcW w:w="616" w:type="dxa"/>
            <w:shd w:val="clear" w:color="auto" w:fill="auto"/>
            <w:vAlign w:val="center"/>
            <w:hideMark/>
          </w:tcPr>
          <w:p w14:paraId="3F5E7C6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w:t>
            </w:r>
          </w:p>
        </w:tc>
        <w:tc>
          <w:tcPr>
            <w:tcW w:w="2749" w:type="dxa"/>
            <w:shd w:val="clear" w:color="auto" w:fill="auto"/>
            <w:vAlign w:val="center"/>
            <w:hideMark/>
          </w:tcPr>
          <w:p w14:paraId="26D7066F"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电子新型面光源机非分道标志警示柱</w:t>
            </w:r>
          </w:p>
        </w:tc>
        <w:tc>
          <w:tcPr>
            <w:tcW w:w="3581" w:type="dxa"/>
            <w:shd w:val="clear" w:color="auto" w:fill="auto"/>
            <w:vAlign w:val="center"/>
            <w:hideMark/>
          </w:tcPr>
          <w:p w14:paraId="221E9EB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更换(YX-AB0-0201)</w:t>
            </w:r>
          </w:p>
        </w:tc>
        <w:tc>
          <w:tcPr>
            <w:tcW w:w="709" w:type="dxa"/>
            <w:shd w:val="clear" w:color="auto" w:fill="auto"/>
            <w:vAlign w:val="center"/>
            <w:hideMark/>
          </w:tcPr>
          <w:p w14:paraId="0BBB12B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个</w:t>
            </w:r>
          </w:p>
        </w:tc>
        <w:tc>
          <w:tcPr>
            <w:tcW w:w="643" w:type="dxa"/>
            <w:shd w:val="clear" w:color="auto" w:fill="auto"/>
            <w:noWrap/>
            <w:vAlign w:val="center"/>
            <w:hideMark/>
          </w:tcPr>
          <w:p w14:paraId="22C9E09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w:t>
            </w:r>
          </w:p>
        </w:tc>
        <w:tc>
          <w:tcPr>
            <w:tcW w:w="1478" w:type="dxa"/>
            <w:shd w:val="clear" w:color="auto" w:fill="auto"/>
            <w:noWrap/>
            <w:vAlign w:val="center"/>
            <w:hideMark/>
          </w:tcPr>
          <w:p w14:paraId="35B96F66"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5025</w:t>
            </w:r>
          </w:p>
        </w:tc>
      </w:tr>
      <w:tr w:rsidR="00D74055" w:rsidRPr="00D74055" w14:paraId="56B2EFC0" w14:textId="77777777" w:rsidTr="00903008">
        <w:trPr>
          <w:trHeight w:val="284"/>
          <w:jc w:val="center"/>
        </w:trPr>
        <w:tc>
          <w:tcPr>
            <w:tcW w:w="616" w:type="dxa"/>
            <w:shd w:val="clear" w:color="auto" w:fill="auto"/>
            <w:vAlign w:val="center"/>
            <w:hideMark/>
          </w:tcPr>
          <w:p w14:paraId="0624593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w:t>
            </w:r>
          </w:p>
        </w:tc>
        <w:tc>
          <w:tcPr>
            <w:tcW w:w="2749" w:type="dxa"/>
            <w:shd w:val="clear" w:color="auto" w:fill="auto"/>
            <w:vAlign w:val="center"/>
            <w:hideMark/>
          </w:tcPr>
          <w:p w14:paraId="3B7EEEB7"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智能无线发光道钉（受控闪烁）</w:t>
            </w:r>
          </w:p>
        </w:tc>
        <w:tc>
          <w:tcPr>
            <w:tcW w:w="3581" w:type="dxa"/>
            <w:shd w:val="clear" w:color="auto" w:fill="auto"/>
            <w:vAlign w:val="center"/>
            <w:hideMark/>
          </w:tcPr>
          <w:p w14:paraId="0F98BF9F"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更换（YX-AD0-0101）</w:t>
            </w:r>
          </w:p>
        </w:tc>
        <w:tc>
          <w:tcPr>
            <w:tcW w:w="709" w:type="dxa"/>
            <w:shd w:val="clear" w:color="auto" w:fill="auto"/>
            <w:vAlign w:val="center"/>
            <w:hideMark/>
          </w:tcPr>
          <w:p w14:paraId="71FBE1C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个</w:t>
            </w:r>
          </w:p>
        </w:tc>
        <w:tc>
          <w:tcPr>
            <w:tcW w:w="643" w:type="dxa"/>
            <w:shd w:val="clear" w:color="auto" w:fill="auto"/>
            <w:noWrap/>
            <w:vAlign w:val="center"/>
            <w:hideMark/>
          </w:tcPr>
          <w:p w14:paraId="6711267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w:t>
            </w:r>
          </w:p>
        </w:tc>
        <w:tc>
          <w:tcPr>
            <w:tcW w:w="1478" w:type="dxa"/>
            <w:shd w:val="clear" w:color="auto" w:fill="auto"/>
            <w:noWrap/>
            <w:vAlign w:val="center"/>
            <w:hideMark/>
          </w:tcPr>
          <w:p w14:paraId="17FCC233"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765</w:t>
            </w:r>
          </w:p>
        </w:tc>
      </w:tr>
      <w:tr w:rsidR="00D74055" w:rsidRPr="00D74055" w14:paraId="363BC0D5" w14:textId="77777777" w:rsidTr="00903008">
        <w:trPr>
          <w:trHeight w:val="284"/>
          <w:jc w:val="center"/>
        </w:trPr>
        <w:tc>
          <w:tcPr>
            <w:tcW w:w="616" w:type="dxa"/>
            <w:shd w:val="clear" w:color="auto" w:fill="auto"/>
            <w:vAlign w:val="center"/>
            <w:hideMark/>
          </w:tcPr>
          <w:p w14:paraId="29A46EB2"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7</w:t>
            </w:r>
          </w:p>
        </w:tc>
        <w:tc>
          <w:tcPr>
            <w:tcW w:w="2749" w:type="dxa"/>
            <w:shd w:val="clear" w:color="auto" w:fill="auto"/>
            <w:vAlign w:val="center"/>
            <w:hideMark/>
          </w:tcPr>
          <w:p w14:paraId="2437634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电子智能无线发光道钉（不受控闪烁）</w:t>
            </w:r>
          </w:p>
        </w:tc>
        <w:tc>
          <w:tcPr>
            <w:tcW w:w="3581" w:type="dxa"/>
            <w:shd w:val="clear" w:color="auto" w:fill="auto"/>
            <w:vAlign w:val="center"/>
            <w:hideMark/>
          </w:tcPr>
          <w:p w14:paraId="7BE77E1D"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更换（YX-AD0-0201）</w:t>
            </w:r>
          </w:p>
        </w:tc>
        <w:tc>
          <w:tcPr>
            <w:tcW w:w="709" w:type="dxa"/>
            <w:shd w:val="clear" w:color="auto" w:fill="auto"/>
            <w:vAlign w:val="center"/>
            <w:hideMark/>
          </w:tcPr>
          <w:p w14:paraId="7ADE260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个</w:t>
            </w:r>
          </w:p>
        </w:tc>
        <w:tc>
          <w:tcPr>
            <w:tcW w:w="643" w:type="dxa"/>
            <w:shd w:val="clear" w:color="auto" w:fill="auto"/>
            <w:noWrap/>
            <w:vAlign w:val="center"/>
            <w:hideMark/>
          </w:tcPr>
          <w:p w14:paraId="3764DDC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3</w:t>
            </w:r>
          </w:p>
        </w:tc>
        <w:tc>
          <w:tcPr>
            <w:tcW w:w="1478" w:type="dxa"/>
            <w:shd w:val="clear" w:color="auto" w:fill="auto"/>
            <w:noWrap/>
            <w:vAlign w:val="center"/>
            <w:hideMark/>
          </w:tcPr>
          <w:p w14:paraId="339D57BD"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675</w:t>
            </w:r>
          </w:p>
        </w:tc>
      </w:tr>
      <w:tr w:rsidR="00D74055" w:rsidRPr="00D74055" w14:paraId="66F4ECBF" w14:textId="77777777" w:rsidTr="00903008">
        <w:trPr>
          <w:trHeight w:val="284"/>
          <w:jc w:val="center"/>
        </w:trPr>
        <w:tc>
          <w:tcPr>
            <w:tcW w:w="616" w:type="dxa"/>
            <w:shd w:val="clear" w:color="auto" w:fill="auto"/>
            <w:vAlign w:val="center"/>
            <w:hideMark/>
          </w:tcPr>
          <w:p w14:paraId="2D6176A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8</w:t>
            </w:r>
          </w:p>
        </w:tc>
        <w:tc>
          <w:tcPr>
            <w:tcW w:w="2749" w:type="dxa"/>
            <w:shd w:val="clear" w:color="auto" w:fill="auto"/>
            <w:vAlign w:val="center"/>
            <w:hideMark/>
          </w:tcPr>
          <w:p w14:paraId="0F12E01C"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智能信号灯同步匀光道钉</w:t>
            </w:r>
          </w:p>
        </w:tc>
        <w:tc>
          <w:tcPr>
            <w:tcW w:w="3581" w:type="dxa"/>
            <w:shd w:val="clear" w:color="auto" w:fill="auto"/>
            <w:vAlign w:val="center"/>
            <w:hideMark/>
          </w:tcPr>
          <w:p w14:paraId="622C3F0D"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更换（YX-AD0-0301）</w:t>
            </w:r>
          </w:p>
        </w:tc>
        <w:tc>
          <w:tcPr>
            <w:tcW w:w="709" w:type="dxa"/>
            <w:shd w:val="clear" w:color="auto" w:fill="auto"/>
            <w:vAlign w:val="center"/>
            <w:hideMark/>
          </w:tcPr>
          <w:p w14:paraId="567BCE5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个</w:t>
            </w:r>
          </w:p>
        </w:tc>
        <w:tc>
          <w:tcPr>
            <w:tcW w:w="643" w:type="dxa"/>
            <w:shd w:val="clear" w:color="auto" w:fill="auto"/>
            <w:noWrap/>
            <w:vAlign w:val="center"/>
            <w:hideMark/>
          </w:tcPr>
          <w:p w14:paraId="66A863D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w:t>
            </w:r>
          </w:p>
        </w:tc>
        <w:tc>
          <w:tcPr>
            <w:tcW w:w="1478" w:type="dxa"/>
            <w:shd w:val="clear" w:color="auto" w:fill="auto"/>
            <w:noWrap/>
            <w:vAlign w:val="center"/>
            <w:hideMark/>
          </w:tcPr>
          <w:p w14:paraId="650AB5FF"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2325</w:t>
            </w:r>
          </w:p>
        </w:tc>
      </w:tr>
      <w:tr w:rsidR="00D74055" w:rsidRPr="00D74055" w14:paraId="59F9A22A" w14:textId="77777777" w:rsidTr="00903008">
        <w:trPr>
          <w:trHeight w:val="284"/>
          <w:jc w:val="center"/>
        </w:trPr>
        <w:tc>
          <w:tcPr>
            <w:tcW w:w="616" w:type="dxa"/>
            <w:shd w:val="clear" w:color="auto" w:fill="auto"/>
            <w:vAlign w:val="center"/>
            <w:hideMark/>
          </w:tcPr>
          <w:p w14:paraId="5D2B57E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9</w:t>
            </w:r>
          </w:p>
        </w:tc>
        <w:tc>
          <w:tcPr>
            <w:tcW w:w="2749" w:type="dxa"/>
            <w:shd w:val="clear" w:color="auto" w:fill="auto"/>
            <w:vAlign w:val="center"/>
            <w:hideMark/>
          </w:tcPr>
          <w:p w14:paraId="62D8A7DD"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智能圆形主动发光标志牌</w:t>
            </w:r>
          </w:p>
        </w:tc>
        <w:tc>
          <w:tcPr>
            <w:tcW w:w="3581" w:type="dxa"/>
            <w:shd w:val="clear" w:color="auto" w:fill="auto"/>
            <w:vAlign w:val="center"/>
            <w:hideMark/>
          </w:tcPr>
          <w:p w14:paraId="2CACACCB"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更换直径800</w:t>
            </w:r>
          </w:p>
        </w:tc>
        <w:tc>
          <w:tcPr>
            <w:tcW w:w="709" w:type="dxa"/>
            <w:shd w:val="clear" w:color="auto" w:fill="auto"/>
            <w:vAlign w:val="center"/>
            <w:hideMark/>
          </w:tcPr>
          <w:p w14:paraId="776DA39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个</w:t>
            </w:r>
          </w:p>
        </w:tc>
        <w:tc>
          <w:tcPr>
            <w:tcW w:w="643" w:type="dxa"/>
            <w:shd w:val="clear" w:color="auto" w:fill="auto"/>
            <w:noWrap/>
            <w:vAlign w:val="center"/>
            <w:hideMark/>
          </w:tcPr>
          <w:p w14:paraId="442A9CE5"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w:t>
            </w:r>
          </w:p>
        </w:tc>
        <w:tc>
          <w:tcPr>
            <w:tcW w:w="1478" w:type="dxa"/>
            <w:shd w:val="clear" w:color="auto" w:fill="auto"/>
            <w:noWrap/>
            <w:vAlign w:val="center"/>
            <w:hideMark/>
          </w:tcPr>
          <w:p w14:paraId="31D1D588"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2100</w:t>
            </w:r>
          </w:p>
        </w:tc>
      </w:tr>
      <w:tr w:rsidR="00D74055" w:rsidRPr="00D74055" w14:paraId="22F7CC81" w14:textId="77777777" w:rsidTr="00903008">
        <w:trPr>
          <w:trHeight w:val="284"/>
          <w:jc w:val="center"/>
        </w:trPr>
        <w:tc>
          <w:tcPr>
            <w:tcW w:w="616" w:type="dxa"/>
            <w:shd w:val="clear" w:color="auto" w:fill="auto"/>
            <w:vAlign w:val="center"/>
            <w:hideMark/>
          </w:tcPr>
          <w:p w14:paraId="58CF045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10</w:t>
            </w:r>
          </w:p>
        </w:tc>
        <w:tc>
          <w:tcPr>
            <w:tcW w:w="2749" w:type="dxa"/>
            <w:shd w:val="clear" w:color="auto" w:fill="auto"/>
            <w:vAlign w:val="center"/>
            <w:hideMark/>
          </w:tcPr>
          <w:p w14:paraId="18E66AB4"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智能方形主动发光标志牌</w:t>
            </w:r>
          </w:p>
        </w:tc>
        <w:tc>
          <w:tcPr>
            <w:tcW w:w="3581" w:type="dxa"/>
            <w:shd w:val="clear" w:color="auto" w:fill="auto"/>
            <w:vAlign w:val="center"/>
            <w:hideMark/>
          </w:tcPr>
          <w:p w14:paraId="5A9840D9"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更换800*800</w:t>
            </w:r>
          </w:p>
        </w:tc>
        <w:tc>
          <w:tcPr>
            <w:tcW w:w="709" w:type="dxa"/>
            <w:shd w:val="clear" w:color="auto" w:fill="auto"/>
            <w:vAlign w:val="center"/>
            <w:hideMark/>
          </w:tcPr>
          <w:p w14:paraId="1DFCAD49"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个</w:t>
            </w:r>
          </w:p>
        </w:tc>
        <w:tc>
          <w:tcPr>
            <w:tcW w:w="643" w:type="dxa"/>
            <w:shd w:val="clear" w:color="auto" w:fill="auto"/>
            <w:noWrap/>
            <w:vAlign w:val="center"/>
            <w:hideMark/>
          </w:tcPr>
          <w:p w14:paraId="019084F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w:t>
            </w:r>
          </w:p>
        </w:tc>
        <w:tc>
          <w:tcPr>
            <w:tcW w:w="1478" w:type="dxa"/>
            <w:shd w:val="clear" w:color="auto" w:fill="auto"/>
            <w:noWrap/>
            <w:vAlign w:val="center"/>
            <w:hideMark/>
          </w:tcPr>
          <w:p w14:paraId="2048C69A"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2100</w:t>
            </w:r>
          </w:p>
        </w:tc>
      </w:tr>
      <w:tr w:rsidR="00D74055" w:rsidRPr="00D74055" w14:paraId="05657F31" w14:textId="77777777" w:rsidTr="00903008">
        <w:trPr>
          <w:trHeight w:val="284"/>
          <w:jc w:val="center"/>
        </w:trPr>
        <w:tc>
          <w:tcPr>
            <w:tcW w:w="616" w:type="dxa"/>
            <w:shd w:val="clear" w:color="auto" w:fill="auto"/>
            <w:vAlign w:val="center"/>
            <w:hideMark/>
          </w:tcPr>
          <w:p w14:paraId="176D2594"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11</w:t>
            </w:r>
          </w:p>
        </w:tc>
        <w:tc>
          <w:tcPr>
            <w:tcW w:w="2749" w:type="dxa"/>
            <w:shd w:val="clear" w:color="auto" w:fill="auto"/>
            <w:vAlign w:val="center"/>
            <w:hideMark/>
          </w:tcPr>
          <w:p w14:paraId="51475D25"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智能三角形主动发光标志牌</w:t>
            </w:r>
          </w:p>
        </w:tc>
        <w:tc>
          <w:tcPr>
            <w:tcW w:w="3581" w:type="dxa"/>
            <w:shd w:val="clear" w:color="auto" w:fill="auto"/>
            <w:vAlign w:val="center"/>
            <w:hideMark/>
          </w:tcPr>
          <w:p w14:paraId="39CD2361"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更换900*900</w:t>
            </w:r>
          </w:p>
        </w:tc>
        <w:tc>
          <w:tcPr>
            <w:tcW w:w="709" w:type="dxa"/>
            <w:shd w:val="clear" w:color="auto" w:fill="auto"/>
            <w:vAlign w:val="center"/>
            <w:hideMark/>
          </w:tcPr>
          <w:p w14:paraId="0DD3149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个</w:t>
            </w:r>
          </w:p>
        </w:tc>
        <w:tc>
          <w:tcPr>
            <w:tcW w:w="643" w:type="dxa"/>
            <w:shd w:val="clear" w:color="auto" w:fill="auto"/>
            <w:noWrap/>
            <w:vAlign w:val="center"/>
            <w:hideMark/>
          </w:tcPr>
          <w:p w14:paraId="75CA6C60"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5</w:t>
            </w:r>
          </w:p>
        </w:tc>
        <w:tc>
          <w:tcPr>
            <w:tcW w:w="1478" w:type="dxa"/>
            <w:shd w:val="clear" w:color="auto" w:fill="auto"/>
            <w:noWrap/>
            <w:vAlign w:val="center"/>
            <w:hideMark/>
          </w:tcPr>
          <w:p w14:paraId="71AC988E"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1905</w:t>
            </w:r>
          </w:p>
        </w:tc>
      </w:tr>
      <w:tr w:rsidR="00D74055" w:rsidRPr="00D74055" w14:paraId="7F4D379D" w14:textId="77777777" w:rsidTr="00903008">
        <w:trPr>
          <w:trHeight w:val="284"/>
          <w:jc w:val="center"/>
        </w:trPr>
        <w:tc>
          <w:tcPr>
            <w:tcW w:w="616" w:type="dxa"/>
            <w:shd w:val="clear" w:color="auto" w:fill="auto"/>
            <w:vAlign w:val="center"/>
            <w:hideMark/>
          </w:tcPr>
          <w:p w14:paraId="21CD3B2B"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12</w:t>
            </w:r>
          </w:p>
        </w:tc>
        <w:tc>
          <w:tcPr>
            <w:tcW w:w="2749" w:type="dxa"/>
            <w:shd w:val="clear" w:color="auto" w:fill="auto"/>
            <w:vAlign w:val="center"/>
            <w:hideMark/>
          </w:tcPr>
          <w:p w14:paraId="59639538"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智能全自动液压升降柱</w:t>
            </w:r>
          </w:p>
        </w:tc>
        <w:tc>
          <w:tcPr>
            <w:tcW w:w="3581" w:type="dxa"/>
            <w:shd w:val="clear" w:color="auto" w:fill="auto"/>
            <w:vAlign w:val="center"/>
            <w:hideMark/>
          </w:tcPr>
          <w:p w14:paraId="5C6072D0" w14:textId="77777777" w:rsidR="00D74055" w:rsidRPr="00D74055" w:rsidRDefault="00D74055" w:rsidP="00D74055">
            <w:pPr>
              <w:widowControl/>
              <w:jc w:val="left"/>
              <w:rPr>
                <w:rFonts w:ascii="宋体" w:hAnsi="宋体" w:cs="宋体"/>
                <w:color w:val="000000"/>
                <w:kern w:val="0"/>
                <w:sz w:val="20"/>
                <w:szCs w:val="20"/>
              </w:rPr>
            </w:pPr>
            <w:r w:rsidRPr="00D74055">
              <w:rPr>
                <w:rFonts w:ascii="宋体" w:hAnsi="宋体" w:cs="宋体" w:hint="eastAsia"/>
                <w:color w:val="000000"/>
                <w:kern w:val="0"/>
                <w:sz w:val="20"/>
                <w:szCs w:val="20"/>
              </w:rPr>
              <w:t>更换600*217</w:t>
            </w:r>
          </w:p>
        </w:tc>
        <w:tc>
          <w:tcPr>
            <w:tcW w:w="709" w:type="dxa"/>
            <w:shd w:val="clear" w:color="auto" w:fill="auto"/>
            <w:vAlign w:val="center"/>
            <w:hideMark/>
          </w:tcPr>
          <w:p w14:paraId="7B217DDC"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个</w:t>
            </w:r>
          </w:p>
        </w:tc>
        <w:tc>
          <w:tcPr>
            <w:tcW w:w="643" w:type="dxa"/>
            <w:shd w:val="clear" w:color="auto" w:fill="auto"/>
            <w:noWrap/>
            <w:vAlign w:val="center"/>
            <w:hideMark/>
          </w:tcPr>
          <w:p w14:paraId="4EE65B21"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w:t>
            </w:r>
          </w:p>
        </w:tc>
        <w:tc>
          <w:tcPr>
            <w:tcW w:w="1478" w:type="dxa"/>
            <w:shd w:val="clear" w:color="auto" w:fill="auto"/>
            <w:noWrap/>
            <w:vAlign w:val="center"/>
            <w:hideMark/>
          </w:tcPr>
          <w:p w14:paraId="7642E4B7" w14:textId="77777777" w:rsidR="00D74055" w:rsidRPr="00D74055" w:rsidRDefault="00D74055" w:rsidP="00D74055">
            <w:pPr>
              <w:widowControl/>
              <w:jc w:val="center"/>
              <w:rPr>
                <w:rFonts w:ascii="宋体" w:hAnsi="宋体" w:cs="宋体"/>
                <w:color w:val="000000"/>
                <w:kern w:val="0"/>
                <w:sz w:val="20"/>
                <w:szCs w:val="20"/>
              </w:rPr>
            </w:pPr>
            <w:r w:rsidRPr="00D74055">
              <w:rPr>
                <w:rFonts w:ascii="宋体" w:hAnsi="宋体" w:cs="宋体" w:hint="eastAsia"/>
                <w:color w:val="000000"/>
                <w:kern w:val="0"/>
                <w:sz w:val="20"/>
                <w:szCs w:val="20"/>
              </w:rPr>
              <w:t>14800</w:t>
            </w:r>
          </w:p>
        </w:tc>
      </w:tr>
    </w:tbl>
    <w:p w14:paraId="51F27170" w14:textId="49A89E68" w:rsidR="00590CAA" w:rsidRDefault="00260651" w:rsidP="00590CAA">
      <w:pPr>
        <w:spacing w:beforeLines="50" w:before="120" w:line="360" w:lineRule="auto"/>
        <w:jc w:val="left"/>
        <w:rPr>
          <w:rFonts w:ascii="宋体" w:hAnsi="宋体" w:cs="宋体"/>
          <w:kern w:val="0"/>
          <w:szCs w:val="21"/>
        </w:rPr>
      </w:pPr>
      <w:r w:rsidRPr="00260651">
        <w:rPr>
          <w:rFonts w:ascii="宋体" w:hAnsi="宋体" w:cs="宋体" w:hint="eastAsia"/>
          <w:kern w:val="0"/>
          <w:szCs w:val="21"/>
        </w:rPr>
        <w:t>注：</w:t>
      </w:r>
      <w:r w:rsidR="00590CAA">
        <w:rPr>
          <w:rFonts w:ascii="宋体" w:hAnsi="宋体" w:cs="宋体" w:hint="eastAsia"/>
          <w:kern w:val="0"/>
          <w:szCs w:val="21"/>
        </w:rPr>
        <w:t>1、</w:t>
      </w:r>
      <w:r w:rsidR="00590CAA" w:rsidRPr="00260651">
        <w:rPr>
          <w:rFonts w:ascii="宋体" w:hAnsi="宋体" w:cs="宋体" w:hint="eastAsia"/>
          <w:kern w:val="0"/>
          <w:szCs w:val="21"/>
        </w:rPr>
        <w:t>机械、人工费不与材料单独重复计算；</w:t>
      </w:r>
    </w:p>
    <w:p w14:paraId="4494FBFC" w14:textId="1043B52E" w:rsidR="00260651" w:rsidRPr="00260651" w:rsidRDefault="00590CAA" w:rsidP="00590CAA">
      <w:pPr>
        <w:spacing w:line="360" w:lineRule="auto"/>
        <w:ind w:left="420"/>
        <w:jc w:val="left"/>
        <w:rPr>
          <w:rFonts w:ascii="宋体" w:hAnsi="宋体" w:cs="宋体"/>
          <w:kern w:val="0"/>
          <w:szCs w:val="21"/>
        </w:rPr>
      </w:pPr>
      <w:r>
        <w:rPr>
          <w:rFonts w:ascii="宋体" w:hAnsi="宋体" w:cs="宋体"/>
          <w:kern w:val="0"/>
          <w:szCs w:val="21"/>
        </w:rPr>
        <w:t>2</w:t>
      </w:r>
      <w:r w:rsidR="00260651">
        <w:rPr>
          <w:rFonts w:ascii="宋体" w:hAnsi="宋体" w:cs="宋体" w:hint="eastAsia"/>
          <w:kern w:val="0"/>
          <w:szCs w:val="21"/>
        </w:rPr>
        <w:t>、</w:t>
      </w:r>
      <w:r w:rsidR="00260651" w:rsidRPr="00260651">
        <w:rPr>
          <w:rFonts w:ascii="宋体" w:hAnsi="宋体" w:cs="宋体" w:hint="eastAsia"/>
          <w:kern w:val="0"/>
          <w:szCs w:val="21"/>
        </w:rPr>
        <w:t>每一子项的综合报价已含：材料费、人工费、机械费、管理费、安全文明施工费、夜间施工费、冬雨季施工费、规费、税金、企业管理费及利润等其他一切费用；</w:t>
      </w:r>
    </w:p>
    <w:p w14:paraId="2293DD2C" w14:textId="786AACFA" w:rsidR="00260651" w:rsidRPr="00260651" w:rsidRDefault="00590CAA" w:rsidP="00590CAA">
      <w:pPr>
        <w:spacing w:line="360" w:lineRule="auto"/>
        <w:ind w:left="420"/>
        <w:jc w:val="left"/>
        <w:rPr>
          <w:rFonts w:ascii="宋体" w:hAnsi="宋体" w:cs="宋体"/>
          <w:kern w:val="0"/>
          <w:szCs w:val="21"/>
        </w:rPr>
      </w:pPr>
      <w:r>
        <w:rPr>
          <w:rFonts w:ascii="宋体" w:hAnsi="宋体" w:cs="宋体"/>
          <w:kern w:val="0"/>
          <w:szCs w:val="21"/>
        </w:rPr>
        <w:lastRenderedPageBreak/>
        <w:t>3</w:t>
      </w:r>
      <w:r w:rsidR="00260651">
        <w:rPr>
          <w:rFonts w:ascii="宋体" w:hAnsi="宋体" w:cs="宋体" w:hint="eastAsia"/>
          <w:kern w:val="0"/>
          <w:szCs w:val="21"/>
        </w:rPr>
        <w:t>、</w:t>
      </w:r>
      <w:r w:rsidR="00260651" w:rsidRPr="00260651">
        <w:rPr>
          <w:rFonts w:ascii="宋体" w:hAnsi="宋体" w:cs="宋体" w:hint="eastAsia"/>
          <w:kern w:val="0"/>
          <w:szCs w:val="21"/>
        </w:rPr>
        <w:t>项目实施过程中若发现有清单内没有的工程内容，则按实际工程量参照当期同类市场价结算（最终以甲方（或监理）确认的</w:t>
      </w:r>
      <w:r w:rsidR="004C0FC9">
        <w:rPr>
          <w:rFonts w:ascii="宋体" w:hAnsi="宋体" w:cs="宋体" w:hint="eastAsia"/>
          <w:kern w:val="0"/>
          <w:szCs w:val="21"/>
        </w:rPr>
        <w:t>数量（</w:t>
      </w:r>
      <w:r w:rsidR="00260651" w:rsidRPr="00260651">
        <w:rPr>
          <w:rFonts w:ascii="宋体" w:hAnsi="宋体" w:cs="宋体" w:hint="eastAsia"/>
          <w:kern w:val="0"/>
          <w:szCs w:val="21"/>
        </w:rPr>
        <w:t>工程量</w:t>
      </w:r>
      <w:r w:rsidR="004C0FC9">
        <w:rPr>
          <w:rFonts w:ascii="宋体" w:hAnsi="宋体" w:cs="宋体" w:hint="eastAsia"/>
          <w:kern w:val="0"/>
          <w:szCs w:val="21"/>
        </w:rPr>
        <w:t>）</w:t>
      </w:r>
      <w:r w:rsidR="00260651" w:rsidRPr="00260651">
        <w:rPr>
          <w:rFonts w:ascii="宋体" w:hAnsi="宋体" w:cs="宋体" w:hint="eastAsia"/>
          <w:kern w:val="0"/>
          <w:szCs w:val="21"/>
        </w:rPr>
        <w:t>为准）。</w:t>
      </w:r>
    </w:p>
    <w:p w14:paraId="2F19F9AA" w14:textId="77777777" w:rsidR="00C0339F" w:rsidRDefault="002A6005" w:rsidP="006E0E25">
      <w:pPr>
        <w:spacing w:line="360" w:lineRule="auto"/>
        <w:ind w:left="420"/>
        <w:jc w:val="left"/>
        <w:rPr>
          <w:rFonts w:ascii="宋体" w:hAnsi="宋体" w:cs="宋体"/>
          <w:b/>
          <w:bCs/>
          <w:kern w:val="0"/>
          <w:szCs w:val="21"/>
        </w:rPr>
      </w:pPr>
      <w:r>
        <w:rPr>
          <w:rFonts w:ascii="宋体" w:hAnsi="宋体" w:cs="宋体" w:hint="eastAsia"/>
          <w:b/>
          <w:bCs/>
          <w:kern w:val="0"/>
          <w:szCs w:val="21"/>
        </w:rPr>
        <w:t>（2）</w:t>
      </w:r>
      <w:r w:rsidR="006E0E25" w:rsidRPr="006E0E25">
        <w:rPr>
          <w:rFonts w:ascii="宋体" w:hAnsi="宋体" w:cs="宋体" w:hint="eastAsia"/>
          <w:b/>
          <w:bCs/>
          <w:kern w:val="0"/>
          <w:szCs w:val="21"/>
        </w:rPr>
        <w:t>遵循下列相关技术标准和要求</w:t>
      </w:r>
      <w:r w:rsidRPr="002A6005">
        <w:rPr>
          <w:rFonts w:ascii="宋体" w:hAnsi="宋体" w:cs="宋体" w:hint="eastAsia"/>
          <w:b/>
          <w:bCs/>
          <w:kern w:val="0"/>
          <w:szCs w:val="21"/>
        </w:rPr>
        <w:t>：</w:t>
      </w:r>
    </w:p>
    <w:p w14:paraId="760AD169" w14:textId="7DFCD0B9" w:rsidR="002A6005" w:rsidRPr="00C0339F" w:rsidRDefault="00C0339F" w:rsidP="00C0339F">
      <w:pPr>
        <w:spacing w:line="360" w:lineRule="auto"/>
        <w:ind w:left="420"/>
        <w:jc w:val="left"/>
        <w:rPr>
          <w:rFonts w:ascii="宋体" w:hAnsi="宋体" w:cs="宋体"/>
          <w:kern w:val="0"/>
          <w:szCs w:val="21"/>
        </w:rPr>
      </w:pPr>
      <w:r>
        <w:rPr>
          <w:rFonts w:ascii="宋体" w:hAnsi="宋体" w:cs="宋体" w:hint="eastAsia"/>
          <w:kern w:val="0"/>
          <w:szCs w:val="21"/>
        </w:rPr>
        <w:t>1、</w:t>
      </w:r>
      <w:r w:rsidRPr="00C0339F">
        <w:rPr>
          <w:rFonts w:ascii="宋体" w:hAnsi="宋体" w:cs="宋体" w:hint="eastAsia"/>
          <w:kern w:val="0"/>
          <w:szCs w:val="21"/>
        </w:rPr>
        <w:t>交通信号灯技术指标需符合国家标准</w:t>
      </w:r>
      <w:r w:rsidRPr="00C0339F">
        <w:rPr>
          <w:rFonts w:ascii="宋体" w:hAnsi="宋体" w:cs="宋体"/>
          <w:kern w:val="0"/>
          <w:szCs w:val="21"/>
        </w:rPr>
        <w:t>GB14887-2011</w:t>
      </w:r>
      <w:r w:rsidRPr="00C0339F">
        <w:rPr>
          <w:rFonts w:ascii="宋体" w:hAnsi="宋体" w:cs="宋体" w:hint="eastAsia"/>
          <w:kern w:val="0"/>
          <w:szCs w:val="21"/>
        </w:rPr>
        <w:t>规定；</w:t>
      </w:r>
      <w:r w:rsidR="002A6005" w:rsidRPr="00C0339F">
        <w:rPr>
          <w:rFonts w:ascii="宋体" w:hAnsi="宋体" w:cs="宋体" w:hint="eastAsia"/>
          <w:kern w:val="0"/>
          <w:szCs w:val="21"/>
        </w:rPr>
        <w:br/>
      </w:r>
      <w:r>
        <w:rPr>
          <w:rFonts w:ascii="宋体" w:hAnsi="宋体" w:cs="宋体"/>
          <w:kern w:val="0"/>
          <w:szCs w:val="21"/>
        </w:rPr>
        <w:t>2</w:t>
      </w:r>
      <w:r w:rsidR="002A6005" w:rsidRPr="00C0339F">
        <w:rPr>
          <w:rFonts w:ascii="宋体" w:hAnsi="宋体" w:cs="宋体" w:hint="eastAsia"/>
          <w:kern w:val="0"/>
          <w:szCs w:val="21"/>
        </w:rPr>
        <w:t>、交通信号灯设置与安装规范需符合国家标准GB14886-2006规定；</w:t>
      </w:r>
      <w:r w:rsidR="002A6005" w:rsidRPr="00C0339F">
        <w:rPr>
          <w:rFonts w:ascii="宋体" w:hAnsi="宋体" w:cs="宋体" w:hint="eastAsia"/>
          <w:kern w:val="0"/>
          <w:szCs w:val="21"/>
        </w:rPr>
        <w:br/>
      </w:r>
      <w:r>
        <w:rPr>
          <w:rFonts w:ascii="宋体" w:hAnsi="宋体" w:cs="宋体"/>
          <w:kern w:val="0"/>
          <w:szCs w:val="21"/>
        </w:rPr>
        <w:t>3</w:t>
      </w:r>
      <w:r w:rsidR="002A6005" w:rsidRPr="00C0339F">
        <w:rPr>
          <w:rFonts w:ascii="宋体" w:hAnsi="宋体" w:cs="宋体" w:hint="eastAsia"/>
          <w:kern w:val="0"/>
          <w:szCs w:val="21"/>
        </w:rPr>
        <w:t>、道路交通信号机安装规范需符合国家标准GB25280-201</w:t>
      </w:r>
      <w:r>
        <w:rPr>
          <w:rFonts w:ascii="宋体" w:hAnsi="宋体" w:cs="宋体"/>
          <w:kern w:val="0"/>
          <w:szCs w:val="21"/>
        </w:rPr>
        <w:t>6</w:t>
      </w:r>
      <w:r w:rsidR="002A6005" w:rsidRPr="00C0339F">
        <w:rPr>
          <w:rFonts w:ascii="宋体" w:hAnsi="宋体" w:cs="宋体" w:hint="eastAsia"/>
          <w:kern w:val="0"/>
          <w:szCs w:val="21"/>
        </w:rPr>
        <w:t>规定；</w:t>
      </w:r>
      <w:r w:rsidR="002A6005" w:rsidRPr="00C0339F">
        <w:rPr>
          <w:rFonts w:ascii="宋体" w:hAnsi="宋体" w:cs="宋体" w:hint="eastAsia"/>
          <w:kern w:val="0"/>
          <w:szCs w:val="21"/>
        </w:rPr>
        <w:br/>
      </w:r>
      <w:r>
        <w:rPr>
          <w:rFonts w:ascii="宋体" w:hAnsi="宋体" w:cs="宋体"/>
          <w:kern w:val="0"/>
          <w:szCs w:val="21"/>
        </w:rPr>
        <w:t>4</w:t>
      </w:r>
      <w:r w:rsidR="002A6005" w:rsidRPr="00C0339F">
        <w:rPr>
          <w:rFonts w:ascii="宋体" w:hAnsi="宋体" w:cs="宋体" w:hint="eastAsia"/>
          <w:kern w:val="0"/>
          <w:szCs w:val="21"/>
        </w:rPr>
        <w:t>、道路标线涂料各类型的技术指标需符合GA/T298-2001《道路标线涂料》的要求；</w:t>
      </w:r>
      <w:r w:rsidR="002A6005" w:rsidRPr="00C0339F">
        <w:rPr>
          <w:rFonts w:ascii="宋体" w:hAnsi="宋体" w:cs="宋体" w:hint="eastAsia"/>
          <w:kern w:val="0"/>
          <w:szCs w:val="21"/>
        </w:rPr>
        <w:br/>
      </w:r>
      <w:r>
        <w:rPr>
          <w:rFonts w:ascii="宋体" w:hAnsi="宋体" w:cs="宋体"/>
          <w:kern w:val="0"/>
          <w:szCs w:val="21"/>
        </w:rPr>
        <w:t>5</w:t>
      </w:r>
      <w:r w:rsidR="002A6005" w:rsidRPr="00C0339F">
        <w:rPr>
          <w:rFonts w:ascii="宋体" w:hAnsi="宋体" w:cs="宋体" w:hint="eastAsia"/>
          <w:kern w:val="0"/>
          <w:szCs w:val="21"/>
        </w:rPr>
        <w:t>、道路交通标志和标线需符合国家标准GB5768-2009规定</w:t>
      </w:r>
      <w:r w:rsidR="006E0E25" w:rsidRPr="00C0339F">
        <w:rPr>
          <w:rFonts w:ascii="宋体" w:hAnsi="宋体" w:cs="宋体" w:hint="eastAsia"/>
          <w:kern w:val="0"/>
          <w:szCs w:val="21"/>
        </w:rPr>
        <w:t>；</w:t>
      </w:r>
    </w:p>
    <w:p w14:paraId="5DF414B4" w14:textId="07501FD5" w:rsidR="006E0E25" w:rsidRPr="00C0339F" w:rsidRDefault="00C0339F" w:rsidP="00C0339F">
      <w:pPr>
        <w:spacing w:line="360" w:lineRule="auto"/>
        <w:ind w:left="420"/>
        <w:jc w:val="left"/>
        <w:rPr>
          <w:rFonts w:ascii="宋体" w:hAnsi="宋体" w:cs="宋体"/>
          <w:kern w:val="0"/>
          <w:szCs w:val="21"/>
        </w:rPr>
      </w:pPr>
      <w:r>
        <w:rPr>
          <w:rFonts w:ascii="宋体" w:hAnsi="宋体" w:cs="宋体"/>
          <w:kern w:val="0"/>
          <w:szCs w:val="21"/>
        </w:rPr>
        <w:t>6</w:t>
      </w:r>
      <w:r w:rsidR="006E0E25" w:rsidRPr="00C0339F">
        <w:rPr>
          <w:rFonts w:ascii="宋体" w:hAnsi="宋体" w:cs="宋体" w:hint="eastAsia"/>
          <w:kern w:val="0"/>
          <w:szCs w:val="21"/>
        </w:rPr>
        <w:t>、《道路交通标线质量要求和检测方法》GBT 16311；</w:t>
      </w:r>
    </w:p>
    <w:p w14:paraId="1810B138" w14:textId="4DC38668" w:rsidR="002A6005" w:rsidRDefault="00243058" w:rsidP="002A6005">
      <w:pPr>
        <w:spacing w:line="360" w:lineRule="auto"/>
        <w:ind w:firstLine="422"/>
        <w:jc w:val="left"/>
        <w:rPr>
          <w:rFonts w:ascii="宋体" w:hAnsi="宋体" w:cs="宋体"/>
          <w:b/>
          <w:bCs/>
          <w:kern w:val="0"/>
          <w:szCs w:val="21"/>
        </w:rPr>
      </w:pPr>
      <w:r>
        <w:rPr>
          <w:rFonts w:ascii="宋体" w:hAnsi="宋体" w:cs="宋体" w:hint="eastAsia"/>
          <w:b/>
          <w:bCs/>
          <w:kern w:val="0"/>
          <w:szCs w:val="21"/>
        </w:rPr>
        <w:t>注：成交</w:t>
      </w:r>
      <w:r w:rsidR="004C0FC9">
        <w:rPr>
          <w:rFonts w:ascii="宋体" w:hAnsi="宋体" w:cs="宋体" w:hint="eastAsia"/>
          <w:b/>
          <w:bCs/>
          <w:kern w:val="0"/>
          <w:szCs w:val="21"/>
        </w:rPr>
        <w:t>供应商在合同履行</w:t>
      </w:r>
      <w:r w:rsidR="002A6005" w:rsidRPr="002A6005">
        <w:rPr>
          <w:rFonts w:ascii="宋体" w:hAnsi="宋体" w:cs="宋体" w:hint="eastAsia"/>
          <w:b/>
          <w:bCs/>
          <w:kern w:val="0"/>
          <w:szCs w:val="21"/>
        </w:rPr>
        <w:t>过程中，应遵循其他相关法律法规要求，如相关法律法规有最新变更，则按最新一版执行。</w:t>
      </w:r>
    </w:p>
    <w:p w14:paraId="513819E2" w14:textId="7F740FD2" w:rsidR="00291526" w:rsidRPr="00291526" w:rsidRDefault="00291526" w:rsidP="00291526">
      <w:pPr>
        <w:tabs>
          <w:tab w:val="left" w:pos="0"/>
        </w:tabs>
        <w:spacing w:line="360" w:lineRule="auto"/>
        <w:ind w:rightChars="-85" w:right="-178" w:firstLineChars="200" w:firstLine="422"/>
        <w:rPr>
          <w:rFonts w:ascii="宋体" w:hAnsi="宋体" w:cs="宋体"/>
          <w:b/>
          <w:kern w:val="0"/>
          <w:szCs w:val="20"/>
        </w:rPr>
      </w:pPr>
      <w:bookmarkStart w:id="89" w:name="_Toc50557443"/>
      <w:r w:rsidRPr="00291526">
        <w:rPr>
          <w:rFonts w:ascii="宋体" w:hAnsi="宋体" w:cs="宋体" w:hint="eastAsia"/>
          <w:b/>
          <w:kern w:val="0"/>
          <w:szCs w:val="20"/>
        </w:rPr>
        <w:t>（</w:t>
      </w:r>
      <w:r w:rsidR="004C0FC9">
        <w:rPr>
          <w:rFonts w:ascii="宋体" w:hAnsi="宋体" w:cs="宋体"/>
          <w:b/>
          <w:kern w:val="0"/>
          <w:szCs w:val="20"/>
        </w:rPr>
        <w:t>3</w:t>
      </w:r>
      <w:r w:rsidRPr="00291526">
        <w:rPr>
          <w:rFonts w:ascii="宋体" w:hAnsi="宋体" w:cs="宋体" w:hint="eastAsia"/>
          <w:b/>
          <w:kern w:val="0"/>
          <w:szCs w:val="20"/>
        </w:rPr>
        <w:t>）项目人员配置要求：</w:t>
      </w:r>
    </w:p>
    <w:p w14:paraId="7045D627" w14:textId="1112F9D0" w:rsidR="00291526" w:rsidRPr="00291526" w:rsidRDefault="00291526" w:rsidP="00291526">
      <w:pPr>
        <w:tabs>
          <w:tab w:val="left" w:pos="0"/>
        </w:tabs>
        <w:spacing w:line="360" w:lineRule="auto"/>
        <w:ind w:rightChars="-85" w:right="-178" w:firstLineChars="200" w:firstLine="42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成交供应商</w:t>
      </w:r>
      <w:r w:rsidRPr="00291526">
        <w:rPr>
          <w:rFonts w:asciiTheme="minorEastAsia" w:eastAsiaTheme="minorEastAsia" w:hAnsiTheme="minorEastAsia" w:cstheme="minorEastAsia" w:hint="eastAsia"/>
          <w:color w:val="000000"/>
          <w:szCs w:val="21"/>
        </w:rPr>
        <w:t>须向采购人提供维护人员名单及联系方式，保证维护队伍的稳定；</w:t>
      </w:r>
      <w:r>
        <w:rPr>
          <w:rFonts w:asciiTheme="minorEastAsia" w:eastAsiaTheme="minorEastAsia" w:hAnsiTheme="minorEastAsia" w:cstheme="minorEastAsia" w:hint="eastAsia"/>
          <w:color w:val="000000"/>
          <w:szCs w:val="21"/>
        </w:rPr>
        <w:t>成交供应商</w:t>
      </w:r>
      <w:r w:rsidRPr="00291526">
        <w:rPr>
          <w:rFonts w:asciiTheme="minorEastAsia" w:eastAsiaTheme="minorEastAsia" w:hAnsiTheme="minorEastAsia" w:cstheme="minorEastAsia" w:hint="eastAsia"/>
          <w:color w:val="000000"/>
          <w:szCs w:val="21"/>
        </w:rPr>
        <w:t>的项目负责人在合同期内原则上不得更换，确需更换的，须得到采购人同意。</w:t>
      </w:r>
    </w:p>
    <w:p w14:paraId="42359B51" w14:textId="60B8EEC9" w:rsidR="00291526" w:rsidRPr="00291526" w:rsidRDefault="00291526" w:rsidP="00291526">
      <w:pPr>
        <w:widowControl/>
        <w:tabs>
          <w:tab w:val="left" w:pos="0"/>
        </w:tabs>
        <w:snapToGrid w:val="0"/>
        <w:spacing w:line="360" w:lineRule="auto"/>
        <w:ind w:firstLineChars="200" w:firstLine="422"/>
        <w:rPr>
          <w:rFonts w:ascii="宋体" w:hAnsi="宋体" w:cs="宋体"/>
          <w:b/>
          <w:kern w:val="0"/>
          <w:szCs w:val="20"/>
        </w:rPr>
      </w:pPr>
      <w:r w:rsidRPr="00291526">
        <w:rPr>
          <w:rFonts w:ascii="宋体" w:hAnsi="宋体" w:cs="宋体" w:hint="eastAsia"/>
          <w:b/>
          <w:kern w:val="0"/>
          <w:szCs w:val="20"/>
        </w:rPr>
        <w:t>（</w:t>
      </w:r>
      <w:r w:rsidR="004C0FC9">
        <w:rPr>
          <w:rFonts w:ascii="宋体" w:hAnsi="宋体" w:cs="宋体"/>
          <w:b/>
          <w:kern w:val="0"/>
          <w:szCs w:val="20"/>
        </w:rPr>
        <w:t>4</w:t>
      </w:r>
      <w:r w:rsidRPr="00291526">
        <w:rPr>
          <w:rFonts w:ascii="宋体" w:hAnsi="宋体" w:cs="宋体" w:hint="eastAsia"/>
          <w:b/>
          <w:kern w:val="0"/>
          <w:szCs w:val="20"/>
        </w:rPr>
        <w:t>）维护设备配备：</w:t>
      </w:r>
    </w:p>
    <w:p w14:paraId="1D9443BA" w14:textId="55AB63ED" w:rsidR="00291526" w:rsidRPr="00291526" w:rsidRDefault="00291526" w:rsidP="00291526">
      <w:pPr>
        <w:tabs>
          <w:tab w:val="left" w:pos="0"/>
        </w:tabs>
        <w:spacing w:line="360" w:lineRule="auto"/>
        <w:ind w:rightChars="-85" w:right="-178" w:firstLineChars="200" w:firstLine="42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成交供应商</w:t>
      </w:r>
      <w:r w:rsidRPr="00291526">
        <w:rPr>
          <w:rFonts w:asciiTheme="minorEastAsia" w:eastAsiaTheme="minorEastAsia" w:hAnsiTheme="minorEastAsia" w:cstheme="minorEastAsia" w:hint="eastAsia"/>
          <w:color w:val="000000"/>
          <w:szCs w:val="21"/>
        </w:rPr>
        <w:t>必须自备各类维护设备、工具、车辆等设施，满足交通设施维护要求，如因该方面原因影响维护工作正常开展，采购人有权终止合同。</w:t>
      </w:r>
    </w:p>
    <w:p w14:paraId="5BF6ED1E" w14:textId="13A7986B" w:rsidR="00291526" w:rsidRPr="00291526" w:rsidRDefault="00291526" w:rsidP="00291526">
      <w:pPr>
        <w:tabs>
          <w:tab w:val="left" w:pos="0"/>
        </w:tabs>
        <w:spacing w:line="360" w:lineRule="auto"/>
        <w:ind w:rightChars="-85" w:right="-178" w:firstLineChars="200" w:firstLine="422"/>
        <w:rPr>
          <w:b/>
          <w:szCs w:val="21"/>
        </w:rPr>
      </w:pPr>
      <w:r w:rsidRPr="00291526">
        <w:rPr>
          <w:rFonts w:ascii="宋体" w:hAnsi="宋体" w:cs="宋体" w:hint="eastAsia"/>
          <w:b/>
          <w:kern w:val="0"/>
          <w:szCs w:val="20"/>
        </w:rPr>
        <w:t>（</w:t>
      </w:r>
      <w:r w:rsidR="004C0FC9">
        <w:rPr>
          <w:rFonts w:ascii="宋体" w:hAnsi="宋体" w:cs="宋体"/>
          <w:b/>
          <w:kern w:val="0"/>
          <w:szCs w:val="20"/>
        </w:rPr>
        <w:t>5</w:t>
      </w:r>
      <w:r w:rsidRPr="00291526">
        <w:rPr>
          <w:rFonts w:ascii="宋体" w:hAnsi="宋体" w:cs="宋体" w:hint="eastAsia"/>
          <w:b/>
          <w:kern w:val="0"/>
          <w:szCs w:val="20"/>
        </w:rPr>
        <w:t>）</w:t>
      </w:r>
      <w:r w:rsidRPr="00291526">
        <w:rPr>
          <w:rFonts w:hint="eastAsia"/>
          <w:b/>
          <w:szCs w:val="21"/>
        </w:rPr>
        <w:t>维护要求：</w:t>
      </w:r>
      <w:r w:rsidRPr="00291526">
        <w:rPr>
          <w:b/>
          <w:szCs w:val="21"/>
        </w:rPr>
        <w:t xml:space="preserve"> </w:t>
      </w:r>
    </w:p>
    <w:p w14:paraId="2AF37ABB" w14:textId="3C846EF7" w:rsidR="00291526" w:rsidRPr="00291526" w:rsidRDefault="00661683" w:rsidP="00291526">
      <w:pPr>
        <w:tabs>
          <w:tab w:val="left" w:pos="0"/>
        </w:tabs>
        <w:spacing w:line="360" w:lineRule="auto"/>
        <w:ind w:rightChars="-85" w:right="-178" w:firstLineChars="200" w:firstLine="420"/>
        <w:rPr>
          <w:rFonts w:asciiTheme="minorEastAsia" w:eastAsiaTheme="minorEastAsia" w:hAnsiTheme="minorEastAsia" w:cstheme="minorEastAsia"/>
          <w:color w:val="000000"/>
          <w:szCs w:val="21"/>
        </w:rPr>
      </w:pPr>
      <w:r>
        <w:rPr>
          <w:rFonts w:ascii="宋体" w:hAnsi="宋体" w:cs="宋体" w:hint="eastAsia"/>
          <w:kern w:val="0"/>
          <w:szCs w:val="20"/>
        </w:rPr>
        <w:t>1、</w:t>
      </w:r>
      <w:r w:rsidR="00291526" w:rsidRPr="00291526">
        <w:rPr>
          <w:rFonts w:asciiTheme="minorEastAsia" w:eastAsiaTheme="minorEastAsia" w:hAnsiTheme="minorEastAsia" w:cstheme="minorEastAsia" w:hint="eastAsia"/>
          <w:color w:val="000000"/>
          <w:szCs w:val="21"/>
        </w:rPr>
        <w:t>建立道路交通标志、标线、识别器等各类交通安全设施基础台账，</w:t>
      </w:r>
      <w:r w:rsidR="00291526">
        <w:rPr>
          <w:rFonts w:asciiTheme="minorEastAsia" w:eastAsiaTheme="minorEastAsia" w:hAnsiTheme="minorEastAsia" w:cstheme="minorEastAsia" w:hint="eastAsia"/>
          <w:color w:val="000000"/>
          <w:szCs w:val="21"/>
        </w:rPr>
        <w:t>成交供应商</w:t>
      </w:r>
      <w:r w:rsidR="00291526" w:rsidRPr="00291526">
        <w:rPr>
          <w:rFonts w:asciiTheme="minorEastAsia" w:eastAsiaTheme="minorEastAsia" w:hAnsiTheme="minorEastAsia" w:cstheme="minorEastAsia" w:hint="eastAsia"/>
          <w:color w:val="000000"/>
          <w:szCs w:val="21"/>
        </w:rPr>
        <w:t>应首先根据服务范围开展道路情况全面摸排，弄清道路清单及每条道路长度，辖区无信号灯控制路口的各方位照片等基础台账。</w:t>
      </w:r>
      <w:r w:rsidR="00291526">
        <w:rPr>
          <w:rFonts w:asciiTheme="minorEastAsia" w:eastAsiaTheme="minorEastAsia" w:hAnsiTheme="minorEastAsia" w:cstheme="minorEastAsia" w:hint="eastAsia"/>
          <w:color w:val="000000"/>
          <w:szCs w:val="21"/>
        </w:rPr>
        <w:t>成交供应商</w:t>
      </w:r>
      <w:r w:rsidR="00291526" w:rsidRPr="00291526">
        <w:rPr>
          <w:rFonts w:asciiTheme="minorEastAsia" w:eastAsiaTheme="minorEastAsia" w:hAnsiTheme="minorEastAsia" w:cstheme="minorEastAsia" w:hint="eastAsia"/>
          <w:color w:val="000000"/>
          <w:szCs w:val="21"/>
        </w:rPr>
        <w:t>应在中标后一个月内将此项台账装订成册交采购人。</w:t>
      </w:r>
    </w:p>
    <w:p w14:paraId="59B821D0" w14:textId="2C6125F1" w:rsidR="00291526" w:rsidRPr="00291526" w:rsidRDefault="00291526" w:rsidP="00291526">
      <w:pPr>
        <w:tabs>
          <w:tab w:val="left" w:pos="0"/>
        </w:tabs>
        <w:spacing w:line="360" w:lineRule="auto"/>
        <w:ind w:rightChars="-85" w:right="-178" w:firstLineChars="200" w:firstLine="42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成交供应商</w:t>
      </w:r>
      <w:r w:rsidRPr="00291526">
        <w:rPr>
          <w:rFonts w:asciiTheme="minorEastAsia" w:eastAsiaTheme="minorEastAsia" w:hAnsiTheme="minorEastAsia" w:cstheme="minorEastAsia" w:hint="eastAsia"/>
          <w:color w:val="000000"/>
          <w:szCs w:val="21"/>
        </w:rPr>
        <w:t>应妥善保管各种图纸、说明书和有关资料，集中存放，由专人定期整理。设备调拨时有关资料应随机转移，不得扣留或抽取插页。</w:t>
      </w:r>
    </w:p>
    <w:p w14:paraId="07F60627" w14:textId="06A00C01" w:rsidR="00291526" w:rsidRPr="00291526" w:rsidRDefault="00661683" w:rsidP="00291526">
      <w:pPr>
        <w:tabs>
          <w:tab w:val="left" w:pos="0"/>
        </w:tabs>
        <w:spacing w:line="360" w:lineRule="auto"/>
        <w:ind w:rightChars="-85" w:right="-178" w:firstLineChars="200" w:firstLine="42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w:t>
      </w:r>
      <w:r w:rsidR="00291526" w:rsidRPr="00291526">
        <w:rPr>
          <w:rFonts w:asciiTheme="minorEastAsia" w:eastAsiaTheme="minorEastAsia" w:hAnsiTheme="minorEastAsia" w:cstheme="minorEastAsia" w:hint="eastAsia"/>
          <w:color w:val="000000"/>
          <w:szCs w:val="21"/>
        </w:rPr>
        <w:t>建立道路交通标志、标线、识别器等各类交通安全设施维护台账，台账应包含维护时间、地点、维护项目来源、维护内容、维护产生金额。设施启用、停用、大修、故障及重要测试数据应作为维护台账内容做好详细记录。</w:t>
      </w:r>
      <w:r w:rsidR="00291526">
        <w:rPr>
          <w:rFonts w:asciiTheme="minorEastAsia" w:eastAsiaTheme="minorEastAsia" w:hAnsiTheme="minorEastAsia" w:cstheme="minorEastAsia" w:hint="eastAsia"/>
          <w:color w:val="000000"/>
          <w:szCs w:val="21"/>
        </w:rPr>
        <w:t>成交供应商</w:t>
      </w:r>
      <w:r w:rsidR="00291526" w:rsidRPr="00291526">
        <w:rPr>
          <w:rFonts w:asciiTheme="minorEastAsia" w:eastAsiaTheme="minorEastAsia" w:hAnsiTheme="minorEastAsia" w:cstheme="minorEastAsia" w:hint="eastAsia"/>
          <w:color w:val="000000"/>
          <w:szCs w:val="21"/>
        </w:rPr>
        <w:t>应在中标后每个月16日将上一月台账装订成册交采购人。</w:t>
      </w:r>
    </w:p>
    <w:p w14:paraId="0456B4A1" w14:textId="577D7CFF" w:rsidR="00291526" w:rsidRPr="00291526" w:rsidRDefault="00661683" w:rsidP="00291526">
      <w:pPr>
        <w:tabs>
          <w:tab w:val="left" w:pos="0"/>
        </w:tabs>
        <w:spacing w:line="360" w:lineRule="auto"/>
        <w:ind w:rightChars="-85" w:right="-178" w:firstLineChars="200" w:firstLine="42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3、</w:t>
      </w:r>
      <w:r w:rsidR="00291526" w:rsidRPr="00291526">
        <w:rPr>
          <w:rFonts w:asciiTheme="minorEastAsia" w:eastAsiaTheme="minorEastAsia" w:hAnsiTheme="minorEastAsia" w:cstheme="minorEastAsia" w:hint="eastAsia"/>
          <w:color w:val="000000"/>
          <w:szCs w:val="21"/>
        </w:rPr>
        <w:t>建立道路交通标志、标线、识别器等各类交通安全设施巡查台账，每个月至少一次对维护服务的道路交通标志、标线、识别器等各类交通安全设施所有设施巡查，台账应记录巡查时间和巡查人。恶劣天气或特殊情况，</w:t>
      </w:r>
      <w:r>
        <w:rPr>
          <w:rFonts w:asciiTheme="minorEastAsia" w:eastAsiaTheme="minorEastAsia" w:hAnsiTheme="minorEastAsia" w:cstheme="minorEastAsia" w:hint="eastAsia"/>
          <w:color w:val="000000"/>
          <w:szCs w:val="21"/>
        </w:rPr>
        <w:t>成交供应商</w:t>
      </w:r>
      <w:r w:rsidR="00291526" w:rsidRPr="00291526">
        <w:rPr>
          <w:rFonts w:asciiTheme="minorEastAsia" w:eastAsiaTheme="minorEastAsia" w:hAnsiTheme="minorEastAsia" w:cstheme="minorEastAsia" w:hint="eastAsia"/>
          <w:color w:val="000000"/>
          <w:szCs w:val="21"/>
        </w:rPr>
        <w:t>应及时增加巡检次数，确保设备（设施）正常运行。因日常巡检不到位、修复不及时等原因引发的事故均由</w:t>
      </w:r>
      <w:r>
        <w:rPr>
          <w:rFonts w:asciiTheme="minorEastAsia" w:eastAsiaTheme="minorEastAsia" w:hAnsiTheme="minorEastAsia" w:cstheme="minorEastAsia" w:hint="eastAsia"/>
          <w:color w:val="000000"/>
          <w:szCs w:val="21"/>
        </w:rPr>
        <w:t>成交供应商</w:t>
      </w:r>
      <w:r w:rsidR="00291526" w:rsidRPr="00291526">
        <w:rPr>
          <w:rFonts w:asciiTheme="minorEastAsia" w:eastAsiaTheme="minorEastAsia" w:hAnsiTheme="minorEastAsia" w:cstheme="minorEastAsia" w:hint="eastAsia"/>
          <w:color w:val="000000"/>
          <w:szCs w:val="21"/>
        </w:rPr>
        <w:t>承担相应责任。</w:t>
      </w:r>
      <w:r w:rsidR="00291526">
        <w:rPr>
          <w:rFonts w:asciiTheme="minorEastAsia" w:eastAsiaTheme="minorEastAsia" w:hAnsiTheme="minorEastAsia" w:cstheme="minorEastAsia" w:hint="eastAsia"/>
          <w:color w:val="000000"/>
          <w:szCs w:val="21"/>
        </w:rPr>
        <w:t>成交供应商</w:t>
      </w:r>
      <w:r w:rsidR="00291526" w:rsidRPr="00291526">
        <w:rPr>
          <w:rFonts w:asciiTheme="minorEastAsia" w:eastAsiaTheme="minorEastAsia" w:hAnsiTheme="minorEastAsia" w:cstheme="minorEastAsia" w:hint="eastAsia"/>
          <w:color w:val="000000"/>
          <w:szCs w:val="21"/>
        </w:rPr>
        <w:t>应在中标后每个月16日将上一月台账装订成册交采购人。</w:t>
      </w:r>
    </w:p>
    <w:p w14:paraId="0D5C2948" w14:textId="7459A63E" w:rsidR="00291526" w:rsidRPr="00291526" w:rsidRDefault="00661683" w:rsidP="00291526">
      <w:pPr>
        <w:tabs>
          <w:tab w:val="left" w:pos="0"/>
        </w:tabs>
        <w:spacing w:line="360" w:lineRule="auto"/>
        <w:ind w:rightChars="-85" w:right="-178" w:firstLineChars="200" w:firstLine="42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4、</w:t>
      </w:r>
      <w:r w:rsidR="00291526" w:rsidRPr="00291526">
        <w:rPr>
          <w:rFonts w:asciiTheme="minorEastAsia" w:eastAsiaTheme="minorEastAsia" w:hAnsiTheme="minorEastAsia" w:cstheme="minorEastAsia" w:hint="eastAsia"/>
          <w:color w:val="000000"/>
          <w:szCs w:val="21"/>
        </w:rPr>
        <w:t>建立道路交通标志、标线、识别器等各类交通安全设施安全施工作业培训台账，台账应包含培训时间、培训地点、参加人数、培训内容、培训现场的照片，</w:t>
      </w:r>
      <w:r w:rsidR="00291526">
        <w:rPr>
          <w:rFonts w:asciiTheme="minorEastAsia" w:eastAsiaTheme="minorEastAsia" w:hAnsiTheme="minorEastAsia" w:cstheme="minorEastAsia" w:hint="eastAsia"/>
          <w:color w:val="000000"/>
          <w:szCs w:val="21"/>
        </w:rPr>
        <w:t>成交供应商</w:t>
      </w:r>
      <w:r w:rsidR="00291526" w:rsidRPr="00291526">
        <w:rPr>
          <w:rFonts w:asciiTheme="minorEastAsia" w:eastAsiaTheme="minorEastAsia" w:hAnsiTheme="minorEastAsia" w:cstheme="minorEastAsia" w:hint="eastAsia"/>
          <w:color w:val="000000"/>
          <w:szCs w:val="21"/>
        </w:rPr>
        <w:t>应在中标后每个月16日将上一月台账装订成册交采购人。</w:t>
      </w:r>
    </w:p>
    <w:p w14:paraId="23A869C1" w14:textId="26522769" w:rsidR="00291526" w:rsidRPr="00291526" w:rsidRDefault="00661683" w:rsidP="00291526">
      <w:pPr>
        <w:tabs>
          <w:tab w:val="left" w:pos="0"/>
        </w:tabs>
        <w:spacing w:line="360" w:lineRule="auto"/>
        <w:ind w:rightChars="-85" w:right="-178" w:firstLineChars="200" w:firstLine="42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lastRenderedPageBreak/>
        <w:t>5、</w:t>
      </w:r>
      <w:r w:rsidR="00291526" w:rsidRPr="00291526">
        <w:rPr>
          <w:rFonts w:asciiTheme="minorEastAsia" w:eastAsiaTheme="minorEastAsia" w:hAnsiTheme="minorEastAsia" w:cstheme="minorEastAsia" w:hint="eastAsia"/>
          <w:color w:val="000000"/>
          <w:szCs w:val="21"/>
        </w:rPr>
        <w:t>施工规范</w:t>
      </w:r>
    </w:p>
    <w:p w14:paraId="0EEDC63E" w14:textId="00C65E0E" w:rsidR="00291526" w:rsidRPr="00291526" w:rsidRDefault="00291526" w:rsidP="00291526">
      <w:pPr>
        <w:tabs>
          <w:tab w:val="left" w:pos="0"/>
        </w:tabs>
        <w:spacing w:line="360" w:lineRule="auto"/>
        <w:ind w:rightChars="-85" w:right="-178" w:firstLineChars="200" w:firstLine="42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成交供应商</w:t>
      </w:r>
      <w:r w:rsidRPr="00291526">
        <w:rPr>
          <w:rFonts w:asciiTheme="minorEastAsia" w:eastAsiaTheme="minorEastAsia" w:hAnsiTheme="minorEastAsia" w:cstheme="minorEastAsia" w:hint="eastAsia"/>
          <w:color w:val="000000"/>
          <w:szCs w:val="21"/>
        </w:rPr>
        <w:t>组织施工作业时应严格按照《城市道路施工作业交通组织规范》、《公路养护安全作业规程》等相关行业标准及相关法律法规开展。</w:t>
      </w:r>
    </w:p>
    <w:p w14:paraId="52DAE3AE" w14:textId="0A96F036" w:rsidR="00291526" w:rsidRPr="00291526" w:rsidRDefault="00291526" w:rsidP="00291526">
      <w:pPr>
        <w:tabs>
          <w:tab w:val="left" w:pos="0"/>
        </w:tabs>
        <w:spacing w:line="360" w:lineRule="auto"/>
        <w:ind w:rightChars="-85" w:right="-178" w:firstLineChars="200" w:firstLine="42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成交供应商</w:t>
      </w:r>
      <w:r w:rsidR="003F19CB" w:rsidRPr="009B4884">
        <w:rPr>
          <w:rFonts w:asciiTheme="minorEastAsia" w:eastAsiaTheme="minorEastAsia" w:hAnsiTheme="minorEastAsia" w:cs="宋体" w:hint="eastAsia"/>
          <w:kern w:val="0"/>
          <w:szCs w:val="21"/>
        </w:rPr>
        <w:t>必须加强管理，遵守作业相关安全规章制度，文明安全施工。</w:t>
      </w:r>
      <w:r w:rsidR="003F19CB">
        <w:rPr>
          <w:rFonts w:ascii="宋体" w:hAnsi="宋体" w:hint="eastAsia"/>
          <w:kern w:val="0"/>
          <w:szCs w:val="21"/>
        </w:rPr>
        <w:t>合同履行</w:t>
      </w:r>
      <w:r w:rsidR="003F19CB" w:rsidRPr="00BF2E3F">
        <w:rPr>
          <w:rFonts w:ascii="宋体" w:hAnsi="宋体" w:hint="eastAsia"/>
          <w:kern w:val="0"/>
          <w:szCs w:val="21"/>
        </w:rPr>
        <w:t>期间及免费保修期内出现的各类安全问题由</w:t>
      </w:r>
      <w:r w:rsidR="003F19CB">
        <w:rPr>
          <w:rFonts w:asciiTheme="minorEastAsia" w:eastAsiaTheme="minorEastAsia" w:hAnsiTheme="minorEastAsia" w:cstheme="minorEastAsia" w:hint="eastAsia"/>
          <w:color w:val="000000"/>
          <w:szCs w:val="21"/>
        </w:rPr>
        <w:t>成交供应商</w:t>
      </w:r>
      <w:r w:rsidR="003F19CB" w:rsidRPr="00BF2E3F">
        <w:rPr>
          <w:rFonts w:ascii="宋体" w:hAnsi="宋体" w:hint="eastAsia"/>
          <w:kern w:val="0"/>
          <w:szCs w:val="21"/>
        </w:rPr>
        <w:t>负责</w:t>
      </w:r>
      <w:r w:rsidR="003F19CB" w:rsidRPr="009B4884">
        <w:rPr>
          <w:rFonts w:asciiTheme="minorEastAsia" w:eastAsiaTheme="minorEastAsia" w:hAnsiTheme="minorEastAsia" w:cs="宋体" w:hint="eastAsia"/>
          <w:kern w:val="0"/>
          <w:szCs w:val="21"/>
        </w:rPr>
        <w:t xml:space="preserve">, </w:t>
      </w:r>
      <w:r w:rsidR="003F19CB">
        <w:rPr>
          <w:rFonts w:asciiTheme="minorEastAsia" w:eastAsiaTheme="minorEastAsia" w:hAnsiTheme="minorEastAsia" w:cs="宋体" w:hint="eastAsia"/>
          <w:kern w:val="0"/>
          <w:szCs w:val="21"/>
        </w:rPr>
        <w:t>采购人</w:t>
      </w:r>
      <w:r w:rsidR="003F19CB" w:rsidRPr="009B4884">
        <w:rPr>
          <w:rFonts w:asciiTheme="minorEastAsia" w:eastAsiaTheme="minorEastAsia" w:hAnsiTheme="minorEastAsia" w:cs="宋体" w:hint="eastAsia"/>
          <w:kern w:val="0"/>
          <w:szCs w:val="21"/>
        </w:rPr>
        <w:t>不承担任何责任。</w:t>
      </w:r>
      <w:r w:rsidRPr="00291526">
        <w:rPr>
          <w:rFonts w:asciiTheme="minorEastAsia" w:eastAsiaTheme="minorEastAsia" w:hAnsiTheme="minorEastAsia" w:cstheme="minorEastAsia" w:hint="eastAsia"/>
          <w:color w:val="000000"/>
          <w:szCs w:val="21"/>
        </w:rPr>
        <w:t>。</w:t>
      </w:r>
    </w:p>
    <w:p w14:paraId="325D7C07" w14:textId="75449D01" w:rsidR="00291526" w:rsidRPr="00291526" w:rsidRDefault="00291526" w:rsidP="00661683">
      <w:pPr>
        <w:tabs>
          <w:tab w:val="left" w:pos="0"/>
        </w:tabs>
        <w:spacing w:line="360" w:lineRule="auto"/>
        <w:ind w:rightChars="-85" w:right="-178" w:firstLineChars="200" w:firstLine="422"/>
        <w:rPr>
          <w:rFonts w:asciiTheme="minorEastAsia" w:eastAsiaTheme="minorEastAsia" w:hAnsiTheme="minorEastAsia" w:cstheme="minorEastAsia"/>
          <w:b/>
          <w:color w:val="000000"/>
          <w:szCs w:val="21"/>
        </w:rPr>
      </w:pPr>
      <w:r w:rsidRPr="00291526">
        <w:rPr>
          <w:rFonts w:asciiTheme="minorEastAsia" w:eastAsiaTheme="minorEastAsia" w:hAnsiTheme="minorEastAsia" w:cstheme="minorEastAsia" w:hint="eastAsia"/>
          <w:b/>
          <w:color w:val="000000"/>
          <w:szCs w:val="21"/>
        </w:rPr>
        <w:t>（</w:t>
      </w:r>
      <w:r w:rsidR="004C0FC9">
        <w:rPr>
          <w:rFonts w:asciiTheme="minorEastAsia" w:eastAsiaTheme="minorEastAsia" w:hAnsiTheme="minorEastAsia" w:cstheme="minorEastAsia"/>
          <w:b/>
          <w:color w:val="000000"/>
          <w:szCs w:val="21"/>
        </w:rPr>
        <w:t>6</w:t>
      </w:r>
      <w:r w:rsidR="00155094">
        <w:rPr>
          <w:rFonts w:asciiTheme="minorEastAsia" w:eastAsiaTheme="minorEastAsia" w:hAnsiTheme="minorEastAsia" w:cstheme="minorEastAsia" w:hint="eastAsia"/>
          <w:b/>
          <w:color w:val="000000"/>
          <w:szCs w:val="21"/>
        </w:rPr>
        <w:t>）合同履行期限、项目</w:t>
      </w:r>
      <w:r w:rsidRPr="00291526">
        <w:rPr>
          <w:rFonts w:asciiTheme="minorEastAsia" w:eastAsiaTheme="minorEastAsia" w:hAnsiTheme="minorEastAsia" w:cstheme="minorEastAsia" w:hint="eastAsia"/>
          <w:b/>
          <w:color w:val="000000"/>
          <w:szCs w:val="21"/>
        </w:rPr>
        <w:t>地点、质保期：</w:t>
      </w:r>
    </w:p>
    <w:p w14:paraId="476BEF03" w14:textId="2FCE0C79" w:rsidR="00291526" w:rsidRPr="00291526" w:rsidRDefault="00291526" w:rsidP="00291526">
      <w:pPr>
        <w:widowControl/>
        <w:tabs>
          <w:tab w:val="left" w:pos="0"/>
        </w:tabs>
        <w:snapToGrid w:val="0"/>
        <w:spacing w:line="360" w:lineRule="auto"/>
        <w:ind w:firstLineChars="200" w:firstLine="420"/>
        <w:rPr>
          <w:rFonts w:ascii="宋体" w:hAnsi="宋体"/>
          <w:szCs w:val="21"/>
        </w:rPr>
      </w:pPr>
      <w:r w:rsidRPr="00291526">
        <w:rPr>
          <w:rFonts w:ascii="宋体" w:hAnsi="宋体"/>
          <w:szCs w:val="21"/>
        </w:rPr>
        <w:t>1</w:t>
      </w:r>
      <w:r w:rsidRPr="00291526">
        <w:rPr>
          <w:rFonts w:ascii="宋体" w:hAnsi="宋体" w:hint="eastAsia"/>
          <w:szCs w:val="21"/>
        </w:rPr>
        <w:t>、合同履行期限：</w:t>
      </w:r>
      <w:r w:rsidRPr="00291526">
        <w:rPr>
          <w:rFonts w:ascii="宋体" w:hAnsi="宋体"/>
          <w:b/>
          <w:szCs w:val="21"/>
        </w:rPr>
        <w:t>1</w:t>
      </w:r>
      <w:r w:rsidRPr="00291526">
        <w:rPr>
          <w:rFonts w:ascii="宋体" w:hAnsi="宋体" w:hint="eastAsia"/>
          <w:b/>
          <w:szCs w:val="21"/>
        </w:rPr>
        <w:t>年</w:t>
      </w:r>
      <w:r w:rsidRPr="00291526">
        <w:rPr>
          <w:rFonts w:ascii="宋体" w:hAnsi="宋体" w:hint="eastAsia"/>
          <w:szCs w:val="21"/>
        </w:rPr>
        <w:t>（具体进场时间以采购人通知为准）。</w:t>
      </w:r>
    </w:p>
    <w:p w14:paraId="12BD1119" w14:textId="58C3DA55" w:rsidR="00291526" w:rsidRPr="00291526" w:rsidRDefault="00291526" w:rsidP="00291526">
      <w:pPr>
        <w:widowControl/>
        <w:tabs>
          <w:tab w:val="left" w:pos="0"/>
        </w:tabs>
        <w:snapToGrid w:val="0"/>
        <w:spacing w:line="360" w:lineRule="auto"/>
        <w:ind w:firstLineChars="200" w:firstLine="420"/>
        <w:rPr>
          <w:rFonts w:ascii="宋体" w:hAnsi="宋体"/>
          <w:szCs w:val="21"/>
        </w:rPr>
      </w:pPr>
      <w:r w:rsidRPr="00291526">
        <w:rPr>
          <w:rFonts w:ascii="宋体" w:hAnsi="宋体"/>
          <w:szCs w:val="21"/>
        </w:rPr>
        <w:t>2</w:t>
      </w:r>
      <w:r w:rsidR="00155094">
        <w:rPr>
          <w:rFonts w:ascii="宋体" w:hAnsi="宋体" w:hint="eastAsia"/>
          <w:szCs w:val="21"/>
        </w:rPr>
        <w:t>、项目</w:t>
      </w:r>
      <w:r w:rsidRPr="00291526">
        <w:rPr>
          <w:rFonts w:ascii="宋体" w:hAnsi="宋体" w:hint="eastAsia"/>
          <w:szCs w:val="21"/>
        </w:rPr>
        <w:t>地点：采购人指定地点。</w:t>
      </w:r>
    </w:p>
    <w:p w14:paraId="7A4598BC" w14:textId="72B3EE29" w:rsidR="00291526" w:rsidRPr="00291526" w:rsidRDefault="00291526" w:rsidP="00291526">
      <w:pPr>
        <w:widowControl/>
        <w:tabs>
          <w:tab w:val="left" w:pos="0"/>
        </w:tabs>
        <w:snapToGrid w:val="0"/>
        <w:spacing w:line="360" w:lineRule="auto"/>
        <w:ind w:firstLineChars="200" w:firstLine="420"/>
        <w:rPr>
          <w:rFonts w:ascii="宋体" w:hAnsi="宋体"/>
          <w:szCs w:val="21"/>
        </w:rPr>
      </w:pPr>
      <w:r w:rsidRPr="00291526">
        <w:rPr>
          <w:rFonts w:ascii="宋体" w:hAnsi="宋体"/>
          <w:szCs w:val="21"/>
        </w:rPr>
        <w:t>3</w:t>
      </w:r>
      <w:r w:rsidR="00535863">
        <w:rPr>
          <w:rFonts w:ascii="宋体" w:hAnsi="宋体" w:hint="eastAsia"/>
          <w:szCs w:val="21"/>
        </w:rPr>
        <w:t>、</w:t>
      </w:r>
      <w:r w:rsidRPr="00291526">
        <w:rPr>
          <w:rFonts w:ascii="宋体" w:hAnsi="宋体" w:hint="eastAsia"/>
          <w:szCs w:val="21"/>
        </w:rPr>
        <w:t>免费质保期：</w:t>
      </w:r>
      <w:r w:rsidR="000D419E">
        <w:rPr>
          <w:rFonts w:ascii="宋体" w:hAnsi="宋体"/>
          <w:b/>
          <w:szCs w:val="21"/>
        </w:rPr>
        <w:t>2</w:t>
      </w:r>
      <w:r w:rsidRPr="00291526">
        <w:rPr>
          <w:rFonts w:ascii="宋体" w:hAnsi="宋体" w:hint="eastAsia"/>
          <w:b/>
          <w:szCs w:val="21"/>
        </w:rPr>
        <w:t>年</w:t>
      </w:r>
      <w:r w:rsidRPr="00291526">
        <w:rPr>
          <w:rFonts w:ascii="宋体" w:hAnsi="宋体" w:hint="eastAsia"/>
          <w:szCs w:val="21"/>
        </w:rPr>
        <w:t>（质保时间从验收合格之日算）。</w:t>
      </w:r>
      <w:r w:rsidRPr="00291526">
        <w:rPr>
          <w:rFonts w:ascii="宋体" w:hAnsi="宋体"/>
          <w:szCs w:val="21"/>
        </w:rPr>
        <w:t xml:space="preserve"> </w:t>
      </w:r>
    </w:p>
    <w:p w14:paraId="0738E421" w14:textId="344179E0" w:rsidR="005D27AB" w:rsidRPr="005D27AB" w:rsidRDefault="005D27AB" w:rsidP="005D27AB">
      <w:pPr>
        <w:spacing w:line="360" w:lineRule="auto"/>
        <w:ind w:firstLineChars="200" w:firstLine="422"/>
        <w:jc w:val="left"/>
        <w:rPr>
          <w:rFonts w:ascii="宋体" w:hAnsi="宋体"/>
          <w:b/>
          <w:bCs/>
          <w:szCs w:val="21"/>
        </w:rPr>
      </w:pPr>
      <w:r>
        <w:rPr>
          <w:rFonts w:ascii="宋体" w:hAnsi="宋体" w:hint="eastAsia"/>
          <w:b/>
          <w:bCs/>
          <w:szCs w:val="21"/>
        </w:rPr>
        <w:t>五</w:t>
      </w:r>
      <w:r w:rsidRPr="005D27AB">
        <w:rPr>
          <w:rFonts w:ascii="宋体" w:hAnsi="宋体" w:hint="eastAsia"/>
          <w:b/>
          <w:bCs/>
          <w:szCs w:val="21"/>
        </w:rPr>
        <w:t>、综合说明及其它要求：</w:t>
      </w:r>
      <w:bookmarkEnd w:id="89"/>
    </w:p>
    <w:p w14:paraId="1E45D223" w14:textId="0A0A0A98" w:rsidR="005D27AB" w:rsidRPr="005D27AB" w:rsidRDefault="005D27AB" w:rsidP="005D27AB">
      <w:pPr>
        <w:tabs>
          <w:tab w:val="left" w:pos="0"/>
        </w:tabs>
        <w:spacing w:line="360" w:lineRule="auto"/>
        <w:ind w:right="-178" w:firstLine="420"/>
        <w:rPr>
          <w:rFonts w:ascii="宋体" w:hAnsi="宋体" w:cs="宋体"/>
          <w:color w:val="000000"/>
          <w:kern w:val="0"/>
          <w:szCs w:val="21"/>
        </w:rPr>
      </w:pPr>
      <w:bookmarkStart w:id="90" w:name="_Toc471296026"/>
      <w:bookmarkStart w:id="91" w:name="_Toc46413476"/>
      <w:r>
        <w:rPr>
          <w:rFonts w:ascii="宋体" w:hAnsi="宋体" w:cs="宋体"/>
          <w:color w:val="000000"/>
          <w:kern w:val="0"/>
          <w:szCs w:val="21"/>
        </w:rPr>
        <w:t>1</w:t>
      </w:r>
      <w:r>
        <w:rPr>
          <w:rFonts w:ascii="宋体" w:hAnsi="宋体" w:cs="宋体" w:hint="eastAsia"/>
          <w:color w:val="000000"/>
          <w:kern w:val="0"/>
          <w:szCs w:val="21"/>
        </w:rPr>
        <w:t>、</w:t>
      </w:r>
      <w:r w:rsidRPr="005D27AB">
        <w:rPr>
          <w:rFonts w:ascii="宋体" w:hAnsi="宋体" w:cs="宋体" w:hint="eastAsia"/>
          <w:color w:val="000000"/>
          <w:kern w:val="0"/>
          <w:szCs w:val="21"/>
        </w:rPr>
        <w:t>本次材料设备价格为全费用综合单价，即综合单价包括完成本项目</w:t>
      </w:r>
      <w:r w:rsidRPr="005D27AB">
        <w:rPr>
          <w:rFonts w:ascii="宋体" w:hAnsi="宋体" w:cs="宋体" w:hint="eastAsia"/>
          <w:kern w:val="0"/>
          <w:szCs w:val="21"/>
        </w:rPr>
        <w:t>服务所需的人工费、材料费、机械费、备品备件费、管理费、安全文明施工费、夜间施工费、冬雨季施工费、规费、税金、企业管理费及利润等其他一切费用</w:t>
      </w:r>
      <w:r w:rsidRPr="005D27AB">
        <w:rPr>
          <w:rFonts w:ascii="宋体" w:hAnsi="宋体" w:cs="宋体" w:hint="eastAsia"/>
          <w:color w:val="000000"/>
          <w:kern w:val="0"/>
          <w:szCs w:val="21"/>
        </w:rPr>
        <w:t>。综合单价在合同实施期间不因市场变化因素而变动，除非合同另有约定或经双方协商同意，供应商不得再要求追加任何费用。</w:t>
      </w:r>
    </w:p>
    <w:p w14:paraId="538679E0" w14:textId="63748973" w:rsidR="00E32CD5" w:rsidRPr="00E32CD5" w:rsidRDefault="005D27AB" w:rsidP="00E32CD5">
      <w:pPr>
        <w:spacing w:line="360" w:lineRule="auto"/>
        <w:ind w:right="-252" w:firstLine="420"/>
        <w:rPr>
          <w:rFonts w:ascii="宋体" w:hAnsi="宋体" w:cs="Arial"/>
          <w:kern w:val="0"/>
          <w:szCs w:val="21"/>
        </w:rPr>
      </w:pPr>
      <w:r>
        <w:rPr>
          <w:rFonts w:ascii="宋体" w:hAnsi="宋体" w:cs="宋体"/>
          <w:color w:val="000000"/>
          <w:kern w:val="0"/>
          <w:szCs w:val="21"/>
        </w:rPr>
        <w:t>2</w:t>
      </w:r>
      <w:r>
        <w:rPr>
          <w:rFonts w:ascii="宋体" w:hAnsi="宋体" w:cs="宋体" w:hint="eastAsia"/>
          <w:color w:val="000000"/>
          <w:kern w:val="0"/>
          <w:szCs w:val="21"/>
        </w:rPr>
        <w:t>、</w:t>
      </w:r>
      <w:r w:rsidR="00E32CD5">
        <w:rPr>
          <w:rFonts w:ascii="宋体" w:hAnsi="宋体" w:cs="宋体" w:hint="eastAsia"/>
          <w:color w:val="000000"/>
          <w:kern w:val="0"/>
          <w:szCs w:val="21"/>
        </w:rPr>
        <w:t>供应商</w:t>
      </w:r>
      <w:r w:rsidR="00E32CD5">
        <w:rPr>
          <w:rFonts w:ascii="宋体" w:hAnsi="宋体" w:cs="Arial" w:hint="eastAsia"/>
          <w:kern w:val="0"/>
          <w:szCs w:val="21"/>
        </w:rPr>
        <w:t>响应</w:t>
      </w:r>
      <w:r w:rsidR="00E32CD5" w:rsidRPr="00E32CD5">
        <w:rPr>
          <w:rFonts w:ascii="宋体" w:hAnsi="宋体" w:cs="Arial" w:hint="eastAsia"/>
          <w:kern w:val="0"/>
          <w:szCs w:val="21"/>
        </w:rPr>
        <w:t>文件中列明的设备及元器件品牌、生产地、制造厂商、质量保证等必须符合相关的国家标准和规范。</w:t>
      </w:r>
    </w:p>
    <w:p w14:paraId="1B5DBE96" w14:textId="7DC72438" w:rsidR="005D27AB" w:rsidRPr="005D27AB" w:rsidRDefault="005D27AB" w:rsidP="005D27AB">
      <w:pPr>
        <w:tabs>
          <w:tab w:val="left" w:pos="0"/>
        </w:tabs>
        <w:spacing w:line="360" w:lineRule="auto"/>
        <w:ind w:right="-178" w:firstLine="420"/>
        <w:rPr>
          <w:rFonts w:ascii="宋体" w:hAnsi="宋体" w:cs="宋体"/>
          <w:color w:val="000000"/>
          <w:kern w:val="0"/>
          <w:szCs w:val="21"/>
        </w:rPr>
      </w:pPr>
      <w:r>
        <w:rPr>
          <w:rFonts w:ascii="宋体" w:hAnsi="宋体" w:cs="宋体"/>
          <w:color w:val="000000"/>
          <w:kern w:val="0"/>
          <w:szCs w:val="21"/>
        </w:rPr>
        <w:t>3</w:t>
      </w:r>
      <w:r>
        <w:rPr>
          <w:rFonts w:ascii="宋体" w:hAnsi="宋体" w:cs="宋体" w:hint="eastAsia"/>
          <w:color w:val="000000"/>
          <w:kern w:val="0"/>
          <w:szCs w:val="21"/>
        </w:rPr>
        <w:t>、</w:t>
      </w:r>
      <w:r w:rsidR="00291526">
        <w:rPr>
          <w:rFonts w:asciiTheme="minorEastAsia" w:eastAsiaTheme="minorEastAsia" w:hAnsiTheme="minorEastAsia" w:cstheme="minorEastAsia" w:hint="eastAsia"/>
          <w:color w:val="000000"/>
          <w:szCs w:val="21"/>
        </w:rPr>
        <w:t>成交供应商</w:t>
      </w:r>
      <w:r w:rsidRPr="005D27AB">
        <w:rPr>
          <w:rFonts w:ascii="宋体" w:hAnsi="宋体" w:cs="宋体" w:hint="eastAsia"/>
          <w:color w:val="000000"/>
          <w:kern w:val="0"/>
          <w:szCs w:val="21"/>
        </w:rPr>
        <w:t>组织施工作业时应严格按照《城市道路施工作业交通组织规范》、《公路养护安全作业规程》等相关行业标准及相关法律法规开展。</w:t>
      </w:r>
    </w:p>
    <w:p w14:paraId="76653311" w14:textId="738FAED4" w:rsidR="005D27AB" w:rsidRPr="005D27AB" w:rsidRDefault="005D27AB" w:rsidP="005D27AB">
      <w:pPr>
        <w:tabs>
          <w:tab w:val="left" w:pos="0"/>
        </w:tabs>
        <w:spacing w:line="360" w:lineRule="auto"/>
        <w:ind w:right="-178" w:firstLine="420"/>
        <w:rPr>
          <w:rFonts w:ascii="宋体" w:hAnsi="宋体" w:cs="宋体"/>
          <w:color w:val="000000"/>
          <w:kern w:val="0"/>
          <w:szCs w:val="21"/>
        </w:rPr>
      </w:pPr>
      <w:r>
        <w:rPr>
          <w:rFonts w:ascii="宋体" w:hAnsi="宋体" w:cs="宋体"/>
          <w:color w:val="000000"/>
          <w:kern w:val="0"/>
          <w:szCs w:val="21"/>
        </w:rPr>
        <w:t>4</w:t>
      </w:r>
      <w:r>
        <w:rPr>
          <w:rFonts w:ascii="宋体" w:hAnsi="宋体" w:cs="宋体" w:hint="eastAsia"/>
          <w:color w:val="000000"/>
          <w:kern w:val="0"/>
          <w:szCs w:val="21"/>
        </w:rPr>
        <w:t>、</w:t>
      </w:r>
      <w:r w:rsidR="00E32CD5">
        <w:rPr>
          <w:rFonts w:ascii="宋体" w:hAnsi="宋体" w:cs="宋体" w:hint="eastAsia"/>
          <w:color w:val="000000"/>
          <w:kern w:val="0"/>
          <w:szCs w:val="21"/>
        </w:rPr>
        <w:t>合同履行</w:t>
      </w:r>
      <w:r w:rsidRPr="005D27AB">
        <w:rPr>
          <w:rFonts w:ascii="宋体" w:hAnsi="宋体" w:cs="宋体" w:hint="eastAsia"/>
          <w:color w:val="000000"/>
          <w:kern w:val="0"/>
          <w:szCs w:val="21"/>
        </w:rPr>
        <w:t>过程中因</w:t>
      </w:r>
      <w:r w:rsidR="00291526">
        <w:rPr>
          <w:rFonts w:asciiTheme="minorEastAsia" w:eastAsiaTheme="minorEastAsia" w:hAnsiTheme="minorEastAsia" w:cstheme="minorEastAsia" w:hint="eastAsia"/>
          <w:color w:val="000000"/>
          <w:szCs w:val="21"/>
        </w:rPr>
        <w:t>成交供应商</w:t>
      </w:r>
      <w:r w:rsidR="00E32CD5">
        <w:rPr>
          <w:rFonts w:ascii="宋体" w:hAnsi="宋体" w:cs="宋体" w:hint="eastAsia"/>
          <w:color w:val="000000"/>
          <w:kern w:val="0"/>
          <w:szCs w:val="21"/>
        </w:rPr>
        <w:t>责任所造成的经济损失由成交</w:t>
      </w:r>
      <w:r w:rsidRPr="005D27AB">
        <w:rPr>
          <w:rFonts w:ascii="宋体" w:hAnsi="宋体" w:cs="宋体" w:hint="eastAsia"/>
          <w:color w:val="000000"/>
          <w:kern w:val="0"/>
          <w:szCs w:val="21"/>
        </w:rPr>
        <w:t>供应商按实际金额赔偿。</w:t>
      </w:r>
      <w:r w:rsidR="00291526">
        <w:rPr>
          <w:rFonts w:asciiTheme="minorEastAsia" w:eastAsiaTheme="minorEastAsia" w:hAnsiTheme="minorEastAsia" w:cstheme="minorEastAsia" w:hint="eastAsia"/>
          <w:color w:val="000000"/>
          <w:szCs w:val="21"/>
        </w:rPr>
        <w:t>成交供应商</w:t>
      </w:r>
      <w:r w:rsidRPr="005D27AB">
        <w:rPr>
          <w:rFonts w:ascii="宋体" w:hAnsi="宋体" w:cs="宋体" w:hint="eastAsia"/>
          <w:color w:val="000000"/>
          <w:kern w:val="0"/>
          <w:szCs w:val="21"/>
        </w:rPr>
        <w:t>工作人员在岗履行职责期间（包括上下班途中），发生自身的人身伤害、伤亡，均由</w:t>
      </w:r>
      <w:r w:rsidR="00291526">
        <w:rPr>
          <w:rFonts w:asciiTheme="minorEastAsia" w:eastAsiaTheme="minorEastAsia" w:hAnsiTheme="minorEastAsia" w:cstheme="minorEastAsia" w:hint="eastAsia"/>
          <w:color w:val="000000"/>
          <w:szCs w:val="21"/>
        </w:rPr>
        <w:t>成交供应商</w:t>
      </w:r>
      <w:r w:rsidRPr="005D27AB">
        <w:rPr>
          <w:rFonts w:ascii="宋体" w:hAnsi="宋体" w:cs="宋体" w:hint="eastAsia"/>
          <w:color w:val="000000"/>
          <w:kern w:val="0"/>
          <w:szCs w:val="21"/>
        </w:rPr>
        <w:t>负责处理并承担经济和人道主义上的责任，</w:t>
      </w:r>
      <w:r>
        <w:rPr>
          <w:rFonts w:ascii="宋体" w:hAnsi="宋体" w:cs="宋体" w:hint="eastAsia"/>
          <w:color w:val="000000"/>
          <w:kern w:val="0"/>
          <w:szCs w:val="21"/>
        </w:rPr>
        <w:t>采购人</w:t>
      </w:r>
      <w:r w:rsidRPr="005D27AB">
        <w:rPr>
          <w:rFonts w:ascii="宋体" w:hAnsi="宋体" w:cs="宋体" w:hint="eastAsia"/>
          <w:color w:val="000000"/>
          <w:kern w:val="0"/>
          <w:szCs w:val="21"/>
        </w:rPr>
        <w:t>不承担任何责任。</w:t>
      </w:r>
      <w:r w:rsidR="00291526">
        <w:rPr>
          <w:rFonts w:asciiTheme="minorEastAsia" w:eastAsiaTheme="minorEastAsia" w:hAnsiTheme="minorEastAsia" w:cstheme="minorEastAsia" w:hint="eastAsia"/>
          <w:color w:val="000000"/>
          <w:szCs w:val="21"/>
        </w:rPr>
        <w:t>成交供应商</w:t>
      </w:r>
      <w:r w:rsidRPr="005D27AB">
        <w:rPr>
          <w:rFonts w:ascii="宋体" w:hAnsi="宋体" w:cs="宋体" w:hint="eastAsia"/>
          <w:color w:val="000000"/>
          <w:kern w:val="0"/>
          <w:szCs w:val="21"/>
        </w:rPr>
        <w:t>违反国家相关法规，与聘用人员发生纠纷，均由</w:t>
      </w:r>
      <w:r w:rsidR="00291526">
        <w:rPr>
          <w:rFonts w:asciiTheme="minorEastAsia" w:eastAsiaTheme="minorEastAsia" w:hAnsiTheme="minorEastAsia" w:cstheme="minorEastAsia" w:hint="eastAsia"/>
          <w:color w:val="000000"/>
          <w:szCs w:val="21"/>
        </w:rPr>
        <w:t>成交供应商</w:t>
      </w:r>
      <w:r w:rsidRPr="005D27AB">
        <w:rPr>
          <w:rFonts w:ascii="宋体" w:hAnsi="宋体" w:cs="宋体" w:hint="eastAsia"/>
          <w:color w:val="000000"/>
          <w:kern w:val="0"/>
          <w:szCs w:val="21"/>
        </w:rPr>
        <w:t>负责调解与处理，采购</w:t>
      </w:r>
      <w:r>
        <w:rPr>
          <w:rFonts w:ascii="宋体" w:hAnsi="宋体" w:cs="宋体" w:hint="eastAsia"/>
          <w:color w:val="000000"/>
          <w:kern w:val="0"/>
          <w:szCs w:val="21"/>
        </w:rPr>
        <w:t>人</w:t>
      </w:r>
      <w:r w:rsidRPr="005D27AB">
        <w:rPr>
          <w:rFonts w:ascii="宋体" w:hAnsi="宋体" w:cs="宋体" w:hint="eastAsia"/>
          <w:color w:val="000000"/>
          <w:kern w:val="0"/>
          <w:szCs w:val="21"/>
        </w:rPr>
        <w:t>不承担责任。</w:t>
      </w:r>
    </w:p>
    <w:p w14:paraId="23650452" w14:textId="31FDA456" w:rsidR="005D27AB" w:rsidRPr="005D27AB" w:rsidRDefault="005D27AB" w:rsidP="005D27AB">
      <w:pPr>
        <w:tabs>
          <w:tab w:val="left" w:pos="0"/>
        </w:tabs>
        <w:spacing w:line="360" w:lineRule="auto"/>
        <w:ind w:right="-178" w:firstLine="420"/>
        <w:rPr>
          <w:rFonts w:ascii="宋体" w:hAnsi="宋体" w:cs="宋体"/>
          <w:color w:val="000000"/>
          <w:kern w:val="0"/>
          <w:szCs w:val="21"/>
        </w:rPr>
      </w:pPr>
      <w:r>
        <w:rPr>
          <w:rFonts w:ascii="宋体" w:hAnsi="宋体" w:cs="宋体"/>
          <w:color w:val="000000"/>
          <w:kern w:val="0"/>
          <w:szCs w:val="21"/>
        </w:rPr>
        <w:t>5</w:t>
      </w:r>
      <w:r>
        <w:rPr>
          <w:rFonts w:ascii="宋体" w:hAnsi="宋体" w:cs="宋体" w:hint="eastAsia"/>
          <w:color w:val="000000"/>
          <w:kern w:val="0"/>
          <w:szCs w:val="21"/>
        </w:rPr>
        <w:t>、</w:t>
      </w:r>
      <w:r w:rsidRPr="005D27AB">
        <w:rPr>
          <w:rFonts w:ascii="宋体" w:hAnsi="宋体" w:cs="宋体" w:hint="eastAsia"/>
          <w:color w:val="000000"/>
          <w:kern w:val="0"/>
          <w:szCs w:val="21"/>
        </w:rPr>
        <w:t>因</w:t>
      </w:r>
      <w:r w:rsidR="00291526">
        <w:rPr>
          <w:rFonts w:asciiTheme="minorEastAsia" w:eastAsiaTheme="minorEastAsia" w:hAnsiTheme="minorEastAsia" w:cstheme="minorEastAsia" w:hint="eastAsia"/>
          <w:color w:val="000000"/>
          <w:szCs w:val="21"/>
        </w:rPr>
        <w:t>成交供应商</w:t>
      </w:r>
      <w:r w:rsidRPr="005D27AB">
        <w:rPr>
          <w:rFonts w:ascii="宋体" w:hAnsi="宋体" w:cs="宋体" w:hint="eastAsia"/>
          <w:color w:val="000000"/>
          <w:kern w:val="0"/>
          <w:szCs w:val="21"/>
        </w:rPr>
        <w:t>管理不善，造成工作范围内的设施、设备等损坏的，由</w:t>
      </w:r>
      <w:r w:rsidR="00291526">
        <w:rPr>
          <w:rFonts w:asciiTheme="minorEastAsia" w:eastAsiaTheme="minorEastAsia" w:hAnsiTheme="minorEastAsia" w:cstheme="minorEastAsia" w:hint="eastAsia"/>
          <w:color w:val="000000"/>
          <w:szCs w:val="21"/>
        </w:rPr>
        <w:t>成交供应商</w:t>
      </w:r>
      <w:r w:rsidRPr="005D27AB">
        <w:rPr>
          <w:rFonts w:ascii="宋体" w:hAnsi="宋体" w:cs="宋体" w:hint="eastAsia"/>
          <w:color w:val="000000"/>
          <w:kern w:val="0"/>
          <w:szCs w:val="21"/>
        </w:rPr>
        <w:t>赔偿，采购</w:t>
      </w:r>
      <w:r>
        <w:rPr>
          <w:rFonts w:ascii="宋体" w:hAnsi="宋体" w:cs="宋体" w:hint="eastAsia"/>
          <w:color w:val="000000"/>
          <w:kern w:val="0"/>
          <w:szCs w:val="21"/>
        </w:rPr>
        <w:t>人</w:t>
      </w:r>
      <w:r w:rsidRPr="005D27AB">
        <w:rPr>
          <w:rFonts w:ascii="宋体" w:hAnsi="宋体" w:cs="宋体" w:hint="eastAsia"/>
          <w:color w:val="000000"/>
          <w:kern w:val="0"/>
          <w:szCs w:val="21"/>
        </w:rPr>
        <w:t>有权要求</w:t>
      </w:r>
      <w:r w:rsidR="00291526">
        <w:rPr>
          <w:rFonts w:asciiTheme="minorEastAsia" w:eastAsiaTheme="minorEastAsia" w:hAnsiTheme="minorEastAsia" w:cstheme="minorEastAsia" w:hint="eastAsia"/>
          <w:color w:val="000000"/>
          <w:szCs w:val="21"/>
        </w:rPr>
        <w:t>成交供应商</w:t>
      </w:r>
      <w:r w:rsidRPr="005D27AB">
        <w:rPr>
          <w:rFonts w:ascii="宋体" w:hAnsi="宋体" w:cs="宋体" w:hint="eastAsia"/>
          <w:color w:val="000000"/>
          <w:kern w:val="0"/>
          <w:szCs w:val="21"/>
        </w:rPr>
        <w:t>负责赔偿损失，情节严重的可终止合同甚至诉诸法律。</w:t>
      </w:r>
    </w:p>
    <w:p w14:paraId="75637C0D" w14:textId="6EB550C3" w:rsidR="005D27AB" w:rsidRPr="005D27AB" w:rsidRDefault="005D27AB" w:rsidP="005D27AB">
      <w:pPr>
        <w:tabs>
          <w:tab w:val="left" w:pos="0"/>
        </w:tabs>
        <w:spacing w:line="360" w:lineRule="auto"/>
        <w:ind w:right="-178" w:firstLine="420"/>
        <w:rPr>
          <w:rFonts w:ascii="宋体" w:hAnsi="宋体" w:cs="宋体"/>
          <w:color w:val="000000"/>
          <w:kern w:val="0"/>
          <w:szCs w:val="21"/>
        </w:rPr>
      </w:pPr>
      <w:r>
        <w:rPr>
          <w:rFonts w:ascii="宋体" w:hAnsi="宋体" w:cs="宋体"/>
          <w:color w:val="000000"/>
          <w:kern w:val="0"/>
          <w:szCs w:val="21"/>
        </w:rPr>
        <w:t>6</w:t>
      </w:r>
      <w:r>
        <w:rPr>
          <w:rFonts w:ascii="宋体" w:hAnsi="宋体" w:cs="宋体" w:hint="eastAsia"/>
          <w:color w:val="000000"/>
          <w:kern w:val="0"/>
          <w:szCs w:val="21"/>
        </w:rPr>
        <w:t>、</w:t>
      </w:r>
      <w:r w:rsidRPr="005D27AB">
        <w:rPr>
          <w:rFonts w:ascii="宋体" w:hAnsi="宋体" w:cs="宋体" w:hint="eastAsia"/>
          <w:color w:val="000000"/>
          <w:kern w:val="0"/>
          <w:szCs w:val="21"/>
        </w:rPr>
        <w:t>知识产权：</w:t>
      </w:r>
    </w:p>
    <w:p w14:paraId="5A28F546" w14:textId="42559A42" w:rsidR="00227613" w:rsidRPr="00227613" w:rsidRDefault="00291526" w:rsidP="00227613">
      <w:pPr>
        <w:tabs>
          <w:tab w:val="left" w:pos="0"/>
        </w:tabs>
        <w:spacing w:line="360" w:lineRule="auto"/>
        <w:ind w:right="-178" w:firstLine="420"/>
        <w:rPr>
          <w:rFonts w:ascii="宋体" w:hAnsi="宋体" w:cs="宋体"/>
          <w:color w:val="000000"/>
          <w:kern w:val="0"/>
          <w:szCs w:val="21"/>
        </w:rPr>
      </w:pPr>
      <w:r>
        <w:rPr>
          <w:rFonts w:asciiTheme="minorEastAsia" w:eastAsiaTheme="minorEastAsia" w:hAnsiTheme="minorEastAsia" w:cstheme="minorEastAsia" w:hint="eastAsia"/>
          <w:color w:val="000000"/>
          <w:szCs w:val="21"/>
        </w:rPr>
        <w:t>成交供应商</w:t>
      </w:r>
      <w:r w:rsidR="005D27AB" w:rsidRPr="005D27AB">
        <w:rPr>
          <w:rFonts w:ascii="宋体" w:hAnsi="宋体" w:cs="宋体" w:hint="eastAsia"/>
          <w:color w:val="000000"/>
          <w:kern w:val="0"/>
          <w:szCs w:val="21"/>
        </w:rPr>
        <w:t>应保证采购人免除且</w:t>
      </w:r>
      <w:r>
        <w:rPr>
          <w:rFonts w:asciiTheme="minorEastAsia" w:eastAsiaTheme="minorEastAsia" w:hAnsiTheme="minorEastAsia" w:cstheme="minorEastAsia" w:hint="eastAsia"/>
          <w:color w:val="000000"/>
          <w:szCs w:val="21"/>
        </w:rPr>
        <w:t>成交供应商</w:t>
      </w:r>
      <w:r w:rsidR="005D27AB" w:rsidRPr="005D27AB">
        <w:rPr>
          <w:rFonts w:ascii="宋体" w:hAnsi="宋体" w:cs="宋体" w:hint="eastAsia"/>
          <w:color w:val="000000"/>
          <w:kern w:val="0"/>
          <w:szCs w:val="21"/>
        </w:rPr>
        <w:t>承担由于采购人在其本国使用该设备或设备任何一部分时而引起第三方提出的侵犯专利权、商标权或工业设计权的起诉、行动、行政程序索赔、请求等以及采购人人为此而产生的损失和损害、费用和支出（包括律师费）。</w:t>
      </w:r>
      <w:bookmarkStart w:id="92" w:name="_Toc169981894"/>
    </w:p>
    <w:p w14:paraId="7754577F" w14:textId="4166F6C8" w:rsidR="00227613" w:rsidRPr="00227613" w:rsidRDefault="00227613" w:rsidP="00227613">
      <w:pPr>
        <w:tabs>
          <w:tab w:val="left" w:pos="0"/>
        </w:tabs>
        <w:spacing w:line="360" w:lineRule="auto"/>
        <w:ind w:right="-178" w:firstLine="420"/>
        <w:rPr>
          <w:rFonts w:ascii="宋体" w:hAnsi="宋体" w:cs="宋体"/>
          <w:color w:val="000000"/>
          <w:kern w:val="0"/>
          <w:szCs w:val="21"/>
        </w:rPr>
        <w:sectPr w:rsidR="00227613" w:rsidRPr="00227613">
          <w:endnotePr>
            <w:numFmt w:val="decimal"/>
          </w:endnotePr>
          <w:pgSz w:w="11906" w:h="16838"/>
          <w:pgMar w:top="1304" w:right="1304" w:bottom="1304" w:left="1304" w:header="953" w:footer="799" w:gutter="0"/>
          <w:cols w:space="425"/>
          <w:docGrid w:linePitch="312"/>
        </w:sectPr>
      </w:pPr>
      <w:r w:rsidRPr="00227613">
        <w:rPr>
          <w:rFonts w:ascii="宋体" w:hAnsi="宋体" w:cs="宋体" w:hint="eastAsia"/>
          <w:color w:val="000000"/>
          <w:kern w:val="0"/>
          <w:szCs w:val="21"/>
        </w:rPr>
        <w:t>7、</w:t>
      </w:r>
      <w:r w:rsidRPr="00ED7ACB">
        <w:rPr>
          <w:rFonts w:ascii="宋体" w:hAnsi="宋体" w:cs="宋体" w:hint="eastAsia"/>
          <w:color w:val="000000"/>
          <w:kern w:val="0"/>
          <w:szCs w:val="21"/>
        </w:rPr>
        <w:t>凡涉及本项目的补充说明和修改，均以</w:t>
      </w:r>
      <w:r>
        <w:rPr>
          <w:rFonts w:ascii="宋体" w:hAnsi="宋体" w:cs="宋体" w:hint="eastAsia"/>
          <w:color w:val="000000"/>
          <w:kern w:val="0"/>
          <w:szCs w:val="21"/>
        </w:rPr>
        <w:t>代理机构</w:t>
      </w:r>
      <w:r w:rsidRPr="00ED7ACB">
        <w:rPr>
          <w:rFonts w:ascii="宋体" w:hAnsi="宋体" w:cs="宋体" w:hint="eastAsia"/>
          <w:color w:val="000000"/>
          <w:kern w:val="0"/>
          <w:szCs w:val="21"/>
        </w:rPr>
        <w:t>发布的公告为准。</w:t>
      </w:r>
    </w:p>
    <w:p w14:paraId="14E0ED7B" w14:textId="5F299AEA" w:rsidR="006472BB" w:rsidRDefault="009E2E62" w:rsidP="00227613">
      <w:pPr>
        <w:pStyle w:val="1"/>
        <w:spacing w:before="0" w:afterLines="50" w:after="120" w:line="240" w:lineRule="auto"/>
        <w:jc w:val="center"/>
        <w:rPr>
          <w:rFonts w:ascii="宋体" w:hAnsi="宋体"/>
          <w:bCs w:val="0"/>
          <w:sz w:val="32"/>
          <w:szCs w:val="32"/>
        </w:rPr>
      </w:pPr>
      <w:r>
        <w:rPr>
          <w:rFonts w:ascii="宋体" w:hAnsi="宋体"/>
          <w:bCs w:val="0"/>
          <w:sz w:val="32"/>
          <w:szCs w:val="32"/>
        </w:rPr>
        <w:lastRenderedPageBreak/>
        <w:t>第</w:t>
      </w:r>
      <w:r>
        <w:rPr>
          <w:rFonts w:ascii="宋体" w:hAnsi="宋体" w:hint="eastAsia"/>
          <w:bCs w:val="0"/>
          <w:sz w:val="32"/>
          <w:szCs w:val="32"/>
        </w:rPr>
        <w:t>五</w:t>
      </w:r>
      <w:r>
        <w:rPr>
          <w:rFonts w:ascii="宋体" w:hAnsi="宋体"/>
          <w:bCs w:val="0"/>
          <w:sz w:val="32"/>
          <w:szCs w:val="32"/>
        </w:rPr>
        <w:t>章</w:t>
      </w:r>
      <w:bookmarkStart w:id="93" w:name="_Toc471296027"/>
      <w:bookmarkEnd w:id="90"/>
      <w:r>
        <w:rPr>
          <w:rFonts w:ascii="宋体" w:hAnsi="宋体" w:hint="eastAsia"/>
          <w:bCs w:val="0"/>
          <w:sz w:val="32"/>
          <w:szCs w:val="32"/>
        </w:rPr>
        <w:t xml:space="preserve"> </w:t>
      </w:r>
      <w:r>
        <w:rPr>
          <w:rFonts w:ascii="宋体" w:hAnsi="宋体"/>
          <w:bCs w:val="0"/>
          <w:sz w:val="32"/>
          <w:szCs w:val="32"/>
        </w:rPr>
        <w:t xml:space="preserve"> 合同主要条款</w:t>
      </w:r>
      <w:bookmarkEnd w:id="91"/>
      <w:bookmarkEnd w:id="92"/>
      <w:bookmarkEnd w:id="93"/>
    </w:p>
    <w:p w14:paraId="1403455A" w14:textId="77777777" w:rsidR="006472BB" w:rsidRDefault="006472BB">
      <w:pPr>
        <w:spacing w:line="300" w:lineRule="auto"/>
        <w:rPr>
          <w:rFonts w:ascii="宋体" w:hAnsi="宋体"/>
          <w:szCs w:val="21"/>
        </w:rPr>
      </w:pPr>
    </w:p>
    <w:p w14:paraId="5C8853FA" w14:textId="77777777" w:rsidR="006472BB" w:rsidRDefault="009E2E62">
      <w:pPr>
        <w:spacing w:line="300" w:lineRule="auto"/>
        <w:rPr>
          <w:rFonts w:ascii="宋体" w:hAnsi="宋体"/>
          <w:szCs w:val="21"/>
        </w:rPr>
      </w:pPr>
      <w:r>
        <w:rPr>
          <w:rFonts w:ascii="宋体" w:hAnsi="宋体" w:hint="eastAsia"/>
          <w:szCs w:val="21"/>
        </w:rPr>
        <w:t xml:space="preserve">甲方（采购人）： </w:t>
      </w:r>
      <w:r>
        <w:rPr>
          <w:rFonts w:ascii="宋体" w:hAnsi="宋体"/>
          <w:szCs w:val="21"/>
        </w:rPr>
        <w:t xml:space="preserve">                          </w:t>
      </w:r>
      <w:r>
        <w:rPr>
          <w:rFonts w:ascii="宋体" w:hAnsi="宋体" w:hint="eastAsia"/>
          <w:szCs w:val="21"/>
        </w:rPr>
        <w:t>地址：</w:t>
      </w:r>
    </w:p>
    <w:p w14:paraId="750A8631" w14:textId="77777777" w:rsidR="006472BB" w:rsidRDefault="009E2E62">
      <w:pPr>
        <w:spacing w:line="300" w:lineRule="auto"/>
        <w:rPr>
          <w:rFonts w:ascii="宋体" w:hAnsi="宋体"/>
          <w:szCs w:val="21"/>
        </w:rPr>
      </w:pPr>
      <w:r>
        <w:rPr>
          <w:rFonts w:ascii="宋体" w:hAnsi="宋体" w:hint="eastAsia"/>
          <w:szCs w:val="21"/>
        </w:rPr>
        <w:t xml:space="preserve">电话： </w:t>
      </w:r>
      <w:r>
        <w:rPr>
          <w:rFonts w:ascii="宋体" w:hAnsi="宋体"/>
          <w:szCs w:val="21"/>
        </w:rPr>
        <w:t xml:space="preserve">                                   </w:t>
      </w:r>
      <w:r>
        <w:rPr>
          <w:rFonts w:ascii="宋体" w:hAnsi="宋体" w:hint="eastAsia"/>
          <w:szCs w:val="21"/>
        </w:rPr>
        <w:t>传真：</w:t>
      </w:r>
    </w:p>
    <w:p w14:paraId="2FCB06FA" w14:textId="77777777" w:rsidR="006472BB" w:rsidRDefault="006472BB">
      <w:pPr>
        <w:spacing w:line="300" w:lineRule="auto"/>
        <w:rPr>
          <w:rFonts w:ascii="宋体" w:hAnsi="宋体"/>
          <w:szCs w:val="21"/>
        </w:rPr>
      </w:pPr>
    </w:p>
    <w:p w14:paraId="1AD7845B" w14:textId="02EC9F17" w:rsidR="006472BB" w:rsidRDefault="009E2E62">
      <w:pPr>
        <w:spacing w:line="300" w:lineRule="auto"/>
        <w:rPr>
          <w:rFonts w:ascii="宋体" w:hAnsi="宋体"/>
          <w:szCs w:val="21"/>
        </w:rPr>
      </w:pPr>
      <w:r>
        <w:rPr>
          <w:rFonts w:ascii="宋体" w:hAnsi="宋体" w:hint="eastAsia"/>
          <w:szCs w:val="21"/>
        </w:rPr>
        <w:t>乙方（</w:t>
      </w:r>
      <w:r w:rsidR="00BC2CD4">
        <w:rPr>
          <w:rFonts w:ascii="宋体" w:hAnsi="宋体" w:hint="eastAsia"/>
          <w:szCs w:val="21"/>
        </w:rPr>
        <w:t>成交供应商</w:t>
      </w:r>
      <w:r>
        <w:rPr>
          <w:rFonts w:ascii="宋体" w:hAnsi="宋体" w:hint="eastAsia"/>
          <w:szCs w:val="21"/>
        </w:rPr>
        <w:t xml:space="preserve">）： </w:t>
      </w:r>
      <w:r w:rsidR="00163C84">
        <w:rPr>
          <w:rFonts w:ascii="宋体" w:hAnsi="宋体"/>
          <w:szCs w:val="21"/>
        </w:rPr>
        <w:t xml:space="preserve">                      </w:t>
      </w:r>
      <w:r>
        <w:rPr>
          <w:rFonts w:ascii="宋体" w:hAnsi="宋体" w:hint="eastAsia"/>
          <w:szCs w:val="21"/>
        </w:rPr>
        <w:t>地址：</w:t>
      </w:r>
    </w:p>
    <w:p w14:paraId="58FD613D" w14:textId="77777777" w:rsidR="006472BB" w:rsidRDefault="009E2E62">
      <w:pPr>
        <w:spacing w:line="300" w:lineRule="auto"/>
        <w:rPr>
          <w:rFonts w:ascii="宋体" w:hAnsi="宋体"/>
          <w:szCs w:val="21"/>
        </w:rPr>
      </w:pPr>
      <w:r>
        <w:rPr>
          <w:rFonts w:ascii="宋体" w:hAnsi="宋体" w:hint="eastAsia"/>
          <w:szCs w:val="21"/>
        </w:rPr>
        <w:t xml:space="preserve">电话： </w:t>
      </w:r>
      <w:r>
        <w:rPr>
          <w:rFonts w:ascii="宋体" w:hAnsi="宋体"/>
          <w:szCs w:val="21"/>
        </w:rPr>
        <w:t xml:space="preserve">                                   </w:t>
      </w:r>
      <w:r>
        <w:rPr>
          <w:rFonts w:ascii="宋体" w:hAnsi="宋体" w:hint="eastAsia"/>
          <w:szCs w:val="21"/>
        </w:rPr>
        <w:t>传真：</w:t>
      </w:r>
    </w:p>
    <w:p w14:paraId="0B883442" w14:textId="77777777" w:rsidR="006472BB" w:rsidRDefault="006472BB">
      <w:pPr>
        <w:spacing w:line="300" w:lineRule="auto"/>
        <w:rPr>
          <w:rFonts w:ascii="宋体" w:hAnsi="宋体"/>
          <w:szCs w:val="21"/>
        </w:rPr>
      </w:pPr>
    </w:p>
    <w:p w14:paraId="03498C51" w14:textId="2258BE7E" w:rsidR="006472BB" w:rsidRDefault="009E2E62">
      <w:pPr>
        <w:spacing w:line="360" w:lineRule="auto"/>
        <w:ind w:firstLine="420"/>
        <w:jc w:val="left"/>
        <w:rPr>
          <w:rFonts w:ascii="宋体" w:hAnsi="宋体"/>
          <w:color w:val="000000"/>
          <w:szCs w:val="21"/>
        </w:rPr>
      </w:pPr>
      <w:r>
        <w:rPr>
          <w:rFonts w:ascii="宋体" w:hAnsi="宋体" w:hint="eastAsia"/>
          <w:color w:val="000000"/>
          <w:szCs w:val="21"/>
        </w:rPr>
        <w:t>根据《</w:t>
      </w:r>
      <w:r>
        <w:rPr>
          <w:rFonts w:ascii="宋体" w:hAnsi="宋体"/>
          <w:color w:val="000000"/>
          <w:szCs w:val="21"/>
        </w:rPr>
        <w:t>中华人民共和国</w:t>
      </w:r>
      <w:r>
        <w:rPr>
          <w:rFonts w:ascii="宋体" w:hAnsi="宋体" w:hint="eastAsia"/>
          <w:color w:val="000000"/>
          <w:szCs w:val="21"/>
        </w:rPr>
        <w:t>民法典》和《</w:t>
      </w:r>
      <w:r>
        <w:rPr>
          <w:rFonts w:ascii="宋体" w:hAnsi="宋体"/>
          <w:color w:val="000000"/>
          <w:szCs w:val="21"/>
        </w:rPr>
        <w:t>中华人民共和国</w:t>
      </w:r>
      <w:r>
        <w:rPr>
          <w:rFonts w:ascii="宋体" w:hAnsi="宋体" w:hint="eastAsia"/>
          <w:color w:val="000000"/>
          <w:szCs w:val="21"/>
        </w:rPr>
        <w:t>政府采购</w:t>
      </w:r>
      <w:r>
        <w:rPr>
          <w:rFonts w:ascii="宋体" w:hAnsi="宋体"/>
          <w:color w:val="000000"/>
          <w:szCs w:val="21"/>
        </w:rPr>
        <w:t>法</w:t>
      </w:r>
      <w:r>
        <w:rPr>
          <w:rFonts w:ascii="宋体" w:hAnsi="宋体" w:hint="eastAsia"/>
          <w:color w:val="000000"/>
          <w:szCs w:val="21"/>
        </w:rPr>
        <w:t>》之规定及本项目采购文件、乙方的响应文件等相关资料，经甲乙双方充分协商，遵循平等、自愿、公平和诚实信用原则，</w:t>
      </w:r>
      <w:r>
        <w:rPr>
          <w:rFonts w:ascii="宋体" w:hAnsi="宋体"/>
          <w:szCs w:val="21"/>
        </w:rPr>
        <w:t>甲方和乙方就</w:t>
      </w:r>
      <w:r>
        <w:rPr>
          <w:rFonts w:ascii="宋体" w:hAnsi="宋体" w:hint="eastAsia"/>
          <w:szCs w:val="21"/>
          <w:u w:val="single"/>
        </w:rPr>
        <w:t xml:space="preserve"> </w:t>
      </w:r>
      <w:r w:rsidR="006B7130" w:rsidRPr="006B7130">
        <w:rPr>
          <w:rFonts w:ascii="宋体" w:hAnsi="宋体"/>
          <w:szCs w:val="21"/>
          <w:u w:val="single"/>
        </w:rPr>
        <w:t>2026年道路交通设置和维护（辖区非框架道路标志标线、信号灯、交通隔离设施等维护及设置）</w:t>
      </w:r>
      <w:r w:rsidR="006B7130" w:rsidRPr="006B7130">
        <w:rPr>
          <w:rFonts w:ascii="宋体" w:hAnsi="宋体" w:hint="eastAsia"/>
          <w:szCs w:val="21"/>
        </w:rPr>
        <w:t>项目</w:t>
      </w:r>
      <w:r>
        <w:rPr>
          <w:rFonts w:ascii="宋体" w:hAnsi="宋体"/>
          <w:szCs w:val="21"/>
        </w:rPr>
        <w:t>的中标事宜，签订本合同</w:t>
      </w:r>
      <w:r>
        <w:rPr>
          <w:rFonts w:ascii="宋体" w:hAnsi="宋体" w:hint="eastAsia"/>
          <w:szCs w:val="21"/>
        </w:rPr>
        <w:t>，</w:t>
      </w:r>
      <w:r>
        <w:rPr>
          <w:rFonts w:ascii="宋体" w:hAnsi="宋体" w:hint="eastAsia"/>
          <w:color w:val="000000"/>
          <w:szCs w:val="21"/>
        </w:rPr>
        <w:t>以资共同遵守。</w:t>
      </w:r>
    </w:p>
    <w:p w14:paraId="3798A5B7" w14:textId="1E5B9BBC" w:rsidR="006472BB" w:rsidRPr="008308A0" w:rsidRDefault="009E2E62" w:rsidP="008308A0">
      <w:pPr>
        <w:spacing w:line="360" w:lineRule="auto"/>
        <w:ind w:firstLine="422"/>
        <w:rPr>
          <w:rFonts w:ascii="宋体" w:hAnsi="宋体" w:cs="Arial"/>
          <w:b/>
          <w:bCs/>
          <w:kern w:val="0"/>
          <w:szCs w:val="21"/>
        </w:rPr>
      </w:pPr>
      <w:r w:rsidRPr="008308A0">
        <w:rPr>
          <w:rFonts w:ascii="宋体" w:hAnsi="宋体" w:cs="Arial" w:hint="eastAsia"/>
          <w:b/>
          <w:bCs/>
          <w:kern w:val="0"/>
          <w:szCs w:val="21"/>
        </w:rPr>
        <w:t>定义：以下术语有特定的含义：</w:t>
      </w:r>
    </w:p>
    <w:p w14:paraId="761A305A" w14:textId="49F394D7" w:rsidR="006472BB" w:rsidRDefault="009E2E62">
      <w:pPr>
        <w:spacing w:line="360" w:lineRule="auto"/>
        <w:ind w:firstLine="420"/>
        <w:rPr>
          <w:rFonts w:ascii="宋体" w:hAnsi="宋体" w:cs="宋体"/>
          <w:kern w:val="0"/>
          <w:szCs w:val="21"/>
        </w:rPr>
      </w:pPr>
      <w:r>
        <w:rPr>
          <w:rFonts w:ascii="宋体" w:hAnsi="宋体" w:cs="宋体" w:hint="eastAsia"/>
          <w:kern w:val="0"/>
          <w:szCs w:val="21"/>
        </w:rPr>
        <w:t>“货物”本合同所称货物是指乙方基于其已中标的投标文件而应向甲方提供的符合招标要求规格及功能的</w:t>
      </w:r>
      <w:r w:rsidR="006B7130" w:rsidRPr="006B7130">
        <w:rPr>
          <w:rFonts w:ascii="宋体" w:hAnsi="宋体"/>
          <w:szCs w:val="21"/>
          <w:u w:val="single"/>
        </w:rPr>
        <w:t>2026年道路交通设置和维护（辖区非框架道路标志标线、信号灯、交通隔离设施等维护及设置）</w:t>
      </w:r>
      <w:r>
        <w:rPr>
          <w:rFonts w:ascii="宋体" w:hAnsi="宋体" w:cs="宋体" w:hint="eastAsia"/>
          <w:kern w:val="0"/>
          <w:szCs w:val="21"/>
        </w:rPr>
        <w:t>及其全部备品备件，它还应包括由乙方送交给甲方的所有的必须文件和与使用及测试有关的应进行的任何规定的服务。</w:t>
      </w:r>
    </w:p>
    <w:p w14:paraId="65BDD97D" w14:textId="77777777" w:rsidR="006472BB" w:rsidRDefault="009E2E62">
      <w:pPr>
        <w:spacing w:line="360" w:lineRule="auto"/>
        <w:ind w:firstLine="420"/>
        <w:rPr>
          <w:rFonts w:ascii="宋体" w:hAnsi="宋体" w:cs="宋体"/>
          <w:kern w:val="0"/>
          <w:szCs w:val="21"/>
        </w:rPr>
      </w:pPr>
      <w:r>
        <w:rPr>
          <w:rFonts w:ascii="宋体" w:hAnsi="宋体" w:cs="宋体" w:hint="eastAsia"/>
          <w:kern w:val="0"/>
          <w:szCs w:val="21"/>
        </w:rPr>
        <w:t>“服务”系指根据合同规定乙方应承担的与供货有关的辅助义务，比如运输、保险以及其它伴随服务，比如安装、调试以及送货上门提供技术援助、培训、配合措施、维修响应和合同中规定乙方应承担的其它义务。</w:t>
      </w:r>
    </w:p>
    <w:p w14:paraId="3F4D86B9" w14:textId="77777777" w:rsidR="006472BB" w:rsidRDefault="009E2E62">
      <w:pPr>
        <w:spacing w:line="360" w:lineRule="auto"/>
        <w:ind w:firstLine="420"/>
        <w:rPr>
          <w:rFonts w:ascii="宋体" w:hAnsi="宋体" w:cs="宋体"/>
          <w:kern w:val="0"/>
          <w:szCs w:val="21"/>
        </w:rPr>
      </w:pPr>
      <w:r>
        <w:rPr>
          <w:rFonts w:ascii="宋体" w:hAnsi="宋体" w:cs="宋体" w:hint="eastAsia"/>
          <w:kern w:val="0"/>
          <w:szCs w:val="21"/>
        </w:rPr>
        <w:t>“合同价”系指根据中标的投标文件和合同规定，乙方在正确地履行合同义务后甲方应支付乙方的价款。</w:t>
      </w:r>
    </w:p>
    <w:p w14:paraId="1C3639C8" w14:textId="77777777" w:rsidR="006472BB" w:rsidRDefault="009E2E62">
      <w:pPr>
        <w:spacing w:line="360" w:lineRule="auto"/>
        <w:ind w:firstLine="420"/>
        <w:rPr>
          <w:rFonts w:ascii="宋体" w:hAnsi="宋体" w:cs="宋体"/>
          <w:kern w:val="0"/>
          <w:szCs w:val="21"/>
        </w:rPr>
      </w:pPr>
      <w:r>
        <w:rPr>
          <w:rFonts w:ascii="宋体" w:hAnsi="宋体" w:cs="宋体" w:hint="eastAsia"/>
          <w:kern w:val="0"/>
          <w:szCs w:val="21"/>
        </w:rPr>
        <w:t>“甲方”系指合同中明确规定的实际购买货物和接受服务单位。</w:t>
      </w:r>
    </w:p>
    <w:p w14:paraId="67536793" w14:textId="77777777" w:rsidR="006472BB" w:rsidRDefault="009E2E62">
      <w:pPr>
        <w:spacing w:line="360" w:lineRule="auto"/>
        <w:ind w:firstLine="420"/>
        <w:rPr>
          <w:rFonts w:ascii="宋体" w:hAnsi="宋体" w:cs="宋体"/>
          <w:kern w:val="0"/>
          <w:szCs w:val="21"/>
        </w:rPr>
      </w:pPr>
      <w:r>
        <w:rPr>
          <w:rFonts w:ascii="宋体" w:hAnsi="宋体" w:cs="宋体" w:hint="eastAsia"/>
          <w:kern w:val="0"/>
          <w:szCs w:val="21"/>
        </w:rPr>
        <w:t>“乙方”系指合同中规定的提供货物和提供服务的单位。</w:t>
      </w:r>
    </w:p>
    <w:p w14:paraId="05B95BE8" w14:textId="71D8F5DA" w:rsidR="006472BB" w:rsidRDefault="009E2E62">
      <w:pPr>
        <w:spacing w:line="360" w:lineRule="auto"/>
        <w:ind w:firstLine="420"/>
        <w:rPr>
          <w:rFonts w:ascii="宋体" w:hAnsi="宋体" w:cs="宋体"/>
          <w:kern w:val="0"/>
          <w:szCs w:val="21"/>
        </w:rPr>
      </w:pPr>
      <w:r>
        <w:rPr>
          <w:rFonts w:ascii="宋体" w:hAnsi="宋体" w:cs="宋体" w:hint="eastAsia"/>
          <w:kern w:val="0"/>
          <w:szCs w:val="21"/>
        </w:rPr>
        <w:t>“损失”本合同所指损失是指合同一方因不履行合同义务而遭致另一方及第三方的各种损失及损害的费用，还包括守约方为减轻损害或维护权利而需支付的各种调查费用，车旅费用、律师费用等。</w:t>
      </w:r>
    </w:p>
    <w:p w14:paraId="7E0124F4" w14:textId="1EEA0770" w:rsidR="00BF2E3F" w:rsidRPr="00BF2E3F" w:rsidRDefault="00BF2E3F" w:rsidP="004B2317">
      <w:pPr>
        <w:spacing w:line="360" w:lineRule="auto"/>
        <w:ind w:firstLine="422"/>
        <w:rPr>
          <w:rFonts w:ascii="宋体" w:hAnsi="宋体" w:cs="Arial"/>
          <w:b/>
          <w:kern w:val="0"/>
          <w:szCs w:val="21"/>
        </w:rPr>
      </w:pPr>
      <w:r w:rsidRPr="00BF2E3F">
        <w:rPr>
          <w:rFonts w:ascii="宋体" w:hAnsi="宋体" w:cs="Arial" w:hint="eastAsia"/>
          <w:b/>
          <w:kern w:val="0"/>
          <w:szCs w:val="21"/>
        </w:rPr>
        <w:t>一、项目内容：</w:t>
      </w:r>
    </w:p>
    <w:p w14:paraId="0CF3A6A5" w14:textId="33C7E7FE" w:rsidR="00BF2E3F" w:rsidRPr="00BF2E3F" w:rsidRDefault="00BF2E3F" w:rsidP="00BF2E3F">
      <w:pPr>
        <w:spacing w:line="360" w:lineRule="auto"/>
        <w:ind w:firstLine="420"/>
        <w:rPr>
          <w:rFonts w:ascii="宋体" w:hAnsi="宋体" w:cs="Arial"/>
          <w:kern w:val="0"/>
          <w:szCs w:val="21"/>
        </w:rPr>
      </w:pPr>
      <w:r w:rsidRPr="00BF2E3F">
        <w:rPr>
          <w:rFonts w:ascii="宋体" w:hAnsi="宋体" w:cs="Arial" w:hint="eastAsia"/>
          <w:kern w:val="0"/>
          <w:szCs w:val="21"/>
        </w:rPr>
        <w:t>1、项目名称：</w:t>
      </w:r>
      <w:r w:rsidRPr="006B7130">
        <w:rPr>
          <w:rFonts w:ascii="宋体" w:hAnsi="宋体"/>
          <w:szCs w:val="21"/>
          <w:u w:val="single"/>
        </w:rPr>
        <w:t>2026年道路交通设置和维护（辖区非框架道路标志标线、信号灯、交通隔离设施等维护及设置）</w:t>
      </w:r>
    </w:p>
    <w:p w14:paraId="7A4CC11C" w14:textId="446C29CB" w:rsidR="00BF2E3F" w:rsidRPr="00BF2E3F" w:rsidRDefault="00BF2E3F" w:rsidP="00D11C2E">
      <w:pPr>
        <w:spacing w:line="360" w:lineRule="auto"/>
        <w:ind w:firstLine="420"/>
        <w:rPr>
          <w:rFonts w:ascii="宋体" w:hAnsi="宋体" w:cs="Arial"/>
          <w:kern w:val="0"/>
          <w:szCs w:val="21"/>
        </w:rPr>
      </w:pPr>
      <w:r w:rsidRPr="00BF2E3F">
        <w:rPr>
          <w:rFonts w:ascii="宋体" w:hAnsi="宋体" w:cs="Arial" w:hint="eastAsia"/>
          <w:kern w:val="0"/>
          <w:szCs w:val="21"/>
        </w:rPr>
        <w:t>2、项目地点：乙方交货至甲方指定地点，所发生的运输等费用及货物的损坏造成的损失由乙方承担。</w:t>
      </w:r>
    </w:p>
    <w:p w14:paraId="6E79B5C2" w14:textId="573B819D" w:rsidR="004B2317" w:rsidRDefault="004B2317" w:rsidP="004B2317">
      <w:pPr>
        <w:spacing w:line="360" w:lineRule="auto"/>
        <w:ind w:firstLine="422"/>
        <w:rPr>
          <w:rFonts w:ascii="宋体" w:hAnsi="宋体" w:cs="Arial"/>
          <w:b/>
          <w:kern w:val="0"/>
          <w:szCs w:val="21"/>
        </w:rPr>
      </w:pPr>
      <w:r>
        <w:rPr>
          <w:rFonts w:ascii="宋体" w:hAnsi="宋体" w:cs="Arial" w:hint="eastAsia"/>
          <w:b/>
          <w:kern w:val="0"/>
          <w:szCs w:val="21"/>
        </w:rPr>
        <w:t>二、合同履行</w:t>
      </w:r>
      <w:r w:rsidR="00BF2E3F" w:rsidRPr="004B2317">
        <w:rPr>
          <w:rFonts w:ascii="宋体" w:hAnsi="宋体" w:cs="Arial" w:hint="eastAsia"/>
          <w:b/>
          <w:kern w:val="0"/>
          <w:szCs w:val="21"/>
        </w:rPr>
        <w:t>期限：</w:t>
      </w:r>
    </w:p>
    <w:p w14:paraId="29E33E99" w14:textId="6A2467C6" w:rsidR="00BF2E3F" w:rsidRPr="00BF2E3F" w:rsidRDefault="006D11BC" w:rsidP="004B2317">
      <w:pPr>
        <w:spacing w:line="360" w:lineRule="auto"/>
        <w:ind w:firstLine="422"/>
        <w:rPr>
          <w:rFonts w:asciiTheme="minorEastAsia" w:eastAsiaTheme="minorEastAsia" w:hAnsiTheme="minorEastAsia" w:cs="宋体"/>
          <w:b/>
          <w:bCs/>
          <w:kern w:val="0"/>
          <w:szCs w:val="21"/>
        </w:rPr>
      </w:pPr>
      <w:r>
        <w:rPr>
          <w:rFonts w:asciiTheme="minorEastAsia" w:eastAsiaTheme="minorEastAsia" w:hAnsiTheme="minorEastAsia" w:hint="eastAsia"/>
          <w:kern w:val="0"/>
          <w:szCs w:val="21"/>
        </w:rPr>
        <w:t>一</w:t>
      </w:r>
      <w:r w:rsidR="00BF2E3F" w:rsidRPr="00BF2E3F">
        <w:rPr>
          <w:rFonts w:asciiTheme="minorEastAsia" w:eastAsiaTheme="minorEastAsia" w:hAnsiTheme="minorEastAsia" w:hint="eastAsia"/>
          <w:kern w:val="0"/>
          <w:szCs w:val="21"/>
        </w:rPr>
        <w:t>年</w:t>
      </w:r>
      <w:r w:rsidR="00BF2E3F" w:rsidRPr="00BF2E3F">
        <w:rPr>
          <w:rFonts w:asciiTheme="minorEastAsia" w:eastAsiaTheme="minorEastAsia" w:hAnsiTheme="minorEastAsia" w:cs="宋体" w:hint="eastAsia"/>
          <w:kern w:val="0"/>
          <w:szCs w:val="21"/>
        </w:rPr>
        <w:t xml:space="preserve">，自 </w:t>
      </w:r>
      <w:r w:rsidR="00BF2E3F" w:rsidRPr="00BF2E3F">
        <w:rPr>
          <w:rFonts w:asciiTheme="minorEastAsia" w:eastAsiaTheme="minorEastAsia" w:hAnsiTheme="minorEastAsia" w:cs="宋体"/>
          <w:kern w:val="0"/>
          <w:szCs w:val="21"/>
        </w:rPr>
        <w:t xml:space="preserve">   </w:t>
      </w:r>
      <w:r w:rsidR="00BF2E3F" w:rsidRPr="00BF2E3F">
        <w:rPr>
          <w:rFonts w:asciiTheme="minorEastAsia" w:eastAsiaTheme="minorEastAsia" w:hAnsiTheme="minorEastAsia" w:cs="宋体" w:hint="eastAsia"/>
          <w:kern w:val="0"/>
          <w:szCs w:val="21"/>
        </w:rPr>
        <w:t>年</w:t>
      </w:r>
      <w:r w:rsidR="00BF2E3F" w:rsidRPr="00BF2E3F">
        <w:rPr>
          <w:rFonts w:asciiTheme="minorEastAsia" w:eastAsiaTheme="minorEastAsia" w:hAnsiTheme="minorEastAsia" w:cs="宋体"/>
          <w:kern w:val="0"/>
          <w:szCs w:val="21"/>
        </w:rPr>
        <w:t xml:space="preserve">  </w:t>
      </w:r>
      <w:r w:rsidR="00BF2E3F" w:rsidRPr="00BF2E3F">
        <w:rPr>
          <w:rFonts w:asciiTheme="minorEastAsia" w:eastAsiaTheme="minorEastAsia" w:hAnsiTheme="minorEastAsia" w:cs="宋体" w:hint="eastAsia"/>
          <w:kern w:val="0"/>
          <w:szCs w:val="21"/>
        </w:rPr>
        <w:t>月</w:t>
      </w:r>
      <w:r w:rsidR="00BF2E3F" w:rsidRPr="00BF2E3F">
        <w:rPr>
          <w:rFonts w:asciiTheme="minorEastAsia" w:eastAsiaTheme="minorEastAsia" w:hAnsiTheme="minorEastAsia" w:cs="宋体"/>
          <w:kern w:val="0"/>
          <w:szCs w:val="21"/>
        </w:rPr>
        <w:t xml:space="preserve">  </w:t>
      </w:r>
      <w:r w:rsidR="00BF2E3F" w:rsidRPr="00BF2E3F">
        <w:rPr>
          <w:rFonts w:asciiTheme="minorEastAsia" w:eastAsiaTheme="minorEastAsia" w:hAnsiTheme="minorEastAsia" w:cs="宋体" w:hint="eastAsia"/>
          <w:kern w:val="0"/>
          <w:szCs w:val="21"/>
        </w:rPr>
        <w:t>日起至</w:t>
      </w:r>
      <w:r w:rsidR="00BF2E3F" w:rsidRPr="00BF2E3F">
        <w:rPr>
          <w:rFonts w:asciiTheme="minorEastAsia" w:eastAsiaTheme="minorEastAsia" w:hAnsiTheme="minorEastAsia" w:cs="宋体"/>
          <w:kern w:val="0"/>
          <w:szCs w:val="21"/>
        </w:rPr>
        <w:t xml:space="preserve">    </w:t>
      </w:r>
      <w:r w:rsidR="00BF2E3F" w:rsidRPr="00BF2E3F">
        <w:rPr>
          <w:rFonts w:asciiTheme="minorEastAsia" w:eastAsiaTheme="minorEastAsia" w:hAnsiTheme="minorEastAsia" w:cs="宋体" w:hint="eastAsia"/>
          <w:kern w:val="0"/>
          <w:szCs w:val="21"/>
        </w:rPr>
        <w:t>年</w:t>
      </w:r>
      <w:r w:rsidR="00BF2E3F" w:rsidRPr="00BF2E3F">
        <w:rPr>
          <w:rFonts w:asciiTheme="minorEastAsia" w:eastAsiaTheme="minorEastAsia" w:hAnsiTheme="minorEastAsia" w:cs="宋体"/>
          <w:kern w:val="0"/>
          <w:szCs w:val="21"/>
        </w:rPr>
        <w:t xml:space="preserve">  </w:t>
      </w:r>
      <w:r w:rsidR="00BF2E3F" w:rsidRPr="00BF2E3F">
        <w:rPr>
          <w:rFonts w:asciiTheme="minorEastAsia" w:eastAsiaTheme="minorEastAsia" w:hAnsiTheme="minorEastAsia" w:cs="宋体" w:hint="eastAsia"/>
          <w:kern w:val="0"/>
          <w:szCs w:val="21"/>
        </w:rPr>
        <w:t>月</w:t>
      </w:r>
      <w:r w:rsidR="00BF2E3F" w:rsidRPr="00BF2E3F">
        <w:rPr>
          <w:rFonts w:asciiTheme="minorEastAsia" w:eastAsiaTheme="minorEastAsia" w:hAnsiTheme="minorEastAsia" w:cs="宋体"/>
          <w:kern w:val="0"/>
          <w:szCs w:val="21"/>
        </w:rPr>
        <w:t xml:space="preserve">  </w:t>
      </w:r>
      <w:r w:rsidR="00BF2E3F" w:rsidRPr="00BF2E3F">
        <w:rPr>
          <w:rFonts w:asciiTheme="minorEastAsia" w:eastAsiaTheme="minorEastAsia" w:hAnsiTheme="minorEastAsia" w:cs="宋体" w:hint="eastAsia"/>
          <w:kern w:val="0"/>
          <w:szCs w:val="21"/>
        </w:rPr>
        <w:t>日止</w:t>
      </w:r>
      <w:r w:rsidR="00BF2E3F" w:rsidRPr="00BF2E3F">
        <w:rPr>
          <w:rFonts w:asciiTheme="minorEastAsia" w:eastAsiaTheme="minorEastAsia" w:hAnsiTheme="minorEastAsia" w:hint="eastAsia"/>
          <w:kern w:val="0"/>
          <w:szCs w:val="21"/>
        </w:rPr>
        <w:t>（具体进场时间以甲方通知为准）。</w:t>
      </w:r>
      <w:r w:rsidR="00BF2E3F" w:rsidRPr="00BF2E3F">
        <w:rPr>
          <w:rFonts w:asciiTheme="minorEastAsia" w:eastAsiaTheme="minorEastAsia" w:hAnsiTheme="minorEastAsia" w:cs="宋体" w:hint="eastAsia"/>
          <w:b/>
          <w:bCs/>
          <w:color w:val="000000"/>
          <w:kern w:val="0"/>
          <w:szCs w:val="21"/>
        </w:rPr>
        <w:t>如因甲方上级部门要求或</w:t>
      </w:r>
      <w:r w:rsidR="00BF2E3F" w:rsidRPr="00BF2E3F">
        <w:rPr>
          <w:rFonts w:asciiTheme="minorEastAsia" w:eastAsiaTheme="minorEastAsia" w:hAnsiTheme="minorEastAsia" w:cs="宋体" w:hint="eastAsia"/>
          <w:b/>
          <w:bCs/>
          <w:kern w:val="0"/>
          <w:szCs w:val="21"/>
        </w:rPr>
        <w:t>其他原因无条件终止合同</w:t>
      </w:r>
      <w:r w:rsidR="00BF2E3F" w:rsidRPr="00BF2E3F">
        <w:rPr>
          <w:rFonts w:asciiTheme="minorEastAsia" w:eastAsiaTheme="minorEastAsia" w:hAnsiTheme="minorEastAsia" w:cs="宋体" w:hint="eastAsia"/>
          <w:b/>
          <w:bCs/>
          <w:color w:val="000000"/>
          <w:kern w:val="0"/>
          <w:szCs w:val="21"/>
        </w:rPr>
        <w:t>的，乙方须无条件服从，且甲方不承担相应赔偿责任</w:t>
      </w:r>
      <w:r w:rsidR="00BF2E3F" w:rsidRPr="00BF2E3F">
        <w:rPr>
          <w:rFonts w:asciiTheme="minorEastAsia" w:eastAsiaTheme="minorEastAsia" w:hAnsiTheme="minorEastAsia" w:cs="宋体" w:hint="eastAsia"/>
          <w:b/>
          <w:bCs/>
          <w:kern w:val="0"/>
          <w:szCs w:val="21"/>
        </w:rPr>
        <w:t>。</w:t>
      </w:r>
    </w:p>
    <w:p w14:paraId="6D993FB6" w14:textId="77777777" w:rsidR="00BF2E3F" w:rsidRPr="00BF2E3F" w:rsidRDefault="00BF2E3F" w:rsidP="004B2317">
      <w:pPr>
        <w:spacing w:line="360" w:lineRule="auto"/>
        <w:ind w:firstLine="422"/>
        <w:rPr>
          <w:rFonts w:ascii="宋体" w:hAnsi="宋体" w:cs="Arial"/>
          <w:kern w:val="0"/>
          <w:szCs w:val="21"/>
        </w:rPr>
      </w:pPr>
      <w:r w:rsidRPr="004B2317">
        <w:rPr>
          <w:rFonts w:ascii="宋体" w:hAnsi="宋体" w:cs="Arial" w:hint="eastAsia"/>
          <w:b/>
          <w:kern w:val="0"/>
          <w:szCs w:val="21"/>
        </w:rPr>
        <w:t>三、货物或服务名称、数量及价格：</w:t>
      </w:r>
      <w:r w:rsidRPr="00BF2E3F">
        <w:rPr>
          <w:rFonts w:ascii="宋体" w:hAnsi="宋体" w:cs="Arial"/>
          <w:kern w:val="0"/>
          <w:szCs w:val="21"/>
        </w:rPr>
        <w:t xml:space="preserve"> </w:t>
      </w:r>
    </w:p>
    <w:p w14:paraId="1ED9945C" w14:textId="330BAC7C" w:rsidR="00BF2E3F" w:rsidRPr="004B2317" w:rsidRDefault="00BF2E3F" w:rsidP="004B2317">
      <w:pPr>
        <w:spacing w:line="360" w:lineRule="auto"/>
        <w:ind w:firstLine="422"/>
        <w:rPr>
          <w:rFonts w:ascii="宋体" w:hAnsi="宋体" w:cs="Arial"/>
          <w:b/>
          <w:kern w:val="0"/>
          <w:szCs w:val="21"/>
        </w:rPr>
      </w:pPr>
      <w:r w:rsidRPr="004B2317">
        <w:rPr>
          <w:rFonts w:ascii="宋体" w:hAnsi="宋体" w:cs="Arial" w:hint="eastAsia"/>
          <w:b/>
          <w:kern w:val="0"/>
          <w:szCs w:val="21"/>
        </w:rPr>
        <w:lastRenderedPageBreak/>
        <w:t>四、合同金额及付款方式：</w:t>
      </w:r>
    </w:p>
    <w:p w14:paraId="6E9DC9A0" w14:textId="61BC386D" w:rsidR="00BF2E3F" w:rsidRPr="00BF2E3F" w:rsidRDefault="00BF2E3F" w:rsidP="00BF2E3F">
      <w:pPr>
        <w:tabs>
          <w:tab w:val="left" w:pos="360"/>
        </w:tabs>
        <w:spacing w:line="360" w:lineRule="auto"/>
        <w:ind w:right="-252" w:firstLine="420"/>
        <w:rPr>
          <w:rFonts w:ascii="宋体" w:hAnsi="宋体" w:cs="Arial"/>
          <w:b/>
          <w:bCs/>
          <w:kern w:val="0"/>
          <w:szCs w:val="21"/>
        </w:rPr>
      </w:pPr>
      <w:r w:rsidRPr="00BF2E3F">
        <w:rPr>
          <w:rFonts w:asciiTheme="minorEastAsia" w:eastAsiaTheme="minorEastAsia" w:hAnsiTheme="minorEastAsia" w:cs="宋体" w:hint="eastAsia"/>
          <w:kern w:val="0"/>
          <w:szCs w:val="21"/>
        </w:rPr>
        <w:t>1、</w:t>
      </w:r>
      <w:r w:rsidRPr="00BF2E3F">
        <w:rPr>
          <w:rFonts w:asciiTheme="minorEastAsia" w:eastAsiaTheme="minorEastAsia" w:hAnsiTheme="minorEastAsia" w:cs="宋体" w:hint="eastAsia"/>
          <w:color w:val="000000"/>
          <w:kern w:val="0"/>
          <w:szCs w:val="21"/>
        </w:rPr>
        <w:t>成交折扣率：</w:t>
      </w:r>
      <w:r w:rsidRPr="00BF2E3F">
        <w:rPr>
          <w:rFonts w:asciiTheme="minorEastAsia" w:eastAsiaTheme="minorEastAsia" w:hAnsiTheme="minorEastAsia" w:cs="宋体" w:hint="eastAsia"/>
          <w:color w:val="000000"/>
          <w:kern w:val="0"/>
          <w:szCs w:val="21"/>
          <w:u w:val="single"/>
        </w:rPr>
        <w:t xml:space="preserve"> </w:t>
      </w:r>
      <w:r w:rsidRPr="00BF2E3F">
        <w:rPr>
          <w:rFonts w:asciiTheme="minorEastAsia" w:eastAsiaTheme="minorEastAsia" w:hAnsiTheme="minorEastAsia" w:cs="宋体"/>
          <w:color w:val="000000"/>
          <w:kern w:val="0"/>
          <w:szCs w:val="21"/>
          <w:u w:val="single"/>
        </w:rPr>
        <w:t xml:space="preserve">  </w:t>
      </w:r>
      <w:r w:rsidRPr="00BF2E3F">
        <w:rPr>
          <w:rFonts w:asciiTheme="minorEastAsia" w:eastAsiaTheme="minorEastAsia" w:hAnsiTheme="minorEastAsia" w:cs="宋体" w:hint="eastAsia"/>
          <w:color w:val="000000"/>
          <w:kern w:val="0"/>
          <w:szCs w:val="21"/>
          <w:u w:val="single"/>
        </w:rPr>
        <w:t xml:space="preserve"> </w:t>
      </w:r>
      <w:r w:rsidRPr="00BF2E3F">
        <w:rPr>
          <w:rFonts w:asciiTheme="minorEastAsia" w:eastAsiaTheme="minorEastAsia" w:hAnsiTheme="minorEastAsia" w:cs="宋体"/>
          <w:color w:val="000000"/>
          <w:kern w:val="0"/>
          <w:szCs w:val="21"/>
          <w:u w:val="single"/>
        </w:rPr>
        <w:t>%</w:t>
      </w:r>
      <w:r w:rsidRPr="00BF2E3F">
        <w:rPr>
          <w:rFonts w:asciiTheme="minorEastAsia" w:eastAsiaTheme="minorEastAsia" w:hAnsiTheme="minorEastAsia" w:cs="宋体" w:hint="eastAsia"/>
          <w:kern w:val="0"/>
          <w:szCs w:val="21"/>
        </w:rPr>
        <w:t>，</w:t>
      </w:r>
      <w:r w:rsidRPr="00BF2E3F">
        <w:rPr>
          <w:rFonts w:ascii="宋体" w:hAnsi="宋体" w:cs="Arial" w:hint="eastAsia"/>
          <w:b/>
          <w:bCs/>
          <w:kern w:val="0"/>
          <w:szCs w:val="21"/>
        </w:rPr>
        <w:t>本项目</w:t>
      </w:r>
      <w:r w:rsidR="00887330">
        <w:rPr>
          <w:rFonts w:ascii="宋体" w:hAnsi="宋体" w:cs="Arial" w:hint="eastAsia"/>
          <w:b/>
          <w:bCs/>
          <w:kern w:val="0"/>
          <w:szCs w:val="21"/>
        </w:rPr>
        <w:t>合同</w:t>
      </w:r>
      <w:r>
        <w:rPr>
          <w:rFonts w:ascii="宋体" w:hAnsi="宋体" w:cs="Arial" w:hint="eastAsia"/>
          <w:b/>
          <w:bCs/>
          <w:kern w:val="0"/>
          <w:szCs w:val="21"/>
        </w:rPr>
        <w:t>履行</w:t>
      </w:r>
      <w:r w:rsidR="00B13909">
        <w:rPr>
          <w:rFonts w:ascii="宋体" w:hAnsi="宋体" w:cs="Arial" w:hint="eastAsia"/>
          <w:b/>
          <w:bCs/>
          <w:kern w:val="0"/>
          <w:szCs w:val="21"/>
        </w:rPr>
        <w:t>期限</w:t>
      </w:r>
      <w:r w:rsidRPr="00BF2E3F">
        <w:rPr>
          <w:rFonts w:ascii="宋体" w:hAnsi="宋体" w:cs="Arial" w:hint="eastAsia"/>
          <w:b/>
          <w:bCs/>
          <w:kern w:val="0"/>
          <w:szCs w:val="21"/>
        </w:rPr>
        <w:t>满即合同终止或本项目支付金额到达最高预算时即合同终止，（以</w:t>
      </w:r>
      <w:r>
        <w:rPr>
          <w:rFonts w:ascii="宋体" w:hAnsi="宋体" w:cs="Arial" w:hint="eastAsia"/>
          <w:b/>
          <w:bCs/>
          <w:kern w:val="0"/>
          <w:szCs w:val="21"/>
        </w:rPr>
        <w:t>履行</w:t>
      </w:r>
      <w:r w:rsidRPr="00BF2E3F">
        <w:rPr>
          <w:rFonts w:ascii="宋体" w:hAnsi="宋体" w:cs="Arial" w:hint="eastAsia"/>
          <w:b/>
          <w:bCs/>
          <w:kern w:val="0"/>
          <w:szCs w:val="21"/>
        </w:rPr>
        <w:t>期限或支付金额先到为准）,</w:t>
      </w:r>
      <w:r w:rsidRPr="00BF2E3F">
        <w:rPr>
          <w:rFonts w:asciiTheme="minorEastAsia" w:eastAsiaTheme="minorEastAsia" w:hAnsiTheme="minorEastAsia" w:cs="宋体" w:hint="eastAsia"/>
          <w:kern w:val="0"/>
          <w:szCs w:val="21"/>
        </w:rPr>
        <w:t>结算综合单价包括</w:t>
      </w:r>
      <w:r w:rsidRPr="00BF2E3F">
        <w:rPr>
          <w:rFonts w:ascii="宋体" w:hAnsi="宋体" w:cs="Arial" w:hint="eastAsia"/>
          <w:kern w:val="0"/>
          <w:szCs w:val="21"/>
        </w:rPr>
        <w:t>货物及辅配件、运输、装卸、安装、调试、测试、易损易耗件、工具、检测合格等交付使用前的一切费用</w:t>
      </w:r>
      <w:r w:rsidRPr="00BF2E3F">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结算</w:t>
      </w:r>
      <w:r w:rsidRPr="00BF2E3F">
        <w:rPr>
          <w:rFonts w:asciiTheme="minorEastAsia" w:eastAsiaTheme="minorEastAsia" w:hAnsiTheme="minorEastAsia" w:cs="宋体" w:hint="eastAsia"/>
          <w:kern w:val="0"/>
          <w:szCs w:val="21"/>
        </w:rPr>
        <w:t>综合单价在合同实施期间不因市场变化因素而变动，除非合同另有约定或经双方协商同意，乙方不得再要求追加任何费用。</w:t>
      </w:r>
    </w:p>
    <w:p w14:paraId="364CE8DA" w14:textId="77777777" w:rsidR="00BF2E3F" w:rsidRPr="00BF2E3F" w:rsidRDefault="00BF2E3F" w:rsidP="00BF2E3F">
      <w:pPr>
        <w:snapToGrid w:val="0"/>
        <w:spacing w:line="360" w:lineRule="auto"/>
        <w:ind w:firstLineChars="200" w:firstLine="420"/>
        <w:rPr>
          <w:rFonts w:asciiTheme="minorEastAsia" w:eastAsiaTheme="minorEastAsia" w:hAnsiTheme="minorEastAsia" w:cs="宋体"/>
          <w:kern w:val="0"/>
          <w:szCs w:val="21"/>
        </w:rPr>
      </w:pPr>
      <w:r w:rsidRPr="00BF2E3F">
        <w:rPr>
          <w:rFonts w:asciiTheme="minorEastAsia" w:eastAsiaTheme="minorEastAsia" w:hAnsiTheme="minorEastAsia" w:cs="宋体" w:hint="eastAsia"/>
          <w:kern w:val="0"/>
          <w:szCs w:val="21"/>
        </w:rPr>
        <w:t>2、结算综合单价：预算综合单价*成交折扣率。</w:t>
      </w:r>
    </w:p>
    <w:p w14:paraId="3F8DB20F" w14:textId="77777777" w:rsidR="00BF2E3F" w:rsidRPr="00BF2E3F" w:rsidRDefault="00BF2E3F" w:rsidP="00BF2E3F">
      <w:pPr>
        <w:snapToGrid w:val="0"/>
        <w:spacing w:line="360" w:lineRule="auto"/>
        <w:ind w:firstLineChars="200" w:firstLine="420"/>
        <w:rPr>
          <w:rFonts w:asciiTheme="minorEastAsia" w:eastAsiaTheme="minorEastAsia" w:hAnsiTheme="minorEastAsia" w:cs="宋体"/>
          <w:kern w:val="0"/>
          <w:szCs w:val="21"/>
        </w:rPr>
      </w:pPr>
      <w:r w:rsidRPr="00BF2E3F">
        <w:rPr>
          <w:rFonts w:asciiTheme="minorEastAsia" w:eastAsiaTheme="minorEastAsia" w:hAnsiTheme="minorEastAsia" w:cs="宋体" w:hint="eastAsia"/>
          <w:kern w:val="0"/>
          <w:szCs w:val="21"/>
        </w:rPr>
        <w:t>3、结算方式：</w:t>
      </w:r>
    </w:p>
    <w:p w14:paraId="7B67509B" w14:textId="528D985C" w:rsidR="00BF2E3F" w:rsidRDefault="00BF2E3F" w:rsidP="00BF2E3F">
      <w:pPr>
        <w:snapToGrid w:val="0"/>
        <w:spacing w:line="360" w:lineRule="auto"/>
        <w:ind w:firstLineChars="200" w:firstLine="420"/>
        <w:rPr>
          <w:rFonts w:ascii="宋体" w:hAnsi="宋体" w:cs="Arial"/>
          <w:kern w:val="0"/>
          <w:szCs w:val="21"/>
        </w:rPr>
      </w:pPr>
      <w:r w:rsidRPr="00BF2E3F">
        <w:rPr>
          <w:rFonts w:asciiTheme="minorEastAsia" w:eastAsiaTheme="minorEastAsia" w:hAnsiTheme="minorEastAsia" w:cs="宋体" w:hint="eastAsia"/>
          <w:kern w:val="0"/>
          <w:szCs w:val="21"/>
        </w:rPr>
        <w:t>（1）</w:t>
      </w:r>
      <w:r w:rsidRPr="00630017">
        <w:rPr>
          <w:rFonts w:ascii="宋体" w:hAnsi="宋体" w:cs="Arial" w:hint="eastAsia"/>
          <w:b/>
          <w:kern w:val="0"/>
          <w:szCs w:val="21"/>
        </w:rPr>
        <w:t>本合同为固定单价合同，最终数量</w:t>
      </w:r>
      <w:r w:rsidR="007107CF" w:rsidRPr="00630017">
        <w:rPr>
          <w:rFonts w:ascii="宋体" w:hAnsi="宋体" w:cs="Arial" w:hint="eastAsia"/>
          <w:b/>
          <w:kern w:val="0"/>
          <w:szCs w:val="21"/>
        </w:rPr>
        <w:t>（工程量）</w:t>
      </w:r>
      <w:r w:rsidRPr="00630017">
        <w:rPr>
          <w:rFonts w:ascii="宋体" w:hAnsi="宋体" w:cs="Arial" w:hint="eastAsia"/>
          <w:b/>
          <w:kern w:val="0"/>
          <w:szCs w:val="21"/>
        </w:rPr>
        <w:t>按实际结算</w:t>
      </w:r>
      <w:r>
        <w:rPr>
          <w:rFonts w:ascii="宋体" w:hAnsi="宋体" w:cs="Arial" w:hint="eastAsia"/>
          <w:kern w:val="0"/>
          <w:szCs w:val="21"/>
        </w:rPr>
        <w:t>。</w:t>
      </w:r>
    </w:p>
    <w:p w14:paraId="39F4D280" w14:textId="39E96D52" w:rsidR="00BF2E3F" w:rsidRPr="00BF2E3F" w:rsidRDefault="00BF2E3F" w:rsidP="00BF2E3F">
      <w:pPr>
        <w:snapToGrid w:val="0"/>
        <w:spacing w:line="360" w:lineRule="auto"/>
        <w:ind w:firstLineChars="200" w:firstLine="420"/>
        <w:rPr>
          <w:rFonts w:asciiTheme="minorEastAsia" w:eastAsiaTheme="minorEastAsia" w:hAnsiTheme="minorEastAsia" w:cs="宋体"/>
          <w:kern w:val="0"/>
          <w:szCs w:val="21"/>
        </w:rPr>
      </w:pPr>
      <w:r>
        <w:rPr>
          <w:rFonts w:ascii="宋体" w:hAnsi="宋体" w:cs="Arial" w:hint="eastAsia"/>
          <w:kern w:val="0"/>
          <w:szCs w:val="21"/>
        </w:rPr>
        <w:t>（2）</w:t>
      </w:r>
      <w:r w:rsidRPr="00BF2E3F">
        <w:rPr>
          <w:rFonts w:asciiTheme="minorEastAsia" w:eastAsiaTheme="minorEastAsia" w:hAnsiTheme="minorEastAsia" w:cs="宋体" w:hint="eastAsia"/>
          <w:kern w:val="0"/>
          <w:szCs w:val="21"/>
        </w:rPr>
        <w:t>甲方（或监理）对乙方提出的维修（更换）项目</w:t>
      </w:r>
      <w:r>
        <w:rPr>
          <w:rFonts w:asciiTheme="minorEastAsia" w:eastAsiaTheme="minorEastAsia" w:hAnsiTheme="minorEastAsia" w:cs="宋体" w:hint="eastAsia"/>
          <w:kern w:val="0"/>
          <w:szCs w:val="21"/>
        </w:rPr>
        <w:t>数量（工程量）</w:t>
      </w:r>
      <w:r w:rsidRPr="00BF2E3F">
        <w:rPr>
          <w:rFonts w:asciiTheme="minorEastAsia" w:eastAsiaTheme="minorEastAsia" w:hAnsiTheme="minorEastAsia" w:cs="宋体" w:hint="eastAsia"/>
          <w:kern w:val="0"/>
          <w:szCs w:val="21"/>
        </w:rPr>
        <w:t>进行复查并签字确认，最终以甲方（或监理）确认的</w:t>
      </w:r>
      <w:r>
        <w:rPr>
          <w:rFonts w:asciiTheme="minorEastAsia" w:eastAsiaTheme="minorEastAsia" w:hAnsiTheme="minorEastAsia" w:cs="宋体" w:hint="eastAsia"/>
          <w:kern w:val="0"/>
          <w:szCs w:val="21"/>
        </w:rPr>
        <w:t>数量（工程量）</w:t>
      </w:r>
      <w:r w:rsidRPr="00BF2E3F">
        <w:rPr>
          <w:rFonts w:asciiTheme="minorEastAsia" w:eastAsiaTheme="minorEastAsia" w:hAnsiTheme="minorEastAsia" w:cs="宋体" w:hint="eastAsia"/>
          <w:kern w:val="0"/>
          <w:szCs w:val="21"/>
        </w:rPr>
        <w:t>为准；</w:t>
      </w:r>
    </w:p>
    <w:p w14:paraId="003C454E" w14:textId="58A126AE" w:rsidR="00BF2E3F" w:rsidRPr="00BF2E3F" w:rsidRDefault="00BF2E3F" w:rsidP="00BF2E3F">
      <w:pPr>
        <w:snapToGrid w:val="0"/>
        <w:spacing w:line="360" w:lineRule="auto"/>
        <w:ind w:firstLineChars="200" w:firstLine="420"/>
        <w:rPr>
          <w:rFonts w:asciiTheme="minorEastAsia" w:eastAsiaTheme="minorEastAsia" w:hAnsiTheme="minorEastAsia" w:cs="宋体"/>
          <w:kern w:val="0"/>
          <w:szCs w:val="21"/>
        </w:rPr>
      </w:pPr>
      <w:r w:rsidRPr="00BF2E3F">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3</w:t>
      </w:r>
      <w:r w:rsidRPr="00BF2E3F">
        <w:rPr>
          <w:rFonts w:asciiTheme="minorEastAsia" w:eastAsiaTheme="minorEastAsia" w:hAnsiTheme="minorEastAsia" w:cs="宋体" w:hint="eastAsia"/>
          <w:kern w:val="0"/>
          <w:szCs w:val="21"/>
        </w:rPr>
        <w:t>）结算金额</w:t>
      </w:r>
      <w:r w:rsidRPr="00BF2E3F">
        <w:rPr>
          <w:rFonts w:asciiTheme="minorEastAsia" w:eastAsiaTheme="minorEastAsia" w:hAnsiTheme="minorEastAsia" w:cs="宋体"/>
          <w:kern w:val="0"/>
          <w:szCs w:val="21"/>
        </w:rPr>
        <w:t>=</w:t>
      </w:r>
      <w:r w:rsidRPr="00BF2E3F">
        <w:rPr>
          <w:rFonts w:asciiTheme="minorEastAsia" w:eastAsiaTheme="minorEastAsia" w:hAnsiTheme="minorEastAsia" w:cs="宋体" w:hint="eastAsia"/>
          <w:kern w:val="0"/>
          <w:szCs w:val="21"/>
        </w:rPr>
        <w:t>结算综合单价*实际</w:t>
      </w:r>
      <w:r>
        <w:rPr>
          <w:rFonts w:asciiTheme="minorEastAsia" w:eastAsiaTheme="minorEastAsia" w:hAnsiTheme="minorEastAsia" w:cs="宋体" w:hint="eastAsia"/>
          <w:kern w:val="0"/>
          <w:szCs w:val="21"/>
        </w:rPr>
        <w:t>数量（工程量）</w:t>
      </w:r>
      <w:r w:rsidRPr="00BF2E3F">
        <w:rPr>
          <w:rFonts w:asciiTheme="minorEastAsia" w:eastAsiaTheme="minorEastAsia" w:hAnsiTheme="minorEastAsia" w:cs="宋体" w:hint="eastAsia"/>
          <w:kern w:val="0"/>
          <w:szCs w:val="21"/>
        </w:rPr>
        <w:t>。</w:t>
      </w:r>
    </w:p>
    <w:p w14:paraId="233B7BC8" w14:textId="17AB039F" w:rsidR="00BF2E3F" w:rsidRPr="00BF2E3F" w:rsidRDefault="00BF2E3F" w:rsidP="00BF2E3F">
      <w:pPr>
        <w:snapToGrid w:val="0"/>
        <w:spacing w:line="360" w:lineRule="auto"/>
        <w:ind w:firstLineChars="200" w:firstLine="422"/>
        <w:rPr>
          <w:rFonts w:asciiTheme="minorEastAsia" w:eastAsiaTheme="minorEastAsia" w:hAnsiTheme="minorEastAsia" w:cs="宋体"/>
          <w:b/>
          <w:bCs/>
          <w:kern w:val="0"/>
          <w:szCs w:val="21"/>
        </w:rPr>
      </w:pPr>
      <w:r w:rsidRPr="007107CF">
        <w:rPr>
          <w:rFonts w:asciiTheme="minorEastAsia" w:eastAsiaTheme="minorEastAsia" w:hAnsiTheme="minorEastAsia" w:cs="宋体" w:hint="eastAsia"/>
          <w:b/>
          <w:bCs/>
          <w:kern w:val="0"/>
          <w:szCs w:val="21"/>
        </w:rPr>
        <w:t>4、付款方式：</w:t>
      </w:r>
      <w:r w:rsidR="007107CF" w:rsidRPr="00955E5D">
        <w:rPr>
          <w:rFonts w:asciiTheme="minorEastAsia" w:eastAsiaTheme="minorEastAsia" w:hAnsiTheme="minorEastAsia" w:cs="宋体" w:hint="eastAsia"/>
          <w:b/>
          <w:bCs/>
          <w:kern w:val="0"/>
          <w:szCs w:val="21"/>
          <w:highlight w:val="yellow"/>
        </w:rPr>
        <w:t>进度款按</w:t>
      </w:r>
      <w:r w:rsidR="009A5963" w:rsidRPr="00955E5D">
        <w:rPr>
          <w:rFonts w:asciiTheme="minorEastAsia" w:eastAsiaTheme="minorEastAsia" w:hAnsiTheme="minorEastAsia" w:cs="宋体" w:hint="eastAsia"/>
          <w:b/>
          <w:bCs/>
          <w:kern w:val="0"/>
          <w:szCs w:val="21"/>
          <w:highlight w:val="yellow"/>
        </w:rPr>
        <w:t>乙方</w:t>
      </w:r>
      <w:r w:rsidR="007107CF" w:rsidRPr="00955E5D">
        <w:rPr>
          <w:rFonts w:asciiTheme="minorEastAsia" w:eastAsiaTheme="minorEastAsia" w:hAnsiTheme="minorEastAsia" w:cs="宋体" w:hint="eastAsia"/>
          <w:b/>
          <w:bCs/>
          <w:kern w:val="0"/>
          <w:szCs w:val="21"/>
          <w:highlight w:val="yellow"/>
        </w:rPr>
        <w:t>完成投资额（结算金额）的60%</w:t>
      </w:r>
      <w:r w:rsidR="009A5963" w:rsidRPr="00955E5D">
        <w:rPr>
          <w:rFonts w:asciiTheme="minorEastAsia" w:eastAsiaTheme="minorEastAsia" w:hAnsiTheme="minorEastAsia" w:cs="宋体" w:hint="eastAsia"/>
          <w:b/>
          <w:bCs/>
          <w:kern w:val="0"/>
          <w:szCs w:val="21"/>
          <w:highlight w:val="yellow"/>
        </w:rPr>
        <w:t>支付</w:t>
      </w:r>
      <w:r w:rsidR="007107CF" w:rsidRPr="00955E5D">
        <w:rPr>
          <w:rFonts w:asciiTheme="minorEastAsia" w:eastAsiaTheme="minorEastAsia" w:hAnsiTheme="minorEastAsia" w:cs="宋体" w:hint="eastAsia"/>
          <w:b/>
          <w:bCs/>
          <w:kern w:val="0"/>
          <w:szCs w:val="21"/>
          <w:highlight w:val="yellow"/>
        </w:rPr>
        <w:t>，余款项目完成（结算评审）后满一年付清。（余款5万以内可一次性付清）。</w:t>
      </w:r>
    </w:p>
    <w:p w14:paraId="35EA0DB1" w14:textId="00BBE368" w:rsidR="00BF2E3F" w:rsidRPr="00BF2E3F" w:rsidRDefault="00BF2E3F" w:rsidP="00BF2E3F">
      <w:pPr>
        <w:snapToGrid w:val="0"/>
        <w:spacing w:line="360" w:lineRule="auto"/>
        <w:ind w:firstLineChars="200" w:firstLine="420"/>
        <w:rPr>
          <w:rFonts w:asciiTheme="minorEastAsia" w:eastAsiaTheme="minorEastAsia" w:hAnsiTheme="minorEastAsia" w:cs="宋体"/>
          <w:bCs/>
          <w:kern w:val="0"/>
          <w:szCs w:val="21"/>
        </w:rPr>
      </w:pPr>
      <w:r w:rsidRPr="00BF2E3F">
        <w:rPr>
          <w:rFonts w:asciiTheme="minorEastAsia" w:eastAsiaTheme="minorEastAsia" w:hAnsiTheme="minorEastAsia" w:cs="宋体" w:hint="eastAsia"/>
          <w:bCs/>
          <w:kern w:val="0"/>
          <w:szCs w:val="21"/>
        </w:rPr>
        <w:t>注：乙方开具合格发票后，甲方以转账方式支付。</w:t>
      </w:r>
    </w:p>
    <w:p w14:paraId="70FCF23F" w14:textId="7A6F6127" w:rsidR="00BF2E3F" w:rsidRPr="00BF2E3F" w:rsidRDefault="00BF2E3F" w:rsidP="00BF2E3F">
      <w:pPr>
        <w:spacing w:line="360" w:lineRule="auto"/>
        <w:ind w:firstLine="422"/>
        <w:rPr>
          <w:rFonts w:ascii="宋体" w:hAnsi="宋体"/>
          <w:color w:val="000000"/>
          <w:kern w:val="0"/>
          <w:szCs w:val="21"/>
          <w:u w:val="single"/>
        </w:rPr>
      </w:pPr>
      <w:r>
        <w:rPr>
          <w:rFonts w:ascii="宋体" w:hAnsi="宋体" w:cs="Arial" w:hint="eastAsia"/>
          <w:b/>
          <w:kern w:val="0"/>
          <w:szCs w:val="21"/>
        </w:rPr>
        <w:t>五、</w:t>
      </w:r>
      <w:r w:rsidR="000C75D9">
        <w:rPr>
          <w:rFonts w:ascii="宋体" w:hAnsi="宋体" w:cs="Arial" w:hint="eastAsia"/>
          <w:b/>
          <w:kern w:val="0"/>
          <w:szCs w:val="21"/>
        </w:rPr>
        <w:t>免费</w:t>
      </w:r>
      <w:r w:rsidRPr="00BF2E3F">
        <w:rPr>
          <w:rFonts w:ascii="宋体" w:hAnsi="宋体" w:cs="Arial" w:hint="eastAsia"/>
          <w:b/>
          <w:kern w:val="0"/>
          <w:szCs w:val="21"/>
        </w:rPr>
        <w:t>质保期（保修期）：</w:t>
      </w:r>
      <w:r w:rsidRPr="00BF2E3F">
        <w:rPr>
          <w:rFonts w:ascii="宋体" w:hAnsi="宋体"/>
          <w:b/>
          <w:color w:val="000000"/>
          <w:kern w:val="0"/>
          <w:szCs w:val="21"/>
        </w:rPr>
        <w:t>2</w:t>
      </w:r>
      <w:r w:rsidRPr="00BF2E3F">
        <w:rPr>
          <w:rFonts w:ascii="宋体" w:hAnsi="宋体" w:hint="eastAsia"/>
          <w:b/>
          <w:color w:val="000000"/>
          <w:kern w:val="0"/>
          <w:szCs w:val="21"/>
        </w:rPr>
        <w:t>年</w:t>
      </w:r>
      <w:r w:rsidR="00D11C2E" w:rsidRPr="006E7843">
        <w:rPr>
          <w:rFonts w:ascii="Times New Roman" w:hAnsi="宋体" w:hint="eastAsia"/>
          <w:szCs w:val="21"/>
        </w:rPr>
        <w:t>（自验收合格</w:t>
      </w:r>
      <w:r w:rsidR="00D11C2E">
        <w:rPr>
          <w:rFonts w:ascii="Times New Roman" w:hAnsi="宋体" w:hint="eastAsia"/>
          <w:szCs w:val="21"/>
        </w:rPr>
        <w:t>之日起）。</w:t>
      </w:r>
    </w:p>
    <w:p w14:paraId="1C2B2E0E" w14:textId="77777777" w:rsidR="00BF2E3F" w:rsidRPr="004B2317" w:rsidRDefault="00BF2E3F" w:rsidP="004B2317">
      <w:pPr>
        <w:spacing w:line="360" w:lineRule="auto"/>
        <w:ind w:firstLine="422"/>
        <w:rPr>
          <w:rFonts w:ascii="宋体" w:hAnsi="宋体" w:cs="Arial"/>
          <w:b/>
          <w:kern w:val="0"/>
          <w:szCs w:val="21"/>
        </w:rPr>
      </w:pPr>
      <w:r w:rsidRPr="004B2317">
        <w:rPr>
          <w:rFonts w:ascii="宋体" w:hAnsi="宋体" w:cs="Arial" w:hint="eastAsia"/>
          <w:b/>
          <w:kern w:val="0"/>
          <w:szCs w:val="21"/>
        </w:rPr>
        <w:t>六、交货内容：</w:t>
      </w:r>
    </w:p>
    <w:p w14:paraId="3F929FB6" w14:textId="77777777" w:rsidR="00BF2E3F" w:rsidRPr="00BF2E3F" w:rsidRDefault="00BF2E3F" w:rsidP="00BF2E3F">
      <w:pPr>
        <w:spacing w:line="360" w:lineRule="auto"/>
        <w:ind w:firstLine="420"/>
        <w:rPr>
          <w:rFonts w:ascii="宋体" w:hAnsi="宋体" w:cs="Arial"/>
          <w:kern w:val="0"/>
          <w:szCs w:val="21"/>
        </w:rPr>
      </w:pPr>
      <w:r w:rsidRPr="00BF2E3F">
        <w:rPr>
          <w:rFonts w:ascii="宋体" w:hAnsi="宋体" w:cs="Arial" w:hint="eastAsia"/>
          <w:kern w:val="0"/>
          <w:szCs w:val="21"/>
        </w:rPr>
        <w:t>1、符合本合同及招标文件规定的货物或服务。</w:t>
      </w:r>
    </w:p>
    <w:p w14:paraId="7705CDAC" w14:textId="77777777" w:rsidR="00BF2E3F" w:rsidRPr="00BF2E3F" w:rsidRDefault="00BF2E3F" w:rsidP="00BF2E3F">
      <w:pPr>
        <w:spacing w:line="360" w:lineRule="auto"/>
        <w:ind w:firstLine="420"/>
        <w:rPr>
          <w:rFonts w:ascii="宋体" w:hAnsi="宋体" w:cs="Arial"/>
          <w:kern w:val="0"/>
          <w:szCs w:val="21"/>
        </w:rPr>
      </w:pPr>
      <w:r w:rsidRPr="00BF2E3F">
        <w:rPr>
          <w:rFonts w:ascii="宋体" w:hAnsi="宋体" w:cs="Arial" w:hint="eastAsia"/>
          <w:kern w:val="0"/>
          <w:szCs w:val="21"/>
        </w:rPr>
        <w:t>2、保证货物使用及维修所需的全套技术资料和文件，至少应包括以下内容：</w:t>
      </w:r>
    </w:p>
    <w:p w14:paraId="34B04768" w14:textId="77777777" w:rsidR="00BF2E3F" w:rsidRPr="00BF2E3F" w:rsidRDefault="00BF2E3F" w:rsidP="00BF2E3F">
      <w:pPr>
        <w:spacing w:line="360" w:lineRule="auto"/>
        <w:ind w:firstLine="420"/>
        <w:rPr>
          <w:rFonts w:ascii="宋体" w:hAnsi="宋体" w:cs="Arial"/>
          <w:kern w:val="0"/>
          <w:szCs w:val="21"/>
        </w:rPr>
      </w:pPr>
      <w:r w:rsidRPr="00BF2E3F">
        <w:rPr>
          <w:rFonts w:ascii="宋体" w:hAnsi="宋体" w:cs="Arial" w:hint="eastAsia"/>
          <w:kern w:val="0"/>
          <w:szCs w:val="21"/>
        </w:rPr>
        <w:t>货物清单；</w:t>
      </w:r>
    </w:p>
    <w:p w14:paraId="69B02770" w14:textId="77777777" w:rsidR="00BF2E3F" w:rsidRPr="00BF2E3F" w:rsidRDefault="00BF2E3F" w:rsidP="00BF2E3F">
      <w:pPr>
        <w:spacing w:line="360" w:lineRule="auto"/>
        <w:ind w:firstLine="420"/>
        <w:rPr>
          <w:rFonts w:ascii="宋体" w:hAnsi="宋体" w:cs="Arial"/>
          <w:kern w:val="0"/>
          <w:szCs w:val="21"/>
        </w:rPr>
      </w:pPr>
      <w:r w:rsidRPr="00BF2E3F">
        <w:rPr>
          <w:rFonts w:ascii="宋体" w:hAnsi="宋体" w:cs="Arial" w:hint="eastAsia"/>
          <w:kern w:val="0"/>
          <w:szCs w:val="21"/>
        </w:rPr>
        <w:t>出厂合格证；</w:t>
      </w:r>
    </w:p>
    <w:p w14:paraId="25E5D88B" w14:textId="77777777" w:rsidR="00BF2E3F" w:rsidRPr="00BF2E3F" w:rsidRDefault="00BF2E3F" w:rsidP="00BF2E3F">
      <w:pPr>
        <w:spacing w:line="360" w:lineRule="auto"/>
        <w:ind w:firstLine="420"/>
        <w:rPr>
          <w:rFonts w:ascii="宋体" w:hAnsi="宋体" w:cs="Arial"/>
          <w:kern w:val="0"/>
          <w:szCs w:val="21"/>
        </w:rPr>
      </w:pPr>
      <w:r w:rsidRPr="00BF2E3F">
        <w:rPr>
          <w:rFonts w:ascii="宋体" w:hAnsi="宋体" w:cs="Arial" w:hint="eastAsia"/>
          <w:kern w:val="0"/>
          <w:szCs w:val="21"/>
        </w:rPr>
        <w:t>操作的标识和中文标注；</w:t>
      </w:r>
    </w:p>
    <w:p w14:paraId="7DB112B3" w14:textId="77777777" w:rsidR="00BF2E3F" w:rsidRPr="00BF2E3F" w:rsidRDefault="00BF2E3F" w:rsidP="00BF2E3F">
      <w:pPr>
        <w:spacing w:line="360" w:lineRule="auto"/>
        <w:ind w:firstLine="420"/>
        <w:rPr>
          <w:rFonts w:ascii="宋体" w:hAnsi="宋体" w:cs="Arial"/>
          <w:kern w:val="0"/>
          <w:szCs w:val="21"/>
        </w:rPr>
      </w:pPr>
      <w:r w:rsidRPr="00BF2E3F">
        <w:rPr>
          <w:rFonts w:ascii="宋体" w:hAnsi="宋体" w:cs="Arial" w:hint="eastAsia"/>
          <w:kern w:val="0"/>
          <w:szCs w:val="21"/>
        </w:rPr>
        <w:t>使用中文说明书；</w:t>
      </w:r>
    </w:p>
    <w:p w14:paraId="0D2764CD" w14:textId="77777777" w:rsidR="00BF2E3F" w:rsidRPr="00BF2E3F" w:rsidRDefault="00BF2E3F" w:rsidP="00BF2E3F">
      <w:pPr>
        <w:spacing w:line="360" w:lineRule="auto"/>
        <w:ind w:firstLine="420"/>
        <w:rPr>
          <w:rFonts w:ascii="宋体" w:hAnsi="宋体" w:cs="Arial"/>
          <w:kern w:val="0"/>
          <w:szCs w:val="21"/>
        </w:rPr>
      </w:pPr>
      <w:r w:rsidRPr="00BF2E3F">
        <w:rPr>
          <w:rFonts w:ascii="宋体" w:hAnsi="宋体" w:cs="Arial" w:hint="eastAsia"/>
          <w:kern w:val="0"/>
          <w:szCs w:val="21"/>
        </w:rPr>
        <w:t>使用维修保养中文说明书；</w:t>
      </w:r>
    </w:p>
    <w:p w14:paraId="3B52C50B" w14:textId="77777777" w:rsidR="00BF2E3F" w:rsidRPr="00BF2E3F" w:rsidRDefault="00BF2E3F" w:rsidP="00BF2E3F">
      <w:pPr>
        <w:spacing w:line="360" w:lineRule="auto"/>
        <w:ind w:firstLine="420"/>
        <w:rPr>
          <w:rFonts w:ascii="宋体" w:hAnsi="宋体" w:cs="Arial"/>
          <w:kern w:val="0"/>
          <w:szCs w:val="21"/>
        </w:rPr>
      </w:pPr>
      <w:r w:rsidRPr="00BF2E3F">
        <w:rPr>
          <w:rFonts w:ascii="宋体" w:hAnsi="宋体" w:cs="Arial" w:hint="eastAsia"/>
          <w:kern w:val="0"/>
          <w:szCs w:val="21"/>
        </w:rPr>
        <w:t>3、其他必备材料和必备工具、货物等。</w:t>
      </w:r>
    </w:p>
    <w:p w14:paraId="61884C7F" w14:textId="691B79D2" w:rsidR="00BF2E3F" w:rsidRPr="00A52CB8" w:rsidRDefault="00D11C2E" w:rsidP="00A52CB8">
      <w:pPr>
        <w:spacing w:line="360" w:lineRule="auto"/>
        <w:ind w:firstLine="422"/>
        <w:rPr>
          <w:rFonts w:ascii="宋体" w:hAnsi="宋体" w:cs="Arial"/>
          <w:b/>
          <w:kern w:val="0"/>
          <w:szCs w:val="21"/>
        </w:rPr>
      </w:pPr>
      <w:r w:rsidRPr="00A52CB8">
        <w:rPr>
          <w:rFonts w:ascii="宋体" w:hAnsi="宋体" w:cs="Arial" w:hint="eastAsia"/>
          <w:b/>
          <w:kern w:val="0"/>
          <w:szCs w:val="21"/>
        </w:rPr>
        <w:t>七</w:t>
      </w:r>
      <w:r w:rsidR="00BF2E3F" w:rsidRPr="00A52CB8">
        <w:rPr>
          <w:rFonts w:ascii="宋体" w:hAnsi="宋体" w:cs="Arial" w:hint="eastAsia"/>
          <w:b/>
          <w:kern w:val="0"/>
          <w:szCs w:val="21"/>
        </w:rPr>
        <w:t>、颜色、储放和保护</w:t>
      </w:r>
    </w:p>
    <w:p w14:paraId="44EB91AF" w14:textId="77777777" w:rsidR="00BF2E3F" w:rsidRPr="00BF2E3F" w:rsidRDefault="00BF2E3F" w:rsidP="00BF2E3F">
      <w:pPr>
        <w:spacing w:line="360" w:lineRule="auto"/>
        <w:ind w:firstLine="420"/>
        <w:rPr>
          <w:rFonts w:ascii="宋体" w:hAnsi="宋体" w:cs="Arial"/>
          <w:kern w:val="0"/>
          <w:szCs w:val="21"/>
        </w:rPr>
      </w:pPr>
      <w:r w:rsidRPr="00BF2E3F">
        <w:rPr>
          <w:rFonts w:ascii="宋体" w:hAnsi="宋体" w:hint="eastAsia"/>
          <w:kern w:val="0"/>
        </w:rPr>
        <w:t>1、颜色以甲方提供或确</w:t>
      </w:r>
      <w:r w:rsidRPr="00BF2E3F">
        <w:rPr>
          <w:rFonts w:ascii="宋体" w:hAnsi="宋体" w:cs="Arial" w:hint="eastAsia"/>
          <w:kern w:val="0"/>
          <w:szCs w:val="21"/>
        </w:rPr>
        <w:t>定的色样为准。</w:t>
      </w:r>
    </w:p>
    <w:p w14:paraId="1C40AF7B" w14:textId="77777777" w:rsidR="00BF2E3F" w:rsidRPr="00BF2E3F" w:rsidRDefault="00BF2E3F" w:rsidP="00BF2E3F">
      <w:pPr>
        <w:spacing w:line="360" w:lineRule="auto"/>
        <w:ind w:firstLine="420"/>
        <w:rPr>
          <w:rFonts w:ascii="宋体" w:hAnsi="宋体" w:cs="Arial"/>
          <w:kern w:val="0"/>
          <w:szCs w:val="21"/>
        </w:rPr>
      </w:pPr>
      <w:r w:rsidRPr="00BF2E3F">
        <w:rPr>
          <w:rFonts w:ascii="宋体" w:hAnsi="宋体" w:cs="Arial" w:hint="eastAsia"/>
          <w:kern w:val="0"/>
          <w:szCs w:val="21"/>
        </w:rPr>
        <w:t>2、货物由乙方运至甲方指定地点，验收交货前存放及保管概由乙方负责。</w:t>
      </w:r>
    </w:p>
    <w:p w14:paraId="19A666D0" w14:textId="5269EA37" w:rsidR="00BF2E3F" w:rsidRPr="00A52CB8" w:rsidRDefault="00D11C2E" w:rsidP="00A52CB8">
      <w:pPr>
        <w:spacing w:line="360" w:lineRule="auto"/>
        <w:ind w:firstLine="422"/>
        <w:rPr>
          <w:rFonts w:ascii="宋体" w:hAnsi="宋体" w:cs="Arial"/>
          <w:b/>
          <w:kern w:val="0"/>
          <w:szCs w:val="21"/>
        </w:rPr>
      </w:pPr>
      <w:r w:rsidRPr="00A52CB8">
        <w:rPr>
          <w:rFonts w:ascii="宋体" w:hAnsi="宋体" w:cs="Arial" w:hint="eastAsia"/>
          <w:b/>
          <w:kern w:val="0"/>
          <w:szCs w:val="21"/>
        </w:rPr>
        <w:t>八</w:t>
      </w:r>
      <w:r w:rsidR="00BF2E3F" w:rsidRPr="00A52CB8">
        <w:rPr>
          <w:rFonts w:ascii="宋体" w:hAnsi="宋体" w:cs="Arial" w:hint="eastAsia"/>
          <w:b/>
          <w:kern w:val="0"/>
          <w:szCs w:val="21"/>
        </w:rPr>
        <w:t>、技术条款</w:t>
      </w:r>
    </w:p>
    <w:p w14:paraId="1FC2FFEC" w14:textId="77777777" w:rsidR="00BF2E3F" w:rsidRPr="00BF2E3F" w:rsidRDefault="00BF2E3F" w:rsidP="00BF2E3F">
      <w:pPr>
        <w:spacing w:line="360" w:lineRule="auto"/>
        <w:ind w:right="-252" w:firstLine="420"/>
        <w:rPr>
          <w:rFonts w:ascii="宋体" w:hAnsi="宋体" w:cs="Arial"/>
          <w:kern w:val="0"/>
          <w:szCs w:val="21"/>
        </w:rPr>
      </w:pPr>
      <w:r w:rsidRPr="00BF2E3F">
        <w:rPr>
          <w:rFonts w:ascii="宋体" w:hAnsi="宋体" w:cs="Arial" w:hint="eastAsia"/>
          <w:kern w:val="0"/>
          <w:szCs w:val="21"/>
        </w:rPr>
        <w:t>乙方所供货物须符合招标文件设计图纸和国家标准及规范要求，乙方投标文件中列明的设备及元器件品牌、生产地、制造厂商、质量保证等必须符合相关的国家标准和规范。</w:t>
      </w:r>
    </w:p>
    <w:p w14:paraId="16E0C9B8" w14:textId="59EE307C" w:rsidR="00BF2E3F" w:rsidRPr="00A52CB8" w:rsidRDefault="00D11C2E" w:rsidP="00A52CB8">
      <w:pPr>
        <w:spacing w:line="360" w:lineRule="auto"/>
        <w:ind w:firstLine="422"/>
        <w:rPr>
          <w:rFonts w:ascii="宋体" w:hAnsi="宋体" w:cs="Arial"/>
          <w:b/>
          <w:kern w:val="0"/>
          <w:szCs w:val="21"/>
        </w:rPr>
      </w:pPr>
      <w:r w:rsidRPr="00A52CB8">
        <w:rPr>
          <w:rFonts w:ascii="宋体" w:hAnsi="宋体" w:cs="Arial" w:hint="eastAsia"/>
          <w:b/>
          <w:kern w:val="0"/>
          <w:szCs w:val="21"/>
        </w:rPr>
        <w:t>九</w:t>
      </w:r>
      <w:r w:rsidR="00BF2E3F" w:rsidRPr="00A52CB8">
        <w:rPr>
          <w:rFonts w:ascii="宋体" w:hAnsi="宋体" w:cs="Arial" w:hint="eastAsia"/>
          <w:b/>
          <w:kern w:val="0"/>
          <w:szCs w:val="21"/>
        </w:rPr>
        <w:t>、质量保证</w:t>
      </w:r>
    </w:p>
    <w:p w14:paraId="48A7482C" w14:textId="60550E29" w:rsidR="00BF2E3F" w:rsidRPr="00BF2E3F" w:rsidRDefault="00D11C2E" w:rsidP="00BF2E3F">
      <w:pPr>
        <w:spacing w:line="360" w:lineRule="auto"/>
        <w:ind w:firstLine="420"/>
        <w:rPr>
          <w:rFonts w:ascii="宋体" w:hAnsi="宋体" w:cs="Arial"/>
          <w:kern w:val="0"/>
          <w:szCs w:val="21"/>
        </w:rPr>
      </w:pPr>
      <w:r>
        <w:rPr>
          <w:rFonts w:ascii="宋体" w:hAnsi="宋体" w:cs="Arial" w:hint="eastAsia"/>
          <w:kern w:val="0"/>
          <w:szCs w:val="21"/>
        </w:rPr>
        <w:t>乙方须保证所提供的</w:t>
      </w:r>
      <w:r w:rsidR="00BF2E3F" w:rsidRPr="00BF2E3F">
        <w:rPr>
          <w:rFonts w:ascii="宋体" w:hAnsi="宋体" w:cs="Arial" w:hint="eastAsia"/>
          <w:kern w:val="0"/>
          <w:szCs w:val="21"/>
        </w:rPr>
        <w:t>货物及其各部件应为全新，未曾使用过之优质产品，与规定的质量、规格和性能相符，并保证该产品确系原厂制造，同时提供产品的质量保证书、技术性能说明书、有关部门的检测测试报告、质量标准认证证书等相关材料。</w:t>
      </w:r>
    </w:p>
    <w:p w14:paraId="54889FE4" w14:textId="623791F8" w:rsidR="00BF2E3F" w:rsidRPr="00BF2E3F" w:rsidRDefault="00BF2E3F" w:rsidP="00BF2E3F">
      <w:pPr>
        <w:spacing w:line="360" w:lineRule="auto"/>
        <w:ind w:firstLine="409"/>
        <w:rPr>
          <w:rFonts w:ascii="宋体" w:hAnsi="宋体" w:cs="Arial"/>
          <w:b/>
          <w:kern w:val="0"/>
          <w:szCs w:val="21"/>
        </w:rPr>
      </w:pPr>
      <w:r w:rsidRPr="00BF2E3F">
        <w:rPr>
          <w:rFonts w:ascii="宋体" w:hAnsi="宋体" w:cs="Arial" w:hint="eastAsia"/>
          <w:b/>
          <w:kern w:val="0"/>
          <w:szCs w:val="21"/>
        </w:rPr>
        <w:lastRenderedPageBreak/>
        <w:t>同时</w:t>
      </w:r>
      <w:r w:rsidR="00D11C2E">
        <w:rPr>
          <w:rFonts w:ascii="宋体" w:hAnsi="宋体" w:cs="Arial" w:hint="eastAsia"/>
          <w:b/>
          <w:kern w:val="0"/>
          <w:szCs w:val="21"/>
        </w:rPr>
        <w:t>甲方</w:t>
      </w:r>
      <w:r w:rsidRPr="00BF2E3F">
        <w:rPr>
          <w:rFonts w:ascii="宋体" w:hAnsi="宋体" w:cs="Arial" w:hint="eastAsia"/>
          <w:b/>
          <w:kern w:val="0"/>
          <w:szCs w:val="21"/>
        </w:rPr>
        <w:t>可委托第三方检测机构对成品及原辅材料随时作随机抽查进行检测，对于检测不合格的，该批次货物无条件退场。确保供货期内合格产品供货，如不能提供，按合同条款的规定进行处罚。同时合同继续履行将损害国家利益和社会公共利益，双方当事人应当变更、中止或者终止合同。有过错的一方应当承担赔偿责任，双方都有过错的，各自承担相应的责任。</w:t>
      </w:r>
    </w:p>
    <w:p w14:paraId="186ADADA" w14:textId="196486EE" w:rsidR="00BF2E3F" w:rsidRPr="00BF2E3F" w:rsidRDefault="00D11C2E" w:rsidP="00BF2E3F">
      <w:pPr>
        <w:spacing w:line="360" w:lineRule="auto"/>
        <w:ind w:firstLine="407"/>
        <w:rPr>
          <w:rFonts w:ascii="宋体" w:hAnsi="宋体" w:cs="Arial"/>
          <w:kern w:val="0"/>
          <w:szCs w:val="21"/>
        </w:rPr>
      </w:pPr>
      <w:r w:rsidRPr="00A52CB8">
        <w:rPr>
          <w:rFonts w:ascii="宋体" w:hAnsi="宋体" w:cs="Arial" w:hint="eastAsia"/>
          <w:b/>
          <w:kern w:val="0"/>
          <w:szCs w:val="21"/>
        </w:rPr>
        <w:t>十</w:t>
      </w:r>
      <w:r w:rsidR="00BF2E3F" w:rsidRPr="00A52CB8">
        <w:rPr>
          <w:rFonts w:ascii="宋体" w:hAnsi="宋体" w:cs="Arial"/>
          <w:b/>
          <w:kern w:val="0"/>
          <w:szCs w:val="21"/>
        </w:rPr>
        <w:t>、</w:t>
      </w:r>
      <w:r w:rsidR="00BF2E3F" w:rsidRPr="00A52CB8">
        <w:rPr>
          <w:rFonts w:ascii="宋体" w:hAnsi="宋体" w:cs="Arial" w:hint="eastAsia"/>
          <w:b/>
          <w:kern w:val="0"/>
          <w:szCs w:val="21"/>
        </w:rPr>
        <w:t>质量验收规范</w:t>
      </w:r>
      <w:r w:rsidR="00BF2E3F" w:rsidRPr="00A52CB8">
        <w:rPr>
          <w:rFonts w:ascii="宋体" w:hAnsi="宋体" w:cs="Arial"/>
          <w:b/>
          <w:kern w:val="0"/>
          <w:szCs w:val="21"/>
        </w:rPr>
        <w:t>：</w:t>
      </w:r>
      <w:r w:rsidR="00BF2E3F" w:rsidRPr="00BF2E3F">
        <w:rPr>
          <w:rFonts w:ascii="宋体" w:hAnsi="宋体" w:cs="Arial" w:hint="eastAsia"/>
          <w:kern w:val="0"/>
          <w:szCs w:val="21"/>
        </w:rPr>
        <w:t>本项目由甲方、监理单位及有关部门按相关文件条款进行质量验收。（昆政办发</w:t>
      </w:r>
      <w:r w:rsidR="00BF2E3F" w:rsidRPr="00BF2E3F">
        <w:rPr>
          <w:rFonts w:ascii="宋体" w:hAnsi="宋体" w:hint="eastAsia"/>
          <w:kern w:val="0"/>
        </w:rPr>
        <w:t>〔2017〕</w:t>
      </w:r>
      <w:r w:rsidR="00BF2E3F" w:rsidRPr="00BF2E3F">
        <w:rPr>
          <w:rFonts w:ascii="宋体" w:hAnsi="宋体" w:cs="Arial" w:hint="eastAsia"/>
          <w:kern w:val="0"/>
          <w:szCs w:val="21"/>
        </w:rPr>
        <w:t>85号）</w:t>
      </w:r>
    </w:p>
    <w:p w14:paraId="565A9BAF" w14:textId="1096E938" w:rsidR="00BF2E3F" w:rsidRPr="00A52CB8" w:rsidRDefault="00BF2E3F" w:rsidP="00A52CB8">
      <w:pPr>
        <w:spacing w:line="360" w:lineRule="auto"/>
        <w:ind w:firstLine="422"/>
        <w:rPr>
          <w:rFonts w:ascii="宋体" w:hAnsi="宋体" w:cs="Arial"/>
          <w:b/>
          <w:kern w:val="0"/>
          <w:szCs w:val="21"/>
        </w:rPr>
      </w:pPr>
      <w:r w:rsidRPr="00A52CB8">
        <w:rPr>
          <w:rFonts w:ascii="宋体" w:hAnsi="宋体" w:cs="Arial" w:hint="eastAsia"/>
          <w:b/>
          <w:kern w:val="0"/>
          <w:szCs w:val="21"/>
        </w:rPr>
        <w:t>十</w:t>
      </w:r>
      <w:r w:rsidR="00D11C2E" w:rsidRPr="00A52CB8">
        <w:rPr>
          <w:rFonts w:ascii="宋体" w:hAnsi="宋体" w:cs="Arial" w:hint="eastAsia"/>
          <w:b/>
          <w:kern w:val="0"/>
          <w:szCs w:val="21"/>
        </w:rPr>
        <w:t>一</w:t>
      </w:r>
      <w:r w:rsidRPr="00A52CB8">
        <w:rPr>
          <w:rFonts w:ascii="宋体" w:hAnsi="宋体" w:cs="Arial" w:hint="eastAsia"/>
          <w:b/>
          <w:kern w:val="0"/>
          <w:szCs w:val="21"/>
        </w:rPr>
        <w:t>、本合同应为完整货物及功能的提供。</w:t>
      </w:r>
    </w:p>
    <w:p w14:paraId="6D137525" w14:textId="77777777" w:rsidR="00BF2E3F" w:rsidRPr="00BF2E3F" w:rsidRDefault="00BF2E3F" w:rsidP="00BF2E3F">
      <w:pPr>
        <w:spacing w:line="360" w:lineRule="auto"/>
        <w:ind w:firstLine="407"/>
        <w:rPr>
          <w:rFonts w:ascii="宋体" w:hAnsi="宋体" w:cs="Arial"/>
          <w:kern w:val="0"/>
          <w:szCs w:val="21"/>
        </w:rPr>
      </w:pPr>
      <w:r w:rsidRPr="00BF2E3F">
        <w:rPr>
          <w:rFonts w:ascii="宋体" w:hAnsi="宋体" w:cs="Arial" w:hint="eastAsia"/>
          <w:kern w:val="0"/>
          <w:szCs w:val="21"/>
        </w:rPr>
        <w:t>对于甲方在标书中所要求的及乙方在投标文件和合同中所承诺提供的功能，乙方应无条件提供，由于投标单位自身原因所造成的额外费用由乙方自行承担。如甲方要求删除的部分及功能，与乙方协商后，双方一致认同则该部分的价格应在合同总价中扣除。</w:t>
      </w:r>
    </w:p>
    <w:p w14:paraId="1E81EDDA" w14:textId="18A9A3D8" w:rsidR="00BF2E3F" w:rsidRDefault="00BF2E3F" w:rsidP="00A52CB8">
      <w:pPr>
        <w:spacing w:line="360" w:lineRule="auto"/>
        <w:ind w:firstLine="422"/>
        <w:rPr>
          <w:rFonts w:ascii="宋体" w:hAnsi="宋体" w:cs="Arial"/>
          <w:b/>
          <w:kern w:val="0"/>
          <w:szCs w:val="21"/>
        </w:rPr>
      </w:pPr>
      <w:r w:rsidRPr="00A52CB8">
        <w:rPr>
          <w:rFonts w:ascii="宋体" w:hAnsi="宋体" w:cs="Arial" w:hint="eastAsia"/>
          <w:b/>
          <w:kern w:val="0"/>
          <w:szCs w:val="21"/>
        </w:rPr>
        <w:t>十</w:t>
      </w:r>
      <w:r w:rsidR="00D11C2E" w:rsidRPr="00A52CB8">
        <w:rPr>
          <w:rFonts w:ascii="宋体" w:hAnsi="宋体" w:cs="Arial" w:hint="eastAsia"/>
          <w:b/>
          <w:kern w:val="0"/>
          <w:szCs w:val="21"/>
        </w:rPr>
        <w:t>二</w:t>
      </w:r>
      <w:r w:rsidR="00377DC3">
        <w:rPr>
          <w:rFonts w:ascii="宋体" w:hAnsi="宋体" w:cs="Arial" w:hint="eastAsia"/>
          <w:b/>
          <w:kern w:val="0"/>
          <w:szCs w:val="21"/>
        </w:rPr>
        <w:t>、</w:t>
      </w:r>
      <w:r w:rsidRPr="00A52CB8">
        <w:rPr>
          <w:rFonts w:ascii="宋体" w:hAnsi="宋体" w:cs="Arial" w:hint="eastAsia"/>
          <w:b/>
          <w:kern w:val="0"/>
          <w:szCs w:val="21"/>
        </w:rPr>
        <w:t>服务</w:t>
      </w:r>
      <w:r w:rsidR="00377DC3">
        <w:rPr>
          <w:rFonts w:ascii="宋体" w:hAnsi="宋体" w:cs="Arial" w:hint="eastAsia"/>
          <w:b/>
          <w:kern w:val="0"/>
          <w:szCs w:val="21"/>
        </w:rPr>
        <w:t>要求</w:t>
      </w:r>
    </w:p>
    <w:p w14:paraId="0DA46595" w14:textId="7C436B33" w:rsidR="00377DC3" w:rsidRPr="009B4884" w:rsidRDefault="00377DC3" w:rsidP="00377DC3">
      <w:pPr>
        <w:snapToGrid w:val="0"/>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w:t>
      </w:r>
      <w:r w:rsidRPr="009B4884">
        <w:rPr>
          <w:rFonts w:asciiTheme="minorEastAsia" w:eastAsiaTheme="minorEastAsia" w:hAnsiTheme="minorEastAsia" w:cs="宋体" w:hint="eastAsia"/>
          <w:kern w:val="0"/>
          <w:szCs w:val="21"/>
        </w:rPr>
        <w:t>项目人员配置要求：</w:t>
      </w:r>
    </w:p>
    <w:p w14:paraId="76D9C03F" w14:textId="77777777" w:rsidR="00377DC3" w:rsidRPr="009B4884" w:rsidRDefault="00377DC3" w:rsidP="00377DC3">
      <w:pPr>
        <w:snapToGrid w:val="0"/>
        <w:spacing w:line="360" w:lineRule="auto"/>
        <w:ind w:firstLineChars="200" w:firstLine="420"/>
        <w:rPr>
          <w:rFonts w:asciiTheme="minorEastAsia" w:eastAsiaTheme="minorEastAsia" w:hAnsiTheme="minorEastAsia" w:cs="宋体"/>
          <w:kern w:val="0"/>
          <w:szCs w:val="21"/>
        </w:rPr>
      </w:pPr>
      <w:r w:rsidRPr="009B4884">
        <w:rPr>
          <w:rFonts w:asciiTheme="minorEastAsia" w:eastAsiaTheme="minorEastAsia" w:hAnsiTheme="minorEastAsia" w:cs="宋体" w:hint="eastAsia"/>
          <w:kern w:val="0"/>
          <w:szCs w:val="21"/>
        </w:rPr>
        <w:t>乙方须向甲方提供维护人员名单及联系方式，保证维护队伍的稳定；乙方的项目负责人在合同期内原则上不得更换，确需更换的，须得到甲方同意。</w:t>
      </w:r>
    </w:p>
    <w:p w14:paraId="1AB116CB" w14:textId="081FF2DD" w:rsidR="00377DC3" w:rsidRPr="009B4884" w:rsidRDefault="00377DC3" w:rsidP="00377DC3">
      <w:pPr>
        <w:snapToGrid w:val="0"/>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kern w:val="0"/>
          <w:szCs w:val="21"/>
        </w:rPr>
        <w:t>2</w:t>
      </w:r>
      <w:r>
        <w:rPr>
          <w:rFonts w:asciiTheme="minorEastAsia" w:eastAsiaTheme="minorEastAsia" w:hAnsiTheme="minorEastAsia" w:cs="宋体" w:hint="eastAsia"/>
          <w:kern w:val="0"/>
          <w:szCs w:val="21"/>
        </w:rPr>
        <w:t>、</w:t>
      </w:r>
      <w:r w:rsidRPr="009B4884">
        <w:rPr>
          <w:rFonts w:asciiTheme="minorEastAsia" w:eastAsiaTheme="minorEastAsia" w:hAnsiTheme="minorEastAsia" w:cs="宋体" w:hint="eastAsia"/>
          <w:kern w:val="0"/>
          <w:szCs w:val="21"/>
        </w:rPr>
        <w:t>维护设备配备：</w:t>
      </w:r>
    </w:p>
    <w:p w14:paraId="16C41E6C" w14:textId="77777777" w:rsidR="00377DC3" w:rsidRPr="009B4884" w:rsidRDefault="00377DC3" w:rsidP="00377DC3">
      <w:pPr>
        <w:snapToGrid w:val="0"/>
        <w:spacing w:line="360" w:lineRule="auto"/>
        <w:ind w:firstLineChars="200" w:firstLine="420"/>
        <w:rPr>
          <w:rFonts w:asciiTheme="minorEastAsia" w:eastAsiaTheme="minorEastAsia" w:hAnsiTheme="minorEastAsia" w:cs="宋体"/>
          <w:kern w:val="0"/>
          <w:szCs w:val="21"/>
        </w:rPr>
      </w:pPr>
      <w:r w:rsidRPr="009B4884">
        <w:rPr>
          <w:rFonts w:asciiTheme="minorEastAsia" w:eastAsiaTheme="minorEastAsia" w:hAnsiTheme="minorEastAsia" w:cs="宋体" w:hint="eastAsia"/>
          <w:kern w:val="0"/>
          <w:szCs w:val="21"/>
        </w:rPr>
        <w:t>乙方必须自备各类维护设备、工具、车辆等设施，满足交通设施维护要求，如因该方面原因影响维护工作正常开展，甲方有权终止合同。</w:t>
      </w:r>
    </w:p>
    <w:p w14:paraId="7CCFE34E" w14:textId="30A1CE94" w:rsidR="00377DC3" w:rsidRPr="009B4884" w:rsidRDefault="00377DC3" w:rsidP="00377DC3">
      <w:pPr>
        <w:snapToGrid w:val="0"/>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kern w:val="0"/>
          <w:szCs w:val="21"/>
        </w:rPr>
        <w:t>3</w:t>
      </w:r>
      <w:r>
        <w:rPr>
          <w:rFonts w:asciiTheme="minorEastAsia" w:eastAsiaTheme="minorEastAsia" w:hAnsiTheme="minorEastAsia" w:cs="宋体" w:hint="eastAsia"/>
          <w:kern w:val="0"/>
          <w:szCs w:val="21"/>
        </w:rPr>
        <w:t>、</w:t>
      </w:r>
      <w:r w:rsidRPr="009B4884">
        <w:rPr>
          <w:rFonts w:asciiTheme="minorEastAsia" w:eastAsiaTheme="minorEastAsia" w:hAnsiTheme="minorEastAsia" w:cs="宋体" w:hint="eastAsia"/>
          <w:kern w:val="0"/>
          <w:szCs w:val="21"/>
        </w:rPr>
        <w:t>维护要求：</w:t>
      </w:r>
      <w:r w:rsidRPr="009B4884">
        <w:rPr>
          <w:rFonts w:asciiTheme="minorEastAsia" w:eastAsiaTheme="minorEastAsia" w:hAnsiTheme="minorEastAsia" w:cs="宋体"/>
          <w:kern w:val="0"/>
          <w:szCs w:val="21"/>
        </w:rPr>
        <w:t xml:space="preserve"> </w:t>
      </w:r>
    </w:p>
    <w:p w14:paraId="4E5031E1" w14:textId="77777777" w:rsidR="00377DC3" w:rsidRPr="009B4884" w:rsidRDefault="00377DC3" w:rsidP="00377DC3">
      <w:pPr>
        <w:snapToGrid w:val="0"/>
        <w:spacing w:line="360" w:lineRule="auto"/>
        <w:ind w:firstLineChars="200" w:firstLine="420"/>
        <w:rPr>
          <w:rFonts w:asciiTheme="minorEastAsia" w:eastAsiaTheme="minorEastAsia" w:hAnsiTheme="minorEastAsia" w:cs="宋体"/>
          <w:kern w:val="0"/>
          <w:szCs w:val="21"/>
        </w:rPr>
      </w:pPr>
      <w:r w:rsidRPr="009B4884">
        <w:rPr>
          <w:rFonts w:asciiTheme="minorEastAsia" w:eastAsiaTheme="minorEastAsia" w:hAnsiTheme="minorEastAsia" w:cs="宋体" w:hint="eastAsia"/>
          <w:kern w:val="0"/>
          <w:szCs w:val="21"/>
        </w:rPr>
        <w:t>（1）建立道路交通标志、标线、识别器等各类交通安全设施基础台账，乙方应首先根据服务范围开展道路情况全面摸排，弄清道路清单及每条道路长度，辖区无信号灯控制路口的各方位照片等基础台账。乙方应在中标后一个月内将此项台账装订成册交甲方。乙方应妥善保管各种图纸、说明书和有关资料，集中存放，由专人定期整理。设备调拨时有关资料应随机转移，不得扣留或抽取插页。</w:t>
      </w:r>
    </w:p>
    <w:p w14:paraId="75965908" w14:textId="77777777" w:rsidR="00377DC3" w:rsidRPr="009B4884" w:rsidRDefault="00377DC3" w:rsidP="00377DC3">
      <w:pPr>
        <w:snapToGrid w:val="0"/>
        <w:spacing w:line="360" w:lineRule="auto"/>
        <w:ind w:firstLineChars="200" w:firstLine="420"/>
        <w:rPr>
          <w:rFonts w:asciiTheme="minorEastAsia" w:eastAsiaTheme="minorEastAsia" w:hAnsiTheme="minorEastAsia" w:cs="宋体"/>
          <w:kern w:val="0"/>
          <w:szCs w:val="21"/>
        </w:rPr>
      </w:pPr>
      <w:r w:rsidRPr="009B4884">
        <w:rPr>
          <w:rFonts w:asciiTheme="minorEastAsia" w:eastAsiaTheme="minorEastAsia" w:hAnsiTheme="minorEastAsia" w:cs="宋体" w:hint="eastAsia"/>
          <w:kern w:val="0"/>
          <w:szCs w:val="21"/>
        </w:rPr>
        <w:t>（2）建立道路交通标志、标线、识别器等各类交通安全设施维护台账，台账应包含维护时间、地点、维护项目来源、维护内容、维护产生金额。设施启用、停用、大修、故障及重要测试数据应作为维护台账内容做好详细记录。乙方应在中标后每个月16日将上一月台账装订成册交甲方。</w:t>
      </w:r>
    </w:p>
    <w:p w14:paraId="23E26F02" w14:textId="77777777" w:rsidR="00377DC3" w:rsidRPr="009B4884" w:rsidRDefault="00377DC3" w:rsidP="00377DC3">
      <w:pPr>
        <w:snapToGrid w:val="0"/>
        <w:spacing w:line="360" w:lineRule="auto"/>
        <w:ind w:firstLineChars="200" w:firstLine="420"/>
        <w:rPr>
          <w:rFonts w:asciiTheme="minorEastAsia" w:eastAsiaTheme="minorEastAsia" w:hAnsiTheme="minorEastAsia" w:cs="宋体"/>
          <w:kern w:val="0"/>
          <w:szCs w:val="21"/>
        </w:rPr>
      </w:pPr>
      <w:r w:rsidRPr="009B4884">
        <w:rPr>
          <w:rFonts w:asciiTheme="minorEastAsia" w:eastAsiaTheme="minorEastAsia" w:hAnsiTheme="minorEastAsia" w:cs="宋体" w:hint="eastAsia"/>
          <w:kern w:val="0"/>
          <w:szCs w:val="21"/>
        </w:rPr>
        <w:t>（3）建立道路交通标志、标线、识别器等各类交通安全设施巡查台账，每个月至少一次对维护服务的道路交通标志、标线、识别器等各类交通安全设施所有设施巡查，台账应记录巡查时间和巡查人。恶劣天气或特殊情况，乙方应及时增加巡检次数，确保设备（设施）正常运行。因日常巡检不到位、修复不及时等原因引发的事故均由乙方承担相应责任。乙方应在中标后每个月16日将上一月台账装订成册交甲方。</w:t>
      </w:r>
    </w:p>
    <w:p w14:paraId="40C9772B" w14:textId="77777777" w:rsidR="00377DC3" w:rsidRPr="009B4884" w:rsidRDefault="00377DC3" w:rsidP="00377DC3">
      <w:pPr>
        <w:snapToGrid w:val="0"/>
        <w:spacing w:line="360" w:lineRule="auto"/>
        <w:ind w:firstLineChars="200" w:firstLine="420"/>
        <w:rPr>
          <w:rFonts w:asciiTheme="minorEastAsia" w:eastAsiaTheme="minorEastAsia" w:hAnsiTheme="minorEastAsia" w:cs="宋体"/>
          <w:kern w:val="0"/>
          <w:szCs w:val="21"/>
        </w:rPr>
      </w:pPr>
      <w:r w:rsidRPr="009B4884">
        <w:rPr>
          <w:rFonts w:asciiTheme="minorEastAsia" w:eastAsiaTheme="minorEastAsia" w:hAnsiTheme="minorEastAsia" w:cs="宋体" w:hint="eastAsia"/>
          <w:kern w:val="0"/>
          <w:szCs w:val="21"/>
        </w:rPr>
        <w:t>（4）建立道路交通标志、标线、识别器等各类交通安全设施安全施工作业培训台账，台账应包含培训时间、培训地点、参加人数、培训内容、培训现场的照片，乙方应在中标后每个月16日将上一月台账装订成册交甲方。</w:t>
      </w:r>
    </w:p>
    <w:p w14:paraId="0BED857D" w14:textId="77777777" w:rsidR="00377DC3" w:rsidRPr="009B4884" w:rsidRDefault="00377DC3" w:rsidP="00377DC3">
      <w:pPr>
        <w:snapToGrid w:val="0"/>
        <w:spacing w:line="360" w:lineRule="auto"/>
        <w:ind w:firstLineChars="200" w:firstLine="420"/>
        <w:rPr>
          <w:rFonts w:asciiTheme="minorEastAsia" w:eastAsiaTheme="minorEastAsia" w:hAnsiTheme="minorEastAsia" w:cs="宋体"/>
          <w:kern w:val="0"/>
          <w:szCs w:val="21"/>
        </w:rPr>
      </w:pPr>
      <w:r w:rsidRPr="009B4884">
        <w:rPr>
          <w:rFonts w:asciiTheme="minorEastAsia" w:eastAsiaTheme="minorEastAsia" w:hAnsiTheme="minorEastAsia" w:cs="宋体" w:hint="eastAsia"/>
          <w:kern w:val="0"/>
          <w:szCs w:val="21"/>
        </w:rPr>
        <w:t>（5）施工规范</w:t>
      </w:r>
    </w:p>
    <w:p w14:paraId="3226D039" w14:textId="77777777" w:rsidR="00377DC3" w:rsidRPr="009B4884" w:rsidRDefault="00377DC3" w:rsidP="00377DC3">
      <w:pPr>
        <w:snapToGrid w:val="0"/>
        <w:spacing w:line="360" w:lineRule="auto"/>
        <w:ind w:firstLineChars="200" w:firstLine="420"/>
        <w:rPr>
          <w:rFonts w:asciiTheme="minorEastAsia" w:eastAsiaTheme="minorEastAsia" w:hAnsiTheme="minorEastAsia" w:cs="宋体"/>
          <w:kern w:val="0"/>
          <w:szCs w:val="21"/>
        </w:rPr>
      </w:pPr>
      <w:r w:rsidRPr="009B4884">
        <w:rPr>
          <w:rFonts w:asciiTheme="minorEastAsia" w:eastAsiaTheme="minorEastAsia" w:hAnsiTheme="minorEastAsia" w:cs="宋体" w:hint="eastAsia"/>
          <w:kern w:val="0"/>
          <w:szCs w:val="21"/>
        </w:rPr>
        <w:lastRenderedPageBreak/>
        <w:t>乙方组织施工作业时应严格按照《城市道路施工作业交通组织规范》、《公路养护安全作业规程》等相关行业标准及相关法律法规开展。</w:t>
      </w:r>
    </w:p>
    <w:p w14:paraId="4B391C8F" w14:textId="55FB1F15" w:rsidR="00377DC3" w:rsidRPr="00377DC3" w:rsidRDefault="00377DC3" w:rsidP="00377DC3">
      <w:pPr>
        <w:snapToGrid w:val="0"/>
        <w:spacing w:line="360" w:lineRule="auto"/>
        <w:ind w:firstLineChars="200" w:firstLine="420"/>
        <w:rPr>
          <w:rFonts w:asciiTheme="minorEastAsia" w:eastAsiaTheme="minorEastAsia" w:hAnsiTheme="minorEastAsia" w:cs="宋体"/>
          <w:kern w:val="0"/>
          <w:szCs w:val="21"/>
        </w:rPr>
      </w:pPr>
      <w:r w:rsidRPr="009B4884">
        <w:rPr>
          <w:rFonts w:asciiTheme="minorEastAsia" w:eastAsiaTheme="minorEastAsia" w:hAnsiTheme="minorEastAsia" w:cs="宋体" w:hint="eastAsia"/>
          <w:kern w:val="0"/>
          <w:szCs w:val="21"/>
        </w:rPr>
        <w:t>乙方必须加强管理，遵守作业相关安全规章制度，文明安全施工。</w:t>
      </w:r>
      <w:r>
        <w:rPr>
          <w:rFonts w:ascii="宋体" w:hAnsi="宋体" w:hint="eastAsia"/>
          <w:kern w:val="0"/>
          <w:szCs w:val="21"/>
        </w:rPr>
        <w:t>合同履行</w:t>
      </w:r>
      <w:r w:rsidRPr="00BF2E3F">
        <w:rPr>
          <w:rFonts w:ascii="宋体" w:hAnsi="宋体" w:hint="eastAsia"/>
          <w:kern w:val="0"/>
          <w:szCs w:val="21"/>
        </w:rPr>
        <w:t>期间及免费保修期内出现的各类安全问题由乙方负责</w:t>
      </w:r>
      <w:r w:rsidRPr="009B4884">
        <w:rPr>
          <w:rFonts w:asciiTheme="minorEastAsia" w:eastAsiaTheme="minorEastAsia" w:hAnsiTheme="minorEastAsia" w:cs="宋体" w:hint="eastAsia"/>
          <w:kern w:val="0"/>
          <w:szCs w:val="21"/>
        </w:rPr>
        <w:t>, 甲方不承担任何责任。</w:t>
      </w:r>
    </w:p>
    <w:p w14:paraId="65129FA2" w14:textId="7BC9FE0B" w:rsidR="00BF2E3F" w:rsidRPr="00A52CB8" w:rsidRDefault="00BF2E3F" w:rsidP="00A52CB8">
      <w:pPr>
        <w:spacing w:line="360" w:lineRule="auto"/>
        <w:ind w:firstLine="422"/>
        <w:rPr>
          <w:rFonts w:ascii="宋体" w:hAnsi="宋体" w:cs="Arial"/>
          <w:b/>
          <w:kern w:val="0"/>
          <w:szCs w:val="21"/>
        </w:rPr>
      </w:pPr>
      <w:r w:rsidRPr="00A52CB8">
        <w:rPr>
          <w:rFonts w:ascii="宋体" w:hAnsi="宋体" w:cs="Arial" w:hint="eastAsia"/>
          <w:b/>
          <w:kern w:val="0"/>
          <w:szCs w:val="21"/>
        </w:rPr>
        <w:t>十</w:t>
      </w:r>
      <w:r w:rsidR="00D11C2E" w:rsidRPr="00A52CB8">
        <w:rPr>
          <w:rFonts w:ascii="宋体" w:hAnsi="宋体" w:cs="Arial" w:hint="eastAsia"/>
          <w:b/>
          <w:kern w:val="0"/>
          <w:szCs w:val="21"/>
        </w:rPr>
        <w:t>三</w:t>
      </w:r>
      <w:r w:rsidRPr="00A52CB8">
        <w:rPr>
          <w:rFonts w:ascii="宋体" w:hAnsi="宋体" w:cs="Arial" w:hint="eastAsia"/>
          <w:b/>
          <w:kern w:val="0"/>
          <w:szCs w:val="21"/>
        </w:rPr>
        <w:t>、不可抗拒事故</w:t>
      </w:r>
    </w:p>
    <w:p w14:paraId="1682FF7E" w14:textId="77777777" w:rsidR="00BF2E3F" w:rsidRPr="00BF2E3F" w:rsidRDefault="00BF2E3F" w:rsidP="00BF2E3F">
      <w:pPr>
        <w:spacing w:line="360" w:lineRule="auto"/>
        <w:ind w:right="-252" w:firstLine="420"/>
        <w:rPr>
          <w:rFonts w:ascii="宋体" w:hAnsi="宋体" w:cs="Arial"/>
          <w:kern w:val="0"/>
          <w:szCs w:val="21"/>
        </w:rPr>
      </w:pPr>
      <w:r w:rsidRPr="00BF2E3F">
        <w:rPr>
          <w:rFonts w:ascii="宋体" w:hAnsi="宋体" w:cs="Arial" w:hint="eastAsia"/>
          <w:kern w:val="0"/>
          <w:szCs w:val="21"/>
        </w:rPr>
        <w:t>由于不可抗力的原因造成延期或不能交货，乙方将不承担责任，但乙方应立即通知甲方，不可抗力发生后15天内乙方将当地有关部门出具的事故证明书以书面形式通知甲方。在上述情况下，乙方仍应采取必要措施尽快交货。意外事故持续15天以上，甲方有权取消此合同，并保留要求乙方赔偿的权利。</w:t>
      </w:r>
    </w:p>
    <w:p w14:paraId="3A903EFE" w14:textId="5823AC5F" w:rsidR="00BF2E3F" w:rsidRPr="00A52CB8" w:rsidRDefault="00BF2E3F" w:rsidP="00A52CB8">
      <w:pPr>
        <w:spacing w:line="360" w:lineRule="auto"/>
        <w:ind w:firstLine="422"/>
        <w:rPr>
          <w:rFonts w:ascii="宋体" w:hAnsi="宋体" w:cs="Arial"/>
          <w:b/>
          <w:kern w:val="0"/>
          <w:szCs w:val="21"/>
        </w:rPr>
      </w:pPr>
      <w:r w:rsidRPr="00A52CB8">
        <w:rPr>
          <w:rFonts w:ascii="宋体" w:hAnsi="宋体" w:cs="Arial" w:hint="eastAsia"/>
          <w:b/>
          <w:kern w:val="0"/>
          <w:szCs w:val="21"/>
        </w:rPr>
        <w:t>十</w:t>
      </w:r>
      <w:r w:rsidR="00D11C2E" w:rsidRPr="00A52CB8">
        <w:rPr>
          <w:rFonts w:ascii="宋体" w:hAnsi="宋体" w:cs="Arial" w:hint="eastAsia"/>
          <w:b/>
          <w:kern w:val="0"/>
          <w:szCs w:val="21"/>
        </w:rPr>
        <w:t>四</w:t>
      </w:r>
      <w:r w:rsidRPr="00A52CB8">
        <w:rPr>
          <w:rFonts w:ascii="宋体" w:hAnsi="宋体" w:cs="Arial" w:hint="eastAsia"/>
          <w:b/>
          <w:kern w:val="0"/>
          <w:szCs w:val="21"/>
        </w:rPr>
        <w:t>、违约责任</w:t>
      </w:r>
    </w:p>
    <w:p w14:paraId="4ACD7548" w14:textId="77777777" w:rsidR="00BF2E3F" w:rsidRPr="00BF2E3F" w:rsidRDefault="00BF2E3F" w:rsidP="00BF2E3F">
      <w:pPr>
        <w:spacing w:line="360" w:lineRule="auto"/>
        <w:ind w:right="-252" w:firstLine="420"/>
        <w:rPr>
          <w:rFonts w:ascii="宋体" w:hAnsi="宋体" w:cs="Arial"/>
          <w:kern w:val="0"/>
          <w:szCs w:val="21"/>
        </w:rPr>
      </w:pPr>
      <w:r w:rsidRPr="00BF2E3F">
        <w:rPr>
          <w:rFonts w:ascii="宋体" w:hAnsi="宋体" w:cs="Arial" w:hint="eastAsia"/>
          <w:kern w:val="0"/>
          <w:szCs w:val="21"/>
        </w:rPr>
        <w:t>乙方有下列违约情况之一，并在收到甲方发出的“乙方违约通知书”的当日或经甲方书面认可延长的时间内未能纠正过失，甲方有权单方终止部分或全部合同，在这种情况下，并不影响甲方向乙方提出索赔。</w:t>
      </w:r>
    </w:p>
    <w:p w14:paraId="47193149" w14:textId="77777777" w:rsidR="00BF2E3F" w:rsidRPr="00BF2E3F" w:rsidRDefault="00BF2E3F" w:rsidP="00BF2E3F">
      <w:pPr>
        <w:spacing w:line="360" w:lineRule="auto"/>
        <w:ind w:right="-252" w:firstLine="420"/>
        <w:rPr>
          <w:rFonts w:ascii="宋体" w:hAnsi="宋体" w:cs="Arial"/>
          <w:kern w:val="0"/>
          <w:szCs w:val="21"/>
        </w:rPr>
      </w:pPr>
      <w:r w:rsidRPr="00BF2E3F">
        <w:rPr>
          <w:rFonts w:ascii="宋体" w:hAnsi="宋体" w:cs="Arial" w:hint="eastAsia"/>
          <w:kern w:val="0"/>
          <w:szCs w:val="21"/>
        </w:rPr>
        <w:t>1、除人力不可抗拒因素外，乙方不能按期交货，或因运输及安装中货物缺损需要更换而影响实际交付使用时，乙方必须向甲方支付延期交货或延期交付使用的违约金，具体标准按合同总价每日万分之五计算。</w:t>
      </w:r>
    </w:p>
    <w:p w14:paraId="2C84871A" w14:textId="77777777" w:rsidR="00BF2E3F" w:rsidRPr="00BF2E3F" w:rsidRDefault="00BF2E3F" w:rsidP="00BF2E3F">
      <w:pPr>
        <w:spacing w:line="360" w:lineRule="auto"/>
        <w:ind w:right="-252" w:firstLine="420"/>
        <w:rPr>
          <w:rFonts w:ascii="宋体" w:hAnsi="宋体" w:cs="Arial"/>
          <w:kern w:val="0"/>
          <w:szCs w:val="21"/>
        </w:rPr>
      </w:pPr>
      <w:r w:rsidRPr="00BF2E3F">
        <w:rPr>
          <w:rFonts w:ascii="宋体" w:hAnsi="宋体" w:cs="Arial" w:hint="eastAsia"/>
          <w:kern w:val="0"/>
          <w:szCs w:val="21"/>
        </w:rPr>
        <w:t>2、延期交货时间超过15天或交货不合格从而影响甲方按期正常使用的视为乙方严重违约，甲方有权立即终止合同，乙方仍需向甲方支付全部延期交货违约金，并赔偿甲方相关损失，双倍返还定金及甲方已支付的合同款。</w:t>
      </w:r>
    </w:p>
    <w:p w14:paraId="733FB228" w14:textId="77777777" w:rsidR="00BF2E3F" w:rsidRPr="00BF2E3F" w:rsidRDefault="00BF2E3F" w:rsidP="00BF2E3F">
      <w:pPr>
        <w:spacing w:line="360" w:lineRule="auto"/>
        <w:ind w:right="-252" w:firstLine="420"/>
        <w:rPr>
          <w:rFonts w:ascii="宋体" w:hAnsi="宋体" w:cs="Arial"/>
          <w:kern w:val="0"/>
          <w:szCs w:val="21"/>
        </w:rPr>
      </w:pPr>
      <w:r w:rsidRPr="00BF2E3F">
        <w:rPr>
          <w:rFonts w:ascii="宋体" w:hAnsi="宋体" w:cs="Arial" w:hint="eastAsia"/>
          <w:kern w:val="0"/>
          <w:szCs w:val="21"/>
        </w:rPr>
        <w:t>3、乙方因违反合同及招标文件其他应尽义务的，甲方有权根据乙方违约程度要求乙方支付相当于合同总价款5%的违约金。如违约金不足弥补甲方损失的，由乙方另行支付，由此引起的后果，甲方保留进一步追索的权利。</w:t>
      </w:r>
    </w:p>
    <w:p w14:paraId="6DA28DD5" w14:textId="77777777" w:rsidR="00BF2E3F" w:rsidRPr="00BF2E3F" w:rsidRDefault="00BF2E3F" w:rsidP="00BF2E3F">
      <w:pPr>
        <w:spacing w:line="360" w:lineRule="auto"/>
        <w:ind w:right="-252" w:firstLine="420"/>
        <w:rPr>
          <w:rFonts w:ascii="宋体" w:hAnsi="宋体" w:cs="Arial"/>
          <w:kern w:val="0"/>
          <w:szCs w:val="21"/>
        </w:rPr>
      </w:pPr>
      <w:r w:rsidRPr="00BF2E3F">
        <w:rPr>
          <w:rFonts w:ascii="宋体" w:hAnsi="宋体" w:cs="Arial" w:hint="eastAsia"/>
          <w:kern w:val="0"/>
          <w:szCs w:val="21"/>
        </w:rPr>
        <w:t>4、乙方应在甲、乙双方规定的时间内货物经验收后交付甲方使用，除因不可抗拒力造成的误期或延期外，任何交付期限的延长，乙方均应按合同总价款每日万分之五的标准向甲方支付违约金，同时本条款项下的违约金计算不影响上述三项违约金条款的执行。</w:t>
      </w:r>
    </w:p>
    <w:p w14:paraId="10281466" w14:textId="77777777" w:rsidR="00BF2E3F" w:rsidRPr="00BF2E3F" w:rsidRDefault="00BF2E3F" w:rsidP="00BF2E3F">
      <w:pPr>
        <w:spacing w:line="360" w:lineRule="auto"/>
        <w:ind w:right="-252" w:firstLine="420"/>
        <w:rPr>
          <w:rFonts w:ascii="宋体" w:hAnsi="宋体" w:cs="Arial"/>
          <w:kern w:val="0"/>
          <w:szCs w:val="21"/>
        </w:rPr>
      </w:pPr>
      <w:r w:rsidRPr="00BF2E3F">
        <w:rPr>
          <w:rFonts w:ascii="宋体" w:hAnsi="宋体" w:cs="Arial" w:hint="eastAsia"/>
          <w:kern w:val="0"/>
          <w:szCs w:val="21"/>
        </w:rPr>
        <w:t>5、乙方全部履行合同，甲方在收到乙方的付款通知并审定无误10天内按期付款，如有违约，甲方按合同总价每日万分之五支付延期付款违约金。</w:t>
      </w:r>
    </w:p>
    <w:p w14:paraId="6CA355CF" w14:textId="77777777" w:rsidR="00BF2E3F" w:rsidRPr="00BF2E3F" w:rsidRDefault="00BF2E3F" w:rsidP="00BF2E3F">
      <w:pPr>
        <w:spacing w:line="360" w:lineRule="auto"/>
        <w:ind w:firstLine="420"/>
        <w:rPr>
          <w:rFonts w:ascii="宋体" w:hAnsi="宋体" w:cs="Arial"/>
          <w:kern w:val="0"/>
          <w:szCs w:val="21"/>
        </w:rPr>
      </w:pPr>
      <w:r w:rsidRPr="00BF2E3F">
        <w:rPr>
          <w:rFonts w:ascii="宋体" w:hAnsi="宋体" w:cs="Arial" w:hint="eastAsia"/>
          <w:kern w:val="0"/>
          <w:szCs w:val="21"/>
        </w:rPr>
        <w:t>6、乙方提前交货的，甲方接货后，按合同规定的付款方式付款。</w:t>
      </w:r>
    </w:p>
    <w:p w14:paraId="511FCE59" w14:textId="79A933AD" w:rsidR="00BF2E3F" w:rsidRPr="00377DC3" w:rsidRDefault="00BF2E3F" w:rsidP="00377DC3">
      <w:pPr>
        <w:spacing w:line="360" w:lineRule="auto"/>
        <w:ind w:firstLine="422"/>
        <w:rPr>
          <w:rFonts w:ascii="宋体" w:hAnsi="宋体" w:cs="Arial"/>
          <w:b/>
          <w:kern w:val="0"/>
          <w:szCs w:val="21"/>
        </w:rPr>
      </w:pPr>
      <w:r w:rsidRPr="00377DC3">
        <w:rPr>
          <w:rFonts w:ascii="宋体" w:hAnsi="宋体" w:cs="Arial" w:hint="eastAsia"/>
          <w:b/>
          <w:kern w:val="0"/>
          <w:szCs w:val="21"/>
        </w:rPr>
        <w:t>十</w:t>
      </w:r>
      <w:r w:rsidR="00D11C2E" w:rsidRPr="00377DC3">
        <w:rPr>
          <w:rFonts w:ascii="宋体" w:hAnsi="宋体" w:cs="Arial" w:hint="eastAsia"/>
          <w:b/>
          <w:kern w:val="0"/>
          <w:szCs w:val="21"/>
        </w:rPr>
        <w:t>五</w:t>
      </w:r>
      <w:r w:rsidRPr="00377DC3">
        <w:rPr>
          <w:rFonts w:ascii="宋体" w:hAnsi="宋体" w:cs="Arial" w:hint="eastAsia"/>
          <w:b/>
          <w:kern w:val="0"/>
          <w:szCs w:val="21"/>
        </w:rPr>
        <w:t>、索赔：</w:t>
      </w:r>
    </w:p>
    <w:p w14:paraId="4C3C18C1" w14:textId="77777777" w:rsidR="00BF2E3F" w:rsidRPr="00BF2E3F" w:rsidRDefault="00BF2E3F" w:rsidP="00BF2E3F">
      <w:pPr>
        <w:spacing w:line="360" w:lineRule="auto"/>
        <w:ind w:right="-252" w:firstLine="405"/>
        <w:rPr>
          <w:rFonts w:ascii="宋体" w:hAnsi="宋体" w:cs="Arial"/>
          <w:kern w:val="0"/>
          <w:szCs w:val="21"/>
        </w:rPr>
      </w:pPr>
      <w:r w:rsidRPr="00BF2E3F">
        <w:rPr>
          <w:rFonts w:ascii="宋体" w:hAnsi="宋体" w:cs="Arial" w:hint="eastAsia"/>
          <w:kern w:val="0"/>
          <w:szCs w:val="21"/>
        </w:rPr>
        <w:t>如在货物交货、使用过程中，甲方发现货物或货物中设备的品质与合同内容有不符及根据甲方按国家标准或行业标准自己检验的结果或当地技监部门的检验结果，或者在质量保证期限内，如果货物的数量、质量或规格与合同不符或证实货物是有缺陷的，包括潜在缺陷或使用不符合要求的材料等时，有权向乙方提出索赔，乙方在收到甲方索赔通知后2-5天内应免费维修或更换有缺陷的货物或部件。如果乙方在收到通知后5天内没有弥补缺陷，甲方可采取必要的补救措施，但风险和费用将由乙方承担，同时甲方对乙方行使的其它权利不受影响。</w:t>
      </w:r>
    </w:p>
    <w:p w14:paraId="388E7796" w14:textId="77777777" w:rsidR="00BF2E3F" w:rsidRPr="00BF2E3F" w:rsidRDefault="00BF2E3F" w:rsidP="00BF2E3F">
      <w:pPr>
        <w:spacing w:line="360" w:lineRule="auto"/>
        <w:ind w:firstLine="405"/>
        <w:rPr>
          <w:rFonts w:ascii="宋体" w:hAnsi="宋体" w:cs="Arial"/>
          <w:kern w:val="0"/>
          <w:szCs w:val="21"/>
        </w:rPr>
      </w:pPr>
      <w:r w:rsidRPr="00BF2E3F">
        <w:rPr>
          <w:rFonts w:ascii="宋体" w:hAnsi="宋体" w:cs="Arial" w:hint="eastAsia"/>
          <w:kern w:val="0"/>
          <w:szCs w:val="21"/>
        </w:rPr>
        <w:lastRenderedPageBreak/>
        <w:t>索赔方式除上述规定之外，甲方还有权选择以下方式进行索赔：</w:t>
      </w:r>
    </w:p>
    <w:p w14:paraId="4C8E764E" w14:textId="77777777" w:rsidR="00BF2E3F" w:rsidRPr="00BF2E3F" w:rsidRDefault="00BF2E3F" w:rsidP="00BF2E3F">
      <w:pPr>
        <w:spacing w:line="360" w:lineRule="auto"/>
        <w:ind w:right="-252" w:firstLine="405"/>
        <w:rPr>
          <w:rFonts w:ascii="宋体" w:hAnsi="宋体" w:cs="Arial"/>
          <w:kern w:val="0"/>
          <w:szCs w:val="21"/>
        </w:rPr>
      </w:pPr>
      <w:r w:rsidRPr="00BF2E3F">
        <w:rPr>
          <w:rFonts w:ascii="宋体" w:hAnsi="宋体" w:cs="Arial" w:hint="eastAsia"/>
          <w:kern w:val="0"/>
          <w:szCs w:val="21"/>
        </w:rPr>
        <w:t>1、乙方同意退货，并双倍返还定金及甲方已支付的合同款，并承担由此发生的一切损失和费用，包括甲方直接损失、利息、银行手续费、运费、保险费、仓储费、装卸费以及为保护退回货物所需的其它必要费用。</w:t>
      </w:r>
    </w:p>
    <w:p w14:paraId="105D6CC0" w14:textId="77777777" w:rsidR="00BF2E3F" w:rsidRPr="00BF2E3F" w:rsidRDefault="00BF2E3F" w:rsidP="00BF2E3F">
      <w:pPr>
        <w:spacing w:line="360" w:lineRule="auto"/>
        <w:ind w:firstLine="405"/>
        <w:rPr>
          <w:rFonts w:ascii="宋体" w:hAnsi="宋体" w:cs="Arial"/>
          <w:kern w:val="0"/>
          <w:szCs w:val="21"/>
        </w:rPr>
      </w:pPr>
      <w:r w:rsidRPr="00BF2E3F">
        <w:rPr>
          <w:rFonts w:ascii="宋体" w:hAnsi="宋体" w:cs="Arial" w:hint="eastAsia"/>
          <w:kern w:val="0"/>
          <w:szCs w:val="21"/>
        </w:rPr>
        <w:t>2、根据货物的损坏程度以及甲方遭受损失的数额，经甲乙双方商定降低货物的价格。</w:t>
      </w:r>
    </w:p>
    <w:p w14:paraId="6B21B021" w14:textId="77777777" w:rsidR="00BF2E3F" w:rsidRPr="00BF2E3F" w:rsidRDefault="00BF2E3F" w:rsidP="00BF2E3F">
      <w:pPr>
        <w:spacing w:line="360" w:lineRule="auto"/>
        <w:ind w:right="-252" w:firstLine="405"/>
        <w:rPr>
          <w:rFonts w:ascii="宋体" w:hAnsi="宋体" w:cs="Arial"/>
          <w:kern w:val="0"/>
          <w:szCs w:val="21"/>
        </w:rPr>
      </w:pPr>
      <w:r w:rsidRPr="00BF2E3F">
        <w:rPr>
          <w:rFonts w:ascii="宋体" w:hAnsi="宋体" w:cs="Arial" w:hint="eastAsia"/>
          <w:kern w:val="0"/>
          <w:szCs w:val="21"/>
        </w:rPr>
        <w:t>3、用符合规格、质量和性能要求的新零件、部件或货物来更换有缺陷的部分或修补缺陷部分，乙方应承担一切费用和风险并负担甲方所发生的一切直接费用。同时，乙方应按合同规定，相应延长修补或被更换部件或货物的质量保证期。</w:t>
      </w:r>
    </w:p>
    <w:p w14:paraId="066ECC8A" w14:textId="77777777" w:rsidR="00BF2E3F" w:rsidRPr="00BF2E3F" w:rsidRDefault="00BF2E3F" w:rsidP="00BF2E3F">
      <w:pPr>
        <w:spacing w:line="360" w:lineRule="auto"/>
        <w:ind w:right="-252" w:firstLine="405"/>
        <w:rPr>
          <w:rFonts w:ascii="宋体" w:hAnsi="宋体" w:cs="Arial"/>
          <w:kern w:val="0"/>
          <w:szCs w:val="21"/>
        </w:rPr>
      </w:pPr>
      <w:r w:rsidRPr="00BF2E3F">
        <w:rPr>
          <w:rFonts w:ascii="宋体" w:hAnsi="宋体" w:cs="Arial" w:hint="eastAsia"/>
          <w:kern w:val="0"/>
          <w:szCs w:val="21"/>
        </w:rPr>
        <w:t>4、从尚未支付的合同价款中扣除乙方应承担的违约金、赔偿金以及甲方因急需更换有关部件或紧急维修而支付的各种费用以及因索赔而发生的合理费用，包括律师费用。如果这些金额不足以补偿索赔金额，甲方有权向乙方提出对不足部分的补偿。</w:t>
      </w:r>
    </w:p>
    <w:p w14:paraId="63A988FF" w14:textId="5A350F07" w:rsidR="00BF2E3F" w:rsidRPr="00BF2E3F" w:rsidRDefault="00D11C2E" w:rsidP="00BF2E3F">
      <w:pPr>
        <w:spacing w:line="360" w:lineRule="auto"/>
        <w:ind w:firstLine="405"/>
        <w:rPr>
          <w:rFonts w:ascii="宋体" w:hAnsi="宋体" w:cs="Arial"/>
          <w:kern w:val="0"/>
          <w:szCs w:val="21"/>
        </w:rPr>
      </w:pPr>
      <w:r w:rsidRPr="00377DC3">
        <w:rPr>
          <w:rFonts w:ascii="宋体" w:hAnsi="宋体" w:cs="Arial" w:hint="eastAsia"/>
          <w:b/>
          <w:kern w:val="0"/>
          <w:szCs w:val="21"/>
        </w:rPr>
        <w:t>十六</w:t>
      </w:r>
      <w:r w:rsidR="00BF2E3F" w:rsidRPr="00377DC3">
        <w:rPr>
          <w:rFonts w:ascii="宋体" w:hAnsi="宋体" w:cs="Arial" w:hint="eastAsia"/>
          <w:b/>
          <w:kern w:val="0"/>
          <w:szCs w:val="21"/>
        </w:rPr>
        <w:t>、资料提供：</w:t>
      </w:r>
      <w:r w:rsidR="00BF2E3F" w:rsidRPr="00BF2E3F">
        <w:rPr>
          <w:rFonts w:ascii="宋体" w:hAnsi="宋体" w:cs="Arial" w:hint="eastAsia"/>
          <w:kern w:val="0"/>
          <w:szCs w:val="21"/>
        </w:rPr>
        <w:t>合同签订一周内乙方提供货物图样</w:t>
      </w:r>
      <w:r w:rsidR="00BF2E3F" w:rsidRPr="00BF2E3F">
        <w:rPr>
          <w:rFonts w:ascii="宋体" w:hAnsi="宋体" w:cs="Arial" w:hint="eastAsia"/>
          <w:kern w:val="0"/>
          <w:szCs w:val="21"/>
          <w:u w:val="single"/>
        </w:rPr>
        <w:t xml:space="preserve">    </w:t>
      </w:r>
      <w:r w:rsidR="00BF2E3F" w:rsidRPr="00BF2E3F">
        <w:rPr>
          <w:rFonts w:ascii="宋体" w:hAnsi="宋体" w:cs="Arial" w:hint="eastAsia"/>
          <w:kern w:val="0"/>
          <w:szCs w:val="21"/>
        </w:rPr>
        <w:t>套和安装图</w:t>
      </w:r>
      <w:r w:rsidR="00BF2E3F" w:rsidRPr="00BF2E3F">
        <w:rPr>
          <w:rFonts w:ascii="宋体" w:hAnsi="宋体" w:cs="Arial" w:hint="eastAsia"/>
          <w:kern w:val="0"/>
          <w:szCs w:val="21"/>
          <w:u w:val="single"/>
        </w:rPr>
        <w:t xml:space="preserve">    </w:t>
      </w:r>
      <w:r w:rsidR="00BF2E3F" w:rsidRPr="00BF2E3F">
        <w:rPr>
          <w:rFonts w:ascii="宋体" w:hAnsi="宋体" w:cs="Arial" w:hint="eastAsia"/>
          <w:kern w:val="0"/>
          <w:szCs w:val="21"/>
        </w:rPr>
        <w:t>套。</w:t>
      </w:r>
    </w:p>
    <w:p w14:paraId="79F987AF" w14:textId="11B09C1A" w:rsidR="00BF2E3F" w:rsidRPr="00BF2E3F" w:rsidRDefault="00D11C2E" w:rsidP="00BF2E3F">
      <w:pPr>
        <w:spacing w:line="360" w:lineRule="auto"/>
        <w:ind w:right="-252" w:firstLine="405"/>
        <w:rPr>
          <w:rFonts w:ascii="宋体" w:hAnsi="宋体" w:cs="Arial"/>
          <w:kern w:val="0"/>
          <w:szCs w:val="21"/>
        </w:rPr>
      </w:pPr>
      <w:r w:rsidRPr="00377DC3">
        <w:rPr>
          <w:rFonts w:ascii="宋体" w:hAnsi="宋体" w:cs="Arial" w:hint="eastAsia"/>
          <w:b/>
          <w:kern w:val="0"/>
          <w:szCs w:val="21"/>
        </w:rPr>
        <w:t>十七</w:t>
      </w:r>
      <w:r w:rsidR="00BF2E3F" w:rsidRPr="00377DC3">
        <w:rPr>
          <w:rFonts w:ascii="宋体" w:hAnsi="宋体" w:cs="Arial" w:hint="eastAsia"/>
          <w:b/>
          <w:kern w:val="0"/>
          <w:szCs w:val="21"/>
        </w:rPr>
        <w:t>、技术培训</w:t>
      </w:r>
      <w:r w:rsidR="00BF2E3F" w:rsidRPr="00BF2E3F">
        <w:rPr>
          <w:rFonts w:ascii="宋体" w:hAnsi="宋体" w:cs="Arial" w:hint="eastAsia"/>
          <w:kern w:val="0"/>
          <w:szCs w:val="21"/>
        </w:rPr>
        <w:t>甲方认为可以培训的前一周推荐培训计划、提供资料、培训后能熟练操作、了解构造原理、日常维护、排除一般故障。</w:t>
      </w:r>
    </w:p>
    <w:p w14:paraId="74D737BC" w14:textId="1E1FD7A9" w:rsidR="00BF2E3F" w:rsidRPr="00377DC3" w:rsidRDefault="00D11C2E" w:rsidP="00377DC3">
      <w:pPr>
        <w:spacing w:line="360" w:lineRule="auto"/>
        <w:ind w:firstLine="422"/>
        <w:rPr>
          <w:rFonts w:ascii="宋体" w:hAnsi="宋体" w:cs="Arial"/>
          <w:b/>
          <w:kern w:val="0"/>
          <w:szCs w:val="21"/>
        </w:rPr>
      </w:pPr>
      <w:r w:rsidRPr="00377DC3">
        <w:rPr>
          <w:rFonts w:ascii="宋体" w:hAnsi="宋体" w:cs="Arial" w:hint="eastAsia"/>
          <w:b/>
          <w:kern w:val="0"/>
          <w:szCs w:val="21"/>
        </w:rPr>
        <w:t>十八</w:t>
      </w:r>
      <w:r w:rsidR="00BF2E3F" w:rsidRPr="00377DC3">
        <w:rPr>
          <w:rFonts w:ascii="宋体" w:hAnsi="宋体" w:cs="Arial" w:hint="eastAsia"/>
          <w:b/>
          <w:kern w:val="0"/>
          <w:szCs w:val="21"/>
        </w:rPr>
        <w:t>、特别条款</w:t>
      </w:r>
    </w:p>
    <w:p w14:paraId="7F822E8A" w14:textId="1458C7B9" w:rsidR="00BF2E3F" w:rsidRPr="00BF2E3F" w:rsidRDefault="00BF2E3F" w:rsidP="00BF2E3F">
      <w:pPr>
        <w:spacing w:line="360" w:lineRule="auto"/>
        <w:ind w:firstLine="405"/>
        <w:rPr>
          <w:rFonts w:ascii="宋体" w:hAnsi="宋体" w:cs="Arial"/>
          <w:kern w:val="0"/>
          <w:szCs w:val="21"/>
        </w:rPr>
      </w:pPr>
      <w:r w:rsidRPr="00BF2E3F">
        <w:rPr>
          <w:rFonts w:ascii="宋体" w:hAnsi="宋体" w:cs="Arial" w:hint="eastAsia"/>
          <w:kern w:val="0"/>
          <w:szCs w:val="21"/>
        </w:rPr>
        <w:t>1、双方签约人为各自法人或被授权代表</w:t>
      </w:r>
      <w:r w:rsidR="008E2583">
        <w:rPr>
          <w:rFonts w:ascii="宋体" w:hAnsi="宋体" w:cs="Arial" w:hint="eastAsia"/>
          <w:kern w:val="0"/>
          <w:szCs w:val="21"/>
        </w:rPr>
        <w:t>，</w:t>
      </w:r>
      <w:r w:rsidR="008E2583" w:rsidRPr="009B4884">
        <w:rPr>
          <w:rFonts w:asciiTheme="minorEastAsia" w:eastAsiaTheme="minorEastAsia" w:hAnsiTheme="minorEastAsia" w:cs="宋体" w:hint="eastAsia"/>
          <w:color w:val="000000"/>
          <w:kern w:val="0"/>
          <w:szCs w:val="21"/>
        </w:rPr>
        <w:t>合同经甲乙双方签字盖</w:t>
      </w:r>
      <w:r w:rsidR="008E2583" w:rsidRPr="009B4884">
        <w:rPr>
          <w:rFonts w:asciiTheme="minorEastAsia" w:eastAsiaTheme="minorEastAsia" w:hAnsiTheme="minorEastAsia" w:cs="宋体" w:hint="eastAsia"/>
          <w:kern w:val="0"/>
          <w:szCs w:val="21"/>
        </w:rPr>
        <w:t>章后生效</w:t>
      </w:r>
      <w:r w:rsidRPr="00BF2E3F">
        <w:rPr>
          <w:rFonts w:ascii="宋体" w:hAnsi="宋体" w:cs="Arial" w:hint="eastAsia"/>
          <w:kern w:val="0"/>
          <w:szCs w:val="21"/>
        </w:rPr>
        <w:t>。</w:t>
      </w:r>
    </w:p>
    <w:p w14:paraId="40405F17" w14:textId="77777777" w:rsidR="00BF2E3F" w:rsidRPr="00BF2E3F" w:rsidRDefault="00BF2E3F" w:rsidP="00BF2E3F">
      <w:pPr>
        <w:spacing w:line="360" w:lineRule="auto"/>
        <w:ind w:right="-252" w:firstLine="405"/>
        <w:rPr>
          <w:rFonts w:ascii="宋体" w:hAnsi="宋体" w:cs="Arial"/>
          <w:kern w:val="0"/>
          <w:szCs w:val="21"/>
        </w:rPr>
      </w:pPr>
      <w:r w:rsidRPr="00BF2E3F">
        <w:rPr>
          <w:rFonts w:ascii="宋体" w:hAnsi="宋体" w:cs="Arial" w:hint="eastAsia"/>
          <w:kern w:val="0"/>
          <w:szCs w:val="21"/>
        </w:rPr>
        <w:t>2、本合同系指本文件及其附件中的所有部分；其中招标文件、中标的投标文件、中标单位在招标过程中的澄清、承诺等为本合同不可缺少的必要组成部分。</w:t>
      </w:r>
    </w:p>
    <w:p w14:paraId="008CD20C" w14:textId="23EF9415" w:rsidR="00BF2E3F" w:rsidRPr="00BF2E3F" w:rsidRDefault="00BF2E3F" w:rsidP="00BF2E3F">
      <w:pPr>
        <w:spacing w:line="360" w:lineRule="auto"/>
        <w:ind w:firstLine="405"/>
        <w:rPr>
          <w:rFonts w:ascii="宋体" w:hAnsi="宋体"/>
          <w:kern w:val="0"/>
          <w:szCs w:val="21"/>
        </w:rPr>
      </w:pPr>
      <w:r w:rsidRPr="00BF2E3F">
        <w:rPr>
          <w:rFonts w:ascii="宋体" w:hAnsi="宋体" w:hint="eastAsia"/>
          <w:kern w:val="0"/>
          <w:szCs w:val="21"/>
        </w:rPr>
        <w:t>3．</w:t>
      </w:r>
      <w:r w:rsidR="008E2583" w:rsidRPr="009B4884">
        <w:rPr>
          <w:rFonts w:asciiTheme="minorEastAsia" w:eastAsiaTheme="minorEastAsia" w:hAnsiTheme="minorEastAsia" w:cs="宋体" w:hint="eastAsia"/>
          <w:kern w:val="0"/>
          <w:szCs w:val="21"/>
        </w:rPr>
        <w:t>本合同一式</w:t>
      </w:r>
      <w:r w:rsidR="008E2583">
        <w:rPr>
          <w:rFonts w:asciiTheme="minorEastAsia" w:eastAsiaTheme="minorEastAsia" w:hAnsiTheme="minorEastAsia" w:cs="宋体" w:hint="eastAsia"/>
          <w:kern w:val="0"/>
          <w:szCs w:val="21"/>
        </w:rPr>
        <w:t>六</w:t>
      </w:r>
      <w:r w:rsidR="008E2583" w:rsidRPr="009B4884">
        <w:rPr>
          <w:rFonts w:asciiTheme="minorEastAsia" w:eastAsiaTheme="minorEastAsia" w:hAnsiTheme="minorEastAsia" w:cs="宋体" w:hint="eastAsia"/>
          <w:kern w:val="0"/>
          <w:szCs w:val="21"/>
        </w:rPr>
        <w:t>份，甲方</w:t>
      </w:r>
      <w:r w:rsidR="008E2583">
        <w:rPr>
          <w:rFonts w:asciiTheme="minorEastAsia" w:eastAsiaTheme="minorEastAsia" w:hAnsiTheme="minorEastAsia" w:cs="宋体" w:hint="eastAsia"/>
          <w:kern w:val="0"/>
          <w:szCs w:val="21"/>
        </w:rPr>
        <w:t>四</w:t>
      </w:r>
      <w:r w:rsidR="008E2583" w:rsidRPr="009B4884">
        <w:rPr>
          <w:rFonts w:asciiTheme="minorEastAsia" w:eastAsiaTheme="minorEastAsia" w:hAnsiTheme="minorEastAsia" w:cs="宋体" w:hint="eastAsia"/>
          <w:kern w:val="0"/>
          <w:szCs w:val="21"/>
        </w:rPr>
        <w:t>份、乙方和招标代理机构各执一份</w:t>
      </w:r>
      <w:r w:rsidRPr="00BF2E3F">
        <w:rPr>
          <w:rFonts w:ascii="宋体" w:hAnsi="宋体" w:hint="eastAsia"/>
          <w:kern w:val="0"/>
          <w:szCs w:val="21"/>
        </w:rPr>
        <w:t>，各份具有同等法律效力。</w:t>
      </w:r>
    </w:p>
    <w:p w14:paraId="46C66841" w14:textId="6CA00B99" w:rsidR="008E2583" w:rsidRPr="009B4884" w:rsidRDefault="008E2583" w:rsidP="008E2583">
      <w:pPr>
        <w:snapToGrid w:val="0"/>
        <w:spacing w:line="360" w:lineRule="auto"/>
        <w:ind w:firstLine="425"/>
        <w:rPr>
          <w:rFonts w:asciiTheme="minorEastAsia" w:eastAsiaTheme="minorEastAsia" w:hAnsiTheme="minorEastAsia" w:cs="宋体"/>
          <w:kern w:val="0"/>
          <w:szCs w:val="21"/>
        </w:rPr>
      </w:pPr>
      <w:r>
        <w:rPr>
          <w:rFonts w:asciiTheme="minorEastAsia" w:eastAsiaTheme="minorEastAsia" w:hAnsiTheme="minorEastAsia" w:cs="宋体"/>
          <w:kern w:val="0"/>
          <w:szCs w:val="21"/>
        </w:rPr>
        <w:t>4</w:t>
      </w:r>
      <w:r w:rsidRPr="009B4884">
        <w:rPr>
          <w:rFonts w:asciiTheme="minorEastAsia" w:eastAsiaTheme="minorEastAsia" w:hAnsiTheme="minorEastAsia" w:cs="宋体" w:hint="eastAsia"/>
          <w:kern w:val="0"/>
          <w:szCs w:val="21"/>
        </w:rPr>
        <w:t>、</w:t>
      </w:r>
      <w:r w:rsidRPr="009B4884">
        <w:rPr>
          <w:rFonts w:asciiTheme="minorEastAsia" w:eastAsiaTheme="minorEastAsia" w:hAnsiTheme="minorEastAsia" w:cs="宋体" w:hint="eastAsia"/>
          <w:kern w:val="0"/>
          <w:szCs w:val="21"/>
          <w:lang w:val="zh-CN"/>
        </w:rPr>
        <w:t>合同在执行过程中出现的未尽事宜，在不违背本合同和采购文件的原则下协商解决，形成书面记录，作为本合同的附件，与本合同具有同等效力。协商不成，任何一方可以向甲方所在地人民法院提起诉讼。</w:t>
      </w:r>
    </w:p>
    <w:p w14:paraId="174781B6" w14:textId="77777777" w:rsidR="008E2583" w:rsidRPr="009B4884" w:rsidRDefault="008E2583" w:rsidP="008E2583">
      <w:pPr>
        <w:spacing w:line="360" w:lineRule="auto"/>
        <w:ind w:rightChars="-120" w:right="-252" w:firstLineChars="193" w:firstLine="405"/>
        <w:rPr>
          <w:rFonts w:asciiTheme="minorEastAsia" w:eastAsiaTheme="minorEastAsia" w:hAnsiTheme="minorEastAsia" w:cs="Arial"/>
          <w:kern w:val="0"/>
          <w:szCs w:val="21"/>
        </w:rPr>
      </w:pPr>
      <w:r w:rsidRPr="009B4884">
        <w:rPr>
          <w:rFonts w:asciiTheme="minorEastAsia" w:eastAsiaTheme="minorEastAsia" w:hAnsiTheme="minorEastAsia" w:cs="宋体" w:hint="eastAsia"/>
          <w:kern w:val="0"/>
          <w:szCs w:val="21"/>
        </w:rPr>
        <w:t>5、</w:t>
      </w:r>
      <w:r w:rsidRPr="009B4884">
        <w:rPr>
          <w:rFonts w:asciiTheme="minorEastAsia" w:eastAsiaTheme="minorEastAsia" w:hAnsiTheme="minorEastAsia" w:cs="宋体" w:hint="eastAsia"/>
          <w:kern w:val="0"/>
          <w:szCs w:val="21"/>
          <w:lang w:val="zh-CN"/>
        </w:rPr>
        <w:t>本合同未尽事宜应按《中华人民共和国政府采购法》、《中华</w:t>
      </w:r>
      <w:r w:rsidRPr="009B4884">
        <w:rPr>
          <w:rFonts w:asciiTheme="minorEastAsia" w:eastAsiaTheme="minorEastAsia" w:hAnsiTheme="minorEastAsia" w:cs="宋体" w:hint="eastAsia"/>
          <w:color w:val="000000"/>
          <w:kern w:val="0"/>
          <w:szCs w:val="21"/>
          <w:lang w:val="zh-CN"/>
        </w:rPr>
        <w:t>人民共和国民法典》等相关法律法规等规定之解释。</w:t>
      </w:r>
    </w:p>
    <w:p w14:paraId="118E2A59" w14:textId="77777777" w:rsidR="006472BB" w:rsidRPr="009B4884" w:rsidRDefault="006472BB">
      <w:pPr>
        <w:spacing w:line="360" w:lineRule="auto"/>
        <w:rPr>
          <w:rFonts w:asciiTheme="minorEastAsia" w:eastAsiaTheme="minorEastAsia" w:hAnsiTheme="minorEastAsia"/>
          <w:color w:val="000000"/>
          <w:szCs w:val="21"/>
        </w:rPr>
      </w:pPr>
    </w:p>
    <w:p w14:paraId="15FB4F1C" w14:textId="77777777" w:rsidR="006472BB" w:rsidRPr="009B4884" w:rsidRDefault="009E2E62">
      <w:pPr>
        <w:pStyle w:val="a6"/>
        <w:spacing w:line="360" w:lineRule="auto"/>
        <w:jc w:val="both"/>
        <w:rPr>
          <w:rFonts w:asciiTheme="minorEastAsia" w:eastAsiaTheme="minorEastAsia" w:hAnsiTheme="minorEastAsia"/>
          <w:sz w:val="21"/>
          <w:szCs w:val="21"/>
        </w:rPr>
      </w:pPr>
      <w:r w:rsidRPr="009B4884">
        <w:rPr>
          <w:rFonts w:asciiTheme="minorEastAsia" w:eastAsiaTheme="minorEastAsia" w:hAnsiTheme="minorEastAsia"/>
          <w:sz w:val="21"/>
          <w:szCs w:val="21"/>
        </w:rPr>
        <w:t xml:space="preserve">甲方（盖章）：    </w:t>
      </w:r>
      <w:r w:rsidRPr="009B4884">
        <w:rPr>
          <w:rFonts w:asciiTheme="minorEastAsia" w:eastAsiaTheme="minorEastAsia" w:hAnsiTheme="minorEastAsia" w:hint="eastAsia"/>
          <w:sz w:val="21"/>
          <w:szCs w:val="21"/>
        </w:rPr>
        <w:t xml:space="preserve">           </w:t>
      </w:r>
      <w:r w:rsidRPr="009B4884">
        <w:rPr>
          <w:rFonts w:asciiTheme="minorEastAsia" w:eastAsiaTheme="minorEastAsia" w:hAnsiTheme="minorEastAsia"/>
          <w:sz w:val="21"/>
          <w:szCs w:val="21"/>
        </w:rPr>
        <w:t xml:space="preserve">       </w:t>
      </w:r>
      <w:r w:rsidRPr="009B4884">
        <w:rPr>
          <w:rFonts w:asciiTheme="minorEastAsia" w:eastAsiaTheme="minorEastAsia" w:hAnsiTheme="minorEastAsia" w:hint="eastAsia"/>
          <w:sz w:val="21"/>
          <w:szCs w:val="21"/>
        </w:rPr>
        <w:t xml:space="preserve">  </w:t>
      </w:r>
      <w:r w:rsidRPr="009B4884">
        <w:rPr>
          <w:rFonts w:asciiTheme="minorEastAsia" w:eastAsiaTheme="minorEastAsia" w:hAnsiTheme="minorEastAsia"/>
          <w:sz w:val="21"/>
          <w:szCs w:val="21"/>
        </w:rPr>
        <w:t>乙方（盖章）：</w:t>
      </w:r>
    </w:p>
    <w:p w14:paraId="6516902E" w14:textId="77777777" w:rsidR="006472BB" w:rsidRPr="009B4884" w:rsidRDefault="009E2E62">
      <w:pPr>
        <w:pStyle w:val="a6"/>
        <w:spacing w:line="360" w:lineRule="auto"/>
        <w:jc w:val="both"/>
        <w:rPr>
          <w:rFonts w:asciiTheme="minorEastAsia" w:eastAsiaTheme="minorEastAsia" w:hAnsiTheme="minorEastAsia"/>
          <w:sz w:val="21"/>
          <w:szCs w:val="21"/>
        </w:rPr>
      </w:pPr>
      <w:r w:rsidRPr="009B4884">
        <w:rPr>
          <w:rFonts w:asciiTheme="minorEastAsia" w:eastAsiaTheme="minorEastAsia" w:hAnsiTheme="minorEastAsia"/>
          <w:sz w:val="21"/>
          <w:szCs w:val="21"/>
        </w:rPr>
        <w:t xml:space="preserve">甲方代表：      </w:t>
      </w:r>
      <w:r w:rsidRPr="009B4884">
        <w:rPr>
          <w:rFonts w:asciiTheme="minorEastAsia" w:eastAsiaTheme="minorEastAsia" w:hAnsiTheme="minorEastAsia" w:hint="eastAsia"/>
          <w:sz w:val="21"/>
          <w:szCs w:val="21"/>
        </w:rPr>
        <w:t xml:space="preserve">               </w:t>
      </w:r>
      <w:r w:rsidRPr="009B4884">
        <w:rPr>
          <w:rFonts w:asciiTheme="minorEastAsia" w:eastAsiaTheme="minorEastAsia" w:hAnsiTheme="minorEastAsia"/>
          <w:sz w:val="21"/>
          <w:szCs w:val="21"/>
        </w:rPr>
        <w:t xml:space="preserve">    </w:t>
      </w:r>
      <w:r w:rsidRPr="009B4884">
        <w:rPr>
          <w:rFonts w:asciiTheme="minorEastAsia" w:eastAsiaTheme="minorEastAsia" w:hAnsiTheme="minorEastAsia" w:hint="eastAsia"/>
          <w:sz w:val="21"/>
          <w:szCs w:val="21"/>
        </w:rPr>
        <w:t xml:space="preserve">  </w:t>
      </w:r>
      <w:r w:rsidRPr="009B4884">
        <w:rPr>
          <w:rFonts w:asciiTheme="minorEastAsia" w:eastAsiaTheme="minorEastAsia" w:hAnsiTheme="minorEastAsia"/>
          <w:sz w:val="21"/>
          <w:szCs w:val="21"/>
        </w:rPr>
        <w:t>乙方代表：</w:t>
      </w:r>
    </w:p>
    <w:p w14:paraId="58E4F16F" w14:textId="71083F85" w:rsidR="00EE6400" w:rsidRDefault="009E2E62">
      <w:pPr>
        <w:pStyle w:val="a6"/>
        <w:spacing w:line="360" w:lineRule="auto"/>
        <w:jc w:val="both"/>
        <w:rPr>
          <w:rFonts w:asciiTheme="minorEastAsia" w:eastAsiaTheme="minorEastAsia" w:hAnsiTheme="minorEastAsia"/>
          <w:sz w:val="21"/>
          <w:szCs w:val="21"/>
        </w:rPr>
        <w:sectPr w:rsidR="00EE6400">
          <w:endnotePr>
            <w:numFmt w:val="decimal"/>
          </w:endnotePr>
          <w:pgSz w:w="11906" w:h="16838"/>
          <w:pgMar w:top="1304" w:right="1304" w:bottom="1304" w:left="1304" w:header="953" w:footer="799" w:gutter="0"/>
          <w:cols w:space="425"/>
          <w:docGrid w:linePitch="312"/>
        </w:sectPr>
      </w:pPr>
      <w:r w:rsidRPr="009B4884">
        <w:rPr>
          <w:rFonts w:asciiTheme="minorEastAsia" w:eastAsiaTheme="minorEastAsia" w:hAnsiTheme="minorEastAsia"/>
          <w:sz w:val="21"/>
          <w:szCs w:val="21"/>
        </w:rPr>
        <w:t>日期：  年  月  日</w:t>
      </w:r>
      <w:r w:rsidRPr="009B4884">
        <w:rPr>
          <w:rFonts w:asciiTheme="minorEastAsia" w:eastAsiaTheme="minorEastAsia" w:hAnsiTheme="minorEastAsia" w:hint="eastAsia"/>
          <w:sz w:val="21"/>
          <w:szCs w:val="21"/>
        </w:rPr>
        <w:t xml:space="preserve">             </w:t>
      </w:r>
      <w:r w:rsidRPr="009B4884">
        <w:rPr>
          <w:rFonts w:asciiTheme="minorEastAsia" w:eastAsiaTheme="minorEastAsia" w:hAnsiTheme="minorEastAsia"/>
          <w:sz w:val="21"/>
          <w:szCs w:val="21"/>
        </w:rPr>
        <w:t xml:space="preserve">   </w:t>
      </w:r>
      <w:r w:rsidRPr="009B4884">
        <w:rPr>
          <w:rFonts w:asciiTheme="minorEastAsia" w:eastAsiaTheme="minorEastAsia" w:hAnsiTheme="minorEastAsia" w:hint="eastAsia"/>
          <w:sz w:val="21"/>
          <w:szCs w:val="21"/>
        </w:rPr>
        <w:t xml:space="preserve">   </w:t>
      </w:r>
      <w:r w:rsidRPr="009B4884">
        <w:rPr>
          <w:rFonts w:asciiTheme="minorEastAsia" w:eastAsiaTheme="minorEastAsia" w:hAnsiTheme="minorEastAsia"/>
          <w:sz w:val="21"/>
          <w:szCs w:val="21"/>
        </w:rPr>
        <w:t>日期：     年  月   日</w:t>
      </w:r>
      <w:r w:rsidRPr="009B4884">
        <w:rPr>
          <w:rFonts w:asciiTheme="minorEastAsia" w:eastAsiaTheme="minorEastAsia" w:hAnsiTheme="minorEastAsia"/>
          <w:sz w:val="21"/>
          <w:szCs w:val="21"/>
        </w:rPr>
        <w:tab/>
      </w:r>
      <w:r w:rsidR="00243058">
        <w:rPr>
          <w:rFonts w:asciiTheme="minorEastAsia" w:eastAsiaTheme="minorEastAsia" w:hAnsiTheme="minorEastAsia" w:hint="eastAsia"/>
          <w:sz w:val="21"/>
          <w:szCs w:val="21"/>
        </w:rPr>
        <w:t xml:space="preserve">    </w:t>
      </w:r>
    </w:p>
    <w:p w14:paraId="580A3790" w14:textId="7A5C6ADB" w:rsidR="006472BB" w:rsidRDefault="009E2E62" w:rsidP="00243058">
      <w:pPr>
        <w:pStyle w:val="1"/>
        <w:spacing w:before="0" w:afterLines="50" w:after="120" w:line="240" w:lineRule="auto"/>
        <w:jc w:val="center"/>
        <w:rPr>
          <w:rFonts w:ascii="宋体" w:hAnsi="宋体"/>
          <w:bCs w:val="0"/>
          <w:sz w:val="32"/>
          <w:szCs w:val="32"/>
        </w:rPr>
      </w:pPr>
      <w:bookmarkStart w:id="94" w:name="_Toc169981895"/>
      <w:bookmarkStart w:id="95" w:name="_Toc46413495"/>
      <w:r>
        <w:rPr>
          <w:rFonts w:ascii="宋体" w:hAnsi="宋体" w:hint="eastAsia"/>
          <w:bCs w:val="0"/>
          <w:sz w:val="32"/>
          <w:szCs w:val="32"/>
        </w:rPr>
        <w:lastRenderedPageBreak/>
        <w:t xml:space="preserve">第六章  </w:t>
      </w:r>
      <w:r w:rsidRPr="00243058">
        <w:rPr>
          <w:rFonts w:ascii="宋体" w:hAnsi="宋体" w:hint="eastAsia"/>
          <w:bCs w:val="0"/>
          <w:sz w:val="32"/>
          <w:szCs w:val="32"/>
        </w:rPr>
        <w:t>评审方法</w:t>
      </w:r>
      <w:bookmarkEnd w:id="88"/>
      <w:bookmarkEnd w:id="94"/>
      <w:bookmarkEnd w:id="95"/>
    </w:p>
    <w:p w14:paraId="1B027FEF" w14:textId="77777777" w:rsidR="006472BB" w:rsidRDefault="009E2E62">
      <w:pPr>
        <w:spacing w:line="360" w:lineRule="auto"/>
        <w:ind w:firstLine="420"/>
        <w:rPr>
          <w:rFonts w:ascii="宋体" w:hAnsi="宋体" w:cs="宋体"/>
          <w:b/>
          <w:szCs w:val="21"/>
        </w:rPr>
      </w:pPr>
      <w:r>
        <w:rPr>
          <w:rFonts w:ascii="宋体" w:hAnsi="宋体" w:cs="宋体" w:hint="eastAsia"/>
          <w:b/>
          <w:szCs w:val="21"/>
        </w:rPr>
        <w:t>一、评审办法</w:t>
      </w:r>
    </w:p>
    <w:p w14:paraId="49F2A786" w14:textId="7979B934" w:rsidR="006472BB" w:rsidRDefault="009E2E62">
      <w:pPr>
        <w:spacing w:line="360" w:lineRule="auto"/>
        <w:ind w:firstLine="420"/>
        <w:rPr>
          <w:rFonts w:ascii="宋体" w:hAnsi="宋体"/>
        </w:rPr>
      </w:pPr>
      <w:r>
        <w:rPr>
          <w:rFonts w:ascii="宋体" w:hAnsi="宋体" w:hint="eastAsia"/>
        </w:rPr>
        <w:t>1、本次谈判采用最低评标价法，供应商的响应内容需全部满足谈判文件的实质性要求，且最后报价不超过采购预算的供应商不少于三家，</w:t>
      </w:r>
      <w:r w:rsidR="0056799C">
        <w:rPr>
          <w:rFonts w:ascii="宋体" w:hAnsi="宋体" w:cs="宋体" w:hint="eastAsia"/>
          <w:color w:val="000000"/>
          <w:szCs w:val="21"/>
        </w:rPr>
        <w:t>最后报价</w:t>
      </w:r>
      <w:r w:rsidR="001E4711">
        <w:rPr>
          <w:rFonts w:ascii="宋体" w:hAnsi="宋体" w:cs="宋体" w:hint="eastAsia"/>
          <w:color w:val="000000"/>
          <w:szCs w:val="21"/>
        </w:rPr>
        <w:t>（即</w:t>
      </w:r>
      <w:r w:rsidR="0056799C">
        <w:rPr>
          <w:rFonts w:ascii="宋体" w:hAnsi="宋体" w:cs="宋体" w:hint="eastAsia"/>
          <w:color w:val="000000"/>
          <w:szCs w:val="21"/>
        </w:rPr>
        <w:t>折扣率</w:t>
      </w:r>
      <w:r w:rsidR="001E4711">
        <w:rPr>
          <w:rFonts w:ascii="宋体" w:hAnsi="宋体" w:cs="宋体" w:hint="eastAsia"/>
          <w:color w:val="000000"/>
          <w:szCs w:val="21"/>
        </w:rPr>
        <w:t>）</w:t>
      </w:r>
      <w:r w:rsidR="0056799C">
        <w:rPr>
          <w:rFonts w:ascii="宋体" w:hAnsi="宋体" w:cs="宋体" w:hint="eastAsia"/>
          <w:color w:val="000000"/>
          <w:szCs w:val="21"/>
        </w:rPr>
        <w:t>最低</w:t>
      </w:r>
      <w:r>
        <w:rPr>
          <w:rFonts w:ascii="宋体" w:hAnsi="宋体" w:hint="eastAsia"/>
        </w:rPr>
        <w:t>的供应商为成交供应商。</w:t>
      </w:r>
      <w:r>
        <w:rPr>
          <w:rFonts w:ascii="宋体" w:hAnsi="宋体" w:hint="eastAsia"/>
          <w:b/>
        </w:rPr>
        <w:t>竞争性</w:t>
      </w:r>
      <w:r>
        <w:rPr>
          <w:rFonts w:ascii="宋体" w:hAnsi="宋体"/>
          <w:b/>
        </w:rPr>
        <w:t>谈判采取二次报价的方式，二次报价时间为</w:t>
      </w:r>
      <w:r>
        <w:rPr>
          <w:rFonts w:ascii="宋体" w:hAnsi="宋体" w:hint="eastAsia"/>
          <w:b/>
        </w:rPr>
        <w:t>1</w:t>
      </w:r>
      <w:r w:rsidR="001E4711">
        <w:rPr>
          <w:rFonts w:ascii="宋体" w:hAnsi="宋体"/>
          <w:b/>
        </w:rPr>
        <w:t>0</w:t>
      </w:r>
      <w:r>
        <w:rPr>
          <w:rFonts w:ascii="宋体" w:hAnsi="宋体" w:hint="eastAsia"/>
          <w:b/>
        </w:rPr>
        <w:t>分钟。</w:t>
      </w:r>
      <w:r>
        <w:rPr>
          <w:rFonts w:ascii="宋体" w:hAnsi="宋体"/>
        </w:rPr>
        <w:t>即提交</w:t>
      </w:r>
      <w:r>
        <w:rPr>
          <w:rFonts w:ascii="宋体" w:hAnsi="宋体" w:hint="eastAsia"/>
        </w:rPr>
        <w:t>响应</w:t>
      </w:r>
      <w:r>
        <w:rPr>
          <w:rFonts w:ascii="宋体" w:hAnsi="宋体"/>
        </w:rPr>
        <w:t>文件中的报价为首次报价，谈判</w:t>
      </w:r>
      <w:r>
        <w:rPr>
          <w:rFonts w:ascii="宋体" w:hAnsi="宋体" w:hint="eastAsia"/>
        </w:rPr>
        <w:t>结束后，所有继续参加谈判的供应商在规定时间内提交最后报价。最终报价与首次报价之比，所下降的百分比与单价下降百分比相同。以供应商</w:t>
      </w:r>
      <w:r>
        <w:rPr>
          <w:rFonts w:ascii="宋体" w:hAnsi="宋体"/>
        </w:rPr>
        <w:t>二次报价</w:t>
      </w:r>
      <w:r>
        <w:rPr>
          <w:rFonts w:ascii="宋体" w:hAnsi="宋体" w:hint="eastAsia"/>
        </w:rPr>
        <w:t>的报价为最后报价</w:t>
      </w:r>
      <w:r w:rsidR="00D87997">
        <w:rPr>
          <w:rFonts w:ascii="宋体" w:hAnsi="宋体" w:hint="eastAsia"/>
        </w:rPr>
        <w:t>。</w:t>
      </w:r>
    </w:p>
    <w:p w14:paraId="7D11A641" w14:textId="77777777" w:rsidR="006472BB" w:rsidRDefault="009E2E62">
      <w:pPr>
        <w:spacing w:line="360" w:lineRule="auto"/>
        <w:ind w:firstLine="420"/>
        <w:rPr>
          <w:rFonts w:ascii="宋体" w:hAnsi="宋体"/>
        </w:rPr>
      </w:pPr>
      <w:r>
        <w:rPr>
          <w:rFonts w:ascii="宋体" w:hAnsi="宋体" w:hint="eastAsia"/>
        </w:rPr>
        <w:t>2、谈判小组各成员独立对每个进入合格性评审程序的谈判供应商的谈判响应文件按合格性评审办法进行评审和评价。</w:t>
      </w:r>
    </w:p>
    <w:p w14:paraId="2923FF01" w14:textId="77777777" w:rsidR="006472BB" w:rsidRDefault="009E2E62">
      <w:pPr>
        <w:spacing w:line="360" w:lineRule="auto"/>
        <w:ind w:firstLine="420"/>
        <w:rPr>
          <w:rFonts w:ascii="宋体" w:hAnsi="宋体"/>
        </w:rPr>
      </w:pPr>
      <w:r>
        <w:rPr>
          <w:rFonts w:ascii="宋体" w:hAnsi="宋体" w:hint="eastAsia"/>
        </w:rPr>
        <w:t>3、评委对谈判供应商的谈判响应文件按照谈判文件的规定和要求进行资格性和符合性审查，经评委评审，如以下评审内容条款均满足谈判文件要求的，则认为该供应商谈判文件评审合格。如某一项条款内容不合格的，评委需要在备注栏中注明不合格原因。</w:t>
      </w:r>
    </w:p>
    <w:p w14:paraId="64FA98B6" w14:textId="77777777" w:rsidR="006472BB" w:rsidRDefault="009E2E62">
      <w:pPr>
        <w:spacing w:line="360" w:lineRule="auto"/>
        <w:ind w:firstLine="420"/>
        <w:rPr>
          <w:rFonts w:ascii="宋体" w:hAnsi="宋体"/>
        </w:rPr>
      </w:pPr>
      <w:r>
        <w:rPr>
          <w:rFonts w:ascii="宋体" w:hAnsi="宋体" w:hint="eastAsia"/>
        </w:rPr>
        <w:t>4、谈判小组人数在3人以上（含3人）单数。如在某一条款评审内容中，出现评委意见不一致的，则按少数服从多数的原则，确定该一项条款是否合格。评审内容中（本次评审内容共四项）有内容评委一致认为不合格的，则该谈判响应文件将被视为不合格，且不具备中标资格。在评审合格的响应文件中以提出最低报价的谈判供应商作为成交候选供应商或成交供应商。如果两个或两个以上谈判供应商的最终谈判报价相同且均最低的，则由使用方以抽签方式在提出最低报价的供应商中确定成交候选人。</w:t>
      </w:r>
    </w:p>
    <w:p w14:paraId="7CC165AA" w14:textId="65765A6F" w:rsidR="006472BB" w:rsidRDefault="009E2E62">
      <w:pPr>
        <w:spacing w:line="360" w:lineRule="auto"/>
        <w:ind w:firstLine="420"/>
        <w:rPr>
          <w:rFonts w:ascii="宋体" w:hAnsi="宋体"/>
        </w:rPr>
      </w:pPr>
      <w:r>
        <w:rPr>
          <w:rFonts w:ascii="宋体" w:hAnsi="宋体" w:hint="eastAsia"/>
        </w:rPr>
        <w:t>5、谈判小组认为排在前面的成交候选供应商的最低报价或者某些分项报价明显不合理或者低于成本，有可能影响商品质量和不能诚信履约的，应当要求其在规定的期限内提供书面文件予以解释说明，并提交相关证明材料；否则，谈判小组可以取消该供应商的成交候选资格，按顺序由排在后面的成交候选供应商递补，以此类推。</w:t>
      </w:r>
    </w:p>
    <w:p w14:paraId="22662C03" w14:textId="77777777" w:rsidR="006472BB" w:rsidRDefault="009E2E62">
      <w:pPr>
        <w:spacing w:line="360" w:lineRule="auto"/>
        <w:ind w:firstLine="422"/>
        <w:rPr>
          <w:rFonts w:ascii="宋体" w:hAnsi="宋体" w:cs="宋体"/>
          <w:b/>
          <w:szCs w:val="21"/>
        </w:rPr>
      </w:pPr>
      <w:r>
        <w:rPr>
          <w:rFonts w:ascii="宋体" w:hAnsi="宋体" w:cs="宋体" w:hint="eastAsia"/>
          <w:b/>
          <w:szCs w:val="21"/>
        </w:rPr>
        <w:t>二、采购政策</w:t>
      </w:r>
    </w:p>
    <w:p w14:paraId="44B32F4E" w14:textId="77777777" w:rsidR="006472BB" w:rsidRDefault="009E2E62">
      <w:pPr>
        <w:spacing w:line="360" w:lineRule="auto"/>
        <w:ind w:firstLine="420"/>
        <w:rPr>
          <w:rFonts w:ascii="宋体" w:hAnsi="宋体"/>
          <w:szCs w:val="21"/>
        </w:rPr>
      </w:pPr>
      <w:r>
        <w:rPr>
          <w:rFonts w:ascii="宋体" w:hAnsi="宋体" w:hint="eastAsia"/>
          <w:szCs w:val="21"/>
        </w:rPr>
        <w:t>（一）中小企业</w:t>
      </w:r>
    </w:p>
    <w:p w14:paraId="292A905D" w14:textId="77777777" w:rsidR="006472BB" w:rsidRDefault="009E2E62">
      <w:pPr>
        <w:spacing w:line="360" w:lineRule="auto"/>
        <w:ind w:firstLine="420"/>
        <w:rPr>
          <w:rFonts w:hAnsi="宋体"/>
          <w:color w:val="000000"/>
          <w:szCs w:val="21"/>
        </w:rPr>
      </w:pPr>
      <w:r>
        <w:rPr>
          <w:rFonts w:hAnsi="宋体"/>
          <w:color w:val="000000"/>
          <w:szCs w:val="21"/>
        </w:rPr>
        <w:t>根据《政府采购促进中小企业发展管理办法》（财库</w:t>
      </w:r>
      <w:r>
        <w:rPr>
          <w:rFonts w:hint="eastAsia"/>
          <w:color w:val="333333"/>
        </w:rPr>
        <w:t>〔</w:t>
      </w:r>
      <w:r>
        <w:rPr>
          <w:rFonts w:hAnsi="宋体"/>
          <w:color w:val="000000"/>
          <w:szCs w:val="21"/>
        </w:rPr>
        <w:t>2020</w:t>
      </w:r>
      <w:r>
        <w:rPr>
          <w:rFonts w:ascii="宋体" w:hAnsi="宋体" w:hint="eastAsia"/>
          <w:szCs w:val="21"/>
        </w:rPr>
        <w:t>〕</w:t>
      </w:r>
      <w:r>
        <w:rPr>
          <w:rFonts w:hAnsi="宋体"/>
          <w:color w:val="000000"/>
          <w:szCs w:val="21"/>
        </w:rPr>
        <w:t>46</w:t>
      </w:r>
      <w:r>
        <w:rPr>
          <w:rFonts w:hAnsi="宋体"/>
          <w:color w:val="000000"/>
          <w:szCs w:val="21"/>
        </w:rPr>
        <w:t>号）</w:t>
      </w:r>
      <w:r>
        <w:rPr>
          <w:rFonts w:hAnsi="宋体" w:hint="eastAsia"/>
          <w:color w:val="000000"/>
          <w:szCs w:val="21"/>
        </w:rPr>
        <w:t>、《苏州市政府采购促进中小企业发展实施意见》（苏财购</w:t>
      </w:r>
      <w:r>
        <w:rPr>
          <w:rFonts w:hint="eastAsia"/>
          <w:color w:val="333333"/>
        </w:rPr>
        <w:t>〔</w:t>
      </w:r>
      <w:r>
        <w:rPr>
          <w:rFonts w:hAnsi="宋体"/>
          <w:color w:val="000000"/>
          <w:szCs w:val="21"/>
        </w:rPr>
        <w:t>2022</w:t>
      </w:r>
      <w:r>
        <w:rPr>
          <w:rFonts w:ascii="宋体" w:hAnsi="宋体" w:hint="eastAsia"/>
          <w:szCs w:val="21"/>
        </w:rPr>
        <w:t>〕</w:t>
      </w:r>
      <w:r>
        <w:rPr>
          <w:rFonts w:hAnsi="宋体"/>
          <w:color w:val="000000"/>
          <w:szCs w:val="21"/>
        </w:rPr>
        <w:t>16</w:t>
      </w:r>
      <w:r>
        <w:rPr>
          <w:rFonts w:hAnsi="宋体"/>
          <w:color w:val="000000"/>
          <w:szCs w:val="21"/>
        </w:rPr>
        <w:t>号</w:t>
      </w:r>
      <w:r>
        <w:rPr>
          <w:rFonts w:hAnsi="宋体" w:hint="eastAsia"/>
          <w:color w:val="000000"/>
          <w:szCs w:val="21"/>
        </w:rPr>
        <w:t>）</w:t>
      </w:r>
      <w:r>
        <w:rPr>
          <w:rFonts w:ascii="宋体" w:hAnsi="宋体" w:hint="eastAsia"/>
          <w:szCs w:val="21"/>
        </w:rPr>
        <w:t>的相关规定，</w:t>
      </w:r>
      <w:r>
        <w:rPr>
          <w:rFonts w:hAnsi="宋体" w:hint="eastAsia"/>
          <w:color w:val="000000"/>
          <w:szCs w:val="21"/>
        </w:rPr>
        <w:t>本项目</w:t>
      </w:r>
      <w:r>
        <w:rPr>
          <w:rFonts w:hAnsi="宋体" w:hint="eastAsia"/>
          <w:b/>
          <w:color w:val="000000"/>
          <w:szCs w:val="21"/>
        </w:rPr>
        <w:t>为专门面向中小企业采购</w:t>
      </w:r>
      <w:r>
        <w:rPr>
          <w:rFonts w:hAnsi="宋体" w:hint="eastAsia"/>
          <w:color w:val="000000"/>
          <w:szCs w:val="21"/>
        </w:rPr>
        <w:t>。如供应商认定为中型、小型或微型企业，则需根据《中小企业划型标准规定》（工信部联企业〔</w:t>
      </w:r>
      <w:r>
        <w:rPr>
          <w:rFonts w:hAnsi="宋体" w:hint="eastAsia"/>
          <w:color w:val="000000"/>
          <w:szCs w:val="21"/>
        </w:rPr>
        <w:t>2011</w:t>
      </w:r>
      <w:r>
        <w:rPr>
          <w:rFonts w:hAnsi="宋体" w:hint="eastAsia"/>
          <w:color w:val="000000"/>
          <w:szCs w:val="21"/>
        </w:rPr>
        <w:t>〕</w:t>
      </w:r>
      <w:r>
        <w:rPr>
          <w:rFonts w:hAnsi="宋体" w:hint="eastAsia"/>
          <w:color w:val="000000"/>
          <w:szCs w:val="21"/>
        </w:rPr>
        <w:t>300</w:t>
      </w:r>
      <w:r>
        <w:rPr>
          <w:rFonts w:hAnsi="宋体" w:hint="eastAsia"/>
          <w:color w:val="000000"/>
          <w:szCs w:val="21"/>
        </w:rPr>
        <w:t>号）填报《中小企业声明函》。</w:t>
      </w:r>
      <w:r>
        <w:rPr>
          <w:rFonts w:hAnsi="宋体" w:hint="eastAsia"/>
          <w:b/>
          <w:bCs/>
          <w:color w:val="000000"/>
          <w:szCs w:val="21"/>
        </w:rPr>
        <w:t>加盖公章后的《中小企业声明函》电子件放置于</w:t>
      </w:r>
      <w:r>
        <w:rPr>
          <w:rFonts w:ascii="宋体" w:hAnsi="宋体" w:hint="eastAsia"/>
          <w:b/>
          <w:szCs w:val="21"/>
        </w:rPr>
        <w:t>响应文件</w:t>
      </w:r>
      <w:r>
        <w:rPr>
          <w:rFonts w:hAnsi="宋体" w:hint="eastAsia"/>
          <w:b/>
          <w:bCs/>
          <w:color w:val="000000"/>
          <w:szCs w:val="21"/>
        </w:rPr>
        <w:t>中提交，未提交则不享受预留采购份额政策。</w:t>
      </w:r>
    </w:p>
    <w:p w14:paraId="60F10F22" w14:textId="77777777" w:rsidR="006472BB" w:rsidRDefault="009E2E62">
      <w:pPr>
        <w:spacing w:line="360" w:lineRule="auto"/>
        <w:ind w:firstLine="420"/>
        <w:rPr>
          <w:rFonts w:ascii="宋体" w:hAnsi="宋体"/>
          <w:szCs w:val="21"/>
        </w:rPr>
      </w:pPr>
      <w:r>
        <w:rPr>
          <w:rFonts w:ascii="宋体" w:hAnsi="宋体" w:hint="eastAsia"/>
          <w:szCs w:val="21"/>
        </w:rPr>
        <w:t>（二）残疾人福利性单位</w:t>
      </w:r>
    </w:p>
    <w:p w14:paraId="1ADE72E8" w14:textId="77777777" w:rsidR="006472BB" w:rsidRDefault="009E2E62">
      <w:pPr>
        <w:spacing w:line="360" w:lineRule="auto"/>
        <w:ind w:firstLine="420"/>
        <w:rPr>
          <w:rFonts w:ascii="宋体" w:hAnsi="宋体"/>
          <w:szCs w:val="21"/>
        </w:rPr>
      </w:pPr>
      <w:r>
        <w:rPr>
          <w:rFonts w:hAnsi="宋体" w:cs="宋体"/>
        </w:rPr>
        <w:t>根据《三部门联合发布关于促进残疾人就业政府采购政策的通知》（财库</w:t>
      </w:r>
      <w:r>
        <w:rPr>
          <w:rFonts w:hint="eastAsia"/>
          <w:color w:val="333333"/>
        </w:rPr>
        <w:t>〔</w:t>
      </w:r>
      <w:r>
        <w:rPr>
          <w:rFonts w:hAnsi="宋体" w:cs="宋体"/>
        </w:rPr>
        <w:t>2017</w:t>
      </w:r>
      <w:r>
        <w:rPr>
          <w:rFonts w:ascii="宋体" w:hAnsi="宋体" w:hint="eastAsia"/>
          <w:szCs w:val="21"/>
        </w:rPr>
        <w:t>〕</w:t>
      </w:r>
      <w:r>
        <w:rPr>
          <w:rFonts w:hAnsi="宋体" w:cs="宋体"/>
        </w:rPr>
        <w:t>141</w:t>
      </w:r>
      <w:r>
        <w:rPr>
          <w:rFonts w:hAnsi="宋体" w:cs="宋体"/>
        </w:rPr>
        <w:t>号）的相关规定</w:t>
      </w:r>
      <w:r>
        <w:rPr>
          <w:rFonts w:hAnsi="宋体" w:cs="宋体" w:hint="eastAsia"/>
        </w:rPr>
        <w:t>，</w:t>
      </w:r>
      <w:r>
        <w:rPr>
          <w:rFonts w:ascii="宋体" w:hAnsi="宋体" w:hint="eastAsia"/>
          <w:szCs w:val="21"/>
        </w:rPr>
        <w:t>如供应商为残疾人福利性单位，</w:t>
      </w:r>
      <w:r>
        <w:rPr>
          <w:rFonts w:hAnsi="宋体" w:cs="宋体" w:hint="eastAsia"/>
        </w:rPr>
        <w:t>则视同小型、微型企业，享受预留份额的政府采购政策。</w:t>
      </w:r>
      <w:r>
        <w:rPr>
          <w:rFonts w:hAnsi="宋体" w:cs="宋体" w:hint="eastAsia"/>
          <w:b/>
          <w:bCs/>
        </w:rPr>
        <w:t>加盖公章后的《残疾人福利性单位声明函》电子件放置于</w:t>
      </w:r>
      <w:r>
        <w:rPr>
          <w:rFonts w:ascii="宋体" w:hAnsi="宋体" w:hint="eastAsia"/>
          <w:b/>
          <w:szCs w:val="21"/>
        </w:rPr>
        <w:t>响应文件</w:t>
      </w:r>
      <w:r>
        <w:rPr>
          <w:rFonts w:hAnsi="宋体" w:cs="宋体" w:hint="eastAsia"/>
          <w:b/>
          <w:bCs/>
        </w:rPr>
        <w:t>中提交，未提交则不享受预留采购份额政策。</w:t>
      </w:r>
    </w:p>
    <w:p w14:paraId="62EAE2CE" w14:textId="77777777" w:rsidR="006472BB" w:rsidRDefault="009E2E62">
      <w:pPr>
        <w:spacing w:line="360" w:lineRule="auto"/>
        <w:ind w:firstLine="420"/>
        <w:rPr>
          <w:rFonts w:ascii="宋体" w:hAnsi="宋体"/>
          <w:szCs w:val="21"/>
        </w:rPr>
      </w:pPr>
      <w:r>
        <w:rPr>
          <w:rFonts w:ascii="宋体" w:hAnsi="宋体" w:hint="eastAsia"/>
          <w:szCs w:val="21"/>
        </w:rPr>
        <w:lastRenderedPageBreak/>
        <w:t>（三）监狱企业</w:t>
      </w:r>
    </w:p>
    <w:p w14:paraId="680BDF56" w14:textId="77777777" w:rsidR="006472BB" w:rsidRDefault="009E2E62">
      <w:pPr>
        <w:spacing w:line="360" w:lineRule="auto"/>
        <w:ind w:firstLine="420"/>
        <w:rPr>
          <w:rFonts w:ascii="宋体" w:hAnsi="宋体"/>
          <w:szCs w:val="21"/>
        </w:rPr>
      </w:pPr>
      <w:r>
        <w:rPr>
          <w:rFonts w:hAnsi="宋体" w:cs="宋体"/>
        </w:rPr>
        <w:t>根据《财政部司法部关于政府采购支持监狱企业发展有关问题的通知》（财库〔</w:t>
      </w:r>
      <w:r>
        <w:rPr>
          <w:rFonts w:hAnsi="宋体" w:cs="宋体"/>
        </w:rPr>
        <w:t>2014</w:t>
      </w:r>
      <w:r>
        <w:rPr>
          <w:rFonts w:ascii="宋体" w:hAnsi="宋体" w:hint="eastAsia"/>
          <w:szCs w:val="21"/>
        </w:rPr>
        <w:t>〕</w:t>
      </w:r>
      <w:r>
        <w:rPr>
          <w:rFonts w:hAnsi="宋体" w:cs="宋体"/>
        </w:rPr>
        <w:t>68</w:t>
      </w:r>
      <w:r>
        <w:rPr>
          <w:rFonts w:hAnsi="宋体" w:cs="宋体"/>
        </w:rPr>
        <w:t>号）的相关规定</w:t>
      </w:r>
      <w:r>
        <w:rPr>
          <w:rFonts w:hAnsi="宋体" w:cs="宋体" w:hint="eastAsia"/>
        </w:rPr>
        <w:t>，</w:t>
      </w:r>
      <w:r>
        <w:rPr>
          <w:rFonts w:ascii="宋体" w:hAnsi="宋体" w:hint="eastAsia"/>
          <w:szCs w:val="21"/>
        </w:rPr>
        <w:t>如供应商为监狱企业，应当提供由省级以上监狱管理局、戒毒管理局（含新疆生产建设兵团）出具的属于监狱企业的证明文件，</w:t>
      </w:r>
      <w:r>
        <w:rPr>
          <w:rFonts w:hAnsi="宋体" w:cs="宋体" w:hint="eastAsia"/>
        </w:rPr>
        <w:t>则视同小型、微型企业，享受预留份额的政府采购政策。</w:t>
      </w:r>
      <w:r>
        <w:rPr>
          <w:rFonts w:hAnsi="宋体" w:cs="宋体" w:hint="eastAsia"/>
          <w:b/>
          <w:bCs/>
        </w:rPr>
        <w:t>证明文件电子件放置于</w:t>
      </w:r>
      <w:r>
        <w:rPr>
          <w:rFonts w:ascii="宋体" w:hAnsi="宋体" w:hint="eastAsia"/>
          <w:b/>
          <w:szCs w:val="21"/>
        </w:rPr>
        <w:t>响应文件</w:t>
      </w:r>
      <w:r>
        <w:rPr>
          <w:rFonts w:hAnsi="宋体" w:cs="宋体" w:hint="eastAsia"/>
          <w:b/>
          <w:bCs/>
        </w:rPr>
        <w:t>中提交，未提交则不享受预留采购份额政策。</w:t>
      </w:r>
    </w:p>
    <w:p w14:paraId="2A83D2AA" w14:textId="77777777" w:rsidR="006472BB" w:rsidRDefault="009E2E62">
      <w:pPr>
        <w:spacing w:line="360" w:lineRule="auto"/>
        <w:ind w:firstLine="420"/>
        <w:rPr>
          <w:rFonts w:ascii="宋体" w:hAnsi="宋体"/>
          <w:szCs w:val="21"/>
        </w:rPr>
      </w:pPr>
      <w:r>
        <w:rPr>
          <w:rFonts w:ascii="宋体" w:hAnsi="宋体" w:hint="eastAsia"/>
          <w:szCs w:val="21"/>
        </w:rPr>
        <w:t>（四）绿色采购</w:t>
      </w:r>
    </w:p>
    <w:p w14:paraId="1E35973B" w14:textId="77777777" w:rsidR="006472BB" w:rsidRDefault="009E2E62">
      <w:pPr>
        <w:spacing w:line="360" w:lineRule="auto"/>
        <w:ind w:firstLine="420"/>
        <w:rPr>
          <w:rFonts w:ascii="宋体" w:hAnsi="宋体"/>
          <w:szCs w:val="21"/>
        </w:rPr>
      </w:pPr>
      <w:r>
        <w:rPr>
          <w:rFonts w:hint="eastAsia"/>
          <w:color w:val="333333"/>
        </w:rPr>
        <w:t>根据《关于调整优化节能产品、环境标志产品政府采购执行机制的通知》（财库〔</w:t>
      </w:r>
      <w:r>
        <w:rPr>
          <w:rFonts w:hint="eastAsia"/>
          <w:color w:val="333333"/>
        </w:rPr>
        <w:t>2019</w:t>
      </w:r>
      <w:r>
        <w:rPr>
          <w:rFonts w:hint="eastAsia"/>
          <w:color w:val="333333"/>
        </w:rPr>
        <w:t>〕</w:t>
      </w:r>
      <w:r>
        <w:rPr>
          <w:rFonts w:hint="eastAsia"/>
          <w:color w:val="333333"/>
        </w:rPr>
        <w:t>9</w:t>
      </w:r>
      <w:r>
        <w:rPr>
          <w:rFonts w:hint="eastAsia"/>
          <w:color w:val="333333"/>
        </w:rPr>
        <w:t>号）等相关文件的规定，</w:t>
      </w:r>
      <w:r>
        <w:rPr>
          <w:rFonts w:hint="eastAsia"/>
          <w:b/>
          <w:color w:val="333333"/>
        </w:rPr>
        <w:t>对属于《节能产品政府采购品目清单》政府强制采购产品的，供应商</w:t>
      </w:r>
      <w:r>
        <w:rPr>
          <w:rFonts w:ascii="宋体" w:hAnsi="宋体" w:hint="eastAsia"/>
          <w:b/>
          <w:szCs w:val="21"/>
        </w:rPr>
        <w:t>需提供该产品有效期内的认证等相关证明材料，证明材料电子件放置于响应文件中提交。</w:t>
      </w:r>
    </w:p>
    <w:p w14:paraId="08F77340" w14:textId="75EBFB13" w:rsidR="006472BB" w:rsidRDefault="009E2E62">
      <w:pPr>
        <w:spacing w:line="360" w:lineRule="auto"/>
        <w:ind w:firstLine="420"/>
        <w:rPr>
          <w:rFonts w:ascii="宋体" w:hAnsi="宋体"/>
          <w:szCs w:val="21"/>
        </w:rPr>
      </w:pPr>
      <w:r>
        <w:rPr>
          <w:rFonts w:ascii="宋体" w:hAnsi="宋体" w:hint="eastAsia"/>
          <w:szCs w:val="21"/>
        </w:rPr>
        <w:t>（五）若供应商提供的《中小企业声明函》、《残疾人福利性单位声明函》及监狱企业认定证明等材料为虚假材料，按《中华人民共和国政府采购法》等相关法律法规的规定处理，并报请政府采购监管部门给予行政处罚。</w:t>
      </w:r>
    </w:p>
    <w:p w14:paraId="07DF4F95" w14:textId="3F96AE17" w:rsidR="00453539" w:rsidRPr="00453539" w:rsidRDefault="00453539" w:rsidP="00453539">
      <w:pPr>
        <w:spacing w:line="360" w:lineRule="auto"/>
        <w:ind w:firstLine="422"/>
        <w:rPr>
          <w:rFonts w:ascii="宋体" w:hAnsi="宋体" w:cs="宋体"/>
          <w:b/>
          <w:bCs/>
          <w:color w:val="000000"/>
          <w:kern w:val="0"/>
          <w:szCs w:val="21"/>
        </w:rPr>
      </w:pPr>
      <w:r w:rsidRPr="00CD3EC4">
        <w:rPr>
          <w:rFonts w:ascii="宋体" w:hAnsi="宋体" w:cs="宋体" w:hint="eastAsia"/>
          <w:b/>
          <w:bCs/>
          <w:color w:val="000000"/>
          <w:kern w:val="0"/>
          <w:szCs w:val="21"/>
        </w:rPr>
        <w:t>（</w:t>
      </w:r>
      <w:r>
        <w:rPr>
          <w:rFonts w:ascii="宋体" w:hAnsi="宋体" w:cs="宋体" w:hint="eastAsia"/>
          <w:b/>
          <w:bCs/>
          <w:color w:val="000000"/>
          <w:kern w:val="0"/>
          <w:szCs w:val="21"/>
        </w:rPr>
        <w:t>六）</w:t>
      </w:r>
      <w:r w:rsidRPr="00453539">
        <w:rPr>
          <w:rFonts w:ascii="宋体" w:hAnsi="宋体" w:cs="宋体" w:hint="eastAsia"/>
          <w:b/>
          <w:bCs/>
          <w:kern w:val="0"/>
          <w:szCs w:val="21"/>
        </w:rPr>
        <w:t>实施本国产品标准及相关政策</w:t>
      </w:r>
    </w:p>
    <w:p w14:paraId="1CFCB882" w14:textId="650B0175" w:rsidR="00453539" w:rsidRPr="00453539" w:rsidRDefault="00453539" w:rsidP="00453539">
      <w:pPr>
        <w:spacing w:line="360" w:lineRule="auto"/>
        <w:ind w:firstLine="422"/>
        <w:rPr>
          <w:rFonts w:ascii="宋体" w:hAnsi="宋体" w:cs="宋体"/>
          <w:b/>
          <w:bCs/>
          <w:kern w:val="0"/>
          <w:szCs w:val="21"/>
        </w:rPr>
      </w:pPr>
      <w:r>
        <w:rPr>
          <w:rFonts w:ascii="宋体" w:hAnsi="宋体" w:cs="宋体"/>
          <w:b/>
          <w:bCs/>
          <w:kern w:val="0"/>
          <w:szCs w:val="21"/>
        </w:rPr>
        <w:t>1</w:t>
      </w:r>
      <w:r w:rsidR="009719F8">
        <w:rPr>
          <w:rFonts w:ascii="宋体" w:hAnsi="宋体" w:cs="宋体" w:hint="eastAsia"/>
          <w:b/>
          <w:bCs/>
          <w:kern w:val="0"/>
          <w:szCs w:val="21"/>
        </w:rPr>
        <w:t>、</w:t>
      </w:r>
      <w:r w:rsidRPr="00453539">
        <w:rPr>
          <w:rFonts w:ascii="宋体" w:hAnsi="宋体" w:cs="宋体" w:hint="eastAsia"/>
          <w:b/>
          <w:bCs/>
          <w:kern w:val="0"/>
          <w:szCs w:val="21"/>
        </w:rPr>
        <w:t>根据《国务院办公厅关于在政府采购中实施本国产品标准及相关政策的通知》（国办发（2025）34号）的规定，本项目对采购本国产品给予政策支持。</w:t>
      </w:r>
    </w:p>
    <w:p w14:paraId="263F219A" w14:textId="4FA58DB2" w:rsidR="00453539" w:rsidRPr="00453539" w:rsidRDefault="00453539" w:rsidP="00453539">
      <w:pPr>
        <w:spacing w:line="360" w:lineRule="auto"/>
        <w:ind w:firstLine="420"/>
        <w:rPr>
          <w:rFonts w:ascii="宋体" w:hAnsi="宋体" w:cs="宋体"/>
          <w:kern w:val="0"/>
          <w:szCs w:val="21"/>
        </w:rPr>
      </w:pPr>
      <w:r>
        <w:rPr>
          <w:rFonts w:ascii="宋体" w:hAnsi="宋体" w:cs="宋体"/>
          <w:kern w:val="0"/>
          <w:szCs w:val="21"/>
        </w:rPr>
        <w:t>2</w:t>
      </w:r>
      <w:r w:rsidR="009719F8">
        <w:rPr>
          <w:rFonts w:ascii="宋体" w:hAnsi="宋体" w:cs="宋体" w:hint="eastAsia"/>
          <w:kern w:val="0"/>
          <w:szCs w:val="21"/>
        </w:rPr>
        <w:t>、</w:t>
      </w:r>
      <w:r w:rsidRPr="00453539">
        <w:rPr>
          <w:rFonts w:ascii="宋体" w:hAnsi="宋体" w:cs="宋体" w:hint="eastAsia"/>
          <w:kern w:val="0"/>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EF8EAA2" w14:textId="0C2280DC" w:rsidR="00453539" w:rsidRPr="00453539" w:rsidRDefault="00453539" w:rsidP="00453539">
      <w:pPr>
        <w:spacing w:line="360" w:lineRule="auto"/>
        <w:ind w:firstLine="420"/>
        <w:rPr>
          <w:rFonts w:ascii="宋体" w:hAnsi="宋体" w:cs="宋体"/>
          <w:kern w:val="0"/>
          <w:szCs w:val="21"/>
        </w:rPr>
      </w:pPr>
      <w:r>
        <w:rPr>
          <w:rFonts w:ascii="宋体" w:hAnsi="宋体" w:cs="宋体"/>
          <w:kern w:val="0"/>
          <w:szCs w:val="21"/>
        </w:rPr>
        <w:t>3</w:t>
      </w:r>
      <w:r w:rsidR="009719F8">
        <w:rPr>
          <w:rFonts w:ascii="宋体" w:hAnsi="宋体" w:cs="宋体" w:hint="eastAsia"/>
          <w:kern w:val="0"/>
          <w:szCs w:val="21"/>
        </w:rPr>
        <w:t>、</w:t>
      </w:r>
      <w:r w:rsidRPr="00453539">
        <w:rPr>
          <w:rFonts w:ascii="宋体" w:hAnsi="宋体" w:cs="宋体" w:hint="eastAsia"/>
          <w:kern w:val="0"/>
          <w:szCs w:val="21"/>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0E4E32F4" w14:textId="18C08F80" w:rsidR="00453539" w:rsidRPr="00453539" w:rsidRDefault="00453539" w:rsidP="00453539">
      <w:pPr>
        <w:spacing w:line="360" w:lineRule="auto"/>
        <w:ind w:firstLine="420"/>
        <w:rPr>
          <w:rFonts w:ascii="宋体" w:hAnsi="宋体" w:cs="宋体"/>
          <w:kern w:val="0"/>
          <w:szCs w:val="21"/>
        </w:rPr>
      </w:pPr>
      <w:r>
        <w:rPr>
          <w:rFonts w:ascii="宋体" w:hAnsi="宋体" w:cs="宋体"/>
          <w:kern w:val="0"/>
          <w:szCs w:val="21"/>
        </w:rPr>
        <w:t>4</w:t>
      </w:r>
      <w:r w:rsidR="009719F8">
        <w:rPr>
          <w:rFonts w:ascii="宋体" w:hAnsi="宋体" w:cs="宋体" w:hint="eastAsia"/>
          <w:kern w:val="0"/>
          <w:szCs w:val="21"/>
        </w:rPr>
        <w:t>、</w:t>
      </w:r>
      <w:r w:rsidRPr="00453539">
        <w:rPr>
          <w:rFonts w:ascii="宋体" w:hAnsi="宋体" w:cs="宋体" w:hint="eastAsia"/>
          <w:kern w:val="0"/>
          <w:szCs w:val="21"/>
        </w:rPr>
        <w:t>本项目政府采购活动中既有本国产品又有非本国产品参与竞争的，依法对本国产品给予价格评审优惠，对本国产品的报价给予</w:t>
      </w:r>
      <w:r w:rsidRPr="00453539">
        <w:rPr>
          <w:rFonts w:ascii="宋体" w:hAnsi="宋体" w:cs="宋体" w:hint="eastAsia"/>
          <w:kern w:val="0"/>
          <w:szCs w:val="21"/>
          <w:u w:val="single"/>
        </w:rPr>
        <w:t>20%</w:t>
      </w:r>
      <w:r w:rsidRPr="00453539">
        <w:rPr>
          <w:rFonts w:ascii="宋体" w:hAnsi="宋体" w:cs="宋体" w:hint="eastAsia"/>
          <w:kern w:val="0"/>
          <w:szCs w:val="21"/>
        </w:rPr>
        <w:t>的价格扣除，用扣除后的价格参与评审。</w:t>
      </w:r>
    </w:p>
    <w:p w14:paraId="690575E8" w14:textId="77777777" w:rsidR="00453539" w:rsidRPr="00453539" w:rsidRDefault="00453539" w:rsidP="00453539">
      <w:pPr>
        <w:spacing w:line="360" w:lineRule="auto"/>
        <w:ind w:firstLine="420"/>
        <w:rPr>
          <w:rFonts w:ascii="宋体" w:hAnsi="宋体" w:cs="宋体"/>
          <w:kern w:val="0"/>
          <w:szCs w:val="21"/>
        </w:rPr>
      </w:pPr>
      <w:r w:rsidRPr="00453539">
        <w:rPr>
          <w:rFonts w:ascii="宋体" w:hAnsi="宋体" w:cs="宋体" w:hint="eastAsia"/>
          <w:kern w:val="0"/>
          <w:szCs w:val="21"/>
        </w:rPr>
        <w:t>当采购项目或者采购包中含有多种产品，供应商为该采购项目或者采购包提供的符合本国产品标准的产品成本之和占该供应商提供的全部产品成本之和的比例达到80%以上时（供应商需在“第三章 投标文件格式”的“投标报价明细表”中填写比例数值），依法对该供应商提供的全部产品给予价格评审优惠，即对该供应商提供的全部产品的总报价给予</w:t>
      </w:r>
      <w:r w:rsidRPr="00453539">
        <w:rPr>
          <w:rFonts w:ascii="宋体" w:hAnsi="宋体" w:cs="宋体" w:hint="eastAsia"/>
          <w:kern w:val="0"/>
          <w:szCs w:val="21"/>
          <w:u w:val="single"/>
        </w:rPr>
        <w:t>20%</w:t>
      </w:r>
      <w:r w:rsidRPr="00453539">
        <w:rPr>
          <w:rFonts w:ascii="宋体" w:hAnsi="宋体" w:cs="宋体" w:hint="eastAsia"/>
          <w:kern w:val="0"/>
          <w:szCs w:val="21"/>
        </w:rPr>
        <w:t>的价格扣除，用扣除后的价格参与评审。</w:t>
      </w:r>
      <w:r w:rsidRPr="00453539">
        <w:rPr>
          <w:rFonts w:ascii="宋体" w:hAnsi="宋体" w:cs="宋体" w:hint="eastAsia"/>
          <w:b/>
          <w:bCs/>
          <w:kern w:val="0"/>
          <w:szCs w:val="21"/>
        </w:rPr>
        <w:t>供应商未填写比例数值，或比例数值未达到</w:t>
      </w:r>
      <w:r w:rsidRPr="00453539">
        <w:rPr>
          <w:rFonts w:ascii="宋体" w:hAnsi="宋体" w:cs="宋体" w:hint="eastAsia"/>
          <w:b/>
          <w:bCs/>
          <w:kern w:val="0"/>
          <w:szCs w:val="21"/>
          <w:u w:val="single"/>
        </w:rPr>
        <w:t>80%</w:t>
      </w:r>
      <w:r w:rsidRPr="00453539">
        <w:rPr>
          <w:rFonts w:ascii="宋体" w:hAnsi="宋体" w:cs="宋体" w:hint="eastAsia"/>
          <w:b/>
          <w:bCs/>
          <w:kern w:val="0"/>
          <w:szCs w:val="21"/>
        </w:rPr>
        <w:t>的，</w:t>
      </w:r>
      <w:r w:rsidRPr="00453539">
        <w:rPr>
          <w:rFonts w:ascii="宋体" w:hAnsi="宋体" w:cs="宋体" w:hint="eastAsia"/>
          <w:b/>
          <w:kern w:val="0"/>
          <w:szCs w:val="21"/>
        </w:rPr>
        <w:t>将不享受本国产品价格评审优惠。</w:t>
      </w:r>
    </w:p>
    <w:p w14:paraId="11893920" w14:textId="316EF1E0" w:rsidR="00453539" w:rsidRPr="00453539" w:rsidRDefault="00453539" w:rsidP="00453539">
      <w:pPr>
        <w:spacing w:line="360" w:lineRule="auto"/>
        <w:ind w:firstLine="420"/>
        <w:rPr>
          <w:rFonts w:ascii="宋体" w:hAnsi="宋体" w:cs="宋体"/>
          <w:kern w:val="0"/>
          <w:szCs w:val="21"/>
        </w:rPr>
      </w:pPr>
      <w:r>
        <w:rPr>
          <w:rFonts w:ascii="宋体" w:hAnsi="宋体" w:cs="宋体"/>
          <w:kern w:val="0"/>
          <w:szCs w:val="21"/>
        </w:rPr>
        <w:t>5</w:t>
      </w:r>
      <w:r w:rsidR="009719F8">
        <w:rPr>
          <w:rFonts w:ascii="宋体" w:hAnsi="宋体" w:cs="宋体" w:hint="eastAsia"/>
          <w:kern w:val="0"/>
          <w:szCs w:val="21"/>
        </w:rPr>
        <w:t>、</w:t>
      </w:r>
      <w:r w:rsidRPr="00453539">
        <w:rPr>
          <w:rFonts w:ascii="宋体" w:hAnsi="宋体" w:cs="宋体" w:hint="eastAsia"/>
          <w:kern w:val="0"/>
          <w:szCs w:val="21"/>
        </w:rPr>
        <w:t>供应商需按照招标文件的要求提供《关于符合本国产品标准的声明函》（以下简称《声明函》）或财政部会同有关部门规定的有关证明文件的，</w:t>
      </w:r>
      <w:r w:rsidRPr="00453539">
        <w:rPr>
          <w:rFonts w:ascii="宋体" w:hAnsi="宋体" w:cs="宋体" w:hint="eastAsia"/>
          <w:b/>
          <w:kern w:val="0"/>
          <w:szCs w:val="21"/>
        </w:rPr>
        <w:t>如不提供或提供不符要求的将不享受本国产品价格评审优惠。</w:t>
      </w:r>
    </w:p>
    <w:p w14:paraId="58612D0E" w14:textId="2178BFC2" w:rsidR="00453539" w:rsidRPr="00453539" w:rsidRDefault="00453539" w:rsidP="00453539">
      <w:pPr>
        <w:spacing w:line="360" w:lineRule="auto"/>
        <w:ind w:firstLine="420"/>
        <w:rPr>
          <w:rFonts w:ascii="宋体" w:hAnsi="宋体" w:cs="宋体"/>
          <w:kern w:val="0"/>
          <w:szCs w:val="21"/>
        </w:rPr>
      </w:pPr>
      <w:r>
        <w:rPr>
          <w:rFonts w:ascii="宋体" w:hAnsi="宋体" w:cs="宋体"/>
          <w:kern w:val="0"/>
          <w:szCs w:val="21"/>
        </w:rPr>
        <w:t>6</w:t>
      </w:r>
      <w:r w:rsidR="009719F8">
        <w:rPr>
          <w:rFonts w:ascii="宋体" w:hAnsi="宋体" w:cs="宋体" w:hint="eastAsia"/>
          <w:kern w:val="0"/>
          <w:szCs w:val="21"/>
        </w:rPr>
        <w:t>、</w:t>
      </w:r>
      <w:r w:rsidRPr="00453539">
        <w:rPr>
          <w:rFonts w:ascii="宋体" w:hAnsi="宋体" w:cs="宋体" w:hint="eastAsia"/>
          <w:kern w:val="0"/>
          <w:szCs w:val="21"/>
        </w:rPr>
        <w:t>供应商需在《声明函》中逐一、准确填写产品名称、厂名、生产厂址三项信息（《声明函》</w:t>
      </w:r>
      <w:r w:rsidRPr="00453539">
        <w:rPr>
          <w:rFonts w:ascii="宋体" w:hAnsi="宋体" w:cs="宋体" w:hint="eastAsia"/>
          <w:kern w:val="0"/>
          <w:szCs w:val="21"/>
        </w:rPr>
        <w:lastRenderedPageBreak/>
        <w:t>中用斜线划除的地方无需填写），</w:t>
      </w:r>
      <w:r w:rsidRPr="00453539">
        <w:rPr>
          <w:rFonts w:ascii="宋体" w:hAnsi="宋体" w:cs="宋体" w:hint="eastAsia"/>
          <w:b/>
          <w:kern w:val="0"/>
          <w:szCs w:val="21"/>
        </w:rPr>
        <w:t>三项信息中任意一项未填写的视为该项产品不符合本国产品标准，不享受本国产品价格评审优惠。</w:t>
      </w:r>
    </w:p>
    <w:p w14:paraId="230A6747" w14:textId="0E5DEC57" w:rsidR="00453539" w:rsidRPr="00453539" w:rsidRDefault="00453539" w:rsidP="00453539">
      <w:pPr>
        <w:spacing w:line="360" w:lineRule="auto"/>
        <w:ind w:firstLine="420"/>
        <w:rPr>
          <w:rFonts w:ascii="宋体" w:hAnsi="宋体" w:cs="宋体"/>
          <w:b/>
          <w:kern w:val="0"/>
          <w:szCs w:val="21"/>
        </w:rPr>
      </w:pPr>
      <w:r>
        <w:rPr>
          <w:rFonts w:ascii="宋体" w:hAnsi="宋体" w:cs="宋体"/>
          <w:kern w:val="0"/>
          <w:szCs w:val="21"/>
        </w:rPr>
        <w:t>7</w:t>
      </w:r>
      <w:r w:rsidR="009719F8">
        <w:rPr>
          <w:rFonts w:ascii="宋体" w:hAnsi="宋体" w:cs="宋体" w:hint="eastAsia"/>
          <w:kern w:val="0"/>
          <w:szCs w:val="21"/>
        </w:rPr>
        <w:t>、</w:t>
      </w:r>
      <w:r w:rsidRPr="00453539">
        <w:rPr>
          <w:rFonts w:ascii="宋体" w:hAnsi="宋体" w:cs="宋体" w:hint="eastAsia"/>
          <w:kern w:val="0"/>
          <w:szCs w:val="21"/>
        </w:rPr>
        <w:t>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w:t>
      </w:r>
      <w:r w:rsidRPr="00453539">
        <w:rPr>
          <w:rFonts w:ascii="宋体" w:hAnsi="宋体" w:cs="宋体" w:hint="eastAsia"/>
          <w:b/>
          <w:kern w:val="0"/>
          <w:szCs w:val="21"/>
        </w:rPr>
        <w:t>供应商提供的相关产品视为不符合本国产品标准。</w:t>
      </w:r>
    </w:p>
    <w:p w14:paraId="41B9CD82" w14:textId="196C29AA" w:rsidR="00CD3EC4" w:rsidRPr="00CD3EC4" w:rsidRDefault="00CD3EC4" w:rsidP="00CD3EC4">
      <w:pPr>
        <w:spacing w:line="360" w:lineRule="auto"/>
        <w:ind w:firstLine="422"/>
        <w:rPr>
          <w:rFonts w:ascii="宋体" w:hAnsi="宋体" w:cs="宋体"/>
          <w:b/>
          <w:bCs/>
          <w:color w:val="000000"/>
          <w:kern w:val="0"/>
          <w:szCs w:val="21"/>
        </w:rPr>
      </w:pPr>
      <w:r w:rsidRPr="00CD3EC4">
        <w:rPr>
          <w:rFonts w:ascii="宋体" w:hAnsi="宋体" w:cs="宋体" w:hint="eastAsia"/>
          <w:b/>
          <w:bCs/>
          <w:color w:val="000000"/>
          <w:kern w:val="0"/>
          <w:szCs w:val="21"/>
        </w:rPr>
        <w:t>（</w:t>
      </w:r>
      <w:r w:rsidR="00453539">
        <w:rPr>
          <w:rFonts w:ascii="宋体" w:hAnsi="宋体" w:cs="宋体" w:hint="eastAsia"/>
          <w:b/>
          <w:bCs/>
          <w:color w:val="000000"/>
          <w:kern w:val="0"/>
          <w:szCs w:val="21"/>
        </w:rPr>
        <w:t>七</w:t>
      </w:r>
      <w:r w:rsidRPr="00CD3EC4">
        <w:rPr>
          <w:rFonts w:ascii="宋体" w:hAnsi="宋体" w:cs="宋体" w:hint="eastAsia"/>
          <w:b/>
          <w:bCs/>
          <w:color w:val="000000"/>
          <w:kern w:val="0"/>
          <w:szCs w:val="21"/>
        </w:rPr>
        <w:t>）异常低价审查</w:t>
      </w:r>
    </w:p>
    <w:p w14:paraId="100DCE12" w14:textId="77777777" w:rsidR="00CD3EC4" w:rsidRPr="00CD3EC4" w:rsidRDefault="00CD3EC4" w:rsidP="00CD3EC4">
      <w:pPr>
        <w:spacing w:line="360" w:lineRule="auto"/>
        <w:ind w:firstLine="422"/>
        <w:rPr>
          <w:rFonts w:ascii="宋体" w:hAnsi="宋体" w:cs="宋体"/>
          <w:b/>
          <w:bCs/>
          <w:color w:val="000000"/>
          <w:kern w:val="0"/>
          <w:szCs w:val="21"/>
        </w:rPr>
      </w:pPr>
      <w:r w:rsidRPr="00CD3EC4">
        <w:rPr>
          <w:rFonts w:ascii="宋体" w:hAnsi="宋体" w:cs="宋体" w:hint="eastAsia"/>
          <w:b/>
          <w:bCs/>
          <w:color w:val="000000"/>
          <w:kern w:val="0"/>
          <w:szCs w:val="21"/>
        </w:rPr>
        <w:t>按照财政部发布的《关于推动解决政府采购异常低价问题的通知》（财库〔2026〕2号）文，政府采购评审中出现下列情形之一的，评审委员会应当启动异常低价投标（响应）审查程序：</w:t>
      </w:r>
    </w:p>
    <w:p w14:paraId="7CA733D8" w14:textId="77777777" w:rsidR="00CD3EC4" w:rsidRPr="00CD3EC4" w:rsidRDefault="00CD3EC4" w:rsidP="00CD3EC4">
      <w:pPr>
        <w:spacing w:line="360" w:lineRule="auto"/>
        <w:ind w:firstLine="420"/>
        <w:rPr>
          <w:rFonts w:ascii="宋体" w:hAnsi="宋体" w:cs="宋体"/>
          <w:color w:val="000000"/>
          <w:kern w:val="0"/>
          <w:szCs w:val="21"/>
        </w:rPr>
      </w:pPr>
      <w:r w:rsidRPr="00CD3EC4">
        <w:rPr>
          <w:rFonts w:ascii="宋体" w:hAnsi="宋体" w:cs="宋体" w:hint="eastAsia"/>
          <w:color w:val="000000"/>
          <w:kern w:val="0"/>
          <w:szCs w:val="21"/>
        </w:rPr>
        <w:t>A、评审过程中出现下列情形之一的，评审委员会应当启动异常低价投标（响应）审查程序：</w:t>
      </w:r>
    </w:p>
    <w:p w14:paraId="357CE539" w14:textId="7EEC79AB" w:rsidR="00CD3EC4" w:rsidRPr="00CD3EC4" w:rsidRDefault="00CD3EC4" w:rsidP="00CD3EC4">
      <w:pPr>
        <w:spacing w:line="360" w:lineRule="auto"/>
        <w:ind w:firstLine="420"/>
        <w:rPr>
          <w:rFonts w:ascii="宋体" w:hAnsi="宋体" w:cs="宋体"/>
          <w:color w:val="000000"/>
          <w:kern w:val="0"/>
          <w:szCs w:val="21"/>
        </w:rPr>
      </w:pPr>
      <w:r w:rsidRPr="00CD3EC4">
        <w:rPr>
          <w:rFonts w:ascii="宋体" w:hAnsi="宋体" w:cs="宋体" w:hint="eastAsia"/>
          <w:color w:val="000000"/>
          <w:kern w:val="0"/>
          <w:szCs w:val="21"/>
        </w:rPr>
        <w:t>1</w:t>
      </w:r>
      <w:r w:rsidR="009719F8">
        <w:rPr>
          <w:rFonts w:ascii="宋体" w:hAnsi="宋体" w:cs="宋体" w:hint="eastAsia"/>
          <w:color w:val="000000"/>
          <w:kern w:val="0"/>
          <w:szCs w:val="21"/>
        </w:rPr>
        <w:t>、</w:t>
      </w:r>
      <w:r w:rsidRPr="00CD3EC4">
        <w:rPr>
          <w:rFonts w:ascii="宋体" w:hAnsi="宋体" w:cs="宋体" w:hint="eastAsia"/>
          <w:color w:val="000000"/>
          <w:kern w:val="0"/>
          <w:szCs w:val="21"/>
        </w:rPr>
        <w:t>投标（响应）报价低于全部通过符合性审查供应商投标（响应）报价平均值65%的，即投标（响应）报价&lt;全部通过符合性审查供应商投标（响应）报价平均值×65%；</w:t>
      </w:r>
    </w:p>
    <w:p w14:paraId="13728A03" w14:textId="33C91C44" w:rsidR="00CD3EC4" w:rsidRPr="00CD3EC4" w:rsidRDefault="00CD3EC4" w:rsidP="00CD3EC4">
      <w:pPr>
        <w:spacing w:line="360" w:lineRule="auto"/>
        <w:ind w:firstLine="420"/>
        <w:rPr>
          <w:rFonts w:ascii="宋体" w:hAnsi="宋体" w:cs="宋体"/>
          <w:color w:val="000000"/>
          <w:kern w:val="0"/>
          <w:szCs w:val="21"/>
        </w:rPr>
      </w:pPr>
      <w:r w:rsidRPr="00CD3EC4">
        <w:rPr>
          <w:rFonts w:ascii="宋体" w:hAnsi="宋体" w:cs="宋体" w:hint="eastAsia"/>
          <w:color w:val="000000"/>
          <w:kern w:val="0"/>
          <w:szCs w:val="21"/>
        </w:rPr>
        <w:t>2</w:t>
      </w:r>
      <w:r w:rsidR="009719F8">
        <w:rPr>
          <w:rFonts w:ascii="宋体" w:hAnsi="宋体" w:cs="宋体" w:hint="eastAsia"/>
          <w:color w:val="000000"/>
          <w:kern w:val="0"/>
          <w:szCs w:val="21"/>
        </w:rPr>
        <w:t>、</w:t>
      </w:r>
      <w:r w:rsidRPr="00CD3EC4">
        <w:rPr>
          <w:rFonts w:ascii="宋体" w:hAnsi="宋体" w:cs="宋体" w:hint="eastAsia"/>
          <w:color w:val="000000"/>
          <w:kern w:val="0"/>
          <w:szCs w:val="21"/>
        </w:rPr>
        <w:t>投标（响应）报价低于通过符合性审查的次低报价供应商投标（响应）报价65%的，即投标（响应）报价&lt;通过符合性审查的次低报价供应商投标（响应）报价×65%；</w:t>
      </w:r>
    </w:p>
    <w:p w14:paraId="2C254173" w14:textId="35FBD4FE" w:rsidR="00CD3EC4" w:rsidRPr="00CD3EC4" w:rsidRDefault="00CD3EC4" w:rsidP="00CD3EC4">
      <w:pPr>
        <w:spacing w:line="360" w:lineRule="auto"/>
        <w:ind w:firstLine="420"/>
        <w:rPr>
          <w:rFonts w:ascii="宋体" w:hAnsi="宋体" w:cs="宋体"/>
          <w:color w:val="000000"/>
          <w:kern w:val="0"/>
          <w:szCs w:val="21"/>
        </w:rPr>
      </w:pPr>
      <w:r w:rsidRPr="00CD3EC4">
        <w:rPr>
          <w:rFonts w:ascii="宋体" w:hAnsi="宋体" w:cs="宋体" w:hint="eastAsia"/>
          <w:color w:val="000000"/>
          <w:kern w:val="0"/>
          <w:szCs w:val="21"/>
        </w:rPr>
        <w:t>3</w:t>
      </w:r>
      <w:r w:rsidR="009719F8">
        <w:rPr>
          <w:rFonts w:ascii="宋体" w:hAnsi="宋体" w:cs="宋体" w:hint="eastAsia"/>
          <w:color w:val="000000"/>
          <w:kern w:val="0"/>
          <w:szCs w:val="21"/>
        </w:rPr>
        <w:t>、</w:t>
      </w:r>
      <w:r w:rsidRPr="00CD3EC4">
        <w:rPr>
          <w:rFonts w:ascii="宋体" w:hAnsi="宋体" w:cs="宋体" w:hint="eastAsia"/>
          <w:color w:val="000000"/>
          <w:kern w:val="0"/>
          <w:szCs w:val="21"/>
        </w:rPr>
        <w:t>投标（响应）报价低于采购项目最高限价65%的，即投标（响应）报价&lt;采购项目最高限价×65%；</w:t>
      </w:r>
    </w:p>
    <w:p w14:paraId="2C4CA0A3" w14:textId="2E56C564" w:rsidR="00CD3EC4" w:rsidRPr="00CD3EC4" w:rsidRDefault="00CD3EC4" w:rsidP="00CD3EC4">
      <w:pPr>
        <w:spacing w:line="360" w:lineRule="auto"/>
        <w:ind w:firstLine="420"/>
        <w:rPr>
          <w:rFonts w:ascii="宋体" w:hAnsi="宋体" w:cs="宋体"/>
          <w:color w:val="000000"/>
          <w:kern w:val="0"/>
          <w:szCs w:val="21"/>
        </w:rPr>
      </w:pPr>
      <w:r w:rsidRPr="00CD3EC4">
        <w:rPr>
          <w:rFonts w:ascii="宋体" w:hAnsi="宋体" w:cs="宋体" w:hint="eastAsia"/>
          <w:color w:val="000000"/>
          <w:kern w:val="0"/>
          <w:szCs w:val="21"/>
        </w:rPr>
        <w:t>4</w:t>
      </w:r>
      <w:r w:rsidR="009719F8">
        <w:rPr>
          <w:rFonts w:ascii="宋体" w:hAnsi="宋体" w:cs="宋体" w:hint="eastAsia"/>
          <w:color w:val="000000"/>
          <w:kern w:val="0"/>
          <w:szCs w:val="21"/>
        </w:rPr>
        <w:t>、</w:t>
      </w:r>
      <w:r w:rsidRPr="00CD3EC4">
        <w:rPr>
          <w:rFonts w:ascii="宋体" w:hAnsi="宋体" w:cs="宋体" w:hint="eastAsia"/>
          <w:color w:val="000000"/>
          <w:kern w:val="0"/>
          <w:szCs w:val="21"/>
        </w:rPr>
        <w:t>评审委员会基于专业判断，认为供应商报价过低，有可能影响产品质量或者不能诚信履约的其他情形。</w:t>
      </w:r>
    </w:p>
    <w:p w14:paraId="12BB481D" w14:textId="77777777" w:rsidR="00CD3EC4" w:rsidRPr="00CD3EC4" w:rsidRDefault="00CD3EC4" w:rsidP="00CD3EC4">
      <w:pPr>
        <w:spacing w:line="360" w:lineRule="auto"/>
        <w:ind w:firstLine="420"/>
        <w:rPr>
          <w:rFonts w:ascii="宋体" w:hAnsi="宋体" w:cs="宋体"/>
          <w:color w:val="000000"/>
          <w:kern w:val="0"/>
          <w:szCs w:val="21"/>
        </w:rPr>
      </w:pPr>
      <w:r w:rsidRPr="00CD3EC4">
        <w:rPr>
          <w:rFonts w:ascii="宋体" w:hAnsi="宋体" w:cs="宋体" w:hint="eastAsia"/>
          <w:color w:val="000000"/>
          <w:kern w:val="0"/>
          <w:szCs w:val="21"/>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AFC862C" w14:textId="630B2E49" w:rsidR="00CD3EC4" w:rsidRPr="00CD3EC4" w:rsidRDefault="00CD3EC4" w:rsidP="00CD3EC4">
      <w:pPr>
        <w:spacing w:line="360" w:lineRule="auto"/>
        <w:ind w:firstLine="420"/>
        <w:rPr>
          <w:rFonts w:ascii="Times New Roman" w:hAnsi="Times New Roman"/>
          <w:b/>
          <w:color w:val="000000"/>
          <w:kern w:val="0"/>
          <w:szCs w:val="21"/>
        </w:rPr>
      </w:pPr>
      <w:r w:rsidRPr="00CD3EC4">
        <w:rPr>
          <w:rFonts w:ascii="宋体" w:hAnsi="宋体" w:cs="宋体" w:hint="eastAsia"/>
          <w:color w:val="000000"/>
          <w:kern w:val="0"/>
          <w:szCs w:val="21"/>
        </w:rPr>
        <w:t>B、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80D164D" w14:textId="77777777" w:rsidR="006472BB" w:rsidRDefault="009E2E62">
      <w:pPr>
        <w:spacing w:line="360" w:lineRule="auto"/>
        <w:ind w:firstLine="422"/>
        <w:rPr>
          <w:b/>
          <w:szCs w:val="21"/>
        </w:rPr>
      </w:pPr>
      <w:r>
        <w:rPr>
          <w:rFonts w:ascii="宋体" w:hAnsi="宋体" w:hint="eastAsia"/>
          <w:szCs w:val="21"/>
        </w:rPr>
        <w:t>三、</w:t>
      </w:r>
      <w:r>
        <w:rPr>
          <w:rFonts w:hint="eastAsia"/>
          <w:b/>
          <w:szCs w:val="21"/>
        </w:rPr>
        <w:t>评审内容：</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4311"/>
        <w:gridCol w:w="2237"/>
        <w:gridCol w:w="1275"/>
      </w:tblGrid>
      <w:tr w:rsidR="006472BB" w14:paraId="4143F2FF" w14:textId="77777777">
        <w:trPr>
          <w:trHeight w:val="697"/>
          <w:jc w:val="center"/>
        </w:trPr>
        <w:tc>
          <w:tcPr>
            <w:tcW w:w="677" w:type="dxa"/>
            <w:tcBorders>
              <w:top w:val="single" w:sz="4" w:space="0" w:color="auto"/>
              <w:left w:val="single" w:sz="4" w:space="0" w:color="auto"/>
              <w:bottom w:val="single" w:sz="4" w:space="0" w:color="auto"/>
              <w:right w:val="single" w:sz="4" w:space="0" w:color="auto"/>
            </w:tcBorders>
            <w:vAlign w:val="center"/>
          </w:tcPr>
          <w:p w14:paraId="491D365A" w14:textId="77777777" w:rsidR="006472BB" w:rsidRDefault="009E2E62">
            <w:pPr>
              <w:spacing w:line="360" w:lineRule="auto"/>
              <w:jc w:val="center"/>
              <w:rPr>
                <w:szCs w:val="21"/>
              </w:rPr>
            </w:pPr>
            <w:bookmarkStart w:id="96" w:name="gpc_accord_horizontal_1"/>
            <w:r>
              <w:rPr>
                <w:rFonts w:hAnsi="宋体" w:hint="eastAsia"/>
                <w:szCs w:val="21"/>
              </w:rPr>
              <w:t>序号</w:t>
            </w:r>
          </w:p>
        </w:tc>
        <w:tc>
          <w:tcPr>
            <w:tcW w:w="4311" w:type="dxa"/>
            <w:tcBorders>
              <w:top w:val="single" w:sz="4" w:space="0" w:color="auto"/>
              <w:left w:val="single" w:sz="4" w:space="0" w:color="auto"/>
              <w:bottom w:val="single" w:sz="4" w:space="0" w:color="auto"/>
              <w:right w:val="single" w:sz="4" w:space="0" w:color="auto"/>
            </w:tcBorders>
            <w:vAlign w:val="center"/>
          </w:tcPr>
          <w:p w14:paraId="00BB053F" w14:textId="77777777" w:rsidR="006472BB" w:rsidRDefault="009E2E62">
            <w:pPr>
              <w:spacing w:line="360" w:lineRule="auto"/>
              <w:jc w:val="center"/>
              <w:rPr>
                <w:szCs w:val="21"/>
              </w:rPr>
            </w:pPr>
            <w:r>
              <w:rPr>
                <w:rFonts w:hAnsi="宋体" w:hint="eastAsia"/>
                <w:szCs w:val="21"/>
              </w:rPr>
              <w:t>评审内容</w:t>
            </w:r>
          </w:p>
        </w:tc>
        <w:tc>
          <w:tcPr>
            <w:tcW w:w="2237" w:type="dxa"/>
            <w:tcBorders>
              <w:top w:val="single" w:sz="4" w:space="0" w:color="auto"/>
              <w:left w:val="single" w:sz="4" w:space="0" w:color="auto"/>
              <w:bottom w:val="single" w:sz="4" w:space="0" w:color="auto"/>
              <w:right w:val="single" w:sz="4" w:space="0" w:color="auto"/>
            </w:tcBorders>
            <w:vAlign w:val="center"/>
          </w:tcPr>
          <w:p w14:paraId="21C5009B" w14:textId="77777777" w:rsidR="006472BB" w:rsidRDefault="009E2E62">
            <w:pPr>
              <w:spacing w:line="360" w:lineRule="auto"/>
              <w:rPr>
                <w:szCs w:val="21"/>
              </w:rPr>
            </w:pPr>
            <w:r>
              <w:rPr>
                <w:rFonts w:hAnsi="宋体" w:hint="eastAsia"/>
                <w:szCs w:val="21"/>
              </w:rPr>
              <w:t>是否合格</w:t>
            </w:r>
            <w:r>
              <w:rPr>
                <w:rFonts w:ascii="宋体" w:hAnsi="宋体" w:hint="eastAsia"/>
                <w:szCs w:val="21"/>
              </w:rPr>
              <w:t>（是/否）</w:t>
            </w:r>
          </w:p>
        </w:tc>
        <w:tc>
          <w:tcPr>
            <w:tcW w:w="1275" w:type="dxa"/>
            <w:tcBorders>
              <w:top w:val="single" w:sz="4" w:space="0" w:color="auto"/>
              <w:left w:val="single" w:sz="4" w:space="0" w:color="auto"/>
              <w:bottom w:val="single" w:sz="4" w:space="0" w:color="auto"/>
              <w:right w:val="single" w:sz="4" w:space="0" w:color="auto"/>
            </w:tcBorders>
            <w:vAlign w:val="center"/>
          </w:tcPr>
          <w:p w14:paraId="1DB4EF10" w14:textId="77777777" w:rsidR="006472BB" w:rsidRDefault="009E2E62">
            <w:pPr>
              <w:spacing w:line="360" w:lineRule="auto"/>
              <w:jc w:val="center"/>
              <w:rPr>
                <w:szCs w:val="21"/>
              </w:rPr>
            </w:pPr>
            <w:r>
              <w:rPr>
                <w:rFonts w:hint="eastAsia"/>
                <w:szCs w:val="21"/>
              </w:rPr>
              <w:t>备注</w:t>
            </w:r>
          </w:p>
        </w:tc>
      </w:tr>
      <w:tr w:rsidR="006472BB" w14:paraId="1D2A498A" w14:textId="77777777">
        <w:trPr>
          <w:trHeight w:val="660"/>
          <w:jc w:val="center"/>
        </w:trPr>
        <w:tc>
          <w:tcPr>
            <w:tcW w:w="677" w:type="dxa"/>
            <w:tcBorders>
              <w:top w:val="single" w:sz="4" w:space="0" w:color="auto"/>
              <w:left w:val="single" w:sz="4" w:space="0" w:color="auto"/>
              <w:bottom w:val="single" w:sz="4" w:space="0" w:color="auto"/>
              <w:right w:val="single" w:sz="4" w:space="0" w:color="auto"/>
            </w:tcBorders>
            <w:vAlign w:val="center"/>
          </w:tcPr>
          <w:p w14:paraId="66CDE8FA" w14:textId="77777777" w:rsidR="006472BB" w:rsidRDefault="009E2E62">
            <w:pPr>
              <w:spacing w:line="360" w:lineRule="auto"/>
              <w:jc w:val="center"/>
              <w:rPr>
                <w:rFonts w:ascii="宋体" w:hAnsi="宋体"/>
                <w:color w:val="000000"/>
                <w:szCs w:val="21"/>
              </w:rPr>
            </w:pPr>
            <w:r>
              <w:rPr>
                <w:rFonts w:ascii="宋体" w:hAnsi="宋体"/>
                <w:color w:val="000000"/>
                <w:szCs w:val="21"/>
              </w:rPr>
              <w:t>1</w:t>
            </w:r>
          </w:p>
        </w:tc>
        <w:tc>
          <w:tcPr>
            <w:tcW w:w="4311" w:type="dxa"/>
            <w:tcBorders>
              <w:top w:val="single" w:sz="4" w:space="0" w:color="auto"/>
              <w:left w:val="single" w:sz="4" w:space="0" w:color="auto"/>
              <w:bottom w:val="single" w:sz="4" w:space="0" w:color="auto"/>
              <w:right w:val="single" w:sz="4" w:space="0" w:color="auto"/>
            </w:tcBorders>
            <w:vAlign w:val="center"/>
          </w:tcPr>
          <w:p w14:paraId="046FBA28" w14:textId="77777777" w:rsidR="006472BB" w:rsidRDefault="009E2E62">
            <w:pPr>
              <w:spacing w:line="360" w:lineRule="auto"/>
              <w:rPr>
                <w:szCs w:val="21"/>
              </w:rPr>
            </w:pPr>
            <w:r>
              <w:rPr>
                <w:rFonts w:ascii="宋体" w:hAnsi="宋体" w:hint="eastAsia"/>
                <w:color w:val="000000"/>
                <w:szCs w:val="21"/>
              </w:rPr>
              <w:t>合格谈判供应商的资格条件</w:t>
            </w:r>
          </w:p>
        </w:tc>
        <w:tc>
          <w:tcPr>
            <w:tcW w:w="2237" w:type="dxa"/>
            <w:tcBorders>
              <w:top w:val="single" w:sz="4" w:space="0" w:color="auto"/>
              <w:left w:val="single" w:sz="4" w:space="0" w:color="auto"/>
              <w:bottom w:val="single" w:sz="4" w:space="0" w:color="auto"/>
              <w:right w:val="single" w:sz="4" w:space="0" w:color="auto"/>
            </w:tcBorders>
            <w:vAlign w:val="center"/>
          </w:tcPr>
          <w:p w14:paraId="4D454342" w14:textId="77777777" w:rsidR="006472BB" w:rsidRDefault="006472BB">
            <w:pPr>
              <w:spacing w:line="360" w:lineRule="auto"/>
              <w:rPr>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753213B0" w14:textId="77777777" w:rsidR="006472BB" w:rsidRDefault="006472BB">
            <w:pPr>
              <w:spacing w:line="360" w:lineRule="auto"/>
              <w:rPr>
                <w:szCs w:val="21"/>
              </w:rPr>
            </w:pPr>
          </w:p>
        </w:tc>
      </w:tr>
      <w:tr w:rsidR="006472BB" w14:paraId="397E9B50" w14:textId="77777777">
        <w:trPr>
          <w:trHeight w:val="753"/>
          <w:jc w:val="center"/>
        </w:trPr>
        <w:tc>
          <w:tcPr>
            <w:tcW w:w="677" w:type="dxa"/>
            <w:tcBorders>
              <w:top w:val="single" w:sz="4" w:space="0" w:color="auto"/>
              <w:left w:val="single" w:sz="4" w:space="0" w:color="auto"/>
              <w:bottom w:val="single" w:sz="4" w:space="0" w:color="auto"/>
              <w:right w:val="single" w:sz="4" w:space="0" w:color="auto"/>
            </w:tcBorders>
            <w:vAlign w:val="center"/>
          </w:tcPr>
          <w:p w14:paraId="7A53FDAF" w14:textId="77777777" w:rsidR="006472BB" w:rsidRDefault="009E2E62">
            <w:pPr>
              <w:spacing w:line="360" w:lineRule="auto"/>
              <w:jc w:val="center"/>
              <w:rPr>
                <w:rFonts w:ascii="宋体" w:hAnsi="宋体"/>
                <w:color w:val="000000"/>
                <w:szCs w:val="21"/>
              </w:rPr>
            </w:pPr>
            <w:r>
              <w:rPr>
                <w:rFonts w:ascii="宋体" w:hAnsi="宋体"/>
                <w:color w:val="000000"/>
                <w:szCs w:val="21"/>
              </w:rPr>
              <w:lastRenderedPageBreak/>
              <w:t>2</w:t>
            </w:r>
          </w:p>
        </w:tc>
        <w:tc>
          <w:tcPr>
            <w:tcW w:w="4311" w:type="dxa"/>
            <w:tcBorders>
              <w:top w:val="single" w:sz="4" w:space="0" w:color="auto"/>
              <w:left w:val="single" w:sz="4" w:space="0" w:color="auto"/>
              <w:bottom w:val="single" w:sz="4" w:space="0" w:color="auto"/>
              <w:right w:val="single" w:sz="4" w:space="0" w:color="auto"/>
            </w:tcBorders>
            <w:vAlign w:val="center"/>
          </w:tcPr>
          <w:p w14:paraId="03381884" w14:textId="77777777" w:rsidR="006472BB" w:rsidRDefault="009E2E62">
            <w:pPr>
              <w:spacing w:line="480" w:lineRule="exact"/>
              <w:ind w:right="-252"/>
              <w:rPr>
                <w:rFonts w:ascii="宋体" w:hAnsi="宋体"/>
                <w:color w:val="000000"/>
                <w:szCs w:val="21"/>
              </w:rPr>
            </w:pPr>
            <w:r>
              <w:rPr>
                <w:rFonts w:ascii="宋体" w:hAnsi="宋体" w:hint="eastAsia"/>
                <w:color w:val="000000"/>
                <w:szCs w:val="21"/>
              </w:rPr>
              <w:t>谈判响应服务的数量、技术要求等是</w:t>
            </w:r>
          </w:p>
          <w:p w14:paraId="1A112FD6" w14:textId="77777777" w:rsidR="006472BB" w:rsidRDefault="009E2E62">
            <w:pPr>
              <w:tabs>
                <w:tab w:val="left" w:pos="0"/>
              </w:tabs>
              <w:spacing w:line="360" w:lineRule="auto"/>
              <w:rPr>
                <w:szCs w:val="21"/>
              </w:rPr>
            </w:pPr>
            <w:r>
              <w:rPr>
                <w:rFonts w:ascii="宋体" w:hAnsi="宋体" w:hint="eastAsia"/>
                <w:color w:val="000000"/>
                <w:szCs w:val="21"/>
              </w:rPr>
              <w:t>否</w:t>
            </w:r>
            <w:r>
              <w:rPr>
                <w:rFonts w:ascii="宋体" w:hAnsi="宋体"/>
                <w:color w:val="000000"/>
                <w:szCs w:val="21"/>
              </w:rPr>
              <w:t>符合谈判文件</w:t>
            </w:r>
            <w:r>
              <w:rPr>
                <w:rFonts w:ascii="宋体" w:hAnsi="宋体" w:hint="eastAsia"/>
                <w:color w:val="000000"/>
                <w:szCs w:val="21"/>
              </w:rPr>
              <w:t>要求</w:t>
            </w:r>
          </w:p>
        </w:tc>
        <w:tc>
          <w:tcPr>
            <w:tcW w:w="2237" w:type="dxa"/>
            <w:tcBorders>
              <w:top w:val="single" w:sz="4" w:space="0" w:color="auto"/>
              <w:left w:val="single" w:sz="4" w:space="0" w:color="auto"/>
              <w:bottom w:val="single" w:sz="4" w:space="0" w:color="auto"/>
              <w:right w:val="single" w:sz="4" w:space="0" w:color="auto"/>
            </w:tcBorders>
            <w:vAlign w:val="center"/>
          </w:tcPr>
          <w:p w14:paraId="2064DAD8" w14:textId="77777777" w:rsidR="006472BB" w:rsidRDefault="006472BB">
            <w:pPr>
              <w:spacing w:line="360" w:lineRule="auto"/>
              <w:rPr>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582C607E" w14:textId="77777777" w:rsidR="006472BB" w:rsidRDefault="006472BB">
            <w:pPr>
              <w:spacing w:line="360" w:lineRule="auto"/>
              <w:rPr>
                <w:szCs w:val="21"/>
              </w:rPr>
            </w:pPr>
          </w:p>
        </w:tc>
      </w:tr>
      <w:tr w:rsidR="006472BB" w14:paraId="2FE0A9D5" w14:textId="77777777">
        <w:trPr>
          <w:trHeight w:val="660"/>
          <w:jc w:val="center"/>
        </w:trPr>
        <w:tc>
          <w:tcPr>
            <w:tcW w:w="677" w:type="dxa"/>
            <w:tcBorders>
              <w:top w:val="single" w:sz="4" w:space="0" w:color="auto"/>
              <w:left w:val="single" w:sz="4" w:space="0" w:color="auto"/>
              <w:bottom w:val="single" w:sz="4" w:space="0" w:color="auto"/>
              <w:right w:val="single" w:sz="4" w:space="0" w:color="auto"/>
            </w:tcBorders>
            <w:vAlign w:val="center"/>
          </w:tcPr>
          <w:p w14:paraId="49192839" w14:textId="77777777" w:rsidR="006472BB" w:rsidRDefault="009E2E62">
            <w:pPr>
              <w:spacing w:line="360" w:lineRule="auto"/>
              <w:jc w:val="center"/>
              <w:rPr>
                <w:rFonts w:ascii="宋体" w:hAnsi="宋体"/>
                <w:color w:val="000000"/>
                <w:szCs w:val="21"/>
              </w:rPr>
            </w:pPr>
            <w:r>
              <w:rPr>
                <w:rFonts w:ascii="宋体" w:hAnsi="宋体"/>
                <w:color w:val="000000"/>
                <w:szCs w:val="21"/>
              </w:rPr>
              <w:t>3</w:t>
            </w:r>
          </w:p>
        </w:tc>
        <w:tc>
          <w:tcPr>
            <w:tcW w:w="4311" w:type="dxa"/>
            <w:tcBorders>
              <w:top w:val="single" w:sz="4" w:space="0" w:color="auto"/>
              <w:left w:val="single" w:sz="4" w:space="0" w:color="auto"/>
              <w:bottom w:val="single" w:sz="4" w:space="0" w:color="auto"/>
              <w:right w:val="single" w:sz="4" w:space="0" w:color="auto"/>
            </w:tcBorders>
            <w:vAlign w:val="center"/>
          </w:tcPr>
          <w:p w14:paraId="706EACDA" w14:textId="00420182" w:rsidR="006472BB" w:rsidRPr="00097D59" w:rsidRDefault="00097D59" w:rsidP="00097D59">
            <w:pPr>
              <w:tabs>
                <w:tab w:val="left" w:pos="0"/>
              </w:tabs>
              <w:spacing w:line="360" w:lineRule="auto"/>
              <w:jc w:val="left"/>
              <w:rPr>
                <w:rFonts w:hAnsi="宋体"/>
                <w:szCs w:val="21"/>
              </w:rPr>
            </w:pPr>
            <w:r w:rsidRPr="00097D59">
              <w:rPr>
                <w:rFonts w:hAnsi="宋体" w:hint="eastAsia"/>
                <w:szCs w:val="21"/>
              </w:rPr>
              <w:t>付款方式、合同履行</w:t>
            </w:r>
            <w:r w:rsidR="009E2E62" w:rsidRPr="00097D59">
              <w:rPr>
                <w:rFonts w:hAnsi="宋体" w:hint="eastAsia"/>
                <w:szCs w:val="21"/>
              </w:rPr>
              <w:t>期限等其他综合内容承诺</w:t>
            </w:r>
          </w:p>
        </w:tc>
        <w:tc>
          <w:tcPr>
            <w:tcW w:w="2237" w:type="dxa"/>
            <w:tcBorders>
              <w:top w:val="single" w:sz="4" w:space="0" w:color="auto"/>
              <w:left w:val="single" w:sz="4" w:space="0" w:color="auto"/>
              <w:bottom w:val="single" w:sz="4" w:space="0" w:color="auto"/>
              <w:right w:val="single" w:sz="4" w:space="0" w:color="auto"/>
            </w:tcBorders>
            <w:vAlign w:val="center"/>
          </w:tcPr>
          <w:p w14:paraId="60EA2765" w14:textId="77777777" w:rsidR="006472BB" w:rsidRDefault="006472BB">
            <w:pPr>
              <w:spacing w:line="360" w:lineRule="auto"/>
              <w:rPr>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11F645CE" w14:textId="77777777" w:rsidR="006472BB" w:rsidRDefault="006472BB">
            <w:pPr>
              <w:spacing w:line="360" w:lineRule="auto"/>
              <w:rPr>
                <w:szCs w:val="21"/>
              </w:rPr>
            </w:pPr>
          </w:p>
        </w:tc>
      </w:tr>
      <w:tr w:rsidR="006472BB" w14:paraId="1362A2EE" w14:textId="77777777">
        <w:trPr>
          <w:trHeight w:val="660"/>
          <w:jc w:val="center"/>
        </w:trPr>
        <w:tc>
          <w:tcPr>
            <w:tcW w:w="677" w:type="dxa"/>
            <w:tcBorders>
              <w:top w:val="single" w:sz="4" w:space="0" w:color="auto"/>
              <w:left w:val="single" w:sz="4" w:space="0" w:color="auto"/>
              <w:bottom w:val="single" w:sz="4" w:space="0" w:color="auto"/>
              <w:right w:val="single" w:sz="4" w:space="0" w:color="auto"/>
            </w:tcBorders>
            <w:vAlign w:val="center"/>
          </w:tcPr>
          <w:p w14:paraId="58E01A7B" w14:textId="77777777" w:rsidR="006472BB" w:rsidRDefault="009E2E62">
            <w:pPr>
              <w:spacing w:line="360" w:lineRule="auto"/>
              <w:jc w:val="center"/>
              <w:rPr>
                <w:rFonts w:ascii="宋体" w:hAnsi="宋体"/>
                <w:color w:val="000000"/>
                <w:szCs w:val="21"/>
              </w:rPr>
            </w:pPr>
            <w:r>
              <w:rPr>
                <w:rFonts w:ascii="宋体" w:hAnsi="宋体" w:hint="eastAsia"/>
                <w:color w:val="000000"/>
                <w:szCs w:val="21"/>
              </w:rPr>
              <w:t>4</w:t>
            </w:r>
          </w:p>
        </w:tc>
        <w:tc>
          <w:tcPr>
            <w:tcW w:w="4311" w:type="dxa"/>
            <w:tcBorders>
              <w:top w:val="single" w:sz="4" w:space="0" w:color="auto"/>
              <w:left w:val="single" w:sz="4" w:space="0" w:color="auto"/>
              <w:bottom w:val="single" w:sz="4" w:space="0" w:color="auto"/>
              <w:right w:val="single" w:sz="4" w:space="0" w:color="auto"/>
            </w:tcBorders>
            <w:vAlign w:val="center"/>
          </w:tcPr>
          <w:p w14:paraId="2864D32D" w14:textId="77777777" w:rsidR="006472BB" w:rsidRDefault="009E2E62">
            <w:pPr>
              <w:tabs>
                <w:tab w:val="left" w:pos="0"/>
              </w:tabs>
              <w:spacing w:line="360" w:lineRule="auto"/>
              <w:rPr>
                <w:rFonts w:hAnsi="宋体"/>
                <w:szCs w:val="21"/>
              </w:rPr>
            </w:pPr>
            <w:r>
              <w:rPr>
                <w:rFonts w:hAnsi="宋体" w:hint="eastAsia"/>
                <w:szCs w:val="21"/>
              </w:rPr>
              <w:t>谈判文件所要求的其他条款</w:t>
            </w:r>
            <w:bookmarkEnd w:id="96"/>
          </w:p>
        </w:tc>
        <w:tc>
          <w:tcPr>
            <w:tcW w:w="2237" w:type="dxa"/>
            <w:tcBorders>
              <w:top w:val="single" w:sz="4" w:space="0" w:color="auto"/>
              <w:left w:val="single" w:sz="4" w:space="0" w:color="auto"/>
              <w:bottom w:val="single" w:sz="4" w:space="0" w:color="auto"/>
              <w:right w:val="single" w:sz="4" w:space="0" w:color="auto"/>
            </w:tcBorders>
            <w:vAlign w:val="center"/>
          </w:tcPr>
          <w:p w14:paraId="3F062DCE" w14:textId="77777777" w:rsidR="006472BB" w:rsidRDefault="006472BB">
            <w:pPr>
              <w:spacing w:line="360" w:lineRule="auto"/>
              <w:rPr>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6B18041C" w14:textId="77777777" w:rsidR="006472BB" w:rsidRDefault="006472BB">
            <w:pPr>
              <w:spacing w:line="360" w:lineRule="auto"/>
              <w:rPr>
                <w:szCs w:val="21"/>
              </w:rPr>
            </w:pPr>
          </w:p>
        </w:tc>
      </w:tr>
    </w:tbl>
    <w:p w14:paraId="4A114892" w14:textId="77777777" w:rsidR="006472BB" w:rsidRDefault="006472BB">
      <w:pPr>
        <w:spacing w:line="360" w:lineRule="auto"/>
        <w:ind w:firstLine="420"/>
        <w:rPr>
          <w:rFonts w:ascii="宋体" w:hAnsi="宋体"/>
          <w:szCs w:val="21"/>
        </w:rPr>
      </w:pPr>
    </w:p>
    <w:p w14:paraId="1419E727" w14:textId="77777777" w:rsidR="006472BB" w:rsidRDefault="006472BB">
      <w:pPr>
        <w:spacing w:line="360" w:lineRule="auto"/>
        <w:ind w:firstLineChars="200" w:firstLine="420"/>
        <w:rPr>
          <w:rFonts w:ascii="宋体" w:hAnsi="宋体"/>
        </w:rPr>
      </w:pPr>
    </w:p>
    <w:p w14:paraId="40C57C0A" w14:textId="77777777" w:rsidR="006472BB" w:rsidRDefault="009E2E62">
      <w:pPr>
        <w:spacing w:line="360" w:lineRule="auto"/>
        <w:ind w:firstLineChars="200" w:firstLine="480"/>
        <w:jc w:val="right"/>
        <w:rPr>
          <w:rFonts w:ascii="宋体" w:hAnsi="宋体"/>
          <w:sz w:val="24"/>
          <w:szCs w:val="24"/>
        </w:rPr>
      </w:pPr>
      <w:r>
        <w:rPr>
          <w:rFonts w:ascii="宋体" w:hAnsi="宋体" w:hint="eastAsia"/>
          <w:sz w:val="24"/>
          <w:szCs w:val="24"/>
        </w:rPr>
        <w:t>（全文完）</w:t>
      </w:r>
    </w:p>
    <w:p w14:paraId="7334604D" w14:textId="77777777" w:rsidR="006472BB" w:rsidRDefault="006472BB">
      <w:pPr>
        <w:pStyle w:val="afffffffffd"/>
        <w:spacing w:line="360" w:lineRule="auto"/>
        <w:ind w:firstLine="0"/>
        <w:rPr>
          <w:rFonts w:ascii="宋体" w:hAnsi="宋体"/>
          <w:szCs w:val="21"/>
        </w:rPr>
      </w:pPr>
    </w:p>
    <w:p w14:paraId="3B5F4D8E" w14:textId="77777777" w:rsidR="006472BB" w:rsidRDefault="006472BB">
      <w:pPr>
        <w:snapToGrid w:val="0"/>
        <w:spacing w:line="360" w:lineRule="auto"/>
        <w:ind w:right="723"/>
        <w:jc w:val="left"/>
        <w:rPr>
          <w:rFonts w:ascii="宋体" w:hAnsi="宋体"/>
          <w:b/>
          <w:sz w:val="24"/>
          <w:szCs w:val="24"/>
        </w:rPr>
      </w:pPr>
    </w:p>
    <w:sectPr w:rsidR="006472BB">
      <w:endnotePr>
        <w:numFmt w:val="decimal"/>
      </w:endnotePr>
      <w:pgSz w:w="11906" w:h="16838"/>
      <w:pgMar w:top="1304" w:right="1304" w:bottom="1304" w:left="1304" w:header="953" w:footer="799"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A506B" w14:textId="77777777" w:rsidR="003379D1" w:rsidRDefault="003379D1">
      <w:r>
        <w:separator/>
      </w:r>
    </w:p>
  </w:endnote>
  <w:endnote w:type="continuationSeparator" w:id="0">
    <w:p w14:paraId="6BDC7B40" w14:textId="77777777" w:rsidR="003379D1" w:rsidRDefault="00337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00"/>
    <w:family w:val="auto"/>
    <w:pitch w:val="default"/>
  </w:font>
  <w:font w:name="楷体_GB2312">
    <w:altName w:val="楷体"/>
    <w:charset w:val="00"/>
    <w:family w:val="auto"/>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00"/>
    <w:family w:val="auto"/>
    <w:pitch w:val="default"/>
  </w:font>
  <w:font w:name="Helvetica">
    <w:panose1 w:val="020B0604020202020204"/>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Futura Bk">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Perpetua">
    <w:panose1 w:val="02020502060401020303"/>
    <w:charset w:val="00"/>
    <w:family w:val="roman"/>
    <w:pitch w:val="variable"/>
    <w:sig w:usb0="00000003" w:usb1="00000000" w:usb2="00000000" w:usb3="00000000" w:csb0="00000001" w:csb1="00000000"/>
  </w:font>
  <w:font w:name="方正中等线简体">
    <w:altName w:val="宋体"/>
    <w:charset w:val="00"/>
    <w:family w:val="auto"/>
    <w:pitch w:val="default"/>
  </w:font>
  <w:font w:name="Helvetica-Narrow">
    <w:altName w:val="Helvetica Narrow"/>
    <w:charset w:val="00"/>
    <w:family w:val="auto"/>
    <w:pitch w:val="default"/>
  </w:font>
  <w:font w:name="Times">
    <w:panose1 w:val="02020603050405020304"/>
    <w:charset w:val="00"/>
    <w:family w:val="auto"/>
    <w:pitch w:val="default"/>
  </w:font>
  <w:font w:name="楷体">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昆仑楷体">
    <w:altName w:val="宋体"/>
    <w:charset w:val="00"/>
    <w:family w:val="auto"/>
    <w:pitch w:val="default"/>
  </w:font>
  <w:font w:name="Univers 47 CondensedLight">
    <w:altName w:val="Segoe Print"/>
    <w:charset w:val="00"/>
    <w:family w:val="auto"/>
    <w:pitch w:val="default"/>
  </w:font>
  <w:font w:name="Agfa Rotis Sans Serif">
    <w:altName w:val="Courier New"/>
    <w:charset w:val="00"/>
    <w:family w:val="auto"/>
    <w:pitch w:val="default"/>
  </w:font>
  <w:font w:name="Univers 57 Condensed">
    <w:altName w:val="Univers"/>
    <w:charset w:val="00"/>
    <w:family w:val="auto"/>
    <w:pitch w:val="default"/>
  </w:font>
  <w:font w:name="方正仿宋简体">
    <w:altName w:val="宋体"/>
    <w:charset w:val="00"/>
    <w:family w:val="auto"/>
    <w:pitch w:val="default"/>
  </w:font>
  <w:font w:name="PMingLiU">
    <w:altName w:val="新細明體"/>
    <w:panose1 w:val="02010601000101010101"/>
    <w:charset w:val="00"/>
    <w:family w:val="auto"/>
    <w:pitch w:val="default"/>
  </w:font>
  <w:font w:name="IDCSansSerif">
    <w:altName w:val="Times New Roman"/>
    <w:charset w:val="00"/>
    <w:family w:val="auto"/>
    <w:pitch w:val="default"/>
  </w:font>
  <w:font w:name="Arial Bold">
    <w:altName w:val="Arial"/>
    <w:panose1 w:val="020B0704020202020204"/>
    <w:charset w:val="00"/>
    <w:family w:val="auto"/>
    <w:pitch w:val="default"/>
  </w:font>
  <w:font w:name="汉仪中黑简">
    <w:altName w:val="黑体"/>
    <w:charset w:val="00"/>
    <w:family w:val="auto"/>
    <w:pitch w:val="default"/>
  </w:font>
  <w:font w:name="全真中明體">
    <w:altName w:val="MingLiU-ExtB"/>
    <w:charset w:val="00"/>
    <w:family w:val="auto"/>
    <w:pitch w:val="default"/>
  </w:font>
  <w:font w:name="方正超粗黑简体">
    <w:altName w:val="黑体"/>
    <w:charset w:val="00"/>
    <w:family w:val="auto"/>
    <w:pitch w:val="default"/>
  </w:font>
  <w:font w:name="Arial Black">
    <w:panose1 w:val="020B0A04020102020204"/>
    <w:charset w:val="00"/>
    <w:family w:val="swiss"/>
    <w:pitch w:val="variable"/>
    <w:sig w:usb0="A00002AF" w:usb1="400078F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新宋体-18030">
    <w:altName w:val="宋体"/>
    <w:charset w:val="00"/>
    <w:family w:val="auto"/>
    <w:pitch w:val="default"/>
  </w:font>
  <w:font w:name="汉仪楷体简">
    <w:altName w:val="黑体"/>
    <w:charset w:val="00"/>
    <w:family w:val="auto"/>
    <w:pitch w:val="default"/>
  </w:font>
  <w:font w:name="新宋体">
    <w:panose1 w:val="02010609030101010101"/>
    <w:charset w:val="86"/>
    <w:family w:val="modern"/>
    <w:pitch w:val="fixed"/>
    <w:sig w:usb0="00000203" w:usb1="288F0000" w:usb2="00000016" w:usb3="00000000" w:csb0="00040001" w:csb1="00000000"/>
  </w:font>
  <w:font w:name="仿宋体">
    <w:altName w:val="宋体"/>
    <w:charset w:val="00"/>
    <w:family w:val="auto"/>
    <w:pitch w:val="default"/>
  </w:font>
  <w:font w:name="Futura-Book">
    <w:altName w:val="黑体"/>
    <w:charset w:val="00"/>
    <w:family w:val="auto"/>
    <w:pitch w:val="default"/>
  </w:font>
  <w:font w:name="长城仿宋">
    <w:altName w:val="仿宋"/>
    <w:charset w:val="00"/>
    <w:family w:val="auto"/>
    <w:pitch w:val="default"/>
  </w:font>
  <w:font w:name="文鼎粗黑">
    <w:altName w:val="黑体"/>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文鼎粗圆简">
    <w:altName w:val="宋体"/>
    <w:charset w:val="00"/>
    <w:family w:val="auto"/>
    <w:pitch w:val="default"/>
  </w:font>
  <w:font w:name="华文细黑">
    <w:panose1 w:val="02010600040101010101"/>
    <w:charset w:val="86"/>
    <w:family w:val="auto"/>
    <w:pitch w:val="variable"/>
    <w:sig w:usb0="00000287" w:usb1="080F0000" w:usb2="00000010" w:usb3="00000000" w:csb0="0004009F" w:csb1="00000000"/>
  </w:font>
  <w:font w:name="CG Times">
    <w:charset w:val="00"/>
    <w:family w:val="roman"/>
    <w:pitch w:val="variable"/>
    <w:sig w:usb0="00000007" w:usb1="00000000" w:usb2="00000000" w:usb3="00000000" w:csb0="00000093" w:csb1="00000000"/>
  </w:font>
  <w:font w:name="HPSansBold">
    <w:altName w:val="Arial"/>
    <w:charset w:val="00"/>
    <w:family w:val="auto"/>
    <w:pitch w:val="default"/>
  </w:font>
  <w:font w:name="Futura Hv">
    <w:altName w:val="Segoe Print"/>
    <w:charset w:val="00"/>
    <w:family w:val="auto"/>
    <w:pitch w:val="default"/>
  </w:font>
  <w:font w:name="汉仪中黑简+Arial">
    <w:altName w:val="黑体"/>
    <w:charset w:val="00"/>
    <w:family w:val="auto"/>
    <w:pitch w:val="default"/>
  </w:font>
  <w:font w:name="Franklin Gothic Demi">
    <w:panose1 w:val="020B0703020102020204"/>
    <w:charset w:val="00"/>
    <w:family w:val="swiss"/>
    <w:pitch w:val="variable"/>
    <w:sig w:usb0="00000287" w:usb1="00000000" w:usb2="00000000" w:usb3="00000000" w:csb0="0000009F" w:csb1="00000000"/>
  </w:font>
  <w:font w:name="Palatino">
    <w:charset w:val="00"/>
    <w:family w:val="roman"/>
    <w:pitch w:val="variable"/>
    <w:sig w:usb0="00000007" w:usb1="00000000" w:usb2="00000000" w:usb3="00000000" w:csb0="00000093" w:csb1="00000000"/>
  </w:font>
  <w:font w:name=".a..DD..">
    <w:altName w:val="Segoe Print"/>
    <w:charset w:val="00"/>
    <w:family w:val="auto"/>
    <w:pitch w:val="default"/>
  </w:font>
  <w:font w:name="Sabon Serif for Nokia">
    <w:altName w:val="Times New Roman"/>
    <w:charset w:val="00"/>
    <w:family w:val="auto"/>
    <w:pitch w:val="default"/>
  </w:font>
  <w:font w:name="方正姚体">
    <w:panose1 w:val="02010601030101010101"/>
    <w:charset w:val="86"/>
    <w:family w:val="auto"/>
    <w:pitch w:val="variable"/>
    <w:sig w:usb0="00000003" w:usb1="080E0000" w:usb2="00000010" w:usb3="00000000" w:csb0="00040000" w:csb1="00000000"/>
  </w:font>
  <w:font w:name="'宋体">
    <w:altName w:val="宋体"/>
    <w:charset w:val="86"/>
    <w:family w:val="auto"/>
    <w:pitch w:val="default"/>
    <w:sig w:usb0="00000000" w:usb1="0000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汉仪中等线简+Helvetica">
    <w:altName w:val="宋体"/>
    <w:charset w:val="00"/>
    <w:family w:val="auto"/>
    <w:pitch w:val="default"/>
  </w:font>
  <w:font w:name="ˎ̥">
    <w:altName w:val="Segoe Print"/>
    <w:charset w:val="00"/>
    <w:family w:val="auto"/>
    <w:pitch w:val="default"/>
  </w:font>
  <w:font w:name="Century Gothic">
    <w:panose1 w:val="020B0502020202020204"/>
    <w:charset w:val="00"/>
    <w:family w:val="swiss"/>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
    <w:altName w:val="Times New Roman"/>
    <w:charset w:val="00"/>
    <w:family w:val="auto"/>
    <w:pitch w:val="default"/>
  </w:font>
  <w:font w:name="方正大黑简体">
    <w:altName w:val="宋体"/>
    <w:charset w:val="00"/>
    <w:family w:val="auto"/>
    <w:pitch w:val="default"/>
  </w:font>
  <w:font w:name="IDCSerif">
    <w:altName w:val="NumberOnly"/>
    <w:charset w:val="00"/>
    <w:family w:val="auto"/>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1960"/>
    </w:sdtPr>
    <w:sdtEndPr/>
    <w:sdtContent>
      <w:p w14:paraId="48D6E2FD" w14:textId="6121EACC" w:rsidR="00BF2E3F" w:rsidRDefault="00BF2E3F">
        <w:pPr>
          <w:pStyle w:val="af8"/>
          <w:jc w:val="center"/>
        </w:pPr>
        <w:r>
          <w:fldChar w:fldCharType="begin"/>
        </w:r>
        <w:r>
          <w:instrText xml:space="preserve"> PAGE   \* MERGEFORMAT </w:instrText>
        </w:r>
        <w:r>
          <w:fldChar w:fldCharType="separate"/>
        </w:r>
        <w:r w:rsidR="00D26CAD" w:rsidRPr="00D26CAD">
          <w:rPr>
            <w:noProof/>
            <w:lang w:val="zh-CN"/>
          </w:rPr>
          <w:t>2</w:t>
        </w:r>
        <w:r>
          <w:rPr>
            <w:lang w:val="zh-CN"/>
          </w:rPr>
          <w:fldChar w:fldCharType="end"/>
        </w:r>
      </w:p>
    </w:sdtContent>
  </w:sdt>
  <w:p w14:paraId="76CED0DC" w14:textId="77777777" w:rsidR="00BF2E3F" w:rsidRDefault="00BF2E3F">
    <w:pPr>
      <w:pStyle w:val="af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1961"/>
    </w:sdtPr>
    <w:sdtEndPr/>
    <w:sdtContent>
      <w:p w14:paraId="0E653604" w14:textId="2E59CB54" w:rsidR="00BF2E3F" w:rsidRDefault="00BF2E3F">
        <w:pPr>
          <w:pStyle w:val="af8"/>
          <w:jc w:val="center"/>
        </w:pPr>
        <w:r>
          <w:fldChar w:fldCharType="begin"/>
        </w:r>
        <w:r>
          <w:instrText xml:space="preserve"> PAGE   \* MERGEFORMAT </w:instrText>
        </w:r>
        <w:r>
          <w:fldChar w:fldCharType="separate"/>
        </w:r>
        <w:r w:rsidR="00D26CAD" w:rsidRPr="00D26CAD">
          <w:rPr>
            <w:noProof/>
            <w:lang w:val="zh-CN"/>
          </w:rPr>
          <w:t>1</w:t>
        </w:r>
        <w:r>
          <w:rPr>
            <w:lang w:val="zh-CN"/>
          </w:rPr>
          <w:fldChar w:fldCharType="end"/>
        </w:r>
      </w:p>
    </w:sdtContent>
  </w:sdt>
  <w:p w14:paraId="5BD5FE42" w14:textId="77777777" w:rsidR="00BF2E3F" w:rsidRDefault="00BF2E3F">
    <w:pPr>
      <w:pStyle w:val="af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46F88" w14:textId="0077F763" w:rsidR="00BF2E3F" w:rsidRDefault="00BF2E3F">
    <w:pPr>
      <w:pStyle w:val="af8"/>
      <w:jc w:val="center"/>
    </w:pPr>
    <w:r>
      <w:fldChar w:fldCharType="begin"/>
    </w:r>
    <w:r>
      <w:instrText xml:space="preserve"> PAGE   \* MERGEFORMAT </w:instrText>
    </w:r>
    <w:r>
      <w:fldChar w:fldCharType="separate"/>
    </w:r>
    <w:r w:rsidR="00AB30D2" w:rsidRPr="00AB30D2">
      <w:rPr>
        <w:noProof/>
        <w:lang w:val="zh-CN"/>
      </w:rPr>
      <w:t>21</w:t>
    </w:r>
    <w:r>
      <w:rPr>
        <w:lang w:val="zh-CN"/>
      </w:rPr>
      <w:fldChar w:fldCharType="end"/>
    </w:r>
  </w:p>
  <w:p w14:paraId="5DF79690" w14:textId="77777777" w:rsidR="00BF2E3F" w:rsidRDefault="00BF2E3F">
    <w:pPr>
      <w:ind w:right="357" w:firstLine="632"/>
      <w:rPr>
        <w:rFonts w:cs="宋体"/>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BC8A4" w14:textId="77777777" w:rsidR="003379D1" w:rsidRDefault="003379D1">
      <w:r>
        <w:separator/>
      </w:r>
    </w:p>
  </w:footnote>
  <w:footnote w:type="continuationSeparator" w:id="0">
    <w:p w14:paraId="59C5ED76" w14:textId="77777777" w:rsidR="003379D1" w:rsidRDefault="00337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7E46E" w14:textId="0A455153" w:rsidR="00BF2E3F" w:rsidRDefault="00BF2E3F">
    <w:pPr>
      <w:pBdr>
        <w:top w:val="none" w:sz="0" w:space="3" w:color="000000"/>
        <w:left w:val="none" w:sz="0" w:space="3" w:color="000000"/>
        <w:bottom w:val="none" w:sz="0" w:space="0" w:color="000000"/>
        <w:right w:val="none" w:sz="0" w:space="3" w:color="000000"/>
        <w:between w:val="none" w:sz="0" w:space="0" w:color="000000"/>
      </w:pBdr>
      <w:rPr>
        <w:rFonts w:ascii="宋体" w:hAnsi="宋体"/>
      </w:rPr>
    </w:pPr>
    <w:r>
      <w:rPr>
        <w:rFonts w:ascii="宋体" w:hAnsi="宋体" w:hint="eastAsia"/>
        <w:szCs w:val="18"/>
        <w:u w:val="single"/>
      </w:rPr>
      <w:t>采购文件</w:t>
    </w:r>
    <w:r>
      <w:rPr>
        <w:rFonts w:ascii="宋体" w:hAnsi="宋体" w:hint="eastAsia"/>
        <w:u w:val="single"/>
      </w:rPr>
      <w:t xml:space="preserve">                                             </w:t>
    </w:r>
    <w:r>
      <w:rPr>
        <w:rFonts w:ascii="宋体" w:hAnsi="宋体"/>
        <w:u w:val="single"/>
      </w:rPr>
      <w:t xml:space="preserve">  </w:t>
    </w:r>
    <w:r>
      <w:rPr>
        <w:rFonts w:ascii="宋体" w:hAnsi="宋体" w:hint="eastAsia"/>
        <w:u w:val="single"/>
      </w:rPr>
      <w:t>编号：</w:t>
    </w:r>
    <w:r>
      <w:rPr>
        <w:rFonts w:ascii="宋体" w:hAnsi="宋体"/>
        <w:u w:val="single"/>
      </w:rPr>
      <w:t>JSZC-320583-PCZX-T2026-0001</w:t>
    </w:r>
  </w:p>
  <w:p w14:paraId="2ED30ADB" w14:textId="77777777" w:rsidR="00BF2E3F" w:rsidRDefault="00BF2E3F">
    <w:pPr>
      <w:pBdr>
        <w:top w:val="none" w:sz="0" w:space="3" w:color="000000"/>
        <w:left w:val="none" w:sz="0" w:space="3" w:color="000000"/>
        <w:bottom w:val="none" w:sz="0" w:space="0" w:color="000000"/>
        <w:right w:val="none" w:sz="0" w:space="3" w:color="000000"/>
        <w:between w:val="none" w:sz="0" w:space="0" w:color="000000"/>
      </w:pBdr>
      <w:rPr>
        <w:rFonts w:ascii="宋体" w:hAnsi="宋体"/>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84394" w14:textId="3DB23194" w:rsidR="00BF2E3F" w:rsidRDefault="00BF2E3F">
    <w:pPr>
      <w:pBdr>
        <w:top w:val="none" w:sz="0" w:space="3" w:color="000000"/>
        <w:left w:val="none" w:sz="0" w:space="3" w:color="000000"/>
        <w:bottom w:val="none" w:sz="0" w:space="0" w:color="000000"/>
        <w:right w:val="none" w:sz="0" w:space="3" w:color="000000"/>
        <w:between w:val="none" w:sz="0" w:space="0" w:color="000000"/>
      </w:pBdr>
      <w:rPr>
        <w:rFonts w:ascii="宋体" w:hAnsi="宋体"/>
      </w:rPr>
    </w:pPr>
    <w:r>
      <w:rPr>
        <w:rFonts w:ascii="宋体" w:hAnsi="宋体" w:hint="eastAsia"/>
        <w:szCs w:val="18"/>
        <w:u w:val="single"/>
      </w:rPr>
      <w:t>采购文件</w:t>
    </w:r>
    <w:r>
      <w:rPr>
        <w:rFonts w:ascii="宋体" w:hAnsi="宋体" w:hint="eastAsia"/>
        <w:u w:val="single"/>
      </w:rPr>
      <w:t xml:space="preserve">                                              </w:t>
    </w:r>
    <w:r>
      <w:rPr>
        <w:rFonts w:ascii="宋体" w:hAnsi="宋体"/>
        <w:u w:val="single"/>
      </w:rPr>
      <w:t xml:space="preserve">  </w:t>
    </w:r>
    <w:r>
      <w:rPr>
        <w:rFonts w:ascii="宋体" w:hAnsi="宋体" w:hint="eastAsia"/>
        <w:u w:val="single"/>
      </w:rPr>
      <w:t>编号：</w:t>
    </w:r>
    <w:r>
      <w:rPr>
        <w:rFonts w:ascii="宋体" w:hAnsi="宋体"/>
        <w:u w:val="single"/>
      </w:rPr>
      <w:t>JSZC-320583-PCZX-T2026-0001</w:t>
    </w:r>
  </w:p>
  <w:p w14:paraId="53756D4A" w14:textId="77777777" w:rsidR="00BF2E3F" w:rsidRDefault="00BF2E3F">
    <w:pPr>
      <w:pBdr>
        <w:top w:val="none" w:sz="0" w:space="3" w:color="000000"/>
        <w:left w:val="none" w:sz="0" w:space="3" w:color="000000"/>
        <w:bottom w:val="none" w:sz="0" w:space="0" w:color="000000"/>
        <w:right w:val="none" w:sz="0" w:space="3" w:color="000000"/>
        <w:between w:val="none" w:sz="0" w:space="0" w:color="000000"/>
      </w:pBdr>
      <w:rPr>
        <w:rFonts w:ascii="宋体" w:hAnsi="宋体"/>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2BF24B6"/>
    <w:multiLevelType w:val="singleLevel"/>
    <w:tmpl w:val="E2BF24B6"/>
    <w:lvl w:ilvl="0">
      <w:start w:val="1"/>
      <w:numFmt w:val="decimal"/>
      <w:suff w:val="nothing"/>
      <w:lvlText w:val="（%1）"/>
      <w:lvlJc w:val="left"/>
    </w:lvl>
  </w:abstractNum>
  <w:abstractNum w:abstractNumId="1" w15:restartNumberingAfterBreak="0">
    <w:nsid w:val="EEB89447"/>
    <w:multiLevelType w:val="singleLevel"/>
    <w:tmpl w:val="EEB89447"/>
    <w:lvl w:ilvl="0">
      <w:start w:val="3"/>
      <w:numFmt w:val="chineseCounting"/>
      <w:suff w:val="space"/>
      <w:lvlText w:val="第%1条"/>
      <w:lvlJc w:val="left"/>
      <w:rPr>
        <w:rFonts w:hint="eastAsia"/>
        <w:b/>
        <w:bCs/>
      </w:rPr>
    </w:lvl>
  </w:abstractNum>
  <w:abstractNum w:abstractNumId="2" w15:restartNumberingAfterBreak="0">
    <w:nsid w:val="1A4F8EF2"/>
    <w:multiLevelType w:val="singleLevel"/>
    <w:tmpl w:val="1A4F8EF2"/>
    <w:lvl w:ilvl="0">
      <w:start w:val="4"/>
      <w:numFmt w:val="chineseCounting"/>
      <w:suff w:val="space"/>
      <w:lvlText w:val="第%1章"/>
      <w:lvlJc w:val="left"/>
      <w:rPr>
        <w:rFonts w:hint="eastAsia"/>
      </w:rPr>
    </w:lvl>
  </w:abstractNum>
  <w:abstractNum w:abstractNumId="3" w15:restartNumberingAfterBreak="0">
    <w:nsid w:val="212B244E"/>
    <w:multiLevelType w:val="hybridMultilevel"/>
    <w:tmpl w:val="F60026FE"/>
    <w:lvl w:ilvl="0" w:tplc="83782D3E">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72D204C"/>
    <w:multiLevelType w:val="hybridMultilevel"/>
    <w:tmpl w:val="B0568572"/>
    <w:lvl w:ilvl="0" w:tplc="E7041B54">
      <w:start w:val="1"/>
      <w:numFmt w:val="decimal"/>
      <w:lvlText w:val="%1)"/>
      <w:lvlJc w:val="left"/>
      <w:pPr>
        <w:ind w:left="680" w:hanging="2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3E516B72"/>
    <w:multiLevelType w:val="hybridMultilevel"/>
    <w:tmpl w:val="D14AA496"/>
    <w:lvl w:ilvl="0" w:tplc="30848B12">
      <w:start w:val="1"/>
      <w:numFmt w:val="decimal"/>
      <w:lvlText w:val="%1)"/>
      <w:lvlJc w:val="left"/>
      <w:pPr>
        <w:ind w:left="680" w:hanging="2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3E6E7381"/>
    <w:multiLevelType w:val="singleLevel"/>
    <w:tmpl w:val="3E6E7381"/>
    <w:lvl w:ilvl="0">
      <w:start w:val="2"/>
      <w:numFmt w:val="chineseCounting"/>
      <w:suff w:val="nothing"/>
      <w:lvlText w:val="（%1）"/>
      <w:lvlJc w:val="left"/>
      <w:rPr>
        <w:rFonts w:hint="eastAsia"/>
      </w:rPr>
    </w:lvl>
  </w:abstractNum>
  <w:abstractNum w:abstractNumId="7" w15:restartNumberingAfterBreak="0">
    <w:nsid w:val="6ADF2D5E"/>
    <w:multiLevelType w:val="hybridMultilevel"/>
    <w:tmpl w:val="B04E1102"/>
    <w:lvl w:ilvl="0" w:tplc="E110BFF8">
      <w:start w:val="1"/>
      <w:numFmt w:val="japaneseCounting"/>
      <w:lvlText w:val="%1、"/>
      <w:lvlJc w:val="left"/>
      <w:pPr>
        <w:ind w:left="855" w:hanging="435"/>
      </w:pPr>
      <w:rPr>
        <w:rFonts w:cs="宋体" w:hint="default"/>
        <w:b/>
        <w:u w:val="none"/>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75D65B21"/>
    <w:multiLevelType w:val="hybridMultilevel"/>
    <w:tmpl w:val="C19AAA96"/>
    <w:lvl w:ilvl="0" w:tplc="CA5CD076">
      <w:start w:val="1"/>
      <w:numFmt w:val="decimal"/>
      <w:lvlText w:val="%1)"/>
      <w:lvlJc w:val="left"/>
      <w:pPr>
        <w:ind w:left="680" w:hanging="2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5"/>
  </w:num>
  <w:num w:numId="2">
    <w:abstractNumId w:val="3"/>
  </w:num>
  <w:num w:numId="3">
    <w:abstractNumId w:val="8"/>
  </w:num>
  <w:num w:numId="4">
    <w:abstractNumId w:val="4"/>
  </w:num>
  <w:num w:numId="5">
    <w:abstractNumId w:val="0"/>
  </w:num>
  <w:num w:numId="6">
    <w:abstractNumId w:val="1"/>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0"/>
  <w:drawingGridVerticalSpacing w:val="156"/>
  <w:characterSpacingControl w:val="doNotCompress"/>
  <w:hdrShapeDefaults>
    <o:shapedefaults v:ext="edit" spidmax="2049" fillcolor="white">
      <v:fill color="white"/>
    </o:shapedefaults>
  </w:hdrShapeDefaults>
  <w:footnotePr>
    <w:footnote w:id="-1"/>
    <w:footnote w:id="0"/>
  </w:footnotePr>
  <w:endnotePr>
    <w:numFmt w:val="decimal"/>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901"/>
    <w:rsid w:val="00003C78"/>
    <w:rsid w:val="00003CA0"/>
    <w:rsid w:val="0000469D"/>
    <w:rsid w:val="00004AF2"/>
    <w:rsid w:val="00005EA8"/>
    <w:rsid w:val="00010FF6"/>
    <w:rsid w:val="00011219"/>
    <w:rsid w:val="00011FF8"/>
    <w:rsid w:val="00012096"/>
    <w:rsid w:val="00012D98"/>
    <w:rsid w:val="00013C0E"/>
    <w:rsid w:val="00014FFC"/>
    <w:rsid w:val="00015624"/>
    <w:rsid w:val="00015A0F"/>
    <w:rsid w:val="00017D9A"/>
    <w:rsid w:val="00020C28"/>
    <w:rsid w:val="00021B17"/>
    <w:rsid w:val="00022DBF"/>
    <w:rsid w:val="00023355"/>
    <w:rsid w:val="0002693C"/>
    <w:rsid w:val="000272DC"/>
    <w:rsid w:val="00027466"/>
    <w:rsid w:val="00031924"/>
    <w:rsid w:val="00033558"/>
    <w:rsid w:val="0003384B"/>
    <w:rsid w:val="00034728"/>
    <w:rsid w:val="00035E12"/>
    <w:rsid w:val="0003604D"/>
    <w:rsid w:val="00036C36"/>
    <w:rsid w:val="00037FCE"/>
    <w:rsid w:val="00040148"/>
    <w:rsid w:val="00040EEC"/>
    <w:rsid w:val="000412F3"/>
    <w:rsid w:val="00041345"/>
    <w:rsid w:val="000413B5"/>
    <w:rsid w:val="0004156A"/>
    <w:rsid w:val="00042E7E"/>
    <w:rsid w:val="00043C02"/>
    <w:rsid w:val="00046DC3"/>
    <w:rsid w:val="00047099"/>
    <w:rsid w:val="0005006E"/>
    <w:rsid w:val="000511FF"/>
    <w:rsid w:val="00051217"/>
    <w:rsid w:val="00051947"/>
    <w:rsid w:val="00051D36"/>
    <w:rsid w:val="000530D3"/>
    <w:rsid w:val="000548BB"/>
    <w:rsid w:val="00055497"/>
    <w:rsid w:val="000574D2"/>
    <w:rsid w:val="00061B23"/>
    <w:rsid w:val="000625DF"/>
    <w:rsid w:val="000636E6"/>
    <w:rsid w:val="00064EA2"/>
    <w:rsid w:val="000650EF"/>
    <w:rsid w:val="00065220"/>
    <w:rsid w:val="000653C1"/>
    <w:rsid w:val="000671E9"/>
    <w:rsid w:val="000679F8"/>
    <w:rsid w:val="00067CD7"/>
    <w:rsid w:val="000701E5"/>
    <w:rsid w:val="00070EDE"/>
    <w:rsid w:val="00072899"/>
    <w:rsid w:val="00073D8A"/>
    <w:rsid w:val="000748CE"/>
    <w:rsid w:val="0007737B"/>
    <w:rsid w:val="00077AA8"/>
    <w:rsid w:val="0008063D"/>
    <w:rsid w:val="000823F7"/>
    <w:rsid w:val="000843EA"/>
    <w:rsid w:val="000850E4"/>
    <w:rsid w:val="00085276"/>
    <w:rsid w:val="00086162"/>
    <w:rsid w:val="000869DA"/>
    <w:rsid w:val="00086F7B"/>
    <w:rsid w:val="00090A61"/>
    <w:rsid w:val="0009185A"/>
    <w:rsid w:val="00091C2F"/>
    <w:rsid w:val="000923A7"/>
    <w:rsid w:val="00092973"/>
    <w:rsid w:val="00093312"/>
    <w:rsid w:val="00093AD5"/>
    <w:rsid w:val="000944FD"/>
    <w:rsid w:val="00097D59"/>
    <w:rsid w:val="000A068F"/>
    <w:rsid w:val="000A1981"/>
    <w:rsid w:val="000A22ED"/>
    <w:rsid w:val="000A779C"/>
    <w:rsid w:val="000B1454"/>
    <w:rsid w:val="000B1C71"/>
    <w:rsid w:val="000B3184"/>
    <w:rsid w:val="000B3612"/>
    <w:rsid w:val="000B5272"/>
    <w:rsid w:val="000B7D91"/>
    <w:rsid w:val="000C0919"/>
    <w:rsid w:val="000C1598"/>
    <w:rsid w:val="000C20A1"/>
    <w:rsid w:val="000C2736"/>
    <w:rsid w:val="000C2AED"/>
    <w:rsid w:val="000C2CFD"/>
    <w:rsid w:val="000C3243"/>
    <w:rsid w:val="000C3373"/>
    <w:rsid w:val="000C3F3D"/>
    <w:rsid w:val="000C4742"/>
    <w:rsid w:val="000C65FE"/>
    <w:rsid w:val="000C6A40"/>
    <w:rsid w:val="000C75D9"/>
    <w:rsid w:val="000C7823"/>
    <w:rsid w:val="000D0058"/>
    <w:rsid w:val="000D05DF"/>
    <w:rsid w:val="000D1549"/>
    <w:rsid w:val="000D275E"/>
    <w:rsid w:val="000D30B9"/>
    <w:rsid w:val="000D35A4"/>
    <w:rsid w:val="000D419E"/>
    <w:rsid w:val="000D5274"/>
    <w:rsid w:val="000D55AD"/>
    <w:rsid w:val="000D56F0"/>
    <w:rsid w:val="000D6B4E"/>
    <w:rsid w:val="000E06DF"/>
    <w:rsid w:val="000E08E9"/>
    <w:rsid w:val="000E1325"/>
    <w:rsid w:val="000E3BC4"/>
    <w:rsid w:val="000E3CA6"/>
    <w:rsid w:val="000E5ED0"/>
    <w:rsid w:val="000E7259"/>
    <w:rsid w:val="000E7460"/>
    <w:rsid w:val="000E7901"/>
    <w:rsid w:val="000E7C10"/>
    <w:rsid w:val="000F21D7"/>
    <w:rsid w:val="000F5906"/>
    <w:rsid w:val="000F72B2"/>
    <w:rsid w:val="000F778D"/>
    <w:rsid w:val="001019B0"/>
    <w:rsid w:val="0010278D"/>
    <w:rsid w:val="00102875"/>
    <w:rsid w:val="00103DFF"/>
    <w:rsid w:val="00104965"/>
    <w:rsid w:val="00106430"/>
    <w:rsid w:val="00107903"/>
    <w:rsid w:val="00111F7C"/>
    <w:rsid w:val="001120E1"/>
    <w:rsid w:val="001123F4"/>
    <w:rsid w:val="001128F3"/>
    <w:rsid w:val="00113153"/>
    <w:rsid w:val="0011481A"/>
    <w:rsid w:val="00114C62"/>
    <w:rsid w:val="00116B63"/>
    <w:rsid w:val="00117709"/>
    <w:rsid w:val="00120BD2"/>
    <w:rsid w:val="00120C58"/>
    <w:rsid w:val="001227BB"/>
    <w:rsid w:val="00122E00"/>
    <w:rsid w:val="001301E2"/>
    <w:rsid w:val="00130BD2"/>
    <w:rsid w:val="0013159A"/>
    <w:rsid w:val="0013183B"/>
    <w:rsid w:val="001339B7"/>
    <w:rsid w:val="001339C8"/>
    <w:rsid w:val="001339FC"/>
    <w:rsid w:val="00135723"/>
    <w:rsid w:val="001370D9"/>
    <w:rsid w:val="00140D9C"/>
    <w:rsid w:val="00141119"/>
    <w:rsid w:val="00143798"/>
    <w:rsid w:val="00146184"/>
    <w:rsid w:val="00153154"/>
    <w:rsid w:val="00153251"/>
    <w:rsid w:val="00153EC0"/>
    <w:rsid w:val="00154349"/>
    <w:rsid w:val="00155094"/>
    <w:rsid w:val="00156E62"/>
    <w:rsid w:val="00157939"/>
    <w:rsid w:val="00157C81"/>
    <w:rsid w:val="00157E11"/>
    <w:rsid w:val="00160214"/>
    <w:rsid w:val="00160CA5"/>
    <w:rsid w:val="001615B0"/>
    <w:rsid w:val="00161CFD"/>
    <w:rsid w:val="00161EB4"/>
    <w:rsid w:val="00161F19"/>
    <w:rsid w:val="00162567"/>
    <w:rsid w:val="00162D44"/>
    <w:rsid w:val="00163C84"/>
    <w:rsid w:val="00165237"/>
    <w:rsid w:val="0016583B"/>
    <w:rsid w:val="00165E38"/>
    <w:rsid w:val="00166063"/>
    <w:rsid w:val="00167AE6"/>
    <w:rsid w:val="001705D7"/>
    <w:rsid w:val="00170B3B"/>
    <w:rsid w:val="00172086"/>
    <w:rsid w:val="001725E4"/>
    <w:rsid w:val="00172E97"/>
    <w:rsid w:val="0017324A"/>
    <w:rsid w:val="0017682C"/>
    <w:rsid w:val="001806DB"/>
    <w:rsid w:val="00180EF8"/>
    <w:rsid w:val="00181C75"/>
    <w:rsid w:val="00182EBA"/>
    <w:rsid w:val="00183480"/>
    <w:rsid w:val="0018365E"/>
    <w:rsid w:val="00183A87"/>
    <w:rsid w:val="00190812"/>
    <w:rsid w:val="0019086F"/>
    <w:rsid w:val="00190C64"/>
    <w:rsid w:val="00190FBD"/>
    <w:rsid w:val="00191AA7"/>
    <w:rsid w:val="00192C55"/>
    <w:rsid w:val="0019390E"/>
    <w:rsid w:val="001945EB"/>
    <w:rsid w:val="001954CA"/>
    <w:rsid w:val="001968E2"/>
    <w:rsid w:val="00196B86"/>
    <w:rsid w:val="001970A1"/>
    <w:rsid w:val="00197C47"/>
    <w:rsid w:val="001A21BB"/>
    <w:rsid w:val="001A3576"/>
    <w:rsid w:val="001B00AD"/>
    <w:rsid w:val="001B20C2"/>
    <w:rsid w:val="001B5297"/>
    <w:rsid w:val="001B6B45"/>
    <w:rsid w:val="001C0936"/>
    <w:rsid w:val="001C3808"/>
    <w:rsid w:val="001C38CB"/>
    <w:rsid w:val="001C41C3"/>
    <w:rsid w:val="001C47C9"/>
    <w:rsid w:val="001D0229"/>
    <w:rsid w:val="001D426D"/>
    <w:rsid w:val="001D4D5A"/>
    <w:rsid w:val="001D4EE6"/>
    <w:rsid w:val="001D52AF"/>
    <w:rsid w:val="001D5742"/>
    <w:rsid w:val="001D7728"/>
    <w:rsid w:val="001E1B8D"/>
    <w:rsid w:val="001E3517"/>
    <w:rsid w:val="001E41D7"/>
    <w:rsid w:val="001E4711"/>
    <w:rsid w:val="001E53D6"/>
    <w:rsid w:val="001E6E52"/>
    <w:rsid w:val="001F04CE"/>
    <w:rsid w:val="001F0D2C"/>
    <w:rsid w:val="001F3DE0"/>
    <w:rsid w:val="001F4570"/>
    <w:rsid w:val="001F4A43"/>
    <w:rsid w:val="001F6260"/>
    <w:rsid w:val="001F7E0F"/>
    <w:rsid w:val="0020020B"/>
    <w:rsid w:val="00201F94"/>
    <w:rsid w:val="0020358B"/>
    <w:rsid w:val="0020512A"/>
    <w:rsid w:val="00205B06"/>
    <w:rsid w:val="00206736"/>
    <w:rsid w:val="00207DAD"/>
    <w:rsid w:val="0021020B"/>
    <w:rsid w:val="00211480"/>
    <w:rsid w:val="002115B6"/>
    <w:rsid w:val="00211E16"/>
    <w:rsid w:val="00212647"/>
    <w:rsid w:val="002147CD"/>
    <w:rsid w:val="00214A24"/>
    <w:rsid w:val="002179CF"/>
    <w:rsid w:val="00220417"/>
    <w:rsid w:val="002210EF"/>
    <w:rsid w:val="00221E79"/>
    <w:rsid w:val="00222D6E"/>
    <w:rsid w:val="0022317A"/>
    <w:rsid w:val="0022519F"/>
    <w:rsid w:val="00225327"/>
    <w:rsid w:val="00225579"/>
    <w:rsid w:val="002274C0"/>
    <w:rsid w:val="00227613"/>
    <w:rsid w:val="002307A8"/>
    <w:rsid w:val="00232232"/>
    <w:rsid w:val="00234898"/>
    <w:rsid w:val="00235ACF"/>
    <w:rsid w:val="00240C3F"/>
    <w:rsid w:val="0024270B"/>
    <w:rsid w:val="00243058"/>
    <w:rsid w:val="0024398C"/>
    <w:rsid w:val="00246332"/>
    <w:rsid w:val="00246BBA"/>
    <w:rsid w:val="00251889"/>
    <w:rsid w:val="0025316C"/>
    <w:rsid w:val="00253433"/>
    <w:rsid w:val="00253569"/>
    <w:rsid w:val="00253E63"/>
    <w:rsid w:val="00256904"/>
    <w:rsid w:val="00256AD0"/>
    <w:rsid w:val="002572B9"/>
    <w:rsid w:val="0025793B"/>
    <w:rsid w:val="00260365"/>
    <w:rsid w:val="00260558"/>
    <w:rsid w:val="00260651"/>
    <w:rsid w:val="00260D58"/>
    <w:rsid w:val="00260EE4"/>
    <w:rsid w:val="002626C2"/>
    <w:rsid w:val="002635A1"/>
    <w:rsid w:val="0026661B"/>
    <w:rsid w:val="0026666A"/>
    <w:rsid w:val="00266D5C"/>
    <w:rsid w:val="002713B1"/>
    <w:rsid w:val="00272B87"/>
    <w:rsid w:val="00274F0E"/>
    <w:rsid w:val="0027582F"/>
    <w:rsid w:val="00281308"/>
    <w:rsid w:val="00281415"/>
    <w:rsid w:val="002823FE"/>
    <w:rsid w:val="00282AA0"/>
    <w:rsid w:val="00282E9C"/>
    <w:rsid w:val="002836EB"/>
    <w:rsid w:val="0028690A"/>
    <w:rsid w:val="002874D0"/>
    <w:rsid w:val="00287CDB"/>
    <w:rsid w:val="00290DB7"/>
    <w:rsid w:val="002914A2"/>
    <w:rsid w:val="00291526"/>
    <w:rsid w:val="00293814"/>
    <w:rsid w:val="002938CF"/>
    <w:rsid w:val="00295569"/>
    <w:rsid w:val="00296060"/>
    <w:rsid w:val="0029652D"/>
    <w:rsid w:val="00296AD8"/>
    <w:rsid w:val="00296E2F"/>
    <w:rsid w:val="002970C2"/>
    <w:rsid w:val="002A07E9"/>
    <w:rsid w:val="002A1758"/>
    <w:rsid w:val="002A3028"/>
    <w:rsid w:val="002A496A"/>
    <w:rsid w:val="002A5620"/>
    <w:rsid w:val="002A5A58"/>
    <w:rsid w:val="002A6005"/>
    <w:rsid w:val="002A6D75"/>
    <w:rsid w:val="002A76D4"/>
    <w:rsid w:val="002A7D7B"/>
    <w:rsid w:val="002B32A3"/>
    <w:rsid w:val="002B37FB"/>
    <w:rsid w:val="002B3F9D"/>
    <w:rsid w:val="002B534F"/>
    <w:rsid w:val="002B53D1"/>
    <w:rsid w:val="002B5BA3"/>
    <w:rsid w:val="002C0543"/>
    <w:rsid w:val="002C1314"/>
    <w:rsid w:val="002C22BF"/>
    <w:rsid w:val="002C24F6"/>
    <w:rsid w:val="002C360D"/>
    <w:rsid w:val="002C5831"/>
    <w:rsid w:val="002C6FFA"/>
    <w:rsid w:val="002C78A5"/>
    <w:rsid w:val="002D1F5E"/>
    <w:rsid w:val="002D22D3"/>
    <w:rsid w:val="002D326D"/>
    <w:rsid w:val="002D388D"/>
    <w:rsid w:val="002D5171"/>
    <w:rsid w:val="002D5496"/>
    <w:rsid w:val="002D7B85"/>
    <w:rsid w:val="002E0228"/>
    <w:rsid w:val="002E0C63"/>
    <w:rsid w:val="002E1C60"/>
    <w:rsid w:val="002E22F1"/>
    <w:rsid w:val="002E299D"/>
    <w:rsid w:val="002E2FD0"/>
    <w:rsid w:val="002E3750"/>
    <w:rsid w:val="002E4929"/>
    <w:rsid w:val="002E4A7D"/>
    <w:rsid w:val="002E7ED0"/>
    <w:rsid w:val="002F09E9"/>
    <w:rsid w:val="002F10DE"/>
    <w:rsid w:val="002F1CF6"/>
    <w:rsid w:val="002F3632"/>
    <w:rsid w:val="002F3C75"/>
    <w:rsid w:val="002F4D04"/>
    <w:rsid w:val="002F4D75"/>
    <w:rsid w:val="002F5C82"/>
    <w:rsid w:val="002F6610"/>
    <w:rsid w:val="002F6A34"/>
    <w:rsid w:val="002F6A72"/>
    <w:rsid w:val="002F6D8D"/>
    <w:rsid w:val="00300571"/>
    <w:rsid w:val="003023A2"/>
    <w:rsid w:val="00302F39"/>
    <w:rsid w:val="003041E4"/>
    <w:rsid w:val="00305714"/>
    <w:rsid w:val="00305BA0"/>
    <w:rsid w:val="003066F2"/>
    <w:rsid w:val="003107C8"/>
    <w:rsid w:val="00312023"/>
    <w:rsid w:val="00312221"/>
    <w:rsid w:val="00313FDB"/>
    <w:rsid w:val="00314F8E"/>
    <w:rsid w:val="00315FD0"/>
    <w:rsid w:val="00316B23"/>
    <w:rsid w:val="00316C81"/>
    <w:rsid w:val="003170E1"/>
    <w:rsid w:val="00317549"/>
    <w:rsid w:val="00317799"/>
    <w:rsid w:val="00322485"/>
    <w:rsid w:val="00322777"/>
    <w:rsid w:val="00322DD3"/>
    <w:rsid w:val="00323910"/>
    <w:rsid w:val="00323ABB"/>
    <w:rsid w:val="0032452B"/>
    <w:rsid w:val="0032643A"/>
    <w:rsid w:val="003277B2"/>
    <w:rsid w:val="003301EE"/>
    <w:rsid w:val="00330617"/>
    <w:rsid w:val="00333227"/>
    <w:rsid w:val="00334C38"/>
    <w:rsid w:val="00334D55"/>
    <w:rsid w:val="003350B9"/>
    <w:rsid w:val="0033674B"/>
    <w:rsid w:val="00336F79"/>
    <w:rsid w:val="003371B6"/>
    <w:rsid w:val="003379D1"/>
    <w:rsid w:val="0034052D"/>
    <w:rsid w:val="0034086A"/>
    <w:rsid w:val="00341D1E"/>
    <w:rsid w:val="00344950"/>
    <w:rsid w:val="00345876"/>
    <w:rsid w:val="00352356"/>
    <w:rsid w:val="00353EC9"/>
    <w:rsid w:val="00354886"/>
    <w:rsid w:val="00355AB5"/>
    <w:rsid w:val="0035728A"/>
    <w:rsid w:val="003572CD"/>
    <w:rsid w:val="00357485"/>
    <w:rsid w:val="00361279"/>
    <w:rsid w:val="00361456"/>
    <w:rsid w:val="00362E84"/>
    <w:rsid w:val="0036313E"/>
    <w:rsid w:val="00364179"/>
    <w:rsid w:val="00365C2E"/>
    <w:rsid w:val="00365D1D"/>
    <w:rsid w:val="00367042"/>
    <w:rsid w:val="00367359"/>
    <w:rsid w:val="00370037"/>
    <w:rsid w:val="003728BB"/>
    <w:rsid w:val="00372B38"/>
    <w:rsid w:val="00373B44"/>
    <w:rsid w:val="00377CF9"/>
    <w:rsid w:val="00377DC3"/>
    <w:rsid w:val="00381631"/>
    <w:rsid w:val="00381D39"/>
    <w:rsid w:val="003828B8"/>
    <w:rsid w:val="00390F3B"/>
    <w:rsid w:val="00391F48"/>
    <w:rsid w:val="00393675"/>
    <w:rsid w:val="0039393C"/>
    <w:rsid w:val="003952A5"/>
    <w:rsid w:val="00395B96"/>
    <w:rsid w:val="00395C81"/>
    <w:rsid w:val="00396757"/>
    <w:rsid w:val="003A06EB"/>
    <w:rsid w:val="003A12D2"/>
    <w:rsid w:val="003A1332"/>
    <w:rsid w:val="003A1935"/>
    <w:rsid w:val="003A1BD3"/>
    <w:rsid w:val="003A32E3"/>
    <w:rsid w:val="003A7AB6"/>
    <w:rsid w:val="003B0E1F"/>
    <w:rsid w:val="003B2B86"/>
    <w:rsid w:val="003B2FC1"/>
    <w:rsid w:val="003B514F"/>
    <w:rsid w:val="003B77BE"/>
    <w:rsid w:val="003C01C8"/>
    <w:rsid w:val="003C0E1B"/>
    <w:rsid w:val="003C3292"/>
    <w:rsid w:val="003C6479"/>
    <w:rsid w:val="003C76E6"/>
    <w:rsid w:val="003D16BE"/>
    <w:rsid w:val="003D339D"/>
    <w:rsid w:val="003D405E"/>
    <w:rsid w:val="003D43A6"/>
    <w:rsid w:val="003D4C47"/>
    <w:rsid w:val="003D6E65"/>
    <w:rsid w:val="003D782A"/>
    <w:rsid w:val="003D7DCA"/>
    <w:rsid w:val="003E1397"/>
    <w:rsid w:val="003E3332"/>
    <w:rsid w:val="003E6440"/>
    <w:rsid w:val="003E6C51"/>
    <w:rsid w:val="003E71FF"/>
    <w:rsid w:val="003E7F87"/>
    <w:rsid w:val="003F026F"/>
    <w:rsid w:val="003F10D7"/>
    <w:rsid w:val="003F19CB"/>
    <w:rsid w:val="003F1C19"/>
    <w:rsid w:val="003F274E"/>
    <w:rsid w:val="003F28A4"/>
    <w:rsid w:val="003F298D"/>
    <w:rsid w:val="003F2AB6"/>
    <w:rsid w:val="003F32E2"/>
    <w:rsid w:val="003F4482"/>
    <w:rsid w:val="003F5452"/>
    <w:rsid w:val="003F5B39"/>
    <w:rsid w:val="003F66C6"/>
    <w:rsid w:val="003F6F2F"/>
    <w:rsid w:val="003F7247"/>
    <w:rsid w:val="003F7530"/>
    <w:rsid w:val="003F77C4"/>
    <w:rsid w:val="003F7946"/>
    <w:rsid w:val="00400254"/>
    <w:rsid w:val="00400CF2"/>
    <w:rsid w:val="0040229B"/>
    <w:rsid w:val="00410FAA"/>
    <w:rsid w:val="0041279A"/>
    <w:rsid w:val="00415750"/>
    <w:rsid w:val="00416172"/>
    <w:rsid w:val="004165DF"/>
    <w:rsid w:val="00416AD3"/>
    <w:rsid w:val="00416F52"/>
    <w:rsid w:val="00417062"/>
    <w:rsid w:val="00420F3F"/>
    <w:rsid w:val="004236FE"/>
    <w:rsid w:val="00424900"/>
    <w:rsid w:val="00424C8F"/>
    <w:rsid w:val="00426A66"/>
    <w:rsid w:val="0042704C"/>
    <w:rsid w:val="0043397F"/>
    <w:rsid w:val="00433D31"/>
    <w:rsid w:val="00433DFE"/>
    <w:rsid w:val="00437116"/>
    <w:rsid w:val="00440E65"/>
    <w:rsid w:val="004412E1"/>
    <w:rsid w:val="00442C55"/>
    <w:rsid w:val="004435BC"/>
    <w:rsid w:val="00443780"/>
    <w:rsid w:val="004463DF"/>
    <w:rsid w:val="00447B12"/>
    <w:rsid w:val="0045048E"/>
    <w:rsid w:val="00450E61"/>
    <w:rsid w:val="00452458"/>
    <w:rsid w:val="00453539"/>
    <w:rsid w:val="00453571"/>
    <w:rsid w:val="00454681"/>
    <w:rsid w:val="00455E09"/>
    <w:rsid w:val="00461AAC"/>
    <w:rsid w:val="004625AF"/>
    <w:rsid w:val="004626E3"/>
    <w:rsid w:val="00462F24"/>
    <w:rsid w:val="004637B1"/>
    <w:rsid w:val="00463EAD"/>
    <w:rsid w:val="00465E56"/>
    <w:rsid w:val="00466C3A"/>
    <w:rsid w:val="00471A76"/>
    <w:rsid w:val="004731E8"/>
    <w:rsid w:val="00473FFE"/>
    <w:rsid w:val="00474DC9"/>
    <w:rsid w:val="00476470"/>
    <w:rsid w:val="004767F6"/>
    <w:rsid w:val="004769D2"/>
    <w:rsid w:val="00477A3D"/>
    <w:rsid w:val="00477F6E"/>
    <w:rsid w:val="00480AD4"/>
    <w:rsid w:val="00480DEE"/>
    <w:rsid w:val="00481FD6"/>
    <w:rsid w:val="004821AE"/>
    <w:rsid w:val="0048422E"/>
    <w:rsid w:val="0048440F"/>
    <w:rsid w:val="00484ACB"/>
    <w:rsid w:val="00485142"/>
    <w:rsid w:val="00485A78"/>
    <w:rsid w:val="00485AEA"/>
    <w:rsid w:val="00486917"/>
    <w:rsid w:val="00487300"/>
    <w:rsid w:val="004903EE"/>
    <w:rsid w:val="0049098E"/>
    <w:rsid w:val="00491915"/>
    <w:rsid w:val="004921D0"/>
    <w:rsid w:val="004932B8"/>
    <w:rsid w:val="004949EA"/>
    <w:rsid w:val="00495A6C"/>
    <w:rsid w:val="00496277"/>
    <w:rsid w:val="00497BDE"/>
    <w:rsid w:val="00497D68"/>
    <w:rsid w:val="004A22B2"/>
    <w:rsid w:val="004A3989"/>
    <w:rsid w:val="004A57A3"/>
    <w:rsid w:val="004B19EC"/>
    <w:rsid w:val="004B2317"/>
    <w:rsid w:val="004B3666"/>
    <w:rsid w:val="004B4BC1"/>
    <w:rsid w:val="004B5DDC"/>
    <w:rsid w:val="004C04FA"/>
    <w:rsid w:val="004C0FC9"/>
    <w:rsid w:val="004C22BD"/>
    <w:rsid w:val="004C3655"/>
    <w:rsid w:val="004C4F2F"/>
    <w:rsid w:val="004C7D36"/>
    <w:rsid w:val="004C7DC2"/>
    <w:rsid w:val="004D08A3"/>
    <w:rsid w:val="004D1C41"/>
    <w:rsid w:val="004D34D5"/>
    <w:rsid w:val="004D5243"/>
    <w:rsid w:val="004D52DC"/>
    <w:rsid w:val="004D6EC7"/>
    <w:rsid w:val="004D7214"/>
    <w:rsid w:val="004D78D0"/>
    <w:rsid w:val="004D7AD4"/>
    <w:rsid w:val="004D7DBE"/>
    <w:rsid w:val="004E3368"/>
    <w:rsid w:val="004F1C47"/>
    <w:rsid w:val="004F20B7"/>
    <w:rsid w:val="004F213B"/>
    <w:rsid w:val="004F408F"/>
    <w:rsid w:val="004F58E0"/>
    <w:rsid w:val="004F5F3B"/>
    <w:rsid w:val="004F6198"/>
    <w:rsid w:val="004F7462"/>
    <w:rsid w:val="0050160A"/>
    <w:rsid w:val="0050207C"/>
    <w:rsid w:val="00502DCE"/>
    <w:rsid w:val="00506EE7"/>
    <w:rsid w:val="0051064A"/>
    <w:rsid w:val="005146F1"/>
    <w:rsid w:val="0051771D"/>
    <w:rsid w:val="00517E34"/>
    <w:rsid w:val="005202FD"/>
    <w:rsid w:val="005208D4"/>
    <w:rsid w:val="0052159E"/>
    <w:rsid w:val="00522358"/>
    <w:rsid w:val="005230D1"/>
    <w:rsid w:val="00524E7A"/>
    <w:rsid w:val="0052528D"/>
    <w:rsid w:val="0052595B"/>
    <w:rsid w:val="00525D94"/>
    <w:rsid w:val="00527FB3"/>
    <w:rsid w:val="00530530"/>
    <w:rsid w:val="00530CDB"/>
    <w:rsid w:val="0053285B"/>
    <w:rsid w:val="00532F36"/>
    <w:rsid w:val="005336BD"/>
    <w:rsid w:val="005345F5"/>
    <w:rsid w:val="00535863"/>
    <w:rsid w:val="005367AA"/>
    <w:rsid w:val="00536DEC"/>
    <w:rsid w:val="00540220"/>
    <w:rsid w:val="00540282"/>
    <w:rsid w:val="00541181"/>
    <w:rsid w:val="00542BB5"/>
    <w:rsid w:val="00542CC9"/>
    <w:rsid w:val="00545AB2"/>
    <w:rsid w:val="005465B8"/>
    <w:rsid w:val="0054797E"/>
    <w:rsid w:val="0055015E"/>
    <w:rsid w:val="00553CC5"/>
    <w:rsid w:val="005541AC"/>
    <w:rsid w:val="00555D23"/>
    <w:rsid w:val="00556516"/>
    <w:rsid w:val="00556F06"/>
    <w:rsid w:val="0055700A"/>
    <w:rsid w:val="0055716B"/>
    <w:rsid w:val="005572E7"/>
    <w:rsid w:val="00557E77"/>
    <w:rsid w:val="00560434"/>
    <w:rsid w:val="00560F91"/>
    <w:rsid w:val="00562657"/>
    <w:rsid w:val="005637D5"/>
    <w:rsid w:val="00563A13"/>
    <w:rsid w:val="00563FC5"/>
    <w:rsid w:val="005642A4"/>
    <w:rsid w:val="005659CB"/>
    <w:rsid w:val="0056799C"/>
    <w:rsid w:val="005709CE"/>
    <w:rsid w:val="00572484"/>
    <w:rsid w:val="00572B17"/>
    <w:rsid w:val="00572CF6"/>
    <w:rsid w:val="005768A7"/>
    <w:rsid w:val="005774D8"/>
    <w:rsid w:val="00580FAD"/>
    <w:rsid w:val="0058328D"/>
    <w:rsid w:val="005834F5"/>
    <w:rsid w:val="00584B37"/>
    <w:rsid w:val="00586A9F"/>
    <w:rsid w:val="00586CE0"/>
    <w:rsid w:val="00587354"/>
    <w:rsid w:val="0058736D"/>
    <w:rsid w:val="00587692"/>
    <w:rsid w:val="00590CAA"/>
    <w:rsid w:val="005917B5"/>
    <w:rsid w:val="00591F34"/>
    <w:rsid w:val="0059237A"/>
    <w:rsid w:val="005925FE"/>
    <w:rsid w:val="00593D90"/>
    <w:rsid w:val="00594209"/>
    <w:rsid w:val="00595425"/>
    <w:rsid w:val="00597031"/>
    <w:rsid w:val="00597467"/>
    <w:rsid w:val="005A27BB"/>
    <w:rsid w:val="005A3DBD"/>
    <w:rsid w:val="005A5200"/>
    <w:rsid w:val="005A536B"/>
    <w:rsid w:val="005A5F33"/>
    <w:rsid w:val="005A67D0"/>
    <w:rsid w:val="005A7125"/>
    <w:rsid w:val="005B058A"/>
    <w:rsid w:val="005B0BF1"/>
    <w:rsid w:val="005B1101"/>
    <w:rsid w:val="005B2719"/>
    <w:rsid w:val="005B7D82"/>
    <w:rsid w:val="005C04CF"/>
    <w:rsid w:val="005C0877"/>
    <w:rsid w:val="005C203C"/>
    <w:rsid w:val="005C21F2"/>
    <w:rsid w:val="005C3608"/>
    <w:rsid w:val="005C4051"/>
    <w:rsid w:val="005C4824"/>
    <w:rsid w:val="005C4E90"/>
    <w:rsid w:val="005C56B5"/>
    <w:rsid w:val="005C5BD1"/>
    <w:rsid w:val="005C6B8D"/>
    <w:rsid w:val="005C70EA"/>
    <w:rsid w:val="005C711F"/>
    <w:rsid w:val="005C791B"/>
    <w:rsid w:val="005C7A5A"/>
    <w:rsid w:val="005D09C0"/>
    <w:rsid w:val="005D192E"/>
    <w:rsid w:val="005D1E3D"/>
    <w:rsid w:val="005D27AB"/>
    <w:rsid w:val="005D2B1E"/>
    <w:rsid w:val="005D2EEE"/>
    <w:rsid w:val="005D3A61"/>
    <w:rsid w:val="005D541C"/>
    <w:rsid w:val="005D6125"/>
    <w:rsid w:val="005D6A16"/>
    <w:rsid w:val="005D73C8"/>
    <w:rsid w:val="005E2618"/>
    <w:rsid w:val="005E482E"/>
    <w:rsid w:val="005E4A82"/>
    <w:rsid w:val="005E59F5"/>
    <w:rsid w:val="005E5E42"/>
    <w:rsid w:val="005F05B5"/>
    <w:rsid w:val="005F0645"/>
    <w:rsid w:val="005F0C06"/>
    <w:rsid w:val="005F2CE3"/>
    <w:rsid w:val="005F2EAD"/>
    <w:rsid w:val="005F31D3"/>
    <w:rsid w:val="005F4D52"/>
    <w:rsid w:val="005F5390"/>
    <w:rsid w:val="005F6808"/>
    <w:rsid w:val="005F6E90"/>
    <w:rsid w:val="005F7488"/>
    <w:rsid w:val="005F7F1D"/>
    <w:rsid w:val="0060002B"/>
    <w:rsid w:val="00600376"/>
    <w:rsid w:val="00601359"/>
    <w:rsid w:val="006027E2"/>
    <w:rsid w:val="00602F45"/>
    <w:rsid w:val="00603800"/>
    <w:rsid w:val="006038C7"/>
    <w:rsid w:val="006045B3"/>
    <w:rsid w:val="00604643"/>
    <w:rsid w:val="00610450"/>
    <w:rsid w:val="00611E04"/>
    <w:rsid w:val="00612079"/>
    <w:rsid w:val="00612B90"/>
    <w:rsid w:val="00613AC5"/>
    <w:rsid w:val="00613CB3"/>
    <w:rsid w:val="00614393"/>
    <w:rsid w:val="00615545"/>
    <w:rsid w:val="00615CCB"/>
    <w:rsid w:val="0061643A"/>
    <w:rsid w:val="006201B2"/>
    <w:rsid w:val="006207C5"/>
    <w:rsid w:val="006217B3"/>
    <w:rsid w:val="00621941"/>
    <w:rsid w:val="00621D15"/>
    <w:rsid w:val="00622304"/>
    <w:rsid w:val="00622638"/>
    <w:rsid w:val="00622B6C"/>
    <w:rsid w:val="00624158"/>
    <w:rsid w:val="006245A0"/>
    <w:rsid w:val="006257E1"/>
    <w:rsid w:val="006275C8"/>
    <w:rsid w:val="00630017"/>
    <w:rsid w:val="00630633"/>
    <w:rsid w:val="00630B01"/>
    <w:rsid w:val="00630C5F"/>
    <w:rsid w:val="0063121C"/>
    <w:rsid w:val="006316CC"/>
    <w:rsid w:val="0063279B"/>
    <w:rsid w:val="00632CE0"/>
    <w:rsid w:val="00633DF1"/>
    <w:rsid w:val="0063453A"/>
    <w:rsid w:val="00634686"/>
    <w:rsid w:val="00634FE9"/>
    <w:rsid w:val="00635D8C"/>
    <w:rsid w:val="006361F5"/>
    <w:rsid w:val="006367ED"/>
    <w:rsid w:val="0063685B"/>
    <w:rsid w:val="00636A64"/>
    <w:rsid w:val="0063720F"/>
    <w:rsid w:val="00640099"/>
    <w:rsid w:val="00640582"/>
    <w:rsid w:val="006420A5"/>
    <w:rsid w:val="00642EA0"/>
    <w:rsid w:val="00643664"/>
    <w:rsid w:val="006472BB"/>
    <w:rsid w:val="00651FE3"/>
    <w:rsid w:val="006529AF"/>
    <w:rsid w:val="00655134"/>
    <w:rsid w:val="006571EE"/>
    <w:rsid w:val="0065723A"/>
    <w:rsid w:val="00661683"/>
    <w:rsid w:val="00661ACF"/>
    <w:rsid w:val="00662B89"/>
    <w:rsid w:val="00663095"/>
    <w:rsid w:val="00665433"/>
    <w:rsid w:val="006657AB"/>
    <w:rsid w:val="006667C1"/>
    <w:rsid w:val="00666FF6"/>
    <w:rsid w:val="00667148"/>
    <w:rsid w:val="0067088E"/>
    <w:rsid w:val="0067097E"/>
    <w:rsid w:val="00673189"/>
    <w:rsid w:val="00674029"/>
    <w:rsid w:val="00675BA9"/>
    <w:rsid w:val="00676708"/>
    <w:rsid w:val="00681218"/>
    <w:rsid w:val="00682914"/>
    <w:rsid w:val="00682BD6"/>
    <w:rsid w:val="006846DF"/>
    <w:rsid w:val="0068556F"/>
    <w:rsid w:val="00685740"/>
    <w:rsid w:val="00686F55"/>
    <w:rsid w:val="00690A28"/>
    <w:rsid w:val="00692482"/>
    <w:rsid w:val="006937EC"/>
    <w:rsid w:val="0069392C"/>
    <w:rsid w:val="00693C99"/>
    <w:rsid w:val="006940EE"/>
    <w:rsid w:val="006944BB"/>
    <w:rsid w:val="00694968"/>
    <w:rsid w:val="00694BD8"/>
    <w:rsid w:val="00694EA1"/>
    <w:rsid w:val="00695305"/>
    <w:rsid w:val="006954E0"/>
    <w:rsid w:val="006957DB"/>
    <w:rsid w:val="0069693D"/>
    <w:rsid w:val="00696BD6"/>
    <w:rsid w:val="006A094C"/>
    <w:rsid w:val="006A0C2A"/>
    <w:rsid w:val="006A1304"/>
    <w:rsid w:val="006A1B42"/>
    <w:rsid w:val="006A27A9"/>
    <w:rsid w:val="006A2CFB"/>
    <w:rsid w:val="006A35B5"/>
    <w:rsid w:val="006A40C0"/>
    <w:rsid w:val="006A4325"/>
    <w:rsid w:val="006A48BA"/>
    <w:rsid w:val="006A4C45"/>
    <w:rsid w:val="006A5122"/>
    <w:rsid w:val="006A5315"/>
    <w:rsid w:val="006A53BD"/>
    <w:rsid w:val="006A5985"/>
    <w:rsid w:val="006B074C"/>
    <w:rsid w:val="006B0BCD"/>
    <w:rsid w:val="006B28E3"/>
    <w:rsid w:val="006B59C3"/>
    <w:rsid w:val="006B7130"/>
    <w:rsid w:val="006C0CED"/>
    <w:rsid w:val="006C1D50"/>
    <w:rsid w:val="006C2C62"/>
    <w:rsid w:val="006C5028"/>
    <w:rsid w:val="006C543F"/>
    <w:rsid w:val="006C5E6E"/>
    <w:rsid w:val="006C62C8"/>
    <w:rsid w:val="006D0E60"/>
    <w:rsid w:val="006D11BC"/>
    <w:rsid w:val="006D1672"/>
    <w:rsid w:val="006D1686"/>
    <w:rsid w:val="006D1B11"/>
    <w:rsid w:val="006D30D7"/>
    <w:rsid w:val="006D5054"/>
    <w:rsid w:val="006D62A2"/>
    <w:rsid w:val="006D7968"/>
    <w:rsid w:val="006E0E25"/>
    <w:rsid w:val="006E2214"/>
    <w:rsid w:val="006E3266"/>
    <w:rsid w:val="006E57CD"/>
    <w:rsid w:val="006E7198"/>
    <w:rsid w:val="006E7843"/>
    <w:rsid w:val="006F04B0"/>
    <w:rsid w:val="006F0910"/>
    <w:rsid w:val="006F153B"/>
    <w:rsid w:val="006F1C6E"/>
    <w:rsid w:val="0070005E"/>
    <w:rsid w:val="007013D8"/>
    <w:rsid w:val="00701AF2"/>
    <w:rsid w:val="007023A6"/>
    <w:rsid w:val="007027A5"/>
    <w:rsid w:val="00702A45"/>
    <w:rsid w:val="007032AB"/>
    <w:rsid w:val="00703FEE"/>
    <w:rsid w:val="0070456E"/>
    <w:rsid w:val="00704708"/>
    <w:rsid w:val="0071068D"/>
    <w:rsid w:val="007107CF"/>
    <w:rsid w:val="0071113F"/>
    <w:rsid w:val="007122F8"/>
    <w:rsid w:val="007127A0"/>
    <w:rsid w:val="00712E77"/>
    <w:rsid w:val="007134CD"/>
    <w:rsid w:val="007153FA"/>
    <w:rsid w:val="00720543"/>
    <w:rsid w:val="0072132E"/>
    <w:rsid w:val="007218B1"/>
    <w:rsid w:val="00722788"/>
    <w:rsid w:val="007239ED"/>
    <w:rsid w:val="00725B41"/>
    <w:rsid w:val="00726162"/>
    <w:rsid w:val="00726A89"/>
    <w:rsid w:val="00727E28"/>
    <w:rsid w:val="007310F3"/>
    <w:rsid w:val="0073215D"/>
    <w:rsid w:val="00732BE1"/>
    <w:rsid w:val="007337B4"/>
    <w:rsid w:val="00733857"/>
    <w:rsid w:val="007339A8"/>
    <w:rsid w:val="0073517A"/>
    <w:rsid w:val="00735CAD"/>
    <w:rsid w:val="00737837"/>
    <w:rsid w:val="00737A80"/>
    <w:rsid w:val="00737A83"/>
    <w:rsid w:val="00740BF9"/>
    <w:rsid w:val="007416D5"/>
    <w:rsid w:val="00742AFB"/>
    <w:rsid w:val="00743541"/>
    <w:rsid w:val="00745256"/>
    <w:rsid w:val="00746B81"/>
    <w:rsid w:val="00746D02"/>
    <w:rsid w:val="007477AC"/>
    <w:rsid w:val="00747C83"/>
    <w:rsid w:val="00747F8A"/>
    <w:rsid w:val="00751A52"/>
    <w:rsid w:val="00752943"/>
    <w:rsid w:val="00754E31"/>
    <w:rsid w:val="0075750D"/>
    <w:rsid w:val="00757F92"/>
    <w:rsid w:val="0076379B"/>
    <w:rsid w:val="00763CF2"/>
    <w:rsid w:val="00765652"/>
    <w:rsid w:val="00765E8D"/>
    <w:rsid w:val="00770E77"/>
    <w:rsid w:val="00771F74"/>
    <w:rsid w:val="007724A4"/>
    <w:rsid w:val="007738B5"/>
    <w:rsid w:val="007746B8"/>
    <w:rsid w:val="00776A16"/>
    <w:rsid w:val="007804CC"/>
    <w:rsid w:val="00782120"/>
    <w:rsid w:val="00783543"/>
    <w:rsid w:val="00785601"/>
    <w:rsid w:val="0079028F"/>
    <w:rsid w:val="007943E2"/>
    <w:rsid w:val="00795D9D"/>
    <w:rsid w:val="007A00AA"/>
    <w:rsid w:val="007A042C"/>
    <w:rsid w:val="007A1EF9"/>
    <w:rsid w:val="007A21A1"/>
    <w:rsid w:val="007A5CA7"/>
    <w:rsid w:val="007B00F2"/>
    <w:rsid w:val="007B150F"/>
    <w:rsid w:val="007B3678"/>
    <w:rsid w:val="007B3F44"/>
    <w:rsid w:val="007B4AE0"/>
    <w:rsid w:val="007B6DDE"/>
    <w:rsid w:val="007B6F08"/>
    <w:rsid w:val="007C1AB9"/>
    <w:rsid w:val="007C263C"/>
    <w:rsid w:val="007C29B4"/>
    <w:rsid w:val="007C4F8E"/>
    <w:rsid w:val="007C5800"/>
    <w:rsid w:val="007C5A3F"/>
    <w:rsid w:val="007C7013"/>
    <w:rsid w:val="007D007B"/>
    <w:rsid w:val="007D1956"/>
    <w:rsid w:val="007D24C7"/>
    <w:rsid w:val="007D2A47"/>
    <w:rsid w:val="007D36B5"/>
    <w:rsid w:val="007D36C3"/>
    <w:rsid w:val="007D620F"/>
    <w:rsid w:val="007D70B1"/>
    <w:rsid w:val="007E34A8"/>
    <w:rsid w:val="007E3658"/>
    <w:rsid w:val="007E4086"/>
    <w:rsid w:val="007E41AC"/>
    <w:rsid w:val="007E4F3F"/>
    <w:rsid w:val="007E506F"/>
    <w:rsid w:val="007E60E6"/>
    <w:rsid w:val="007E6660"/>
    <w:rsid w:val="007E6CD2"/>
    <w:rsid w:val="007E7FBF"/>
    <w:rsid w:val="007F1EAD"/>
    <w:rsid w:val="007F203F"/>
    <w:rsid w:val="007F24A4"/>
    <w:rsid w:val="007F76BF"/>
    <w:rsid w:val="007F78BB"/>
    <w:rsid w:val="007F7BCE"/>
    <w:rsid w:val="00800851"/>
    <w:rsid w:val="0080164B"/>
    <w:rsid w:val="008016E2"/>
    <w:rsid w:val="00803501"/>
    <w:rsid w:val="0080367B"/>
    <w:rsid w:val="00804396"/>
    <w:rsid w:val="00804D72"/>
    <w:rsid w:val="00805FB0"/>
    <w:rsid w:val="0080790E"/>
    <w:rsid w:val="00807B31"/>
    <w:rsid w:val="00812CE5"/>
    <w:rsid w:val="00813869"/>
    <w:rsid w:val="008161AB"/>
    <w:rsid w:val="00816D7E"/>
    <w:rsid w:val="0081752B"/>
    <w:rsid w:val="0082406C"/>
    <w:rsid w:val="00824734"/>
    <w:rsid w:val="00824BA1"/>
    <w:rsid w:val="0082575C"/>
    <w:rsid w:val="0082709E"/>
    <w:rsid w:val="008308A0"/>
    <w:rsid w:val="00830C25"/>
    <w:rsid w:val="0083439E"/>
    <w:rsid w:val="0083534C"/>
    <w:rsid w:val="00835E53"/>
    <w:rsid w:val="008360D4"/>
    <w:rsid w:val="00836AA5"/>
    <w:rsid w:val="008400BD"/>
    <w:rsid w:val="00840BB1"/>
    <w:rsid w:val="00840E2B"/>
    <w:rsid w:val="0084133A"/>
    <w:rsid w:val="00841BE9"/>
    <w:rsid w:val="00842022"/>
    <w:rsid w:val="0084263F"/>
    <w:rsid w:val="00843275"/>
    <w:rsid w:val="00843B13"/>
    <w:rsid w:val="00845A99"/>
    <w:rsid w:val="00847BCC"/>
    <w:rsid w:val="00850109"/>
    <w:rsid w:val="00850660"/>
    <w:rsid w:val="00850742"/>
    <w:rsid w:val="00852543"/>
    <w:rsid w:val="00853316"/>
    <w:rsid w:val="008536C4"/>
    <w:rsid w:val="00853962"/>
    <w:rsid w:val="00855118"/>
    <w:rsid w:val="008559C2"/>
    <w:rsid w:val="00856203"/>
    <w:rsid w:val="008564D3"/>
    <w:rsid w:val="00856ECF"/>
    <w:rsid w:val="008570E4"/>
    <w:rsid w:val="00857FB3"/>
    <w:rsid w:val="00861A4C"/>
    <w:rsid w:val="00862148"/>
    <w:rsid w:val="008636F2"/>
    <w:rsid w:val="00863CAB"/>
    <w:rsid w:val="0086637A"/>
    <w:rsid w:val="00866D2B"/>
    <w:rsid w:val="008672B5"/>
    <w:rsid w:val="008705F7"/>
    <w:rsid w:val="008716B1"/>
    <w:rsid w:val="00872132"/>
    <w:rsid w:val="00872554"/>
    <w:rsid w:val="00872947"/>
    <w:rsid w:val="00874059"/>
    <w:rsid w:val="00874530"/>
    <w:rsid w:val="008817FC"/>
    <w:rsid w:val="008829C7"/>
    <w:rsid w:val="0088384E"/>
    <w:rsid w:val="00886063"/>
    <w:rsid w:val="00887330"/>
    <w:rsid w:val="00893698"/>
    <w:rsid w:val="00893B94"/>
    <w:rsid w:val="00894413"/>
    <w:rsid w:val="0089453D"/>
    <w:rsid w:val="008947F9"/>
    <w:rsid w:val="008948EA"/>
    <w:rsid w:val="00895183"/>
    <w:rsid w:val="008A145A"/>
    <w:rsid w:val="008A2449"/>
    <w:rsid w:val="008A2A96"/>
    <w:rsid w:val="008A33DB"/>
    <w:rsid w:val="008A5F93"/>
    <w:rsid w:val="008A69CB"/>
    <w:rsid w:val="008A7AF7"/>
    <w:rsid w:val="008B0D18"/>
    <w:rsid w:val="008B1AD1"/>
    <w:rsid w:val="008B2085"/>
    <w:rsid w:val="008B358A"/>
    <w:rsid w:val="008B6BFC"/>
    <w:rsid w:val="008B765F"/>
    <w:rsid w:val="008C11CE"/>
    <w:rsid w:val="008C209A"/>
    <w:rsid w:val="008C26C1"/>
    <w:rsid w:val="008C2857"/>
    <w:rsid w:val="008C56E2"/>
    <w:rsid w:val="008C5950"/>
    <w:rsid w:val="008C658C"/>
    <w:rsid w:val="008C6A67"/>
    <w:rsid w:val="008C6B2F"/>
    <w:rsid w:val="008D1EFB"/>
    <w:rsid w:val="008D204C"/>
    <w:rsid w:val="008D3877"/>
    <w:rsid w:val="008D6330"/>
    <w:rsid w:val="008D6AFE"/>
    <w:rsid w:val="008D6F65"/>
    <w:rsid w:val="008D6F82"/>
    <w:rsid w:val="008D725B"/>
    <w:rsid w:val="008E2583"/>
    <w:rsid w:val="008E34D7"/>
    <w:rsid w:val="008E49AB"/>
    <w:rsid w:val="008E4E96"/>
    <w:rsid w:val="008E6737"/>
    <w:rsid w:val="008F09AB"/>
    <w:rsid w:val="008F2D89"/>
    <w:rsid w:val="008F2D98"/>
    <w:rsid w:val="008F2FE8"/>
    <w:rsid w:val="008F35A3"/>
    <w:rsid w:val="008F4487"/>
    <w:rsid w:val="008F5872"/>
    <w:rsid w:val="008F5D97"/>
    <w:rsid w:val="008F64EB"/>
    <w:rsid w:val="008F7BFC"/>
    <w:rsid w:val="0090058F"/>
    <w:rsid w:val="00902BF3"/>
    <w:rsid w:val="00902D0B"/>
    <w:rsid w:val="00903008"/>
    <w:rsid w:val="00903C63"/>
    <w:rsid w:val="00903EAE"/>
    <w:rsid w:val="00904B34"/>
    <w:rsid w:val="0090718D"/>
    <w:rsid w:val="0090764A"/>
    <w:rsid w:val="009079B7"/>
    <w:rsid w:val="00910784"/>
    <w:rsid w:val="00911A56"/>
    <w:rsid w:val="00916AC7"/>
    <w:rsid w:val="00917D5B"/>
    <w:rsid w:val="009201A6"/>
    <w:rsid w:val="00922CCA"/>
    <w:rsid w:val="00923F6D"/>
    <w:rsid w:val="009246CD"/>
    <w:rsid w:val="00924B40"/>
    <w:rsid w:val="00925C52"/>
    <w:rsid w:val="00925F40"/>
    <w:rsid w:val="00927216"/>
    <w:rsid w:val="009276E6"/>
    <w:rsid w:val="009278C3"/>
    <w:rsid w:val="00927E2F"/>
    <w:rsid w:val="00930186"/>
    <w:rsid w:val="00930A05"/>
    <w:rsid w:val="00931E3E"/>
    <w:rsid w:val="00932844"/>
    <w:rsid w:val="00932BDB"/>
    <w:rsid w:val="009335CA"/>
    <w:rsid w:val="00934934"/>
    <w:rsid w:val="00934C83"/>
    <w:rsid w:val="00935A0D"/>
    <w:rsid w:val="00937424"/>
    <w:rsid w:val="00940BB5"/>
    <w:rsid w:val="0094158F"/>
    <w:rsid w:val="00941C19"/>
    <w:rsid w:val="00943769"/>
    <w:rsid w:val="009437CC"/>
    <w:rsid w:val="00944801"/>
    <w:rsid w:val="00945012"/>
    <w:rsid w:val="0094592C"/>
    <w:rsid w:val="00945A18"/>
    <w:rsid w:val="00946443"/>
    <w:rsid w:val="00946DD3"/>
    <w:rsid w:val="00950473"/>
    <w:rsid w:val="0095178D"/>
    <w:rsid w:val="009518BE"/>
    <w:rsid w:val="00953B34"/>
    <w:rsid w:val="00955709"/>
    <w:rsid w:val="00955E5D"/>
    <w:rsid w:val="00957A2C"/>
    <w:rsid w:val="00960082"/>
    <w:rsid w:val="0096364D"/>
    <w:rsid w:val="009666B3"/>
    <w:rsid w:val="00966D6F"/>
    <w:rsid w:val="00967E09"/>
    <w:rsid w:val="009719F8"/>
    <w:rsid w:val="009726BD"/>
    <w:rsid w:val="00973874"/>
    <w:rsid w:val="00973CB3"/>
    <w:rsid w:val="00975771"/>
    <w:rsid w:val="00975959"/>
    <w:rsid w:val="00976A93"/>
    <w:rsid w:val="00977551"/>
    <w:rsid w:val="009804BF"/>
    <w:rsid w:val="009804D0"/>
    <w:rsid w:val="0098060C"/>
    <w:rsid w:val="0098073A"/>
    <w:rsid w:val="00982563"/>
    <w:rsid w:val="009834D8"/>
    <w:rsid w:val="00983D11"/>
    <w:rsid w:val="00984594"/>
    <w:rsid w:val="009847E7"/>
    <w:rsid w:val="0098560F"/>
    <w:rsid w:val="009871F7"/>
    <w:rsid w:val="009878D6"/>
    <w:rsid w:val="00987941"/>
    <w:rsid w:val="009915D2"/>
    <w:rsid w:val="00991CF1"/>
    <w:rsid w:val="00993B83"/>
    <w:rsid w:val="009940E1"/>
    <w:rsid w:val="00996209"/>
    <w:rsid w:val="009967D8"/>
    <w:rsid w:val="0099696F"/>
    <w:rsid w:val="00996BA3"/>
    <w:rsid w:val="009976D9"/>
    <w:rsid w:val="009A055D"/>
    <w:rsid w:val="009A2823"/>
    <w:rsid w:val="009A4B5B"/>
    <w:rsid w:val="009A56F1"/>
    <w:rsid w:val="009A5963"/>
    <w:rsid w:val="009A5D63"/>
    <w:rsid w:val="009A622F"/>
    <w:rsid w:val="009B004F"/>
    <w:rsid w:val="009B104F"/>
    <w:rsid w:val="009B15A7"/>
    <w:rsid w:val="009B1C24"/>
    <w:rsid w:val="009B1EE0"/>
    <w:rsid w:val="009B4884"/>
    <w:rsid w:val="009B5DAF"/>
    <w:rsid w:val="009B70CE"/>
    <w:rsid w:val="009B7475"/>
    <w:rsid w:val="009B7CB0"/>
    <w:rsid w:val="009B7E91"/>
    <w:rsid w:val="009C0B41"/>
    <w:rsid w:val="009C11FB"/>
    <w:rsid w:val="009C128E"/>
    <w:rsid w:val="009C14B6"/>
    <w:rsid w:val="009C2759"/>
    <w:rsid w:val="009C3284"/>
    <w:rsid w:val="009C3490"/>
    <w:rsid w:val="009C566B"/>
    <w:rsid w:val="009C58C1"/>
    <w:rsid w:val="009C6022"/>
    <w:rsid w:val="009C65F7"/>
    <w:rsid w:val="009D0F87"/>
    <w:rsid w:val="009D1BF7"/>
    <w:rsid w:val="009D2000"/>
    <w:rsid w:val="009D3878"/>
    <w:rsid w:val="009D42EA"/>
    <w:rsid w:val="009D6621"/>
    <w:rsid w:val="009D6DAD"/>
    <w:rsid w:val="009D78ED"/>
    <w:rsid w:val="009E0B26"/>
    <w:rsid w:val="009E2B3D"/>
    <w:rsid w:val="009E2E62"/>
    <w:rsid w:val="009E3075"/>
    <w:rsid w:val="009E34F9"/>
    <w:rsid w:val="009E366B"/>
    <w:rsid w:val="009E3A8E"/>
    <w:rsid w:val="009E4F39"/>
    <w:rsid w:val="009E573E"/>
    <w:rsid w:val="009E73B8"/>
    <w:rsid w:val="009F099C"/>
    <w:rsid w:val="009F21F9"/>
    <w:rsid w:val="009F243D"/>
    <w:rsid w:val="009F33E8"/>
    <w:rsid w:val="009F4DFD"/>
    <w:rsid w:val="009F6046"/>
    <w:rsid w:val="009F63EB"/>
    <w:rsid w:val="009F7298"/>
    <w:rsid w:val="009F78EA"/>
    <w:rsid w:val="009F7E2D"/>
    <w:rsid w:val="00A0086A"/>
    <w:rsid w:val="00A010B1"/>
    <w:rsid w:val="00A012A0"/>
    <w:rsid w:val="00A03013"/>
    <w:rsid w:val="00A03112"/>
    <w:rsid w:val="00A036EA"/>
    <w:rsid w:val="00A0471E"/>
    <w:rsid w:val="00A04F33"/>
    <w:rsid w:val="00A0535A"/>
    <w:rsid w:val="00A05840"/>
    <w:rsid w:val="00A05BAC"/>
    <w:rsid w:val="00A05F45"/>
    <w:rsid w:val="00A071D1"/>
    <w:rsid w:val="00A07FF5"/>
    <w:rsid w:val="00A119C0"/>
    <w:rsid w:val="00A128FB"/>
    <w:rsid w:val="00A134FD"/>
    <w:rsid w:val="00A1385E"/>
    <w:rsid w:val="00A156D6"/>
    <w:rsid w:val="00A15E96"/>
    <w:rsid w:val="00A15F7E"/>
    <w:rsid w:val="00A16640"/>
    <w:rsid w:val="00A16ED7"/>
    <w:rsid w:val="00A20043"/>
    <w:rsid w:val="00A219F6"/>
    <w:rsid w:val="00A22253"/>
    <w:rsid w:val="00A245D8"/>
    <w:rsid w:val="00A24EE5"/>
    <w:rsid w:val="00A25087"/>
    <w:rsid w:val="00A257B2"/>
    <w:rsid w:val="00A2596F"/>
    <w:rsid w:val="00A25F4F"/>
    <w:rsid w:val="00A273CB"/>
    <w:rsid w:val="00A27711"/>
    <w:rsid w:val="00A27D2C"/>
    <w:rsid w:val="00A30715"/>
    <w:rsid w:val="00A31511"/>
    <w:rsid w:val="00A34313"/>
    <w:rsid w:val="00A37A15"/>
    <w:rsid w:val="00A4146D"/>
    <w:rsid w:val="00A42FFB"/>
    <w:rsid w:val="00A43C26"/>
    <w:rsid w:val="00A44610"/>
    <w:rsid w:val="00A44B7C"/>
    <w:rsid w:val="00A47623"/>
    <w:rsid w:val="00A50E84"/>
    <w:rsid w:val="00A524BE"/>
    <w:rsid w:val="00A52CB8"/>
    <w:rsid w:val="00A53118"/>
    <w:rsid w:val="00A55D54"/>
    <w:rsid w:val="00A5665F"/>
    <w:rsid w:val="00A57B60"/>
    <w:rsid w:val="00A60867"/>
    <w:rsid w:val="00A63075"/>
    <w:rsid w:val="00A647C1"/>
    <w:rsid w:val="00A64C0E"/>
    <w:rsid w:val="00A65EE9"/>
    <w:rsid w:val="00A66DD0"/>
    <w:rsid w:val="00A71FC3"/>
    <w:rsid w:val="00A73439"/>
    <w:rsid w:val="00A73C8D"/>
    <w:rsid w:val="00A74CA3"/>
    <w:rsid w:val="00A751C6"/>
    <w:rsid w:val="00A77142"/>
    <w:rsid w:val="00A77289"/>
    <w:rsid w:val="00A778B4"/>
    <w:rsid w:val="00A8051C"/>
    <w:rsid w:val="00A806C3"/>
    <w:rsid w:val="00A815CE"/>
    <w:rsid w:val="00A850AB"/>
    <w:rsid w:val="00A853BA"/>
    <w:rsid w:val="00A87083"/>
    <w:rsid w:val="00A92FC1"/>
    <w:rsid w:val="00A946B9"/>
    <w:rsid w:val="00A9715B"/>
    <w:rsid w:val="00AA1930"/>
    <w:rsid w:val="00AA34B6"/>
    <w:rsid w:val="00AA3E55"/>
    <w:rsid w:val="00AA43FD"/>
    <w:rsid w:val="00AA765B"/>
    <w:rsid w:val="00AA7938"/>
    <w:rsid w:val="00AA799D"/>
    <w:rsid w:val="00AA7CA1"/>
    <w:rsid w:val="00AA7E5C"/>
    <w:rsid w:val="00AB0FD3"/>
    <w:rsid w:val="00AB1666"/>
    <w:rsid w:val="00AB30D2"/>
    <w:rsid w:val="00AB37BF"/>
    <w:rsid w:val="00AB6D2A"/>
    <w:rsid w:val="00AB7B70"/>
    <w:rsid w:val="00AC073F"/>
    <w:rsid w:val="00AC0C97"/>
    <w:rsid w:val="00AC115B"/>
    <w:rsid w:val="00AC399A"/>
    <w:rsid w:val="00AC778A"/>
    <w:rsid w:val="00AD1684"/>
    <w:rsid w:val="00AD251E"/>
    <w:rsid w:val="00AD377C"/>
    <w:rsid w:val="00AD3C1D"/>
    <w:rsid w:val="00AD4BFA"/>
    <w:rsid w:val="00AD54C4"/>
    <w:rsid w:val="00AD6B3E"/>
    <w:rsid w:val="00AD70C0"/>
    <w:rsid w:val="00AD72B0"/>
    <w:rsid w:val="00AE2276"/>
    <w:rsid w:val="00AE29CA"/>
    <w:rsid w:val="00AE56FB"/>
    <w:rsid w:val="00AE69B9"/>
    <w:rsid w:val="00AE6A38"/>
    <w:rsid w:val="00AE7D07"/>
    <w:rsid w:val="00AF4561"/>
    <w:rsid w:val="00AF4EA8"/>
    <w:rsid w:val="00AF4F01"/>
    <w:rsid w:val="00AF5BAA"/>
    <w:rsid w:val="00AF6A2E"/>
    <w:rsid w:val="00B005DA"/>
    <w:rsid w:val="00B01C9C"/>
    <w:rsid w:val="00B021DF"/>
    <w:rsid w:val="00B03B4B"/>
    <w:rsid w:val="00B04FDB"/>
    <w:rsid w:val="00B05CAE"/>
    <w:rsid w:val="00B065CE"/>
    <w:rsid w:val="00B06BCB"/>
    <w:rsid w:val="00B074AA"/>
    <w:rsid w:val="00B1044B"/>
    <w:rsid w:val="00B11B6F"/>
    <w:rsid w:val="00B126C7"/>
    <w:rsid w:val="00B12767"/>
    <w:rsid w:val="00B12972"/>
    <w:rsid w:val="00B12FBB"/>
    <w:rsid w:val="00B1320E"/>
    <w:rsid w:val="00B13729"/>
    <w:rsid w:val="00B13909"/>
    <w:rsid w:val="00B15459"/>
    <w:rsid w:val="00B16E0E"/>
    <w:rsid w:val="00B1711E"/>
    <w:rsid w:val="00B2032C"/>
    <w:rsid w:val="00B21680"/>
    <w:rsid w:val="00B21D14"/>
    <w:rsid w:val="00B229BF"/>
    <w:rsid w:val="00B23551"/>
    <w:rsid w:val="00B23E88"/>
    <w:rsid w:val="00B2492A"/>
    <w:rsid w:val="00B2537F"/>
    <w:rsid w:val="00B25703"/>
    <w:rsid w:val="00B258FB"/>
    <w:rsid w:val="00B30268"/>
    <w:rsid w:val="00B31488"/>
    <w:rsid w:val="00B323C2"/>
    <w:rsid w:val="00B334B6"/>
    <w:rsid w:val="00B34B2C"/>
    <w:rsid w:val="00B34B5C"/>
    <w:rsid w:val="00B35705"/>
    <w:rsid w:val="00B37749"/>
    <w:rsid w:val="00B403A5"/>
    <w:rsid w:val="00B40F94"/>
    <w:rsid w:val="00B425A4"/>
    <w:rsid w:val="00B42E28"/>
    <w:rsid w:val="00B43B9D"/>
    <w:rsid w:val="00B4411F"/>
    <w:rsid w:val="00B4573B"/>
    <w:rsid w:val="00B47875"/>
    <w:rsid w:val="00B50AE1"/>
    <w:rsid w:val="00B50FA1"/>
    <w:rsid w:val="00B51398"/>
    <w:rsid w:val="00B520F0"/>
    <w:rsid w:val="00B531A7"/>
    <w:rsid w:val="00B56B16"/>
    <w:rsid w:val="00B57481"/>
    <w:rsid w:val="00B604A9"/>
    <w:rsid w:val="00B60E14"/>
    <w:rsid w:val="00B61251"/>
    <w:rsid w:val="00B628AA"/>
    <w:rsid w:val="00B63B62"/>
    <w:rsid w:val="00B64155"/>
    <w:rsid w:val="00B66967"/>
    <w:rsid w:val="00B715AE"/>
    <w:rsid w:val="00B71F13"/>
    <w:rsid w:val="00B73883"/>
    <w:rsid w:val="00B75060"/>
    <w:rsid w:val="00B75078"/>
    <w:rsid w:val="00B76923"/>
    <w:rsid w:val="00B77336"/>
    <w:rsid w:val="00B80FEB"/>
    <w:rsid w:val="00B821A1"/>
    <w:rsid w:val="00B849E8"/>
    <w:rsid w:val="00B852C0"/>
    <w:rsid w:val="00B922A5"/>
    <w:rsid w:val="00B923DC"/>
    <w:rsid w:val="00B9261A"/>
    <w:rsid w:val="00B96CDD"/>
    <w:rsid w:val="00B97B77"/>
    <w:rsid w:val="00BA1260"/>
    <w:rsid w:val="00BA2982"/>
    <w:rsid w:val="00BA3BE9"/>
    <w:rsid w:val="00BA4C08"/>
    <w:rsid w:val="00BA4E9D"/>
    <w:rsid w:val="00BA5C0A"/>
    <w:rsid w:val="00BA5FEC"/>
    <w:rsid w:val="00BA6394"/>
    <w:rsid w:val="00BA6C28"/>
    <w:rsid w:val="00BA77C4"/>
    <w:rsid w:val="00BA7C39"/>
    <w:rsid w:val="00BB0B6D"/>
    <w:rsid w:val="00BB1137"/>
    <w:rsid w:val="00BB168E"/>
    <w:rsid w:val="00BB21DD"/>
    <w:rsid w:val="00BB2DDE"/>
    <w:rsid w:val="00BB3765"/>
    <w:rsid w:val="00BB5814"/>
    <w:rsid w:val="00BB5BF0"/>
    <w:rsid w:val="00BB6017"/>
    <w:rsid w:val="00BB7C96"/>
    <w:rsid w:val="00BC1BFE"/>
    <w:rsid w:val="00BC1E2D"/>
    <w:rsid w:val="00BC2187"/>
    <w:rsid w:val="00BC22A9"/>
    <w:rsid w:val="00BC2CD4"/>
    <w:rsid w:val="00BC2E4E"/>
    <w:rsid w:val="00BC306A"/>
    <w:rsid w:val="00BC3248"/>
    <w:rsid w:val="00BC3B51"/>
    <w:rsid w:val="00BC5602"/>
    <w:rsid w:val="00BC78EA"/>
    <w:rsid w:val="00BD11C1"/>
    <w:rsid w:val="00BD2285"/>
    <w:rsid w:val="00BD409E"/>
    <w:rsid w:val="00BD4554"/>
    <w:rsid w:val="00BD503B"/>
    <w:rsid w:val="00BD52C5"/>
    <w:rsid w:val="00BD6716"/>
    <w:rsid w:val="00BD6959"/>
    <w:rsid w:val="00BE0221"/>
    <w:rsid w:val="00BE194E"/>
    <w:rsid w:val="00BE1BB4"/>
    <w:rsid w:val="00BE1D11"/>
    <w:rsid w:val="00BE1D89"/>
    <w:rsid w:val="00BE309E"/>
    <w:rsid w:val="00BE596E"/>
    <w:rsid w:val="00BE61A7"/>
    <w:rsid w:val="00BE62E8"/>
    <w:rsid w:val="00BE6832"/>
    <w:rsid w:val="00BE6C24"/>
    <w:rsid w:val="00BE75A3"/>
    <w:rsid w:val="00BF042E"/>
    <w:rsid w:val="00BF2E3F"/>
    <w:rsid w:val="00BF478F"/>
    <w:rsid w:val="00BF5316"/>
    <w:rsid w:val="00BF56D3"/>
    <w:rsid w:val="00BF6A84"/>
    <w:rsid w:val="00BF6B19"/>
    <w:rsid w:val="00BF6BF6"/>
    <w:rsid w:val="00BF6DB5"/>
    <w:rsid w:val="00BF70BC"/>
    <w:rsid w:val="00BF7DE6"/>
    <w:rsid w:val="00C007B5"/>
    <w:rsid w:val="00C0111B"/>
    <w:rsid w:val="00C01585"/>
    <w:rsid w:val="00C0339F"/>
    <w:rsid w:val="00C03B2E"/>
    <w:rsid w:val="00C064ED"/>
    <w:rsid w:val="00C06BA5"/>
    <w:rsid w:val="00C06DD5"/>
    <w:rsid w:val="00C10252"/>
    <w:rsid w:val="00C13371"/>
    <w:rsid w:val="00C16176"/>
    <w:rsid w:val="00C16B53"/>
    <w:rsid w:val="00C20720"/>
    <w:rsid w:val="00C216EE"/>
    <w:rsid w:val="00C234ED"/>
    <w:rsid w:val="00C23B53"/>
    <w:rsid w:val="00C242A4"/>
    <w:rsid w:val="00C258A2"/>
    <w:rsid w:val="00C26C19"/>
    <w:rsid w:val="00C3025B"/>
    <w:rsid w:val="00C30885"/>
    <w:rsid w:val="00C30BE5"/>
    <w:rsid w:val="00C3108B"/>
    <w:rsid w:val="00C31206"/>
    <w:rsid w:val="00C313F9"/>
    <w:rsid w:val="00C3147C"/>
    <w:rsid w:val="00C31DA5"/>
    <w:rsid w:val="00C345B1"/>
    <w:rsid w:val="00C34FE3"/>
    <w:rsid w:val="00C37A3F"/>
    <w:rsid w:val="00C37A54"/>
    <w:rsid w:val="00C413FC"/>
    <w:rsid w:val="00C41FB6"/>
    <w:rsid w:val="00C42379"/>
    <w:rsid w:val="00C423D0"/>
    <w:rsid w:val="00C427D4"/>
    <w:rsid w:val="00C42B68"/>
    <w:rsid w:val="00C4652E"/>
    <w:rsid w:val="00C46592"/>
    <w:rsid w:val="00C50A37"/>
    <w:rsid w:val="00C513AC"/>
    <w:rsid w:val="00C529BD"/>
    <w:rsid w:val="00C532F5"/>
    <w:rsid w:val="00C53782"/>
    <w:rsid w:val="00C55522"/>
    <w:rsid w:val="00C55C91"/>
    <w:rsid w:val="00C576B6"/>
    <w:rsid w:val="00C57755"/>
    <w:rsid w:val="00C60E36"/>
    <w:rsid w:val="00C61523"/>
    <w:rsid w:val="00C616A7"/>
    <w:rsid w:val="00C62747"/>
    <w:rsid w:val="00C637E9"/>
    <w:rsid w:val="00C63EAB"/>
    <w:rsid w:val="00C643B5"/>
    <w:rsid w:val="00C647AF"/>
    <w:rsid w:val="00C65E9E"/>
    <w:rsid w:val="00C6694C"/>
    <w:rsid w:val="00C67E98"/>
    <w:rsid w:val="00C70023"/>
    <w:rsid w:val="00C7284B"/>
    <w:rsid w:val="00C72C2C"/>
    <w:rsid w:val="00C72C8A"/>
    <w:rsid w:val="00C72DEF"/>
    <w:rsid w:val="00C765FA"/>
    <w:rsid w:val="00C77752"/>
    <w:rsid w:val="00C80AFC"/>
    <w:rsid w:val="00C819FE"/>
    <w:rsid w:val="00C82300"/>
    <w:rsid w:val="00C82EF6"/>
    <w:rsid w:val="00C83D35"/>
    <w:rsid w:val="00C843EF"/>
    <w:rsid w:val="00C84EC6"/>
    <w:rsid w:val="00C857AC"/>
    <w:rsid w:val="00C879F6"/>
    <w:rsid w:val="00C87D79"/>
    <w:rsid w:val="00C903BB"/>
    <w:rsid w:val="00C92D4C"/>
    <w:rsid w:val="00C9348C"/>
    <w:rsid w:val="00C948AF"/>
    <w:rsid w:val="00C96398"/>
    <w:rsid w:val="00C96CCD"/>
    <w:rsid w:val="00C9736C"/>
    <w:rsid w:val="00C97D33"/>
    <w:rsid w:val="00CA2116"/>
    <w:rsid w:val="00CA21B2"/>
    <w:rsid w:val="00CA3846"/>
    <w:rsid w:val="00CA58AA"/>
    <w:rsid w:val="00CB0EDD"/>
    <w:rsid w:val="00CB237C"/>
    <w:rsid w:val="00CB42B5"/>
    <w:rsid w:val="00CB7269"/>
    <w:rsid w:val="00CC027B"/>
    <w:rsid w:val="00CC12EB"/>
    <w:rsid w:val="00CC1F96"/>
    <w:rsid w:val="00CC2400"/>
    <w:rsid w:val="00CC2640"/>
    <w:rsid w:val="00CC2872"/>
    <w:rsid w:val="00CC31FA"/>
    <w:rsid w:val="00CC4A70"/>
    <w:rsid w:val="00CC56B6"/>
    <w:rsid w:val="00CC5902"/>
    <w:rsid w:val="00CC624D"/>
    <w:rsid w:val="00CC6C3A"/>
    <w:rsid w:val="00CD0CD1"/>
    <w:rsid w:val="00CD18EE"/>
    <w:rsid w:val="00CD1B9D"/>
    <w:rsid w:val="00CD2B64"/>
    <w:rsid w:val="00CD2D76"/>
    <w:rsid w:val="00CD2F18"/>
    <w:rsid w:val="00CD3A93"/>
    <w:rsid w:val="00CD3EC4"/>
    <w:rsid w:val="00CD5AFC"/>
    <w:rsid w:val="00CD5CAB"/>
    <w:rsid w:val="00CD5FDA"/>
    <w:rsid w:val="00CD6539"/>
    <w:rsid w:val="00CD659A"/>
    <w:rsid w:val="00CD6F24"/>
    <w:rsid w:val="00CD7482"/>
    <w:rsid w:val="00CE2809"/>
    <w:rsid w:val="00CE588A"/>
    <w:rsid w:val="00CE62FB"/>
    <w:rsid w:val="00CF23CF"/>
    <w:rsid w:val="00CF788D"/>
    <w:rsid w:val="00D0315A"/>
    <w:rsid w:val="00D03250"/>
    <w:rsid w:val="00D03601"/>
    <w:rsid w:val="00D05167"/>
    <w:rsid w:val="00D06CCA"/>
    <w:rsid w:val="00D11C2E"/>
    <w:rsid w:val="00D12189"/>
    <w:rsid w:val="00D1268E"/>
    <w:rsid w:val="00D1272C"/>
    <w:rsid w:val="00D14638"/>
    <w:rsid w:val="00D14704"/>
    <w:rsid w:val="00D1492B"/>
    <w:rsid w:val="00D1556D"/>
    <w:rsid w:val="00D15B35"/>
    <w:rsid w:val="00D179E0"/>
    <w:rsid w:val="00D17E62"/>
    <w:rsid w:val="00D2055F"/>
    <w:rsid w:val="00D247BB"/>
    <w:rsid w:val="00D26CAD"/>
    <w:rsid w:val="00D276CF"/>
    <w:rsid w:val="00D3083E"/>
    <w:rsid w:val="00D316F8"/>
    <w:rsid w:val="00D34C8A"/>
    <w:rsid w:val="00D35943"/>
    <w:rsid w:val="00D35D38"/>
    <w:rsid w:val="00D35D80"/>
    <w:rsid w:val="00D35E69"/>
    <w:rsid w:val="00D36405"/>
    <w:rsid w:val="00D37BD4"/>
    <w:rsid w:val="00D409CB"/>
    <w:rsid w:val="00D42876"/>
    <w:rsid w:val="00D43630"/>
    <w:rsid w:val="00D43E79"/>
    <w:rsid w:val="00D444A3"/>
    <w:rsid w:val="00D45B35"/>
    <w:rsid w:val="00D462E3"/>
    <w:rsid w:val="00D46E80"/>
    <w:rsid w:val="00D52475"/>
    <w:rsid w:val="00D53255"/>
    <w:rsid w:val="00D53CE5"/>
    <w:rsid w:val="00D5664E"/>
    <w:rsid w:val="00D573DE"/>
    <w:rsid w:val="00D6019A"/>
    <w:rsid w:val="00D60C06"/>
    <w:rsid w:val="00D60E20"/>
    <w:rsid w:val="00D611AB"/>
    <w:rsid w:val="00D616C7"/>
    <w:rsid w:val="00D61D96"/>
    <w:rsid w:val="00D62D7F"/>
    <w:rsid w:val="00D65289"/>
    <w:rsid w:val="00D70B99"/>
    <w:rsid w:val="00D7262D"/>
    <w:rsid w:val="00D73C30"/>
    <w:rsid w:val="00D73E28"/>
    <w:rsid w:val="00D74055"/>
    <w:rsid w:val="00D7720B"/>
    <w:rsid w:val="00D77BBB"/>
    <w:rsid w:val="00D77EB4"/>
    <w:rsid w:val="00D80512"/>
    <w:rsid w:val="00D857D4"/>
    <w:rsid w:val="00D87997"/>
    <w:rsid w:val="00D915F2"/>
    <w:rsid w:val="00D92097"/>
    <w:rsid w:val="00D9453F"/>
    <w:rsid w:val="00D9664B"/>
    <w:rsid w:val="00D96FA6"/>
    <w:rsid w:val="00DA022D"/>
    <w:rsid w:val="00DA1518"/>
    <w:rsid w:val="00DA30F4"/>
    <w:rsid w:val="00DA436F"/>
    <w:rsid w:val="00DA4697"/>
    <w:rsid w:val="00DA5C6F"/>
    <w:rsid w:val="00DA772A"/>
    <w:rsid w:val="00DB0F15"/>
    <w:rsid w:val="00DB0F93"/>
    <w:rsid w:val="00DB37E1"/>
    <w:rsid w:val="00DB3C96"/>
    <w:rsid w:val="00DB4301"/>
    <w:rsid w:val="00DB4C9D"/>
    <w:rsid w:val="00DB6641"/>
    <w:rsid w:val="00DB6860"/>
    <w:rsid w:val="00DB6EBF"/>
    <w:rsid w:val="00DC0165"/>
    <w:rsid w:val="00DC0258"/>
    <w:rsid w:val="00DC310B"/>
    <w:rsid w:val="00DC351A"/>
    <w:rsid w:val="00DC3651"/>
    <w:rsid w:val="00DC4749"/>
    <w:rsid w:val="00DC49A6"/>
    <w:rsid w:val="00DC736E"/>
    <w:rsid w:val="00DD192C"/>
    <w:rsid w:val="00DD1FB3"/>
    <w:rsid w:val="00DD331D"/>
    <w:rsid w:val="00DD40A5"/>
    <w:rsid w:val="00DD4602"/>
    <w:rsid w:val="00DD4815"/>
    <w:rsid w:val="00DD59A8"/>
    <w:rsid w:val="00DD68B5"/>
    <w:rsid w:val="00DD6B8D"/>
    <w:rsid w:val="00DD727A"/>
    <w:rsid w:val="00DE1728"/>
    <w:rsid w:val="00DE1AAE"/>
    <w:rsid w:val="00DE1F8B"/>
    <w:rsid w:val="00DE28DF"/>
    <w:rsid w:val="00DE5000"/>
    <w:rsid w:val="00DE5771"/>
    <w:rsid w:val="00DF02B1"/>
    <w:rsid w:val="00DF149E"/>
    <w:rsid w:val="00DF168D"/>
    <w:rsid w:val="00DF4322"/>
    <w:rsid w:val="00DF45CA"/>
    <w:rsid w:val="00DF48EC"/>
    <w:rsid w:val="00E005A6"/>
    <w:rsid w:val="00E0180F"/>
    <w:rsid w:val="00E033FA"/>
    <w:rsid w:val="00E035B6"/>
    <w:rsid w:val="00E036D0"/>
    <w:rsid w:val="00E05964"/>
    <w:rsid w:val="00E05DED"/>
    <w:rsid w:val="00E06760"/>
    <w:rsid w:val="00E06D24"/>
    <w:rsid w:val="00E07262"/>
    <w:rsid w:val="00E10662"/>
    <w:rsid w:val="00E10C05"/>
    <w:rsid w:val="00E13EEA"/>
    <w:rsid w:val="00E13EF9"/>
    <w:rsid w:val="00E159E2"/>
    <w:rsid w:val="00E17074"/>
    <w:rsid w:val="00E17C64"/>
    <w:rsid w:val="00E20121"/>
    <w:rsid w:val="00E20D9E"/>
    <w:rsid w:val="00E22219"/>
    <w:rsid w:val="00E23CC2"/>
    <w:rsid w:val="00E24D46"/>
    <w:rsid w:val="00E251CA"/>
    <w:rsid w:val="00E26163"/>
    <w:rsid w:val="00E306EA"/>
    <w:rsid w:val="00E3072B"/>
    <w:rsid w:val="00E327EC"/>
    <w:rsid w:val="00E32CD5"/>
    <w:rsid w:val="00E3370C"/>
    <w:rsid w:val="00E34216"/>
    <w:rsid w:val="00E36AF2"/>
    <w:rsid w:val="00E400AC"/>
    <w:rsid w:val="00E40CBD"/>
    <w:rsid w:val="00E40F16"/>
    <w:rsid w:val="00E4370B"/>
    <w:rsid w:val="00E43985"/>
    <w:rsid w:val="00E43B12"/>
    <w:rsid w:val="00E466F6"/>
    <w:rsid w:val="00E46E0D"/>
    <w:rsid w:val="00E46FB7"/>
    <w:rsid w:val="00E50385"/>
    <w:rsid w:val="00E506B1"/>
    <w:rsid w:val="00E53510"/>
    <w:rsid w:val="00E553F2"/>
    <w:rsid w:val="00E60BF2"/>
    <w:rsid w:val="00E61015"/>
    <w:rsid w:val="00E61A92"/>
    <w:rsid w:val="00E63879"/>
    <w:rsid w:val="00E63BFA"/>
    <w:rsid w:val="00E63E19"/>
    <w:rsid w:val="00E655EC"/>
    <w:rsid w:val="00E70F56"/>
    <w:rsid w:val="00E73D83"/>
    <w:rsid w:val="00E744C6"/>
    <w:rsid w:val="00E74DB2"/>
    <w:rsid w:val="00E7681B"/>
    <w:rsid w:val="00E84C62"/>
    <w:rsid w:val="00E8518A"/>
    <w:rsid w:val="00E86CA1"/>
    <w:rsid w:val="00E92280"/>
    <w:rsid w:val="00E92649"/>
    <w:rsid w:val="00E9365A"/>
    <w:rsid w:val="00E94303"/>
    <w:rsid w:val="00E946E4"/>
    <w:rsid w:val="00E95D61"/>
    <w:rsid w:val="00E9722A"/>
    <w:rsid w:val="00E97CCC"/>
    <w:rsid w:val="00EA0233"/>
    <w:rsid w:val="00EA0966"/>
    <w:rsid w:val="00EA0DF4"/>
    <w:rsid w:val="00EA1733"/>
    <w:rsid w:val="00EA25F0"/>
    <w:rsid w:val="00EA3B81"/>
    <w:rsid w:val="00EA421C"/>
    <w:rsid w:val="00EA462E"/>
    <w:rsid w:val="00EA4F27"/>
    <w:rsid w:val="00EA56AF"/>
    <w:rsid w:val="00EA5B75"/>
    <w:rsid w:val="00EA65E3"/>
    <w:rsid w:val="00EA6834"/>
    <w:rsid w:val="00EA793D"/>
    <w:rsid w:val="00EB1D28"/>
    <w:rsid w:val="00EB1E49"/>
    <w:rsid w:val="00EB33CE"/>
    <w:rsid w:val="00EB5FB1"/>
    <w:rsid w:val="00EB617F"/>
    <w:rsid w:val="00EB6C3A"/>
    <w:rsid w:val="00EB732A"/>
    <w:rsid w:val="00EB7EC5"/>
    <w:rsid w:val="00EB7EE9"/>
    <w:rsid w:val="00EC0F94"/>
    <w:rsid w:val="00EC1B89"/>
    <w:rsid w:val="00EC2122"/>
    <w:rsid w:val="00EC2A97"/>
    <w:rsid w:val="00EC460D"/>
    <w:rsid w:val="00EC4DB3"/>
    <w:rsid w:val="00EC52C6"/>
    <w:rsid w:val="00ED1337"/>
    <w:rsid w:val="00ED2506"/>
    <w:rsid w:val="00ED6817"/>
    <w:rsid w:val="00ED7A59"/>
    <w:rsid w:val="00EE1936"/>
    <w:rsid w:val="00EE2FED"/>
    <w:rsid w:val="00EE46E4"/>
    <w:rsid w:val="00EE4B24"/>
    <w:rsid w:val="00EE5C30"/>
    <w:rsid w:val="00EE6400"/>
    <w:rsid w:val="00EE6D4B"/>
    <w:rsid w:val="00EE7646"/>
    <w:rsid w:val="00EF4DEF"/>
    <w:rsid w:val="00F00682"/>
    <w:rsid w:val="00F010C8"/>
    <w:rsid w:val="00F01174"/>
    <w:rsid w:val="00F02CF3"/>
    <w:rsid w:val="00F03E95"/>
    <w:rsid w:val="00F04511"/>
    <w:rsid w:val="00F06547"/>
    <w:rsid w:val="00F06DF5"/>
    <w:rsid w:val="00F07589"/>
    <w:rsid w:val="00F10777"/>
    <w:rsid w:val="00F13C22"/>
    <w:rsid w:val="00F14F35"/>
    <w:rsid w:val="00F155BA"/>
    <w:rsid w:val="00F219F2"/>
    <w:rsid w:val="00F21F90"/>
    <w:rsid w:val="00F2331D"/>
    <w:rsid w:val="00F238DF"/>
    <w:rsid w:val="00F24928"/>
    <w:rsid w:val="00F2633C"/>
    <w:rsid w:val="00F26FC6"/>
    <w:rsid w:val="00F27C86"/>
    <w:rsid w:val="00F30070"/>
    <w:rsid w:val="00F3031E"/>
    <w:rsid w:val="00F30921"/>
    <w:rsid w:val="00F3105F"/>
    <w:rsid w:val="00F31A6F"/>
    <w:rsid w:val="00F341AA"/>
    <w:rsid w:val="00F36F62"/>
    <w:rsid w:val="00F375D6"/>
    <w:rsid w:val="00F37C33"/>
    <w:rsid w:val="00F403A7"/>
    <w:rsid w:val="00F409CB"/>
    <w:rsid w:val="00F40E7A"/>
    <w:rsid w:val="00F41F3E"/>
    <w:rsid w:val="00F42AD4"/>
    <w:rsid w:val="00F45EC5"/>
    <w:rsid w:val="00F47186"/>
    <w:rsid w:val="00F47E9F"/>
    <w:rsid w:val="00F508E9"/>
    <w:rsid w:val="00F513F6"/>
    <w:rsid w:val="00F51BEF"/>
    <w:rsid w:val="00F526E6"/>
    <w:rsid w:val="00F52BF4"/>
    <w:rsid w:val="00F54801"/>
    <w:rsid w:val="00F55817"/>
    <w:rsid w:val="00F60078"/>
    <w:rsid w:val="00F6081C"/>
    <w:rsid w:val="00F60C61"/>
    <w:rsid w:val="00F65F04"/>
    <w:rsid w:val="00F71381"/>
    <w:rsid w:val="00F7204D"/>
    <w:rsid w:val="00F72A51"/>
    <w:rsid w:val="00F72CEB"/>
    <w:rsid w:val="00F73758"/>
    <w:rsid w:val="00F740AD"/>
    <w:rsid w:val="00F7494C"/>
    <w:rsid w:val="00F76AD5"/>
    <w:rsid w:val="00F7708B"/>
    <w:rsid w:val="00F80B79"/>
    <w:rsid w:val="00F81139"/>
    <w:rsid w:val="00F81A27"/>
    <w:rsid w:val="00F81F11"/>
    <w:rsid w:val="00F83A96"/>
    <w:rsid w:val="00F84028"/>
    <w:rsid w:val="00F85252"/>
    <w:rsid w:val="00F86114"/>
    <w:rsid w:val="00F901C3"/>
    <w:rsid w:val="00F90A05"/>
    <w:rsid w:val="00F9159D"/>
    <w:rsid w:val="00F91B0D"/>
    <w:rsid w:val="00F9402E"/>
    <w:rsid w:val="00F956F0"/>
    <w:rsid w:val="00F96559"/>
    <w:rsid w:val="00F97CC5"/>
    <w:rsid w:val="00FA01F1"/>
    <w:rsid w:val="00FA12BE"/>
    <w:rsid w:val="00FA1631"/>
    <w:rsid w:val="00FA236E"/>
    <w:rsid w:val="00FB090D"/>
    <w:rsid w:val="00FB2B2C"/>
    <w:rsid w:val="00FB5844"/>
    <w:rsid w:val="00FB5A60"/>
    <w:rsid w:val="00FB6776"/>
    <w:rsid w:val="00FB67B6"/>
    <w:rsid w:val="00FB6E19"/>
    <w:rsid w:val="00FB77FA"/>
    <w:rsid w:val="00FB7A11"/>
    <w:rsid w:val="00FC0676"/>
    <w:rsid w:val="00FC19FD"/>
    <w:rsid w:val="00FC1A15"/>
    <w:rsid w:val="00FC2EEB"/>
    <w:rsid w:val="00FC4068"/>
    <w:rsid w:val="00FC4410"/>
    <w:rsid w:val="00FC4872"/>
    <w:rsid w:val="00FC49FC"/>
    <w:rsid w:val="00FC6C27"/>
    <w:rsid w:val="00FC7053"/>
    <w:rsid w:val="00FD19F4"/>
    <w:rsid w:val="00FD4911"/>
    <w:rsid w:val="00FD6772"/>
    <w:rsid w:val="00FD7D11"/>
    <w:rsid w:val="00FE01E6"/>
    <w:rsid w:val="00FE0473"/>
    <w:rsid w:val="00FE1702"/>
    <w:rsid w:val="00FE1C3D"/>
    <w:rsid w:val="00FE2453"/>
    <w:rsid w:val="00FE2B21"/>
    <w:rsid w:val="00FE3A89"/>
    <w:rsid w:val="00FE6021"/>
    <w:rsid w:val="00FE6117"/>
    <w:rsid w:val="00FE6742"/>
    <w:rsid w:val="00FE74FB"/>
    <w:rsid w:val="00FF0636"/>
    <w:rsid w:val="00FF20F0"/>
    <w:rsid w:val="00FF3E70"/>
    <w:rsid w:val="00FF43BD"/>
    <w:rsid w:val="00FF4508"/>
    <w:rsid w:val="00FF4518"/>
    <w:rsid w:val="00FF4785"/>
    <w:rsid w:val="00FF48EA"/>
    <w:rsid w:val="00FF4F3F"/>
    <w:rsid w:val="00FF6561"/>
    <w:rsid w:val="00FF7705"/>
    <w:rsid w:val="00FF7CF5"/>
    <w:rsid w:val="05965701"/>
    <w:rsid w:val="072B6851"/>
    <w:rsid w:val="1B600332"/>
    <w:rsid w:val="2A7E3707"/>
    <w:rsid w:val="451C6C5D"/>
    <w:rsid w:val="53911A22"/>
    <w:rsid w:val="56B47420"/>
    <w:rsid w:val="56EB1DA8"/>
    <w:rsid w:val="68FD3ECC"/>
    <w:rsid w:val="6B5A1E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FED9F48"/>
  <w15:docId w15:val="{E3179AAD-C4DC-4B99-AE9F-83BC6CFC5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semiHidden="1" w:qFormat="1"/>
    <w:lsdException w:name="header" w:unhideWhenUsed="1" w:qFormat="1"/>
    <w:lsdException w:name="footer" w:unhideWhenUsed="1" w:qFormat="1"/>
    <w:lsdException w:name="index heading" w:semiHidden="1" w:uiPriority="99" w:unhideWhenUsed="1"/>
    <w:lsdException w:name="caption"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qFormat="1"/>
    <w:lsdException w:name="annotation reference" w:semiHidden="1" w:unhideWhenUsed="1" w:qFormat="1"/>
    <w:lsdException w:name="line number" w:semiHidden="1" w:uiPriority="99" w:unhideWhenUsed="1"/>
    <w:lsdException w:name="page number" w:qFormat="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uiPriority="99" w:qFormat="1"/>
    <w:lsdException w:name="HTML Variable" w:qFormat="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051"/>
    <w:pPr>
      <w:widowControl w:val="0"/>
      <w:jc w:val="both"/>
    </w:pPr>
    <w:rPr>
      <w:kern w:val="1"/>
      <w:sz w:val="21"/>
      <w:szCs w:val="22"/>
    </w:rPr>
  </w:style>
  <w:style w:type="paragraph" w:styleId="1">
    <w:name w:val="heading 1"/>
    <w:next w:val="a"/>
    <w:link w:val="10"/>
    <w:qFormat/>
    <w:pPr>
      <w:keepNext/>
      <w:keepLines/>
      <w:widowControl w:val="0"/>
      <w:spacing w:before="340" w:after="330" w:line="578" w:lineRule="auto"/>
      <w:jc w:val="both"/>
      <w:outlineLvl w:val="0"/>
    </w:pPr>
    <w:rPr>
      <w:b/>
      <w:bCs/>
      <w:kern w:val="1"/>
      <w:sz w:val="44"/>
      <w:szCs w:val="44"/>
    </w:rPr>
  </w:style>
  <w:style w:type="paragraph" w:styleId="2">
    <w:name w:val="heading 2"/>
    <w:next w:val="a"/>
    <w:qFormat/>
    <w:pPr>
      <w:keepNext/>
      <w:keepLines/>
      <w:widowControl w:val="0"/>
      <w:spacing w:before="260" w:after="260" w:line="415" w:lineRule="auto"/>
      <w:jc w:val="both"/>
      <w:outlineLvl w:val="1"/>
    </w:pPr>
    <w:rPr>
      <w:rFonts w:ascii="Cambria" w:hAnsi="Cambria"/>
      <w:b/>
      <w:bCs/>
      <w:kern w:val="1"/>
      <w:sz w:val="32"/>
      <w:szCs w:val="32"/>
    </w:rPr>
  </w:style>
  <w:style w:type="paragraph" w:styleId="3">
    <w:name w:val="heading 3"/>
    <w:next w:val="a"/>
    <w:qFormat/>
    <w:pPr>
      <w:keepNext/>
      <w:keepLines/>
      <w:widowControl w:val="0"/>
      <w:spacing w:before="260" w:after="260" w:line="415" w:lineRule="auto"/>
      <w:jc w:val="both"/>
      <w:outlineLvl w:val="2"/>
    </w:pPr>
    <w:rPr>
      <w:b/>
      <w:bCs/>
      <w:kern w:val="1"/>
      <w:sz w:val="32"/>
      <w:szCs w:val="32"/>
    </w:rPr>
  </w:style>
  <w:style w:type="paragraph" w:styleId="4">
    <w:name w:val="heading 4"/>
    <w:next w:val="a"/>
    <w:qFormat/>
    <w:pPr>
      <w:keepNext/>
      <w:keepLines/>
      <w:widowControl w:val="0"/>
      <w:spacing w:before="280" w:after="290" w:line="377" w:lineRule="auto"/>
      <w:jc w:val="both"/>
      <w:outlineLvl w:val="3"/>
    </w:pPr>
    <w:rPr>
      <w:rFonts w:ascii="Cambria" w:hAnsi="Cambria"/>
      <w:b/>
      <w:bCs/>
      <w:kern w:val="1"/>
      <w:sz w:val="28"/>
      <w:szCs w:val="28"/>
    </w:rPr>
  </w:style>
  <w:style w:type="paragraph" w:styleId="5">
    <w:name w:val="heading 5"/>
    <w:next w:val="a"/>
    <w:link w:val="50"/>
    <w:qFormat/>
    <w:pPr>
      <w:keepNext/>
      <w:keepLines/>
      <w:widowControl w:val="0"/>
      <w:spacing w:before="280" w:after="290" w:line="377" w:lineRule="auto"/>
      <w:jc w:val="both"/>
      <w:outlineLvl w:val="4"/>
    </w:pPr>
    <w:rPr>
      <w:b/>
      <w:bCs/>
      <w:kern w:val="1"/>
      <w:sz w:val="28"/>
      <w:szCs w:val="28"/>
    </w:rPr>
  </w:style>
  <w:style w:type="paragraph" w:styleId="6">
    <w:name w:val="heading 6"/>
    <w:next w:val="a"/>
    <w:qFormat/>
    <w:pPr>
      <w:keepNext/>
      <w:keepLines/>
      <w:widowControl w:val="0"/>
      <w:spacing w:before="240" w:after="64" w:line="319" w:lineRule="auto"/>
      <w:jc w:val="both"/>
      <w:outlineLvl w:val="5"/>
    </w:pPr>
    <w:rPr>
      <w:rFonts w:ascii="Cambria" w:hAnsi="Cambria"/>
      <w:b/>
      <w:bCs/>
      <w:kern w:val="1"/>
      <w:sz w:val="24"/>
      <w:szCs w:val="24"/>
    </w:rPr>
  </w:style>
  <w:style w:type="paragraph" w:styleId="7">
    <w:name w:val="heading 7"/>
    <w:next w:val="a"/>
    <w:qFormat/>
    <w:pPr>
      <w:keepNext/>
      <w:keepLines/>
      <w:widowControl w:val="0"/>
      <w:spacing w:before="240" w:after="64" w:line="319" w:lineRule="auto"/>
      <w:jc w:val="both"/>
      <w:outlineLvl w:val="6"/>
    </w:pPr>
    <w:rPr>
      <w:b/>
      <w:bCs/>
      <w:kern w:val="1"/>
      <w:sz w:val="24"/>
      <w:szCs w:val="24"/>
    </w:rPr>
  </w:style>
  <w:style w:type="paragraph" w:styleId="8">
    <w:name w:val="heading 8"/>
    <w:next w:val="a"/>
    <w:qFormat/>
    <w:pPr>
      <w:keepNext/>
      <w:keepLines/>
      <w:widowControl w:val="0"/>
      <w:spacing w:before="240" w:after="64" w:line="319" w:lineRule="auto"/>
      <w:jc w:val="both"/>
      <w:outlineLvl w:val="7"/>
    </w:pPr>
    <w:rPr>
      <w:rFonts w:ascii="Cambria" w:hAnsi="Cambria"/>
      <w:kern w:val="1"/>
      <w:sz w:val="24"/>
      <w:szCs w:val="24"/>
    </w:rPr>
  </w:style>
  <w:style w:type="paragraph" w:styleId="9">
    <w:name w:val="heading 9"/>
    <w:next w:val="a"/>
    <w:qFormat/>
    <w:pPr>
      <w:keepNext/>
      <w:keepLines/>
      <w:widowControl w:val="0"/>
      <w:spacing w:before="240" w:after="64" w:line="319" w:lineRule="auto"/>
      <w:jc w:val="both"/>
      <w:outlineLvl w:val="8"/>
    </w:pPr>
    <w:rPr>
      <w:rFonts w:ascii="Cambria" w:hAnsi="Cambria"/>
      <w:kern w:val="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qFormat/>
    <w:pPr>
      <w:widowControl w:val="0"/>
      <w:ind w:left="100" w:hanging="200"/>
      <w:jc w:val="both"/>
    </w:pPr>
    <w:rPr>
      <w:kern w:val="1"/>
      <w:sz w:val="21"/>
    </w:rPr>
  </w:style>
  <w:style w:type="paragraph" w:styleId="70">
    <w:name w:val="toc 7"/>
    <w:next w:val="a"/>
    <w:qFormat/>
    <w:pPr>
      <w:widowControl w:val="0"/>
      <w:ind w:left="1260"/>
    </w:pPr>
    <w:rPr>
      <w:kern w:val="1"/>
      <w:sz w:val="18"/>
      <w:szCs w:val="18"/>
    </w:rPr>
  </w:style>
  <w:style w:type="paragraph" w:styleId="20">
    <w:name w:val="List Number 2"/>
    <w:qFormat/>
    <w:pPr>
      <w:tabs>
        <w:tab w:val="left" w:pos="960"/>
      </w:tabs>
      <w:ind w:left="960" w:hanging="960"/>
      <w:jc w:val="both"/>
    </w:pPr>
    <w:rPr>
      <w:rFonts w:eastAsia="仿宋_GB2312"/>
      <w:kern w:val="1"/>
      <w:szCs w:val="22"/>
    </w:rPr>
  </w:style>
  <w:style w:type="paragraph" w:styleId="a3">
    <w:name w:val="Note Heading"/>
    <w:next w:val="a"/>
    <w:qFormat/>
    <w:pPr>
      <w:jc w:val="center"/>
    </w:pPr>
    <w:rPr>
      <w:color w:val="FF0000"/>
      <w:kern w:val="1"/>
    </w:rPr>
  </w:style>
  <w:style w:type="paragraph" w:styleId="40">
    <w:name w:val="List Bullet 4"/>
    <w:qFormat/>
    <w:pPr>
      <w:tabs>
        <w:tab w:val="left" w:pos="851"/>
      </w:tabs>
      <w:ind w:firstLine="567"/>
      <w:jc w:val="both"/>
    </w:pPr>
    <w:rPr>
      <w:rFonts w:eastAsia="仿宋_GB2312"/>
      <w:kern w:val="1"/>
      <w:szCs w:val="22"/>
    </w:rPr>
  </w:style>
  <w:style w:type="paragraph" w:styleId="80">
    <w:name w:val="index 8"/>
    <w:next w:val="a"/>
    <w:qFormat/>
    <w:pPr>
      <w:widowControl w:val="0"/>
      <w:ind w:left="1400"/>
      <w:jc w:val="both"/>
    </w:pPr>
    <w:rPr>
      <w:kern w:val="1"/>
      <w:sz w:val="21"/>
      <w:szCs w:val="22"/>
    </w:rPr>
  </w:style>
  <w:style w:type="paragraph" w:styleId="a4">
    <w:name w:val="E-mail Signature"/>
    <w:qFormat/>
    <w:pPr>
      <w:widowControl w:val="0"/>
      <w:jc w:val="both"/>
    </w:pPr>
    <w:rPr>
      <w:kern w:val="1"/>
      <w:sz w:val="21"/>
    </w:rPr>
  </w:style>
  <w:style w:type="paragraph" w:styleId="a5">
    <w:name w:val="List Number"/>
    <w:qFormat/>
    <w:pPr>
      <w:tabs>
        <w:tab w:val="left" w:pos="495"/>
      </w:tabs>
      <w:ind w:left="495" w:hanging="495"/>
      <w:jc w:val="both"/>
    </w:pPr>
    <w:rPr>
      <w:rFonts w:eastAsia="仿宋_GB2312"/>
      <w:kern w:val="1"/>
      <w:szCs w:val="22"/>
    </w:rPr>
  </w:style>
  <w:style w:type="paragraph" w:styleId="a6">
    <w:name w:val="Normal Indent"/>
    <w:aliases w:val="表正文,正文非缩进,特点,ALT+Z,四号,段1,正文双线,缩进,标题4,二,表正文1,正文非缩进1,标题41,四号1,特点1,表正文2,正文非缩进2,标题42,四号2,标题43,表正文3,正文非缩进3,四号3,正文（首行缩进两字）1,正文（首行缩进两字）2,正文（首行缩进两字）3,正文（首行缩进两字）4,正文（首行缩进两字）11,正文缩进（首行缩进两字）,正文不缩进,正文（首行缩进两字） Char,正文（首行缩进两字） Char Char Char,水上软件,±íÕýÎÄ,t,±í"/>
    <w:link w:val="a7"/>
    <w:qFormat/>
    <w:pPr>
      <w:widowControl w:val="0"/>
      <w:ind w:firstLine="420"/>
    </w:pPr>
    <w:rPr>
      <w:rFonts w:ascii="宋体" w:eastAsia="楷体_GB2312" w:hAnsi="宋体"/>
      <w:b/>
      <w:bCs/>
      <w:kern w:val="1"/>
      <w:sz w:val="24"/>
      <w:szCs w:val="28"/>
    </w:rPr>
  </w:style>
  <w:style w:type="paragraph" w:styleId="a8">
    <w:name w:val="caption"/>
    <w:basedOn w:val="a"/>
    <w:next w:val="a"/>
    <w:qFormat/>
    <w:pPr>
      <w:tabs>
        <w:tab w:val="left" w:pos="180"/>
        <w:tab w:val="left" w:pos="840"/>
      </w:tabs>
      <w:ind w:left="1260" w:hanging="720"/>
    </w:pPr>
    <w:rPr>
      <w:rFonts w:ascii="宋体" w:hAnsi="宋体"/>
      <w:b/>
      <w:kern w:val="2"/>
      <w:szCs w:val="20"/>
    </w:rPr>
  </w:style>
  <w:style w:type="paragraph" w:styleId="51">
    <w:name w:val="index 5"/>
    <w:next w:val="a"/>
    <w:qFormat/>
    <w:pPr>
      <w:widowControl w:val="0"/>
      <w:ind w:left="800"/>
      <w:jc w:val="both"/>
    </w:pPr>
    <w:rPr>
      <w:kern w:val="1"/>
      <w:sz w:val="21"/>
      <w:szCs w:val="22"/>
    </w:rPr>
  </w:style>
  <w:style w:type="paragraph" w:styleId="a9">
    <w:name w:val="List Bullet"/>
    <w:basedOn w:val="Num1"/>
    <w:qFormat/>
  </w:style>
  <w:style w:type="paragraph" w:customStyle="1" w:styleId="Num1">
    <w:name w:val="Num 1"/>
    <w:qFormat/>
    <w:pPr>
      <w:tabs>
        <w:tab w:val="left" w:pos="1134"/>
      </w:tabs>
      <w:ind w:firstLine="567"/>
      <w:jc w:val="both"/>
    </w:pPr>
    <w:rPr>
      <w:rFonts w:eastAsia="仿宋_GB2312"/>
      <w:kern w:val="1"/>
      <w:sz w:val="24"/>
    </w:rPr>
  </w:style>
  <w:style w:type="paragraph" w:styleId="aa">
    <w:name w:val="Document Map"/>
    <w:qFormat/>
    <w:pPr>
      <w:widowControl w:val="0"/>
      <w:pBdr>
        <w:top w:val="none" w:sz="0" w:space="3" w:color="000000"/>
        <w:left w:val="none" w:sz="0" w:space="3" w:color="000000"/>
        <w:bottom w:val="none" w:sz="0" w:space="3" w:color="000000"/>
        <w:right w:val="none" w:sz="0" w:space="3" w:color="000000"/>
        <w:between w:val="none" w:sz="0" w:space="0" w:color="000000"/>
      </w:pBdr>
      <w:shd w:val="clear" w:color="000000" w:fill="000080"/>
      <w:jc w:val="both"/>
    </w:pPr>
    <w:rPr>
      <w:kern w:val="1"/>
      <w:sz w:val="21"/>
      <w:szCs w:val="22"/>
    </w:rPr>
  </w:style>
  <w:style w:type="paragraph" w:styleId="ab">
    <w:name w:val="annotation text"/>
    <w:basedOn w:val="a"/>
    <w:link w:val="ac"/>
    <w:semiHidden/>
    <w:qFormat/>
    <w:pPr>
      <w:jc w:val="left"/>
    </w:pPr>
    <w:rPr>
      <w:rFonts w:ascii="Times New Roman" w:hAnsi="Times New Roman"/>
      <w:kern w:val="2"/>
      <w:szCs w:val="24"/>
    </w:rPr>
  </w:style>
  <w:style w:type="paragraph" w:styleId="60">
    <w:name w:val="index 6"/>
    <w:next w:val="a"/>
    <w:qFormat/>
    <w:pPr>
      <w:widowControl w:val="0"/>
      <w:ind w:left="1000"/>
      <w:jc w:val="both"/>
    </w:pPr>
    <w:rPr>
      <w:kern w:val="1"/>
      <w:sz w:val="21"/>
      <w:szCs w:val="22"/>
    </w:rPr>
  </w:style>
  <w:style w:type="paragraph" w:styleId="ad">
    <w:name w:val="Salutation"/>
    <w:next w:val="a"/>
    <w:qFormat/>
    <w:pPr>
      <w:spacing w:line="360" w:lineRule="atLeast"/>
    </w:pPr>
    <w:rPr>
      <w:rFonts w:ascii="Arial" w:hAnsi="Arial"/>
      <w:kern w:val="1"/>
      <w:sz w:val="24"/>
    </w:rPr>
  </w:style>
  <w:style w:type="paragraph" w:styleId="31">
    <w:name w:val="Body Text 3"/>
    <w:qFormat/>
    <w:pPr>
      <w:spacing w:after="120"/>
      <w:jc w:val="both"/>
    </w:pPr>
    <w:rPr>
      <w:rFonts w:eastAsia="仿宋_GB2312"/>
      <w:kern w:val="1"/>
      <w:sz w:val="16"/>
      <w:szCs w:val="16"/>
    </w:rPr>
  </w:style>
  <w:style w:type="paragraph" w:styleId="ae">
    <w:name w:val="Closing"/>
    <w:qFormat/>
    <w:pPr>
      <w:widowControl w:val="0"/>
      <w:ind w:left="100"/>
      <w:jc w:val="both"/>
    </w:pPr>
    <w:rPr>
      <w:color w:val="FF0000"/>
      <w:kern w:val="1"/>
      <w:sz w:val="21"/>
    </w:rPr>
  </w:style>
  <w:style w:type="paragraph" w:styleId="32">
    <w:name w:val="List Bullet 3"/>
    <w:qFormat/>
    <w:pPr>
      <w:tabs>
        <w:tab w:val="left" w:pos="360"/>
      </w:tabs>
      <w:ind w:left="360" w:hanging="360"/>
      <w:jc w:val="both"/>
    </w:pPr>
    <w:rPr>
      <w:rFonts w:eastAsia="仿宋_GB2312"/>
      <w:kern w:val="1"/>
      <w:szCs w:val="22"/>
    </w:rPr>
  </w:style>
  <w:style w:type="paragraph" w:styleId="af">
    <w:name w:val="Body Text"/>
    <w:qFormat/>
    <w:pPr>
      <w:widowControl w:val="0"/>
      <w:spacing w:after="120"/>
      <w:jc w:val="both"/>
    </w:pPr>
    <w:rPr>
      <w:kern w:val="1"/>
      <w:sz w:val="21"/>
      <w:szCs w:val="22"/>
    </w:rPr>
  </w:style>
  <w:style w:type="paragraph" w:styleId="af0">
    <w:name w:val="Body Text Indent"/>
    <w:qFormat/>
    <w:pPr>
      <w:widowControl w:val="0"/>
      <w:spacing w:line="260" w:lineRule="exact"/>
      <w:ind w:firstLine="435"/>
      <w:jc w:val="both"/>
    </w:pPr>
    <w:rPr>
      <w:kern w:val="1"/>
      <w:sz w:val="18"/>
      <w:szCs w:val="22"/>
    </w:rPr>
  </w:style>
  <w:style w:type="paragraph" w:styleId="33">
    <w:name w:val="List Number 3"/>
    <w:qFormat/>
    <w:pPr>
      <w:tabs>
        <w:tab w:val="left" w:pos="960"/>
      </w:tabs>
      <w:ind w:left="960" w:hanging="480"/>
      <w:jc w:val="both"/>
    </w:pPr>
    <w:rPr>
      <w:rFonts w:eastAsia="仿宋_GB2312"/>
      <w:kern w:val="1"/>
      <w:szCs w:val="22"/>
    </w:rPr>
  </w:style>
  <w:style w:type="paragraph" w:styleId="21">
    <w:name w:val="List 2"/>
    <w:qFormat/>
    <w:pPr>
      <w:widowControl w:val="0"/>
      <w:ind w:left="100" w:hanging="200"/>
      <w:jc w:val="both"/>
    </w:pPr>
    <w:rPr>
      <w:kern w:val="1"/>
      <w:sz w:val="21"/>
      <w:szCs w:val="22"/>
    </w:rPr>
  </w:style>
  <w:style w:type="paragraph" w:styleId="af1">
    <w:name w:val="List Continue"/>
    <w:qFormat/>
    <w:pPr>
      <w:widowControl w:val="0"/>
      <w:spacing w:after="120" w:line="360" w:lineRule="auto"/>
      <w:ind w:left="420"/>
      <w:jc w:val="both"/>
    </w:pPr>
    <w:rPr>
      <w:color w:val="FF0000"/>
      <w:kern w:val="1"/>
      <w:sz w:val="24"/>
    </w:rPr>
  </w:style>
  <w:style w:type="paragraph" w:styleId="af2">
    <w:name w:val="Block Text"/>
    <w:qFormat/>
    <w:pPr>
      <w:widowControl w:val="0"/>
      <w:spacing w:before="120" w:after="120" w:line="360" w:lineRule="auto"/>
      <w:ind w:left="900" w:right="28" w:firstLine="454"/>
      <w:jc w:val="both"/>
    </w:pPr>
    <w:rPr>
      <w:rFonts w:ascii="宋体" w:hAnsi="宋体"/>
      <w:kern w:val="1"/>
      <w:sz w:val="24"/>
    </w:rPr>
  </w:style>
  <w:style w:type="paragraph" w:styleId="22">
    <w:name w:val="List Bullet 2"/>
    <w:qFormat/>
    <w:pPr>
      <w:tabs>
        <w:tab w:val="left" w:pos="0"/>
      </w:tabs>
      <w:jc w:val="both"/>
    </w:pPr>
    <w:rPr>
      <w:rFonts w:eastAsia="仿宋_GB2312"/>
      <w:kern w:val="1"/>
      <w:szCs w:val="22"/>
    </w:rPr>
  </w:style>
  <w:style w:type="paragraph" w:styleId="HTML">
    <w:name w:val="HTML Address"/>
    <w:qFormat/>
    <w:pPr>
      <w:widowControl w:val="0"/>
      <w:jc w:val="both"/>
    </w:pPr>
    <w:rPr>
      <w:i/>
      <w:kern w:val="1"/>
      <w:sz w:val="21"/>
    </w:rPr>
  </w:style>
  <w:style w:type="paragraph" w:styleId="41">
    <w:name w:val="index 4"/>
    <w:next w:val="a"/>
    <w:qFormat/>
    <w:pPr>
      <w:widowControl w:val="0"/>
      <w:ind w:left="600"/>
      <w:jc w:val="both"/>
    </w:pPr>
    <w:rPr>
      <w:kern w:val="1"/>
      <w:sz w:val="21"/>
      <w:szCs w:val="22"/>
    </w:rPr>
  </w:style>
  <w:style w:type="paragraph" w:styleId="52">
    <w:name w:val="toc 5"/>
    <w:next w:val="a"/>
    <w:qFormat/>
    <w:pPr>
      <w:widowControl w:val="0"/>
      <w:ind w:left="840"/>
    </w:pPr>
    <w:rPr>
      <w:kern w:val="1"/>
      <w:sz w:val="18"/>
      <w:szCs w:val="18"/>
    </w:rPr>
  </w:style>
  <w:style w:type="paragraph" w:styleId="34">
    <w:name w:val="toc 3"/>
    <w:next w:val="a"/>
    <w:uiPriority w:val="39"/>
    <w:qFormat/>
    <w:pPr>
      <w:widowControl w:val="0"/>
      <w:ind w:left="420"/>
    </w:pPr>
    <w:rPr>
      <w:i/>
      <w:iCs/>
      <w:kern w:val="1"/>
    </w:rPr>
  </w:style>
  <w:style w:type="paragraph" w:styleId="af3">
    <w:name w:val="Plain Text"/>
    <w:link w:val="af4"/>
    <w:qFormat/>
    <w:pPr>
      <w:widowControl w:val="0"/>
      <w:jc w:val="both"/>
    </w:pPr>
    <w:rPr>
      <w:rFonts w:ascii="宋体" w:eastAsia="楷体_GB2312" w:hAnsi="宋体"/>
      <w:kern w:val="1"/>
      <w:sz w:val="28"/>
    </w:rPr>
  </w:style>
  <w:style w:type="paragraph" w:styleId="53">
    <w:name w:val="List Bullet 5"/>
    <w:qFormat/>
    <w:pPr>
      <w:tabs>
        <w:tab w:val="left" w:pos="1134"/>
      </w:tabs>
      <w:ind w:firstLine="567"/>
      <w:jc w:val="both"/>
    </w:pPr>
    <w:rPr>
      <w:rFonts w:eastAsia="仿宋_GB2312"/>
      <w:kern w:val="1"/>
      <w:szCs w:val="22"/>
    </w:rPr>
  </w:style>
  <w:style w:type="paragraph" w:styleId="42">
    <w:name w:val="List Number 4"/>
    <w:qFormat/>
    <w:pPr>
      <w:tabs>
        <w:tab w:val="left" w:pos="360"/>
      </w:tabs>
      <w:ind w:left="360" w:hanging="360"/>
      <w:jc w:val="both"/>
    </w:pPr>
    <w:rPr>
      <w:rFonts w:eastAsia="仿宋_GB2312"/>
      <w:kern w:val="1"/>
      <w:szCs w:val="22"/>
    </w:rPr>
  </w:style>
  <w:style w:type="paragraph" w:styleId="81">
    <w:name w:val="toc 8"/>
    <w:next w:val="a"/>
    <w:qFormat/>
    <w:pPr>
      <w:widowControl w:val="0"/>
      <w:ind w:left="1470"/>
    </w:pPr>
    <w:rPr>
      <w:kern w:val="1"/>
      <w:sz w:val="18"/>
      <w:szCs w:val="18"/>
    </w:rPr>
  </w:style>
  <w:style w:type="paragraph" w:styleId="35">
    <w:name w:val="index 3"/>
    <w:next w:val="a"/>
    <w:qFormat/>
    <w:pPr>
      <w:widowControl w:val="0"/>
      <w:ind w:left="400"/>
      <w:jc w:val="both"/>
    </w:pPr>
    <w:rPr>
      <w:kern w:val="1"/>
      <w:sz w:val="21"/>
      <w:szCs w:val="22"/>
    </w:rPr>
  </w:style>
  <w:style w:type="paragraph" w:styleId="af5">
    <w:name w:val="Date"/>
    <w:next w:val="a"/>
    <w:qFormat/>
    <w:pPr>
      <w:widowControl w:val="0"/>
      <w:jc w:val="both"/>
    </w:pPr>
    <w:rPr>
      <w:rFonts w:ascii="宋体" w:eastAsia="楷体_GB2312" w:hAnsi="宋体"/>
      <w:kern w:val="1"/>
      <w:sz w:val="24"/>
    </w:rPr>
  </w:style>
  <w:style w:type="paragraph" w:styleId="23">
    <w:name w:val="Body Text Indent 2"/>
    <w:qFormat/>
    <w:pPr>
      <w:widowControl w:val="0"/>
      <w:spacing w:after="120" w:line="480" w:lineRule="auto"/>
      <w:ind w:left="420"/>
      <w:jc w:val="both"/>
    </w:pPr>
    <w:rPr>
      <w:kern w:val="1"/>
      <w:sz w:val="21"/>
      <w:szCs w:val="22"/>
    </w:rPr>
  </w:style>
  <w:style w:type="paragraph" w:styleId="54">
    <w:name w:val="List Continue 5"/>
    <w:qFormat/>
    <w:pPr>
      <w:widowControl w:val="0"/>
      <w:spacing w:after="120"/>
      <w:ind w:left="2100"/>
      <w:jc w:val="both"/>
    </w:pPr>
    <w:rPr>
      <w:kern w:val="1"/>
      <w:sz w:val="21"/>
    </w:rPr>
  </w:style>
  <w:style w:type="paragraph" w:styleId="af6">
    <w:name w:val="Balloon Text"/>
    <w:link w:val="af7"/>
    <w:uiPriority w:val="99"/>
    <w:qFormat/>
    <w:pPr>
      <w:widowControl w:val="0"/>
      <w:jc w:val="both"/>
    </w:pPr>
    <w:rPr>
      <w:kern w:val="1"/>
      <w:sz w:val="18"/>
      <w:szCs w:val="18"/>
    </w:rPr>
  </w:style>
  <w:style w:type="paragraph" w:styleId="af8">
    <w:name w:val="footer"/>
    <w:basedOn w:val="a"/>
    <w:link w:val="af9"/>
    <w:unhideWhenUsed/>
    <w:qFormat/>
    <w:pPr>
      <w:tabs>
        <w:tab w:val="center" w:pos="4153"/>
        <w:tab w:val="right" w:pos="8306"/>
      </w:tabs>
      <w:snapToGrid w:val="0"/>
      <w:jc w:val="left"/>
    </w:pPr>
    <w:rPr>
      <w:sz w:val="18"/>
      <w:szCs w:val="18"/>
    </w:rPr>
  </w:style>
  <w:style w:type="paragraph" w:styleId="afa">
    <w:name w:val="header"/>
    <w:basedOn w:val="a"/>
    <w:link w:val="afb"/>
    <w:unhideWhenUsed/>
    <w:qFormat/>
    <w:pPr>
      <w:pBdr>
        <w:bottom w:val="single" w:sz="6" w:space="1" w:color="auto"/>
      </w:pBdr>
      <w:tabs>
        <w:tab w:val="center" w:pos="4153"/>
        <w:tab w:val="right" w:pos="8306"/>
      </w:tabs>
      <w:snapToGrid w:val="0"/>
      <w:jc w:val="center"/>
    </w:pPr>
    <w:rPr>
      <w:sz w:val="18"/>
      <w:szCs w:val="18"/>
    </w:rPr>
  </w:style>
  <w:style w:type="paragraph" w:styleId="afc">
    <w:name w:val="Signature"/>
    <w:qFormat/>
    <w:pPr>
      <w:widowControl w:val="0"/>
      <w:ind w:left="100"/>
      <w:jc w:val="both"/>
    </w:pPr>
    <w:rPr>
      <w:kern w:val="1"/>
      <w:sz w:val="21"/>
    </w:rPr>
  </w:style>
  <w:style w:type="paragraph" w:styleId="11">
    <w:name w:val="toc 1"/>
    <w:next w:val="a"/>
    <w:uiPriority w:val="39"/>
    <w:qFormat/>
    <w:pPr>
      <w:widowControl w:val="0"/>
      <w:tabs>
        <w:tab w:val="right" w:leader="dot" w:pos="8640"/>
      </w:tabs>
      <w:spacing w:line="540" w:lineRule="exact"/>
      <w:ind w:firstLine="480"/>
    </w:pPr>
    <w:rPr>
      <w:rFonts w:eastAsia="楷体_GB2312"/>
      <w:kern w:val="1"/>
      <w:sz w:val="24"/>
    </w:rPr>
  </w:style>
  <w:style w:type="paragraph" w:styleId="43">
    <w:name w:val="List Continue 4"/>
    <w:qFormat/>
    <w:pPr>
      <w:widowControl w:val="0"/>
      <w:spacing w:after="120"/>
      <w:jc w:val="both"/>
    </w:pPr>
    <w:rPr>
      <w:kern w:val="1"/>
      <w:sz w:val="21"/>
    </w:rPr>
  </w:style>
  <w:style w:type="paragraph" w:styleId="44">
    <w:name w:val="toc 4"/>
    <w:next w:val="a"/>
    <w:qFormat/>
    <w:pPr>
      <w:widowControl w:val="0"/>
      <w:ind w:left="630"/>
    </w:pPr>
    <w:rPr>
      <w:kern w:val="1"/>
      <w:sz w:val="18"/>
      <w:szCs w:val="18"/>
    </w:rPr>
  </w:style>
  <w:style w:type="paragraph" w:styleId="afd">
    <w:name w:val="Subtitle"/>
    <w:qFormat/>
    <w:pPr>
      <w:widowControl w:val="0"/>
      <w:spacing w:before="240" w:after="60" w:line="312" w:lineRule="auto"/>
      <w:jc w:val="center"/>
      <w:outlineLvl w:val="1"/>
    </w:pPr>
    <w:rPr>
      <w:rFonts w:ascii="Cambria" w:hAnsi="Cambria"/>
      <w:b/>
      <w:bCs/>
      <w:kern w:val="1"/>
      <w:sz w:val="32"/>
      <w:szCs w:val="32"/>
    </w:rPr>
  </w:style>
  <w:style w:type="paragraph" w:styleId="55">
    <w:name w:val="List Number 5"/>
    <w:qFormat/>
    <w:pPr>
      <w:tabs>
        <w:tab w:val="left" w:pos="0"/>
      </w:tabs>
      <w:jc w:val="both"/>
    </w:pPr>
    <w:rPr>
      <w:rFonts w:eastAsia="仿宋_GB2312"/>
      <w:kern w:val="1"/>
      <w:szCs w:val="22"/>
    </w:rPr>
  </w:style>
  <w:style w:type="paragraph" w:styleId="afe">
    <w:name w:val="List"/>
    <w:qFormat/>
    <w:pPr>
      <w:tabs>
        <w:tab w:val="left" w:pos="1080"/>
      </w:tabs>
      <w:ind w:left="425" w:hanging="425"/>
      <w:jc w:val="both"/>
    </w:pPr>
    <w:rPr>
      <w:rFonts w:eastAsia="仿宋_GB2312"/>
      <w:kern w:val="1"/>
      <w:sz w:val="24"/>
      <w:szCs w:val="22"/>
    </w:rPr>
  </w:style>
  <w:style w:type="paragraph" w:styleId="aff">
    <w:name w:val="footnote text"/>
    <w:basedOn w:val="1"/>
    <w:next w:val="af2"/>
    <w:link w:val="aff0"/>
    <w:qFormat/>
    <w:pPr>
      <w:keepNext w:val="0"/>
      <w:keepLines w:val="0"/>
      <w:widowControl/>
      <w:wordWrap w:val="0"/>
      <w:spacing w:before="0" w:after="0" w:line="360" w:lineRule="auto"/>
      <w:ind w:firstLine="3584"/>
    </w:pPr>
    <w:rPr>
      <w:rFonts w:ascii="Times New Roman" w:hAnsi="Times New Roman"/>
      <w:b w:val="0"/>
      <w:bCs w:val="0"/>
      <w:kern w:val="0"/>
      <w:sz w:val="20"/>
      <w:szCs w:val="20"/>
    </w:rPr>
  </w:style>
  <w:style w:type="paragraph" w:styleId="61">
    <w:name w:val="toc 6"/>
    <w:next w:val="a"/>
    <w:qFormat/>
    <w:pPr>
      <w:widowControl w:val="0"/>
      <w:ind w:left="1050"/>
    </w:pPr>
    <w:rPr>
      <w:kern w:val="1"/>
      <w:sz w:val="18"/>
      <w:szCs w:val="18"/>
    </w:rPr>
  </w:style>
  <w:style w:type="paragraph" w:styleId="56">
    <w:name w:val="List 5"/>
    <w:qFormat/>
    <w:pPr>
      <w:widowControl w:val="0"/>
      <w:ind w:left="100" w:hanging="200"/>
      <w:jc w:val="both"/>
    </w:pPr>
    <w:rPr>
      <w:kern w:val="1"/>
      <w:sz w:val="21"/>
    </w:rPr>
  </w:style>
  <w:style w:type="paragraph" w:styleId="36">
    <w:name w:val="Body Text Indent 3"/>
    <w:qFormat/>
    <w:pPr>
      <w:widowControl w:val="0"/>
      <w:spacing w:after="120"/>
      <w:ind w:left="420"/>
      <w:jc w:val="both"/>
    </w:pPr>
    <w:rPr>
      <w:kern w:val="1"/>
      <w:sz w:val="16"/>
      <w:szCs w:val="16"/>
    </w:rPr>
  </w:style>
  <w:style w:type="paragraph" w:styleId="71">
    <w:name w:val="index 7"/>
    <w:next w:val="a"/>
    <w:qFormat/>
    <w:pPr>
      <w:widowControl w:val="0"/>
      <w:ind w:left="1200"/>
      <w:jc w:val="both"/>
    </w:pPr>
    <w:rPr>
      <w:kern w:val="1"/>
      <w:sz w:val="21"/>
      <w:szCs w:val="22"/>
    </w:rPr>
  </w:style>
  <w:style w:type="paragraph" w:styleId="90">
    <w:name w:val="index 9"/>
    <w:next w:val="a"/>
    <w:qFormat/>
    <w:pPr>
      <w:widowControl w:val="0"/>
      <w:ind w:left="1600"/>
      <w:jc w:val="both"/>
    </w:pPr>
    <w:rPr>
      <w:kern w:val="1"/>
      <w:sz w:val="21"/>
      <w:szCs w:val="22"/>
    </w:rPr>
  </w:style>
  <w:style w:type="paragraph" w:styleId="24">
    <w:name w:val="toc 2"/>
    <w:next w:val="a"/>
    <w:uiPriority w:val="39"/>
    <w:qFormat/>
    <w:pPr>
      <w:widowControl w:val="0"/>
      <w:ind w:left="210"/>
    </w:pPr>
    <w:rPr>
      <w:smallCaps/>
      <w:kern w:val="1"/>
    </w:rPr>
  </w:style>
  <w:style w:type="paragraph" w:styleId="91">
    <w:name w:val="toc 9"/>
    <w:next w:val="a"/>
    <w:qFormat/>
    <w:pPr>
      <w:widowControl w:val="0"/>
      <w:ind w:left="3360"/>
      <w:jc w:val="both"/>
    </w:pPr>
    <w:rPr>
      <w:rFonts w:eastAsia="楷体_GB2312"/>
      <w:kern w:val="1"/>
      <w:sz w:val="28"/>
    </w:rPr>
  </w:style>
  <w:style w:type="paragraph" w:styleId="25">
    <w:name w:val="Body Text 2"/>
    <w:qFormat/>
    <w:pPr>
      <w:widowControl w:val="0"/>
      <w:spacing w:after="120" w:line="480" w:lineRule="auto"/>
      <w:jc w:val="both"/>
    </w:pPr>
    <w:rPr>
      <w:kern w:val="1"/>
      <w:sz w:val="21"/>
      <w:szCs w:val="22"/>
    </w:rPr>
  </w:style>
  <w:style w:type="paragraph" w:styleId="45">
    <w:name w:val="List 4"/>
    <w:qFormat/>
    <w:pPr>
      <w:widowControl w:val="0"/>
      <w:ind w:left="100" w:hanging="200"/>
      <w:jc w:val="both"/>
    </w:pPr>
    <w:rPr>
      <w:kern w:val="1"/>
      <w:sz w:val="21"/>
    </w:rPr>
  </w:style>
  <w:style w:type="paragraph" w:styleId="26">
    <w:name w:val="List Continue 2"/>
    <w:qFormat/>
    <w:pPr>
      <w:widowControl w:val="0"/>
      <w:spacing w:after="120"/>
      <w:ind w:left="840"/>
      <w:jc w:val="both"/>
    </w:pPr>
    <w:rPr>
      <w:kern w:val="1"/>
      <w:sz w:val="21"/>
    </w:rPr>
  </w:style>
  <w:style w:type="paragraph" w:styleId="aff1">
    <w:name w:val="Message Header"/>
    <w:qFormat/>
    <w:pPr>
      <w:keepLines/>
      <w:tabs>
        <w:tab w:val="left" w:pos="720"/>
        <w:tab w:val="left" w:pos="4320"/>
        <w:tab w:val="left" w:pos="5040"/>
        <w:tab w:val="right" w:pos="8640"/>
      </w:tabs>
      <w:spacing w:before="120" w:after="40" w:line="440" w:lineRule="atLeast"/>
      <w:ind w:left="720" w:hanging="720"/>
    </w:pPr>
    <w:rPr>
      <w:rFonts w:ascii="Arial" w:hAnsi="Arial"/>
      <w:color w:val="FF0000"/>
      <w:spacing w:val="-5"/>
      <w:kern w:val="1"/>
    </w:rPr>
  </w:style>
  <w:style w:type="paragraph" w:styleId="HTML0">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pPr>
    <w:rPr>
      <w:rFonts w:ascii="Arial" w:hAnsi="Arial" w:cs="Arial"/>
      <w:kern w:val="1"/>
      <w:sz w:val="28"/>
      <w:szCs w:val="28"/>
    </w:rPr>
  </w:style>
  <w:style w:type="paragraph" w:styleId="aff2">
    <w:name w:val="Normal (Web)"/>
    <w:qFormat/>
    <w:pPr>
      <w:spacing w:before="100" w:beforeAutospacing="1" w:after="100" w:afterAutospacing="1"/>
    </w:pPr>
    <w:rPr>
      <w:rFonts w:ascii="宋体" w:hAnsi="宋体"/>
      <w:kern w:val="1"/>
      <w:sz w:val="24"/>
      <w:szCs w:val="22"/>
    </w:rPr>
  </w:style>
  <w:style w:type="paragraph" w:styleId="37">
    <w:name w:val="List Continue 3"/>
    <w:qFormat/>
    <w:pPr>
      <w:widowControl w:val="0"/>
      <w:spacing w:after="120"/>
      <w:ind w:left="1260"/>
      <w:jc w:val="both"/>
    </w:pPr>
    <w:rPr>
      <w:kern w:val="1"/>
      <w:sz w:val="21"/>
    </w:rPr>
  </w:style>
  <w:style w:type="paragraph" w:styleId="12">
    <w:name w:val="index 1"/>
    <w:next w:val="a"/>
    <w:qFormat/>
    <w:pPr>
      <w:widowControl w:val="0"/>
      <w:jc w:val="both"/>
    </w:pPr>
    <w:rPr>
      <w:kern w:val="1"/>
      <w:sz w:val="21"/>
      <w:szCs w:val="22"/>
    </w:rPr>
  </w:style>
  <w:style w:type="paragraph" w:styleId="27">
    <w:name w:val="index 2"/>
    <w:next w:val="a"/>
    <w:qFormat/>
    <w:pPr>
      <w:widowControl w:val="0"/>
      <w:ind w:left="200"/>
      <w:jc w:val="both"/>
    </w:pPr>
    <w:rPr>
      <w:kern w:val="1"/>
      <w:sz w:val="21"/>
      <w:szCs w:val="22"/>
    </w:rPr>
  </w:style>
  <w:style w:type="paragraph" w:styleId="aff3">
    <w:name w:val="Title"/>
    <w:qFormat/>
    <w:pPr>
      <w:widowControl w:val="0"/>
      <w:spacing w:before="240" w:after="60"/>
      <w:jc w:val="center"/>
      <w:outlineLvl w:val="0"/>
    </w:pPr>
    <w:rPr>
      <w:rFonts w:ascii="Cambria" w:hAnsi="Cambria"/>
      <w:b/>
      <w:bCs/>
      <w:kern w:val="1"/>
      <w:sz w:val="32"/>
      <w:szCs w:val="32"/>
    </w:rPr>
  </w:style>
  <w:style w:type="paragraph" w:styleId="aff4">
    <w:name w:val="annotation subject"/>
    <w:basedOn w:val="ab"/>
    <w:next w:val="ab"/>
    <w:link w:val="aff5"/>
    <w:semiHidden/>
    <w:qFormat/>
    <w:rPr>
      <w:rFonts w:ascii="宋体" w:eastAsia="黑体" w:hAnsi="宋体"/>
      <w:b/>
      <w:kern w:val="1"/>
      <w:sz w:val="24"/>
      <w:szCs w:val="20"/>
    </w:rPr>
  </w:style>
  <w:style w:type="paragraph" w:styleId="aff6">
    <w:name w:val="Body Text First Indent"/>
    <w:qFormat/>
    <w:pPr>
      <w:widowControl w:val="0"/>
      <w:spacing w:line="312" w:lineRule="atLeast"/>
      <w:ind w:firstLine="200"/>
      <w:jc w:val="both"/>
    </w:pPr>
    <w:rPr>
      <w:rFonts w:ascii="Times New Roman" w:hAnsi="Times New Roman"/>
      <w:kern w:val="1"/>
      <w:sz w:val="28"/>
    </w:rPr>
  </w:style>
  <w:style w:type="paragraph" w:styleId="28">
    <w:name w:val="Body Text First Indent 2"/>
    <w:link w:val="29"/>
    <w:qFormat/>
    <w:pPr>
      <w:widowControl w:val="0"/>
      <w:spacing w:after="120"/>
      <w:ind w:left="420" w:firstLine="210"/>
      <w:jc w:val="both"/>
    </w:pPr>
    <w:rPr>
      <w:kern w:val="1"/>
      <w:sz w:val="21"/>
      <w:szCs w:val="22"/>
    </w:rPr>
  </w:style>
  <w:style w:type="table" w:styleId="aff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uiPriority w:val="22"/>
    <w:qFormat/>
    <w:rPr>
      <w:rFonts w:ascii="宋体" w:hAnsi="宋体"/>
      <w:b/>
      <w:bCs/>
      <w:kern w:val="0"/>
      <w:sz w:val="28"/>
      <w:szCs w:val="28"/>
    </w:rPr>
  </w:style>
  <w:style w:type="character" w:styleId="aff9">
    <w:name w:val="page number"/>
    <w:basedOn w:val="a0"/>
    <w:qFormat/>
  </w:style>
  <w:style w:type="character" w:styleId="affa">
    <w:name w:val="FollowedHyperlink"/>
    <w:uiPriority w:val="99"/>
    <w:qFormat/>
    <w:rPr>
      <w:rFonts w:ascii="宋体" w:hAnsi="宋体"/>
      <w:b/>
      <w:bCs/>
      <w:color w:val="800080"/>
      <w:kern w:val="0"/>
      <w:sz w:val="28"/>
      <w:szCs w:val="28"/>
      <w:u w:val="single"/>
    </w:rPr>
  </w:style>
  <w:style w:type="character" w:styleId="affb">
    <w:name w:val="Emphasis"/>
    <w:qFormat/>
    <w:rPr>
      <w:rFonts w:ascii="宋体" w:hAnsi="宋体"/>
      <w:b/>
      <w:bCs/>
      <w:i/>
      <w:iCs/>
      <w:kern w:val="0"/>
      <w:sz w:val="28"/>
      <w:szCs w:val="28"/>
    </w:rPr>
  </w:style>
  <w:style w:type="character" w:styleId="HTML1">
    <w:name w:val="HTML Definition"/>
    <w:qFormat/>
    <w:rPr>
      <w:rFonts w:ascii="宋体" w:hAnsi="宋体"/>
      <w:b/>
      <w:bCs/>
      <w:i/>
      <w:kern w:val="0"/>
      <w:sz w:val="28"/>
      <w:szCs w:val="28"/>
    </w:rPr>
  </w:style>
  <w:style w:type="character" w:styleId="HTML2">
    <w:name w:val="HTML Typewriter"/>
    <w:uiPriority w:val="99"/>
    <w:qFormat/>
    <w:rPr>
      <w:rFonts w:ascii="黑体" w:eastAsia="黑体" w:hAnsi="黑体" w:cs="Courier New"/>
      <w:b/>
      <w:bCs/>
      <w:kern w:val="0"/>
      <w:sz w:val="14"/>
      <w:szCs w:val="14"/>
    </w:rPr>
  </w:style>
  <w:style w:type="character" w:styleId="HTML3">
    <w:name w:val="HTML Acronym"/>
    <w:qFormat/>
    <w:rPr>
      <w:rFonts w:ascii="宋体" w:hAnsi="宋体"/>
      <w:b/>
      <w:bCs/>
      <w:kern w:val="0"/>
      <w:sz w:val="28"/>
      <w:szCs w:val="28"/>
    </w:rPr>
  </w:style>
  <w:style w:type="character" w:styleId="HTML4">
    <w:name w:val="HTML Variable"/>
    <w:qFormat/>
    <w:rPr>
      <w:rFonts w:ascii="宋体" w:hAnsi="宋体"/>
      <w:b/>
      <w:bCs/>
      <w:i/>
      <w:kern w:val="0"/>
      <w:sz w:val="28"/>
      <w:szCs w:val="28"/>
    </w:rPr>
  </w:style>
  <w:style w:type="character" w:styleId="affc">
    <w:name w:val="Hyperlink"/>
    <w:uiPriority w:val="99"/>
    <w:qFormat/>
    <w:rPr>
      <w:rFonts w:ascii="宋体" w:hAnsi="宋体"/>
      <w:b/>
      <w:bCs/>
      <w:color w:val="0000FF"/>
      <w:kern w:val="0"/>
      <w:sz w:val="28"/>
      <w:szCs w:val="28"/>
      <w:u w:val="single"/>
    </w:rPr>
  </w:style>
  <w:style w:type="character" w:styleId="HTML5">
    <w:name w:val="HTML Code"/>
    <w:qFormat/>
    <w:rPr>
      <w:rFonts w:ascii="Courier New" w:hAnsi="Courier New"/>
      <w:b/>
      <w:bCs/>
      <w:kern w:val="0"/>
      <w:sz w:val="20"/>
      <w:szCs w:val="28"/>
    </w:rPr>
  </w:style>
  <w:style w:type="character" w:styleId="affd">
    <w:name w:val="annotation reference"/>
    <w:basedOn w:val="a0"/>
    <w:semiHidden/>
    <w:unhideWhenUsed/>
    <w:qFormat/>
    <w:rPr>
      <w:sz w:val="21"/>
      <w:szCs w:val="21"/>
    </w:rPr>
  </w:style>
  <w:style w:type="character" w:styleId="HTML6">
    <w:name w:val="HTML Cite"/>
    <w:qFormat/>
    <w:rPr>
      <w:rFonts w:ascii="宋体" w:hAnsi="宋体"/>
      <w:b/>
      <w:bCs/>
      <w:i/>
      <w:kern w:val="0"/>
      <w:sz w:val="28"/>
      <w:szCs w:val="28"/>
    </w:rPr>
  </w:style>
  <w:style w:type="character" w:styleId="affe">
    <w:name w:val="footnote reference"/>
    <w:qFormat/>
    <w:rPr>
      <w:rFonts w:ascii="Times New Roman" w:eastAsia="宋体" w:hAnsi="Times New Roman" w:cs="Times New Roman"/>
      <w:vertAlign w:val="superscript"/>
    </w:rPr>
  </w:style>
  <w:style w:type="character" w:styleId="HTML7">
    <w:name w:val="HTML Keyboard"/>
    <w:qFormat/>
    <w:rPr>
      <w:rFonts w:ascii="Courier New" w:hAnsi="Courier New"/>
      <w:b/>
      <w:bCs/>
      <w:kern w:val="0"/>
      <w:sz w:val="20"/>
      <w:szCs w:val="28"/>
    </w:rPr>
  </w:style>
  <w:style w:type="character" w:styleId="HTML8">
    <w:name w:val="HTML Sample"/>
    <w:qFormat/>
    <w:rPr>
      <w:rFonts w:ascii="Courier New" w:hAnsi="Courier New"/>
      <w:b/>
      <w:bCs/>
      <w:kern w:val="0"/>
      <w:sz w:val="28"/>
      <w:szCs w:val="28"/>
    </w:rPr>
  </w:style>
  <w:style w:type="character" w:customStyle="1" w:styleId="10">
    <w:name w:val="标题 1 字符"/>
    <w:link w:val="1"/>
    <w:rPr>
      <w:b/>
      <w:bCs/>
      <w:sz w:val="44"/>
      <w:szCs w:val="44"/>
    </w:rPr>
  </w:style>
  <w:style w:type="paragraph" w:customStyle="1" w:styleId="Heading4forinserts">
    <w:name w:val="Heading4 for inserts"/>
    <w:basedOn w:val="4"/>
    <w:qFormat/>
    <w:pPr>
      <w:keepLines w:val="0"/>
      <w:widowControl/>
      <w:tabs>
        <w:tab w:val="left" w:pos="720"/>
      </w:tabs>
      <w:spacing w:before="240" w:after="60" w:line="288" w:lineRule="auto"/>
      <w:jc w:val="left"/>
    </w:pPr>
    <w:rPr>
      <w:rFonts w:ascii="Microsoft Sans Serif" w:hAnsi="Microsoft Sans Serif"/>
      <w:bCs w:val="0"/>
      <w:sz w:val="24"/>
      <w:szCs w:val="20"/>
      <w:u w:val="single"/>
    </w:rPr>
  </w:style>
  <w:style w:type="paragraph" w:customStyle="1" w:styleId="xl75">
    <w:name w:val="xl75"/>
    <w:qFormat/>
    <w:pPr>
      <w:pBdr>
        <w:top w:val="single" w:sz="4" w:space="0" w:color="000000"/>
        <w:left w:val="single" w:sz="8" w:space="0" w:color="000000"/>
        <w:bottom w:val="none" w:sz="0" w:space="3" w:color="000000"/>
        <w:right w:val="none" w:sz="0" w:space="3" w:color="000000"/>
        <w:between w:val="none" w:sz="0" w:space="0" w:color="000000"/>
      </w:pBdr>
      <w:spacing w:before="100" w:beforeAutospacing="1" w:after="100" w:afterAutospacing="1"/>
    </w:pPr>
    <w:rPr>
      <w:rFonts w:ascii="Arial Unicode MS" w:eastAsia="Arial Unicode MS" w:hAnsi="Arial Unicode MS" w:cs="Helvetica"/>
      <w:kern w:val="1"/>
    </w:rPr>
  </w:style>
  <w:style w:type="paragraph" w:customStyle="1" w:styleId="xl62">
    <w:name w:val="xl62"/>
    <w:qFormat/>
    <w:pPr>
      <w:pBdr>
        <w:top w:val="single" w:sz="8"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center"/>
    </w:pPr>
    <w:rPr>
      <w:rFonts w:ascii="Arial Unicode MS" w:eastAsia="Arial Unicode MS" w:hAnsi="Arial Unicode MS" w:cs="Helvetica"/>
      <w:b/>
      <w:bCs/>
      <w:kern w:val="1"/>
    </w:rPr>
  </w:style>
  <w:style w:type="paragraph" w:customStyle="1" w:styleId="3H3Heading3-oldh3sect123BOD03CharCharCha1">
    <w:name w:val="样式 标题 3H3Heading 3 - oldh3sect1.2.3BOD 0标题 3 Char Char Cha...1"/>
    <w:basedOn w:val="3"/>
    <w:qFormat/>
    <w:pPr>
      <w:widowControl/>
      <w:spacing w:line="413" w:lineRule="auto"/>
      <w:jc w:val="left"/>
    </w:pPr>
    <w:rPr>
      <w:bCs w:val="0"/>
      <w:sz w:val="28"/>
      <w:szCs w:val="20"/>
    </w:rPr>
  </w:style>
  <w:style w:type="paragraph" w:customStyle="1" w:styleId="CharCharCharCharChar">
    <w:name w:val="文档正文 Char Char Char Char Char"/>
    <w:qFormat/>
    <w:pPr>
      <w:widowControl w:val="0"/>
      <w:spacing w:line="440" w:lineRule="exact"/>
      <w:jc w:val="both"/>
    </w:pPr>
    <w:rPr>
      <w:rFonts w:ascii="Arial Narrow" w:hAnsi="Arial Narrow"/>
      <w:kern w:val="1"/>
      <w:sz w:val="24"/>
    </w:rPr>
  </w:style>
  <w:style w:type="paragraph" w:customStyle="1" w:styleId="afff">
    <w:name w:val="表内字体"/>
    <w:qFormat/>
    <w:pPr>
      <w:widowControl w:val="0"/>
      <w:jc w:val="center"/>
    </w:pPr>
    <w:rPr>
      <w:rFonts w:eastAsia="楷体_GB2312"/>
      <w:kern w:val="1"/>
      <w:sz w:val="24"/>
    </w:rPr>
  </w:style>
  <w:style w:type="paragraph" w:customStyle="1" w:styleId="MMTopic6">
    <w:name w:val="MM Topic 6"/>
    <w:basedOn w:val="6"/>
    <w:qFormat/>
    <w:pPr>
      <w:tabs>
        <w:tab w:val="left" w:pos="0"/>
      </w:tabs>
      <w:spacing w:line="317" w:lineRule="auto"/>
    </w:pPr>
    <w:rPr>
      <w:rFonts w:eastAsia="黑体"/>
      <w:b w:val="0"/>
      <w:sz w:val="18"/>
      <w:szCs w:val="20"/>
    </w:rPr>
  </w:style>
  <w:style w:type="paragraph" w:customStyle="1" w:styleId="font16">
    <w:name w:val="font16"/>
    <w:qFormat/>
    <w:pPr>
      <w:spacing w:before="100" w:beforeAutospacing="1" w:after="100" w:afterAutospacing="1"/>
    </w:pPr>
    <w:rPr>
      <w:rFonts w:ascii="宋体" w:hAnsi="宋体" w:cs="宋体"/>
      <w:kern w:val="1"/>
    </w:rPr>
  </w:style>
  <w:style w:type="paragraph" w:customStyle="1" w:styleId="xl83">
    <w:name w:val="xl83"/>
    <w:qFormat/>
    <w:pPr>
      <w:pBdr>
        <w:top w:val="single" w:sz="4" w:space="0" w:color="000000"/>
        <w:left w:val="none" w:sz="0" w:space="3" w:color="000000"/>
        <w:bottom w:val="none" w:sz="0" w:space="3" w:color="000000"/>
        <w:right w:val="none" w:sz="0" w:space="3" w:color="000000"/>
        <w:between w:val="none" w:sz="0" w:space="0" w:color="000000"/>
      </w:pBdr>
      <w:spacing w:before="100" w:beforeAutospacing="1" w:after="100" w:afterAutospacing="1"/>
      <w:jc w:val="right"/>
    </w:pPr>
    <w:rPr>
      <w:rFonts w:eastAsia="Arial Unicode MS"/>
      <w:kern w:val="1"/>
    </w:rPr>
  </w:style>
  <w:style w:type="paragraph" w:customStyle="1" w:styleId="afff0">
    <w:name w:val="文档标题"/>
    <w:qFormat/>
    <w:pPr>
      <w:spacing w:after="156"/>
    </w:pPr>
    <w:rPr>
      <w:rFonts w:ascii="宋体" w:hAnsi="宋体"/>
      <w:b/>
      <w:kern w:val="1"/>
      <w:sz w:val="32"/>
      <w:szCs w:val="22"/>
    </w:rPr>
  </w:style>
  <w:style w:type="paragraph" w:customStyle="1" w:styleId="afff1">
    <w:name w:val="首消息标题"/>
    <w:qFormat/>
    <w:pPr>
      <w:widowControl w:val="0"/>
      <w:jc w:val="both"/>
    </w:pPr>
    <w:rPr>
      <w:kern w:val="1"/>
      <w:sz w:val="21"/>
      <w:szCs w:val="22"/>
    </w:rPr>
  </w:style>
  <w:style w:type="paragraph" w:customStyle="1" w:styleId="mycustom">
    <w:name w:val="mycustom"/>
    <w:qFormat/>
    <w:pPr>
      <w:widowControl w:val="0"/>
      <w:spacing w:line="360" w:lineRule="auto"/>
      <w:ind w:firstLine="200"/>
    </w:pPr>
    <w:rPr>
      <w:kern w:val="1"/>
      <w:sz w:val="24"/>
    </w:rPr>
  </w:style>
  <w:style w:type="paragraph" w:customStyle="1" w:styleId="xl57">
    <w:name w:val="xl57"/>
    <w:qFormat/>
    <w:pPr>
      <w:pBdr>
        <w:top w:val="single" w:sz="4" w:space="0" w:color="000000"/>
        <w:left w:val="none" w:sz="0" w:space="3" w:color="000000"/>
        <w:bottom w:val="single" w:sz="4" w:space="0" w:color="000000"/>
        <w:right w:val="single" w:sz="4" w:space="0" w:color="000000"/>
        <w:between w:val="none" w:sz="0" w:space="0" w:color="000000"/>
      </w:pBdr>
      <w:spacing w:before="100" w:beforeAutospacing="1" w:after="100" w:afterAutospacing="1"/>
    </w:pPr>
    <w:rPr>
      <w:rFonts w:ascii="Arial Unicode MS" w:hAnsi="Arial Unicode MS"/>
      <w:b/>
      <w:bCs/>
      <w:kern w:val="1"/>
      <w:sz w:val="24"/>
      <w:szCs w:val="22"/>
    </w:rPr>
  </w:style>
  <w:style w:type="paragraph" w:customStyle="1" w:styleId="TitlePageHeader">
    <w:name w:val="TitlePage_Header"/>
    <w:qFormat/>
    <w:pPr>
      <w:tabs>
        <w:tab w:val="left" w:pos="1440"/>
      </w:tabs>
      <w:spacing w:before="240" w:after="240" w:line="288" w:lineRule="auto"/>
      <w:ind w:left="1440" w:hanging="420"/>
    </w:pPr>
    <w:rPr>
      <w:rFonts w:ascii="Futura Bk" w:hAnsi="Futura Bk"/>
      <w:b/>
      <w:kern w:val="1"/>
      <w:sz w:val="32"/>
      <w:lang w:val="en-GB"/>
    </w:rPr>
  </w:style>
  <w:style w:type="paragraph" w:customStyle="1" w:styleId="TitlePageTopBorder">
    <w:name w:val="TitlePage_TopBorder"/>
    <w:basedOn w:val="TitlePageHeader"/>
    <w:next w:val="TitlePageHeader"/>
    <w:qFormat/>
    <w:pPr>
      <w:pBdr>
        <w:top w:val="single" w:sz="18" w:space="1" w:color="000000"/>
        <w:left w:val="none" w:sz="0" w:space="3" w:color="000000"/>
        <w:bottom w:val="none" w:sz="0" w:space="3" w:color="000000"/>
        <w:right w:val="none" w:sz="0" w:space="3" w:color="000000"/>
        <w:between w:val="none" w:sz="0" w:space="0" w:color="000000"/>
      </w:pBdr>
      <w:tabs>
        <w:tab w:val="left" w:pos="360"/>
      </w:tabs>
      <w:ind w:left="3240" w:hanging="360"/>
    </w:pPr>
  </w:style>
  <w:style w:type="paragraph" w:customStyle="1" w:styleId="afff2">
    <w:name w:val="并列样式"/>
    <w:qFormat/>
    <w:pPr>
      <w:widowControl w:val="0"/>
      <w:tabs>
        <w:tab w:val="left" w:pos="1260"/>
      </w:tabs>
      <w:spacing w:before="120" w:after="120" w:line="360" w:lineRule="exact"/>
      <w:ind w:left="1260" w:hanging="420"/>
      <w:jc w:val="both"/>
    </w:pPr>
    <w:rPr>
      <w:kern w:val="1"/>
      <w:sz w:val="24"/>
    </w:rPr>
  </w:style>
  <w:style w:type="paragraph" w:customStyle="1" w:styleId="CharCharCharCharCharCharCharCharCharCharCharCharCharCharCharChar">
    <w:name w:val="Char Char Char Char Char Char Char Char Char Char Char Char Char Char Char Char"/>
    <w:qFormat/>
    <w:pPr>
      <w:widowControl w:val="0"/>
      <w:jc w:val="both"/>
    </w:pPr>
    <w:rPr>
      <w:rFonts w:ascii="Tahoma" w:hAnsi="Tahoma"/>
      <w:kern w:val="1"/>
      <w:sz w:val="24"/>
    </w:rPr>
  </w:style>
  <w:style w:type="paragraph" w:customStyle="1" w:styleId="afff3">
    <w:name w:val="文字"/>
    <w:qFormat/>
    <w:pPr>
      <w:tabs>
        <w:tab w:val="left" w:pos="8520"/>
      </w:tabs>
      <w:spacing w:line="312" w:lineRule="auto"/>
      <w:ind w:right="-210" w:firstLine="556"/>
      <w:jc w:val="both"/>
    </w:pPr>
    <w:rPr>
      <w:rFonts w:ascii="宋体" w:hAnsi="宋体"/>
      <w:kern w:val="1"/>
      <w:sz w:val="28"/>
    </w:rPr>
  </w:style>
  <w:style w:type="paragraph" w:customStyle="1" w:styleId="13">
    <w:name w:val="索引标题1"/>
    <w:next w:val="12"/>
    <w:qFormat/>
    <w:pPr>
      <w:widowControl w:val="0"/>
      <w:jc w:val="both"/>
    </w:pPr>
    <w:rPr>
      <w:kern w:val="1"/>
      <w:sz w:val="21"/>
      <w:szCs w:val="22"/>
    </w:rPr>
  </w:style>
  <w:style w:type="paragraph" w:customStyle="1" w:styleId="font9">
    <w:name w:val="font9"/>
    <w:qFormat/>
    <w:pPr>
      <w:spacing w:before="100" w:beforeAutospacing="1" w:after="100" w:afterAutospacing="1"/>
    </w:pPr>
    <w:rPr>
      <w:rFonts w:ascii="宋体" w:hAnsi="宋体"/>
      <w:kern w:val="1"/>
      <w:sz w:val="24"/>
      <w:szCs w:val="22"/>
    </w:rPr>
  </w:style>
  <w:style w:type="paragraph" w:customStyle="1" w:styleId="INStep">
    <w:name w:val="IN Step"/>
    <w:qFormat/>
    <w:pPr>
      <w:tabs>
        <w:tab w:val="left" w:pos="1134"/>
      </w:tabs>
      <w:spacing w:before="80" w:after="80" w:line="300" w:lineRule="auto"/>
      <w:ind w:left="1134" w:hanging="907"/>
      <w:jc w:val="both"/>
    </w:pPr>
    <w:rPr>
      <w:rFonts w:ascii="Arial" w:hAnsi="Arial"/>
      <w:color w:val="FF0000"/>
      <w:kern w:val="1"/>
      <w:sz w:val="21"/>
    </w:rPr>
  </w:style>
  <w:style w:type="paragraph" w:customStyle="1" w:styleId="afff4">
    <w:name w:val="正文段"/>
    <w:qFormat/>
    <w:pPr>
      <w:tabs>
        <w:tab w:val="right" w:pos="4860"/>
      </w:tabs>
      <w:spacing w:after="240" w:line="240" w:lineRule="atLeast"/>
      <w:ind w:firstLine="425"/>
      <w:jc w:val="both"/>
    </w:pPr>
    <w:rPr>
      <w:rFonts w:ascii="宋体" w:hAnsi="宋体"/>
      <w:kern w:val="1"/>
      <w:sz w:val="24"/>
    </w:rPr>
  </w:style>
  <w:style w:type="paragraph" w:customStyle="1" w:styleId="xl314">
    <w:name w:val="xl314"/>
    <w:qFormat/>
    <w:pPr>
      <w:spacing w:before="100" w:beforeAutospacing="1" w:after="100" w:afterAutospacing="1"/>
    </w:pPr>
    <w:rPr>
      <w:rFonts w:ascii="华文中宋" w:eastAsia="华文中宋" w:hAnsi="华文中宋" w:cs="宋体"/>
      <w:kern w:val="1"/>
      <w:sz w:val="24"/>
      <w:szCs w:val="24"/>
    </w:rPr>
  </w:style>
  <w:style w:type="paragraph" w:customStyle="1" w:styleId="afff5">
    <w:name w:val="正文加点"/>
    <w:qFormat/>
    <w:pPr>
      <w:widowControl w:val="0"/>
      <w:tabs>
        <w:tab w:val="left" w:pos="750"/>
      </w:tabs>
      <w:spacing w:line="360" w:lineRule="auto"/>
      <w:ind w:left="750" w:hanging="750"/>
      <w:jc w:val="both"/>
    </w:pPr>
    <w:rPr>
      <w:rFonts w:ascii="Arial" w:hAnsi="Arial"/>
      <w:kern w:val="1"/>
      <w:sz w:val="24"/>
    </w:rPr>
  </w:style>
  <w:style w:type="paragraph" w:customStyle="1" w:styleId="mnpsearchbox">
    <w:name w:val="mnpsearchbox"/>
    <w:qFormat/>
    <w:pPr>
      <w:spacing w:before="24" w:after="12" w:line="336" w:lineRule="auto"/>
      <w:jc w:val="both"/>
    </w:pPr>
    <w:rPr>
      <w:rFonts w:ascii="Verdana" w:eastAsia="Times New Roman" w:hAnsi="Verdana"/>
      <w:kern w:val="1"/>
      <w:sz w:val="18"/>
    </w:rPr>
  </w:style>
  <w:style w:type="paragraph" w:customStyle="1" w:styleId="xl22">
    <w:name w:val="xl22"/>
    <w:qFormat/>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center"/>
    </w:pPr>
    <w:rPr>
      <w:rFonts w:ascii="宋体" w:hAnsi="宋体" w:cs="宋体"/>
      <w:kern w:val="1"/>
      <w:sz w:val="24"/>
      <w:szCs w:val="22"/>
    </w:rPr>
  </w:style>
  <w:style w:type="paragraph" w:customStyle="1" w:styleId="14">
    <w:name w:val="寄信人地址1"/>
    <w:qFormat/>
    <w:pPr>
      <w:widowControl w:val="0"/>
      <w:jc w:val="both"/>
    </w:pPr>
    <w:rPr>
      <w:rFonts w:ascii="Arial" w:hAnsi="Arial"/>
      <w:kern w:val="1"/>
      <w:sz w:val="21"/>
    </w:rPr>
  </w:style>
  <w:style w:type="paragraph" w:customStyle="1" w:styleId="HeadingA">
    <w:name w:val="Heading A"/>
    <w:qFormat/>
    <w:rPr>
      <w:rFonts w:ascii="Arial" w:hAnsi="Arial"/>
      <w:b/>
      <w:kern w:val="1"/>
      <w:sz w:val="28"/>
    </w:rPr>
  </w:style>
  <w:style w:type="paragraph" w:customStyle="1" w:styleId="15">
    <w:name w:val="尾注文本1"/>
    <w:qFormat/>
    <w:pPr>
      <w:widowControl w:val="0"/>
    </w:pPr>
    <w:rPr>
      <w:kern w:val="1"/>
      <w:sz w:val="21"/>
    </w:rPr>
  </w:style>
  <w:style w:type="paragraph" w:customStyle="1" w:styleId="16">
    <w:name w:val="引文目录标题1"/>
    <w:qFormat/>
    <w:pPr>
      <w:tabs>
        <w:tab w:val="left" w:pos="4320"/>
        <w:tab w:val="left" w:pos="4680"/>
        <w:tab w:val="left" w:pos="5040"/>
        <w:tab w:val="left" w:pos="5400"/>
        <w:tab w:val="right" w:pos="10080"/>
      </w:tabs>
      <w:spacing w:before="120" w:after="60" w:line="360" w:lineRule="auto"/>
      <w:ind w:left="3960"/>
    </w:pPr>
    <w:rPr>
      <w:rFonts w:ascii="Helvetica" w:eastAsia="楷体_GB2312" w:hAnsi="Helvetica"/>
      <w:b/>
      <w:kern w:val="1"/>
      <w:sz w:val="24"/>
    </w:rPr>
  </w:style>
  <w:style w:type="paragraph" w:customStyle="1" w:styleId="Default">
    <w:name w:val="Default"/>
    <w:qFormat/>
    <w:rPr>
      <w:rFonts w:ascii="Perpetua" w:hAnsi="Perpetua"/>
      <w:kern w:val="1"/>
      <w:sz w:val="24"/>
      <w:szCs w:val="22"/>
    </w:rPr>
  </w:style>
  <w:style w:type="paragraph" w:customStyle="1" w:styleId="CM56">
    <w:name w:val="CM56"/>
    <w:basedOn w:val="Default"/>
    <w:next w:val="Default"/>
    <w:qFormat/>
    <w:pPr>
      <w:widowControl w:val="0"/>
      <w:spacing w:line="313" w:lineRule="atLeast"/>
    </w:pPr>
    <w:rPr>
      <w:rFonts w:ascii="Times New Roman" w:hAnsi="Times New Roman"/>
    </w:rPr>
  </w:style>
  <w:style w:type="paragraph" w:customStyle="1" w:styleId="TimesNewRoman">
    <w:name w:val="样式 普通(网站) + Times New Roman 小四"/>
    <w:qFormat/>
    <w:pPr>
      <w:widowControl w:val="0"/>
      <w:spacing w:line="360" w:lineRule="auto"/>
      <w:jc w:val="both"/>
    </w:pPr>
    <w:rPr>
      <w:kern w:val="1"/>
      <w:sz w:val="24"/>
    </w:rPr>
  </w:style>
  <w:style w:type="paragraph" w:customStyle="1" w:styleId="17">
    <w:name w:val="批注文字1"/>
    <w:qFormat/>
    <w:pPr>
      <w:widowControl w:val="0"/>
    </w:pPr>
    <w:rPr>
      <w:kern w:val="1"/>
      <w:sz w:val="21"/>
    </w:rPr>
  </w:style>
  <w:style w:type="paragraph" w:customStyle="1" w:styleId="18">
    <w:name w:val="列表 1"/>
    <w:qFormat/>
    <w:pPr>
      <w:tabs>
        <w:tab w:val="left" w:pos="900"/>
      </w:tabs>
      <w:spacing w:before="50"/>
      <w:ind w:left="400" w:hanging="200"/>
    </w:pPr>
    <w:rPr>
      <w:rFonts w:eastAsia="楷体_GB2312"/>
      <w:kern w:val="1"/>
      <w:sz w:val="24"/>
      <w:szCs w:val="22"/>
    </w:rPr>
  </w:style>
  <w:style w:type="paragraph" w:customStyle="1" w:styleId="19">
    <w:name w:val="批注主题1"/>
    <w:basedOn w:val="17"/>
    <w:next w:val="17"/>
    <w:qFormat/>
    <w:pPr>
      <w:spacing w:line="360" w:lineRule="auto"/>
    </w:pPr>
    <w:rPr>
      <w:rFonts w:ascii="宋体" w:eastAsia="黑体" w:hAnsi="宋体"/>
      <w:b/>
      <w:sz w:val="24"/>
    </w:rPr>
  </w:style>
  <w:style w:type="paragraph" w:customStyle="1" w:styleId="tabletext">
    <w:name w:val="table text"/>
    <w:qFormat/>
    <w:pPr>
      <w:spacing w:before="60" w:after="120" w:line="220" w:lineRule="exact"/>
    </w:pPr>
    <w:rPr>
      <w:rFonts w:ascii="Futura Bk" w:hAnsi="Futura Bk"/>
      <w:kern w:val="1"/>
      <w:sz w:val="18"/>
      <w:szCs w:val="22"/>
    </w:rPr>
  </w:style>
  <w:style w:type="paragraph" w:customStyle="1" w:styleId="1a">
    <w:name w:val="页眉1"/>
    <w:qFormat/>
    <w:pPr>
      <w:widowControl w:val="0"/>
      <w:pBdr>
        <w:top w:val="none" w:sz="0" w:space="3" w:color="000000"/>
        <w:left w:val="none" w:sz="0" w:space="3" w:color="000000"/>
        <w:bottom w:val="single" w:sz="6" w:space="1" w:color="000000"/>
        <w:right w:val="none" w:sz="0" w:space="3" w:color="000000"/>
        <w:between w:val="none" w:sz="0" w:space="0" w:color="000000"/>
      </w:pBdr>
      <w:tabs>
        <w:tab w:val="center" w:pos="4153"/>
        <w:tab w:val="right" w:pos="8306"/>
      </w:tabs>
      <w:jc w:val="center"/>
    </w:pPr>
    <w:rPr>
      <w:rFonts w:ascii="宋体" w:eastAsia="楷体_GB2312" w:hAnsi="宋体"/>
      <w:b/>
      <w:bCs/>
      <w:kern w:val="1"/>
      <w:sz w:val="18"/>
      <w:szCs w:val="28"/>
    </w:rPr>
  </w:style>
  <w:style w:type="paragraph" w:customStyle="1" w:styleId="5zzm">
    <w:name w:val="标题 5 zzm"/>
    <w:qFormat/>
    <w:pPr>
      <w:widowControl w:val="0"/>
      <w:tabs>
        <w:tab w:val="left" w:pos="1134"/>
      </w:tabs>
      <w:ind w:left="1134" w:hanging="1134"/>
      <w:jc w:val="both"/>
    </w:pPr>
    <w:rPr>
      <w:kern w:val="1"/>
      <w:sz w:val="21"/>
    </w:rPr>
  </w:style>
  <w:style w:type="paragraph" w:customStyle="1" w:styleId="yh">
    <w:name w:val="yh"/>
    <w:qFormat/>
    <w:pPr>
      <w:widowControl w:val="0"/>
      <w:spacing w:line="440" w:lineRule="exact"/>
      <w:ind w:firstLine="200"/>
      <w:jc w:val="both"/>
    </w:pPr>
    <w:rPr>
      <w:rFonts w:ascii="宋体" w:hAnsi="宋体"/>
      <w:kern w:val="1"/>
      <w:sz w:val="21"/>
    </w:rPr>
  </w:style>
  <w:style w:type="paragraph" w:customStyle="1" w:styleId="xl305">
    <w:name w:val="xl305"/>
    <w:qFormat/>
    <w:pPr>
      <w:pBdr>
        <w:top w:val="single" w:sz="8"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center"/>
    </w:pPr>
    <w:rPr>
      <w:rFonts w:ascii="宋体" w:hAnsi="宋体" w:cs="宋体"/>
      <w:b/>
      <w:bCs/>
      <w:kern w:val="1"/>
    </w:rPr>
  </w:style>
  <w:style w:type="paragraph" w:customStyle="1" w:styleId="1b">
    <w:name w:val="页脚1"/>
    <w:qFormat/>
    <w:pPr>
      <w:widowControl w:val="0"/>
      <w:tabs>
        <w:tab w:val="center" w:pos="4153"/>
        <w:tab w:val="right" w:pos="8306"/>
      </w:tabs>
    </w:pPr>
    <w:rPr>
      <w:rFonts w:ascii="宋体" w:eastAsia="楷体_GB2312" w:hAnsi="宋体"/>
      <w:b/>
      <w:bCs/>
      <w:kern w:val="1"/>
      <w:sz w:val="18"/>
      <w:szCs w:val="28"/>
    </w:rPr>
  </w:style>
  <w:style w:type="paragraph" w:customStyle="1" w:styleId="4H4bulletblbbPIM4h44sect1234RefHeading1rh">
    <w:name w:val="样式 标题 4H4bulletblbbPIM 4h44sect 1.2.3.4Ref Heading 1rh..."/>
    <w:basedOn w:val="42"/>
    <w:qFormat/>
    <w:pPr>
      <w:tabs>
        <w:tab w:val="left" w:pos="851"/>
      </w:tabs>
      <w:spacing w:line="372" w:lineRule="auto"/>
    </w:pPr>
    <w:rPr>
      <w:rFonts w:ascii="黑体" w:hAnsi="黑体"/>
      <w:sz w:val="21"/>
      <w:szCs w:val="20"/>
    </w:rPr>
  </w:style>
  <w:style w:type="paragraph" w:customStyle="1" w:styleId="4new">
    <w:name w:val="标题4new"/>
    <w:basedOn w:val="37"/>
    <w:qFormat/>
    <w:pPr>
      <w:widowControl/>
      <w:spacing w:after="0" w:line="360" w:lineRule="auto"/>
      <w:jc w:val="left"/>
      <w:outlineLvl w:val="3"/>
    </w:pPr>
    <w:rPr>
      <w:rFonts w:ascii="黑体" w:eastAsia="黑体" w:hAnsi="黑体"/>
      <w:spacing w:val="-6"/>
      <w:sz w:val="28"/>
    </w:rPr>
  </w:style>
  <w:style w:type="paragraph" w:customStyle="1" w:styleId="1c">
    <w:name w:val="引文目录1"/>
    <w:qFormat/>
    <w:pPr>
      <w:widowControl w:val="0"/>
      <w:ind w:left="420"/>
      <w:jc w:val="both"/>
    </w:pPr>
    <w:rPr>
      <w:kern w:val="1"/>
      <w:sz w:val="21"/>
    </w:rPr>
  </w:style>
  <w:style w:type="paragraph" w:customStyle="1" w:styleId="xl34">
    <w:name w:val="xl34"/>
    <w:qFormat/>
    <w:pPr>
      <w:pBdr>
        <w:top w:val="single" w:sz="4" w:space="0" w:color="000000"/>
        <w:left w:val="single" w:sz="4" w:space="0" w:color="000000"/>
        <w:bottom w:val="single" w:sz="4" w:space="0" w:color="000000"/>
        <w:right w:val="single" w:sz="12" w:space="0" w:color="000000"/>
        <w:between w:val="none" w:sz="0" w:space="0" w:color="000000"/>
      </w:pBdr>
      <w:spacing w:before="100" w:beforeAutospacing="1" w:after="100" w:afterAutospacing="1"/>
      <w:jc w:val="center"/>
    </w:pPr>
    <w:rPr>
      <w:rFonts w:ascii="宋体" w:eastAsia="仿宋_GB2312" w:hAnsi="宋体"/>
      <w:b/>
      <w:bCs/>
      <w:kern w:val="1"/>
      <w:sz w:val="24"/>
      <w:szCs w:val="22"/>
    </w:rPr>
  </w:style>
  <w:style w:type="paragraph" w:customStyle="1" w:styleId="CM59">
    <w:name w:val="CM59"/>
    <w:basedOn w:val="Default"/>
    <w:next w:val="Default"/>
    <w:qFormat/>
    <w:pPr>
      <w:widowControl w:val="0"/>
      <w:spacing w:line="313" w:lineRule="atLeast"/>
    </w:pPr>
    <w:rPr>
      <w:rFonts w:ascii="Times New Roman" w:hAnsi="Times New Roman"/>
    </w:rPr>
  </w:style>
  <w:style w:type="paragraph" w:customStyle="1" w:styleId="xl26">
    <w:name w:val="xl26"/>
    <w:qFormat/>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pPr>
    <w:rPr>
      <w:rFonts w:ascii="宋体" w:eastAsia="仿宋_GB2312" w:hAnsi="宋体"/>
      <w:kern w:val="1"/>
      <w:sz w:val="24"/>
      <w:szCs w:val="22"/>
    </w:rPr>
  </w:style>
  <w:style w:type="paragraph" w:customStyle="1" w:styleId="1d">
    <w:name w:val="宏文本1"/>
    <w:qFormat/>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kern w:val="1"/>
      <w:sz w:val="24"/>
      <w:szCs w:val="22"/>
    </w:rPr>
  </w:style>
  <w:style w:type="paragraph" w:customStyle="1" w:styleId="1e">
    <w:name w:val="正文1"/>
    <w:qFormat/>
    <w:pPr>
      <w:widowControl w:val="0"/>
      <w:ind w:firstLine="540"/>
      <w:jc w:val="both"/>
    </w:pPr>
    <w:rPr>
      <w:kern w:val="1"/>
      <w:sz w:val="24"/>
    </w:rPr>
  </w:style>
  <w:style w:type="paragraph" w:customStyle="1" w:styleId="38">
    <w:name w:val="正文3"/>
    <w:basedOn w:val="1e"/>
    <w:qFormat/>
    <w:pPr>
      <w:spacing w:before="60" w:after="60" w:line="360" w:lineRule="auto"/>
      <w:ind w:firstLine="0"/>
      <w:outlineLvl w:val="8"/>
    </w:pPr>
    <w:rPr>
      <w:rFonts w:ascii="宋体" w:hAnsi="宋体"/>
    </w:rPr>
  </w:style>
  <w:style w:type="paragraph" w:customStyle="1" w:styleId="afff6">
    <w:name w:val="每章一级标题*。*"/>
    <w:qFormat/>
    <w:pPr>
      <w:jc w:val="both"/>
    </w:pPr>
    <w:rPr>
      <w:rFonts w:ascii="宋体" w:hAnsi="宋体"/>
      <w:b/>
      <w:kern w:val="1"/>
      <w:sz w:val="28"/>
    </w:rPr>
  </w:style>
  <w:style w:type="paragraph" w:customStyle="1" w:styleId="1f">
    <w:name w:val="样式 每章一级标题*。* + 段后: 1 行"/>
    <w:basedOn w:val="afff6"/>
    <w:qFormat/>
  </w:style>
  <w:style w:type="paragraph" w:customStyle="1" w:styleId="105">
    <w:name w:val="样式 样式 每章一级标题*。* + 段后: 1 行 + 段后: 0.5 行"/>
    <w:basedOn w:val="1f"/>
    <w:qFormat/>
    <w:pPr>
      <w:tabs>
        <w:tab w:val="left" w:pos="360"/>
      </w:tabs>
    </w:pPr>
  </w:style>
  <w:style w:type="paragraph" w:customStyle="1" w:styleId="Paragraph">
    <w:name w:val="Paragraph"/>
    <w:qFormat/>
    <w:pPr>
      <w:spacing w:before="60" w:after="60" w:line="288" w:lineRule="auto"/>
      <w:ind w:firstLine="510"/>
      <w:jc w:val="both"/>
    </w:pPr>
    <w:rPr>
      <w:spacing w:val="10"/>
      <w:kern w:val="1"/>
      <w:sz w:val="24"/>
    </w:rPr>
  </w:style>
  <w:style w:type="paragraph" w:customStyle="1" w:styleId="82">
    <w:name w:val="样式8"/>
    <w:qFormat/>
    <w:pPr>
      <w:widowControl w:val="0"/>
      <w:ind w:firstLine="560"/>
      <w:jc w:val="both"/>
    </w:pPr>
    <w:rPr>
      <w:rFonts w:ascii="黑体" w:eastAsia="黑体" w:hAnsi="黑体"/>
      <w:kern w:val="1"/>
      <w:sz w:val="28"/>
    </w:rPr>
  </w:style>
  <w:style w:type="paragraph" w:customStyle="1" w:styleId="afff7">
    <w:name w:val="±íÉí"/>
    <w:qFormat/>
    <w:pPr>
      <w:spacing w:line="300" w:lineRule="auto"/>
    </w:pPr>
    <w:rPr>
      <w:kern w:val="1"/>
      <w:sz w:val="18"/>
    </w:rPr>
  </w:style>
  <w:style w:type="paragraph" w:customStyle="1" w:styleId="330">
    <w:name w:val="标题 33"/>
    <w:qFormat/>
    <w:pPr>
      <w:pBdr>
        <w:top w:val="none" w:sz="0" w:space="3" w:color="000000"/>
        <w:left w:val="none" w:sz="0" w:space="3" w:color="000000"/>
        <w:bottom w:val="single" w:sz="8" w:space="0" w:color="E4ECF0"/>
        <w:right w:val="none" w:sz="0" w:space="3" w:color="000000"/>
        <w:between w:val="none" w:sz="0" w:space="0" w:color="000000"/>
      </w:pBdr>
      <w:spacing w:before="100" w:beforeAutospacing="1" w:after="120" w:line="420" w:lineRule="atLeast"/>
      <w:outlineLvl w:val="3"/>
    </w:pPr>
    <w:rPr>
      <w:rFonts w:ascii="宋体" w:hAnsi="宋体" w:cs="宋体"/>
      <w:b/>
      <w:bCs/>
      <w:color w:val="333333"/>
      <w:kern w:val="1"/>
      <w:sz w:val="24"/>
      <w:szCs w:val="22"/>
    </w:rPr>
  </w:style>
  <w:style w:type="paragraph" w:customStyle="1" w:styleId="1f0">
    <w:name w:val="收信人地址1"/>
    <w:qFormat/>
    <w:pPr>
      <w:widowControl w:val="0"/>
      <w:ind w:left="100"/>
      <w:jc w:val="both"/>
    </w:pPr>
    <w:rPr>
      <w:rFonts w:ascii="Arial" w:hAnsi="Arial"/>
      <w:kern w:val="1"/>
      <w:sz w:val="24"/>
    </w:rPr>
  </w:style>
  <w:style w:type="paragraph" w:customStyle="1" w:styleId="46">
    <w:name w:val="±êÌâ4"/>
    <w:qFormat/>
    <w:pPr>
      <w:spacing w:line="360" w:lineRule="auto"/>
    </w:pPr>
    <w:rPr>
      <w:b/>
      <w:kern w:val="1"/>
      <w:sz w:val="21"/>
    </w:rPr>
  </w:style>
  <w:style w:type="paragraph" w:customStyle="1" w:styleId="ISO">
    <w:name w:val="ISO正文"/>
    <w:basedOn w:val="36"/>
    <w:qFormat/>
    <w:pPr>
      <w:spacing w:before="120" w:after="0" w:line="360" w:lineRule="exact"/>
      <w:ind w:left="0" w:firstLine="567"/>
    </w:pPr>
    <w:rPr>
      <w:sz w:val="28"/>
      <w:szCs w:val="20"/>
    </w:rPr>
  </w:style>
  <w:style w:type="paragraph" w:customStyle="1" w:styleId="sourcelessquote">
    <w:name w:val="sourcelessquote"/>
    <w:qFormat/>
    <w:pPr>
      <w:spacing w:line="372" w:lineRule="auto"/>
      <w:jc w:val="both"/>
    </w:pPr>
    <w:rPr>
      <w:rFonts w:ascii="Verdana" w:eastAsia="Times New Roman" w:hAnsi="Verdana"/>
      <w:color w:val="CC6600"/>
      <w:kern w:val="1"/>
      <w:sz w:val="19"/>
    </w:rPr>
  </w:style>
  <w:style w:type="paragraph" w:customStyle="1" w:styleId="1f1">
    <w:name w:val="脚注文本1"/>
    <w:qFormat/>
    <w:pPr>
      <w:widowControl w:val="0"/>
      <w:spacing w:before="156" w:after="156"/>
      <w:ind w:firstLine="200"/>
    </w:pPr>
    <w:rPr>
      <w:rFonts w:ascii="宋体" w:hAnsi="宋体"/>
      <w:color w:val="FF0000"/>
      <w:kern w:val="1"/>
      <w:sz w:val="18"/>
    </w:rPr>
  </w:style>
  <w:style w:type="paragraph" w:customStyle="1" w:styleId="TableText0">
    <w:name w:val="Table Text"/>
    <w:qFormat/>
    <w:pPr>
      <w:spacing w:before="80" w:after="80"/>
    </w:pPr>
    <w:rPr>
      <w:rFonts w:ascii="Arial" w:eastAsia="Calibri" w:hAnsi="Arial" w:cs="Arial"/>
      <w:b/>
      <w:bCs/>
      <w:kern w:val="1"/>
      <w:sz w:val="18"/>
      <w:szCs w:val="22"/>
    </w:rPr>
  </w:style>
  <w:style w:type="paragraph" w:customStyle="1" w:styleId="--">
    <w:name w:val="文档-修订记录-表格"/>
    <w:qFormat/>
    <w:pPr>
      <w:ind w:left="28" w:right="28"/>
    </w:pPr>
    <w:rPr>
      <w:kern w:val="1"/>
      <w:sz w:val="21"/>
      <w:szCs w:val="22"/>
    </w:rPr>
  </w:style>
  <w:style w:type="paragraph" w:customStyle="1" w:styleId="CM16">
    <w:name w:val="CM16"/>
    <w:basedOn w:val="Default"/>
    <w:next w:val="Default"/>
    <w:qFormat/>
    <w:pPr>
      <w:widowControl w:val="0"/>
      <w:spacing w:line="468" w:lineRule="atLeast"/>
    </w:pPr>
    <w:rPr>
      <w:rFonts w:ascii="宋体" w:hAnsi="宋体"/>
    </w:rPr>
  </w:style>
  <w:style w:type="paragraph" w:customStyle="1" w:styleId="allfont">
    <w:name w:val="all_font"/>
    <w:qFormat/>
    <w:pPr>
      <w:spacing w:before="100" w:beforeAutospacing="1" w:after="100" w:afterAutospacing="1"/>
    </w:pPr>
    <w:rPr>
      <w:rFonts w:ascii="宋体" w:eastAsia="仿宋_GB2312" w:hAnsi="宋体" w:cs="宋体"/>
      <w:kern w:val="1"/>
      <w:sz w:val="24"/>
      <w:szCs w:val="22"/>
    </w:rPr>
  </w:style>
  <w:style w:type="paragraph" w:customStyle="1" w:styleId="afff8">
    <w:name w:val="缩进正文"/>
    <w:qFormat/>
    <w:pPr>
      <w:widowControl w:val="0"/>
      <w:spacing w:before="156" w:line="480" w:lineRule="exact"/>
      <w:ind w:firstLine="480"/>
      <w:jc w:val="both"/>
    </w:pPr>
    <w:rPr>
      <w:kern w:val="1"/>
      <w:sz w:val="24"/>
    </w:rPr>
  </w:style>
  <w:style w:type="paragraph" w:customStyle="1" w:styleId="1f2">
    <w:name w:val="1级列表"/>
    <w:qFormat/>
    <w:pPr>
      <w:widowControl w:val="0"/>
      <w:tabs>
        <w:tab w:val="left" w:pos="2040"/>
      </w:tabs>
      <w:ind w:left="996" w:hanging="360"/>
      <w:jc w:val="both"/>
    </w:pPr>
    <w:rPr>
      <w:kern w:val="1"/>
      <w:sz w:val="21"/>
      <w:szCs w:val="22"/>
    </w:rPr>
  </w:style>
  <w:style w:type="paragraph" w:customStyle="1" w:styleId="2a">
    <w:name w:val="2级列表"/>
    <w:basedOn w:val="1f2"/>
    <w:qFormat/>
    <w:pPr>
      <w:tabs>
        <w:tab w:val="left" w:pos="1200"/>
      </w:tabs>
      <w:ind w:left="0" w:firstLine="0"/>
    </w:pPr>
  </w:style>
  <w:style w:type="paragraph" w:customStyle="1" w:styleId="afff9">
    <w:name w:val="居中插图"/>
    <w:qFormat/>
    <w:pPr>
      <w:widowControl w:val="0"/>
      <w:spacing w:before="120"/>
      <w:jc w:val="center"/>
    </w:pPr>
    <w:rPr>
      <w:rFonts w:ascii="Courier New" w:eastAsia="楷体_GB2312" w:hAnsi="Courier New"/>
      <w:kern w:val="1"/>
      <w:sz w:val="24"/>
    </w:rPr>
  </w:style>
  <w:style w:type="paragraph" w:customStyle="1" w:styleId="2b">
    <w:name w:val="附录 2"/>
    <w:qFormat/>
    <w:pPr>
      <w:keepNext/>
      <w:keepLines/>
      <w:tabs>
        <w:tab w:val="left" w:pos="1320"/>
      </w:tabs>
      <w:spacing w:before="260" w:after="260" w:line="413" w:lineRule="auto"/>
      <w:ind w:left="1320" w:hanging="420"/>
      <w:jc w:val="both"/>
      <w:outlineLvl w:val="1"/>
    </w:pPr>
    <w:rPr>
      <w:rFonts w:eastAsia="黑体"/>
      <w:b/>
      <w:kern w:val="1"/>
      <w:sz w:val="32"/>
    </w:rPr>
  </w:style>
  <w:style w:type="paragraph" w:customStyle="1" w:styleId="1f3">
    <w:name w:val="图表目录1"/>
    <w:qFormat/>
    <w:pPr>
      <w:widowControl w:val="0"/>
      <w:ind w:left="840" w:hanging="420"/>
      <w:jc w:val="both"/>
    </w:pPr>
    <w:rPr>
      <w:kern w:val="1"/>
      <w:sz w:val="21"/>
      <w:szCs w:val="22"/>
    </w:rPr>
  </w:style>
  <w:style w:type="paragraph" w:customStyle="1" w:styleId="afffa">
    <w:name w:val="一般正文"/>
    <w:qFormat/>
    <w:pPr>
      <w:widowControl w:val="0"/>
      <w:spacing w:line="240" w:lineRule="atLeast"/>
      <w:ind w:left="720"/>
      <w:jc w:val="both"/>
    </w:pPr>
    <w:rPr>
      <w:kern w:val="1"/>
      <w:sz w:val="24"/>
    </w:rPr>
  </w:style>
  <w:style w:type="paragraph" w:customStyle="1" w:styleId="1f4">
    <w:name w:val="产品名称1"/>
    <w:qFormat/>
    <w:pPr>
      <w:keepNext/>
      <w:keepLines/>
      <w:widowControl w:val="0"/>
      <w:spacing w:line="360" w:lineRule="auto"/>
      <w:jc w:val="both"/>
      <w:outlineLvl w:val="1"/>
    </w:pPr>
    <w:rPr>
      <w:rFonts w:ascii="方正中等线简体" w:eastAsia="方正中等线简体" w:hAnsi="方正中等线简体" w:cs="Arial"/>
      <w:b/>
      <w:bCs/>
      <w:kern w:val="1"/>
      <w:sz w:val="24"/>
      <w:szCs w:val="24"/>
    </w:rPr>
  </w:style>
  <w:style w:type="paragraph" w:customStyle="1" w:styleId="my-style">
    <w:name w:val="my-style"/>
    <w:qFormat/>
    <w:pPr>
      <w:spacing w:before="100" w:beforeAutospacing="1" w:after="100" w:afterAutospacing="1" w:line="374" w:lineRule="atLeast"/>
    </w:pPr>
    <w:rPr>
      <w:rFonts w:ascii="宋体" w:hAnsi="宋体"/>
      <w:kern w:val="1"/>
      <w:sz w:val="24"/>
      <w:szCs w:val="22"/>
    </w:rPr>
  </w:style>
  <w:style w:type="paragraph" w:customStyle="1" w:styleId="afffb">
    <w:name w:val="样式 正文 +"/>
    <w:qFormat/>
    <w:pPr>
      <w:widowControl w:val="0"/>
      <w:ind w:firstLine="3120"/>
      <w:jc w:val="both"/>
    </w:pPr>
    <w:rPr>
      <w:rFonts w:ascii="宋体" w:hAnsi="宋体"/>
      <w:kern w:val="1"/>
      <w:sz w:val="24"/>
    </w:rPr>
  </w:style>
  <w:style w:type="paragraph" w:customStyle="1" w:styleId="CM117">
    <w:name w:val="CM117"/>
    <w:basedOn w:val="Default"/>
    <w:next w:val="Default"/>
    <w:qFormat/>
    <w:pPr>
      <w:widowControl w:val="0"/>
      <w:spacing w:after="77"/>
    </w:pPr>
    <w:rPr>
      <w:rFonts w:ascii="Times New Roman" w:hAnsi="Times New Roman"/>
    </w:rPr>
  </w:style>
  <w:style w:type="paragraph" w:customStyle="1" w:styleId="CharCharCharChar">
    <w:name w:val="Char Char Char Char"/>
    <w:qFormat/>
    <w:pPr>
      <w:tabs>
        <w:tab w:val="left" w:pos="1260"/>
        <w:tab w:val="left" w:pos="1620"/>
      </w:tabs>
      <w:spacing w:after="160" w:line="360" w:lineRule="auto"/>
      <w:ind w:left="1620" w:firstLine="523"/>
    </w:pPr>
    <w:rPr>
      <w:rFonts w:ascii="宋体" w:hAnsi="宋体"/>
      <w:b/>
      <w:bCs/>
      <w:kern w:val="1"/>
      <w:sz w:val="28"/>
      <w:szCs w:val="28"/>
    </w:rPr>
  </w:style>
  <w:style w:type="paragraph" w:customStyle="1" w:styleId="Arial122">
    <w:name w:val="样式 Arial 行距: 多倍行距 1.2 字行 首行缩进:  2 字符"/>
    <w:qFormat/>
    <w:pPr>
      <w:widowControl w:val="0"/>
      <w:spacing w:line="288" w:lineRule="auto"/>
      <w:ind w:firstLine="420"/>
      <w:jc w:val="both"/>
    </w:pPr>
    <w:rPr>
      <w:rFonts w:ascii="Arial" w:hAnsi="Arial"/>
      <w:color w:val="FF0000"/>
      <w:kern w:val="1"/>
    </w:rPr>
  </w:style>
  <w:style w:type="paragraph" w:customStyle="1" w:styleId="tiantian">
    <w:name w:val="tiantian"/>
    <w:qFormat/>
    <w:pPr>
      <w:spacing w:before="100" w:beforeAutospacing="1" w:after="100" w:afterAutospacing="1"/>
    </w:pPr>
    <w:rPr>
      <w:rFonts w:ascii="Arial Unicode MS" w:hAnsi="Arial Unicode MS"/>
      <w:kern w:val="1"/>
      <w:sz w:val="24"/>
    </w:rPr>
  </w:style>
  <w:style w:type="paragraph" w:customStyle="1" w:styleId="SectionName">
    <w:name w:val="Section Name"/>
    <w:qFormat/>
    <w:pPr>
      <w:spacing w:before="320"/>
      <w:ind w:left="-144"/>
    </w:pPr>
    <w:rPr>
      <w:rFonts w:ascii="Helvetica-Narrow" w:hAnsi="Helvetica-Narrow"/>
      <w:b/>
      <w:i/>
      <w:kern w:val="1"/>
      <w:sz w:val="60"/>
    </w:rPr>
  </w:style>
  <w:style w:type="paragraph" w:customStyle="1" w:styleId="CharCharCharCharCharCharCharCharCharCharCharCharChar">
    <w:name w:val="Char Char Char Char Char Char Char Char Char Char Char Char Char"/>
    <w:qFormat/>
    <w:pPr>
      <w:widowControl w:val="0"/>
      <w:jc w:val="both"/>
    </w:pPr>
    <w:rPr>
      <w:rFonts w:ascii="Tahoma" w:hAnsi="Tahoma"/>
      <w:kern w:val="1"/>
      <w:sz w:val="24"/>
      <w:szCs w:val="22"/>
    </w:rPr>
  </w:style>
  <w:style w:type="paragraph" w:customStyle="1" w:styleId="neirong">
    <w:name w:val="neirong"/>
    <w:qFormat/>
    <w:pPr>
      <w:spacing w:before="100" w:beforeAutospacing="1" w:after="100" w:afterAutospacing="1"/>
    </w:pPr>
    <w:rPr>
      <w:rFonts w:ascii="宋体" w:hAnsi="宋体"/>
      <w:kern w:val="1"/>
      <w:sz w:val="24"/>
      <w:szCs w:val="22"/>
    </w:rPr>
  </w:style>
  <w:style w:type="paragraph" w:customStyle="1" w:styleId="xl29">
    <w:name w:val="xl29"/>
    <w:qFormat/>
    <w:pPr>
      <w:pBdr>
        <w:top w:val="single" w:sz="4" w:space="0" w:color="000000"/>
        <w:left w:val="single" w:sz="4" w:space="0" w:color="000000"/>
        <w:bottom w:val="single" w:sz="4" w:space="0" w:color="000000"/>
        <w:right w:val="single" w:sz="12" w:space="0" w:color="000000"/>
        <w:between w:val="none" w:sz="0" w:space="0" w:color="000000"/>
      </w:pBdr>
      <w:spacing w:before="100" w:beforeAutospacing="1" w:after="100" w:afterAutospacing="1"/>
      <w:jc w:val="center"/>
    </w:pPr>
    <w:rPr>
      <w:rFonts w:ascii="宋体" w:eastAsia="仿宋_GB2312" w:hAnsi="宋体"/>
      <w:kern w:val="1"/>
      <w:sz w:val="24"/>
      <w:szCs w:val="22"/>
    </w:rPr>
  </w:style>
  <w:style w:type="paragraph" w:customStyle="1" w:styleId="lastincell">
    <w:name w:val="lastincell"/>
    <w:qFormat/>
    <w:pPr>
      <w:spacing w:line="336" w:lineRule="auto"/>
      <w:jc w:val="both"/>
    </w:pPr>
    <w:rPr>
      <w:rFonts w:ascii="Verdana" w:hAnsi="Verdana"/>
      <w:kern w:val="1"/>
      <w:sz w:val="17"/>
    </w:rPr>
  </w:style>
  <w:style w:type="paragraph" w:customStyle="1" w:styleId="bulletwbds">
    <w:name w:val="bulletwbds"/>
    <w:qFormat/>
    <w:pPr>
      <w:tabs>
        <w:tab w:val="left" w:pos="720"/>
        <w:tab w:val="left" w:pos="1440"/>
        <w:tab w:val="left" w:pos="2160"/>
        <w:tab w:val="left" w:pos="2880"/>
        <w:tab w:val="left" w:pos="3600"/>
        <w:tab w:val="left" w:pos="4320"/>
        <w:tab w:val="left" w:pos="5040"/>
        <w:tab w:val="left" w:pos="5207"/>
        <w:tab w:val="left" w:pos="5760"/>
        <w:tab w:val="left" w:pos="6480"/>
        <w:tab w:val="left" w:pos="7200"/>
        <w:tab w:val="left" w:pos="7920"/>
      </w:tabs>
      <w:ind w:left="5207" w:hanging="482"/>
    </w:pPr>
    <w:rPr>
      <w:rFonts w:ascii="Times New Roman" w:hAnsi="Times New Roman"/>
      <w:b/>
      <w:kern w:val="1"/>
    </w:rPr>
  </w:style>
  <w:style w:type="paragraph" w:customStyle="1" w:styleId="xl88">
    <w:name w:val="xl88"/>
    <w:qFormat/>
    <w:pPr>
      <w:pBdr>
        <w:top w:val="single" w:sz="4" w:space="0" w:color="000000"/>
        <w:left w:val="none" w:sz="0" w:space="3" w:color="000000"/>
        <w:bottom w:val="single" w:sz="8" w:space="0" w:color="000000"/>
        <w:right w:val="single" w:sz="4" w:space="0" w:color="000000"/>
        <w:between w:val="none" w:sz="0" w:space="0" w:color="000000"/>
      </w:pBdr>
      <w:spacing w:before="100" w:beforeAutospacing="1" w:after="100" w:afterAutospacing="1"/>
    </w:pPr>
    <w:rPr>
      <w:rFonts w:ascii="Arial Unicode MS" w:eastAsia="Arial Unicode MS" w:hAnsi="Arial Unicode MS" w:cs="Helvetica"/>
      <w:kern w:val="1"/>
      <w:sz w:val="24"/>
      <w:szCs w:val="22"/>
    </w:rPr>
  </w:style>
  <w:style w:type="paragraph" w:customStyle="1" w:styleId="afffc">
    <w:name w:val="作者"/>
    <w:qFormat/>
    <w:pPr>
      <w:widowControl w:val="0"/>
      <w:spacing w:before="100" w:beforeAutospacing="1" w:after="100" w:afterAutospacing="1" w:line="360" w:lineRule="auto"/>
      <w:jc w:val="center"/>
    </w:pPr>
    <w:rPr>
      <w:rFonts w:ascii="宋体" w:hAnsi="宋体"/>
      <w:kern w:val="1"/>
      <w:sz w:val="32"/>
      <w:szCs w:val="22"/>
    </w:rPr>
  </w:style>
  <w:style w:type="paragraph" w:customStyle="1" w:styleId="Answer">
    <w:name w:val="Answer"/>
    <w:qFormat/>
    <w:pPr>
      <w:tabs>
        <w:tab w:val="left" w:pos="360"/>
      </w:tabs>
      <w:spacing w:before="299" w:after="100" w:line="240" w:lineRule="exact"/>
    </w:pPr>
    <w:rPr>
      <w:rFonts w:ascii="Times" w:eastAsia="楷体" w:hAnsi="Times"/>
      <w:b/>
      <w:kern w:val="1"/>
      <w:sz w:val="24"/>
    </w:rPr>
  </w:style>
  <w:style w:type="paragraph" w:customStyle="1" w:styleId="xl96">
    <w:name w:val="xl96"/>
    <w:qFormat/>
    <w:pPr>
      <w:pBdr>
        <w:top w:val="single" w:sz="4" w:space="0" w:color="000000"/>
        <w:left w:val="single" w:sz="8" w:space="0" w:color="000000"/>
        <w:bottom w:val="single" w:sz="4" w:space="0" w:color="000000"/>
        <w:right w:val="none" w:sz="0" w:space="3" w:color="000000"/>
        <w:between w:val="none" w:sz="0" w:space="0" w:color="000000"/>
      </w:pBdr>
      <w:spacing w:before="100" w:beforeAutospacing="1" w:after="100" w:afterAutospacing="1"/>
    </w:pPr>
    <w:rPr>
      <w:rFonts w:ascii="Arial Unicode MS" w:eastAsia="Arial Unicode MS" w:hAnsi="Arial Unicode MS" w:cs="Helvetica"/>
      <w:b/>
      <w:bCs/>
      <w:kern w:val="1"/>
    </w:rPr>
  </w:style>
  <w:style w:type="paragraph" w:customStyle="1" w:styleId="StandardFeatures-Models">
    <w:name w:val="Standard Features - Models"/>
    <w:qFormat/>
    <w:pPr>
      <w:keepNext/>
      <w:keepLines/>
      <w:spacing w:before="60" w:after="40"/>
      <w:ind w:left="547"/>
    </w:pPr>
    <w:rPr>
      <w:rFonts w:ascii="Arial Narrow" w:hAnsi="Arial Narrow"/>
      <w:kern w:val="1"/>
      <w:sz w:val="18"/>
      <w:szCs w:val="22"/>
    </w:rPr>
  </w:style>
  <w:style w:type="paragraph" w:customStyle="1" w:styleId="ymtext">
    <w:name w:val="ymtext"/>
    <w:qFormat/>
    <w:pPr>
      <w:spacing w:after="100" w:line="500" w:lineRule="atLeast"/>
      <w:ind w:firstLine="547"/>
    </w:pPr>
    <w:rPr>
      <w:rFonts w:ascii="宋体" w:hAnsi="宋体" w:hint="eastAsia"/>
      <w:spacing w:val="40"/>
      <w:kern w:val="1"/>
      <w:sz w:val="24"/>
    </w:rPr>
  </w:style>
  <w:style w:type="paragraph" w:customStyle="1" w:styleId="ymtitle">
    <w:name w:val="ymtitle"/>
    <w:basedOn w:val="ymtext"/>
    <w:qFormat/>
    <w:pPr>
      <w:spacing w:before="120" w:after="120" w:line="480" w:lineRule="atLeast"/>
      <w:ind w:firstLine="504"/>
      <w:jc w:val="both"/>
    </w:pPr>
    <w:rPr>
      <w:b/>
      <w:spacing w:val="0"/>
    </w:rPr>
  </w:style>
  <w:style w:type="paragraph" w:customStyle="1" w:styleId="CM1">
    <w:name w:val="CM1"/>
    <w:basedOn w:val="Default"/>
    <w:next w:val="Default"/>
    <w:qFormat/>
    <w:pPr>
      <w:widowControl w:val="0"/>
    </w:pPr>
    <w:rPr>
      <w:rFonts w:ascii="宋体" w:hAnsi="宋体"/>
    </w:rPr>
  </w:style>
  <w:style w:type="paragraph" w:customStyle="1" w:styleId="Style12">
    <w:name w:val="_Style 12"/>
    <w:qFormat/>
    <w:pPr>
      <w:ind w:firstLine="480"/>
      <w:jc w:val="both"/>
    </w:pPr>
    <w:rPr>
      <w:rFonts w:ascii="宋体" w:hAnsi="宋体"/>
      <w:kern w:val="1"/>
      <w:sz w:val="24"/>
    </w:rPr>
  </w:style>
  <w:style w:type="paragraph" w:customStyle="1" w:styleId="xl118">
    <w:name w:val="xl118"/>
    <w:qFormat/>
    <w:pPr>
      <w:pBdr>
        <w:top w:val="none" w:sz="0" w:space="3" w:color="000000"/>
        <w:left w:val="single" w:sz="4" w:space="0" w:color="000000"/>
        <w:bottom w:val="single" w:sz="4" w:space="0" w:color="000000"/>
        <w:right w:val="single" w:sz="4" w:space="0" w:color="000000"/>
        <w:between w:val="none" w:sz="0" w:space="0" w:color="000000"/>
      </w:pBdr>
      <w:spacing w:before="100" w:beforeAutospacing="1" w:after="100" w:afterAutospacing="1"/>
      <w:jc w:val="right"/>
    </w:pPr>
    <w:rPr>
      <w:rFonts w:ascii="宋体" w:hAnsi="宋体"/>
      <w:kern w:val="1"/>
      <w:sz w:val="21"/>
    </w:rPr>
  </w:style>
  <w:style w:type="paragraph" w:customStyle="1" w:styleId="ZTT">
    <w:name w:val="ZTT"/>
    <w:qFormat/>
    <w:pPr>
      <w:widowControl w:val="0"/>
      <w:spacing w:line="300" w:lineRule="auto"/>
      <w:ind w:firstLine="200"/>
      <w:jc w:val="both"/>
    </w:pPr>
    <w:rPr>
      <w:rFonts w:ascii="Tahoma" w:eastAsia="幼圆" w:hAnsi="Tahoma"/>
      <w:spacing w:val="20"/>
      <w:kern w:val="1"/>
      <w:sz w:val="21"/>
    </w:rPr>
  </w:style>
  <w:style w:type="paragraph" w:customStyle="1" w:styleId="ZZT">
    <w:name w:val="ZZT"/>
    <w:basedOn w:val="ZTT"/>
    <w:qFormat/>
    <w:pPr>
      <w:ind w:left="400" w:firstLine="0"/>
    </w:pPr>
  </w:style>
  <w:style w:type="paragraph" w:customStyle="1" w:styleId="afffd">
    <w:name w:val="公文正文"/>
    <w:qFormat/>
    <w:pPr>
      <w:spacing w:line="480" w:lineRule="atLeast"/>
      <w:ind w:firstLine="600"/>
      <w:jc w:val="both"/>
    </w:pPr>
    <w:rPr>
      <w:kern w:val="1"/>
      <w:sz w:val="30"/>
    </w:rPr>
  </w:style>
  <w:style w:type="paragraph" w:customStyle="1" w:styleId="key">
    <w:name w:val="key"/>
    <w:qFormat/>
    <w:pPr>
      <w:spacing w:line="336" w:lineRule="auto"/>
      <w:jc w:val="both"/>
    </w:pPr>
    <w:rPr>
      <w:rFonts w:ascii="Verdana" w:eastAsia="Times New Roman" w:hAnsi="Verdana"/>
      <w:b/>
      <w:kern w:val="1"/>
      <w:sz w:val="16"/>
    </w:rPr>
  </w:style>
  <w:style w:type="paragraph" w:customStyle="1" w:styleId="CZW-5">
    <w:name w:val="CZW-5"/>
    <w:basedOn w:val="56"/>
    <w:qFormat/>
    <w:pPr>
      <w:tabs>
        <w:tab w:val="left" w:pos="992"/>
      </w:tabs>
      <w:spacing w:before="100" w:beforeAutospacing="1" w:after="100" w:afterAutospacing="1"/>
      <w:ind w:left="284" w:hanging="284"/>
    </w:pPr>
    <w:rPr>
      <w:rFonts w:eastAsia="黑体"/>
      <w:szCs w:val="30"/>
    </w:rPr>
  </w:style>
  <w:style w:type="paragraph" w:customStyle="1" w:styleId="afffe">
    <w:name w:val="样式格式"/>
    <w:qFormat/>
    <w:pPr>
      <w:widowControl w:val="0"/>
      <w:spacing w:line="360" w:lineRule="auto"/>
      <w:ind w:left="-360"/>
      <w:jc w:val="both"/>
    </w:pPr>
    <w:rPr>
      <w:b/>
      <w:kern w:val="1"/>
      <w:sz w:val="24"/>
      <w:szCs w:val="22"/>
    </w:rPr>
  </w:style>
  <w:style w:type="paragraph" w:customStyle="1" w:styleId="CM37">
    <w:name w:val="CM37"/>
    <w:basedOn w:val="Default"/>
    <w:next w:val="Default"/>
    <w:qFormat/>
    <w:pPr>
      <w:widowControl w:val="0"/>
    </w:pPr>
    <w:rPr>
      <w:rFonts w:ascii="Times New Roman" w:hAnsi="Times New Roman"/>
    </w:rPr>
  </w:style>
  <w:style w:type="paragraph" w:customStyle="1" w:styleId="affff">
    <w:name w:val="操作步骤"/>
    <w:qFormat/>
    <w:pPr>
      <w:widowControl w:val="0"/>
      <w:tabs>
        <w:tab w:val="left" w:pos="720"/>
      </w:tabs>
      <w:spacing w:line="40" w:lineRule="atLeast"/>
      <w:ind w:left="720" w:hanging="360"/>
      <w:jc w:val="both"/>
    </w:pPr>
    <w:rPr>
      <w:rFonts w:ascii="昆仑楷体" w:eastAsia="楷体_GB2312" w:hAnsi="昆仑楷体"/>
      <w:kern w:val="1"/>
      <w:sz w:val="24"/>
    </w:rPr>
  </w:style>
  <w:style w:type="paragraph" w:customStyle="1" w:styleId="xl84">
    <w:name w:val="xl84"/>
    <w:qFormat/>
    <w:pPr>
      <w:pBdr>
        <w:top w:val="single" w:sz="4" w:space="0" w:color="000000"/>
        <w:left w:val="none" w:sz="0" w:space="3" w:color="000000"/>
        <w:bottom w:val="none" w:sz="0" w:space="3" w:color="000000"/>
        <w:right w:val="single" w:sz="4" w:space="0" w:color="000000"/>
        <w:between w:val="none" w:sz="0" w:space="0" w:color="000000"/>
      </w:pBdr>
      <w:spacing w:before="100" w:beforeAutospacing="1" w:after="100" w:afterAutospacing="1"/>
      <w:jc w:val="right"/>
    </w:pPr>
    <w:rPr>
      <w:rFonts w:eastAsia="Arial Unicode MS"/>
      <w:kern w:val="1"/>
    </w:rPr>
  </w:style>
  <w:style w:type="paragraph" w:customStyle="1" w:styleId="xl79">
    <w:name w:val="xl79"/>
    <w:qFormat/>
    <w:pPr>
      <w:pBdr>
        <w:top w:val="single" w:sz="8" w:space="0" w:color="000000"/>
        <w:left w:val="single" w:sz="4" w:space="0" w:color="000000"/>
        <w:bottom w:val="single" w:sz="4" w:space="0" w:color="000000"/>
        <w:right w:val="single" w:sz="4" w:space="0" w:color="000000"/>
        <w:between w:val="none" w:sz="0" w:space="0" w:color="000000"/>
      </w:pBdr>
      <w:spacing w:before="100" w:beforeAutospacing="1" w:after="100" w:afterAutospacing="1"/>
    </w:pPr>
    <w:rPr>
      <w:rFonts w:ascii="黑体" w:eastAsia="黑体" w:hAnsi="黑体" w:cs="Helvetica" w:hint="eastAsia"/>
      <w:b/>
      <w:bCs/>
      <w:kern w:val="1"/>
    </w:rPr>
  </w:style>
  <w:style w:type="paragraph" w:customStyle="1" w:styleId="font8">
    <w:name w:val="font8"/>
    <w:qFormat/>
    <w:pPr>
      <w:spacing w:before="100" w:beforeAutospacing="1" w:after="100" w:afterAutospacing="1"/>
    </w:pPr>
    <w:rPr>
      <w:rFonts w:ascii="Arial" w:hAnsi="Arial" w:cs="Arial"/>
      <w:kern w:val="1"/>
      <w:sz w:val="16"/>
      <w:szCs w:val="16"/>
    </w:rPr>
  </w:style>
  <w:style w:type="paragraph" w:customStyle="1" w:styleId="2c">
    <w:name w:val="正文文字缩进2字"/>
    <w:qFormat/>
    <w:pPr>
      <w:widowControl w:val="0"/>
      <w:spacing w:after="60"/>
      <w:ind w:left="420"/>
    </w:pPr>
    <w:rPr>
      <w:rFonts w:ascii="Times New Roman" w:hAnsi="Times New Roman"/>
      <w:kern w:val="1"/>
      <w:sz w:val="24"/>
    </w:rPr>
  </w:style>
  <w:style w:type="paragraph" w:customStyle="1" w:styleId="CharChar1CharCharCharChar">
    <w:name w:val="Char Char1 Char Char Char Char"/>
    <w:qFormat/>
    <w:pPr>
      <w:widowControl w:val="0"/>
      <w:jc w:val="both"/>
    </w:pPr>
    <w:rPr>
      <w:rFonts w:ascii="Tahoma" w:hAnsi="Tahoma"/>
      <w:kern w:val="1"/>
      <w:sz w:val="24"/>
    </w:rPr>
  </w:style>
  <w:style w:type="paragraph" w:customStyle="1" w:styleId="xl320">
    <w:name w:val="xl320"/>
    <w:qFormat/>
    <w:pPr>
      <w:pBdr>
        <w:top w:val="single" w:sz="4" w:space="0" w:color="000000"/>
        <w:left w:val="none" w:sz="0" w:space="3" w:color="000000"/>
        <w:bottom w:val="single" w:sz="4" w:space="0" w:color="000000"/>
        <w:right w:val="none" w:sz="0" w:space="3" w:color="000000"/>
        <w:between w:val="none" w:sz="0" w:space="0" w:color="000000"/>
      </w:pBdr>
      <w:spacing w:before="100" w:beforeAutospacing="1" w:after="100" w:afterAutospacing="1"/>
    </w:pPr>
    <w:rPr>
      <w:rFonts w:ascii="宋体" w:hAnsi="宋体" w:cs="宋体"/>
      <w:b/>
      <w:bCs/>
      <w:kern w:val="1"/>
    </w:rPr>
  </w:style>
  <w:style w:type="paragraph" w:customStyle="1" w:styleId="CellHeading">
    <w:name w:val="CellHeading"/>
    <w:qFormat/>
    <w:pPr>
      <w:spacing w:before="120" w:after="120" w:line="360" w:lineRule="auto"/>
      <w:ind w:left="266" w:firstLine="426"/>
      <w:jc w:val="both"/>
    </w:pPr>
    <w:rPr>
      <w:rFonts w:ascii="Univers 47 CondensedLight" w:eastAsia="Times New Roman" w:hAnsi="Univers 47 CondensedLight"/>
      <w:b/>
      <w:spacing w:val="8"/>
      <w:kern w:val="1"/>
      <w:sz w:val="18"/>
    </w:rPr>
  </w:style>
  <w:style w:type="paragraph" w:customStyle="1" w:styleId="1f5">
    <w:name w:val="样式 宋体1"/>
    <w:qFormat/>
    <w:pPr>
      <w:widowControl w:val="0"/>
      <w:spacing w:line="360" w:lineRule="auto"/>
      <w:ind w:firstLine="200"/>
      <w:jc w:val="both"/>
    </w:pPr>
    <w:rPr>
      <w:rFonts w:ascii="宋体" w:hAnsi="宋体"/>
      <w:kern w:val="1"/>
      <w:sz w:val="21"/>
    </w:rPr>
  </w:style>
  <w:style w:type="paragraph" w:customStyle="1" w:styleId="INFeature">
    <w:name w:val="IN Feature"/>
    <w:qFormat/>
    <w:pPr>
      <w:spacing w:before="80" w:after="80" w:line="300" w:lineRule="auto"/>
      <w:jc w:val="both"/>
    </w:pPr>
    <w:rPr>
      <w:rFonts w:ascii="Arial" w:hAnsi="Arial"/>
      <w:color w:val="FF0000"/>
      <w:kern w:val="1"/>
      <w:sz w:val="21"/>
    </w:rPr>
  </w:style>
  <w:style w:type="paragraph" w:customStyle="1" w:styleId="CharChar1CharCharCharCharCharCharChar">
    <w:name w:val="Char Char1 Char Char Char Char Char Char Char"/>
    <w:qFormat/>
    <w:pPr>
      <w:jc w:val="both"/>
    </w:pPr>
    <w:rPr>
      <w:kern w:val="1"/>
      <w:sz w:val="21"/>
    </w:rPr>
  </w:style>
  <w:style w:type="paragraph" w:customStyle="1" w:styleId="xl48">
    <w:name w:val="xl48"/>
    <w:qFormat/>
    <w:pPr>
      <w:pBdr>
        <w:top w:val="single" w:sz="8"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center"/>
    </w:pPr>
    <w:rPr>
      <w:rFonts w:ascii="Arial Unicode MS" w:hAnsi="Arial Unicode MS"/>
      <w:b/>
      <w:bCs/>
      <w:kern w:val="1"/>
      <w:sz w:val="24"/>
      <w:szCs w:val="22"/>
    </w:rPr>
  </w:style>
  <w:style w:type="paragraph" w:customStyle="1" w:styleId="simpleformsubmit">
    <w:name w:val="simpleformsubmit"/>
    <w:qFormat/>
    <w:pPr>
      <w:spacing w:line="336" w:lineRule="auto"/>
      <w:jc w:val="both"/>
    </w:pPr>
    <w:rPr>
      <w:rFonts w:ascii="Tahoma" w:eastAsia="Times New Roman" w:hAnsi="Tahoma"/>
      <w:kern w:val="1"/>
      <w:sz w:val="17"/>
    </w:rPr>
  </w:style>
  <w:style w:type="paragraph" w:customStyle="1" w:styleId="affff0">
    <w:name w:val="节名"/>
    <w:qFormat/>
    <w:pPr>
      <w:widowControl w:val="0"/>
      <w:tabs>
        <w:tab w:val="left" w:pos="360"/>
      </w:tabs>
      <w:spacing w:line="360" w:lineRule="auto"/>
      <w:ind w:firstLine="482"/>
      <w:jc w:val="both"/>
    </w:pPr>
    <w:rPr>
      <w:rFonts w:ascii="宋体" w:hAnsi="宋体"/>
      <w:b/>
      <w:kern w:val="1"/>
      <w:sz w:val="24"/>
    </w:rPr>
  </w:style>
  <w:style w:type="paragraph" w:customStyle="1" w:styleId="affff1">
    <w:name w:val="附表"/>
    <w:qFormat/>
    <w:pPr>
      <w:widowControl w:val="0"/>
      <w:ind w:firstLine="480"/>
      <w:jc w:val="both"/>
    </w:pPr>
    <w:rPr>
      <w:rFonts w:ascii="Times New Roman" w:hAnsi="Times New Roman"/>
      <w:kern w:val="1"/>
      <w:sz w:val="21"/>
      <w:szCs w:val="22"/>
    </w:rPr>
  </w:style>
  <w:style w:type="paragraph" w:customStyle="1" w:styleId="font20">
    <w:name w:val="font20"/>
    <w:qFormat/>
    <w:pPr>
      <w:spacing w:before="100" w:beforeAutospacing="1" w:after="100" w:afterAutospacing="1"/>
    </w:pPr>
    <w:rPr>
      <w:color w:val="CCCCFF"/>
      <w:kern w:val="1"/>
      <w:sz w:val="96"/>
      <w:szCs w:val="96"/>
    </w:rPr>
  </w:style>
  <w:style w:type="paragraph" w:customStyle="1" w:styleId="210">
    <w:name w:val="样式 首行缩进:  2 字符1"/>
    <w:qFormat/>
    <w:pPr>
      <w:widowControl w:val="0"/>
      <w:spacing w:line="360" w:lineRule="auto"/>
      <w:ind w:firstLine="200"/>
      <w:jc w:val="both"/>
    </w:pPr>
    <w:rPr>
      <w:kern w:val="1"/>
      <w:sz w:val="21"/>
    </w:rPr>
  </w:style>
  <w:style w:type="paragraph" w:customStyle="1" w:styleId="affff2">
    <w:name w:val="次封面"/>
    <w:basedOn w:val="2c"/>
    <w:qFormat/>
    <w:pPr>
      <w:spacing w:after="0" w:line="360" w:lineRule="auto"/>
      <w:jc w:val="center"/>
    </w:pPr>
    <w:rPr>
      <w:rFonts w:eastAsia="黑体"/>
      <w:sz w:val="52"/>
    </w:rPr>
  </w:style>
  <w:style w:type="paragraph" w:customStyle="1" w:styleId="Arial15">
    <w:name w:val="样式 Arial 小四 行距: 1.5 倍行距"/>
    <w:qFormat/>
    <w:pPr>
      <w:ind w:firstLine="480"/>
      <w:jc w:val="both"/>
    </w:pPr>
    <w:rPr>
      <w:rFonts w:ascii="Arial" w:eastAsia="仿宋_GB2312" w:hAnsi="Arial"/>
      <w:kern w:val="1"/>
      <w:sz w:val="24"/>
    </w:rPr>
  </w:style>
  <w:style w:type="paragraph" w:customStyle="1" w:styleId="CM98">
    <w:name w:val="CM98"/>
    <w:basedOn w:val="Default"/>
    <w:next w:val="Default"/>
    <w:qFormat/>
    <w:pPr>
      <w:widowControl w:val="0"/>
    </w:pPr>
    <w:rPr>
      <w:rFonts w:ascii="Times New Roman" w:hAnsi="Times New Roman"/>
    </w:rPr>
  </w:style>
  <w:style w:type="paragraph" w:customStyle="1" w:styleId="A-Arial9Normal">
    <w:name w:val="A- Arial.9 Normal"/>
    <w:qFormat/>
    <w:pPr>
      <w:widowControl w:val="0"/>
      <w:spacing w:before="1" w:after="1" w:line="220" w:lineRule="exact"/>
      <w:ind w:left="3572"/>
    </w:pPr>
    <w:rPr>
      <w:rFonts w:ascii="Arial" w:hAnsi="Arial"/>
      <w:kern w:val="1"/>
      <w:sz w:val="18"/>
      <w:szCs w:val="22"/>
      <w:lang w:val="fr-FR"/>
    </w:rPr>
  </w:style>
  <w:style w:type="paragraph" w:customStyle="1" w:styleId="Appendix2">
    <w:name w:val="Appendix 2"/>
    <w:qFormat/>
    <w:pPr>
      <w:tabs>
        <w:tab w:val="left" w:pos="720"/>
      </w:tabs>
      <w:spacing w:before="240" w:after="240" w:line="408" w:lineRule="exact"/>
      <w:ind w:left="720" w:hanging="720"/>
      <w:jc w:val="both"/>
    </w:pPr>
    <w:rPr>
      <w:rFonts w:eastAsia="仿宋_GB2312"/>
      <w:b/>
      <w:kern w:val="1"/>
      <w:sz w:val="32"/>
      <w:szCs w:val="32"/>
    </w:rPr>
  </w:style>
  <w:style w:type="paragraph" w:customStyle="1" w:styleId="affff3">
    <w:name w:val="正文段落"/>
    <w:qFormat/>
    <w:pPr>
      <w:widowControl w:val="0"/>
      <w:spacing w:line="360" w:lineRule="auto"/>
      <w:ind w:firstLine="482"/>
      <w:jc w:val="both"/>
    </w:pPr>
    <w:rPr>
      <w:rFonts w:ascii="宋体" w:hAnsi="宋体"/>
      <w:kern w:val="1"/>
      <w:sz w:val="24"/>
    </w:rPr>
  </w:style>
  <w:style w:type="paragraph" w:customStyle="1" w:styleId="affff4">
    <w:name w:val="带符号的要点"/>
    <w:qFormat/>
    <w:pPr>
      <w:widowControl w:val="0"/>
      <w:tabs>
        <w:tab w:val="left" w:pos="425"/>
        <w:tab w:val="left" w:pos="720"/>
      </w:tabs>
      <w:ind w:left="720" w:hanging="425"/>
      <w:jc w:val="both"/>
    </w:pPr>
    <w:rPr>
      <w:b/>
      <w:kern w:val="1"/>
      <w:sz w:val="21"/>
      <w:szCs w:val="22"/>
    </w:rPr>
  </w:style>
  <w:style w:type="paragraph" w:customStyle="1" w:styleId="Bulletwithtext5">
    <w:name w:val="Bullet with text 5"/>
    <w:qFormat/>
    <w:pPr>
      <w:tabs>
        <w:tab w:val="left" w:pos="680"/>
        <w:tab w:val="left" w:pos="1800"/>
      </w:tabs>
      <w:spacing w:line="360" w:lineRule="auto"/>
      <w:ind w:left="1800" w:hanging="360"/>
      <w:jc w:val="both"/>
    </w:pPr>
    <w:rPr>
      <w:rFonts w:ascii="Arial" w:hAnsi="Arial"/>
      <w:kern w:val="1"/>
      <w:sz w:val="24"/>
    </w:rPr>
  </w:style>
  <w:style w:type="paragraph" w:customStyle="1" w:styleId="AChar">
    <w:name w:val="A正文 Char"/>
    <w:qFormat/>
    <w:pPr>
      <w:widowControl w:val="0"/>
      <w:spacing w:line="360" w:lineRule="auto"/>
      <w:ind w:left="840" w:firstLine="480"/>
      <w:jc w:val="both"/>
    </w:pPr>
    <w:rPr>
      <w:kern w:val="1"/>
      <w:sz w:val="24"/>
    </w:rPr>
  </w:style>
  <w:style w:type="paragraph" w:customStyle="1" w:styleId="2H2PIM2Heading2Hidden2ndlevelh22Header2l2Titr">
    <w:name w:val="样式 标题 2H2PIM2Heading 2 Hidden2nd levelh22Header 2l2Titr..."/>
    <w:basedOn w:val="2c"/>
    <w:qFormat/>
    <w:pPr>
      <w:tabs>
        <w:tab w:val="left" w:pos="567"/>
      </w:tabs>
      <w:spacing w:line="413" w:lineRule="auto"/>
      <w:ind w:left="567" w:hanging="567"/>
    </w:pPr>
  </w:style>
  <w:style w:type="paragraph" w:customStyle="1" w:styleId="CharChar1CharCharCharCharCharCharCharCharCharCharCharCharCharCharChar">
    <w:name w:val="Char Char1 Char Char Char Char Char Char Char Char Char Char Char Char Char Char Char"/>
    <w:qFormat/>
    <w:pPr>
      <w:spacing w:after="160" w:line="240" w:lineRule="exact"/>
    </w:pPr>
    <w:rPr>
      <w:rFonts w:ascii="Verdana" w:hAnsi="Verdana"/>
      <w:kern w:val="1"/>
    </w:rPr>
  </w:style>
  <w:style w:type="paragraph" w:customStyle="1" w:styleId="affff5">
    <w:name w:val="章标题"/>
    <w:qFormat/>
    <w:pPr>
      <w:jc w:val="both"/>
      <w:outlineLvl w:val="1"/>
    </w:pPr>
    <w:rPr>
      <w:rFonts w:ascii="黑体" w:eastAsia="黑体" w:hAnsi="黑体"/>
      <w:kern w:val="1"/>
      <w:sz w:val="21"/>
      <w:szCs w:val="22"/>
    </w:rPr>
  </w:style>
  <w:style w:type="paragraph" w:customStyle="1" w:styleId="label">
    <w:name w:val="label"/>
    <w:qFormat/>
    <w:pPr>
      <w:spacing w:before="100" w:beforeAutospacing="1" w:after="100" w:afterAutospacing="1"/>
    </w:pPr>
    <w:rPr>
      <w:rFonts w:ascii="宋体" w:hAnsi="宋体"/>
      <w:kern w:val="1"/>
      <w:sz w:val="24"/>
    </w:rPr>
  </w:style>
  <w:style w:type="paragraph" w:customStyle="1" w:styleId="footnotetext">
    <w:name w:val="footnotetext"/>
    <w:qFormat/>
    <w:pPr>
      <w:spacing w:line="336" w:lineRule="auto"/>
      <w:jc w:val="both"/>
    </w:pPr>
    <w:rPr>
      <w:rFonts w:ascii="Verdana" w:eastAsia="Times New Roman" w:hAnsi="Verdana"/>
      <w:kern w:val="1"/>
      <w:sz w:val="16"/>
    </w:rPr>
  </w:style>
  <w:style w:type="paragraph" w:customStyle="1" w:styleId="4H4RefHeading1rh1Headingsqlsect1234blbb">
    <w:name w:val="样式 标题 4H4Ref Heading 1rh1Heading sqlsect 1.2.3.4第三层条blbb..."/>
    <w:basedOn w:val="45"/>
    <w:qFormat/>
    <w:pPr>
      <w:widowControl/>
      <w:spacing w:line="372" w:lineRule="auto"/>
      <w:jc w:val="left"/>
    </w:pPr>
    <w:rPr>
      <w:rFonts w:ascii="黑体" w:hAnsi="黑体"/>
    </w:rPr>
  </w:style>
  <w:style w:type="paragraph" w:customStyle="1" w:styleId="figurechar">
    <w:name w:val="figurechar"/>
    <w:qFormat/>
    <w:pPr>
      <w:spacing w:before="100" w:beforeAutospacing="1" w:after="100" w:afterAutospacing="1"/>
    </w:pPr>
    <w:rPr>
      <w:rFonts w:ascii="宋体" w:hAnsi="宋体"/>
      <w:kern w:val="1"/>
      <w:sz w:val="24"/>
    </w:rPr>
  </w:style>
  <w:style w:type="paragraph" w:customStyle="1" w:styleId="Affff6">
    <w:name w:val="项目编号A"/>
    <w:qFormat/>
    <w:pPr>
      <w:widowControl w:val="0"/>
      <w:tabs>
        <w:tab w:val="left" w:pos="959"/>
      </w:tabs>
      <w:spacing w:line="360" w:lineRule="auto"/>
      <w:ind w:left="959" w:hanging="420"/>
      <w:jc w:val="both"/>
    </w:pPr>
    <w:rPr>
      <w:rFonts w:ascii="Arial" w:hAnsi="Arial"/>
      <w:kern w:val="1"/>
      <w:sz w:val="24"/>
    </w:rPr>
  </w:style>
  <w:style w:type="paragraph" w:customStyle="1" w:styleId="72">
    <w:name w:val="样式7"/>
    <w:basedOn w:val="90"/>
    <w:qFormat/>
    <w:pPr>
      <w:tabs>
        <w:tab w:val="left" w:pos="0"/>
      </w:tabs>
      <w:spacing w:line="317" w:lineRule="auto"/>
    </w:pPr>
    <w:rPr>
      <w:sz w:val="28"/>
      <w:szCs w:val="20"/>
    </w:rPr>
  </w:style>
  <w:style w:type="paragraph" w:customStyle="1" w:styleId="Cover">
    <w:name w:val="Cover"/>
    <w:qFormat/>
    <w:pPr>
      <w:spacing w:before="40" w:after="40" w:line="240" w:lineRule="atLeast"/>
    </w:pPr>
    <w:rPr>
      <w:rFonts w:ascii="Arial" w:hAnsi="Arial"/>
      <w:sz w:val="18"/>
      <w:szCs w:val="22"/>
    </w:rPr>
  </w:style>
  <w:style w:type="paragraph" w:customStyle="1" w:styleId="Pa9">
    <w:name w:val="Pa9"/>
    <w:basedOn w:val="Default"/>
    <w:next w:val="Default"/>
    <w:qFormat/>
    <w:pPr>
      <w:widowControl w:val="0"/>
      <w:spacing w:line="141" w:lineRule="atLeast"/>
    </w:pPr>
    <w:rPr>
      <w:rFonts w:ascii="Agfa Rotis Sans Serif" w:eastAsia="Agfa Rotis Sans Serif" w:hAnsi="Agfa Rotis Sans Serif"/>
    </w:rPr>
  </w:style>
  <w:style w:type="paragraph" w:customStyle="1" w:styleId="CharChar31">
    <w:name w:val="Char Char31"/>
    <w:qFormat/>
    <w:pPr>
      <w:spacing w:after="160" w:line="240" w:lineRule="exact"/>
      <w:jc w:val="both"/>
    </w:pPr>
    <w:rPr>
      <w:kern w:val="1"/>
      <w:sz w:val="24"/>
    </w:rPr>
  </w:style>
  <w:style w:type="paragraph" w:customStyle="1" w:styleId="5H5h5heading5ITTt5PAPicoSectionH5-Heading5l5h">
    <w:name w:val="样式 标题 5H5h5heading 5ITT t5PA Pico SectionH5-Heading 5l5h..."/>
    <w:basedOn w:val="5zzm"/>
    <w:qFormat/>
    <w:pPr>
      <w:spacing w:before="156" w:after="156" w:line="360" w:lineRule="auto"/>
    </w:pPr>
    <w:rPr>
      <w:rFonts w:ascii="宋体" w:hAnsi="宋体"/>
      <w:b/>
      <w:sz w:val="24"/>
    </w:rPr>
  </w:style>
  <w:style w:type="paragraph" w:customStyle="1" w:styleId="39">
    <w:name w:val="公文标题3"/>
    <w:basedOn w:val="36"/>
    <w:qFormat/>
    <w:pPr>
      <w:spacing w:after="0" w:line="360" w:lineRule="auto"/>
      <w:ind w:left="360"/>
      <w:jc w:val="left"/>
    </w:pPr>
    <w:rPr>
      <w:rFonts w:ascii="Times New Roman" w:eastAsia="黑体" w:hAnsi="Times New Roman"/>
      <w:sz w:val="30"/>
      <w:szCs w:val="20"/>
    </w:rPr>
  </w:style>
  <w:style w:type="paragraph" w:customStyle="1" w:styleId="3105">
    <w:name w:val="样式 公文标题3 + 段前: 1 行 段后: 0.5 行"/>
    <w:basedOn w:val="39"/>
    <w:qFormat/>
    <w:pPr>
      <w:tabs>
        <w:tab w:val="left" w:pos="1260"/>
      </w:tabs>
      <w:spacing w:line="312" w:lineRule="auto"/>
      <w:ind w:left="1260" w:right="100" w:hanging="420"/>
    </w:pPr>
    <w:rPr>
      <w:rFonts w:eastAsia="宋体"/>
    </w:rPr>
  </w:style>
  <w:style w:type="paragraph" w:customStyle="1" w:styleId="31050505">
    <w:name w:val="样式 样式 公文标题3 + 段前: 1 行 段后: 0.5 行 + 段前: 0.5 行 段后: 0.5 行"/>
    <w:basedOn w:val="3105"/>
    <w:qFormat/>
    <w:pPr>
      <w:spacing w:line="288" w:lineRule="auto"/>
    </w:pPr>
  </w:style>
  <w:style w:type="paragraph" w:customStyle="1" w:styleId="directquote">
    <w:name w:val="directquote"/>
    <w:qFormat/>
    <w:pPr>
      <w:spacing w:line="372" w:lineRule="auto"/>
      <w:jc w:val="both"/>
    </w:pPr>
    <w:rPr>
      <w:rFonts w:ascii="Verdana" w:eastAsia="Times New Roman" w:hAnsi="Verdana"/>
      <w:color w:val="CC6600"/>
      <w:kern w:val="1"/>
      <w:sz w:val="19"/>
    </w:rPr>
  </w:style>
  <w:style w:type="paragraph" w:customStyle="1" w:styleId="CellBody">
    <w:name w:val="CellBody"/>
    <w:qFormat/>
    <w:pPr>
      <w:spacing w:before="120" w:after="40" w:line="360" w:lineRule="auto"/>
      <w:ind w:left="266" w:firstLine="426"/>
      <w:jc w:val="both"/>
    </w:pPr>
    <w:rPr>
      <w:rFonts w:ascii="Univers 57 Condensed" w:eastAsia="Times New Roman" w:hAnsi="Univers 57 Condensed"/>
      <w:spacing w:val="8"/>
      <w:kern w:val="1"/>
      <w:sz w:val="14"/>
    </w:rPr>
  </w:style>
  <w:style w:type="paragraph" w:customStyle="1" w:styleId="MaintList">
    <w:name w:val="Maint List"/>
    <w:qFormat/>
    <w:pPr>
      <w:keepLines/>
      <w:tabs>
        <w:tab w:val="left" w:pos="360"/>
      </w:tabs>
      <w:spacing w:before="60"/>
      <w:ind w:left="360"/>
    </w:pPr>
    <w:rPr>
      <w:rFonts w:ascii="Times New Roman" w:hAnsi="Times New Roman"/>
      <w:kern w:val="1"/>
    </w:rPr>
  </w:style>
  <w:style w:type="paragraph" w:customStyle="1" w:styleId="Arial1">
    <w:name w:val="样式 Arial 五号 黑色1"/>
    <w:qFormat/>
    <w:pPr>
      <w:widowControl w:val="0"/>
      <w:spacing w:line="360" w:lineRule="auto"/>
      <w:ind w:firstLine="473"/>
      <w:jc w:val="both"/>
    </w:pPr>
    <w:rPr>
      <w:rFonts w:ascii="Arial" w:hAnsi="Arial"/>
      <w:kern w:val="1"/>
      <w:sz w:val="24"/>
    </w:rPr>
  </w:style>
  <w:style w:type="paragraph" w:customStyle="1" w:styleId="1f6">
    <w:name w:val="表格标题1"/>
    <w:qFormat/>
    <w:pPr>
      <w:widowControl w:val="0"/>
      <w:spacing w:line="400" w:lineRule="exact"/>
      <w:jc w:val="center"/>
    </w:pPr>
    <w:rPr>
      <w:rFonts w:ascii="Arial" w:hAnsi="Arial"/>
      <w:b/>
      <w:kern w:val="1"/>
      <w:sz w:val="21"/>
    </w:rPr>
  </w:style>
  <w:style w:type="paragraph" w:customStyle="1" w:styleId="Plain">
    <w:name w:val="Plain"/>
    <w:qFormat/>
    <w:pPr>
      <w:jc w:val="both"/>
    </w:pPr>
    <w:rPr>
      <w:rFonts w:ascii="Futura Bk" w:hAnsi="Futura Bk"/>
      <w:kern w:val="1"/>
      <w:sz w:val="28"/>
    </w:rPr>
  </w:style>
  <w:style w:type="paragraph" w:customStyle="1" w:styleId="xl316">
    <w:name w:val="xl316"/>
    <w:qFormat/>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center"/>
    </w:pPr>
    <w:rPr>
      <w:rFonts w:ascii="宋体" w:hAnsi="宋体" w:cs="宋体"/>
      <w:kern w:val="1"/>
    </w:rPr>
  </w:style>
  <w:style w:type="paragraph" w:customStyle="1" w:styleId="affff7">
    <w:name w:val="正文内容"/>
    <w:qFormat/>
    <w:pPr>
      <w:widowControl w:val="0"/>
      <w:spacing w:line="360" w:lineRule="auto"/>
      <w:ind w:firstLine="480"/>
      <w:jc w:val="both"/>
    </w:pPr>
    <w:rPr>
      <w:rFonts w:ascii="方正仿宋简体" w:eastAsia="方正仿宋简体" w:hAnsi="方正仿宋简体"/>
      <w:kern w:val="1"/>
      <w:sz w:val="24"/>
    </w:rPr>
  </w:style>
  <w:style w:type="paragraph" w:customStyle="1" w:styleId="affff8">
    <w:name w:val="样式 正文内容"/>
    <w:qFormat/>
    <w:pPr>
      <w:widowControl w:val="0"/>
      <w:spacing w:line="360" w:lineRule="exact"/>
      <w:jc w:val="both"/>
      <w:outlineLvl w:val="0"/>
    </w:pPr>
    <w:rPr>
      <w:rFonts w:ascii="宋体" w:hAnsi="宋体"/>
      <w:kern w:val="1"/>
      <w:sz w:val="21"/>
      <w:szCs w:val="22"/>
    </w:rPr>
  </w:style>
  <w:style w:type="paragraph" w:customStyle="1" w:styleId="trademark">
    <w:name w:val="trademark"/>
    <w:qFormat/>
    <w:pPr>
      <w:spacing w:after="60"/>
    </w:pPr>
    <w:rPr>
      <w:rFonts w:ascii="Futura Bk" w:hAnsi="Futura Bk"/>
      <w:kern w:val="1"/>
      <w:sz w:val="15"/>
      <w:szCs w:val="22"/>
    </w:rPr>
  </w:style>
  <w:style w:type="paragraph" w:customStyle="1" w:styleId="Tablebold">
    <w:name w:val="Table bold"/>
    <w:qFormat/>
    <w:pPr>
      <w:widowControl w:val="0"/>
      <w:tabs>
        <w:tab w:val="left" w:pos="420"/>
      </w:tabs>
      <w:ind w:left="420" w:hanging="420"/>
      <w:jc w:val="both"/>
    </w:pPr>
    <w:rPr>
      <w:rFonts w:ascii="宋体" w:hAnsi="宋体"/>
      <w:b/>
      <w:kern w:val="1"/>
      <w:sz w:val="28"/>
      <w:szCs w:val="22"/>
    </w:rPr>
  </w:style>
  <w:style w:type="paragraph" w:customStyle="1" w:styleId="BodyIndent">
    <w:name w:val="Body Indent"/>
    <w:qFormat/>
    <w:pPr>
      <w:spacing w:before="180" w:after="120"/>
      <w:ind w:left="2520"/>
    </w:pPr>
    <w:rPr>
      <w:kern w:val="1"/>
      <w:sz w:val="22"/>
    </w:rPr>
  </w:style>
  <w:style w:type="paragraph" w:customStyle="1" w:styleId="font6">
    <w:name w:val="font6"/>
    <w:qFormat/>
    <w:pPr>
      <w:spacing w:before="100" w:beforeAutospacing="1" w:after="100" w:afterAutospacing="1"/>
    </w:pPr>
    <w:rPr>
      <w:rFonts w:ascii="宋体" w:hAnsi="宋体"/>
      <w:kern w:val="1"/>
      <w:sz w:val="18"/>
      <w:szCs w:val="18"/>
    </w:rPr>
  </w:style>
  <w:style w:type="paragraph" w:customStyle="1" w:styleId="xl43">
    <w:name w:val="xl43"/>
    <w:qFormat/>
    <w:pPr>
      <w:pBdr>
        <w:top w:val="single" w:sz="4" w:space="0" w:color="000000"/>
        <w:left w:val="single" w:sz="12" w:space="0" w:color="000000"/>
        <w:bottom w:val="single" w:sz="4" w:space="0" w:color="000000"/>
        <w:right w:val="single" w:sz="4" w:space="0" w:color="000000"/>
        <w:between w:val="none" w:sz="0" w:space="0" w:color="000000"/>
      </w:pBdr>
      <w:spacing w:before="100" w:beforeAutospacing="1" w:after="100" w:afterAutospacing="1"/>
      <w:jc w:val="center"/>
    </w:pPr>
    <w:rPr>
      <w:rFonts w:ascii="宋体" w:eastAsia="仿宋_GB2312" w:hAnsi="宋体"/>
      <w:kern w:val="1"/>
      <w:sz w:val="24"/>
      <w:szCs w:val="22"/>
    </w:rPr>
  </w:style>
  <w:style w:type="paragraph" w:customStyle="1" w:styleId="BodyBullet1">
    <w:name w:val="BodyBullet1"/>
    <w:qFormat/>
    <w:pPr>
      <w:tabs>
        <w:tab w:val="left" w:pos="378"/>
        <w:tab w:val="left" w:pos="2945"/>
      </w:tabs>
      <w:spacing w:after="40" w:line="210" w:lineRule="exact"/>
      <w:ind w:left="389" w:right="-58" w:hanging="187"/>
    </w:pPr>
    <w:rPr>
      <w:rFonts w:ascii="Arial" w:hAnsi="Arial"/>
      <w:kern w:val="1"/>
      <w:sz w:val="16"/>
      <w:szCs w:val="22"/>
    </w:rPr>
  </w:style>
  <w:style w:type="paragraph" w:customStyle="1" w:styleId="BodyBullet2">
    <w:name w:val="BodyBullet2"/>
    <w:basedOn w:val="BodyBullet1"/>
    <w:qFormat/>
    <w:pPr>
      <w:tabs>
        <w:tab w:val="left" w:pos="630"/>
      </w:tabs>
      <w:spacing w:before="80" w:after="0" w:line="240" w:lineRule="exact"/>
      <w:ind w:left="634" w:hanging="274"/>
    </w:pPr>
    <w:rPr>
      <w:sz w:val="20"/>
    </w:rPr>
  </w:style>
  <w:style w:type="paragraph" w:customStyle="1" w:styleId="affff9">
    <w:name w:val="#"/>
    <w:qFormat/>
    <w:pPr>
      <w:widowControl w:val="0"/>
      <w:tabs>
        <w:tab w:val="left" w:pos="5207"/>
      </w:tabs>
      <w:spacing w:line="360" w:lineRule="auto"/>
      <w:ind w:left="5207" w:hanging="482"/>
      <w:jc w:val="both"/>
    </w:pPr>
    <w:rPr>
      <w:kern w:val="1"/>
      <w:sz w:val="24"/>
    </w:rPr>
  </w:style>
  <w:style w:type="paragraph" w:customStyle="1" w:styleId="2d">
    <w:name w:val="项目编号2"/>
    <w:qFormat/>
    <w:pPr>
      <w:widowControl w:val="0"/>
      <w:tabs>
        <w:tab w:val="left" w:pos="839"/>
        <w:tab w:val="left" w:pos="1320"/>
      </w:tabs>
      <w:spacing w:line="360" w:lineRule="auto"/>
      <w:ind w:left="839" w:hanging="419"/>
      <w:jc w:val="both"/>
    </w:pPr>
    <w:rPr>
      <w:rFonts w:eastAsia="楷体_GB2312"/>
      <w:kern w:val="1"/>
      <w:sz w:val="24"/>
    </w:rPr>
  </w:style>
  <w:style w:type="paragraph" w:customStyle="1" w:styleId="superheader">
    <w:name w:val="superheader"/>
    <w:qFormat/>
    <w:pPr>
      <w:spacing w:line="336" w:lineRule="auto"/>
      <w:jc w:val="both"/>
    </w:pPr>
    <w:rPr>
      <w:rFonts w:ascii="Verdana" w:eastAsia="Times New Roman" w:hAnsi="Verdana"/>
      <w:kern w:val="1"/>
      <w:sz w:val="17"/>
    </w:rPr>
  </w:style>
  <w:style w:type="paragraph" w:customStyle="1" w:styleId="NormalCenered">
    <w:name w:val="Normal Cenered"/>
    <w:qFormat/>
    <w:pPr>
      <w:tabs>
        <w:tab w:val="left" w:pos="6660"/>
      </w:tabs>
      <w:spacing w:before="240" w:after="120" w:line="288" w:lineRule="auto"/>
      <w:jc w:val="center"/>
    </w:pPr>
    <w:rPr>
      <w:kern w:val="1"/>
      <w:sz w:val="21"/>
    </w:rPr>
  </w:style>
  <w:style w:type="paragraph" w:customStyle="1" w:styleId="3section33l3Level3HeadH3heading3h3BoldHeadbhChar">
    <w:name w:val="样式 标题 3section:33l3Level 3 HeadH3heading 3h3Bold Headbh... Char"/>
    <w:basedOn w:val="39"/>
    <w:qFormat/>
    <w:pPr>
      <w:spacing w:line="288" w:lineRule="auto"/>
    </w:pPr>
    <w:rPr>
      <w:rFonts w:ascii="宋体" w:hAnsi="宋体"/>
      <w:sz w:val="24"/>
      <w:szCs w:val="24"/>
    </w:rPr>
  </w:style>
  <w:style w:type="paragraph" w:customStyle="1" w:styleId="CM25">
    <w:name w:val="CM25"/>
    <w:basedOn w:val="Default"/>
    <w:next w:val="Default"/>
    <w:qFormat/>
    <w:pPr>
      <w:widowControl w:val="0"/>
      <w:spacing w:after="325"/>
    </w:pPr>
    <w:rPr>
      <w:rFonts w:ascii="宋体" w:hAnsi="宋体"/>
    </w:rPr>
  </w:style>
  <w:style w:type="paragraph" w:customStyle="1" w:styleId="getplayer2">
    <w:name w:val="getplayer2"/>
    <w:qFormat/>
    <w:pPr>
      <w:spacing w:line="336" w:lineRule="auto"/>
      <w:jc w:val="both"/>
    </w:pPr>
    <w:rPr>
      <w:rFonts w:ascii="Verdana" w:eastAsia="Times New Roman" w:hAnsi="Verdana"/>
      <w:kern w:val="1"/>
      <w:sz w:val="16"/>
    </w:rPr>
  </w:style>
  <w:style w:type="paragraph" w:customStyle="1" w:styleId="affffa">
    <w:name w:val="封面文档标题"/>
    <w:qFormat/>
    <w:pPr>
      <w:widowControl w:val="0"/>
      <w:spacing w:line="360" w:lineRule="auto"/>
      <w:jc w:val="center"/>
    </w:pPr>
    <w:rPr>
      <w:rFonts w:ascii="Arial" w:hAnsi="Arial"/>
      <w:b/>
      <w:kern w:val="1"/>
      <w:sz w:val="56"/>
    </w:rPr>
  </w:style>
  <w:style w:type="paragraph" w:customStyle="1" w:styleId="affffb">
    <w:name w:val="（一）"/>
    <w:qFormat/>
    <w:pPr>
      <w:widowControl w:val="0"/>
      <w:spacing w:line="480" w:lineRule="auto"/>
      <w:ind w:firstLine="538"/>
      <w:jc w:val="both"/>
    </w:pPr>
    <w:rPr>
      <w:kern w:val="1"/>
      <w:sz w:val="28"/>
    </w:rPr>
  </w:style>
  <w:style w:type="paragraph" w:customStyle="1" w:styleId="20515">
    <w:name w:val="样式 正文（首行缩进两字） + 首行缩进:  2 字符 段后: 0.5 行 行距: 1.5 倍行距"/>
    <w:qFormat/>
    <w:pPr>
      <w:widowControl w:val="0"/>
      <w:spacing w:line="360" w:lineRule="auto"/>
      <w:ind w:firstLine="200"/>
      <w:jc w:val="both"/>
    </w:pPr>
    <w:rPr>
      <w:kern w:val="1"/>
      <w:sz w:val="21"/>
      <w:szCs w:val="22"/>
    </w:rPr>
  </w:style>
  <w:style w:type="paragraph" w:customStyle="1" w:styleId="Highlight">
    <w:name w:val="Highlight"/>
    <w:qFormat/>
    <w:pPr>
      <w:spacing w:before="240" w:after="120" w:line="288" w:lineRule="auto"/>
      <w:ind w:firstLine="454"/>
    </w:pPr>
    <w:rPr>
      <w:b/>
      <w:kern w:val="1"/>
      <w:sz w:val="21"/>
      <w:u w:val="single"/>
    </w:rPr>
  </w:style>
  <w:style w:type="paragraph" w:customStyle="1" w:styleId="3a">
    <w:name w:val="方案标题3"/>
    <w:basedOn w:val="39"/>
    <w:qFormat/>
    <w:pPr>
      <w:spacing w:before="120" w:after="120"/>
    </w:pPr>
    <w:rPr>
      <w:rFonts w:ascii="宋体" w:hAnsi="宋体"/>
      <w:sz w:val="28"/>
    </w:rPr>
  </w:style>
  <w:style w:type="paragraph" w:customStyle="1" w:styleId="StyleAsianBoldCentered">
    <w:name w:val="Style (Asian) 黑体 三号 Bold Centered"/>
    <w:qFormat/>
    <w:pPr>
      <w:spacing w:before="120" w:line="360" w:lineRule="auto"/>
      <w:jc w:val="center"/>
    </w:pPr>
    <w:rPr>
      <w:rFonts w:eastAsia="黑体"/>
      <w:b/>
      <w:color w:val="FF0000"/>
      <w:kern w:val="1"/>
      <w:sz w:val="32"/>
    </w:rPr>
  </w:style>
  <w:style w:type="paragraph" w:customStyle="1" w:styleId="CM14">
    <w:name w:val="CM14"/>
    <w:basedOn w:val="Default"/>
    <w:next w:val="Default"/>
    <w:qFormat/>
    <w:pPr>
      <w:widowControl w:val="0"/>
      <w:spacing w:line="468" w:lineRule="atLeast"/>
    </w:pPr>
    <w:rPr>
      <w:rFonts w:ascii="宋体" w:hAnsi="宋体"/>
    </w:rPr>
  </w:style>
  <w:style w:type="paragraph" w:customStyle="1" w:styleId="xl46">
    <w:name w:val="xl46"/>
    <w:qFormat/>
    <w:pPr>
      <w:pBdr>
        <w:top w:val="none" w:sz="0" w:space="3" w:color="000000"/>
        <w:left w:val="single" w:sz="4" w:space="0" w:color="000000"/>
        <w:bottom w:val="none" w:sz="0" w:space="3" w:color="000000"/>
        <w:right w:val="single" w:sz="4" w:space="0" w:color="000000"/>
        <w:between w:val="none" w:sz="0" w:space="0" w:color="000000"/>
      </w:pBdr>
      <w:spacing w:before="100" w:beforeAutospacing="1" w:after="100" w:afterAutospacing="1"/>
      <w:jc w:val="center"/>
    </w:pPr>
    <w:rPr>
      <w:rFonts w:ascii="宋体" w:hAnsi="宋体"/>
      <w:kern w:val="1"/>
      <w:sz w:val="24"/>
    </w:rPr>
  </w:style>
  <w:style w:type="paragraph" w:customStyle="1" w:styleId="SubtitleCover">
    <w:name w:val="Subtitle Cover"/>
    <w:qFormat/>
    <w:pPr>
      <w:keepNext/>
      <w:keepLines/>
      <w:pBdr>
        <w:top w:val="single" w:sz="6" w:space="24" w:color="000000"/>
        <w:left w:val="none" w:sz="0" w:space="3" w:color="000000"/>
        <w:bottom w:val="none" w:sz="0" w:space="3" w:color="000000"/>
        <w:right w:val="none" w:sz="0" w:space="3" w:color="000000"/>
        <w:between w:val="none" w:sz="0" w:space="0" w:color="000000"/>
      </w:pBdr>
      <w:spacing w:line="480" w:lineRule="atLeast"/>
    </w:pPr>
    <w:rPr>
      <w:rFonts w:ascii="Arial" w:eastAsia="PMingLiU" w:hAnsi="Arial"/>
      <w:spacing w:val="-30"/>
      <w:kern w:val="1"/>
      <w:sz w:val="48"/>
      <w:lang w:eastAsia="zh-TW"/>
    </w:rPr>
  </w:style>
  <w:style w:type="paragraph" w:customStyle="1" w:styleId="CM20">
    <w:name w:val="CM20"/>
    <w:basedOn w:val="Default"/>
    <w:next w:val="Default"/>
    <w:qFormat/>
    <w:pPr>
      <w:widowControl w:val="0"/>
      <w:spacing w:line="313" w:lineRule="atLeast"/>
    </w:pPr>
    <w:rPr>
      <w:rFonts w:ascii="宋体" w:hAnsi="宋体"/>
    </w:rPr>
  </w:style>
  <w:style w:type="paragraph" w:customStyle="1" w:styleId="ParaChar">
    <w:name w:val="默认段落字体 Para Char"/>
    <w:qFormat/>
    <w:pPr>
      <w:widowControl w:val="0"/>
      <w:tabs>
        <w:tab w:val="left" w:pos="0"/>
      </w:tabs>
      <w:spacing w:line="360" w:lineRule="auto"/>
      <w:ind w:left="480" w:firstLine="480"/>
    </w:pPr>
    <w:rPr>
      <w:rFonts w:ascii="Tahoma" w:hAnsi="Tahoma"/>
      <w:kern w:val="1"/>
      <w:sz w:val="24"/>
    </w:rPr>
  </w:style>
  <w:style w:type="paragraph" w:customStyle="1" w:styleId="xl30">
    <w:name w:val="xl30"/>
    <w:qFormat/>
    <w:pPr>
      <w:pBdr>
        <w:top w:val="none" w:sz="0" w:space="3" w:color="000000"/>
        <w:left w:val="single" w:sz="4" w:space="0" w:color="000000"/>
        <w:bottom w:val="single" w:sz="4" w:space="0" w:color="000000"/>
        <w:right w:val="single" w:sz="4" w:space="0" w:color="000000"/>
        <w:between w:val="none" w:sz="0" w:space="0" w:color="000000"/>
      </w:pBdr>
      <w:spacing w:before="100" w:beforeAutospacing="1" w:after="100" w:afterAutospacing="1"/>
      <w:jc w:val="center"/>
    </w:pPr>
    <w:rPr>
      <w:rFonts w:ascii="宋体" w:hAnsi="宋体"/>
      <w:kern w:val="1"/>
    </w:rPr>
  </w:style>
  <w:style w:type="paragraph" w:customStyle="1" w:styleId="411">
    <w:name w:val="标题4 1.1"/>
    <w:basedOn w:val="45"/>
    <w:qFormat/>
    <w:pPr>
      <w:widowControl/>
      <w:tabs>
        <w:tab w:val="left" w:pos="2160"/>
      </w:tabs>
      <w:spacing w:line="372" w:lineRule="auto"/>
      <w:ind w:left="2160" w:hanging="420"/>
      <w:jc w:val="left"/>
    </w:pPr>
    <w:rPr>
      <w:color w:val="FF0000"/>
    </w:rPr>
  </w:style>
  <w:style w:type="paragraph" w:customStyle="1" w:styleId="62">
    <w:name w:val="样式6"/>
    <w:basedOn w:val="61"/>
    <w:qFormat/>
    <w:pPr>
      <w:tabs>
        <w:tab w:val="left" w:pos="0"/>
        <w:tab w:val="left" w:pos="425"/>
      </w:tabs>
      <w:spacing w:line="317" w:lineRule="auto"/>
      <w:ind w:left="425" w:firstLine="29"/>
    </w:pPr>
    <w:rPr>
      <w:rFonts w:eastAsia="黑体"/>
      <w:szCs w:val="20"/>
    </w:rPr>
  </w:style>
  <w:style w:type="paragraph" w:customStyle="1" w:styleId="mnpmenulabel">
    <w:name w:val="mnpmenulabel"/>
    <w:qFormat/>
    <w:pPr>
      <w:pBdr>
        <w:top w:val="none" w:sz="0" w:space="3" w:color="000000"/>
        <w:left w:val="none" w:sz="0" w:space="3" w:color="000000"/>
        <w:bottom w:val="none" w:sz="0" w:space="3" w:color="000000"/>
        <w:right w:val="none" w:sz="0" w:space="3" w:color="000000"/>
        <w:between w:val="none" w:sz="0" w:space="0" w:color="000000"/>
      </w:pBdr>
      <w:shd w:val="clear" w:color="000000" w:fill="F1F1F1"/>
      <w:spacing w:line="336" w:lineRule="auto"/>
      <w:jc w:val="both"/>
    </w:pPr>
    <w:rPr>
      <w:rFonts w:ascii="Verdana" w:eastAsia="Times New Roman" w:hAnsi="Verdana"/>
      <w:b/>
      <w:kern w:val="1"/>
      <w:sz w:val="18"/>
    </w:rPr>
  </w:style>
  <w:style w:type="paragraph" w:customStyle="1" w:styleId="-">
    <w:name w:val="正文-合肥政务"/>
    <w:qFormat/>
    <w:pPr>
      <w:spacing w:line="360" w:lineRule="auto"/>
      <w:jc w:val="both"/>
    </w:pPr>
    <w:rPr>
      <w:kern w:val="1"/>
      <w:sz w:val="21"/>
    </w:rPr>
  </w:style>
  <w:style w:type="paragraph" w:customStyle="1" w:styleId="bt">
    <w:name w:val="bt"/>
    <w:qFormat/>
    <w:pPr>
      <w:widowControl w:val="0"/>
      <w:spacing w:before="72" w:after="72" w:line="360" w:lineRule="auto"/>
      <w:jc w:val="both"/>
    </w:pPr>
    <w:rPr>
      <w:rFonts w:ascii="宋体" w:hAnsi="宋体"/>
      <w:kern w:val="1"/>
      <w:sz w:val="24"/>
      <w:szCs w:val="22"/>
    </w:rPr>
  </w:style>
  <w:style w:type="paragraph" w:customStyle="1" w:styleId="225">
    <w:name w:val="样式 首行缩进:  2.25 字符"/>
    <w:qFormat/>
    <w:pPr>
      <w:widowControl w:val="0"/>
      <w:spacing w:line="360" w:lineRule="auto"/>
      <w:ind w:firstLine="225"/>
      <w:jc w:val="both"/>
    </w:pPr>
    <w:rPr>
      <w:rFonts w:ascii="宋体" w:hAnsi="宋体"/>
      <w:color w:val="FF0000"/>
      <w:kern w:val="1"/>
      <w:sz w:val="24"/>
    </w:rPr>
  </w:style>
  <w:style w:type="paragraph" w:customStyle="1" w:styleId="225225">
    <w:name w:val="样式 样式 首行缩进:  2.25 字符 + 首行缩进:  2.25 字符"/>
    <w:basedOn w:val="225"/>
    <w:qFormat/>
    <w:pPr>
      <w:ind w:firstLine="540"/>
    </w:pPr>
  </w:style>
  <w:style w:type="paragraph" w:customStyle="1" w:styleId="2252257878">
    <w:name w:val="样式 样式 样式 首行缩进:  2.25 字符 + 首行缩进:  2.25 字符 + 段前: 7.8 磅 段后: 7.8 磅"/>
    <w:basedOn w:val="225225"/>
    <w:qFormat/>
    <w:pPr>
      <w:ind w:firstLine="225"/>
    </w:pPr>
  </w:style>
  <w:style w:type="paragraph" w:customStyle="1" w:styleId="CM18">
    <w:name w:val="CM18"/>
    <w:basedOn w:val="Default"/>
    <w:next w:val="Default"/>
    <w:qFormat/>
    <w:pPr>
      <w:widowControl w:val="0"/>
      <w:spacing w:after="3668"/>
    </w:pPr>
    <w:rPr>
      <w:rFonts w:ascii="宋体" w:hAnsi="宋体"/>
    </w:rPr>
  </w:style>
  <w:style w:type="paragraph" w:customStyle="1" w:styleId="TableNumber">
    <w:name w:val="TableNumber"/>
    <w:next w:val="TableTitle"/>
    <w:qFormat/>
    <w:pPr>
      <w:keepNext/>
      <w:suppressAutoHyphens/>
      <w:spacing w:before="75" w:after="40" w:line="260" w:lineRule="exact"/>
      <w:jc w:val="center"/>
    </w:pPr>
    <w:rPr>
      <w:rFonts w:ascii="IDCSansSerif" w:hAnsi="IDCSansSerif"/>
      <w:b/>
      <w:kern w:val="1"/>
      <w:sz w:val="22"/>
    </w:rPr>
  </w:style>
  <w:style w:type="paragraph" w:customStyle="1" w:styleId="TableTitle">
    <w:name w:val="TableTitle"/>
    <w:basedOn w:val="TableNumber"/>
    <w:qFormat/>
    <w:pPr>
      <w:spacing w:before="0" w:after="120"/>
    </w:pPr>
  </w:style>
  <w:style w:type="paragraph" w:customStyle="1" w:styleId="xl322">
    <w:name w:val="xl322"/>
    <w:qFormat/>
    <w:pPr>
      <w:pBdr>
        <w:top w:val="none" w:sz="0" w:space="3" w:color="000000"/>
        <w:left w:val="none" w:sz="0" w:space="3" w:color="000000"/>
        <w:bottom w:val="single" w:sz="8" w:space="0" w:color="000000"/>
        <w:right w:val="none" w:sz="0" w:space="3" w:color="000000"/>
        <w:between w:val="none" w:sz="0" w:space="0" w:color="000000"/>
      </w:pBdr>
      <w:spacing w:before="100" w:beforeAutospacing="1" w:after="100" w:afterAutospacing="1"/>
      <w:jc w:val="center"/>
    </w:pPr>
    <w:rPr>
      <w:rFonts w:ascii="宋体" w:hAnsi="宋体" w:cs="宋体"/>
      <w:b/>
      <w:bCs/>
      <w:kern w:val="1"/>
      <w:sz w:val="28"/>
      <w:szCs w:val="28"/>
    </w:rPr>
  </w:style>
  <w:style w:type="paragraph" w:customStyle="1" w:styleId="CharCharChar">
    <w:name w:val="方案正文 Char Char Char"/>
    <w:qFormat/>
    <w:pPr>
      <w:widowControl w:val="0"/>
      <w:spacing w:line="360" w:lineRule="auto"/>
      <w:ind w:firstLine="480"/>
      <w:jc w:val="both"/>
    </w:pPr>
    <w:rPr>
      <w:rFonts w:ascii="宋体" w:hAnsi="宋体"/>
      <w:kern w:val="1"/>
      <w:sz w:val="24"/>
    </w:rPr>
  </w:style>
  <w:style w:type="paragraph" w:customStyle="1" w:styleId="unnamed1">
    <w:name w:val="unnamed1"/>
    <w:qFormat/>
    <w:pPr>
      <w:spacing w:before="100" w:beforeAutospacing="1" w:after="100" w:afterAutospacing="1"/>
    </w:pPr>
    <w:rPr>
      <w:rFonts w:ascii="Arial" w:hAnsi="Arial" w:cs="Arial"/>
      <w:color w:val="666666"/>
      <w:kern w:val="1"/>
      <w:sz w:val="18"/>
      <w:szCs w:val="18"/>
    </w:rPr>
  </w:style>
  <w:style w:type="paragraph" w:customStyle="1" w:styleId="affffc">
    <w:name w:val="标书正文格式"/>
    <w:qFormat/>
    <w:pPr>
      <w:spacing w:line="360" w:lineRule="auto"/>
      <w:ind w:firstLine="480"/>
    </w:pPr>
    <w:rPr>
      <w:rFonts w:eastAsia="楷体_GB2312"/>
      <w:kern w:val="1"/>
      <w:sz w:val="24"/>
      <w:szCs w:val="22"/>
    </w:rPr>
  </w:style>
  <w:style w:type="paragraph" w:customStyle="1" w:styleId="affffd">
    <w:name w:val="内容正文"/>
    <w:qFormat/>
    <w:pPr>
      <w:widowControl w:val="0"/>
      <w:spacing w:line="312" w:lineRule="auto"/>
      <w:ind w:firstLine="425"/>
      <w:jc w:val="both"/>
    </w:pPr>
    <w:rPr>
      <w:kern w:val="1"/>
      <w:sz w:val="24"/>
    </w:rPr>
  </w:style>
  <w:style w:type="paragraph" w:customStyle="1" w:styleId="xl45">
    <w:name w:val="xl45"/>
    <w:qFormat/>
    <w:pPr>
      <w:pBdr>
        <w:top w:val="single" w:sz="4" w:space="0" w:color="000000"/>
        <w:left w:val="single" w:sz="12" w:space="0" w:color="000000"/>
        <w:bottom w:val="single" w:sz="12" w:space="0" w:color="000000"/>
        <w:right w:val="single" w:sz="4" w:space="0" w:color="000000"/>
        <w:between w:val="none" w:sz="0" w:space="0" w:color="000000"/>
      </w:pBdr>
      <w:shd w:val="clear" w:color="000000" w:fill="FFFFFF"/>
      <w:spacing w:before="100" w:beforeAutospacing="1" w:after="100" w:afterAutospacing="1"/>
      <w:jc w:val="center"/>
    </w:pPr>
    <w:rPr>
      <w:rFonts w:ascii="宋体" w:eastAsia="仿宋_GB2312" w:hAnsi="宋体"/>
      <w:b/>
      <w:bCs/>
      <w:color w:val="FF0000"/>
      <w:kern w:val="1"/>
      <w:sz w:val="28"/>
      <w:szCs w:val="28"/>
    </w:rPr>
  </w:style>
  <w:style w:type="paragraph" w:customStyle="1" w:styleId="Bulletwithtext2">
    <w:name w:val="Bullet with text 2"/>
    <w:qFormat/>
    <w:pPr>
      <w:tabs>
        <w:tab w:val="left" w:pos="420"/>
        <w:tab w:val="left" w:pos="900"/>
      </w:tabs>
      <w:spacing w:line="360" w:lineRule="auto"/>
      <w:ind w:left="420" w:hanging="900"/>
    </w:pPr>
    <w:rPr>
      <w:rFonts w:ascii="Futura Bk" w:hAnsi="Futura Bk"/>
      <w:kern w:val="1"/>
      <w:lang w:val="en-GB"/>
    </w:rPr>
  </w:style>
  <w:style w:type="paragraph" w:customStyle="1" w:styleId="0505">
    <w:name w:val="样式 右 段前: 0.5 行 段后: 0.5 行"/>
    <w:qFormat/>
    <w:pPr>
      <w:keepNext/>
      <w:widowControl w:val="0"/>
      <w:spacing w:line="360" w:lineRule="auto"/>
      <w:jc w:val="right"/>
    </w:pPr>
    <w:rPr>
      <w:rFonts w:ascii="宋体" w:hAnsi="宋体"/>
      <w:color w:val="FF0000"/>
      <w:kern w:val="1"/>
      <w:sz w:val="24"/>
    </w:rPr>
  </w:style>
  <w:style w:type="paragraph" w:customStyle="1" w:styleId="CharCharCharCharCharCharCharCharCharCharCharCharCharCharCharCharCharCharChar1">
    <w:name w:val="Char Char Char Char Char Char Char Char Char Char Char Char Char Char Char Char Char Char Char1"/>
    <w:qFormat/>
    <w:pPr>
      <w:spacing w:after="160" w:line="240" w:lineRule="exact"/>
    </w:pPr>
    <w:rPr>
      <w:rFonts w:ascii="Verdana" w:eastAsia="仿宋_GB2312" w:hAnsi="Verdana"/>
      <w:kern w:val="1"/>
      <w:sz w:val="24"/>
    </w:rPr>
  </w:style>
  <w:style w:type="paragraph" w:customStyle="1" w:styleId="affffe">
    <w:name w:val="内容"/>
    <w:qFormat/>
    <w:pPr>
      <w:ind w:left="840" w:firstLine="360"/>
      <w:jc w:val="both"/>
    </w:pPr>
    <w:rPr>
      <w:rFonts w:eastAsia="仿宋_GB2312"/>
      <w:kern w:val="1"/>
      <w:sz w:val="18"/>
      <w:szCs w:val="22"/>
    </w:rPr>
  </w:style>
  <w:style w:type="paragraph" w:customStyle="1" w:styleId="afffff">
    <w:name w:val="内容列表"/>
    <w:qFormat/>
    <w:pPr>
      <w:widowControl w:val="0"/>
      <w:tabs>
        <w:tab w:val="left" w:pos="360"/>
      </w:tabs>
      <w:ind w:left="360" w:firstLine="397"/>
      <w:jc w:val="both"/>
    </w:pPr>
    <w:rPr>
      <w:kern w:val="1"/>
      <w:sz w:val="21"/>
      <w:szCs w:val="22"/>
    </w:rPr>
  </w:style>
  <w:style w:type="paragraph" w:customStyle="1" w:styleId="keylegend">
    <w:name w:val="keylegend"/>
    <w:qFormat/>
    <w:pPr>
      <w:spacing w:line="336" w:lineRule="auto"/>
      <w:jc w:val="both"/>
    </w:pPr>
    <w:rPr>
      <w:rFonts w:ascii="Verdana" w:eastAsia="Times New Roman" w:hAnsi="Verdana"/>
      <w:kern w:val="1"/>
      <w:sz w:val="17"/>
    </w:rPr>
  </w:style>
  <w:style w:type="paragraph" w:customStyle="1" w:styleId="afffff0">
    <w:name w:val="表格标题"/>
    <w:basedOn w:val="56"/>
    <w:qFormat/>
    <w:pPr>
      <w:jc w:val="left"/>
    </w:pPr>
    <w:rPr>
      <w:rFonts w:eastAsia="楷体_GB2312"/>
      <w:sz w:val="24"/>
    </w:rPr>
  </w:style>
  <w:style w:type="paragraph" w:customStyle="1" w:styleId="CM86">
    <w:name w:val="CM86"/>
    <w:basedOn w:val="Default"/>
    <w:next w:val="Default"/>
    <w:qFormat/>
    <w:pPr>
      <w:widowControl w:val="0"/>
      <w:spacing w:line="346" w:lineRule="atLeast"/>
    </w:pPr>
    <w:rPr>
      <w:rFonts w:ascii="Times New Roman" w:hAnsi="Times New Roman"/>
    </w:rPr>
  </w:style>
  <w:style w:type="paragraph" w:customStyle="1" w:styleId="Heading4Arial">
    <w:name w:val="Heading 4 + Arial"/>
    <w:basedOn w:val="3a"/>
    <w:qFormat/>
    <w:pPr>
      <w:spacing w:line="413" w:lineRule="auto"/>
    </w:pPr>
  </w:style>
  <w:style w:type="paragraph" w:customStyle="1" w:styleId="2e">
    <w:name w:val="封面项目名称2"/>
    <w:qFormat/>
    <w:pPr>
      <w:jc w:val="both"/>
      <w:outlineLvl w:val="7"/>
    </w:pPr>
    <w:rPr>
      <w:b/>
      <w:spacing w:val="-61"/>
      <w:kern w:val="1"/>
      <w:sz w:val="52"/>
      <w:szCs w:val="22"/>
    </w:rPr>
  </w:style>
  <w:style w:type="paragraph" w:customStyle="1" w:styleId="startquote">
    <w:name w:val="startquote"/>
    <w:qFormat/>
    <w:pPr>
      <w:spacing w:line="336" w:lineRule="auto"/>
      <w:jc w:val="both"/>
    </w:pPr>
    <w:rPr>
      <w:rFonts w:ascii="Verdana" w:eastAsia="Times New Roman" w:hAnsi="Verdana"/>
      <w:kern w:val="1"/>
      <w:sz w:val="17"/>
    </w:rPr>
  </w:style>
  <w:style w:type="paragraph" w:customStyle="1" w:styleId="Cap2">
    <w:name w:val="Cap_标题_2"/>
    <w:next w:val="Cap"/>
    <w:qFormat/>
    <w:pPr>
      <w:keepNext/>
      <w:tabs>
        <w:tab w:val="left" w:pos="2327"/>
      </w:tabs>
      <w:spacing w:before="180" w:after="120"/>
      <w:ind w:left="2327" w:hanging="567"/>
      <w:outlineLvl w:val="1"/>
    </w:pPr>
    <w:rPr>
      <w:rFonts w:ascii="Arial Bold" w:hAnsi="Arial Bold"/>
      <w:b/>
      <w:color w:val="7E6D59"/>
      <w:kern w:val="1"/>
      <w:sz w:val="32"/>
      <w:szCs w:val="24"/>
    </w:rPr>
  </w:style>
  <w:style w:type="paragraph" w:customStyle="1" w:styleId="Cap">
    <w:name w:val="Cap_正文"/>
    <w:qFormat/>
    <w:pPr>
      <w:spacing w:after="160"/>
      <w:ind w:firstLine="200"/>
    </w:pPr>
    <w:rPr>
      <w:kern w:val="1"/>
      <w:sz w:val="22"/>
      <w:szCs w:val="24"/>
    </w:rPr>
  </w:style>
  <w:style w:type="paragraph" w:customStyle="1" w:styleId="1AltXmrCharInde2">
    <w:name w:val="样式 正文缩进表正文正文非缩进段1特点Alt+Xmr正文缩进正文缩进 Char正文缩进（首行缩进两字）Inde...2"/>
    <w:qFormat/>
    <w:pPr>
      <w:widowControl w:val="0"/>
      <w:tabs>
        <w:tab w:val="left" w:pos="900"/>
      </w:tabs>
      <w:spacing w:line="360" w:lineRule="auto"/>
      <w:ind w:left="900" w:hanging="420"/>
      <w:jc w:val="both"/>
    </w:pPr>
    <w:rPr>
      <w:kern w:val="1"/>
      <w:sz w:val="24"/>
    </w:rPr>
  </w:style>
  <w:style w:type="paragraph" w:customStyle="1" w:styleId="HPTableTitle">
    <w:name w:val="HP_Table_Title"/>
    <w:qFormat/>
    <w:pPr>
      <w:keepNext/>
      <w:keepLines/>
      <w:spacing w:before="240" w:after="60"/>
    </w:pPr>
    <w:rPr>
      <w:rFonts w:ascii="Arial" w:hAnsi="Arial"/>
      <w:b/>
      <w:kern w:val="1"/>
      <w:sz w:val="18"/>
    </w:rPr>
  </w:style>
  <w:style w:type="paragraph" w:customStyle="1" w:styleId="47">
    <w:name w:val="正文4"/>
    <w:qFormat/>
    <w:pPr>
      <w:widowControl w:val="0"/>
      <w:tabs>
        <w:tab w:val="left" w:pos="720"/>
      </w:tabs>
      <w:spacing w:after="60"/>
      <w:ind w:left="720" w:hanging="320"/>
      <w:jc w:val="both"/>
    </w:pPr>
    <w:rPr>
      <w:b/>
      <w:kern w:val="1"/>
      <w:sz w:val="22"/>
    </w:rPr>
  </w:style>
  <w:style w:type="paragraph" w:customStyle="1" w:styleId="xl92">
    <w:name w:val="xl92"/>
    <w:qFormat/>
    <w:pPr>
      <w:pBdr>
        <w:top w:val="single" w:sz="4" w:space="0" w:color="000000"/>
        <w:left w:val="none" w:sz="0" w:space="3" w:color="000000"/>
        <w:bottom w:val="single" w:sz="4" w:space="0" w:color="000000"/>
        <w:right w:val="single" w:sz="4" w:space="0" w:color="000000"/>
        <w:between w:val="none" w:sz="0" w:space="0" w:color="000000"/>
      </w:pBdr>
      <w:spacing w:before="100" w:beforeAutospacing="1" w:after="100" w:afterAutospacing="1"/>
    </w:pPr>
    <w:rPr>
      <w:rFonts w:ascii="Arial Unicode MS" w:eastAsia="Arial Unicode MS" w:hAnsi="Arial Unicode MS" w:cs="Helvetica"/>
      <w:kern w:val="1"/>
      <w:sz w:val="24"/>
      <w:szCs w:val="22"/>
    </w:rPr>
  </w:style>
  <w:style w:type="paragraph" w:customStyle="1" w:styleId="xl52">
    <w:name w:val="xl52"/>
    <w:qFormat/>
    <w:pPr>
      <w:pBdr>
        <w:top w:val="single" w:sz="4" w:space="0" w:color="000000"/>
        <w:left w:val="single" w:sz="8" w:space="0" w:color="000000"/>
        <w:bottom w:val="single" w:sz="4" w:space="0" w:color="000000"/>
        <w:right w:val="none" w:sz="0" w:space="3" w:color="000000"/>
        <w:between w:val="none" w:sz="0" w:space="0" w:color="000000"/>
      </w:pBdr>
      <w:spacing w:before="100" w:beforeAutospacing="1" w:after="100" w:afterAutospacing="1"/>
    </w:pPr>
    <w:rPr>
      <w:rFonts w:ascii="Arial Unicode MS" w:hAnsi="Arial Unicode MS"/>
      <w:b/>
      <w:bCs/>
      <w:kern w:val="1"/>
      <w:sz w:val="24"/>
      <w:szCs w:val="22"/>
    </w:rPr>
  </w:style>
  <w:style w:type="paragraph" w:customStyle="1" w:styleId="BodyText22">
    <w:name w:val="Body Text 22"/>
    <w:qFormat/>
    <w:pPr>
      <w:widowControl w:val="0"/>
      <w:spacing w:line="300" w:lineRule="auto"/>
      <w:ind w:firstLine="635"/>
    </w:pPr>
    <w:rPr>
      <w:rFonts w:ascii="楷体" w:eastAsia="楷体" w:hAnsi="楷体"/>
      <w:spacing w:val="24"/>
      <w:kern w:val="1"/>
      <w:sz w:val="28"/>
    </w:rPr>
  </w:style>
  <w:style w:type="paragraph" w:customStyle="1" w:styleId="afffff1">
    <w:name w:val="表格题注"/>
    <w:qFormat/>
    <w:pPr>
      <w:keepLines/>
      <w:tabs>
        <w:tab w:val="left" w:pos="6360"/>
      </w:tabs>
      <w:ind w:left="1089" w:hanging="369"/>
      <w:jc w:val="center"/>
    </w:pPr>
    <w:rPr>
      <w:rFonts w:ascii="Arial" w:hAnsi="Arial"/>
      <w:kern w:val="1"/>
      <w:sz w:val="18"/>
      <w:szCs w:val="22"/>
    </w:rPr>
  </w:style>
  <w:style w:type="paragraph" w:customStyle="1" w:styleId="afffff2">
    <w:name w:val="表头字体"/>
    <w:qFormat/>
    <w:pPr>
      <w:widowControl w:val="0"/>
      <w:jc w:val="both"/>
    </w:pPr>
    <w:rPr>
      <w:b/>
      <w:kern w:val="1"/>
      <w:sz w:val="21"/>
      <w:szCs w:val="22"/>
    </w:rPr>
  </w:style>
  <w:style w:type="paragraph" w:customStyle="1" w:styleId="afffff3">
    <w:name w:val="缺省文本"/>
    <w:qFormat/>
    <w:pPr>
      <w:widowControl w:val="0"/>
    </w:pPr>
    <w:rPr>
      <w:kern w:val="1"/>
      <w:sz w:val="24"/>
    </w:rPr>
  </w:style>
  <w:style w:type="paragraph" w:customStyle="1" w:styleId="CM77">
    <w:name w:val="CM77"/>
    <w:basedOn w:val="Default"/>
    <w:next w:val="Default"/>
    <w:qFormat/>
    <w:pPr>
      <w:widowControl w:val="0"/>
      <w:spacing w:after="140"/>
    </w:pPr>
    <w:rPr>
      <w:rFonts w:ascii="Times New Roman" w:hAnsi="Times New Roman"/>
    </w:rPr>
  </w:style>
  <w:style w:type="paragraph" w:customStyle="1" w:styleId="07413">
    <w:name w:val="首行缩进:  0.74 厘米 行距: 多倍行距 1.3 字行"/>
    <w:qFormat/>
    <w:pPr>
      <w:widowControl w:val="0"/>
      <w:spacing w:line="312" w:lineRule="auto"/>
      <w:ind w:firstLine="420"/>
      <w:jc w:val="both"/>
    </w:pPr>
    <w:rPr>
      <w:kern w:val="1"/>
      <w:sz w:val="21"/>
    </w:rPr>
  </w:style>
  <w:style w:type="paragraph" w:customStyle="1" w:styleId="0A">
    <w:name w:val="0A表格标题栏"/>
    <w:qFormat/>
    <w:pPr>
      <w:widowControl w:val="0"/>
      <w:jc w:val="center"/>
    </w:pPr>
    <w:rPr>
      <w:rFonts w:ascii="Arial" w:eastAsia="汉仪中黑简" w:hAnsi="Arial"/>
      <w:kern w:val="1"/>
      <w:sz w:val="17"/>
    </w:rPr>
  </w:style>
  <w:style w:type="paragraph" w:customStyle="1" w:styleId="fargraphic">
    <w:name w:val="fargraphic"/>
    <w:qFormat/>
    <w:pPr>
      <w:spacing w:after="108" w:line="336" w:lineRule="auto"/>
      <w:ind w:left="108"/>
      <w:jc w:val="both"/>
    </w:pPr>
    <w:rPr>
      <w:rFonts w:ascii="Verdana" w:eastAsia="Times New Roman" w:hAnsi="Verdana"/>
      <w:kern w:val="1"/>
      <w:sz w:val="17"/>
    </w:rPr>
  </w:style>
  <w:style w:type="paragraph" w:customStyle="1" w:styleId="Numberedlist">
    <w:name w:val="Numbered list"/>
    <w:qFormat/>
    <w:pPr>
      <w:tabs>
        <w:tab w:val="left" w:pos="927"/>
        <w:tab w:val="left" w:pos="960"/>
      </w:tabs>
      <w:spacing w:before="60" w:after="60"/>
      <w:jc w:val="both"/>
    </w:pPr>
    <w:rPr>
      <w:rFonts w:eastAsia="Times New Roman"/>
      <w:kern w:val="1"/>
      <w:sz w:val="22"/>
    </w:rPr>
  </w:style>
  <w:style w:type="paragraph" w:customStyle="1" w:styleId="afffff4">
    <w:name w:val="符号列表"/>
    <w:qFormat/>
    <w:pPr>
      <w:tabs>
        <w:tab w:val="left" w:pos="1409"/>
      </w:tabs>
      <w:spacing w:line="440" w:lineRule="exact"/>
      <w:ind w:left="1409" w:hanging="724"/>
      <w:jc w:val="both"/>
    </w:pPr>
    <w:rPr>
      <w:rFonts w:eastAsia="仿宋_GB2312"/>
      <w:kern w:val="1"/>
      <w:sz w:val="24"/>
    </w:rPr>
  </w:style>
  <w:style w:type="paragraph" w:customStyle="1" w:styleId="CharChar">
    <w:name w:val="小四 段落 宋体 Char Char"/>
    <w:qFormat/>
    <w:pPr>
      <w:widowControl w:val="0"/>
      <w:spacing w:line="360" w:lineRule="auto"/>
      <w:ind w:firstLine="480"/>
      <w:jc w:val="both"/>
    </w:pPr>
    <w:rPr>
      <w:rFonts w:ascii="宋体" w:hAnsi="宋体"/>
      <w:kern w:val="1"/>
      <w:sz w:val="24"/>
    </w:rPr>
  </w:style>
  <w:style w:type="paragraph" w:customStyle="1" w:styleId="nav">
    <w:name w:val="nav"/>
    <w:qFormat/>
    <w:pPr>
      <w:spacing w:before="100" w:beforeAutospacing="1" w:after="100" w:afterAutospacing="1"/>
    </w:pPr>
    <w:rPr>
      <w:b/>
      <w:kern w:val="1"/>
      <w:sz w:val="18"/>
    </w:rPr>
  </w:style>
  <w:style w:type="paragraph" w:customStyle="1" w:styleId="X">
    <w:name w:val="百姓X"/>
    <w:qFormat/>
    <w:pPr>
      <w:widowControl w:val="0"/>
      <w:spacing w:before="120" w:after="120" w:line="360" w:lineRule="auto"/>
      <w:ind w:firstLine="540"/>
      <w:jc w:val="both"/>
    </w:pPr>
    <w:rPr>
      <w:rFonts w:ascii="Arial Narrow" w:eastAsia="楷体_GB2312" w:hAnsi="Arial Narrow"/>
      <w:color w:val="FF0000"/>
      <w:kern w:val="1"/>
      <w:sz w:val="24"/>
    </w:rPr>
  </w:style>
  <w:style w:type="paragraph" w:customStyle="1" w:styleId="CZW-1">
    <w:name w:val="CZW-1"/>
    <w:basedOn w:val="1f6"/>
    <w:next w:val="2e"/>
    <w:qFormat/>
    <w:pPr>
      <w:tabs>
        <w:tab w:val="left" w:pos="540"/>
      </w:tabs>
      <w:spacing w:before="100" w:beforeAutospacing="1" w:after="100" w:afterAutospacing="1" w:line="240" w:lineRule="auto"/>
      <w:ind w:left="284" w:hanging="284"/>
      <w:outlineLvl w:val="1"/>
    </w:pPr>
    <w:rPr>
      <w:rFonts w:ascii="宋体" w:eastAsia="黑体" w:hAnsi="宋体"/>
      <w:sz w:val="36"/>
      <w:szCs w:val="36"/>
    </w:rPr>
  </w:style>
  <w:style w:type="paragraph" w:customStyle="1" w:styleId="TechSpecs-TextBold">
    <w:name w:val="TechSpecs - Text (Bold)"/>
    <w:qFormat/>
    <w:pPr>
      <w:tabs>
        <w:tab w:val="left" w:pos="405"/>
        <w:tab w:val="left" w:pos="585"/>
        <w:tab w:val="left" w:pos="765"/>
      </w:tabs>
      <w:spacing w:after="101"/>
      <w:ind w:left="216" w:hanging="216"/>
    </w:pPr>
    <w:rPr>
      <w:rFonts w:ascii="Arial Narrow" w:hAnsi="Arial Narrow"/>
      <w:kern w:val="1"/>
      <w:sz w:val="18"/>
    </w:rPr>
  </w:style>
  <w:style w:type="paragraph" w:customStyle="1" w:styleId="TechSpecs-HardDriveBold">
    <w:name w:val="TechSpecs - Hard Drive (Bold)"/>
    <w:basedOn w:val="TechSpecs-TextBold"/>
    <w:qFormat/>
    <w:pPr>
      <w:tabs>
        <w:tab w:val="left" w:pos="1350"/>
      </w:tabs>
      <w:spacing w:before="60" w:after="20" w:line="200" w:lineRule="exact"/>
      <w:ind w:left="0" w:firstLine="0"/>
    </w:pPr>
    <w:rPr>
      <w:b/>
    </w:rPr>
  </w:style>
  <w:style w:type="paragraph" w:customStyle="1" w:styleId="font3">
    <w:name w:val="font3"/>
    <w:qFormat/>
    <w:pPr>
      <w:spacing w:before="100" w:beforeAutospacing="1" w:after="100" w:afterAutospacing="1"/>
    </w:pPr>
    <w:rPr>
      <w:rFonts w:ascii="宋体" w:hAnsi="宋体"/>
      <w:color w:val="FF0000"/>
      <w:kern w:val="1"/>
      <w:sz w:val="24"/>
    </w:rPr>
  </w:style>
  <w:style w:type="paragraph" w:customStyle="1" w:styleId="dsTableBodyBullet1">
    <w:name w:val="ds_TableBodyBullet1"/>
    <w:qFormat/>
    <w:pPr>
      <w:tabs>
        <w:tab w:val="left" w:pos="180"/>
        <w:tab w:val="left" w:pos="240"/>
        <w:tab w:val="left" w:pos="360"/>
      </w:tabs>
      <w:spacing w:before="60" w:line="220" w:lineRule="exact"/>
      <w:ind w:left="360" w:hanging="360"/>
    </w:pPr>
    <w:rPr>
      <w:rFonts w:ascii="Arial" w:hAnsi="Arial"/>
      <w:kern w:val="1"/>
      <w:sz w:val="18"/>
    </w:rPr>
  </w:style>
  <w:style w:type="paragraph" w:customStyle="1" w:styleId="dsTableBodyBullet2">
    <w:name w:val="ds_TableBodyBullet2"/>
    <w:basedOn w:val="dsTableBodyBullet1"/>
    <w:qFormat/>
    <w:pPr>
      <w:tabs>
        <w:tab w:val="left" w:pos="402"/>
        <w:tab w:val="left" w:pos="6840"/>
        <w:tab w:val="left" w:pos="7332"/>
        <w:tab w:val="left" w:pos="8502"/>
      </w:tabs>
      <w:ind w:left="402" w:hanging="425"/>
    </w:pPr>
  </w:style>
  <w:style w:type="paragraph" w:customStyle="1" w:styleId="dsTableBodyBullet2Txt">
    <w:name w:val="ds_TableBodyBullet2Txt"/>
    <w:basedOn w:val="dsTableBodyBullet2"/>
    <w:qFormat/>
    <w:pPr>
      <w:ind w:left="403" w:firstLine="0"/>
    </w:pPr>
  </w:style>
  <w:style w:type="paragraph" w:customStyle="1" w:styleId="line1">
    <w:name w:val="line1"/>
    <w:qFormat/>
    <w:pPr>
      <w:tabs>
        <w:tab w:val="right" w:pos="4860"/>
      </w:tabs>
      <w:spacing w:before="100" w:beforeAutospacing="1" w:after="100" w:afterAutospacing="1"/>
    </w:pPr>
    <w:rPr>
      <w:rFonts w:ascii="Arial" w:hAnsi="Arial"/>
      <w:kern w:val="1"/>
      <w:sz w:val="14"/>
    </w:rPr>
  </w:style>
  <w:style w:type="paragraph" w:customStyle="1" w:styleId="DefaultText1">
    <w:name w:val="Default Text:1"/>
    <w:qFormat/>
    <w:rPr>
      <w:kern w:val="1"/>
      <w:sz w:val="24"/>
    </w:rPr>
  </w:style>
  <w:style w:type="paragraph" w:customStyle="1" w:styleId="databullets">
    <w:name w:val="databullets"/>
    <w:qFormat/>
    <w:pPr>
      <w:spacing w:line="336" w:lineRule="auto"/>
      <w:jc w:val="both"/>
    </w:pPr>
    <w:rPr>
      <w:rFonts w:ascii="Verdana" w:eastAsia="Times New Roman" w:hAnsi="Verdana"/>
      <w:color w:val="666666"/>
      <w:kern w:val="1"/>
      <w:sz w:val="17"/>
    </w:rPr>
  </w:style>
  <w:style w:type="paragraph" w:customStyle="1" w:styleId="DefaultParagraphCharCharCharChar">
    <w:name w:val="Default Paragraph Char Char Char Char"/>
    <w:qFormat/>
    <w:pPr>
      <w:spacing w:line="360" w:lineRule="auto"/>
      <w:jc w:val="both"/>
    </w:pPr>
    <w:rPr>
      <w:kern w:val="1"/>
      <w:sz w:val="21"/>
    </w:rPr>
  </w:style>
  <w:style w:type="paragraph" w:customStyle="1" w:styleId="CM107">
    <w:name w:val="CM107"/>
    <w:basedOn w:val="Default"/>
    <w:next w:val="Default"/>
    <w:qFormat/>
    <w:pPr>
      <w:widowControl w:val="0"/>
      <w:spacing w:after="395"/>
    </w:pPr>
    <w:rPr>
      <w:rFonts w:ascii="Times New Roman" w:hAnsi="Times New Roman"/>
    </w:rPr>
  </w:style>
  <w:style w:type="paragraph" w:customStyle="1" w:styleId="CM110">
    <w:name w:val="CM110"/>
    <w:basedOn w:val="Default"/>
    <w:next w:val="Default"/>
    <w:qFormat/>
    <w:pPr>
      <w:widowControl w:val="0"/>
      <w:spacing w:after="68"/>
    </w:pPr>
    <w:rPr>
      <w:rFonts w:ascii="Times New Roman" w:hAnsi="Times New Roman"/>
    </w:rPr>
  </w:style>
  <w:style w:type="paragraph" w:customStyle="1" w:styleId="afffff5">
    <w:name w:val="方案正文样式"/>
    <w:qFormat/>
    <w:pPr>
      <w:widowControl w:val="0"/>
      <w:tabs>
        <w:tab w:val="left" w:pos="855"/>
      </w:tabs>
      <w:spacing w:before="120" w:after="120"/>
      <w:ind w:left="855" w:hanging="420"/>
      <w:jc w:val="both"/>
    </w:pPr>
    <w:rPr>
      <w:spacing w:val="4"/>
      <w:kern w:val="1"/>
      <w:sz w:val="21"/>
      <w:szCs w:val="22"/>
    </w:rPr>
  </w:style>
  <w:style w:type="paragraph" w:customStyle="1" w:styleId="ymtable">
    <w:name w:val="ymtable"/>
    <w:basedOn w:val="ymtext"/>
    <w:qFormat/>
    <w:pPr>
      <w:spacing w:after="0" w:line="320" w:lineRule="atLeast"/>
      <w:ind w:firstLine="0"/>
      <w:jc w:val="both"/>
    </w:pPr>
    <w:rPr>
      <w:spacing w:val="0"/>
      <w:sz w:val="22"/>
    </w:rPr>
  </w:style>
  <w:style w:type="paragraph" w:customStyle="1" w:styleId="xl87">
    <w:name w:val="xl87"/>
    <w:qFormat/>
    <w:pPr>
      <w:pBdr>
        <w:top w:val="single" w:sz="4" w:space="0" w:color="000000"/>
        <w:left w:val="none" w:sz="0" w:space="3" w:color="000000"/>
        <w:bottom w:val="single" w:sz="8" w:space="0" w:color="000000"/>
        <w:right w:val="none" w:sz="0" w:space="3" w:color="000000"/>
        <w:between w:val="none" w:sz="0" w:space="0" w:color="000000"/>
      </w:pBdr>
      <w:spacing w:before="100" w:beforeAutospacing="1" w:after="100" w:afterAutospacing="1"/>
    </w:pPr>
    <w:rPr>
      <w:rFonts w:ascii="Arial Unicode MS" w:eastAsia="Arial Unicode MS" w:hAnsi="Arial Unicode MS" w:cs="Helvetica"/>
      <w:kern w:val="1"/>
      <w:sz w:val="24"/>
      <w:szCs w:val="22"/>
    </w:rPr>
  </w:style>
  <w:style w:type="paragraph" w:customStyle="1" w:styleId="CiscoUnderCaption">
    <w:name w:val="Cisco UnderCaption"/>
    <w:next w:val="CiscoResponse"/>
    <w:qFormat/>
    <w:pPr>
      <w:spacing w:after="240"/>
      <w:ind w:left="1080"/>
      <w:jc w:val="center"/>
    </w:pPr>
    <w:rPr>
      <w:b/>
      <w:color w:val="0000FF"/>
      <w:kern w:val="1"/>
      <w:sz w:val="24"/>
    </w:rPr>
  </w:style>
  <w:style w:type="paragraph" w:customStyle="1" w:styleId="CiscoResponse">
    <w:name w:val="Cisco Response"/>
    <w:qFormat/>
    <w:pPr>
      <w:spacing w:before="60" w:after="60"/>
      <w:ind w:left="1080"/>
    </w:pPr>
    <w:rPr>
      <w:color w:val="0000FF"/>
      <w:kern w:val="1"/>
      <w:sz w:val="24"/>
      <w:szCs w:val="22"/>
    </w:rPr>
  </w:style>
  <w:style w:type="paragraph" w:customStyle="1" w:styleId="Num2">
    <w:name w:val="Num 2"/>
    <w:qFormat/>
    <w:pPr>
      <w:tabs>
        <w:tab w:val="left" w:pos="927"/>
      </w:tabs>
      <w:ind w:left="927" w:hanging="360"/>
      <w:jc w:val="both"/>
    </w:pPr>
    <w:rPr>
      <w:rFonts w:eastAsia="仿宋_GB2312"/>
      <w:kern w:val="1"/>
      <w:sz w:val="24"/>
      <w:szCs w:val="22"/>
    </w:rPr>
  </w:style>
  <w:style w:type="paragraph" w:customStyle="1" w:styleId="12192192">
    <w:name w:val="样式 样式 宋体 四号 行距: 最小值 12 磅 首行缩进:  1.92 字符 + 首行缩进:  1.92 字符"/>
    <w:qFormat/>
    <w:pPr>
      <w:widowControl w:val="0"/>
      <w:spacing w:line="360" w:lineRule="auto"/>
      <w:ind w:firstLine="480"/>
      <w:jc w:val="both"/>
    </w:pPr>
    <w:rPr>
      <w:kern w:val="1"/>
      <w:sz w:val="24"/>
    </w:rPr>
  </w:style>
  <w:style w:type="paragraph" w:customStyle="1" w:styleId="CZW-TEXT">
    <w:name w:val="CZW-TEXT"/>
    <w:qFormat/>
    <w:pPr>
      <w:widowControl w:val="0"/>
      <w:spacing w:line="560" w:lineRule="exact"/>
      <w:ind w:firstLine="420"/>
      <w:contextualSpacing/>
      <w:jc w:val="both"/>
    </w:pPr>
    <w:rPr>
      <w:rFonts w:ascii="宋体" w:hAnsi="宋体"/>
      <w:bCs/>
      <w:kern w:val="1"/>
      <w:sz w:val="21"/>
      <w:szCs w:val="21"/>
    </w:rPr>
  </w:style>
  <w:style w:type="paragraph" w:customStyle="1" w:styleId="xl306">
    <w:name w:val="xl306"/>
    <w:qFormat/>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pPr>
    <w:rPr>
      <w:rFonts w:ascii="宋体" w:hAnsi="宋体" w:cs="宋体"/>
      <w:kern w:val="1"/>
    </w:rPr>
  </w:style>
  <w:style w:type="paragraph" w:customStyle="1" w:styleId="xl110">
    <w:name w:val="xl110"/>
    <w:qFormat/>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center"/>
    </w:pPr>
    <w:rPr>
      <w:rFonts w:ascii="宋体" w:hAnsi="宋体"/>
      <w:b/>
      <w:kern w:val="1"/>
    </w:rPr>
  </w:style>
  <w:style w:type="paragraph" w:customStyle="1" w:styleId="afffff6">
    <w:name w:val="表格内文"/>
    <w:qFormat/>
    <w:pPr>
      <w:widowControl w:val="0"/>
      <w:spacing w:line="400" w:lineRule="exact"/>
      <w:jc w:val="both"/>
    </w:pPr>
    <w:rPr>
      <w:rFonts w:ascii="Arial" w:hAnsi="Arial"/>
      <w:kern w:val="1"/>
      <w:sz w:val="21"/>
    </w:rPr>
  </w:style>
  <w:style w:type="paragraph" w:customStyle="1" w:styleId="2f">
    <w:name w:val="表格标题2"/>
    <w:qFormat/>
    <w:pPr>
      <w:widowControl w:val="0"/>
      <w:jc w:val="both"/>
    </w:pPr>
    <w:rPr>
      <w:b/>
      <w:kern w:val="1"/>
      <w:sz w:val="21"/>
      <w:szCs w:val="22"/>
    </w:rPr>
  </w:style>
  <w:style w:type="paragraph" w:customStyle="1" w:styleId="CharCharChar1CharCharCharCharCharCharChar">
    <w:name w:val="Char Char Char1 Char Char Char Char Char Char Char"/>
    <w:qFormat/>
    <w:pPr>
      <w:widowControl w:val="0"/>
      <w:jc w:val="both"/>
    </w:pPr>
    <w:rPr>
      <w:rFonts w:ascii="Tahoma" w:hAnsi="Tahoma"/>
      <w:color w:val="FF0000"/>
      <w:kern w:val="1"/>
      <w:sz w:val="18"/>
    </w:rPr>
  </w:style>
  <w:style w:type="paragraph" w:customStyle="1" w:styleId="7675">
    <w:name w:val="样式 目录 7 + 左侧:  6.75 字符"/>
    <w:basedOn w:val="72"/>
    <w:qFormat/>
    <w:pPr>
      <w:tabs>
        <w:tab w:val="right" w:leader="dot" w:pos="8302"/>
      </w:tabs>
      <w:ind w:left="1418" w:firstLine="202"/>
    </w:pPr>
    <w:rPr>
      <w:color w:val="FF0000"/>
      <w:sz w:val="24"/>
    </w:rPr>
  </w:style>
  <w:style w:type="paragraph" w:customStyle="1" w:styleId="57">
    <w:name w:val="样式5"/>
    <w:qFormat/>
    <w:pPr>
      <w:widowControl w:val="0"/>
      <w:jc w:val="both"/>
    </w:pPr>
    <w:rPr>
      <w:kern w:val="1"/>
      <w:sz w:val="21"/>
      <w:szCs w:val="22"/>
    </w:rPr>
  </w:style>
  <w:style w:type="paragraph" w:customStyle="1" w:styleId="style3">
    <w:name w:val="style3"/>
    <w:qFormat/>
    <w:pPr>
      <w:spacing w:before="100" w:beforeAutospacing="1" w:after="100" w:afterAutospacing="1"/>
    </w:pPr>
    <w:rPr>
      <w:rFonts w:ascii="宋体" w:hAnsi="宋体"/>
      <w:color w:val="0000FF"/>
      <w:kern w:val="1"/>
      <w:sz w:val="24"/>
    </w:rPr>
  </w:style>
  <w:style w:type="paragraph" w:customStyle="1" w:styleId="MMTopic5">
    <w:name w:val="MM Topic 5"/>
    <w:basedOn w:val="57"/>
    <w:qFormat/>
    <w:rPr>
      <w:sz w:val="18"/>
      <w:szCs w:val="20"/>
    </w:rPr>
  </w:style>
  <w:style w:type="paragraph" w:customStyle="1" w:styleId="4h4PIM4H4bulletblbb44headingH41H42H43H44H45">
    <w:name w:val="样式 标题 4h4PIM 4H4bulletblbb44headingH41H42H43H44H45..."/>
    <w:basedOn w:val="47"/>
    <w:qFormat/>
    <w:pPr>
      <w:tabs>
        <w:tab w:val="left" w:pos="4204"/>
      </w:tabs>
      <w:spacing w:line="372" w:lineRule="auto"/>
      <w:ind w:left="4204" w:hanging="964"/>
      <w:jc w:val="left"/>
    </w:pPr>
    <w:rPr>
      <w:rFonts w:ascii="宋体" w:hAnsi="宋体"/>
      <w:sz w:val="21"/>
    </w:rPr>
  </w:style>
  <w:style w:type="paragraph" w:customStyle="1" w:styleId="NormalParagraphCharCharCharCharChar">
    <w:name w:val="Normal Paragraph Char Char Char Char Char"/>
    <w:qFormat/>
    <w:pPr>
      <w:spacing w:before="120" w:line="360" w:lineRule="auto"/>
      <w:ind w:firstLine="425"/>
      <w:jc w:val="both"/>
    </w:pPr>
    <w:rPr>
      <w:color w:val="FF0000"/>
      <w:kern w:val="1"/>
      <w:sz w:val="24"/>
    </w:rPr>
  </w:style>
  <w:style w:type="paragraph" w:customStyle="1" w:styleId="ListBullet1">
    <w:name w:val="List Bullet1"/>
    <w:qFormat/>
    <w:pPr>
      <w:tabs>
        <w:tab w:val="left" w:pos="397"/>
        <w:tab w:val="left" w:pos="984"/>
      </w:tabs>
      <w:spacing w:before="240" w:after="120" w:line="288" w:lineRule="auto"/>
      <w:ind w:left="981" w:right="57" w:hanging="357"/>
    </w:pPr>
    <w:rPr>
      <w:kern w:val="1"/>
      <w:sz w:val="21"/>
    </w:rPr>
  </w:style>
  <w:style w:type="paragraph" w:customStyle="1" w:styleId="Text5">
    <w:name w:val="Text 5"/>
    <w:qFormat/>
    <w:pPr>
      <w:ind w:left="1440" w:firstLine="792"/>
    </w:pPr>
    <w:rPr>
      <w:rFonts w:eastAsia="Times New Roman"/>
      <w:kern w:val="1"/>
    </w:rPr>
  </w:style>
  <w:style w:type="paragraph" w:customStyle="1" w:styleId="CM3">
    <w:name w:val="CM3"/>
    <w:basedOn w:val="Default"/>
    <w:next w:val="Default"/>
    <w:qFormat/>
    <w:pPr>
      <w:widowControl w:val="0"/>
    </w:pPr>
    <w:rPr>
      <w:rFonts w:ascii="宋体" w:hAnsi="宋体"/>
    </w:rPr>
  </w:style>
  <w:style w:type="paragraph" w:customStyle="1" w:styleId="Date1">
    <w:name w:val="Date1"/>
    <w:qFormat/>
    <w:pPr>
      <w:widowControl w:val="0"/>
      <w:tabs>
        <w:tab w:val="left" w:pos="0"/>
      </w:tabs>
      <w:spacing w:line="312" w:lineRule="atLeast"/>
      <w:ind w:left="480" w:firstLine="480"/>
    </w:pPr>
    <w:rPr>
      <w:rFonts w:ascii="宋体" w:hAnsi="宋体"/>
      <w:kern w:val="1"/>
      <w:sz w:val="24"/>
    </w:rPr>
  </w:style>
  <w:style w:type="paragraph" w:customStyle="1" w:styleId="CM24">
    <w:name w:val="CM24"/>
    <w:basedOn w:val="Default"/>
    <w:next w:val="Default"/>
    <w:qFormat/>
    <w:pPr>
      <w:widowControl w:val="0"/>
      <w:spacing w:after="705"/>
    </w:pPr>
    <w:rPr>
      <w:rFonts w:ascii="宋体" w:hAnsi="宋体"/>
    </w:rPr>
  </w:style>
  <w:style w:type="paragraph" w:customStyle="1" w:styleId="FF">
    <w:name w:val="FF"/>
    <w:qFormat/>
    <w:pPr>
      <w:widowControl w:val="0"/>
      <w:spacing w:line="360" w:lineRule="exact"/>
      <w:ind w:firstLine="482"/>
      <w:jc w:val="both"/>
    </w:pPr>
    <w:rPr>
      <w:kern w:val="1"/>
      <w:sz w:val="21"/>
      <w:szCs w:val="22"/>
    </w:rPr>
  </w:style>
  <w:style w:type="paragraph" w:customStyle="1" w:styleId="1H1PIM1h1DocAccptfeaturehead1Header1Heading0He1">
    <w:name w:val="样式 标题 1H1PIM 1h1DocAccptfeaturehead1Header 1Heading 0He...1"/>
    <w:basedOn w:val="1f6"/>
    <w:qFormat/>
    <w:pPr>
      <w:pageBreakBefore/>
      <w:widowControl/>
      <w:tabs>
        <w:tab w:val="left" w:pos="420"/>
        <w:tab w:val="left" w:pos="1134"/>
      </w:tabs>
      <w:spacing w:line="360" w:lineRule="auto"/>
      <w:jc w:val="left"/>
    </w:pPr>
    <w:rPr>
      <w:rFonts w:ascii="宋体" w:hAnsi="宋体"/>
      <w:kern w:val="0"/>
    </w:rPr>
  </w:style>
  <w:style w:type="paragraph" w:customStyle="1" w:styleId="byline">
    <w:name w:val="byline"/>
    <w:qFormat/>
    <w:pPr>
      <w:spacing w:line="336" w:lineRule="auto"/>
      <w:jc w:val="both"/>
    </w:pPr>
    <w:rPr>
      <w:rFonts w:ascii="Verdana" w:eastAsia="Times New Roman" w:hAnsi="Verdana"/>
      <w:color w:val="666666"/>
      <w:kern w:val="1"/>
      <w:sz w:val="16"/>
    </w:rPr>
  </w:style>
  <w:style w:type="paragraph" w:customStyle="1" w:styleId="xl321">
    <w:name w:val="xl321"/>
    <w:qFormat/>
    <w:pPr>
      <w:pBdr>
        <w:top w:val="single" w:sz="4" w:space="0" w:color="000000"/>
        <w:left w:val="none" w:sz="0" w:space="3" w:color="000000"/>
        <w:bottom w:val="single" w:sz="4" w:space="0" w:color="000000"/>
        <w:right w:val="single" w:sz="4" w:space="0" w:color="000000"/>
        <w:between w:val="none" w:sz="0" w:space="0" w:color="000000"/>
      </w:pBdr>
      <w:spacing w:before="100" w:beforeAutospacing="1" w:after="100" w:afterAutospacing="1"/>
    </w:pPr>
    <w:rPr>
      <w:rFonts w:ascii="宋体" w:hAnsi="宋体" w:cs="宋体"/>
      <w:kern w:val="1"/>
      <w:sz w:val="24"/>
      <w:szCs w:val="24"/>
    </w:rPr>
  </w:style>
  <w:style w:type="paragraph" w:customStyle="1" w:styleId="501008">
    <w:name w:val="样式 标题 5 + 加粗 左侧:  0 厘米 悬挂缩进: 10.08 字符"/>
    <w:basedOn w:val="57"/>
    <w:qFormat/>
    <w:pPr>
      <w:spacing w:before="120" w:after="120" w:line="360" w:lineRule="auto"/>
      <w:ind w:left="1008" w:hanging="1008"/>
    </w:pPr>
    <w:rPr>
      <w:rFonts w:ascii="宋体" w:hAnsi="宋体"/>
      <w:color w:val="FF0000"/>
      <w:sz w:val="24"/>
      <w:szCs w:val="20"/>
    </w:rPr>
  </w:style>
  <w:style w:type="paragraph" w:customStyle="1" w:styleId="afffff7">
    <w:name w:val="一级条标题"/>
    <w:qFormat/>
    <w:pPr>
      <w:widowControl w:val="0"/>
      <w:tabs>
        <w:tab w:val="left" w:pos="2177"/>
      </w:tabs>
      <w:ind w:left="2177" w:hanging="420"/>
      <w:jc w:val="both"/>
      <w:outlineLvl w:val="2"/>
    </w:pPr>
    <w:rPr>
      <w:kern w:val="1"/>
      <w:sz w:val="21"/>
      <w:szCs w:val="22"/>
    </w:rPr>
  </w:style>
  <w:style w:type="paragraph" w:customStyle="1" w:styleId="font0">
    <w:name w:val="font0"/>
    <w:qFormat/>
    <w:pPr>
      <w:spacing w:before="100" w:beforeAutospacing="1" w:after="100" w:afterAutospacing="1"/>
    </w:pPr>
    <w:rPr>
      <w:rFonts w:ascii="宋体" w:hAnsi="宋体"/>
      <w:kern w:val="1"/>
      <w:sz w:val="24"/>
      <w:szCs w:val="22"/>
    </w:rPr>
  </w:style>
  <w:style w:type="paragraph" w:customStyle="1" w:styleId="xl31">
    <w:name w:val="xl31"/>
    <w:qFormat/>
    <w:pPr>
      <w:pBdr>
        <w:top w:val="single" w:sz="4" w:space="0" w:color="000000"/>
        <w:left w:val="single" w:sz="4" w:space="0" w:color="000000"/>
        <w:bottom w:val="single" w:sz="12" w:space="0" w:color="000000"/>
        <w:right w:val="single" w:sz="4" w:space="0" w:color="000000"/>
        <w:between w:val="none" w:sz="0" w:space="0" w:color="000000"/>
      </w:pBdr>
      <w:shd w:val="clear" w:color="000000" w:fill="FFFFFF"/>
      <w:spacing w:before="100" w:beforeAutospacing="1" w:after="100" w:afterAutospacing="1"/>
      <w:jc w:val="center"/>
    </w:pPr>
    <w:rPr>
      <w:rFonts w:ascii="宋体" w:eastAsia="仿宋_GB2312" w:hAnsi="宋体"/>
      <w:b/>
      <w:bCs/>
      <w:color w:val="FF0000"/>
      <w:kern w:val="1"/>
      <w:sz w:val="28"/>
      <w:szCs w:val="28"/>
    </w:rPr>
  </w:style>
  <w:style w:type="paragraph" w:customStyle="1" w:styleId="afffff8">
    <w:name w:val="表身（左）"/>
    <w:qFormat/>
    <w:pPr>
      <w:spacing w:line="300" w:lineRule="auto"/>
    </w:pPr>
    <w:rPr>
      <w:kern w:val="1"/>
      <w:sz w:val="16"/>
      <w:szCs w:val="22"/>
    </w:rPr>
  </w:style>
  <w:style w:type="paragraph" w:customStyle="1" w:styleId="TableTextCenter">
    <w:name w:val="TableTextCenter"/>
    <w:qFormat/>
    <w:pPr>
      <w:spacing w:line="240" w:lineRule="exact"/>
      <w:ind w:right="43"/>
      <w:jc w:val="center"/>
    </w:pPr>
    <w:rPr>
      <w:rFonts w:ascii="Univers 57 Condensed" w:hAnsi="Univers 57 Condensed"/>
      <w:kern w:val="1"/>
    </w:rPr>
  </w:style>
  <w:style w:type="paragraph" w:customStyle="1" w:styleId="xl67">
    <w:name w:val="xl67"/>
    <w:qFormat/>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center"/>
    </w:pPr>
    <w:rPr>
      <w:rFonts w:ascii="Arial Unicode MS" w:eastAsia="Arial Unicode MS" w:hAnsi="Arial Unicode MS" w:cs="Helvetica"/>
      <w:kern w:val="1"/>
    </w:rPr>
  </w:style>
  <w:style w:type="paragraph" w:customStyle="1" w:styleId="NumberList">
    <w:name w:val="Number List"/>
    <w:qFormat/>
    <w:pPr>
      <w:spacing w:line="360" w:lineRule="auto"/>
    </w:pPr>
    <w:rPr>
      <w:rFonts w:eastAsia="楷体_GB2312"/>
      <w:kern w:val="1"/>
      <w:sz w:val="28"/>
    </w:rPr>
  </w:style>
  <w:style w:type="paragraph" w:customStyle="1" w:styleId="Numberedlist1">
    <w:name w:val="Numbered list 1"/>
    <w:qFormat/>
    <w:pPr>
      <w:tabs>
        <w:tab w:val="left" w:pos="2945"/>
      </w:tabs>
      <w:spacing w:line="360" w:lineRule="auto"/>
      <w:ind w:left="2520"/>
      <w:jc w:val="both"/>
    </w:pPr>
    <w:rPr>
      <w:rFonts w:ascii="Arial" w:hAnsi="Arial"/>
      <w:b/>
      <w:kern w:val="1"/>
      <w:sz w:val="32"/>
    </w:rPr>
  </w:style>
  <w:style w:type="paragraph" w:customStyle="1" w:styleId="P6">
    <w:name w:val="P6"/>
    <w:qFormat/>
    <w:pPr>
      <w:widowControl w:val="0"/>
      <w:spacing w:after="240" w:line="0" w:lineRule="atLeast"/>
      <w:ind w:left="3456" w:hanging="576"/>
      <w:jc w:val="both"/>
    </w:pPr>
    <w:rPr>
      <w:rFonts w:eastAsia="全真中明體"/>
      <w:spacing w:val="30"/>
      <w:kern w:val="1"/>
      <w:sz w:val="24"/>
      <w:szCs w:val="22"/>
      <w:lang w:val="en-GB" w:eastAsia="zh-TW"/>
    </w:rPr>
  </w:style>
  <w:style w:type="paragraph" w:customStyle="1" w:styleId="SectionHeading3">
    <w:name w:val="Section Heading 3"/>
    <w:qFormat/>
    <w:pPr>
      <w:widowControl w:val="0"/>
      <w:spacing w:line="360" w:lineRule="atLeast"/>
    </w:pPr>
    <w:rPr>
      <w:b/>
      <w:caps/>
      <w:kern w:val="1"/>
    </w:rPr>
  </w:style>
  <w:style w:type="paragraph" w:customStyle="1" w:styleId="ParaCharCharCharCharCharCharCharCharChar1CharCharChar">
    <w:name w:val="默认段落字体 Para Char Char Char Char Char Char Char Char Char1 Char Char Char"/>
    <w:qFormat/>
    <w:pPr>
      <w:widowControl w:val="0"/>
      <w:spacing w:before="156" w:after="156"/>
      <w:ind w:firstLine="200"/>
    </w:pPr>
    <w:rPr>
      <w:rFonts w:ascii="Tahoma" w:hAnsi="Tahoma"/>
      <w:color w:val="FF0000"/>
      <w:kern w:val="1"/>
      <w:sz w:val="24"/>
    </w:rPr>
  </w:style>
  <w:style w:type="paragraph" w:customStyle="1" w:styleId="font19">
    <w:name w:val="font19"/>
    <w:qFormat/>
    <w:pPr>
      <w:spacing w:before="100" w:beforeAutospacing="1" w:after="100" w:afterAutospacing="1"/>
    </w:pPr>
    <w:rPr>
      <w:color w:val="800080"/>
      <w:kern w:val="1"/>
      <w:sz w:val="28"/>
      <w:szCs w:val="28"/>
    </w:rPr>
  </w:style>
  <w:style w:type="paragraph" w:customStyle="1" w:styleId="xl28">
    <w:name w:val="xl28"/>
    <w:qFormat/>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center"/>
    </w:pPr>
    <w:rPr>
      <w:rFonts w:ascii="宋体" w:eastAsia="仿宋_GB2312" w:hAnsi="宋体"/>
      <w:kern w:val="1"/>
      <w:sz w:val="24"/>
      <w:szCs w:val="22"/>
    </w:rPr>
  </w:style>
  <w:style w:type="paragraph" w:customStyle="1" w:styleId="afffff9">
    <w:name w:val="文章正文"/>
    <w:qFormat/>
    <w:pPr>
      <w:widowControl w:val="0"/>
      <w:spacing w:line="360" w:lineRule="auto"/>
      <w:ind w:firstLine="480"/>
      <w:jc w:val="both"/>
    </w:pPr>
    <w:rPr>
      <w:rFonts w:ascii="仿宋_GB2312" w:eastAsia="仿宋_GB2312" w:hAnsi="仿宋_GB2312"/>
      <w:b/>
      <w:bCs/>
      <w:kern w:val="1"/>
      <w:sz w:val="24"/>
      <w:szCs w:val="24"/>
    </w:rPr>
  </w:style>
  <w:style w:type="paragraph" w:customStyle="1" w:styleId="font25">
    <w:name w:val="font25"/>
    <w:qFormat/>
    <w:pPr>
      <w:spacing w:before="100" w:beforeAutospacing="1" w:after="100" w:afterAutospacing="1"/>
    </w:pPr>
    <w:rPr>
      <w:kern w:val="1"/>
      <w:sz w:val="16"/>
      <w:szCs w:val="16"/>
    </w:rPr>
  </w:style>
  <w:style w:type="paragraph" w:customStyle="1" w:styleId="CM55">
    <w:name w:val="CM55"/>
    <w:basedOn w:val="Default"/>
    <w:next w:val="Default"/>
    <w:qFormat/>
    <w:pPr>
      <w:widowControl w:val="0"/>
      <w:spacing w:line="313" w:lineRule="atLeast"/>
    </w:pPr>
    <w:rPr>
      <w:rFonts w:ascii="Times New Roman" w:hAnsi="Times New Roman"/>
    </w:rPr>
  </w:style>
  <w:style w:type="paragraph" w:customStyle="1" w:styleId="NormalIndent2">
    <w:name w:val="Normal Indent2"/>
    <w:qFormat/>
    <w:pPr>
      <w:ind w:left="1440"/>
      <w:jc w:val="both"/>
    </w:pPr>
    <w:rPr>
      <w:rFonts w:ascii="Arial" w:hAnsi="Arial"/>
      <w:kern w:val="1"/>
      <w:szCs w:val="22"/>
    </w:rPr>
  </w:style>
  <w:style w:type="paragraph" w:customStyle="1" w:styleId="afffffa">
    <w:name w:val="顶格正文"/>
    <w:qFormat/>
    <w:pPr>
      <w:widowControl w:val="0"/>
      <w:tabs>
        <w:tab w:val="left" w:pos="0"/>
      </w:tabs>
      <w:spacing w:line="360" w:lineRule="auto"/>
      <w:ind w:left="480" w:firstLine="360"/>
    </w:pPr>
    <w:rPr>
      <w:rFonts w:ascii="宋体" w:hAnsi="宋体"/>
      <w:kern w:val="1"/>
      <w:sz w:val="24"/>
    </w:rPr>
  </w:style>
  <w:style w:type="paragraph" w:customStyle="1" w:styleId="CM88">
    <w:name w:val="CM88"/>
    <w:basedOn w:val="Default"/>
    <w:next w:val="Default"/>
    <w:qFormat/>
    <w:pPr>
      <w:widowControl w:val="0"/>
      <w:spacing w:line="363" w:lineRule="atLeast"/>
    </w:pPr>
    <w:rPr>
      <w:rFonts w:ascii="Times New Roman" w:hAnsi="Times New Roman"/>
    </w:rPr>
  </w:style>
  <w:style w:type="paragraph" w:customStyle="1" w:styleId="afffffb">
    <w:name w:val="表格小"/>
    <w:qFormat/>
    <w:pPr>
      <w:keepNext/>
      <w:keepLines/>
      <w:widowControl w:val="0"/>
      <w:jc w:val="center"/>
    </w:pPr>
    <w:rPr>
      <w:rFonts w:ascii="宋体" w:hAnsi="宋体"/>
      <w:kern w:val="1"/>
      <w:sz w:val="24"/>
    </w:rPr>
  </w:style>
  <w:style w:type="paragraph" w:customStyle="1" w:styleId="CM11">
    <w:name w:val="CM11"/>
    <w:basedOn w:val="Default"/>
    <w:next w:val="Default"/>
    <w:qFormat/>
    <w:pPr>
      <w:widowControl w:val="0"/>
      <w:spacing w:line="468" w:lineRule="atLeast"/>
    </w:pPr>
    <w:rPr>
      <w:rFonts w:ascii="宋体" w:hAnsi="宋体"/>
    </w:rPr>
  </w:style>
  <w:style w:type="paragraph" w:customStyle="1" w:styleId="CM12">
    <w:name w:val="CM12"/>
    <w:basedOn w:val="Default"/>
    <w:next w:val="Default"/>
    <w:qFormat/>
    <w:pPr>
      <w:widowControl w:val="0"/>
      <w:spacing w:line="468" w:lineRule="atLeast"/>
    </w:pPr>
    <w:rPr>
      <w:rFonts w:ascii="宋体" w:hAnsi="宋体"/>
    </w:rPr>
  </w:style>
  <w:style w:type="paragraph" w:customStyle="1" w:styleId="afffffc">
    <w:name w:val="方案文档"/>
    <w:qFormat/>
    <w:pPr>
      <w:widowControl w:val="0"/>
      <w:spacing w:before="120" w:after="120" w:line="360" w:lineRule="auto"/>
      <w:ind w:firstLine="225"/>
      <w:jc w:val="both"/>
    </w:pPr>
    <w:rPr>
      <w:rFonts w:ascii="Arial" w:hAnsi="Arial"/>
      <w:kern w:val="1"/>
      <w:sz w:val="24"/>
    </w:rPr>
  </w:style>
  <w:style w:type="paragraph" w:customStyle="1" w:styleId="KEVIN-1">
    <w:name w:val="标题KEVIN-1"/>
    <w:basedOn w:val="1f6"/>
    <w:qFormat/>
    <w:pPr>
      <w:widowControl/>
      <w:tabs>
        <w:tab w:val="left" w:pos="900"/>
        <w:tab w:val="left" w:pos="1134"/>
      </w:tabs>
      <w:spacing w:before="240" w:after="60" w:line="240" w:lineRule="auto"/>
      <w:ind w:left="900" w:hanging="540"/>
      <w:jc w:val="left"/>
    </w:pPr>
    <w:rPr>
      <w:kern w:val="0"/>
      <w:sz w:val="28"/>
    </w:rPr>
  </w:style>
  <w:style w:type="paragraph" w:customStyle="1" w:styleId="xl65">
    <w:name w:val="xl65"/>
    <w:qFormat/>
    <w:pPr>
      <w:pBdr>
        <w:top w:val="single" w:sz="4" w:space="0" w:color="000000"/>
        <w:left w:val="none" w:sz="0" w:space="3" w:color="000000"/>
        <w:bottom w:val="single" w:sz="4" w:space="0" w:color="000000"/>
        <w:right w:val="single" w:sz="4" w:space="0" w:color="000000"/>
        <w:between w:val="none" w:sz="0" w:space="0" w:color="000000"/>
      </w:pBdr>
      <w:spacing w:before="100" w:beforeAutospacing="1" w:after="100" w:afterAutospacing="1"/>
    </w:pPr>
    <w:rPr>
      <w:rFonts w:ascii="Arial Unicode MS" w:eastAsia="Arial Unicode MS" w:hAnsi="Arial Unicode MS" w:cs="Helvetica"/>
      <w:kern w:val="1"/>
    </w:rPr>
  </w:style>
  <w:style w:type="paragraph" w:customStyle="1" w:styleId="afffffd">
    <w:name w:val="二级条标题"/>
    <w:qFormat/>
    <w:pPr>
      <w:widowControl w:val="0"/>
      <w:tabs>
        <w:tab w:val="left" w:pos="2597"/>
      </w:tabs>
      <w:ind w:left="2597"/>
      <w:jc w:val="both"/>
      <w:outlineLvl w:val="3"/>
    </w:pPr>
    <w:rPr>
      <w:kern w:val="1"/>
      <w:sz w:val="21"/>
      <w:szCs w:val="22"/>
    </w:rPr>
  </w:style>
  <w:style w:type="paragraph" w:customStyle="1" w:styleId="ParaCharCharCharCharCharCharCharCharChar1">
    <w:name w:val="默认段落字体 Para Char Char Char Char Char Char Char Char Char1"/>
    <w:qFormat/>
    <w:pPr>
      <w:widowControl w:val="0"/>
      <w:jc w:val="both"/>
    </w:pPr>
    <w:rPr>
      <w:rFonts w:ascii="Tahoma" w:hAnsi="Tahoma"/>
      <w:color w:val="FF0000"/>
      <w:kern w:val="1"/>
      <w:sz w:val="24"/>
    </w:rPr>
  </w:style>
  <w:style w:type="paragraph" w:customStyle="1" w:styleId="1f7">
    <w:name w:val="表1"/>
    <w:basedOn w:val="82"/>
    <w:qFormat/>
    <w:pPr>
      <w:jc w:val="center"/>
    </w:pPr>
    <w:rPr>
      <w:rFonts w:ascii="Times New Roman" w:hAnsi="Times New Roman"/>
      <w:sz w:val="21"/>
    </w:rPr>
  </w:style>
  <w:style w:type="paragraph" w:customStyle="1" w:styleId="afffffe">
    <w:name w:val="小标题"/>
    <w:qFormat/>
    <w:pPr>
      <w:jc w:val="both"/>
    </w:pPr>
    <w:rPr>
      <w:rFonts w:ascii="宋体" w:eastAsia="仿宋_GB2312" w:hAnsi="宋体"/>
      <w:b/>
      <w:bCs/>
      <w:kern w:val="1"/>
      <w:sz w:val="24"/>
      <w:szCs w:val="22"/>
    </w:rPr>
  </w:style>
  <w:style w:type="paragraph" w:customStyle="1" w:styleId="affffff">
    <w:name w:val="目录"/>
    <w:qFormat/>
    <w:pPr>
      <w:widowControl w:val="0"/>
      <w:spacing w:line="360" w:lineRule="auto"/>
      <w:ind w:firstLine="4620"/>
      <w:jc w:val="both"/>
    </w:pPr>
    <w:rPr>
      <w:rFonts w:ascii="方正超粗黑简体" w:eastAsia="黑体" w:hAnsi="方正超粗黑简体"/>
      <w:kern w:val="1"/>
      <w:sz w:val="52"/>
      <w:shd w:val="clear" w:color="auto" w:fill="FFFFFF"/>
    </w:rPr>
  </w:style>
  <w:style w:type="paragraph" w:customStyle="1" w:styleId="2f0">
    <w:name w:val="表格项目符号 2"/>
    <w:basedOn w:val="2f"/>
    <w:qFormat/>
    <w:pPr>
      <w:tabs>
        <w:tab w:val="left" w:pos="624"/>
        <w:tab w:val="left" w:pos="720"/>
        <w:tab w:val="left" w:pos="780"/>
      </w:tabs>
      <w:spacing w:line="300" w:lineRule="auto"/>
      <w:ind w:left="623" w:hanging="374"/>
    </w:pPr>
    <w:rPr>
      <w:szCs w:val="20"/>
    </w:rPr>
  </w:style>
  <w:style w:type="paragraph" w:customStyle="1" w:styleId="affffff0">
    <w:name w:val="封面公司名"/>
    <w:qFormat/>
    <w:pPr>
      <w:jc w:val="center"/>
    </w:pPr>
    <w:rPr>
      <w:rFonts w:ascii="Arial" w:eastAsia="楷体_GB2312" w:hAnsi="Arial"/>
      <w:kern w:val="1"/>
      <w:sz w:val="28"/>
      <w:szCs w:val="22"/>
    </w:rPr>
  </w:style>
  <w:style w:type="paragraph" w:customStyle="1" w:styleId="affffff1">
    <w:name w:val="正文表格内容（居中）"/>
    <w:qFormat/>
    <w:pPr>
      <w:jc w:val="center"/>
    </w:pPr>
    <w:rPr>
      <w:rFonts w:ascii="Arial" w:hAnsi="Arial" w:cs="Arial"/>
      <w:kern w:val="1"/>
      <w:sz w:val="18"/>
      <w:szCs w:val="18"/>
    </w:rPr>
  </w:style>
  <w:style w:type="paragraph" w:customStyle="1" w:styleId="affffff2">
    <w:name w:val="正文表格内容（左对齐）"/>
    <w:qFormat/>
    <w:pPr>
      <w:keepNext/>
      <w:widowControl w:val="0"/>
      <w:jc w:val="both"/>
    </w:pPr>
    <w:rPr>
      <w:kern w:val="1"/>
      <w:sz w:val="21"/>
      <w:szCs w:val="22"/>
    </w:rPr>
  </w:style>
  <w:style w:type="paragraph" w:customStyle="1" w:styleId="CM113">
    <w:name w:val="CM113"/>
    <w:basedOn w:val="Default"/>
    <w:next w:val="Default"/>
    <w:qFormat/>
    <w:pPr>
      <w:widowControl w:val="0"/>
      <w:spacing w:after="280"/>
    </w:pPr>
    <w:rPr>
      <w:rFonts w:ascii="Times New Roman" w:hAnsi="Times New Roman"/>
    </w:rPr>
  </w:style>
  <w:style w:type="paragraph" w:customStyle="1" w:styleId="TableHeading">
    <w:name w:val="Table Heading"/>
    <w:qFormat/>
    <w:pPr>
      <w:keepNext/>
      <w:spacing w:before="80" w:after="80"/>
      <w:jc w:val="center"/>
    </w:pPr>
    <w:rPr>
      <w:rFonts w:ascii="Arial" w:eastAsia="黑体" w:hAnsi="Arial" w:cs="Arial"/>
      <w:kern w:val="1"/>
      <w:sz w:val="18"/>
      <w:szCs w:val="18"/>
    </w:rPr>
  </w:style>
  <w:style w:type="paragraph" w:customStyle="1" w:styleId="xl105">
    <w:name w:val="xl105"/>
    <w:qFormat/>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pPr>
    <w:rPr>
      <w:kern w:val="1"/>
    </w:rPr>
  </w:style>
  <w:style w:type="paragraph" w:customStyle="1" w:styleId="affffff3">
    <w:name w:val="条目"/>
    <w:qFormat/>
    <w:pPr>
      <w:widowControl w:val="0"/>
      <w:tabs>
        <w:tab w:val="left" w:pos="840"/>
      </w:tabs>
      <w:spacing w:line="360" w:lineRule="auto"/>
      <w:ind w:left="840" w:hanging="420"/>
      <w:jc w:val="both"/>
    </w:pPr>
    <w:rPr>
      <w:kern w:val="1"/>
      <w:sz w:val="24"/>
    </w:rPr>
  </w:style>
  <w:style w:type="paragraph" w:customStyle="1" w:styleId="xl77">
    <w:name w:val="xl77"/>
    <w:qFormat/>
    <w:pPr>
      <w:pBdr>
        <w:top w:val="single" w:sz="4" w:space="0" w:color="000000"/>
        <w:left w:val="single" w:sz="8" w:space="0" w:color="000000"/>
        <w:bottom w:val="single" w:sz="4" w:space="0" w:color="000000"/>
        <w:right w:val="single" w:sz="4" w:space="0" w:color="000000"/>
        <w:between w:val="none" w:sz="0" w:space="0" w:color="000000"/>
      </w:pBdr>
      <w:shd w:val="clear" w:color="000000" w:fill="C0C0C0"/>
      <w:spacing w:before="100" w:beforeAutospacing="1" w:after="100" w:afterAutospacing="1"/>
    </w:pPr>
    <w:rPr>
      <w:rFonts w:ascii="Arial Unicode MS" w:eastAsia="Arial Unicode MS" w:hAnsi="Arial Unicode MS" w:cs="Helvetica"/>
      <w:b/>
      <w:bCs/>
      <w:color w:val="FF0000"/>
      <w:kern w:val="1"/>
    </w:rPr>
  </w:style>
  <w:style w:type="paragraph" w:customStyle="1" w:styleId="font17">
    <w:name w:val="font17"/>
    <w:qFormat/>
    <w:pPr>
      <w:spacing w:before="100" w:beforeAutospacing="1" w:after="100" w:afterAutospacing="1"/>
    </w:pPr>
    <w:rPr>
      <w:rFonts w:ascii="宋体" w:hAnsi="宋体" w:cs="宋体"/>
      <w:kern w:val="1"/>
      <w:sz w:val="28"/>
      <w:szCs w:val="28"/>
    </w:rPr>
  </w:style>
  <w:style w:type="paragraph" w:customStyle="1" w:styleId="datatablebottommargin">
    <w:name w:val="datatablebottommargin"/>
    <w:qFormat/>
    <w:pPr>
      <w:spacing w:after="216" w:line="336" w:lineRule="auto"/>
      <w:jc w:val="both"/>
    </w:pPr>
    <w:rPr>
      <w:rFonts w:ascii="Verdana" w:eastAsia="Times New Roman" w:hAnsi="Verdana"/>
      <w:kern w:val="1"/>
      <w:sz w:val="17"/>
    </w:rPr>
  </w:style>
  <w:style w:type="paragraph" w:customStyle="1" w:styleId="ItemStepinTable">
    <w:name w:val="Item Step in Table"/>
    <w:qFormat/>
    <w:pPr>
      <w:tabs>
        <w:tab w:val="left" w:pos="397"/>
      </w:tabs>
      <w:spacing w:before="40" w:after="40"/>
      <w:ind w:left="397" w:hanging="397"/>
      <w:jc w:val="both"/>
    </w:pPr>
    <w:rPr>
      <w:rFonts w:ascii="Arial" w:hAnsi="Arial" w:cs="Arial"/>
      <w:kern w:val="1"/>
      <w:sz w:val="18"/>
      <w:szCs w:val="18"/>
    </w:rPr>
  </w:style>
  <w:style w:type="paragraph" w:customStyle="1" w:styleId="xl317">
    <w:name w:val="xl317"/>
    <w:qFormat/>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center"/>
    </w:pPr>
    <w:rPr>
      <w:rFonts w:ascii="宋体" w:hAnsi="宋体" w:cs="宋体"/>
      <w:color w:val="FF0000"/>
      <w:kern w:val="1"/>
    </w:rPr>
  </w:style>
  <w:style w:type="paragraph" w:customStyle="1" w:styleId="CompanyName">
    <w:name w:val="Company Name"/>
    <w:qFormat/>
    <w:pPr>
      <w:keepNext/>
      <w:keepLines/>
      <w:spacing w:line="220" w:lineRule="atLeast"/>
    </w:pPr>
    <w:rPr>
      <w:rFonts w:ascii="Arial Black" w:eastAsia="PMingLiU" w:hAnsi="Arial Black"/>
      <w:spacing w:val="-25"/>
      <w:kern w:val="1"/>
      <w:sz w:val="32"/>
      <w:lang w:eastAsia="zh-TW"/>
    </w:rPr>
  </w:style>
  <w:style w:type="paragraph" w:customStyle="1" w:styleId="font22">
    <w:name w:val="font22"/>
    <w:qFormat/>
    <w:pPr>
      <w:spacing w:before="100" w:beforeAutospacing="1" w:after="100" w:afterAutospacing="1"/>
    </w:pPr>
    <w:rPr>
      <w:kern w:val="1"/>
      <w:sz w:val="22"/>
      <w:szCs w:val="22"/>
    </w:rPr>
  </w:style>
  <w:style w:type="paragraph" w:customStyle="1" w:styleId="xl313">
    <w:name w:val="xl313"/>
    <w:qFormat/>
    <w:pPr>
      <w:spacing w:before="100" w:beforeAutospacing="1" w:after="100" w:afterAutospacing="1"/>
      <w:jc w:val="center"/>
    </w:pPr>
    <w:rPr>
      <w:rFonts w:ascii="华文中宋" w:eastAsia="华文中宋" w:hAnsi="华文中宋" w:cs="宋体"/>
      <w:kern w:val="1"/>
      <w:sz w:val="24"/>
      <w:szCs w:val="24"/>
    </w:rPr>
  </w:style>
  <w:style w:type="paragraph" w:customStyle="1" w:styleId="xl308">
    <w:name w:val="xl308"/>
    <w:qFormat/>
    <w:pPr>
      <w:spacing w:before="100" w:beforeAutospacing="1" w:after="100" w:afterAutospacing="1"/>
    </w:pPr>
    <w:rPr>
      <w:rFonts w:ascii="华文中宋" w:eastAsia="华文中宋" w:hAnsi="华文中宋" w:cs="宋体"/>
      <w:kern w:val="1"/>
      <w:sz w:val="22"/>
      <w:szCs w:val="22"/>
    </w:rPr>
  </w:style>
  <w:style w:type="paragraph" w:customStyle="1" w:styleId="TBFL">
    <w:name w:val="TB_FL"/>
    <w:qFormat/>
    <w:pPr>
      <w:suppressAutoHyphens/>
      <w:spacing w:before="40" w:after="40" w:line="220" w:lineRule="exact"/>
    </w:pPr>
    <w:rPr>
      <w:rFonts w:ascii="IDCSansSerif" w:hAnsi="IDCSansSerif"/>
      <w:kern w:val="1"/>
      <w:sz w:val="18"/>
    </w:rPr>
  </w:style>
  <w:style w:type="paragraph" w:customStyle="1" w:styleId="xl63">
    <w:name w:val="xl63"/>
    <w:qFormat/>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pPr>
    <w:rPr>
      <w:rFonts w:ascii="Arial Unicode MS" w:eastAsia="Arial Unicode MS" w:hAnsi="Arial Unicode MS" w:cs="Helvetica"/>
      <w:kern w:val="1"/>
      <w:sz w:val="16"/>
      <w:szCs w:val="16"/>
    </w:rPr>
  </w:style>
  <w:style w:type="paragraph" w:customStyle="1" w:styleId="affffff4">
    <w:name w:val="列举项目"/>
    <w:basedOn w:val="1f7"/>
    <w:qFormat/>
    <w:pPr>
      <w:widowControl/>
      <w:tabs>
        <w:tab w:val="left" w:pos="1124"/>
        <w:tab w:val="left" w:pos="1200"/>
      </w:tabs>
      <w:spacing w:line="360" w:lineRule="auto"/>
      <w:ind w:left="1124" w:hanging="654"/>
      <w:jc w:val="left"/>
    </w:pPr>
    <w:rPr>
      <w:rFonts w:ascii="宋体" w:hAnsi="宋体"/>
    </w:rPr>
  </w:style>
  <w:style w:type="paragraph" w:customStyle="1" w:styleId="xl103">
    <w:name w:val="xl103"/>
    <w:qFormat/>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right"/>
    </w:pPr>
    <w:rPr>
      <w:rFonts w:ascii="宋体" w:hAnsi="宋体"/>
      <w:kern w:val="1"/>
    </w:rPr>
  </w:style>
  <w:style w:type="paragraph" w:customStyle="1" w:styleId="211">
    <w:name w:val="正文文本 21"/>
    <w:qFormat/>
    <w:pPr>
      <w:widowControl w:val="0"/>
      <w:tabs>
        <w:tab w:val="left" w:pos="1235"/>
      </w:tabs>
      <w:ind w:left="420"/>
      <w:jc w:val="both"/>
    </w:pPr>
    <w:rPr>
      <w:rFonts w:ascii="宋体" w:hAnsi="宋体"/>
      <w:kern w:val="1"/>
      <w:sz w:val="21"/>
    </w:rPr>
  </w:style>
  <w:style w:type="paragraph" w:customStyle="1" w:styleId="CM67">
    <w:name w:val="CM67"/>
    <w:basedOn w:val="Default"/>
    <w:next w:val="Default"/>
    <w:qFormat/>
    <w:pPr>
      <w:widowControl w:val="0"/>
    </w:pPr>
    <w:rPr>
      <w:rFonts w:ascii="Times New Roman" w:hAnsi="Times New Roman"/>
    </w:rPr>
  </w:style>
  <w:style w:type="paragraph" w:customStyle="1" w:styleId="Style20">
    <w:name w:val="_Style 20"/>
    <w:next w:val="aff2"/>
    <w:qFormat/>
    <w:pPr>
      <w:tabs>
        <w:tab w:val="right" w:pos="4860"/>
      </w:tabs>
      <w:spacing w:before="100" w:beforeAutospacing="1" w:after="100" w:afterAutospacing="1"/>
    </w:pPr>
    <w:rPr>
      <w:rFonts w:ascii="Arial" w:hAnsi="Arial"/>
      <w:kern w:val="1"/>
      <w:sz w:val="14"/>
    </w:rPr>
  </w:style>
  <w:style w:type="paragraph" w:customStyle="1" w:styleId="font24">
    <w:name w:val="font24"/>
    <w:qFormat/>
    <w:pPr>
      <w:spacing w:before="100" w:beforeAutospacing="1" w:after="100" w:afterAutospacing="1"/>
    </w:pPr>
    <w:rPr>
      <w:kern w:val="1"/>
      <w:sz w:val="10"/>
      <w:szCs w:val="10"/>
    </w:rPr>
  </w:style>
  <w:style w:type="paragraph" w:customStyle="1" w:styleId="Glossary">
    <w:name w:val="Glossary"/>
    <w:qFormat/>
    <w:pPr>
      <w:tabs>
        <w:tab w:val="left" w:pos="2880"/>
      </w:tabs>
      <w:spacing w:before="120" w:after="120"/>
      <w:ind w:left="2880" w:hanging="2880"/>
      <w:jc w:val="both"/>
    </w:pPr>
    <w:rPr>
      <w:rFonts w:ascii="Futura Bk" w:hAnsi="Futura Bk"/>
      <w:kern w:val="1"/>
      <w:sz w:val="28"/>
    </w:rPr>
  </w:style>
  <w:style w:type="paragraph" w:customStyle="1" w:styleId="CM5">
    <w:name w:val="CM5"/>
    <w:basedOn w:val="Default"/>
    <w:next w:val="Default"/>
    <w:qFormat/>
    <w:pPr>
      <w:widowControl w:val="0"/>
    </w:pPr>
    <w:rPr>
      <w:rFonts w:ascii="宋体" w:hAnsi="宋体"/>
    </w:rPr>
  </w:style>
  <w:style w:type="paragraph" w:customStyle="1" w:styleId="812">
    <w:name w:val="样式 段后: 8 磅 行距: 固定值 12 磅"/>
    <w:qFormat/>
    <w:pPr>
      <w:spacing w:after="160" w:line="240" w:lineRule="exact"/>
      <w:jc w:val="both"/>
    </w:pPr>
    <w:rPr>
      <w:kern w:val="1"/>
      <w:sz w:val="21"/>
    </w:rPr>
  </w:style>
  <w:style w:type="paragraph" w:customStyle="1" w:styleId="xl106">
    <w:name w:val="xl106"/>
    <w:qFormat/>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right"/>
    </w:pPr>
    <w:rPr>
      <w:rFonts w:ascii="宋体" w:hAnsi="宋体"/>
      <w:b/>
      <w:kern w:val="1"/>
    </w:rPr>
  </w:style>
  <w:style w:type="paragraph" w:customStyle="1" w:styleId="2f1">
    <w:name w:val="项目符号2"/>
    <w:qFormat/>
    <w:pPr>
      <w:widowControl w:val="0"/>
      <w:tabs>
        <w:tab w:val="left" w:pos="720"/>
        <w:tab w:val="left" w:pos="1320"/>
      </w:tabs>
      <w:spacing w:line="360" w:lineRule="auto"/>
      <w:ind w:left="1320" w:hanging="360"/>
      <w:jc w:val="both"/>
    </w:pPr>
    <w:rPr>
      <w:rFonts w:eastAsia="楷体_GB2312"/>
      <w:kern w:val="1"/>
      <w:sz w:val="24"/>
    </w:rPr>
  </w:style>
  <w:style w:type="paragraph" w:customStyle="1" w:styleId="xl76">
    <w:name w:val="xl76"/>
    <w:qFormat/>
    <w:pPr>
      <w:pBdr>
        <w:top w:val="single" w:sz="4" w:space="0" w:color="000000"/>
        <w:left w:val="none" w:sz="0" w:space="3" w:color="000000"/>
        <w:bottom w:val="none" w:sz="0" w:space="3" w:color="000000"/>
        <w:right w:val="none" w:sz="0" w:space="3" w:color="000000"/>
        <w:between w:val="none" w:sz="0" w:space="0" w:color="000000"/>
      </w:pBdr>
      <w:spacing w:before="100" w:beforeAutospacing="1" w:after="100" w:afterAutospacing="1"/>
    </w:pPr>
    <w:rPr>
      <w:rFonts w:ascii="Arial Unicode MS" w:eastAsia="Arial Unicode MS" w:hAnsi="Arial Unicode MS" w:cs="Helvetica"/>
      <w:kern w:val="1"/>
    </w:rPr>
  </w:style>
  <w:style w:type="paragraph" w:customStyle="1" w:styleId="ZZ">
    <w:name w:val="ZZ"/>
    <w:basedOn w:val="ZTT"/>
    <w:qFormat/>
    <w:pPr>
      <w:tabs>
        <w:tab w:val="left" w:pos="1134"/>
      </w:tabs>
      <w:spacing w:before="50"/>
      <w:ind w:left="370" w:hanging="170"/>
      <w:outlineLvl w:val="5"/>
    </w:pPr>
    <w:rPr>
      <w:b/>
    </w:rPr>
  </w:style>
  <w:style w:type="paragraph" w:customStyle="1" w:styleId="content">
    <w:name w:val="content"/>
    <w:qFormat/>
    <w:pPr>
      <w:spacing w:before="100" w:beforeAutospacing="1" w:after="100" w:afterAutospacing="1" w:line="330" w:lineRule="atLeast"/>
    </w:pPr>
    <w:rPr>
      <w:rFonts w:ascii="Arial Unicode MS" w:hAnsi="Arial Unicode MS"/>
      <w:kern w:val="1"/>
      <w:sz w:val="21"/>
      <w:szCs w:val="21"/>
    </w:rPr>
  </w:style>
  <w:style w:type="paragraph" w:customStyle="1" w:styleId="affffff5">
    <w:name w:val="项目标题"/>
    <w:qFormat/>
    <w:pPr>
      <w:widowControl w:val="0"/>
      <w:tabs>
        <w:tab w:val="left" w:pos="284"/>
        <w:tab w:val="left" w:pos="900"/>
      </w:tabs>
      <w:spacing w:line="360" w:lineRule="auto"/>
      <w:ind w:left="902" w:hanging="284"/>
      <w:jc w:val="both"/>
    </w:pPr>
    <w:rPr>
      <w:rFonts w:eastAsia="楷体_GB2312"/>
      <w:b/>
      <w:kern w:val="1"/>
      <w:sz w:val="24"/>
    </w:rPr>
  </w:style>
  <w:style w:type="paragraph" w:customStyle="1" w:styleId="file">
    <w:name w:val="file"/>
    <w:qFormat/>
    <w:pPr>
      <w:spacing w:before="84" w:line="336" w:lineRule="auto"/>
      <w:jc w:val="both"/>
    </w:pPr>
    <w:rPr>
      <w:rFonts w:ascii="Verdana" w:eastAsia="Times New Roman" w:hAnsi="Verdana"/>
      <w:kern w:val="1"/>
      <w:sz w:val="17"/>
    </w:rPr>
  </w:style>
  <w:style w:type="paragraph" w:customStyle="1" w:styleId="TFN">
    <w:name w:val="TFN"/>
    <w:basedOn w:val="TBFL"/>
    <w:qFormat/>
    <w:pPr>
      <w:spacing w:after="0"/>
    </w:pPr>
  </w:style>
  <w:style w:type="paragraph" w:customStyle="1" w:styleId="1f8">
    <w:name w:val="样式 标题 1 + 黑体 居中"/>
    <w:basedOn w:val="1f7"/>
    <w:qFormat/>
    <w:pPr>
      <w:spacing w:line="576" w:lineRule="auto"/>
    </w:pPr>
    <w:rPr>
      <w:rFonts w:ascii="黑体" w:hAnsi="黑体"/>
    </w:rPr>
  </w:style>
  <w:style w:type="paragraph" w:customStyle="1" w:styleId="ParaCharCharCharCharCharCharCharCharCharCharCharChar1Char">
    <w:name w:val="默认段落字体 Para Char Char Char Char Char Char Char Char Char Char Char Char1 Char"/>
    <w:qFormat/>
    <w:pPr>
      <w:widowControl w:val="0"/>
      <w:tabs>
        <w:tab w:val="right" w:pos="-2120"/>
      </w:tabs>
      <w:jc w:val="both"/>
    </w:pPr>
    <w:rPr>
      <w:rFonts w:ascii="Tahoma" w:hAnsi="Tahoma"/>
      <w:spacing w:val="6"/>
      <w:kern w:val="1"/>
      <w:sz w:val="24"/>
    </w:rPr>
  </w:style>
  <w:style w:type="paragraph" w:customStyle="1" w:styleId="affffff6">
    <w:name w:val="正文格式"/>
    <w:qFormat/>
    <w:pPr>
      <w:widowControl w:val="0"/>
      <w:spacing w:line="360" w:lineRule="auto"/>
      <w:ind w:firstLine="200"/>
      <w:jc w:val="both"/>
    </w:pPr>
    <w:rPr>
      <w:kern w:val="1"/>
      <w:sz w:val="24"/>
    </w:rPr>
  </w:style>
  <w:style w:type="paragraph" w:customStyle="1" w:styleId="FooterSmall">
    <w:name w:val="Footer Small"/>
    <w:qFormat/>
    <w:pPr>
      <w:spacing w:line="264" w:lineRule="auto"/>
      <w:jc w:val="both"/>
    </w:pPr>
    <w:rPr>
      <w:rFonts w:ascii="Arial Narrow" w:eastAsia="Arial Narrow" w:hAnsi="Arial Narrow"/>
      <w:kern w:val="1"/>
      <w:sz w:val="12"/>
      <w:szCs w:val="22"/>
      <w:lang w:eastAsia="ja-JP"/>
    </w:rPr>
  </w:style>
  <w:style w:type="paragraph" w:customStyle="1" w:styleId="affffff7">
    <w:name w:val="表格内容"/>
    <w:qFormat/>
    <w:pPr>
      <w:widowControl w:val="0"/>
      <w:tabs>
        <w:tab w:val="left" w:pos="1050"/>
      </w:tabs>
      <w:spacing w:line="300" w:lineRule="auto"/>
      <w:jc w:val="center"/>
    </w:pPr>
    <w:rPr>
      <w:rFonts w:ascii="宋体" w:hAnsi="宋体"/>
      <w:kern w:val="1"/>
      <w:sz w:val="21"/>
    </w:rPr>
  </w:style>
  <w:style w:type="paragraph" w:customStyle="1" w:styleId="CM65">
    <w:name w:val="CM65"/>
    <w:basedOn w:val="Default"/>
    <w:next w:val="Default"/>
    <w:qFormat/>
    <w:pPr>
      <w:widowControl w:val="0"/>
    </w:pPr>
    <w:rPr>
      <w:rFonts w:ascii="Times New Roman" w:hAnsi="Times New Roman"/>
    </w:rPr>
  </w:style>
  <w:style w:type="paragraph" w:customStyle="1" w:styleId="CM105">
    <w:name w:val="CM105"/>
    <w:basedOn w:val="Default"/>
    <w:next w:val="Default"/>
    <w:qFormat/>
    <w:pPr>
      <w:widowControl w:val="0"/>
      <w:spacing w:after="1133"/>
    </w:pPr>
    <w:rPr>
      <w:rFonts w:ascii="Times New Roman" w:hAnsi="Times New Roman"/>
    </w:rPr>
  </w:style>
  <w:style w:type="paragraph" w:customStyle="1" w:styleId="xl37">
    <w:name w:val="xl37"/>
    <w:qFormat/>
    <w:pPr>
      <w:pBdr>
        <w:top w:val="single" w:sz="12" w:space="0" w:color="000000"/>
        <w:left w:val="single" w:sz="12" w:space="0" w:color="000000"/>
        <w:bottom w:val="single" w:sz="4" w:space="0" w:color="000000"/>
        <w:right w:val="none" w:sz="0" w:space="3" w:color="000000"/>
        <w:between w:val="none" w:sz="0" w:space="0" w:color="000000"/>
      </w:pBdr>
      <w:shd w:val="clear" w:color="000000" w:fill="FFFFFF"/>
      <w:spacing w:before="100" w:beforeAutospacing="1" w:after="100" w:afterAutospacing="1"/>
      <w:jc w:val="center"/>
    </w:pPr>
    <w:rPr>
      <w:rFonts w:ascii="宋体" w:eastAsia="仿宋_GB2312" w:hAnsi="宋体"/>
      <w:b/>
      <w:bCs/>
      <w:kern w:val="1"/>
      <w:sz w:val="40"/>
      <w:szCs w:val="40"/>
    </w:rPr>
  </w:style>
  <w:style w:type="paragraph" w:customStyle="1" w:styleId="affffff8">
    <w:name w:val="功能项目"/>
    <w:qFormat/>
    <w:pPr>
      <w:widowControl w:val="0"/>
      <w:tabs>
        <w:tab w:val="left" w:pos="465"/>
      </w:tabs>
      <w:spacing w:after="120" w:line="240" w:lineRule="atLeast"/>
      <w:ind w:left="465" w:hanging="360"/>
      <w:jc w:val="both"/>
    </w:pPr>
    <w:rPr>
      <w:kern w:val="1"/>
      <w:sz w:val="24"/>
    </w:rPr>
  </w:style>
  <w:style w:type="paragraph" w:customStyle="1" w:styleId="affffff9">
    <w:name w:val="目标正文"/>
    <w:qFormat/>
    <w:pPr>
      <w:widowControl w:val="0"/>
      <w:spacing w:line="360" w:lineRule="auto"/>
      <w:ind w:firstLine="200"/>
      <w:jc w:val="both"/>
    </w:pPr>
    <w:rPr>
      <w:kern w:val="1"/>
      <w:sz w:val="24"/>
    </w:rPr>
  </w:style>
  <w:style w:type="paragraph" w:customStyle="1" w:styleId="tocbullet">
    <w:name w:val="tocbullet"/>
    <w:qFormat/>
    <w:pPr>
      <w:spacing w:line="336" w:lineRule="auto"/>
      <w:jc w:val="both"/>
    </w:pPr>
    <w:rPr>
      <w:rFonts w:ascii="Verdana" w:eastAsia="Times New Roman" w:hAnsi="Verdana"/>
      <w:color w:val="CCCCCC"/>
      <w:kern w:val="1"/>
      <w:sz w:val="17"/>
    </w:rPr>
  </w:style>
  <w:style w:type="paragraph" w:customStyle="1" w:styleId="ParaCharCharCharCharCharCharCharCharChar1CharCharCharCharCharChar">
    <w:name w:val="默认段落字体 Para Char Char Char Char Char Char Char Char Char1 Char Char Char Char Char Char"/>
    <w:qFormat/>
    <w:pPr>
      <w:widowControl w:val="0"/>
      <w:jc w:val="both"/>
    </w:pPr>
    <w:rPr>
      <w:rFonts w:ascii="Tahoma" w:hAnsi="Tahoma"/>
      <w:kern w:val="1"/>
      <w:sz w:val="24"/>
    </w:rPr>
  </w:style>
  <w:style w:type="paragraph" w:customStyle="1" w:styleId="font13">
    <w:name w:val="font13"/>
    <w:qFormat/>
    <w:pPr>
      <w:spacing w:before="100" w:beforeAutospacing="1" w:after="100" w:afterAutospacing="1"/>
    </w:pPr>
    <w:rPr>
      <w:rFonts w:ascii="宋体" w:hAnsi="宋体" w:cs="宋体"/>
      <w:color w:val="666699"/>
      <w:kern w:val="1"/>
      <w:sz w:val="28"/>
      <w:szCs w:val="28"/>
    </w:rPr>
  </w:style>
  <w:style w:type="paragraph" w:customStyle="1" w:styleId="2f2">
    <w:name w:val="样式 首行缩进:  2 字符"/>
    <w:qFormat/>
    <w:pPr>
      <w:widowControl w:val="0"/>
      <w:spacing w:line="300" w:lineRule="auto"/>
      <w:ind w:firstLine="480"/>
      <w:jc w:val="both"/>
    </w:pPr>
    <w:rPr>
      <w:rFonts w:ascii="宋体" w:hAnsi="宋体"/>
      <w:kern w:val="1"/>
      <w:sz w:val="24"/>
    </w:rPr>
  </w:style>
  <w:style w:type="paragraph" w:customStyle="1" w:styleId="4PIM4H4h4bulletblbb44headingTableandFiguresLe">
    <w:name w:val="样式 标题 4PIM 4H4h4bulletblbb44headingTable and FiguresLe..."/>
    <w:basedOn w:val="47"/>
    <w:qFormat/>
    <w:pPr>
      <w:widowControl/>
      <w:tabs>
        <w:tab w:val="left" w:pos="360"/>
        <w:tab w:val="left" w:pos="2100"/>
      </w:tabs>
      <w:spacing w:before="120" w:after="100" w:afterAutospacing="1"/>
      <w:jc w:val="left"/>
    </w:pPr>
    <w:rPr>
      <w:sz w:val="21"/>
    </w:rPr>
  </w:style>
  <w:style w:type="paragraph" w:customStyle="1" w:styleId="Cap3">
    <w:name w:val="Cap_标题_3"/>
    <w:next w:val="Cap"/>
    <w:qFormat/>
    <w:pPr>
      <w:keepNext/>
      <w:tabs>
        <w:tab w:val="left" w:pos="709"/>
      </w:tabs>
      <w:spacing w:before="180" w:after="120"/>
      <w:ind w:left="709" w:hanging="709"/>
      <w:outlineLvl w:val="2"/>
    </w:pPr>
    <w:rPr>
      <w:rFonts w:ascii="Arial Bold" w:hAnsi="Arial Bold" w:cs="Arial"/>
      <w:b/>
      <w:bCs/>
      <w:color w:val="81BEC3"/>
      <w:kern w:val="1"/>
      <w:sz w:val="28"/>
      <w:szCs w:val="26"/>
    </w:rPr>
  </w:style>
  <w:style w:type="paragraph" w:customStyle="1" w:styleId="CharCharChar1Char">
    <w:name w:val="Char Char Char1 Char"/>
    <w:qFormat/>
    <w:pPr>
      <w:spacing w:after="160" w:line="240" w:lineRule="exact"/>
    </w:pPr>
    <w:rPr>
      <w:rFonts w:ascii="Tahoma" w:eastAsia="Times New Roman" w:hAnsi="Tahoma"/>
      <w:kern w:val="1"/>
    </w:rPr>
  </w:style>
  <w:style w:type="paragraph" w:customStyle="1" w:styleId="CZW-2">
    <w:name w:val="CZW-2"/>
    <w:basedOn w:val="2f1"/>
    <w:qFormat/>
    <w:pPr>
      <w:tabs>
        <w:tab w:val="left" w:pos="567"/>
      </w:tabs>
      <w:spacing w:beforeAutospacing="1" w:afterAutospacing="1" w:line="240" w:lineRule="auto"/>
      <w:ind w:left="425" w:hanging="425"/>
      <w:outlineLvl w:val="2"/>
    </w:pPr>
  </w:style>
  <w:style w:type="paragraph" w:customStyle="1" w:styleId="BodyText21">
    <w:name w:val="Body Text 21"/>
    <w:qFormat/>
    <w:pPr>
      <w:widowControl w:val="0"/>
      <w:spacing w:line="300" w:lineRule="auto"/>
      <w:ind w:firstLine="635"/>
    </w:pPr>
    <w:rPr>
      <w:rFonts w:ascii="楷体" w:eastAsia="楷体" w:hAnsi="楷体"/>
      <w:spacing w:val="24"/>
      <w:kern w:val="1"/>
      <w:sz w:val="28"/>
    </w:rPr>
  </w:style>
  <w:style w:type="paragraph" w:customStyle="1" w:styleId="numberedlist0">
    <w:name w:val="numberedlist"/>
    <w:qFormat/>
    <w:pPr>
      <w:spacing w:line="336" w:lineRule="auto"/>
      <w:jc w:val="both"/>
    </w:pPr>
    <w:rPr>
      <w:rFonts w:ascii="Verdana" w:eastAsia="Times New Roman" w:hAnsi="Verdana"/>
      <w:kern w:val="1"/>
      <w:sz w:val="17"/>
    </w:rPr>
  </w:style>
  <w:style w:type="paragraph" w:customStyle="1" w:styleId="mnpmenuscrollarea">
    <w:name w:val="mnpmenuscrollarea"/>
    <w:qFormat/>
    <w:pPr>
      <w:spacing w:line="336" w:lineRule="auto"/>
      <w:jc w:val="both"/>
    </w:pPr>
    <w:rPr>
      <w:rFonts w:ascii="Verdana" w:eastAsia="Times New Roman" w:hAnsi="Verdana"/>
      <w:kern w:val="1"/>
      <w:sz w:val="17"/>
    </w:rPr>
  </w:style>
  <w:style w:type="paragraph" w:customStyle="1" w:styleId="ListBullet2">
    <w:name w:val="List Bullet2"/>
    <w:basedOn w:val="ListBullet1"/>
    <w:qFormat/>
    <w:pPr>
      <w:tabs>
        <w:tab w:val="left" w:pos="720"/>
      </w:tabs>
      <w:spacing w:before="120"/>
      <w:ind w:left="720" w:right="340" w:hanging="360"/>
    </w:pPr>
  </w:style>
  <w:style w:type="paragraph" w:customStyle="1" w:styleId="CM111">
    <w:name w:val="CM111"/>
    <w:basedOn w:val="Default"/>
    <w:next w:val="Default"/>
    <w:qFormat/>
    <w:pPr>
      <w:widowControl w:val="0"/>
      <w:spacing w:after="625"/>
    </w:pPr>
    <w:rPr>
      <w:rFonts w:ascii="Times New Roman" w:hAnsi="Times New Roman"/>
    </w:rPr>
  </w:style>
  <w:style w:type="paragraph" w:customStyle="1" w:styleId="CZW-4">
    <w:name w:val="CZW-4"/>
    <w:basedOn w:val="47"/>
    <w:next w:val="CZW-5"/>
    <w:qFormat/>
    <w:pPr>
      <w:tabs>
        <w:tab w:val="clear" w:pos="720"/>
        <w:tab w:val="left" w:pos="709"/>
      </w:tabs>
      <w:spacing w:before="100" w:beforeAutospacing="1" w:after="100" w:afterAutospacing="1"/>
      <w:ind w:left="284" w:hanging="284"/>
      <w:jc w:val="left"/>
    </w:pPr>
    <w:rPr>
      <w:rFonts w:ascii="黑体" w:hAnsi="黑体"/>
      <w:sz w:val="30"/>
      <w:szCs w:val="30"/>
    </w:rPr>
  </w:style>
  <w:style w:type="paragraph" w:customStyle="1" w:styleId="220">
    <w:name w:val="样式 样式 公文正文 + 四号 首行缩进:  2 字符 + 首行缩进:  2 字符"/>
    <w:qFormat/>
    <w:pPr>
      <w:spacing w:line="520" w:lineRule="exact"/>
      <w:ind w:firstLine="200"/>
      <w:jc w:val="both"/>
    </w:pPr>
    <w:rPr>
      <w:kern w:val="1"/>
      <w:sz w:val="28"/>
    </w:rPr>
  </w:style>
  <w:style w:type="paragraph" w:customStyle="1" w:styleId="CharChar26">
    <w:name w:val="Char Char26"/>
    <w:qFormat/>
    <w:pPr>
      <w:spacing w:line="360" w:lineRule="auto"/>
      <w:jc w:val="both"/>
    </w:pPr>
    <w:rPr>
      <w:kern w:val="1"/>
      <w:sz w:val="21"/>
    </w:rPr>
  </w:style>
  <w:style w:type="paragraph" w:customStyle="1" w:styleId="affffffa">
    <w:name w:val="排列"/>
    <w:qFormat/>
    <w:pPr>
      <w:tabs>
        <w:tab w:val="left" w:pos="1213"/>
      </w:tabs>
      <w:spacing w:line="360" w:lineRule="auto"/>
      <w:ind w:left="1213" w:hanging="420"/>
      <w:jc w:val="both"/>
    </w:pPr>
    <w:rPr>
      <w:kern w:val="1"/>
      <w:sz w:val="24"/>
    </w:rPr>
  </w:style>
  <w:style w:type="paragraph" w:customStyle="1" w:styleId="affffffb">
    <w:name w:val="af"/>
    <w:qFormat/>
    <w:pPr>
      <w:spacing w:before="100" w:beforeAutospacing="1" w:after="100" w:afterAutospacing="1"/>
    </w:pPr>
    <w:rPr>
      <w:rFonts w:ascii="宋体" w:hAnsi="宋体"/>
      <w:kern w:val="1"/>
      <w:sz w:val="24"/>
    </w:rPr>
  </w:style>
  <w:style w:type="paragraph" w:customStyle="1" w:styleId="73">
    <w:name w:val="正文7"/>
    <w:basedOn w:val="47"/>
    <w:qFormat/>
    <w:pPr>
      <w:widowControl/>
      <w:spacing w:before="60" w:line="360" w:lineRule="auto"/>
      <w:ind w:left="900" w:hanging="200"/>
      <w:jc w:val="left"/>
    </w:pPr>
  </w:style>
  <w:style w:type="paragraph" w:customStyle="1" w:styleId="Arial02">
    <w:name w:val="样式 (西文) Arial 两端对齐 段前: 0 磅 首行缩进:  2 字符"/>
    <w:qFormat/>
    <w:pPr>
      <w:ind w:firstLine="200"/>
    </w:pPr>
    <w:rPr>
      <w:kern w:val="1"/>
      <w:sz w:val="21"/>
      <w:szCs w:val="22"/>
    </w:rPr>
  </w:style>
  <w:style w:type="paragraph" w:customStyle="1" w:styleId="xl117">
    <w:name w:val="xl117"/>
    <w:qFormat/>
    <w:pPr>
      <w:pBdr>
        <w:top w:val="none" w:sz="0" w:space="3" w:color="000000"/>
        <w:left w:val="single" w:sz="4" w:space="0" w:color="000000"/>
        <w:bottom w:val="none" w:sz="0" w:space="3" w:color="000000"/>
        <w:right w:val="single" w:sz="4" w:space="0" w:color="000000"/>
        <w:between w:val="none" w:sz="0" w:space="0" w:color="000000"/>
      </w:pBdr>
      <w:spacing w:before="100" w:beforeAutospacing="1" w:after="100" w:afterAutospacing="1"/>
      <w:jc w:val="right"/>
    </w:pPr>
    <w:rPr>
      <w:rFonts w:ascii="宋体" w:hAnsi="宋体"/>
      <w:kern w:val="1"/>
      <w:sz w:val="21"/>
    </w:rPr>
  </w:style>
  <w:style w:type="paragraph" w:customStyle="1" w:styleId="5157">
    <w:name w:val="样式 标题 5 + 非加粗 行距: 多倍行距 1.57 字行"/>
    <w:basedOn w:val="57"/>
    <w:qFormat/>
    <w:pPr>
      <w:tabs>
        <w:tab w:val="left" w:pos="2299"/>
      </w:tabs>
      <w:ind w:left="2299" w:hanging="420"/>
    </w:pPr>
    <w:rPr>
      <w:sz w:val="18"/>
      <w:szCs w:val="20"/>
    </w:rPr>
  </w:style>
  <w:style w:type="paragraph" w:customStyle="1" w:styleId="sidebarcontent">
    <w:name w:val="sidebarcontent"/>
    <w:qFormat/>
    <w:pPr>
      <w:pBdr>
        <w:top w:val="none" w:sz="0" w:space="3" w:color="000000"/>
        <w:left w:val="none" w:sz="0" w:space="3" w:color="000000"/>
        <w:bottom w:val="none" w:sz="0" w:space="3" w:color="000000"/>
        <w:right w:val="none" w:sz="0" w:space="3" w:color="000000"/>
        <w:between w:val="none" w:sz="0" w:space="0" w:color="000000"/>
      </w:pBdr>
      <w:shd w:val="clear" w:color="000000" w:fill="E9E9E6"/>
      <w:spacing w:line="336" w:lineRule="auto"/>
      <w:jc w:val="both"/>
    </w:pPr>
    <w:rPr>
      <w:rFonts w:ascii="Verdana" w:eastAsia="Times New Roman" w:hAnsi="Verdana"/>
      <w:kern w:val="1"/>
      <w:sz w:val="17"/>
    </w:rPr>
  </w:style>
  <w:style w:type="paragraph" w:customStyle="1" w:styleId="2f3">
    <w:name w:val="正文（首行缩进2字符）"/>
    <w:qFormat/>
    <w:pPr>
      <w:widowControl w:val="0"/>
      <w:spacing w:line="300" w:lineRule="auto"/>
      <w:ind w:firstLine="480"/>
      <w:jc w:val="both"/>
    </w:pPr>
    <w:rPr>
      <w:kern w:val="1"/>
      <w:sz w:val="24"/>
    </w:rPr>
  </w:style>
  <w:style w:type="paragraph" w:customStyle="1" w:styleId="CharChar5Char">
    <w:name w:val="Char Char5 Char"/>
    <w:qFormat/>
    <w:pPr>
      <w:widowControl w:val="0"/>
      <w:jc w:val="both"/>
    </w:pPr>
    <w:rPr>
      <w:rFonts w:ascii="仿宋_GB2312" w:eastAsia="仿宋_GB2312" w:hAnsi="仿宋_GB2312"/>
      <w:kern w:val="1"/>
      <w:sz w:val="24"/>
    </w:rPr>
  </w:style>
  <w:style w:type="paragraph" w:customStyle="1" w:styleId="pagenumber">
    <w:name w:val="pagenumber"/>
    <w:qFormat/>
    <w:pPr>
      <w:spacing w:line="336" w:lineRule="auto"/>
      <w:jc w:val="both"/>
    </w:pPr>
    <w:rPr>
      <w:rFonts w:ascii="Verdana" w:eastAsia="Times New Roman" w:hAnsi="Verdana"/>
      <w:kern w:val="1"/>
      <w:sz w:val="17"/>
    </w:rPr>
  </w:style>
  <w:style w:type="paragraph" w:customStyle="1" w:styleId="Tableparagraph">
    <w:name w:val="Table paragraph"/>
    <w:basedOn w:val="TableHeading"/>
    <w:qFormat/>
    <w:pPr>
      <w:keepNext w:val="0"/>
      <w:spacing w:before="60" w:after="60" w:line="220" w:lineRule="exact"/>
      <w:jc w:val="both"/>
    </w:pPr>
    <w:rPr>
      <w:rFonts w:eastAsia="宋体" w:cs="Times New Roman"/>
      <w:b/>
      <w:sz w:val="19"/>
      <w:szCs w:val="20"/>
    </w:rPr>
  </w:style>
  <w:style w:type="paragraph" w:customStyle="1" w:styleId="223">
    <w:name w:val="标题 223"/>
    <w:qFormat/>
    <w:pPr>
      <w:pBdr>
        <w:top w:val="none" w:sz="0" w:space="3" w:color="000000"/>
        <w:left w:val="none" w:sz="0" w:space="3" w:color="000000"/>
        <w:bottom w:val="single" w:sz="8" w:space="5" w:color="E4ECF0"/>
        <w:right w:val="none" w:sz="0" w:space="3" w:color="000000"/>
        <w:between w:val="none" w:sz="0" w:space="0" w:color="000000"/>
      </w:pBdr>
      <w:spacing w:before="100" w:beforeAutospacing="1" w:after="100" w:afterAutospacing="1"/>
      <w:outlineLvl w:val="2"/>
    </w:pPr>
    <w:rPr>
      <w:rFonts w:ascii="宋体" w:hAnsi="宋体" w:cs="宋体"/>
      <w:b/>
      <w:bCs/>
      <w:color w:val="F04F00"/>
      <w:kern w:val="1"/>
      <w:sz w:val="28"/>
      <w:szCs w:val="28"/>
    </w:rPr>
  </w:style>
  <w:style w:type="paragraph" w:customStyle="1" w:styleId="SubRequirement">
    <w:name w:val="SubRequirement"/>
    <w:qFormat/>
    <w:pPr>
      <w:tabs>
        <w:tab w:val="left" w:pos="992"/>
      </w:tabs>
      <w:spacing w:before="60" w:after="60"/>
      <w:ind w:left="992" w:hanging="567"/>
      <w:jc w:val="both"/>
    </w:pPr>
    <w:rPr>
      <w:rFonts w:ascii="Futura Bk" w:hAnsi="Futura Bk"/>
      <w:kern w:val="1"/>
      <w:sz w:val="28"/>
    </w:rPr>
  </w:style>
  <w:style w:type="paragraph" w:customStyle="1" w:styleId="Bulletwithtext1">
    <w:name w:val="Bullet with text 1"/>
    <w:qFormat/>
    <w:pPr>
      <w:tabs>
        <w:tab w:val="left" w:pos="360"/>
      </w:tabs>
      <w:ind w:left="360" w:hanging="360"/>
    </w:pPr>
    <w:rPr>
      <w:rFonts w:ascii="Futura Bk" w:hAnsi="Futura Bk"/>
      <w:kern w:val="1"/>
      <w:lang w:val="en-GB"/>
    </w:rPr>
  </w:style>
  <w:style w:type="paragraph" w:customStyle="1" w:styleId="font15">
    <w:name w:val="font15"/>
    <w:qFormat/>
    <w:pPr>
      <w:spacing w:before="100" w:beforeAutospacing="1" w:after="100" w:afterAutospacing="1"/>
    </w:pPr>
    <w:rPr>
      <w:rFonts w:ascii="宋体" w:hAnsi="宋体" w:cs="宋体"/>
      <w:color w:val="008000"/>
      <w:kern w:val="1"/>
      <w:sz w:val="36"/>
      <w:szCs w:val="36"/>
    </w:rPr>
  </w:style>
  <w:style w:type="paragraph" w:customStyle="1" w:styleId="ParaBodyText">
    <w:name w:val="Para Body Text"/>
    <w:qFormat/>
    <w:pPr>
      <w:spacing w:after="240" w:line="320" w:lineRule="atLeast"/>
      <w:ind w:left="2835"/>
    </w:pPr>
    <w:rPr>
      <w:rFonts w:ascii="Franklin Gothic Book" w:hAnsi="Franklin Gothic Book"/>
      <w:kern w:val="1"/>
      <w:sz w:val="24"/>
      <w:lang w:val="en-AU"/>
    </w:rPr>
  </w:style>
  <w:style w:type="paragraph" w:customStyle="1" w:styleId="affffffc">
    <w:name w:val="表格中题目"/>
    <w:qFormat/>
    <w:pPr>
      <w:spacing w:before="60" w:after="60" w:line="360" w:lineRule="auto"/>
      <w:jc w:val="center"/>
    </w:pPr>
    <w:rPr>
      <w:rFonts w:ascii="黑体" w:eastAsia="黑体" w:hAnsi="黑体"/>
      <w:kern w:val="1"/>
      <w:sz w:val="28"/>
    </w:rPr>
  </w:style>
  <w:style w:type="paragraph" w:customStyle="1" w:styleId="Text1">
    <w:name w:val="Text 1"/>
    <w:qFormat/>
    <w:pPr>
      <w:ind w:firstLine="360"/>
    </w:pPr>
    <w:rPr>
      <w:kern w:val="1"/>
      <w:sz w:val="22"/>
    </w:rPr>
  </w:style>
  <w:style w:type="paragraph" w:customStyle="1" w:styleId="ListBulletedItem1">
    <w:name w:val="List Bulleted Item 1"/>
    <w:qFormat/>
    <w:pPr>
      <w:tabs>
        <w:tab w:val="left" w:pos="425"/>
      </w:tabs>
      <w:spacing w:before="80" w:after="80" w:line="240" w:lineRule="exact"/>
      <w:ind w:left="360" w:hanging="360"/>
    </w:pPr>
    <w:rPr>
      <w:rFonts w:ascii="Arial" w:hAnsi="Arial"/>
      <w:kern w:val="1"/>
      <w:sz w:val="21"/>
      <w:szCs w:val="22"/>
    </w:rPr>
  </w:style>
  <w:style w:type="paragraph" w:customStyle="1" w:styleId="itemlist">
    <w:name w:val="itemlist"/>
    <w:qFormat/>
    <w:pPr>
      <w:spacing w:before="100" w:beforeAutospacing="1" w:after="100" w:afterAutospacing="1"/>
    </w:pPr>
    <w:rPr>
      <w:rFonts w:ascii="宋体" w:hAnsi="宋体"/>
      <w:kern w:val="1"/>
      <w:sz w:val="24"/>
    </w:rPr>
  </w:style>
  <w:style w:type="paragraph" w:customStyle="1" w:styleId="Char">
    <w:name w:val="Char"/>
    <w:qFormat/>
    <w:pPr>
      <w:widowControl w:val="0"/>
      <w:tabs>
        <w:tab w:val="left" w:pos="495"/>
      </w:tabs>
      <w:ind w:left="495" w:hanging="495"/>
      <w:jc w:val="both"/>
    </w:pPr>
    <w:rPr>
      <w:kern w:val="1"/>
      <w:sz w:val="24"/>
      <w:szCs w:val="22"/>
    </w:rPr>
  </w:style>
  <w:style w:type="paragraph" w:customStyle="1" w:styleId="font14">
    <w:name w:val="font14"/>
    <w:qFormat/>
    <w:pPr>
      <w:spacing w:before="100" w:beforeAutospacing="1" w:after="100" w:afterAutospacing="1"/>
    </w:pPr>
    <w:rPr>
      <w:rFonts w:ascii="宋体" w:hAnsi="宋体" w:cs="宋体"/>
      <w:color w:val="00CCFF"/>
      <w:kern w:val="1"/>
      <w:sz w:val="36"/>
      <w:szCs w:val="36"/>
    </w:rPr>
  </w:style>
  <w:style w:type="paragraph" w:customStyle="1" w:styleId="affffffd">
    <w:name w:val="正文居中"/>
    <w:qFormat/>
    <w:pPr>
      <w:keepNext/>
      <w:suppressAutoHyphens/>
      <w:jc w:val="center"/>
    </w:pPr>
    <w:rPr>
      <w:rFonts w:ascii="仿宋_GB2312" w:eastAsia="仿宋_GB2312" w:hAnsi="仿宋_GB2312"/>
      <w:kern w:val="1"/>
      <w:sz w:val="32"/>
    </w:rPr>
  </w:style>
  <w:style w:type="paragraph" w:customStyle="1" w:styleId="63">
    <w:name w:val="样式 标题 6 + 宋体 小四"/>
    <w:basedOn w:val="62"/>
    <w:qFormat/>
    <w:pPr>
      <w:spacing w:line="360" w:lineRule="auto"/>
    </w:pPr>
    <w:rPr>
      <w:rFonts w:ascii="宋体" w:hAnsi="宋体"/>
      <w:color w:val="FF0000"/>
    </w:rPr>
  </w:style>
  <w:style w:type="paragraph" w:customStyle="1" w:styleId="mycustom0">
    <w:name w:val="样式 mycustom"/>
    <w:basedOn w:val="mycustom"/>
    <w:qFormat/>
  </w:style>
  <w:style w:type="paragraph" w:customStyle="1" w:styleId="2f4">
    <w:name w:val="样式 正文文本缩进 + 首行缩进:  2 字符"/>
    <w:qFormat/>
    <w:pPr>
      <w:keepNext/>
      <w:widowControl w:val="0"/>
      <w:spacing w:line="360" w:lineRule="auto"/>
      <w:ind w:firstLine="480"/>
    </w:pPr>
    <w:rPr>
      <w:color w:val="FF0000"/>
      <w:kern w:val="1"/>
      <w:sz w:val="28"/>
    </w:rPr>
  </w:style>
  <w:style w:type="paragraph" w:customStyle="1" w:styleId="affffffe">
    <w:name w:val="方案"/>
    <w:qFormat/>
    <w:pPr>
      <w:widowControl w:val="0"/>
      <w:jc w:val="right"/>
    </w:pPr>
    <w:rPr>
      <w:rFonts w:eastAsia="黑体"/>
      <w:b/>
      <w:color w:val="FF0000"/>
      <w:kern w:val="1"/>
      <w:sz w:val="52"/>
    </w:rPr>
  </w:style>
  <w:style w:type="paragraph" w:customStyle="1" w:styleId="CM121">
    <w:name w:val="CM121"/>
    <w:basedOn w:val="Default"/>
    <w:next w:val="Default"/>
    <w:qFormat/>
    <w:pPr>
      <w:widowControl w:val="0"/>
      <w:spacing w:after="307"/>
    </w:pPr>
    <w:rPr>
      <w:rFonts w:ascii="Times New Roman" w:hAnsi="Times New Roman"/>
    </w:rPr>
  </w:style>
  <w:style w:type="paragraph" w:customStyle="1" w:styleId="PlainText1">
    <w:name w:val="Plain Text1"/>
    <w:qFormat/>
    <w:pPr>
      <w:widowControl w:val="0"/>
      <w:spacing w:line="312" w:lineRule="atLeast"/>
      <w:jc w:val="both"/>
    </w:pPr>
    <w:rPr>
      <w:rFonts w:ascii="Arial Black" w:hAnsi="Arial Black"/>
      <w:kern w:val="1"/>
      <w:sz w:val="21"/>
    </w:rPr>
  </w:style>
  <w:style w:type="paragraph" w:customStyle="1" w:styleId="CharChar3CharChar1">
    <w:name w:val="Char Char3 Char Char1"/>
    <w:qFormat/>
    <w:pPr>
      <w:spacing w:line="360" w:lineRule="auto"/>
      <w:jc w:val="both"/>
    </w:pPr>
    <w:rPr>
      <w:kern w:val="1"/>
      <w:sz w:val="21"/>
    </w:rPr>
  </w:style>
  <w:style w:type="paragraph" w:customStyle="1" w:styleId="font18">
    <w:name w:val="font18"/>
    <w:qFormat/>
    <w:pPr>
      <w:spacing w:before="100" w:beforeAutospacing="1" w:after="100" w:afterAutospacing="1"/>
    </w:pPr>
    <w:rPr>
      <w:rFonts w:ascii="宋体" w:hAnsi="宋体" w:cs="宋体"/>
      <w:color w:val="800080"/>
      <w:kern w:val="1"/>
      <w:sz w:val="28"/>
      <w:szCs w:val="28"/>
    </w:rPr>
  </w:style>
  <w:style w:type="paragraph" w:customStyle="1" w:styleId="CZW-3">
    <w:name w:val="CZW-3"/>
    <w:basedOn w:val="3a"/>
    <w:next w:val="CZW-4"/>
    <w:qFormat/>
    <w:pPr>
      <w:tabs>
        <w:tab w:val="left" w:pos="1080"/>
      </w:tabs>
      <w:spacing w:before="0" w:beforeAutospacing="1" w:after="0" w:afterAutospacing="1" w:line="240" w:lineRule="auto"/>
      <w:ind w:left="1069" w:hanging="709"/>
      <w:outlineLvl w:val="3"/>
    </w:pPr>
    <w:rPr>
      <w:rFonts w:cs="新宋体-18030"/>
      <w:sz w:val="30"/>
      <w:szCs w:val="30"/>
    </w:rPr>
  </w:style>
  <w:style w:type="paragraph" w:customStyle="1" w:styleId="150">
    <w:name w:val="样式 小四 行距: 1.5 倍行距"/>
    <w:qFormat/>
    <w:pPr>
      <w:widowControl w:val="0"/>
      <w:spacing w:line="360" w:lineRule="auto"/>
      <w:ind w:firstLine="540"/>
      <w:jc w:val="both"/>
    </w:pPr>
    <w:rPr>
      <w:color w:val="FF0000"/>
      <w:kern w:val="1"/>
      <w:sz w:val="24"/>
    </w:rPr>
  </w:style>
  <w:style w:type="paragraph" w:customStyle="1" w:styleId="CellHead2">
    <w:name w:val="Cell Head2"/>
    <w:qFormat/>
    <w:pPr>
      <w:widowControl w:val="0"/>
      <w:tabs>
        <w:tab w:val="left" w:pos="840"/>
      </w:tabs>
      <w:ind w:left="840" w:hanging="420"/>
      <w:jc w:val="both"/>
    </w:pPr>
    <w:rPr>
      <w:kern w:val="1"/>
      <w:sz w:val="21"/>
    </w:rPr>
  </w:style>
  <w:style w:type="paragraph" w:customStyle="1" w:styleId="64">
    <w:name w:val="正文6"/>
    <w:basedOn w:val="47"/>
    <w:qFormat/>
    <w:pPr>
      <w:widowControl/>
      <w:spacing w:before="60" w:line="360" w:lineRule="auto"/>
      <w:ind w:left="750" w:hanging="150"/>
      <w:jc w:val="left"/>
    </w:pPr>
  </w:style>
  <w:style w:type="paragraph" w:customStyle="1" w:styleId="48">
    <w:name w:val="样式 标题 4 + (西文) 宋体 小四"/>
    <w:qFormat/>
    <w:pPr>
      <w:jc w:val="both"/>
    </w:pPr>
    <w:rPr>
      <w:rFonts w:ascii="宋体" w:eastAsia="仿宋_GB2312" w:hAnsi="宋体"/>
      <w:bCs/>
      <w:kern w:val="1"/>
      <w:sz w:val="24"/>
    </w:rPr>
  </w:style>
  <w:style w:type="paragraph" w:customStyle="1" w:styleId="MMTopic4">
    <w:name w:val="MM Topic 4"/>
    <w:basedOn w:val="47"/>
    <w:qFormat/>
    <w:pPr>
      <w:spacing w:line="372" w:lineRule="auto"/>
    </w:pPr>
    <w:rPr>
      <w:rFonts w:ascii="黑体" w:hAnsi="黑体"/>
      <w:sz w:val="21"/>
    </w:rPr>
  </w:style>
  <w:style w:type="paragraph" w:customStyle="1" w:styleId="z-1">
    <w:name w:val="z-窗体顶端1"/>
    <w:qFormat/>
    <w:pPr>
      <w:pBdr>
        <w:top w:val="none" w:sz="0" w:space="3" w:color="000000"/>
        <w:left w:val="none" w:sz="0" w:space="3" w:color="000000"/>
        <w:bottom w:val="single" w:sz="6" w:space="1" w:color="000000"/>
        <w:right w:val="none" w:sz="0" w:space="3" w:color="000000"/>
        <w:between w:val="none" w:sz="0" w:space="0" w:color="000000"/>
      </w:pBdr>
      <w:jc w:val="center"/>
    </w:pPr>
    <w:rPr>
      <w:rFonts w:ascii="Arial" w:hAnsi="Arial"/>
      <w:vanish/>
      <w:color w:val="FF0000"/>
      <w:kern w:val="1"/>
      <w:sz w:val="16"/>
    </w:rPr>
  </w:style>
  <w:style w:type="paragraph" w:customStyle="1" w:styleId="xl94">
    <w:name w:val="xl94"/>
    <w:qFormat/>
    <w:pPr>
      <w:pBdr>
        <w:top w:val="single" w:sz="4" w:space="0" w:color="000000"/>
        <w:left w:val="single" w:sz="4" w:space="0" w:color="000000"/>
        <w:bottom w:val="single" w:sz="4" w:space="0" w:color="000000"/>
        <w:right w:val="single" w:sz="4" w:space="0" w:color="000000"/>
        <w:between w:val="none" w:sz="0" w:space="0" w:color="000000"/>
      </w:pBdr>
      <w:shd w:val="clear" w:color="000000" w:fill="C0C0C0"/>
      <w:spacing w:before="100" w:beforeAutospacing="1" w:after="100" w:afterAutospacing="1"/>
    </w:pPr>
    <w:rPr>
      <w:rFonts w:eastAsia="Arial Unicode MS"/>
      <w:kern w:val="1"/>
    </w:rPr>
  </w:style>
  <w:style w:type="paragraph" w:customStyle="1" w:styleId="2f5">
    <w:name w:val="华伦封面样式2"/>
    <w:qFormat/>
    <w:pPr>
      <w:widowControl w:val="0"/>
      <w:spacing w:before="100" w:beforeAutospacing="1" w:after="100" w:afterAutospacing="1" w:line="360" w:lineRule="auto"/>
      <w:jc w:val="center"/>
      <w:outlineLvl w:val="0"/>
    </w:pPr>
    <w:rPr>
      <w:rFonts w:ascii="黑体" w:eastAsia="黑体" w:hAnsi="黑体"/>
      <w:b/>
      <w:spacing w:val="68"/>
      <w:kern w:val="1"/>
      <w:sz w:val="68"/>
    </w:rPr>
  </w:style>
  <w:style w:type="paragraph" w:customStyle="1" w:styleId="NormalParagraphCharCharArialCharChar">
    <w:name w:val="样式 Normal Paragraph Char Char + (西文) Arial Char Char"/>
    <w:qFormat/>
    <w:pPr>
      <w:spacing w:line="360" w:lineRule="auto"/>
      <w:ind w:firstLine="200"/>
      <w:jc w:val="both"/>
    </w:pPr>
    <w:rPr>
      <w:rFonts w:ascii="Arial" w:eastAsia="仿宋_GB2312" w:hAnsi="Arial"/>
      <w:color w:val="FF0000"/>
      <w:kern w:val="1"/>
      <w:sz w:val="24"/>
    </w:rPr>
  </w:style>
  <w:style w:type="paragraph" w:customStyle="1" w:styleId="Bullet1">
    <w:name w:val="Bullet 1"/>
    <w:qFormat/>
    <w:pPr>
      <w:tabs>
        <w:tab w:val="left" w:pos="2034"/>
      </w:tabs>
      <w:ind w:left="2034" w:hanging="283"/>
      <w:jc w:val="both"/>
    </w:pPr>
    <w:rPr>
      <w:rFonts w:eastAsia="仿宋_GB2312"/>
      <w:kern w:val="1"/>
      <w:sz w:val="24"/>
      <w:szCs w:val="22"/>
    </w:rPr>
  </w:style>
  <w:style w:type="paragraph" w:customStyle="1" w:styleId="1f9">
    <w:name w:val="公文标题1"/>
    <w:basedOn w:val="1f7"/>
    <w:qFormat/>
    <w:pPr>
      <w:pageBreakBefore/>
      <w:spacing w:before="480" w:after="360" w:line="600" w:lineRule="exact"/>
      <w:jc w:val="left"/>
    </w:pPr>
    <w:rPr>
      <w:rFonts w:ascii="黑体" w:hAnsi="黑体"/>
      <w:sz w:val="36"/>
    </w:rPr>
  </w:style>
  <w:style w:type="paragraph" w:customStyle="1" w:styleId="afffffff">
    <w:name w:val="简单回函地址"/>
    <w:qFormat/>
    <w:pPr>
      <w:widowControl w:val="0"/>
      <w:jc w:val="both"/>
    </w:pPr>
    <w:rPr>
      <w:kern w:val="1"/>
      <w:sz w:val="21"/>
    </w:rPr>
  </w:style>
  <w:style w:type="paragraph" w:customStyle="1" w:styleId="500">
    <w:name w:val="样式 标题 5 + 左侧:  0 厘米 首行缩进:  0 厘米"/>
    <w:basedOn w:val="57"/>
    <w:qFormat/>
    <w:rPr>
      <w:szCs w:val="20"/>
    </w:rPr>
  </w:style>
  <w:style w:type="paragraph" w:customStyle="1" w:styleId="xl315">
    <w:name w:val="xl315"/>
    <w:qFormat/>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center"/>
    </w:pPr>
    <w:rPr>
      <w:rFonts w:ascii="宋体" w:hAnsi="宋体" w:cs="宋体"/>
      <w:kern w:val="1"/>
    </w:rPr>
  </w:style>
  <w:style w:type="paragraph" w:customStyle="1" w:styleId="afffffff0">
    <w:name w:val="三级条标题"/>
    <w:qFormat/>
    <w:pPr>
      <w:widowControl w:val="0"/>
      <w:tabs>
        <w:tab w:val="left" w:pos="3017"/>
      </w:tabs>
      <w:ind w:left="3017"/>
      <w:jc w:val="both"/>
      <w:outlineLvl w:val="4"/>
    </w:pPr>
    <w:rPr>
      <w:kern w:val="1"/>
      <w:sz w:val="21"/>
      <w:szCs w:val="22"/>
    </w:rPr>
  </w:style>
  <w:style w:type="paragraph" w:customStyle="1" w:styleId="afffffff1">
    <w:name w:val="文章标题"/>
    <w:next w:val="1f9"/>
    <w:qFormat/>
    <w:pPr>
      <w:widowControl w:val="0"/>
      <w:spacing w:before="120" w:after="120"/>
      <w:jc w:val="center"/>
    </w:pPr>
    <w:rPr>
      <w:rFonts w:ascii="黑体" w:eastAsia="黑体" w:hAnsi="黑体"/>
      <w:b/>
      <w:spacing w:val="20"/>
      <w:kern w:val="1"/>
      <w:sz w:val="36"/>
      <w:szCs w:val="22"/>
    </w:rPr>
  </w:style>
  <w:style w:type="paragraph" w:customStyle="1" w:styleId="xl81">
    <w:name w:val="xl81"/>
    <w:qFormat/>
    <w:pPr>
      <w:pBdr>
        <w:top w:val="single" w:sz="4" w:space="0" w:color="000000"/>
        <w:left w:val="none" w:sz="0" w:space="3" w:color="000000"/>
        <w:bottom w:val="single" w:sz="4" w:space="0" w:color="000000"/>
        <w:right w:val="single" w:sz="4" w:space="0" w:color="000000"/>
        <w:between w:val="none" w:sz="0" w:space="0" w:color="000000"/>
      </w:pBdr>
      <w:spacing w:before="100" w:beforeAutospacing="1" w:after="100" w:afterAutospacing="1"/>
    </w:pPr>
    <w:rPr>
      <w:rFonts w:ascii="Arial Unicode MS" w:eastAsia="Arial Unicode MS" w:hAnsi="Arial Unicode MS" w:cs="Arial Unicode MS"/>
      <w:b/>
      <w:bCs/>
      <w:kern w:val="1"/>
    </w:rPr>
  </w:style>
  <w:style w:type="paragraph" w:customStyle="1" w:styleId="50100815">
    <w:name w:val="样式 标题 5 + 加粗 左侧:  0 厘米 悬挂缩进: 10.08 字符 行距: 1.5 倍行距"/>
    <w:basedOn w:val="57"/>
    <w:qFormat/>
    <w:pPr>
      <w:spacing w:before="120" w:after="120" w:line="360" w:lineRule="auto"/>
      <w:ind w:left="1008" w:hanging="1008"/>
    </w:pPr>
    <w:rPr>
      <w:rFonts w:ascii="Arial" w:eastAsia="黑体" w:hAnsi="Arial"/>
      <w:sz w:val="24"/>
      <w:szCs w:val="20"/>
    </w:rPr>
  </w:style>
  <w:style w:type="paragraph" w:customStyle="1" w:styleId="CM38">
    <w:name w:val="CM38"/>
    <w:basedOn w:val="Default"/>
    <w:next w:val="Default"/>
    <w:qFormat/>
    <w:pPr>
      <w:widowControl w:val="0"/>
      <w:spacing w:line="231" w:lineRule="atLeast"/>
    </w:pPr>
    <w:rPr>
      <w:rFonts w:ascii="Times New Roman" w:hAnsi="Times New Roman"/>
    </w:rPr>
  </w:style>
  <w:style w:type="paragraph" w:customStyle="1" w:styleId="afffffff2">
    <w:name w:val="文件标题"/>
    <w:qFormat/>
    <w:pPr>
      <w:widowControl w:val="0"/>
      <w:spacing w:after="240"/>
      <w:jc w:val="center"/>
    </w:pPr>
    <w:rPr>
      <w:rFonts w:ascii="Arial Black" w:hAnsi="Arial Black"/>
      <w:kern w:val="1"/>
      <w:sz w:val="48"/>
    </w:rPr>
  </w:style>
  <w:style w:type="paragraph" w:customStyle="1" w:styleId="Arial0">
    <w:name w:val="样式 (西文) Arial 两端对齐 段前: 0 磅"/>
    <w:qFormat/>
    <w:pPr>
      <w:ind w:firstLine="200"/>
    </w:pPr>
    <w:rPr>
      <w:kern w:val="1"/>
      <w:sz w:val="21"/>
      <w:szCs w:val="22"/>
    </w:rPr>
  </w:style>
  <w:style w:type="paragraph" w:customStyle="1" w:styleId="afffffff3">
    <w:name w:val="文档编号"/>
    <w:qFormat/>
    <w:pPr>
      <w:jc w:val="center"/>
    </w:pPr>
    <w:rPr>
      <w:rFonts w:ascii="宋体" w:eastAsia="仿宋_GB2312" w:hAnsi="宋体"/>
      <w:kern w:val="1"/>
      <w:szCs w:val="22"/>
    </w:rPr>
  </w:style>
  <w:style w:type="paragraph" w:customStyle="1" w:styleId="TableBody">
    <w:name w:val="TableBody"/>
    <w:qFormat/>
    <w:pPr>
      <w:spacing w:before="60" w:after="60" w:line="220" w:lineRule="exact"/>
    </w:pPr>
    <w:rPr>
      <w:rFonts w:ascii="Arial" w:hAnsi="Arial"/>
      <w:kern w:val="1"/>
      <w:sz w:val="18"/>
      <w:szCs w:val="22"/>
    </w:rPr>
  </w:style>
  <w:style w:type="paragraph" w:customStyle="1" w:styleId="afffffff4">
    <w:name w:val="条例"/>
    <w:qFormat/>
    <w:pPr>
      <w:keepLines/>
      <w:spacing w:line="320" w:lineRule="exact"/>
      <w:ind w:left="4" w:right="210" w:firstLine="2"/>
      <w:jc w:val="both"/>
    </w:pPr>
    <w:rPr>
      <w:rFonts w:ascii="宋体" w:eastAsia="仿宋_GB2312" w:hAnsi="宋体"/>
      <w:kern w:val="1"/>
      <w:sz w:val="24"/>
    </w:rPr>
  </w:style>
  <w:style w:type="paragraph" w:customStyle="1" w:styleId="Appendix1">
    <w:name w:val="Appendix 1"/>
    <w:qFormat/>
    <w:pPr>
      <w:tabs>
        <w:tab w:val="left" w:pos="1680"/>
      </w:tabs>
      <w:spacing w:before="360" w:after="360" w:line="576" w:lineRule="exact"/>
      <w:ind w:left="1678" w:hanging="1678"/>
      <w:jc w:val="both"/>
    </w:pPr>
    <w:rPr>
      <w:rFonts w:eastAsia="仿宋_GB2312"/>
      <w:b/>
      <w:kern w:val="1"/>
      <w:sz w:val="44"/>
      <w:szCs w:val="44"/>
    </w:rPr>
  </w:style>
  <w:style w:type="paragraph" w:customStyle="1" w:styleId="grouptext">
    <w:name w:val="grouptext"/>
    <w:qFormat/>
    <w:pPr>
      <w:spacing w:before="100" w:beforeAutospacing="1" w:after="100" w:afterAutospacing="1" w:line="336" w:lineRule="auto"/>
    </w:pPr>
    <w:rPr>
      <w:rFonts w:ascii="Arial" w:hAnsi="Arial" w:cs="Arial"/>
      <w:color w:val="999999"/>
      <w:kern w:val="1"/>
      <w:sz w:val="22"/>
      <w:szCs w:val="22"/>
    </w:rPr>
  </w:style>
  <w:style w:type="paragraph" w:customStyle="1" w:styleId="BulletDiamond">
    <w:name w:val="BulletDiamond"/>
    <w:qFormat/>
    <w:pPr>
      <w:tabs>
        <w:tab w:val="left" w:pos="360"/>
      </w:tabs>
      <w:spacing w:before="60" w:after="60"/>
      <w:ind w:left="1077" w:right="357" w:hanging="357"/>
    </w:pPr>
    <w:rPr>
      <w:rFonts w:ascii="Arial" w:hAnsi="Arial"/>
      <w:kern w:val="1"/>
      <w:sz w:val="24"/>
    </w:rPr>
  </w:style>
  <w:style w:type="paragraph" w:customStyle="1" w:styleId="afffffff5">
    <w:name w:val="段"/>
    <w:qFormat/>
    <w:pPr>
      <w:ind w:firstLine="200"/>
      <w:jc w:val="both"/>
    </w:pPr>
    <w:rPr>
      <w:rFonts w:ascii="宋体" w:hAnsi="宋体"/>
      <w:kern w:val="1"/>
      <w:sz w:val="21"/>
      <w:szCs w:val="22"/>
    </w:rPr>
  </w:style>
  <w:style w:type="paragraph" w:customStyle="1" w:styleId="Z2">
    <w:name w:val="Z2"/>
    <w:qFormat/>
    <w:pPr>
      <w:widowControl w:val="0"/>
      <w:tabs>
        <w:tab w:val="left" w:pos="1620"/>
      </w:tabs>
      <w:spacing w:before="480" w:after="240"/>
      <w:jc w:val="both"/>
      <w:outlineLvl w:val="1"/>
    </w:pPr>
    <w:rPr>
      <w:rFonts w:ascii="Tahoma" w:eastAsia="幼圆" w:hAnsi="Tahoma"/>
      <w:b/>
      <w:caps/>
      <w:kern w:val="1"/>
      <w:sz w:val="30"/>
    </w:rPr>
  </w:style>
  <w:style w:type="paragraph" w:customStyle="1" w:styleId="11l0H1Heading0R1H11h1Level1TopicHeadingSectio">
    <w:name w:val="样式 标题 11l0H1Heading 0R1H11h1Level 1 Topic HeadingSectio..."/>
    <w:basedOn w:val="1f9"/>
    <w:qFormat/>
    <w:pPr>
      <w:spacing w:before="100" w:beforeAutospacing="1" w:after="100" w:afterAutospacing="1" w:line="720" w:lineRule="auto"/>
    </w:pPr>
    <w:rPr>
      <w:rFonts w:ascii="Arial" w:hAnsi="Arial"/>
      <w:sz w:val="21"/>
    </w:rPr>
  </w:style>
  <w:style w:type="paragraph" w:customStyle="1" w:styleId="containerfooter">
    <w:name w:val="containerfooter"/>
    <w:qFormat/>
    <w:pPr>
      <w:pBdr>
        <w:top w:val="none" w:sz="0" w:space="3" w:color="000000"/>
        <w:left w:val="none" w:sz="0" w:space="3" w:color="000000"/>
        <w:bottom w:val="none" w:sz="0" w:space="3" w:color="000000"/>
        <w:right w:val="none" w:sz="0" w:space="3" w:color="000000"/>
        <w:between w:val="none" w:sz="0" w:space="0" w:color="000000"/>
      </w:pBdr>
      <w:shd w:val="clear" w:color="000000" w:fill="999999"/>
      <w:spacing w:after="144" w:line="336" w:lineRule="auto"/>
      <w:jc w:val="both"/>
    </w:pPr>
    <w:rPr>
      <w:rFonts w:ascii="Verdana" w:eastAsia="Times New Roman" w:hAnsi="Verdana"/>
      <w:kern w:val="1"/>
      <w:sz w:val="17"/>
    </w:rPr>
  </w:style>
  <w:style w:type="paragraph" w:customStyle="1" w:styleId="1fa">
    <w:name w:val="正文 1"/>
    <w:qFormat/>
    <w:pPr>
      <w:widowControl w:val="0"/>
      <w:spacing w:before="80" w:after="80" w:line="360" w:lineRule="auto"/>
      <w:ind w:left="1134"/>
      <w:jc w:val="both"/>
    </w:pPr>
    <w:rPr>
      <w:kern w:val="1"/>
      <w:sz w:val="21"/>
    </w:rPr>
  </w:style>
  <w:style w:type="paragraph" w:customStyle="1" w:styleId="xl59">
    <w:name w:val="xl59"/>
    <w:qFormat/>
    <w:pPr>
      <w:spacing w:before="100" w:beforeAutospacing="1" w:after="100" w:afterAutospacing="1"/>
    </w:pPr>
    <w:rPr>
      <w:rFonts w:ascii="Arial Unicode MS" w:eastAsia="Arial Unicode MS" w:hAnsi="Arial Unicode MS" w:cs="Helvetica"/>
      <w:kern w:val="1"/>
    </w:rPr>
  </w:style>
  <w:style w:type="paragraph" w:customStyle="1" w:styleId="wen2">
    <w:name w:val="wen_2"/>
    <w:qFormat/>
    <w:pPr>
      <w:spacing w:before="100" w:beforeAutospacing="1" w:after="100" w:afterAutospacing="1" w:line="324" w:lineRule="auto"/>
    </w:pPr>
    <w:rPr>
      <w:kern w:val="1"/>
      <w:sz w:val="18"/>
    </w:rPr>
  </w:style>
  <w:style w:type="paragraph" w:customStyle="1" w:styleId="linklist">
    <w:name w:val="linklist"/>
    <w:qFormat/>
    <w:pPr>
      <w:spacing w:before="24" w:line="336" w:lineRule="auto"/>
      <w:jc w:val="both"/>
    </w:pPr>
    <w:rPr>
      <w:rFonts w:ascii="Verdana" w:eastAsia="Times New Roman" w:hAnsi="Verdana"/>
      <w:kern w:val="1"/>
      <w:sz w:val="17"/>
    </w:rPr>
  </w:style>
  <w:style w:type="paragraph" w:customStyle="1" w:styleId="legendbullets">
    <w:name w:val="legendbullets"/>
    <w:qFormat/>
    <w:pPr>
      <w:spacing w:line="336" w:lineRule="auto"/>
      <w:jc w:val="both"/>
    </w:pPr>
    <w:rPr>
      <w:rFonts w:ascii="Verdana" w:eastAsia="Times New Roman" w:hAnsi="Verdana"/>
      <w:color w:val="666666"/>
      <w:kern w:val="1"/>
      <w:sz w:val="17"/>
    </w:rPr>
  </w:style>
  <w:style w:type="paragraph" w:customStyle="1" w:styleId="Proposalsbody">
    <w:name w:val="Proposals body"/>
    <w:qFormat/>
    <w:pPr>
      <w:ind w:firstLine="576"/>
    </w:pPr>
    <w:rPr>
      <w:rFonts w:ascii="宋体" w:hAnsi="宋体"/>
      <w:kern w:val="1"/>
      <w:sz w:val="24"/>
    </w:rPr>
  </w:style>
  <w:style w:type="paragraph" w:customStyle="1" w:styleId="CharCharChar1">
    <w:name w:val="图形文字 Char Char Char1"/>
    <w:qFormat/>
    <w:pPr>
      <w:widowControl w:val="0"/>
      <w:tabs>
        <w:tab w:val="left" w:pos="0"/>
      </w:tabs>
      <w:spacing w:line="360" w:lineRule="auto"/>
      <w:ind w:left="480" w:firstLine="480"/>
      <w:jc w:val="center"/>
    </w:pPr>
    <w:rPr>
      <w:rFonts w:ascii="Arial" w:eastAsia="Arial" w:hAnsi="Arial"/>
      <w:kern w:val="1"/>
      <w:sz w:val="24"/>
    </w:rPr>
  </w:style>
  <w:style w:type="paragraph" w:customStyle="1" w:styleId="Heading2">
    <w:name w:val="附录 Heading 2"/>
    <w:basedOn w:val="2f5"/>
    <w:qFormat/>
    <w:pPr>
      <w:widowControl/>
      <w:tabs>
        <w:tab w:val="left" w:pos="0"/>
        <w:tab w:val="left" w:pos="465"/>
      </w:tabs>
      <w:spacing w:before="480" w:after="120" w:line="288" w:lineRule="auto"/>
      <w:ind w:left="465" w:right="-84" w:hanging="465"/>
      <w:jc w:val="left"/>
    </w:pPr>
    <w:rPr>
      <w:rFonts w:ascii="Microsoft Sans Serif" w:eastAsia="仿宋_GB2312" w:hAnsi="Microsoft Sans Serif"/>
      <w:sz w:val="28"/>
    </w:rPr>
  </w:style>
  <w:style w:type="paragraph" w:customStyle="1" w:styleId="Bullet5">
    <w:name w:val="Bullet 5"/>
    <w:basedOn w:val="Text5"/>
    <w:qFormat/>
    <w:pPr>
      <w:tabs>
        <w:tab w:val="left" w:pos="360"/>
      </w:tabs>
      <w:ind w:left="360" w:hanging="360"/>
    </w:pPr>
  </w:style>
  <w:style w:type="paragraph" w:customStyle="1" w:styleId="xl42">
    <w:name w:val="xl42"/>
    <w:qFormat/>
    <w:pPr>
      <w:pBdr>
        <w:top w:val="single" w:sz="4" w:space="0" w:color="000000"/>
        <w:left w:val="single" w:sz="12" w:space="0" w:color="000000"/>
        <w:bottom w:val="single" w:sz="4" w:space="0" w:color="000000"/>
        <w:right w:val="single" w:sz="4" w:space="0" w:color="000000"/>
        <w:between w:val="none" w:sz="0" w:space="0" w:color="000000"/>
      </w:pBdr>
      <w:spacing w:before="100" w:beforeAutospacing="1" w:after="100" w:afterAutospacing="1"/>
      <w:jc w:val="center"/>
    </w:pPr>
    <w:rPr>
      <w:rFonts w:ascii="宋体" w:eastAsia="仿宋_GB2312" w:hAnsi="宋体"/>
      <w:b/>
      <w:bCs/>
      <w:kern w:val="1"/>
      <w:sz w:val="24"/>
      <w:szCs w:val="22"/>
    </w:rPr>
  </w:style>
  <w:style w:type="paragraph" w:customStyle="1" w:styleId="55l4H5h5SecondSubheading0505">
    <w:name w:val="样式 标题 55l4H5h5Second Subheading + 段前: 0.5 行 段后: 0.5 行 行距:..."/>
    <w:basedOn w:val="57"/>
    <w:qFormat/>
    <w:pPr>
      <w:spacing w:line="360" w:lineRule="auto"/>
    </w:pPr>
    <w:rPr>
      <w:rFonts w:eastAsia="楷体_GB2312"/>
      <w:sz w:val="24"/>
      <w:szCs w:val="20"/>
    </w:rPr>
  </w:style>
  <w:style w:type="paragraph" w:customStyle="1" w:styleId="2f6">
    <w:name w:val="方案标题2"/>
    <w:qFormat/>
    <w:pPr>
      <w:widowControl w:val="0"/>
      <w:spacing w:before="120" w:line="360" w:lineRule="auto"/>
      <w:outlineLvl w:val="1"/>
    </w:pPr>
    <w:rPr>
      <w:kern w:val="1"/>
      <w:sz w:val="30"/>
    </w:rPr>
  </w:style>
  <w:style w:type="paragraph" w:customStyle="1" w:styleId="pullquoterule1">
    <w:name w:val="pullquoterule1"/>
    <w:qFormat/>
    <w:pPr>
      <w:pBdr>
        <w:top w:val="none" w:sz="0" w:space="3" w:color="000000"/>
        <w:left w:val="none" w:sz="0" w:space="3" w:color="000000"/>
        <w:bottom w:val="none" w:sz="0" w:space="3" w:color="000000"/>
        <w:right w:val="none" w:sz="0" w:space="3" w:color="000000"/>
        <w:between w:val="none" w:sz="0" w:space="0" w:color="000000"/>
      </w:pBdr>
      <w:shd w:val="clear" w:color="000000" w:fill="999999"/>
      <w:spacing w:line="336" w:lineRule="auto"/>
      <w:jc w:val="both"/>
    </w:pPr>
    <w:rPr>
      <w:rFonts w:ascii="Verdana" w:eastAsia="Times New Roman" w:hAnsi="Verdana"/>
      <w:kern w:val="1"/>
      <w:sz w:val="17"/>
    </w:rPr>
  </w:style>
  <w:style w:type="paragraph" w:customStyle="1" w:styleId="xl50">
    <w:name w:val="xl50"/>
    <w:qFormat/>
    <w:pPr>
      <w:pBdr>
        <w:top w:val="single" w:sz="4" w:space="0" w:color="000000"/>
        <w:left w:val="single" w:sz="8" w:space="0" w:color="000000"/>
        <w:bottom w:val="single" w:sz="4" w:space="0" w:color="000000"/>
        <w:right w:val="single" w:sz="4" w:space="0" w:color="000000"/>
        <w:between w:val="none" w:sz="0" w:space="0" w:color="000000"/>
      </w:pBdr>
      <w:spacing w:before="100" w:beforeAutospacing="1" w:after="100" w:afterAutospacing="1"/>
    </w:pPr>
    <w:rPr>
      <w:rFonts w:ascii="Arial Unicode MS" w:hAnsi="Arial Unicode MS"/>
      <w:kern w:val="1"/>
      <w:sz w:val="24"/>
      <w:szCs w:val="22"/>
    </w:rPr>
  </w:style>
  <w:style w:type="paragraph" w:customStyle="1" w:styleId="afffffff6">
    <w:name w:val="正文列表"/>
    <w:qFormat/>
    <w:pPr>
      <w:widowControl w:val="0"/>
      <w:tabs>
        <w:tab w:val="left" w:pos="360"/>
      </w:tabs>
      <w:spacing w:after="120" w:line="360" w:lineRule="exact"/>
      <w:ind w:left="360" w:hanging="360"/>
      <w:jc w:val="both"/>
    </w:pPr>
    <w:rPr>
      <w:rFonts w:ascii="楷体" w:eastAsia="楷体" w:hAnsi="楷体"/>
      <w:kern w:val="1"/>
      <w:sz w:val="24"/>
      <w:lang w:eastAsia="zh-TW"/>
    </w:rPr>
  </w:style>
  <w:style w:type="paragraph" w:customStyle="1" w:styleId="afffffff7">
    <w:name w:val="连续正文文字"/>
    <w:qFormat/>
    <w:pPr>
      <w:keepNext/>
      <w:spacing w:after="220" w:line="220" w:lineRule="atLeast"/>
      <w:ind w:left="1080"/>
    </w:pPr>
    <w:rPr>
      <w:rFonts w:ascii="Times New Roman" w:hAnsi="Times New Roman"/>
      <w:kern w:val="1"/>
      <w:sz w:val="21"/>
    </w:rPr>
  </w:style>
  <w:style w:type="paragraph" w:customStyle="1" w:styleId="StyleFirstline05">
    <w:name w:val="Style First line:  0.5&quot;"/>
    <w:qFormat/>
    <w:pPr>
      <w:spacing w:line="360" w:lineRule="auto"/>
      <w:ind w:firstLine="720"/>
    </w:pPr>
    <w:rPr>
      <w:kern w:val="1"/>
      <w:sz w:val="24"/>
    </w:rPr>
  </w:style>
  <w:style w:type="paragraph" w:customStyle="1" w:styleId="CM45">
    <w:name w:val="CM45"/>
    <w:basedOn w:val="Default"/>
    <w:next w:val="Default"/>
    <w:qFormat/>
    <w:pPr>
      <w:widowControl w:val="0"/>
      <w:spacing w:line="420" w:lineRule="atLeast"/>
    </w:pPr>
    <w:rPr>
      <w:rFonts w:ascii="Times New Roman" w:hAnsi="Times New Roman"/>
    </w:rPr>
  </w:style>
  <w:style w:type="paragraph" w:customStyle="1" w:styleId="3b">
    <w:name w:val="标题3"/>
    <w:qFormat/>
    <w:pPr>
      <w:widowControl w:val="0"/>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 w:val="left" w:pos="9775"/>
        <w:tab w:val="left" w:pos="10200"/>
        <w:tab w:val="left" w:pos="10625"/>
        <w:tab w:val="left" w:pos="11050"/>
        <w:tab w:val="left" w:pos="11475"/>
        <w:tab w:val="left" w:pos="11900"/>
        <w:tab w:val="left" w:pos="12325"/>
        <w:tab w:val="left" w:pos="12750"/>
        <w:tab w:val="left" w:pos="13175"/>
        <w:tab w:val="left" w:pos="13600"/>
        <w:tab w:val="left" w:pos="14025"/>
        <w:tab w:val="left" w:pos="14450"/>
        <w:tab w:val="left" w:pos="14875"/>
        <w:tab w:val="left" w:pos="15300"/>
        <w:tab w:val="left" w:pos="15725"/>
        <w:tab w:val="left" w:pos="16150"/>
        <w:tab w:val="left" w:pos="16575"/>
        <w:tab w:val="left" w:pos="17000"/>
      </w:tabs>
      <w:spacing w:line="400" w:lineRule="atLeast"/>
      <w:ind w:firstLine="510"/>
      <w:jc w:val="both"/>
    </w:pPr>
    <w:rPr>
      <w:rFonts w:ascii="汉仪楷体简" w:eastAsia="汉仪楷体简" w:hAnsi="汉仪楷体简"/>
      <w:color w:val="008080"/>
      <w:kern w:val="1"/>
      <w:sz w:val="28"/>
      <w:szCs w:val="22"/>
    </w:rPr>
  </w:style>
  <w:style w:type="paragraph" w:customStyle="1" w:styleId="0740">
    <w:name w:val="样式 宋体 小四 首行缩进:  0.74 厘米 行距: 最小值 0 磅"/>
    <w:qFormat/>
    <w:pPr>
      <w:widowControl w:val="0"/>
      <w:spacing w:line="360" w:lineRule="auto"/>
      <w:ind w:firstLine="420"/>
      <w:jc w:val="both"/>
    </w:pPr>
    <w:rPr>
      <w:rFonts w:ascii="宋体" w:hAnsi="宋体"/>
      <w:kern w:val="1"/>
      <w:sz w:val="24"/>
    </w:rPr>
  </w:style>
  <w:style w:type="paragraph" w:customStyle="1" w:styleId="CM120">
    <w:name w:val="CM120"/>
    <w:basedOn w:val="Default"/>
    <w:next w:val="Default"/>
    <w:qFormat/>
    <w:pPr>
      <w:widowControl w:val="0"/>
      <w:spacing w:after="3075"/>
    </w:pPr>
    <w:rPr>
      <w:rFonts w:ascii="Times New Roman" w:hAnsi="Times New Roman"/>
    </w:rPr>
  </w:style>
  <w:style w:type="paragraph" w:customStyle="1" w:styleId="simpleform">
    <w:name w:val="simpleform"/>
    <w:qFormat/>
    <w:pPr>
      <w:spacing w:before="240" w:after="180" w:line="336" w:lineRule="auto"/>
      <w:jc w:val="both"/>
    </w:pPr>
    <w:rPr>
      <w:rFonts w:ascii="Verdana" w:eastAsia="Times New Roman" w:hAnsi="Verdana"/>
      <w:kern w:val="1"/>
      <w:sz w:val="17"/>
    </w:rPr>
  </w:style>
  <w:style w:type="paragraph" w:customStyle="1" w:styleId="afffffff8">
    <w:name w:val="符号与编号"/>
    <w:qFormat/>
    <w:pPr>
      <w:widowControl w:val="0"/>
      <w:tabs>
        <w:tab w:val="left" w:pos="912"/>
      </w:tabs>
      <w:spacing w:line="400" w:lineRule="atLeast"/>
      <w:ind w:left="912" w:hanging="420"/>
      <w:jc w:val="both"/>
    </w:pPr>
    <w:rPr>
      <w:kern w:val="1"/>
      <w:sz w:val="24"/>
    </w:rPr>
  </w:style>
  <w:style w:type="paragraph" w:customStyle="1" w:styleId="Heading1">
    <w:name w:val="附录 Heading 1"/>
    <w:basedOn w:val="1fa"/>
    <w:qFormat/>
    <w:pPr>
      <w:pageBreakBefore/>
      <w:widowControl/>
      <w:spacing w:before="480" w:after="120" w:line="480" w:lineRule="auto"/>
      <w:jc w:val="center"/>
    </w:pPr>
    <w:rPr>
      <w:rFonts w:ascii="Microsoft Sans Serif" w:eastAsia="仿宋_GB2312" w:hAnsi="Microsoft Sans Serif"/>
      <w:sz w:val="40"/>
    </w:rPr>
  </w:style>
  <w:style w:type="paragraph" w:customStyle="1" w:styleId="tableheading0">
    <w:name w:val="tableheading"/>
    <w:qFormat/>
    <w:pPr>
      <w:spacing w:before="100" w:beforeAutospacing="1" w:after="100" w:afterAutospacing="1"/>
    </w:pPr>
    <w:rPr>
      <w:rFonts w:ascii="宋体" w:hAnsi="宋体" w:cs="宋体"/>
      <w:kern w:val="1"/>
      <w:sz w:val="24"/>
      <w:szCs w:val="22"/>
    </w:rPr>
  </w:style>
  <w:style w:type="paragraph" w:customStyle="1" w:styleId="ParaCharCharCharChar">
    <w:name w:val="默认段落字体 Para Char Char Char Char"/>
    <w:qFormat/>
    <w:pPr>
      <w:jc w:val="both"/>
    </w:pPr>
    <w:rPr>
      <w:rFonts w:eastAsia="仿宋_GB2312"/>
      <w:kern w:val="1"/>
      <w:sz w:val="24"/>
      <w:szCs w:val="22"/>
    </w:rPr>
  </w:style>
  <w:style w:type="paragraph" w:customStyle="1" w:styleId="mnpmenutop">
    <w:name w:val="mnpmenutop"/>
    <w:qFormat/>
    <w:pPr>
      <w:pBdr>
        <w:top w:val="single" w:sz="2" w:space="1" w:color="999999"/>
        <w:left w:val="single" w:sz="2" w:space="0" w:color="999999"/>
        <w:bottom w:val="single" w:sz="2" w:space="0" w:color="999999"/>
        <w:right w:val="single" w:sz="4" w:space="0" w:color="999999"/>
        <w:between w:val="none" w:sz="0" w:space="0" w:color="000000"/>
      </w:pBdr>
      <w:shd w:val="clear" w:color="000000" w:fill="F1F1F1"/>
      <w:spacing w:line="336" w:lineRule="auto"/>
      <w:jc w:val="both"/>
    </w:pPr>
    <w:rPr>
      <w:rFonts w:ascii="Verdana" w:eastAsia="Times New Roman" w:hAnsi="Verdana"/>
      <w:kern w:val="1"/>
      <w:sz w:val="24"/>
    </w:rPr>
  </w:style>
  <w:style w:type="paragraph" w:customStyle="1" w:styleId="1H1PIM1h1DocAccptfeaturehead1Header1Heading0He10">
    <w:name w:val="样式 样式 标题 1H1PIM 1h1DocAccptfeaturehead1Header 1Heading 0He...1 +..."/>
    <w:basedOn w:val="1H1PIM1h1DocAccptfeaturehead1Header1Heading0He1"/>
    <w:qFormat/>
    <w:pPr>
      <w:ind w:left="1145" w:hanging="425"/>
    </w:pPr>
  </w:style>
  <w:style w:type="paragraph" w:customStyle="1" w:styleId="200">
    <w:name w:val="样式 正文首行缩进 2 + 左  0 字符"/>
    <w:basedOn w:val="2f6"/>
    <w:qFormat/>
    <w:pPr>
      <w:ind w:firstLine="420"/>
    </w:pPr>
    <w:rPr>
      <w:sz w:val="24"/>
    </w:rPr>
  </w:style>
  <w:style w:type="paragraph" w:customStyle="1" w:styleId="xl70">
    <w:name w:val="xl70"/>
    <w:qFormat/>
    <w:pPr>
      <w:spacing w:before="100" w:beforeAutospacing="1" w:after="100" w:afterAutospacing="1"/>
      <w:jc w:val="center"/>
    </w:pPr>
    <w:rPr>
      <w:rFonts w:ascii="Arial Unicode MS" w:eastAsia="Arial Unicode MS" w:hAnsi="Arial Unicode MS" w:cs="Helvetica"/>
      <w:kern w:val="1"/>
    </w:rPr>
  </w:style>
  <w:style w:type="paragraph" w:customStyle="1" w:styleId="700">
    <w:name w:val="样式 标题 7 + 左侧:  0 厘米 首行缩进:  0 厘米"/>
    <w:basedOn w:val="73"/>
    <w:qFormat/>
    <w:pPr>
      <w:tabs>
        <w:tab w:val="left" w:pos="360"/>
      </w:tabs>
      <w:spacing w:before="80" w:after="80" w:line="317" w:lineRule="auto"/>
      <w:ind w:left="359" w:hanging="359"/>
    </w:pPr>
    <w:rPr>
      <w:rFonts w:ascii="宋体" w:eastAsia="新宋体" w:hAnsi="宋体"/>
      <w:color w:val="FF0000"/>
    </w:rPr>
  </w:style>
  <w:style w:type="paragraph" w:customStyle="1" w:styleId="1051">
    <w:name w:val="样式 样式 每章一级标题*。* + 段后: 1 行 + 段后: 0.5 行1"/>
    <w:basedOn w:val="1f"/>
    <w:qFormat/>
    <w:pPr>
      <w:tabs>
        <w:tab w:val="left" w:pos="360"/>
        <w:tab w:val="left" w:pos="840"/>
      </w:tabs>
    </w:pPr>
  </w:style>
  <w:style w:type="paragraph" w:customStyle="1" w:styleId="afffffff9">
    <w:name w:val="适中"/>
    <w:basedOn w:val="2f6"/>
    <w:qFormat/>
    <w:pPr>
      <w:widowControl/>
      <w:spacing w:after="60"/>
      <w:outlineLvl w:val="9"/>
    </w:pPr>
    <w:rPr>
      <w:rFonts w:ascii="仿宋体" w:eastAsia="仿宋体" w:hAnsi="仿宋体"/>
      <w:spacing w:val="11"/>
      <w:kern w:val="0"/>
      <w:sz w:val="24"/>
      <w:lang w:val="en-GB"/>
    </w:rPr>
  </w:style>
  <w:style w:type="paragraph" w:customStyle="1" w:styleId="09HPTableBody7pt">
    <w:name w:val="09_HP Table Body 7 pt"/>
    <w:basedOn w:val="Default"/>
    <w:next w:val="Default"/>
    <w:qFormat/>
    <w:pPr>
      <w:widowControl w:val="0"/>
    </w:pPr>
    <w:rPr>
      <w:rFonts w:ascii="Futura-Book" w:hAnsi="Futura-Book"/>
      <w:sz w:val="20"/>
    </w:rPr>
  </w:style>
  <w:style w:type="paragraph" w:customStyle="1" w:styleId="Preface">
    <w:name w:val="Preface"/>
    <w:qFormat/>
    <w:pPr>
      <w:keepNext/>
      <w:keepLines/>
      <w:pageBreakBefore/>
      <w:spacing w:after="240" w:line="240" w:lineRule="atLeast"/>
      <w:outlineLvl w:val="0"/>
    </w:pPr>
    <w:rPr>
      <w:rFonts w:ascii="黑体" w:eastAsia="黑体" w:hAnsi="黑体"/>
      <w:b/>
      <w:color w:val="0000FF"/>
      <w:kern w:val="1"/>
      <w:sz w:val="24"/>
    </w:rPr>
  </w:style>
  <w:style w:type="paragraph" w:customStyle="1" w:styleId="listnumber">
    <w:name w:val="listnumber"/>
    <w:qFormat/>
    <w:pPr>
      <w:spacing w:line="336" w:lineRule="auto"/>
      <w:jc w:val="both"/>
    </w:pPr>
    <w:rPr>
      <w:rFonts w:ascii="Verdana" w:eastAsia="Times New Roman" w:hAnsi="Verdana"/>
      <w:kern w:val="1"/>
      <w:sz w:val="17"/>
    </w:rPr>
  </w:style>
  <w:style w:type="paragraph" w:customStyle="1" w:styleId="1fb">
    <w:name w:val="日期1"/>
    <w:qFormat/>
    <w:pPr>
      <w:spacing w:before="108" w:line="336" w:lineRule="auto"/>
      <w:jc w:val="both"/>
    </w:pPr>
    <w:rPr>
      <w:rFonts w:ascii="Verdana" w:eastAsia="Times New Roman" w:hAnsi="Verdana"/>
      <w:color w:val="666666"/>
      <w:kern w:val="1"/>
      <w:sz w:val="16"/>
    </w:rPr>
  </w:style>
  <w:style w:type="paragraph" w:customStyle="1" w:styleId="afffffffa">
    <w:name w:val="标题符号"/>
    <w:qFormat/>
    <w:pPr>
      <w:widowControl w:val="0"/>
      <w:tabs>
        <w:tab w:val="left" w:pos="902"/>
        <w:tab w:val="left" w:pos="1474"/>
      </w:tabs>
      <w:spacing w:line="360" w:lineRule="auto"/>
      <w:ind w:left="902" w:hanging="340"/>
      <w:jc w:val="both"/>
    </w:pPr>
    <w:rPr>
      <w:kern w:val="1"/>
      <w:sz w:val="21"/>
      <w:szCs w:val="22"/>
    </w:rPr>
  </w:style>
  <w:style w:type="paragraph" w:customStyle="1" w:styleId="KD">
    <w:name w:val="KD正文"/>
    <w:qFormat/>
    <w:pPr>
      <w:widowControl w:val="0"/>
      <w:spacing w:before="120" w:line="360" w:lineRule="auto"/>
      <w:jc w:val="both"/>
    </w:pPr>
    <w:rPr>
      <w:rFonts w:ascii="宋体" w:hAnsi="宋体"/>
      <w:kern w:val="1"/>
      <w:sz w:val="24"/>
    </w:rPr>
  </w:style>
  <w:style w:type="paragraph" w:customStyle="1" w:styleId="overviewpara">
    <w:name w:val="overviewpara"/>
    <w:qFormat/>
    <w:pPr>
      <w:spacing w:line="336" w:lineRule="auto"/>
      <w:jc w:val="both"/>
    </w:pPr>
    <w:rPr>
      <w:rFonts w:ascii="Verdana" w:eastAsia="Times New Roman" w:hAnsi="Verdana"/>
      <w:kern w:val="1"/>
      <w:sz w:val="17"/>
    </w:rPr>
  </w:style>
  <w:style w:type="paragraph" w:customStyle="1" w:styleId="afffffffb">
    <w:name w:val="表身（中）"/>
    <w:qFormat/>
    <w:pPr>
      <w:widowControl w:val="0"/>
      <w:jc w:val="center"/>
    </w:pPr>
    <w:rPr>
      <w:kern w:val="1"/>
      <w:sz w:val="21"/>
      <w:szCs w:val="22"/>
    </w:rPr>
  </w:style>
  <w:style w:type="paragraph" w:customStyle="1" w:styleId="afffffffc">
    <w:name w:val="小块标题"/>
    <w:qFormat/>
    <w:pPr>
      <w:tabs>
        <w:tab w:val="left" w:pos="420"/>
        <w:tab w:val="left" w:pos="540"/>
      </w:tabs>
      <w:spacing w:line="480" w:lineRule="auto"/>
      <w:jc w:val="both"/>
    </w:pPr>
    <w:rPr>
      <w:rFonts w:ascii="Times New Roman" w:hAnsi="Times New Roman"/>
      <w:b/>
      <w:color w:val="800000"/>
      <w:kern w:val="1"/>
      <w:sz w:val="28"/>
      <w:u w:val="double"/>
    </w:rPr>
  </w:style>
  <w:style w:type="paragraph" w:customStyle="1" w:styleId="ancestorlabel">
    <w:name w:val="ancestorlabel"/>
    <w:qFormat/>
    <w:pPr>
      <w:spacing w:line="336" w:lineRule="auto"/>
      <w:jc w:val="both"/>
    </w:pPr>
    <w:rPr>
      <w:rFonts w:ascii="Verdana" w:eastAsia="Times New Roman" w:hAnsi="Verdana"/>
      <w:color w:val="666666"/>
      <w:kern w:val="1"/>
      <w:sz w:val="17"/>
    </w:rPr>
  </w:style>
  <w:style w:type="paragraph" w:customStyle="1" w:styleId="THFL">
    <w:name w:val="TH_FL"/>
    <w:qFormat/>
    <w:pPr>
      <w:spacing w:before="40" w:after="40" w:line="220" w:lineRule="exact"/>
    </w:pPr>
    <w:rPr>
      <w:rFonts w:ascii="IDCSansSerif" w:hAnsi="IDCSansSerif"/>
      <w:kern w:val="1"/>
      <w:sz w:val="18"/>
    </w:rPr>
  </w:style>
  <w:style w:type="paragraph" w:customStyle="1" w:styleId="Subhead">
    <w:name w:val="Subhead"/>
    <w:qFormat/>
    <w:pPr>
      <w:widowControl w:val="0"/>
      <w:spacing w:before="72" w:after="72"/>
    </w:pPr>
    <w:rPr>
      <w:kern w:val="1"/>
      <w:sz w:val="21"/>
      <w:szCs w:val="22"/>
    </w:rPr>
  </w:style>
  <w:style w:type="paragraph" w:customStyle="1" w:styleId="xl307">
    <w:name w:val="xl307"/>
    <w:qFormat/>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center"/>
    </w:pPr>
    <w:rPr>
      <w:rFonts w:ascii="宋体" w:hAnsi="宋体" w:cs="宋体"/>
      <w:kern w:val="1"/>
    </w:rPr>
  </w:style>
  <w:style w:type="paragraph" w:customStyle="1" w:styleId="subheadnolink">
    <w:name w:val="subheadnolink"/>
    <w:qFormat/>
    <w:pPr>
      <w:spacing w:before="100" w:beforeAutospacing="1" w:after="100" w:afterAutospacing="1"/>
    </w:pPr>
    <w:rPr>
      <w:rFonts w:ascii="Verdana" w:hAnsi="Verdana"/>
      <w:b/>
      <w:kern w:val="1"/>
      <w:sz w:val="18"/>
    </w:rPr>
  </w:style>
  <w:style w:type="paragraph" w:customStyle="1" w:styleId="-0">
    <w:name w:val="文档-修订记录"/>
    <w:qFormat/>
    <w:pPr>
      <w:spacing w:after="62" w:line="360" w:lineRule="auto"/>
      <w:jc w:val="center"/>
    </w:pPr>
    <w:rPr>
      <w:b/>
      <w:kern w:val="1"/>
      <w:sz w:val="24"/>
    </w:rPr>
  </w:style>
  <w:style w:type="paragraph" w:customStyle="1" w:styleId="TitleCover">
    <w:name w:val="Title Cover"/>
    <w:qFormat/>
    <w:pPr>
      <w:keepNext/>
      <w:keepLines/>
      <w:pBdr>
        <w:top w:val="single" w:sz="48" w:space="31" w:color="000000"/>
        <w:left w:val="none" w:sz="0" w:space="3" w:color="000000"/>
        <w:bottom w:val="none" w:sz="0" w:space="3" w:color="000000"/>
        <w:right w:val="none" w:sz="0" w:space="3" w:color="000000"/>
        <w:between w:val="none" w:sz="0" w:space="0" w:color="000000"/>
      </w:pBdr>
      <w:tabs>
        <w:tab w:val="left" w:pos="0"/>
      </w:tabs>
      <w:spacing w:before="240" w:after="500" w:line="640" w:lineRule="exact"/>
      <w:ind w:left="-840" w:right="-840"/>
    </w:pPr>
    <w:rPr>
      <w:rFonts w:ascii="Arial Black" w:eastAsia="PMingLiU" w:hAnsi="Arial Black"/>
      <w:b/>
      <w:spacing w:val="-49"/>
      <w:kern w:val="1"/>
      <w:sz w:val="64"/>
      <w:lang w:eastAsia="zh-TW"/>
    </w:rPr>
  </w:style>
  <w:style w:type="paragraph" w:customStyle="1" w:styleId="afffffffd">
    <w:name w:val="四号正文"/>
    <w:qFormat/>
    <w:pPr>
      <w:widowControl w:val="0"/>
      <w:spacing w:line="360" w:lineRule="auto"/>
      <w:ind w:firstLine="645"/>
      <w:jc w:val="both"/>
    </w:pPr>
    <w:rPr>
      <w:kern w:val="1"/>
      <w:sz w:val="28"/>
    </w:rPr>
  </w:style>
  <w:style w:type="paragraph" w:customStyle="1" w:styleId="afffffffe">
    <w:name w:val="正文标准"/>
    <w:qFormat/>
    <w:pPr>
      <w:widowControl w:val="0"/>
      <w:spacing w:line="360" w:lineRule="auto"/>
      <w:ind w:firstLine="200"/>
      <w:jc w:val="both"/>
    </w:pPr>
    <w:rPr>
      <w:kern w:val="1"/>
      <w:sz w:val="24"/>
    </w:rPr>
  </w:style>
  <w:style w:type="paragraph" w:customStyle="1" w:styleId="simpleformtext">
    <w:name w:val="simpleformtext"/>
    <w:qFormat/>
    <w:pPr>
      <w:spacing w:before="12" w:line="336" w:lineRule="auto"/>
      <w:jc w:val="both"/>
    </w:pPr>
    <w:rPr>
      <w:rFonts w:ascii="Tahoma" w:eastAsia="Times New Roman" w:hAnsi="Tahoma"/>
      <w:kern w:val="1"/>
      <w:sz w:val="17"/>
    </w:rPr>
  </w:style>
  <w:style w:type="paragraph" w:customStyle="1" w:styleId="CharChar1Char">
    <w:name w:val="方案正文 Char Char1 Char"/>
    <w:qFormat/>
    <w:pPr>
      <w:widowControl w:val="0"/>
      <w:spacing w:before="156" w:line="360" w:lineRule="auto"/>
      <w:ind w:firstLine="359"/>
    </w:pPr>
    <w:rPr>
      <w:rFonts w:ascii="Arial" w:hAnsi="Arial"/>
      <w:kern w:val="1"/>
      <w:sz w:val="24"/>
    </w:rPr>
  </w:style>
  <w:style w:type="paragraph" w:customStyle="1" w:styleId="affffffff">
    <w:name w:val="表格中内容居左"/>
    <w:qFormat/>
    <w:pPr>
      <w:spacing w:line="360" w:lineRule="auto"/>
    </w:pPr>
    <w:rPr>
      <w:rFonts w:ascii="仿宋_GB2312" w:eastAsia="仿宋_GB2312" w:hAnsi="仿宋_GB2312"/>
      <w:kern w:val="1"/>
      <w:sz w:val="28"/>
    </w:rPr>
  </w:style>
  <w:style w:type="paragraph" w:customStyle="1" w:styleId="DGResponse">
    <w:name w:val="DG Response"/>
    <w:qFormat/>
    <w:pPr>
      <w:keepLines/>
      <w:spacing w:before="120"/>
      <w:ind w:left="144"/>
    </w:pPr>
    <w:rPr>
      <w:rFonts w:ascii="宋体" w:hAnsi="宋体"/>
      <w:b/>
      <w:kern w:val="1"/>
      <w:sz w:val="22"/>
    </w:rPr>
  </w:style>
  <w:style w:type="paragraph" w:customStyle="1" w:styleId="1fc">
    <w:name w:val="1.正文"/>
    <w:qFormat/>
    <w:pPr>
      <w:widowControl w:val="0"/>
      <w:spacing w:line="360" w:lineRule="auto"/>
      <w:ind w:firstLine="397"/>
      <w:jc w:val="both"/>
    </w:pPr>
    <w:rPr>
      <w:rFonts w:ascii="宋体" w:eastAsia="Calibri" w:hAnsi="宋体"/>
      <w:b/>
      <w:bCs/>
      <w:spacing w:val="19"/>
      <w:kern w:val="1"/>
      <w:sz w:val="24"/>
      <w:szCs w:val="22"/>
    </w:rPr>
  </w:style>
  <w:style w:type="paragraph" w:customStyle="1" w:styleId="affffffff0">
    <w:name w:val="序号正文"/>
    <w:qFormat/>
    <w:pPr>
      <w:tabs>
        <w:tab w:val="left" w:pos="360"/>
        <w:tab w:val="left" w:pos="495"/>
      </w:tabs>
      <w:spacing w:before="156" w:after="156" w:line="300" w:lineRule="auto"/>
      <w:jc w:val="both"/>
    </w:pPr>
    <w:rPr>
      <w:rFonts w:eastAsia="仿宋_GB2312"/>
      <w:kern w:val="1"/>
      <w:sz w:val="24"/>
      <w:szCs w:val="22"/>
    </w:rPr>
  </w:style>
  <w:style w:type="paragraph" w:customStyle="1" w:styleId="2f7">
    <w:name w:val="正文列表2"/>
    <w:qFormat/>
    <w:pPr>
      <w:widowControl w:val="0"/>
      <w:tabs>
        <w:tab w:val="left" w:pos="900"/>
      </w:tabs>
      <w:ind w:left="900" w:hanging="420"/>
      <w:jc w:val="both"/>
    </w:pPr>
    <w:rPr>
      <w:kern w:val="1"/>
      <w:sz w:val="21"/>
    </w:rPr>
  </w:style>
  <w:style w:type="paragraph" w:customStyle="1" w:styleId="TableSmHeading">
    <w:name w:val="Table_Sm_Heading"/>
    <w:qFormat/>
    <w:pPr>
      <w:keepNext/>
      <w:keepLines/>
      <w:spacing w:before="60" w:after="40"/>
    </w:pPr>
    <w:rPr>
      <w:rFonts w:ascii="Arial" w:hAnsi="Arial"/>
      <w:b/>
      <w:kern w:val="1"/>
      <w:sz w:val="16"/>
    </w:rPr>
  </w:style>
  <w:style w:type="paragraph" w:customStyle="1" w:styleId="Section-Title">
    <w:name w:val="Section - Title"/>
    <w:basedOn w:val="SectionName"/>
    <w:qFormat/>
    <w:pPr>
      <w:keepNext/>
      <w:pageBreakBefore/>
      <w:spacing w:before="80" w:after="240" w:line="240" w:lineRule="exact"/>
      <w:ind w:left="-72"/>
    </w:pPr>
    <w:rPr>
      <w:rFonts w:ascii="Times" w:hAnsi="Times"/>
      <w:b w:val="0"/>
      <w:sz w:val="32"/>
    </w:rPr>
  </w:style>
  <w:style w:type="paragraph" w:customStyle="1" w:styleId="affffffff1">
    <w:name w:val="文档正文"/>
    <w:qFormat/>
    <w:pPr>
      <w:widowControl w:val="0"/>
      <w:spacing w:line="312" w:lineRule="atLeast"/>
      <w:ind w:firstLine="567"/>
      <w:jc w:val="both"/>
    </w:pPr>
    <w:rPr>
      <w:rFonts w:ascii="长城仿宋" w:eastAsia="长城仿宋" w:hAnsi="长城仿宋"/>
      <w:kern w:val="1"/>
      <w:sz w:val="28"/>
      <w:szCs w:val="22"/>
    </w:rPr>
  </w:style>
  <w:style w:type="paragraph" w:customStyle="1" w:styleId="affffffff2">
    <w:name w:val="勾"/>
    <w:qFormat/>
    <w:pPr>
      <w:widowControl w:val="0"/>
      <w:tabs>
        <w:tab w:val="left" w:pos="425"/>
      </w:tabs>
      <w:spacing w:line="360" w:lineRule="auto"/>
      <w:ind w:left="420" w:hanging="420"/>
      <w:jc w:val="both"/>
    </w:pPr>
    <w:rPr>
      <w:color w:val="FF0000"/>
      <w:kern w:val="1"/>
      <w:sz w:val="24"/>
    </w:rPr>
  </w:style>
  <w:style w:type="paragraph" w:customStyle="1" w:styleId="CharCharCharCharCharCharCharChar">
    <w:name w:val="Char Char Char Char Char Char Char Char"/>
    <w:qFormat/>
    <w:pPr>
      <w:spacing w:after="160" w:line="240" w:lineRule="exact"/>
      <w:jc w:val="both"/>
    </w:pPr>
    <w:rPr>
      <w:rFonts w:ascii="Verdana" w:hAnsi="Verdana"/>
      <w:kern w:val="1"/>
    </w:rPr>
  </w:style>
  <w:style w:type="paragraph" w:customStyle="1" w:styleId="TableBodyBold">
    <w:name w:val="TableBodyBold"/>
    <w:basedOn w:val="TableBody"/>
    <w:qFormat/>
    <w:rPr>
      <w:b/>
    </w:rPr>
  </w:style>
  <w:style w:type="paragraph" w:customStyle="1" w:styleId="1fd">
    <w:name w:val="小标题 1"/>
    <w:qFormat/>
    <w:pPr>
      <w:widowControl w:val="0"/>
      <w:spacing w:line="360" w:lineRule="atLeast"/>
      <w:jc w:val="both"/>
    </w:pPr>
    <w:rPr>
      <w:rFonts w:ascii="文鼎粗黑" w:eastAsia="文鼎粗黑" w:hAnsi="文鼎粗黑"/>
      <w:kern w:val="1"/>
      <w:sz w:val="22"/>
    </w:rPr>
  </w:style>
  <w:style w:type="paragraph" w:customStyle="1" w:styleId="83">
    <w:name w:val="8"/>
    <w:next w:val="2f7"/>
    <w:qFormat/>
    <w:pPr>
      <w:widowControl w:val="0"/>
      <w:ind w:firstLine="480"/>
      <w:jc w:val="both"/>
    </w:pPr>
    <w:rPr>
      <w:rFonts w:ascii="宋体" w:hAnsi="宋体"/>
      <w:kern w:val="1"/>
      <w:sz w:val="24"/>
    </w:rPr>
  </w:style>
  <w:style w:type="paragraph" w:customStyle="1" w:styleId="affffffff3">
    <w:name w:val="È±Ê¡ÎÄ±¾"/>
    <w:qFormat/>
    <w:pPr>
      <w:spacing w:line="360" w:lineRule="auto"/>
      <w:jc w:val="both"/>
    </w:pPr>
    <w:rPr>
      <w:kern w:val="1"/>
      <w:sz w:val="21"/>
    </w:rPr>
  </w:style>
  <w:style w:type="paragraph" w:customStyle="1" w:styleId="Z4">
    <w:name w:val="Z4"/>
    <w:qFormat/>
    <w:pPr>
      <w:widowControl w:val="0"/>
      <w:tabs>
        <w:tab w:val="left" w:pos="2460"/>
      </w:tabs>
      <w:spacing w:before="240" w:after="120"/>
      <w:ind w:hanging="420"/>
      <w:jc w:val="both"/>
      <w:outlineLvl w:val="3"/>
    </w:pPr>
    <w:rPr>
      <w:rFonts w:ascii="Tahoma" w:eastAsia="幼圆" w:hAnsi="Tahoma"/>
      <w:kern w:val="1"/>
      <w:sz w:val="24"/>
    </w:rPr>
  </w:style>
  <w:style w:type="paragraph" w:customStyle="1" w:styleId="contentnoteheader">
    <w:name w:val="contentnoteheader"/>
    <w:qFormat/>
    <w:pPr>
      <w:spacing w:before="100" w:beforeAutospacing="1" w:after="100" w:afterAutospacing="1"/>
    </w:pPr>
    <w:rPr>
      <w:rFonts w:ascii="宋体" w:eastAsia="仿宋_GB2312" w:hAnsi="宋体" w:cs="宋体"/>
      <w:kern w:val="1"/>
      <w:sz w:val="24"/>
      <w:szCs w:val="22"/>
    </w:rPr>
  </w:style>
  <w:style w:type="paragraph" w:customStyle="1" w:styleId="affffffff4">
    <w:name w:val="封面表格文本"/>
    <w:qFormat/>
    <w:pPr>
      <w:widowControl w:val="0"/>
      <w:jc w:val="center"/>
    </w:pPr>
    <w:rPr>
      <w:b/>
      <w:kern w:val="1"/>
      <w:sz w:val="24"/>
    </w:rPr>
  </w:style>
  <w:style w:type="paragraph" w:customStyle="1" w:styleId="Definition">
    <w:name w:val="Definition"/>
    <w:next w:val="DefinedTerm"/>
    <w:qFormat/>
    <w:pPr>
      <w:spacing w:after="60" w:line="300" w:lineRule="exact"/>
      <w:ind w:left="360"/>
      <w:jc w:val="both"/>
    </w:pPr>
    <w:rPr>
      <w:kern w:val="1"/>
      <w:sz w:val="21"/>
      <w:szCs w:val="22"/>
    </w:rPr>
  </w:style>
  <w:style w:type="paragraph" w:customStyle="1" w:styleId="DefinedTerm">
    <w:name w:val="Defined Term"/>
    <w:qFormat/>
    <w:pPr>
      <w:spacing w:before="60" w:line="300" w:lineRule="exact"/>
      <w:jc w:val="both"/>
    </w:pPr>
    <w:rPr>
      <w:kern w:val="1"/>
      <w:sz w:val="21"/>
      <w:szCs w:val="22"/>
    </w:rPr>
  </w:style>
  <w:style w:type="paragraph" w:customStyle="1" w:styleId="CharChar0">
    <w:name w:val="正文文本 Char Char"/>
    <w:qFormat/>
    <w:pPr>
      <w:widowControl w:val="0"/>
      <w:jc w:val="center"/>
    </w:pPr>
    <w:rPr>
      <w:kern w:val="1"/>
      <w:sz w:val="21"/>
    </w:rPr>
  </w:style>
  <w:style w:type="paragraph" w:customStyle="1" w:styleId="listitem1">
    <w:name w:val="listitem1"/>
    <w:qFormat/>
    <w:pPr>
      <w:spacing w:line="336" w:lineRule="auto"/>
      <w:jc w:val="both"/>
    </w:pPr>
    <w:rPr>
      <w:rFonts w:ascii="Verdana" w:eastAsia="Times New Roman" w:hAnsi="Verdana"/>
      <w:kern w:val="1"/>
      <w:sz w:val="16"/>
    </w:rPr>
  </w:style>
  <w:style w:type="paragraph" w:customStyle="1" w:styleId="tableheader">
    <w:name w:val="tableheader"/>
    <w:qFormat/>
    <w:pPr>
      <w:pBdr>
        <w:top w:val="none" w:sz="0" w:space="3" w:color="000000"/>
        <w:left w:val="none" w:sz="0" w:space="3" w:color="000000"/>
        <w:bottom w:val="none" w:sz="0" w:space="3" w:color="000000"/>
        <w:right w:val="none" w:sz="0" w:space="3" w:color="000000"/>
        <w:between w:val="none" w:sz="0" w:space="0" w:color="000000"/>
      </w:pBdr>
      <w:shd w:val="clear" w:color="000000" w:fill="999999"/>
      <w:spacing w:line="336" w:lineRule="auto"/>
      <w:jc w:val="both"/>
    </w:pPr>
    <w:rPr>
      <w:rFonts w:ascii="Verdana" w:eastAsia="Times New Roman" w:hAnsi="Verdana"/>
      <w:b/>
      <w:color w:val="FFFFFF"/>
      <w:kern w:val="1"/>
      <w:sz w:val="19"/>
    </w:rPr>
  </w:style>
  <w:style w:type="paragraph" w:customStyle="1" w:styleId="font5">
    <w:name w:val="font5"/>
    <w:qFormat/>
    <w:pPr>
      <w:spacing w:before="100" w:beforeAutospacing="1" w:after="100" w:afterAutospacing="1"/>
    </w:pPr>
    <w:rPr>
      <w:rFonts w:ascii="宋体" w:eastAsia="仿宋_GB2312" w:hAnsi="宋体"/>
      <w:kern w:val="1"/>
      <w:sz w:val="18"/>
      <w:szCs w:val="18"/>
    </w:rPr>
  </w:style>
  <w:style w:type="paragraph" w:customStyle="1" w:styleId="202">
    <w:name w:val="样式 样式 正文首行缩进 2 + 左  0 字符 + 首行缩进:  2 字符"/>
    <w:basedOn w:val="200"/>
    <w:qFormat/>
    <w:pPr>
      <w:keepNext/>
      <w:ind w:firstLine="560"/>
    </w:pPr>
    <w:rPr>
      <w:rFonts w:ascii="宋体" w:hAnsi="宋体"/>
      <w:sz w:val="28"/>
    </w:rPr>
  </w:style>
  <w:style w:type="paragraph" w:customStyle="1" w:styleId="2020">
    <w:name w:val="样式 样式 样式 正文首行缩进 2 + 左  0 字符 + 首行缩进:  2 字符 +"/>
    <w:basedOn w:val="202"/>
    <w:qFormat/>
    <w:pPr>
      <w:spacing w:line="720" w:lineRule="auto"/>
      <w:ind w:firstLine="200"/>
    </w:pPr>
  </w:style>
  <w:style w:type="paragraph" w:customStyle="1" w:styleId="Numberedlist33">
    <w:name w:val="Numbered list 3.3"/>
    <w:basedOn w:val="3b"/>
    <w:qFormat/>
    <w:pPr>
      <w:widowControl/>
      <w:tabs>
        <w:tab w:val="left" w:pos="567"/>
        <w:tab w:val="left" w:pos="720"/>
        <w:tab w:val="left" w:pos="1080"/>
      </w:tabs>
      <w:spacing w:before="240" w:after="60" w:line="240" w:lineRule="auto"/>
      <w:ind w:left="360" w:hanging="360"/>
      <w:jc w:val="left"/>
    </w:pPr>
    <w:rPr>
      <w:rFonts w:ascii="Futura Bk" w:hAnsi="Futura Bk"/>
      <w:sz w:val="21"/>
      <w:szCs w:val="20"/>
      <w:lang w:val="en-GB"/>
    </w:rPr>
  </w:style>
  <w:style w:type="paragraph" w:customStyle="1" w:styleId="2f8">
    <w:name w:val="正文2"/>
    <w:qFormat/>
    <w:pPr>
      <w:widowControl w:val="0"/>
      <w:spacing w:line="315" w:lineRule="atLeast"/>
      <w:jc w:val="both"/>
    </w:pPr>
    <w:rPr>
      <w:rFonts w:ascii="宋体" w:hAnsi="宋体"/>
      <w:kern w:val="1"/>
      <w:sz w:val="24"/>
      <w:szCs w:val="22"/>
    </w:rPr>
  </w:style>
  <w:style w:type="paragraph" w:customStyle="1" w:styleId="Chartbody">
    <w:name w:val="Chart_body"/>
    <w:qFormat/>
    <w:pPr>
      <w:spacing w:after="60" w:line="240" w:lineRule="exact"/>
    </w:pPr>
    <w:rPr>
      <w:rFonts w:ascii="Helvetica" w:hAnsi="Helvetica"/>
      <w:kern w:val="1"/>
      <w:sz w:val="16"/>
    </w:rPr>
  </w:style>
  <w:style w:type="paragraph" w:customStyle="1" w:styleId="ZT">
    <w:name w:val="ZT"/>
    <w:qFormat/>
    <w:pPr>
      <w:widowControl w:val="0"/>
      <w:spacing w:before="360" w:line="300" w:lineRule="auto"/>
      <w:ind w:firstLine="200"/>
      <w:jc w:val="both"/>
    </w:pPr>
    <w:rPr>
      <w:rFonts w:ascii="Tahoma" w:eastAsia="幼圆" w:hAnsi="Tahoma"/>
      <w:spacing w:val="20"/>
      <w:kern w:val="1"/>
      <w:sz w:val="21"/>
    </w:rPr>
  </w:style>
  <w:style w:type="paragraph" w:customStyle="1" w:styleId="Style17">
    <w:name w:val="_Style 17"/>
    <w:qFormat/>
    <w:pPr>
      <w:ind w:firstLine="420"/>
      <w:jc w:val="both"/>
    </w:pPr>
    <w:rPr>
      <w:kern w:val="1"/>
      <w:sz w:val="24"/>
    </w:rPr>
  </w:style>
  <w:style w:type="paragraph" w:customStyle="1" w:styleId="NormalheadingT">
    <w:name w:val="Normal heading (T)"/>
    <w:qFormat/>
    <w:pPr>
      <w:widowControl w:val="0"/>
      <w:tabs>
        <w:tab w:val="left" w:pos="2160"/>
      </w:tabs>
      <w:spacing w:before="160" w:after="240" w:line="240" w:lineRule="exact"/>
      <w:jc w:val="both"/>
    </w:pPr>
    <w:rPr>
      <w:kern w:val="1"/>
    </w:rPr>
  </w:style>
  <w:style w:type="paragraph" w:customStyle="1" w:styleId="49">
    <w:name w:val="样式 样式 标题 4 + (西文) 宋体 小四 非加粗 + 非加粗"/>
    <w:qFormat/>
    <w:pPr>
      <w:keepNext/>
      <w:keepLines/>
      <w:widowControl w:val="0"/>
      <w:tabs>
        <w:tab w:val="left" w:pos="2100"/>
      </w:tabs>
      <w:spacing w:before="280" w:after="290" w:line="312" w:lineRule="auto"/>
      <w:ind w:left="2100" w:hanging="2100"/>
      <w:jc w:val="both"/>
      <w:outlineLvl w:val="4"/>
    </w:pPr>
    <w:rPr>
      <w:rFonts w:ascii="宋体" w:hAnsi="宋体"/>
      <w:b/>
      <w:kern w:val="1"/>
      <w:sz w:val="24"/>
    </w:rPr>
  </w:style>
  <w:style w:type="paragraph" w:customStyle="1" w:styleId="TOC1">
    <w:name w:val="TOC 标题1"/>
    <w:basedOn w:val="1fd"/>
    <w:qFormat/>
  </w:style>
  <w:style w:type="paragraph" w:customStyle="1" w:styleId="Storage-Text">
    <w:name w:val="Storage - Text"/>
    <w:qFormat/>
    <w:pPr>
      <w:spacing w:before="20" w:line="200" w:lineRule="exact"/>
    </w:pPr>
    <w:rPr>
      <w:rFonts w:ascii="Helvetica-Narrow" w:hAnsi="Helvetica-Narrow"/>
      <w:kern w:val="1"/>
      <w:sz w:val="18"/>
    </w:rPr>
  </w:style>
  <w:style w:type="paragraph" w:customStyle="1" w:styleId="TableSmHeadingRight">
    <w:name w:val="Table_Sm_Heading_Right"/>
    <w:basedOn w:val="TableSmHeading"/>
    <w:qFormat/>
    <w:pPr>
      <w:jc w:val="right"/>
    </w:pPr>
  </w:style>
  <w:style w:type="paragraph" w:customStyle="1" w:styleId="p0">
    <w:name w:val="p0"/>
    <w:qFormat/>
    <w:rPr>
      <w:kern w:val="1"/>
      <w:szCs w:val="21"/>
    </w:rPr>
  </w:style>
  <w:style w:type="paragraph" w:customStyle="1" w:styleId="CM115">
    <w:name w:val="CM115"/>
    <w:basedOn w:val="Default"/>
    <w:next w:val="Default"/>
    <w:qFormat/>
    <w:pPr>
      <w:widowControl w:val="0"/>
      <w:spacing w:after="135"/>
    </w:pPr>
    <w:rPr>
      <w:rFonts w:ascii="Times New Roman" w:hAnsi="Times New Roman"/>
    </w:rPr>
  </w:style>
  <w:style w:type="paragraph" w:customStyle="1" w:styleId="xl33">
    <w:name w:val="xl33"/>
    <w:qFormat/>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center"/>
    </w:pPr>
    <w:rPr>
      <w:rFonts w:ascii="宋体" w:eastAsia="仿宋_GB2312" w:hAnsi="宋体"/>
      <w:b/>
      <w:bCs/>
      <w:kern w:val="1"/>
      <w:sz w:val="24"/>
      <w:szCs w:val="22"/>
    </w:rPr>
  </w:style>
  <w:style w:type="paragraph" w:customStyle="1" w:styleId="affffffff5">
    <w:name w:val="有符号正文"/>
    <w:qFormat/>
    <w:pPr>
      <w:widowControl w:val="0"/>
      <w:spacing w:line="400" w:lineRule="exact"/>
      <w:ind w:firstLine="200"/>
      <w:jc w:val="both"/>
    </w:pPr>
    <w:rPr>
      <w:rFonts w:ascii="Arial" w:hAnsi="Arial"/>
      <w:kern w:val="1"/>
      <w:sz w:val="21"/>
    </w:rPr>
  </w:style>
  <w:style w:type="paragraph" w:customStyle="1" w:styleId="style4">
    <w:name w:val="style4"/>
    <w:qFormat/>
    <w:pPr>
      <w:spacing w:before="100" w:beforeAutospacing="1" w:after="100" w:afterAutospacing="1"/>
    </w:pPr>
    <w:rPr>
      <w:rFonts w:ascii="宋体" w:hAnsi="宋体"/>
      <w:color w:val="0000FF"/>
      <w:kern w:val="1"/>
      <w:sz w:val="24"/>
    </w:rPr>
  </w:style>
  <w:style w:type="paragraph" w:customStyle="1" w:styleId="affffffff6">
    <w:name w:val="插图"/>
    <w:qFormat/>
    <w:pPr>
      <w:widowControl w:val="0"/>
      <w:spacing w:line="360" w:lineRule="auto"/>
      <w:jc w:val="center"/>
    </w:pPr>
    <w:rPr>
      <w:kern w:val="1"/>
      <w:sz w:val="21"/>
    </w:rPr>
  </w:style>
  <w:style w:type="paragraph" w:customStyle="1" w:styleId="1fe">
    <w:name w:val="列出段落1"/>
    <w:qFormat/>
    <w:pPr>
      <w:widowControl w:val="0"/>
      <w:ind w:left="720"/>
      <w:jc w:val="both"/>
    </w:pPr>
    <w:rPr>
      <w:kern w:val="1"/>
      <w:sz w:val="21"/>
    </w:rPr>
  </w:style>
  <w:style w:type="paragraph" w:customStyle="1" w:styleId="CharCharCharChar0">
    <w:name w:val="文字 Char Char Char Char"/>
    <w:qFormat/>
    <w:pPr>
      <w:spacing w:before="120" w:after="160" w:line="360" w:lineRule="auto"/>
      <w:ind w:right="-360"/>
    </w:pPr>
    <w:rPr>
      <w:rFonts w:ascii="Arial" w:hAnsi="Arial"/>
      <w:kern w:val="1"/>
      <w:sz w:val="24"/>
    </w:rPr>
  </w:style>
  <w:style w:type="paragraph" w:customStyle="1" w:styleId="getplayer">
    <w:name w:val="getplayer"/>
    <w:qFormat/>
    <w:pPr>
      <w:spacing w:line="336" w:lineRule="auto"/>
      <w:jc w:val="both"/>
    </w:pPr>
    <w:rPr>
      <w:rFonts w:ascii="Verdana" w:eastAsia="Times New Roman" w:hAnsi="Verdana"/>
      <w:kern w:val="1"/>
      <w:sz w:val="16"/>
    </w:rPr>
  </w:style>
  <w:style w:type="paragraph" w:customStyle="1" w:styleId="xl301">
    <w:name w:val="xl301"/>
    <w:qFormat/>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center"/>
    </w:pPr>
    <w:rPr>
      <w:rFonts w:ascii="宋体" w:hAnsi="宋体" w:cs="宋体"/>
      <w:kern w:val="1"/>
    </w:rPr>
  </w:style>
  <w:style w:type="paragraph" w:customStyle="1" w:styleId="affffffff7">
    <w:name w:val="前言、引言标题"/>
    <w:qFormat/>
    <w:pPr>
      <w:pBdr>
        <w:top w:val="none" w:sz="0" w:space="3" w:color="000000"/>
        <w:left w:val="none" w:sz="0" w:space="3" w:color="000000"/>
        <w:bottom w:val="none" w:sz="0" w:space="3" w:color="000000"/>
        <w:right w:val="none" w:sz="0" w:space="3" w:color="000000"/>
        <w:between w:val="none" w:sz="0" w:space="0" w:color="000000"/>
      </w:pBdr>
      <w:shd w:val="clear" w:color="FFFFFF" w:fill="FFFFFF"/>
      <w:spacing w:before="640" w:after="560"/>
      <w:jc w:val="center"/>
      <w:outlineLvl w:val="0"/>
    </w:pPr>
    <w:rPr>
      <w:rFonts w:ascii="黑体" w:eastAsia="黑体" w:hAnsi="黑体"/>
      <w:kern w:val="1"/>
      <w:sz w:val="32"/>
      <w:szCs w:val="22"/>
    </w:rPr>
  </w:style>
  <w:style w:type="paragraph" w:customStyle="1" w:styleId="3h3H3Heading3-oldLevel3Headlevel3PIM3sec">
    <w:name w:val="样式 标题 3h3H3标题三Heading 3 - oldLevel 3 Headlevel_3PIM 3sec..."/>
    <w:basedOn w:val="3b"/>
    <w:qFormat/>
    <w:pPr>
      <w:tabs>
        <w:tab w:val="left" w:pos="567"/>
        <w:tab w:val="left" w:pos="794"/>
        <w:tab w:val="left" w:pos="1080"/>
      </w:tabs>
      <w:spacing w:before="120" w:after="120" w:line="413" w:lineRule="auto"/>
      <w:ind w:left="794" w:hanging="794"/>
    </w:pPr>
    <w:rPr>
      <w:rFonts w:ascii="Times New Roman" w:hAnsi="Times New Roman"/>
      <w:szCs w:val="20"/>
    </w:rPr>
  </w:style>
  <w:style w:type="paragraph" w:customStyle="1" w:styleId="Char11">
    <w:name w:val="Char11"/>
    <w:qFormat/>
    <w:pPr>
      <w:widowControl w:val="0"/>
      <w:ind w:firstLine="556"/>
      <w:jc w:val="both"/>
    </w:pPr>
    <w:rPr>
      <w:rFonts w:ascii="Tahoma" w:hAnsi="Tahoma"/>
      <w:kern w:val="1"/>
      <w:sz w:val="24"/>
    </w:rPr>
  </w:style>
  <w:style w:type="paragraph" w:customStyle="1" w:styleId="Bullet2">
    <w:name w:val="Bullet 2"/>
    <w:basedOn w:val="Bullet1"/>
    <w:qFormat/>
    <w:pPr>
      <w:widowControl w:val="0"/>
      <w:tabs>
        <w:tab w:val="left" w:pos="360"/>
        <w:tab w:val="left" w:pos="840"/>
        <w:tab w:val="left" w:pos="990"/>
        <w:tab w:val="left" w:pos="1080"/>
      </w:tabs>
      <w:spacing w:before="60" w:after="60"/>
      <w:ind w:left="990" w:hanging="420"/>
    </w:pPr>
    <w:rPr>
      <w:rFonts w:eastAsia="宋体"/>
      <w:sz w:val="21"/>
      <w:szCs w:val="20"/>
    </w:rPr>
  </w:style>
  <w:style w:type="paragraph" w:customStyle="1" w:styleId="linkbullet">
    <w:name w:val="linkbullet"/>
    <w:qFormat/>
    <w:pPr>
      <w:spacing w:line="336" w:lineRule="auto"/>
      <w:jc w:val="both"/>
    </w:pPr>
    <w:rPr>
      <w:rFonts w:ascii="Verdana" w:eastAsia="Times New Roman" w:hAnsi="Verdana"/>
      <w:color w:val="A6A6A6"/>
      <w:kern w:val="1"/>
      <w:sz w:val="29"/>
    </w:rPr>
  </w:style>
  <w:style w:type="paragraph" w:customStyle="1" w:styleId="Heading5Arial">
    <w:name w:val="Heading 5 + Arial"/>
    <w:basedOn w:val="Heading4Arial"/>
    <w:qFormat/>
  </w:style>
  <w:style w:type="paragraph" w:customStyle="1" w:styleId="xl32">
    <w:name w:val="xl32"/>
    <w:qFormat/>
    <w:pPr>
      <w:pBdr>
        <w:top w:val="single" w:sz="4" w:space="0" w:color="000000"/>
        <w:left w:val="single" w:sz="4" w:space="0" w:color="000000"/>
        <w:bottom w:val="single" w:sz="12" w:space="0" w:color="000000"/>
        <w:right w:val="single" w:sz="12" w:space="0" w:color="000000"/>
        <w:between w:val="none" w:sz="0" w:space="0" w:color="000000"/>
      </w:pBdr>
      <w:shd w:val="clear" w:color="000000" w:fill="FFFFFF"/>
      <w:spacing w:before="100" w:beforeAutospacing="1" w:after="100" w:afterAutospacing="1"/>
      <w:jc w:val="center"/>
    </w:pPr>
    <w:rPr>
      <w:rFonts w:ascii="宋体" w:eastAsia="仿宋_GB2312" w:hAnsi="宋体"/>
      <w:b/>
      <w:bCs/>
      <w:color w:val="FF0000"/>
      <w:kern w:val="1"/>
      <w:sz w:val="28"/>
      <w:szCs w:val="28"/>
    </w:rPr>
  </w:style>
  <w:style w:type="paragraph" w:customStyle="1" w:styleId="affffffff8">
    <w:name w:val="标准"/>
    <w:qFormat/>
    <w:pPr>
      <w:pBdr>
        <w:top w:val="none" w:sz="0" w:space="3" w:color="000000"/>
        <w:left w:val="none" w:sz="0" w:space="3" w:color="000000"/>
        <w:bottom w:val="single" w:sz="6" w:space="1" w:color="000000"/>
        <w:right w:val="none" w:sz="0" w:space="3" w:color="000000"/>
        <w:between w:val="none" w:sz="0" w:space="0" w:color="000000"/>
      </w:pBdr>
      <w:jc w:val="both"/>
    </w:pPr>
    <w:rPr>
      <w:rFonts w:eastAsia="仿宋_GB2312"/>
      <w:kern w:val="1"/>
      <w:szCs w:val="22"/>
    </w:rPr>
  </w:style>
  <w:style w:type="paragraph" w:customStyle="1" w:styleId="affffffff9">
    <w:name w:val="应答"/>
    <w:qFormat/>
    <w:pPr>
      <w:spacing w:before="240" w:after="120" w:line="288" w:lineRule="auto"/>
      <w:ind w:left="624" w:hanging="624"/>
    </w:pPr>
    <w:rPr>
      <w:rFonts w:eastAsia="黑体"/>
      <w:kern w:val="1"/>
      <w:sz w:val="21"/>
    </w:rPr>
  </w:style>
  <w:style w:type="paragraph" w:customStyle="1" w:styleId="affffffffa">
    <w:name w:val="表项"/>
    <w:qFormat/>
    <w:pPr>
      <w:widowControl w:val="0"/>
      <w:spacing w:line="300" w:lineRule="auto"/>
      <w:jc w:val="center"/>
    </w:pPr>
    <w:rPr>
      <w:kern w:val="1"/>
      <w:sz w:val="21"/>
    </w:rPr>
  </w:style>
  <w:style w:type="paragraph" w:customStyle="1" w:styleId="ParaCharCharCharCharCharCharCharCharCharCharCharCharCharCharCharCharCharCharChar">
    <w:name w:val="默认段落字体 Para Char Char Char Char Char Char Char Char Char Char Char Char Char Char Char Char Char Char Char"/>
    <w:qFormat/>
    <w:pPr>
      <w:widowControl w:val="0"/>
      <w:jc w:val="both"/>
    </w:pPr>
    <w:rPr>
      <w:rFonts w:ascii="Tahoma" w:hAnsi="Tahoma"/>
      <w:kern w:val="1"/>
      <w:sz w:val="24"/>
    </w:rPr>
  </w:style>
  <w:style w:type="paragraph" w:customStyle="1" w:styleId="CM6">
    <w:name w:val="CM6"/>
    <w:basedOn w:val="Default"/>
    <w:next w:val="Default"/>
    <w:qFormat/>
    <w:pPr>
      <w:widowControl w:val="0"/>
    </w:pPr>
    <w:rPr>
      <w:rFonts w:ascii="宋体" w:hAnsi="宋体"/>
    </w:rPr>
  </w:style>
  <w:style w:type="paragraph" w:customStyle="1" w:styleId="CharCharCharCharCharCharCharChar1">
    <w:name w:val="Char Char Char Char Char Char Char Char1"/>
    <w:qFormat/>
    <w:pPr>
      <w:spacing w:after="160" w:line="240" w:lineRule="exact"/>
    </w:pPr>
    <w:rPr>
      <w:rFonts w:ascii="Tahoma" w:eastAsia="MS Mincho" w:hAnsi="Tahoma"/>
      <w:kern w:val="1"/>
    </w:rPr>
  </w:style>
  <w:style w:type="paragraph" w:customStyle="1" w:styleId="legend">
    <w:name w:val="legend"/>
    <w:qFormat/>
    <w:pPr>
      <w:spacing w:line="336" w:lineRule="auto"/>
      <w:jc w:val="both"/>
    </w:pPr>
    <w:rPr>
      <w:rFonts w:ascii="Verdana" w:eastAsia="Times New Roman" w:hAnsi="Verdana"/>
      <w:kern w:val="1"/>
      <w:sz w:val="16"/>
    </w:rPr>
  </w:style>
  <w:style w:type="paragraph" w:customStyle="1" w:styleId="affffffffb">
    <w:name w:val="一、"/>
    <w:qFormat/>
    <w:pPr>
      <w:widowControl w:val="0"/>
      <w:jc w:val="both"/>
    </w:pPr>
    <w:rPr>
      <w:rFonts w:eastAsia="文鼎粗圆简"/>
      <w:b/>
      <w:kern w:val="1"/>
      <w:sz w:val="30"/>
    </w:rPr>
  </w:style>
  <w:style w:type="paragraph" w:customStyle="1" w:styleId="affffffffc">
    <w:name w:val="插图题注"/>
    <w:qFormat/>
    <w:pPr>
      <w:tabs>
        <w:tab w:val="left" w:pos="5640"/>
      </w:tabs>
      <w:ind w:left="1089" w:hanging="369"/>
      <w:jc w:val="center"/>
    </w:pPr>
    <w:rPr>
      <w:rFonts w:ascii="Arial" w:hAnsi="Arial"/>
      <w:kern w:val="1"/>
      <w:sz w:val="18"/>
      <w:szCs w:val="22"/>
    </w:rPr>
  </w:style>
  <w:style w:type="paragraph" w:customStyle="1" w:styleId="FigureCaption">
    <w:name w:val="FigureCaption"/>
    <w:next w:val="Body"/>
    <w:qFormat/>
    <w:pPr>
      <w:tabs>
        <w:tab w:val="left" w:pos="425"/>
      </w:tabs>
      <w:spacing w:after="100"/>
      <w:ind w:left="425" w:hanging="425"/>
    </w:pPr>
    <w:rPr>
      <w:rFonts w:ascii="Arial" w:hAnsi="Arial"/>
      <w:kern w:val="1"/>
      <w:sz w:val="21"/>
      <w:szCs w:val="22"/>
    </w:rPr>
  </w:style>
  <w:style w:type="paragraph" w:customStyle="1" w:styleId="Body">
    <w:name w:val="Body"/>
    <w:qFormat/>
    <w:pPr>
      <w:widowControl w:val="0"/>
      <w:spacing w:before="120" w:after="120" w:line="320" w:lineRule="exact"/>
      <w:ind w:left="1080"/>
    </w:pPr>
    <w:rPr>
      <w:rFonts w:ascii="Franklin Gothic Book" w:hAnsi="Franklin Gothic Book"/>
      <w:kern w:val="1"/>
      <w:sz w:val="21"/>
      <w:szCs w:val="22"/>
    </w:rPr>
  </w:style>
  <w:style w:type="paragraph" w:customStyle="1" w:styleId="TechSpecs-HardDriveSubLevel">
    <w:name w:val="TechSpecs - Hard Drive Sub Level"/>
    <w:basedOn w:val="TechSpecs-HardDriveBold"/>
    <w:qFormat/>
    <w:pPr>
      <w:keepNext/>
      <w:keepLines/>
      <w:tabs>
        <w:tab w:val="left" w:pos="1980"/>
      </w:tabs>
      <w:spacing w:before="40" w:line="180" w:lineRule="exact"/>
    </w:pPr>
    <w:rPr>
      <w:b w:val="0"/>
    </w:rPr>
  </w:style>
  <w:style w:type="paragraph" w:customStyle="1" w:styleId="2f9">
    <w:name w:val="样式 正文文字缩进 + 宋体 首行缩进:  2 字符"/>
    <w:qFormat/>
    <w:pPr>
      <w:widowControl w:val="0"/>
      <w:spacing w:line="400" w:lineRule="exact"/>
      <w:ind w:firstLine="200"/>
      <w:jc w:val="both"/>
    </w:pPr>
    <w:rPr>
      <w:rFonts w:cs="宋体"/>
      <w:kern w:val="1"/>
      <w:sz w:val="24"/>
      <w:szCs w:val="22"/>
    </w:rPr>
  </w:style>
  <w:style w:type="paragraph" w:customStyle="1" w:styleId="xl114">
    <w:name w:val="xl114"/>
    <w:qFormat/>
    <w:pPr>
      <w:pBdr>
        <w:top w:val="single" w:sz="4" w:space="0" w:color="000000"/>
        <w:left w:val="none" w:sz="0" w:space="3" w:color="000000"/>
        <w:bottom w:val="single" w:sz="4" w:space="0" w:color="000000"/>
        <w:right w:val="single" w:sz="4" w:space="0" w:color="000000"/>
        <w:between w:val="none" w:sz="0" w:space="0" w:color="000000"/>
      </w:pBdr>
      <w:spacing w:before="100" w:beforeAutospacing="1" w:after="100" w:afterAutospacing="1"/>
    </w:pPr>
    <w:rPr>
      <w:rFonts w:ascii="宋体" w:hAnsi="宋体"/>
      <w:kern w:val="1"/>
      <w:sz w:val="21"/>
    </w:rPr>
  </w:style>
  <w:style w:type="paragraph" w:customStyle="1" w:styleId="subheader">
    <w:name w:val="subheader"/>
    <w:qFormat/>
    <w:pPr>
      <w:pBdr>
        <w:top w:val="none" w:sz="0" w:space="3" w:color="000000"/>
        <w:left w:val="none" w:sz="0" w:space="3" w:color="000000"/>
        <w:bottom w:val="none" w:sz="0" w:space="3" w:color="000000"/>
        <w:right w:val="none" w:sz="0" w:space="3" w:color="000000"/>
        <w:between w:val="none" w:sz="0" w:space="0" w:color="000000"/>
      </w:pBdr>
      <w:shd w:val="clear" w:color="000000" w:fill="DDDDDD"/>
      <w:spacing w:line="336" w:lineRule="auto"/>
      <w:jc w:val="both"/>
    </w:pPr>
    <w:rPr>
      <w:rFonts w:ascii="Verdana" w:eastAsia="Times New Roman" w:hAnsi="Verdana"/>
      <w:kern w:val="1"/>
      <w:sz w:val="17"/>
    </w:rPr>
  </w:style>
  <w:style w:type="paragraph" w:customStyle="1" w:styleId="QuickSpec-OptionText">
    <w:name w:val="QuickSpec - Option Text"/>
    <w:qFormat/>
    <w:pPr>
      <w:keepNext/>
      <w:keepLines/>
      <w:tabs>
        <w:tab w:val="right" w:pos="3888"/>
      </w:tabs>
      <w:spacing w:before="40" w:line="200" w:lineRule="exact"/>
      <w:ind w:left="360" w:hanging="216"/>
    </w:pPr>
    <w:rPr>
      <w:rFonts w:ascii="Arial Narrow" w:hAnsi="Arial Narrow"/>
      <w:kern w:val="1"/>
      <w:sz w:val="18"/>
    </w:rPr>
  </w:style>
  <w:style w:type="paragraph" w:customStyle="1" w:styleId="CharChar1CharCharCharCharCharCharChar1">
    <w:name w:val="Char Char1 Char Char Char Char Char Char Char1"/>
    <w:qFormat/>
    <w:pPr>
      <w:jc w:val="both"/>
    </w:pPr>
    <w:rPr>
      <w:kern w:val="1"/>
      <w:sz w:val="21"/>
    </w:rPr>
  </w:style>
  <w:style w:type="paragraph" w:customStyle="1" w:styleId="KEVIN-2">
    <w:name w:val="样式KEVIN-2"/>
    <w:qFormat/>
    <w:pPr>
      <w:tabs>
        <w:tab w:val="left" w:pos="720"/>
      </w:tabs>
      <w:ind w:left="720" w:hanging="360"/>
    </w:pPr>
    <w:rPr>
      <w:b/>
      <w:kern w:val="1"/>
      <w:sz w:val="24"/>
    </w:rPr>
  </w:style>
  <w:style w:type="paragraph" w:customStyle="1" w:styleId="hierarchicalhdr">
    <w:name w:val="hierarchicalhdr"/>
    <w:qFormat/>
    <w:pPr>
      <w:spacing w:before="100" w:beforeAutospacing="1" w:after="100" w:afterAutospacing="1"/>
    </w:pPr>
    <w:rPr>
      <w:rFonts w:ascii="Verdana" w:hAnsi="Verdana"/>
      <w:color w:val="999999"/>
      <w:kern w:val="1"/>
      <w:sz w:val="18"/>
    </w:rPr>
  </w:style>
  <w:style w:type="paragraph" w:customStyle="1" w:styleId="CM64">
    <w:name w:val="CM64"/>
    <w:basedOn w:val="Default"/>
    <w:next w:val="Default"/>
    <w:qFormat/>
    <w:pPr>
      <w:widowControl w:val="0"/>
    </w:pPr>
    <w:rPr>
      <w:rFonts w:ascii="Times New Roman" w:hAnsi="Times New Roman"/>
    </w:rPr>
  </w:style>
  <w:style w:type="paragraph" w:customStyle="1" w:styleId="xl74">
    <w:name w:val="xl74"/>
    <w:qFormat/>
    <w:pPr>
      <w:spacing w:before="100" w:beforeAutospacing="1" w:after="100" w:afterAutospacing="1"/>
      <w:jc w:val="center"/>
    </w:pPr>
    <w:rPr>
      <w:rFonts w:eastAsia="Arial Unicode MS"/>
      <w:kern w:val="1"/>
    </w:rPr>
  </w:style>
  <w:style w:type="paragraph" w:customStyle="1" w:styleId="affffffffd">
    <w:name w:val="图号"/>
    <w:qFormat/>
    <w:pPr>
      <w:widowControl w:val="0"/>
      <w:spacing w:before="210" w:after="105" w:line="360" w:lineRule="auto"/>
      <w:ind w:left="544" w:hanging="544"/>
      <w:jc w:val="center"/>
    </w:pPr>
    <w:rPr>
      <w:rFonts w:ascii="宋体" w:hAnsi="宋体"/>
      <w:kern w:val="1"/>
      <w:sz w:val="21"/>
    </w:rPr>
  </w:style>
  <w:style w:type="paragraph" w:customStyle="1" w:styleId="xl68">
    <w:name w:val="xl68"/>
    <w:qFormat/>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center"/>
    </w:pPr>
    <w:rPr>
      <w:rFonts w:eastAsia="Arial Unicode MS"/>
      <w:kern w:val="1"/>
    </w:rPr>
  </w:style>
  <w:style w:type="paragraph" w:customStyle="1" w:styleId="pullquoterule2">
    <w:name w:val="pullquoterule2"/>
    <w:qFormat/>
    <w:pPr>
      <w:pBdr>
        <w:top w:val="none" w:sz="0" w:space="3" w:color="000000"/>
        <w:left w:val="none" w:sz="0" w:space="3" w:color="000000"/>
        <w:bottom w:val="none" w:sz="0" w:space="3" w:color="000000"/>
        <w:right w:val="none" w:sz="0" w:space="3" w:color="000000"/>
        <w:between w:val="none" w:sz="0" w:space="0" w:color="000000"/>
      </w:pBdr>
      <w:shd w:val="clear" w:color="000000" w:fill="999999"/>
      <w:spacing w:before="168" w:after="108" w:line="336" w:lineRule="auto"/>
      <w:jc w:val="both"/>
    </w:pPr>
    <w:rPr>
      <w:rFonts w:ascii="Verdana" w:eastAsia="Times New Roman" w:hAnsi="Verdana"/>
      <w:kern w:val="1"/>
      <w:sz w:val="17"/>
    </w:rPr>
  </w:style>
  <w:style w:type="paragraph" w:customStyle="1" w:styleId="picture">
    <w:name w:val="picture"/>
    <w:qFormat/>
    <w:pPr>
      <w:spacing w:before="80" w:after="80" w:line="264" w:lineRule="auto"/>
      <w:jc w:val="center"/>
    </w:pPr>
    <w:rPr>
      <w:rFonts w:ascii="宋体" w:hAnsi="宋体"/>
      <w:i/>
      <w:spacing w:val="2"/>
      <w:kern w:val="1"/>
      <w:sz w:val="22"/>
    </w:rPr>
  </w:style>
  <w:style w:type="paragraph" w:customStyle="1" w:styleId="Style1">
    <w:name w:val="Style1"/>
    <w:qFormat/>
    <w:pPr>
      <w:tabs>
        <w:tab w:val="left" w:pos="851"/>
      </w:tabs>
      <w:ind w:firstLine="567"/>
      <w:jc w:val="both"/>
    </w:pPr>
    <w:rPr>
      <w:rFonts w:ascii="宋体" w:eastAsia="仿宋_GB2312" w:hAnsi="宋体"/>
      <w:kern w:val="1"/>
      <w:sz w:val="24"/>
      <w:szCs w:val="22"/>
    </w:rPr>
  </w:style>
  <w:style w:type="paragraph" w:customStyle="1" w:styleId="CM72">
    <w:name w:val="CM72"/>
    <w:basedOn w:val="Default"/>
    <w:next w:val="Default"/>
    <w:qFormat/>
    <w:pPr>
      <w:widowControl w:val="0"/>
      <w:spacing w:line="468" w:lineRule="atLeast"/>
    </w:pPr>
    <w:rPr>
      <w:rFonts w:ascii="Times New Roman" w:hAnsi="Times New Roman"/>
    </w:rPr>
  </w:style>
  <w:style w:type="paragraph" w:customStyle="1" w:styleId="ListBulletedItem2">
    <w:name w:val="List Bulleted Item 2"/>
    <w:basedOn w:val="ListBulletedItem1"/>
    <w:qFormat/>
    <w:pPr>
      <w:spacing w:before="40"/>
    </w:pPr>
  </w:style>
  <w:style w:type="paragraph" w:customStyle="1" w:styleId="xl35">
    <w:name w:val="xl35"/>
    <w:qFormat/>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center"/>
    </w:pPr>
    <w:rPr>
      <w:rFonts w:ascii="宋体" w:eastAsia="仿宋_GB2312" w:hAnsi="宋体"/>
      <w:b/>
      <w:bCs/>
      <w:kern w:val="1"/>
      <w:sz w:val="24"/>
      <w:szCs w:val="22"/>
    </w:rPr>
  </w:style>
  <w:style w:type="paragraph" w:customStyle="1" w:styleId="v15">
    <w:name w:val="v15"/>
    <w:qFormat/>
    <w:pPr>
      <w:spacing w:before="100" w:beforeAutospacing="1" w:after="100" w:afterAutospacing="1"/>
    </w:pPr>
    <w:rPr>
      <w:rFonts w:ascii="Verdana" w:hAnsi="Verdana"/>
      <w:kern w:val="1"/>
      <w:sz w:val="18"/>
    </w:rPr>
  </w:style>
  <w:style w:type="paragraph" w:customStyle="1" w:styleId="listbullet10">
    <w:name w:val="listbullet1"/>
    <w:qFormat/>
    <w:pPr>
      <w:spacing w:line="336" w:lineRule="auto"/>
      <w:jc w:val="both"/>
    </w:pPr>
    <w:rPr>
      <w:rFonts w:ascii="Verdana" w:eastAsia="Times New Roman" w:hAnsi="Verdana"/>
      <w:color w:val="A6A6A6"/>
      <w:kern w:val="1"/>
      <w:sz w:val="24"/>
    </w:rPr>
  </w:style>
  <w:style w:type="paragraph" w:customStyle="1" w:styleId="QuickSpec-Heading2">
    <w:name w:val="QuickSpec - Heading 2"/>
    <w:qFormat/>
    <w:pPr>
      <w:keepNext/>
      <w:keepLines/>
      <w:spacing w:before="40" w:line="200" w:lineRule="exact"/>
    </w:pPr>
    <w:rPr>
      <w:rFonts w:ascii="Arial Narrow" w:hAnsi="Arial Narrow"/>
      <w:b/>
      <w:spacing w:val="14"/>
      <w:kern w:val="1"/>
      <w:sz w:val="18"/>
    </w:rPr>
  </w:style>
  <w:style w:type="paragraph" w:customStyle="1" w:styleId="affffffffe">
    <w:name w:val="保留正文"/>
    <w:qFormat/>
    <w:pPr>
      <w:keepNext/>
      <w:widowControl w:val="0"/>
      <w:spacing w:after="160"/>
      <w:jc w:val="both"/>
    </w:pPr>
    <w:rPr>
      <w:rFonts w:ascii="Times New Roman" w:hAnsi="Times New Roman"/>
      <w:kern w:val="1"/>
      <w:sz w:val="21"/>
    </w:rPr>
  </w:style>
  <w:style w:type="paragraph" w:customStyle="1" w:styleId="4Heading4H4RefHeading1rh1HeadingsqlPIM">
    <w:name w:val="样式 标题 4Heading 4.四级标题H4付标题Ref Heading 1rh1Heading sqlPIM..."/>
    <w:basedOn w:val="47"/>
    <w:qFormat/>
    <w:pPr>
      <w:tabs>
        <w:tab w:val="left" w:pos="425"/>
      </w:tabs>
      <w:spacing w:after="0" w:line="400" w:lineRule="exact"/>
    </w:pPr>
    <w:rPr>
      <w:rFonts w:ascii="Times New Roman" w:hAnsi="Times New Roman"/>
      <w:b w:val="0"/>
      <w:sz w:val="30"/>
    </w:rPr>
  </w:style>
  <w:style w:type="paragraph" w:customStyle="1" w:styleId="onthispage">
    <w:name w:val="onthispage"/>
    <w:qFormat/>
    <w:pPr>
      <w:spacing w:line="336" w:lineRule="auto"/>
      <w:jc w:val="both"/>
    </w:pPr>
    <w:rPr>
      <w:rFonts w:ascii="Verdana" w:eastAsia="Times New Roman" w:hAnsi="Verdana"/>
      <w:kern w:val="1"/>
      <w:sz w:val="17"/>
    </w:rPr>
  </w:style>
  <w:style w:type="paragraph" w:customStyle="1" w:styleId="afffffffff">
    <w:name w:val="段(正文）"/>
    <w:qFormat/>
    <w:pPr>
      <w:ind w:firstLine="420"/>
      <w:jc w:val="both"/>
    </w:pPr>
    <w:rPr>
      <w:rFonts w:ascii="宋体" w:hAnsi="宋体"/>
      <w:kern w:val="1"/>
      <w:sz w:val="21"/>
      <w:szCs w:val="22"/>
    </w:rPr>
  </w:style>
  <w:style w:type="paragraph" w:customStyle="1" w:styleId="afffffffff0">
    <w:name w:val="无格式"/>
    <w:qFormat/>
    <w:rPr>
      <w:kern w:val="1"/>
      <w:sz w:val="21"/>
      <w:szCs w:val="22"/>
    </w:rPr>
  </w:style>
  <w:style w:type="paragraph" w:customStyle="1" w:styleId="27878">
    <w:name w:val="样式 正文首行缩进 + 首行缩进:  2 字符 段前: 7.8 磅 段后: 7.8 磅"/>
    <w:qFormat/>
    <w:pPr>
      <w:widowControl w:val="0"/>
      <w:spacing w:line="360" w:lineRule="auto"/>
      <w:jc w:val="both"/>
    </w:pPr>
    <w:rPr>
      <w:kern w:val="1"/>
      <w:sz w:val="21"/>
      <w:szCs w:val="22"/>
    </w:rPr>
  </w:style>
  <w:style w:type="paragraph" w:customStyle="1" w:styleId="afffffffff1">
    <w:name w:val="a"/>
    <w:qFormat/>
    <w:pPr>
      <w:spacing w:before="100" w:beforeAutospacing="1" w:after="100" w:afterAutospacing="1"/>
    </w:pPr>
    <w:rPr>
      <w:kern w:val="1"/>
      <w:sz w:val="24"/>
    </w:rPr>
  </w:style>
  <w:style w:type="paragraph" w:customStyle="1" w:styleId="CM17">
    <w:name w:val="CM17"/>
    <w:basedOn w:val="Default"/>
    <w:next w:val="Default"/>
    <w:qFormat/>
    <w:pPr>
      <w:widowControl w:val="0"/>
      <w:spacing w:line="311" w:lineRule="atLeast"/>
    </w:pPr>
    <w:rPr>
      <w:rFonts w:ascii="Times New Roman" w:hAnsi="Times New Roman"/>
    </w:rPr>
  </w:style>
  <w:style w:type="paragraph" w:customStyle="1" w:styleId="b">
    <w:name w:val="项b"/>
    <w:qFormat/>
    <w:pPr>
      <w:tabs>
        <w:tab w:val="left" w:pos="840"/>
        <w:tab w:val="left" w:pos="960"/>
      </w:tabs>
      <w:spacing w:after="20"/>
      <w:ind w:left="960" w:hanging="420"/>
    </w:pPr>
    <w:rPr>
      <w:rFonts w:ascii="宋体" w:hAnsi="宋体" w:hint="eastAsia"/>
      <w:kern w:val="1"/>
    </w:rPr>
  </w:style>
  <w:style w:type="paragraph" w:customStyle="1" w:styleId="110">
    <w:name w:val="标题11"/>
    <w:qFormat/>
    <w:pPr>
      <w:widowControl w:val="0"/>
      <w:spacing w:line="360" w:lineRule="auto"/>
      <w:ind w:left="420" w:firstLine="480"/>
      <w:jc w:val="both"/>
    </w:pPr>
    <w:rPr>
      <w:rFonts w:ascii="宋体" w:hAnsi="宋体"/>
      <w:b/>
      <w:bCs/>
      <w:kern w:val="1"/>
      <w:sz w:val="24"/>
      <w:szCs w:val="24"/>
    </w:rPr>
  </w:style>
  <w:style w:type="paragraph" w:customStyle="1" w:styleId="xl66">
    <w:name w:val="xl66"/>
    <w:qFormat/>
    <w:pPr>
      <w:spacing w:before="100" w:beforeAutospacing="1" w:after="100" w:afterAutospacing="1"/>
    </w:pPr>
    <w:rPr>
      <w:rFonts w:ascii="Arial Unicode MS" w:eastAsia="Arial Unicode MS" w:hAnsi="Arial Unicode MS" w:cs="Helvetica"/>
      <w:kern w:val="1"/>
      <w:sz w:val="24"/>
      <w:szCs w:val="22"/>
    </w:rPr>
  </w:style>
  <w:style w:type="paragraph" w:customStyle="1" w:styleId="CharChar2CharChar">
    <w:name w:val="Char Char2 Char Char"/>
    <w:basedOn w:val="3b"/>
    <w:qFormat/>
    <w:pPr>
      <w:tabs>
        <w:tab w:val="clear" w:pos="1275"/>
        <w:tab w:val="left" w:pos="286"/>
        <w:tab w:val="left" w:pos="1229"/>
        <w:tab w:val="left" w:pos="1260"/>
        <w:tab w:val="left" w:pos="1418"/>
      </w:tabs>
      <w:spacing w:after="200" w:line="440" w:lineRule="atLeast"/>
      <w:ind w:left="1260" w:hanging="420"/>
      <w:jc w:val="left"/>
    </w:pPr>
    <w:rPr>
      <w:rFonts w:ascii="黑体" w:hAnsi="黑体"/>
    </w:rPr>
  </w:style>
  <w:style w:type="paragraph" w:customStyle="1" w:styleId="subtitle2">
    <w:name w:val="subtitle 2"/>
    <w:qFormat/>
    <w:pPr>
      <w:widowControl w:val="0"/>
      <w:spacing w:before="240" w:after="240" w:line="312" w:lineRule="atLeast"/>
      <w:jc w:val="both"/>
    </w:pPr>
    <w:rPr>
      <w:rFonts w:ascii="黑体" w:eastAsia="黑体" w:hAnsi="黑体"/>
      <w:kern w:val="1"/>
      <w:sz w:val="24"/>
      <w:szCs w:val="22"/>
    </w:rPr>
  </w:style>
  <w:style w:type="paragraph" w:customStyle="1" w:styleId="l20">
    <w:name w:val="l20"/>
    <w:qFormat/>
    <w:pPr>
      <w:spacing w:before="100" w:beforeAutospacing="1" w:after="100" w:afterAutospacing="1" w:line="300" w:lineRule="atLeast"/>
    </w:pPr>
    <w:rPr>
      <w:rFonts w:ascii="宋体" w:hAnsi="宋体"/>
      <w:kern w:val="1"/>
      <w:sz w:val="24"/>
    </w:rPr>
  </w:style>
  <w:style w:type="paragraph" w:customStyle="1" w:styleId="afffffffff2">
    <w:name w:val="附图居中"/>
    <w:qFormat/>
    <w:pPr>
      <w:keepNext/>
      <w:widowControl w:val="0"/>
      <w:tabs>
        <w:tab w:val="left" w:pos="0"/>
      </w:tabs>
      <w:spacing w:line="360" w:lineRule="auto"/>
      <w:ind w:left="480" w:firstLine="480"/>
      <w:jc w:val="center"/>
    </w:pPr>
    <w:rPr>
      <w:rFonts w:ascii="宋体" w:hAnsi="宋体"/>
      <w:kern w:val="1"/>
      <w:sz w:val="24"/>
    </w:rPr>
  </w:style>
  <w:style w:type="paragraph" w:customStyle="1" w:styleId="afffffffff3">
    <w:name w:val="附图标题"/>
    <w:qFormat/>
    <w:pPr>
      <w:widowControl w:val="0"/>
      <w:tabs>
        <w:tab w:val="left" w:pos="1440"/>
        <w:tab w:val="left" w:pos="1620"/>
      </w:tabs>
      <w:ind w:left="1440" w:hanging="420"/>
      <w:jc w:val="both"/>
    </w:pPr>
    <w:rPr>
      <w:rFonts w:ascii="Arial" w:eastAsia="黑体" w:hAnsi="Arial"/>
      <w:b/>
      <w:kern w:val="1"/>
      <w:sz w:val="21"/>
      <w:szCs w:val="22"/>
    </w:rPr>
  </w:style>
  <w:style w:type="paragraph" w:customStyle="1" w:styleId="4Heading4H4RefHeading1rh1HeadingsqlPIM1">
    <w:name w:val="样式 样式 标题 4Heading 4.四级标题H4付标题Ref Heading 1rh1Heading sqlPIM...1 ..."/>
    <w:qFormat/>
    <w:pPr>
      <w:widowControl w:val="0"/>
      <w:spacing w:line="400" w:lineRule="exact"/>
      <w:ind w:left="210"/>
      <w:jc w:val="both"/>
      <w:outlineLvl w:val="3"/>
    </w:pPr>
    <w:rPr>
      <w:rFonts w:ascii="宋体" w:eastAsia="华文细黑" w:hAnsi="宋体"/>
      <w:b/>
      <w:kern w:val="1"/>
      <w:sz w:val="30"/>
    </w:rPr>
  </w:style>
  <w:style w:type="paragraph" w:customStyle="1" w:styleId="Numberedlist23">
    <w:name w:val="Numbered list 2.3"/>
    <w:basedOn w:val="3b"/>
    <w:qFormat/>
    <w:pPr>
      <w:widowControl/>
      <w:tabs>
        <w:tab w:val="left" w:pos="567"/>
        <w:tab w:val="left" w:pos="1080"/>
        <w:tab w:val="left" w:pos="2160"/>
      </w:tabs>
      <w:spacing w:before="240" w:after="60" w:line="360" w:lineRule="auto"/>
      <w:ind w:left="2160" w:hanging="720"/>
    </w:pPr>
    <w:rPr>
      <w:sz w:val="26"/>
      <w:szCs w:val="20"/>
    </w:rPr>
  </w:style>
  <w:style w:type="paragraph" w:customStyle="1" w:styleId="toclink">
    <w:name w:val="toclink"/>
    <w:qFormat/>
    <w:pPr>
      <w:spacing w:line="336" w:lineRule="auto"/>
      <w:jc w:val="both"/>
    </w:pPr>
    <w:rPr>
      <w:rFonts w:ascii="Verdana" w:eastAsia="Times New Roman" w:hAnsi="Verdana"/>
      <w:kern w:val="1"/>
      <w:sz w:val="16"/>
    </w:rPr>
  </w:style>
  <w:style w:type="paragraph" w:customStyle="1" w:styleId="MMTopic1">
    <w:name w:val="MM Topic 1"/>
    <w:basedOn w:val="1fe"/>
    <w:qFormat/>
    <w:pPr>
      <w:tabs>
        <w:tab w:val="left" w:pos="1134"/>
        <w:tab w:val="left" w:pos="2945"/>
      </w:tabs>
      <w:spacing w:line="576" w:lineRule="auto"/>
      <w:ind w:left="2520"/>
    </w:pPr>
  </w:style>
  <w:style w:type="paragraph" w:customStyle="1" w:styleId="datepipe">
    <w:name w:val="datepipe"/>
    <w:qFormat/>
    <w:pPr>
      <w:spacing w:line="336" w:lineRule="auto"/>
      <w:jc w:val="both"/>
    </w:pPr>
    <w:rPr>
      <w:rFonts w:ascii="Verdana" w:eastAsia="Times New Roman" w:hAnsi="Verdana"/>
      <w:color w:val="CCCCCC"/>
      <w:kern w:val="1"/>
      <w:sz w:val="17"/>
    </w:rPr>
  </w:style>
  <w:style w:type="paragraph" w:customStyle="1" w:styleId="1ff">
    <w:name w:val="方案标题1"/>
    <w:qFormat/>
    <w:pPr>
      <w:widowControl w:val="0"/>
      <w:tabs>
        <w:tab w:val="left" w:pos="420"/>
      </w:tabs>
      <w:spacing w:before="120" w:after="240" w:line="360" w:lineRule="auto"/>
      <w:ind w:left="420" w:hanging="420"/>
      <w:jc w:val="both"/>
    </w:pPr>
    <w:rPr>
      <w:kern w:val="1"/>
      <w:sz w:val="36"/>
    </w:rPr>
  </w:style>
  <w:style w:type="paragraph" w:customStyle="1" w:styleId="Cap1">
    <w:name w:val="Cap_标题_1"/>
    <w:next w:val="Cap"/>
    <w:qFormat/>
    <w:pPr>
      <w:keepNext/>
      <w:pageBreakBefore/>
      <w:tabs>
        <w:tab w:val="left" w:pos="2845"/>
      </w:tabs>
      <w:spacing w:before="180" w:after="120"/>
      <w:ind w:left="2845" w:hanging="425"/>
      <w:outlineLvl w:val="0"/>
    </w:pPr>
    <w:rPr>
      <w:rFonts w:ascii="Arial Bold" w:hAnsi="Arial Bold" w:cs="Arial"/>
      <w:b/>
      <w:bCs/>
      <w:smallCaps/>
      <w:color w:val="086A74"/>
      <w:kern w:val="1"/>
      <w:sz w:val="36"/>
      <w:szCs w:val="36"/>
    </w:rPr>
  </w:style>
  <w:style w:type="paragraph" w:customStyle="1" w:styleId="font7">
    <w:name w:val="font7"/>
    <w:qFormat/>
    <w:pPr>
      <w:spacing w:before="100" w:beforeAutospacing="1" w:after="100" w:afterAutospacing="1"/>
    </w:pPr>
    <w:rPr>
      <w:rFonts w:ascii="宋体" w:hAnsi="宋体" w:cs="Arial Unicode MS"/>
      <w:kern w:val="1"/>
      <w:sz w:val="24"/>
      <w:szCs w:val="22"/>
    </w:rPr>
  </w:style>
  <w:style w:type="paragraph" w:customStyle="1" w:styleId="CharChar1CharCharCharChar1">
    <w:name w:val="Char Char1 Char Char Char Char1"/>
    <w:qFormat/>
    <w:pPr>
      <w:spacing w:after="160" w:line="240" w:lineRule="exact"/>
      <w:jc w:val="both"/>
    </w:pPr>
    <w:rPr>
      <w:rFonts w:ascii="Verdana" w:hAnsi="Verdana"/>
      <w:kern w:val="1"/>
    </w:rPr>
  </w:style>
  <w:style w:type="paragraph" w:customStyle="1" w:styleId="4a">
    <w:name w:val="小标题 黑 4"/>
    <w:qFormat/>
    <w:pPr>
      <w:widowControl w:val="0"/>
      <w:spacing w:before="240" w:after="60" w:line="312" w:lineRule="atLeast"/>
      <w:ind w:firstLine="482"/>
      <w:jc w:val="both"/>
      <w:outlineLvl w:val="1"/>
    </w:pPr>
    <w:rPr>
      <w:rFonts w:eastAsia="黑体"/>
      <w:kern w:val="1"/>
      <w:sz w:val="28"/>
    </w:rPr>
  </w:style>
  <w:style w:type="paragraph" w:customStyle="1" w:styleId="CodeTitleCentered">
    <w:name w:val="Code_Title_Centered"/>
    <w:qFormat/>
    <w:pPr>
      <w:spacing w:before="40" w:after="40"/>
      <w:jc w:val="center"/>
    </w:pPr>
    <w:rPr>
      <w:rFonts w:ascii="Arial" w:hAnsi="Arial"/>
      <w:b/>
      <w:bCs/>
      <w:caps/>
      <w:kern w:val="1"/>
      <w:sz w:val="21"/>
      <w:szCs w:val="22"/>
      <w:lang w:bidi="he-IL"/>
    </w:rPr>
  </w:style>
  <w:style w:type="paragraph" w:customStyle="1" w:styleId="simpleformselect">
    <w:name w:val="simpleformselect"/>
    <w:qFormat/>
    <w:pPr>
      <w:spacing w:before="24" w:line="336" w:lineRule="auto"/>
      <w:jc w:val="both"/>
    </w:pPr>
    <w:rPr>
      <w:rFonts w:ascii="Tahoma" w:eastAsia="Times New Roman" w:hAnsi="Tahoma"/>
      <w:kern w:val="1"/>
      <w:sz w:val="17"/>
    </w:rPr>
  </w:style>
  <w:style w:type="paragraph" w:customStyle="1" w:styleId="Figure">
    <w:name w:val="Figure"/>
    <w:qFormat/>
    <w:pPr>
      <w:keepNext/>
      <w:tabs>
        <w:tab w:val="right" w:pos="340"/>
        <w:tab w:val="right" w:pos="5250"/>
      </w:tabs>
      <w:spacing w:after="200" w:line="360" w:lineRule="auto"/>
      <w:jc w:val="center"/>
    </w:pPr>
    <w:rPr>
      <w:rFonts w:ascii="新宋体" w:eastAsia="新宋体" w:hAnsi="新宋体"/>
      <w:b/>
      <w:iCs/>
      <w:kern w:val="1"/>
      <w:sz w:val="24"/>
      <w:szCs w:val="22"/>
      <w:lang w:bidi="he-IL"/>
    </w:rPr>
  </w:style>
  <w:style w:type="paragraph" w:customStyle="1" w:styleId="Normal2">
    <w:name w:val="Normal 2"/>
    <w:qFormat/>
    <w:pPr>
      <w:keepLines/>
      <w:spacing w:before="240"/>
      <w:ind w:left="360"/>
      <w:jc w:val="both"/>
    </w:pPr>
    <w:rPr>
      <w:rFonts w:ascii="Arial" w:hAnsi="Arial"/>
      <w:kern w:val="1"/>
      <w:sz w:val="22"/>
    </w:rPr>
  </w:style>
  <w:style w:type="paragraph" w:customStyle="1" w:styleId="CM19">
    <w:name w:val="CM19"/>
    <w:basedOn w:val="Default"/>
    <w:next w:val="Default"/>
    <w:qFormat/>
    <w:pPr>
      <w:widowControl w:val="0"/>
      <w:spacing w:line="313" w:lineRule="atLeast"/>
    </w:pPr>
    <w:rPr>
      <w:rFonts w:ascii="宋体" w:hAnsi="宋体"/>
    </w:rPr>
  </w:style>
  <w:style w:type="paragraph" w:customStyle="1" w:styleId="afffffffff4">
    <w:name w:val="样式段落"/>
    <w:qFormat/>
    <w:pPr>
      <w:spacing w:before="180" w:after="120"/>
      <w:ind w:left="2160"/>
    </w:pPr>
    <w:rPr>
      <w:kern w:val="1"/>
      <w:sz w:val="22"/>
    </w:rPr>
  </w:style>
  <w:style w:type="paragraph" w:customStyle="1" w:styleId="subheading2">
    <w:name w:val="subheading2"/>
    <w:qFormat/>
    <w:pPr>
      <w:spacing w:before="100" w:after="100"/>
    </w:pPr>
    <w:rPr>
      <w:rFonts w:ascii="Helvetica" w:eastAsia="Arial Unicode MS" w:hAnsi="Helvetica"/>
      <w:b/>
      <w:kern w:val="1"/>
      <w:sz w:val="22"/>
    </w:rPr>
  </w:style>
  <w:style w:type="paragraph" w:customStyle="1" w:styleId="22Char042">
    <w:name w:val="样式 标题 2标题 2 Char + 宋体 首行缩进:  0.42 厘米"/>
    <w:basedOn w:val="2f8"/>
    <w:qFormat/>
    <w:pPr>
      <w:spacing w:line="360" w:lineRule="auto"/>
      <w:ind w:firstLine="238"/>
      <w:jc w:val="left"/>
    </w:pPr>
    <w:rPr>
      <w:sz w:val="28"/>
      <w:szCs w:val="20"/>
    </w:rPr>
  </w:style>
  <w:style w:type="paragraph" w:customStyle="1" w:styleId="TableHeadingCenter">
    <w:name w:val="Table_Heading_Center"/>
    <w:qFormat/>
    <w:pPr>
      <w:keepNext/>
      <w:keepLines/>
      <w:tabs>
        <w:tab w:val="left" w:pos="360"/>
        <w:tab w:val="left" w:pos="720"/>
      </w:tabs>
      <w:spacing w:before="40" w:after="40" w:line="360" w:lineRule="auto"/>
      <w:jc w:val="center"/>
    </w:pPr>
    <w:rPr>
      <w:rFonts w:ascii="Arial" w:hAnsi="Arial"/>
      <w:b/>
      <w:kern w:val="1"/>
      <w:sz w:val="24"/>
    </w:rPr>
  </w:style>
  <w:style w:type="paragraph" w:customStyle="1" w:styleId="Note">
    <w:name w:val="Note"/>
    <w:next w:val="BodyIndent"/>
    <w:qFormat/>
    <w:pPr>
      <w:pBdr>
        <w:top w:val="single" w:sz="6" w:space="3" w:color="000000"/>
        <w:left w:val="none" w:sz="0" w:space="3" w:color="000000"/>
        <w:bottom w:val="single" w:sz="6" w:space="3" w:color="000000"/>
        <w:right w:val="none" w:sz="0" w:space="3" w:color="000000"/>
        <w:between w:val="none" w:sz="0" w:space="0" w:color="000000"/>
      </w:pBdr>
      <w:tabs>
        <w:tab w:val="left" w:pos="680"/>
      </w:tabs>
      <w:spacing w:before="120" w:after="120"/>
      <w:ind w:left="680" w:hanging="360"/>
    </w:pPr>
    <w:rPr>
      <w:kern w:val="1"/>
    </w:rPr>
  </w:style>
  <w:style w:type="paragraph" w:customStyle="1" w:styleId="afffffffff5">
    <w:name w:val="Õý"/>
    <w:qFormat/>
    <w:pPr>
      <w:widowControl w:val="0"/>
      <w:tabs>
        <w:tab w:val="left" w:pos="960"/>
      </w:tabs>
      <w:jc w:val="both"/>
    </w:pPr>
    <w:rPr>
      <w:kern w:val="1"/>
      <w:sz w:val="21"/>
      <w:szCs w:val="22"/>
    </w:rPr>
  </w:style>
  <w:style w:type="paragraph" w:customStyle="1" w:styleId="Bullet10">
    <w:name w:val="Bullet1"/>
    <w:qFormat/>
    <w:pPr>
      <w:tabs>
        <w:tab w:val="left" w:pos="360"/>
      </w:tabs>
      <w:ind w:left="360" w:hanging="360"/>
    </w:pPr>
    <w:rPr>
      <w:rFonts w:ascii="CG Times" w:hAnsi="CG Times"/>
      <w:kern w:val="1"/>
    </w:rPr>
  </w:style>
  <w:style w:type="paragraph" w:customStyle="1" w:styleId="1ff0">
    <w:name w:val="项目1"/>
    <w:qFormat/>
    <w:pPr>
      <w:widowControl w:val="0"/>
      <w:tabs>
        <w:tab w:val="left" w:pos="425"/>
        <w:tab w:val="left" w:pos="495"/>
      </w:tabs>
      <w:spacing w:line="312" w:lineRule="atLeast"/>
      <w:ind w:left="799" w:hanging="425"/>
      <w:jc w:val="both"/>
    </w:pPr>
    <w:rPr>
      <w:kern w:val="1"/>
      <w:sz w:val="21"/>
    </w:rPr>
  </w:style>
  <w:style w:type="paragraph" w:customStyle="1" w:styleId="mnpmenurow">
    <w:name w:val="mnpmenurow"/>
    <w:qFormat/>
    <w:pPr>
      <w:pBdr>
        <w:top w:val="single" w:sz="4" w:space="1" w:color="000000"/>
        <w:left w:val="single" w:sz="4" w:space="4" w:color="000000"/>
        <w:bottom w:val="single" w:sz="4" w:space="2" w:color="000000"/>
        <w:right w:val="single" w:sz="4" w:space="9" w:color="000000"/>
        <w:between w:val="none" w:sz="0" w:space="0" w:color="000000"/>
      </w:pBdr>
      <w:spacing w:line="336" w:lineRule="auto"/>
      <w:ind w:left="24"/>
      <w:jc w:val="both"/>
    </w:pPr>
    <w:rPr>
      <w:rFonts w:ascii="Verdana" w:eastAsia="Times New Roman" w:hAnsi="Verdana"/>
      <w:kern w:val="1"/>
      <w:sz w:val="18"/>
    </w:rPr>
  </w:style>
  <w:style w:type="paragraph" w:customStyle="1" w:styleId="2fa">
    <w:name w:val="公文标题2"/>
    <w:basedOn w:val="2f8"/>
    <w:qFormat/>
    <w:pPr>
      <w:spacing w:before="240" w:after="360" w:line="240" w:lineRule="auto"/>
      <w:jc w:val="left"/>
    </w:pPr>
    <w:rPr>
      <w:rFonts w:ascii="黑体" w:hAnsi="黑体"/>
      <w:szCs w:val="20"/>
    </w:rPr>
  </w:style>
  <w:style w:type="paragraph" w:customStyle="1" w:styleId="Char1CharCharCharCharCharChar">
    <w:name w:val="Char1 Char Char Char Char Char Char"/>
    <w:qFormat/>
    <w:pPr>
      <w:widowControl w:val="0"/>
      <w:jc w:val="both"/>
    </w:pPr>
    <w:rPr>
      <w:rFonts w:ascii="Tahoma" w:hAnsi="Tahoma"/>
      <w:kern w:val="1"/>
      <w:sz w:val="24"/>
    </w:rPr>
  </w:style>
  <w:style w:type="paragraph" w:customStyle="1" w:styleId="CM10">
    <w:name w:val="CM10"/>
    <w:basedOn w:val="Default"/>
    <w:next w:val="Default"/>
    <w:qFormat/>
    <w:pPr>
      <w:widowControl w:val="0"/>
      <w:spacing w:line="468" w:lineRule="atLeast"/>
    </w:pPr>
    <w:rPr>
      <w:rFonts w:ascii="宋体" w:hAnsi="宋体"/>
    </w:rPr>
  </w:style>
  <w:style w:type="paragraph" w:customStyle="1" w:styleId="topofpage">
    <w:name w:val="topofpage"/>
    <w:qFormat/>
    <w:pPr>
      <w:spacing w:line="336" w:lineRule="auto"/>
      <w:jc w:val="both"/>
    </w:pPr>
    <w:rPr>
      <w:rFonts w:ascii="Verdana" w:eastAsia="Times New Roman" w:hAnsi="Verdana"/>
      <w:kern w:val="1"/>
      <w:sz w:val="16"/>
    </w:rPr>
  </w:style>
  <w:style w:type="paragraph" w:customStyle="1" w:styleId="1featureheadTitle1LNH1H11H12H13H14H15H1">
    <w:name w:val="样式 标题 1卷标题合同标题featureheadTitle1LNH1H11H12H13H14H15H1..."/>
    <w:basedOn w:val="1ff0"/>
    <w:qFormat/>
    <w:pPr>
      <w:pageBreakBefore/>
      <w:tabs>
        <w:tab w:val="left" w:pos="1134"/>
        <w:tab w:val="left" w:pos="1213"/>
      </w:tabs>
      <w:spacing w:line="576" w:lineRule="auto"/>
      <w:ind w:left="1213" w:hanging="420"/>
      <w:jc w:val="center"/>
    </w:pPr>
    <w:rPr>
      <w:sz w:val="52"/>
    </w:rPr>
  </w:style>
  <w:style w:type="paragraph" w:customStyle="1" w:styleId="afffffffff6">
    <w:name w:val="标书正文"/>
    <w:qFormat/>
    <w:pPr>
      <w:widowControl w:val="0"/>
      <w:spacing w:line="500" w:lineRule="exact"/>
      <w:ind w:firstLine="624"/>
      <w:jc w:val="both"/>
    </w:pPr>
    <w:rPr>
      <w:rFonts w:eastAsia="仿宋_GB2312"/>
      <w:kern w:val="1"/>
      <w:sz w:val="28"/>
    </w:rPr>
  </w:style>
  <w:style w:type="paragraph" w:customStyle="1" w:styleId="--0">
    <w:name w:val="文档-表格-文字"/>
    <w:qFormat/>
    <w:pPr>
      <w:ind w:left="28" w:right="28"/>
    </w:pPr>
    <w:rPr>
      <w:rFonts w:eastAsia="华文细黑"/>
      <w:kern w:val="1"/>
      <w:sz w:val="21"/>
      <w:szCs w:val="22"/>
    </w:rPr>
  </w:style>
  <w:style w:type="paragraph" w:customStyle="1" w:styleId="GU">
    <w:name w:val="GU"/>
    <w:qFormat/>
    <w:pPr>
      <w:widowControl w:val="0"/>
      <w:ind w:firstLine="720"/>
      <w:jc w:val="both"/>
    </w:pPr>
    <w:rPr>
      <w:kern w:val="1"/>
      <w:sz w:val="28"/>
    </w:rPr>
  </w:style>
  <w:style w:type="paragraph" w:customStyle="1" w:styleId="21812">
    <w:name w:val="样式 公文标题2 + 段前: 18 磅 段后: 12 磅"/>
    <w:basedOn w:val="2fa"/>
    <w:qFormat/>
    <w:pPr>
      <w:tabs>
        <w:tab w:val="left" w:pos="1260"/>
      </w:tabs>
      <w:spacing w:before="360" w:after="240" w:line="520" w:lineRule="exact"/>
      <w:ind w:hanging="420"/>
    </w:pPr>
  </w:style>
  <w:style w:type="paragraph" w:customStyle="1" w:styleId="syncbarnext">
    <w:name w:val="syncbarnext"/>
    <w:qFormat/>
    <w:pPr>
      <w:pBdr>
        <w:top w:val="single" w:sz="4" w:space="0" w:color="CCCCCC"/>
        <w:left w:val="single" w:sz="4" w:space="0" w:color="CCCCCC"/>
        <w:bottom w:val="single" w:sz="4" w:space="0" w:color="CCCCCC"/>
        <w:right w:val="single" w:sz="4" w:space="0" w:color="CCCCCC"/>
        <w:between w:val="none" w:sz="0" w:space="0" w:color="000000"/>
      </w:pBdr>
      <w:shd w:val="clear" w:color="000000" w:fill="CCCCCC"/>
      <w:spacing w:line="336" w:lineRule="auto"/>
      <w:ind w:left="84"/>
      <w:jc w:val="both"/>
    </w:pPr>
    <w:rPr>
      <w:rFonts w:ascii="Verdana" w:eastAsia="Times New Roman" w:hAnsi="Verdana"/>
      <w:kern w:val="1"/>
      <w:sz w:val="17"/>
    </w:rPr>
  </w:style>
  <w:style w:type="paragraph" w:customStyle="1" w:styleId="Char1CharCharCharCharCharCharCharCharChar1">
    <w:name w:val="Char1 Char Char Char Char Char Char Char Char Char1"/>
    <w:qFormat/>
    <w:pPr>
      <w:widowControl w:val="0"/>
      <w:ind w:left="100" w:right="100"/>
      <w:jc w:val="both"/>
    </w:pPr>
    <w:rPr>
      <w:rFonts w:ascii="Tahoma" w:hAnsi="Tahoma"/>
      <w:kern w:val="1"/>
      <w:sz w:val="24"/>
    </w:rPr>
  </w:style>
  <w:style w:type="paragraph" w:customStyle="1" w:styleId="MainHeading">
    <w:name w:val="Main Heading"/>
    <w:qFormat/>
    <w:pPr>
      <w:spacing w:after="60"/>
    </w:pPr>
    <w:rPr>
      <w:rFonts w:ascii="HPSansBold" w:hAnsi="HPSansBold"/>
      <w:kern w:val="1"/>
      <w:sz w:val="36"/>
      <w:szCs w:val="22"/>
    </w:rPr>
  </w:style>
  <w:style w:type="paragraph" w:customStyle="1" w:styleId="xl319">
    <w:name w:val="xl319"/>
    <w:qFormat/>
    <w:pPr>
      <w:pBdr>
        <w:top w:val="single" w:sz="4" w:space="0" w:color="000000"/>
        <w:left w:val="single" w:sz="8" w:space="0" w:color="000000"/>
        <w:bottom w:val="single" w:sz="4" w:space="0" w:color="000000"/>
        <w:right w:val="none" w:sz="0" w:space="3" w:color="000000"/>
        <w:between w:val="none" w:sz="0" w:space="0" w:color="000000"/>
      </w:pBdr>
      <w:spacing w:before="100" w:beforeAutospacing="1" w:after="100" w:afterAutospacing="1"/>
    </w:pPr>
    <w:rPr>
      <w:rFonts w:ascii="宋体" w:hAnsi="宋体" w:cs="宋体"/>
      <w:b/>
      <w:bCs/>
      <w:kern w:val="1"/>
    </w:rPr>
  </w:style>
  <w:style w:type="paragraph" w:customStyle="1" w:styleId="xl109">
    <w:name w:val="xl109"/>
    <w:qFormat/>
    <w:pPr>
      <w:spacing w:before="100" w:beforeAutospacing="1" w:after="100" w:afterAutospacing="1"/>
      <w:jc w:val="right"/>
    </w:pPr>
    <w:rPr>
      <w:rFonts w:ascii="宋体" w:hAnsi="宋体"/>
      <w:kern w:val="1"/>
    </w:rPr>
  </w:style>
  <w:style w:type="paragraph" w:customStyle="1" w:styleId="CharChar1">
    <w:name w:val="标书正文格式 Char Char"/>
    <w:qFormat/>
    <w:pPr>
      <w:spacing w:line="360" w:lineRule="auto"/>
      <w:ind w:firstLine="200"/>
    </w:pPr>
    <w:rPr>
      <w:rFonts w:eastAsia="楷体_GB2312"/>
      <w:kern w:val="1"/>
      <w:sz w:val="24"/>
      <w:szCs w:val="22"/>
    </w:rPr>
  </w:style>
  <w:style w:type="paragraph" w:customStyle="1" w:styleId="1ff1">
    <w:name w:val="封面项目名称1"/>
    <w:basedOn w:val="2fa"/>
    <w:next w:val="2fa"/>
    <w:qFormat/>
    <w:rPr>
      <w:sz w:val="48"/>
    </w:rPr>
  </w:style>
  <w:style w:type="paragraph" w:customStyle="1" w:styleId="bulletindent">
    <w:name w:val="bullet indent"/>
    <w:qFormat/>
    <w:pPr>
      <w:tabs>
        <w:tab w:val="left" w:pos="360"/>
        <w:tab w:val="left" w:pos="2520"/>
      </w:tabs>
      <w:spacing w:line="300" w:lineRule="auto"/>
      <w:ind w:left="360" w:firstLine="150"/>
      <w:jc w:val="both"/>
    </w:pPr>
    <w:rPr>
      <w:rFonts w:ascii="Arial" w:hAnsi="Arial"/>
      <w:kern w:val="1"/>
      <w:szCs w:val="22"/>
      <w:lang w:val="en-GB" w:eastAsia="zh-TW"/>
    </w:rPr>
  </w:style>
  <w:style w:type="paragraph" w:customStyle="1" w:styleId="afffffffff7">
    <w:name w:val="普通正文样式"/>
    <w:qFormat/>
    <w:pPr>
      <w:widowControl w:val="0"/>
      <w:spacing w:before="120"/>
      <w:ind w:firstLine="480"/>
      <w:jc w:val="both"/>
    </w:pPr>
    <w:rPr>
      <w:rFonts w:ascii="宋体" w:hAnsi="宋体" w:hint="eastAsia"/>
      <w:color w:val="333399"/>
      <w:kern w:val="1"/>
      <w:sz w:val="24"/>
      <w:szCs w:val="22"/>
    </w:rPr>
  </w:style>
  <w:style w:type="paragraph" w:customStyle="1" w:styleId="Char3">
    <w:name w:val="Char3"/>
    <w:qFormat/>
    <w:pPr>
      <w:widowControl w:val="0"/>
      <w:jc w:val="both"/>
    </w:pPr>
    <w:rPr>
      <w:rFonts w:ascii="Tahoma" w:hAnsi="Tahoma"/>
      <w:kern w:val="1"/>
      <w:sz w:val="24"/>
    </w:rPr>
  </w:style>
  <w:style w:type="paragraph" w:customStyle="1" w:styleId="Land">
    <w:name w:val="正文Land"/>
    <w:qFormat/>
    <w:pPr>
      <w:widowControl w:val="0"/>
      <w:spacing w:line="360" w:lineRule="auto"/>
      <w:ind w:firstLine="200"/>
      <w:jc w:val="both"/>
    </w:pPr>
    <w:rPr>
      <w:rFonts w:ascii="宋体" w:hAnsi="宋体"/>
      <w:kern w:val="1"/>
      <w:sz w:val="24"/>
    </w:rPr>
  </w:style>
  <w:style w:type="paragraph" w:customStyle="1" w:styleId="1Arial1212">
    <w:name w:val="样式 标题 1 + Arial 五号 两端对齐 段前: 12 磅 段后: 12 磅"/>
    <w:basedOn w:val="1ff1"/>
    <w:qFormat/>
    <w:pPr>
      <w:spacing w:after="240" w:line="576" w:lineRule="auto"/>
    </w:pPr>
    <w:rPr>
      <w:rFonts w:ascii="Arial" w:hAnsi="Arial"/>
      <w:spacing w:val="22"/>
      <w:sz w:val="24"/>
    </w:rPr>
  </w:style>
  <w:style w:type="paragraph" w:customStyle="1" w:styleId="1ff2">
    <w:name w:val="新页首行1"/>
    <w:qFormat/>
    <w:pPr>
      <w:widowControl w:val="0"/>
      <w:spacing w:after="20" w:line="0" w:lineRule="atLeast"/>
      <w:jc w:val="both"/>
    </w:pPr>
    <w:rPr>
      <w:kern w:val="1"/>
      <w:sz w:val="10"/>
    </w:rPr>
  </w:style>
  <w:style w:type="paragraph" w:customStyle="1" w:styleId="1ff3">
    <w:name w:val="项目符号1"/>
    <w:qFormat/>
    <w:pPr>
      <w:widowControl w:val="0"/>
      <w:tabs>
        <w:tab w:val="left" w:pos="720"/>
        <w:tab w:val="left" w:pos="900"/>
      </w:tabs>
      <w:spacing w:line="360" w:lineRule="auto"/>
      <w:ind w:left="720" w:hanging="360"/>
      <w:jc w:val="both"/>
    </w:pPr>
    <w:rPr>
      <w:kern w:val="1"/>
      <w:sz w:val="21"/>
      <w:szCs w:val="22"/>
    </w:rPr>
  </w:style>
  <w:style w:type="paragraph" w:customStyle="1" w:styleId="subhead2">
    <w:name w:val="subhead 2"/>
    <w:qFormat/>
    <w:pPr>
      <w:spacing w:line="260" w:lineRule="exact"/>
    </w:pPr>
    <w:rPr>
      <w:rFonts w:ascii="Futura Hv" w:hAnsi="Futura Hv"/>
      <w:kern w:val="1"/>
      <w:sz w:val="22"/>
      <w:szCs w:val="22"/>
    </w:rPr>
  </w:style>
  <w:style w:type="paragraph" w:customStyle="1" w:styleId="afffffffff8">
    <w:name w:val="段落正文"/>
    <w:link w:val="CharChar2"/>
    <w:qFormat/>
    <w:pPr>
      <w:widowControl w:val="0"/>
      <w:spacing w:line="360" w:lineRule="auto"/>
      <w:ind w:firstLine="480"/>
      <w:jc w:val="both"/>
    </w:pPr>
    <w:rPr>
      <w:kern w:val="1"/>
      <w:sz w:val="24"/>
      <w:szCs w:val="22"/>
    </w:rPr>
  </w:style>
  <w:style w:type="character" w:customStyle="1" w:styleId="CharChar2">
    <w:name w:val="段落正文 Char Char"/>
    <w:link w:val="afffffffff8"/>
    <w:rPr>
      <w:sz w:val="24"/>
    </w:rPr>
  </w:style>
  <w:style w:type="paragraph" w:customStyle="1" w:styleId="4b">
    <w:name w:val="样式 标题 4 + 非加粗"/>
    <w:basedOn w:val="4a"/>
    <w:qFormat/>
    <w:pPr>
      <w:widowControl/>
      <w:spacing w:after="120"/>
    </w:pPr>
  </w:style>
  <w:style w:type="paragraph" w:customStyle="1" w:styleId="citationauthor">
    <w:name w:val="citationauthor"/>
    <w:qFormat/>
    <w:pPr>
      <w:spacing w:line="336" w:lineRule="auto"/>
      <w:jc w:val="both"/>
    </w:pPr>
    <w:rPr>
      <w:rFonts w:ascii="Verdana" w:eastAsia="Times New Roman" w:hAnsi="Verdana"/>
      <w:b/>
      <w:kern w:val="1"/>
      <w:sz w:val="17"/>
    </w:rPr>
  </w:style>
  <w:style w:type="paragraph" w:customStyle="1" w:styleId="44l3sect1234RefHeading1rh1sect12341RefHe">
    <w:name w:val="样式 标题 44l3sect 1.2.3.4Ref Heading 1rh1sect 1.2.3.41Ref He..."/>
    <w:basedOn w:val="4a"/>
    <w:qFormat/>
    <w:pPr>
      <w:spacing w:before="0" w:after="0" w:line="360" w:lineRule="auto"/>
    </w:pPr>
    <w:rPr>
      <w:rFonts w:ascii="宋体" w:hAnsi="宋体"/>
    </w:rPr>
  </w:style>
  <w:style w:type="paragraph" w:customStyle="1" w:styleId="44l3sect1234RefHeading1rh1sect12341RefHe0">
    <w:name w:val="样式 样式 标题 44l3sect 1.2.3.4Ref Heading 1rh1sect 1.2.3.41Ref He... ..."/>
    <w:basedOn w:val="44l3sect1234RefHeading1rh1sect12341RefHe"/>
    <w:qFormat/>
    <w:pPr>
      <w:tabs>
        <w:tab w:val="left" w:pos="1680"/>
      </w:tabs>
      <w:spacing w:line="480" w:lineRule="auto"/>
      <w:ind w:left="1680" w:hanging="420"/>
    </w:pPr>
  </w:style>
  <w:style w:type="paragraph" w:customStyle="1" w:styleId="xl73">
    <w:name w:val="xl73"/>
    <w:qFormat/>
    <w:pPr>
      <w:pBdr>
        <w:top w:val="single" w:sz="4" w:space="0" w:color="000000"/>
        <w:left w:val="single" w:sz="4" w:space="0" w:color="000000"/>
        <w:bottom w:val="single" w:sz="8" w:space="0" w:color="000000"/>
        <w:right w:val="single" w:sz="4" w:space="0" w:color="000000"/>
        <w:between w:val="none" w:sz="0" w:space="0" w:color="000000"/>
      </w:pBdr>
      <w:spacing w:before="100" w:beforeAutospacing="1" w:after="100" w:afterAutospacing="1"/>
      <w:jc w:val="center"/>
    </w:pPr>
    <w:rPr>
      <w:rFonts w:eastAsia="Arial Unicode MS"/>
      <w:kern w:val="1"/>
    </w:rPr>
  </w:style>
  <w:style w:type="paragraph" w:customStyle="1" w:styleId="1ff4">
    <w:name w:val="标题1_十一五"/>
    <w:basedOn w:val="1ff3"/>
    <w:qFormat/>
    <w:pPr>
      <w:pageBreakBefore/>
      <w:spacing w:before="600" w:after="480" w:line="240" w:lineRule="auto"/>
      <w:ind w:left="210"/>
      <w:jc w:val="center"/>
    </w:pPr>
    <w:rPr>
      <w:rFonts w:eastAsia="黑体"/>
      <w:sz w:val="48"/>
    </w:rPr>
  </w:style>
  <w:style w:type="paragraph" w:customStyle="1" w:styleId="BodySingle">
    <w:name w:val="Body Single"/>
    <w:qFormat/>
    <w:pPr>
      <w:widowControl w:val="0"/>
    </w:pPr>
    <w:rPr>
      <w:kern w:val="1"/>
      <w:sz w:val="24"/>
      <w:szCs w:val="22"/>
    </w:rPr>
  </w:style>
  <w:style w:type="paragraph" w:customStyle="1" w:styleId="afffffffff9">
    <w:name w:val="样式 样式 题注 + 两端对齐 + 居中"/>
    <w:qFormat/>
    <w:pPr>
      <w:widowControl w:val="0"/>
      <w:spacing w:line="240" w:lineRule="atLeast"/>
      <w:ind w:hanging="210"/>
      <w:jc w:val="both"/>
    </w:pPr>
    <w:rPr>
      <w:b/>
      <w:kern w:val="1"/>
      <w:sz w:val="21"/>
    </w:rPr>
  </w:style>
  <w:style w:type="paragraph" w:customStyle="1" w:styleId="afffffffffa">
    <w:name w:val="分层标题"/>
    <w:qFormat/>
    <w:pPr>
      <w:widowControl w:val="0"/>
      <w:tabs>
        <w:tab w:val="left" w:pos="1080"/>
        <w:tab w:val="left" w:pos="1695"/>
      </w:tabs>
      <w:spacing w:before="120" w:after="120" w:line="360" w:lineRule="exact"/>
      <w:ind w:left="1695" w:hanging="420"/>
      <w:jc w:val="both"/>
      <w:outlineLvl w:val="4"/>
    </w:pPr>
    <w:rPr>
      <w:b/>
      <w:kern w:val="1"/>
      <w:sz w:val="24"/>
    </w:rPr>
  </w:style>
  <w:style w:type="paragraph" w:customStyle="1" w:styleId="afffffffffb">
    <w:name w:val="项目符号"/>
    <w:qFormat/>
    <w:pPr>
      <w:widowControl w:val="0"/>
      <w:tabs>
        <w:tab w:val="left" w:pos="425"/>
        <w:tab w:val="left" w:pos="905"/>
      </w:tabs>
      <w:spacing w:line="480" w:lineRule="atLeast"/>
      <w:ind w:left="907" w:hanging="425"/>
      <w:jc w:val="both"/>
    </w:pPr>
    <w:rPr>
      <w:rFonts w:ascii="Times" w:hAnsi="Times"/>
      <w:kern w:val="1"/>
      <w:sz w:val="21"/>
      <w:szCs w:val="22"/>
    </w:rPr>
  </w:style>
  <w:style w:type="paragraph" w:customStyle="1" w:styleId="615">
    <w:name w:val="样式 小四 段前: 6 磅 行距: 1.5 倍行距"/>
    <w:qFormat/>
    <w:pPr>
      <w:widowControl w:val="0"/>
      <w:tabs>
        <w:tab w:val="left" w:pos="0"/>
      </w:tabs>
      <w:spacing w:before="120" w:line="360" w:lineRule="auto"/>
      <w:ind w:left="480" w:firstLine="480"/>
    </w:pPr>
    <w:rPr>
      <w:rFonts w:ascii="宋体" w:hAnsi="宋体"/>
      <w:kern w:val="1"/>
      <w:sz w:val="24"/>
    </w:rPr>
  </w:style>
  <w:style w:type="paragraph" w:customStyle="1" w:styleId="ParaCharCharCharCharCharCharCharCharChar2CharCharCharCharCharCharChar">
    <w:name w:val="默认段落字体 Para Char Char Char Char Char Char Char Char Char2 Char Char Char Char Char Char Char"/>
    <w:qFormat/>
    <w:pPr>
      <w:widowControl w:val="0"/>
      <w:jc w:val="both"/>
    </w:pPr>
    <w:rPr>
      <w:rFonts w:ascii="Tahoma" w:hAnsi="Tahoma"/>
      <w:kern w:val="1"/>
      <w:sz w:val="24"/>
    </w:rPr>
  </w:style>
  <w:style w:type="paragraph" w:customStyle="1" w:styleId="FigureTableTitle">
    <w:name w:val="Figure/Table Title"/>
    <w:qFormat/>
    <w:pPr>
      <w:spacing w:before="120" w:after="120" w:line="360" w:lineRule="auto"/>
      <w:jc w:val="center"/>
    </w:pPr>
    <w:rPr>
      <w:rFonts w:ascii="楷体" w:hAnsi="楷体"/>
      <w:b/>
      <w:spacing w:val="8"/>
      <w:kern w:val="1"/>
      <w:sz w:val="22"/>
    </w:rPr>
  </w:style>
  <w:style w:type="paragraph" w:customStyle="1" w:styleId="NormalParagraphChar1">
    <w:name w:val="Normal Paragraph Char1"/>
    <w:qFormat/>
    <w:pPr>
      <w:spacing w:before="120" w:line="360" w:lineRule="auto"/>
      <w:ind w:firstLine="425"/>
      <w:jc w:val="both"/>
    </w:pPr>
    <w:rPr>
      <w:color w:val="FF0000"/>
      <w:kern w:val="1"/>
      <w:sz w:val="24"/>
    </w:rPr>
  </w:style>
  <w:style w:type="paragraph" w:customStyle="1" w:styleId="1ff5">
    <w:name w:val="标题1正文"/>
    <w:qFormat/>
    <w:pPr>
      <w:widowControl w:val="0"/>
      <w:spacing w:line="400" w:lineRule="exact"/>
    </w:pPr>
    <w:rPr>
      <w:rFonts w:ascii="Arial" w:hAnsi="Arial"/>
      <w:kern w:val="1"/>
      <w:sz w:val="22"/>
    </w:rPr>
  </w:style>
  <w:style w:type="paragraph" w:customStyle="1" w:styleId="afffffffffc">
    <w:name w:val="特性概览标题"/>
    <w:qFormat/>
    <w:pPr>
      <w:widowControl w:val="0"/>
      <w:tabs>
        <w:tab w:val="left" w:pos="170"/>
      </w:tabs>
      <w:spacing w:before="85"/>
      <w:ind w:left="170" w:hanging="170"/>
      <w:jc w:val="both"/>
    </w:pPr>
    <w:rPr>
      <w:rFonts w:ascii="汉仪中黑简+Arial" w:eastAsia="汉仪中黑简+Arial" w:hAnsi="汉仪中黑简+Arial"/>
      <w:kern w:val="1"/>
      <w:sz w:val="19"/>
      <w:szCs w:val="22"/>
    </w:rPr>
  </w:style>
  <w:style w:type="paragraph" w:customStyle="1" w:styleId="v9">
    <w:name w:val="v9"/>
    <w:qFormat/>
    <w:pPr>
      <w:spacing w:before="100" w:beforeAutospacing="1" w:after="100" w:afterAutospacing="1" w:line="280" w:lineRule="atLeast"/>
      <w:ind w:firstLine="432"/>
    </w:pPr>
    <w:rPr>
      <w:rFonts w:ascii="宋体" w:hAnsi="宋体"/>
      <w:color w:val="242AC3"/>
      <w:kern w:val="1"/>
      <w:sz w:val="18"/>
    </w:rPr>
  </w:style>
  <w:style w:type="paragraph" w:customStyle="1" w:styleId="ReturnAddress">
    <w:name w:val="Return Address"/>
    <w:qFormat/>
    <w:pPr>
      <w:keepLines/>
      <w:spacing w:before="120" w:after="120" w:line="220" w:lineRule="atLeast"/>
    </w:pPr>
    <w:rPr>
      <w:rFonts w:ascii="宋体" w:hAnsi="宋体"/>
      <w:kern w:val="1"/>
      <w:sz w:val="16"/>
    </w:rPr>
  </w:style>
  <w:style w:type="paragraph" w:customStyle="1" w:styleId="font21">
    <w:name w:val="font21"/>
    <w:qFormat/>
    <w:pPr>
      <w:spacing w:before="100" w:beforeAutospacing="1" w:after="100" w:afterAutospacing="1"/>
    </w:pPr>
    <w:rPr>
      <w:rFonts w:ascii="宋体" w:hAnsi="宋体" w:cs="宋体"/>
      <w:kern w:val="1"/>
      <w:sz w:val="26"/>
      <w:szCs w:val="26"/>
    </w:rPr>
  </w:style>
  <w:style w:type="paragraph" w:customStyle="1" w:styleId="Arial">
    <w:name w:val="样式 Arial 五号 黑色"/>
    <w:qFormat/>
    <w:pPr>
      <w:widowControl w:val="0"/>
      <w:spacing w:line="360" w:lineRule="auto"/>
      <w:ind w:firstLine="420"/>
      <w:jc w:val="both"/>
    </w:pPr>
    <w:rPr>
      <w:rFonts w:ascii="Arial" w:hAnsi="Arial"/>
      <w:kern w:val="1"/>
      <w:sz w:val="24"/>
    </w:rPr>
  </w:style>
  <w:style w:type="paragraph" w:customStyle="1" w:styleId="3h3H3sect123HeadCHeading3-oldMapH31Level3To">
    <w:name w:val="样式 标题 3h3H3sect1.2.3HeadCHeading 3 - oldMapH31Level 3 To..."/>
    <w:basedOn w:val="3b"/>
    <w:qFormat/>
    <w:pPr>
      <w:tabs>
        <w:tab w:val="left" w:pos="567"/>
        <w:tab w:val="left" w:pos="1080"/>
      </w:tabs>
      <w:spacing w:line="413" w:lineRule="auto"/>
      <w:ind w:left="425" w:hanging="425"/>
    </w:pPr>
    <w:rPr>
      <w:rFonts w:ascii="Times New Roman" w:hAnsi="Times New Roman"/>
      <w:szCs w:val="20"/>
    </w:rPr>
  </w:style>
  <w:style w:type="paragraph" w:customStyle="1" w:styleId="datatable">
    <w:name w:val="datatable"/>
    <w:qFormat/>
    <w:pPr>
      <w:pBdr>
        <w:top w:val="none" w:sz="0" w:space="3" w:color="000000"/>
        <w:left w:val="none" w:sz="0" w:space="3" w:color="000000"/>
        <w:bottom w:val="single" w:sz="4" w:space="0" w:color="CCCCCC"/>
        <w:right w:val="none" w:sz="0" w:space="3" w:color="000000"/>
        <w:between w:val="none" w:sz="0" w:space="0" w:color="000000"/>
      </w:pBdr>
      <w:spacing w:line="336" w:lineRule="auto"/>
      <w:jc w:val="both"/>
    </w:pPr>
    <w:rPr>
      <w:rFonts w:ascii="Verdana" w:eastAsia="Times New Roman" w:hAnsi="Verdana"/>
      <w:kern w:val="1"/>
      <w:sz w:val="17"/>
    </w:rPr>
  </w:style>
  <w:style w:type="paragraph" w:customStyle="1" w:styleId="CharChar7CharCharCharCharChar">
    <w:name w:val="Char Char7 Char Char Char Char Char"/>
    <w:qFormat/>
    <w:pPr>
      <w:widowControl w:val="0"/>
      <w:spacing w:line="360" w:lineRule="auto"/>
      <w:jc w:val="both"/>
    </w:pPr>
    <w:rPr>
      <w:rFonts w:ascii="宋体" w:hAnsi="宋体"/>
      <w:kern w:val="1"/>
      <w:sz w:val="22"/>
    </w:rPr>
  </w:style>
  <w:style w:type="paragraph" w:customStyle="1" w:styleId="xl27">
    <w:name w:val="xl27"/>
    <w:qFormat/>
    <w:pPr>
      <w:pBdr>
        <w:top w:val="single" w:sz="4" w:space="0" w:color="000000"/>
        <w:left w:val="single" w:sz="4" w:space="0" w:color="000000"/>
        <w:bottom w:val="single" w:sz="4" w:space="0" w:color="000000"/>
        <w:right w:val="single" w:sz="4" w:space="0" w:color="000000"/>
        <w:between w:val="none" w:sz="0" w:space="0" w:color="000000"/>
      </w:pBdr>
      <w:shd w:val="clear" w:color="000000" w:fill="CCFFCC"/>
      <w:spacing w:before="100" w:beforeAutospacing="1" w:after="100" w:afterAutospacing="1"/>
      <w:jc w:val="center"/>
    </w:pPr>
    <w:rPr>
      <w:rFonts w:ascii="宋体" w:eastAsia="仿宋_GB2312" w:hAnsi="宋体"/>
      <w:b/>
      <w:bCs/>
      <w:kern w:val="1"/>
      <w:sz w:val="28"/>
      <w:szCs w:val="28"/>
    </w:rPr>
  </w:style>
  <w:style w:type="paragraph" w:customStyle="1" w:styleId="xl115">
    <w:name w:val="xl115"/>
    <w:qFormat/>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pPr>
    <w:rPr>
      <w:rFonts w:ascii="宋体" w:hAnsi="宋体"/>
      <w:b/>
      <w:kern w:val="1"/>
      <w:sz w:val="21"/>
    </w:rPr>
  </w:style>
  <w:style w:type="paragraph" w:customStyle="1" w:styleId="2fb">
    <w:name w:val="样式2"/>
    <w:next w:val="2fa"/>
    <w:qFormat/>
    <w:pPr>
      <w:widowControl w:val="0"/>
      <w:tabs>
        <w:tab w:val="left" w:pos="1409"/>
      </w:tabs>
      <w:spacing w:before="120" w:after="120" w:line="360" w:lineRule="auto"/>
      <w:ind w:left="1409" w:hanging="724"/>
      <w:jc w:val="both"/>
    </w:pPr>
    <w:rPr>
      <w:rFonts w:ascii="宋体" w:hAnsi="宋体"/>
      <w:kern w:val="1"/>
      <w:sz w:val="21"/>
    </w:rPr>
  </w:style>
  <w:style w:type="paragraph" w:customStyle="1" w:styleId="guide">
    <w:name w:val="guide"/>
    <w:qFormat/>
    <w:pPr>
      <w:spacing w:before="100" w:beforeAutospacing="1" w:after="100" w:afterAutospacing="1"/>
    </w:pPr>
    <w:rPr>
      <w:rFonts w:ascii="宋体" w:hAnsi="宋体"/>
      <w:kern w:val="1"/>
      <w:sz w:val="24"/>
    </w:rPr>
  </w:style>
  <w:style w:type="paragraph" w:customStyle="1" w:styleId="TableText1">
    <w:name w:val="TableText"/>
    <w:qFormat/>
    <w:pPr>
      <w:spacing w:before="60" w:after="60" w:line="240" w:lineRule="atLeast"/>
    </w:pPr>
    <w:rPr>
      <w:rFonts w:eastAsia="仿宋体"/>
      <w:kern w:val="1"/>
      <w:sz w:val="24"/>
    </w:rPr>
  </w:style>
  <w:style w:type="paragraph" w:customStyle="1" w:styleId="NormalWeb1">
    <w:name w:val="Normal (Web)1"/>
    <w:qFormat/>
    <w:pPr>
      <w:widowControl w:val="0"/>
      <w:jc w:val="both"/>
    </w:pPr>
    <w:rPr>
      <w:kern w:val="1"/>
      <w:sz w:val="24"/>
    </w:rPr>
  </w:style>
  <w:style w:type="paragraph" w:customStyle="1" w:styleId="1ff6">
    <w:name w:val="图1"/>
    <w:qFormat/>
    <w:pPr>
      <w:widowControl w:val="0"/>
      <w:tabs>
        <w:tab w:val="left" w:pos="840"/>
      </w:tabs>
      <w:spacing w:line="360" w:lineRule="auto"/>
      <w:ind w:left="1105" w:hanging="748"/>
      <w:jc w:val="center"/>
    </w:pPr>
    <w:rPr>
      <w:kern w:val="1"/>
      <w:sz w:val="24"/>
    </w:rPr>
  </w:style>
  <w:style w:type="paragraph" w:customStyle="1" w:styleId="xl311">
    <w:name w:val="xl311"/>
    <w:qFormat/>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center"/>
    </w:pPr>
    <w:rPr>
      <w:rFonts w:ascii="宋体" w:hAnsi="宋体" w:cs="宋体"/>
      <w:kern w:val="1"/>
    </w:rPr>
  </w:style>
  <w:style w:type="paragraph" w:customStyle="1" w:styleId="CM7">
    <w:name w:val="CM7"/>
    <w:basedOn w:val="Default"/>
    <w:next w:val="Default"/>
    <w:qFormat/>
    <w:pPr>
      <w:widowControl w:val="0"/>
      <w:spacing w:line="468" w:lineRule="atLeast"/>
    </w:pPr>
    <w:rPr>
      <w:rFonts w:ascii="宋体" w:hAnsi="宋体"/>
    </w:rPr>
  </w:style>
  <w:style w:type="paragraph" w:customStyle="1" w:styleId="Heading3">
    <w:name w:val="附录Heading 3"/>
    <w:basedOn w:val="3b"/>
    <w:qFormat/>
    <w:pPr>
      <w:widowControl/>
      <w:pBdr>
        <w:top w:val="none" w:sz="0" w:space="3" w:color="000000"/>
        <w:left w:val="none" w:sz="0" w:space="3" w:color="000000"/>
        <w:bottom w:val="single" w:sz="4" w:space="1" w:color="000000"/>
        <w:right w:val="none" w:sz="0" w:space="3" w:color="000000"/>
        <w:between w:val="none" w:sz="0" w:space="0" w:color="000000"/>
      </w:pBdr>
      <w:tabs>
        <w:tab w:val="left" w:pos="567"/>
        <w:tab w:val="left" w:pos="1080"/>
        <w:tab w:val="left" w:pos="1200"/>
      </w:tabs>
      <w:spacing w:before="240" w:after="120" w:line="288" w:lineRule="auto"/>
      <w:ind w:left="1200" w:hanging="720"/>
      <w:jc w:val="left"/>
    </w:pPr>
    <w:rPr>
      <w:rFonts w:ascii="宋体" w:hAnsi="宋体"/>
      <w:szCs w:val="20"/>
    </w:rPr>
  </w:style>
  <w:style w:type="paragraph" w:customStyle="1" w:styleId="2fc">
    <w:name w:val="样式 节名 + 首行缩进:  2 字符"/>
    <w:qFormat/>
    <w:pPr>
      <w:widowControl w:val="0"/>
      <w:tabs>
        <w:tab w:val="left" w:pos="720"/>
      </w:tabs>
      <w:ind w:firstLine="561"/>
      <w:jc w:val="both"/>
      <w:outlineLvl w:val="0"/>
    </w:pPr>
    <w:rPr>
      <w:rFonts w:ascii="黑体" w:eastAsia="黑体" w:hAnsi="黑体"/>
      <w:kern w:val="1"/>
      <w:sz w:val="28"/>
      <w:szCs w:val="22"/>
    </w:rPr>
  </w:style>
  <w:style w:type="paragraph" w:customStyle="1" w:styleId="22Char">
    <w:name w:val="样式 标题 2标题 2 Char + 非加粗"/>
    <w:basedOn w:val="2fb"/>
    <w:qFormat/>
  </w:style>
  <w:style w:type="paragraph" w:customStyle="1" w:styleId="1ff7">
    <w:name w:val="表格文字1"/>
    <w:qFormat/>
    <w:pPr>
      <w:widowControl w:val="0"/>
      <w:spacing w:line="360" w:lineRule="auto"/>
      <w:jc w:val="center"/>
    </w:pPr>
    <w:rPr>
      <w:rFonts w:ascii="宋体" w:hAnsi="宋体"/>
      <w:b/>
      <w:bCs/>
      <w:kern w:val="1"/>
      <w:sz w:val="24"/>
      <w:szCs w:val="22"/>
    </w:rPr>
  </w:style>
  <w:style w:type="paragraph" w:customStyle="1" w:styleId="simpleformselectsmall">
    <w:name w:val="simpleformselectsmall"/>
    <w:qFormat/>
    <w:pPr>
      <w:spacing w:before="24" w:line="336" w:lineRule="auto"/>
      <w:jc w:val="both"/>
    </w:pPr>
    <w:rPr>
      <w:rFonts w:ascii="Tahoma" w:eastAsia="Times New Roman" w:hAnsi="Tahoma"/>
      <w:kern w:val="1"/>
      <w:sz w:val="17"/>
    </w:rPr>
  </w:style>
  <w:style w:type="paragraph" w:customStyle="1" w:styleId="1ff8">
    <w:name w:val="无间隔1"/>
    <w:qFormat/>
    <w:pPr>
      <w:spacing w:line="240" w:lineRule="atLeast"/>
    </w:pPr>
    <w:rPr>
      <w:kern w:val="1"/>
      <w:sz w:val="21"/>
      <w:szCs w:val="22"/>
      <w:lang w:val="en-GB"/>
    </w:rPr>
  </w:style>
  <w:style w:type="paragraph" w:customStyle="1" w:styleId="stdheader">
    <w:name w:val="stdheader"/>
    <w:qFormat/>
    <w:pPr>
      <w:pBdr>
        <w:top w:val="none" w:sz="0" w:space="3" w:color="000000"/>
        <w:left w:val="none" w:sz="0" w:space="3" w:color="000000"/>
        <w:bottom w:val="none" w:sz="0" w:space="3" w:color="000000"/>
        <w:right w:val="none" w:sz="0" w:space="3" w:color="000000"/>
        <w:between w:val="none" w:sz="0" w:space="0" w:color="000000"/>
      </w:pBdr>
      <w:shd w:val="clear" w:color="000000" w:fill="CCCCCC"/>
      <w:spacing w:line="336" w:lineRule="auto"/>
      <w:jc w:val="both"/>
    </w:pPr>
    <w:rPr>
      <w:rFonts w:ascii="Verdana" w:eastAsia="Times New Roman" w:hAnsi="Verdana"/>
      <w:kern w:val="1"/>
      <w:sz w:val="17"/>
    </w:rPr>
  </w:style>
  <w:style w:type="paragraph" w:customStyle="1" w:styleId="4-">
    <w:name w:val="正文 宋 4-"/>
    <w:qFormat/>
    <w:pPr>
      <w:widowControl w:val="0"/>
      <w:spacing w:after="120" w:line="440" w:lineRule="exact"/>
      <w:ind w:firstLine="482"/>
      <w:jc w:val="both"/>
    </w:pPr>
    <w:rPr>
      <w:kern w:val="1"/>
      <w:sz w:val="24"/>
    </w:rPr>
  </w:style>
  <w:style w:type="paragraph" w:styleId="afffffffffd">
    <w:name w:val="List Paragraph"/>
    <w:link w:val="afffffffffe"/>
    <w:uiPriority w:val="34"/>
    <w:qFormat/>
    <w:pPr>
      <w:widowControl w:val="0"/>
      <w:ind w:firstLine="420"/>
      <w:jc w:val="both"/>
    </w:pPr>
    <w:rPr>
      <w:kern w:val="1"/>
      <w:sz w:val="21"/>
      <w:szCs w:val="22"/>
    </w:rPr>
  </w:style>
  <w:style w:type="paragraph" w:customStyle="1" w:styleId="affffffffff">
    <w:name w:val="图文"/>
    <w:qFormat/>
    <w:pPr>
      <w:widowControl w:val="0"/>
      <w:spacing w:line="318" w:lineRule="atLeast"/>
      <w:jc w:val="center"/>
    </w:pPr>
    <w:rPr>
      <w:rFonts w:ascii="宋体" w:hAnsi="宋体"/>
      <w:kern w:val="1"/>
      <w:sz w:val="21"/>
    </w:rPr>
  </w:style>
  <w:style w:type="paragraph" w:customStyle="1" w:styleId="2fd">
    <w:name w:val="绘图字体2"/>
    <w:qFormat/>
    <w:pPr>
      <w:widowControl w:val="0"/>
      <w:jc w:val="both"/>
    </w:pPr>
    <w:rPr>
      <w:rFonts w:eastAsia="楷体_GB2312"/>
      <w:kern w:val="1"/>
      <w:sz w:val="15"/>
    </w:rPr>
  </w:style>
  <w:style w:type="paragraph" w:customStyle="1" w:styleId="1ff9">
    <w:name w:val="附录 1"/>
    <w:qFormat/>
    <w:pPr>
      <w:keepNext/>
      <w:keepLines/>
      <w:pageBreakBefore/>
      <w:pBdr>
        <w:top w:val="none" w:sz="0" w:space="3" w:color="000000"/>
        <w:left w:val="none" w:sz="0" w:space="3" w:color="000000"/>
        <w:bottom w:val="none" w:sz="0" w:space="3" w:color="000000"/>
        <w:right w:val="none" w:sz="0" w:space="3" w:color="000000"/>
        <w:between w:val="none" w:sz="0" w:space="0" w:color="000000"/>
      </w:pBdr>
      <w:shd w:val="clear" w:color="000000" w:fill="C0C0C0"/>
      <w:tabs>
        <w:tab w:val="left" w:pos="900"/>
      </w:tabs>
      <w:spacing w:before="340" w:after="330" w:line="576" w:lineRule="auto"/>
      <w:ind w:firstLine="50"/>
      <w:jc w:val="both"/>
      <w:outlineLvl w:val="0"/>
    </w:pPr>
    <w:rPr>
      <w:rFonts w:eastAsia="黑体"/>
      <w:b/>
      <w:kern w:val="1"/>
      <w:sz w:val="36"/>
    </w:rPr>
  </w:style>
  <w:style w:type="paragraph" w:customStyle="1" w:styleId="xl90">
    <w:name w:val="xl90"/>
    <w:qFormat/>
    <w:pPr>
      <w:pBdr>
        <w:top w:val="single" w:sz="4" w:space="0" w:color="000000"/>
        <w:left w:val="none" w:sz="0" w:space="3" w:color="000000"/>
        <w:bottom w:val="single" w:sz="4" w:space="0" w:color="000000"/>
        <w:right w:val="single" w:sz="4" w:space="0" w:color="000000"/>
        <w:between w:val="none" w:sz="0" w:space="0" w:color="000000"/>
      </w:pBdr>
      <w:spacing w:before="100" w:beforeAutospacing="1" w:after="100" w:afterAutospacing="1"/>
    </w:pPr>
    <w:rPr>
      <w:rFonts w:ascii="Arial Unicode MS" w:eastAsia="Arial Unicode MS" w:hAnsi="Arial Unicode MS" w:cs="Helvetica"/>
      <w:kern w:val="1"/>
      <w:sz w:val="24"/>
      <w:szCs w:val="22"/>
    </w:rPr>
  </w:style>
  <w:style w:type="paragraph" w:customStyle="1" w:styleId="xl100">
    <w:name w:val="xl100"/>
    <w:qFormat/>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pPr>
    <w:rPr>
      <w:rFonts w:ascii="Arial Unicode MS" w:eastAsia="Arial Unicode MS" w:hAnsi="Arial Unicode MS" w:cs="Helvetica"/>
      <w:kern w:val="1"/>
      <w:sz w:val="24"/>
      <w:szCs w:val="22"/>
    </w:rPr>
  </w:style>
  <w:style w:type="paragraph" w:customStyle="1" w:styleId="mnpmenuarrow">
    <w:name w:val="mnpmenuarrow"/>
    <w:qFormat/>
    <w:pPr>
      <w:spacing w:before="48" w:line="336" w:lineRule="auto"/>
      <w:jc w:val="both"/>
    </w:pPr>
    <w:rPr>
      <w:rFonts w:ascii="Verdana" w:eastAsia="Times New Roman" w:hAnsi="Verdana"/>
      <w:kern w:val="1"/>
      <w:sz w:val="17"/>
    </w:rPr>
  </w:style>
  <w:style w:type="paragraph" w:customStyle="1" w:styleId="y">
    <w:name w:val=".y.."/>
    <w:basedOn w:val="Default"/>
    <w:next w:val="Default"/>
    <w:qFormat/>
    <w:pPr>
      <w:widowControl w:val="0"/>
    </w:pPr>
    <w:rPr>
      <w:rFonts w:ascii="Arial" w:hAnsi="Arial"/>
      <w:sz w:val="20"/>
    </w:rPr>
  </w:style>
  <w:style w:type="paragraph" w:customStyle="1" w:styleId="Bullets3">
    <w:name w:val="Bullets3"/>
    <w:next w:val="bullet11"/>
    <w:qFormat/>
    <w:pPr>
      <w:tabs>
        <w:tab w:val="left" w:pos="2040"/>
      </w:tabs>
      <w:spacing w:after="72"/>
      <w:ind w:left="2040" w:right="720" w:hanging="360"/>
    </w:pPr>
    <w:rPr>
      <w:rFonts w:ascii="楷体" w:eastAsia="楷体" w:hAnsi="楷体"/>
      <w:kern w:val="1"/>
      <w:sz w:val="24"/>
    </w:rPr>
  </w:style>
  <w:style w:type="paragraph" w:customStyle="1" w:styleId="bullet11">
    <w:name w:val="bullet1"/>
    <w:qFormat/>
    <w:pPr>
      <w:tabs>
        <w:tab w:val="left" w:pos="425"/>
      </w:tabs>
      <w:ind w:left="432" w:hanging="432"/>
    </w:pPr>
    <w:rPr>
      <w:rFonts w:ascii="楷体" w:eastAsia="楷体" w:hAnsi="楷体"/>
      <w:kern w:val="1"/>
      <w:sz w:val="24"/>
    </w:rPr>
  </w:style>
  <w:style w:type="paragraph" w:customStyle="1" w:styleId="Label0">
    <w:name w:val="Label"/>
    <w:qFormat/>
    <w:pPr>
      <w:spacing w:before="60" w:after="60" w:line="220" w:lineRule="exact"/>
      <w:jc w:val="both"/>
    </w:pPr>
    <w:rPr>
      <w:rFonts w:ascii="Franklin Gothic Demi" w:hAnsi="Franklin Gothic Demi"/>
      <w:kern w:val="1"/>
      <w:sz w:val="21"/>
    </w:rPr>
  </w:style>
  <w:style w:type="paragraph" w:customStyle="1" w:styleId="fnspacer">
    <w:name w:val="fnspacer"/>
    <w:qFormat/>
    <w:pPr>
      <w:spacing w:line="336" w:lineRule="auto"/>
      <w:jc w:val="both"/>
    </w:pPr>
    <w:rPr>
      <w:rFonts w:ascii="Verdana" w:eastAsia="Times New Roman" w:hAnsi="Verdana"/>
      <w:kern w:val="1"/>
      <w:sz w:val="17"/>
    </w:rPr>
  </w:style>
  <w:style w:type="paragraph" w:customStyle="1" w:styleId="4c">
    <w:name w:val="样式 标题 4"/>
    <w:basedOn w:val="4a"/>
    <w:qFormat/>
    <w:pPr>
      <w:widowControl/>
      <w:spacing w:before="120" w:after="120" w:line="372" w:lineRule="auto"/>
    </w:pPr>
    <w:rPr>
      <w:rFonts w:ascii="宋体" w:eastAsia="仿宋_GB2312" w:hAnsi="宋体"/>
      <w:sz w:val="30"/>
    </w:rPr>
  </w:style>
  <w:style w:type="paragraph" w:customStyle="1" w:styleId="-1">
    <w:name w:val="封面-日期"/>
    <w:basedOn w:val="2fd"/>
    <w:qFormat/>
    <w:pPr>
      <w:spacing w:line="360" w:lineRule="auto"/>
      <w:jc w:val="center"/>
    </w:pPr>
    <w:rPr>
      <w:rFonts w:ascii="黑体" w:eastAsia="黑体" w:hAnsi="黑体"/>
      <w:sz w:val="52"/>
    </w:rPr>
  </w:style>
  <w:style w:type="paragraph" w:customStyle="1" w:styleId="xl60">
    <w:name w:val="xl60"/>
    <w:qFormat/>
    <w:pPr>
      <w:spacing w:before="100" w:beforeAutospacing="1" w:after="100" w:afterAutospacing="1"/>
      <w:jc w:val="right"/>
    </w:pPr>
    <w:rPr>
      <w:rFonts w:eastAsia="Arial Unicode MS"/>
      <w:kern w:val="1"/>
    </w:rPr>
  </w:style>
  <w:style w:type="paragraph" w:customStyle="1" w:styleId="4h4H4bulletblbbPIM4sect1234RefHeading1rh1">
    <w:name w:val="样式 标题 4h4H4bulletblbbPIM 4sect 1.2.3.4Ref Heading 1rh1..."/>
    <w:basedOn w:val="4c"/>
    <w:qFormat/>
    <w:pPr>
      <w:tabs>
        <w:tab w:val="left" w:pos="851"/>
      </w:tabs>
      <w:spacing w:before="0" w:after="0" w:line="360" w:lineRule="auto"/>
    </w:pPr>
    <w:rPr>
      <w:color w:val="FF0000"/>
    </w:rPr>
  </w:style>
  <w:style w:type="paragraph" w:customStyle="1" w:styleId="2fe">
    <w:name w:val="标题2（简洁）"/>
    <w:qFormat/>
    <w:pPr>
      <w:widowControl w:val="0"/>
      <w:spacing w:line="360" w:lineRule="auto"/>
      <w:jc w:val="both"/>
    </w:pPr>
    <w:rPr>
      <w:rFonts w:ascii="Arial" w:eastAsia="楷体_GB2312" w:hAnsi="Arial"/>
      <w:b/>
      <w:kern w:val="1"/>
      <w:sz w:val="28"/>
      <w:u w:val="single"/>
    </w:rPr>
  </w:style>
  <w:style w:type="paragraph" w:customStyle="1" w:styleId="NormalBullet">
    <w:name w:val="Normal Bullet"/>
    <w:qFormat/>
    <w:pPr>
      <w:tabs>
        <w:tab w:val="left" w:pos="420"/>
      </w:tabs>
      <w:spacing w:before="60" w:after="60"/>
      <w:ind w:left="4248" w:hanging="288"/>
    </w:pPr>
    <w:rPr>
      <w:rFonts w:ascii="Palatino" w:hAnsi="Palatino"/>
      <w:kern w:val="1"/>
    </w:rPr>
  </w:style>
  <w:style w:type="paragraph" w:customStyle="1" w:styleId="TableNormal1">
    <w:name w:val="Table Normal1"/>
    <w:qFormat/>
    <w:pPr>
      <w:spacing w:before="60" w:after="60" w:line="264" w:lineRule="auto"/>
      <w:ind w:left="227"/>
    </w:pPr>
    <w:rPr>
      <w:rFonts w:ascii="Arial Narrow" w:eastAsia="Arial Narrow" w:hAnsi="Arial Narrow"/>
      <w:kern w:val="1"/>
      <w:sz w:val="18"/>
      <w:lang w:eastAsia="ja-JP"/>
    </w:rPr>
  </w:style>
  <w:style w:type="paragraph" w:customStyle="1" w:styleId="affffffffff0">
    <w:name w:val="分标题"/>
    <w:qFormat/>
    <w:pPr>
      <w:widowControl w:val="0"/>
      <w:tabs>
        <w:tab w:val="left" w:pos="567"/>
        <w:tab w:val="left" w:pos="1275"/>
      </w:tabs>
      <w:spacing w:before="120" w:after="120" w:line="360" w:lineRule="exact"/>
      <w:ind w:left="1275" w:hanging="420"/>
      <w:jc w:val="both"/>
      <w:outlineLvl w:val="3"/>
    </w:pPr>
    <w:rPr>
      <w:rFonts w:ascii="宋体" w:hAnsi="宋体"/>
      <w:b/>
      <w:kern w:val="1"/>
      <w:sz w:val="24"/>
    </w:rPr>
  </w:style>
  <w:style w:type="paragraph" w:customStyle="1" w:styleId="BulText914">
    <w:name w:val="Bul Text 9/14"/>
    <w:qFormat/>
    <w:pPr>
      <w:widowControl w:val="0"/>
      <w:tabs>
        <w:tab w:val="left" w:pos="1260"/>
      </w:tabs>
      <w:spacing w:line="280" w:lineRule="atLeast"/>
      <w:ind w:left="160" w:hanging="160"/>
    </w:pPr>
    <w:rPr>
      <w:kern w:val="1"/>
      <w:sz w:val="18"/>
      <w:szCs w:val="22"/>
    </w:rPr>
  </w:style>
  <w:style w:type="paragraph" w:customStyle="1" w:styleId="1Char">
    <w:name w:val="华宇段落1 Char"/>
    <w:qFormat/>
    <w:pPr>
      <w:widowControl w:val="0"/>
      <w:spacing w:line="360" w:lineRule="auto"/>
      <w:ind w:firstLine="200"/>
      <w:jc w:val="both"/>
    </w:pPr>
    <w:rPr>
      <w:rFonts w:ascii="宋体" w:hAnsi="宋体"/>
      <w:b/>
      <w:bCs/>
      <w:kern w:val="1"/>
      <w:sz w:val="24"/>
      <w:szCs w:val="24"/>
    </w:rPr>
  </w:style>
  <w:style w:type="paragraph" w:customStyle="1" w:styleId="affffffffff1">
    <w:name w:val="说明文字"/>
    <w:qFormat/>
    <w:pPr>
      <w:widowControl w:val="0"/>
      <w:jc w:val="both"/>
    </w:pPr>
    <w:rPr>
      <w:rFonts w:ascii="幼圆" w:eastAsia="幼圆" w:hAnsi="幼圆"/>
      <w:i/>
      <w:iCs/>
      <w:kern w:val="1"/>
      <w:sz w:val="21"/>
      <w:szCs w:val="22"/>
    </w:rPr>
  </w:style>
  <w:style w:type="paragraph" w:customStyle="1" w:styleId="3ttulo3RNparagraph1h33rdlevelH3l3CTheading3">
    <w:name w:val="样式 标题 3título 3RN paragraph 1h33rd levelH3l3CTheading 3 ..."/>
    <w:basedOn w:val="3b"/>
    <w:qFormat/>
    <w:pPr>
      <w:widowControl/>
      <w:spacing w:line="360" w:lineRule="auto"/>
      <w:jc w:val="left"/>
    </w:pPr>
    <w:rPr>
      <w:rFonts w:ascii="黑体" w:eastAsia="黑体" w:hAnsi="黑体"/>
      <w:spacing w:val="-6"/>
      <w:szCs w:val="20"/>
    </w:rPr>
  </w:style>
  <w:style w:type="paragraph" w:customStyle="1" w:styleId="CharCharCharCharCharCharCharCharCharCharCharCharChar1">
    <w:name w:val="Char Char Char Char Char Char Char Char Char Char Char Char Char1"/>
    <w:qFormat/>
    <w:pPr>
      <w:widowControl w:val="0"/>
      <w:jc w:val="both"/>
    </w:pPr>
    <w:rPr>
      <w:rFonts w:ascii="Tahoma" w:hAnsi="Tahoma"/>
      <w:kern w:val="1"/>
      <w:sz w:val="24"/>
      <w:szCs w:val="22"/>
    </w:rPr>
  </w:style>
  <w:style w:type="paragraph" w:customStyle="1" w:styleId="3section33l3Level3HeadH3heading3h3BoldHeadbh">
    <w:name w:val="样式 标题 3section:33l3Level 3 HeadH3heading 3h3Bold Headbh..."/>
    <w:basedOn w:val="3b"/>
    <w:qFormat/>
    <w:pPr>
      <w:spacing w:line="288" w:lineRule="auto"/>
      <w:ind w:left="240"/>
    </w:pPr>
    <w:rPr>
      <w:rFonts w:ascii="黑体" w:eastAsia="黑体" w:hAnsi="黑体"/>
      <w:sz w:val="24"/>
      <w:szCs w:val="20"/>
    </w:rPr>
  </w:style>
  <w:style w:type="paragraph" w:customStyle="1" w:styleId="zytext">
    <w:name w:val="zytext"/>
    <w:qFormat/>
    <w:pPr>
      <w:spacing w:before="100" w:beforeAutospacing="1" w:after="100" w:afterAutospacing="1"/>
    </w:pPr>
    <w:rPr>
      <w:rFonts w:ascii="Arial" w:eastAsia="Arial Unicode MS" w:hAnsi="Arial" w:cs="Arial"/>
      <w:kern w:val="1"/>
      <w:sz w:val="18"/>
      <w:szCs w:val="18"/>
    </w:rPr>
  </w:style>
  <w:style w:type="paragraph" w:customStyle="1" w:styleId="1ffa">
    <w:name w:val="1．"/>
    <w:qFormat/>
    <w:pPr>
      <w:widowControl w:val="0"/>
      <w:spacing w:line="400" w:lineRule="atLeast"/>
      <w:ind w:firstLine="560"/>
      <w:jc w:val="both"/>
    </w:pPr>
    <w:rPr>
      <w:kern w:val="1"/>
      <w:sz w:val="28"/>
    </w:rPr>
  </w:style>
  <w:style w:type="paragraph" w:customStyle="1" w:styleId="CM91">
    <w:name w:val="CM91"/>
    <w:basedOn w:val="Default"/>
    <w:next w:val="Default"/>
    <w:qFormat/>
    <w:pPr>
      <w:widowControl w:val="0"/>
      <w:spacing w:line="271" w:lineRule="atLeast"/>
    </w:pPr>
    <w:rPr>
      <w:rFonts w:ascii="Times New Roman" w:hAnsi="Times New Roman"/>
    </w:rPr>
  </w:style>
  <w:style w:type="paragraph" w:customStyle="1" w:styleId="44l3sect1234RefHeading1rh1sect12341RefHe1">
    <w:name w:val="样式 样式 样式 标题 44l3sect 1.2.3.4Ref Heading 1rh1sect 1.2.3.41Ref He...."/>
    <w:basedOn w:val="44l3sect1234RefHeading1rh1sect12341RefHe0"/>
    <w:qFormat/>
    <w:pPr>
      <w:spacing w:line="360" w:lineRule="auto"/>
    </w:pPr>
  </w:style>
  <w:style w:type="paragraph" w:customStyle="1" w:styleId="CharCharChar0">
    <w:name w:val="文档正文 Char Char Char"/>
    <w:qFormat/>
    <w:pPr>
      <w:widowControl w:val="0"/>
      <w:spacing w:line="500" w:lineRule="exact"/>
      <w:ind w:firstLine="567"/>
      <w:jc w:val="both"/>
    </w:pPr>
    <w:rPr>
      <w:rFonts w:ascii="仿宋_GB2312" w:eastAsia="仿宋_GB2312" w:hAnsi="仿宋_GB2312"/>
      <w:spacing w:val="7"/>
      <w:kern w:val="1"/>
      <w:sz w:val="28"/>
    </w:rPr>
  </w:style>
  <w:style w:type="paragraph" w:customStyle="1" w:styleId="affffffffff2">
    <w:name w:val="需求"/>
    <w:qFormat/>
    <w:pPr>
      <w:widowControl w:val="0"/>
      <w:ind w:left="567" w:hanging="567"/>
      <w:jc w:val="both"/>
    </w:pPr>
    <w:rPr>
      <w:rFonts w:eastAsia="仿宋_GB2312"/>
      <w:kern w:val="1"/>
      <w:sz w:val="21"/>
      <w:szCs w:val="22"/>
    </w:rPr>
  </w:style>
  <w:style w:type="paragraph" w:customStyle="1" w:styleId="CharCharCharCharCharCharCharCharCharCharCharCharCharCharCharCharCharCharCharCharCharCharCharChar1CharCharChar1CharCharCharCharCharChar">
    <w:name w:val="Char Char Char Char Char Char Char Char Char Char Char Char Char Char Char Char Char Char Char Char Char Char Char Char1 Char Char Char1 Char Char Char Char Char Char"/>
    <w:qFormat/>
    <w:pPr>
      <w:spacing w:before="120" w:after="160" w:line="240" w:lineRule="exact"/>
      <w:ind w:firstLine="560"/>
    </w:pPr>
    <w:rPr>
      <w:kern w:val="1"/>
      <w:sz w:val="21"/>
      <w:szCs w:val="22"/>
    </w:rPr>
  </w:style>
  <w:style w:type="paragraph" w:customStyle="1" w:styleId="CM23">
    <w:name w:val="CM23"/>
    <w:qFormat/>
    <w:pPr>
      <w:widowControl w:val="0"/>
      <w:spacing w:after="893"/>
    </w:pPr>
    <w:rPr>
      <w:rFonts w:ascii=".a..DD.." w:eastAsia=".a..DD.." w:hAnsi=".a..DD.."/>
      <w:color w:val="FF0000"/>
      <w:kern w:val="1"/>
      <w:sz w:val="24"/>
    </w:rPr>
  </w:style>
  <w:style w:type="paragraph" w:customStyle="1" w:styleId="overview">
    <w:name w:val="overview"/>
    <w:qFormat/>
    <w:pPr>
      <w:spacing w:line="336" w:lineRule="auto"/>
      <w:jc w:val="both"/>
    </w:pPr>
    <w:rPr>
      <w:rFonts w:ascii="Verdana" w:eastAsia="Times New Roman" w:hAnsi="Verdana"/>
      <w:kern w:val="1"/>
      <w:sz w:val="17"/>
    </w:rPr>
  </w:style>
  <w:style w:type="paragraph" w:customStyle="1" w:styleId="affffffffff3">
    <w:name w:val="子标题"/>
    <w:qFormat/>
    <w:pPr>
      <w:widowControl w:val="0"/>
      <w:jc w:val="both"/>
    </w:pPr>
    <w:rPr>
      <w:kern w:val="1"/>
      <w:sz w:val="21"/>
    </w:rPr>
  </w:style>
  <w:style w:type="paragraph" w:customStyle="1" w:styleId="Tabletext2">
    <w:name w:val="Table text"/>
    <w:qFormat/>
    <w:pPr>
      <w:widowControl w:val="0"/>
      <w:tabs>
        <w:tab w:val="right" w:pos="3060"/>
      </w:tabs>
      <w:spacing w:before="60" w:after="60"/>
      <w:jc w:val="center"/>
    </w:pPr>
    <w:rPr>
      <w:rFonts w:ascii="Arial" w:hAnsi="Arial"/>
      <w:bCs/>
      <w:kern w:val="1"/>
      <w:lang w:bidi="he-IL"/>
    </w:rPr>
  </w:style>
  <w:style w:type="paragraph" w:customStyle="1" w:styleId="Tableheader0">
    <w:name w:val="Table header"/>
    <w:basedOn w:val="Tabletext2"/>
    <w:qFormat/>
    <w:rPr>
      <w:rFonts w:ascii="Verdana" w:hAnsi="Verdana"/>
      <w:b/>
      <w:sz w:val="16"/>
      <w:szCs w:val="18"/>
    </w:rPr>
  </w:style>
  <w:style w:type="paragraph" w:customStyle="1" w:styleId="2ff">
    <w:name w:val="正文缩进:  2 字符"/>
    <w:qFormat/>
    <w:pPr>
      <w:widowControl w:val="0"/>
      <w:suppressAutoHyphens/>
      <w:spacing w:before="60" w:after="60" w:line="300" w:lineRule="auto"/>
      <w:ind w:firstLine="210"/>
      <w:jc w:val="both"/>
    </w:pPr>
    <w:rPr>
      <w:kern w:val="1"/>
      <w:sz w:val="24"/>
    </w:rPr>
  </w:style>
  <w:style w:type="paragraph" w:customStyle="1" w:styleId="Z5">
    <w:name w:val="Z5"/>
    <w:next w:val="ZT"/>
    <w:qFormat/>
    <w:pPr>
      <w:widowControl w:val="0"/>
      <w:tabs>
        <w:tab w:val="left" w:pos="2880"/>
      </w:tabs>
      <w:spacing w:before="240"/>
      <w:jc w:val="both"/>
      <w:outlineLvl w:val="4"/>
    </w:pPr>
    <w:rPr>
      <w:rFonts w:ascii="Tahoma" w:eastAsia="幼圆" w:hAnsi="Tahoma"/>
      <w:kern w:val="1"/>
      <w:sz w:val="21"/>
    </w:rPr>
  </w:style>
  <w:style w:type="paragraph" w:customStyle="1" w:styleId="affffffffff4">
    <w:name w:val="四级条标题"/>
    <w:qFormat/>
    <w:pPr>
      <w:widowControl w:val="0"/>
      <w:tabs>
        <w:tab w:val="left" w:pos="3437"/>
      </w:tabs>
      <w:ind w:left="3437"/>
      <w:jc w:val="both"/>
      <w:outlineLvl w:val="5"/>
    </w:pPr>
    <w:rPr>
      <w:kern w:val="1"/>
      <w:sz w:val="21"/>
      <w:szCs w:val="22"/>
    </w:rPr>
  </w:style>
  <w:style w:type="paragraph" w:customStyle="1" w:styleId="CharChar1CharCharCharCharCharChar1">
    <w:name w:val="Char Char1 Char Char Char Char Char Char1"/>
    <w:qFormat/>
    <w:pPr>
      <w:spacing w:after="160" w:line="360" w:lineRule="auto"/>
    </w:pPr>
    <w:rPr>
      <w:rFonts w:ascii="宋体" w:eastAsia="仿宋_GB2312" w:hAnsi="宋体"/>
      <w:kern w:val="1"/>
      <w:sz w:val="24"/>
    </w:rPr>
  </w:style>
  <w:style w:type="paragraph" w:customStyle="1" w:styleId="StyleFirstline074cmLinespacing15lines">
    <w:name w:val="Style First line:  0.74 cm Line spacing:  1.5 lines"/>
    <w:qFormat/>
    <w:pPr>
      <w:widowControl w:val="0"/>
      <w:spacing w:line="360" w:lineRule="auto"/>
      <w:ind w:firstLine="480"/>
      <w:jc w:val="both"/>
    </w:pPr>
    <w:rPr>
      <w:kern w:val="1"/>
      <w:sz w:val="24"/>
    </w:rPr>
  </w:style>
  <w:style w:type="paragraph" w:customStyle="1" w:styleId="affffffffff5">
    <w:name w:val="正文加粗"/>
    <w:qFormat/>
    <w:pPr>
      <w:spacing w:line="360" w:lineRule="auto"/>
      <w:ind w:firstLine="200"/>
    </w:pPr>
    <w:rPr>
      <w:rFonts w:ascii="Arial" w:hAnsi="Arial"/>
      <w:b/>
      <w:kern w:val="1"/>
      <w:sz w:val="24"/>
    </w:rPr>
  </w:style>
  <w:style w:type="paragraph" w:customStyle="1" w:styleId="26220505">
    <w:name w:val="样式 样式 标题 2 + 小四 非加粗 段前: 6 磅 标2 + 首行缩进:  2 字符 段前: 0.5 行 段后: 0.5..."/>
    <w:qFormat/>
    <w:pPr>
      <w:keepNext/>
      <w:keepLines/>
      <w:widowControl w:val="0"/>
      <w:spacing w:line="360" w:lineRule="auto"/>
      <w:ind w:firstLine="482"/>
      <w:outlineLvl w:val="1"/>
    </w:pPr>
    <w:rPr>
      <w:rFonts w:ascii="宋体" w:hAnsi="宋体"/>
      <w:b/>
      <w:kern w:val="1"/>
      <w:sz w:val="24"/>
    </w:rPr>
  </w:style>
  <w:style w:type="paragraph" w:customStyle="1" w:styleId="3H33CharCharCharCharLevel3Headh3l3CTHeadin">
    <w:name w:val="样式 标题 3H3标题 3 Char Char Char CharLevel 3 Headh3l3CTHeadin..."/>
    <w:basedOn w:val="3b"/>
    <w:qFormat/>
    <w:pPr>
      <w:spacing w:line="413" w:lineRule="auto"/>
      <w:ind w:left="210" w:right="210"/>
    </w:pPr>
    <w:rPr>
      <w:rFonts w:ascii="黑体" w:eastAsia="新宋体-18030" w:hAnsi="黑体"/>
      <w:szCs w:val="20"/>
    </w:rPr>
  </w:style>
  <w:style w:type="paragraph" w:customStyle="1" w:styleId="affffffffff6">
    <w:name w:val="列表内容"/>
    <w:qFormat/>
    <w:pPr>
      <w:tabs>
        <w:tab w:val="left" w:pos="780"/>
      </w:tabs>
      <w:ind w:firstLine="200"/>
    </w:pPr>
    <w:rPr>
      <w:kern w:val="1"/>
      <w:sz w:val="18"/>
    </w:rPr>
  </w:style>
  <w:style w:type="paragraph" w:customStyle="1" w:styleId="CM40">
    <w:name w:val="CM40"/>
    <w:basedOn w:val="Default"/>
    <w:next w:val="Default"/>
    <w:qFormat/>
    <w:pPr>
      <w:widowControl w:val="0"/>
      <w:spacing w:line="433" w:lineRule="atLeast"/>
    </w:pPr>
    <w:rPr>
      <w:rFonts w:ascii="Times New Roman" w:hAnsi="Times New Roman"/>
    </w:rPr>
  </w:style>
  <w:style w:type="paragraph" w:customStyle="1" w:styleId="xl44">
    <w:name w:val="xl44"/>
    <w:qFormat/>
    <w:pPr>
      <w:pBdr>
        <w:top w:val="single" w:sz="4" w:space="0" w:color="000000"/>
        <w:left w:val="single" w:sz="12" w:space="0" w:color="000000"/>
        <w:bottom w:val="single" w:sz="4" w:space="0" w:color="000000"/>
        <w:right w:val="single" w:sz="4" w:space="0" w:color="000000"/>
        <w:between w:val="none" w:sz="0" w:space="0" w:color="000000"/>
      </w:pBdr>
      <w:spacing w:before="100" w:beforeAutospacing="1" w:after="100" w:afterAutospacing="1"/>
      <w:jc w:val="center"/>
    </w:pPr>
    <w:rPr>
      <w:rFonts w:ascii="宋体" w:eastAsia="仿宋_GB2312" w:hAnsi="宋体"/>
      <w:b/>
      <w:bCs/>
      <w:kern w:val="1"/>
      <w:sz w:val="24"/>
      <w:szCs w:val="22"/>
    </w:rPr>
  </w:style>
  <w:style w:type="paragraph" w:customStyle="1" w:styleId="3H3Titre33heading3Heading3-oldH31H32H33H34H3">
    <w:name w:val="样式 标题 3H3Titre33heading 3Heading 3 - oldH31H32H33H34H3..."/>
    <w:basedOn w:val="3b"/>
    <w:qFormat/>
    <w:pPr>
      <w:tabs>
        <w:tab w:val="left" w:pos="720"/>
      </w:tabs>
      <w:spacing w:line="420" w:lineRule="auto"/>
      <w:jc w:val="left"/>
    </w:pPr>
    <w:rPr>
      <w:rFonts w:ascii="Times New Roman" w:hAnsi="Times New Roman" w:cs="宋体"/>
      <w:sz w:val="24"/>
      <w:szCs w:val="20"/>
    </w:rPr>
  </w:style>
  <w:style w:type="paragraph" w:customStyle="1" w:styleId="affffffffff7">
    <w:name w:val="半自动"/>
    <w:qFormat/>
    <w:pPr>
      <w:widowControl w:val="0"/>
      <w:spacing w:line="312" w:lineRule="atLeast"/>
      <w:jc w:val="both"/>
    </w:pPr>
    <w:rPr>
      <w:kern w:val="1"/>
      <w:sz w:val="21"/>
    </w:rPr>
  </w:style>
  <w:style w:type="paragraph" w:customStyle="1" w:styleId="xl116">
    <w:name w:val="xl116"/>
    <w:qFormat/>
    <w:pPr>
      <w:pBdr>
        <w:top w:val="single" w:sz="4" w:space="0" w:color="000000"/>
        <w:left w:val="single" w:sz="4" w:space="0" w:color="000000"/>
        <w:bottom w:val="none" w:sz="0" w:space="3" w:color="000000"/>
        <w:right w:val="single" w:sz="4" w:space="0" w:color="000000"/>
        <w:between w:val="none" w:sz="0" w:space="0" w:color="000000"/>
      </w:pBdr>
      <w:spacing w:before="100" w:beforeAutospacing="1" w:after="100" w:afterAutospacing="1"/>
      <w:jc w:val="right"/>
    </w:pPr>
    <w:rPr>
      <w:rFonts w:ascii="宋体" w:hAnsi="宋体"/>
      <w:kern w:val="1"/>
      <w:sz w:val="21"/>
    </w:rPr>
  </w:style>
  <w:style w:type="paragraph" w:customStyle="1" w:styleId="CharChar1CharCharCharCharCharCharCharCharCharCharCharCharCharCharCharCharCharChar">
    <w:name w:val="Char Char1 Char Char Char Char Char Char Char Char Char Char Char Char Char Char Char Char Char Char"/>
    <w:qFormat/>
    <w:pPr>
      <w:spacing w:after="160" w:line="240" w:lineRule="exact"/>
    </w:pPr>
    <w:rPr>
      <w:rFonts w:ascii="Verdana" w:hAnsi="Verdana"/>
      <w:kern w:val="1"/>
    </w:rPr>
  </w:style>
  <w:style w:type="paragraph" w:customStyle="1" w:styleId="affffffffff8">
    <w:name w:val="表格名称"/>
    <w:qFormat/>
    <w:pPr>
      <w:widowControl w:val="0"/>
      <w:spacing w:line="360" w:lineRule="auto"/>
      <w:ind w:firstLine="487"/>
      <w:jc w:val="center"/>
    </w:pPr>
    <w:rPr>
      <w:kern w:val="1"/>
      <w:sz w:val="24"/>
    </w:rPr>
  </w:style>
  <w:style w:type="paragraph" w:customStyle="1" w:styleId="xl113">
    <w:name w:val="xl113"/>
    <w:qFormat/>
    <w:pPr>
      <w:spacing w:before="100" w:beforeAutospacing="1" w:after="100" w:afterAutospacing="1"/>
    </w:pPr>
    <w:rPr>
      <w:rFonts w:ascii="宋体" w:hAnsi="宋体"/>
      <w:b/>
      <w:kern w:val="1"/>
    </w:rPr>
  </w:style>
  <w:style w:type="paragraph" w:customStyle="1" w:styleId="affffffffff9">
    <w:name w:val="封面标准文稿编辑信息"/>
    <w:qFormat/>
    <w:pPr>
      <w:spacing w:before="180" w:line="180" w:lineRule="exact"/>
      <w:jc w:val="center"/>
    </w:pPr>
    <w:rPr>
      <w:rFonts w:ascii="宋体" w:hAnsi="宋体"/>
      <w:kern w:val="1"/>
      <w:sz w:val="21"/>
      <w:szCs w:val="22"/>
    </w:rPr>
  </w:style>
  <w:style w:type="paragraph" w:customStyle="1" w:styleId="xl78">
    <w:name w:val="xl78"/>
    <w:qFormat/>
    <w:pPr>
      <w:pBdr>
        <w:top w:val="single" w:sz="8" w:space="0" w:color="000000"/>
        <w:left w:val="single" w:sz="8" w:space="0" w:color="000000"/>
        <w:bottom w:val="single" w:sz="4" w:space="0" w:color="000000"/>
        <w:right w:val="single" w:sz="4" w:space="0" w:color="000000"/>
        <w:between w:val="none" w:sz="0" w:space="0" w:color="000000"/>
      </w:pBdr>
      <w:spacing w:before="100" w:beforeAutospacing="1" w:after="100" w:afterAutospacing="1"/>
    </w:pPr>
    <w:rPr>
      <w:rFonts w:ascii="黑体" w:eastAsia="黑体" w:hAnsi="黑体" w:cs="Helvetica" w:hint="eastAsia"/>
      <w:kern w:val="1"/>
    </w:rPr>
  </w:style>
  <w:style w:type="paragraph" w:customStyle="1" w:styleId="31A">
    <w:name w:val="31A正文"/>
    <w:qFormat/>
    <w:pPr>
      <w:widowControl w:val="0"/>
      <w:spacing w:line="300" w:lineRule="auto"/>
      <w:ind w:firstLine="200"/>
      <w:jc w:val="both"/>
    </w:pPr>
    <w:rPr>
      <w:kern w:val="1"/>
      <w:sz w:val="28"/>
    </w:rPr>
  </w:style>
  <w:style w:type="paragraph" w:customStyle="1" w:styleId="xl72">
    <w:name w:val="xl72"/>
    <w:qFormat/>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center"/>
    </w:pPr>
    <w:rPr>
      <w:rFonts w:ascii="Arial Unicode MS" w:eastAsia="Arial Unicode MS" w:hAnsi="Arial Unicode MS" w:cs="Helvetica"/>
      <w:kern w:val="1"/>
    </w:rPr>
  </w:style>
  <w:style w:type="paragraph" w:customStyle="1" w:styleId="1ffb">
    <w:name w:val="条目1"/>
    <w:qFormat/>
    <w:pPr>
      <w:widowControl w:val="0"/>
      <w:jc w:val="both"/>
    </w:pPr>
    <w:rPr>
      <w:rFonts w:ascii="宋体" w:hAnsi="宋体"/>
      <w:kern w:val="1"/>
      <w:sz w:val="24"/>
    </w:rPr>
  </w:style>
  <w:style w:type="paragraph" w:customStyle="1" w:styleId="CM99">
    <w:name w:val="CM99"/>
    <w:basedOn w:val="Default"/>
    <w:next w:val="Default"/>
    <w:qFormat/>
    <w:pPr>
      <w:widowControl w:val="0"/>
      <w:spacing w:line="211" w:lineRule="atLeast"/>
    </w:pPr>
    <w:rPr>
      <w:rFonts w:ascii="Times New Roman" w:hAnsi="Times New Roman"/>
    </w:rPr>
  </w:style>
  <w:style w:type="paragraph" w:customStyle="1" w:styleId="bioimage">
    <w:name w:val="bioimage"/>
    <w:qFormat/>
    <w:pPr>
      <w:spacing w:line="336" w:lineRule="auto"/>
      <w:jc w:val="both"/>
    </w:pPr>
    <w:rPr>
      <w:rFonts w:ascii="Verdana" w:eastAsia="Times New Roman" w:hAnsi="Verdana"/>
      <w:kern w:val="1"/>
      <w:sz w:val="17"/>
    </w:rPr>
  </w:style>
  <w:style w:type="paragraph" w:customStyle="1" w:styleId="endquote">
    <w:name w:val="endquote"/>
    <w:qFormat/>
    <w:pPr>
      <w:spacing w:line="336" w:lineRule="auto"/>
      <w:jc w:val="both"/>
    </w:pPr>
    <w:rPr>
      <w:rFonts w:ascii="Verdana" w:eastAsia="Times New Roman" w:hAnsi="Verdana"/>
      <w:kern w:val="1"/>
      <w:sz w:val="17"/>
    </w:rPr>
  </w:style>
  <w:style w:type="paragraph" w:customStyle="1" w:styleId="MMTopic3">
    <w:name w:val="MM Topic 3"/>
    <w:basedOn w:val="3b"/>
    <w:qFormat/>
    <w:pPr>
      <w:tabs>
        <w:tab w:val="left" w:pos="567"/>
        <w:tab w:val="left" w:pos="1080"/>
        <w:tab w:val="left" w:pos="1418"/>
      </w:tabs>
      <w:spacing w:line="413" w:lineRule="auto"/>
    </w:pPr>
    <w:rPr>
      <w:rFonts w:ascii="Times New Roman" w:hAnsi="Times New Roman"/>
      <w:szCs w:val="20"/>
    </w:rPr>
  </w:style>
  <w:style w:type="paragraph" w:customStyle="1" w:styleId="affffffffffa">
    <w:name w:val="表注"/>
    <w:qFormat/>
    <w:pPr>
      <w:spacing w:before="120" w:after="120"/>
      <w:jc w:val="center"/>
    </w:pPr>
    <w:rPr>
      <w:rFonts w:ascii="宋体" w:hAnsi="宋体"/>
      <w:kern w:val="1"/>
      <w:sz w:val="18"/>
      <w:szCs w:val="22"/>
    </w:rPr>
  </w:style>
  <w:style w:type="paragraph" w:customStyle="1" w:styleId="TBFR">
    <w:name w:val="TB_FR"/>
    <w:basedOn w:val="TBFL"/>
    <w:qFormat/>
    <w:pPr>
      <w:jc w:val="right"/>
    </w:pPr>
  </w:style>
  <w:style w:type="paragraph" w:customStyle="1" w:styleId="NOTE1">
    <w:name w:val="NOTE1"/>
    <w:qFormat/>
    <w:pPr>
      <w:tabs>
        <w:tab w:val="left" w:pos="495"/>
      </w:tabs>
      <w:spacing w:line="380" w:lineRule="atLeast"/>
      <w:ind w:left="737" w:right="284" w:firstLine="397"/>
      <w:jc w:val="both"/>
    </w:pPr>
    <w:rPr>
      <w:color w:val="FF0000"/>
      <w:kern w:val="1"/>
      <w:sz w:val="23"/>
    </w:rPr>
  </w:style>
  <w:style w:type="paragraph" w:customStyle="1" w:styleId="xl58">
    <w:name w:val="xl58"/>
    <w:qFormat/>
    <w:pPr>
      <w:pBdr>
        <w:top w:val="single" w:sz="4" w:space="0" w:color="000000"/>
        <w:left w:val="single" w:sz="4" w:space="0" w:color="000000"/>
        <w:bottom w:val="single" w:sz="8" w:space="0" w:color="000000"/>
        <w:right w:val="single" w:sz="4" w:space="0" w:color="000000"/>
        <w:between w:val="none" w:sz="0" w:space="0" w:color="000000"/>
      </w:pBdr>
      <w:spacing w:before="100" w:beforeAutospacing="1" w:after="100" w:afterAutospacing="1"/>
      <w:jc w:val="right"/>
    </w:pPr>
    <w:rPr>
      <w:rFonts w:eastAsia="Arial Unicode MS"/>
      <w:kern w:val="1"/>
    </w:rPr>
  </w:style>
  <w:style w:type="paragraph" w:customStyle="1" w:styleId="xl91">
    <w:name w:val="xl91"/>
    <w:qFormat/>
    <w:pPr>
      <w:pBdr>
        <w:top w:val="single" w:sz="4" w:space="0" w:color="000000"/>
        <w:left w:val="none" w:sz="0" w:space="3" w:color="000000"/>
        <w:bottom w:val="single" w:sz="4" w:space="0" w:color="000000"/>
        <w:right w:val="none" w:sz="0" w:space="3" w:color="000000"/>
        <w:between w:val="none" w:sz="0" w:space="0" w:color="000000"/>
      </w:pBdr>
      <w:spacing w:before="100" w:beforeAutospacing="1" w:after="100" w:afterAutospacing="1"/>
    </w:pPr>
    <w:rPr>
      <w:rFonts w:ascii="Arial Unicode MS" w:eastAsia="Arial Unicode MS" w:hAnsi="Arial Unicode MS" w:cs="Helvetica"/>
      <w:kern w:val="1"/>
      <w:sz w:val="24"/>
      <w:szCs w:val="22"/>
    </w:rPr>
  </w:style>
  <w:style w:type="paragraph" w:customStyle="1" w:styleId="midtext">
    <w:name w:val="midtext"/>
    <w:qFormat/>
    <w:pPr>
      <w:spacing w:before="100" w:beforeAutospacing="1" w:after="100" w:afterAutospacing="1" w:line="240" w:lineRule="atLeast"/>
    </w:pPr>
    <w:rPr>
      <w:rFonts w:ascii="Verdana" w:hAnsi="Verdana"/>
      <w:kern w:val="1"/>
      <w:sz w:val="18"/>
    </w:rPr>
  </w:style>
  <w:style w:type="paragraph" w:customStyle="1" w:styleId="CharCharChar2">
    <w:name w:val="Char Char Char"/>
    <w:qFormat/>
    <w:pPr>
      <w:jc w:val="both"/>
    </w:pPr>
    <w:rPr>
      <w:rFonts w:ascii="Tahoma" w:eastAsia="仿宋_GB2312" w:hAnsi="Tahoma"/>
      <w:kern w:val="1"/>
      <w:sz w:val="24"/>
    </w:rPr>
  </w:style>
  <w:style w:type="paragraph" w:customStyle="1" w:styleId="1ffc">
    <w:name w:val="列表项目符号1"/>
    <w:qFormat/>
    <w:pPr>
      <w:tabs>
        <w:tab w:val="left" w:pos="495"/>
      </w:tabs>
      <w:spacing w:before="60" w:line="360" w:lineRule="auto"/>
      <w:ind w:left="1797" w:hanging="357"/>
    </w:pPr>
    <w:rPr>
      <w:rFonts w:ascii="Sabon Serif for Nokia" w:hAnsi="Sabon Serif for Nokia"/>
      <w:color w:val="FF0000"/>
      <w:kern w:val="1"/>
      <w:sz w:val="22"/>
      <w:lang w:val="en-AU"/>
    </w:rPr>
  </w:style>
  <w:style w:type="paragraph" w:customStyle="1" w:styleId="affffffffffb">
    <w:name w:val="方案正文"/>
    <w:qFormat/>
    <w:pPr>
      <w:widowControl w:val="0"/>
      <w:spacing w:line="360" w:lineRule="auto"/>
      <w:jc w:val="both"/>
    </w:pPr>
    <w:rPr>
      <w:kern w:val="1"/>
      <w:sz w:val="24"/>
    </w:rPr>
  </w:style>
  <w:style w:type="paragraph" w:customStyle="1" w:styleId="xl309">
    <w:name w:val="xl309"/>
    <w:qFormat/>
    <w:pPr>
      <w:pBdr>
        <w:top w:val="single" w:sz="4" w:space="0" w:color="000000"/>
        <w:left w:val="single" w:sz="8" w:space="0" w:color="000000"/>
        <w:bottom w:val="single" w:sz="4" w:space="0" w:color="000000"/>
        <w:right w:val="single" w:sz="4" w:space="0" w:color="000000"/>
        <w:between w:val="none" w:sz="0" w:space="0" w:color="000000"/>
      </w:pBdr>
      <w:spacing w:before="100" w:beforeAutospacing="1" w:after="100" w:afterAutospacing="1"/>
      <w:jc w:val="center"/>
    </w:pPr>
    <w:rPr>
      <w:rFonts w:ascii="宋体" w:hAnsi="宋体" w:cs="宋体"/>
      <w:kern w:val="1"/>
    </w:rPr>
  </w:style>
  <w:style w:type="paragraph" w:customStyle="1" w:styleId="58">
    <w:name w:val="正文5"/>
    <w:basedOn w:val="4c"/>
    <w:qFormat/>
    <w:pPr>
      <w:spacing w:before="60" w:line="360" w:lineRule="auto"/>
      <w:ind w:left="700" w:hanging="200"/>
      <w:jc w:val="left"/>
    </w:pPr>
  </w:style>
  <w:style w:type="paragraph" w:customStyle="1" w:styleId="BulletedList1">
    <w:name w:val="Bulleted List 1"/>
    <w:qFormat/>
    <w:pPr>
      <w:keepLines/>
      <w:spacing w:before="120" w:after="120" w:line="260" w:lineRule="exact"/>
      <w:jc w:val="both"/>
    </w:pPr>
    <w:rPr>
      <w:kern w:val="1"/>
      <w:sz w:val="21"/>
      <w:szCs w:val="22"/>
    </w:rPr>
  </w:style>
  <w:style w:type="paragraph" w:customStyle="1" w:styleId="HPInternal">
    <w:name w:val="HP_Internal"/>
    <w:qFormat/>
    <w:rPr>
      <w:rFonts w:ascii="Arial" w:hAnsi="Arial"/>
      <w:i/>
      <w:kern w:val="1"/>
      <w:sz w:val="18"/>
    </w:rPr>
  </w:style>
  <w:style w:type="paragraph" w:customStyle="1" w:styleId="syncbarprevious">
    <w:name w:val="syncbarprevious"/>
    <w:qFormat/>
    <w:pPr>
      <w:pBdr>
        <w:top w:val="single" w:sz="4" w:space="0" w:color="CCCCCC"/>
        <w:left w:val="single" w:sz="4" w:space="0" w:color="CCCCCC"/>
        <w:bottom w:val="single" w:sz="4" w:space="0" w:color="CCCCCC"/>
        <w:right w:val="single" w:sz="4" w:space="0" w:color="CCCCCC"/>
        <w:between w:val="none" w:sz="0" w:space="0" w:color="000000"/>
      </w:pBdr>
      <w:shd w:val="clear" w:color="000000" w:fill="CCCCCC"/>
      <w:spacing w:line="336" w:lineRule="auto"/>
      <w:ind w:left="84"/>
      <w:jc w:val="both"/>
    </w:pPr>
    <w:rPr>
      <w:rFonts w:ascii="Verdana" w:eastAsia="Times New Roman" w:hAnsi="Verdana"/>
      <w:kern w:val="1"/>
      <w:sz w:val="17"/>
    </w:rPr>
  </w:style>
  <w:style w:type="paragraph" w:customStyle="1" w:styleId="ParaCharCharCharCharCharCharCharCharCharChar1CharCharCharCharCharChar">
    <w:name w:val="默认段落字体 Para Char Char Char Char Char Char Char Char Char Char1 Char Char Char Char Char Char"/>
    <w:qFormat/>
    <w:pPr>
      <w:widowControl w:val="0"/>
      <w:jc w:val="both"/>
    </w:pPr>
    <w:rPr>
      <w:rFonts w:ascii="Tahoma" w:hAnsi="Tahoma"/>
      <w:kern w:val="1"/>
      <w:sz w:val="24"/>
    </w:rPr>
  </w:style>
  <w:style w:type="paragraph" w:customStyle="1" w:styleId="affffffffffc">
    <w:name w:val="南通方案正文"/>
    <w:qFormat/>
    <w:pPr>
      <w:widowControl w:val="0"/>
      <w:spacing w:line="360" w:lineRule="auto"/>
      <w:ind w:firstLine="480"/>
      <w:jc w:val="both"/>
    </w:pPr>
    <w:rPr>
      <w:kern w:val="1"/>
      <w:sz w:val="24"/>
    </w:rPr>
  </w:style>
  <w:style w:type="paragraph" w:customStyle="1" w:styleId="CharCharChar10">
    <w:name w:val="Char Char Char1"/>
    <w:qFormat/>
    <w:pPr>
      <w:jc w:val="both"/>
    </w:pPr>
    <w:rPr>
      <w:rFonts w:ascii="Tahoma" w:eastAsia="仿宋_GB2312" w:hAnsi="Tahoma"/>
      <w:kern w:val="1"/>
      <w:sz w:val="24"/>
    </w:rPr>
  </w:style>
  <w:style w:type="paragraph" w:customStyle="1" w:styleId="affffffffffd">
    <w:name w:val="封面"/>
    <w:basedOn w:val="2fe"/>
    <w:qFormat/>
    <w:pPr>
      <w:jc w:val="center"/>
    </w:pPr>
    <w:rPr>
      <w:rFonts w:ascii="方正姚体" w:eastAsia="方正姚体" w:hAnsi="方正姚体"/>
      <w:sz w:val="52"/>
    </w:rPr>
  </w:style>
  <w:style w:type="paragraph" w:customStyle="1" w:styleId="CM70">
    <w:name w:val="CM70"/>
    <w:basedOn w:val="Default"/>
    <w:next w:val="Default"/>
    <w:qFormat/>
    <w:pPr>
      <w:widowControl w:val="0"/>
      <w:spacing w:line="208" w:lineRule="atLeast"/>
    </w:pPr>
    <w:rPr>
      <w:rFonts w:ascii="Times New Roman" w:hAnsi="Times New Roman"/>
    </w:rPr>
  </w:style>
  <w:style w:type="paragraph" w:customStyle="1" w:styleId="CM28">
    <w:name w:val="CM28"/>
    <w:basedOn w:val="Default"/>
    <w:next w:val="Default"/>
    <w:qFormat/>
    <w:pPr>
      <w:widowControl w:val="0"/>
    </w:pPr>
    <w:rPr>
      <w:rFonts w:ascii="Times New Roman" w:hAnsi="Times New Roman"/>
    </w:rPr>
  </w:style>
  <w:style w:type="paragraph" w:customStyle="1" w:styleId="TableSmall">
    <w:name w:val="Table_Small"/>
    <w:qFormat/>
    <w:pPr>
      <w:spacing w:before="40" w:after="40"/>
    </w:pPr>
    <w:rPr>
      <w:rFonts w:ascii="Arial" w:hAnsi="Arial"/>
      <w:kern w:val="1"/>
      <w:sz w:val="16"/>
    </w:rPr>
  </w:style>
  <w:style w:type="paragraph" w:customStyle="1" w:styleId="CM21">
    <w:name w:val="CM21"/>
    <w:qFormat/>
    <w:pPr>
      <w:widowControl w:val="0"/>
      <w:spacing w:after="215"/>
    </w:pPr>
    <w:rPr>
      <w:rFonts w:ascii="宋体" w:hAnsi="宋体"/>
      <w:kern w:val="1"/>
      <w:sz w:val="24"/>
    </w:rPr>
  </w:style>
  <w:style w:type="paragraph" w:customStyle="1" w:styleId="affffffffffe">
    <w:name w:val="方案正文编号"/>
    <w:qFormat/>
    <w:pPr>
      <w:widowControl w:val="0"/>
      <w:tabs>
        <w:tab w:val="left" w:pos="397"/>
      </w:tabs>
      <w:ind w:left="397" w:hanging="397"/>
      <w:jc w:val="both"/>
    </w:pPr>
    <w:rPr>
      <w:kern w:val="1"/>
      <w:sz w:val="21"/>
      <w:szCs w:val="22"/>
    </w:rPr>
  </w:style>
  <w:style w:type="paragraph" w:customStyle="1" w:styleId="CM104">
    <w:name w:val="CM104"/>
    <w:basedOn w:val="Default"/>
    <w:next w:val="Default"/>
    <w:qFormat/>
    <w:pPr>
      <w:widowControl w:val="0"/>
      <w:spacing w:after="450"/>
    </w:pPr>
    <w:rPr>
      <w:rFonts w:ascii="Times New Roman" w:hAnsi="Times New Roman"/>
    </w:rPr>
  </w:style>
  <w:style w:type="paragraph" w:customStyle="1" w:styleId="afffffffffff">
    <w:name w:val="修订记录正文"/>
    <w:qFormat/>
    <w:pPr>
      <w:jc w:val="center"/>
    </w:pPr>
    <w:rPr>
      <w:kern w:val="1"/>
      <w:sz w:val="24"/>
      <w:szCs w:val="22"/>
    </w:rPr>
  </w:style>
  <w:style w:type="paragraph" w:customStyle="1" w:styleId="xl64">
    <w:name w:val="xl64"/>
    <w:qFormat/>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pPr>
    <w:rPr>
      <w:rFonts w:eastAsia="Arial Unicode MS"/>
      <w:kern w:val="1"/>
      <w:sz w:val="16"/>
      <w:szCs w:val="16"/>
    </w:rPr>
  </w:style>
  <w:style w:type="paragraph" w:customStyle="1" w:styleId="bullets">
    <w:name w:val="bullets"/>
    <w:qFormat/>
    <w:pPr>
      <w:tabs>
        <w:tab w:val="left" w:pos="1080"/>
      </w:tabs>
      <w:spacing w:before="120" w:line="360" w:lineRule="auto"/>
      <w:ind w:left="1080" w:hanging="450"/>
      <w:jc w:val="both"/>
    </w:pPr>
    <w:rPr>
      <w:rFonts w:ascii="宋体" w:eastAsia="'宋体" w:hAnsi="宋体"/>
      <w:kern w:val="1"/>
      <w:sz w:val="22"/>
    </w:rPr>
  </w:style>
  <w:style w:type="paragraph" w:customStyle="1" w:styleId="StandardFeatures-Text">
    <w:name w:val="Standard Features - Text"/>
    <w:qFormat/>
    <w:pPr>
      <w:tabs>
        <w:tab w:val="left" w:pos="1890"/>
      </w:tabs>
      <w:spacing w:before="100" w:line="200" w:lineRule="exact"/>
      <w:ind w:left="274"/>
    </w:pPr>
    <w:rPr>
      <w:rFonts w:ascii="Arial Narrow" w:eastAsia="Times New Roman" w:hAnsi="Arial Narrow"/>
      <w:kern w:val="1"/>
      <w:sz w:val="18"/>
    </w:rPr>
  </w:style>
  <w:style w:type="paragraph" w:customStyle="1" w:styleId="afffffffffff0">
    <w:name w:val="五号正文项目"/>
    <w:qFormat/>
    <w:pPr>
      <w:widowControl w:val="0"/>
      <w:tabs>
        <w:tab w:val="left" w:pos="720"/>
      </w:tabs>
      <w:spacing w:line="440" w:lineRule="exact"/>
      <w:ind w:left="720" w:hanging="360"/>
      <w:jc w:val="both"/>
    </w:pPr>
    <w:rPr>
      <w:rFonts w:ascii="宋体" w:hAnsi="宋体"/>
      <w:kern w:val="1"/>
      <w:sz w:val="21"/>
    </w:rPr>
  </w:style>
  <w:style w:type="paragraph" w:customStyle="1" w:styleId="Reference">
    <w:name w:val="Reference"/>
    <w:qFormat/>
    <w:pPr>
      <w:tabs>
        <w:tab w:val="left" w:pos="0"/>
        <w:tab w:val="left" w:pos="216"/>
      </w:tabs>
      <w:spacing w:before="120" w:after="120"/>
      <w:ind w:left="1080" w:hanging="1080"/>
      <w:jc w:val="both"/>
    </w:pPr>
    <w:rPr>
      <w:rFonts w:ascii="Futura Bk" w:hAnsi="Futura Bk"/>
      <w:kern w:val="1"/>
      <w:sz w:val="28"/>
    </w:rPr>
  </w:style>
  <w:style w:type="paragraph" w:customStyle="1" w:styleId="ParaCharCharCharCharCharCharCharCharChar">
    <w:name w:val="默认段落字体 Para Char Char Char Char Char Char Char Char Char"/>
    <w:qFormat/>
    <w:pPr>
      <w:widowControl w:val="0"/>
      <w:jc w:val="both"/>
    </w:pPr>
    <w:rPr>
      <w:rFonts w:ascii="Tahoma" w:hAnsi="Tahoma"/>
      <w:color w:val="FF0000"/>
      <w:kern w:val="1"/>
      <w:sz w:val="24"/>
    </w:rPr>
  </w:style>
  <w:style w:type="paragraph" w:customStyle="1" w:styleId="citation">
    <w:name w:val="citation"/>
    <w:qFormat/>
    <w:pPr>
      <w:spacing w:line="336" w:lineRule="auto"/>
      <w:jc w:val="both"/>
    </w:pPr>
    <w:rPr>
      <w:rFonts w:ascii="Verdana" w:eastAsia="Times New Roman" w:hAnsi="Verdana"/>
      <w:kern w:val="1"/>
      <w:sz w:val="16"/>
    </w:rPr>
  </w:style>
  <w:style w:type="paragraph" w:customStyle="1" w:styleId="CM66">
    <w:name w:val="CM66"/>
    <w:basedOn w:val="Default"/>
    <w:next w:val="Default"/>
    <w:qFormat/>
    <w:pPr>
      <w:widowControl w:val="0"/>
    </w:pPr>
    <w:rPr>
      <w:rFonts w:ascii="Times New Roman" w:hAnsi="Times New Roman"/>
    </w:rPr>
  </w:style>
  <w:style w:type="paragraph" w:customStyle="1" w:styleId="Char4">
    <w:name w:val="Char4"/>
    <w:qFormat/>
    <w:pPr>
      <w:widowControl w:val="0"/>
      <w:tabs>
        <w:tab w:val="left" w:pos="855"/>
      </w:tabs>
      <w:ind w:left="855" w:hanging="420"/>
      <w:jc w:val="both"/>
    </w:pPr>
    <w:rPr>
      <w:kern w:val="1"/>
      <w:sz w:val="24"/>
      <w:szCs w:val="22"/>
    </w:rPr>
  </w:style>
  <w:style w:type="paragraph" w:customStyle="1" w:styleId="afffffffffff1">
    <w:name w:val="图名"/>
    <w:qFormat/>
    <w:pPr>
      <w:widowControl w:val="0"/>
      <w:spacing w:line="360" w:lineRule="auto"/>
      <w:jc w:val="center"/>
    </w:pPr>
    <w:rPr>
      <w:rFonts w:ascii="黑体" w:eastAsia="黑体" w:hAnsi="黑体"/>
      <w:b/>
      <w:kern w:val="1"/>
      <w:sz w:val="32"/>
    </w:rPr>
  </w:style>
  <w:style w:type="paragraph" w:customStyle="1" w:styleId="1ffd">
    <w:name w:val="缺省文本:1"/>
    <w:qFormat/>
    <w:pPr>
      <w:widowControl w:val="0"/>
    </w:pPr>
    <w:rPr>
      <w:rFonts w:ascii="宋体" w:hAnsi="宋体"/>
      <w:kern w:val="1"/>
      <w:sz w:val="24"/>
    </w:rPr>
  </w:style>
  <w:style w:type="paragraph" w:customStyle="1" w:styleId="Bulletwithtext3">
    <w:name w:val="Bullet with text 3"/>
    <w:qFormat/>
    <w:pPr>
      <w:tabs>
        <w:tab w:val="left" w:pos="360"/>
      </w:tabs>
      <w:ind w:left="360" w:hanging="360"/>
    </w:pPr>
    <w:rPr>
      <w:rFonts w:ascii="Arial" w:eastAsia="PMingLiU" w:hAnsi="Arial"/>
      <w:kern w:val="1"/>
      <w:lang w:eastAsia="zh-TW"/>
    </w:rPr>
  </w:style>
  <w:style w:type="paragraph" w:customStyle="1" w:styleId="Footnote">
    <w:name w:val="Footnote"/>
    <w:qFormat/>
    <w:pPr>
      <w:spacing w:before="72" w:after="72"/>
      <w:ind w:left="3240"/>
      <w:jc w:val="both"/>
    </w:pPr>
    <w:rPr>
      <w:rFonts w:ascii="Futura Bk" w:hAnsi="Futura Bk"/>
      <w:kern w:val="1"/>
      <w:sz w:val="18"/>
    </w:rPr>
  </w:style>
  <w:style w:type="paragraph" w:customStyle="1" w:styleId="ZZZ">
    <w:name w:val="ZZZ"/>
    <w:qFormat/>
    <w:pPr>
      <w:widowControl w:val="0"/>
      <w:tabs>
        <w:tab w:val="left" w:pos="425"/>
      </w:tabs>
      <w:spacing w:before="156" w:line="300" w:lineRule="auto"/>
      <w:ind w:left="845" w:hanging="425"/>
      <w:jc w:val="both"/>
    </w:pPr>
    <w:rPr>
      <w:rFonts w:ascii="幼圆" w:eastAsia="幼圆" w:hAnsi="幼圆"/>
      <w:spacing w:val="22"/>
      <w:kern w:val="1"/>
      <w:sz w:val="21"/>
    </w:rPr>
  </w:style>
  <w:style w:type="paragraph" w:customStyle="1" w:styleId="Char1CharCharChar">
    <w:name w:val="Char1 Char Char Char"/>
    <w:qFormat/>
    <w:pPr>
      <w:widowControl w:val="0"/>
      <w:tabs>
        <w:tab w:val="left" w:pos="425"/>
      </w:tabs>
      <w:ind w:left="425" w:hanging="425"/>
      <w:jc w:val="both"/>
    </w:pPr>
    <w:rPr>
      <w:kern w:val="1"/>
      <w:sz w:val="24"/>
    </w:rPr>
  </w:style>
  <w:style w:type="paragraph" w:customStyle="1" w:styleId="afffffffffff2">
    <w:name w:val="表头"/>
    <w:qFormat/>
    <w:pPr>
      <w:jc w:val="center"/>
    </w:pPr>
    <w:rPr>
      <w:rFonts w:ascii="宋体" w:hAnsi="宋体"/>
      <w:b/>
      <w:kern w:val="1"/>
      <w:sz w:val="21"/>
      <w:szCs w:val="22"/>
    </w:rPr>
  </w:style>
  <w:style w:type="paragraph" w:customStyle="1" w:styleId="filedetails">
    <w:name w:val="filedetails"/>
    <w:qFormat/>
    <w:pPr>
      <w:spacing w:line="336" w:lineRule="auto"/>
      <w:jc w:val="both"/>
    </w:pPr>
    <w:rPr>
      <w:rFonts w:ascii="Verdana" w:eastAsia="Times New Roman" w:hAnsi="Verdana"/>
      <w:kern w:val="1"/>
      <w:sz w:val="16"/>
    </w:rPr>
  </w:style>
  <w:style w:type="paragraph" w:customStyle="1" w:styleId="NormalParagraph">
    <w:name w:val="Normal Paragraph"/>
    <w:qFormat/>
    <w:pPr>
      <w:spacing w:before="120" w:line="360" w:lineRule="auto"/>
      <w:ind w:firstLine="425"/>
      <w:jc w:val="both"/>
    </w:pPr>
    <w:rPr>
      <w:color w:val="FF0000"/>
      <w:kern w:val="1"/>
      <w:sz w:val="24"/>
    </w:rPr>
  </w:style>
  <w:style w:type="paragraph" w:customStyle="1" w:styleId="afffffffffff3">
    <w:name w:val="标准正文"/>
    <w:qFormat/>
    <w:pPr>
      <w:spacing w:before="60" w:after="60" w:line="360" w:lineRule="auto"/>
      <w:ind w:firstLine="482"/>
      <w:jc w:val="both"/>
    </w:pPr>
    <w:rPr>
      <w:rFonts w:ascii="Arial" w:hAnsi="Arial"/>
      <w:kern w:val="1"/>
      <w:sz w:val="24"/>
    </w:rPr>
  </w:style>
  <w:style w:type="paragraph" w:customStyle="1" w:styleId="FigureDescription">
    <w:name w:val="Figure Description"/>
    <w:qFormat/>
    <w:pPr>
      <w:spacing w:before="80" w:after="320"/>
      <w:jc w:val="center"/>
    </w:pPr>
    <w:rPr>
      <w:rFonts w:ascii="Arial" w:eastAsia="黑体" w:hAnsi="Arial"/>
      <w:kern w:val="1"/>
      <w:sz w:val="18"/>
      <w:szCs w:val="22"/>
    </w:rPr>
  </w:style>
  <w:style w:type="paragraph" w:customStyle="1" w:styleId="CM119">
    <w:name w:val="CM119"/>
    <w:basedOn w:val="Default"/>
    <w:next w:val="Default"/>
    <w:qFormat/>
    <w:pPr>
      <w:widowControl w:val="0"/>
      <w:spacing w:after="865"/>
    </w:pPr>
    <w:rPr>
      <w:rFonts w:ascii="Times New Roman" w:hAnsi="Times New Roman"/>
    </w:rPr>
  </w:style>
  <w:style w:type="paragraph" w:customStyle="1" w:styleId="CM34">
    <w:name w:val="CM34"/>
    <w:basedOn w:val="Default"/>
    <w:next w:val="Default"/>
    <w:qFormat/>
    <w:pPr>
      <w:widowControl w:val="0"/>
      <w:spacing w:line="233" w:lineRule="atLeast"/>
    </w:pPr>
    <w:rPr>
      <w:rFonts w:ascii="Times New Roman" w:hAnsi="Times New Roman"/>
    </w:rPr>
  </w:style>
  <w:style w:type="paragraph" w:customStyle="1" w:styleId="NormalParagraphChar3Char">
    <w:name w:val="Normal Paragraph Char3 Char"/>
    <w:qFormat/>
    <w:pPr>
      <w:spacing w:before="120" w:line="360" w:lineRule="auto"/>
      <w:ind w:firstLine="425"/>
      <w:jc w:val="both"/>
    </w:pPr>
    <w:rPr>
      <w:rFonts w:ascii="Arial" w:hAnsi="Arial"/>
      <w:color w:val="FF0000"/>
      <w:kern w:val="1"/>
      <w:sz w:val="24"/>
    </w:rPr>
  </w:style>
  <w:style w:type="paragraph" w:customStyle="1" w:styleId="3H3Titre33heading3Heading3-oldH31H32H33H34H31">
    <w:name w:val="样式 标题 3H3Titre33heading 3Heading 3 - oldH31H32H33H34H3...1"/>
    <w:basedOn w:val="3b"/>
    <w:qFormat/>
    <w:pPr>
      <w:tabs>
        <w:tab w:val="left" w:pos="720"/>
      </w:tabs>
      <w:jc w:val="left"/>
    </w:pPr>
    <w:rPr>
      <w:rFonts w:ascii="Times New Roman" w:hAnsi="Times New Roman" w:cs="宋体"/>
      <w:szCs w:val="20"/>
    </w:rPr>
  </w:style>
  <w:style w:type="paragraph" w:customStyle="1" w:styleId="afffffffffff4">
    <w:name w:val="版本"/>
    <w:qFormat/>
    <w:pPr>
      <w:spacing w:line="440" w:lineRule="atLeast"/>
      <w:jc w:val="center"/>
    </w:pPr>
    <w:rPr>
      <w:rFonts w:ascii="宋体" w:hAnsi="宋体"/>
      <w:b/>
      <w:smallCaps/>
      <w:spacing w:val="29"/>
      <w:kern w:val="1"/>
      <w:sz w:val="30"/>
      <w:u w:val="single"/>
    </w:rPr>
  </w:style>
  <w:style w:type="paragraph" w:customStyle="1" w:styleId="afffffffffff5">
    <w:name w:val="作者行"/>
    <w:qFormat/>
    <w:pPr>
      <w:spacing w:line="480" w:lineRule="atLeast"/>
      <w:ind w:left="-360" w:right="-720" w:firstLine="480"/>
    </w:pPr>
    <w:rPr>
      <w:rFonts w:ascii="Courier New" w:hAnsi="Courier New"/>
      <w:kern w:val="1"/>
      <w:sz w:val="24"/>
    </w:rPr>
  </w:style>
  <w:style w:type="paragraph" w:customStyle="1" w:styleId="mnpsearchbutton">
    <w:name w:val="mnpsearchbutton"/>
    <w:qFormat/>
    <w:pPr>
      <w:spacing w:line="336" w:lineRule="auto"/>
      <w:ind w:left="84"/>
      <w:jc w:val="both"/>
    </w:pPr>
    <w:rPr>
      <w:rFonts w:ascii="Tahoma" w:eastAsia="Times New Roman" w:hAnsi="Tahoma"/>
      <w:kern w:val="1"/>
      <w:sz w:val="18"/>
    </w:rPr>
  </w:style>
  <w:style w:type="paragraph" w:customStyle="1" w:styleId="1H1PIM1h1h11heading1TOC1stlevelSectionHea">
    <w:name w:val="样式 样式 标题 1H1第 ？ 章PIM 1h1h11heading 1TOC1st levelSection Hea... +..."/>
    <w:qFormat/>
    <w:pPr>
      <w:tabs>
        <w:tab w:val="left" w:pos="420"/>
      </w:tabs>
      <w:ind w:left="420" w:hanging="420"/>
      <w:jc w:val="both"/>
    </w:pPr>
    <w:rPr>
      <w:rFonts w:eastAsia="仿宋_GB2312"/>
      <w:kern w:val="1"/>
      <w:sz w:val="24"/>
      <w:szCs w:val="22"/>
    </w:rPr>
  </w:style>
  <w:style w:type="paragraph" w:customStyle="1" w:styleId="afffffffffff6">
    <w:name w:val="正文缩进小五"/>
    <w:qFormat/>
    <w:pPr>
      <w:spacing w:before="120" w:after="120"/>
      <w:ind w:firstLine="360"/>
      <w:jc w:val="both"/>
    </w:pPr>
    <w:rPr>
      <w:rFonts w:ascii="Arial" w:hAnsi="Arial"/>
      <w:kern w:val="1"/>
      <w:sz w:val="18"/>
      <w:szCs w:val="18"/>
    </w:rPr>
  </w:style>
  <w:style w:type="paragraph" w:customStyle="1" w:styleId="CharCharCharChar2">
    <w:name w:val="Char Char Char Char2"/>
    <w:qFormat/>
    <w:pPr>
      <w:spacing w:after="160" w:line="240" w:lineRule="exact"/>
      <w:jc w:val="both"/>
    </w:pPr>
    <w:rPr>
      <w:rFonts w:ascii="Verdana" w:hAnsi="Verdana"/>
      <w:kern w:val="1"/>
    </w:rPr>
  </w:style>
  <w:style w:type="paragraph" w:customStyle="1" w:styleId="NormalBullets">
    <w:name w:val="Normal Bullets"/>
    <w:qFormat/>
    <w:pPr>
      <w:tabs>
        <w:tab w:val="left" w:pos="2520"/>
      </w:tabs>
      <w:spacing w:after="120" w:line="360" w:lineRule="auto"/>
      <w:ind w:left="2520" w:hanging="360"/>
    </w:pPr>
    <w:rPr>
      <w:rFonts w:ascii="Palatino Linotype" w:hAnsi="Palatino Linotype"/>
      <w:kern w:val="1"/>
    </w:rPr>
  </w:style>
  <w:style w:type="paragraph" w:customStyle="1" w:styleId="ListBullet0">
    <w:name w:val="List Bullet0"/>
    <w:basedOn w:val="ListBullet2"/>
    <w:qFormat/>
    <w:pPr>
      <w:tabs>
        <w:tab w:val="left" w:pos="269"/>
        <w:tab w:val="left" w:pos="780"/>
      </w:tabs>
      <w:spacing w:before="0" w:after="0"/>
      <w:ind w:left="780" w:right="113" w:hanging="420"/>
    </w:pPr>
  </w:style>
  <w:style w:type="paragraph" w:customStyle="1" w:styleId="figuredescriptionchar">
    <w:name w:val="figuredescriptionchar"/>
    <w:qFormat/>
    <w:pPr>
      <w:spacing w:before="100" w:beforeAutospacing="1" w:after="100" w:afterAutospacing="1"/>
    </w:pPr>
    <w:rPr>
      <w:rFonts w:ascii="宋体" w:hAnsi="宋体"/>
      <w:kern w:val="1"/>
      <w:sz w:val="24"/>
    </w:rPr>
  </w:style>
  <w:style w:type="paragraph" w:customStyle="1" w:styleId="xl104">
    <w:name w:val="xl104"/>
    <w:qFormat/>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both"/>
    </w:pPr>
    <w:rPr>
      <w:rFonts w:ascii="宋体" w:hAnsi="宋体"/>
      <w:kern w:val="1"/>
    </w:rPr>
  </w:style>
  <w:style w:type="paragraph" w:customStyle="1" w:styleId="afffffffffff7">
    <w:name w:val="图样式"/>
    <w:qFormat/>
    <w:pPr>
      <w:spacing w:before="156" w:after="156"/>
      <w:jc w:val="center"/>
    </w:pPr>
    <w:rPr>
      <w:rFonts w:ascii="宋体" w:hAnsi="宋体"/>
      <w:kern w:val="1"/>
      <w:sz w:val="21"/>
      <w:szCs w:val="22"/>
    </w:rPr>
  </w:style>
  <w:style w:type="paragraph" w:customStyle="1" w:styleId="afffffffffff8">
    <w:name w:val="图注"/>
    <w:qFormat/>
    <w:pPr>
      <w:spacing w:before="120" w:after="120"/>
      <w:jc w:val="center"/>
    </w:pPr>
    <w:rPr>
      <w:rFonts w:ascii="宋体" w:hAnsi="宋体"/>
      <w:kern w:val="1"/>
      <w:sz w:val="18"/>
      <w:szCs w:val="22"/>
    </w:rPr>
  </w:style>
  <w:style w:type="paragraph" w:customStyle="1" w:styleId="CM33">
    <w:name w:val="CM33"/>
    <w:basedOn w:val="Default"/>
    <w:next w:val="Default"/>
    <w:qFormat/>
    <w:pPr>
      <w:widowControl w:val="0"/>
      <w:spacing w:line="313" w:lineRule="atLeast"/>
    </w:pPr>
    <w:rPr>
      <w:rFonts w:ascii="Times New Roman" w:hAnsi="Times New Roman"/>
    </w:rPr>
  </w:style>
  <w:style w:type="paragraph" w:customStyle="1" w:styleId="afffffffffff9">
    <w:name w:val="列表符号"/>
    <w:qFormat/>
    <w:pPr>
      <w:tabs>
        <w:tab w:val="left" w:pos="839"/>
        <w:tab w:val="left" w:pos="1260"/>
      </w:tabs>
      <w:spacing w:before="156" w:after="156"/>
      <w:ind w:left="1260" w:hanging="420"/>
    </w:pPr>
    <w:rPr>
      <w:rFonts w:ascii="宋体" w:hAnsi="宋体"/>
      <w:kern w:val="1"/>
      <w:sz w:val="21"/>
      <w:szCs w:val="22"/>
    </w:rPr>
  </w:style>
  <w:style w:type="paragraph" w:customStyle="1" w:styleId="mnpsearchscopes">
    <w:name w:val="mnpsearchscopes"/>
    <w:qFormat/>
    <w:pPr>
      <w:spacing w:line="336" w:lineRule="auto"/>
      <w:jc w:val="both"/>
    </w:pPr>
    <w:rPr>
      <w:rFonts w:ascii="Tahoma" w:eastAsia="Times New Roman" w:hAnsi="Tahoma"/>
      <w:kern w:val="1"/>
      <w:sz w:val="18"/>
    </w:rPr>
  </w:style>
  <w:style w:type="paragraph" w:customStyle="1" w:styleId="p150style4">
    <w:name w:val="p150 style4"/>
    <w:qFormat/>
    <w:rPr>
      <w:rFonts w:ascii="宋体" w:hAnsi="宋体"/>
      <w:kern w:val="1"/>
      <w:sz w:val="18"/>
    </w:rPr>
  </w:style>
  <w:style w:type="paragraph" w:customStyle="1" w:styleId="xl47">
    <w:name w:val="xl47"/>
    <w:qFormat/>
    <w:pPr>
      <w:pBdr>
        <w:top w:val="single" w:sz="8" w:space="0" w:color="000000"/>
        <w:left w:val="single" w:sz="8" w:space="0" w:color="000000"/>
        <w:bottom w:val="single" w:sz="4" w:space="0" w:color="000000"/>
        <w:right w:val="single" w:sz="4" w:space="0" w:color="000000"/>
        <w:between w:val="none" w:sz="0" w:space="0" w:color="000000"/>
      </w:pBdr>
      <w:spacing w:before="100" w:beforeAutospacing="1" w:after="100" w:afterAutospacing="1"/>
    </w:pPr>
    <w:rPr>
      <w:rFonts w:ascii="Arial Unicode MS" w:hAnsi="Arial Unicode MS"/>
      <w:b/>
      <w:bCs/>
      <w:kern w:val="1"/>
      <w:sz w:val="24"/>
      <w:szCs w:val="22"/>
    </w:rPr>
  </w:style>
  <w:style w:type="paragraph" w:customStyle="1" w:styleId="afffffffffffa">
    <w:name w:val="图案编号"/>
    <w:qFormat/>
    <w:pPr>
      <w:widowControl w:val="0"/>
      <w:tabs>
        <w:tab w:val="left" w:pos="-1779"/>
        <w:tab w:val="left" w:pos="420"/>
      </w:tabs>
      <w:ind w:left="-1779" w:hanging="360"/>
      <w:jc w:val="center"/>
    </w:pPr>
    <w:rPr>
      <w:rFonts w:ascii="宋体" w:hAnsi="宋体"/>
      <w:color w:val="FF0000"/>
      <w:kern w:val="1"/>
      <w:sz w:val="21"/>
    </w:rPr>
  </w:style>
  <w:style w:type="paragraph" w:customStyle="1" w:styleId="afffffffffffb">
    <w:name w:val="表格编号"/>
    <w:qFormat/>
    <w:pPr>
      <w:widowControl w:val="0"/>
      <w:tabs>
        <w:tab w:val="left" w:pos="360"/>
        <w:tab w:val="left" w:pos="780"/>
        <w:tab w:val="left" w:pos="900"/>
        <w:tab w:val="left" w:pos="3900"/>
      </w:tabs>
      <w:ind w:left="900" w:hanging="420"/>
      <w:jc w:val="both"/>
    </w:pPr>
    <w:rPr>
      <w:kern w:val="1"/>
      <w:sz w:val="21"/>
      <w:szCs w:val="22"/>
    </w:rPr>
  </w:style>
  <w:style w:type="paragraph" w:customStyle="1" w:styleId="CharChar3CharChar">
    <w:name w:val="Char Char3 Char Char"/>
    <w:qFormat/>
    <w:pPr>
      <w:spacing w:line="360" w:lineRule="auto"/>
      <w:jc w:val="both"/>
    </w:pPr>
    <w:rPr>
      <w:kern w:val="1"/>
      <w:sz w:val="21"/>
    </w:rPr>
  </w:style>
  <w:style w:type="paragraph" w:customStyle="1" w:styleId="afffffffffffc">
    <w:name w:val="统一正文"/>
    <w:qFormat/>
    <w:pPr>
      <w:widowControl w:val="0"/>
      <w:spacing w:line="360" w:lineRule="auto"/>
      <w:ind w:firstLine="480"/>
      <w:jc w:val="both"/>
    </w:pPr>
    <w:rPr>
      <w:kern w:val="1"/>
      <w:sz w:val="24"/>
    </w:rPr>
  </w:style>
  <w:style w:type="paragraph" w:customStyle="1" w:styleId="-2">
    <w:name w:val="封面-建设单位"/>
    <w:qFormat/>
    <w:pPr>
      <w:widowControl w:val="0"/>
      <w:spacing w:line="360" w:lineRule="auto"/>
      <w:jc w:val="center"/>
    </w:pPr>
    <w:rPr>
      <w:rFonts w:ascii="宋体" w:eastAsia="黑体" w:hAnsi="宋体"/>
      <w:kern w:val="1"/>
      <w:sz w:val="52"/>
    </w:rPr>
  </w:style>
  <w:style w:type="paragraph" w:customStyle="1" w:styleId="CharChar3">
    <w:name w:val="Char Char"/>
    <w:qFormat/>
    <w:pPr>
      <w:tabs>
        <w:tab w:val="left" w:pos="1260"/>
        <w:tab w:val="left" w:pos="1620"/>
      </w:tabs>
      <w:spacing w:after="160" w:line="360" w:lineRule="auto"/>
      <w:ind w:left="1620" w:firstLine="523"/>
    </w:pPr>
    <w:rPr>
      <w:rFonts w:ascii="宋体" w:hAnsi="宋体"/>
      <w:b/>
      <w:bCs/>
      <w:kern w:val="1"/>
      <w:sz w:val="28"/>
      <w:szCs w:val="28"/>
    </w:rPr>
  </w:style>
  <w:style w:type="paragraph" w:customStyle="1" w:styleId="reference0">
    <w:name w:val="reference"/>
    <w:qFormat/>
    <w:pPr>
      <w:widowControl w:val="0"/>
      <w:spacing w:line="360" w:lineRule="auto"/>
      <w:ind w:left="200" w:hanging="200"/>
      <w:jc w:val="both"/>
    </w:pPr>
    <w:rPr>
      <w:rFonts w:ascii="Arial" w:hAnsi="Arial"/>
      <w:kern w:val="1"/>
      <w:sz w:val="21"/>
    </w:rPr>
  </w:style>
  <w:style w:type="paragraph" w:customStyle="1" w:styleId="Z1">
    <w:name w:val="Z1"/>
    <w:next w:val="Z2"/>
    <w:qFormat/>
    <w:pPr>
      <w:pageBreakBefore/>
      <w:widowControl w:val="0"/>
      <w:tabs>
        <w:tab w:val="left" w:pos="1200"/>
      </w:tabs>
      <w:spacing w:before="960" w:after="720"/>
      <w:jc w:val="center"/>
      <w:outlineLvl w:val="0"/>
    </w:pPr>
    <w:rPr>
      <w:rFonts w:ascii="Tahoma" w:eastAsia="幼圆" w:hAnsi="Tahoma"/>
      <w:b/>
      <w:caps/>
      <w:spacing w:val="61"/>
      <w:kern w:val="1"/>
      <w:sz w:val="48"/>
    </w:rPr>
  </w:style>
  <w:style w:type="paragraph" w:customStyle="1" w:styleId="Char1CharCharCharCharCharCharCharCharCharCharCharChar">
    <w:name w:val="Char1 Char Char Char Char Char Char Char Char Char Char Char Char"/>
    <w:qFormat/>
    <w:pPr>
      <w:widowControl w:val="0"/>
      <w:jc w:val="both"/>
    </w:pPr>
    <w:rPr>
      <w:kern w:val="1"/>
      <w:sz w:val="21"/>
      <w:szCs w:val="22"/>
    </w:rPr>
  </w:style>
  <w:style w:type="paragraph" w:customStyle="1" w:styleId="Numberedlist31">
    <w:name w:val="Numbered list 3.1"/>
    <w:basedOn w:val="1ffc"/>
    <w:qFormat/>
    <w:pPr>
      <w:tabs>
        <w:tab w:val="left" w:pos="360"/>
        <w:tab w:val="left" w:pos="1134"/>
      </w:tabs>
      <w:spacing w:before="240" w:after="60" w:line="240" w:lineRule="auto"/>
      <w:ind w:left="360" w:hanging="360"/>
    </w:pPr>
    <w:rPr>
      <w:rFonts w:ascii="Futura Bk" w:hAnsi="Futura Bk"/>
      <w:sz w:val="28"/>
      <w:lang w:val="en-GB"/>
    </w:rPr>
  </w:style>
  <w:style w:type="paragraph" w:customStyle="1" w:styleId="DefaultText">
    <w:name w:val="Default Text"/>
    <w:qFormat/>
    <w:pPr>
      <w:widowControl w:val="0"/>
    </w:pPr>
    <w:rPr>
      <w:kern w:val="1"/>
      <w:sz w:val="24"/>
    </w:rPr>
  </w:style>
  <w:style w:type="paragraph" w:customStyle="1" w:styleId="CharChar3CharChar2">
    <w:name w:val="Char Char3 Char Char2"/>
    <w:qFormat/>
    <w:pPr>
      <w:spacing w:line="360" w:lineRule="auto"/>
      <w:jc w:val="both"/>
    </w:pPr>
    <w:rPr>
      <w:kern w:val="1"/>
      <w:sz w:val="21"/>
    </w:rPr>
  </w:style>
  <w:style w:type="paragraph" w:customStyle="1" w:styleId="ParaCharCharCharCharCharCharChar">
    <w:name w:val="默认段落字体 Para Char Char Char Char Char Char Char"/>
    <w:qFormat/>
    <w:pPr>
      <w:widowControl w:val="0"/>
      <w:spacing w:line="360" w:lineRule="auto"/>
      <w:jc w:val="both"/>
    </w:pPr>
    <w:rPr>
      <w:rFonts w:ascii="Tahoma" w:hAnsi="Tahoma"/>
      <w:color w:val="FF0000"/>
      <w:kern w:val="1"/>
      <w:sz w:val="24"/>
    </w:rPr>
  </w:style>
  <w:style w:type="paragraph" w:customStyle="1" w:styleId="BodyBullet2Txt">
    <w:name w:val="BodyBullet2Txt"/>
    <w:basedOn w:val="BodyBullet2"/>
    <w:qFormat/>
    <w:pPr>
      <w:ind w:left="738" w:firstLine="0"/>
    </w:pPr>
  </w:style>
  <w:style w:type="paragraph" w:customStyle="1" w:styleId="Abstract">
    <w:name w:val="Abstract"/>
    <w:qFormat/>
    <w:pPr>
      <w:jc w:val="center"/>
    </w:pPr>
    <w:rPr>
      <w:rFonts w:ascii="Futura Bk" w:hAnsi="Futura Bk"/>
      <w:kern w:val="1"/>
      <w:sz w:val="36"/>
    </w:rPr>
  </w:style>
  <w:style w:type="paragraph" w:customStyle="1" w:styleId="BulletSub">
    <w:name w:val="BulletSub"/>
    <w:qFormat/>
    <w:pPr>
      <w:tabs>
        <w:tab w:val="left" w:pos="360"/>
      </w:tabs>
      <w:ind w:left="360" w:hanging="360"/>
    </w:pPr>
    <w:rPr>
      <w:kern w:val="1"/>
    </w:rPr>
  </w:style>
  <w:style w:type="paragraph" w:customStyle="1" w:styleId="CM22">
    <w:name w:val="CM22"/>
    <w:basedOn w:val="Default"/>
    <w:next w:val="Default"/>
    <w:qFormat/>
    <w:pPr>
      <w:widowControl w:val="0"/>
      <w:spacing w:after="68"/>
    </w:pPr>
    <w:rPr>
      <w:rFonts w:ascii="宋体" w:hAnsi="宋体"/>
    </w:rPr>
  </w:style>
  <w:style w:type="paragraph" w:customStyle="1" w:styleId="CM13">
    <w:name w:val="CM13"/>
    <w:basedOn w:val="Default"/>
    <w:next w:val="Default"/>
    <w:qFormat/>
    <w:pPr>
      <w:widowControl w:val="0"/>
      <w:spacing w:line="468" w:lineRule="atLeast"/>
    </w:pPr>
    <w:rPr>
      <w:rFonts w:ascii="宋体" w:hAnsi="宋体"/>
    </w:rPr>
  </w:style>
  <w:style w:type="paragraph" w:customStyle="1" w:styleId="Picture0">
    <w:name w:val="Picture"/>
    <w:qFormat/>
    <w:pPr>
      <w:keepNext/>
      <w:spacing w:before="60"/>
      <w:ind w:left="2160"/>
    </w:pPr>
    <w:rPr>
      <w:rFonts w:ascii="Futura Bk" w:eastAsia="Times New Roman" w:hAnsi="Futura Bk"/>
      <w:kern w:val="1"/>
      <w:sz w:val="28"/>
    </w:rPr>
  </w:style>
  <w:style w:type="paragraph" w:customStyle="1" w:styleId="GB2312">
    <w:name w:val="样式 正文缩进 + (中文) 仿宋_GB2312 小四"/>
    <w:qFormat/>
    <w:pPr>
      <w:widowControl w:val="0"/>
      <w:spacing w:line="360" w:lineRule="auto"/>
      <w:ind w:firstLine="480"/>
      <w:jc w:val="both"/>
    </w:pPr>
    <w:rPr>
      <w:kern w:val="1"/>
      <w:sz w:val="21"/>
      <w:szCs w:val="22"/>
    </w:rPr>
  </w:style>
  <w:style w:type="paragraph" w:customStyle="1" w:styleId="Char1CharCharChar1">
    <w:name w:val="Char1 Char Char Char1"/>
    <w:qFormat/>
    <w:pPr>
      <w:widowControl w:val="0"/>
      <w:tabs>
        <w:tab w:val="left" w:pos="360"/>
      </w:tabs>
      <w:jc w:val="both"/>
    </w:pPr>
    <w:rPr>
      <w:kern w:val="1"/>
      <w:sz w:val="24"/>
    </w:rPr>
  </w:style>
  <w:style w:type="paragraph" w:customStyle="1" w:styleId="TableSmHeadingCenter">
    <w:name w:val="Table_Sm_Heading_Center"/>
    <w:qFormat/>
    <w:pPr>
      <w:keepNext/>
      <w:keepLines/>
      <w:tabs>
        <w:tab w:val="left" w:pos="420"/>
        <w:tab w:val="left" w:pos="1827"/>
      </w:tabs>
      <w:spacing w:before="60" w:after="40" w:line="360" w:lineRule="auto"/>
      <w:jc w:val="center"/>
    </w:pPr>
    <w:rPr>
      <w:rFonts w:ascii="Arial" w:hAnsi="Arial"/>
      <w:b/>
      <w:kern w:val="1"/>
      <w:sz w:val="16"/>
    </w:rPr>
  </w:style>
  <w:style w:type="paragraph" w:customStyle="1" w:styleId="xl97">
    <w:name w:val="xl97"/>
    <w:qFormat/>
    <w:pPr>
      <w:pBdr>
        <w:top w:val="single" w:sz="4" w:space="0" w:color="000000"/>
        <w:left w:val="none" w:sz="0" w:space="3" w:color="000000"/>
        <w:bottom w:val="single" w:sz="4" w:space="0" w:color="000000"/>
        <w:right w:val="none" w:sz="0" w:space="3" w:color="000000"/>
        <w:between w:val="none" w:sz="0" w:space="0" w:color="000000"/>
      </w:pBdr>
      <w:spacing w:before="100" w:beforeAutospacing="1" w:after="100" w:afterAutospacing="1"/>
    </w:pPr>
    <w:rPr>
      <w:rFonts w:ascii="Arial Unicode MS" w:eastAsia="Arial Unicode MS" w:hAnsi="Arial Unicode MS" w:cs="Helvetica"/>
      <w:b/>
      <w:bCs/>
      <w:kern w:val="1"/>
    </w:rPr>
  </w:style>
  <w:style w:type="paragraph" w:customStyle="1" w:styleId="WW-">
    <w:name w:val="WW-正文缩进"/>
    <w:qFormat/>
    <w:pPr>
      <w:widowControl w:val="0"/>
      <w:suppressAutoHyphens/>
      <w:ind w:firstLine="420"/>
      <w:jc w:val="both"/>
    </w:pPr>
    <w:rPr>
      <w:kern w:val="1"/>
      <w:sz w:val="21"/>
    </w:rPr>
  </w:style>
  <w:style w:type="paragraph" w:customStyle="1" w:styleId="CM112">
    <w:name w:val="CM112"/>
    <w:basedOn w:val="Default"/>
    <w:next w:val="Default"/>
    <w:qFormat/>
    <w:pPr>
      <w:widowControl w:val="0"/>
      <w:spacing w:after="740"/>
    </w:pPr>
    <w:rPr>
      <w:rFonts w:ascii="Times New Roman" w:hAnsi="Times New Roman"/>
    </w:rPr>
  </w:style>
  <w:style w:type="paragraph" w:customStyle="1" w:styleId="white">
    <w:name w:val="white"/>
    <w:qFormat/>
    <w:pPr>
      <w:spacing w:before="100" w:beforeAutospacing="1" w:after="100" w:afterAutospacing="1"/>
    </w:pPr>
    <w:rPr>
      <w:rFonts w:ascii="Arial" w:hAnsi="Arial"/>
      <w:color w:val="FFFFFF"/>
      <w:kern w:val="1"/>
      <w:sz w:val="18"/>
    </w:rPr>
  </w:style>
  <w:style w:type="paragraph" w:customStyle="1" w:styleId="SPIBS">
    <w:name w:val="目录标题SPIBS"/>
    <w:qFormat/>
    <w:pPr>
      <w:keepNext/>
      <w:keepLines/>
      <w:pageBreakBefore/>
      <w:widowControl w:val="0"/>
      <w:spacing w:line="360" w:lineRule="auto"/>
      <w:jc w:val="center"/>
      <w:outlineLvl w:val="0"/>
    </w:pPr>
    <w:rPr>
      <w:rFonts w:eastAsia="楷体_GB2312"/>
      <w:b/>
      <w:kern w:val="1"/>
      <w:sz w:val="44"/>
    </w:rPr>
  </w:style>
  <w:style w:type="paragraph" w:customStyle="1" w:styleId="51570">
    <w:name w:val="样式 标题 5 + 行距: 多倍行距 1.57 字行"/>
    <w:basedOn w:val="58"/>
    <w:qFormat/>
    <w:pPr>
      <w:tabs>
        <w:tab w:val="left" w:pos="2299"/>
      </w:tabs>
      <w:ind w:left="2299" w:hanging="420"/>
    </w:pPr>
    <w:rPr>
      <w:sz w:val="18"/>
    </w:rPr>
  </w:style>
  <w:style w:type="paragraph" w:customStyle="1" w:styleId="Numberedlist21">
    <w:name w:val="Numbered list 2.1"/>
    <w:basedOn w:val="1ffc"/>
    <w:qFormat/>
    <w:pPr>
      <w:pageBreakBefore/>
      <w:tabs>
        <w:tab w:val="left" w:pos="420"/>
        <w:tab w:val="left" w:pos="720"/>
        <w:tab w:val="left" w:pos="840"/>
        <w:tab w:val="left" w:pos="1134"/>
      </w:tabs>
      <w:spacing w:before="0" w:after="60"/>
      <w:ind w:left="840"/>
    </w:pPr>
    <w:rPr>
      <w:rFonts w:ascii="Futura Bk" w:hAnsi="Futura Bk"/>
      <w:sz w:val="28"/>
      <w:lang w:val="en-GB"/>
    </w:rPr>
  </w:style>
  <w:style w:type="paragraph" w:customStyle="1" w:styleId="21222">
    <w:name w:val="样式 样式 样式 样式 首行缩进:  2 字符1 + 首行缩进:  2 字符 + 首行缩进:  2 字符 + 首行缩进:  2 ..."/>
    <w:qFormat/>
    <w:pPr>
      <w:widowControl w:val="0"/>
      <w:spacing w:line="520" w:lineRule="exact"/>
      <w:ind w:firstLine="480"/>
      <w:jc w:val="both"/>
    </w:pPr>
    <w:rPr>
      <w:kern w:val="1"/>
      <w:sz w:val="28"/>
    </w:rPr>
  </w:style>
  <w:style w:type="paragraph" w:customStyle="1" w:styleId="a14">
    <w:name w:val="a14"/>
    <w:qFormat/>
    <w:pPr>
      <w:spacing w:before="100" w:beforeAutospacing="1" w:after="100" w:afterAutospacing="1" w:line="400" w:lineRule="atLeast"/>
      <w:ind w:firstLine="500"/>
    </w:pPr>
    <w:rPr>
      <w:rFonts w:ascii="宋体" w:hAnsi="宋体"/>
      <w:kern w:val="1"/>
      <w:sz w:val="28"/>
    </w:rPr>
  </w:style>
  <w:style w:type="paragraph" w:customStyle="1" w:styleId="tablefootnotes">
    <w:name w:val="tablefootnotes"/>
    <w:qFormat/>
    <w:pPr>
      <w:spacing w:before="84" w:line="336" w:lineRule="auto"/>
      <w:ind w:left="60"/>
      <w:jc w:val="both"/>
    </w:pPr>
    <w:rPr>
      <w:rFonts w:ascii="Verdana" w:eastAsia="Times New Roman" w:hAnsi="Verdana"/>
      <w:kern w:val="1"/>
      <w:sz w:val="17"/>
    </w:rPr>
  </w:style>
  <w:style w:type="paragraph" w:customStyle="1" w:styleId="style2">
    <w:name w:val="style2"/>
    <w:qFormat/>
    <w:pPr>
      <w:spacing w:before="100" w:beforeAutospacing="1" w:after="100" w:afterAutospacing="1"/>
      <w:jc w:val="both"/>
    </w:pPr>
    <w:rPr>
      <w:rFonts w:ascii="宋体" w:hAnsi="宋体" w:cs="Arial"/>
      <w:kern w:val="1"/>
      <w:sz w:val="18"/>
      <w:szCs w:val="18"/>
    </w:rPr>
  </w:style>
  <w:style w:type="paragraph" w:customStyle="1" w:styleId="1ffe">
    <w:name w:val="样式 正文 +1"/>
    <w:qFormat/>
    <w:pPr>
      <w:ind w:firstLine="470"/>
      <w:jc w:val="both"/>
    </w:pPr>
    <w:rPr>
      <w:kern w:val="1"/>
      <w:sz w:val="21"/>
    </w:rPr>
  </w:style>
  <w:style w:type="paragraph" w:customStyle="1" w:styleId="4h444headingPIM4H4RefHeading1rh1Headingsqlsec">
    <w:name w:val="样式 标题 4h444headingPIM 4H4Ref Heading 1rh1Heading sqlsec..."/>
    <w:basedOn w:val="4c"/>
    <w:qFormat/>
    <w:pPr>
      <w:tabs>
        <w:tab w:val="left" w:pos="864"/>
      </w:tabs>
      <w:spacing w:line="360" w:lineRule="auto"/>
      <w:ind w:left="864"/>
    </w:pPr>
    <w:rPr>
      <w:rFonts w:hint="eastAsia"/>
      <w:sz w:val="24"/>
    </w:rPr>
  </w:style>
  <w:style w:type="paragraph" w:customStyle="1" w:styleId="111">
    <w:name w:val="页眉11"/>
    <w:qFormat/>
    <w:pPr>
      <w:spacing w:before="100" w:beforeAutospacing="1" w:after="100" w:afterAutospacing="1" w:line="360" w:lineRule="atLeast"/>
    </w:pPr>
    <w:rPr>
      <w:rFonts w:ascii="Verdana" w:hAnsi="Verdana"/>
      <w:kern w:val="1"/>
      <w:sz w:val="32"/>
    </w:rPr>
  </w:style>
  <w:style w:type="paragraph" w:customStyle="1" w:styleId="streampipe">
    <w:name w:val="streampipe"/>
    <w:qFormat/>
    <w:pPr>
      <w:spacing w:line="336" w:lineRule="auto"/>
      <w:jc w:val="both"/>
    </w:pPr>
    <w:rPr>
      <w:rFonts w:ascii="Verdana" w:eastAsia="Times New Roman" w:hAnsi="Verdana"/>
      <w:color w:val="CCCCCC"/>
      <w:kern w:val="1"/>
      <w:sz w:val="17"/>
    </w:rPr>
  </w:style>
  <w:style w:type="paragraph" w:customStyle="1" w:styleId="CharChar4">
    <w:name w:val="正文缩进 Char Char"/>
    <w:qFormat/>
    <w:pPr>
      <w:widowControl w:val="0"/>
      <w:ind w:firstLine="420"/>
      <w:jc w:val="both"/>
    </w:pPr>
    <w:rPr>
      <w:kern w:val="1"/>
      <w:sz w:val="21"/>
    </w:rPr>
  </w:style>
  <w:style w:type="paragraph" w:customStyle="1" w:styleId="CharCharCharCharCharCharChar">
    <w:name w:val="Char Char Char Char Char Char Char"/>
    <w:link w:val="CharCharCharCharCharCharCharCharChar"/>
    <w:qFormat/>
    <w:pPr>
      <w:keepNext/>
      <w:keepLines/>
      <w:pageBreakBefore/>
      <w:widowControl w:val="0"/>
      <w:tabs>
        <w:tab w:val="left" w:pos="840"/>
      </w:tabs>
      <w:ind w:left="840" w:hanging="420"/>
      <w:jc w:val="both"/>
    </w:pPr>
    <w:rPr>
      <w:rFonts w:ascii="Tahoma" w:hAnsi="Tahoma"/>
      <w:kern w:val="1"/>
      <w:sz w:val="24"/>
    </w:rPr>
  </w:style>
  <w:style w:type="character" w:customStyle="1" w:styleId="CharCharCharCharCharCharCharCharChar">
    <w:name w:val="Char Char Char Char Char Char Char Char Char"/>
    <w:link w:val="CharCharCharCharCharCharChar"/>
    <w:qFormat/>
    <w:rPr>
      <w:rFonts w:ascii="Tahoma" w:hAnsi="Tahoma"/>
      <w:sz w:val="24"/>
      <w:szCs w:val="20"/>
    </w:rPr>
  </w:style>
  <w:style w:type="paragraph" w:customStyle="1" w:styleId="afffffffffffd">
    <w:name w:val="题头内容"/>
    <w:qFormat/>
    <w:pPr>
      <w:keepNext/>
      <w:widowControl w:val="0"/>
      <w:spacing w:before="120" w:after="120" w:line="312" w:lineRule="atLeast"/>
      <w:ind w:right="879" w:firstLine="839"/>
      <w:jc w:val="center"/>
    </w:pPr>
    <w:rPr>
      <w:rFonts w:ascii="黑体" w:eastAsia="黑体" w:hAnsi="黑体"/>
      <w:color w:val="FF0000"/>
      <w:kern w:val="1"/>
      <w:sz w:val="32"/>
    </w:rPr>
  </w:style>
  <w:style w:type="paragraph" w:customStyle="1" w:styleId="1H1PIM1h1DocAccptfeaturehead1Header1Heading0He">
    <w:name w:val="样式 标题 1H1PIM 1h1DocAccptfeaturehead1Header 1Heading 0He..."/>
    <w:basedOn w:val="111"/>
    <w:qFormat/>
    <w:pPr>
      <w:pageBreakBefore/>
      <w:tabs>
        <w:tab w:val="left" w:pos="360"/>
        <w:tab w:val="left" w:pos="420"/>
        <w:tab w:val="left" w:pos="1134"/>
      </w:tabs>
      <w:spacing w:before="480" w:after="120" w:line="480" w:lineRule="auto"/>
      <w:ind w:left="360" w:hanging="360"/>
      <w:jc w:val="center"/>
    </w:pPr>
    <w:rPr>
      <w:rFonts w:ascii="宋体" w:hAnsi="宋体"/>
    </w:rPr>
  </w:style>
  <w:style w:type="paragraph" w:customStyle="1" w:styleId="CM106">
    <w:name w:val="CM106"/>
    <w:basedOn w:val="Default"/>
    <w:next w:val="Default"/>
    <w:qFormat/>
    <w:pPr>
      <w:widowControl w:val="0"/>
      <w:spacing w:after="1458"/>
    </w:pPr>
    <w:rPr>
      <w:rFonts w:ascii="Times New Roman" w:hAnsi="Times New Roman"/>
    </w:rPr>
  </w:style>
  <w:style w:type="paragraph" w:customStyle="1" w:styleId="ItemListinTable">
    <w:name w:val="Item List in Table"/>
    <w:qFormat/>
    <w:pPr>
      <w:tabs>
        <w:tab w:val="left" w:pos="284"/>
      </w:tabs>
      <w:spacing w:before="40" w:after="40"/>
      <w:ind w:left="284" w:hanging="284"/>
      <w:jc w:val="both"/>
    </w:pPr>
    <w:rPr>
      <w:rFonts w:ascii="Arial" w:hAnsi="Arial" w:cs="Arial"/>
      <w:kern w:val="1"/>
      <w:sz w:val="18"/>
      <w:szCs w:val="18"/>
    </w:rPr>
  </w:style>
  <w:style w:type="paragraph" w:customStyle="1" w:styleId="CharChar1CharCharCharCharCharCharCharCharCharChar">
    <w:name w:val="Char Char1 Char Char Char Char Char Char Char Char Char Char"/>
    <w:qFormat/>
    <w:pPr>
      <w:spacing w:after="160" w:line="240" w:lineRule="exact"/>
    </w:pPr>
    <w:rPr>
      <w:rFonts w:ascii="Verdana" w:hAnsi="Verdana"/>
      <w:kern w:val="1"/>
    </w:rPr>
  </w:style>
  <w:style w:type="paragraph" w:customStyle="1" w:styleId="CM116">
    <w:name w:val="CM116"/>
    <w:basedOn w:val="Default"/>
    <w:next w:val="Default"/>
    <w:qFormat/>
    <w:pPr>
      <w:widowControl w:val="0"/>
      <w:spacing w:after="217"/>
    </w:pPr>
    <w:rPr>
      <w:rFonts w:ascii="Times New Roman" w:hAnsi="Times New Roman"/>
    </w:rPr>
  </w:style>
  <w:style w:type="paragraph" w:customStyle="1" w:styleId="xl300">
    <w:name w:val="xl300"/>
    <w:qFormat/>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pPr>
    <w:rPr>
      <w:rFonts w:ascii="宋体" w:hAnsi="宋体" w:cs="宋体"/>
      <w:b/>
      <w:bCs/>
      <w:kern w:val="1"/>
    </w:rPr>
  </w:style>
  <w:style w:type="paragraph" w:customStyle="1" w:styleId="normal11p">
    <w:name w:val="normal11p"/>
    <w:qFormat/>
    <w:pPr>
      <w:spacing w:before="100" w:beforeAutospacing="1" w:after="100" w:afterAutospacing="1"/>
    </w:pPr>
    <w:rPr>
      <w:rFonts w:ascii="Arial" w:hAnsi="Arial"/>
      <w:kern w:val="1"/>
      <w:sz w:val="17"/>
    </w:rPr>
  </w:style>
  <w:style w:type="paragraph" w:customStyle="1" w:styleId="ACTIONITEM">
    <w:name w:val="ACTION ITEM"/>
    <w:qFormat/>
    <w:pPr>
      <w:spacing w:before="60" w:after="60"/>
      <w:jc w:val="both"/>
    </w:pPr>
    <w:rPr>
      <w:rFonts w:ascii="Futura Bk" w:hAnsi="Futura Bk"/>
      <w:b/>
      <w:color w:val="0000FF"/>
      <w:kern w:val="1"/>
      <w:sz w:val="24"/>
    </w:rPr>
  </w:style>
  <w:style w:type="paragraph" w:customStyle="1" w:styleId="novspace">
    <w:name w:val="novspace"/>
    <w:qFormat/>
    <w:rPr>
      <w:rFonts w:ascii="宋体" w:hAnsi="宋体"/>
      <w:kern w:val="1"/>
      <w:sz w:val="24"/>
    </w:rPr>
  </w:style>
  <w:style w:type="paragraph" w:customStyle="1" w:styleId="zhengwen">
    <w:name w:val="zhengwen"/>
    <w:qFormat/>
    <w:pPr>
      <w:widowControl w:val="0"/>
      <w:spacing w:line="300" w:lineRule="auto"/>
      <w:jc w:val="both"/>
    </w:pPr>
    <w:rPr>
      <w:kern w:val="1"/>
      <w:sz w:val="21"/>
    </w:rPr>
  </w:style>
  <w:style w:type="paragraph" w:customStyle="1" w:styleId="Char2CharCharCharCharCharChar">
    <w:name w:val="Char2 Char Char Char Char Char Char"/>
    <w:qFormat/>
    <w:pPr>
      <w:spacing w:after="160" w:line="240" w:lineRule="exact"/>
    </w:pPr>
    <w:rPr>
      <w:rFonts w:ascii="Verdana" w:hAnsi="Verdana"/>
      <w:kern w:val="1"/>
      <w:szCs w:val="22"/>
    </w:rPr>
  </w:style>
  <w:style w:type="paragraph" w:customStyle="1" w:styleId="Bullet">
    <w:name w:val="Bullet"/>
    <w:qFormat/>
    <w:pPr>
      <w:tabs>
        <w:tab w:val="left" w:pos="425"/>
      </w:tabs>
      <w:ind w:left="425" w:hanging="425"/>
      <w:jc w:val="both"/>
    </w:pPr>
    <w:rPr>
      <w:rFonts w:ascii="Book Antiqua" w:eastAsia="Times New Roman" w:hAnsi="Book Antiqua"/>
      <w:kern w:val="1"/>
    </w:rPr>
  </w:style>
  <w:style w:type="paragraph" w:customStyle="1" w:styleId="afffffffffffe">
    <w:name w:val="项"/>
    <w:qFormat/>
    <w:pPr>
      <w:widowControl w:val="0"/>
      <w:tabs>
        <w:tab w:val="left" w:pos="780"/>
        <w:tab w:val="left" w:pos="1380"/>
      </w:tabs>
      <w:spacing w:line="360" w:lineRule="auto"/>
      <w:ind w:left="780" w:hanging="420"/>
      <w:jc w:val="both"/>
    </w:pPr>
    <w:rPr>
      <w:kern w:val="1"/>
      <w:sz w:val="24"/>
    </w:rPr>
  </w:style>
  <w:style w:type="paragraph" w:customStyle="1" w:styleId="CharCharCharCharCharCharCharCharCharCharCharCharCharCharCharCharCharCharChar">
    <w:name w:val="Char Char Char Char Char Char Char Char Char Char Char Char Char Char Char Char Char Char Char"/>
    <w:qFormat/>
    <w:pPr>
      <w:spacing w:line="360" w:lineRule="auto"/>
      <w:ind w:firstLine="200"/>
    </w:pPr>
    <w:rPr>
      <w:rFonts w:ascii="Verdana" w:eastAsia="仿宋_GB2312" w:hAnsi="Verdana"/>
      <w:kern w:val="1"/>
      <w:sz w:val="24"/>
    </w:rPr>
  </w:style>
  <w:style w:type="paragraph" w:customStyle="1" w:styleId="IBM">
    <w:name w:val="IBM 正文"/>
    <w:qFormat/>
    <w:pPr>
      <w:widowControl w:val="0"/>
      <w:spacing w:line="400" w:lineRule="exact"/>
      <w:jc w:val="both"/>
    </w:pPr>
    <w:rPr>
      <w:spacing w:val="20"/>
      <w:kern w:val="1"/>
      <w:sz w:val="24"/>
    </w:rPr>
  </w:style>
  <w:style w:type="paragraph" w:customStyle="1" w:styleId="xl303">
    <w:name w:val="xl303"/>
    <w:qFormat/>
    <w:pPr>
      <w:spacing w:before="100" w:beforeAutospacing="1" w:after="100" w:afterAutospacing="1"/>
    </w:pPr>
    <w:rPr>
      <w:rFonts w:ascii="华文中宋" w:eastAsia="华文中宋" w:hAnsi="华文中宋" w:cs="宋体"/>
      <w:kern w:val="1"/>
    </w:rPr>
  </w:style>
  <w:style w:type="paragraph" w:customStyle="1" w:styleId="unnamed11">
    <w:name w:val="unnamed11"/>
    <w:qFormat/>
    <w:pPr>
      <w:spacing w:before="100" w:beforeAutospacing="1" w:after="100" w:afterAutospacing="1"/>
    </w:pPr>
    <w:rPr>
      <w:rFonts w:ascii="宋体" w:hAnsi="宋体"/>
      <w:kern w:val="1"/>
      <w:sz w:val="24"/>
    </w:rPr>
  </w:style>
  <w:style w:type="paragraph" w:customStyle="1" w:styleId="xl304">
    <w:name w:val="xl304"/>
    <w:qFormat/>
    <w:pPr>
      <w:pBdr>
        <w:top w:val="single" w:sz="8" w:space="0" w:color="000000"/>
        <w:left w:val="single" w:sz="8" w:space="0" w:color="000000"/>
        <w:bottom w:val="single" w:sz="4" w:space="0" w:color="000000"/>
        <w:right w:val="single" w:sz="4" w:space="0" w:color="000000"/>
        <w:between w:val="none" w:sz="0" w:space="0" w:color="000000"/>
      </w:pBdr>
      <w:spacing w:before="100" w:beforeAutospacing="1" w:after="100" w:afterAutospacing="1"/>
      <w:jc w:val="center"/>
    </w:pPr>
    <w:rPr>
      <w:rFonts w:ascii="宋体" w:hAnsi="宋体" w:cs="宋体"/>
      <w:b/>
      <w:bCs/>
      <w:kern w:val="1"/>
    </w:rPr>
  </w:style>
  <w:style w:type="paragraph" w:customStyle="1" w:styleId="affffffffffff">
    <w:name w:val="标书表格字体格式"/>
    <w:qFormat/>
    <w:rPr>
      <w:kern w:val="1"/>
      <w:sz w:val="21"/>
      <w:szCs w:val="22"/>
    </w:rPr>
  </w:style>
  <w:style w:type="paragraph" w:customStyle="1" w:styleId="affffffffffff0">
    <w:name w:val="表格正文"/>
    <w:qFormat/>
    <w:pPr>
      <w:widowControl w:val="0"/>
      <w:jc w:val="both"/>
    </w:pPr>
    <w:rPr>
      <w:rFonts w:ascii="宋体" w:hAnsi="宋体"/>
      <w:kern w:val="1"/>
      <w:sz w:val="21"/>
    </w:rPr>
  </w:style>
  <w:style w:type="paragraph" w:customStyle="1" w:styleId="Style">
    <w:name w:val="Style"/>
    <w:basedOn w:val="111"/>
    <w:qFormat/>
    <w:pPr>
      <w:pageBreakBefore/>
      <w:spacing w:line="576" w:lineRule="auto"/>
    </w:pPr>
    <w:rPr>
      <w:rFonts w:ascii="Arial" w:hAnsi="Arial"/>
      <w:color w:val="FF0000"/>
    </w:rPr>
  </w:style>
  <w:style w:type="paragraph" w:customStyle="1" w:styleId="BodyCharChar">
    <w:name w:val="Body Char Char"/>
    <w:qFormat/>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kern w:val="1"/>
      <w:sz w:val="18"/>
      <w:szCs w:val="22"/>
    </w:rPr>
  </w:style>
  <w:style w:type="paragraph" w:customStyle="1" w:styleId="CM114">
    <w:name w:val="CM114"/>
    <w:basedOn w:val="Default"/>
    <w:next w:val="Default"/>
    <w:qFormat/>
    <w:pPr>
      <w:widowControl w:val="0"/>
      <w:spacing w:after="540"/>
    </w:pPr>
    <w:rPr>
      <w:rFonts w:ascii="Times New Roman" w:hAnsi="Times New Roman"/>
    </w:rPr>
  </w:style>
  <w:style w:type="paragraph" w:customStyle="1" w:styleId="ListBulletContinue">
    <w:name w:val="List Bullet Continue"/>
    <w:qFormat/>
    <w:pPr>
      <w:widowControl w:val="0"/>
      <w:tabs>
        <w:tab w:val="left" w:pos="360"/>
        <w:tab w:val="left" w:pos="420"/>
        <w:tab w:val="left" w:pos="840"/>
        <w:tab w:val="left" w:pos="2592"/>
      </w:tabs>
      <w:spacing w:before="60"/>
      <w:ind w:left="2592" w:hanging="360"/>
      <w:jc w:val="both"/>
    </w:pPr>
    <w:rPr>
      <w:kern w:val="1"/>
      <w:sz w:val="28"/>
      <w:szCs w:val="22"/>
    </w:rPr>
  </w:style>
  <w:style w:type="paragraph" w:customStyle="1" w:styleId="CM68">
    <w:name w:val="CM68"/>
    <w:basedOn w:val="Default"/>
    <w:next w:val="Default"/>
    <w:qFormat/>
    <w:pPr>
      <w:widowControl w:val="0"/>
      <w:spacing w:line="211" w:lineRule="atLeast"/>
    </w:pPr>
    <w:rPr>
      <w:rFonts w:ascii="Times New Roman" w:hAnsi="Times New Roman"/>
    </w:rPr>
  </w:style>
  <w:style w:type="paragraph" w:customStyle="1" w:styleId="ParaCharCharCharCharCharCharCharCharCharChar1CharCharChar">
    <w:name w:val="默认段落字体 Para Char Char Char Char Char Char Char Char Char Char1 Char Char Char"/>
    <w:qFormat/>
    <w:pPr>
      <w:widowControl w:val="0"/>
      <w:jc w:val="both"/>
    </w:pPr>
    <w:rPr>
      <w:rFonts w:ascii="Tahoma" w:hAnsi="Tahoma"/>
      <w:kern w:val="1"/>
      <w:sz w:val="24"/>
    </w:rPr>
  </w:style>
  <w:style w:type="paragraph" w:customStyle="1" w:styleId="affffffffffff1">
    <w:name w:val="信息"/>
    <w:qFormat/>
    <w:pPr>
      <w:spacing w:line="360" w:lineRule="auto"/>
      <w:ind w:firstLine="1680"/>
    </w:pPr>
    <w:rPr>
      <w:rFonts w:ascii="宋体" w:hAnsi="宋体"/>
      <w:b/>
      <w:smallCaps/>
      <w:spacing w:val="29"/>
      <w:kern w:val="1"/>
      <w:sz w:val="30"/>
    </w:rPr>
  </w:style>
  <w:style w:type="paragraph" w:customStyle="1" w:styleId="CM71">
    <w:name w:val="CM71"/>
    <w:basedOn w:val="Default"/>
    <w:next w:val="Default"/>
    <w:qFormat/>
    <w:pPr>
      <w:widowControl w:val="0"/>
      <w:spacing w:line="468" w:lineRule="atLeast"/>
    </w:pPr>
    <w:rPr>
      <w:rFonts w:ascii="Times New Roman" w:hAnsi="Times New Roman"/>
    </w:rPr>
  </w:style>
  <w:style w:type="paragraph" w:customStyle="1" w:styleId="CM15">
    <w:name w:val="CM15"/>
    <w:basedOn w:val="Default"/>
    <w:next w:val="Default"/>
    <w:qFormat/>
    <w:pPr>
      <w:widowControl w:val="0"/>
    </w:pPr>
    <w:rPr>
      <w:rFonts w:ascii="宋体" w:hAnsi="宋体"/>
    </w:rPr>
  </w:style>
  <w:style w:type="paragraph" w:customStyle="1" w:styleId="sidebarheader">
    <w:name w:val="sidebarheader"/>
    <w:qFormat/>
    <w:pPr>
      <w:pBdr>
        <w:top w:val="none" w:sz="0" w:space="3" w:color="000000"/>
        <w:left w:val="none" w:sz="0" w:space="3" w:color="000000"/>
        <w:bottom w:val="none" w:sz="0" w:space="3" w:color="000000"/>
        <w:right w:val="none" w:sz="0" w:space="3" w:color="000000"/>
        <w:between w:val="none" w:sz="0" w:space="0" w:color="000000"/>
      </w:pBdr>
      <w:shd w:val="clear" w:color="000000" w:fill="999999"/>
      <w:spacing w:line="336" w:lineRule="auto"/>
      <w:jc w:val="both"/>
    </w:pPr>
    <w:rPr>
      <w:rFonts w:ascii="Verdana" w:eastAsia="Times New Roman" w:hAnsi="Verdana"/>
      <w:kern w:val="1"/>
      <w:sz w:val="17"/>
    </w:rPr>
  </w:style>
  <w:style w:type="paragraph" w:customStyle="1" w:styleId="CM103">
    <w:name w:val="CM103"/>
    <w:basedOn w:val="Default"/>
    <w:next w:val="Default"/>
    <w:qFormat/>
    <w:pPr>
      <w:widowControl w:val="0"/>
      <w:spacing w:after="335"/>
    </w:pPr>
    <w:rPr>
      <w:rFonts w:ascii="Times New Roman" w:hAnsi="Times New Roman"/>
    </w:rPr>
  </w:style>
  <w:style w:type="paragraph" w:customStyle="1" w:styleId="xl24">
    <w:name w:val="xl24"/>
    <w:qFormat/>
    <w:pPr>
      <w:pBdr>
        <w:top w:val="none" w:sz="0" w:space="3" w:color="000000"/>
        <w:left w:val="none" w:sz="0" w:space="3" w:color="000000"/>
        <w:bottom w:val="none" w:sz="0" w:space="3" w:color="000000"/>
        <w:right w:val="none" w:sz="0" w:space="3" w:color="000000"/>
        <w:between w:val="none" w:sz="0" w:space="0" w:color="000000"/>
      </w:pBdr>
      <w:shd w:val="clear" w:color="000000" w:fill="00FF00"/>
      <w:spacing w:before="100" w:beforeAutospacing="1" w:after="100" w:afterAutospacing="1"/>
      <w:jc w:val="center"/>
    </w:pPr>
    <w:rPr>
      <w:rFonts w:ascii="宋体" w:hAnsi="宋体" w:cs="宋体"/>
      <w:kern w:val="1"/>
      <w:sz w:val="24"/>
      <w:szCs w:val="22"/>
    </w:rPr>
  </w:style>
  <w:style w:type="paragraph" w:customStyle="1" w:styleId="Char1CharCharCharCharCharChar1">
    <w:name w:val="Char1 Char Char Char Char Char Char1"/>
    <w:qFormat/>
    <w:pPr>
      <w:widowControl w:val="0"/>
      <w:spacing w:before="240" w:after="120" w:line="288" w:lineRule="auto"/>
      <w:ind w:firstLine="200"/>
    </w:pPr>
    <w:rPr>
      <w:rFonts w:ascii="Tahoma" w:hAnsi="Tahoma"/>
      <w:kern w:val="1"/>
      <w:sz w:val="24"/>
    </w:rPr>
  </w:style>
  <w:style w:type="paragraph" w:customStyle="1" w:styleId="td3">
    <w:name w:val="td3"/>
    <w:qFormat/>
    <w:pPr>
      <w:spacing w:before="100" w:beforeAutospacing="1" w:after="100" w:afterAutospacing="1"/>
    </w:pPr>
    <w:rPr>
      <w:rFonts w:ascii="宋体" w:hAnsi="宋体"/>
      <w:kern w:val="1"/>
      <w:sz w:val="24"/>
    </w:rPr>
  </w:style>
  <w:style w:type="paragraph" w:customStyle="1" w:styleId="font11">
    <w:name w:val="font11"/>
    <w:qFormat/>
    <w:pPr>
      <w:spacing w:before="100" w:beforeAutospacing="1" w:after="100" w:afterAutospacing="1"/>
    </w:pPr>
    <w:rPr>
      <w:rFonts w:ascii="黑体" w:eastAsia="黑体" w:hAnsi="黑体" w:cs="Helvetica" w:hint="eastAsia"/>
      <w:kern w:val="1"/>
    </w:rPr>
  </w:style>
  <w:style w:type="paragraph" w:customStyle="1" w:styleId="4d">
    <w:name w:val="样式4"/>
    <w:basedOn w:val="83"/>
    <w:qFormat/>
    <w:pPr>
      <w:tabs>
        <w:tab w:val="left" w:pos="0"/>
      </w:tabs>
      <w:spacing w:line="317" w:lineRule="auto"/>
    </w:pPr>
    <w:rPr>
      <w:b/>
      <w:sz w:val="28"/>
    </w:rPr>
  </w:style>
  <w:style w:type="paragraph" w:customStyle="1" w:styleId="3105105">
    <w:name w:val="样式 样式 样式 样式 样式 样式 样式 公文标题3 + 段前: 1 行 段后: 0.5 行 + 段前: 1 行 段后: 0.5..."/>
    <w:qFormat/>
    <w:pPr>
      <w:widowControl w:val="0"/>
      <w:tabs>
        <w:tab w:val="left" w:pos="1820"/>
      </w:tabs>
      <w:ind w:left="1820" w:hanging="420"/>
      <w:outlineLvl w:val="2"/>
    </w:pPr>
    <w:rPr>
      <w:rFonts w:eastAsia="华文中宋"/>
      <w:kern w:val="1"/>
      <w:sz w:val="32"/>
    </w:rPr>
  </w:style>
  <w:style w:type="paragraph" w:customStyle="1" w:styleId="CM4">
    <w:name w:val="CM4"/>
    <w:basedOn w:val="Default"/>
    <w:next w:val="Default"/>
    <w:qFormat/>
    <w:pPr>
      <w:widowControl w:val="0"/>
      <w:spacing w:line="313" w:lineRule="atLeast"/>
    </w:pPr>
    <w:rPr>
      <w:rFonts w:ascii="Times New Roman" w:hAnsi="Times New Roman"/>
    </w:rPr>
  </w:style>
  <w:style w:type="paragraph" w:customStyle="1" w:styleId="TableRight">
    <w:name w:val="Table_Right"/>
    <w:qFormat/>
    <w:pPr>
      <w:tabs>
        <w:tab w:val="left" w:pos="360"/>
        <w:tab w:val="left" w:pos="420"/>
      </w:tabs>
      <w:spacing w:before="40" w:after="40" w:line="360" w:lineRule="auto"/>
      <w:jc w:val="right"/>
    </w:pPr>
    <w:rPr>
      <w:rFonts w:ascii="Arial" w:eastAsia="仿宋_GB2312" w:hAnsi="Arial"/>
      <w:color w:val="FF0000"/>
      <w:kern w:val="1"/>
      <w:sz w:val="24"/>
    </w:rPr>
  </w:style>
  <w:style w:type="paragraph" w:customStyle="1" w:styleId="affffffffffff2">
    <w:name w:val="编写建议"/>
    <w:qFormat/>
    <w:pPr>
      <w:widowControl w:val="0"/>
      <w:spacing w:line="360" w:lineRule="auto"/>
      <w:ind w:firstLine="420"/>
    </w:pPr>
    <w:rPr>
      <w:rFonts w:ascii="Arial" w:hAnsi="Arial"/>
      <w:i/>
      <w:color w:val="0000FF"/>
      <w:kern w:val="1"/>
      <w:sz w:val="21"/>
    </w:rPr>
  </w:style>
  <w:style w:type="paragraph" w:customStyle="1" w:styleId="affffffffffff3">
    <w:name w:val="项目名"/>
    <w:qFormat/>
    <w:pPr>
      <w:widowControl w:val="0"/>
      <w:pBdr>
        <w:top w:val="none" w:sz="0" w:space="3" w:color="000000"/>
        <w:left w:val="none" w:sz="0" w:space="3" w:color="000000"/>
        <w:bottom w:val="single" w:sz="6" w:space="1" w:color="000000"/>
        <w:right w:val="none" w:sz="0" w:space="3" w:color="000000"/>
        <w:between w:val="none" w:sz="0" w:space="0" w:color="000000"/>
      </w:pBdr>
      <w:jc w:val="right"/>
    </w:pPr>
    <w:rPr>
      <w:rFonts w:eastAsia="黑体"/>
      <w:kern w:val="1"/>
      <w:sz w:val="48"/>
    </w:rPr>
  </w:style>
  <w:style w:type="paragraph" w:customStyle="1" w:styleId="simpleformselectlarge">
    <w:name w:val="simpleformselectlarge"/>
    <w:qFormat/>
    <w:pPr>
      <w:spacing w:before="24" w:line="336" w:lineRule="auto"/>
      <w:jc w:val="both"/>
    </w:pPr>
    <w:rPr>
      <w:rFonts w:ascii="Tahoma" w:eastAsia="Times New Roman" w:hAnsi="Tahoma"/>
      <w:kern w:val="1"/>
      <w:sz w:val="17"/>
    </w:rPr>
  </w:style>
  <w:style w:type="paragraph" w:customStyle="1" w:styleId="1fff">
    <w:name w:val="项目编号1"/>
    <w:qFormat/>
    <w:pPr>
      <w:widowControl w:val="0"/>
      <w:tabs>
        <w:tab w:val="left" w:pos="360"/>
        <w:tab w:val="left" w:pos="900"/>
      </w:tabs>
      <w:spacing w:line="360" w:lineRule="auto"/>
      <w:ind w:left="360" w:hanging="360"/>
      <w:jc w:val="both"/>
    </w:pPr>
    <w:rPr>
      <w:kern w:val="1"/>
      <w:sz w:val="21"/>
      <w:szCs w:val="22"/>
    </w:rPr>
  </w:style>
  <w:style w:type="paragraph" w:customStyle="1" w:styleId="192">
    <w:name w:val="样式 首行缩进:  1.92 字符"/>
    <w:qFormat/>
    <w:pPr>
      <w:widowControl w:val="0"/>
      <w:spacing w:line="360" w:lineRule="auto"/>
      <w:ind w:firstLine="480"/>
      <w:jc w:val="both"/>
    </w:pPr>
    <w:rPr>
      <w:kern w:val="1"/>
      <w:sz w:val="24"/>
    </w:rPr>
  </w:style>
  <w:style w:type="paragraph" w:customStyle="1" w:styleId="bulletdash">
    <w:name w:val="bullet dash"/>
    <w:qFormat/>
    <w:pPr>
      <w:tabs>
        <w:tab w:val="left" w:pos="216"/>
        <w:tab w:val="left" w:pos="1140"/>
      </w:tabs>
      <w:spacing w:after="60" w:line="220" w:lineRule="exact"/>
      <w:ind w:left="1140" w:hanging="720"/>
    </w:pPr>
    <w:rPr>
      <w:rFonts w:ascii="Futura Bk" w:hAnsi="Futura Bk"/>
      <w:kern w:val="1"/>
      <w:sz w:val="18"/>
      <w:szCs w:val="22"/>
    </w:rPr>
  </w:style>
  <w:style w:type="paragraph" w:customStyle="1" w:styleId="figurerule">
    <w:name w:val="figurerule"/>
    <w:qFormat/>
    <w:pPr>
      <w:pBdr>
        <w:top w:val="none" w:sz="0" w:space="3" w:color="000000"/>
        <w:left w:val="none" w:sz="0" w:space="3" w:color="000000"/>
        <w:bottom w:val="none" w:sz="0" w:space="3" w:color="000000"/>
        <w:right w:val="none" w:sz="0" w:space="3" w:color="000000"/>
        <w:between w:val="none" w:sz="0" w:space="0" w:color="000000"/>
      </w:pBdr>
      <w:shd w:val="clear" w:color="000000" w:fill="CCCCCC"/>
      <w:spacing w:before="84" w:after="216" w:line="336" w:lineRule="auto"/>
      <w:jc w:val="both"/>
    </w:pPr>
    <w:rPr>
      <w:rFonts w:ascii="Verdana" w:eastAsia="Times New Roman" w:hAnsi="Verdana"/>
      <w:kern w:val="1"/>
      <w:sz w:val="17"/>
    </w:rPr>
  </w:style>
  <w:style w:type="paragraph" w:customStyle="1" w:styleId="linkitem">
    <w:name w:val="linkitem"/>
    <w:qFormat/>
    <w:pPr>
      <w:spacing w:line="336" w:lineRule="auto"/>
      <w:jc w:val="both"/>
    </w:pPr>
    <w:rPr>
      <w:rFonts w:ascii="Verdana" w:eastAsia="Times New Roman" w:hAnsi="Verdana"/>
      <w:kern w:val="1"/>
      <w:sz w:val="17"/>
    </w:rPr>
  </w:style>
  <w:style w:type="paragraph" w:customStyle="1" w:styleId="BodyHighlight">
    <w:name w:val="Body Highlight"/>
    <w:qFormat/>
    <w:pPr>
      <w:tabs>
        <w:tab w:val="left" w:pos="360"/>
        <w:tab w:val="left" w:pos="432"/>
      </w:tabs>
      <w:ind w:left="360" w:hanging="360"/>
      <w:jc w:val="both"/>
    </w:pPr>
    <w:rPr>
      <w:rFonts w:eastAsia="Times New Roman"/>
      <w:b/>
      <w:kern w:val="1"/>
      <w:sz w:val="24"/>
    </w:rPr>
  </w:style>
  <w:style w:type="paragraph" w:customStyle="1" w:styleId="4-0">
    <w:name w:val="小标题 黑 4-"/>
    <w:qFormat/>
    <w:pPr>
      <w:widowControl w:val="0"/>
      <w:spacing w:before="240" w:after="120" w:line="312" w:lineRule="atLeast"/>
      <w:ind w:firstLine="482"/>
      <w:jc w:val="both"/>
      <w:outlineLvl w:val="2"/>
    </w:pPr>
    <w:rPr>
      <w:rFonts w:eastAsia="黑体"/>
      <w:kern w:val="1"/>
      <w:sz w:val="24"/>
    </w:rPr>
  </w:style>
  <w:style w:type="paragraph" w:customStyle="1" w:styleId="affffffffffff4">
    <w:name w:val="表文"/>
    <w:qFormat/>
    <w:pPr>
      <w:widowControl w:val="0"/>
      <w:jc w:val="both"/>
    </w:pPr>
    <w:rPr>
      <w:rFonts w:ascii="Tahoma" w:hAnsi="Tahoma"/>
      <w:color w:val="FF0000"/>
      <w:kern w:val="1"/>
      <w:sz w:val="21"/>
    </w:rPr>
  </w:style>
  <w:style w:type="paragraph" w:customStyle="1" w:styleId="footnotes">
    <w:name w:val="footnotes"/>
    <w:qFormat/>
    <w:pPr>
      <w:spacing w:before="132" w:after="432" w:line="336" w:lineRule="auto"/>
      <w:jc w:val="both"/>
    </w:pPr>
    <w:rPr>
      <w:rFonts w:ascii="Verdana" w:eastAsia="Times New Roman" w:hAnsi="Verdana"/>
      <w:kern w:val="1"/>
      <w:sz w:val="17"/>
    </w:rPr>
  </w:style>
  <w:style w:type="paragraph" w:customStyle="1" w:styleId="10PTBULLETFACTSHEET">
    <w:name w:val="10PT_BULLET_FACTSHEET"/>
    <w:qFormat/>
    <w:pPr>
      <w:tabs>
        <w:tab w:val="left" w:pos="420"/>
      </w:tabs>
      <w:spacing w:before="120"/>
      <w:ind w:left="3067" w:hanging="420"/>
    </w:pPr>
    <w:rPr>
      <w:rFonts w:ascii="Futura Bk" w:eastAsia="Times" w:hAnsi="Futura Bk"/>
      <w:kern w:val="1"/>
    </w:rPr>
  </w:style>
  <w:style w:type="paragraph" w:customStyle="1" w:styleId="CM118">
    <w:name w:val="CM118"/>
    <w:basedOn w:val="Default"/>
    <w:next w:val="Default"/>
    <w:qFormat/>
    <w:pPr>
      <w:widowControl w:val="0"/>
      <w:spacing w:after="983"/>
    </w:pPr>
    <w:rPr>
      <w:rFonts w:ascii="Times New Roman" w:hAnsi="Times New Roman"/>
    </w:rPr>
  </w:style>
  <w:style w:type="paragraph" w:customStyle="1" w:styleId="ancestorlinks">
    <w:name w:val="ancestorlinks"/>
    <w:qFormat/>
    <w:pPr>
      <w:spacing w:before="144" w:line="336" w:lineRule="auto"/>
      <w:jc w:val="both"/>
    </w:pPr>
    <w:rPr>
      <w:rFonts w:ascii="Verdana" w:eastAsia="Times New Roman" w:hAnsi="Verdana"/>
      <w:kern w:val="1"/>
      <w:sz w:val="16"/>
    </w:rPr>
  </w:style>
  <w:style w:type="paragraph" w:customStyle="1" w:styleId="tabletext3">
    <w:name w:val="tabletext"/>
    <w:qFormat/>
    <w:pPr>
      <w:spacing w:before="100" w:beforeAutospacing="1" w:after="100" w:afterAutospacing="1"/>
    </w:pPr>
    <w:rPr>
      <w:rFonts w:ascii="宋体" w:hAnsi="宋体" w:cs="宋体"/>
      <w:kern w:val="1"/>
      <w:sz w:val="24"/>
      <w:szCs w:val="22"/>
    </w:rPr>
  </w:style>
  <w:style w:type="paragraph" w:customStyle="1" w:styleId="l18">
    <w:name w:val="l18"/>
    <w:qFormat/>
    <w:pPr>
      <w:spacing w:before="37" w:after="100" w:afterAutospacing="1" w:line="337" w:lineRule="atLeast"/>
      <w:ind w:left="112"/>
    </w:pPr>
    <w:rPr>
      <w:rFonts w:ascii="Arial" w:eastAsia="Arial Unicode MS" w:hAnsi="Arial" w:cs="Arial"/>
      <w:kern w:val="1"/>
      <w:sz w:val="22"/>
      <w:szCs w:val="22"/>
    </w:rPr>
  </w:style>
  <w:style w:type="paragraph" w:customStyle="1" w:styleId="downloadrule">
    <w:name w:val="downloadrule"/>
    <w:qFormat/>
    <w:pPr>
      <w:pBdr>
        <w:top w:val="none" w:sz="0" w:space="3" w:color="000000"/>
        <w:left w:val="none" w:sz="0" w:space="3" w:color="000000"/>
        <w:bottom w:val="single" w:sz="4" w:space="0" w:color="FFFFFF"/>
        <w:right w:val="none" w:sz="0" w:space="3" w:color="000000"/>
        <w:between w:val="none" w:sz="0" w:space="0" w:color="000000"/>
      </w:pBdr>
      <w:shd w:val="clear" w:color="000000" w:fill="999999"/>
      <w:spacing w:before="156" w:after="96" w:line="336" w:lineRule="auto"/>
      <w:ind w:left="12"/>
      <w:jc w:val="both"/>
    </w:pPr>
    <w:rPr>
      <w:rFonts w:ascii="Verdana" w:eastAsia="Times New Roman" w:hAnsi="Verdana"/>
      <w:kern w:val="1"/>
      <w:sz w:val="17"/>
    </w:rPr>
  </w:style>
  <w:style w:type="paragraph" w:customStyle="1" w:styleId="ArialGB23121">
    <w:name w:val="样式 正文首行缩进 + (西文) Arial (中文) 仿宋_GB2312 首行缩进:  1 字符"/>
    <w:qFormat/>
    <w:pPr>
      <w:ind w:firstLine="200"/>
    </w:pPr>
    <w:rPr>
      <w:kern w:val="1"/>
      <w:sz w:val="21"/>
      <w:szCs w:val="22"/>
    </w:rPr>
  </w:style>
  <w:style w:type="paragraph" w:customStyle="1" w:styleId="4H4RefHeading1rh1Headingsqlsect1234blbb1">
    <w:name w:val="样式 标题 4H4Ref Heading 1rh1Heading sqlsect 1.2.3.4第三层条blbb...1"/>
    <w:basedOn w:val="4d"/>
    <w:qFormat/>
    <w:pPr>
      <w:widowControl/>
      <w:spacing w:line="372" w:lineRule="auto"/>
      <w:jc w:val="left"/>
    </w:pPr>
    <w:rPr>
      <w:rFonts w:ascii="黑体" w:hAnsi="黑体"/>
      <w:sz w:val="24"/>
    </w:rPr>
  </w:style>
  <w:style w:type="paragraph" w:customStyle="1" w:styleId="1fff0">
    <w:name w:val="ÕýÎÄ 1"/>
    <w:qFormat/>
    <w:pPr>
      <w:spacing w:before="80" w:after="80" w:line="360" w:lineRule="auto"/>
      <w:ind w:left="1417"/>
      <w:jc w:val="both"/>
    </w:pPr>
    <w:rPr>
      <w:kern w:val="1"/>
      <w:sz w:val="21"/>
    </w:rPr>
  </w:style>
  <w:style w:type="paragraph" w:customStyle="1" w:styleId="D">
    <w:name w:val="D正文"/>
    <w:qFormat/>
    <w:pPr>
      <w:widowControl w:val="0"/>
      <w:spacing w:before="100" w:beforeAutospacing="1" w:after="100" w:afterAutospacing="1" w:line="360" w:lineRule="auto"/>
      <w:ind w:firstLine="420"/>
      <w:jc w:val="both"/>
    </w:pPr>
    <w:rPr>
      <w:kern w:val="1"/>
      <w:sz w:val="24"/>
    </w:rPr>
  </w:style>
  <w:style w:type="paragraph" w:customStyle="1" w:styleId="affffffffffff5">
    <w:name w:val="节标题"/>
    <w:qFormat/>
    <w:pPr>
      <w:widowControl w:val="0"/>
      <w:tabs>
        <w:tab w:val="left" w:pos="420"/>
        <w:tab w:val="left" w:pos="855"/>
      </w:tabs>
      <w:spacing w:before="120" w:after="120" w:line="360" w:lineRule="exact"/>
      <w:ind w:left="855" w:hanging="420"/>
      <w:jc w:val="both"/>
      <w:outlineLvl w:val="1"/>
    </w:pPr>
    <w:rPr>
      <w:b/>
      <w:kern w:val="1"/>
      <w:sz w:val="28"/>
    </w:rPr>
  </w:style>
  <w:style w:type="paragraph" w:customStyle="1" w:styleId="120">
    <w:name w:val="1册标题2"/>
    <w:qFormat/>
    <w:pPr>
      <w:widowControl w:val="0"/>
      <w:spacing w:line="300" w:lineRule="auto"/>
      <w:jc w:val="center"/>
      <w:outlineLvl w:val="1"/>
    </w:pPr>
    <w:rPr>
      <w:rFonts w:ascii="Arial" w:eastAsia="黑体" w:hAnsi="Arial"/>
      <w:kern w:val="1"/>
      <w:sz w:val="32"/>
    </w:rPr>
  </w:style>
  <w:style w:type="paragraph" w:customStyle="1" w:styleId="affffffffffff6">
    <w:name w:val="表图"/>
    <w:qFormat/>
    <w:pPr>
      <w:widowControl w:val="0"/>
      <w:jc w:val="center"/>
      <w:outlineLvl w:val="0"/>
    </w:pPr>
    <w:rPr>
      <w:rFonts w:ascii="黑体" w:eastAsia="黑体" w:hAnsi="黑体"/>
      <w:b/>
      <w:kern w:val="1"/>
      <w:sz w:val="28"/>
    </w:rPr>
  </w:style>
  <w:style w:type="paragraph" w:customStyle="1" w:styleId="Char2CharCharCharCharCharChar1">
    <w:name w:val="Char2 Char Char Char Char Char Char1"/>
    <w:qFormat/>
    <w:pPr>
      <w:widowControl w:val="0"/>
      <w:jc w:val="both"/>
    </w:pPr>
    <w:rPr>
      <w:rFonts w:ascii="Tahoma" w:hAnsi="Tahoma"/>
      <w:kern w:val="1"/>
      <w:sz w:val="24"/>
    </w:rPr>
  </w:style>
  <w:style w:type="paragraph" w:customStyle="1" w:styleId="bottombanner">
    <w:name w:val="bottombanner"/>
    <w:qFormat/>
    <w:pPr>
      <w:spacing w:before="100" w:beforeAutospacing="1" w:after="100" w:afterAutospacing="1"/>
    </w:pPr>
    <w:rPr>
      <w:rFonts w:ascii="Verdana" w:hAnsi="Verdana"/>
      <w:color w:val="666666"/>
      <w:kern w:val="1"/>
      <w:sz w:val="18"/>
    </w:rPr>
  </w:style>
  <w:style w:type="paragraph" w:customStyle="1" w:styleId="P3">
    <w:name w:val="P3"/>
    <w:qFormat/>
    <w:pPr>
      <w:widowControl w:val="0"/>
      <w:spacing w:after="240" w:line="0" w:lineRule="atLeast"/>
      <w:ind w:left="2880" w:hanging="576"/>
      <w:jc w:val="both"/>
    </w:pPr>
    <w:rPr>
      <w:rFonts w:eastAsia="全真中明體"/>
      <w:spacing w:val="30"/>
      <w:kern w:val="1"/>
      <w:sz w:val="24"/>
      <w:szCs w:val="22"/>
      <w:lang w:val="en-GB" w:eastAsia="zh-TW"/>
    </w:rPr>
  </w:style>
  <w:style w:type="paragraph" w:customStyle="1" w:styleId="CM36">
    <w:name w:val="CM36"/>
    <w:basedOn w:val="Default"/>
    <w:next w:val="Default"/>
    <w:qFormat/>
    <w:pPr>
      <w:widowControl w:val="0"/>
      <w:spacing w:line="313" w:lineRule="atLeast"/>
    </w:pPr>
    <w:rPr>
      <w:rFonts w:ascii="Times New Roman" w:hAnsi="Times New Roman"/>
    </w:rPr>
  </w:style>
  <w:style w:type="paragraph" w:customStyle="1" w:styleId="affffffffffff7">
    <w:name w:val="表图名"/>
    <w:qFormat/>
    <w:pPr>
      <w:widowControl w:val="0"/>
      <w:spacing w:line="340" w:lineRule="exact"/>
      <w:jc w:val="center"/>
    </w:pPr>
    <w:rPr>
      <w:kern w:val="1"/>
      <w:sz w:val="24"/>
    </w:rPr>
  </w:style>
  <w:style w:type="paragraph" w:customStyle="1" w:styleId="xl49">
    <w:name w:val="xl49"/>
    <w:qFormat/>
    <w:pPr>
      <w:pBdr>
        <w:top w:val="single" w:sz="4" w:space="0" w:color="000000"/>
        <w:left w:val="single" w:sz="8" w:space="0" w:color="000000"/>
        <w:bottom w:val="single" w:sz="4" w:space="0" w:color="000000"/>
        <w:right w:val="single" w:sz="4" w:space="0" w:color="000000"/>
        <w:between w:val="none" w:sz="0" w:space="0" w:color="000000"/>
      </w:pBdr>
      <w:spacing w:before="100" w:beforeAutospacing="1" w:after="100" w:afterAutospacing="1"/>
      <w:jc w:val="center"/>
    </w:pPr>
    <w:rPr>
      <w:rFonts w:ascii="Arial Unicode MS" w:hAnsi="Arial Unicode MS"/>
      <w:kern w:val="1"/>
      <w:sz w:val="24"/>
      <w:szCs w:val="22"/>
    </w:rPr>
  </w:style>
  <w:style w:type="paragraph" w:customStyle="1" w:styleId="1fff1">
    <w:name w:val="样式1"/>
    <w:basedOn w:val="1fff0"/>
    <w:qFormat/>
    <w:pPr>
      <w:spacing w:line="240" w:lineRule="auto"/>
    </w:pPr>
    <w:rPr>
      <w:rFonts w:ascii="Times" w:hAnsi="Times"/>
      <w:sz w:val="36"/>
    </w:rPr>
  </w:style>
  <w:style w:type="paragraph" w:customStyle="1" w:styleId="1AltXmrCharInde20">
    <w:name w:val="样式 样式 正文缩进表正文正文非缩进段1特点Alt+Xmr正文缩进正文缩进 Char正文缩进（首行缩进两字）Inde...2 +..."/>
    <w:basedOn w:val="1AltXmrCharInde2"/>
    <w:qFormat/>
  </w:style>
  <w:style w:type="paragraph" w:customStyle="1" w:styleId="textproduct">
    <w:name w:val="textproduct"/>
    <w:qFormat/>
    <w:pPr>
      <w:spacing w:before="100" w:beforeAutospacing="1" w:after="100" w:afterAutospacing="1" w:line="444" w:lineRule="auto"/>
    </w:pPr>
    <w:rPr>
      <w:kern w:val="1"/>
      <w:sz w:val="18"/>
    </w:rPr>
  </w:style>
  <w:style w:type="paragraph" w:customStyle="1" w:styleId="evenrecord">
    <w:name w:val="evenrecord"/>
    <w:qFormat/>
    <w:pPr>
      <w:pBdr>
        <w:top w:val="none" w:sz="0" w:space="3" w:color="000000"/>
        <w:left w:val="none" w:sz="0" w:space="3" w:color="000000"/>
        <w:bottom w:val="none" w:sz="0" w:space="3" w:color="000000"/>
        <w:right w:val="none" w:sz="0" w:space="3" w:color="000000"/>
        <w:between w:val="none" w:sz="0" w:space="0" w:color="000000"/>
      </w:pBdr>
      <w:shd w:val="clear" w:color="000000" w:fill="E9E9E6"/>
      <w:spacing w:line="336" w:lineRule="auto"/>
      <w:jc w:val="both"/>
    </w:pPr>
    <w:rPr>
      <w:rFonts w:ascii="Verdana" w:eastAsia="Times New Roman" w:hAnsi="Verdana"/>
      <w:kern w:val="1"/>
      <w:sz w:val="17"/>
    </w:rPr>
  </w:style>
  <w:style w:type="paragraph" w:customStyle="1" w:styleId="body3">
    <w:name w:val="body3"/>
    <w:next w:val="4d"/>
    <w:qFormat/>
    <w:pPr>
      <w:spacing w:line="0" w:lineRule="atLeast"/>
      <w:ind w:left="2610" w:right="210"/>
    </w:pPr>
    <w:rPr>
      <w:rFonts w:ascii="宋体" w:hAnsi="宋体"/>
      <w:kern w:val="1"/>
      <w:sz w:val="28"/>
    </w:rPr>
  </w:style>
  <w:style w:type="paragraph" w:customStyle="1" w:styleId="74">
    <w:name w:val="7"/>
    <w:qFormat/>
    <w:pPr>
      <w:widowControl w:val="0"/>
      <w:spacing w:after="120"/>
      <w:jc w:val="both"/>
    </w:pPr>
    <w:rPr>
      <w:kern w:val="1"/>
      <w:sz w:val="21"/>
    </w:rPr>
  </w:style>
  <w:style w:type="paragraph" w:customStyle="1" w:styleId="CM35">
    <w:name w:val="CM35"/>
    <w:basedOn w:val="Default"/>
    <w:next w:val="Default"/>
    <w:qFormat/>
    <w:pPr>
      <w:widowControl w:val="0"/>
    </w:pPr>
    <w:rPr>
      <w:rFonts w:ascii="Times New Roman" w:hAnsi="Times New Roman"/>
    </w:rPr>
  </w:style>
  <w:style w:type="paragraph" w:customStyle="1" w:styleId="wmcz">
    <w:name w:val="wmcz"/>
    <w:qFormat/>
    <w:pPr>
      <w:spacing w:before="100" w:beforeAutospacing="1" w:after="100" w:afterAutospacing="1"/>
    </w:pPr>
    <w:rPr>
      <w:rFonts w:ascii="宋体" w:hAnsi="宋体" w:hint="eastAsia"/>
      <w:kern w:val="1"/>
    </w:rPr>
  </w:style>
  <w:style w:type="paragraph" w:customStyle="1" w:styleId="RoundBullet1">
    <w:name w:val="Round Bullet1"/>
    <w:qFormat/>
    <w:pPr>
      <w:tabs>
        <w:tab w:val="left" w:pos="360"/>
        <w:tab w:val="left" w:pos="480"/>
        <w:tab w:val="left" w:pos="720"/>
      </w:tabs>
      <w:spacing w:after="60" w:line="240" w:lineRule="atLeast"/>
      <w:jc w:val="both"/>
    </w:pPr>
    <w:rPr>
      <w:rFonts w:ascii="Times New Roman" w:eastAsia="Times New Roman" w:hAnsi="Times New Roman"/>
      <w:kern w:val="1"/>
      <w:sz w:val="24"/>
    </w:rPr>
  </w:style>
  <w:style w:type="paragraph" w:customStyle="1" w:styleId="TitleCenter">
    <w:name w:val="Title_Center"/>
    <w:qFormat/>
    <w:pPr>
      <w:keepNext/>
      <w:widowControl w:val="0"/>
      <w:spacing w:line="288" w:lineRule="auto"/>
      <w:jc w:val="both"/>
    </w:pPr>
    <w:rPr>
      <w:rFonts w:ascii="Futura Bk" w:hAnsi="Futura Bk"/>
      <w:sz w:val="24"/>
      <w:lang w:val="en-GB"/>
    </w:rPr>
  </w:style>
  <w:style w:type="paragraph" w:customStyle="1" w:styleId="1fff2">
    <w:name w:val="È±Ê¡ÎÄ±¾:1"/>
    <w:qFormat/>
    <w:pPr>
      <w:spacing w:line="400" w:lineRule="exact"/>
      <w:ind w:firstLine="539"/>
      <w:jc w:val="both"/>
    </w:pPr>
    <w:rPr>
      <w:kern w:val="1"/>
      <w:sz w:val="24"/>
    </w:rPr>
  </w:style>
  <w:style w:type="paragraph" w:customStyle="1" w:styleId="-10">
    <w:name w:val="列表-1"/>
    <w:qFormat/>
    <w:pPr>
      <w:tabs>
        <w:tab w:val="left" w:pos="567"/>
      </w:tabs>
      <w:spacing w:line="288" w:lineRule="auto"/>
      <w:ind w:left="567" w:hanging="567"/>
    </w:pPr>
    <w:rPr>
      <w:rFonts w:ascii="Futura Bk" w:hAnsi="Futura Bk"/>
      <w:kern w:val="1"/>
      <w:sz w:val="24"/>
      <w:lang w:val="en-GB"/>
    </w:rPr>
  </w:style>
  <w:style w:type="paragraph" w:customStyle="1" w:styleId="figurecaption0">
    <w:name w:val="figurecaption"/>
    <w:qFormat/>
    <w:pPr>
      <w:spacing w:line="336" w:lineRule="auto"/>
      <w:jc w:val="both"/>
    </w:pPr>
    <w:rPr>
      <w:rFonts w:ascii="Verdana" w:eastAsia="Times New Roman" w:hAnsi="Verdana"/>
      <w:kern w:val="1"/>
      <w:sz w:val="16"/>
    </w:rPr>
  </w:style>
  <w:style w:type="paragraph" w:customStyle="1" w:styleId="affffffffffff8">
    <w:name w:val="表身"/>
    <w:qFormat/>
    <w:pPr>
      <w:widowControl w:val="0"/>
      <w:spacing w:line="300" w:lineRule="auto"/>
    </w:pPr>
    <w:rPr>
      <w:kern w:val="1"/>
      <w:sz w:val="18"/>
    </w:rPr>
  </w:style>
  <w:style w:type="paragraph" w:customStyle="1" w:styleId="affffffffffff9">
    <w:name w:val="图内文字"/>
    <w:qFormat/>
    <w:pPr>
      <w:widowControl w:val="0"/>
      <w:jc w:val="center"/>
    </w:pPr>
    <w:rPr>
      <w:kern w:val="1"/>
      <w:sz w:val="21"/>
    </w:rPr>
  </w:style>
  <w:style w:type="paragraph" w:customStyle="1" w:styleId="affffffffffffa">
    <w:name w:val="样式符号段落"/>
    <w:qFormat/>
    <w:pPr>
      <w:widowControl w:val="0"/>
      <w:spacing w:before="60" w:after="60"/>
      <w:ind w:left="1260" w:hanging="420"/>
      <w:jc w:val="both"/>
    </w:pPr>
    <w:rPr>
      <w:kern w:val="1"/>
      <w:sz w:val="21"/>
      <w:szCs w:val="22"/>
    </w:rPr>
  </w:style>
  <w:style w:type="paragraph" w:customStyle="1" w:styleId="Arial3">
    <w:name w:val="样式 Arial 五号 黑色3"/>
    <w:qFormat/>
    <w:pPr>
      <w:widowControl w:val="0"/>
      <w:spacing w:line="360" w:lineRule="auto"/>
      <w:ind w:firstLine="420"/>
      <w:jc w:val="both"/>
    </w:pPr>
    <w:rPr>
      <w:rFonts w:ascii="Arial" w:hAnsi="Arial"/>
      <w:kern w:val="1"/>
      <w:sz w:val="24"/>
    </w:rPr>
  </w:style>
  <w:style w:type="paragraph" w:customStyle="1" w:styleId="xl41">
    <w:name w:val="xl41"/>
    <w:qFormat/>
    <w:pPr>
      <w:pBdr>
        <w:top w:val="single" w:sz="4" w:space="0" w:color="000000"/>
        <w:left w:val="single" w:sz="12" w:space="0" w:color="000000"/>
        <w:bottom w:val="single" w:sz="4" w:space="0" w:color="000000"/>
        <w:right w:val="single" w:sz="4" w:space="0" w:color="000000"/>
        <w:between w:val="none" w:sz="0" w:space="0" w:color="000000"/>
      </w:pBdr>
      <w:shd w:val="clear" w:color="000000" w:fill="CCFFCC"/>
      <w:spacing w:before="100" w:beforeAutospacing="1" w:after="100" w:afterAutospacing="1"/>
      <w:jc w:val="center"/>
    </w:pPr>
    <w:rPr>
      <w:rFonts w:ascii="宋体" w:eastAsia="仿宋_GB2312" w:hAnsi="宋体"/>
      <w:b/>
      <w:bCs/>
      <w:kern w:val="1"/>
      <w:sz w:val="28"/>
      <w:szCs w:val="28"/>
    </w:rPr>
  </w:style>
  <w:style w:type="paragraph" w:customStyle="1" w:styleId="pageindicator">
    <w:name w:val="pageindicator"/>
    <w:qFormat/>
    <w:pPr>
      <w:spacing w:before="100" w:beforeAutospacing="1" w:after="100" w:afterAutospacing="1"/>
    </w:pPr>
    <w:rPr>
      <w:rFonts w:ascii="Verdana" w:hAnsi="Verdana"/>
      <w:color w:val="666666"/>
      <w:kern w:val="1"/>
      <w:sz w:val="18"/>
    </w:rPr>
  </w:style>
  <w:style w:type="paragraph" w:customStyle="1" w:styleId="affffffffffffb">
    <w:name w:val="正文 + 宋体"/>
    <w:basedOn w:val="2fe"/>
    <w:qFormat/>
    <w:pPr>
      <w:widowControl/>
    </w:pPr>
    <w:rPr>
      <w:rFonts w:ascii="宋体" w:hAnsi="宋体"/>
      <w:sz w:val="24"/>
    </w:rPr>
  </w:style>
  <w:style w:type="paragraph" w:customStyle="1" w:styleId="ArialCharChar">
    <w:name w:val="样式 (西文) Arial Char Char"/>
    <w:qFormat/>
    <w:pPr>
      <w:ind w:firstLine="200"/>
    </w:pPr>
    <w:rPr>
      <w:kern w:val="1"/>
      <w:sz w:val="21"/>
      <w:szCs w:val="22"/>
    </w:rPr>
  </w:style>
  <w:style w:type="paragraph" w:customStyle="1" w:styleId="CM2">
    <w:name w:val="CM2"/>
    <w:basedOn w:val="Default"/>
    <w:next w:val="Default"/>
    <w:qFormat/>
    <w:pPr>
      <w:widowControl w:val="0"/>
      <w:spacing w:line="468" w:lineRule="atLeast"/>
    </w:pPr>
    <w:rPr>
      <w:rFonts w:ascii="宋体" w:hAnsi="宋体"/>
    </w:rPr>
  </w:style>
  <w:style w:type="paragraph" w:customStyle="1" w:styleId="xl53">
    <w:name w:val="xl53"/>
    <w:qFormat/>
    <w:pPr>
      <w:pBdr>
        <w:top w:val="single" w:sz="4" w:space="0" w:color="000000"/>
        <w:left w:val="none" w:sz="0" w:space="3" w:color="000000"/>
        <w:bottom w:val="single" w:sz="4" w:space="0" w:color="000000"/>
        <w:right w:val="none" w:sz="0" w:space="3" w:color="000000"/>
        <w:between w:val="none" w:sz="0" w:space="0" w:color="000000"/>
      </w:pBdr>
      <w:spacing w:before="100" w:beforeAutospacing="1" w:after="100" w:afterAutospacing="1"/>
    </w:pPr>
    <w:rPr>
      <w:rFonts w:ascii="Arial Unicode MS" w:hAnsi="Arial Unicode MS"/>
      <w:b/>
      <w:bCs/>
      <w:kern w:val="1"/>
      <w:sz w:val="24"/>
      <w:szCs w:val="22"/>
    </w:rPr>
  </w:style>
  <w:style w:type="paragraph" w:customStyle="1" w:styleId="CM51">
    <w:name w:val="CM51"/>
    <w:basedOn w:val="Default"/>
    <w:next w:val="Default"/>
    <w:qFormat/>
    <w:pPr>
      <w:widowControl w:val="0"/>
      <w:spacing w:line="413" w:lineRule="atLeast"/>
    </w:pPr>
    <w:rPr>
      <w:rFonts w:ascii="Times New Roman" w:hAnsi="Times New Roman"/>
    </w:rPr>
  </w:style>
  <w:style w:type="paragraph" w:customStyle="1" w:styleId="subhead0">
    <w:name w:val="subhead"/>
    <w:qFormat/>
    <w:pPr>
      <w:spacing w:after="120" w:line="300" w:lineRule="exact"/>
    </w:pPr>
    <w:rPr>
      <w:rFonts w:ascii="Futura Hv" w:hAnsi="Futura Hv"/>
      <w:kern w:val="1"/>
      <w:sz w:val="26"/>
      <w:szCs w:val="22"/>
    </w:rPr>
  </w:style>
  <w:style w:type="paragraph" w:customStyle="1" w:styleId="TableHeadBold">
    <w:name w:val="Table Head Bold"/>
    <w:qFormat/>
    <w:pPr>
      <w:keepNext/>
      <w:keepLines/>
      <w:spacing w:before="60" w:after="60" w:line="312" w:lineRule="atLeast"/>
      <w:ind w:left="60" w:right="60"/>
      <w:jc w:val="center"/>
    </w:pPr>
    <w:rPr>
      <w:rFonts w:ascii="Arial" w:hAnsi="Arial"/>
      <w:b/>
      <w:kern w:val="1"/>
      <w:sz w:val="21"/>
    </w:rPr>
  </w:style>
  <w:style w:type="paragraph" w:customStyle="1" w:styleId="4H4bulletblbbPIM4h44sect1234RefHeading1rh1">
    <w:name w:val="样式 标题 4H4bulletblbbPIM 4h44sect 1.2.3.4Ref Heading 1rh...1"/>
    <w:qFormat/>
    <w:pPr>
      <w:widowControl w:val="0"/>
      <w:tabs>
        <w:tab w:val="left" w:pos="425"/>
      </w:tabs>
      <w:ind w:left="425" w:hanging="425"/>
      <w:jc w:val="both"/>
    </w:pPr>
    <w:rPr>
      <w:kern w:val="1"/>
      <w:sz w:val="21"/>
    </w:rPr>
  </w:style>
  <w:style w:type="paragraph" w:customStyle="1" w:styleId="affffffffffffc">
    <w:name w:val="绘图字体"/>
    <w:qFormat/>
    <w:pPr>
      <w:widowControl w:val="0"/>
      <w:jc w:val="center"/>
    </w:pPr>
    <w:rPr>
      <w:rFonts w:eastAsia="楷体_GB2312"/>
      <w:kern w:val="1"/>
      <w:sz w:val="21"/>
    </w:rPr>
  </w:style>
  <w:style w:type="paragraph" w:customStyle="1" w:styleId="4e">
    <w:name w:val="首行缩进：4字符"/>
    <w:qFormat/>
    <w:pPr>
      <w:widowControl w:val="0"/>
      <w:tabs>
        <w:tab w:val="left" w:pos="360"/>
      </w:tabs>
      <w:spacing w:line="360" w:lineRule="auto"/>
      <w:ind w:firstLine="945"/>
    </w:pPr>
    <w:rPr>
      <w:rFonts w:ascii="楷体_GB2312" w:eastAsia="楷体_GB2312" w:hAnsi="楷体_GB2312"/>
      <w:kern w:val="1"/>
      <w:sz w:val="21"/>
    </w:rPr>
  </w:style>
  <w:style w:type="paragraph" w:customStyle="1" w:styleId="151">
    <w:name w:val="样式 黑体 四号 加粗 行距: 1.5 倍行距"/>
    <w:qFormat/>
    <w:pPr>
      <w:widowControl w:val="0"/>
      <w:spacing w:line="360" w:lineRule="auto"/>
      <w:ind w:right="1"/>
      <w:jc w:val="both"/>
    </w:pPr>
    <w:rPr>
      <w:rFonts w:ascii="宋体" w:hAnsi="宋体"/>
      <w:kern w:val="1"/>
      <w:sz w:val="28"/>
    </w:rPr>
  </w:style>
  <w:style w:type="paragraph" w:customStyle="1" w:styleId="Style7">
    <w:name w:val="_Style 7"/>
    <w:qFormat/>
    <w:pPr>
      <w:spacing w:before="100" w:beforeAutospacing="1" w:after="100" w:afterAutospacing="1"/>
    </w:pPr>
    <w:rPr>
      <w:rFonts w:ascii="宋体" w:hAnsi="宋体"/>
      <w:kern w:val="1"/>
      <w:sz w:val="24"/>
    </w:rPr>
  </w:style>
  <w:style w:type="paragraph" w:customStyle="1" w:styleId="65">
    <w:name w:val="绘图 宋 6"/>
    <w:qFormat/>
    <w:pPr>
      <w:widowControl w:val="0"/>
      <w:spacing w:after="60" w:line="180" w:lineRule="exact"/>
      <w:ind w:firstLine="425"/>
      <w:jc w:val="both"/>
    </w:pPr>
    <w:rPr>
      <w:kern w:val="1"/>
      <w:sz w:val="18"/>
    </w:rPr>
  </w:style>
  <w:style w:type="paragraph" w:customStyle="1" w:styleId="BodyIndentBullet1">
    <w:name w:val="Body Indent Bullet 1"/>
    <w:basedOn w:val="BodyIndent"/>
    <w:qFormat/>
    <w:pPr>
      <w:tabs>
        <w:tab w:val="left" w:pos="720"/>
      </w:tabs>
      <w:spacing w:before="60" w:after="60"/>
      <w:ind w:left="720" w:hanging="360"/>
    </w:pPr>
  </w:style>
  <w:style w:type="paragraph" w:customStyle="1" w:styleId="TableDescription">
    <w:name w:val="Table Description"/>
    <w:qFormat/>
    <w:pPr>
      <w:keepNext/>
      <w:spacing w:before="160" w:after="80"/>
      <w:jc w:val="center"/>
    </w:pPr>
    <w:rPr>
      <w:rFonts w:ascii="Arial" w:eastAsia="黑体" w:hAnsi="Arial"/>
      <w:kern w:val="1"/>
      <w:sz w:val="18"/>
      <w:szCs w:val="22"/>
    </w:rPr>
  </w:style>
  <w:style w:type="paragraph" w:customStyle="1" w:styleId="2ff0">
    <w:name w:val="标题2_十一五"/>
    <w:basedOn w:val="2fe"/>
    <w:qFormat/>
    <w:pPr>
      <w:spacing w:before="480" w:after="360" w:line="240" w:lineRule="auto"/>
      <w:ind w:left="992" w:hanging="992"/>
    </w:pPr>
    <w:rPr>
      <w:rFonts w:ascii="Times New Roman" w:hAnsi="Times New Roman"/>
      <w:sz w:val="36"/>
    </w:rPr>
  </w:style>
  <w:style w:type="paragraph" w:customStyle="1" w:styleId="xl85">
    <w:name w:val="xl85"/>
    <w:qFormat/>
    <w:pPr>
      <w:pBdr>
        <w:top w:val="single" w:sz="4" w:space="0" w:color="000000"/>
        <w:left w:val="single" w:sz="8" w:space="0" w:color="000000"/>
        <w:bottom w:val="single" w:sz="8" w:space="0" w:color="000000"/>
        <w:right w:val="none" w:sz="0" w:space="3" w:color="000000"/>
        <w:between w:val="none" w:sz="0" w:space="0" w:color="000000"/>
      </w:pBdr>
      <w:spacing w:before="100" w:beforeAutospacing="1" w:after="100" w:afterAutospacing="1"/>
    </w:pPr>
    <w:rPr>
      <w:rFonts w:ascii="Arial Unicode MS" w:eastAsia="Arial Unicode MS" w:hAnsi="Arial Unicode MS" w:cs="Helvetica"/>
      <w:kern w:val="1"/>
    </w:rPr>
  </w:style>
  <w:style w:type="paragraph" w:customStyle="1" w:styleId="Mattitrepageniveau1">
    <w:name w:val="Mat. titre page niveau 1"/>
    <w:qFormat/>
    <w:pPr>
      <w:widowControl w:val="0"/>
      <w:tabs>
        <w:tab w:val="left" w:leader="underscore" w:pos="5669"/>
      </w:tabs>
    </w:pPr>
    <w:rPr>
      <w:rFonts w:ascii="Helvetica" w:hAnsi="Helvetica"/>
      <w:kern w:val="1"/>
      <w:sz w:val="24"/>
      <w:szCs w:val="22"/>
      <w:lang w:val="fr-FR"/>
    </w:rPr>
  </w:style>
  <w:style w:type="paragraph" w:customStyle="1" w:styleId="affffffffffffd">
    <w:name w:val="图表名"/>
    <w:qFormat/>
    <w:pPr>
      <w:widowControl w:val="0"/>
      <w:spacing w:line="360" w:lineRule="auto"/>
      <w:jc w:val="center"/>
    </w:pPr>
    <w:rPr>
      <w:b/>
      <w:kern w:val="1"/>
      <w:sz w:val="24"/>
    </w:rPr>
  </w:style>
  <w:style w:type="paragraph" w:customStyle="1" w:styleId="100">
    <w:name w:val="10"/>
    <w:next w:val="3b"/>
    <w:qFormat/>
    <w:pPr>
      <w:widowControl w:val="0"/>
      <w:spacing w:line="360" w:lineRule="auto"/>
      <w:ind w:firstLine="448"/>
      <w:jc w:val="both"/>
    </w:pPr>
    <w:rPr>
      <w:rFonts w:ascii="宋体" w:hAnsi="宋体"/>
      <w:spacing w:val="-8"/>
      <w:kern w:val="1"/>
      <w:sz w:val="24"/>
    </w:rPr>
  </w:style>
  <w:style w:type="paragraph" w:customStyle="1" w:styleId="sidebarfooter">
    <w:name w:val="sidebarfooter"/>
    <w:qFormat/>
    <w:pPr>
      <w:pBdr>
        <w:top w:val="none" w:sz="0" w:space="3" w:color="000000"/>
        <w:left w:val="none" w:sz="0" w:space="3" w:color="000000"/>
        <w:bottom w:val="none" w:sz="0" w:space="3" w:color="000000"/>
        <w:right w:val="none" w:sz="0" w:space="3" w:color="000000"/>
        <w:between w:val="none" w:sz="0" w:space="0" w:color="000000"/>
      </w:pBdr>
      <w:shd w:val="clear" w:color="000000" w:fill="999999"/>
      <w:spacing w:after="144" w:line="336" w:lineRule="auto"/>
      <w:jc w:val="both"/>
    </w:pPr>
    <w:rPr>
      <w:rFonts w:ascii="Verdana" w:eastAsia="Times New Roman" w:hAnsi="Verdana"/>
      <w:kern w:val="1"/>
      <w:sz w:val="17"/>
    </w:rPr>
  </w:style>
  <w:style w:type="paragraph" w:customStyle="1" w:styleId="Notice">
    <w:name w:val="Notice"/>
    <w:qFormat/>
    <w:pPr>
      <w:pBdr>
        <w:top w:val="none" w:sz="0" w:space="3" w:color="000000"/>
        <w:left w:val="none" w:sz="0" w:space="3" w:color="000000"/>
        <w:bottom w:val="single" w:sz="4" w:space="1" w:color="000000"/>
        <w:right w:val="none" w:sz="0" w:space="3" w:color="000000"/>
        <w:between w:val="none" w:sz="0" w:space="0" w:color="000000"/>
      </w:pBdr>
      <w:spacing w:before="2880" w:after="60"/>
      <w:ind w:right="2880"/>
      <w:jc w:val="both"/>
    </w:pPr>
    <w:rPr>
      <w:rFonts w:ascii="Futura Bk" w:hAnsi="Futura Bk"/>
      <w:i/>
      <w:kern w:val="1"/>
      <w:sz w:val="28"/>
    </w:rPr>
  </w:style>
  <w:style w:type="paragraph" w:customStyle="1" w:styleId="66152">
    <w:name w:val="样式 小四 段前: 6 磅 段后: 6 磅 行距: 1.5 倍行距 首行缩进:  2 字符"/>
    <w:qFormat/>
    <w:pPr>
      <w:widowControl w:val="0"/>
      <w:spacing w:line="300" w:lineRule="auto"/>
      <w:ind w:firstLine="200"/>
      <w:jc w:val="both"/>
    </w:pPr>
    <w:rPr>
      <w:kern w:val="1"/>
      <w:sz w:val="24"/>
    </w:rPr>
  </w:style>
  <w:style w:type="paragraph" w:customStyle="1" w:styleId="affffffffffffe">
    <w:name w:val="注"/>
    <w:qFormat/>
    <w:pPr>
      <w:widowControl w:val="0"/>
      <w:jc w:val="both"/>
    </w:pPr>
    <w:rPr>
      <w:rFonts w:ascii="仿宋体" w:eastAsia="仿宋体" w:hAnsi="仿宋体"/>
      <w:kern w:val="1"/>
      <w:sz w:val="24"/>
      <w:szCs w:val="22"/>
    </w:rPr>
  </w:style>
  <w:style w:type="paragraph" w:customStyle="1" w:styleId="CM29">
    <w:name w:val="CM29"/>
    <w:basedOn w:val="Default"/>
    <w:next w:val="Default"/>
    <w:qFormat/>
    <w:pPr>
      <w:widowControl w:val="0"/>
      <w:spacing w:line="271" w:lineRule="atLeast"/>
    </w:pPr>
    <w:rPr>
      <w:rFonts w:ascii="Times New Roman" w:hAnsi="Times New Roman"/>
    </w:rPr>
  </w:style>
  <w:style w:type="paragraph" w:customStyle="1" w:styleId="xl61">
    <w:name w:val="xl61"/>
    <w:qFormat/>
    <w:pPr>
      <w:pBdr>
        <w:top w:val="single" w:sz="8" w:space="0" w:color="000000"/>
        <w:left w:val="single" w:sz="8" w:space="0" w:color="000000"/>
        <w:bottom w:val="single" w:sz="4" w:space="0" w:color="000000"/>
        <w:right w:val="single" w:sz="4" w:space="0" w:color="000000"/>
        <w:between w:val="none" w:sz="0" w:space="0" w:color="000000"/>
      </w:pBdr>
      <w:spacing w:before="100" w:beforeAutospacing="1" w:after="100" w:afterAutospacing="1"/>
      <w:jc w:val="center"/>
    </w:pPr>
    <w:rPr>
      <w:rFonts w:ascii="Arial Unicode MS" w:eastAsia="Arial Unicode MS" w:hAnsi="Arial Unicode MS" w:cs="Helvetica"/>
      <w:b/>
      <w:bCs/>
      <w:kern w:val="1"/>
    </w:rPr>
  </w:style>
  <w:style w:type="paragraph" w:customStyle="1" w:styleId="listbullet">
    <w:name w:val="listbullet"/>
    <w:qFormat/>
    <w:pPr>
      <w:spacing w:line="336" w:lineRule="auto"/>
      <w:jc w:val="both"/>
    </w:pPr>
    <w:rPr>
      <w:rFonts w:ascii="Verdana" w:eastAsia="Times New Roman" w:hAnsi="Verdana"/>
      <w:color w:val="A6A6A6"/>
      <w:kern w:val="1"/>
      <w:sz w:val="29"/>
    </w:rPr>
  </w:style>
  <w:style w:type="paragraph" w:customStyle="1" w:styleId="xl71">
    <w:name w:val="xl71"/>
    <w:qFormat/>
    <w:pPr>
      <w:spacing w:before="100" w:beforeAutospacing="1" w:after="100" w:afterAutospacing="1"/>
      <w:jc w:val="center"/>
    </w:pPr>
    <w:rPr>
      <w:rFonts w:ascii="Arial Unicode MS" w:eastAsia="Arial Unicode MS" w:hAnsi="Arial Unicode MS" w:cs="Helvetica"/>
      <w:kern w:val="1"/>
      <w:sz w:val="24"/>
      <w:szCs w:val="22"/>
    </w:rPr>
  </w:style>
  <w:style w:type="paragraph" w:customStyle="1" w:styleId="F2">
    <w:name w:val="F2"/>
    <w:qFormat/>
    <w:pPr>
      <w:widowControl w:val="0"/>
      <w:ind w:firstLine="601"/>
      <w:jc w:val="both"/>
    </w:pPr>
    <w:rPr>
      <w:kern w:val="1"/>
      <w:sz w:val="24"/>
    </w:rPr>
  </w:style>
  <w:style w:type="paragraph" w:customStyle="1" w:styleId="3c">
    <w:name w:val="样式3"/>
    <w:basedOn w:val="2fe"/>
    <w:qFormat/>
    <w:pPr>
      <w:spacing w:line="240" w:lineRule="auto"/>
    </w:pPr>
    <w:rPr>
      <w:rFonts w:ascii="Times New Roman" w:hAnsi="Times New Roman"/>
    </w:rPr>
  </w:style>
  <w:style w:type="paragraph" w:customStyle="1" w:styleId="newtext">
    <w:name w:val="newtext"/>
    <w:qFormat/>
    <w:pPr>
      <w:spacing w:before="100" w:beforeAutospacing="1" w:after="100" w:afterAutospacing="1" w:line="360" w:lineRule="atLeast"/>
    </w:pPr>
    <w:rPr>
      <w:rFonts w:ascii="宋体" w:hAnsi="宋体"/>
      <w:kern w:val="1"/>
      <w:sz w:val="21"/>
    </w:rPr>
  </w:style>
  <w:style w:type="paragraph" w:customStyle="1" w:styleId="4f">
    <w:name w:val="方案标题4"/>
    <w:qFormat/>
    <w:pPr>
      <w:widowControl w:val="0"/>
      <w:tabs>
        <w:tab w:val="left" w:pos="2356"/>
      </w:tabs>
      <w:spacing w:before="120" w:after="120"/>
      <w:ind w:left="600"/>
      <w:jc w:val="both"/>
      <w:outlineLvl w:val="3"/>
    </w:pPr>
    <w:rPr>
      <w:rFonts w:ascii="宋体" w:hAnsi="宋体"/>
      <w:b/>
      <w:kern w:val="1"/>
      <w:sz w:val="21"/>
    </w:rPr>
  </w:style>
  <w:style w:type="paragraph" w:customStyle="1" w:styleId="xl80">
    <w:name w:val="xl80"/>
    <w:qFormat/>
    <w:pPr>
      <w:pBdr>
        <w:top w:val="single" w:sz="8" w:space="0" w:color="000000"/>
        <w:left w:val="single" w:sz="4" w:space="0" w:color="000000"/>
        <w:bottom w:val="single" w:sz="4" w:space="0" w:color="000000"/>
        <w:right w:val="single" w:sz="8" w:space="0" w:color="000000"/>
        <w:between w:val="none" w:sz="0" w:space="0" w:color="000000"/>
      </w:pBdr>
      <w:spacing w:before="100" w:beforeAutospacing="1" w:after="100" w:afterAutospacing="1"/>
    </w:pPr>
    <w:rPr>
      <w:rFonts w:ascii="黑体" w:eastAsia="黑体" w:hAnsi="黑体" w:cs="Helvetica" w:hint="eastAsia"/>
      <w:b/>
      <w:bCs/>
      <w:kern w:val="1"/>
    </w:rPr>
  </w:style>
  <w:style w:type="paragraph" w:customStyle="1" w:styleId="streams">
    <w:name w:val="streams"/>
    <w:qFormat/>
    <w:pPr>
      <w:spacing w:line="336" w:lineRule="auto"/>
      <w:jc w:val="both"/>
    </w:pPr>
    <w:rPr>
      <w:rFonts w:ascii="Verdana" w:eastAsia="Times New Roman" w:hAnsi="Verdana"/>
      <w:kern w:val="1"/>
      <w:sz w:val="16"/>
    </w:rPr>
  </w:style>
  <w:style w:type="paragraph" w:customStyle="1" w:styleId="afffffffffffff">
    <w:name w:val="±íÏî"/>
    <w:qFormat/>
    <w:pPr>
      <w:spacing w:line="300" w:lineRule="auto"/>
      <w:jc w:val="center"/>
    </w:pPr>
    <w:rPr>
      <w:kern w:val="1"/>
      <w:sz w:val="18"/>
    </w:rPr>
  </w:style>
  <w:style w:type="paragraph" w:customStyle="1" w:styleId="p112">
    <w:name w:val="p112"/>
    <w:qFormat/>
    <w:pPr>
      <w:spacing w:before="100" w:beforeAutospacing="1" w:after="100" w:afterAutospacing="1" w:line="280" w:lineRule="atLeast"/>
    </w:pPr>
    <w:rPr>
      <w:rFonts w:ascii="宋体" w:hAnsi="宋体"/>
      <w:kern w:val="1"/>
      <w:sz w:val="18"/>
    </w:rPr>
  </w:style>
  <w:style w:type="paragraph" w:customStyle="1" w:styleId="FY3">
    <w:name w:val="FY3"/>
    <w:basedOn w:val="3c"/>
    <w:qFormat/>
    <w:pPr>
      <w:spacing w:line="360" w:lineRule="exact"/>
    </w:pPr>
    <w:rPr>
      <w:b w:val="0"/>
      <w:sz w:val="24"/>
    </w:rPr>
  </w:style>
  <w:style w:type="paragraph" w:customStyle="1" w:styleId="mnpads">
    <w:name w:val="mnpads"/>
    <w:qFormat/>
    <w:pPr>
      <w:spacing w:line="336" w:lineRule="auto"/>
      <w:jc w:val="both"/>
    </w:pPr>
    <w:rPr>
      <w:rFonts w:ascii="Verdana" w:eastAsia="Times New Roman" w:hAnsi="Verdana"/>
      <w:kern w:val="1"/>
      <w:sz w:val="17"/>
    </w:rPr>
  </w:style>
  <w:style w:type="paragraph" w:customStyle="1" w:styleId="2ff1">
    <w:name w:val="正文 2"/>
    <w:qFormat/>
    <w:pPr>
      <w:tabs>
        <w:tab w:val="left" w:pos="1080"/>
      </w:tabs>
      <w:spacing w:before="120"/>
      <w:ind w:left="851" w:firstLine="425"/>
      <w:jc w:val="both"/>
    </w:pPr>
    <w:rPr>
      <w:rFonts w:ascii="宋体" w:eastAsia="楷体_GB2312" w:hAnsi="宋体"/>
      <w:kern w:val="1"/>
      <w:sz w:val="24"/>
    </w:rPr>
  </w:style>
  <w:style w:type="paragraph" w:customStyle="1" w:styleId="3H3Heading3-oldh3sect123BOD03CharCharCha">
    <w:name w:val="样式 标题 3H3Heading 3 - oldh3sect1.2.3BOD 0标题 3 Char Char Cha..."/>
    <w:basedOn w:val="3c"/>
    <w:qFormat/>
    <w:pPr>
      <w:widowControl/>
      <w:spacing w:line="413" w:lineRule="auto"/>
      <w:jc w:val="left"/>
    </w:pPr>
  </w:style>
  <w:style w:type="paragraph" w:customStyle="1" w:styleId="xl86">
    <w:name w:val="xl86"/>
    <w:qFormat/>
    <w:pPr>
      <w:pBdr>
        <w:top w:val="single" w:sz="4" w:space="0" w:color="000000"/>
        <w:left w:val="none" w:sz="0" w:space="3" w:color="000000"/>
        <w:bottom w:val="single" w:sz="8" w:space="0" w:color="000000"/>
        <w:right w:val="none" w:sz="0" w:space="3" w:color="000000"/>
        <w:between w:val="none" w:sz="0" w:space="0" w:color="000000"/>
      </w:pBdr>
      <w:spacing w:before="100" w:beforeAutospacing="1" w:after="100" w:afterAutospacing="1"/>
    </w:pPr>
    <w:rPr>
      <w:rFonts w:ascii="Arial Unicode MS" w:eastAsia="Arial Unicode MS" w:hAnsi="Arial Unicode MS" w:cs="Helvetica"/>
      <w:kern w:val="1"/>
    </w:rPr>
  </w:style>
  <w:style w:type="paragraph" w:customStyle="1" w:styleId="mnpmenusub">
    <w:name w:val="mnpmenusub"/>
    <w:qFormat/>
    <w:pPr>
      <w:pBdr>
        <w:top w:val="single" w:sz="4" w:space="1" w:color="999999"/>
        <w:left w:val="single" w:sz="4" w:space="0" w:color="999999"/>
        <w:bottom w:val="single" w:sz="4" w:space="1" w:color="999999"/>
        <w:right w:val="single" w:sz="4" w:space="0" w:color="999999"/>
        <w:between w:val="none" w:sz="0" w:space="0" w:color="000000"/>
      </w:pBdr>
      <w:shd w:val="clear" w:color="000000" w:fill="F1F1F1"/>
      <w:spacing w:line="336" w:lineRule="auto"/>
      <w:jc w:val="both"/>
    </w:pPr>
    <w:rPr>
      <w:rFonts w:ascii="Verdana" w:eastAsia="Times New Roman" w:hAnsi="Verdana"/>
      <w:kern w:val="1"/>
      <w:sz w:val="17"/>
    </w:rPr>
  </w:style>
  <w:style w:type="paragraph" w:customStyle="1" w:styleId="074">
    <w:name w:val="样式 首行缩进:  0.74 厘米"/>
    <w:qFormat/>
    <w:pPr>
      <w:widowControl w:val="0"/>
      <w:spacing w:line="480" w:lineRule="exact"/>
      <w:ind w:firstLine="510"/>
      <w:jc w:val="both"/>
    </w:pPr>
    <w:rPr>
      <w:kern w:val="1"/>
      <w:sz w:val="24"/>
    </w:rPr>
  </w:style>
  <w:style w:type="paragraph" w:customStyle="1" w:styleId="text-cai">
    <w:name w:val="text-cai"/>
    <w:qFormat/>
    <w:pPr>
      <w:spacing w:line="360" w:lineRule="auto"/>
      <w:ind w:firstLine="634"/>
    </w:pPr>
    <w:rPr>
      <w:rFonts w:eastAsia="楷体"/>
      <w:kern w:val="1"/>
      <w:sz w:val="24"/>
    </w:rPr>
  </w:style>
  <w:style w:type="paragraph" w:customStyle="1" w:styleId="15Char">
    <w:name w:val="样式 加粗 行距: 1.5 倍行距 Char"/>
    <w:qFormat/>
    <w:pPr>
      <w:tabs>
        <w:tab w:val="left" w:pos="0"/>
      </w:tabs>
    </w:pPr>
    <w:rPr>
      <w:rFonts w:eastAsia="仿宋_GB2312"/>
      <w:b/>
      <w:bCs/>
      <w:kern w:val="1"/>
      <w:sz w:val="24"/>
      <w:szCs w:val="22"/>
    </w:rPr>
  </w:style>
  <w:style w:type="paragraph" w:customStyle="1" w:styleId="afffffffffffff0">
    <w:name w:val="项目"/>
    <w:qFormat/>
    <w:pPr>
      <w:widowControl w:val="0"/>
      <w:spacing w:before="120" w:after="120"/>
    </w:pPr>
    <w:rPr>
      <w:rFonts w:ascii="宋体" w:hAnsi="宋体"/>
      <w:kern w:val="1"/>
      <w:sz w:val="24"/>
    </w:rPr>
  </w:style>
  <w:style w:type="paragraph" w:customStyle="1" w:styleId="Arial66">
    <w:name w:val="样式 Arial 五号 黑色 段前: 6 磅 段后: 6 磅"/>
    <w:qFormat/>
    <w:pPr>
      <w:widowControl w:val="0"/>
      <w:spacing w:before="120" w:after="120" w:line="360" w:lineRule="auto"/>
      <w:ind w:firstLine="420"/>
      <w:jc w:val="both"/>
    </w:pPr>
    <w:rPr>
      <w:rFonts w:ascii="Arial" w:hAnsi="Arial"/>
      <w:kern w:val="1"/>
      <w:sz w:val="24"/>
    </w:rPr>
  </w:style>
  <w:style w:type="paragraph" w:customStyle="1" w:styleId="xl51">
    <w:name w:val="xl51"/>
    <w:qFormat/>
    <w:pPr>
      <w:pBdr>
        <w:top w:val="single" w:sz="4" w:space="0" w:color="000000"/>
        <w:left w:val="single" w:sz="8" w:space="0" w:color="000000"/>
        <w:bottom w:val="single" w:sz="4" w:space="0" w:color="000000"/>
        <w:right w:val="single" w:sz="4" w:space="0" w:color="000000"/>
        <w:between w:val="none" w:sz="0" w:space="0" w:color="000000"/>
      </w:pBdr>
      <w:spacing w:before="100" w:beforeAutospacing="1" w:after="100" w:afterAutospacing="1"/>
    </w:pPr>
    <w:rPr>
      <w:rFonts w:ascii="Arial Unicode MS" w:hAnsi="Arial Unicode MS"/>
      <w:kern w:val="1"/>
      <w:sz w:val="24"/>
      <w:szCs w:val="22"/>
    </w:rPr>
  </w:style>
  <w:style w:type="paragraph" w:customStyle="1" w:styleId="afffffffffffff1">
    <w:name w:val="关键词"/>
    <w:qFormat/>
    <w:pPr>
      <w:jc w:val="both"/>
    </w:pPr>
    <w:rPr>
      <w:rFonts w:eastAsia="黑体"/>
      <w:kern w:val="1"/>
      <w:szCs w:val="22"/>
    </w:rPr>
  </w:style>
  <w:style w:type="paragraph" w:customStyle="1" w:styleId="afffffffffffff2">
    <w:name w:val="图"/>
    <w:qFormat/>
    <w:pPr>
      <w:spacing w:line="264" w:lineRule="auto"/>
      <w:jc w:val="center"/>
    </w:pPr>
    <w:rPr>
      <w:rFonts w:ascii="Arial" w:hAnsi="Arial"/>
      <w:b/>
      <w:bCs/>
      <w:kern w:val="1"/>
      <w:sz w:val="21"/>
      <w:szCs w:val="28"/>
    </w:rPr>
  </w:style>
  <w:style w:type="paragraph" w:customStyle="1" w:styleId="afffffffffffff3">
    <w:name w:val="摘要"/>
    <w:next w:val="2ff1"/>
    <w:qFormat/>
    <w:pPr>
      <w:jc w:val="both"/>
    </w:pPr>
    <w:rPr>
      <w:rFonts w:eastAsia="黑体"/>
      <w:kern w:val="1"/>
      <w:szCs w:val="22"/>
    </w:rPr>
  </w:style>
  <w:style w:type="paragraph" w:customStyle="1" w:styleId="dsTableBody">
    <w:name w:val="ds_TableBody"/>
    <w:qFormat/>
    <w:pPr>
      <w:spacing w:before="60" w:line="220" w:lineRule="exact"/>
    </w:pPr>
    <w:rPr>
      <w:rFonts w:ascii="Arial" w:hAnsi="Arial"/>
      <w:kern w:val="1"/>
      <w:sz w:val="18"/>
    </w:rPr>
  </w:style>
  <w:style w:type="paragraph" w:customStyle="1" w:styleId="dsTableBodyBold">
    <w:name w:val="ds_TableBodyBold"/>
    <w:basedOn w:val="dsTableBody"/>
    <w:qFormat/>
    <w:pPr>
      <w:spacing w:before="200"/>
    </w:pPr>
    <w:rPr>
      <w:b/>
      <w:sz w:val="24"/>
    </w:rPr>
  </w:style>
  <w:style w:type="paragraph" w:customStyle="1" w:styleId="rlbullet">
    <w:name w:val="rlbullet"/>
    <w:qFormat/>
    <w:pPr>
      <w:spacing w:line="336" w:lineRule="auto"/>
      <w:jc w:val="both"/>
    </w:pPr>
    <w:rPr>
      <w:rFonts w:ascii="Verdana" w:eastAsia="Times New Roman" w:hAnsi="Verdana"/>
      <w:color w:val="999999"/>
      <w:kern w:val="1"/>
      <w:sz w:val="17"/>
    </w:rPr>
  </w:style>
  <w:style w:type="paragraph" w:customStyle="1" w:styleId="1fff3">
    <w:name w:val="正文1）"/>
    <w:qFormat/>
    <w:pPr>
      <w:widowControl w:val="0"/>
      <w:spacing w:after="120" w:line="360" w:lineRule="auto"/>
      <w:jc w:val="both"/>
    </w:pPr>
    <w:rPr>
      <w:rFonts w:ascii="Arial" w:hAnsi="Arial"/>
      <w:kern w:val="1"/>
      <w:sz w:val="24"/>
    </w:rPr>
  </w:style>
  <w:style w:type="paragraph" w:customStyle="1" w:styleId="00">
    <w:name w:val="正文00"/>
    <w:qFormat/>
    <w:pPr>
      <w:tabs>
        <w:tab w:val="left" w:pos="840"/>
        <w:tab w:val="left" w:pos="2845"/>
      </w:tabs>
      <w:spacing w:line="360" w:lineRule="auto"/>
      <w:ind w:left="2845" w:hanging="425"/>
      <w:jc w:val="both"/>
    </w:pPr>
    <w:rPr>
      <w:rFonts w:ascii="宋体" w:hAnsi="宋体"/>
      <w:sz w:val="24"/>
      <w:szCs w:val="22"/>
    </w:rPr>
  </w:style>
  <w:style w:type="paragraph" w:customStyle="1" w:styleId="1fff4">
    <w:name w:val="列表1"/>
    <w:qFormat/>
    <w:pPr>
      <w:widowControl w:val="0"/>
      <w:tabs>
        <w:tab w:val="left" w:pos="799"/>
      </w:tabs>
      <w:spacing w:line="360" w:lineRule="auto"/>
      <w:ind w:left="1220" w:hanging="420"/>
      <w:jc w:val="both"/>
    </w:pPr>
    <w:rPr>
      <w:kern w:val="1"/>
      <w:sz w:val="21"/>
    </w:rPr>
  </w:style>
  <w:style w:type="paragraph" w:customStyle="1" w:styleId="CharChar1CharCharCharCharCharCharCharCharCharCharCharCharCharChar">
    <w:name w:val="Char Char1 Char Char Char Char Char Char Char Char Char Char Char Char Char Char"/>
    <w:qFormat/>
    <w:pPr>
      <w:spacing w:after="160" w:line="240" w:lineRule="exact"/>
    </w:pPr>
    <w:rPr>
      <w:rFonts w:ascii="Verdana" w:hAnsi="Verdana"/>
      <w:kern w:val="1"/>
    </w:rPr>
  </w:style>
  <w:style w:type="paragraph" w:customStyle="1" w:styleId="xl93">
    <w:name w:val="xl93"/>
    <w:qFormat/>
    <w:pPr>
      <w:pBdr>
        <w:top w:val="single" w:sz="4" w:space="0" w:color="000000"/>
        <w:left w:val="single" w:sz="8" w:space="0" w:color="000000"/>
        <w:bottom w:val="single" w:sz="4" w:space="0" w:color="000000"/>
        <w:right w:val="single" w:sz="4" w:space="0" w:color="000000"/>
        <w:between w:val="none" w:sz="0" w:space="0" w:color="000000"/>
      </w:pBdr>
      <w:shd w:val="clear" w:color="000000" w:fill="C0C0C0"/>
      <w:spacing w:before="100" w:beforeAutospacing="1" w:after="100" w:afterAutospacing="1"/>
    </w:pPr>
    <w:rPr>
      <w:rFonts w:ascii="Arial Unicode MS" w:eastAsia="Arial Unicode MS" w:hAnsi="Arial Unicode MS" w:cs="Helvetica"/>
      <w:b/>
      <w:bCs/>
      <w:kern w:val="1"/>
    </w:rPr>
  </w:style>
  <w:style w:type="paragraph" w:customStyle="1" w:styleId="proposalHead4">
    <w:name w:val="proposal Head4"/>
    <w:basedOn w:val="4f"/>
    <w:qFormat/>
    <w:pPr>
      <w:widowControl/>
      <w:tabs>
        <w:tab w:val="left" w:pos="1680"/>
      </w:tabs>
      <w:spacing w:before="240" w:after="60"/>
      <w:ind w:left="1680" w:hanging="420"/>
      <w:jc w:val="left"/>
    </w:pPr>
  </w:style>
  <w:style w:type="paragraph" w:customStyle="1" w:styleId="1fff5">
    <w:name w:val="表格1"/>
    <w:qFormat/>
    <w:pPr>
      <w:spacing w:line="240" w:lineRule="atLeast"/>
    </w:pPr>
    <w:rPr>
      <w:kern w:val="1"/>
      <w:sz w:val="21"/>
      <w:szCs w:val="22"/>
    </w:rPr>
  </w:style>
  <w:style w:type="paragraph" w:customStyle="1" w:styleId="z-10">
    <w:name w:val="z-窗体底端1"/>
    <w:qFormat/>
    <w:pPr>
      <w:pBdr>
        <w:top w:val="single" w:sz="6" w:space="1" w:color="000000"/>
        <w:left w:val="none" w:sz="0" w:space="3" w:color="000000"/>
        <w:bottom w:val="none" w:sz="0" w:space="3" w:color="000000"/>
        <w:right w:val="none" w:sz="0" w:space="3" w:color="000000"/>
        <w:between w:val="none" w:sz="0" w:space="0" w:color="000000"/>
      </w:pBdr>
      <w:jc w:val="center"/>
    </w:pPr>
    <w:rPr>
      <w:rFonts w:ascii="Arial" w:hAnsi="Arial"/>
      <w:vanish/>
      <w:color w:val="FF0000"/>
      <w:kern w:val="1"/>
      <w:sz w:val="16"/>
    </w:rPr>
  </w:style>
  <w:style w:type="paragraph" w:customStyle="1" w:styleId="Date2">
    <w:name w:val="Date2"/>
    <w:qFormat/>
    <w:pPr>
      <w:widowControl w:val="0"/>
      <w:tabs>
        <w:tab w:val="left" w:pos="0"/>
      </w:tabs>
      <w:spacing w:line="312" w:lineRule="atLeast"/>
      <w:ind w:left="480" w:firstLine="480"/>
    </w:pPr>
    <w:rPr>
      <w:rFonts w:ascii="宋体" w:hAnsi="宋体"/>
      <w:kern w:val="1"/>
      <w:sz w:val="24"/>
    </w:rPr>
  </w:style>
  <w:style w:type="paragraph" w:customStyle="1" w:styleId="59">
    <w:name w:val="小标题 黑 5"/>
    <w:qFormat/>
    <w:pPr>
      <w:widowControl w:val="0"/>
      <w:spacing w:line="320" w:lineRule="exact"/>
      <w:ind w:firstLine="425"/>
      <w:jc w:val="both"/>
    </w:pPr>
    <w:rPr>
      <w:kern w:val="1"/>
      <w:sz w:val="21"/>
    </w:rPr>
  </w:style>
  <w:style w:type="paragraph" w:customStyle="1" w:styleId="SPIBS0">
    <w:name w:val="SPIBS目录标题"/>
    <w:basedOn w:val="SPIBS"/>
    <w:qFormat/>
    <w:pPr>
      <w:spacing w:line="480" w:lineRule="auto"/>
    </w:pPr>
    <w:rPr>
      <w:sz w:val="72"/>
    </w:rPr>
  </w:style>
  <w:style w:type="paragraph" w:customStyle="1" w:styleId="afffffffffffff4">
    <w:name w:val="±íÌâ"/>
    <w:qFormat/>
    <w:pPr>
      <w:keepNext/>
      <w:spacing w:before="80" w:after="80" w:line="360" w:lineRule="auto"/>
      <w:ind w:left="1417"/>
      <w:jc w:val="center"/>
    </w:pPr>
    <w:rPr>
      <w:rFonts w:ascii="Arial" w:hAnsi="Arial"/>
      <w:kern w:val="1"/>
      <w:sz w:val="18"/>
    </w:rPr>
  </w:style>
  <w:style w:type="paragraph" w:customStyle="1" w:styleId="afffffffffffff5">
    <w:name w:val="文本"/>
    <w:qFormat/>
    <w:pPr>
      <w:jc w:val="both"/>
      <w:outlineLvl w:val="0"/>
    </w:pPr>
    <w:rPr>
      <w:rFonts w:ascii="宋体" w:hAnsi="宋体"/>
      <w:b/>
      <w:kern w:val="1"/>
      <w:sz w:val="24"/>
    </w:rPr>
  </w:style>
  <w:style w:type="paragraph" w:customStyle="1" w:styleId="notice3">
    <w:name w:val="notice3"/>
    <w:qFormat/>
    <w:pPr>
      <w:spacing w:after="150"/>
    </w:pPr>
    <w:rPr>
      <w:rFonts w:ascii="宋体" w:hAnsi="宋体" w:cs="宋体"/>
      <w:color w:val="339900"/>
      <w:kern w:val="1"/>
      <w:sz w:val="24"/>
      <w:szCs w:val="22"/>
    </w:rPr>
  </w:style>
  <w:style w:type="paragraph" w:customStyle="1" w:styleId="112">
    <w:name w:val="列出段落11"/>
    <w:qFormat/>
    <w:pPr>
      <w:widowControl w:val="0"/>
      <w:ind w:firstLine="420"/>
      <w:jc w:val="both"/>
    </w:pPr>
    <w:rPr>
      <w:kern w:val="1"/>
      <w:sz w:val="21"/>
    </w:rPr>
  </w:style>
  <w:style w:type="paragraph" w:customStyle="1" w:styleId="afffffffffffff6">
    <w:name w:val="段落"/>
    <w:qFormat/>
    <w:pPr>
      <w:widowControl w:val="0"/>
      <w:spacing w:before="120" w:after="120" w:line="0" w:lineRule="atLeast"/>
      <w:ind w:firstLine="567"/>
      <w:jc w:val="both"/>
    </w:pPr>
    <w:rPr>
      <w:kern w:val="1"/>
      <w:sz w:val="28"/>
    </w:rPr>
  </w:style>
  <w:style w:type="paragraph" w:customStyle="1" w:styleId="CharCharChar1Char1">
    <w:name w:val="Char Char Char1 Char1"/>
    <w:qFormat/>
    <w:pPr>
      <w:spacing w:after="160" w:line="240" w:lineRule="exact"/>
    </w:pPr>
    <w:rPr>
      <w:rFonts w:ascii="Verdana" w:eastAsia="仿宋_GB2312" w:hAnsi="Verdana"/>
      <w:kern w:val="1"/>
      <w:sz w:val="24"/>
    </w:rPr>
  </w:style>
  <w:style w:type="paragraph" w:customStyle="1" w:styleId="xl56">
    <w:name w:val="xl56"/>
    <w:qFormat/>
    <w:pPr>
      <w:pBdr>
        <w:top w:val="single" w:sz="4" w:space="0" w:color="000000"/>
        <w:left w:val="none" w:sz="0" w:space="3" w:color="000000"/>
        <w:bottom w:val="single" w:sz="4" w:space="0" w:color="000000"/>
        <w:right w:val="none" w:sz="0" w:space="3" w:color="000000"/>
        <w:between w:val="none" w:sz="0" w:space="0" w:color="000000"/>
      </w:pBdr>
      <w:spacing w:before="100" w:beforeAutospacing="1" w:after="100" w:afterAutospacing="1"/>
    </w:pPr>
    <w:rPr>
      <w:rFonts w:ascii="Arial Unicode MS" w:hAnsi="Arial Unicode MS"/>
      <w:b/>
      <w:bCs/>
      <w:kern w:val="1"/>
      <w:sz w:val="24"/>
      <w:szCs w:val="22"/>
    </w:rPr>
  </w:style>
  <w:style w:type="paragraph" w:customStyle="1" w:styleId="afffffffffffff7">
    <w:name w:val="说明"/>
    <w:basedOn w:val="2ff1"/>
    <w:qFormat/>
    <w:pPr>
      <w:spacing w:line="460" w:lineRule="exact"/>
      <w:ind w:left="1440" w:right="1552" w:hanging="873"/>
      <w:jc w:val="left"/>
    </w:pPr>
    <w:rPr>
      <w:sz w:val="28"/>
    </w:rPr>
  </w:style>
  <w:style w:type="paragraph" w:customStyle="1" w:styleId="1fff6">
    <w:name w:val="标头1"/>
    <w:basedOn w:val="3c"/>
    <w:qFormat/>
    <w:pPr>
      <w:spacing w:before="120" w:after="120"/>
    </w:pPr>
    <w:rPr>
      <w:color w:val="FF0000"/>
    </w:rPr>
  </w:style>
  <w:style w:type="paragraph" w:customStyle="1" w:styleId="xl23">
    <w:name w:val="xl23"/>
    <w:qFormat/>
    <w:pPr>
      <w:spacing w:before="100" w:beforeAutospacing="1" w:after="100" w:afterAutospacing="1"/>
      <w:jc w:val="center"/>
    </w:pPr>
    <w:rPr>
      <w:rFonts w:ascii="宋体" w:hAnsi="宋体" w:cs="宋体"/>
      <w:kern w:val="1"/>
      <w:sz w:val="24"/>
      <w:szCs w:val="22"/>
    </w:rPr>
  </w:style>
  <w:style w:type="paragraph" w:customStyle="1" w:styleId="CharChar1CharCharCharCharCharChar">
    <w:name w:val="Char Char1 Char Char Char Char Char Char"/>
    <w:qFormat/>
    <w:pPr>
      <w:spacing w:after="160" w:line="360" w:lineRule="auto"/>
    </w:pPr>
    <w:rPr>
      <w:rFonts w:ascii="宋体" w:eastAsia="仿宋_GB2312" w:hAnsi="宋体"/>
      <w:kern w:val="1"/>
      <w:sz w:val="24"/>
    </w:rPr>
  </w:style>
  <w:style w:type="paragraph" w:customStyle="1" w:styleId="xl69">
    <w:name w:val="xl69"/>
    <w:qFormat/>
    <w:pPr>
      <w:pBdr>
        <w:top w:val="single" w:sz="4" w:space="0" w:color="000000"/>
        <w:left w:val="single" w:sz="4" w:space="0" w:color="000000"/>
        <w:bottom w:val="single" w:sz="8" w:space="0" w:color="000000"/>
        <w:right w:val="single" w:sz="4" w:space="0" w:color="000000"/>
        <w:between w:val="none" w:sz="0" w:space="0" w:color="000000"/>
      </w:pBdr>
      <w:spacing w:before="100" w:beforeAutospacing="1" w:after="100" w:afterAutospacing="1"/>
      <w:jc w:val="center"/>
    </w:pPr>
    <w:rPr>
      <w:rFonts w:ascii="Arial Unicode MS" w:eastAsia="Arial Unicode MS" w:hAnsi="Arial Unicode MS" w:cs="Helvetica"/>
      <w:kern w:val="1"/>
    </w:rPr>
  </w:style>
  <w:style w:type="paragraph" w:customStyle="1" w:styleId="Sourcetext">
    <w:name w:val="Sourcetext"/>
    <w:qFormat/>
    <w:pPr>
      <w:widowControl w:val="0"/>
      <w:spacing w:after="120"/>
      <w:ind w:left="2160"/>
      <w:jc w:val="both"/>
    </w:pPr>
    <w:rPr>
      <w:rFonts w:ascii="Century Schoolbook" w:eastAsia="Times New Roman" w:hAnsi="Century Schoolbook"/>
      <w:kern w:val="1"/>
    </w:rPr>
  </w:style>
  <w:style w:type="paragraph" w:customStyle="1" w:styleId="afffffffffffff8">
    <w:name w:val="普通正文"/>
    <w:qFormat/>
    <w:pPr>
      <w:widowControl w:val="0"/>
      <w:ind w:firstLine="200"/>
      <w:jc w:val="both"/>
    </w:pPr>
    <w:rPr>
      <w:kern w:val="1"/>
      <w:sz w:val="21"/>
      <w:szCs w:val="22"/>
    </w:rPr>
  </w:style>
  <w:style w:type="paragraph" w:customStyle="1" w:styleId="CharCharCharCharCharCharChar1">
    <w:name w:val="Char Char Char Char Char Char Char1"/>
    <w:qFormat/>
    <w:pPr>
      <w:widowControl w:val="0"/>
      <w:spacing w:line="360" w:lineRule="auto"/>
      <w:ind w:firstLine="480"/>
      <w:jc w:val="both"/>
    </w:pPr>
    <w:rPr>
      <w:rFonts w:ascii="Tahoma" w:hAnsi="Tahoma"/>
      <w:kern w:val="1"/>
      <w:sz w:val="24"/>
    </w:rPr>
  </w:style>
  <w:style w:type="paragraph" w:customStyle="1" w:styleId="4f0">
    <w:name w:val="样式 标题 4 + 行距: 单倍行距"/>
    <w:basedOn w:val="4f"/>
    <w:qFormat/>
    <w:pPr>
      <w:tabs>
        <w:tab w:val="left" w:pos="720"/>
      </w:tabs>
      <w:spacing w:after="0" w:line="360" w:lineRule="auto"/>
      <w:ind w:left="720" w:hanging="720"/>
    </w:pPr>
    <w:rPr>
      <w:rFonts w:cs="Arial"/>
    </w:rPr>
  </w:style>
  <w:style w:type="paragraph" w:customStyle="1" w:styleId="List1">
    <w:name w:val="List 1"/>
    <w:qFormat/>
    <w:pPr>
      <w:spacing w:line="360" w:lineRule="auto"/>
      <w:ind w:left="2520" w:hanging="360"/>
      <w:jc w:val="both"/>
    </w:pPr>
    <w:rPr>
      <w:rFonts w:ascii="宋体" w:hAnsi="宋体"/>
      <w:kern w:val="1"/>
      <w:sz w:val="24"/>
    </w:rPr>
  </w:style>
  <w:style w:type="paragraph" w:customStyle="1" w:styleId="afffffffffffff9">
    <w:name w:val="流程内文字"/>
    <w:qFormat/>
    <w:rPr>
      <w:kern w:val="1"/>
      <w:sz w:val="24"/>
      <w:szCs w:val="22"/>
    </w:rPr>
  </w:style>
  <w:style w:type="paragraph" w:customStyle="1" w:styleId="afffffffffffffa">
    <w:name w:val="大大标题"/>
    <w:qFormat/>
    <w:pPr>
      <w:widowControl w:val="0"/>
      <w:tabs>
        <w:tab w:val="left" w:pos="360"/>
        <w:tab w:val="left" w:pos="720"/>
      </w:tabs>
      <w:spacing w:line="360" w:lineRule="auto"/>
      <w:jc w:val="center"/>
    </w:pPr>
    <w:rPr>
      <w:rFonts w:eastAsia="黑体"/>
      <w:b/>
      <w:kern w:val="1"/>
      <w:sz w:val="52"/>
    </w:rPr>
  </w:style>
  <w:style w:type="paragraph" w:customStyle="1" w:styleId="simpleformselectmedium">
    <w:name w:val="simpleformselectmedium"/>
    <w:qFormat/>
    <w:pPr>
      <w:spacing w:before="24" w:line="336" w:lineRule="auto"/>
      <w:jc w:val="both"/>
    </w:pPr>
    <w:rPr>
      <w:rFonts w:ascii="Tahoma" w:eastAsia="Times New Roman" w:hAnsi="Tahoma"/>
      <w:kern w:val="1"/>
      <w:sz w:val="17"/>
    </w:rPr>
  </w:style>
  <w:style w:type="paragraph" w:customStyle="1" w:styleId="p14h">
    <w:name w:val="p14h"/>
    <w:qFormat/>
    <w:pPr>
      <w:spacing w:before="100" w:beforeAutospacing="1" w:after="100" w:afterAutospacing="1" w:line="312" w:lineRule="auto"/>
    </w:pPr>
    <w:rPr>
      <w:rFonts w:ascii="宋体" w:hAnsi="宋体"/>
      <w:kern w:val="1"/>
      <w:sz w:val="22"/>
    </w:rPr>
  </w:style>
  <w:style w:type="paragraph" w:customStyle="1" w:styleId="mnpmenuborder">
    <w:name w:val="mnpmenuborder"/>
    <w:qFormat/>
    <w:pPr>
      <w:pBdr>
        <w:top w:val="none" w:sz="0" w:space="3" w:color="000000"/>
        <w:left w:val="none" w:sz="0" w:space="3" w:color="000000"/>
        <w:bottom w:val="none" w:sz="0" w:space="3" w:color="000000"/>
        <w:right w:val="none" w:sz="0" w:space="3" w:color="000000"/>
        <w:between w:val="none" w:sz="0" w:space="0" w:color="000000"/>
      </w:pBdr>
      <w:shd w:val="clear" w:color="000000" w:fill="999999"/>
      <w:spacing w:before="24" w:after="24" w:line="336" w:lineRule="auto"/>
      <w:jc w:val="both"/>
    </w:pPr>
    <w:rPr>
      <w:rFonts w:ascii="Verdana" w:eastAsia="Times New Roman" w:hAnsi="Verdana"/>
      <w:kern w:val="1"/>
      <w:sz w:val="17"/>
    </w:rPr>
  </w:style>
  <w:style w:type="paragraph" w:customStyle="1" w:styleId="xl25">
    <w:name w:val="xl25"/>
    <w:qFormat/>
    <w:pPr>
      <w:pBdr>
        <w:top w:val="single" w:sz="4" w:space="0" w:color="000000"/>
        <w:left w:val="single" w:sz="12" w:space="0" w:color="000000"/>
        <w:bottom w:val="single" w:sz="4" w:space="0" w:color="000000"/>
        <w:right w:val="single" w:sz="4" w:space="0" w:color="000000"/>
        <w:between w:val="none" w:sz="0" w:space="0" w:color="000000"/>
      </w:pBdr>
      <w:spacing w:before="100" w:beforeAutospacing="1" w:after="100" w:afterAutospacing="1"/>
    </w:pPr>
    <w:rPr>
      <w:rFonts w:ascii="宋体" w:eastAsia="仿宋_GB2312" w:hAnsi="宋体"/>
      <w:kern w:val="1"/>
      <w:sz w:val="24"/>
      <w:szCs w:val="22"/>
    </w:rPr>
  </w:style>
  <w:style w:type="paragraph" w:customStyle="1" w:styleId="SectionTitle">
    <w:name w:val="Section Title"/>
    <w:qFormat/>
    <w:pPr>
      <w:widowControl w:val="0"/>
      <w:tabs>
        <w:tab w:val="left" w:pos="0"/>
        <w:tab w:val="left" w:pos="420"/>
      </w:tabs>
      <w:spacing w:line="360" w:lineRule="auto"/>
      <w:ind w:left="200" w:firstLine="200"/>
    </w:pPr>
    <w:rPr>
      <w:rFonts w:ascii="宋体" w:hAnsi="宋体"/>
      <w:b/>
      <w:kern w:val="1"/>
      <w:sz w:val="44"/>
    </w:rPr>
  </w:style>
  <w:style w:type="paragraph" w:customStyle="1" w:styleId="Cap10">
    <w:name w:val="Cap_表头文字1"/>
    <w:qFormat/>
    <w:pPr>
      <w:keepNext/>
      <w:keepLines/>
      <w:jc w:val="center"/>
    </w:pPr>
    <w:rPr>
      <w:rFonts w:ascii="Arial Bold" w:hAnsi="Arial Bold" w:cs="Arial"/>
      <w:b/>
      <w:spacing w:val="10"/>
      <w:kern w:val="1"/>
      <w:sz w:val="18"/>
      <w:szCs w:val="24"/>
    </w:rPr>
  </w:style>
  <w:style w:type="paragraph" w:customStyle="1" w:styleId="Bodynoindent">
    <w:name w:val="Body no indent"/>
    <w:qFormat/>
    <w:pPr>
      <w:spacing w:after="120" w:line="280" w:lineRule="exact"/>
    </w:pPr>
    <w:rPr>
      <w:rFonts w:ascii="Arial" w:hAnsi="Arial"/>
      <w:kern w:val="1"/>
      <w:sz w:val="18"/>
    </w:rPr>
  </w:style>
  <w:style w:type="paragraph" w:customStyle="1" w:styleId="afffffffffffffb">
    <w:name w:val="章名"/>
    <w:qFormat/>
    <w:pPr>
      <w:widowControl w:val="0"/>
      <w:spacing w:line="360" w:lineRule="auto"/>
      <w:ind w:right="-55"/>
      <w:jc w:val="center"/>
    </w:pPr>
    <w:rPr>
      <w:rFonts w:ascii="黑体" w:eastAsia="黑体" w:hAnsi="黑体"/>
      <w:b/>
      <w:kern w:val="1"/>
      <w:sz w:val="32"/>
    </w:rPr>
  </w:style>
  <w:style w:type="paragraph" w:customStyle="1" w:styleId="TOCHeading">
    <w:name w:val="TOC_Heading"/>
    <w:qFormat/>
    <w:pPr>
      <w:keepNext/>
      <w:tabs>
        <w:tab w:val="left" w:pos="840"/>
      </w:tabs>
      <w:spacing w:before="80" w:after="120"/>
    </w:pPr>
    <w:rPr>
      <w:rFonts w:ascii="Arial" w:eastAsia="Times New Roman" w:hAnsi="Arial"/>
      <w:b/>
      <w:kern w:val="1"/>
      <w:sz w:val="24"/>
      <w:lang w:val="en-GB"/>
    </w:rPr>
  </w:style>
  <w:style w:type="paragraph" w:customStyle="1" w:styleId="logname">
    <w:name w:val="logname"/>
    <w:qFormat/>
    <w:pPr>
      <w:spacing w:before="100" w:beforeAutospacing="1" w:after="100" w:afterAutospacing="1"/>
    </w:pPr>
    <w:rPr>
      <w:rFonts w:ascii="Verdana" w:hAnsi="Verdana"/>
      <w:kern w:val="1"/>
      <w:sz w:val="18"/>
    </w:rPr>
  </w:style>
  <w:style w:type="paragraph" w:customStyle="1" w:styleId="1fff7">
    <w:name w:val="申报单位样式1"/>
    <w:basedOn w:val="1fff6"/>
    <w:qFormat/>
    <w:rPr>
      <w:sz w:val="36"/>
    </w:rPr>
  </w:style>
  <w:style w:type="paragraph" w:customStyle="1" w:styleId="afffffffffffffc">
    <w:name w:val="表中文字"/>
    <w:qFormat/>
    <w:pPr>
      <w:jc w:val="both"/>
    </w:pPr>
    <w:rPr>
      <w:rFonts w:ascii="Arial" w:hAnsi="Arial"/>
      <w:color w:val="FF0000"/>
      <w:kern w:val="1"/>
      <w:sz w:val="21"/>
    </w:rPr>
  </w:style>
  <w:style w:type="paragraph" w:customStyle="1" w:styleId="ItemList0">
    <w:name w:val="Item List"/>
    <w:qFormat/>
    <w:pPr>
      <w:spacing w:line="288" w:lineRule="auto"/>
      <w:jc w:val="both"/>
    </w:pPr>
    <w:rPr>
      <w:rFonts w:ascii="Arial" w:hAnsi="Arial"/>
      <w:b/>
      <w:bCs/>
      <w:kern w:val="1"/>
      <w:sz w:val="21"/>
      <w:szCs w:val="22"/>
    </w:rPr>
  </w:style>
  <w:style w:type="paragraph" w:customStyle="1" w:styleId="Char2">
    <w:name w:val="Char2"/>
    <w:qFormat/>
    <w:pPr>
      <w:widowControl w:val="0"/>
      <w:jc w:val="both"/>
    </w:pPr>
    <w:rPr>
      <w:rFonts w:ascii="Tahoma" w:hAnsi="Tahoma"/>
      <w:kern w:val="1"/>
      <w:sz w:val="24"/>
    </w:rPr>
  </w:style>
  <w:style w:type="paragraph" w:customStyle="1" w:styleId="Char1CharCharCharCharCharCharCharCharCharCharCharChar1">
    <w:name w:val="Char1 Char Char Char Char Char Char Char Char Char Char Char Char1"/>
    <w:qFormat/>
    <w:pPr>
      <w:widowControl w:val="0"/>
      <w:spacing w:after="160" w:line="240" w:lineRule="exact"/>
      <w:jc w:val="both"/>
    </w:pPr>
    <w:rPr>
      <w:rFonts w:ascii="Verdana" w:hAnsi="Verdana"/>
      <w:kern w:val="1"/>
    </w:rPr>
  </w:style>
  <w:style w:type="paragraph" w:customStyle="1" w:styleId="font23">
    <w:name w:val="font23"/>
    <w:qFormat/>
    <w:pPr>
      <w:spacing w:before="100" w:beforeAutospacing="1" w:after="100" w:afterAutospacing="1"/>
    </w:pPr>
    <w:rPr>
      <w:kern w:val="1"/>
      <w:sz w:val="14"/>
      <w:szCs w:val="14"/>
    </w:rPr>
  </w:style>
  <w:style w:type="paragraph" w:customStyle="1" w:styleId="afffffffffffffd">
    <w:name w:val="特性概览文字"/>
    <w:qFormat/>
    <w:pPr>
      <w:widowControl w:val="0"/>
      <w:tabs>
        <w:tab w:val="left" w:pos="170"/>
      </w:tabs>
      <w:ind w:left="170" w:hanging="170"/>
      <w:jc w:val="both"/>
    </w:pPr>
    <w:rPr>
      <w:rFonts w:ascii="汉仪中等线简+Helvetica" w:eastAsia="汉仪中等线简+Helvetica" w:hAnsi="汉仪中等线简+Helvetica"/>
      <w:kern w:val="1"/>
      <w:sz w:val="19"/>
      <w:szCs w:val="22"/>
    </w:rPr>
  </w:style>
  <w:style w:type="paragraph" w:customStyle="1" w:styleId="2H2Heading2HiddenHeading2CCBSheading22ndlevelh">
    <w:name w:val="样式 标题 2H2Heading 2 HiddenHeading 2 CCBSheading 22nd levelh..."/>
    <w:basedOn w:val="2ff1"/>
    <w:qFormat/>
    <w:pPr>
      <w:spacing w:before="0" w:after="360" w:line="408" w:lineRule="auto"/>
    </w:pPr>
    <w:rPr>
      <w:rFonts w:ascii="黑体" w:hAnsi="黑体"/>
      <w:sz w:val="28"/>
      <w:szCs w:val="28"/>
    </w:rPr>
  </w:style>
  <w:style w:type="paragraph" w:customStyle="1" w:styleId="2H2ttulo2h2RNchapter2ndlevelTitre2l2Header2">
    <w:name w:val="样式 标题 2H2título 2h2RN chapter段2nd levelTitre2l2Header 2..."/>
    <w:basedOn w:val="2ff1"/>
    <w:qFormat/>
    <w:pPr>
      <w:spacing w:line="413" w:lineRule="auto"/>
    </w:pPr>
    <w:rPr>
      <w:sz w:val="28"/>
    </w:rPr>
  </w:style>
  <w:style w:type="paragraph" w:customStyle="1" w:styleId="3d">
    <w:name w:val="附录 3"/>
    <w:qFormat/>
    <w:pPr>
      <w:keepNext/>
      <w:keepLines/>
      <w:tabs>
        <w:tab w:val="left" w:pos="1740"/>
      </w:tabs>
      <w:spacing w:before="260" w:after="260" w:line="413" w:lineRule="auto"/>
      <w:ind w:left="1740" w:hanging="420"/>
      <w:jc w:val="both"/>
      <w:outlineLvl w:val="2"/>
    </w:pPr>
    <w:rPr>
      <w:b/>
      <w:kern w:val="1"/>
      <w:sz w:val="32"/>
    </w:rPr>
  </w:style>
  <w:style w:type="paragraph" w:customStyle="1" w:styleId="afffffffffffffe">
    <w:name w:val="五级条标题"/>
    <w:qFormat/>
    <w:pPr>
      <w:widowControl w:val="0"/>
      <w:tabs>
        <w:tab w:val="left" w:pos="3857"/>
      </w:tabs>
      <w:ind w:left="3857"/>
      <w:jc w:val="both"/>
      <w:outlineLvl w:val="6"/>
    </w:pPr>
    <w:rPr>
      <w:kern w:val="1"/>
      <w:sz w:val="21"/>
      <w:szCs w:val="22"/>
    </w:rPr>
  </w:style>
  <w:style w:type="paragraph" w:customStyle="1" w:styleId="affffffffffffff">
    <w:name w:val="正文应用"/>
    <w:qFormat/>
    <w:pPr>
      <w:widowControl w:val="0"/>
      <w:spacing w:line="360" w:lineRule="auto"/>
      <w:ind w:firstLine="480"/>
    </w:pPr>
    <w:rPr>
      <w:bCs/>
      <w:kern w:val="1"/>
      <w:sz w:val="24"/>
      <w:szCs w:val="22"/>
    </w:rPr>
  </w:style>
  <w:style w:type="paragraph" w:customStyle="1" w:styleId="2ff2">
    <w:name w:val="样式 宋体 首行缩进:  2 字符"/>
    <w:qFormat/>
    <w:pPr>
      <w:widowControl w:val="0"/>
      <w:spacing w:line="360" w:lineRule="auto"/>
      <w:ind w:firstLine="200"/>
      <w:jc w:val="both"/>
    </w:pPr>
    <w:rPr>
      <w:rFonts w:ascii="宋体" w:eastAsia="仿宋_GB2312" w:hAnsi="宋体"/>
      <w:kern w:val="1"/>
      <w:sz w:val="24"/>
    </w:rPr>
  </w:style>
  <w:style w:type="paragraph" w:customStyle="1" w:styleId="xl101">
    <w:name w:val="xl101"/>
    <w:qFormat/>
    <w:pPr>
      <w:pBdr>
        <w:top w:val="single" w:sz="4" w:space="0" w:color="000000"/>
        <w:left w:val="single" w:sz="4" w:space="0" w:color="000000"/>
        <w:bottom w:val="single" w:sz="4" w:space="0" w:color="000000"/>
        <w:right w:val="single" w:sz="8" w:space="0" w:color="000000"/>
        <w:between w:val="none" w:sz="0" w:space="0" w:color="000000"/>
      </w:pBdr>
      <w:spacing w:before="100" w:beforeAutospacing="1" w:after="100" w:afterAutospacing="1"/>
    </w:pPr>
    <w:rPr>
      <w:rFonts w:ascii="Arial Unicode MS" w:eastAsia="Arial Unicode MS" w:hAnsi="Arial Unicode MS" w:cs="Helvetica"/>
      <w:kern w:val="1"/>
      <w:sz w:val="24"/>
      <w:szCs w:val="22"/>
    </w:rPr>
  </w:style>
  <w:style w:type="paragraph" w:customStyle="1" w:styleId="TableMedium">
    <w:name w:val="Table_Medium"/>
    <w:qFormat/>
    <w:pPr>
      <w:spacing w:before="40" w:after="40"/>
    </w:pPr>
    <w:rPr>
      <w:rFonts w:ascii="Arial" w:hAnsi="Arial"/>
      <w:kern w:val="1"/>
      <w:sz w:val="18"/>
    </w:rPr>
  </w:style>
  <w:style w:type="paragraph" w:customStyle="1" w:styleId="z10">
    <w:name w:val="z1"/>
    <w:qFormat/>
    <w:pPr>
      <w:spacing w:line="300" w:lineRule="auto"/>
      <w:ind w:left="359" w:firstLine="480"/>
      <w:jc w:val="both"/>
    </w:pPr>
    <w:rPr>
      <w:rFonts w:ascii="Arial" w:hAnsi="Arial"/>
      <w:kern w:val="1"/>
      <w:sz w:val="24"/>
    </w:rPr>
  </w:style>
  <w:style w:type="paragraph" w:customStyle="1" w:styleId="CharChar5">
    <w:name w:val="普通正文 Char Char"/>
    <w:qFormat/>
    <w:pPr>
      <w:spacing w:line="360" w:lineRule="auto"/>
      <w:ind w:left="480" w:firstLine="480"/>
    </w:pPr>
    <w:rPr>
      <w:rFonts w:ascii="Arial" w:hAnsi="Arial"/>
      <w:kern w:val="1"/>
      <w:sz w:val="24"/>
    </w:rPr>
  </w:style>
  <w:style w:type="paragraph" w:customStyle="1" w:styleId="TableBullet">
    <w:name w:val="Table Bullet"/>
    <w:qFormat/>
    <w:rPr>
      <w:rFonts w:ascii="宋体" w:hAnsi="宋体"/>
      <w:kern w:val="1"/>
      <w:sz w:val="23"/>
    </w:rPr>
  </w:style>
  <w:style w:type="paragraph" w:customStyle="1" w:styleId="TableHead">
    <w:name w:val="TableHead"/>
    <w:qFormat/>
    <w:pPr>
      <w:spacing w:before="80" w:after="80"/>
    </w:pPr>
    <w:rPr>
      <w:rFonts w:ascii="HPSansBold" w:hAnsi="HPSansBold"/>
      <w:b/>
      <w:color w:val="FFFFFF"/>
      <w:kern w:val="1"/>
      <w:sz w:val="22"/>
      <w:szCs w:val="22"/>
    </w:rPr>
  </w:style>
  <w:style w:type="paragraph" w:customStyle="1" w:styleId="1fff8">
    <w:name w:val="纯文本1"/>
    <w:link w:val="PlainTextChar1"/>
    <w:qFormat/>
    <w:pPr>
      <w:widowControl w:val="0"/>
      <w:jc w:val="both"/>
    </w:pPr>
    <w:rPr>
      <w:rFonts w:ascii="宋体" w:eastAsia="楷体_GB2312" w:hAnsi="宋体"/>
      <w:kern w:val="1"/>
      <w:sz w:val="28"/>
    </w:rPr>
  </w:style>
  <w:style w:type="paragraph" w:customStyle="1" w:styleId="xl82">
    <w:name w:val="xl82"/>
    <w:qFormat/>
    <w:pPr>
      <w:spacing w:before="100" w:beforeAutospacing="1" w:after="100" w:afterAutospacing="1"/>
      <w:jc w:val="center"/>
    </w:pPr>
    <w:rPr>
      <w:rFonts w:ascii="Arial Unicode MS" w:eastAsia="Arial Unicode MS" w:hAnsi="Arial Unicode MS" w:cs="Helvetica"/>
      <w:kern w:val="1"/>
      <w:sz w:val="28"/>
      <w:szCs w:val="28"/>
    </w:rPr>
  </w:style>
  <w:style w:type="paragraph" w:customStyle="1" w:styleId="xl112">
    <w:name w:val="xl112"/>
    <w:qFormat/>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center"/>
    </w:pPr>
    <w:rPr>
      <w:rFonts w:ascii="宋体" w:hAnsi="宋体"/>
      <w:b/>
      <w:kern w:val="1"/>
    </w:rPr>
  </w:style>
  <w:style w:type="paragraph" w:customStyle="1" w:styleId="-3">
    <w:name w:val="并列项-点"/>
    <w:qFormat/>
    <w:pPr>
      <w:tabs>
        <w:tab w:val="left" w:pos="851"/>
        <w:tab w:val="left" w:pos="2520"/>
      </w:tabs>
      <w:spacing w:line="360" w:lineRule="atLeast"/>
      <w:ind w:left="2520" w:hanging="360"/>
      <w:jc w:val="both"/>
    </w:pPr>
    <w:rPr>
      <w:kern w:val="1"/>
      <w:sz w:val="24"/>
    </w:rPr>
  </w:style>
  <w:style w:type="paragraph" w:customStyle="1" w:styleId="affffffffffffff0">
    <w:name w:val="项符&gt;"/>
    <w:qFormat/>
    <w:pPr>
      <w:widowControl w:val="0"/>
      <w:spacing w:line="360" w:lineRule="auto"/>
      <w:jc w:val="both"/>
    </w:pPr>
    <w:rPr>
      <w:rFonts w:ascii="宋体" w:hAnsi="宋体" w:hint="eastAsia"/>
      <w:kern w:val="1"/>
      <w:sz w:val="24"/>
      <w:szCs w:val="30"/>
    </w:rPr>
  </w:style>
  <w:style w:type="paragraph" w:customStyle="1" w:styleId="xl102">
    <w:name w:val="xl102"/>
    <w:qFormat/>
    <w:pPr>
      <w:pBdr>
        <w:top w:val="single" w:sz="4" w:space="0" w:color="000000"/>
        <w:left w:val="single" w:sz="4" w:space="0" w:color="000000"/>
        <w:bottom w:val="single" w:sz="4" w:space="0" w:color="000000"/>
        <w:right w:val="single" w:sz="4" w:space="0" w:color="000000"/>
        <w:between w:val="none" w:sz="0" w:space="0" w:color="000000"/>
      </w:pBdr>
      <w:shd w:val="clear" w:color="000000" w:fill="C0C0C0"/>
      <w:spacing w:before="100" w:beforeAutospacing="1" w:after="100" w:afterAutospacing="1"/>
    </w:pPr>
    <w:rPr>
      <w:rFonts w:ascii="Arial Unicode MS" w:eastAsia="Arial Unicode MS" w:hAnsi="Arial Unicode MS" w:cs="Helvetica"/>
      <w:b/>
      <w:bCs/>
      <w:color w:val="FF0000"/>
      <w:kern w:val="1"/>
      <w:sz w:val="24"/>
      <w:szCs w:val="22"/>
    </w:rPr>
  </w:style>
  <w:style w:type="paragraph" w:customStyle="1" w:styleId="affffffffffffff1">
    <w:name w:val="列表样式＜＞"/>
    <w:basedOn w:val="4f"/>
    <w:qFormat/>
    <w:pPr>
      <w:tabs>
        <w:tab w:val="left" w:pos="1644"/>
      </w:tabs>
      <w:ind w:left="1644" w:hanging="510"/>
    </w:pPr>
    <w:rPr>
      <w:sz w:val="24"/>
    </w:rPr>
  </w:style>
  <w:style w:type="paragraph" w:customStyle="1" w:styleId="Char3CharCharChar">
    <w:name w:val="Char3 Char Char Char"/>
    <w:qFormat/>
    <w:pPr>
      <w:widowControl w:val="0"/>
      <w:jc w:val="both"/>
    </w:pPr>
    <w:rPr>
      <w:rFonts w:ascii="Tahoma" w:hAnsi="Tahoma"/>
      <w:kern w:val="1"/>
      <w:sz w:val="24"/>
    </w:rPr>
  </w:style>
  <w:style w:type="paragraph" w:customStyle="1" w:styleId="StyleFirstline2ch">
    <w:name w:val="Style 标书正文 + First line:  2 ch"/>
    <w:qFormat/>
    <w:pPr>
      <w:widowControl w:val="0"/>
      <w:spacing w:before="120" w:after="20" w:line="360" w:lineRule="exact"/>
      <w:ind w:firstLine="480"/>
      <w:jc w:val="both"/>
    </w:pPr>
    <w:rPr>
      <w:kern w:val="1"/>
      <w:sz w:val="24"/>
    </w:rPr>
  </w:style>
  <w:style w:type="paragraph" w:customStyle="1" w:styleId="affffffffffffff2">
    <w:name w:val="说明标题"/>
    <w:qFormat/>
    <w:pPr>
      <w:widowControl w:val="0"/>
      <w:tabs>
        <w:tab w:val="left" w:pos="840"/>
      </w:tabs>
      <w:spacing w:line="360" w:lineRule="auto"/>
      <w:ind w:firstLine="482"/>
      <w:jc w:val="both"/>
    </w:pPr>
    <w:rPr>
      <w:kern w:val="1"/>
      <w:sz w:val="21"/>
      <w:szCs w:val="22"/>
    </w:rPr>
  </w:style>
  <w:style w:type="paragraph" w:customStyle="1" w:styleId="affffffffffffff3">
    <w:name w:val="我的正文样式"/>
    <w:qFormat/>
    <w:pPr>
      <w:widowControl w:val="0"/>
      <w:spacing w:line="360" w:lineRule="auto"/>
      <w:ind w:firstLine="200"/>
      <w:jc w:val="both"/>
    </w:pPr>
    <w:rPr>
      <w:rFonts w:ascii="宋体" w:hAnsi="宋体"/>
      <w:spacing w:val="24"/>
      <w:kern w:val="1"/>
      <w:sz w:val="24"/>
    </w:rPr>
  </w:style>
  <w:style w:type="paragraph" w:customStyle="1" w:styleId="font10">
    <w:name w:val="font10"/>
    <w:qFormat/>
    <w:pPr>
      <w:spacing w:before="100" w:beforeAutospacing="1" w:after="100" w:afterAutospacing="1"/>
    </w:pPr>
    <w:rPr>
      <w:rFonts w:ascii="宋体" w:hAnsi="宋体" w:cs="Helvetica" w:hint="eastAsia"/>
      <w:kern w:val="1"/>
      <w:sz w:val="16"/>
      <w:szCs w:val="16"/>
    </w:rPr>
  </w:style>
  <w:style w:type="paragraph" w:customStyle="1" w:styleId="affffffffffffff4">
    <w:name w:val="正文首行缩进两字"/>
    <w:qFormat/>
    <w:pPr>
      <w:spacing w:line="300" w:lineRule="auto"/>
      <w:ind w:firstLine="480"/>
    </w:pPr>
    <w:rPr>
      <w:kern w:val="1"/>
      <w:sz w:val="24"/>
      <w:szCs w:val="22"/>
    </w:rPr>
  </w:style>
  <w:style w:type="paragraph" w:customStyle="1" w:styleId="affffffffffffff5">
    <w:name w:val="正文文字"/>
    <w:qFormat/>
    <w:pPr>
      <w:widowControl w:val="0"/>
      <w:spacing w:line="300" w:lineRule="auto"/>
      <w:jc w:val="both"/>
    </w:pPr>
    <w:rPr>
      <w:kern w:val="1"/>
      <w:sz w:val="21"/>
    </w:rPr>
  </w:style>
  <w:style w:type="paragraph" w:customStyle="1" w:styleId="CM80">
    <w:name w:val="CM80"/>
    <w:basedOn w:val="Default"/>
    <w:next w:val="Default"/>
    <w:qFormat/>
    <w:pPr>
      <w:widowControl w:val="0"/>
      <w:spacing w:line="386" w:lineRule="atLeast"/>
    </w:pPr>
    <w:rPr>
      <w:rFonts w:ascii="Times New Roman" w:hAnsi="Times New Roman"/>
    </w:rPr>
  </w:style>
  <w:style w:type="paragraph" w:customStyle="1" w:styleId="Z3">
    <w:name w:val="Z3"/>
    <w:qFormat/>
    <w:pPr>
      <w:widowControl w:val="0"/>
      <w:tabs>
        <w:tab w:val="left" w:pos="2040"/>
      </w:tabs>
      <w:spacing w:before="360" w:after="180"/>
      <w:jc w:val="both"/>
      <w:outlineLvl w:val="2"/>
    </w:pPr>
    <w:rPr>
      <w:rFonts w:ascii="Tahoma" w:eastAsia="幼圆" w:hAnsi="Tahoma"/>
      <w:caps/>
      <w:kern w:val="1"/>
      <w:sz w:val="28"/>
    </w:rPr>
  </w:style>
  <w:style w:type="paragraph" w:customStyle="1" w:styleId="xl38">
    <w:name w:val="xl38"/>
    <w:qFormat/>
    <w:pPr>
      <w:pBdr>
        <w:top w:val="single" w:sz="12" w:space="0" w:color="000000"/>
        <w:left w:val="none" w:sz="0" w:space="3" w:color="000000"/>
        <w:bottom w:val="single" w:sz="4" w:space="0" w:color="000000"/>
        <w:right w:val="none" w:sz="0" w:space="3" w:color="000000"/>
        <w:between w:val="none" w:sz="0" w:space="0" w:color="000000"/>
      </w:pBdr>
      <w:shd w:val="clear" w:color="000000" w:fill="FFFFFF"/>
      <w:spacing w:before="100" w:beforeAutospacing="1" w:after="100" w:afterAutospacing="1"/>
      <w:jc w:val="center"/>
    </w:pPr>
    <w:rPr>
      <w:rFonts w:ascii="宋体" w:eastAsia="仿宋_GB2312" w:hAnsi="宋体"/>
      <w:b/>
      <w:bCs/>
      <w:kern w:val="1"/>
      <w:sz w:val="40"/>
      <w:szCs w:val="40"/>
    </w:rPr>
  </w:style>
  <w:style w:type="paragraph" w:customStyle="1" w:styleId="downloadcaption">
    <w:name w:val="downloadcaption"/>
    <w:qFormat/>
    <w:pPr>
      <w:spacing w:line="336" w:lineRule="auto"/>
      <w:jc w:val="both"/>
    </w:pPr>
    <w:rPr>
      <w:rFonts w:ascii="Verdana" w:eastAsia="Times New Roman" w:hAnsi="Verdana"/>
      <w:kern w:val="1"/>
      <w:sz w:val="16"/>
    </w:rPr>
  </w:style>
  <w:style w:type="paragraph" w:customStyle="1" w:styleId="CM9">
    <w:name w:val="CM9"/>
    <w:basedOn w:val="Default"/>
    <w:next w:val="Default"/>
    <w:qFormat/>
    <w:pPr>
      <w:widowControl w:val="0"/>
      <w:spacing w:line="313" w:lineRule="atLeast"/>
    </w:pPr>
    <w:rPr>
      <w:rFonts w:ascii="宋体" w:hAnsi="宋体"/>
    </w:rPr>
  </w:style>
  <w:style w:type="paragraph" w:customStyle="1" w:styleId="CharChar1CharCharCharCharCharCharCharChar">
    <w:name w:val="Char Char1 Char Char Char Char Char Char Char Char"/>
    <w:qFormat/>
    <w:pPr>
      <w:spacing w:after="160" w:line="240" w:lineRule="exact"/>
    </w:pPr>
    <w:rPr>
      <w:rFonts w:ascii="Verdana" w:hAnsi="Verdana"/>
      <w:kern w:val="1"/>
    </w:rPr>
  </w:style>
  <w:style w:type="paragraph" w:customStyle="1" w:styleId="NormalwithSymbol">
    <w:name w:val="Normal with Symbol"/>
    <w:qFormat/>
    <w:pPr>
      <w:tabs>
        <w:tab w:val="left" w:pos="720"/>
        <w:tab w:val="left" w:pos="990"/>
      </w:tabs>
      <w:spacing w:before="120" w:after="120"/>
      <w:ind w:left="720" w:hanging="360"/>
    </w:pPr>
    <w:rPr>
      <w:rFonts w:ascii="Arial" w:hAnsi="Arial"/>
      <w:kern w:val="1"/>
      <w:sz w:val="24"/>
    </w:rPr>
  </w:style>
  <w:style w:type="paragraph" w:customStyle="1" w:styleId="xl318">
    <w:name w:val="xl318"/>
    <w:qFormat/>
    <w:pPr>
      <w:pBdr>
        <w:top w:val="single" w:sz="4" w:space="0" w:color="000000"/>
        <w:left w:val="single" w:sz="8" w:space="0" w:color="000000"/>
        <w:bottom w:val="single" w:sz="4" w:space="0" w:color="000000"/>
        <w:right w:val="single" w:sz="4" w:space="0" w:color="000000"/>
        <w:between w:val="none" w:sz="0" w:space="0" w:color="000000"/>
      </w:pBdr>
      <w:spacing w:before="100" w:beforeAutospacing="1" w:after="100" w:afterAutospacing="1"/>
    </w:pPr>
    <w:rPr>
      <w:rFonts w:ascii="宋体" w:hAnsi="宋体" w:cs="宋体"/>
      <w:b/>
      <w:bCs/>
      <w:kern w:val="1"/>
    </w:rPr>
  </w:style>
  <w:style w:type="paragraph" w:customStyle="1" w:styleId="affffffffffffff6">
    <w:name w:val="项目下文字"/>
    <w:qFormat/>
    <w:pPr>
      <w:widowControl w:val="0"/>
      <w:ind w:left="851" w:firstLine="471"/>
      <w:jc w:val="both"/>
    </w:pPr>
    <w:rPr>
      <w:kern w:val="1"/>
      <w:sz w:val="21"/>
      <w:szCs w:val="22"/>
    </w:rPr>
  </w:style>
  <w:style w:type="paragraph" w:customStyle="1" w:styleId="affffffffffffff7">
    <w:name w:val="Ｃ"/>
    <w:qFormat/>
    <w:pPr>
      <w:keepNext/>
      <w:spacing w:line="0" w:lineRule="atLeast"/>
      <w:ind w:right="210"/>
      <w:jc w:val="center"/>
    </w:pPr>
    <w:rPr>
      <w:rFonts w:ascii="宋体" w:hAnsi="宋体"/>
      <w:color w:val="FF0000"/>
      <w:kern w:val="1"/>
      <w:sz w:val="16"/>
    </w:rPr>
  </w:style>
  <w:style w:type="paragraph" w:customStyle="1" w:styleId="CM81">
    <w:name w:val="CM81"/>
    <w:basedOn w:val="Default"/>
    <w:next w:val="Default"/>
    <w:qFormat/>
    <w:pPr>
      <w:widowControl w:val="0"/>
      <w:spacing w:line="386" w:lineRule="atLeast"/>
    </w:pPr>
    <w:rPr>
      <w:rFonts w:ascii="Times New Roman" w:hAnsi="Times New Roman"/>
    </w:rPr>
  </w:style>
  <w:style w:type="paragraph" w:customStyle="1" w:styleId="affffffffffffff8">
    <w:name w:val="文档名"/>
    <w:qFormat/>
    <w:pPr>
      <w:widowControl w:val="0"/>
      <w:pBdr>
        <w:top w:val="none" w:sz="0" w:space="3" w:color="000000"/>
        <w:left w:val="none" w:sz="0" w:space="3" w:color="000000"/>
        <w:bottom w:val="none" w:sz="0" w:space="0" w:color="000000"/>
        <w:right w:val="none" w:sz="0" w:space="3" w:color="000000"/>
        <w:between w:val="none" w:sz="0" w:space="0" w:color="000000"/>
      </w:pBdr>
      <w:jc w:val="both"/>
    </w:pPr>
    <w:rPr>
      <w:rFonts w:eastAsia="楷体_GB2312"/>
      <w:kern w:val="1"/>
      <w:sz w:val="44"/>
      <w:szCs w:val="22"/>
    </w:rPr>
  </w:style>
  <w:style w:type="paragraph" w:customStyle="1" w:styleId="biaoge">
    <w:name w:val="biaoge"/>
    <w:qFormat/>
    <w:pPr>
      <w:widowControl w:val="0"/>
      <w:spacing w:line="240" w:lineRule="atLeast"/>
    </w:pPr>
    <w:rPr>
      <w:rFonts w:ascii="Arial" w:hAnsi="Arial"/>
      <w:kern w:val="1"/>
      <w:sz w:val="24"/>
      <w:szCs w:val="22"/>
    </w:rPr>
  </w:style>
  <w:style w:type="paragraph" w:customStyle="1" w:styleId="affffffffffffff9">
    <w:name w:val="图形样式"/>
    <w:qFormat/>
    <w:pPr>
      <w:widowControl w:val="0"/>
      <w:jc w:val="center"/>
    </w:pPr>
    <w:rPr>
      <w:b/>
      <w:kern w:val="1"/>
      <w:sz w:val="21"/>
    </w:rPr>
  </w:style>
  <w:style w:type="paragraph" w:customStyle="1" w:styleId="123">
    <w:name w:val="序列1)2)3)"/>
    <w:qFormat/>
    <w:pPr>
      <w:tabs>
        <w:tab w:val="left" w:pos="1247"/>
        <w:tab w:val="left" w:pos="1588"/>
      </w:tabs>
      <w:spacing w:line="500" w:lineRule="exact"/>
      <w:ind w:left="1588" w:hanging="681"/>
      <w:jc w:val="both"/>
    </w:pPr>
    <w:rPr>
      <w:rFonts w:ascii="宋体" w:hAnsi="宋体"/>
      <w:kern w:val="1"/>
      <w:sz w:val="28"/>
    </w:rPr>
  </w:style>
  <w:style w:type="paragraph" w:customStyle="1" w:styleId="sidebarclass">
    <w:name w:val="sidebarclass"/>
    <w:qFormat/>
    <w:pPr>
      <w:spacing w:before="24" w:after="96" w:line="336" w:lineRule="auto"/>
      <w:ind w:left="84"/>
      <w:jc w:val="both"/>
    </w:pPr>
    <w:rPr>
      <w:rFonts w:ascii="Verdana" w:eastAsia="Times New Roman" w:hAnsi="Verdana"/>
      <w:kern w:val="1"/>
      <w:sz w:val="17"/>
    </w:rPr>
  </w:style>
  <w:style w:type="paragraph" w:customStyle="1" w:styleId="4Heading4H4RefHeading1rh1HeadingsqlPIM10">
    <w:name w:val="样式 标题 4Heading 4.四级标题H4付标题Ref Heading 1rh1Heading sqlPIM...1"/>
    <w:basedOn w:val="4f"/>
    <w:qFormat/>
    <w:pPr>
      <w:tabs>
        <w:tab w:val="left" w:pos="425"/>
      </w:tabs>
      <w:spacing w:before="0" w:after="0" w:line="400" w:lineRule="exact"/>
    </w:pPr>
    <w:rPr>
      <w:rFonts w:hint="eastAsia"/>
      <w:sz w:val="30"/>
    </w:rPr>
  </w:style>
  <w:style w:type="paragraph" w:customStyle="1" w:styleId="1fff9">
    <w:name w:val="编号1"/>
    <w:qFormat/>
    <w:pPr>
      <w:keepNext/>
      <w:widowControl w:val="0"/>
      <w:tabs>
        <w:tab w:val="left" w:pos="6"/>
        <w:tab w:val="left" w:pos="360"/>
      </w:tabs>
      <w:ind w:left="6" w:right="210" w:firstLine="540"/>
      <w:jc w:val="both"/>
    </w:pPr>
    <w:rPr>
      <w:rFonts w:ascii="宋体" w:hAnsi="宋体"/>
      <w:color w:val="FF0000"/>
      <w:spacing w:val="9"/>
      <w:sz w:val="21"/>
    </w:rPr>
  </w:style>
  <w:style w:type="paragraph" w:customStyle="1" w:styleId="rowlabel">
    <w:name w:val="rowlabel"/>
    <w:qFormat/>
    <w:pPr>
      <w:pBdr>
        <w:top w:val="none" w:sz="0" w:space="3" w:color="000000"/>
        <w:left w:val="none" w:sz="0" w:space="3" w:color="000000"/>
        <w:bottom w:val="none" w:sz="0" w:space="3" w:color="000000"/>
        <w:right w:val="none" w:sz="0" w:space="3" w:color="000000"/>
        <w:between w:val="none" w:sz="0" w:space="0" w:color="000000"/>
      </w:pBdr>
      <w:shd w:val="clear" w:color="000000" w:fill="F0F0F0"/>
      <w:spacing w:line="336" w:lineRule="auto"/>
      <w:jc w:val="both"/>
    </w:pPr>
    <w:rPr>
      <w:rFonts w:ascii="Verdana" w:eastAsia="Times New Roman" w:hAnsi="Verdana"/>
      <w:b/>
      <w:kern w:val="1"/>
      <w:sz w:val="17"/>
    </w:rPr>
  </w:style>
  <w:style w:type="paragraph" w:customStyle="1" w:styleId="SP11250065">
    <w:name w:val="SP.11.250065"/>
    <w:basedOn w:val="Default"/>
    <w:next w:val="Default"/>
    <w:qFormat/>
    <w:pPr>
      <w:widowControl w:val="0"/>
      <w:spacing w:before="360"/>
    </w:pPr>
    <w:rPr>
      <w:rFonts w:ascii="Agfa Rotis Sans Serif" w:eastAsia="Agfa Rotis Sans Serif" w:hAnsi="Agfa Rotis Sans Serif"/>
    </w:rPr>
  </w:style>
  <w:style w:type="paragraph" w:customStyle="1" w:styleId="BodyIndentBullet2">
    <w:name w:val="Body Indent Bullet 2"/>
    <w:basedOn w:val="BodyIndentBullet1"/>
    <w:qFormat/>
    <w:pPr>
      <w:tabs>
        <w:tab w:val="left" w:pos="1440"/>
      </w:tabs>
    </w:pPr>
  </w:style>
  <w:style w:type="paragraph" w:customStyle="1" w:styleId="Blockquote">
    <w:name w:val="Blockquote"/>
    <w:qFormat/>
    <w:pPr>
      <w:widowControl w:val="0"/>
      <w:spacing w:before="100" w:after="100"/>
      <w:ind w:left="360" w:right="360"/>
    </w:pPr>
    <w:rPr>
      <w:kern w:val="1"/>
      <w:sz w:val="24"/>
    </w:rPr>
  </w:style>
  <w:style w:type="paragraph" w:customStyle="1" w:styleId="Tableparagraphbulletedlist2">
    <w:name w:val="Table paragraph bulleted list 2"/>
    <w:qFormat/>
    <w:pPr>
      <w:tabs>
        <w:tab w:val="left" w:pos="320"/>
        <w:tab w:val="left" w:pos="640"/>
        <w:tab w:val="left" w:pos="680"/>
      </w:tabs>
      <w:spacing w:before="60" w:after="60" w:line="220" w:lineRule="exact"/>
      <w:ind w:left="640" w:hanging="320"/>
    </w:pPr>
    <w:rPr>
      <w:rFonts w:ascii="Arial" w:hAnsi="Arial"/>
      <w:kern w:val="1"/>
      <w:sz w:val="19"/>
    </w:rPr>
  </w:style>
  <w:style w:type="paragraph" w:customStyle="1" w:styleId="Style21">
    <w:name w:val="Style2"/>
    <w:basedOn w:val="2ff1"/>
    <w:qFormat/>
    <w:pPr>
      <w:tabs>
        <w:tab w:val="left" w:pos="540"/>
        <w:tab w:val="left" w:pos="851"/>
      </w:tabs>
      <w:spacing w:line="360" w:lineRule="auto"/>
      <w:ind w:left="540" w:hanging="540"/>
      <w:jc w:val="left"/>
    </w:pPr>
    <w:rPr>
      <w:sz w:val="21"/>
    </w:rPr>
  </w:style>
  <w:style w:type="paragraph" w:customStyle="1" w:styleId="affffffffffffffa">
    <w:name w:val="技术指标"/>
    <w:qFormat/>
    <w:pPr>
      <w:widowControl w:val="0"/>
      <w:tabs>
        <w:tab w:val="left" w:pos="600"/>
        <w:tab w:val="left" w:pos="3360"/>
      </w:tabs>
      <w:ind w:left="3360" w:right="27" w:hanging="2793"/>
      <w:jc w:val="both"/>
    </w:pPr>
    <w:rPr>
      <w:kern w:val="1"/>
      <w:sz w:val="21"/>
      <w:szCs w:val="22"/>
    </w:rPr>
  </w:style>
  <w:style w:type="paragraph" w:customStyle="1" w:styleId="Requirement">
    <w:name w:val="Requirement"/>
    <w:qFormat/>
    <w:pPr>
      <w:spacing w:before="60" w:after="60"/>
      <w:ind w:left="720"/>
      <w:jc w:val="both"/>
    </w:pPr>
    <w:rPr>
      <w:rFonts w:ascii="Futura Bk" w:hAnsi="Futura Bk"/>
      <w:kern w:val="1"/>
      <w:sz w:val="28"/>
    </w:rPr>
  </w:style>
  <w:style w:type="paragraph" w:customStyle="1" w:styleId="CM31">
    <w:name w:val="CM31"/>
    <w:basedOn w:val="Default"/>
    <w:next w:val="Default"/>
    <w:qFormat/>
    <w:pPr>
      <w:widowControl w:val="0"/>
      <w:spacing w:after="243"/>
    </w:pPr>
    <w:rPr>
      <w:rFonts w:ascii="宋体" w:hAnsi="宋体"/>
    </w:rPr>
  </w:style>
  <w:style w:type="paragraph" w:customStyle="1" w:styleId="BulletList1">
    <w:name w:val="BulletList 1"/>
    <w:qFormat/>
    <w:pPr>
      <w:tabs>
        <w:tab w:val="left" w:pos="840"/>
        <w:tab w:val="left" w:pos="900"/>
      </w:tabs>
      <w:spacing w:before="80" w:after="80" w:line="260" w:lineRule="exact"/>
      <w:ind w:left="770" w:hanging="230"/>
    </w:pPr>
    <w:rPr>
      <w:rFonts w:ascii="Times New Roman" w:hAnsi="Times New Roman"/>
      <w:kern w:val="1"/>
    </w:rPr>
  </w:style>
  <w:style w:type="paragraph" w:customStyle="1" w:styleId="3e">
    <w:name w:val="3级列表"/>
    <w:basedOn w:val="2ff1"/>
    <w:qFormat/>
    <w:pPr>
      <w:tabs>
        <w:tab w:val="left" w:pos="360"/>
      </w:tabs>
      <w:ind w:left="709" w:hanging="709"/>
    </w:pPr>
  </w:style>
  <w:style w:type="paragraph" w:customStyle="1" w:styleId="CharCharCharChar1">
    <w:name w:val="Char Char Char Char1"/>
    <w:qFormat/>
    <w:pPr>
      <w:widowControl w:val="0"/>
      <w:tabs>
        <w:tab w:val="left" w:pos="709"/>
      </w:tabs>
      <w:ind w:left="709" w:hanging="709"/>
      <w:jc w:val="both"/>
    </w:pPr>
    <w:rPr>
      <w:kern w:val="1"/>
      <w:sz w:val="21"/>
    </w:rPr>
  </w:style>
  <w:style w:type="paragraph" w:customStyle="1" w:styleId="Preformatted">
    <w:name w:val="Preformatted"/>
    <w:qFormat/>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60" w:after="60"/>
      <w:jc w:val="both"/>
    </w:pPr>
    <w:rPr>
      <w:rFonts w:ascii="Courier New" w:hAnsi="Courier New"/>
      <w:kern w:val="1"/>
      <w:sz w:val="28"/>
    </w:rPr>
  </w:style>
  <w:style w:type="paragraph" w:customStyle="1" w:styleId="0741">
    <w:name w:val="样式 首行缩进:  0.74 厘米1"/>
    <w:qFormat/>
    <w:pPr>
      <w:widowControl w:val="0"/>
      <w:spacing w:line="400" w:lineRule="exact"/>
      <w:ind w:firstLine="420"/>
      <w:jc w:val="both"/>
    </w:pPr>
    <w:rPr>
      <w:kern w:val="1"/>
      <w:sz w:val="24"/>
    </w:rPr>
  </w:style>
  <w:style w:type="paragraph" w:customStyle="1" w:styleId="neargraphic">
    <w:name w:val="neargraphic"/>
    <w:qFormat/>
    <w:pPr>
      <w:spacing w:after="108" w:line="336" w:lineRule="auto"/>
      <w:jc w:val="both"/>
    </w:pPr>
    <w:rPr>
      <w:rFonts w:ascii="Verdana" w:eastAsia="Times New Roman" w:hAnsi="Verdana"/>
      <w:kern w:val="1"/>
      <w:sz w:val="17"/>
    </w:rPr>
  </w:style>
  <w:style w:type="paragraph" w:customStyle="1" w:styleId="mnpmenuscroller">
    <w:name w:val="mnpmenuscroller"/>
    <w:qFormat/>
    <w:pPr>
      <w:pBdr>
        <w:top w:val="single" w:sz="4" w:space="2" w:color="000000"/>
        <w:left w:val="single" w:sz="4" w:space="0" w:color="000000"/>
        <w:bottom w:val="single" w:sz="4" w:space="0" w:color="000000"/>
        <w:right w:val="single" w:sz="4" w:space="0" w:color="000000"/>
        <w:between w:val="none" w:sz="0" w:space="0" w:color="000000"/>
      </w:pBdr>
      <w:spacing w:line="336" w:lineRule="auto"/>
      <w:ind w:left="24"/>
      <w:jc w:val="both"/>
    </w:pPr>
    <w:rPr>
      <w:rFonts w:ascii="Verdana" w:eastAsia="Times New Roman" w:hAnsi="Verdana"/>
      <w:kern w:val="1"/>
      <w:sz w:val="17"/>
    </w:rPr>
  </w:style>
  <w:style w:type="paragraph" w:customStyle="1" w:styleId="main2">
    <w:name w:val="main2"/>
    <w:qFormat/>
    <w:pPr>
      <w:spacing w:before="100" w:beforeAutospacing="1" w:after="100" w:afterAutospacing="1"/>
    </w:pPr>
    <w:rPr>
      <w:rFonts w:ascii="宋体" w:hAnsi="宋体"/>
      <w:kern w:val="1"/>
      <w:sz w:val="24"/>
    </w:rPr>
  </w:style>
  <w:style w:type="paragraph" w:customStyle="1" w:styleId="mnpinherit">
    <w:name w:val="mnpinherit"/>
    <w:qFormat/>
    <w:pPr>
      <w:spacing w:line="336" w:lineRule="auto"/>
      <w:jc w:val="both"/>
    </w:pPr>
    <w:rPr>
      <w:rFonts w:ascii="Verdana" w:eastAsia="Times New Roman" w:hAnsi="Verdana"/>
      <w:kern w:val="1"/>
      <w:sz w:val="17"/>
    </w:rPr>
  </w:style>
  <w:style w:type="paragraph" w:customStyle="1" w:styleId="1H1Title1F2titreniveau1AH11H12H111H13">
    <w:name w:val="样式 标题 1H1Title1(F2)titre niveau 1第*部分第A章H11H12H111H13..."/>
    <w:basedOn w:val="1fff9"/>
    <w:qFormat/>
    <w:pPr>
      <w:tabs>
        <w:tab w:val="left" w:pos="1440"/>
      </w:tabs>
      <w:spacing w:before="240" w:after="240" w:line="360" w:lineRule="auto"/>
      <w:jc w:val="center"/>
    </w:pPr>
    <w:rPr>
      <w:sz w:val="36"/>
    </w:rPr>
  </w:style>
  <w:style w:type="paragraph" w:customStyle="1" w:styleId="TableTextFirstColumn">
    <w:name w:val="TableTextFirstColumn"/>
    <w:qFormat/>
    <w:pPr>
      <w:spacing w:line="240" w:lineRule="exact"/>
      <w:ind w:right="43"/>
    </w:pPr>
    <w:rPr>
      <w:rFonts w:ascii="Univers 47 CondensedLight" w:hAnsi="Univers 47 CondensedLight"/>
      <w:b/>
      <w:kern w:val="1"/>
    </w:rPr>
  </w:style>
  <w:style w:type="paragraph" w:customStyle="1" w:styleId="DOC">
    <w:name w:val="DOC"/>
    <w:qFormat/>
    <w:pPr>
      <w:tabs>
        <w:tab w:val="left" w:pos="567"/>
      </w:tabs>
      <w:spacing w:before="120" w:line="360" w:lineRule="auto"/>
      <w:ind w:firstLine="510"/>
      <w:jc w:val="both"/>
    </w:pPr>
    <w:rPr>
      <w:rFonts w:ascii="宋体" w:hAnsi="宋体"/>
      <w:color w:val="FF0000"/>
      <w:kern w:val="1"/>
      <w:sz w:val="24"/>
    </w:rPr>
  </w:style>
  <w:style w:type="paragraph" w:customStyle="1" w:styleId="affffffffffffffb">
    <w:name w:val="封面标准名称"/>
    <w:qFormat/>
    <w:pPr>
      <w:widowControl w:val="0"/>
      <w:spacing w:line="680" w:lineRule="exact"/>
      <w:jc w:val="center"/>
    </w:pPr>
    <w:rPr>
      <w:rFonts w:ascii="黑体" w:eastAsia="黑体" w:hAnsi="黑体"/>
      <w:kern w:val="1"/>
      <w:sz w:val="52"/>
      <w:szCs w:val="22"/>
    </w:rPr>
  </w:style>
  <w:style w:type="paragraph" w:customStyle="1" w:styleId="ItemStep">
    <w:name w:val="Item Step"/>
    <w:qFormat/>
    <w:pPr>
      <w:tabs>
        <w:tab w:val="left" w:pos="482"/>
      </w:tabs>
      <w:spacing w:before="80" w:after="80" w:line="300" w:lineRule="auto"/>
      <w:ind w:left="737" w:hanging="397"/>
      <w:jc w:val="both"/>
    </w:pPr>
    <w:rPr>
      <w:rFonts w:ascii="Arial" w:hAnsi="Arial"/>
      <w:color w:val="FF0000"/>
      <w:kern w:val="1"/>
      <w:sz w:val="21"/>
    </w:rPr>
  </w:style>
  <w:style w:type="paragraph" w:customStyle="1" w:styleId="AnswerListBulletOne">
    <w:name w:val="Answer List Bullet One"/>
    <w:qFormat/>
    <w:pPr>
      <w:tabs>
        <w:tab w:val="left" w:pos="1440"/>
      </w:tabs>
      <w:spacing w:before="120" w:after="120"/>
      <w:ind w:left="1440" w:hanging="360"/>
    </w:pPr>
    <w:rPr>
      <w:kern w:val="1"/>
      <w:sz w:val="24"/>
    </w:rPr>
  </w:style>
  <w:style w:type="paragraph" w:customStyle="1" w:styleId="xl108">
    <w:name w:val="xl108"/>
    <w:qFormat/>
    <w:pPr>
      <w:spacing w:before="100" w:beforeAutospacing="1" w:after="100" w:afterAutospacing="1"/>
    </w:pPr>
    <w:rPr>
      <w:rFonts w:ascii="宋体" w:hAnsi="宋体"/>
      <w:kern w:val="1"/>
    </w:rPr>
  </w:style>
  <w:style w:type="paragraph" w:customStyle="1" w:styleId="listitem">
    <w:name w:val="listitem"/>
    <w:qFormat/>
    <w:pPr>
      <w:spacing w:line="336" w:lineRule="auto"/>
      <w:jc w:val="both"/>
    </w:pPr>
    <w:rPr>
      <w:rFonts w:ascii="Verdana" w:eastAsia="Times New Roman" w:hAnsi="Verdana"/>
      <w:kern w:val="1"/>
      <w:sz w:val="17"/>
    </w:rPr>
  </w:style>
  <w:style w:type="paragraph" w:customStyle="1" w:styleId="TableCaption">
    <w:name w:val="TableCaption"/>
    <w:qFormat/>
    <w:pPr>
      <w:tabs>
        <w:tab w:val="left" w:pos="900"/>
      </w:tabs>
      <w:spacing w:line="480" w:lineRule="auto"/>
      <w:ind w:left="907" w:hanging="907"/>
    </w:pPr>
    <w:rPr>
      <w:rFonts w:ascii="Helvetica" w:hAnsi="Helvetica"/>
      <w:kern w:val="1"/>
      <w:sz w:val="18"/>
      <w:szCs w:val="22"/>
    </w:rPr>
  </w:style>
  <w:style w:type="paragraph" w:customStyle="1" w:styleId="1fffa">
    <w:name w:val="正文缩进1"/>
    <w:qFormat/>
    <w:pPr>
      <w:ind w:firstLine="480"/>
      <w:jc w:val="both"/>
    </w:pPr>
    <w:rPr>
      <w:kern w:val="1"/>
      <w:sz w:val="24"/>
    </w:rPr>
  </w:style>
  <w:style w:type="paragraph" w:customStyle="1" w:styleId="20257257">
    <w:name w:val="样式 样式 样式 正文首行缩进 2 + 左  0 字符 + 首行缩进:  2.57 字符 + 首行缩进:  2.57 字符"/>
    <w:qFormat/>
    <w:pPr>
      <w:widowControl w:val="0"/>
      <w:spacing w:after="120" w:line="360" w:lineRule="auto"/>
      <w:ind w:firstLine="617"/>
      <w:jc w:val="both"/>
    </w:pPr>
    <w:rPr>
      <w:kern w:val="1"/>
      <w:sz w:val="24"/>
    </w:rPr>
  </w:style>
  <w:style w:type="paragraph" w:customStyle="1" w:styleId="xl111">
    <w:name w:val="xl111"/>
    <w:qFormat/>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pPr>
    <w:rPr>
      <w:rFonts w:ascii="宋体" w:hAnsi="宋体"/>
      <w:kern w:val="1"/>
    </w:rPr>
  </w:style>
  <w:style w:type="paragraph" w:customStyle="1" w:styleId="Chapter">
    <w:name w:val="Chapter"/>
    <w:basedOn w:val="1fffa"/>
    <w:qFormat/>
    <w:pPr>
      <w:pageBreakBefore/>
      <w:tabs>
        <w:tab w:val="left" w:pos="420"/>
        <w:tab w:val="left" w:pos="1134"/>
        <w:tab w:val="left" w:pos="1440"/>
      </w:tabs>
      <w:spacing w:before="960" w:after="960" w:line="360" w:lineRule="auto"/>
      <w:ind w:left="420" w:right="720" w:hanging="420"/>
      <w:jc w:val="left"/>
    </w:pPr>
    <w:rPr>
      <w:rFonts w:ascii="Futura Hv" w:hAnsi="Futura Hv"/>
      <w:sz w:val="36"/>
    </w:rPr>
  </w:style>
  <w:style w:type="paragraph" w:customStyle="1" w:styleId="affffffffffffffc">
    <w:name w:val="文件名"/>
    <w:qFormat/>
    <w:pPr>
      <w:widowControl w:val="0"/>
      <w:spacing w:before="600" w:after="360" w:line="480" w:lineRule="auto"/>
      <w:jc w:val="center"/>
    </w:pPr>
    <w:rPr>
      <w:rFonts w:eastAsia="楷体_GB2312"/>
      <w:kern w:val="1"/>
      <w:sz w:val="52"/>
      <w:szCs w:val="44"/>
    </w:rPr>
  </w:style>
  <w:style w:type="paragraph" w:customStyle="1" w:styleId="charttext">
    <w:name w:val="chart text"/>
    <w:qFormat/>
    <w:pPr>
      <w:spacing w:line="180" w:lineRule="exact"/>
    </w:pPr>
    <w:rPr>
      <w:rFonts w:ascii="Futura Bk" w:hAnsi="Futura Bk"/>
      <w:kern w:val="1"/>
      <w:sz w:val="14"/>
    </w:rPr>
  </w:style>
  <w:style w:type="paragraph" w:customStyle="1" w:styleId="list-initial">
    <w:name w:val="list-initial"/>
    <w:qFormat/>
    <w:pPr>
      <w:spacing w:before="60" w:after="180"/>
    </w:pPr>
    <w:rPr>
      <w:rFonts w:ascii="宋体" w:hAnsi="宋体"/>
      <w:kern w:val="1"/>
      <w:sz w:val="24"/>
    </w:rPr>
  </w:style>
  <w:style w:type="paragraph" w:customStyle="1" w:styleId="CM27">
    <w:name w:val="CM27"/>
    <w:basedOn w:val="Default"/>
    <w:next w:val="Default"/>
    <w:qFormat/>
    <w:pPr>
      <w:widowControl w:val="0"/>
      <w:spacing w:after="320"/>
    </w:pPr>
    <w:rPr>
      <w:rFonts w:ascii="宋体" w:hAnsi="宋体"/>
    </w:rPr>
  </w:style>
  <w:style w:type="paragraph" w:customStyle="1" w:styleId="affffffffffffffd">
    <w:name w:val="并列项"/>
    <w:qFormat/>
    <w:pPr>
      <w:tabs>
        <w:tab w:val="left" w:pos="360"/>
        <w:tab w:val="left" w:pos="799"/>
        <w:tab w:val="left" w:pos="920"/>
        <w:tab w:val="left" w:pos="1200"/>
      </w:tabs>
      <w:spacing w:line="320" w:lineRule="exact"/>
      <w:jc w:val="both"/>
    </w:pPr>
    <w:rPr>
      <w:kern w:val="1"/>
      <w:sz w:val="21"/>
    </w:rPr>
  </w:style>
  <w:style w:type="paragraph" w:customStyle="1" w:styleId="Default123Text1">
    <w:name w:val="Default 123  Text1"/>
    <w:qFormat/>
    <w:pPr>
      <w:widowControl w:val="0"/>
    </w:pPr>
    <w:rPr>
      <w:rFonts w:ascii="宋体" w:hAnsi="宋体"/>
      <w:kern w:val="1"/>
      <w:sz w:val="26"/>
      <w:szCs w:val="26"/>
    </w:rPr>
  </w:style>
  <w:style w:type="paragraph" w:customStyle="1" w:styleId="affffffffffffffe">
    <w:name w:val="图片"/>
    <w:qFormat/>
    <w:pPr>
      <w:widowControl w:val="0"/>
      <w:spacing w:line="360" w:lineRule="auto"/>
      <w:jc w:val="center"/>
    </w:pPr>
    <w:rPr>
      <w:rFonts w:ascii="黑体" w:eastAsia="黑体" w:hAnsi="黑体"/>
      <w:kern w:val="1"/>
      <w:sz w:val="24"/>
    </w:rPr>
  </w:style>
  <w:style w:type="paragraph" w:customStyle="1" w:styleId="afffffffffffffff">
    <w:name w:val="表格"/>
    <w:qFormat/>
    <w:pPr>
      <w:widowControl w:val="0"/>
      <w:ind w:firstLine="42"/>
      <w:jc w:val="both"/>
    </w:pPr>
    <w:rPr>
      <w:rFonts w:ascii="宋体" w:hAnsi="宋体"/>
      <w:kern w:val="1"/>
    </w:rPr>
  </w:style>
  <w:style w:type="paragraph" w:customStyle="1" w:styleId="4f1">
    <w:name w:val="正文文字缩进4字"/>
    <w:qFormat/>
    <w:pPr>
      <w:widowControl w:val="0"/>
      <w:spacing w:after="60"/>
      <w:ind w:left="840"/>
      <w:jc w:val="both"/>
    </w:pPr>
    <w:rPr>
      <w:rFonts w:ascii="Times New Roman" w:hAnsi="Times New Roman"/>
      <w:kern w:val="1"/>
      <w:sz w:val="24"/>
    </w:rPr>
  </w:style>
  <w:style w:type="paragraph" w:customStyle="1" w:styleId="relatedlink">
    <w:name w:val="relatedlink"/>
    <w:qFormat/>
    <w:pPr>
      <w:spacing w:line="336" w:lineRule="auto"/>
      <w:jc w:val="both"/>
    </w:pPr>
    <w:rPr>
      <w:rFonts w:ascii="Verdana" w:eastAsia="Times New Roman" w:hAnsi="Verdana"/>
      <w:kern w:val="1"/>
      <w:sz w:val="16"/>
    </w:rPr>
  </w:style>
  <w:style w:type="paragraph" w:customStyle="1" w:styleId="CM108">
    <w:name w:val="CM108"/>
    <w:basedOn w:val="Default"/>
    <w:next w:val="Default"/>
    <w:qFormat/>
    <w:pPr>
      <w:widowControl w:val="0"/>
      <w:spacing w:after="138"/>
    </w:pPr>
    <w:rPr>
      <w:rFonts w:ascii="Times New Roman" w:hAnsi="Times New Roman"/>
    </w:rPr>
  </w:style>
  <w:style w:type="paragraph" w:customStyle="1" w:styleId="xl302">
    <w:name w:val="xl302"/>
    <w:qFormat/>
    <w:pPr>
      <w:spacing w:before="100" w:beforeAutospacing="1" w:after="100" w:afterAutospacing="1"/>
      <w:jc w:val="center"/>
    </w:pPr>
    <w:rPr>
      <w:rFonts w:ascii="华文中宋" w:eastAsia="华文中宋" w:hAnsi="华文中宋" w:cs="宋体"/>
      <w:kern w:val="1"/>
    </w:rPr>
  </w:style>
  <w:style w:type="paragraph" w:customStyle="1" w:styleId="3-3">
    <w:name w:val="标题3-3"/>
    <w:qFormat/>
    <w:pPr>
      <w:widowControl w:val="0"/>
      <w:spacing w:before="100" w:beforeAutospacing="1" w:after="100" w:afterAutospacing="1" w:line="413" w:lineRule="auto"/>
      <w:jc w:val="both"/>
      <w:outlineLvl w:val="2"/>
    </w:pPr>
    <w:rPr>
      <w:rFonts w:ascii="宋体" w:hAnsi="宋体"/>
      <w:b/>
      <w:kern w:val="1"/>
      <w:sz w:val="28"/>
    </w:rPr>
  </w:style>
  <w:style w:type="paragraph" w:customStyle="1" w:styleId="xl99">
    <w:name w:val="xl99"/>
    <w:qFormat/>
    <w:pPr>
      <w:pBdr>
        <w:top w:val="single" w:sz="4" w:space="0" w:color="000000"/>
        <w:left w:val="single" w:sz="8" w:space="0" w:color="000000"/>
        <w:bottom w:val="single" w:sz="4" w:space="0" w:color="000000"/>
        <w:right w:val="single" w:sz="4" w:space="0" w:color="000000"/>
        <w:between w:val="none" w:sz="0" w:space="0" w:color="000000"/>
      </w:pBdr>
      <w:spacing w:before="100" w:beforeAutospacing="1" w:after="100" w:afterAutospacing="1"/>
    </w:pPr>
    <w:rPr>
      <w:rFonts w:ascii="Arial Unicode MS" w:eastAsia="Arial Unicode MS" w:hAnsi="Arial Unicode MS" w:cs="Helvetica"/>
      <w:kern w:val="1"/>
    </w:rPr>
  </w:style>
  <w:style w:type="paragraph" w:customStyle="1" w:styleId="3sect123h33H3Heading3-oldCTLevel3TopicHeadi">
    <w:name w:val="样式 标题 3sect1.2.3h33H3Heading 3 - oldCTLevel 3 Topic Headi..."/>
    <w:basedOn w:val="3e"/>
    <w:qFormat/>
    <w:pPr>
      <w:spacing w:before="0" w:line="720" w:lineRule="auto"/>
      <w:jc w:val="left"/>
    </w:pPr>
    <w:rPr>
      <w:rFonts w:eastAsia="黑体"/>
    </w:rPr>
  </w:style>
  <w:style w:type="paragraph" w:customStyle="1" w:styleId="xl54">
    <w:name w:val="xl54"/>
    <w:qFormat/>
    <w:pPr>
      <w:pBdr>
        <w:top w:val="single" w:sz="4" w:space="0" w:color="000000"/>
        <w:left w:val="none" w:sz="0" w:space="3" w:color="000000"/>
        <w:bottom w:val="single" w:sz="4" w:space="0" w:color="000000"/>
        <w:right w:val="single" w:sz="4" w:space="0" w:color="000000"/>
        <w:between w:val="none" w:sz="0" w:space="0" w:color="000000"/>
      </w:pBdr>
      <w:spacing w:before="100" w:beforeAutospacing="1" w:after="100" w:afterAutospacing="1"/>
    </w:pPr>
    <w:rPr>
      <w:rFonts w:ascii="Arial Unicode MS" w:hAnsi="Arial Unicode MS"/>
      <w:b/>
      <w:bCs/>
      <w:kern w:val="1"/>
      <w:sz w:val="24"/>
      <w:szCs w:val="22"/>
    </w:rPr>
  </w:style>
  <w:style w:type="paragraph" w:customStyle="1" w:styleId="footnote0">
    <w:name w:val="footnote"/>
    <w:qFormat/>
    <w:pPr>
      <w:spacing w:line="336" w:lineRule="auto"/>
      <w:jc w:val="both"/>
    </w:pPr>
    <w:rPr>
      <w:rFonts w:ascii="Arial" w:eastAsia="Times New Roman" w:hAnsi="Arial"/>
      <w:kern w:val="1"/>
      <w:sz w:val="17"/>
    </w:rPr>
  </w:style>
  <w:style w:type="paragraph" w:customStyle="1" w:styleId="212">
    <w:name w:val="正文21"/>
    <w:qFormat/>
    <w:pPr>
      <w:spacing w:after="160" w:line="360" w:lineRule="auto"/>
      <w:ind w:firstLine="200"/>
    </w:pPr>
    <w:rPr>
      <w:rFonts w:ascii="Verdana" w:eastAsia="黑体" w:hAnsi="Verdana"/>
      <w:kern w:val="1"/>
      <w:sz w:val="21"/>
    </w:rPr>
  </w:style>
  <w:style w:type="paragraph" w:customStyle="1" w:styleId="MMTopic2">
    <w:name w:val="MM Topic 2"/>
    <w:basedOn w:val="2ff1"/>
    <w:qFormat/>
    <w:pPr>
      <w:tabs>
        <w:tab w:val="left" w:pos="992"/>
      </w:tabs>
      <w:spacing w:line="413" w:lineRule="auto"/>
    </w:pPr>
  </w:style>
  <w:style w:type="paragraph" w:customStyle="1" w:styleId="2ff3">
    <w:name w:val="正文首行缩进:  2 字符"/>
    <w:qFormat/>
    <w:pPr>
      <w:spacing w:line="360" w:lineRule="auto"/>
      <w:ind w:firstLine="482"/>
    </w:pPr>
    <w:rPr>
      <w:rFonts w:ascii="Arial" w:hAnsi="Arial"/>
      <w:kern w:val="1"/>
      <w:sz w:val="24"/>
    </w:rPr>
  </w:style>
  <w:style w:type="paragraph" w:customStyle="1" w:styleId="xl95">
    <w:name w:val="xl95"/>
    <w:qFormat/>
    <w:pPr>
      <w:pBdr>
        <w:top w:val="single" w:sz="4" w:space="0" w:color="000000"/>
        <w:left w:val="single" w:sz="4" w:space="0" w:color="000000"/>
        <w:bottom w:val="single" w:sz="4" w:space="0" w:color="000000"/>
        <w:right w:val="single" w:sz="8" w:space="0" w:color="000000"/>
        <w:between w:val="none" w:sz="0" w:space="0" w:color="000000"/>
      </w:pBdr>
      <w:shd w:val="clear" w:color="000000" w:fill="C0C0C0"/>
      <w:spacing w:before="100" w:beforeAutospacing="1" w:after="100" w:afterAutospacing="1"/>
    </w:pPr>
    <w:rPr>
      <w:rFonts w:eastAsia="Arial Unicode MS"/>
      <w:kern w:val="1"/>
    </w:rPr>
  </w:style>
  <w:style w:type="paragraph" w:customStyle="1" w:styleId="xl310">
    <w:name w:val="xl310"/>
    <w:qFormat/>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pPr>
    <w:rPr>
      <w:rFonts w:ascii="宋体" w:hAnsi="宋体" w:cs="宋体"/>
      <w:kern w:val="1"/>
    </w:rPr>
  </w:style>
  <w:style w:type="paragraph" w:customStyle="1" w:styleId="QuickSpec-Heading3">
    <w:name w:val="QuickSpec - Heading 3"/>
    <w:qFormat/>
    <w:pPr>
      <w:keepNext/>
      <w:keepLines/>
      <w:spacing w:before="120"/>
    </w:pPr>
    <w:rPr>
      <w:rFonts w:ascii="Arial Narrow" w:hAnsi="Arial Narrow"/>
      <w:b/>
      <w:i/>
      <w:kern w:val="1"/>
      <w:sz w:val="18"/>
      <w:szCs w:val="22"/>
    </w:rPr>
  </w:style>
  <w:style w:type="paragraph" w:customStyle="1" w:styleId="wen">
    <w:name w:val="wen"/>
    <w:qFormat/>
    <w:pPr>
      <w:spacing w:before="100" w:beforeAutospacing="1" w:after="100" w:afterAutospacing="1" w:line="270" w:lineRule="atLeast"/>
      <w:ind w:firstLine="360"/>
    </w:pPr>
    <w:rPr>
      <w:rFonts w:ascii="宋体" w:hAnsi="宋体"/>
      <w:color w:val="333333"/>
      <w:kern w:val="1"/>
      <w:sz w:val="18"/>
    </w:rPr>
  </w:style>
  <w:style w:type="paragraph" w:customStyle="1" w:styleId="afffffffffffffff0">
    <w:name w:val="图片说明"/>
    <w:qFormat/>
    <w:pPr>
      <w:widowControl w:val="0"/>
      <w:spacing w:before="156"/>
      <w:ind w:firstLine="412"/>
      <w:jc w:val="center"/>
    </w:pPr>
    <w:rPr>
      <w:rFonts w:ascii="Arial" w:hAnsi="Arial"/>
      <w:b/>
      <w:kern w:val="1"/>
      <w:sz w:val="21"/>
      <w:szCs w:val="22"/>
    </w:rPr>
  </w:style>
  <w:style w:type="paragraph" w:customStyle="1" w:styleId="QuickSpec-OptionPartNumber">
    <w:name w:val="QuickSpec - Option Part Number"/>
    <w:qFormat/>
    <w:pPr>
      <w:spacing w:before="40" w:line="220" w:lineRule="exact"/>
      <w:jc w:val="right"/>
    </w:pPr>
    <w:rPr>
      <w:rFonts w:ascii="Arial Narrow" w:hAnsi="Arial Narrow"/>
      <w:kern w:val="1"/>
      <w:sz w:val="18"/>
    </w:rPr>
  </w:style>
  <w:style w:type="paragraph" w:customStyle="1" w:styleId="Figure1">
    <w:name w:val="Figure 1"/>
    <w:qFormat/>
    <w:pPr>
      <w:pBdr>
        <w:top w:val="single" w:sz="4" w:space="1" w:color="000000"/>
        <w:left w:val="none" w:sz="0" w:space="3" w:color="000000"/>
        <w:bottom w:val="none" w:sz="0" w:space="3" w:color="000000"/>
        <w:right w:val="none" w:sz="0" w:space="3" w:color="000000"/>
        <w:between w:val="none" w:sz="0" w:space="0" w:color="000000"/>
      </w:pBdr>
      <w:spacing w:before="240" w:after="240" w:line="360" w:lineRule="atLeast"/>
    </w:pPr>
    <w:rPr>
      <w:rFonts w:ascii="楷体" w:eastAsia="楷体" w:hAnsi="楷体"/>
      <w:kern w:val="1"/>
    </w:rPr>
  </w:style>
  <w:style w:type="paragraph" w:customStyle="1" w:styleId="Party">
    <w:name w:val="Party"/>
    <w:qFormat/>
    <w:pPr>
      <w:spacing w:after="240" w:line="240" w:lineRule="exact"/>
      <w:ind w:left="720" w:hanging="720"/>
      <w:jc w:val="both"/>
    </w:pPr>
    <w:rPr>
      <w:kern w:val="1"/>
      <w:sz w:val="23"/>
      <w:lang w:val="en-GB"/>
    </w:rPr>
  </w:style>
  <w:style w:type="paragraph" w:customStyle="1" w:styleId="afffffffffffffff1">
    <w:name w:val="样式 文档正文 + (符号) 宋体"/>
    <w:qFormat/>
    <w:pPr>
      <w:widowControl w:val="0"/>
      <w:spacing w:line="460" w:lineRule="exact"/>
      <w:jc w:val="both"/>
    </w:pPr>
    <w:rPr>
      <w:rFonts w:ascii="Arial" w:hAnsi="Arial"/>
      <w:spacing w:val="6"/>
      <w:kern w:val="1"/>
      <w:sz w:val="24"/>
    </w:rPr>
  </w:style>
  <w:style w:type="paragraph" w:customStyle="1" w:styleId="a10">
    <w:name w:val="a1"/>
    <w:qFormat/>
    <w:pPr>
      <w:spacing w:before="100" w:beforeAutospacing="1" w:after="100" w:afterAutospacing="1"/>
    </w:pPr>
    <w:rPr>
      <w:rFonts w:ascii="宋体" w:hAnsi="宋体"/>
      <w:kern w:val="1"/>
      <w:sz w:val="24"/>
    </w:rPr>
  </w:style>
  <w:style w:type="paragraph" w:customStyle="1" w:styleId="CM8">
    <w:name w:val="CM8"/>
    <w:basedOn w:val="Default"/>
    <w:next w:val="Default"/>
    <w:qFormat/>
    <w:pPr>
      <w:widowControl w:val="0"/>
      <w:spacing w:line="468" w:lineRule="atLeast"/>
    </w:pPr>
    <w:rPr>
      <w:rFonts w:ascii="宋体" w:hAnsi="宋体"/>
    </w:rPr>
  </w:style>
  <w:style w:type="paragraph" w:customStyle="1" w:styleId="CM54">
    <w:name w:val="CM54"/>
    <w:basedOn w:val="Default"/>
    <w:next w:val="Default"/>
    <w:qFormat/>
    <w:pPr>
      <w:widowControl w:val="0"/>
      <w:spacing w:line="433" w:lineRule="atLeast"/>
    </w:pPr>
    <w:rPr>
      <w:rFonts w:ascii="Times New Roman" w:hAnsi="Times New Roman"/>
    </w:rPr>
  </w:style>
  <w:style w:type="paragraph" w:customStyle="1" w:styleId="1fffb">
    <w:name w:val="列表符号项目级别1"/>
    <w:qFormat/>
    <w:pPr>
      <w:tabs>
        <w:tab w:val="left" w:pos="840"/>
      </w:tabs>
      <w:spacing w:line="288" w:lineRule="auto"/>
      <w:ind w:left="840" w:hanging="420"/>
      <w:jc w:val="both"/>
    </w:pPr>
    <w:rPr>
      <w:rFonts w:ascii="Arial" w:hAnsi="Arial"/>
      <w:kern w:val="1"/>
      <w:sz w:val="24"/>
    </w:rPr>
  </w:style>
  <w:style w:type="paragraph" w:customStyle="1" w:styleId="font12">
    <w:name w:val="font12"/>
    <w:qFormat/>
    <w:pPr>
      <w:spacing w:before="100" w:beforeAutospacing="1" w:after="100" w:afterAutospacing="1"/>
    </w:pPr>
    <w:rPr>
      <w:rFonts w:ascii="宋体" w:hAnsi="宋体" w:cs="Helvetica" w:hint="eastAsia"/>
      <w:kern w:val="1"/>
      <w:sz w:val="24"/>
      <w:szCs w:val="22"/>
    </w:rPr>
  </w:style>
  <w:style w:type="paragraph" w:customStyle="1" w:styleId="CM109">
    <w:name w:val="CM109"/>
    <w:basedOn w:val="Default"/>
    <w:next w:val="Default"/>
    <w:qFormat/>
    <w:pPr>
      <w:widowControl w:val="0"/>
      <w:spacing w:after="220"/>
    </w:pPr>
    <w:rPr>
      <w:rFonts w:ascii="Times New Roman" w:hAnsi="Times New Roman"/>
    </w:rPr>
  </w:style>
  <w:style w:type="paragraph" w:customStyle="1" w:styleId="THCTR">
    <w:name w:val="TH_CTR"/>
    <w:basedOn w:val="THFL"/>
    <w:qFormat/>
    <w:pPr>
      <w:jc w:val="center"/>
    </w:pPr>
  </w:style>
  <w:style w:type="paragraph" w:customStyle="1" w:styleId="CharCharCharCharChar1">
    <w:name w:val="Char Char Char Char Char1"/>
    <w:qFormat/>
    <w:pPr>
      <w:widowControl w:val="0"/>
      <w:jc w:val="both"/>
    </w:pPr>
    <w:rPr>
      <w:color w:val="FF0000"/>
      <w:kern w:val="1"/>
      <w:sz w:val="21"/>
    </w:rPr>
  </w:style>
  <w:style w:type="paragraph" w:customStyle="1" w:styleId="2ff4">
    <w:name w:val="样式 宋体 四号 首行缩进:  2 字符"/>
    <w:qFormat/>
    <w:pPr>
      <w:widowControl w:val="0"/>
      <w:spacing w:line="480" w:lineRule="exact"/>
      <w:ind w:firstLine="200"/>
      <w:jc w:val="both"/>
    </w:pPr>
    <w:rPr>
      <w:rFonts w:ascii="宋体" w:hAnsi="宋体"/>
      <w:kern w:val="1"/>
      <w:sz w:val="28"/>
    </w:rPr>
  </w:style>
  <w:style w:type="paragraph" w:customStyle="1" w:styleId="xl39">
    <w:name w:val="xl39"/>
    <w:qFormat/>
    <w:pPr>
      <w:pBdr>
        <w:top w:val="single" w:sz="12" w:space="0" w:color="000000"/>
        <w:left w:val="none" w:sz="0" w:space="3" w:color="000000"/>
        <w:bottom w:val="single" w:sz="4" w:space="0" w:color="000000"/>
        <w:right w:val="single" w:sz="12" w:space="0" w:color="000000"/>
        <w:between w:val="none" w:sz="0" w:space="0" w:color="000000"/>
      </w:pBdr>
      <w:shd w:val="clear" w:color="000000" w:fill="FFFFFF"/>
      <w:spacing w:before="100" w:beforeAutospacing="1" w:after="100" w:afterAutospacing="1"/>
      <w:jc w:val="center"/>
    </w:pPr>
    <w:rPr>
      <w:rFonts w:ascii="宋体" w:eastAsia="仿宋_GB2312" w:hAnsi="宋体"/>
      <w:b/>
      <w:bCs/>
      <w:kern w:val="1"/>
      <w:sz w:val="40"/>
      <w:szCs w:val="40"/>
    </w:rPr>
  </w:style>
  <w:style w:type="paragraph" w:customStyle="1" w:styleId="CM58">
    <w:name w:val="CM58"/>
    <w:basedOn w:val="Default"/>
    <w:next w:val="Default"/>
    <w:qFormat/>
    <w:pPr>
      <w:widowControl w:val="0"/>
      <w:spacing w:line="216" w:lineRule="atLeast"/>
    </w:pPr>
    <w:rPr>
      <w:rFonts w:ascii="Times New Roman" w:hAnsi="Times New Roman"/>
    </w:rPr>
  </w:style>
  <w:style w:type="paragraph" w:customStyle="1" w:styleId="style10">
    <w:name w:val="style1"/>
    <w:qFormat/>
    <w:pPr>
      <w:spacing w:before="100" w:beforeAutospacing="1" w:after="100" w:afterAutospacing="1"/>
    </w:pPr>
    <w:rPr>
      <w:rFonts w:ascii="宋体" w:hAnsi="宋体" w:cs="宋体"/>
      <w:color w:val="3399FF"/>
      <w:kern w:val="1"/>
      <w:sz w:val="24"/>
      <w:szCs w:val="22"/>
    </w:rPr>
  </w:style>
  <w:style w:type="paragraph" w:customStyle="1" w:styleId="66">
    <w:name w:val="样式 段后: 6 磅"/>
    <w:qFormat/>
    <w:pPr>
      <w:widowControl w:val="0"/>
      <w:spacing w:after="156"/>
      <w:jc w:val="both"/>
    </w:pPr>
    <w:rPr>
      <w:color w:val="FF0000"/>
      <w:kern w:val="1"/>
      <w:sz w:val="21"/>
    </w:rPr>
  </w:style>
  <w:style w:type="paragraph" w:customStyle="1" w:styleId="xl40">
    <w:name w:val="xl40"/>
    <w:qFormat/>
    <w:pPr>
      <w:pBdr>
        <w:top w:val="single" w:sz="4" w:space="0" w:color="000000"/>
        <w:left w:val="single" w:sz="4" w:space="0" w:color="000000"/>
        <w:bottom w:val="single" w:sz="4" w:space="0" w:color="000000"/>
        <w:right w:val="single" w:sz="12" w:space="0" w:color="000000"/>
        <w:between w:val="none" w:sz="0" w:space="0" w:color="000000"/>
      </w:pBdr>
      <w:shd w:val="clear" w:color="000000" w:fill="CCFFCC"/>
      <w:spacing w:before="100" w:beforeAutospacing="1" w:after="100" w:afterAutospacing="1"/>
      <w:jc w:val="center"/>
    </w:pPr>
    <w:rPr>
      <w:rFonts w:ascii="宋体" w:eastAsia="仿宋_GB2312" w:hAnsi="宋体"/>
      <w:b/>
      <w:bCs/>
      <w:kern w:val="1"/>
      <w:sz w:val="28"/>
      <w:szCs w:val="28"/>
    </w:rPr>
  </w:style>
  <w:style w:type="paragraph" w:customStyle="1" w:styleId="ParaCharCharCharCharCharCharCharCharChar2">
    <w:name w:val="默认段落字体 Para Char Char Char Char Char Char Char Char Char2"/>
    <w:qFormat/>
    <w:pPr>
      <w:widowControl w:val="0"/>
      <w:jc w:val="both"/>
    </w:pPr>
    <w:rPr>
      <w:rFonts w:ascii="Tahoma" w:hAnsi="Tahoma"/>
      <w:kern w:val="1"/>
      <w:sz w:val="24"/>
    </w:rPr>
  </w:style>
  <w:style w:type="paragraph" w:customStyle="1" w:styleId="xl55">
    <w:name w:val="xl55"/>
    <w:qFormat/>
    <w:pPr>
      <w:pBdr>
        <w:top w:val="single" w:sz="4" w:space="0" w:color="000000"/>
        <w:left w:val="single" w:sz="8" w:space="0" w:color="000000"/>
        <w:bottom w:val="single" w:sz="4" w:space="0" w:color="000000"/>
        <w:right w:val="none" w:sz="0" w:space="3" w:color="000000"/>
        <w:between w:val="none" w:sz="0" w:space="0" w:color="000000"/>
      </w:pBdr>
      <w:spacing w:before="100" w:beforeAutospacing="1" w:after="100" w:afterAutospacing="1"/>
    </w:pPr>
    <w:rPr>
      <w:rFonts w:ascii="Arial Unicode MS" w:hAnsi="Arial Unicode MS"/>
      <w:b/>
      <w:bCs/>
      <w:kern w:val="1"/>
      <w:sz w:val="24"/>
      <w:szCs w:val="22"/>
    </w:rPr>
  </w:style>
  <w:style w:type="paragraph" w:customStyle="1" w:styleId="CodeText">
    <w:name w:val="Code_Text"/>
    <w:qFormat/>
    <w:pPr>
      <w:spacing w:before="20" w:after="20"/>
      <w:ind w:left="57"/>
    </w:pPr>
    <w:rPr>
      <w:rFonts w:ascii="Arial" w:hAnsi="Arial"/>
      <w:kern w:val="1"/>
      <w:sz w:val="21"/>
      <w:szCs w:val="22"/>
      <w:lang w:val="fr-FR" w:bidi="he-IL"/>
    </w:rPr>
  </w:style>
  <w:style w:type="paragraph" w:customStyle="1" w:styleId="1fffc">
    <w:name w:val="正文文本1"/>
    <w:qFormat/>
    <w:pPr>
      <w:spacing w:line="280" w:lineRule="exact"/>
      <w:ind w:firstLine="245"/>
    </w:pPr>
    <w:rPr>
      <w:rFonts w:ascii="Arial" w:hAnsi="Arial"/>
      <w:kern w:val="1"/>
      <w:sz w:val="18"/>
      <w:szCs w:val="22"/>
    </w:rPr>
  </w:style>
  <w:style w:type="paragraph" w:customStyle="1" w:styleId="xl89">
    <w:name w:val="xl89"/>
    <w:qFormat/>
    <w:pPr>
      <w:pBdr>
        <w:top w:val="single" w:sz="4" w:space="0" w:color="000000"/>
        <w:left w:val="none" w:sz="0" w:space="3" w:color="000000"/>
        <w:bottom w:val="single" w:sz="4" w:space="0" w:color="000000"/>
        <w:right w:val="none" w:sz="0" w:space="3" w:color="000000"/>
        <w:between w:val="none" w:sz="0" w:space="0" w:color="000000"/>
      </w:pBdr>
      <w:spacing w:before="100" w:beforeAutospacing="1" w:after="100" w:afterAutospacing="1"/>
    </w:pPr>
    <w:rPr>
      <w:rFonts w:ascii="Arial Unicode MS" w:eastAsia="Arial Unicode MS" w:hAnsi="Arial Unicode MS" w:cs="Helvetica"/>
      <w:kern w:val="1"/>
      <w:sz w:val="24"/>
      <w:szCs w:val="22"/>
    </w:rPr>
  </w:style>
  <w:style w:type="paragraph" w:customStyle="1" w:styleId="tytytyty">
    <w:name w:val="tytytyty"/>
    <w:basedOn w:val="AChar"/>
    <w:qFormat/>
    <w:pPr>
      <w:ind w:left="359"/>
    </w:pPr>
  </w:style>
  <w:style w:type="paragraph" w:customStyle="1" w:styleId="xl107">
    <w:name w:val="xl107"/>
    <w:qFormat/>
    <w:pPr>
      <w:spacing w:before="100" w:beforeAutospacing="1" w:after="100" w:afterAutospacing="1"/>
      <w:jc w:val="center"/>
    </w:pPr>
    <w:rPr>
      <w:rFonts w:ascii="宋体" w:hAnsi="宋体"/>
      <w:kern w:val="1"/>
    </w:rPr>
  </w:style>
  <w:style w:type="paragraph" w:customStyle="1" w:styleId="1fffd">
    <w:name w:val="ÕýÎÄÎÄ×Ö 1"/>
    <w:qFormat/>
    <w:pPr>
      <w:spacing w:before="80" w:after="80" w:line="360" w:lineRule="auto"/>
      <w:ind w:left="1134"/>
      <w:jc w:val="both"/>
    </w:pPr>
    <w:rPr>
      <w:rFonts w:ascii="宋体" w:hAnsi="宋体"/>
      <w:kern w:val="1"/>
      <w:sz w:val="21"/>
    </w:rPr>
  </w:style>
  <w:style w:type="paragraph" w:customStyle="1" w:styleId="dsTableBodySmBullet1">
    <w:name w:val="ds_TableBodySmBullet1"/>
    <w:basedOn w:val="dsTableBodyBullet1"/>
    <w:qFormat/>
    <w:pPr>
      <w:tabs>
        <w:tab w:val="left" w:pos="288"/>
        <w:tab w:val="left" w:pos="425"/>
      </w:tabs>
      <w:spacing w:before="20" w:after="60"/>
      <w:ind w:left="425" w:hanging="425"/>
    </w:pPr>
    <w:rPr>
      <w:sz w:val="16"/>
    </w:rPr>
  </w:style>
  <w:style w:type="paragraph" w:customStyle="1" w:styleId="EHPT">
    <w:name w:val="EHPT"/>
    <w:qFormat/>
    <w:pPr>
      <w:widowControl w:val="0"/>
      <w:ind w:right="-694"/>
      <w:jc w:val="both"/>
    </w:pPr>
    <w:rPr>
      <w:kern w:val="1"/>
      <w:sz w:val="21"/>
    </w:rPr>
  </w:style>
  <w:style w:type="paragraph" w:customStyle="1" w:styleId="ParaItem">
    <w:name w:val="ParaItem"/>
    <w:basedOn w:val="Paragraph"/>
    <w:qFormat/>
    <w:pPr>
      <w:tabs>
        <w:tab w:val="left" w:pos="360"/>
      </w:tabs>
    </w:pPr>
  </w:style>
  <w:style w:type="paragraph" w:customStyle="1" w:styleId="afffffffffffffff2">
    <w:name w:val="表文字"/>
    <w:qFormat/>
    <w:rPr>
      <w:rFonts w:ascii="宋体" w:hAnsi="宋体"/>
      <w:kern w:val="1"/>
      <w:sz w:val="21"/>
      <w:szCs w:val="22"/>
    </w:rPr>
  </w:style>
  <w:style w:type="paragraph" w:customStyle="1" w:styleId="CM26">
    <w:name w:val="CM26"/>
    <w:basedOn w:val="Default"/>
    <w:next w:val="Default"/>
    <w:qFormat/>
    <w:pPr>
      <w:widowControl w:val="0"/>
      <w:spacing w:after="943"/>
    </w:pPr>
    <w:rPr>
      <w:rFonts w:ascii="宋体" w:hAnsi="宋体"/>
    </w:rPr>
  </w:style>
  <w:style w:type="paragraph" w:customStyle="1" w:styleId="figure0">
    <w:name w:val="figure"/>
    <w:qFormat/>
    <w:pPr>
      <w:spacing w:before="100" w:beforeAutospacing="1" w:after="100" w:afterAutospacing="1"/>
    </w:pPr>
    <w:rPr>
      <w:rFonts w:ascii="宋体" w:hAnsi="宋体"/>
      <w:kern w:val="1"/>
      <w:sz w:val="24"/>
    </w:rPr>
  </w:style>
  <w:style w:type="paragraph" w:customStyle="1" w:styleId="CharCharCharCharCharCharCharCharCharCharCharCharCharCharCharChar1">
    <w:name w:val="Char Char Char Char Char Char Char Char Char Char Char Char Char Char Char Char1"/>
    <w:qFormat/>
    <w:pPr>
      <w:widowControl w:val="0"/>
      <w:jc w:val="both"/>
    </w:pPr>
    <w:rPr>
      <w:rFonts w:ascii="仿宋_GB2312" w:eastAsia="仿宋_GB2312" w:hAnsi="仿宋_GB2312"/>
      <w:b/>
      <w:color w:val="FF0000"/>
      <w:kern w:val="1"/>
      <w:sz w:val="28"/>
    </w:rPr>
  </w:style>
  <w:style w:type="paragraph" w:customStyle="1" w:styleId="1fffe">
    <w:name w:val="1."/>
    <w:qFormat/>
    <w:pPr>
      <w:widowControl w:val="0"/>
      <w:spacing w:line="360" w:lineRule="auto"/>
      <w:ind w:firstLine="480"/>
      <w:jc w:val="both"/>
    </w:pPr>
    <w:rPr>
      <w:kern w:val="1"/>
      <w:sz w:val="24"/>
    </w:rPr>
  </w:style>
  <w:style w:type="paragraph" w:customStyle="1" w:styleId="afffffffffffffff3">
    <w:name w:val="正文样式"/>
    <w:qFormat/>
    <w:pPr>
      <w:spacing w:after="120" w:line="264" w:lineRule="auto"/>
      <w:ind w:firstLine="482"/>
    </w:pPr>
    <w:rPr>
      <w:rFonts w:ascii="Arial" w:hAnsi="Arial"/>
      <w:kern w:val="1"/>
      <w:sz w:val="24"/>
      <w:lang w:eastAsia="zh-HK"/>
    </w:rPr>
  </w:style>
  <w:style w:type="paragraph" w:customStyle="1" w:styleId="mnpquicksearch">
    <w:name w:val="mnpquicksearch"/>
    <w:qFormat/>
    <w:pPr>
      <w:spacing w:line="336" w:lineRule="auto"/>
      <w:jc w:val="both"/>
    </w:pPr>
    <w:rPr>
      <w:rFonts w:ascii="Verdana" w:eastAsia="Times New Roman" w:hAnsi="Verdana"/>
      <w:kern w:val="1"/>
      <w:sz w:val="18"/>
    </w:rPr>
  </w:style>
  <w:style w:type="paragraph" w:customStyle="1" w:styleId="1ffff">
    <w:name w:val="标题1（简洁）"/>
    <w:qFormat/>
    <w:pPr>
      <w:widowControl w:val="0"/>
      <w:tabs>
        <w:tab w:val="left" w:pos="900"/>
      </w:tabs>
      <w:spacing w:line="360" w:lineRule="auto"/>
      <w:ind w:left="900" w:hanging="420"/>
      <w:jc w:val="both"/>
    </w:pPr>
    <w:rPr>
      <w:rFonts w:eastAsia="楷体_GB2312"/>
      <w:b/>
      <w:kern w:val="1"/>
      <w:sz w:val="30"/>
    </w:rPr>
  </w:style>
  <w:style w:type="paragraph" w:customStyle="1" w:styleId="P1">
    <w:name w:val="P1"/>
    <w:qFormat/>
    <w:pPr>
      <w:widowControl w:val="0"/>
      <w:spacing w:after="240" w:line="0" w:lineRule="atLeast"/>
      <w:ind w:left="2304" w:hanging="576"/>
      <w:jc w:val="both"/>
    </w:pPr>
    <w:rPr>
      <w:rFonts w:eastAsia="全真中明體"/>
      <w:spacing w:val="30"/>
      <w:kern w:val="1"/>
      <w:sz w:val="24"/>
      <w:szCs w:val="22"/>
      <w:lang w:val="en-GB" w:eastAsia="zh-TW"/>
    </w:rPr>
  </w:style>
  <w:style w:type="paragraph" w:customStyle="1" w:styleId="Numberedlist22">
    <w:name w:val="Numbered list 2.2"/>
    <w:basedOn w:val="2ff1"/>
    <w:qFormat/>
    <w:pPr>
      <w:tabs>
        <w:tab w:val="left" w:pos="720"/>
        <w:tab w:val="left" w:pos="1440"/>
        <w:tab w:val="left" w:pos="5760"/>
      </w:tabs>
      <w:spacing w:before="240" w:after="60" w:line="360" w:lineRule="auto"/>
      <w:ind w:left="1440" w:hanging="360"/>
      <w:jc w:val="left"/>
    </w:pPr>
    <w:rPr>
      <w:rFonts w:ascii="Times New Roman" w:hAnsi="Times New Roman"/>
      <w:sz w:val="26"/>
    </w:rPr>
  </w:style>
  <w:style w:type="paragraph" w:customStyle="1" w:styleId="Arial2">
    <w:name w:val="样式 (西文) Arial 首行缩进:  2 字符"/>
    <w:qFormat/>
    <w:pPr>
      <w:ind w:firstLine="200"/>
    </w:pPr>
    <w:rPr>
      <w:kern w:val="1"/>
      <w:sz w:val="21"/>
      <w:szCs w:val="22"/>
    </w:rPr>
  </w:style>
  <w:style w:type="paragraph" w:customStyle="1" w:styleId="containerheader">
    <w:name w:val="containerheader"/>
    <w:qFormat/>
    <w:pPr>
      <w:pBdr>
        <w:top w:val="none" w:sz="0" w:space="3" w:color="000000"/>
        <w:left w:val="none" w:sz="0" w:space="3" w:color="000000"/>
        <w:bottom w:val="none" w:sz="0" w:space="3" w:color="000000"/>
        <w:right w:val="none" w:sz="0" w:space="3" w:color="000000"/>
        <w:between w:val="none" w:sz="0" w:space="0" w:color="000000"/>
      </w:pBdr>
      <w:shd w:val="clear" w:color="000000" w:fill="999999"/>
      <w:spacing w:line="336" w:lineRule="auto"/>
      <w:jc w:val="both"/>
    </w:pPr>
    <w:rPr>
      <w:rFonts w:ascii="Verdana" w:eastAsia="Times New Roman" w:hAnsi="Verdana"/>
      <w:kern w:val="1"/>
      <w:sz w:val="17"/>
    </w:rPr>
  </w:style>
  <w:style w:type="paragraph" w:customStyle="1" w:styleId="xl36">
    <w:name w:val="xl36"/>
    <w:qFormat/>
    <w:pPr>
      <w:pBdr>
        <w:top w:val="single" w:sz="4" w:space="0" w:color="000000"/>
        <w:left w:val="single" w:sz="4" w:space="0" w:color="000000"/>
        <w:bottom w:val="single" w:sz="4" w:space="0" w:color="000000"/>
        <w:right w:val="single" w:sz="12" w:space="0" w:color="000000"/>
        <w:between w:val="none" w:sz="0" w:space="0" w:color="000000"/>
      </w:pBdr>
      <w:spacing w:before="100" w:beforeAutospacing="1" w:after="100" w:afterAutospacing="1"/>
      <w:jc w:val="center"/>
    </w:pPr>
    <w:rPr>
      <w:rFonts w:ascii="宋体" w:eastAsia="仿宋_GB2312" w:hAnsi="宋体"/>
      <w:b/>
      <w:bCs/>
      <w:kern w:val="1"/>
      <w:sz w:val="24"/>
      <w:szCs w:val="22"/>
    </w:rPr>
  </w:style>
  <w:style w:type="paragraph" w:customStyle="1" w:styleId="xl98">
    <w:name w:val="xl98"/>
    <w:qFormat/>
    <w:pPr>
      <w:pBdr>
        <w:top w:val="single" w:sz="4" w:space="0" w:color="000000"/>
        <w:left w:val="none" w:sz="0" w:space="3" w:color="000000"/>
        <w:bottom w:val="single" w:sz="4" w:space="0" w:color="000000"/>
        <w:right w:val="single" w:sz="4" w:space="0" w:color="000000"/>
        <w:between w:val="none" w:sz="0" w:space="0" w:color="000000"/>
      </w:pBdr>
      <w:spacing w:before="100" w:beforeAutospacing="1" w:after="100" w:afterAutospacing="1"/>
    </w:pPr>
    <w:rPr>
      <w:rFonts w:ascii="Arial Unicode MS" w:eastAsia="Arial Unicode MS" w:hAnsi="Arial Unicode MS" w:cs="Helvetica"/>
      <w:b/>
      <w:bCs/>
      <w:kern w:val="1"/>
    </w:rPr>
  </w:style>
  <w:style w:type="paragraph" w:customStyle="1" w:styleId="Numberedlist32">
    <w:name w:val="Numbered list 3.2"/>
    <w:basedOn w:val="2ff1"/>
    <w:qFormat/>
    <w:pPr>
      <w:tabs>
        <w:tab w:val="left" w:pos="360"/>
      </w:tabs>
      <w:spacing w:before="240" w:after="60"/>
      <w:ind w:left="360" w:hanging="360"/>
      <w:jc w:val="left"/>
    </w:pPr>
    <w:rPr>
      <w:rFonts w:ascii="Futura Bk" w:hAnsi="Futura Bk"/>
      <w:lang w:val="en-GB"/>
    </w:rPr>
  </w:style>
  <w:style w:type="paragraph" w:customStyle="1" w:styleId="xl312">
    <w:name w:val="xl312"/>
    <w:qFormat/>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center"/>
    </w:pPr>
    <w:rPr>
      <w:rFonts w:ascii="宋体" w:hAnsi="宋体" w:cs="宋体"/>
      <w:kern w:val="1"/>
    </w:rPr>
  </w:style>
  <w:style w:type="paragraph" w:customStyle="1" w:styleId="2ff5">
    <w:name w:val="纯文本2"/>
    <w:qFormat/>
    <w:pPr>
      <w:widowControl w:val="0"/>
      <w:jc w:val="both"/>
    </w:pPr>
    <w:rPr>
      <w:rFonts w:ascii="宋体" w:eastAsia="楷体_GB2312" w:hAnsi="宋体"/>
      <w:kern w:val="1"/>
      <w:sz w:val="28"/>
    </w:rPr>
  </w:style>
  <w:style w:type="paragraph" w:customStyle="1" w:styleId="3f">
    <w:name w:val="纯文本3"/>
    <w:link w:val="PlainTextCharChar"/>
    <w:qFormat/>
    <w:pPr>
      <w:widowControl w:val="0"/>
      <w:jc w:val="both"/>
    </w:pPr>
    <w:rPr>
      <w:rFonts w:ascii="宋体" w:eastAsia="楷体_GB2312" w:hAnsi="宋体"/>
      <w:kern w:val="1"/>
      <w:sz w:val="28"/>
    </w:rPr>
  </w:style>
  <w:style w:type="paragraph" w:customStyle="1" w:styleId="4f2">
    <w:name w:val="纯文本4"/>
    <w:qFormat/>
    <w:pPr>
      <w:widowControl w:val="0"/>
      <w:jc w:val="both"/>
    </w:pPr>
    <w:rPr>
      <w:rFonts w:ascii="宋体" w:eastAsia="楷体_GB2312" w:hAnsi="宋体"/>
      <w:kern w:val="1"/>
      <w:sz w:val="28"/>
    </w:rPr>
  </w:style>
  <w:style w:type="character" w:customStyle="1" w:styleId="1Char0">
    <w:name w:val="标题 1 Char"/>
    <w:qFormat/>
    <w:rPr>
      <w:rFonts w:ascii="Calibri" w:eastAsia="宋体" w:hAnsi="Calibri" w:cs="Times New Roman"/>
      <w:b/>
      <w:bCs/>
      <w:kern w:val="1"/>
      <w:sz w:val="44"/>
      <w:szCs w:val="44"/>
    </w:rPr>
  </w:style>
  <w:style w:type="character" w:customStyle="1" w:styleId="2Char">
    <w:name w:val="标题 2 Char"/>
    <w:qFormat/>
    <w:rPr>
      <w:rFonts w:ascii="Cambria" w:eastAsia="Cambria" w:hAnsi="Cambria"/>
      <w:b/>
      <w:bCs/>
      <w:sz w:val="32"/>
      <w:szCs w:val="32"/>
    </w:rPr>
  </w:style>
  <w:style w:type="character" w:customStyle="1" w:styleId="3Char">
    <w:name w:val="标题 3 Char"/>
    <w:qFormat/>
    <w:rPr>
      <w:rFonts w:ascii="Calibri" w:eastAsia="宋体" w:hAnsi="Calibri" w:cs="Times New Roman"/>
      <w:b/>
      <w:bCs/>
      <w:sz w:val="32"/>
      <w:szCs w:val="32"/>
    </w:rPr>
  </w:style>
  <w:style w:type="character" w:customStyle="1" w:styleId="4Char">
    <w:name w:val="标题 4 Char"/>
    <w:qFormat/>
    <w:rPr>
      <w:rFonts w:ascii="Cambria" w:eastAsia="宋体" w:hAnsi="Cambria" w:cs="Times New Roman"/>
      <w:b/>
      <w:bCs/>
      <w:sz w:val="28"/>
      <w:szCs w:val="28"/>
    </w:rPr>
  </w:style>
  <w:style w:type="character" w:customStyle="1" w:styleId="5Char">
    <w:name w:val="标题 5 Char"/>
    <w:qFormat/>
    <w:rPr>
      <w:rFonts w:ascii="Calibri" w:eastAsia="宋体" w:hAnsi="Calibri" w:cs="Times New Roman"/>
      <w:b/>
      <w:bCs/>
      <w:sz w:val="28"/>
      <w:szCs w:val="28"/>
    </w:rPr>
  </w:style>
  <w:style w:type="character" w:customStyle="1" w:styleId="6Char">
    <w:name w:val="标题 6 Char"/>
    <w:qFormat/>
    <w:rPr>
      <w:rFonts w:ascii="Cambria" w:eastAsia="宋体" w:hAnsi="Cambria" w:cs="Times New Roman"/>
      <w:b/>
      <w:bCs/>
      <w:sz w:val="24"/>
      <w:szCs w:val="24"/>
    </w:rPr>
  </w:style>
  <w:style w:type="character" w:customStyle="1" w:styleId="7Char">
    <w:name w:val="标题 7 Char"/>
    <w:qFormat/>
    <w:rPr>
      <w:rFonts w:ascii="Calibri" w:eastAsia="宋体" w:hAnsi="Calibri" w:cs="Times New Roman"/>
      <w:b/>
      <w:bCs/>
      <w:sz w:val="24"/>
      <w:szCs w:val="24"/>
    </w:rPr>
  </w:style>
  <w:style w:type="character" w:customStyle="1" w:styleId="8Char">
    <w:name w:val="标题 8 Char"/>
    <w:qFormat/>
    <w:rPr>
      <w:rFonts w:ascii="Cambria" w:eastAsia="宋体" w:hAnsi="Cambria" w:cs="Times New Roman"/>
      <w:sz w:val="24"/>
      <w:szCs w:val="24"/>
    </w:rPr>
  </w:style>
  <w:style w:type="character" w:customStyle="1" w:styleId="9Char">
    <w:name w:val="标题 9 Char"/>
    <w:qFormat/>
    <w:rPr>
      <w:rFonts w:ascii="Cambria" w:eastAsia="宋体" w:hAnsi="Cambria" w:cs="Times New Roman"/>
      <w:szCs w:val="21"/>
    </w:rPr>
  </w:style>
  <w:style w:type="character" w:customStyle="1" w:styleId="whitetxt1">
    <w:name w:val="whitetxt1"/>
    <w:qFormat/>
    <w:rPr>
      <w:rFonts w:ascii="宋体" w:hAnsi="宋体"/>
      <w:b/>
      <w:bCs/>
      <w:color w:val="FFFFFF"/>
      <w:kern w:val="0"/>
      <w:sz w:val="28"/>
      <w:szCs w:val="28"/>
    </w:rPr>
  </w:style>
  <w:style w:type="character" w:customStyle="1" w:styleId="1ffff0">
    <w:name w:val="页码1"/>
    <w:qFormat/>
    <w:rPr>
      <w:rFonts w:ascii="宋体" w:hAnsi="宋体"/>
      <w:b/>
      <w:bCs/>
      <w:kern w:val="0"/>
      <w:sz w:val="28"/>
      <w:szCs w:val="28"/>
    </w:rPr>
  </w:style>
  <w:style w:type="character" w:customStyle="1" w:styleId="tw4winPopup">
    <w:name w:val="tw4winPopup"/>
    <w:qFormat/>
    <w:rPr>
      <w:rFonts w:ascii="Courier New" w:eastAsia="Calibri" w:hAnsi="Courier New"/>
      <w:color w:val="008000"/>
    </w:rPr>
  </w:style>
  <w:style w:type="character" w:customStyle="1" w:styleId="1Char1">
    <w:name w:val="正文1 Char"/>
    <w:qFormat/>
    <w:rPr>
      <w:rFonts w:ascii="宋体" w:hAnsi="宋体"/>
      <w:b/>
      <w:bCs/>
      <w:kern w:val="0"/>
      <w:sz w:val="24"/>
      <w:szCs w:val="28"/>
    </w:rPr>
  </w:style>
  <w:style w:type="character" w:customStyle="1" w:styleId="1ffff1">
    <w:name w:val="批注引用1"/>
    <w:qFormat/>
    <w:rPr>
      <w:rFonts w:ascii="宋体" w:hAnsi="宋体"/>
      <w:b/>
      <w:bCs/>
      <w:kern w:val="0"/>
      <w:sz w:val="21"/>
      <w:szCs w:val="21"/>
    </w:rPr>
  </w:style>
  <w:style w:type="character" w:customStyle="1" w:styleId="Bullet1Char">
    <w:name w:val="Bullet 1 Char"/>
    <w:qFormat/>
    <w:rPr>
      <w:rFonts w:ascii="宋体" w:hAnsi="宋体"/>
      <w:b/>
      <w:bCs/>
      <w:kern w:val="1"/>
      <w:sz w:val="21"/>
      <w:szCs w:val="28"/>
    </w:rPr>
  </w:style>
  <w:style w:type="character" w:customStyle="1" w:styleId="cnfont1">
    <w:name w:val="cnfont1"/>
    <w:qFormat/>
    <w:rPr>
      <w:rFonts w:ascii="Arial" w:hAnsi="Arial"/>
      <w:b/>
      <w:bCs/>
      <w:kern w:val="0"/>
      <w:sz w:val="18"/>
      <w:szCs w:val="28"/>
      <w:u w:val="none"/>
    </w:rPr>
  </w:style>
  <w:style w:type="character" w:customStyle="1" w:styleId="bodytext">
    <w:name w:val="bodytext"/>
    <w:qFormat/>
    <w:rPr>
      <w:rFonts w:ascii="宋体" w:hAnsi="宋体"/>
      <w:b/>
      <w:bCs/>
      <w:kern w:val="0"/>
      <w:sz w:val="28"/>
      <w:szCs w:val="28"/>
    </w:rPr>
  </w:style>
  <w:style w:type="character" w:customStyle="1" w:styleId="CharChar10">
    <w:name w:val="方案正文 Char Char1"/>
    <w:qFormat/>
    <w:rPr>
      <w:rFonts w:ascii="Arial" w:hAnsi="Arial"/>
      <w:b/>
      <w:bCs/>
      <w:kern w:val="1"/>
      <w:sz w:val="24"/>
      <w:szCs w:val="28"/>
    </w:rPr>
  </w:style>
  <w:style w:type="character" w:customStyle="1" w:styleId="ItemListCharChar">
    <w:name w:val="Item List Char Char"/>
    <w:qFormat/>
    <w:rPr>
      <w:rFonts w:ascii="Arial" w:eastAsia="宋体" w:hAnsi="Arial"/>
      <w:b/>
      <w:bCs/>
      <w:kern w:val="1"/>
      <w:sz w:val="21"/>
      <w:szCs w:val="28"/>
      <w:lang w:val="en-US" w:eastAsia="zh-CN"/>
    </w:rPr>
  </w:style>
  <w:style w:type="character" w:customStyle="1" w:styleId="CharChar12">
    <w:name w:val="Char Char12"/>
    <w:qFormat/>
    <w:rPr>
      <w:rFonts w:ascii="宋体" w:hAnsi="宋体"/>
      <w:b/>
      <w:bCs/>
      <w:kern w:val="1"/>
      <w:sz w:val="21"/>
      <w:szCs w:val="28"/>
    </w:rPr>
  </w:style>
  <w:style w:type="character" w:customStyle="1" w:styleId="textff0000bold1">
    <w:name w:val="text_ff0000_bold1"/>
    <w:qFormat/>
    <w:rPr>
      <w:rFonts w:ascii="宋体" w:hAnsi="宋体"/>
      <w:b/>
      <w:bCs/>
      <w:strike/>
      <w:color w:val="FF0000"/>
      <w:kern w:val="0"/>
      <w:sz w:val="28"/>
      <w:szCs w:val="28"/>
      <w:u w:val="none"/>
    </w:rPr>
  </w:style>
  <w:style w:type="character" w:customStyle="1" w:styleId="CharChar6">
    <w:name w:val="一级标题 Char Char"/>
    <w:qFormat/>
    <w:rPr>
      <w:rFonts w:ascii="宋体" w:eastAsia="黑体" w:hAnsi="宋体"/>
      <w:b/>
      <w:bCs/>
      <w:kern w:val="0"/>
      <w:sz w:val="32"/>
      <w:szCs w:val="28"/>
      <w:lang w:val="en-US" w:eastAsia="zh-CN"/>
    </w:rPr>
  </w:style>
  <w:style w:type="character" w:customStyle="1" w:styleId="contentheaderrev1">
    <w:name w:val="contentheaderrev1"/>
    <w:qFormat/>
    <w:rPr>
      <w:rFonts w:ascii="Arial" w:hAnsi="Arial" w:cs="Arial"/>
      <w:b/>
      <w:bCs/>
      <w:color w:val="FFFFFF"/>
      <w:kern w:val="0"/>
      <w:sz w:val="22"/>
      <w:szCs w:val="22"/>
      <w:u w:val="none"/>
    </w:rPr>
  </w:style>
  <w:style w:type="character" w:customStyle="1" w:styleId="content1">
    <w:name w:val="content1"/>
    <w:qFormat/>
    <w:rPr>
      <w:rFonts w:ascii="ˎ̥" w:hAnsi="ˎ̥"/>
      <w:b/>
      <w:bCs/>
      <w:kern w:val="0"/>
      <w:sz w:val="28"/>
      <w:szCs w:val="28"/>
    </w:rPr>
  </w:style>
  <w:style w:type="character" w:customStyle="1" w:styleId="Heading1Char1Char">
    <w:name w:val="Heading 1 Char1 Char"/>
    <w:qFormat/>
    <w:rPr>
      <w:rFonts w:ascii="宋体" w:eastAsia="黑体" w:hAnsi="宋体"/>
      <w:b/>
      <w:bCs/>
      <w:color w:val="000000"/>
      <w:kern w:val="1"/>
      <w:sz w:val="44"/>
      <w:szCs w:val="28"/>
      <w:lang w:val="en-US" w:eastAsia="zh-CN"/>
    </w:rPr>
  </w:style>
  <w:style w:type="character" w:customStyle="1" w:styleId="info1">
    <w:name w:val="info1"/>
    <w:qFormat/>
    <w:rPr>
      <w:rFonts w:ascii="宋体" w:eastAsia="宋体" w:hAnsi="宋体"/>
      <w:b/>
      <w:bCs/>
      <w:color w:val="000000"/>
      <w:spacing w:val="5"/>
      <w:kern w:val="1"/>
      <w:sz w:val="24"/>
      <w:szCs w:val="28"/>
      <w:lang w:val="en-US" w:eastAsia="zh-CN"/>
    </w:rPr>
  </w:style>
  <w:style w:type="character" w:customStyle="1" w:styleId="PlainTextChar">
    <w:name w:val="Plain Text Char"/>
    <w:qFormat/>
    <w:rPr>
      <w:rFonts w:ascii="宋体" w:eastAsia="楷体_GB2312" w:hAnsi="宋体"/>
      <w:b/>
      <w:bCs/>
      <w:kern w:val="1"/>
      <w:sz w:val="28"/>
      <w:szCs w:val="28"/>
      <w:lang w:val="en-US" w:eastAsia="zh-CN" w:bidi="ar-SA"/>
    </w:rPr>
  </w:style>
  <w:style w:type="character" w:customStyle="1" w:styleId="CharChar19">
    <w:name w:val="Char Char19"/>
    <w:qFormat/>
    <w:rPr>
      <w:rFonts w:ascii="宋体" w:hAnsi="宋体"/>
      <w:b/>
      <w:bCs/>
      <w:kern w:val="1"/>
      <w:sz w:val="24"/>
      <w:szCs w:val="28"/>
    </w:rPr>
  </w:style>
  <w:style w:type="character" w:customStyle="1" w:styleId="huei12b1">
    <w:name w:val="huei12b1"/>
    <w:qFormat/>
    <w:rPr>
      <w:rFonts w:ascii="宋体" w:hAnsi="宋体"/>
      <w:b/>
      <w:bCs/>
      <w:color w:val="333333"/>
      <w:kern w:val="0"/>
      <w:sz w:val="18"/>
      <w:szCs w:val="28"/>
    </w:rPr>
  </w:style>
  <w:style w:type="character" w:customStyle="1" w:styleId="CharChar7">
    <w:name w:val="标准正文 Char Char"/>
    <w:link w:val="Char0"/>
    <w:qFormat/>
    <w:rPr>
      <w:rFonts w:ascii="Arial" w:hAnsi="Arial"/>
      <w:b/>
      <w:bCs/>
      <w:kern w:val="0"/>
      <w:sz w:val="24"/>
      <w:szCs w:val="28"/>
    </w:rPr>
  </w:style>
  <w:style w:type="paragraph" w:customStyle="1" w:styleId="Char0">
    <w:name w:val="标准正文 Char"/>
    <w:basedOn w:val="a"/>
    <w:link w:val="CharChar7"/>
    <w:qFormat/>
    <w:pPr>
      <w:adjustRightInd w:val="0"/>
      <w:spacing w:beforeLines="100" w:afterLines="100" w:line="288" w:lineRule="auto"/>
    </w:pPr>
    <w:rPr>
      <w:rFonts w:ascii="Arial" w:hAnsi="Arial"/>
      <w:b/>
      <w:bCs/>
      <w:kern w:val="0"/>
      <w:sz w:val="24"/>
      <w:szCs w:val="28"/>
    </w:rPr>
  </w:style>
  <w:style w:type="character" w:customStyle="1" w:styleId="style42">
    <w:name w:val="style42"/>
    <w:qFormat/>
    <w:rPr>
      <w:rFonts w:ascii="宋体" w:hAnsi="宋体"/>
      <w:b/>
      <w:bCs/>
      <w:color w:val="006699"/>
      <w:kern w:val="0"/>
      <w:sz w:val="20"/>
      <w:szCs w:val="28"/>
    </w:rPr>
  </w:style>
  <w:style w:type="character" w:customStyle="1" w:styleId="text">
    <w:name w:val="text"/>
    <w:qFormat/>
    <w:rPr>
      <w:rFonts w:ascii="宋体" w:hAnsi="宋体"/>
      <w:b/>
      <w:bCs/>
      <w:kern w:val="0"/>
      <w:sz w:val="28"/>
      <w:szCs w:val="28"/>
    </w:rPr>
  </w:style>
  <w:style w:type="character" w:customStyle="1" w:styleId="t3">
    <w:name w:val="t3"/>
    <w:qFormat/>
    <w:rPr>
      <w:rFonts w:ascii="宋体" w:hAnsi="宋体"/>
      <w:b/>
      <w:bCs/>
      <w:kern w:val="0"/>
      <w:sz w:val="28"/>
      <w:szCs w:val="28"/>
    </w:rPr>
  </w:style>
  <w:style w:type="character" w:customStyle="1" w:styleId="paramtd12">
    <w:name w:val="param_td12"/>
    <w:qFormat/>
    <w:rPr>
      <w:rFonts w:ascii="宋体" w:hAnsi="宋体"/>
      <w:b/>
      <w:bCs/>
      <w:kern w:val="0"/>
      <w:sz w:val="28"/>
      <w:szCs w:val="28"/>
    </w:rPr>
  </w:style>
  <w:style w:type="character" w:customStyle="1" w:styleId="p10">
    <w:name w:val="p1"/>
    <w:qFormat/>
    <w:rPr>
      <w:rFonts w:ascii="宋体" w:hAnsi="宋体"/>
      <w:b/>
      <w:bCs/>
      <w:kern w:val="0"/>
      <w:sz w:val="28"/>
      <w:szCs w:val="28"/>
    </w:rPr>
  </w:style>
  <w:style w:type="character" w:customStyle="1" w:styleId="Heading1Char">
    <w:name w:val="Heading 1 Char"/>
    <w:qFormat/>
    <w:rPr>
      <w:rFonts w:ascii="Times New Roman" w:eastAsia="黑体" w:hAnsi="Times New Roman"/>
      <w:b/>
      <w:bCs/>
      <w:kern w:val="0"/>
      <w:sz w:val="28"/>
      <w:szCs w:val="28"/>
      <w:vertAlign w:val="baseline"/>
      <w:lang w:val="en-US" w:eastAsia="zh-CN"/>
    </w:rPr>
  </w:style>
  <w:style w:type="character" w:customStyle="1" w:styleId="f141">
    <w:name w:val="f141"/>
    <w:qFormat/>
    <w:rPr>
      <w:rFonts w:ascii="宋体" w:hAnsi="宋体"/>
      <w:b/>
      <w:bCs/>
      <w:kern w:val="0"/>
      <w:sz w:val="21"/>
      <w:szCs w:val="28"/>
    </w:rPr>
  </w:style>
  <w:style w:type="character" w:customStyle="1" w:styleId="Char1">
    <w:name w:val="纯文本 Char"/>
    <w:qFormat/>
    <w:rPr>
      <w:rFonts w:ascii="宋体" w:eastAsia="楷体_GB2312" w:hAnsi="宋体" w:hint="eastAsia"/>
      <w:b/>
      <w:bCs/>
      <w:kern w:val="1"/>
      <w:sz w:val="28"/>
      <w:szCs w:val="28"/>
      <w:lang w:val="en-US" w:eastAsia="zh-CN"/>
    </w:rPr>
  </w:style>
  <w:style w:type="character" w:customStyle="1" w:styleId="style10style135style45">
    <w:name w:val="style10 style135 style45"/>
    <w:qFormat/>
    <w:rPr>
      <w:rFonts w:ascii="宋体" w:hAnsi="宋体"/>
      <w:b/>
      <w:bCs/>
      <w:kern w:val="0"/>
      <w:sz w:val="28"/>
      <w:szCs w:val="28"/>
    </w:rPr>
  </w:style>
  <w:style w:type="character" w:customStyle="1" w:styleId="pointnormal">
    <w:name w:val="point_normal"/>
    <w:qFormat/>
    <w:rPr>
      <w:rFonts w:ascii="宋体" w:hAnsi="宋体"/>
      <w:b/>
      <w:bCs/>
      <w:kern w:val="0"/>
      <w:sz w:val="28"/>
      <w:szCs w:val="28"/>
    </w:rPr>
  </w:style>
  <w:style w:type="character" w:customStyle="1" w:styleId="CharChar20">
    <w:name w:val="Char Char2"/>
    <w:qFormat/>
    <w:rPr>
      <w:rFonts w:ascii="宋体" w:eastAsia="宋体" w:hAnsi="宋体"/>
      <w:b/>
      <w:bCs/>
      <w:kern w:val="1"/>
      <w:sz w:val="18"/>
      <w:szCs w:val="28"/>
      <w:lang w:val="en-US" w:eastAsia="zh-CN"/>
    </w:rPr>
  </w:style>
  <w:style w:type="character" w:customStyle="1" w:styleId="size31">
    <w:name w:val="size31"/>
    <w:qFormat/>
    <w:rPr>
      <w:rFonts w:ascii="Arial" w:hAnsi="Arial"/>
      <w:b/>
      <w:bCs/>
      <w:color w:val="2D2D2D"/>
      <w:kern w:val="0"/>
      <w:sz w:val="18"/>
      <w:szCs w:val="28"/>
    </w:rPr>
  </w:style>
  <w:style w:type="character" w:customStyle="1" w:styleId="2ff6">
    <w:name w:val="样式 宋体2"/>
    <w:qFormat/>
    <w:rPr>
      <w:rFonts w:ascii="宋体" w:eastAsia="宋体" w:hAnsi="宋体"/>
      <w:b/>
      <w:bCs/>
      <w:kern w:val="0"/>
      <w:sz w:val="21"/>
      <w:szCs w:val="28"/>
      <w:lang w:val="en-US"/>
    </w:rPr>
  </w:style>
  <w:style w:type="character" w:customStyle="1" w:styleId="contentlabel1">
    <w:name w:val="contentlabel1"/>
    <w:qFormat/>
    <w:rPr>
      <w:rFonts w:ascii="Arial" w:hAnsi="Arial" w:cs="Arial"/>
      <w:color w:val="336666"/>
      <w:kern w:val="0"/>
      <w:sz w:val="22"/>
      <w:szCs w:val="22"/>
      <w:u w:val="none"/>
    </w:rPr>
  </w:style>
  <w:style w:type="character" w:customStyle="1" w:styleId="CharChar23">
    <w:name w:val="Char Char23"/>
    <w:qFormat/>
    <w:rPr>
      <w:rFonts w:ascii="宋体" w:eastAsia="宋体" w:hAnsi="宋体"/>
      <w:b/>
      <w:bCs/>
      <w:kern w:val="1"/>
      <w:sz w:val="24"/>
      <w:szCs w:val="28"/>
      <w:lang w:val="en-US" w:eastAsia="zh-CN"/>
    </w:rPr>
  </w:style>
  <w:style w:type="character" w:customStyle="1" w:styleId="header3">
    <w:name w:val="header3"/>
    <w:qFormat/>
    <w:rPr>
      <w:rFonts w:ascii="宋体" w:hAnsi="宋体"/>
      <w:b/>
      <w:bCs/>
      <w:kern w:val="0"/>
      <w:sz w:val="28"/>
      <w:szCs w:val="28"/>
    </w:rPr>
  </w:style>
  <w:style w:type="character" w:customStyle="1" w:styleId="CharChar11">
    <w:name w:val="Char Char11"/>
    <w:qFormat/>
    <w:rPr>
      <w:rFonts w:ascii="Courier New" w:hAnsi="Courier New"/>
      <w:b/>
      <w:bCs/>
      <w:kern w:val="1"/>
      <w:sz w:val="24"/>
      <w:szCs w:val="28"/>
      <w:lang w:val="en-US" w:eastAsia="zh-CN"/>
    </w:rPr>
  </w:style>
  <w:style w:type="character" w:customStyle="1" w:styleId="tw4winInternal">
    <w:name w:val="tw4winInternal"/>
    <w:qFormat/>
    <w:rPr>
      <w:rFonts w:ascii="Courier New" w:eastAsia="Calibri" w:hAnsi="Courier New"/>
      <w:color w:val="FF0000"/>
    </w:rPr>
  </w:style>
  <w:style w:type="character" w:customStyle="1" w:styleId="themebody1">
    <w:name w:val="themebody1"/>
    <w:qFormat/>
    <w:rPr>
      <w:rFonts w:ascii="宋体" w:hAnsi="宋体"/>
      <w:b/>
      <w:bCs/>
      <w:color w:val="FFFFFF"/>
      <w:kern w:val="0"/>
      <w:sz w:val="28"/>
      <w:szCs w:val="28"/>
    </w:rPr>
  </w:style>
  <w:style w:type="character" w:customStyle="1" w:styleId="4Heading4H4RefHeading1rh1HeadingsqlPIM1CharChar">
    <w:name w:val="样式 样式 标题 4Heading 4.四级标题H4付标题Ref Heading 1rh1Heading sqlPIM...1 ... Char Char"/>
    <w:qFormat/>
    <w:rPr>
      <w:rFonts w:ascii="宋体" w:eastAsia="华文细黑" w:hAnsi="宋体"/>
      <w:b/>
      <w:bCs/>
      <w:kern w:val="1"/>
      <w:sz w:val="30"/>
      <w:szCs w:val="28"/>
    </w:rPr>
  </w:style>
  <w:style w:type="character" w:customStyle="1" w:styleId="style11">
    <w:name w:val="style11"/>
    <w:qFormat/>
    <w:rPr>
      <w:rFonts w:ascii="Arial" w:hAnsi="Arial" w:cs="Arial"/>
      <w:b/>
      <w:bCs/>
      <w:kern w:val="0"/>
      <w:sz w:val="28"/>
      <w:szCs w:val="28"/>
    </w:rPr>
  </w:style>
  <w:style w:type="character" w:customStyle="1" w:styleId="f41">
    <w:name w:val="f41"/>
    <w:qFormat/>
    <w:rPr>
      <w:rFonts w:ascii="宋体" w:hAnsi="宋体"/>
      <w:b/>
      <w:bCs/>
      <w:color w:val="333333"/>
      <w:kern w:val="0"/>
      <w:sz w:val="26"/>
      <w:szCs w:val="28"/>
    </w:rPr>
  </w:style>
  <w:style w:type="character" w:customStyle="1" w:styleId="CharChar16">
    <w:name w:val="Char Char16"/>
    <w:qFormat/>
    <w:rPr>
      <w:rFonts w:ascii="宋体" w:hAnsi="宋体"/>
      <w:b/>
      <w:bCs/>
      <w:kern w:val="1"/>
      <w:sz w:val="21"/>
      <w:szCs w:val="28"/>
    </w:rPr>
  </w:style>
  <w:style w:type="character" w:customStyle="1" w:styleId="CharChar100">
    <w:name w:val="Char Char10"/>
    <w:basedOn w:val="CharChar16"/>
    <w:qFormat/>
    <w:rPr>
      <w:rFonts w:ascii="宋体" w:hAnsi="宋体"/>
      <w:b/>
      <w:bCs/>
      <w:kern w:val="1"/>
      <w:sz w:val="21"/>
      <w:szCs w:val="28"/>
    </w:rPr>
  </w:style>
  <w:style w:type="character" w:customStyle="1" w:styleId="Char5">
    <w:name w:val="绘图字体 Char"/>
    <w:qFormat/>
    <w:rPr>
      <w:rFonts w:ascii="宋体" w:eastAsia="楷体_GB2312" w:hAnsi="宋体"/>
      <w:b/>
      <w:bCs/>
      <w:kern w:val="1"/>
      <w:sz w:val="21"/>
      <w:szCs w:val="28"/>
      <w:lang w:val="en-US" w:eastAsia="zh-CN"/>
    </w:rPr>
  </w:style>
  <w:style w:type="character" w:customStyle="1" w:styleId="Char6">
    <w:name w:val="标书正文 Char"/>
    <w:qFormat/>
    <w:rPr>
      <w:rFonts w:ascii="宋体" w:eastAsia="仿宋_GB2312" w:hAnsi="宋体"/>
      <w:b/>
      <w:bCs/>
      <w:color w:val="000000"/>
      <w:kern w:val="1"/>
      <w:sz w:val="28"/>
      <w:szCs w:val="28"/>
      <w:lang w:val="en-US" w:eastAsia="zh-CN"/>
    </w:rPr>
  </w:style>
  <w:style w:type="character" w:customStyle="1" w:styleId="style351">
    <w:name w:val="style351"/>
    <w:qFormat/>
    <w:rPr>
      <w:rFonts w:ascii="宋体" w:hAnsi="宋体"/>
      <w:b/>
      <w:bCs/>
      <w:color w:val="666666"/>
      <w:kern w:val="0"/>
      <w:sz w:val="28"/>
      <w:szCs w:val="28"/>
    </w:rPr>
  </w:style>
  <w:style w:type="character" w:customStyle="1" w:styleId="afffffffffffffff4">
    <w:name w:val="样式 四号 加粗"/>
    <w:qFormat/>
    <w:rPr>
      <w:rFonts w:ascii="宋体" w:eastAsia="宋体" w:hAnsi="宋体"/>
      <w:b/>
      <w:bCs/>
      <w:kern w:val="1"/>
      <w:sz w:val="28"/>
      <w:szCs w:val="28"/>
      <w:lang w:val="en-US" w:eastAsia="zh-CN"/>
    </w:rPr>
  </w:style>
  <w:style w:type="character" w:customStyle="1" w:styleId="apple-converted-space">
    <w:name w:val="apple-converted-space"/>
    <w:qFormat/>
    <w:rPr>
      <w:rFonts w:ascii="宋体" w:hAnsi="宋体"/>
      <w:b/>
      <w:bCs/>
      <w:kern w:val="0"/>
      <w:sz w:val="28"/>
      <w:szCs w:val="28"/>
    </w:rPr>
  </w:style>
  <w:style w:type="character" w:customStyle="1" w:styleId="hang1">
    <w:name w:val="hang1"/>
    <w:qFormat/>
    <w:rPr>
      <w:rFonts w:ascii="宋体" w:hAnsi="宋体"/>
      <w:b/>
      <w:bCs/>
      <w:kern w:val="0"/>
      <w:sz w:val="28"/>
      <w:szCs w:val="28"/>
    </w:rPr>
  </w:style>
  <w:style w:type="character" w:customStyle="1" w:styleId="font1">
    <w:name w:val="font1"/>
    <w:qFormat/>
    <w:rPr>
      <w:rFonts w:ascii="宋体" w:eastAsia="宋体" w:hAnsi="宋体"/>
      <w:bCs/>
      <w:color w:val="000000"/>
      <w:kern w:val="1"/>
      <w:sz w:val="18"/>
      <w:szCs w:val="28"/>
      <w:lang w:val="en-US" w:eastAsia="zh-CN"/>
    </w:rPr>
  </w:style>
  <w:style w:type="character" w:customStyle="1" w:styleId="3zw1">
    <w:name w:val="3zw1"/>
    <w:qFormat/>
    <w:rPr>
      <w:rFonts w:ascii="宋体" w:hAnsi="宋体"/>
      <w:b/>
      <w:bCs/>
      <w:color w:val="000000"/>
      <w:spacing w:val="116"/>
      <w:kern w:val="0"/>
      <w:sz w:val="21"/>
      <w:szCs w:val="21"/>
    </w:rPr>
  </w:style>
  <w:style w:type="character" w:customStyle="1" w:styleId="big1">
    <w:name w:val="big1"/>
    <w:rPr>
      <w:rFonts w:ascii="宋体" w:eastAsia="宋体" w:hAnsi="宋体"/>
      <w:b/>
      <w:bCs/>
      <w:spacing w:val="116"/>
      <w:kern w:val="1"/>
      <w:sz w:val="30"/>
      <w:szCs w:val="28"/>
      <w:lang w:val="en-US" w:eastAsia="zh-CN"/>
    </w:rPr>
  </w:style>
  <w:style w:type="character" w:customStyle="1" w:styleId="8Char0">
    <w:name w:val="不用8 Char"/>
    <w:rPr>
      <w:rFonts w:ascii="宋体" w:eastAsia="宋体" w:hAnsi="宋体"/>
      <w:b/>
      <w:bCs/>
      <w:i/>
      <w:kern w:val="0"/>
      <w:sz w:val="24"/>
      <w:szCs w:val="28"/>
      <w:lang w:val="en-US" w:eastAsia="zh-CN"/>
    </w:rPr>
  </w:style>
  <w:style w:type="character" w:customStyle="1" w:styleId="1Char2">
    <w:name w:val="1.正文 Char"/>
    <w:qFormat/>
    <w:rPr>
      <w:rFonts w:ascii="宋体" w:hAnsi="宋体"/>
      <w:b/>
      <w:bCs/>
      <w:spacing w:val="6"/>
      <w:sz w:val="24"/>
    </w:rPr>
  </w:style>
  <w:style w:type="character" w:customStyle="1" w:styleId="p9">
    <w:name w:val="p9"/>
    <w:qFormat/>
    <w:rPr>
      <w:rFonts w:ascii="宋体" w:eastAsia="宋体" w:hAnsi="宋体"/>
      <w:b/>
      <w:bCs/>
      <w:kern w:val="1"/>
      <w:sz w:val="24"/>
      <w:szCs w:val="28"/>
      <w:lang w:val="en-US" w:eastAsia="zh-CN"/>
    </w:rPr>
  </w:style>
  <w:style w:type="character" w:customStyle="1" w:styleId="CharChar8">
    <w:name w:val="方案正文 Char Char"/>
    <w:qFormat/>
    <w:rPr>
      <w:rFonts w:ascii="Arial" w:eastAsia="宋体" w:hAnsi="Arial"/>
      <w:b/>
      <w:bCs/>
      <w:kern w:val="1"/>
      <w:sz w:val="24"/>
      <w:szCs w:val="28"/>
      <w:lang w:val="en-US" w:eastAsia="zh-CN"/>
    </w:rPr>
  </w:style>
  <w:style w:type="character" w:customStyle="1" w:styleId="CharChar60">
    <w:name w:val="Char Char6"/>
    <w:qFormat/>
    <w:rPr>
      <w:rFonts w:ascii="宋体" w:eastAsia="宋体" w:hAnsi="宋体"/>
      <w:b/>
      <w:bCs/>
      <w:kern w:val="1"/>
      <w:sz w:val="21"/>
      <w:szCs w:val="28"/>
      <w:lang w:val="en-US" w:eastAsia="zh-CN"/>
    </w:rPr>
  </w:style>
  <w:style w:type="character" w:customStyle="1" w:styleId="textshow1">
    <w:name w:val="text_show1"/>
    <w:qFormat/>
    <w:rPr>
      <w:rFonts w:ascii="宋体" w:hAnsi="宋体"/>
      <w:b/>
      <w:bCs/>
      <w:strike/>
      <w:color w:val="000000"/>
      <w:kern w:val="0"/>
      <w:sz w:val="21"/>
      <w:szCs w:val="28"/>
      <w:u w:val="none"/>
    </w:rPr>
  </w:style>
  <w:style w:type="character" w:customStyle="1" w:styleId="CharChar70">
    <w:name w:val="Char Char7"/>
    <w:qFormat/>
    <w:rPr>
      <w:rFonts w:ascii="宋体" w:eastAsia="宋体" w:hAnsi="宋体"/>
      <w:b/>
      <w:bCs/>
      <w:kern w:val="1"/>
      <w:sz w:val="18"/>
      <w:szCs w:val="28"/>
      <w:lang w:val="en-US" w:eastAsia="zh-CN"/>
    </w:rPr>
  </w:style>
  <w:style w:type="character" w:customStyle="1" w:styleId="CharCharChar3">
    <w:name w:val="标书正文格式 Char Char Char"/>
    <w:qFormat/>
    <w:rPr>
      <w:rFonts w:ascii="宋体" w:eastAsia="楷体_GB2312" w:hAnsi="宋体"/>
      <w:b/>
      <w:bCs/>
      <w:kern w:val="1"/>
      <w:sz w:val="24"/>
      <w:szCs w:val="28"/>
      <w:lang w:val="en-US" w:eastAsia="zh-CN"/>
    </w:rPr>
  </w:style>
  <w:style w:type="character" w:customStyle="1" w:styleId="TableTextCharChar">
    <w:name w:val="Table Text Char Char"/>
    <w:qFormat/>
    <w:rPr>
      <w:rFonts w:ascii="Arial" w:eastAsia="宋体" w:hAnsi="Arial"/>
      <w:b/>
      <w:bCs/>
      <w:kern w:val="1"/>
      <w:sz w:val="18"/>
      <w:szCs w:val="28"/>
      <w:lang w:val="en-US" w:eastAsia="zh-CN"/>
    </w:rPr>
  </w:style>
  <w:style w:type="character" w:customStyle="1" w:styleId="zl-txt1">
    <w:name w:val="zl-txt1"/>
    <w:qFormat/>
    <w:rPr>
      <w:rFonts w:ascii="宋体" w:hAnsi="宋体"/>
      <w:b/>
      <w:bCs/>
      <w:color w:val="FF0000"/>
      <w:kern w:val="0"/>
      <w:sz w:val="28"/>
      <w:szCs w:val="28"/>
    </w:rPr>
  </w:style>
  <w:style w:type="character" w:customStyle="1" w:styleId="style71">
    <w:name w:val="style71"/>
    <w:qFormat/>
    <w:rPr>
      <w:rFonts w:ascii="宋体" w:eastAsia="宋体" w:hAnsi="宋体"/>
      <w:b/>
      <w:bCs/>
      <w:color w:val="0C2EAA"/>
      <w:kern w:val="1"/>
      <w:sz w:val="24"/>
      <w:szCs w:val="28"/>
      <w:lang w:val="en-US" w:eastAsia="zh-CN"/>
    </w:rPr>
  </w:style>
  <w:style w:type="character" w:customStyle="1" w:styleId="txt1">
    <w:name w:val="txt1"/>
    <w:qFormat/>
    <w:rPr>
      <w:b/>
      <w:bCs/>
      <w:kern w:val="0"/>
      <w:sz w:val="20"/>
      <w:szCs w:val="20"/>
      <w:u w:val="none"/>
    </w:rPr>
  </w:style>
  <w:style w:type="character" w:customStyle="1" w:styleId="4h444headingPIM4H4RefHeading1rh1HeadingsqlsecChar">
    <w:name w:val="样式 标题 4h444headingPIM 4H4Ref Heading 1rh1Heading sqlsec... Char"/>
    <w:qFormat/>
    <w:rPr>
      <w:rFonts w:ascii="宋体" w:eastAsia="宋体" w:hAnsi="宋体"/>
      <w:b/>
      <w:bCs/>
      <w:kern w:val="1"/>
      <w:sz w:val="24"/>
      <w:szCs w:val="28"/>
      <w:lang w:val="en-US" w:eastAsia="zh-CN"/>
    </w:rPr>
  </w:style>
  <w:style w:type="character" w:customStyle="1" w:styleId="CharCharCharCharCharCharCharCharChar0">
    <w:name w:val="样式 文档正文 + (符号) 宋体 Char Char Char Char Char Char Char Char Char"/>
    <w:qFormat/>
    <w:rPr>
      <w:rFonts w:ascii="Arial" w:eastAsia="宋体" w:hAnsi="Arial"/>
      <w:b/>
      <w:bCs/>
      <w:spacing w:val="2"/>
      <w:kern w:val="1"/>
      <w:sz w:val="24"/>
      <w:szCs w:val="28"/>
      <w:lang w:val="en-US" w:eastAsia="zh-CN"/>
    </w:rPr>
  </w:style>
  <w:style w:type="character" w:customStyle="1" w:styleId="wenben1">
    <w:name w:val="wenben1"/>
    <w:qFormat/>
    <w:rPr>
      <w:rFonts w:ascii="宋体" w:hAnsi="宋体"/>
      <w:b/>
      <w:bCs/>
      <w:color w:val="666666"/>
      <w:kern w:val="0"/>
      <w:sz w:val="18"/>
      <w:szCs w:val="28"/>
    </w:rPr>
  </w:style>
  <w:style w:type="character" w:customStyle="1" w:styleId="Char7">
    <w:name w:val="正文文字 Char"/>
    <w:qFormat/>
    <w:rPr>
      <w:rFonts w:ascii="宋体" w:eastAsia="宋体" w:hAnsi="宋体"/>
      <w:b/>
      <w:bCs/>
      <w:kern w:val="1"/>
      <w:sz w:val="21"/>
      <w:szCs w:val="28"/>
      <w:lang w:val="en-US" w:eastAsia="zh-CN"/>
    </w:rPr>
  </w:style>
  <w:style w:type="character" w:customStyle="1" w:styleId="StyleCharChar">
    <w:name w:val="Style Char Char"/>
    <w:qFormat/>
    <w:rPr>
      <w:rFonts w:ascii="Arial" w:eastAsia="宋体" w:hAnsi="Arial"/>
      <w:b/>
      <w:bCs/>
      <w:color w:val="FF0000"/>
      <w:kern w:val="1"/>
      <w:sz w:val="44"/>
      <w:szCs w:val="28"/>
      <w:lang w:val="en-US" w:eastAsia="zh-CN"/>
    </w:rPr>
  </w:style>
  <w:style w:type="character" w:customStyle="1" w:styleId="1Char3">
    <w:name w:val="项目编号1 Char"/>
    <w:qFormat/>
    <w:rPr>
      <w:rFonts w:ascii="宋体" w:eastAsia="楷体_GB2312" w:hAnsi="宋体"/>
      <w:b/>
      <w:bCs/>
      <w:kern w:val="1"/>
      <w:sz w:val="24"/>
      <w:szCs w:val="28"/>
      <w:lang w:val="en-US" w:eastAsia="zh-CN"/>
    </w:rPr>
  </w:style>
  <w:style w:type="character" w:customStyle="1" w:styleId="newstext1">
    <w:name w:val="newstext1"/>
    <w:qFormat/>
    <w:rPr>
      <w:rFonts w:ascii="Arial" w:hAnsi="Arial" w:cs="Arial"/>
      <w:color w:val="000000"/>
      <w:kern w:val="0"/>
      <w:sz w:val="24"/>
      <w:szCs w:val="24"/>
    </w:rPr>
  </w:style>
  <w:style w:type="character" w:customStyle="1" w:styleId="3CharCharCharCharCharCharChar">
    <w:name w:val="标题 3 Char Char Char Char Char Char Char"/>
    <w:qFormat/>
    <w:rPr>
      <w:rFonts w:ascii="宋体" w:eastAsia="黑体" w:hAnsi="宋体"/>
      <w:b/>
      <w:bCs/>
      <w:kern w:val="1"/>
      <w:sz w:val="28"/>
      <w:szCs w:val="28"/>
      <w:lang w:val="en-US" w:eastAsia="zh-CN"/>
    </w:rPr>
  </w:style>
  <w:style w:type="character" w:customStyle="1" w:styleId="titled1">
    <w:name w:val="title_d1"/>
    <w:qFormat/>
    <w:rPr>
      <w:rFonts w:ascii="Arial" w:hAnsi="Arial" w:cs="Arial"/>
      <w:b/>
      <w:bCs/>
      <w:kern w:val="0"/>
      <w:sz w:val="60"/>
      <w:szCs w:val="60"/>
    </w:rPr>
  </w:style>
  <w:style w:type="character" w:customStyle="1" w:styleId="style210">
    <w:name w:val="style21"/>
    <w:qFormat/>
    <w:rPr>
      <w:rFonts w:ascii="宋体" w:eastAsia="宋体" w:hAnsi="宋体" w:hint="eastAsia"/>
      <w:b/>
      <w:bCs/>
      <w:kern w:val="0"/>
      <w:sz w:val="28"/>
      <w:szCs w:val="28"/>
    </w:rPr>
  </w:style>
  <w:style w:type="character" w:customStyle="1" w:styleId="NormalParagraphCharCharCharCharCharChar">
    <w:name w:val="Normal Paragraph Char Char Char Char Char Char"/>
    <w:qFormat/>
    <w:rPr>
      <w:rFonts w:ascii="宋体" w:eastAsia="宋体" w:hAnsi="宋体"/>
      <w:b/>
      <w:bCs/>
      <w:color w:val="FF0000"/>
      <w:kern w:val="0"/>
      <w:sz w:val="24"/>
      <w:szCs w:val="28"/>
      <w:lang w:val="en-US" w:eastAsia="zh-CN"/>
    </w:rPr>
  </w:style>
  <w:style w:type="character" w:customStyle="1" w:styleId="foChar">
    <w:name w:val="fo Char"/>
    <w:qFormat/>
    <w:rPr>
      <w:rFonts w:ascii="宋体" w:hAnsi="宋体"/>
      <w:b/>
      <w:bCs/>
      <w:kern w:val="1"/>
      <w:sz w:val="18"/>
      <w:szCs w:val="28"/>
    </w:rPr>
  </w:style>
  <w:style w:type="character" w:customStyle="1" w:styleId="hei14b1">
    <w:name w:val="hei14b1"/>
    <w:qFormat/>
    <w:rPr>
      <w:rFonts w:ascii="宋体" w:hAnsi="宋体"/>
      <w:b/>
      <w:bCs/>
      <w:kern w:val="0"/>
      <w:sz w:val="28"/>
      <w:szCs w:val="28"/>
    </w:rPr>
  </w:style>
  <w:style w:type="character" w:customStyle="1" w:styleId="font">
    <w:name w:val="font"/>
    <w:qFormat/>
    <w:rPr>
      <w:rFonts w:ascii="宋体" w:hAnsi="宋体"/>
      <w:b/>
      <w:bCs/>
      <w:kern w:val="0"/>
      <w:sz w:val="28"/>
      <w:szCs w:val="28"/>
    </w:rPr>
  </w:style>
  <w:style w:type="character" w:customStyle="1" w:styleId="top11">
    <w:name w:val="top11"/>
    <w:qFormat/>
    <w:rPr>
      <w:rFonts w:ascii="宋体" w:eastAsia="宋体" w:hAnsi="宋体"/>
      <w:b/>
      <w:bCs/>
      <w:kern w:val="1"/>
      <w:sz w:val="24"/>
      <w:szCs w:val="28"/>
      <w:lang w:val="en-US" w:eastAsia="zh-CN"/>
    </w:rPr>
  </w:style>
  <w:style w:type="character" w:customStyle="1" w:styleId="TableHeadingCharChar">
    <w:name w:val="Table Heading Char Char"/>
    <w:qFormat/>
    <w:rPr>
      <w:rFonts w:ascii="Arial" w:eastAsia="黑体" w:hAnsi="Arial"/>
      <w:b/>
      <w:bCs/>
      <w:kern w:val="0"/>
      <w:sz w:val="18"/>
      <w:szCs w:val="28"/>
      <w:lang w:val="en-US" w:eastAsia="zh-CN"/>
    </w:rPr>
  </w:style>
  <w:style w:type="character" w:customStyle="1" w:styleId="text-pro1">
    <w:name w:val="text-pro1"/>
    <w:qFormat/>
    <w:rPr>
      <w:rFonts w:ascii="Arial" w:hAnsi="Arial"/>
      <w:b/>
      <w:bCs/>
      <w:color w:val="FFFFFF"/>
      <w:kern w:val="0"/>
      <w:sz w:val="24"/>
      <w:szCs w:val="28"/>
      <w:u w:val="none"/>
    </w:rPr>
  </w:style>
  <w:style w:type="character" w:customStyle="1" w:styleId="CharChar17">
    <w:name w:val="Char Char17"/>
    <w:qFormat/>
    <w:rPr>
      <w:rFonts w:ascii="宋体" w:hAnsi="宋体"/>
      <w:b/>
      <w:bCs/>
      <w:kern w:val="1"/>
      <w:sz w:val="18"/>
      <w:szCs w:val="28"/>
    </w:rPr>
  </w:style>
  <w:style w:type="character" w:customStyle="1" w:styleId="taitousmall">
    <w:name w:val="taitou_small"/>
    <w:qFormat/>
    <w:rPr>
      <w:rFonts w:ascii="宋体" w:eastAsia="宋体" w:hAnsi="宋体"/>
      <w:b/>
      <w:bCs/>
      <w:kern w:val="1"/>
      <w:sz w:val="24"/>
      <w:szCs w:val="28"/>
      <w:lang w:val="en-US" w:eastAsia="zh-CN"/>
    </w:rPr>
  </w:style>
  <w:style w:type="character" w:customStyle="1" w:styleId="titleemph">
    <w:name w:val="title_emph"/>
    <w:qFormat/>
    <w:rPr>
      <w:rFonts w:ascii="宋体" w:hAnsi="宋体"/>
      <w:b/>
      <w:bCs/>
      <w:kern w:val="0"/>
      <w:sz w:val="28"/>
      <w:szCs w:val="28"/>
    </w:rPr>
  </w:style>
  <w:style w:type="character" w:customStyle="1" w:styleId="Char8">
    <w:name w:val="图 Char"/>
    <w:qFormat/>
    <w:rPr>
      <w:rFonts w:ascii="Arial" w:eastAsia="宋体" w:hAnsi="Arial"/>
      <w:b/>
      <w:bCs/>
      <w:szCs w:val="28"/>
    </w:rPr>
  </w:style>
  <w:style w:type="character" w:customStyle="1" w:styleId="sbheader">
    <w:name w:val="sbheader"/>
    <w:qFormat/>
    <w:rPr>
      <w:rFonts w:ascii="宋体" w:hAnsi="宋体"/>
      <w:b/>
      <w:bCs/>
      <w:kern w:val="0"/>
      <w:sz w:val="28"/>
      <w:szCs w:val="28"/>
    </w:rPr>
  </w:style>
  <w:style w:type="character" w:customStyle="1" w:styleId="highlight1">
    <w:name w:val="highlight1"/>
    <w:qFormat/>
    <w:rPr>
      <w:rFonts w:ascii="宋体" w:hAnsi="宋体"/>
      <w:b/>
      <w:bCs/>
      <w:kern w:val="0"/>
      <w:sz w:val="21"/>
      <w:szCs w:val="28"/>
    </w:rPr>
  </w:style>
  <w:style w:type="character" w:customStyle="1" w:styleId="grame">
    <w:name w:val="grame"/>
    <w:qFormat/>
    <w:rPr>
      <w:rFonts w:ascii="宋体" w:hAnsi="宋体"/>
      <w:b/>
      <w:bCs/>
      <w:kern w:val="0"/>
      <w:sz w:val="28"/>
      <w:szCs w:val="28"/>
    </w:rPr>
  </w:style>
  <w:style w:type="character" w:customStyle="1" w:styleId="font4">
    <w:name w:val="font4"/>
    <w:qFormat/>
    <w:rPr>
      <w:rFonts w:ascii="宋体" w:eastAsia="宋体" w:hAnsi="宋体"/>
      <w:b/>
      <w:bCs/>
      <w:strike/>
      <w:color w:val="000000"/>
      <w:spacing w:val="102"/>
      <w:kern w:val="1"/>
      <w:sz w:val="20"/>
      <w:szCs w:val="28"/>
      <w:u w:val="none"/>
      <w:lang w:val="en-US" w:eastAsia="zh-CN"/>
    </w:rPr>
  </w:style>
  <w:style w:type="character" w:customStyle="1" w:styleId="p141">
    <w:name w:val="p141"/>
    <w:qFormat/>
    <w:rPr>
      <w:rFonts w:ascii="宋体" w:hAnsi="宋体"/>
      <w:b/>
      <w:bCs/>
      <w:spacing w:val="106"/>
      <w:kern w:val="0"/>
      <w:sz w:val="21"/>
      <w:szCs w:val="21"/>
      <w:u w:val="none"/>
    </w:rPr>
  </w:style>
  <w:style w:type="character" w:customStyle="1" w:styleId="f121">
    <w:name w:val="f121"/>
    <w:qFormat/>
    <w:rPr>
      <w:rFonts w:ascii="宋体" w:hAnsi="宋体"/>
      <w:b/>
      <w:bCs/>
      <w:color w:val="000000"/>
      <w:kern w:val="0"/>
      <w:sz w:val="24"/>
      <w:szCs w:val="28"/>
    </w:rPr>
  </w:style>
  <w:style w:type="character" w:customStyle="1" w:styleId="4Heading4H4RefHeading1rh1HeadingsqlPIM1Char">
    <w:name w:val="样式 样式 标题 4Heading 4.四级标题H4付标题Ref Heading 1rh1Heading sqlPIM...1 ... Char"/>
    <w:qFormat/>
    <w:rPr>
      <w:rFonts w:ascii="宋体" w:eastAsia="华文细黑" w:hAnsi="宋体"/>
      <w:b/>
      <w:bCs/>
      <w:kern w:val="1"/>
      <w:sz w:val="30"/>
      <w:szCs w:val="28"/>
      <w:lang w:val="en-US" w:eastAsia="zh-CN"/>
    </w:rPr>
  </w:style>
  <w:style w:type="character" w:customStyle="1" w:styleId="com1">
    <w:name w:val="com1"/>
    <w:qFormat/>
    <w:rPr>
      <w:rFonts w:ascii="宋体" w:hAnsi="宋体"/>
      <w:b/>
      <w:bCs/>
      <w:kern w:val="0"/>
      <w:sz w:val="18"/>
      <w:szCs w:val="18"/>
    </w:rPr>
  </w:style>
  <w:style w:type="character" w:customStyle="1" w:styleId="ttag">
    <w:name w:val="t_tag"/>
    <w:qFormat/>
    <w:rPr>
      <w:rFonts w:ascii="宋体" w:hAnsi="宋体"/>
      <w:b/>
      <w:bCs/>
      <w:kern w:val="0"/>
      <w:sz w:val="28"/>
      <w:szCs w:val="28"/>
    </w:rPr>
  </w:style>
  <w:style w:type="character" w:customStyle="1" w:styleId="NormalParagraphCharCharCharChar">
    <w:name w:val="Normal Paragraph Char Char Char Char"/>
    <w:qFormat/>
    <w:rPr>
      <w:rFonts w:ascii="Arial" w:eastAsia="仿宋_GB2312" w:hAnsi="Arial"/>
      <w:b/>
      <w:bCs/>
      <w:kern w:val="0"/>
      <w:sz w:val="24"/>
      <w:szCs w:val="28"/>
      <w:lang w:val="en-US" w:eastAsia="zh-CN"/>
    </w:rPr>
  </w:style>
  <w:style w:type="character" w:customStyle="1" w:styleId="3Char0">
    <w:name w:val="正文3级 Char"/>
    <w:qFormat/>
    <w:rPr>
      <w:rFonts w:ascii="宋体" w:eastAsia="仿宋_GB2312" w:hAnsi="宋体"/>
      <w:b/>
      <w:bCs/>
      <w:kern w:val="1"/>
      <w:sz w:val="24"/>
      <w:szCs w:val="28"/>
      <w:lang w:val="en-US" w:eastAsia="zh-CN"/>
    </w:rPr>
  </w:style>
  <w:style w:type="character" w:customStyle="1" w:styleId="2Char0">
    <w:name w:val="正文首行缩进:  2 字符 Char"/>
    <w:qFormat/>
    <w:rPr>
      <w:rFonts w:ascii="Arial" w:hAnsi="Arial"/>
      <w:b/>
      <w:bCs/>
      <w:kern w:val="0"/>
      <w:sz w:val="24"/>
      <w:szCs w:val="28"/>
    </w:rPr>
  </w:style>
  <w:style w:type="character" w:customStyle="1" w:styleId="1Char10">
    <w:name w:val="1 Char1"/>
    <w:qFormat/>
    <w:rPr>
      <w:rFonts w:ascii="Arial" w:eastAsia="黑体" w:hAnsi="Arial"/>
      <w:b/>
      <w:bCs/>
      <w:kern w:val="0"/>
      <w:sz w:val="32"/>
      <w:szCs w:val="28"/>
      <w:lang w:val="en-US" w:eastAsia="zh-CN"/>
    </w:rPr>
  </w:style>
  <w:style w:type="character" w:customStyle="1" w:styleId="h2Char1">
    <w:name w:val="h2 Char1"/>
    <w:basedOn w:val="1Char10"/>
    <w:qFormat/>
    <w:rPr>
      <w:rFonts w:ascii="宋体" w:eastAsia="宋体" w:hAnsi="宋体"/>
      <w:b/>
      <w:bCs/>
      <w:kern w:val="0"/>
      <w:sz w:val="28"/>
      <w:szCs w:val="28"/>
      <w:lang w:val="en-US" w:eastAsia="zh-CN"/>
    </w:rPr>
  </w:style>
  <w:style w:type="character" w:customStyle="1" w:styleId="apple-style-span">
    <w:name w:val="apple-style-span"/>
    <w:qFormat/>
    <w:rPr>
      <w:rFonts w:ascii="宋体" w:hAnsi="宋体"/>
      <w:b/>
      <w:bCs/>
      <w:kern w:val="0"/>
      <w:sz w:val="28"/>
      <w:szCs w:val="28"/>
    </w:rPr>
  </w:style>
  <w:style w:type="character" w:customStyle="1" w:styleId="CharChar18">
    <w:name w:val="Char Char18"/>
    <w:qFormat/>
    <w:rPr>
      <w:rFonts w:ascii="宋体" w:hAnsi="宋体"/>
      <w:b/>
      <w:bCs/>
      <w:kern w:val="1"/>
      <w:sz w:val="16"/>
      <w:szCs w:val="28"/>
    </w:rPr>
  </w:style>
  <w:style w:type="character" w:customStyle="1" w:styleId="t1">
    <w:name w:val="t1"/>
    <w:qFormat/>
    <w:rPr>
      <w:rFonts w:ascii="宋体" w:hAnsi="宋体"/>
      <w:b/>
      <w:bCs/>
      <w:color w:val="033FAD"/>
      <w:kern w:val="0"/>
      <w:sz w:val="21"/>
      <w:szCs w:val="28"/>
    </w:rPr>
  </w:style>
  <w:style w:type="character" w:customStyle="1" w:styleId="text21">
    <w:name w:val="text21"/>
    <w:qFormat/>
    <w:rPr>
      <w:rFonts w:ascii="Tahoma" w:hAnsi="Tahoma"/>
      <w:b/>
      <w:bCs/>
      <w:color w:val="000000"/>
      <w:kern w:val="0"/>
      <w:sz w:val="18"/>
      <w:szCs w:val="28"/>
      <w:u w:val="none"/>
    </w:rPr>
  </w:style>
  <w:style w:type="character" w:customStyle="1" w:styleId="3sect123h33H3Heading3-oldCTLevel3TopicHeadiChar">
    <w:name w:val="样式 标题 3sect1.2.3h33H3Heading 3 - oldCTLevel 3 Topic Headi... Char"/>
    <w:qFormat/>
    <w:rPr>
      <w:rFonts w:ascii="Arial" w:eastAsia="黑体" w:hAnsi="Arial"/>
      <w:b/>
      <w:bCs/>
      <w:kern w:val="0"/>
      <w:sz w:val="24"/>
      <w:szCs w:val="28"/>
      <w:lang w:val="en-US" w:eastAsia="zh-CN"/>
    </w:rPr>
  </w:style>
  <w:style w:type="character" w:customStyle="1" w:styleId="Char9">
    <w:name w:val="方案正文 Char"/>
    <w:qFormat/>
    <w:rPr>
      <w:rFonts w:ascii="宋体" w:eastAsia="宋体" w:hAnsi="宋体"/>
      <w:b/>
      <w:bCs/>
      <w:kern w:val="1"/>
      <w:sz w:val="24"/>
      <w:szCs w:val="28"/>
      <w:lang w:val="en-US" w:eastAsia="zh-CN"/>
    </w:rPr>
  </w:style>
  <w:style w:type="character" w:customStyle="1" w:styleId="NormalwithSymbolChar">
    <w:name w:val="Normal with Symbol Char"/>
    <w:qFormat/>
    <w:rPr>
      <w:rFonts w:ascii="Arial" w:eastAsia="宋体" w:hAnsi="Arial"/>
      <w:b/>
      <w:bCs/>
      <w:kern w:val="1"/>
      <w:sz w:val="24"/>
      <w:szCs w:val="28"/>
      <w:lang w:val="en-US" w:eastAsia="zh-CN"/>
    </w:rPr>
  </w:style>
  <w:style w:type="character" w:customStyle="1" w:styleId="Chara">
    <w:name w:val="表格编号 Char"/>
    <w:qFormat/>
    <w:rPr>
      <w:rFonts w:ascii="宋体" w:eastAsia="宋体" w:hAnsi="宋体"/>
      <w:b/>
      <w:bCs/>
      <w:color w:val="FF0000"/>
      <w:kern w:val="1"/>
      <w:sz w:val="21"/>
      <w:szCs w:val="28"/>
      <w:lang w:val="en-US" w:eastAsia="zh-CN"/>
    </w:rPr>
  </w:style>
  <w:style w:type="character" w:customStyle="1" w:styleId="1CharChar">
    <w:name w:val="华宇段落1 Char Char"/>
    <w:qFormat/>
    <w:rPr>
      <w:rFonts w:ascii="宋体" w:eastAsia="宋体" w:hAnsi="宋体"/>
      <w:b/>
      <w:bCs/>
      <w:sz w:val="24"/>
      <w:szCs w:val="24"/>
    </w:rPr>
  </w:style>
  <w:style w:type="character" w:customStyle="1" w:styleId="Char1Char1">
    <w:name w:val="正文文本 Char1 Char1"/>
    <w:qFormat/>
    <w:rPr>
      <w:rFonts w:ascii="宋体" w:eastAsia="宋体" w:hAnsi="宋体"/>
      <w:b/>
      <w:bCs/>
      <w:kern w:val="1"/>
      <w:sz w:val="21"/>
      <w:szCs w:val="28"/>
      <w:lang w:val="en-US" w:eastAsia="zh-CN"/>
    </w:rPr>
  </w:style>
  <w:style w:type="character" w:customStyle="1" w:styleId="2CharCharChar">
    <w:name w:val="标题 2 Char Char Char"/>
    <w:qFormat/>
    <w:rPr>
      <w:rFonts w:ascii="Arial" w:eastAsia="黑体" w:hAnsi="Arial"/>
      <w:b/>
      <w:bCs/>
      <w:kern w:val="1"/>
      <w:sz w:val="32"/>
      <w:szCs w:val="28"/>
      <w:lang w:val="en-US" w:eastAsia="zh-CN"/>
    </w:rPr>
  </w:style>
  <w:style w:type="character" w:customStyle="1" w:styleId="duanluo1">
    <w:name w:val="duanluo1"/>
    <w:qFormat/>
    <w:rPr>
      <w:rFonts w:ascii="宋体" w:eastAsia="宋体" w:hAnsi="宋体"/>
      <w:b/>
      <w:bCs/>
      <w:color w:val="000000"/>
      <w:kern w:val="1"/>
      <w:sz w:val="18"/>
      <w:szCs w:val="28"/>
      <w:lang w:val="en-US" w:eastAsia="zh-CN"/>
    </w:rPr>
  </w:style>
  <w:style w:type="character" w:customStyle="1" w:styleId="1H1PIM1h1DocAccptfeaturehead1Header1Heading0He1CharChar">
    <w:name w:val="样式 标题 1H1PIM 1h1DocAccptfeaturehead1Header 1Heading 0He...1 Char Char"/>
    <w:qFormat/>
    <w:rPr>
      <w:rFonts w:ascii="宋体" w:eastAsia="宋体" w:hAnsi="宋体"/>
      <w:b/>
      <w:bCs/>
      <w:kern w:val="1"/>
      <w:sz w:val="44"/>
      <w:szCs w:val="28"/>
      <w:lang w:val="en-US" w:eastAsia="zh-CN"/>
    </w:rPr>
  </w:style>
  <w:style w:type="character" w:customStyle="1" w:styleId="1H1PIM1h1DocAccptfeaturehead1Header1Heading0He1CharChar0">
    <w:name w:val="样式 样式 标题 1H1PIM 1h1DocAccptfeaturehead1Header 1Heading 0He...1 +... Char Char"/>
    <w:basedOn w:val="1H1PIM1h1DocAccptfeaturehead1Header1Heading0He1CharChar"/>
    <w:qFormat/>
    <w:rPr>
      <w:rFonts w:ascii="宋体" w:eastAsia="宋体" w:hAnsi="宋体"/>
      <w:b/>
      <w:bCs/>
      <w:color w:val="000000"/>
      <w:kern w:val="1"/>
      <w:sz w:val="44"/>
      <w:szCs w:val="28"/>
      <w:lang w:val="en-US" w:eastAsia="zh-CN"/>
    </w:rPr>
  </w:style>
  <w:style w:type="character" w:customStyle="1" w:styleId="l15">
    <w:name w:val="l15"/>
    <w:qFormat/>
    <w:rPr>
      <w:rFonts w:ascii="宋体" w:hAnsi="宋体"/>
      <w:b/>
      <w:bCs/>
      <w:kern w:val="0"/>
      <w:sz w:val="28"/>
      <w:szCs w:val="28"/>
    </w:rPr>
  </w:style>
  <w:style w:type="character" w:customStyle="1" w:styleId="CharChar200">
    <w:name w:val="Char Char20"/>
    <w:qFormat/>
    <w:rPr>
      <w:rFonts w:ascii="宋体" w:hAnsi="宋体"/>
      <w:b/>
      <w:bCs/>
      <w:kern w:val="1"/>
      <w:sz w:val="24"/>
      <w:szCs w:val="28"/>
    </w:rPr>
  </w:style>
  <w:style w:type="character" w:customStyle="1" w:styleId="1ffff2">
    <w:name w:val="明显强调1"/>
    <w:qFormat/>
    <w:rPr>
      <w:rFonts w:ascii="宋体" w:hAnsi="宋体"/>
      <w:b/>
      <w:bCs/>
      <w:i/>
      <w:iCs/>
      <w:color w:val="4F81BD"/>
      <w:kern w:val="0"/>
      <w:sz w:val="28"/>
      <w:szCs w:val="28"/>
    </w:rPr>
  </w:style>
  <w:style w:type="character" w:customStyle="1" w:styleId="NormalParagraphCharCharArialCharCharChar">
    <w:name w:val="样式 Normal Paragraph Char Char + (西文) Arial Char Char Char"/>
    <w:qFormat/>
    <w:rPr>
      <w:rFonts w:ascii="Arial" w:eastAsia="仿宋_GB2312" w:hAnsi="Arial"/>
      <w:b/>
      <w:bCs/>
      <w:color w:val="FF0000"/>
      <w:kern w:val="0"/>
      <w:sz w:val="24"/>
      <w:szCs w:val="28"/>
      <w:lang w:val="en-US" w:eastAsia="zh-CN"/>
    </w:rPr>
  </w:style>
  <w:style w:type="character" w:customStyle="1" w:styleId="tw4winTerm">
    <w:name w:val="tw4winTerm"/>
    <w:qFormat/>
    <w:rPr>
      <w:rFonts w:eastAsia="Calibri"/>
      <w:color w:val="0000FF"/>
    </w:rPr>
  </w:style>
  <w:style w:type="character" w:customStyle="1" w:styleId="skin-morefont11">
    <w:name w:val="skin-morefont11"/>
    <w:qFormat/>
    <w:rPr>
      <w:rFonts w:ascii="宋体" w:hAnsi="宋体"/>
      <w:b/>
      <w:bCs/>
      <w:color w:val="990000"/>
      <w:spacing w:val="16"/>
      <w:kern w:val="0"/>
      <w:sz w:val="21"/>
      <w:szCs w:val="28"/>
    </w:rPr>
  </w:style>
  <w:style w:type="character" w:customStyle="1" w:styleId="CharChar13">
    <w:name w:val="Char Char13"/>
    <w:qFormat/>
    <w:rPr>
      <w:rFonts w:ascii="宋体" w:hAnsi="宋体"/>
      <w:b/>
      <w:bCs/>
      <w:kern w:val="1"/>
      <w:sz w:val="21"/>
      <w:szCs w:val="28"/>
    </w:rPr>
  </w:style>
  <w:style w:type="character" w:customStyle="1" w:styleId="HD1Char1">
    <w:name w:val="HD正文1 Char1"/>
    <w:qFormat/>
    <w:rPr>
      <w:rFonts w:ascii="宋体" w:hAnsi="宋体"/>
      <w:b/>
      <w:bCs/>
      <w:kern w:val="1"/>
      <w:sz w:val="24"/>
      <w:szCs w:val="28"/>
    </w:rPr>
  </w:style>
  <w:style w:type="character" w:customStyle="1" w:styleId="CharChar80">
    <w:name w:val="Char Char8"/>
    <w:basedOn w:val="HD1Char1"/>
    <w:qFormat/>
    <w:rPr>
      <w:rFonts w:ascii="宋体" w:hAnsi="宋体"/>
      <w:b/>
      <w:bCs/>
      <w:kern w:val="1"/>
      <w:sz w:val="21"/>
      <w:szCs w:val="28"/>
    </w:rPr>
  </w:style>
  <w:style w:type="character" w:customStyle="1" w:styleId="textproduct1">
    <w:name w:val="textproduct1"/>
    <w:qFormat/>
    <w:rPr>
      <w:b/>
      <w:bCs/>
      <w:color w:val="000000"/>
      <w:kern w:val="0"/>
      <w:sz w:val="18"/>
      <w:szCs w:val="28"/>
      <w:u w:val="none"/>
    </w:rPr>
  </w:style>
  <w:style w:type="character" w:customStyle="1" w:styleId="Arial4">
    <w:name w:val="样式 (符号) Arial 五号"/>
    <w:qFormat/>
    <w:rPr>
      <w:rFonts w:ascii="宋体" w:eastAsia="宋体" w:hAnsi="宋体"/>
      <w:b/>
      <w:bCs/>
      <w:kern w:val="0"/>
      <w:sz w:val="24"/>
      <w:szCs w:val="28"/>
      <w:lang w:val="en-US"/>
    </w:rPr>
  </w:style>
  <w:style w:type="character" w:customStyle="1" w:styleId="Char10">
    <w:name w:val="标书正文格式 Char1"/>
    <w:qFormat/>
    <w:rPr>
      <w:rFonts w:ascii="宋体" w:eastAsia="楷体_GB2312" w:hAnsi="宋体"/>
      <w:b/>
      <w:bCs/>
      <w:kern w:val="1"/>
      <w:sz w:val="24"/>
      <w:szCs w:val="28"/>
      <w:lang w:val="en-US" w:eastAsia="zh-CN"/>
    </w:rPr>
  </w:style>
  <w:style w:type="character" w:customStyle="1" w:styleId="main11">
    <w:name w:val="main11"/>
    <w:qFormat/>
    <w:rPr>
      <w:rFonts w:ascii="宋体" w:eastAsia="宋体" w:hAnsi="宋体"/>
      <w:b/>
      <w:bCs/>
      <w:kern w:val="1"/>
      <w:sz w:val="30"/>
      <w:szCs w:val="28"/>
      <w:lang w:val="en-US" w:eastAsia="zh-CN"/>
    </w:rPr>
  </w:style>
  <w:style w:type="character" w:customStyle="1" w:styleId="1H1PIM1h1DocAccptfeaturehead1Header1Heading0He1Char">
    <w:name w:val="样式 标题 1H1PIM 1h1DocAccptfeaturehead1Header 1Heading 0He...1 Char"/>
    <w:qFormat/>
    <w:rPr>
      <w:rFonts w:ascii="宋体" w:eastAsia="宋体" w:hAnsi="宋体"/>
      <w:b/>
      <w:bCs/>
      <w:kern w:val="1"/>
      <w:sz w:val="44"/>
      <w:szCs w:val="28"/>
      <w:lang w:val="en-US" w:eastAsia="zh-CN"/>
    </w:rPr>
  </w:style>
  <w:style w:type="character" w:customStyle="1" w:styleId="1ffff3">
    <w:name w:val="样式 五号1"/>
    <w:qFormat/>
    <w:rPr>
      <w:rFonts w:ascii="宋体" w:eastAsia="宋体" w:hAnsi="宋体"/>
      <w:b/>
      <w:bCs/>
      <w:kern w:val="0"/>
      <w:sz w:val="21"/>
      <w:szCs w:val="28"/>
      <w:lang w:val="en-US"/>
    </w:rPr>
  </w:style>
  <w:style w:type="character" w:customStyle="1" w:styleId="4Heading4H4RefHeading1rh1HeadingsqlPIM1Char0">
    <w:name w:val="样式 标题 4Heading 4.四级标题H4付标题Ref Heading 1rh1Heading sqlPIM...1 Char"/>
    <w:qFormat/>
    <w:rPr>
      <w:rFonts w:ascii="宋体" w:hAnsi="宋体"/>
      <w:b/>
      <w:bCs/>
      <w:kern w:val="1"/>
      <w:sz w:val="30"/>
      <w:szCs w:val="28"/>
    </w:rPr>
  </w:style>
  <w:style w:type="character" w:customStyle="1" w:styleId="Charb">
    <w:name w:val="批注文字 Char"/>
    <w:qFormat/>
    <w:rPr>
      <w:rFonts w:ascii="Times New Roman" w:eastAsia="宋体" w:hAnsi="Times New Roman"/>
      <w:b/>
      <w:bCs/>
      <w:kern w:val="0"/>
      <w:sz w:val="28"/>
      <w:szCs w:val="28"/>
    </w:rPr>
  </w:style>
  <w:style w:type="character" w:customStyle="1" w:styleId="lead">
    <w:name w:val="lead"/>
    <w:qFormat/>
    <w:rPr>
      <w:rFonts w:ascii="宋体" w:hAnsi="宋体"/>
      <w:b/>
      <w:bCs/>
      <w:kern w:val="0"/>
      <w:sz w:val="28"/>
      <w:szCs w:val="28"/>
    </w:rPr>
  </w:style>
  <w:style w:type="character" w:customStyle="1" w:styleId="BodyCharCharChar">
    <w:name w:val="Body Char Char Char"/>
    <w:qFormat/>
    <w:rPr>
      <w:rFonts w:ascii="宋体" w:hAnsi="宋体"/>
      <w:b/>
      <w:bCs/>
      <w:color w:val="000000"/>
      <w:kern w:val="0"/>
      <w:sz w:val="18"/>
      <w:szCs w:val="28"/>
      <w:lang w:val="en-US"/>
    </w:rPr>
  </w:style>
  <w:style w:type="character" w:customStyle="1" w:styleId="afffffffffffffff5">
    <w:name w:val="样式 加粗"/>
    <w:qFormat/>
    <w:rPr>
      <w:rFonts w:ascii="宋体" w:eastAsia="黑体" w:hAnsi="宋体"/>
      <w:b/>
      <w:bCs/>
      <w:kern w:val="0"/>
      <w:sz w:val="30"/>
      <w:szCs w:val="28"/>
    </w:rPr>
  </w:style>
  <w:style w:type="character" w:customStyle="1" w:styleId="u5">
    <w:name w:val="u5"/>
    <w:qFormat/>
    <w:rPr>
      <w:rFonts w:ascii="宋体" w:hAnsi="宋体"/>
      <w:b/>
      <w:bCs/>
      <w:kern w:val="0"/>
      <w:sz w:val="28"/>
      <w:szCs w:val="28"/>
    </w:rPr>
  </w:style>
  <w:style w:type="character" w:customStyle="1" w:styleId="Char12">
    <w:name w:val="文档正文 Char1"/>
    <w:qFormat/>
    <w:rPr>
      <w:rFonts w:ascii="仿宋_GB2312" w:eastAsia="宋体" w:hAnsi="仿宋_GB2312"/>
      <w:b/>
      <w:bCs/>
      <w:kern w:val="1"/>
      <w:sz w:val="24"/>
      <w:szCs w:val="28"/>
      <w:lang w:val="en-US" w:eastAsia="zh-CN"/>
    </w:rPr>
  </w:style>
  <w:style w:type="character" w:customStyle="1" w:styleId="tw4winExternal">
    <w:name w:val="tw4winExternal"/>
    <w:qFormat/>
    <w:rPr>
      <w:rFonts w:ascii="Courier New" w:eastAsia="Calibri" w:hAnsi="Courier New"/>
      <w:color w:val="808080"/>
    </w:rPr>
  </w:style>
  <w:style w:type="character" w:customStyle="1" w:styleId="CharChar9">
    <w:name w:val="普通文字 Char Char"/>
    <w:qFormat/>
    <w:rPr>
      <w:rFonts w:ascii="宋体" w:eastAsia="仿宋_GB2312" w:hAnsi="宋体"/>
      <w:b/>
      <w:bCs/>
      <w:kern w:val="1"/>
      <w:sz w:val="30"/>
      <w:szCs w:val="28"/>
      <w:lang w:val="en-US" w:eastAsia="zh-CN"/>
    </w:rPr>
  </w:style>
  <w:style w:type="character" w:customStyle="1" w:styleId="newfont">
    <w:name w:val="newfont"/>
    <w:qFormat/>
    <w:rPr>
      <w:rFonts w:ascii="宋体" w:eastAsia="宋体" w:hAnsi="宋体"/>
      <w:b/>
      <w:bCs/>
      <w:kern w:val="1"/>
      <w:sz w:val="24"/>
      <w:szCs w:val="28"/>
      <w:lang w:val="en-US" w:eastAsia="zh-CN"/>
    </w:rPr>
  </w:style>
  <w:style w:type="character" w:customStyle="1" w:styleId="taitou">
    <w:name w:val="taitou"/>
    <w:qFormat/>
    <w:rPr>
      <w:rFonts w:ascii="宋体" w:eastAsia="宋体" w:hAnsi="宋体"/>
      <w:b/>
      <w:bCs/>
      <w:kern w:val="1"/>
      <w:sz w:val="24"/>
      <w:szCs w:val="28"/>
      <w:lang w:val="en-US" w:eastAsia="zh-CN"/>
    </w:rPr>
  </w:style>
  <w:style w:type="character" w:customStyle="1" w:styleId="unnamed41">
    <w:name w:val="unnamed41"/>
    <w:qFormat/>
    <w:rPr>
      <w:rFonts w:ascii="宋体" w:hAnsi="宋体"/>
      <w:b/>
      <w:bCs/>
      <w:kern w:val="0"/>
      <w:sz w:val="18"/>
      <w:szCs w:val="28"/>
    </w:rPr>
  </w:style>
  <w:style w:type="character" w:customStyle="1" w:styleId="Char1Char">
    <w:name w:val="Char1 Char"/>
    <w:qFormat/>
    <w:rPr>
      <w:rFonts w:ascii="Arial" w:eastAsia="黑体" w:hAnsi="Arial"/>
      <w:b/>
      <w:bCs/>
      <w:kern w:val="1"/>
      <w:sz w:val="28"/>
      <w:szCs w:val="28"/>
      <w:lang w:val="en-US" w:eastAsia="zh-CN"/>
    </w:rPr>
  </w:style>
  <w:style w:type="character" w:customStyle="1" w:styleId="spec">
    <w:name w:val="spec"/>
    <w:qFormat/>
    <w:rPr>
      <w:rFonts w:ascii="宋体" w:hAnsi="宋体"/>
      <w:b/>
      <w:bCs/>
      <w:kern w:val="0"/>
      <w:sz w:val="28"/>
      <w:szCs w:val="28"/>
    </w:rPr>
  </w:style>
  <w:style w:type="character" w:customStyle="1" w:styleId="5Char1">
    <w:name w:val="标题 5 Char1"/>
    <w:qFormat/>
    <w:rPr>
      <w:rFonts w:ascii="Calibri" w:eastAsia="宋体" w:hAnsi="Calibri" w:cs="Times New Roman"/>
      <w:b/>
      <w:bCs/>
      <w:sz w:val="28"/>
      <w:szCs w:val="28"/>
    </w:rPr>
  </w:style>
  <w:style w:type="character" w:customStyle="1" w:styleId="l201">
    <w:name w:val="l201"/>
    <w:qFormat/>
    <w:rPr>
      <w:rFonts w:ascii="宋体" w:hAnsi="宋体"/>
      <w:b/>
      <w:bCs/>
      <w:kern w:val="0"/>
      <w:sz w:val="28"/>
      <w:szCs w:val="28"/>
    </w:rPr>
  </w:style>
  <w:style w:type="character" w:customStyle="1" w:styleId="TableTextCharChar2">
    <w:name w:val="Table Text Char Char2"/>
    <w:qFormat/>
    <w:rPr>
      <w:rFonts w:ascii="Arial" w:eastAsia="宋体" w:hAnsi="Arial"/>
      <w:b/>
      <w:bCs/>
      <w:kern w:val="0"/>
      <w:sz w:val="18"/>
      <w:szCs w:val="28"/>
      <w:lang w:val="en-US" w:eastAsia="zh-CN"/>
    </w:rPr>
  </w:style>
  <w:style w:type="character" w:customStyle="1" w:styleId="Head3CharChar">
    <w:name w:val="Head 3 Char Char"/>
    <w:qFormat/>
    <w:rPr>
      <w:rFonts w:ascii="宋体" w:eastAsia="宋体" w:hAnsi="宋体"/>
      <w:b/>
      <w:bCs/>
      <w:kern w:val="1"/>
      <w:sz w:val="32"/>
      <w:szCs w:val="28"/>
      <w:lang w:val="en-US" w:eastAsia="zh-CN"/>
    </w:rPr>
  </w:style>
  <w:style w:type="character" w:customStyle="1" w:styleId="text121">
    <w:name w:val="text121"/>
    <w:qFormat/>
    <w:rPr>
      <w:rFonts w:ascii="宋体" w:hAnsi="宋体"/>
      <w:b/>
      <w:bCs/>
      <w:color w:val="000000"/>
      <w:kern w:val="0"/>
      <w:sz w:val="18"/>
      <w:szCs w:val="28"/>
    </w:rPr>
  </w:style>
  <w:style w:type="character" w:customStyle="1" w:styleId="hei12b1">
    <w:name w:val="hei12b1"/>
    <w:qFormat/>
    <w:rPr>
      <w:rFonts w:ascii="宋体" w:hAnsi="宋体"/>
      <w:b/>
      <w:bCs/>
      <w:color w:val="000000"/>
      <w:kern w:val="0"/>
      <w:sz w:val="18"/>
      <w:szCs w:val="28"/>
    </w:rPr>
  </w:style>
  <w:style w:type="character" w:customStyle="1" w:styleId="FrutigerLTStd-RomanRGB964233">
    <w:name w:val="样式 FrutigerLTStd-Roman 自定义颜(RGB(964233))"/>
    <w:qFormat/>
    <w:rPr>
      <w:rFonts w:ascii="Century Gothic" w:eastAsia="宋体" w:hAnsi="Century Gothic"/>
      <w:b/>
      <w:bCs/>
      <w:color w:val="000000"/>
      <w:kern w:val="0"/>
      <w:sz w:val="24"/>
      <w:szCs w:val="28"/>
    </w:rPr>
  </w:style>
  <w:style w:type="character" w:customStyle="1" w:styleId="rightprodtitlefont1">
    <w:name w:val="right_prod_title_font1"/>
    <w:qFormat/>
    <w:rPr>
      <w:rFonts w:ascii="Arial" w:hAnsi="Arial"/>
      <w:b/>
      <w:bCs/>
      <w:i/>
      <w:color w:val="6D6D6D"/>
      <w:kern w:val="0"/>
      <w:sz w:val="26"/>
      <w:szCs w:val="28"/>
    </w:rPr>
  </w:style>
  <w:style w:type="character" w:customStyle="1" w:styleId="IndexiconIndexEntry">
    <w:name w:val="IndexiconIndexEntry"/>
    <w:qFormat/>
    <w:rPr>
      <w:rFonts w:ascii="宋体" w:hAnsi="宋体"/>
      <w:b/>
      <w:bCs/>
      <w:smallCaps/>
      <w:kern w:val="0"/>
      <w:sz w:val="20"/>
      <w:szCs w:val="20"/>
      <w:u w:val="none"/>
    </w:rPr>
  </w:style>
  <w:style w:type="character" w:customStyle="1" w:styleId="ArialCharCharChar">
    <w:name w:val="样式 (西文) Arial Char Char Char"/>
    <w:basedOn w:val="NormalParagraphCharCharCharChar"/>
    <w:qFormat/>
    <w:rPr>
      <w:rFonts w:ascii="Arial" w:eastAsia="仿宋_GB2312" w:hAnsi="Arial"/>
      <w:b/>
      <w:bCs/>
      <w:kern w:val="0"/>
      <w:sz w:val="24"/>
      <w:szCs w:val="28"/>
      <w:lang w:val="en-US" w:eastAsia="zh-CN"/>
    </w:rPr>
  </w:style>
  <w:style w:type="character" w:customStyle="1" w:styleId="codesample">
    <w:name w:val="codesample"/>
    <w:qFormat/>
    <w:rPr>
      <w:rFonts w:ascii="Lucida Console" w:hAnsi="Lucida Console"/>
      <w:b/>
      <w:bCs/>
      <w:kern w:val="0"/>
      <w:sz w:val="28"/>
      <w:szCs w:val="28"/>
    </w:rPr>
  </w:style>
  <w:style w:type="character" w:customStyle="1" w:styleId="fontblankb">
    <w:name w:val="fontblankb"/>
    <w:qFormat/>
    <w:rPr>
      <w:rFonts w:ascii="宋体" w:hAnsi="宋体"/>
      <w:b/>
      <w:bCs/>
      <w:kern w:val="0"/>
      <w:sz w:val="28"/>
      <w:szCs w:val="28"/>
    </w:rPr>
  </w:style>
  <w:style w:type="character" w:customStyle="1" w:styleId="Charc">
    <w:name w:val="页眉 Char"/>
    <w:qFormat/>
    <w:rPr>
      <w:rFonts w:ascii="宋体" w:eastAsia="楷体_GB2312" w:hAnsi="宋体"/>
      <w:b/>
      <w:bCs/>
      <w:sz w:val="18"/>
      <w:szCs w:val="28"/>
    </w:rPr>
  </w:style>
  <w:style w:type="character" w:customStyle="1" w:styleId="body1">
    <w:name w:val="body1"/>
    <w:qFormat/>
    <w:rPr>
      <w:b/>
      <w:bCs/>
      <w:kern w:val="0"/>
      <w:sz w:val="18"/>
      <w:szCs w:val="18"/>
    </w:rPr>
  </w:style>
  <w:style w:type="character" w:customStyle="1" w:styleId="Chard">
    <w:name w:val="文字 Char"/>
    <w:qFormat/>
    <w:rPr>
      <w:rFonts w:ascii="宋体" w:eastAsia="宋体" w:hAnsi="宋体"/>
      <w:b/>
      <w:bCs/>
      <w:color w:val="FF0000"/>
      <w:kern w:val="1"/>
      <w:sz w:val="28"/>
      <w:szCs w:val="28"/>
      <w:lang w:val="en-US" w:eastAsia="zh-CN"/>
    </w:rPr>
  </w:style>
  <w:style w:type="character" w:customStyle="1" w:styleId="Chare">
    <w:name w:val="普通文字 Char"/>
    <w:qFormat/>
    <w:rPr>
      <w:rFonts w:ascii="宋体" w:eastAsia="仿宋_GB2312" w:hAnsi="宋体"/>
      <w:b/>
      <w:bCs/>
      <w:kern w:val="1"/>
      <w:sz w:val="30"/>
      <w:szCs w:val="28"/>
    </w:rPr>
  </w:style>
  <w:style w:type="character" w:customStyle="1" w:styleId="cnd1">
    <w:name w:val="cnd1"/>
    <w:qFormat/>
    <w:rPr>
      <w:rFonts w:ascii="宋体" w:eastAsia="宋体" w:hAnsi="宋体"/>
      <w:b/>
      <w:bCs/>
      <w:color w:val="000000"/>
      <w:kern w:val="1"/>
      <w:sz w:val="18"/>
      <w:szCs w:val="28"/>
      <w:lang w:val="en-US" w:eastAsia="zh-CN"/>
    </w:rPr>
  </w:style>
  <w:style w:type="character" w:customStyle="1" w:styleId="morem">
    <w:name w:val="morem"/>
    <w:qFormat/>
    <w:rPr>
      <w:rFonts w:ascii="宋体" w:hAnsi="宋体"/>
      <w:b/>
      <w:bCs/>
      <w:kern w:val="0"/>
      <w:sz w:val="28"/>
      <w:szCs w:val="28"/>
    </w:rPr>
  </w:style>
  <w:style w:type="character" w:customStyle="1" w:styleId="Charf">
    <w:name w:val="样式 文档正文 + (符号) 宋体 Char"/>
    <w:qFormat/>
    <w:rPr>
      <w:rFonts w:ascii="Arial" w:eastAsia="宋体" w:hAnsi="Arial"/>
      <w:b/>
      <w:bCs/>
      <w:spacing w:val="2"/>
      <w:kern w:val="1"/>
      <w:sz w:val="24"/>
      <w:szCs w:val="28"/>
      <w:lang w:val="en-US" w:eastAsia="zh-CN"/>
    </w:rPr>
  </w:style>
  <w:style w:type="character" w:customStyle="1" w:styleId="tw4winError">
    <w:name w:val="tw4winError"/>
    <w:rPr>
      <w:rFonts w:ascii="Courier New" w:eastAsia="Calibri" w:hAnsi="Courier New"/>
      <w:color w:val="00FF00"/>
      <w:sz w:val="40"/>
    </w:rPr>
  </w:style>
  <w:style w:type="character" w:customStyle="1" w:styleId="CharacterUserEntry">
    <w:name w:val="Character UserEntry"/>
    <w:qFormat/>
    <w:rPr>
      <w:rFonts w:ascii="宋体" w:hAnsi="宋体"/>
      <w:b/>
      <w:bCs/>
      <w:color w:val="FF0000"/>
      <w:kern w:val="0"/>
      <w:sz w:val="28"/>
      <w:szCs w:val="28"/>
    </w:rPr>
  </w:style>
  <w:style w:type="character" w:customStyle="1" w:styleId="3Char2">
    <w:name w:val="标题 3 Char2"/>
    <w:rPr>
      <w:rFonts w:ascii="宋体" w:eastAsia="黑体" w:hAnsi="宋体"/>
      <w:b/>
      <w:bCs/>
      <w:kern w:val="1"/>
      <w:sz w:val="30"/>
      <w:szCs w:val="28"/>
      <w:lang w:val="en-US" w:eastAsia="zh-CN"/>
    </w:rPr>
  </w:style>
  <w:style w:type="character" w:customStyle="1" w:styleId="my-style1">
    <w:name w:val="my-style1"/>
    <w:qFormat/>
    <w:rPr>
      <w:rFonts w:ascii="宋体" w:hAnsi="宋体"/>
      <w:b/>
      <w:bCs/>
      <w:color w:val="000000"/>
      <w:spacing w:val="120"/>
      <w:kern w:val="0"/>
      <w:sz w:val="24"/>
      <w:szCs w:val="24"/>
    </w:rPr>
  </w:style>
  <w:style w:type="character" w:customStyle="1" w:styleId="Charf0">
    <w:name w:val="说明标题 Char"/>
    <w:qFormat/>
    <w:rPr>
      <w:b/>
    </w:rPr>
  </w:style>
  <w:style w:type="character" w:customStyle="1" w:styleId="2Char1">
    <w:name w:val="正文文字 2 Char"/>
    <w:qFormat/>
    <w:rPr>
      <w:rFonts w:ascii="宋体" w:eastAsia="宋体" w:hAnsi="宋体"/>
      <w:b/>
      <w:bCs/>
      <w:kern w:val="1"/>
      <w:sz w:val="21"/>
      <w:szCs w:val="28"/>
      <w:lang w:val="en-US" w:eastAsia="zh-CN"/>
    </w:rPr>
  </w:style>
  <w:style w:type="character" w:customStyle="1" w:styleId="CharChar1CharChar">
    <w:name w:val="方案正文 Char Char1 Char Char"/>
    <w:qFormat/>
    <w:rPr>
      <w:rFonts w:ascii="Arial" w:hAnsi="Arial"/>
      <w:b/>
      <w:bCs/>
      <w:kern w:val="1"/>
      <w:sz w:val="24"/>
      <w:szCs w:val="28"/>
    </w:rPr>
  </w:style>
  <w:style w:type="character" w:customStyle="1" w:styleId="tw4winMark">
    <w:name w:val="tw4winMark"/>
    <w:qFormat/>
    <w:rPr>
      <w:rFonts w:ascii="Courier New" w:eastAsia="Calibri" w:hAnsi="Courier New"/>
      <w:vanish/>
      <w:color w:val="800080"/>
      <w:sz w:val="24"/>
      <w:vertAlign w:val="subscript"/>
    </w:rPr>
  </w:style>
  <w:style w:type="character" w:customStyle="1" w:styleId="LinkText">
    <w:name w:val="Link Text"/>
    <w:rPr>
      <w:rFonts w:ascii="Times New Roman" w:eastAsia="宋体" w:hAnsi="Times New Roman"/>
      <w:b/>
      <w:bCs/>
      <w:color w:val="0000FF"/>
      <w:kern w:val="0"/>
      <w:sz w:val="21"/>
      <w:szCs w:val="28"/>
      <w:u w:val="double"/>
      <w:lang w:val="en-US"/>
    </w:rPr>
  </w:style>
  <w:style w:type="character" w:customStyle="1" w:styleId="HTMLPreformattedChar1">
    <w:name w:val="HTML Preformatted Char1"/>
    <w:qFormat/>
    <w:rPr>
      <w:rFonts w:ascii="Courier New" w:hAnsi="Courier New"/>
      <w:b/>
      <w:bCs/>
      <w:kern w:val="1"/>
      <w:sz w:val="28"/>
      <w:szCs w:val="28"/>
    </w:rPr>
  </w:style>
  <w:style w:type="character" w:customStyle="1" w:styleId="1H1PIM1h1DocAccptfeaturehead1Header1Heading0He1Char0">
    <w:name w:val="样式 样式 标题 1H1PIM 1h1DocAccptfeaturehead1Header 1Heading 0He...1 +... Char"/>
    <w:basedOn w:val="1H1PIM1h1DocAccptfeaturehead1Header1Heading0He1Char"/>
    <w:qFormat/>
    <w:rPr>
      <w:rFonts w:ascii="宋体" w:eastAsia="宋体" w:hAnsi="宋体"/>
      <w:b/>
      <w:bCs/>
      <w:color w:val="000000"/>
      <w:kern w:val="1"/>
      <w:sz w:val="44"/>
      <w:szCs w:val="28"/>
      <w:lang w:val="en-US" w:eastAsia="zh-CN"/>
    </w:rPr>
  </w:style>
  <w:style w:type="character" w:customStyle="1" w:styleId="hChar">
    <w:name w:val="h Char"/>
    <w:qFormat/>
    <w:rPr>
      <w:rFonts w:ascii="宋体" w:hAnsi="宋体"/>
      <w:b/>
      <w:bCs/>
      <w:kern w:val="1"/>
      <w:sz w:val="18"/>
      <w:szCs w:val="28"/>
    </w:rPr>
  </w:style>
  <w:style w:type="character" w:customStyle="1" w:styleId="textcolor0499dbstyle35">
    <w:name w:val="text_color_0499db style35"/>
    <w:qFormat/>
    <w:rPr>
      <w:rFonts w:ascii="宋体" w:hAnsi="宋体"/>
      <w:b/>
      <w:bCs/>
      <w:kern w:val="0"/>
      <w:sz w:val="28"/>
      <w:szCs w:val="28"/>
    </w:rPr>
  </w:style>
  <w:style w:type="character" w:customStyle="1" w:styleId="digest1">
    <w:name w:val="digest1"/>
    <w:qFormat/>
    <w:rPr>
      <w:rFonts w:ascii="宋体" w:eastAsia="宋体" w:hAnsi="宋体"/>
      <w:b/>
      <w:bCs/>
      <w:color w:val="3A4343"/>
      <w:kern w:val="1"/>
      <w:sz w:val="20"/>
      <w:szCs w:val="28"/>
      <w:lang w:val="en-US" w:eastAsia="zh-CN"/>
    </w:rPr>
  </w:style>
  <w:style w:type="character" w:customStyle="1" w:styleId="small-text">
    <w:name w:val="small-text"/>
    <w:qFormat/>
    <w:rPr>
      <w:rFonts w:ascii="宋体" w:hAnsi="宋体"/>
      <w:b/>
      <w:bCs/>
      <w:kern w:val="0"/>
      <w:sz w:val="28"/>
      <w:szCs w:val="28"/>
    </w:rPr>
  </w:style>
  <w:style w:type="character" w:customStyle="1" w:styleId="1CharChar0">
    <w:name w:val="标题 1 Char Char"/>
    <w:rPr>
      <w:rFonts w:ascii="宋体" w:eastAsia="宋体" w:hAnsi="宋体"/>
      <w:b/>
      <w:bCs/>
      <w:kern w:val="0"/>
      <w:sz w:val="24"/>
      <w:szCs w:val="28"/>
      <w:lang w:val="en-US" w:eastAsia="zh-CN"/>
    </w:rPr>
  </w:style>
  <w:style w:type="character" w:customStyle="1" w:styleId="mores2">
    <w:name w:val="mores2"/>
    <w:qFormat/>
    <w:rPr>
      <w:rFonts w:ascii="宋体" w:hAnsi="宋体"/>
      <w:b/>
      <w:bCs/>
      <w:kern w:val="0"/>
      <w:sz w:val="28"/>
      <w:szCs w:val="28"/>
    </w:rPr>
  </w:style>
  <w:style w:type="character" w:customStyle="1" w:styleId="CharChara">
    <w:name w:val="图案编号 Char Char"/>
    <w:rPr>
      <w:rFonts w:ascii="宋体" w:eastAsia="宋体" w:hAnsi="宋体"/>
      <w:b/>
      <w:bCs/>
      <w:color w:val="FF0000"/>
      <w:kern w:val="1"/>
      <w:sz w:val="21"/>
      <w:szCs w:val="28"/>
      <w:lang w:val="en-US" w:eastAsia="zh-CN"/>
    </w:rPr>
  </w:style>
  <w:style w:type="character" w:customStyle="1" w:styleId="afffffffffffffff6">
    <w:name w:val="样式 五号"/>
    <w:qFormat/>
    <w:rPr>
      <w:rFonts w:ascii="宋体" w:eastAsia="宋体" w:hAnsi="宋体"/>
      <w:b/>
      <w:bCs/>
      <w:kern w:val="0"/>
      <w:sz w:val="24"/>
      <w:szCs w:val="28"/>
      <w:lang w:val="en-US"/>
    </w:rPr>
  </w:style>
  <w:style w:type="character" w:customStyle="1" w:styleId="p100">
    <w:name w:val="p10"/>
    <w:qFormat/>
    <w:rPr>
      <w:rFonts w:ascii="宋体" w:eastAsia="宋体" w:hAnsi="宋体"/>
      <w:b/>
      <w:bCs/>
      <w:kern w:val="1"/>
      <w:sz w:val="24"/>
      <w:szCs w:val="28"/>
      <w:lang w:val="en-US" w:eastAsia="zh-CN"/>
    </w:rPr>
  </w:style>
  <w:style w:type="character" w:customStyle="1" w:styleId="style261">
    <w:name w:val="style261"/>
    <w:qFormat/>
    <w:rPr>
      <w:rFonts w:ascii="宋体" w:hAnsi="宋体"/>
      <w:b/>
      <w:bCs/>
      <w:color w:val="FF0000"/>
      <w:kern w:val="0"/>
      <w:sz w:val="28"/>
      <w:szCs w:val="28"/>
    </w:rPr>
  </w:style>
  <w:style w:type="character" w:customStyle="1" w:styleId="red1">
    <w:name w:val="red1"/>
    <w:qFormat/>
    <w:rPr>
      <w:rFonts w:ascii="宋体" w:hAnsi="宋体"/>
      <w:b/>
      <w:bCs/>
      <w:color w:val="FF9933"/>
      <w:kern w:val="0"/>
      <w:sz w:val="18"/>
      <w:szCs w:val="18"/>
      <w:u w:val="none"/>
    </w:rPr>
  </w:style>
  <w:style w:type="character" w:customStyle="1" w:styleId="spelle">
    <w:name w:val="spelle"/>
    <w:qFormat/>
    <w:rPr>
      <w:rFonts w:ascii="宋体" w:hAnsi="宋体"/>
      <w:b/>
      <w:bCs/>
      <w:kern w:val="0"/>
      <w:sz w:val="28"/>
      <w:szCs w:val="28"/>
    </w:rPr>
  </w:style>
  <w:style w:type="character" w:customStyle="1" w:styleId="atitle2">
    <w:name w:val="atitle2"/>
    <w:qFormat/>
    <w:rPr>
      <w:rFonts w:ascii="宋体" w:eastAsia="宋体" w:hAnsi="宋体"/>
      <w:b/>
      <w:bCs/>
      <w:kern w:val="1"/>
      <w:sz w:val="24"/>
      <w:szCs w:val="28"/>
      <w:lang w:val="en-US" w:eastAsia="zh-CN"/>
    </w:rPr>
  </w:style>
  <w:style w:type="character" w:customStyle="1" w:styleId="9p">
    <w:name w:val="9p"/>
    <w:qFormat/>
    <w:rPr>
      <w:rFonts w:ascii="宋体" w:hAnsi="宋体"/>
      <w:b/>
      <w:bCs/>
      <w:kern w:val="0"/>
      <w:sz w:val="28"/>
      <w:szCs w:val="28"/>
    </w:rPr>
  </w:style>
  <w:style w:type="character" w:customStyle="1" w:styleId="style361">
    <w:name w:val="style361"/>
    <w:qFormat/>
    <w:rPr>
      <w:rFonts w:ascii="宋体" w:eastAsia="宋体" w:hAnsi="宋体" w:hint="eastAsia"/>
      <w:b/>
      <w:bCs/>
      <w:color w:val="000000"/>
      <w:kern w:val="0"/>
      <w:sz w:val="18"/>
      <w:szCs w:val="18"/>
    </w:rPr>
  </w:style>
  <w:style w:type="character" w:customStyle="1" w:styleId="NoSpacingChar">
    <w:name w:val="No Spacing Char"/>
    <w:qFormat/>
    <w:rPr>
      <w:rFonts w:ascii="宋体" w:eastAsia="宋体" w:hAnsi="宋体"/>
      <w:b/>
      <w:bCs/>
      <w:kern w:val="0"/>
      <w:sz w:val="28"/>
      <w:szCs w:val="28"/>
      <w:lang w:val="en-GB"/>
    </w:rPr>
  </w:style>
  <w:style w:type="character" w:customStyle="1" w:styleId="tw4winJump">
    <w:name w:val="tw4winJump"/>
    <w:qFormat/>
    <w:rPr>
      <w:rFonts w:ascii="Courier New" w:eastAsia="Calibri" w:hAnsi="Courier New"/>
      <w:color w:val="008080"/>
    </w:rPr>
  </w:style>
  <w:style w:type="character" w:customStyle="1" w:styleId="fontblank12">
    <w:name w:val="fontblank12"/>
    <w:qFormat/>
    <w:rPr>
      <w:rFonts w:ascii="宋体" w:hAnsi="宋体"/>
      <w:b/>
      <w:bCs/>
      <w:kern w:val="0"/>
      <w:sz w:val="28"/>
      <w:szCs w:val="28"/>
    </w:rPr>
  </w:style>
  <w:style w:type="character" w:customStyle="1" w:styleId="CharChar25">
    <w:name w:val="Char Char25"/>
    <w:qFormat/>
    <w:rPr>
      <w:rFonts w:ascii="宋体" w:hAnsi="宋体"/>
      <w:b/>
      <w:bCs/>
      <w:kern w:val="1"/>
      <w:sz w:val="24"/>
      <w:szCs w:val="28"/>
    </w:rPr>
  </w:style>
  <w:style w:type="character" w:customStyle="1" w:styleId="huei12u">
    <w:name w:val="huei12u"/>
    <w:qFormat/>
    <w:rPr>
      <w:rFonts w:ascii="宋体" w:hAnsi="宋体"/>
      <w:b/>
      <w:bCs/>
      <w:kern w:val="0"/>
      <w:sz w:val="28"/>
      <w:szCs w:val="28"/>
    </w:rPr>
  </w:style>
  <w:style w:type="character" w:customStyle="1" w:styleId="CharChar24">
    <w:name w:val="Char Char24"/>
    <w:rPr>
      <w:rFonts w:ascii="Arial" w:eastAsia="黑体" w:hAnsi="Arial"/>
      <w:b/>
      <w:bCs/>
      <w:kern w:val="0"/>
      <w:sz w:val="36"/>
      <w:szCs w:val="28"/>
      <w:lang w:val="en-US" w:eastAsia="zh-CN"/>
    </w:rPr>
  </w:style>
  <w:style w:type="character" w:customStyle="1" w:styleId="3Char1">
    <w:name w:val="方案标题3 Char"/>
    <w:basedOn w:val="CharChar24"/>
    <w:qFormat/>
    <w:rPr>
      <w:rFonts w:ascii="黑体" w:eastAsia="黑体" w:hAnsi="黑体"/>
      <w:b/>
      <w:bCs/>
      <w:kern w:val="1"/>
      <w:sz w:val="28"/>
      <w:szCs w:val="28"/>
      <w:lang w:val="en-US" w:eastAsia="zh-CN"/>
    </w:rPr>
  </w:style>
  <w:style w:type="character" w:customStyle="1" w:styleId="prodcontentfont011">
    <w:name w:val="prod_content_font_011"/>
    <w:rPr>
      <w:rFonts w:ascii="Verdana" w:hAnsi="Verdana"/>
      <w:b/>
      <w:bCs/>
      <w:color w:val="5E5E5E"/>
      <w:kern w:val="0"/>
      <w:sz w:val="17"/>
      <w:szCs w:val="28"/>
    </w:rPr>
  </w:style>
  <w:style w:type="character" w:customStyle="1" w:styleId="style170">
    <w:name w:val="style17"/>
    <w:qFormat/>
    <w:rPr>
      <w:rFonts w:ascii="宋体" w:hAnsi="宋体"/>
      <w:b/>
      <w:bCs/>
      <w:kern w:val="0"/>
      <w:sz w:val="28"/>
      <w:szCs w:val="28"/>
    </w:rPr>
  </w:style>
  <w:style w:type="character" w:customStyle="1" w:styleId="22CharChar">
    <w:name w:val="样式 标题 2标题 2 Char + 非加粗 Char"/>
    <w:qFormat/>
    <w:rPr>
      <w:rFonts w:ascii="宋体" w:hAnsi="宋体"/>
      <w:b/>
      <w:bCs/>
      <w:color w:val="000000"/>
      <w:kern w:val="1"/>
      <w:sz w:val="21"/>
      <w:szCs w:val="28"/>
    </w:rPr>
  </w:style>
  <w:style w:type="character" w:customStyle="1" w:styleId="cont-bt21">
    <w:name w:val="cont-bt21"/>
    <w:qFormat/>
    <w:rPr>
      <w:rFonts w:ascii="宋体" w:hAnsi="宋体"/>
      <w:b/>
      <w:bCs/>
      <w:kern w:val="0"/>
      <w:sz w:val="28"/>
      <w:szCs w:val="28"/>
    </w:rPr>
  </w:style>
  <w:style w:type="character" w:customStyle="1" w:styleId="2Char2">
    <w:name w:val="项目符号2 Char"/>
    <w:qFormat/>
    <w:rPr>
      <w:rFonts w:ascii="宋体" w:eastAsia="楷体_GB2312" w:hAnsi="宋体"/>
      <w:b/>
      <w:bCs/>
      <w:kern w:val="1"/>
      <w:sz w:val="24"/>
      <w:szCs w:val="28"/>
      <w:lang w:val="en-US" w:eastAsia="zh-CN"/>
    </w:rPr>
  </w:style>
  <w:style w:type="character" w:customStyle="1" w:styleId="text10">
    <w:name w:val="text1"/>
    <w:qFormat/>
    <w:rPr>
      <w:rFonts w:ascii="宋体" w:hAnsi="宋体"/>
      <w:b/>
      <w:bCs/>
      <w:kern w:val="0"/>
      <w:sz w:val="18"/>
      <w:szCs w:val="18"/>
      <w:u w:val="none"/>
    </w:rPr>
  </w:style>
  <w:style w:type="character" w:customStyle="1" w:styleId="CharChar30">
    <w:name w:val="Char Char3"/>
    <w:qFormat/>
    <w:rPr>
      <w:rFonts w:ascii="宋体" w:eastAsia="宋体" w:hAnsi="宋体"/>
      <w:b/>
      <w:bCs/>
      <w:kern w:val="1"/>
      <w:sz w:val="18"/>
      <w:szCs w:val="28"/>
      <w:lang w:val="en-US" w:eastAsia="zh-CN"/>
    </w:rPr>
  </w:style>
  <w:style w:type="character" w:customStyle="1" w:styleId="titleblack14px1">
    <w:name w:val="titleblack14px1"/>
    <w:qFormat/>
    <w:rPr>
      <w:rFonts w:ascii="宋体" w:hAnsi="宋体"/>
      <w:b/>
      <w:bCs/>
      <w:color w:val="000000"/>
      <w:kern w:val="0"/>
      <w:sz w:val="21"/>
      <w:szCs w:val="28"/>
    </w:rPr>
  </w:style>
  <w:style w:type="character" w:customStyle="1" w:styleId="DONOTTRANSLATE">
    <w:name w:val="DO_NOT_TRANSLATE"/>
    <w:qFormat/>
    <w:rPr>
      <w:rFonts w:ascii="Courier New" w:eastAsia="Calibri" w:hAnsi="Courier New"/>
      <w:color w:val="800000"/>
    </w:rPr>
  </w:style>
  <w:style w:type="character" w:customStyle="1" w:styleId="colorchen">
    <w:name w:val="colorchen"/>
    <w:qFormat/>
    <w:rPr>
      <w:rFonts w:ascii="宋体" w:eastAsia="宋体" w:hAnsi="宋体"/>
      <w:b/>
      <w:bCs/>
      <w:kern w:val="0"/>
      <w:sz w:val="21"/>
      <w:szCs w:val="28"/>
      <w:lang w:val="en-US"/>
    </w:rPr>
  </w:style>
  <w:style w:type="character" w:customStyle="1" w:styleId="subhead1">
    <w:name w:val="subhead1"/>
    <w:qFormat/>
    <w:rPr>
      <w:rFonts w:ascii="Arial" w:hAnsi="Arial"/>
      <w:b/>
      <w:bCs/>
      <w:color w:val="3B5D8B"/>
      <w:kern w:val="0"/>
      <w:sz w:val="20"/>
      <w:szCs w:val="28"/>
    </w:rPr>
  </w:style>
  <w:style w:type="character" w:customStyle="1" w:styleId="hei1">
    <w:name w:val="hei1"/>
    <w:qFormat/>
    <w:rPr>
      <w:rFonts w:ascii="宋体" w:eastAsia="宋体" w:hAnsi="宋体"/>
      <w:b/>
      <w:bCs/>
      <w:strike/>
      <w:color w:val="000000"/>
      <w:spacing w:val="115"/>
      <w:kern w:val="1"/>
      <w:sz w:val="24"/>
      <w:szCs w:val="28"/>
      <w:u w:val="none"/>
      <w:lang w:val="en-US" w:eastAsia="zh-CN"/>
    </w:rPr>
  </w:style>
  <w:style w:type="character" w:customStyle="1" w:styleId="blacktext">
    <w:name w:val="blacktext"/>
    <w:qFormat/>
    <w:rPr>
      <w:rFonts w:ascii="宋体" w:eastAsia="宋体" w:hAnsi="宋体"/>
      <w:b/>
      <w:bCs/>
      <w:kern w:val="1"/>
      <w:sz w:val="24"/>
      <w:szCs w:val="28"/>
      <w:lang w:val="en-US" w:eastAsia="zh-CN"/>
    </w:rPr>
  </w:style>
  <w:style w:type="character" w:customStyle="1" w:styleId="Char13">
    <w:name w:val="普通文字 Char1"/>
    <w:qFormat/>
    <w:rPr>
      <w:rFonts w:ascii="宋体" w:eastAsia="楷体_GB2312" w:hAnsi="宋体"/>
      <w:b/>
      <w:bCs/>
      <w:kern w:val="1"/>
      <w:sz w:val="28"/>
      <w:szCs w:val="28"/>
      <w:lang w:val="en-US" w:eastAsia="zh-CN"/>
    </w:rPr>
  </w:style>
  <w:style w:type="character" w:customStyle="1" w:styleId="CharChar21">
    <w:name w:val="Char Char21"/>
    <w:qFormat/>
    <w:rPr>
      <w:rFonts w:ascii="宋体" w:hAnsi="宋体"/>
      <w:b/>
      <w:bCs/>
      <w:kern w:val="1"/>
      <w:sz w:val="16"/>
      <w:szCs w:val="28"/>
    </w:rPr>
  </w:style>
  <w:style w:type="character" w:customStyle="1" w:styleId="225Char">
    <w:name w:val="样式 首行缩进:  2.25 字符 Char"/>
    <w:qFormat/>
    <w:rPr>
      <w:rFonts w:ascii="宋体" w:eastAsia="宋体" w:hAnsi="宋体"/>
      <w:b/>
      <w:bCs/>
      <w:color w:val="FF0000"/>
      <w:kern w:val="1"/>
      <w:sz w:val="24"/>
      <w:szCs w:val="28"/>
      <w:lang w:val="en-US" w:eastAsia="zh-CN"/>
    </w:rPr>
  </w:style>
  <w:style w:type="character" w:customStyle="1" w:styleId="NormalParagraphChar1Char">
    <w:name w:val="Normal Paragraph Char1 Char"/>
    <w:qFormat/>
    <w:rPr>
      <w:rFonts w:ascii="宋体" w:eastAsia="宋体" w:hAnsi="宋体"/>
      <w:b/>
      <w:bCs/>
      <w:color w:val="FF0000"/>
      <w:kern w:val="0"/>
      <w:sz w:val="24"/>
      <w:szCs w:val="28"/>
      <w:lang w:val="en-US" w:eastAsia="zh-CN"/>
    </w:rPr>
  </w:style>
  <w:style w:type="character" w:customStyle="1" w:styleId="JianhuaCao">
    <w:name w:val="Jianhua Cao"/>
    <w:qFormat/>
    <w:rPr>
      <w:rFonts w:ascii="Arial" w:hAnsi="Arial"/>
      <w:b/>
      <w:bCs/>
      <w:color w:val="000080"/>
      <w:kern w:val="0"/>
      <w:sz w:val="20"/>
      <w:szCs w:val="28"/>
    </w:rPr>
  </w:style>
  <w:style w:type="character" w:customStyle="1" w:styleId="userdata1">
    <w:name w:val="userdata1"/>
    <w:qFormat/>
    <w:rPr>
      <w:rFonts w:ascii="宋体" w:hAnsi="宋体"/>
      <w:b/>
      <w:bCs/>
      <w:kern w:val="0"/>
      <w:sz w:val="18"/>
      <w:szCs w:val="28"/>
    </w:rPr>
  </w:style>
  <w:style w:type="character" w:customStyle="1" w:styleId="s">
    <w:name w:val="s"/>
    <w:qFormat/>
    <w:rPr>
      <w:rFonts w:ascii="宋体" w:hAnsi="宋体"/>
      <w:b/>
      <w:bCs/>
      <w:kern w:val="0"/>
      <w:sz w:val="28"/>
      <w:szCs w:val="28"/>
    </w:rPr>
  </w:style>
  <w:style w:type="character" w:customStyle="1" w:styleId="para1">
    <w:name w:val="para1"/>
    <w:qFormat/>
    <w:rPr>
      <w:rFonts w:ascii="Arial" w:hAnsi="Arial"/>
      <w:b/>
      <w:bCs/>
      <w:kern w:val="0"/>
      <w:sz w:val="18"/>
      <w:szCs w:val="28"/>
    </w:rPr>
  </w:style>
  <w:style w:type="character" w:customStyle="1" w:styleId="CharChar15">
    <w:name w:val="Char Char15"/>
    <w:qFormat/>
    <w:rPr>
      <w:rFonts w:ascii="Courier New" w:hAnsi="Courier New"/>
      <w:b/>
      <w:bCs/>
      <w:kern w:val="0"/>
      <w:sz w:val="28"/>
      <w:szCs w:val="28"/>
    </w:rPr>
  </w:style>
  <w:style w:type="character" w:customStyle="1" w:styleId="smallbold1">
    <w:name w:val="smallbold1"/>
    <w:qFormat/>
    <w:rPr>
      <w:rFonts w:ascii="宋体" w:hAnsi="宋体"/>
      <w:b/>
      <w:bCs/>
      <w:kern w:val="0"/>
      <w:sz w:val="22"/>
      <w:szCs w:val="22"/>
    </w:rPr>
  </w:style>
  <w:style w:type="character" w:customStyle="1" w:styleId="style201">
    <w:name w:val="style201"/>
    <w:qFormat/>
    <w:rPr>
      <w:rFonts w:ascii="宋体" w:hAnsi="宋体"/>
      <w:b/>
      <w:bCs/>
      <w:color w:val="808080"/>
      <w:kern w:val="0"/>
      <w:sz w:val="28"/>
      <w:szCs w:val="28"/>
    </w:rPr>
  </w:style>
  <w:style w:type="character" w:customStyle="1" w:styleId="text11">
    <w:name w:val="text11"/>
    <w:qFormat/>
    <w:rPr>
      <w:rFonts w:ascii="宋体" w:eastAsia="宋体" w:hAnsi="宋体"/>
      <w:b/>
      <w:bCs/>
      <w:color w:val="0000FF"/>
      <w:kern w:val="1"/>
      <w:sz w:val="21"/>
      <w:szCs w:val="28"/>
      <w:lang w:val="en-US" w:eastAsia="zh-CN"/>
    </w:rPr>
  </w:style>
  <w:style w:type="character" w:customStyle="1" w:styleId="NormalIndentChar1CharChar">
    <w:name w:val="Normal Indent Char1 Char Char"/>
    <w:qFormat/>
    <w:rPr>
      <w:rFonts w:ascii="宋体" w:eastAsia="宋体" w:hAnsi="宋体"/>
      <w:b/>
      <w:bCs/>
      <w:kern w:val="1"/>
      <w:sz w:val="24"/>
      <w:szCs w:val="28"/>
      <w:lang w:val="en-US" w:eastAsia="zh-CN"/>
    </w:rPr>
  </w:style>
  <w:style w:type="character" w:customStyle="1" w:styleId="Charf1">
    <w:name w:val="表内字体 Char"/>
    <w:qFormat/>
    <w:rPr>
      <w:rFonts w:ascii="宋体" w:eastAsia="楷体_GB2312" w:hAnsi="宋体"/>
      <w:b/>
      <w:bCs/>
      <w:kern w:val="1"/>
      <w:sz w:val="24"/>
      <w:szCs w:val="28"/>
      <w:lang w:val="en-US" w:eastAsia="zh-CN"/>
    </w:rPr>
  </w:style>
  <w:style w:type="character" w:customStyle="1" w:styleId="CharChar71">
    <w:name w:val="Char Char71"/>
    <w:qFormat/>
    <w:rPr>
      <w:rFonts w:ascii="Arial" w:eastAsia="黑体" w:hAnsi="Arial"/>
      <w:b/>
      <w:bCs/>
      <w:kern w:val="0"/>
      <w:sz w:val="36"/>
      <w:szCs w:val="28"/>
      <w:lang w:val="en-US" w:eastAsia="zh-CN"/>
    </w:rPr>
  </w:style>
  <w:style w:type="character" w:customStyle="1" w:styleId="CharChar14">
    <w:name w:val="Char Char1"/>
    <w:qFormat/>
    <w:rPr>
      <w:rFonts w:ascii="Arial" w:eastAsia="黑体" w:hAnsi="Arial"/>
      <w:b/>
      <w:bCs/>
      <w:kern w:val="1"/>
      <w:sz w:val="32"/>
      <w:szCs w:val="32"/>
      <w:lang w:val="en-US" w:eastAsia="zh-CN" w:bidi="ar-SA"/>
    </w:rPr>
  </w:style>
  <w:style w:type="character" w:customStyle="1" w:styleId="article1">
    <w:name w:val="article1"/>
    <w:qFormat/>
    <w:rPr>
      <w:rFonts w:ascii="宋体" w:hAnsi="宋体"/>
      <w:b/>
      <w:bCs/>
      <w:kern w:val="0"/>
      <w:sz w:val="22"/>
      <w:szCs w:val="28"/>
    </w:rPr>
  </w:style>
  <w:style w:type="character" w:customStyle="1" w:styleId="style1351">
    <w:name w:val="style1351"/>
    <w:qFormat/>
    <w:rPr>
      <w:rFonts w:ascii="宋体" w:hAnsi="宋体"/>
      <w:b/>
      <w:bCs/>
      <w:color w:val="408BE0"/>
      <w:kern w:val="0"/>
      <w:sz w:val="28"/>
      <w:szCs w:val="28"/>
    </w:rPr>
  </w:style>
  <w:style w:type="character" w:customStyle="1" w:styleId="FigureDescriptionChar0">
    <w:name w:val="Figure Description Char"/>
    <w:qFormat/>
    <w:rPr>
      <w:rFonts w:ascii="Arial" w:eastAsia="黑体" w:hAnsi="Arial"/>
      <w:b/>
      <w:bCs/>
      <w:kern w:val="0"/>
      <w:sz w:val="18"/>
      <w:szCs w:val="28"/>
      <w:lang w:val="en-US" w:eastAsia="zh-CN"/>
    </w:rPr>
  </w:style>
  <w:style w:type="character" w:customStyle="1" w:styleId="CharCharCharChar3">
    <w:name w:val="方案正文 Char Char Char Char"/>
    <w:qFormat/>
    <w:rPr>
      <w:rFonts w:ascii="宋体" w:hAnsi="宋体"/>
      <w:b/>
      <w:bCs/>
      <w:kern w:val="1"/>
      <w:sz w:val="24"/>
      <w:szCs w:val="28"/>
    </w:rPr>
  </w:style>
  <w:style w:type="character" w:customStyle="1" w:styleId="afffffffffffffff7">
    <w:name w:val="样式 宋体 小四 红色"/>
    <w:qFormat/>
    <w:rPr>
      <w:rFonts w:ascii="宋体" w:eastAsia="宋体" w:hAnsi="宋体"/>
      <w:b/>
      <w:bCs/>
      <w:color w:val="000000"/>
      <w:kern w:val="0"/>
      <w:sz w:val="24"/>
      <w:szCs w:val="28"/>
    </w:rPr>
  </w:style>
  <w:style w:type="character" w:customStyle="1" w:styleId="bluebig1">
    <w:name w:val="blue_big1"/>
    <w:qFormat/>
    <w:rPr>
      <w:b/>
      <w:bCs/>
      <w:kern w:val="0"/>
      <w:sz w:val="24"/>
      <w:szCs w:val="28"/>
    </w:rPr>
  </w:style>
  <w:style w:type="character" w:customStyle="1" w:styleId="afffffffffffffff8">
    <w:name w:val="样式 强调 + 五号"/>
    <w:qFormat/>
    <w:rPr>
      <w:rFonts w:ascii="Times New Roman" w:hAnsi="Times New Roman"/>
      <w:b/>
      <w:bCs/>
      <w:i/>
      <w:iCs/>
      <w:kern w:val="0"/>
      <w:sz w:val="24"/>
      <w:szCs w:val="28"/>
    </w:rPr>
  </w:style>
  <w:style w:type="character" w:customStyle="1" w:styleId="Bold">
    <w:name w:val="Bold"/>
    <w:qFormat/>
    <w:rPr>
      <w:rFonts w:ascii="Arial" w:eastAsia="黑体" w:hAnsi="Arial"/>
      <w:b/>
      <w:bCs/>
      <w:kern w:val="0"/>
      <w:sz w:val="21"/>
      <w:szCs w:val="28"/>
      <w:lang w:val="en-US"/>
    </w:rPr>
  </w:style>
  <w:style w:type="character" w:customStyle="1" w:styleId="taitousmall1">
    <w:name w:val="taitou_small1"/>
    <w:qFormat/>
    <w:rPr>
      <w:rFonts w:ascii="宋体" w:eastAsia="宋体" w:hAnsi="宋体"/>
      <w:b/>
      <w:bCs/>
      <w:kern w:val="1"/>
      <w:sz w:val="20"/>
      <w:szCs w:val="28"/>
      <w:lang w:val="en-US" w:eastAsia="zh-CN"/>
    </w:rPr>
  </w:style>
  <w:style w:type="character" w:customStyle="1" w:styleId="CharChar140">
    <w:name w:val="Char Char14"/>
    <w:qFormat/>
    <w:rPr>
      <w:rFonts w:ascii="宋体" w:hAnsi="宋体"/>
      <w:b/>
      <w:bCs/>
      <w:i/>
      <w:kern w:val="1"/>
      <w:sz w:val="21"/>
      <w:szCs w:val="28"/>
    </w:rPr>
  </w:style>
  <w:style w:type="character" w:customStyle="1" w:styleId="unnamed51">
    <w:name w:val="unnamed51"/>
    <w:qFormat/>
    <w:rPr>
      <w:rFonts w:ascii="Arial" w:hAnsi="Arial"/>
      <w:b/>
      <w:bCs/>
      <w:color w:val="000000"/>
      <w:kern w:val="0"/>
      <w:sz w:val="18"/>
      <w:szCs w:val="28"/>
      <w:u w:val="none"/>
    </w:rPr>
  </w:style>
  <w:style w:type="character" w:customStyle="1" w:styleId="cn1">
    <w:name w:val="cn1"/>
    <w:qFormat/>
    <w:rPr>
      <w:rFonts w:ascii="宋体" w:hAnsi="宋体"/>
      <w:b/>
      <w:bCs/>
      <w:kern w:val="0"/>
      <w:sz w:val="18"/>
      <w:szCs w:val="18"/>
    </w:rPr>
  </w:style>
  <w:style w:type="character" w:customStyle="1" w:styleId="Charf2">
    <w:name w:val="页脚 Char"/>
    <w:uiPriority w:val="99"/>
    <w:qFormat/>
    <w:rPr>
      <w:rFonts w:ascii="宋体" w:eastAsia="楷体_GB2312" w:hAnsi="宋体"/>
      <w:b/>
      <w:bCs/>
      <w:sz w:val="18"/>
      <w:szCs w:val="28"/>
    </w:rPr>
  </w:style>
  <w:style w:type="character" w:customStyle="1" w:styleId="TableHeadingCharCharChar">
    <w:name w:val="Table Heading Char Char Char"/>
    <w:qFormat/>
    <w:rPr>
      <w:rFonts w:ascii="Arial" w:eastAsia="黑体" w:hAnsi="Arial"/>
      <w:b/>
      <w:bCs/>
      <w:kern w:val="0"/>
      <w:sz w:val="21"/>
      <w:szCs w:val="28"/>
      <w:lang w:val="en-US" w:eastAsia="zh-CN"/>
    </w:rPr>
  </w:style>
  <w:style w:type="character" w:customStyle="1" w:styleId="TableTextChar1">
    <w:name w:val="Table Text Char1"/>
    <w:qFormat/>
    <w:rPr>
      <w:rFonts w:ascii="Arial" w:hAnsi="Arial" w:cs="Arial"/>
      <w:b/>
      <w:bCs/>
      <w:sz w:val="18"/>
    </w:rPr>
  </w:style>
  <w:style w:type="character" w:customStyle="1" w:styleId="EmailStyle635">
    <w:name w:val="EmailStyle635"/>
    <w:qFormat/>
    <w:rPr>
      <w:rFonts w:ascii="Arial" w:eastAsia="宋体" w:hAnsi="Arial"/>
      <w:b/>
      <w:bCs/>
      <w:color w:val="000000"/>
      <w:kern w:val="1"/>
      <w:sz w:val="18"/>
      <w:szCs w:val="28"/>
      <w:lang w:val="en-US" w:eastAsia="zh-CN"/>
    </w:rPr>
  </w:style>
  <w:style w:type="character" w:customStyle="1" w:styleId="txtgray6666661">
    <w:name w:val="txt_gray_6666661"/>
    <w:qFormat/>
    <w:rPr>
      <w:rFonts w:ascii="宋体" w:hAnsi="宋体"/>
      <w:b/>
      <w:bCs/>
      <w:color w:val="666666"/>
      <w:kern w:val="0"/>
      <w:sz w:val="28"/>
      <w:szCs w:val="28"/>
    </w:rPr>
  </w:style>
  <w:style w:type="character" w:customStyle="1" w:styleId="blue11">
    <w:name w:val="blue11"/>
    <w:qFormat/>
    <w:rPr>
      <w:b/>
      <w:bCs/>
      <w:kern w:val="0"/>
      <w:sz w:val="20"/>
      <w:szCs w:val="28"/>
    </w:rPr>
  </w:style>
  <w:style w:type="character" w:customStyle="1" w:styleId="style55">
    <w:name w:val="style55"/>
    <w:qFormat/>
    <w:rPr>
      <w:rFonts w:ascii="宋体" w:hAnsi="宋体"/>
      <w:b/>
      <w:bCs/>
      <w:kern w:val="0"/>
      <w:sz w:val="28"/>
      <w:szCs w:val="28"/>
    </w:rPr>
  </w:style>
  <w:style w:type="character" w:customStyle="1" w:styleId="td1">
    <w:name w:val="td1"/>
    <w:qFormat/>
    <w:rPr>
      <w:rFonts w:ascii="宋体" w:hAnsi="宋体"/>
      <w:b/>
      <w:bCs/>
      <w:kern w:val="0"/>
      <w:sz w:val="28"/>
      <w:szCs w:val="28"/>
    </w:rPr>
  </w:style>
  <w:style w:type="character" w:customStyle="1" w:styleId="TableDescriptionChar">
    <w:name w:val="Table Description Char"/>
    <w:qFormat/>
    <w:rPr>
      <w:rFonts w:ascii="Arial" w:eastAsia="黑体" w:hAnsi="Arial"/>
      <w:b/>
      <w:bCs/>
      <w:kern w:val="0"/>
      <w:sz w:val="18"/>
      <w:szCs w:val="28"/>
      <w:lang w:val="en-US" w:eastAsia="zh-CN"/>
    </w:rPr>
  </w:style>
  <w:style w:type="character" w:customStyle="1" w:styleId="context1">
    <w:name w:val="context1"/>
    <w:qFormat/>
    <w:rPr>
      <w:rFonts w:ascii="宋体" w:hAnsi="宋体"/>
      <w:b/>
      <w:bCs/>
      <w:kern w:val="0"/>
      <w:sz w:val="21"/>
      <w:szCs w:val="28"/>
    </w:rPr>
  </w:style>
  <w:style w:type="character" w:customStyle="1" w:styleId="9Char0">
    <w:name w:val="不用9 Char"/>
    <w:qFormat/>
    <w:rPr>
      <w:rFonts w:ascii="宋体" w:eastAsia="宋体" w:hAnsi="宋体"/>
      <w:b/>
      <w:bCs/>
      <w:i/>
      <w:kern w:val="0"/>
      <w:sz w:val="18"/>
      <w:szCs w:val="28"/>
      <w:lang w:val="en-US" w:eastAsia="zh-CN"/>
    </w:rPr>
  </w:style>
  <w:style w:type="character" w:customStyle="1" w:styleId="Charf3">
    <w:name w:val="正文缩进 Char"/>
    <w:qFormat/>
    <w:rPr>
      <w:rFonts w:ascii="宋体" w:eastAsia="楷体_GB2312" w:hAnsi="宋体"/>
      <w:b/>
      <w:bCs/>
      <w:sz w:val="24"/>
      <w:szCs w:val="28"/>
    </w:rPr>
  </w:style>
  <w:style w:type="character" w:customStyle="1" w:styleId="Charf4">
    <w:name w:val="正文首行缩进 Char"/>
    <w:qFormat/>
    <w:rPr>
      <w:rFonts w:ascii="楷体_GB2312" w:eastAsia="楷体_GB2312" w:hAnsi="楷体_GB2312" w:hint="eastAsia"/>
      <w:b/>
      <w:bCs/>
      <w:kern w:val="1"/>
      <w:sz w:val="28"/>
      <w:szCs w:val="28"/>
      <w:lang w:val="en-US" w:eastAsia="zh-CN"/>
    </w:rPr>
  </w:style>
  <w:style w:type="character" w:customStyle="1" w:styleId="1ffff4">
    <w:name w:val="标题1"/>
    <w:qFormat/>
    <w:rPr>
      <w:rFonts w:ascii="宋体" w:eastAsia="宋体" w:hAnsi="宋体"/>
      <w:b/>
      <w:bCs/>
      <w:kern w:val="1"/>
      <w:sz w:val="24"/>
      <w:szCs w:val="28"/>
      <w:lang w:val="en-US" w:eastAsia="zh-CN"/>
    </w:rPr>
  </w:style>
  <w:style w:type="character" w:customStyle="1" w:styleId="Char14">
    <w:name w:val="Char1"/>
    <w:qFormat/>
    <w:rPr>
      <w:rFonts w:ascii="宋体" w:eastAsia="宋体" w:hAnsi="宋体"/>
      <w:b/>
      <w:bCs/>
      <w:kern w:val="1"/>
      <w:sz w:val="21"/>
      <w:szCs w:val="28"/>
      <w:lang w:val="en-US" w:eastAsia="zh-CN"/>
    </w:rPr>
  </w:style>
  <w:style w:type="character" w:customStyle="1" w:styleId="CharCharCharChar4">
    <w:name w:val="文档正文 Char Char Char Char"/>
    <w:qFormat/>
    <w:rPr>
      <w:rFonts w:ascii="仿宋_GB2312" w:eastAsia="仿宋_GB2312" w:hAnsi="仿宋_GB2312"/>
      <w:b/>
      <w:bCs/>
      <w:spacing w:val="1"/>
      <w:kern w:val="1"/>
      <w:sz w:val="28"/>
      <w:szCs w:val="28"/>
      <w:lang w:val="en-US" w:eastAsia="zh-CN"/>
    </w:rPr>
  </w:style>
  <w:style w:type="character" w:customStyle="1" w:styleId="Charf5">
    <w:name w:val="标书正文格式 Char"/>
    <w:qFormat/>
    <w:rPr>
      <w:rFonts w:ascii="Calibri" w:eastAsia="楷体_GB2312" w:hAnsi="Calibri"/>
      <w:b/>
      <w:bCs/>
      <w:kern w:val="1"/>
      <w:sz w:val="24"/>
      <w:szCs w:val="28"/>
      <w:lang w:val="en-US" w:eastAsia="zh-CN"/>
    </w:rPr>
  </w:style>
  <w:style w:type="character" w:customStyle="1" w:styleId="CZW-1Char">
    <w:name w:val="CZW-1 Char"/>
    <w:qFormat/>
    <w:rPr>
      <w:rFonts w:ascii="宋体" w:eastAsia="黑体" w:hAnsi="宋体"/>
      <w:b/>
      <w:bCs/>
      <w:kern w:val="0"/>
      <w:sz w:val="36"/>
      <w:szCs w:val="36"/>
    </w:rPr>
  </w:style>
  <w:style w:type="character" w:customStyle="1" w:styleId="font91">
    <w:name w:val="font91"/>
    <w:qFormat/>
    <w:rPr>
      <w:rFonts w:ascii="Arial" w:hAnsi="Arial"/>
      <w:b/>
      <w:bCs/>
      <w:kern w:val="0"/>
      <w:sz w:val="16"/>
      <w:szCs w:val="28"/>
    </w:rPr>
  </w:style>
  <w:style w:type="character" w:customStyle="1" w:styleId="commandkeywords">
    <w:name w:val="command keywords"/>
    <w:qFormat/>
    <w:rPr>
      <w:rFonts w:ascii="Arial" w:hAnsi="Arial"/>
      <w:b/>
    </w:rPr>
  </w:style>
  <w:style w:type="character" w:customStyle="1" w:styleId="style31">
    <w:name w:val="style31"/>
    <w:qFormat/>
    <w:rPr>
      <w:rFonts w:ascii="宋体" w:hAnsi="宋体"/>
      <w:b/>
      <w:bCs/>
      <w:color w:val="0000FF"/>
      <w:kern w:val="0"/>
      <w:sz w:val="28"/>
      <w:szCs w:val="28"/>
    </w:rPr>
  </w:style>
  <w:style w:type="character" w:customStyle="1" w:styleId="Charf6">
    <w:name w:val="缩进正文 Char"/>
    <w:qFormat/>
    <w:rPr>
      <w:rFonts w:ascii="宋体" w:eastAsia="宋体" w:hAnsi="宋体"/>
      <w:b/>
      <w:bCs/>
      <w:kern w:val="1"/>
      <w:sz w:val="24"/>
      <w:szCs w:val="28"/>
      <w:lang w:val="en-US" w:eastAsia="zh-CN"/>
    </w:rPr>
  </w:style>
  <w:style w:type="character" w:customStyle="1" w:styleId="Charf7">
    <w:name w:val="正文标准 Char"/>
    <w:qFormat/>
    <w:rPr>
      <w:rFonts w:ascii="宋体" w:eastAsia="宋体" w:hAnsi="宋体"/>
      <w:b/>
      <w:bCs/>
      <w:kern w:val="1"/>
      <w:sz w:val="24"/>
      <w:szCs w:val="28"/>
      <w:lang w:val="en-US" w:eastAsia="zh-CN"/>
    </w:rPr>
  </w:style>
  <w:style w:type="character" w:customStyle="1" w:styleId="style161">
    <w:name w:val="style161"/>
    <w:qFormat/>
    <w:rPr>
      <w:rFonts w:ascii="宋体" w:hAnsi="宋体"/>
      <w:b/>
      <w:bCs/>
      <w:color w:val="666666"/>
      <w:kern w:val="0"/>
      <w:sz w:val="27"/>
      <w:szCs w:val="28"/>
    </w:rPr>
  </w:style>
  <w:style w:type="character" w:customStyle="1" w:styleId="style191">
    <w:name w:val="style191"/>
    <w:qFormat/>
    <w:rPr>
      <w:rFonts w:ascii="宋体" w:hAnsi="宋体"/>
      <w:b/>
      <w:bCs/>
      <w:color w:val="FF6600"/>
      <w:kern w:val="0"/>
      <w:sz w:val="28"/>
      <w:szCs w:val="28"/>
    </w:rPr>
  </w:style>
  <w:style w:type="character" w:customStyle="1" w:styleId="NormalParagraphChar3CharChar">
    <w:name w:val="Normal Paragraph Char3 Char Char"/>
    <w:qFormat/>
    <w:rPr>
      <w:rFonts w:ascii="Arial" w:eastAsia="宋体" w:hAnsi="Arial"/>
      <w:b/>
      <w:bCs/>
      <w:color w:val="FF0000"/>
      <w:kern w:val="0"/>
      <w:sz w:val="24"/>
      <w:szCs w:val="28"/>
      <w:lang w:val="en-US" w:eastAsia="zh-CN"/>
    </w:rPr>
  </w:style>
  <w:style w:type="character" w:customStyle="1" w:styleId="ParaBodyTextChar2">
    <w:name w:val="Para Body Text Char2"/>
    <w:qFormat/>
    <w:rPr>
      <w:rFonts w:ascii="Franklin Gothic Book" w:hAnsi="Franklin Gothic Book"/>
      <w:b/>
      <w:bCs/>
      <w:kern w:val="0"/>
      <w:sz w:val="28"/>
      <w:szCs w:val="28"/>
      <w:lang w:val="en-AU"/>
    </w:rPr>
  </w:style>
  <w:style w:type="character" w:customStyle="1" w:styleId="Charf8">
    <w:name w:val="正文首行缩进两字 Char"/>
    <w:qFormat/>
    <w:rPr>
      <w:rFonts w:ascii="宋体" w:eastAsia="宋体" w:hAnsi="宋体"/>
      <w:b/>
      <w:bCs/>
      <w:kern w:val="0"/>
      <w:sz w:val="24"/>
      <w:szCs w:val="28"/>
      <w:lang w:val="en-US" w:eastAsia="zh-CN"/>
    </w:rPr>
  </w:style>
  <w:style w:type="character" w:customStyle="1" w:styleId="LabelEmbedded">
    <w:name w:val="Label Embedded"/>
    <w:qFormat/>
    <w:rPr>
      <w:rFonts w:ascii="Arial" w:eastAsia="黑体" w:hAnsi="Arial"/>
      <w:b/>
      <w:bCs/>
      <w:spacing w:val="1"/>
      <w:kern w:val="0"/>
      <w:sz w:val="21"/>
      <w:szCs w:val="28"/>
      <w:lang w:val="en-US"/>
    </w:rPr>
  </w:style>
  <w:style w:type="character" w:customStyle="1" w:styleId="mycustomChar">
    <w:name w:val="mycustom Char"/>
    <w:qFormat/>
    <w:rPr>
      <w:rFonts w:ascii="宋体" w:hAnsi="宋体"/>
      <w:b/>
      <w:bCs/>
      <w:kern w:val="1"/>
      <w:sz w:val="24"/>
      <w:szCs w:val="28"/>
    </w:rPr>
  </w:style>
  <w:style w:type="character" w:customStyle="1" w:styleId="H2Char">
    <w:name w:val="H2 Char"/>
    <w:qFormat/>
    <w:rPr>
      <w:rFonts w:ascii="Arial" w:eastAsia="宋体" w:hAnsi="Arial" w:cs="Arial"/>
      <w:b/>
      <w:bCs/>
      <w:kern w:val="1"/>
      <w:sz w:val="24"/>
      <w:szCs w:val="32"/>
      <w:lang w:val="en-US" w:eastAsia="zh-CN" w:bidi="ar-SA"/>
    </w:rPr>
  </w:style>
  <w:style w:type="character" w:customStyle="1" w:styleId="font091">
    <w:name w:val="font091"/>
    <w:qFormat/>
    <w:rPr>
      <w:rFonts w:ascii="宋体" w:hAnsi="宋体"/>
      <w:b/>
      <w:bCs/>
      <w:color w:val="000000"/>
      <w:spacing w:val="154"/>
      <w:kern w:val="0"/>
      <w:sz w:val="24"/>
      <w:szCs w:val="28"/>
    </w:rPr>
  </w:style>
  <w:style w:type="character" w:customStyle="1" w:styleId="Charf9">
    <w:name w:val="正文内容 Char"/>
    <w:qFormat/>
    <w:rPr>
      <w:rFonts w:ascii="宋体" w:hAnsi="宋体"/>
      <w:b/>
      <w:bCs/>
      <w:kern w:val="1"/>
      <w:sz w:val="24"/>
      <w:szCs w:val="28"/>
    </w:rPr>
  </w:style>
  <w:style w:type="character" w:customStyle="1" w:styleId="1Char4">
    <w:name w:val="产品名称1 Char"/>
    <w:qFormat/>
    <w:rPr>
      <w:rFonts w:ascii="方正中等线简体" w:eastAsia="方正中等线简体" w:hAnsi="方正中等线简体" w:cs="Arial"/>
      <w:b/>
      <w:bCs/>
      <w:sz w:val="24"/>
      <w:szCs w:val="24"/>
    </w:rPr>
  </w:style>
  <w:style w:type="character" w:customStyle="1" w:styleId="NICMANBodyTextChar">
    <w:name w:val="NICMAN Body Text Char"/>
    <w:qFormat/>
    <w:rPr>
      <w:rFonts w:ascii="楷体_GB2312" w:eastAsia="楷体_GB2312" w:hAnsi="楷体_GB2312" w:hint="eastAsia"/>
      <w:b/>
      <w:bCs/>
      <w:kern w:val="1"/>
      <w:sz w:val="28"/>
      <w:szCs w:val="28"/>
      <w:lang w:val="en-US" w:eastAsia="zh-CN"/>
    </w:rPr>
  </w:style>
  <w:style w:type="character" w:customStyle="1" w:styleId="afffffffffffffff9">
    <w:name w:val="样式 宋体 五号"/>
    <w:qFormat/>
    <w:rPr>
      <w:rFonts w:ascii="宋体" w:eastAsia="宋体" w:hAnsi="宋体"/>
      <w:b/>
      <w:bCs/>
      <w:kern w:val="0"/>
      <w:sz w:val="24"/>
      <w:szCs w:val="28"/>
      <w:lang w:val="en-US"/>
    </w:rPr>
  </w:style>
  <w:style w:type="character" w:customStyle="1" w:styleId="2Char10">
    <w:name w:val="标题 2 Char1"/>
    <w:qFormat/>
    <w:rPr>
      <w:rFonts w:ascii="Cambria" w:eastAsia="宋体" w:hAnsi="Cambria" w:cs="Times New Roman"/>
      <w:b/>
      <w:bCs/>
      <w:sz w:val="32"/>
      <w:szCs w:val="32"/>
    </w:rPr>
  </w:style>
  <w:style w:type="character" w:customStyle="1" w:styleId="f14b1">
    <w:name w:val="f14b1"/>
    <w:qFormat/>
    <w:rPr>
      <w:rFonts w:ascii="??" w:hAnsi="??"/>
      <w:b/>
      <w:bCs/>
      <w:color w:val="333333"/>
      <w:kern w:val="0"/>
      <w:sz w:val="21"/>
      <w:szCs w:val="28"/>
    </w:rPr>
  </w:style>
  <w:style w:type="character" w:customStyle="1" w:styleId="para">
    <w:name w:val="para"/>
    <w:qFormat/>
    <w:rPr>
      <w:rFonts w:ascii="宋体" w:hAnsi="宋体"/>
      <w:b/>
      <w:bCs/>
      <w:kern w:val="0"/>
      <w:sz w:val="28"/>
      <w:szCs w:val="28"/>
    </w:rPr>
  </w:style>
  <w:style w:type="character" w:customStyle="1" w:styleId="Charfa">
    <w:name w:val="文档正文 Char"/>
    <w:qFormat/>
    <w:rPr>
      <w:rFonts w:ascii="宋体" w:hAnsi="宋体"/>
      <w:b/>
      <w:bCs/>
      <w:kern w:val="0"/>
      <w:sz w:val="24"/>
      <w:szCs w:val="28"/>
    </w:rPr>
  </w:style>
  <w:style w:type="character" w:customStyle="1" w:styleId="wenChar1">
    <w:name w:val="wen Char1"/>
    <w:qFormat/>
    <w:rPr>
      <w:rFonts w:ascii="宋体" w:eastAsia="宋体" w:hAnsi="宋体"/>
      <w:b/>
      <w:bCs/>
      <w:color w:val="333333"/>
      <w:kern w:val="0"/>
      <w:sz w:val="18"/>
      <w:szCs w:val="28"/>
      <w:lang w:val="en-US" w:eastAsia="zh-CN"/>
    </w:rPr>
  </w:style>
  <w:style w:type="character" w:customStyle="1" w:styleId="label1">
    <w:name w:val="label1"/>
    <w:qFormat/>
    <w:rPr>
      <w:rFonts w:ascii="Verdana" w:eastAsia="宋体" w:hAnsi="Verdana"/>
      <w:b/>
      <w:bCs/>
      <w:kern w:val="0"/>
      <w:sz w:val="17"/>
      <w:szCs w:val="28"/>
      <w:lang w:val="en-US"/>
    </w:rPr>
  </w:style>
  <w:style w:type="character" w:customStyle="1" w:styleId="CharCharChar4">
    <w:name w:val="普通正文 Char Char Char"/>
    <w:qFormat/>
    <w:rPr>
      <w:rFonts w:ascii="Arial" w:hAnsi="Arial"/>
      <w:b/>
      <w:bCs/>
      <w:kern w:val="0"/>
      <w:sz w:val="24"/>
      <w:szCs w:val="28"/>
    </w:rPr>
  </w:style>
  <w:style w:type="character" w:customStyle="1" w:styleId="2CharChar">
    <w:name w:val="样式 标题 2 Char Char + 五号 黑色"/>
    <w:qFormat/>
    <w:rPr>
      <w:rFonts w:ascii="宋体" w:eastAsia="宋体" w:hAnsi="宋体"/>
      <w:b/>
      <w:bCs/>
      <w:color w:val="000000"/>
      <w:kern w:val="1"/>
      <w:sz w:val="21"/>
      <w:szCs w:val="28"/>
      <w:lang w:val="en-US" w:eastAsia="zh-CN"/>
    </w:rPr>
  </w:style>
  <w:style w:type="character" w:customStyle="1" w:styleId="CharChar90">
    <w:name w:val="Char Char9"/>
    <w:qFormat/>
    <w:rPr>
      <w:rFonts w:ascii="宋体" w:hAnsi="宋体"/>
      <w:b/>
      <w:bCs/>
      <w:kern w:val="1"/>
      <w:sz w:val="21"/>
      <w:szCs w:val="28"/>
    </w:rPr>
  </w:style>
  <w:style w:type="character" w:customStyle="1" w:styleId="p121">
    <w:name w:val="p121"/>
    <w:qFormat/>
    <w:rPr>
      <w:rFonts w:ascii="ˎ̥" w:hAnsi="ˎ̥"/>
      <w:b/>
      <w:bCs/>
      <w:kern w:val="0"/>
      <w:sz w:val="24"/>
      <w:szCs w:val="28"/>
      <w:u w:val="none"/>
    </w:rPr>
  </w:style>
  <w:style w:type="character" w:customStyle="1" w:styleId="style61">
    <w:name w:val="style61"/>
    <w:qFormat/>
    <w:rPr>
      <w:rFonts w:ascii="宋体" w:hAnsi="宋体"/>
      <w:b/>
      <w:bCs/>
      <w:color w:val="8C8A8C"/>
      <w:kern w:val="0"/>
      <w:sz w:val="28"/>
      <w:szCs w:val="28"/>
    </w:rPr>
  </w:style>
  <w:style w:type="character" w:customStyle="1" w:styleId="Charfb">
    <w:name w:val="一般正文 Char"/>
    <w:qFormat/>
    <w:rPr>
      <w:rFonts w:ascii="宋体" w:eastAsia="宋体" w:hAnsi="宋体"/>
      <w:b/>
      <w:bCs/>
      <w:kern w:val="0"/>
      <w:sz w:val="24"/>
      <w:szCs w:val="28"/>
      <w:lang w:val="en-US"/>
    </w:rPr>
  </w:style>
  <w:style w:type="character" w:customStyle="1" w:styleId="PIM7Char">
    <w:name w:val="PIM 7 Char"/>
    <w:qFormat/>
    <w:rPr>
      <w:rFonts w:ascii="宋体" w:eastAsia="宋体" w:hAnsi="宋体"/>
      <w:b/>
      <w:bCs/>
      <w:kern w:val="0"/>
      <w:sz w:val="24"/>
      <w:szCs w:val="28"/>
      <w:lang w:val="en-US" w:eastAsia="zh-CN"/>
    </w:rPr>
  </w:style>
  <w:style w:type="character" w:customStyle="1" w:styleId="unnamed1nn">
    <w:name w:val="unnamed1nn"/>
    <w:qFormat/>
    <w:rPr>
      <w:rFonts w:ascii="宋体" w:hAnsi="宋体"/>
      <w:b/>
      <w:bCs/>
      <w:kern w:val="0"/>
      <w:sz w:val="28"/>
      <w:szCs w:val="28"/>
    </w:rPr>
  </w:style>
  <w:style w:type="character" w:customStyle="1" w:styleId="pointnormal1">
    <w:name w:val="point_normal1"/>
    <w:qFormat/>
    <w:rPr>
      <w:rFonts w:ascii="Arial" w:hAnsi="Arial"/>
      <w:b/>
      <w:bCs/>
      <w:kern w:val="0"/>
      <w:sz w:val="18"/>
      <w:szCs w:val="28"/>
    </w:rPr>
  </w:style>
  <w:style w:type="character" w:customStyle="1" w:styleId="ACharChar1">
    <w:name w:val="A正文 Char Char1"/>
    <w:qFormat/>
    <w:rPr>
      <w:rFonts w:ascii="宋体" w:eastAsia="宋体" w:hAnsi="宋体"/>
      <w:b/>
      <w:bCs/>
      <w:kern w:val="1"/>
      <w:sz w:val="24"/>
      <w:szCs w:val="28"/>
      <w:lang w:val="en-US" w:eastAsia="zh-CN"/>
    </w:rPr>
  </w:style>
  <w:style w:type="character" w:customStyle="1" w:styleId="Charfc">
    <w:name w:val="正文加粗 Char"/>
    <w:qFormat/>
    <w:rPr>
      <w:rFonts w:ascii="Arial" w:hAnsi="Arial"/>
      <w:b/>
      <w:bCs/>
      <w:kern w:val="0"/>
      <w:sz w:val="24"/>
      <w:szCs w:val="28"/>
    </w:rPr>
  </w:style>
  <w:style w:type="character" w:customStyle="1" w:styleId="CharCharCharCharCharCharCharCharCharCharCharCharCharCharCharCharCharCharCharChar">
    <w:name w:val="Char Char Char Char Char Char Char Char Char Char Char Char Char Char Char Char Char Char Char Char"/>
    <w:qFormat/>
    <w:rPr>
      <w:rFonts w:ascii="Verdana" w:eastAsia="仿宋_GB2312" w:hAnsi="Verdana"/>
      <w:b/>
      <w:bCs/>
      <w:kern w:val="0"/>
      <w:sz w:val="24"/>
      <w:szCs w:val="28"/>
    </w:rPr>
  </w:style>
  <w:style w:type="character" w:customStyle="1" w:styleId="MCSYSTEM">
    <w:name w:val="MC SYSTEM"/>
    <w:qFormat/>
    <w:rPr>
      <w:rFonts w:ascii="Arial" w:eastAsia="宋体" w:hAnsi="Arial"/>
      <w:b/>
      <w:bCs/>
      <w:color w:val="000000"/>
      <w:kern w:val="0"/>
      <w:sz w:val="18"/>
      <w:szCs w:val="28"/>
    </w:rPr>
  </w:style>
  <w:style w:type="character" w:customStyle="1" w:styleId="CharChar22">
    <w:name w:val="Char Char22"/>
    <w:qFormat/>
    <w:rPr>
      <w:rFonts w:ascii="宋体" w:hAnsi="宋体"/>
      <w:b/>
      <w:bCs/>
      <w:kern w:val="1"/>
      <w:sz w:val="18"/>
      <w:szCs w:val="28"/>
    </w:rPr>
  </w:style>
  <w:style w:type="character" w:customStyle="1" w:styleId="px12">
    <w:name w:val="px12"/>
    <w:qFormat/>
    <w:rPr>
      <w:rFonts w:ascii="宋体" w:eastAsia="宋体" w:hAnsi="宋体"/>
      <w:b/>
      <w:bCs/>
      <w:kern w:val="1"/>
      <w:sz w:val="24"/>
      <w:szCs w:val="28"/>
      <w:lang w:val="en-US" w:eastAsia="zh-CN"/>
    </w:rPr>
  </w:style>
  <w:style w:type="character" w:customStyle="1" w:styleId="tytytytyChar1">
    <w:name w:val="tytytyty Char1"/>
    <w:basedOn w:val="ACharChar1"/>
    <w:qFormat/>
    <w:rPr>
      <w:rFonts w:ascii="宋体" w:eastAsia="宋体" w:hAnsi="宋体"/>
      <w:b/>
      <w:bCs/>
      <w:kern w:val="1"/>
      <w:sz w:val="24"/>
      <w:szCs w:val="28"/>
      <w:lang w:val="en-US" w:eastAsia="zh-CN"/>
    </w:rPr>
  </w:style>
  <w:style w:type="character" w:customStyle="1" w:styleId="Charfd">
    <w:name w:val="文章正文 Char"/>
    <w:qFormat/>
    <w:rPr>
      <w:rFonts w:ascii="仿宋_GB2312" w:eastAsia="仿宋_GB2312" w:hAnsi="仿宋_GB2312"/>
      <w:b/>
      <w:bCs/>
      <w:sz w:val="24"/>
      <w:szCs w:val="24"/>
    </w:rPr>
  </w:style>
  <w:style w:type="character" w:customStyle="1" w:styleId="txt">
    <w:name w:val="txt"/>
    <w:qFormat/>
    <w:rPr>
      <w:rFonts w:ascii="宋体" w:hAnsi="宋体"/>
      <w:b/>
      <w:bCs/>
      <w:kern w:val="0"/>
      <w:sz w:val="28"/>
      <w:szCs w:val="28"/>
    </w:rPr>
  </w:style>
  <w:style w:type="character" w:customStyle="1" w:styleId="afffffffffffffffa">
    <w:name w:val="消息标题号"/>
    <w:qFormat/>
    <w:rPr>
      <w:rFonts w:ascii="Arial" w:eastAsia="黑体" w:hAnsi="Arial"/>
      <w:b/>
      <w:spacing w:val="-1"/>
    </w:rPr>
  </w:style>
  <w:style w:type="character" w:customStyle="1" w:styleId="225225Char">
    <w:name w:val="样式 样式 首行缩进:  2.25 字符 + 首行缩进:  2.25 字符 Char"/>
    <w:basedOn w:val="225Char"/>
    <w:qFormat/>
    <w:rPr>
      <w:rFonts w:ascii="宋体" w:eastAsia="宋体" w:hAnsi="宋体"/>
      <w:b/>
      <w:bCs/>
      <w:color w:val="FF0000"/>
      <w:kern w:val="1"/>
      <w:sz w:val="24"/>
      <w:szCs w:val="28"/>
      <w:lang w:val="en-US" w:eastAsia="zh-CN"/>
    </w:rPr>
  </w:style>
  <w:style w:type="character" w:customStyle="1" w:styleId="105v">
    <w:name w:val="105v"/>
    <w:qFormat/>
    <w:rPr>
      <w:rFonts w:ascii="宋体" w:eastAsia="宋体" w:hAnsi="宋体"/>
      <w:b/>
      <w:bCs/>
      <w:kern w:val="0"/>
      <w:sz w:val="21"/>
      <w:szCs w:val="28"/>
      <w:lang w:val="en-US"/>
    </w:rPr>
  </w:style>
  <w:style w:type="character" w:customStyle="1" w:styleId="Charfe">
    <w:name w:val="正文段落 Char"/>
    <w:qFormat/>
    <w:rPr>
      <w:rFonts w:ascii="宋体" w:hAnsi="宋体"/>
      <w:b/>
      <w:bCs/>
      <w:kern w:val="1"/>
      <w:sz w:val="24"/>
      <w:szCs w:val="28"/>
    </w:rPr>
  </w:style>
  <w:style w:type="character" w:customStyle="1" w:styleId="1Char5">
    <w:name w:val="1级列表 Char"/>
    <w:basedOn w:val="Charfe"/>
    <w:qFormat/>
    <w:rPr>
      <w:rFonts w:ascii="宋体" w:eastAsia="宋体" w:hAnsi="宋体"/>
      <w:b/>
      <w:bCs/>
      <w:kern w:val="1"/>
      <w:sz w:val="24"/>
      <w:szCs w:val="28"/>
      <w:lang w:val="en-US" w:eastAsia="zh-CN"/>
    </w:rPr>
  </w:style>
  <w:style w:type="character" w:customStyle="1" w:styleId="body0">
    <w:name w:val="body"/>
    <w:qFormat/>
    <w:rPr>
      <w:rFonts w:ascii="宋体" w:hAnsi="宋体"/>
      <w:b/>
      <w:bCs/>
      <w:kern w:val="0"/>
      <w:sz w:val="28"/>
      <w:szCs w:val="28"/>
    </w:rPr>
  </w:style>
  <w:style w:type="character" w:customStyle="1" w:styleId="mycustomChar0">
    <w:name w:val="样式 mycustom Char"/>
    <w:basedOn w:val="mycustomChar"/>
    <w:qFormat/>
    <w:rPr>
      <w:rFonts w:ascii="宋体" w:hAnsi="宋体"/>
      <w:b/>
      <w:bCs/>
      <w:kern w:val="1"/>
      <w:sz w:val="24"/>
      <w:szCs w:val="28"/>
    </w:rPr>
  </w:style>
  <w:style w:type="character" w:customStyle="1" w:styleId="word1">
    <w:name w:val="word1"/>
    <w:qFormat/>
    <w:rPr>
      <w:b/>
      <w:bCs/>
      <w:color w:val="000000"/>
      <w:spacing w:val="112"/>
      <w:kern w:val="0"/>
      <w:sz w:val="18"/>
      <w:szCs w:val="28"/>
    </w:rPr>
  </w:style>
  <w:style w:type="character" w:customStyle="1" w:styleId="Trademark0">
    <w:name w:val="Trademark"/>
    <w:qFormat/>
    <w:rPr>
      <w:rFonts w:ascii="宋体" w:hAnsi="宋体"/>
      <w:b/>
      <w:bCs/>
      <w:kern w:val="0"/>
      <w:sz w:val="14"/>
      <w:szCs w:val="28"/>
    </w:rPr>
  </w:style>
  <w:style w:type="character" w:customStyle="1" w:styleId="CharCharChar5">
    <w:name w:val="正文文字缩进 Char Char Char"/>
    <w:qFormat/>
    <w:rPr>
      <w:rFonts w:ascii="方正仿宋简体" w:eastAsia="方正仿宋简体" w:hAnsi="方正仿宋简体"/>
      <w:b/>
      <w:bCs/>
      <w:kern w:val="1"/>
      <w:sz w:val="24"/>
      <w:szCs w:val="28"/>
      <w:lang w:val="en-US" w:eastAsia="zh-CN"/>
    </w:rPr>
  </w:style>
  <w:style w:type="character" w:customStyle="1" w:styleId="contentlabel">
    <w:name w:val="contentlabel"/>
    <w:qFormat/>
    <w:rPr>
      <w:rFonts w:ascii="宋体" w:hAnsi="宋体"/>
      <w:b/>
      <w:bCs/>
      <w:kern w:val="0"/>
      <w:sz w:val="28"/>
      <w:szCs w:val="28"/>
    </w:rPr>
  </w:style>
  <w:style w:type="character" w:customStyle="1" w:styleId="CharChar50">
    <w:name w:val="Char Char5"/>
    <w:basedOn w:val="CharChar60"/>
    <w:qFormat/>
    <w:rPr>
      <w:rFonts w:ascii="宋体" w:eastAsia="楷体_GB2312" w:hAnsi="宋体"/>
      <w:b/>
      <w:bCs/>
      <w:kern w:val="1"/>
      <w:sz w:val="28"/>
      <w:szCs w:val="28"/>
      <w:lang w:val="en-US" w:eastAsia="zh-CN"/>
    </w:rPr>
  </w:style>
  <w:style w:type="character" w:customStyle="1" w:styleId="style14">
    <w:name w:val="style14"/>
    <w:qFormat/>
    <w:rPr>
      <w:rFonts w:ascii="宋体" w:hAnsi="宋体"/>
      <w:b/>
      <w:bCs/>
      <w:kern w:val="0"/>
      <w:sz w:val="28"/>
      <w:szCs w:val="28"/>
    </w:rPr>
  </w:style>
  <w:style w:type="character" w:customStyle="1" w:styleId="CharCharb">
    <w:name w:val="表格 Char Char"/>
    <w:qFormat/>
    <w:rPr>
      <w:rFonts w:ascii="宋体" w:eastAsia="宋体" w:hAnsi="宋体"/>
      <w:b/>
      <w:bCs/>
      <w:kern w:val="0"/>
      <w:sz w:val="28"/>
      <w:szCs w:val="28"/>
      <w:lang w:val="en-US" w:eastAsia="zh-CN"/>
    </w:rPr>
  </w:style>
  <w:style w:type="character" w:customStyle="1" w:styleId="3CharCharCharCharCharChar">
    <w:name w:val="标题 3 Char Char Char Char Char Char"/>
    <w:qFormat/>
    <w:rPr>
      <w:rFonts w:ascii="Arial" w:eastAsia="仿宋_GB2312" w:hAnsi="Arial" w:cs="Arial"/>
      <w:b/>
      <w:bCs/>
      <w:kern w:val="1"/>
      <w:sz w:val="24"/>
      <w:szCs w:val="24"/>
      <w:lang w:val="en-US" w:eastAsia="zh-CN" w:bidi="ar-SA"/>
    </w:rPr>
  </w:style>
  <w:style w:type="character" w:customStyle="1" w:styleId="Char1CharCharCharCharChar">
    <w:name w:val="正文缩进 Char1 Char Char Char Char Char"/>
    <w:qFormat/>
    <w:rPr>
      <w:rFonts w:ascii="宋体" w:eastAsia="宋体" w:hAnsi="宋体"/>
      <w:b/>
      <w:bCs/>
      <w:kern w:val="1"/>
      <w:sz w:val="21"/>
      <w:szCs w:val="28"/>
      <w:lang w:val="en-US" w:eastAsia="zh-CN"/>
    </w:rPr>
  </w:style>
  <w:style w:type="character" w:customStyle="1" w:styleId="Charff">
    <w:name w:val="图表 Char"/>
    <w:qFormat/>
    <w:rPr>
      <w:rFonts w:ascii="宋体" w:eastAsia="宋体" w:hAnsi="宋体"/>
      <w:b/>
      <w:bCs/>
      <w:kern w:val="1"/>
      <w:sz w:val="24"/>
      <w:szCs w:val="28"/>
      <w:lang w:val="en-US" w:eastAsia="zh-CN"/>
    </w:rPr>
  </w:style>
  <w:style w:type="character" w:customStyle="1" w:styleId="2Char3">
    <w:name w:val="正文文本 2 Char"/>
    <w:qFormat/>
    <w:rPr>
      <w:rFonts w:ascii="Calibri" w:eastAsia="宋体" w:hAnsi="Calibri" w:cs="Times New Roman"/>
    </w:rPr>
  </w:style>
  <w:style w:type="character" w:customStyle="1" w:styleId="2Char4">
    <w:name w:val="正文文本缩进 2 Char"/>
    <w:qFormat/>
    <w:rPr>
      <w:rFonts w:ascii="Calibri" w:eastAsia="宋体" w:hAnsi="Calibri" w:cs="Times New Roman"/>
    </w:rPr>
  </w:style>
  <w:style w:type="character" w:customStyle="1" w:styleId="Charff0">
    <w:name w:val="尾注文本 Char"/>
    <w:qFormat/>
    <w:rPr>
      <w:rFonts w:ascii="Calibri" w:eastAsia="宋体" w:hAnsi="Calibri" w:cs="Times New Roman"/>
      <w:szCs w:val="20"/>
    </w:rPr>
  </w:style>
  <w:style w:type="character" w:customStyle="1" w:styleId="Charff1">
    <w:name w:val="结束语 Char"/>
    <w:qFormat/>
    <w:rPr>
      <w:rFonts w:ascii="Calibri" w:eastAsia="宋体" w:hAnsi="Calibri" w:cs="Times New Roman"/>
      <w:color w:val="FF0000"/>
      <w:szCs w:val="20"/>
    </w:rPr>
  </w:style>
  <w:style w:type="character" w:customStyle="1" w:styleId="Char15">
    <w:name w:val="批注文字 Char1"/>
    <w:qFormat/>
    <w:rPr>
      <w:rFonts w:ascii="Calibri" w:eastAsia="宋体" w:hAnsi="Calibri" w:cs="Times New Roman"/>
      <w:szCs w:val="20"/>
    </w:rPr>
  </w:style>
  <w:style w:type="character" w:customStyle="1" w:styleId="Charff2">
    <w:name w:val="正文文本缩进 Char"/>
    <w:qFormat/>
    <w:rPr>
      <w:rFonts w:ascii="Calibri" w:eastAsia="宋体" w:hAnsi="Calibri" w:cs="Times New Roman"/>
      <w:sz w:val="18"/>
    </w:rPr>
  </w:style>
  <w:style w:type="character" w:customStyle="1" w:styleId="aff5">
    <w:name w:val="批注主题 字符"/>
    <w:basedOn w:val="Char15"/>
    <w:link w:val="aff4"/>
    <w:qFormat/>
    <w:rPr>
      <w:rFonts w:ascii="宋体" w:eastAsia="黑体" w:hAnsi="宋体" w:cs="Times New Roman"/>
      <w:b/>
      <w:sz w:val="24"/>
      <w:szCs w:val="20"/>
      <w:lang w:val="en-US" w:eastAsia="zh-CN"/>
    </w:rPr>
  </w:style>
  <w:style w:type="character" w:customStyle="1" w:styleId="ac">
    <w:name w:val="批注文字 字符"/>
    <w:basedOn w:val="a0"/>
    <w:link w:val="ab"/>
    <w:semiHidden/>
    <w:qFormat/>
    <w:rPr>
      <w:rFonts w:ascii="Times New Roman" w:hAnsi="Times New Roman"/>
      <w:kern w:val="2"/>
      <w:szCs w:val="24"/>
    </w:rPr>
  </w:style>
  <w:style w:type="character" w:customStyle="1" w:styleId="Charff3">
    <w:name w:val="正文文本 Char"/>
    <w:qFormat/>
    <w:rPr>
      <w:rFonts w:ascii="Calibri" w:eastAsia="宋体" w:hAnsi="Calibri" w:cs="Times New Roman"/>
    </w:rPr>
  </w:style>
  <w:style w:type="character" w:customStyle="1" w:styleId="Char16">
    <w:name w:val="正文首行缩进 Char1"/>
    <w:basedOn w:val="Charff3"/>
    <w:qFormat/>
    <w:rPr>
      <w:rFonts w:ascii="Times New Roman" w:eastAsia="宋体" w:hAnsi="Times New Roman" w:cs="Times New Roman"/>
      <w:kern w:val="0"/>
      <w:sz w:val="28"/>
      <w:szCs w:val="20"/>
    </w:rPr>
  </w:style>
  <w:style w:type="character" w:customStyle="1" w:styleId="Charff4">
    <w:name w:val="注释标题 Char"/>
    <w:qFormat/>
    <w:rPr>
      <w:rFonts w:ascii="Calibri" w:eastAsia="宋体" w:hAnsi="Calibri" w:cs="Times New Roman"/>
      <w:color w:val="FF0000"/>
      <w:kern w:val="0"/>
      <w:sz w:val="20"/>
      <w:szCs w:val="20"/>
    </w:rPr>
  </w:style>
  <w:style w:type="character" w:customStyle="1" w:styleId="Char17">
    <w:name w:val="页眉 Char1"/>
    <w:qFormat/>
    <w:rPr>
      <w:rFonts w:ascii="Calibri" w:eastAsia="宋体" w:hAnsi="Calibri" w:cs="Times New Roman"/>
      <w:sz w:val="18"/>
      <w:szCs w:val="18"/>
    </w:rPr>
  </w:style>
  <w:style w:type="character" w:customStyle="1" w:styleId="Charff5">
    <w:name w:val="信息标题 Char"/>
    <w:qFormat/>
    <w:rPr>
      <w:rFonts w:ascii="Arial" w:eastAsia="宋体" w:hAnsi="Arial" w:cs="Times New Roman"/>
      <w:color w:val="FF0000"/>
      <w:spacing w:val="-2"/>
      <w:kern w:val="0"/>
      <w:sz w:val="20"/>
      <w:szCs w:val="20"/>
    </w:rPr>
  </w:style>
  <w:style w:type="character" w:customStyle="1" w:styleId="Char18">
    <w:name w:val="页脚 Char1"/>
    <w:qFormat/>
    <w:rPr>
      <w:rFonts w:ascii="Calibri" w:eastAsia="宋体" w:hAnsi="Calibri" w:cs="Times New Roman"/>
      <w:sz w:val="18"/>
      <w:szCs w:val="18"/>
    </w:rPr>
  </w:style>
  <w:style w:type="character" w:customStyle="1" w:styleId="Charff6">
    <w:name w:val="称呼 Char"/>
    <w:qFormat/>
    <w:rPr>
      <w:rFonts w:ascii="Arial" w:eastAsia="宋体" w:hAnsi="Arial" w:cs="Times New Roman"/>
      <w:kern w:val="0"/>
      <w:sz w:val="24"/>
      <w:szCs w:val="20"/>
    </w:rPr>
  </w:style>
  <w:style w:type="character" w:customStyle="1" w:styleId="Charff7">
    <w:name w:val="宏文本 Char"/>
    <w:qFormat/>
    <w:rPr>
      <w:rFonts w:ascii="Courier New" w:eastAsia="宋体" w:hAnsi="Courier New" w:cs="Times New Roman"/>
      <w:sz w:val="24"/>
    </w:rPr>
  </w:style>
  <w:style w:type="character" w:customStyle="1" w:styleId="Charff8">
    <w:name w:val="日期 Char"/>
    <w:qFormat/>
    <w:rPr>
      <w:rFonts w:ascii="宋体" w:eastAsia="楷体_GB2312" w:hAnsi="宋体" w:cs="Times New Roman"/>
      <w:sz w:val="24"/>
      <w:szCs w:val="20"/>
    </w:rPr>
  </w:style>
  <w:style w:type="character" w:customStyle="1" w:styleId="Charff9">
    <w:name w:val="文档结构图 Char"/>
    <w:qFormat/>
    <w:rPr>
      <w:rFonts w:ascii="Calibri" w:eastAsia="宋体" w:hAnsi="Calibri" w:cs="Times New Roman"/>
      <w:shd w:val="clear" w:color="auto" w:fill="000080"/>
    </w:rPr>
  </w:style>
  <w:style w:type="character" w:customStyle="1" w:styleId="3Char3">
    <w:name w:val="正文文本 3 Char"/>
    <w:qFormat/>
    <w:rPr>
      <w:rFonts w:ascii="Calibri" w:eastAsia="仿宋_GB2312" w:hAnsi="Calibri" w:cs="Times New Roman"/>
      <w:sz w:val="16"/>
      <w:szCs w:val="16"/>
    </w:rPr>
  </w:style>
  <w:style w:type="character" w:customStyle="1" w:styleId="Charffa">
    <w:name w:val="电子邮件签名 Char"/>
    <w:qFormat/>
    <w:rPr>
      <w:rFonts w:ascii="Calibri" w:eastAsia="宋体" w:hAnsi="Calibri" w:cs="Times New Roman"/>
      <w:szCs w:val="20"/>
    </w:rPr>
  </w:style>
  <w:style w:type="character" w:customStyle="1" w:styleId="2Char5">
    <w:name w:val="正文首行缩进 2 Char"/>
    <w:basedOn w:val="Charffa"/>
    <w:qFormat/>
    <w:rPr>
      <w:rFonts w:ascii="Calibri" w:eastAsia="宋体" w:hAnsi="Calibri" w:cs="Times New Roman"/>
      <w:sz w:val="18"/>
      <w:szCs w:val="20"/>
    </w:rPr>
  </w:style>
  <w:style w:type="character" w:customStyle="1" w:styleId="HTMLChar">
    <w:name w:val="HTML 地址 Char"/>
    <w:qFormat/>
    <w:rPr>
      <w:rFonts w:ascii="Calibri" w:eastAsia="宋体" w:hAnsi="Calibri" w:cs="Times New Roman"/>
      <w:i/>
      <w:szCs w:val="20"/>
    </w:rPr>
  </w:style>
  <w:style w:type="character" w:customStyle="1" w:styleId="Charffb">
    <w:name w:val="批注框文本 Char"/>
    <w:qFormat/>
    <w:rPr>
      <w:rFonts w:ascii="Calibri" w:eastAsia="宋体" w:hAnsi="Calibri" w:cs="Times New Roman"/>
      <w:sz w:val="18"/>
      <w:szCs w:val="18"/>
    </w:rPr>
  </w:style>
  <w:style w:type="character" w:customStyle="1" w:styleId="Char19">
    <w:name w:val="纯文本 Char1"/>
    <w:qFormat/>
    <w:rPr>
      <w:rFonts w:ascii="宋体" w:eastAsia="楷体_GB2312" w:hAnsi="宋体" w:cs="Times New Roman"/>
      <w:sz w:val="28"/>
      <w:szCs w:val="20"/>
    </w:rPr>
  </w:style>
  <w:style w:type="character" w:customStyle="1" w:styleId="Charffc">
    <w:name w:val="签名 Char"/>
    <w:qFormat/>
    <w:rPr>
      <w:rFonts w:ascii="Calibri" w:eastAsia="宋体" w:hAnsi="Calibri" w:cs="Times New Roman"/>
      <w:szCs w:val="20"/>
    </w:rPr>
  </w:style>
  <w:style w:type="character" w:customStyle="1" w:styleId="HTMLChar0">
    <w:name w:val="HTML 预设格式 Char"/>
    <w:qFormat/>
    <w:rPr>
      <w:rFonts w:ascii="Arial" w:eastAsia="宋体" w:hAnsi="Arial" w:cs="Arial"/>
      <w:kern w:val="0"/>
      <w:sz w:val="28"/>
      <w:szCs w:val="28"/>
    </w:rPr>
  </w:style>
  <w:style w:type="character" w:customStyle="1" w:styleId="Charffd">
    <w:name w:val="副标题 Char"/>
    <w:qFormat/>
    <w:rPr>
      <w:rFonts w:ascii="Cambria" w:eastAsia="宋体" w:hAnsi="Cambria" w:cs="Times New Roman"/>
      <w:b/>
      <w:bCs/>
      <w:kern w:val="1"/>
      <w:sz w:val="32"/>
      <w:szCs w:val="32"/>
    </w:rPr>
  </w:style>
  <w:style w:type="character" w:customStyle="1" w:styleId="Charffe">
    <w:name w:val="脚注文本 Char"/>
    <w:qFormat/>
    <w:rPr>
      <w:rFonts w:ascii="宋体" w:eastAsia="宋体" w:hAnsi="宋体" w:cs="Times New Roman"/>
      <w:color w:val="FF0000"/>
      <w:sz w:val="18"/>
      <w:szCs w:val="20"/>
    </w:rPr>
  </w:style>
  <w:style w:type="character" w:customStyle="1" w:styleId="3Char4">
    <w:name w:val="正文文本缩进 3 Char"/>
    <w:qFormat/>
    <w:rPr>
      <w:rFonts w:ascii="Calibri" w:eastAsia="宋体" w:hAnsi="Calibri" w:cs="Times New Roman"/>
      <w:sz w:val="16"/>
      <w:szCs w:val="16"/>
    </w:rPr>
  </w:style>
  <w:style w:type="character" w:customStyle="1" w:styleId="Charfff">
    <w:name w:val="标题 Char"/>
    <w:qFormat/>
    <w:rPr>
      <w:rFonts w:ascii="Cambria" w:eastAsia="宋体" w:hAnsi="Cambria" w:cs="Times New Roman"/>
      <w:b/>
      <w:bCs/>
      <w:sz w:val="32"/>
      <w:szCs w:val="32"/>
    </w:rPr>
  </w:style>
  <w:style w:type="character" w:customStyle="1" w:styleId="z-Char">
    <w:name w:val="z-窗体顶端 Char"/>
    <w:qFormat/>
    <w:rPr>
      <w:rFonts w:ascii="Arial" w:eastAsia="宋体" w:hAnsi="Arial" w:cs="Times New Roman"/>
      <w:vanish/>
      <w:color w:val="FF0000"/>
      <w:kern w:val="0"/>
      <w:sz w:val="16"/>
      <w:szCs w:val="20"/>
    </w:rPr>
  </w:style>
  <w:style w:type="character" w:customStyle="1" w:styleId="z-Char0">
    <w:name w:val="z-窗体底端 Char"/>
    <w:qFormat/>
    <w:rPr>
      <w:rFonts w:ascii="Arial" w:eastAsia="宋体" w:hAnsi="Arial" w:cs="Times New Roman"/>
      <w:vanish/>
      <w:color w:val="FF0000"/>
      <w:kern w:val="0"/>
      <w:sz w:val="16"/>
      <w:szCs w:val="20"/>
    </w:rPr>
  </w:style>
  <w:style w:type="character" w:customStyle="1" w:styleId="afb">
    <w:name w:val="页眉 字符"/>
    <w:basedOn w:val="a0"/>
    <w:link w:val="afa"/>
    <w:uiPriority w:val="99"/>
    <w:qFormat/>
    <w:rPr>
      <w:sz w:val="18"/>
      <w:szCs w:val="18"/>
    </w:rPr>
  </w:style>
  <w:style w:type="character" w:customStyle="1" w:styleId="af9">
    <w:name w:val="页脚 字符"/>
    <w:basedOn w:val="a0"/>
    <w:link w:val="af8"/>
    <w:uiPriority w:val="99"/>
    <w:semiHidden/>
    <w:qFormat/>
    <w:rPr>
      <w:sz w:val="18"/>
      <w:szCs w:val="18"/>
    </w:rPr>
  </w:style>
  <w:style w:type="paragraph" w:customStyle="1" w:styleId="5a">
    <w:name w:val="纯文本5"/>
    <w:basedOn w:val="a"/>
    <w:qFormat/>
    <w:pPr>
      <w:adjustRightInd w:val="0"/>
    </w:pPr>
    <w:rPr>
      <w:rFonts w:ascii="宋体" w:eastAsia="楷体_GB2312" w:hAnsi="Courier New" w:hint="eastAsia"/>
      <w:kern w:val="2"/>
      <w:sz w:val="28"/>
      <w:szCs w:val="20"/>
    </w:rPr>
  </w:style>
  <w:style w:type="character" w:customStyle="1" w:styleId="Char1a">
    <w:name w:val="批注主题 Char1"/>
    <w:basedOn w:val="ac"/>
    <w:uiPriority w:val="99"/>
    <w:semiHidden/>
    <w:qFormat/>
    <w:rPr>
      <w:rFonts w:ascii="Times New Roman" w:hAnsi="Times New Roman"/>
      <w:b/>
      <w:bCs/>
      <w:kern w:val="2"/>
      <w:szCs w:val="24"/>
    </w:rPr>
  </w:style>
  <w:style w:type="paragraph" w:customStyle="1" w:styleId="Char50">
    <w:name w:val="Char5"/>
    <w:basedOn w:val="a"/>
    <w:qFormat/>
    <w:rPr>
      <w:rFonts w:ascii="Times New Roman" w:hAnsi="Times New Roman"/>
      <w:kern w:val="2"/>
      <w:sz w:val="24"/>
      <w:szCs w:val="24"/>
    </w:rPr>
  </w:style>
  <w:style w:type="paragraph" w:customStyle="1" w:styleId="420">
    <w:name w:val="样式 标题 4 + 首行缩进:  2 字符"/>
    <w:basedOn w:val="4"/>
    <w:qFormat/>
    <w:pPr>
      <w:snapToGrid w:val="0"/>
      <w:spacing w:before="0" w:after="0" w:line="360" w:lineRule="auto"/>
      <w:ind w:rightChars="-214" w:right="-449" w:firstLine="200"/>
    </w:pPr>
    <w:rPr>
      <w:rFonts w:ascii="Times New Roman" w:hAnsi="Times New Roman" w:cs="宋体"/>
      <w:color w:val="000000"/>
      <w:kern w:val="2"/>
      <w:sz w:val="24"/>
      <w:szCs w:val="24"/>
      <w:u w:val="single"/>
    </w:rPr>
  </w:style>
  <w:style w:type="paragraph" w:customStyle="1" w:styleId="CharCharChar20">
    <w:name w:val="Char Char Char2"/>
    <w:basedOn w:val="a"/>
    <w:qFormat/>
    <w:rPr>
      <w:rFonts w:ascii="Tahoma" w:hAnsi="Tahoma"/>
      <w:kern w:val="2"/>
      <w:sz w:val="24"/>
      <w:szCs w:val="20"/>
    </w:rPr>
  </w:style>
  <w:style w:type="paragraph" w:customStyle="1" w:styleId="CharCharCharChar30">
    <w:name w:val="Char Char Char Char3"/>
    <w:basedOn w:val="a"/>
    <w:qFormat/>
    <w:pPr>
      <w:spacing w:line="360" w:lineRule="auto"/>
      <w:ind w:firstLineChars="200" w:firstLine="200"/>
    </w:pPr>
    <w:rPr>
      <w:rFonts w:ascii="宋体" w:hAnsi="宋体" w:cs="宋体"/>
      <w:kern w:val="2"/>
      <w:sz w:val="24"/>
      <w:szCs w:val="24"/>
    </w:rPr>
  </w:style>
  <w:style w:type="character" w:customStyle="1" w:styleId="headline-content2">
    <w:name w:val="headline-content2"/>
    <w:basedOn w:val="a0"/>
    <w:qFormat/>
  </w:style>
  <w:style w:type="paragraph" w:customStyle="1" w:styleId="Char1CharCharChar2">
    <w:name w:val="Char1 Char Char Char2"/>
    <w:basedOn w:val="a"/>
    <w:qFormat/>
    <w:pPr>
      <w:tabs>
        <w:tab w:val="left" w:pos="840"/>
      </w:tabs>
      <w:ind w:left="840" w:hanging="420"/>
    </w:pPr>
    <w:rPr>
      <w:rFonts w:ascii="Times New Roman" w:eastAsia="仿宋_GB2312" w:hAnsi="Times New Roman"/>
      <w:kern w:val="2"/>
      <w:sz w:val="30"/>
      <w:szCs w:val="20"/>
    </w:rPr>
  </w:style>
  <w:style w:type="character" w:customStyle="1" w:styleId="h3Char2">
    <w:name w:val="h3 Char2"/>
    <w:qFormat/>
    <w:rPr>
      <w:rFonts w:eastAsia="宋体"/>
      <w:b/>
      <w:bCs/>
      <w:kern w:val="2"/>
      <w:sz w:val="32"/>
      <w:szCs w:val="32"/>
      <w:lang w:val="en-US" w:eastAsia="zh-CN" w:bidi="ar-SA"/>
    </w:rPr>
  </w:style>
  <w:style w:type="paragraph" w:customStyle="1" w:styleId="2ff7">
    <w:name w:val="样式 正文缩进 + 首行缩进:  2 字符"/>
    <w:basedOn w:val="a6"/>
    <w:qFormat/>
  </w:style>
  <w:style w:type="paragraph" w:customStyle="1" w:styleId="afffffffffffffffb">
    <w:name w:val="大标题"/>
    <w:basedOn w:val="a"/>
    <w:qFormat/>
    <w:pPr>
      <w:jc w:val="center"/>
    </w:pPr>
    <w:rPr>
      <w:rFonts w:ascii="Times New Roman" w:eastAsia="黑体" w:hAnsi="Times New Roman" w:cs="宋体"/>
      <w:kern w:val="2"/>
      <w:sz w:val="44"/>
      <w:szCs w:val="20"/>
    </w:rPr>
  </w:style>
  <w:style w:type="character" w:customStyle="1" w:styleId="h3Char1">
    <w:name w:val="h3 Char1"/>
    <w:qFormat/>
    <w:rPr>
      <w:rFonts w:ascii="宋体" w:eastAsia="宋体" w:hAnsi="宋体"/>
      <w:kern w:val="2"/>
      <w:sz w:val="28"/>
      <w:lang w:val="en-US" w:eastAsia="zh-CN" w:bidi="ar-SA"/>
    </w:rPr>
  </w:style>
  <w:style w:type="character" w:customStyle="1" w:styleId="1ffff5">
    <w:name w:val="不明显强调1"/>
    <w:qFormat/>
    <w:rPr>
      <w:i/>
      <w:iCs/>
      <w:color w:val="808080"/>
    </w:rPr>
  </w:style>
  <w:style w:type="paragraph" w:customStyle="1" w:styleId="04">
    <w:name w:val="04论文正文"/>
    <w:basedOn w:val="a"/>
    <w:qFormat/>
    <w:pPr>
      <w:spacing w:line="400" w:lineRule="exact"/>
      <w:ind w:firstLineChars="200" w:firstLine="480"/>
    </w:pPr>
    <w:rPr>
      <w:rFonts w:ascii="Times New Roman" w:hAnsi="Times New Roman" w:cs="宋体"/>
      <w:kern w:val="2"/>
      <w:sz w:val="24"/>
      <w:szCs w:val="24"/>
    </w:rPr>
  </w:style>
  <w:style w:type="character" w:customStyle="1" w:styleId="2ff8">
    <w:name w:val="释义正文2"/>
    <w:qFormat/>
    <w:rPr>
      <w:sz w:val="24"/>
    </w:rPr>
  </w:style>
  <w:style w:type="paragraph" w:customStyle="1" w:styleId="pa-0">
    <w:name w:val="pa-0"/>
    <w:basedOn w:val="a"/>
    <w:qFormat/>
    <w:pPr>
      <w:widowControl/>
      <w:spacing w:before="150" w:after="150"/>
      <w:jc w:val="left"/>
    </w:pPr>
    <w:rPr>
      <w:rFonts w:ascii="宋体" w:hAnsi="宋体" w:cs="宋体"/>
      <w:kern w:val="0"/>
      <w:sz w:val="24"/>
      <w:szCs w:val="24"/>
    </w:rPr>
  </w:style>
  <w:style w:type="character" w:customStyle="1" w:styleId="ca-0">
    <w:name w:val="ca-0"/>
    <w:basedOn w:val="a0"/>
    <w:qFormat/>
  </w:style>
  <w:style w:type="paragraph" w:customStyle="1" w:styleId="pa-1">
    <w:name w:val="pa-1"/>
    <w:basedOn w:val="a"/>
    <w:qFormat/>
    <w:pPr>
      <w:widowControl/>
      <w:spacing w:before="150" w:after="150"/>
      <w:jc w:val="left"/>
    </w:pPr>
    <w:rPr>
      <w:rFonts w:ascii="宋体" w:hAnsi="宋体" w:cs="宋体"/>
      <w:kern w:val="0"/>
      <w:sz w:val="24"/>
      <w:szCs w:val="24"/>
    </w:rPr>
  </w:style>
  <w:style w:type="character" w:customStyle="1" w:styleId="ca-1">
    <w:name w:val="ca-1"/>
    <w:basedOn w:val="a0"/>
    <w:qFormat/>
  </w:style>
  <w:style w:type="paragraph" w:customStyle="1" w:styleId="4f3">
    <w:name w:val="标题 4宋体"/>
    <w:basedOn w:val="4"/>
    <w:qFormat/>
    <w:pPr>
      <w:keepLines w:val="0"/>
      <w:autoSpaceDE w:val="0"/>
      <w:autoSpaceDN w:val="0"/>
      <w:adjustRightInd w:val="0"/>
      <w:spacing w:before="0" w:after="0" w:line="360" w:lineRule="auto"/>
      <w:jc w:val="left"/>
    </w:pPr>
    <w:rPr>
      <w:rFonts w:ascii="宋体" w:hAnsi="宋体"/>
      <w:color w:val="000000"/>
      <w:kern w:val="0"/>
      <w:sz w:val="24"/>
      <w:szCs w:val="20"/>
    </w:rPr>
  </w:style>
  <w:style w:type="paragraph" w:customStyle="1" w:styleId="chen">
    <w:name w:val="chen"/>
    <w:basedOn w:val="36"/>
    <w:qFormat/>
  </w:style>
  <w:style w:type="paragraph" w:customStyle="1" w:styleId="3h33rdlevelHeading3-oldH3l3CT31Level3Hea">
    <w:name w:val="样式 标题 3h33rd levelHeading 3 - oldH3l3CT3章标题1Level 3 Hea..."/>
    <w:basedOn w:val="3"/>
    <w:qFormat/>
    <w:pPr>
      <w:keepNext w:val="0"/>
      <w:keepLines w:val="0"/>
      <w:autoSpaceDE w:val="0"/>
      <w:autoSpaceDN w:val="0"/>
      <w:adjustRightInd w:val="0"/>
      <w:spacing w:before="120" w:after="120" w:line="288" w:lineRule="auto"/>
      <w:contextualSpacing/>
    </w:pPr>
    <w:rPr>
      <w:rFonts w:ascii="Arial" w:hAnsi="Arial" w:cs="宋体"/>
      <w:color w:val="000000"/>
      <w:kern w:val="0"/>
      <w:sz w:val="24"/>
      <w:szCs w:val="20"/>
    </w:rPr>
  </w:style>
  <w:style w:type="paragraph" w:customStyle="1" w:styleId="SS">
    <w:name w:val="SS正文首行缩进 +"/>
    <w:basedOn w:val="aff6"/>
    <w:qFormat/>
  </w:style>
  <w:style w:type="character" w:customStyle="1" w:styleId="unnamed31">
    <w:name w:val="unnamed31"/>
    <w:qFormat/>
    <w:rPr>
      <w:rFonts w:ascii="宋体" w:eastAsia="宋体" w:hAnsi="宋体" w:hint="eastAsia"/>
      <w:color w:val="000099"/>
      <w:spacing w:val="0"/>
      <w:sz w:val="18"/>
      <w:szCs w:val="18"/>
      <w:u w:val="none"/>
    </w:rPr>
  </w:style>
  <w:style w:type="paragraph" w:customStyle="1" w:styleId="afffffffffffffffc">
    <w:name w:val="次小点说明"/>
    <w:basedOn w:val="a"/>
    <w:qFormat/>
    <w:pPr>
      <w:tabs>
        <w:tab w:val="left" w:pos="425"/>
      </w:tabs>
      <w:adjustRightInd w:val="0"/>
      <w:snapToGrid w:val="0"/>
      <w:spacing w:line="360" w:lineRule="auto"/>
      <w:ind w:leftChars="200" w:left="625" w:hanging="425"/>
    </w:pPr>
    <w:rPr>
      <w:rFonts w:ascii="Times New Roman" w:hAnsi="Times New Roman"/>
      <w:kern w:val="2"/>
      <w:szCs w:val="24"/>
    </w:rPr>
  </w:style>
  <w:style w:type="paragraph" w:customStyle="1" w:styleId="FA">
    <w:name w:val="FA正文"/>
    <w:basedOn w:val="a"/>
    <w:qFormat/>
    <w:pPr>
      <w:spacing w:line="360" w:lineRule="auto"/>
    </w:pPr>
    <w:rPr>
      <w:rFonts w:ascii="Times New Roman" w:hAnsi="Times New Roman"/>
      <w:kern w:val="2"/>
      <w:sz w:val="24"/>
      <w:szCs w:val="21"/>
    </w:rPr>
  </w:style>
  <w:style w:type="paragraph" w:customStyle="1" w:styleId="afffffffffffffffd">
    <w:name w:val="小点说明"/>
    <w:basedOn w:val="a"/>
    <w:qFormat/>
    <w:pPr>
      <w:tabs>
        <w:tab w:val="left" w:pos="392"/>
      </w:tabs>
      <w:adjustRightInd w:val="0"/>
      <w:snapToGrid w:val="0"/>
      <w:spacing w:line="360" w:lineRule="auto"/>
      <w:ind w:left="360" w:firstLine="80"/>
    </w:pPr>
    <w:rPr>
      <w:rFonts w:ascii="宋体" w:hAnsi="Arial"/>
      <w:kern w:val="0"/>
      <w:szCs w:val="20"/>
    </w:rPr>
  </w:style>
  <w:style w:type="paragraph" w:customStyle="1" w:styleId="221">
    <w:name w:val="正文文本 22"/>
    <w:basedOn w:val="a"/>
    <w:qFormat/>
    <w:pPr>
      <w:adjustRightInd w:val="0"/>
      <w:spacing w:line="400" w:lineRule="exact"/>
      <w:ind w:firstLine="480"/>
      <w:jc w:val="left"/>
      <w:textAlignment w:val="baseline"/>
    </w:pPr>
    <w:rPr>
      <w:rFonts w:ascii="仿宋_GB2312" w:eastAsia="仿宋_GB2312" w:hAnsi="Times New Roman"/>
      <w:kern w:val="2"/>
      <w:sz w:val="24"/>
      <w:szCs w:val="20"/>
    </w:rPr>
  </w:style>
  <w:style w:type="character" w:customStyle="1" w:styleId="unnamed101">
    <w:name w:val="unnamed101"/>
    <w:qFormat/>
    <w:rPr>
      <w:sz w:val="20"/>
      <w:szCs w:val="20"/>
    </w:rPr>
  </w:style>
  <w:style w:type="paragraph" w:customStyle="1" w:styleId="afffffffffffffffe">
    <w:name w:val="正文(首行缩进)"/>
    <w:qFormat/>
    <w:pPr>
      <w:spacing w:line="360" w:lineRule="auto"/>
      <w:ind w:firstLineChars="200" w:firstLine="420"/>
      <w:jc w:val="both"/>
    </w:pPr>
    <w:rPr>
      <w:rFonts w:ascii="宋体" w:hAnsi="宋体"/>
      <w:kern w:val="2"/>
      <w:sz w:val="24"/>
      <w:szCs w:val="24"/>
    </w:rPr>
  </w:style>
  <w:style w:type="character" w:customStyle="1" w:styleId="CharChar61">
    <w:name w:val="Char Char61"/>
    <w:qFormat/>
    <w:rPr>
      <w:rFonts w:eastAsia="宋体"/>
      <w:b/>
      <w:bCs/>
      <w:kern w:val="44"/>
      <w:sz w:val="44"/>
      <w:szCs w:val="44"/>
      <w:lang w:val="en-US" w:eastAsia="zh-CN" w:bidi="ar-SA"/>
    </w:rPr>
  </w:style>
  <w:style w:type="paragraph" w:customStyle="1" w:styleId="Char21">
    <w:name w:val="Char21"/>
    <w:basedOn w:val="a"/>
    <w:qFormat/>
    <w:rPr>
      <w:rFonts w:ascii="Tahoma" w:hAnsi="Tahoma"/>
      <w:kern w:val="2"/>
      <w:sz w:val="24"/>
      <w:szCs w:val="20"/>
    </w:rPr>
  </w:style>
  <w:style w:type="paragraph" w:customStyle="1" w:styleId="67">
    <w:name w:val="6"/>
    <w:basedOn w:val="a"/>
    <w:next w:val="af"/>
    <w:qFormat/>
    <w:pPr>
      <w:spacing w:after="120"/>
    </w:pPr>
    <w:rPr>
      <w:rFonts w:ascii="Times New Roman" w:hAnsi="Times New Roman"/>
      <w:kern w:val="2"/>
      <w:szCs w:val="24"/>
    </w:rPr>
  </w:style>
  <w:style w:type="paragraph" w:customStyle="1" w:styleId="yehuda">
    <w:name w:val="yehuda"/>
    <w:basedOn w:val="a"/>
    <w:qFormat/>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Times New Roman" w:hAnsi="Times New Roman"/>
      <w:kern w:val="0"/>
      <w:sz w:val="24"/>
      <w:szCs w:val="20"/>
      <w:lang w:val="en-GB"/>
    </w:rPr>
  </w:style>
  <w:style w:type="character" w:customStyle="1" w:styleId="xiangxicanshutxt21">
    <w:name w:val="xiangxicanshu_txt21"/>
    <w:qFormat/>
    <w:rPr>
      <w:rFonts w:ascii="Arial" w:hAnsi="Arial" w:cs="Arial" w:hint="default"/>
      <w:color w:val="6F6F6F"/>
      <w:sz w:val="18"/>
      <w:szCs w:val="18"/>
    </w:rPr>
  </w:style>
  <w:style w:type="character" w:customStyle="1" w:styleId="xiangxicanshu1">
    <w:name w:val="xiangxicanshu1"/>
    <w:qFormat/>
    <w:rPr>
      <w:rFonts w:ascii="ˎ̥" w:hAnsi="ˎ̥" w:hint="default"/>
      <w:b/>
      <w:bCs/>
      <w:color w:val="6F6F6F"/>
      <w:sz w:val="18"/>
      <w:szCs w:val="18"/>
    </w:rPr>
  </w:style>
  <w:style w:type="character" w:customStyle="1" w:styleId="style141">
    <w:name w:val="style141"/>
    <w:qFormat/>
    <w:rPr>
      <w:rFonts w:ascii="黑体" w:eastAsia="黑体" w:hint="eastAsia"/>
      <w:b/>
      <w:bCs/>
      <w:color w:val="BE4040"/>
      <w:sz w:val="41"/>
      <w:szCs w:val="41"/>
    </w:rPr>
  </w:style>
  <w:style w:type="character" w:customStyle="1" w:styleId="style101">
    <w:name w:val="style101"/>
    <w:qFormat/>
    <w:rPr>
      <w:rFonts w:ascii="Arial" w:hAnsi="Arial" w:cs="Arial" w:hint="default"/>
      <w:b/>
      <w:bCs/>
      <w:color w:val="003272"/>
      <w:sz w:val="36"/>
      <w:szCs w:val="36"/>
    </w:rPr>
  </w:style>
  <w:style w:type="character" w:customStyle="1" w:styleId="rmv1">
    <w:name w:val="rmv1"/>
    <w:qFormat/>
  </w:style>
  <w:style w:type="paragraph" w:customStyle="1" w:styleId="notice2">
    <w:name w:val="notice2"/>
    <w:basedOn w:val="a"/>
    <w:qFormat/>
    <w:pPr>
      <w:widowControl/>
      <w:spacing w:after="150"/>
      <w:jc w:val="left"/>
    </w:pPr>
    <w:rPr>
      <w:rFonts w:ascii="宋体" w:hAnsi="宋体" w:cs="宋体"/>
      <w:color w:val="339900"/>
      <w:kern w:val="0"/>
      <w:sz w:val="24"/>
      <w:szCs w:val="24"/>
    </w:rPr>
  </w:style>
  <w:style w:type="character" w:customStyle="1" w:styleId="td1301">
    <w:name w:val="td1301"/>
    <w:basedOn w:val="a0"/>
    <w:qFormat/>
  </w:style>
  <w:style w:type="character" w:customStyle="1" w:styleId="info4">
    <w:name w:val="info4"/>
    <w:basedOn w:val="a0"/>
    <w:qFormat/>
  </w:style>
  <w:style w:type="character" w:customStyle="1" w:styleId="grayb">
    <w:name w:val="gray_b"/>
    <w:basedOn w:val="a0"/>
    <w:qFormat/>
  </w:style>
  <w:style w:type="paragraph" w:customStyle="1" w:styleId="2ff9">
    <w:name w:val="样式 四号 首行缩进:  2 字符"/>
    <w:basedOn w:val="a"/>
    <w:qFormat/>
    <w:pPr>
      <w:spacing w:line="360" w:lineRule="auto"/>
      <w:ind w:firstLineChars="200" w:firstLine="560"/>
    </w:pPr>
    <w:rPr>
      <w:rFonts w:ascii="Times New Roman" w:hAnsi="Times New Roman"/>
      <w:kern w:val="2"/>
      <w:sz w:val="24"/>
      <w:szCs w:val="28"/>
    </w:rPr>
  </w:style>
  <w:style w:type="paragraph" w:customStyle="1" w:styleId="GB2312152">
    <w:name w:val="样式 仿宋_GB2312 四号 黑色 行距: 1.5 倍行距2"/>
    <w:basedOn w:val="a"/>
    <w:qFormat/>
    <w:pPr>
      <w:spacing w:line="360" w:lineRule="auto"/>
    </w:pPr>
    <w:rPr>
      <w:rFonts w:ascii="仿宋_GB2312" w:eastAsia="仿宋_GB2312" w:hAnsi="Times New Roman"/>
      <w:color w:val="000000"/>
      <w:kern w:val="2"/>
      <w:sz w:val="24"/>
      <w:szCs w:val="20"/>
    </w:rPr>
  </w:style>
  <w:style w:type="paragraph" w:customStyle="1" w:styleId="3h3H3sect123l3CT3rdlevel3111BOD0h31h">
    <w:name w:val="样式 标题 3h3H3sect1.2.3l3CT第二层条3rd level31.1.1BOD 0h31h..."/>
    <w:basedOn w:val="3"/>
    <w:qFormat/>
    <w:pPr>
      <w:spacing w:before="120" w:after="80" w:line="360" w:lineRule="auto"/>
    </w:pPr>
    <w:rPr>
      <w:rFonts w:ascii="Arial" w:eastAsia="黑体" w:hAnsi="Arial"/>
      <w:b w:val="0"/>
      <w:bCs w:val="0"/>
      <w:kern w:val="2"/>
      <w:sz w:val="30"/>
      <w:szCs w:val="20"/>
    </w:rPr>
  </w:style>
  <w:style w:type="character" w:customStyle="1" w:styleId="pinzicu1">
    <w:name w:val="p_inzi_cu1"/>
    <w:qFormat/>
    <w:rPr>
      <w:b/>
      <w:bCs/>
      <w:color w:val="171717"/>
      <w:sz w:val="17"/>
      <w:szCs w:val="17"/>
    </w:rPr>
  </w:style>
  <w:style w:type="character" w:customStyle="1" w:styleId="pinzi1">
    <w:name w:val="p_inzi1"/>
    <w:qFormat/>
    <w:rPr>
      <w:color w:val="171717"/>
      <w:sz w:val="17"/>
      <w:szCs w:val="17"/>
    </w:rPr>
  </w:style>
  <w:style w:type="character" w:customStyle="1" w:styleId="font-12">
    <w:name w:val="font-12"/>
    <w:basedOn w:val="a0"/>
    <w:qFormat/>
  </w:style>
  <w:style w:type="paragraph" w:customStyle="1" w:styleId="affffffffffffffff">
    <w:name w:val="列项——（一级）"/>
    <w:qFormat/>
    <w:pPr>
      <w:widowControl w:val="0"/>
      <w:tabs>
        <w:tab w:val="left" w:pos="420"/>
        <w:tab w:val="left" w:pos="900"/>
      </w:tabs>
      <w:ind w:left="420" w:hanging="420"/>
      <w:jc w:val="both"/>
    </w:pPr>
    <w:rPr>
      <w:rFonts w:ascii="宋体" w:hAnsi="Times New Roman"/>
      <w:sz w:val="21"/>
    </w:rPr>
  </w:style>
  <w:style w:type="paragraph" w:customStyle="1" w:styleId="GB231215">
    <w:name w:val="样式 仿宋_GB2312 四号 黑色 行距: 1.5 倍行距"/>
    <w:basedOn w:val="a"/>
    <w:qFormat/>
    <w:pPr>
      <w:spacing w:line="360" w:lineRule="auto"/>
      <w:ind w:firstLineChars="200" w:firstLine="560"/>
    </w:pPr>
    <w:rPr>
      <w:rFonts w:ascii="仿宋_GB2312" w:eastAsia="仿宋_GB2312" w:hAnsi="宋体"/>
      <w:color w:val="000000"/>
      <w:kern w:val="2"/>
      <w:sz w:val="24"/>
      <w:szCs w:val="20"/>
    </w:rPr>
  </w:style>
  <w:style w:type="paragraph" w:customStyle="1" w:styleId="msonormalcxsplast">
    <w:name w:val="msonormalcxsplast"/>
    <w:basedOn w:val="a"/>
    <w:qFormat/>
    <w:pPr>
      <w:widowControl/>
      <w:jc w:val="left"/>
    </w:pPr>
    <w:rPr>
      <w:rFonts w:ascii="宋体" w:hAnsi="宋体" w:cs="宋体"/>
      <w:kern w:val="0"/>
      <w:sz w:val="24"/>
      <w:szCs w:val="24"/>
    </w:rPr>
  </w:style>
  <w:style w:type="paragraph" w:customStyle="1" w:styleId="msonormalcxspmiddle">
    <w:name w:val="msonormalcxspmiddle"/>
    <w:basedOn w:val="a"/>
    <w:qFormat/>
    <w:pPr>
      <w:widowControl/>
      <w:jc w:val="left"/>
    </w:pPr>
    <w:rPr>
      <w:rFonts w:ascii="宋体" w:hAnsi="宋体" w:cs="宋体"/>
      <w:kern w:val="0"/>
      <w:sz w:val="24"/>
      <w:szCs w:val="24"/>
    </w:rPr>
  </w:style>
  <w:style w:type="character" w:customStyle="1" w:styleId="152">
    <w:name w:val="15"/>
    <w:basedOn w:val="a0"/>
    <w:qFormat/>
  </w:style>
  <w:style w:type="character" w:customStyle="1" w:styleId="NICMANBodyTextCharChar">
    <w:name w:val="NICMAN Body Text Char Char"/>
    <w:qFormat/>
    <w:locked/>
    <w:rPr>
      <w:rFonts w:ascii="方正大黑简体" w:eastAsia="方正大黑简体"/>
      <w:kern w:val="44"/>
      <w:position w:val="6"/>
      <w:sz w:val="30"/>
      <w:lang w:val="en-US" w:eastAsia="zh-CN" w:bidi="ar-SA"/>
    </w:rPr>
  </w:style>
  <w:style w:type="paragraph" w:customStyle="1" w:styleId="Style104">
    <w:name w:val="_Style 104"/>
    <w:basedOn w:val="a"/>
    <w:qFormat/>
    <w:pPr>
      <w:spacing w:after="160" w:line="240" w:lineRule="exact"/>
    </w:pPr>
    <w:rPr>
      <w:rFonts w:ascii="Times New Roman" w:hAnsi="Times New Roman"/>
      <w:kern w:val="2"/>
      <w:szCs w:val="20"/>
    </w:rPr>
  </w:style>
  <w:style w:type="paragraph" w:customStyle="1" w:styleId="CharCharCharCharCharCharCharCharCharChar">
    <w:name w:val="Char Char Char Char Char Char Char Char Char Char"/>
    <w:basedOn w:val="a"/>
    <w:qFormat/>
    <w:rPr>
      <w:rFonts w:ascii="Times New Roman" w:hAnsi="Times New Roman"/>
      <w:kern w:val="2"/>
      <w:sz w:val="24"/>
      <w:szCs w:val="24"/>
    </w:rPr>
  </w:style>
  <w:style w:type="character" w:customStyle="1" w:styleId="unnamed21">
    <w:name w:val="unnamed21"/>
    <w:qFormat/>
    <w:rPr>
      <w:rFonts w:hint="default"/>
      <w:color w:val="000000"/>
      <w:sz w:val="22"/>
    </w:rPr>
  </w:style>
  <w:style w:type="character" w:customStyle="1" w:styleId="porttext">
    <w:name w:val="porttext"/>
    <w:basedOn w:val="a0"/>
    <w:qFormat/>
  </w:style>
  <w:style w:type="character" w:customStyle="1" w:styleId="nr">
    <w:name w:val="nr"/>
    <w:basedOn w:val="a0"/>
    <w:qFormat/>
  </w:style>
  <w:style w:type="character" w:customStyle="1" w:styleId="span21">
    <w:name w:val="span21"/>
    <w:qFormat/>
    <w:rPr>
      <w:color w:val="C00000"/>
    </w:rPr>
  </w:style>
  <w:style w:type="character" w:customStyle="1" w:styleId="cn21">
    <w:name w:val="cn21"/>
    <w:qFormat/>
    <w:rPr>
      <w:color w:val="FFFFFF"/>
      <w:sz w:val="18"/>
      <w:u w:val="none"/>
    </w:rPr>
  </w:style>
  <w:style w:type="character" w:customStyle="1" w:styleId="fs1">
    <w:name w:val="fs1"/>
    <w:qFormat/>
    <w:rPr>
      <w:rFonts w:ascii="Verdana" w:hAnsi="Verdana" w:hint="default"/>
      <w:color w:val="003366"/>
      <w:sz w:val="18"/>
      <w:u w:val="none"/>
    </w:rPr>
  </w:style>
  <w:style w:type="character" w:customStyle="1" w:styleId="t31">
    <w:name w:val="t31"/>
    <w:qFormat/>
    <w:rPr>
      <w:sz w:val="21"/>
      <w:szCs w:val="21"/>
    </w:rPr>
  </w:style>
  <w:style w:type="character" w:customStyle="1" w:styleId="diyCharChar">
    <w:name w:val="diy Char Char"/>
    <w:link w:val="diy"/>
    <w:qFormat/>
    <w:rPr>
      <w:rFonts w:ascii="宋体" w:hAnsi="宋体"/>
      <w:sz w:val="24"/>
    </w:rPr>
  </w:style>
  <w:style w:type="paragraph" w:customStyle="1" w:styleId="diy">
    <w:name w:val="diy"/>
    <w:basedOn w:val="a"/>
    <w:link w:val="diyCharChar"/>
    <w:qFormat/>
    <w:pPr>
      <w:tabs>
        <w:tab w:val="right" w:leader="middleDot" w:pos="9030"/>
      </w:tabs>
      <w:spacing w:beforeLines="50" w:afterLines="50" w:line="300" w:lineRule="auto"/>
      <w:ind w:firstLineChars="200" w:firstLine="480"/>
    </w:pPr>
    <w:rPr>
      <w:rFonts w:ascii="宋体" w:hAnsi="宋体"/>
      <w:sz w:val="24"/>
    </w:rPr>
  </w:style>
  <w:style w:type="character" w:customStyle="1" w:styleId="Char1b">
    <w:name w:val="四号 Char1"/>
    <w:qFormat/>
    <w:rPr>
      <w:rFonts w:eastAsia="楷体_GB2312"/>
      <w:kern w:val="2"/>
      <w:sz w:val="24"/>
    </w:rPr>
  </w:style>
  <w:style w:type="character" w:customStyle="1" w:styleId="9font1">
    <w:name w:val="9font1"/>
    <w:qFormat/>
    <w:rPr>
      <w:rFonts w:ascii="黑体" w:eastAsia="黑体" w:hint="eastAsia"/>
      <w:color w:val="000000"/>
      <w:sz w:val="20"/>
    </w:rPr>
  </w:style>
  <w:style w:type="character" w:customStyle="1" w:styleId="3CharCharChar">
    <w:name w:val="标题 3 Char Char Char"/>
    <w:qFormat/>
    <w:rPr>
      <w:rFonts w:eastAsia="宋体"/>
      <w:b/>
      <w:color w:val="000000"/>
      <w:kern w:val="2"/>
      <w:sz w:val="28"/>
      <w:lang w:val="en-US" w:eastAsia="zh-CN"/>
    </w:rPr>
  </w:style>
  <w:style w:type="character" w:customStyle="1" w:styleId="new1">
    <w:name w:val="new1"/>
    <w:qFormat/>
    <w:rPr>
      <w:rFonts w:ascii="Verdana" w:hAnsi="Verdana" w:hint="default"/>
      <w:color w:val="333333"/>
      <w:sz w:val="18"/>
      <w:shd w:val="clear" w:color="auto" w:fill="FFFFFF"/>
    </w:rPr>
  </w:style>
  <w:style w:type="character" w:customStyle="1" w:styleId="DIYCharChar0">
    <w:name w:val="DIY文本正文 Char Char"/>
    <w:link w:val="DIY0"/>
    <w:qFormat/>
    <w:rPr>
      <w:rFonts w:ascii="长城仿宋"/>
      <w:sz w:val="24"/>
    </w:rPr>
  </w:style>
  <w:style w:type="paragraph" w:customStyle="1" w:styleId="DIY0">
    <w:name w:val="DIY文本正文"/>
    <w:basedOn w:val="a"/>
    <w:link w:val="DIYCharChar0"/>
    <w:qFormat/>
    <w:pPr>
      <w:adjustRightInd w:val="0"/>
      <w:spacing w:line="300" w:lineRule="auto"/>
      <w:ind w:firstLine="454"/>
      <w:textAlignment w:val="baseline"/>
    </w:pPr>
    <w:rPr>
      <w:rFonts w:ascii="长城仿宋"/>
      <w:sz w:val="24"/>
    </w:rPr>
  </w:style>
  <w:style w:type="character" w:customStyle="1" w:styleId="msonormal0">
    <w:name w:val="msonormal"/>
    <w:basedOn w:val="a0"/>
    <w:qFormat/>
  </w:style>
  <w:style w:type="paragraph" w:customStyle="1" w:styleId="SZA">
    <w:name w:val="样式SZA"/>
    <w:basedOn w:val="af"/>
    <w:qFormat/>
  </w:style>
  <w:style w:type="paragraph" w:customStyle="1" w:styleId="affffffffffffffff0">
    <w:name w:val="无缩进正文"/>
    <w:basedOn w:val="a"/>
    <w:qFormat/>
    <w:pPr>
      <w:adjustRightInd w:val="0"/>
      <w:textAlignment w:val="baseline"/>
    </w:pPr>
    <w:rPr>
      <w:rFonts w:ascii="Times New Roman" w:hAnsi="Times New Roman"/>
      <w:kern w:val="0"/>
      <w:szCs w:val="20"/>
    </w:rPr>
  </w:style>
  <w:style w:type="paragraph" w:customStyle="1" w:styleId="affffffffffffffff1">
    <w:name w:val="新正文"/>
    <w:basedOn w:val="a"/>
    <w:qFormat/>
    <w:pPr>
      <w:adjustRightInd w:val="0"/>
      <w:spacing w:line="360" w:lineRule="auto"/>
      <w:ind w:firstLine="510"/>
      <w:textAlignment w:val="baseline"/>
    </w:pPr>
    <w:rPr>
      <w:rFonts w:ascii="Times New Roman" w:eastAsia="仿宋_GB2312" w:hAnsi="Times New Roman"/>
      <w:kern w:val="0"/>
      <w:sz w:val="24"/>
      <w:szCs w:val="20"/>
    </w:rPr>
  </w:style>
  <w:style w:type="paragraph" w:customStyle="1" w:styleId="new">
    <w:name w:val="new"/>
    <w:basedOn w:val="a"/>
    <w:qFormat/>
    <w:pPr>
      <w:widowControl/>
      <w:shd w:val="clear" w:color="auto" w:fill="FFFFFF"/>
      <w:spacing w:before="100" w:beforeAutospacing="1" w:after="100" w:afterAutospacing="1"/>
      <w:jc w:val="left"/>
    </w:pPr>
    <w:rPr>
      <w:rFonts w:ascii="Verdana" w:eastAsia="Arial Unicode MS" w:hAnsi="Verdana"/>
      <w:color w:val="333333"/>
      <w:kern w:val="0"/>
      <w:sz w:val="18"/>
      <w:szCs w:val="20"/>
    </w:rPr>
  </w:style>
  <w:style w:type="paragraph" w:customStyle="1" w:styleId="affffffffffffffff2">
    <w:name w:val="声明文字"/>
    <w:basedOn w:val="a"/>
    <w:qFormat/>
    <w:pPr>
      <w:widowControl/>
      <w:overflowPunct w:val="0"/>
      <w:autoSpaceDE w:val="0"/>
      <w:autoSpaceDN w:val="0"/>
      <w:adjustRightInd w:val="0"/>
      <w:spacing w:before="60" w:after="240" w:line="400" w:lineRule="exact"/>
      <w:ind w:hanging="108"/>
      <w:textAlignment w:val="baseline"/>
    </w:pPr>
    <w:rPr>
      <w:rFonts w:ascii="Times New Roman" w:eastAsia="楷体_GB2312" w:hAnsi="Times New Roman"/>
      <w:kern w:val="0"/>
      <w:sz w:val="24"/>
      <w:szCs w:val="20"/>
    </w:rPr>
  </w:style>
  <w:style w:type="paragraph" w:customStyle="1" w:styleId="Style28">
    <w:name w:val="_Style 28"/>
    <w:basedOn w:val="a"/>
    <w:next w:val="af3"/>
    <w:qFormat/>
    <w:rPr>
      <w:rFonts w:ascii="宋体" w:hAnsi="Courier New"/>
      <w:kern w:val="2"/>
      <w:szCs w:val="20"/>
    </w:rPr>
  </w:style>
  <w:style w:type="paragraph" w:customStyle="1" w:styleId="BodyText0">
    <w:name w:val="BodyText"/>
    <w:basedOn w:val="a"/>
    <w:qFormat/>
    <w:pPr>
      <w:widowControl/>
      <w:overflowPunct w:val="0"/>
      <w:autoSpaceDE w:val="0"/>
      <w:autoSpaceDN w:val="0"/>
      <w:adjustRightInd w:val="0"/>
      <w:spacing w:before="120" w:after="120" w:line="360" w:lineRule="auto"/>
      <w:textAlignment w:val="baseline"/>
    </w:pPr>
    <w:rPr>
      <w:rFonts w:ascii="宋体" w:hAnsi="Times New Roman"/>
      <w:kern w:val="0"/>
      <w:sz w:val="28"/>
      <w:szCs w:val="20"/>
    </w:rPr>
  </w:style>
  <w:style w:type="paragraph" w:customStyle="1" w:styleId="Normal12after">
    <w:name w:val="Normal 12 after"/>
    <w:basedOn w:val="a"/>
    <w:qFormat/>
    <w:pPr>
      <w:widowControl/>
      <w:spacing w:after="120"/>
      <w:ind w:left="720"/>
    </w:pPr>
    <w:rPr>
      <w:rFonts w:ascii="Century Schoolbook" w:hAnsi="Century Schoolbook"/>
      <w:color w:val="000000"/>
      <w:kern w:val="0"/>
      <w:sz w:val="20"/>
      <w:szCs w:val="20"/>
    </w:rPr>
  </w:style>
  <w:style w:type="paragraph" w:customStyle="1" w:styleId="Figure-1">
    <w:name w:val="Figure-1"/>
    <w:qFormat/>
    <w:pPr>
      <w:spacing w:afterLines="50"/>
      <w:ind w:left="1304"/>
    </w:pPr>
    <w:rPr>
      <w:rFonts w:ascii="Arial" w:hAnsi="Arial"/>
      <w:snapToGrid w:val="0"/>
      <w:color w:val="000000"/>
      <w:lang w:val="zh-CN"/>
    </w:rPr>
  </w:style>
  <w:style w:type="paragraph" w:customStyle="1" w:styleId="ListBullet11">
    <w:name w:val="List Bullet 1"/>
    <w:basedOn w:val="3"/>
    <w:qFormat/>
    <w:pPr>
      <w:keepNext w:val="0"/>
      <w:widowControl/>
      <w:tabs>
        <w:tab w:val="left" w:pos="0"/>
      </w:tabs>
      <w:suppressAutoHyphens/>
      <w:spacing w:before="60" w:after="95" w:line="360" w:lineRule="auto"/>
      <w:ind w:left="3240" w:hanging="360"/>
    </w:pPr>
    <w:rPr>
      <w:rFonts w:ascii="IDCSerif" w:eastAsia="黑体" w:hAnsi="IDCSerif"/>
      <w:b w:val="0"/>
      <w:bCs w:val="0"/>
      <w:kern w:val="16"/>
      <w:sz w:val="24"/>
      <w:szCs w:val="20"/>
      <w:lang w:eastAsia="en-US"/>
    </w:rPr>
  </w:style>
  <w:style w:type="paragraph" w:customStyle="1" w:styleId="affffffffffffffff3">
    <w:name w:val="卜"/>
    <w:basedOn w:val="a"/>
    <w:qFormat/>
    <w:pPr>
      <w:spacing w:line="480" w:lineRule="exact"/>
    </w:pPr>
    <w:rPr>
      <w:rFonts w:ascii="Times New Roman" w:hAnsi="Times New Roman"/>
      <w:b/>
      <w:kern w:val="2"/>
      <w:sz w:val="24"/>
      <w:szCs w:val="20"/>
    </w:rPr>
  </w:style>
  <w:style w:type="paragraph" w:customStyle="1" w:styleId="table">
    <w:name w:val="table"/>
    <w:basedOn w:val="a"/>
    <w:qFormat/>
    <w:pPr>
      <w:widowControl/>
      <w:spacing w:before="100" w:beforeAutospacing="1" w:after="100" w:afterAutospacing="1"/>
      <w:jc w:val="left"/>
    </w:pPr>
    <w:rPr>
      <w:rFonts w:ascii="宋体" w:hAnsi="宋体"/>
      <w:kern w:val="0"/>
      <w:sz w:val="24"/>
      <w:szCs w:val="20"/>
    </w:rPr>
  </w:style>
  <w:style w:type="paragraph" w:customStyle="1" w:styleId="affffffffffffffff4">
    <w:name w:val="规范正文"/>
    <w:basedOn w:val="a"/>
    <w:qFormat/>
    <w:pPr>
      <w:adjustRightInd w:val="0"/>
      <w:spacing w:line="360" w:lineRule="auto"/>
      <w:ind w:left="480"/>
      <w:textAlignment w:val="baseline"/>
    </w:pPr>
    <w:rPr>
      <w:rFonts w:ascii="Times New Roman" w:hAnsi="Times New Roman"/>
      <w:kern w:val="0"/>
      <w:sz w:val="24"/>
      <w:szCs w:val="20"/>
    </w:rPr>
  </w:style>
  <w:style w:type="paragraph" w:customStyle="1" w:styleId="Style310">
    <w:name w:val="_Style 31"/>
    <w:basedOn w:val="a"/>
    <w:next w:val="af3"/>
    <w:qFormat/>
    <w:rPr>
      <w:rFonts w:ascii="宋体" w:hAnsi="Courier New"/>
      <w:kern w:val="2"/>
      <w:szCs w:val="20"/>
    </w:rPr>
  </w:style>
  <w:style w:type="paragraph" w:customStyle="1" w:styleId="Style29">
    <w:name w:val="_Style 29"/>
    <w:basedOn w:val="a"/>
    <w:next w:val="af3"/>
    <w:qFormat/>
    <w:rPr>
      <w:rFonts w:ascii="宋体" w:hAnsi="Courier New"/>
      <w:kern w:val="2"/>
      <w:szCs w:val="20"/>
    </w:rPr>
  </w:style>
  <w:style w:type="paragraph" w:customStyle="1" w:styleId="SRS1">
    <w:name w:val="SRS标题1"/>
    <w:basedOn w:val="a"/>
    <w:qFormat/>
    <w:pPr>
      <w:widowControl/>
      <w:tabs>
        <w:tab w:val="left" w:pos="432"/>
      </w:tabs>
      <w:spacing w:beforeLines="150" w:afterLines="50"/>
      <w:ind w:left="432" w:hanging="432"/>
      <w:jc w:val="left"/>
      <w:outlineLvl w:val="0"/>
    </w:pPr>
    <w:rPr>
      <w:rFonts w:ascii="Times New Roman" w:hAnsi="Times New Roman"/>
      <w:b/>
      <w:kern w:val="2"/>
      <w:sz w:val="32"/>
      <w:szCs w:val="20"/>
    </w:rPr>
  </w:style>
  <w:style w:type="paragraph" w:customStyle="1" w:styleId="affffffffffffffff5">
    <w:name w:val="Í¼ºÅ"/>
    <w:basedOn w:val="a"/>
    <w:qFormat/>
    <w:pPr>
      <w:widowControl/>
      <w:overflowPunct w:val="0"/>
      <w:autoSpaceDE w:val="0"/>
      <w:autoSpaceDN w:val="0"/>
      <w:adjustRightInd w:val="0"/>
      <w:spacing w:after="210"/>
      <w:jc w:val="center"/>
      <w:textAlignment w:val="baseline"/>
    </w:pPr>
    <w:rPr>
      <w:rFonts w:ascii="宋体" w:hAnsi="Times New Roman"/>
      <w:kern w:val="0"/>
      <w:szCs w:val="20"/>
    </w:rPr>
  </w:style>
  <w:style w:type="paragraph" w:customStyle="1" w:styleId="affffffffffffffff6">
    <w:name w:val="表格栏头"/>
    <w:basedOn w:val="affffffffffff0"/>
    <w:next w:val="affffffffffff0"/>
    <w:qFormat/>
    <w:pPr>
      <w:widowControl/>
      <w:overflowPunct w:val="0"/>
      <w:autoSpaceDE w:val="0"/>
      <w:autoSpaceDN w:val="0"/>
      <w:adjustRightInd w:val="0"/>
      <w:spacing w:before="60" w:after="60" w:line="360" w:lineRule="auto"/>
      <w:ind w:hanging="108"/>
      <w:jc w:val="center"/>
      <w:textAlignment w:val="baseline"/>
    </w:pPr>
    <w:rPr>
      <w:b/>
      <w:color w:val="FF0000"/>
      <w:kern w:val="0"/>
    </w:rPr>
  </w:style>
  <w:style w:type="paragraph" w:customStyle="1" w:styleId="Char1CharCharCharCharCharChar2">
    <w:name w:val="Char1 Char Char Char Char Char Char2"/>
    <w:basedOn w:val="a"/>
    <w:qFormat/>
    <w:rPr>
      <w:rFonts w:ascii="Tahoma" w:hAnsi="Tahoma"/>
      <w:kern w:val="2"/>
      <w:sz w:val="24"/>
      <w:szCs w:val="20"/>
    </w:rPr>
  </w:style>
  <w:style w:type="paragraph" w:customStyle="1" w:styleId="1ffff6">
    <w:name w:val="样式 图表 + 段后: 1 行"/>
    <w:basedOn w:val="a"/>
    <w:qFormat/>
    <w:pPr>
      <w:keepNext/>
      <w:kinsoku w:val="0"/>
      <w:overflowPunct w:val="0"/>
      <w:autoSpaceDE w:val="0"/>
      <w:autoSpaceDN w:val="0"/>
      <w:adjustRightInd w:val="0"/>
      <w:snapToGrid w:val="0"/>
      <w:spacing w:afterLines="100"/>
      <w:jc w:val="center"/>
      <w:textAlignment w:val="center"/>
    </w:pPr>
    <w:rPr>
      <w:rFonts w:ascii="Arial" w:hAnsi="Arial"/>
      <w:b/>
      <w:color w:val="333333"/>
      <w:kern w:val="0"/>
      <w:sz w:val="24"/>
      <w:szCs w:val="20"/>
    </w:rPr>
  </w:style>
  <w:style w:type="paragraph" w:customStyle="1" w:styleId="Char120">
    <w:name w:val="Char12"/>
    <w:basedOn w:val="a"/>
    <w:qFormat/>
    <w:pPr>
      <w:tabs>
        <w:tab w:val="left" w:pos="381"/>
      </w:tabs>
      <w:ind w:left="381" w:hanging="360"/>
    </w:pPr>
    <w:rPr>
      <w:rFonts w:ascii="Times New Roman" w:hAnsi="Times New Roman"/>
      <w:kern w:val="2"/>
      <w:sz w:val="24"/>
      <w:szCs w:val="24"/>
    </w:rPr>
  </w:style>
  <w:style w:type="paragraph" w:customStyle="1" w:styleId="Command">
    <w:name w:val="Command"/>
    <w:qFormat/>
    <w:pPr>
      <w:spacing w:before="160" w:after="160"/>
    </w:pPr>
    <w:rPr>
      <w:rFonts w:ascii="Arial" w:eastAsia="黑体" w:hAnsi="Arial"/>
      <w:sz w:val="21"/>
    </w:rPr>
  </w:style>
  <w:style w:type="paragraph" w:customStyle="1" w:styleId="TableArt">
    <w:name w:val="Table Art"/>
    <w:basedOn w:val="a"/>
    <w:next w:val="a"/>
    <w:qFormat/>
    <w:pPr>
      <w:widowControl/>
      <w:spacing w:before="40"/>
      <w:jc w:val="left"/>
    </w:pPr>
    <w:rPr>
      <w:rFonts w:ascii="Times New Roman" w:eastAsia="PMingLiU" w:hAnsi="Times New Roman"/>
      <w:kern w:val="0"/>
      <w:sz w:val="20"/>
      <w:szCs w:val="20"/>
      <w:lang w:eastAsia="en-US"/>
    </w:rPr>
  </w:style>
  <w:style w:type="paragraph" w:customStyle="1" w:styleId="CharCharCharCharCharCharCharCharCharCharCharCharCharCharCharChar2">
    <w:name w:val="Char Char Char Char Char Char Char Char Char Char Char Char Char Char Char Char2"/>
    <w:basedOn w:val="a"/>
    <w:qFormat/>
    <w:rPr>
      <w:rFonts w:ascii="Tahoma" w:eastAsia="仿宋_GB2312" w:hAnsi="Tahoma"/>
      <w:color w:val="000000"/>
      <w:kern w:val="0"/>
      <w:sz w:val="24"/>
      <w:szCs w:val="20"/>
    </w:rPr>
  </w:style>
  <w:style w:type="paragraph" w:customStyle="1" w:styleId="213">
    <w:name w:val="标题 21"/>
    <w:basedOn w:val="a"/>
    <w:qFormat/>
    <w:pPr>
      <w:widowControl/>
      <w:tabs>
        <w:tab w:val="left" w:pos="360"/>
      </w:tabs>
      <w:overflowPunct w:val="0"/>
      <w:autoSpaceDE w:val="0"/>
      <w:autoSpaceDN w:val="0"/>
      <w:adjustRightInd w:val="0"/>
      <w:ind w:left="360" w:hangingChars="200" w:hanging="360"/>
      <w:jc w:val="left"/>
      <w:textAlignment w:val="baseline"/>
    </w:pPr>
    <w:rPr>
      <w:rFonts w:ascii="Arial" w:eastAsia="PMingLiU" w:hAnsi="Arial"/>
      <w:kern w:val="0"/>
      <w:sz w:val="22"/>
      <w:szCs w:val="20"/>
      <w:lang w:eastAsia="zh-TW"/>
    </w:rPr>
  </w:style>
  <w:style w:type="paragraph" w:customStyle="1" w:styleId="SRS2">
    <w:name w:val="SRS标题2"/>
    <w:basedOn w:val="a"/>
    <w:qFormat/>
    <w:pPr>
      <w:widowControl/>
      <w:tabs>
        <w:tab w:val="left" w:pos="720"/>
      </w:tabs>
      <w:spacing w:beforeLines="100"/>
      <w:ind w:left="431" w:hanging="431"/>
      <w:jc w:val="left"/>
      <w:outlineLvl w:val="1"/>
    </w:pPr>
    <w:rPr>
      <w:rFonts w:ascii="Times New Roman" w:hAnsi="Times New Roman"/>
      <w:b/>
      <w:kern w:val="2"/>
      <w:sz w:val="28"/>
      <w:szCs w:val="20"/>
    </w:rPr>
  </w:style>
  <w:style w:type="paragraph" w:customStyle="1" w:styleId="cntrt">
    <w:name w:val="cntrt"/>
    <w:basedOn w:val="a"/>
    <w:qFormat/>
    <w:pPr>
      <w:widowControl/>
      <w:jc w:val="left"/>
    </w:pPr>
    <w:rPr>
      <w:rFonts w:ascii="Arial" w:hAnsi="Arial" w:cs="Arial"/>
      <w:kern w:val="0"/>
      <w:sz w:val="20"/>
      <w:szCs w:val="20"/>
      <w:lang w:val="en-AU"/>
    </w:rPr>
  </w:style>
  <w:style w:type="paragraph" w:customStyle="1" w:styleId="affffffffffffffff7">
    <w:name w:val="声明标题"/>
    <w:basedOn w:val="a"/>
    <w:qFormat/>
    <w:pPr>
      <w:widowControl/>
      <w:overflowPunct w:val="0"/>
      <w:autoSpaceDE w:val="0"/>
      <w:autoSpaceDN w:val="0"/>
      <w:adjustRightInd w:val="0"/>
      <w:spacing w:before="1680" w:after="600" w:line="400" w:lineRule="exact"/>
      <w:ind w:hanging="108"/>
      <w:jc w:val="left"/>
      <w:textAlignment w:val="baseline"/>
    </w:pPr>
    <w:rPr>
      <w:rFonts w:ascii="Arial" w:eastAsia="黑体" w:hAnsi="Arial"/>
      <w:b/>
      <w:kern w:val="0"/>
      <w:sz w:val="36"/>
      <w:szCs w:val="20"/>
    </w:rPr>
  </w:style>
  <w:style w:type="paragraph" w:customStyle="1" w:styleId="1ffff7">
    <w:name w:val="+标题1"/>
    <w:basedOn w:val="1"/>
    <w:qFormat/>
    <w:pPr>
      <w:keepNext w:val="0"/>
      <w:keepLines w:val="0"/>
      <w:pageBreakBefore/>
      <w:tabs>
        <w:tab w:val="left" w:pos="405"/>
      </w:tabs>
      <w:spacing w:before="240" w:after="240" w:line="360" w:lineRule="auto"/>
      <w:jc w:val="center"/>
    </w:pPr>
    <w:rPr>
      <w:rFonts w:ascii="宋体" w:hAnsi="宋体"/>
      <w:b w:val="0"/>
      <w:bCs w:val="0"/>
      <w:color w:val="000000"/>
      <w:kern w:val="32"/>
      <w:sz w:val="36"/>
      <w:szCs w:val="20"/>
    </w:rPr>
  </w:style>
  <w:style w:type="paragraph" w:customStyle="1" w:styleId="2ffa">
    <w:name w:val="正文首行缩进2字"/>
    <w:basedOn w:val="a"/>
    <w:qFormat/>
    <w:pPr>
      <w:spacing w:before="100" w:beforeAutospacing="1" w:after="100" w:afterAutospacing="1"/>
      <w:ind w:firstLine="567"/>
    </w:pPr>
    <w:rPr>
      <w:rFonts w:ascii="Times New Roman" w:eastAsia="楷体_GB2312" w:hAnsi="Times New Roman"/>
      <w:kern w:val="0"/>
      <w:sz w:val="28"/>
      <w:szCs w:val="20"/>
    </w:rPr>
  </w:style>
  <w:style w:type="paragraph" w:customStyle="1" w:styleId="5b">
    <w:name w:val="标题5"/>
    <w:basedOn w:val="a"/>
    <w:qFormat/>
    <w:pPr>
      <w:spacing w:line="360" w:lineRule="auto"/>
    </w:pPr>
    <w:rPr>
      <w:rFonts w:ascii="Times New Roman" w:hAnsi="Times New Roman"/>
      <w:kern w:val="2"/>
      <w:sz w:val="24"/>
      <w:szCs w:val="20"/>
    </w:rPr>
  </w:style>
  <w:style w:type="paragraph" w:customStyle="1" w:styleId="H2">
    <w:name w:val="H2]"/>
    <w:basedOn w:val="1"/>
    <w:qFormat/>
    <w:pPr>
      <w:tabs>
        <w:tab w:val="left" w:pos="405"/>
      </w:tabs>
      <w:spacing w:line="576" w:lineRule="auto"/>
    </w:pPr>
    <w:rPr>
      <w:rFonts w:ascii="Times New Roman" w:hAnsi="Times New Roman"/>
      <w:bCs w:val="0"/>
      <w:kern w:val="44"/>
      <w:sz w:val="36"/>
      <w:szCs w:val="20"/>
    </w:rPr>
  </w:style>
  <w:style w:type="paragraph" w:customStyle="1" w:styleId="affffffffffffffff8">
    <w:name w:val="重点条目"/>
    <w:basedOn w:val="af"/>
    <w:next w:val="af"/>
    <w:qFormat/>
  </w:style>
  <w:style w:type="paragraph" w:customStyle="1" w:styleId="dit">
    <w:name w:val="dit"/>
    <w:basedOn w:val="4"/>
    <w:qFormat/>
    <w:pPr>
      <w:spacing w:before="0" w:after="0" w:line="300" w:lineRule="auto"/>
    </w:pPr>
    <w:rPr>
      <w:rFonts w:ascii="宋体" w:hAnsi="宋体"/>
      <w:bCs w:val="0"/>
      <w:kern w:val="2"/>
      <w:sz w:val="24"/>
      <w:szCs w:val="20"/>
    </w:rPr>
  </w:style>
  <w:style w:type="paragraph" w:customStyle="1" w:styleId="word2">
    <w:name w:val="word2"/>
    <w:basedOn w:val="a"/>
    <w:qFormat/>
    <w:pPr>
      <w:widowControl/>
      <w:spacing w:before="100" w:beforeAutospacing="1" w:after="100" w:afterAutospacing="1" w:line="348" w:lineRule="atLeast"/>
      <w:jc w:val="left"/>
    </w:pPr>
    <w:rPr>
      <w:rFonts w:ascii="宋体" w:hAnsi="宋体"/>
      <w:kern w:val="0"/>
      <w:szCs w:val="20"/>
    </w:rPr>
  </w:style>
  <w:style w:type="paragraph" w:customStyle="1" w:styleId="affffffffffffffff9">
    <w:name w:val="版权"/>
    <w:basedOn w:val="a"/>
    <w:qFormat/>
    <w:pPr>
      <w:spacing w:before="120" w:line="400" w:lineRule="exact"/>
      <w:ind w:hanging="108"/>
      <w:jc w:val="center"/>
    </w:pPr>
    <w:rPr>
      <w:rFonts w:ascii="楷体_GB2312" w:eastAsia="楷体_GB2312" w:hAnsi="Tahoma"/>
      <w:b/>
      <w:kern w:val="2"/>
      <w:sz w:val="24"/>
      <w:szCs w:val="20"/>
    </w:rPr>
  </w:style>
  <w:style w:type="paragraph" w:customStyle="1" w:styleId="Style27">
    <w:name w:val="_Style 27"/>
    <w:basedOn w:val="a"/>
    <w:next w:val="af3"/>
    <w:qFormat/>
    <w:rPr>
      <w:rFonts w:ascii="宋体" w:hAnsi="Courier New"/>
      <w:kern w:val="2"/>
      <w:szCs w:val="20"/>
    </w:rPr>
  </w:style>
  <w:style w:type="paragraph" w:customStyle="1" w:styleId="Txt0">
    <w:name w:val="Txt"/>
    <w:basedOn w:val="Txt2"/>
    <w:qFormat/>
  </w:style>
  <w:style w:type="paragraph" w:customStyle="1" w:styleId="Txt2">
    <w:name w:val="Txt."/>
    <w:basedOn w:val="4"/>
    <w:qFormat/>
    <w:pPr>
      <w:spacing w:line="372" w:lineRule="auto"/>
    </w:pPr>
    <w:rPr>
      <w:rFonts w:ascii="Arial" w:eastAsia="黑体" w:hAnsi="Arial"/>
      <w:bCs w:val="0"/>
      <w:kern w:val="2"/>
      <w:szCs w:val="20"/>
    </w:rPr>
  </w:style>
  <w:style w:type="paragraph" w:customStyle="1" w:styleId="2ffb">
    <w:name w:val="标题2"/>
    <w:basedOn w:val="2"/>
    <w:qFormat/>
    <w:pPr>
      <w:tabs>
        <w:tab w:val="left" w:pos="420"/>
      </w:tabs>
      <w:adjustRightInd w:val="0"/>
      <w:spacing w:beforeLines="25" w:afterLines="25" w:line="440" w:lineRule="exact"/>
      <w:textAlignment w:val="baseline"/>
    </w:pPr>
    <w:rPr>
      <w:rFonts w:ascii="Arial" w:hAnsi="Arial"/>
      <w:bCs w:val="0"/>
      <w:kern w:val="0"/>
      <w:szCs w:val="20"/>
    </w:rPr>
  </w:style>
  <w:style w:type="paragraph" w:customStyle="1" w:styleId="title1">
    <w:name w:val="title1"/>
    <w:basedOn w:val="a"/>
    <w:qFormat/>
    <w:pPr>
      <w:tabs>
        <w:tab w:val="left" w:pos="719"/>
      </w:tabs>
      <w:ind w:left="960" w:hanging="240"/>
      <w:jc w:val="left"/>
    </w:pPr>
    <w:rPr>
      <w:rFonts w:ascii="Wingdings" w:eastAsia="PMingLiU" w:hAnsi="Wingdings"/>
      <w:b/>
      <w:kern w:val="2"/>
      <w:sz w:val="24"/>
      <w:szCs w:val="20"/>
      <w:lang w:eastAsia="zh-TW"/>
    </w:rPr>
  </w:style>
  <w:style w:type="paragraph" w:customStyle="1" w:styleId="2ffc">
    <w:name w:val="信息标题2"/>
    <w:basedOn w:val="a8"/>
    <w:next w:val="a8"/>
    <w:qFormat/>
  </w:style>
  <w:style w:type="paragraph" w:customStyle="1" w:styleId="Style30">
    <w:name w:val="_Style 30"/>
    <w:basedOn w:val="a"/>
    <w:next w:val="af3"/>
    <w:qFormat/>
    <w:rPr>
      <w:rFonts w:ascii="宋体" w:hAnsi="Courier New"/>
      <w:kern w:val="2"/>
      <w:szCs w:val="20"/>
    </w:rPr>
  </w:style>
  <w:style w:type="paragraph" w:customStyle="1" w:styleId="1ffff8">
    <w:name w:val="正文文字1"/>
    <w:basedOn w:val="af"/>
    <w:qFormat/>
  </w:style>
  <w:style w:type="paragraph" w:styleId="affffffffffffffffa">
    <w:name w:val="Quote"/>
    <w:basedOn w:val="a"/>
    <w:next w:val="a"/>
    <w:link w:val="affffffffffffffffb"/>
    <w:qFormat/>
    <w:rPr>
      <w:rFonts w:ascii="Times New Roman" w:hAnsi="Times New Roman"/>
      <w:i/>
      <w:iCs/>
      <w:color w:val="000000"/>
      <w:kern w:val="2"/>
      <w:szCs w:val="24"/>
    </w:rPr>
  </w:style>
  <w:style w:type="character" w:customStyle="1" w:styleId="affffffffffffffffb">
    <w:name w:val="引用 字符"/>
    <w:basedOn w:val="a0"/>
    <w:link w:val="affffffffffffffffa"/>
    <w:qFormat/>
    <w:rPr>
      <w:rFonts w:ascii="Times New Roman" w:hAnsi="Times New Roman"/>
      <w:i/>
      <w:iCs/>
      <w:color w:val="000000"/>
      <w:kern w:val="2"/>
      <w:szCs w:val="24"/>
    </w:rPr>
  </w:style>
  <w:style w:type="paragraph" w:customStyle="1" w:styleId="68">
    <w:name w:val="纯文本6"/>
    <w:basedOn w:val="a"/>
    <w:qFormat/>
    <w:pPr>
      <w:adjustRightInd w:val="0"/>
    </w:pPr>
    <w:rPr>
      <w:rFonts w:ascii="宋体" w:eastAsia="楷体_GB2312" w:hAnsi="Courier New" w:hint="eastAsia"/>
      <w:kern w:val="2"/>
      <w:sz w:val="28"/>
      <w:szCs w:val="20"/>
    </w:rPr>
  </w:style>
  <w:style w:type="paragraph" w:customStyle="1" w:styleId="p">
    <w:name w:val="p"/>
    <w:basedOn w:val="a"/>
    <w:qFormat/>
    <w:pPr>
      <w:widowControl/>
      <w:spacing w:before="100" w:beforeAutospacing="1" w:after="100" w:afterAutospacing="1"/>
      <w:jc w:val="left"/>
    </w:pPr>
    <w:rPr>
      <w:rFonts w:ascii="宋体" w:hAnsi="宋体" w:cs="宋体"/>
      <w:kern w:val="0"/>
      <w:sz w:val="24"/>
      <w:szCs w:val="24"/>
    </w:rPr>
  </w:style>
  <w:style w:type="character" w:customStyle="1" w:styleId="PlainTextCharChar">
    <w:name w:val="Plain Text Char Char"/>
    <w:link w:val="3f"/>
    <w:qFormat/>
    <w:rPr>
      <w:rFonts w:ascii="宋体" w:eastAsia="楷体_GB2312" w:hAnsi="宋体"/>
      <w:sz w:val="28"/>
      <w:szCs w:val="20"/>
    </w:rPr>
  </w:style>
  <w:style w:type="character" w:customStyle="1" w:styleId="NormalCharacter">
    <w:name w:val="NormalCharacter"/>
    <w:qFormat/>
    <w:rPr>
      <w:rFonts w:ascii="Tahoma" w:eastAsia="宋体" w:hAnsi="Tahoma"/>
      <w:sz w:val="24"/>
    </w:rPr>
  </w:style>
  <w:style w:type="paragraph" w:customStyle="1" w:styleId="75">
    <w:name w:val="纯文本7"/>
    <w:basedOn w:val="a"/>
    <w:pPr>
      <w:adjustRightInd w:val="0"/>
      <w:textAlignment w:val="baseline"/>
    </w:pPr>
    <w:rPr>
      <w:rFonts w:ascii="宋体" w:eastAsia="楷体_GB2312" w:hAnsi="Courier New"/>
      <w:kern w:val="2"/>
      <w:sz w:val="28"/>
      <w:szCs w:val="20"/>
    </w:rPr>
  </w:style>
  <w:style w:type="paragraph" w:customStyle="1" w:styleId="CharChar5Char0">
    <w:name w:val="+正文 Char Char5 Char"/>
    <w:basedOn w:val="a"/>
    <w:pPr>
      <w:spacing w:line="360" w:lineRule="auto"/>
      <w:ind w:firstLineChars="200" w:firstLine="200"/>
    </w:pPr>
    <w:rPr>
      <w:rFonts w:ascii="Times New Roman" w:hAnsi="Times New Roman"/>
      <w:kern w:val="2"/>
      <w:sz w:val="24"/>
      <w:szCs w:val="20"/>
    </w:rPr>
  </w:style>
  <w:style w:type="paragraph" w:customStyle="1" w:styleId="84">
    <w:name w:val="纯文本8"/>
    <w:basedOn w:val="a"/>
    <w:pPr>
      <w:adjustRightInd w:val="0"/>
      <w:textAlignment w:val="baseline"/>
    </w:pPr>
    <w:rPr>
      <w:rFonts w:ascii="宋体" w:eastAsia="楷体_GB2312" w:hAnsi="Courier New"/>
      <w:kern w:val="2"/>
      <w:sz w:val="28"/>
      <w:szCs w:val="20"/>
    </w:rPr>
  </w:style>
  <w:style w:type="character" w:customStyle="1" w:styleId="PlainTextChar1">
    <w:name w:val="Plain Text Char1"/>
    <w:link w:val="1fff8"/>
    <w:qFormat/>
    <w:rPr>
      <w:rFonts w:ascii="宋体" w:eastAsia="楷体_GB2312" w:hAnsi="宋体"/>
      <w:kern w:val="1"/>
      <w:sz w:val="28"/>
    </w:rPr>
  </w:style>
  <w:style w:type="character" w:customStyle="1" w:styleId="a7">
    <w:name w:val="正文缩进 字符"/>
    <w:aliases w:val="表正文 字符,正文非缩进 字符,特点 字符,ALT+Z 字符,四号 字符,段1 字符,正文双线 字符,缩进 字符,标题4 字符,二 字符,表正文1 字符,正文非缩进1 字符,标题41 字符,四号1 字符,特点1 字符,表正文2 字符,正文非缩进2 字符,标题42 字符,四号2 字符,标题43 字符,表正文3 字符,正文非缩进3 字符,四号3 字符,正文（首行缩进两字）1 字符,正文（首行缩进两字）2 字符,正文（首行缩进两字）3 字符,正文（首行缩进两字）4 字符,正文不缩进 字符"/>
    <w:link w:val="a6"/>
    <w:qFormat/>
    <w:locked/>
    <w:rPr>
      <w:rFonts w:ascii="宋体" w:eastAsia="楷体_GB2312" w:hAnsi="宋体"/>
      <w:b/>
      <w:bCs/>
      <w:kern w:val="1"/>
      <w:sz w:val="24"/>
      <w:szCs w:val="28"/>
    </w:rPr>
  </w:style>
  <w:style w:type="character" w:customStyle="1" w:styleId="ca-11">
    <w:name w:val="ca-11"/>
    <w:basedOn w:val="a0"/>
    <w:qFormat/>
    <w:rPr>
      <w:rFonts w:ascii="宋体" w:eastAsia="宋体" w:hAnsi="宋体"/>
      <w:sz w:val="24"/>
      <w:szCs w:val="24"/>
    </w:rPr>
  </w:style>
  <w:style w:type="character" w:customStyle="1" w:styleId="af7">
    <w:name w:val="批注框文本 字符"/>
    <w:link w:val="af6"/>
    <w:uiPriority w:val="99"/>
    <w:qFormat/>
    <w:rPr>
      <w:kern w:val="1"/>
      <w:sz w:val="18"/>
      <w:szCs w:val="18"/>
    </w:rPr>
  </w:style>
  <w:style w:type="paragraph" w:customStyle="1" w:styleId="113">
    <w:name w:val="标题 11"/>
    <w:basedOn w:val="a"/>
    <w:qFormat/>
    <w:pPr>
      <w:keepNext/>
      <w:keepLines/>
      <w:spacing w:before="340" w:after="330" w:line="576" w:lineRule="auto"/>
      <w:outlineLvl w:val="0"/>
    </w:pPr>
    <w:rPr>
      <w:rFonts w:ascii="Times New Roman" w:eastAsia="楷体_GB2312" w:hAnsi="Times New Roman"/>
      <w:b/>
      <w:kern w:val="0"/>
      <w:sz w:val="44"/>
      <w:szCs w:val="20"/>
    </w:rPr>
  </w:style>
  <w:style w:type="character" w:customStyle="1" w:styleId="160">
    <w:name w:val="16"/>
    <w:basedOn w:val="a0"/>
  </w:style>
  <w:style w:type="paragraph" w:customStyle="1" w:styleId="121">
    <w:name w:val="纯文本12"/>
    <w:basedOn w:val="a"/>
    <w:qFormat/>
    <w:pPr>
      <w:adjustRightInd w:val="0"/>
    </w:pPr>
    <w:rPr>
      <w:rFonts w:ascii="宋体" w:eastAsia="楷体_GB2312" w:hAnsi="Courier New" w:hint="eastAsia"/>
      <w:kern w:val="2"/>
      <w:sz w:val="28"/>
      <w:szCs w:val="20"/>
    </w:rPr>
  </w:style>
  <w:style w:type="character" w:customStyle="1" w:styleId="afffffffffe">
    <w:name w:val="列出段落 字符"/>
    <w:link w:val="afffffffffd"/>
    <w:uiPriority w:val="34"/>
    <w:qFormat/>
    <w:rPr>
      <w:kern w:val="1"/>
      <w:sz w:val="21"/>
      <w:szCs w:val="22"/>
    </w:rPr>
  </w:style>
  <w:style w:type="paragraph" w:customStyle="1" w:styleId="paragraph0">
    <w:name w:val="paragraph"/>
    <w:basedOn w:val="a"/>
    <w:qFormat/>
    <w:pPr>
      <w:widowControl/>
      <w:spacing w:before="100" w:beforeAutospacing="1" w:after="100" w:afterAutospacing="1"/>
      <w:jc w:val="left"/>
    </w:pPr>
    <w:rPr>
      <w:rFonts w:ascii="宋体" w:hAnsi="宋体" w:cs="宋体"/>
      <w:kern w:val="0"/>
      <w:sz w:val="24"/>
      <w:szCs w:val="20"/>
    </w:rPr>
  </w:style>
  <w:style w:type="character" w:customStyle="1" w:styleId="af4">
    <w:name w:val="纯文本 字符"/>
    <w:link w:val="af3"/>
    <w:rPr>
      <w:rFonts w:ascii="宋体" w:eastAsia="楷体_GB2312" w:hAnsi="宋体"/>
      <w:kern w:val="1"/>
      <w:sz w:val="28"/>
    </w:rPr>
  </w:style>
  <w:style w:type="character" w:customStyle="1" w:styleId="50">
    <w:name w:val="标题 5 字符"/>
    <w:link w:val="5"/>
    <w:qFormat/>
    <w:rPr>
      <w:b/>
      <w:bCs/>
      <w:kern w:val="1"/>
      <w:sz w:val="28"/>
      <w:szCs w:val="28"/>
    </w:rPr>
  </w:style>
  <w:style w:type="paragraph" w:customStyle="1" w:styleId="affffffffffffffffc">
    <w:name w:val="第一级标题"/>
    <w:basedOn w:val="a"/>
    <w:qFormat/>
    <w:pPr>
      <w:spacing w:before="20" w:line="360" w:lineRule="auto"/>
      <w:jc w:val="left"/>
      <w:outlineLvl w:val="0"/>
    </w:pPr>
    <w:rPr>
      <w:rFonts w:ascii="宋体" w:hAnsi="宋体"/>
      <w:b/>
      <w:color w:val="000000"/>
      <w:spacing w:val="6"/>
      <w:kern w:val="2"/>
      <w:sz w:val="24"/>
      <w:szCs w:val="24"/>
    </w:rPr>
  </w:style>
  <w:style w:type="paragraph" w:customStyle="1" w:styleId="affffffffffffffffd">
    <w:name w:val="第二级标题"/>
    <w:basedOn w:val="affffffffffffffffc"/>
    <w:qFormat/>
    <w:pPr>
      <w:outlineLvl w:val="1"/>
    </w:pPr>
  </w:style>
  <w:style w:type="paragraph" w:customStyle="1" w:styleId="affffffffffffffffe">
    <w:name w:val="总说明页眉"/>
    <w:basedOn w:val="afffffffffffffffff"/>
    <w:qFormat/>
  </w:style>
  <w:style w:type="paragraph" w:customStyle="1" w:styleId="afffffffffffffffff">
    <w:name w:val="页眉页脚"/>
    <w:basedOn w:val="afa"/>
    <w:qFormat/>
    <w:pPr>
      <w:snapToGrid/>
      <w:jc w:val="both"/>
    </w:pPr>
    <w:rPr>
      <w:rFonts w:ascii="Times New Roman" w:hAnsi="Times New Roman"/>
      <w:color w:val="000000"/>
      <w:spacing w:val="6"/>
      <w:kern w:val="2"/>
      <w:szCs w:val="28"/>
    </w:rPr>
  </w:style>
  <w:style w:type="paragraph" w:customStyle="1" w:styleId="afffffffffffffffff0">
    <w:name w:val="总说明页脚"/>
    <w:basedOn w:val="af8"/>
    <w:qFormat/>
    <w:pPr>
      <w:spacing w:line="360" w:lineRule="auto"/>
    </w:pPr>
    <w:rPr>
      <w:rFonts w:ascii="Times New Roman" w:hAnsi="Times New Roman"/>
      <w:color w:val="000000"/>
      <w:spacing w:val="6"/>
      <w:kern w:val="2"/>
      <w:sz w:val="21"/>
      <w:szCs w:val="21"/>
    </w:rPr>
  </w:style>
  <w:style w:type="paragraph" w:customStyle="1" w:styleId="afffffffffffffffff1">
    <w:name w:val="表格文字"/>
    <w:basedOn w:val="a"/>
    <w:qFormat/>
    <w:pPr>
      <w:spacing w:line="360" w:lineRule="auto"/>
      <w:jc w:val="center"/>
    </w:pPr>
    <w:rPr>
      <w:rFonts w:ascii="宋体" w:hAnsi="宋体"/>
      <w:color w:val="000000"/>
      <w:spacing w:val="6"/>
      <w:kern w:val="2"/>
      <w:sz w:val="24"/>
      <w:szCs w:val="24"/>
    </w:rPr>
  </w:style>
  <w:style w:type="paragraph" w:customStyle="1" w:styleId="afffffffffffffffff2">
    <w:name w:val="第三级标题"/>
    <w:basedOn w:val="affffffffffffffffd"/>
    <w:qFormat/>
    <w:pPr>
      <w:outlineLvl w:val="2"/>
    </w:pPr>
  </w:style>
  <w:style w:type="paragraph" w:customStyle="1" w:styleId="afffffffffffffffff3">
    <w:name w:val="表头文字"/>
    <w:basedOn w:val="a"/>
    <w:qFormat/>
    <w:pPr>
      <w:spacing w:line="360" w:lineRule="auto"/>
      <w:jc w:val="center"/>
    </w:pPr>
    <w:rPr>
      <w:rFonts w:ascii="Times New Roman" w:hAnsi="Times New Roman"/>
      <w:b/>
      <w:color w:val="000000"/>
      <w:spacing w:val="6"/>
      <w:kern w:val="2"/>
      <w:sz w:val="24"/>
      <w:szCs w:val="28"/>
    </w:rPr>
  </w:style>
  <w:style w:type="paragraph" w:customStyle="1" w:styleId="afffffffffffffffff4">
    <w:name w:val="第四级标题"/>
    <w:basedOn w:val="afffffffffffffffff2"/>
    <w:qFormat/>
    <w:pPr>
      <w:outlineLvl w:val="3"/>
    </w:pPr>
  </w:style>
  <w:style w:type="paragraph" w:customStyle="1" w:styleId="afffffffffffffffff5">
    <w:name w:val="首行缩进"/>
    <w:basedOn w:val="a"/>
    <w:qFormat/>
    <w:pPr>
      <w:widowControl/>
      <w:wordWrap w:val="0"/>
      <w:ind w:left="1024" w:firstLineChars="200" w:firstLine="480"/>
    </w:pPr>
    <w:rPr>
      <w:rFonts w:ascii="Times New Roman" w:hAnsi="Times New Roman"/>
      <w:kern w:val="0"/>
      <w:sz w:val="20"/>
      <w:szCs w:val="20"/>
      <w:lang w:val="zh-CN"/>
    </w:rPr>
  </w:style>
  <w:style w:type="character" w:customStyle="1" w:styleId="aff0">
    <w:name w:val="脚注文本 字符"/>
    <w:basedOn w:val="a0"/>
    <w:link w:val="aff"/>
    <w:rPr>
      <w:rFonts w:ascii="Times New Roman" w:hAnsi="Times New Roman"/>
    </w:rPr>
  </w:style>
  <w:style w:type="character" w:customStyle="1" w:styleId="29">
    <w:name w:val="正文首行缩进 2 字符"/>
    <w:link w:val="28"/>
    <w:qFormat/>
    <w:locked/>
    <w:rPr>
      <w:kern w:val="1"/>
      <w:sz w:val="21"/>
      <w:szCs w:val="22"/>
    </w:rPr>
  </w:style>
  <w:style w:type="character" w:customStyle="1" w:styleId="1ffff9">
    <w:name w:val="正文缩进 字符1"/>
    <w:qFormat/>
    <w:rPr>
      <w:rFonts w:eastAsia="楷体_GB2312"/>
      <w:sz w:val="24"/>
      <w:lang w:val="en-US" w:eastAsia="zh-CN" w:bidi="ar-SA"/>
    </w:rPr>
  </w:style>
  <w:style w:type="paragraph" w:customStyle="1" w:styleId="PlainText11">
    <w:name w:val="Plain Text11"/>
    <w:basedOn w:val="a"/>
    <w:qFormat/>
    <w:rPr>
      <w:rFonts w:ascii="宋体" w:eastAsia="楷体_GB2312" w:hAnsi="Courier New"/>
      <w:kern w:val="0"/>
      <w:sz w:val="28"/>
      <w:szCs w:val="20"/>
    </w:rPr>
  </w:style>
  <w:style w:type="paragraph" w:customStyle="1" w:styleId="320">
    <w:name w:val="样式 标题 3 + 首行缩进:  2 字符"/>
    <w:basedOn w:val="3"/>
    <w:next w:val="a"/>
    <w:pPr>
      <w:spacing w:before="0" w:after="0" w:line="360" w:lineRule="auto"/>
      <w:ind w:firstLine="422"/>
    </w:pPr>
    <w:rPr>
      <w:rFonts w:ascii="Times New Roman" w:hAnsi="Times New Roman" w:cs="宋体"/>
      <w:kern w:val="0"/>
      <w:sz w:val="21"/>
      <w:szCs w:val="20"/>
      <w:lang w:val="zh-CN"/>
    </w:rPr>
  </w:style>
  <w:style w:type="character" w:customStyle="1" w:styleId="CharChar40">
    <w:name w:val="Char Char4"/>
    <w:qFormat/>
    <w:rPr>
      <w:rFonts w:eastAsia="宋体"/>
      <w:b/>
      <w:bCs/>
      <w:sz w:val="44"/>
      <w:szCs w:val="44"/>
      <w:lang w:val="en-US" w:eastAsia="zh-CN" w:bidi="ar-SA"/>
    </w:rPr>
  </w:style>
  <w:style w:type="paragraph" w:customStyle="1" w:styleId="TOC2">
    <w:name w:val="TOC 标题2"/>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083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10.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宋体"/>
        <a:cs typeface="Times New Roman"/>
      </a:majorFont>
      <a:minorFont>
        <a:latin typeface="Calibri"/>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44396D-8CA1-48F9-8582-7766F19E2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2746</TotalTime>
  <Pages>52</Pages>
  <Words>6200</Words>
  <Characters>35340</Characters>
  <Application>Microsoft Office Word</Application>
  <DocSecurity>0</DocSecurity>
  <Lines>294</Lines>
  <Paragraphs>82</Paragraphs>
  <ScaleCrop>false</ScaleCrop>
  <Company>china</Company>
  <LinksUpToDate>false</LinksUpToDate>
  <CharactersWithSpaces>41458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Administrator.USER-20190218LL</dc:creator>
  <cp:lastModifiedBy>jeven</cp:lastModifiedBy>
  <cp:revision>530</cp:revision>
  <cp:lastPrinted>2020-04-02T02:41:00Z</cp:lastPrinted>
  <dcterms:created xsi:type="dcterms:W3CDTF">2023-07-20T03:07:00Z</dcterms:created>
  <dcterms:modified xsi:type="dcterms:W3CDTF">2026-04-21T07:12:00Z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8B183202366D43DF81FA157E97E7B266_13</vt:lpwstr>
  </property>
  <property fmtid="{D5CDD505-2E9C-101B-9397-08002B2CF9AE}" pid="4" name="KSOTemplateDocerSaveRecord">
    <vt:lpwstr>eyJoZGlkIjoiOGQxYjY2ZDUwNmRkNGZmY2ZmZmMxYzYyZmVlN2JhZTQiLCJ1c2VySWQiOiIxNTc0ODcxMzUwIn0=</vt:lpwstr>
  </property>
</Properties>
</file>