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FC1061" w14:textId="77777777" w:rsidR="00760BFF" w:rsidRDefault="00760BFF">
      <w:pPr>
        <w:spacing w:line="920" w:lineRule="exact"/>
        <w:ind w:left="340" w:hanging="340"/>
        <w:jc w:val="center"/>
        <w:rPr>
          <w:rFonts w:ascii="宋体" w:hAnsi="宋体" w:hint="eastAsia"/>
          <w:b/>
          <w:color w:val="000000"/>
          <w:sz w:val="72"/>
          <w:szCs w:val="72"/>
        </w:rPr>
      </w:pPr>
    </w:p>
    <w:p w14:paraId="0286B2BE" w14:textId="77777777" w:rsidR="00760BFF" w:rsidRDefault="004D311A">
      <w:pPr>
        <w:spacing w:line="920" w:lineRule="exact"/>
        <w:ind w:left="245" w:hanging="245"/>
        <w:jc w:val="center"/>
        <w:rPr>
          <w:rFonts w:ascii="宋体" w:hAnsi="宋体"/>
          <w:b/>
          <w:color w:val="000000"/>
          <w:sz w:val="52"/>
          <w:szCs w:val="52"/>
        </w:rPr>
      </w:pPr>
      <w:r>
        <w:rPr>
          <w:rFonts w:ascii="宋体" w:hAnsi="宋体" w:hint="eastAsia"/>
          <w:b/>
          <w:color w:val="000000"/>
          <w:sz w:val="52"/>
          <w:szCs w:val="52"/>
        </w:rPr>
        <w:t>淮安市涟水县政府采购</w:t>
      </w:r>
    </w:p>
    <w:p w14:paraId="10A02C46" w14:textId="77777777" w:rsidR="00760BFF" w:rsidRDefault="004D311A">
      <w:pPr>
        <w:spacing w:line="920" w:lineRule="exact"/>
        <w:ind w:left="245" w:hanging="245"/>
        <w:jc w:val="center"/>
        <w:rPr>
          <w:rFonts w:ascii="宋体" w:hAnsi="宋体"/>
          <w:b/>
          <w:color w:val="000000"/>
          <w:sz w:val="52"/>
          <w:szCs w:val="52"/>
        </w:rPr>
      </w:pPr>
      <w:r>
        <w:rPr>
          <w:rFonts w:ascii="宋体" w:hAnsi="宋体" w:hint="eastAsia"/>
          <w:b/>
          <w:color w:val="000000"/>
          <w:sz w:val="52"/>
          <w:szCs w:val="52"/>
        </w:rPr>
        <w:t>“苏采云全流程不见面交易”项目</w:t>
      </w:r>
    </w:p>
    <w:p w14:paraId="6779F755" w14:textId="77777777" w:rsidR="00760BFF" w:rsidRDefault="004D311A">
      <w:pPr>
        <w:spacing w:line="920" w:lineRule="exact"/>
        <w:ind w:left="245" w:hanging="245"/>
        <w:jc w:val="center"/>
        <w:rPr>
          <w:rFonts w:ascii="宋体" w:hAnsi="宋体"/>
          <w:b/>
          <w:color w:val="000000"/>
          <w:sz w:val="52"/>
          <w:szCs w:val="52"/>
        </w:rPr>
      </w:pPr>
      <w:r>
        <w:rPr>
          <w:rFonts w:ascii="宋体" w:hAnsi="宋体" w:hint="eastAsia"/>
          <w:b/>
          <w:color w:val="000000"/>
          <w:sz w:val="52"/>
          <w:szCs w:val="52"/>
        </w:rPr>
        <w:t>招标文件</w:t>
      </w:r>
    </w:p>
    <w:p w14:paraId="56669D9B" w14:textId="77777777" w:rsidR="00760BFF" w:rsidRDefault="00760BFF">
      <w:pPr>
        <w:tabs>
          <w:tab w:val="center" w:pos="4621"/>
        </w:tabs>
        <w:jc w:val="center"/>
        <w:rPr>
          <w:rFonts w:ascii="宋体" w:hAnsi="宋体"/>
          <w:b/>
          <w:bCs/>
          <w:color w:val="000000"/>
          <w:sz w:val="72"/>
          <w:szCs w:val="72"/>
        </w:rPr>
      </w:pPr>
    </w:p>
    <w:p w14:paraId="5B31AC47" w14:textId="77777777" w:rsidR="00760BFF" w:rsidRDefault="00760BFF">
      <w:pPr>
        <w:rPr>
          <w:rFonts w:ascii="宋体" w:hAnsi="宋体"/>
          <w:b/>
          <w:color w:val="000000"/>
          <w:sz w:val="32"/>
        </w:rPr>
      </w:pPr>
    </w:p>
    <w:p w14:paraId="0B7D8E25" w14:textId="77777777" w:rsidR="00760BFF" w:rsidRDefault="004D311A">
      <w:pPr>
        <w:spacing w:line="480" w:lineRule="auto"/>
        <w:ind w:left="1807" w:hanging="1807"/>
        <w:jc w:val="left"/>
        <w:rPr>
          <w:rFonts w:ascii="宋体" w:hAnsi="宋体"/>
          <w:b/>
          <w:color w:val="000000"/>
          <w:sz w:val="36"/>
          <w:szCs w:val="36"/>
          <w:u w:val="single"/>
        </w:rPr>
      </w:pPr>
      <w:r>
        <w:rPr>
          <w:rFonts w:ascii="宋体" w:hAnsi="宋体" w:hint="eastAsia"/>
          <w:b/>
          <w:bCs/>
          <w:color w:val="000000"/>
          <w:sz w:val="36"/>
          <w:szCs w:val="36"/>
        </w:rPr>
        <w:t>项目名称:</w:t>
      </w:r>
      <w:r>
        <w:rPr>
          <w:rFonts w:ascii="宋体" w:hAnsi="宋体" w:hint="eastAsia"/>
          <w:color w:val="000000"/>
          <w:sz w:val="36"/>
          <w:szCs w:val="36"/>
        </w:rPr>
        <w:t xml:space="preserve"> </w:t>
      </w:r>
      <w:r>
        <w:rPr>
          <w:rFonts w:ascii="宋体" w:hAnsi="宋体" w:hint="eastAsia"/>
          <w:b/>
          <w:color w:val="000000"/>
          <w:sz w:val="36"/>
          <w:szCs w:val="36"/>
          <w:u w:val="single"/>
        </w:rPr>
        <w:t>食品产业园污水处理厂委托运营项目</w:t>
      </w:r>
    </w:p>
    <w:p w14:paraId="1F26D65E" w14:textId="77777777" w:rsidR="00760BFF" w:rsidRDefault="00760BFF">
      <w:pPr>
        <w:ind w:left="-359" w:firstLine="405"/>
        <w:jc w:val="left"/>
        <w:rPr>
          <w:rFonts w:ascii="宋体" w:hAnsi="宋体"/>
          <w:b/>
          <w:color w:val="000000"/>
          <w:sz w:val="36"/>
          <w:szCs w:val="36"/>
        </w:rPr>
      </w:pPr>
    </w:p>
    <w:p w14:paraId="43FAA8B3" w14:textId="77777777" w:rsidR="00760BFF" w:rsidRDefault="00760BFF">
      <w:pPr>
        <w:ind w:left="-359" w:firstLine="405"/>
        <w:jc w:val="left"/>
        <w:rPr>
          <w:rFonts w:ascii="宋体" w:hAnsi="宋体"/>
          <w:b/>
          <w:color w:val="000000"/>
          <w:sz w:val="36"/>
          <w:szCs w:val="36"/>
        </w:rPr>
      </w:pPr>
    </w:p>
    <w:p w14:paraId="16DA3E25" w14:textId="283F15E1" w:rsidR="00760BFF" w:rsidRPr="006902AF" w:rsidRDefault="004D311A">
      <w:pPr>
        <w:spacing w:line="760" w:lineRule="exact"/>
        <w:jc w:val="left"/>
        <w:rPr>
          <w:rFonts w:ascii="宋体" w:hAnsi="宋体"/>
          <w:b/>
          <w:color w:val="000000"/>
          <w:sz w:val="36"/>
          <w:szCs w:val="36"/>
        </w:rPr>
      </w:pPr>
      <w:r w:rsidRPr="003A0417">
        <w:rPr>
          <w:rFonts w:ascii="宋体" w:hAnsi="宋体" w:hint="eastAsia"/>
          <w:b/>
          <w:color w:val="000000"/>
          <w:sz w:val="36"/>
          <w:szCs w:val="36"/>
        </w:rPr>
        <w:t>项目编号：</w:t>
      </w:r>
      <w:r w:rsidR="003A0417" w:rsidRPr="003A0417">
        <w:rPr>
          <w:rFonts w:ascii="宋体" w:hAnsi="宋体"/>
          <w:b/>
          <w:color w:val="000000"/>
          <w:sz w:val="36"/>
          <w:szCs w:val="36"/>
          <w:u w:val="single"/>
        </w:rPr>
        <w:t>JSZC-320826-JSYQ-G2026-0006</w:t>
      </w:r>
    </w:p>
    <w:p w14:paraId="493A3186" w14:textId="77777777" w:rsidR="00760BFF" w:rsidRDefault="00760BFF">
      <w:pPr>
        <w:ind w:left="-359" w:firstLine="405"/>
        <w:jc w:val="left"/>
        <w:rPr>
          <w:rFonts w:ascii="宋体" w:hAnsi="宋体"/>
          <w:b/>
          <w:color w:val="000000"/>
          <w:sz w:val="36"/>
          <w:szCs w:val="36"/>
        </w:rPr>
      </w:pPr>
    </w:p>
    <w:p w14:paraId="29863217" w14:textId="77777777" w:rsidR="00760BFF" w:rsidRDefault="00760BFF">
      <w:pPr>
        <w:ind w:left="-359" w:firstLine="405"/>
        <w:jc w:val="left"/>
        <w:rPr>
          <w:rFonts w:ascii="宋体" w:hAnsi="宋体"/>
          <w:b/>
          <w:color w:val="000000"/>
          <w:sz w:val="36"/>
          <w:szCs w:val="36"/>
        </w:rPr>
      </w:pPr>
    </w:p>
    <w:p w14:paraId="59CAD537" w14:textId="77777777" w:rsidR="00760BFF" w:rsidRDefault="004D311A">
      <w:pPr>
        <w:jc w:val="left"/>
        <w:rPr>
          <w:rFonts w:ascii="宋体" w:hAnsi="宋体"/>
          <w:b/>
          <w:color w:val="000000"/>
          <w:sz w:val="36"/>
          <w:szCs w:val="36"/>
          <w:u w:val="single"/>
        </w:rPr>
      </w:pPr>
      <w:r>
        <w:rPr>
          <w:rFonts w:ascii="宋体" w:hAnsi="宋体" w:hint="eastAsia"/>
          <w:b/>
          <w:color w:val="000000"/>
          <w:sz w:val="36"/>
          <w:szCs w:val="36"/>
        </w:rPr>
        <w:t>采购人名称：</w:t>
      </w:r>
      <w:r>
        <w:rPr>
          <w:rFonts w:ascii="宋体" w:hAnsi="宋体" w:hint="eastAsia"/>
          <w:b/>
          <w:color w:val="000000"/>
          <w:sz w:val="36"/>
          <w:szCs w:val="36"/>
          <w:u w:val="single"/>
        </w:rPr>
        <w:t>江苏涟水经济开发区管理委员会</w:t>
      </w:r>
    </w:p>
    <w:p w14:paraId="2072ABBC" w14:textId="77777777" w:rsidR="00760BFF" w:rsidRDefault="00760BFF">
      <w:pPr>
        <w:jc w:val="left"/>
        <w:rPr>
          <w:rFonts w:ascii="宋体" w:hAnsi="宋体"/>
          <w:b/>
          <w:color w:val="000000"/>
          <w:sz w:val="36"/>
          <w:szCs w:val="36"/>
          <w:u w:val="single"/>
        </w:rPr>
      </w:pPr>
    </w:p>
    <w:p w14:paraId="2A71E778" w14:textId="77777777" w:rsidR="00760BFF" w:rsidRDefault="00760BFF">
      <w:pPr>
        <w:jc w:val="left"/>
        <w:rPr>
          <w:rFonts w:ascii="宋体" w:hAnsi="宋体"/>
          <w:b/>
          <w:color w:val="000000"/>
          <w:sz w:val="36"/>
          <w:szCs w:val="36"/>
          <w:u w:val="single"/>
        </w:rPr>
      </w:pPr>
    </w:p>
    <w:p w14:paraId="6980C6FD" w14:textId="77777777" w:rsidR="00760BFF" w:rsidRDefault="004D311A">
      <w:pPr>
        <w:jc w:val="left"/>
        <w:rPr>
          <w:rFonts w:ascii="宋体" w:hAnsi="宋体"/>
          <w:b/>
          <w:color w:val="000000"/>
          <w:sz w:val="36"/>
          <w:szCs w:val="36"/>
          <w:u w:val="single"/>
        </w:rPr>
      </w:pPr>
      <w:r>
        <w:rPr>
          <w:rFonts w:ascii="宋体" w:hAnsi="宋体" w:hint="eastAsia"/>
          <w:b/>
          <w:color w:val="000000"/>
          <w:sz w:val="36"/>
          <w:szCs w:val="36"/>
        </w:rPr>
        <w:t>代理机构名称：</w:t>
      </w:r>
      <w:r>
        <w:rPr>
          <w:rFonts w:ascii="宋体" w:hAnsi="宋体" w:hint="eastAsia"/>
          <w:b/>
          <w:color w:val="000000"/>
          <w:sz w:val="36"/>
          <w:szCs w:val="36"/>
          <w:u w:val="single"/>
        </w:rPr>
        <w:t>江苏永勤工程管理有限公司</w:t>
      </w:r>
    </w:p>
    <w:p w14:paraId="26098E9D" w14:textId="77777777" w:rsidR="00760BFF" w:rsidRDefault="00760BFF">
      <w:pPr>
        <w:ind w:firstLine="2150"/>
        <w:jc w:val="center"/>
        <w:rPr>
          <w:rFonts w:ascii="宋体" w:hAnsi="宋体"/>
          <w:b/>
          <w:bCs/>
          <w:color w:val="000000"/>
          <w:sz w:val="36"/>
          <w:szCs w:val="36"/>
        </w:rPr>
      </w:pPr>
    </w:p>
    <w:p w14:paraId="2771C097" w14:textId="77777777" w:rsidR="00760BFF" w:rsidRDefault="00760BFF">
      <w:pPr>
        <w:rPr>
          <w:rFonts w:ascii="宋体" w:hAnsi="宋体"/>
          <w:b/>
          <w:bCs/>
          <w:color w:val="000000"/>
          <w:sz w:val="36"/>
          <w:szCs w:val="36"/>
        </w:rPr>
      </w:pPr>
    </w:p>
    <w:p w14:paraId="76F381F7" w14:textId="35004FFC" w:rsidR="00760BFF" w:rsidRDefault="00C35402">
      <w:pPr>
        <w:jc w:val="center"/>
        <w:rPr>
          <w:rFonts w:ascii="宋体" w:hAnsi="宋体"/>
          <w:b/>
          <w:color w:val="000000"/>
          <w:sz w:val="36"/>
          <w:szCs w:val="36"/>
        </w:rPr>
      </w:pPr>
      <w:r>
        <w:rPr>
          <w:rFonts w:ascii="宋体" w:hAnsi="宋体" w:hint="eastAsia"/>
          <w:b/>
          <w:color w:val="000000"/>
          <w:sz w:val="36"/>
          <w:szCs w:val="36"/>
        </w:rPr>
        <w:t>二〇二六年四</w:t>
      </w:r>
      <w:r w:rsidR="004D311A">
        <w:rPr>
          <w:rFonts w:ascii="宋体" w:hAnsi="宋体" w:hint="eastAsia"/>
          <w:b/>
          <w:color w:val="000000"/>
          <w:sz w:val="36"/>
          <w:szCs w:val="36"/>
        </w:rPr>
        <w:t>月</w:t>
      </w:r>
      <w:r w:rsidR="000C4FB7">
        <w:rPr>
          <w:rFonts w:ascii="宋体" w:hAnsi="宋体" w:hint="eastAsia"/>
          <w:b/>
          <w:color w:val="000000"/>
          <w:sz w:val="36"/>
          <w:szCs w:val="36"/>
        </w:rPr>
        <w:t>二十</w:t>
      </w:r>
      <w:r w:rsidR="001D02A5">
        <w:rPr>
          <w:rFonts w:ascii="宋体" w:hAnsi="宋体" w:hint="eastAsia"/>
          <w:b/>
          <w:color w:val="000000"/>
          <w:sz w:val="36"/>
          <w:szCs w:val="36"/>
        </w:rPr>
        <w:t>八</w:t>
      </w:r>
      <w:r w:rsidR="004D311A">
        <w:rPr>
          <w:rFonts w:ascii="宋体" w:hAnsi="宋体" w:hint="eastAsia"/>
          <w:b/>
          <w:color w:val="000000"/>
          <w:sz w:val="36"/>
          <w:szCs w:val="36"/>
        </w:rPr>
        <w:t>日</w:t>
      </w:r>
    </w:p>
    <w:p w14:paraId="34E04660" w14:textId="77777777" w:rsidR="00760BFF" w:rsidRDefault="00760BFF">
      <w:pPr>
        <w:pStyle w:val="afffffffffffffff2"/>
      </w:pPr>
    </w:p>
    <w:p w14:paraId="395E046B" w14:textId="77777777" w:rsidR="00760BFF" w:rsidRDefault="00760BFF">
      <w:pPr>
        <w:pStyle w:val="afffffffffffffff2"/>
      </w:pPr>
    </w:p>
    <w:p w14:paraId="2A083AC0" w14:textId="77777777" w:rsidR="00760BFF" w:rsidRDefault="00760BFF">
      <w:pPr>
        <w:pStyle w:val="afffffffffffffff2"/>
      </w:pPr>
    </w:p>
    <w:p w14:paraId="4118BBAE" w14:textId="77777777" w:rsidR="00760BFF" w:rsidRDefault="00760BFF">
      <w:pPr>
        <w:rPr>
          <w:rFonts w:ascii="宋体" w:hAnsi="宋体"/>
          <w:b/>
          <w:bCs/>
          <w:color w:val="000000"/>
          <w:sz w:val="36"/>
          <w:szCs w:val="36"/>
        </w:rPr>
      </w:pPr>
    </w:p>
    <w:p w14:paraId="3F638B3B" w14:textId="77777777" w:rsidR="00760BFF" w:rsidRDefault="00760BFF">
      <w:pPr>
        <w:ind w:firstLine="2891"/>
        <w:rPr>
          <w:rFonts w:ascii="宋体" w:hAnsi="宋体"/>
          <w:b/>
          <w:bCs/>
          <w:color w:val="000000"/>
          <w:sz w:val="36"/>
          <w:szCs w:val="36"/>
        </w:rPr>
      </w:pPr>
    </w:p>
    <w:p w14:paraId="0DE86A59" w14:textId="77777777" w:rsidR="00760BFF" w:rsidRDefault="004D311A">
      <w:pPr>
        <w:ind w:firstLine="2891"/>
        <w:rPr>
          <w:rFonts w:ascii="宋体" w:hAnsi="宋体"/>
          <w:b/>
          <w:bCs/>
          <w:color w:val="000000"/>
          <w:sz w:val="36"/>
          <w:szCs w:val="36"/>
        </w:rPr>
      </w:pPr>
      <w:r>
        <w:rPr>
          <w:rFonts w:ascii="宋体" w:hAnsi="宋体" w:hint="eastAsia"/>
          <w:b/>
          <w:bCs/>
          <w:color w:val="000000"/>
          <w:sz w:val="36"/>
          <w:szCs w:val="36"/>
        </w:rPr>
        <w:lastRenderedPageBreak/>
        <w:t>目      录</w:t>
      </w:r>
    </w:p>
    <w:p w14:paraId="3ED27C32" w14:textId="77777777" w:rsidR="00760BFF" w:rsidRDefault="00760BFF">
      <w:pPr>
        <w:ind w:firstLine="2891"/>
        <w:rPr>
          <w:rFonts w:ascii="宋体" w:hAnsi="宋体"/>
          <w:b/>
          <w:bCs/>
          <w:color w:val="000000"/>
          <w:sz w:val="36"/>
          <w:szCs w:val="36"/>
        </w:rPr>
      </w:pPr>
    </w:p>
    <w:p w14:paraId="442B308E" w14:textId="6E871146" w:rsidR="00760BFF" w:rsidRDefault="004D311A">
      <w:pPr>
        <w:pStyle w:val="16"/>
        <w:tabs>
          <w:tab w:val="right" w:leader="dot" w:pos="8450"/>
        </w:tabs>
        <w:spacing w:line="480" w:lineRule="auto"/>
        <w:rPr>
          <w:rFonts w:ascii="宋体" w:hAnsi="宋体"/>
          <w:noProof/>
          <w:color w:val="000000"/>
          <w:sz w:val="28"/>
          <w:szCs w:val="28"/>
        </w:rPr>
      </w:pPr>
      <w:r>
        <w:rPr>
          <w:rFonts w:ascii="宋体" w:hAnsi="宋体"/>
          <w:color w:val="000000"/>
          <w:sz w:val="28"/>
          <w:szCs w:val="28"/>
        </w:rPr>
        <w:fldChar w:fldCharType="begin"/>
      </w:r>
      <w:r>
        <w:rPr>
          <w:rFonts w:ascii="宋体" w:hAnsi="宋体"/>
          <w:color w:val="000000"/>
          <w:sz w:val="28"/>
          <w:szCs w:val="28"/>
        </w:rPr>
        <w:instrText xml:space="preserve"> </w:instrText>
      </w:r>
      <w:r>
        <w:rPr>
          <w:rFonts w:ascii="宋体" w:hAnsi="宋体" w:hint="eastAsia"/>
          <w:color w:val="000000"/>
          <w:sz w:val="28"/>
          <w:szCs w:val="28"/>
        </w:rPr>
        <w:instrText>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hyperlink w:anchor="_Toc455416571" w:history="1">
        <w:r>
          <w:rPr>
            <w:rStyle w:val="affff7"/>
            <w:rFonts w:ascii="宋体" w:hAnsi="宋体" w:hint="eastAsia"/>
            <w:noProof/>
            <w:color w:val="000000"/>
            <w:sz w:val="28"/>
            <w:szCs w:val="28"/>
          </w:rPr>
          <w:t>第一章</w:t>
        </w:r>
        <w:r>
          <w:rPr>
            <w:rStyle w:val="affff7"/>
            <w:rFonts w:ascii="宋体" w:hAnsi="宋体"/>
            <w:noProof/>
            <w:color w:val="000000"/>
            <w:sz w:val="28"/>
            <w:szCs w:val="28"/>
          </w:rPr>
          <w:t xml:space="preserve">   </w:t>
        </w:r>
        <w:r>
          <w:rPr>
            <w:rStyle w:val="affff7"/>
            <w:rFonts w:ascii="宋体" w:hAnsi="宋体" w:hint="eastAsia"/>
            <w:noProof/>
            <w:color w:val="000000"/>
            <w:sz w:val="28"/>
            <w:szCs w:val="28"/>
          </w:rPr>
          <w:t>招标文件</w:t>
        </w:r>
        <w:r>
          <w:rPr>
            <w:rFonts w:ascii="宋体" w:hAnsi="宋体"/>
            <w:noProof/>
            <w:color w:val="000000"/>
            <w:sz w:val="28"/>
            <w:szCs w:val="28"/>
          </w:rPr>
          <w:tab/>
        </w:r>
        <w:r>
          <w:rPr>
            <w:rFonts w:ascii="宋体" w:hAnsi="宋体"/>
            <w:noProof/>
            <w:color w:val="000000"/>
            <w:sz w:val="28"/>
            <w:szCs w:val="28"/>
          </w:rPr>
          <w:fldChar w:fldCharType="begin"/>
        </w:r>
        <w:r>
          <w:rPr>
            <w:rFonts w:ascii="宋体" w:hAnsi="宋体"/>
            <w:noProof/>
            <w:color w:val="000000"/>
            <w:sz w:val="28"/>
            <w:szCs w:val="28"/>
          </w:rPr>
          <w:instrText xml:space="preserve"> PAGEREF _Toc455416571 \h </w:instrText>
        </w:r>
        <w:r>
          <w:rPr>
            <w:rFonts w:ascii="宋体" w:hAnsi="宋体"/>
            <w:noProof/>
            <w:color w:val="000000"/>
            <w:sz w:val="28"/>
            <w:szCs w:val="28"/>
          </w:rPr>
        </w:r>
        <w:r>
          <w:rPr>
            <w:rFonts w:ascii="宋体" w:hAnsi="宋体"/>
            <w:noProof/>
            <w:color w:val="000000"/>
            <w:sz w:val="28"/>
            <w:szCs w:val="28"/>
          </w:rPr>
          <w:fldChar w:fldCharType="separate"/>
        </w:r>
        <w:r w:rsidR="000327B1">
          <w:rPr>
            <w:rFonts w:ascii="宋体" w:hAnsi="宋体"/>
            <w:noProof/>
            <w:color w:val="000000"/>
            <w:sz w:val="28"/>
            <w:szCs w:val="28"/>
          </w:rPr>
          <w:t>3</w:t>
        </w:r>
        <w:r>
          <w:rPr>
            <w:rFonts w:ascii="宋体" w:hAnsi="宋体"/>
            <w:noProof/>
            <w:color w:val="000000"/>
            <w:sz w:val="28"/>
            <w:szCs w:val="28"/>
          </w:rPr>
          <w:fldChar w:fldCharType="end"/>
        </w:r>
      </w:hyperlink>
    </w:p>
    <w:p w14:paraId="5C133E47" w14:textId="4F4EE8BE" w:rsidR="00760BFF" w:rsidRDefault="00BF2EC6">
      <w:pPr>
        <w:pStyle w:val="2b"/>
        <w:tabs>
          <w:tab w:val="right" w:leader="dot" w:pos="8450"/>
        </w:tabs>
        <w:spacing w:line="480" w:lineRule="auto"/>
        <w:rPr>
          <w:rFonts w:ascii="宋体" w:hAnsi="宋体"/>
          <w:noProof/>
          <w:color w:val="000000"/>
          <w:sz w:val="28"/>
          <w:szCs w:val="28"/>
        </w:rPr>
      </w:pPr>
      <w:hyperlink w:anchor="_Toc455416572" w:history="1">
        <w:r w:rsidR="004D311A">
          <w:rPr>
            <w:rStyle w:val="affff7"/>
            <w:rFonts w:ascii="宋体" w:hAnsi="宋体" w:hint="eastAsia"/>
            <w:bCs/>
            <w:noProof/>
            <w:color w:val="000000"/>
            <w:sz w:val="28"/>
            <w:szCs w:val="28"/>
          </w:rPr>
          <w:t>第一部分</w:t>
        </w:r>
        <w:r w:rsidR="004D311A">
          <w:rPr>
            <w:rStyle w:val="affff7"/>
            <w:rFonts w:ascii="宋体" w:hAnsi="宋体"/>
            <w:bCs/>
            <w:noProof/>
            <w:color w:val="000000"/>
            <w:sz w:val="28"/>
            <w:szCs w:val="28"/>
          </w:rPr>
          <w:t xml:space="preserve">  </w:t>
        </w:r>
        <w:r w:rsidR="004D311A">
          <w:rPr>
            <w:rStyle w:val="affff7"/>
            <w:rFonts w:ascii="宋体" w:hAnsi="宋体" w:hint="eastAsia"/>
            <w:bCs/>
            <w:noProof/>
            <w:color w:val="000000"/>
            <w:sz w:val="28"/>
            <w:szCs w:val="28"/>
          </w:rPr>
          <w:t>投标邀请</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_Toc455416572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3</w:t>
        </w:r>
        <w:r w:rsidR="004D311A">
          <w:rPr>
            <w:rFonts w:ascii="宋体" w:hAnsi="宋体"/>
            <w:noProof/>
            <w:color w:val="000000"/>
            <w:sz w:val="28"/>
            <w:szCs w:val="28"/>
          </w:rPr>
          <w:fldChar w:fldCharType="end"/>
        </w:r>
      </w:hyperlink>
    </w:p>
    <w:p w14:paraId="5DC6D1D2" w14:textId="4545546B" w:rsidR="00760BFF" w:rsidRDefault="00BF2EC6">
      <w:pPr>
        <w:pStyle w:val="2b"/>
        <w:tabs>
          <w:tab w:val="right" w:leader="dot" w:pos="8450"/>
        </w:tabs>
        <w:spacing w:line="480" w:lineRule="auto"/>
        <w:rPr>
          <w:rFonts w:ascii="宋体" w:hAnsi="宋体"/>
          <w:noProof/>
          <w:color w:val="000000"/>
          <w:sz w:val="28"/>
          <w:szCs w:val="28"/>
        </w:rPr>
      </w:pPr>
      <w:hyperlink w:anchor="_Toc455416573" w:history="1">
        <w:r w:rsidR="004D311A">
          <w:rPr>
            <w:rStyle w:val="affff7"/>
            <w:rFonts w:ascii="宋体" w:hAnsi="宋体" w:hint="eastAsia"/>
            <w:bCs/>
            <w:noProof/>
            <w:color w:val="000000"/>
            <w:sz w:val="28"/>
            <w:szCs w:val="28"/>
          </w:rPr>
          <w:t>第二部分</w:t>
        </w:r>
        <w:r w:rsidR="004D311A">
          <w:rPr>
            <w:rStyle w:val="affff7"/>
            <w:rFonts w:ascii="宋体" w:hAnsi="宋体"/>
            <w:bCs/>
            <w:noProof/>
            <w:color w:val="000000"/>
            <w:sz w:val="28"/>
            <w:szCs w:val="28"/>
          </w:rPr>
          <w:t xml:space="preserve">  </w:t>
        </w:r>
        <w:r w:rsidR="004D311A">
          <w:rPr>
            <w:rStyle w:val="affff7"/>
            <w:rFonts w:ascii="宋体" w:hAnsi="宋体" w:hint="eastAsia"/>
            <w:bCs/>
            <w:noProof/>
            <w:color w:val="000000"/>
            <w:sz w:val="28"/>
            <w:szCs w:val="28"/>
          </w:rPr>
          <w:t>投标人须知</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_Toc455416573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w:t>
        </w:r>
        <w:r w:rsidR="004D311A">
          <w:rPr>
            <w:rFonts w:ascii="宋体" w:hAnsi="宋体"/>
            <w:noProof/>
            <w:color w:val="000000"/>
            <w:sz w:val="28"/>
            <w:szCs w:val="28"/>
          </w:rPr>
          <w:fldChar w:fldCharType="end"/>
        </w:r>
      </w:hyperlink>
    </w:p>
    <w:p w14:paraId="5B72E1FA" w14:textId="786125E1" w:rsidR="00760BFF" w:rsidRDefault="00BF2EC6">
      <w:pPr>
        <w:pStyle w:val="2b"/>
        <w:tabs>
          <w:tab w:val="right" w:leader="dot" w:pos="8450"/>
        </w:tabs>
        <w:spacing w:line="480" w:lineRule="auto"/>
        <w:rPr>
          <w:rFonts w:ascii="宋体" w:hAnsi="宋体"/>
          <w:noProof/>
          <w:color w:val="000000"/>
          <w:sz w:val="28"/>
          <w:szCs w:val="28"/>
        </w:rPr>
      </w:pPr>
      <w:hyperlink w:anchor="_Toc455416574" w:history="1">
        <w:r w:rsidR="004D311A">
          <w:rPr>
            <w:rStyle w:val="affff7"/>
            <w:rFonts w:ascii="宋体" w:hAnsi="宋体" w:hint="eastAsia"/>
            <w:bCs/>
            <w:noProof/>
            <w:color w:val="000000"/>
            <w:sz w:val="28"/>
            <w:szCs w:val="28"/>
          </w:rPr>
          <w:t>第三部分</w:t>
        </w:r>
        <w:r w:rsidR="004D311A">
          <w:rPr>
            <w:rStyle w:val="affff7"/>
            <w:rFonts w:ascii="宋体" w:hAnsi="宋体"/>
            <w:bCs/>
            <w:noProof/>
            <w:color w:val="000000"/>
            <w:sz w:val="28"/>
            <w:szCs w:val="28"/>
          </w:rPr>
          <w:t xml:space="preserve">  </w:t>
        </w:r>
        <w:r w:rsidR="004D311A">
          <w:rPr>
            <w:rStyle w:val="affff7"/>
            <w:rFonts w:ascii="宋体" w:hAnsi="宋体" w:hint="eastAsia"/>
            <w:bCs/>
            <w:noProof/>
            <w:color w:val="000000"/>
            <w:sz w:val="28"/>
            <w:szCs w:val="28"/>
          </w:rPr>
          <w:t>评标标准</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_Toc455416574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23</w:t>
        </w:r>
        <w:r w:rsidR="004D311A">
          <w:rPr>
            <w:rFonts w:ascii="宋体" w:hAnsi="宋体"/>
            <w:noProof/>
            <w:color w:val="000000"/>
            <w:sz w:val="28"/>
            <w:szCs w:val="28"/>
          </w:rPr>
          <w:fldChar w:fldCharType="end"/>
        </w:r>
      </w:hyperlink>
    </w:p>
    <w:p w14:paraId="785E550D" w14:textId="6EED5075" w:rsidR="00760BFF" w:rsidRDefault="00BF2EC6">
      <w:pPr>
        <w:pStyle w:val="2b"/>
        <w:tabs>
          <w:tab w:val="right" w:leader="dot" w:pos="8450"/>
        </w:tabs>
        <w:spacing w:line="480" w:lineRule="auto"/>
        <w:rPr>
          <w:rFonts w:ascii="宋体" w:hAnsi="宋体"/>
          <w:noProof/>
          <w:color w:val="000000"/>
          <w:sz w:val="28"/>
          <w:szCs w:val="28"/>
        </w:rPr>
      </w:pPr>
      <w:hyperlink w:anchor="_Toc455416575" w:history="1">
        <w:r w:rsidR="004D311A">
          <w:rPr>
            <w:rStyle w:val="affff7"/>
            <w:rFonts w:ascii="宋体" w:hAnsi="宋体" w:hint="eastAsia"/>
            <w:bCs/>
            <w:noProof/>
            <w:color w:val="000000"/>
            <w:sz w:val="28"/>
            <w:szCs w:val="28"/>
          </w:rPr>
          <w:t>第四部分</w:t>
        </w:r>
        <w:r w:rsidR="004D311A">
          <w:rPr>
            <w:rStyle w:val="affff7"/>
            <w:rFonts w:ascii="宋体" w:hAnsi="宋体"/>
            <w:bCs/>
            <w:noProof/>
            <w:color w:val="000000"/>
            <w:sz w:val="28"/>
            <w:szCs w:val="28"/>
          </w:rPr>
          <w:t xml:space="preserve">  </w:t>
        </w:r>
        <w:r w:rsidR="004D311A">
          <w:rPr>
            <w:rStyle w:val="affff7"/>
            <w:rFonts w:ascii="宋体" w:hAnsi="宋体" w:hint="eastAsia"/>
            <w:bCs/>
            <w:noProof/>
            <w:color w:val="000000"/>
            <w:sz w:val="28"/>
            <w:szCs w:val="28"/>
          </w:rPr>
          <w:t>合同格式</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_Toc455416575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28</w:t>
        </w:r>
        <w:r w:rsidR="004D311A">
          <w:rPr>
            <w:rFonts w:ascii="宋体" w:hAnsi="宋体"/>
            <w:noProof/>
            <w:color w:val="000000"/>
            <w:sz w:val="28"/>
            <w:szCs w:val="28"/>
          </w:rPr>
          <w:fldChar w:fldCharType="end"/>
        </w:r>
      </w:hyperlink>
    </w:p>
    <w:p w14:paraId="074235DA" w14:textId="3CC5BE54" w:rsidR="00760BFF" w:rsidRDefault="00BF2EC6">
      <w:pPr>
        <w:pStyle w:val="2b"/>
        <w:tabs>
          <w:tab w:val="right" w:leader="dot" w:pos="8450"/>
        </w:tabs>
        <w:spacing w:line="480" w:lineRule="auto"/>
        <w:rPr>
          <w:rFonts w:ascii="宋体" w:hAnsi="宋体"/>
          <w:noProof/>
          <w:color w:val="000000"/>
          <w:sz w:val="28"/>
          <w:szCs w:val="28"/>
        </w:rPr>
      </w:pPr>
      <w:hyperlink w:anchor="_Toc455416577" w:history="1">
        <w:r w:rsidR="004D311A">
          <w:rPr>
            <w:rStyle w:val="affff7"/>
            <w:rFonts w:ascii="宋体" w:hAnsi="宋体" w:hint="eastAsia"/>
            <w:bCs/>
            <w:noProof/>
            <w:color w:val="000000"/>
            <w:sz w:val="28"/>
            <w:szCs w:val="28"/>
          </w:rPr>
          <w:t>第五部分</w:t>
        </w:r>
        <w:r w:rsidR="004D311A">
          <w:rPr>
            <w:rStyle w:val="affff7"/>
            <w:rFonts w:ascii="宋体" w:hAnsi="宋体"/>
            <w:bCs/>
            <w:noProof/>
            <w:color w:val="000000"/>
            <w:sz w:val="28"/>
            <w:szCs w:val="28"/>
          </w:rPr>
          <w:t xml:space="preserve">  </w:t>
        </w:r>
        <w:r w:rsidR="004D311A">
          <w:rPr>
            <w:rStyle w:val="affff7"/>
            <w:rFonts w:ascii="宋体" w:hAnsi="宋体" w:hint="eastAsia"/>
            <w:bCs/>
            <w:noProof/>
            <w:color w:val="000000"/>
            <w:sz w:val="28"/>
            <w:szCs w:val="28"/>
          </w:rPr>
          <w:t>项目采购需求</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_Toc455416577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51</w:t>
        </w:r>
        <w:r w:rsidR="004D311A">
          <w:rPr>
            <w:rFonts w:ascii="宋体" w:hAnsi="宋体"/>
            <w:noProof/>
            <w:color w:val="000000"/>
            <w:sz w:val="28"/>
            <w:szCs w:val="28"/>
          </w:rPr>
          <w:fldChar w:fldCharType="end"/>
        </w:r>
      </w:hyperlink>
    </w:p>
    <w:p w14:paraId="6EACBDC5" w14:textId="7770C0A1" w:rsidR="00760BFF" w:rsidRDefault="00BF2EC6">
      <w:pPr>
        <w:pStyle w:val="16"/>
        <w:tabs>
          <w:tab w:val="right" w:leader="dot" w:pos="8450"/>
        </w:tabs>
        <w:spacing w:line="480" w:lineRule="auto"/>
        <w:rPr>
          <w:rFonts w:ascii="宋体" w:hAnsi="宋体"/>
          <w:noProof/>
          <w:color w:val="000000"/>
          <w:sz w:val="28"/>
          <w:szCs w:val="28"/>
        </w:rPr>
      </w:pPr>
      <w:hyperlink w:anchor="_Toc455416578" w:history="1">
        <w:r w:rsidR="004D311A">
          <w:rPr>
            <w:rStyle w:val="affff7"/>
            <w:rFonts w:ascii="宋体" w:hAnsi="宋体" w:hint="eastAsia"/>
            <w:noProof/>
            <w:color w:val="000000"/>
            <w:sz w:val="28"/>
            <w:szCs w:val="28"/>
          </w:rPr>
          <w:t>第二章</w:t>
        </w:r>
        <w:r w:rsidR="004D311A">
          <w:rPr>
            <w:rStyle w:val="affff7"/>
            <w:rFonts w:ascii="宋体" w:hAnsi="宋体"/>
            <w:noProof/>
            <w:color w:val="000000"/>
            <w:sz w:val="28"/>
            <w:szCs w:val="28"/>
          </w:rPr>
          <w:t xml:space="preserve">   </w:t>
        </w:r>
        <w:r w:rsidR="004D311A">
          <w:rPr>
            <w:rStyle w:val="affff7"/>
            <w:rFonts w:ascii="宋体" w:hAnsi="宋体" w:hint="eastAsia"/>
            <w:noProof/>
            <w:color w:val="000000"/>
            <w:sz w:val="28"/>
            <w:szCs w:val="28"/>
          </w:rPr>
          <w:t>投</w:t>
        </w:r>
        <w:r w:rsidR="004D311A">
          <w:rPr>
            <w:rStyle w:val="affff7"/>
            <w:rFonts w:ascii="宋体" w:hAnsi="宋体"/>
            <w:noProof/>
            <w:color w:val="000000"/>
            <w:sz w:val="28"/>
            <w:szCs w:val="28"/>
          </w:rPr>
          <w:t xml:space="preserve">  </w:t>
        </w:r>
        <w:r w:rsidR="004D311A">
          <w:rPr>
            <w:rStyle w:val="affff7"/>
            <w:rFonts w:ascii="宋体" w:hAnsi="宋体" w:hint="eastAsia"/>
            <w:noProof/>
            <w:color w:val="000000"/>
            <w:sz w:val="28"/>
            <w:szCs w:val="28"/>
          </w:rPr>
          <w:t>标</w:t>
        </w:r>
        <w:r w:rsidR="004D311A">
          <w:rPr>
            <w:rStyle w:val="affff7"/>
            <w:rFonts w:ascii="宋体" w:hAnsi="宋体"/>
            <w:noProof/>
            <w:color w:val="000000"/>
            <w:sz w:val="28"/>
            <w:szCs w:val="28"/>
          </w:rPr>
          <w:t xml:space="preserve">  </w:t>
        </w:r>
        <w:r w:rsidR="004D311A">
          <w:rPr>
            <w:rStyle w:val="affff7"/>
            <w:rFonts w:ascii="宋体" w:hAnsi="宋体" w:hint="eastAsia"/>
            <w:noProof/>
            <w:color w:val="000000"/>
            <w:sz w:val="28"/>
            <w:szCs w:val="28"/>
          </w:rPr>
          <w:t>文</w:t>
        </w:r>
        <w:r w:rsidR="004D311A">
          <w:rPr>
            <w:rStyle w:val="affff7"/>
            <w:rFonts w:ascii="宋体" w:hAnsi="宋体"/>
            <w:noProof/>
            <w:color w:val="000000"/>
            <w:sz w:val="28"/>
            <w:szCs w:val="28"/>
          </w:rPr>
          <w:t xml:space="preserve">  </w:t>
        </w:r>
        <w:r w:rsidR="004D311A">
          <w:rPr>
            <w:rStyle w:val="affff7"/>
            <w:rFonts w:ascii="宋体" w:hAnsi="宋体" w:hint="eastAsia"/>
            <w:noProof/>
            <w:color w:val="000000"/>
            <w:sz w:val="28"/>
            <w:szCs w:val="28"/>
          </w:rPr>
          <w:t>件</w:t>
        </w:r>
        <w:r w:rsidR="004D311A">
          <w:rPr>
            <w:rStyle w:val="affff7"/>
            <w:rFonts w:ascii="宋体" w:hAnsi="宋体"/>
            <w:noProof/>
            <w:color w:val="000000"/>
            <w:sz w:val="28"/>
            <w:szCs w:val="28"/>
          </w:rPr>
          <w:t xml:space="preserve">  </w:t>
        </w:r>
        <w:r w:rsidR="004D311A">
          <w:rPr>
            <w:rStyle w:val="affff7"/>
            <w:rFonts w:ascii="宋体" w:hAnsi="宋体" w:hint="eastAsia"/>
            <w:noProof/>
            <w:color w:val="000000"/>
            <w:sz w:val="28"/>
            <w:szCs w:val="28"/>
          </w:rPr>
          <w:t>格</w:t>
        </w:r>
        <w:r w:rsidR="004D311A">
          <w:rPr>
            <w:rStyle w:val="affff7"/>
            <w:rFonts w:ascii="宋体" w:hAnsi="宋体"/>
            <w:noProof/>
            <w:color w:val="000000"/>
            <w:sz w:val="28"/>
            <w:szCs w:val="28"/>
          </w:rPr>
          <w:t xml:space="preserve">  </w:t>
        </w:r>
        <w:r w:rsidR="004D311A">
          <w:rPr>
            <w:rStyle w:val="affff7"/>
            <w:rFonts w:ascii="宋体" w:hAnsi="宋体" w:hint="eastAsia"/>
            <w:noProof/>
            <w:color w:val="000000"/>
            <w:sz w:val="28"/>
            <w:szCs w:val="28"/>
          </w:rPr>
          <w:t>式</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_Toc455416578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54</w:t>
        </w:r>
        <w:r w:rsidR="004D311A">
          <w:rPr>
            <w:rFonts w:ascii="宋体" w:hAnsi="宋体"/>
            <w:noProof/>
            <w:color w:val="000000"/>
            <w:sz w:val="28"/>
            <w:szCs w:val="28"/>
          </w:rPr>
          <w:fldChar w:fldCharType="end"/>
        </w:r>
      </w:hyperlink>
    </w:p>
    <w:p w14:paraId="26E5439F" w14:textId="5308C459" w:rsidR="00760BFF" w:rsidRDefault="00BF2EC6">
      <w:pPr>
        <w:pStyle w:val="2b"/>
        <w:tabs>
          <w:tab w:val="right" w:leader="dot" w:pos="8450"/>
        </w:tabs>
        <w:spacing w:line="480" w:lineRule="auto"/>
        <w:rPr>
          <w:rFonts w:ascii="宋体" w:hAnsi="宋体"/>
          <w:noProof/>
          <w:color w:val="000000"/>
          <w:sz w:val="28"/>
          <w:szCs w:val="28"/>
        </w:rPr>
      </w:pPr>
      <w:hyperlink w:anchor="_Toc455416579" w:history="1">
        <w:r w:rsidR="004D311A">
          <w:rPr>
            <w:rStyle w:val="affff7"/>
            <w:rFonts w:ascii="宋体" w:hAnsi="宋体" w:hint="eastAsia"/>
            <w:bCs/>
            <w:noProof/>
            <w:color w:val="000000"/>
            <w:sz w:val="28"/>
            <w:szCs w:val="28"/>
          </w:rPr>
          <w:t>一、投标函</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_Toc455416579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56</w:t>
        </w:r>
        <w:r w:rsidR="004D311A">
          <w:rPr>
            <w:rFonts w:ascii="宋体" w:hAnsi="宋体"/>
            <w:noProof/>
            <w:color w:val="000000"/>
            <w:sz w:val="28"/>
            <w:szCs w:val="28"/>
          </w:rPr>
          <w:fldChar w:fldCharType="end"/>
        </w:r>
      </w:hyperlink>
    </w:p>
    <w:p w14:paraId="6409AB63" w14:textId="710A4FF5" w:rsidR="00760BFF" w:rsidRDefault="00BF2EC6">
      <w:pPr>
        <w:pStyle w:val="2b"/>
        <w:tabs>
          <w:tab w:val="right" w:leader="dot" w:pos="8450"/>
        </w:tabs>
        <w:spacing w:line="480" w:lineRule="auto"/>
        <w:rPr>
          <w:rFonts w:ascii="宋体" w:hAnsi="宋体"/>
          <w:noProof/>
          <w:color w:val="000000"/>
          <w:sz w:val="28"/>
          <w:szCs w:val="28"/>
        </w:rPr>
      </w:pPr>
      <w:hyperlink w:anchor="_Toc455416580" w:history="1">
        <w:r w:rsidR="004D311A">
          <w:rPr>
            <w:rStyle w:val="affff7"/>
            <w:rFonts w:ascii="宋体" w:hAnsi="宋体" w:hint="eastAsia"/>
            <w:bCs/>
            <w:noProof/>
            <w:color w:val="000000"/>
            <w:sz w:val="28"/>
            <w:szCs w:val="28"/>
          </w:rPr>
          <w:t>二、开标一览表</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_Toc455416580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58</w:t>
        </w:r>
        <w:r w:rsidR="004D311A">
          <w:rPr>
            <w:rFonts w:ascii="宋体" w:hAnsi="宋体"/>
            <w:noProof/>
            <w:color w:val="000000"/>
            <w:sz w:val="28"/>
            <w:szCs w:val="28"/>
          </w:rPr>
          <w:fldChar w:fldCharType="end"/>
        </w:r>
      </w:hyperlink>
    </w:p>
    <w:p w14:paraId="255AC0AB" w14:textId="001E46D5" w:rsidR="00760BFF" w:rsidRDefault="00BF2EC6">
      <w:pPr>
        <w:pStyle w:val="2b"/>
        <w:tabs>
          <w:tab w:val="right" w:leader="dot" w:pos="8450"/>
        </w:tabs>
        <w:spacing w:line="480" w:lineRule="auto"/>
        <w:rPr>
          <w:rFonts w:ascii="宋体" w:hAnsi="宋体"/>
          <w:noProof/>
          <w:color w:val="000000"/>
          <w:sz w:val="28"/>
          <w:szCs w:val="28"/>
        </w:rPr>
      </w:pPr>
      <w:hyperlink w:anchor="_Toc455416585" w:history="1">
        <w:r w:rsidR="004D311A">
          <w:rPr>
            <w:rStyle w:val="affff7"/>
            <w:rFonts w:ascii="宋体" w:hAnsi="宋体" w:hint="eastAsia"/>
            <w:bCs/>
            <w:noProof/>
            <w:color w:val="000000"/>
            <w:sz w:val="28"/>
            <w:szCs w:val="28"/>
          </w:rPr>
          <w:t>三、投标分项报价表</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_Toc455416585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59</w:t>
        </w:r>
        <w:r w:rsidR="004D311A">
          <w:rPr>
            <w:rFonts w:ascii="宋体" w:hAnsi="宋体"/>
            <w:noProof/>
            <w:color w:val="000000"/>
            <w:sz w:val="28"/>
            <w:szCs w:val="28"/>
          </w:rPr>
          <w:fldChar w:fldCharType="end"/>
        </w:r>
      </w:hyperlink>
    </w:p>
    <w:p w14:paraId="452C3735" w14:textId="4EF5693C" w:rsidR="00760BFF" w:rsidRDefault="00BF2EC6">
      <w:pPr>
        <w:pStyle w:val="2b"/>
        <w:tabs>
          <w:tab w:val="right" w:leader="dot" w:pos="8450"/>
        </w:tabs>
        <w:spacing w:line="480" w:lineRule="auto"/>
        <w:rPr>
          <w:rFonts w:ascii="宋体" w:hAnsi="宋体"/>
          <w:noProof/>
          <w:color w:val="000000"/>
          <w:sz w:val="28"/>
          <w:szCs w:val="28"/>
        </w:rPr>
      </w:pPr>
      <w:hyperlink w:anchor="_Toc455416586" w:history="1">
        <w:r w:rsidR="004D311A">
          <w:rPr>
            <w:rStyle w:val="affff7"/>
            <w:rFonts w:ascii="宋体" w:hAnsi="宋体" w:hint="eastAsia"/>
            <w:bCs/>
            <w:noProof/>
            <w:color w:val="000000"/>
            <w:sz w:val="28"/>
            <w:szCs w:val="28"/>
          </w:rPr>
          <w:t>四、拟派项目负责人及主要人员基本情况表</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_Toc455416586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60</w:t>
        </w:r>
        <w:r w:rsidR="004D311A">
          <w:rPr>
            <w:rFonts w:ascii="宋体" w:hAnsi="宋体"/>
            <w:noProof/>
            <w:color w:val="000000"/>
            <w:sz w:val="28"/>
            <w:szCs w:val="28"/>
          </w:rPr>
          <w:fldChar w:fldCharType="end"/>
        </w:r>
      </w:hyperlink>
    </w:p>
    <w:p w14:paraId="7135EA2B" w14:textId="1BBD5CF7" w:rsidR="00760BFF" w:rsidRDefault="00BF2EC6">
      <w:pPr>
        <w:pStyle w:val="2b"/>
        <w:tabs>
          <w:tab w:val="right" w:leader="dot" w:pos="8450"/>
        </w:tabs>
        <w:spacing w:line="480" w:lineRule="auto"/>
        <w:rPr>
          <w:rFonts w:ascii="宋体" w:hAnsi="宋体"/>
          <w:noProof/>
          <w:color w:val="000000"/>
          <w:sz w:val="28"/>
          <w:szCs w:val="28"/>
        </w:rPr>
      </w:pPr>
      <w:hyperlink w:anchor="_Toc455416587" w:history="1">
        <w:r w:rsidR="004D311A">
          <w:rPr>
            <w:rStyle w:val="affff7"/>
            <w:rFonts w:ascii="宋体" w:hAnsi="宋体" w:hint="eastAsia"/>
            <w:bCs/>
            <w:noProof/>
            <w:color w:val="000000"/>
            <w:sz w:val="28"/>
            <w:szCs w:val="28"/>
          </w:rPr>
          <w:t>五、服务承诺</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_Toc455416587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61</w:t>
        </w:r>
        <w:r w:rsidR="004D311A">
          <w:rPr>
            <w:rFonts w:ascii="宋体" w:hAnsi="宋体"/>
            <w:noProof/>
            <w:color w:val="000000"/>
            <w:sz w:val="28"/>
            <w:szCs w:val="28"/>
          </w:rPr>
          <w:fldChar w:fldCharType="end"/>
        </w:r>
      </w:hyperlink>
    </w:p>
    <w:p w14:paraId="4BED3A65" w14:textId="350A8EFD" w:rsidR="00760BFF" w:rsidRDefault="00BF2EC6">
      <w:pPr>
        <w:pStyle w:val="2b"/>
        <w:tabs>
          <w:tab w:val="right" w:leader="dot" w:pos="8450"/>
        </w:tabs>
        <w:spacing w:line="480" w:lineRule="auto"/>
        <w:rPr>
          <w:rFonts w:ascii="宋体" w:hAnsi="宋体"/>
          <w:noProof/>
          <w:color w:val="000000"/>
          <w:sz w:val="28"/>
          <w:szCs w:val="28"/>
        </w:rPr>
      </w:pPr>
      <w:hyperlink w:anchor="_Toc455416589" w:history="1">
        <w:r w:rsidR="004D311A">
          <w:rPr>
            <w:rStyle w:val="affff7"/>
            <w:rFonts w:ascii="宋体" w:hAnsi="宋体" w:hint="eastAsia"/>
            <w:bCs/>
            <w:noProof/>
            <w:color w:val="000000"/>
            <w:sz w:val="28"/>
            <w:szCs w:val="28"/>
          </w:rPr>
          <w:t>六、资质审查时投标人必须提供的资格证明文件</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_Toc455416589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62</w:t>
        </w:r>
        <w:r w:rsidR="004D311A">
          <w:rPr>
            <w:rFonts w:ascii="宋体" w:hAnsi="宋体"/>
            <w:noProof/>
            <w:color w:val="000000"/>
            <w:sz w:val="28"/>
            <w:szCs w:val="28"/>
          </w:rPr>
          <w:fldChar w:fldCharType="end"/>
        </w:r>
      </w:hyperlink>
    </w:p>
    <w:p w14:paraId="2DF332A8" w14:textId="70F9D626" w:rsidR="00760BFF" w:rsidRDefault="00BF2EC6">
      <w:pPr>
        <w:pStyle w:val="2b"/>
        <w:tabs>
          <w:tab w:val="right" w:leader="dot" w:pos="8450"/>
        </w:tabs>
        <w:spacing w:line="480" w:lineRule="auto"/>
        <w:rPr>
          <w:rFonts w:ascii="宋体" w:hAnsi="宋体"/>
          <w:noProof/>
          <w:color w:val="000000"/>
          <w:sz w:val="28"/>
          <w:szCs w:val="28"/>
        </w:rPr>
      </w:pPr>
      <w:hyperlink w:anchor="_Toc455416590" w:history="1">
        <w:r w:rsidR="004D311A">
          <w:rPr>
            <w:rStyle w:val="affff7"/>
            <w:rFonts w:ascii="宋体" w:hAnsi="宋体" w:hint="eastAsia"/>
            <w:bCs/>
            <w:noProof/>
            <w:color w:val="000000"/>
            <w:sz w:val="28"/>
            <w:szCs w:val="28"/>
          </w:rPr>
          <w:t>七、综合评审时投标人需提供的证明文件</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_Toc455416590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62</w:t>
        </w:r>
        <w:r w:rsidR="004D311A">
          <w:rPr>
            <w:rFonts w:ascii="宋体" w:hAnsi="宋体"/>
            <w:noProof/>
            <w:color w:val="000000"/>
            <w:sz w:val="28"/>
            <w:szCs w:val="28"/>
          </w:rPr>
          <w:fldChar w:fldCharType="end"/>
        </w:r>
      </w:hyperlink>
    </w:p>
    <w:p w14:paraId="1BD65C60" w14:textId="14556A3C" w:rsidR="00760BFF" w:rsidRDefault="00BF2EC6">
      <w:pPr>
        <w:pStyle w:val="2b"/>
        <w:tabs>
          <w:tab w:val="right" w:leader="dot" w:pos="8450"/>
        </w:tabs>
        <w:spacing w:line="480" w:lineRule="auto"/>
        <w:rPr>
          <w:rFonts w:ascii="宋体" w:hAnsi="宋体"/>
          <w:noProof/>
          <w:color w:val="000000"/>
          <w:sz w:val="28"/>
          <w:szCs w:val="28"/>
        </w:rPr>
      </w:pPr>
      <w:hyperlink w:anchor="_Toc455416591" w:history="1">
        <w:r w:rsidR="004D311A">
          <w:rPr>
            <w:rStyle w:val="affff7"/>
            <w:rFonts w:ascii="宋体" w:hAnsi="宋体" w:hint="eastAsia"/>
            <w:bCs/>
            <w:noProof/>
            <w:color w:val="000000"/>
            <w:sz w:val="28"/>
            <w:szCs w:val="28"/>
          </w:rPr>
          <w:t>八、投标人认为有必要提供并说明的其它资料</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_Toc455416591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63</w:t>
        </w:r>
        <w:r w:rsidR="004D311A">
          <w:rPr>
            <w:rFonts w:ascii="宋体" w:hAnsi="宋体"/>
            <w:noProof/>
            <w:color w:val="000000"/>
            <w:sz w:val="28"/>
            <w:szCs w:val="28"/>
          </w:rPr>
          <w:fldChar w:fldCharType="end"/>
        </w:r>
      </w:hyperlink>
    </w:p>
    <w:p w14:paraId="2A1C275E" w14:textId="7280220E" w:rsidR="00760BFF" w:rsidRDefault="00BF2EC6">
      <w:pPr>
        <w:pStyle w:val="2b"/>
        <w:tabs>
          <w:tab w:val="right" w:leader="dot" w:pos="8450"/>
        </w:tabs>
        <w:spacing w:line="480" w:lineRule="auto"/>
        <w:rPr>
          <w:rFonts w:ascii="宋体" w:hAnsi="宋体"/>
          <w:noProof/>
          <w:color w:val="000000"/>
          <w:sz w:val="28"/>
          <w:szCs w:val="28"/>
        </w:rPr>
      </w:pPr>
      <w:hyperlink w:anchor="_Toc455416592" w:history="1">
        <w:r w:rsidR="004D311A">
          <w:rPr>
            <w:rStyle w:val="affff7"/>
            <w:rFonts w:ascii="宋体" w:hAnsi="宋体" w:hint="eastAsia"/>
            <w:bCs/>
            <w:noProof/>
            <w:color w:val="000000"/>
            <w:sz w:val="28"/>
            <w:szCs w:val="28"/>
          </w:rPr>
          <w:t>九、示范格式</w:t>
        </w:r>
        <w:r w:rsidR="004D311A">
          <w:rPr>
            <w:rFonts w:ascii="宋体" w:hAnsi="宋体"/>
            <w:noProof/>
            <w:color w:val="000000"/>
            <w:sz w:val="28"/>
            <w:szCs w:val="28"/>
          </w:rPr>
          <w:tab/>
        </w:r>
        <w:r w:rsidR="004D311A">
          <w:rPr>
            <w:rFonts w:ascii="宋体" w:hAnsi="宋体"/>
            <w:noProof/>
            <w:color w:val="000000"/>
            <w:sz w:val="28"/>
            <w:szCs w:val="28"/>
          </w:rPr>
          <w:fldChar w:fldCharType="begin"/>
        </w:r>
        <w:r w:rsidR="004D311A">
          <w:rPr>
            <w:rFonts w:ascii="宋体" w:hAnsi="宋体"/>
            <w:noProof/>
            <w:color w:val="000000"/>
            <w:sz w:val="28"/>
            <w:szCs w:val="28"/>
          </w:rPr>
          <w:instrText xml:space="preserve"> PAGEREF _Toc455416592 \h </w:instrText>
        </w:r>
        <w:r w:rsidR="004D311A">
          <w:rPr>
            <w:rFonts w:ascii="宋体" w:hAnsi="宋体"/>
            <w:noProof/>
            <w:color w:val="000000"/>
            <w:sz w:val="28"/>
            <w:szCs w:val="28"/>
          </w:rPr>
        </w:r>
        <w:r w:rsidR="004D311A">
          <w:rPr>
            <w:rFonts w:ascii="宋体" w:hAnsi="宋体"/>
            <w:noProof/>
            <w:color w:val="000000"/>
            <w:sz w:val="28"/>
            <w:szCs w:val="28"/>
          </w:rPr>
          <w:fldChar w:fldCharType="separate"/>
        </w:r>
        <w:r w:rsidR="000327B1">
          <w:rPr>
            <w:rFonts w:ascii="宋体" w:hAnsi="宋体"/>
            <w:noProof/>
            <w:color w:val="000000"/>
            <w:sz w:val="28"/>
            <w:szCs w:val="28"/>
          </w:rPr>
          <w:t>64</w:t>
        </w:r>
        <w:r w:rsidR="004D311A">
          <w:rPr>
            <w:rFonts w:ascii="宋体" w:hAnsi="宋体"/>
            <w:noProof/>
            <w:color w:val="000000"/>
            <w:sz w:val="28"/>
            <w:szCs w:val="28"/>
          </w:rPr>
          <w:fldChar w:fldCharType="end"/>
        </w:r>
      </w:hyperlink>
    </w:p>
    <w:p w14:paraId="657E6F14" w14:textId="77777777" w:rsidR="00760BFF" w:rsidRDefault="004D311A">
      <w:pPr>
        <w:spacing w:line="480" w:lineRule="auto"/>
        <w:rPr>
          <w:rFonts w:ascii="宋体" w:hAnsi="宋体"/>
          <w:color w:val="000000"/>
          <w:sz w:val="28"/>
          <w:szCs w:val="28"/>
        </w:rPr>
      </w:pPr>
      <w:r>
        <w:rPr>
          <w:rFonts w:ascii="宋体" w:hAnsi="宋体"/>
          <w:color w:val="000000"/>
          <w:sz w:val="28"/>
          <w:szCs w:val="28"/>
        </w:rPr>
        <w:fldChar w:fldCharType="end"/>
      </w:r>
    </w:p>
    <w:p w14:paraId="6ECF6B4B" w14:textId="77777777" w:rsidR="00760BFF" w:rsidRDefault="004D311A">
      <w:pPr>
        <w:pStyle w:val="1"/>
        <w:numPr>
          <w:ilvl w:val="0"/>
          <w:numId w:val="0"/>
        </w:numPr>
        <w:spacing w:before="0" w:after="0" w:line="360" w:lineRule="auto"/>
        <w:jc w:val="center"/>
        <w:rPr>
          <w:rFonts w:ascii="宋体" w:hAnsi="宋体"/>
          <w:color w:val="000000"/>
          <w:sz w:val="36"/>
        </w:rPr>
      </w:pPr>
      <w:bookmarkStart w:id="0" w:name="_Toc455416571"/>
      <w:bookmarkStart w:id="1" w:name="_Toc115756014"/>
      <w:bookmarkStart w:id="2" w:name="_Toc142209795"/>
      <w:r>
        <w:rPr>
          <w:rFonts w:ascii="宋体" w:hAnsi="宋体" w:hint="eastAsia"/>
          <w:color w:val="000000"/>
          <w:sz w:val="36"/>
        </w:rPr>
        <w:lastRenderedPageBreak/>
        <w:t>第一章   招标文件</w:t>
      </w:r>
      <w:bookmarkEnd w:id="0"/>
    </w:p>
    <w:p w14:paraId="793E9C8A" w14:textId="77777777" w:rsidR="00760BFF" w:rsidRDefault="004D311A">
      <w:pPr>
        <w:pStyle w:val="2"/>
        <w:numPr>
          <w:ilvl w:val="0"/>
          <w:numId w:val="0"/>
        </w:numPr>
        <w:spacing w:before="0" w:after="0" w:line="300" w:lineRule="auto"/>
        <w:ind w:left="420"/>
        <w:jc w:val="center"/>
        <w:rPr>
          <w:rFonts w:ascii="宋体" w:eastAsia="宋体" w:hAnsi="宋体"/>
          <w:bCs/>
          <w:color w:val="000000"/>
          <w:sz w:val="28"/>
          <w:szCs w:val="28"/>
        </w:rPr>
      </w:pPr>
      <w:bookmarkStart w:id="3" w:name="_Toc455416572"/>
      <w:r>
        <w:rPr>
          <w:rFonts w:ascii="宋体" w:eastAsia="宋体" w:hAnsi="宋体" w:hint="eastAsia"/>
          <w:bCs/>
          <w:color w:val="000000"/>
          <w:sz w:val="28"/>
          <w:szCs w:val="28"/>
        </w:rPr>
        <w:t>第一部分</w:t>
      </w:r>
      <w:bookmarkEnd w:id="1"/>
      <w:r>
        <w:rPr>
          <w:rFonts w:ascii="宋体" w:eastAsia="宋体" w:hAnsi="宋体" w:hint="eastAsia"/>
          <w:bCs/>
          <w:color w:val="000000"/>
          <w:sz w:val="28"/>
          <w:szCs w:val="28"/>
        </w:rPr>
        <w:t xml:space="preserve">  投标邀请</w:t>
      </w:r>
      <w:bookmarkEnd w:id="2"/>
      <w:bookmarkEnd w:id="3"/>
    </w:p>
    <w:p w14:paraId="731716C6" w14:textId="77777777" w:rsidR="00760BFF" w:rsidRDefault="00760BFF">
      <w:pPr>
        <w:spacing w:line="520" w:lineRule="exact"/>
        <w:ind w:firstLine="480"/>
        <w:rPr>
          <w:rFonts w:ascii="宋体" w:hAnsi="宋体"/>
          <w:color w:val="000000"/>
          <w:sz w:val="24"/>
        </w:rPr>
      </w:pPr>
    </w:p>
    <w:p w14:paraId="76A69A19" w14:textId="77777777" w:rsidR="00760BFF" w:rsidRDefault="004D311A">
      <w:pPr>
        <w:pBdr>
          <w:top w:val="single" w:sz="4" w:space="1" w:color="auto"/>
          <w:left w:val="single" w:sz="4" w:space="4" w:color="auto"/>
          <w:bottom w:val="single" w:sz="4" w:space="1" w:color="auto"/>
          <w:right w:val="single" w:sz="4" w:space="4" w:color="auto"/>
        </w:pBdr>
        <w:spacing w:line="520" w:lineRule="exact"/>
        <w:ind w:firstLine="480"/>
        <w:rPr>
          <w:rFonts w:ascii="宋体" w:hAnsi="宋体"/>
          <w:color w:val="000000"/>
          <w:sz w:val="24"/>
        </w:rPr>
      </w:pPr>
      <w:r>
        <w:rPr>
          <w:rFonts w:ascii="宋体" w:hAnsi="宋体" w:hint="eastAsia"/>
          <w:color w:val="000000"/>
          <w:sz w:val="24"/>
        </w:rPr>
        <w:t>项目概况</w:t>
      </w:r>
    </w:p>
    <w:p w14:paraId="79AC6330" w14:textId="53823389" w:rsidR="00760BFF" w:rsidRPr="00653545" w:rsidRDefault="004D311A">
      <w:pPr>
        <w:pBdr>
          <w:top w:val="single" w:sz="4" w:space="1" w:color="auto"/>
          <w:left w:val="single" w:sz="4" w:space="4" w:color="auto"/>
          <w:bottom w:val="single" w:sz="4" w:space="1" w:color="auto"/>
          <w:right w:val="single" w:sz="4" w:space="4" w:color="auto"/>
        </w:pBdr>
        <w:spacing w:line="520" w:lineRule="exact"/>
        <w:ind w:firstLine="480"/>
        <w:rPr>
          <w:rFonts w:ascii="宋体" w:hAnsi="宋体"/>
          <w:color w:val="000000"/>
          <w:sz w:val="24"/>
        </w:rPr>
      </w:pPr>
      <w:r>
        <w:rPr>
          <w:rFonts w:ascii="宋体" w:hAnsi="宋体" w:hint="eastAsia"/>
          <w:color w:val="000000"/>
          <w:sz w:val="24"/>
        </w:rPr>
        <w:t>食品产业园污水处理厂委托运营项目</w:t>
      </w:r>
      <w:r w:rsidR="00456F5E" w:rsidRPr="00456F5E">
        <w:rPr>
          <w:rFonts w:ascii="宋体" w:hAnsi="宋体"/>
          <w:color w:val="000000"/>
          <w:sz w:val="24"/>
        </w:rPr>
        <w:t>JSZC-320826-JSYQ-G2026-0006</w:t>
      </w:r>
      <w:r>
        <w:rPr>
          <w:rFonts w:ascii="宋体" w:hAnsi="宋体" w:hint="eastAsia"/>
          <w:color w:val="000000"/>
          <w:sz w:val="24"/>
        </w:rPr>
        <w:t>招标项目</w:t>
      </w:r>
      <w:r w:rsidRPr="00653545">
        <w:rPr>
          <w:rFonts w:ascii="宋体" w:hAnsi="宋体" w:hint="eastAsia"/>
          <w:color w:val="000000"/>
          <w:sz w:val="24"/>
        </w:rPr>
        <w:t>的潜在投标人应在</w:t>
      </w:r>
      <w:bookmarkStart w:id="4" w:name="OLE_LINK5"/>
      <w:bookmarkStart w:id="5" w:name="OLE_LINK3"/>
      <w:r w:rsidRPr="00653545">
        <w:rPr>
          <w:rFonts w:ascii="宋体" w:hAnsi="宋体" w:hint="eastAsia"/>
          <w:color w:val="000000"/>
          <w:sz w:val="24"/>
        </w:rPr>
        <w:t>http://jszfcg.jsczt.cn/jszc/login</w:t>
      </w:r>
      <w:bookmarkEnd w:id="4"/>
      <w:bookmarkEnd w:id="5"/>
      <w:r w:rsidRPr="00653545">
        <w:rPr>
          <w:rFonts w:ascii="宋体" w:hAnsi="宋体" w:hint="eastAsia"/>
          <w:color w:val="000000"/>
          <w:sz w:val="24"/>
        </w:rPr>
        <w:t xml:space="preserve"> 获取招标文件，并于202</w:t>
      </w:r>
      <w:r w:rsidRPr="00653545">
        <w:rPr>
          <w:rFonts w:ascii="宋体" w:hAnsi="宋体"/>
          <w:color w:val="000000"/>
          <w:sz w:val="24"/>
        </w:rPr>
        <w:t>6</w:t>
      </w:r>
      <w:r w:rsidRPr="00653545">
        <w:rPr>
          <w:rFonts w:ascii="宋体" w:hAnsi="宋体" w:hint="eastAsia"/>
          <w:color w:val="000000"/>
          <w:sz w:val="24"/>
        </w:rPr>
        <w:t>-</w:t>
      </w:r>
      <w:r w:rsidRPr="00653545">
        <w:rPr>
          <w:rFonts w:ascii="宋体" w:hAnsi="宋体"/>
          <w:color w:val="000000"/>
          <w:sz w:val="24"/>
        </w:rPr>
        <w:t>0</w:t>
      </w:r>
      <w:r w:rsidR="00905016" w:rsidRPr="00653545">
        <w:rPr>
          <w:rFonts w:ascii="宋体" w:hAnsi="宋体"/>
          <w:color w:val="000000"/>
          <w:sz w:val="24"/>
        </w:rPr>
        <w:t>5</w:t>
      </w:r>
      <w:r w:rsidRPr="00653545">
        <w:rPr>
          <w:rFonts w:ascii="宋体" w:hAnsi="宋体" w:hint="eastAsia"/>
          <w:color w:val="000000"/>
          <w:sz w:val="24"/>
        </w:rPr>
        <w:t>-</w:t>
      </w:r>
      <w:r w:rsidR="00747D2D" w:rsidRPr="00653545">
        <w:rPr>
          <w:rFonts w:ascii="宋体" w:hAnsi="宋体"/>
          <w:color w:val="000000"/>
          <w:sz w:val="24"/>
        </w:rPr>
        <w:t>19</w:t>
      </w:r>
      <w:r w:rsidRPr="00653545">
        <w:rPr>
          <w:rFonts w:ascii="宋体" w:hAnsi="宋体"/>
          <w:color w:val="000000"/>
          <w:sz w:val="24"/>
        </w:rPr>
        <w:t xml:space="preserve"> </w:t>
      </w:r>
      <w:r w:rsidRPr="00653545">
        <w:rPr>
          <w:rFonts w:ascii="宋体" w:hAnsi="宋体" w:hint="eastAsia"/>
          <w:color w:val="000000"/>
          <w:sz w:val="24"/>
        </w:rPr>
        <w:t xml:space="preserve"> 09:00 （北京时间）前递交投标文件。</w:t>
      </w:r>
    </w:p>
    <w:p w14:paraId="16D5CAD0" w14:textId="77777777" w:rsidR="00760BFF" w:rsidRPr="00653545" w:rsidRDefault="004D311A">
      <w:pPr>
        <w:spacing w:line="520" w:lineRule="exact"/>
        <w:ind w:firstLine="480"/>
        <w:rPr>
          <w:rFonts w:ascii="宋体" w:hAnsi="宋体"/>
          <w:color w:val="000000"/>
          <w:sz w:val="24"/>
        </w:rPr>
      </w:pPr>
      <w:r w:rsidRPr="00653545">
        <w:rPr>
          <w:rFonts w:ascii="宋体" w:hAnsi="宋体" w:hint="eastAsia"/>
          <w:color w:val="000000"/>
          <w:sz w:val="24"/>
        </w:rPr>
        <w:t>一、项目基本情况</w:t>
      </w:r>
    </w:p>
    <w:p w14:paraId="6BF42888" w14:textId="572AAF1B" w:rsidR="00760BFF" w:rsidRDefault="004D311A">
      <w:pPr>
        <w:spacing w:line="520" w:lineRule="exact"/>
        <w:ind w:firstLine="480"/>
        <w:rPr>
          <w:rFonts w:ascii="宋体" w:hAnsi="宋体"/>
          <w:color w:val="000000"/>
          <w:sz w:val="24"/>
        </w:rPr>
      </w:pPr>
      <w:r w:rsidRPr="00653545">
        <w:rPr>
          <w:rFonts w:ascii="宋体" w:hAnsi="宋体" w:hint="eastAsia"/>
          <w:color w:val="000000"/>
          <w:sz w:val="24"/>
        </w:rPr>
        <w:t>项目编号：</w:t>
      </w:r>
      <w:r w:rsidR="00456F5E" w:rsidRPr="00653545">
        <w:rPr>
          <w:rFonts w:ascii="宋体" w:hAnsi="宋体"/>
          <w:color w:val="000000"/>
          <w:sz w:val="24"/>
        </w:rPr>
        <w:t>JSZC-3</w:t>
      </w:r>
      <w:r w:rsidR="00456F5E" w:rsidRPr="00456F5E">
        <w:rPr>
          <w:rFonts w:ascii="宋体" w:hAnsi="宋体"/>
          <w:color w:val="000000"/>
          <w:sz w:val="24"/>
        </w:rPr>
        <w:t>20826-JSYQ-G2026-0006</w:t>
      </w:r>
    </w:p>
    <w:p w14:paraId="30FB839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项目名称：食品产业园污水处理厂委托运营项目</w:t>
      </w:r>
    </w:p>
    <w:p w14:paraId="190B33E0" w14:textId="77777777" w:rsidR="00760BFF" w:rsidRPr="00DD6643" w:rsidRDefault="004D311A">
      <w:pPr>
        <w:pBdr>
          <w:top w:val="none" w:sz="0" w:space="0" w:color="000000"/>
          <w:left w:val="none" w:sz="0" w:space="0" w:color="000000"/>
          <w:bottom w:val="none" w:sz="0" w:space="0" w:color="000000"/>
          <w:right w:val="none" w:sz="0" w:space="0" w:color="000000"/>
        </w:pBdr>
        <w:spacing w:line="519" w:lineRule="atLeast"/>
        <w:ind w:firstLine="480"/>
      </w:pPr>
      <w:r w:rsidRPr="00DD6643">
        <w:rPr>
          <w:rFonts w:ascii="宋体" w:hAnsi="宋体" w:hint="eastAsia"/>
          <w:color w:val="000000"/>
          <w:sz w:val="24"/>
        </w:rPr>
        <w:t>预算金额：</w:t>
      </w:r>
      <w:r w:rsidRPr="00DD6643">
        <w:rPr>
          <w:rFonts w:ascii="宋体" w:hAnsi="宋体" w:cs="宋体"/>
          <w:color w:val="000000"/>
          <w:sz w:val="24"/>
        </w:rPr>
        <w:t>20075.000000万元</w:t>
      </w:r>
    </w:p>
    <w:p w14:paraId="4D6A9879" w14:textId="77777777" w:rsidR="00760BFF" w:rsidRDefault="004D311A">
      <w:pPr>
        <w:spacing w:line="520" w:lineRule="exact"/>
        <w:ind w:firstLine="480"/>
        <w:rPr>
          <w:rFonts w:ascii="宋体" w:hAnsi="宋体"/>
          <w:color w:val="000000"/>
          <w:sz w:val="24"/>
        </w:rPr>
      </w:pPr>
      <w:r w:rsidRPr="00DD6643">
        <w:rPr>
          <w:rFonts w:ascii="宋体" w:hAnsi="宋体" w:hint="eastAsia"/>
          <w:color w:val="000000"/>
          <w:sz w:val="24"/>
        </w:rPr>
        <w:t>最高限价（如有）：</w:t>
      </w:r>
      <w:r w:rsidRPr="00DD6643">
        <w:rPr>
          <w:rFonts w:ascii="宋体" w:hAnsi="宋体" w:cs="宋体"/>
          <w:color w:val="000000"/>
          <w:sz w:val="24"/>
        </w:rPr>
        <w:t>20075.000000万元</w:t>
      </w:r>
      <w:r w:rsidRPr="00DD6643">
        <w:rPr>
          <w:rFonts w:ascii="宋体" w:hAnsi="宋体" w:cs="宋体" w:hint="eastAsia"/>
          <w:color w:val="000000"/>
          <w:sz w:val="24"/>
        </w:rPr>
        <w:t>，最高限价单价11元/吨</w:t>
      </w:r>
    </w:p>
    <w:p w14:paraId="2913876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采购需求：食品产业园污水处理厂委托运营项目，具体详见招标文件</w:t>
      </w:r>
    </w:p>
    <w:p w14:paraId="33B1607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合同履行期限：5年</w:t>
      </w:r>
    </w:p>
    <w:p w14:paraId="77DE8EB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本项目（是/否）接受联合体投标：不接受联合体</w:t>
      </w:r>
    </w:p>
    <w:p w14:paraId="5DC48BA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二、申请人的资格要求：</w:t>
      </w:r>
    </w:p>
    <w:p w14:paraId="7E51279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（一）满足《中华人民共和国政府采购法》第二十二条规定：</w:t>
      </w:r>
    </w:p>
    <w:p w14:paraId="78AE1F27" w14:textId="77777777" w:rsidR="00760BFF" w:rsidRDefault="004D311A">
      <w:pPr>
        <w:pStyle w:val="aff8"/>
        <w:spacing w:line="520" w:lineRule="exact"/>
        <w:ind w:firstLine="472"/>
        <w:rPr>
          <w:rFonts w:hAnsi="宋体"/>
          <w:b/>
          <w:bCs/>
          <w:color w:val="000000"/>
          <w:sz w:val="24"/>
          <w:szCs w:val="24"/>
        </w:rPr>
      </w:pPr>
      <w:r>
        <w:rPr>
          <w:rFonts w:hAnsi="宋体" w:hint="eastAsia"/>
          <w:color w:val="000000"/>
          <w:sz w:val="24"/>
          <w:szCs w:val="24"/>
        </w:rPr>
        <w:t>1.提供下列材料之一：</w:t>
      </w:r>
      <w:r>
        <w:rPr>
          <w:rFonts w:hAnsi="宋体" w:hint="eastAsia"/>
          <w:color w:val="000000"/>
          <w:sz w:val="24"/>
        </w:rPr>
        <w:t>（1）投标人提供</w:t>
      </w:r>
      <w:r>
        <w:rPr>
          <w:rFonts w:hAnsi="宋体" w:cs="Arial" w:hint="eastAsia"/>
          <w:bCs/>
          <w:color w:val="000000"/>
          <w:sz w:val="24"/>
        </w:rPr>
        <w:t>法定代表人资格证明</w:t>
      </w:r>
      <w:r>
        <w:rPr>
          <w:rFonts w:hAnsi="宋体" w:hint="eastAsia"/>
          <w:b/>
          <w:bCs/>
          <w:color w:val="000000"/>
          <w:sz w:val="24"/>
        </w:rPr>
        <w:t>（必须提供，格式详见第九部分示范格式一</w:t>
      </w:r>
      <w:r>
        <w:rPr>
          <w:rFonts w:hAnsi="宋体" w:hint="eastAsia"/>
          <w:color w:val="000000"/>
          <w:sz w:val="24"/>
        </w:rPr>
        <w:t>）和</w:t>
      </w:r>
      <w:r>
        <w:rPr>
          <w:rFonts w:hAnsi="宋体" w:hint="eastAsia"/>
          <w:bCs/>
          <w:color w:val="000000"/>
          <w:sz w:val="24"/>
        </w:rPr>
        <w:t>法定代表人身份证</w:t>
      </w:r>
      <w:r>
        <w:rPr>
          <w:rFonts w:hAnsi="宋体" w:hint="eastAsia"/>
          <w:b/>
          <w:color w:val="000000"/>
          <w:sz w:val="24"/>
        </w:rPr>
        <w:t>（扫描件并加盖投标人电子签章）</w:t>
      </w:r>
      <w:r>
        <w:rPr>
          <w:rFonts w:hAnsi="宋体" w:hint="eastAsia"/>
          <w:color w:val="000000"/>
          <w:sz w:val="24"/>
        </w:rPr>
        <w:t>；（2）投标人提供授权委托书</w:t>
      </w:r>
      <w:r>
        <w:rPr>
          <w:rFonts w:hAnsi="宋体" w:hint="eastAsia"/>
          <w:b/>
          <w:bCs/>
          <w:color w:val="000000"/>
          <w:sz w:val="24"/>
        </w:rPr>
        <w:t>（必须提供，格式详见第九部分示范格式二）</w:t>
      </w:r>
      <w:r>
        <w:rPr>
          <w:rFonts w:hAnsi="宋体" w:hint="eastAsia"/>
          <w:color w:val="000000"/>
          <w:sz w:val="24"/>
        </w:rPr>
        <w:t>和</w:t>
      </w:r>
      <w:r>
        <w:rPr>
          <w:rFonts w:hAnsi="宋体" w:hint="eastAsia"/>
          <w:bCs/>
          <w:color w:val="000000"/>
          <w:sz w:val="24"/>
        </w:rPr>
        <w:t>受托人身份证</w:t>
      </w:r>
      <w:r>
        <w:rPr>
          <w:rFonts w:hAnsi="宋体" w:hint="eastAsia"/>
          <w:b/>
          <w:color w:val="000000"/>
          <w:sz w:val="24"/>
        </w:rPr>
        <w:t>（扫描件并加盖投标人电子签章）</w:t>
      </w:r>
      <w:r>
        <w:rPr>
          <w:rFonts w:hAnsi="宋体" w:hint="eastAsia"/>
          <w:color w:val="000000"/>
          <w:sz w:val="24"/>
        </w:rPr>
        <w:t>。</w:t>
      </w:r>
    </w:p>
    <w:p w14:paraId="2066F6DC" w14:textId="5E71F372" w:rsidR="00760BFF" w:rsidRPr="00EF4390" w:rsidRDefault="004D311A" w:rsidP="00EF4390">
      <w:pPr>
        <w:pStyle w:val="aff8"/>
        <w:spacing w:line="520" w:lineRule="exact"/>
        <w:ind w:firstLine="472"/>
        <w:rPr>
          <w:rFonts w:hAnsi="宋体"/>
          <w:sz w:val="24"/>
          <w:szCs w:val="24"/>
        </w:rPr>
      </w:pPr>
      <w:r w:rsidRPr="00506B70">
        <w:rPr>
          <w:rFonts w:hAnsi="宋体" w:hint="eastAsia"/>
          <w:color w:val="000000"/>
          <w:sz w:val="24"/>
          <w:szCs w:val="24"/>
        </w:rPr>
        <w:t>2.提供</w:t>
      </w:r>
      <w:r w:rsidRPr="00506B70">
        <w:rPr>
          <w:rFonts w:hAnsi="宋体" w:hint="eastAsia"/>
          <w:sz w:val="24"/>
          <w:szCs w:val="24"/>
        </w:rPr>
        <w:t>营业执照或事业单位法人证书</w:t>
      </w:r>
      <w:r w:rsidR="00EF4390">
        <w:rPr>
          <w:rFonts w:hAnsi="宋体" w:hint="eastAsia"/>
          <w:sz w:val="24"/>
          <w:szCs w:val="24"/>
        </w:rPr>
        <w:t>（</w:t>
      </w:r>
      <w:r w:rsidR="00EF4390" w:rsidRPr="00EF4390">
        <w:rPr>
          <w:rFonts w:hAnsi="宋体" w:hint="eastAsia"/>
          <w:sz w:val="24"/>
          <w:szCs w:val="24"/>
        </w:rPr>
        <w:t>如为外资企业，无营业执照的，则需提供具有同等法律效力的“注册证书”或“商业登记证”等证明文件）</w:t>
      </w:r>
      <w:r w:rsidRPr="00506B70">
        <w:rPr>
          <w:rFonts w:hAnsi="宋体" w:hint="eastAsia"/>
          <w:color w:val="000000"/>
          <w:sz w:val="24"/>
          <w:szCs w:val="24"/>
        </w:rPr>
        <w:t>。</w:t>
      </w:r>
      <w:r w:rsidRPr="00506B70">
        <w:rPr>
          <w:rFonts w:hAnsi="宋体" w:hint="eastAsia"/>
          <w:b/>
          <w:bCs/>
          <w:color w:val="000000"/>
          <w:sz w:val="24"/>
          <w:szCs w:val="24"/>
        </w:rPr>
        <w:t>（扫描</w:t>
      </w:r>
      <w:r>
        <w:rPr>
          <w:rFonts w:hAnsi="宋体" w:hint="eastAsia"/>
          <w:b/>
          <w:bCs/>
          <w:color w:val="000000"/>
          <w:sz w:val="24"/>
          <w:szCs w:val="24"/>
        </w:rPr>
        <w:t>件并加盖投标人电子签章，必须提供）</w:t>
      </w:r>
    </w:p>
    <w:p w14:paraId="61B7A85D" w14:textId="5892812C" w:rsidR="00760BFF" w:rsidRPr="007E37BC" w:rsidRDefault="004D311A">
      <w:pPr>
        <w:pStyle w:val="aff8"/>
        <w:spacing w:line="520" w:lineRule="exact"/>
        <w:ind w:firstLine="473"/>
        <w:rPr>
          <w:rFonts w:hAnsi="宋体"/>
          <w:b/>
          <w:color w:val="000000"/>
          <w:sz w:val="24"/>
        </w:rPr>
      </w:pPr>
      <w:r>
        <w:rPr>
          <w:rFonts w:hAnsi="宋体" w:hint="eastAsia"/>
          <w:color w:val="000000"/>
          <w:sz w:val="24"/>
          <w:szCs w:val="24"/>
        </w:rPr>
        <w:t>3.提供</w:t>
      </w:r>
      <w:r>
        <w:rPr>
          <w:rFonts w:hAnsi="宋体" w:hint="eastAsia"/>
          <w:bCs/>
          <w:color w:val="000000"/>
          <w:sz w:val="24"/>
        </w:rPr>
        <w:t>《</w:t>
      </w:r>
      <w:r>
        <w:rPr>
          <w:rFonts w:hAnsi="宋体" w:hint="eastAsia"/>
          <w:color w:val="000000"/>
          <w:sz w:val="24"/>
          <w:szCs w:val="24"/>
        </w:rPr>
        <w:t>失信行为“双公示”承诺书</w:t>
      </w:r>
      <w:r>
        <w:rPr>
          <w:rFonts w:hAnsi="宋体" w:hint="eastAsia"/>
          <w:bCs/>
          <w:color w:val="000000"/>
          <w:sz w:val="24"/>
        </w:rPr>
        <w:t>》</w:t>
      </w:r>
      <w:r>
        <w:rPr>
          <w:rFonts w:hAnsi="宋体" w:hint="eastAsia"/>
          <w:b/>
          <w:bCs/>
          <w:color w:val="000000"/>
          <w:sz w:val="24"/>
        </w:rPr>
        <w:t>（详见示范格式五）</w:t>
      </w:r>
      <w:r w:rsidR="007E37BC" w:rsidRPr="00506B70">
        <w:rPr>
          <w:rFonts w:hAnsi="宋体" w:hint="eastAsia"/>
          <w:color w:val="000000"/>
          <w:sz w:val="24"/>
          <w:szCs w:val="24"/>
        </w:rPr>
        <w:t>。</w:t>
      </w:r>
      <w:r w:rsidR="007E37BC" w:rsidRPr="007E37BC">
        <w:rPr>
          <w:rFonts w:hAnsi="宋体" w:hint="eastAsia"/>
          <w:b/>
          <w:color w:val="000000"/>
          <w:sz w:val="24"/>
          <w:szCs w:val="24"/>
        </w:rPr>
        <w:t>（</w:t>
      </w:r>
      <w:r w:rsidR="007E37BC" w:rsidRPr="007E37BC">
        <w:rPr>
          <w:rFonts w:hAnsi="宋体" w:hint="eastAsia"/>
          <w:b/>
          <w:bCs/>
          <w:color w:val="000000"/>
          <w:sz w:val="24"/>
        </w:rPr>
        <w:t>扫描件并加盖投标人电子签章，必须提供</w:t>
      </w:r>
      <w:r w:rsidR="007E37BC" w:rsidRPr="007E37BC">
        <w:rPr>
          <w:rFonts w:hAnsi="宋体" w:hint="eastAsia"/>
          <w:b/>
          <w:color w:val="000000"/>
          <w:sz w:val="24"/>
          <w:szCs w:val="24"/>
        </w:rPr>
        <w:t>）</w:t>
      </w:r>
    </w:p>
    <w:p w14:paraId="023A780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（二）落实政府采购政策需满足的资格要求：</w:t>
      </w:r>
    </w:p>
    <w:p w14:paraId="674647F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本项目按照以下第</w:t>
      </w:r>
      <w:r>
        <w:rPr>
          <w:rFonts w:ascii="宋体" w:hAnsi="宋体" w:hint="eastAsia"/>
          <w:color w:val="000000"/>
          <w:sz w:val="24"/>
          <w:u w:val="single"/>
        </w:rPr>
        <w:t xml:space="preserve"> </w:t>
      </w:r>
      <w:r>
        <w:rPr>
          <w:rFonts w:ascii="宋体" w:hAnsi="宋体"/>
          <w:color w:val="000000"/>
          <w:sz w:val="24"/>
          <w:u w:val="single"/>
        </w:rPr>
        <w:t>3</w:t>
      </w:r>
      <w:r>
        <w:rPr>
          <w:rFonts w:ascii="宋体" w:hAnsi="宋体" w:hint="eastAsia"/>
          <w:color w:val="000000"/>
          <w:sz w:val="24"/>
          <w:u w:val="single"/>
        </w:rPr>
        <w:t xml:space="preserve"> </w:t>
      </w:r>
      <w:r>
        <w:rPr>
          <w:rFonts w:ascii="宋体" w:hAnsi="宋体" w:hint="eastAsia"/>
          <w:color w:val="000000"/>
          <w:sz w:val="24"/>
        </w:rPr>
        <w:t>种方式落实政府采购促进中小企业发展的要求：</w:t>
      </w:r>
    </w:p>
    <w:p w14:paraId="7BADA0E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1.本项目为专门面向中小企业采购的项目。</w:t>
      </w:r>
    </w:p>
    <w:p w14:paraId="63D008F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2.本项目通过以下第（）种方式预留部分采购份额采购中小企业服务：</w:t>
      </w:r>
    </w:p>
    <w:p w14:paraId="305A9AE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（1）本项目要求供应商以联合体形式参加，中小企业合同金额应当达到的比例为</w:t>
      </w:r>
      <w:r>
        <w:rPr>
          <w:rFonts w:ascii="宋体" w:hAnsi="宋体" w:hint="eastAsia"/>
          <w:color w:val="000000"/>
          <w:sz w:val="24"/>
          <w:u w:val="single"/>
        </w:rPr>
        <w:t xml:space="preserve">    </w:t>
      </w:r>
      <w:r>
        <w:rPr>
          <w:rFonts w:ascii="宋体" w:hAnsi="宋体" w:hint="eastAsia"/>
          <w:color w:val="000000"/>
          <w:sz w:val="24"/>
        </w:rPr>
        <w:t>%，其中小微企业所占比例应为</w:t>
      </w:r>
      <w:r>
        <w:rPr>
          <w:rFonts w:ascii="宋体" w:hAnsi="宋体" w:hint="eastAsia"/>
          <w:color w:val="000000"/>
          <w:sz w:val="24"/>
          <w:u w:val="single"/>
        </w:rPr>
        <w:t xml:space="preserve">    </w:t>
      </w:r>
      <w:r>
        <w:rPr>
          <w:rFonts w:ascii="宋体" w:hAnsi="宋体" w:hint="eastAsia"/>
          <w:color w:val="000000"/>
          <w:sz w:val="24"/>
        </w:rPr>
        <w:t>%（两项比例均应符合《</w:t>
      </w:r>
      <w:bookmarkStart w:id="6" w:name="OLE_LINK6"/>
      <w:bookmarkStart w:id="7" w:name="OLE_LINK7"/>
      <w:r>
        <w:rPr>
          <w:rFonts w:ascii="宋体" w:hAnsi="宋体" w:hint="eastAsia"/>
          <w:color w:val="000000"/>
          <w:sz w:val="24"/>
        </w:rPr>
        <w:t>政府采购促进中小企业发展管理办法</w:t>
      </w:r>
      <w:bookmarkEnd w:id="6"/>
      <w:bookmarkEnd w:id="7"/>
      <w:r>
        <w:rPr>
          <w:rFonts w:ascii="宋体" w:hAnsi="宋体" w:hint="eastAsia"/>
          <w:color w:val="000000"/>
          <w:sz w:val="24"/>
        </w:rPr>
        <w:t>》第八条规定）。</w:t>
      </w:r>
    </w:p>
    <w:p w14:paraId="2AD86F8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（2）本项目要求供应商进行合同分包，中小企业合同金额应当达到的比例为</w:t>
      </w:r>
      <w:r>
        <w:rPr>
          <w:rFonts w:ascii="宋体" w:hAnsi="宋体" w:hint="eastAsia"/>
          <w:color w:val="000000"/>
          <w:sz w:val="24"/>
          <w:u w:val="single"/>
        </w:rPr>
        <w:t xml:space="preserve">    </w:t>
      </w:r>
      <w:r>
        <w:rPr>
          <w:rFonts w:ascii="宋体" w:hAnsi="宋体" w:hint="eastAsia"/>
          <w:color w:val="000000"/>
          <w:sz w:val="24"/>
        </w:rPr>
        <w:t>%，其中小微企业所占比例应为</w:t>
      </w:r>
      <w:r>
        <w:rPr>
          <w:rFonts w:ascii="宋体" w:hAnsi="宋体" w:hint="eastAsia"/>
          <w:color w:val="000000"/>
          <w:sz w:val="24"/>
          <w:u w:val="single"/>
        </w:rPr>
        <w:t xml:space="preserve">    </w:t>
      </w:r>
      <w:r>
        <w:rPr>
          <w:rFonts w:ascii="宋体" w:hAnsi="宋体" w:hint="eastAsia"/>
          <w:color w:val="000000"/>
          <w:sz w:val="24"/>
        </w:rPr>
        <w:t>%（两项比例均应符合《政府采购促进中小企业发展管理办法》第八条规定）。</w:t>
      </w:r>
    </w:p>
    <w:p w14:paraId="06B99ED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3.本项目为非预留份额的采购项目，对小微企业报价给予扣除，用扣除后的价格参加评审，具体详见第一章“投标人须知”第32.1项。</w:t>
      </w:r>
    </w:p>
    <w:p w14:paraId="562118BA" w14:textId="77777777" w:rsidR="00760BFF" w:rsidRDefault="004D311A">
      <w:pPr>
        <w:spacing w:line="520" w:lineRule="exact"/>
        <w:ind w:firstLine="480"/>
        <w:rPr>
          <w:rFonts w:ascii="宋体" w:hAnsi="宋体"/>
          <w:sz w:val="24"/>
        </w:rPr>
      </w:pPr>
      <w:r>
        <w:rPr>
          <w:rFonts w:ascii="宋体" w:hAnsi="宋体" w:hint="eastAsia"/>
          <w:sz w:val="24"/>
        </w:rPr>
        <w:t>注：1.</w:t>
      </w:r>
      <w:r>
        <w:rPr>
          <w:rFonts w:ascii="宋体" w:hAnsi="宋体" w:cs="宋体"/>
          <w:sz w:val="24"/>
        </w:rPr>
        <w:t>监狱企业、残疾人福利性单位视同小微企业。符合中小企业划分标准的个体工商户，在政府采购活动中视同中小企业，享受政府采购支持中小企业发展政策。</w:t>
      </w:r>
    </w:p>
    <w:p w14:paraId="42202FE8" w14:textId="77777777" w:rsidR="00760BFF" w:rsidRDefault="004D311A">
      <w:pPr>
        <w:spacing w:line="520" w:lineRule="exact"/>
        <w:ind w:firstLine="480"/>
        <w:rPr>
          <w:rFonts w:ascii="宋体" w:hAnsi="宋体"/>
          <w:color w:val="000000"/>
          <w:sz w:val="24"/>
        </w:rPr>
      </w:pPr>
      <w:r w:rsidRPr="00DF0A17">
        <w:rPr>
          <w:rFonts w:ascii="宋体" w:hAnsi="宋体" w:hint="eastAsia"/>
          <w:color w:val="000000"/>
          <w:sz w:val="24"/>
        </w:rPr>
        <w:t>（三）本项目的特定资格要求：</w:t>
      </w:r>
      <w:r w:rsidRPr="00DF0A17">
        <w:rPr>
          <w:rFonts w:ascii="宋体" w:hAnsi="宋体" w:hint="eastAsia"/>
          <w:b/>
          <w:color w:val="000000"/>
          <w:sz w:val="24"/>
        </w:rPr>
        <w:t>无</w:t>
      </w:r>
      <w:r w:rsidRPr="00DF0A17">
        <w:rPr>
          <w:rFonts w:ascii="宋体" w:hAnsi="宋体" w:hint="eastAsia"/>
          <w:color w:val="000000"/>
          <w:sz w:val="24"/>
        </w:rPr>
        <w:t>。</w:t>
      </w:r>
    </w:p>
    <w:p w14:paraId="1843AEC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三、获取招标文件</w:t>
      </w:r>
    </w:p>
    <w:p w14:paraId="2820D77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时间：</w:t>
      </w:r>
      <w:r>
        <w:rPr>
          <w:rFonts w:ascii="宋体" w:hAnsi="宋体" w:cs="宋体"/>
          <w:color w:val="000000"/>
          <w:sz w:val="24"/>
        </w:rPr>
        <w:t>自招标文件公告发布之日起5个工作日</w:t>
      </w:r>
    </w:p>
    <w:p w14:paraId="6A70925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 xml:space="preserve">地点：http://jszfcg.jsczt.cn/jszc/login </w:t>
      </w:r>
    </w:p>
    <w:p w14:paraId="1D1FA10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 xml:space="preserve">方式：投标人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p>
    <w:p w14:paraId="4136A1D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 xml:space="preserve">售价：0.00元 </w:t>
      </w:r>
    </w:p>
    <w:p w14:paraId="00913D9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四、提交投标文件截止时间、开标时间和地点</w:t>
      </w:r>
    </w:p>
    <w:p w14:paraId="088EB86F" w14:textId="7041BDA7" w:rsidR="00760BFF" w:rsidRDefault="004D311A">
      <w:pPr>
        <w:spacing w:line="520" w:lineRule="exact"/>
        <w:ind w:firstLine="480"/>
        <w:rPr>
          <w:rFonts w:ascii="宋体" w:hAnsi="宋体"/>
          <w:color w:val="000000"/>
          <w:sz w:val="24"/>
        </w:rPr>
      </w:pPr>
      <w:r w:rsidRPr="008931F7">
        <w:rPr>
          <w:rFonts w:ascii="宋体" w:hAnsi="宋体" w:hint="eastAsia"/>
          <w:color w:val="000000"/>
          <w:sz w:val="24"/>
        </w:rPr>
        <w:t>202</w:t>
      </w:r>
      <w:r w:rsidRPr="008931F7">
        <w:rPr>
          <w:rFonts w:ascii="宋体" w:hAnsi="宋体"/>
          <w:color w:val="000000"/>
          <w:sz w:val="24"/>
        </w:rPr>
        <w:t>6</w:t>
      </w:r>
      <w:r w:rsidRPr="008931F7">
        <w:rPr>
          <w:rFonts w:ascii="宋体" w:hAnsi="宋体" w:hint="eastAsia"/>
          <w:color w:val="000000"/>
          <w:sz w:val="24"/>
        </w:rPr>
        <w:t>-</w:t>
      </w:r>
      <w:r w:rsidRPr="008931F7">
        <w:rPr>
          <w:rFonts w:ascii="宋体" w:hAnsi="宋体"/>
          <w:color w:val="000000"/>
          <w:sz w:val="24"/>
        </w:rPr>
        <w:t>0</w:t>
      </w:r>
      <w:r w:rsidR="00905016" w:rsidRPr="008931F7">
        <w:rPr>
          <w:rFonts w:ascii="宋体" w:hAnsi="宋体"/>
          <w:color w:val="000000"/>
          <w:sz w:val="24"/>
        </w:rPr>
        <w:t>5</w:t>
      </w:r>
      <w:r w:rsidRPr="008931F7">
        <w:rPr>
          <w:rFonts w:ascii="宋体" w:hAnsi="宋体" w:hint="eastAsia"/>
          <w:color w:val="000000"/>
          <w:sz w:val="24"/>
        </w:rPr>
        <w:t>-</w:t>
      </w:r>
      <w:r w:rsidR="00592B86" w:rsidRPr="008931F7">
        <w:rPr>
          <w:rFonts w:ascii="宋体" w:hAnsi="宋体"/>
          <w:color w:val="000000"/>
          <w:sz w:val="24"/>
        </w:rPr>
        <w:t>19</w:t>
      </w:r>
      <w:r w:rsidRPr="008931F7">
        <w:rPr>
          <w:rFonts w:ascii="宋体" w:hAnsi="宋体"/>
          <w:color w:val="000000"/>
          <w:sz w:val="24"/>
        </w:rPr>
        <w:t xml:space="preserve"> </w:t>
      </w:r>
      <w:r w:rsidRPr="008931F7">
        <w:rPr>
          <w:rFonts w:ascii="宋体" w:hAnsi="宋体" w:hint="eastAsia"/>
          <w:color w:val="000000"/>
          <w:sz w:val="24"/>
        </w:rPr>
        <w:t xml:space="preserve"> 09:00 （北京时间）</w:t>
      </w:r>
      <w:bookmarkStart w:id="8" w:name="_GoBack"/>
      <w:bookmarkEnd w:id="8"/>
    </w:p>
    <w:p w14:paraId="2DB4B4C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 xml:space="preserve">地点：http://jszfcg.jsczt.cn/jszc/login </w:t>
      </w:r>
    </w:p>
    <w:p w14:paraId="648D4B5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五、公告期限</w:t>
      </w:r>
    </w:p>
    <w:p w14:paraId="4ECA1C3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自本公告发布之日起5个工作日。</w:t>
      </w:r>
    </w:p>
    <w:p w14:paraId="3266FFF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六、其他补充事宜</w:t>
      </w:r>
    </w:p>
    <w:p w14:paraId="098F44AD" w14:textId="77777777" w:rsidR="00760BFF" w:rsidRPr="00075210" w:rsidRDefault="004D311A">
      <w:pPr>
        <w:spacing w:line="520" w:lineRule="exact"/>
        <w:ind w:firstLine="480"/>
        <w:rPr>
          <w:rFonts w:ascii="宋体" w:hAnsi="宋体"/>
          <w:color w:val="000000"/>
          <w:sz w:val="24"/>
        </w:rPr>
      </w:pPr>
      <w:r w:rsidRPr="00075210">
        <w:rPr>
          <w:rFonts w:ascii="宋体" w:hAnsi="宋体" w:hint="eastAsia"/>
          <w:color w:val="000000"/>
          <w:sz w:val="24"/>
        </w:rPr>
        <w:t>1.本项目仅采购非进口产品（注：本文件所称进口产品是指通过中国海关报关验放进入中国境内且产自关境外的产品）</w:t>
      </w:r>
    </w:p>
    <w:p w14:paraId="34A1BE30" w14:textId="77777777" w:rsidR="00760BFF" w:rsidRDefault="004D311A">
      <w:pPr>
        <w:spacing w:line="520" w:lineRule="exact"/>
        <w:ind w:firstLine="480"/>
        <w:rPr>
          <w:rFonts w:ascii="宋体" w:hAnsi="宋体"/>
          <w:color w:val="000000"/>
          <w:sz w:val="24"/>
        </w:rPr>
      </w:pPr>
      <w:r w:rsidRPr="00075210">
        <w:rPr>
          <w:rFonts w:ascii="宋体" w:hAnsi="宋体" w:hint="eastAsia"/>
          <w:color w:val="000000"/>
          <w:sz w:val="24"/>
        </w:rPr>
        <w:t>2.根据省财政厅《关于更换全省政府采购交易系统C</w:t>
      </w:r>
      <w:r>
        <w:rPr>
          <w:rFonts w:ascii="宋体" w:hAnsi="宋体" w:hint="eastAsia"/>
          <w:color w:val="000000"/>
          <w:sz w:val="24"/>
        </w:rPr>
        <w:t>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647E8EBB" w14:textId="32776733" w:rsidR="00760BFF" w:rsidRDefault="004D311A">
      <w:pPr>
        <w:spacing w:line="520" w:lineRule="exact"/>
        <w:ind w:firstLine="480"/>
        <w:rPr>
          <w:rFonts w:ascii="宋体" w:hAnsi="宋体"/>
          <w:color w:val="000000"/>
          <w:sz w:val="24"/>
        </w:rPr>
      </w:pPr>
      <w:r>
        <w:rPr>
          <w:rFonts w:ascii="宋体" w:hAnsi="宋体" w:hint="eastAsia"/>
          <w:color w:val="000000"/>
          <w:sz w:val="24"/>
        </w:rPr>
        <w:t>领取CA和办理公章（请至淮安市清江浦区深圳路16号淮安市公共资源交易中心二楼13号CA办理窗口办理，具体</w:t>
      </w:r>
      <w:r w:rsidR="00517E46">
        <w:rPr>
          <w:rFonts w:ascii="宋体" w:hAnsi="宋体" w:hint="eastAsia"/>
          <w:color w:val="000000"/>
          <w:sz w:val="24"/>
        </w:rPr>
        <w:t>联系方式见《苏采云系统供应商操作手册》（以下简称《操作手册》）</w:t>
      </w:r>
      <w:r>
        <w:rPr>
          <w:rFonts w:ascii="宋体" w:hAnsi="宋体" w:hint="eastAsia"/>
          <w:color w:val="000000"/>
          <w:sz w:val="24"/>
        </w:rPr>
        <w:t>、进行注册并按《操作手册》要求制作、上传电子响应文件。</w:t>
      </w:r>
    </w:p>
    <w:p w14:paraId="1F03B49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3.有关本次招标的事项若存在变动或修改，敬请及时关注“淮安市政府采购网”发布的更正公告。</w:t>
      </w:r>
    </w:p>
    <w:p w14:paraId="3C4B55B9" w14:textId="77777777" w:rsidR="00760BFF" w:rsidRPr="00075210" w:rsidRDefault="004D311A">
      <w:pPr>
        <w:spacing w:line="520" w:lineRule="exact"/>
        <w:ind w:firstLine="480"/>
        <w:rPr>
          <w:rFonts w:ascii="宋体" w:hAnsi="宋体"/>
          <w:sz w:val="24"/>
        </w:rPr>
      </w:pPr>
      <w:r w:rsidRPr="00075210">
        <w:rPr>
          <w:rFonts w:ascii="宋体" w:hAnsi="宋体" w:hint="eastAsia"/>
          <w:sz w:val="24"/>
        </w:rPr>
        <w:t>4.本次招标不收取投标保证金。</w:t>
      </w:r>
    </w:p>
    <w:p w14:paraId="4DEAAAA3" w14:textId="77777777" w:rsidR="00760BFF" w:rsidRDefault="004D311A">
      <w:pPr>
        <w:spacing w:line="520" w:lineRule="exact"/>
        <w:ind w:firstLine="480"/>
        <w:rPr>
          <w:rFonts w:ascii="宋体" w:hAnsi="宋体"/>
          <w:color w:val="000000"/>
          <w:sz w:val="24"/>
        </w:rPr>
      </w:pPr>
      <w:r w:rsidRPr="00075210">
        <w:rPr>
          <w:rFonts w:ascii="宋体" w:hAnsi="宋体" w:hint="eastAsia"/>
          <w:sz w:val="24"/>
        </w:rPr>
        <w:t>七、对本次招标提出询问，请按以下方式联系</w:t>
      </w:r>
      <w:r>
        <w:rPr>
          <w:rFonts w:ascii="宋体" w:hAnsi="宋体" w:hint="eastAsia"/>
          <w:color w:val="000000"/>
          <w:sz w:val="24"/>
        </w:rPr>
        <w:t>。</w:t>
      </w:r>
    </w:p>
    <w:p w14:paraId="0878612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1.采购人信息</w:t>
      </w:r>
    </w:p>
    <w:p w14:paraId="236FEC0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单位名称：江苏涟水经济开发区管理委员会</w:t>
      </w:r>
    </w:p>
    <w:p w14:paraId="4D25787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单位地址：江苏省淮安市涟水县红日西路</w:t>
      </w:r>
      <w:r>
        <w:rPr>
          <w:rFonts w:ascii="宋体" w:hAnsi="宋体"/>
          <w:color w:val="000000"/>
          <w:sz w:val="24"/>
        </w:rPr>
        <w:t>红日大桥西侧北</w:t>
      </w:r>
    </w:p>
    <w:p w14:paraId="39B3D09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联系人：刘先生</w:t>
      </w:r>
    </w:p>
    <w:p w14:paraId="7EA52AB2" w14:textId="27866748"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联系电话：</w:t>
      </w:r>
      <w:r w:rsidR="00EF32E9" w:rsidRPr="00EF32E9">
        <w:rPr>
          <w:rFonts w:ascii="宋体" w:hAnsi="宋体"/>
          <w:color w:val="000000"/>
          <w:sz w:val="24"/>
        </w:rPr>
        <w:t>0517-82392022</w:t>
      </w:r>
    </w:p>
    <w:p w14:paraId="29051E7B"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2.采购代理机构信息（如有）</w:t>
      </w:r>
    </w:p>
    <w:p w14:paraId="58147805"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lastRenderedPageBreak/>
        <w:t>单位名称：江苏永勤工程管理有限公司</w:t>
      </w:r>
    </w:p>
    <w:p w14:paraId="4197F879"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单位地址：涟水县阳光嘉园南大门西首江苏永勤</w:t>
      </w:r>
    </w:p>
    <w:p w14:paraId="021EE64A"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联系人：王先生</w:t>
      </w:r>
    </w:p>
    <w:p w14:paraId="27E97B9E"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联系电话：</w:t>
      </w:r>
      <w:r w:rsidRPr="00EF32E9">
        <w:rPr>
          <w:rFonts w:ascii="宋体" w:hAnsi="宋体"/>
          <w:color w:val="000000"/>
          <w:sz w:val="24"/>
        </w:rPr>
        <w:t>18015136222</w:t>
      </w:r>
    </w:p>
    <w:p w14:paraId="1E0F2846"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3.项目联系方式</w:t>
      </w:r>
    </w:p>
    <w:p w14:paraId="7DBAA240" w14:textId="77777777" w:rsidR="00760BFF" w:rsidRPr="00EF32E9" w:rsidRDefault="004D311A">
      <w:pPr>
        <w:spacing w:line="520" w:lineRule="exact"/>
        <w:ind w:firstLine="480"/>
        <w:rPr>
          <w:rFonts w:ascii="宋体" w:hAnsi="宋体"/>
          <w:color w:val="000000"/>
          <w:sz w:val="24"/>
        </w:rPr>
      </w:pPr>
      <w:r w:rsidRPr="00EF32E9">
        <w:rPr>
          <w:rFonts w:ascii="宋体" w:hAnsi="宋体" w:hint="eastAsia"/>
          <w:color w:val="000000"/>
          <w:sz w:val="24"/>
        </w:rPr>
        <w:t>项目联系人：刘先生</w:t>
      </w:r>
    </w:p>
    <w:p w14:paraId="7E60F639" w14:textId="3114C3B0" w:rsidR="00760BFF" w:rsidRDefault="004D311A">
      <w:pPr>
        <w:spacing w:line="520" w:lineRule="exact"/>
        <w:ind w:firstLine="480"/>
        <w:rPr>
          <w:rFonts w:ascii="宋体" w:hAnsi="宋体"/>
          <w:color w:val="000000"/>
          <w:sz w:val="24"/>
        </w:rPr>
      </w:pPr>
      <w:r w:rsidRPr="00EF32E9">
        <w:rPr>
          <w:rFonts w:ascii="宋体" w:hAnsi="宋体" w:hint="eastAsia"/>
          <w:color w:val="000000"/>
          <w:sz w:val="24"/>
        </w:rPr>
        <w:t>电话：</w:t>
      </w:r>
      <w:r w:rsidR="00EF32E9" w:rsidRPr="00EF32E9">
        <w:rPr>
          <w:rFonts w:ascii="宋体" w:hAnsi="宋体"/>
          <w:color w:val="000000"/>
          <w:sz w:val="24"/>
        </w:rPr>
        <w:t>0517-82392022</w:t>
      </w:r>
    </w:p>
    <w:p w14:paraId="51DE0C96" w14:textId="77777777" w:rsidR="00760BFF" w:rsidRDefault="00760BFF">
      <w:pPr>
        <w:spacing w:line="520" w:lineRule="exact"/>
        <w:rPr>
          <w:rFonts w:ascii="宋体" w:hAnsi="宋体"/>
          <w:color w:val="000000"/>
          <w:sz w:val="24"/>
        </w:rPr>
      </w:pPr>
    </w:p>
    <w:p w14:paraId="1CB67DCC" w14:textId="77777777" w:rsidR="00760BFF" w:rsidRDefault="004D311A">
      <w:pPr>
        <w:pStyle w:val="2"/>
        <w:numPr>
          <w:ilvl w:val="0"/>
          <w:numId w:val="0"/>
        </w:numPr>
        <w:spacing w:before="0" w:after="0" w:line="300" w:lineRule="auto"/>
        <w:ind w:left="420"/>
        <w:jc w:val="center"/>
        <w:rPr>
          <w:rFonts w:ascii="宋体" w:eastAsia="宋体" w:hAnsi="宋体"/>
          <w:color w:val="000000"/>
          <w:sz w:val="28"/>
          <w:szCs w:val="28"/>
        </w:rPr>
      </w:pPr>
      <w:bookmarkStart w:id="9" w:name="_Toc455416573"/>
      <w:r>
        <w:rPr>
          <w:rFonts w:ascii="宋体" w:eastAsia="宋体" w:hAnsi="宋体"/>
          <w:bCs/>
          <w:color w:val="000000"/>
          <w:sz w:val="28"/>
          <w:szCs w:val="28"/>
        </w:rPr>
        <w:br w:type="page" w:clear="all"/>
      </w:r>
    </w:p>
    <w:bookmarkEnd w:id="9"/>
    <w:p w14:paraId="053046F1" w14:textId="77777777" w:rsidR="00760BFF" w:rsidRDefault="004D311A">
      <w:pPr>
        <w:pStyle w:val="2"/>
        <w:numPr>
          <w:ilvl w:val="0"/>
          <w:numId w:val="0"/>
        </w:numPr>
        <w:spacing w:before="0" w:after="0" w:line="300" w:lineRule="auto"/>
        <w:ind w:left="420"/>
        <w:jc w:val="center"/>
        <w:rPr>
          <w:rFonts w:ascii="宋体" w:eastAsia="宋体" w:hAnsi="宋体"/>
          <w:color w:val="000000"/>
          <w:sz w:val="28"/>
          <w:szCs w:val="28"/>
        </w:rPr>
      </w:pPr>
      <w:r>
        <w:rPr>
          <w:rFonts w:ascii="宋体" w:eastAsia="宋体" w:hAnsi="宋体" w:hint="eastAsia"/>
          <w:bCs/>
          <w:color w:val="000000"/>
          <w:sz w:val="28"/>
          <w:szCs w:val="28"/>
        </w:rPr>
        <w:lastRenderedPageBreak/>
        <w:t>第二部分  投标人须知</w:t>
      </w:r>
    </w:p>
    <w:p w14:paraId="0609A891" w14:textId="77777777" w:rsidR="00760BFF" w:rsidRDefault="004D311A">
      <w:pPr>
        <w:spacing w:line="520" w:lineRule="exact"/>
        <w:ind w:firstLine="482"/>
        <w:rPr>
          <w:rFonts w:ascii="宋体" w:hAnsi="宋体"/>
          <w:b/>
          <w:bCs/>
          <w:color w:val="000000"/>
          <w:sz w:val="24"/>
        </w:rPr>
      </w:pPr>
      <w:r>
        <w:rPr>
          <w:rFonts w:ascii="宋体" w:hAnsi="宋体" w:hint="eastAsia"/>
          <w:b/>
          <w:bCs/>
          <w:color w:val="000000"/>
          <w:sz w:val="24"/>
        </w:rPr>
        <w:t>友情提醒：投标人应认真阅读招标文件中全部内容。如果投标人没有按照招标文件规定和要求上传投标文件及要求提供的全部资料，或者投标人不实质性响应招标文件要求的投标将被拒绝或作无效投标处理。</w:t>
      </w:r>
    </w:p>
    <w:p w14:paraId="6C4BB9C7" w14:textId="77777777" w:rsidR="00760BFF" w:rsidRDefault="004D311A">
      <w:pPr>
        <w:spacing w:line="520" w:lineRule="exact"/>
        <w:jc w:val="center"/>
        <w:rPr>
          <w:rFonts w:ascii="宋体" w:hAnsi="宋体"/>
          <w:b/>
          <w:bCs/>
          <w:color w:val="000000"/>
          <w:sz w:val="24"/>
        </w:rPr>
      </w:pPr>
      <w:r>
        <w:rPr>
          <w:rFonts w:ascii="宋体" w:hAnsi="宋体" w:hint="eastAsia"/>
          <w:b/>
          <w:bCs/>
          <w:color w:val="000000"/>
          <w:sz w:val="24"/>
        </w:rPr>
        <w:t>一、总  则</w:t>
      </w:r>
    </w:p>
    <w:p w14:paraId="4626067D" w14:textId="77777777" w:rsidR="00760BFF" w:rsidRDefault="004D311A">
      <w:pPr>
        <w:spacing w:line="520" w:lineRule="exact"/>
        <w:rPr>
          <w:rFonts w:ascii="宋体" w:hAnsi="宋体"/>
          <w:color w:val="000000"/>
          <w:sz w:val="24"/>
        </w:rPr>
      </w:pPr>
      <w:r>
        <w:rPr>
          <w:rFonts w:ascii="宋体" w:hAnsi="宋体" w:hint="eastAsia"/>
          <w:color w:val="000000"/>
          <w:sz w:val="24"/>
        </w:rPr>
        <w:t>1.适用范围</w:t>
      </w:r>
    </w:p>
    <w:p w14:paraId="47ECB3A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本招标文件仅适用于本次投标邀请中所述项目的采购。</w:t>
      </w:r>
    </w:p>
    <w:p w14:paraId="5CC117E1" w14:textId="77777777" w:rsidR="00760BFF" w:rsidRDefault="004D311A">
      <w:pPr>
        <w:spacing w:line="520" w:lineRule="exact"/>
        <w:rPr>
          <w:rFonts w:ascii="宋体" w:hAnsi="宋体"/>
          <w:color w:val="000000"/>
          <w:sz w:val="24"/>
        </w:rPr>
      </w:pPr>
      <w:r>
        <w:rPr>
          <w:rFonts w:ascii="宋体" w:hAnsi="宋体" w:hint="eastAsia"/>
          <w:color w:val="000000"/>
          <w:sz w:val="24"/>
        </w:rPr>
        <w:t>2.合格的投标人</w:t>
      </w:r>
    </w:p>
    <w:p w14:paraId="660016D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 xml:space="preserve">2.1投标人必须符合第一章第一部分投标邀请中投标人资格要求； </w:t>
      </w:r>
    </w:p>
    <w:p w14:paraId="7C608EC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2.2满足招标文件中实质性条款的规定。</w:t>
      </w:r>
    </w:p>
    <w:p w14:paraId="09479F0B" w14:textId="77777777" w:rsidR="00760BFF" w:rsidRDefault="004D311A">
      <w:pPr>
        <w:spacing w:line="520" w:lineRule="exact"/>
        <w:rPr>
          <w:rFonts w:ascii="宋体" w:hAnsi="宋体"/>
          <w:color w:val="000000"/>
          <w:sz w:val="24"/>
        </w:rPr>
      </w:pPr>
      <w:r>
        <w:rPr>
          <w:rFonts w:ascii="宋体" w:hAnsi="宋体" w:hint="eastAsia"/>
          <w:color w:val="000000"/>
          <w:sz w:val="24"/>
        </w:rPr>
        <w:t>3.适用法律</w:t>
      </w:r>
    </w:p>
    <w:p w14:paraId="690CB3A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3.1《中华人民共和国政府采购法》、《中华人民共和国政府采购法实施条例》、《政府采购货物和服务招标投标管理办法》等有关法律、规章和规定等。</w:t>
      </w:r>
    </w:p>
    <w:p w14:paraId="53F41506" w14:textId="77777777" w:rsidR="00760BFF" w:rsidRDefault="004D311A">
      <w:pPr>
        <w:spacing w:line="520" w:lineRule="exact"/>
        <w:rPr>
          <w:rFonts w:ascii="宋体" w:hAnsi="宋体"/>
          <w:color w:val="000000"/>
          <w:sz w:val="24"/>
        </w:rPr>
      </w:pPr>
      <w:r>
        <w:rPr>
          <w:rFonts w:ascii="宋体" w:hAnsi="宋体" w:hint="eastAsia"/>
          <w:color w:val="000000"/>
          <w:sz w:val="24"/>
        </w:rPr>
        <w:t>4.投标费用</w:t>
      </w:r>
    </w:p>
    <w:p w14:paraId="674F1EB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4.1投标人应自行承担所有与参加投标有关的费用。不论投标的结果如何，采购人或代理机构在任何情况下均无义务和责任承担这些费用。</w:t>
      </w:r>
    </w:p>
    <w:p w14:paraId="1746A869" w14:textId="724EC0BA" w:rsidR="00760BFF" w:rsidRPr="00F23384" w:rsidRDefault="004D311A" w:rsidP="00F23384">
      <w:pPr>
        <w:spacing w:line="520" w:lineRule="exact"/>
        <w:ind w:firstLine="480"/>
        <w:rPr>
          <w:rFonts w:ascii="宋体" w:hAnsi="宋体"/>
          <w:b/>
          <w:bCs/>
          <w:color w:val="000000"/>
          <w:sz w:val="24"/>
        </w:rPr>
      </w:pPr>
      <w:r>
        <w:rPr>
          <w:rFonts w:ascii="宋体" w:hAnsi="宋体" w:hint="eastAsia"/>
          <w:b/>
          <w:bCs/>
          <w:color w:val="000000"/>
          <w:sz w:val="24"/>
        </w:rPr>
        <w:t>4.2本次采购项目由采购人委托江苏永勤工程管理有限公司代理，经双方约定由中标人支付本项目代理费用，收费标准为按</w:t>
      </w:r>
      <w:bookmarkStart w:id="10" w:name="OLE_LINK4"/>
      <w:r w:rsidR="00F23384" w:rsidRPr="00F23384">
        <w:rPr>
          <w:rFonts w:ascii="宋体" w:hAnsi="宋体" w:hint="eastAsia"/>
          <w:b/>
          <w:bCs/>
          <w:color w:val="000000"/>
          <w:sz w:val="24"/>
        </w:rPr>
        <w:t>《江苏省政府采购代理服务收费指导意见》苏政采协[2024]20号文</w:t>
      </w:r>
      <w:r w:rsidR="00F23384">
        <w:rPr>
          <w:rFonts w:ascii="宋体" w:hAnsi="宋体" w:hint="eastAsia"/>
          <w:b/>
          <w:bCs/>
          <w:color w:val="000000"/>
          <w:sz w:val="24"/>
        </w:rPr>
        <w:t>规定</w:t>
      </w:r>
      <w:r w:rsidR="00F23384" w:rsidRPr="00F23384">
        <w:rPr>
          <w:rFonts w:ascii="宋体" w:hAnsi="宋体" w:hint="eastAsia"/>
          <w:b/>
          <w:bCs/>
          <w:color w:val="000000"/>
          <w:sz w:val="24"/>
        </w:rPr>
        <w:t>标准</w:t>
      </w:r>
      <w:r w:rsidR="00F23384">
        <w:rPr>
          <w:rFonts w:ascii="宋体" w:hAnsi="宋体" w:hint="eastAsia"/>
          <w:b/>
          <w:bCs/>
          <w:color w:val="000000"/>
          <w:sz w:val="24"/>
        </w:rPr>
        <w:t>（按</w:t>
      </w:r>
      <w:r w:rsidR="00F23384">
        <w:rPr>
          <w:rFonts w:ascii="宋体" w:hAnsi="宋体"/>
          <w:b/>
          <w:bCs/>
          <w:color w:val="000000"/>
          <w:sz w:val="24"/>
        </w:rPr>
        <w:t>差额</w:t>
      </w:r>
      <w:r w:rsidR="00F23384">
        <w:rPr>
          <w:rFonts w:ascii="宋体" w:hAnsi="宋体" w:hint="eastAsia"/>
          <w:b/>
          <w:bCs/>
          <w:color w:val="000000"/>
          <w:sz w:val="24"/>
        </w:rPr>
        <w:t>定</w:t>
      </w:r>
      <w:r w:rsidR="00F23384">
        <w:rPr>
          <w:rFonts w:ascii="宋体" w:hAnsi="宋体"/>
          <w:b/>
          <w:bCs/>
          <w:color w:val="000000"/>
          <w:sz w:val="24"/>
        </w:rPr>
        <w:t>率</w:t>
      </w:r>
      <w:r w:rsidR="00F23384">
        <w:rPr>
          <w:rFonts w:ascii="宋体" w:hAnsi="宋体" w:hint="eastAsia"/>
          <w:b/>
          <w:bCs/>
          <w:color w:val="000000"/>
          <w:sz w:val="24"/>
        </w:rPr>
        <w:t>分档</w:t>
      </w:r>
      <w:r w:rsidR="00F23384">
        <w:rPr>
          <w:rFonts w:ascii="宋体" w:hAnsi="宋体"/>
          <w:b/>
          <w:bCs/>
          <w:color w:val="000000"/>
          <w:sz w:val="24"/>
        </w:rPr>
        <w:t>累进费率计算</w:t>
      </w:r>
      <w:r w:rsidR="00F23384">
        <w:rPr>
          <w:rFonts w:ascii="宋体" w:hAnsi="宋体" w:hint="eastAsia"/>
          <w:b/>
          <w:bCs/>
          <w:color w:val="000000"/>
          <w:sz w:val="24"/>
        </w:rPr>
        <w:t>）</w:t>
      </w:r>
      <w:r w:rsidR="00F23384" w:rsidRPr="00F23384">
        <w:rPr>
          <w:rFonts w:ascii="宋体" w:hAnsi="宋体" w:hint="eastAsia"/>
          <w:b/>
          <w:bCs/>
          <w:color w:val="000000"/>
          <w:sz w:val="24"/>
        </w:rPr>
        <w:t>的</w:t>
      </w:r>
      <w:r w:rsidR="003314C4">
        <w:rPr>
          <w:rFonts w:ascii="宋体" w:hAnsi="宋体"/>
          <w:b/>
          <w:bCs/>
          <w:color w:val="000000"/>
          <w:sz w:val="24"/>
        </w:rPr>
        <w:t>60</w:t>
      </w:r>
      <w:r w:rsidR="00F23384" w:rsidRPr="00F23384">
        <w:rPr>
          <w:rFonts w:ascii="宋体" w:hAnsi="宋体" w:hint="eastAsia"/>
          <w:b/>
          <w:bCs/>
          <w:color w:val="000000"/>
          <w:sz w:val="24"/>
        </w:rPr>
        <w:t>%进行收取</w:t>
      </w:r>
      <w:bookmarkEnd w:id="10"/>
      <w:r>
        <w:rPr>
          <w:rFonts w:ascii="宋体" w:hAnsi="宋体" w:hint="eastAsia"/>
          <w:b/>
          <w:bCs/>
          <w:color w:val="000000"/>
          <w:sz w:val="24"/>
        </w:rPr>
        <w:t>，投标人报价时予以考虑。中标人必须在中标通知书发出前向代理公司交纳以上费用，此费用须包含在投标报价中，但无须单独列项计取。</w:t>
      </w:r>
    </w:p>
    <w:p w14:paraId="06A6015D" w14:textId="77777777" w:rsidR="00760BFF" w:rsidRDefault="004D311A">
      <w:pPr>
        <w:spacing w:line="520" w:lineRule="exact"/>
        <w:jc w:val="center"/>
        <w:rPr>
          <w:rFonts w:ascii="宋体" w:hAnsi="宋体"/>
          <w:b/>
          <w:bCs/>
          <w:color w:val="000000"/>
          <w:sz w:val="24"/>
        </w:rPr>
      </w:pPr>
      <w:r>
        <w:rPr>
          <w:rFonts w:ascii="宋体" w:hAnsi="宋体" w:hint="eastAsia"/>
          <w:b/>
          <w:bCs/>
          <w:color w:val="000000"/>
          <w:sz w:val="24"/>
        </w:rPr>
        <w:t>二、招标文件</w:t>
      </w:r>
    </w:p>
    <w:p w14:paraId="0553DED7" w14:textId="77777777" w:rsidR="00760BFF" w:rsidRDefault="004D311A">
      <w:pPr>
        <w:spacing w:line="520" w:lineRule="exact"/>
        <w:rPr>
          <w:rFonts w:ascii="宋体" w:hAnsi="宋体"/>
          <w:color w:val="000000"/>
          <w:sz w:val="24"/>
        </w:rPr>
      </w:pPr>
      <w:r>
        <w:rPr>
          <w:rFonts w:ascii="宋体" w:hAnsi="宋体" w:hint="eastAsia"/>
          <w:color w:val="000000"/>
          <w:sz w:val="24"/>
        </w:rPr>
        <w:t>5.招标文件构成包括：</w:t>
      </w:r>
    </w:p>
    <w:p w14:paraId="5B31D8D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第一章   招标文件</w:t>
      </w:r>
    </w:p>
    <w:p w14:paraId="27E5E20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第二章   投标文件格式</w:t>
      </w:r>
    </w:p>
    <w:p w14:paraId="0074896D" w14:textId="77777777" w:rsidR="00760BFF" w:rsidRDefault="004D311A">
      <w:pPr>
        <w:spacing w:line="520" w:lineRule="exact"/>
        <w:rPr>
          <w:rFonts w:ascii="宋体" w:hAnsi="宋体"/>
          <w:color w:val="000000"/>
          <w:sz w:val="24"/>
        </w:rPr>
      </w:pPr>
      <w:r>
        <w:rPr>
          <w:rFonts w:ascii="宋体" w:hAnsi="宋体" w:hint="eastAsia"/>
          <w:color w:val="000000"/>
          <w:sz w:val="24"/>
        </w:rPr>
        <w:t>6.招标文件的澄清</w:t>
      </w:r>
    </w:p>
    <w:p w14:paraId="64318A1A" w14:textId="77777777" w:rsidR="00760BFF" w:rsidRDefault="004D311A">
      <w:pPr>
        <w:spacing w:line="520" w:lineRule="exact"/>
        <w:ind w:firstLine="480"/>
        <w:rPr>
          <w:rFonts w:ascii="宋体" w:hAnsi="宋体"/>
          <w:color w:val="000000"/>
          <w:sz w:val="24"/>
          <w:highlight w:val="red"/>
        </w:rPr>
      </w:pPr>
      <w:r>
        <w:rPr>
          <w:rFonts w:ascii="宋体" w:hAnsi="宋体" w:hint="eastAsia"/>
          <w:color w:val="000000"/>
          <w:sz w:val="24"/>
        </w:rPr>
        <w:lastRenderedPageBreak/>
        <w:t>6.1任何要求对招标文件进行澄清的投标人，均应在投标文件提交截止时间十日前</w:t>
      </w:r>
      <w:r>
        <w:rPr>
          <w:rFonts w:ascii="宋体" w:hAnsi="宋体" w:hint="eastAsia"/>
          <w:sz w:val="24"/>
        </w:rPr>
        <w:t>以书面或电子件形式通知采购人或代理机构（在递送书面文件的同时请投标人将电子件一并发送给采购人或代理机构）。</w:t>
      </w:r>
      <w:r>
        <w:rPr>
          <w:rFonts w:ascii="宋体" w:hAnsi="宋体" w:hint="eastAsia"/>
          <w:color w:val="000000"/>
          <w:sz w:val="24"/>
        </w:rPr>
        <w:t>采购人或代理机构对投标文件提交截止时间前十日收到的任何澄清要求予以答复。</w:t>
      </w:r>
    </w:p>
    <w:p w14:paraId="3ED0DB43" w14:textId="77777777" w:rsidR="00760BFF" w:rsidRDefault="004D311A">
      <w:pPr>
        <w:spacing w:line="520" w:lineRule="exact"/>
        <w:rPr>
          <w:rFonts w:ascii="宋体" w:hAnsi="宋体"/>
          <w:color w:val="000000"/>
          <w:sz w:val="24"/>
        </w:rPr>
      </w:pPr>
      <w:r>
        <w:rPr>
          <w:rFonts w:ascii="宋体" w:hAnsi="宋体" w:hint="eastAsia"/>
          <w:color w:val="000000"/>
          <w:sz w:val="24"/>
        </w:rPr>
        <w:t>7.招标文件的更正或补充</w:t>
      </w:r>
    </w:p>
    <w:p w14:paraId="4A4C6AC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7.1在投标文件提交截止时间十五日前，采购人或代理机构可主动或在解答投标人提出的澄清问题时对招标文件用更正公告的方式进行修正。</w:t>
      </w:r>
    </w:p>
    <w:p w14:paraId="615FB7B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7.2对招标文件的更正将在淮安市政府采购网进行公告。更正公告将作为招标文件的组成部分，对所有参加本次采购活动的投标人都具有约束力。</w:t>
      </w:r>
    </w:p>
    <w:p w14:paraId="05E2404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7.3为使供应商有足够的时间按招标文件的更正要求修正投标文件，采购人或代理机构有权按照相关法定的要求推迟投标文件的提交截止时间和开标日期。</w:t>
      </w:r>
    </w:p>
    <w:p w14:paraId="375E3AE7" w14:textId="77777777" w:rsidR="00760BFF" w:rsidRDefault="004D311A">
      <w:pPr>
        <w:spacing w:line="520" w:lineRule="exact"/>
        <w:jc w:val="center"/>
        <w:rPr>
          <w:rFonts w:ascii="宋体" w:hAnsi="宋体"/>
          <w:b/>
          <w:bCs/>
          <w:color w:val="000000"/>
          <w:sz w:val="24"/>
        </w:rPr>
      </w:pPr>
      <w:r>
        <w:rPr>
          <w:rFonts w:ascii="宋体" w:hAnsi="宋体" w:hint="eastAsia"/>
          <w:b/>
          <w:bCs/>
          <w:color w:val="000000"/>
          <w:sz w:val="24"/>
        </w:rPr>
        <w:t>三、投标文件的编制</w:t>
      </w:r>
    </w:p>
    <w:p w14:paraId="0B89905A" w14:textId="77777777" w:rsidR="00760BFF" w:rsidRDefault="004D311A">
      <w:pPr>
        <w:spacing w:line="520" w:lineRule="exact"/>
        <w:rPr>
          <w:rFonts w:ascii="宋体" w:hAnsi="宋体"/>
          <w:color w:val="000000"/>
          <w:sz w:val="24"/>
        </w:rPr>
      </w:pPr>
      <w:r>
        <w:rPr>
          <w:rFonts w:ascii="宋体" w:hAnsi="宋体" w:hint="eastAsia"/>
          <w:color w:val="000000"/>
          <w:sz w:val="24"/>
        </w:rPr>
        <w:t>8.投标文件的语言及度量衡单位</w:t>
      </w:r>
    </w:p>
    <w:p w14:paraId="16E4132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8.1投标人提交的投标文件以及投标人与代理机构就有关投标的所有来往通知、函件和文件均应使用简体中文。</w:t>
      </w:r>
    </w:p>
    <w:p w14:paraId="44F4F26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8.2除技术性能另有规定外，投标文件所使用的度量衡单位，均须采用国家法定计量单位。</w:t>
      </w:r>
    </w:p>
    <w:p w14:paraId="0B2EFD9C" w14:textId="77777777" w:rsidR="00760BFF" w:rsidRDefault="004D311A">
      <w:pPr>
        <w:spacing w:line="520" w:lineRule="exact"/>
        <w:rPr>
          <w:rFonts w:ascii="宋体" w:hAnsi="宋体"/>
          <w:color w:val="000000"/>
          <w:sz w:val="24"/>
        </w:rPr>
      </w:pPr>
      <w:r>
        <w:rPr>
          <w:rFonts w:ascii="宋体" w:hAnsi="宋体" w:hint="eastAsia"/>
          <w:color w:val="000000"/>
          <w:sz w:val="24"/>
        </w:rPr>
        <w:t>9.投标文件构成</w:t>
      </w:r>
    </w:p>
    <w:p w14:paraId="3926AB0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9.1投标人编写的投标文件应包括投标函、开标一览表、投标分项报价表、拟派项目负责人及主要人员基本情况表、服务承诺、资格证明文件、综合评审时需提供的证明文件、其他证明文件、符合性证明文件等部分。请投标人根据本招标文件的要求在指定模块中上传相应的投标材料，未按招标文件要求在指定模块上传相应的投标材料的，视同未提交该投标材料处理。</w:t>
      </w:r>
    </w:p>
    <w:p w14:paraId="440F9D9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9.2如标书制作工具中格式和内容与“淮安市政府采购网”发布的招标文件不一致，请以“淮安市政府采购网”发布的招标文件为准。</w:t>
      </w:r>
    </w:p>
    <w:p w14:paraId="0CC70CA5" w14:textId="77777777" w:rsidR="00760BFF" w:rsidRDefault="004D311A">
      <w:pPr>
        <w:spacing w:line="520" w:lineRule="exact"/>
        <w:rPr>
          <w:rFonts w:ascii="宋体" w:hAnsi="宋体"/>
          <w:color w:val="000000"/>
          <w:sz w:val="24"/>
        </w:rPr>
      </w:pPr>
      <w:r>
        <w:rPr>
          <w:rFonts w:ascii="宋体" w:hAnsi="宋体" w:hint="eastAsia"/>
          <w:color w:val="000000"/>
          <w:sz w:val="24"/>
        </w:rPr>
        <w:t>10.证明投标人及投标标的符合招标文件规定的文件</w:t>
      </w:r>
    </w:p>
    <w:p w14:paraId="00870CB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10.1投标人应按照法律、法规、规章和规范性文件以及招标文件要求提交证明文件，证明其及投标标的符合招标文件规定。</w:t>
      </w:r>
    </w:p>
    <w:p w14:paraId="226E425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10.2招标文件对证明文件无明确形式要求的，证明文件可以以文字资料、图纸和数据等形式提交。</w:t>
      </w:r>
    </w:p>
    <w:p w14:paraId="7930202C" w14:textId="77777777" w:rsidR="00760BFF" w:rsidRDefault="004D311A">
      <w:pPr>
        <w:spacing w:line="520" w:lineRule="exact"/>
        <w:rPr>
          <w:rFonts w:ascii="宋体" w:hAnsi="宋体"/>
          <w:color w:val="000000"/>
          <w:sz w:val="24"/>
        </w:rPr>
      </w:pPr>
      <w:r>
        <w:rPr>
          <w:rFonts w:ascii="宋体" w:hAnsi="宋体" w:hint="eastAsia"/>
          <w:color w:val="000000"/>
          <w:sz w:val="24"/>
        </w:rPr>
        <w:t>11.投标分项报价表</w:t>
      </w:r>
    </w:p>
    <w:p w14:paraId="189AE5E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11.1投标人应按照招标文件规定格式填报投标分项报价表。</w:t>
      </w:r>
    </w:p>
    <w:p w14:paraId="42CB2DB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11.2投标货币。投标文件中的单价和总价无特殊规定的采用人民币报价，以元为单位标注。招标文件中另有规定的按规定执行。</w:t>
      </w:r>
    </w:p>
    <w:p w14:paraId="6E1C4B5A" w14:textId="77777777" w:rsidR="00760BFF" w:rsidRDefault="004D311A">
      <w:pPr>
        <w:spacing w:line="520" w:lineRule="exact"/>
        <w:rPr>
          <w:rFonts w:ascii="宋体" w:hAnsi="宋体"/>
          <w:color w:val="000000"/>
          <w:sz w:val="24"/>
        </w:rPr>
      </w:pPr>
      <w:r>
        <w:rPr>
          <w:rFonts w:ascii="宋体" w:hAnsi="宋体" w:hint="eastAsia"/>
          <w:color w:val="000000"/>
          <w:sz w:val="24"/>
        </w:rPr>
        <w:t>12.技术要求响应及偏离表、商务要求响应及偏离表（如有）</w:t>
      </w:r>
    </w:p>
    <w:p w14:paraId="63C6287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12.1投标人需对招标文件中的技术要求与商务要求逐项作出响应或偏离，并说明原因。</w:t>
      </w:r>
    </w:p>
    <w:p w14:paraId="428824A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12.2投标人可在投标文件中提供认为需要的其他技术文件或说明。</w:t>
      </w:r>
    </w:p>
    <w:p w14:paraId="4423F7EA" w14:textId="77777777" w:rsidR="00760BFF" w:rsidRDefault="004D311A">
      <w:pPr>
        <w:spacing w:line="520" w:lineRule="exact"/>
        <w:rPr>
          <w:rFonts w:ascii="宋体" w:hAnsi="宋体"/>
          <w:color w:val="000000"/>
          <w:sz w:val="24"/>
        </w:rPr>
      </w:pPr>
      <w:r>
        <w:rPr>
          <w:rFonts w:ascii="宋体" w:hAnsi="宋体" w:hint="eastAsia"/>
          <w:color w:val="000000"/>
          <w:sz w:val="24"/>
        </w:rPr>
        <w:t>13.服务承诺、培训计划、人员安排及其他（如有）</w:t>
      </w:r>
    </w:p>
    <w:p w14:paraId="2CE4935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13.1投标人需根据招标文件要求提供有关售后服务的管理制度，售后服务机构的分布情况，售后服务人员的数量、素质、技术水平及售后服务的反应能力等。</w:t>
      </w:r>
    </w:p>
    <w:p w14:paraId="5F2EC5E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13.2投标人需根据招标文件要求提供培训计划。</w:t>
      </w:r>
    </w:p>
    <w:p w14:paraId="286544F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13.3投标人需根据招标文件要求提供所投标的的主要组成部分、功能设计、实现思路及关键技术等。</w:t>
      </w:r>
    </w:p>
    <w:p w14:paraId="4A60E302" w14:textId="77777777" w:rsidR="00760BFF" w:rsidRDefault="004D311A">
      <w:pPr>
        <w:spacing w:line="520" w:lineRule="exact"/>
        <w:rPr>
          <w:rFonts w:ascii="宋体" w:hAnsi="宋体"/>
          <w:color w:val="000000"/>
          <w:sz w:val="24"/>
        </w:rPr>
      </w:pPr>
      <w:r>
        <w:rPr>
          <w:rFonts w:ascii="宋体" w:hAnsi="宋体" w:hint="eastAsia"/>
          <w:color w:val="000000"/>
          <w:sz w:val="24"/>
        </w:rPr>
        <w:t>14.投标函和开标一览表</w:t>
      </w:r>
    </w:p>
    <w:p w14:paraId="760F6B9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14.1投标人应按照招标文件中提供的格式完整、正确填写投标函、开标一览表。</w:t>
      </w:r>
    </w:p>
    <w:p w14:paraId="1DBF2CE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14.2对于采用货币报价的项目，开标一览表中的投标总报价应与投标分项报价表中的投标总报价一致，如不一致，不作为无效投标处理，但评标时按开标一览表中价格为准。</w:t>
      </w:r>
    </w:p>
    <w:p w14:paraId="37D604F6" w14:textId="77777777" w:rsidR="00760BFF" w:rsidRDefault="004D311A">
      <w:pPr>
        <w:spacing w:line="520" w:lineRule="exact"/>
        <w:rPr>
          <w:rFonts w:ascii="宋体" w:hAnsi="宋体"/>
          <w:color w:val="000000"/>
          <w:sz w:val="24"/>
        </w:rPr>
      </w:pPr>
      <w:r>
        <w:rPr>
          <w:rFonts w:ascii="宋体" w:hAnsi="宋体" w:hint="eastAsia"/>
          <w:color w:val="000000"/>
          <w:sz w:val="24"/>
        </w:rPr>
        <w:t>15.投标有效期</w:t>
      </w:r>
    </w:p>
    <w:p w14:paraId="3A19C8D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15.1投标有效期为从开标之日起计算的60天。投标有效期比规定短的将被</w:t>
      </w:r>
      <w:r>
        <w:rPr>
          <w:rFonts w:ascii="宋体" w:hAnsi="宋体" w:hint="eastAsia"/>
          <w:color w:val="000000"/>
          <w:sz w:val="24"/>
        </w:rPr>
        <w:lastRenderedPageBreak/>
        <w:t>视为非响应投标而予以拒绝。</w:t>
      </w:r>
    </w:p>
    <w:p w14:paraId="2229B46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p>
    <w:p w14:paraId="5255186E" w14:textId="77777777" w:rsidR="00760BFF" w:rsidRDefault="004D311A">
      <w:pPr>
        <w:spacing w:line="520" w:lineRule="exact"/>
        <w:rPr>
          <w:rFonts w:ascii="宋体" w:hAnsi="宋体"/>
          <w:color w:val="000000"/>
          <w:sz w:val="24"/>
        </w:rPr>
      </w:pPr>
      <w:r>
        <w:rPr>
          <w:rFonts w:ascii="宋体" w:hAnsi="宋体" w:hint="eastAsia"/>
          <w:color w:val="000000"/>
          <w:sz w:val="24"/>
        </w:rPr>
        <w:t>16.方案部分</w:t>
      </w:r>
    </w:p>
    <w:p w14:paraId="5853AEA3" w14:textId="77777777" w:rsidR="00760BFF" w:rsidRDefault="004D311A">
      <w:pPr>
        <w:spacing w:line="520" w:lineRule="exact"/>
        <w:ind w:firstLine="480"/>
        <w:rPr>
          <w:rFonts w:ascii="宋体" w:hAnsi="宋体"/>
          <w:bCs/>
          <w:color w:val="000000"/>
          <w:sz w:val="24"/>
        </w:rPr>
      </w:pPr>
      <w:r>
        <w:rPr>
          <w:rFonts w:ascii="宋体" w:hAnsi="宋体" w:hint="eastAsia"/>
          <w:bCs/>
          <w:color w:val="000000"/>
          <w:sz w:val="24"/>
        </w:rPr>
        <w:t>16.1本项目评标标准中的方案部分采用</w:t>
      </w:r>
      <w:r>
        <w:rPr>
          <w:rFonts w:ascii="宋体" w:hAnsi="宋体" w:hint="eastAsia"/>
          <w:bCs/>
          <w:color w:val="FF0000"/>
          <w:sz w:val="24"/>
          <w:u w:val="single"/>
        </w:rPr>
        <w:t>明标</w:t>
      </w:r>
      <w:r>
        <w:rPr>
          <w:rFonts w:ascii="宋体" w:hAnsi="宋体" w:hint="eastAsia"/>
          <w:bCs/>
          <w:color w:val="000000"/>
          <w:sz w:val="24"/>
        </w:rPr>
        <w:t>方式进行评审。</w:t>
      </w:r>
    </w:p>
    <w:p w14:paraId="4372213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16.2方案部分采用暗标方式进行评审的编制要求：</w:t>
      </w:r>
    </w:p>
    <w:p w14:paraId="204F4D2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111BB03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16.3供应商应按第16.2的要求编制方案，经三分之二评委认定，供应商未按第16.2的要求编制方案的，按未提供方案处理。</w:t>
      </w:r>
    </w:p>
    <w:p w14:paraId="26CF771D" w14:textId="77777777" w:rsidR="00760BFF" w:rsidRDefault="004D311A">
      <w:pPr>
        <w:spacing w:line="520" w:lineRule="exact"/>
        <w:jc w:val="center"/>
        <w:rPr>
          <w:rFonts w:ascii="宋体" w:hAnsi="宋体"/>
          <w:b/>
          <w:bCs/>
          <w:color w:val="000000"/>
          <w:sz w:val="24"/>
        </w:rPr>
      </w:pPr>
      <w:r>
        <w:rPr>
          <w:rFonts w:ascii="宋体" w:hAnsi="宋体" w:hint="eastAsia"/>
          <w:b/>
          <w:bCs/>
          <w:color w:val="000000"/>
          <w:sz w:val="24"/>
        </w:rPr>
        <w:t>四、投标文件的上传</w:t>
      </w:r>
    </w:p>
    <w:p w14:paraId="6A4F5878" w14:textId="77777777" w:rsidR="00760BFF" w:rsidRDefault="004D311A">
      <w:pPr>
        <w:spacing w:line="520" w:lineRule="exact"/>
        <w:rPr>
          <w:rFonts w:ascii="宋体" w:hAnsi="宋体"/>
          <w:color w:val="000000"/>
          <w:sz w:val="24"/>
        </w:rPr>
      </w:pPr>
      <w:r>
        <w:rPr>
          <w:rFonts w:ascii="宋体" w:hAnsi="宋体" w:hint="eastAsia"/>
          <w:color w:val="000000"/>
          <w:sz w:val="24"/>
        </w:rPr>
        <w:t>17.投标文件的上传</w:t>
      </w:r>
    </w:p>
    <w:p w14:paraId="32F1553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17.1投标人应当按照《操作手册》规定，在投标截止时间前制作并上传电子投标文件。</w:t>
      </w:r>
    </w:p>
    <w:p w14:paraId="7C27EC3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17.2投标人上传的电子投标文件内容不清楚或不清晰的（含扫描件），造成无法评审或部分影响评审的，责任由投标人自负。</w:t>
      </w:r>
    </w:p>
    <w:p w14:paraId="25E2CC9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17.3投标人上传电子投标文件的时间不得迟于投标邀请中规定的截止时间。</w:t>
      </w:r>
    </w:p>
    <w:p w14:paraId="722A159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17.4采购人或代理机构可以按第7条规定，通过修改招标文件有权酌情延长投标文件接收截止时间。在此情况下，投标人的所有权利和义务以及投标人受制</w:t>
      </w:r>
      <w:r>
        <w:rPr>
          <w:rFonts w:ascii="宋体" w:hAnsi="宋体" w:hint="eastAsia"/>
          <w:color w:val="000000"/>
          <w:sz w:val="24"/>
        </w:rPr>
        <w:lastRenderedPageBreak/>
        <w:t>约的截止日期均应以延长后新的截止日期为准。</w:t>
      </w:r>
    </w:p>
    <w:p w14:paraId="1830FE6C" w14:textId="77777777" w:rsidR="00760BFF" w:rsidRDefault="004D311A">
      <w:pPr>
        <w:spacing w:line="520" w:lineRule="exact"/>
        <w:rPr>
          <w:rFonts w:ascii="宋体" w:hAnsi="宋体"/>
          <w:color w:val="000000"/>
          <w:sz w:val="24"/>
        </w:rPr>
      </w:pPr>
      <w:r>
        <w:rPr>
          <w:rFonts w:ascii="宋体" w:hAnsi="宋体" w:hint="eastAsia"/>
          <w:color w:val="000000"/>
          <w:sz w:val="24"/>
        </w:rPr>
        <w:t>18.投标文件被拒绝接收的情形</w:t>
      </w:r>
    </w:p>
    <w:p w14:paraId="535CDD2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18.1采购人或代理公司拒绝接收在其规定的投标截止时间后上传的任何投标文件。</w:t>
      </w:r>
    </w:p>
    <w:p w14:paraId="5E141A4B" w14:textId="77777777" w:rsidR="00760BFF" w:rsidRDefault="004D311A">
      <w:pPr>
        <w:spacing w:line="520" w:lineRule="exact"/>
        <w:rPr>
          <w:rFonts w:ascii="宋体" w:hAnsi="宋体"/>
          <w:b/>
          <w:color w:val="000000"/>
          <w:sz w:val="24"/>
        </w:rPr>
      </w:pPr>
      <w:r>
        <w:rPr>
          <w:rFonts w:ascii="宋体" w:hAnsi="宋体" w:hint="eastAsia"/>
          <w:color w:val="000000"/>
          <w:sz w:val="24"/>
        </w:rPr>
        <w:t>19.投标文件的修改和撤回</w:t>
      </w:r>
    </w:p>
    <w:p w14:paraId="1D13C4B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19.1投标人在上传电子投标文件后可以对其修改或撤回，但这种修改和撤回，必须在规定的开标时间之前，具体操作方法见《操作手册》。</w:t>
      </w:r>
    </w:p>
    <w:p w14:paraId="27584A9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19.2投标人不得在开标时间以后修改电子投标文件。</w:t>
      </w:r>
    </w:p>
    <w:p w14:paraId="07CE628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19.3投标人不得在提交电子投标文件截止时间起至投标有效期满前撤回电子投标文件。</w:t>
      </w:r>
    </w:p>
    <w:p w14:paraId="38796FFD" w14:textId="77777777" w:rsidR="00760BFF" w:rsidRDefault="004D311A">
      <w:pPr>
        <w:spacing w:line="520" w:lineRule="exact"/>
        <w:jc w:val="center"/>
        <w:rPr>
          <w:rFonts w:ascii="宋体" w:hAnsi="宋体"/>
          <w:b/>
          <w:bCs/>
          <w:color w:val="000000"/>
          <w:sz w:val="24"/>
        </w:rPr>
      </w:pPr>
      <w:r>
        <w:rPr>
          <w:rFonts w:ascii="宋体" w:hAnsi="宋体" w:hint="eastAsia"/>
          <w:b/>
          <w:bCs/>
          <w:color w:val="000000"/>
          <w:sz w:val="24"/>
        </w:rPr>
        <w:t>五、开标及评标</w:t>
      </w:r>
      <w:bookmarkStart w:id="11" w:name="_Toc162083530"/>
      <w:bookmarkEnd w:id="11"/>
    </w:p>
    <w:p w14:paraId="35EA5D0B" w14:textId="77777777" w:rsidR="00760BFF" w:rsidRDefault="004D311A">
      <w:pPr>
        <w:spacing w:line="520" w:lineRule="exact"/>
        <w:rPr>
          <w:rFonts w:ascii="宋体" w:hAnsi="宋体"/>
          <w:color w:val="000000"/>
          <w:sz w:val="24"/>
        </w:rPr>
      </w:pPr>
      <w:r>
        <w:rPr>
          <w:rFonts w:ascii="宋体" w:hAnsi="宋体" w:hint="eastAsia"/>
          <w:color w:val="000000"/>
          <w:sz w:val="24"/>
        </w:rPr>
        <w:t>20.开标</w:t>
      </w:r>
    </w:p>
    <w:p w14:paraId="47A8965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20.1代理机构将在招标公告中规定的时间和地点组织开标。投标人应当按照《操作手册》规定，参加开标活动和在苏采云系统规定的时间内对投标文件进行解密。</w:t>
      </w:r>
    </w:p>
    <w:p w14:paraId="6E1FB4E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20.2开标仪式由代理机构组织。苏采云系统将自动对项目进行开标，并宣布各投标人名称和投标价格。</w:t>
      </w:r>
    </w:p>
    <w:p w14:paraId="237B72C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20.3投标人在开标过程中涉及到的投标文件解密、开标结果确认等工作，应按照《操作手册》规定执行。</w:t>
      </w:r>
    </w:p>
    <w:p w14:paraId="4A3A8D8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20.4投标人如果对开标过程和开标记录有疑义，应当根据《操作手册》规定提出，如苏采云系统中《开标记录表》宣布后5分钟内未提出的，视同认可开标结果。</w:t>
      </w:r>
    </w:p>
    <w:p w14:paraId="32F015D6" w14:textId="77777777" w:rsidR="00760BFF" w:rsidRDefault="004D311A">
      <w:pPr>
        <w:spacing w:line="520" w:lineRule="exact"/>
        <w:rPr>
          <w:rFonts w:ascii="宋体" w:hAnsi="宋体"/>
          <w:color w:val="000000"/>
          <w:sz w:val="24"/>
        </w:rPr>
      </w:pPr>
      <w:r>
        <w:rPr>
          <w:rFonts w:ascii="宋体" w:hAnsi="宋体" w:hint="eastAsia"/>
          <w:color w:val="000000"/>
          <w:sz w:val="24"/>
        </w:rPr>
        <w:t>21.评标委员会</w:t>
      </w:r>
    </w:p>
    <w:p w14:paraId="59021F1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21.1开标后，代理机构将立即组织评标委员会（以下简称评委会）进行评标。</w:t>
      </w:r>
    </w:p>
    <w:p w14:paraId="0B2BFAD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21.2评委会由采购人代表和有关技术、经济等方面的专家组成，且人员构成符合政府采购有关规定。</w:t>
      </w:r>
    </w:p>
    <w:p w14:paraId="0916465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21.3评委会独立工作，负责评审所有投标文件并确定中标候选人。</w:t>
      </w:r>
    </w:p>
    <w:p w14:paraId="363E8BBD" w14:textId="77777777" w:rsidR="00760BFF" w:rsidRDefault="004D311A">
      <w:pPr>
        <w:spacing w:line="520" w:lineRule="exact"/>
        <w:rPr>
          <w:rFonts w:ascii="宋体" w:hAnsi="宋体"/>
          <w:color w:val="000000"/>
          <w:sz w:val="24"/>
        </w:rPr>
      </w:pPr>
      <w:r>
        <w:rPr>
          <w:rFonts w:ascii="宋体" w:hAnsi="宋体" w:hint="eastAsia"/>
          <w:color w:val="000000"/>
          <w:sz w:val="24"/>
        </w:rPr>
        <w:t>22.评标过程的保密与公正</w:t>
      </w:r>
    </w:p>
    <w:p w14:paraId="6D180AB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22.1凡是与审查、澄清、评价和比较投标的有关资料以及授标建议等，采购人、评委、代理机构均不得向投标人或与评标无关的其他人员透露。</w:t>
      </w:r>
    </w:p>
    <w:p w14:paraId="423E7C3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22.2在评标过程中，投标人不得以任何行为影响评标过程，否则其投标文件将被作为无效投标文件。</w:t>
      </w:r>
    </w:p>
    <w:p w14:paraId="12F2BE1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22.3代理机构和评委会不向未中标的投标人解释未中标原因，也不公布评标过程中的相关细节。</w:t>
      </w:r>
    </w:p>
    <w:p w14:paraId="39D1430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22.4采用综合评分法的项目，未中标的投标人可于中标结果公告期限届满之日起通过苏采云系统查看自己的评审得分及排序情况。</w:t>
      </w:r>
    </w:p>
    <w:p w14:paraId="39556703" w14:textId="77777777" w:rsidR="00760BFF" w:rsidRDefault="004D311A">
      <w:pPr>
        <w:spacing w:line="520" w:lineRule="exact"/>
        <w:rPr>
          <w:rFonts w:ascii="宋体" w:hAnsi="宋体"/>
          <w:color w:val="000000"/>
          <w:sz w:val="24"/>
        </w:rPr>
      </w:pPr>
      <w:r>
        <w:rPr>
          <w:rFonts w:ascii="宋体" w:hAnsi="宋体" w:hint="eastAsia"/>
          <w:color w:val="000000"/>
          <w:sz w:val="24"/>
        </w:rPr>
        <w:t>23.投标文件的澄清</w:t>
      </w:r>
    </w:p>
    <w:p w14:paraId="435EF51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23.1评标期间，评委会对投标文件中含义不明确、同类问题表述不一致或者有明显文字和计算错误的内容，有权要求投标人作出必要的澄清、说明或者补正。</w:t>
      </w:r>
    </w:p>
    <w:p w14:paraId="682D508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投标人的澄清、说明或者补正不得超出投标文件的范围或者改变投标文件的实质性内容。</w:t>
      </w:r>
    </w:p>
    <w:p w14:paraId="34EA357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评委会并非对每个投标人都做澄清要求。</w:t>
      </w:r>
    </w:p>
    <w:p w14:paraId="267D27E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1A253CC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23.3接到评委会澄清、说明和补正要求的投标人如未按规定做出澄清、说明和补正，其风险由投标人自行承担。</w:t>
      </w:r>
    </w:p>
    <w:p w14:paraId="2E220B6F" w14:textId="77777777" w:rsidR="00760BFF" w:rsidRDefault="004D311A">
      <w:pPr>
        <w:spacing w:line="520" w:lineRule="exact"/>
        <w:rPr>
          <w:rFonts w:ascii="宋体" w:hAnsi="宋体"/>
          <w:color w:val="000000"/>
          <w:sz w:val="24"/>
        </w:rPr>
      </w:pPr>
      <w:r>
        <w:rPr>
          <w:rFonts w:ascii="宋体" w:hAnsi="宋体" w:hint="eastAsia"/>
          <w:color w:val="000000"/>
          <w:sz w:val="24"/>
        </w:rPr>
        <w:t>24.对投标文件的初审</w:t>
      </w:r>
    </w:p>
    <w:p w14:paraId="21BF53C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24.1投标文件初审分为资格审查和符合性审查。</w:t>
      </w:r>
    </w:p>
    <w:p w14:paraId="1B927DA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24.1.1资格审查：依据法律法规和招标文件的规定，由采购人对投标文件中的资格证明文件进行审查。资格审查的结论，采购人向评委会进行反馈。</w:t>
      </w:r>
    </w:p>
    <w:p w14:paraId="109637D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采购人在进行资格性审查的同时，将在“信用中国”网站（www.creditchina.gov.cn）查询投标人的信用记录，以确定投标人是否具备投标资格,查询结果留存并归档。</w:t>
      </w:r>
    </w:p>
    <w:p w14:paraId="202CFED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接受联合体的项目，两个以上的自然人、法人或者其他组织组成一个联合体，以一个投标人的身份共同参加政府采购活动的,联合体成员中任何一方存在不良信用记录的，视同联合体存在不良信用记录。</w:t>
      </w:r>
    </w:p>
    <w:p w14:paraId="27692D6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24.1.2符合性审查：依据招标文件的规定，由评委会从投标文件的有效性、完整性和对招标文件的响应程度进行审查，以确定是否对招标文件的实质性要求作出响应。</w:t>
      </w:r>
    </w:p>
    <w:p w14:paraId="623869C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24.1.3未通过资格审查或符合性审查的投标人，代理机构将在苏采云系统中告知未通过资格审查或符合性审查的原因，评审结束后，代理机构将不再告知未通过资格审查或符合性审查的原因。</w:t>
      </w:r>
    </w:p>
    <w:p w14:paraId="369D066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14:paraId="6EAF6D9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785C9A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24.3如果投标文件实质上没有响应招标文件的要求，评委会将予以拒绝，投标人不得通过修改或撤销不合要求的偏离或保留而使其投标成为实质性响应的投标。</w:t>
      </w:r>
    </w:p>
    <w:p w14:paraId="3385D17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24.4评委会将对确定为实质性响应的投标进行进一步审核，看其是否有计算上或累加上的算术错误，修正错误的原则如下：</w:t>
      </w:r>
    </w:p>
    <w:p w14:paraId="35DC71D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（1）投标文件中开标一览表内容与投标文件中相应内容不一致的，以开标</w:t>
      </w:r>
      <w:r>
        <w:rPr>
          <w:rFonts w:ascii="宋体" w:hAnsi="宋体" w:hint="eastAsia"/>
          <w:color w:val="000000"/>
          <w:sz w:val="24"/>
        </w:rPr>
        <w:lastRenderedPageBreak/>
        <w:t>一览表为准。</w:t>
      </w:r>
    </w:p>
    <w:p w14:paraId="3D502DB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（2）大写金额和小写金额不一致的，以大写金额为准。</w:t>
      </w:r>
    </w:p>
    <w:p w14:paraId="63B0ECA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（3）单价金额小数点或者百分比有明显错位的，以开标一览表的总价为准，并修改单价。</w:t>
      </w:r>
    </w:p>
    <w:p w14:paraId="7CB38C2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（4）总价金额与按单价汇总金额不一致的，以单价金额计算结果为准。</w:t>
      </w:r>
    </w:p>
    <w:p w14:paraId="6277303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同时出现两种以上错误的，按照前款规定的顺序修正。</w:t>
      </w:r>
    </w:p>
    <w:p w14:paraId="5AFDF77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24.5评委会将按上述修正错误的方法调整投标文件中的投标报价，并通过苏采云系统告知投标人，调整后的价格应对投标人具有约束力。如果投标人不接受修正后的价格，则其投标将被拒绝。</w:t>
      </w:r>
    </w:p>
    <w:p w14:paraId="514AC2A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1B223B9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D5582A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非单一产品采购项目，招标文件中将载明其中的核心产品。多家投标人提供的核心产品品牌相同的，按前两款规定处理。</w:t>
      </w:r>
    </w:p>
    <w:p w14:paraId="6429BA5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24.7投标人在开、评标全过程中应保持通讯畅通，及时登录苏采云系统查阅、答复相关信息，并安排专人与代理机构及评委会联系。</w:t>
      </w:r>
    </w:p>
    <w:p w14:paraId="36D10433" w14:textId="77777777" w:rsidR="00760BFF" w:rsidRDefault="004D311A">
      <w:pPr>
        <w:spacing w:line="520" w:lineRule="exact"/>
        <w:rPr>
          <w:rFonts w:ascii="宋体" w:hAnsi="宋体"/>
          <w:color w:val="000000"/>
          <w:sz w:val="24"/>
        </w:rPr>
      </w:pPr>
      <w:r>
        <w:rPr>
          <w:rFonts w:ascii="宋体" w:hAnsi="宋体" w:hint="eastAsia"/>
          <w:color w:val="000000"/>
          <w:sz w:val="24"/>
        </w:rPr>
        <w:t>25.无效投标条款和废标条款</w:t>
      </w:r>
    </w:p>
    <w:p w14:paraId="0E84B29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25.1无效投标条款</w:t>
      </w:r>
    </w:p>
    <w:p w14:paraId="077FC8A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25.1.1投标人在苏采云系统规定的时间内未成功解密电子投标文件的。</w:t>
      </w:r>
    </w:p>
    <w:p w14:paraId="150045A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25.1.2投标人未按照招标文件要求上传电子投标文件的。</w:t>
      </w:r>
    </w:p>
    <w:p w14:paraId="2A9262B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25.1.3同一投标人提交两个（含两个）以上不同的投标报价的。</w:t>
      </w:r>
    </w:p>
    <w:p w14:paraId="2E9B040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25.1.4投标人不具备招标文件中规定资格要求的。</w:t>
      </w:r>
    </w:p>
    <w:p w14:paraId="1D35D7D2" w14:textId="77777777" w:rsidR="00760BFF" w:rsidRDefault="004D311A">
      <w:pPr>
        <w:spacing w:line="520" w:lineRule="exact"/>
        <w:ind w:firstLine="480"/>
        <w:rPr>
          <w:rFonts w:ascii="宋体" w:hAnsi="宋体"/>
          <w:color w:val="000000"/>
          <w:sz w:val="24"/>
        </w:rPr>
      </w:pPr>
      <w:bookmarkStart w:id="12" w:name="_Hlk171518238"/>
      <w:r>
        <w:rPr>
          <w:rFonts w:ascii="宋体" w:hAnsi="宋体" w:hint="eastAsia"/>
          <w:color w:val="000000"/>
          <w:sz w:val="24"/>
        </w:rPr>
        <w:t>25</w:t>
      </w:r>
      <w:bookmarkEnd w:id="12"/>
      <w:r>
        <w:rPr>
          <w:rFonts w:ascii="宋体" w:hAnsi="宋体" w:hint="eastAsia"/>
          <w:color w:val="000000"/>
          <w:sz w:val="24"/>
        </w:rPr>
        <w:t>.1.5投标人的报价超过了采购预算或最高限价的。</w:t>
      </w:r>
    </w:p>
    <w:p w14:paraId="5773AD8C" w14:textId="77777777" w:rsidR="00760BFF" w:rsidRDefault="004D311A">
      <w:pPr>
        <w:spacing w:line="520" w:lineRule="exact"/>
        <w:ind w:firstLine="480"/>
        <w:rPr>
          <w:rFonts w:ascii="宋体" w:hAnsi="宋体"/>
          <w:color w:val="000000"/>
          <w:sz w:val="24"/>
        </w:rPr>
      </w:pPr>
      <w:r>
        <w:rPr>
          <w:rFonts w:ascii="宋体" w:hAnsi="宋体"/>
          <w:color w:val="000000"/>
          <w:sz w:val="24"/>
        </w:rPr>
        <w:t>25</w:t>
      </w:r>
      <w:r>
        <w:rPr>
          <w:rFonts w:ascii="宋体" w:hAnsi="宋体" w:hint="eastAsia"/>
          <w:color w:val="000000"/>
          <w:sz w:val="24"/>
        </w:rPr>
        <w:t>.1.6未通过符合性审查的。</w:t>
      </w:r>
    </w:p>
    <w:p w14:paraId="7CF54C21" w14:textId="77777777" w:rsidR="00760BFF" w:rsidRDefault="004D311A">
      <w:pPr>
        <w:spacing w:line="520" w:lineRule="exact"/>
        <w:ind w:firstLine="480"/>
        <w:rPr>
          <w:rFonts w:ascii="宋体" w:hAnsi="宋体"/>
          <w:color w:val="000000"/>
          <w:sz w:val="24"/>
        </w:rPr>
      </w:pPr>
      <w:r>
        <w:rPr>
          <w:rFonts w:ascii="宋体" w:hAnsi="宋体"/>
          <w:color w:val="000000"/>
          <w:sz w:val="24"/>
        </w:rPr>
        <w:t>25</w:t>
      </w:r>
      <w:r>
        <w:rPr>
          <w:rFonts w:ascii="宋体" w:hAnsi="宋体" w:hint="eastAsia"/>
          <w:color w:val="000000"/>
          <w:sz w:val="24"/>
        </w:rPr>
        <w:t>.1.7不符合招标文件中规定的实质性要求和条件的。</w:t>
      </w:r>
    </w:p>
    <w:p w14:paraId="04A573D4" w14:textId="77777777" w:rsidR="00760BFF" w:rsidRDefault="004D311A">
      <w:pPr>
        <w:spacing w:line="480" w:lineRule="exact"/>
        <w:ind w:firstLine="480"/>
        <w:rPr>
          <w:rFonts w:ascii="宋体" w:hAnsi="宋体" w:cs="宋体"/>
          <w:bCs/>
          <w:sz w:val="24"/>
          <w:lang w:val="zh-CN"/>
        </w:rPr>
      </w:pPr>
      <w:r>
        <w:rPr>
          <w:rFonts w:ascii="宋体" w:hAnsi="宋体"/>
          <w:color w:val="000000"/>
          <w:sz w:val="24"/>
        </w:rPr>
        <w:t>25</w:t>
      </w:r>
      <w:r>
        <w:rPr>
          <w:rFonts w:ascii="宋体" w:hAnsi="宋体" w:hint="eastAsia"/>
          <w:color w:val="000000"/>
          <w:sz w:val="24"/>
        </w:rPr>
        <w:t>.1.8投标人被 “信用中国”网站（www.creditchina.gov.cn）、“中国政府采购网”列入失信被执行人或重大税收违法案件当事人名单或政府采购严重失信行为记录名单。</w:t>
      </w:r>
      <w:r>
        <w:rPr>
          <w:rFonts w:ascii="宋体" w:hAnsi="宋体" w:cs="宋体" w:hint="eastAsia"/>
          <w:bCs/>
          <w:sz w:val="24"/>
          <w:lang w:val="zh-CN"/>
        </w:rPr>
        <w:t>若接受联合体的项目，两个以上的自然人、法人或者其他组织组成一个联合体，以一个</w:t>
      </w:r>
      <w:r>
        <w:rPr>
          <w:rFonts w:ascii="宋体" w:hAnsi="宋体" w:cs="宋体" w:hint="eastAsia"/>
          <w:bCs/>
          <w:sz w:val="24"/>
        </w:rPr>
        <w:t>投标人</w:t>
      </w:r>
      <w:r>
        <w:rPr>
          <w:rFonts w:ascii="宋体" w:hAnsi="宋体" w:cs="宋体" w:hint="eastAsia"/>
          <w:bCs/>
          <w:sz w:val="24"/>
          <w:lang w:val="zh-CN"/>
        </w:rPr>
        <w:t>的身份共同参加政府采购活动的，联合体成员存在不良信用记录的，视同联合体存在不良应用记录。</w:t>
      </w:r>
    </w:p>
    <w:p w14:paraId="6E896E31" w14:textId="77777777" w:rsidR="00760BFF" w:rsidRDefault="004D311A">
      <w:pPr>
        <w:spacing w:line="520" w:lineRule="exact"/>
        <w:ind w:firstLine="480"/>
        <w:rPr>
          <w:rFonts w:ascii="宋体" w:hAnsi="宋体"/>
          <w:color w:val="000000"/>
          <w:sz w:val="24"/>
        </w:rPr>
      </w:pPr>
      <w:r>
        <w:rPr>
          <w:rFonts w:ascii="宋体" w:hAnsi="宋体"/>
          <w:color w:val="000000"/>
          <w:sz w:val="24"/>
        </w:rPr>
        <w:t>25</w:t>
      </w:r>
      <w:r>
        <w:rPr>
          <w:rFonts w:ascii="宋体" w:hAnsi="宋体" w:hint="eastAsia"/>
          <w:color w:val="000000"/>
          <w:sz w:val="24"/>
        </w:rPr>
        <w:t>.1.9投标文件含有采购人不能接受的附加条件的。</w:t>
      </w:r>
    </w:p>
    <w:p w14:paraId="32C9F3DF" w14:textId="77777777" w:rsidR="00760BFF" w:rsidRDefault="004D311A">
      <w:pPr>
        <w:spacing w:line="520" w:lineRule="exact"/>
        <w:ind w:firstLine="480"/>
        <w:rPr>
          <w:rFonts w:ascii="宋体" w:hAnsi="宋体"/>
          <w:color w:val="000000"/>
          <w:sz w:val="24"/>
        </w:rPr>
      </w:pPr>
      <w:r>
        <w:rPr>
          <w:rFonts w:ascii="宋体" w:hAnsi="宋体"/>
          <w:color w:val="000000"/>
          <w:sz w:val="24"/>
        </w:rPr>
        <w:t>25</w:t>
      </w:r>
      <w:r>
        <w:rPr>
          <w:rFonts w:ascii="宋体" w:hAnsi="宋体" w:hint="eastAsia"/>
          <w:color w:val="000000"/>
          <w:sz w:val="24"/>
        </w:rPr>
        <w:t>.1.10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6EAB0BBB" w14:textId="77777777" w:rsidR="00760BFF" w:rsidRDefault="004D311A">
      <w:pPr>
        <w:spacing w:line="520" w:lineRule="exact"/>
        <w:ind w:firstLine="480"/>
        <w:rPr>
          <w:rFonts w:ascii="宋体" w:hAnsi="宋体"/>
          <w:color w:val="000000"/>
          <w:sz w:val="24"/>
        </w:rPr>
      </w:pPr>
      <w:r>
        <w:rPr>
          <w:rFonts w:ascii="宋体" w:hAnsi="宋体"/>
          <w:color w:val="000000"/>
          <w:sz w:val="24"/>
        </w:rPr>
        <w:t>25</w:t>
      </w:r>
      <w:r>
        <w:rPr>
          <w:rFonts w:ascii="宋体" w:hAnsi="宋体" w:hint="eastAsia"/>
          <w:color w:val="000000"/>
          <w:sz w:val="24"/>
        </w:rPr>
        <w:t>.1.11按照第 33.4的要求本项目中具有“强制采购”产品，但未提供经国家确定的认证机构出具的、处于有效期之内该节能产品认证证书图片的。</w:t>
      </w:r>
    </w:p>
    <w:p w14:paraId="26D66917" w14:textId="77777777" w:rsidR="00760BFF" w:rsidRDefault="004D311A">
      <w:pPr>
        <w:spacing w:line="480" w:lineRule="exact"/>
        <w:ind w:firstLine="480"/>
        <w:rPr>
          <w:rFonts w:ascii="宋体" w:hAnsi="宋体"/>
          <w:color w:val="000000"/>
          <w:sz w:val="24"/>
          <w:highlight w:val="magenta"/>
        </w:rPr>
      </w:pPr>
      <w:r>
        <w:rPr>
          <w:rFonts w:ascii="宋体" w:hAnsi="宋体" w:cs="宋体" w:hint="eastAsia"/>
          <w:bCs/>
          <w:sz w:val="24"/>
        </w:rPr>
        <w:t>25.1.12经查实提供虚假材料谋取成交的。</w:t>
      </w:r>
    </w:p>
    <w:p w14:paraId="0AAED04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25.1.13投标文件未按照招标文件要求加盖</w:t>
      </w:r>
      <w:r>
        <w:rPr>
          <w:rFonts w:ascii="宋体" w:hAnsi="宋体" w:cs="宋体" w:hint="eastAsia"/>
          <w:bCs/>
          <w:sz w:val="24"/>
          <w:lang w:val="zh-CN"/>
        </w:rPr>
        <w:t>电子签章或电子签字的</w:t>
      </w:r>
      <w:r>
        <w:rPr>
          <w:rFonts w:ascii="宋体" w:hAnsi="宋体" w:hint="eastAsia"/>
          <w:color w:val="000000"/>
          <w:sz w:val="24"/>
        </w:rPr>
        <w:t>。</w:t>
      </w:r>
    </w:p>
    <w:p w14:paraId="7F2157B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25.1.14其他法律、法规及本招标文件规定的属无效投标的情形。</w:t>
      </w:r>
    </w:p>
    <w:p w14:paraId="78636D6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25.2废标条款</w:t>
      </w:r>
    </w:p>
    <w:p w14:paraId="23A7560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25.2.1符合专业条件的投标人或者对招标文件作实质响应的投标人不足三家的。</w:t>
      </w:r>
    </w:p>
    <w:p w14:paraId="00C1DFE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25.2.2出现影响采购公正的违法、违规行为的。</w:t>
      </w:r>
    </w:p>
    <w:p w14:paraId="2BA7EC7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25.2.3因重大变故，采购任务取消的。</w:t>
      </w:r>
    </w:p>
    <w:p w14:paraId="47BE302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25.2.4评标委员会认定招标文件存在歧义、重大缺陷导致评审工作无法进行。</w:t>
      </w:r>
    </w:p>
    <w:p w14:paraId="6847799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25.2.5因苏采云系统系统故障原因造成开标不成功的。</w:t>
      </w:r>
    </w:p>
    <w:p w14:paraId="247A038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25.3投标截止时间结束后参加投标的投标人不足三家的处理：</w:t>
      </w:r>
    </w:p>
    <w:p w14:paraId="2E3FDBA9"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25.3.1如出现投标截止时间结束后参加投标的投标人或者在评标期间对招标文件做出实质响应的投标人不足三家情况，按政府采购相关规定执行。</w:t>
      </w:r>
    </w:p>
    <w:p w14:paraId="77EAF61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25.4评审过程中出现下列情形之一的，评审委员会应当启动异常低价投标审查程序：</w:t>
      </w:r>
    </w:p>
    <w:p w14:paraId="3CCD568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25.4.1投标报价低于采购项目预算50%的，即投标报价&lt;采购项目预算x50%；</w:t>
      </w:r>
    </w:p>
    <w:p w14:paraId="25CC0D9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25.4.2投标报价低于采购项目最高限价45%的，即投标报价&lt;采购项目最高限价x45%；</w:t>
      </w:r>
    </w:p>
    <w:p w14:paraId="15EE7FA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25.4.3评审委员会认定的供应商报价过低、有可能影响产品质量或者不能诚信履约的其他情形。</w:t>
      </w:r>
    </w:p>
    <w:p w14:paraId="232C98F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25.5启动异常低价投标审查后，评审委员会应当要求相关投标人在评标现场合理的时间内，提供项目具体成本测算等与报价合理性相关的书面说明及相关证明材料，对投标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处理。审查相关情况应当在评审报告中进行记录。</w:t>
      </w:r>
    </w:p>
    <w:p w14:paraId="23230290" w14:textId="77777777" w:rsidR="00760BFF" w:rsidRDefault="004D311A">
      <w:pPr>
        <w:spacing w:line="520" w:lineRule="exact"/>
        <w:jc w:val="center"/>
        <w:rPr>
          <w:rFonts w:ascii="宋体" w:hAnsi="宋体"/>
          <w:b/>
          <w:bCs/>
          <w:color w:val="000000"/>
          <w:sz w:val="24"/>
        </w:rPr>
      </w:pPr>
      <w:r>
        <w:rPr>
          <w:rFonts w:ascii="宋体" w:hAnsi="宋体" w:hint="eastAsia"/>
          <w:b/>
          <w:bCs/>
          <w:color w:val="000000"/>
          <w:sz w:val="24"/>
        </w:rPr>
        <w:t>六、定标</w:t>
      </w:r>
    </w:p>
    <w:p w14:paraId="6B9DD838" w14:textId="77777777" w:rsidR="00760BFF" w:rsidRDefault="004D311A">
      <w:pPr>
        <w:spacing w:line="520" w:lineRule="exact"/>
        <w:rPr>
          <w:rFonts w:ascii="宋体" w:hAnsi="宋体"/>
          <w:color w:val="000000"/>
          <w:sz w:val="24"/>
        </w:rPr>
      </w:pPr>
      <w:r>
        <w:rPr>
          <w:rFonts w:ascii="宋体" w:hAnsi="宋体" w:hint="eastAsia"/>
          <w:color w:val="000000"/>
          <w:sz w:val="24"/>
        </w:rPr>
        <w:t>26.确定中标单位</w:t>
      </w:r>
    </w:p>
    <w:p w14:paraId="72A8C50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 xml:space="preserve">26.1中标候选人的选取原则和数量详见“第一章 第三部分 评标标准”规定。 </w:t>
      </w:r>
    </w:p>
    <w:p w14:paraId="2A89E25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26.2采购人应根据评委会推荐的中标候选人确定中标人。</w:t>
      </w:r>
    </w:p>
    <w:p w14:paraId="3C2CC3B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26.3代理公司将在“淮安市政府采购网”、“淮安市公共资源交易网”发布中标公告，公告期限为1个工作日。</w:t>
      </w:r>
    </w:p>
    <w:p w14:paraId="3DAE1CC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26.4若有充分证据证明，中标人出现下列情况之一的，一经查实，将被取消中标资格：</w:t>
      </w:r>
    </w:p>
    <w:p w14:paraId="3C9D2DD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26.4.1提供虚假材料谋取中标的。</w:t>
      </w:r>
    </w:p>
    <w:p w14:paraId="6F08A7F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26.4.2向采购人、代理机构行贿或者提供其他不正当利益的。</w:t>
      </w:r>
    </w:p>
    <w:p w14:paraId="3C4C85D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26.4.3属于本文件规定的无效条件，但在评标过程中又未被评委会发现的。</w:t>
      </w:r>
    </w:p>
    <w:p w14:paraId="0DC6FBD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26.4.4与采购人或者其他投标人恶意串通的。</w:t>
      </w:r>
    </w:p>
    <w:p w14:paraId="555DCFE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26.4.5采取不正当手段诋毁、排挤其他投标人的。</w:t>
      </w:r>
    </w:p>
    <w:p w14:paraId="16839AD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26.5有下列情形之一的，视为投标人串通投标，投标无效：</w:t>
      </w:r>
    </w:p>
    <w:p w14:paraId="4CCEE85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26.5.1不同投标人的投标文件由同一单位或者个人编制；</w:t>
      </w:r>
    </w:p>
    <w:p w14:paraId="44231D4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26.5.2不同投标人委托同一单位或者个人办理投标事宜；</w:t>
      </w:r>
    </w:p>
    <w:p w14:paraId="60C9ECA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26.5.3不同投标人的投标文件载明的项目管理成员或者联系人员为同一人；</w:t>
      </w:r>
    </w:p>
    <w:p w14:paraId="7EB73C4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26.5.4不同投标人的投标文件异常一致或者投标报价呈规律性差异。</w:t>
      </w:r>
    </w:p>
    <w:p w14:paraId="14154A1B" w14:textId="77777777" w:rsidR="00760BFF" w:rsidRDefault="004D311A">
      <w:pPr>
        <w:spacing w:line="520" w:lineRule="exact"/>
        <w:rPr>
          <w:rFonts w:ascii="宋体" w:hAnsi="宋体"/>
          <w:color w:val="000000"/>
          <w:sz w:val="24"/>
        </w:rPr>
      </w:pPr>
      <w:r>
        <w:rPr>
          <w:rFonts w:ascii="宋体" w:hAnsi="宋体" w:hint="eastAsia"/>
          <w:color w:val="000000"/>
          <w:sz w:val="24"/>
        </w:rPr>
        <w:t>27.质疑处理</w:t>
      </w:r>
    </w:p>
    <w:p w14:paraId="3319695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27.1投标人认为采购文件、采购过程和中标结果使自己的权益受到损害的，可以在知道或者应知其权益受到损害之日起七个工作日内，以电子文件形式从“苏采云平台”-&gt;“投标人”登录，从“项目质疑申请”模块提出质疑。未通过苏采云平台提交的、七个工作日之外以及未按27.5条的要求提供质疑的均不予受理。</w:t>
      </w:r>
    </w:p>
    <w:p w14:paraId="432B5CF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27.2上述应知其权益受到损害之日是指:</w:t>
      </w:r>
    </w:p>
    <w:p w14:paraId="110BE03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（1）对招标文件提出质疑的，为采购文件公告期限届满之日起计算；</w:t>
      </w:r>
    </w:p>
    <w:p w14:paraId="60306CB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（2）对采购过程提出质疑的，为各采购程序环节结束之日起计算；</w:t>
      </w:r>
    </w:p>
    <w:p w14:paraId="1CBC035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（3）对中标结果提出质疑的，为中标结果公告期限届满之日起计算。</w:t>
      </w:r>
    </w:p>
    <w:p w14:paraId="2E85A70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27.3质疑投标人是指直接参加本次投标活动的投标人，未参加投标活动的投标人或在投标活动中自身权益未受到损害的投标人所提出的质疑不予受理。</w:t>
      </w:r>
    </w:p>
    <w:p w14:paraId="29768D3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27.4质疑投标人在法定质疑期内应当一次性针对同一采购环节提出质疑。</w:t>
      </w:r>
    </w:p>
    <w:p w14:paraId="353ABC0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27.5质疑函应当包括以下主要内容，附上相关证明材料。否则，采购人不予受理。</w:t>
      </w:r>
    </w:p>
    <w:p w14:paraId="0C6C7D0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（1）质疑投标人的名称、地址、邮编、联系人及联系电话；</w:t>
      </w:r>
    </w:p>
    <w:p w14:paraId="44DCFA4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（2）质疑项目的名称、编号；</w:t>
      </w:r>
    </w:p>
    <w:p w14:paraId="29B47A2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（3）具体、明确的质疑事项和与质疑事实相关的请求；</w:t>
      </w:r>
    </w:p>
    <w:p w14:paraId="47BFBF8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（4）事实依据；</w:t>
      </w:r>
    </w:p>
    <w:p w14:paraId="75F5C02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（5）必要的法律依据；</w:t>
      </w:r>
    </w:p>
    <w:p w14:paraId="3AD1D41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（6）提起质疑的日期；</w:t>
      </w:r>
    </w:p>
    <w:p w14:paraId="5E7576F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【质疑函必须署名，由法定代表人或者其授权代表签字，并加盖单位电子公章。授权代表签字的，还需提供法定代表人出具的办理质疑事项授权书（授权中必须载明具体权限、期限和事项）。】</w:t>
      </w:r>
    </w:p>
    <w:p w14:paraId="1605D3E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27.6采购人或采购代理机构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p>
    <w:p w14:paraId="0BCADC7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p>
    <w:p w14:paraId="6E7E406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27.8投标人提出的质疑必须有理、有据，不得恶意质疑或提交虚假质疑。否则，一经查实，采购人有权依据政府采购的有关规定，报请涟水县财政局对该投标人列入失信行为或不良行为记录名单，进行相应的行政处罚。</w:t>
      </w:r>
    </w:p>
    <w:p w14:paraId="5B77FD5F" w14:textId="77777777" w:rsidR="00760BFF" w:rsidRDefault="004D311A">
      <w:pPr>
        <w:spacing w:line="520" w:lineRule="exact"/>
        <w:rPr>
          <w:rFonts w:ascii="宋体" w:hAnsi="宋体"/>
          <w:color w:val="000000"/>
          <w:sz w:val="24"/>
        </w:rPr>
      </w:pPr>
      <w:r>
        <w:rPr>
          <w:rFonts w:ascii="宋体" w:hAnsi="宋体" w:hint="eastAsia"/>
          <w:color w:val="000000"/>
          <w:sz w:val="24"/>
        </w:rPr>
        <w:t>28.中标通知书</w:t>
      </w:r>
    </w:p>
    <w:p w14:paraId="33D1675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18C454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28.2中标通知书将是合同的一个组成部分。对采购人和中标人均具有法律效力。中标通知书发出后，采购人改变中标结果的，或者中标人放弃中标项目的，</w:t>
      </w:r>
      <w:r>
        <w:rPr>
          <w:rFonts w:ascii="宋体" w:hAnsi="宋体" w:hint="eastAsia"/>
          <w:color w:val="000000"/>
          <w:sz w:val="24"/>
        </w:rPr>
        <w:lastRenderedPageBreak/>
        <w:t>应当依法承担法律责任。</w:t>
      </w:r>
    </w:p>
    <w:p w14:paraId="2C410A2A" w14:textId="77777777" w:rsidR="00760BFF" w:rsidRDefault="004D311A">
      <w:pPr>
        <w:tabs>
          <w:tab w:val="left" w:pos="180"/>
        </w:tabs>
        <w:spacing w:line="400" w:lineRule="exact"/>
        <w:ind w:firstLine="482"/>
        <w:jc w:val="center"/>
        <w:rPr>
          <w:rFonts w:ascii="宋体" w:hAnsi="宋体"/>
          <w:b/>
          <w:bCs/>
          <w:color w:val="000000"/>
          <w:sz w:val="24"/>
        </w:rPr>
      </w:pPr>
      <w:r>
        <w:rPr>
          <w:rFonts w:ascii="宋体" w:hAnsi="宋体" w:hint="eastAsia"/>
          <w:b/>
          <w:bCs/>
          <w:color w:val="000000"/>
          <w:sz w:val="24"/>
        </w:rPr>
        <w:t>七、授予合同</w:t>
      </w:r>
    </w:p>
    <w:p w14:paraId="1E45833F" w14:textId="77777777" w:rsidR="00760BFF" w:rsidRDefault="004D311A">
      <w:pPr>
        <w:spacing w:line="520" w:lineRule="exact"/>
        <w:rPr>
          <w:rFonts w:ascii="宋体" w:hAnsi="宋体"/>
          <w:color w:val="000000"/>
          <w:sz w:val="24"/>
        </w:rPr>
      </w:pPr>
      <w:r>
        <w:rPr>
          <w:rFonts w:ascii="宋体" w:hAnsi="宋体" w:hint="eastAsia"/>
          <w:color w:val="000000"/>
          <w:sz w:val="24"/>
        </w:rPr>
        <w:t>29.签订合同</w:t>
      </w:r>
      <w:r>
        <w:rPr>
          <w:rFonts w:ascii="宋体" w:hAnsi="宋体" w:hint="eastAsia"/>
          <w:color w:val="000000"/>
          <w:sz w:val="24"/>
        </w:rPr>
        <w:tab/>
      </w:r>
    </w:p>
    <w:p w14:paraId="77448B1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29.l中标人应当在中标通知书发出之日起十五日内，及时使用CA锁登录“苏采云政府采购一体化平台”完成政府采购合同签订工作。招标文件、成交供应商的投标文件及澄清文件等均为签订合同依据，并于1个工作日内将政府采购合同在市政府采购网公告。</w:t>
      </w:r>
    </w:p>
    <w:p w14:paraId="68A5779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29.2招标文件、中标人的投标文件及招标过程中有关澄清、承诺文件均应作为合同附件。</w:t>
      </w:r>
    </w:p>
    <w:p w14:paraId="7E0AE52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29.3签订合同后，中标人不得将合同标的进行转包。未经采购人同意，中标人也不得采用分包的形式履行合同，否则采购人有权终止合同。转包或分包造成采购人损失的，中标人应承担相应赔偿责任。</w:t>
      </w:r>
    </w:p>
    <w:p w14:paraId="14F25675" w14:textId="77777777" w:rsidR="00760BFF" w:rsidRDefault="004D311A">
      <w:pPr>
        <w:spacing w:line="520" w:lineRule="exact"/>
        <w:rPr>
          <w:rFonts w:ascii="宋体" w:hAnsi="宋体"/>
          <w:color w:val="000000"/>
          <w:sz w:val="24"/>
        </w:rPr>
      </w:pPr>
      <w:r>
        <w:rPr>
          <w:rFonts w:ascii="宋体" w:hAnsi="宋体"/>
          <w:color w:val="000000"/>
          <w:sz w:val="24"/>
        </w:rPr>
        <w:t>30</w:t>
      </w:r>
      <w:r>
        <w:rPr>
          <w:rFonts w:ascii="宋体" w:hAnsi="宋体" w:hint="eastAsia"/>
          <w:color w:val="000000"/>
          <w:sz w:val="24"/>
        </w:rPr>
        <w:t>.服务（包含与服务相关的货物）的追加</w:t>
      </w:r>
    </w:p>
    <w:p w14:paraId="7FC9000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政府采购合同履行中，采购人需追加与合同标的相同的服务（包含与服务相关的货物），在不改变合同其他条款的前提下，可以与中标人协商签订补充合同，但所有补充合同的采购金额不超过原合同金额10%。</w:t>
      </w:r>
    </w:p>
    <w:p w14:paraId="74C893BF" w14:textId="77777777" w:rsidR="00760BFF" w:rsidRDefault="004D311A">
      <w:pPr>
        <w:spacing w:line="520" w:lineRule="exact"/>
        <w:rPr>
          <w:rFonts w:ascii="宋体" w:hAnsi="宋体"/>
          <w:color w:val="000000"/>
          <w:sz w:val="24"/>
        </w:rPr>
      </w:pPr>
      <w:r>
        <w:rPr>
          <w:rFonts w:ascii="宋体" w:hAnsi="宋体" w:hint="eastAsia"/>
          <w:color w:val="000000"/>
          <w:sz w:val="24"/>
        </w:rPr>
        <w:t>31.政府采购履约资金扶持政策</w:t>
      </w:r>
    </w:p>
    <w:p w14:paraId="36D6BC36" w14:textId="77777777" w:rsidR="00760BFF" w:rsidRDefault="004D311A">
      <w:pPr>
        <w:spacing w:line="520" w:lineRule="exact"/>
        <w:ind w:firstLine="480"/>
        <w:rPr>
          <w:rFonts w:ascii="宋体" w:hAnsi="宋体"/>
          <w:color w:val="000000"/>
          <w:sz w:val="24"/>
          <w:highlight w:val="yellow"/>
        </w:rPr>
      </w:pPr>
      <w:r>
        <w:rPr>
          <w:rFonts w:ascii="宋体" w:hAnsi="宋体" w:hint="eastAsia"/>
          <w:color w:val="000000"/>
          <w:sz w:val="24"/>
        </w:rPr>
        <w:t>中标人可凭政府采购合同办理融资贷款，详情请见江苏政府采购网“政采贷”专栏。</w:t>
      </w:r>
    </w:p>
    <w:p w14:paraId="5859B165" w14:textId="77777777" w:rsidR="00760BFF" w:rsidRDefault="004D311A">
      <w:pPr>
        <w:tabs>
          <w:tab w:val="left" w:pos="180"/>
        </w:tabs>
        <w:spacing w:line="400" w:lineRule="exact"/>
        <w:ind w:firstLine="482"/>
        <w:jc w:val="center"/>
        <w:rPr>
          <w:rFonts w:ascii="宋体" w:hAnsi="宋体"/>
          <w:b/>
          <w:bCs/>
          <w:color w:val="000000"/>
          <w:sz w:val="24"/>
        </w:rPr>
      </w:pPr>
      <w:r>
        <w:rPr>
          <w:rFonts w:ascii="宋体" w:hAnsi="宋体" w:hint="eastAsia"/>
          <w:b/>
          <w:bCs/>
          <w:color w:val="000000"/>
          <w:sz w:val="24"/>
        </w:rPr>
        <w:t>八、政府采购政策功能落实</w:t>
      </w:r>
    </w:p>
    <w:p w14:paraId="1E517BA8" w14:textId="77777777" w:rsidR="00760BFF" w:rsidRDefault="004D311A">
      <w:pPr>
        <w:spacing w:line="520" w:lineRule="exact"/>
        <w:rPr>
          <w:rFonts w:ascii="宋体" w:hAnsi="宋体"/>
          <w:color w:val="000000"/>
          <w:sz w:val="24"/>
        </w:rPr>
      </w:pPr>
      <w:r>
        <w:rPr>
          <w:rFonts w:ascii="宋体" w:hAnsi="宋体" w:hint="eastAsia"/>
          <w:color w:val="000000"/>
          <w:sz w:val="24"/>
        </w:rPr>
        <w:t>32.促进中小企业发展政策</w:t>
      </w:r>
    </w:p>
    <w:p w14:paraId="337AA00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32.1小微型企业价格扣除</w:t>
      </w:r>
    </w:p>
    <w:p w14:paraId="243CE602"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32.1.1对于未专门面向中小企业或者未预留份额专门面向中小企业采购的采购项目，投标人提供的货物或者服务符合下列情形的，享受本办法规定的中小企业扶持政策给予小微企业报价20%的扣除，用扣除后的价格参与评审：</w:t>
      </w:r>
    </w:p>
    <w:p w14:paraId="2BF56DE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（1）在货物采购项目中，货物由中小企业制造，即货物由中小企业生产且使用该中小企业商号或者注册商标；</w:t>
      </w:r>
    </w:p>
    <w:p w14:paraId="1FDFC25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（2）在服务采购项目中，服务由中小企业承接，即提供服务的人员为中小企业依照《中华人民共和国劳动合同法》订立劳动合同的从业人员。</w:t>
      </w:r>
    </w:p>
    <w:p w14:paraId="5DCA1DD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32.1.2在货物采购项目中，投标人提供的货物既有中小企业制造货物，也有大型企业制造货物的，不享受本办法规定的中小企业扶持政策。</w:t>
      </w:r>
    </w:p>
    <w:p w14:paraId="53E29F7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32.2联合体及分包</w:t>
      </w:r>
    </w:p>
    <w:p w14:paraId="3BF5767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32.2.1以联合体形式参加政府采购活动，联合体各方均为中小企业的，联合体视同中小企业。其中，联合体各方均为小微企业的，联合体视同小微企业。</w:t>
      </w:r>
    </w:p>
    <w:p w14:paraId="779478C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32.2.2享受扶持政策获得政府采购合同的，小微企业不得将合同分包给大中型企业，中型企业不得将合同分包给大型企业。</w:t>
      </w:r>
    </w:p>
    <w:p w14:paraId="6A084C0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 </w:t>
      </w:r>
    </w:p>
    <w:p w14:paraId="1414627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B46BB3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32.3小微型企业</w:t>
      </w:r>
    </w:p>
    <w:p w14:paraId="74E2D51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（1）投标人须按照招标文件的要求提供相应的《中小企业声明函》，详见招标文件第九部分示范格式。</w:t>
      </w:r>
    </w:p>
    <w:p w14:paraId="1884D22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（2）企业标准请参照《政府采购促进中小企业发展管理办法》（财库【2020】46号）文件规定自行填写。</w:t>
      </w:r>
    </w:p>
    <w:p w14:paraId="45F038C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32.4残疾人福利单位</w:t>
      </w:r>
    </w:p>
    <w:p w14:paraId="5E328BD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（1）残疾人福利单位需按照招标文件的要求提供《残疾人福利性单位声明函》，详见招标文件第二章第九部分示范格式。</w:t>
      </w:r>
    </w:p>
    <w:p w14:paraId="59EEDC8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（2）残疾人福利单位标准请参照《关于促进残疾人就业政府采购政策的通知》（财库〔2017〕141号）。</w:t>
      </w:r>
    </w:p>
    <w:p w14:paraId="1C98F5F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lastRenderedPageBreak/>
        <w:t>32.5监狱和戒毒企业</w:t>
      </w:r>
    </w:p>
    <w:p w14:paraId="6EADE0A5"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（1）监狱企业参加政府采购活动时，需提供由省级以上监狱管理局、戒毒管理局（含新疆生产建设兵团）出具的属于监狱企业的证明文件（投标文件中上传加盖出具单位公章的电子件）。</w:t>
      </w:r>
    </w:p>
    <w:p w14:paraId="1E4B57FB"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（2）监狱企业标准请参照《关于政府采购支持监狱企业发展有关问题的通知》（财库[2014]68号）。</w:t>
      </w:r>
    </w:p>
    <w:p w14:paraId="5006975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32.6监狱戒毒企业企业、残疾人福利性单位视同小微企业。</w:t>
      </w:r>
    </w:p>
    <w:p w14:paraId="1556A8D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32.7对于同时属于小型或微型企业、残疾人福利单位、监狱和戒毒企业的视同小微企业，不重复享受政策。</w:t>
      </w:r>
    </w:p>
    <w:p w14:paraId="3B2542FB" w14:textId="77777777" w:rsidR="00760BFF" w:rsidRDefault="004D311A">
      <w:pPr>
        <w:spacing w:line="520" w:lineRule="exact"/>
        <w:rPr>
          <w:rFonts w:ascii="宋体" w:hAnsi="宋体"/>
          <w:color w:val="000000"/>
          <w:sz w:val="24"/>
        </w:rPr>
      </w:pPr>
      <w:r>
        <w:rPr>
          <w:rFonts w:ascii="宋体" w:hAnsi="宋体" w:hint="eastAsia"/>
          <w:color w:val="000000"/>
          <w:sz w:val="24"/>
        </w:rPr>
        <w:t>33. 节能、环保政策</w:t>
      </w:r>
    </w:p>
    <w:p w14:paraId="7C24C6A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18AC6E2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33.2节能产品（本项目不涉及）</w:t>
      </w:r>
    </w:p>
    <w:p w14:paraId="69CC26AF"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本项目</w:t>
      </w:r>
      <w:r>
        <w:rPr>
          <w:rFonts w:ascii="宋体" w:hAnsi="宋体" w:hint="eastAsia"/>
          <w:color w:val="000000"/>
          <w:sz w:val="24"/>
          <w:u w:val="single"/>
        </w:rPr>
        <w:t xml:space="preserve"> /(采购产品) </w:t>
      </w:r>
      <w:r>
        <w:rPr>
          <w:rFonts w:ascii="宋体" w:hAnsi="宋体" w:hint="eastAsia"/>
          <w:color w:val="000000"/>
          <w:sz w:val="24"/>
        </w:rPr>
        <w:t>被列入“节能产品品目清单”的，实行（优先采购/强制采购）。</w:t>
      </w:r>
    </w:p>
    <w:p w14:paraId="51EEEDE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33.3环保产品（本项目不涉及）</w:t>
      </w:r>
    </w:p>
    <w:p w14:paraId="7B51123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本项目中</w:t>
      </w:r>
      <w:r>
        <w:rPr>
          <w:rFonts w:ascii="宋体" w:hAnsi="宋体" w:hint="eastAsia"/>
          <w:color w:val="000000"/>
          <w:sz w:val="24"/>
          <w:u w:val="single"/>
        </w:rPr>
        <w:t xml:space="preserve"> /(采购产品) </w:t>
      </w:r>
      <w:r>
        <w:rPr>
          <w:rFonts w:ascii="宋体" w:hAnsi="宋体" w:hint="eastAsia"/>
          <w:color w:val="000000"/>
          <w:sz w:val="24"/>
        </w:rPr>
        <w:t>被列入“环境标志产品品目清单”的，实行优先采购。</w:t>
      </w:r>
    </w:p>
    <w:p w14:paraId="571C7A1C" w14:textId="77777777" w:rsidR="00760BFF" w:rsidRDefault="004D311A">
      <w:pPr>
        <w:spacing w:line="520" w:lineRule="exact"/>
        <w:ind w:firstLine="482"/>
        <w:rPr>
          <w:rFonts w:ascii="宋体" w:hAnsi="宋体"/>
          <w:b/>
          <w:bCs/>
          <w:color w:val="000000"/>
          <w:sz w:val="24"/>
        </w:rPr>
      </w:pPr>
      <w:r>
        <w:rPr>
          <w:rFonts w:ascii="宋体" w:hAnsi="宋体" w:hint="eastAsia"/>
          <w:b/>
          <w:bCs/>
          <w:color w:val="000000"/>
          <w:sz w:val="24"/>
        </w:rPr>
        <w:t>33.4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一章第三部分评标标准）。</w:t>
      </w:r>
    </w:p>
    <w:p w14:paraId="70EF8273"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33.5节能、环保产品的品目清单按照《关于印发环境标志产品政府采购品目清单的通知》（财库〔2019〕18号）、《关于印发节能产品政府采购品目清单的</w:t>
      </w:r>
      <w:r>
        <w:rPr>
          <w:rFonts w:ascii="宋体" w:hAnsi="宋体" w:hint="eastAsia"/>
          <w:color w:val="000000"/>
          <w:sz w:val="24"/>
        </w:rPr>
        <w:lastRenderedPageBreak/>
        <w:t>通知》（财库〔2019〕19号）执行。国家对品目清单进行调整的，按照最新调整的品目清单执行。</w:t>
      </w:r>
    </w:p>
    <w:p w14:paraId="7D305058" w14:textId="77777777" w:rsidR="00760BFF" w:rsidRDefault="004D311A">
      <w:pPr>
        <w:spacing w:line="520" w:lineRule="exact"/>
        <w:rPr>
          <w:rFonts w:ascii="宋体" w:hAnsi="宋体"/>
          <w:color w:val="000000"/>
          <w:sz w:val="24"/>
        </w:rPr>
      </w:pPr>
      <w:r>
        <w:rPr>
          <w:rFonts w:ascii="宋体" w:hAnsi="宋体" w:hint="eastAsia"/>
          <w:color w:val="000000"/>
          <w:sz w:val="24"/>
        </w:rPr>
        <w:t>34.政府绿色采购</w:t>
      </w:r>
    </w:p>
    <w:p w14:paraId="1CB15FB7"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根据《江苏省财政厅关于加强政府绿色采购有关事项的通知》（苏财购〔2023〕65号）的要求，落实政府绿色采购相关政策，具体如下：</w:t>
      </w:r>
    </w:p>
    <w:p w14:paraId="49D4536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34.1本项目为货物类采购项目的，所提供的产品需综合考虑节能环保、节水、循环再生、低碳、有机等因素；本项目为物业、合同能源管理等服务类采购项目的，应在服务中加强绿色低碳管理。</w:t>
      </w:r>
    </w:p>
    <w:p w14:paraId="700B2E7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34.2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647CC57C"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34.3本项目中涉及涂料、胶黏剂、油墨、清洗剂等挥发性有机物产品的，要执行国家和江苏省VOCs含量限制标准，优先使用低挥发性原辅材料，使用低VOCs含量的涂料、胶黏剂等。</w:t>
      </w:r>
    </w:p>
    <w:p w14:paraId="0EA04B5C" w14:textId="77777777" w:rsidR="00760BFF" w:rsidRDefault="004D311A">
      <w:pPr>
        <w:spacing w:line="520" w:lineRule="exact"/>
        <w:rPr>
          <w:rFonts w:ascii="宋体" w:hAnsi="宋体"/>
          <w:color w:val="000000"/>
          <w:sz w:val="24"/>
        </w:rPr>
      </w:pPr>
      <w:r>
        <w:rPr>
          <w:rFonts w:ascii="宋体" w:hAnsi="宋体" w:hint="eastAsia"/>
          <w:color w:val="000000"/>
          <w:sz w:val="24"/>
        </w:rPr>
        <w:t>35.履约资金扶持政策</w:t>
      </w:r>
    </w:p>
    <w:p w14:paraId="25E52CF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272A09D6" w14:textId="77777777" w:rsidR="00760BFF" w:rsidRDefault="004D311A">
      <w:pPr>
        <w:pStyle w:val="2"/>
        <w:numPr>
          <w:ilvl w:val="0"/>
          <w:numId w:val="0"/>
        </w:numPr>
        <w:spacing w:before="0" w:after="0" w:line="520" w:lineRule="exact"/>
        <w:ind w:firstLine="480"/>
        <w:jc w:val="left"/>
        <w:rPr>
          <w:rFonts w:ascii="宋体" w:eastAsia="宋体" w:hAnsi="宋体"/>
          <w:b w:val="0"/>
          <w:color w:val="000000"/>
          <w:sz w:val="24"/>
          <w:szCs w:val="24"/>
        </w:rPr>
      </w:pPr>
      <w:r>
        <w:rPr>
          <w:rFonts w:ascii="宋体" w:eastAsia="宋体" w:hAnsi="宋体" w:hint="eastAsia"/>
          <w:b w:val="0"/>
          <w:color w:val="000000"/>
          <w:sz w:val="24"/>
          <w:szCs w:val="24"/>
        </w:rPr>
        <w:t>35.2有融资贷款需求的中标人，与采购人在苏采云【合同在线签订】模块中进行合同在线签订时，【账户信息完善】的“是否融资”一栏中需选择“是”，同时完善收款账号信息和合同补充协议（融资账号）。</w:t>
      </w:r>
      <w:bookmarkStart w:id="13" w:name="_Toc455416574"/>
    </w:p>
    <w:p w14:paraId="554F0940" w14:textId="77777777" w:rsidR="00760BFF" w:rsidRDefault="00760BFF"/>
    <w:p w14:paraId="2848E922" w14:textId="77777777" w:rsidR="00760BFF" w:rsidRDefault="00760BFF"/>
    <w:p w14:paraId="08475E14" w14:textId="77777777" w:rsidR="00760BFF" w:rsidRDefault="00760BFF"/>
    <w:p w14:paraId="12300B45" w14:textId="77777777" w:rsidR="00760BFF" w:rsidRDefault="00760BFF"/>
    <w:p w14:paraId="5A643BA8" w14:textId="77777777" w:rsidR="00760BFF" w:rsidRDefault="00760BFF">
      <w:pPr>
        <w:pStyle w:val="afffffffffffffff2"/>
      </w:pPr>
    </w:p>
    <w:p w14:paraId="6514AC31" w14:textId="77777777" w:rsidR="00760BFF" w:rsidRDefault="00760BFF"/>
    <w:p w14:paraId="7B1006C4" w14:textId="77777777" w:rsidR="00760BFF" w:rsidRDefault="004D311A">
      <w:pPr>
        <w:pStyle w:val="2"/>
        <w:numPr>
          <w:ilvl w:val="0"/>
          <w:numId w:val="0"/>
        </w:numPr>
        <w:spacing w:before="0" w:after="0" w:line="300" w:lineRule="auto"/>
        <w:ind w:left="420"/>
        <w:jc w:val="center"/>
      </w:pPr>
      <w:r>
        <w:rPr>
          <w:rFonts w:ascii="宋体" w:eastAsia="宋体" w:hAnsi="宋体" w:hint="eastAsia"/>
          <w:bCs/>
          <w:color w:val="000000"/>
          <w:sz w:val="28"/>
          <w:szCs w:val="28"/>
        </w:rPr>
        <w:lastRenderedPageBreak/>
        <w:t>第三部分  评标标准</w:t>
      </w:r>
      <w:bookmarkEnd w:id="13"/>
    </w:p>
    <w:p w14:paraId="24A44467" w14:textId="77777777" w:rsidR="00760BFF" w:rsidRDefault="004D311A">
      <w:pPr>
        <w:spacing w:line="520" w:lineRule="exact"/>
        <w:ind w:firstLine="480"/>
        <w:rPr>
          <w:rFonts w:ascii="宋体" w:hAnsi="宋体"/>
          <w:sz w:val="24"/>
        </w:rPr>
      </w:pPr>
      <w:r>
        <w:rPr>
          <w:rFonts w:ascii="宋体" w:hAnsi="宋体" w:hint="eastAsia"/>
          <w:sz w:val="24"/>
        </w:rPr>
        <w:t>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14:paraId="418B5851" w14:textId="77777777" w:rsidR="00760BFF" w:rsidRDefault="004D311A">
      <w:pPr>
        <w:spacing w:line="520" w:lineRule="exact"/>
        <w:ind w:firstLine="480"/>
        <w:rPr>
          <w:rFonts w:ascii="宋体" w:hAnsi="宋体"/>
          <w:sz w:val="24"/>
        </w:rPr>
      </w:pPr>
      <w:r>
        <w:rPr>
          <w:rFonts w:ascii="宋体" w:hAnsi="宋体" w:hint="eastAsia"/>
          <w:sz w:val="24"/>
        </w:rPr>
        <w:t>二、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p>
    <w:p w14:paraId="7AF546CE" w14:textId="2802C1F2" w:rsidR="00760BFF" w:rsidRDefault="004D311A">
      <w:pPr>
        <w:spacing w:line="520" w:lineRule="exact"/>
        <w:ind w:firstLine="480"/>
        <w:rPr>
          <w:rFonts w:ascii="宋体" w:hAnsi="宋体"/>
          <w:sz w:val="24"/>
        </w:rPr>
      </w:pPr>
      <w:r>
        <w:rPr>
          <w:rFonts w:ascii="宋体" w:hAnsi="宋体" w:hint="eastAsia"/>
          <w:sz w:val="24"/>
        </w:rPr>
        <w:t>三、具体标准：</w:t>
      </w:r>
    </w:p>
    <w:p w14:paraId="33432FBC"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1.价格：10分</w:t>
      </w:r>
    </w:p>
    <w:p w14:paraId="338B17CA"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采用低价优先法计算，即满足招标文件要求且报价最低的投标报价为评标基准价，其价格分为满分。其他投标人的价格分统一按照以下公式计算(小数点保留二位)：</w:t>
      </w:r>
    </w:p>
    <w:p w14:paraId="7A1C67B6"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投标报价得分=（评标基准价/投标报价）×10分</w:t>
      </w:r>
    </w:p>
    <w:p w14:paraId="2EC3AE53" w14:textId="6A7037A9" w:rsidR="003E15C7" w:rsidRPr="003E15C7" w:rsidRDefault="003E15C7" w:rsidP="003E15C7">
      <w:pPr>
        <w:spacing w:line="520" w:lineRule="exact"/>
        <w:ind w:firstLine="480"/>
        <w:rPr>
          <w:rFonts w:ascii="宋体" w:hAnsi="宋体"/>
          <w:sz w:val="24"/>
        </w:rPr>
      </w:pPr>
      <w:r w:rsidRPr="003E15C7">
        <w:rPr>
          <w:rFonts w:ascii="宋体" w:hAnsi="宋体" w:hint="eastAsia"/>
          <w:sz w:val="24"/>
        </w:rPr>
        <w:t>2.方案：</w:t>
      </w:r>
      <w:r w:rsidR="00B907EC">
        <w:rPr>
          <w:rFonts w:ascii="宋体" w:hAnsi="宋体"/>
          <w:sz w:val="24"/>
        </w:rPr>
        <w:t>48</w:t>
      </w:r>
      <w:r w:rsidRPr="003E15C7">
        <w:rPr>
          <w:rFonts w:ascii="宋体" w:hAnsi="宋体" w:hint="eastAsia"/>
          <w:sz w:val="24"/>
        </w:rPr>
        <w:t>分</w:t>
      </w:r>
    </w:p>
    <w:p w14:paraId="24036DB6" w14:textId="3A7E1EC0" w:rsidR="003E15C7" w:rsidRPr="003E15C7" w:rsidRDefault="003E15C7" w:rsidP="003E15C7">
      <w:pPr>
        <w:spacing w:line="520" w:lineRule="exact"/>
        <w:ind w:firstLine="480"/>
        <w:rPr>
          <w:rFonts w:ascii="宋体" w:hAnsi="宋体"/>
          <w:sz w:val="24"/>
        </w:rPr>
      </w:pPr>
      <w:r w:rsidRPr="003E15C7">
        <w:rPr>
          <w:rFonts w:ascii="宋体" w:hAnsi="宋体" w:hint="eastAsia"/>
          <w:sz w:val="24"/>
        </w:rPr>
        <w:t>（1）整体运维方案评价：（</w:t>
      </w:r>
      <w:r>
        <w:rPr>
          <w:rFonts w:ascii="宋体" w:hAnsi="宋体"/>
          <w:sz w:val="24"/>
        </w:rPr>
        <w:t>12</w:t>
      </w:r>
      <w:r w:rsidRPr="003E15C7">
        <w:rPr>
          <w:rFonts w:ascii="宋体" w:hAnsi="宋体" w:hint="eastAsia"/>
          <w:sz w:val="24"/>
        </w:rPr>
        <w:t>分）</w:t>
      </w:r>
    </w:p>
    <w:p w14:paraId="35180A95"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根据各投标人提供的整体运维方案，考察其是否针对本项目招标文件中要求的服务内容、技术及服务质量要求、服务管理要求，根据进水水质的特性、进水浓度及排放标准、出水水质排放标准等编制科学合理的项目整体运维方案，方案中要体现各工艺段的工艺设备开启管控信息详情、运行参数管控信息详情、加药管控内容等确保出水稳定达标排放。</w:t>
      </w:r>
    </w:p>
    <w:p w14:paraId="765ACD58"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方案内容完全包含上述要点、可操作性强、针对性强的得12分；</w:t>
      </w:r>
    </w:p>
    <w:p w14:paraId="1484934C"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方案内容包含上述要点、可操作性一般、针对性一般的得9分；</w:t>
      </w:r>
    </w:p>
    <w:p w14:paraId="3D13747F"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方案内容上述要点不全、条例不清晰的得6分；</w:t>
      </w:r>
    </w:p>
    <w:p w14:paraId="2E68F438"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lastRenderedPageBreak/>
        <w:t>方案内容可操作性低、不能满足采购需求的得3分；</w:t>
      </w:r>
    </w:p>
    <w:p w14:paraId="3294A480" w14:textId="2B6259DF" w:rsidR="003E15C7" w:rsidRPr="003E15C7" w:rsidRDefault="003E15C7" w:rsidP="003E15C7">
      <w:pPr>
        <w:spacing w:line="520" w:lineRule="exact"/>
        <w:ind w:firstLine="480"/>
        <w:rPr>
          <w:rFonts w:ascii="宋体" w:hAnsi="宋体"/>
          <w:sz w:val="24"/>
        </w:rPr>
      </w:pPr>
      <w:r w:rsidRPr="003E15C7">
        <w:rPr>
          <w:rFonts w:ascii="宋体" w:hAnsi="宋体" w:hint="eastAsia"/>
          <w:sz w:val="24"/>
        </w:rPr>
        <w:t>未提供方案的不得分。</w:t>
      </w:r>
    </w:p>
    <w:p w14:paraId="0B77A3FC" w14:textId="6EF40FD2" w:rsidR="003E15C7" w:rsidRPr="003E15C7" w:rsidRDefault="003E15C7" w:rsidP="003E15C7">
      <w:pPr>
        <w:spacing w:line="520" w:lineRule="exact"/>
        <w:ind w:firstLine="480"/>
        <w:rPr>
          <w:rFonts w:ascii="宋体" w:hAnsi="宋体"/>
          <w:sz w:val="24"/>
        </w:rPr>
      </w:pPr>
      <w:r w:rsidRPr="003E15C7">
        <w:rPr>
          <w:rFonts w:ascii="宋体" w:hAnsi="宋体" w:hint="eastAsia"/>
          <w:sz w:val="24"/>
        </w:rPr>
        <w:t>（2）应急预案评价：（</w:t>
      </w:r>
      <w:r>
        <w:rPr>
          <w:rFonts w:ascii="宋体" w:hAnsi="宋体"/>
          <w:sz w:val="24"/>
        </w:rPr>
        <w:t>10</w:t>
      </w:r>
      <w:r w:rsidRPr="003E15C7">
        <w:rPr>
          <w:rFonts w:ascii="宋体" w:hAnsi="宋体" w:hint="eastAsia"/>
          <w:sz w:val="24"/>
        </w:rPr>
        <w:t>分）</w:t>
      </w:r>
    </w:p>
    <w:p w14:paraId="7ED38CF1"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根据各投标人提供的应急预案及措施，考察其是否针对本项目招标文件中要求的服务内容、技术及服务质量要求、服务管理要求，就本项目涉及的突发情况、水质水量波动、应急事故及日常安全运行提供保障措施、突发事件应急措施。</w:t>
      </w:r>
    </w:p>
    <w:p w14:paraId="14D2E9A5"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方案内容完全包含上述要点、可操作性强、针对性强的得10分；</w:t>
      </w:r>
    </w:p>
    <w:p w14:paraId="7A5A2E96"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方案内容包含上述要点、可操作性一般、针对性一般的得7分；</w:t>
      </w:r>
    </w:p>
    <w:p w14:paraId="70BA33EA"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方案内容上述要点不全、条例不清晰的得4分；</w:t>
      </w:r>
    </w:p>
    <w:p w14:paraId="326688ED" w14:textId="77777777" w:rsidR="003E15C7" w:rsidRPr="003E15C7" w:rsidRDefault="003E15C7" w:rsidP="003E15C7">
      <w:pPr>
        <w:spacing w:line="520" w:lineRule="exact"/>
        <w:ind w:firstLine="480"/>
        <w:rPr>
          <w:rFonts w:ascii="宋体" w:hAnsi="宋体"/>
          <w:sz w:val="24"/>
        </w:rPr>
      </w:pPr>
      <w:r w:rsidRPr="003E15C7">
        <w:rPr>
          <w:rFonts w:ascii="宋体" w:hAnsi="宋体" w:hint="eastAsia"/>
          <w:sz w:val="24"/>
        </w:rPr>
        <w:t>方案内容可操作性低、不能满足采购需求的得1分；</w:t>
      </w:r>
    </w:p>
    <w:p w14:paraId="3D56601B" w14:textId="7D61D722" w:rsidR="003E15C7" w:rsidRDefault="003E15C7" w:rsidP="003E15C7">
      <w:pPr>
        <w:spacing w:line="520" w:lineRule="exact"/>
        <w:ind w:firstLine="480"/>
        <w:rPr>
          <w:rFonts w:ascii="宋体" w:hAnsi="宋体"/>
          <w:sz w:val="24"/>
        </w:rPr>
      </w:pPr>
      <w:r w:rsidRPr="003E15C7">
        <w:rPr>
          <w:rFonts w:ascii="宋体" w:hAnsi="宋体" w:hint="eastAsia"/>
          <w:sz w:val="24"/>
        </w:rPr>
        <w:t>未提供方案的不得分。</w:t>
      </w:r>
    </w:p>
    <w:p w14:paraId="2D872D7C" w14:textId="63541716" w:rsidR="003E15C7" w:rsidRDefault="005438C4" w:rsidP="003E15C7">
      <w:pPr>
        <w:spacing w:line="520" w:lineRule="exact"/>
        <w:ind w:firstLine="480"/>
        <w:rPr>
          <w:rFonts w:ascii="宋体" w:hAnsi="宋体"/>
          <w:sz w:val="24"/>
        </w:rPr>
      </w:pPr>
      <w:r w:rsidRPr="003E15C7">
        <w:rPr>
          <w:rFonts w:ascii="宋体" w:hAnsi="宋体" w:hint="eastAsia"/>
          <w:sz w:val="24"/>
        </w:rPr>
        <w:t>（</w:t>
      </w:r>
      <w:r>
        <w:rPr>
          <w:rFonts w:ascii="宋体" w:hAnsi="宋体"/>
          <w:sz w:val="24"/>
        </w:rPr>
        <w:t>3</w:t>
      </w:r>
      <w:r w:rsidRPr="003E15C7">
        <w:rPr>
          <w:rFonts w:ascii="宋体" w:hAnsi="宋体" w:hint="eastAsia"/>
          <w:sz w:val="24"/>
        </w:rPr>
        <w:t>）</w:t>
      </w:r>
      <w:r w:rsidRPr="005438C4">
        <w:rPr>
          <w:rFonts w:ascii="宋体" w:hAnsi="宋体" w:hint="eastAsia"/>
          <w:sz w:val="24"/>
        </w:rPr>
        <w:t>项目设备维保方案评价</w:t>
      </w:r>
      <w:r w:rsidRPr="003E15C7">
        <w:rPr>
          <w:rFonts w:ascii="宋体" w:hAnsi="宋体" w:hint="eastAsia"/>
          <w:sz w:val="24"/>
        </w:rPr>
        <w:t>：（</w:t>
      </w:r>
      <w:r>
        <w:rPr>
          <w:rFonts w:ascii="宋体" w:hAnsi="宋体"/>
          <w:sz w:val="24"/>
        </w:rPr>
        <w:t>10</w:t>
      </w:r>
      <w:r w:rsidRPr="003E15C7">
        <w:rPr>
          <w:rFonts w:ascii="宋体" w:hAnsi="宋体" w:hint="eastAsia"/>
          <w:sz w:val="24"/>
        </w:rPr>
        <w:t>分）</w:t>
      </w:r>
    </w:p>
    <w:p w14:paraId="07998EAA"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根据各投标人提供的设备维保方案，考察其是否针对本项目所配备的设备、仪表编制科学合理的设备仪表维保方案，应及时对设备、仪表等进行保养、维护及维修，确保所有机电、电器设备处于完好状态，设备完好率不低于95%措施方案，保证设备、仪表的正常运行使用寿命。</w:t>
      </w:r>
    </w:p>
    <w:p w14:paraId="2902B885"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方案内容完全包含上述要点、可操作性强、针对性强的得10分；</w:t>
      </w:r>
    </w:p>
    <w:p w14:paraId="686D98F6"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方案内容包含上述要点、可操作性一般、针对性一般的得7分；</w:t>
      </w:r>
    </w:p>
    <w:p w14:paraId="4F91FC9E"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方案内容上述要点不全、条例不清晰的得4分；</w:t>
      </w:r>
    </w:p>
    <w:p w14:paraId="2E951EC7"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方案内容可操作性低、不能满足采购需求的得1分；</w:t>
      </w:r>
    </w:p>
    <w:p w14:paraId="060887DD" w14:textId="05D2D8DC" w:rsidR="005438C4" w:rsidRPr="005438C4" w:rsidRDefault="005438C4" w:rsidP="005438C4">
      <w:pPr>
        <w:spacing w:line="520" w:lineRule="exact"/>
        <w:ind w:firstLine="480"/>
        <w:rPr>
          <w:rFonts w:ascii="宋体" w:hAnsi="宋体"/>
          <w:sz w:val="24"/>
        </w:rPr>
      </w:pPr>
      <w:r w:rsidRPr="005438C4">
        <w:rPr>
          <w:rFonts w:ascii="宋体" w:hAnsi="宋体" w:hint="eastAsia"/>
          <w:sz w:val="24"/>
        </w:rPr>
        <w:t>未提供方案的不得分。</w:t>
      </w:r>
    </w:p>
    <w:p w14:paraId="659681C7" w14:textId="7FD3AC39" w:rsidR="003E15C7" w:rsidRDefault="005438C4" w:rsidP="003E15C7">
      <w:pPr>
        <w:spacing w:line="520" w:lineRule="exact"/>
        <w:ind w:firstLine="480"/>
        <w:rPr>
          <w:rFonts w:ascii="宋体" w:hAnsi="宋体"/>
          <w:sz w:val="24"/>
        </w:rPr>
      </w:pPr>
      <w:r w:rsidRPr="003E15C7">
        <w:rPr>
          <w:rFonts w:ascii="宋体" w:hAnsi="宋体" w:hint="eastAsia"/>
          <w:sz w:val="24"/>
        </w:rPr>
        <w:t>（</w:t>
      </w:r>
      <w:r>
        <w:rPr>
          <w:rFonts w:ascii="宋体" w:hAnsi="宋体"/>
          <w:sz w:val="24"/>
        </w:rPr>
        <w:t>4</w:t>
      </w:r>
      <w:r w:rsidRPr="003E15C7">
        <w:rPr>
          <w:rFonts w:ascii="宋体" w:hAnsi="宋体" w:hint="eastAsia"/>
          <w:sz w:val="24"/>
        </w:rPr>
        <w:t>）</w:t>
      </w:r>
      <w:r w:rsidRPr="005438C4">
        <w:rPr>
          <w:rFonts w:ascii="宋体" w:hAnsi="宋体" w:hint="eastAsia"/>
          <w:sz w:val="24"/>
        </w:rPr>
        <w:t>项目服务管理方案评价</w:t>
      </w:r>
      <w:r w:rsidRPr="003E15C7">
        <w:rPr>
          <w:rFonts w:ascii="宋体" w:hAnsi="宋体" w:hint="eastAsia"/>
          <w:sz w:val="24"/>
        </w:rPr>
        <w:t>：（</w:t>
      </w:r>
      <w:r>
        <w:rPr>
          <w:rFonts w:ascii="宋体" w:hAnsi="宋体"/>
          <w:sz w:val="24"/>
        </w:rPr>
        <w:t>8</w:t>
      </w:r>
      <w:r w:rsidRPr="003E15C7">
        <w:rPr>
          <w:rFonts w:ascii="宋体" w:hAnsi="宋体" w:hint="eastAsia"/>
          <w:sz w:val="24"/>
        </w:rPr>
        <w:t>分）</w:t>
      </w:r>
    </w:p>
    <w:p w14:paraId="2D5AAAD5"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根据各投标人提供的服务管理方案，考察投标人是否结合本项目实际情况及外部监管要求，编制合理的服务管理方案。方案须包括污水管理、台账管理、水质与检验化验室管理、设备与仪表管理、安全管理制度管理、人员安排、人员响应、办公场所相关信息、物资存放位置内容、厂容厂貌管理、制度建设管理、配</w:t>
      </w:r>
      <w:r w:rsidRPr="005438C4">
        <w:rPr>
          <w:rFonts w:ascii="宋体" w:hAnsi="宋体" w:hint="eastAsia"/>
          <w:sz w:val="24"/>
        </w:rPr>
        <w:lastRenderedPageBreak/>
        <w:t>合检查考核、日常相关资料报送。</w:t>
      </w:r>
    </w:p>
    <w:p w14:paraId="0A588619"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方案内容完全包含上述要点、可操作性强、针对性强的得8分；</w:t>
      </w:r>
    </w:p>
    <w:p w14:paraId="011D22F6"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方案内容包含上述要点、可操作性一般、针对性一般的得5分；</w:t>
      </w:r>
    </w:p>
    <w:p w14:paraId="55D2DB7B"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方案内容上述要点不全、条例不清晰的得2分；</w:t>
      </w:r>
    </w:p>
    <w:p w14:paraId="153AECA8"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方案内容可操作性低、不能满足采购需求的得1分；</w:t>
      </w:r>
    </w:p>
    <w:p w14:paraId="70A631F3" w14:textId="1095A859" w:rsidR="005438C4" w:rsidRDefault="005438C4" w:rsidP="005438C4">
      <w:pPr>
        <w:spacing w:line="520" w:lineRule="exact"/>
        <w:ind w:firstLine="480"/>
        <w:rPr>
          <w:rFonts w:ascii="宋体" w:hAnsi="宋体"/>
          <w:sz w:val="24"/>
        </w:rPr>
      </w:pPr>
      <w:r w:rsidRPr="005438C4">
        <w:rPr>
          <w:rFonts w:ascii="宋体" w:hAnsi="宋体" w:hint="eastAsia"/>
          <w:sz w:val="24"/>
        </w:rPr>
        <w:t>未提供方案的不得分。</w:t>
      </w:r>
    </w:p>
    <w:p w14:paraId="0447D0E9" w14:textId="1FE96E9D" w:rsidR="003E15C7" w:rsidRDefault="005438C4" w:rsidP="003E15C7">
      <w:pPr>
        <w:spacing w:line="520" w:lineRule="exact"/>
        <w:ind w:firstLine="480"/>
        <w:rPr>
          <w:rFonts w:ascii="宋体" w:hAnsi="宋体"/>
          <w:sz w:val="24"/>
        </w:rPr>
      </w:pPr>
      <w:r w:rsidRPr="003E15C7">
        <w:rPr>
          <w:rFonts w:ascii="宋体" w:hAnsi="宋体" w:hint="eastAsia"/>
          <w:sz w:val="24"/>
        </w:rPr>
        <w:t>（</w:t>
      </w:r>
      <w:r>
        <w:rPr>
          <w:rFonts w:ascii="宋体" w:hAnsi="宋体"/>
          <w:sz w:val="24"/>
        </w:rPr>
        <w:t>5</w:t>
      </w:r>
      <w:r w:rsidRPr="003E15C7">
        <w:rPr>
          <w:rFonts w:ascii="宋体" w:hAnsi="宋体" w:hint="eastAsia"/>
          <w:sz w:val="24"/>
        </w:rPr>
        <w:t>）</w:t>
      </w:r>
      <w:r w:rsidRPr="005438C4">
        <w:rPr>
          <w:rFonts w:ascii="宋体" w:hAnsi="宋体" w:hint="eastAsia"/>
          <w:sz w:val="24"/>
        </w:rPr>
        <w:t>项目运维管理制度评价</w:t>
      </w:r>
      <w:r w:rsidRPr="003E15C7">
        <w:rPr>
          <w:rFonts w:ascii="宋体" w:hAnsi="宋体" w:hint="eastAsia"/>
          <w:sz w:val="24"/>
        </w:rPr>
        <w:t>：（</w:t>
      </w:r>
      <w:r>
        <w:rPr>
          <w:rFonts w:ascii="宋体" w:hAnsi="宋体"/>
          <w:sz w:val="24"/>
        </w:rPr>
        <w:t>8</w:t>
      </w:r>
      <w:r w:rsidRPr="003E15C7">
        <w:rPr>
          <w:rFonts w:ascii="宋体" w:hAnsi="宋体" w:hint="eastAsia"/>
          <w:sz w:val="24"/>
        </w:rPr>
        <w:t>分）</w:t>
      </w:r>
    </w:p>
    <w:p w14:paraId="78B339B1"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根据各投标人提供的项目运维管理制度，考察投标人是否结合本项目实际情况及外部监管要求，编制运行管理制度、日常运行监测和报告制度，运维管理制度在委托运维期内应完全满足项目运营要求。</w:t>
      </w:r>
    </w:p>
    <w:p w14:paraId="0EB93477"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方案内容完全包含上述要点、可操作性强、针对性强的得8分；</w:t>
      </w:r>
    </w:p>
    <w:p w14:paraId="721E61C4"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方案内容包含上述要点、可操作性一般、针对性一般的得5分；</w:t>
      </w:r>
    </w:p>
    <w:p w14:paraId="1299804F"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方案内容上述要点不全、条例不清晰的得2分；</w:t>
      </w:r>
    </w:p>
    <w:p w14:paraId="25DC23F4" w14:textId="77777777" w:rsidR="005438C4" w:rsidRPr="005438C4" w:rsidRDefault="005438C4" w:rsidP="005438C4">
      <w:pPr>
        <w:spacing w:line="520" w:lineRule="exact"/>
        <w:ind w:firstLine="480"/>
        <w:rPr>
          <w:rFonts w:ascii="宋体" w:hAnsi="宋体"/>
          <w:sz w:val="24"/>
        </w:rPr>
      </w:pPr>
      <w:r w:rsidRPr="005438C4">
        <w:rPr>
          <w:rFonts w:ascii="宋体" w:hAnsi="宋体" w:hint="eastAsia"/>
          <w:sz w:val="24"/>
        </w:rPr>
        <w:t>方案内容可操作性低、不能满足采购需求的得1分；</w:t>
      </w:r>
    </w:p>
    <w:p w14:paraId="5D974A85" w14:textId="69C5CEF9" w:rsidR="003E15C7" w:rsidRPr="003E15C7" w:rsidRDefault="005438C4" w:rsidP="00E605D7">
      <w:pPr>
        <w:spacing w:line="520" w:lineRule="exact"/>
        <w:ind w:firstLine="480"/>
        <w:rPr>
          <w:rFonts w:ascii="宋体" w:hAnsi="宋体"/>
          <w:sz w:val="24"/>
        </w:rPr>
      </w:pPr>
      <w:r w:rsidRPr="005438C4">
        <w:rPr>
          <w:rFonts w:ascii="宋体" w:hAnsi="宋体" w:hint="eastAsia"/>
          <w:sz w:val="24"/>
        </w:rPr>
        <w:t>未提供方案的不得分。</w:t>
      </w:r>
    </w:p>
    <w:p w14:paraId="35B1BD42" w14:textId="1ED5E5B3" w:rsidR="003E15C7" w:rsidRPr="003E15C7" w:rsidRDefault="003E15C7" w:rsidP="003E15C7">
      <w:pPr>
        <w:spacing w:line="520" w:lineRule="exact"/>
        <w:ind w:firstLine="480"/>
        <w:rPr>
          <w:rFonts w:ascii="宋体" w:hAnsi="宋体"/>
          <w:sz w:val="24"/>
        </w:rPr>
      </w:pPr>
      <w:r w:rsidRPr="003E15C7">
        <w:rPr>
          <w:rFonts w:ascii="宋体" w:hAnsi="宋体" w:hint="eastAsia"/>
          <w:sz w:val="24"/>
        </w:rPr>
        <w:t>3.商务部分：</w:t>
      </w:r>
      <w:r w:rsidR="00FC576E">
        <w:rPr>
          <w:rFonts w:ascii="宋体" w:hAnsi="宋体"/>
          <w:sz w:val="24"/>
        </w:rPr>
        <w:t>42</w:t>
      </w:r>
      <w:r w:rsidRPr="003E15C7">
        <w:rPr>
          <w:rFonts w:ascii="宋体" w:hAnsi="宋体" w:hint="eastAsia"/>
          <w:sz w:val="24"/>
        </w:rPr>
        <w:t>分</w:t>
      </w:r>
    </w:p>
    <w:p w14:paraId="7EB65175" w14:textId="5490C039" w:rsidR="003E15C7" w:rsidRPr="003E15C7" w:rsidRDefault="003E15C7" w:rsidP="003E15C7">
      <w:pPr>
        <w:spacing w:line="520" w:lineRule="exact"/>
        <w:ind w:firstLine="480"/>
        <w:rPr>
          <w:rFonts w:ascii="宋体" w:hAnsi="宋体"/>
          <w:sz w:val="24"/>
        </w:rPr>
      </w:pPr>
      <w:r w:rsidRPr="003E15C7">
        <w:rPr>
          <w:rFonts w:ascii="宋体" w:hAnsi="宋体" w:hint="eastAsia"/>
          <w:sz w:val="24"/>
        </w:rPr>
        <w:t>（1）</w:t>
      </w:r>
      <w:r w:rsidR="00FC576E" w:rsidRPr="00FC576E">
        <w:rPr>
          <w:rFonts w:ascii="宋体" w:hAnsi="宋体" w:hint="eastAsia"/>
          <w:sz w:val="24"/>
        </w:rPr>
        <w:t>运营实力（16分）</w:t>
      </w:r>
    </w:p>
    <w:p w14:paraId="335FF675" w14:textId="51364B48" w:rsidR="003E15C7" w:rsidRPr="003E15C7" w:rsidRDefault="003E15C7" w:rsidP="003E15C7">
      <w:pPr>
        <w:spacing w:line="520" w:lineRule="exact"/>
        <w:ind w:firstLine="480"/>
        <w:rPr>
          <w:rFonts w:ascii="宋体" w:hAnsi="宋体"/>
          <w:sz w:val="24"/>
        </w:rPr>
      </w:pPr>
      <w:r w:rsidRPr="003E15C7">
        <w:rPr>
          <w:rFonts w:ascii="宋体" w:hAnsi="宋体" w:hint="eastAsia"/>
          <w:sz w:val="24"/>
        </w:rPr>
        <w:t>1.</w:t>
      </w:r>
      <w:r w:rsidR="007A5660" w:rsidRPr="007A5660">
        <w:rPr>
          <w:rFonts w:hint="eastAsia"/>
        </w:rPr>
        <w:t xml:space="preserve"> </w:t>
      </w:r>
      <w:r w:rsidR="007A5660" w:rsidRPr="007A5660">
        <w:rPr>
          <w:rFonts w:ascii="宋体" w:hAnsi="宋体" w:hint="eastAsia"/>
          <w:sz w:val="24"/>
        </w:rPr>
        <w:t>污水运营能力</w:t>
      </w:r>
      <w:r w:rsidRPr="003E15C7">
        <w:rPr>
          <w:rFonts w:ascii="宋体" w:hAnsi="宋体" w:hint="eastAsia"/>
          <w:sz w:val="24"/>
        </w:rPr>
        <w:t>（</w:t>
      </w:r>
      <w:r w:rsidR="007A5660">
        <w:rPr>
          <w:rFonts w:ascii="宋体" w:hAnsi="宋体"/>
          <w:sz w:val="24"/>
        </w:rPr>
        <w:t>8</w:t>
      </w:r>
      <w:r w:rsidRPr="003E15C7">
        <w:rPr>
          <w:rFonts w:ascii="宋体" w:hAnsi="宋体" w:hint="eastAsia"/>
          <w:sz w:val="24"/>
        </w:rPr>
        <w:t>分）</w:t>
      </w:r>
    </w:p>
    <w:p w14:paraId="559A1192" w14:textId="7BE86371" w:rsidR="007A5660" w:rsidRPr="007A5660" w:rsidRDefault="007A5660" w:rsidP="007A5660">
      <w:pPr>
        <w:spacing w:line="520" w:lineRule="exact"/>
        <w:ind w:firstLine="480"/>
        <w:rPr>
          <w:rFonts w:ascii="宋体" w:hAnsi="宋体"/>
          <w:sz w:val="24"/>
        </w:rPr>
      </w:pPr>
      <w:r w:rsidRPr="007A5660">
        <w:rPr>
          <w:rFonts w:ascii="宋体" w:hAnsi="宋体" w:hint="eastAsia"/>
          <w:sz w:val="24"/>
        </w:rPr>
        <w:t>投标人在中国境内（不含港澳台地区）以 BOT、BOO、BOOT、TOT、ROT、DBFO 等特许经营模式、PPP 模式或是股权并购方式投资并仍在运营期的污水处理厂项目，</w:t>
      </w:r>
      <w:r w:rsidR="0098141E">
        <w:rPr>
          <w:rFonts w:ascii="宋体" w:hAnsi="宋体" w:hint="eastAsia"/>
          <w:sz w:val="24"/>
        </w:rPr>
        <w:t>累计设计</w:t>
      </w:r>
      <w:r w:rsidRPr="007A5660">
        <w:rPr>
          <w:rFonts w:ascii="宋体" w:hAnsi="宋体" w:hint="eastAsia"/>
          <w:sz w:val="24"/>
        </w:rPr>
        <w:t>总处理规模＜50万m³/d不得分；</w:t>
      </w:r>
    </w:p>
    <w:p w14:paraId="12A102DB" w14:textId="4C053958" w:rsidR="007A5660" w:rsidRPr="007A5660" w:rsidRDefault="007A5660" w:rsidP="007A5660">
      <w:pPr>
        <w:spacing w:line="520" w:lineRule="exact"/>
        <w:ind w:firstLine="480"/>
        <w:rPr>
          <w:rFonts w:ascii="宋体" w:hAnsi="宋体"/>
          <w:sz w:val="24"/>
        </w:rPr>
      </w:pPr>
      <w:r w:rsidRPr="007A5660">
        <w:rPr>
          <w:rFonts w:ascii="宋体" w:hAnsi="宋体" w:hint="eastAsia"/>
          <w:sz w:val="24"/>
        </w:rPr>
        <w:t>50万m³/d≤</w:t>
      </w:r>
      <w:r w:rsidR="0098141E">
        <w:rPr>
          <w:rFonts w:ascii="宋体" w:hAnsi="宋体" w:hint="eastAsia"/>
          <w:sz w:val="24"/>
        </w:rPr>
        <w:t>累计设计</w:t>
      </w:r>
      <w:r w:rsidRPr="007A5660">
        <w:rPr>
          <w:rFonts w:ascii="宋体" w:hAnsi="宋体" w:hint="eastAsia"/>
          <w:sz w:val="24"/>
        </w:rPr>
        <w:t>总处理规模＜100万m³/d 得4分；</w:t>
      </w:r>
    </w:p>
    <w:p w14:paraId="45F745DA" w14:textId="538D7954" w:rsidR="007A5660" w:rsidRPr="007A5660" w:rsidRDefault="007A5660" w:rsidP="007A5660">
      <w:pPr>
        <w:spacing w:line="520" w:lineRule="exact"/>
        <w:ind w:firstLine="480"/>
        <w:rPr>
          <w:rFonts w:ascii="宋体" w:hAnsi="宋体"/>
          <w:sz w:val="24"/>
        </w:rPr>
      </w:pPr>
      <w:r w:rsidRPr="007A5660">
        <w:rPr>
          <w:rFonts w:ascii="宋体" w:hAnsi="宋体" w:hint="eastAsia"/>
          <w:sz w:val="24"/>
        </w:rPr>
        <w:t>100万m³/d≤</w:t>
      </w:r>
      <w:r w:rsidR="0098141E">
        <w:rPr>
          <w:rFonts w:ascii="宋体" w:hAnsi="宋体" w:hint="eastAsia"/>
          <w:sz w:val="24"/>
        </w:rPr>
        <w:t>累计设计</w:t>
      </w:r>
      <w:r w:rsidRPr="007A5660">
        <w:rPr>
          <w:rFonts w:ascii="宋体" w:hAnsi="宋体" w:hint="eastAsia"/>
          <w:sz w:val="24"/>
        </w:rPr>
        <w:t>总处理规模得8分</w:t>
      </w:r>
      <w:r w:rsidR="005B1D0D">
        <w:rPr>
          <w:rFonts w:ascii="宋体" w:hAnsi="宋体" w:hint="eastAsia"/>
          <w:sz w:val="24"/>
        </w:rPr>
        <w:t>。</w:t>
      </w:r>
    </w:p>
    <w:p w14:paraId="045AC1B9" w14:textId="2EC55F33" w:rsidR="007A5660" w:rsidRDefault="007A5660" w:rsidP="00BF2FCD">
      <w:pPr>
        <w:spacing w:line="520" w:lineRule="exact"/>
        <w:ind w:firstLine="480"/>
        <w:rPr>
          <w:rFonts w:ascii="宋体" w:hAnsi="宋体"/>
          <w:sz w:val="24"/>
        </w:rPr>
      </w:pPr>
      <w:r w:rsidRPr="007A5660">
        <w:rPr>
          <w:rFonts w:ascii="宋体" w:hAnsi="宋体" w:hint="eastAsia"/>
          <w:sz w:val="24"/>
        </w:rPr>
        <w:t>（提供合同或协议等相关证明材料</w:t>
      </w:r>
      <w:r w:rsidR="00BF2FCD">
        <w:rPr>
          <w:rFonts w:ascii="宋体" w:hAnsi="宋体" w:hint="eastAsia"/>
          <w:sz w:val="24"/>
        </w:rPr>
        <w:t>扫描件</w:t>
      </w:r>
      <w:r w:rsidR="00BF2FCD" w:rsidRPr="00BF2FCD">
        <w:rPr>
          <w:rFonts w:ascii="宋体" w:hAnsi="宋体" w:hint="eastAsia"/>
          <w:sz w:val="24"/>
        </w:rPr>
        <w:t>加盖投标人电子签章</w:t>
      </w:r>
      <w:r w:rsidRPr="007A5660">
        <w:rPr>
          <w:rFonts w:ascii="宋体" w:hAnsi="宋体" w:hint="eastAsia"/>
          <w:sz w:val="24"/>
        </w:rPr>
        <w:t>）。</w:t>
      </w:r>
    </w:p>
    <w:p w14:paraId="5398AC38" w14:textId="2AE6AEDA" w:rsidR="00BF2FCD" w:rsidRDefault="003E15C7" w:rsidP="00760922">
      <w:pPr>
        <w:spacing w:line="520" w:lineRule="exact"/>
        <w:ind w:firstLine="480"/>
        <w:rPr>
          <w:rFonts w:ascii="宋体" w:hAnsi="宋体"/>
          <w:sz w:val="24"/>
        </w:rPr>
      </w:pPr>
      <w:r w:rsidRPr="003E15C7">
        <w:rPr>
          <w:rFonts w:ascii="宋体" w:hAnsi="宋体" w:hint="eastAsia"/>
          <w:sz w:val="24"/>
        </w:rPr>
        <w:t>2.</w:t>
      </w:r>
      <w:r w:rsidR="00760922" w:rsidRPr="00760922">
        <w:rPr>
          <w:rFonts w:hint="eastAsia"/>
        </w:rPr>
        <w:t xml:space="preserve"> </w:t>
      </w:r>
      <w:r w:rsidR="00760922" w:rsidRPr="00760922">
        <w:rPr>
          <w:rFonts w:ascii="宋体" w:hAnsi="宋体" w:hint="eastAsia"/>
          <w:sz w:val="24"/>
        </w:rPr>
        <w:t>工业污水运营能力</w:t>
      </w:r>
      <w:r w:rsidRPr="003E15C7">
        <w:rPr>
          <w:rFonts w:ascii="宋体" w:hAnsi="宋体" w:hint="eastAsia"/>
          <w:sz w:val="24"/>
        </w:rPr>
        <w:t>（</w:t>
      </w:r>
      <w:r w:rsidR="00760922">
        <w:rPr>
          <w:rFonts w:ascii="宋体" w:hAnsi="宋体"/>
          <w:sz w:val="24"/>
        </w:rPr>
        <w:t>8</w:t>
      </w:r>
      <w:r w:rsidRPr="003E15C7">
        <w:rPr>
          <w:rFonts w:ascii="宋体" w:hAnsi="宋体" w:hint="eastAsia"/>
          <w:sz w:val="24"/>
        </w:rPr>
        <w:t>分）</w:t>
      </w:r>
    </w:p>
    <w:p w14:paraId="25C42B1C" w14:textId="6962CD1B" w:rsidR="00760922" w:rsidRDefault="00760922" w:rsidP="003E15C7">
      <w:pPr>
        <w:spacing w:line="520" w:lineRule="exact"/>
        <w:ind w:firstLine="480"/>
        <w:rPr>
          <w:rFonts w:ascii="宋体" w:hAnsi="宋体"/>
          <w:sz w:val="24"/>
        </w:rPr>
      </w:pPr>
      <w:r w:rsidRPr="00760922">
        <w:rPr>
          <w:rFonts w:ascii="宋体" w:hAnsi="宋体" w:hint="eastAsia"/>
          <w:sz w:val="24"/>
        </w:rPr>
        <w:t>投标人在中国境内（不含港澳台地区）以 BOT、BOO、BOOT、TOT、ROT、</w:t>
      </w:r>
      <w:r w:rsidRPr="00760922">
        <w:rPr>
          <w:rFonts w:ascii="宋体" w:hAnsi="宋体" w:hint="eastAsia"/>
          <w:sz w:val="24"/>
        </w:rPr>
        <w:lastRenderedPageBreak/>
        <w:t>DBFO 等特许经营模式、PPP 模式或是股权并购方式投资并仍在运营期的工业污水处理厂项目单厂</w:t>
      </w:r>
      <w:r w:rsidR="0098141E">
        <w:rPr>
          <w:rFonts w:ascii="宋体" w:hAnsi="宋体" w:hint="eastAsia"/>
          <w:sz w:val="24"/>
        </w:rPr>
        <w:t>设计</w:t>
      </w:r>
      <w:r w:rsidR="0098141E">
        <w:rPr>
          <w:rFonts w:ascii="宋体" w:hAnsi="宋体"/>
          <w:sz w:val="24"/>
        </w:rPr>
        <w:t>处理</w:t>
      </w:r>
      <w:r w:rsidRPr="00760922">
        <w:rPr>
          <w:rFonts w:ascii="宋体" w:hAnsi="宋体" w:hint="eastAsia"/>
          <w:sz w:val="24"/>
        </w:rPr>
        <w:t>规模达到</w:t>
      </w:r>
      <w:r w:rsidR="00C428A4">
        <w:rPr>
          <w:rFonts w:ascii="宋体" w:hAnsi="宋体"/>
          <w:sz w:val="24"/>
        </w:rPr>
        <w:t>1</w:t>
      </w:r>
      <w:r w:rsidRPr="00760922">
        <w:rPr>
          <w:rFonts w:ascii="宋体" w:hAnsi="宋体" w:hint="eastAsia"/>
          <w:sz w:val="24"/>
        </w:rPr>
        <w:t>万m³/d  及以上，且排放标准达到城镇污水处理厂污染物排放标准(GB18918─2002)</w:t>
      </w:r>
      <w:r w:rsidR="00C428A4">
        <w:rPr>
          <w:rFonts w:ascii="宋体" w:hAnsi="宋体" w:hint="eastAsia"/>
          <w:sz w:val="24"/>
        </w:rPr>
        <w:t>一</w:t>
      </w:r>
      <w:r w:rsidR="005D645F">
        <w:rPr>
          <w:rFonts w:ascii="宋体" w:hAnsi="宋体" w:hint="eastAsia"/>
          <w:sz w:val="24"/>
        </w:rPr>
        <w:t>级</w:t>
      </w:r>
      <w:r w:rsidRPr="00760922">
        <w:rPr>
          <w:rFonts w:ascii="宋体" w:hAnsi="宋体" w:hint="eastAsia"/>
          <w:sz w:val="24"/>
        </w:rPr>
        <w:t>A标准或以上的，每个满足上述要求的项目得2分，单个项目只能得2分，不足 1 万m³/d 的项目不得分，最高得8分</w:t>
      </w:r>
      <w:r>
        <w:rPr>
          <w:rFonts w:ascii="宋体" w:hAnsi="宋体" w:hint="eastAsia"/>
          <w:sz w:val="24"/>
        </w:rPr>
        <w:t>。</w:t>
      </w:r>
    </w:p>
    <w:p w14:paraId="12463B84" w14:textId="20C7A2FB" w:rsidR="00BF2FCD" w:rsidRDefault="00760922" w:rsidP="003E15C7">
      <w:pPr>
        <w:spacing w:line="520" w:lineRule="exact"/>
        <w:ind w:firstLine="480"/>
        <w:rPr>
          <w:rFonts w:ascii="宋体" w:hAnsi="宋体"/>
          <w:sz w:val="24"/>
        </w:rPr>
      </w:pPr>
      <w:r w:rsidRPr="00760922">
        <w:rPr>
          <w:rFonts w:ascii="宋体" w:hAnsi="宋体" w:hint="eastAsia"/>
          <w:sz w:val="24"/>
        </w:rPr>
        <w:t>（提供合同或协议等相关证明材料扫描件加盖投标人电子签章）。</w:t>
      </w:r>
    </w:p>
    <w:p w14:paraId="566CEAE2" w14:textId="6116CA71" w:rsidR="003E15C7" w:rsidRPr="003E15C7" w:rsidRDefault="003E15C7" w:rsidP="003E15C7">
      <w:pPr>
        <w:spacing w:line="520" w:lineRule="exact"/>
        <w:ind w:firstLine="480"/>
        <w:rPr>
          <w:rFonts w:ascii="宋体" w:hAnsi="宋体"/>
          <w:sz w:val="24"/>
        </w:rPr>
      </w:pPr>
      <w:r w:rsidRPr="003E15C7">
        <w:rPr>
          <w:rFonts w:ascii="宋体" w:hAnsi="宋体" w:hint="eastAsia"/>
          <w:sz w:val="24"/>
        </w:rPr>
        <w:t>（2）</w:t>
      </w:r>
      <w:r w:rsidR="0006111D" w:rsidRPr="0006111D">
        <w:rPr>
          <w:rFonts w:ascii="宋体" w:hAnsi="宋体" w:hint="eastAsia"/>
          <w:sz w:val="24"/>
        </w:rPr>
        <w:t>运维服务保障（26分）</w:t>
      </w:r>
    </w:p>
    <w:p w14:paraId="2B7BD2BE" w14:textId="4CEA9E30" w:rsidR="003E15C7" w:rsidRPr="003E15C7" w:rsidRDefault="003E15C7" w:rsidP="003E15C7">
      <w:pPr>
        <w:spacing w:line="520" w:lineRule="exact"/>
        <w:ind w:firstLine="480"/>
        <w:rPr>
          <w:rFonts w:ascii="宋体" w:hAnsi="宋体"/>
          <w:sz w:val="24"/>
        </w:rPr>
      </w:pPr>
      <w:r w:rsidRPr="003E15C7">
        <w:rPr>
          <w:rFonts w:ascii="宋体" w:hAnsi="宋体" w:hint="eastAsia"/>
          <w:sz w:val="24"/>
        </w:rPr>
        <w:t>1.</w:t>
      </w:r>
      <w:r w:rsidR="00612CF0" w:rsidRPr="00612CF0">
        <w:rPr>
          <w:rFonts w:hint="eastAsia"/>
        </w:rPr>
        <w:t xml:space="preserve"> </w:t>
      </w:r>
      <w:r w:rsidR="00612CF0" w:rsidRPr="00612CF0">
        <w:rPr>
          <w:rFonts w:ascii="宋体" w:hAnsi="宋体" w:hint="eastAsia"/>
          <w:sz w:val="24"/>
        </w:rPr>
        <w:t>项目负责人</w:t>
      </w:r>
      <w:r w:rsidRPr="003E15C7">
        <w:rPr>
          <w:rFonts w:ascii="宋体" w:hAnsi="宋体" w:hint="eastAsia"/>
          <w:sz w:val="24"/>
        </w:rPr>
        <w:t>（</w:t>
      </w:r>
      <w:r w:rsidR="00612CF0">
        <w:rPr>
          <w:rFonts w:ascii="宋体" w:hAnsi="宋体"/>
          <w:sz w:val="24"/>
        </w:rPr>
        <w:t>3</w:t>
      </w:r>
      <w:r w:rsidRPr="003E15C7">
        <w:rPr>
          <w:rFonts w:ascii="宋体" w:hAnsi="宋体" w:hint="eastAsia"/>
          <w:sz w:val="24"/>
        </w:rPr>
        <w:t>分）</w:t>
      </w:r>
    </w:p>
    <w:p w14:paraId="4C27D539" w14:textId="1DB5B7C8" w:rsidR="00727584" w:rsidRPr="00727584" w:rsidRDefault="00727584" w:rsidP="00727584">
      <w:pPr>
        <w:spacing w:line="520" w:lineRule="exact"/>
        <w:ind w:firstLine="480"/>
        <w:rPr>
          <w:rFonts w:ascii="宋体" w:hAnsi="宋体"/>
          <w:sz w:val="24"/>
        </w:rPr>
      </w:pPr>
      <w:r w:rsidRPr="00727584">
        <w:rPr>
          <w:rFonts w:ascii="宋体" w:hAnsi="宋体" w:hint="eastAsia"/>
          <w:sz w:val="24"/>
        </w:rPr>
        <w:t>项目负责人具有从事污水处理等相关专业（给排水、环境工程、环境保护</w:t>
      </w:r>
      <w:r w:rsidR="00587C50">
        <w:rPr>
          <w:rFonts w:ascii="宋体" w:hAnsi="宋体" w:hint="eastAsia"/>
          <w:sz w:val="24"/>
        </w:rPr>
        <w:t>工程</w:t>
      </w:r>
      <w:r w:rsidRPr="00727584">
        <w:rPr>
          <w:rFonts w:ascii="宋体" w:hAnsi="宋体" w:hint="eastAsia"/>
          <w:sz w:val="24"/>
        </w:rPr>
        <w:t>、环境科学、电气工程）</w:t>
      </w:r>
      <w:r>
        <w:rPr>
          <w:rFonts w:ascii="宋体" w:hAnsi="宋体" w:hint="eastAsia"/>
          <w:sz w:val="24"/>
        </w:rPr>
        <w:t>的</w:t>
      </w:r>
      <w:r w:rsidRPr="00727584">
        <w:rPr>
          <w:rFonts w:ascii="宋体" w:hAnsi="宋体" w:hint="eastAsia"/>
          <w:sz w:val="24"/>
        </w:rPr>
        <w:t>职称证书，高级及以上</w:t>
      </w:r>
      <w:r w:rsidRPr="00242A04">
        <w:rPr>
          <w:rFonts w:ascii="宋体" w:cs="宋体" w:hint="eastAsia"/>
          <w:sz w:val="24"/>
        </w:rPr>
        <w:t>（含</w:t>
      </w:r>
      <w:r>
        <w:rPr>
          <w:rFonts w:ascii="宋体" w:cs="宋体" w:hint="eastAsia"/>
          <w:sz w:val="24"/>
        </w:rPr>
        <w:t>高</w:t>
      </w:r>
      <w:r w:rsidRPr="00242A04">
        <w:rPr>
          <w:rFonts w:ascii="宋体" w:cs="宋体" w:hint="eastAsia"/>
          <w:sz w:val="24"/>
        </w:rPr>
        <w:t>级）</w:t>
      </w:r>
      <w:r w:rsidRPr="00727584">
        <w:rPr>
          <w:rFonts w:ascii="宋体" w:hAnsi="宋体" w:hint="eastAsia"/>
          <w:sz w:val="24"/>
        </w:rPr>
        <w:t>的得3分，中级得1分。</w:t>
      </w:r>
    </w:p>
    <w:p w14:paraId="2F2BD19C" w14:textId="45E4F006" w:rsidR="00727584" w:rsidRPr="00727584" w:rsidRDefault="00727584" w:rsidP="00805530">
      <w:pPr>
        <w:spacing w:line="520" w:lineRule="exact"/>
        <w:ind w:firstLine="480"/>
        <w:rPr>
          <w:rFonts w:ascii="宋体" w:hAnsi="宋体"/>
          <w:sz w:val="24"/>
        </w:rPr>
      </w:pPr>
      <w:r w:rsidRPr="00727584">
        <w:rPr>
          <w:rFonts w:ascii="宋体" w:hAnsi="宋体" w:hint="eastAsia"/>
          <w:sz w:val="24"/>
        </w:rPr>
        <w:t>注：</w:t>
      </w:r>
      <w:r w:rsidR="00805530" w:rsidRPr="00805530">
        <w:rPr>
          <w:rFonts w:ascii="宋体" w:hAnsi="宋体" w:hint="eastAsia"/>
          <w:sz w:val="24"/>
        </w:rPr>
        <w:t>提供职称证书扫描件</w:t>
      </w:r>
      <w:r w:rsidR="00805530">
        <w:rPr>
          <w:rFonts w:ascii="宋体" w:hAnsi="宋体" w:hint="eastAsia"/>
          <w:sz w:val="24"/>
        </w:rPr>
        <w:t>及</w:t>
      </w:r>
      <w:r w:rsidR="00805530" w:rsidRPr="00805530">
        <w:rPr>
          <w:rFonts w:ascii="宋体" w:hAnsi="宋体" w:hint="eastAsia"/>
          <w:sz w:val="24"/>
        </w:rPr>
        <w:t>2025年6月1日以来任意1个月投标企业为其缴纳的养老保险证明扫描件上传至电子标书，并加盖投标人电子签章</w:t>
      </w:r>
      <w:r w:rsidRPr="00727584">
        <w:rPr>
          <w:rFonts w:ascii="宋体" w:hAnsi="宋体" w:hint="eastAsia"/>
          <w:sz w:val="24"/>
        </w:rPr>
        <w:t>，</w:t>
      </w:r>
      <w:r w:rsidR="00805530">
        <w:rPr>
          <w:rFonts w:ascii="宋体" w:hAnsi="宋体" w:hint="eastAsia"/>
          <w:sz w:val="24"/>
        </w:rPr>
        <w:t>专业</w:t>
      </w:r>
      <w:r w:rsidRPr="00727584">
        <w:rPr>
          <w:rFonts w:ascii="宋体" w:hAnsi="宋体" w:hint="eastAsia"/>
          <w:sz w:val="24"/>
        </w:rPr>
        <w:t>以证书上注明的专业为准。</w:t>
      </w:r>
    </w:p>
    <w:p w14:paraId="7FB0319A" w14:textId="376044DA" w:rsidR="00612CF0" w:rsidRDefault="00727584" w:rsidP="00A446FA">
      <w:pPr>
        <w:spacing w:line="520" w:lineRule="exact"/>
        <w:ind w:firstLine="480"/>
        <w:rPr>
          <w:rFonts w:ascii="宋体" w:hAnsi="宋体"/>
          <w:sz w:val="24"/>
        </w:rPr>
      </w:pPr>
      <w:r w:rsidRPr="00727584">
        <w:rPr>
          <w:rFonts w:ascii="宋体" w:hAnsi="宋体" w:hint="eastAsia"/>
          <w:sz w:val="24"/>
        </w:rPr>
        <w:t>（</w:t>
      </w:r>
      <w:r w:rsidR="00B31C94">
        <w:rPr>
          <w:rFonts w:ascii="宋体" w:hAnsi="宋体" w:hint="eastAsia"/>
          <w:sz w:val="24"/>
        </w:rPr>
        <w:t>若为</w:t>
      </w:r>
      <w:r w:rsidR="00823CC8" w:rsidRPr="00823CC8">
        <w:rPr>
          <w:rFonts w:ascii="宋体" w:hAnsi="宋体" w:hint="eastAsia"/>
          <w:sz w:val="24"/>
        </w:rPr>
        <w:t>外资企业</w:t>
      </w:r>
      <w:r w:rsidRPr="00727584">
        <w:rPr>
          <w:rFonts w:ascii="宋体" w:hAnsi="宋体" w:hint="eastAsia"/>
          <w:sz w:val="24"/>
        </w:rPr>
        <w:t>参与投标，</w:t>
      </w:r>
      <w:r w:rsidR="00805530" w:rsidRPr="00805530">
        <w:rPr>
          <w:rFonts w:ascii="宋体" w:hAnsi="宋体" w:hint="eastAsia"/>
          <w:sz w:val="24"/>
        </w:rPr>
        <w:t>项目负责人</w:t>
      </w:r>
      <w:r w:rsidRPr="00727584">
        <w:rPr>
          <w:rFonts w:ascii="宋体" w:hAnsi="宋体" w:hint="eastAsia"/>
          <w:sz w:val="24"/>
        </w:rPr>
        <w:t>可以为投标人在中国境内</w:t>
      </w:r>
      <w:r w:rsidR="00B31C94" w:rsidRPr="007A5660">
        <w:rPr>
          <w:rFonts w:ascii="宋体" w:hAnsi="宋体" w:hint="eastAsia"/>
          <w:sz w:val="24"/>
        </w:rPr>
        <w:t>（不含港澳台地区）</w:t>
      </w:r>
      <w:r w:rsidR="00D972CE">
        <w:rPr>
          <w:rFonts w:ascii="宋体" w:hAnsi="宋体" w:hint="eastAsia"/>
          <w:sz w:val="24"/>
        </w:rPr>
        <w:t>设立的控股</w:t>
      </w:r>
      <w:r w:rsidRPr="00727584">
        <w:rPr>
          <w:rFonts w:ascii="宋体" w:hAnsi="宋体" w:hint="eastAsia"/>
          <w:sz w:val="24"/>
        </w:rPr>
        <w:t>公司</w:t>
      </w:r>
      <w:r w:rsidR="00D77967">
        <w:rPr>
          <w:rFonts w:ascii="宋体" w:hAnsi="宋体" w:hint="eastAsia"/>
          <w:sz w:val="24"/>
        </w:rPr>
        <w:t>的人员</w:t>
      </w:r>
      <w:r w:rsidRPr="00727584">
        <w:rPr>
          <w:rFonts w:ascii="宋体" w:hAnsi="宋体" w:hint="eastAsia"/>
          <w:sz w:val="24"/>
        </w:rPr>
        <w:t>（持股比例高于50%）</w:t>
      </w:r>
      <w:r w:rsidR="00805530">
        <w:rPr>
          <w:rFonts w:ascii="宋体" w:hAnsi="宋体" w:hint="eastAsia"/>
          <w:sz w:val="24"/>
        </w:rPr>
        <w:t>）</w:t>
      </w:r>
      <w:r w:rsidR="00B31C94">
        <w:rPr>
          <w:rFonts w:ascii="宋体" w:hAnsi="宋体" w:hint="eastAsia"/>
          <w:sz w:val="24"/>
        </w:rPr>
        <w:t>。</w:t>
      </w:r>
    </w:p>
    <w:p w14:paraId="3C0573E8" w14:textId="76EEDD77" w:rsidR="003E15C7" w:rsidRPr="003E15C7" w:rsidRDefault="00A446FA" w:rsidP="003E15C7">
      <w:pPr>
        <w:spacing w:line="520" w:lineRule="exact"/>
        <w:ind w:firstLine="480"/>
        <w:rPr>
          <w:rFonts w:ascii="宋体" w:hAnsi="宋体"/>
          <w:sz w:val="24"/>
        </w:rPr>
      </w:pPr>
      <w:r>
        <w:rPr>
          <w:rFonts w:ascii="宋体" w:hAnsi="宋体" w:hint="eastAsia"/>
          <w:sz w:val="24"/>
        </w:rPr>
        <w:t>2.</w:t>
      </w:r>
      <w:r w:rsidRPr="00A446FA">
        <w:rPr>
          <w:rFonts w:ascii="宋体" w:hAnsi="宋体" w:hint="eastAsia"/>
          <w:sz w:val="24"/>
        </w:rPr>
        <w:t>项目技术负责人</w:t>
      </w:r>
      <w:r w:rsidR="003E15C7" w:rsidRPr="003E15C7">
        <w:rPr>
          <w:rFonts w:ascii="宋体" w:hAnsi="宋体" w:hint="eastAsia"/>
          <w:sz w:val="24"/>
        </w:rPr>
        <w:t>（</w:t>
      </w:r>
      <w:r>
        <w:rPr>
          <w:rFonts w:ascii="宋体" w:hAnsi="宋体"/>
          <w:sz w:val="24"/>
        </w:rPr>
        <w:t>3</w:t>
      </w:r>
      <w:r w:rsidR="003E15C7" w:rsidRPr="003E15C7">
        <w:rPr>
          <w:rFonts w:ascii="宋体" w:hAnsi="宋体" w:hint="eastAsia"/>
          <w:sz w:val="24"/>
        </w:rPr>
        <w:t>分）</w:t>
      </w:r>
    </w:p>
    <w:p w14:paraId="68CC705B" w14:textId="43898D74" w:rsidR="00A446FA" w:rsidRPr="00A446FA" w:rsidRDefault="00A446FA" w:rsidP="00A446FA">
      <w:pPr>
        <w:spacing w:line="520" w:lineRule="exact"/>
        <w:ind w:firstLine="480"/>
        <w:rPr>
          <w:rFonts w:ascii="宋体" w:hAnsi="宋体"/>
          <w:sz w:val="24"/>
        </w:rPr>
      </w:pPr>
      <w:r w:rsidRPr="00A446FA">
        <w:rPr>
          <w:rFonts w:ascii="宋体" w:hAnsi="宋体" w:hint="eastAsia"/>
          <w:sz w:val="24"/>
        </w:rPr>
        <w:t>项目技术负责人具有从事污水处理等相关专业（给排水、环境工程、环境保护</w:t>
      </w:r>
      <w:r w:rsidR="00587C50">
        <w:rPr>
          <w:rFonts w:ascii="宋体" w:hAnsi="宋体" w:hint="eastAsia"/>
          <w:sz w:val="24"/>
        </w:rPr>
        <w:t>工程</w:t>
      </w:r>
      <w:r w:rsidRPr="00A446FA">
        <w:rPr>
          <w:rFonts w:ascii="宋体" w:hAnsi="宋体" w:hint="eastAsia"/>
          <w:sz w:val="24"/>
        </w:rPr>
        <w:t>、环境科学、电气工程）职称证书，高级及以上（含高级）的得3分，中级得1分。</w:t>
      </w:r>
    </w:p>
    <w:p w14:paraId="05FF3050" w14:textId="6E57EB80" w:rsidR="00A446FA" w:rsidRPr="00A446FA" w:rsidRDefault="00A446FA" w:rsidP="00A446FA">
      <w:pPr>
        <w:spacing w:line="520" w:lineRule="exact"/>
        <w:ind w:firstLine="480"/>
        <w:rPr>
          <w:rFonts w:ascii="宋体" w:hAnsi="宋体"/>
          <w:sz w:val="24"/>
        </w:rPr>
      </w:pPr>
      <w:r w:rsidRPr="00A446FA">
        <w:rPr>
          <w:rFonts w:ascii="宋体" w:hAnsi="宋体" w:hint="eastAsia"/>
          <w:sz w:val="24"/>
        </w:rPr>
        <w:t>注：提供职称证书扫描件及2025年6月1日以来任意1个月投标企业为其缴纳的养老保险证明扫描件上传至电子标书，并加盖投标人电子签章，专业以证书上注明的专业为准。</w:t>
      </w:r>
    </w:p>
    <w:p w14:paraId="3690F011" w14:textId="679FDE60" w:rsidR="00B31C94" w:rsidRPr="003E15C7" w:rsidRDefault="00B31C94" w:rsidP="00A446FA">
      <w:pPr>
        <w:spacing w:line="520" w:lineRule="exact"/>
        <w:ind w:firstLine="480"/>
        <w:rPr>
          <w:rFonts w:ascii="宋体" w:hAnsi="宋体"/>
          <w:sz w:val="24"/>
        </w:rPr>
      </w:pPr>
      <w:r w:rsidRPr="00B31C94">
        <w:rPr>
          <w:rFonts w:ascii="宋体" w:hAnsi="宋体" w:hint="eastAsia"/>
          <w:sz w:val="24"/>
        </w:rPr>
        <w:t>（若为外资企业参与投标，项</w:t>
      </w:r>
      <w:r w:rsidR="00D972CE">
        <w:rPr>
          <w:rFonts w:ascii="宋体" w:hAnsi="宋体" w:hint="eastAsia"/>
          <w:sz w:val="24"/>
        </w:rPr>
        <w:t>目技术负责人可以为投标人在中国境内（不含港澳台地区）设立的控股</w:t>
      </w:r>
      <w:r w:rsidRPr="00B31C94">
        <w:rPr>
          <w:rFonts w:ascii="宋体" w:hAnsi="宋体" w:hint="eastAsia"/>
          <w:sz w:val="24"/>
        </w:rPr>
        <w:t>公司的人员（持股比例高于50%））</w:t>
      </w:r>
      <w:r>
        <w:rPr>
          <w:rFonts w:ascii="宋体" w:hAnsi="宋体" w:hint="eastAsia"/>
          <w:sz w:val="24"/>
        </w:rPr>
        <w:t>。</w:t>
      </w:r>
    </w:p>
    <w:p w14:paraId="7FA42C12" w14:textId="71B43A3C" w:rsidR="003E15C7" w:rsidRPr="003E15C7" w:rsidRDefault="003E15C7" w:rsidP="003E15C7">
      <w:pPr>
        <w:spacing w:line="520" w:lineRule="exact"/>
        <w:ind w:firstLine="480"/>
        <w:rPr>
          <w:rFonts w:ascii="宋体" w:hAnsi="宋体"/>
          <w:sz w:val="24"/>
        </w:rPr>
      </w:pPr>
      <w:r w:rsidRPr="003E15C7">
        <w:rPr>
          <w:rFonts w:ascii="宋体" w:hAnsi="宋体" w:hint="eastAsia"/>
          <w:sz w:val="24"/>
        </w:rPr>
        <w:t>3.</w:t>
      </w:r>
      <w:r w:rsidR="00077A44" w:rsidRPr="00077A44">
        <w:rPr>
          <w:rFonts w:hint="eastAsia"/>
        </w:rPr>
        <w:t xml:space="preserve"> </w:t>
      </w:r>
      <w:r w:rsidR="004B3754" w:rsidRPr="004B3754">
        <w:rPr>
          <w:rFonts w:ascii="宋体" w:hAnsi="宋体" w:hint="eastAsia"/>
          <w:sz w:val="24"/>
        </w:rPr>
        <w:t>项目组成</w:t>
      </w:r>
      <w:r w:rsidR="004B3754">
        <w:rPr>
          <w:rFonts w:ascii="宋体" w:hAnsi="宋体" w:hint="eastAsia"/>
          <w:sz w:val="24"/>
        </w:rPr>
        <w:t>员</w:t>
      </w:r>
      <w:r w:rsidRPr="003E15C7">
        <w:rPr>
          <w:rFonts w:ascii="宋体" w:hAnsi="宋体" w:hint="eastAsia"/>
          <w:sz w:val="24"/>
        </w:rPr>
        <w:t>（</w:t>
      </w:r>
      <w:r w:rsidR="00077A44">
        <w:rPr>
          <w:rFonts w:ascii="宋体" w:hAnsi="宋体"/>
          <w:sz w:val="24"/>
        </w:rPr>
        <w:t>20</w:t>
      </w:r>
      <w:r w:rsidRPr="003E15C7">
        <w:rPr>
          <w:rFonts w:ascii="宋体" w:hAnsi="宋体" w:hint="eastAsia"/>
          <w:sz w:val="24"/>
        </w:rPr>
        <w:t>分）</w:t>
      </w:r>
    </w:p>
    <w:p w14:paraId="2B44E774" w14:textId="38D077DD" w:rsidR="004B3754" w:rsidRPr="004B3754" w:rsidRDefault="004B3754" w:rsidP="004B3754">
      <w:pPr>
        <w:spacing w:line="520" w:lineRule="exact"/>
        <w:ind w:firstLine="480"/>
        <w:rPr>
          <w:rFonts w:ascii="宋体" w:hAnsi="宋体"/>
          <w:sz w:val="24"/>
        </w:rPr>
      </w:pPr>
      <w:r w:rsidRPr="004B3754">
        <w:rPr>
          <w:rFonts w:ascii="宋体" w:hAnsi="宋体" w:hint="eastAsia"/>
          <w:sz w:val="24"/>
        </w:rPr>
        <w:lastRenderedPageBreak/>
        <w:t>1、</w:t>
      </w:r>
      <w:r w:rsidR="006624A3">
        <w:rPr>
          <w:rFonts w:ascii="宋体" w:hAnsi="宋体" w:hint="eastAsia"/>
          <w:sz w:val="24"/>
        </w:rPr>
        <w:t>具</w:t>
      </w:r>
      <w:r w:rsidRPr="004B3754">
        <w:rPr>
          <w:rFonts w:ascii="宋体" w:hAnsi="宋体" w:hint="eastAsia"/>
          <w:sz w:val="24"/>
        </w:rPr>
        <w:t>有污水处理类专业（给排水、环境工程、环境保护</w:t>
      </w:r>
      <w:r w:rsidR="00D972CE">
        <w:rPr>
          <w:rFonts w:ascii="宋体" w:hAnsi="宋体" w:hint="eastAsia"/>
          <w:sz w:val="24"/>
        </w:rPr>
        <w:t>工程</w:t>
      </w:r>
      <w:r w:rsidRPr="004B3754">
        <w:rPr>
          <w:rFonts w:ascii="宋体" w:hAnsi="宋体" w:hint="eastAsia"/>
          <w:sz w:val="24"/>
        </w:rPr>
        <w:t>、环境科学、污水处理等）中级及以上</w:t>
      </w:r>
      <w:r w:rsidR="00736EB2" w:rsidRPr="00242A04">
        <w:rPr>
          <w:rFonts w:ascii="宋体" w:cs="宋体" w:hint="eastAsia"/>
          <w:sz w:val="24"/>
        </w:rPr>
        <w:t>（含</w:t>
      </w:r>
      <w:r w:rsidR="00736EB2">
        <w:rPr>
          <w:rFonts w:ascii="宋体" w:cs="宋体" w:hint="eastAsia"/>
          <w:sz w:val="24"/>
        </w:rPr>
        <w:t>中</w:t>
      </w:r>
      <w:r w:rsidR="00736EB2" w:rsidRPr="00242A04">
        <w:rPr>
          <w:rFonts w:ascii="宋体" w:cs="宋体" w:hint="eastAsia"/>
          <w:sz w:val="24"/>
        </w:rPr>
        <w:t>级）</w:t>
      </w:r>
      <w:r w:rsidRPr="004B3754">
        <w:rPr>
          <w:rFonts w:ascii="宋体" w:hAnsi="宋体" w:hint="eastAsia"/>
          <w:sz w:val="24"/>
        </w:rPr>
        <w:t>职称证书，有一人得2分，最高得8分。</w:t>
      </w:r>
    </w:p>
    <w:p w14:paraId="0D70226A" w14:textId="327EC4FF" w:rsidR="004B3754" w:rsidRPr="004B3754" w:rsidRDefault="004B3754" w:rsidP="004B3754">
      <w:pPr>
        <w:spacing w:line="520" w:lineRule="exact"/>
        <w:ind w:firstLine="480"/>
        <w:rPr>
          <w:rFonts w:ascii="宋体" w:hAnsi="宋体"/>
          <w:sz w:val="24"/>
        </w:rPr>
      </w:pPr>
      <w:r w:rsidRPr="004B3754">
        <w:rPr>
          <w:rFonts w:ascii="宋体" w:hAnsi="宋体" w:hint="eastAsia"/>
          <w:sz w:val="24"/>
        </w:rPr>
        <w:t>2、</w:t>
      </w:r>
      <w:r w:rsidR="006624A3">
        <w:rPr>
          <w:rFonts w:ascii="宋体" w:hAnsi="宋体" w:hint="eastAsia"/>
          <w:sz w:val="24"/>
        </w:rPr>
        <w:t>具</w:t>
      </w:r>
      <w:r w:rsidRPr="004B3754">
        <w:rPr>
          <w:rFonts w:ascii="宋体" w:hAnsi="宋体" w:hint="eastAsia"/>
          <w:sz w:val="24"/>
        </w:rPr>
        <w:t>有水质化验类专业（水质分析、水质化验等）中级及以上</w:t>
      </w:r>
      <w:r w:rsidR="00736EB2" w:rsidRPr="00242A04">
        <w:rPr>
          <w:rFonts w:ascii="宋体" w:cs="宋体" w:hint="eastAsia"/>
          <w:sz w:val="24"/>
        </w:rPr>
        <w:t>（含</w:t>
      </w:r>
      <w:r w:rsidR="00736EB2">
        <w:rPr>
          <w:rFonts w:ascii="宋体" w:cs="宋体" w:hint="eastAsia"/>
          <w:sz w:val="24"/>
        </w:rPr>
        <w:t>中</w:t>
      </w:r>
      <w:r w:rsidR="00736EB2" w:rsidRPr="00242A04">
        <w:rPr>
          <w:rFonts w:ascii="宋体" w:cs="宋体" w:hint="eastAsia"/>
          <w:sz w:val="24"/>
        </w:rPr>
        <w:t>级）</w:t>
      </w:r>
      <w:r w:rsidRPr="004B3754">
        <w:rPr>
          <w:rFonts w:ascii="宋体" w:hAnsi="宋体" w:hint="eastAsia"/>
          <w:sz w:val="24"/>
        </w:rPr>
        <w:t>职称证书，有一人得2分，最高得2分。</w:t>
      </w:r>
    </w:p>
    <w:p w14:paraId="21E4E4BF" w14:textId="50415064" w:rsidR="004B3754" w:rsidRPr="004B3754" w:rsidRDefault="004B3754" w:rsidP="004B3754">
      <w:pPr>
        <w:spacing w:line="520" w:lineRule="exact"/>
        <w:ind w:firstLine="480"/>
        <w:rPr>
          <w:rFonts w:ascii="宋体" w:hAnsi="宋体"/>
          <w:sz w:val="24"/>
        </w:rPr>
      </w:pPr>
      <w:r w:rsidRPr="004B3754">
        <w:rPr>
          <w:rFonts w:ascii="宋体" w:hAnsi="宋体" w:hint="eastAsia"/>
          <w:sz w:val="24"/>
        </w:rPr>
        <w:t>3、</w:t>
      </w:r>
      <w:r w:rsidR="006624A3">
        <w:rPr>
          <w:rFonts w:ascii="宋体" w:hAnsi="宋体" w:hint="eastAsia"/>
          <w:sz w:val="24"/>
        </w:rPr>
        <w:t>具</w:t>
      </w:r>
      <w:r w:rsidRPr="004B3754">
        <w:rPr>
          <w:rFonts w:ascii="宋体" w:hAnsi="宋体" w:hint="eastAsia"/>
          <w:sz w:val="24"/>
        </w:rPr>
        <w:t>有电气自动化类专业中级及以上</w:t>
      </w:r>
      <w:r w:rsidR="00736EB2" w:rsidRPr="00242A04">
        <w:rPr>
          <w:rFonts w:ascii="宋体" w:cs="宋体" w:hint="eastAsia"/>
          <w:sz w:val="24"/>
        </w:rPr>
        <w:t>（含</w:t>
      </w:r>
      <w:r w:rsidR="00736EB2">
        <w:rPr>
          <w:rFonts w:ascii="宋体" w:cs="宋体" w:hint="eastAsia"/>
          <w:sz w:val="24"/>
        </w:rPr>
        <w:t>中</w:t>
      </w:r>
      <w:r w:rsidR="00736EB2" w:rsidRPr="00242A04">
        <w:rPr>
          <w:rFonts w:ascii="宋体" w:cs="宋体" w:hint="eastAsia"/>
          <w:sz w:val="24"/>
        </w:rPr>
        <w:t>级）</w:t>
      </w:r>
      <w:r w:rsidRPr="004B3754">
        <w:rPr>
          <w:rFonts w:ascii="宋体" w:hAnsi="宋体" w:hint="eastAsia"/>
          <w:sz w:val="24"/>
        </w:rPr>
        <w:t>职称证书，有一人得2分，最高得2分。</w:t>
      </w:r>
    </w:p>
    <w:p w14:paraId="65283B9E" w14:textId="0703133D" w:rsidR="004B3754" w:rsidRPr="004B3754" w:rsidRDefault="004B3754" w:rsidP="004B3754">
      <w:pPr>
        <w:spacing w:line="520" w:lineRule="exact"/>
        <w:ind w:firstLine="480"/>
        <w:rPr>
          <w:rFonts w:ascii="宋体" w:hAnsi="宋体"/>
          <w:sz w:val="24"/>
        </w:rPr>
      </w:pPr>
      <w:r w:rsidRPr="004B3754">
        <w:rPr>
          <w:rFonts w:ascii="宋体" w:hAnsi="宋体" w:hint="eastAsia"/>
          <w:sz w:val="24"/>
        </w:rPr>
        <w:t>4、</w:t>
      </w:r>
      <w:r w:rsidR="006624A3">
        <w:rPr>
          <w:rFonts w:ascii="宋体" w:hAnsi="宋体" w:hint="eastAsia"/>
          <w:sz w:val="24"/>
        </w:rPr>
        <w:t>具</w:t>
      </w:r>
      <w:r w:rsidRPr="004B3754">
        <w:rPr>
          <w:rFonts w:ascii="宋体" w:hAnsi="宋体" w:hint="eastAsia"/>
          <w:sz w:val="24"/>
        </w:rPr>
        <w:t>有机械工程类专业中级及以上</w:t>
      </w:r>
      <w:r w:rsidR="00736EB2" w:rsidRPr="00242A04">
        <w:rPr>
          <w:rFonts w:ascii="宋体" w:cs="宋体" w:hint="eastAsia"/>
          <w:sz w:val="24"/>
        </w:rPr>
        <w:t>（含</w:t>
      </w:r>
      <w:r w:rsidR="00736EB2">
        <w:rPr>
          <w:rFonts w:ascii="宋体" w:cs="宋体" w:hint="eastAsia"/>
          <w:sz w:val="24"/>
        </w:rPr>
        <w:t>中</w:t>
      </w:r>
      <w:r w:rsidR="00736EB2" w:rsidRPr="00242A04">
        <w:rPr>
          <w:rFonts w:ascii="宋体" w:cs="宋体" w:hint="eastAsia"/>
          <w:sz w:val="24"/>
        </w:rPr>
        <w:t>级）</w:t>
      </w:r>
      <w:r w:rsidRPr="004B3754">
        <w:rPr>
          <w:rFonts w:ascii="宋体" w:hAnsi="宋体" w:hint="eastAsia"/>
          <w:sz w:val="24"/>
        </w:rPr>
        <w:t>职称证书，有一人得2分，最高得2分。</w:t>
      </w:r>
    </w:p>
    <w:p w14:paraId="5383FA22" w14:textId="6DCD4F07" w:rsidR="004B3754" w:rsidRPr="004B3754" w:rsidRDefault="004B3754" w:rsidP="004B3754">
      <w:pPr>
        <w:spacing w:line="520" w:lineRule="exact"/>
        <w:ind w:firstLine="480"/>
        <w:rPr>
          <w:rFonts w:ascii="宋体" w:hAnsi="宋体"/>
          <w:sz w:val="24"/>
        </w:rPr>
      </w:pPr>
      <w:r w:rsidRPr="004B3754">
        <w:rPr>
          <w:rFonts w:ascii="宋体" w:hAnsi="宋体" w:hint="eastAsia"/>
          <w:sz w:val="24"/>
        </w:rPr>
        <w:t>5、</w:t>
      </w:r>
      <w:r w:rsidR="006624A3">
        <w:rPr>
          <w:rFonts w:ascii="宋体" w:hAnsi="宋体" w:hint="eastAsia"/>
          <w:sz w:val="24"/>
        </w:rPr>
        <w:t>具</w:t>
      </w:r>
      <w:r w:rsidRPr="004B3754">
        <w:rPr>
          <w:rFonts w:ascii="宋体" w:hAnsi="宋体" w:hint="eastAsia"/>
          <w:sz w:val="24"/>
        </w:rPr>
        <w:t>有注册安全工程师执业资格证书，有一人得2分，最高得2分。</w:t>
      </w:r>
    </w:p>
    <w:p w14:paraId="091FCD1C" w14:textId="741FBD74" w:rsidR="004B3754" w:rsidRPr="004B3754" w:rsidRDefault="004B3754" w:rsidP="004B3754">
      <w:pPr>
        <w:spacing w:line="520" w:lineRule="exact"/>
        <w:ind w:firstLine="480"/>
        <w:rPr>
          <w:rFonts w:ascii="宋体" w:hAnsi="宋体"/>
          <w:sz w:val="24"/>
        </w:rPr>
      </w:pPr>
      <w:r w:rsidRPr="004B3754">
        <w:rPr>
          <w:rFonts w:ascii="宋体" w:hAnsi="宋体" w:hint="eastAsia"/>
          <w:sz w:val="24"/>
        </w:rPr>
        <w:t>6、</w:t>
      </w:r>
      <w:r w:rsidR="006624A3">
        <w:rPr>
          <w:rFonts w:ascii="宋体" w:hAnsi="宋体" w:hint="eastAsia"/>
          <w:sz w:val="24"/>
        </w:rPr>
        <w:t>具</w:t>
      </w:r>
      <w:r w:rsidRPr="004B3754">
        <w:rPr>
          <w:rFonts w:ascii="宋体" w:hAnsi="宋体" w:hint="eastAsia"/>
          <w:sz w:val="24"/>
        </w:rPr>
        <w:t>有信息化或计算机类相关专业中级及以上</w:t>
      </w:r>
      <w:r w:rsidR="00736EB2" w:rsidRPr="00242A04">
        <w:rPr>
          <w:rFonts w:ascii="宋体" w:cs="宋体" w:hint="eastAsia"/>
          <w:sz w:val="24"/>
        </w:rPr>
        <w:t>（含</w:t>
      </w:r>
      <w:r w:rsidR="00736EB2">
        <w:rPr>
          <w:rFonts w:ascii="宋体" w:cs="宋体" w:hint="eastAsia"/>
          <w:sz w:val="24"/>
        </w:rPr>
        <w:t>中</w:t>
      </w:r>
      <w:r w:rsidR="00736EB2" w:rsidRPr="00242A04">
        <w:rPr>
          <w:rFonts w:ascii="宋体" w:cs="宋体" w:hint="eastAsia"/>
          <w:sz w:val="24"/>
        </w:rPr>
        <w:t>级）</w:t>
      </w:r>
      <w:r w:rsidRPr="004B3754">
        <w:rPr>
          <w:rFonts w:ascii="宋体" w:hAnsi="宋体" w:hint="eastAsia"/>
          <w:sz w:val="24"/>
        </w:rPr>
        <w:t>职称证书，有一人得2分，最高得2分。</w:t>
      </w:r>
    </w:p>
    <w:p w14:paraId="240C6E16" w14:textId="445EAA6D" w:rsidR="004B3754" w:rsidRPr="004B3754" w:rsidRDefault="004B3754" w:rsidP="004B3754">
      <w:pPr>
        <w:spacing w:line="520" w:lineRule="exact"/>
        <w:ind w:firstLine="480"/>
        <w:rPr>
          <w:rFonts w:ascii="宋体" w:hAnsi="宋体"/>
          <w:sz w:val="24"/>
        </w:rPr>
      </w:pPr>
      <w:r w:rsidRPr="004B3754">
        <w:rPr>
          <w:rFonts w:ascii="宋体" w:hAnsi="宋体" w:hint="eastAsia"/>
          <w:sz w:val="24"/>
        </w:rPr>
        <w:t>7、</w:t>
      </w:r>
      <w:r w:rsidR="006624A3">
        <w:rPr>
          <w:rFonts w:ascii="宋体" w:hAnsi="宋体" w:hint="eastAsia"/>
          <w:sz w:val="24"/>
        </w:rPr>
        <w:t>具</w:t>
      </w:r>
      <w:r w:rsidRPr="004B3754">
        <w:rPr>
          <w:rFonts w:ascii="宋体" w:hAnsi="宋体" w:hint="eastAsia"/>
          <w:sz w:val="24"/>
        </w:rPr>
        <w:t>有中级会计师及以上</w:t>
      </w:r>
      <w:r w:rsidR="007F4AD7" w:rsidRPr="00242A04">
        <w:rPr>
          <w:rFonts w:ascii="宋体" w:cs="宋体" w:hint="eastAsia"/>
          <w:sz w:val="24"/>
        </w:rPr>
        <w:t>（含</w:t>
      </w:r>
      <w:r w:rsidR="007F4AD7">
        <w:rPr>
          <w:rFonts w:ascii="宋体" w:cs="宋体" w:hint="eastAsia"/>
          <w:sz w:val="24"/>
        </w:rPr>
        <w:t>中</w:t>
      </w:r>
      <w:r w:rsidR="007F4AD7" w:rsidRPr="00242A04">
        <w:rPr>
          <w:rFonts w:ascii="宋体" w:cs="宋体" w:hint="eastAsia"/>
          <w:sz w:val="24"/>
        </w:rPr>
        <w:t>级）</w:t>
      </w:r>
      <w:r w:rsidRPr="004B3754">
        <w:rPr>
          <w:rFonts w:ascii="宋体" w:hAnsi="宋体" w:hint="eastAsia"/>
          <w:sz w:val="24"/>
        </w:rPr>
        <w:t>证书，有一人得2分，最高得2分。</w:t>
      </w:r>
    </w:p>
    <w:p w14:paraId="572FB62D" w14:textId="5EA31A2F" w:rsidR="00841E13" w:rsidRDefault="004B3754" w:rsidP="00841E13">
      <w:pPr>
        <w:spacing w:line="520" w:lineRule="exact"/>
        <w:ind w:firstLine="480"/>
        <w:rPr>
          <w:rFonts w:ascii="宋体" w:hAnsi="宋体"/>
          <w:sz w:val="24"/>
        </w:rPr>
      </w:pPr>
      <w:r w:rsidRPr="004B3754">
        <w:rPr>
          <w:rFonts w:ascii="宋体" w:hAnsi="宋体" w:hint="eastAsia"/>
          <w:sz w:val="24"/>
        </w:rPr>
        <w:t>注：以上人员需提供相关证书</w:t>
      </w:r>
      <w:r w:rsidR="00841E13" w:rsidRPr="00736EB2">
        <w:rPr>
          <w:rFonts w:ascii="宋体" w:hAnsi="宋体" w:hint="eastAsia"/>
          <w:sz w:val="24"/>
        </w:rPr>
        <w:t>扫描件及2025年6月1日以来任意1个月投标企业为其缴纳的养老保险证明扫描件上传至电子标书，并加盖投标人电子签章，专业以证书上注明的专业为准</w:t>
      </w:r>
      <w:r w:rsidR="00841E13">
        <w:rPr>
          <w:rFonts w:ascii="宋体" w:hAnsi="宋体" w:hint="eastAsia"/>
          <w:sz w:val="24"/>
        </w:rPr>
        <w:t>。</w:t>
      </w:r>
    </w:p>
    <w:p w14:paraId="48B061BC" w14:textId="3CD38BC3" w:rsidR="00842975" w:rsidRDefault="00842975" w:rsidP="00736EB2">
      <w:pPr>
        <w:spacing w:line="520" w:lineRule="exact"/>
        <w:ind w:firstLine="480"/>
        <w:rPr>
          <w:rFonts w:ascii="宋体" w:hAnsi="宋体"/>
          <w:sz w:val="24"/>
        </w:rPr>
      </w:pPr>
      <w:r w:rsidRPr="00B31C94">
        <w:rPr>
          <w:rFonts w:ascii="宋体" w:hAnsi="宋体" w:hint="eastAsia"/>
          <w:sz w:val="24"/>
        </w:rPr>
        <w:t>（若为外资企业参与投标</w:t>
      </w:r>
      <w:r w:rsidRPr="00842975">
        <w:rPr>
          <w:rFonts w:ascii="宋体" w:hAnsi="宋体" w:hint="eastAsia"/>
          <w:sz w:val="24"/>
        </w:rPr>
        <w:t>以上人员</w:t>
      </w:r>
      <w:r w:rsidR="00F774CD">
        <w:rPr>
          <w:rFonts w:ascii="宋体" w:hAnsi="宋体" w:hint="eastAsia"/>
          <w:sz w:val="24"/>
        </w:rPr>
        <w:t>可以为投标人在中国境内（不含港澳台地区）设立的控股</w:t>
      </w:r>
      <w:r w:rsidRPr="00B31C94">
        <w:rPr>
          <w:rFonts w:ascii="宋体" w:hAnsi="宋体" w:hint="eastAsia"/>
          <w:sz w:val="24"/>
        </w:rPr>
        <w:t>公司的人员（持股比例高于50%））</w:t>
      </w:r>
      <w:r>
        <w:rPr>
          <w:rFonts w:ascii="宋体" w:hAnsi="宋体" w:hint="eastAsia"/>
          <w:sz w:val="24"/>
        </w:rPr>
        <w:t>。</w:t>
      </w:r>
    </w:p>
    <w:p w14:paraId="77C4F3BC" w14:textId="77323F1A" w:rsidR="005C4F27" w:rsidRDefault="004D311A" w:rsidP="006775BA">
      <w:pPr>
        <w:spacing w:line="520" w:lineRule="exact"/>
        <w:ind w:firstLine="482"/>
        <w:rPr>
          <w:rFonts w:ascii="宋体" w:hAnsi="宋体" w:cs="宋体"/>
          <w:b/>
          <w:bCs/>
          <w:sz w:val="24"/>
        </w:rPr>
      </w:pPr>
      <w:r>
        <w:rPr>
          <w:rFonts w:ascii="宋体" w:hAnsi="宋体" w:cs="宋体" w:hint="eastAsia"/>
          <w:b/>
          <w:bCs/>
          <w:sz w:val="24"/>
        </w:rPr>
        <w:t>注：</w:t>
      </w:r>
      <w:r w:rsidR="000328E4" w:rsidRPr="000328E4">
        <w:rPr>
          <w:rFonts w:ascii="宋体" w:hAnsi="宋体" w:cs="宋体" w:hint="eastAsia"/>
          <w:b/>
          <w:bCs/>
          <w:sz w:val="24"/>
        </w:rPr>
        <w:t>1、</w:t>
      </w:r>
      <w:r w:rsidR="005C4F27" w:rsidRPr="005C4F27">
        <w:rPr>
          <w:rFonts w:ascii="宋体" w:hAnsi="宋体" w:cs="宋体" w:hint="eastAsia"/>
          <w:b/>
          <w:bCs/>
          <w:sz w:val="24"/>
        </w:rPr>
        <w:t>项目负责人</w:t>
      </w:r>
      <w:r w:rsidR="005C4F27" w:rsidRPr="000328E4">
        <w:rPr>
          <w:rFonts w:ascii="宋体" w:hAnsi="宋体" w:cs="宋体" w:hint="eastAsia"/>
          <w:b/>
          <w:bCs/>
          <w:sz w:val="24"/>
        </w:rPr>
        <w:t>、项目技术负责人</w:t>
      </w:r>
      <w:r w:rsidR="005C4F27" w:rsidRPr="005C4F27">
        <w:rPr>
          <w:rFonts w:ascii="宋体" w:hAnsi="宋体" w:cs="宋体" w:hint="eastAsia"/>
          <w:b/>
          <w:bCs/>
          <w:sz w:val="24"/>
        </w:rPr>
        <w:t>不可互相兼任</w:t>
      </w:r>
      <w:r w:rsidR="005C4F27">
        <w:rPr>
          <w:rFonts w:ascii="宋体" w:hAnsi="宋体" w:cs="宋体" w:hint="eastAsia"/>
          <w:b/>
          <w:bCs/>
          <w:sz w:val="24"/>
        </w:rPr>
        <w:t>；</w:t>
      </w:r>
      <w:r w:rsidR="005C4F27" w:rsidRPr="005C4F27">
        <w:rPr>
          <w:rFonts w:ascii="宋体" w:hAnsi="宋体" w:cs="宋体" w:hint="eastAsia"/>
          <w:b/>
          <w:bCs/>
          <w:sz w:val="24"/>
        </w:rPr>
        <w:t>项目负责人</w:t>
      </w:r>
      <w:r w:rsidR="005C4F27" w:rsidRPr="000328E4">
        <w:rPr>
          <w:rFonts w:ascii="宋体" w:hAnsi="宋体" w:cs="宋体" w:hint="eastAsia"/>
          <w:b/>
          <w:bCs/>
          <w:sz w:val="24"/>
        </w:rPr>
        <w:t>、项目技术负责人</w:t>
      </w:r>
      <w:r w:rsidR="005C4F27" w:rsidRPr="005C4F27">
        <w:rPr>
          <w:rFonts w:ascii="宋体" w:hAnsi="宋体" w:cs="宋体" w:hint="eastAsia"/>
          <w:b/>
          <w:bCs/>
          <w:sz w:val="24"/>
        </w:rPr>
        <w:t>不可互相兼任项目组成员</w:t>
      </w:r>
      <w:r w:rsidR="005C4F27">
        <w:rPr>
          <w:rFonts w:ascii="宋体" w:hAnsi="宋体" w:cs="宋体" w:hint="eastAsia"/>
          <w:b/>
          <w:bCs/>
          <w:sz w:val="24"/>
        </w:rPr>
        <w:t>；</w:t>
      </w:r>
      <w:r w:rsidR="005C4F27" w:rsidRPr="005C4F27">
        <w:rPr>
          <w:rFonts w:ascii="宋体" w:hAnsi="宋体" w:cs="宋体" w:hint="eastAsia"/>
          <w:b/>
          <w:bCs/>
          <w:sz w:val="24"/>
        </w:rPr>
        <w:t>项目组成员之间不得互相兼任。</w:t>
      </w:r>
    </w:p>
    <w:p w14:paraId="6BF1D05F" w14:textId="457E54C2" w:rsidR="00760BFF" w:rsidRDefault="000328E4">
      <w:pPr>
        <w:spacing w:line="520" w:lineRule="exact"/>
        <w:ind w:firstLine="482"/>
        <w:rPr>
          <w:rFonts w:ascii="宋体" w:hAnsi="宋体" w:cs="宋体"/>
          <w:b/>
          <w:bCs/>
          <w:sz w:val="24"/>
        </w:rPr>
      </w:pPr>
      <w:r>
        <w:rPr>
          <w:rFonts w:ascii="宋体" w:hAnsi="宋体" w:cs="宋体"/>
          <w:b/>
          <w:sz w:val="24"/>
        </w:rPr>
        <w:t>2</w:t>
      </w:r>
      <w:r w:rsidR="004D311A">
        <w:rPr>
          <w:rFonts w:ascii="宋体" w:hAnsi="宋体" w:cs="宋体" w:hint="eastAsia"/>
          <w:b/>
          <w:sz w:val="24"/>
        </w:rPr>
        <w:t>、以上所有要求提供的证明材料需以扫描件形式上传，扫描件必须清晰、辨识度高，否则视为未提供。造成的一切后果由投标人自行负责。</w:t>
      </w:r>
    </w:p>
    <w:p w14:paraId="062F759A" w14:textId="2644EE83" w:rsidR="00760BFF" w:rsidRDefault="000328E4">
      <w:pPr>
        <w:spacing w:line="520" w:lineRule="exact"/>
        <w:ind w:firstLine="482"/>
        <w:rPr>
          <w:rFonts w:ascii="宋体" w:hAnsi="宋体" w:cs="宋体"/>
          <w:b/>
          <w:color w:val="000000"/>
          <w:sz w:val="24"/>
        </w:rPr>
      </w:pPr>
      <w:r>
        <w:rPr>
          <w:rFonts w:ascii="宋体" w:hAnsi="宋体" w:cs="宋体"/>
          <w:b/>
          <w:bCs/>
          <w:sz w:val="24"/>
        </w:rPr>
        <w:t>3</w:t>
      </w:r>
      <w:r w:rsidR="004D311A">
        <w:rPr>
          <w:rFonts w:ascii="宋体" w:hAnsi="宋体" w:cs="宋体" w:hint="eastAsia"/>
          <w:b/>
          <w:bCs/>
          <w:sz w:val="24"/>
        </w:rPr>
        <w:t>、综合评分中主观评审分值须各专家独立打分，严禁协商评分。个别专家计分认定评分畸高、畸低的，该专家须作出书面说</w:t>
      </w:r>
      <w:r w:rsidR="004D311A">
        <w:rPr>
          <w:rFonts w:ascii="宋体" w:hAnsi="宋体" w:cs="宋体" w:hint="eastAsia"/>
          <w:b/>
          <w:sz w:val="24"/>
        </w:rPr>
        <w:t>明。</w:t>
      </w:r>
    </w:p>
    <w:p w14:paraId="348F88A8" w14:textId="77777777" w:rsidR="00760BFF" w:rsidRDefault="004D311A">
      <w:pPr>
        <w:pStyle w:val="2"/>
        <w:numPr>
          <w:ilvl w:val="0"/>
          <w:numId w:val="0"/>
        </w:numPr>
        <w:spacing w:before="0" w:after="0" w:line="300" w:lineRule="auto"/>
        <w:ind w:left="420"/>
        <w:jc w:val="center"/>
        <w:rPr>
          <w:rFonts w:ascii="宋体" w:eastAsia="宋体" w:hAnsi="宋体"/>
          <w:bCs/>
          <w:color w:val="000000"/>
          <w:sz w:val="28"/>
          <w:szCs w:val="28"/>
        </w:rPr>
      </w:pPr>
      <w:bookmarkStart w:id="14" w:name="_Toc455416575"/>
      <w:r>
        <w:rPr>
          <w:rFonts w:ascii="宋体" w:eastAsia="宋体" w:hAnsi="宋体"/>
          <w:bCs/>
          <w:color w:val="000000"/>
          <w:sz w:val="28"/>
          <w:szCs w:val="28"/>
        </w:rPr>
        <w:br w:type="page" w:clear="all"/>
      </w:r>
    </w:p>
    <w:p w14:paraId="1636B784" w14:textId="77777777" w:rsidR="00760BFF" w:rsidRDefault="004D311A">
      <w:pPr>
        <w:spacing w:line="360" w:lineRule="auto"/>
        <w:ind w:firstLine="482"/>
        <w:jc w:val="left"/>
        <w:rPr>
          <w:rFonts w:ascii="宋体" w:hAnsi="宋体" w:cs="宋体"/>
          <w:b/>
          <w:bCs/>
          <w:sz w:val="24"/>
        </w:rPr>
      </w:pPr>
      <w:r>
        <w:rPr>
          <w:rFonts w:ascii="宋体" w:hAnsi="宋体" w:cs="宋体" w:hint="eastAsia"/>
          <w:b/>
          <w:sz w:val="24"/>
        </w:rPr>
        <w:lastRenderedPageBreak/>
        <w:t>注：甲、乙双方通过苏采云政府采购一体化平台签订电子合同，并加盖电子签章，网址：http://jszfcg.jsczt.cn/jszc/login。</w:t>
      </w:r>
    </w:p>
    <w:p w14:paraId="16BE7E53" w14:textId="77777777" w:rsidR="00760BFF" w:rsidRDefault="00760BFF">
      <w:pPr>
        <w:pStyle w:val="2"/>
        <w:numPr>
          <w:ilvl w:val="0"/>
          <w:numId w:val="0"/>
        </w:numPr>
        <w:spacing w:before="0" w:after="0" w:line="520" w:lineRule="exact"/>
        <w:jc w:val="center"/>
        <w:rPr>
          <w:rFonts w:ascii="宋体" w:eastAsia="宋体" w:hAnsi="宋体"/>
          <w:bCs/>
          <w:color w:val="000000"/>
          <w:sz w:val="28"/>
          <w:szCs w:val="28"/>
        </w:rPr>
      </w:pPr>
    </w:p>
    <w:p w14:paraId="29DF5362" w14:textId="77777777" w:rsidR="00760BFF" w:rsidRDefault="004D311A">
      <w:pPr>
        <w:pStyle w:val="2"/>
        <w:numPr>
          <w:ilvl w:val="0"/>
          <w:numId w:val="0"/>
        </w:numPr>
        <w:spacing w:before="0" w:after="0" w:line="520" w:lineRule="exact"/>
        <w:jc w:val="center"/>
        <w:rPr>
          <w:rFonts w:ascii="宋体" w:eastAsia="宋体" w:hAnsi="宋体"/>
          <w:bCs/>
          <w:color w:val="000000"/>
          <w:sz w:val="28"/>
          <w:szCs w:val="28"/>
        </w:rPr>
      </w:pPr>
      <w:r>
        <w:rPr>
          <w:rFonts w:ascii="宋体" w:eastAsia="宋体" w:hAnsi="宋体" w:hint="eastAsia"/>
          <w:bCs/>
          <w:color w:val="000000"/>
          <w:sz w:val="28"/>
          <w:szCs w:val="28"/>
        </w:rPr>
        <w:t>第四部分  合同</w:t>
      </w:r>
      <w:bookmarkEnd w:id="14"/>
      <w:r>
        <w:rPr>
          <w:rFonts w:ascii="宋体" w:eastAsia="宋体" w:hAnsi="宋体" w:hint="eastAsia"/>
          <w:bCs/>
          <w:color w:val="000000"/>
          <w:sz w:val="28"/>
          <w:szCs w:val="28"/>
        </w:rPr>
        <w:t>格式</w:t>
      </w:r>
    </w:p>
    <w:p w14:paraId="073B80EB" w14:textId="77777777" w:rsidR="00760BFF" w:rsidRDefault="00760BFF">
      <w:pPr>
        <w:spacing w:line="360" w:lineRule="auto"/>
        <w:jc w:val="center"/>
        <w:rPr>
          <w:rFonts w:ascii="宋体" w:hAnsi="宋体"/>
          <w:b/>
          <w:sz w:val="56"/>
          <w:szCs w:val="72"/>
        </w:rPr>
      </w:pPr>
    </w:p>
    <w:p w14:paraId="738ACE8E" w14:textId="77777777" w:rsidR="00760BFF" w:rsidRDefault="004D311A">
      <w:pPr>
        <w:spacing w:line="360" w:lineRule="auto"/>
        <w:jc w:val="center"/>
        <w:rPr>
          <w:rFonts w:ascii="宋体" w:hAnsi="宋体"/>
          <w:b/>
          <w:sz w:val="56"/>
          <w:szCs w:val="72"/>
        </w:rPr>
      </w:pPr>
      <w:r>
        <w:rPr>
          <w:rFonts w:ascii="宋体" w:hAnsi="宋体" w:hint="eastAsia"/>
          <w:b/>
          <w:sz w:val="52"/>
          <w:szCs w:val="72"/>
        </w:rPr>
        <w:t>食品产业园污水处理厂委托运营项目</w:t>
      </w:r>
    </w:p>
    <w:p w14:paraId="7C9475C6" w14:textId="77777777" w:rsidR="00760BFF" w:rsidRDefault="00760BFF">
      <w:pPr>
        <w:spacing w:line="360" w:lineRule="auto"/>
        <w:jc w:val="center"/>
        <w:rPr>
          <w:rFonts w:ascii="宋体" w:hAnsi="宋体"/>
          <w:b/>
          <w:sz w:val="56"/>
          <w:szCs w:val="72"/>
        </w:rPr>
      </w:pPr>
    </w:p>
    <w:p w14:paraId="14B6370E" w14:textId="77777777" w:rsidR="00760BFF" w:rsidRDefault="004D311A">
      <w:pPr>
        <w:spacing w:line="360" w:lineRule="auto"/>
        <w:jc w:val="center"/>
        <w:rPr>
          <w:rFonts w:ascii="宋体" w:hAnsi="宋体"/>
          <w:b/>
          <w:sz w:val="72"/>
          <w:szCs w:val="72"/>
        </w:rPr>
      </w:pPr>
      <w:r>
        <w:rPr>
          <w:rFonts w:ascii="宋体" w:hAnsi="宋体" w:hint="eastAsia"/>
          <w:b/>
          <w:sz w:val="56"/>
          <w:szCs w:val="72"/>
        </w:rPr>
        <w:t>服务合同</w:t>
      </w:r>
    </w:p>
    <w:p w14:paraId="74F31A6C" w14:textId="77777777" w:rsidR="00760BFF" w:rsidRDefault="00760BFF">
      <w:pPr>
        <w:rPr>
          <w:rFonts w:ascii="宋体" w:hAnsi="宋体"/>
          <w:b/>
          <w:bCs/>
          <w:sz w:val="20"/>
          <w:szCs w:val="20"/>
        </w:rPr>
      </w:pPr>
    </w:p>
    <w:p w14:paraId="501A6116" w14:textId="77777777" w:rsidR="00760BFF" w:rsidRDefault="00760BFF">
      <w:pPr>
        <w:rPr>
          <w:rFonts w:ascii="宋体" w:hAnsi="宋体"/>
          <w:b/>
          <w:bCs/>
          <w:sz w:val="20"/>
          <w:szCs w:val="20"/>
        </w:rPr>
      </w:pPr>
    </w:p>
    <w:p w14:paraId="56F4D525" w14:textId="77777777" w:rsidR="00760BFF" w:rsidRDefault="00760BFF">
      <w:pPr>
        <w:rPr>
          <w:rFonts w:ascii="宋体" w:hAnsi="宋体"/>
          <w:b/>
          <w:bCs/>
          <w:sz w:val="20"/>
          <w:szCs w:val="20"/>
        </w:rPr>
      </w:pPr>
    </w:p>
    <w:p w14:paraId="690E05A1" w14:textId="185111E6" w:rsidR="00760BFF" w:rsidRDefault="00760BFF">
      <w:pPr>
        <w:rPr>
          <w:rFonts w:ascii="宋体" w:hAnsi="宋体"/>
          <w:b/>
          <w:bCs/>
          <w:sz w:val="20"/>
          <w:szCs w:val="20"/>
        </w:rPr>
      </w:pPr>
    </w:p>
    <w:p w14:paraId="7928548B" w14:textId="369C80BE" w:rsidR="00B126EF" w:rsidRDefault="00B126EF">
      <w:pPr>
        <w:rPr>
          <w:rFonts w:ascii="宋体" w:hAnsi="宋体"/>
          <w:b/>
          <w:bCs/>
          <w:sz w:val="20"/>
          <w:szCs w:val="20"/>
        </w:rPr>
      </w:pPr>
    </w:p>
    <w:p w14:paraId="2D03D530" w14:textId="157411EC" w:rsidR="00B126EF" w:rsidRDefault="00B126EF">
      <w:pPr>
        <w:rPr>
          <w:rFonts w:ascii="宋体" w:hAnsi="宋体"/>
          <w:b/>
          <w:bCs/>
          <w:sz w:val="20"/>
          <w:szCs w:val="20"/>
        </w:rPr>
      </w:pPr>
    </w:p>
    <w:p w14:paraId="20E05238" w14:textId="51F3261C" w:rsidR="00B126EF" w:rsidRDefault="00B126EF">
      <w:pPr>
        <w:rPr>
          <w:rFonts w:ascii="宋体" w:hAnsi="宋体"/>
          <w:b/>
          <w:bCs/>
          <w:sz w:val="20"/>
          <w:szCs w:val="20"/>
        </w:rPr>
      </w:pPr>
    </w:p>
    <w:p w14:paraId="7809E399" w14:textId="48963178" w:rsidR="00B126EF" w:rsidRDefault="00B126EF">
      <w:pPr>
        <w:rPr>
          <w:rFonts w:ascii="宋体" w:hAnsi="宋体"/>
          <w:b/>
          <w:bCs/>
          <w:sz w:val="20"/>
          <w:szCs w:val="20"/>
        </w:rPr>
      </w:pPr>
    </w:p>
    <w:p w14:paraId="44F4ABA6" w14:textId="6734937A" w:rsidR="00B126EF" w:rsidRDefault="00B126EF">
      <w:pPr>
        <w:rPr>
          <w:rFonts w:ascii="宋体" w:hAnsi="宋体"/>
          <w:b/>
          <w:bCs/>
          <w:sz w:val="20"/>
          <w:szCs w:val="20"/>
        </w:rPr>
      </w:pPr>
    </w:p>
    <w:p w14:paraId="670A9B24" w14:textId="77777777" w:rsidR="00B126EF" w:rsidRDefault="00B126EF">
      <w:pPr>
        <w:rPr>
          <w:rFonts w:ascii="宋体" w:hAnsi="宋体"/>
          <w:b/>
          <w:bCs/>
          <w:sz w:val="20"/>
          <w:szCs w:val="20"/>
        </w:rPr>
      </w:pPr>
    </w:p>
    <w:p w14:paraId="06EA6FE1" w14:textId="77777777" w:rsidR="00760BFF" w:rsidRDefault="00760BFF">
      <w:pPr>
        <w:rPr>
          <w:rFonts w:ascii="宋体" w:hAnsi="宋体"/>
        </w:rPr>
      </w:pPr>
    </w:p>
    <w:p w14:paraId="2BC5E156" w14:textId="77777777" w:rsidR="00760BFF" w:rsidRDefault="00760BFF">
      <w:pPr>
        <w:spacing w:line="520" w:lineRule="exact"/>
        <w:jc w:val="center"/>
        <w:rPr>
          <w:rFonts w:ascii="宋体" w:hAnsi="宋体"/>
          <w:b/>
          <w:sz w:val="72"/>
          <w:szCs w:val="72"/>
        </w:rPr>
      </w:pPr>
    </w:p>
    <w:p w14:paraId="477C0F56" w14:textId="77777777" w:rsidR="00760BFF" w:rsidRDefault="004D311A">
      <w:pPr>
        <w:spacing w:line="520" w:lineRule="exact"/>
        <w:ind w:firstLineChars="700" w:firstLine="2100"/>
        <w:jc w:val="left"/>
        <w:rPr>
          <w:rFonts w:ascii="宋体" w:hAnsi="宋体"/>
          <w:sz w:val="30"/>
          <w:szCs w:val="30"/>
        </w:rPr>
      </w:pPr>
      <w:r>
        <w:rPr>
          <w:rFonts w:ascii="宋体" w:hAnsi="宋体" w:hint="eastAsia"/>
          <w:sz w:val="30"/>
          <w:szCs w:val="30"/>
        </w:rPr>
        <w:t>甲方：江苏涟水经济开发区管理委员会</w:t>
      </w:r>
    </w:p>
    <w:p w14:paraId="67729086" w14:textId="77777777" w:rsidR="00760BFF" w:rsidRDefault="00760BFF">
      <w:pPr>
        <w:rPr>
          <w:rFonts w:ascii="宋体" w:hAnsi="宋体"/>
        </w:rPr>
      </w:pPr>
    </w:p>
    <w:p w14:paraId="5F83970D" w14:textId="77777777" w:rsidR="00760BFF" w:rsidRDefault="004D311A">
      <w:pPr>
        <w:spacing w:line="520" w:lineRule="exact"/>
        <w:ind w:firstLineChars="700" w:firstLine="2100"/>
        <w:rPr>
          <w:rFonts w:ascii="宋体" w:hAnsi="宋体"/>
          <w:sz w:val="30"/>
          <w:szCs w:val="30"/>
        </w:rPr>
      </w:pPr>
      <w:r>
        <w:rPr>
          <w:rFonts w:ascii="宋体" w:hAnsi="宋体" w:hint="eastAsia"/>
          <w:sz w:val="30"/>
          <w:szCs w:val="30"/>
        </w:rPr>
        <w:t xml:space="preserve">乙方：         </w:t>
      </w:r>
    </w:p>
    <w:p w14:paraId="4E2C0982" w14:textId="77777777" w:rsidR="00760BFF" w:rsidRDefault="00760BFF">
      <w:pPr>
        <w:spacing w:line="520" w:lineRule="exact"/>
        <w:jc w:val="center"/>
        <w:rPr>
          <w:rFonts w:ascii="宋体" w:hAnsi="宋体"/>
          <w:sz w:val="36"/>
          <w:szCs w:val="36"/>
        </w:rPr>
      </w:pPr>
    </w:p>
    <w:p w14:paraId="5C9BFB98" w14:textId="77777777" w:rsidR="00760BFF" w:rsidRDefault="00760BFF">
      <w:pPr>
        <w:spacing w:line="520" w:lineRule="exact"/>
        <w:jc w:val="center"/>
        <w:rPr>
          <w:rFonts w:ascii="宋体" w:hAnsi="宋体"/>
          <w:sz w:val="36"/>
          <w:szCs w:val="36"/>
        </w:rPr>
      </w:pPr>
    </w:p>
    <w:p w14:paraId="50A2092E" w14:textId="77777777" w:rsidR="00760BFF" w:rsidRDefault="004D311A">
      <w:pPr>
        <w:spacing w:line="520" w:lineRule="exact"/>
        <w:jc w:val="center"/>
        <w:rPr>
          <w:rFonts w:ascii="宋体" w:hAnsi="宋体"/>
        </w:rPr>
      </w:pPr>
      <w:r>
        <w:rPr>
          <w:rFonts w:ascii="宋体" w:hAnsi="宋体" w:hint="eastAsia"/>
          <w:sz w:val="36"/>
          <w:szCs w:val="36"/>
        </w:rPr>
        <w:t xml:space="preserve">年  </w:t>
      </w:r>
      <w:r>
        <w:rPr>
          <w:rFonts w:ascii="宋体" w:hAnsi="宋体"/>
          <w:sz w:val="36"/>
          <w:szCs w:val="36"/>
        </w:rPr>
        <w:t xml:space="preserve"> </w:t>
      </w:r>
      <w:r>
        <w:rPr>
          <w:rFonts w:ascii="宋体" w:hAnsi="宋体" w:hint="eastAsia"/>
          <w:sz w:val="36"/>
          <w:szCs w:val="36"/>
        </w:rPr>
        <w:t>月    日</w:t>
      </w:r>
    </w:p>
    <w:p w14:paraId="588D1CA6" w14:textId="77777777" w:rsidR="00760BFF" w:rsidRDefault="004D311A">
      <w:pPr>
        <w:jc w:val="center"/>
        <w:outlineLvl w:val="1"/>
        <w:rPr>
          <w:rFonts w:ascii="宋体" w:hAnsi="宋体"/>
          <w:b/>
          <w:bCs/>
          <w:sz w:val="28"/>
          <w:szCs w:val="32"/>
        </w:rPr>
      </w:pPr>
      <w:r>
        <w:rPr>
          <w:rFonts w:ascii="宋体" w:hAnsi="宋体"/>
          <w:b/>
          <w:bCs/>
          <w:sz w:val="28"/>
          <w:szCs w:val="32"/>
        </w:rPr>
        <w:br w:type="page"/>
      </w:r>
    </w:p>
    <w:p w14:paraId="23C426DA" w14:textId="77777777" w:rsidR="00597E1F" w:rsidRPr="00775901" w:rsidRDefault="00597E1F" w:rsidP="00597E1F">
      <w:pPr>
        <w:jc w:val="center"/>
        <w:outlineLvl w:val="1"/>
        <w:rPr>
          <w:rFonts w:ascii="宋体" w:hAnsi="宋体" w:cs="仿宋"/>
          <w:b/>
          <w:bCs/>
        </w:rPr>
      </w:pPr>
      <w:r w:rsidRPr="00775901">
        <w:rPr>
          <w:rFonts w:ascii="宋体" w:hAnsi="宋体" w:cs="仿宋" w:hint="eastAsia"/>
          <w:b/>
          <w:bCs/>
        </w:rPr>
        <w:lastRenderedPageBreak/>
        <w:t>前言</w:t>
      </w:r>
    </w:p>
    <w:p w14:paraId="3713458C" w14:textId="76901BBF"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为提高涟水县食品产业园污水处理厂运营效率，进而提升产业园水环境，污水厂建设完成后决定采用委托运营的方式，由涟水县食品产业园污水处理厂建设方</w:t>
      </w:r>
      <w:r w:rsidR="009E30B4">
        <w:rPr>
          <w:rFonts w:ascii="宋体" w:hAnsi="宋体" w:cs="仿宋" w:hint="eastAsia"/>
        </w:rPr>
        <w:t>江苏涟水经济开发区管理委员会</w:t>
      </w:r>
      <w:r w:rsidRPr="00775901">
        <w:rPr>
          <w:rFonts w:ascii="宋体" w:hAnsi="宋体" w:cs="仿宋" w:hint="eastAsia"/>
        </w:rPr>
        <w:t>（下称“甲方”），将污水厂委托本项目中标单位</w:t>
      </w:r>
      <w:r w:rsidR="009E30B4">
        <w:rPr>
          <w:rFonts w:ascii="宋体" w:hAnsi="宋体" w:cs="仿宋"/>
          <w:u w:val="single"/>
        </w:rPr>
        <w:t xml:space="preserve">              </w:t>
      </w:r>
      <w:r w:rsidRPr="00775901">
        <w:rPr>
          <w:rFonts w:ascii="宋体" w:hAnsi="宋体" w:cs="仿宋" w:hint="eastAsia"/>
        </w:rPr>
        <w:t xml:space="preserve">运营管理。为明确双方在该项目中承担的权利、责任和义务，根据有关规定，结合该项目的实际情况，经双方友好协商，对以下条款达成一致意见，为此，双方特签订协议如下： </w:t>
      </w:r>
    </w:p>
    <w:p w14:paraId="6F82EF9E" w14:textId="77777777" w:rsidR="00597E1F" w:rsidRPr="00775901" w:rsidRDefault="00597E1F" w:rsidP="00597E1F">
      <w:pPr>
        <w:jc w:val="center"/>
        <w:outlineLvl w:val="1"/>
        <w:rPr>
          <w:rFonts w:ascii="宋体" w:hAnsi="宋体" w:cs="仿宋"/>
          <w:b/>
          <w:bCs/>
          <w:sz w:val="32"/>
          <w:szCs w:val="40"/>
        </w:rPr>
      </w:pPr>
      <w:r w:rsidRPr="00775901">
        <w:rPr>
          <w:rFonts w:ascii="宋体" w:hAnsi="宋体" w:cs="仿宋" w:hint="eastAsia"/>
          <w:b/>
          <w:bCs/>
          <w:sz w:val="32"/>
          <w:szCs w:val="40"/>
        </w:rPr>
        <w:t>第1条  运营期和运营权</w:t>
      </w:r>
    </w:p>
    <w:p w14:paraId="0D2F7E5B" w14:textId="77777777" w:rsidR="00597E1F" w:rsidRPr="00775901" w:rsidRDefault="00597E1F" w:rsidP="00597E1F">
      <w:pPr>
        <w:pStyle w:val="3"/>
        <w:numPr>
          <w:ilvl w:val="255"/>
          <w:numId w:val="0"/>
        </w:numPr>
        <w:ind w:left="-116"/>
        <w:rPr>
          <w:rFonts w:ascii="宋体" w:hAnsi="宋体" w:cs="仿宋"/>
          <w:szCs w:val="21"/>
        </w:rPr>
      </w:pPr>
      <w:bookmarkStart w:id="15" w:name="_Toc19127"/>
      <w:bookmarkStart w:id="16" w:name="_Toc87977126"/>
      <w:bookmarkStart w:id="17" w:name="_Toc92721600"/>
      <w:bookmarkStart w:id="18" w:name="_Toc87979733"/>
      <w:bookmarkStart w:id="19" w:name="_Toc87976978"/>
      <w:bookmarkStart w:id="20" w:name="_Toc87855895"/>
      <w:r w:rsidRPr="00775901">
        <w:rPr>
          <w:rFonts w:ascii="宋体" w:hAnsi="宋体" w:cs="仿宋" w:hint="eastAsia"/>
          <w:szCs w:val="21"/>
        </w:rPr>
        <w:t>1.1运营权</w:t>
      </w:r>
      <w:bookmarkEnd w:id="15"/>
      <w:bookmarkEnd w:id="16"/>
      <w:bookmarkEnd w:id="17"/>
      <w:bookmarkEnd w:id="18"/>
      <w:bookmarkEnd w:id="19"/>
      <w:bookmarkEnd w:id="20"/>
      <w:r w:rsidRPr="00775901">
        <w:rPr>
          <w:rFonts w:ascii="宋体" w:hAnsi="宋体" w:cs="仿宋" w:hint="eastAsia"/>
          <w:szCs w:val="21"/>
        </w:rPr>
        <w:t xml:space="preserve"> </w:t>
      </w:r>
    </w:p>
    <w:p w14:paraId="720F299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甲方依据本合同授予乙方在运营期内运营涟水县食品产业园污水处理厂（以下简称“污水处理厂”）权利，乙方享有相应的权利并承担义务，即： </w:t>
      </w:r>
    </w:p>
    <w:p w14:paraId="4ABAAEF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（1）在运营期内，乙方负责按照谨慎运行惯例、适用法律和合同约定运营、管理、维护项目设施，提供污水处理服务，包括生产运营、水量计量、水质化验、人员培训等，满足合同要求的运营服务标准。</w:t>
      </w:r>
    </w:p>
    <w:p w14:paraId="76D6126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（2）在运营期满时，将项目设施无偿、完好、无债务、不设定担保地移交给甲方或政府指定机构。</w:t>
      </w:r>
    </w:p>
    <w:p w14:paraId="0D8D559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（3）甲方应保证乙方运营权在运营期内的完整性、排他性，不得将已授予乙方的运营权单方收回、拆分或再授予第三方。</w:t>
      </w:r>
    </w:p>
    <w:p w14:paraId="02181BE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（4）委托运营期间内，污水处理厂如进行扩建、TOT以及在本项目服务范围内规划新建污水处理设施的，甲方同意在同等条件下乙方具有投资、建设、运营的优先权。</w:t>
      </w:r>
    </w:p>
    <w:p w14:paraId="1A509049" w14:textId="77777777" w:rsidR="00597E1F" w:rsidRPr="00775901" w:rsidRDefault="00597E1F" w:rsidP="00597E1F">
      <w:pPr>
        <w:pStyle w:val="3"/>
        <w:numPr>
          <w:ilvl w:val="255"/>
          <w:numId w:val="0"/>
        </w:numPr>
        <w:ind w:left="-116"/>
        <w:rPr>
          <w:rFonts w:ascii="宋体" w:hAnsi="宋体" w:cs="仿宋"/>
          <w:szCs w:val="21"/>
        </w:rPr>
      </w:pPr>
      <w:bookmarkStart w:id="21" w:name="_Toc87977127"/>
      <w:bookmarkStart w:id="22" w:name="_Toc28345"/>
      <w:bookmarkStart w:id="23" w:name="_Toc87979734"/>
      <w:bookmarkStart w:id="24" w:name="_Toc87855896"/>
      <w:bookmarkStart w:id="25" w:name="_Toc87976979"/>
      <w:bookmarkStart w:id="26" w:name="_Toc92721601"/>
      <w:r w:rsidRPr="00775901">
        <w:rPr>
          <w:rFonts w:ascii="宋体" w:hAnsi="宋体" w:cs="仿宋" w:hint="eastAsia"/>
          <w:szCs w:val="21"/>
        </w:rPr>
        <w:t>1.2 乙方接收项目设施</w:t>
      </w:r>
      <w:bookmarkEnd w:id="21"/>
      <w:bookmarkEnd w:id="22"/>
      <w:bookmarkEnd w:id="23"/>
      <w:bookmarkEnd w:id="24"/>
      <w:bookmarkEnd w:id="25"/>
      <w:bookmarkEnd w:id="26"/>
    </w:p>
    <w:p w14:paraId="1FBC0BAD" w14:textId="77777777" w:rsidR="00597E1F" w:rsidRPr="00775901" w:rsidRDefault="00597E1F" w:rsidP="00597E1F">
      <w:pPr>
        <w:spacing w:line="360" w:lineRule="auto"/>
        <w:ind w:firstLineChars="200" w:firstLine="420"/>
        <w:rPr>
          <w:rFonts w:ascii="宋体" w:hAnsi="宋体" w:cs="仿宋"/>
        </w:rPr>
      </w:pPr>
      <w:bookmarkStart w:id="27" w:name="_Hlk83647561"/>
      <w:r w:rsidRPr="00775901">
        <w:rPr>
          <w:rFonts w:ascii="宋体" w:hAnsi="宋体" w:cs="仿宋" w:hint="eastAsia"/>
        </w:rPr>
        <w:t>甲方负责污水处理厂相关手续并确保合法合规。在乙方开始运营污水处理厂前，甲方应确保污水处理厂已取得建设相关手续、环评批复、排污口设置批复、已办理取得与污水处理厂建设、运行情况一致的《排污许可证》。本合同不涉及乙方需安置甲方或甲方要求的第三方员工，亦不涉及乙方承担甲方或甲方要求的第三方债务或担保。</w:t>
      </w:r>
    </w:p>
    <w:p w14:paraId="28B6188A" w14:textId="77777777" w:rsidR="00597E1F" w:rsidRPr="00775901" w:rsidRDefault="00597E1F" w:rsidP="00597E1F">
      <w:pPr>
        <w:pStyle w:val="3"/>
        <w:numPr>
          <w:ilvl w:val="255"/>
          <w:numId w:val="0"/>
        </w:numPr>
        <w:ind w:left="-116"/>
        <w:rPr>
          <w:rFonts w:ascii="宋体" w:hAnsi="宋体" w:cs="仿宋"/>
          <w:szCs w:val="21"/>
        </w:rPr>
      </w:pPr>
      <w:r w:rsidRPr="00775901">
        <w:rPr>
          <w:rFonts w:ascii="宋体" w:hAnsi="宋体" w:cs="仿宋" w:hint="eastAsia"/>
          <w:szCs w:val="21"/>
        </w:rPr>
        <w:t>1.3 商业运营</w:t>
      </w:r>
    </w:p>
    <w:p w14:paraId="6CD837A7" w14:textId="77777777" w:rsidR="00597E1F" w:rsidRPr="00775901" w:rsidRDefault="00597E1F" w:rsidP="007B4EA1">
      <w:pPr>
        <w:spacing w:line="360" w:lineRule="auto"/>
        <w:ind w:firstLineChars="200" w:firstLine="420"/>
        <w:rPr>
          <w:rFonts w:ascii="宋体" w:hAnsi="宋体" w:cs="仿宋"/>
        </w:rPr>
      </w:pPr>
      <w:r w:rsidRPr="00775901">
        <w:rPr>
          <w:rFonts w:ascii="宋体" w:hAnsi="宋体" w:cs="仿宋" w:hint="eastAsia"/>
        </w:rPr>
        <w:t>乙方接收污水处理厂前，甲方与乙方进行现场交接，交接完成当日即为商业运营日。</w:t>
      </w:r>
      <w:bookmarkStart w:id="28" w:name="_Hlk107778229"/>
      <w:bookmarkStart w:id="29" w:name="_Hlk83647686"/>
      <w:bookmarkEnd w:id="27"/>
      <w:r w:rsidRPr="00775901">
        <w:rPr>
          <w:rFonts w:ascii="宋体" w:hAnsi="宋体" w:cs="仿宋" w:hint="eastAsia"/>
        </w:rPr>
        <w:t>如果非乙方原因，污水处理厂出水无法达到稳定达标排放的，乙方免责、有权提出改造建议或要求终止本协议。</w:t>
      </w:r>
    </w:p>
    <w:p w14:paraId="3A18B297" w14:textId="77777777" w:rsidR="00597E1F" w:rsidRPr="00775901" w:rsidRDefault="00597E1F" w:rsidP="00597E1F">
      <w:pPr>
        <w:pStyle w:val="3"/>
        <w:numPr>
          <w:ilvl w:val="255"/>
          <w:numId w:val="0"/>
        </w:numPr>
        <w:ind w:left="-116"/>
        <w:rPr>
          <w:rFonts w:ascii="宋体" w:hAnsi="宋体" w:cs="仿宋"/>
          <w:szCs w:val="21"/>
        </w:rPr>
      </w:pPr>
      <w:bookmarkStart w:id="30" w:name="_Toc87976981"/>
      <w:bookmarkStart w:id="31" w:name="_Toc87855898"/>
      <w:bookmarkStart w:id="32" w:name="_Toc31958"/>
      <w:bookmarkStart w:id="33" w:name="_Toc92721602"/>
      <w:bookmarkStart w:id="34" w:name="_Toc87977129"/>
      <w:bookmarkStart w:id="35" w:name="_Toc87979736"/>
      <w:bookmarkEnd w:id="28"/>
      <w:bookmarkEnd w:id="29"/>
      <w:r w:rsidRPr="00775901">
        <w:rPr>
          <w:rFonts w:ascii="宋体" w:hAnsi="宋体" w:cs="仿宋" w:hint="eastAsia"/>
          <w:szCs w:val="21"/>
        </w:rPr>
        <w:lastRenderedPageBreak/>
        <w:t>1.4 运营期</w:t>
      </w:r>
      <w:bookmarkEnd w:id="30"/>
      <w:bookmarkEnd w:id="31"/>
      <w:bookmarkEnd w:id="32"/>
      <w:bookmarkEnd w:id="33"/>
      <w:bookmarkEnd w:id="34"/>
      <w:bookmarkEnd w:id="35"/>
      <w:r w:rsidRPr="00775901">
        <w:rPr>
          <w:rFonts w:ascii="宋体" w:hAnsi="宋体" w:cs="仿宋" w:hint="eastAsia"/>
          <w:szCs w:val="21"/>
        </w:rPr>
        <w:t xml:space="preserve"> </w:t>
      </w:r>
    </w:p>
    <w:p w14:paraId="60881CD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本项目运营期自商业运营日起5年。</w:t>
      </w:r>
    </w:p>
    <w:p w14:paraId="43BD581D" w14:textId="77777777" w:rsidR="00597E1F" w:rsidRPr="00775901" w:rsidRDefault="00597E1F" w:rsidP="00597E1F">
      <w:pPr>
        <w:jc w:val="center"/>
        <w:outlineLvl w:val="1"/>
        <w:rPr>
          <w:rFonts w:ascii="宋体" w:hAnsi="宋体" w:cs="仿宋"/>
          <w:b/>
          <w:bCs/>
          <w:sz w:val="32"/>
          <w:szCs w:val="40"/>
        </w:rPr>
      </w:pPr>
      <w:bookmarkStart w:id="36" w:name="_Toc92721603"/>
      <w:bookmarkStart w:id="37" w:name="_Toc697"/>
      <w:bookmarkStart w:id="38" w:name="_Toc1374"/>
      <w:bookmarkStart w:id="39" w:name="_Toc500428481"/>
      <w:bookmarkStart w:id="40" w:name="_Toc81"/>
      <w:r w:rsidRPr="00775901">
        <w:rPr>
          <w:rFonts w:ascii="宋体" w:hAnsi="宋体" w:cs="仿宋" w:hint="eastAsia"/>
          <w:b/>
          <w:bCs/>
          <w:sz w:val="32"/>
          <w:szCs w:val="40"/>
        </w:rPr>
        <w:t>第2条  声明和保证</w:t>
      </w:r>
      <w:bookmarkEnd w:id="36"/>
      <w:bookmarkEnd w:id="37"/>
      <w:bookmarkEnd w:id="38"/>
      <w:bookmarkEnd w:id="39"/>
      <w:bookmarkEnd w:id="40"/>
    </w:p>
    <w:p w14:paraId="51EA1DC9" w14:textId="77777777" w:rsidR="00597E1F" w:rsidRPr="00775901" w:rsidRDefault="00597E1F" w:rsidP="00597E1F">
      <w:pPr>
        <w:pStyle w:val="3"/>
        <w:numPr>
          <w:ilvl w:val="255"/>
          <w:numId w:val="0"/>
        </w:numPr>
        <w:ind w:left="-116"/>
        <w:rPr>
          <w:rFonts w:ascii="宋体" w:hAnsi="宋体" w:cs="仿宋"/>
          <w:szCs w:val="21"/>
        </w:rPr>
      </w:pPr>
      <w:bookmarkStart w:id="41" w:name="_Toc87855899"/>
      <w:bookmarkStart w:id="42" w:name="_Toc87979737"/>
      <w:bookmarkStart w:id="43" w:name="_Toc31617"/>
      <w:bookmarkStart w:id="44" w:name="_Toc87976982"/>
      <w:bookmarkStart w:id="45" w:name="_Toc92721604"/>
      <w:bookmarkStart w:id="46" w:name="_Toc87977130"/>
      <w:r w:rsidRPr="00775901">
        <w:rPr>
          <w:rFonts w:ascii="宋体" w:hAnsi="宋体" w:cs="仿宋" w:hint="eastAsia"/>
          <w:szCs w:val="21"/>
        </w:rPr>
        <w:t>2.1甲方的声明</w:t>
      </w:r>
      <w:bookmarkEnd w:id="41"/>
      <w:bookmarkEnd w:id="42"/>
      <w:bookmarkEnd w:id="43"/>
      <w:bookmarkEnd w:id="44"/>
      <w:bookmarkEnd w:id="45"/>
      <w:bookmarkEnd w:id="46"/>
      <w:r w:rsidRPr="00775901">
        <w:rPr>
          <w:rFonts w:ascii="宋体" w:hAnsi="宋体" w:cs="仿宋" w:hint="eastAsia"/>
          <w:szCs w:val="21"/>
        </w:rPr>
        <w:t xml:space="preserve"> </w:t>
      </w:r>
    </w:p>
    <w:p w14:paraId="1D858C4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甲方在此向乙方声明，在生效日：</w:t>
      </w:r>
    </w:p>
    <w:p w14:paraId="2763349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甲方已经获得签订和履行本合同有关的授权和许可。本合同一经签订，即对甲方具有完全的法律约束力。甲方签订和履行本合同的条款、条件和义务不会导致其违反法律法规、行政决定、生效判决和仲裁裁决的强制性规定，以及其与第三方合同的条款、条件和承诺，也不会引致任何利益冲突；</w:t>
      </w:r>
    </w:p>
    <w:p w14:paraId="77B249A3" w14:textId="77777777" w:rsidR="00636E91" w:rsidRDefault="00597E1F" w:rsidP="00636E91">
      <w:pPr>
        <w:spacing w:line="360" w:lineRule="auto"/>
        <w:ind w:firstLineChars="200" w:firstLine="420"/>
        <w:rPr>
          <w:rFonts w:ascii="宋体" w:hAnsi="宋体" w:cs="仿宋"/>
        </w:rPr>
      </w:pPr>
      <w:r w:rsidRPr="00775901">
        <w:rPr>
          <w:rFonts w:ascii="宋体" w:hAnsi="宋体" w:cs="仿宋" w:hint="eastAsia"/>
        </w:rPr>
        <w:t>（2）如果甲方在第 2.1条款项下所作的声明被证明在做出之时在实质方面不属实，乙方有权提前终止本合同，由甲方承担由此带来的损失。</w:t>
      </w:r>
    </w:p>
    <w:p w14:paraId="5A003115" w14:textId="38BAF769" w:rsidR="00597E1F" w:rsidRPr="00636E91" w:rsidRDefault="00597E1F" w:rsidP="00636E91">
      <w:pPr>
        <w:spacing w:line="360" w:lineRule="auto"/>
        <w:ind w:firstLineChars="200" w:firstLine="420"/>
        <w:rPr>
          <w:rFonts w:ascii="宋体" w:hAnsi="宋体" w:cs="仿宋"/>
        </w:rPr>
      </w:pPr>
      <w:r w:rsidRPr="002D6AA0">
        <w:rPr>
          <w:rFonts w:ascii="宋体" w:cs="仿宋" w:hint="eastAsia"/>
        </w:rPr>
        <w:t>（3）污水处理费已/能够纳入后续年度财政预算。</w:t>
      </w:r>
    </w:p>
    <w:p w14:paraId="5467C799" w14:textId="77777777" w:rsidR="00597E1F" w:rsidRPr="00775901" w:rsidRDefault="00597E1F" w:rsidP="00597E1F">
      <w:pPr>
        <w:pStyle w:val="3"/>
        <w:numPr>
          <w:ilvl w:val="255"/>
          <w:numId w:val="0"/>
        </w:numPr>
        <w:ind w:left="-116"/>
        <w:rPr>
          <w:rFonts w:ascii="宋体" w:hAnsi="宋体" w:cs="仿宋"/>
          <w:szCs w:val="21"/>
        </w:rPr>
      </w:pPr>
      <w:bookmarkStart w:id="47" w:name="_Toc87979738"/>
      <w:bookmarkStart w:id="48" w:name="_Toc87976983"/>
      <w:bookmarkStart w:id="49" w:name="_Toc4949"/>
      <w:bookmarkStart w:id="50" w:name="_Toc87977131"/>
      <w:bookmarkStart w:id="51" w:name="_Toc87855900"/>
      <w:bookmarkStart w:id="52" w:name="_Toc92721605"/>
      <w:r w:rsidRPr="00775901">
        <w:rPr>
          <w:rFonts w:ascii="宋体" w:hAnsi="宋体" w:cs="仿宋" w:hint="eastAsia"/>
          <w:szCs w:val="21"/>
        </w:rPr>
        <w:t>2.2 乙方的声明</w:t>
      </w:r>
      <w:bookmarkEnd w:id="47"/>
      <w:bookmarkEnd w:id="48"/>
      <w:bookmarkEnd w:id="49"/>
      <w:bookmarkEnd w:id="50"/>
      <w:bookmarkEnd w:id="51"/>
      <w:bookmarkEnd w:id="52"/>
      <w:r w:rsidRPr="00775901">
        <w:rPr>
          <w:rFonts w:ascii="宋体" w:hAnsi="宋体" w:cs="仿宋" w:hint="eastAsia"/>
          <w:szCs w:val="21"/>
        </w:rPr>
        <w:t xml:space="preserve"> </w:t>
      </w:r>
    </w:p>
    <w:p w14:paraId="2C6111A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乙方在此向甲方声明，在生效日：</w:t>
      </w:r>
    </w:p>
    <w:p w14:paraId="22EFCC3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（1）乙方或其后续在当地成立的项目公司，具有签订和履行本合同的法人资格和权利，并已/能够获得为该等签订和履行所需的政府部门的所有批准；</w:t>
      </w:r>
    </w:p>
    <w:p w14:paraId="64799CC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乙方已经取得了与签订和履行本合同有关的一切内部、外部的授权和许可，本合同一经签订，即对乙方具有完全的法律约束力。乙方签订和履行本合同的条款、条件和义务不会导致其违反法律法规、行政决定、生效判决和仲裁裁决的强制性规定，以及其与第三方合同的条款、条件和承诺，也不会引致任何利益冲突；</w:t>
      </w:r>
    </w:p>
    <w:p w14:paraId="287FD5A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（3）乙方已经为本合同的履行准备了足够的资金、人员，将从运营技术力量等一切可能与本合同的履行有关的方面确保本合同项下各项义务的履行；</w:t>
      </w:r>
    </w:p>
    <w:p w14:paraId="4B35632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（4）如果乙方在第 2.2 条款（1）、（2）或（3）项下所作的声明被证明在做出之时在实质方面不属实，甲方有权根据提前终止本合同，由乙方承担由此带来的损失。</w:t>
      </w:r>
    </w:p>
    <w:p w14:paraId="33921340" w14:textId="77777777" w:rsidR="00597E1F" w:rsidRPr="00775901" w:rsidRDefault="00597E1F" w:rsidP="00597E1F">
      <w:pPr>
        <w:jc w:val="center"/>
        <w:outlineLvl w:val="1"/>
        <w:rPr>
          <w:rFonts w:ascii="宋体" w:hAnsi="宋体" w:cs="仿宋"/>
          <w:b/>
          <w:bCs/>
          <w:sz w:val="32"/>
          <w:szCs w:val="40"/>
        </w:rPr>
      </w:pPr>
      <w:bookmarkStart w:id="53" w:name="_Toc92721610"/>
      <w:bookmarkStart w:id="54" w:name="_Toc16617"/>
      <w:r w:rsidRPr="00775901">
        <w:rPr>
          <w:rFonts w:ascii="宋体" w:hAnsi="宋体" w:cs="仿宋" w:hint="eastAsia"/>
          <w:b/>
          <w:bCs/>
          <w:sz w:val="32"/>
          <w:szCs w:val="40"/>
        </w:rPr>
        <w:t>第3条  权利和义务</w:t>
      </w:r>
      <w:bookmarkEnd w:id="53"/>
      <w:bookmarkEnd w:id="54"/>
      <w:r w:rsidRPr="00775901">
        <w:rPr>
          <w:rFonts w:ascii="宋体" w:hAnsi="宋体" w:cs="仿宋" w:hint="eastAsia"/>
          <w:b/>
          <w:bCs/>
          <w:sz w:val="32"/>
          <w:szCs w:val="40"/>
        </w:rPr>
        <w:t xml:space="preserve"> </w:t>
      </w:r>
    </w:p>
    <w:p w14:paraId="05F9430A" w14:textId="77777777" w:rsidR="00597E1F" w:rsidRPr="00775901" w:rsidRDefault="00597E1F" w:rsidP="00597E1F">
      <w:pPr>
        <w:pStyle w:val="3"/>
        <w:numPr>
          <w:ilvl w:val="255"/>
          <w:numId w:val="0"/>
        </w:numPr>
        <w:ind w:left="-116"/>
        <w:rPr>
          <w:rFonts w:ascii="宋体" w:hAnsi="宋体" w:cs="仿宋"/>
          <w:szCs w:val="21"/>
        </w:rPr>
      </w:pPr>
      <w:bookmarkStart w:id="55" w:name="_Toc8067"/>
      <w:bookmarkStart w:id="56" w:name="_Toc92721611"/>
      <w:bookmarkStart w:id="57" w:name="_Toc87977135"/>
      <w:bookmarkStart w:id="58" w:name="_Toc87976987"/>
      <w:bookmarkStart w:id="59" w:name="_Toc87979742"/>
      <w:bookmarkStart w:id="60" w:name="_Toc87855905"/>
      <w:r w:rsidRPr="00775901">
        <w:rPr>
          <w:rFonts w:ascii="宋体" w:hAnsi="宋体" w:cs="仿宋" w:hint="eastAsia"/>
          <w:szCs w:val="21"/>
        </w:rPr>
        <w:t>3.1 甲方的权利和义务</w:t>
      </w:r>
      <w:bookmarkEnd w:id="55"/>
      <w:bookmarkEnd w:id="56"/>
      <w:bookmarkEnd w:id="57"/>
      <w:bookmarkEnd w:id="58"/>
      <w:bookmarkEnd w:id="59"/>
      <w:bookmarkEnd w:id="60"/>
      <w:r w:rsidRPr="00775901">
        <w:rPr>
          <w:rFonts w:ascii="宋体" w:hAnsi="宋体" w:cs="仿宋" w:hint="eastAsia"/>
          <w:szCs w:val="21"/>
        </w:rPr>
        <w:t xml:space="preserve"> </w:t>
      </w:r>
    </w:p>
    <w:p w14:paraId="468D805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3.1.1 甲方的权利 </w:t>
      </w:r>
    </w:p>
    <w:p w14:paraId="3D8276A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（1）按本合同规定，监督乙方管理资产、依法经营和履行合同，对本项目进行指导、协调等；</w:t>
      </w:r>
    </w:p>
    <w:p w14:paraId="510EE31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（2）对乙方违反本合同约定的行为，有权进行检查，并要求乙方及时整改；</w:t>
      </w:r>
    </w:p>
    <w:p w14:paraId="432A13C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（3）按照本合同的约定对污水处理厂的出水进行监督、检查；</w:t>
      </w:r>
    </w:p>
    <w:p w14:paraId="4045F59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（4）对乙方运营维护手册和大中修计划进行审核、调整、批准、监督并随时抽查其实施情况；</w:t>
      </w:r>
    </w:p>
    <w:p w14:paraId="56EB671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（5）依据甲乙双方同意的考核办法，组织、开展考核活动，并根据考核办法相关规定实施奖惩措施；</w:t>
      </w:r>
    </w:p>
    <w:p w14:paraId="1FDEB0E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（6）依法受理、调解社会公众对乙方的投诉；</w:t>
      </w:r>
    </w:p>
    <w:p w14:paraId="3D3555B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（7）督促乙方每年根据生效法律、法规及技术规范对进、出水流量计进行校验；</w:t>
      </w:r>
    </w:p>
    <w:p w14:paraId="42258E5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（8）承担项目法律、法规规定的其他职权。</w:t>
      </w:r>
    </w:p>
    <w:p w14:paraId="35D18E8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3.1.2 甲方的义务 </w:t>
      </w:r>
    </w:p>
    <w:p w14:paraId="4356518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（1）应始终遵守所有的适用法律和本合同的约定；</w:t>
      </w:r>
    </w:p>
    <w:p w14:paraId="6182522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（2）交接前完成污水处理厂排污口落实、环保验收等前置手续的办理，并承担相关费用。</w:t>
      </w:r>
    </w:p>
    <w:p w14:paraId="5F967F2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（3）为乙方在接收点提供符合本合同规定的进水，并在交付点接收污水处理厂处理后的出水。</w:t>
      </w:r>
    </w:p>
    <w:p w14:paraId="2B98E4F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（4）按合同约定按时支付污水处理委托运营服务费。</w:t>
      </w:r>
    </w:p>
    <w:p w14:paraId="2394C3D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（5）本合同签署后，甲方向乙方交接污水处理厂运营维护所必备的适合运营的硬件设施和软件资料，具体的接收条件和方式按前款执行；</w:t>
      </w:r>
    </w:p>
    <w:p w14:paraId="1D2A602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（6）授予乙方在运营期内运营管理项目设施的权利。在运营期内，应保持乙方运营权持续有效，并尽最大努力减少可能产生的第三方非依适用法律对本项目的干预；</w:t>
      </w:r>
    </w:p>
    <w:p w14:paraId="7DB7AFD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（7）甲方依据适用法律和本合同约定对乙方进行监督检查时，不应不合理地干预项目设施的正常运营和维护；</w:t>
      </w:r>
    </w:p>
    <w:p w14:paraId="0AE134E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（8）在乙方提出适当要求后，甲方应尽最大努力协助乙方从有关政府部门获得、保持和续延所需的一切批准；</w:t>
      </w:r>
    </w:p>
    <w:p w14:paraId="7CB84AE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（9）协调本项目正常运营维护所必需的配套设施及外部条件，能够满足正常运营维护需要；</w:t>
      </w:r>
    </w:p>
    <w:p w14:paraId="451F565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（10）按照国家有关规定，如企业排放污水前需要进行预处理的或企业需要在排口安装在线监测并联网的，甲方负责协调企业对污水预处理/安装并联网在线监测事项予以落实。</w:t>
      </w:r>
    </w:p>
    <w:p w14:paraId="5E402557" w14:textId="77777777" w:rsidR="00597E1F" w:rsidRPr="00775901" w:rsidRDefault="00597E1F" w:rsidP="00597E1F">
      <w:pPr>
        <w:pStyle w:val="3"/>
        <w:numPr>
          <w:ilvl w:val="255"/>
          <w:numId w:val="0"/>
        </w:numPr>
        <w:ind w:left="-116"/>
        <w:rPr>
          <w:rFonts w:ascii="宋体" w:hAnsi="宋体" w:cs="仿宋"/>
          <w:szCs w:val="21"/>
        </w:rPr>
      </w:pPr>
      <w:bookmarkStart w:id="61" w:name="_Toc87976988"/>
      <w:bookmarkStart w:id="62" w:name="_Toc17813"/>
      <w:bookmarkStart w:id="63" w:name="_Toc92721612"/>
      <w:bookmarkStart w:id="64" w:name="_Toc87977136"/>
      <w:bookmarkStart w:id="65" w:name="_Toc87855906"/>
      <w:bookmarkStart w:id="66" w:name="_Toc87979743"/>
      <w:r w:rsidRPr="00775901">
        <w:rPr>
          <w:rFonts w:ascii="宋体" w:hAnsi="宋体" w:cs="仿宋" w:hint="eastAsia"/>
          <w:szCs w:val="21"/>
        </w:rPr>
        <w:t>3.2 乙方的权利和义务</w:t>
      </w:r>
      <w:bookmarkEnd w:id="61"/>
      <w:bookmarkEnd w:id="62"/>
      <w:bookmarkEnd w:id="63"/>
      <w:bookmarkEnd w:id="64"/>
      <w:bookmarkEnd w:id="65"/>
      <w:bookmarkEnd w:id="66"/>
      <w:r w:rsidRPr="00775901">
        <w:rPr>
          <w:rFonts w:ascii="宋体" w:hAnsi="宋体" w:cs="仿宋" w:hint="eastAsia"/>
          <w:szCs w:val="21"/>
        </w:rPr>
        <w:t xml:space="preserve"> </w:t>
      </w:r>
    </w:p>
    <w:p w14:paraId="5DE55D5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3.2.1乙方的权利 </w:t>
      </w:r>
    </w:p>
    <w:p w14:paraId="433B7BB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（1）在国家法律、政策范围内，乙方有权建立以经营者为首的生产经营管理系统，合理行使生产经营权和经营管理自主权；</w:t>
      </w:r>
    </w:p>
    <w:p w14:paraId="5C053D5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（2）在保证运行质量的前提下，有权提出优化本项目的运行工艺，经甲方确认后实施；</w:t>
      </w:r>
    </w:p>
    <w:p w14:paraId="501039F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（3）在保证正常运营的前提下，优化内部人员配置，决定本项目的各项规章制度、机构设置、人事任免和专业技术人员的聘任；</w:t>
      </w:r>
    </w:p>
    <w:p w14:paraId="198C3AA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3.2.2 乙方的义务 </w:t>
      </w:r>
    </w:p>
    <w:p w14:paraId="33B3F46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（1）应始终遵守所有的适用法律及本合同的约定；</w:t>
      </w:r>
    </w:p>
    <w:p w14:paraId="19B439C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（2）在整个运营期内，乙方应根据本合同的约定，运营、管理和维护污水处理厂及其辅助设施，确保项目设施的安全、高效、稳定运行；</w:t>
      </w:r>
    </w:p>
    <w:p w14:paraId="3218AA9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（3）在运营期内，</w:t>
      </w:r>
      <w:bookmarkStart w:id="67" w:name="_Hlk87953497"/>
      <w:r w:rsidRPr="00775901">
        <w:rPr>
          <w:rFonts w:ascii="宋体" w:hAnsi="宋体" w:cs="仿宋" w:hint="eastAsia"/>
        </w:rPr>
        <w:t>乙方承担按本合同约定的成本费用。</w:t>
      </w:r>
      <w:bookmarkEnd w:id="67"/>
    </w:p>
    <w:p w14:paraId="7755E20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（4）按照本合同要求及时向甲方报告污水处理厂管理和运营状况；并在运营期结束时，将项目设施完好移交给甲方或政府指定机构。</w:t>
      </w:r>
    </w:p>
    <w:p w14:paraId="34CE4CE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（5）乙方协助甲方对于园区入驻企业的污水排放进行监督，并提出纳管建议。</w:t>
      </w:r>
    </w:p>
    <w:p w14:paraId="258FCE77" w14:textId="72F6860D" w:rsidR="005B72FA" w:rsidRDefault="005B72FA" w:rsidP="00597E1F">
      <w:pPr>
        <w:spacing w:line="360" w:lineRule="auto"/>
        <w:ind w:firstLineChars="200" w:firstLine="420"/>
        <w:rPr>
          <w:rFonts w:ascii="宋体" w:hAnsi="宋体" w:cs="仿宋"/>
        </w:rPr>
      </w:pPr>
      <w:r w:rsidRPr="005B72FA">
        <w:rPr>
          <w:rFonts w:ascii="宋体" w:hAnsi="宋体" w:cs="仿宋" w:hint="eastAsia"/>
        </w:rPr>
        <w:t>（6）乙方配合甲方推广污水处理服务费的使用者付费机制，并按照甲方要求与第三方排污单位签署三方接管协议。</w:t>
      </w:r>
    </w:p>
    <w:p w14:paraId="69698366" w14:textId="3B030A3D"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w:t>
      </w:r>
      <w:r w:rsidR="005B72FA">
        <w:rPr>
          <w:rFonts w:ascii="宋体" w:hAnsi="宋体" w:cs="仿宋"/>
        </w:rPr>
        <w:t>7</w:t>
      </w:r>
      <w:r w:rsidRPr="00775901">
        <w:rPr>
          <w:rFonts w:ascii="宋体" w:hAnsi="宋体" w:cs="仿宋" w:hint="eastAsia"/>
        </w:rPr>
        <w:t>）接受甲方或政府指定机构根据适用法律和本合同的约定，对乙方运营和维护项目设施的履约情况进行监督管理，并为甲方或政府指定机构履行上述监督管理权利提供相应的工作条件，并应根据本合同以及甲方或其指定机构的要求，及时向其报送有关资料；</w:t>
      </w:r>
    </w:p>
    <w:p w14:paraId="0FE2CA75" w14:textId="739C2471"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w:t>
      </w:r>
      <w:r w:rsidR="005B72FA">
        <w:rPr>
          <w:rFonts w:ascii="宋体" w:hAnsi="宋体" w:cs="仿宋"/>
        </w:rPr>
        <w:t>8</w:t>
      </w:r>
      <w:r w:rsidRPr="00775901">
        <w:rPr>
          <w:rFonts w:ascii="宋体" w:hAnsi="宋体" w:cs="仿宋" w:hint="eastAsia"/>
        </w:rPr>
        <w:t>）乙方不得对项目设施及有关财产以及其在本合同项下获得的权利设定任何抵押、质押或其它担保物权及第三方权益。</w:t>
      </w:r>
      <w:bookmarkStart w:id="68" w:name="_Toc2218"/>
    </w:p>
    <w:p w14:paraId="0FBAFC84" w14:textId="77777777" w:rsidR="00597E1F" w:rsidRPr="00775901" w:rsidRDefault="00597E1F" w:rsidP="00597E1F">
      <w:pPr>
        <w:jc w:val="center"/>
        <w:outlineLvl w:val="1"/>
        <w:rPr>
          <w:rFonts w:ascii="宋体" w:hAnsi="宋体" w:cs="仿宋"/>
          <w:b/>
          <w:bCs/>
          <w:sz w:val="32"/>
          <w:szCs w:val="40"/>
        </w:rPr>
      </w:pPr>
      <w:bookmarkStart w:id="69" w:name="_Toc92721613"/>
      <w:r w:rsidRPr="00775901">
        <w:rPr>
          <w:rFonts w:ascii="宋体" w:hAnsi="宋体" w:cs="仿宋" w:hint="eastAsia"/>
          <w:b/>
          <w:bCs/>
          <w:sz w:val="32"/>
          <w:szCs w:val="40"/>
        </w:rPr>
        <w:t>第4条  项目设施的运营、管理和维护</w:t>
      </w:r>
      <w:bookmarkEnd w:id="68"/>
      <w:bookmarkEnd w:id="69"/>
    </w:p>
    <w:p w14:paraId="137601E3" w14:textId="77777777" w:rsidR="00597E1F" w:rsidRPr="00775901" w:rsidRDefault="00597E1F" w:rsidP="00597E1F">
      <w:pPr>
        <w:pStyle w:val="3"/>
        <w:numPr>
          <w:ilvl w:val="255"/>
          <w:numId w:val="0"/>
        </w:numPr>
        <w:ind w:left="-116"/>
        <w:rPr>
          <w:rFonts w:ascii="宋体" w:hAnsi="宋体" w:cs="仿宋"/>
          <w:szCs w:val="21"/>
        </w:rPr>
      </w:pPr>
      <w:bookmarkStart w:id="70" w:name="_Toc87977137"/>
      <w:bookmarkStart w:id="71" w:name="_Toc28350"/>
      <w:bookmarkStart w:id="72" w:name="_Toc92721614"/>
      <w:bookmarkStart w:id="73" w:name="_Toc87979744"/>
      <w:bookmarkStart w:id="74" w:name="_Toc87976989"/>
      <w:bookmarkStart w:id="75" w:name="_Toc87855907"/>
      <w:r w:rsidRPr="00775901">
        <w:rPr>
          <w:rFonts w:ascii="宋体" w:hAnsi="宋体" w:cs="仿宋" w:hint="eastAsia"/>
          <w:szCs w:val="21"/>
        </w:rPr>
        <w:t>4.1 基本要求</w:t>
      </w:r>
      <w:bookmarkEnd w:id="70"/>
      <w:bookmarkEnd w:id="71"/>
      <w:bookmarkEnd w:id="72"/>
      <w:bookmarkEnd w:id="73"/>
      <w:bookmarkEnd w:id="74"/>
      <w:bookmarkEnd w:id="75"/>
      <w:r w:rsidRPr="00775901">
        <w:rPr>
          <w:rFonts w:ascii="宋体" w:hAnsi="宋体" w:cs="仿宋" w:hint="eastAsia"/>
          <w:szCs w:val="21"/>
        </w:rPr>
        <w:t xml:space="preserve"> </w:t>
      </w:r>
    </w:p>
    <w:p w14:paraId="3133223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4.1.1从污水处理厂商业运营日起至运营期结束，乙方应每年三百六十五（365）日（闰年三百六十六（366）日）从接收点连续接收污水（本合同计划内暂停服务期间除外），将接收的污水处理达到本合同约定的出水水质标准后，排放至交付点。</w:t>
      </w:r>
    </w:p>
    <w:p w14:paraId="11B3FC5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4.1.2 乙方在每个运营年的 12月 31 日之前向甲方提交下一运营年的设施设备大中修计划，并按照运营维护手册做好项目设施的日常维护和大修，确保全部设备和构筑物的完好。</w:t>
      </w:r>
    </w:p>
    <w:p w14:paraId="40E421B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4.1.3甲方和乙方每年将根据适用法律及相关技术规范共同委托第三方有权机构对流量计进行校验。甲方每月应根据进水流量计确认乙方实际处理水量的准确性。如果有故障，经双方认可后，聘请具有相关资质的机构进行修复校验。 </w:t>
      </w:r>
    </w:p>
    <w:p w14:paraId="0AEF603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4.1.4 运营期内，乙方应对厂区内的绿化采取有效养护措施，保证绿化接收时效果，绿化符合国家、江苏省和涟水县有关标准规范。 </w:t>
      </w:r>
    </w:p>
    <w:p w14:paraId="1C4A46C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 xml:space="preserve">4.1.5 自污水处理厂商业运营后第二（2）个月起，乙方应于每月十（10）个工作日内向甲方提交上一运营月的运营记录。 </w:t>
      </w:r>
    </w:p>
    <w:p w14:paraId="6889968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4.1.6 乙方在运营期内不得从事任何有损于本污水处理厂运行的活动。 </w:t>
      </w:r>
    </w:p>
    <w:p w14:paraId="0161BF2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4.1.7 乙方应当按照适用法律和合同约定，制定项目运营管理制度、安全生产制度和水质检验制度。 </w:t>
      </w:r>
    </w:p>
    <w:p w14:paraId="1DEDD39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4.1.8 乙方应确保在整个运营期内，始终根据下列规定和要求运营、管理和维护项目设施： </w:t>
      </w:r>
    </w:p>
    <w:p w14:paraId="47DA2A3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（1）适用法律；</w:t>
      </w:r>
    </w:p>
    <w:p w14:paraId="1792120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（2）《城镇污水处理厂运行、维护及安全技术规程》（CJJ60-2011）、《城镇污水处理厂运行监督管理技术规范》（HJ2038-2014）等适用的相关技术规程；</w:t>
      </w:r>
    </w:p>
    <w:p w14:paraId="59C96AF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（3）本合同的约定；</w:t>
      </w:r>
    </w:p>
    <w:p w14:paraId="1F19147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（4）运营维护手册以及与项目设施有关的设备的制造商提供的一切有关手册、指导和建议；</w:t>
      </w:r>
    </w:p>
    <w:p w14:paraId="2033F74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（5）谨慎运营惯例。</w:t>
      </w:r>
    </w:p>
    <w:p w14:paraId="04A2EA1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4.1.9 乙方负有遵守安全标准和环境保护的责任： </w:t>
      </w:r>
    </w:p>
    <w:p w14:paraId="78FA3E4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（1）乙方应始终遵守有关公共卫生和安全的适用法律及本合同的规定，确保项目设施的安全运营。</w:t>
      </w:r>
    </w:p>
    <w:p w14:paraId="33341B2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（2）乙方不得因项目设施的运营和维护而造成项目场地（包括土壤、地下水或地表水及空气）或周围环境的环境污染。</w:t>
      </w:r>
    </w:p>
    <w:p w14:paraId="7102C6F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（3）乙方在项目设施的运营和维护期间应采取一切合理措施来避免或尽量减少对项目设施周围建筑物和居民的干扰。</w:t>
      </w:r>
    </w:p>
    <w:p w14:paraId="1298C29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（4）对甲方向乙方交付污水处理厂之日前已经存在的或潜在的，因第三方的作为或不作为引起的，或者甲方导致的环境污染及安全隐患，乙方不承担责任。</w:t>
      </w:r>
    </w:p>
    <w:p w14:paraId="096EA75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4.1.10 甲方有权指定任何代表在任何时候进入项目场地，以检查项目的运营和维护情况，但甲方应尽量减少该等检查对项目运营可能产生的干扰。甲方指定的代表有权检查乙方的生产记录、设备检修和检测记录。乙方应对甲方指定的代表提出的问题做出合理解答。 </w:t>
      </w:r>
    </w:p>
    <w:p w14:paraId="7515EE05" w14:textId="77777777" w:rsidR="00597E1F" w:rsidRPr="00775901" w:rsidRDefault="00597E1F" w:rsidP="00597E1F">
      <w:pPr>
        <w:pStyle w:val="3"/>
        <w:numPr>
          <w:ilvl w:val="255"/>
          <w:numId w:val="0"/>
        </w:numPr>
        <w:ind w:left="-116"/>
        <w:rPr>
          <w:rFonts w:ascii="宋体" w:hAnsi="宋体" w:cs="仿宋"/>
          <w:szCs w:val="21"/>
        </w:rPr>
      </w:pPr>
      <w:bookmarkStart w:id="76" w:name="_Toc87855908"/>
      <w:bookmarkStart w:id="77" w:name="_Toc92721615"/>
      <w:bookmarkStart w:id="78" w:name="_Toc87976990"/>
      <w:bookmarkStart w:id="79" w:name="_Toc87979745"/>
      <w:bookmarkStart w:id="80" w:name="_Toc252"/>
      <w:bookmarkStart w:id="81" w:name="_Toc87977138"/>
      <w:r w:rsidRPr="00775901">
        <w:rPr>
          <w:rFonts w:ascii="宋体" w:hAnsi="宋体" w:cs="仿宋" w:hint="eastAsia"/>
          <w:szCs w:val="21"/>
        </w:rPr>
        <w:t>4.2 人员配备</w:t>
      </w:r>
      <w:bookmarkEnd w:id="76"/>
      <w:bookmarkEnd w:id="77"/>
      <w:bookmarkEnd w:id="78"/>
      <w:bookmarkEnd w:id="79"/>
      <w:bookmarkEnd w:id="80"/>
      <w:bookmarkEnd w:id="81"/>
      <w:r w:rsidRPr="00775901">
        <w:rPr>
          <w:rFonts w:ascii="宋体" w:hAnsi="宋体" w:cs="仿宋" w:hint="eastAsia"/>
          <w:szCs w:val="21"/>
        </w:rPr>
        <w:t xml:space="preserve"> </w:t>
      </w:r>
    </w:p>
    <w:p w14:paraId="655931F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乙方须按照相关要求配备齐全项目运营管理组织机构人员，确保日常运营管理人员以及安保、绿化（如有）、保洁等人员齐全。</w:t>
      </w:r>
    </w:p>
    <w:p w14:paraId="29DEF68C" w14:textId="77777777" w:rsidR="00597E1F" w:rsidRPr="00775901" w:rsidRDefault="00597E1F" w:rsidP="00597E1F">
      <w:pPr>
        <w:pStyle w:val="3"/>
        <w:numPr>
          <w:ilvl w:val="255"/>
          <w:numId w:val="0"/>
        </w:numPr>
        <w:ind w:left="-116"/>
        <w:rPr>
          <w:rFonts w:ascii="宋体" w:hAnsi="宋体" w:cs="仿宋"/>
          <w:szCs w:val="21"/>
        </w:rPr>
      </w:pPr>
      <w:bookmarkStart w:id="82" w:name="_Toc87855909"/>
      <w:bookmarkStart w:id="83" w:name="_Toc87976991"/>
      <w:bookmarkStart w:id="84" w:name="_Toc17795"/>
      <w:bookmarkStart w:id="85" w:name="_Toc87977139"/>
      <w:bookmarkStart w:id="86" w:name="_Toc92721616"/>
      <w:bookmarkStart w:id="87" w:name="_Toc87979746"/>
      <w:r w:rsidRPr="00775901">
        <w:rPr>
          <w:rFonts w:ascii="宋体" w:hAnsi="宋体" w:cs="仿宋" w:hint="eastAsia"/>
          <w:szCs w:val="21"/>
        </w:rPr>
        <w:lastRenderedPageBreak/>
        <w:t>4.3 报告制度</w:t>
      </w:r>
      <w:bookmarkEnd w:id="82"/>
      <w:bookmarkEnd w:id="83"/>
      <w:bookmarkEnd w:id="84"/>
      <w:bookmarkEnd w:id="85"/>
      <w:bookmarkEnd w:id="86"/>
      <w:bookmarkEnd w:id="87"/>
      <w:r w:rsidRPr="00775901">
        <w:rPr>
          <w:rFonts w:ascii="宋体" w:hAnsi="宋体" w:cs="仿宋" w:hint="eastAsia"/>
          <w:szCs w:val="21"/>
        </w:rPr>
        <w:t xml:space="preserve"> </w:t>
      </w:r>
    </w:p>
    <w:p w14:paraId="69A5319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4.3.1 乙方应根据《城镇污水处理厂运行监督管理技术规范》（HJ2038-2014）、《城镇污水处理厂运行、维护及安全技术规程》（CJJ60-2011）及其他有关法律法规的规定履行报告义务，包括但不限于本合同第4.3.2条款约定的内容。 </w:t>
      </w:r>
    </w:p>
    <w:p w14:paraId="016BB0A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4.3.2 乙方应按照下述约定的时间和要求向甲方提交相应的资料： </w:t>
      </w:r>
    </w:p>
    <w:p w14:paraId="1B644E0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（1）月报告主要内容包括每日水质、水量（含月报电子版）、污泥量报告、污泥运输处置月报告在下一月十（10）个工作日内报出。</w:t>
      </w:r>
    </w:p>
    <w:p w14:paraId="72135E0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（2）季报告包括生产安全、故障、事故统计数量报告。季报告在每季下一月十（10）个工作日内报出。</w:t>
      </w:r>
    </w:p>
    <w:p w14:paraId="6C0C24C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（3）年度报告在下一年的第一季度内报出，包括：</w:t>
      </w:r>
    </w:p>
    <w:p w14:paraId="28ECA95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1）日常运营维护计划制定与执行情况报告；</w:t>
      </w:r>
    </w:p>
    <w:p w14:paraId="1A2817A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2）设施设备的维护维修报告；</w:t>
      </w:r>
    </w:p>
    <w:p w14:paraId="0F1F9D3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3）各项生产指标完成报告和预算报告</w:t>
      </w:r>
    </w:p>
    <w:p w14:paraId="4ADDED2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4）年度资产更新重置计划报告（包括下一年度的计划和本年度计划执行情况）；</w:t>
      </w:r>
    </w:p>
    <w:p w14:paraId="3EE03CF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5）进水、出水水质检测与汇总分析报告；</w:t>
      </w:r>
    </w:p>
    <w:p w14:paraId="3B8FF8B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6）上一年度工作总结和下一年度工作计划报告；</w:t>
      </w:r>
    </w:p>
    <w:p w14:paraId="1D448F2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7）其他依照适用法律和本合同要求需要提供的资料。</w:t>
      </w:r>
    </w:p>
    <w:p w14:paraId="6A34470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（4）设备大中修（更新）计划（如有）：每个运营年的12月31日之前向甲方提交下一运营年的设施设备大中修（更新）计划。</w:t>
      </w:r>
    </w:p>
    <w:p w14:paraId="7296719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4.3.3 运营过程中发生了任何影响或潜在影响运营现场、人员和设备的事件， 乙方应及时在二十四（24）小时内报告，并将发生的原因、采取的措施、处理结果报告。 </w:t>
      </w:r>
    </w:p>
    <w:p w14:paraId="108FE28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4.3.4 项目合同的所有资料（包括运营维护手册）、报告应以文字记录和电子记录两种形式妥善整理、归档、保存，以保证其完整性、延续性、可比性。 </w:t>
      </w:r>
    </w:p>
    <w:p w14:paraId="7AF3267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4.3.5 项目由于进水（水量、水质）异常、设施故障、设备检修、停电等可能造成运行工况不正常或出水水质超标或设施停运等现象，乙方应及时向甲方和淮安市涟水生态环境局报告。 </w:t>
      </w:r>
    </w:p>
    <w:p w14:paraId="5D16BA7B" w14:textId="77777777" w:rsidR="00597E1F" w:rsidRPr="00775901" w:rsidRDefault="00597E1F" w:rsidP="00597E1F">
      <w:pPr>
        <w:pStyle w:val="3"/>
        <w:numPr>
          <w:ilvl w:val="255"/>
          <w:numId w:val="0"/>
        </w:numPr>
        <w:ind w:left="-116"/>
        <w:rPr>
          <w:rFonts w:ascii="宋体" w:hAnsi="宋体" w:cs="仿宋"/>
          <w:szCs w:val="21"/>
        </w:rPr>
      </w:pPr>
      <w:bookmarkStart w:id="88" w:name="_Toc92721617"/>
      <w:bookmarkStart w:id="89" w:name="_Toc87976992"/>
      <w:bookmarkStart w:id="90" w:name="_Toc87855910"/>
      <w:bookmarkStart w:id="91" w:name="_Toc87979747"/>
      <w:bookmarkStart w:id="92" w:name="_Toc27676"/>
      <w:bookmarkStart w:id="93" w:name="_Toc87977140"/>
      <w:r w:rsidRPr="00775901">
        <w:rPr>
          <w:rFonts w:ascii="宋体" w:hAnsi="宋体" w:cs="仿宋" w:hint="eastAsia"/>
          <w:szCs w:val="21"/>
        </w:rPr>
        <w:t>4.4 运营维护手册</w:t>
      </w:r>
      <w:bookmarkEnd w:id="88"/>
      <w:bookmarkEnd w:id="89"/>
      <w:bookmarkEnd w:id="90"/>
      <w:bookmarkEnd w:id="91"/>
      <w:bookmarkEnd w:id="92"/>
      <w:bookmarkEnd w:id="93"/>
      <w:r w:rsidRPr="00775901">
        <w:rPr>
          <w:rFonts w:ascii="宋体" w:hAnsi="宋体" w:cs="仿宋" w:hint="eastAsia"/>
          <w:szCs w:val="21"/>
        </w:rPr>
        <w:t xml:space="preserve"> </w:t>
      </w:r>
    </w:p>
    <w:p w14:paraId="4BFCDD3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4.4.21运营维护手册的内容 </w:t>
      </w:r>
    </w:p>
    <w:p w14:paraId="3EBF93B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（1）运营维护手册应包括污水处理厂进行定期和年度检查、日常运营维护的程序和计划，以及调整和改进检验及维护安排的程序和计划，并制定应对突发事件的应急服务预案。</w:t>
      </w:r>
    </w:p>
    <w:p w14:paraId="5691F22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（2）运营维护手册应包括污水处理厂运营管理组织机构和人员配置及其调整， 有关工</w:t>
      </w:r>
      <w:r w:rsidRPr="00775901">
        <w:rPr>
          <w:rFonts w:ascii="宋体" w:hAnsi="宋体" w:cs="仿宋" w:hint="eastAsia"/>
        </w:rPr>
        <w:lastRenderedPageBreak/>
        <w:t>艺、设备设施、安全、环境管理的管理制度和要求，工艺、设备设施的操作、维护规程和运行控制及质量保证措施。</w:t>
      </w:r>
    </w:p>
    <w:p w14:paraId="3803778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（3）运营维护手册应列明污水处理厂正常运营所需的消耗性备品备件和事故抢修的备品备件。</w:t>
      </w:r>
    </w:p>
    <w:p w14:paraId="780CE96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（4）污水处理厂的运营与维护应符合适用法律和中国国家、地方行业规范、标准（包括《城镇污水处理厂运行、维护及其安全技术规程 CJJ60-2011》、《城镇污水处理厂运行监督管理技术规范》HJ2038-2014）的要求。</w:t>
      </w:r>
    </w:p>
    <w:p w14:paraId="226213B1" w14:textId="77777777" w:rsidR="00597E1F" w:rsidRPr="00775901" w:rsidRDefault="00597E1F" w:rsidP="00597E1F">
      <w:pPr>
        <w:pStyle w:val="3"/>
        <w:numPr>
          <w:ilvl w:val="255"/>
          <w:numId w:val="0"/>
        </w:numPr>
        <w:ind w:left="-116"/>
        <w:rPr>
          <w:rFonts w:ascii="宋体" w:hAnsi="宋体" w:cs="仿宋"/>
          <w:szCs w:val="21"/>
        </w:rPr>
      </w:pPr>
      <w:bookmarkStart w:id="94" w:name="_Toc87977141"/>
      <w:bookmarkStart w:id="95" w:name="_Toc10742"/>
      <w:bookmarkStart w:id="96" w:name="_Toc87976993"/>
      <w:bookmarkStart w:id="97" w:name="_Toc87855911"/>
      <w:bookmarkStart w:id="98" w:name="_Toc87979748"/>
      <w:bookmarkStart w:id="99" w:name="_Toc92721618"/>
      <w:r w:rsidRPr="00775901">
        <w:rPr>
          <w:rFonts w:ascii="宋体" w:hAnsi="宋体" w:cs="仿宋" w:hint="eastAsia"/>
          <w:szCs w:val="21"/>
        </w:rPr>
        <w:t>4.5 暂停服务</w:t>
      </w:r>
      <w:bookmarkEnd w:id="94"/>
      <w:bookmarkEnd w:id="95"/>
      <w:bookmarkEnd w:id="96"/>
      <w:bookmarkEnd w:id="97"/>
      <w:bookmarkEnd w:id="98"/>
      <w:bookmarkEnd w:id="99"/>
      <w:r w:rsidRPr="00775901">
        <w:rPr>
          <w:rFonts w:ascii="宋体" w:hAnsi="宋体" w:cs="仿宋" w:hint="eastAsia"/>
          <w:szCs w:val="21"/>
        </w:rPr>
        <w:t xml:space="preserve"> </w:t>
      </w:r>
    </w:p>
    <w:p w14:paraId="279A450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4.5.1 计划内暂停服务 </w:t>
      </w:r>
    </w:p>
    <w:p w14:paraId="6457855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（1）甲方提出的计划内暂停</w:t>
      </w:r>
    </w:p>
    <w:p w14:paraId="0CA4673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甲方因城市排水管网清淤及其他施工、泵站机械维修等事项导致污水处理厂需暂停服务，称为甲方的计划内暂停。</w:t>
      </w:r>
    </w:p>
    <w:p w14:paraId="1A17F9A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1）甲方的计划内暂停时间每个运营年不超过十二（12）日，期间将停止向污水处理厂提供污水。</w:t>
      </w:r>
    </w:p>
    <w:p w14:paraId="24D050C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2）甲方应提前七（7）日书面通知乙方将暂停服务的预定日期，乙方应在预定日期之前至少三（3）日书面确认。</w:t>
      </w:r>
    </w:p>
    <w:p w14:paraId="66B6EFF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3）甲方提供的计划内暂停通知将包括以下内容：计划内暂停服务的范围和理由、计划内暂停服务的时间；恢复供水的预计时间。</w:t>
      </w:r>
    </w:p>
    <w:p w14:paraId="1320367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（2）乙方提出的计划内暂停</w:t>
      </w:r>
    </w:p>
    <w:p w14:paraId="55D5358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污水处理厂项目设施须暂停运转及改造、更新的，乙方必须报经甲方审查和批准。</w:t>
      </w:r>
    </w:p>
    <w:p w14:paraId="6F72BFB9" w14:textId="6534CF56"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1）乙方应于每年12月31日之前提交下一运营年的运营维护计划，将其重大维护和更新的计划通知甲方。如果有计划内暂停服务，乙方应至少提前三十（30）个工作日将暂停服务的预定日期通知甲方，并上报</w:t>
      </w:r>
      <w:r w:rsidR="003165B5" w:rsidRPr="002D6AA0">
        <w:rPr>
          <w:rFonts w:ascii="宋体" w:hAnsi="宋体" w:cs="仿宋" w:hint="eastAsia"/>
        </w:rPr>
        <w:t>涟水县生态环境部门</w:t>
      </w:r>
      <w:r w:rsidRPr="00775901">
        <w:rPr>
          <w:rFonts w:ascii="宋体" w:hAnsi="宋体" w:cs="仿宋" w:hint="eastAsia"/>
        </w:rPr>
        <w:t>。</w:t>
      </w:r>
    </w:p>
    <w:p w14:paraId="203213F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2）甲方应在预定日期之前至少七（7）日内确认批准或不批准提议的计划内暂停服务。如果甲方没有在计划内暂停服务之前七（7）日内给予书面答复，计划内暂停服务应被视为获得批准。</w:t>
      </w:r>
    </w:p>
    <w:p w14:paraId="3C33E89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3）除非本合同另有约定，甲方不得无故拒绝乙方的计划内暂停服务，但乙方应尽最大努力使得计划内暂停服务的影响降低至最小，每一运营年计划内暂停服务不得超过十五（15）日。</w:t>
      </w:r>
    </w:p>
    <w:p w14:paraId="2E6E626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4）乙方提交的计划内暂停服务申请书应包括以下内容：暂停服务的范围和理由、暂停服务的时间、恢复服务的大约时间。</w:t>
      </w:r>
    </w:p>
    <w:p w14:paraId="5BC23E8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4.5.2 计划外暂停服务 </w:t>
      </w:r>
    </w:p>
    <w:p w14:paraId="45E54F2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除计划内暂停服务或污水处理厂进水量不足情形以外，乙方如在任一运营日发生项目设施全部或部分停止运营的情况，则视为计划外暂停服务。</w:t>
      </w:r>
    </w:p>
    <w:p w14:paraId="09198487" w14:textId="613DCF75"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 如果有计划外暂停服务，乙方应在暂停服务发生后两（2）小时内立即书面通知甲方和</w:t>
      </w:r>
      <w:r w:rsidR="003165B5" w:rsidRPr="002D6AA0">
        <w:rPr>
          <w:rFonts w:ascii="宋体" w:hAnsi="宋体" w:cs="仿宋" w:hint="eastAsia"/>
        </w:rPr>
        <w:t>涟水县生态环境部门</w:t>
      </w:r>
      <w:r w:rsidRPr="00775901">
        <w:rPr>
          <w:rFonts w:ascii="宋体" w:hAnsi="宋体" w:cs="仿宋" w:hint="eastAsia"/>
        </w:rPr>
        <w:t>，解释计划外暂停服务的原因、报告暂停服务可能持续的时间并提出更正暂停服务的建议，并说明在此期间预计保证的污水处理厂运营能力。乙方应尽其最大努力在发现或通知计划外暂停服务后二十四（24）小时内恢复正常的污水处理服务。</w:t>
      </w:r>
    </w:p>
    <w:p w14:paraId="32FDD2DC" w14:textId="4BFF193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（2）如果计划外暂停服务时间预期超过二十四（24）小时，则乙方应采纳甲方和</w:t>
      </w:r>
      <w:r w:rsidR="003165B5" w:rsidRPr="002D6AA0">
        <w:rPr>
          <w:rFonts w:ascii="宋体" w:hAnsi="宋体" w:cs="仿宋" w:hint="eastAsia"/>
        </w:rPr>
        <w:t>涟水县生态环境部门</w:t>
      </w:r>
      <w:r w:rsidRPr="00775901">
        <w:rPr>
          <w:rFonts w:ascii="宋体" w:hAnsi="宋体" w:cs="仿宋" w:hint="eastAsia"/>
        </w:rPr>
        <w:t>关于处理计划外暂停服务的建议或意见。</w:t>
      </w:r>
    </w:p>
    <w:p w14:paraId="4E8F1504" w14:textId="5F2C7F2A"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（3）如果必要的更改措施预计需要超过四十八（48）小时，乙方应通知甲方和</w:t>
      </w:r>
      <w:r w:rsidR="003165B5" w:rsidRPr="002D6AA0">
        <w:rPr>
          <w:rFonts w:ascii="宋体" w:hAnsi="宋体" w:cs="仿宋" w:hint="eastAsia"/>
        </w:rPr>
        <w:t>涟水县生态环境部门</w:t>
      </w:r>
      <w:r w:rsidRPr="00775901">
        <w:rPr>
          <w:rFonts w:ascii="宋体" w:hAnsi="宋体" w:cs="仿宋" w:hint="eastAsia"/>
        </w:rPr>
        <w:t>，并应尽最大努力使得计划外暂停服务的影响减到最小。</w:t>
      </w:r>
    </w:p>
    <w:p w14:paraId="6C6C15D1" w14:textId="77777777" w:rsidR="00597E1F" w:rsidRPr="00775901" w:rsidRDefault="00597E1F" w:rsidP="00597E1F">
      <w:pPr>
        <w:jc w:val="center"/>
        <w:outlineLvl w:val="1"/>
        <w:rPr>
          <w:rFonts w:ascii="宋体" w:hAnsi="宋体" w:cs="仿宋"/>
          <w:b/>
          <w:bCs/>
          <w:sz w:val="32"/>
          <w:szCs w:val="40"/>
        </w:rPr>
      </w:pPr>
      <w:bookmarkStart w:id="100" w:name="_Toc6739"/>
      <w:r w:rsidRPr="00775901">
        <w:rPr>
          <w:rFonts w:ascii="宋体" w:hAnsi="宋体" w:cs="仿宋" w:hint="eastAsia"/>
          <w:b/>
          <w:bCs/>
          <w:sz w:val="32"/>
          <w:szCs w:val="40"/>
        </w:rPr>
        <w:t xml:space="preserve"> </w:t>
      </w:r>
      <w:bookmarkStart w:id="101" w:name="_Toc92721620"/>
      <w:r w:rsidRPr="00775901">
        <w:rPr>
          <w:rFonts w:ascii="宋体" w:hAnsi="宋体" w:cs="仿宋" w:hint="eastAsia"/>
          <w:b/>
          <w:bCs/>
          <w:sz w:val="32"/>
          <w:szCs w:val="40"/>
        </w:rPr>
        <w:t>第5条  运营监管</w:t>
      </w:r>
      <w:bookmarkEnd w:id="100"/>
      <w:bookmarkEnd w:id="101"/>
      <w:r w:rsidRPr="00775901">
        <w:rPr>
          <w:rFonts w:ascii="宋体" w:hAnsi="宋体" w:cs="仿宋" w:hint="eastAsia"/>
          <w:b/>
          <w:bCs/>
          <w:sz w:val="32"/>
          <w:szCs w:val="40"/>
        </w:rPr>
        <w:t xml:space="preserve"> </w:t>
      </w:r>
    </w:p>
    <w:p w14:paraId="098DEC2A" w14:textId="77777777" w:rsidR="00597E1F" w:rsidRPr="00775901" w:rsidRDefault="00597E1F" w:rsidP="00597E1F">
      <w:pPr>
        <w:pStyle w:val="3"/>
        <w:numPr>
          <w:ilvl w:val="255"/>
          <w:numId w:val="0"/>
        </w:numPr>
        <w:ind w:left="-116"/>
        <w:rPr>
          <w:rFonts w:ascii="宋体" w:hAnsi="宋体" w:cs="仿宋"/>
          <w:szCs w:val="21"/>
        </w:rPr>
      </w:pPr>
      <w:bookmarkStart w:id="102" w:name="_Toc87855913"/>
      <w:bookmarkStart w:id="103" w:name="_Toc87977143"/>
      <w:bookmarkStart w:id="104" w:name="_Toc87976995"/>
      <w:bookmarkStart w:id="105" w:name="_Toc92721621"/>
      <w:bookmarkStart w:id="106" w:name="_Toc87979750"/>
      <w:bookmarkStart w:id="107" w:name="_Toc25670"/>
      <w:r w:rsidRPr="00775901">
        <w:rPr>
          <w:rFonts w:ascii="宋体" w:hAnsi="宋体" w:cs="仿宋" w:hint="eastAsia"/>
          <w:szCs w:val="21"/>
        </w:rPr>
        <w:t>5.1运营监管主体</w:t>
      </w:r>
      <w:bookmarkEnd w:id="102"/>
      <w:bookmarkEnd w:id="103"/>
      <w:bookmarkEnd w:id="104"/>
      <w:bookmarkEnd w:id="105"/>
      <w:bookmarkEnd w:id="106"/>
      <w:bookmarkEnd w:id="107"/>
      <w:r w:rsidRPr="00775901">
        <w:rPr>
          <w:rFonts w:ascii="宋体" w:hAnsi="宋体" w:cs="仿宋" w:hint="eastAsia"/>
          <w:szCs w:val="21"/>
        </w:rPr>
        <w:t xml:space="preserve"> </w:t>
      </w:r>
    </w:p>
    <w:p w14:paraId="24A9B6D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5.1.1 甲方作为本项目的运营监管主体，对乙方的运营维护工作进行监管和绩效考核。</w:t>
      </w:r>
    </w:p>
    <w:p w14:paraId="1DD816B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5.1.2 甲方有权派遣监管员在任何时候进入污水处理厂，以监督乙方对项目设备设施的运营和维护工作，但不得干涉、干扰或延误乙方履行其在本合同项下的权利和义务。 </w:t>
      </w:r>
    </w:p>
    <w:p w14:paraId="05EB742C" w14:textId="77777777" w:rsidR="00597E1F" w:rsidRPr="00775901" w:rsidRDefault="00597E1F" w:rsidP="00597E1F">
      <w:pPr>
        <w:pStyle w:val="3"/>
        <w:numPr>
          <w:ilvl w:val="255"/>
          <w:numId w:val="0"/>
        </w:numPr>
        <w:ind w:left="-116"/>
        <w:rPr>
          <w:rFonts w:ascii="宋体" w:hAnsi="宋体" w:cs="仿宋"/>
          <w:szCs w:val="21"/>
        </w:rPr>
      </w:pPr>
      <w:bookmarkStart w:id="108" w:name="_Toc12519"/>
      <w:bookmarkStart w:id="109" w:name="_Toc87977144"/>
      <w:bookmarkStart w:id="110" w:name="_Toc87976996"/>
      <w:bookmarkStart w:id="111" w:name="_Toc87979751"/>
      <w:bookmarkStart w:id="112" w:name="_Toc87855914"/>
      <w:bookmarkStart w:id="113" w:name="_Toc92721622"/>
      <w:r w:rsidRPr="00775901">
        <w:rPr>
          <w:rFonts w:ascii="宋体" w:hAnsi="宋体" w:cs="仿宋" w:hint="eastAsia"/>
          <w:szCs w:val="21"/>
        </w:rPr>
        <w:t>5.2 监管内容</w:t>
      </w:r>
      <w:bookmarkEnd w:id="108"/>
      <w:bookmarkEnd w:id="109"/>
      <w:bookmarkEnd w:id="110"/>
      <w:bookmarkEnd w:id="111"/>
      <w:bookmarkEnd w:id="112"/>
      <w:bookmarkEnd w:id="113"/>
      <w:r w:rsidRPr="00775901">
        <w:rPr>
          <w:rFonts w:ascii="宋体" w:hAnsi="宋体" w:cs="仿宋" w:hint="eastAsia"/>
          <w:szCs w:val="21"/>
        </w:rPr>
        <w:t xml:space="preserve"> </w:t>
      </w:r>
    </w:p>
    <w:p w14:paraId="34D476B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5.2.1 组织保障体系，包括： </w:t>
      </w:r>
    </w:p>
    <w:p w14:paraId="55DBA6F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（1）乙方应当加强人员培训工作，管理人员、技术人员和实际操作人员必须经培训后上岗，且应该具有详细的培训记录，记录至少应包括培训人、被培训人、培训时间、培训内容等信息；</w:t>
      </w:r>
    </w:p>
    <w:p w14:paraId="66A24DE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（2）技术复杂的岗位人员和关键岗位人员须经专业培训并考核合格后上岗；      </w:t>
      </w:r>
    </w:p>
    <w:p w14:paraId="7B93FC9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（3）建立和完善运行管理、安全管理和人员管理等各种规章制度；</w:t>
      </w:r>
    </w:p>
    <w:p w14:paraId="774D62D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（4）制定并完善设备、设施的相关保障制度，确保和保持设备设施的完好率、运行率。</w:t>
      </w:r>
    </w:p>
    <w:p w14:paraId="6ED5272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5.2.2 运行保障体系，包括： </w:t>
      </w:r>
    </w:p>
    <w:p w14:paraId="024C99D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（1）各项运行参数的选择、控制；</w:t>
      </w:r>
    </w:p>
    <w:p w14:paraId="4FB6219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（2）处理负荷的控制，最大处理负荷的范围；</w:t>
      </w:r>
    </w:p>
    <w:p w14:paraId="1932C9C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（3）对于进水水质、水量发生重大变化，可能影响污水处理厂正常运行的， 乙方应立即上报甲</w:t>
      </w:r>
      <w:r w:rsidRPr="002D6AA0">
        <w:rPr>
          <w:rFonts w:ascii="宋体" w:hAnsi="宋体" w:cs="仿宋" w:hint="eastAsia"/>
        </w:rPr>
        <w:t>方和涟水县生态环境部门，并启动</w:t>
      </w:r>
      <w:r w:rsidRPr="00775901">
        <w:rPr>
          <w:rFonts w:ascii="宋体" w:hAnsi="宋体" w:cs="仿宋" w:hint="eastAsia"/>
        </w:rPr>
        <w:t>应急预案；</w:t>
      </w:r>
    </w:p>
    <w:p w14:paraId="4C741C8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（4）对于因设备设施检修、维护需暂停处理系统运行，或导致处理能力明显下降的，必须至少提前 24 小时及时报告甲方和涟水县生态环境部门，在取得同意后方可实施；</w:t>
      </w:r>
    </w:p>
    <w:p w14:paraId="1D765DB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（5） 对于工艺运行进行重大调整的，必须及时上报甲方和涟水县生态环境部门备案。</w:t>
      </w:r>
    </w:p>
    <w:p w14:paraId="60F577E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5.2.3 运行质量控制体系 </w:t>
      </w:r>
    </w:p>
    <w:p w14:paraId="440533D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为保证出水达标排放，乙方应制订科学、合理、可行、完善的质量控制体系。</w:t>
      </w:r>
    </w:p>
    <w:p w14:paraId="16A2293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5.2.4 运行数据及监控图像上传 </w:t>
      </w:r>
    </w:p>
    <w:p w14:paraId="66146E6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乙方确保项目运行数据、关键节点视频监控图像实时上传甲方指定机构后台显示，确保数据传输设备及传输链路运行正常；甲方对数据传输设备日常维护和大中修计划的实施情况进行监督和抽查，对不能满足数据正常传输的日常维护和大中修计划，有权要求乙方进行整改，并对整改情况再次复核。</w:t>
      </w:r>
    </w:p>
    <w:p w14:paraId="38DC91E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5.2.5 报告 </w:t>
      </w:r>
    </w:p>
    <w:p w14:paraId="00D62A0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乙方应按照本合同的规定履行报告义务，对未按照要求提供相关报表、台账或记录资料的，甲方有权要求乙方进行整改，并对整改情况再次复核。</w:t>
      </w:r>
    </w:p>
    <w:p w14:paraId="33162F1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5.2.6 设施、设备日常维护</w:t>
      </w:r>
    </w:p>
    <w:p w14:paraId="7519978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甲方对设施、设备日常维护计划的实施情况进行监督和抽查，对不能满足生产要求的日常维护和大中修计划，有权要求乙方进行整改，并对整改情况再次复核。</w:t>
      </w:r>
    </w:p>
    <w:p w14:paraId="71D77D15" w14:textId="77777777" w:rsidR="00597E1F" w:rsidRPr="00775901" w:rsidRDefault="00597E1F" w:rsidP="00597E1F">
      <w:pPr>
        <w:pStyle w:val="3"/>
        <w:numPr>
          <w:ilvl w:val="255"/>
          <w:numId w:val="0"/>
        </w:numPr>
        <w:ind w:left="-116"/>
        <w:rPr>
          <w:rFonts w:ascii="宋体" w:hAnsi="宋体" w:cs="仿宋"/>
          <w:szCs w:val="21"/>
        </w:rPr>
      </w:pPr>
      <w:bookmarkStart w:id="114" w:name="_Toc87979752"/>
      <w:bookmarkStart w:id="115" w:name="_Toc87976997"/>
      <w:bookmarkStart w:id="116" w:name="_Toc87855915"/>
      <w:bookmarkStart w:id="117" w:name="_Toc92721623"/>
      <w:bookmarkStart w:id="118" w:name="_Toc87977145"/>
      <w:bookmarkStart w:id="119" w:name="_Toc5133"/>
      <w:r w:rsidRPr="00775901">
        <w:rPr>
          <w:rFonts w:ascii="宋体" w:hAnsi="宋体" w:cs="仿宋" w:hint="eastAsia"/>
          <w:szCs w:val="21"/>
        </w:rPr>
        <w:t>5.3 临时接管</w:t>
      </w:r>
      <w:bookmarkEnd w:id="114"/>
      <w:bookmarkEnd w:id="115"/>
      <w:bookmarkEnd w:id="116"/>
      <w:bookmarkEnd w:id="117"/>
      <w:bookmarkEnd w:id="118"/>
      <w:bookmarkEnd w:id="119"/>
      <w:r w:rsidRPr="00775901">
        <w:rPr>
          <w:rFonts w:ascii="宋体" w:hAnsi="宋体" w:cs="仿宋" w:hint="eastAsia"/>
          <w:szCs w:val="21"/>
        </w:rPr>
        <w:t xml:space="preserve"> </w:t>
      </w:r>
    </w:p>
    <w:p w14:paraId="72E67F1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5.3.1 运营期内，如乙方出现以下违约行为，甲方有权实施临时接管： </w:t>
      </w:r>
    </w:p>
    <w:p w14:paraId="0FA6AE4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（1）擅自转让、出租运营权的；</w:t>
      </w:r>
    </w:p>
    <w:p w14:paraId="0878F60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（2）擅自将项目设施进行处置或抵押的；</w:t>
      </w:r>
    </w:p>
    <w:p w14:paraId="2382ECF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（3）因管理不善，发生重大或特别重大质量、生产安全事故的；</w:t>
      </w:r>
    </w:p>
    <w:p w14:paraId="70C8AC3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（4）擅自停业、歇业，严重影响到社会公用利益和安全的；</w:t>
      </w:r>
    </w:p>
    <w:p w14:paraId="5D82E16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（5）由于乙方经营管理不善、运行维护不到位，且经过限期整改仍不能保证项目设施日设计处理能力或处理出水水质达不到合同约定的标准的；</w:t>
      </w:r>
    </w:p>
    <w:p w14:paraId="010E850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（6）法律、法规禁止的其他行为以及本合同约定的其他情形。</w:t>
      </w:r>
    </w:p>
    <w:p w14:paraId="251288D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5.3.2 乙方纠正引致临时接管的违约行为后，经乙方书面申请，在甲方审查确认乙方已消除引致临时接管的违约行为之后，甲方应当终止临时接管， 恢复乙方的运营权。 </w:t>
      </w:r>
    </w:p>
    <w:p w14:paraId="53180FB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5.3.3 临时接管持续超过六十（60）日，甲方有权提前终止本合同，收回运营权。 </w:t>
      </w:r>
    </w:p>
    <w:p w14:paraId="5D1F0D78" w14:textId="1F44C049" w:rsidR="00597E1F" w:rsidRPr="00775901" w:rsidRDefault="00597E1F" w:rsidP="00597E1F">
      <w:pPr>
        <w:pStyle w:val="3"/>
        <w:numPr>
          <w:ilvl w:val="255"/>
          <w:numId w:val="0"/>
        </w:numPr>
        <w:ind w:left="-116"/>
        <w:rPr>
          <w:rFonts w:ascii="宋体" w:hAnsi="宋体" w:cs="仿宋"/>
          <w:szCs w:val="21"/>
        </w:rPr>
      </w:pPr>
      <w:bookmarkStart w:id="120" w:name="_Toc87855916"/>
      <w:bookmarkStart w:id="121" w:name="_Toc30251"/>
      <w:bookmarkStart w:id="122" w:name="_Toc87979753"/>
      <w:bookmarkStart w:id="123" w:name="_Toc87976998"/>
      <w:bookmarkStart w:id="124" w:name="_Toc87977146"/>
      <w:bookmarkStart w:id="125" w:name="_Toc92721624"/>
      <w:r w:rsidRPr="00775901">
        <w:rPr>
          <w:rFonts w:ascii="宋体" w:hAnsi="宋体" w:cs="仿宋" w:hint="eastAsia"/>
          <w:szCs w:val="21"/>
        </w:rPr>
        <w:t>5.4 生态环境部门的检查</w:t>
      </w:r>
      <w:bookmarkEnd w:id="120"/>
      <w:bookmarkEnd w:id="121"/>
      <w:bookmarkEnd w:id="122"/>
      <w:bookmarkEnd w:id="123"/>
      <w:bookmarkEnd w:id="124"/>
      <w:bookmarkEnd w:id="125"/>
      <w:r w:rsidRPr="00775901">
        <w:rPr>
          <w:rFonts w:ascii="宋体" w:hAnsi="宋体" w:cs="仿宋" w:hint="eastAsia"/>
          <w:szCs w:val="21"/>
        </w:rPr>
        <w:t xml:space="preserve"> </w:t>
      </w:r>
    </w:p>
    <w:p w14:paraId="0B54A90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运营期内，生态环境部门根据适用法律规定对污水处理厂进行环境执法检查，因进水水质超标、工艺不能满足达标要求或非运营管理原因受到的行政处罚等由甲方承担。</w:t>
      </w:r>
    </w:p>
    <w:p w14:paraId="49E57C16" w14:textId="77777777" w:rsidR="00597E1F" w:rsidRPr="00775901" w:rsidRDefault="00597E1F" w:rsidP="00597E1F">
      <w:pPr>
        <w:pStyle w:val="3"/>
        <w:numPr>
          <w:ilvl w:val="255"/>
          <w:numId w:val="0"/>
        </w:numPr>
        <w:ind w:left="-116"/>
        <w:rPr>
          <w:rFonts w:ascii="宋体" w:hAnsi="宋体" w:cs="仿宋"/>
          <w:szCs w:val="21"/>
        </w:rPr>
      </w:pPr>
      <w:bookmarkStart w:id="126" w:name="_Toc92721625"/>
      <w:bookmarkStart w:id="127" w:name="_Toc14604"/>
      <w:bookmarkStart w:id="128" w:name="_Toc87855917"/>
      <w:bookmarkStart w:id="129" w:name="_Toc87976999"/>
      <w:bookmarkStart w:id="130" w:name="_Toc87977147"/>
      <w:bookmarkStart w:id="131" w:name="_Toc87979754"/>
      <w:r w:rsidRPr="00775901">
        <w:rPr>
          <w:rFonts w:ascii="宋体" w:hAnsi="宋体" w:cs="仿宋" w:hint="eastAsia"/>
          <w:szCs w:val="21"/>
        </w:rPr>
        <w:lastRenderedPageBreak/>
        <w:t>5.5 应急管理</w:t>
      </w:r>
      <w:bookmarkEnd w:id="126"/>
      <w:bookmarkEnd w:id="127"/>
      <w:bookmarkEnd w:id="128"/>
      <w:bookmarkEnd w:id="129"/>
      <w:bookmarkEnd w:id="130"/>
      <w:bookmarkEnd w:id="131"/>
    </w:p>
    <w:p w14:paraId="03D62C37" w14:textId="58C19116"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运营期内，乙方应按照相关法律法规要求制定突发环境事件应急预案，并报送</w:t>
      </w:r>
      <w:r w:rsidR="00374A94" w:rsidRPr="002D6AA0">
        <w:rPr>
          <w:rFonts w:ascii="宋体" w:hAnsi="宋体" w:cs="仿宋" w:hint="eastAsia"/>
        </w:rPr>
        <w:t>涟水县生态环境部门</w:t>
      </w:r>
      <w:r w:rsidRPr="00775901">
        <w:rPr>
          <w:rFonts w:ascii="宋体" w:hAnsi="宋体" w:cs="仿宋" w:hint="eastAsia"/>
        </w:rPr>
        <w:t>备案；乙方应配合甲方及政府有关部门进行突发紧急事件的演练等工作。运营中发生突发紧急事件时，乙方应当依据应急管理预案和政府有关部门要求进行处理，并按照国家有关规定及时向甲方和政府有关部门报告。</w:t>
      </w:r>
    </w:p>
    <w:p w14:paraId="4A6AF3C0" w14:textId="77777777" w:rsidR="00597E1F" w:rsidRPr="00775901" w:rsidRDefault="00597E1F" w:rsidP="00597E1F">
      <w:pPr>
        <w:pStyle w:val="3"/>
        <w:numPr>
          <w:ilvl w:val="255"/>
          <w:numId w:val="0"/>
        </w:numPr>
        <w:ind w:left="-116"/>
        <w:rPr>
          <w:rFonts w:ascii="宋体" w:hAnsi="宋体" w:cs="仿宋"/>
          <w:szCs w:val="21"/>
        </w:rPr>
      </w:pPr>
      <w:bookmarkStart w:id="132" w:name="_Toc87977000"/>
      <w:bookmarkStart w:id="133" w:name="_Toc92721626"/>
      <w:bookmarkStart w:id="134" w:name="_Toc87977148"/>
      <w:bookmarkStart w:id="135" w:name="_Toc87979755"/>
      <w:bookmarkStart w:id="136" w:name="_Toc20718"/>
      <w:bookmarkStart w:id="137" w:name="_Toc87855918"/>
      <w:r w:rsidRPr="00775901">
        <w:rPr>
          <w:rFonts w:ascii="宋体" w:hAnsi="宋体" w:cs="仿宋" w:hint="eastAsia"/>
          <w:szCs w:val="21"/>
        </w:rPr>
        <w:t>5.6 问询及检查</w:t>
      </w:r>
      <w:bookmarkEnd w:id="132"/>
      <w:bookmarkEnd w:id="133"/>
      <w:bookmarkEnd w:id="134"/>
      <w:bookmarkEnd w:id="135"/>
      <w:bookmarkEnd w:id="136"/>
      <w:bookmarkEnd w:id="137"/>
      <w:r w:rsidRPr="00775901">
        <w:rPr>
          <w:rFonts w:ascii="宋体" w:hAnsi="宋体" w:cs="仿宋" w:hint="eastAsia"/>
          <w:szCs w:val="21"/>
        </w:rPr>
        <w:t xml:space="preserve"> </w:t>
      </w:r>
    </w:p>
    <w:p w14:paraId="0415E851" w14:textId="61DD1834"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5.6.1 甲方或</w:t>
      </w:r>
      <w:r w:rsidR="007E413C" w:rsidRPr="002D6AA0">
        <w:rPr>
          <w:rFonts w:ascii="宋体" w:hAnsi="宋体" w:cs="仿宋" w:hint="eastAsia"/>
        </w:rPr>
        <w:t>涟水县生态环境部门</w:t>
      </w:r>
      <w:r w:rsidRPr="00775901">
        <w:rPr>
          <w:rFonts w:ascii="宋体" w:hAnsi="宋体" w:cs="仿宋" w:hint="eastAsia"/>
        </w:rPr>
        <w:t xml:space="preserve">的监督员发现问题时有权向乙方询问，乙方应当及时回答；有权检查包括乙方的生产记录、设备检修和检测记录在内的全部实时运营记录，该等记录应保留至运营期满，随同其他资料一并移交给甲方或政府方指定机构。 </w:t>
      </w:r>
    </w:p>
    <w:p w14:paraId="577E1D8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5.6.2 本合同约定的进出水流量、COD、NH</w:t>
      </w:r>
      <w:r w:rsidRPr="00775901">
        <w:rPr>
          <w:rFonts w:ascii="宋体" w:hAnsi="宋体" w:cs="仿宋" w:hint="eastAsia"/>
          <w:vertAlign w:val="subscript"/>
        </w:rPr>
        <w:t>3</w:t>
      </w:r>
      <w:r w:rsidRPr="00775901">
        <w:rPr>
          <w:rFonts w:ascii="宋体" w:hAnsi="宋体" w:cs="仿宋" w:hint="eastAsia"/>
        </w:rPr>
        <w:t>-N、TN、TP 等在线监测指标以及进水水位及进水泵开启、曝气机开启、消毒设备开启等在线监测数据应及时上传至项目中控系统，确保甲方能够随时调阅报表和生成趋势曲线。</w:t>
      </w:r>
      <w:bookmarkStart w:id="138" w:name="第_8_条_水质标准和污染物排放标准"/>
      <w:bookmarkStart w:id="139" w:name="_Toc21292"/>
      <w:bookmarkEnd w:id="138"/>
    </w:p>
    <w:p w14:paraId="7510E936" w14:textId="77777777" w:rsidR="00597E1F" w:rsidRPr="00775901" w:rsidRDefault="00597E1F" w:rsidP="00597E1F">
      <w:pPr>
        <w:jc w:val="center"/>
        <w:outlineLvl w:val="1"/>
        <w:rPr>
          <w:rFonts w:ascii="宋体" w:hAnsi="宋体" w:cs="仿宋"/>
          <w:b/>
          <w:bCs/>
          <w:sz w:val="32"/>
          <w:szCs w:val="40"/>
        </w:rPr>
      </w:pPr>
      <w:bookmarkStart w:id="140" w:name="_Toc92721627"/>
      <w:r w:rsidRPr="00775901">
        <w:rPr>
          <w:rFonts w:ascii="宋体" w:hAnsi="宋体" w:cs="仿宋" w:hint="eastAsia"/>
          <w:b/>
          <w:bCs/>
          <w:sz w:val="32"/>
          <w:szCs w:val="40"/>
        </w:rPr>
        <w:t>第6条  水质标准和污染物排放标准</w:t>
      </w:r>
      <w:bookmarkEnd w:id="139"/>
      <w:bookmarkEnd w:id="140"/>
    </w:p>
    <w:p w14:paraId="24CFAA77" w14:textId="77777777" w:rsidR="00597E1F" w:rsidRPr="00775901" w:rsidRDefault="00597E1F" w:rsidP="00597E1F">
      <w:pPr>
        <w:pStyle w:val="3"/>
        <w:numPr>
          <w:ilvl w:val="255"/>
          <w:numId w:val="0"/>
        </w:numPr>
        <w:ind w:left="-116"/>
        <w:rPr>
          <w:rFonts w:ascii="宋体" w:hAnsi="宋体" w:cs="仿宋"/>
          <w:szCs w:val="21"/>
          <w:lang w:bidi="zh-CN"/>
        </w:rPr>
      </w:pPr>
      <w:bookmarkStart w:id="141" w:name="8.1_进水水质标准"/>
      <w:bookmarkStart w:id="142" w:name="_Toc87977149"/>
      <w:bookmarkStart w:id="143" w:name="_Toc87979756"/>
      <w:bookmarkStart w:id="144" w:name="_Toc87855919"/>
      <w:bookmarkStart w:id="145" w:name="_Toc87977001"/>
      <w:bookmarkStart w:id="146" w:name="_Toc92721628"/>
      <w:bookmarkStart w:id="147" w:name="_Toc27767"/>
      <w:bookmarkEnd w:id="141"/>
      <w:r w:rsidRPr="00775901">
        <w:rPr>
          <w:rFonts w:ascii="宋体" w:hAnsi="宋体" w:cs="仿宋" w:hint="eastAsia"/>
          <w:szCs w:val="21"/>
        </w:rPr>
        <w:t>6.1 进水水质标准</w:t>
      </w:r>
      <w:bookmarkEnd w:id="142"/>
      <w:bookmarkEnd w:id="143"/>
      <w:bookmarkEnd w:id="144"/>
      <w:bookmarkEnd w:id="145"/>
      <w:bookmarkEnd w:id="146"/>
      <w:bookmarkEnd w:id="147"/>
      <w:r w:rsidRPr="00775901">
        <w:rPr>
          <w:rFonts w:ascii="宋体" w:hAnsi="宋体" w:cs="仿宋" w:hint="eastAsia"/>
          <w:szCs w:val="21"/>
        </w:rPr>
        <w:t xml:space="preserve"> </w:t>
      </w:r>
    </w:p>
    <w:p w14:paraId="4DCB55C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污水处理厂接管标准暂按照《污水综合排放标准》（GB 8978-1996）三级标准和《污水排入城镇下水道水质标准》（GB/T 31962-2015）、《食品加工制造业水污染物排放标准（征求意见稿）》、今世缘出水标准按照《发酵酒精和白酒工业水污染物排放标准》（GB 27631-2011）新建企业间接排放标准进行控制，污水处理厂接管标准详见表6-1。</w:t>
      </w:r>
    </w:p>
    <w:p w14:paraId="0CA7404A" w14:textId="77777777" w:rsidR="00597E1F" w:rsidRPr="00775901" w:rsidRDefault="00597E1F" w:rsidP="00597E1F">
      <w:pPr>
        <w:spacing w:line="360" w:lineRule="auto"/>
        <w:ind w:firstLineChars="200" w:firstLine="422"/>
        <w:jc w:val="center"/>
        <w:rPr>
          <w:rFonts w:ascii="宋体" w:hAnsi="宋体" w:cs="仿宋"/>
          <w:b/>
          <w:bCs/>
        </w:rPr>
      </w:pPr>
      <w:r w:rsidRPr="00775901">
        <w:rPr>
          <w:rFonts w:ascii="宋体" w:hAnsi="宋体" w:cs="仿宋" w:hint="eastAsia"/>
          <w:b/>
          <w:bCs/>
        </w:rPr>
        <w:t>6-1    污水处理厂设计进水水质指标     mg/L</w:t>
      </w:r>
    </w:p>
    <w:tbl>
      <w:tblPr>
        <w:tblW w:w="4996"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1769"/>
        <w:gridCol w:w="693"/>
        <w:gridCol w:w="694"/>
        <w:gridCol w:w="694"/>
        <w:gridCol w:w="694"/>
        <w:gridCol w:w="694"/>
        <w:gridCol w:w="694"/>
        <w:gridCol w:w="694"/>
        <w:gridCol w:w="694"/>
        <w:gridCol w:w="694"/>
        <w:gridCol w:w="699"/>
      </w:tblGrid>
      <w:tr w:rsidR="00597E1F" w:rsidRPr="00775901" w14:paraId="6C77A214" w14:textId="77777777" w:rsidTr="007464C4">
        <w:trPr>
          <w:trHeight w:val="180"/>
          <w:tblHeader/>
        </w:trPr>
        <w:tc>
          <w:tcPr>
            <w:tcW w:w="1016" w:type="pct"/>
            <w:vMerge w:val="restart"/>
            <w:tcMar>
              <w:top w:w="19" w:type="dxa"/>
              <w:left w:w="108" w:type="dxa"/>
              <w:bottom w:w="0" w:type="dxa"/>
              <w:right w:w="108" w:type="dxa"/>
            </w:tcMar>
            <w:vAlign w:val="center"/>
          </w:tcPr>
          <w:p w14:paraId="075A0DCF"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标准名称</w:t>
            </w:r>
          </w:p>
        </w:tc>
        <w:tc>
          <w:tcPr>
            <w:tcW w:w="3983" w:type="pct"/>
            <w:gridSpan w:val="10"/>
            <w:tcMar>
              <w:top w:w="19" w:type="dxa"/>
              <w:left w:w="108" w:type="dxa"/>
              <w:bottom w:w="0" w:type="dxa"/>
              <w:right w:w="108" w:type="dxa"/>
            </w:tcMar>
            <w:vAlign w:val="center"/>
          </w:tcPr>
          <w:p w14:paraId="24D07726"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水质指标（mg/L）</w:t>
            </w:r>
          </w:p>
        </w:tc>
      </w:tr>
      <w:tr w:rsidR="00597E1F" w:rsidRPr="00775901" w14:paraId="6F059C43" w14:textId="77777777" w:rsidTr="007464C4">
        <w:trPr>
          <w:trHeight w:val="175"/>
          <w:tblHeader/>
        </w:trPr>
        <w:tc>
          <w:tcPr>
            <w:tcW w:w="1016" w:type="pct"/>
            <w:vMerge/>
            <w:vAlign w:val="center"/>
          </w:tcPr>
          <w:p w14:paraId="4491B8B9" w14:textId="77777777" w:rsidR="00597E1F" w:rsidRPr="00775901" w:rsidRDefault="00597E1F" w:rsidP="007464C4">
            <w:pPr>
              <w:adjustRightInd w:val="0"/>
              <w:snapToGrid w:val="0"/>
              <w:spacing w:line="276" w:lineRule="auto"/>
              <w:jc w:val="center"/>
              <w:rPr>
                <w:rFonts w:ascii="宋体" w:hAnsi="宋体"/>
                <w:b/>
                <w:bCs/>
                <w:color w:val="000000"/>
                <w:szCs w:val="21"/>
              </w:rPr>
            </w:pPr>
          </w:p>
        </w:tc>
        <w:tc>
          <w:tcPr>
            <w:tcW w:w="398" w:type="pct"/>
            <w:tcMar>
              <w:top w:w="19" w:type="dxa"/>
              <w:left w:w="108" w:type="dxa"/>
              <w:bottom w:w="0" w:type="dxa"/>
              <w:right w:w="108" w:type="dxa"/>
            </w:tcMar>
            <w:vAlign w:val="center"/>
          </w:tcPr>
          <w:p w14:paraId="25687AEF"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COD</w:t>
            </w:r>
            <w:r w:rsidRPr="00775901">
              <w:rPr>
                <w:rFonts w:ascii="宋体" w:hAnsi="宋体" w:hint="eastAsia"/>
                <w:b/>
                <w:bCs/>
                <w:color w:val="000000"/>
                <w:szCs w:val="21"/>
                <w:vertAlign w:val="subscript"/>
              </w:rPr>
              <w:t>cr</w:t>
            </w:r>
          </w:p>
        </w:tc>
        <w:tc>
          <w:tcPr>
            <w:tcW w:w="398" w:type="pct"/>
            <w:tcMar>
              <w:top w:w="19" w:type="dxa"/>
              <w:left w:w="108" w:type="dxa"/>
              <w:bottom w:w="0" w:type="dxa"/>
              <w:right w:w="108" w:type="dxa"/>
            </w:tcMar>
            <w:vAlign w:val="center"/>
          </w:tcPr>
          <w:p w14:paraId="3440E19D"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BOD</w:t>
            </w:r>
            <w:r w:rsidRPr="00775901">
              <w:rPr>
                <w:rFonts w:ascii="宋体" w:hAnsi="宋体" w:hint="eastAsia"/>
                <w:b/>
                <w:bCs/>
                <w:color w:val="000000"/>
                <w:szCs w:val="21"/>
                <w:vertAlign w:val="subscript"/>
              </w:rPr>
              <w:t>5</w:t>
            </w:r>
          </w:p>
        </w:tc>
        <w:tc>
          <w:tcPr>
            <w:tcW w:w="398" w:type="pct"/>
            <w:tcMar>
              <w:top w:w="19" w:type="dxa"/>
              <w:left w:w="108" w:type="dxa"/>
              <w:bottom w:w="0" w:type="dxa"/>
              <w:right w:w="108" w:type="dxa"/>
            </w:tcMar>
            <w:vAlign w:val="center"/>
          </w:tcPr>
          <w:p w14:paraId="381C261E"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SS</w:t>
            </w:r>
          </w:p>
        </w:tc>
        <w:tc>
          <w:tcPr>
            <w:tcW w:w="398" w:type="pct"/>
            <w:tcMar>
              <w:top w:w="19" w:type="dxa"/>
              <w:left w:w="108" w:type="dxa"/>
              <w:bottom w:w="0" w:type="dxa"/>
              <w:right w:w="108" w:type="dxa"/>
            </w:tcMar>
            <w:vAlign w:val="center"/>
          </w:tcPr>
          <w:p w14:paraId="2AEF1DD3"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lang w:val="ru-RU"/>
              </w:rPr>
              <w:t>NH</w:t>
            </w:r>
            <w:r w:rsidRPr="00775901">
              <w:rPr>
                <w:rFonts w:ascii="宋体" w:hAnsi="宋体" w:hint="eastAsia"/>
                <w:b/>
                <w:bCs/>
                <w:color w:val="000000"/>
                <w:szCs w:val="21"/>
                <w:vertAlign w:val="subscript"/>
                <w:lang w:val="ru-RU"/>
              </w:rPr>
              <w:t>3</w:t>
            </w:r>
            <w:r w:rsidRPr="00775901">
              <w:rPr>
                <w:rFonts w:ascii="宋体" w:hAnsi="宋体" w:hint="eastAsia"/>
                <w:b/>
                <w:bCs/>
                <w:color w:val="000000"/>
                <w:szCs w:val="21"/>
                <w:lang w:val="ru-RU"/>
              </w:rPr>
              <w:t>-N</w:t>
            </w:r>
          </w:p>
        </w:tc>
        <w:tc>
          <w:tcPr>
            <w:tcW w:w="398" w:type="pct"/>
            <w:tcMar>
              <w:top w:w="19" w:type="dxa"/>
              <w:left w:w="108" w:type="dxa"/>
              <w:bottom w:w="0" w:type="dxa"/>
              <w:right w:w="108" w:type="dxa"/>
            </w:tcMar>
            <w:vAlign w:val="center"/>
          </w:tcPr>
          <w:p w14:paraId="3257E1B9"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lang w:val="ru-RU"/>
              </w:rPr>
              <w:t>TN</w:t>
            </w:r>
          </w:p>
        </w:tc>
        <w:tc>
          <w:tcPr>
            <w:tcW w:w="398" w:type="pct"/>
            <w:tcMar>
              <w:top w:w="19" w:type="dxa"/>
              <w:left w:w="108" w:type="dxa"/>
              <w:bottom w:w="0" w:type="dxa"/>
              <w:right w:w="108" w:type="dxa"/>
            </w:tcMar>
            <w:vAlign w:val="center"/>
          </w:tcPr>
          <w:p w14:paraId="707B4747"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lang w:val="ru-RU"/>
              </w:rPr>
              <w:t>TP</w:t>
            </w:r>
          </w:p>
        </w:tc>
        <w:tc>
          <w:tcPr>
            <w:tcW w:w="398" w:type="pct"/>
            <w:tcMar>
              <w:top w:w="19" w:type="dxa"/>
              <w:left w:w="108" w:type="dxa"/>
              <w:bottom w:w="0" w:type="dxa"/>
              <w:right w:w="108" w:type="dxa"/>
            </w:tcMar>
            <w:vAlign w:val="center"/>
          </w:tcPr>
          <w:p w14:paraId="446A5D2A"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pH</w:t>
            </w:r>
          </w:p>
        </w:tc>
        <w:tc>
          <w:tcPr>
            <w:tcW w:w="398" w:type="pct"/>
            <w:vAlign w:val="center"/>
          </w:tcPr>
          <w:p w14:paraId="3F84DD2A"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动植物油</w:t>
            </w:r>
          </w:p>
        </w:tc>
        <w:tc>
          <w:tcPr>
            <w:tcW w:w="398" w:type="pct"/>
            <w:vAlign w:val="center"/>
          </w:tcPr>
          <w:p w14:paraId="672563FB"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石油类</w:t>
            </w:r>
          </w:p>
        </w:tc>
        <w:tc>
          <w:tcPr>
            <w:tcW w:w="398" w:type="pct"/>
            <w:vAlign w:val="center"/>
          </w:tcPr>
          <w:p w14:paraId="20797837" w14:textId="77777777" w:rsidR="00597E1F" w:rsidRPr="00775901" w:rsidRDefault="00597E1F" w:rsidP="007464C4">
            <w:pPr>
              <w:adjustRightInd w:val="0"/>
              <w:snapToGrid w:val="0"/>
              <w:spacing w:line="276" w:lineRule="auto"/>
              <w:jc w:val="center"/>
              <w:rPr>
                <w:rFonts w:ascii="宋体" w:hAnsi="宋体"/>
                <w:b/>
                <w:bCs/>
                <w:color w:val="000000"/>
                <w:szCs w:val="21"/>
              </w:rPr>
            </w:pPr>
            <w:r w:rsidRPr="00775901">
              <w:rPr>
                <w:rFonts w:ascii="宋体" w:hAnsi="宋体" w:hint="eastAsia"/>
                <w:b/>
                <w:bCs/>
                <w:color w:val="000000"/>
                <w:szCs w:val="21"/>
              </w:rPr>
              <w:t>色度</w:t>
            </w:r>
          </w:p>
        </w:tc>
      </w:tr>
      <w:tr w:rsidR="00597E1F" w:rsidRPr="00775901" w14:paraId="3630A911" w14:textId="77777777" w:rsidTr="007464C4">
        <w:trPr>
          <w:trHeight w:val="563"/>
        </w:trPr>
        <w:tc>
          <w:tcPr>
            <w:tcW w:w="1016" w:type="pct"/>
            <w:tcMar>
              <w:top w:w="19" w:type="dxa"/>
              <w:left w:w="108" w:type="dxa"/>
              <w:bottom w:w="0" w:type="dxa"/>
              <w:right w:w="108" w:type="dxa"/>
            </w:tcMar>
            <w:vAlign w:val="center"/>
          </w:tcPr>
          <w:p w14:paraId="45489EB7"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污水处理厂接管标准</w:t>
            </w:r>
          </w:p>
        </w:tc>
        <w:tc>
          <w:tcPr>
            <w:tcW w:w="398" w:type="pct"/>
            <w:tcMar>
              <w:top w:w="19" w:type="dxa"/>
              <w:left w:w="108" w:type="dxa"/>
              <w:bottom w:w="0" w:type="dxa"/>
              <w:right w:w="108" w:type="dxa"/>
            </w:tcMar>
            <w:vAlign w:val="center"/>
          </w:tcPr>
          <w:p w14:paraId="0DFDAD5F"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400</w:t>
            </w:r>
          </w:p>
        </w:tc>
        <w:tc>
          <w:tcPr>
            <w:tcW w:w="398" w:type="pct"/>
            <w:tcMar>
              <w:top w:w="19" w:type="dxa"/>
              <w:left w:w="108" w:type="dxa"/>
              <w:bottom w:w="0" w:type="dxa"/>
              <w:right w:w="108" w:type="dxa"/>
            </w:tcMar>
            <w:vAlign w:val="center"/>
          </w:tcPr>
          <w:p w14:paraId="57F0D5A6"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80</w:t>
            </w:r>
          </w:p>
        </w:tc>
        <w:tc>
          <w:tcPr>
            <w:tcW w:w="398" w:type="pct"/>
            <w:tcMar>
              <w:top w:w="19" w:type="dxa"/>
              <w:left w:w="108" w:type="dxa"/>
              <w:bottom w:w="0" w:type="dxa"/>
              <w:right w:w="108" w:type="dxa"/>
            </w:tcMar>
            <w:vAlign w:val="center"/>
          </w:tcPr>
          <w:p w14:paraId="4D412DBA"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140</w:t>
            </w:r>
          </w:p>
        </w:tc>
        <w:tc>
          <w:tcPr>
            <w:tcW w:w="398" w:type="pct"/>
            <w:tcMar>
              <w:top w:w="19" w:type="dxa"/>
              <w:left w:w="108" w:type="dxa"/>
              <w:bottom w:w="0" w:type="dxa"/>
              <w:right w:w="108" w:type="dxa"/>
            </w:tcMar>
            <w:vAlign w:val="center"/>
          </w:tcPr>
          <w:p w14:paraId="58840C0A"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30</w:t>
            </w:r>
          </w:p>
        </w:tc>
        <w:tc>
          <w:tcPr>
            <w:tcW w:w="398" w:type="pct"/>
            <w:tcMar>
              <w:top w:w="19" w:type="dxa"/>
              <w:left w:w="108" w:type="dxa"/>
              <w:bottom w:w="0" w:type="dxa"/>
              <w:right w:w="108" w:type="dxa"/>
            </w:tcMar>
            <w:vAlign w:val="center"/>
          </w:tcPr>
          <w:p w14:paraId="5CCEC2CF"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50</w:t>
            </w:r>
          </w:p>
        </w:tc>
        <w:tc>
          <w:tcPr>
            <w:tcW w:w="398" w:type="pct"/>
            <w:tcMar>
              <w:top w:w="19" w:type="dxa"/>
              <w:left w:w="108" w:type="dxa"/>
              <w:bottom w:w="0" w:type="dxa"/>
              <w:right w:w="108" w:type="dxa"/>
            </w:tcMar>
            <w:vAlign w:val="center"/>
          </w:tcPr>
          <w:p w14:paraId="03145D9D"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3</w:t>
            </w:r>
          </w:p>
        </w:tc>
        <w:tc>
          <w:tcPr>
            <w:tcW w:w="398" w:type="pct"/>
            <w:tcMar>
              <w:top w:w="19" w:type="dxa"/>
              <w:left w:w="108" w:type="dxa"/>
              <w:bottom w:w="0" w:type="dxa"/>
              <w:right w:w="108" w:type="dxa"/>
            </w:tcMar>
            <w:vAlign w:val="center"/>
          </w:tcPr>
          <w:p w14:paraId="3F57FE6B"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6-9</w:t>
            </w:r>
          </w:p>
        </w:tc>
        <w:tc>
          <w:tcPr>
            <w:tcW w:w="398" w:type="pct"/>
            <w:vAlign w:val="center"/>
          </w:tcPr>
          <w:p w14:paraId="2DC8130F"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100</w:t>
            </w:r>
          </w:p>
        </w:tc>
        <w:tc>
          <w:tcPr>
            <w:tcW w:w="398" w:type="pct"/>
            <w:vAlign w:val="center"/>
          </w:tcPr>
          <w:p w14:paraId="6F8FFC2A"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15</w:t>
            </w:r>
          </w:p>
        </w:tc>
        <w:tc>
          <w:tcPr>
            <w:tcW w:w="398" w:type="pct"/>
            <w:vAlign w:val="center"/>
          </w:tcPr>
          <w:p w14:paraId="01C9CFAC" w14:textId="77777777" w:rsidR="00597E1F" w:rsidRPr="00775901" w:rsidRDefault="00597E1F" w:rsidP="007464C4">
            <w:pPr>
              <w:pStyle w:val="afffffffffffffff2"/>
              <w:adjustRightInd w:val="0"/>
              <w:snapToGrid w:val="0"/>
              <w:spacing w:line="276" w:lineRule="auto"/>
              <w:ind w:firstLine="0"/>
              <w:jc w:val="center"/>
              <w:rPr>
                <w:rFonts w:ascii="宋体" w:hAnsi="宋体"/>
                <w:bCs/>
                <w:kern w:val="2"/>
                <w:szCs w:val="21"/>
              </w:rPr>
            </w:pPr>
            <w:r w:rsidRPr="00775901">
              <w:rPr>
                <w:rFonts w:ascii="宋体" w:hAnsi="宋体" w:hint="eastAsia"/>
                <w:bCs/>
                <w:kern w:val="2"/>
                <w:szCs w:val="21"/>
              </w:rPr>
              <w:t>80</w:t>
            </w:r>
          </w:p>
        </w:tc>
      </w:tr>
    </w:tbl>
    <w:p w14:paraId="03D2B1C5" w14:textId="77777777" w:rsidR="00597E1F" w:rsidRPr="00775901" w:rsidRDefault="00597E1F" w:rsidP="00597E1F">
      <w:pPr>
        <w:spacing w:line="360" w:lineRule="auto"/>
        <w:ind w:firstLineChars="200" w:firstLine="422"/>
        <w:jc w:val="center"/>
        <w:rPr>
          <w:rFonts w:ascii="宋体" w:hAnsi="宋体" w:cs="仿宋"/>
          <w:b/>
          <w:bCs/>
        </w:rPr>
      </w:pPr>
    </w:p>
    <w:p w14:paraId="44FA8CB6" w14:textId="77777777" w:rsidR="00597E1F" w:rsidRPr="00775901" w:rsidRDefault="00597E1F" w:rsidP="00597E1F">
      <w:pPr>
        <w:pStyle w:val="3"/>
        <w:numPr>
          <w:ilvl w:val="255"/>
          <w:numId w:val="0"/>
        </w:numPr>
        <w:ind w:left="-116"/>
        <w:rPr>
          <w:rFonts w:ascii="宋体" w:hAnsi="宋体" w:cs="仿宋"/>
          <w:szCs w:val="21"/>
        </w:rPr>
      </w:pPr>
      <w:bookmarkStart w:id="148" w:name="8.2_出水水质标准"/>
      <w:bookmarkStart w:id="149" w:name="_Toc87977002"/>
      <w:bookmarkStart w:id="150" w:name="_Toc87979757"/>
      <w:bookmarkStart w:id="151" w:name="_Toc87855920"/>
      <w:bookmarkStart w:id="152" w:name="_Toc1910"/>
      <w:bookmarkStart w:id="153" w:name="_Toc92721629"/>
      <w:bookmarkStart w:id="154" w:name="_Toc87977150"/>
      <w:bookmarkEnd w:id="148"/>
      <w:r w:rsidRPr="00775901">
        <w:rPr>
          <w:rFonts w:ascii="宋体" w:hAnsi="宋体" w:cs="仿宋" w:hint="eastAsia"/>
          <w:szCs w:val="21"/>
        </w:rPr>
        <w:t>6.2 出水水质标准</w:t>
      </w:r>
      <w:bookmarkEnd w:id="149"/>
      <w:bookmarkEnd w:id="150"/>
      <w:bookmarkEnd w:id="151"/>
      <w:bookmarkEnd w:id="152"/>
      <w:bookmarkEnd w:id="153"/>
      <w:bookmarkEnd w:id="154"/>
      <w:r w:rsidRPr="00775901">
        <w:rPr>
          <w:rFonts w:ascii="宋体" w:hAnsi="宋体" w:cs="仿宋" w:hint="eastAsia"/>
          <w:szCs w:val="21"/>
        </w:rPr>
        <w:t xml:space="preserve"> </w:t>
      </w:r>
    </w:p>
    <w:p w14:paraId="5AF4FA2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根据江苏省地方标准《城镇污水处理厂污染物排放标准》（</w:t>
      </w:r>
      <w:r w:rsidRPr="00775901">
        <w:rPr>
          <w:rFonts w:ascii="宋体" w:hAnsi="宋体" w:cs="仿宋"/>
        </w:rPr>
        <w:t>DB32/4440-2022</w:t>
      </w:r>
      <w:r w:rsidRPr="00775901">
        <w:rPr>
          <w:rFonts w:ascii="宋体" w:hAnsi="宋体" w:cs="仿宋" w:hint="eastAsia"/>
        </w:rPr>
        <w:t>）：对于新</w:t>
      </w:r>
      <w:r w:rsidRPr="00775901">
        <w:rPr>
          <w:rFonts w:ascii="宋体" w:hAnsi="宋体" w:cs="仿宋" w:hint="eastAsia"/>
        </w:rPr>
        <w:lastRenderedPageBreak/>
        <w:t>建城镇污水处理厂，排污口位于重点保护区域且总设计规模大于等于</w:t>
      </w:r>
      <w:r w:rsidRPr="00775901">
        <w:rPr>
          <w:rFonts w:ascii="宋体" w:hAnsi="宋体" w:cs="仿宋"/>
        </w:rPr>
        <w:t>5000m3/d</w:t>
      </w:r>
      <w:r w:rsidRPr="00775901">
        <w:rPr>
          <w:rFonts w:ascii="宋体" w:hAnsi="宋体" w:cs="仿宋" w:hint="eastAsia"/>
        </w:rPr>
        <w:t>的，以及排污口位于一般区域且总设计规模大于等于</w:t>
      </w:r>
      <w:r w:rsidRPr="00775901">
        <w:rPr>
          <w:rFonts w:ascii="宋体" w:hAnsi="宋体" w:cs="仿宋"/>
        </w:rPr>
        <w:t>10000m3/d</w:t>
      </w:r>
      <w:r w:rsidRPr="00775901">
        <w:rPr>
          <w:rFonts w:ascii="宋体" w:hAnsi="宋体" w:cs="仿宋" w:hint="eastAsia"/>
        </w:rPr>
        <w:t>的，执行</w:t>
      </w:r>
      <w:r w:rsidRPr="00775901">
        <w:rPr>
          <w:rFonts w:ascii="宋体" w:hAnsi="宋体" w:cs="仿宋"/>
        </w:rPr>
        <w:t>A</w:t>
      </w:r>
      <w:r w:rsidRPr="00775901">
        <w:rPr>
          <w:rFonts w:ascii="宋体" w:hAnsi="宋体" w:cs="仿宋" w:hint="eastAsia"/>
        </w:rPr>
        <w:t>标准；其他执行</w:t>
      </w:r>
      <w:r w:rsidRPr="00775901">
        <w:rPr>
          <w:rFonts w:ascii="宋体" w:hAnsi="宋体" w:cs="仿宋"/>
        </w:rPr>
        <w:t>B</w:t>
      </w:r>
      <w:r w:rsidRPr="00775901">
        <w:rPr>
          <w:rFonts w:ascii="宋体" w:hAnsi="宋体" w:cs="仿宋" w:hint="eastAsia"/>
        </w:rPr>
        <w:t>标准。”本项目按照江苏省地标表</w:t>
      </w:r>
      <w:r w:rsidRPr="00775901">
        <w:rPr>
          <w:rFonts w:ascii="宋体" w:hAnsi="宋体" w:cs="仿宋"/>
        </w:rPr>
        <w:t>1 A</w:t>
      </w:r>
      <w:r w:rsidRPr="00775901">
        <w:rPr>
          <w:rFonts w:ascii="宋体" w:hAnsi="宋体" w:cs="仿宋" w:hint="eastAsia"/>
        </w:rPr>
        <w:t>标准执行。。本项目出水标准限值见表6-2。</w:t>
      </w:r>
    </w:p>
    <w:p w14:paraId="0C6353DD" w14:textId="77777777" w:rsidR="00597E1F" w:rsidRPr="00775901" w:rsidRDefault="00597E1F" w:rsidP="00597E1F">
      <w:pPr>
        <w:spacing w:line="360" w:lineRule="auto"/>
        <w:ind w:firstLineChars="200" w:firstLine="422"/>
        <w:jc w:val="center"/>
        <w:rPr>
          <w:rFonts w:ascii="宋体" w:hAnsi="宋体" w:cs="仿宋"/>
          <w:b/>
          <w:bCs/>
        </w:rPr>
      </w:pPr>
      <w:r w:rsidRPr="00775901">
        <w:rPr>
          <w:rFonts w:ascii="宋体" w:hAnsi="宋体" w:cs="仿宋" w:hint="eastAsia"/>
          <w:b/>
          <w:bCs/>
        </w:rPr>
        <w:t>表6-2  污水处理厂出水水质指标        单位: mg/L</w:t>
      </w:r>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13"/>
        <w:gridCol w:w="3604"/>
        <w:gridCol w:w="1883"/>
        <w:gridCol w:w="3186"/>
      </w:tblGrid>
      <w:tr w:rsidR="00597E1F" w:rsidRPr="00775901" w14:paraId="129179DE" w14:textId="77777777" w:rsidTr="007464C4">
        <w:trPr>
          <w:trHeight w:val="330"/>
          <w:tblHeader/>
        </w:trPr>
        <w:tc>
          <w:tcPr>
            <w:tcW w:w="713" w:type="dxa"/>
            <w:tcMar>
              <w:top w:w="19" w:type="dxa"/>
              <w:left w:w="108" w:type="dxa"/>
              <w:bottom w:w="0" w:type="dxa"/>
              <w:right w:w="108" w:type="dxa"/>
            </w:tcMar>
            <w:vAlign w:val="center"/>
          </w:tcPr>
          <w:p w14:paraId="59950A85" w14:textId="77777777" w:rsidR="00597E1F" w:rsidRPr="00775901" w:rsidRDefault="00597E1F" w:rsidP="007464C4">
            <w:pPr>
              <w:spacing w:line="276" w:lineRule="auto"/>
              <w:jc w:val="center"/>
              <w:rPr>
                <w:rFonts w:ascii="宋体" w:hAnsi="宋体"/>
                <w:b/>
                <w:bCs/>
                <w:color w:val="000000"/>
                <w:szCs w:val="21"/>
              </w:rPr>
            </w:pPr>
            <w:r w:rsidRPr="00775901">
              <w:rPr>
                <w:rFonts w:ascii="宋体" w:hAnsi="宋体" w:hint="eastAsia"/>
                <w:b/>
                <w:bCs/>
                <w:color w:val="000000"/>
                <w:szCs w:val="21"/>
              </w:rPr>
              <w:t>序号</w:t>
            </w:r>
          </w:p>
        </w:tc>
        <w:tc>
          <w:tcPr>
            <w:tcW w:w="3604" w:type="dxa"/>
            <w:tcMar>
              <w:top w:w="19" w:type="dxa"/>
              <w:left w:w="108" w:type="dxa"/>
              <w:bottom w:w="0" w:type="dxa"/>
              <w:right w:w="108" w:type="dxa"/>
            </w:tcMar>
            <w:vAlign w:val="center"/>
          </w:tcPr>
          <w:p w14:paraId="45C17ADB" w14:textId="77777777" w:rsidR="00597E1F" w:rsidRPr="00775901" w:rsidRDefault="00597E1F" w:rsidP="007464C4">
            <w:pPr>
              <w:spacing w:line="276" w:lineRule="auto"/>
              <w:jc w:val="center"/>
              <w:rPr>
                <w:rFonts w:ascii="宋体" w:hAnsi="宋体"/>
                <w:b/>
                <w:bCs/>
                <w:color w:val="000000"/>
                <w:szCs w:val="21"/>
              </w:rPr>
            </w:pPr>
            <w:r w:rsidRPr="00775901">
              <w:rPr>
                <w:rFonts w:ascii="宋体" w:hAnsi="宋体" w:hint="eastAsia"/>
                <w:b/>
                <w:bCs/>
                <w:color w:val="000000"/>
                <w:szCs w:val="21"/>
              </w:rPr>
              <w:t>项目</w:t>
            </w:r>
          </w:p>
        </w:tc>
        <w:tc>
          <w:tcPr>
            <w:tcW w:w="1883" w:type="dxa"/>
            <w:tcMar>
              <w:top w:w="19" w:type="dxa"/>
              <w:left w:w="108" w:type="dxa"/>
              <w:bottom w:w="0" w:type="dxa"/>
              <w:right w:w="108" w:type="dxa"/>
            </w:tcMar>
            <w:vAlign w:val="center"/>
          </w:tcPr>
          <w:p w14:paraId="2A92F95A" w14:textId="77777777" w:rsidR="00597E1F" w:rsidRPr="00775901" w:rsidRDefault="00597E1F" w:rsidP="007464C4">
            <w:pPr>
              <w:spacing w:line="276" w:lineRule="auto"/>
              <w:jc w:val="center"/>
              <w:rPr>
                <w:rFonts w:ascii="宋体" w:hAnsi="宋体"/>
                <w:b/>
                <w:bCs/>
                <w:color w:val="000000"/>
                <w:szCs w:val="21"/>
              </w:rPr>
            </w:pPr>
            <w:r w:rsidRPr="00775901">
              <w:rPr>
                <w:rFonts w:ascii="宋体" w:hAnsi="宋体" w:hint="eastAsia"/>
                <w:b/>
                <w:bCs/>
                <w:color w:val="000000"/>
                <w:szCs w:val="21"/>
              </w:rPr>
              <w:t>单位</w:t>
            </w:r>
          </w:p>
        </w:tc>
        <w:tc>
          <w:tcPr>
            <w:tcW w:w="3186" w:type="dxa"/>
            <w:tcMar>
              <w:top w:w="19" w:type="dxa"/>
              <w:left w:w="108" w:type="dxa"/>
              <w:bottom w:w="0" w:type="dxa"/>
              <w:right w:w="108" w:type="dxa"/>
            </w:tcMar>
            <w:vAlign w:val="center"/>
          </w:tcPr>
          <w:p w14:paraId="6374CAB5" w14:textId="77777777" w:rsidR="00597E1F" w:rsidRPr="00775901" w:rsidRDefault="00597E1F" w:rsidP="007464C4">
            <w:pPr>
              <w:spacing w:line="276" w:lineRule="auto"/>
              <w:jc w:val="center"/>
              <w:rPr>
                <w:rFonts w:ascii="宋体" w:hAnsi="宋体"/>
                <w:b/>
                <w:bCs/>
                <w:color w:val="000000"/>
                <w:szCs w:val="21"/>
              </w:rPr>
            </w:pPr>
            <w:r w:rsidRPr="00775901">
              <w:rPr>
                <w:rFonts w:ascii="宋体" w:hAnsi="宋体" w:hint="eastAsia"/>
                <w:b/>
                <w:bCs/>
                <w:color w:val="000000"/>
                <w:szCs w:val="21"/>
              </w:rPr>
              <w:t>A标准</w:t>
            </w:r>
          </w:p>
        </w:tc>
      </w:tr>
      <w:tr w:rsidR="00597E1F" w:rsidRPr="00775901" w14:paraId="562960D1" w14:textId="77777777" w:rsidTr="007464C4">
        <w:trPr>
          <w:trHeight w:val="90"/>
        </w:trPr>
        <w:tc>
          <w:tcPr>
            <w:tcW w:w="713" w:type="dxa"/>
            <w:tcMar>
              <w:top w:w="19" w:type="dxa"/>
              <w:left w:w="108" w:type="dxa"/>
              <w:bottom w:w="0" w:type="dxa"/>
              <w:right w:w="108" w:type="dxa"/>
            </w:tcMar>
            <w:vAlign w:val="center"/>
          </w:tcPr>
          <w:p w14:paraId="71FCF3A4"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1</w:t>
            </w:r>
          </w:p>
        </w:tc>
        <w:tc>
          <w:tcPr>
            <w:tcW w:w="3604" w:type="dxa"/>
            <w:tcMar>
              <w:top w:w="19" w:type="dxa"/>
              <w:left w:w="108" w:type="dxa"/>
              <w:bottom w:w="0" w:type="dxa"/>
              <w:right w:w="108" w:type="dxa"/>
            </w:tcMar>
            <w:vAlign w:val="center"/>
          </w:tcPr>
          <w:p w14:paraId="101BCB0C"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化学需氧量（COD</w:t>
            </w:r>
            <w:r w:rsidRPr="00775901">
              <w:rPr>
                <w:rFonts w:ascii="宋体" w:hAnsi="宋体" w:hint="eastAsia"/>
                <w:bCs/>
                <w:kern w:val="2"/>
                <w:szCs w:val="21"/>
                <w:vertAlign w:val="subscript"/>
              </w:rPr>
              <w:t>cr</w:t>
            </w:r>
            <w:r w:rsidRPr="00775901">
              <w:rPr>
                <w:rFonts w:ascii="宋体" w:hAnsi="宋体" w:hint="eastAsia"/>
                <w:bCs/>
                <w:kern w:val="2"/>
                <w:szCs w:val="21"/>
              </w:rPr>
              <w:t>）</w:t>
            </w:r>
          </w:p>
        </w:tc>
        <w:tc>
          <w:tcPr>
            <w:tcW w:w="1883" w:type="dxa"/>
            <w:tcMar>
              <w:top w:w="19" w:type="dxa"/>
              <w:left w:w="108" w:type="dxa"/>
              <w:bottom w:w="0" w:type="dxa"/>
              <w:right w:w="108" w:type="dxa"/>
            </w:tcMar>
            <w:vAlign w:val="center"/>
          </w:tcPr>
          <w:p w14:paraId="15495790"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39B0FEBD"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30</w:t>
            </w:r>
          </w:p>
        </w:tc>
      </w:tr>
      <w:tr w:rsidR="00597E1F" w:rsidRPr="00775901" w14:paraId="268B4796" w14:textId="77777777" w:rsidTr="007464C4">
        <w:trPr>
          <w:trHeight w:val="90"/>
        </w:trPr>
        <w:tc>
          <w:tcPr>
            <w:tcW w:w="713" w:type="dxa"/>
            <w:tcMar>
              <w:top w:w="19" w:type="dxa"/>
              <w:left w:w="108" w:type="dxa"/>
              <w:bottom w:w="0" w:type="dxa"/>
              <w:right w:w="108" w:type="dxa"/>
            </w:tcMar>
            <w:vAlign w:val="center"/>
          </w:tcPr>
          <w:p w14:paraId="0C7408B2"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2</w:t>
            </w:r>
          </w:p>
        </w:tc>
        <w:tc>
          <w:tcPr>
            <w:tcW w:w="3604" w:type="dxa"/>
            <w:tcMar>
              <w:top w:w="19" w:type="dxa"/>
              <w:left w:w="108" w:type="dxa"/>
              <w:bottom w:w="0" w:type="dxa"/>
              <w:right w:w="108" w:type="dxa"/>
            </w:tcMar>
            <w:vAlign w:val="center"/>
          </w:tcPr>
          <w:p w14:paraId="5A7E552D"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氨氮</w:t>
            </w:r>
          </w:p>
        </w:tc>
        <w:tc>
          <w:tcPr>
            <w:tcW w:w="1883" w:type="dxa"/>
            <w:tcMar>
              <w:top w:w="19" w:type="dxa"/>
              <w:left w:w="108" w:type="dxa"/>
              <w:bottom w:w="0" w:type="dxa"/>
              <w:right w:w="108" w:type="dxa"/>
            </w:tcMar>
            <w:vAlign w:val="center"/>
          </w:tcPr>
          <w:p w14:paraId="3B96883F"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18F5BE1E"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bCs/>
                <w:kern w:val="2"/>
                <w:szCs w:val="21"/>
              </w:rPr>
              <w:t>1.5（3）</w:t>
            </w:r>
          </w:p>
        </w:tc>
      </w:tr>
      <w:tr w:rsidR="00597E1F" w:rsidRPr="00775901" w14:paraId="63FCB409" w14:textId="77777777" w:rsidTr="007464C4">
        <w:tc>
          <w:tcPr>
            <w:tcW w:w="713" w:type="dxa"/>
            <w:tcMar>
              <w:top w:w="19" w:type="dxa"/>
              <w:left w:w="108" w:type="dxa"/>
              <w:bottom w:w="0" w:type="dxa"/>
              <w:right w:w="108" w:type="dxa"/>
            </w:tcMar>
            <w:vAlign w:val="center"/>
          </w:tcPr>
          <w:p w14:paraId="4846124B"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3</w:t>
            </w:r>
          </w:p>
        </w:tc>
        <w:tc>
          <w:tcPr>
            <w:tcW w:w="3604" w:type="dxa"/>
            <w:tcMar>
              <w:top w:w="19" w:type="dxa"/>
              <w:left w:w="108" w:type="dxa"/>
              <w:bottom w:w="0" w:type="dxa"/>
              <w:right w:w="108" w:type="dxa"/>
            </w:tcMar>
            <w:vAlign w:val="center"/>
          </w:tcPr>
          <w:p w14:paraId="4338A80E"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总氮（以N计）</w:t>
            </w:r>
          </w:p>
        </w:tc>
        <w:tc>
          <w:tcPr>
            <w:tcW w:w="1883" w:type="dxa"/>
            <w:tcMar>
              <w:top w:w="19" w:type="dxa"/>
              <w:left w:w="108" w:type="dxa"/>
              <w:bottom w:w="0" w:type="dxa"/>
              <w:right w:w="108" w:type="dxa"/>
            </w:tcMar>
            <w:vAlign w:val="center"/>
          </w:tcPr>
          <w:p w14:paraId="6F93EEA2"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1936BCFB"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10（12）</w:t>
            </w:r>
          </w:p>
        </w:tc>
      </w:tr>
      <w:tr w:rsidR="00597E1F" w:rsidRPr="00775901" w14:paraId="000DEE09" w14:textId="77777777" w:rsidTr="007464C4">
        <w:tc>
          <w:tcPr>
            <w:tcW w:w="713" w:type="dxa"/>
            <w:tcMar>
              <w:top w:w="19" w:type="dxa"/>
              <w:left w:w="108" w:type="dxa"/>
              <w:bottom w:w="0" w:type="dxa"/>
              <w:right w:w="108" w:type="dxa"/>
            </w:tcMar>
            <w:vAlign w:val="center"/>
          </w:tcPr>
          <w:p w14:paraId="7093A8B7"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4</w:t>
            </w:r>
          </w:p>
        </w:tc>
        <w:tc>
          <w:tcPr>
            <w:tcW w:w="3604" w:type="dxa"/>
            <w:tcMar>
              <w:top w:w="19" w:type="dxa"/>
              <w:left w:w="108" w:type="dxa"/>
              <w:bottom w:w="0" w:type="dxa"/>
              <w:right w:w="108" w:type="dxa"/>
            </w:tcMar>
            <w:vAlign w:val="center"/>
          </w:tcPr>
          <w:p w14:paraId="6BBC6073"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总磷（以P计）</w:t>
            </w:r>
          </w:p>
        </w:tc>
        <w:tc>
          <w:tcPr>
            <w:tcW w:w="1883" w:type="dxa"/>
            <w:tcMar>
              <w:top w:w="19" w:type="dxa"/>
              <w:left w:w="108" w:type="dxa"/>
              <w:bottom w:w="0" w:type="dxa"/>
              <w:right w:w="108" w:type="dxa"/>
            </w:tcMar>
            <w:vAlign w:val="center"/>
          </w:tcPr>
          <w:p w14:paraId="34CD123D"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3A418EBE"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0.3</w:t>
            </w:r>
          </w:p>
        </w:tc>
      </w:tr>
      <w:tr w:rsidR="00597E1F" w:rsidRPr="00775901" w14:paraId="6E17061E" w14:textId="77777777" w:rsidTr="007464C4">
        <w:tc>
          <w:tcPr>
            <w:tcW w:w="713" w:type="dxa"/>
            <w:tcMar>
              <w:top w:w="19" w:type="dxa"/>
              <w:left w:w="108" w:type="dxa"/>
              <w:bottom w:w="0" w:type="dxa"/>
              <w:right w:w="108" w:type="dxa"/>
            </w:tcMar>
            <w:vAlign w:val="center"/>
          </w:tcPr>
          <w:p w14:paraId="31718F09"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5</w:t>
            </w:r>
          </w:p>
        </w:tc>
        <w:tc>
          <w:tcPr>
            <w:tcW w:w="3604" w:type="dxa"/>
            <w:tcMar>
              <w:top w:w="19" w:type="dxa"/>
              <w:left w:w="108" w:type="dxa"/>
              <w:bottom w:w="0" w:type="dxa"/>
              <w:right w:w="108" w:type="dxa"/>
            </w:tcMar>
            <w:vAlign w:val="center"/>
          </w:tcPr>
          <w:p w14:paraId="6C8915D9"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悬浮物（SS）</w:t>
            </w:r>
          </w:p>
        </w:tc>
        <w:tc>
          <w:tcPr>
            <w:tcW w:w="1883" w:type="dxa"/>
            <w:tcMar>
              <w:top w:w="19" w:type="dxa"/>
              <w:left w:w="108" w:type="dxa"/>
              <w:bottom w:w="0" w:type="dxa"/>
              <w:right w:w="108" w:type="dxa"/>
            </w:tcMar>
            <w:vAlign w:val="center"/>
          </w:tcPr>
          <w:p w14:paraId="62181B8B"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51E58B1F"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10</w:t>
            </w:r>
          </w:p>
        </w:tc>
      </w:tr>
      <w:tr w:rsidR="00597E1F" w:rsidRPr="00775901" w14:paraId="40F69258" w14:textId="77777777" w:rsidTr="007464C4">
        <w:trPr>
          <w:trHeight w:hRule="exact" w:val="352"/>
        </w:trPr>
        <w:tc>
          <w:tcPr>
            <w:tcW w:w="713" w:type="dxa"/>
            <w:tcMar>
              <w:top w:w="19" w:type="dxa"/>
              <w:left w:w="108" w:type="dxa"/>
              <w:bottom w:w="0" w:type="dxa"/>
              <w:right w:w="108" w:type="dxa"/>
            </w:tcMar>
            <w:vAlign w:val="center"/>
          </w:tcPr>
          <w:p w14:paraId="04528F49"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6</w:t>
            </w:r>
          </w:p>
        </w:tc>
        <w:tc>
          <w:tcPr>
            <w:tcW w:w="3604" w:type="dxa"/>
            <w:tcMar>
              <w:top w:w="19" w:type="dxa"/>
              <w:left w:w="108" w:type="dxa"/>
              <w:bottom w:w="0" w:type="dxa"/>
              <w:right w:w="108" w:type="dxa"/>
            </w:tcMar>
            <w:vAlign w:val="center"/>
          </w:tcPr>
          <w:p w14:paraId="6E4F83A9"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生化需氧量（BOD</w:t>
            </w:r>
            <w:r w:rsidRPr="00775901">
              <w:rPr>
                <w:rFonts w:ascii="宋体" w:hAnsi="宋体" w:hint="eastAsia"/>
                <w:bCs/>
                <w:szCs w:val="21"/>
                <w:vertAlign w:val="subscript"/>
              </w:rPr>
              <w:t>5</w:t>
            </w:r>
            <w:r w:rsidRPr="00775901">
              <w:rPr>
                <w:rFonts w:ascii="宋体" w:hAnsi="宋体" w:hint="eastAsia"/>
                <w:bCs/>
                <w:szCs w:val="21"/>
              </w:rPr>
              <w:t>）</w:t>
            </w:r>
          </w:p>
        </w:tc>
        <w:tc>
          <w:tcPr>
            <w:tcW w:w="1883" w:type="dxa"/>
            <w:tcMar>
              <w:top w:w="19" w:type="dxa"/>
              <w:left w:w="108" w:type="dxa"/>
              <w:bottom w:w="0" w:type="dxa"/>
              <w:right w:w="108" w:type="dxa"/>
            </w:tcMar>
            <w:vAlign w:val="center"/>
          </w:tcPr>
          <w:p w14:paraId="7B7AE7AC"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3516A64C"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10</w:t>
            </w:r>
          </w:p>
        </w:tc>
      </w:tr>
      <w:tr w:rsidR="00597E1F" w:rsidRPr="00775901" w14:paraId="0FED8DDE" w14:textId="77777777" w:rsidTr="007464C4">
        <w:trPr>
          <w:trHeight w:val="353"/>
        </w:trPr>
        <w:tc>
          <w:tcPr>
            <w:tcW w:w="713" w:type="dxa"/>
            <w:tcMar>
              <w:top w:w="19" w:type="dxa"/>
              <w:left w:w="108" w:type="dxa"/>
              <w:bottom w:w="0" w:type="dxa"/>
              <w:right w:w="108" w:type="dxa"/>
            </w:tcMar>
            <w:vAlign w:val="center"/>
          </w:tcPr>
          <w:p w14:paraId="4E59008D"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7</w:t>
            </w:r>
          </w:p>
        </w:tc>
        <w:tc>
          <w:tcPr>
            <w:tcW w:w="3604" w:type="dxa"/>
            <w:tcMar>
              <w:top w:w="19" w:type="dxa"/>
              <w:left w:w="108" w:type="dxa"/>
              <w:bottom w:w="0" w:type="dxa"/>
              <w:right w:w="108" w:type="dxa"/>
            </w:tcMar>
            <w:vAlign w:val="center"/>
          </w:tcPr>
          <w:p w14:paraId="4776FF1C"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动植物油类</w:t>
            </w:r>
          </w:p>
        </w:tc>
        <w:tc>
          <w:tcPr>
            <w:tcW w:w="1883" w:type="dxa"/>
            <w:tcMar>
              <w:top w:w="19" w:type="dxa"/>
              <w:left w:w="108" w:type="dxa"/>
              <w:bottom w:w="0" w:type="dxa"/>
              <w:right w:w="108" w:type="dxa"/>
            </w:tcMar>
            <w:vAlign w:val="center"/>
          </w:tcPr>
          <w:p w14:paraId="3B259F80"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2D64D289"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1</w:t>
            </w:r>
          </w:p>
        </w:tc>
      </w:tr>
      <w:tr w:rsidR="00597E1F" w:rsidRPr="00775901" w14:paraId="1FDCA2B9" w14:textId="77777777" w:rsidTr="007464C4">
        <w:tc>
          <w:tcPr>
            <w:tcW w:w="713" w:type="dxa"/>
            <w:tcMar>
              <w:top w:w="19" w:type="dxa"/>
              <w:left w:w="108" w:type="dxa"/>
              <w:bottom w:w="0" w:type="dxa"/>
              <w:right w:w="108" w:type="dxa"/>
            </w:tcMar>
            <w:vAlign w:val="center"/>
          </w:tcPr>
          <w:p w14:paraId="276824B0"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8</w:t>
            </w:r>
          </w:p>
        </w:tc>
        <w:tc>
          <w:tcPr>
            <w:tcW w:w="3604" w:type="dxa"/>
            <w:tcMar>
              <w:top w:w="19" w:type="dxa"/>
              <w:left w:w="108" w:type="dxa"/>
              <w:bottom w:w="0" w:type="dxa"/>
              <w:right w:w="108" w:type="dxa"/>
            </w:tcMar>
            <w:vAlign w:val="center"/>
          </w:tcPr>
          <w:p w14:paraId="61543FC3"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石油类</w:t>
            </w:r>
          </w:p>
        </w:tc>
        <w:tc>
          <w:tcPr>
            <w:tcW w:w="1883" w:type="dxa"/>
            <w:tcMar>
              <w:top w:w="19" w:type="dxa"/>
              <w:left w:w="108" w:type="dxa"/>
              <w:bottom w:w="0" w:type="dxa"/>
              <w:right w:w="108" w:type="dxa"/>
            </w:tcMar>
            <w:vAlign w:val="center"/>
          </w:tcPr>
          <w:p w14:paraId="781F1525"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5B7B2F91"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1</w:t>
            </w:r>
          </w:p>
        </w:tc>
      </w:tr>
      <w:tr w:rsidR="00597E1F" w:rsidRPr="00775901" w14:paraId="1C15AA17" w14:textId="77777777" w:rsidTr="007464C4">
        <w:trPr>
          <w:trHeight w:val="195"/>
        </w:trPr>
        <w:tc>
          <w:tcPr>
            <w:tcW w:w="713" w:type="dxa"/>
            <w:tcMar>
              <w:top w:w="19" w:type="dxa"/>
              <w:left w:w="108" w:type="dxa"/>
              <w:bottom w:w="0" w:type="dxa"/>
              <w:right w:w="108" w:type="dxa"/>
            </w:tcMar>
            <w:vAlign w:val="center"/>
          </w:tcPr>
          <w:p w14:paraId="6E5B4CE6"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9</w:t>
            </w:r>
          </w:p>
        </w:tc>
        <w:tc>
          <w:tcPr>
            <w:tcW w:w="3604" w:type="dxa"/>
            <w:tcMar>
              <w:top w:w="19" w:type="dxa"/>
              <w:left w:w="108" w:type="dxa"/>
              <w:bottom w:w="0" w:type="dxa"/>
              <w:right w:w="108" w:type="dxa"/>
            </w:tcMar>
            <w:vAlign w:val="center"/>
          </w:tcPr>
          <w:p w14:paraId="3FA20E83"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阴离子表面活性剂</w:t>
            </w:r>
          </w:p>
        </w:tc>
        <w:tc>
          <w:tcPr>
            <w:tcW w:w="1883" w:type="dxa"/>
            <w:tcMar>
              <w:top w:w="19" w:type="dxa"/>
              <w:left w:w="108" w:type="dxa"/>
              <w:bottom w:w="0" w:type="dxa"/>
              <w:right w:w="108" w:type="dxa"/>
            </w:tcMar>
            <w:vAlign w:val="center"/>
          </w:tcPr>
          <w:p w14:paraId="47139447"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mg/L</w:t>
            </w:r>
          </w:p>
        </w:tc>
        <w:tc>
          <w:tcPr>
            <w:tcW w:w="3186" w:type="dxa"/>
            <w:tcMar>
              <w:top w:w="19" w:type="dxa"/>
              <w:left w:w="108" w:type="dxa"/>
              <w:bottom w:w="0" w:type="dxa"/>
              <w:right w:w="108" w:type="dxa"/>
            </w:tcMar>
            <w:vAlign w:val="center"/>
          </w:tcPr>
          <w:p w14:paraId="552C35B8"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0.5</w:t>
            </w:r>
          </w:p>
        </w:tc>
      </w:tr>
      <w:tr w:rsidR="00597E1F" w:rsidRPr="00775901" w14:paraId="31BFB882" w14:textId="77777777" w:rsidTr="007464C4">
        <w:trPr>
          <w:trHeight w:val="90"/>
        </w:trPr>
        <w:tc>
          <w:tcPr>
            <w:tcW w:w="713" w:type="dxa"/>
            <w:tcMar>
              <w:top w:w="19" w:type="dxa"/>
              <w:left w:w="108" w:type="dxa"/>
              <w:bottom w:w="0" w:type="dxa"/>
              <w:right w:w="108" w:type="dxa"/>
            </w:tcMar>
            <w:vAlign w:val="center"/>
          </w:tcPr>
          <w:p w14:paraId="062AEA75"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10</w:t>
            </w:r>
          </w:p>
        </w:tc>
        <w:tc>
          <w:tcPr>
            <w:tcW w:w="3604" w:type="dxa"/>
            <w:tcMar>
              <w:top w:w="19" w:type="dxa"/>
              <w:left w:w="108" w:type="dxa"/>
              <w:bottom w:w="0" w:type="dxa"/>
              <w:right w:w="108" w:type="dxa"/>
            </w:tcMar>
            <w:vAlign w:val="center"/>
          </w:tcPr>
          <w:p w14:paraId="37714386"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色度</w:t>
            </w:r>
          </w:p>
        </w:tc>
        <w:tc>
          <w:tcPr>
            <w:tcW w:w="1883" w:type="dxa"/>
            <w:tcMar>
              <w:top w:w="19" w:type="dxa"/>
              <w:left w:w="108" w:type="dxa"/>
              <w:bottom w:w="0" w:type="dxa"/>
              <w:right w:w="108" w:type="dxa"/>
            </w:tcMar>
            <w:vAlign w:val="center"/>
          </w:tcPr>
          <w:p w14:paraId="0F384E4A"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倍</w:t>
            </w:r>
          </w:p>
        </w:tc>
        <w:tc>
          <w:tcPr>
            <w:tcW w:w="3186" w:type="dxa"/>
            <w:tcMar>
              <w:top w:w="19" w:type="dxa"/>
              <w:left w:w="108" w:type="dxa"/>
              <w:bottom w:w="0" w:type="dxa"/>
              <w:right w:w="108" w:type="dxa"/>
            </w:tcMar>
            <w:vAlign w:val="center"/>
          </w:tcPr>
          <w:p w14:paraId="7E2021DB"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30</w:t>
            </w:r>
          </w:p>
        </w:tc>
      </w:tr>
      <w:tr w:rsidR="00597E1F" w:rsidRPr="00775901" w14:paraId="61EDA30E" w14:textId="77777777" w:rsidTr="007464C4">
        <w:trPr>
          <w:trHeight w:val="195"/>
        </w:trPr>
        <w:tc>
          <w:tcPr>
            <w:tcW w:w="713" w:type="dxa"/>
            <w:tcMar>
              <w:top w:w="19" w:type="dxa"/>
              <w:left w:w="108" w:type="dxa"/>
              <w:bottom w:w="0" w:type="dxa"/>
              <w:right w:w="108" w:type="dxa"/>
            </w:tcMar>
            <w:vAlign w:val="center"/>
          </w:tcPr>
          <w:p w14:paraId="23162713"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11</w:t>
            </w:r>
          </w:p>
        </w:tc>
        <w:tc>
          <w:tcPr>
            <w:tcW w:w="3604" w:type="dxa"/>
            <w:tcMar>
              <w:top w:w="19" w:type="dxa"/>
              <w:left w:w="108" w:type="dxa"/>
              <w:bottom w:w="0" w:type="dxa"/>
              <w:right w:w="108" w:type="dxa"/>
            </w:tcMar>
            <w:vAlign w:val="center"/>
          </w:tcPr>
          <w:p w14:paraId="23E5C132"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pH</w:t>
            </w:r>
          </w:p>
        </w:tc>
        <w:tc>
          <w:tcPr>
            <w:tcW w:w="1883" w:type="dxa"/>
            <w:tcMar>
              <w:top w:w="19" w:type="dxa"/>
              <w:left w:w="108" w:type="dxa"/>
              <w:bottom w:w="0" w:type="dxa"/>
              <w:right w:w="108" w:type="dxa"/>
            </w:tcMar>
            <w:vAlign w:val="center"/>
          </w:tcPr>
          <w:p w14:paraId="403164F8"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w:t>
            </w:r>
          </w:p>
        </w:tc>
        <w:tc>
          <w:tcPr>
            <w:tcW w:w="3186" w:type="dxa"/>
            <w:tcMar>
              <w:top w:w="19" w:type="dxa"/>
              <w:left w:w="108" w:type="dxa"/>
              <w:bottom w:w="0" w:type="dxa"/>
              <w:right w:w="108" w:type="dxa"/>
            </w:tcMar>
            <w:vAlign w:val="center"/>
          </w:tcPr>
          <w:p w14:paraId="41FB54B6"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6~9</w:t>
            </w:r>
          </w:p>
        </w:tc>
      </w:tr>
      <w:tr w:rsidR="00597E1F" w:rsidRPr="00775901" w14:paraId="39C5F1D6" w14:textId="77777777" w:rsidTr="007464C4">
        <w:trPr>
          <w:trHeight w:val="195"/>
        </w:trPr>
        <w:tc>
          <w:tcPr>
            <w:tcW w:w="713" w:type="dxa"/>
            <w:tcMar>
              <w:top w:w="19" w:type="dxa"/>
              <w:left w:w="108" w:type="dxa"/>
              <w:bottom w:w="0" w:type="dxa"/>
              <w:right w:w="108" w:type="dxa"/>
            </w:tcMar>
            <w:vAlign w:val="center"/>
          </w:tcPr>
          <w:p w14:paraId="7495413A" w14:textId="77777777" w:rsidR="00597E1F" w:rsidRPr="00775901" w:rsidRDefault="00597E1F" w:rsidP="007464C4">
            <w:pPr>
              <w:pStyle w:val="afffffffffffffff2"/>
              <w:spacing w:line="276" w:lineRule="auto"/>
              <w:ind w:firstLine="0"/>
              <w:jc w:val="center"/>
              <w:rPr>
                <w:rFonts w:ascii="宋体" w:hAnsi="宋体"/>
                <w:color w:val="000000"/>
                <w:szCs w:val="21"/>
              </w:rPr>
            </w:pPr>
            <w:r w:rsidRPr="00775901">
              <w:rPr>
                <w:rFonts w:ascii="宋体" w:hAnsi="宋体" w:hint="eastAsia"/>
                <w:color w:val="000000"/>
                <w:szCs w:val="21"/>
              </w:rPr>
              <w:t>12</w:t>
            </w:r>
          </w:p>
        </w:tc>
        <w:tc>
          <w:tcPr>
            <w:tcW w:w="3604" w:type="dxa"/>
            <w:tcMar>
              <w:top w:w="19" w:type="dxa"/>
              <w:left w:w="108" w:type="dxa"/>
              <w:bottom w:w="0" w:type="dxa"/>
              <w:right w:w="108" w:type="dxa"/>
            </w:tcMar>
            <w:vAlign w:val="center"/>
          </w:tcPr>
          <w:p w14:paraId="1CF4328D" w14:textId="77777777" w:rsidR="00597E1F" w:rsidRPr="00775901" w:rsidRDefault="00597E1F" w:rsidP="007464C4">
            <w:pPr>
              <w:spacing w:line="276" w:lineRule="auto"/>
              <w:jc w:val="center"/>
              <w:rPr>
                <w:rFonts w:ascii="宋体" w:hAnsi="宋体"/>
                <w:bCs/>
                <w:szCs w:val="21"/>
              </w:rPr>
            </w:pPr>
            <w:r w:rsidRPr="00775901">
              <w:rPr>
                <w:rFonts w:ascii="宋体" w:hAnsi="宋体" w:hint="eastAsia"/>
                <w:bCs/>
                <w:szCs w:val="21"/>
              </w:rPr>
              <w:t>类大肠杆菌</w:t>
            </w:r>
          </w:p>
        </w:tc>
        <w:tc>
          <w:tcPr>
            <w:tcW w:w="1883" w:type="dxa"/>
            <w:tcMar>
              <w:top w:w="19" w:type="dxa"/>
              <w:left w:w="108" w:type="dxa"/>
              <w:bottom w:w="0" w:type="dxa"/>
              <w:right w:w="108" w:type="dxa"/>
            </w:tcMar>
            <w:vAlign w:val="center"/>
          </w:tcPr>
          <w:p w14:paraId="5F441507" w14:textId="77777777" w:rsidR="00597E1F" w:rsidRPr="00775901" w:rsidRDefault="00597E1F" w:rsidP="007464C4">
            <w:pPr>
              <w:pStyle w:val="afffffffffffffff2"/>
              <w:spacing w:line="276" w:lineRule="auto"/>
              <w:ind w:firstLine="0"/>
              <w:jc w:val="center"/>
              <w:rPr>
                <w:rFonts w:ascii="宋体" w:hAnsi="宋体"/>
                <w:bCs/>
                <w:kern w:val="2"/>
                <w:szCs w:val="21"/>
              </w:rPr>
            </w:pPr>
            <w:r w:rsidRPr="00775901">
              <w:rPr>
                <w:rFonts w:ascii="宋体" w:hAnsi="宋体" w:hint="eastAsia"/>
                <w:bCs/>
                <w:kern w:val="2"/>
                <w:szCs w:val="21"/>
              </w:rPr>
              <w:t>MPN/L或CFU/L</w:t>
            </w:r>
          </w:p>
        </w:tc>
        <w:tc>
          <w:tcPr>
            <w:tcW w:w="3186" w:type="dxa"/>
            <w:tcMar>
              <w:top w:w="19" w:type="dxa"/>
              <w:left w:w="108" w:type="dxa"/>
              <w:bottom w:w="0" w:type="dxa"/>
              <w:right w:w="108" w:type="dxa"/>
            </w:tcMar>
            <w:vAlign w:val="center"/>
          </w:tcPr>
          <w:p w14:paraId="51E78429" w14:textId="77777777" w:rsidR="00597E1F" w:rsidRPr="00775901" w:rsidRDefault="00597E1F" w:rsidP="007464C4">
            <w:pPr>
              <w:pStyle w:val="afffffffffffffff2"/>
              <w:spacing w:line="276" w:lineRule="auto"/>
              <w:ind w:firstLine="0"/>
              <w:jc w:val="center"/>
              <w:rPr>
                <w:rFonts w:ascii="宋体" w:hAnsi="宋体"/>
                <w:szCs w:val="21"/>
              </w:rPr>
            </w:pPr>
            <w:r w:rsidRPr="00775901">
              <w:rPr>
                <w:rFonts w:ascii="宋体" w:hAnsi="宋体" w:hint="eastAsia"/>
                <w:szCs w:val="21"/>
              </w:rPr>
              <w:t>1000</w:t>
            </w:r>
          </w:p>
        </w:tc>
      </w:tr>
      <w:tr w:rsidR="00597E1F" w:rsidRPr="00775901" w14:paraId="716BF7CB" w14:textId="77777777" w:rsidTr="007464C4">
        <w:trPr>
          <w:trHeight w:val="195"/>
        </w:trPr>
        <w:tc>
          <w:tcPr>
            <w:tcW w:w="9386" w:type="dxa"/>
            <w:gridSpan w:val="4"/>
            <w:tcMar>
              <w:top w:w="19" w:type="dxa"/>
              <w:left w:w="108" w:type="dxa"/>
              <w:bottom w:w="0" w:type="dxa"/>
              <w:right w:w="108" w:type="dxa"/>
            </w:tcMar>
            <w:vAlign w:val="center"/>
          </w:tcPr>
          <w:p w14:paraId="79DB6984" w14:textId="77777777" w:rsidR="00597E1F" w:rsidRPr="00775901" w:rsidRDefault="00597E1F" w:rsidP="007464C4">
            <w:pPr>
              <w:pStyle w:val="afffffffffffffff2"/>
              <w:spacing w:line="276" w:lineRule="auto"/>
              <w:ind w:firstLine="0"/>
              <w:rPr>
                <w:rFonts w:ascii="宋体" w:hAnsi="宋体"/>
                <w:szCs w:val="21"/>
              </w:rPr>
            </w:pPr>
            <w:r w:rsidRPr="00775901">
              <w:rPr>
                <w:rFonts w:ascii="宋体" w:hAnsi="宋体" w:hint="eastAsia"/>
                <w:bCs/>
                <w:kern w:val="2"/>
                <w:szCs w:val="21"/>
              </w:rPr>
              <w:t>每年11月1日至次年3月31日执行括号内排放限值。</w:t>
            </w:r>
          </w:p>
        </w:tc>
      </w:tr>
    </w:tbl>
    <w:p w14:paraId="7925E3EF" w14:textId="77777777" w:rsidR="00597E1F" w:rsidRPr="00775901" w:rsidRDefault="00597E1F" w:rsidP="00597E1F">
      <w:pPr>
        <w:pStyle w:val="3"/>
        <w:numPr>
          <w:ilvl w:val="255"/>
          <w:numId w:val="0"/>
        </w:numPr>
        <w:ind w:left="-116"/>
        <w:rPr>
          <w:rFonts w:ascii="宋体" w:hAnsi="宋体" w:cs="仿宋"/>
          <w:szCs w:val="21"/>
        </w:rPr>
      </w:pPr>
      <w:bookmarkStart w:id="155" w:name="_Toc87855921"/>
      <w:bookmarkStart w:id="156" w:name="_Toc27909"/>
      <w:bookmarkStart w:id="157" w:name="_Toc87977003"/>
      <w:bookmarkStart w:id="158" w:name="_Toc92721630"/>
      <w:bookmarkStart w:id="159" w:name="_Toc511679098"/>
      <w:bookmarkStart w:id="160" w:name="_Toc87979758"/>
      <w:bookmarkStart w:id="161" w:name="_Toc87977151"/>
      <w:r w:rsidRPr="00775901">
        <w:rPr>
          <w:rFonts w:ascii="宋体" w:hAnsi="宋体" w:cs="仿宋" w:hint="eastAsia"/>
          <w:szCs w:val="21"/>
        </w:rPr>
        <w:t>6.3 污泥排放标准</w:t>
      </w:r>
      <w:bookmarkEnd w:id="155"/>
      <w:bookmarkEnd w:id="156"/>
      <w:bookmarkEnd w:id="157"/>
      <w:bookmarkEnd w:id="158"/>
      <w:bookmarkEnd w:id="159"/>
      <w:bookmarkEnd w:id="160"/>
      <w:bookmarkEnd w:id="161"/>
    </w:p>
    <w:p w14:paraId="3DA634D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本项目污泥处理采用“污泥浓缩+污泥调理+高压隔膜板框机”的处理工艺，处理含水率≤</w:t>
      </w:r>
      <w:r w:rsidRPr="00775901">
        <w:rPr>
          <w:rFonts w:ascii="宋体" w:hAnsi="宋体" w:cs="仿宋"/>
        </w:rPr>
        <w:t>70</w:t>
      </w:r>
      <w:r w:rsidRPr="00775901">
        <w:rPr>
          <w:rFonts w:ascii="宋体" w:hAnsi="宋体" w:cs="仿宋" w:hint="eastAsia"/>
        </w:rPr>
        <w:t>%。</w:t>
      </w:r>
    </w:p>
    <w:p w14:paraId="2C462766" w14:textId="77777777" w:rsidR="00597E1F" w:rsidRPr="00775901" w:rsidRDefault="00597E1F" w:rsidP="00597E1F">
      <w:pPr>
        <w:pStyle w:val="3"/>
        <w:numPr>
          <w:ilvl w:val="255"/>
          <w:numId w:val="0"/>
        </w:numPr>
        <w:ind w:left="-116"/>
        <w:rPr>
          <w:rFonts w:ascii="宋体" w:hAnsi="宋体" w:cs="仿宋"/>
          <w:szCs w:val="21"/>
        </w:rPr>
      </w:pPr>
      <w:bookmarkStart w:id="162" w:name="_Toc511679099"/>
      <w:bookmarkStart w:id="163" w:name="_Toc87977152"/>
      <w:bookmarkStart w:id="164" w:name="_Toc92721631"/>
      <w:bookmarkStart w:id="165" w:name="_Toc87855922"/>
      <w:bookmarkStart w:id="166" w:name="_Toc87979759"/>
      <w:bookmarkStart w:id="167" w:name="_Toc87977004"/>
      <w:bookmarkStart w:id="168" w:name="_Toc5921"/>
      <w:r w:rsidRPr="00775901">
        <w:rPr>
          <w:rFonts w:ascii="宋体" w:hAnsi="宋体" w:cs="仿宋" w:hint="eastAsia"/>
          <w:szCs w:val="21"/>
        </w:rPr>
        <w:t>6.4 大气污染物排放、噪声控制标准</w:t>
      </w:r>
      <w:bookmarkEnd w:id="162"/>
      <w:bookmarkEnd w:id="163"/>
      <w:bookmarkEnd w:id="164"/>
      <w:bookmarkEnd w:id="165"/>
      <w:bookmarkEnd w:id="166"/>
      <w:bookmarkEnd w:id="167"/>
      <w:bookmarkEnd w:id="168"/>
    </w:p>
    <w:p w14:paraId="1A62413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大气污染物（NH3、H2S）的嗅阈值执行《关于淮安市建设项目环境影响评价中增加嗅阈值评价内容的通知》（2016年5月20日）附件中限值。企业厂区内VOCs无组织排放监控点浓度应符合《挥发性有机物无组织排放控制标准》（GB 37822-2019）</w:t>
      </w:r>
      <w:r w:rsidRPr="002D6AA0">
        <w:rPr>
          <w:rFonts w:ascii="宋体" w:hAnsi="宋体" w:cs="仿宋" w:hint="eastAsia"/>
        </w:rPr>
        <w:t>中表</w:t>
      </w:r>
      <w:r w:rsidRPr="002D6AA0">
        <w:rPr>
          <w:rFonts w:ascii="宋体" w:hAnsi="宋体" w:cs="仿宋"/>
        </w:rPr>
        <w:t>A.1</w:t>
      </w:r>
      <w:r w:rsidRPr="002D6AA0">
        <w:rPr>
          <w:rFonts w:ascii="宋体" w:hAnsi="宋体" w:cs="仿宋" w:hint="eastAsia"/>
        </w:rPr>
        <w:t>标准。</w:t>
      </w:r>
    </w:p>
    <w:p w14:paraId="466D51B8" w14:textId="77777777" w:rsidR="00597E1F" w:rsidRPr="00775901" w:rsidRDefault="00597E1F" w:rsidP="00597E1F">
      <w:pPr>
        <w:pStyle w:val="3"/>
        <w:numPr>
          <w:ilvl w:val="255"/>
          <w:numId w:val="0"/>
        </w:numPr>
        <w:ind w:left="-116"/>
        <w:rPr>
          <w:rFonts w:ascii="宋体" w:hAnsi="宋体" w:cs="仿宋"/>
          <w:szCs w:val="21"/>
        </w:rPr>
      </w:pPr>
      <w:bookmarkStart w:id="169" w:name="8.5_污染物排放标准的调整"/>
      <w:bookmarkStart w:id="170" w:name="_Toc87979760"/>
      <w:bookmarkStart w:id="171" w:name="_Toc87977005"/>
      <w:bookmarkStart w:id="172" w:name="_Toc19747"/>
      <w:bookmarkStart w:id="173" w:name="_Toc87977153"/>
      <w:bookmarkStart w:id="174" w:name="_Toc87855923"/>
      <w:bookmarkStart w:id="175" w:name="_Toc92721632"/>
      <w:bookmarkEnd w:id="169"/>
      <w:r w:rsidRPr="00775901">
        <w:rPr>
          <w:rFonts w:ascii="宋体" w:hAnsi="宋体" w:cs="仿宋" w:hint="eastAsia"/>
          <w:szCs w:val="21"/>
        </w:rPr>
        <w:t>6.5 污染物排放标准的调整</w:t>
      </w:r>
      <w:bookmarkEnd w:id="170"/>
      <w:bookmarkEnd w:id="171"/>
      <w:bookmarkEnd w:id="172"/>
      <w:bookmarkEnd w:id="173"/>
      <w:bookmarkEnd w:id="174"/>
      <w:bookmarkEnd w:id="175"/>
      <w:r w:rsidRPr="00775901">
        <w:rPr>
          <w:rFonts w:ascii="宋体" w:hAnsi="宋体" w:cs="仿宋" w:hint="eastAsia"/>
          <w:szCs w:val="21"/>
        </w:rPr>
        <w:t xml:space="preserve"> </w:t>
      </w:r>
    </w:p>
    <w:p w14:paraId="6AE4DF2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如果适用法律变化或当地政府相关部门要求，从而需对本合同第</w:t>
      </w:r>
      <w:hyperlink w:anchor="_bookmark49" w:history="1">
        <w:r w:rsidRPr="00775901">
          <w:rPr>
            <w:rFonts w:ascii="宋体" w:hAnsi="宋体" w:cs="仿宋" w:hint="eastAsia"/>
          </w:rPr>
          <w:t>6.2</w:t>
        </w:r>
      </w:hyperlink>
      <w:r w:rsidRPr="00775901">
        <w:rPr>
          <w:rFonts w:ascii="宋体" w:hAnsi="宋体" w:cs="仿宋" w:hint="eastAsia"/>
        </w:rPr>
        <w:t>条款、第6</w:t>
      </w:r>
      <w:hyperlink w:anchor="_bookmark52" w:history="1">
        <w:r w:rsidRPr="00775901">
          <w:rPr>
            <w:rFonts w:ascii="宋体" w:hAnsi="宋体" w:cs="仿宋" w:hint="eastAsia"/>
          </w:rPr>
          <w:t>.3</w:t>
        </w:r>
      </w:hyperlink>
      <w:r w:rsidRPr="00775901">
        <w:rPr>
          <w:rFonts w:ascii="宋体" w:hAnsi="宋体" w:cs="仿宋" w:hint="eastAsia"/>
        </w:rPr>
        <w:t>条款及第</w:t>
      </w:r>
      <w:hyperlink w:anchor="_bookmark53" w:history="1">
        <w:r w:rsidRPr="00775901">
          <w:rPr>
            <w:rFonts w:ascii="宋体" w:hAnsi="宋体" w:cs="仿宋" w:hint="eastAsia"/>
          </w:rPr>
          <w:t xml:space="preserve">6.4 </w:t>
        </w:r>
      </w:hyperlink>
      <w:r w:rsidRPr="00775901">
        <w:rPr>
          <w:rFonts w:ascii="宋体" w:hAnsi="宋体" w:cs="仿宋" w:hint="eastAsia"/>
        </w:rPr>
        <w:t>条款规定的排放标准进行调整，则该等调整导致乙方产生的运营成本增加纳入当年度审计运营成本中，由甲方统一结算支付；</w:t>
      </w:r>
      <w:bookmarkStart w:id="176" w:name="_Hlk107779154"/>
      <w:r w:rsidRPr="00775901">
        <w:rPr>
          <w:rFonts w:ascii="宋体" w:hAnsi="宋体" w:cs="仿宋" w:hint="eastAsia"/>
        </w:rPr>
        <w:t>如需要对污水处理厂进行设备设施改造或其他资本性投入的，由甲方负责或者甲方委托乙方实施后，费用据实结算。</w:t>
      </w:r>
      <w:bookmarkStart w:id="177" w:name="_Toc87855924"/>
      <w:bookmarkStart w:id="178" w:name="_Toc21144"/>
      <w:bookmarkStart w:id="179" w:name="_Toc10674"/>
      <w:bookmarkStart w:id="180" w:name="_Toc500428492"/>
      <w:bookmarkStart w:id="181" w:name="_Toc17"/>
      <w:bookmarkStart w:id="182" w:name="_Toc444942355"/>
    </w:p>
    <w:p w14:paraId="6951B6CE" w14:textId="77777777" w:rsidR="00597E1F" w:rsidRPr="00775901" w:rsidRDefault="00597E1F" w:rsidP="00597E1F">
      <w:pPr>
        <w:pStyle w:val="3"/>
        <w:numPr>
          <w:ilvl w:val="255"/>
          <w:numId w:val="0"/>
        </w:numPr>
        <w:ind w:left="-116"/>
        <w:rPr>
          <w:rFonts w:ascii="宋体" w:hAnsi="宋体" w:cs="仿宋"/>
          <w:szCs w:val="21"/>
        </w:rPr>
      </w:pPr>
      <w:bookmarkStart w:id="183" w:name="_Toc87977006"/>
      <w:bookmarkStart w:id="184" w:name="_Toc92721633"/>
      <w:bookmarkStart w:id="185" w:name="_Toc87979761"/>
      <w:bookmarkStart w:id="186" w:name="_Toc87977154"/>
      <w:bookmarkEnd w:id="176"/>
      <w:r w:rsidRPr="00775901">
        <w:rPr>
          <w:rFonts w:ascii="宋体" w:hAnsi="宋体" w:cs="仿宋" w:hint="eastAsia"/>
          <w:szCs w:val="21"/>
        </w:rPr>
        <w:lastRenderedPageBreak/>
        <w:t>6.6 水质在线监测</w:t>
      </w:r>
      <w:bookmarkEnd w:id="177"/>
      <w:bookmarkEnd w:id="178"/>
      <w:bookmarkEnd w:id="183"/>
      <w:bookmarkEnd w:id="184"/>
      <w:bookmarkEnd w:id="185"/>
      <w:bookmarkEnd w:id="186"/>
    </w:p>
    <w:p w14:paraId="7EDEDC5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6.6.1 在线监测 </w:t>
      </w:r>
    </w:p>
    <w:p w14:paraId="46B8F2B1" w14:textId="1BB59DC0"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（1）甲方负责在双方共同确认的接收点、交付点及其他地点（如有）安装在线监测设备（包括数据采集仪），并与本项目的中心控制室、</w:t>
      </w:r>
      <w:r w:rsidR="001A112C" w:rsidRPr="002D6AA0">
        <w:rPr>
          <w:rFonts w:ascii="宋体" w:hAnsi="宋体" w:cs="仿宋" w:hint="eastAsia"/>
        </w:rPr>
        <w:t>涟水县生态环境部门</w:t>
      </w:r>
      <w:r w:rsidRPr="00775901">
        <w:rPr>
          <w:rFonts w:ascii="宋体" w:hAnsi="宋体" w:cs="仿宋" w:hint="eastAsia"/>
        </w:rPr>
        <w:t>联网。在线监测设备的采购规格和质量应满足生态环境部门和相关技术规范的要求，且通过</w:t>
      </w:r>
      <w:r w:rsidR="000461DB" w:rsidRPr="002D6AA0">
        <w:rPr>
          <w:rFonts w:ascii="宋体" w:hAnsi="宋体" w:cs="仿宋" w:hint="eastAsia"/>
        </w:rPr>
        <w:t>涟水县生态环境部门</w:t>
      </w:r>
      <w:r w:rsidRPr="00775901">
        <w:rPr>
          <w:rFonts w:ascii="宋体" w:hAnsi="宋体" w:cs="仿宋" w:hint="eastAsia"/>
        </w:rPr>
        <w:t>的检查。</w:t>
      </w:r>
    </w:p>
    <w:p w14:paraId="4043438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（2）在线监测指标</w:t>
      </w:r>
    </w:p>
    <w:p w14:paraId="6F83242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1）在进水水质检测点，监测 CODcr、氨氮、TN、TP 、pH以及进水流量等；</w:t>
      </w:r>
    </w:p>
    <w:p w14:paraId="150DF0C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2）在出水水质检测点，监测 CODcr、氨氮、TN、TP、pH以及出水流量等。运营期内，因政策调整导致政府相关部门要求新增监测指标或监测设备，相关成本由甲方承担。</w:t>
      </w:r>
    </w:p>
    <w:p w14:paraId="52DA3C8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（3）在线监测系统的安装、调试、验收、备案、联网和运行管理应按照行业相关技术规范执行。</w:t>
      </w:r>
    </w:p>
    <w:p w14:paraId="1951297D" w14:textId="69DA3771"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（4）在线监测设备应与涟水县、淮安市生态环境部门监控设备联网。在线监测数据应上传至甲方和</w:t>
      </w:r>
      <w:r w:rsidR="002713A2" w:rsidRPr="002D6AA0">
        <w:rPr>
          <w:rFonts w:ascii="宋体" w:hAnsi="宋体" w:cs="仿宋" w:hint="eastAsia"/>
        </w:rPr>
        <w:t>涟水县生态环境部门</w:t>
      </w:r>
      <w:r w:rsidRPr="00775901">
        <w:rPr>
          <w:rFonts w:ascii="宋体" w:hAnsi="宋体" w:cs="仿宋" w:hint="eastAsia"/>
        </w:rPr>
        <w:t>信息中心，相关数据保存五（5）年以上。</w:t>
      </w:r>
    </w:p>
    <w:p w14:paraId="59B17275" w14:textId="7E49CAED"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（5）乙方负责委托具备相应资质的第三方运维机构对在线监控设施进行运营维护，确保监测数据稳定可靠地上传至</w:t>
      </w:r>
      <w:r w:rsidR="002713A2" w:rsidRPr="002D6AA0">
        <w:rPr>
          <w:rFonts w:ascii="宋体" w:hAnsi="宋体" w:cs="仿宋" w:hint="eastAsia"/>
        </w:rPr>
        <w:t>涟水县生态环境部门</w:t>
      </w:r>
      <w:r w:rsidRPr="00775901">
        <w:rPr>
          <w:rFonts w:ascii="宋体" w:hAnsi="宋体" w:cs="仿宋" w:hint="eastAsia"/>
        </w:rPr>
        <w:t>信息中心。</w:t>
      </w:r>
    </w:p>
    <w:p w14:paraId="0780C86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（6）运营期内，如因政策调整需由甲方或其指定机构负责委托具备相应资质的第三方运维机构对在线监控设施进行运行维护，所产生费用纳入委托运营成本。</w:t>
      </w:r>
    </w:p>
    <w:p w14:paraId="7293C47E" w14:textId="77777777" w:rsidR="00597E1F" w:rsidRPr="00775901" w:rsidRDefault="00597E1F" w:rsidP="00597E1F">
      <w:pPr>
        <w:pStyle w:val="3"/>
        <w:numPr>
          <w:ilvl w:val="255"/>
          <w:numId w:val="0"/>
        </w:numPr>
        <w:ind w:left="-116"/>
        <w:rPr>
          <w:rFonts w:ascii="宋体" w:hAnsi="宋体" w:cs="仿宋"/>
          <w:szCs w:val="21"/>
        </w:rPr>
      </w:pPr>
      <w:bookmarkStart w:id="187" w:name="_Toc87855925"/>
      <w:bookmarkStart w:id="188" w:name="_Toc6781"/>
      <w:bookmarkStart w:id="189" w:name="_Toc92721634"/>
      <w:bookmarkStart w:id="190" w:name="_Toc87977155"/>
      <w:bookmarkStart w:id="191" w:name="_Toc87977007"/>
      <w:bookmarkStart w:id="192" w:name="_Toc87979762"/>
      <w:r w:rsidRPr="00775901">
        <w:rPr>
          <w:rFonts w:ascii="宋体" w:hAnsi="宋体" w:cs="仿宋" w:hint="eastAsia"/>
          <w:szCs w:val="21"/>
        </w:rPr>
        <w:t>6.7 水质人工检测</w:t>
      </w:r>
      <w:bookmarkEnd w:id="187"/>
      <w:bookmarkEnd w:id="188"/>
      <w:bookmarkEnd w:id="189"/>
      <w:bookmarkEnd w:id="190"/>
      <w:bookmarkEnd w:id="191"/>
      <w:bookmarkEnd w:id="192"/>
      <w:r w:rsidRPr="00775901">
        <w:rPr>
          <w:rFonts w:ascii="宋体" w:hAnsi="宋体" w:cs="仿宋" w:hint="eastAsia"/>
          <w:szCs w:val="21"/>
        </w:rPr>
        <w:t xml:space="preserve"> </w:t>
      </w:r>
    </w:p>
    <w:p w14:paraId="29E609C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6.7.1 乙方应负责委托有法定资格的第三方检测机构对污水处理厂进出水水质指标和其他污染物指标进行检测，检测指标和检测周期应满足《城镇污水处理厂运行、维护及安全技术规程》（CJJ 60-2011）等规定。所有检测项目必须做好数据报表的汇总和检测报告原件的整理。运营期内的检测结果以该第三方检测机构的检测报告为准。委托第三方检测机构的费用纳入项目运营成本。</w:t>
      </w:r>
    </w:p>
    <w:p w14:paraId="79115E9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6.7.2 乙方与有法定资格的第三方检测机构签订的《委托检测协议》应报送甲方备案。 </w:t>
      </w:r>
    </w:p>
    <w:p w14:paraId="2A65F3F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6.7.3 水样采集和储存 </w:t>
      </w:r>
    </w:p>
    <w:p w14:paraId="244DE89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（1）污水处理厂的进水水样和出水水样均应每日连续二十四（24）小时使用自动采样设备采集水样。</w:t>
      </w:r>
    </w:p>
    <w:p w14:paraId="5BE0746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（2）用于检测水质的进水水样和出水水样应分别在进水水质检测点和出水水质检测点采集。</w:t>
      </w:r>
    </w:p>
    <w:p w14:paraId="4CDE1F7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（3）水样的采集应满足《水质采样方案设计技术规定》（HJ495-2009）、《水质采样</w:t>
      </w:r>
      <w:r w:rsidRPr="00775901">
        <w:rPr>
          <w:rFonts w:ascii="宋体" w:hAnsi="宋体" w:cs="仿宋" w:hint="eastAsia"/>
        </w:rPr>
        <w:lastRenderedPageBreak/>
        <w:t>技术指导》（HJ494-2009）和《地表水和污水监测技术规范 》（HJ/T91-2002）的要求。</w:t>
      </w:r>
    </w:p>
    <w:p w14:paraId="006A94E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（4）水样储存应满足《水质采样样品的保存和管理技术规定》（HJ 493-2009）的要求。</w:t>
      </w:r>
    </w:p>
    <w:p w14:paraId="13DEB53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6.7.4 指标检测 </w:t>
      </w:r>
    </w:p>
    <w:p w14:paraId="61D9BB6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（1）各种水质指标、污泥、废气的检测分析方法按《城镇污水处理厂运行、维护及其安全技术规程》（CJJ 60-2011）、《城镇污水处理厂污染物排放标准》（GB18918-2002）等规定进行。</w:t>
      </w:r>
    </w:p>
    <w:p w14:paraId="78F7DA1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6.7.5 水质检测结果 </w:t>
      </w:r>
    </w:p>
    <w:p w14:paraId="5775866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乙方应如实记录每一运营日的计算结果，并每月向甲方报送上一运营月的运营记录报表及其电子文档，在任何一次检测的任何出水水质指标超标或发生本合同约定进水水质指标超标时，乙方应立即通知甲方或监管员。</w:t>
      </w:r>
    </w:p>
    <w:p w14:paraId="52B2218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6.7.6 水质检测的核实和抽查 </w:t>
      </w:r>
    </w:p>
    <w:p w14:paraId="16BCA7B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（1）甲方有权指定代表或委派监管员在任何时候对乙方的检测程序、结果、设备和仪器进行现场检查和检测。</w:t>
      </w:r>
    </w:p>
    <w:p w14:paraId="5E7AB40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甲方有权亲自或委托一家具有法定资格的水质检测机构随时在出水水质检测点按本合同规定自行采取水样，对本合同要求的指标进行抽查，以核实乙方提供的结果，并承担相关费用。甲方抽查采样时须有乙方人员在场。经通知后，乙方人员拒不到场的，不影响抽查结果的有效性。</w:t>
      </w:r>
    </w:p>
    <w:p w14:paraId="24595240" w14:textId="77777777" w:rsidR="00597E1F" w:rsidRPr="00775901" w:rsidRDefault="00597E1F" w:rsidP="00597E1F">
      <w:pPr>
        <w:pStyle w:val="3"/>
        <w:numPr>
          <w:ilvl w:val="255"/>
          <w:numId w:val="0"/>
        </w:numPr>
        <w:ind w:left="-116"/>
        <w:rPr>
          <w:rFonts w:ascii="宋体" w:hAnsi="宋体" w:cs="仿宋"/>
          <w:szCs w:val="21"/>
        </w:rPr>
      </w:pPr>
      <w:bookmarkStart w:id="193" w:name="_Toc87977156"/>
      <w:bookmarkStart w:id="194" w:name="_Toc87855927"/>
      <w:bookmarkStart w:id="195" w:name="_Toc92721635"/>
      <w:bookmarkStart w:id="196" w:name="_Toc87979763"/>
      <w:bookmarkStart w:id="197" w:name="_Toc87977008"/>
      <w:bookmarkStart w:id="198" w:name="_Toc25746"/>
      <w:bookmarkStart w:id="199" w:name="_Toc87855928"/>
      <w:r w:rsidRPr="00775901">
        <w:rPr>
          <w:rFonts w:ascii="宋体" w:hAnsi="宋体" w:cs="仿宋" w:hint="eastAsia"/>
          <w:szCs w:val="21"/>
        </w:rPr>
        <w:t>6.8 进水水质超标</w:t>
      </w:r>
      <w:bookmarkEnd w:id="193"/>
      <w:bookmarkEnd w:id="194"/>
      <w:bookmarkEnd w:id="195"/>
      <w:bookmarkEnd w:id="196"/>
      <w:bookmarkEnd w:id="197"/>
    </w:p>
    <w:p w14:paraId="11B535B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6.8.1 任一运营日，若进水水质中某一指标超过本合同第6.1条款规定的设计进水水质标准，则视为进水水质超标。当乙方在水质检测中发现进水超标时，乙方应立即通知甲方，并保留水样以备甲方或其指定机构检测，经检测若进水水质中某指标超过设计进水水质标准，则认定该运营日进水水质超标。</w:t>
      </w:r>
    </w:p>
    <w:p w14:paraId="6FD9BC5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运营期内，排污企业或现有排污企业所排放污染物有所变化时，双方商议对本合同第6.1条款规定的设计进水水质标准进行相应的调整。</w:t>
      </w:r>
    </w:p>
    <w:p w14:paraId="0F1B24C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运营期内，乙方有权委托第三方有权机构对该等污水处理厂的进水、生物池混合液、脱水后污泥、管网中污水等进行表6-1之外的水质指标进行检测并向甲方和涟水县生态环境部门报备，并以此同时作为判断进水水质超标的依据之一。</w:t>
      </w:r>
    </w:p>
    <w:p w14:paraId="1F5FCC8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6.8.2 进水水质超标的处理</w:t>
      </w:r>
    </w:p>
    <w:p w14:paraId="39361AC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6.8.2.1任何一种进水主要水质指标超标，按如下执行：</w:t>
      </w:r>
    </w:p>
    <w:p w14:paraId="6BAE25E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乙方仍应按谨慎运营惯例运营污水处理厂，应尽最大努力使污水处理厂出水水质符合本协议规定的出水水质标准，如仍无法达到该标准，则乙方在此期间的出水超标免责，甲方不就此向乙方收取违约金，同时污水处理厂需要不少于十（10）天的恢复期。</w:t>
      </w:r>
    </w:p>
    <w:p w14:paraId="12F1C29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2）在此进水超标期间及恢复期内因出水超标受到生态环境等部门的行政处罚以及由此给乙方造成相关费用、税收返还等损失的，甲方应积极协调相关部门避免乙方受到处罚，如果无法避免处罚由甲方承担乙方损失。</w:t>
      </w:r>
    </w:p>
    <w:p w14:paraId="5FC2545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6.8.2.2 进水水质超标导致乙方管理的设施及生化系统损坏或失效</w:t>
      </w:r>
    </w:p>
    <w:p w14:paraId="3D2AB71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进水水质超标期间，出现乙方管理的设施及生化系统损坏或失效的，在乙方处理能力受影响期间，污水处理厂需要不少于二十（20）天的恢复期。本条款情形出现期间，乙方应尽最大努力使污水处理厂出水水质符合本协议规定的出水水质标准，如仍无法达到该标准，则乙方在此期间的出水超标免责，同时甲方不就此向乙方收取违约金，就相关修复事宜双方应积极协商，相关修复费用由甲方承担；在此进水超标期间及恢复期内因出水超标受到生态环境等部门的行政处罚以及由此给乙方造成相关费用、税收返还等损失的，甲方应积极协调相关部门避免乙方受到处罚，如果无法避免处罚由甲方承担乙方损失。</w:t>
      </w:r>
    </w:p>
    <w:p w14:paraId="2ABEE89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6.8.2.3 进水水质长期超标</w:t>
      </w:r>
    </w:p>
    <w:p w14:paraId="78EEA12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对于任一项进水水质指标，若超标之情形持续十（10）日或三十（30）日内累计超标十五（15）日以上的，乙方有权对工艺提出改造需求，经甲方确认后负责实施，因改造产生的相关资本性投入由甲方承担，运营成本增加纳入年度运营成本审计中，由甲方统一结算支付。</w:t>
      </w:r>
    </w:p>
    <w:p w14:paraId="75A9585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6.8.2.4 如乙方发现企业偷排、超排等情形，应采取必要的措施，书面通报排污企业，并向政府相关部门报告。如有违法情形，政府相关部门协助乙方向排污企业追索。</w:t>
      </w:r>
    </w:p>
    <w:p w14:paraId="7CAFEA15" w14:textId="77777777" w:rsidR="00597E1F" w:rsidRPr="00775901" w:rsidRDefault="00597E1F" w:rsidP="00597E1F">
      <w:pPr>
        <w:pStyle w:val="3"/>
        <w:numPr>
          <w:ilvl w:val="255"/>
          <w:numId w:val="0"/>
        </w:numPr>
        <w:ind w:left="-116"/>
        <w:rPr>
          <w:rFonts w:ascii="宋体" w:hAnsi="宋体" w:cs="仿宋"/>
          <w:szCs w:val="21"/>
        </w:rPr>
      </w:pPr>
      <w:bookmarkStart w:id="200" w:name="_Toc92721636"/>
      <w:bookmarkStart w:id="201" w:name="_Toc87979764"/>
      <w:bookmarkStart w:id="202" w:name="_Toc87977157"/>
      <w:bookmarkStart w:id="203" w:name="_Toc87977009"/>
      <w:r w:rsidRPr="00775901">
        <w:rPr>
          <w:rFonts w:ascii="宋体" w:hAnsi="宋体" w:cs="仿宋" w:hint="eastAsia"/>
          <w:szCs w:val="21"/>
        </w:rPr>
        <w:t>6.9 出水水质超标</w:t>
      </w:r>
      <w:bookmarkEnd w:id="198"/>
      <w:bookmarkEnd w:id="199"/>
      <w:bookmarkEnd w:id="200"/>
      <w:bookmarkEnd w:id="201"/>
      <w:bookmarkEnd w:id="202"/>
      <w:bookmarkEnd w:id="203"/>
      <w:r w:rsidRPr="00775901">
        <w:rPr>
          <w:rFonts w:ascii="宋体" w:hAnsi="宋体" w:cs="仿宋" w:hint="eastAsia"/>
          <w:szCs w:val="21"/>
        </w:rPr>
        <w:t xml:space="preserve"> </w:t>
      </w:r>
    </w:p>
    <w:p w14:paraId="03B4230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6.9.1 从商业运营日起至运营期结束的任一运营日，任何一种出水水质指标24小时混合液平均浓度超过本合同第6.2条款规定的标准，则视为该运营日出水水质超标。 </w:t>
      </w:r>
    </w:p>
    <w:p w14:paraId="30B0F06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6.9.2运行期间，若因设计缺陷、或进水水质超标、工艺缺陷等非乙方原因导致的运行期间水质无法达到项目出水水质要求的，乙方免责，甲方负责协调相关部门避免乙方受到的处罚与损失。污水处理厂商业运营后，如因非乙方原因（如接管污水进水成分变化）导致的运营期间水质始终无法达到约定的出水水质要求，并协商不能解决时，乙方享有退出的权利。</w:t>
      </w:r>
    </w:p>
    <w:p w14:paraId="0F037AF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6.9.3 出现出水水质超标的情况，乙方应立即书面通知甲方或监管员。通知应包括所有有关测试结果以及就此等超标情况所作的其他有关调查的结果的详情，还应包括乙方对超标情况可能持续的期限所作的最佳预测，以及引起此等状况的原因，包括乙方声称的任何有关不可抗力的详情和所采取的补救措施的详细描述。 </w:t>
      </w:r>
    </w:p>
    <w:p w14:paraId="1391C7A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6.9.4如在委托运营期内污水处理厂排放标准提升或新增污染物考核指标，乙方有权提出改造（包括但不限于增加处理工艺段），改造产生的相关费用与增加的运营成本由甲方承担。</w:t>
      </w:r>
    </w:p>
    <w:p w14:paraId="5AA5FF2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6.9.5 由进水超标导致的出水超标，双方按照6.8条款的约定执行。</w:t>
      </w:r>
    </w:p>
    <w:p w14:paraId="2D3B5E8E" w14:textId="77777777" w:rsidR="00597E1F" w:rsidRPr="00775901" w:rsidRDefault="00597E1F" w:rsidP="00597E1F">
      <w:pPr>
        <w:rPr>
          <w:rFonts w:ascii="宋体" w:hAnsi="宋体" w:cs="仿宋"/>
        </w:rPr>
      </w:pPr>
      <w:bookmarkStart w:id="204" w:name="_Toc92721637"/>
      <w:bookmarkStart w:id="205" w:name="_Toc20629"/>
      <w:bookmarkEnd w:id="179"/>
      <w:bookmarkEnd w:id="180"/>
      <w:bookmarkEnd w:id="181"/>
      <w:bookmarkEnd w:id="182"/>
    </w:p>
    <w:p w14:paraId="59A73511" w14:textId="77777777" w:rsidR="00597E1F" w:rsidRPr="00775901" w:rsidRDefault="00597E1F" w:rsidP="00597E1F">
      <w:pPr>
        <w:jc w:val="center"/>
        <w:outlineLvl w:val="1"/>
        <w:rPr>
          <w:rFonts w:ascii="宋体" w:hAnsi="宋体" w:cs="仿宋"/>
          <w:b/>
          <w:bCs/>
          <w:sz w:val="32"/>
          <w:szCs w:val="40"/>
        </w:rPr>
      </w:pPr>
      <w:r w:rsidRPr="00775901">
        <w:rPr>
          <w:rFonts w:ascii="宋体" w:hAnsi="宋体" w:cs="仿宋" w:hint="eastAsia"/>
          <w:b/>
          <w:bCs/>
          <w:sz w:val="32"/>
          <w:szCs w:val="40"/>
        </w:rPr>
        <w:t>第7条  污水处理委托运营服务费</w:t>
      </w:r>
      <w:bookmarkEnd w:id="204"/>
      <w:bookmarkEnd w:id="205"/>
    </w:p>
    <w:p w14:paraId="1E20B6F9" w14:textId="77777777" w:rsidR="00433C7F" w:rsidRPr="00433C7F" w:rsidRDefault="00433C7F" w:rsidP="00433C7F">
      <w:pPr>
        <w:pStyle w:val="3"/>
        <w:numPr>
          <w:ilvl w:val="255"/>
          <w:numId w:val="0"/>
        </w:numPr>
        <w:ind w:left="-116"/>
        <w:rPr>
          <w:rFonts w:ascii="宋体" w:hAnsi="宋体" w:cs="仿宋"/>
          <w:szCs w:val="21"/>
        </w:rPr>
      </w:pPr>
      <w:r>
        <w:rPr>
          <w:rFonts w:ascii="宋体" w:hAnsi="宋体" w:cs="仿宋" w:hint="eastAsia"/>
          <w:szCs w:val="21"/>
        </w:rPr>
        <w:t>7.1</w:t>
      </w:r>
      <w:r w:rsidRPr="00433C7F">
        <w:rPr>
          <w:rFonts w:ascii="宋体" w:hAnsi="宋体" w:cs="仿宋" w:hint="eastAsia"/>
          <w:szCs w:val="21"/>
        </w:rPr>
        <w:t>水量计量</w:t>
      </w:r>
    </w:p>
    <w:p w14:paraId="68183018"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在生效日之月份(0)或于随后可行时，双方应立即将所有流量计确立一个基础读数，以确定每一流量计的 VW(0)值。此后，流量计不得归零，如因技术原因必须归零时，乙方至少提前三（3）个工作日书面通知甲方。流量计归零时，需有甲方指定代表或监管员到场。</w:t>
      </w:r>
    </w:p>
    <w:p w14:paraId="02F9E70F"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1、污水处理量按月计量，以本项目出水口所计量的每月水量作为实际污水处理水量（也称“实际水量”）；</w:t>
      </w:r>
    </w:p>
    <w:p w14:paraId="4821D1DD"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2、污水流量计应与政府相关职能部门联网。流量计的型号、规格及技术指标应当符合有关计量器具的法律法规的规定，并在得到法定计量检测机构颁发的使用许可证后方可投入使用；</w:t>
      </w:r>
    </w:p>
    <w:p w14:paraId="547CD398"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3、乙方安装、更换和维修流量计时均需提前七（7）个工作日书面通知甲方，甲方有权指派代表及通知其他政府相关职能部门监督安装、更换、维修流量计的全过程；</w:t>
      </w:r>
    </w:p>
    <w:p w14:paraId="53CE4390"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4、乙方应确保所安装的流量计能够以在线方式向乙方的中心控制室和甲方指定的地点连续传送上述计量结果，包括瞬时流量和时、日、月、年的累计流量；</w:t>
      </w:r>
    </w:p>
    <w:p w14:paraId="2B02C0E2"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5、次月的前三（3）个工作日内，甲方和乙方共同确认上月的实际水量。</w:t>
      </w:r>
    </w:p>
    <w:p w14:paraId="23AE6237" w14:textId="77777777" w:rsidR="00433C7F" w:rsidRPr="00433C7F" w:rsidRDefault="00433C7F" w:rsidP="00433C7F">
      <w:pPr>
        <w:pStyle w:val="3"/>
        <w:numPr>
          <w:ilvl w:val="255"/>
          <w:numId w:val="0"/>
        </w:numPr>
        <w:ind w:left="-116"/>
        <w:rPr>
          <w:rFonts w:ascii="宋体" w:hAnsi="宋体" w:cs="仿宋"/>
          <w:szCs w:val="21"/>
        </w:rPr>
      </w:pPr>
      <w:bookmarkStart w:id="206" w:name="_Toc26815"/>
      <w:r w:rsidRPr="00433C7F">
        <w:rPr>
          <w:rFonts w:ascii="宋体" w:hAnsi="宋体" w:cs="仿宋" w:hint="eastAsia"/>
          <w:szCs w:val="21"/>
        </w:rPr>
        <w:t>7.2污水处理服务费及其调整</w:t>
      </w:r>
      <w:bookmarkEnd w:id="206"/>
    </w:p>
    <w:p w14:paraId="73FA8FB9"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7.2.1自商业运营日起，甲方按照实际进水量计量，当月污水处理服务费=污水处理单价×当月实际处理水量，按月付费。</w:t>
      </w:r>
    </w:p>
    <w:p w14:paraId="6E68B1CD" w14:textId="77777777"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7.2.2污水处理服务费为中标单价</w:t>
      </w:r>
      <w:r w:rsidRPr="00433C7F">
        <w:rPr>
          <w:rFonts w:ascii="宋体" w:hAnsi="宋体" w:cs="仿宋" w:hint="eastAsia"/>
          <w:u w:val="single"/>
        </w:rPr>
        <w:t xml:space="preserve">       </w:t>
      </w:r>
      <w:r w:rsidRPr="00433C7F">
        <w:rPr>
          <w:rFonts w:ascii="宋体" w:hAnsi="宋体" w:cs="仿宋" w:hint="eastAsia"/>
        </w:rPr>
        <w:t>元/立方米为结算依据，并在次月15日前支付。运营期每满一年时，政府方对项目进行运营成本审计后，双方共同聘请有资质的第三方机构按照15%的净利润率对审计年度当年委托运营服务费进行调整测算，测算结果作为基准值，基准值较审计年度当年政府已付委托运营费的差额部分，政府在委托运营服务费测算报告出具后次月支付。根据第一年运营成本审计结果调整后的委托运营服务费基准值，按吨水折算后作为运营期第二年的运营服务费每月暂定支付金额。后续年度，以此类推，直至运营期届满。</w:t>
      </w:r>
    </w:p>
    <w:p w14:paraId="417A0095" w14:textId="71D2820A" w:rsidR="00433C7F" w:rsidRPr="00433C7F" w:rsidRDefault="00433C7F" w:rsidP="00433C7F">
      <w:pPr>
        <w:spacing w:line="360" w:lineRule="auto"/>
        <w:ind w:firstLineChars="200" w:firstLine="420"/>
        <w:rPr>
          <w:rFonts w:ascii="宋体" w:hAnsi="宋体" w:cs="仿宋"/>
        </w:rPr>
      </w:pPr>
      <w:r w:rsidRPr="00433C7F">
        <w:rPr>
          <w:rFonts w:ascii="宋体" w:hAnsi="宋体" w:cs="仿宋" w:hint="eastAsia"/>
        </w:rPr>
        <w:t>7.2.3污水处理厂委托运营服务费包括药剂、</w:t>
      </w:r>
      <w:r w:rsidR="008C17DA">
        <w:rPr>
          <w:rFonts w:ascii="宋体" w:hAnsi="宋体" w:cs="仿宋" w:hint="eastAsia"/>
        </w:rPr>
        <w:t>水</w:t>
      </w:r>
      <w:r w:rsidRPr="00433C7F">
        <w:rPr>
          <w:rFonts w:ascii="宋体" w:hAnsi="宋体" w:cs="仿宋" w:hint="eastAsia"/>
        </w:rPr>
        <w:t>电费、人员工资、污泥运输处置费及社保福利费（含“五险一金”）、日常维护及检修费、自备车辆使用费、项目运营需要的日常办公费用及办公用品购置费用、消耗品购买费用、厂区内地上建筑物业（如综合楼墙体内外）、道路、绿化用地及其附属设施的维护管养和保洁卫生费用、安保费、购买保险的支出、</w:t>
      </w:r>
      <w:r w:rsidRPr="00433C7F">
        <w:rPr>
          <w:rFonts w:ascii="宋体" w:hAnsi="宋体" w:cs="仿宋" w:hint="eastAsia"/>
        </w:rPr>
        <w:lastRenderedPageBreak/>
        <w:t>正常提取的管理费用（含上级监管部门的检测费、员工食堂管理费等支出内容）、税费等其他运运营相关的支出。</w:t>
      </w:r>
    </w:p>
    <w:p w14:paraId="00751865" w14:textId="77777777" w:rsidR="00433C7F" w:rsidRDefault="00433C7F" w:rsidP="00433C7F">
      <w:pPr>
        <w:pStyle w:val="3"/>
        <w:numPr>
          <w:ilvl w:val="255"/>
          <w:numId w:val="0"/>
        </w:numPr>
        <w:ind w:left="-116"/>
        <w:rPr>
          <w:rFonts w:ascii="宋体" w:hAnsi="宋体" w:cs="仿宋"/>
          <w:szCs w:val="21"/>
        </w:rPr>
      </w:pPr>
      <w:r>
        <w:rPr>
          <w:rFonts w:ascii="宋体" w:hAnsi="宋体" w:cs="仿宋" w:hint="eastAsia"/>
          <w:szCs w:val="21"/>
        </w:rPr>
        <w:t>7.</w:t>
      </w:r>
      <w:r>
        <w:rPr>
          <w:rFonts w:ascii="宋体" w:hAnsi="宋体" w:cs="仿宋" w:hint="eastAsia"/>
          <w:szCs w:val="21"/>
          <w:lang w:val="en-US"/>
        </w:rPr>
        <w:t>3</w:t>
      </w:r>
      <w:r>
        <w:rPr>
          <w:rFonts w:ascii="宋体" w:hAnsi="宋体" w:cs="仿宋" w:hint="eastAsia"/>
          <w:szCs w:val="21"/>
        </w:rPr>
        <w:t>其他相关费用</w:t>
      </w:r>
    </w:p>
    <w:p w14:paraId="27357A03" w14:textId="77777777" w:rsidR="00433C7F" w:rsidRDefault="00433C7F" w:rsidP="00433C7F">
      <w:pPr>
        <w:spacing w:line="360" w:lineRule="auto"/>
        <w:ind w:firstLineChars="200" w:firstLine="420"/>
        <w:rPr>
          <w:rFonts w:ascii="宋体" w:hAnsi="宋体" w:cs="仿宋"/>
        </w:rPr>
      </w:pPr>
      <w:r>
        <w:rPr>
          <w:rFonts w:ascii="宋体" w:hAnsi="宋体" w:cs="仿宋" w:hint="eastAsia"/>
        </w:rPr>
        <w:t>7.3.1 如果非乙方原因，污水处理厂出水无法达到稳定达标排放的，乙方有权提出改造建议。如确需通过改变或增加污水处理设施、工艺及设备等方式对项目设施实施改造的，由甲方负责实施，乙方应尽到配合甲方实施的义务，也可由甲方委托乙方实施，产生的相关费用均由甲方承担。改造后增加的运营成本应纳入当年度审计运营成本中</w:t>
      </w:r>
      <w:bookmarkStart w:id="207" w:name="_Hlk107779189"/>
      <w:r>
        <w:rPr>
          <w:rFonts w:ascii="宋体" w:hAnsi="宋体" w:cs="仿宋" w:hint="eastAsia"/>
        </w:rPr>
        <w:t>，由甲方统一结算支付</w:t>
      </w:r>
      <w:bookmarkEnd w:id="207"/>
      <w:r>
        <w:rPr>
          <w:rFonts w:ascii="宋体" w:hAnsi="宋体" w:cs="仿宋" w:hint="eastAsia"/>
        </w:rPr>
        <w:t>。</w:t>
      </w:r>
    </w:p>
    <w:p w14:paraId="49969C15" w14:textId="77777777" w:rsidR="00433C7F" w:rsidRDefault="00433C7F" w:rsidP="00433C7F">
      <w:pPr>
        <w:spacing w:line="360" w:lineRule="auto"/>
        <w:ind w:firstLineChars="200" w:firstLine="420"/>
        <w:rPr>
          <w:rFonts w:ascii="宋体" w:hAnsi="宋体" w:cs="仿宋"/>
        </w:rPr>
      </w:pPr>
      <w:r>
        <w:rPr>
          <w:rFonts w:ascii="宋体" w:hAnsi="宋体" w:cs="仿宋" w:hint="eastAsia"/>
        </w:rPr>
        <w:t>7.3.2运营期内如果涉及到设备的大修、重置，费用由甲方负责或者甲方委托乙方实施后，费用据实结算。</w:t>
      </w:r>
    </w:p>
    <w:p w14:paraId="5E493C6C" w14:textId="31EEB28D" w:rsidR="00597E1F" w:rsidRPr="00775901" w:rsidRDefault="00433C7F" w:rsidP="00433C7F">
      <w:pPr>
        <w:spacing w:line="360" w:lineRule="auto"/>
        <w:ind w:firstLineChars="200" w:firstLine="420"/>
        <w:rPr>
          <w:rFonts w:ascii="宋体" w:hAnsi="宋体" w:cs="仿宋"/>
        </w:rPr>
      </w:pPr>
      <w:r>
        <w:rPr>
          <w:rFonts w:ascii="宋体" w:hAnsi="宋体" w:cs="仿宋" w:hint="eastAsia"/>
        </w:rPr>
        <w:t>7.3.3 如果委托运营期间需要发生其他资本性支出，双方友好协商解决。</w:t>
      </w:r>
      <w:r w:rsidR="00597E1F" w:rsidRPr="00775901">
        <w:rPr>
          <w:rFonts w:ascii="宋体" w:hAnsi="宋体" w:cs="仿宋" w:hint="eastAsia"/>
        </w:rPr>
        <w:t>。</w:t>
      </w:r>
    </w:p>
    <w:p w14:paraId="223C5A60" w14:textId="77777777" w:rsidR="00597E1F" w:rsidRPr="00775901" w:rsidRDefault="00597E1F" w:rsidP="00597E1F">
      <w:pPr>
        <w:jc w:val="center"/>
        <w:outlineLvl w:val="1"/>
        <w:rPr>
          <w:rFonts w:ascii="宋体" w:hAnsi="宋体" w:cs="仿宋"/>
          <w:b/>
          <w:bCs/>
          <w:sz w:val="32"/>
          <w:szCs w:val="40"/>
        </w:rPr>
      </w:pPr>
      <w:bookmarkStart w:id="208" w:name="_Toc92721640"/>
      <w:bookmarkStart w:id="209" w:name="_Toc17603"/>
      <w:r w:rsidRPr="00775901">
        <w:rPr>
          <w:rFonts w:ascii="宋体" w:hAnsi="宋体" w:cs="仿宋" w:hint="eastAsia"/>
          <w:b/>
          <w:bCs/>
          <w:sz w:val="32"/>
          <w:szCs w:val="40"/>
        </w:rPr>
        <w:t>第</w:t>
      </w:r>
      <w:r w:rsidRPr="00775901">
        <w:rPr>
          <w:rFonts w:ascii="宋体" w:hAnsi="宋体" w:cs="仿宋"/>
          <w:b/>
          <w:bCs/>
          <w:sz w:val="32"/>
          <w:szCs w:val="40"/>
        </w:rPr>
        <w:t xml:space="preserve">8条  </w:t>
      </w:r>
      <w:r w:rsidRPr="00775901">
        <w:rPr>
          <w:rFonts w:ascii="宋体" w:hAnsi="宋体" w:cs="仿宋" w:hint="eastAsia"/>
          <w:b/>
          <w:bCs/>
          <w:sz w:val="32"/>
          <w:szCs w:val="40"/>
        </w:rPr>
        <w:t>开票和付款</w:t>
      </w:r>
      <w:bookmarkEnd w:id="208"/>
      <w:bookmarkEnd w:id="209"/>
    </w:p>
    <w:p w14:paraId="0063E341" w14:textId="77777777" w:rsidR="00597E1F" w:rsidRPr="00775901" w:rsidRDefault="00597E1F" w:rsidP="00597E1F">
      <w:pPr>
        <w:pStyle w:val="3"/>
        <w:numPr>
          <w:ilvl w:val="255"/>
          <w:numId w:val="0"/>
        </w:numPr>
        <w:ind w:left="-116"/>
        <w:rPr>
          <w:rFonts w:ascii="宋体" w:hAnsi="宋体" w:cs="仿宋"/>
          <w:szCs w:val="21"/>
        </w:rPr>
      </w:pPr>
      <w:bookmarkStart w:id="210" w:name="_Toc87977012"/>
      <w:bookmarkStart w:id="211" w:name="_Toc87977160"/>
      <w:bookmarkStart w:id="212" w:name="_Toc87979767"/>
      <w:bookmarkStart w:id="213" w:name="_Toc16372"/>
      <w:bookmarkStart w:id="214" w:name="_Toc92721641"/>
      <w:bookmarkStart w:id="215" w:name="_Toc87855932"/>
      <w:r w:rsidRPr="00775901">
        <w:rPr>
          <w:rFonts w:ascii="宋体" w:hAnsi="宋体" w:cs="仿宋" w:hint="eastAsia"/>
          <w:szCs w:val="21"/>
        </w:rPr>
        <w:t>8.1 账单和票据</w:t>
      </w:r>
      <w:bookmarkEnd w:id="210"/>
      <w:bookmarkEnd w:id="211"/>
      <w:bookmarkEnd w:id="212"/>
      <w:bookmarkEnd w:id="213"/>
      <w:bookmarkEnd w:id="214"/>
      <w:bookmarkEnd w:id="215"/>
      <w:r w:rsidRPr="00775901">
        <w:rPr>
          <w:rFonts w:ascii="宋体" w:hAnsi="宋体" w:cs="仿宋" w:hint="eastAsia"/>
          <w:szCs w:val="21"/>
        </w:rPr>
        <w:t xml:space="preserve"> </w:t>
      </w:r>
    </w:p>
    <w:p w14:paraId="1311E7F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8.1.1 乙方应在每个运营月结束后五（5）个工作日内，就需要甲方支付的款项，向甲方开具帐单(付款通知)。 </w:t>
      </w:r>
    </w:p>
    <w:p w14:paraId="30FBCC4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8.1.2 甲方应负责在收到根据上述第8.1.1条款开具的帐单(付款通知)后的五(5)个工作日内完成审核。甲方根据审核结果，最晚不迟于次月15日向乙方支付上一运营月的委托运营服务费。 </w:t>
      </w:r>
    </w:p>
    <w:p w14:paraId="46D8FC8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8.1.3 乙方在收到付款后，应在开具下个运营月的账单时将上个运营月的发票送至甲方。 </w:t>
      </w:r>
    </w:p>
    <w:p w14:paraId="0D5C4AD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8.1.4 如果甲方对帐单的任何部分有争议，乙方应当给予解答，双方应为解决争议进行协商，协商期为七（7）个工作日或双方约定的更长期间。 </w:t>
      </w:r>
    </w:p>
    <w:p w14:paraId="28B0E43E" w14:textId="7518AF61" w:rsidR="00597E1F" w:rsidRPr="00775901" w:rsidRDefault="00597E1F" w:rsidP="00597E1F">
      <w:pPr>
        <w:pStyle w:val="3"/>
        <w:numPr>
          <w:ilvl w:val="255"/>
          <w:numId w:val="0"/>
        </w:numPr>
        <w:ind w:left="-116"/>
        <w:rPr>
          <w:rFonts w:ascii="宋体" w:hAnsi="宋体" w:cs="仿宋"/>
          <w:szCs w:val="21"/>
        </w:rPr>
      </w:pPr>
      <w:bookmarkStart w:id="216" w:name="_Toc92721643"/>
      <w:bookmarkStart w:id="217" w:name="_Toc87855934"/>
      <w:bookmarkStart w:id="218" w:name="_Toc87977014"/>
      <w:bookmarkStart w:id="219" w:name="_Toc87977162"/>
      <w:bookmarkStart w:id="220" w:name="_Toc23173"/>
      <w:bookmarkStart w:id="221" w:name="_Toc87979769"/>
      <w:r w:rsidRPr="00775901">
        <w:rPr>
          <w:rFonts w:ascii="宋体" w:hAnsi="宋体" w:cs="仿宋" w:hint="eastAsia"/>
          <w:szCs w:val="21"/>
        </w:rPr>
        <w:t>8.</w:t>
      </w:r>
      <w:r w:rsidR="007E21E9">
        <w:rPr>
          <w:rFonts w:ascii="宋体" w:hAnsi="宋体" w:cs="仿宋"/>
          <w:szCs w:val="21"/>
        </w:rPr>
        <w:t>2</w:t>
      </w:r>
      <w:r w:rsidRPr="00775901">
        <w:rPr>
          <w:rFonts w:ascii="宋体" w:hAnsi="宋体" w:cs="仿宋" w:hint="eastAsia"/>
          <w:szCs w:val="21"/>
        </w:rPr>
        <w:t xml:space="preserve"> 账户</w:t>
      </w:r>
      <w:bookmarkEnd w:id="216"/>
      <w:bookmarkEnd w:id="217"/>
      <w:bookmarkEnd w:id="218"/>
      <w:bookmarkEnd w:id="219"/>
      <w:bookmarkEnd w:id="220"/>
      <w:bookmarkEnd w:id="221"/>
      <w:r w:rsidRPr="00775901">
        <w:rPr>
          <w:rFonts w:ascii="宋体" w:hAnsi="宋体" w:cs="仿宋" w:hint="eastAsia"/>
          <w:szCs w:val="21"/>
        </w:rPr>
        <w:t xml:space="preserve"> </w:t>
      </w:r>
    </w:p>
    <w:p w14:paraId="2530DDD7" w14:textId="18560A8B"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8.</w:t>
      </w:r>
      <w:r w:rsidR="007E21E9">
        <w:rPr>
          <w:rFonts w:ascii="宋体" w:hAnsi="宋体" w:cs="仿宋"/>
        </w:rPr>
        <w:t>2</w:t>
      </w:r>
      <w:r w:rsidRPr="00775901">
        <w:rPr>
          <w:rFonts w:ascii="宋体" w:hAnsi="宋体" w:cs="仿宋" w:hint="eastAsia"/>
        </w:rPr>
        <w:t>.1</w:t>
      </w:r>
      <w:r w:rsidRPr="00775901">
        <w:rPr>
          <w:rFonts w:ascii="宋体" w:hAnsi="宋体" w:cs="仿宋" w:hint="eastAsia"/>
        </w:rPr>
        <w:tab/>
        <w:t xml:space="preserve">一方根据本合同向另一方支付的所有款项，应汇入对方为此而通知指定的机构或银行账户。如果发生银行手续费，则该费用由双方各自承担。 </w:t>
      </w:r>
    </w:p>
    <w:p w14:paraId="5EBB473D" w14:textId="6C3E7E12"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8.</w:t>
      </w:r>
      <w:r w:rsidR="007E21E9">
        <w:rPr>
          <w:rFonts w:ascii="宋体" w:hAnsi="宋体" w:cs="仿宋"/>
        </w:rPr>
        <w:t>2</w:t>
      </w:r>
      <w:r w:rsidRPr="00775901">
        <w:rPr>
          <w:rFonts w:ascii="宋体" w:hAnsi="宋体" w:cs="仿宋" w:hint="eastAsia"/>
        </w:rPr>
        <w:t>.2</w:t>
      </w:r>
      <w:r w:rsidRPr="00775901">
        <w:rPr>
          <w:rFonts w:ascii="宋体" w:hAnsi="宋体" w:cs="仿宋" w:hint="eastAsia"/>
        </w:rPr>
        <w:tab/>
        <w:t xml:space="preserve">乙方和甲方应在生效日后七（7）个工作日通过本合同约定的通知方式书面告知对方收取委托运营服务费或本合同项下其他款项的银行账号。一方如需改变账户，应提前至少十（10）个工作日通过本合同约定的通知方式书面通知对方。 </w:t>
      </w:r>
    </w:p>
    <w:p w14:paraId="51A8C999" w14:textId="7E110E27" w:rsidR="00597E1F" w:rsidRPr="00775901" w:rsidRDefault="00597E1F" w:rsidP="00597E1F">
      <w:pPr>
        <w:pStyle w:val="3"/>
        <w:numPr>
          <w:ilvl w:val="255"/>
          <w:numId w:val="0"/>
        </w:numPr>
        <w:ind w:left="-116"/>
        <w:rPr>
          <w:rFonts w:ascii="宋体" w:hAnsi="宋体" w:cs="仿宋"/>
          <w:szCs w:val="21"/>
        </w:rPr>
      </w:pPr>
      <w:r w:rsidRPr="00775901">
        <w:rPr>
          <w:rFonts w:ascii="宋体" w:hAnsi="宋体" w:cs="仿宋" w:hint="eastAsia"/>
          <w:szCs w:val="21"/>
        </w:rPr>
        <w:lastRenderedPageBreak/>
        <w:t>8.</w:t>
      </w:r>
      <w:r w:rsidR="007E21E9">
        <w:rPr>
          <w:rFonts w:ascii="宋体" w:hAnsi="宋体" w:cs="仿宋"/>
          <w:szCs w:val="21"/>
        </w:rPr>
        <w:t>3</w:t>
      </w:r>
      <w:r w:rsidRPr="00775901">
        <w:rPr>
          <w:rFonts w:ascii="宋体" w:hAnsi="宋体" w:cs="仿宋" w:hint="eastAsia"/>
          <w:szCs w:val="21"/>
        </w:rPr>
        <w:t xml:space="preserve">货币 </w:t>
      </w:r>
    </w:p>
    <w:p w14:paraId="534AD5A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本合同下的任何应付款项，一律以人民币支付。</w:t>
      </w:r>
      <w:bookmarkStart w:id="222" w:name="_Toc4948"/>
    </w:p>
    <w:p w14:paraId="10E3AA3A" w14:textId="77777777" w:rsidR="00597E1F" w:rsidRPr="00775901" w:rsidRDefault="00597E1F" w:rsidP="00597E1F">
      <w:pPr>
        <w:jc w:val="center"/>
        <w:outlineLvl w:val="1"/>
        <w:rPr>
          <w:rFonts w:ascii="宋体" w:hAnsi="宋体" w:cs="仿宋"/>
          <w:b/>
          <w:bCs/>
          <w:sz w:val="32"/>
          <w:szCs w:val="40"/>
        </w:rPr>
      </w:pPr>
      <w:bookmarkStart w:id="223" w:name="_Toc92721644"/>
      <w:r w:rsidRPr="00775901">
        <w:rPr>
          <w:rFonts w:ascii="宋体" w:hAnsi="宋体" w:cs="仿宋" w:hint="eastAsia"/>
          <w:b/>
          <w:bCs/>
          <w:sz w:val="32"/>
          <w:szCs w:val="40"/>
        </w:rPr>
        <w:t>第9条  违约金</w:t>
      </w:r>
      <w:bookmarkEnd w:id="222"/>
      <w:bookmarkEnd w:id="223"/>
    </w:p>
    <w:p w14:paraId="0E44AA7C" w14:textId="67489AE8" w:rsidR="00597E1F" w:rsidRPr="00775901" w:rsidRDefault="00F56FCB" w:rsidP="00597E1F">
      <w:pPr>
        <w:spacing w:line="360" w:lineRule="auto"/>
        <w:ind w:firstLineChars="200" w:firstLine="420"/>
        <w:rPr>
          <w:rFonts w:ascii="宋体" w:hAnsi="宋体" w:cs="仿宋"/>
        </w:rPr>
      </w:pPr>
      <w:bookmarkStart w:id="224" w:name="_Toc19998"/>
      <w:bookmarkStart w:id="225" w:name="_Toc92721646"/>
      <w:r>
        <w:rPr>
          <w:rFonts w:ascii="宋体" w:hAnsi="宋体" w:cs="仿宋" w:hint="eastAsia"/>
        </w:rPr>
        <w:t>9.1</w:t>
      </w:r>
      <w:r w:rsidR="00597E1F" w:rsidRPr="00775901">
        <w:rPr>
          <w:rFonts w:ascii="宋体" w:hAnsi="宋体" w:cs="仿宋" w:hint="eastAsia"/>
        </w:rPr>
        <w:t xml:space="preserve"> 本合同项下任何逾期未付款项，应从到期应付之日起至付款方实际付款之日止，按迟延付款金额的违约利率（每日万分之五）计算违约金。</w:t>
      </w:r>
    </w:p>
    <w:p w14:paraId="7B4D11CA" w14:textId="77777777" w:rsidR="00597E1F" w:rsidRPr="00775901" w:rsidRDefault="00597E1F" w:rsidP="00597E1F">
      <w:pPr>
        <w:jc w:val="center"/>
        <w:outlineLvl w:val="1"/>
        <w:rPr>
          <w:rFonts w:ascii="宋体" w:hAnsi="宋体" w:cs="仿宋"/>
          <w:b/>
          <w:bCs/>
          <w:sz w:val="32"/>
          <w:szCs w:val="40"/>
        </w:rPr>
      </w:pPr>
      <w:r w:rsidRPr="00775901">
        <w:rPr>
          <w:rFonts w:ascii="宋体" w:hAnsi="宋体" w:cs="仿宋" w:hint="eastAsia"/>
          <w:b/>
          <w:bCs/>
          <w:sz w:val="32"/>
          <w:szCs w:val="40"/>
        </w:rPr>
        <w:t>第10条  运营期满时项目设施的移交</w:t>
      </w:r>
      <w:bookmarkEnd w:id="224"/>
      <w:bookmarkEnd w:id="225"/>
      <w:r w:rsidRPr="00775901">
        <w:rPr>
          <w:rFonts w:ascii="宋体" w:hAnsi="宋体" w:cs="仿宋" w:hint="eastAsia"/>
          <w:b/>
          <w:bCs/>
          <w:sz w:val="32"/>
          <w:szCs w:val="40"/>
        </w:rPr>
        <w:t xml:space="preserve"> </w:t>
      </w:r>
    </w:p>
    <w:p w14:paraId="56B05BCE" w14:textId="77777777" w:rsidR="00597E1F" w:rsidRPr="00775901" w:rsidRDefault="00597E1F" w:rsidP="00597E1F">
      <w:pPr>
        <w:pStyle w:val="3"/>
        <w:numPr>
          <w:ilvl w:val="255"/>
          <w:numId w:val="0"/>
        </w:numPr>
        <w:ind w:left="-116"/>
        <w:rPr>
          <w:rFonts w:ascii="宋体" w:hAnsi="宋体" w:cs="仿宋"/>
          <w:szCs w:val="21"/>
        </w:rPr>
      </w:pPr>
      <w:bookmarkStart w:id="226" w:name="_Toc87855938"/>
      <w:bookmarkStart w:id="227" w:name="_Toc92721647"/>
      <w:bookmarkStart w:id="228" w:name="_Toc87977165"/>
      <w:bookmarkStart w:id="229" w:name="_Toc7164"/>
      <w:bookmarkStart w:id="230" w:name="_Toc87977017"/>
      <w:bookmarkStart w:id="231" w:name="_Toc87979772"/>
      <w:r w:rsidRPr="00775901">
        <w:rPr>
          <w:rFonts w:ascii="宋体" w:hAnsi="宋体" w:cs="仿宋" w:hint="eastAsia"/>
          <w:szCs w:val="21"/>
        </w:rPr>
        <w:t>10.1 移交范围</w:t>
      </w:r>
      <w:bookmarkEnd w:id="226"/>
      <w:bookmarkEnd w:id="227"/>
      <w:bookmarkEnd w:id="228"/>
      <w:bookmarkEnd w:id="229"/>
      <w:bookmarkEnd w:id="230"/>
      <w:bookmarkEnd w:id="231"/>
      <w:r w:rsidRPr="00775901">
        <w:rPr>
          <w:rFonts w:ascii="宋体" w:hAnsi="宋体" w:cs="仿宋" w:hint="eastAsia"/>
          <w:szCs w:val="21"/>
        </w:rPr>
        <w:t xml:space="preserve"> </w:t>
      </w:r>
    </w:p>
    <w:p w14:paraId="46BEDD8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10.1.1 在移交日，乙方应向甲方或政府指定机构无偿、完好移交污水处理厂项目设施，包括： </w:t>
      </w:r>
    </w:p>
    <w:p w14:paraId="234663C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（1）项目设施的建筑物和构筑物；</w:t>
      </w:r>
    </w:p>
    <w:p w14:paraId="5E6DD4C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（2）与污水处理厂运营相关的设备、机器、装置、项目管理资产（包括办公设施、甲方所购车辆等）、零部件、备品备件、化学品以及其他动产，具体以期初甲方移交乙方的范围为准；</w:t>
      </w:r>
    </w:p>
    <w:p w14:paraId="3688C53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（3）与项目设施相关的所有尚未到期的保证、保险和其它合同的利益（如可以转让）；</w:t>
      </w:r>
    </w:p>
    <w:p w14:paraId="380195A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运营和维护项目设施所必需的技术文件和技术诀窍，以及甲方合理要求的运营维护手册、运营记录、移交记录、设计图纸、说明书、管理制度、文件和其他资料，以使其能够直接或经由其指定机构继续运营和维护项目设施；</w:t>
      </w:r>
    </w:p>
    <w:p w14:paraId="2FD82CD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（5）甲方合理要求的其它物品与资料。</w:t>
      </w:r>
    </w:p>
    <w:p w14:paraId="133D453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10.1.2</w:t>
      </w:r>
      <w:r w:rsidRPr="00775901">
        <w:rPr>
          <w:rFonts w:ascii="宋体" w:hAnsi="宋体" w:cs="仿宋" w:hint="eastAsia"/>
        </w:rPr>
        <w:tab/>
        <w:t xml:space="preserve">上述移交不应附带任何负债或违约、侵权责任。所有与移交的设施、权益、文件等有关的负债或违约、侵权责任，应由乙方全部清偿或赔偿完毕。但如相关负债或违约、侵权责任是（1）甲方或污水处理厂资产所有人导致或产生的、或（2）乙方接收污水处理厂之前已存在的，除外。 </w:t>
      </w:r>
    </w:p>
    <w:p w14:paraId="30962F25" w14:textId="77777777" w:rsidR="00597E1F" w:rsidRPr="00F56FCB" w:rsidRDefault="00597E1F" w:rsidP="00597E1F">
      <w:pPr>
        <w:pStyle w:val="aff2"/>
        <w:spacing w:line="360" w:lineRule="auto"/>
        <w:ind w:left="63" w:right="63" w:firstLineChars="200" w:firstLine="420"/>
        <w:rPr>
          <w:rFonts w:ascii="宋体" w:eastAsia="宋体" w:cs="仿宋"/>
          <w:bCs w:val="0"/>
          <w:color w:val="auto"/>
          <w:sz w:val="21"/>
        </w:rPr>
      </w:pPr>
      <w:r w:rsidRPr="00F56FCB">
        <w:rPr>
          <w:rFonts w:ascii="宋体" w:eastAsia="宋体" w:cs="仿宋" w:hint="eastAsia"/>
          <w:bCs w:val="0"/>
          <w:color w:val="auto"/>
          <w:sz w:val="21"/>
        </w:rPr>
        <w:t>10.1.3除本合同另有明确约定外，运营期到期后，乙方向甲方移交污水处理厂的资产范围，应以期初乙方接收的资产及后续运营期内接收自甲方的资产为限。</w:t>
      </w:r>
    </w:p>
    <w:p w14:paraId="0C9B6D32" w14:textId="77777777" w:rsidR="00597E1F" w:rsidRPr="00775901" w:rsidRDefault="00597E1F" w:rsidP="00597E1F">
      <w:pPr>
        <w:pStyle w:val="3"/>
        <w:numPr>
          <w:ilvl w:val="255"/>
          <w:numId w:val="0"/>
        </w:numPr>
        <w:ind w:left="-116"/>
        <w:rPr>
          <w:rFonts w:ascii="宋体" w:hAnsi="宋体" w:cs="仿宋"/>
          <w:szCs w:val="21"/>
        </w:rPr>
      </w:pPr>
      <w:bookmarkStart w:id="232" w:name="_Toc87977166"/>
      <w:bookmarkStart w:id="233" w:name="_Toc92721648"/>
      <w:bookmarkStart w:id="234" w:name="_Toc87977018"/>
      <w:bookmarkStart w:id="235" w:name="_Toc87855940"/>
      <w:bookmarkStart w:id="236" w:name="_Toc87979773"/>
      <w:bookmarkStart w:id="237" w:name="_Toc1477"/>
      <w:r w:rsidRPr="00775901">
        <w:rPr>
          <w:rFonts w:ascii="宋体" w:hAnsi="宋体" w:cs="仿宋" w:hint="eastAsia"/>
          <w:szCs w:val="21"/>
        </w:rPr>
        <w:t>10.2 移交清单</w:t>
      </w:r>
      <w:bookmarkEnd w:id="232"/>
      <w:bookmarkEnd w:id="233"/>
      <w:bookmarkEnd w:id="234"/>
      <w:bookmarkEnd w:id="235"/>
      <w:bookmarkEnd w:id="236"/>
      <w:bookmarkEnd w:id="237"/>
      <w:r w:rsidRPr="00775901">
        <w:rPr>
          <w:rFonts w:ascii="宋体" w:hAnsi="宋体" w:cs="仿宋" w:hint="eastAsia"/>
          <w:szCs w:val="21"/>
        </w:rPr>
        <w:t xml:space="preserve"> </w:t>
      </w:r>
    </w:p>
    <w:p w14:paraId="41B8C6F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乙方需在运营期满六（6）个月前提交本项目所需移交的清单：如设施、设备、工具、备品备件、技术文件、资质文件等。甲方和乙方根据清单进行清点和复核，清单上所列设施、设备、工具、器材等均应处于可正常使用状态，符合现行适用的技术规程、标准，且能够满足污水处理厂正常运行的需要，正常磨损除外。</w:t>
      </w:r>
    </w:p>
    <w:p w14:paraId="68B5ED96" w14:textId="77777777" w:rsidR="00597E1F" w:rsidRPr="00775901" w:rsidRDefault="00597E1F" w:rsidP="00597E1F">
      <w:pPr>
        <w:pStyle w:val="3"/>
        <w:numPr>
          <w:ilvl w:val="255"/>
          <w:numId w:val="0"/>
        </w:numPr>
        <w:ind w:left="-116"/>
        <w:rPr>
          <w:rFonts w:ascii="宋体" w:hAnsi="宋体" w:cs="仿宋"/>
          <w:szCs w:val="21"/>
        </w:rPr>
      </w:pPr>
      <w:bookmarkStart w:id="238" w:name="_Toc87855941"/>
      <w:bookmarkStart w:id="239" w:name="_Toc92721649"/>
      <w:bookmarkStart w:id="240" w:name="_Toc87977019"/>
      <w:bookmarkStart w:id="241" w:name="_Toc87977167"/>
      <w:bookmarkStart w:id="242" w:name="_Toc87979774"/>
      <w:bookmarkStart w:id="243" w:name="_Toc28552"/>
      <w:r w:rsidRPr="00775901">
        <w:rPr>
          <w:rFonts w:ascii="宋体" w:hAnsi="宋体" w:cs="仿宋" w:hint="eastAsia"/>
          <w:szCs w:val="21"/>
        </w:rPr>
        <w:lastRenderedPageBreak/>
        <w:t>10.3 移交方式</w:t>
      </w:r>
      <w:bookmarkEnd w:id="238"/>
      <w:bookmarkEnd w:id="239"/>
      <w:bookmarkEnd w:id="240"/>
      <w:bookmarkEnd w:id="241"/>
      <w:bookmarkEnd w:id="242"/>
      <w:bookmarkEnd w:id="243"/>
      <w:r w:rsidRPr="00775901">
        <w:rPr>
          <w:rFonts w:ascii="宋体" w:hAnsi="宋体" w:cs="仿宋" w:hint="eastAsia"/>
          <w:szCs w:val="21"/>
        </w:rPr>
        <w:t xml:space="preserve"> </w:t>
      </w:r>
    </w:p>
    <w:p w14:paraId="2668770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在运营期满三（3）个月前，由乙方会同甲方共同完成有关本项目移交内容的清点、复核工作，并签订预移交备忘录。运营期满之当日，双方正式签订移交备忘录，以最终确认完成移交工作，此后将由甲方或政府指定机构的管理人员负责本项目的运营维护工作。</w:t>
      </w:r>
    </w:p>
    <w:p w14:paraId="10A9F6DF" w14:textId="77777777" w:rsidR="00597E1F" w:rsidRPr="00775901" w:rsidRDefault="00597E1F" w:rsidP="00597E1F">
      <w:pPr>
        <w:pStyle w:val="3"/>
        <w:numPr>
          <w:ilvl w:val="255"/>
          <w:numId w:val="0"/>
        </w:numPr>
        <w:ind w:left="-116"/>
        <w:rPr>
          <w:rFonts w:ascii="宋体" w:hAnsi="宋体" w:cs="仿宋"/>
          <w:szCs w:val="21"/>
        </w:rPr>
      </w:pPr>
      <w:bookmarkStart w:id="244" w:name="_Toc87977020"/>
      <w:bookmarkStart w:id="245" w:name="_Toc87977168"/>
      <w:bookmarkStart w:id="246" w:name="_Toc87979775"/>
      <w:bookmarkStart w:id="247" w:name="_Toc24369"/>
      <w:bookmarkStart w:id="248" w:name="_Toc92721650"/>
      <w:bookmarkStart w:id="249" w:name="_Toc87855950"/>
      <w:r w:rsidRPr="00775901">
        <w:rPr>
          <w:rFonts w:ascii="宋体" w:hAnsi="宋体" w:cs="仿宋" w:hint="eastAsia"/>
          <w:szCs w:val="21"/>
        </w:rPr>
        <w:t>10.4 移交效力</w:t>
      </w:r>
      <w:bookmarkEnd w:id="244"/>
      <w:bookmarkEnd w:id="245"/>
      <w:bookmarkEnd w:id="246"/>
      <w:bookmarkEnd w:id="247"/>
      <w:bookmarkEnd w:id="248"/>
      <w:bookmarkEnd w:id="249"/>
      <w:r w:rsidRPr="00775901">
        <w:rPr>
          <w:rFonts w:ascii="宋体" w:hAnsi="宋体" w:cs="仿宋" w:hint="eastAsia"/>
          <w:szCs w:val="21"/>
        </w:rPr>
        <w:t xml:space="preserve"> </w:t>
      </w:r>
    </w:p>
    <w:p w14:paraId="6370818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10.1 自移交日起，乙方在本合同项下的运营权即行终止。 </w:t>
      </w:r>
    </w:p>
    <w:p w14:paraId="6E25306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10.2 自移交日起，本项目的运营权和其他相关权益均转移给甲方或其指定的机构，由甲方或其指定的机构全面负责项目的运营和维护。 </w:t>
      </w:r>
    </w:p>
    <w:p w14:paraId="23BF4AB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10.3 各方在本合同项下未履行完毕的其他权利和义务应当继续履行。 </w:t>
      </w:r>
    </w:p>
    <w:p w14:paraId="7CA14FA0" w14:textId="77777777" w:rsidR="00597E1F" w:rsidRPr="00775901" w:rsidRDefault="00597E1F" w:rsidP="00597E1F">
      <w:pPr>
        <w:pStyle w:val="3"/>
        <w:numPr>
          <w:ilvl w:val="255"/>
          <w:numId w:val="0"/>
        </w:numPr>
        <w:ind w:left="-116"/>
        <w:rPr>
          <w:rFonts w:ascii="宋体" w:hAnsi="宋体" w:cs="仿宋"/>
          <w:szCs w:val="21"/>
        </w:rPr>
      </w:pPr>
      <w:bookmarkStart w:id="250" w:name="_Toc92721651"/>
      <w:bookmarkStart w:id="251" w:name="_Toc87979776"/>
      <w:bookmarkStart w:id="252" w:name="_Toc11713"/>
      <w:bookmarkStart w:id="253" w:name="_Toc87977169"/>
      <w:bookmarkStart w:id="254" w:name="_Toc87977021"/>
      <w:bookmarkStart w:id="255" w:name="_Toc87855951"/>
      <w:r w:rsidRPr="00775901">
        <w:rPr>
          <w:rFonts w:ascii="宋体" w:hAnsi="宋体" w:cs="仿宋" w:hint="eastAsia"/>
          <w:szCs w:val="21"/>
        </w:rPr>
        <w:t>10.5 移走乙方的其他无关物品</w:t>
      </w:r>
      <w:bookmarkEnd w:id="250"/>
      <w:bookmarkEnd w:id="251"/>
      <w:bookmarkEnd w:id="252"/>
      <w:bookmarkEnd w:id="253"/>
      <w:bookmarkEnd w:id="254"/>
      <w:bookmarkEnd w:id="255"/>
      <w:r w:rsidRPr="00775901">
        <w:rPr>
          <w:rFonts w:ascii="宋体" w:hAnsi="宋体" w:cs="仿宋" w:hint="eastAsia"/>
          <w:szCs w:val="21"/>
        </w:rPr>
        <w:t xml:space="preserve"> </w:t>
      </w:r>
    </w:p>
    <w:p w14:paraId="5378997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除非甲方另有要求，乙方应于移交日起三十（30）日内，自费从项目场地移走乙方雇员的个人用品以及与项目运营、管理和维护无关的物品。若乙方在上述时间内未能移走这些物品，甲方在通知乙方后，有权将该物品予以提存或处理，乙方承担因此发生的合理费用和风险。</w:t>
      </w:r>
    </w:p>
    <w:p w14:paraId="4659CA8B" w14:textId="77777777" w:rsidR="00597E1F" w:rsidRPr="00775901" w:rsidRDefault="00597E1F" w:rsidP="00597E1F">
      <w:pPr>
        <w:jc w:val="center"/>
        <w:outlineLvl w:val="1"/>
        <w:rPr>
          <w:rFonts w:ascii="宋体" w:hAnsi="宋体" w:cs="仿宋"/>
          <w:b/>
          <w:bCs/>
          <w:sz w:val="32"/>
          <w:szCs w:val="40"/>
        </w:rPr>
      </w:pPr>
      <w:bookmarkStart w:id="256" w:name="_Toc92721567"/>
      <w:bookmarkStart w:id="257" w:name="_Toc1115"/>
      <w:r w:rsidRPr="00775901">
        <w:rPr>
          <w:rFonts w:ascii="宋体" w:hAnsi="宋体" w:cs="仿宋" w:hint="eastAsia"/>
          <w:b/>
          <w:bCs/>
          <w:sz w:val="32"/>
          <w:szCs w:val="40"/>
        </w:rPr>
        <w:t>第11条  不可抗力</w:t>
      </w:r>
      <w:bookmarkEnd w:id="256"/>
      <w:bookmarkEnd w:id="257"/>
      <w:r w:rsidRPr="00775901">
        <w:rPr>
          <w:rFonts w:ascii="宋体" w:hAnsi="宋体" w:cs="仿宋" w:hint="eastAsia"/>
          <w:b/>
          <w:bCs/>
          <w:sz w:val="32"/>
          <w:szCs w:val="40"/>
        </w:rPr>
        <w:t xml:space="preserve"> </w:t>
      </w:r>
    </w:p>
    <w:p w14:paraId="7DBC0C49" w14:textId="77777777" w:rsidR="00597E1F" w:rsidRPr="00775901" w:rsidRDefault="00597E1F" w:rsidP="00597E1F">
      <w:pPr>
        <w:pStyle w:val="3"/>
        <w:numPr>
          <w:ilvl w:val="255"/>
          <w:numId w:val="0"/>
        </w:numPr>
        <w:ind w:left="-116"/>
        <w:rPr>
          <w:rFonts w:ascii="宋体" w:hAnsi="宋体" w:cs="仿宋"/>
          <w:szCs w:val="21"/>
        </w:rPr>
      </w:pPr>
      <w:bookmarkStart w:id="258" w:name="_Toc92721568"/>
      <w:bookmarkStart w:id="259" w:name="_Toc87977105"/>
      <w:bookmarkStart w:id="260" w:name="_Toc15730"/>
      <w:bookmarkStart w:id="261" w:name="_Toc87855874"/>
      <w:bookmarkStart w:id="262" w:name="_Toc87976957"/>
      <w:bookmarkStart w:id="263" w:name="_Toc87979715"/>
      <w:r w:rsidRPr="00775901">
        <w:rPr>
          <w:rFonts w:ascii="宋体" w:hAnsi="宋体" w:cs="仿宋" w:hint="eastAsia"/>
          <w:szCs w:val="21"/>
        </w:rPr>
        <w:t>11.1 不可抗力的定义</w:t>
      </w:r>
      <w:bookmarkEnd w:id="258"/>
      <w:bookmarkEnd w:id="259"/>
      <w:bookmarkEnd w:id="260"/>
      <w:bookmarkEnd w:id="261"/>
      <w:bookmarkEnd w:id="262"/>
      <w:bookmarkEnd w:id="263"/>
      <w:r w:rsidRPr="00775901">
        <w:rPr>
          <w:rFonts w:ascii="宋体" w:hAnsi="宋体" w:cs="仿宋" w:hint="eastAsia"/>
          <w:szCs w:val="21"/>
        </w:rPr>
        <w:t xml:space="preserve"> </w:t>
      </w:r>
    </w:p>
    <w:p w14:paraId="32304BE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11.1.1 不可抗力是指在签订本合同时不能合理预见的，并且声称遭受不可抗力影响的一方对该事件及其后果不能克服和不能避免的事件，包括： </w:t>
      </w:r>
    </w:p>
    <w:p w14:paraId="01DC884E"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（1）雷电、干旱、地震、火山爆发、滑坡、水灾、暴风雨、海啸、洪水、台风、龙卷风或任何其它天灾；</w:t>
      </w:r>
    </w:p>
    <w:p w14:paraId="0465D25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（2）大规模流行病、饥荒或瘟疫；</w:t>
      </w:r>
    </w:p>
    <w:p w14:paraId="5142D0F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（3）战争行为（无论是宣战的或未宣战的）、入侵、武装冲突或敌对行为、封锁、暴乱、恐怖行为或军事力量的使用；</w:t>
      </w:r>
    </w:p>
    <w:p w14:paraId="0B5836AC"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（4）全国性、地区性、城市性或行业性罢工；</w:t>
      </w:r>
    </w:p>
    <w:p w14:paraId="5236149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（5）非因乙方原因导致的污水处理厂外供电中断超过二十四小时；</w:t>
      </w:r>
    </w:p>
    <w:p w14:paraId="7FC0AFD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（6）任何政府部门对项目设施或其任何部分实行的没收、国有化、征用；      </w:t>
      </w:r>
    </w:p>
    <w:p w14:paraId="1E275DF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（7）政府部门实施与污水处理厂运营维护相关的进口限制、配额或分配限制；      </w:t>
      </w:r>
    </w:p>
    <w:p w14:paraId="674BCA47"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（8）法律变更。</w:t>
      </w:r>
    </w:p>
    <w:p w14:paraId="619BFCED"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11.1.2 下列情况将被视为在乙方控制范围内，不被认为是不可抗力：  </w:t>
      </w:r>
    </w:p>
    <w:p w14:paraId="384308F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（1）由于任何乙方所选分包商、供货商或运输商的违约或失误（项目移交前涉及的延误除外）；      </w:t>
      </w:r>
    </w:p>
    <w:p w14:paraId="7EBB785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（2）项目设施的设备和机器的交付发生延误（项目移交前涉及的延误、非乙方选用的供应商除外）；</w:t>
      </w:r>
    </w:p>
    <w:p w14:paraId="7903A90B"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（3）由于乙方原因，导致项目设施的材料、设备、机器或零配件存在任何明显或潜在的缺陷或存在故障或正常磨损（项目移交前涉及的除外）；</w:t>
      </w:r>
    </w:p>
    <w:p w14:paraId="1C79014F"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（4）乙方和／或其分包商、供货商或运输商工人或雇员的罢工、劳务纠纷或其它行为；</w:t>
      </w:r>
    </w:p>
    <w:p w14:paraId="6934065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（5）市场设备材料短缺以及运输短缺；       </w:t>
      </w:r>
    </w:p>
    <w:p w14:paraId="0BE4453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（6）乙方和／或其分包商、供货商或运输商工人或雇员的哄抢。</w:t>
      </w:r>
    </w:p>
    <w:p w14:paraId="4F405AB9" w14:textId="77777777" w:rsidR="00597E1F" w:rsidRPr="00775901" w:rsidRDefault="00597E1F" w:rsidP="00597E1F">
      <w:pPr>
        <w:pStyle w:val="3"/>
        <w:numPr>
          <w:ilvl w:val="255"/>
          <w:numId w:val="0"/>
        </w:numPr>
        <w:ind w:left="-116"/>
        <w:rPr>
          <w:rFonts w:ascii="宋体" w:hAnsi="宋体" w:cs="仿宋"/>
          <w:szCs w:val="21"/>
        </w:rPr>
      </w:pPr>
      <w:bookmarkStart w:id="264" w:name="_Toc3129"/>
      <w:bookmarkStart w:id="265" w:name="_Toc87977106"/>
      <w:bookmarkStart w:id="266" w:name="_Toc92721569"/>
      <w:bookmarkStart w:id="267" w:name="_Toc87855875"/>
      <w:bookmarkStart w:id="268" w:name="_Toc87979716"/>
      <w:bookmarkStart w:id="269" w:name="_Toc87976958"/>
      <w:r w:rsidRPr="00775901">
        <w:rPr>
          <w:rFonts w:ascii="宋体" w:hAnsi="宋体" w:cs="仿宋" w:hint="eastAsia"/>
          <w:szCs w:val="21"/>
        </w:rPr>
        <w:t>11.2 不可抗力的通知</w:t>
      </w:r>
      <w:bookmarkEnd w:id="264"/>
      <w:bookmarkEnd w:id="265"/>
      <w:bookmarkEnd w:id="266"/>
      <w:bookmarkEnd w:id="267"/>
      <w:bookmarkEnd w:id="268"/>
      <w:bookmarkEnd w:id="269"/>
      <w:r w:rsidRPr="00775901">
        <w:rPr>
          <w:rFonts w:ascii="宋体" w:hAnsi="宋体" w:cs="仿宋" w:hint="eastAsia"/>
          <w:szCs w:val="21"/>
        </w:rPr>
        <w:t xml:space="preserve"> </w:t>
      </w:r>
    </w:p>
    <w:p w14:paraId="72E53BD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11.2.1 声称受到不可抗力影响的一方应在发生不可抗力或知道发生不可抗力之后及时书面通知另一方并详细描述不可抗力的发生情况和可能导致的后果，包括该不可抗力发生的时间和预计停止的时间，以及对该方履行在本合同项下义务的影响，并在另一方合理要求时提供证明。 </w:t>
      </w:r>
    </w:p>
    <w:p w14:paraId="5F351EF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11.2.2 未经书面通知的，不得以不可抗力对抗履行本合同约定的义务。 </w:t>
      </w:r>
    </w:p>
    <w:p w14:paraId="13F0BED2" w14:textId="77777777" w:rsidR="00597E1F" w:rsidRPr="00775901" w:rsidRDefault="00597E1F" w:rsidP="00597E1F">
      <w:pPr>
        <w:pStyle w:val="3"/>
        <w:numPr>
          <w:ilvl w:val="255"/>
          <w:numId w:val="0"/>
        </w:numPr>
        <w:ind w:left="-116"/>
        <w:rPr>
          <w:rFonts w:ascii="宋体" w:hAnsi="宋体" w:cs="仿宋"/>
          <w:szCs w:val="21"/>
        </w:rPr>
      </w:pPr>
      <w:bookmarkStart w:id="270" w:name="_Toc87976959"/>
      <w:bookmarkStart w:id="271" w:name="_Toc92721570"/>
      <w:bookmarkStart w:id="272" w:name="_Toc87979717"/>
      <w:bookmarkStart w:id="273" w:name="_Toc18350"/>
      <w:bookmarkStart w:id="274" w:name="_Toc87977107"/>
      <w:bookmarkStart w:id="275" w:name="_Toc87855876"/>
      <w:r w:rsidRPr="00775901">
        <w:rPr>
          <w:rFonts w:ascii="宋体" w:hAnsi="宋体" w:cs="仿宋" w:hint="eastAsia"/>
          <w:szCs w:val="21"/>
        </w:rPr>
        <w:t>11.3 减少损失的责任和协商</w:t>
      </w:r>
      <w:bookmarkEnd w:id="270"/>
      <w:bookmarkEnd w:id="271"/>
      <w:bookmarkEnd w:id="272"/>
      <w:bookmarkEnd w:id="273"/>
      <w:bookmarkEnd w:id="274"/>
      <w:bookmarkEnd w:id="275"/>
      <w:r w:rsidRPr="00775901">
        <w:rPr>
          <w:rFonts w:ascii="宋体" w:hAnsi="宋体" w:cs="仿宋" w:hint="eastAsia"/>
          <w:szCs w:val="21"/>
        </w:rPr>
        <w:t xml:space="preserve"> </w:t>
      </w:r>
    </w:p>
    <w:p w14:paraId="15D54BC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11.3.1 遭受不可抗力事件影响的一方应采取合理的措施减少不可抗力事件对其造成的影响，包括根据该等措施为可能产生的结果支付合理的费用。各方应协商制定并实施补救计划及合理的替代措施以消除不可抗力事件的影响，并决定为尽量减少不可抗力事件给每一方带来的损失应采取的合理的手段。 </w:t>
      </w:r>
    </w:p>
    <w:p w14:paraId="32C87100"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11.3.2 声称遭受不可抗力事件影响的一方在不可抗力事件的影响消除之后应尽快恢复履行本合同项下的义务。 </w:t>
      </w:r>
    </w:p>
    <w:p w14:paraId="4EA3DBD3" w14:textId="77777777" w:rsidR="00597E1F" w:rsidRPr="00775901" w:rsidRDefault="00597E1F" w:rsidP="00597E1F">
      <w:pPr>
        <w:pStyle w:val="3"/>
        <w:numPr>
          <w:ilvl w:val="255"/>
          <w:numId w:val="0"/>
        </w:numPr>
        <w:ind w:left="-116"/>
        <w:rPr>
          <w:rFonts w:ascii="宋体" w:hAnsi="宋体" w:cs="仿宋"/>
          <w:szCs w:val="21"/>
        </w:rPr>
      </w:pPr>
      <w:bookmarkStart w:id="276" w:name="_Toc92721571"/>
      <w:bookmarkStart w:id="277" w:name="_Toc87979718"/>
      <w:bookmarkStart w:id="278" w:name="_Toc87976960"/>
      <w:bookmarkStart w:id="279" w:name="_Toc87855877"/>
      <w:bookmarkStart w:id="280" w:name="_Toc87977108"/>
      <w:bookmarkStart w:id="281" w:name="_Toc7202"/>
      <w:r w:rsidRPr="00775901">
        <w:rPr>
          <w:rFonts w:ascii="宋体" w:hAnsi="宋体" w:cs="仿宋" w:hint="eastAsia"/>
          <w:szCs w:val="21"/>
        </w:rPr>
        <w:t>11.4 不可抗力的后果</w:t>
      </w:r>
      <w:bookmarkEnd w:id="276"/>
      <w:bookmarkEnd w:id="277"/>
      <w:bookmarkEnd w:id="278"/>
      <w:bookmarkEnd w:id="279"/>
      <w:bookmarkEnd w:id="280"/>
      <w:bookmarkEnd w:id="281"/>
      <w:r w:rsidRPr="00775901">
        <w:rPr>
          <w:rFonts w:ascii="宋体" w:hAnsi="宋体" w:cs="仿宋" w:hint="eastAsia"/>
          <w:szCs w:val="21"/>
        </w:rPr>
        <w:t xml:space="preserve"> </w:t>
      </w:r>
    </w:p>
    <w:p w14:paraId="7F350AC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11.4.1 如果发生不可抗力事件，遭受不可抗力一方仅可因确认的不可抗力影响迟延履行合同义务的免责，并且一旦这种影响履行合同义务的不可抗力消失、减弱、排除时，遭受不可抗力一方应当立即恢复履行合同义务。 </w:t>
      </w:r>
    </w:p>
    <w:p w14:paraId="30EBB8C2"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lastRenderedPageBreak/>
        <w:t xml:space="preserve">11.4.2 尽管发生不可抗力，但这种不可抗力不直接影响履行合同或履行合同部分义务时，声称遭受不可抗力影响的当事方不因此免除迟延履行合同义务或合同部分义务的责任。 </w:t>
      </w:r>
    </w:p>
    <w:p w14:paraId="5E1BA824" w14:textId="77777777" w:rsidR="00597E1F" w:rsidRPr="00775901" w:rsidRDefault="00597E1F" w:rsidP="00597E1F">
      <w:pPr>
        <w:pStyle w:val="3"/>
        <w:numPr>
          <w:ilvl w:val="255"/>
          <w:numId w:val="0"/>
        </w:numPr>
        <w:ind w:left="-116"/>
        <w:rPr>
          <w:rFonts w:ascii="宋体" w:hAnsi="宋体" w:cs="仿宋"/>
          <w:szCs w:val="21"/>
        </w:rPr>
      </w:pPr>
      <w:bookmarkStart w:id="282" w:name="_Toc87855878"/>
      <w:bookmarkStart w:id="283" w:name="_Toc87979719"/>
      <w:bookmarkStart w:id="284" w:name="_Toc20415"/>
      <w:bookmarkStart w:id="285" w:name="_Toc87977109"/>
      <w:bookmarkStart w:id="286" w:name="_Toc92721572"/>
      <w:bookmarkStart w:id="287" w:name="_Toc87976961"/>
      <w:r w:rsidRPr="00775901">
        <w:rPr>
          <w:rFonts w:ascii="宋体" w:hAnsi="宋体" w:cs="仿宋" w:hint="eastAsia"/>
          <w:szCs w:val="21"/>
        </w:rPr>
        <w:t>11.5 费用及时间表的修改</w:t>
      </w:r>
      <w:bookmarkEnd w:id="282"/>
      <w:bookmarkEnd w:id="283"/>
      <w:bookmarkEnd w:id="284"/>
      <w:bookmarkEnd w:id="285"/>
      <w:bookmarkEnd w:id="286"/>
      <w:bookmarkEnd w:id="287"/>
      <w:r w:rsidRPr="00775901">
        <w:rPr>
          <w:rFonts w:ascii="宋体" w:hAnsi="宋体" w:cs="仿宋" w:hint="eastAsia"/>
          <w:szCs w:val="21"/>
        </w:rPr>
        <w:t xml:space="preserve"> </w:t>
      </w:r>
    </w:p>
    <w:p w14:paraId="660E59B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11.5.1 除本合同或各方另有约定外，发生不可抗力事件时，各方应各自承担由于不可抗力事件对其造成的损失。 </w:t>
      </w:r>
    </w:p>
    <w:p w14:paraId="4F94F69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11.5.2 如果声称遭受不可抗力事件影响的一方已履行了通知程序，并且在不可抗力事件影响工程建设进度的情况下，已履行了请求延长进度日期的程序，则本合同中规定的履行某项义务的任何期限，经遭受影响的一方请求，应根据不可抗力事件对履行该项义务产生影响的时间相应顺延。 </w:t>
      </w:r>
    </w:p>
    <w:p w14:paraId="20C48CF2" w14:textId="77777777" w:rsidR="00597E1F" w:rsidRPr="00775901" w:rsidRDefault="00597E1F" w:rsidP="00597E1F">
      <w:pPr>
        <w:pStyle w:val="3"/>
        <w:numPr>
          <w:ilvl w:val="255"/>
          <w:numId w:val="0"/>
        </w:numPr>
        <w:ind w:left="-116"/>
        <w:rPr>
          <w:rFonts w:ascii="宋体" w:hAnsi="宋体" w:cs="仿宋"/>
          <w:szCs w:val="21"/>
        </w:rPr>
      </w:pPr>
      <w:bookmarkStart w:id="288" w:name="_Toc87855879"/>
      <w:bookmarkStart w:id="289" w:name="_Toc4527"/>
      <w:bookmarkStart w:id="290" w:name="_Toc87976962"/>
      <w:bookmarkStart w:id="291" w:name="_Toc87979720"/>
      <w:bookmarkStart w:id="292" w:name="_Toc87977110"/>
      <w:bookmarkStart w:id="293" w:name="_Toc92721573"/>
      <w:r w:rsidRPr="00775901">
        <w:rPr>
          <w:rFonts w:ascii="宋体" w:hAnsi="宋体" w:cs="仿宋" w:hint="eastAsia"/>
          <w:szCs w:val="21"/>
        </w:rPr>
        <w:t>11.6 不可抗力期间的</w:t>
      </w:r>
      <w:bookmarkEnd w:id="288"/>
      <w:bookmarkEnd w:id="289"/>
      <w:bookmarkEnd w:id="290"/>
      <w:bookmarkEnd w:id="291"/>
      <w:bookmarkEnd w:id="292"/>
      <w:bookmarkEnd w:id="293"/>
      <w:r w:rsidRPr="00775901">
        <w:rPr>
          <w:rFonts w:ascii="宋体" w:hAnsi="宋体" w:cs="仿宋" w:hint="eastAsia"/>
          <w:szCs w:val="21"/>
        </w:rPr>
        <w:t xml:space="preserve">委托运营服务费 </w:t>
      </w:r>
    </w:p>
    <w:p w14:paraId="2F5FD916"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11.6.1 如发生第 11.1.1 条款项下的不可抗力事件，致使乙方无法处理污水或污水处理能力受到影响，则在该等不可抗力事件持续期间，甲方应在乙方运营受到该等不可抗力影响的限度内免除因该等不可抗力导致的乙方污水出水水质不达标违约金，不扣减委托运营服务费。</w:t>
      </w:r>
    </w:p>
    <w:p w14:paraId="0B17EB2D" w14:textId="77777777" w:rsidR="00597E1F" w:rsidRPr="00775901" w:rsidRDefault="00597E1F" w:rsidP="00597E1F">
      <w:pPr>
        <w:pStyle w:val="3"/>
        <w:numPr>
          <w:ilvl w:val="255"/>
          <w:numId w:val="0"/>
        </w:numPr>
        <w:ind w:left="-116"/>
        <w:rPr>
          <w:rFonts w:ascii="宋体" w:hAnsi="宋体" w:cs="仿宋"/>
          <w:szCs w:val="21"/>
        </w:rPr>
      </w:pPr>
      <w:bookmarkStart w:id="294" w:name="_Toc87979721"/>
      <w:bookmarkStart w:id="295" w:name="_Toc9849"/>
      <w:bookmarkStart w:id="296" w:name="_Toc92721574"/>
      <w:bookmarkStart w:id="297" w:name="_Toc87977111"/>
      <w:bookmarkStart w:id="298" w:name="_Toc87976963"/>
      <w:bookmarkStart w:id="299" w:name="_Toc87855880"/>
      <w:r w:rsidRPr="00775901">
        <w:rPr>
          <w:rFonts w:ascii="宋体" w:hAnsi="宋体" w:cs="仿宋" w:hint="eastAsia"/>
          <w:szCs w:val="21"/>
        </w:rPr>
        <w:t>11.7 不可抗力导致提前终止</w:t>
      </w:r>
      <w:bookmarkEnd w:id="294"/>
      <w:bookmarkEnd w:id="295"/>
      <w:bookmarkEnd w:id="296"/>
      <w:bookmarkEnd w:id="297"/>
      <w:bookmarkEnd w:id="298"/>
      <w:bookmarkEnd w:id="299"/>
      <w:r w:rsidRPr="00775901">
        <w:rPr>
          <w:rFonts w:ascii="宋体" w:hAnsi="宋体" w:cs="仿宋" w:hint="eastAsia"/>
          <w:szCs w:val="21"/>
        </w:rPr>
        <w:t xml:space="preserve"> </w:t>
      </w:r>
    </w:p>
    <w:p w14:paraId="2FA5CA15"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11.7.1 如果根据第 11.2 条款的规定发出不可抗力的通知，并且任何不可抗力事件阻止一方履行其重要义务且经过努力仍不可克服，自该不可抗力事件发生或知道发生之日起连续超过十五（15）日，各方应协商决定继续履行本合同的条款和条件或者同意按照第 11.3条款的规定提前终止本合同。 </w:t>
      </w:r>
    </w:p>
    <w:p w14:paraId="06464BF8"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11.7.2 如果自该不可抗力事件发生或知道发生之日起九十（90）日内各方不能就继续履行本合同的条款和条件或提前终止本合同达成一致意见，则任何一方有权根据本合同第 11.3条款的规定向另一方发出提前终止通知。 </w:t>
      </w:r>
    </w:p>
    <w:p w14:paraId="51DD0F62" w14:textId="77777777" w:rsidR="00597E1F" w:rsidRPr="00775901" w:rsidRDefault="00597E1F" w:rsidP="00597E1F">
      <w:pPr>
        <w:pStyle w:val="3"/>
        <w:numPr>
          <w:ilvl w:val="255"/>
          <w:numId w:val="0"/>
        </w:numPr>
        <w:ind w:left="-116"/>
        <w:rPr>
          <w:rFonts w:ascii="宋体" w:hAnsi="宋体" w:cs="仿宋"/>
          <w:szCs w:val="21"/>
        </w:rPr>
      </w:pPr>
      <w:bookmarkStart w:id="300" w:name="_Toc87979722"/>
      <w:bookmarkStart w:id="301" w:name="_Toc87976964"/>
      <w:bookmarkStart w:id="302" w:name="_Toc92721575"/>
      <w:bookmarkStart w:id="303" w:name="_Toc17790"/>
      <w:bookmarkStart w:id="304" w:name="_Toc87977112"/>
      <w:bookmarkStart w:id="305" w:name="_Toc87855881"/>
      <w:r w:rsidRPr="00775901">
        <w:rPr>
          <w:rFonts w:ascii="宋体" w:hAnsi="宋体" w:cs="仿宋" w:hint="eastAsia"/>
          <w:szCs w:val="21"/>
        </w:rPr>
        <w:t>11.8 免于履行</w:t>
      </w:r>
      <w:bookmarkEnd w:id="300"/>
      <w:bookmarkEnd w:id="301"/>
      <w:bookmarkEnd w:id="302"/>
      <w:bookmarkEnd w:id="303"/>
      <w:bookmarkEnd w:id="304"/>
      <w:bookmarkEnd w:id="305"/>
      <w:r w:rsidRPr="00775901">
        <w:rPr>
          <w:rFonts w:ascii="宋体" w:hAnsi="宋体" w:cs="仿宋" w:hint="eastAsia"/>
          <w:szCs w:val="21"/>
        </w:rPr>
        <w:t xml:space="preserve"> </w:t>
      </w:r>
    </w:p>
    <w:p w14:paraId="28A3F579"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当生效日之后发生的不可抗力事件完全地或部分地阻碍一方履行其在本合同项下的义务时，可在不可抗力事件的影响范围内，全部或部分地免除该方在本合同项下的相应义务，本合同中另有规定的除外。</w:t>
      </w:r>
    </w:p>
    <w:p w14:paraId="350CF8C0" w14:textId="77777777" w:rsidR="00597E1F" w:rsidRPr="00775901" w:rsidRDefault="00597E1F" w:rsidP="00597E1F">
      <w:pPr>
        <w:jc w:val="center"/>
        <w:outlineLvl w:val="1"/>
        <w:rPr>
          <w:rFonts w:ascii="宋体" w:hAnsi="宋体" w:cs="仿宋"/>
          <w:b/>
          <w:bCs/>
          <w:sz w:val="32"/>
          <w:szCs w:val="40"/>
        </w:rPr>
      </w:pPr>
      <w:bookmarkStart w:id="306" w:name="_Toc12085"/>
      <w:bookmarkStart w:id="307" w:name="_Toc92721576"/>
      <w:r w:rsidRPr="00775901">
        <w:rPr>
          <w:rFonts w:ascii="宋体" w:hAnsi="宋体" w:cs="仿宋" w:hint="eastAsia"/>
          <w:b/>
          <w:bCs/>
          <w:sz w:val="32"/>
          <w:szCs w:val="40"/>
        </w:rPr>
        <w:lastRenderedPageBreak/>
        <w:t>第12条  其他条款</w:t>
      </w:r>
      <w:bookmarkEnd w:id="306"/>
      <w:bookmarkEnd w:id="307"/>
      <w:r w:rsidRPr="00775901">
        <w:rPr>
          <w:rFonts w:ascii="宋体" w:hAnsi="宋体" w:cs="仿宋" w:hint="eastAsia"/>
          <w:b/>
          <w:bCs/>
          <w:sz w:val="32"/>
          <w:szCs w:val="40"/>
        </w:rPr>
        <w:t xml:space="preserve"> </w:t>
      </w:r>
    </w:p>
    <w:p w14:paraId="4DAFB6C4" w14:textId="77777777" w:rsidR="00597E1F" w:rsidRPr="00775901" w:rsidRDefault="00597E1F" w:rsidP="00597E1F">
      <w:pPr>
        <w:pStyle w:val="3"/>
        <w:numPr>
          <w:ilvl w:val="255"/>
          <w:numId w:val="0"/>
        </w:numPr>
        <w:ind w:left="-116"/>
        <w:rPr>
          <w:rFonts w:ascii="宋体" w:hAnsi="宋体" w:cs="仿宋"/>
          <w:szCs w:val="21"/>
        </w:rPr>
      </w:pPr>
      <w:bookmarkStart w:id="308" w:name="_Toc87977113"/>
      <w:bookmarkStart w:id="309" w:name="_Toc87979723"/>
      <w:bookmarkStart w:id="310" w:name="_Toc92721577"/>
      <w:bookmarkStart w:id="311" w:name="_Toc87976965"/>
      <w:bookmarkStart w:id="312" w:name="_Toc14668"/>
      <w:bookmarkStart w:id="313" w:name="_Toc87855882"/>
      <w:r w:rsidRPr="00775901">
        <w:rPr>
          <w:rFonts w:ascii="宋体" w:hAnsi="宋体" w:cs="仿宋" w:hint="eastAsia"/>
          <w:szCs w:val="21"/>
        </w:rPr>
        <w:t>12.1</w:t>
      </w:r>
      <w:bookmarkStart w:id="314" w:name="_Toc92721579"/>
      <w:bookmarkStart w:id="315" w:name="_Toc87977115"/>
      <w:bookmarkStart w:id="316" w:name="_Toc87855884"/>
      <w:bookmarkStart w:id="317" w:name="_Toc87979725"/>
      <w:bookmarkStart w:id="318" w:name="_Toc8876"/>
      <w:bookmarkStart w:id="319" w:name="_Toc87976967"/>
      <w:bookmarkEnd w:id="308"/>
      <w:bookmarkEnd w:id="309"/>
      <w:bookmarkEnd w:id="310"/>
      <w:bookmarkEnd w:id="311"/>
      <w:bookmarkEnd w:id="312"/>
      <w:bookmarkEnd w:id="313"/>
      <w:r w:rsidRPr="00775901">
        <w:rPr>
          <w:rFonts w:ascii="宋体" w:hAnsi="宋体" w:cs="仿宋" w:hint="eastAsia"/>
          <w:szCs w:val="21"/>
        </w:rPr>
        <w:t xml:space="preserve"> 合同的转让</w:t>
      </w:r>
      <w:bookmarkEnd w:id="314"/>
      <w:bookmarkEnd w:id="315"/>
      <w:bookmarkEnd w:id="316"/>
      <w:bookmarkEnd w:id="317"/>
      <w:bookmarkEnd w:id="318"/>
      <w:bookmarkEnd w:id="319"/>
      <w:r w:rsidRPr="00775901">
        <w:rPr>
          <w:rFonts w:ascii="宋体" w:hAnsi="宋体" w:cs="仿宋" w:hint="eastAsia"/>
          <w:szCs w:val="21"/>
        </w:rPr>
        <w:t xml:space="preserve"> </w:t>
      </w:r>
    </w:p>
    <w:p w14:paraId="69034EF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12.1.1 甲方不得转让或以其他方式转移其在本合同下的全部或部分权利或义务，但因政府决定、机构改革等原因导致甲方主体资格变化时，则甲方合法的继任者或承继者承继甲方在本合同项下全部权利和义务，乙方应无条件接受，但甲方该等转让不应导致受让方的付款能力减弱。 </w:t>
      </w:r>
    </w:p>
    <w:p w14:paraId="3EF8A0A3"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12.1.2 未经甲方事先书面同意，乙方在任何情况下不得转让或以其他方式转移本合同下的权利和义务，包括采取托管、联营、租赁经营、信托等任何方式导致乙方对本项目的实际控制权发生转移。 </w:t>
      </w:r>
    </w:p>
    <w:p w14:paraId="63375751" w14:textId="77777777" w:rsidR="00597E1F" w:rsidRPr="00775901" w:rsidRDefault="00597E1F" w:rsidP="00597E1F">
      <w:pPr>
        <w:pStyle w:val="3"/>
        <w:numPr>
          <w:ilvl w:val="255"/>
          <w:numId w:val="0"/>
        </w:numPr>
        <w:ind w:left="-116"/>
        <w:rPr>
          <w:rFonts w:ascii="宋体" w:hAnsi="宋体" w:cs="仿宋"/>
          <w:szCs w:val="21"/>
        </w:rPr>
      </w:pPr>
      <w:bookmarkStart w:id="320" w:name="_Toc10553"/>
      <w:bookmarkStart w:id="321" w:name="_Toc92721580"/>
      <w:bookmarkStart w:id="322" w:name="_Toc87976968"/>
      <w:bookmarkStart w:id="323" w:name="_Toc87855885"/>
      <w:bookmarkStart w:id="324" w:name="_Toc87979726"/>
      <w:bookmarkStart w:id="325" w:name="_Toc87977116"/>
      <w:r w:rsidRPr="00775901">
        <w:rPr>
          <w:rFonts w:ascii="宋体" w:hAnsi="宋体" w:cs="仿宋" w:hint="eastAsia"/>
          <w:szCs w:val="21"/>
        </w:rPr>
        <w:t>12.2 保密</w:t>
      </w:r>
      <w:bookmarkEnd w:id="320"/>
      <w:bookmarkEnd w:id="321"/>
      <w:bookmarkEnd w:id="322"/>
      <w:bookmarkEnd w:id="323"/>
      <w:bookmarkEnd w:id="324"/>
      <w:bookmarkEnd w:id="325"/>
      <w:r w:rsidRPr="00775901">
        <w:rPr>
          <w:rFonts w:ascii="宋体" w:hAnsi="宋体" w:cs="仿宋" w:hint="eastAsia"/>
          <w:szCs w:val="21"/>
        </w:rPr>
        <w:t xml:space="preserve"> </w:t>
      </w:r>
    </w:p>
    <w:p w14:paraId="5D1DB0EA"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各方获得的有关本项目的所有文件、信息和方法，未经其它方事先书面同意，自生效日起至移交日/提前终止日后满五（5）年内不得透露或公开，但甲方为充分满足政府和公共监督要求以及乙方为充分满足其直接或间接股东作为上市公司的信息披露要求而必须公布的情况除外。</w:t>
      </w:r>
    </w:p>
    <w:p w14:paraId="5718EFD3" w14:textId="77777777" w:rsidR="00597E1F" w:rsidRPr="00775901" w:rsidRDefault="00597E1F" w:rsidP="00597E1F">
      <w:pPr>
        <w:pStyle w:val="3"/>
        <w:numPr>
          <w:ilvl w:val="255"/>
          <w:numId w:val="0"/>
        </w:numPr>
        <w:ind w:left="-116"/>
        <w:rPr>
          <w:rFonts w:ascii="宋体" w:hAnsi="宋体" w:cs="仿宋"/>
          <w:szCs w:val="21"/>
        </w:rPr>
      </w:pPr>
      <w:bookmarkStart w:id="326" w:name="_Toc4369"/>
      <w:bookmarkStart w:id="327" w:name="_Toc92721581"/>
      <w:bookmarkStart w:id="328" w:name="_Toc87855886"/>
      <w:bookmarkStart w:id="329" w:name="_Toc87977117"/>
      <w:bookmarkStart w:id="330" w:name="_Toc87976969"/>
      <w:bookmarkStart w:id="331" w:name="_Toc87979727"/>
      <w:r w:rsidRPr="00775901">
        <w:rPr>
          <w:rFonts w:ascii="宋体" w:hAnsi="宋体" w:cs="仿宋" w:hint="eastAsia"/>
          <w:szCs w:val="21"/>
        </w:rPr>
        <w:t xml:space="preserve">12.3 </w:t>
      </w:r>
      <w:bookmarkEnd w:id="326"/>
      <w:bookmarkEnd w:id="327"/>
      <w:bookmarkEnd w:id="328"/>
      <w:bookmarkEnd w:id="329"/>
      <w:bookmarkEnd w:id="330"/>
      <w:bookmarkEnd w:id="331"/>
      <w:r w:rsidRPr="00775901">
        <w:rPr>
          <w:rFonts w:ascii="宋体" w:hAnsi="宋体" w:cs="仿宋" w:hint="eastAsia"/>
          <w:szCs w:val="21"/>
        </w:rPr>
        <w:t>争议解决</w:t>
      </w:r>
    </w:p>
    <w:p w14:paraId="72B5644A" w14:textId="77777777" w:rsidR="00597E1F" w:rsidRPr="00775901" w:rsidRDefault="00597E1F" w:rsidP="00597E1F">
      <w:pPr>
        <w:spacing w:line="360" w:lineRule="auto"/>
        <w:ind w:firstLineChars="200" w:firstLine="420"/>
        <w:rPr>
          <w:rFonts w:ascii="宋体" w:hAnsi="宋体" w:cs="仿宋"/>
          <w:u w:val="single"/>
        </w:rPr>
      </w:pPr>
      <w:r w:rsidRPr="00775901">
        <w:rPr>
          <w:rFonts w:ascii="宋体" w:hAnsi="宋体" w:cs="仿宋" w:hint="eastAsia"/>
        </w:rPr>
        <w:t>因本合同引起的或与本合同有关的任何争议，双方可通过友好协商解决。友好协商解决不成的，可在专用合同条款中约定下列：</w:t>
      </w:r>
      <w:r w:rsidRPr="00775901">
        <w:rPr>
          <w:rFonts w:ascii="宋体" w:hAnsi="宋体" w:cs="仿宋" w:hint="eastAsia"/>
          <w:u w:val="single"/>
        </w:rPr>
        <w:t>12.3.2</w:t>
      </w:r>
    </w:p>
    <w:p w14:paraId="33D567A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12.3.1向约定的涟水仲裁委员会申请仲裁；</w:t>
      </w:r>
    </w:p>
    <w:p w14:paraId="1CF5C2B1"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12.3.2向有管辖权的人民法院提起诉讼。</w:t>
      </w:r>
    </w:p>
    <w:p w14:paraId="1B3AB80D" w14:textId="77777777" w:rsidR="00597E1F" w:rsidRPr="00775901" w:rsidRDefault="00597E1F" w:rsidP="00597E1F">
      <w:pPr>
        <w:pStyle w:val="3"/>
        <w:numPr>
          <w:ilvl w:val="255"/>
          <w:numId w:val="0"/>
        </w:numPr>
        <w:ind w:left="-116"/>
        <w:rPr>
          <w:rFonts w:ascii="宋体" w:hAnsi="宋体" w:cs="仿宋"/>
          <w:szCs w:val="21"/>
        </w:rPr>
      </w:pPr>
      <w:bookmarkStart w:id="332" w:name="_Toc87979730"/>
      <w:bookmarkStart w:id="333" w:name="_Toc87855889"/>
      <w:bookmarkStart w:id="334" w:name="_Toc92721584"/>
      <w:bookmarkStart w:id="335" w:name="_Toc87977120"/>
      <w:bookmarkStart w:id="336" w:name="_Toc480"/>
      <w:bookmarkStart w:id="337" w:name="_Toc87976972"/>
      <w:r w:rsidRPr="00775901">
        <w:rPr>
          <w:rFonts w:ascii="宋体" w:hAnsi="宋体" w:cs="仿宋" w:hint="eastAsia"/>
          <w:szCs w:val="21"/>
        </w:rPr>
        <w:t>12.4  生效和终止</w:t>
      </w:r>
      <w:bookmarkEnd w:id="332"/>
      <w:bookmarkEnd w:id="333"/>
      <w:bookmarkEnd w:id="334"/>
      <w:bookmarkEnd w:id="335"/>
      <w:bookmarkEnd w:id="336"/>
      <w:bookmarkEnd w:id="337"/>
      <w:r w:rsidRPr="00775901">
        <w:rPr>
          <w:rFonts w:ascii="宋体" w:hAnsi="宋体" w:cs="仿宋" w:hint="eastAsia"/>
          <w:szCs w:val="21"/>
        </w:rPr>
        <w:t xml:space="preserve"> </w:t>
      </w:r>
    </w:p>
    <w:p w14:paraId="36B38398" w14:textId="77777777" w:rsidR="00597E1F" w:rsidRPr="00775901" w:rsidRDefault="00597E1F" w:rsidP="00597E1F">
      <w:pPr>
        <w:spacing w:line="360" w:lineRule="auto"/>
        <w:ind w:firstLineChars="200" w:firstLine="420"/>
        <w:rPr>
          <w:rFonts w:ascii="宋体" w:hAnsi="宋体" w:cs="仿宋"/>
          <w:highlight w:val="yellow"/>
        </w:rPr>
      </w:pPr>
      <w:r w:rsidRPr="00775901">
        <w:rPr>
          <w:rFonts w:ascii="宋体" w:hAnsi="宋体" w:cs="仿宋" w:hint="eastAsia"/>
        </w:rPr>
        <w:t>12.4.1 对协议条款做出任何修改，均须由甲方、乙方双方协商，以书面补充协议形式进行。未尽事宜由双方共同协商，以补充协议形式给予完善。</w:t>
      </w:r>
    </w:p>
    <w:p w14:paraId="1FCC32E4" w14:textId="77777777" w:rsidR="00597E1F" w:rsidRPr="00775901" w:rsidRDefault="00597E1F" w:rsidP="00597E1F">
      <w:pPr>
        <w:spacing w:line="360" w:lineRule="auto"/>
        <w:ind w:firstLineChars="200" w:firstLine="420"/>
        <w:rPr>
          <w:rFonts w:ascii="宋体" w:hAnsi="宋体" w:cs="仿宋"/>
        </w:rPr>
      </w:pPr>
      <w:r w:rsidRPr="00775901">
        <w:rPr>
          <w:rFonts w:ascii="宋体" w:hAnsi="宋体" w:cs="仿宋" w:hint="eastAsia"/>
        </w:rPr>
        <w:t xml:space="preserve">12.4.2 本合同自各方签字并加盖公章之日起开始生效。 </w:t>
      </w:r>
    </w:p>
    <w:p w14:paraId="60AA6766" w14:textId="688BFDD2" w:rsidR="00760BFF" w:rsidRDefault="00597E1F" w:rsidP="00597E1F">
      <w:pPr>
        <w:pStyle w:val="aff8"/>
        <w:spacing w:line="440" w:lineRule="exact"/>
        <w:rPr>
          <w:rFonts w:hAnsi="宋体"/>
          <w:b/>
          <w:bCs/>
          <w:color w:val="000000"/>
          <w:sz w:val="24"/>
          <w:szCs w:val="24"/>
        </w:rPr>
      </w:pPr>
      <w:r w:rsidRPr="00775901">
        <w:rPr>
          <w:rFonts w:hAnsi="宋体" w:cs="仿宋" w:hint="eastAsia"/>
        </w:rPr>
        <w:t>12.4.3 本合同已由各方法定代表人或各自正式授权的代表在本合同的文首注明的日期签订，各方愿受本合同约束。正本四份，签约双方各执二份，具有同等法律效力。</w:t>
      </w:r>
    </w:p>
    <w:p w14:paraId="3499AA44" w14:textId="77777777" w:rsidR="00760BFF" w:rsidRDefault="00760BFF">
      <w:pPr>
        <w:pStyle w:val="af5"/>
      </w:pPr>
    </w:p>
    <w:p w14:paraId="4F5954DA" w14:textId="77777777" w:rsidR="00760BFF" w:rsidRDefault="00760BFF">
      <w:pPr>
        <w:spacing w:line="520" w:lineRule="exact"/>
        <w:rPr>
          <w:rFonts w:ascii="宋体" w:hAnsi="宋体"/>
          <w:color w:val="000000"/>
          <w:sz w:val="24"/>
        </w:rPr>
      </w:pPr>
    </w:p>
    <w:p w14:paraId="27AF54EE" w14:textId="77777777" w:rsidR="00760BFF" w:rsidRDefault="004D311A">
      <w:pPr>
        <w:spacing w:line="520" w:lineRule="exact"/>
        <w:ind w:left="599" w:hanging="120"/>
        <w:rPr>
          <w:rFonts w:ascii="宋体" w:hAnsi="宋体"/>
          <w:bCs/>
          <w:color w:val="000000"/>
          <w:szCs w:val="21"/>
        </w:rPr>
      </w:pPr>
      <w:r>
        <w:rPr>
          <w:rFonts w:ascii="宋体" w:hAnsi="宋体" w:hint="eastAsia"/>
          <w:bCs/>
          <w:color w:val="000000"/>
          <w:szCs w:val="21"/>
        </w:rPr>
        <w:t xml:space="preserve">甲方（盖章） ：                        乙方（盖章）：                      </w:t>
      </w:r>
    </w:p>
    <w:p w14:paraId="162A9ABA" w14:textId="77777777" w:rsidR="00760BFF" w:rsidRDefault="004D311A">
      <w:pPr>
        <w:spacing w:line="520" w:lineRule="exact"/>
        <w:ind w:left="599" w:hanging="120"/>
        <w:rPr>
          <w:rFonts w:ascii="宋体" w:hAnsi="宋体"/>
          <w:bCs/>
          <w:color w:val="000000"/>
          <w:szCs w:val="21"/>
        </w:rPr>
      </w:pPr>
      <w:r>
        <w:rPr>
          <w:rFonts w:ascii="宋体" w:hAnsi="宋体" w:hint="eastAsia"/>
          <w:bCs/>
          <w:color w:val="000000"/>
          <w:szCs w:val="21"/>
        </w:rPr>
        <w:t xml:space="preserve">地址：                                 地址：    </w:t>
      </w:r>
    </w:p>
    <w:p w14:paraId="2B546193" w14:textId="77777777" w:rsidR="00760BFF" w:rsidRDefault="004D311A">
      <w:pPr>
        <w:spacing w:line="520" w:lineRule="exact"/>
        <w:ind w:firstLine="480"/>
        <w:rPr>
          <w:rFonts w:ascii="宋体" w:hAnsi="宋体"/>
          <w:bCs/>
          <w:color w:val="000000"/>
          <w:szCs w:val="21"/>
        </w:rPr>
      </w:pPr>
      <w:r>
        <w:rPr>
          <w:rFonts w:ascii="宋体" w:hAnsi="宋体" w:hint="eastAsia"/>
          <w:bCs/>
          <w:color w:val="000000"/>
          <w:szCs w:val="21"/>
        </w:rPr>
        <w:t xml:space="preserve">法定（授权）代表人：                   法定（授权）代表人：                </w:t>
      </w:r>
    </w:p>
    <w:p w14:paraId="5C663263" w14:textId="77777777" w:rsidR="00760BFF" w:rsidRDefault="004D311A">
      <w:pPr>
        <w:spacing w:line="520" w:lineRule="exact"/>
        <w:ind w:firstLine="480"/>
        <w:rPr>
          <w:rFonts w:ascii="宋体" w:hAnsi="宋体"/>
          <w:bCs/>
          <w:color w:val="000000"/>
          <w:szCs w:val="21"/>
        </w:rPr>
      </w:pPr>
      <w:r>
        <w:rPr>
          <w:rFonts w:ascii="宋体" w:hAnsi="宋体" w:hint="eastAsia"/>
          <w:bCs/>
          <w:color w:val="000000"/>
          <w:szCs w:val="21"/>
        </w:rPr>
        <w:t xml:space="preserve">联系电话：                             联系电话：                 </w:t>
      </w:r>
    </w:p>
    <w:p w14:paraId="5C85DA62" w14:textId="77777777" w:rsidR="00760BFF" w:rsidRDefault="004D311A">
      <w:pPr>
        <w:spacing w:line="520" w:lineRule="exact"/>
        <w:ind w:firstLine="480"/>
        <w:rPr>
          <w:rFonts w:ascii="宋体" w:hAnsi="宋体"/>
          <w:bCs/>
          <w:color w:val="000000"/>
          <w:szCs w:val="21"/>
        </w:rPr>
      </w:pPr>
      <w:r>
        <w:rPr>
          <w:rFonts w:ascii="宋体" w:hAnsi="宋体" w:hint="eastAsia"/>
          <w:bCs/>
          <w:color w:val="000000"/>
          <w:szCs w:val="21"/>
        </w:rPr>
        <w:t>年    月    日                         年    月    日</w:t>
      </w:r>
      <w:bookmarkStart w:id="338" w:name="_Toc455416577"/>
    </w:p>
    <w:p w14:paraId="5687D3A1" w14:textId="77777777" w:rsidR="00760BFF" w:rsidRDefault="00760BFF">
      <w:pPr>
        <w:pStyle w:val="afffffffffffffff2"/>
      </w:pPr>
    </w:p>
    <w:p w14:paraId="6E813A84" w14:textId="0DC5E6F6" w:rsidR="00760BFF" w:rsidRDefault="00760BFF">
      <w:pPr>
        <w:pStyle w:val="afffffffffffffff2"/>
      </w:pPr>
    </w:p>
    <w:p w14:paraId="7C3A1A32" w14:textId="3D7CF60A" w:rsidR="00F56FCB" w:rsidRDefault="00F56FCB">
      <w:pPr>
        <w:pStyle w:val="afffffffffffffff2"/>
      </w:pPr>
    </w:p>
    <w:p w14:paraId="7DF7ADF4" w14:textId="20B49180" w:rsidR="00F56FCB" w:rsidRDefault="00F56FCB">
      <w:pPr>
        <w:pStyle w:val="afffffffffffffff2"/>
      </w:pPr>
    </w:p>
    <w:p w14:paraId="4A3EB052" w14:textId="02DFF19F" w:rsidR="00F56FCB" w:rsidRDefault="00F56FCB">
      <w:pPr>
        <w:pStyle w:val="afffffffffffffff2"/>
      </w:pPr>
    </w:p>
    <w:p w14:paraId="64451330" w14:textId="5403142D" w:rsidR="00F56FCB" w:rsidRDefault="00F56FCB">
      <w:pPr>
        <w:pStyle w:val="afffffffffffffff2"/>
      </w:pPr>
    </w:p>
    <w:p w14:paraId="1529F7FD" w14:textId="6D995B8A" w:rsidR="00F56FCB" w:rsidRDefault="00F56FCB">
      <w:pPr>
        <w:pStyle w:val="afffffffffffffff2"/>
      </w:pPr>
    </w:p>
    <w:p w14:paraId="2F59AFC6" w14:textId="42CE7CD6" w:rsidR="00F56FCB" w:rsidRDefault="00F56FCB">
      <w:pPr>
        <w:pStyle w:val="afffffffffffffff2"/>
      </w:pPr>
    </w:p>
    <w:p w14:paraId="069807B2" w14:textId="4963AC60" w:rsidR="00F56FCB" w:rsidRDefault="00F56FCB">
      <w:pPr>
        <w:pStyle w:val="afffffffffffffff2"/>
      </w:pPr>
    </w:p>
    <w:p w14:paraId="0FD8C65B" w14:textId="2683BB57" w:rsidR="00F56FCB" w:rsidRDefault="00F56FCB">
      <w:pPr>
        <w:pStyle w:val="afffffffffffffff2"/>
      </w:pPr>
    </w:p>
    <w:p w14:paraId="26B6B24D" w14:textId="1B412FED" w:rsidR="00F56FCB" w:rsidRDefault="00F56FCB">
      <w:pPr>
        <w:pStyle w:val="afffffffffffffff2"/>
      </w:pPr>
    </w:p>
    <w:p w14:paraId="2ED86A0C" w14:textId="618E52BF" w:rsidR="00F56FCB" w:rsidRDefault="00F56FCB">
      <w:pPr>
        <w:pStyle w:val="afffffffffffffff2"/>
      </w:pPr>
    </w:p>
    <w:p w14:paraId="2C095E93" w14:textId="77035DFD" w:rsidR="00F56FCB" w:rsidRDefault="00F56FCB">
      <w:pPr>
        <w:pStyle w:val="afffffffffffffff2"/>
      </w:pPr>
    </w:p>
    <w:p w14:paraId="5739AFBD" w14:textId="5FBCE498" w:rsidR="00F56FCB" w:rsidRDefault="00F56FCB">
      <w:pPr>
        <w:pStyle w:val="afffffffffffffff2"/>
      </w:pPr>
    </w:p>
    <w:p w14:paraId="6C9A8829" w14:textId="5101929A" w:rsidR="00433C7F" w:rsidRDefault="00433C7F">
      <w:pPr>
        <w:pStyle w:val="afffffffffffffff2"/>
      </w:pPr>
    </w:p>
    <w:p w14:paraId="4461F503" w14:textId="2377340F" w:rsidR="00433C7F" w:rsidRDefault="00433C7F">
      <w:pPr>
        <w:pStyle w:val="afffffffffffffff2"/>
      </w:pPr>
    </w:p>
    <w:p w14:paraId="2F14F62C" w14:textId="1745E4B7" w:rsidR="00433C7F" w:rsidRDefault="00433C7F">
      <w:pPr>
        <w:pStyle w:val="afffffffffffffff2"/>
      </w:pPr>
    </w:p>
    <w:p w14:paraId="6F63F05B" w14:textId="5F305E44" w:rsidR="00433C7F" w:rsidRDefault="00433C7F">
      <w:pPr>
        <w:pStyle w:val="afffffffffffffff2"/>
      </w:pPr>
    </w:p>
    <w:p w14:paraId="5D9D51F5" w14:textId="3D54074B" w:rsidR="00433C7F" w:rsidRDefault="00433C7F">
      <w:pPr>
        <w:pStyle w:val="afffffffffffffff2"/>
      </w:pPr>
    </w:p>
    <w:p w14:paraId="5BA8AA53" w14:textId="4AADB8D3" w:rsidR="00433C7F" w:rsidRDefault="00433C7F">
      <w:pPr>
        <w:pStyle w:val="afffffffffffffff2"/>
      </w:pPr>
    </w:p>
    <w:p w14:paraId="059866C0" w14:textId="3AF4B8B8" w:rsidR="00433C7F" w:rsidRDefault="00433C7F">
      <w:pPr>
        <w:pStyle w:val="afffffffffffffff2"/>
      </w:pPr>
    </w:p>
    <w:p w14:paraId="595F4B80" w14:textId="09192AA0" w:rsidR="00433C7F" w:rsidRDefault="00433C7F">
      <w:pPr>
        <w:pStyle w:val="afffffffffffffff2"/>
      </w:pPr>
    </w:p>
    <w:p w14:paraId="2584F3F3" w14:textId="1AD8C113" w:rsidR="00433C7F" w:rsidRDefault="00433C7F">
      <w:pPr>
        <w:pStyle w:val="afffffffffffffff2"/>
      </w:pPr>
    </w:p>
    <w:p w14:paraId="0873AA6E" w14:textId="581149E2" w:rsidR="00433C7F" w:rsidRDefault="00433C7F">
      <w:pPr>
        <w:pStyle w:val="afffffffffffffff2"/>
      </w:pPr>
    </w:p>
    <w:p w14:paraId="2A4C4E67" w14:textId="03A9A486" w:rsidR="00433C7F" w:rsidRDefault="00433C7F">
      <w:pPr>
        <w:pStyle w:val="afffffffffffffff2"/>
      </w:pPr>
    </w:p>
    <w:p w14:paraId="1E195D95" w14:textId="6FD87D74" w:rsidR="00433C7F" w:rsidRDefault="00433C7F">
      <w:pPr>
        <w:pStyle w:val="afffffffffffffff2"/>
      </w:pPr>
    </w:p>
    <w:p w14:paraId="5F51ACD8" w14:textId="07FF80B5" w:rsidR="00433C7F" w:rsidRDefault="00433C7F">
      <w:pPr>
        <w:pStyle w:val="afffffffffffffff2"/>
      </w:pPr>
    </w:p>
    <w:p w14:paraId="6FF966DC" w14:textId="200C934D" w:rsidR="00433C7F" w:rsidRDefault="00433C7F">
      <w:pPr>
        <w:pStyle w:val="afffffffffffffff2"/>
      </w:pPr>
    </w:p>
    <w:p w14:paraId="1D7BAAD2" w14:textId="22A4E04D" w:rsidR="00433C7F" w:rsidRDefault="00433C7F">
      <w:pPr>
        <w:pStyle w:val="afffffffffffffff2"/>
      </w:pPr>
    </w:p>
    <w:p w14:paraId="2A3DAD43" w14:textId="3870FA19" w:rsidR="00433C7F" w:rsidRDefault="00433C7F">
      <w:pPr>
        <w:pStyle w:val="afffffffffffffff2"/>
      </w:pPr>
    </w:p>
    <w:p w14:paraId="613769DF" w14:textId="670C58E8" w:rsidR="00433C7F" w:rsidRDefault="00433C7F">
      <w:pPr>
        <w:pStyle w:val="afffffffffffffff2"/>
      </w:pPr>
    </w:p>
    <w:p w14:paraId="5FBBBAC2" w14:textId="12331E88" w:rsidR="00433C7F" w:rsidRDefault="00433C7F">
      <w:pPr>
        <w:pStyle w:val="afffffffffffffff2"/>
      </w:pPr>
    </w:p>
    <w:p w14:paraId="4E26F75C" w14:textId="3B615E6B" w:rsidR="00433C7F" w:rsidRDefault="00433C7F">
      <w:pPr>
        <w:pStyle w:val="afffffffffffffff2"/>
      </w:pPr>
    </w:p>
    <w:p w14:paraId="216FF1EF" w14:textId="2C013E24" w:rsidR="00433C7F" w:rsidRDefault="00433C7F">
      <w:pPr>
        <w:pStyle w:val="afffffffffffffff2"/>
      </w:pPr>
    </w:p>
    <w:p w14:paraId="46B9BF99" w14:textId="181214EC" w:rsidR="00433C7F" w:rsidRDefault="00433C7F">
      <w:pPr>
        <w:pStyle w:val="afffffffffffffff2"/>
      </w:pPr>
    </w:p>
    <w:p w14:paraId="08B95810" w14:textId="5AB7E62E" w:rsidR="00433C7F" w:rsidRDefault="00433C7F">
      <w:pPr>
        <w:pStyle w:val="afffffffffffffff2"/>
      </w:pPr>
    </w:p>
    <w:p w14:paraId="5C066A5F" w14:textId="751CE4A3" w:rsidR="00433C7F" w:rsidRDefault="00433C7F">
      <w:pPr>
        <w:pStyle w:val="afffffffffffffff2"/>
      </w:pPr>
    </w:p>
    <w:p w14:paraId="707C3D85" w14:textId="42F7A3EB" w:rsidR="00433C7F" w:rsidRDefault="00433C7F">
      <w:pPr>
        <w:pStyle w:val="afffffffffffffff2"/>
      </w:pPr>
    </w:p>
    <w:p w14:paraId="315838DA" w14:textId="77777777" w:rsidR="00433C7F" w:rsidRDefault="00433C7F">
      <w:pPr>
        <w:pStyle w:val="afffffffffffffff2"/>
      </w:pPr>
    </w:p>
    <w:p w14:paraId="722083E3" w14:textId="77777777" w:rsidR="00760BFF" w:rsidRDefault="00760BFF">
      <w:pPr>
        <w:pStyle w:val="afffffffffffffff2"/>
      </w:pPr>
    </w:p>
    <w:p w14:paraId="6B0F9C4C" w14:textId="77777777" w:rsidR="00760BFF" w:rsidRDefault="00760BFF">
      <w:pPr>
        <w:pStyle w:val="afffffffffffffff2"/>
      </w:pPr>
    </w:p>
    <w:p w14:paraId="772490A3" w14:textId="77777777" w:rsidR="00760BFF" w:rsidRDefault="00760BFF">
      <w:pPr>
        <w:pStyle w:val="afffffffffffffff2"/>
        <w:ind w:firstLine="0"/>
      </w:pPr>
    </w:p>
    <w:p w14:paraId="6F1C9B85" w14:textId="77777777" w:rsidR="00760BFF" w:rsidRDefault="004D311A">
      <w:pPr>
        <w:pStyle w:val="2"/>
        <w:numPr>
          <w:ilvl w:val="0"/>
          <w:numId w:val="0"/>
        </w:numPr>
        <w:spacing w:before="0" w:after="0" w:line="300" w:lineRule="auto"/>
        <w:ind w:left="420"/>
        <w:jc w:val="center"/>
      </w:pPr>
      <w:r>
        <w:rPr>
          <w:rFonts w:ascii="宋体" w:eastAsia="宋体" w:hAnsi="宋体" w:hint="eastAsia"/>
          <w:bCs/>
          <w:color w:val="000000"/>
          <w:sz w:val="28"/>
          <w:szCs w:val="28"/>
        </w:rPr>
        <w:lastRenderedPageBreak/>
        <w:t>第五部分  项目采购需求</w:t>
      </w:r>
      <w:bookmarkEnd w:id="338"/>
    </w:p>
    <w:p w14:paraId="2969A84E" w14:textId="77777777" w:rsidR="00760BFF" w:rsidRDefault="00760BFF">
      <w:pPr>
        <w:pStyle w:val="Normal1"/>
        <w:spacing w:after="200" w:line="360" w:lineRule="auto"/>
        <w:rPr>
          <w:rFonts w:ascii="宋体" w:hAnsi="宋体"/>
        </w:rPr>
      </w:pPr>
      <w:bookmarkStart w:id="339" w:name="OLE_LINK1"/>
      <w:bookmarkStart w:id="340" w:name="OLE_LINK2"/>
      <w:bookmarkStart w:id="341" w:name="OLE_LINK99"/>
      <w:bookmarkStart w:id="342" w:name="OLE_LINK51"/>
    </w:p>
    <w:p w14:paraId="51846AC3" w14:textId="322E3160" w:rsidR="00760BFF" w:rsidRDefault="004D311A">
      <w:pPr>
        <w:pStyle w:val="Normal1"/>
        <w:spacing w:after="200" w:line="360" w:lineRule="auto"/>
        <w:ind w:firstLineChars="200" w:firstLine="480"/>
        <w:rPr>
          <w:rFonts w:ascii="宋体" w:hAnsi="宋体"/>
        </w:rPr>
      </w:pPr>
      <w:r>
        <w:rPr>
          <w:rFonts w:ascii="宋体" w:hAnsi="宋体" w:hint="eastAsia"/>
        </w:rPr>
        <w:t>本项目为食品产业园污水处理厂委托运营项目采购。具体要求如下，</w:t>
      </w:r>
      <w:r w:rsidR="00B7782A">
        <w:rPr>
          <w:rFonts w:ascii="宋体" w:hAnsi="宋体" w:hint="eastAsia"/>
        </w:rPr>
        <w:t>投标人</w:t>
      </w:r>
      <w:r>
        <w:rPr>
          <w:rFonts w:ascii="宋体" w:hAnsi="宋体" w:hint="eastAsia"/>
        </w:rPr>
        <w:t>须提供满足以下要求的服务，不得有负偏离。</w:t>
      </w:r>
    </w:p>
    <w:p w14:paraId="47792123" w14:textId="77777777" w:rsidR="00760BFF" w:rsidRDefault="004D311A">
      <w:pPr>
        <w:pStyle w:val="2"/>
        <w:numPr>
          <w:ilvl w:val="0"/>
          <w:numId w:val="0"/>
        </w:numPr>
        <w:ind w:left="840" w:hanging="420"/>
      </w:pPr>
      <w:r>
        <w:rPr>
          <w:rFonts w:hint="eastAsia"/>
        </w:rPr>
        <w:t>一、项目技术要求：</w:t>
      </w:r>
      <w:bookmarkStart w:id="343" w:name="_Toc398364248"/>
      <w:bookmarkStart w:id="344" w:name="_Toc400629585"/>
      <w:bookmarkStart w:id="345" w:name="_Toc394907756"/>
    </w:p>
    <w:p w14:paraId="7319C636" w14:textId="77777777" w:rsidR="00760BFF" w:rsidRDefault="004D311A">
      <w:pPr>
        <w:pStyle w:val="2"/>
        <w:numPr>
          <w:ilvl w:val="0"/>
          <w:numId w:val="33"/>
        </w:numPr>
      </w:pPr>
      <w:r>
        <w:rPr>
          <w:rFonts w:hint="eastAsia"/>
          <w:sz w:val="28"/>
          <w:szCs w:val="18"/>
        </w:rPr>
        <w:t>工程概况</w:t>
      </w:r>
    </w:p>
    <w:p w14:paraId="20ED04ED" w14:textId="77777777" w:rsidR="00760BFF" w:rsidRDefault="004D311A">
      <w:pPr>
        <w:pStyle w:val="Normal1"/>
        <w:spacing w:after="200" w:line="360" w:lineRule="auto"/>
        <w:ind w:firstLineChars="200" w:firstLine="480"/>
        <w:rPr>
          <w:rFonts w:ascii="宋体" w:hAnsi="宋体"/>
        </w:rPr>
      </w:pPr>
      <w:r>
        <w:rPr>
          <w:rFonts w:ascii="宋体" w:hAnsi="宋体" w:hint="eastAsia"/>
        </w:rPr>
        <w:t>项目污水厂设计污水处理规模为1.0 万 t/d。</w:t>
      </w:r>
    </w:p>
    <w:p w14:paraId="34D07E58" w14:textId="77777777" w:rsidR="00760BFF" w:rsidRDefault="004D311A">
      <w:pPr>
        <w:pStyle w:val="2"/>
        <w:numPr>
          <w:ilvl w:val="0"/>
          <w:numId w:val="33"/>
        </w:numPr>
        <w:rPr>
          <w:sz w:val="28"/>
          <w:szCs w:val="18"/>
        </w:rPr>
      </w:pPr>
      <w:r>
        <w:rPr>
          <w:rFonts w:hint="eastAsia"/>
          <w:sz w:val="28"/>
          <w:szCs w:val="18"/>
        </w:rPr>
        <w:t>处理工艺</w:t>
      </w:r>
    </w:p>
    <w:p w14:paraId="63E68FED" w14:textId="77777777" w:rsidR="00760BFF" w:rsidRDefault="004D311A">
      <w:pPr>
        <w:pStyle w:val="Normal1"/>
        <w:spacing w:after="200" w:line="360" w:lineRule="auto"/>
        <w:ind w:firstLineChars="200" w:firstLine="480"/>
        <w:rPr>
          <w:rFonts w:ascii="Arial" w:eastAsia="黑体" w:hAnsi="Arial" w:cs="Times New Roman"/>
          <w:b/>
          <w:sz w:val="28"/>
          <w:szCs w:val="18"/>
        </w:rPr>
      </w:pPr>
      <w:r>
        <w:rPr>
          <w:rFonts w:ascii="宋体" w:hAnsi="宋体" w:hint="eastAsia"/>
        </w:rPr>
        <w:t>综合废水采用“粗格栅及进水泵房+细格栅及旋流沉砂器+气浮池+水解酸化池+组合式生化池+高密度沉淀池+反硝化滤池+曝气生物滤池+芬顿氧化池+滤布滤池+消毒池”的工艺，污泥脱水采用高压隔膜板框脱水工艺，尾水采用次氯酸钠消毒工艺</w:t>
      </w:r>
    </w:p>
    <w:p w14:paraId="7FCEA7D2" w14:textId="77777777" w:rsidR="00760BFF" w:rsidRDefault="004D311A">
      <w:pPr>
        <w:pStyle w:val="Normal1"/>
        <w:spacing w:after="200" w:line="360" w:lineRule="auto"/>
        <w:ind w:firstLineChars="200" w:firstLine="562"/>
        <w:rPr>
          <w:rFonts w:ascii="Arial" w:eastAsia="黑体" w:hAnsi="Arial" w:cs="Times New Roman"/>
          <w:b/>
          <w:sz w:val="28"/>
          <w:szCs w:val="18"/>
        </w:rPr>
      </w:pPr>
      <w:r>
        <w:rPr>
          <w:rFonts w:ascii="Arial" w:eastAsia="黑体" w:hAnsi="Arial" w:cs="Times New Roman" w:hint="eastAsia"/>
          <w:b/>
          <w:sz w:val="28"/>
          <w:szCs w:val="18"/>
        </w:rPr>
        <w:t>3</w:t>
      </w:r>
      <w:r>
        <w:rPr>
          <w:rFonts w:ascii="Arial" w:eastAsia="黑体" w:hAnsi="Arial" w:cs="Times New Roman" w:hint="eastAsia"/>
          <w:b/>
          <w:sz w:val="28"/>
          <w:szCs w:val="18"/>
        </w:rPr>
        <w:t>、进水水质标准</w:t>
      </w:r>
      <w:r>
        <w:rPr>
          <w:rFonts w:ascii="Arial" w:eastAsia="黑体" w:hAnsi="Arial" w:cs="Times New Roman" w:hint="eastAsia"/>
          <w:b/>
          <w:sz w:val="28"/>
          <w:szCs w:val="18"/>
        </w:rPr>
        <w:t xml:space="preserve"> </w:t>
      </w:r>
    </w:p>
    <w:p w14:paraId="678DCFC0" w14:textId="77777777" w:rsidR="00760BFF" w:rsidRDefault="004D311A">
      <w:pPr>
        <w:pStyle w:val="Normal1"/>
        <w:spacing w:after="200" w:line="360" w:lineRule="auto"/>
        <w:ind w:firstLineChars="200" w:firstLine="480"/>
        <w:rPr>
          <w:rFonts w:ascii="宋体" w:hAnsi="宋体"/>
        </w:rPr>
      </w:pPr>
      <w:r>
        <w:rPr>
          <w:rFonts w:ascii="宋体" w:hAnsi="宋体" w:hint="eastAsia"/>
        </w:rPr>
        <w:t>污水处理厂接管标准暂按照《污水综合排放标准》（GB 8978-1996）三级标准和《污水排入城镇下水道水质标准》（GB/T 31962-2015）、《食品加工制造业水污染物排放标准（征求意见稿）》、今世缘出水标准按照《发酵酒精和白酒工业水污染物排放标准》（GB 27631-2011）新建企业间接排放标准进行控制，污水处理厂接管标准详见下表：</w:t>
      </w:r>
    </w:p>
    <w:p w14:paraId="448A79E4" w14:textId="77777777" w:rsidR="00760BFF" w:rsidRDefault="004D311A">
      <w:pPr>
        <w:pStyle w:val="afffffffffffffff3"/>
        <w:adjustRightInd w:val="0"/>
        <w:snapToGrid w:val="0"/>
        <w:spacing w:beforeLines="50" w:before="120" w:line="360" w:lineRule="auto"/>
        <w:jc w:val="center"/>
        <w:rPr>
          <w:rFonts w:hAnsi="Times New Roman"/>
          <w:b/>
          <w:bCs/>
          <w:szCs w:val="21"/>
        </w:rPr>
      </w:pPr>
      <w:bookmarkStart w:id="346" w:name="_bookmark49"/>
      <w:bookmarkEnd w:id="346"/>
      <w:r>
        <w:rPr>
          <w:rFonts w:hAnsi="Times New Roman" w:hint="eastAsia"/>
          <w:b/>
          <w:bCs/>
          <w:szCs w:val="21"/>
        </w:rPr>
        <w:t>污水处理厂接管标准（单位：</w:t>
      </w:r>
      <w:r>
        <w:rPr>
          <w:rFonts w:hAnsi="Times New Roman" w:hint="eastAsia"/>
          <w:b/>
          <w:bCs/>
          <w:szCs w:val="21"/>
        </w:rPr>
        <w:t>mg/L</w:t>
      </w:r>
      <w:r>
        <w:rPr>
          <w:rFonts w:hAnsi="Times New Roman" w:hint="eastAsia"/>
          <w:b/>
          <w:bCs/>
          <w:szCs w:val="21"/>
        </w:rPr>
        <w:t>，</w:t>
      </w:r>
      <w:r>
        <w:rPr>
          <w:rFonts w:hAnsi="Times New Roman" w:hint="eastAsia"/>
          <w:b/>
          <w:bCs/>
          <w:szCs w:val="21"/>
        </w:rPr>
        <w:t>pH</w:t>
      </w:r>
      <w:r>
        <w:rPr>
          <w:rFonts w:hAnsi="Times New Roman" w:hint="eastAsia"/>
          <w:b/>
          <w:bCs/>
          <w:szCs w:val="21"/>
        </w:rPr>
        <w:t>无量纲）</w:t>
      </w:r>
    </w:p>
    <w:tbl>
      <w:tblPr>
        <w:tblW w:w="4996"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1769"/>
        <w:gridCol w:w="693"/>
        <w:gridCol w:w="694"/>
        <w:gridCol w:w="694"/>
        <w:gridCol w:w="694"/>
        <w:gridCol w:w="694"/>
        <w:gridCol w:w="694"/>
        <w:gridCol w:w="694"/>
        <w:gridCol w:w="694"/>
        <w:gridCol w:w="694"/>
        <w:gridCol w:w="699"/>
      </w:tblGrid>
      <w:tr w:rsidR="00760BFF" w14:paraId="546DACF9" w14:textId="77777777">
        <w:trPr>
          <w:trHeight w:val="180"/>
          <w:tblHeader/>
        </w:trPr>
        <w:tc>
          <w:tcPr>
            <w:tcW w:w="1016" w:type="pct"/>
            <w:vMerge w:val="restart"/>
            <w:tcMar>
              <w:top w:w="19" w:type="dxa"/>
              <w:left w:w="108" w:type="dxa"/>
              <w:bottom w:w="0" w:type="dxa"/>
              <w:right w:w="108" w:type="dxa"/>
            </w:tcMar>
            <w:vAlign w:val="center"/>
          </w:tcPr>
          <w:p w14:paraId="5BA44F8D" w14:textId="77777777" w:rsidR="00760BFF" w:rsidRDefault="004D311A">
            <w:pPr>
              <w:adjustRightInd w:val="0"/>
              <w:snapToGrid w:val="0"/>
              <w:spacing w:line="276" w:lineRule="auto"/>
              <w:jc w:val="center"/>
              <w:rPr>
                <w:b/>
                <w:bCs/>
                <w:color w:val="000000"/>
                <w:szCs w:val="21"/>
              </w:rPr>
            </w:pPr>
            <w:r>
              <w:rPr>
                <w:rFonts w:hint="eastAsia"/>
                <w:b/>
                <w:bCs/>
                <w:color w:val="000000"/>
                <w:szCs w:val="21"/>
              </w:rPr>
              <w:t>标准名称</w:t>
            </w:r>
          </w:p>
        </w:tc>
        <w:tc>
          <w:tcPr>
            <w:tcW w:w="3983" w:type="pct"/>
            <w:gridSpan w:val="10"/>
            <w:tcMar>
              <w:top w:w="19" w:type="dxa"/>
              <w:left w:w="108" w:type="dxa"/>
              <w:bottom w:w="0" w:type="dxa"/>
              <w:right w:w="108" w:type="dxa"/>
            </w:tcMar>
            <w:vAlign w:val="center"/>
          </w:tcPr>
          <w:p w14:paraId="5F71465E" w14:textId="77777777" w:rsidR="00760BFF" w:rsidRDefault="004D311A">
            <w:pPr>
              <w:adjustRightInd w:val="0"/>
              <w:snapToGrid w:val="0"/>
              <w:spacing w:line="276" w:lineRule="auto"/>
              <w:jc w:val="center"/>
              <w:rPr>
                <w:b/>
                <w:bCs/>
                <w:color w:val="000000"/>
                <w:szCs w:val="21"/>
              </w:rPr>
            </w:pPr>
            <w:r>
              <w:rPr>
                <w:rFonts w:hint="eastAsia"/>
                <w:b/>
                <w:bCs/>
                <w:color w:val="000000"/>
                <w:szCs w:val="21"/>
              </w:rPr>
              <w:t>水质指标（</w:t>
            </w:r>
            <w:r>
              <w:rPr>
                <w:rFonts w:hint="eastAsia"/>
                <w:b/>
                <w:bCs/>
                <w:color w:val="000000"/>
                <w:szCs w:val="21"/>
              </w:rPr>
              <w:t>mg/L</w:t>
            </w:r>
            <w:r>
              <w:rPr>
                <w:rFonts w:hint="eastAsia"/>
                <w:b/>
                <w:bCs/>
                <w:color w:val="000000"/>
                <w:szCs w:val="21"/>
              </w:rPr>
              <w:t>）</w:t>
            </w:r>
          </w:p>
        </w:tc>
      </w:tr>
      <w:tr w:rsidR="00760BFF" w14:paraId="55FDE823" w14:textId="77777777">
        <w:trPr>
          <w:trHeight w:val="175"/>
          <w:tblHeader/>
        </w:trPr>
        <w:tc>
          <w:tcPr>
            <w:tcW w:w="1016" w:type="pct"/>
            <w:vMerge/>
            <w:vAlign w:val="center"/>
          </w:tcPr>
          <w:p w14:paraId="7C2153A6" w14:textId="77777777" w:rsidR="00760BFF" w:rsidRDefault="00760BFF">
            <w:pPr>
              <w:adjustRightInd w:val="0"/>
              <w:snapToGrid w:val="0"/>
              <w:spacing w:line="276" w:lineRule="auto"/>
              <w:jc w:val="center"/>
              <w:rPr>
                <w:b/>
                <w:bCs/>
                <w:color w:val="000000"/>
                <w:szCs w:val="21"/>
              </w:rPr>
            </w:pPr>
          </w:p>
        </w:tc>
        <w:tc>
          <w:tcPr>
            <w:tcW w:w="398" w:type="pct"/>
            <w:tcMar>
              <w:top w:w="19" w:type="dxa"/>
              <w:left w:w="108" w:type="dxa"/>
              <w:bottom w:w="0" w:type="dxa"/>
              <w:right w:w="108" w:type="dxa"/>
            </w:tcMar>
            <w:vAlign w:val="center"/>
          </w:tcPr>
          <w:p w14:paraId="3834A547" w14:textId="77777777" w:rsidR="00760BFF" w:rsidRDefault="004D311A">
            <w:pPr>
              <w:adjustRightInd w:val="0"/>
              <w:snapToGrid w:val="0"/>
              <w:spacing w:line="276" w:lineRule="auto"/>
              <w:jc w:val="center"/>
              <w:rPr>
                <w:b/>
                <w:bCs/>
                <w:color w:val="000000"/>
                <w:szCs w:val="21"/>
              </w:rPr>
            </w:pPr>
            <w:r>
              <w:rPr>
                <w:rFonts w:hint="eastAsia"/>
                <w:b/>
                <w:bCs/>
                <w:color w:val="000000"/>
                <w:szCs w:val="21"/>
              </w:rPr>
              <w:t>COD</w:t>
            </w:r>
            <w:r>
              <w:rPr>
                <w:rFonts w:hint="eastAsia"/>
                <w:b/>
                <w:bCs/>
                <w:color w:val="000000"/>
                <w:szCs w:val="21"/>
                <w:vertAlign w:val="subscript"/>
              </w:rPr>
              <w:t>cr</w:t>
            </w:r>
          </w:p>
        </w:tc>
        <w:tc>
          <w:tcPr>
            <w:tcW w:w="398" w:type="pct"/>
            <w:tcMar>
              <w:top w:w="19" w:type="dxa"/>
              <w:left w:w="108" w:type="dxa"/>
              <w:bottom w:w="0" w:type="dxa"/>
              <w:right w:w="108" w:type="dxa"/>
            </w:tcMar>
            <w:vAlign w:val="center"/>
          </w:tcPr>
          <w:p w14:paraId="12FD3ED0" w14:textId="77777777" w:rsidR="00760BFF" w:rsidRDefault="004D311A">
            <w:pPr>
              <w:adjustRightInd w:val="0"/>
              <w:snapToGrid w:val="0"/>
              <w:spacing w:line="276" w:lineRule="auto"/>
              <w:jc w:val="center"/>
              <w:rPr>
                <w:b/>
                <w:bCs/>
                <w:color w:val="000000"/>
                <w:szCs w:val="21"/>
              </w:rPr>
            </w:pPr>
            <w:r>
              <w:rPr>
                <w:rFonts w:hint="eastAsia"/>
                <w:b/>
                <w:bCs/>
                <w:color w:val="000000"/>
                <w:szCs w:val="21"/>
              </w:rPr>
              <w:t>BOD</w:t>
            </w:r>
            <w:r>
              <w:rPr>
                <w:rFonts w:hint="eastAsia"/>
                <w:b/>
                <w:bCs/>
                <w:color w:val="000000"/>
                <w:szCs w:val="21"/>
                <w:vertAlign w:val="subscript"/>
              </w:rPr>
              <w:t>5</w:t>
            </w:r>
          </w:p>
        </w:tc>
        <w:tc>
          <w:tcPr>
            <w:tcW w:w="398" w:type="pct"/>
            <w:tcMar>
              <w:top w:w="19" w:type="dxa"/>
              <w:left w:w="108" w:type="dxa"/>
              <w:bottom w:w="0" w:type="dxa"/>
              <w:right w:w="108" w:type="dxa"/>
            </w:tcMar>
            <w:vAlign w:val="center"/>
          </w:tcPr>
          <w:p w14:paraId="12B2AEAF" w14:textId="77777777" w:rsidR="00760BFF" w:rsidRDefault="004D311A">
            <w:pPr>
              <w:adjustRightInd w:val="0"/>
              <w:snapToGrid w:val="0"/>
              <w:spacing w:line="276" w:lineRule="auto"/>
              <w:jc w:val="center"/>
              <w:rPr>
                <w:b/>
                <w:bCs/>
                <w:color w:val="000000"/>
                <w:szCs w:val="21"/>
              </w:rPr>
            </w:pPr>
            <w:r>
              <w:rPr>
                <w:rFonts w:hint="eastAsia"/>
                <w:b/>
                <w:bCs/>
                <w:color w:val="000000"/>
                <w:szCs w:val="21"/>
              </w:rPr>
              <w:t>SS</w:t>
            </w:r>
          </w:p>
        </w:tc>
        <w:tc>
          <w:tcPr>
            <w:tcW w:w="398" w:type="pct"/>
            <w:tcMar>
              <w:top w:w="19" w:type="dxa"/>
              <w:left w:w="108" w:type="dxa"/>
              <w:bottom w:w="0" w:type="dxa"/>
              <w:right w:w="108" w:type="dxa"/>
            </w:tcMar>
            <w:vAlign w:val="center"/>
          </w:tcPr>
          <w:p w14:paraId="612E4DB4" w14:textId="77777777" w:rsidR="00760BFF" w:rsidRDefault="004D311A">
            <w:pPr>
              <w:adjustRightInd w:val="0"/>
              <w:snapToGrid w:val="0"/>
              <w:spacing w:line="276" w:lineRule="auto"/>
              <w:jc w:val="center"/>
              <w:rPr>
                <w:b/>
                <w:bCs/>
                <w:color w:val="000000"/>
                <w:szCs w:val="21"/>
              </w:rPr>
            </w:pPr>
            <w:r>
              <w:rPr>
                <w:rFonts w:hint="eastAsia"/>
                <w:b/>
                <w:bCs/>
                <w:color w:val="000000"/>
                <w:szCs w:val="21"/>
                <w:lang w:val="ru-RU"/>
              </w:rPr>
              <w:t>NH</w:t>
            </w:r>
            <w:r>
              <w:rPr>
                <w:rFonts w:hint="eastAsia"/>
                <w:b/>
                <w:bCs/>
                <w:color w:val="000000"/>
                <w:szCs w:val="21"/>
                <w:vertAlign w:val="subscript"/>
                <w:lang w:val="ru-RU"/>
              </w:rPr>
              <w:t>3</w:t>
            </w:r>
            <w:r>
              <w:rPr>
                <w:rFonts w:hint="eastAsia"/>
                <w:b/>
                <w:bCs/>
                <w:color w:val="000000"/>
                <w:szCs w:val="21"/>
                <w:lang w:val="ru-RU"/>
              </w:rPr>
              <w:t>-N</w:t>
            </w:r>
          </w:p>
        </w:tc>
        <w:tc>
          <w:tcPr>
            <w:tcW w:w="398" w:type="pct"/>
            <w:tcMar>
              <w:top w:w="19" w:type="dxa"/>
              <w:left w:w="108" w:type="dxa"/>
              <w:bottom w:w="0" w:type="dxa"/>
              <w:right w:w="108" w:type="dxa"/>
            </w:tcMar>
            <w:vAlign w:val="center"/>
          </w:tcPr>
          <w:p w14:paraId="6DCF000B" w14:textId="77777777" w:rsidR="00760BFF" w:rsidRDefault="004D311A">
            <w:pPr>
              <w:adjustRightInd w:val="0"/>
              <w:snapToGrid w:val="0"/>
              <w:spacing w:line="276" w:lineRule="auto"/>
              <w:jc w:val="center"/>
              <w:rPr>
                <w:b/>
                <w:bCs/>
                <w:color w:val="000000"/>
                <w:szCs w:val="21"/>
              </w:rPr>
            </w:pPr>
            <w:r>
              <w:rPr>
                <w:rFonts w:hint="eastAsia"/>
                <w:b/>
                <w:bCs/>
                <w:color w:val="000000"/>
                <w:szCs w:val="21"/>
                <w:lang w:val="ru-RU"/>
              </w:rPr>
              <w:t>TN</w:t>
            </w:r>
          </w:p>
        </w:tc>
        <w:tc>
          <w:tcPr>
            <w:tcW w:w="398" w:type="pct"/>
            <w:tcMar>
              <w:top w:w="19" w:type="dxa"/>
              <w:left w:w="108" w:type="dxa"/>
              <w:bottom w:w="0" w:type="dxa"/>
              <w:right w:w="108" w:type="dxa"/>
            </w:tcMar>
            <w:vAlign w:val="center"/>
          </w:tcPr>
          <w:p w14:paraId="2B31F0E1" w14:textId="77777777" w:rsidR="00760BFF" w:rsidRDefault="004D311A">
            <w:pPr>
              <w:adjustRightInd w:val="0"/>
              <w:snapToGrid w:val="0"/>
              <w:spacing w:line="276" w:lineRule="auto"/>
              <w:jc w:val="center"/>
              <w:rPr>
                <w:b/>
                <w:bCs/>
                <w:color w:val="000000"/>
                <w:szCs w:val="21"/>
              </w:rPr>
            </w:pPr>
            <w:r>
              <w:rPr>
                <w:rFonts w:hint="eastAsia"/>
                <w:b/>
                <w:bCs/>
                <w:color w:val="000000"/>
                <w:szCs w:val="21"/>
                <w:lang w:val="ru-RU"/>
              </w:rPr>
              <w:t>TP</w:t>
            </w:r>
          </w:p>
        </w:tc>
        <w:tc>
          <w:tcPr>
            <w:tcW w:w="398" w:type="pct"/>
            <w:tcMar>
              <w:top w:w="19" w:type="dxa"/>
              <w:left w:w="108" w:type="dxa"/>
              <w:bottom w:w="0" w:type="dxa"/>
              <w:right w:w="108" w:type="dxa"/>
            </w:tcMar>
            <w:vAlign w:val="center"/>
          </w:tcPr>
          <w:p w14:paraId="706C611E" w14:textId="77777777" w:rsidR="00760BFF" w:rsidRDefault="004D311A">
            <w:pPr>
              <w:adjustRightInd w:val="0"/>
              <w:snapToGrid w:val="0"/>
              <w:spacing w:line="276" w:lineRule="auto"/>
              <w:jc w:val="center"/>
              <w:rPr>
                <w:b/>
                <w:bCs/>
                <w:color w:val="000000"/>
                <w:szCs w:val="21"/>
              </w:rPr>
            </w:pPr>
            <w:r>
              <w:rPr>
                <w:rFonts w:hint="eastAsia"/>
                <w:b/>
                <w:bCs/>
                <w:color w:val="000000"/>
                <w:szCs w:val="21"/>
              </w:rPr>
              <w:t>pH</w:t>
            </w:r>
          </w:p>
        </w:tc>
        <w:tc>
          <w:tcPr>
            <w:tcW w:w="398" w:type="pct"/>
            <w:vAlign w:val="center"/>
          </w:tcPr>
          <w:p w14:paraId="10EBA9B3" w14:textId="77777777" w:rsidR="00760BFF" w:rsidRDefault="004D311A">
            <w:pPr>
              <w:adjustRightInd w:val="0"/>
              <w:snapToGrid w:val="0"/>
              <w:spacing w:line="276" w:lineRule="auto"/>
              <w:jc w:val="center"/>
              <w:rPr>
                <w:b/>
                <w:bCs/>
                <w:color w:val="000000"/>
                <w:szCs w:val="21"/>
              </w:rPr>
            </w:pPr>
            <w:r>
              <w:rPr>
                <w:rFonts w:hint="eastAsia"/>
                <w:b/>
                <w:bCs/>
                <w:color w:val="000000"/>
                <w:szCs w:val="21"/>
              </w:rPr>
              <w:t>动植物油</w:t>
            </w:r>
          </w:p>
        </w:tc>
        <w:tc>
          <w:tcPr>
            <w:tcW w:w="398" w:type="pct"/>
            <w:vAlign w:val="center"/>
          </w:tcPr>
          <w:p w14:paraId="3EBB1167" w14:textId="77777777" w:rsidR="00760BFF" w:rsidRDefault="004D311A">
            <w:pPr>
              <w:adjustRightInd w:val="0"/>
              <w:snapToGrid w:val="0"/>
              <w:spacing w:line="276" w:lineRule="auto"/>
              <w:jc w:val="center"/>
              <w:rPr>
                <w:b/>
                <w:bCs/>
                <w:color w:val="000000"/>
                <w:szCs w:val="21"/>
              </w:rPr>
            </w:pPr>
            <w:r>
              <w:rPr>
                <w:rFonts w:hint="eastAsia"/>
                <w:b/>
                <w:bCs/>
                <w:color w:val="000000"/>
                <w:szCs w:val="21"/>
              </w:rPr>
              <w:t>石油类</w:t>
            </w:r>
          </w:p>
        </w:tc>
        <w:tc>
          <w:tcPr>
            <w:tcW w:w="398" w:type="pct"/>
            <w:vAlign w:val="center"/>
          </w:tcPr>
          <w:p w14:paraId="13FCFFB1" w14:textId="77777777" w:rsidR="00760BFF" w:rsidRDefault="004D311A">
            <w:pPr>
              <w:adjustRightInd w:val="0"/>
              <w:snapToGrid w:val="0"/>
              <w:spacing w:line="276" w:lineRule="auto"/>
              <w:jc w:val="center"/>
              <w:rPr>
                <w:b/>
                <w:bCs/>
                <w:color w:val="000000"/>
                <w:szCs w:val="21"/>
              </w:rPr>
            </w:pPr>
            <w:r>
              <w:rPr>
                <w:rFonts w:hint="eastAsia"/>
                <w:b/>
                <w:bCs/>
                <w:color w:val="000000"/>
                <w:szCs w:val="21"/>
              </w:rPr>
              <w:t>色度</w:t>
            </w:r>
          </w:p>
        </w:tc>
      </w:tr>
      <w:tr w:rsidR="00760BFF" w14:paraId="2C1C0DCA" w14:textId="77777777">
        <w:trPr>
          <w:trHeight w:val="563"/>
        </w:trPr>
        <w:tc>
          <w:tcPr>
            <w:tcW w:w="1016" w:type="pct"/>
            <w:tcMar>
              <w:top w:w="19" w:type="dxa"/>
              <w:left w:w="108" w:type="dxa"/>
              <w:bottom w:w="0" w:type="dxa"/>
              <w:right w:w="108" w:type="dxa"/>
            </w:tcMar>
            <w:vAlign w:val="center"/>
          </w:tcPr>
          <w:p w14:paraId="1B9A0F56"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污水处理厂接管标准</w:t>
            </w:r>
          </w:p>
        </w:tc>
        <w:tc>
          <w:tcPr>
            <w:tcW w:w="398" w:type="pct"/>
            <w:tcMar>
              <w:top w:w="19" w:type="dxa"/>
              <w:left w:w="108" w:type="dxa"/>
              <w:bottom w:w="0" w:type="dxa"/>
              <w:right w:w="108" w:type="dxa"/>
            </w:tcMar>
            <w:vAlign w:val="center"/>
          </w:tcPr>
          <w:p w14:paraId="296E899A"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400</w:t>
            </w:r>
          </w:p>
        </w:tc>
        <w:tc>
          <w:tcPr>
            <w:tcW w:w="398" w:type="pct"/>
            <w:tcMar>
              <w:top w:w="19" w:type="dxa"/>
              <w:left w:w="108" w:type="dxa"/>
              <w:bottom w:w="0" w:type="dxa"/>
              <w:right w:w="108" w:type="dxa"/>
            </w:tcMar>
            <w:vAlign w:val="center"/>
          </w:tcPr>
          <w:p w14:paraId="49241C8D"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80</w:t>
            </w:r>
          </w:p>
        </w:tc>
        <w:tc>
          <w:tcPr>
            <w:tcW w:w="398" w:type="pct"/>
            <w:tcMar>
              <w:top w:w="19" w:type="dxa"/>
              <w:left w:w="108" w:type="dxa"/>
              <w:bottom w:w="0" w:type="dxa"/>
              <w:right w:w="108" w:type="dxa"/>
            </w:tcMar>
            <w:vAlign w:val="center"/>
          </w:tcPr>
          <w:p w14:paraId="46055851"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140</w:t>
            </w:r>
          </w:p>
        </w:tc>
        <w:tc>
          <w:tcPr>
            <w:tcW w:w="398" w:type="pct"/>
            <w:tcMar>
              <w:top w:w="19" w:type="dxa"/>
              <w:left w:w="108" w:type="dxa"/>
              <w:bottom w:w="0" w:type="dxa"/>
              <w:right w:w="108" w:type="dxa"/>
            </w:tcMar>
            <w:vAlign w:val="center"/>
          </w:tcPr>
          <w:p w14:paraId="1C4D5C89"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30</w:t>
            </w:r>
          </w:p>
        </w:tc>
        <w:tc>
          <w:tcPr>
            <w:tcW w:w="398" w:type="pct"/>
            <w:tcMar>
              <w:top w:w="19" w:type="dxa"/>
              <w:left w:w="108" w:type="dxa"/>
              <w:bottom w:w="0" w:type="dxa"/>
              <w:right w:w="108" w:type="dxa"/>
            </w:tcMar>
            <w:vAlign w:val="center"/>
          </w:tcPr>
          <w:p w14:paraId="49BFA62E"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50</w:t>
            </w:r>
          </w:p>
        </w:tc>
        <w:tc>
          <w:tcPr>
            <w:tcW w:w="398" w:type="pct"/>
            <w:tcMar>
              <w:top w:w="19" w:type="dxa"/>
              <w:left w:w="108" w:type="dxa"/>
              <w:bottom w:w="0" w:type="dxa"/>
              <w:right w:w="108" w:type="dxa"/>
            </w:tcMar>
            <w:vAlign w:val="center"/>
          </w:tcPr>
          <w:p w14:paraId="7099D895"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3</w:t>
            </w:r>
          </w:p>
        </w:tc>
        <w:tc>
          <w:tcPr>
            <w:tcW w:w="398" w:type="pct"/>
            <w:tcMar>
              <w:top w:w="19" w:type="dxa"/>
              <w:left w:w="108" w:type="dxa"/>
              <w:bottom w:w="0" w:type="dxa"/>
              <w:right w:w="108" w:type="dxa"/>
            </w:tcMar>
            <w:vAlign w:val="center"/>
          </w:tcPr>
          <w:p w14:paraId="33DC08A6"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6-9</w:t>
            </w:r>
          </w:p>
        </w:tc>
        <w:tc>
          <w:tcPr>
            <w:tcW w:w="398" w:type="pct"/>
            <w:vAlign w:val="center"/>
          </w:tcPr>
          <w:p w14:paraId="2029CEC9"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100</w:t>
            </w:r>
          </w:p>
        </w:tc>
        <w:tc>
          <w:tcPr>
            <w:tcW w:w="398" w:type="pct"/>
            <w:vAlign w:val="center"/>
          </w:tcPr>
          <w:p w14:paraId="42BB173D"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15</w:t>
            </w:r>
          </w:p>
        </w:tc>
        <w:tc>
          <w:tcPr>
            <w:tcW w:w="398" w:type="pct"/>
            <w:vAlign w:val="center"/>
          </w:tcPr>
          <w:p w14:paraId="483EB01B" w14:textId="77777777" w:rsidR="00760BFF" w:rsidRDefault="004D311A">
            <w:pPr>
              <w:pStyle w:val="afffffffffffffff2"/>
              <w:adjustRightInd w:val="0"/>
              <w:snapToGrid w:val="0"/>
              <w:spacing w:line="276" w:lineRule="auto"/>
              <w:ind w:firstLine="0"/>
              <w:jc w:val="center"/>
              <w:rPr>
                <w:bCs/>
                <w:kern w:val="2"/>
                <w:szCs w:val="21"/>
              </w:rPr>
            </w:pPr>
            <w:r>
              <w:rPr>
                <w:rFonts w:hint="eastAsia"/>
                <w:bCs/>
                <w:kern w:val="2"/>
                <w:szCs w:val="21"/>
              </w:rPr>
              <w:t>80</w:t>
            </w:r>
          </w:p>
        </w:tc>
      </w:tr>
    </w:tbl>
    <w:p w14:paraId="10558918" w14:textId="77777777" w:rsidR="00760BFF" w:rsidRDefault="004D311A">
      <w:pPr>
        <w:pStyle w:val="3"/>
        <w:numPr>
          <w:ilvl w:val="0"/>
          <w:numId w:val="0"/>
        </w:numPr>
        <w:rPr>
          <w:sz w:val="28"/>
          <w:szCs w:val="18"/>
        </w:rPr>
      </w:pPr>
      <w:r>
        <w:rPr>
          <w:rFonts w:hint="eastAsia"/>
          <w:sz w:val="28"/>
          <w:szCs w:val="18"/>
        </w:rPr>
        <w:lastRenderedPageBreak/>
        <w:t>4</w:t>
      </w:r>
      <w:r>
        <w:rPr>
          <w:rFonts w:hint="eastAsia"/>
          <w:sz w:val="28"/>
          <w:szCs w:val="18"/>
        </w:rPr>
        <w:t>、出水水质标准</w:t>
      </w:r>
      <w:r>
        <w:rPr>
          <w:rFonts w:hint="eastAsia"/>
          <w:sz w:val="28"/>
          <w:szCs w:val="18"/>
        </w:rPr>
        <w:t xml:space="preserve"> </w:t>
      </w:r>
    </w:p>
    <w:p w14:paraId="1F3AAF96" w14:textId="4AFEF766" w:rsidR="00760BFF" w:rsidRDefault="004D311A">
      <w:pPr>
        <w:pStyle w:val="Normal1"/>
        <w:spacing w:after="200" w:line="360" w:lineRule="auto"/>
        <w:ind w:firstLineChars="200" w:firstLine="480"/>
        <w:rPr>
          <w:rFonts w:ascii="宋体" w:hAnsi="宋体" w:cs="Times New Roman"/>
        </w:rPr>
      </w:pPr>
      <w:r>
        <w:rPr>
          <w:rFonts w:ascii="宋体" w:hAnsi="宋体" w:cs="Times New Roman" w:hint="eastAsia"/>
        </w:rPr>
        <w:t>根据江苏省地方标准《城镇污水处理厂污染物排放标准》（</w:t>
      </w:r>
      <w:r>
        <w:rPr>
          <w:rFonts w:ascii="宋体" w:hAnsi="宋体" w:cs="Times New Roman"/>
        </w:rPr>
        <w:t>DB32/4440-2022</w:t>
      </w:r>
      <w:r>
        <w:rPr>
          <w:rFonts w:ascii="宋体" w:hAnsi="宋体" w:cs="Times New Roman" w:hint="eastAsia"/>
        </w:rPr>
        <w:t>）：对于新建城镇污水处理厂，排污口位于重点保护区域且总设计规模大于等于5000m3/d的，以及排污口位于一般区域且总设计规模大于等于10000m3/d的，执行A标准；其他执行B标准。”本项目按照江苏省地标表</w:t>
      </w:r>
      <w:r>
        <w:rPr>
          <w:rFonts w:ascii="宋体" w:hAnsi="宋体" w:cs="Times New Roman"/>
        </w:rPr>
        <w:t>1</w:t>
      </w:r>
      <w:r>
        <w:rPr>
          <w:rFonts w:ascii="宋体" w:hAnsi="宋体" w:cs="Times New Roman" w:hint="eastAsia"/>
        </w:rPr>
        <w:t xml:space="preserve"> </w:t>
      </w:r>
      <w:r>
        <w:rPr>
          <w:rFonts w:ascii="宋体" w:hAnsi="宋体" w:cs="Times New Roman"/>
        </w:rPr>
        <w:t>A</w:t>
      </w:r>
      <w:r>
        <w:rPr>
          <w:rFonts w:ascii="宋体" w:hAnsi="宋体" w:cs="Times New Roman" w:hint="eastAsia"/>
        </w:rPr>
        <w:t>标准执行。</w:t>
      </w:r>
    </w:p>
    <w:p w14:paraId="05DB23BA" w14:textId="77777777" w:rsidR="00760BFF" w:rsidRDefault="004D311A">
      <w:pPr>
        <w:pStyle w:val="afffffffffffffff3"/>
        <w:adjustRightInd w:val="0"/>
        <w:snapToGrid w:val="0"/>
        <w:spacing w:beforeLines="50" w:before="120" w:line="360" w:lineRule="auto"/>
        <w:jc w:val="center"/>
        <w:rPr>
          <w:rFonts w:hAnsi="Times New Roman"/>
          <w:b/>
          <w:bCs/>
          <w:szCs w:val="21"/>
        </w:rPr>
      </w:pPr>
      <w:r>
        <w:rPr>
          <w:rFonts w:hAnsi="Times New Roman" w:hint="eastAsia"/>
          <w:b/>
          <w:bCs/>
          <w:szCs w:val="21"/>
        </w:rPr>
        <w:t>表</w:t>
      </w:r>
      <w:r>
        <w:rPr>
          <w:rFonts w:hAnsi="Times New Roman" w:hint="eastAsia"/>
          <w:b/>
          <w:bCs/>
          <w:szCs w:val="21"/>
        </w:rPr>
        <w:t xml:space="preserve">3.2.3-1 </w:t>
      </w:r>
      <w:r>
        <w:rPr>
          <w:rFonts w:hAnsi="Times New Roman" w:hint="eastAsia"/>
          <w:b/>
          <w:bCs/>
          <w:szCs w:val="21"/>
        </w:rPr>
        <w:t>污水处理厂出水水质标准（单位：</w:t>
      </w:r>
      <w:r>
        <w:rPr>
          <w:rFonts w:hAnsi="Times New Roman" w:hint="eastAsia"/>
          <w:b/>
          <w:bCs/>
          <w:szCs w:val="21"/>
        </w:rPr>
        <w:t>mg/L</w:t>
      </w:r>
      <w:r>
        <w:rPr>
          <w:rFonts w:hAnsi="Times New Roman" w:hint="eastAsia"/>
          <w:b/>
          <w:bCs/>
          <w:szCs w:val="21"/>
        </w:rPr>
        <w:t>，</w:t>
      </w:r>
      <w:r>
        <w:rPr>
          <w:rFonts w:hAnsi="Times New Roman" w:hint="eastAsia"/>
          <w:b/>
          <w:bCs/>
          <w:szCs w:val="21"/>
        </w:rPr>
        <w:t>pH</w:t>
      </w:r>
      <w:r>
        <w:rPr>
          <w:rFonts w:hAnsi="Times New Roman" w:hint="eastAsia"/>
          <w:b/>
          <w:bCs/>
          <w:szCs w:val="21"/>
        </w:rPr>
        <w:t>无量纲）</w:t>
      </w:r>
    </w:p>
    <w:tbl>
      <w:tblPr>
        <w:tblW w:w="0" w:type="auto"/>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13"/>
        <w:gridCol w:w="3604"/>
        <w:gridCol w:w="1883"/>
        <w:gridCol w:w="3186"/>
      </w:tblGrid>
      <w:tr w:rsidR="00760BFF" w14:paraId="0F7A4765" w14:textId="77777777">
        <w:trPr>
          <w:trHeight w:val="330"/>
          <w:tblHeader/>
        </w:trPr>
        <w:tc>
          <w:tcPr>
            <w:tcW w:w="713" w:type="dxa"/>
            <w:tcMar>
              <w:top w:w="19" w:type="dxa"/>
              <w:left w:w="108" w:type="dxa"/>
              <w:bottom w:w="0" w:type="dxa"/>
              <w:right w:w="108" w:type="dxa"/>
            </w:tcMar>
            <w:vAlign w:val="center"/>
          </w:tcPr>
          <w:p w14:paraId="7568BCD0" w14:textId="77777777" w:rsidR="00760BFF" w:rsidRDefault="004D311A">
            <w:pPr>
              <w:spacing w:line="276" w:lineRule="auto"/>
              <w:jc w:val="center"/>
              <w:rPr>
                <w:b/>
                <w:bCs/>
                <w:color w:val="000000"/>
                <w:szCs w:val="21"/>
              </w:rPr>
            </w:pPr>
            <w:r>
              <w:rPr>
                <w:rFonts w:hint="eastAsia"/>
                <w:b/>
                <w:bCs/>
                <w:color w:val="000000"/>
                <w:szCs w:val="21"/>
              </w:rPr>
              <w:t>序号</w:t>
            </w:r>
          </w:p>
        </w:tc>
        <w:tc>
          <w:tcPr>
            <w:tcW w:w="3604" w:type="dxa"/>
            <w:tcMar>
              <w:top w:w="19" w:type="dxa"/>
              <w:left w:w="108" w:type="dxa"/>
              <w:bottom w:w="0" w:type="dxa"/>
              <w:right w:w="108" w:type="dxa"/>
            </w:tcMar>
            <w:vAlign w:val="center"/>
          </w:tcPr>
          <w:p w14:paraId="40F3FEE9" w14:textId="77777777" w:rsidR="00760BFF" w:rsidRDefault="004D311A">
            <w:pPr>
              <w:spacing w:line="276" w:lineRule="auto"/>
              <w:jc w:val="center"/>
              <w:rPr>
                <w:b/>
                <w:bCs/>
                <w:color w:val="000000"/>
                <w:szCs w:val="21"/>
              </w:rPr>
            </w:pPr>
            <w:r>
              <w:rPr>
                <w:rFonts w:hint="eastAsia"/>
                <w:b/>
                <w:bCs/>
                <w:color w:val="000000"/>
                <w:szCs w:val="21"/>
              </w:rPr>
              <w:t>项目</w:t>
            </w:r>
          </w:p>
        </w:tc>
        <w:tc>
          <w:tcPr>
            <w:tcW w:w="1883" w:type="dxa"/>
            <w:tcMar>
              <w:top w:w="19" w:type="dxa"/>
              <w:left w:w="108" w:type="dxa"/>
              <w:bottom w:w="0" w:type="dxa"/>
              <w:right w:w="108" w:type="dxa"/>
            </w:tcMar>
            <w:vAlign w:val="center"/>
          </w:tcPr>
          <w:p w14:paraId="7EE0989C" w14:textId="77777777" w:rsidR="00760BFF" w:rsidRDefault="004D311A">
            <w:pPr>
              <w:spacing w:line="276" w:lineRule="auto"/>
              <w:jc w:val="center"/>
              <w:rPr>
                <w:b/>
                <w:bCs/>
                <w:color w:val="000000"/>
                <w:szCs w:val="21"/>
              </w:rPr>
            </w:pPr>
            <w:r>
              <w:rPr>
                <w:rFonts w:hint="eastAsia"/>
                <w:b/>
                <w:bCs/>
                <w:color w:val="000000"/>
                <w:szCs w:val="21"/>
              </w:rPr>
              <w:t>单位</w:t>
            </w:r>
          </w:p>
        </w:tc>
        <w:tc>
          <w:tcPr>
            <w:tcW w:w="3186" w:type="dxa"/>
            <w:tcMar>
              <w:top w:w="19" w:type="dxa"/>
              <w:left w:w="108" w:type="dxa"/>
              <w:bottom w:w="0" w:type="dxa"/>
              <w:right w:w="108" w:type="dxa"/>
            </w:tcMar>
            <w:vAlign w:val="center"/>
          </w:tcPr>
          <w:p w14:paraId="2709E2C9" w14:textId="77777777" w:rsidR="00760BFF" w:rsidRDefault="004D311A">
            <w:pPr>
              <w:spacing w:line="276" w:lineRule="auto"/>
              <w:jc w:val="center"/>
              <w:rPr>
                <w:b/>
                <w:bCs/>
                <w:color w:val="000000"/>
                <w:szCs w:val="21"/>
              </w:rPr>
            </w:pPr>
            <w:r>
              <w:rPr>
                <w:rFonts w:hint="eastAsia"/>
                <w:b/>
                <w:bCs/>
                <w:color w:val="000000"/>
                <w:szCs w:val="21"/>
              </w:rPr>
              <w:t>A</w:t>
            </w:r>
            <w:r>
              <w:rPr>
                <w:rFonts w:hint="eastAsia"/>
                <w:b/>
                <w:bCs/>
                <w:color w:val="000000"/>
                <w:szCs w:val="21"/>
              </w:rPr>
              <w:t>标准</w:t>
            </w:r>
          </w:p>
        </w:tc>
      </w:tr>
      <w:tr w:rsidR="00760BFF" w14:paraId="2144B2AF" w14:textId="77777777">
        <w:trPr>
          <w:trHeight w:val="90"/>
        </w:trPr>
        <w:tc>
          <w:tcPr>
            <w:tcW w:w="713" w:type="dxa"/>
            <w:tcMar>
              <w:top w:w="19" w:type="dxa"/>
              <w:left w:w="108" w:type="dxa"/>
              <w:bottom w:w="0" w:type="dxa"/>
              <w:right w:w="108" w:type="dxa"/>
            </w:tcMar>
            <w:vAlign w:val="center"/>
          </w:tcPr>
          <w:p w14:paraId="565FB6F8" w14:textId="77777777" w:rsidR="00760BFF" w:rsidRDefault="004D311A">
            <w:pPr>
              <w:pStyle w:val="afffffffffffffff2"/>
              <w:spacing w:line="276" w:lineRule="auto"/>
              <w:ind w:firstLine="0"/>
              <w:jc w:val="center"/>
              <w:rPr>
                <w:color w:val="000000"/>
                <w:szCs w:val="21"/>
              </w:rPr>
            </w:pPr>
            <w:r>
              <w:rPr>
                <w:rFonts w:hint="eastAsia"/>
                <w:color w:val="000000"/>
                <w:szCs w:val="21"/>
              </w:rPr>
              <w:t>1</w:t>
            </w:r>
          </w:p>
        </w:tc>
        <w:tc>
          <w:tcPr>
            <w:tcW w:w="3604" w:type="dxa"/>
            <w:tcMar>
              <w:top w:w="19" w:type="dxa"/>
              <w:left w:w="108" w:type="dxa"/>
              <w:bottom w:w="0" w:type="dxa"/>
              <w:right w:w="108" w:type="dxa"/>
            </w:tcMar>
            <w:vAlign w:val="center"/>
          </w:tcPr>
          <w:p w14:paraId="22C5B7ED" w14:textId="77777777" w:rsidR="00760BFF" w:rsidRDefault="004D311A">
            <w:pPr>
              <w:pStyle w:val="afffffffffffffff2"/>
              <w:spacing w:line="276" w:lineRule="auto"/>
              <w:ind w:firstLine="0"/>
              <w:jc w:val="center"/>
              <w:rPr>
                <w:bCs/>
                <w:kern w:val="2"/>
                <w:szCs w:val="21"/>
              </w:rPr>
            </w:pPr>
            <w:r>
              <w:rPr>
                <w:rFonts w:hint="eastAsia"/>
                <w:bCs/>
                <w:kern w:val="2"/>
                <w:szCs w:val="21"/>
              </w:rPr>
              <w:t>化学需氧量（</w:t>
            </w:r>
            <w:r>
              <w:rPr>
                <w:rFonts w:hint="eastAsia"/>
                <w:bCs/>
                <w:kern w:val="2"/>
                <w:szCs w:val="21"/>
              </w:rPr>
              <w:t>COD</w:t>
            </w:r>
            <w:r>
              <w:rPr>
                <w:rFonts w:hint="eastAsia"/>
                <w:bCs/>
                <w:kern w:val="2"/>
                <w:szCs w:val="21"/>
                <w:vertAlign w:val="subscript"/>
              </w:rPr>
              <w:t>cr</w:t>
            </w:r>
            <w:r>
              <w:rPr>
                <w:rFonts w:hint="eastAsia"/>
                <w:bCs/>
                <w:kern w:val="2"/>
                <w:szCs w:val="21"/>
              </w:rPr>
              <w:t>）</w:t>
            </w:r>
          </w:p>
        </w:tc>
        <w:tc>
          <w:tcPr>
            <w:tcW w:w="1883" w:type="dxa"/>
            <w:tcMar>
              <w:top w:w="19" w:type="dxa"/>
              <w:left w:w="108" w:type="dxa"/>
              <w:bottom w:w="0" w:type="dxa"/>
              <w:right w:w="108" w:type="dxa"/>
            </w:tcMar>
            <w:vAlign w:val="center"/>
          </w:tcPr>
          <w:p w14:paraId="12056307"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32B58F70" w14:textId="77777777" w:rsidR="00760BFF" w:rsidRDefault="004D311A">
            <w:pPr>
              <w:pStyle w:val="afffffffffffffff2"/>
              <w:spacing w:line="276" w:lineRule="auto"/>
              <w:ind w:firstLine="0"/>
              <w:jc w:val="center"/>
              <w:rPr>
                <w:bCs/>
                <w:kern w:val="2"/>
                <w:szCs w:val="21"/>
              </w:rPr>
            </w:pPr>
            <w:r>
              <w:rPr>
                <w:rFonts w:hint="eastAsia"/>
                <w:bCs/>
                <w:kern w:val="2"/>
                <w:szCs w:val="21"/>
              </w:rPr>
              <w:t>30</w:t>
            </w:r>
          </w:p>
        </w:tc>
      </w:tr>
      <w:tr w:rsidR="00760BFF" w14:paraId="0D71ED82" w14:textId="77777777">
        <w:trPr>
          <w:trHeight w:val="90"/>
        </w:trPr>
        <w:tc>
          <w:tcPr>
            <w:tcW w:w="713" w:type="dxa"/>
            <w:tcMar>
              <w:top w:w="19" w:type="dxa"/>
              <w:left w:w="108" w:type="dxa"/>
              <w:bottom w:w="0" w:type="dxa"/>
              <w:right w:w="108" w:type="dxa"/>
            </w:tcMar>
            <w:vAlign w:val="center"/>
          </w:tcPr>
          <w:p w14:paraId="7770F61A" w14:textId="77777777" w:rsidR="00760BFF" w:rsidRDefault="004D311A">
            <w:pPr>
              <w:pStyle w:val="afffffffffffffff2"/>
              <w:spacing w:line="276" w:lineRule="auto"/>
              <w:ind w:firstLine="0"/>
              <w:jc w:val="center"/>
              <w:rPr>
                <w:color w:val="000000"/>
                <w:szCs w:val="21"/>
              </w:rPr>
            </w:pPr>
            <w:r>
              <w:rPr>
                <w:rFonts w:hint="eastAsia"/>
                <w:color w:val="000000"/>
                <w:szCs w:val="21"/>
              </w:rPr>
              <w:t>2</w:t>
            </w:r>
          </w:p>
        </w:tc>
        <w:tc>
          <w:tcPr>
            <w:tcW w:w="3604" w:type="dxa"/>
            <w:tcMar>
              <w:top w:w="19" w:type="dxa"/>
              <w:left w:w="108" w:type="dxa"/>
              <w:bottom w:w="0" w:type="dxa"/>
              <w:right w:w="108" w:type="dxa"/>
            </w:tcMar>
            <w:vAlign w:val="center"/>
          </w:tcPr>
          <w:p w14:paraId="57827091" w14:textId="77777777" w:rsidR="00760BFF" w:rsidRDefault="004D311A">
            <w:pPr>
              <w:pStyle w:val="afffffffffffffff2"/>
              <w:spacing w:line="276" w:lineRule="auto"/>
              <w:ind w:firstLine="0"/>
              <w:jc w:val="center"/>
              <w:rPr>
                <w:bCs/>
                <w:kern w:val="2"/>
                <w:szCs w:val="21"/>
              </w:rPr>
            </w:pPr>
            <w:r>
              <w:rPr>
                <w:rFonts w:hint="eastAsia"/>
                <w:bCs/>
                <w:kern w:val="2"/>
                <w:szCs w:val="21"/>
              </w:rPr>
              <w:t>氨氮</w:t>
            </w:r>
          </w:p>
        </w:tc>
        <w:tc>
          <w:tcPr>
            <w:tcW w:w="1883" w:type="dxa"/>
            <w:tcMar>
              <w:top w:w="19" w:type="dxa"/>
              <w:left w:w="108" w:type="dxa"/>
              <w:bottom w:w="0" w:type="dxa"/>
              <w:right w:w="108" w:type="dxa"/>
            </w:tcMar>
            <w:vAlign w:val="center"/>
          </w:tcPr>
          <w:p w14:paraId="38299B2C"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33F61FD9" w14:textId="77777777" w:rsidR="00760BFF" w:rsidRDefault="004D311A">
            <w:pPr>
              <w:pStyle w:val="afffffffffffffff2"/>
              <w:spacing w:line="276" w:lineRule="auto"/>
              <w:ind w:firstLine="0"/>
              <w:jc w:val="center"/>
              <w:rPr>
                <w:szCs w:val="21"/>
              </w:rPr>
            </w:pPr>
            <w:r>
              <w:rPr>
                <w:rFonts w:hint="eastAsia"/>
                <w:bCs/>
                <w:kern w:val="2"/>
                <w:szCs w:val="21"/>
              </w:rPr>
              <w:t>1.5</w:t>
            </w:r>
            <w:r>
              <w:rPr>
                <w:rFonts w:hint="eastAsia"/>
                <w:bCs/>
                <w:kern w:val="2"/>
                <w:szCs w:val="21"/>
              </w:rPr>
              <w:t>（</w:t>
            </w:r>
            <w:r>
              <w:rPr>
                <w:rFonts w:hint="eastAsia"/>
                <w:bCs/>
                <w:kern w:val="2"/>
                <w:szCs w:val="21"/>
              </w:rPr>
              <w:t>3</w:t>
            </w:r>
            <w:r>
              <w:rPr>
                <w:rFonts w:hint="eastAsia"/>
                <w:bCs/>
                <w:kern w:val="2"/>
                <w:szCs w:val="21"/>
              </w:rPr>
              <w:t>）</w:t>
            </w:r>
          </w:p>
        </w:tc>
      </w:tr>
      <w:tr w:rsidR="00760BFF" w14:paraId="0E70C19C" w14:textId="77777777">
        <w:tc>
          <w:tcPr>
            <w:tcW w:w="713" w:type="dxa"/>
            <w:tcMar>
              <w:top w:w="19" w:type="dxa"/>
              <w:left w:w="108" w:type="dxa"/>
              <w:bottom w:w="0" w:type="dxa"/>
              <w:right w:w="108" w:type="dxa"/>
            </w:tcMar>
            <w:vAlign w:val="center"/>
          </w:tcPr>
          <w:p w14:paraId="695D1C97" w14:textId="77777777" w:rsidR="00760BFF" w:rsidRDefault="004D311A">
            <w:pPr>
              <w:pStyle w:val="afffffffffffffff2"/>
              <w:spacing w:line="276" w:lineRule="auto"/>
              <w:ind w:firstLine="0"/>
              <w:jc w:val="center"/>
              <w:rPr>
                <w:color w:val="000000"/>
                <w:szCs w:val="21"/>
              </w:rPr>
            </w:pPr>
            <w:r>
              <w:rPr>
                <w:rFonts w:hint="eastAsia"/>
                <w:color w:val="000000"/>
                <w:szCs w:val="21"/>
              </w:rPr>
              <w:t>3</w:t>
            </w:r>
          </w:p>
        </w:tc>
        <w:tc>
          <w:tcPr>
            <w:tcW w:w="3604" w:type="dxa"/>
            <w:tcMar>
              <w:top w:w="19" w:type="dxa"/>
              <w:left w:w="108" w:type="dxa"/>
              <w:bottom w:w="0" w:type="dxa"/>
              <w:right w:w="108" w:type="dxa"/>
            </w:tcMar>
            <w:vAlign w:val="center"/>
          </w:tcPr>
          <w:p w14:paraId="68FA6D54" w14:textId="77777777" w:rsidR="00760BFF" w:rsidRDefault="004D311A">
            <w:pPr>
              <w:pStyle w:val="afffffffffffffff2"/>
              <w:spacing w:line="276" w:lineRule="auto"/>
              <w:ind w:firstLine="0"/>
              <w:jc w:val="center"/>
              <w:rPr>
                <w:bCs/>
                <w:kern w:val="2"/>
                <w:szCs w:val="21"/>
              </w:rPr>
            </w:pPr>
            <w:r>
              <w:rPr>
                <w:rFonts w:hint="eastAsia"/>
                <w:bCs/>
                <w:kern w:val="2"/>
                <w:szCs w:val="21"/>
              </w:rPr>
              <w:t>总氮（以</w:t>
            </w:r>
            <w:r>
              <w:rPr>
                <w:rFonts w:hint="eastAsia"/>
                <w:bCs/>
                <w:kern w:val="2"/>
                <w:szCs w:val="21"/>
              </w:rPr>
              <w:t>N</w:t>
            </w:r>
            <w:r>
              <w:rPr>
                <w:rFonts w:hint="eastAsia"/>
                <w:bCs/>
                <w:kern w:val="2"/>
                <w:szCs w:val="21"/>
              </w:rPr>
              <w:t>计）</w:t>
            </w:r>
          </w:p>
        </w:tc>
        <w:tc>
          <w:tcPr>
            <w:tcW w:w="1883" w:type="dxa"/>
            <w:tcMar>
              <w:top w:w="19" w:type="dxa"/>
              <w:left w:w="108" w:type="dxa"/>
              <w:bottom w:w="0" w:type="dxa"/>
              <w:right w:w="108" w:type="dxa"/>
            </w:tcMar>
            <w:vAlign w:val="center"/>
          </w:tcPr>
          <w:p w14:paraId="019297EC"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0A6022C9" w14:textId="77777777" w:rsidR="00760BFF" w:rsidRDefault="004D311A">
            <w:pPr>
              <w:pStyle w:val="afffffffffffffff2"/>
              <w:spacing w:line="276" w:lineRule="auto"/>
              <w:ind w:firstLine="0"/>
              <w:jc w:val="center"/>
              <w:rPr>
                <w:szCs w:val="21"/>
              </w:rPr>
            </w:pPr>
            <w:r>
              <w:rPr>
                <w:rFonts w:hint="eastAsia"/>
                <w:szCs w:val="21"/>
              </w:rPr>
              <w:t>10</w:t>
            </w:r>
            <w:r>
              <w:rPr>
                <w:rFonts w:hint="eastAsia"/>
                <w:szCs w:val="21"/>
              </w:rPr>
              <w:t>（</w:t>
            </w:r>
            <w:r>
              <w:rPr>
                <w:rFonts w:hint="eastAsia"/>
                <w:szCs w:val="21"/>
              </w:rPr>
              <w:t>12</w:t>
            </w:r>
            <w:r>
              <w:rPr>
                <w:rFonts w:hint="eastAsia"/>
                <w:szCs w:val="21"/>
              </w:rPr>
              <w:t>）</w:t>
            </w:r>
          </w:p>
        </w:tc>
      </w:tr>
      <w:tr w:rsidR="00760BFF" w14:paraId="5BA667A5" w14:textId="77777777">
        <w:tc>
          <w:tcPr>
            <w:tcW w:w="713" w:type="dxa"/>
            <w:tcMar>
              <w:top w:w="19" w:type="dxa"/>
              <w:left w:w="108" w:type="dxa"/>
              <w:bottom w:w="0" w:type="dxa"/>
              <w:right w:w="108" w:type="dxa"/>
            </w:tcMar>
            <w:vAlign w:val="center"/>
          </w:tcPr>
          <w:p w14:paraId="781A8FD3" w14:textId="77777777" w:rsidR="00760BFF" w:rsidRDefault="004D311A">
            <w:pPr>
              <w:pStyle w:val="afffffffffffffff2"/>
              <w:spacing w:line="276" w:lineRule="auto"/>
              <w:ind w:firstLine="0"/>
              <w:jc w:val="center"/>
              <w:rPr>
                <w:color w:val="000000"/>
                <w:szCs w:val="21"/>
              </w:rPr>
            </w:pPr>
            <w:r>
              <w:rPr>
                <w:rFonts w:hint="eastAsia"/>
                <w:color w:val="000000"/>
                <w:szCs w:val="21"/>
              </w:rPr>
              <w:t>4</w:t>
            </w:r>
          </w:p>
        </w:tc>
        <w:tc>
          <w:tcPr>
            <w:tcW w:w="3604" w:type="dxa"/>
            <w:tcMar>
              <w:top w:w="19" w:type="dxa"/>
              <w:left w:w="108" w:type="dxa"/>
              <w:bottom w:w="0" w:type="dxa"/>
              <w:right w:w="108" w:type="dxa"/>
            </w:tcMar>
            <w:vAlign w:val="center"/>
          </w:tcPr>
          <w:p w14:paraId="0A2C4381" w14:textId="77777777" w:rsidR="00760BFF" w:rsidRDefault="004D311A">
            <w:pPr>
              <w:spacing w:line="276" w:lineRule="auto"/>
              <w:jc w:val="center"/>
              <w:rPr>
                <w:bCs/>
                <w:szCs w:val="21"/>
              </w:rPr>
            </w:pPr>
            <w:r>
              <w:rPr>
                <w:rFonts w:hint="eastAsia"/>
                <w:bCs/>
                <w:kern w:val="2"/>
                <w:szCs w:val="21"/>
              </w:rPr>
              <w:t>总磷（以</w:t>
            </w:r>
            <w:r>
              <w:rPr>
                <w:rFonts w:hint="eastAsia"/>
                <w:bCs/>
                <w:kern w:val="2"/>
                <w:szCs w:val="21"/>
              </w:rPr>
              <w:t>P</w:t>
            </w:r>
            <w:r>
              <w:rPr>
                <w:rFonts w:hint="eastAsia"/>
                <w:bCs/>
                <w:kern w:val="2"/>
                <w:szCs w:val="21"/>
              </w:rPr>
              <w:t>计）</w:t>
            </w:r>
          </w:p>
        </w:tc>
        <w:tc>
          <w:tcPr>
            <w:tcW w:w="1883" w:type="dxa"/>
            <w:tcMar>
              <w:top w:w="19" w:type="dxa"/>
              <w:left w:w="108" w:type="dxa"/>
              <w:bottom w:w="0" w:type="dxa"/>
              <w:right w:w="108" w:type="dxa"/>
            </w:tcMar>
            <w:vAlign w:val="center"/>
          </w:tcPr>
          <w:p w14:paraId="55A67C32"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678338EC" w14:textId="77777777" w:rsidR="00760BFF" w:rsidRDefault="004D311A">
            <w:pPr>
              <w:pStyle w:val="afffffffffffffff2"/>
              <w:spacing w:line="276" w:lineRule="auto"/>
              <w:ind w:firstLine="0"/>
              <w:jc w:val="center"/>
              <w:rPr>
                <w:szCs w:val="21"/>
              </w:rPr>
            </w:pPr>
            <w:r>
              <w:rPr>
                <w:rFonts w:hint="eastAsia"/>
                <w:szCs w:val="21"/>
              </w:rPr>
              <w:t>0.3</w:t>
            </w:r>
          </w:p>
        </w:tc>
      </w:tr>
      <w:tr w:rsidR="00760BFF" w14:paraId="465714E4" w14:textId="77777777">
        <w:tc>
          <w:tcPr>
            <w:tcW w:w="713" w:type="dxa"/>
            <w:tcMar>
              <w:top w:w="19" w:type="dxa"/>
              <w:left w:w="108" w:type="dxa"/>
              <w:bottom w:w="0" w:type="dxa"/>
              <w:right w:w="108" w:type="dxa"/>
            </w:tcMar>
            <w:vAlign w:val="center"/>
          </w:tcPr>
          <w:p w14:paraId="7D4A86BA" w14:textId="77777777" w:rsidR="00760BFF" w:rsidRDefault="004D311A">
            <w:pPr>
              <w:pStyle w:val="afffffffffffffff2"/>
              <w:spacing w:line="276" w:lineRule="auto"/>
              <w:ind w:firstLine="0"/>
              <w:jc w:val="center"/>
              <w:rPr>
                <w:color w:val="000000"/>
                <w:szCs w:val="21"/>
              </w:rPr>
            </w:pPr>
            <w:r>
              <w:rPr>
                <w:rFonts w:hint="eastAsia"/>
                <w:color w:val="000000"/>
                <w:szCs w:val="21"/>
              </w:rPr>
              <w:t>5</w:t>
            </w:r>
          </w:p>
        </w:tc>
        <w:tc>
          <w:tcPr>
            <w:tcW w:w="3604" w:type="dxa"/>
            <w:tcMar>
              <w:top w:w="19" w:type="dxa"/>
              <w:left w:w="108" w:type="dxa"/>
              <w:bottom w:w="0" w:type="dxa"/>
              <w:right w:w="108" w:type="dxa"/>
            </w:tcMar>
            <w:vAlign w:val="center"/>
          </w:tcPr>
          <w:p w14:paraId="4A0C02BA" w14:textId="77777777" w:rsidR="00760BFF" w:rsidRDefault="004D311A">
            <w:pPr>
              <w:spacing w:line="276" w:lineRule="auto"/>
              <w:jc w:val="center"/>
              <w:rPr>
                <w:bCs/>
                <w:szCs w:val="21"/>
              </w:rPr>
            </w:pPr>
            <w:r>
              <w:rPr>
                <w:rFonts w:hint="eastAsia"/>
                <w:bCs/>
                <w:kern w:val="2"/>
                <w:szCs w:val="21"/>
              </w:rPr>
              <w:t>悬浮物（</w:t>
            </w:r>
            <w:r>
              <w:rPr>
                <w:rFonts w:hint="eastAsia"/>
                <w:bCs/>
                <w:kern w:val="2"/>
                <w:szCs w:val="21"/>
              </w:rPr>
              <w:t>SS</w:t>
            </w:r>
            <w:r>
              <w:rPr>
                <w:rFonts w:hint="eastAsia"/>
                <w:bCs/>
                <w:kern w:val="2"/>
                <w:szCs w:val="21"/>
              </w:rPr>
              <w:t>）</w:t>
            </w:r>
          </w:p>
        </w:tc>
        <w:tc>
          <w:tcPr>
            <w:tcW w:w="1883" w:type="dxa"/>
            <w:tcMar>
              <w:top w:w="19" w:type="dxa"/>
              <w:left w:w="108" w:type="dxa"/>
              <w:bottom w:w="0" w:type="dxa"/>
              <w:right w:w="108" w:type="dxa"/>
            </w:tcMar>
            <w:vAlign w:val="center"/>
          </w:tcPr>
          <w:p w14:paraId="24F886D2"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63AA82BE" w14:textId="77777777" w:rsidR="00760BFF" w:rsidRDefault="004D311A">
            <w:pPr>
              <w:pStyle w:val="afffffffffffffff2"/>
              <w:spacing w:line="276" w:lineRule="auto"/>
              <w:ind w:firstLine="0"/>
              <w:jc w:val="center"/>
              <w:rPr>
                <w:szCs w:val="21"/>
              </w:rPr>
            </w:pPr>
            <w:r>
              <w:rPr>
                <w:rFonts w:hint="eastAsia"/>
                <w:szCs w:val="21"/>
              </w:rPr>
              <w:t>10</w:t>
            </w:r>
          </w:p>
        </w:tc>
      </w:tr>
      <w:tr w:rsidR="00760BFF" w14:paraId="4935F668" w14:textId="77777777">
        <w:trPr>
          <w:trHeight w:hRule="exact" w:val="352"/>
        </w:trPr>
        <w:tc>
          <w:tcPr>
            <w:tcW w:w="713" w:type="dxa"/>
            <w:tcMar>
              <w:top w:w="19" w:type="dxa"/>
              <w:left w:w="108" w:type="dxa"/>
              <w:bottom w:w="0" w:type="dxa"/>
              <w:right w:w="108" w:type="dxa"/>
            </w:tcMar>
            <w:vAlign w:val="center"/>
          </w:tcPr>
          <w:p w14:paraId="0F1F58C3" w14:textId="77777777" w:rsidR="00760BFF" w:rsidRDefault="004D311A">
            <w:pPr>
              <w:pStyle w:val="afffffffffffffff2"/>
              <w:spacing w:line="276" w:lineRule="auto"/>
              <w:ind w:firstLine="0"/>
              <w:jc w:val="center"/>
              <w:rPr>
                <w:color w:val="000000"/>
                <w:szCs w:val="21"/>
              </w:rPr>
            </w:pPr>
            <w:r>
              <w:rPr>
                <w:rFonts w:hint="eastAsia"/>
                <w:color w:val="000000"/>
                <w:szCs w:val="21"/>
              </w:rPr>
              <w:t>6</w:t>
            </w:r>
          </w:p>
        </w:tc>
        <w:tc>
          <w:tcPr>
            <w:tcW w:w="3604" w:type="dxa"/>
            <w:tcMar>
              <w:top w:w="19" w:type="dxa"/>
              <w:left w:w="108" w:type="dxa"/>
              <w:bottom w:w="0" w:type="dxa"/>
              <w:right w:w="108" w:type="dxa"/>
            </w:tcMar>
            <w:vAlign w:val="center"/>
          </w:tcPr>
          <w:p w14:paraId="3FC2282A" w14:textId="77777777" w:rsidR="00760BFF" w:rsidRDefault="004D311A">
            <w:pPr>
              <w:spacing w:line="276" w:lineRule="auto"/>
              <w:jc w:val="center"/>
              <w:rPr>
                <w:bCs/>
                <w:szCs w:val="21"/>
              </w:rPr>
            </w:pPr>
            <w:r>
              <w:rPr>
                <w:rFonts w:hint="eastAsia"/>
                <w:bCs/>
                <w:kern w:val="2"/>
                <w:szCs w:val="21"/>
              </w:rPr>
              <w:t>生化需氧量（</w:t>
            </w:r>
            <w:r>
              <w:rPr>
                <w:rFonts w:hint="eastAsia"/>
                <w:bCs/>
                <w:kern w:val="2"/>
                <w:szCs w:val="21"/>
              </w:rPr>
              <w:t>BOD</w:t>
            </w:r>
            <w:r>
              <w:rPr>
                <w:rFonts w:hint="eastAsia"/>
                <w:bCs/>
                <w:kern w:val="2"/>
                <w:szCs w:val="21"/>
                <w:vertAlign w:val="subscript"/>
              </w:rPr>
              <w:t>5</w:t>
            </w:r>
            <w:r>
              <w:rPr>
                <w:rFonts w:hint="eastAsia"/>
                <w:bCs/>
                <w:kern w:val="2"/>
                <w:szCs w:val="21"/>
              </w:rPr>
              <w:t>）</w:t>
            </w:r>
          </w:p>
        </w:tc>
        <w:tc>
          <w:tcPr>
            <w:tcW w:w="1883" w:type="dxa"/>
            <w:tcMar>
              <w:top w:w="19" w:type="dxa"/>
              <w:left w:w="108" w:type="dxa"/>
              <w:bottom w:w="0" w:type="dxa"/>
              <w:right w:w="108" w:type="dxa"/>
            </w:tcMar>
            <w:vAlign w:val="center"/>
          </w:tcPr>
          <w:p w14:paraId="1A1FC139"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7F1E4AD2" w14:textId="77777777" w:rsidR="00760BFF" w:rsidRDefault="004D311A">
            <w:pPr>
              <w:pStyle w:val="afffffffffffffff2"/>
              <w:spacing w:line="276" w:lineRule="auto"/>
              <w:ind w:firstLine="0"/>
              <w:jc w:val="center"/>
              <w:rPr>
                <w:szCs w:val="21"/>
              </w:rPr>
            </w:pPr>
            <w:r>
              <w:rPr>
                <w:rFonts w:hint="eastAsia"/>
                <w:szCs w:val="21"/>
              </w:rPr>
              <w:t>10</w:t>
            </w:r>
          </w:p>
        </w:tc>
      </w:tr>
      <w:tr w:rsidR="00760BFF" w14:paraId="3B0FC793" w14:textId="77777777">
        <w:trPr>
          <w:trHeight w:val="353"/>
        </w:trPr>
        <w:tc>
          <w:tcPr>
            <w:tcW w:w="713" w:type="dxa"/>
            <w:tcMar>
              <w:top w:w="19" w:type="dxa"/>
              <w:left w:w="108" w:type="dxa"/>
              <w:bottom w:w="0" w:type="dxa"/>
              <w:right w:w="108" w:type="dxa"/>
            </w:tcMar>
            <w:vAlign w:val="center"/>
          </w:tcPr>
          <w:p w14:paraId="75399181" w14:textId="77777777" w:rsidR="00760BFF" w:rsidRDefault="004D311A">
            <w:pPr>
              <w:pStyle w:val="afffffffffffffff2"/>
              <w:spacing w:line="276" w:lineRule="auto"/>
              <w:ind w:firstLine="0"/>
              <w:jc w:val="center"/>
              <w:rPr>
                <w:color w:val="000000"/>
                <w:szCs w:val="21"/>
              </w:rPr>
            </w:pPr>
            <w:r>
              <w:rPr>
                <w:rFonts w:hint="eastAsia"/>
                <w:color w:val="000000"/>
                <w:szCs w:val="21"/>
              </w:rPr>
              <w:t>7</w:t>
            </w:r>
          </w:p>
        </w:tc>
        <w:tc>
          <w:tcPr>
            <w:tcW w:w="3604" w:type="dxa"/>
            <w:tcMar>
              <w:top w:w="19" w:type="dxa"/>
              <w:left w:w="108" w:type="dxa"/>
              <w:bottom w:w="0" w:type="dxa"/>
              <w:right w:w="108" w:type="dxa"/>
            </w:tcMar>
            <w:vAlign w:val="center"/>
          </w:tcPr>
          <w:p w14:paraId="539A415D" w14:textId="77777777" w:rsidR="00760BFF" w:rsidRDefault="004D311A">
            <w:pPr>
              <w:spacing w:line="276" w:lineRule="auto"/>
              <w:jc w:val="center"/>
              <w:rPr>
                <w:bCs/>
                <w:szCs w:val="21"/>
              </w:rPr>
            </w:pPr>
            <w:r>
              <w:rPr>
                <w:rFonts w:hint="eastAsia"/>
                <w:bCs/>
                <w:kern w:val="2"/>
                <w:szCs w:val="21"/>
              </w:rPr>
              <w:t>动植物油类</w:t>
            </w:r>
          </w:p>
        </w:tc>
        <w:tc>
          <w:tcPr>
            <w:tcW w:w="1883" w:type="dxa"/>
            <w:tcMar>
              <w:top w:w="19" w:type="dxa"/>
              <w:left w:w="108" w:type="dxa"/>
              <w:bottom w:w="0" w:type="dxa"/>
              <w:right w:w="108" w:type="dxa"/>
            </w:tcMar>
            <w:vAlign w:val="center"/>
          </w:tcPr>
          <w:p w14:paraId="1DB41376"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24C911C8" w14:textId="77777777" w:rsidR="00760BFF" w:rsidRDefault="004D311A">
            <w:pPr>
              <w:pStyle w:val="afffffffffffffff2"/>
              <w:spacing w:line="276" w:lineRule="auto"/>
              <w:ind w:firstLine="0"/>
              <w:jc w:val="center"/>
              <w:rPr>
                <w:szCs w:val="21"/>
              </w:rPr>
            </w:pPr>
            <w:r>
              <w:rPr>
                <w:rFonts w:hint="eastAsia"/>
                <w:szCs w:val="21"/>
              </w:rPr>
              <w:t>1</w:t>
            </w:r>
          </w:p>
        </w:tc>
      </w:tr>
      <w:tr w:rsidR="00760BFF" w14:paraId="150D5AB6" w14:textId="77777777">
        <w:tc>
          <w:tcPr>
            <w:tcW w:w="713" w:type="dxa"/>
            <w:tcMar>
              <w:top w:w="19" w:type="dxa"/>
              <w:left w:w="108" w:type="dxa"/>
              <w:bottom w:w="0" w:type="dxa"/>
              <w:right w:w="108" w:type="dxa"/>
            </w:tcMar>
            <w:vAlign w:val="center"/>
          </w:tcPr>
          <w:p w14:paraId="027AFEAD" w14:textId="77777777" w:rsidR="00760BFF" w:rsidRDefault="004D311A">
            <w:pPr>
              <w:pStyle w:val="afffffffffffffff2"/>
              <w:spacing w:line="276" w:lineRule="auto"/>
              <w:ind w:firstLine="0"/>
              <w:jc w:val="center"/>
              <w:rPr>
                <w:color w:val="000000"/>
                <w:szCs w:val="21"/>
              </w:rPr>
            </w:pPr>
            <w:r>
              <w:rPr>
                <w:rFonts w:hint="eastAsia"/>
                <w:color w:val="000000"/>
                <w:szCs w:val="21"/>
              </w:rPr>
              <w:t>8</w:t>
            </w:r>
          </w:p>
        </w:tc>
        <w:tc>
          <w:tcPr>
            <w:tcW w:w="3604" w:type="dxa"/>
            <w:tcMar>
              <w:top w:w="19" w:type="dxa"/>
              <w:left w:w="108" w:type="dxa"/>
              <w:bottom w:w="0" w:type="dxa"/>
              <w:right w:w="108" w:type="dxa"/>
            </w:tcMar>
            <w:vAlign w:val="center"/>
          </w:tcPr>
          <w:p w14:paraId="027942A0" w14:textId="77777777" w:rsidR="00760BFF" w:rsidRDefault="004D311A">
            <w:pPr>
              <w:spacing w:line="276" w:lineRule="auto"/>
              <w:jc w:val="center"/>
              <w:rPr>
                <w:bCs/>
                <w:szCs w:val="21"/>
              </w:rPr>
            </w:pPr>
            <w:r>
              <w:rPr>
                <w:rFonts w:hint="eastAsia"/>
                <w:bCs/>
                <w:kern w:val="2"/>
                <w:szCs w:val="21"/>
              </w:rPr>
              <w:t>石油类</w:t>
            </w:r>
          </w:p>
        </w:tc>
        <w:tc>
          <w:tcPr>
            <w:tcW w:w="1883" w:type="dxa"/>
            <w:tcMar>
              <w:top w:w="19" w:type="dxa"/>
              <w:left w:w="108" w:type="dxa"/>
              <w:bottom w:w="0" w:type="dxa"/>
              <w:right w:w="108" w:type="dxa"/>
            </w:tcMar>
            <w:vAlign w:val="center"/>
          </w:tcPr>
          <w:p w14:paraId="2349B91F"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206B84A4" w14:textId="77777777" w:rsidR="00760BFF" w:rsidRDefault="004D311A">
            <w:pPr>
              <w:pStyle w:val="afffffffffffffff2"/>
              <w:spacing w:line="276" w:lineRule="auto"/>
              <w:ind w:firstLine="0"/>
              <w:jc w:val="center"/>
              <w:rPr>
                <w:szCs w:val="21"/>
              </w:rPr>
            </w:pPr>
            <w:r>
              <w:rPr>
                <w:rFonts w:hint="eastAsia"/>
                <w:szCs w:val="21"/>
              </w:rPr>
              <w:t>1</w:t>
            </w:r>
          </w:p>
        </w:tc>
      </w:tr>
      <w:tr w:rsidR="00760BFF" w14:paraId="3065AFCD" w14:textId="77777777">
        <w:trPr>
          <w:trHeight w:val="195"/>
        </w:trPr>
        <w:tc>
          <w:tcPr>
            <w:tcW w:w="713" w:type="dxa"/>
            <w:tcMar>
              <w:top w:w="19" w:type="dxa"/>
              <w:left w:w="108" w:type="dxa"/>
              <w:bottom w:w="0" w:type="dxa"/>
              <w:right w:w="108" w:type="dxa"/>
            </w:tcMar>
            <w:vAlign w:val="center"/>
          </w:tcPr>
          <w:p w14:paraId="485552B6" w14:textId="77777777" w:rsidR="00760BFF" w:rsidRDefault="004D311A">
            <w:pPr>
              <w:pStyle w:val="afffffffffffffff2"/>
              <w:spacing w:line="276" w:lineRule="auto"/>
              <w:ind w:firstLine="0"/>
              <w:jc w:val="center"/>
              <w:rPr>
                <w:color w:val="000000"/>
                <w:szCs w:val="21"/>
              </w:rPr>
            </w:pPr>
            <w:r>
              <w:rPr>
                <w:rFonts w:hint="eastAsia"/>
                <w:color w:val="000000"/>
                <w:szCs w:val="21"/>
              </w:rPr>
              <w:t>9</w:t>
            </w:r>
          </w:p>
        </w:tc>
        <w:tc>
          <w:tcPr>
            <w:tcW w:w="3604" w:type="dxa"/>
            <w:tcMar>
              <w:top w:w="19" w:type="dxa"/>
              <w:left w:w="108" w:type="dxa"/>
              <w:bottom w:w="0" w:type="dxa"/>
              <w:right w:w="108" w:type="dxa"/>
            </w:tcMar>
            <w:vAlign w:val="center"/>
          </w:tcPr>
          <w:p w14:paraId="2480E501" w14:textId="77777777" w:rsidR="00760BFF" w:rsidRDefault="004D311A">
            <w:pPr>
              <w:spacing w:line="276" w:lineRule="auto"/>
              <w:jc w:val="center"/>
              <w:rPr>
                <w:bCs/>
                <w:szCs w:val="21"/>
              </w:rPr>
            </w:pPr>
            <w:r>
              <w:rPr>
                <w:rFonts w:hint="eastAsia"/>
                <w:bCs/>
                <w:kern w:val="2"/>
                <w:szCs w:val="21"/>
              </w:rPr>
              <w:t>阴离子表面活性剂</w:t>
            </w:r>
          </w:p>
        </w:tc>
        <w:tc>
          <w:tcPr>
            <w:tcW w:w="1883" w:type="dxa"/>
            <w:tcMar>
              <w:top w:w="19" w:type="dxa"/>
              <w:left w:w="108" w:type="dxa"/>
              <w:bottom w:w="0" w:type="dxa"/>
              <w:right w:w="108" w:type="dxa"/>
            </w:tcMar>
            <w:vAlign w:val="center"/>
          </w:tcPr>
          <w:p w14:paraId="7430F083" w14:textId="77777777" w:rsidR="00760BFF" w:rsidRDefault="004D311A">
            <w:pPr>
              <w:pStyle w:val="afffffffffffffff2"/>
              <w:spacing w:line="276" w:lineRule="auto"/>
              <w:ind w:firstLine="0"/>
              <w:jc w:val="center"/>
              <w:rPr>
                <w:bCs/>
                <w:kern w:val="2"/>
                <w:szCs w:val="21"/>
              </w:rPr>
            </w:pPr>
            <w:r>
              <w:rPr>
                <w:rFonts w:hint="eastAsia"/>
                <w:bCs/>
                <w:kern w:val="2"/>
                <w:szCs w:val="21"/>
              </w:rPr>
              <w:t>mg/L</w:t>
            </w:r>
          </w:p>
        </w:tc>
        <w:tc>
          <w:tcPr>
            <w:tcW w:w="3186" w:type="dxa"/>
            <w:tcMar>
              <w:top w:w="19" w:type="dxa"/>
              <w:left w:w="108" w:type="dxa"/>
              <w:bottom w:w="0" w:type="dxa"/>
              <w:right w:w="108" w:type="dxa"/>
            </w:tcMar>
            <w:vAlign w:val="center"/>
          </w:tcPr>
          <w:p w14:paraId="4CE7A6A3" w14:textId="77777777" w:rsidR="00760BFF" w:rsidRDefault="004D311A">
            <w:pPr>
              <w:pStyle w:val="afffffffffffffff2"/>
              <w:spacing w:line="276" w:lineRule="auto"/>
              <w:ind w:firstLine="0"/>
              <w:jc w:val="center"/>
              <w:rPr>
                <w:szCs w:val="21"/>
              </w:rPr>
            </w:pPr>
            <w:r>
              <w:rPr>
                <w:rFonts w:hint="eastAsia"/>
                <w:szCs w:val="21"/>
              </w:rPr>
              <w:t>0.5</w:t>
            </w:r>
          </w:p>
        </w:tc>
      </w:tr>
      <w:tr w:rsidR="00760BFF" w14:paraId="2B29A85C" w14:textId="77777777">
        <w:trPr>
          <w:trHeight w:val="90"/>
        </w:trPr>
        <w:tc>
          <w:tcPr>
            <w:tcW w:w="713" w:type="dxa"/>
            <w:tcMar>
              <w:top w:w="19" w:type="dxa"/>
              <w:left w:w="108" w:type="dxa"/>
              <w:bottom w:w="0" w:type="dxa"/>
              <w:right w:w="108" w:type="dxa"/>
            </w:tcMar>
            <w:vAlign w:val="center"/>
          </w:tcPr>
          <w:p w14:paraId="32320749" w14:textId="77777777" w:rsidR="00760BFF" w:rsidRDefault="004D311A">
            <w:pPr>
              <w:pStyle w:val="afffffffffffffff2"/>
              <w:spacing w:line="276" w:lineRule="auto"/>
              <w:ind w:firstLine="0"/>
              <w:jc w:val="center"/>
              <w:rPr>
                <w:color w:val="000000"/>
                <w:szCs w:val="21"/>
              </w:rPr>
            </w:pPr>
            <w:r>
              <w:rPr>
                <w:rFonts w:hint="eastAsia"/>
                <w:color w:val="000000"/>
                <w:szCs w:val="21"/>
              </w:rPr>
              <w:t>10</w:t>
            </w:r>
          </w:p>
        </w:tc>
        <w:tc>
          <w:tcPr>
            <w:tcW w:w="3604" w:type="dxa"/>
            <w:tcMar>
              <w:top w:w="19" w:type="dxa"/>
              <w:left w:w="108" w:type="dxa"/>
              <w:bottom w:w="0" w:type="dxa"/>
              <w:right w:w="108" w:type="dxa"/>
            </w:tcMar>
            <w:vAlign w:val="center"/>
          </w:tcPr>
          <w:p w14:paraId="343F94B1" w14:textId="77777777" w:rsidR="00760BFF" w:rsidRDefault="004D311A">
            <w:pPr>
              <w:spacing w:line="276" w:lineRule="auto"/>
              <w:jc w:val="center"/>
              <w:rPr>
                <w:bCs/>
                <w:szCs w:val="21"/>
              </w:rPr>
            </w:pPr>
            <w:r>
              <w:rPr>
                <w:rFonts w:hint="eastAsia"/>
                <w:bCs/>
                <w:kern w:val="2"/>
                <w:szCs w:val="21"/>
              </w:rPr>
              <w:t>色度</w:t>
            </w:r>
          </w:p>
        </w:tc>
        <w:tc>
          <w:tcPr>
            <w:tcW w:w="1883" w:type="dxa"/>
            <w:tcMar>
              <w:top w:w="19" w:type="dxa"/>
              <w:left w:w="108" w:type="dxa"/>
              <w:bottom w:w="0" w:type="dxa"/>
              <w:right w:w="108" w:type="dxa"/>
            </w:tcMar>
            <w:vAlign w:val="center"/>
          </w:tcPr>
          <w:p w14:paraId="74B130A1" w14:textId="77777777" w:rsidR="00760BFF" w:rsidRDefault="004D311A">
            <w:pPr>
              <w:pStyle w:val="afffffffffffffff2"/>
              <w:spacing w:line="276" w:lineRule="auto"/>
              <w:ind w:firstLine="0"/>
              <w:jc w:val="center"/>
              <w:rPr>
                <w:bCs/>
                <w:kern w:val="2"/>
                <w:szCs w:val="21"/>
              </w:rPr>
            </w:pPr>
            <w:r>
              <w:rPr>
                <w:rFonts w:hint="eastAsia"/>
                <w:bCs/>
                <w:kern w:val="2"/>
                <w:szCs w:val="21"/>
              </w:rPr>
              <w:t>倍</w:t>
            </w:r>
          </w:p>
        </w:tc>
        <w:tc>
          <w:tcPr>
            <w:tcW w:w="3186" w:type="dxa"/>
            <w:tcMar>
              <w:top w:w="19" w:type="dxa"/>
              <w:left w:w="108" w:type="dxa"/>
              <w:bottom w:w="0" w:type="dxa"/>
              <w:right w:w="108" w:type="dxa"/>
            </w:tcMar>
            <w:vAlign w:val="center"/>
          </w:tcPr>
          <w:p w14:paraId="3416C0D4" w14:textId="77777777" w:rsidR="00760BFF" w:rsidRDefault="004D311A">
            <w:pPr>
              <w:pStyle w:val="afffffffffffffff2"/>
              <w:spacing w:line="276" w:lineRule="auto"/>
              <w:ind w:firstLine="0"/>
              <w:jc w:val="center"/>
              <w:rPr>
                <w:szCs w:val="21"/>
              </w:rPr>
            </w:pPr>
            <w:r>
              <w:rPr>
                <w:rFonts w:hint="eastAsia"/>
                <w:szCs w:val="21"/>
              </w:rPr>
              <w:t>30</w:t>
            </w:r>
          </w:p>
        </w:tc>
      </w:tr>
      <w:tr w:rsidR="00760BFF" w14:paraId="7FBBF5B0" w14:textId="77777777">
        <w:trPr>
          <w:trHeight w:val="195"/>
        </w:trPr>
        <w:tc>
          <w:tcPr>
            <w:tcW w:w="713" w:type="dxa"/>
            <w:tcMar>
              <w:top w:w="19" w:type="dxa"/>
              <w:left w:w="108" w:type="dxa"/>
              <w:bottom w:w="0" w:type="dxa"/>
              <w:right w:w="108" w:type="dxa"/>
            </w:tcMar>
            <w:vAlign w:val="center"/>
          </w:tcPr>
          <w:p w14:paraId="40E8B145" w14:textId="77777777" w:rsidR="00760BFF" w:rsidRDefault="004D311A">
            <w:pPr>
              <w:pStyle w:val="afffffffffffffff2"/>
              <w:spacing w:line="276" w:lineRule="auto"/>
              <w:ind w:firstLine="0"/>
              <w:jc w:val="center"/>
              <w:rPr>
                <w:color w:val="000000"/>
                <w:szCs w:val="21"/>
              </w:rPr>
            </w:pPr>
            <w:r>
              <w:rPr>
                <w:rFonts w:hint="eastAsia"/>
                <w:color w:val="000000"/>
                <w:szCs w:val="21"/>
              </w:rPr>
              <w:t>11</w:t>
            </w:r>
          </w:p>
        </w:tc>
        <w:tc>
          <w:tcPr>
            <w:tcW w:w="3604" w:type="dxa"/>
            <w:tcMar>
              <w:top w:w="19" w:type="dxa"/>
              <w:left w:w="108" w:type="dxa"/>
              <w:bottom w:w="0" w:type="dxa"/>
              <w:right w:w="108" w:type="dxa"/>
            </w:tcMar>
            <w:vAlign w:val="center"/>
          </w:tcPr>
          <w:p w14:paraId="2F1A85B9" w14:textId="77777777" w:rsidR="00760BFF" w:rsidRDefault="004D311A">
            <w:pPr>
              <w:spacing w:line="276" w:lineRule="auto"/>
              <w:jc w:val="center"/>
              <w:rPr>
                <w:bCs/>
                <w:szCs w:val="21"/>
              </w:rPr>
            </w:pPr>
            <w:r>
              <w:rPr>
                <w:rFonts w:hint="eastAsia"/>
                <w:bCs/>
                <w:kern w:val="2"/>
                <w:szCs w:val="21"/>
              </w:rPr>
              <w:t>pH</w:t>
            </w:r>
          </w:p>
        </w:tc>
        <w:tc>
          <w:tcPr>
            <w:tcW w:w="1883" w:type="dxa"/>
            <w:tcMar>
              <w:top w:w="19" w:type="dxa"/>
              <w:left w:w="108" w:type="dxa"/>
              <w:bottom w:w="0" w:type="dxa"/>
              <w:right w:w="108" w:type="dxa"/>
            </w:tcMar>
            <w:vAlign w:val="center"/>
          </w:tcPr>
          <w:p w14:paraId="45BBC673" w14:textId="77777777" w:rsidR="00760BFF" w:rsidRDefault="004D311A">
            <w:pPr>
              <w:pStyle w:val="afffffffffffffff2"/>
              <w:spacing w:line="276" w:lineRule="auto"/>
              <w:ind w:firstLine="0"/>
              <w:jc w:val="center"/>
              <w:rPr>
                <w:bCs/>
                <w:kern w:val="2"/>
                <w:szCs w:val="21"/>
              </w:rPr>
            </w:pPr>
            <w:r>
              <w:rPr>
                <w:rFonts w:hint="eastAsia"/>
                <w:bCs/>
                <w:kern w:val="2"/>
                <w:szCs w:val="21"/>
              </w:rPr>
              <w:t>-</w:t>
            </w:r>
          </w:p>
        </w:tc>
        <w:tc>
          <w:tcPr>
            <w:tcW w:w="3186" w:type="dxa"/>
            <w:tcMar>
              <w:top w:w="19" w:type="dxa"/>
              <w:left w:w="108" w:type="dxa"/>
              <w:bottom w:w="0" w:type="dxa"/>
              <w:right w:w="108" w:type="dxa"/>
            </w:tcMar>
            <w:vAlign w:val="center"/>
          </w:tcPr>
          <w:p w14:paraId="5D8AFF1B" w14:textId="77777777" w:rsidR="00760BFF" w:rsidRDefault="004D311A">
            <w:pPr>
              <w:pStyle w:val="afffffffffffffff2"/>
              <w:spacing w:line="276" w:lineRule="auto"/>
              <w:ind w:firstLine="0"/>
              <w:jc w:val="center"/>
              <w:rPr>
                <w:szCs w:val="21"/>
              </w:rPr>
            </w:pPr>
            <w:r>
              <w:rPr>
                <w:rFonts w:hint="eastAsia"/>
                <w:szCs w:val="21"/>
              </w:rPr>
              <w:t>6~9</w:t>
            </w:r>
          </w:p>
        </w:tc>
      </w:tr>
      <w:tr w:rsidR="00760BFF" w14:paraId="4EB43F64" w14:textId="77777777">
        <w:trPr>
          <w:trHeight w:val="195"/>
        </w:trPr>
        <w:tc>
          <w:tcPr>
            <w:tcW w:w="713" w:type="dxa"/>
            <w:tcMar>
              <w:top w:w="19" w:type="dxa"/>
              <w:left w:w="108" w:type="dxa"/>
              <w:bottom w:w="0" w:type="dxa"/>
              <w:right w:w="108" w:type="dxa"/>
            </w:tcMar>
            <w:vAlign w:val="center"/>
          </w:tcPr>
          <w:p w14:paraId="1AD33F8E" w14:textId="77777777" w:rsidR="00760BFF" w:rsidRDefault="004D311A">
            <w:pPr>
              <w:pStyle w:val="afffffffffffffff2"/>
              <w:spacing w:line="276" w:lineRule="auto"/>
              <w:ind w:firstLine="0"/>
              <w:jc w:val="center"/>
              <w:rPr>
                <w:color w:val="000000"/>
                <w:szCs w:val="21"/>
              </w:rPr>
            </w:pPr>
            <w:r>
              <w:rPr>
                <w:rFonts w:hint="eastAsia"/>
                <w:color w:val="000000"/>
                <w:szCs w:val="21"/>
              </w:rPr>
              <w:t>12</w:t>
            </w:r>
          </w:p>
        </w:tc>
        <w:tc>
          <w:tcPr>
            <w:tcW w:w="3604" w:type="dxa"/>
            <w:tcMar>
              <w:top w:w="19" w:type="dxa"/>
              <w:left w:w="108" w:type="dxa"/>
              <w:bottom w:w="0" w:type="dxa"/>
              <w:right w:w="108" w:type="dxa"/>
            </w:tcMar>
            <w:vAlign w:val="center"/>
          </w:tcPr>
          <w:p w14:paraId="546D95DD" w14:textId="77777777" w:rsidR="00760BFF" w:rsidRDefault="004D311A">
            <w:pPr>
              <w:spacing w:line="276" w:lineRule="auto"/>
              <w:jc w:val="center"/>
              <w:rPr>
                <w:bCs/>
                <w:szCs w:val="21"/>
              </w:rPr>
            </w:pPr>
            <w:r>
              <w:rPr>
                <w:rFonts w:hint="eastAsia"/>
                <w:bCs/>
                <w:kern w:val="2"/>
                <w:szCs w:val="21"/>
              </w:rPr>
              <w:t>类大肠杆菌</w:t>
            </w:r>
          </w:p>
        </w:tc>
        <w:tc>
          <w:tcPr>
            <w:tcW w:w="1883" w:type="dxa"/>
            <w:tcMar>
              <w:top w:w="19" w:type="dxa"/>
              <w:left w:w="108" w:type="dxa"/>
              <w:bottom w:w="0" w:type="dxa"/>
              <w:right w:w="108" w:type="dxa"/>
            </w:tcMar>
            <w:vAlign w:val="center"/>
          </w:tcPr>
          <w:p w14:paraId="0C01C9C7" w14:textId="77777777" w:rsidR="00760BFF" w:rsidRDefault="004D311A">
            <w:pPr>
              <w:pStyle w:val="afffffffffffffff2"/>
              <w:spacing w:line="276" w:lineRule="auto"/>
              <w:ind w:firstLine="0"/>
              <w:jc w:val="center"/>
              <w:rPr>
                <w:bCs/>
                <w:kern w:val="2"/>
                <w:szCs w:val="21"/>
              </w:rPr>
            </w:pPr>
            <w:r>
              <w:rPr>
                <w:rFonts w:hint="eastAsia"/>
                <w:bCs/>
                <w:kern w:val="2"/>
                <w:szCs w:val="21"/>
              </w:rPr>
              <w:t>MPN/L</w:t>
            </w:r>
            <w:r>
              <w:rPr>
                <w:rFonts w:hint="eastAsia"/>
                <w:bCs/>
                <w:kern w:val="2"/>
                <w:szCs w:val="21"/>
              </w:rPr>
              <w:t>或</w:t>
            </w:r>
            <w:r>
              <w:rPr>
                <w:rFonts w:hint="eastAsia"/>
                <w:bCs/>
                <w:kern w:val="2"/>
                <w:szCs w:val="21"/>
              </w:rPr>
              <w:t>CFU/L</w:t>
            </w:r>
          </w:p>
        </w:tc>
        <w:tc>
          <w:tcPr>
            <w:tcW w:w="3186" w:type="dxa"/>
            <w:tcMar>
              <w:top w:w="19" w:type="dxa"/>
              <w:left w:w="108" w:type="dxa"/>
              <w:bottom w:w="0" w:type="dxa"/>
              <w:right w:w="108" w:type="dxa"/>
            </w:tcMar>
            <w:vAlign w:val="center"/>
          </w:tcPr>
          <w:p w14:paraId="1DD5AE26" w14:textId="77777777" w:rsidR="00760BFF" w:rsidRDefault="004D311A">
            <w:pPr>
              <w:pStyle w:val="afffffffffffffff2"/>
              <w:spacing w:line="276" w:lineRule="auto"/>
              <w:ind w:firstLine="0"/>
              <w:jc w:val="center"/>
              <w:rPr>
                <w:szCs w:val="21"/>
              </w:rPr>
            </w:pPr>
            <w:r>
              <w:rPr>
                <w:rFonts w:hint="eastAsia"/>
                <w:szCs w:val="21"/>
              </w:rPr>
              <w:t>1000</w:t>
            </w:r>
          </w:p>
        </w:tc>
      </w:tr>
      <w:tr w:rsidR="00760BFF" w14:paraId="10FFFFEC" w14:textId="77777777">
        <w:trPr>
          <w:trHeight w:val="195"/>
        </w:trPr>
        <w:tc>
          <w:tcPr>
            <w:tcW w:w="9386" w:type="dxa"/>
            <w:gridSpan w:val="4"/>
            <w:tcMar>
              <w:top w:w="19" w:type="dxa"/>
              <w:left w:w="108" w:type="dxa"/>
              <w:bottom w:w="0" w:type="dxa"/>
              <w:right w:w="108" w:type="dxa"/>
            </w:tcMar>
            <w:vAlign w:val="center"/>
          </w:tcPr>
          <w:p w14:paraId="77ADD6B5" w14:textId="77777777" w:rsidR="00760BFF" w:rsidRDefault="004D311A">
            <w:pPr>
              <w:pStyle w:val="afffffffffffffff2"/>
              <w:spacing w:line="276" w:lineRule="auto"/>
              <w:ind w:firstLine="0"/>
              <w:rPr>
                <w:szCs w:val="21"/>
              </w:rPr>
            </w:pPr>
            <w:r>
              <w:rPr>
                <w:rFonts w:hint="eastAsia"/>
                <w:bCs/>
                <w:kern w:val="2"/>
                <w:szCs w:val="21"/>
              </w:rPr>
              <w:t>每年</w:t>
            </w:r>
            <w:r>
              <w:rPr>
                <w:rFonts w:hint="eastAsia"/>
                <w:bCs/>
                <w:kern w:val="2"/>
                <w:szCs w:val="21"/>
              </w:rPr>
              <w:t>11</w:t>
            </w:r>
            <w:r>
              <w:rPr>
                <w:rFonts w:hint="eastAsia"/>
                <w:bCs/>
                <w:kern w:val="2"/>
                <w:szCs w:val="21"/>
              </w:rPr>
              <w:t>月</w:t>
            </w:r>
            <w:r>
              <w:rPr>
                <w:rFonts w:hint="eastAsia"/>
                <w:bCs/>
                <w:kern w:val="2"/>
                <w:szCs w:val="21"/>
              </w:rPr>
              <w:t>1</w:t>
            </w:r>
            <w:r>
              <w:rPr>
                <w:rFonts w:hint="eastAsia"/>
                <w:bCs/>
                <w:kern w:val="2"/>
                <w:szCs w:val="21"/>
              </w:rPr>
              <w:t>日至次年</w:t>
            </w:r>
            <w:r>
              <w:rPr>
                <w:rFonts w:hint="eastAsia"/>
                <w:bCs/>
                <w:kern w:val="2"/>
                <w:szCs w:val="21"/>
              </w:rPr>
              <w:t>3</w:t>
            </w:r>
            <w:r>
              <w:rPr>
                <w:rFonts w:hint="eastAsia"/>
                <w:bCs/>
                <w:kern w:val="2"/>
                <w:szCs w:val="21"/>
              </w:rPr>
              <w:t>月</w:t>
            </w:r>
            <w:r>
              <w:rPr>
                <w:rFonts w:hint="eastAsia"/>
                <w:bCs/>
                <w:kern w:val="2"/>
                <w:szCs w:val="21"/>
              </w:rPr>
              <w:t>31</w:t>
            </w:r>
            <w:r>
              <w:rPr>
                <w:rFonts w:hint="eastAsia"/>
                <w:bCs/>
                <w:kern w:val="2"/>
                <w:szCs w:val="21"/>
              </w:rPr>
              <w:t>日执行括号内排放限值。</w:t>
            </w:r>
          </w:p>
        </w:tc>
      </w:tr>
    </w:tbl>
    <w:p w14:paraId="5263CFAF" w14:textId="77777777" w:rsidR="00760BFF" w:rsidRDefault="004D311A">
      <w:pPr>
        <w:pStyle w:val="3"/>
        <w:numPr>
          <w:ilvl w:val="0"/>
          <w:numId w:val="0"/>
        </w:numPr>
        <w:rPr>
          <w:sz w:val="28"/>
          <w:szCs w:val="18"/>
        </w:rPr>
      </w:pPr>
      <w:r>
        <w:rPr>
          <w:rFonts w:hint="eastAsia"/>
          <w:sz w:val="28"/>
          <w:szCs w:val="18"/>
        </w:rPr>
        <w:t>5</w:t>
      </w:r>
      <w:r>
        <w:rPr>
          <w:rFonts w:hint="eastAsia"/>
          <w:sz w:val="28"/>
          <w:szCs w:val="18"/>
        </w:rPr>
        <w:t>、污泥处理</w:t>
      </w:r>
    </w:p>
    <w:p w14:paraId="64E84513" w14:textId="48BD4B9F" w:rsidR="00760BFF" w:rsidRDefault="004D311A">
      <w:pPr>
        <w:pStyle w:val="Normal1"/>
        <w:spacing w:after="200" w:line="360" w:lineRule="auto"/>
        <w:ind w:firstLineChars="200" w:firstLine="480"/>
        <w:rPr>
          <w:rFonts w:ascii="宋体" w:hAnsi="宋体"/>
        </w:rPr>
      </w:pPr>
      <w:r>
        <w:rPr>
          <w:rFonts w:ascii="宋体" w:hAnsi="宋体" w:hint="eastAsia"/>
        </w:rPr>
        <w:t>本项目污泥处理采用“污泥浓缩+污泥调理+高压隔膜板框机”的处理工艺，处理含水率≤70%。</w:t>
      </w:r>
    </w:p>
    <w:bookmarkEnd w:id="343"/>
    <w:bookmarkEnd w:id="344"/>
    <w:bookmarkEnd w:id="345"/>
    <w:p w14:paraId="7722901D" w14:textId="77777777" w:rsidR="00760BFF" w:rsidRDefault="004D311A">
      <w:pPr>
        <w:pStyle w:val="2"/>
        <w:numPr>
          <w:ilvl w:val="0"/>
          <w:numId w:val="34"/>
        </w:numPr>
        <w:ind w:left="0" w:firstLineChars="200" w:firstLine="643"/>
        <w:rPr>
          <w:szCs w:val="22"/>
        </w:rPr>
      </w:pPr>
      <w:r>
        <w:rPr>
          <w:rFonts w:hint="eastAsia"/>
          <w:szCs w:val="22"/>
        </w:rPr>
        <w:t>运营委托内容</w:t>
      </w:r>
    </w:p>
    <w:p w14:paraId="0FF2746D" w14:textId="77777777" w:rsidR="00433C7F" w:rsidRDefault="00433C7F" w:rsidP="00433C7F">
      <w:pPr>
        <w:pStyle w:val="3"/>
        <w:numPr>
          <w:ilvl w:val="0"/>
          <w:numId w:val="0"/>
        </w:numPr>
        <w:rPr>
          <w:sz w:val="28"/>
          <w:szCs w:val="18"/>
        </w:rPr>
      </w:pPr>
      <w:r>
        <w:rPr>
          <w:rFonts w:hint="eastAsia"/>
          <w:sz w:val="28"/>
          <w:szCs w:val="18"/>
        </w:rPr>
        <w:t>1</w:t>
      </w:r>
      <w:r>
        <w:rPr>
          <w:rFonts w:hint="eastAsia"/>
          <w:sz w:val="28"/>
          <w:szCs w:val="18"/>
        </w:rPr>
        <w:t>、委托范围</w:t>
      </w:r>
    </w:p>
    <w:p w14:paraId="63692E0C" w14:textId="77777777" w:rsidR="00433C7F" w:rsidRDefault="00433C7F" w:rsidP="00433C7F">
      <w:pPr>
        <w:pStyle w:val="Normal1"/>
        <w:spacing w:after="200" w:line="360" w:lineRule="auto"/>
        <w:ind w:firstLineChars="200" w:firstLine="480"/>
        <w:rPr>
          <w:rFonts w:ascii="宋体" w:hAnsi="宋体"/>
        </w:rPr>
      </w:pPr>
      <w:r>
        <w:rPr>
          <w:rFonts w:ascii="宋体" w:hAnsi="宋体" w:hint="eastAsia"/>
        </w:rPr>
        <w:t>本项目委托运营范围为涟水县食品产业园污水处理厂的运营维护，包含项目产生污泥的脱水、外运及处置。污水厂包含的设备和设施可参考项目可行性研究报告。</w:t>
      </w:r>
    </w:p>
    <w:p w14:paraId="551861E4" w14:textId="77777777" w:rsidR="00433C7F" w:rsidRDefault="00433C7F" w:rsidP="00433C7F">
      <w:pPr>
        <w:pStyle w:val="3"/>
        <w:numPr>
          <w:ilvl w:val="0"/>
          <w:numId w:val="0"/>
        </w:numPr>
        <w:rPr>
          <w:sz w:val="28"/>
          <w:szCs w:val="18"/>
        </w:rPr>
      </w:pPr>
      <w:r>
        <w:rPr>
          <w:rFonts w:hint="eastAsia"/>
          <w:sz w:val="28"/>
          <w:szCs w:val="18"/>
        </w:rPr>
        <w:lastRenderedPageBreak/>
        <w:t>2</w:t>
      </w:r>
      <w:r>
        <w:rPr>
          <w:rFonts w:hint="eastAsia"/>
          <w:sz w:val="28"/>
          <w:szCs w:val="18"/>
        </w:rPr>
        <w:t>、委托运营期限</w:t>
      </w:r>
    </w:p>
    <w:p w14:paraId="2370585F" w14:textId="77777777" w:rsidR="00433C7F" w:rsidRDefault="00433C7F" w:rsidP="00433C7F">
      <w:pPr>
        <w:pStyle w:val="Normal1"/>
        <w:spacing w:after="200" w:line="360" w:lineRule="auto"/>
        <w:ind w:firstLineChars="200" w:firstLine="480"/>
        <w:rPr>
          <w:rFonts w:ascii="宋体" w:hAnsi="宋体"/>
        </w:rPr>
      </w:pPr>
      <w:r>
        <w:rPr>
          <w:rFonts w:ascii="宋体" w:hAnsi="宋体" w:hint="eastAsia"/>
        </w:rPr>
        <w:t>本项目委托运营期限为5年。</w:t>
      </w:r>
    </w:p>
    <w:p w14:paraId="27FB079C" w14:textId="77777777" w:rsidR="00433C7F" w:rsidRDefault="00433C7F" w:rsidP="00433C7F">
      <w:pPr>
        <w:pStyle w:val="3"/>
        <w:numPr>
          <w:ilvl w:val="0"/>
          <w:numId w:val="0"/>
        </w:numPr>
        <w:rPr>
          <w:sz w:val="28"/>
          <w:szCs w:val="18"/>
        </w:rPr>
      </w:pPr>
      <w:r>
        <w:rPr>
          <w:rFonts w:hint="eastAsia"/>
          <w:sz w:val="28"/>
          <w:szCs w:val="18"/>
        </w:rPr>
        <w:t>3</w:t>
      </w:r>
      <w:r>
        <w:rPr>
          <w:rFonts w:hint="eastAsia"/>
          <w:sz w:val="28"/>
          <w:szCs w:val="18"/>
        </w:rPr>
        <w:t>、委托运营基本要求</w:t>
      </w:r>
    </w:p>
    <w:p w14:paraId="645FB001" w14:textId="77777777" w:rsidR="00433C7F" w:rsidRDefault="00433C7F" w:rsidP="00433C7F">
      <w:pPr>
        <w:pStyle w:val="Normal1"/>
        <w:spacing w:after="200" w:line="360" w:lineRule="auto"/>
        <w:ind w:firstLineChars="200" w:firstLine="480"/>
        <w:rPr>
          <w:rFonts w:ascii="宋体" w:hAnsi="宋体"/>
        </w:rPr>
      </w:pPr>
      <w:r>
        <w:rPr>
          <w:rFonts w:ascii="宋体" w:hAnsi="宋体" w:hint="eastAsia"/>
        </w:rPr>
        <w:t>第三方运营商应配置相应管理人员和操作人员，提供污水处理服务，保证污水处理达到要求，保证污水处理厂正常稳定运行。政府负责向运营商支付相关费用。</w:t>
      </w:r>
    </w:p>
    <w:p w14:paraId="45F00961" w14:textId="77777777" w:rsidR="00433C7F" w:rsidRDefault="00433C7F" w:rsidP="00433C7F">
      <w:pPr>
        <w:pStyle w:val="3"/>
        <w:numPr>
          <w:ilvl w:val="0"/>
          <w:numId w:val="0"/>
        </w:numPr>
        <w:rPr>
          <w:sz w:val="28"/>
          <w:szCs w:val="18"/>
        </w:rPr>
      </w:pPr>
      <w:r>
        <w:rPr>
          <w:rFonts w:hint="eastAsia"/>
          <w:sz w:val="28"/>
          <w:szCs w:val="18"/>
          <w:lang w:val="en-US"/>
        </w:rPr>
        <w:t>4</w:t>
      </w:r>
      <w:r>
        <w:rPr>
          <w:rFonts w:hint="eastAsia"/>
          <w:sz w:val="28"/>
          <w:szCs w:val="18"/>
        </w:rPr>
        <w:t>、</w:t>
      </w:r>
      <w:r>
        <w:rPr>
          <w:rFonts w:hint="eastAsia"/>
          <w:sz w:val="28"/>
          <w:szCs w:val="18"/>
          <w:lang w:val="en-US"/>
        </w:rPr>
        <w:t>委托运营费用支付（</w:t>
      </w:r>
      <w:r>
        <w:rPr>
          <w:rFonts w:hint="eastAsia"/>
          <w:sz w:val="28"/>
          <w:szCs w:val="18"/>
        </w:rPr>
        <w:t>污水处理费</w:t>
      </w:r>
      <w:r>
        <w:rPr>
          <w:rFonts w:hint="eastAsia"/>
          <w:sz w:val="28"/>
          <w:szCs w:val="18"/>
          <w:lang w:val="en-US"/>
        </w:rPr>
        <w:t>）</w:t>
      </w:r>
    </w:p>
    <w:p w14:paraId="5240B84D" w14:textId="1B182699" w:rsidR="00760BFF" w:rsidRDefault="00433C7F" w:rsidP="00433C7F">
      <w:pPr>
        <w:pStyle w:val="Normal1"/>
        <w:spacing w:after="200" w:line="360" w:lineRule="auto"/>
        <w:ind w:firstLineChars="200" w:firstLine="480"/>
        <w:rPr>
          <w:rFonts w:ascii="宋体" w:hAnsi="宋体"/>
        </w:rPr>
      </w:pPr>
      <w:r w:rsidRPr="00433C7F">
        <w:rPr>
          <w:rFonts w:ascii="宋体" w:hAnsi="宋体"/>
        </w:rPr>
        <w:t>按照</w:t>
      </w:r>
      <w:r w:rsidRPr="00433C7F">
        <w:rPr>
          <w:rFonts w:ascii="宋体" w:hAnsi="宋体" w:hint="eastAsia"/>
        </w:rPr>
        <w:t>每月实际污水处理</w:t>
      </w:r>
      <w:r w:rsidRPr="00433C7F">
        <w:rPr>
          <w:rFonts w:ascii="宋体" w:hAnsi="宋体"/>
        </w:rPr>
        <w:t>水量，计算项目</w:t>
      </w:r>
      <w:r w:rsidRPr="00433C7F">
        <w:rPr>
          <w:rFonts w:ascii="宋体" w:hAnsi="宋体" w:hint="eastAsia"/>
        </w:rPr>
        <w:t>每月需</w:t>
      </w:r>
      <w:r w:rsidRPr="00433C7F">
        <w:rPr>
          <w:rFonts w:ascii="宋体" w:hAnsi="宋体"/>
        </w:rPr>
        <w:t>支付的污水处理费：污水处理服务费=实际</w:t>
      </w:r>
      <w:r w:rsidRPr="00433C7F">
        <w:rPr>
          <w:rFonts w:ascii="宋体" w:hAnsi="宋体" w:hint="eastAsia"/>
        </w:rPr>
        <w:t>月处理</w:t>
      </w:r>
      <w:r w:rsidRPr="00433C7F">
        <w:rPr>
          <w:rFonts w:ascii="宋体" w:hAnsi="宋体"/>
        </w:rPr>
        <w:t>水量×污水处理</w:t>
      </w:r>
      <w:r w:rsidRPr="00433C7F">
        <w:rPr>
          <w:rFonts w:ascii="宋体" w:hAnsi="宋体" w:hint="eastAsia"/>
        </w:rPr>
        <w:t>中标</w:t>
      </w:r>
      <w:r w:rsidRPr="00433C7F">
        <w:rPr>
          <w:rFonts w:ascii="宋体" w:hAnsi="宋体"/>
        </w:rPr>
        <w:t>价格</w:t>
      </w:r>
      <w:r w:rsidRPr="00433C7F">
        <w:rPr>
          <w:rFonts w:ascii="宋体" w:hAnsi="宋体" w:hint="eastAsia"/>
        </w:rPr>
        <w:t>。</w:t>
      </w:r>
      <w:r w:rsidRPr="00433C7F">
        <w:rPr>
          <w:rFonts w:ascii="宋体" w:hAnsi="宋体"/>
        </w:rPr>
        <w:t>污水处理服务费由</w:t>
      </w:r>
      <w:r w:rsidRPr="00433C7F">
        <w:rPr>
          <w:rFonts w:ascii="宋体" w:hAnsi="宋体" w:hint="eastAsia"/>
        </w:rPr>
        <w:t>招标人</w:t>
      </w:r>
      <w:r w:rsidRPr="00433C7F">
        <w:rPr>
          <w:rFonts w:ascii="宋体" w:hAnsi="宋体"/>
        </w:rPr>
        <w:t>按</w:t>
      </w:r>
      <w:r w:rsidRPr="00433C7F">
        <w:rPr>
          <w:rFonts w:ascii="宋体" w:hAnsi="宋体" w:hint="eastAsia"/>
        </w:rPr>
        <w:t>月</w:t>
      </w:r>
      <w:r w:rsidRPr="00433C7F">
        <w:rPr>
          <w:rFonts w:ascii="宋体" w:hAnsi="宋体"/>
        </w:rPr>
        <w:t>结算</w:t>
      </w:r>
      <w:r w:rsidRPr="00433C7F">
        <w:rPr>
          <w:rFonts w:ascii="宋体" w:hAnsi="宋体" w:hint="eastAsia"/>
        </w:rPr>
        <w:t>，次月支付。运营期每满一年时，政府方对项目进行运营成本审计后，双方共同聘请有资质的第三方机构当年委托运营服务费进行审计调整。</w:t>
      </w:r>
    </w:p>
    <w:p w14:paraId="420CA74C" w14:textId="77777777" w:rsidR="00760BFF" w:rsidRDefault="004D311A">
      <w:pPr>
        <w:pStyle w:val="3"/>
        <w:numPr>
          <w:ilvl w:val="0"/>
          <w:numId w:val="0"/>
        </w:numPr>
        <w:rPr>
          <w:sz w:val="28"/>
          <w:szCs w:val="18"/>
        </w:rPr>
      </w:pPr>
      <w:r>
        <w:rPr>
          <w:rFonts w:hint="eastAsia"/>
          <w:sz w:val="28"/>
          <w:szCs w:val="18"/>
          <w:lang w:val="en-US"/>
        </w:rPr>
        <w:t>5</w:t>
      </w:r>
      <w:r>
        <w:rPr>
          <w:rFonts w:hint="eastAsia"/>
          <w:sz w:val="28"/>
          <w:szCs w:val="18"/>
          <w:lang w:val="en-US"/>
        </w:rPr>
        <w:t>、项目公司</w:t>
      </w:r>
    </w:p>
    <w:p w14:paraId="6D6B5566" w14:textId="7967A2FF" w:rsidR="00760BFF" w:rsidRDefault="004D311A">
      <w:pPr>
        <w:pStyle w:val="Normal1"/>
        <w:spacing w:after="200" w:line="360" w:lineRule="auto"/>
        <w:ind w:firstLineChars="200" w:firstLine="480"/>
        <w:rPr>
          <w:rFonts w:ascii="宋体" w:hAnsi="宋体"/>
        </w:rPr>
      </w:pPr>
      <w:r>
        <w:rPr>
          <w:rFonts w:ascii="宋体" w:hAnsi="宋体"/>
        </w:rPr>
        <w:t>本合同签署后，由</w:t>
      </w:r>
      <w:r>
        <w:rPr>
          <w:rFonts w:ascii="宋体" w:hAnsi="宋体" w:hint="eastAsia"/>
        </w:rPr>
        <w:t>中标方</w:t>
      </w:r>
      <w:r>
        <w:rPr>
          <w:rFonts w:ascii="宋体" w:hAnsi="宋体"/>
        </w:rPr>
        <w:t>在</w:t>
      </w:r>
      <w:r>
        <w:rPr>
          <w:rFonts w:ascii="宋体" w:hAnsi="宋体" w:hint="eastAsia"/>
        </w:rPr>
        <w:t>涟水县</w:t>
      </w:r>
      <w:r>
        <w:rPr>
          <w:rFonts w:ascii="宋体" w:hAnsi="宋体"/>
        </w:rPr>
        <w:t>出资设立一家100%持股的有限责任公司，以履行本合同。项目公司成立后，补充签署本合同。项目公司补充签署本合同后，</w:t>
      </w:r>
      <w:r>
        <w:rPr>
          <w:rFonts w:ascii="宋体" w:hAnsi="宋体" w:hint="eastAsia"/>
        </w:rPr>
        <w:t>中标方</w:t>
      </w:r>
      <w:r>
        <w:rPr>
          <w:rFonts w:ascii="宋体" w:hAnsi="宋体"/>
        </w:rPr>
        <w:t>在本合同中的全部权利义务整体由项目公司享有和承继，但对于项目公司严重违反本合同对</w:t>
      </w:r>
      <w:r>
        <w:rPr>
          <w:rFonts w:ascii="宋体" w:hAnsi="宋体" w:hint="eastAsia"/>
        </w:rPr>
        <w:t>政府方</w:t>
      </w:r>
      <w:r>
        <w:rPr>
          <w:rFonts w:ascii="宋体" w:hAnsi="宋体"/>
        </w:rPr>
        <w:t>的赔偿责任</w:t>
      </w:r>
      <w:r>
        <w:rPr>
          <w:rFonts w:ascii="宋体" w:hAnsi="宋体" w:hint="eastAsia"/>
        </w:rPr>
        <w:t>中标方</w:t>
      </w:r>
      <w:r>
        <w:rPr>
          <w:rFonts w:ascii="宋体" w:hAnsi="宋体"/>
        </w:rPr>
        <w:t>仍应承担补充赔偿义务</w:t>
      </w:r>
      <w:r w:rsidR="00850835">
        <w:rPr>
          <w:rFonts w:ascii="宋体" w:hAnsi="宋体" w:hint="eastAsia"/>
        </w:rPr>
        <w:t>。</w:t>
      </w:r>
    </w:p>
    <w:bookmarkEnd w:id="339"/>
    <w:bookmarkEnd w:id="340"/>
    <w:p w14:paraId="1A8826D9" w14:textId="14C56882" w:rsidR="00760BFF" w:rsidRDefault="00E17734">
      <w:pPr>
        <w:spacing w:line="520" w:lineRule="exact"/>
        <w:ind w:firstLine="482"/>
        <w:rPr>
          <w:rFonts w:ascii="宋体" w:hAnsi="宋体" w:cs="楷体_GB2312"/>
          <w:b/>
          <w:bCs/>
          <w:sz w:val="24"/>
        </w:rPr>
      </w:pPr>
      <w:r>
        <w:rPr>
          <w:rFonts w:asciiTheme="minorEastAsia" w:eastAsiaTheme="minorEastAsia" w:hAnsiTheme="minorEastAsia" w:cstheme="minorEastAsia" w:hint="eastAsia"/>
          <w:b/>
          <w:bCs/>
          <w:sz w:val="24"/>
        </w:rPr>
        <w:t>三</w:t>
      </w:r>
      <w:r w:rsidR="004D311A">
        <w:rPr>
          <w:rFonts w:asciiTheme="minorEastAsia" w:eastAsiaTheme="minorEastAsia" w:hAnsiTheme="minorEastAsia" w:cstheme="minorEastAsia" w:hint="eastAsia"/>
          <w:b/>
          <w:bCs/>
          <w:sz w:val="24"/>
        </w:rPr>
        <w:t>、本项目采购标的</w:t>
      </w:r>
      <w:r w:rsidR="004D311A">
        <w:rPr>
          <w:rFonts w:ascii="宋体" w:hAnsi="宋体" w:cs="楷体_GB2312" w:hint="eastAsia"/>
          <w:b/>
          <w:bCs/>
          <w:sz w:val="24"/>
        </w:rPr>
        <w:t>对应的中小企业划分标准所属行业为</w:t>
      </w:r>
      <w:r w:rsidR="004D311A">
        <w:rPr>
          <w:rFonts w:hint="eastAsia"/>
          <w:b/>
          <w:bCs/>
          <w:color w:val="000000"/>
          <w:sz w:val="24"/>
          <w:u w:val="single"/>
        </w:rPr>
        <w:t>其他未列明行业</w:t>
      </w:r>
      <w:r w:rsidR="004D311A">
        <w:rPr>
          <w:rFonts w:ascii="宋体" w:hAnsi="宋体" w:cs="楷体_GB2312" w:hint="eastAsia"/>
          <w:b/>
          <w:bCs/>
          <w:sz w:val="24"/>
        </w:rPr>
        <w:t>。</w:t>
      </w:r>
    </w:p>
    <w:p w14:paraId="38670598" w14:textId="712AECF1" w:rsidR="00760BFF" w:rsidRDefault="00E17734">
      <w:pPr>
        <w:spacing w:line="520" w:lineRule="exact"/>
        <w:ind w:firstLine="482"/>
        <w:rPr>
          <w:rFonts w:ascii="宋体" w:hAnsi="宋体" w:cs="楷体_GB2312"/>
          <w:b/>
          <w:bCs/>
          <w:sz w:val="24"/>
        </w:rPr>
      </w:pPr>
      <w:r>
        <w:rPr>
          <w:rFonts w:ascii="宋体" w:hAnsi="宋体" w:cs="楷体_GB2312" w:hint="eastAsia"/>
          <w:b/>
          <w:bCs/>
          <w:sz w:val="24"/>
        </w:rPr>
        <w:t>四</w:t>
      </w:r>
      <w:r w:rsidR="004D311A">
        <w:rPr>
          <w:rFonts w:ascii="宋体" w:hAnsi="宋体" w:cs="楷体_GB2312" w:hint="eastAsia"/>
          <w:b/>
          <w:bCs/>
          <w:sz w:val="24"/>
        </w:rPr>
        <w:t>、执行标准: 本项目其他未提及的技术要求应当符合国家强制性标准（如没有国家强制性标准的则按行业标准执行）的要求。</w:t>
      </w:r>
    </w:p>
    <w:bookmarkEnd w:id="341"/>
    <w:bookmarkEnd w:id="342"/>
    <w:p w14:paraId="60E089F2" w14:textId="77777777" w:rsidR="00760BFF" w:rsidRDefault="00760BFF">
      <w:pPr>
        <w:jc w:val="left"/>
        <w:rPr>
          <w:rFonts w:asciiTheme="minorEastAsia" w:eastAsiaTheme="minorEastAsia" w:hAnsiTheme="minorEastAsia" w:cs="宋体"/>
          <w:b/>
          <w:sz w:val="24"/>
        </w:rPr>
      </w:pPr>
    </w:p>
    <w:p w14:paraId="2C3EFFD8" w14:textId="77777777" w:rsidR="00760BFF" w:rsidRDefault="004D311A">
      <w:pPr>
        <w:pStyle w:val="1"/>
        <w:numPr>
          <w:ilvl w:val="0"/>
          <w:numId w:val="0"/>
        </w:numPr>
        <w:spacing w:before="0" w:after="0" w:line="360" w:lineRule="auto"/>
        <w:jc w:val="center"/>
        <w:rPr>
          <w:rFonts w:ascii="宋体" w:hAnsi="宋体"/>
          <w:color w:val="000000"/>
          <w:sz w:val="36"/>
        </w:rPr>
      </w:pPr>
      <w:bookmarkStart w:id="347" w:name="_Toc455416578"/>
      <w:r>
        <w:rPr>
          <w:rFonts w:ascii="宋体" w:hAnsi="宋体"/>
          <w:color w:val="000000"/>
          <w:sz w:val="36"/>
        </w:rPr>
        <w:br w:type="page" w:clear="all"/>
      </w:r>
    </w:p>
    <w:p w14:paraId="3083AF13" w14:textId="77777777" w:rsidR="00760BFF" w:rsidRDefault="00760BFF">
      <w:pPr>
        <w:pStyle w:val="1"/>
        <w:numPr>
          <w:ilvl w:val="0"/>
          <w:numId w:val="0"/>
        </w:numPr>
        <w:spacing w:before="0" w:after="0" w:line="360" w:lineRule="auto"/>
        <w:jc w:val="center"/>
        <w:rPr>
          <w:rFonts w:ascii="宋体" w:hAnsi="宋体"/>
          <w:color w:val="000000"/>
          <w:sz w:val="36"/>
          <w:szCs w:val="36"/>
        </w:rPr>
      </w:pPr>
    </w:p>
    <w:p w14:paraId="3929E0AE" w14:textId="77777777" w:rsidR="00760BFF" w:rsidRDefault="00760BFF">
      <w:pPr>
        <w:pStyle w:val="1"/>
        <w:numPr>
          <w:ilvl w:val="0"/>
          <w:numId w:val="0"/>
        </w:numPr>
        <w:spacing w:before="0" w:after="0" w:line="360" w:lineRule="auto"/>
        <w:jc w:val="center"/>
        <w:rPr>
          <w:rFonts w:ascii="宋体" w:hAnsi="宋体"/>
          <w:color w:val="000000"/>
          <w:sz w:val="36"/>
          <w:szCs w:val="36"/>
        </w:rPr>
      </w:pPr>
    </w:p>
    <w:p w14:paraId="45CEB419" w14:textId="77777777" w:rsidR="00760BFF" w:rsidRDefault="004D311A">
      <w:pPr>
        <w:pStyle w:val="1"/>
        <w:numPr>
          <w:ilvl w:val="0"/>
          <w:numId w:val="0"/>
        </w:numPr>
        <w:spacing w:before="0" w:after="0" w:line="360" w:lineRule="auto"/>
        <w:jc w:val="center"/>
        <w:rPr>
          <w:rFonts w:ascii="宋体" w:hAnsi="宋体"/>
          <w:color w:val="000000"/>
          <w:sz w:val="36"/>
        </w:rPr>
      </w:pPr>
      <w:r>
        <w:rPr>
          <w:rFonts w:ascii="宋体" w:hAnsi="宋体" w:hint="eastAsia"/>
          <w:color w:val="000000"/>
          <w:sz w:val="36"/>
        </w:rPr>
        <w:t>第二章   投  标  文  件  格  式</w:t>
      </w:r>
      <w:bookmarkEnd w:id="347"/>
    </w:p>
    <w:p w14:paraId="60BFCB58" w14:textId="77777777" w:rsidR="00760BFF" w:rsidRDefault="00760BFF">
      <w:pPr>
        <w:pStyle w:val="aff8"/>
        <w:ind w:firstLine="2640"/>
        <w:rPr>
          <w:rFonts w:hAnsi="宋体"/>
          <w:color w:val="000000"/>
          <w:sz w:val="44"/>
          <w:szCs w:val="44"/>
        </w:rPr>
      </w:pPr>
    </w:p>
    <w:p w14:paraId="7BD00014" w14:textId="77777777" w:rsidR="00760BFF" w:rsidRDefault="00760BFF">
      <w:pPr>
        <w:pStyle w:val="aff8"/>
        <w:ind w:firstLine="1920"/>
        <w:rPr>
          <w:rFonts w:hAnsi="宋体"/>
          <w:color w:val="000000"/>
          <w:sz w:val="32"/>
        </w:rPr>
      </w:pPr>
    </w:p>
    <w:p w14:paraId="76ACC95B" w14:textId="77777777" w:rsidR="00760BFF" w:rsidRDefault="00760BFF">
      <w:pPr>
        <w:pStyle w:val="aff8"/>
        <w:rPr>
          <w:rFonts w:hAnsi="宋体"/>
          <w:color w:val="000000"/>
          <w:sz w:val="32"/>
        </w:rPr>
      </w:pPr>
    </w:p>
    <w:p w14:paraId="700747FC" w14:textId="77777777" w:rsidR="00760BFF" w:rsidRDefault="00760BFF">
      <w:pPr>
        <w:pStyle w:val="aff8"/>
        <w:rPr>
          <w:rFonts w:hAnsi="宋体"/>
          <w:color w:val="000000"/>
          <w:sz w:val="32"/>
        </w:rPr>
      </w:pPr>
    </w:p>
    <w:p w14:paraId="31872D10" w14:textId="77777777" w:rsidR="00760BFF" w:rsidRDefault="00760BFF">
      <w:pPr>
        <w:pStyle w:val="aff8"/>
        <w:rPr>
          <w:rFonts w:hAnsi="宋体"/>
          <w:color w:val="000000"/>
          <w:sz w:val="32"/>
        </w:rPr>
      </w:pPr>
    </w:p>
    <w:p w14:paraId="3CA45A28" w14:textId="77777777" w:rsidR="00760BFF" w:rsidRDefault="004D311A">
      <w:pPr>
        <w:spacing w:line="400" w:lineRule="exact"/>
        <w:ind w:firstLine="1084"/>
        <w:rPr>
          <w:rFonts w:ascii="宋体" w:hAnsi="宋体"/>
          <w:b/>
          <w:bCs/>
          <w:color w:val="000000"/>
          <w:sz w:val="36"/>
        </w:rPr>
      </w:pPr>
      <w:r>
        <w:rPr>
          <w:rFonts w:ascii="宋体" w:hAnsi="宋体" w:hint="eastAsia"/>
          <w:b/>
          <w:bCs/>
          <w:color w:val="000000"/>
          <w:sz w:val="36"/>
        </w:rPr>
        <w:t>项目名称:</w:t>
      </w:r>
    </w:p>
    <w:p w14:paraId="45748747" w14:textId="77777777" w:rsidR="00760BFF" w:rsidRDefault="00760BFF">
      <w:pPr>
        <w:pStyle w:val="aff8"/>
        <w:rPr>
          <w:rFonts w:hAnsi="宋体"/>
          <w:color w:val="000000"/>
          <w:sz w:val="32"/>
        </w:rPr>
      </w:pPr>
    </w:p>
    <w:p w14:paraId="2EA4EFFA" w14:textId="77777777" w:rsidR="00760BFF" w:rsidRDefault="00760BFF">
      <w:pPr>
        <w:pStyle w:val="aff8"/>
        <w:ind w:firstLine="1066"/>
        <w:rPr>
          <w:rFonts w:hAnsi="宋体"/>
          <w:b/>
          <w:color w:val="000000"/>
          <w:sz w:val="36"/>
          <w:szCs w:val="24"/>
        </w:rPr>
      </w:pPr>
    </w:p>
    <w:p w14:paraId="2BA26DCF" w14:textId="77777777" w:rsidR="00760BFF" w:rsidRDefault="00760BFF">
      <w:pPr>
        <w:pStyle w:val="aff8"/>
        <w:ind w:firstLine="1066"/>
        <w:rPr>
          <w:rFonts w:hAnsi="宋体"/>
          <w:b/>
          <w:color w:val="000000"/>
          <w:sz w:val="36"/>
          <w:szCs w:val="24"/>
        </w:rPr>
      </w:pPr>
    </w:p>
    <w:p w14:paraId="516D49E5" w14:textId="77777777" w:rsidR="00760BFF" w:rsidRDefault="004D311A">
      <w:pPr>
        <w:pStyle w:val="aff8"/>
        <w:ind w:firstLine="1066"/>
        <w:rPr>
          <w:rFonts w:hAnsi="宋体"/>
          <w:b/>
          <w:color w:val="000000"/>
          <w:sz w:val="36"/>
          <w:szCs w:val="24"/>
        </w:rPr>
      </w:pPr>
      <w:r>
        <w:rPr>
          <w:rFonts w:hAnsi="宋体" w:hint="eastAsia"/>
          <w:b/>
          <w:color w:val="000000"/>
          <w:sz w:val="36"/>
          <w:szCs w:val="24"/>
        </w:rPr>
        <w:t>项目编号:</w:t>
      </w:r>
    </w:p>
    <w:p w14:paraId="32F65A9D" w14:textId="77777777" w:rsidR="00760BFF" w:rsidRDefault="00760BFF">
      <w:pPr>
        <w:spacing w:line="400" w:lineRule="exact"/>
        <w:rPr>
          <w:rFonts w:ascii="宋体" w:hAnsi="宋体"/>
          <w:color w:val="000000"/>
          <w:sz w:val="32"/>
          <w:szCs w:val="20"/>
        </w:rPr>
      </w:pPr>
    </w:p>
    <w:p w14:paraId="5FF9451D" w14:textId="77777777" w:rsidR="00760BFF" w:rsidRDefault="00760BFF">
      <w:pPr>
        <w:spacing w:line="400" w:lineRule="exact"/>
        <w:rPr>
          <w:rFonts w:ascii="宋体" w:hAnsi="宋体"/>
          <w:color w:val="000000"/>
          <w:sz w:val="32"/>
          <w:szCs w:val="20"/>
        </w:rPr>
      </w:pPr>
    </w:p>
    <w:p w14:paraId="157B0573" w14:textId="77777777" w:rsidR="00760BFF" w:rsidRDefault="00760BFF">
      <w:pPr>
        <w:spacing w:line="400" w:lineRule="exact"/>
        <w:rPr>
          <w:rFonts w:ascii="宋体" w:hAnsi="宋体"/>
          <w:color w:val="000000"/>
          <w:sz w:val="32"/>
          <w:szCs w:val="20"/>
        </w:rPr>
      </w:pPr>
    </w:p>
    <w:p w14:paraId="79BE6CB9" w14:textId="77777777" w:rsidR="00760BFF" w:rsidRDefault="00760BFF">
      <w:pPr>
        <w:spacing w:line="400" w:lineRule="exact"/>
        <w:rPr>
          <w:rFonts w:ascii="宋体" w:hAnsi="宋体"/>
          <w:color w:val="000000"/>
          <w:sz w:val="32"/>
          <w:szCs w:val="20"/>
        </w:rPr>
      </w:pPr>
    </w:p>
    <w:p w14:paraId="345309FC" w14:textId="77777777" w:rsidR="00760BFF" w:rsidRDefault="00760BFF">
      <w:pPr>
        <w:spacing w:line="400" w:lineRule="exact"/>
        <w:rPr>
          <w:rFonts w:ascii="宋体" w:hAnsi="宋体"/>
          <w:color w:val="000000"/>
          <w:sz w:val="32"/>
          <w:szCs w:val="20"/>
        </w:rPr>
      </w:pPr>
    </w:p>
    <w:p w14:paraId="70B24057" w14:textId="77777777" w:rsidR="00760BFF" w:rsidRDefault="004D311A">
      <w:pPr>
        <w:spacing w:line="400" w:lineRule="exact"/>
        <w:ind w:firstLine="1066"/>
        <w:rPr>
          <w:rFonts w:ascii="宋体" w:hAnsi="宋体"/>
          <w:b/>
          <w:bCs/>
          <w:color w:val="000000"/>
          <w:sz w:val="32"/>
        </w:rPr>
      </w:pPr>
      <w:r>
        <w:rPr>
          <w:rFonts w:ascii="宋体" w:hAnsi="宋体" w:hint="eastAsia"/>
          <w:b/>
          <w:bCs/>
          <w:color w:val="000000"/>
          <w:sz w:val="36"/>
        </w:rPr>
        <w:t>投 标 人：</w:t>
      </w:r>
    </w:p>
    <w:p w14:paraId="6F8FACDB" w14:textId="77777777" w:rsidR="00760BFF" w:rsidRDefault="00760BFF">
      <w:pPr>
        <w:pStyle w:val="aff8"/>
        <w:ind w:firstLine="1904"/>
        <w:rPr>
          <w:rFonts w:hAnsi="宋体"/>
          <w:color w:val="000000"/>
          <w:sz w:val="32"/>
        </w:rPr>
      </w:pPr>
    </w:p>
    <w:p w14:paraId="06FF32C6" w14:textId="77777777" w:rsidR="00760BFF" w:rsidRDefault="00760BFF">
      <w:pPr>
        <w:pStyle w:val="aff8"/>
        <w:ind w:firstLine="1904"/>
        <w:rPr>
          <w:rFonts w:hAnsi="宋体"/>
          <w:color w:val="000000"/>
          <w:sz w:val="32"/>
        </w:rPr>
      </w:pPr>
    </w:p>
    <w:p w14:paraId="4EA20799" w14:textId="77777777" w:rsidR="00760BFF" w:rsidRDefault="00760BFF">
      <w:pPr>
        <w:pStyle w:val="aff8"/>
        <w:ind w:firstLine="2150"/>
        <w:rPr>
          <w:rFonts w:hAnsi="宋体"/>
          <w:b/>
          <w:color w:val="000000"/>
          <w:sz w:val="36"/>
          <w:szCs w:val="24"/>
        </w:rPr>
      </w:pPr>
    </w:p>
    <w:p w14:paraId="5990CDCF" w14:textId="77777777" w:rsidR="00760BFF" w:rsidRDefault="00760BFF">
      <w:pPr>
        <w:pStyle w:val="aff8"/>
        <w:rPr>
          <w:rFonts w:hAnsi="宋体"/>
          <w:b/>
          <w:color w:val="000000"/>
          <w:sz w:val="36"/>
          <w:szCs w:val="24"/>
        </w:rPr>
      </w:pPr>
    </w:p>
    <w:p w14:paraId="12EFECA7" w14:textId="77777777" w:rsidR="00760BFF" w:rsidRDefault="004D311A">
      <w:pPr>
        <w:pStyle w:val="aff8"/>
        <w:ind w:firstLine="3184"/>
        <w:rPr>
          <w:rFonts w:hAnsi="宋体"/>
          <w:b/>
          <w:color w:val="000000"/>
          <w:sz w:val="36"/>
          <w:szCs w:val="24"/>
        </w:rPr>
      </w:pPr>
      <w:r>
        <w:rPr>
          <w:rFonts w:hAnsi="宋体" w:hint="eastAsia"/>
          <w:b/>
          <w:color w:val="000000"/>
          <w:sz w:val="36"/>
          <w:szCs w:val="24"/>
        </w:rPr>
        <w:t>年    月    日</w:t>
      </w:r>
    </w:p>
    <w:p w14:paraId="2DD81ABA" w14:textId="77777777" w:rsidR="00760BFF" w:rsidRDefault="00760BFF">
      <w:pPr>
        <w:pStyle w:val="aff8"/>
        <w:ind w:firstLine="1870"/>
        <w:rPr>
          <w:rFonts w:hAnsi="宋体"/>
          <w:b/>
          <w:color w:val="000000"/>
          <w:sz w:val="32"/>
        </w:rPr>
      </w:pPr>
    </w:p>
    <w:p w14:paraId="4280ADE8" w14:textId="77777777" w:rsidR="00760BFF" w:rsidRDefault="00760BFF">
      <w:pPr>
        <w:pStyle w:val="aff8"/>
        <w:rPr>
          <w:rFonts w:hAnsi="宋体"/>
          <w:b/>
          <w:color w:val="000000"/>
          <w:sz w:val="32"/>
        </w:rPr>
      </w:pPr>
    </w:p>
    <w:p w14:paraId="11103F3A" w14:textId="77777777" w:rsidR="00760BFF" w:rsidRDefault="00760BFF">
      <w:pPr>
        <w:spacing w:line="520" w:lineRule="exact"/>
        <w:rPr>
          <w:rFonts w:ascii="宋体" w:hAnsi="宋体"/>
          <w:color w:val="000000"/>
          <w:sz w:val="24"/>
        </w:rPr>
      </w:pPr>
    </w:p>
    <w:p w14:paraId="037FCFDB" w14:textId="77777777" w:rsidR="00760BFF" w:rsidRDefault="00760BFF">
      <w:pPr>
        <w:spacing w:line="520" w:lineRule="exact"/>
        <w:rPr>
          <w:rFonts w:ascii="宋体" w:hAnsi="宋体"/>
          <w:color w:val="000000"/>
          <w:sz w:val="24"/>
        </w:rPr>
      </w:pPr>
    </w:p>
    <w:p w14:paraId="44947318" w14:textId="77777777" w:rsidR="00760BFF" w:rsidRDefault="00760BFF">
      <w:pPr>
        <w:spacing w:line="520" w:lineRule="exact"/>
        <w:rPr>
          <w:rFonts w:ascii="宋体" w:hAnsi="宋体"/>
          <w:color w:val="000000"/>
          <w:sz w:val="24"/>
        </w:rPr>
      </w:pPr>
    </w:p>
    <w:p w14:paraId="1F4F79FA" w14:textId="77777777" w:rsidR="00760BFF" w:rsidRDefault="00760BFF">
      <w:pPr>
        <w:spacing w:line="520" w:lineRule="exact"/>
        <w:rPr>
          <w:rFonts w:ascii="宋体" w:hAnsi="宋体"/>
          <w:color w:val="000000"/>
          <w:sz w:val="24"/>
        </w:rPr>
      </w:pPr>
    </w:p>
    <w:p w14:paraId="6F6902E9" w14:textId="77777777" w:rsidR="00760BFF" w:rsidRDefault="004D311A">
      <w:pPr>
        <w:spacing w:line="520" w:lineRule="exact"/>
        <w:rPr>
          <w:rFonts w:ascii="宋体" w:hAnsi="宋体"/>
          <w:color w:val="000000"/>
          <w:sz w:val="24"/>
        </w:rPr>
      </w:pPr>
      <w:r>
        <w:rPr>
          <w:rFonts w:ascii="宋体" w:hAnsi="宋体" w:hint="eastAsia"/>
          <w:bCs/>
          <w:color w:val="000000"/>
          <w:sz w:val="24"/>
        </w:rPr>
        <w:t>尊敬的供应商：</w:t>
      </w:r>
    </w:p>
    <w:p w14:paraId="57FE8C3A" w14:textId="77777777" w:rsidR="00760BFF" w:rsidRDefault="004D311A">
      <w:pPr>
        <w:widowControl/>
        <w:spacing w:line="520" w:lineRule="exact"/>
        <w:ind w:firstLine="523"/>
        <w:rPr>
          <w:rFonts w:ascii="宋体" w:hAnsi="宋体"/>
          <w:color w:val="000000"/>
          <w:sz w:val="24"/>
        </w:rPr>
      </w:pPr>
      <w:r>
        <w:rPr>
          <w:rFonts w:ascii="宋体" w:hAnsi="宋体" w:hint="eastAsia"/>
          <w:color w:val="000000"/>
          <w:sz w:val="24"/>
        </w:rPr>
        <w:t>请按照以下文件的格式要求、内容制作投标文件，并请编制目录及页码，否则可能将影响对投标文件的评价。</w:t>
      </w:r>
    </w:p>
    <w:p w14:paraId="2829F8EA" w14:textId="77777777" w:rsidR="00760BFF" w:rsidRDefault="004D311A">
      <w:pPr>
        <w:pStyle w:val="aff8"/>
        <w:spacing w:line="520" w:lineRule="exact"/>
        <w:ind w:firstLine="441"/>
        <w:rPr>
          <w:rFonts w:hAnsi="宋体"/>
          <w:b/>
          <w:color w:val="000000"/>
          <w:sz w:val="28"/>
          <w:szCs w:val="28"/>
        </w:rPr>
      </w:pPr>
      <w:r>
        <w:rPr>
          <w:rFonts w:hAnsi="宋体" w:hint="eastAsia"/>
          <w:b/>
          <w:color w:val="000000"/>
          <w:sz w:val="28"/>
          <w:szCs w:val="28"/>
        </w:rPr>
        <w:t>投标文件格式中所有要求电子签字和电子签章的部分，电子投标文件中必须加盖电子签章。</w:t>
      </w:r>
    </w:p>
    <w:p w14:paraId="354748AD" w14:textId="77777777" w:rsidR="00760BFF" w:rsidRDefault="00760BFF">
      <w:pPr>
        <w:pStyle w:val="aff8"/>
        <w:spacing w:line="440" w:lineRule="exact"/>
        <w:ind w:firstLine="2692"/>
        <w:rPr>
          <w:rFonts w:hAnsi="宋体"/>
          <w:b/>
          <w:color w:val="000000"/>
          <w:sz w:val="36"/>
          <w:szCs w:val="36"/>
        </w:rPr>
      </w:pPr>
    </w:p>
    <w:p w14:paraId="5CED9783" w14:textId="77777777" w:rsidR="00760BFF" w:rsidRDefault="00760BFF">
      <w:pPr>
        <w:pStyle w:val="aff8"/>
        <w:spacing w:line="440" w:lineRule="exact"/>
        <w:ind w:firstLine="2692"/>
        <w:rPr>
          <w:rFonts w:hAnsi="宋体"/>
          <w:b/>
          <w:color w:val="000000"/>
          <w:sz w:val="36"/>
          <w:szCs w:val="36"/>
        </w:rPr>
      </w:pPr>
    </w:p>
    <w:p w14:paraId="6D1E56B8" w14:textId="77777777" w:rsidR="00760BFF" w:rsidRDefault="00760BFF">
      <w:pPr>
        <w:pStyle w:val="aff8"/>
        <w:spacing w:line="440" w:lineRule="exact"/>
        <w:ind w:firstLine="2692"/>
        <w:rPr>
          <w:rFonts w:hAnsi="宋体"/>
          <w:b/>
          <w:color w:val="000000"/>
          <w:sz w:val="36"/>
          <w:szCs w:val="36"/>
        </w:rPr>
      </w:pPr>
    </w:p>
    <w:p w14:paraId="701581C5" w14:textId="77777777" w:rsidR="00760BFF" w:rsidRDefault="00760BFF">
      <w:pPr>
        <w:pStyle w:val="aff8"/>
        <w:spacing w:line="440" w:lineRule="exact"/>
        <w:ind w:firstLine="2692"/>
        <w:rPr>
          <w:rFonts w:hAnsi="宋体"/>
          <w:b/>
          <w:color w:val="000000"/>
          <w:sz w:val="36"/>
          <w:szCs w:val="36"/>
        </w:rPr>
      </w:pPr>
    </w:p>
    <w:p w14:paraId="53B7B716" w14:textId="77777777" w:rsidR="00760BFF" w:rsidRDefault="00760BFF">
      <w:pPr>
        <w:pStyle w:val="aff8"/>
        <w:spacing w:line="440" w:lineRule="exact"/>
        <w:ind w:firstLine="2692"/>
        <w:rPr>
          <w:rFonts w:hAnsi="宋体"/>
          <w:b/>
          <w:color w:val="000000"/>
          <w:sz w:val="36"/>
          <w:szCs w:val="36"/>
        </w:rPr>
      </w:pPr>
    </w:p>
    <w:p w14:paraId="5F2CFC8F" w14:textId="77777777" w:rsidR="00760BFF" w:rsidRDefault="00760BFF">
      <w:pPr>
        <w:pStyle w:val="aff8"/>
        <w:spacing w:line="440" w:lineRule="exact"/>
        <w:ind w:firstLine="2692"/>
        <w:rPr>
          <w:rFonts w:hAnsi="宋体"/>
          <w:b/>
          <w:color w:val="000000"/>
          <w:sz w:val="36"/>
          <w:szCs w:val="36"/>
        </w:rPr>
      </w:pPr>
    </w:p>
    <w:p w14:paraId="0D7F6D43" w14:textId="77777777" w:rsidR="00760BFF" w:rsidRDefault="00760BFF">
      <w:pPr>
        <w:pStyle w:val="aff8"/>
        <w:spacing w:line="440" w:lineRule="exact"/>
        <w:ind w:firstLine="2692"/>
        <w:rPr>
          <w:rFonts w:hAnsi="宋体"/>
          <w:b/>
          <w:color w:val="000000"/>
          <w:sz w:val="36"/>
          <w:szCs w:val="36"/>
        </w:rPr>
      </w:pPr>
    </w:p>
    <w:p w14:paraId="5F2E163D" w14:textId="77777777" w:rsidR="00760BFF" w:rsidRDefault="00760BFF">
      <w:pPr>
        <w:pStyle w:val="aff8"/>
        <w:spacing w:line="440" w:lineRule="exact"/>
        <w:ind w:firstLine="2692"/>
        <w:rPr>
          <w:rFonts w:hAnsi="宋体"/>
          <w:b/>
          <w:color w:val="000000"/>
          <w:sz w:val="36"/>
          <w:szCs w:val="36"/>
        </w:rPr>
      </w:pPr>
    </w:p>
    <w:p w14:paraId="01E62A87" w14:textId="77777777" w:rsidR="00760BFF" w:rsidRDefault="00760BFF">
      <w:pPr>
        <w:pStyle w:val="aff8"/>
        <w:spacing w:line="440" w:lineRule="exact"/>
        <w:ind w:firstLine="2692"/>
        <w:rPr>
          <w:rFonts w:hAnsi="宋体"/>
          <w:b/>
          <w:color w:val="000000"/>
          <w:sz w:val="36"/>
          <w:szCs w:val="36"/>
        </w:rPr>
      </w:pPr>
    </w:p>
    <w:p w14:paraId="2C7A676F" w14:textId="77777777" w:rsidR="00760BFF" w:rsidRDefault="00760BFF">
      <w:pPr>
        <w:pStyle w:val="aff8"/>
        <w:spacing w:line="440" w:lineRule="exact"/>
        <w:ind w:firstLine="2692"/>
        <w:rPr>
          <w:rFonts w:hAnsi="宋体"/>
          <w:b/>
          <w:color w:val="000000"/>
          <w:sz w:val="36"/>
          <w:szCs w:val="36"/>
        </w:rPr>
      </w:pPr>
    </w:p>
    <w:p w14:paraId="23C6F7A1" w14:textId="77777777" w:rsidR="00760BFF" w:rsidRDefault="00760BFF">
      <w:pPr>
        <w:pStyle w:val="aff8"/>
        <w:spacing w:line="440" w:lineRule="exact"/>
        <w:ind w:firstLine="2692"/>
        <w:rPr>
          <w:rFonts w:hAnsi="宋体"/>
          <w:b/>
          <w:color w:val="000000"/>
          <w:sz w:val="36"/>
          <w:szCs w:val="36"/>
        </w:rPr>
      </w:pPr>
    </w:p>
    <w:p w14:paraId="34B6E6C5" w14:textId="77777777" w:rsidR="00760BFF" w:rsidRDefault="00760BFF">
      <w:pPr>
        <w:pStyle w:val="aff8"/>
        <w:spacing w:line="440" w:lineRule="exact"/>
        <w:ind w:firstLine="2692"/>
        <w:rPr>
          <w:rFonts w:hAnsi="宋体"/>
          <w:b/>
          <w:color w:val="000000"/>
          <w:sz w:val="36"/>
          <w:szCs w:val="36"/>
        </w:rPr>
      </w:pPr>
    </w:p>
    <w:p w14:paraId="086743D0" w14:textId="77777777" w:rsidR="00760BFF" w:rsidRDefault="00760BFF">
      <w:pPr>
        <w:pStyle w:val="aff8"/>
        <w:spacing w:line="440" w:lineRule="exact"/>
        <w:ind w:firstLine="2692"/>
        <w:rPr>
          <w:rFonts w:hAnsi="宋体"/>
          <w:b/>
          <w:color w:val="000000"/>
          <w:sz w:val="36"/>
          <w:szCs w:val="36"/>
        </w:rPr>
      </w:pPr>
    </w:p>
    <w:p w14:paraId="383E66FA" w14:textId="77777777" w:rsidR="00760BFF" w:rsidRDefault="00760BFF">
      <w:pPr>
        <w:pStyle w:val="aff8"/>
        <w:spacing w:line="440" w:lineRule="exact"/>
        <w:ind w:firstLine="2692"/>
        <w:rPr>
          <w:rFonts w:hAnsi="宋体"/>
          <w:b/>
          <w:color w:val="000000"/>
          <w:sz w:val="36"/>
          <w:szCs w:val="36"/>
        </w:rPr>
      </w:pPr>
    </w:p>
    <w:p w14:paraId="6852D7B4" w14:textId="77777777" w:rsidR="00760BFF" w:rsidRDefault="00760BFF">
      <w:pPr>
        <w:pStyle w:val="aff8"/>
        <w:spacing w:line="440" w:lineRule="exact"/>
        <w:ind w:firstLine="2692"/>
        <w:rPr>
          <w:rFonts w:hAnsi="宋体"/>
          <w:b/>
          <w:color w:val="000000"/>
          <w:sz w:val="36"/>
          <w:szCs w:val="36"/>
        </w:rPr>
      </w:pPr>
    </w:p>
    <w:p w14:paraId="5A3C93B7" w14:textId="77777777" w:rsidR="00760BFF" w:rsidRDefault="00760BFF">
      <w:pPr>
        <w:pStyle w:val="aff8"/>
        <w:spacing w:line="440" w:lineRule="exact"/>
        <w:ind w:firstLine="2692"/>
        <w:rPr>
          <w:rFonts w:hAnsi="宋体"/>
          <w:b/>
          <w:color w:val="000000"/>
          <w:sz w:val="36"/>
          <w:szCs w:val="36"/>
        </w:rPr>
      </w:pPr>
    </w:p>
    <w:p w14:paraId="585BD887" w14:textId="77777777" w:rsidR="00760BFF" w:rsidRDefault="00760BFF">
      <w:pPr>
        <w:pStyle w:val="aff8"/>
        <w:spacing w:line="440" w:lineRule="exact"/>
        <w:ind w:firstLine="2692"/>
        <w:rPr>
          <w:rFonts w:hAnsi="宋体"/>
          <w:b/>
          <w:color w:val="000000"/>
          <w:sz w:val="36"/>
          <w:szCs w:val="36"/>
        </w:rPr>
      </w:pPr>
    </w:p>
    <w:p w14:paraId="38F3643B" w14:textId="77777777" w:rsidR="00760BFF" w:rsidRDefault="00760BFF">
      <w:pPr>
        <w:pStyle w:val="aff8"/>
        <w:spacing w:line="440" w:lineRule="exact"/>
        <w:ind w:firstLine="2692"/>
        <w:rPr>
          <w:rFonts w:hAnsi="宋体"/>
          <w:b/>
          <w:color w:val="000000"/>
          <w:sz w:val="36"/>
          <w:szCs w:val="36"/>
        </w:rPr>
      </w:pPr>
    </w:p>
    <w:p w14:paraId="6701BECD" w14:textId="77777777" w:rsidR="00760BFF" w:rsidRDefault="00760BFF">
      <w:pPr>
        <w:pStyle w:val="aff8"/>
        <w:spacing w:line="440" w:lineRule="exact"/>
        <w:ind w:firstLine="2692"/>
        <w:rPr>
          <w:rFonts w:hAnsi="宋体"/>
          <w:b/>
          <w:color w:val="000000"/>
          <w:sz w:val="36"/>
          <w:szCs w:val="36"/>
        </w:rPr>
      </w:pPr>
    </w:p>
    <w:p w14:paraId="780F137E" w14:textId="77777777" w:rsidR="00760BFF" w:rsidRDefault="00760BFF">
      <w:pPr>
        <w:pStyle w:val="aff8"/>
        <w:spacing w:line="440" w:lineRule="exact"/>
        <w:ind w:firstLine="2692"/>
        <w:rPr>
          <w:rFonts w:hAnsi="宋体"/>
          <w:b/>
          <w:color w:val="000000"/>
          <w:sz w:val="36"/>
          <w:szCs w:val="36"/>
        </w:rPr>
      </w:pPr>
    </w:p>
    <w:p w14:paraId="2BF01CBB" w14:textId="77777777" w:rsidR="00760BFF" w:rsidRDefault="00760BFF">
      <w:pPr>
        <w:pStyle w:val="aff8"/>
        <w:spacing w:line="440" w:lineRule="exact"/>
        <w:ind w:firstLine="2692"/>
        <w:rPr>
          <w:rFonts w:hAnsi="宋体"/>
          <w:b/>
          <w:color w:val="000000"/>
          <w:sz w:val="36"/>
          <w:szCs w:val="36"/>
        </w:rPr>
      </w:pPr>
    </w:p>
    <w:p w14:paraId="4FAF8F70" w14:textId="77777777" w:rsidR="00760BFF" w:rsidRDefault="00760BFF">
      <w:pPr>
        <w:pStyle w:val="aff8"/>
        <w:spacing w:line="440" w:lineRule="exact"/>
        <w:ind w:firstLine="2692"/>
        <w:rPr>
          <w:rFonts w:hAnsi="宋体"/>
          <w:b/>
          <w:color w:val="000000"/>
          <w:sz w:val="36"/>
          <w:szCs w:val="36"/>
        </w:rPr>
      </w:pPr>
    </w:p>
    <w:p w14:paraId="45996ADF" w14:textId="77777777" w:rsidR="00760BFF" w:rsidRDefault="00760BFF">
      <w:pPr>
        <w:pStyle w:val="aff8"/>
        <w:spacing w:line="440" w:lineRule="exact"/>
        <w:ind w:firstLine="2692"/>
        <w:rPr>
          <w:rFonts w:hAnsi="宋体"/>
          <w:b/>
          <w:color w:val="000000"/>
          <w:sz w:val="36"/>
          <w:szCs w:val="36"/>
        </w:rPr>
      </w:pPr>
    </w:p>
    <w:p w14:paraId="7FBECA4C" w14:textId="77777777" w:rsidR="00760BFF" w:rsidRDefault="004D311A">
      <w:pPr>
        <w:widowControl/>
        <w:jc w:val="left"/>
        <w:rPr>
          <w:rFonts w:ascii="宋体" w:hAnsi="宋体"/>
          <w:b/>
          <w:bCs/>
          <w:color w:val="000000"/>
          <w:sz w:val="24"/>
        </w:rPr>
      </w:pPr>
      <w:bookmarkStart w:id="348" w:name="_Toc455416579"/>
      <w:r>
        <w:rPr>
          <w:rFonts w:ascii="宋体" w:hAnsi="宋体"/>
          <w:bCs/>
          <w:color w:val="000000"/>
          <w:sz w:val="24"/>
        </w:rPr>
        <w:br w:type="page" w:clear="all"/>
      </w:r>
    </w:p>
    <w:p w14:paraId="125FF650" w14:textId="77777777" w:rsidR="00760BFF" w:rsidRDefault="004D311A">
      <w:pPr>
        <w:pStyle w:val="2"/>
        <w:numPr>
          <w:ilvl w:val="0"/>
          <w:numId w:val="0"/>
        </w:numPr>
        <w:spacing w:before="0" w:after="0" w:line="300" w:lineRule="auto"/>
        <w:ind w:left="420"/>
        <w:jc w:val="center"/>
      </w:pPr>
      <w:r>
        <w:rPr>
          <w:rFonts w:ascii="宋体" w:eastAsia="宋体" w:hAnsi="宋体" w:hint="eastAsia"/>
          <w:bCs/>
          <w:color w:val="000000"/>
          <w:szCs w:val="32"/>
        </w:rPr>
        <w:lastRenderedPageBreak/>
        <w:t>一、投标函</w:t>
      </w:r>
      <w:bookmarkEnd w:id="348"/>
    </w:p>
    <w:p w14:paraId="573586F0" w14:textId="77777777" w:rsidR="00760BFF" w:rsidRDefault="004D311A">
      <w:pPr>
        <w:pStyle w:val="aff8"/>
        <w:spacing w:line="520" w:lineRule="exact"/>
        <w:rPr>
          <w:rFonts w:hAnsi="宋体"/>
          <w:color w:val="000000"/>
          <w:sz w:val="24"/>
          <w:szCs w:val="24"/>
        </w:rPr>
      </w:pPr>
      <w:r>
        <w:rPr>
          <w:rFonts w:hAnsi="宋体" w:hint="eastAsia"/>
          <w:color w:val="000000"/>
          <w:sz w:val="24"/>
          <w:szCs w:val="24"/>
          <w:u w:val="single"/>
        </w:rPr>
        <w:t xml:space="preserve">                 </w:t>
      </w:r>
      <w:r>
        <w:rPr>
          <w:rFonts w:hAnsi="宋体" w:hint="eastAsia"/>
          <w:color w:val="000000"/>
          <w:sz w:val="24"/>
          <w:szCs w:val="24"/>
        </w:rPr>
        <w:t>（采购人名称）：</w:t>
      </w:r>
    </w:p>
    <w:p w14:paraId="3149B082" w14:textId="77777777" w:rsidR="00760BFF" w:rsidRDefault="004D311A">
      <w:pPr>
        <w:pStyle w:val="affffb"/>
        <w:spacing w:before="0" w:after="0" w:line="520" w:lineRule="exact"/>
        <w:ind w:firstLine="600"/>
        <w:rPr>
          <w:rFonts w:ascii="宋体" w:hAnsi="宋体"/>
        </w:rPr>
      </w:pPr>
      <w:r>
        <w:rPr>
          <w:rFonts w:ascii="宋体" w:hAnsi="宋体" w:hint="eastAsia"/>
        </w:rPr>
        <w:t>关于</w:t>
      </w:r>
      <w:r>
        <w:rPr>
          <w:rFonts w:ascii="宋体" w:hAnsi="宋体" w:hint="eastAsia"/>
          <w:u w:val="single"/>
        </w:rPr>
        <w:t xml:space="preserve">          </w:t>
      </w:r>
      <w:r>
        <w:rPr>
          <w:rFonts w:ascii="宋体" w:hAnsi="宋体" w:hint="eastAsia"/>
        </w:rPr>
        <w:t>采购项目（项目编号：         ）招标文件（包括更正公告、如果有的话）收悉，我们经详细审阅和研究，现决定参加投标。同时，正式授权</w:t>
      </w:r>
      <w:r>
        <w:rPr>
          <w:rFonts w:ascii="宋体" w:hAnsi="宋体" w:hint="eastAsia"/>
          <w:u w:val="single"/>
        </w:rPr>
        <w:t xml:space="preserve">      </w:t>
      </w:r>
      <w:r>
        <w:rPr>
          <w:rFonts w:ascii="宋体" w:hAnsi="宋体" w:hint="eastAsia"/>
        </w:rPr>
        <w:t>（姓名和职务）代表</w:t>
      </w:r>
      <w:r>
        <w:rPr>
          <w:rFonts w:ascii="宋体" w:hAnsi="宋体" w:hint="eastAsia"/>
          <w:u w:val="single"/>
        </w:rPr>
        <w:t xml:space="preserve">           </w:t>
      </w:r>
      <w:r>
        <w:rPr>
          <w:rFonts w:ascii="宋体" w:hAnsi="宋体" w:hint="eastAsia"/>
        </w:rPr>
        <w:t>（投标人单位名称），全权处理本次项目投标的有关事宜。</w:t>
      </w:r>
    </w:p>
    <w:p w14:paraId="165887B9" w14:textId="77777777" w:rsidR="00760BFF" w:rsidRDefault="004D311A">
      <w:pPr>
        <w:spacing w:line="520" w:lineRule="exact"/>
        <w:ind w:firstLine="480"/>
        <w:jc w:val="left"/>
        <w:rPr>
          <w:rFonts w:ascii="宋体" w:hAnsi="宋体" w:cs="仿宋"/>
          <w:color w:val="000000"/>
          <w:sz w:val="24"/>
        </w:rPr>
      </w:pPr>
      <w:r>
        <w:rPr>
          <w:rFonts w:ascii="宋体" w:hAnsi="宋体" w:cs="仿宋" w:hint="eastAsia"/>
          <w:color w:val="000000"/>
          <w:sz w:val="24"/>
        </w:rPr>
        <w:t>1、参加本次政府采购活动前三年内，我单位在经营活动中没有因违法经营受到刑事处罚或者责令停产停业、吊销许可证或者执照、较大数额罚款等行政处罚。</w:t>
      </w:r>
      <w:r>
        <w:rPr>
          <w:rFonts w:ascii="宋体" w:hAnsi="宋体" w:cs="仿宋"/>
          <w:color w:val="000000"/>
          <w:sz w:val="24"/>
        </w:rPr>
        <w:t xml:space="preserve"> </w:t>
      </w:r>
    </w:p>
    <w:p w14:paraId="3333760A" w14:textId="77777777" w:rsidR="00760BFF" w:rsidRDefault="004D311A">
      <w:pPr>
        <w:spacing w:line="520" w:lineRule="exact"/>
        <w:ind w:firstLine="480"/>
        <w:rPr>
          <w:rFonts w:ascii="宋体" w:hAnsi="宋体"/>
          <w:color w:val="000000"/>
          <w:sz w:val="24"/>
        </w:rPr>
      </w:pPr>
      <w:r>
        <w:rPr>
          <w:rFonts w:ascii="宋体" w:hAnsi="宋体" w:hint="eastAsia"/>
          <w:sz w:val="24"/>
        </w:rPr>
        <w:t>2、</w:t>
      </w:r>
      <w:r>
        <w:rPr>
          <w:rFonts w:ascii="宋体" w:hAnsi="宋体" w:hint="eastAsia"/>
          <w:color w:val="000000"/>
          <w:sz w:val="24"/>
        </w:rPr>
        <w:t>我单位没有</w:t>
      </w:r>
      <w:r>
        <w:rPr>
          <w:rFonts w:ascii="宋体" w:hAnsi="宋体"/>
          <w:color w:val="000000"/>
          <w:sz w:val="24"/>
        </w:rPr>
        <w:t>为</w:t>
      </w:r>
      <w:r>
        <w:rPr>
          <w:rFonts w:ascii="宋体" w:hAnsi="宋体" w:hint="eastAsia"/>
          <w:color w:val="000000"/>
          <w:sz w:val="24"/>
        </w:rPr>
        <w:t>本</w:t>
      </w:r>
      <w:r>
        <w:rPr>
          <w:rFonts w:ascii="宋体" w:hAnsi="宋体"/>
          <w:color w:val="000000"/>
          <w:sz w:val="24"/>
        </w:rPr>
        <w:t>项目提供整体设计、规范编制或者项目管理、监理、检测等服务。</w:t>
      </w:r>
      <w:r>
        <w:rPr>
          <w:rFonts w:ascii="宋体" w:hAnsi="宋体" w:hint="eastAsia"/>
          <w:color w:val="000000"/>
          <w:sz w:val="24"/>
        </w:rPr>
        <w:t>我单位负责人为同一人或者存在直接控股、管理关系的不同供应商，没有同时参加同一合同项下的政府采购活动。</w:t>
      </w:r>
    </w:p>
    <w:p w14:paraId="05FBD7F5" w14:textId="77777777" w:rsidR="00760BFF" w:rsidRDefault="004D311A">
      <w:pPr>
        <w:spacing w:line="520" w:lineRule="exact"/>
        <w:ind w:firstLine="480"/>
        <w:rPr>
          <w:rFonts w:ascii="宋体" w:hAnsi="宋体"/>
          <w:sz w:val="24"/>
        </w:rPr>
      </w:pPr>
      <w:r>
        <w:rPr>
          <w:rFonts w:ascii="宋体" w:hAnsi="宋体" w:hint="eastAsia"/>
          <w:sz w:val="24"/>
        </w:rPr>
        <w:t>3、参加本次采购活动前，我方没有被“信用中国”网站、“中国政府采购网”列入失信被执行人名单、重大税收违法失信主体、政府采购严重违法失信行为记录名单。</w:t>
      </w:r>
    </w:p>
    <w:p w14:paraId="4D53CEB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4、我单位郑重承诺：我公司具备履行合同所必需的设备和专业技术能力。</w:t>
      </w:r>
    </w:p>
    <w:p w14:paraId="22B785F1"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5、我单位郑重承诺：我公司具备《中华人民共和国政府采购法》第二十二条第一款规定的六项条件。</w:t>
      </w:r>
    </w:p>
    <w:p w14:paraId="241FDF7D" w14:textId="77777777" w:rsidR="00760BFF" w:rsidRDefault="004D311A">
      <w:pPr>
        <w:pStyle w:val="affffb"/>
        <w:spacing w:before="0" w:after="0" w:line="520" w:lineRule="exact"/>
        <w:rPr>
          <w:rFonts w:ascii="宋体" w:hAnsi="宋体"/>
        </w:rPr>
      </w:pPr>
      <w:r>
        <w:rPr>
          <w:rFonts w:ascii="宋体" w:hAnsi="宋体" w:hint="eastAsia"/>
          <w:color w:val="000000"/>
        </w:rPr>
        <w:t>6、我们接受招标文件的所有的条款和规定。</w:t>
      </w:r>
    </w:p>
    <w:p w14:paraId="43650BC5" w14:textId="77777777" w:rsidR="00760BFF" w:rsidRDefault="004D311A">
      <w:pPr>
        <w:pStyle w:val="affffb"/>
        <w:spacing w:before="0" w:after="0" w:line="520" w:lineRule="exact"/>
        <w:rPr>
          <w:rFonts w:ascii="宋体" w:hAnsi="宋体"/>
        </w:rPr>
      </w:pPr>
      <w:r>
        <w:rPr>
          <w:rFonts w:ascii="宋体" w:hAnsi="宋体" w:hint="eastAsia"/>
        </w:rPr>
        <w:t>7、我们同意按照招标文件第一章第二部分第15条的规定，本投标文件的有效期为从开标之日起计算的60天，在此期间，本投标文件将始终对我们具有约束力，并可随时被接受。如果我们中标，本投标文件在此期间之后将继续保持有效。</w:t>
      </w:r>
    </w:p>
    <w:p w14:paraId="1D9D8E3D" w14:textId="77777777" w:rsidR="00760BFF" w:rsidRDefault="004D311A">
      <w:pPr>
        <w:pStyle w:val="affffb"/>
        <w:spacing w:before="0" w:after="0" w:line="520" w:lineRule="exact"/>
        <w:rPr>
          <w:rFonts w:ascii="宋体" w:hAnsi="宋体"/>
        </w:rPr>
      </w:pPr>
      <w:r>
        <w:rPr>
          <w:rFonts w:ascii="宋体" w:hAnsi="宋体" w:hint="eastAsia"/>
        </w:rPr>
        <w:t>8、我们理解，你们无义务必须接受投标价最低的投标。同时也理解你们不承担我们本次投标的费用。</w:t>
      </w:r>
    </w:p>
    <w:p w14:paraId="2649EA5B" w14:textId="77777777" w:rsidR="00760BFF" w:rsidRDefault="004D311A">
      <w:pPr>
        <w:pStyle w:val="affffb"/>
        <w:spacing w:before="0" w:after="0" w:line="520" w:lineRule="exact"/>
        <w:rPr>
          <w:rFonts w:ascii="宋体" w:hAnsi="宋体"/>
        </w:rPr>
      </w:pPr>
      <w:r>
        <w:rPr>
          <w:rFonts w:ascii="宋体" w:hAnsi="宋体" w:hint="eastAsia"/>
        </w:rPr>
        <w:t>9、我们同意向贵方提供贵方可能要求的与投标有关的任何证据或资料，并</w:t>
      </w:r>
      <w:r>
        <w:rPr>
          <w:rFonts w:ascii="宋体" w:hAnsi="宋体" w:hint="eastAsia"/>
        </w:rPr>
        <w:lastRenderedPageBreak/>
        <w:t>保证所提供的都是真实的、准确的。</w:t>
      </w:r>
    </w:p>
    <w:p w14:paraId="2C2EA0A1" w14:textId="77777777" w:rsidR="00760BFF" w:rsidRDefault="004D311A">
      <w:pPr>
        <w:pStyle w:val="affffb"/>
        <w:spacing w:before="0" w:after="0" w:line="520" w:lineRule="exact"/>
        <w:rPr>
          <w:rFonts w:ascii="宋体" w:hAnsi="宋体"/>
        </w:rPr>
      </w:pPr>
      <w:r>
        <w:rPr>
          <w:rFonts w:ascii="宋体" w:hAnsi="宋体" w:hint="eastAsia"/>
        </w:rPr>
        <w:t>10、一旦我方中标，我方将根据招标文件的规定，严格履行合同的责任和义务，并保证在按招标文件中规定的时间内供货或服务，并完成项目的施工、调试、交付买方验收、使用。否则我们的履约保证金将被贵方没收。</w:t>
      </w:r>
    </w:p>
    <w:p w14:paraId="005DBD68" w14:textId="77777777" w:rsidR="00760BFF" w:rsidRDefault="00760BFF">
      <w:pPr>
        <w:pStyle w:val="affffb"/>
        <w:spacing w:before="0" w:after="0" w:line="520" w:lineRule="exact"/>
        <w:ind w:right="560" w:firstLine="2520"/>
        <w:rPr>
          <w:rFonts w:ascii="宋体" w:hAnsi="宋体"/>
          <w:u w:val="single"/>
        </w:rPr>
      </w:pPr>
    </w:p>
    <w:p w14:paraId="00861548" w14:textId="77777777" w:rsidR="00760BFF" w:rsidRDefault="004D311A">
      <w:pPr>
        <w:pStyle w:val="affffb"/>
        <w:spacing w:before="0" w:after="0" w:line="520" w:lineRule="exact"/>
        <w:ind w:right="560" w:firstLine="2520"/>
        <w:rPr>
          <w:rFonts w:ascii="宋体" w:hAnsi="宋体"/>
          <w:u w:val="single"/>
        </w:rPr>
      </w:pPr>
      <w:r>
        <w:rPr>
          <w:rFonts w:ascii="宋体" w:hAnsi="宋体" w:hint="eastAsia"/>
        </w:rPr>
        <w:t>投标人名称（电子签章）：</w:t>
      </w:r>
      <w:r>
        <w:rPr>
          <w:rFonts w:ascii="宋体" w:hAnsi="宋体" w:hint="eastAsia"/>
          <w:u w:val="single"/>
        </w:rPr>
        <w:t xml:space="preserve">              </w:t>
      </w:r>
    </w:p>
    <w:p w14:paraId="712D3B42" w14:textId="77777777" w:rsidR="00760BFF" w:rsidRDefault="004D311A">
      <w:pPr>
        <w:pStyle w:val="affffb"/>
        <w:spacing w:before="0" w:after="0" w:line="520" w:lineRule="exact"/>
        <w:ind w:right="560" w:firstLine="2520"/>
        <w:rPr>
          <w:rFonts w:ascii="宋体" w:hAnsi="宋体"/>
        </w:rPr>
      </w:pPr>
      <w:r>
        <w:rPr>
          <w:rFonts w:ascii="宋体" w:hAnsi="宋体" w:hint="eastAsia"/>
          <w:color w:val="000000"/>
        </w:rPr>
        <w:t>地址：</w:t>
      </w:r>
      <w:r>
        <w:rPr>
          <w:rFonts w:ascii="宋体" w:hAnsi="宋体" w:hint="eastAsia"/>
          <w:color w:val="000000"/>
          <w:u w:val="single"/>
        </w:rPr>
        <w:t xml:space="preserve">             </w:t>
      </w:r>
      <w:r>
        <w:rPr>
          <w:rFonts w:ascii="宋体" w:hAnsi="宋体" w:hint="eastAsia"/>
          <w:color w:val="000000"/>
        </w:rPr>
        <w:t>邮编：</w:t>
      </w:r>
      <w:r>
        <w:rPr>
          <w:rFonts w:ascii="宋体" w:hAnsi="宋体" w:hint="eastAsia"/>
          <w:color w:val="000000"/>
          <w:u w:val="single"/>
        </w:rPr>
        <w:t xml:space="preserve">             </w:t>
      </w:r>
    </w:p>
    <w:p w14:paraId="769FF9D6" w14:textId="77777777" w:rsidR="00760BFF" w:rsidRDefault="004D311A">
      <w:pPr>
        <w:spacing w:line="520" w:lineRule="exact"/>
        <w:ind w:right="560" w:firstLine="2520"/>
        <w:rPr>
          <w:rFonts w:ascii="宋体" w:hAnsi="宋体"/>
          <w:color w:val="000000"/>
          <w:sz w:val="24"/>
          <w:u w:val="single"/>
        </w:rPr>
      </w:pPr>
      <w:r>
        <w:rPr>
          <w:rFonts w:ascii="宋体" w:hAnsi="宋体" w:hint="eastAsia"/>
          <w:sz w:val="24"/>
        </w:rPr>
        <w:t>电话：</w:t>
      </w:r>
      <w:r>
        <w:rPr>
          <w:rFonts w:ascii="宋体" w:hAnsi="宋体" w:hint="eastAsia"/>
          <w:sz w:val="24"/>
          <w:u w:val="single"/>
        </w:rPr>
        <w:t xml:space="preserve">             </w:t>
      </w:r>
      <w:r>
        <w:rPr>
          <w:rFonts w:ascii="宋体" w:hAnsi="宋体" w:hint="eastAsia"/>
          <w:sz w:val="24"/>
        </w:rPr>
        <w:t>传真：</w:t>
      </w:r>
      <w:r>
        <w:rPr>
          <w:rFonts w:ascii="宋体" w:hAnsi="宋体" w:hint="eastAsia"/>
          <w:sz w:val="24"/>
          <w:u w:val="single"/>
        </w:rPr>
        <w:t xml:space="preserve">             </w:t>
      </w:r>
    </w:p>
    <w:p w14:paraId="19BECE76" w14:textId="77777777" w:rsidR="00760BFF" w:rsidRDefault="004D311A">
      <w:pPr>
        <w:pStyle w:val="aff8"/>
        <w:spacing w:line="520" w:lineRule="exact"/>
        <w:ind w:right="560" w:firstLine="2520"/>
        <w:rPr>
          <w:rFonts w:hAnsi="宋体"/>
          <w:sz w:val="24"/>
          <w:szCs w:val="24"/>
          <w:u w:val="single"/>
        </w:rPr>
      </w:pPr>
      <w:r>
        <w:rPr>
          <w:rFonts w:hAnsi="宋体" w:hint="eastAsia"/>
          <w:sz w:val="24"/>
          <w:szCs w:val="24"/>
        </w:rPr>
        <w:t>法定代表人（电子签章或电子签字）：</w:t>
      </w:r>
      <w:r>
        <w:rPr>
          <w:rFonts w:hAnsi="宋体" w:hint="eastAsia"/>
          <w:sz w:val="24"/>
          <w:szCs w:val="24"/>
          <w:u w:val="single"/>
        </w:rPr>
        <w:t xml:space="preserve">    </w:t>
      </w:r>
    </w:p>
    <w:p w14:paraId="5547A8EC" w14:textId="77777777" w:rsidR="00760BFF" w:rsidRDefault="004D311A">
      <w:pPr>
        <w:pStyle w:val="aff8"/>
        <w:spacing w:line="520" w:lineRule="exact"/>
        <w:ind w:right="560" w:firstLine="2520"/>
        <w:rPr>
          <w:rFonts w:hAnsi="宋体"/>
          <w:sz w:val="24"/>
          <w:szCs w:val="24"/>
          <w:u w:val="single"/>
        </w:rPr>
      </w:pPr>
      <w:r>
        <w:rPr>
          <w:rFonts w:hAnsi="宋体" w:hint="eastAsia"/>
          <w:sz w:val="24"/>
          <w:szCs w:val="24"/>
        </w:rPr>
        <w:t>职务：</w:t>
      </w:r>
      <w:r>
        <w:rPr>
          <w:rFonts w:hAnsi="宋体" w:hint="eastAsia"/>
          <w:sz w:val="24"/>
          <w:szCs w:val="24"/>
          <w:u w:val="single"/>
        </w:rPr>
        <w:t xml:space="preserve">                               </w:t>
      </w:r>
    </w:p>
    <w:p w14:paraId="47F94091" w14:textId="77777777" w:rsidR="00760BFF" w:rsidRDefault="004D311A">
      <w:pPr>
        <w:pStyle w:val="aff8"/>
        <w:spacing w:line="520" w:lineRule="exact"/>
        <w:ind w:right="560" w:firstLine="2520"/>
        <w:rPr>
          <w:rFonts w:hAnsi="宋体"/>
          <w:sz w:val="24"/>
          <w:szCs w:val="24"/>
        </w:rPr>
      </w:pPr>
      <w:r>
        <w:rPr>
          <w:rFonts w:hAnsi="宋体" w:hint="eastAsia"/>
          <w:sz w:val="24"/>
          <w:szCs w:val="24"/>
        </w:rPr>
        <w:t xml:space="preserve">日期: </w:t>
      </w:r>
      <w:r>
        <w:rPr>
          <w:rFonts w:hAnsi="宋体" w:hint="eastAsia"/>
          <w:sz w:val="24"/>
          <w:szCs w:val="24"/>
          <w:u w:val="single"/>
        </w:rPr>
        <w:t xml:space="preserve">      </w:t>
      </w:r>
      <w:r>
        <w:rPr>
          <w:rFonts w:hAnsi="宋体" w:hint="eastAsia"/>
          <w:sz w:val="24"/>
          <w:szCs w:val="24"/>
        </w:rPr>
        <w:t>年</w:t>
      </w:r>
      <w:r>
        <w:rPr>
          <w:rFonts w:hAnsi="宋体" w:hint="eastAsia"/>
          <w:sz w:val="24"/>
          <w:szCs w:val="24"/>
          <w:u w:val="single"/>
        </w:rPr>
        <w:t xml:space="preserve">     </w:t>
      </w:r>
      <w:r>
        <w:rPr>
          <w:rFonts w:hAnsi="宋体" w:hint="eastAsia"/>
          <w:sz w:val="24"/>
          <w:szCs w:val="24"/>
        </w:rPr>
        <w:t>月</w:t>
      </w:r>
      <w:r>
        <w:rPr>
          <w:rFonts w:hAnsi="宋体" w:hint="eastAsia"/>
          <w:sz w:val="24"/>
          <w:szCs w:val="24"/>
          <w:u w:val="single"/>
        </w:rPr>
        <w:t xml:space="preserve">     </w:t>
      </w:r>
      <w:r>
        <w:rPr>
          <w:rFonts w:hAnsi="宋体" w:hint="eastAsia"/>
          <w:sz w:val="24"/>
          <w:szCs w:val="24"/>
        </w:rPr>
        <w:t>日</w:t>
      </w:r>
    </w:p>
    <w:p w14:paraId="079B82EB" w14:textId="77777777" w:rsidR="00760BFF" w:rsidRDefault="00760BFF">
      <w:pPr>
        <w:pStyle w:val="2"/>
        <w:numPr>
          <w:ilvl w:val="0"/>
          <w:numId w:val="0"/>
        </w:numPr>
        <w:spacing w:before="0" w:after="0" w:line="300" w:lineRule="auto"/>
        <w:ind w:left="420"/>
        <w:jc w:val="center"/>
        <w:rPr>
          <w:rFonts w:ascii="宋体" w:eastAsia="宋体" w:hAnsi="宋体"/>
          <w:bCs/>
          <w:color w:val="000000"/>
          <w:sz w:val="24"/>
          <w:szCs w:val="24"/>
        </w:rPr>
      </w:pPr>
      <w:bookmarkStart w:id="349" w:name="_Toc455416580"/>
    </w:p>
    <w:p w14:paraId="580EF3ED" w14:textId="77777777" w:rsidR="00760BFF" w:rsidRDefault="00760BFF">
      <w:pPr>
        <w:pStyle w:val="aff8"/>
        <w:spacing w:line="520" w:lineRule="exact"/>
        <w:ind w:right="560" w:firstLine="2520"/>
        <w:rPr>
          <w:rFonts w:hAnsi="宋体"/>
          <w:sz w:val="24"/>
          <w:szCs w:val="24"/>
        </w:rPr>
      </w:pPr>
    </w:p>
    <w:p w14:paraId="36E4C85E" w14:textId="77777777" w:rsidR="00760BFF" w:rsidRDefault="00760BFF">
      <w:pPr>
        <w:pStyle w:val="aff8"/>
        <w:spacing w:line="520" w:lineRule="exact"/>
        <w:ind w:right="560" w:firstLine="2520"/>
        <w:rPr>
          <w:rFonts w:hAnsi="宋体"/>
          <w:sz w:val="24"/>
          <w:szCs w:val="24"/>
        </w:rPr>
      </w:pPr>
    </w:p>
    <w:p w14:paraId="3053C2EC" w14:textId="77777777" w:rsidR="00760BFF" w:rsidRDefault="00760BFF">
      <w:pPr>
        <w:pStyle w:val="aff8"/>
        <w:spacing w:line="520" w:lineRule="exact"/>
        <w:ind w:right="560" w:firstLine="2520"/>
        <w:rPr>
          <w:rFonts w:hAnsi="宋体"/>
          <w:sz w:val="24"/>
          <w:szCs w:val="24"/>
        </w:rPr>
      </w:pPr>
    </w:p>
    <w:p w14:paraId="13927154" w14:textId="77777777" w:rsidR="00760BFF" w:rsidRDefault="00760BFF">
      <w:pPr>
        <w:pStyle w:val="aff8"/>
        <w:spacing w:line="520" w:lineRule="exact"/>
        <w:ind w:right="560" w:firstLine="2520"/>
        <w:rPr>
          <w:rFonts w:hAnsi="宋体"/>
          <w:sz w:val="24"/>
          <w:szCs w:val="24"/>
        </w:rPr>
      </w:pPr>
    </w:p>
    <w:p w14:paraId="3D10E9C3" w14:textId="77777777" w:rsidR="00760BFF" w:rsidRDefault="00760BFF">
      <w:pPr>
        <w:pStyle w:val="aff8"/>
        <w:spacing w:line="520" w:lineRule="exact"/>
        <w:ind w:right="560" w:firstLine="2520"/>
        <w:rPr>
          <w:rFonts w:hAnsi="宋体"/>
          <w:sz w:val="24"/>
          <w:szCs w:val="24"/>
        </w:rPr>
      </w:pPr>
    </w:p>
    <w:p w14:paraId="5F3AC4C9" w14:textId="77777777" w:rsidR="00760BFF" w:rsidRDefault="00760BFF">
      <w:pPr>
        <w:pStyle w:val="aff8"/>
        <w:spacing w:line="520" w:lineRule="exact"/>
        <w:ind w:right="560" w:firstLine="2520"/>
        <w:rPr>
          <w:rFonts w:hAnsi="宋体"/>
          <w:sz w:val="24"/>
          <w:szCs w:val="24"/>
        </w:rPr>
      </w:pPr>
    </w:p>
    <w:p w14:paraId="1CCD977E" w14:textId="77777777" w:rsidR="00760BFF" w:rsidRDefault="00760BFF">
      <w:pPr>
        <w:pStyle w:val="aff8"/>
        <w:spacing w:line="520" w:lineRule="exact"/>
        <w:ind w:right="560" w:firstLine="2520"/>
        <w:rPr>
          <w:rFonts w:hAnsi="宋体"/>
          <w:sz w:val="24"/>
          <w:szCs w:val="24"/>
        </w:rPr>
      </w:pPr>
    </w:p>
    <w:p w14:paraId="69B2B45B" w14:textId="77777777" w:rsidR="00760BFF" w:rsidRDefault="00760BFF">
      <w:pPr>
        <w:pStyle w:val="aff8"/>
        <w:spacing w:line="520" w:lineRule="exact"/>
        <w:ind w:right="560" w:firstLine="2520"/>
        <w:rPr>
          <w:rFonts w:hAnsi="宋体"/>
          <w:sz w:val="24"/>
          <w:szCs w:val="24"/>
        </w:rPr>
      </w:pPr>
    </w:p>
    <w:p w14:paraId="16B795CA" w14:textId="77777777" w:rsidR="00760BFF" w:rsidRDefault="00760BFF">
      <w:pPr>
        <w:pStyle w:val="aff8"/>
        <w:spacing w:line="520" w:lineRule="exact"/>
        <w:ind w:right="560" w:firstLine="2520"/>
        <w:rPr>
          <w:rFonts w:hAnsi="宋体"/>
          <w:sz w:val="24"/>
          <w:szCs w:val="24"/>
        </w:rPr>
      </w:pPr>
    </w:p>
    <w:p w14:paraId="425BECD0" w14:textId="77777777" w:rsidR="00760BFF" w:rsidRDefault="00760BFF">
      <w:pPr>
        <w:pStyle w:val="aff8"/>
        <w:spacing w:line="520" w:lineRule="exact"/>
        <w:ind w:right="560"/>
        <w:rPr>
          <w:rFonts w:hAnsi="宋体"/>
          <w:sz w:val="24"/>
          <w:szCs w:val="24"/>
        </w:rPr>
      </w:pPr>
    </w:p>
    <w:p w14:paraId="3459A1CB" w14:textId="77777777" w:rsidR="00760BFF" w:rsidRDefault="00760BFF">
      <w:pPr>
        <w:pStyle w:val="aff8"/>
        <w:spacing w:line="520" w:lineRule="exact"/>
        <w:ind w:right="560" w:firstLine="2520"/>
        <w:rPr>
          <w:rFonts w:hAnsi="宋体"/>
          <w:sz w:val="24"/>
          <w:szCs w:val="24"/>
        </w:rPr>
      </w:pPr>
    </w:p>
    <w:p w14:paraId="542E8FA9" w14:textId="77777777" w:rsidR="00760BFF" w:rsidRDefault="00760BFF">
      <w:pPr>
        <w:pStyle w:val="aff8"/>
        <w:spacing w:line="520" w:lineRule="exact"/>
        <w:ind w:right="560" w:firstLine="2520"/>
        <w:rPr>
          <w:rFonts w:hAnsi="宋体"/>
          <w:sz w:val="24"/>
          <w:szCs w:val="24"/>
        </w:rPr>
      </w:pPr>
    </w:p>
    <w:p w14:paraId="478CE7DA" w14:textId="77777777" w:rsidR="00760BFF" w:rsidRDefault="00760BFF">
      <w:pPr>
        <w:pStyle w:val="aff8"/>
        <w:spacing w:line="520" w:lineRule="exact"/>
        <w:ind w:right="560"/>
        <w:rPr>
          <w:rFonts w:hAnsi="宋体"/>
          <w:sz w:val="24"/>
          <w:szCs w:val="24"/>
        </w:rPr>
      </w:pPr>
    </w:p>
    <w:p w14:paraId="54944AD6" w14:textId="77777777" w:rsidR="00760BFF" w:rsidRDefault="00760BFF">
      <w:pPr>
        <w:pStyle w:val="aff8"/>
        <w:spacing w:line="520" w:lineRule="exact"/>
        <w:ind w:right="560"/>
        <w:rPr>
          <w:rFonts w:hAnsi="宋体"/>
          <w:sz w:val="24"/>
          <w:szCs w:val="24"/>
        </w:rPr>
      </w:pPr>
    </w:p>
    <w:p w14:paraId="11CE0FAA" w14:textId="77777777" w:rsidR="00760BFF" w:rsidRDefault="00760BFF"/>
    <w:p w14:paraId="5C39090C" w14:textId="77777777" w:rsidR="00760BFF" w:rsidRDefault="004D311A">
      <w:pPr>
        <w:pStyle w:val="2"/>
        <w:numPr>
          <w:ilvl w:val="0"/>
          <w:numId w:val="0"/>
        </w:numPr>
        <w:spacing w:before="0" w:after="0" w:line="300" w:lineRule="auto"/>
        <w:ind w:left="420"/>
        <w:jc w:val="center"/>
        <w:rPr>
          <w:rFonts w:ascii="宋体" w:eastAsia="宋体" w:hAnsi="宋体"/>
          <w:bCs/>
          <w:color w:val="000000"/>
          <w:szCs w:val="32"/>
        </w:rPr>
      </w:pPr>
      <w:r>
        <w:rPr>
          <w:rFonts w:ascii="宋体" w:eastAsia="宋体" w:hAnsi="宋体" w:hint="eastAsia"/>
          <w:bCs/>
          <w:color w:val="000000"/>
          <w:szCs w:val="32"/>
        </w:rPr>
        <w:lastRenderedPageBreak/>
        <w:t>二、开标一览表</w:t>
      </w:r>
      <w:bookmarkEnd w:id="349"/>
    </w:p>
    <w:p w14:paraId="3E1F4CBE" w14:textId="77777777" w:rsidR="00760BFF" w:rsidRDefault="00760BFF"/>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7020"/>
      </w:tblGrid>
      <w:tr w:rsidR="00760BFF" w14:paraId="1BF78B6F" w14:textId="77777777">
        <w:trPr>
          <w:cantSplit/>
          <w:trHeight w:hRule="exact" w:val="583"/>
        </w:trPr>
        <w:tc>
          <w:tcPr>
            <w:tcW w:w="1440" w:type="dxa"/>
            <w:vAlign w:val="center"/>
          </w:tcPr>
          <w:p w14:paraId="3593D502" w14:textId="77777777" w:rsidR="00760BFF" w:rsidRDefault="004D311A">
            <w:pPr>
              <w:spacing w:line="360" w:lineRule="auto"/>
              <w:jc w:val="center"/>
              <w:rPr>
                <w:rFonts w:ascii="宋体" w:hAnsi="宋体"/>
                <w:color w:val="000000"/>
                <w:sz w:val="24"/>
              </w:rPr>
            </w:pPr>
            <w:r>
              <w:rPr>
                <w:rFonts w:ascii="宋体" w:hAnsi="宋体" w:hint="eastAsia"/>
                <w:color w:val="000000"/>
                <w:sz w:val="24"/>
              </w:rPr>
              <w:t>项目名称</w:t>
            </w:r>
          </w:p>
        </w:tc>
        <w:tc>
          <w:tcPr>
            <w:tcW w:w="7020" w:type="dxa"/>
            <w:vAlign w:val="center"/>
          </w:tcPr>
          <w:p w14:paraId="055A0180" w14:textId="77777777" w:rsidR="00760BFF" w:rsidRDefault="00760BFF">
            <w:pPr>
              <w:tabs>
                <w:tab w:val="left" w:pos="900"/>
              </w:tabs>
              <w:spacing w:line="440" w:lineRule="exact"/>
              <w:jc w:val="center"/>
              <w:rPr>
                <w:rFonts w:ascii="宋体" w:hAnsi="宋体"/>
                <w:b/>
                <w:color w:val="000000"/>
                <w:sz w:val="24"/>
              </w:rPr>
            </w:pPr>
          </w:p>
        </w:tc>
      </w:tr>
      <w:tr w:rsidR="00760BFF" w14:paraId="4C4BE926" w14:textId="77777777">
        <w:trPr>
          <w:cantSplit/>
          <w:trHeight w:val="1824"/>
        </w:trPr>
        <w:tc>
          <w:tcPr>
            <w:tcW w:w="1440" w:type="dxa"/>
            <w:vAlign w:val="center"/>
          </w:tcPr>
          <w:p w14:paraId="31CEED7B" w14:textId="77777777" w:rsidR="00760BFF" w:rsidRDefault="004D311A">
            <w:pPr>
              <w:spacing w:line="360" w:lineRule="auto"/>
              <w:jc w:val="center"/>
              <w:rPr>
                <w:rFonts w:ascii="宋体" w:hAnsi="宋体"/>
                <w:color w:val="000000"/>
                <w:sz w:val="24"/>
              </w:rPr>
            </w:pPr>
            <w:r>
              <w:rPr>
                <w:rFonts w:ascii="宋体" w:hAnsi="宋体" w:hint="eastAsia"/>
                <w:color w:val="000000"/>
                <w:sz w:val="24"/>
              </w:rPr>
              <w:t>投标报价</w:t>
            </w:r>
          </w:p>
          <w:p w14:paraId="51AE373B" w14:textId="77777777" w:rsidR="00760BFF" w:rsidRDefault="004D311A">
            <w:pPr>
              <w:spacing w:line="360" w:lineRule="auto"/>
              <w:jc w:val="center"/>
              <w:rPr>
                <w:rFonts w:ascii="宋体" w:hAnsi="宋体"/>
                <w:color w:val="000000"/>
                <w:sz w:val="24"/>
              </w:rPr>
            </w:pPr>
            <w:r>
              <w:rPr>
                <w:rFonts w:ascii="宋体" w:hAnsi="宋体" w:hint="eastAsia"/>
                <w:color w:val="000000"/>
                <w:sz w:val="24"/>
              </w:rPr>
              <w:t>单价</w:t>
            </w:r>
          </w:p>
        </w:tc>
        <w:tc>
          <w:tcPr>
            <w:tcW w:w="7020" w:type="dxa"/>
            <w:vAlign w:val="center"/>
          </w:tcPr>
          <w:p w14:paraId="6C493BF1" w14:textId="77777777" w:rsidR="00760BFF" w:rsidRDefault="004D311A">
            <w:pPr>
              <w:spacing w:line="360" w:lineRule="auto"/>
              <w:rPr>
                <w:rFonts w:ascii="宋体" w:hAnsi="宋体"/>
                <w:color w:val="000000"/>
                <w:sz w:val="24"/>
                <w:u w:val="single"/>
              </w:rPr>
            </w:pPr>
            <w:r>
              <w:rPr>
                <w:rFonts w:ascii="宋体" w:hAnsi="宋体" w:hint="eastAsia"/>
                <w:color w:val="000000"/>
                <w:sz w:val="24"/>
              </w:rPr>
              <w:t xml:space="preserve">（小写）¥ </w:t>
            </w:r>
            <w:r>
              <w:rPr>
                <w:rFonts w:ascii="宋体" w:hAnsi="宋体" w:hint="eastAsia"/>
                <w:color w:val="000000"/>
                <w:sz w:val="24"/>
                <w:u w:val="single"/>
              </w:rPr>
              <w:t xml:space="preserve">                              元/吨</w:t>
            </w:r>
          </w:p>
          <w:p w14:paraId="08E6BDB9" w14:textId="77777777" w:rsidR="00760BFF" w:rsidRDefault="004D311A">
            <w:pPr>
              <w:spacing w:line="360" w:lineRule="auto"/>
              <w:rPr>
                <w:rFonts w:ascii="宋体" w:hAnsi="宋体"/>
                <w:color w:val="000000"/>
                <w:sz w:val="24"/>
                <w:u w:val="single"/>
              </w:rPr>
            </w:pPr>
            <w:r>
              <w:rPr>
                <w:rFonts w:ascii="宋体" w:hAnsi="宋体" w:hint="eastAsia"/>
                <w:color w:val="000000"/>
                <w:sz w:val="24"/>
              </w:rPr>
              <w:t>（大写）人民币</w:t>
            </w:r>
            <w:r>
              <w:rPr>
                <w:rFonts w:ascii="宋体" w:hAnsi="宋体" w:hint="eastAsia"/>
                <w:color w:val="000000"/>
                <w:sz w:val="24"/>
                <w:u w:val="single"/>
              </w:rPr>
              <w:t xml:space="preserve">  </w:t>
            </w:r>
            <w:r>
              <w:rPr>
                <w:rFonts w:ascii="宋体" w:hAnsi="宋体" w:hint="eastAsia"/>
                <w:color w:val="000000"/>
                <w:sz w:val="24"/>
              </w:rPr>
              <w:t>佰</w:t>
            </w:r>
            <w:r>
              <w:rPr>
                <w:rFonts w:ascii="宋体" w:hAnsi="宋体" w:hint="eastAsia"/>
                <w:color w:val="000000"/>
                <w:sz w:val="24"/>
                <w:u w:val="single"/>
              </w:rPr>
              <w:t xml:space="preserve">  </w:t>
            </w:r>
            <w:r>
              <w:rPr>
                <w:rFonts w:ascii="宋体" w:hAnsi="宋体" w:hint="eastAsia"/>
                <w:color w:val="000000"/>
                <w:sz w:val="24"/>
              </w:rPr>
              <w:t>拾</w:t>
            </w:r>
            <w:r>
              <w:rPr>
                <w:rFonts w:ascii="宋体" w:hAnsi="宋体" w:hint="eastAsia"/>
                <w:color w:val="000000"/>
                <w:sz w:val="24"/>
                <w:u w:val="single"/>
              </w:rPr>
              <w:t xml:space="preserve">  </w:t>
            </w:r>
            <w:r>
              <w:rPr>
                <w:rFonts w:ascii="宋体" w:hAnsi="宋体" w:hint="eastAsia"/>
                <w:color w:val="000000"/>
                <w:sz w:val="24"/>
              </w:rPr>
              <w:t>万</w:t>
            </w:r>
            <w:r>
              <w:rPr>
                <w:rFonts w:ascii="宋体" w:hAnsi="宋体" w:hint="eastAsia"/>
                <w:color w:val="000000"/>
                <w:sz w:val="24"/>
                <w:u w:val="single"/>
              </w:rPr>
              <w:t xml:space="preserve">  </w:t>
            </w:r>
            <w:r>
              <w:rPr>
                <w:rFonts w:ascii="宋体" w:hAnsi="宋体" w:hint="eastAsia"/>
                <w:color w:val="000000"/>
                <w:sz w:val="24"/>
              </w:rPr>
              <w:t>仟</w:t>
            </w:r>
            <w:r>
              <w:rPr>
                <w:rFonts w:ascii="宋体" w:hAnsi="宋体" w:hint="eastAsia"/>
                <w:color w:val="000000"/>
                <w:sz w:val="24"/>
                <w:u w:val="single"/>
              </w:rPr>
              <w:t xml:space="preserve">  </w:t>
            </w:r>
            <w:r>
              <w:rPr>
                <w:rFonts w:ascii="宋体" w:hAnsi="宋体" w:hint="eastAsia"/>
                <w:color w:val="000000"/>
                <w:sz w:val="24"/>
              </w:rPr>
              <w:t>佰</w:t>
            </w:r>
            <w:r>
              <w:rPr>
                <w:rFonts w:ascii="宋体" w:hAnsi="宋体" w:hint="eastAsia"/>
                <w:color w:val="000000"/>
                <w:sz w:val="24"/>
                <w:u w:val="single"/>
              </w:rPr>
              <w:t xml:space="preserve">  </w:t>
            </w:r>
            <w:r>
              <w:rPr>
                <w:rFonts w:ascii="宋体" w:hAnsi="宋体" w:hint="eastAsia"/>
                <w:color w:val="000000"/>
                <w:sz w:val="24"/>
              </w:rPr>
              <w:t>拾</w:t>
            </w:r>
            <w:r>
              <w:rPr>
                <w:rFonts w:ascii="宋体" w:hAnsi="宋体" w:hint="eastAsia"/>
                <w:color w:val="000000"/>
                <w:sz w:val="24"/>
                <w:u w:val="single"/>
              </w:rPr>
              <w:t xml:space="preserve">  </w:t>
            </w:r>
            <w:r>
              <w:rPr>
                <w:rFonts w:ascii="宋体" w:hAnsi="宋体" w:hint="eastAsia"/>
                <w:color w:val="000000"/>
                <w:sz w:val="24"/>
              </w:rPr>
              <w:t>元/吨</w:t>
            </w:r>
          </w:p>
        </w:tc>
      </w:tr>
      <w:tr w:rsidR="00760BFF" w14:paraId="386954D4" w14:textId="77777777">
        <w:trPr>
          <w:cantSplit/>
          <w:trHeight w:val="847"/>
        </w:trPr>
        <w:tc>
          <w:tcPr>
            <w:tcW w:w="1440" w:type="dxa"/>
            <w:vAlign w:val="center"/>
          </w:tcPr>
          <w:p w14:paraId="6505A692" w14:textId="77777777" w:rsidR="00760BFF" w:rsidRDefault="004D311A">
            <w:pPr>
              <w:spacing w:line="360" w:lineRule="auto"/>
              <w:jc w:val="center"/>
              <w:rPr>
                <w:rFonts w:ascii="宋体" w:hAnsi="宋体"/>
                <w:color w:val="000000"/>
                <w:sz w:val="24"/>
              </w:rPr>
            </w:pPr>
            <w:r>
              <w:rPr>
                <w:rFonts w:ascii="宋体" w:hAnsi="宋体" w:hint="eastAsia"/>
                <w:color w:val="000000"/>
                <w:sz w:val="24"/>
              </w:rPr>
              <w:t>履约时间</w:t>
            </w:r>
          </w:p>
        </w:tc>
        <w:tc>
          <w:tcPr>
            <w:tcW w:w="7020" w:type="dxa"/>
            <w:vAlign w:val="center"/>
          </w:tcPr>
          <w:p w14:paraId="4D4DF7FC" w14:textId="77777777" w:rsidR="00760BFF" w:rsidRDefault="004D311A">
            <w:pPr>
              <w:spacing w:line="360" w:lineRule="auto"/>
              <w:rPr>
                <w:rFonts w:ascii="宋体" w:hAnsi="宋体"/>
                <w:color w:val="000000"/>
                <w:sz w:val="24"/>
              </w:rPr>
            </w:pPr>
            <w:r>
              <w:rPr>
                <w:rFonts w:ascii="宋体" w:hAnsi="宋体" w:hint="eastAsia"/>
                <w:color w:val="000000"/>
                <w:sz w:val="24"/>
              </w:rPr>
              <w:t>五年</w:t>
            </w:r>
          </w:p>
        </w:tc>
      </w:tr>
    </w:tbl>
    <w:p w14:paraId="362D0316" w14:textId="77777777" w:rsidR="00760BFF" w:rsidRDefault="00760BFF">
      <w:pPr>
        <w:spacing w:line="520" w:lineRule="exact"/>
        <w:rPr>
          <w:rFonts w:ascii="宋体" w:hAnsi="宋体"/>
          <w:color w:val="000000"/>
          <w:sz w:val="24"/>
        </w:rPr>
      </w:pPr>
    </w:p>
    <w:p w14:paraId="6895D5A0" w14:textId="77777777" w:rsidR="00760BFF" w:rsidRDefault="004D311A">
      <w:pPr>
        <w:spacing w:line="520" w:lineRule="exact"/>
        <w:ind w:firstLine="480"/>
        <w:rPr>
          <w:rFonts w:ascii="宋体" w:hAnsi="宋体"/>
          <w:color w:val="000000"/>
          <w:sz w:val="24"/>
          <w:u w:val="single"/>
        </w:rPr>
      </w:pPr>
      <w:r>
        <w:rPr>
          <w:rFonts w:ascii="宋体" w:hAnsi="宋体" w:hint="eastAsia"/>
          <w:color w:val="000000"/>
          <w:sz w:val="24"/>
        </w:rPr>
        <w:t>投标人：</w:t>
      </w:r>
      <w:r>
        <w:rPr>
          <w:rFonts w:ascii="宋体" w:hAnsi="宋体" w:hint="eastAsia"/>
          <w:color w:val="000000"/>
          <w:sz w:val="24"/>
          <w:u w:val="single"/>
        </w:rPr>
        <w:t xml:space="preserve">     （电子签章）     </w:t>
      </w:r>
    </w:p>
    <w:p w14:paraId="2DC55B1A" w14:textId="77777777" w:rsidR="00760BFF" w:rsidRDefault="004D311A">
      <w:pPr>
        <w:spacing w:line="520" w:lineRule="exact"/>
        <w:ind w:firstLine="480"/>
        <w:rPr>
          <w:rFonts w:ascii="宋体" w:hAnsi="宋体"/>
          <w:color w:val="000000"/>
          <w:sz w:val="24"/>
          <w:u w:val="single"/>
        </w:rPr>
      </w:pPr>
      <w:r>
        <w:rPr>
          <w:rFonts w:ascii="宋体" w:hAnsi="宋体" w:hint="eastAsia"/>
          <w:color w:val="000000"/>
          <w:sz w:val="24"/>
        </w:rPr>
        <w:t>法定代表人：</w:t>
      </w:r>
      <w:r>
        <w:rPr>
          <w:rFonts w:ascii="宋体" w:hAnsi="宋体" w:hint="eastAsia"/>
          <w:bCs/>
          <w:color w:val="000000"/>
          <w:sz w:val="24"/>
          <w:u w:val="single"/>
        </w:rPr>
        <w:t>（电子签章或电子签字）</w:t>
      </w:r>
    </w:p>
    <w:p w14:paraId="550E2497" w14:textId="77777777" w:rsidR="00760BFF" w:rsidRDefault="004D311A">
      <w:pPr>
        <w:spacing w:line="520" w:lineRule="exact"/>
        <w:ind w:firstLine="482"/>
        <w:rPr>
          <w:rFonts w:ascii="宋体" w:hAnsi="宋体"/>
          <w:color w:val="000000"/>
          <w:sz w:val="24"/>
        </w:rPr>
      </w:pPr>
      <w:r>
        <w:rPr>
          <w:rFonts w:ascii="宋体" w:hAnsi="宋体" w:hint="eastAsia"/>
          <w:b/>
          <w:bCs/>
          <w:color w:val="000000"/>
          <w:sz w:val="24"/>
        </w:rPr>
        <w:t>注：</w:t>
      </w:r>
      <w:r>
        <w:rPr>
          <w:rFonts w:ascii="宋体" w:hAnsi="宋体" w:hint="eastAsia"/>
          <w:color w:val="000000"/>
          <w:sz w:val="24"/>
        </w:rPr>
        <w:t>1、投标报价单价为招标文件中投标人须知第14条所述内容。</w:t>
      </w:r>
    </w:p>
    <w:p w14:paraId="33013CC4"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2、开标一览表格式不得自行改动（除投标报价单价一栏，各投标人按自身所投采购包作相应报价）。</w:t>
      </w:r>
      <w:bookmarkStart w:id="350" w:name="_Toc157775459"/>
      <w:bookmarkStart w:id="351" w:name="_Toc136924766"/>
      <w:bookmarkEnd w:id="350"/>
      <w:bookmarkEnd w:id="351"/>
    </w:p>
    <w:p w14:paraId="30CE3F2A" w14:textId="77777777" w:rsidR="00760BFF" w:rsidRDefault="00760BFF">
      <w:pPr>
        <w:pStyle w:val="aff8"/>
        <w:ind w:firstLine="2875"/>
        <w:rPr>
          <w:rFonts w:hAnsi="宋体"/>
          <w:b/>
          <w:color w:val="000000"/>
          <w:sz w:val="32"/>
          <w:szCs w:val="32"/>
        </w:rPr>
      </w:pPr>
      <w:bookmarkStart w:id="352" w:name="_Toc157775468"/>
    </w:p>
    <w:p w14:paraId="27B954A1" w14:textId="77777777" w:rsidR="00760BFF" w:rsidRDefault="00760BFF">
      <w:pPr>
        <w:pStyle w:val="aff8"/>
        <w:ind w:firstLine="2875"/>
        <w:rPr>
          <w:rFonts w:hAnsi="宋体"/>
          <w:b/>
          <w:color w:val="000000"/>
          <w:sz w:val="32"/>
          <w:szCs w:val="32"/>
        </w:rPr>
      </w:pPr>
    </w:p>
    <w:p w14:paraId="3F53F79F" w14:textId="77777777" w:rsidR="00760BFF" w:rsidRDefault="00760BFF">
      <w:pPr>
        <w:pStyle w:val="aff8"/>
        <w:ind w:firstLine="2875"/>
        <w:rPr>
          <w:rFonts w:hAnsi="宋体"/>
          <w:b/>
          <w:color w:val="000000"/>
          <w:sz w:val="32"/>
          <w:szCs w:val="32"/>
        </w:rPr>
      </w:pPr>
    </w:p>
    <w:p w14:paraId="5D8FA313" w14:textId="77777777" w:rsidR="00760BFF" w:rsidRDefault="00760BFF">
      <w:pPr>
        <w:pStyle w:val="aff8"/>
        <w:ind w:firstLine="2875"/>
        <w:rPr>
          <w:rFonts w:hAnsi="宋体"/>
          <w:b/>
          <w:color w:val="000000"/>
          <w:sz w:val="32"/>
          <w:szCs w:val="32"/>
        </w:rPr>
      </w:pPr>
    </w:p>
    <w:p w14:paraId="76787D42" w14:textId="77777777" w:rsidR="00760BFF" w:rsidRDefault="00760BFF">
      <w:pPr>
        <w:pStyle w:val="aff8"/>
        <w:ind w:firstLine="2875"/>
        <w:rPr>
          <w:rFonts w:hAnsi="宋体"/>
          <w:b/>
          <w:color w:val="000000"/>
          <w:sz w:val="32"/>
          <w:szCs w:val="32"/>
        </w:rPr>
      </w:pPr>
    </w:p>
    <w:p w14:paraId="68434166" w14:textId="77777777" w:rsidR="00760BFF" w:rsidRDefault="00760BFF">
      <w:pPr>
        <w:pStyle w:val="aff8"/>
        <w:ind w:firstLine="2875"/>
        <w:rPr>
          <w:rFonts w:hAnsi="宋体"/>
          <w:b/>
          <w:color w:val="000000"/>
          <w:sz w:val="32"/>
          <w:szCs w:val="32"/>
        </w:rPr>
      </w:pPr>
    </w:p>
    <w:p w14:paraId="1AD90FB9" w14:textId="77777777" w:rsidR="00760BFF" w:rsidRDefault="00760BFF">
      <w:pPr>
        <w:pStyle w:val="aff8"/>
        <w:ind w:firstLine="2875"/>
        <w:rPr>
          <w:rFonts w:hAnsi="宋体"/>
          <w:b/>
          <w:color w:val="000000"/>
          <w:sz w:val="32"/>
          <w:szCs w:val="32"/>
        </w:rPr>
      </w:pPr>
    </w:p>
    <w:p w14:paraId="49EE5F27" w14:textId="77777777" w:rsidR="00760BFF" w:rsidRDefault="00760BFF">
      <w:pPr>
        <w:pStyle w:val="aff8"/>
        <w:ind w:firstLine="2875"/>
        <w:rPr>
          <w:rFonts w:hAnsi="宋体"/>
          <w:b/>
          <w:color w:val="000000"/>
          <w:sz w:val="32"/>
          <w:szCs w:val="32"/>
        </w:rPr>
      </w:pPr>
    </w:p>
    <w:p w14:paraId="6A1542EE" w14:textId="77777777" w:rsidR="00760BFF" w:rsidRDefault="00760BFF">
      <w:pPr>
        <w:pStyle w:val="aff8"/>
        <w:ind w:firstLine="2875"/>
        <w:rPr>
          <w:rFonts w:hAnsi="宋体"/>
          <w:b/>
          <w:bCs/>
          <w:color w:val="000000"/>
          <w:sz w:val="32"/>
          <w:szCs w:val="32"/>
        </w:rPr>
      </w:pPr>
    </w:p>
    <w:p w14:paraId="1C96A350" w14:textId="77777777" w:rsidR="00760BFF" w:rsidRDefault="00760BFF">
      <w:pPr>
        <w:pStyle w:val="aff8"/>
        <w:ind w:firstLine="2875"/>
        <w:rPr>
          <w:rFonts w:hAnsi="宋体"/>
          <w:b/>
          <w:bCs/>
          <w:color w:val="000000"/>
          <w:sz w:val="32"/>
          <w:szCs w:val="32"/>
        </w:rPr>
      </w:pPr>
    </w:p>
    <w:p w14:paraId="01B8E7E2" w14:textId="77777777" w:rsidR="00760BFF" w:rsidRDefault="00760BFF">
      <w:pPr>
        <w:pStyle w:val="aff8"/>
        <w:ind w:firstLine="2875"/>
        <w:rPr>
          <w:rFonts w:hAnsi="宋体"/>
          <w:b/>
          <w:bCs/>
          <w:color w:val="000000"/>
          <w:sz w:val="32"/>
          <w:szCs w:val="32"/>
        </w:rPr>
      </w:pPr>
    </w:p>
    <w:p w14:paraId="7CFC6EC5" w14:textId="77777777" w:rsidR="00760BFF" w:rsidRDefault="00760BFF">
      <w:pPr>
        <w:pStyle w:val="af5"/>
      </w:pPr>
    </w:p>
    <w:p w14:paraId="0E62E301" w14:textId="77777777" w:rsidR="00760BFF" w:rsidRDefault="00760BFF">
      <w:pPr>
        <w:pStyle w:val="af5"/>
      </w:pPr>
    </w:p>
    <w:p w14:paraId="3CEF8B0D" w14:textId="77777777" w:rsidR="00760BFF" w:rsidRDefault="00760BFF">
      <w:pPr>
        <w:pStyle w:val="af5"/>
      </w:pPr>
    </w:p>
    <w:p w14:paraId="26AB1E9E" w14:textId="77777777" w:rsidR="00760BFF" w:rsidRDefault="00760BFF">
      <w:pPr>
        <w:pStyle w:val="aff8"/>
        <w:ind w:firstLine="2875"/>
        <w:rPr>
          <w:rFonts w:hAnsi="宋体"/>
          <w:b/>
          <w:bCs/>
          <w:color w:val="000000"/>
          <w:sz w:val="32"/>
          <w:szCs w:val="32"/>
        </w:rPr>
      </w:pPr>
    </w:p>
    <w:p w14:paraId="20A2109C" w14:textId="77777777" w:rsidR="00760BFF" w:rsidRDefault="00760BFF">
      <w:pPr>
        <w:pStyle w:val="aff8"/>
        <w:ind w:firstLine="2875"/>
        <w:rPr>
          <w:rFonts w:hAnsi="宋体"/>
          <w:b/>
          <w:color w:val="000000"/>
          <w:sz w:val="32"/>
          <w:szCs w:val="32"/>
        </w:rPr>
      </w:pPr>
    </w:p>
    <w:p w14:paraId="2CD40340" w14:textId="77777777" w:rsidR="00760BFF" w:rsidRDefault="004D311A">
      <w:pPr>
        <w:pStyle w:val="2"/>
        <w:numPr>
          <w:ilvl w:val="0"/>
          <w:numId w:val="0"/>
        </w:numPr>
        <w:spacing w:before="0" w:after="0" w:line="300" w:lineRule="auto"/>
        <w:ind w:left="420"/>
        <w:jc w:val="center"/>
        <w:rPr>
          <w:rFonts w:ascii="宋体" w:eastAsia="宋体" w:hAnsi="宋体"/>
          <w:color w:val="000000"/>
          <w:szCs w:val="32"/>
        </w:rPr>
      </w:pPr>
      <w:bookmarkStart w:id="353" w:name="_Toc455416585"/>
      <w:r>
        <w:rPr>
          <w:rFonts w:ascii="宋体" w:eastAsia="宋体" w:hAnsi="宋体" w:hint="eastAsia"/>
          <w:bCs/>
          <w:color w:val="000000"/>
          <w:szCs w:val="32"/>
        </w:rPr>
        <w:lastRenderedPageBreak/>
        <w:t>三、</w:t>
      </w:r>
      <w:bookmarkEnd w:id="353"/>
      <w:r>
        <w:rPr>
          <w:rFonts w:ascii="宋体" w:eastAsia="宋体" w:hAnsi="宋体" w:hint="eastAsia"/>
          <w:bCs/>
          <w:color w:val="000000"/>
          <w:szCs w:val="32"/>
        </w:rPr>
        <w:t>投标分项报价表</w:t>
      </w:r>
    </w:p>
    <w:p w14:paraId="4884FAB1" w14:textId="77777777" w:rsidR="00760BFF" w:rsidRDefault="00760BFF"/>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193"/>
        <w:gridCol w:w="1493"/>
        <w:gridCol w:w="1559"/>
        <w:gridCol w:w="1701"/>
        <w:gridCol w:w="985"/>
      </w:tblGrid>
      <w:tr w:rsidR="00760BFF" w14:paraId="6A0171C9" w14:textId="77777777">
        <w:trPr>
          <w:trHeight w:val="624"/>
          <w:jc w:val="center"/>
        </w:trPr>
        <w:tc>
          <w:tcPr>
            <w:tcW w:w="709" w:type="dxa"/>
            <w:vAlign w:val="center"/>
          </w:tcPr>
          <w:p w14:paraId="4454337C" w14:textId="77777777" w:rsidR="00760BFF" w:rsidRDefault="004D311A">
            <w:pPr>
              <w:spacing w:line="440" w:lineRule="exact"/>
              <w:jc w:val="center"/>
              <w:rPr>
                <w:rFonts w:ascii="宋体" w:hAnsi="宋体"/>
                <w:sz w:val="24"/>
              </w:rPr>
            </w:pPr>
            <w:r>
              <w:rPr>
                <w:rFonts w:ascii="宋体" w:hAnsi="宋体" w:hint="eastAsia"/>
                <w:sz w:val="24"/>
              </w:rPr>
              <w:t>序号</w:t>
            </w:r>
          </w:p>
        </w:tc>
        <w:tc>
          <w:tcPr>
            <w:tcW w:w="2193" w:type="dxa"/>
            <w:vAlign w:val="center"/>
          </w:tcPr>
          <w:p w14:paraId="7022D89D" w14:textId="77777777" w:rsidR="00760BFF" w:rsidRDefault="004D311A">
            <w:pPr>
              <w:spacing w:line="440" w:lineRule="exact"/>
              <w:jc w:val="center"/>
              <w:rPr>
                <w:rFonts w:ascii="宋体" w:hAnsi="宋体"/>
                <w:sz w:val="24"/>
              </w:rPr>
            </w:pPr>
            <w:r>
              <w:rPr>
                <w:rFonts w:ascii="宋体" w:hAnsi="宋体" w:hint="eastAsia"/>
                <w:sz w:val="24"/>
              </w:rPr>
              <w:t>服务（项目）名称</w:t>
            </w:r>
          </w:p>
        </w:tc>
        <w:tc>
          <w:tcPr>
            <w:tcW w:w="1493" w:type="dxa"/>
            <w:vAlign w:val="center"/>
          </w:tcPr>
          <w:p w14:paraId="41B49372" w14:textId="77777777" w:rsidR="00760BFF" w:rsidRDefault="004D311A">
            <w:pPr>
              <w:spacing w:line="440" w:lineRule="exact"/>
              <w:jc w:val="center"/>
              <w:rPr>
                <w:rFonts w:ascii="宋体" w:hAnsi="宋体"/>
                <w:sz w:val="24"/>
              </w:rPr>
            </w:pPr>
            <w:r>
              <w:rPr>
                <w:rFonts w:ascii="宋体" w:hAnsi="宋体" w:hint="eastAsia"/>
                <w:sz w:val="24"/>
              </w:rPr>
              <w:t>费用构成</w:t>
            </w:r>
          </w:p>
        </w:tc>
        <w:tc>
          <w:tcPr>
            <w:tcW w:w="1559" w:type="dxa"/>
            <w:vAlign w:val="center"/>
          </w:tcPr>
          <w:p w14:paraId="7675D462" w14:textId="77777777" w:rsidR="00760BFF" w:rsidRDefault="004D311A">
            <w:pPr>
              <w:spacing w:line="440" w:lineRule="exact"/>
              <w:jc w:val="center"/>
              <w:rPr>
                <w:rFonts w:ascii="宋体" w:hAnsi="宋体"/>
                <w:sz w:val="24"/>
              </w:rPr>
            </w:pPr>
            <w:r>
              <w:rPr>
                <w:rFonts w:ascii="宋体" w:hAnsi="宋体" w:hint="eastAsia"/>
                <w:sz w:val="24"/>
              </w:rPr>
              <w:t>单价（元）</w:t>
            </w:r>
          </w:p>
        </w:tc>
        <w:tc>
          <w:tcPr>
            <w:tcW w:w="1701" w:type="dxa"/>
            <w:vAlign w:val="center"/>
          </w:tcPr>
          <w:p w14:paraId="0158DD25" w14:textId="77777777" w:rsidR="00760BFF" w:rsidRDefault="004D311A">
            <w:pPr>
              <w:spacing w:line="440" w:lineRule="exact"/>
              <w:jc w:val="center"/>
              <w:rPr>
                <w:rFonts w:ascii="宋体" w:hAnsi="宋体"/>
                <w:sz w:val="24"/>
              </w:rPr>
            </w:pPr>
            <w:r>
              <w:rPr>
                <w:rFonts w:ascii="宋体" w:hAnsi="宋体" w:hint="eastAsia"/>
                <w:sz w:val="24"/>
              </w:rPr>
              <w:t>总价（元）</w:t>
            </w:r>
          </w:p>
        </w:tc>
        <w:tc>
          <w:tcPr>
            <w:tcW w:w="985" w:type="dxa"/>
            <w:vAlign w:val="center"/>
          </w:tcPr>
          <w:p w14:paraId="0E4BD666" w14:textId="77777777" w:rsidR="00760BFF" w:rsidRDefault="004D311A">
            <w:pPr>
              <w:spacing w:line="440" w:lineRule="exact"/>
              <w:jc w:val="center"/>
              <w:rPr>
                <w:rFonts w:ascii="宋体" w:hAnsi="宋体"/>
                <w:sz w:val="24"/>
              </w:rPr>
            </w:pPr>
            <w:r>
              <w:rPr>
                <w:rFonts w:ascii="宋体" w:hAnsi="宋体" w:hint="eastAsia"/>
                <w:sz w:val="24"/>
              </w:rPr>
              <w:t>备注</w:t>
            </w:r>
          </w:p>
        </w:tc>
      </w:tr>
      <w:tr w:rsidR="00760BFF" w14:paraId="1B630DF7" w14:textId="77777777">
        <w:trPr>
          <w:trHeight w:val="624"/>
          <w:jc w:val="center"/>
        </w:trPr>
        <w:tc>
          <w:tcPr>
            <w:tcW w:w="709" w:type="dxa"/>
            <w:vAlign w:val="center"/>
          </w:tcPr>
          <w:p w14:paraId="732C0493" w14:textId="77777777" w:rsidR="00760BFF" w:rsidRDefault="004D311A">
            <w:pPr>
              <w:spacing w:line="440" w:lineRule="exact"/>
              <w:jc w:val="center"/>
              <w:rPr>
                <w:rFonts w:ascii="宋体" w:hAnsi="宋体"/>
                <w:sz w:val="24"/>
              </w:rPr>
            </w:pPr>
            <w:r>
              <w:rPr>
                <w:rFonts w:ascii="宋体" w:hAnsi="宋体" w:hint="eastAsia"/>
                <w:sz w:val="24"/>
              </w:rPr>
              <w:t>1</w:t>
            </w:r>
          </w:p>
        </w:tc>
        <w:tc>
          <w:tcPr>
            <w:tcW w:w="2193" w:type="dxa"/>
            <w:vAlign w:val="center"/>
          </w:tcPr>
          <w:p w14:paraId="6CA9A273" w14:textId="77777777" w:rsidR="00760BFF" w:rsidRDefault="00760BFF">
            <w:pPr>
              <w:spacing w:line="440" w:lineRule="exact"/>
              <w:rPr>
                <w:rFonts w:ascii="宋体" w:hAnsi="宋体"/>
                <w:sz w:val="24"/>
              </w:rPr>
            </w:pPr>
          </w:p>
        </w:tc>
        <w:tc>
          <w:tcPr>
            <w:tcW w:w="1493" w:type="dxa"/>
            <w:vAlign w:val="center"/>
          </w:tcPr>
          <w:p w14:paraId="22459DC6" w14:textId="77777777" w:rsidR="00760BFF" w:rsidRDefault="00760BFF">
            <w:pPr>
              <w:spacing w:line="440" w:lineRule="exact"/>
              <w:jc w:val="center"/>
              <w:rPr>
                <w:rFonts w:ascii="宋体" w:hAnsi="宋体"/>
                <w:sz w:val="24"/>
              </w:rPr>
            </w:pPr>
          </w:p>
        </w:tc>
        <w:tc>
          <w:tcPr>
            <w:tcW w:w="1559" w:type="dxa"/>
            <w:vAlign w:val="center"/>
          </w:tcPr>
          <w:p w14:paraId="086F21BB" w14:textId="77777777" w:rsidR="00760BFF" w:rsidRDefault="00760BFF">
            <w:pPr>
              <w:spacing w:line="440" w:lineRule="exact"/>
              <w:rPr>
                <w:rFonts w:ascii="宋体" w:hAnsi="宋体"/>
                <w:sz w:val="24"/>
              </w:rPr>
            </w:pPr>
          </w:p>
        </w:tc>
        <w:tc>
          <w:tcPr>
            <w:tcW w:w="1701" w:type="dxa"/>
            <w:vAlign w:val="center"/>
          </w:tcPr>
          <w:p w14:paraId="5ED3E6DC" w14:textId="77777777" w:rsidR="00760BFF" w:rsidRDefault="00760BFF">
            <w:pPr>
              <w:spacing w:line="440" w:lineRule="exact"/>
              <w:rPr>
                <w:rFonts w:ascii="宋体" w:hAnsi="宋体"/>
                <w:sz w:val="24"/>
              </w:rPr>
            </w:pPr>
          </w:p>
        </w:tc>
        <w:tc>
          <w:tcPr>
            <w:tcW w:w="985" w:type="dxa"/>
            <w:vAlign w:val="center"/>
          </w:tcPr>
          <w:p w14:paraId="61C47803" w14:textId="77777777" w:rsidR="00760BFF" w:rsidRDefault="00760BFF">
            <w:pPr>
              <w:spacing w:line="440" w:lineRule="exact"/>
              <w:rPr>
                <w:rFonts w:ascii="宋体" w:hAnsi="宋体"/>
                <w:sz w:val="24"/>
              </w:rPr>
            </w:pPr>
          </w:p>
        </w:tc>
      </w:tr>
      <w:tr w:rsidR="00760BFF" w14:paraId="624DD78F" w14:textId="77777777">
        <w:trPr>
          <w:trHeight w:val="624"/>
          <w:jc w:val="center"/>
        </w:trPr>
        <w:tc>
          <w:tcPr>
            <w:tcW w:w="709" w:type="dxa"/>
            <w:vAlign w:val="center"/>
          </w:tcPr>
          <w:p w14:paraId="2B5D6731" w14:textId="77777777" w:rsidR="00760BFF" w:rsidRDefault="004D311A">
            <w:pPr>
              <w:spacing w:line="440" w:lineRule="exact"/>
              <w:jc w:val="center"/>
              <w:rPr>
                <w:rFonts w:ascii="宋体" w:hAnsi="宋体"/>
                <w:sz w:val="24"/>
              </w:rPr>
            </w:pPr>
            <w:r>
              <w:rPr>
                <w:rFonts w:ascii="宋体" w:hAnsi="宋体" w:hint="eastAsia"/>
                <w:sz w:val="24"/>
              </w:rPr>
              <w:t>2</w:t>
            </w:r>
          </w:p>
        </w:tc>
        <w:tc>
          <w:tcPr>
            <w:tcW w:w="2193" w:type="dxa"/>
            <w:vAlign w:val="center"/>
          </w:tcPr>
          <w:p w14:paraId="5761DF4A" w14:textId="77777777" w:rsidR="00760BFF" w:rsidRDefault="00760BFF">
            <w:pPr>
              <w:spacing w:line="440" w:lineRule="exact"/>
              <w:rPr>
                <w:rFonts w:ascii="宋体" w:hAnsi="宋体"/>
                <w:sz w:val="24"/>
              </w:rPr>
            </w:pPr>
          </w:p>
        </w:tc>
        <w:tc>
          <w:tcPr>
            <w:tcW w:w="1493" w:type="dxa"/>
            <w:vAlign w:val="center"/>
          </w:tcPr>
          <w:p w14:paraId="7EBECEA0" w14:textId="77777777" w:rsidR="00760BFF" w:rsidRDefault="00760BFF">
            <w:pPr>
              <w:spacing w:line="440" w:lineRule="exact"/>
              <w:rPr>
                <w:rFonts w:ascii="宋体" w:hAnsi="宋体"/>
                <w:sz w:val="24"/>
              </w:rPr>
            </w:pPr>
          </w:p>
        </w:tc>
        <w:tc>
          <w:tcPr>
            <w:tcW w:w="1559" w:type="dxa"/>
            <w:vAlign w:val="center"/>
          </w:tcPr>
          <w:p w14:paraId="46923C89" w14:textId="77777777" w:rsidR="00760BFF" w:rsidRDefault="00760BFF">
            <w:pPr>
              <w:spacing w:line="440" w:lineRule="exact"/>
              <w:rPr>
                <w:rFonts w:ascii="宋体" w:hAnsi="宋体"/>
                <w:sz w:val="24"/>
              </w:rPr>
            </w:pPr>
          </w:p>
        </w:tc>
        <w:tc>
          <w:tcPr>
            <w:tcW w:w="1701" w:type="dxa"/>
            <w:vAlign w:val="center"/>
          </w:tcPr>
          <w:p w14:paraId="232E06F3" w14:textId="77777777" w:rsidR="00760BFF" w:rsidRDefault="00760BFF">
            <w:pPr>
              <w:spacing w:line="440" w:lineRule="exact"/>
              <w:rPr>
                <w:rFonts w:ascii="宋体" w:hAnsi="宋体"/>
                <w:sz w:val="24"/>
              </w:rPr>
            </w:pPr>
          </w:p>
        </w:tc>
        <w:tc>
          <w:tcPr>
            <w:tcW w:w="985" w:type="dxa"/>
            <w:vAlign w:val="center"/>
          </w:tcPr>
          <w:p w14:paraId="662BC76A" w14:textId="77777777" w:rsidR="00760BFF" w:rsidRDefault="00760BFF">
            <w:pPr>
              <w:spacing w:line="440" w:lineRule="exact"/>
              <w:rPr>
                <w:rFonts w:ascii="宋体" w:hAnsi="宋体"/>
                <w:sz w:val="24"/>
              </w:rPr>
            </w:pPr>
          </w:p>
        </w:tc>
      </w:tr>
      <w:tr w:rsidR="00760BFF" w14:paraId="56F83559" w14:textId="77777777">
        <w:trPr>
          <w:trHeight w:val="624"/>
          <w:jc w:val="center"/>
        </w:trPr>
        <w:tc>
          <w:tcPr>
            <w:tcW w:w="709" w:type="dxa"/>
            <w:vAlign w:val="center"/>
          </w:tcPr>
          <w:p w14:paraId="10B4CFA1" w14:textId="77777777" w:rsidR="00760BFF" w:rsidRDefault="004D311A">
            <w:pPr>
              <w:spacing w:line="440" w:lineRule="exact"/>
              <w:jc w:val="center"/>
              <w:rPr>
                <w:rFonts w:ascii="宋体" w:hAnsi="宋体"/>
                <w:sz w:val="24"/>
              </w:rPr>
            </w:pPr>
            <w:r>
              <w:rPr>
                <w:rFonts w:ascii="宋体" w:hAnsi="宋体" w:hint="eastAsia"/>
                <w:sz w:val="24"/>
              </w:rPr>
              <w:t>3</w:t>
            </w:r>
          </w:p>
        </w:tc>
        <w:tc>
          <w:tcPr>
            <w:tcW w:w="2193" w:type="dxa"/>
            <w:vAlign w:val="center"/>
          </w:tcPr>
          <w:p w14:paraId="3A645183" w14:textId="77777777" w:rsidR="00760BFF" w:rsidRDefault="00760BFF">
            <w:pPr>
              <w:spacing w:line="440" w:lineRule="exact"/>
              <w:rPr>
                <w:rFonts w:ascii="宋体" w:hAnsi="宋体"/>
                <w:sz w:val="24"/>
              </w:rPr>
            </w:pPr>
          </w:p>
        </w:tc>
        <w:tc>
          <w:tcPr>
            <w:tcW w:w="1493" w:type="dxa"/>
            <w:vAlign w:val="center"/>
          </w:tcPr>
          <w:p w14:paraId="3F35FAC0" w14:textId="77777777" w:rsidR="00760BFF" w:rsidRDefault="00760BFF">
            <w:pPr>
              <w:spacing w:line="440" w:lineRule="exact"/>
              <w:rPr>
                <w:rFonts w:ascii="宋体" w:hAnsi="宋体"/>
                <w:sz w:val="24"/>
              </w:rPr>
            </w:pPr>
          </w:p>
        </w:tc>
        <w:tc>
          <w:tcPr>
            <w:tcW w:w="1559" w:type="dxa"/>
          </w:tcPr>
          <w:p w14:paraId="0A667075" w14:textId="77777777" w:rsidR="00760BFF" w:rsidRDefault="00760BFF">
            <w:pPr>
              <w:spacing w:line="440" w:lineRule="exact"/>
              <w:rPr>
                <w:rFonts w:ascii="宋体" w:hAnsi="宋体"/>
                <w:sz w:val="24"/>
              </w:rPr>
            </w:pPr>
          </w:p>
        </w:tc>
        <w:tc>
          <w:tcPr>
            <w:tcW w:w="1701" w:type="dxa"/>
            <w:vAlign w:val="center"/>
          </w:tcPr>
          <w:p w14:paraId="19B0FB5D" w14:textId="77777777" w:rsidR="00760BFF" w:rsidRDefault="00760BFF">
            <w:pPr>
              <w:spacing w:line="440" w:lineRule="exact"/>
              <w:rPr>
                <w:rFonts w:ascii="宋体" w:hAnsi="宋体"/>
                <w:sz w:val="24"/>
              </w:rPr>
            </w:pPr>
          </w:p>
        </w:tc>
        <w:tc>
          <w:tcPr>
            <w:tcW w:w="985" w:type="dxa"/>
            <w:vAlign w:val="center"/>
          </w:tcPr>
          <w:p w14:paraId="5CF84AF5" w14:textId="77777777" w:rsidR="00760BFF" w:rsidRDefault="00760BFF">
            <w:pPr>
              <w:spacing w:line="440" w:lineRule="exact"/>
              <w:rPr>
                <w:rFonts w:ascii="宋体" w:hAnsi="宋体"/>
                <w:sz w:val="24"/>
              </w:rPr>
            </w:pPr>
          </w:p>
        </w:tc>
      </w:tr>
      <w:tr w:rsidR="00760BFF" w14:paraId="772D5FBB" w14:textId="77777777">
        <w:trPr>
          <w:trHeight w:val="624"/>
          <w:jc w:val="center"/>
        </w:trPr>
        <w:tc>
          <w:tcPr>
            <w:tcW w:w="709" w:type="dxa"/>
            <w:vAlign w:val="center"/>
          </w:tcPr>
          <w:p w14:paraId="294B3FD7" w14:textId="77777777" w:rsidR="00760BFF" w:rsidRDefault="004D311A">
            <w:pPr>
              <w:spacing w:line="440" w:lineRule="exact"/>
              <w:jc w:val="center"/>
              <w:rPr>
                <w:rFonts w:ascii="宋体" w:hAnsi="宋体"/>
                <w:sz w:val="24"/>
              </w:rPr>
            </w:pPr>
            <w:r>
              <w:rPr>
                <w:rFonts w:ascii="宋体" w:hAnsi="宋体"/>
                <w:sz w:val="24"/>
              </w:rPr>
              <w:t>…</w:t>
            </w:r>
          </w:p>
        </w:tc>
        <w:tc>
          <w:tcPr>
            <w:tcW w:w="2193" w:type="dxa"/>
            <w:vAlign w:val="center"/>
          </w:tcPr>
          <w:p w14:paraId="2BCACF25" w14:textId="77777777" w:rsidR="00760BFF" w:rsidRDefault="00760BFF">
            <w:pPr>
              <w:spacing w:line="440" w:lineRule="exact"/>
              <w:rPr>
                <w:rFonts w:ascii="宋体" w:hAnsi="宋体"/>
                <w:sz w:val="24"/>
              </w:rPr>
            </w:pPr>
          </w:p>
        </w:tc>
        <w:tc>
          <w:tcPr>
            <w:tcW w:w="1493" w:type="dxa"/>
            <w:vAlign w:val="center"/>
          </w:tcPr>
          <w:p w14:paraId="28F7B2DD" w14:textId="77777777" w:rsidR="00760BFF" w:rsidRDefault="00760BFF">
            <w:pPr>
              <w:spacing w:line="440" w:lineRule="exact"/>
              <w:rPr>
                <w:rFonts w:ascii="宋体" w:hAnsi="宋体"/>
                <w:sz w:val="24"/>
              </w:rPr>
            </w:pPr>
          </w:p>
        </w:tc>
        <w:tc>
          <w:tcPr>
            <w:tcW w:w="1559" w:type="dxa"/>
          </w:tcPr>
          <w:p w14:paraId="705A8F30" w14:textId="77777777" w:rsidR="00760BFF" w:rsidRDefault="00760BFF">
            <w:pPr>
              <w:spacing w:line="440" w:lineRule="exact"/>
              <w:rPr>
                <w:rFonts w:ascii="宋体" w:hAnsi="宋体"/>
                <w:sz w:val="24"/>
              </w:rPr>
            </w:pPr>
          </w:p>
        </w:tc>
        <w:tc>
          <w:tcPr>
            <w:tcW w:w="1701" w:type="dxa"/>
            <w:vAlign w:val="center"/>
          </w:tcPr>
          <w:p w14:paraId="18CF38E5" w14:textId="77777777" w:rsidR="00760BFF" w:rsidRDefault="00760BFF">
            <w:pPr>
              <w:spacing w:line="440" w:lineRule="exact"/>
              <w:rPr>
                <w:rFonts w:ascii="宋体" w:hAnsi="宋体"/>
                <w:sz w:val="24"/>
              </w:rPr>
            </w:pPr>
          </w:p>
        </w:tc>
        <w:tc>
          <w:tcPr>
            <w:tcW w:w="985" w:type="dxa"/>
            <w:vAlign w:val="center"/>
          </w:tcPr>
          <w:p w14:paraId="1C001C4A" w14:textId="77777777" w:rsidR="00760BFF" w:rsidRDefault="00760BFF">
            <w:pPr>
              <w:spacing w:line="440" w:lineRule="exact"/>
              <w:rPr>
                <w:rFonts w:ascii="宋体" w:hAnsi="宋体"/>
                <w:sz w:val="24"/>
              </w:rPr>
            </w:pPr>
          </w:p>
        </w:tc>
      </w:tr>
      <w:tr w:rsidR="00760BFF" w14:paraId="71EED2A7" w14:textId="77777777">
        <w:trPr>
          <w:trHeight w:val="624"/>
          <w:jc w:val="center"/>
        </w:trPr>
        <w:tc>
          <w:tcPr>
            <w:tcW w:w="709" w:type="dxa"/>
            <w:vAlign w:val="center"/>
          </w:tcPr>
          <w:p w14:paraId="4541620C" w14:textId="77777777" w:rsidR="00760BFF" w:rsidRDefault="00760BFF">
            <w:pPr>
              <w:spacing w:line="440" w:lineRule="exact"/>
              <w:rPr>
                <w:rFonts w:ascii="宋体" w:hAnsi="宋体"/>
                <w:sz w:val="24"/>
              </w:rPr>
            </w:pPr>
          </w:p>
        </w:tc>
        <w:tc>
          <w:tcPr>
            <w:tcW w:w="2193" w:type="dxa"/>
            <w:vAlign w:val="center"/>
          </w:tcPr>
          <w:p w14:paraId="4DB1FD6F" w14:textId="77777777" w:rsidR="00760BFF" w:rsidRDefault="00760BFF">
            <w:pPr>
              <w:spacing w:line="440" w:lineRule="exact"/>
              <w:rPr>
                <w:rFonts w:ascii="宋体" w:hAnsi="宋体"/>
                <w:sz w:val="24"/>
              </w:rPr>
            </w:pPr>
          </w:p>
        </w:tc>
        <w:tc>
          <w:tcPr>
            <w:tcW w:w="1493" w:type="dxa"/>
            <w:vAlign w:val="center"/>
          </w:tcPr>
          <w:p w14:paraId="674D90D4" w14:textId="77777777" w:rsidR="00760BFF" w:rsidRDefault="00760BFF">
            <w:pPr>
              <w:spacing w:line="440" w:lineRule="exact"/>
              <w:rPr>
                <w:rFonts w:ascii="宋体" w:hAnsi="宋体"/>
                <w:sz w:val="24"/>
              </w:rPr>
            </w:pPr>
          </w:p>
        </w:tc>
        <w:tc>
          <w:tcPr>
            <w:tcW w:w="1559" w:type="dxa"/>
          </w:tcPr>
          <w:p w14:paraId="09F1417D" w14:textId="77777777" w:rsidR="00760BFF" w:rsidRDefault="00760BFF">
            <w:pPr>
              <w:spacing w:line="440" w:lineRule="exact"/>
              <w:rPr>
                <w:rFonts w:ascii="宋体" w:hAnsi="宋体"/>
                <w:sz w:val="24"/>
              </w:rPr>
            </w:pPr>
          </w:p>
        </w:tc>
        <w:tc>
          <w:tcPr>
            <w:tcW w:w="1701" w:type="dxa"/>
            <w:vAlign w:val="center"/>
          </w:tcPr>
          <w:p w14:paraId="43F50C99" w14:textId="77777777" w:rsidR="00760BFF" w:rsidRDefault="00760BFF">
            <w:pPr>
              <w:spacing w:line="440" w:lineRule="exact"/>
              <w:rPr>
                <w:rFonts w:ascii="宋体" w:hAnsi="宋体"/>
                <w:sz w:val="24"/>
              </w:rPr>
            </w:pPr>
          </w:p>
        </w:tc>
        <w:tc>
          <w:tcPr>
            <w:tcW w:w="985" w:type="dxa"/>
            <w:vAlign w:val="center"/>
          </w:tcPr>
          <w:p w14:paraId="2A93D88C" w14:textId="77777777" w:rsidR="00760BFF" w:rsidRDefault="00760BFF">
            <w:pPr>
              <w:spacing w:line="440" w:lineRule="exact"/>
              <w:rPr>
                <w:rFonts w:ascii="宋体" w:hAnsi="宋体"/>
                <w:sz w:val="24"/>
              </w:rPr>
            </w:pPr>
          </w:p>
        </w:tc>
      </w:tr>
      <w:tr w:rsidR="00760BFF" w14:paraId="686DD44F" w14:textId="77777777">
        <w:trPr>
          <w:trHeight w:val="624"/>
          <w:jc w:val="center"/>
        </w:trPr>
        <w:tc>
          <w:tcPr>
            <w:tcW w:w="709" w:type="dxa"/>
            <w:vAlign w:val="center"/>
          </w:tcPr>
          <w:p w14:paraId="4FA8876A" w14:textId="77777777" w:rsidR="00760BFF" w:rsidRDefault="00760BFF">
            <w:pPr>
              <w:spacing w:line="440" w:lineRule="exact"/>
              <w:rPr>
                <w:rFonts w:ascii="宋体" w:hAnsi="宋体"/>
                <w:sz w:val="24"/>
              </w:rPr>
            </w:pPr>
          </w:p>
        </w:tc>
        <w:tc>
          <w:tcPr>
            <w:tcW w:w="2193" w:type="dxa"/>
            <w:tcBorders>
              <w:top w:val="nil"/>
              <w:left w:val="nil"/>
              <w:bottom w:val="single" w:sz="4" w:space="0" w:color="000000"/>
              <w:right w:val="single" w:sz="4" w:space="0" w:color="000000"/>
            </w:tcBorders>
            <w:vAlign w:val="center"/>
          </w:tcPr>
          <w:p w14:paraId="737FCDFE" w14:textId="77777777" w:rsidR="00760BFF" w:rsidRDefault="00760BFF">
            <w:pPr>
              <w:spacing w:line="440" w:lineRule="exact"/>
              <w:rPr>
                <w:rFonts w:ascii="宋体" w:hAnsi="宋体"/>
                <w:sz w:val="24"/>
              </w:rPr>
            </w:pPr>
          </w:p>
        </w:tc>
        <w:tc>
          <w:tcPr>
            <w:tcW w:w="1493" w:type="dxa"/>
            <w:vAlign w:val="center"/>
          </w:tcPr>
          <w:p w14:paraId="6D1F75BC" w14:textId="77777777" w:rsidR="00760BFF" w:rsidRDefault="00760BFF">
            <w:pPr>
              <w:spacing w:line="440" w:lineRule="exact"/>
              <w:rPr>
                <w:rFonts w:ascii="宋体" w:hAnsi="宋体"/>
                <w:sz w:val="24"/>
              </w:rPr>
            </w:pPr>
          </w:p>
        </w:tc>
        <w:tc>
          <w:tcPr>
            <w:tcW w:w="1559" w:type="dxa"/>
          </w:tcPr>
          <w:p w14:paraId="76507D42" w14:textId="77777777" w:rsidR="00760BFF" w:rsidRDefault="00760BFF">
            <w:pPr>
              <w:spacing w:line="440" w:lineRule="exact"/>
              <w:rPr>
                <w:rFonts w:ascii="宋体" w:hAnsi="宋体"/>
                <w:sz w:val="24"/>
              </w:rPr>
            </w:pPr>
          </w:p>
        </w:tc>
        <w:tc>
          <w:tcPr>
            <w:tcW w:w="1701" w:type="dxa"/>
            <w:vAlign w:val="center"/>
          </w:tcPr>
          <w:p w14:paraId="530B6C1C" w14:textId="77777777" w:rsidR="00760BFF" w:rsidRDefault="00760BFF">
            <w:pPr>
              <w:spacing w:line="440" w:lineRule="exact"/>
              <w:rPr>
                <w:rFonts w:ascii="宋体" w:hAnsi="宋体"/>
                <w:sz w:val="24"/>
              </w:rPr>
            </w:pPr>
          </w:p>
        </w:tc>
        <w:tc>
          <w:tcPr>
            <w:tcW w:w="985" w:type="dxa"/>
            <w:vAlign w:val="center"/>
          </w:tcPr>
          <w:p w14:paraId="79F717B9" w14:textId="77777777" w:rsidR="00760BFF" w:rsidRDefault="00760BFF">
            <w:pPr>
              <w:spacing w:line="440" w:lineRule="exact"/>
              <w:rPr>
                <w:rFonts w:ascii="宋体" w:hAnsi="宋体"/>
                <w:sz w:val="24"/>
              </w:rPr>
            </w:pPr>
          </w:p>
        </w:tc>
      </w:tr>
      <w:tr w:rsidR="00760BFF" w14:paraId="3A7206FB" w14:textId="77777777">
        <w:trPr>
          <w:trHeight w:val="624"/>
          <w:jc w:val="center"/>
        </w:trPr>
        <w:tc>
          <w:tcPr>
            <w:tcW w:w="709" w:type="dxa"/>
            <w:vAlign w:val="center"/>
          </w:tcPr>
          <w:p w14:paraId="4D601665" w14:textId="77777777" w:rsidR="00760BFF" w:rsidRDefault="00760BFF">
            <w:pPr>
              <w:spacing w:line="440" w:lineRule="exact"/>
              <w:rPr>
                <w:rFonts w:ascii="宋体" w:hAnsi="宋体"/>
                <w:sz w:val="24"/>
              </w:rPr>
            </w:pPr>
          </w:p>
        </w:tc>
        <w:tc>
          <w:tcPr>
            <w:tcW w:w="2193" w:type="dxa"/>
            <w:tcBorders>
              <w:top w:val="nil"/>
              <w:left w:val="nil"/>
              <w:bottom w:val="single" w:sz="4" w:space="0" w:color="000000"/>
              <w:right w:val="single" w:sz="4" w:space="0" w:color="000000"/>
            </w:tcBorders>
            <w:vAlign w:val="center"/>
          </w:tcPr>
          <w:p w14:paraId="6FE1CA75" w14:textId="77777777" w:rsidR="00760BFF" w:rsidRDefault="00760BFF">
            <w:pPr>
              <w:spacing w:line="440" w:lineRule="exact"/>
              <w:rPr>
                <w:rFonts w:ascii="宋体" w:hAnsi="宋体"/>
                <w:sz w:val="24"/>
              </w:rPr>
            </w:pPr>
          </w:p>
        </w:tc>
        <w:tc>
          <w:tcPr>
            <w:tcW w:w="1493" w:type="dxa"/>
            <w:vAlign w:val="center"/>
          </w:tcPr>
          <w:p w14:paraId="01EBE536" w14:textId="77777777" w:rsidR="00760BFF" w:rsidRDefault="00760BFF">
            <w:pPr>
              <w:spacing w:line="440" w:lineRule="exact"/>
              <w:rPr>
                <w:rFonts w:ascii="宋体" w:hAnsi="宋体"/>
                <w:sz w:val="24"/>
              </w:rPr>
            </w:pPr>
          </w:p>
        </w:tc>
        <w:tc>
          <w:tcPr>
            <w:tcW w:w="1559" w:type="dxa"/>
          </w:tcPr>
          <w:p w14:paraId="667F1710" w14:textId="77777777" w:rsidR="00760BFF" w:rsidRDefault="00760BFF">
            <w:pPr>
              <w:spacing w:line="440" w:lineRule="exact"/>
              <w:rPr>
                <w:rFonts w:ascii="宋体" w:hAnsi="宋体"/>
                <w:sz w:val="24"/>
              </w:rPr>
            </w:pPr>
          </w:p>
        </w:tc>
        <w:tc>
          <w:tcPr>
            <w:tcW w:w="1701" w:type="dxa"/>
            <w:vAlign w:val="center"/>
          </w:tcPr>
          <w:p w14:paraId="4080A018" w14:textId="77777777" w:rsidR="00760BFF" w:rsidRDefault="00760BFF">
            <w:pPr>
              <w:spacing w:line="440" w:lineRule="exact"/>
              <w:rPr>
                <w:rFonts w:ascii="宋体" w:hAnsi="宋体"/>
                <w:sz w:val="24"/>
              </w:rPr>
            </w:pPr>
          </w:p>
        </w:tc>
        <w:tc>
          <w:tcPr>
            <w:tcW w:w="985" w:type="dxa"/>
            <w:vAlign w:val="center"/>
          </w:tcPr>
          <w:p w14:paraId="31086168" w14:textId="77777777" w:rsidR="00760BFF" w:rsidRDefault="00760BFF">
            <w:pPr>
              <w:spacing w:line="440" w:lineRule="exact"/>
              <w:rPr>
                <w:rFonts w:ascii="宋体" w:hAnsi="宋体"/>
                <w:sz w:val="24"/>
              </w:rPr>
            </w:pPr>
          </w:p>
        </w:tc>
      </w:tr>
      <w:tr w:rsidR="00760BFF" w14:paraId="079424D8" w14:textId="77777777">
        <w:trPr>
          <w:trHeight w:val="624"/>
          <w:jc w:val="center"/>
        </w:trPr>
        <w:tc>
          <w:tcPr>
            <w:tcW w:w="709" w:type="dxa"/>
            <w:vAlign w:val="center"/>
          </w:tcPr>
          <w:p w14:paraId="2AA77C64" w14:textId="77777777" w:rsidR="00760BFF" w:rsidRDefault="00760BFF">
            <w:pPr>
              <w:spacing w:line="440" w:lineRule="exact"/>
              <w:rPr>
                <w:rFonts w:ascii="宋体" w:hAnsi="宋体"/>
                <w:sz w:val="24"/>
              </w:rPr>
            </w:pPr>
          </w:p>
        </w:tc>
        <w:tc>
          <w:tcPr>
            <w:tcW w:w="2193" w:type="dxa"/>
            <w:tcBorders>
              <w:top w:val="nil"/>
              <w:left w:val="nil"/>
              <w:bottom w:val="single" w:sz="4" w:space="0" w:color="000000"/>
              <w:right w:val="single" w:sz="4" w:space="0" w:color="000000"/>
            </w:tcBorders>
            <w:vAlign w:val="center"/>
          </w:tcPr>
          <w:p w14:paraId="72DCCB6D" w14:textId="77777777" w:rsidR="00760BFF" w:rsidRDefault="00760BFF">
            <w:pPr>
              <w:spacing w:line="440" w:lineRule="exact"/>
              <w:rPr>
                <w:rFonts w:ascii="宋体" w:hAnsi="宋体"/>
                <w:sz w:val="24"/>
              </w:rPr>
            </w:pPr>
          </w:p>
        </w:tc>
        <w:tc>
          <w:tcPr>
            <w:tcW w:w="1493" w:type="dxa"/>
            <w:vAlign w:val="center"/>
          </w:tcPr>
          <w:p w14:paraId="0CB8C20D" w14:textId="77777777" w:rsidR="00760BFF" w:rsidRDefault="00760BFF">
            <w:pPr>
              <w:spacing w:line="440" w:lineRule="exact"/>
              <w:rPr>
                <w:rFonts w:ascii="宋体" w:hAnsi="宋体"/>
                <w:sz w:val="24"/>
              </w:rPr>
            </w:pPr>
          </w:p>
        </w:tc>
        <w:tc>
          <w:tcPr>
            <w:tcW w:w="1559" w:type="dxa"/>
          </w:tcPr>
          <w:p w14:paraId="03B6E7E9" w14:textId="77777777" w:rsidR="00760BFF" w:rsidRDefault="00760BFF">
            <w:pPr>
              <w:spacing w:line="440" w:lineRule="exact"/>
              <w:rPr>
                <w:rFonts w:ascii="宋体" w:hAnsi="宋体"/>
                <w:sz w:val="24"/>
              </w:rPr>
            </w:pPr>
          </w:p>
        </w:tc>
        <w:tc>
          <w:tcPr>
            <w:tcW w:w="1701" w:type="dxa"/>
            <w:vAlign w:val="center"/>
          </w:tcPr>
          <w:p w14:paraId="19D487F2" w14:textId="77777777" w:rsidR="00760BFF" w:rsidRDefault="00760BFF">
            <w:pPr>
              <w:spacing w:line="440" w:lineRule="exact"/>
              <w:rPr>
                <w:rFonts w:ascii="宋体" w:hAnsi="宋体"/>
                <w:sz w:val="24"/>
              </w:rPr>
            </w:pPr>
          </w:p>
        </w:tc>
        <w:tc>
          <w:tcPr>
            <w:tcW w:w="985" w:type="dxa"/>
            <w:vAlign w:val="center"/>
          </w:tcPr>
          <w:p w14:paraId="2F410DEC" w14:textId="77777777" w:rsidR="00760BFF" w:rsidRDefault="00760BFF">
            <w:pPr>
              <w:spacing w:line="440" w:lineRule="exact"/>
              <w:rPr>
                <w:rFonts w:ascii="宋体" w:hAnsi="宋体"/>
                <w:sz w:val="24"/>
              </w:rPr>
            </w:pPr>
          </w:p>
        </w:tc>
      </w:tr>
      <w:tr w:rsidR="00760BFF" w14:paraId="5C81601E" w14:textId="77777777">
        <w:trPr>
          <w:trHeight w:val="624"/>
          <w:jc w:val="center"/>
        </w:trPr>
        <w:tc>
          <w:tcPr>
            <w:tcW w:w="709" w:type="dxa"/>
            <w:vAlign w:val="center"/>
          </w:tcPr>
          <w:p w14:paraId="3475904B" w14:textId="77777777" w:rsidR="00760BFF" w:rsidRDefault="00760BFF">
            <w:pPr>
              <w:spacing w:line="440" w:lineRule="exact"/>
              <w:rPr>
                <w:rFonts w:ascii="宋体" w:hAnsi="宋体"/>
                <w:sz w:val="24"/>
              </w:rPr>
            </w:pPr>
          </w:p>
        </w:tc>
        <w:tc>
          <w:tcPr>
            <w:tcW w:w="2193" w:type="dxa"/>
            <w:tcBorders>
              <w:top w:val="nil"/>
              <w:left w:val="nil"/>
              <w:bottom w:val="single" w:sz="4" w:space="0" w:color="000000"/>
              <w:right w:val="single" w:sz="4" w:space="0" w:color="000000"/>
            </w:tcBorders>
            <w:vAlign w:val="center"/>
          </w:tcPr>
          <w:p w14:paraId="4E9B0C49" w14:textId="77777777" w:rsidR="00760BFF" w:rsidRDefault="00760BFF">
            <w:pPr>
              <w:spacing w:line="440" w:lineRule="exact"/>
              <w:rPr>
                <w:rFonts w:ascii="宋体" w:hAnsi="宋体"/>
                <w:sz w:val="24"/>
              </w:rPr>
            </w:pPr>
          </w:p>
        </w:tc>
        <w:tc>
          <w:tcPr>
            <w:tcW w:w="1493" w:type="dxa"/>
            <w:vAlign w:val="center"/>
          </w:tcPr>
          <w:p w14:paraId="113B720C" w14:textId="77777777" w:rsidR="00760BFF" w:rsidRDefault="00760BFF">
            <w:pPr>
              <w:spacing w:line="440" w:lineRule="exact"/>
              <w:rPr>
                <w:rFonts w:ascii="宋体" w:hAnsi="宋体"/>
                <w:sz w:val="24"/>
              </w:rPr>
            </w:pPr>
          </w:p>
        </w:tc>
        <w:tc>
          <w:tcPr>
            <w:tcW w:w="1559" w:type="dxa"/>
          </w:tcPr>
          <w:p w14:paraId="3698DD27" w14:textId="77777777" w:rsidR="00760BFF" w:rsidRDefault="00760BFF">
            <w:pPr>
              <w:spacing w:line="440" w:lineRule="exact"/>
              <w:rPr>
                <w:rFonts w:ascii="宋体" w:hAnsi="宋体"/>
                <w:sz w:val="24"/>
              </w:rPr>
            </w:pPr>
          </w:p>
        </w:tc>
        <w:tc>
          <w:tcPr>
            <w:tcW w:w="1701" w:type="dxa"/>
            <w:vAlign w:val="center"/>
          </w:tcPr>
          <w:p w14:paraId="57261E5F" w14:textId="77777777" w:rsidR="00760BFF" w:rsidRDefault="00760BFF">
            <w:pPr>
              <w:spacing w:line="440" w:lineRule="exact"/>
              <w:rPr>
                <w:rFonts w:ascii="宋体" w:hAnsi="宋体"/>
                <w:sz w:val="24"/>
              </w:rPr>
            </w:pPr>
          </w:p>
        </w:tc>
        <w:tc>
          <w:tcPr>
            <w:tcW w:w="985" w:type="dxa"/>
            <w:vAlign w:val="center"/>
          </w:tcPr>
          <w:p w14:paraId="7FD8E5C1" w14:textId="77777777" w:rsidR="00760BFF" w:rsidRDefault="00760BFF">
            <w:pPr>
              <w:spacing w:line="440" w:lineRule="exact"/>
              <w:rPr>
                <w:rFonts w:ascii="宋体" w:hAnsi="宋体"/>
                <w:sz w:val="24"/>
              </w:rPr>
            </w:pPr>
          </w:p>
        </w:tc>
      </w:tr>
      <w:tr w:rsidR="00760BFF" w14:paraId="201C4613" w14:textId="77777777">
        <w:trPr>
          <w:trHeight w:val="624"/>
          <w:jc w:val="center"/>
        </w:trPr>
        <w:tc>
          <w:tcPr>
            <w:tcW w:w="709" w:type="dxa"/>
            <w:vAlign w:val="center"/>
          </w:tcPr>
          <w:p w14:paraId="0CF3047E" w14:textId="77777777" w:rsidR="00760BFF" w:rsidRDefault="00760BFF">
            <w:pPr>
              <w:spacing w:line="440" w:lineRule="exact"/>
              <w:rPr>
                <w:rFonts w:ascii="宋体" w:hAnsi="宋体"/>
                <w:sz w:val="24"/>
              </w:rPr>
            </w:pPr>
          </w:p>
        </w:tc>
        <w:tc>
          <w:tcPr>
            <w:tcW w:w="2193" w:type="dxa"/>
            <w:tcBorders>
              <w:top w:val="nil"/>
              <w:left w:val="nil"/>
              <w:bottom w:val="single" w:sz="4" w:space="0" w:color="000000"/>
              <w:right w:val="single" w:sz="4" w:space="0" w:color="000000"/>
            </w:tcBorders>
            <w:vAlign w:val="center"/>
          </w:tcPr>
          <w:p w14:paraId="62A33D15" w14:textId="77777777" w:rsidR="00760BFF" w:rsidRDefault="00760BFF">
            <w:pPr>
              <w:spacing w:line="440" w:lineRule="exact"/>
              <w:rPr>
                <w:rFonts w:ascii="宋体" w:hAnsi="宋体"/>
                <w:sz w:val="24"/>
              </w:rPr>
            </w:pPr>
          </w:p>
        </w:tc>
        <w:tc>
          <w:tcPr>
            <w:tcW w:w="1493" w:type="dxa"/>
            <w:vAlign w:val="center"/>
          </w:tcPr>
          <w:p w14:paraId="7CC33523" w14:textId="77777777" w:rsidR="00760BFF" w:rsidRDefault="00760BFF">
            <w:pPr>
              <w:spacing w:line="440" w:lineRule="exact"/>
              <w:rPr>
                <w:rFonts w:ascii="宋体" w:hAnsi="宋体"/>
                <w:sz w:val="24"/>
              </w:rPr>
            </w:pPr>
          </w:p>
        </w:tc>
        <w:tc>
          <w:tcPr>
            <w:tcW w:w="1559" w:type="dxa"/>
          </w:tcPr>
          <w:p w14:paraId="70BAED70" w14:textId="77777777" w:rsidR="00760BFF" w:rsidRDefault="00760BFF">
            <w:pPr>
              <w:spacing w:line="440" w:lineRule="exact"/>
              <w:rPr>
                <w:rFonts w:ascii="宋体" w:hAnsi="宋体"/>
                <w:sz w:val="24"/>
              </w:rPr>
            </w:pPr>
          </w:p>
        </w:tc>
        <w:tc>
          <w:tcPr>
            <w:tcW w:w="1701" w:type="dxa"/>
            <w:vAlign w:val="center"/>
          </w:tcPr>
          <w:p w14:paraId="5D7FF345" w14:textId="77777777" w:rsidR="00760BFF" w:rsidRDefault="00760BFF">
            <w:pPr>
              <w:spacing w:line="440" w:lineRule="exact"/>
              <w:rPr>
                <w:rFonts w:ascii="宋体" w:hAnsi="宋体"/>
                <w:sz w:val="24"/>
              </w:rPr>
            </w:pPr>
          </w:p>
        </w:tc>
        <w:tc>
          <w:tcPr>
            <w:tcW w:w="985" w:type="dxa"/>
            <w:vAlign w:val="center"/>
          </w:tcPr>
          <w:p w14:paraId="7D7F2D37" w14:textId="77777777" w:rsidR="00760BFF" w:rsidRDefault="00760BFF">
            <w:pPr>
              <w:spacing w:line="440" w:lineRule="exact"/>
              <w:rPr>
                <w:rFonts w:ascii="宋体" w:hAnsi="宋体"/>
                <w:sz w:val="24"/>
              </w:rPr>
            </w:pPr>
          </w:p>
        </w:tc>
      </w:tr>
      <w:tr w:rsidR="00760BFF" w14:paraId="556F6843" w14:textId="77777777">
        <w:trPr>
          <w:trHeight w:val="624"/>
          <w:jc w:val="center"/>
        </w:trPr>
        <w:tc>
          <w:tcPr>
            <w:tcW w:w="709" w:type="dxa"/>
            <w:vAlign w:val="center"/>
          </w:tcPr>
          <w:p w14:paraId="11AE4350" w14:textId="77777777" w:rsidR="00760BFF" w:rsidRDefault="00760BFF">
            <w:pPr>
              <w:spacing w:line="440" w:lineRule="exact"/>
              <w:rPr>
                <w:rFonts w:ascii="宋体" w:hAnsi="宋体"/>
                <w:sz w:val="24"/>
              </w:rPr>
            </w:pPr>
          </w:p>
        </w:tc>
        <w:tc>
          <w:tcPr>
            <w:tcW w:w="2193" w:type="dxa"/>
            <w:tcBorders>
              <w:top w:val="nil"/>
              <w:left w:val="nil"/>
              <w:bottom w:val="single" w:sz="4" w:space="0" w:color="000000"/>
              <w:right w:val="single" w:sz="4" w:space="0" w:color="000000"/>
            </w:tcBorders>
            <w:vAlign w:val="center"/>
          </w:tcPr>
          <w:p w14:paraId="4A09E469" w14:textId="77777777" w:rsidR="00760BFF" w:rsidRDefault="00760BFF">
            <w:pPr>
              <w:spacing w:line="440" w:lineRule="exact"/>
              <w:rPr>
                <w:rFonts w:ascii="宋体" w:hAnsi="宋体"/>
                <w:sz w:val="24"/>
              </w:rPr>
            </w:pPr>
          </w:p>
        </w:tc>
        <w:tc>
          <w:tcPr>
            <w:tcW w:w="1493" w:type="dxa"/>
            <w:vAlign w:val="center"/>
          </w:tcPr>
          <w:p w14:paraId="76142231" w14:textId="77777777" w:rsidR="00760BFF" w:rsidRDefault="00760BFF">
            <w:pPr>
              <w:spacing w:line="440" w:lineRule="exact"/>
              <w:rPr>
                <w:rFonts w:ascii="宋体" w:hAnsi="宋体"/>
                <w:sz w:val="24"/>
              </w:rPr>
            </w:pPr>
          </w:p>
        </w:tc>
        <w:tc>
          <w:tcPr>
            <w:tcW w:w="1559" w:type="dxa"/>
          </w:tcPr>
          <w:p w14:paraId="3F412A2F" w14:textId="77777777" w:rsidR="00760BFF" w:rsidRDefault="00760BFF">
            <w:pPr>
              <w:spacing w:line="440" w:lineRule="exact"/>
              <w:rPr>
                <w:rFonts w:ascii="宋体" w:hAnsi="宋体"/>
                <w:sz w:val="24"/>
              </w:rPr>
            </w:pPr>
          </w:p>
        </w:tc>
        <w:tc>
          <w:tcPr>
            <w:tcW w:w="1701" w:type="dxa"/>
            <w:vAlign w:val="center"/>
          </w:tcPr>
          <w:p w14:paraId="7F958972" w14:textId="77777777" w:rsidR="00760BFF" w:rsidRDefault="00760BFF">
            <w:pPr>
              <w:spacing w:line="440" w:lineRule="exact"/>
              <w:rPr>
                <w:rFonts w:ascii="宋体" w:hAnsi="宋体"/>
                <w:sz w:val="24"/>
              </w:rPr>
            </w:pPr>
          </w:p>
        </w:tc>
        <w:tc>
          <w:tcPr>
            <w:tcW w:w="985" w:type="dxa"/>
            <w:vAlign w:val="center"/>
          </w:tcPr>
          <w:p w14:paraId="3076AA1B" w14:textId="77777777" w:rsidR="00760BFF" w:rsidRDefault="00760BFF">
            <w:pPr>
              <w:spacing w:line="440" w:lineRule="exact"/>
              <w:rPr>
                <w:rFonts w:ascii="宋体" w:hAnsi="宋体"/>
                <w:sz w:val="24"/>
              </w:rPr>
            </w:pPr>
          </w:p>
        </w:tc>
      </w:tr>
      <w:tr w:rsidR="00760BFF" w14:paraId="41D2908B" w14:textId="77777777">
        <w:trPr>
          <w:trHeight w:val="624"/>
          <w:jc w:val="center"/>
        </w:trPr>
        <w:tc>
          <w:tcPr>
            <w:tcW w:w="4395" w:type="dxa"/>
            <w:gridSpan w:val="3"/>
            <w:vAlign w:val="center"/>
          </w:tcPr>
          <w:p w14:paraId="7375C115" w14:textId="77777777" w:rsidR="00760BFF" w:rsidRDefault="004D311A">
            <w:pPr>
              <w:spacing w:line="440" w:lineRule="exact"/>
              <w:jc w:val="center"/>
              <w:rPr>
                <w:rFonts w:ascii="宋体" w:hAnsi="宋体"/>
                <w:sz w:val="24"/>
              </w:rPr>
            </w:pPr>
            <w:r>
              <w:rPr>
                <w:rFonts w:ascii="宋体" w:hAnsi="宋体" w:hint="eastAsia"/>
                <w:b/>
                <w:bCs/>
                <w:sz w:val="24"/>
              </w:rPr>
              <w:t>合   计（元）</w:t>
            </w:r>
          </w:p>
        </w:tc>
        <w:tc>
          <w:tcPr>
            <w:tcW w:w="4245" w:type="dxa"/>
            <w:gridSpan w:val="3"/>
            <w:vAlign w:val="center"/>
          </w:tcPr>
          <w:p w14:paraId="057FB911" w14:textId="77777777" w:rsidR="00760BFF" w:rsidRDefault="00760BFF">
            <w:pPr>
              <w:spacing w:line="440" w:lineRule="exact"/>
              <w:rPr>
                <w:rFonts w:ascii="宋体" w:hAnsi="宋体"/>
                <w:sz w:val="24"/>
              </w:rPr>
            </w:pPr>
          </w:p>
        </w:tc>
      </w:tr>
    </w:tbl>
    <w:p w14:paraId="0A6C3BEA" w14:textId="77777777" w:rsidR="00760BFF" w:rsidRDefault="00760BFF">
      <w:pPr>
        <w:spacing w:line="520" w:lineRule="exact"/>
        <w:ind w:left="-708"/>
        <w:rPr>
          <w:rFonts w:ascii="宋体" w:hAnsi="宋体"/>
          <w:color w:val="000000"/>
          <w:sz w:val="24"/>
        </w:rPr>
      </w:pPr>
    </w:p>
    <w:p w14:paraId="7A57D2C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投标人：</w:t>
      </w:r>
      <w:r>
        <w:rPr>
          <w:rFonts w:ascii="宋体" w:hAnsi="宋体" w:hint="eastAsia"/>
          <w:color w:val="000000"/>
          <w:sz w:val="24"/>
          <w:u w:val="single"/>
        </w:rPr>
        <w:t xml:space="preserve">       （电子签章）        </w:t>
      </w:r>
    </w:p>
    <w:p w14:paraId="4D373203" w14:textId="77777777" w:rsidR="00760BFF" w:rsidRDefault="004D311A">
      <w:pPr>
        <w:spacing w:line="520" w:lineRule="exact"/>
        <w:ind w:firstLine="480"/>
        <w:rPr>
          <w:rFonts w:ascii="宋体" w:hAnsi="宋体"/>
          <w:color w:val="000000"/>
          <w:sz w:val="24"/>
          <w:u w:val="single"/>
        </w:rPr>
      </w:pPr>
      <w:r>
        <w:rPr>
          <w:rFonts w:ascii="宋体" w:hAnsi="宋体" w:hint="eastAsia"/>
          <w:color w:val="000000"/>
          <w:sz w:val="24"/>
        </w:rPr>
        <w:t>法定代表人：</w:t>
      </w:r>
      <w:r>
        <w:rPr>
          <w:rFonts w:ascii="宋体" w:hAnsi="宋体" w:hint="eastAsia"/>
          <w:bCs/>
          <w:color w:val="000000"/>
          <w:sz w:val="24"/>
          <w:u w:val="single"/>
        </w:rPr>
        <w:t>（电子签章或电子签字）</w:t>
      </w:r>
      <w:r>
        <w:rPr>
          <w:rFonts w:ascii="宋体" w:hAnsi="宋体" w:hint="eastAsia"/>
          <w:color w:val="000000"/>
          <w:sz w:val="24"/>
          <w:u w:val="single"/>
        </w:rPr>
        <w:t xml:space="preserve">  </w:t>
      </w:r>
    </w:p>
    <w:p w14:paraId="67FCCC63" w14:textId="77777777" w:rsidR="00760BFF" w:rsidRDefault="00760BFF">
      <w:pPr>
        <w:spacing w:line="520" w:lineRule="exact"/>
        <w:ind w:firstLine="482"/>
        <w:rPr>
          <w:rFonts w:hAnsi="宋体"/>
          <w:b/>
          <w:bCs/>
          <w:color w:val="000000"/>
          <w:sz w:val="24"/>
        </w:rPr>
      </w:pPr>
    </w:p>
    <w:p w14:paraId="359D3351" w14:textId="77777777" w:rsidR="00760BFF" w:rsidRPr="00B87D97" w:rsidRDefault="004D311A">
      <w:pPr>
        <w:spacing w:line="520" w:lineRule="exact"/>
        <w:ind w:firstLine="482"/>
        <w:rPr>
          <w:rFonts w:ascii="宋体" w:hAnsi="宋体"/>
          <w:sz w:val="24"/>
        </w:rPr>
      </w:pPr>
      <w:r w:rsidRPr="00B87D97">
        <w:rPr>
          <w:rFonts w:hAnsi="宋体" w:hint="eastAsia"/>
          <w:b/>
          <w:bCs/>
          <w:color w:val="000000"/>
          <w:sz w:val="24"/>
        </w:rPr>
        <w:t>注：</w:t>
      </w:r>
      <w:r w:rsidRPr="00B87D97">
        <w:rPr>
          <w:rFonts w:hAnsi="宋体" w:hint="eastAsia"/>
          <w:color w:val="000000"/>
          <w:sz w:val="24"/>
        </w:rPr>
        <w:t>1</w:t>
      </w:r>
      <w:r w:rsidRPr="00B87D97">
        <w:rPr>
          <w:rFonts w:hAnsi="宋体" w:hint="eastAsia"/>
          <w:color w:val="000000"/>
          <w:sz w:val="24"/>
        </w:rPr>
        <w:t>、</w:t>
      </w:r>
      <w:r w:rsidRPr="00B87D97">
        <w:rPr>
          <w:rFonts w:ascii="宋体" w:hAnsi="宋体" w:hint="eastAsia"/>
          <w:sz w:val="24"/>
        </w:rPr>
        <w:t>此表为表样，行数可自行添加，但表式不变。</w:t>
      </w:r>
    </w:p>
    <w:p w14:paraId="00C181CC" w14:textId="430C6383" w:rsidR="00760BFF" w:rsidRDefault="004D311A">
      <w:pPr>
        <w:spacing w:line="520" w:lineRule="exact"/>
        <w:ind w:firstLine="480"/>
        <w:rPr>
          <w:rFonts w:ascii="宋体" w:hAnsi="宋体"/>
          <w:sz w:val="24"/>
        </w:rPr>
      </w:pPr>
      <w:r w:rsidRPr="00B87D97">
        <w:rPr>
          <w:rFonts w:hAnsi="宋体" w:hint="eastAsia"/>
          <w:color w:val="000000"/>
          <w:sz w:val="24"/>
        </w:rPr>
        <w:t>2</w:t>
      </w:r>
      <w:r w:rsidRPr="00B87D97">
        <w:rPr>
          <w:rFonts w:hAnsi="宋体" w:hint="eastAsia"/>
          <w:color w:val="000000"/>
          <w:sz w:val="24"/>
        </w:rPr>
        <w:t>、</w:t>
      </w:r>
      <w:r w:rsidRPr="00B87D97">
        <w:rPr>
          <w:rFonts w:ascii="宋体" w:hAnsi="宋体" w:hint="eastAsia"/>
          <w:sz w:val="24"/>
        </w:rPr>
        <w:t>上述表中的单价应包括全部服务的价格及相关税费、保险费用、人员支出、培训、售后服务等其他相关的所有费用。</w:t>
      </w:r>
    </w:p>
    <w:p w14:paraId="04C07E92" w14:textId="77777777" w:rsidR="00760BFF" w:rsidRDefault="004D311A">
      <w:pPr>
        <w:spacing w:line="520" w:lineRule="exact"/>
        <w:ind w:firstLine="480"/>
        <w:rPr>
          <w:rFonts w:ascii="宋体" w:hAnsi="宋体"/>
          <w:sz w:val="24"/>
        </w:rPr>
      </w:pPr>
      <w:r w:rsidRPr="00B87D97">
        <w:rPr>
          <w:rFonts w:ascii="宋体" w:hAnsi="宋体" w:hint="eastAsia"/>
          <w:sz w:val="24"/>
        </w:rPr>
        <w:t>3、如果单价和总价不符时，以单价为准。</w:t>
      </w:r>
    </w:p>
    <w:p w14:paraId="57F91D35" w14:textId="77777777" w:rsidR="00760BFF" w:rsidRDefault="004D311A">
      <w:pPr>
        <w:pStyle w:val="2"/>
        <w:numPr>
          <w:ilvl w:val="255"/>
          <w:numId w:val="0"/>
        </w:numPr>
        <w:spacing w:before="0" w:after="0" w:line="300" w:lineRule="auto"/>
        <w:ind w:left="840" w:hanging="420"/>
        <w:jc w:val="center"/>
      </w:pPr>
      <w:bookmarkStart w:id="354" w:name="_Toc455416586"/>
      <w:r>
        <w:rPr>
          <w:rFonts w:ascii="宋体" w:eastAsia="宋体" w:hAnsi="宋体" w:hint="eastAsia"/>
          <w:bCs/>
          <w:color w:val="000000"/>
          <w:szCs w:val="32"/>
        </w:rPr>
        <w:lastRenderedPageBreak/>
        <w:t>四、</w:t>
      </w:r>
      <w:bookmarkStart w:id="355" w:name="_Toc148099621"/>
      <w:bookmarkEnd w:id="354"/>
      <w:r>
        <w:rPr>
          <w:rFonts w:ascii="宋体" w:eastAsia="宋体" w:hAnsi="宋体" w:hint="eastAsia"/>
          <w:bCs/>
          <w:szCs w:val="32"/>
        </w:rPr>
        <w:t>拟派项目负责人及主要人员基本情况表</w:t>
      </w:r>
      <w:bookmarkEnd w:id="355"/>
    </w:p>
    <w:tbl>
      <w:tblPr>
        <w:tblW w:w="0" w:type="auto"/>
        <w:tblInd w:w="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87"/>
        <w:gridCol w:w="1111"/>
        <w:gridCol w:w="1112"/>
        <w:gridCol w:w="1471"/>
        <w:gridCol w:w="1471"/>
        <w:gridCol w:w="1471"/>
      </w:tblGrid>
      <w:tr w:rsidR="00760BFF" w14:paraId="480DAD4D" w14:textId="77777777">
        <w:trPr>
          <w:trHeight w:val="851"/>
        </w:trPr>
        <w:tc>
          <w:tcPr>
            <w:tcW w:w="2187" w:type="dxa"/>
            <w:vAlign w:val="center"/>
          </w:tcPr>
          <w:p w14:paraId="540B57F0" w14:textId="77777777" w:rsidR="00760BFF" w:rsidRDefault="004D311A">
            <w:pPr>
              <w:jc w:val="center"/>
              <w:rPr>
                <w:rFonts w:ascii="宋体" w:hAnsi="宋体"/>
                <w:sz w:val="24"/>
              </w:rPr>
            </w:pPr>
            <w:r>
              <w:rPr>
                <w:rFonts w:ascii="宋体" w:hAnsi="宋体" w:hint="eastAsia"/>
                <w:sz w:val="24"/>
              </w:rPr>
              <w:t>人员岗位</w:t>
            </w:r>
          </w:p>
        </w:tc>
        <w:tc>
          <w:tcPr>
            <w:tcW w:w="1111" w:type="dxa"/>
            <w:vAlign w:val="center"/>
          </w:tcPr>
          <w:p w14:paraId="323652D6" w14:textId="77777777" w:rsidR="00760BFF" w:rsidRDefault="004D311A">
            <w:pPr>
              <w:jc w:val="center"/>
              <w:rPr>
                <w:rFonts w:ascii="宋体" w:hAnsi="宋体"/>
                <w:sz w:val="24"/>
              </w:rPr>
            </w:pPr>
            <w:r>
              <w:rPr>
                <w:rFonts w:ascii="宋体" w:hAnsi="宋体" w:hint="eastAsia"/>
                <w:sz w:val="24"/>
              </w:rPr>
              <w:t>姓名</w:t>
            </w:r>
          </w:p>
        </w:tc>
        <w:tc>
          <w:tcPr>
            <w:tcW w:w="1112" w:type="dxa"/>
            <w:vAlign w:val="center"/>
          </w:tcPr>
          <w:p w14:paraId="42D75C2E" w14:textId="77777777" w:rsidR="00760BFF" w:rsidRDefault="004D311A">
            <w:pPr>
              <w:jc w:val="center"/>
              <w:rPr>
                <w:rFonts w:ascii="宋体" w:hAnsi="宋体"/>
                <w:sz w:val="24"/>
              </w:rPr>
            </w:pPr>
            <w:r>
              <w:rPr>
                <w:rFonts w:ascii="宋体" w:hAnsi="宋体" w:hint="eastAsia"/>
                <w:sz w:val="24"/>
              </w:rPr>
              <w:t>性别</w:t>
            </w:r>
          </w:p>
        </w:tc>
        <w:tc>
          <w:tcPr>
            <w:tcW w:w="1471" w:type="dxa"/>
            <w:vAlign w:val="center"/>
          </w:tcPr>
          <w:p w14:paraId="4EB56EE3" w14:textId="77777777" w:rsidR="00760BFF" w:rsidRDefault="004D311A">
            <w:pPr>
              <w:rPr>
                <w:rFonts w:ascii="宋体" w:hAnsi="宋体"/>
                <w:sz w:val="24"/>
              </w:rPr>
            </w:pPr>
            <w:r>
              <w:rPr>
                <w:rFonts w:ascii="宋体" w:hAnsi="宋体" w:hint="eastAsia"/>
                <w:sz w:val="24"/>
              </w:rPr>
              <w:t>所学专业</w:t>
            </w:r>
          </w:p>
        </w:tc>
        <w:tc>
          <w:tcPr>
            <w:tcW w:w="1471" w:type="dxa"/>
            <w:vAlign w:val="center"/>
          </w:tcPr>
          <w:p w14:paraId="3C04EA76" w14:textId="77777777" w:rsidR="00760BFF" w:rsidRDefault="004D311A">
            <w:pPr>
              <w:jc w:val="center"/>
              <w:rPr>
                <w:rFonts w:ascii="宋体" w:hAnsi="宋体"/>
                <w:sz w:val="24"/>
              </w:rPr>
            </w:pPr>
            <w:r>
              <w:rPr>
                <w:rFonts w:ascii="宋体" w:hAnsi="宋体" w:hint="eastAsia"/>
                <w:sz w:val="24"/>
              </w:rPr>
              <w:t>相关证书</w:t>
            </w:r>
          </w:p>
          <w:p w14:paraId="638B9037" w14:textId="77777777" w:rsidR="00760BFF" w:rsidRDefault="004D311A">
            <w:pPr>
              <w:jc w:val="center"/>
              <w:rPr>
                <w:rFonts w:ascii="宋体" w:hAnsi="宋体"/>
                <w:sz w:val="24"/>
              </w:rPr>
            </w:pPr>
            <w:r>
              <w:rPr>
                <w:rFonts w:ascii="宋体" w:hAnsi="宋体" w:hint="eastAsia"/>
                <w:sz w:val="24"/>
              </w:rPr>
              <w:t>及证书编号</w:t>
            </w:r>
          </w:p>
        </w:tc>
        <w:tc>
          <w:tcPr>
            <w:tcW w:w="1471" w:type="dxa"/>
            <w:vAlign w:val="center"/>
          </w:tcPr>
          <w:p w14:paraId="720306B6" w14:textId="77777777" w:rsidR="00760BFF" w:rsidRDefault="004D311A">
            <w:pPr>
              <w:jc w:val="center"/>
              <w:rPr>
                <w:rFonts w:ascii="宋体" w:hAnsi="宋体"/>
                <w:sz w:val="24"/>
              </w:rPr>
            </w:pPr>
            <w:r>
              <w:rPr>
                <w:rFonts w:ascii="宋体" w:hAnsi="宋体" w:hint="eastAsia"/>
                <w:sz w:val="24"/>
              </w:rPr>
              <w:t>现任职务</w:t>
            </w:r>
          </w:p>
          <w:p w14:paraId="3607E101" w14:textId="77777777" w:rsidR="00760BFF" w:rsidRDefault="004D311A">
            <w:pPr>
              <w:jc w:val="center"/>
              <w:rPr>
                <w:rFonts w:ascii="宋体" w:hAnsi="宋体"/>
                <w:sz w:val="24"/>
              </w:rPr>
            </w:pPr>
            <w:r>
              <w:rPr>
                <w:rFonts w:ascii="宋体" w:hAnsi="宋体" w:hint="eastAsia"/>
                <w:sz w:val="24"/>
              </w:rPr>
              <w:t>及职称</w:t>
            </w:r>
          </w:p>
        </w:tc>
      </w:tr>
      <w:tr w:rsidR="00760BFF" w14:paraId="0AC1D3FB" w14:textId="77777777">
        <w:trPr>
          <w:trHeight w:val="851"/>
        </w:trPr>
        <w:tc>
          <w:tcPr>
            <w:tcW w:w="2187" w:type="dxa"/>
            <w:vAlign w:val="center"/>
          </w:tcPr>
          <w:p w14:paraId="33DAC3C7" w14:textId="77777777" w:rsidR="00760BFF" w:rsidRDefault="004D311A">
            <w:pPr>
              <w:jc w:val="left"/>
              <w:rPr>
                <w:rFonts w:ascii="宋体" w:hAnsi="宋体"/>
                <w:sz w:val="24"/>
              </w:rPr>
            </w:pPr>
            <w:r>
              <w:rPr>
                <w:rFonts w:ascii="宋体" w:hAnsi="宋体" w:hint="eastAsia"/>
                <w:sz w:val="24"/>
              </w:rPr>
              <w:t>1、项目负责人</w:t>
            </w:r>
          </w:p>
        </w:tc>
        <w:tc>
          <w:tcPr>
            <w:tcW w:w="1111" w:type="dxa"/>
            <w:vAlign w:val="center"/>
          </w:tcPr>
          <w:p w14:paraId="6E25FC79" w14:textId="77777777" w:rsidR="00760BFF" w:rsidRDefault="00760BFF">
            <w:pPr>
              <w:spacing w:line="360" w:lineRule="exact"/>
              <w:jc w:val="center"/>
              <w:rPr>
                <w:rFonts w:ascii="宋体" w:hAnsi="宋体"/>
                <w:sz w:val="24"/>
              </w:rPr>
            </w:pPr>
          </w:p>
        </w:tc>
        <w:tc>
          <w:tcPr>
            <w:tcW w:w="1112" w:type="dxa"/>
            <w:vAlign w:val="center"/>
          </w:tcPr>
          <w:p w14:paraId="11053291" w14:textId="77777777" w:rsidR="00760BFF" w:rsidRDefault="00760BFF">
            <w:pPr>
              <w:spacing w:line="360" w:lineRule="exact"/>
              <w:jc w:val="center"/>
              <w:rPr>
                <w:rFonts w:ascii="宋体" w:hAnsi="宋体"/>
                <w:sz w:val="24"/>
              </w:rPr>
            </w:pPr>
          </w:p>
        </w:tc>
        <w:tc>
          <w:tcPr>
            <w:tcW w:w="1471" w:type="dxa"/>
            <w:vAlign w:val="center"/>
          </w:tcPr>
          <w:p w14:paraId="3BB033D6" w14:textId="77777777" w:rsidR="00760BFF" w:rsidRDefault="00760BFF">
            <w:pPr>
              <w:spacing w:line="360" w:lineRule="exact"/>
              <w:rPr>
                <w:rFonts w:ascii="宋体" w:hAnsi="宋体"/>
                <w:sz w:val="24"/>
              </w:rPr>
            </w:pPr>
          </w:p>
        </w:tc>
        <w:tc>
          <w:tcPr>
            <w:tcW w:w="1471" w:type="dxa"/>
            <w:vAlign w:val="center"/>
          </w:tcPr>
          <w:p w14:paraId="069469C8" w14:textId="77777777" w:rsidR="00760BFF" w:rsidRDefault="00760BFF">
            <w:pPr>
              <w:spacing w:line="360" w:lineRule="exact"/>
              <w:rPr>
                <w:rFonts w:ascii="宋体" w:hAnsi="宋体"/>
                <w:sz w:val="24"/>
              </w:rPr>
            </w:pPr>
          </w:p>
        </w:tc>
        <w:tc>
          <w:tcPr>
            <w:tcW w:w="1471" w:type="dxa"/>
            <w:vAlign w:val="center"/>
          </w:tcPr>
          <w:p w14:paraId="3A91CC4E" w14:textId="77777777" w:rsidR="00760BFF" w:rsidRDefault="00760BFF">
            <w:pPr>
              <w:spacing w:line="360" w:lineRule="exact"/>
              <w:rPr>
                <w:rFonts w:ascii="宋体" w:hAnsi="宋体"/>
                <w:sz w:val="24"/>
              </w:rPr>
            </w:pPr>
          </w:p>
        </w:tc>
      </w:tr>
      <w:tr w:rsidR="00760BFF" w14:paraId="5E92AE0C" w14:textId="77777777">
        <w:trPr>
          <w:trHeight w:val="851"/>
        </w:trPr>
        <w:tc>
          <w:tcPr>
            <w:tcW w:w="2187" w:type="dxa"/>
            <w:vAlign w:val="center"/>
          </w:tcPr>
          <w:p w14:paraId="4DB10E36" w14:textId="77777777" w:rsidR="00760BFF" w:rsidRDefault="004D311A">
            <w:pPr>
              <w:jc w:val="left"/>
              <w:rPr>
                <w:rFonts w:ascii="宋体" w:hAnsi="宋体"/>
                <w:sz w:val="24"/>
              </w:rPr>
            </w:pPr>
            <w:r>
              <w:rPr>
                <w:rFonts w:ascii="宋体" w:hAnsi="宋体" w:hint="eastAsia"/>
                <w:sz w:val="24"/>
              </w:rPr>
              <w:t>2、</w:t>
            </w:r>
          </w:p>
        </w:tc>
        <w:tc>
          <w:tcPr>
            <w:tcW w:w="1111" w:type="dxa"/>
            <w:vAlign w:val="center"/>
          </w:tcPr>
          <w:p w14:paraId="72CD0BB6" w14:textId="77777777" w:rsidR="00760BFF" w:rsidRDefault="00760BFF">
            <w:pPr>
              <w:spacing w:line="360" w:lineRule="exact"/>
              <w:jc w:val="center"/>
              <w:rPr>
                <w:rFonts w:ascii="宋体" w:hAnsi="宋体"/>
                <w:sz w:val="24"/>
              </w:rPr>
            </w:pPr>
          </w:p>
        </w:tc>
        <w:tc>
          <w:tcPr>
            <w:tcW w:w="1112" w:type="dxa"/>
            <w:vAlign w:val="center"/>
          </w:tcPr>
          <w:p w14:paraId="0CD829D0" w14:textId="77777777" w:rsidR="00760BFF" w:rsidRDefault="00760BFF">
            <w:pPr>
              <w:spacing w:line="360" w:lineRule="exact"/>
              <w:jc w:val="center"/>
              <w:rPr>
                <w:rFonts w:ascii="宋体" w:hAnsi="宋体"/>
                <w:sz w:val="24"/>
              </w:rPr>
            </w:pPr>
          </w:p>
        </w:tc>
        <w:tc>
          <w:tcPr>
            <w:tcW w:w="1471" w:type="dxa"/>
            <w:vAlign w:val="center"/>
          </w:tcPr>
          <w:p w14:paraId="3B1D099B" w14:textId="77777777" w:rsidR="00760BFF" w:rsidRDefault="00760BFF">
            <w:pPr>
              <w:spacing w:line="360" w:lineRule="exact"/>
              <w:rPr>
                <w:rFonts w:ascii="宋体" w:hAnsi="宋体"/>
                <w:sz w:val="24"/>
              </w:rPr>
            </w:pPr>
          </w:p>
        </w:tc>
        <w:tc>
          <w:tcPr>
            <w:tcW w:w="1471" w:type="dxa"/>
            <w:vAlign w:val="center"/>
          </w:tcPr>
          <w:p w14:paraId="1E21FF29" w14:textId="77777777" w:rsidR="00760BFF" w:rsidRDefault="00760BFF">
            <w:pPr>
              <w:spacing w:line="360" w:lineRule="exact"/>
              <w:rPr>
                <w:rFonts w:ascii="宋体" w:hAnsi="宋体"/>
                <w:sz w:val="24"/>
              </w:rPr>
            </w:pPr>
          </w:p>
        </w:tc>
        <w:tc>
          <w:tcPr>
            <w:tcW w:w="1471" w:type="dxa"/>
            <w:vAlign w:val="center"/>
          </w:tcPr>
          <w:p w14:paraId="1BB8E5A0" w14:textId="77777777" w:rsidR="00760BFF" w:rsidRDefault="00760BFF">
            <w:pPr>
              <w:spacing w:line="360" w:lineRule="exact"/>
              <w:rPr>
                <w:rFonts w:ascii="宋体" w:hAnsi="宋体"/>
                <w:sz w:val="24"/>
              </w:rPr>
            </w:pPr>
          </w:p>
        </w:tc>
      </w:tr>
      <w:tr w:rsidR="00760BFF" w14:paraId="107005B9" w14:textId="77777777">
        <w:trPr>
          <w:trHeight w:val="851"/>
        </w:trPr>
        <w:tc>
          <w:tcPr>
            <w:tcW w:w="2187" w:type="dxa"/>
            <w:vAlign w:val="center"/>
          </w:tcPr>
          <w:p w14:paraId="2FA99C83" w14:textId="77777777" w:rsidR="00760BFF" w:rsidRDefault="004D311A">
            <w:pPr>
              <w:jc w:val="left"/>
              <w:rPr>
                <w:rFonts w:ascii="宋体" w:hAnsi="宋体"/>
                <w:sz w:val="24"/>
              </w:rPr>
            </w:pPr>
            <w:r>
              <w:rPr>
                <w:rFonts w:ascii="宋体" w:hAnsi="宋体" w:hint="eastAsia"/>
                <w:sz w:val="24"/>
              </w:rPr>
              <w:t>3、</w:t>
            </w:r>
          </w:p>
        </w:tc>
        <w:tc>
          <w:tcPr>
            <w:tcW w:w="1111" w:type="dxa"/>
            <w:vAlign w:val="center"/>
          </w:tcPr>
          <w:p w14:paraId="1C8EAE42" w14:textId="77777777" w:rsidR="00760BFF" w:rsidRDefault="00760BFF">
            <w:pPr>
              <w:spacing w:line="360" w:lineRule="exact"/>
              <w:jc w:val="center"/>
              <w:rPr>
                <w:rFonts w:ascii="宋体" w:hAnsi="宋体"/>
                <w:sz w:val="24"/>
              </w:rPr>
            </w:pPr>
          </w:p>
        </w:tc>
        <w:tc>
          <w:tcPr>
            <w:tcW w:w="1112" w:type="dxa"/>
            <w:vAlign w:val="center"/>
          </w:tcPr>
          <w:p w14:paraId="7815F144" w14:textId="77777777" w:rsidR="00760BFF" w:rsidRDefault="00760BFF">
            <w:pPr>
              <w:spacing w:line="360" w:lineRule="exact"/>
              <w:jc w:val="center"/>
              <w:rPr>
                <w:rFonts w:ascii="宋体" w:hAnsi="宋体"/>
                <w:sz w:val="24"/>
              </w:rPr>
            </w:pPr>
          </w:p>
        </w:tc>
        <w:tc>
          <w:tcPr>
            <w:tcW w:w="1471" w:type="dxa"/>
            <w:vAlign w:val="center"/>
          </w:tcPr>
          <w:p w14:paraId="11273583" w14:textId="77777777" w:rsidR="00760BFF" w:rsidRDefault="00760BFF">
            <w:pPr>
              <w:spacing w:line="360" w:lineRule="exact"/>
              <w:rPr>
                <w:rFonts w:ascii="宋体" w:hAnsi="宋体"/>
                <w:sz w:val="24"/>
              </w:rPr>
            </w:pPr>
          </w:p>
        </w:tc>
        <w:tc>
          <w:tcPr>
            <w:tcW w:w="1471" w:type="dxa"/>
            <w:vAlign w:val="center"/>
          </w:tcPr>
          <w:p w14:paraId="35F3277A" w14:textId="77777777" w:rsidR="00760BFF" w:rsidRDefault="00760BFF">
            <w:pPr>
              <w:spacing w:line="360" w:lineRule="exact"/>
              <w:rPr>
                <w:rFonts w:ascii="宋体" w:hAnsi="宋体"/>
                <w:sz w:val="24"/>
              </w:rPr>
            </w:pPr>
          </w:p>
        </w:tc>
        <w:tc>
          <w:tcPr>
            <w:tcW w:w="1471" w:type="dxa"/>
            <w:vAlign w:val="center"/>
          </w:tcPr>
          <w:p w14:paraId="4193DD66" w14:textId="77777777" w:rsidR="00760BFF" w:rsidRDefault="00760BFF">
            <w:pPr>
              <w:spacing w:line="360" w:lineRule="exact"/>
              <w:rPr>
                <w:rFonts w:ascii="宋体" w:hAnsi="宋体"/>
                <w:sz w:val="24"/>
              </w:rPr>
            </w:pPr>
          </w:p>
        </w:tc>
      </w:tr>
      <w:tr w:rsidR="00760BFF" w14:paraId="5902BFC2" w14:textId="77777777">
        <w:trPr>
          <w:trHeight w:val="851"/>
        </w:trPr>
        <w:tc>
          <w:tcPr>
            <w:tcW w:w="2187" w:type="dxa"/>
            <w:vAlign w:val="center"/>
          </w:tcPr>
          <w:p w14:paraId="124086D8" w14:textId="77777777" w:rsidR="00760BFF" w:rsidRDefault="004D311A">
            <w:pPr>
              <w:jc w:val="center"/>
              <w:rPr>
                <w:rFonts w:ascii="宋体" w:hAnsi="宋体"/>
                <w:sz w:val="24"/>
              </w:rPr>
            </w:pPr>
            <w:r>
              <w:rPr>
                <w:rFonts w:ascii="宋体" w:hAnsi="宋体" w:hint="eastAsia"/>
                <w:sz w:val="24"/>
              </w:rPr>
              <w:t>……</w:t>
            </w:r>
          </w:p>
        </w:tc>
        <w:tc>
          <w:tcPr>
            <w:tcW w:w="1111" w:type="dxa"/>
            <w:vAlign w:val="center"/>
          </w:tcPr>
          <w:p w14:paraId="494F1D08" w14:textId="77777777" w:rsidR="00760BFF" w:rsidRDefault="00760BFF">
            <w:pPr>
              <w:spacing w:line="360" w:lineRule="exact"/>
              <w:jc w:val="center"/>
              <w:rPr>
                <w:rFonts w:ascii="宋体" w:hAnsi="宋体"/>
                <w:sz w:val="24"/>
              </w:rPr>
            </w:pPr>
          </w:p>
        </w:tc>
        <w:tc>
          <w:tcPr>
            <w:tcW w:w="1112" w:type="dxa"/>
            <w:vAlign w:val="center"/>
          </w:tcPr>
          <w:p w14:paraId="6734E61C" w14:textId="77777777" w:rsidR="00760BFF" w:rsidRDefault="00760BFF">
            <w:pPr>
              <w:spacing w:line="360" w:lineRule="exact"/>
              <w:jc w:val="center"/>
              <w:rPr>
                <w:rFonts w:ascii="宋体" w:hAnsi="宋体"/>
                <w:sz w:val="24"/>
              </w:rPr>
            </w:pPr>
          </w:p>
        </w:tc>
        <w:tc>
          <w:tcPr>
            <w:tcW w:w="1471" w:type="dxa"/>
            <w:vAlign w:val="center"/>
          </w:tcPr>
          <w:p w14:paraId="1EA2B656" w14:textId="77777777" w:rsidR="00760BFF" w:rsidRDefault="00760BFF">
            <w:pPr>
              <w:spacing w:line="360" w:lineRule="exact"/>
              <w:rPr>
                <w:rFonts w:ascii="宋体" w:hAnsi="宋体"/>
                <w:sz w:val="24"/>
              </w:rPr>
            </w:pPr>
          </w:p>
        </w:tc>
        <w:tc>
          <w:tcPr>
            <w:tcW w:w="1471" w:type="dxa"/>
            <w:vAlign w:val="center"/>
          </w:tcPr>
          <w:p w14:paraId="6334E491" w14:textId="77777777" w:rsidR="00760BFF" w:rsidRDefault="00760BFF">
            <w:pPr>
              <w:spacing w:line="360" w:lineRule="exact"/>
              <w:rPr>
                <w:rFonts w:ascii="宋体" w:hAnsi="宋体"/>
                <w:sz w:val="24"/>
              </w:rPr>
            </w:pPr>
          </w:p>
        </w:tc>
        <w:tc>
          <w:tcPr>
            <w:tcW w:w="1471" w:type="dxa"/>
            <w:vAlign w:val="center"/>
          </w:tcPr>
          <w:p w14:paraId="2500B93E" w14:textId="77777777" w:rsidR="00760BFF" w:rsidRDefault="00760BFF">
            <w:pPr>
              <w:spacing w:line="360" w:lineRule="exact"/>
              <w:rPr>
                <w:rFonts w:ascii="宋体" w:hAnsi="宋体"/>
                <w:sz w:val="24"/>
              </w:rPr>
            </w:pPr>
          </w:p>
        </w:tc>
      </w:tr>
      <w:tr w:rsidR="00760BFF" w14:paraId="7CD53CCC" w14:textId="77777777">
        <w:trPr>
          <w:trHeight w:val="851"/>
        </w:trPr>
        <w:tc>
          <w:tcPr>
            <w:tcW w:w="2187" w:type="dxa"/>
            <w:vAlign w:val="center"/>
          </w:tcPr>
          <w:p w14:paraId="16D2F577" w14:textId="77777777" w:rsidR="00760BFF" w:rsidRDefault="00760BFF">
            <w:pPr>
              <w:jc w:val="left"/>
              <w:rPr>
                <w:rFonts w:ascii="宋体" w:hAnsi="宋体"/>
                <w:sz w:val="24"/>
              </w:rPr>
            </w:pPr>
          </w:p>
        </w:tc>
        <w:tc>
          <w:tcPr>
            <w:tcW w:w="1111" w:type="dxa"/>
            <w:vAlign w:val="center"/>
          </w:tcPr>
          <w:p w14:paraId="70EF16B6" w14:textId="77777777" w:rsidR="00760BFF" w:rsidRDefault="00760BFF">
            <w:pPr>
              <w:spacing w:line="360" w:lineRule="exact"/>
              <w:jc w:val="center"/>
              <w:rPr>
                <w:rFonts w:ascii="宋体" w:hAnsi="宋体"/>
                <w:sz w:val="24"/>
              </w:rPr>
            </w:pPr>
          </w:p>
        </w:tc>
        <w:tc>
          <w:tcPr>
            <w:tcW w:w="1112" w:type="dxa"/>
            <w:vAlign w:val="center"/>
          </w:tcPr>
          <w:p w14:paraId="21405C13" w14:textId="77777777" w:rsidR="00760BFF" w:rsidRDefault="00760BFF">
            <w:pPr>
              <w:spacing w:line="360" w:lineRule="exact"/>
              <w:jc w:val="center"/>
              <w:rPr>
                <w:rFonts w:ascii="宋体" w:hAnsi="宋体"/>
                <w:sz w:val="24"/>
              </w:rPr>
            </w:pPr>
          </w:p>
        </w:tc>
        <w:tc>
          <w:tcPr>
            <w:tcW w:w="1471" w:type="dxa"/>
            <w:vAlign w:val="center"/>
          </w:tcPr>
          <w:p w14:paraId="371C6AD6" w14:textId="77777777" w:rsidR="00760BFF" w:rsidRDefault="00760BFF">
            <w:pPr>
              <w:spacing w:line="360" w:lineRule="exact"/>
              <w:rPr>
                <w:rFonts w:ascii="宋体" w:hAnsi="宋体"/>
                <w:sz w:val="24"/>
              </w:rPr>
            </w:pPr>
          </w:p>
        </w:tc>
        <w:tc>
          <w:tcPr>
            <w:tcW w:w="1471" w:type="dxa"/>
            <w:vAlign w:val="center"/>
          </w:tcPr>
          <w:p w14:paraId="7E9119D5" w14:textId="77777777" w:rsidR="00760BFF" w:rsidRDefault="00760BFF">
            <w:pPr>
              <w:spacing w:line="360" w:lineRule="exact"/>
              <w:rPr>
                <w:rFonts w:ascii="宋体" w:hAnsi="宋体"/>
                <w:sz w:val="24"/>
              </w:rPr>
            </w:pPr>
          </w:p>
        </w:tc>
        <w:tc>
          <w:tcPr>
            <w:tcW w:w="1471" w:type="dxa"/>
            <w:vAlign w:val="center"/>
          </w:tcPr>
          <w:p w14:paraId="66B8819F" w14:textId="77777777" w:rsidR="00760BFF" w:rsidRDefault="00760BFF">
            <w:pPr>
              <w:spacing w:line="360" w:lineRule="exact"/>
              <w:rPr>
                <w:rFonts w:ascii="宋体" w:hAnsi="宋体"/>
                <w:sz w:val="24"/>
              </w:rPr>
            </w:pPr>
          </w:p>
        </w:tc>
      </w:tr>
      <w:tr w:rsidR="00760BFF" w14:paraId="66155445" w14:textId="77777777">
        <w:trPr>
          <w:trHeight w:val="851"/>
        </w:trPr>
        <w:tc>
          <w:tcPr>
            <w:tcW w:w="2187" w:type="dxa"/>
            <w:vAlign w:val="center"/>
          </w:tcPr>
          <w:p w14:paraId="3C259377" w14:textId="77777777" w:rsidR="00760BFF" w:rsidRDefault="00760BFF">
            <w:pPr>
              <w:jc w:val="left"/>
              <w:rPr>
                <w:rFonts w:ascii="宋体" w:hAnsi="宋体"/>
                <w:sz w:val="24"/>
              </w:rPr>
            </w:pPr>
          </w:p>
        </w:tc>
        <w:tc>
          <w:tcPr>
            <w:tcW w:w="1111" w:type="dxa"/>
            <w:vAlign w:val="center"/>
          </w:tcPr>
          <w:p w14:paraId="4068B827" w14:textId="77777777" w:rsidR="00760BFF" w:rsidRDefault="00760BFF">
            <w:pPr>
              <w:spacing w:line="360" w:lineRule="exact"/>
              <w:jc w:val="center"/>
              <w:rPr>
                <w:rFonts w:ascii="宋体" w:hAnsi="宋体"/>
                <w:sz w:val="24"/>
              </w:rPr>
            </w:pPr>
          </w:p>
        </w:tc>
        <w:tc>
          <w:tcPr>
            <w:tcW w:w="1112" w:type="dxa"/>
            <w:vAlign w:val="center"/>
          </w:tcPr>
          <w:p w14:paraId="63C3B06D" w14:textId="77777777" w:rsidR="00760BFF" w:rsidRDefault="00760BFF">
            <w:pPr>
              <w:spacing w:line="360" w:lineRule="exact"/>
              <w:jc w:val="center"/>
              <w:rPr>
                <w:rFonts w:ascii="宋体" w:hAnsi="宋体"/>
                <w:sz w:val="24"/>
              </w:rPr>
            </w:pPr>
          </w:p>
        </w:tc>
        <w:tc>
          <w:tcPr>
            <w:tcW w:w="1471" w:type="dxa"/>
            <w:vAlign w:val="center"/>
          </w:tcPr>
          <w:p w14:paraId="18E2F30B" w14:textId="77777777" w:rsidR="00760BFF" w:rsidRDefault="00760BFF">
            <w:pPr>
              <w:spacing w:line="360" w:lineRule="exact"/>
              <w:rPr>
                <w:rFonts w:ascii="宋体" w:hAnsi="宋体"/>
                <w:sz w:val="24"/>
              </w:rPr>
            </w:pPr>
          </w:p>
        </w:tc>
        <w:tc>
          <w:tcPr>
            <w:tcW w:w="1471" w:type="dxa"/>
            <w:vAlign w:val="center"/>
          </w:tcPr>
          <w:p w14:paraId="53074155" w14:textId="77777777" w:rsidR="00760BFF" w:rsidRDefault="00760BFF">
            <w:pPr>
              <w:spacing w:line="360" w:lineRule="exact"/>
              <w:rPr>
                <w:rFonts w:ascii="宋体" w:hAnsi="宋体"/>
                <w:sz w:val="24"/>
              </w:rPr>
            </w:pPr>
          </w:p>
        </w:tc>
        <w:tc>
          <w:tcPr>
            <w:tcW w:w="1471" w:type="dxa"/>
            <w:vAlign w:val="center"/>
          </w:tcPr>
          <w:p w14:paraId="4D5D3377" w14:textId="77777777" w:rsidR="00760BFF" w:rsidRDefault="00760BFF">
            <w:pPr>
              <w:spacing w:line="360" w:lineRule="exact"/>
              <w:rPr>
                <w:rFonts w:ascii="宋体" w:hAnsi="宋体"/>
                <w:sz w:val="24"/>
              </w:rPr>
            </w:pPr>
          </w:p>
        </w:tc>
      </w:tr>
      <w:tr w:rsidR="00760BFF" w14:paraId="0FDBA4BC" w14:textId="77777777">
        <w:trPr>
          <w:trHeight w:val="851"/>
        </w:trPr>
        <w:tc>
          <w:tcPr>
            <w:tcW w:w="2187" w:type="dxa"/>
            <w:vAlign w:val="center"/>
          </w:tcPr>
          <w:p w14:paraId="27CEE387" w14:textId="77777777" w:rsidR="00760BFF" w:rsidRDefault="00760BFF">
            <w:pPr>
              <w:jc w:val="left"/>
              <w:rPr>
                <w:rFonts w:ascii="宋体" w:hAnsi="宋体"/>
                <w:sz w:val="24"/>
              </w:rPr>
            </w:pPr>
          </w:p>
        </w:tc>
        <w:tc>
          <w:tcPr>
            <w:tcW w:w="1111" w:type="dxa"/>
            <w:vAlign w:val="center"/>
          </w:tcPr>
          <w:p w14:paraId="74CFFDF2" w14:textId="77777777" w:rsidR="00760BFF" w:rsidRDefault="00760BFF">
            <w:pPr>
              <w:spacing w:line="360" w:lineRule="exact"/>
              <w:jc w:val="center"/>
              <w:rPr>
                <w:rFonts w:ascii="宋体" w:hAnsi="宋体"/>
                <w:sz w:val="24"/>
              </w:rPr>
            </w:pPr>
          </w:p>
        </w:tc>
        <w:tc>
          <w:tcPr>
            <w:tcW w:w="1112" w:type="dxa"/>
            <w:vAlign w:val="center"/>
          </w:tcPr>
          <w:p w14:paraId="11474AC2" w14:textId="77777777" w:rsidR="00760BFF" w:rsidRDefault="00760BFF">
            <w:pPr>
              <w:spacing w:line="360" w:lineRule="exact"/>
              <w:jc w:val="center"/>
              <w:rPr>
                <w:rFonts w:ascii="宋体" w:hAnsi="宋体"/>
                <w:sz w:val="24"/>
              </w:rPr>
            </w:pPr>
          </w:p>
        </w:tc>
        <w:tc>
          <w:tcPr>
            <w:tcW w:w="1471" w:type="dxa"/>
            <w:vAlign w:val="center"/>
          </w:tcPr>
          <w:p w14:paraId="0B308829" w14:textId="77777777" w:rsidR="00760BFF" w:rsidRDefault="00760BFF">
            <w:pPr>
              <w:spacing w:line="360" w:lineRule="exact"/>
              <w:rPr>
                <w:rFonts w:ascii="宋体" w:hAnsi="宋体"/>
                <w:sz w:val="24"/>
              </w:rPr>
            </w:pPr>
          </w:p>
        </w:tc>
        <w:tc>
          <w:tcPr>
            <w:tcW w:w="1471" w:type="dxa"/>
            <w:vAlign w:val="center"/>
          </w:tcPr>
          <w:p w14:paraId="238024CD" w14:textId="77777777" w:rsidR="00760BFF" w:rsidRDefault="00760BFF">
            <w:pPr>
              <w:spacing w:line="360" w:lineRule="exact"/>
              <w:rPr>
                <w:rFonts w:ascii="宋体" w:hAnsi="宋体"/>
                <w:sz w:val="24"/>
              </w:rPr>
            </w:pPr>
          </w:p>
        </w:tc>
        <w:tc>
          <w:tcPr>
            <w:tcW w:w="1471" w:type="dxa"/>
            <w:vAlign w:val="center"/>
          </w:tcPr>
          <w:p w14:paraId="07A3499A" w14:textId="77777777" w:rsidR="00760BFF" w:rsidRDefault="00760BFF">
            <w:pPr>
              <w:spacing w:line="360" w:lineRule="exact"/>
              <w:rPr>
                <w:rFonts w:ascii="宋体" w:hAnsi="宋体"/>
                <w:sz w:val="24"/>
              </w:rPr>
            </w:pPr>
          </w:p>
        </w:tc>
      </w:tr>
      <w:tr w:rsidR="00760BFF" w14:paraId="6EEFF6C3" w14:textId="77777777">
        <w:trPr>
          <w:trHeight w:val="851"/>
        </w:trPr>
        <w:tc>
          <w:tcPr>
            <w:tcW w:w="2187" w:type="dxa"/>
            <w:vAlign w:val="center"/>
          </w:tcPr>
          <w:p w14:paraId="155F545A" w14:textId="77777777" w:rsidR="00760BFF" w:rsidRDefault="00760BFF">
            <w:pPr>
              <w:jc w:val="left"/>
              <w:rPr>
                <w:rFonts w:ascii="宋体" w:hAnsi="宋体"/>
                <w:sz w:val="24"/>
              </w:rPr>
            </w:pPr>
          </w:p>
        </w:tc>
        <w:tc>
          <w:tcPr>
            <w:tcW w:w="1111" w:type="dxa"/>
            <w:vAlign w:val="center"/>
          </w:tcPr>
          <w:p w14:paraId="05B8AEB3" w14:textId="77777777" w:rsidR="00760BFF" w:rsidRDefault="00760BFF">
            <w:pPr>
              <w:spacing w:line="360" w:lineRule="exact"/>
              <w:jc w:val="center"/>
              <w:rPr>
                <w:rFonts w:ascii="宋体" w:hAnsi="宋体"/>
                <w:sz w:val="24"/>
              </w:rPr>
            </w:pPr>
          </w:p>
        </w:tc>
        <w:tc>
          <w:tcPr>
            <w:tcW w:w="1112" w:type="dxa"/>
            <w:vAlign w:val="center"/>
          </w:tcPr>
          <w:p w14:paraId="791B60C3" w14:textId="77777777" w:rsidR="00760BFF" w:rsidRDefault="00760BFF">
            <w:pPr>
              <w:spacing w:line="360" w:lineRule="exact"/>
              <w:jc w:val="center"/>
              <w:rPr>
                <w:rFonts w:ascii="宋体" w:hAnsi="宋体"/>
                <w:sz w:val="24"/>
              </w:rPr>
            </w:pPr>
          </w:p>
        </w:tc>
        <w:tc>
          <w:tcPr>
            <w:tcW w:w="1471" w:type="dxa"/>
            <w:vAlign w:val="center"/>
          </w:tcPr>
          <w:p w14:paraId="7F38E89B" w14:textId="77777777" w:rsidR="00760BFF" w:rsidRDefault="00760BFF">
            <w:pPr>
              <w:spacing w:line="360" w:lineRule="exact"/>
              <w:rPr>
                <w:rFonts w:ascii="宋体" w:hAnsi="宋体"/>
                <w:sz w:val="24"/>
              </w:rPr>
            </w:pPr>
          </w:p>
        </w:tc>
        <w:tc>
          <w:tcPr>
            <w:tcW w:w="1471" w:type="dxa"/>
            <w:vAlign w:val="center"/>
          </w:tcPr>
          <w:p w14:paraId="315452E8" w14:textId="77777777" w:rsidR="00760BFF" w:rsidRDefault="00760BFF">
            <w:pPr>
              <w:spacing w:line="360" w:lineRule="exact"/>
              <w:rPr>
                <w:rFonts w:ascii="宋体" w:hAnsi="宋体"/>
                <w:sz w:val="24"/>
              </w:rPr>
            </w:pPr>
          </w:p>
        </w:tc>
        <w:tc>
          <w:tcPr>
            <w:tcW w:w="1471" w:type="dxa"/>
            <w:vAlign w:val="center"/>
          </w:tcPr>
          <w:p w14:paraId="24148070" w14:textId="77777777" w:rsidR="00760BFF" w:rsidRDefault="00760BFF">
            <w:pPr>
              <w:spacing w:line="360" w:lineRule="exact"/>
              <w:rPr>
                <w:rFonts w:ascii="宋体" w:hAnsi="宋体"/>
                <w:sz w:val="24"/>
              </w:rPr>
            </w:pPr>
          </w:p>
        </w:tc>
      </w:tr>
      <w:tr w:rsidR="00760BFF" w14:paraId="4C683899" w14:textId="77777777">
        <w:trPr>
          <w:trHeight w:val="851"/>
        </w:trPr>
        <w:tc>
          <w:tcPr>
            <w:tcW w:w="2187" w:type="dxa"/>
            <w:vAlign w:val="center"/>
          </w:tcPr>
          <w:p w14:paraId="57DF2D8D" w14:textId="77777777" w:rsidR="00760BFF" w:rsidRDefault="00760BFF">
            <w:pPr>
              <w:jc w:val="left"/>
              <w:rPr>
                <w:rFonts w:ascii="宋体" w:hAnsi="宋体"/>
                <w:sz w:val="24"/>
              </w:rPr>
            </w:pPr>
          </w:p>
        </w:tc>
        <w:tc>
          <w:tcPr>
            <w:tcW w:w="1111" w:type="dxa"/>
            <w:vAlign w:val="center"/>
          </w:tcPr>
          <w:p w14:paraId="7ED42832" w14:textId="77777777" w:rsidR="00760BFF" w:rsidRDefault="00760BFF">
            <w:pPr>
              <w:spacing w:line="360" w:lineRule="exact"/>
              <w:jc w:val="center"/>
              <w:rPr>
                <w:rFonts w:ascii="宋体" w:hAnsi="宋体"/>
                <w:sz w:val="24"/>
              </w:rPr>
            </w:pPr>
          </w:p>
        </w:tc>
        <w:tc>
          <w:tcPr>
            <w:tcW w:w="1112" w:type="dxa"/>
            <w:vAlign w:val="center"/>
          </w:tcPr>
          <w:p w14:paraId="01016A30" w14:textId="77777777" w:rsidR="00760BFF" w:rsidRDefault="00760BFF">
            <w:pPr>
              <w:spacing w:line="360" w:lineRule="exact"/>
              <w:jc w:val="center"/>
              <w:rPr>
                <w:rFonts w:ascii="宋体" w:hAnsi="宋体"/>
                <w:sz w:val="24"/>
              </w:rPr>
            </w:pPr>
          </w:p>
        </w:tc>
        <w:tc>
          <w:tcPr>
            <w:tcW w:w="1471" w:type="dxa"/>
            <w:vAlign w:val="center"/>
          </w:tcPr>
          <w:p w14:paraId="0F78C7A4" w14:textId="77777777" w:rsidR="00760BFF" w:rsidRDefault="00760BFF">
            <w:pPr>
              <w:spacing w:line="360" w:lineRule="exact"/>
              <w:rPr>
                <w:rFonts w:ascii="宋体" w:hAnsi="宋体"/>
                <w:sz w:val="24"/>
              </w:rPr>
            </w:pPr>
          </w:p>
        </w:tc>
        <w:tc>
          <w:tcPr>
            <w:tcW w:w="1471" w:type="dxa"/>
            <w:vAlign w:val="center"/>
          </w:tcPr>
          <w:p w14:paraId="496FD767" w14:textId="77777777" w:rsidR="00760BFF" w:rsidRDefault="00760BFF">
            <w:pPr>
              <w:spacing w:line="360" w:lineRule="exact"/>
              <w:rPr>
                <w:rFonts w:ascii="宋体" w:hAnsi="宋体"/>
                <w:sz w:val="24"/>
              </w:rPr>
            </w:pPr>
          </w:p>
        </w:tc>
        <w:tc>
          <w:tcPr>
            <w:tcW w:w="1471" w:type="dxa"/>
            <w:vAlign w:val="center"/>
          </w:tcPr>
          <w:p w14:paraId="0B8AF940" w14:textId="77777777" w:rsidR="00760BFF" w:rsidRDefault="00760BFF">
            <w:pPr>
              <w:spacing w:line="360" w:lineRule="exact"/>
              <w:rPr>
                <w:rFonts w:ascii="宋体" w:hAnsi="宋体"/>
                <w:sz w:val="24"/>
              </w:rPr>
            </w:pPr>
          </w:p>
        </w:tc>
      </w:tr>
      <w:tr w:rsidR="00760BFF" w14:paraId="28311064" w14:textId="77777777">
        <w:trPr>
          <w:trHeight w:val="851"/>
        </w:trPr>
        <w:tc>
          <w:tcPr>
            <w:tcW w:w="2187" w:type="dxa"/>
            <w:vAlign w:val="center"/>
          </w:tcPr>
          <w:p w14:paraId="747FE818" w14:textId="77777777" w:rsidR="00760BFF" w:rsidRDefault="00760BFF">
            <w:pPr>
              <w:jc w:val="left"/>
              <w:rPr>
                <w:rFonts w:ascii="宋体" w:hAnsi="宋体"/>
                <w:sz w:val="24"/>
              </w:rPr>
            </w:pPr>
          </w:p>
        </w:tc>
        <w:tc>
          <w:tcPr>
            <w:tcW w:w="1111" w:type="dxa"/>
            <w:vAlign w:val="center"/>
          </w:tcPr>
          <w:p w14:paraId="0C9ED0D1" w14:textId="77777777" w:rsidR="00760BFF" w:rsidRDefault="00760BFF">
            <w:pPr>
              <w:spacing w:line="360" w:lineRule="exact"/>
              <w:jc w:val="center"/>
              <w:rPr>
                <w:rFonts w:ascii="宋体" w:hAnsi="宋体"/>
                <w:sz w:val="24"/>
              </w:rPr>
            </w:pPr>
          </w:p>
        </w:tc>
        <w:tc>
          <w:tcPr>
            <w:tcW w:w="1112" w:type="dxa"/>
            <w:vAlign w:val="center"/>
          </w:tcPr>
          <w:p w14:paraId="2EDE6747" w14:textId="77777777" w:rsidR="00760BFF" w:rsidRDefault="00760BFF">
            <w:pPr>
              <w:spacing w:line="360" w:lineRule="exact"/>
              <w:jc w:val="center"/>
              <w:rPr>
                <w:rFonts w:ascii="宋体" w:hAnsi="宋体"/>
                <w:sz w:val="24"/>
              </w:rPr>
            </w:pPr>
          </w:p>
        </w:tc>
        <w:tc>
          <w:tcPr>
            <w:tcW w:w="1471" w:type="dxa"/>
            <w:vAlign w:val="center"/>
          </w:tcPr>
          <w:p w14:paraId="21E7722A" w14:textId="77777777" w:rsidR="00760BFF" w:rsidRDefault="00760BFF">
            <w:pPr>
              <w:spacing w:line="360" w:lineRule="exact"/>
              <w:rPr>
                <w:rFonts w:ascii="宋体" w:hAnsi="宋体"/>
                <w:sz w:val="24"/>
              </w:rPr>
            </w:pPr>
          </w:p>
        </w:tc>
        <w:tc>
          <w:tcPr>
            <w:tcW w:w="1471" w:type="dxa"/>
            <w:vAlign w:val="center"/>
          </w:tcPr>
          <w:p w14:paraId="0CE7E73D" w14:textId="77777777" w:rsidR="00760BFF" w:rsidRDefault="00760BFF">
            <w:pPr>
              <w:spacing w:line="360" w:lineRule="exact"/>
              <w:rPr>
                <w:rFonts w:ascii="宋体" w:hAnsi="宋体"/>
                <w:sz w:val="24"/>
              </w:rPr>
            </w:pPr>
          </w:p>
        </w:tc>
        <w:tc>
          <w:tcPr>
            <w:tcW w:w="1471" w:type="dxa"/>
            <w:vAlign w:val="center"/>
          </w:tcPr>
          <w:p w14:paraId="32DF3024" w14:textId="77777777" w:rsidR="00760BFF" w:rsidRDefault="00760BFF">
            <w:pPr>
              <w:spacing w:line="360" w:lineRule="exact"/>
              <w:rPr>
                <w:rFonts w:ascii="宋体" w:hAnsi="宋体"/>
                <w:sz w:val="24"/>
              </w:rPr>
            </w:pPr>
          </w:p>
        </w:tc>
      </w:tr>
      <w:tr w:rsidR="00760BFF" w14:paraId="239BC879" w14:textId="77777777">
        <w:trPr>
          <w:trHeight w:val="851"/>
        </w:trPr>
        <w:tc>
          <w:tcPr>
            <w:tcW w:w="2187" w:type="dxa"/>
            <w:vAlign w:val="center"/>
          </w:tcPr>
          <w:p w14:paraId="41FC425B" w14:textId="77777777" w:rsidR="00760BFF" w:rsidRDefault="00760BFF">
            <w:pPr>
              <w:jc w:val="left"/>
              <w:rPr>
                <w:rFonts w:ascii="宋体" w:hAnsi="宋体"/>
                <w:sz w:val="24"/>
              </w:rPr>
            </w:pPr>
          </w:p>
        </w:tc>
        <w:tc>
          <w:tcPr>
            <w:tcW w:w="1111" w:type="dxa"/>
            <w:vAlign w:val="center"/>
          </w:tcPr>
          <w:p w14:paraId="591BA7C2" w14:textId="77777777" w:rsidR="00760BFF" w:rsidRDefault="00760BFF">
            <w:pPr>
              <w:spacing w:line="360" w:lineRule="exact"/>
              <w:jc w:val="center"/>
              <w:rPr>
                <w:rFonts w:ascii="宋体" w:hAnsi="宋体"/>
                <w:sz w:val="24"/>
              </w:rPr>
            </w:pPr>
          </w:p>
        </w:tc>
        <w:tc>
          <w:tcPr>
            <w:tcW w:w="1112" w:type="dxa"/>
            <w:vAlign w:val="center"/>
          </w:tcPr>
          <w:p w14:paraId="02CBD5F8" w14:textId="77777777" w:rsidR="00760BFF" w:rsidRDefault="00760BFF">
            <w:pPr>
              <w:spacing w:line="360" w:lineRule="exact"/>
              <w:jc w:val="center"/>
              <w:rPr>
                <w:rFonts w:ascii="宋体" w:hAnsi="宋体"/>
                <w:sz w:val="24"/>
              </w:rPr>
            </w:pPr>
          </w:p>
        </w:tc>
        <w:tc>
          <w:tcPr>
            <w:tcW w:w="1471" w:type="dxa"/>
            <w:vAlign w:val="center"/>
          </w:tcPr>
          <w:p w14:paraId="7E18DB7D" w14:textId="77777777" w:rsidR="00760BFF" w:rsidRDefault="00760BFF">
            <w:pPr>
              <w:spacing w:line="360" w:lineRule="exact"/>
              <w:rPr>
                <w:rFonts w:ascii="宋体" w:hAnsi="宋体"/>
                <w:sz w:val="24"/>
              </w:rPr>
            </w:pPr>
          </w:p>
        </w:tc>
        <w:tc>
          <w:tcPr>
            <w:tcW w:w="1471" w:type="dxa"/>
            <w:vAlign w:val="center"/>
          </w:tcPr>
          <w:p w14:paraId="6935BD6E" w14:textId="77777777" w:rsidR="00760BFF" w:rsidRDefault="00760BFF">
            <w:pPr>
              <w:spacing w:line="360" w:lineRule="exact"/>
              <w:rPr>
                <w:rFonts w:ascii="宋体" w:hAnsi="宋体"/>
                <w:sz w:val="24"/>
              </w:rPr>
            </w:pPr>
          </w:p>
        </w:tc>
        <w:tc>
          <w:tcPr>
            <w:tcW w:w="1471" w:type="dxa"/>
            <w:vAlign w:val="center"/>
          </w:tcPr>
          <w:p w14:paraId="563ADDCD" w14:textId="77777777" w:rsidR="00760BFF" w:rsidRDefault="00760BFF">
            <w:pPr>
              <w:spacing w:line="360" w:lineRule="exact"/>
              <w:rPr>
                <w:rFonts w:ascii="宋体" w:hAnsi="宋体"/>
                <w:sz w:val="24"/>
              </w:rPr>
            </w:pPr>
          </w:p>
        </w:tc>
      </w:tr>
    </w:tbl>
    <w:p w14:paraId="7BF80664" w14:textId="77777777" w:rsidR="00760BFF" w:rsidRDefault="00760BFF">
      <w:pPr>
        <w:spacing w:line="520" w:lineRule="exact"/>
        <w:ind w:firstLine="120"/>
        <w:rPr>
          <w:rFonts w:ascii="宋体" w:hAnsi="宋体"/>
          <w:sz w:val="24"/>
        </w:rPr>
      </w:pPr>
    </w:p>
    <w:p w14:paraId="033A34DA"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投标人：</w:t>
      </w:r>
      <w:r>
        <w:rPr>
          <w:rFonts w:ascii="宋体" w:hAnsi="宋体" w:hint="eastAsia"/>
          <w:color w:val="000000"/>
          <w:sz w:val="24"/>
          <w:u w:val="single"/>
        </w:rPr>
        <w:t xml:space="preserve">       （电子签章）        </w:t>
      </w:r>
    </w:p>
    <w:p w14:paraId="074B9617" w14:textId="77777777" w:rsidR="00760BFF" w:rsidRDefault="004D311A">
      <w:pPr>
        <w:spacing w:line="520" w:lineRule="exact"/>
        <w:ind w:firstLine="480"/>
        <w:rPr>
          <w:rFonts w:ascii="宋体" w:hAnsi="宋体"/>
          <w:color w:val="000000"/>
          <w:sz w:val="24"/>
          <w:u w:val="single"/>
        </w:rPr>
      </w:pPr>
      <w:r>
        <w:rPr>
          <w:rFonts w:ascii="宋体" w:hAnsi="宋体" w:hint="eastAsia"/>
          <w:color w:val="000000"/>
          <w:sz w:val="24"/>
        </w:rPr>
        <w:t>法定代表人：</w:t>
      </w:r>
      <w:r>
        <w:rPr>
          <w:rFonts w:ascii="宋体" w:hAnsi="宋体" w:hint="eastAsia"/>
          <w:bCs/>
          <w:color w:val="000000"/>
          <w:sz w:val="24"/>
          <w:u w:val="single"/>
        </w:rPr>
        <w:t>（电子签章或电子签字）</w:t>
      </w:r>
      <w:r>
        <w:rPr>
          <w:rFonts w:ascii="宋体" w:hAnsi="宋体" w:hint="eastAsia"/>
          <w:color w:val="000000"/>
          <w:sz w:val="24"/>
          <w:u w:val="single"/>
        </w:rPr>
        <w:t xml:space="preserve"> </w:t>
      </w:r>
    </w:p>
    <w:p w14:paraId="6CF85E16" w14:textId="77777777" w:rsidR="00760BFF" w:rsidRDefault="00760BFF">
      <w:pPr>
        <w:spacing w:line="440" w:lineRule="exact"/>
        <w:ind w:firstLine="360"/>
        <w:rPr>
          <w:rFonts w:ascii="宋体" w:hAnsi="宋体"/>
          <w:sz w:val="24"/>
        </w:rPr>
      </w:pPr>
    </w:p>
    <w:p w14:paraId="38376A1F" w14:textId="77777777" w:rsidR="00760BFF" w:rsidRDefault="004D311A">
      <w:pPr>
        <w:spacing w:line="440" w:lineRule="exact"/>
        <w:ind w:firstLine="482"/>
        <w:rPr>
          <w:rFonts w:ascii="宋体" w:hAnsi="宋体"/>
          <w:bCs/>
          <w:sz w:val="24"/>
        </w:rPr>
      </w:pPr>
      <w:r>
        <w:rPr>
          <w:rFonts w:ascii="宋体" w:hAnsi="宋体" w:hint="eastAsia"/>
          <w:b/>
          <w:bCs/>
          <w:sz w:val="24"/>
        </w:rPr>
        <w:t>注：此表为表样，行数可自行添加，但表式不变。</w:t>
      </w:r>
    </w:p>
    <w:p w14:paraId="241E2FA3" w14:textId="77777777" w:rsidR="00760BFF" w:rsidRDefault="00760BFF">
      <w:pPr>
        <w:spacing w:line="520" w:lineRule="exact"/>
        <w:ind w:firstLine="482"/>
        <w:rPr>
          <w:rFonts w:ascii="宋体" w:hAnsi="宋体"/>
          <w:b/>
          <w:bCs/>
          <w:color w:val="000000"/>
          <w:sz w:val="24"/>
        </w:rPr>
      </w:pPr>
    </w:p>
    <w:p w14:paraId="5AD65634" w14:textId="77777777" w:rsidR="00760BFF" w:rsidRDefault="004D311A">
      <w:pPr>
        <w:pStyle w:val="2"/>
        <w:numPr>
          <w:ilvl w:val="0"/>
          <w:numId w:val="0"/>
        </w:numPr>
        <w:spacing w:before="0" w:after="0" w:line="300" w:lineRule="auto"/>
        <w:ind w:left="420"/>
        <w:jc w:val="center"/>
        <w:rPr>
          <w:rFonts w:ascii="宋体" w:eastAsia="宋体" w:hAnsi="宋体"/>
          <w:bCs/>
          <w:color w:val="000000"/>
          <w:szCs w:val="32"/>
        </w:rPr>
      </w:pPr>
      <w:bookmarkStart w:id="356" w:name="_Toc455416587"/>
      <w:r>
        <w:rPr>
          <w:rFonts w:ascii="宋体" w:eastAsia="宋体" w:hAnsi="宋体" w:hint="eastAsia"/>
          <w:bCs/>
          <w:color w:val="000000"/>
          <w:szCs w:val="32"/>
        </w:rPr>
        <w:lastRenderedPageBreak/>
        <w:t>五、服务</w:t>
      </w:r>
      <w:bookmarkStart w:id="357" w:name="_Toc157775469"/>
      <w:bookmarkEnd w:id="352"/>
      <w:r>
        <w:rPr>
          <w:rFonts w:ascii="宋体" w:eastAsia="宋体" w:hAnsi="宋体" w:hint="eastAsia"/>
          <w:bCs/>
          <w:color w:val="000000"/>
          <w:szCs w:val="32"/>
        </w:rPr>
        <w:t>承诺</w:t>
      </w:r>
      <w:bookmarkEnd w:id="356"/>
      <w:bookmarkEnd w:id="357"/>
    </w:p>
    <w:p w14:paraId="4FCE38A8" w14:textId="77777777" w:rsidR="00760BFF" w:rsidRDefault="00760BFF">
      <w:pPr>
        <w:spacing w:line="520" w:lineRule="exact"/>
        <w:ind w:firstLine="560"/>
        <w:jc w:val="left"/>
        <w:outlineLvl w:val="0"/>
        <w:rPr>
          <w:rFonts w:ascii="宋体" w:hAnsi="宋体"/>
          <w:color w:val="000000"/>
          <w:sz w:val="28"/>
        </w:rPr>
      </w:pPr>
      <w:bookmarkStart w:id="358" w:name="_Toc455416588"/>
    </w:p>
    <w:p w14:paraId="4041A07F" w14:textId="77777777" w:rsidR="00760BFF" w:rsidRDefault="004D311A">
      <w:pPr>
        <w:spacing w:line="520" w:lineRule="exact"/>
        <w:ind w:firstLine="480"/>
        <w:jc w:val="left"/>
        <w:outlineLvl w:val="0"/>
        <w:rPr>
          <w:rFonts w:asciiTheme="minorEastAsia" w:eastAsiaTheme="minorEastAsia" w:hAnsiTheme="minorEastAsia" w:cstheme="minorEastAsia"/>
          <w:color w:val="000000"/>
          <w:sz w:val="24"/>
        </w:rPr>
      </w:pPr>
      <w:r>
        <w:rPr>
          <w:rFonts w:asciiTheme="minorEastAsia" w:eastAsiaTheme="minorEastAsia" w:hAnsiTheme="minorEastAsia" w:cstheme="minorEastAsia" w:hint="eastAsia"/>
          <w:color w:val="000000"/>
          <w:sz w:val="24"/>
        </w:rPr>
        <w:t>（针对采购需求逐条响应，格式由投标人自定，并加盖投标人电子签章。）</w:t>
      </w:r>
      <w:bookmarkEnd w:id="358"/>
    </w:p>
    <w:p w14:paraId="445D95E3" w14:textId="77777777" w:rsidR="00760BFF" w:rsidRDefault="00760BFF">
      <w:pPr>
        <w:pStyle w:val="aff8"/>
        <w:spacing w:line="440" w:lineRule="exact"/>
        <w:rPr>
          <w:rFonts w:hAnsi="宋体"/>
          <w:b/>
          <w:bCs/>
          <w:color w:val="000000"/>
          <w:sz w:val="32"/>
        </w:rPr>
      </w:pPr>
    </w:p>
    <w:p w14:paraId="0B708BAF" w14:textId="77777777" w:rsidR="00760BFF" w:rsidRDefault="00760BFF">
      <w:pPr>
        <w:rPr>
          <w:rFonts w:ascii="宋体" w:hAnsi="宋体"/>
          <w:color w:val="000000"/>
        </w:rPr>
      </w:pPr>
    </w:p>
    <w:p w14:paraId="2039B346" w14:textId="77777777" w:rsidR="00760BFF" w:rsidRDefault="00760BFF">
      <w:pPr>
        <w:pStyle w:val="aff8"/>
        <w:spacing w:line="440" w:lineRule="exact"/>
        <w:rPr>
          <w:rFonts w:hAnsi="宋体"/>
          <w:b/>
          <w:bCs/>
          <w:color w:val="000000"/>
          <w:sz w:val="32"/>
        </w:rPr>
      </w:pPr>
    </w:p>
    <w:p w14:paraId="36922AD0" w14:textId="77777777" w:rsidR="00760BFF" w:rsidRDefault="00760BFF">
      <w:pPr>
        <w:pStyle w:val="aff8"/>
        <w:spacing w:line="440" w:lineRule="exact"/>
        <w:rPr>
          <w:rFonts w:hAnsi="宋体"/>
          <w:b/>
          <w:bCs/>
          <w:color w:val="000000"/>
          <w:sz w:val="32"/>
        </w:rPr>
      </w:pPr>
    </w:p>
    <w:p w14:paraId="4594F833" w14:textId="77777777" w:rsidR="00760BFF" w:rsidRDefault="00760BFF">
      <w:pPr>
        <w:pStyle w:val="aff8"/>
        <w:spacing w:line="440" w:lineRule="exact"/>
        <w:rPr>
          <w:rFonts w:hAnsi="宋体"/>
          <w:b/>
          <w:bCs/>
          <w:color w:val="000000"/>
          <w:sz w:val="32"/>
        </w:rPr>
      </w:pPr>
    </w:p>
    <w:p w14:paraId="5D9F69C1" w14:textId="77777777" w:rsidR="00760BFF" w:rsidRDefault="00760BFF">
      <w:pPr>
        <w:pStyle w:val="aff8"/>
        <w:spacing w:line="440" w:lineRule="exact"/>
        <w:rPr>
          <w:rFonts w:hAnsi="宋体"/>
          <w:b/>
          <w:bCs/>
          <w:color w:val="000000"/>
          <w:sz w:val="32"/>
        </w:rPr>
      </w:pPr>
    </w:p>
    <w:p w14:paraId="1563B433" w14:textId="77777777" w:rsidR="00760BFF" w:rsidRDefault="00760BFF">
      <w:pPr>
        <w:pStyle w:val="aff8"/>
        <w:spacing w:line="440" w:lineRule="exact"/>
        <w:rPr>
          <w:rFonts w:hAnsi="宋体"/>
          <w:b/>
          <w:bCs/>
          <w:color w:val="000000"/>
          <w:sz w:val="32"/>
        </w:rPr>
      </w:pPr>
    </w:p>
    <w:p w14:paraId="57F21381" w14:textId="77777777" w:rsidR="00760BFF" w:rsidRDefault="00760BFF">
      <w:pPr>
        <w:pStyle w:val="aff8"/>
        <w:spacing w:line="440" w:lineRule="exact"/>
        <w:rPr>
          <w:rFonts w:hAnsi="宋体"/>
          <w:b/>
          <w:bCs/>
          <w:color w:val="000000"/>
          <w:sz w:val="32"/>
        </w:rPr>
      </w:pPr>
    </w:p>
    <w:p w14:paraId="525BF8D8" w14:textId="77777777" w:rsidR="00760BFF" w:rsidRDefault="00760BFF">
      <w:pPr>
        <w:pStyle w:val="aff8"/>
        <w:spacing w:line="440" w:lineRule="exact"/>
        <w:rPr>
          <w:rFonts w:hAnsi="宋体"/>
          <w:b/>
          <w:bCs/>
          <w:color w:val="000000"/>
          <w:sz w:val="32"/>
        </w:rPr>
      </w:pPr>
    </w:p>
    <w:p w14:paraId="4E75F35A" w14:textId="77777777" w:rsidR="00760BFF" w:rsidRDefault="00760BFF">
      <w:pPr>
        <w:pStyle w:val="aff8"/>
        <w:spacing w:line="440" w:lineRule="exact"/>
        <w:rPr>
          <w:rFonts w:hAnsi="宋体"/>
          <w:b/>
          <w:bCs/>
          <w:color w:val="000000"/>
          <w:sz w:val="32"/>
        </w:rPr>
      </w:pPr>
    </w:p>
    <w:p w14:paraId="59AF723B" w14:textId="77777777" w:rsidR="00760BFF" w:rsidRDefault="00760BFF">
      <w:pPr>
        <w:pStyle w:val="aff8"/>
        <w:spacing w:line="440" w:lineRule="exact"/>
        <w:rPr>
          <w:rFonts w:hAnsi="宋体"/>
          <w:b/>
          <w:bCs/>
          <w:color w:val="000000"/>
          <w:sz w:val="32"/>
        </w:rPr>
      </w:pPr>
    </w:p>
    <w:p w14:paraId="0BAA34CE" w14:textId="77777777" w:rsidR="00760BFF" w:rsidRDefault="00760BFF">
      <w:pPr>
        <w:pStyle w:val="aff8"/>
        <w:spacing w:line="440" w:lineRule="exact"/>
        <w:rPr>
          <w:rFonts w:hAnsi="宋体"/>
          <w:b/>
          <w:bCs/>
          <w:color w:val="000000"/>
          <w:sz w:val="32"/>
        </w:rPr>
      </w:pPr>
    </w:p>
    <w:p w14:paraId="719B79D1" w14:textId="77777777" w:rsidR="00760BFF" w:rsidRDefault="00760BFF">
      <w:pPr>
        <w:pStyle w:val="aff8"/>
        <w:spacing w:line="440" w:lineRule="exact"/>
        <w:rPr>
          <w:rFonts w:hAnsi="宋体"/>
          <w:b/>
          <w:bCs/>
          <w:color w:val="000000"/>
          <w:sz w:val="32"/>
        </w:rPr>
      </w:pPr>
    </w:p>
    <w:p w14:paraId="122C8608" w14:textId="77777777" w:rsidR="00760BFF" w:rsidRDefault="00760BFF">
      <w:pPr>
        <w:pStyle w:val="aff8"/>
        <w:spacing w:line="440" w:lineRule="exact"/>
        <w:rPr>
          <w:rFonts w:hAnsi="宋体"/>
          <w:b/>
          <w:bCs/>
          <w:color w:val="000000"/>
          <w:sz w:val="32"/>
        </w:rPr>
      </w:pPr>
    </w:p>
    <w:p w14:paraId="27588570" w14:textId="77777777" w:rsidR="00760BFF" w:rsidRDefault="00760BFF">
      <w:pPr>
        <w:pStyle w:val="aff8"/>
        <w:spacing w:line="440" w:lineRule="exact"/>
        <w:rPr>
          <w:rFonts w:hAnsi="宋体"/>
          <w:b/>
          <w:bCs/>
          <w:color w:val="000000"/>
          <w:sz w:val="32"/>
        </w:rPr>
      </w:pPr>
    </w:p>
    <w:p w14:paraId="673A55CD" w14:textId="77777777" w:rsidR="00760BFF" w:rsidRDefault="00760BFF">
      <w:pPr>
        <w:pStyle w:val="aff8"/>
        <w:spacing w:line="440" w:lineRule="exact"/>
        <w:rPr>
          <w:rFonts w:hAnsi="宋体"/>
          <w:b/>
          <w:bCs/>
          <w:color w:val="000000"/>
          <w:sz w:val="32"/>
        </w:rPr>
      </w:pPr>
    </w:p>
    <w:p w14:paraId="37110C9E" w14:textId="77777777" w:rsidR="00760BFF" w:rsidRDefault="00760BFF">
      <w:pPr>
        <w:pStyle w:val="aff8"/>
        <w:spacing w:line="440" w:lineRule="exact"/>
        <w:rPr>
          <w:rFonts w:hAnsi="宋体"/>
          <w:b/>
          <w:bCs/>
          <w:color w:val="000000"/>
          <w:sz w:val="32"/>
        </w:rPr>
      </w:pPr>
    </w:p>
    <w:p w14:paraId="7C6C4E74" w14:textId="77777777" w:rsidR="00760BFF" w:rsidRDefault="00760BFF">
      <w:pPr>
        <w:pStyle w:val="aff8"/>
        <w:spacing w:line="440" w:lineRule="exact"/>
        <w:rPr>
          <w:rFonts w:hAnsi="宋体"/>
          <w:b/>
          <w:bCs/>
          <w:color w:val="000000"/>
          <w:sz w:val="32"/>
        </w:rPr>
      </w:pPr>
    </w:p>
    <w:p w14:paraId="1985093F" w14:textId="77777777" w:rsidR="00760BFF" w:rsidRDefault="00760BFF">
      <w:pPr>
        <w:pStyle w:val="aff8"/>
        <w:spacing w:line="440" w:lineRule="exact"/>
        <w:rPr>
          <w:rFonts w:hAnsi="宋体"/>
          <w:b/>
          <w:bCs/>
          <w:color w:val="000000"/>
          <w:sz w:val="32"/>
        </w:rPr>
      </w:pPr>
    </w:p>
    <w:p w14:paraId="439FCD8C" w14:textId="77777777" w:rsidR="00760BFF" w:rsidRDefault="00760BFF">
      <w:pPr>
        <w:pStyle w:val="aff8"/>
        <w:spacing w:line="440" w:lineRule="exact"/>
        <w:rPr>
          <w:rFonts w:hAnsi="宋体"/>
          <w:b/>
          <w:bCs/>
          <w:color w:val="000000"/>
          <w:sz w:val="32"/>
        </w:rPr>
      </w:pPr>
    </w:p>
    <w:p w14:paraId="0A38C885" w14:textId="77777777" w:rsidR="00760BFF" w:rsidRDefault="00760BFF">
      <w:pPr>
        <w:pStyle w:val="aff8"/>
        <w:spacing w:line="440" w:lineRule="exact"/>
        <w:rPr>
          <w:rFonts w:hAnsi="宋体"/>
          <w:b/>
          <w:bCs/>
          <w:color w:val="000000"/>
          <w:sz w:val="32"/>
        </w:rPr>
      </w:pPr>
    </w:p>
    <w:p w14:paraId="4D00E6AD" w14:textId="77777777" w:rsidR="00760BFF" w:rsidRDefault="00760BFF">
      <w:pPr>
        <w:pStyle w:val="aff8"/>
        <w:spacing w:line="440" w:lineRule="exact"/>
        <w:rPr>
          <w:rFonts w:hAnsi="宋体"/>
          <w:b/>
          <w:bCs/>
          <w:color w:val="000000"/>
          <w:sz w:val="32"/>
        </w:rPr>
      </w:pPr>
    </w:p>
    <w:p w14:paraId="65C2027C" w14:textId="77777777" w:rsidR="00760BFF" w:rsidRDefault="00760BFF">
      <w:pPr>
        <w:pStyle w:val="aff8"/>
        <w:spacing w:line="440" w:lineRule="exact"/>
        <w:rPr>
          <w:rFonts w:hAnsi="宋体"/>
          <w:b/>
          <w:bCs/>
          <w:color w:val="000000"/>
          <w:sz w:val="32"/>
        </w:rPr>
      </w:pPr>
    </w:p>
    <w:p w14:paraId="208A4443" w14:textId="77777777" w:rsidR="00760BFF" w:rsidRDefault="00760BFF">
      <w:pPr>
        <w:pStyle w:val="aff8"/>
        <w:spacing w:line="440" w:lineRule="exact"/>
        <w:rPr>
          <w:rFonts w:hAnsi="宋体"/>
          <w:b/>
          <w:bCs/>
          <w:color w:val="000000"/>
          <w:sz w:val="32"/>
        </w:rPr>
      </w:pPr>
    </w:p>
    <w:p w14:paraId="5E7FE3CB" w14:textId="77777777" w:rsidR="00760BFF" w:rsidRDefault="004D311A">
      <w:pPr>
        <w:pStyle w:val="2"/>
        <w:numPr>
          <w:ilvl w:val="0"/>
          <w:numId w:val="0"/>
        </w:numPr>
        <w:spacing w:before="0" w:after="0" w:line="300" w:lineRule="auto"/>
        <w:ind w:left="420"/>
        <w:jc w:val="center"/>
        <w:rPr>
          <w:rFonts w:ascii="宋体" w:eastAsia="宋体" w:hAnsi="宋体"/>
          <w:bCs/>
          <w:color w:val="000000"/>
          <w:sz w:val="24"/>
          <w:szCs w:val="24"/>
        </w:rPr>
      </w:pPr>
      <w:bookmarkStart w:id="359" w:name="_Toc455416589"/>
      <w:r>
        <w:rPr>
          <w:rFonts w:ascii="宋体" w:eastAsia="宋体" w:hAnsi="宋体"/>
          <w:bCs/>
          <w:color w:val="000000"/>
          <w:sz w:val="24"/>
          <w:szCs w:val="24"/>
        </w:rPr>
        <w:br w:type="page" w:clear="all"/>
      </w:r>
    </w:p>
    <w:p w14:paraId="4A8139AD" w14:textId="77777777" w:rsidR="00760BFF" w:rsidRDefault="004D311A">
      <w:pPr>
        <w:pStyle w:val="2"/>
        <w:numPr>
          <w:ilvl w:val="0"/>
          <w:numId w:val="0"/>
        </w:numPr>
        <w:spacing w:before="0" w:after="0" w:line="300" w:lineRule="auto"/>
        <w:ind w:left="420"/>
        <w:jc w:val="center"/>
      </w:pPr>
      <w:r>
        <w:rPr>
          <w:rFonts w:ascii="宋体" w:eastAsia="宋体" w:hAnsi="宋体" w:hint="eastAsia"/>
          <w:bCs/>
          <w:color w:val="000000"/>
          <w:szCs w:val="32"/>
        </w:rPr>
        <w:lastRenderedPageBreak/>
        <w:t>六、资质审查时投标人必须提供的资格证明文件</w:t>
      </w:r>
      <w:bookmarkEnd w:id="359"/>
    </w:p>
    <w:p w14:paraId="42F404CC" w14:textId="77777777" w:rsidR="00760BFF" w:rsidRDefault="00760BFF"/>
    <w:p w14:paraId="3BD61B76" w14:textId="77777777" w:rsidR="00760BFF" w:rsidRDefault="004D311A">
      <w:pPr>
        <w:pStyle w:val="aff8"/>
        <w:spacing w:line="520" w:lineRule="exact"/>
        <w:ind w:firstLine="472"/>
        <w:rPr>
          <w:rFonts w:hAnsi="宋体"/>
          <w:b/>
          <w:bCs/>
          <w:color w:val="000000"/>
          <w:sz w:val="24"/>
          <w:szCs w:val="24"/>
        </w:rPr>
      </w:pPr>
      <w:r>
        <w:rPr>
          <w:rFonts w:hAnsi="宋体" w:hint="eastAsia"/>
          <w:color w:val="000000"/>
          <w:sz w:val="24"/>
          <w:szCs w:val="24"/>
        </w:rPr>
        <w:t>1、提供下列材料之一：</w:t>
      </w:r>
    </w:p>
    <w:p w14:paraId="7BA369E6" w14:textId="77777777" w:rsidR="00760BFF" w:rsidRDefault="004D311A">
      <w:pPr>
        <w:spacing w:line="520" w:lineRule="exact"/>
        <w:ind w:firstLine="360"/>
        <w:rPr>
          <w:rFonts w:ascii="宋体" w:hAnsi="宋体"/>
          <w:color w:val="000000"/>
          <w:sz w:val="24"/>
        </w:rPr>
      </w:pPr>
      <w:r>
        <w:rPr>
          <w:rFonts w:ascii="宋体" w:hAnsi="宋体" w:hint="eastAsia"/>
          <w:color w:val="000000"/>
          <w:sz w:val="24"/>
        </w:rPr>
        <w:t>（1）投标人提供</w:t>
      </w:r>
      <w:r>
        <w:rPr>
          <w:rFonts w:ascii="宋体" w:hAnsi="宋体" w:cs="Arial" w:hint="eastAsia"/>
          <w:bCs/>
          <w:color w:val="000000"/>
          <w:sz w:val="24"/>
        </w:rPr>
        <w:t>法定代表人资格证明</w:t>
      </w:r>
      <w:r>
        <w:rPr>
          <w:rFonts w:ascii="宋体" w:hAnsi="宋体" w:hint="eastAsia"/>
          <w:b/>
          <w:bCs/>
          <w:color w:val="000000"/>
          <w:sz w:val="24"/>
        </w:rPr>
        <w:t>（必须提供，格式详第九部分示范格式</w:t>
      </w:r>
      <w:r w:rsidRPr="008533E0">
        <w:rPr>
          <w:rFonts w:ascii="宋体" w:hAnsi="宋体" w:hint="eastAsia"/>
          <w:b/>
          <w:bCs/>
          <w:color w:val="000000"/>
          <w:sz w:val="24"/>
        </w:rPr>
        <w:t>一</w:t>
      </w:r>
      <w:r w:rsidRPr="008533E0">
        <w:rPr>
          <w:rFonts w:ascii="宋体" w:hAnsi="宋体" w:hint="eastAsia"/>
          <w:b/>
          <w:color w:val="000000"/>
          <w:sz w:val="24"/>
        </w:rPr>
        <w:t>）</w:t>
      </w:r>
      <w:r>
        <w:rPr>
          <w:rFonts w:ascii="宋体" w:hAnsi="宋体" w:hint="eastAsia"/>
          <w:color w:val="000000"/>
          <w:sz w:val="24"/>
        </w:rPr>
        <w:t>和</w:t>
      </w:r>
      <w:r>
        <w:rPr>
          <w:rFonts w:ascii="宋体" w:hAnsi="宋体" w:hint="eastAsia"/>
          <w:bCs/>
          <w:color w:val="000000"/>
          <w:sz w:val="24"/>
        </w:rPr>
        <w:t>法定代表人身份证</w:t>
      </w:r>
      <w:r>
        <w:rPr>
          <w:rFonts w:ascii="宋体" w:hAnsi="宋体" w:hint="eastAsia"/>
          <w:b/>
          <w:color w:val="000000"/>
          <w:sz w:val="24"/>
        </w:rPr>
        <w:t>（扫描件并加盖投标人电子签章）</w:t>
      </w:r>
      <w:r>
        <w:rPr>
          <w:rFonts w:ascii="宋体" w:hAnsi="宋体" w:hint="eastAsia"/>
          <w:color w:val="000000"/>
          <w:sz w:val="24"/>
        </w:rPr>
        <w:t>；</w:t>
      </w:r>
    </w:p>
    <w:p w14:paraId="2459FFFD" w14:textId="77777777" w:rsidR="00760BFF" w:rsidRDefault="004D311A">
      <w:pPr>
        <w:spacing w:line="520" w:lineRule="exact"/>
        <w:ind w:firstLine="360"/>
        <w:rPr>
          <w:rFonts w:ascii="宋体" w:hAnsi="宋体"/>
          <w:color w:val="000000"/>
          <w:sz w:val="24"/>
        </w:rPr>
      </w:pPr>
      <w:r>
        <w:rPr>
          <w:rFonts w:ascii="宋体" w:hAnsi="宋体" w:hint="eastAsia"/>
          <w:color w:val="000000"/>
          <w:sz w:val="24"/>
        </w:rPr>
        <w:t>（2）投标人提供授权委托书</w:t>
      </w:r>
      <w:r>
        <w:rPr>
          <w:rFonts w:ascii="宋体" w:hAnsi="宋体" w:hint="eastAsia"/>
          <w:b/>
          <w:bCs/>
          <w:color w:val="000000"/>
          <w:sz w:val="24"/>
        </w:rPr>
        <w:t>（必须提供，格式详见第九部分示范格式二）</w:t>
      </w:r>
      <w:r>
        <w:rPr>
          <w:rFonts w:ascii="宋体" w:hAnsi="宋体" w:hint="eastAsia"/>
          <w:color w:val="000000"/>
          <w:sz w:val="24"/>
        </w:rPr>
        <w:t>和</w:t>
      </w:r>
      <w:r>
        <w:rPr>
          <w:rFonts w:ascii="宋体" w:hAnsi="宋体" w:hint="eastAsia"/>
          <w:bCs/>
          <w:color w:val="000000"/>
          <w:sz w:val="24"/>
        </w:rPr>
        <w:t>受托人身份证</w:t>
      </w:r>
      <w:r>
        <w:rPr>
          <w:rFonts w:ascii="宋体" w:hAnsi="宋体" w:hint="eastAsia"/>
          <w:b/>
          <w:color w:val="000000"/>
          <w:sz w:val="24"/>
        </w:rPr>
        <w:t>（扫描件并加盖投标人电子签章）</w:t>
      </w:r>
      <w:r>
        <w:rPr>
          <w:rFonts w:ascii="宋体" w:hAnsi="宋体" w:hint="eastAsia"/>
          <w:color w:val="000000"/>
          <w:sz w:val="24"/>
        </w:rPr>
        <w:t>。</w:t>
      </w:r>
    </w:p>
    <w:p w14:paraId="1837E0E2" w14:textId="5F2D1C76" w:rsidR="00760BFF" w:rsidRDefault="004D311A">
      <w:pPr>
        <w:pStyle w:val="aff8"/>
        <w:spacing w:line="520" w:lineRule="exact"/>
        <w:ind w:firstLine="472"/>
        <w:rPr>
          <w:rFonts w:hAnsi="宋体"/>
          <w:color w:val="000000"/>
          <w:sz w:val="24"/>
          <w:szCs w:val="24"/>
        </w:rPr>
      </w:pPr>
      <w:r>
        <w:rPr>
          <w:rFonts w:hAnsi="宋体" w:hint="eastAsia"/>
          <w:color w:val="000000"/>
          <w:sz w:val="24"/>
          <w:szCs w:val="24"/>
        </w:rPr>
        <w:t>2、</w:t>
      </w:r>
      <w:r w:rsidR="007E37BC" w:rsidRPr="00506B70">
        <w:rPr>
          <w:rFonts w:hAnsi="宋体" w:hint="eastAsia"/>
          <w:color w:val="000000"/>
          <w:sz w:val="24"/>
          <w:szCs w:val="24"/>
        </w:rPr>
        <w:t>提供</w:t>
      </w:r>
      <w:r w:rsidR="007E37BC" w:rsidRPr="00506B70">
        <w:rPr>
          <w:rFonts w:hAnsi="宋体" w:hint="eastAsia"/>
          <w:sz w:val="24"/>
          <w:szCs w:val="24"/>
        </w:rPr>
        <w:t>营业执照或事业单位法人证书</w:t>
      </w:r>
      <w:r w:rsidR="007E37BC">
        <w:rPr>
          <w:rFonts w:hAnsi="宋体" w:hint="eastAsia"/>
          <w:sz w:val="24"/>
          <w:szCs w:val="24"/>
        </w:rPr>
        <w:t>（</w:t>
      </w:r>
      <w:r w:rsidR="007E37BC" w:rsidRPr="00EF4390">
        <w:rPr>
          <w:rFonts w:hAnsi="宋体" w:hint="eastAsia"/>
          <w:sz w:val="24"/>
          <w:szCs w:val="24"/>
        </w:rPr>
        <w:t>如为外资企业，无营业执照的，则需提供具有同等法律效力的“注册证书”或“商业登记证”等证明文件）</w:t>
      </w:r>
      <w:r w:rsidR="007E37BC" w:rsidRPr="00506B70">
        <w:rPr>
          <w:rFonts w:hAnsi="宋体" w:hint="eastAsia"/>
          <w:color w:val="000000"/>
          <w:sz w:val="24"/>
          <w:szCs w:val="24"/>
        </w:rPr>
        <w:t>。</w:t>
      </w:r>
      <w:r w:rsidR="007E37BC" w:rsidRPr="00506B70">
        <w:rPr>
          <w:rFonts w:hAnsi="宋体" w:hint="eastAsia"/>
          <w:b/>
          <w:bCs/>
          <w:color w:val="000000"/>
          <w:sz w:val="24"/>
          <w:szCs w:val="24"/>
        </w:rPr>
        <w:t>（扫描</w:t>
      </w:r>
      <w:r w:rsidR="007E37BC">
        <w:rPr>
          <w:rFonts w:hAnsi="宋体" w:hint="eastAsia"/>
          <w:b/>
          <w:bCs/>
          <w:color w:val="000000"/>
          <w:sz w:val="24"/>
          <w:szCs w:val="24"/>
        </w:rPr>
        <w:t>件并加盖投标人电子签章，必须提供）</w:t>
      </w:r>
    </w:p>
    <w:p w14:paraId="2BCE9BAD" w14:textId="3EF4A371" w:rsidR="00760BFF" w:rsidRPr="007E37BC" w:rsidRDefault="004D311A" w:rsidP="007E37BC">
      <w:pPr>
        <w:pStyle w:val="aff8"/>
        <w:spacing w:line="520" w:lineRule="exact"/>
        <w:ind w:firstLine="473"/>
        <w:rPr>
          <w:rFonts w:hAnsi="宋体"/>
          <w:b/>
          <w:color w:val="000000"/>
          <w:sz w:val="24"/>
        </w:rPr>
      </w:pPr>
      <w:r>
        <w:rPr>
          <w:rFonts w:hAnsi="宋体" w:hint="eastAsia"/>
          <w:color w:val="000000"/>
          <w:sz w:val="24"/>
          <w:szCs w:val="24"/>
        </w:rPr>
        <w:t>3、</w:t>
      </w:r>
      <w:r w:rsidR="007E37BC">
        <w:rPr>
          <w:rFonts w:hAnsi="宋体" w:hint="eastAsia"/>
          <w:color w:val="000000"/>
          <w:sz w:val="24"/>
          <w:szCs w:val="24"/>
        </w:rPr>
        <w:t>提供</w:t>
      </w:r>
      <w:r w:rsidR="007E37BC">
        <w:rPr>
          <w:rFonts w:hAnsi="宋体" w:hint="eastAsia"/>
          <w:bCs/>
          <w:color w:val="000000"/>
          <w:sz w:val="24"/>
        </w:rPr>
        <w:t>《</w:t>
      </w:r>
      <w:r w:rsidR="007E37BC">
        <w:rPr>
          <w:rFonts w:hAnsi="宋体" w:hint="eastAsia"/>
          <w:color w:val="000000"/>
          <w:sz w:val="24"/>
          <w:szCs w:val="24"/>
        </w:rPr>
        <w:t>失信行为“双公示”承诺书</w:t>
      </w:r>
      <w:r w:rsidR="007E37BC">
        <w:rPr>
          <w:rFonts w:hAnsi="宋体" w:hint="eastAsia"/>
          <w:bCs/>
          <w:color w:val="000000"/>
          <w:sz w:val="24"/>
        </w:rPr>
        <w:t>》</w:t>
      </w:r>
      <w:r w:rsidR="007E37BC">
        <w:rPr>
          <w:rFonts w:hAnsi="宋体" w:hint="eastAsia"/>
          <w:b/>
          <w:bCs/>
          <w:color w:val="000000"/>
          <w:sz w:val="24"/>
        </w:rPr>
        <w:t>（详见示范格式五）</w:t>
      </w:r>
      <w:r w:rsidR="007E37BC" w:rsidRPr="00506B70">
        <w:rPr>
          <w:rFonts w:hAnsi="宋体" w:hint="eastAsia"/>
          <w:color w:val="000000"/>
          <w:sz w:val="24"/>
          <w:szCs w:val="24"/>
        </w:rPr>
        <w:t>。</w:t>
      </w:r>
      <w:r w:rsidR="007E37BC" w:rsidRPr="007E37BC">
        <w:rPr>
          <w:rFonts w:hAnsi="宋体" w:hint="eastAsia"/>
          <w:b/>
          <w:color w:val="000000"/>
          <w:sz w:val="24"/>
          <w:szCs w:val="24"/>
        </w:rPr>
        <w:t>（</w:t>
      </w:r>
      <w:r w:rsidR="007E37BC" w:rsidRPr="007E37BC">
        <w:rPr>
          <w:rFonts w:hAnsi="宋体" w:hint="eastAsia"/>
          <w:b/>
          <w:bCs/>
          <w:color w:val="000000"/>
          <w:sz w:val="24"/>
        </w:rPr>
        <w:t>扫描件并加盖投标人电子签章，必须提供</w:t>
      </w:r>
      <w:r w:rsidR="007E37BC" w:rsidRPr="007E37BC">
        <w:rPr>
          <w:rFonts w:hAnsi="宋体" w:hint="eastAsia"/>
          <w:b/>
          <w:color w:val="000000"/>
          <w:sz w:val="24"/>
          <w:szCs w:val="24"/>
        </w:rPr>
        <w:t>）</w:t>
      </w:r>
    </w:p>
    <w:p w14:paraId="159F4068" w14:textId="77777777" w:rsidR="00760BFF" w:rsidRDefault="004D311A">
      <w:pPr>
        <w:spacing w:line="520" w:lineRule="exact"/>
        <w:ind w:firstLine="480"/>
        <w:rPr>
          <w:rFonts w:ascii="宋体" w:hAnsi="宋体"/>
          <w:color w:val="000000"/>
          <w:sz w:val="24"/>
          <w:lang w:val="zh-CN"/>
        </w:rPr>
      </w:pPr>
      <w:r>
        <w:rPr>
          <w:rFonts w:ascii="宋体" w:hAnsi="宋体"/>
          <w:color w:val="000000"/>
          <w:sz w:val="24"/>
        </w:rPr>
        <w:t>4</w:t>
      </w:r>
      <w:bookmarkStart w:id="360" w:name="_Toc455416590"/>
      <w:r>
        <w:rPr>
          <w:rFonts w:ascii="宋体" w:hAnsi="宋体" w:hint="eastAsia"/>
          <w:color w:val="000000"/>
          <w:sz w:val="24"/>
        </w:rPr>
        <w:t>、本项目的特定资格要求：</w:t>
      </w:r>
      <w:r>
        <w:rPr>
          <w:rFonts w:ascii="宋体" w:hAnsi="宋体" w:hint="eastAsia"/>
          <w:b/>
          <w:bCs/>
          <w:color w:val="000000"/>
          <w:sz w:val="24"/>
        </w:rPr>
        <w:t>无</w:t>
      </w:r>
      <w:r>
        <w:rPr>
          <w:rFonts w:ascii="宋体" w:hAnsi="宋体" w:hint="eastAsia"/>
          <w:bCs/>
          <w:color w:val="000000"/>
          <w:sz w:val="24"/>
        </w:rPr>
        <w:t>。</w:t>
      </w:r>
    </w:p>
    <w:p w14:paraId="24378AE2" w14:textId="77777777" w:rsidR="00760BFF" w:rsidRDefault="004D311A">
      <w:pPr>
        <w:spacing w:line="520" w:lineRule="exact"/>
        <w:ind w:firstLine="480"/>
        <w:rPr>
          <w:rFonts w:ascii="宋体" w:hAnsi="宋体"/>
          <w:color w:val="000000"/>
          <w:sz w:val="24"/>
        </w:rPr>
      </w:pPr>
      <w:r>
        <w:rPr>
          <w:rFonts w:ascii="宋体" w:hAnsi="宋体"/>
          <w:color w:val="000000"/>
          <w:sz w:val="24"/>
        </w:rPr>
        <w:t>5</w:t>
      </w:r>
      <w:r>
        <w:rPr>
          <w:rFonts w:ascii="宋体" w:hAnsi="宋体" w:hint="eastAsia"/>
          <w:color w:val="000000"/>
          <w:sz w:val="24"/>
        </w:rPr>
        <w:t>、落实政府采购政策需满足的资格要求（提供下列任一项材料即可，</w:t>
      </w:r>
      <w:r>
        <w:rPr>
          <w:rFonts w:ascii="宋体" w:hAnsi="宋体" w:hint="eastAsia"/>
          <w:color w:val="000000"/>
          <w:sz w:val="24"/>
          <w:lang w:val="zh-CN"/>
        </w:rPr>
        <w:t>非专门面向中小企业或者预留份额的采购项目，本项无需提供</w:t>
      </w:r>
      <w:r>
        <w:rPr>
          <w:rFonts w:ascii="宋体" w:hAnsi="宋体" w:hint="eastAsia"/>
          <w:color w:val="000000"/>
          <w:sz w:val="24"/>
        </w:rPr>
        <w:t>）:</w:t>
      </w:r>
    </w:p>
    <w:p w14:paraId="5AAF4F67" w14:textId="77777777" w:rsidR="00760BFF" w:rsidRDefault="004D311A">
      <w:pPr>
        <w:spacing w:line="520" w:lineRule="exact"/>
        <w:ind w:firstLine="480"/>
        <w:rPr>
          <w:rFonts w:ascii="宋体" w:hAnsi="宋体"/>
          <w:bCs/>
          <w:color w:val="000000"/>
          <w:sz w:val="24"/>
        </w:rPr>
      </w:pPr>
      <w:r>
        <w:rPr>
          <w:rFonts w:ascii="宋体" w:hAnsi="宋体" w:hint="eastAsia"/>
          <w:bCs/>
          <w:color w:val="000000"/>
          <w:sz w:val="24"/>
        </w:rPr>
        <w:t>（1）《中小企业声明函》</w:t>
      </w:r>
      <w:r>
        <w:rPr>
          <w:rFonts w:ascii="宋体" w:hAnsi="宋体" w:hint="eastAsia"/>
          <w:b/>
          <w:bCs/>
          <w:color w:val="000000"/>
          <w:sz w:val="24"/>
        </w:rPr>
        <w:t>（详见第九部分示范格式三）</w:t>
      </w:r>
      <w:r>
        <w:rPr>
          <w:rFonts w:ascii="宋体" w:hAnsi="宋体" w:hint="eastAsia"/>
          <w:b/>
          <w:color w:val="000000"/>
          <w:sz w:val="24"/>
        </w:rPr>
        <w:t>；</w:t>
      </w:r>
    </w:p>
    <w:p w14:paraId="5A0CEB3E" w14:textId="77777777" w:rsidR="00760BFF" w:rsidRDefault="004D311A">
      <w:pPr>
        <w:spacing w:line="520" w:lineRule="exact"/>
        <w:ind w:firstLine="480"/>
        <w:rPr>
          <w:rFonts w:ascii="宋体" w:hAnsi="宋体"/>
          <w:bCs/>
          <w:color w:val="000000"/>
          <w:sz w:val="24"/>
        </w:rPr>
      </w:pPr>
      <w:r>
        <w:rPr>
          <w:rFonts w:ascii="宋体" w:hAnsi="宋体" w:hint="eastAsia"/>
          <w:bCs/>
          <w:color w:val="000000"/>
          <w:sz w:val="24"/>
        </w:rPr>
        <w:t>（2）《残疾人福利性单位声明函》</w:t>
      </w:r>
      <w:r>
        <w:rPr>
          <w:rFonts w:ascii="宋体" w:hAnsi="宋体" w:hint="eastAsia"/>
          <w:b/>
          <w:bCs/>
          <w:color w:val="000000"/>
          <w:sz w:val="24"/>
        </w:rPr>
        <w:t>（详见第九部分示范格式四）</w:t>
      </w:r>
      <w:r>
        <w:rPr>
          <w:rFonts w:ascii="宋体" w:hAnsi="宋体" w:hint="eastAsia"/>
          <w:b/>
          <w:color w:val="000000"/>
          <w:sz w:val="24"/>
        </w:rPr>
        <w:t>；</w:t>
      </w:r>
    </w:p>
    <w:p w14:paraId="047D3BCD"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（3）由省级以上监狱管理局、戒毒管理局（含新疆生产建设兵团）出具的属于监狱企业的证明文件）（加盖出具单位公章的电子件）。</w:t>
      </w:r>
    </w:p>
    <w:p w14:paraId="1EB27925" w14:textId="77777777" w:rsidR="00760BFF" w:rsidRDefault="004D311A">
      <w:pPr>
        <w:spacing w:line="520" w:lineRule="exact"/>
        <w:ind w:firstLine="482"/>
        <w:rPr>
          <w:rFonts w:ascii="宋体" w:hAnsi="宋体"/>
          <w:b/>
          <w:color w:val="000000"/>
          <w:sz w:val="24"/>
        </w:rPr>
      </w:pPr>
      <w:r>
        <w:rPr>
          <w:rFonts w:ascii="宋体" w:hAnsi="宋体" w:hint="eastAsia"/>
          <w:b/>
          <w:color w:val="000000"/>
          <w:sz w:val="24"/>
        </w:rPr>
        <w:t>注：</w:t>
      </w:r>
      <w:r>
        <w:rPr>
          <w:rFonts w:ascii="宋体" w:hAnsi="宋体" w:hint="eastAsia"/>
          <w:color w:val="000000"/>
          <w:sz w:val="24"/>
        </w:rPr>
        <w:t>1、上述相关原件，中标人必须在签订合同时提交采购人审查，中标人未能提供上述所有原件的，则取消其中标资格。</w:t>
      </w:r>
    </w:p>
    <w:p w14:paraId="0E2F8B40"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2、上述是在对投标人资质审查时，投标人所必须要提供的资格证明文件，如投标人未能提供上述资格证明文件以及</w:t>
      </w:r>
      <w:r>
        <w:rPr>
          <w:rFonts w:ascii="宋体" w:hAnsi="宋体"/>
          <w:color w:val="000000"/>
          <w:sz w:val="24"/>
        </w:rPr>
        <w:t>发现</w:t>
      </w:r>
      <w:r>
        <w:rPr>
          <w:rFonts w:ascii="宋体" w:hAnsi="宋体" w:hint="eastAsia"/>
          <w:color w:val="000000"/>
          <w:sz w:val="24"/>
        </w:rPr>
        <w:t>投标人的</w:t>
      </w:r>
      <w:r>
        <w:rPr>
          <w:rFonts w:ascii="宋体" w:hAnsi="宋体"/>
          <w:color w:val="000000"/>
          <w:sz w:val="24"/>
        </w:rPr>
        <w:t>资</w:t>
      </w:r>
      <w:r>
        <w:rPr>
          <w:rFonts w:ascii="宋体" w:hAnsi="宋体" w:hint="eastAsia"/>
          <w:color w:val="000000"/>
          <w:sz w:val="24"/>
        </w:rPr>
        <w:t>质</w:t>
      </w:r>
      <w:r>
        <w:rPr>
          <w:rFonts w:ascii="宋体" w:hAnsi="宋体"/>
          <w:color w:val="000000"/>
          <w:sz w:val="24"/>
        </w:rPr>
        <w:t>条件不符合</w:t>
      </w:r>
      <w:r>
        <w:rPr>
          <w:rFonts w:ascii="宋体" w:hAnsi="宋体" w:hint="eastAsia"/>
          <w:color w:val="000000"/>
          <w:sz w:val="24"/>
        </w:rPr>
        <w:t>招标文件</w:t>
      </w:r>
      <w:r>
        <w:rPr>
          <w:rFonts w:ascii="宋体" w:hAnsi="宋体"/>
          <w:color w:val="000000"/>
          <w:sz w:val="24"/>
        </w:rPr>
        <w:t>要求，可随时取消其</w:t>
      </w:r>
      <w:r>
        <w:rPr>
          <w:rFonts w:ascii="宋体" w:hAnsi="宋体" w:hint="eastAsia"/>
          <w:color w:val="000000"/>
          <w:sz w:val="24"/>
        </w:rPr>
        <w:t>投标</w:t>
      </w:r>
      <w:r>
        <w:rPr>
          <w:rFonts w:ascii="宋体" w:hAnsi="宋体"/>
          <w:color w:val="000000"/>
          <w:sz w:val="24"/>
        </w:rPr>
        <w:t>或</w:t>
      </w:r>
      <w:r>
        <w:rPr>
          <w:rFonts w:ascii="宋体" w:hAnsi="宋体" w:hint="eastAsia"/>
          <w:color w:val="000000"/>
          <w:sz w:val="24"/>
        </w:rPr>
        <w:t>中标</w:t>
      </w:r>
      <w:r>
        <w:rPr>
          <w:rFonts w:ascii="宋体" w:hAnsi="宋体"/>
          <w:color w:val="000000"/>
          <w:sz w:val="24"/>
        </w:rPr>
        <w:t>资格。</w:t>
      </w:r>
    </w:p>
    <w:p w14:paraId="17EE02D5" w14:textId="77777777" w:rsidR="00760BFF" w:rsidRDefault="004D311A">
      <w:pPr>
        <w:spacing w:line="520" w:lineRule="exact"/>
        <w:ind w:firstLine="480"/>
        <w:rPr>
          <w:rFonts w:ascii="宋体" w:hAnsi="宋体"/>
          <w:color w:val="000000"/>
          <w:sz w:val="24"/>
        </w:rPr>
      </w:pPr>
      <w:r>
        <w:rPr>
          <w:rFonts w:ascii="宋体" w:hAnsi="宋体" w:hint="eastAsia"/>
          <w:bCs/>
          <w:color w:val="000000"/>
          <w:sz w:val="24"/>
        </w:rPr>
        <w:t>3、投标人所提供的资格证明材料应真实、有效，</w:t>
      </w:r>
      <w:r>
        <w:rPr>
          <w:rFonts w:hAnsi="宋体" w:hint="eastAsia"/>
          <w:color w:val="000000"/>
          <w:sz w:val="24"/>
        </w:rPr>
        <w:t>政府采购监管部门</w:t>
      </w:r>
      <w:r>
        <w:rPr>
          <w:rFonts w:ascii="宋体" w:hAnsi="宋体" w:hint="eastAsia"/>
          <w:bCs/>
          <w:color w:val="000000"/>
          <w:sz w:val="24"/>
        </w:rPr>
        <w:t>及采购人保留对投标人提供的资格证明材料进行核查的权利。如发现投标人提供虚假资格证明材料，</w:t>
      </w:r>
      <w:r>
        <w:rPr>
          <w:rFonts w:hAnsi="宋体" w:hint="eastAsia"/>
          <w:color w:val="000000"/>
          <w:sz w:val="24"/>
        </w:rPr>
        <w:t>政府采购监管部门</w:t>
      </w:r>
      <w:r>
        <w:rPr>
          <w:rFonts w:ascii="宋体" w:hAnsi="宋体" w:hint="eastAsia"/>
          <w:bCs/>
          <w:color w:val="000000"/>
          <w:sz w:val="24"/>
        </w:rPr>
        <w:t>将对其进行严肃处理。</w:t>
      </w:r>
    </w:p>
    <w:p w14:paraId="3E45C12A" w14:textId="77777777" w:rsidR="00760BFF" w:rsidRDefault="004D311A">
      <w:pPr>
        <w:pStyle w:val="2"/>
        <w:numPr>
          <w:ilvl w:val="0"/>
          <w:numId w:val="0"/>
        </w:numPr>
        <w:spacing w:before="0" w:after="0" w:line="300" w:lineRule="auto"/>
        <w:ind w:left="420"/>
        <w:jc w:val="center"/>
        <w:rPr>
          <w:rFonts w:ascii="宋体" w:eastAsia="宋体" w:hAnsi="宋体"/>
          <w:bCs/>
          <w:color w:val="000000"/>
          <w:szCs w:val="32"/>
        </w:rPr>
      </w:pPr>
      <w:r>
        <w:rPr>
          <w:rFonts w:ascii="宋体" w:eastAsia="宋体" w:hAnsi="宋体" w:hint="eastAsia"/>
          <w:bCs/>
          <w:color w:val="000000"/>
          <w:szCs w:val="32"/>
        </w:rPr>
        <w:lastRenderedPageBreak/>
        <w:t>七、综合评审时投标人需提供的证明文件</w:t>
      </w:r>
      <w:bookmarkEnd w:id="360"/>
    </w:p>
    <w:p w14:paraId="10584E7B" w14:textId="77777777" w:rsidR="00760BFF" w:rsidRDefault="00760BFF">
      <w:pPr>
        <w:spacing w:line="520" w:lineRule="exact"/>
        <w:ind w:firstLine="480"/>
        <w:rPr>
          <w:rFonts w:ascii="宋体" w:hAnsi="宋体"/>
          <w:color w:val="000000"/>
          <w:sz w:val="24"/>
        </w:rPr>
      </w:pPr>
    </w:p>
    <w:p w14:paraId="73A10C06"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1、投标人根据评审项逐一提供相关评审证明材料。</w:t>
      </w:r>
    </w:p>
    <w:p w14:paraId="45393CC5" w14:textId="77777777" w:rsidR="00760BFF" w:rsidRDefault="00760BFF">
      <w:pPr>
        <w:spacing w:line="520" w:lineRule="exact"/>
        <w:ind w:firstLine="560"/>
        <w:rPr>
          <w:rFonts w:ascii="宋体" w:hAnsi="宋体"/>
          <w:color w:val="000000"/>
          <w:sz w:val="28"/>
          <w:szCs w:val="28"/>
        </w:rPr>
      </w:pPr>
    </w:p>
    <w:p w14:paraId="27C96374" w14:textId="77777777" w:rsidR="00760BFF" w:rsidRDefault="00760BFF">
      <w:pPr>
        <w:spacing w:line="520" w:lineRule="exact"/>
        <w:ind w:firstLine="560"/>
        <w:rPr>
          <w:rFonts w:ascii="宋体" w:hAnsi="宋体"/>
          <w:color w:val="000000"/>
          <w:sz w:val="28"/>
          <w:szCs w:val="28"/>
        </w:rPr>
      </w:pPr>
    </w:p>
    <w:p w14:paraId="493D9E1E" w14:textId="77777777" w:rsidR="00760BFF" w:rsidRDefault="00760BFF">
      <w:pPr>
        <w:spacing w:line="520" w:lineRule="exact"/>
        <w:ind w:firstLine="560"/>
        <w:rPr>
          <w:rFonts w:ascii="宋体" w:hAnsi="宋体"/>
          <w:color w:val="000000"/>
          <w:sz w:val="28"/>
          <w:szCs w:val="28"/>
        </w:rPr>
      </w:pPr>
    </w:p>
    <w:p w14:paraId="6775A791" w14:textId="77777777" w:rsidR="00760BFF" w:rsidRDefault="00760BFF">
      <w:pPr>
        <w:spacing w:line="520" w:lineRule="exact"/>
        <w:ind w:firstLine="560"/>
        <w:rPr>
          <w:rFonts w:ascii="宋体" w:hAnsi="宋体"/>
          <w:color w:val="000000"/>
          <w:sz w:val="28"/>
          <w:szCs w:val="28"/>
        </w:rPr>
      </w:pPr>
    </w:p>
    <w:p w14:paraId="07D57A80" w14:textId="77777777" w:rsidR="00760BFF" w:rsidRDefault="00760BFF">
      <w:pPr>
        <w:spacing w:line="520" w:lineRule="exact"/>
        <w:ind w:firstLine="560"/>
        <w:rPr>
          <w:rFonts w:ascii="宋体" w:hAnsi="宋体"/>
          <w:color w:val="000000"/>
          <w:sz w:val="28"/>
          <w:szCs w:val="28"/>
        </w:rPr>
      </w:pPr>
    </w:p>
    <w:p w14:paraId="01C87428" w14:textId="77777777" w:rsidR="00760BFF" w:rsidRDefault="00760BFF">
      <w:pPr>
        <w:spacing w:line="520" w:lineRule="exact"/>
        <w:ind w:firstLine="560"/>
        <w:rPr>
          <w:rFonts w:ascii="宋体" w:hAnsi="宋体"/>
          <w:color w:val="000000"/>
          <w:sz w:val="28"/>
          <w:szCs w:val="28"/>
        </w:rPr>
      </w:pPr>
    </w:p>
    <w:p w14:paraId="7D20DDFE" w14:textId="77777777" w:rsidR="00760BFF" w:rsidRDefault="00760BFF">
      <w:pPr>
        <w:spacing w:line="520" w:lineRule="exact"/>
        <w:ind w:firstLine="560"/>
        <w:rPr>
          <w:rFonts w:ascii="宋体" w:hAnsi="宋体"/>
          <w:color w:val="000000"/>
          <w:sz w:val="28"/>
          <w:szCs w:val="28"/>
        </w:rPr>
      </w:pPr>
    </w:p>
    <w:p w14:paraId="3BF80431" w14:textId="77777777" w:rsidR="00760BFF" w:rsidRDefault="00760BFF">
      <w:pPr>
        <w:spacing w:line="520" w:lineRule="exact"/>
        <w:ind w:firstLine="560"/>
        <w:rPr>
          <w:rFonts w:ascii="宋体" w:hAnsi="宋体"/>
          <w:color w:val="000000"/>
          <w:sz w:val="28"/>
          <w:szCs w:val="28"/>
        </w:rPr>
      </w:pPr>
    </w:p>
    <w:p w14:paraId="1FA3ED73" w14:textId="77777777" w:rsidR="00760BFF" w:rsidRDefault="00760BFF">
      <w:pPr>
        <w:spacing w:line="520" w:lineRule="exact"/>
        <w:ind w:firstLine="560"/>
        <w:rPr>
          <w:rFonts w:ascii="宋体" w:hAnsi="宋体"/>
          <w:color w:val="000000"/>
          <w:sz w:val="28"/>
          <w:szCs w:val="28"/>
        </w:rPr>
      </w:pPr>
    </w:p>
    <w:p w14:paraId="47824371" w14:textId="77777777" w:rsidR="00760BFF" w:rsidRDefault="00760BFF">
      <w:pPr>
        <w:widowControl/>
        <w:spacing w:line="520" w:lineRule="exact"/>
        <w:ind w:firstLine="826"/>
        <w:jc w:val="left"/>
        <w:rPr>
          <w:rFonts w:ascii="宋体" w:hAnsi="宋体"/>
          <w:color w:val="000000"/>
          <w:sz w:val="28"/>
          <w:szCs w:val="28"/>
        </w:rPr>
      </w:pPr>
    </w:p>
    <w:p w14:paraId="26DA57DB" w14:textId="77777777" w:rsidR="00760BFF" w:rsidRDefault="004D311A">
      <w:pPr>
        <w:pStyle w:val="2"/>
        <w:numPr>
          <w:ilvl w:val="0"/>
          <w:numId w:val="0"/>
        </w:numPr>
        <w:spacing w:before="0" w:after="0" w:line="300" w:lineRule="auto"/>
        <w:ind w:left="420"/>
        <w:jc w:val="center"/>
        <w:rPr>
          <w:rFonts w:ascii="宋体" w:eastAsia="宋体" w:hAnsi="宋体"/>
          <w:bCs/>
          <w:color w:val="000000"/>
          <w:szCs w:val="32"/>
        </w:rPr>
      </w:pPr>
      <w:bookmarkStart w:id="361" w:name="_Toc455416591"/>
      <w:r>
        <w:rPr>
          <w:rFonts w:ascii="宋体" w:eastAsia="宋体" w:hAnsi="宋体" w:hint="eastAsia"/>
          <w:bCs/>
          <w:color w:val="000000"/>
          <w:szCs w:val="32"/>
        </w:rPr>
        <w:t>八、投标人认为有必要提供并说明的其它资料</w:t>
      </w:r>
      <w:bookmarkEnd w:id="361"/>
    </w:p>
    <w:p w14:paraId="326D7680" w14:textId="77777777" w:rsidR="00760BFF" w:rsidRDefault="004D311A">
      <w:pPr>
        <w:widowControl/>
        <w:spacing w:line="520" w:lineRule="exact"/>
        <w:ind w:firstLine="1200"/>
        <w:jc w:val="center"/>
        <w:rPr>
          <w:rFonts w:ascii="宋体" w:hAnsi="宋体" w:cs="Arial"/>
          <w:bCs/>
          <w:color w:val="000000"/>
          <w:sz w:val="24"/>
        </w:rPr>
      </w:pPr>
      <w:r>
        <w:rPr>
          <w:rFonts w:ascii="宋体" w:hAnsi="宋体" w:hint="eastAsia"/>
          <w:color w:val="000000"/>
          <w:sz w:val="24"/>
        </w:rPr>
        <w:t>（格式由投标人自定，加盖投标人电子签章。）</w:t>
      </w:r>
    </w:p>
    <w:p w14:paraId="41073DB7" w14:textId="77777777" w:rsidR="00760BFF" w:rsidRDefault="00760BFF">
      <w:pPr>
        <w:spacing w:line="440" w:lineRule="exact"/>
        <w:ind w:firstLine="157"/>
        <w:rPr>
          <w:rFonts w:ascii="宋体" w:hAnsi="宋体"/>
          <w:b/>
          <w:bCs/>
          <w:color w:val="000000"/>
          <w:sz w:val="32"/>
          <w:szCs w:val="32"/>
        </w:rPr>
      </w:pPr>
    </w:p>
    <w:p w14:paraId="350452A9" w14:textId="77777777" w:rsidR="00760BFF" w:rsidRDefault="00760BFF">
      <w:pPr>
        <w:widowControl/>
        <w:jc w:val="left"/>
        <w:rPr>
          <w:rFonts w:ascii="宋体" w:hAnsi="宋体" w:cs="Arial"/>
          <w:b/>
          <w:bCs/>
          <w:color w:val="000000"/>
          <w:sz w:val="32"/>
        </w:rPr>
      </w:pPr>
    </w:p>
    <w:p w14:paraId="71402263" w14:textId="77777777" w:rsidR="00760BFF" w:rsidRDefault="00760BFF">
      <w:pPr>
        <w:widowControl/>
        <w:jc w:val="left"/>
        <w:rPr>
          <w:rFonts w:ascii="宋体" w:hAnsi="宋体" w:cs="Arial"/>
          <w:b/>
          <w:bCs/>
          <w:color w:val="000000"/>
          <w:sz w:val="32"/>
        </w:rPr>
      </w:pPr>
    </w:p>
    <w:p w14:paraId="1D81C240" w14:textId="77777777" w:rsidR="00760BFF" w:rsidRDefault="00760BFF">
      <w:pPr>
        <w:widowControl/>
        <w:jc w:val="left"/>
        <w:rPr>
          <w:rFonts w:ascii="宋体" w:hAnsi="宋体" w:cs="Arial"/>
          <w:b/>
          <w:bCs/>
          <w:color w:val="000000"/>
          <w:sz w:val="32"/>
        </w:rPr>
      </w:pPr>
    </w:p>
    <w:p w14:paraId="78F83CBE" w14:textId="77777777" w:rsidR="00760BFF" w:rsidRDefault="00760BFF">
      <w:pPr>
        <w:widowControl/>
        <w:jc w:val="left"/>
        <w:rPr>
          <w:rFonts w:ascii="宋体" w:hAnsi="宋体" w:cs="Arial"/>
          <w:b/>
          <w:bCs/>
          <w:color w:val="000000"/>
          <w:sz w:val="32"/>
        </w:rPr>
      </w:pPr>
    </w:p>
    <w:p w14:paraId="41C51161" w14:textId="77777777" w:rsidR="00760BFF" w:rsidRDefault="00760BFF">
      <w:pPr>
        <w:widowControl/>
        <w:jc w:val="left"/>
        <w:rPr>
          <w:rFonts w:ascii="宋体" w:hAnsi="宋体" w:cs="Arial"/>
          <w:b/>
          <w:bCs/>
          <w:color w:val="000000"/>
          <w:sz w:val="32"/>
        </w:rPr>
      </w:pPr>
    </w:p>
    <w:p w14:paraId="576D233C" w14:textId="77777777" w:rsidR="00760BFF" w:rsidRDefault="00760BFF">
      <w:pPr>
        <w:widowControl/>
        <w:jc w:val="left"/>
        <w:rPr>
          <w:rFonts w:ascii="宋体" w:hAnsi="宋体" w:cs="Arial"/>
          <w:b/>
          <w:bCs/>
          <w:color w:val="000000"/>
          <w:sz w:val="32"/>
        </w:rPr>
      </w:pPr>
    </w:p>
    <w:p w14:paraId="77394229" w14:textId="77777777" w:rsidR="00760BFF" w:rsidRDefault="00760BFF">
      <w:pPr>
        <w:widowControl/>
        <w:jc w:val="left"/>
        <w:rPr>
          <w:rFonts w:ascii="宋体" w:hAnsi="宋体" w:cs="Arial"/>
          <w:b/>
          <w:bCs/>
          <w:color w:val="000000"/>
          <w:sz w:val="32"/>
          <w:szCs w:val="32"/>
        </w:rPr>
      </w:pPr>
    </w:p>
    <w:p w14:paraId="51066A35" w14:textId="77777777" w:rsidR="00760BFF" w:rsidRDefault="00760BFF">
      <w:pPr>
        <w:widowControl/>
        <w:jc w:val="left"/>
        <w:rPr>
          <w:rFonts w:ascii="宋体" w:hAnsi="宋体" w:cs="Arial"/>
          <w:b/>
          <w:bCs/>
          <w:color w:val="000000"/>
          <w:sz w:val="32"/>
          <w:szCs w:val="32"/>
        </w:rPr>
      </w:pPr>
    </w:p>
    <w:p w14:paraId="41987845" w14:textId="77777777" w:rsidR="00760BFF" w:rsidRDefault="00760BFF">
      <w:pPr>
        <w:widowControl/>
        <w:jc w:val="left"/>
        <w:rPr>
          <w:rFonts w:ascii="宋体" w:hAnsi="宋体" w:cs="Arial"/>
          <w:b/>
          <w:bCs/>
          <w:color w:val="000000"/>
          <w:sz w:val="32"/>
          <w:szCs w:val="32"/>
        </w:rPr>
      </w:pPr>
    </w:p>
    <w:p w14:paraId="3C36F00A" w14:textId="77777777" w:rsidR="00760BFF" w:rsidRDefault="00760BFF">
      <w:pPr>
        <w:widowControl/>
        <w:jc w:val="left"/>
        <w:rPr>
          <w:rFonts w:ascii="宋体" w:hAnsi="宋体" w:cs="Arial"/>
          <w:b/>
          <w:bCs/>
          <w:color w:val="000000"/>
          <w:sz w:val="32"/>
          <w:szCs w:val="32"/>
        </w:rPr>
      </w:pPr>
    </w:p>
    <w:p w14:paraId="34AC69B4" w14:textId="77777777" w:rsidR="00760BFF" w:rsidRDefault="00760BFF">
      <w:pPr>
        <w:widowControl/>
        <w:jc w:val="left"/>
        <w:rPr>
          <w:rFonts w:ascii="宋体" w:hAnsi="宋体" w:cs="Arial"/>
          <w:b/>
          <w:bCs/>
          <w:color w:val="000000"/>
          <w:sz w:val="32"/>
          <w:szCs w:val="32"/>
        </w:rPr>
      </w:pPr>
    </w:p>
    <w:p w14:paraId="2BB0C6BE" w14:textId="77777777" w:rsidR="00760BFF" w:rsidRDefault="00760BFF">
      <w:pPr>
        <w:widowControl/>
        <w:jc w:val="left"/>
        <w:rPr>
          <w:rFonts w:ascii="宋体" w:hAnsi="宋体" w:cs="Arial"/>
          <w:b/>
          <w:bCs/>
          <w:color w:val="000000"/>
          <w:sz w:val="32"/>
          <w:szCs w:val="32"/>
        </w:rPr>
      </w:pPr>
    </w:p>
    <w:p w14:paraId="5E338716" w14:textId="77777777" w:rsidR="00760BFF" w:rsidRDefault="00760BFF">
      <w:pPr>
        <w:widowControl/>
        <w:jc w:val="left"/>
        <w:rPr>
          <w:rFonts w:ascii="宋体" w:hAnsi="宋体" w:cs="Arial"/>
          <w:b/>
          <w:bCs/>
          <w:color w:val="000000"/>
          <w:sz w:val="32"/>
        </w:rPr>
      </w:pPr>
    </w:p>
    <w:p w14:paraId="08399792" w14:textId="77777777" w:rsidR="00760BFF" w:rsidRDefault="004D311A">
      <w:pPr>
        <w:pStyle w:val="2"/>
        <w:numPr>
          <w:ilvl w:val="0"/>
          <w:numId w:val="0"/>
        </w:numPr>
        <w:spacing w:before="0" w:after="0" w:line="300" w:lineRule="auto"/>
        <w:ind w:left="420"/>
        <w:jc w:val="center"/>
        <w:rPr>
          <w:rFonts w:ascii="宋体" w:eastAsia="宋体" w:hAnsi="宋体"/>
          <w:bCs/>
          <w:color w:val="000000"/>
          <w:sz w:val="24"/>
          <w:szCs w:val="24"/>
        </w:rPr>
      </w:pPr>
      <w:bookmarkStart w:id="362" w:name="_Toc455416592"/>
      <w:bookmarkStart w:id="363" w:name="_Toc157775454"/>
      <w:r>
        <w:rPr>
          <w:rFonts w:ascii="宋体" w:eastAsia="宋体" w:hAnsi="宋体" w:hint="eastAsia"/>
          <w:bCs/>
          <w:color w:val="000000"/>
          <w:szCs w:val="32"/>
        </w:rPr>
        <w:lastRenderedPageBreak/>
        <w:t>九、示范格式</w:t>
      </w:r>
      <w:bookmarkEnd w:id="362"/>
    </w:p>
    <w:p w14:paraId="0B08E2E6" w14:textId="77777777" w:rsidR="00760BFF" w:rsidRDefault="004D311A">
      <w:pPr>
        <w:spacing w:line="440" w:lineRule="exact"/>
        <w:rPr>
          <w:rFonts w:ascii="宋体" w:hAnsi="宋体"/>
          <w:b/>
          <w:color w:val="000000"/>
          <w:sz w:val="32"/>
          <w:szCs w:val="32"/>
        </w:rPr>
      </w:pPr>
      <w:r>
        <w:rPr>
          <w:rFonts w:ascii="宋体" w:hAnsi="宋体" w:hint="eastAsia"/>
          <w:b/>
          <w:color w:val="000000"/>
          <w:sz w:val="32"/>
          <w:szCs w:val="32"/>
        </w:rPr>
        <w:t xml:space="preserve">示范格式一              </w:t>
      </w:r>
    </w:p>
    <w:bookmarkEnd w:id="363"/>
    <w:p w14:paraId="45B843A3" w14:textId="77777777" w:rsidR="00760BFF" w:rsidRDefault="00760BFF">
      <w:pPr>
        <w:spacing w:line="440" w:lineRule="exact"/>
        <w:ind w:firstLine="2570"/>
        <w:rPr>
          <w:rFonts w:ascii="宋体" w:hAnsi="宋体" w:cs="Arial"/>
          <w:b/>
          <w:bCs/>
          <w:color w:val="000000"/>
          <w:sz w:val="32"/>
        </w:rPr>
      </w:pPr>
    </w:p>
    <w:p w14:paraId="3F6FF349" w14:textId="77777777" w:rsidR="00760BFF" w:rsidRDefault="004D311A">
      <w:pPr>
        <w:spacing w:line="640" w:lineRule="exact"/>
        <w:ind w:firstLine="2891"/>
        <w:rPr>
          <w:rFonts w:ascii="宋体" w:hAnsi="宋体" w:cs="楷体_GB2312"/>
          <w:b/>
          <w:bCs/>
          <w:color w:val="000000"/>
          <w:sz w:val="32"/>
          <w:szCs w:val="32"/>
          <w:lang w:val="zh-CN"/>
        </w:rPr>
      </w:pPr>
      <w:r>
        <w:rPr>
          <w:rFonts w:ascii="宋体" w:hAnsi="宋体" w:cs="楷体_GB2312" w:hint="eastAsia"/>
          <w:b/>
          <w:bCs/>
          <w:color w:val="000000"/>
          <w:sz w:val="32"/>
          <w:szCs w:val="32"/>
          <w:lang w:val="zh-CN"/>
        </w:rPr>
        <w:t>法定代表人资格证明</w:t>
      </w:r>
    </w:p>
    <w:p w14:paraId="57334B34" w14:textId="77777777" w:rsidR="00760BFF" w:rsidRDefault="004D311A">
      <w:pPr>
        <w:spacing w:line="640" w:lineRule="exact"/>
        <w:rPr>
          <w:rFonts w:ascii="宋体" w:hAnsi="宋体" w:cs="楷体_GB2312"/>
          <w:color w:val="000000"/>
          <w:sz w:val="24"/>
          <w:lang w:val="zh-CN"/>
        </w:rPr>
      </w:pPr>
      <w:r>
        <w:rPr>
          <w:rFonts w:ascii="宋体" w:hAnsi="宋体" w:cs="楷体_GB2312" w:hint="eastAsia"/>
          <w:color w:val="000000"/>
          <w:sz w:val="24"/>
          <w:lang w:val="zh-CN"/>
        </w:rPr>
        <w:t>单位名称：</w:t>
      </w:r>
    </w:p>
    <w:p w14:paraId="57881BAB" w14:textId="77777777" w:rsidR="00760BFF" w:rsidRDefault="004D311A">
      <w:pPr>
        <w:spacing w:line="640" w:lineRule="exact"/>
        <w:rPr>
          <w:rFonts w:ascii="宋体" w:hAnsi="宋体" w:cs="楷体_GB2312"/>
          <w:color w:val="000000"/>
          <w:sz w:val="24"/>
          <w:lang w:val="zh-CN"/>
        </w:rPr>
      </w:pPr>
      <w:r>
        <w:rPr>
          <w:rFonts w:ascii="宋体" w:hAnsi="宋体" w:cs="楷体_GB2312" w:hint="eastAsia"/>
          <w:color w:val="000000"/>
          <w:sz w:val="24"/>
          <w:lang w:val="zh-CN"/>
        </w:rPr>
        <w:t>地址：</w:t>
      </w:r>
    </w:p>
    <w:p w14:paraId="3E91C725" w14:textId="77777777" w:rsidR="00760BFF" w:rsidRDefault="004D311A">
      <w:pPr>
        <w:spacing w:line="640" w:lineRule="exact"/>
        <w:rPr>
          <w:rFonts w:ascii="宋体" w:hAnsi="宋体" w:cs="楷体_GB2312"/>
          <w:color w:val="000000"/>
          <w:sz w:val="24"/>
          <w:lang w:val="zh-CN"/>
        </w:rPr>
      </w:pPr>
      <w:r>
        <w:rPr>
          <w:rFonts w:ascii="宋体" w:hAnsi="宋体" w:cs="楷体_GB2312" w:hint="eastAsia"/>
          <w:color w:val="000000"/>
          <w:sz w:val="24"/>
          <w:lang w:val="zh-CN"/>
        </w:rPr>
        <w:t>姓名：</w:t>
      </w:r>
      <w:r>
        <w:rPr>
          <w:rFonts w:ascii="宋体" w:hAnsi="宋体" w:cs="楷体_GB2312"/>
          <w:color w:val="000000"/>
          <w:sz w:val="24"/>
          <w:lang w:val="zh-CN"/>
        </w:rPr>
        <w:t xml:space="preserve">     </w:t>
      </w:r>
      <w:r>
        <w:rPr>
          <w:rFonts w:ascii="宋体" w:hAnsi="宋体" w:cs="楷体_GB2312" w:hint="eastAsia"/>
          <w:color w:val="000000"/>
          <w:sz w:val="24"/>
          <w:lang w:val="zh-CN"/>
        </w:rPr>
        <w:t>性别：</w:t>
      </w:r>
      <w:r>
        <w:rPr>
          <w:rFonts w:ascii="宋体" w:hAnsi="宋体" w:cs="楷体_GB2312"/>
          <w:color w:val="000000"/>
          <w:sz w:val="24"/>
          <w:lang w:val="zh-CN"/>
        </w:rPr>
        <w:t xml:space="preserve">      </w:t>
      </w:r>
      <w:r>
        <w:rPr>
          <w:rFonts w:ascii="宋体" w:hAnsi="宋体" w:cs="楷体_GB2312" w:hint="eastAsia"/>
          <w:color w:val="000000"/>
          <w:sz w:val="24"/>
          <w:lang w:val="zh-CN"/>
        </w:rPr>
        <w:t>年龄：</w:t>
      </w:r>
      <w:r>
        <w:rPr>
          <w:rFonts w:ascii="宋体" w:hAnsi="宋体" w:cs="楷体_GB2312"/>
          <w:color w:val="000000"/>
          <w:sz w:val="24"/>
          <w:lang w:val="zh-CN"/>
        </w:rPr>
        <w:t xml:space="preserve">      </w:t>
      </w:r>
      <w:r>
        <w:rPr>
          <w:rFonts w:ascii="宋体" w:hAnsi="宋体" w:cs="楷体_GB2312" w:hint="eastAsia"/>
          <w:color w:val="000000"/>
          <w:sz w:val="24"/>
          <w:lang w:val="zh-CN"/>
        </w:rPr>
        <w:t>职务：</w:t>
      </w:r>
    </w:p>
    <w:p w14:paraId="343287AC" w14:textId="77777777" w:rsidR="00760BFF" w:rsidRDefault="004D311A">
      <w:pPr>
        <w:spacing w:line="640" w:lineRule="exact"/>
        <w:ind w:left="1" w:firstLine="480"/>
        <w:rPr>
          <w:rFonts w:ascii="宋体" w:hAnsi="宋体"/>
          <w:color w:val="000000"/>
          <w:sz w:val="24"/>
        </w:rPr>
      </w:pPr>
      <w:r>
        <w:rPr>
          <w:rFonts w:ascii="宋体" w:hAnsi="宋体" w:cs="楷体_GB2312" w:hint="eastAsia"/>
          <w:color w:val="000000"/>
          <w:sz w:val="24"/>
          <w:lang w:val="zh-CN"/>
        </w:rPr>
        <w:t>系</w:t>
      </w:r>
      <w:r>
        <w:rPr>
          <w:rFonts w:ascii="宋体" w:hAnsi="宋体" w:cs="楷体_GB2312"/>
          <w:color w:val="000000"/>
          <w:sz w:val="24"/>
          <w:u w:val="single"/>
          <w:lang w:val="zh-CN"/>
        </w:rPr>
        <w:t xml:space="preserve"> </w:t>
      </w:r>
      <w:r>
        <w:rPr>
          <w:rFonts w:ascii="宋体" w:hAnsi="宋体" w:cs="楷体_GB2312" w:hint="eastAsia"/>
          <w:color w:val="000000"/>
          <w:sz w:val="24"/>
          <w:u w:val="single"/>
          <w:lang w:val="zh-CN"/>
        </w:rPr>
        <w:t>（投标人单位名称）</w:t>
      </w:r>
      <w:r>
        <w:rPr>
          <w:rFonts w:ascii="宋体" w:hAnsi="宋体" w:cs="楷体_GB2312" w:hint="eastAsia"/>
          <w:color w:val="000000"/>
          <w:sz w:val="24"/>
          <w:lang w:val="zh-CN"/>
        </w:rPr>
        <w:t>的法定代表人。</w:t>
      </w:r>
      <w:r>
        <w:rPr>
          <w:rFonts w:ascii="宋体" w:hAnsi="宋体" w:hint="eastAsia"/>
          <w:color w:val="000000"/>
          <w:sz w:val="24"/>
        </w:rPr>
        <w:t>为参与</w:t>
      </w:r>
      <w:r>
        <w:rPr>
          <w:rFonts w:ascii="宋体" w:hAnsi="宋体" w:hint="eastAsia"/>
          <w:color w:val="000000"/>
          <w:sz w:val="24"/>
          <w:u w:val="single"/>
        </w:rPr>
        <w:t xml:space="preserve">           </w:t>
      </w:r>
      <w:r>
        <w:rPr>
          <w:rFonts w:ascii="宋体" w:hAnsi="宋体" w:hint="eastAsia"/>
          <w:color w:val="000000"/>
          <w:sz w:val="24"/>
        </w:rPr>
        <w:t>项目，签署上述项目的投标文件、进行招标、签署合同和处理与之有关的一切事务。</w:t>
      </w:r>
    </w:p>
    <w:p w14:paraId="5F0B66AF" w14:textId="77777777" w:rsidR="00760BFF" w:rsidRDefault="00760BFF">
      <w:pPr>
        <w:spacing w:line="640" w:lineRule="exact"/>
        <w:ind w:firstLine="480"/>
        <w:rPr>
          <w:rFonts w:ascii="宋体" w:hAnsi="宋体" w:cs="楷体_GB2312"/>
          <w:color w:val="000000"/>
          <w:sz w:val="24"/>
        </w:rPr>
      </w:pPr>
    </w:p>
    <w:p w14:paraId="671DC235" w14:textId="77777777" w:rsidR="00760BFF" w:rsidRDefault="00760BFF">
      <w:pPr>
        <w:spacing w:line="640" w:lineRule="exact"/>
        <w:ind w:firstLine="480"/>
        <w:rPr>
          <w:rFonts w:ascii="宋体" w:hAnsi="宋体" w:cs="楷体_GB2312"/>
          <w:color w:val="000000"/>
          <w:sz w:val="24"/>
          <w:lang w:val="zh-CN"/>
        </w:rPr>
      </w:pPr>
    </w:p>
    <w:p w14:paraId="477AFA31" w14:textId="77777777" w:rsidR="00760BFF" w:rsidRDefault="004D311A">
      <w:pPr>
        <w:spacing w:line="640" w:lineRule="exact"/>
        <w:ind w:firstLine="480"/>
        <w:rPr>
          <w:rFonts w:ascii="宋体" w:hAnsi="宋体" w:cs="楷体_GB2312"/>
          <w:color w:val="000000"/>
          <w:sz w:val="24"/>
          <w:lang w:val="zh-CN"/>
        </w:rPr>
      </w:pPr>
      <w:r>
        <w:rPr>
          <w:rFonts w:ascii="宋体" w:hAnsi="宋体" w:cs="楷体_GB2312" w:hint="eastAsia"/>
          <w:color w:val="000000"/>
          <w:sz w:val="24"/>
          <w:lang w:val="zh-CN"/>
        </w:rPr>
        <w:t>特此证明。</w:t>
      </w:r>
    </w:p>
    <w:p w14:paraId="5151A42B" w14:textId="77777777" w:rsidR="00760BFF" w:rsidRDefault="004D311A">
      <w:pPr>
        <w:spacing w:line="640" w:lineRule="exact"/>
        <w:jc w:val="center"/>
        <w:rPr>
          <w:rFonts w:ascii="宋体" w:hAnsi="宋体" w:cs="楷体_GB2312"/>
          <w:color w:val="000000"/>
          <w:sz w:val="24"/>
          <w:lang w:val="zh-CN"/>
        </w:rPr>
      </w:pPr>
      <w:r>
        <w:rPr>
          <w:rFonts w:ascii="宋体" w:hAnsi="宋体" w:cs="楷体_GB2312" w:hint="eastAsia"/>
          <w:color w:val="000000"/>
          <w:sz w:val="24"/>
          <w:lang w:val="zh-CN"/>
        </w:rPr>
        <w:t xml:space="preserve">                   </w:t>
      </w:r>
    </w:p>
    <w:p w14:paraId="0D6AAD1E" w14:textId="77777777" w:rsidR="00760BFF" w:rsidRDefault="004D311A">
      <w:pPr>
        <w:spacing w:line="640" w:lineRule="exact"/>
        <w:jc w:val="center"/>
        <w:rPr>
          <w:rFonts w:ascii="宋体" w:hAnsi="宋体" w:cs="楷体_GB2312"/>
          <w:color w:val="000000"/>
          <w:sz w:val="24"/>
        </w:rPr>
      </w:pPr>
      <w:r>
        <w:rPr>
          <w:rFonts w:ascii="宋体" w:hAnsi="宋体" w:cs="楷体_GB2312" w:hint="eastAsia"/>
          <w:color w:val="000000"/>
          <w:sz w:val="24"/>
          <w:lang w:val="zh-CN"/>
        </w:rPr>
        <w:t xml:space="preserve">               投标人：</w:t>
      </w:r>
      <w:r>
        <w:rPr>
          <w:rFonts w:ascii="宋体" w:hAnsi="宋体" w:cs="楷体_GB2312"/>
          <w:color w:val="000000"/>
          <w:sz w:val="24"/>
          <w:u w:val="single"/>
          <w:lang w:val="zh-CN"/>
        </w:rPr>
        <w:t xml:space="preserve">   </w:t>
      </w:r>
      <w:r>
        <w:rPr>
          <w:rFonts w:ascii="宋体" w:hAnsi="宋体" w:cs="楷体_GB2312" w:hint="eastAsia"/>
          <w:color w:val="000000"/>
          <w:sz w:val="24"/>
          <w:u w:val="single"/>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u w:val="single"/>
        </w:rPr>
        <w:t xml:space="preserve"> </w:t>
      </w:r>
      <w:r>
        <w:rPr>
          <w:rFonts w:ascii="宋体" w:hAnsi="宋体" w:cs="楷体_GB2312"/>
          <w:color w:val="000000"/>
          <w:sz w:val="24"/>
          <w:u w:val="single"/>
          <w:lang w:val="zh-CN"/>
        </w:rPr>
        <w:t>(</w:t>
      </w:r>
      <w:r>
        <w:rPr>
          <w:rFonts w:ascii="宋体" w:hAnsi="宋体" w:cs="楷体_GB2312" w:hint="eastAsia"/>
          <w:color w:val="000000"/>
          <w:sz w:val="24"/>
          <w:u w:val="single"/>
          <w:lang w:val="zh-CN"/>
        </w:rPr>
        <w:t>电子签章</w:t>
      </w:r>
      <w:r>
        <w:rPr>
          <w:rFonts w:ascii="宋体" w:hAnsi="宋体" w:cs="楷体_GB2312"/>
          <w:color w:val="000000"/>
          <w:sz w:val="24"/>
          <w:u w:val="single"/>
          <w:lang w:val="zh-CN"/>
        </w:rPr>
        <w:t>)</w:t>
      </w:r>
      <w:r>
        <w:rPr>
          <w:rFonts w:ascii="宋体" w:hAnsi="宋体" w:cs="楷体_GB2312" w:hint="eastAsia"/>
          <w:color w:val="000000"/>
          <w:sz w:val="24"/>
          <w:u w:val="single"/>
        </w:rPr>
        <w:t xml:space="preserve">      </w:t>
      </w:r>
    </w:p>
    <w:p w14:paraId="461C2827" w14:textId="77777777" w:rsidR="00760BFF" w:rsidRDefault="004D311A">
      <w:pPr>
        <w:spacing w:line="640" w:lineRule="exact"/>
        <w:jc w:val="center"/>
        <w:rPr>
          <w:rFonts w:ascii="宋体" w:hAnsi="宋体" w:cs="楷体_GB2312"/>
          <w:color w:val="000000"/>
          <w:sz w:val="24"/>
          <w:lang w:val="zh-CN"/>
        </w:rPr>
      </w:pPr>
      <w:r>
        <w:rPr>
          <w:rFonts w:ascii="宋体" w:hAnsi="宋体" w:cs="楷体_GB2312"/>
          <w:color w:val="000000"/>
          <w:sz w:val="24"/>
          <w:lang w:val="zh-CN"/>
        </w:rPr>
        <w:t xml:space="preserve">                      </w:t>
      </w:r>
      <w:r>
        <w:rPr>
          <w:rFonts w:ascii="宋体" w:hAnsi="宋体" w:cs="楷体_GB2312" w:hint="eastAsia"/>
          <w:color w:val="000000"/>
          <w:sz w:val="24"/>
          <w:lang w:val="zh-CN"/>
        </w:rPr>
        <w:t>日期：</w:t>
      </w:r>
      <w:r>
        <w:rPr>
          <w:rFonts w:ascii="宋体" w:hAnsi="宋体" w:cs="楷体_GB2312"/>
          <w:color w:val="000000"/>
          <w:sz w:val="24"/>
          <w:u w:val="single"/>
          <w:lang w:val="zh-CN"/>
        </w:rPr>
        <w:t xml:space="preserve">       </w:t>
      </w:r>
      <w:r>
        <w:rPr>
          <w:rFonts w:ascii="宋体" w:hAnsi="宋体" w:cs="楷体_GB2312" w:hint="eastAsia"/>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月</w:t>
      </w:r>
      <w:r>
        <w:rPr>
          <w:rFonts w:ascii="宋体" w:hAnsi="宋体" w:cs="楷体_GB2312"/>
          <w:color w:val="000000"/>
          <w:sz w:val="24"/>
          <w:u w:val="single"/>
          <w:lang w:val="zh-CN"/>
        </w:rPr>
        <w:t xml:space="preserve">    </w:t>
      </w:r>
      <w:r>
        <w:rPr>
          <w:rFonts w:ascii="宋体" w:hAnsi="宋体" w:cs="楷体_GB2312" w:hint="eastAsia"/>
          <w:color w:val="000000"/>
          <w:sz w:val="24"/>
          <w:lang w:val="zh-CN"/>
        </w:rPr>
        <w:t>日</w:t>
      </w:r>
    </w:p>
    <w:p w14:paraId="41E08B19" w14:textId="77777777" w:rsidR="00760BFF" w:rsidRDefault="00760BFF">
      <w:pPr>
        <w:spacing w:line="640" w:lineRule="exact"/>
        <w:rPr>
          <w:rFonts w:ascii="宋体" w:hAnsi="宋体" w:cs="楷体_GB2312"/>
          <w:color w:val="000000"/>
          <w:sz w:val="24"/>
          <w:lang w:val="zh-CN"/>
        </w:rPr>
      </w:pPr>
    </w:p>
    <w:p w14:paraId="0D95A5A2" w14:textId="77777777" w:rsidR="00760BFF" w:rsidRDefault="00760BFF">
      <w:pPr>
        <w:spacing w:line="640" w:lineRule="exact"/>
        <w:rPr>
          <w:rFonts w:ascii="宋体" w:hAnsi="宋体" w:cs="楷体_GB2312"/>
          <w:color w:val="000000"/>
          <w:sz w:val="24"/>
          <w:lang w:val="zh-CN"/>
        </w:rPr>
      </w:pPr>
    </w:p>
    <w:p w14:paraId="2E21EBDF" w14:textId="77777777" w:rsidR="00760BFF" w:rsidRDefault="004D311A">
      <w:pPr>
        <w:spacing w:line="640" w:lineRule="exact"/>
        <w:ind w:firstLine="480"/>
        <w:rPr>
          <w:rFonts w:ascii="宋体" w:hAnsi="宋体"/>
          <w:color w:val="000000"/>
          <w:sz w:val="24"/>
        </w:rPr>
      </w:pPr>
      <w:r>
        <w:rPr>
          <w:rFonts w:ascii="宋体" w:hAnsi="宋体" w:hint="eastAsia"/>
          <w:bCs/>
          <w:color w:val="000000"/>
          <w:sz w:val="24"/>
        </w:rPr>
        <w:t>注：投标人法定代表人参加投标的，必须附法定代表人身份证扫描件并加盖委托单位电子签章。</w:t>
      </w:r>
      <w:r>
        <w:rPr>
          <w:rFonts w:ascii="宋体" w:hAnsi="宋体" w:hint="eastAsia"/>
          <w:color w:val="000000"/>
          <w:sz w:val="24"/>
        </w:rPr>
        <w:t>法定代表人授权其他人参加投标的，仅需填写“授权委托书”。</w:t>
      </w:r>
    </w:p>
    <w:p w14:paraId="1A919001" w14:textId="77777777" w:rsidR="00760BFF" w:rsidRDefault="00760BFF">
      <w:pPr>
        <w:spacing w:line="640" w:lineRule="exact"/>
        <w:ind w:left="-359" w:firstLine="472"/>
        <w:rPr>
          <w:rFonts w:ascii="宋体" w:hAnsi="宋体"/>
          <w:b/>
          <w:color w:val="000000"/>
          <w:sz w:val="24"/>
        </w:rPr>
      </w:pPr>
    </w:p>
    <w:p w14:paraId="5F53A98F" w14:textId="77777777" w:rsidR="00760BFF" w:rsidRDefault="00760BFF">
      <w:pPr>
        <w:spacing w:line="640" w:lineRule="exact"/>
        <w:ind w:left="-359" w:firstLine="472"/>
        <w:rPr>
          <w:rFonts w:ascii="宋体" w:hAnsi="宋体"/>
          <w:b/>
          <w:color w:val="000000"/>
          <w:sz w:val="24"/>
        </w:rPr>
      </w:pPr>
    </w:p>
    <w:p w14:paraId="36B208FD" w14:textId="77777777" w:rsidR="00760BFF" w:rsidRDefault="004D311A">
      <w:pPr>
        <w:spacing w:line="640" w:lineRule="exact"/>
        <w:ind w:left="-359" w:firstLine="357"/>
        <w:rPr>
          <w:rFonts w:ascii="宋体" w:hAnsi="宋体"/>
          <w:b/>
          <w:color w:val="000000"/>
          <w:sz w:val="28"/>
          <w:szCs w:val="28"/>
        </w:rPr>
      </w:pPr>
      <w:r>
        <w:rPr>
          <w:rFonts w:ascii="宋体" w:hAnsi="宋体" w:hint="eastAsia"/>
          <w:b/>
          <w:color w:val="000000"/>
          <w:sz w:val="32"/>
        </w:rPr>
        <w:lastRenderedPageBreak/>
        <w:t>示范格式二</w:t>
      </w:r>
    </w:p>
    <w:p w14:paraId="01315963" w14:textId="77777777" w:rsidR="00760BFF" w:rsidRDefault="004D311A">
      <w:pPr>
        <w:spacing w:line="520" w:lineRule="exact"/>
        <w:ind w:firstLine="3213"/>
        <w:rPr>
          <w:rFonts w:ascii="宋体" w:hAnsi="宋体"/>
          <w:b/>
          <w:bCs/>
          <w:color w:val="000000"/>
          <w:sz w:val="28"/>
        </w:rPr>
      </w:pPr>
      <w:r>
        <w:rPr>
          <w:rFonts w:ascii="宋体" w:hAnsi="宋体" w:hint="eastAsia"/>
          <w:b/>
          <w:bCs/>
          <w:color w:val="000000"/>
          <w:sz w:val="32"/>
        </w:rPr>
        <w:t>授权委托书</w:t>
      </w:r>
    </w:p>
    <w:p w14:paraId="56A57D00" w14:textId="77777777" w:rsidR="00760BFF" w:rsidRDefault="004D311A">
      <w:pPr>
        <w:spacing w:line="520" w:lineRule="exact"/>
        <w:rPr>
          <w:rFonts w:ascii="宋体" w:hAnsi="宋体"/>
          <w:bCs/>
          <w:color w:val="000000"/>
          <w:sz w:val="24"/>
        </w:rPr>
      </w:pPr>
      <w:r>
        <w:rPr>
          <w:rFonts w:ascii="宋体" w:hAnsi="宋体" w:hint="eastAsia"/>
          <w:bCs/>
          <w:color w:val="000000"/>
          <w:sz w:val="24"/>
        </w:rPr>
        <w:t>致</w:t>
      </w:r>
      <w:r>
        <w:rPr>
          <w:rFonts w:ascii="宋体" w:hAnsi="宋体" w:hint="eastAsia"/>
          <w:bCs/>
          <w:color w:val="000000"/>
          <w:sz w:val="24"/>
          <w:u w:val="single"/>
        </w:rPr>
        <w:t xml:space="preserve">  （采购人）  </w:t>
      </w:r>
      <w:r>
        <w:rPr>
          <w:rFonts w:ascii="宋体" w:hAnsi="宋体" w:hint="eastAsia"/>
          <w:bCs/>
          <w:color w:val="000000"/>
          <w:sz w:val="24"/>
        </w:rPr>
        <w:t>：</w:t>
      </w:r>
    </w:p>
    <w:p w14:paraId="2D6BD2A1" w14:textId="77777777" w:rsidR="00760BFF" w:rsidRDefault="004D311A">
      <w:pPr>
        <w:spacing w:line="520" w:lineRule="exact"/>
        <w:rPr>
          <w:rFonts w:ascii="宋体" w:hAnsi="宋体"/>
          <w:color w:val="000000"/>
          <w:sz w:val="24"/>
        </w:rPr>
      </w:pPr>
      <w:r>
        <w:rPr>
          <w:rFonts w:ascii="宋体" w:hAnsi="宋体" w:hint="eastAsia"/>
          <w:color w:val="000000"/>
          <w:sz w:val="24"/>
        </w:rPr>
        <w:t>本授权书宣告：</w:t>
      </w:r>
    </w:p>
    <w:p w14:paraId="0FB3769C" w14:textId="77777777" w:rsidR="00760BFF" w:rsidRDefault="004D311A">
      <w:pPr>
        <w:spacing w:line="520" w:lineRule="exact"/>
        <w:rPr>
          <w:rFonts w:ascii="宋体" w:hAnsi="宋体"/>
          <w:color w:val="000000"/>
          <w:sz w:val="24"/>
        </w:rPr>
      </w:pPr>
      <w:r>
        <w:rPr>
          <w:rFonts w:ascii="宋体" w:hAnsi="宋体" w:hint="eastAsia"/>
          <w:color w:val="000000"/>
          <w:sz w:val="24"/>
        </w:rPr>
        <w:t>委托方：</w:t>
      </w:r>
      <w:r>
        <w:rPr>
          <w:rFonts w:ascii="宋体" w:hAnsi="宋体" w:hint="eastAsia"/>
          <w:color w:val="000000"/>
          <w:sz w:val="24"/>
          <w:u w:val="single"/>
        </w:rPr>
        <w:t xml:space="preserve">            </w:t>
      </w:r>
      <w:r>
        <w:rPr>
          <w:rFonts w:ascii="宋体" w:hAnsi="宋体" w:hint="eastAsia"/>
          <w:color w:val="000000"/>
          <w:sz w:val="24"/>
        </w:rPr>
        <w:t>地址：</w:t>
      </w:r>
      <w:r>
        <w:rPr>
          <w:rFonts w:ascii="宋体" w:hAnsi="宋体" w:hint="eastAsia"/>
          <w:color w:val="000000"/>
          <w:sz w:val="24"/>
          <w:u w:val="single"/>
        </w:rPr>
        <w:t xml:space="preserve">            </w:t>
      </w:r>
    </w:p>
    <w:p w14:paraId="28C05398" w14:textId="77777777" w:rsidR="00760BFF" w:rsidRDefault="004D311A">
      <w:pPr>
        <w:spacing w:line="520" w:lineRule="exact"/>
        <w:rPr>
          <w:rFonts w:ascii="宋体" w:hAnsi="宋体"/>
          <w:color w:val="000000"/>
          <w:sz w:val="24"/>
          <w:u w:val="single"/>
        </w:rPr>
      </w:pPr>
      <w:r>
        <w:rPr>
          <w:rFonts w:ascii="宋体" w:hAnsi="宋体" w:hint="eastAsia"/>
          <w:color w:val="000000"/>
          <w:sz w:val="24"/>
        </w:rPr>
        <w:t>法定代表人：</w:t>
      </w:r>
      <w:r>
        <w:rPr>
          <w:rFonts w:ascii="宋体" w:hAnsi="宋体" w:hint="eastAsia"/>
          <w:color w:val="000000"/>
          <w:sz w:val="24"/>
          <w:u w:val="single"/>
        </w:rPr>
        <w:t xml:space="preserve">          </w:t>
      </w:r>
    </w:p>
    <w:p w14:paraId="6473F9C3" w14:textId="77777777" w:rsidR="00760BFF" w:rsidRDefault="004D311A">
      <w:pPr>
        <w:spacing w:line="520" w:lineRule="exact"/>
        <w:rPr>
          <w:rFonts w:ascii="宋体" w:hAnsi="宋体"/>
          <w:color w:val="000000"/>
          <w:sz w:val="24"/>
        </w:rPr>
      </w:pPr>
      <w:r>
        <w:rPr>
          <w:rFonts w:ascii="宋体" w:hAnsi="宋体" w:hint="eastAsia"/>
          <w:color w:val="000000"/>
          <w:sz w:val="24"/>
        </w:rPr>
        <w:t>受托人：姓名</w:t>
      </w:r>
      <w:r>
        <w:rPr>
          <w:rFonts w:ascii="宋体" w:hAnsi="宋体" w:hint="eastAsia"/>
          <w:color w:val="000000"/>
          <w:sz w:val="24"/>
          <w:u w:val="single"/>
        </w:rPr>
        <w:t xml:space="preserve">      </w:t>
      </w:r>
      <w:r>
        <w:rPr>
          <w:rFonts w:ascii="宋体" w:hAnsi="宋体" w:hint="eastAsia"/>
          <w:color w:val="000000"/>
          <w:sz w:val="24"/>
        </w:rPr>
        <w:t xml:space="preserve"> 性别：</w:t>
      </w:r>
      <w:r>
        <w:rPr>
          <w:rFonts w:ascii="宋体" w:hAnsi="宋体" w:hint="eastAsia"/>
          <w:color w:val="000000"/>
          <w:sz w:val="24"/>
          <w:u w:val="single"/>
        </w:rPr>
        <w:t xml:space="preserve">    </w:t>
      </w:r>
      <w:r>
        <w:rPr>
          <w:rFonts w:ascii="宋体" w:hAnsi="宋体" w:hint="eastAsia"/>
          <w:color w:val="000000"/>
          <w:sz w:val="24"/>
        </w:rPr>
        <w:t xml:space="preserve"> 出生日期：</w:t>
      </w:r>
      <w:r>
        <w:rPr>
          <w:rFonts w:ascii="宋体" w:hAnsi="宋体" w:hint="eastAsia"/>
          <w:color w:val="000000"/>
          <w:sz w:val="24"/>
          <w:u w:val="single"/>
        </w:rPr>
        <w:t xml:space="preserve">    </w:t>
      </w:r>
      <w:r>
        <w:rPr>
          <w:rFonts w:ascii="宋体" w:hAnsi="宋体" w:hint="eastAsia"/>
          <w:color w:val="000000"/>
          <w:sz w:val="24"/>
        </w:rPr>
        <w:t>年</w:t>
      </w:r>
      <w:r>
        <w:rPr>
          <w:rFonts w:ascii="宋体" w:hAnsi="宋体" w:hint="eastAsia"/>
          <w:color w:val="000000"/>
          <w:sz w:val="24"/>
          <w:u w:val="single"/>
        </w:rPr>
        <w:t xml:space="preserve">  </w:t>
      </w:r>
      <w:r>
        <w:rPr>
          <w:rFonts w:ascii="宋体" w:hAnsi="宋体" w:hint="eastAsia"/>
          <w:color w:val="000000"/>
          <w:sz w:val="24"/>
        </w:rPr>
        <w:t>月</w:t>
      </w:r>
      <w:r>
        <w:rPr>
          <w:rFonts w:ascii="宋体" w:hAnsi="宋体" w:hint="eastAsia"/>
          <w:color w:val="000000"/>
          <w:sz w:val="24"/>
          <w:u w:val="single"/>
        </w:rPr>
        <w:t xml:space="preserve">  </w:t>
      </w:r>
      <w:r>
        <w:rPr>
          <w:rFonts w:ascii="宋体" w:hAnsi="宋体" w:hint="eastAsia"/>
          <w:color w:val="000000"/>
          <w:sz w:val="24"/>
        </w:rPr>
        <w:t>日</w:t>
      </w:r>
    </w:p>
    <w:p w14:paraId="6E2D729D" w14:textId="77777777" w:rsidR="00760BFF" w:rsidRDefault="004D311A">
      <w:pPr>
        <w:spacing w:line="520" w:lineRule="exact"/>
        <w:rPr>
          <w:rFonts w:ascii="宋体" w:hAnsi="宋体"/>
          <w:color w:val="000000"/>
          <w:sz w:val="24"/>
        </w:rPr>
      </w:pPr>
      <w:r>
        <w:rPr>
          <w:rFonts w:ascii="宋体" w:hAnsi="宋体" w:hint="eastAsia"/>
          <w:color w:val="000000"/>
          <w:sz w:val="24"/>
        </w:rPr>
        <w:t>所在单位：</w:t>
      </w:r>
      <w:r>
        <w:rPr>
          <w:rFonts w:ascii="宋体" w:hAnsi="宋体" w:hint="eastAsia"/>
          <w:color w:val="000000"/>
          <w:sz w:val="24"/>
          <w:u w:val="single"/>
        </w:rPr>
        <w:t xml:space="preserve">                </w:t>
      </w:r>
      <w:r>
        <w:rPr>
          <w:rFonts w:ascii="宋体" w:hAnsi="宋体" w:hint="eastAsia"/>
          <w:color w:val="000000"/>
          <w:sz w:val="24"/>
        </w:rPr>
        <w:t>职务：</w:t>
      </w:r>
      <w:r>
        <w:rPr>
          <w:rFonts w:ascii="宋体" w:hAnsi="宋体" w:hint="eastAsia"/>
          <w:color w:val="000000"/>
          <w:sz w:val="24"/>
          <w:u w:val="single"/>
        </w:rPr>
        <w:t xml:space="preserve">           </w:t>
      </w:r>
    </w:p>
    <w:p w14:paraId="45A4AFB5" w14:textId="77777777" w:rsidR="00760BFF" w:rsidRDefault="004D311A">
      <w:pPr>
        <w:spacing w:line="520" w:lineRule="exact"/>
        <w:rPr>
          <w:rFonts w:ascii="宋体" w:hAnsi="宋体"/>
          <w:color w:val="000000"/>
          <w:sz w:val="24"/>
        </w:rPr>
      </w:pPr>
      <w:r>
        <w:rPr>
          <w:rFonts w:ascii="宋体" w:hAnsi="宋体" w:hint="eastAsia"/>
          <w:color w:val="000000"/>
          <w:sz w:val="24"/>
        </w:rPr>
        <w:t>身</w:t>
      </w:r>
      <w:r>
        <w:rPr>
          <w:rFonts w:ascii="宋体" w:hAnsi="宋体"/>
          <w:color w:val="000000"/>
          <w:sz w:val="24"/>
        </w:rPr>
        <w:t xml:space="preserve"> </w:t>
      </w:r>
      <w:r>
        <w:rPr>
          <w:rFonts w:ascii="宋体" w:hAnsi="宋体" w:hint="eastAsia"/>
          <w:color w:val="000000"/>
          <w:sz w:val="24"/>
        </w:rPr>
        <w:t>份</w:t>
      </w:r>
      <w:r>
        <w:rPr>
          <w:rFonts w:ascii="宋体" w:hAnsi="宋体"/>
          <w:color w:val="000000"/>
          <w:sz w:val="24"/>
        </w:rPr>
        <w:t xml:space="preserve"> </w:t>
      </w:r>
      <w:r>
        <w:rPr>
          <w:rFonts w:ascii="宋体" w:hAnsi="宋体" w:hint="eastAsia"/>
          <w:color w:val="000000"/>
          <w:sz w:val="24"/>
        </w:rPr>
        <w:t>证：</w:t>
      </w:r>
      <w:r>
        <w:rPr>
          <w:rFonts w:ascii="宋体" w:hAnsi="宋体" w:hint="eastAsia"/>
          <w:color w:val="000000"/>
          <w:sz w:val="24"/>
          <w:u w:val="single"/>
        </w:rPr>
        <w:t xml:space="preserve">                </w:t>
      </w:r>
      <w:r>
        <w:rPr>
          <w:rFonts w:ascii="宋体" w:hAnsi="宋体" w:hint="eastAsia"/>
          <w:color w:val="000000"/>
          <w:sz w:val="24"/>
        </w:rPr>
        <w:t>联系方式：</w:t>
      </w:r>
      <w:r>
        <w:rPr>
          <w:rFonts w:ascii="宋体" w:hAnsi="宋体" w:hint="eastAsia"/>
          <w:color w:val="000000"/>
          <w:sz w:val="24"/>
          <w:u w:val="single"/>
        </w:rPr>
        <w:t xml:space="preserve"> </w:t>
      </w:r>
      <w:r>
        <w:rPr>
          <w:rFonts w:ascii="宋体" w:hAnsi="宋体"/>
          <w:color w:val="000000"/>
          <w:sz w:val="24"/>
          <w:u w:val="single"/>
        </w:rPr>
        <w:t xml:space="preserve"> </w:t>
      </w:r>
      <w:r>
        <w:rPr>
          <w:rFonts w:ascii="宋体" w:hAnsi="宋体" w:hint="eastAsia"/>
          <w:color w:val="000000"/>
          <w:sz w:val="24"/>
          <w:u w:val="single"/>
        </w:rPr>
        <w:t xml:space="preserve">     </w:t>
      </w:r>
    </w:p>
    <w:p w14:paraId="47BA2CE8"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兹委托受托人</w:t>
      </w:r>
      <w:r>
        <w:rPr>
          <w:rFonts w:ascii="宋体" w:hAnsi="宋体" w:hint="eastAsia"/>
          <w:color w:val="000000"/>
          <w:sz w:val="24"/>
          <w:u w:val="single"/>
        </w:rPr>
        <w:t xml:space="preserve">       </w:t>
      </w:r>
      <w:r>
        <w:rPr>
          <w:rFonts w:ascii="宋体" w:hAnsi="宋体" w:hint="eastAsia"/>
          <w:color w:val="000000"/>
          <w:sz w:val="24"/>
        </w:rPr>
        <w:t>代表我公司参加</w:t>
      </w:r>
      <w:r>
        <w:rPr>
          <w:rFonts w:ascii="宋体" w:hAnsi="宋体" w:hint="eastAsia"/>
          <w:color w:val="000000"/>
          <w:sz w:val="24"/>
          <w:u w:val="single"/>
        </w:rPr>
        <w:t xml:space="preserve">        </w:t>
      </w:r>
      <w:r>
        <w:rPr>
          <w:rFonts w:ascii="宋体" w:hAnsi="宋体" w:hint="eastAsia"/>
          <w:color w:val="000000"/>
          <w:sz w:val="24"/>
        </w:rPr>
        <w:t xml:space="preserve">（采购人）组织的（项目编号: </w:t>
      </w:r>
      <w:r>
        <w:rPr>
          <w:rFonts w:ascii="宋体" w:hAnsi="宋体" w:hint="eastAsia"/>
          <w:color w:val="000000"/>
          <w:sz w:val="24"/>
          <w:u w:val="single"/>
        </w:rPr>
        <w:t xml:space="preserve">       </w:t>
      </w:r>
      <w:r>
        <w:rPr>
          <w:rFonts w:ascii="宋体" w:hAnsi="宋体" w:hint="eastAsia"/>
          <w:color w:val="000000"/>
          <w:sz w:val="24"/>
        </w:rPr>
        <w:t>）</w:t>
      </w:r>
      <w:r>
        <w:rPr>
          <w:rFonts w:ascii="宋体" w:hAnsi="宋体" w:hint="eastAsia"/>
          <w:color w:val="000000"/>
          <w:sz w:val="24"/>
          <w:u w:val="single"/>
        </w:rPr>
        <w:t xml:space="preserve">               </w:t>
      </w:r>
      <w:r>
        <w:rPr>
          <w:rFonts w:ascii="宋体" w:hAnsi="宋体" w:hint="eastAsia"/>
          <w:color w:val="000000"/>
          <w:sz w:val="24"/>
        </w:rPr>
        <w:t>采购项目的政府采购活动，受托人有权在该招标活动中，以我单位的名义签署投标函和投标文件，与采购人或代理机构协商、澄清、解释，签订合同书并执行一切与此有关的事项。</w:t>
      </w:r>
    </w:p>
    <w:p w14:paraId="605C80E4" w14:textId="77777777" w:rsidR="00760BFF" w:rsidRDefault="004D311A">
      <w:pPr>
        <w:spacing w:line="520" w:lineRule="exact"/>
        <w:ind w:firstLine="480"/>
        <w:rPr>
          <w:rFonts w:ascii="宋体" w:hAnsi="宋体" w:cs="宋体"/>
          <w:color w:val="000000"/>
          <w:sz w:val="24"/>
        </w:rPr>
      </w:pPr>
      <w:r>
        <w:rPr>
          <w:rFonts w:ascii="宋体" w:hAnsi="宋体" w:hint="eastAsia"/>
          <w:color w:val="000000"/>
          <w:sz w:val="24"/>
        </w:rPr>
        <w:t>受托人在办理上述事宜过程中以其自己的名义所签署的所有文件我公司均予以承认。受托人无转委托权。</w:t>
      </w:r>
    </w:p>
    <w:p w14:paraId="4B393EEE" w14:textId="77777777" w:rsidR="00760BFF" w:rsidRDefault="004D311A">
      <w:pPr>
        <w:spacing w:line="520" w:lineRule="exact"/>
        <w:ind w:firstLine="480"/>
        <w:rPr>
          <w:rFonts w:ascii="宋体" w:hAnsi="宋体"/>
          <w:color w:val="000000"/>
          <w:sz w:val="24"/>
        </w:rPr>
      </w:pPr>
      <w:r>
        <w:rPr>
          <w:rFonts w:ascii="宋体" w:hAnsi="宋体" w:hint="eastAsia"/>
          <w:color w:val="000000"/>
          <w:sz w:val="24"/>
        </w:rPr>
        <w:t>委托期限：至上述事宜处理完毕止。</w:t>
      </w:r>
    </w:p>
    <w:p w14:paraId="71C70F59" w14:textId="77777777" w:rsidR="00760BFF" w:rsidRDefault="00760BFF">
      <w:pPr>
        <w:spacing w:line="520" w:lineRule="exact"/>
        <w:ind w:firstLine="600"/>
        <w:rPr>
          <w:rFonts w:ascii="宋体" w:hAnsi="宋体"/>
          <w:b/>
          <w:color w:val="000000"/>
          <w:sz w:val="24"/>
        </w:rPr>
      </w:pPr>
    </w:p>
    <w:p w14:paraId="28AEAAA9" w14:textId="77777777" w:rsidR="00760BFF" w:rsidRDefault="00760BFF">
      <w:pPr>
        <w:spacing w:line="520" w:lineRule="exact"/>
        <w:rPr>
          <w:rFonts w:ascii="宋体" w:hAnsi="宋体"/>
          <w:color w:val="000000"/>
          <w:sz w:val="24"/>
        </w:rPr>
      </w:pPr>
    </w:p>
    <w:p w14:paraId="6001E4AD" w14:textId="77777777" w:rsidR="00760BFF" w:rsidRDefault="004D311A">
      <w:pPr>
        <w:spacing w:line="520" w:lineRule="exact"/>
        <w:ind w:firstLine="3856"/>
        <w:rPr>
          <w:rFonts w:ascii="宋体" w:hAnsi="宋体"/>
          <w:color w:val="000000"/>
          <w:sz w:val="24"/>
          <w:u w:val="single"/>
        </w:rPr>
      </w:pPr>
      <w:r>
        <w:rPr>
          <w:rFonts w:ascii="宋体" w:hAnsi="宋体" w:hint="eastAsia"/>
          <w:color w:val="000000"/>
          <w:sz w:val="24"/>
        </w:rPr>
        <w:t>委托单位：</w:t>
      </w:r>
      <w:r>
        <w:rPr>
          <w:rFonts w:ascii="宋体" w:hAnsi="宋体" w:hint="eastAsia"/>
          <w:color w:val="000000"/>
          <w:sz w:val="24"/>
          <w:u w:val="single"/>
        </w:rPr>
        <w:t xml:space="preserve">    （电子签章）  </w:t>
      </w:r>
    </w:p>
    <w:p w14:paraId="149F48A2" w14:textId="77777777" w:rsidR="00760BFF" w:rsidRDefault="004D311A">
      <w:pPr>
        <w:spacing w:line="520" w:lineRule="exact"/>
        <w:rPr>
          <w:rFonts w:ascii="宋体" w:hAnsi="宋体" w:cs="楷体_GB2312"/>
          <w:color w:val="000000"/>
          <w:sz w:val="24"/>
          <w:lang w:val="zh-CN"/>
        </w:rPr>
      </w:pPr>
      <w:r>
        <w:rPr>
          <w:rFonts w:ascii="宋体" w:hAnsi="宋体" w:hint="eastAsia"/>
          <w:color w:val="000000"/>
          <w:sz w:val="24"/>
        </w:rPr>
        <w:t xml:space="preserve">                                </w:t>
      </w:r>
      <w:r>
        <w:rPr>
          <w:rFonts w:ascii="宋体" w:hAnsi="宋体" w:cs="楷体_GB2312" w:hint="eastAsia"/>
          <w:color w:val="000000"/>
          <w:sz w:val="24"/>
          <w:lang w:val="zh-CN"/>
        </w:rPr>
        <w:t>日期：</w:t>
      </w:r>
      <w:r>
        <w:rPr>
          <w:rFonts w:ascii="宋体" w:hAnsi="宋体" w:cs="楷体_GB2312"/>
          <w:color w:val="000000"/>
          <w:sz w:val="24"/>
          <w:u w:val="single"/>
          <w:lang w:val="zh-CN"/>
        </w:rPr>
        <w:t xml:space="preserve">       </w:t>
      </w:r>
      <w:r>
        <w:rPr>
          <w:rFonts w:ascii="宋体" w:hAnsi="宋体" w:cs="楷体_GB2312" w:hint="eastAsia"/>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月</w:t>
      </w:r>
      <w:r>
        <w:rPr>
          <w:rFonts w:ascii="宋体" w:hAnsi="宋体" w:cs="楷体_GB2312"/>
          <w:color w:val="000000"/>
          <w:sz w:val="24"/>
          <w:u w:val="single"/>
          <w:lang w:val="zh-CN"/>
        </w:rPr>
        <w:t xml:space="preserve">    </w:t>
      </w:r>
      <w:r>
        <w:rPr>
          <w:rFonts w:ascii="宋体" w:hAnsi="宋体" w:cs="楷体_GB2312" w:hint="eastAsia"/>
          <w:color w:val="000000"/>
          <w:sz w:val="24"/>
          <w:lang w:val="zh-CN"/>
        </w:rPr>
        <w:t>日</w:t>
      </w:r>
    </w:p>
    <w:p w14:paraId="7077E872" w14:textId="77777777" w:rsidR="00760BFF" w:rsidRDefault="00760BFF">
      <w:pPr>
        <w:spacing w:line="520" w:lineRule="exact"/>
        <w:rPr>
          <w:rFonts w:ascii="宋体" w:hAnsi="宋体"/>
          <w:b/>
          <w:bCs/>
          <w:color w:val="000000"/>
          <w:sz w:val="24"/>
        </w:rPr>
      </w:pPr>
    </w:p>
    <w:p w14:paraId="266F4808" w14:textId="77777777" w:rsidR="00760BFF" w:rsidRDefault="004D311A">
      <w:pPr>
        <w:spacing w:line="520" w:lineRule="exact"/>
        <w:ind w:firstLine="480"/>
        <w:rPr>
          <w:rFonts w:ascii="宋体" w:hAnsi="宋体"/>
          <w:color w:val="000000"/>
          <w:sz w:val="24"/>
        </w:rPr>
      </w:pPr>
      <w:r>
        <w:rPr>
          <w:rFonts w:ascii="宋体" w:hAnsi="宋体" w:hint="eastAsia"/>
          <w:bCs/>
          <w:color w:val="000000"/>
          <w:sz w:val="24"/>
        </w:rPr>
        <w:t>注：投标人委托受托人参加投标的，必须附受托人身份证扫描件并加盖委托单位电子签章。</w:t>
      </w:r>
      <w:r>
        <w:rPr>
          <w:rFonts w:ascii="宋体" w:hAnsi="宋体" w:hint="eastAsia"/>
          <w:color w:val="000000"/>
          <w:sz w:val="24"/>
        </w:rPr>
        <w:t>法定代表人直接参加投标的，仅需填写“法定代表人资格证明”。</w:t>
      </w:r>
    </w:p>
    <w:p w14:paraId="7B4532DC" w14:textId="77777777" w:rsidR="00760BFF" w:rsidRDefault="00760BFF">
      <w:pPr>
        <w:spacing w:line="520" w:lineRule="exact"/>
        <w:ind w:firstLine="482"/>
        <w:rPr>
          <w:rFonts w:ascii="宋体" w:hAnsi="宋体"/>
          <w:b/>
          <w:bCs/>
          <w:color w:val="000000"/>
          <w:sz w:val="24"/>
        </w:rPr>
      </w:pPr>
    </w:p>
    <w:p w14:paraId="20635573" w14:textId="77777777" w:rsidR="00760BFF" w:rsidRDefault="00760BFF">
      <w:pPr>
        <w:spacing w:line="520" w:lineRule="exact"/>
        <w:ind w:firstLine="482"/>
        <w:rPr>
          <w:rFonts w:ascii="宋体" w:hAnsi="宋体"/>
          <w:b/>
          <w:bCs/>
          <w:color w:val="000000"/>
          <w:sz w:val="24"/>
        </w:rPr>
      </w:pPr>
    </w:p>
    <w:p w14:paraId="08837E14" w14:textId="77777777" w:rsidR="00760BFF" w:rsidRDefault="00760BFF">
      <w:pPr>
        <w:pStyle w:val="afffffffffffffff2"/>
      </w:pPr>
    </w:p>
    <w:p w14:paraId="3A4C2E77" w14:textId="77777777" w:rsidR="00760BFF" w:rsidRDefault="004D311A">
      <w:pPr>
        <w:spacing w:line="640" w:lineRule="exact"/>
        <w:ind w:left="-359" w:firstLine="357"/>
        <w:rPr>
          <w:rFonts w:ascii="宋体" w:hAnsi="宋体"/>
          <w:b/>
          <w:color w:val="000000"/>
          <w:sz w:val="28"/>
          <w:szCs w:val="28"/>
        </w:rPr>
      </w:pPr>
      <w:r>
        <w:rPr>
          <w:rFonts w:ascii="宋体" w:hAnsi="宋体" w:hint="eastAsia"/>
          <w:b/>
          <w:color w:val="000000"/>
          <w:sz w:val="32"/>
        </w:rPr>
        <w:lastRenderedPageBreak/>
        <w:t>示范格式三</w:t>
      </w:r>
    </w:p>
    <w:p w14:paraId="20A09729" w14:textId="77777777" w:rsidR="00760BFF" w:rsidRDefault="004D311A">
      <w:pPr>
        <w:spacing w:line="640" w:lineRule="exact"/>
        <w:jc w:val="center"/>
        <w:rPr>
          <w:rFonts w:ascii="宋体" w:hAnsi="宋体"/>
          <w:b/>
          <w:bCs/>
          <w:sz w:val="24"/>
        </w:rPr>
      </w:pPr>
      <w:r>
        <w:rPr>
          <w:rFonts w:ascii="宋体" w:hAnsi="宋体" w:hint="eastAsia"/>
          <w:b/>
          <w:bCs/>
          <w:sz w:val="24"/>
        </w:rPr>
        <w:t>企业声明函（服务）</w:t>
      </w:r>
    </w:p>
    <w:p w14:paraId="4F2E7394" w14:textId="77777777" w:rsidR="00760BFF" w:rsidRDefault="004D311A">
      <w:pPr>
        <w:pStyle w:val="af5"/>
        <w:spacing w:line="600" w:lineRule="exact"/>
        <w:ind w:firstLine="0"/>
        <w:rPr>
          <w:rFonts w:ascii="宋体" w:hAnsi="宋体"/>
          <w:bCs/>
          <w:color w:val="000000"/>
          <w:sz w:val="24"/>
          <w:szCs w:val="24"/>
        </w:rPr>
      </w:pPr>
      <w:r>
        <w:rPr>
          <w:rFonts w:ascii="宋体" w:hAnsi="宋体" w:hint="eastAsia"/>
          <w:bCs/>
          <w:color w:val="000000"/>
          <w:sz w:val="24"/>
          <w:szCs w:val="24"/>
        </w:rPr>
        <w:t>致</w:t>
      </w:r>
      <w:r>
        <w:rPr>
          <w:rFonts w:ascii="宋体" w:hAnsi="宋体" w:hint="eastAsia"/>
          <w:bCs/>
          <w:color w:val="000000"/>
          <w:sz w:val="24"/>
          <w:szCs w:val="24"/>
          <w:u w:val="single"/>
        </w:rPr>
        <w:t>（采购人）</w:t>
      </w:r>
      <w:r>
        <w:rPr>
          <w:rFonts w:ascii="宋体" w:hAnsi="宋体" w:hint="eastAsia"/>
          <w:bCs/>
          <w:color w:val="000000"/>
          <w:sz w:val="24"/>
          <w:szCs w:val="24"/>
        </w:rPr>
        <w:t>:</w:t>
      </w:r>
    </w:p>
    <w:p w14:paraId="4449777B" w14:textId="77777777" w:rsidR="00760BFF" w:rsidRDefault="004D311A">
      <w:pPr>
        <w:pStyle w:val="af5"/>
        <w:spacing w:line="600" w:lineRule="exact"/>
        <w:ind w:firstLine="560"/>
        <w:rPr>
          <w:rFonts w:ascii="宋体" w:hAnsi="宋体"/>
          <w:bCs/>
          <w:color w:val="000000"/>
          <w:sz w:val="24"/>
          <w:szCs w:val="24"/>
        </w:rPr>
      </w:pPr>
      <w:r>
        <w:rPr>
          <w:rFonts w:ascii="宋体" w:hAnsi="宋体" w:hint="eastAsia"/>
          <w:bCs/>
          <w:color w:val="000000"/>
          <w:sz w:val="24"/>
          <w:szCs w:val="24"/>
        </w:rPr>
        <w:t>本公司郑重声明，根据《政府采购促进中小企业发展管理办法》（财库﹝2020﹞46 号）的规定，本公司参加</w:t>
      </w:r>
      <w:r>
        <w:rPr>
          <w:rFonts w:ascii="宋体" w:hAnsi="宋体" w:hint="eastAsia"/>
          <w:bCs/>
          <w:color w:val="000000"/>
          <w:sz w:val="24"/>
          <w:szCs w:val="24"/>
          <w:u w:val="single"/>
        </w:rPr>
        <w:t>（单位名称）</w:t>
      </w:r>
      <w:r>
        <w:rPr>
          <w:rFonts w:ascii="宋体" w:hAnsi="宋体" w:hint="eastAsia"/>
          <w:bCs/>
          <w:color w:val="000000"/>
          <w:sz w:val="24"/>
          <w:szCs w:val="24"/>
        </w:rPr>
        <w:t>的</w:t>
      </w:r>
      <w:r>
        <w:rPr>
          <w:rFonts w:ascii="宋体" w:hAnsi="宋体" w:hint="eastAsia"/>
          <w:bCs/>
          <w:color w:val="000000"/>
          <w:sz w:val="24"/>
          <w:szCs w:val="24"/>
          <w:u w:val="single"/>
        </w:rPr>
        <w:t>（项目名称）</w:t>
      </w:r>
      <w:r>
        <w:rPr>
          <w:rFonts w:ascii="宋体" w:hAnsi="宋体" w:hint="eastAsia"/>
          <w:bCs/>
          <w:color w:val="000000"/>
          <w:sz w:val="24"/>
          <w:szCs w:val="24"/>
        </w:rPr>
        <w:t>采购活动，服务全部由符合政策要求的中小企业承接。相关企业的具体情况如下：</w:t>
      </w:r>
    </w:p>
    <w:p w14:paraId="250C3E70" w14:textId="77777777" w:rsidR="00760BFF" w:rsidRDefault="004D311A">
      <w:pPr>
        <w:pStyle w:val="af5"/>
        <w:spacing w:line="600" w:lineRule="exact"/>
        <w:ind w:firstLine="560"/>
        <w:rPr>
          <w:rFonts w:ascii="宋体" w:hAnsi="宋体"/>
          <w:bCs/>
          <w:color w:val="000000"/>
          <w:sz w:val="24"/>
          <w:szCs w:val="24"/>
        </w:rPr>
      </w:pPr>
      <w:r>
        <w:rPr>
          <w:rFonts w:ascii="宋体" w:hAnsi="宋体" w:hint="eastAsia"/>
          <w:bCs/>
          <w:color w:val="000000"/>
          <w:sz w:val="24"/>
          <w:szCs w:val="24"/>
        </w:rPr>
        <w:t>1.</w:t>
      </w:r>
      <w:r>
        <w:rPr>
          <w:rFonts w:ascii="宋体" w:hAnsi="宋体" w:hint="eastAsia"/>
          <w:bCs/>
          <w:color w:val="000000"/>
          <w:sz w:val="24"/>
          <w:szCs w:val="24"/>
          <w:u w:val="single"/>
        </w:rPr>
        <w:t xml:space="preserve"> （标的名称） </w:t>
      </w:r>
      <w:r>
        <w:rPr>
          <w:rFonts w:ascii="宋体" w:hAnsi="宋体" w:hint="eastAsia"/>
          <w:bCs/>
          <w:color w:val="000000"/>
          <w:sz w:val="24"/>
          <w:szCs w:val="24"/>
        </w:rPr>
        <w:t>，属于</w:t>
      </w:r>
      <w:r>
        <w:rPr>
          <w:rFonts w:ascii="宋体" w:hAnsi="宋体" w:hint="eastAsia"/>
          <w:bCs/>
          <w:color w:val="000000"/>
          <w:sz w:val="24"/>
          <w:szCs w:val="24"/>
          <w:u w:val="single"/>
        </w:rPr>
        <w:t>（采购文件中明确的所属行业）</w:t>
      </w:r>
      <w:r>
        <w:rPr>
          <w:rFonts w:ascii="宋体" w:hAnsi="宋体" w:hint="eastAsia"/>
          <w:bCs/>
          <w:color w:val="000000"/>
          <w:sz w:val="24"/>
          <w:szCs w:val="24"/>
        </w:rPr>
        <w:t>；承接企业为</w:t>
      </w:r>
      <w:r>
        <w:rPr>
          <w:rFonts w:ascii="宋体" w:hAnsi="宋体" w:hint="eastAsia"/>
          <w:bCs/>
          <w:color w:val="000000"/>
          <w:sz w:val="24"/>
          <w:szCs w:val="24"/>
          <w:u w:val="single"/>
        </w:rPr>
        <w:t>（企业名称）</w:t>
      </w:r>
      <w:r>
        <w:rPr>
          <w:rFonts w:ascii="宋体" w:hAnsi="宋体" w:hint="eastAsia"/>
          <w:bCs/>
          <w:color w:val="000000"/>
          <w:sz w:val="24"/>
          <w:szCs w:val="24"/>
        </w:rPr>
        <w:t>，从业人员</w:t>
      </w:r>
      <w:r>
        <w:rPr>
          <w:rFonts w:ascii="宋体" w:hAnsi="宋体" w:hint="eastAsia"/>
          <w:bCs/>
          <w:color w:val="000000"/>
          <w:sz w:val="24"/>
          <w:szCs w:val="24"/>
          <w:u w:val="single"/>
        </w:rPr>
        <w:t xml:space="preserve">  </w:t>
      </w:r>
      <w:r>
        <w:rPr>
          <w:rFonts w:ascii="宋体" w:hAnsi="宋体" w:hint="eastAsia"/>
          <w:bCs/>
          <w:color w:val="000000"/>
          <w:sz w:val="24"/>
          <w:szCs w:val="24"/>
        </w:rPr>
        <w:t>人，营业收入为</w:t>
      </w:r>
      <w:r>
        <w:rPr>
          <w:rFonts w:ascii="宋体" w:hAnsi="宋体" w:hint="eastAsia"/>
          <w:bCs/>
          <w:color w:val="000000"/>
          <w:sz w:val="24"/>
          <w:szCs w:val="24"/>
          <w:u w:val="single"/>
        </w:rPr>
        <w:t xml:space="preserve">   </w:t>
      </w:r>
      <w:r>
        <w:rPr>
          <w:rFonts w:ascii="宋体" w:hAnsi="宋体" w:hint="eastAsia"/>
          <w:bCs/>
          <w:color w:val="000000"/>
          <w:sz w:val="24"/>
          <w:szCs w:val="24"/>
        </w:rPr>
        <w:t>万元，资产总额为</w:t>
      </w:r>
      <w:r>
        <w:rPr>
          <w:rFonts w:ascii="宋体" w:hAnsi="宋体" w:hint="eastAsia"/>
          <w:bCs/>
          <w:color w:val="000000"/>
          <w:sz w:val="24"/>
          <w:szCs w:val="24"/>
          <w:u w:val="single"/>
        </w:rPr>
        <w:t xml:space="preserve">   </w:t>
      </w:r>
      <w:r>
        <w:rPr>
          <w:rFonts w:ascii="宋体" w:hAnsi="宋体" w:hint="eastAsia"/>
          <w:bCs/>
          <w:color w:val="000000"/>
          <w:sz w:val="24"/>
          <w:szCs w:val="24"/>
        </w:rPr>
        <w:t>万元，属于</w:t>
      </w:r>
      <w:r>
        <w:rPr>
          <w:rFonts w:ascii="宋体" w:hAnsi="宋体" w:hint="eastAsia"/>
          <w:bCs/>
          <w:color w:val="000000"/>
          <w:sz w:val="24"/>
          <w:szCs w:val="24"/>
          <w:u w:val="single"/>
        </w:rPr>
        <w:t>（中型企业、小型企业、微型企业）</w:t>
      </w:r>
      <w:r>
        <w:rPr>
          <w:rFonts w:ascii="宋体" w:hAnsi="宋体" w:hint="eastAsia"/>
          <w:bCs/>
          <w:color w:val="000000"/>
          <w:sz w:val="24"/>
          <w:szCs w:val="24"/>
        </w:rPr>
        <w:t xml:space="preserve">； </w:t>
      </w:r>
    </w:p>
    <w:p w14:paraId="23D609B6" w14:textId="77777777" w:rsidR="00760BFF" w:rsidRDefault="004D311A">
      <w:pPr>
        <w:pStyle w:val="af5"/>
        <w:spacing w:line="600" w:lineRule="exact"/>
        <w:ind w:firstLine="560"/>
        <w:rPr>
          <w:rFonts w:ascii="宋体" w:hAnsi="宋体"/>
          <w:bCs/>
          <w:color w:val="000000"/>
          <w:sz w:val="24"/>
          <w:szCs w:val="24"/>
        </w:rPr>
      </w:pPr>
      <w:r>
        <w:rPr>
          <w:rFonts w:ascii="宋体" w:hAnsi="宋体" w:hint="eastAsia"/>
          <w:bCs/>
          <w:color w:val="000000"/>
          <w:sz w:val="24"/>
          <w:szCs w:val="24"/>
        </w:rPr>
        <w:t xml:space="preserve">2. </w:t>
      </w:r>
      <w:r>
        <w:rPr>
          <w:rFonts w:ascii="宋体" w:hAnsi="宋体" w:hint="eastAsia"/>
          <w:bCs/>
          <w:color w:val="000000"/>
          <w:sz w:val="24"/>
          <w:szCs w:val="24"/>
          <w:u w:val="single"/>
        </w:rPr>
        <w:t xml:space="preserve">（标的名称） </w:t>
      </w:r>
      <w:r>
        <w:rPr>
          <w:rFonts w:ascii="宋体" w:hAnsi="宋体" w:hint="eastAsia"/>
          <w:bCs/>
          <w:color w:val="000000"/>
          <w:sz w:val="24"/>
          <w:szCs w:val="24"/>
        </w:rPr>
        <w:t>，属于</w:t>
      </w:r>
      <w:r>
        <w:rPr>
          <w:rFonts w:ascii="宋体" w:hAnsi="宋体" w:hint="eastAsia"/>
          <w:bCs/>
          <w:color w:val="000000"/>
          <w:sz w:val="24"/>
          <w:szCs w:val="24"/>
          <w:u w:val="single"/>
        </w:rPr>
        <w:t>（采购文件中明确的所属行业）</w:t>
      </w:r>
      <w:r>
        <w:rPr>
          <w:rFonts w:ascii="宋体" w:hAnsi="宋体" w:hint="eastAsia"/>
          <w:bCs/>
          <w:color w:val="000000"/>
          <w:sz w:val="24"/>
          <w:szCs w:val="24"/>
        </w:rPr>
        <w:t>；承接企业为</w:t>
      </w:r>
      <w:r>
        <w:rPr>
          <w:rFonts w:ascii="宋体" w:hAnsi="宋体" w:hint="eastAsia"/>
          <w:bCs/>
          <w:color w:val="000000"/>
          <w:sz w:val="24"/>
          <w:szCs w:val="24"/>
          <w:u w:val="single"/>
        </w:rPr>
        <w:t>（企业名称）</w:t>
      </w:r>
      <w:r>
        <w:rPr>
          <w:rFonts w:ascii="宋体" w:hAnsi="宋体" w:hint="eastAsia"/>
          <w:bCs/>
          <w:color w:val="000000"/>
          <w:sz w:val="24"/>
          <w:szCs w:val="24"/>
        </w:rPr>
        <w:t>，从业人员</w:t>
      </w:r>
      <w:r>
        <w:rPr>
          <w:rFonts w:ascii="宋体" w:hAnsi="宋体" w:hint="eastAsia"/>
          <w:bCs/>
          <w:color w:val="000000"/>
          <w:sz w:val="24"/>
          <w:szCs w:val="24"/>
          <w:u w:val="single"/>
        </w:rPr>
        <w:t xml:space="preserve">   </w:t>
      </w:r>
      <w:r>
        <w:rPr>
          <w:rFonts w:ascii="宋体" w:hAnsi="宋体" w:hint="eastAsia"/>
          <w:bCs/>
          <w:color w:val="000000"/>
          <w:sz w:val="24"/>
          <w:szCs w:val="24"/>
        </w:rPr>
        <w:t>人，营业收入为</w:t>
      </w:r>
      <w:r>
        <w:rPr>
          <w:rFonts w:ascii="宋体" w:hAnsi="宋体" w:hint="eastAsia"/>
          <w:bCs/>
          <w:color w:val="000000"/>
          <w:sz w:val="24"/>
          <w:szCs w:val="24"/>
          <w:u w:val="single"/>
        </w:rPr>
        <w:t xml:space="preserve">   </w:t>
      </w:r>
      <w:r>
        <w:rPr>
          <w:rFonts w:ascii="宋体" w:hAnsi="宋体" w:hint="eastAsia"/>
          <w:bCs/>
          <w:color w:val="000000"/>
          <w:sz w:val="24"/>
          <w:szCs w:val="24"/>
        </w:rPr>
        <w:t>万元，资产总额为</w:t>
      </w:r>
      <w:r>
        <w:rPr>
          <w:rFonts w:ascii="宋体" w:hAnsi="宋体" w:hint="eastAsia"/>
          <w:bCs/>
          <w:color w:val="000000"/>
          <w:sz w:val="24"/>
          <w:szCs w:val="24"/>
          <w:u w:val="single"/>
        </w:rPr>
        <w:t xml:space="preserve">   </w:t>
      </w:r>
      <w:r>
        <w:rPr>
          <w:rFonts w:ascii="宋体" w:hAnsi="宋体" w:hint="eastAsia"/>
          <w:bCs/>
          <w:color w:val="000000"/>
          <w:sz w:val="24"/>
          <w:szCs w:val="24"/>
        </w:rPr>
        <w:t>万元，属于</w:t>
      </w:r>
      <w:r>
        <w:rPr>
          <w:rFonts w:ascii="宋体" w:hAnsi="宋体" w:hint="eastAsia"/>
          <w:bCs/>
          <w:color w:val="000000"/>
          <w:sz w:val="24"/>
          <w:szCs w:val="24"/>
          <w:u w:val="single"/>
        </w:rPr>
        <w:t>（中型企业、小型企业、微型企业）</w:t>
      </w:r>
      <w:r>
        <w:rPr>
          <w:rFonts w:ascii="宋体" w:hAnsi="宋体" w:hint="eastAsia"/>
          <w:bCs/>
          <w:color w:val="000000"/>
          <w:sz w:val="24"/>
          <w:szCs w:val="24"/>
        </w:rPr>
        <w:t xml:space="preserve">； </w:t>
      </w:r>
    </w:p>
    <w:p w14:paraId="0BDBC281" w14:textId="77777777" w:rsidR="00760BFF" w:rsidRDefault="004D311A">
      <w:pPr>
        <w:pStyle w:val="af5"/>
        <w:spacing w:line="600" w:lineRule="exact"/>
        <w:ind w:firstLine="560"/>
        <w:rPr>
          <w:rFonts w:ascii="宋体" w:hAnsi="宋体"/>
          <w:bCs/>
          <w:color w:val="000000"/>
          <w:sz w:val="24"/>
          <w:szCs w:val="24"/>
        </w:rPr>
      </w:pPr>
      <w:r>
        <w:rPr>
          <w:rFonts w:ascii="宋体" w:hAnsi="宋体" w:hint="eastAsia"/>
          <w:bCs/>
          <w:color w:val="000000"/>
          <w:sz w:val="24"/>
          <w:szCs w:val="24"/>
        </w:rPr>
        <w:t>……</w:t>
      </w:r>
    </w:p>
    <w:p w14:paraId="164895A2" w14:textId="77777777" w:rsidR="00760BFF" w:rsidRDefault="004D311A">
      <w:pPr>
        <w:pStyle w:val="af5"/>
        <w:spacing w:line="600" w:lineRule="exact"/>
        <w:ind w:firstLine="560"/>
        <w:rPr>
          <w:rFonts w:ascii="宋体" w:hAnsi="宋体"/>
          <w:bCs/>
          <w:color w:val="000000"/>
          <w:sz w:val="24"/>
          <w:szCs w:val="24"/>
        </w:rPr>
      </w:pPr>
      <w:r>
        <w:rPr>
          <w:rFonts w:ascii="宋体" w:hAnsi="宋体" w:hint="eastAsia"/>
          <w:bCs/>
          <w:color w:val="000000"/>
          <w:sz w:val="24"/>
          <w:szCs w:val="24"/>
        </w:rPr>
        <w:t>以上企业，不属于大企业的分支机构，不存在控股股东为大企业的情形，也不存在与大企业的负责人为同一人的情形。</w:t>
      </w:r>
    </w:p>
    <w:p w14:paraId="0E25A6DE" w14:textId="77777777" w:rsidR="00760BFF" w:rsidRDefault="004D311A">
      <w:pPr>
        <w:pStyle w:val="af5"/>
        <w:spacing w:line="600" w:lineRule="exact"/>
        <w:ind w:firstLine="560"/>
        <w:rPr>
          <w:rFonts w:ascii="宋体" w:hAnsi="宋体"/>
          <w:bCs/>
          <w:color w:val="000000"/>
          <w:sz w:val="24"/>
          <w:szCs w:val="24"/>
        </w:rPr>
      </w:pPr>
      <w:r>
        <w:rPr>
          <w:rFonts w:ascii="宋体" w:hAnsi="宋体" w:hint="eastAsia"/>
          <w:bCs/>
          <w:color w:val="000000"/>
          <w:sz w:val="24"/>
          <w:szCs w:val="24"/>
        </w:rPr>
        <w:t>本企业对上述声明内容的真实性负责。如有虚假，将依法承担相应责任。</w:t>
      </w:r>
    </w:p>
    <w:p w14:paraId="302695D2" w14:textId="77777777" w:rsidR="00760BFF" w:rsidRDefault="004D311A">
      <w:pPr>
        <w:pStyle w:val="af5"/>
        <w:spacing w:line="600" w:lineRule="exact"/>
        <w:ind w:firstLine="560"/>
        <w:rPr>
          <w:rFonts w:ascii="宋体" w:hAnsi="宋体" w:cs="楷体_GB2312"/>
          <w:sz w:val="24"/>
          <w:szCs w:val="24"/>
          <w:lang w:val="zh-CN"/>
        </w:rPr>
      </w:pPr>
      <w:r>
        <w:rPr>
          <w:rFonts w:ascii="宋体" w:hAnsi="宋体" w:hint="eastAsia"/>
          <w:bCs/>
          <w:color w:val="000000"/>
          <w:sz w:val="24"/>
          <w:szCs w:val="24"/>
        </w:rPr>
        <w:t xml:space="preserve">                     </w:t>
      </w:r>
      <w:r>
        <w:rPr>
          <w:rFonts w:ascii="宋体" w:eastAsia="宋体" w:hAnsi="宋体" w:hint="eastAsia"/>
          <w:bCs/>
          <w:color w:val="000000"/>
          <w:sz w:val="24"/>
          <w:szCs w:val="24"/>
        </w:rPr>
        <w:t xml:space="preserve">     </w:t>
      </w:r>
      <w:r>
        <w:rPr>
          <w:rFonts w:ascii="宋体" w:hAnsi="宋体" w:hint="eastAsia"/>
          <w:bCs/>
          <w:color w:val="000000"/>
          <w:sz w:val="24"/>
          <w:szCs w:val="24"/>
          <w:lang w:val="zh-CN"/>
        </w:rPr>
        <w:t xml:space="preserve"> </w:t>
      </w:r>
      <w:r>
        <w:rPr>
          <w:rFonts w:ascii="宋体" w:hAnsi="宋体" w:cs="楷体_GB2312" w:hint="eastAsia"/>
          <w:sz w:val="24"/>
          <w:szCs w:val="24"/>
          <w:lang w:val="zh-CN"/>
        </w:rPr>
        <w:t>投标人:</w:t>
      </w:r>
      <w:r>
        <w:rPr>
          <w:rFonts w:ascii="宋体" w:hAnsi="宋体" w:cs="楷体_GB2312"/>
          <w:sz w:val="24"/>
          <w:szCs w:val="24"/>
          <w:u w:val="single"/>
          <w:lang w:val="zh-CN"/>
        </w:rPr>
        <w:t xml:space="preserve">   </w:t>
      </w:r>
      <w:r>
        <w:rPr>
          <w:rFonts w:ascii="宋体" w:hAnsi="宋体" w:cs="楷体_GB2312" w:hint="eastAsia"/>
          <w:sz w:val="24"/>
          <w:szCs w:val="24"/>
          <w:u w:val="single"/>
          <w:lang w:val="zh-CN"/>
        </w:rPr>
        <w:t xml:space="preserve">     （电子签章）     </w:t>
      </w:r>
    </w:p>
    <w:p w14:paraId="2F4CCDC8" w14:textId="77777777" w:rsidR="00760BFF" w:rsidRDefault="004D311A">
      <w:pPr>
        <w:spacing w:line="640" w:lineRule="exact"/>
        <w:jc w:val="center"/>
        <w:rPr>
          <w:rFonts w:ascii="宋体" w:hAnsi="宋体" w:cs="楷体_GB2312"/>
          <w:sz w:val="24"/>
          <w:lang w:val="zh-CN"/>
        </w:rPr>
      </w:pPr>
      <w:r>
        <w:rPr>
          <w:rFonts w:ascii="宋体" w:hAnsi="宋体" w:cs="楷体_GB2312" w:hint="eastAsia"/>
          <w:sz w:val="24"/>
          <w:lang w:val="zh-CN"/>
        </w:rPr>
        <w:t xml:space="preserve">                          </w:t>
      </w:r>
      <w:r>
        <w:rPr>
          <w:rFonts w:ascii="宋体" w:hAnsi="宋体" w:hint="eastAsia"/>
          <w:sz w:val="24"/>
        </w:rPr>
        <w:t>法定代表人:</w:t>
      </w:r>
      <w:r>
        <w:rPr>
          <w:rFonts w:ascii="宋体" w:hAnsi="宋体" w:hint="eastAsia"/>
          <w:sz w:val="24"/>
          <w:u w:val="single"/>
        </w:rPr>
        <w:t>（电子签章或电子签字）</w:t>
      </w:r>
    </w:p>
    <w:p w14:paraId="47D19B56" w14:textId="77777777" w:rsidR="00760BFF" w:rsidRDefault="004D311A">
      <w:pPr>
        <w:spacing w:line="640" w:lineRule="exact"/>
        <w:jc w:val="center"/>
        <w:rPr>
          <w:rFonts w:ascii="宋体" w:hAnsi="宋体" w:cs="楷体_GB2312"/>
          <w:sz w:val="24"/>
          <w:lang w:val="zh-CN"/>
        </w:rPr>
      </w:pPr>
      <w:r>
        <w:rPr>
          <w:rFonts w:ascii="宋体" w:hAnsi="宋体" w:cs="楷体_GB2312"/>
          <w:sz w:val="24"/>
          <w:lang w:val="zh-CN"/>
        </w:rPr>
        <w:t xml:space="preserve">                      </w:t>
      </w:r>
      <w:r>
        <w:rPr>
          <w:rFonts w:ascii="宋体" w:hAnsi="宋体" w:cs="楷体_GB2312" w:hint="eastAsia"/>
          <w:sz w:val="24"/>
          <w:lang w:val="zh-CN"/>
        </w:rPr>
        <w:t xml:space="preserve">  日期</w:t>
      </w:r>
      <w:r>
        <w:rPr>
          <w:rFonts w:ascii="宋体" w:hAnsi="宋体" w:hint="eastAsia"/>
          <w:sz w:val="24"/>
        </w:rPr>
        <w:t xml:space="preserve">: </w:t>
      </w:r>
      <w:r>
        <w:rPr>
          <w:rFonts w:ascii="宋体" w:hAnsi="宋体" w:cs="楷体_GB2312"/>
          <w:sz w:val="24"/>
          <w:u w:val="single"/>
          <w:lang w:val="zh-CN"/>
        </w:rPr>
        <w:t xml:space="preserve">       </w:t>
      </w:r>
      <w:r>
        <w:rPr>
          <w:rFonts w:ascii="宋体" w:hAnsi="宋体" w:cs="楷体_GB2312" w:hint="eastAsia"/>
          <w:sz w:val="24"/>
          <w:lang w:val="zh-CN"/>
        </w:rPr>
        <w:t>年</w:t>
      </w:r>
      <w:r>
        <w:rPr>
          <w:rFonts w:ascii="宋体" w:hAnsi="宋体" w:cs="楷体_GB2312"/>
          <w:sz w:val="24"/>
          <w:lang w:val="zh-CN"/>
        </w:rPr>
        <w:t xml:space="preserve"> </w:t>
      </w:r>
      <w:r>
        <w:rPr>
          <w:rFonts w:ascii="宋体" w:hAnsi="宋体" w:cs="楷体_GB2312"/>
          <w:sz w:val="24"/>
          <w:u w:val="single"/>
          <w:lang w:val="zh-CN"/>
        </w:rPr>
        <w:t xml:space="preserve">     </w:t>
      </w:r>
      <w:r>
        <w:rPr>
          <w:rFonts w:ascii="宋体" w:hAnsi="宋体" w:cs="楷体_GB2312" w:hint="eastAsia"/>
          <w:sz w:val="24"/>
          <w:lang w:val="zh-CN"/>
        </w:rPr>
        <w:t>月</w:t>
      </w:r>
      <w:r>
        <w:rPr>
          <w:rFonts w:ascii="宋体" w:hAnsi="宋体" w:cs="楷体_GB2312"/>
          <w:sz w:val="24"/>
          <w:u w:val="single"/>
          <w:lang w:val="zh-CN"/>
        </w:rPr>
        <w:t xml:space="preserve"> </w:t>
      </w:r>
      <w:r>
        <w:rPr>
          <w:rFonts w:ascii="宋体" w:hAnsi="宋体" w:cs="楷体_GB2312" w:hint="eastAsia"/>
          <w:sz w:val="24"/>
          <w:u w:val="single"/>
          <w:lang w:val="zh-CN"/>
        </w:rPr>
        <w:t xml:space="preserve">  </w:t>
      </w:r>
      <w:r>
        <w:rPr>
          <w:rFonts w:ascii="宋体" w:hAnsi="宋体" w:cs="楷体_GB2312"/>
          <w:sz w:val="24"/>
          <w:u w:val="single"/>
          <w:lang w:val="zh-CN"/>
        </w:rPr>
        <w:t xml:space="preserve">   </w:t>
      </w:r>
      <w:r>
        <w:rPr>
          <w:rFonts w:ascii="宋体" w:hAnsi="宋体" w:cs="楷体_GB2312" w:hint="eastAsia"/>
          <w:sz w:val="24"/>
          <w:lang w:val="zh-CN"/>
        </w:rPr>
        <w:t>日</w:t>
      </w:r>
    </w:p>
    <w:p w14:paraId="3E19C1F3" w14:textId="77777777" w:rsidR="00760BFF" w:rsidRDefault="004D311A">
      <w:pPr>
        <w:spacing w:line="520" w:lineRule="exact"/>
        <w:ind w:firstLine="480"/>
        <w:jc w:val="left"/>
        <w:rPr>
          <w:rFonts w:ascii="宋体" w:hAnsi="宋体"/>
          <w:bCs/>
          <w:color w:val="000000"/>
          <w:sz w:val="24"/>
        </w:rPr>
      </w:pPr>
      <w:r>
        <w:rPr>
          <w:rFonts w:ascii="宋体" w:hAnsi="宋体" w:hint="eastAsia"/>
          <w:bCs/>
          <w:color w:val="000000"/>
          <w:sz w:val="24"/>
        </w:rPr>
        <w:t>注：从业人员、营业收入、资产总额填报上一年度数据，无上一年度数据的新成立企业可不填报。</w:t>
      </w:r>
    </w:p>
    <w:p w14:paraId="363F278B" w14:textId="77777777" w:rsidR="00760BFF" w:rsidRDefault="00760BFF"/>
    <w:p w14:paraId="4DF6E9EC" w14:textId="77777777" w:rsidR="00760BFF" w:rsidRDefault="00760BFF">
      <w:pPr>
        <w:widowControl/>
        <w:spacing w:line="640" w:lineRule="exact"/>
        <w:jc w:val="left"/>
        <w:rPr>
          <w:rFonts w:ascii="宋体" w:hAnsi="宋体"/>
          <w:b/>
          <w:color w:val="000000"/>
          <w:sz w:val="32"/>
        </w:rPr>
      </w:pPr>
    </w:p>
    <w:p w14:paraId="55FE7A2E" w14:textId="77777777" w:rsidR="00760BFF" w:rsidRDefault="004D311A">
      <w:pPr>
        <w:widowControl/>
        <w:spacing w:line="640" w:lineRule="exact"/>
        <w:jc w:val="left"/>
        <w:rPr>
          <w:rFonts w:ascii="宋体" w:hAnsi="宋体" w:cs="宋体"/>
          <w:b/>
          <w:bCs/>
          <w:color w:val="000000"/>
          <w:sz w:val="24"/>
        </w:rPr>
      </w:pPr>
      <w:r>
        <w:rPr>
          <w:rFonts w:ascii="宋体" w:hAnsi="宋体" w:hint="eastAsia"/>
          <w:b/>
          <w:color w:val="000000"/>
          <w:sz w:val="32"/>
        </w:rPr>
        <w:lastRenderedPageBreak/>
        <w:t>示范格式四</w:t>
      </w:r>
    </w:p>
    <w:p w14:paraId="65261768" w14:textId="77777777" w:rsidR="00760BFF" w:rsidRDefault="004D311A">
      <w:pPr>
        <w:widowControl/>
        <w:spacing w:line="640" w:lineRule="exact"/>
        <w:jc w:val="center"/>
        <w:rPr>
          <w:rFonts w:ascii="宋体" w:hAnsi="宋体" w:cs="宋体"/>
          <w:color w:val="000000"/>
          <w:sz w:val="24"/>
        </w:rPr>
      </w:pPr>
      <w:r>
        <w:rPr>
          <w:rFonts w:ascii="宋体" w:hAnsi="宋体" w:cs="宋体" w:hint="eastAsia"/>
          <w:b/>
          <w:bCs/>
          <w:color w:val="000000"/>
          <w:sz w:val="24"/>
        </w:rPr>
        <w:t>残疾人福利性单位声明函</w:t>
      </w:r>
    </w:p>
    <w:p w14:paraId="47E0BBC6" w14:textId="77777777" w:rsidR="00760BFF" w:rsidRDefault="004D311A">
      <w:pPr>
        <w:pStyle w:val="af5"/>
        <w:spacing w:line="640" w:lineRule="exact"/>
        <w:ind w:firstLine="0"/>
        <w:rPr>
          <w:rFonts w:ascii="宋体" w:hAnsi="宋体"/>
          <w:bCs/>
          <w:color w:val="000000"/>
          <w:sz w:val="24"/>
          <w:szCs w:val="24"/>
        </w:rPr>
      </w:pPr>
      <w:r>
        <w:rPr>
          <w:rFonts w:ascii="宋体" w:hAnsi="宋体" w:hint="eastAsia"/>
          <w:bCs/>
          <w:color w:val="000000"/>
          <w:sz w:val="24"/>
          <w:szCs w:val="24"/>
        </w:rPr>
        <w:t>致</w:t>
      </w:r>
      <w:r>
        <w:rPr>
          <w:rFonts w:ascii="宋体" w:hAnsi="宋体" w:hint="eastAsia"/>
          <w:bCs/>
          <w:color w:val="000000"/>
          <w:sz w:val="24"/>
          <w:szCs w:val="24"/>
          <w:u w:val="single"/>
        </w:rPr>
        <w:t xml:space="preserve"> </w:t>
      </w:r>
      <w:r>
        <w:rPr>
          <w:rFonts w:ascii="宋体" w:hAnsi="宋体"/>
          <w:bCs/>
          <w:color w:val="000000"/>
          <w:sz w:val="24"/>
          <w:szCs w:val="24"/>
          <w:u w:val="single"/>
        </w:rPr>
        <w:t xml:space="preserve">                  </w:t>
      </w:r>
      <w:r>
        <w:rPr>
          <w:rFonts w:ascii="宋体" w:hAnsi="宋体" w:hint="eastAsia"/>
          <w:bCs/>
          <w:color w:val="000000"/>
          <w:sz w:val="24"/>
          <w:szCs w:val="24"/>
        </w:rPr>
        <w:t>（采购人）:</w:t>
      </w:r>
    </w:p>
    <w:p w14:paraId="005A9AA5" w14:textId="77777777" w:rsidR="00760BFF" w:rsidRDefault="004D311A">
      <w:pPr>
        <w:pStyle w:val="af5"/>
        <w:spacing w:line="640" w:lineRule="exact"/>
        <w:ind w:firstLine="480"/>
        <w:rPr>
          <w:rFonts w:ascii="宋体" w:hAnsi="宋体"/>
          <w:bCs/>
          <w:color w:val="000000"/>
          <w:sz w:val="24"/>
          <w:szCs w:val="24"/>
        </w:rPr>
      </w:pPr>
      <w:r>
        <w:rPr>
          <w:rFonts w:ascii="宋体" w:hAnsi="宋体" w:hint="eastAsia"/>
          <w:bCs/>
          <w:color w:val="000000"/>
          <w:sz w:val="24"/>
          <w:szCs w:val="24"/>
        </w:rPr>
        <w:t>本单位郑重声明，根据《财政部 民政部 中国残疾人联合会关于促进残疾人就业政府采购政策的通知》（财库〔2017〕141 号）的规定，本单位为符合条件的残疾人福利性单位。即，本单位同时满足以下条件:</w:t>
      </w:r>
    </w:p>
    <w:p w14:paraId="73FC2EAF" w14:textId="77777777" w:rsidR="00760BFF" w:rsidRDefault="004D311A">
      <w:pPr>
        <w:pStyle w:val="af5"/>
        <w:spacing w:line="640" w:lineRule="exact"/>
        <w:ind w:firstLine="480"/>
        <w:rPr>
          <w:rFonts w:ascii="宋体" w:hAnsi="宋体"/>
          <w:bCs/>
          <w:color w:val="000000"/>
          <w:sz w:val="24"/>
          <w:szCs w:val="24"/>
        </w:rPr>
      </w:pPr>
      <w:r>
        <w:rPr>
          <w:rFonts w:ascii="宋体" w:hAnsi="宋体"/>
          <w:bCs/>
          <w:color w:val="000000"/>
          <w:sz w:val="24"/>
          <w:szCs w:val="24"/>
        </w:rPr>
        <w:t>1</w:t>
      </w:r>
      <w:r>
        <w:rPr>
          <w:rFonts w:ascii="宋体" w:hAnsi="宋体" w:hint="eastAsia"/>
          <w:bCs/>
          <w:color w:val="000000"/>
          <w:sz w:val="24"/>
          <w:szCs w:val="24"/>
        </w:rPr>
        <w:t>、根据《财政部 民政部 中国残疾人联合会关于促进残疾人就业政府采购政策的通知》（财库〔2017〕141 号）规定的划分标准，本公司为残疾人福利性企业。</w:t>
      </w:r>
    </w:p>
    <w:p w14:paraId="06C9FCDD" w14:textId="77777777" w:rsidR="00760BFF" w:rsidRDefault="004D311A">
      <w:pPr>
        <w:pStyle w:val="af5"/>
        <w:spacing w:line="640" w:lineRule="exact"/>
        <w:ind w:firstLine="480"/>
        <w:rPr>
          <w:rFonts w:ascii="宋体" w:hAnsi="宋体"/>
          <w:bCs/>
          <w:color w:val="000000"/>
          <w:sz w:val="24"/>
          <w:szCs w:val="24"/>
        </w:rPr>
      </w:pPr>
      <w:r>
        <w:rPr>
          <w:rFonts w:ascii="宋体" w:hAnsi="宋体"/>
          <w:bCs/>
          <w:color w:val="000000"/>
          <w:sz w:val="24"/>
          <w:szCs w:val="24"/>
        </w:rPr>
        <w:t>2</w:t>
      </w:r>
      <w:r>
        <w:rPr>
          <w:rFonts w:ascii="宋体" w:hAnsi="宋体" w:hint="eastAsia"/>
          <w:bCs/>
          <w:color w:val="000000"/>
          <w:sz w:val="24"/>
          <w:szCs w:val="24"/>
        </w:rPr>
        <w:t>、本单位参加（采购单位名称）</w:t>
      </w:r>
      <w:r>
        <w:rPr>
          <w:rFonts w:ascii="宋体" w:hAnsi="宋体"/>
          <w:bCs/>
          <w:color w:val="000000"/>
          <w:sz w:val="24"/>
          <w:szCs w:val="24"/>
        </w:rPr>
        <w:t xml:space="preserve"> </w:t>
      </w:r>
      <w:r>
        <w:rPr>
          <w:rFonts w:ascii="宋体" w:hAnsi="宋体" w:hint="eastAsia"/>
          <w:bCs/>
          <w:color w:val="000000"/>
          <w:sz w:val="24"/>
          <w:szCs w:val="24"/>
        </w:rPr>
        <w:t>的（采购项目名称）采购活动提供本企业制造的货物，由本企业承担工程、提供服务，或者提供其他残疾人福利性单位制造的货物（不包括使用非残疾人福利性单位注册商标的货物）。</w:t>
      </w:r>
    </w:p>
    <w:p w14:paraId="2A229979" w14:textId="77777777" w:rsidR="00760BFF" w:rsidRDefault="004D311A">
      <w:pPr>
        <w:pStyle w:val="af5"/>
        <w:spacing w:line="640" w:lineRule="exact"/>
        <w:ind w:firstLine="480"/>
        <w:rPr>
          <w:rFonts w:ascii="宋体" w:hAnsi="宋体"/>
          <w:color w:val="000000"/>
          <w:sz w:val="24"/>
          <w:szCs w:val="24"/>
        </w:rPr>
      </w:pPr>
      <w:r>
        <w:rPr>
          <w:rFonts w:ascii="宋体" w:hAnsi="宋体" w:cs="仿宋_GB2312" w:hint="eastAsia"/>
          <w:color w:val="000000"/>
          <w:sz w:val="24"/>
          <w:szCs w:val="24"/>
        </w:rPr>
        <w:t>注:</w:t>
      </w:r>
      <w:r>
        <w:rPr>
          <w:rFonts w:ascii="宋体" w:hAnsi="宋体" w:hint="eastAsia"/>
          <w:bCs/>
          <w:color w:val="000000"/>
          <w:sz w:val="24"/>
          <w:szCs w:val="24"/>
        </w:rPr>
        <w:t>本公司对上述声明的真实性负责。如有虚假，将依法承担相应责任。</w:t>
      </w:r>
    </w:p>
    <w:p w14:paraId="4FC14FCE" w14:textId="77777777" w:rsidR="00760BFF" w:rsidRDefault="004D311A">
      <w:pPr>
        <w:spacing w:line="640" w:lineRule="exact"/>
        <w:jc w:val="center"/>
        <w:rPr>
          <w:rFonts w:ascii="宋体" w:hAnsi="宋体" w:cs="楷体_GB2312"/>
          <w:color w:val="000000"/>
          <w:sz w:val="24"/>
          <w:lang w:val="zh-CN"/>
        </w:rPr>
      </w:pPr>
      <w:r>
        <w:rPr>
          <w:rFonts w:ascii="宋体" w:hAnsi="宋体" w:cs="楷体_GB2312" w:hint="eastAsia"/>
          <w:color w:val="000000"/>
          <w:sz w:val="24"/>
          <w:lang w:val="zh-CN"/>
        </w:rPr>
        <w:t xml:space="preserve">                    投标人:</w:t>
      </w:r>
      <w:r>
        <w:rPr>
          <w:rFonts w:ascii="宋体" w:hAnsi="宋体" w:cs="楷体_GB2312"/>
          <w:color w:val="000000"/>
          <w:sz w:val="24"/>
          <w:u w:val="single"/>
          <w:lang w:val="zh-CN"/>
        </w:rPr>
        <w:t xml:space="preserve">   </w:t>
      </w:r>
      <w:r>
        <w:rPr>
          <w:rFonts w:ascii="宋体" w:hAnsi="宋体" w:cs="楷体_GB2312" w:hint="eastAsia"/>
          <w:color w:val="000000"/>
          <w:sz w:val="24"/>
          <w:u w:val="single"/>
          <w:lang w:val="zh-CN"/>
        </w:rPr>
        <w:t xml:space="preserve">     （电子签章）     </w:t>
      </w:r>
    </w:p>
    <w:p w14:paraId="06D1C21B" w14:textId="77777777" w:rsidR="00760BFF" w:rsidRDefault="004D311A">
      <w:pPr>
        <w:spacing w:line="640" w:lineRule="exact"/>
        <w:jc w:val="center"/>
        <w:rPr>
          <w:rFonts w:ascii="宋体" w:hAnsi="宋体" w:cs="楷体_GB2312"/>
          <w:color w:val="000000"/>
          <w:sz w:val="24"/>
          <w:lang w:val="zh-CN"/>
        </w:rPr>
      </w:pPr>
      <w:r>
        <w:rPr>
          <w:rFonts w:ascii="宋体" w:hAnsi="宋体" w:cs="楷体_GB2312" w:hint="eastAsia"/>
          <w:color w:val="000000"/>
          <w:sz w:val="24"/>
          <w:lang w:val="zh-CN"/>
        </w:rPr>
        <w:t xml:space="preserve">                           </w:t>
      </w:r>
      <w:r>
        <w:rPr>
          <w:rFonts w:ascii="宋体" w:hAnsi="宋体" w:hint="eastAsia"/>
          <w:color w:val="000000"/>
          <w:sz w:val="24"/>
        </w:rPr>
        <w:t>法定代表人:</w:t>
      </w:r>
      <w:r>
        <w:rPr>
          <w:rFonts w:ascii="宋体" w:hAnsi="宋体" w:hint="eastAsia"/>
          <w:color w:val="000000"/>
          <w:sz w:val="24"/>
          <w:u w:val="single"/>
        </w:rPr>
        <w:t>（电子签章或电子签字）</w:t>
      </w:r>
    </w:p>
    <w:p w14:paraId="09079EF4" w14:textId="77777777" w:rsidR="00760BFF" w:rsidRDefault="004D311A">
      <w:pPr>
        <w:spacing w:line="640" w:lineRule="exact"/>
        <w:jc w:val="center"/>
        <w:rPr>
          <w:rFonts w:ascii="宋体" w:hAnsi="宋体" w:cs="楷体_GB2312"/>
          <w:color w:val="000000"/>
          <w:sz w:val="24"/>
          <w:lang w:val="zh-CN"/>
        </w:rPr>
      </w:pPr>
      <w:r>
        <w:rPr>
          <w:rFonts w:ascii="宋体" w:hAnsi="宋体" w:cs="楷体_GB2312"/>
          <w:color w:val="000000"/>
          <w:sz w:val="24"/>
          <w:lang w:val="zh-CN"/>
        </w:rPr>
        <w:t xml:space="preserve">                      </w:t>
      </w:r>
      <w:r>
        <w:rPr>
          <w:rFonts w:ascii="宋体" w:hAnsi="宋体" w:cs="楷体_GB2312" w:hint="eastAsia"/>
          <w:color w:val="000000"/>
          <w:sz w:val="24"/>
          <w:lang w:val="zh-CN"/>
        </w:rPr>
        <w:t xml:space="preserve">  日期</w:t>
      </w:r>
      <w:r>
        <w:rPr>
          <w:rFonts w:ascii="宋体" w:hAnsi="宋体" w:hint="eastAsia"/>
          <w:color w:val="000000"/>
          <w:sz w:val="24"/>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月</w:t>
      </w:r>
      <w:r>
        <w:rPr>
          <w:rFonts w:ascii="宋体" w:hAnsi="宋体" w:cs="楷体_GB2312"/>
          <w:color w:val="000000"/>
          <w:sz w:val="24"/>
          <w:u w:val="single"/>
          <w:lang w:val="zh-CN"/>
        </w:rPr>
        <w:t xml:space="preserve"> </w:t>
      </w:r>
      <w:r>
        <w:rPr>
          <w:rFonts w:ascii="宋体" w:hAnsi="宋体" w:cs="楷体_GB2312" w:hint="eastAsia"/>
          <w:color w:val="000000"/>
          <w:sz w:val="24"/>
          <w:u w:val="single"/>
          <w:lang w:val="zh-CN"/>
        </w:rPr>
        <w:t xml:space="preserve">  </w:t>
      </w:r>
      <w:r>
        <w:rPr>
          <w:rFonts w:ascii="宋体" w:hAnsi="宋体" w:cs="楷体_GB2312"/>
          <w:color w:val="000000"/>
          <w:sz w:val="24"/>
          <w:u w:val="single"/>
          <w:lang w:val="zh-CN"/>
        </w:rPr>
        <w:t xml:space="preserve">   </w:t>
      </w:r>
      <w:r>
        <w:rPr>
          <w:rFonts w:ascii="宋体" w:hAnsi="宋体" w:cs="楷体_GB2312" w:hint="eastAsia"/>
          <w:color w:val="000000"/>
          <w:sz w:val="24"/>
          <w:lang w:val="zh-CN"/>
        </w:rPr>
        <w:t>日</w:t>
      </w:r>
    </w:p>
    <w:p w14:paraId="09203098" w14:textId="77777777" w:rsidR="00760BFF" w:rsidRDefault="00760BFF">
      <w:pPr>
        <w:spacing w:line="640" w:lineRule="exact"/>
        <w:ind w:firstLine="484"/>
        <w:rPr>
          <w:rFonts w:ascii="宋体" w:hAnsi="宋体" w:cs="仿宋_GB2312"/>
          <w:color w:val="000000"/>
          <w:sz w:val="24"/>
        </w:rPr>
      </w:pPr>
    </w:p>
    <w:p w14:paraId="55ACA87F" w14:textId="77777777" w:rsidR="00760BFF" w:rsidRDefault="004D311A">
      <w:pPr>
        <w:spacing w:line="640" w:lineRule="exact"/>
        <w:ind w:firstLine="480"/>
        <w:rPr>
          <w:rFonts w:ascii="宋体" w:hAnsi="宋体"/>
          <w:color w:val="000000"/>
          <w:sz w:val="24"/>
        </w:rPr>
      </w:pPr>
      <w:r>
        <w:rPr>
          <w:rFonts w:ascii="宋体" w:hAnsi="宋体" w:cs="仿宋_GB2312" w:hint="eastAsia"/>
          <w:color w:val="000000"/>
          <w:sz w:val="24"/>
        </w:rPr>
        <w:t>注:</w:t>
      </w:r>
      <w:r>
        <w:rPr>
          <w:rFonts w:ascii="宋体" w:hAnsi="宋体" w:hint="eastAsia"/>
          <w:color w:val="000000"/>
          <w:sz w:val="24"/>
        </w:rPr>
        <w:t>非残疾人福利性单位不需提供此函。</w:t>
      </w:r>
    </w:p>
    <w:p w14:paraId="7CDEAC18" w14:textId="77777777" w:rsidR="00760BFF" w:rsidRDefault="00760BFF">
      <w:pPr>
        <w:spacing w:line="640" w:lineRule="exact"/>
        <w:ind w:firstLine="480"/>
        <w:rPr>
          <w:rFonts w:ascii="宋体" w:hAnsi="宋体"/>
          <w:color w:val="000000"/>
          <w:sz w:val="24"/>
        </w:rPr>
      </w:pPr>
    </w:p>
    <w:p w14:paraId="38637EE8" w14:textId="77777777" w:rsidR="00760BFF" w:rsidRDefault="00760BFF">
      <w:pPr>
        <w:rPr>
          <w:rFonts w:ascii="宋体" w:hAnsi="宋体"/>
          <w:color w:val="000000"/>
        </w:rPr>
      </w:pPr>
    </w:p>
    <w:p w14:paraId="355185CA" w14:textId="77777777" w:rsidR="00760BFF" w:rsidRDefault="00760BFF">
      <w:pPr>
        <w:rPr>
          <w:rFonts w:ascii="宋体" w:hAnsi="宋体"/>
          <w:color w:val="000000"/>
        </w:rPr>
      </w:pPr>
    </w:p>
    <w:p w14:paraId="7CDE003D" w14:textId="77777777" w:rsidR="00760BFF" w:rsidRDefault="00760BFF">
      <w:pPr>
        <w:rPr>
          <w:rFonts w:ascii="宋体" w:hAnsi="宋体"/>
          <w:color w:val="000000"/>
        </w:rPr>
      </w:pPr>
    </w:p>
    <w:p w14:paraId="209A058D" w14:textId="77777777" w:rsidR="00760BFF" w:rsidRDefault="00760BFF">
      <w:pPr>
        <w:pStyle w:val="afffffffffffffff2"/>
      </w:pPr>
    </w:p>
    <w:p w14:paraId="7BEB01BC" w14:textId="77777777" w:rsidR="00760BFF" w:rsidRDefault="00760BFF">
      <w:pPr>
        <w:pStyle w:val="afffffffffffffff2"/>
      </w:pPr>
    </w:p>
    <w:p w14:paraId="43F19FCC" w14:textId="77777777" w:rsidR="00760BFF" w:rsidRDefault="00760BFF">
      <w:pPr>
        <w:rPr>
          <w:rFonts w:ascii="宋体" w:hAnsi="宋体"/>
          <w:color w:val="000000"/>
        </w:rPr>
      </w:pPr>
    </w:p>
    <w:p w14:paraId="4D8D67B1" w14:textId="77777777" w:rsidR="00760BFF" w:rsidRDefault="004D311A">
      <w:pPr>
        <w:rPr>
          <w:rFonts w:ascii="宋体" w:hAnsi="宋体"/>
          <w:color w:val="000000"/>
        </w:rPr>
      </w:pPr>
      <w:bookmarkStart w:id="364" w:name="_Hlk108793589"/>
      <w:r>
        <w:rPr>
          <w:rFonts w:ascii="宋体" w:hAnsi="宋体" w:hint="eastAsia"/>
          <w:b/>
          <w:color w:val="000000"/>
          <w:sz w:val="32"/>
        </w:rPr>
        <w:lastRenderedPageBreak/>
        <w:t>示范格式五</w:t>
      </w:r>
    </w:p>
    <w:p w14:paraId="79D6C0D5" w14:textId="77777777" w:rsidR="00760BFF" w:rsidRDefault="004D311A">
      <w:pPr>
        <w:widowControl/>
        <w:spacing w:line="640" w:lineRule="exact"/>
        <w:jc w:val="center"/>
        <w:rPr>
          <w:rFonts w:ascii="宋体" w:hAnsi="宋体" w:cs="宋体"/>
          <w:b/>
          <w:bCs/>
          <w:color w:val="000000"/>
          <w:sz w:val="24"/>
        </w:rPr>
      </w:pPr>
      <w:bookmarkStart w:id="365" w:name="_Hlk108793456"/>
      <w:r>
        <w:rPr>
          <w:rFonts w:ascii="宋体" w:hAnsi="宋体" w:cs="宋体" w:hint="eastAsia"/>
          <w:b/>
          <w:bCs/>
          <w:color w:val="000000"/>
          <w:sz w:val="24"/>
        </w:rPr>
        <w:t>失信行为“双公示”承诺书</w:t>
      </w:r>
      <w:bookmarkEnd w:id="365"/>
    </w:p>
    <w:p w14:paraId="69FAF053" w14:textId="77777777" w:rsidR="00760BFF" w:rsidRDefault="00760BFF">
      <w:pPr>
        <w:rPr>
          <w:rFonts w:ascii="等线" w:eastAsia="等线" w:hAnsi="等线"/>
        </w:rPr>
      </w:pPr>
    </w:p>
    <w:p w14:paraId="593F6189"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1、严格遵守《中华人民共和国政府采购法》和《中华人民共和国政府采购法实施条例》以及政府采购有关法律法规，依法依规参与本项目竞标。</w:t>
      </w:r>
    </w:p>
    <w:p w14:paraId="65FBA845"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2、公平竞标，不借用他人资质或以他人名义骗取中标。</w:t>
      </w:r>
    </w:p>
    <w:p w14:paraId="159B80E4"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3、不组织、不参与任何形式的围标串标。</w:t>
      </w:r>
    </w:p>
    <w:p w14:paraId="3B7C0710"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4、不弄虚作假，所提供的一切材料均是真实、有效、合法的。</w:t>
      </w:r>
    </w:p>
    <w:p w14:paraId="0BB8DFED"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5、如果我单位中标，将严格履行合同，绝不将工程违法分包、转包他人，不随意更换项目管理人员。</w:t>
      </w:r>
    </w:p>
    <w:p w14:paraId="1CEB9F24"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p>
    <w:p w14:paraId="3F2E119A" w14:textId="77777777" w:rsidR="00760BFF" w:rsidRDefault="004D311A">
      <w:pPr>
        <w:spacing w:line="560" w:lineRule="exact"/>
        <w:ind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特此承诺！</w:t>
      </w:r>
    </w:p>
    <w:p w14:paraId="7C43903E" w14:textId="77777777" w:rsidR="00760BFF" w:rsidRDefault="00760BFF">
      <w:pPr>
        <w:spacing w:line="560" w:lineRule="exact"/>
        <w:ind w:firstLine="480"/>
        <w:rPr>
          <w:rFonts w:asciiTheme="minorEastAsia" w:eastAsiaTheme="minorEastAsia" w:hAnsiTheme="minorEastAsia" w:cs="仿宋_GB2312"/>
          <w:sz w:val="24"/>
        </w:rPr>
      </w:pPr>
    </w:p>
    <w:p w14:paraId="5BF7C7C9" w14:textId="77777777" w:rsidR="00760BFF" w:rsidRDefault="004D311A">
      <w:pPr>
        <w:spacing w:line="560" w:lineRule="exact"/>
        <w:jc w:val="center"/>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     投标人（</w:t>
      </w:r>
      <w:r>
        <w:rPr>
          <w:rFonts w:ascii="宋体" w:hAnsi="宋体" w:cs="仿宋_GB2312" w:hint="eastAsia"/>
          <w:sz w:val="24"/>
        </w:rPr>
        <w:t>电子签章</w:t>
      </w:r>
      <w:r>
        <w:rPr>
          <w:rFonts w:asciiTheme="minorEastAsia" w:eastAsiaTheme="minorEastAsia" w:hAnsiTheme="minorEastAsia" w:cs="仿宋_GB2312" w:hint="eastAsia"/>
          <w:sz w:val="24"/>
        </w:rPr>
        <w:t>）：</w:t>
      </w:r>
    </w:p>
    <w:p w14:paraId="72D99B9C" w14:textId="77777777" w:rsidR="00760BFF" w:rsidRDefault="004D311A">
      <w:pPr>
        <w:spacing w:line="560" w:lineRule="exact"/>
        <w:jc w:val="center"/>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   法定代表人（</w:t>
      </w:r>
      <w:r>
        <w:rPr>
          <w:rFonts w:ascii="宋体" w:hAnsi="宋体" w:cs="仿宋_GB2312" w:hint="eastAsia"/>
          <w:sz w:val="24"/>
        </w:rPr>
        <w:t>电子签章</w:t>
      </w:r>
      <w:r>
        <w:rPr>
          <w:rFonts w:asciiTheme="minorEastAsia" w:eastAsiaTheme="minorEastAsia" w:hAnsiTheme="minorEastAsia" w:cs="仿宋_GB2312" w:hint="eastAsia"/>
          <w:sz w:val="24"/>
        </w:rPr>
        <w:t>）：</w:t>
      </w:r>
    </w:p>
    <w:p w14:paraId="64B15536" w14:textId="77777777" w:rsidR="00760BFF" w:rsidRDefault="004D311A">
      <w:pPr>
        <w:spacing w:line="560" w:lineRule="exact"/>
        <w:jc w:val="right"/>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   年   月   日</w:t>
      </w:r>
    </w:p>
    <w:bookmarkEnd w:id="364"/>
    <w:p w14:paraId="244FDC58" w14:textId="77777777" w:rsidR="00760BFF" w:rsidRDefault="00760BFF">
      <w:pPr>
        <w:spacing w:line="560" w:lineRule="exact"/>
        <w:jc w:val="right"/>
        <w:rPr>
          <w:rFonts w:asciiTheme="minorEastAsia" w:eastAsiaTheme="minorEastAsia" w:hAnsiTheme="minorEastAsia" w:cs="仿宋_GB2312"/>
          <w:sz w:val="24"/>
        </w:rPr>
      </w:pPr>
    </w:p>
    <w:p w14:paraId="29799EAD" w14:textId="77777777" w:rsidR="00760BFF" w:rsidRDefault="00760BFF"/>
    <w:sectPr w:rsidR="00760BFF">
      <w:headerReference w:type="default" r:id="rId8"/>
      <w:footerReference w:type="even" r:id="rId9"/>
      <w:footerReference w:type="default" r:id="rId10"/>
      <w:pgSz w:w="11906" w:h="16838"/>
      <w:pgMar w:top="1440" w:right="1701" w:bottom="1440" w:left="1701"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50D91B" w14:textId="77777777" w:rsidR="00BF2EC6" w:rsidRDefault="00BF2EC6">
      <w:r>
        <w:separator/>
      </w:r>
    </w:p>
  </w:endnote>
  <w:endnote w:type="continuationSeparator" w:id="0">
    <w:p w14:paraId="2A582B17" w14:textId="77777777" w:rsidR="00BF2EC6" w:rsidRDefault="00BF2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 Bold">
    <w:altName w:val="Segoe Print"/>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unga">
    <w:panose1 w:val="020B0502040204020203"/>
    <w:charset w:val="00"/>
    <w:family w:val="swiss"/>
    <w:pitch w:val="variable"/>
    <w:sig w:usb0="004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楷体_GB2312">
    <w:altName w:val="楷体"/>
    <w:charset w:val="00"/>
    <w:family w:val="auto"/>
    <w:pitch w:val="default"/>
  </w:font>
  <w:font w:name="华文彩云">
    <w:panose1 w:val="02010800040101010101"/>
    <w:charset w:val="86"/>
    <w:family w:val="auto"/>
    <w:pitch w:val="variable"/>
    <w:sig w:usb0="00000001" w:usb1="080F0000" w:usb2="00000010" w:usb3="00000000" w:csb0="00040000" w:csb1="00000000"/>
  </w:font>
  <w:font w:name="仿宋_GB2312">
    <w:altName w:val="仿宋"/>
    <w:charset w:val="00"/>
    <w:family w:val="auto"/>
    <w:pitch w:val="default"/>
  </w:font>
  <w:font w:name="monospace">
    <w:altName w:val="Segoe Print"/>
    <w:charset w:val="00"/>
    <w:family w:val="auto"/>
    <w:pitch w:val="default"/>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华文中宋">
    <w:panose1 w:val="02010600040101010101"/>
    <w:charset w:val="86"/>
    <w:family w:val="auto"/>
    <w:pitch w:val="variable"/>
    <w:sig w:usb0="00000287" w:usb1="080F0000" w:usb2="00000010" w:usb3="00000000" w:csb0="0004009F" w:csb1="00000000"/>
  </w:font>
  <w:font w:name="LineDraw">
    <w:altName w:val="Courier New"/>
    <w:charset w:val="00"/>
    <w:family w:val="auto"/>
    <w:pitch w:val="default"/>
  </w:font>
  <w:font w:name="Times">
    <w:altName w:val="Times New Roman"/>
    <w:panose1 w:val="02020603050405020304"/>
    <w:charset w:val="00"/>
    <w:family w:val="auto"/>
    <w:pitch w:val="default"/>
  </w:font>
  <w:font w:name="Book Antiqua">
    <w:panose1 w:val="02040602050305030304"/>
    <w:charset w:val="00"/>
    <w:family w:val="roman"/>
    <w:pitch w:val="variable"/>
    <w:sig w:usb0="00000287" w:usb1="00000000" w:usb2="00000000" w:usb3="00000000" w:csb0="0000009F" w:csb1="00000000"/>
  </w:font>
  <w:font w:name="..">
    <w:altName w:val="Segoe Print"/>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ˎ̥">
    <w:altName w:val="Segoe Print"/>
    <w:charset w:val="00"/>
    <w:family w:val="auto"/>
    <w:pitch w:val="default"/>
  </w:font>
  <w:font w:name="Futura Bk">
    <w:altName w:val="Segoe Print"/>
    <w:charset w:val="00"/>
    <w:family w:val="auto"/>
    <w:pitch w:val="default"/>
  </w:font>
  <w:font w:name="Futura Hv">
    <w:altName w:val="Segoe Print"/>
    <w:charset w:val="00"/>
    <w:family w:val="auto"/>
    <w:pitch w:val="default"/>
  </w:font>
  <w:font w:name="ËÎÌå">
    <w:altName w:val="Times New Roman"/>
    <w:charset w:val="00"/>
    <w:family w:val="auto"/>
    <w:pitch w:val="default"/>
  </w:font>
  <w:font w:name="全真中明體">
    <w:altName w:val="Segoe Print"/>
    <w:charset w:val="00"/>
    <w:family w:val="auto"/>
    <w:pitch w:val="default"/>
  </w:font>
  <w:font w:name="隶书">
    <w:panose1 w:val="02010509060101010101"/>
    <w:charset w:val="86"/>
    <w:family w:val="modern"/>
    <w:pitch w:val="fixed"/>
    <w:sig w:usb0="00000001" w:usb1="080E0000" w:usb2="00000010" w:usb3="00000000" w:csb0="00040000" w:csb1="00000000"/>
  </w:font>
  <w:font w:name="文鼎粗黑">
    <w:altName w:val="黑体"/>
    <w:charset w:val="00"/>
    <w:family w:val="auto"/>
    <w:pitch w:val="default"/>
  </w:font>
  <w:font w:name="新宋体">
    <w:panose1 w:val="02010609030101010101"/>
    <w:charset w:val="86"/>
    <w:family w:val="modern"/>
    <w:pitch w:val="fixed"/>
    <w:sig w:usb0="00000003" w:usb1="288F0000"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華康細圓體">
    <w:altName w:val="Microsoft JhengHei"/>
    <w:charset w:val="00"/>
    <w:family w:val="auto"/>
    <w:pitch w:val="default"/>
  </w:font>
  <w:font w:name="幼圆..">
    <w:altName w:val="Segoe Print"/>
    <w:charset w:val="00"/>
    <w:family w:val="auto"/>
    <w:pitch w:val="default"/>
  </w:font>
  <w:font w:name="Tms Rmn">
    <w:panose1 w:val="02020603040505020304"/>
    <w:charset w:val="00"/>
    <w:family w:val="auto"/>
    <w:pitch w:val="default"/>
  </w:font>
  <w:font w:name="昆仑仿宋">
    <w:altName w:val="仿宋"/>
    <w:charset w:val="00"/>
    <w:family w:val="auto"/>
    <w:pitch w:val="default"/>
  </w:font>
  <w:font w:name="楷体">
    <w:panose1 w:val="02010609060101010101"/>
    <w:charset w:val="86"/>
    <w:family w:val="modern"/>
    <w:pitch w:val="fixed"/>
    <w:sig w:usb0="800002BF" w:usb1="38CF7CFA" w:usb2="00000016" w:usb3="00000000" w:csb0="00040001" w:csb1="00000000"/>
  </w:font>
  <w:font w:name="華康粗圓體">
    <w:altName w:val="Microsoft JhengHei"/>
    <w:charset w:val="00"/>
    <w:family w:val="auto"/>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Adobe 黑体 Std R">
    <w:altName w:val="黑体"/>
    <w:charset w:val="00"/>
    <w:family w:val="auto"/>
    <w:pitch w:val="default"/>
  </w:font>
  <w:font w:name="MingLiU">
    <w:altName w:val="細明體"/>
    <w:panose1 w:val="02020509000000000000"/>
    <w:charset w:val="88"/>
    <w:family w:val="modern"/>
    <w:pitch w:val="fixed"/>
    <w:sig w:usb0="A00002FF" w:usb1="28CFFCFA" w:usb2="00000016" w:usb3="00000000" w:csb0="00100001" w:csb1="00000000"/>
  </w:font>
  <w:font w:name="方正仿宋简体">
    <w:altName w:val="Malgun Gothic"/>
    <w:charset w:val="00"/>
    <w:family w:val="auto"/>
    <w:pitch w:val="default"/>
  </w:font>
  <w:font w:name="方正楷体_GBK">
    <w:altName w:val="微软雅黑"/>
    <w:charset w:val="00"/>
    <w:family w:val="auto"/>
    <w:pitch w:val="default"/>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4107B" w14:textId="77777777" w:rsidR="002F3AEC" w:rsidRDefault="002F3AEC">
    <w:pPr>
      <w:pStyle w:val="affe"/>
      <w:framePr w:wrap="around" w:vAnchor="text" w:hAnchor="margin" w:xAlign="center" w:y="1"/>
      <w:rPr>
        <w:rStyle w:val="affff4"/>
      </w:rPr>
    </w:pPr>
    <w:r>
      <w:fldChar w:fldCharType="begin"/>
    </w:r>
    <w:r>
      <w:rPr>
        <w:rStyle w:val="affff4"/>
      </w:rPr>
      <w:instrText xml:space="preserve">PAGE  </w:instrText>
    </w:r>
    <w:r>
      <w:fldChar w:fldCharType="separate"/>
    </w:r>
    <w:r>
      <w:rPr>
        <w:rStyle w:val="affff4"/>
      </w:rPr>
      <w:t>25</w:t>
    </w:r>
    <w:r>
      <w:fldChar w:fldCharType="end"/>
    </w:r>
  </w:p>
  <w:p w14:paraId="7363C5DD" w14:textId="77777777" w:rsidR="002F3AEC" w:rsidRDefault="002F3AEC">
    <w:pPr>
      <w:pStyle w:val="affe"/>
    </w:pPr>
  </w:p>
  <w:p w14:paraId="11E25A49" w14:textId="77777777" w:rsidR="002F3AEC" w:rsidRDefault="002F3AEC"/>
  <w:p w14:paraId="372758C7" w14:textId="77777777" w:rsidR="002F3AEC" w:rsidRDefault="002F3AEC"/>
  <w:p w14:paraId="57330B82" w14:textId="77777777" w:rsidR="002F3AEC" w:rsidRDefault="002F3AE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98F11" w14:textId="720687A5" w:rsidR="002F3AEC" w:rsidRDefault="002F3AEC">
    <w:pPr>
      <w:pStyle w:val="affe"/>
      <w:framePr w:wrap="around" w:vAnchor="text" w:hAnchor="margin" w:xAlign="center" w:y="1"/>
      <w:rPr>
        <w:rStyle w:val="affff4"/>
      </w:rPr>
    </w:pPr>
    <w:r>
      <w:fldChar w:fldCharType="begin"/>
    </w:r>
    <w:r>
      <w:rPr>
        <w:rStyle w:val="affff4"/>
      </w:rPr>
      <w:instrText xml:space="preserve">PAGE  </w:instrText>
    </w:r>
    <w:r>
      <w:fldChar w:fldCharType="separate"/>
    </w:r>
    <w:r w:rsidR="008931F7">
      <w:rPr>
        <w:rStyle w:val="affff4"/>
        <w:noProof/>
      </w:rPr>
      <w:t>6</w:t>
    </w:r>
    <w:r>
      <w:fldChar w:fldCharType="end"/>
    </w:r>
  </w:p>
  <w:p w14:paraId="6C67933F" w14:textId="77777777" w:rsidR="002F3AEC" w:rsidRDefault="002F3AE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D1CA3" w14:textId="77777777" w:rsidR="00BF2EC6" w:rsidRDefault="00BF2EC6">
      <w:r>
        <w:separator/>
      </w:r>
    </w:p>
  </w:footnote>
  <w:footnote w:type="continuationSeparator" w:id="0">
    <w:p w14:paraId="6BBDBD23" w14:textId="77777777" w:rsidR="00BF2EC6" w:rsidRDefault="00BF2E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940FE" w14:textId="77777777" w:rsidR="002F3AEC" w:rsidRDefault="002F3AEC">
    <w:pPr>
      <w:pStyle w:val="afff"/>
      <w:rPr>
        <w:rFonts w:ascii="华文仿宋" w:hAnsi="华文仿宋"/>
        <w:sz w:val="24"/>
      </w:rPr>
    </w:pPr>
    <w:r>
      <w:rPr>
        <w:rFonts w:ascii="华文仿宋" w:hAnsi="华文仿宋" w:hint="eastAsia"/>
        <w:sz w:val="24"/>
      </w:rPr>
      <w:t>涟水县政府采购项目“苏采云全流程不见面交易”公开招标文件</w:t>
    </w:r>
  </w:p>
  <w:p w14:paraId="720D2AFB" w14:textId="77777777" w:rsidR="002F3AEC" w:rsidRDefault="002F3AE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0BE52E3"/>
    <w:multiLevelType w:val="singleLevel"/>
    <w:tmpl w:val="D0BE52E3"/>
    <w:lvl w:ilvl="0">
      <w:start w:val="2"/>
      <w:numFmt w:val="chineseCounting"/>
      <w:suff w:val="nothing"/>
      <w:lvlText w:val="%1、"/>
      <w:lvlJc w:val="left"/>
      <w:rPr>
        <w:rFonts w:hint="eastAsia"/>
      </w:rPr>
    </w:lvl>
  </w:abstractNum>
  <w:abstractNum w:abstractNumId="1" w15:restartNumberingAfterBreak="0">
    <w:nsid w:val="015D7635"/>
    <w:multiLevelType w:val="multilevel"/>
    <w:tmpl w:val="015D7635"/>
    <w:lvl w:ilvl="0">
      <w:start w:val="5"/>
      <w:numFmt w:val="none"/>
      <w:pStyle w:val="03-BulletLvl2"/>
      <w:lvlText w:val=": :"/>
      <w:lvlJc w:val="left"/>
      <w:pPr>
        <w:tabs>
          <w:tab w:val="left" w:pos="360"/>
        </w:tabs>
        <w:ind w:left="360" w:firstLine="0"/>
      </w:pPr>
      <w:rPr>
        <w:rFonts w:ascii="Arial" w:hAnsi="Arial" w:hint="default"/>
        <w:b/>
        <w:i w:val="0"/>
        <w:color w:val="FF0026"/>
        <w:spacing w:val="0"/>
        <w:sz w:val="20"/>
        <w:szCs w:val="20"/>
      </w:rPr>
    </w:lvl>
    <w:lvl w:ilvl="1">
      <w:start w:val="5"/>
      <w:numFmt w:val="none"/>
      <w:lvlText w:val=": :"/>
      <w:lvlJc w:val="left"/>
      <w:pPr>
        <w:tabs>
          <w:tab w:val="left" w:pos="360"/>
        </w:tabs>
        <w:ind w:left="360" w:firstLine="0"/>
      </w:pPr>
      <w:rPr>
        <w:rFonts w:ascii="Myriad Bold" w:hAnsi="Myriad Bold" w:hint="default"/>
        <w:b w:val="0"/>
        <w:i w:val="0"/>
        <w:color w:val="FF0026"/>
        <w:spacing w:val="0"/>
        <w:sz w:val="20"/>
        <w:szCs w:val="20"/>
      </w:rPr>
    </w:lvl>
    <w:lvl w:ilvl="2">
      <w:start w:val="100"/>
      <w:numFmt w:val="bullet"/>
      <w:lvlText w:val=""/>
      <w:lvlJc w:val="left"/>
      <w:pPr>
        <w:tabs>
          <w:tab w:val="left" w:pos="3560"/>
        </w:tabs>
        <w:ind w:left="3560" w:hanging="1580"/>
      </w:pPr>
      <w:rPr>
        <w:rFonts w:ascii="Symbol" w:eastAsia="Times New Roman" w:hAnsi="Symbol" w:hint="default"/>
      </w:r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02D02447"/>
    <w:multiLevelType w:val="multilevel"/>
    <w:tmpl w:val="02D02447"/>
    <w:lvl w:ilvl="0">
      <w:start w:val="1"/>
      <w:numFmt w:val="decimal"/>
      <w:pStyle w:val="a"/>
      <w:lvlText w:val="图%1"/>
      <w:lvlJc w:val="left"/>
      <w:pPr>
        <w:tabs>
          <w:tab w:val="left" w:pos="420"/>
        </w:tabs>
        <w:ind w:left="420" w:hanging="42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lowerRoman"/>
      <w:lvlRestart w:val="0"/>
      <w:pStyle w:val="31"/>
      <w:lvlText w:val="%3."/>
      <w:lvlJc w:val="right"/>
      <w:pPr>
        <w:tabs>
          <w:tab w:val="left" w:pos="1260"/>
        </w:tabs>
        <w:ind w:left="1260" w:hanging="420"/>
      </w:pPr>
    </w:lvl>
    <w:lvl w:ilvl="3">
      <w:start w:val="1"/>
      <w:numFmt w:val="decimal"/>
      <w:lvlRestart w:val="0"/>
      <w:lvlText w:val="%4."/>
      <w:lvlJc w:val="left"/>
      <w:pPr>
        <w:tabs>
          <w:tab w:val="left" w:pos="1680"/>
        </w:tabs>
        <w:ind w:left="1680" w:hanging="420"/>
      </w:pPr>
    </w:lvl>
    <w:lvl w:ilvl="4">
      <w:start w:val="1"/>
      <w:numFmt w:val="lowerLetter"/>
      <w:lvlRestart w:val="0"/>
      <w:lvlText w:val="%5)"/>
      <w:lvlJc w:val="left"/>
      <w:pPr>
        <w:tabs>
          <w:tab w:val="left" w:pos="2100"/>
        </w:tabs>
        <w:ind w:left="2100" w:hanging="420"/>
      </w:pPr>
    </w:lvl>
    <w:lvl w:ilvl="5">
      <w:start w:val="1"/>
      <w:numFmt w:val="lowerRoman"/>
      <w:lvlRestart w:val="0"/>
      <w:lvlText w:val="%6."/>
      <w:lvlJc w:val="right"/>
      <w:pPr>
        <w:tabs>
          <w:tab w:val="left" w:pos="2520"/>
        </w:tabs>
        <w:ind w:left="2520" w:hanging="420"/>
      </w:pPr>
    </w:lvl>
    <w:lvl w:ilvl="6">
      <w:start w:val="1"/>
      <w:numFmt w:val="decimal"/>
      <w:lvlRestart w:val="0"/>
      <w:lvlText w:val="%7."/>
      <w:lvlJc w:val="left"/>
      <w:pPr>
        <w:tabs>
          <w:tab w:val="left" w:pos="2940"/>
        </w:tabs>
        <w:ind w:left="2940" w:hanging="420"/>
      </w:pPr>
    </w:lvl>
    <w:lvl w:ilvl="7">
      <w:start w:val="1"/>
      <w:numFmt w:val="lowerLetter"/>
      <w:lvlRestart w:val="0"/>
      <w:lvlText w:val="%8)"/>
      <w:lvlJc w:val="left"/>
      <w:pPr>
        <w:tabs>
          <w:tab w:val="left" w:pos="3360"/>
        </w:tabs>
        <w:ind w:left="3360" w:hanging="420"/>
      </w:pPr>
    </w:lvl>
    <w:lvl w:ilvl="8">
      <w:start w:val="1"/>
      <w:numFmt w:val="lowerRoman"/>
      <w:lvlRestart w:val="0"/>
      <w:lvlText w:val="%9."/>
      <w:lvlJc w:val="right"/>
      <w:pPr>
        <w:tabs>
          <w:tab w:val="left" w:pos="3780"/>
        </w:tabs>
        <w:ind w:left="3780" w:hanging="420"/>
      </w:pPr>
    </w:lvl>
  </w:abstractNum>
  <w:abstractNum w:abstractNumId="3" w15:restartNumberingAfterBreak="0">
    <w:nsid w:val="02D43CB0"/>
    <w:multiLevelType w:val="multilevel"/>
    <w:tmpl w:val="02D43CB0"/>
    <w:lvl w:ilvl="0">
      <w:start w:val="1"/>
      <w:numFmt w:val="decimal"/>
      <w:pStyle w:val="NumberedHeadingStyleA1"/>
      <w:lvlText w:val="5.%1"/>
      <w:lvlJc w:val="left"/>
      <w:pPr>
        <w:tabs>
          <w:tab w:val="left" w:pos="-360"/>
        </w:tabs>
        <w:ind w:left="360" w:hanging="360"/>
      </w:pPr>
      <w:rPr>
        <w:rFonts w:hint="eastAsia"/>
      </w:rPr>
    </w:lvl>
    <w:lvl w:ilvl="1">
      <w:start w:val="1"/>
      <w:numFmt w:val="lowerLetter"/>
      <w:pStyle w:val="TitlePageHeadernotused"/>
      <w:lvlText w:val="%2)"/>
      <w:lvlJc w:val="left"/>
      <w:pPr>
        <w:tabs>
          <w:tab w:val="left" w:pos="360"/>
        </w:tabs>
        <w:ind w:left="360" w:hanging="360"/>
      </w:pPr>
      <w:rPr>
        <w:rFonts w:hint="eastAsia"/>
      </w:rPr>
    </w:lvl>
    <w:lvl w:ilvl="2">
      <w:start w:val="1"/>
      <w:numFmt w:val="lowerRoman"/>
      <w:pStyle w:val="Bulletwithtext4"/>
      <w:lvlText w:val="%3)"/>
      <w:lvlJc w:val="left"/>
      <w:pPr>
        <w:tabs>
          <w:tab w:val="left" w:pos="720"/>
        </w:tabs>
        <w:ind w:left="360" w:hanging="360"/>
      </w:pPr>
      <w:rPr>
        <w:rFonts w:hint="eastAsia"/>
      </w:rPr>
    </w:lvl>
    <w:lvl w:ilvl="3">
      <w:start w:val="1"/>
      <w:numFmt w:val="none"/>
      <w:lvlText w:val=""/>
      <w:lvlJc w:val="left"/>
      <w:pPr>
        <w:tabs>
          <w:tab w:val="left" w:pos="1440"/>
        </w:tabs>
        <w:ind w:left="1440" w:hanging="360"/>
      </w:pPr>
      <w:rPr>
        <w:rFonts w:hint="eastAsia"/>
      </w:rPr>
    </w:lvl>
    <w:lvl w:ilvl="4">
      <w:start w:val="1"/>
      <w:numFmt w:val="none"/>
      <w:lvlText w:val=""/>
      <w:lvlJc w:val="left"/>
      <w:pPr>
        <w:tabs>
          <w:tab w:val="left" w:pos="1800"/>
        </w:tabs>
        <w:ind w:left="1800" w:hanging="360"/>
      </w:pPr>
      <w:rPr>
        <w:rFonts w:hint="eastAsia"/>
      </w:rPr>
    </w:lvl>
    <w:lvl w:ilvl="5">
      <w:start w:val="1"/>
      <w:numFmt w:val="none"/>
      <w:lvlText w:val=""/>
      <w:lvlJc w:val="left"/>
      <w:pPr>
        <w:tabs>
          <w:tab w:val="left" w:pos="2160"/>
        </w:tabs>
        <w:ind w:left="2160" w:hanging="360"/>
      </w:pPr>
      <w:rPr>
        <w:rFonts w:hint="eastAsia"/>
      </w:rPr>
    </w:lvl>
    <w:lvl w:ilvl="6">
      <w:start w:val="1"/>
      <w:numFmt w:val="none"/>
      <w:lvlText w:val=""/>
      <w:lvlJc w:val="left"/>
      <w:pPr>
        <w:tabs>
          <w:tab w:val="left" w:pos="2520"/>
        </w:tabs>
        <w:ind w:left="2520" w:hanging="360"/>
      </w:pPr>
      <w:rPr>
        <w:rFonts w:hint="eastAsia"/>
      </w:rPr>
    </w:lvl>
    <w:lvl w:ilvl="7">
      <w:start w:val="1"/>
      <w:numFmt w:val="none"/>
      <w:lvlText w:val=""/>
      <w:lvlJc w:val="left"/>
      <w:pPr>
        <w:tabs>
          <w:tab w:val="left" w:pos="2880"/>
        </w:tabs>
        <w:ind w:left="2880" w:hanging="360"/>
      </w:pPr>
      <w:rPr>
        <w:rFonts w:hint="eastAsia"/>
      </w:rPr>
    </w:lvl>
    <w:lvl w:ilvl="8">
      <w:start w:val="1"/>
      <w:numFmt w:val="none"/>
      <w:lvlText w:val=""/>
      <w:lvlJc w:val="left"/>
      <w:pPr>
        <w:tabs>
          <w:tab w:val="left" w:pos="3240"/>
        </w:tabs>
        <w:ind w:left="3240" w:hanging="360"/>
      </w:pPr>
      <w:rPr>
        <w:rFonts w:hint="eastAsia"/>
      </w:rPr>
    </w:lvl>
  </w:abstractNum>
  <w:abstractNum w:abstractNumId="4" w15:restartNumberingAfterBreak="0">
    <w:nsid w:val="03300227"/>
    <w:multiLevelType w:val="multilevel"/>
    <w:tmpl w:val="03300227"/>
    <w:lvl w:ilvl="0">
      <w:start w:val="1"/>
      <w:numFmt w:val="none"/>
      <w:pStyle w:val="a0"/>
      <w:suff w:val="nothing"/>
      <w:lvlText w:val="%1——"/>
      <w:lvlJc w:val="left"/>
      <w:pPr>
        <w:ind w:left="833" w:hanging="408"/>
      </w:pPr>
      <w:rPr>
        <w:rFonts w:hint="eastAsia"/>
      </w:rPr>
    </w:lvl>
    <w:lvl w:ilvl="1">
      <w:start w:val="1"/>
      <w:numFmt w:val="bullet"/>
      <w:pStyle w:val="a1"/>
      <w:lvlText w:val=""/>
      <w:lvlJc w:val="left"/>
      <w:pPr>
        <w:tabs>
          <w:tab w:val="left" w:pos="760"/>
        </w:tabs>
        <w:ind w:left="1264" w:hanging="413"/>
      </w:pPr>
      <w:rPr>
        <w:rFonts w:ascii="Symbol" w:hAnsi="Symbol" w:hint="default"/>
        <w:color w:val="auto"/>
      </w:rPr>
    </w:lvl>
    <w:lvl w:ilvl="2">
      <w:start w:val="1"/>
      <w:numFmt w:val="bullet"/>
      <w:pStyle w:val="a2"/>
      <w:lvlText w:val=""/>
      <w:lvlJc w:val="left"/>
      <w:pPr>
        <w:tabs>
          <w:tab w:val="left" w:pos="1678"/>
        </w:tabs>
        <w:ind w:left="1678" w:hanging="414"/>
      </w:pPr>
      <w:rPr>
        <w:rFonts w:ascii="Symbol" w:hAnsi="Symbol" w:hint="default"/>
        <w:color w:val="auto"/>
      </w:rPr>
    </w:lvl>
    <w:lvl w:ilvl="3">
      <w:start w:val="1"/>
      <w:numFmt w:val="decimal"/>
      <w:lvlText w:val="%4."/>
      <w:lvlJc w:val="left"/>
      <w:pPr>
        <w:tabs>
          <w:tab w:val="left" w:pos="2071"/>
        </w:tabs>
        <w:ind w:left="1884" w:hanging="528"/>
      </w:pPr>
      <w:rPr>
        <w:rFonts w:hint="eastAsia"/>
      </w:rPr>
    </w:lvl>
    <w:lvl w:ilvl="4">
      <w:start w:val="1"/>
      <w:numFmt w:val="lowerLetter"/>
      <w:lvlText w:val="%5)"/>
      <w:lvlJc w:val="left"/>
      <w:pPr>
        <w:tabs>
          <w:tab w:val="left" w:pos="2383"/>
        </w:tabs>
        <w:ind w:left="2196" w:hanging="528"/>
      </w:pPr>
      <w:rPr>
        <w:rFonts w:hint="eastAsia"/>
      </w:rPr>
    </w:lvl>
    <w:lvl w:ilvl="5">
      <w:start w:val="1"/>
      <w:numFmt w:val="lowerRoman"/>
      <w:lvlText w:val="%6."/>
      <w:lvlJc w:val="right"/>
      <w:pPr>
        <w:tabs>
          <w:tab w:val="left" w:pos="2695"/>
        </w:tabs>
        <w:ind w:left="2508" w:hanging="528"/>
      </w:pPr>
      <w:rPr>
        <w:rFonts w:hint="eastAsia"/>
      </w:rPr>
    </w:lvl>
    <w:lvl w:ilvl="6">
      <w:start w:val="1"/>
      <w:numFmt w:val="decimal"/>
      <w:lvlText w:val="%7."/>
      <w:lvlJc w:val="left"/>
      <w:pPr>
        <w:tabs>
          <w:tab w:val="left" w:pos="3007"/>
        </w:tabs>
        <w:ind w:left="2820" w:hanging="528"/>
      </w:pPr>
      <w:rPr>
        <w:rFonts w:hint="eastAsia"/>
      </w:rPr>
    </w:lvl>
    <w:lvl w:ilvl="7">
      <w:start w:val="1"/>
      <w:numFmt w:val="lowerLetter"/>
      <w:lvlText w:val="%8)"/>
      <w:lvlJc w:val="left"/>
      <w:pPr>
        <w:tabs>
          <w:tab w:val="left" w:pos="3319"/>
        </w:tabs>
        <w:ind w:left="3132" w:hanging="528"/>
      </w:pPr>
      <w:rPr>
        <w:rFonts w:hint="eastAsia"/>
      </w:rPr>
    </w:lvl>
    <w:lvl w:ilvl="8">
      <w:start w:val="1"/>
      <w:numFmt w:val="lowerRoman"/>
      <w:lvlText w:val="%9."/>
      <w:lvlJc w:val="right"/>
      <w:pPr>
        <w:tabs>
          <w:tab w:val="left" w:pos="3631"/>
        </w:tabs>
        <w:ind w:left="3444" w:hanging="528"/>
      </w:pPr>
      <w:rPr>
        <w:rFonts w:hint="eastAsia"/>
      </w:rPr>
    </w:lvl>
  </w:abstractNum>
  <w:abstractNum w:abstractNumId="5" w15:restartNumberingAfterBreak="0">
    <w:nsid w:val="06034FCA"/>
    <w:multiLevelType w:val="multilevel"/>
    <w:tmpl w:val="06034FCA"/>
    <w:lvl w:ilvl="0">
      <w:start w:val="1"/>
      <w:numFmt w:val="bullet"/>
      <w:pStyle w:val="SubItemList"/>
      <w:lvlText w:val="−"/>
      <w:lvlJc w:val="left"/>
      <w:pPr>
        <w:tabs>
          <w:tab w:val="left" w:pos="2409"/>
        </w:tabs>
        <w:ind w:left="2410" w:hanging="284"/>
      </w:pPr>
      <w:rPr>
        <w:rFonts w:ascii="Times New Roman" w:hAnsi="Times New Roman" w:cs="Times New Roman" w:hint="default"/>
        <w:sz w:val="16"/>
        <w:szCs w:val="16"/>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6" w15:restartNumberingAfterBreak="0">
    <w:nsid w:val="0A0D4E9A"/>
    <w:multiLevelType w:val="multilevel"/>
    <w:tmpl w:val="0A0D4E9A"/>
    <w:lvl w:ilvl="0">
      <w:start w:val="1"/>
      <w:numFmt w:val="decimal"/>
      <w:pStyle w:val="1"/>
      <w:lvlText w:val="%1."/>
      <w:lvlJc w:val="left"/>
      <w:pPr>
        <w:ind w:left="420" w:hanging="420"/>
      </w:pPr>
      <w:rPr>
        <w:rFonts w:hint="eastAsia"/>
      </w:rPr>
    </w:lvl>
    <w:lvl w:ilvl="1">
      <w:start w:val="1"/>
      <w:numFmt w:val="lowerLetter"/>
      <w:lvlRestart w:val="0"/>
      <w:pStyle w:val="2"/>
      <w:lvlText w:val="%2)"/>
      <w:lvlJc w:val="left"/>
      <w:pPr>
        <w:ind w:left="840" w:hanging="420"/>
      </w:pPr>
    </w:lvl>
    <w:lvl w:ilvl="2">
      <w:start w:val="1"/>
      <w:numFmt w:val="decimal"/>
      <w:pStyle w:val="3"/>
      <w:lvlText w:val="%3."/>
      <w:lvlJc w:val="left"/>
      <w:pPr>
        <w:ind w:left="1260" w:hanging="420"/>
      </w:pPr>
    </w:lvl>
    <w:lvl w:ilvl="3">
      <w:start w:val="1"/>
      <w:numFmt w:val="decimal"/>
      <w:lvlRestart w:val="0"/>
      <w:pStyle w:val="4"/>
      <w:lvlText w:val="%4."/>
      <w:lvlJc w:val="left"/>
      <w:pPr>
        <w:ind w:left="600" w:hanging="420"/>
      </w:pPr>
    </w:lvl>
    <w:lvl w:ilvl="4">
      <w:start w:val="1"/>
      <w:numFmt w:val="lowerLetter"/>
      <w:lvlRestart w:val="0"/>
      <w:lvlText w:val="%5)"/>
      <w:lvlJc w:val="left"/>
      <w:pPr>
        <w:ind w:left="2100" w:hanging="420"/>
      </w:pPr>
    </w:lvl>
    <w:lvl w:ilvl="5">
      <w:start w:val="1"/>
      <w:numFmt w:val="lowerRoman"/>
      <w:lvlRestart w:val="0"/>
      <w:lvlText w:val="%6."/>
      <w:lvlJc w:val="right"/>
      <w:pPr>
        <w:ind w:left="2520" w:hanging="420"/>
      </w:pPr>
    </w:lvl>
    <w:lvl w:ilvl="6">
      <w:start w:val="1"/>
      <w:numFmt w:val="decimal"/>
      <w:lvlRestart w:val="0"/>
      <w:lvlText w:val="%7."/>
      <w:lvlJc w:val="left"/>
      <w:pPr>
        <w:ind w:left="2940" w:hanging="420"/>
      </w:pPr>
    </w:lvl>
    <w:lvl w:ilvl="7">
      <w:start w:val="1"/>
      <w:numFmt w:val="lowerLetter"/>
      <w:lvlRestart w:val="0"/>
      <w:lvlText w:val="%8)"/>
      <w:lvlJc w:val="left"/>
      <w:pPr>
        <w:ind w:left="3360" w:hanging="420"/>
      </w:pPr>
    </w:lvl>
    <w:lvl w:ilvl="8">
      <w:start w:val="1"/>
      <w:numFmt w:val="lowerRoman"/>
      <w:lvlRestart w:val="0"/>
      <w:lvlText w:val="%9."/>
      <w:lvlJc w:val="right"/>
      <w:pPr>
        <w:ind w:left="3780" w:hanging="420"/>
      </w:pPr>
    </w:lvl>
  </w:abstractNum>
  <w:abstractNum w:abstractNumId="7" w15:restartNumberingAfterBreak="0">
    <w:nsid w:val="0A14562C"/>
    <w:multiLevelType w:val="multilevel"/>
    <w:tmpl w:val="0A14562C"/>
    <w:lvl w:ilvl="0">
      <w:start w:val="1"/>
      <w:numFmt w:val="decimal"/>
      <w:lvlText w:val="%1."/>
      <w:lvlJc w:val="left"/>
      <w:pPr>
        <w:tabs>
          <w:tab w:val="left" w:pos="567"/>
        </w:tabs>
        <w:ind w:left="567" w:hanging="567"/>
      </w:pPr>
      <w:rPr>
        <w:rFonts w:ascii="宋体" w:eastAsia="宋体" w:hAnsi="Times New Roman" w:hint="eastAsia"/>
        <w:b/>
        <w:i w:val="0"/>
        <w:color w:val="auto"/>
        <w:sz w:val="28"/>
        <w:szCs w:val="28"/>
      </w:rPr>
    </w:lvl>
    <w:lvl w:ilvl="1">
      <w:start w:val="1"/>
      <w:numFmt w:val="decimal"/>
      <w:pStyle w:val="3H3h3sect123sect1231sect1232sect12311sect1"/>
      <w:isLgl/>
      <w:lvlText w:val="5.%2"/>
      <w:lvlJc w:val="left"/>
      <w:pPr>
        <w:tabs>
          <w:tab w:val="left" w:pos="567"/>
        </w:tabs>
        <w:ind w:left="567" w:hanging="566"/>
      </w:pPr>
      <w:rPr>
        <w:rFonts w:ascii="宋体" w:eastAsia="宋体" w:hint="eastAsia"/>
        <w:b/>
        <w:i w:val="0"/>
        <w:color w:val="auto"/>
        <w:sz w:val="28"/>
        <w:szCs w:val="28"/>
        <w:u w:val="none"/>
      </w:rPr>
    </w:lvl>
    <w:lvl w:ilvl="2">
      <w:start w:val="1"/>
      <w:numFmt w:val="decimal"/>
      <w:lvlText w:val="%1.%2.%3"/>
      <w:lvlJc w:val="left"/>
      <w:pPr>
        <w:tabs>
          <w:tab w:val="left" w:pos="680"/>
        </w:tabs>
        <w:ind w:left="680" w:hanging="680"/>
      </w:pPr>
      <w:rPr>
        <w:rFonts w:ascii="宋体" w:eastAsia="宋体" w:hint="eastAsia"/>
        <w:b/>
        <w:i w:val="0"/>
        <w:color w:val="auto"/>
        <w:sz w:val="24"/>
        <w:szCs w:val="24"/>
        <w:u w:val="none"/>
      </w:rPr>
    </w:lvl>
    <w:lvl w:ilvl="3">
      <w:start w:val="1"/>
      <w:numFmt w:val="decimal"/>
      <w:lvlText w:val="%1.%2.%3.%4"/>
      <w:lvlJc w:val="left"/>
      <w:pPr>
        <w:tabs>
          <w:tab w:val="left" w:pos="1168"/>
        </w:tabs>
        <w:ind w:left="1168" w:hanging="864"/>
      </w:pPr>
      <w:rPr>
        <w:rFonts w:hint="eastAsia"/>
      </w:rPr>
    </w:lvl>
    <w:lvl w:ilvl="4">
      <w:start w:val="1"/>
      <w:numFmt w:val="decimal"/>
      <w:lvlText w:val="%1.%2.%3.%4.%5"/>
      <w:lvlJc w:val="left"/>
      <w:pPr>
        <w:tabs>
          <w:tab w:val="left" w:pos="1312"/>
        </w:tabs>
        <w:ind w:left="1312" w:hanging="1008"/>
      </w:pPr>
      <w:rPr>
        <w:rFonts w:hint="eastAsia"/>
      </w:rPr>
    </w:lvl>
    <w:lvl w:ilvl="5">
      <w:start w:val="1"/>
      <w:numFmt w:val="decimal"/>
      <w:lvlText w:val="%1.%2.%3.%4.%5.%6"/>
      <w:lvlJc w:val="left"/>
      <w:pPr>
        <w:tabs>
          <w:tab w:val="left" w:pos="1456"/>
        </w:tabs>
        <w:ind w:left="1456" w:hanging="1152"/>
      </w:pPr>
      <w:rPr>
        <w:rFonts w:hint="eastAsia"/>
      </w:rPr>
    </w:lvl>
    <w:lvl w:ilvl="6">
      <w:start w:val="1"/>
      <w:numFmt w:val="decimal"/>
      <w:lvlText w:val="%1.%2.%3.%4.%5.%6.%7"/>
      <w:lvlJc w:val="left"/>
      <w:pPr>
        <w:tabs>
          <w:tab w:val="left" w:pos="1600"/>
        </w:tabs>
        <w:ind w:left="1600" w:hanging="1296"/>
      </w:pPr>
      <w:rPr>
        <w:rFonts w:hint="eastAsia"/>
      </w:rPr>
    </w:lvl>
    <w:lvl w:ilvl="7">
      <w:start w:val="1"/>
      <w:numFmt w:val="decimal"/>
      <w:lvlText w:val="%1.%2.%3.%4.%5.%6.%7.%8"/>
      <w:lvlJc w:val="left"/>
      <w:pPr>
        <w:tabs>
          <w:tab w:val="left" w:pos="1744"/>
        </w:tabs>
        <w:ind w:left="1744" w:hanging="1440"/>
      </w:pPr>
      <w:rPr>
        <w:rFonts w:hint="eastAsia"/>
      </w:rPr>
    </w:lvl>
    <w:lvl w:ilvl="8">
      <w:start w:val="1"/>
      <w:numFmt w:val="decimal"/>
      <w:lvlText w:val="%1.%2.%3.%4.%5.%6.%7.%8.%9"/>
      <w:lvlJc w:val="left"/>
      <w:pPr>
        <w:tabs>
          <w:tab w:val="left" w:pos="1888"/>
        </w:tabs>
        <w:ind w:left="1888" w:hanging="1584"/>
      </w:pPr>
      <w:rPr>
        <w:rFonts w:hint="eastAsia"/>
      </w:rPr>
    </w:lvl>
  </w:abstractNum>
  <w:abstractNum w:abstractNumId="8" w15:restartNumberingAfterBreak="0">
    <w:nsid w:val="0D8E37AA"/>
    <w:multiLevelType w:val="multilevel"/>
    <w:tmpl w:val="0D8E37AA"/>
    <w:lvl w:ilvl="0">
      <w:start w:val="1"/>
      <w:numFmt w:val="bullet"/>
      <w:pStyle w:val="10"/>
      <w:lvlText w:val=""/>
      <w:lvlJc w:val="left"/>
      <w:pPr>
        <w:tabs>
          <w:tab w:val="left" w:pos="1260"/>
        </w:tabs>
        <w:ind w:left="1260" w:hanging="420"/>
      </w:pPr>
      <w:rPr>
        <w:rFonts w:ascii="Wingdings" w:hAnsi="Wingdings" w:hint="default"/>
      </w:rPr>
    </w:lvl>
    <w:lvl w:ilvl="1">
      <w:start w:val="1"/>
      <w:numFmt w:val="lowerLetter"/>
      <w:lvlRestart w:val="0"/>
      <w:lvlText w:val="%2)"/>
      <w:lvlJc w:val="left"/>
      <w:pPr>
        <w:tabs>
          <w:tab w:val="left" w:pos="3123"/>
        </w:tabs>
        <w:ind w:left="3123" w:hanging="420"/>
      </w:pPr>
    </w:lvl>
    <w:lvl w:ilvl="2">
      <w:start w:val="1"/>
      <w:numFmt w:val="lowerRoman"/>
      <w:lvlText w:val="%3."/>
      <w:lvlJc w:val="right"/>
      <w:pPr>
        <w:tabs>
          <w:tab w:val="left" w:pos="3543"/>
        </w:tabs>
        <w:ind w:left="3543" w:hanging="420"/>
      </w:pPr>
    </w:lvl>
    <w:lvl w:ilvl="3">
      <w:start w:val="1"/>
      <w:numFmt w:val="decimal"/>
      <w:lvlText w:val="%4."/>
      <w:lvlJc w:val="left"/>
      <w:pPr>
        <w:tabs>
          <w:tab w:val="left" w:pos="3963"/>
        </w:tabs>
        <w:ind w:left="3963" w:hanging="420"/>
      </w:pPr>
    </w:lvl>
    <w:lvl w:ilvl="4">
      <w:start w:val="1"/>
      <w:numFmt w:val="lowerLetter"/>
      <w:lvlRestart w:val="0"/>
      <w:lvlText w:val="%5)"/>
      <w:lvlJc w:val="left"/>
      <w:pPr>
        <w:tabs>
          <w:tab w:val="left" w:pos="4383"/>
        </w:tabs>
        <w:ind w:left="4383" w:hanging="420"/>
      </w:pPr>
    </w:lvl>
    <w:lvl w:ilvl="5">
      <w:start w:val="1"/>
      <w:numFmt w:val="lowerRoman"/>
      <w:lvlRestart w:val="0"/>
      <w:lvlText w:val="%6."/>
      <w:lvlJc w:val="right"/>
      <w:pPr>
        <w:tabs>
          <w:tab w:val="left" w:pos="4803"/>
        </w:tabs>
        <w:ind w:left="4803" w:hanging="420"/>
      </w:pPr>
    </w:lvl>
    <w:lvl w:ilvl="6">
      <w:start w:val="1"/>
      <w:numFmt w:val="decimal"/>
      <w:lvlRestart w:val="0"/>
      <w:lvlText w:val="%7."/>
      <w:lvlJc w:val="left"/>
      <w:pPr>
        <w:tabs>
          <w:tab w:val="left" w:pos="5223"/>
        </w:tabs>
        <w:ind w:left="5223" w:hanging="420"/>
      </w:pPr>
    </w:lvl>
    <w:lvl w:ilvl="7">
      <w:start w:val="1"/>
      <w:numFmt w:val="lowerLetter"/>
      <w:lvlRestart w:val="0"/>
      <w:lvlText w:val="%8)"/>
      <w:lvlJc w:val="left"/>
      <w:pPr>
        <w:tabs>
          <w:tab w:val="left" w:pos="5643"/>
        </w:tabs>
        <w:ind w:left="5643" w:hanging="420"/>
      </w:pPr>
    </w:lvl>
    <w:lvl w:ilvl="8">
      <w:start w:val="1"/>
      <w:numFmt w:val="lowerRoman"/>
      <w:lvlRestart w:val="0"/>
      <w:lvlText w:val="%9."/>
      <w:lvlJc w:val="right"/>
      <w:pPr>
        <w:tabs>
          <w:tab w:val="left" w:pos="6063"/>
        </w:tabs>
        <w:ind w:left="6063" w:hanging="420"/>
      </w:pPr>
    </w:lvl>
  </w:abstractNum>
  <w:abstractNum w:abstractNumId="9" w15:restartNumberingAfterBreak="0">
    <w:nsid w:val="10530363"/>
    <w:multiLevelType w:val="multilevel"/>
    <w:tmpl w:val="10530363"/>
    <w:lvl w:ilvl="0">
      <w:start w:val="1"/>
      <w:numFmt w:val="decimal"/>
      <w:pStyle w:val="Z-"/>
      <w:lvlText w:val="%1."/>
      <w:lvlJc w:val="left"/>
      <w:pPr>
        <w:tabs>
          <w:tab w:val="left" w:pos="879"/>
        </w:tabs>
        <w:ind w:left="879" w:hanging="397"/>
      </w:pPr>
      <w:rPr>
        <w:rFonts w:hint="eastAsia"/>
      </w:rPr>
    </w:lvl>
    <w:lvl w:ilvl="1">
      <w:start w:val="1"/>
      <w:numFmt w:val="decimal"/>
      <w:pStyle w:val="NumList2"/>
      <w:lvlText w:val="%2)"/>
      <w:lvlJc w:val="left"/>
      <w:pPr>
        <w:tabs>
          <w:tab w:val="left" w:pos="1281"/>
        </w:tabs>
        <w:ind w:left="1281" w:hanging="402"/>
      </w:pPr>
      <w:rPr>
        <w:rFonts w:hint="default"/>
      </w:rPr>
    </w:lvl>
    <w:lvl w:ilvl="2">
      <w:start w:val="1"/>
      <w:numFmt w:val="bullet"/>
      <w:pStyle w:val="NumList3"/>
      <w:lvlText w:val=""/>
      <w:lvlJc w:val="left"/>
      <w:pPr>
        <w:tabs>
          <w:tab w:val="left" w:pos="1678"/>
        </w:tabs>
        <w:ind w:left="1678" w:hanging="397"/>
      </w:pPr>
      <w:rPr>
        <w:rFonts w:ascii="Symbol" w:hAnsi="Symbol" w:hint="default"/>
        <w:color w:val="auto"/>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0" w15:restartNumberingAfterBreak="0">
    <w:nsid w:val="112203C8"/>
    <w:multiLevelType w:val="multilevel"/>
    <w:tmpl w:val="112203C8"/>
    <w:lvl w:ilvl="0">
      <w:start w:val="1"/>
      <w:numFmt w:val="bullet"/>
      <w:pStyle w:val="a3"/>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Restart w:val="0"/>
      <w:lvlText w:val=""/>
      <w:lvlJc w:val="left"/>
      <w:pPr>
        <w:tabs>
          <w:tab w:val="left" w:pos="1740"/>
        </w:tabs>
        <w:ind w:left="1740" w:hanging="420"/>
      </w:pPr>
      <w:rPr>
        <w:rFonts w:ascii="Wingdings" w:hAnsi="Wingdings" w:hint="default"/>
      </w:rPr>
    </w:lvl>
    <w:lvl w:ilvl="3">
      <w:start w:val="1"/>
      <w:numFmt w:val="bullet"/>
      <w:lvlRestart w:val="0"/>
      <w:lvlText w:val=""/>
      <w:lvlJc w:val="left"/>
      <w:pPr>
        <w:tabs>
          <w:tab w:val="left" w:pos="2160"/>
        </w:tabs>
        <w:ind w:left="2160" w:hanging="420"/>
      </w:pPr>
      <w:rPr>
        <w:rFonts w:ascii="Wingdings" w:hAnsi="Wingdings" w:hint="default"/>
      </w:rPr>
    </w:lvl>
    <w:lvl w:ilvl="4">
      <w:start w:val="1"/>
      <w:numFmt w:val="bullet"/>
      <w:lvlRestart w:val="0"/>
      <w:lvlText w:val=""/>
      <w:lvlJc w:val="left"/>
      <w:pPr>
        <w:tabs>
          <w:tab w:val="left" w:pos="2580"/>
        </w:tabs>
        <w:ind w:left="2580" w:hanging="420"/>
      </w:pPr>
      <w:rPr>
        <w:rFonts w:ascii="Wingdings" w:hAnsi="Wingdings" w:hint="default"/>
      </w:rPr>
    </w:lvl>
    <w:lvl w:ilvl="5">
      <w:start w:val="1"/>
      <w:numFmt w:val="bullet"/>
      <w:lvlRestart w:val="0"/>
      <w:lvlText w:val=""/>
      <w:lvlJc w:val="left"/>
      <w:pPr>
        <w:tabs>
          <w:tab w:val="left" w:pos="3000"/>
        </w:tabs>
        <w:ind w:left="3000" w:hanging="420"/>
      </w:pPr>
      <w:rPr>
        <w:rFonts w:ascii="Wingdings" w:hAnsi="Wingdings" w:hint="default"/>
      </w:rPr>
    </w:lvl>
    <w:lvl w:ilvl="6">
      <w:start w:val="1"/>
      <w:numFmt w:val="bullet"/>
      <w:lvlRestart w:val="0"/>
      <w:lvlText w:val=""/>
      <w:lvlJc w:val="left"/>
      <w:pPr>
        <w:tabs>
          <w:tab w:val="left" w:pos="3420"/>
        </w:tabs>
        <w:ind w:left="3420" w:hanging="420"/>
      </w:pPr>
      <w:rPr>
        <w:rFonts w:ascii="Wingdings" w:hAnsi="Wingdings" w:hint="default"/>
      </w:rPr>
    </w:lvl>
    <w:lvl w:ilvl="7">
      <w:start w:val="1"/>
      <w:numFmt w:val="bullet"/>
      <w:lvlRestart w:val="0"/>
      <w:lvlText w:val=""/>
      <w:lvlJc w:val="left"/>
      <w:pPr>
        <w:tabs>
          <w:tab w:val="left" w:pos="3840"/>
        </w:tabs>
        <w:ind w:left="3840" w:hanging="420"/>
      </w:pPr>
      <w:rPr>
        <w:rFonts w:ascii="Wingdings" w:hAnsi="Wingdings" w:hint="default"/>
      </w:rPr>
    </w:lvl>
    <w:lvl w:ilvl="8">
      <w:start w:val="1"/>
      <w:numFmt w:val="bullet"/>
      <w:lvlRestart w:val="0"/>
      <w:lvlText w:val=""/>
      <w:lvlJc w:val="left"/>
      <w:pPr>
        <w:tabs>
          <w:tab w:val="left" w:pos="4260"/>
        </w:tabs>
        <w:ind w:left="4260" w:hanging="420"/>
      </w:pPr>
      <w:rPr>
        <w:rFonts w:ascii="Wingdings" w:hAnsi="Wingdings" w:hint="default"/>
      </w:rPr>
    </w:lvl>
  </w:abstractNum>
  <w:abstractNum w:abstractNumId="11" w15:restartNumberingAfterBreak="0">
    <w:nsid w:val="127C5A84"/>
    <w:multiLevelType w:val="multilevel"/>
    <w:tmpl w:val="127C5A84"/>
    <w:lvl w:ilvl="0">
      <w:start w:val="1"/>
      <w:numFmt w:val="chineseCountingThousand"/>
      <w:lvlText w:val="%1"/>
      <w:lvlJc w:val="left"/>
      <w:pPr>
        <w:tabs>
          <w:tab w:val="left" w:pos="850"/>
        </w:tabs>
        <w:ind w:left="850" w:hanging="425"/>
      </w:pPr>
      <w:rPr>
        <w:rFonts w:hint="eastAsia"/>
      </w:rPr>
    </w:lvl>
    <w:lvl w:ilvl="1">
      <w:start w:val="1"/>
      <w:numFmt w:val="decimal"/>
      <w:lvlText w:val="%2"/>
      <w:lvlJc w:val="left"/>
      <w:pPr>
        <w:tabs>
          <w:tab w:val="left" w:pos="1417"/>
        </w:tabs>
        <w:ind w:left="1417" w:hanging="567"/>
      </w:pPr>
      <w:rPr>
        <w:rFonts w:hint="eastAsia"/>
      </w:rPr>
    </w:lvl>
    <w:lvl w:ilvl="2">
      <w:start w:val="1"/>
      <w:numFmt w:val="decimal"/>
      <w:pStyle w:val="20"/>
      <w:lvlText w:val="%2.%3"/>
      <w:lvlJc w:val="left"/>
      <w:pPr>
        <w:tabs>
          <w:tab w:val="left" w:pos="1843"/>
        </w:tabs>
        <w:ind w:left="1843" w:hanging="567"/>
      </w:pPr>
      <w:rPr>
        <w:rFonts w:hint="eastAsia"/>
      </w:rPr>
    </w:lvl>
    <w:lvl w:ilvl="3">
      <w:start w:val="1"/>
      <w:numFmt w:val="decimal"/>
      <w:lvlText w:val="%2.%3.%4"/>
      <w:lvlJc w:val="left"/>
      <w:pPr>
        <w:tabs>
          <w:tab w:val="left" w:pos="2781"/>
        </w:tabs>
        <w:ind w:left="2409" w:hanging="708"/>
      </w:pPr>
      <w:rPr>
        <w:rFonts w:hint="eastAsia"/>
      </w:rPr>
    </w:lvl>
    <w:lvl w:ilvl="4">
      <w:start w:val="1"/>
      <w:numFmt w:val="decimal"/>
      <w:lvlText w:val="%2.%3.%4.%5"/>
      <w:lvlJc w:val="left"/>
      <w:pPr>
        <w:tabs>
          <w:tab w:val="left" w:pos="3206"/>
        </w:tabs>
        <w:ind w:left="2976" w:hanging="850"/>
      </w:pPr>
      <w:rPr>
        <w:rFonts w:hint="eastAsia"/>
      </w:rPr>
    </w:lvl>
    <w:lvl w:ilvl="5">
      <w:start w:val="1"/>
      <w:numFmt w:val="decimal"/>
      <w:lvlText w:val="%2.%3.%4.%5.%6"/>
      <w:lvlJc w:val="left"/>
      <w:pPr>
        <w:tabs>
          <w:tab w:val="left" w:pos="3991"/>
        </w:tabs>
        <w:ind w:left="3685" w:hanging="1134"/>
      </w:pPr>
      <w:rPr>
        <w:rFonts w:hint="eastAsia"/>
      </w:rPr>
    </w:lvl>
    <w:lvl w:ilvl="6">
      <w:start w:val="1"/>
      <w:numFmt w:val="decimal"/>
      <w:lvlText w:val="%2.%3.%4.%5.%6.%7"/>
      <w:lvlJc w:val="left"/>
      <w:pPr>
        <w:tabs>
          <w:tab w:val="left" w:pos="4416"/>
        </w:tabs>
        <w:ind w:left="4252" w:hanging="1276"/>
      </w:pPr>
      <w:rPr>
        <w:rFonts w:hint="eastAsia"/>
      </w:rPr>
    </w:lvl>
    <w:lvl w:ilvl="7">
      <w:start w:val="1"/>
      <w:numFmt w:val="decimal"/>
      <w:lvlText w:val="%1.%2.%3.%4.%5.%6.%7.%8"/>
      <w:lvlJc w:val="left"/>
      <w:pPr>
        <w:tabs>
          <w:tab w:val="left" w:pos="5201"/>
        </w:tabs>
        <w:ind w:left="4819" w:hanging="1418"/>
      </w:pPr>
      <w:rPr>
        <w:rFonts w:hint="eastAsia"/>
      </w:rPr>
    </w:lvl>
    <w:lvl w:ilvl="8">
      <w:start w:val="1"/>
      <w:numFmt w:val="decimal"/>
      <w:lvlText w:val="%1.%2.%3.%4.%5.%6.%7.%8.%9"/>
      <w:lvlJc w:val="left"/>
      <w:pPr>
        <w:tabs>
          <w:tab w:val="left" w:pos="5627"/>
        </w:tabs>
        <w:ind w:left="5527" w:hanging="1700"/>
      </w:pPr>
      <w:rPr>
        <w:rFonts w:hint="eastAsia"/>
      </w:rPr>
    </w:lvl>
  </w:abstractNum>
  <w:abstractNum w:abstractNumId="12" w15:restartNumberingAfterBreak="0">
    <w:nsid w:val="17CA54DC"/>
    <w:multiLevelType w:val="multilevel"/>
    <w:tmpl w:val="17CA54DC"/>
    <w:lvl w:ilvl="0">
      <w:start w:val="1"/>
      <w:numFmt w:val="bullet"/>
      <w:pStyle w:val="Level3"/>
      <w:lvlText w:val=""/>
      <w:lvlJc w:val="left"/>
      <w:pPr>
        <w:tabs>
          <w:tab w:val="left" w:pos="482"/>
        </w:tabs>
        <w:ind w:left="482" w:firstLine="0"/>
      </w:pPr>
      <w:rPr>
        <w:rFonts w:ascii="Wingdings" w:hAnsi="Wingdings" w:hint="default"/>
        <w:caps w:val="0"/>
        <w:vanish w:val="0"/>
        <w:vertAlign w:val="baseline"/>
      </w:rPr>
    </w:lvl>
    <w:lvl w:ilvl="1">
      <w:start w:val="1"/>
      <w:numFmt w:val="bullet"/>
      <w:lvlRestart w:val="0"/>
      <w:lvlText w:val="•"/>
      <w:lvlJc w:val="left"/>
      <w:pPr>
        <w:tabs>
          <w:tab w:val="left" w:pos="1440"/>
        </w:tabs>
        <w:ind w:left="1440" w:hanging="360"/>
      </w:pPr>
      <w:rPr>
        <w:rFonts w:ascii="宋体" w:hAnsi="宋体" w:hint="default"/>
      </w:rPr>
    </w:lvl>
    <w:lvl w:ilvl="2">
      <w:start w:val="1"/>
      <w:numFmt w:val="bullet"/>
      <w:lvlRestart w:val="0"/>
      <w:lvlText w:val="•"/>
      <w:lvlJc w:val="left"/>
      <w:pPr>
        <w:tabs>
          <w:tab w:val="left" w:pos="2160"/>
        </w:tabs>
        <w:ind w:left="2160" w:hanging="360"/>
      </w:pPr>
      <w:rPr>
        <w:rFonts w:ascii="宋体" w:hAnsi="宋体" w:hint="default"/>
      </w:rPr>
    </w:lvl>
    <w:lvl w:ilvl="3">
      <w:start w:val="1"/>
      <w:numFmt w:val="bullet"/>
      <w:lvlRestart w:val="0"/>
      <w:lvlText w:val="•"/>
      <w:lvlJc w:val="left"/>
      <w:pPr>
        <w:tabs>
          <w:tab w:val="left" w:pos="2880"/>
        </w:tabs>
        <w:ind w:left="2880" w:hanging="360"/>
      </w:pPr>
      <w:rPr>
        <w:rFonts w:ascii="宋体" w:hAnsi="宋体" w:hint="default"/>
      </w:rPr>
    </w:lvl>
    <w:lvl w:ilvl="4">
      <w:start w:val="1"/>
      <w:numFmt w:val="bullet"/>
      <w:lvlRestart w:val="0"/>
      <w:lvlText w:val="•"/>
      <w:lvlJc w:val="left"/>
      <w:pPr>
        <w:tabs>
          <w:tab w:val="left" w:pos="3600"/>
        </w:tabs>
        <w:ind w:left="3600" w:hanging="360"/>
      </w:pPr>
      <w:rPr>
        <w:rFonts w:ascii="宋体" w:hAnsi="宋体" w:hint="default"/>
      </w:rPr>
    </w:lvl>
    <w:lvl w:ilvl="5">
      <w:start w:val="1"/>
      <w:numFmt w:val="bullet"/>
      <w:lvlRestart w:val="0"/>
      <w:lvlText w:val="•"/>
      <w:lvlJc w:val="left"/>
      <w:pPr>
        <w:tabs>
          <w:tab w:val="left" w:pos="4320"/>
        </w:tabs>
        <w:ind w:left="4320" w:hanging="360"/>
      </w:pPr>
      <w:rPr>
        <w:rFonts w:ascii="宋体" w:hAnsi="宋体" w:hint="default"/>
      </w:rPr>
    </w:lvl>
    <w:lvl w:ilvl="6">
      <w:start w:val="1"/>
      <w:numFmt w:val="bullet"/>
      <w:lvlRestart w:val="0"/>
      <w:lvlText w:val="•"/>
      <w:lvlJc w:val="left"/>
      <w:pPr>
        <w:tabs>
          <w:tab w:val="left" w:pos="5040"/>
        </w:tabs>
        <w:ind w:left="5040" w:hanging="360"/>
      </w:pPr>
      <w:rPr>
        <w:rFonts w:ascii="宋体" w:hAnsi="宋体" w:hint="default"/>
      </w:rPr>
    </w:lvl>
    <w:lvl w:ilvl="7">
      <w:start w:val="1"/>
      <w:numFmt w:val="bullet"/>
      <w:lvlRestart w:val="0"/>
      <w:lvlText w:val="•"/>
      <w:lvlJc w:val="left"/>
      <w:pPr>
        <w:tabs>
          <w:tab w:val="left" w:pos="5760"/>
        </w:tabs>
        <w:ind w:left="5760" w:hanging="360"/>
      </w:pPr>
      <w:rPr>
        <w:rFonts w:ascii="宋体" w:hAnsi="宋体" w:hint="default"/>
      </w:rPr>
    </w:lvl>
    <w:lvl w:ilvl="8">
      <w:start w:val="1"/>
      <w:numFmt w:val="bullet"/>
      <w:lvlRestart w:val="0"/>
      <w:lvlText w:val="•"/>
      <w:lvlJc w:val="left"/>
      <w:pPr>
        <w:tabs>
          <w:tab w:val="left" w:pos="6480"/>
        </w:tabs>
        <w:ind w:left="6480" w:hanging="360"/>
      </w:pPr>
      <w:rPr>
        <w:rFonts w:ascii="宋体" w:hAnsi="宋体" w:hint="default"/>
      </w:rPr>
    </w:lvl>
  </w:abstractNum>
  <w:abstractNum w:abstractNumId="13" w15:restartNumberingAfterBreak="0">
    <w:nsid w:val="1E64179A"/>
    <w:multiLevelType w:val="multilevel"/>
    <w:tmpl w:val="1E64179A"/>
    <w:lvl w:ilvl="0">
      <w:start w:val="1"/>
      <w:numFmt w:val="decimal"/>
      <w:pStyle w:val="Numberedlist21"/>
      <w:lvlText w:val="%1."/>
      <w:lvlJc w:val="left"/>
      <w:pPr>
        <w:tabs>
          <w:tab w:val="left" w:pos="360"/>
        </w:tabs>
        <w:ind w:left="360" w:hanging="360"/>
      </w:pPr>
      <w:rPr>
        <w:rFonts w:hint="default"/>
      </w:rPr>
    </w:lvl>
    <w:lvl w:ilvl="1">
      <w:start w:val="1"/>
      <w:numFmt w:val="decimal"/>
      <w:pStyle w:val="Numberedlist22"/>
      <w:lvlText w:val="%1.%2."/>
      <w:lvlJc w:val="left"/>
      <w:pPr>
        <w:tabs>
          <w:tab w:val="left" w:pos="984"/>
        </w:tabs>
        <w:ind w:left="624" w:hanging="360"/>
      </w:pPr>
      <w:rPr>
        <w:rFonts w:hint="default"/>
        <w:lang w:eastAsia="zh-CN"/>
      </w:rPr>
    </w:lvl>
    <w:lvl w:ilvl="2">
      <w:start w:val="1"/>
      <w:numFmt w:val="decimal"/>
      <w:pStyle w:val="Numberedlist23"/>
      <w:lvlText w:val="%1.%2.%3."/>
      <w:lvlJc w:val="left"/>
      <w:pPr>
        <w:tabs>
          <w:tab w:val="left" w:pos="1440"/>
        </w:tabs>
        <w:ind w:left="1080" w:hanging="360"/>
      </w:pPr>
      <w:rPr>
        <w:rFonts w:hint="default"/>
      </w:rPr>
    </w:lvl>
    <w:lvl w:ilvl="3">
      <w:start w:val="1"/>
      <w:numFmt w:val="decimal"/>
      <w:pStyle w:val="Numberedlist24"/>
      <w:lvlText w:val="%1.%2.%3.%4."/>
      <w:lvlJc w:val="left"/>
      <w:pPr>
        <w:tabs>
          <w:tab w:val="left" w:pos="170"/>
        </w:tabs>
        <w:ind w:left="1758" w:hanging="1588"/>
      </w:pPr>
      <w:rPr>
        <w:rFonts w:hint="default"/>
      </w:rPr>
    </w:lvl>
    <w:lvl w:ilvl="4">
      <w:start w:val="1"/>
      <w:numFmt w:val="lowerLetter"/>
      <w:lvlText w:val="(%5)"/>
      <w:lvlJc w:val="left"/>
      <w:pPr>
        <w:tabs>
          <w:tab w:val="left" w:pos="1800"/>
        </w:tabs>
        <w:ind w:left="1800" w:hanging="360"/>
      </w:pPr>
      <w:rPr>
        <w:rFonts w:hint="default"/>
      </w:rPr>
    </w:lvl>
    <w:lvl w:ilvl="5">
      <w:start w:val="1"/>
      <w:numFmt w:val="lowerRoman"/>
      <w:lvlText w:val="(%6)"/>
      <w:lvlJc w:val="left"/>
      <w:pPr>
        <w:tabs>
          <w:tab w:val="left" w:pos="2160"/>
        </w:tabs>
        <w:ind w:left="2160" w:hanging="360"/>
      </w:pPr>
      <w:rPr>
        <w:rFonts w:hint="default"/>
      </w:rPr>
    </w:lvl>
    <w:lvl w:ilvl="6">
      <w:start w:val="1"/>
      <w:numFmt w:val="decimal"/>
      <w:lvlText w:val="%7."/>
      <w:lvlJc w:val="left"/>
      <w:pPr>
        <w:tabs>
          <w:tab w:val="left" w:pos="2520"/>
        </w:tabs>
        <w:ind w:left="2520" w:hanging="360"/>
      </w:pPr>
      <w:rPr>
        <w:rFonts w:hint="default"/>
      </w:rPr>
    </w:lvl>
    <w:lvl w:ilvl="7">
      <w:start w:val="1"/>
      <w:numFmt w:val="lowerLetter"/>
      <w:lvlText w:val="%8."/>
      <w:lvlJc w:val="left"/>
      <w:pPr>
        <w:tabs>
          <w:tab w:val="left" w:pos="2880"/>
        </w:tabs>
        <w:ind w:left="2880" w:hanging="360"/>
      </w:pPr>
      <w:rPr>
        <w:rFonts w:hint="default"/>
      </w:rPr>
    </w:lvl>
    <w:lvl w:ilvl="8">
      <w:start w:val="1"/>
      <w:numFmt w:val="lowerRoman"/>
      <w:lvlText w:val="%9."/>
      <w:lvlJc w:val="left"/>
      <w:pPr>
        <w:tabs>
          <w:tab w:val="left" w:pos="3240"/>
        </w:tabs>
        <w:ind w:left="3240" w:hanging="360"/>
      </w:pPr>
      <w:rPr>
        <w:rFonts w:hint="default"/>
      </w:rPr>
    </w:lvl>
  </w:abstractNum>
  <w:abstractNum w:abstractNumId="14" w15:restartNumberingAfterBreak="0">
    <w:nsid w:val="1E8047DA"/>
    <w:multiLevelType w:val="multilevel"/>
    <w:tmpl w:val="1E8047DA"/>
    <w:lvl w:ilvl="0">
      <w:start w:val="1"/>
      <w:numFmt w:val="decimal"/>
      <w:pStyle w:val="My2"/>
      <w:lvlText w:val="%1."/>
      <w:lvlJc w:val="left"/>
      <w:pPr>
        <w:tabs>
          <w:tab w:val="left" w:pos="425"/>
        </w:tabs>
        <w:ind w:left="425" w:hanging="425"/>
      </w:pPr>
      <w:rPr>
        <w:rFonts w:hint="eastAsia"/>
      </w:rPr>
    </w:lvl>
    <w:lvl w:ilvl="1">
      <w:start w:val="1"/>
      <w:numFmt w:val="decimal"/>
      <w:pStyle w:val="My3"/>
      <w:lvlText w:val="%1.%2."/>
      <w:lvlJc w:val="left"/>
      <w:pPr>
        <w:tabs>
          <w:tab w:val="left" w:pos="720"/>
        </w:tabs>
        <w:ind w:left="567" w:hanging="567"/>
      </w:pPr>
      <w:rPr>
        <w:rFonts w:hint="eastAsia"/>
      </w:rPr>
    </w:lvl>
    <w:lvl w:ilvl="2">
      <w:start w:val="1"/>
      <w:numFmt w:val="decimal"/>
      <w:pStyle w:val="My4"/>
      <w:lvlText w:val="%1.%2.%3."/>
      <w:lvlJc w:val="left"/>
      <w:pPr>
        <w:tabs>
          <w:tab w:val="left" w:pos="1080"/>
        </w:tabs>
        <w:ind w:left="709" w:hanging="709"/>
      </w:pPr>
      <w:rPr>
        <w:rFonts w:hint="eastAsia"/>
      </w:rPr>
    </w:lvl>
    <w:lvl w:ilvl="3">
      <w:start w:val="1"/>
      <w:numFmt w:val="decimal"/>
      <w:pStyle w:val="My"/>
      <w:lvlText w:val="%1.%2.%3.%4."/>
      <w:lvlJc w:val="left"/>
      <w:pPr>
        <w:tabs>
          <w:tab w:val="left" w:pos="851"/>
        </w:tabs>
        <w:ind w:left="851" w:hanging="851"/>
      </w:pPr>
      <w:rPr>
        <w:rFonts w:hint="eastAsia"/>
      </w:rPr>
    </w:lvl>
    <w:lvl w:ilvl="4">
      <w:start w:val="1"/>
      <w:numFmt w:val="decimal"/>
      <w:pStyle w:val="11"/>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 w15:restartNumberingAfterBreak="0">
    <w:nsid w:val="1FD314CC"/>
    <w:multiLevelType w:val="multilevel"/>
    <w:tmpl w:val="1FD314CC"/>
    <w:lvl w:ilvl="0">
      <w:start w:val="1"/>
      <w:numFmt w:val="bullet"/>
      <w:pStyle w:val="Bullet"/>
      <w:lvlText w:val=""/>
      <w:lvlJc w:val="left"/>
      <w:pPr>
        <w:tabs>
          <w:tab w:val="left" w:pos="0"/>
        </w:tabs>
        <w:ind w:left="25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2F201687"/>
    <w:multiLevelType w:val="multilevel"/>
    <w:tmpl w:val="2F201687"/>
    <w:lvl w:ilvl="0">
      <w:start w:val="1"/>
      <w:numFmt w:val="bullet"/>
      <w:pStyle w:val="Bulletwithtext3"/>
      <w:lvlText w:val=""/>
      <w:lvlJc w:val="left"/>
      <w:pPr>
        <w:tabs>
          <w:tab w:val="left" w:pos="1080"/>
        </w:tabs>
        <w:ind w:left="1080" w:hanging="360"/>
      </w:pPr>
      <w:rPr>
        <w:rFonts w:ascii="Symbol" w:hAnsi="Symbol" w:hint="default"/>
        <w:b w:val="0"/>
        <w:i w:val="0"/>
        <w:sz w:val="24"/>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31F25800"/>
    <w:multiLevelType w:val="multilevel"/>
    <w:tmpl w:val="31F25800"/>
    <w:lvl w:ilvl="0">
      <w:start w:val="1"/>
      <w:numFmt w:val="decimal"/>
      <w:lvlText w:val="%1"/>
      <w:lvlJc w:val="left"/>
      <w:pPr>
        <w:tabs>
          <w:tab w:val="left" w:pos="600"/>
        </w:tabs>
        <w:ind w:left="600" w:hanging="600"/>
      </w:pPr>
      <w:rPr>
        <w:rFonts w:hint="default"/>
      </w:rPr>
    </w:lvl>
    <w:lvl w:ilvl="1">
      <w:start w:val="1"/>
      <w:numFmt w:val="decimal"/>
      <w:pStyle w:val="a4"/>
      <w:lvlText w:val="%1.%2"/>
      <w:lvlJc w:val="left"/>
      <w:pPr>
        <w:tabs>
          <w:tab w:val="left" w:pos="947"/>
        </w:tabs>
        <w:ind w:left="600" w:hanging="373"/>
      </w:pPr>
      <w:rPr>
        <w:rFonts w:hint="default"/>
      </w:rPr>
    </w:lvl>
    <w:lvl w:ilvl="2">
      <w:start w:val="1"/>
      <w:numFmt w:val="decimal"/>
      <w:pStyle w:val="a5"/>
      <w:lvlText w:val="%1.%2.%3"/>
      <w:lvlJc w:val="left"/>
      <w:pPr>
        <w:tabs>
          <w:tab w:val="left" w:pos="1534"/>
        </w:tabs>
        <w:ind w:left="600" w:hanging="146"/>
      </w:pPr>
      <w:rPr>
        <w:rFonts w:hint="default"/>
      </w:rPr>
    </w:lvl>
    <w:lvl w:ilvl="3">
      <w:start w:val="1"/>
      <w:numFmt w:val="decimal"/>
      <w:lvlText w:val="%1.%2.%3.%4"/>
      <w:lvlJc w:val="left"/>
      <w:pPr>
        <w:tabs>
          <w:tab w:val="left" w:pos="1400"/>
        </w:tabs>
        <w:ind w:left="600" w:firstLine="80"/>
      </w:pPr>
      <w:rPr>
        <w:rFonts w:hint="default"/>
      </w:rPr>
    </w:lvl>
    <w:lvl w:ilvl="4">
      <w:start w:val="1"/>
      <w:numFmt w:val="decimal"/>
      <w:lvlText w:val="%1.%2.%3.%4.%5"/>
      <w:lvlJc w:val="left"/>
      <w:pPr>
        <w:tabs>
          <w:tab w:val="left" w:pos="600"/>
        </w:tabs>
        <w:ind w:left="600" w:hanging="600"/>
      </w:pPr>
      <w:rPr>
        <w:rFonts w:hint="default"/>
      </w:rPr>
    </w:lvl>
    <w:lvl w:ilvl="5">
      <w:start w:val="1"/>
      <w:numFmt w:val="decimal"/>
      <w:lvlText w:val="%1.%2.%3.%4.%5.%6"/>
      <w:lvlJc w:val="left"/>
      <w:pPr>
        <w:tabs>
          <w:tab w:val="left" w:pos="600"/>
        </w:tabs>
        <w:ind w:left="600" w:hanging="600"/>
      </w:pPr>
      <w:rPr>
        <w:rFonts w:hint="default"/>
      </w:rPr>
    </w:lvl>
    <w:lvl w:ilvl="6">
      <w:start w:val="1"/>
      <w:numFmt w:val="decimal"/>
      <w:lvlText w:val="%1.%2.%3.%4.%5.%6.%7"/>
      <w:lvlJc w:val="left"/>
      <w:pPr>
        <w:tabs>
          <w:tab w:val="left" w:pos="600"/>
        </w:tabs>
        <w:ind w:left="600" w:hanging="600"/>
      </w:pPr>
      <w:rPr>
        <w:rFonts w:hint="default"/>
      </w:rPr>
    </w:lvl>
    <w:lvl w:ilvl="7">
      <w:start w:val="1"/>
      <w:numFmt w:val="decimal"/>
      <w:lvlText w:val="%1.%2.%3.%4.%5.%6.%7.%8"/>
      <w:lvlJc w:val="left"/>
      <w:pPr>
        <w:tabs>
          <w:tab w:val="left" w:pos="600"/>
        </w:tabs>
        <w:ind w:left="600" w:hanging="600"/>
      </w:pPr>
      <w:rPr>
        <w:rFonts w:hint="default"/>
      </w:rPr>
    </w:lvl>
    <w:lvl w:ilvl="8">
      <w:start w:val="1"/>
      <w:numFmt w:val="decimal"/>
      <w:lvlText w:val="%1.%2.%3.%4.%5.%6.%7.%8.%9"/>
      <w:lvlJc w:val="left"/>
      <w:pPr>
        <w:tabs>
          <w:tab w:val="left" w:pos="600"/>
        </w:tabs>
        <w:ind w:left="600" w:hanging="600"/>
      </w:pPr>
      <w:rPr>
        <w:rFonts w:hint="default"/>
      </w:rPr>
    </w:lvl>
  </w:abstractNum>
  <w:abstractNum w:abstractNumId="18" w15:restartNumberingAfterBreak="0">
    <w:nsid w:val="3CE42488"/>
    <w:multiLevelType w:val="multilevel"/>
    <w:tmpl w:val="3CE42488"/>
    <w:lvl w:ilvl="0">
      <w:start w:val="1"/>
      <w:numFmt w:val="bullet"/>
      <w:pStyle w:val="Z-0"/>
      <w:lvlText w:val=""/>
      <w:lvlJc w:val="left"/>
      <w:pPr>
        <w:tabs>
          <w:tab w:val="left" w:pos="880"/>
        </w:tabs>
        <w:ind w:left="880" w:hanging="400"/>
      </w:pPr>
      <w:rPr>
        <w:rFonts w:ascii="Wingdings" w:hAnsi="Wingdings" w:hint="default"/>
      </w:rPr>
    </w:lvl>
    <w:lvl w:ilvl="1">
      <w:start w:val="1"/>
      <w:numFmt w:val="bullet"/>
      <w:lvlText w:val="-"/>
      <w:lvlJc w:val="left"/>
      <w:pPr>
        <w:tabs>
          <w:tab w:val="left" w:pos="1280"/>
        </w:tabs>
        <w:ind w:left="1280" w:hanging="400"/>
      </w:pPr>
      <w:rPr>
        <w:rFonts w:ascii="Tunga" w:hAnsi="Tunga" w:cs="Tunga" w:hint="default"/>
      </w:rPr>
    </w:lvl>
    <w:lvl w:ilvl="2">
      <w:start w:val="1"/>
      <w:numFmt w:val="bullet"/>
      <w:lvlText w:val=""/>
      <w:lvlJc w:val="left"/>
      <w:pPr>
        <w:tabs>
          <w:tab w:val="left" w:pos="1680"/>
        </w:tabs>
        <w:ind w:left="1680" w:hanging="400"/>
      </w:pPr>
      <w:rPr>
        <w:rFonts w:ascii="Wingdings" w:hAnsi="Wingdings" w:hint="default"/>
      </w:rPr>
    </w:lvl>
    <w:lvl w:ilvl="3">
      <w:start w:val="1"/>
      <w:numFmt w:val="lowerLetter"/>
      <w:lvlText w:val="%4."/>
      <w:lvlJc w:val="left"/>
      <w:pPr>
        <w:tabs>
          <w:tab w:val="left" w:pos="2080"/>
        </w:tabs>
        <w:ind w:left="2080" w:hanging="400"/>
      </w:pPr>
    </w:lvl>
    <w:lvl w:ilvl="4">
      <w:start w:val="1"/>
      <w:numFmt w:val="decimal"/>
      <w:lvlText w:val="%5."/>
      <w:lvlJc w:val="left"/>
      <w:pPr>
        <w:tabs>
          <w:tab w:val="left" w:pos="2384"/>
        </w:tabs>
        <w:ind w:left="2384" w:hanging="425"/>
      </w:pPr>
    </w:lvl>
    <w:lvl w:ilvl="5">
      <w:start w:val="1"/>
      <w:numFmt w:val="lowerLetter"/>
      <w:lvlText w:val="%6."/>
      <w:lvlJc w:val="left"/>
      <w:pPr>
        <w:tabs>
          <w:tab w:val="left" w:pos="2809"/>
        </w:tabs>
        <w:ind w:left="2809" w:hanging="425"/>
      </w:pPr>
    </w:lvl>
    <w:lvl w:ilvl="6">
      <w:start w:val="1"/>
      <w:numFmt w:val="lowerRoman"/>
      <w:lvlText w:val="%7."/>
      <w:lvlJc w:val="left"/>
      <w:pPr>
        <w:tabs>
          <w:tab w:val="left" w:pos="3235"/>
        </w:tabs>
        <w:ind w:left="3235" w:hanging="426"/>
      </w:pPr>
    </w:lvl>
    <w:lvl w:ilvl="7">
      <w:start w:val="1"/>
      <w:numFmt w:val="lowerLetter"/>
      <w:lvlText w:val="%8."/>
      <w:lvlJc w:val="left"/>
      <w:pPr>
        <w:tabs>
          <w:tab w:val="left" w:pos="3660"/>
        </w:tabs>
        <w:ind w:left="3660" w:hanging="425"/>
      </w:pPr>
    </w:lvl>
    <w:lvl w:ilvl="8">
      <w:start w:val="1"/>
      <w:numFmt w:val="lowerRoman"/>
      <w:lvlText w:val="%9."/>
      <w:lvlJc w:val="left"/>
      <w:pPr>
        <w:tabs>
          <w:tab w:val="left" w:pos="4085"/>
        </w:tabs>
        <w:ind w:left="4085" w:hanging="425"/>
      </w:pPr>
    </w:lvl>
  </w:abstractNum>
  <w:abstractNum w:abstractNumId="19" w15:restartNumberingAfterBreak="0">
    <w:nsid w:val="3D8840F7"/>
    <w:multiLevelType w:val="multilevel"/>
    <w:tmpl w:val="3D8840F7"/>
    <w:lvl w:ilvl="0">
      <w:start w:val="1"/>
      <w:numFmt w:val="decimal"/>
      <w:pStyle w:val="a6"/>
      <w:suff w:val="nothing"/>
      <w:lvlText w:val="图%1　"/>
      <w:lvlJc w:val="left"/>
      <w:pPr>
        <w:ind w:left="4253"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0" w15:restartNumberingAfterBreak="0">
    <w:nsid w:val="42945A88"/>
    <w:multiLevelType w:val="multilevel"/>
    <w:tmpl w:val="42945A88"/>
    <w:lvl w:ilvl="0">
      <w:start w:val="1"/>
      <w:numFmt w:val="decimal"/>
      <w:lvlText w:val="（%1）"/>
      <w:lvlJc w:val="left"/>
      <w:pPr>
        <w:ind w:left="900" w:hanging="4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1" w15:restartNumberingAfterBreak="0">
    <w:nsid w:val="46DE0682"/>
    <w:multiLevelType w:val="multilevel"/>
    <w:tmpl w:val="46DE0682"/>
    <w:lvl w:ilvl="0">
      <w:start w:val="1"/>
      <w:numFmt w:val="decimal"/>
      <w:pStyle w:val="1featureheadTitle1LNH1H11H12H13H14H15H11"/>
      <w:lvlText w:val="%1."/>
      <w:lvlJc w:val="left"/>
      <w:pPr>
        <w:tabs>
          <w:tab w:val="left" w:pos="567"/>
        </w:tabs>
        <w:ind w:left="567" w:hanging="567"/>
      </w:pPr>
      <w:rPr>
        <w:rFonts w:ascii="宋体" w:eastAsia="宋体" w:hAnsi="Times New Roman" w:hint="eastAsia"/>
        <w:b/>
        <w:i w:val="0"/>
        <w:color w:val="auto"/>
        <w:sz w:val="28"/>
        <w:szCs w:val="28"/>
      </w:rPr>
    </w:lvl>
    <w:lvl w:ilvl="1">
      <w:start w:val="1"/>
      <w:numFmt w:val="decimal"/>
      <w:pStyle w:val="2HC2112ndlevelh22Header2H2l2LN2ttulo2"/>
      <w:isLgl/>
      <w:lvlText w:val="4.%2"/>
      <w:lvlJc w:val="left"/>
      <w:pPr>
        <w:tabs>
          <w:tab w:val="left" w:pos="567"/>
        </w:tabs>
        <w:ind w:left="567" w:hanging="566"/>
      </w:pPr>
      <w:rPr>
        <w:rFonts w:ascii="宋体" w:eastAsia="宋体" w:hint="eastAsia"/>
        <w:b/>
        <w:i w:val="0"/>
        <w:color w:val="auto"/>
        <w:sz w:val="28"/>
        <w:szCs w:val="28"/>
        <w:u w:val="none"/>
      </w:rPr>
    </w:lvl>
    <w:lvl w:ilvl="2">
      <w:start w:val="1"/>
      <w:numFmt w:val="decimal"/>
      <w:lvlText w:val="%1.%2.%3"/>
      <w:lvlJc w:val="left"/>
      <w:pPr>
        <w:tabs>
          <w:tab w:val="left" w:pos="680"/>
        </w:tabs>
        <w:ind w:left="680" w:hanging="680"/>
      </w:pPr>
      <w:rPr>
        <w:rFonts w:ascii="宋体" w:eastAsia="宋体" w:hint="eastAsia"/>
        <w:b/>
        <w:i w:val="0"/>
        <w:color w:val="auto"/>
        <w:sz w:val="24"/>
        <w:szCs w:val="24"/>
        <w:u w:val="none"/>
      </w:rPr>
    </w:lvl>
    <w:lvl w:ilvl="3">
      <w:start w:val="1"/>
      <w:numFmt w:val="decimal"/>
      <w:lvlText w:val="%1.%2.%3.%4"/>
      <w:lvlJc w:val="left"/>
      <w:pPr>
        <w:tabs>
          <w:tab w:val="left" w:pos="1168"/>
        </w:tabs>
        <w:ind w:left="1168" w:hanging="864"/>
      </w:pPr>
      <w:rPr>
        <w:rFonts w:hint="eastAsia"/>
      </w:rPr>
    </w:lvl>
    <w:lvl w:ilvl="4">
      <w:start w:val="1"/>
      <w:numFmt w:val="decimal"/>
      <w:lvlText w:val="%1.%2.%3.%4.%5"/>
      <w:lvlJc w:val="left"/>
      <w:pPr>
        <w:tabs>
          <w:tab w:val="left" w:pos="1312"/>
        </w:tabs>
        <w:ind w:left="1312" w:hanging="1008"/>
      </w:pPr>
      <w:rPr>
        <w:rFonts w:hint="eastAsia"/>
      </w:rPr>
    </w:lvl>
    <w:lvl w:ilvl="5">
      <w:start w:val="1"/>
      <w:numFmt w:val="decimal"/>
      <w:lvlText w:val="%1.%2.%3.%4.%5.%6"/>
      <w:lvlJc w:val="left"/>
      <w:pPr>
        <w:tabs>
          <w:tab w:val="left" w:pos="1456"/>
        </w:tabs>
        <w:ind w:left="1456" w:hanging="1152"/>
      </w:pPr>
      <w:rPr>
        <w:rFonts w:hint="eastAsia"/>
      </w:rPr>
    </w:lvl>
    <w:lvl w:ilvl="6">
      <w:start w:val="1"/>
      <w:numFmt w:val="decimal"/>
      <w:lvlText w:val="%1.%2.%3.%4.%5.%6.%7"/>
      <w:lvlJc w:val="left"/>
      <w:pPr>
        <w:tabs>
          <w:tab w:val="left" w:pos="1600"/>
        </w:tabs>
        <w:ind w:left="1600" w:hanging="1296"/>
      </w:pPr>
      <w:rPr>
        <w:rFonts w:hint="eastAsia"/>
      </w:rPr>
    </w:lvl>
    <w:lvl w:ilvl="7">
      <w:start w:val="1"/>
      <w:numFmt w:val="decimal"/>
      <w:lvlText w:val="%1.%2.%3.%4.%5.%6.%7.%8"/>
      <w:lvlJc w:val="left"/>
      <w:pPr>
        <w:tabs>
          <w:tab w:val="left" w:pos="1744"/>
        </w:tabs>
        <w:ind w:left="1744" w:hanging="1440"/>
      </w:pPr>
      <w:rPr>
        <w:rFonts w:hint="eastAsia"/>
      </w:rPr>
    </w:lvl>
    <w:lvl w:ilvl="8">
      <w:start w:val="1"/>
      <w:numFmt w:val="decimal"/>
      <w:lvlText w:val="%1.%2.%3.%4.%5.%6.%7.%8.%9"/>
      <w:lvlJc w:val="left"/>
      <w:pPr>
        <w:tabs>
          <w:tab w:val="left" w:pos="1888"/>
        </w:tabs>
        <w:ind w:left="1888" w:hanging="1584"/>
      </w:pPr>
      <w:rPr>
        <w:rFonts w:hint="eastAsia"/>
      </w:rPr>
    </w:lvl>
  </w:abstractNum>
  <w:abstractNum w:abstractNumId="22" w15:restartNumberingAfterBreak="0">
    <w:nsid w:val="486D32B5"/>
    <w:multiLevelType w:val="multilevel"/>
    <w:tmpl w:val="486D32B5"/>
    <w:lvl w:ilvl="0">
      <w:start w:val="1"/>
      <w:numFmt w:val="bullet"/>
      <w:pStyle w:val="ItemListinTable"/>
      <w:lvlText w:val=""/>
      <w:lvlJc w:val="left"/>
      <w:pPr>
        <w:tabs>
          <w:tab w:val="left" w:pos="284"/>
        </w:tabs>
        <w:ind w:left="284" w:hanging="284"/>
      </w:pPr>
      <w:rPr>
        <w:rFonts w:ascii="Wingdings" w:eastAsia="宋体" w:hAnsi="Wingdings" w:hint="default"/>
        <w:b w:val="0"/>
        <w:i w:val="0"/>
        <w:color w:val="auto"/>
        <w:position w:val="3"/>
        <w:sz w:val="13"/>
        <w:szCs w:val="13"/>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3" w15:restartNumberingAfterBreak="0">
    <w:nsid w:val="48F051C4"/>
    <w:multiLevelType w:val="multilevel"/>
    <w:tmpl w:val="48F051C4"/>
    <w:lvl w:ilvl="0">
      <w:start w:val="1"/>
      <w:numFmt w:val="chineseCountingThousand"/>
      <w:lvlText w:val="%1"/>
      <w:lvlJc w:val="left"/>
      <w:pPr>
        <w:tabs>
          <w:tab w:val="left" w:pos="850"/>
        </w:tabs>
        <w:ind w:left="850" w:hanging="425"/>
      </w:pPr>
      <w:rPr>
        <w:rFonts w:hint="eastAsia"/>
      </w:rPr>
    </w:lvl>
    <w:lvl w:ilvl="1">
      <w:start w:val="1"/>
      <w:numFmt w:val="decimal"/>
      <w:lvlText w:val="%2"/>
      <w:lvlJc w:val="left"/>
      <w:pPr>
        <w:tabs>
          <w:tab w:val="left" w:pos="1417"/>
        </w:tabs>
        <w:ind w:left="1417" w:hanging="567"/>
      </w:pPr>
      <w:rPr>
        <w:rFonts w:hint="eastAsia"/>
      </w:rPr>
    </w:lvl>
    <w:lvl w:ilvl="2">
      <w:start w:val="1"/>
      <w:numFmt w:val="decimal"/>
      <w:pStyle w:val="30"/>
      <w:lvlText w:val="%2.%3"/>
      <w:lvlJc w:val="left"/>
      <w:pPr>
        <w:tabs>
          <w:tab w:val="left" w:pos="1843"/>
        </w:tabs>
        <w:ind w:left="1843" w:hanging="567"/>
      </w:pPr>
      <w:rPr>
        <w:rFonts w:hint="eastAsia"/>
      </w:rPr>
    </w:lvl>
    <w:lvl w:ilvl="3">
      <w:start w:val="1"/>
      <w:numFmt w:val="decimal"/>
      <w:lvlText w:val="%2.%3.%4"/>
      <w:lvlJc w:val="left"/>
      <w:pPr>
        <w:tabs>
          <w:tab w:val="left" w:pos="2781"/>
        </w:tabs>
        <w:ind w:left="2409" w:hanging="708"/>
      </w:pPr>
      <w:rPr>
        <w:rFonts w:hint="eastAsia"/>
      </w:rPr>
    </w:lvl>
    <w:lvl w:ilvl="4">
      <w:start w:val="1"/>
      <w:numFmt w:val="decimal"/>
      <w:lvlText w:val="%2.%3.%4.%5"/>
      <w:lvlJc w:val="left"/>
      <w:pPr>
        <w:tabs>
          <w:tab w:val="left" w:pos="3206"/>
        </w:tabs>
        <w:ind w:left="2976" w:hanging="850"/>
      </w:pPr>
      <w:rPr>
        <w:rFonts w:hint="eastAsia"/>
      </w:rPr>
    </w:lvl>
    <w:lvl w:ilvl="5">
      <w:start w:val="1"/>
      <w:numFmt w:val="decimal"/>
      <w:lvlText w:val="%2.%3.%4.%5.%6"/>
      <w:lvlJc w:val="left"/>
      <w:pPr>
        <w:tabs>
          <w:tab w:val="left" w:pos="3991"/>
        </w:tabs>
        <w:ind w:left="3685" w:hanging="1134"/>
      </w:pPr>
      <w:rPr>
        <w:rFonts w:hint="eastAsia"/>
      </w:rPr>
    </w:lvl>
    <w:lvl w:ilvl="6">
      <w:start w:val="1"/>
      <w:numFmt w:val="decimal"/>
      <w:lvlText w:val="%2.%3.%4.%5.%6.%7"/>
      <w:lvlJc w:val="left"/>
      <w:pPr>
        <w:tabs>
          <w:tab w:val="left" w:pos="4416"/>
        </w:tabs>
        <w:ind w:left="4252" w:hanging="1276"/>
      </w:pPr>
      <w:rPr>
        <w:rFonts w:hint="eastAsia"/>
      </w:rPr>
    </w:lvl>
    <w:lvl w:ilvl="7">
      <w:start w:val="1"/>
      <w:numFmt w:val="decimal"/>
      <w:lvlText w:val="%1.%2.%3.%4.%5.%6.%7.%8"/>
      <w:lvlJc w:val="left"/>
      <w:pPr>
        <w:tabs>
          <w:tab w:val="left" w:pos="5201"/>
        </w:tabs>
        <w:ind w:left="4819" w:hanging="1418"/>
      </w:pPr>
      <w:rPr>
        <w:rFonts w:hint="eastAsia"/>
      </w:rPr>
    </w:lvl>
    <w:lvl w:ilvl="8">
      <w:start w:val="1"/>
      <w:numFmt w:val="decimal"/>
      <w:lvlText w:val="%1.%2.%3.%4.%5.%6.%7.%8.%9"/>
      <w:lvlJc w:val="left"/>
      <w:pPr>
        <w:tabs>
          <w:tab w:val="left" w:pos="5627"/>
        </w:tabs>
        <w:ind w:left="5527" w:hanging="1700"/>
      </w:pPr>
      <w:rPr>
        <w:rFonts w:hint="eastAsia"/>
      </w:rPr>
    </w:lvl>
  </w:abstractNum>
  <w:abstractNum w:abstractNumId="24" w15:restartNumberingAfterBreak="0">
    <w:nsid w:val="4D545789"/>
    <w:multiLevelType w:val="multilevel"/>
    <w:tmpl w:val="4D545789"/>
    <w:lvl w:ilvl="0">
      <w:start w:val="1"/>
      <w:numFmt w:val="decimal"/>
      <w:pStyle w:val="a7"/>
      <w:lvlText w:val="%1."/>
      <w:lvlJc w:val="left"/>
      <w:pPr>
        <w:tabs>
          <w:tab w:val="left" w:pos="907"/>
        </w:tabs>
        <w:ind w:left="907" w:hanging="504"/>
      </w:pPr>
      <w:rPr>
        <w:rFonts w:ascii="宋体" w:eastAsia="宋体" w:hAnsi="宋体" w:hint="eastAsia"/>
        <w:b w:val="0"/>
        <w:i w:val="0"/>
        <w:sz w:val="24"/>
      </w:rPr>
    </w:lvl>
    <w:lvl w:ilvl="1">
      <w:start w:val="1"/>
      <w:numFmt w:val="lowerLetter"/>
      <w:lvlRestart w:val="0"/>
      <w:lvlText w:val="%2)"/>
      <w:lvlJc w:val="left"/>
      <w:pPr>
        <w:tabs>
          <w:tab w:val="left" w:pos="840"/>
        </w:tabs>
        <w:ind w:left="840" w:hanging="420"/>
      </w:pPr>
    </w:lvl>
    <w:lvl w:ilvl="2">
      <w:start w:val="1"/>
      <w:numFmt w:val="lowerRoman"/>
      <w:lvlRestart w:val="0"/>
      <w:lvlText w:val="%3."/>
      <w:lvlJc w:val="right"/>
      <w:pPr>
        <w:tabs>
          <w:tab w:val="left" w:pos="1260"/>
        </w:tabs>
        <w:ind w:left="1260" w:hanging="420"/>
      </w:pPr>
    </w:lvl>
    <w:lvl w:ilvl="3">
      <w:start w:val="1"/>
      <w:numFmt w:val="decimal"/>
      <w:lvlRestart w:val="0"/>
      <w:lvlText w:val="%4."/>
      <w:lvlJc w:val="left"/>
      <w:pPr>
        <w:tabs>
          <w:tab w:val="left" w:pos="1680"/>
        </w:tabs>
        <w:ind w:left="1680" w:hanging="420"/>
      </w:pPr>
    </w:lvl>
    <w:lvl w:ilvl="4">
      <w:start w:val="1"/>
      <w:numFmt w:val="lowerLetter"/>
      <w:lvlRestart w:val="0"/>
      <w:lvlText w:val="%5)"/>
      <w:lvlJc w:val="left"/>
      <w:pPr>
        <w:tabs>
          <w:tab w:val="left" w:pos="2100"/>
        </w:tabs>
        <w:ind w:left="2100" w:hanging="420"/>
      </w:pPr>
    </w:lvl>
    <w:lvl w:ilvl="5">
      <w:start w:val="1"/>
      <w:numFmt w:val="lowerRoman"/>
      <w:lvlRestart w:val="0"/>
      <w:lvlText w:val="%6."/>
      <w:lvlJc w:val="right"/>
      <w:pPr>
        <w:tabs>
          <w:tab w:val="left" w:pos="2520"/>
        </w:tabs>
        <w:ind w:left="2520" w:hanging="420"/>
      </w:pPr>
    </w:lvl>
    <w:lvl w:ilvl="6">
      <w:start w:val="1"/>
      <w:numFmt w:val="decimal"/>
      <w:lvlRestart w:val="0"/>
      <w:lvlText w:val="%7."/>
      <w:lvlJc w:val="left"/>
      <w:pPr>
        <w:tabs>
          <w:tab w:val="left" w:pos="2940"/>
        </w:tabs>
        <w:ind w:left="2940" w:hanging="420"/>
      </w:pPr>
    </w:lvl>
    <w:lvl w:ilvl="7">
      <w:start w:val="1"/>
      <w:numFmt w:val="lowerLetter"/>
      <w:lvlRestart w:val="0"/>
      <w:lvlText w:val="%8)"/>
      <w:lvlJc w:val="left"/>
      <w:pPr>
        <w:tabs>
          <w:tab w:val="left" w:pos="3360"/>
        </w:tabs>
        <w:ind w:left="3360" w:hanging="420"/>
      </w:pPr>
    </w:lvl>
    <w:lvl w:ilvl="8">
      <w:start w:val="1"/>
      <w:numFmt w:val="lowerRoman"/>
      <w:lvlRestart w:val="0"/>
      <w:lvlText w:val="%9."/>
      <w:lvlJc w:val="right"/>
      <w:pPr>
        <w:tabs>
          <w:tab w:val="left" w:pos="3780"/>
        </w:tabs>
        <w:ind w:left="3780" w:hanging="420"/>
      </w:pPr>
    </w:lvl>
  </w:abstractNum>
  <w:abstractNum w:abstractNumId="25" w15:restartNumberingAfterBreak="0">
    <w:nsid w:val="5232092E"/>
    <w:multiLevelType w:val="multilevel"/>
    <w:tmpl w:val="5232092E"/>
    <w:lvl w:ilvl="0">
      <w:start w:val="1"/>
      <w:numFmt w:val="decimal"/>
      <w:pStyle w:val="new"/>
      <w:lvlText w:val="%1)"/>
      <w:lvlJc w:val="left"/>
      <w:pPr>
        <w:ind w:left="2689" w:hanging="420"/>
      </w:pPr>
      <w:rPr>
        <w:rFonts w:hint="eastAsia"/>
      </w:rPr>
    </w:lvl>
    <w:lvl w:ilvl="1">
      <w:start w:val="1"/>
      <w:numFmt w:val="lowerLetter"/>
      <w:lvlRestart w:val="0"/>
      <w:lvlText w:val="%2)"/>
      <w:lvlJc w:val="left"/>
      <w:pPr>
        <w:ind w:left="3109" w:hanging="420"/>
      </w:pPr>
    </w:lvl>
    <w:lvl w:ilvl="2">
      <w:start w:val="1"/>
      <w:numFmt w:val="lowerRoman"/>
      <w:lvlRestart w:val="0"/>
      <w:lvlText w:val="%3."/>
      <w:lvlJc w:val="right"/>
      <w:pPr>
        <w:ind w:left="3529" w:hanging="420"/>
      </w:pPr>
    </w:lvl>
    <w:lvl w:ilvl="3">
      <w:start w:val="1"/>
      <w:numFmt w:val="decimal"/>
      <w:lvlRestart w:val="0"/>
      <w:lvlText w:val="%4."/>
      <w:lvlJc w:val="left"/>
      <w:pPr>
        <w:ind w:left="3949" w:hanging="420"/>
      </w:pPr>
    </w:lvl>
    <w:lvl w:ilvl="4">
      <w:start w:val="1"/>
      <w:numFmt w:val="lowerLetter"/>
      <w:lvlRestart w:val="0"/>
      <w:lvlText w:val="%5)"/>
      <w:lvlJc w:val="left"/>
      <w:pPr>
        <w:ind w:left="4369" w:hanging="420"/>
      </w:pPr>
    </w:lvl>
    <w:lvl w:ilvl="5">
      <w:start w:val="1"/>
      <w:numFmt w:val="lowerRoman"/>
      <w:lvlRestart w:val="0"/>
      <w:lvlText w:val="%6."/>
      <w:lvlJc w:val="right"/>
      <w:pPr>
        <w:ind w:left="4789" w:hanging="420"/>
      </w:pPr>
    </w:lvl>
    <w:lvl w:ilvl="6">
      <w:start w:val="1"/>
      <w:numFmt w:val="decimal"/>
      <w:lvlRestart w:val="0"/>
      <w:lvlText w:val="%7."/>
      <w:lvlJc w:val="left"/>
      <w:pPr>
        <w:ind w:left="5209" w:hanging="420"/>
      </w:pPr>
    </w:lvl>
    <w:lvl w:ilvl="7">
      <w:start w:val="1"/>
      <w:numFmt w:val="lowerLetter"/>
      <w:lvlRestart w:val="0"/>
      <w:lvlText w:val="%8)"/>
      <w:lvlJc w:val="left"/>
      <w:pPr>
        <w:ind w:left="5629" w:hanging="420"/>
      </w:pPr>
    </w:lvl>
    <w:lvl w:ilvl="8">
      <w:start w:val="1"/>
      <w:numFmt w:val="lowerRoman"/>
      <w:lvlRestart w:val="0"/>
      <w:lvlText w:val="%9."/>
      <w:lvlJc w:val="right"/>
      <w:pPr>
        <w:ind w:left="6049" w:hanging="420"/>
      </w:pPr>
    </w:lvl>
  </w:abstractNum>
  <w:abstractNum w:abstractNumId="26" w15:restartNumberingAfterBreak="0">
    <w:nsid w:val="54AA50C1"/>
    <w:multiLevelType w:val="multilevel"/>
    <w:tmpl w:val="54AA50C1"/>
    <w:lvl w:ilvl="0">
      <w:start w:val="1"/>
      <w:numFmt w:val="decimal"/>
      <w:pStyle w:val="MMTopic1"/>
      <w:suff w:val="space"/>
      <w:lvlText w:val="%1"/>
      <w:lvlJc w:val="left"/>
      <w:pPr>
        <w:ind w:left="0" w:firstLine="0"/>
      </w:pPr>
    </w:lvl>
    <w:lvl w:ilvl="1">
      <w:start w:val="1"/>
      <w:numFmt w:val="decimal"/>
      <w:pStyle w:val="MMTopic2"/>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pStyle w:val="MMTopic4"/>
      <w:suff w:val="space"/>
      <w:lvlText w:val="%1.%2.%3.%4"/>
      <w:lvlJc w:val="left"/>
      <w:pPr>
        <w:ind w:left="0" w:firstLine="0"/>
      </w:pPr>
    </w:lvl>
    <w:lvl w:ilvl="4">
      <w:start w:val="1"/>
      <w:numFmt w:val="decimal"/>
      <w:suff w:val="space"/>
      <w:lvlText w:val="%1.%2.%3.%4.%5"/>
      <w:lvlJc w:val="left"/>
      <w:pPr>
        <w:ind w:left="0" w:firstLine="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7" w15:restartNumberingAfterBreak="0">
    <w:nsid w:val="550B60C3"/>
    <w:multiLevelType w:val="multilevel"/>
    <w:tmpl w:val="550B60C3"/>
    <w:lvl w:ilvl="0">
      <w:start w:val="1"/>
      <w:numFmt w:val="none"/>
      <w:suff w:val="nothing"/>
      <w:lvlText w:val=""/>
      <w:lvlJc w:val="center"/>
      <w:pPr>
        <w:ind w:left="0" w:firstLine="0"/>
      </w:pPr>
      <w:rPr>
        <w:rFonts w:ascii="黑体" w:eastAsia="黑体" w:hint="eastAsia"/>
        <w:b/>
        <w:bCs w:val="0"/>
        <w:i w:val="0"/>
        <w:iCs w:val="0"/>
        <w:caps w:val="0"/>
        <w:vanish w:val="0"/>
        <w:color w:val="000000"/>
        <w:spacing w:val="0"/>
        <w:position w:val="0"/>
        <w:sz w:val="44"/>
        <w:szCs w:val="44"/>
        <w:u w:val="none"/>
        <w:vertAlign w:val="baseline"/>
      </w:rPr>
    </w:lvl>
    <w:lvl w:ilvl="1">
      <w:start w:val="1"/>
      <w:numFmt w:val="decimal"/>
      <w:suff w:val="space"/>
      <w:lvlText w:val="%2"/>
      <w:lvlJc w:val="center"/>
      <w:pPr>
        <w:ind w:left="0" w:firstLine="0"/>
      </w:pPr>
      <w:rPr>
        <w:rFonts w:ascii="黑体" w:eastAsia="黑体" w:hint="eastAsia"/>
        <w:b/>
        <w:i w:val="0"/>
        <w:color w:val="000000"/>
        <w:sz w:val="36"/>
        <w:szCs w:val="32"/>
      </w:rPr>
    </w:lvl>
    <w:lvl w:ilvl="2">
      <w:start w:val="1"/>
      <w:numFmt w:val="decimal"/>
      <w:pStyle w:val="cr3"/>
      <w:suff w:val="nothing"/>
      <w:lvlText w:val="%2.%3 "/>
      <w:lvlJc w:val="left"/>
      <w:pPr>
        <w:ind w:left="0" w:firstLine="0"/>
      </w:pPr>
      <w:rPr>
        <w:rFonts w:ascii="黑体" w:eastAsia="黑体" w:hint="eastAsia"/>
        <w:b/>
        <w:i w:val="0"/>
        <w:color w:val="000000"/>
        <w:sz w:val="32"/>
        <w:szCs w:val="28"/>
      </w:rPr>
    </w:lvl>
    <w:lvl w:ilvl="3">
      <w:start w:val="1"/>
      <w:numFmt w:val="decimal"/>
      <w:pStyle w:val="cr4"/>
      <w:suff w:val="nothing"/>
      <w:lvlText w:val="%2.%3.%4 "/>
      <w:lvlJc w:val="left"/>
      <w:pPr>
        <w:ind w:left="0" w:firstLine="0"/>
      </w:pPr>
      <w:rPr>
        <w:rFonts w:ascii="黑体" w:eastAsia="黑体" w:hAnsi="Times New Roman" w:cs="Times New Roman" w:hint="eastAsia"/>
        <w:b/>
        <w:bCs w:val="0"/>
        <w:i w:val="0"/>
        <w:iCs w:val="0"/>
        <w:caps w:val="0"/>
        <w:smallCaps w:val="0"/>
        <w:vanish w:val="0"/>
        <w:color w:val="000000"/>
        <w:spacing w:val="0"/>
        <w:position w:val="0"/>
        <w:sz w:val="28"/>
        <w:szCs w:val="0"/>
        <w:u w:val="none"/>
        <w:vertAlign w:val="baseline"/>
      </w:rPr>
    </w:lvl>
    <w:lvl w:ilvl="4">
      <w:start w:val="1"/>
      <w:numFmt w:val="decimal"/>
      <w:suff w:val="nothing"/>
      <w:lvlText w:val="%2.%3.%4.%5 "/>
      <w:lvlJc w:val="left"/>
      <w:pPr>
        <w:ind w:left="0" w:firstLine="0"/>
      </w:pPr>
      <w:rPr>
        <w:rFonts w:ascii="黑体" w:eastAsia="黑体" w:hint="eastAsia"/>
        <w:b/>
        <w:i w:val="0"/>
        <w:sz w:val="28"/>
      </w:rPr>
    </w:lvl>
    <w:lvl w:ilvl="5">
      <w:start w:val="1"/>
      <w:numFmt w:val="decimal"/>
      <w:suff w:val="nothing"/>
      <w:lvlText w:val=" %6 "/>
      <w:lvlJc w:val="left"/>
      <w:pPr>
        <w:ind w:left="0" w:firstLine="0"/>
      </w:pPr>
      <w:rPr>
        <w:rFonts w:ascii="黑体" w:eastAsia="黑体" w:hint="eastAsia"/>
        <w:b/>
        <w:i w:val="0"/>
        <w:sz w:val="28"/>
      </w:rPr>
    </w:lvl>
    <w:lvl w:ilvl="6">
      <w:start w:val="1"/>
      <w:numFmt w:val="decimal"/>
      <w:suff w:val="nothing"/>
      <w:lvlText w:val="%7）"/>
      <w:lvlJc w:val="left"/>
      <w:pPr>
        <w:ind w:left="0" w:firstLine="0"/>
      </w:pPr>
      <w:rPr>
        <w:rFonts w:ascii="宋体" w:eastAsia="宋体" w:hint="eastAsia"/>
        <w:b/>
        <w:i w:val="0"/>
        <w:sz w:val="24"/>
      </w:rPr>
    </w:lvl>
    <w:lvl w:ilvl="7">
      <w:start w:val="1"/>
      <w:numFmt w:val="upperLetter"/>
      <w:suff w:val="nothing"/>
      <w:lvlText w:val=" %8 "/>
      <w:lvlJc w:val="left"/>
      <w:pPr>
        <w:ind w:left="0" w:firstLine="0"/>
      </w:pPr>
      <w:rPr>
        <w:rFonts w:ascii="宋体" w:eastAsia="宋体" w:hint="eastAsia"/>
        <w:b/>
        <w:i w:val="0"/>
        <w:sz w:val="24"/>
      </w:rPr>
    </w:lvl>
    <w:lvl w:ilvl="8">
      <w:start w:val="1"/>
      <w:numFmt w:val="none"/>
      <w:suff w:val="nothing"/>
      <w:lvlText w:val=""/>
      <w:lvlJc w:val="left"/>
      <w:pPr>
        <w:ind w:left="420" w:hanging="420"/>
      </w:pPr>
      <w:rPr>
        <w:rFonts w:hint="eastAsia"/>
      </w:rPr>
    </w:lvl>
  </w:abstractNum>
  <w:abstractNum w:abstractNumId="28" w15:restartNumberingAfterBreak="0">
    <w:nsid w:val="57065BA9"/>
    <w:multiLevelType w:val="multilevel"/>
    <w:tmpl w:val="57065BA9"/>
    <w:lvl w:ilvl="0">
      <w:start w:val="1"/>
      <w:numFmt w:val="bullet"/>
      <w:pStyle w:val="1--"/>
      <w:lvlText w:val=""/>
      <w:lvlJc w:val="left"/>
      <w:pPr>
        <w:ind w:left="820" w:hanging="420"/>
      </w:pPr>
      <w:rPr>
        <w:rFonts w:ascii="Wingdings" w:hAnsi="Wingdings" w:hint="default"/>
      </w:rPr>
    </w:lvl>
    <w:lvl w:ilvl="1">
      <w:start w:val="1"/>
      <w:numFmt w:val="bullet"/>
      <w:lvlRestart w:val="0"/>
      <w:lvlText w:val=""/>
      <w:lvlJc w:val="left"/>
      <w:pPr>
        <w:ind w:left="1240" w:hanging="420"/>
      </w:pPr>
      <w:rPr>
        <w:rFonts w:ascii="Wingdings" w:hAnsi="Wingdings" w:hint="default"/>
      </w:rPr>
    </w:lvl>
    <w:lvl w:ilvl="2">
      <w:start w:val="1"/>
      <w:numFmt w:val="bullet"/>
      <w:lvlRestart w:val="0"/>
      <w:lvlText w:val=""/>
      <w:lvlJc w:val="left"/>
      <w:pPr>
        <w:ind w:left="1660" w:hanging="420"/>
      </w:pPr>
      <w:rPr>
        <w:rFonts w:ascii="Wingdings" w:hAnsi="Wingdings" w:hint="default"/>
      </w:rPr>
    </w:lvl>
    <w:lvl w:ilvl="3">
      <w:start w:val="1"/>
      <w:numFmt w:val="bullet"/>
      <w:lvlRestart w:val="0"/>
      <w:lvlText w:val=""/>
      <w:lvlJc w:val="left"/>
      <w:pPr>
        <w:ind w:left="2080" w:hanging="420"/>
      </w:pPr>
      <w:rPr>
        <w:rFonts w:ascii="Wingdings" w:hAnsi="Wingdings" w:hint="default"/>
      </w:rPr>
    </w:lvl>
    <w:lvl w:ilvl="4">
      <w:start w:val="1"/>
      <w:numFmt w:val="bullet"/>
      <w:lvlRestart w:val="0"/>
      <w:lvlText w:val=""/>
      <w:lvlJc w:val="left"/>
      <w:pPr>
        <w:ind w:left="2500" w:hanging="420"/>
      </w:pPr>
      <w:rPr>
        <w:rFonts w:ascii="Wingdings" w:hAnsi="Wingdings" w:hint="default"/>
      </w:rPr>
    </w:lvl>
    <w:lvl w:ilvl="5">
      <w:start w:val="1"/>
      <w:numFmt w:val="bullet"/>
      <w:lvlRestart w:val="0"/>
      <w:lvlText w:val=""/>
      <w:lvlJc w:val="left"/>
      <w:pPr>
        <w:ind w:left="2920" w:hanging="420"/>
      </w:pPr>
      <w:rPr>
        <w:rFonts w:ascii="Wingdings" w:hAnsi="Wingdings" w:hint="default"/>
      </w:rPr>
    </w:lvl>
    <w:lvl w:ilvl="6">
      <w:start w:val="1"/>
      <w:numFmt w:val="bullet"/>
      <w:lvlRestart w:val="0"/>
      <w:lvlText w:val=""/>
      <w:lvlJc w:val="left"/>
      <w:pPr>
        <w:ind w:left="3340" w:hanging="420"/>
      </w:pPr>
      <w:rPr>
        <w:rFonts w:ascii="Wingdings" w:hAnsi="Wingdings" w:hint="default"/>
      </w:rPr>
    </w:lvl>
    <w:lvl w:ilvl="7">
      <w:start w:val="1"/>
      <w:numFmt w:val="bullet"/>
      <w:lvlRestart w:val="0"/>
      <w:lvlText w:val=""/>
      <w:lvlJc w:val="left"/>
      <w:pPr>
        <w:ind w:left="3760" w:hanging="420"/>
      </w:pPr>
      <w:rPr>
        <w:rFonts w:ascii="Wingdings" w:hAnsi="Wingdings" w:hint="default"/>
      </w:rPr>
    </w:lvl>
    <w:lvl w:ilvl="8">
      <w:start w:val="1"/>
      <w:numFmt w:val="bullet"/>
      <w:lvlRestart w:val="0"/>
      <w:lvlText w:val=""/>
      <w:lvlJc w:val="left"/>
      <w:pPr>
        <w:ind w:left="4180" w:hanging="420"/>
      </w:pPr>
      <w:rPr>
        <w:rFonts w:ascii="Wingdings" w:hAnsi="Wingdings" w:hint="default"/>
      </w:rPr>
    </w:lvl>
  </w:abstractNum>
  <w:abstractNum w:abstractNumId="29" w15:restartNumberingAfterBreak="0">
    <w:nsid w:val="5A942D04"/>
    <w:multiLevelType w:val="multilevel"/>
    <w:tmpl w:val="5A942D04"/>
    <w:lvl w:ilvl="0">
      <w:start w:val="1"/>
      <w:numFmt w:val="decimal"/>
      <w:pStyle w:val="a8"/>
      <w:lvlText w:val="%1、"/>
      <w:lvlJc w:val="left"/>
      <w:pPr>
        <w:tabs>
          <w:tab w:val="left" w:pos="360"/>
        </w:tabs>
        <w:ind w:left="360" w:hanging="360"/>
      </w:pPr>
      <w:rPr>
        <w:rFonts w:hint="default"/>
      </w:rPr>
    </w:lvl>
    <w:lvl w:ilvl="1">
      <w:start w:val="1"/>
      <w:numFmt w:val="lowerLetter"/>
      <w:lvlRestart w:val="0"/>
      <w:lvlText w:val="%2)"/>
      <w:lvlJc w:val="left"/>
      <w:pPr>
        <w:tabs>
          <w:tab w:val="left" w:pos="840"/>
        </w:tabs>
        <w:ind w:left="840" w:hanging="420"/>
      </w:pPr>
    </w:lvl>
    <w:lvl w:ilvl="2">
      <w:start w:val="1"/>
      <w:numFmt w:val="lowerRoman"/>
      <w:lvlRestart w:val="0"/>
      <w:lvlText w:val="%3."/>
      <w:lvlJc w:val="right"/>
      <w:pPr>
        <w:tabs>
          <w:tab w:val="left" w:pos="1260"/>
        </w:tabs>
        <w:ind w:left="1260" w:hanging="420"/>
      </w:pPr>
    </w:lvl>
    <w:lvl w:ilvl="3">
      <w:start w:val="1"/>
      <w:numFmt w:val="decimal"/>
      <w:lvlRestart w:val="0"/>
      <w:lvlText w:val="%4."/>
      <w:lvlJc w:val="left"/>
      <w:pPr>
        <w:tabs>
          <w:tab w:val="left" w:pos="1680"/>
        </w:tabs>
        <w:ind w:left="1680" w:hanging="420"/>
      </w:pPr>
    </w:lvl>
    <w:lvl w:ilvl="4">
      <w:start w:val="1"/>
      <w:numFmt w:val="lowerLetter"/>
      <w:lvlRestart w:val="0"/>
      <w:lvlText w:val="%5)"/>
      <w:lvlJc w:val="left"/>
      <w:pPr>
        <w:tabs>
          <w:tab w:val="left" w:pos="2100"/>
        </w:tabs>
        <w:ind w:left="2100" w:hanging="420"/>
      </w:pPr>
    </w:lvl>
    <w:lvl w:ilvl="5">
      <w:start w:val="1"/>
      <w:numFmt w:val="lowerRoman"/>
      <w:lvlRestart w:val="0"/>
      <w:lvlText w:val="%6."/>
      <w:lvlJc w:val="right"/>
      <w:pPr>
        <w:tabs>
          <w:tab w:val="left" w:pos="2520"/>
        </w:tabs>
        <w:ind w:left="2520" w:hanging="420"/>
      </w:pPr>
    </w:lvl>
    <w:lvl w:ilvl="6">
      <w:start w:val="1"/>
      <w:numFmt w:val="decimal"/>
      <w:lvlRestart w:val="0"/>
      <w:lvlText w:val="%7."/>
      <w:lvlJc w:val="left"/>
      <w:pPr>
        <w:tabs>
          <w:tab w:val="left" w:pos="2940"/>
        </w:tabs>
        <w:ind w:left="2940" w:hanging="420"/>
      </w:pPr>
    </w:lvl>
    <w:lvl w:ilvl="7">
      <w:start w:val="1"/>
      <w:numFmt w:val="lowerLetter"/>
      <w:lvlRestart w:val="0"/>
      <w:lvlText w:val="%8)"/>
      <w:lvlJc w:val="left"/>
      <w:pPr>
        <w:tabs>
          <w:tab w:val="left" w:pos="3360"/>
        </w:tabs>
        <w:ind w:left="3360" w:hanging="420"/>
      </w:pPr>
    </w:lvl>
    <w:lvl w:ilvl="8">
      <w:start w:val="1"/>
      <w:numFmt w:val="lowerRoman"/>
      <w:lvlRestart w:val="0"/>
      <w:lvlText w:val="%9."/>
      <w:lvlJc w:val="right"/>
      <w:pPr>
        <w:tabs>
          <w:tab w:val="left" w:pos="3780"/>
        </w:tabs>
        <w:ind w:left="3780" w:hanging="420"/>
      </w:pPr>
    </w:lvl>
  </w:abstractNum>
  <w:abstractNum w:abstractNumId="30" w15:restartNumberingAfterBreak="0">
    <w:nsid w:val="5DFF47B2"/>
    <w:multiLevelType w:val="multilevel"/>
    <w:tmpl w:val="5DFF47B2"/>
    <w:lvl w:ilvl="0">
      <w:start w:val="1"/>
      <w:numFmt w:val="chineseCountingThousand"/>
      <w:lvlText w:val="%1"/>
      <w:lvlJc w:val="left"/>
      <w:pPr>
        <w:tabs>
          <w:tab w:val="left" w:pos="850"/>
        </w:tabs>
        <w:ind w:left="850" w:hanging="425"/>
      </w:pPr>
      <w:rPr>
        <w:rFonts w:hint="eastAsia"/>
      </w:rPr>
    </w:lvl>
    <w:lvl w:ilvl="1">
      <w:start w:val="1"/>
      <w:numFmt w:val="decimal"/>
      <w:lvlText w:val="%2"/>
      <w:lvlJc w:val="left"/>
      <w:pPr>
        <w:tabs>
          <w:tab w:val="left" w:pos="1417"/>
        </w:tabs>
        <w:ind w:left="1417" w:hanging="567"/>
      </w:pPr>
      <w:rPr>
        <w:rFonts w:hint="eastAsia"/>
      </w:rPr>
    </w:lvl>
    <w:lvl w:ilvl="2">
      <w:start w:val="1"/>
      <w:numFmt w:val="decimal"/>
      <w:pStyle w:val="200"/>
      <w:lvlText w:val="%2.%3"/>
      <w:lvlJc w:val="left"/>
      <w:pPr>
        <w:tabs>
          <w:tab w:val="left" w:pos="1843"/>
        </w:tabs>
        <w:ind w:left="1843" w:hanging="567"/>
      </w:pPr>
      <w:rPr>
        <w:rFonts w:hint="eastAsia"/>
      </w:rPr>
    </w:lvl>
    <w:lvl w:ilvl="3">
      <w:start w:val="1"/>
      <w:numFmt w:val="decimal"/>
      <w:lvlText w:val="%2.%3.%4"/>
      <w:lvlJc w:val="left"/>
      <w:pPr>
        <w:tabs>
          <w:tab w:val="left" w:pos="2781"/>
        </w:tabs>
        <w:ind w:left="2409" w:hanging="708"/>
      </w:pPr>
      <w:rPr>
        <w:rFonts w:hint="eastAsia"/>
      </w:rPr>
    </w:lvl>
    <w:lvl w:ilvl="4">
      <w:start w:val="1"/>
      <w:numFmt w:val="decimal"/>
      <w:lvlText w:val="%2.%3.%4.%5"/>
      <w:lvlJc w:val="left"/>
      <w:pPr>
        <w:tabs>
          <w:tab w:val="left" w:pos="3206"/>
        </w:tabs>
        <w:ind w:left="2976" w:hanging="850"/>
      </w:pPr>
      <w:rPr>
        <w:rFonts w:hint="eastAsia"/>
      </w:rPr>
    </w:lvl>
    <w:lvl w:ilvl="5">
      <w:start w:val="1"/>
      <w:numFmt w:val="decimal"/>
      <w:lvlText w:val="%2.%3.%4.%5.%6"/>
      <w:lvlJc w:val="left"/>
      <w:pPr>
        <w:tabs>
          <w:tab w:val="left" w:pos="3991"/>
        </w:tabs>
        <w:ind w:left="3685" w:hanging="1134"/>
      </w:pPr>
      <w:rPr>
        <w:rFonts w:hint="eastAsia"/>
      </w:rPr>
    </w:lvl>
    <w:lvl w:ilvl="6">
      <w:start w:val="1"/>
      <w:numFmt w:val="decimal"/>
      <w:lvlText w:val="%2.%3.%4.%5.%6.%7"/>
      <w:lvlJc w:val="left"/>
      <w:pPr>
        <w:tabs>
          <w:tab w:val="left" w:pos="4416"/>
        </w:tabs>
        <w:ind w:left="4252" w:hanging="1276"/>
      </w:pPr>
      <w:rPr>
        <w:rFonts w:hint="eastAsia"/>
      </w:rPr>
    </w:lvl>
    <w:lvl w:ilvl="7">
      <w:start w:val="1"/>
      <w:numFmt w:val="decimal"/>
      <w:lvlText w:val="%1.%2.%3.%4.%5.%6.%7.%8"/>
      <w:lvlJc w:val="left"/>
      <w:pPr>
        <w:tabs>
          <w:tab w:val="left" w:pos="5201"/>
        </w:tabs>
        <w:ind w:left="4819" w:hanging="1418"/>
      </w:pPr>
      <w:rPr>
        <w:rFonts w:hint="eastAsia"/>
      </w:rPr>
    </w:lvl>
    <w:lvl w:ilvl="8">
      <w:start w:val="1"/>
      <w:numFmt w:val="decimal"/>
      <w:lvlText w:val="%1.%2.%3.%4.%5.%6.%7.%8.%9"/>
      <w:lvlJc w:val="left"/>
      <w:pPr>
        <w:tabs>
          <w:tab w:val="left" w:pos="5627"/>
        </w:tabs>
        <w:ind w:left="5527" w:hanging="1700"/>
      </w:pPr>
      <w:rPr>
        <w:rFonts w:hint="eastAsia"/>
      </w:rPr>
    </w:lvl>
  </w:abstractNum>
  <w:abstractNum w:abstractNumId="31" w15:restartNumberingAfterBreak="0">
    <w:nsid w:val="78842C3A"/>
    <w:multiLevelType w:val="multilevel"/>
    <w:tmpl w:val="78842C3A"/>
    <w:lvl w:ilvl="0">
      <w:start w:val="1"/>
      <w:numFmt w:val="decimal"/>
      <w:lvlText w:val="%1、"/>
      <w:lvlJc w:val="left"/>
      <w:pPr>
        <w:ind w:left="885" w:hanging="465"/>
      </w:pPr>
      <w:rPr>
        <w:rFonts w:hint="default"/>
        <w:sz w:val="28"/>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2" w15:restartNumberingAfterBreak="0">
    <w:nsid w:val="7B2A5C11"/>
    <w:multiLevelType w:val="multilevel"/>
    <w:tmpl w:val="7B2A5C11"/>
    <w:lvl w:ilvl="0">
      <w:start w:val="1"/>
      <w:numFmt w:val="decimal"/>
      <w:pStyle w:val="a9"/>
      <w:lvlText w:val="%1."/>
      <w:lvlJc w:val="left"/>
      <w:pPr>
        <w:tabs>
          <w:tab w:val="left" w:pos="360"/>
        </w:tabs>
        <w:ind w:left="284" w:hanging="284"/>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3" w15:restartNumberingAfterBreak="0">
    <w:nsid w:val="7FB62C47"/>
    <w:multiLevelType w:val="multilevel"/>
    <w:tmpl w:val="7FB62C47"/>
    <w:lvl w:ilvl="0">
      <w:start w:val="1"/>
      <w:numFmt w:val="bullet"/>
      <w:pStyle w:val="Char"/>
      <w:lvlText w:val=""/>
      <w:lvlJc w:val="left"/>
      <w:pPr>
        <w:tabs>
          <w:tab w:val="left" w:pos="960"/>
        </w:tabs>
        <w:ind w:left="960" w:firstLine="0"/>
      </w:pPr>
      <w:rPr>
        <w:rFonts w:ascii="Symbol" w:hAnsi="Symbol" w:hint="default"/>
        <w:color w:val="auto"/>
      </w:rPr>
    </w:lvl>
    <w:lvl w:ilvl="1">
      <w:start w:val="1"/>
      <w:numFmt w:val="bullet"/>
      <w:lvlRestart w:val="0"/>
      <w:lvlText w:val=""/>
      <w:lvlJc w:val="left"/>
      <w:pPr>
        <w:tabs>
          <w:tab w:val="left" w:pos="1380"/>
        </w:tabs>
        <w:ind w:left="1380" w:hanging="420"/>
      </w:pPr>
      <w:rPr>
        <w:rFonts w:ascii="Wingdings" w:hAnsi="Wingdings" w:hint="default"/>
      </w:rPr>
    </w:lvl>
    <w:lvl w:ilvl="2">
      <w:start w:val="1"/>
      <w:numFmt w:val="bullet"/>
      <w:lvlRestart w:val="0"/>
      <w:lvlText w:val=""/>
      <w:lvlJc w:val="left"/>
      <w:pPr>
        <w:tabs>
          <w:tab w:val="left" w:pos="1800"/>
        </w:tabs>
        <w:ind w:left="1800" w:hanging="420"/>
      </w:pPr>
      <w:rPr>
        <w:rFonts w:ascii="Wingdings" w:hAnsi="Wingdings" w:hint="default"/>
      </w:rPr>
    </w:lvl>
    <w:lvl w:ilvl="3">
      <w:start w:val="1"/>
      <w:numFmt w:val="bullet"/>
      <w:lvlRestart w:val="0"/>
      <w:lvlText w:val=""/>
      <w:lvlJc w:val="left"/>
      <w:pPr>
        <w:tabs>
          <w:tab w:val="left" w:pos="2220"/>
        </w:tabs>
        <w:ind w:left="2220" w:hanging="420"/>
      </w:pPr>
      <w:rPr>
        <w:rFonts w:ascii="Wingdings" w:hAnsi="Wingdings" w:hint="default"/>
      </w:rPr>
    </w:lvl>
    <w:lvl w:ilvl="4">
      <w:start w:val="1"/>
      <w:numFmt w:val="bullet"/>
      <w:lvlRestart w:val="0"/>
      <w:lvlText w:val=""/>
      <w:lvlJc w:val="left"/>
      <w:pPr>
        <w:tabs>
          <w:tab w:val="left" w:pos="2640"/>
        </w:tabs>
        <w:ind w:left="2640" w:hanging="420"/>
      </w:pPr>
      <w:rPr>
        <w:rFonts w:ascii="Wingdings" w:hAnsi="Wingdings" w:hint="default"/>
      </w:rPr>
    </w:lvl>
    <w:lvl w:ilvl="5">
      <w:start w:val="1"/>
      <w:numFmt w:val="bullet"/>
      <w:lvlRestart w:val="0"/>
      <w:lvlText w:val=""/>
      <w:lvlJc w:val="left"/>
      <w:pPr>
        <w:tabs>
          <w:tab w:val="left" w:pos="3060"/>
        </w:tabs>
        <w:ind w:left="3060" w:hanging="420"/>
      </w:pPr>
      <w:rPr>
        <w:rFonts w:ascii="Wingdings" w:hAnsi="Wingdings" w:hint="default"/>
      </w:rPr>
    </w:lvl>
    <w:lvl w:ilvl="6">
      <w:start w:val="1"/>
      <w:numFmt w:val="bullet"/>
      <w:lvlRestart w:val="0"/>
      <w:lvlText w:val=""/>
      <w:lvlJc w:val="left"/>
      <w:pPr>
        <w:tabs>
          <w:tab w:val="left" w:pos="3480"/>
        </w:tabs>
        <w:ind w:left="3480" w:hanging="420"/>
      </w:pPr>
      <w:rPr>
        <w:rFonts w:ascii="Wingdings" w:hAnsi="Wingdings" w:hint="default"/>
      </w:rPr>
    </w:lvl>
    <w:lvl w:ilvl="7">
      <w:start w:val="1"/>
      <w:numFmt w:val="bullet"/>
      <w:lvlRestart w:val="0"/>
      <w:lvlText w:val=""/>
      <w:lvlJc w:val="left"/>
      <w:pPr>
        <w:tabs>
          <w:tab w:val="left" w:pos="3900"/>
        </w:tabs>
        <w:ind w:left="3900" w:hanging="420"/>
      </w:pPr>
      <w:rPr>
        <w:rFonts w:ascii="Wingdings" w:hAnsi="Wingdings" w:hint="default"/>
      </w:rPr>
    </w:lvl>
    <w:lvl w:ilvl="8">
      <w:start w:val="1"/>
      <w:numFmt w:val="bullet"/>
      <w:lvlRestart w:val="0"/>
      <w:lvlText w:val=""/>
      <w:lvlJc w:val="left"/>
      <w:pPr>
        <w:tabs>
          <w:tab w:val="left" w:pos="4320"/>
        </w:tabs>
        <w:ind w:left="4320" w:hanging="420"/>
      </w:pPr>
      <w:rPr>
        <w:rFonts w:ascii="Wingdings" w:hAnsi="Wingdings" w:hint="default"/>
      </w:rPr>
    </w:lvl>
  </w:abstractNum>
  <w:num w:numId="1">
    <w:abstractNumId w:val="6"/>
  </w:num>
  <w:num w:numId="2">
    <w:abstractNumId w:val="33"/>
  </w:num>
  <w:num w:numId="3">
    <w:abstractNumId w:val="10"/>
  </w:num>
  <w:num w:numId="4">
    <w:abstractNumId w:val="14"/>
  </w:num>
  <w:num w:numId="5">
    <w:abstractNumId w:val="17"/>
  </w:num>
  <w:num w:numId="6">
    <w:abstractNumId w:val="2"/>
  </w:num>
  <w:num w:numId="7">
    <w:abstractNumId w:val="32"/>
  </w:num>
  <w:num w:numId="8">
    <w:abstractNumId w:val="30"/>
  </w:num>
  <w:num w:numId="9">
    <w:abstractNumId w:val="11"/>
  </w:num>
  <w:num w:numId="10">
    <w:abstractNumId w:val="23"/>
  </w:num>
  <w:num w:numId="11">
    <w:abstractNumId w:val="29"/>
  </w:num>
  <w:num w:numId="12">
    <w:abstractNumId w:val="27"/>
  </w:num>
  <w:num w:numId="13">
    <w:abstractNumId w:val="12"/>
  </w:num>
  <w:num w:numId="14">
    <w:abstractNumId w:val="26"/>
  </w:num>
  <w:num w:numId="15">
    <w:abstractNumId w:val="8"/>
  </w:num>
  <w:num w:numId="16">
    <w:abstractNumId w:val="13"/>
  </w:num>
  <w:num w:numId="17">
    <w:abstractNumId w:val="3"/>
  </w:num>
  <w:num w:numId="18">
    <w:abstractNumId w:val="16"/>
  </w:num>
  <w:num w:numId="19">
    <w:abstractNumId w:val="15"/>
  </w:num>
  <w:num w:numId="20">
    <w:abstractNumId w:val="21"/>
  </w:num>
  <w:num w:numId="21">
    <w:abstractNumId w:val="7"/>
  </w:num>
  <w:num w:numId="22">
    <w:abstractNumId w:val="24"/>
  </w:num>
  <w:num w:numId="23">
    <w:abstractNumId w:val="25"/>
  </w:num>
  <w:num w:numId="24">
    <w:abstractNumId w:val="28"/>
  </w:num>
  <w:num w:numId="25">
    <w:abstractNumId w:val="18"/>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9"/>
  </w:num>
  <w:num w:numId="28">
    <w:abstractNumId w:val="9"/>
  </w:num>
  <w:num w:numId="29">
    <w:abstractNumId w:val="1"/>
  </w:num>
  <w:num w:numId="30">
    <w:abstractNumId w:val="5"/>
  </w:num>
  <w:num w:numId="31">
    <w:abstractNumId w:val="22"/>
  </w:num>
  <w:num w:numId="32">
    <w:abstractNumId w:val="20"/>
  </w:num>
  <w:num w:numId="33">
    <w:abstractNumId w:val="31"/>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E17"/>
    <w:rsid w:val="00005838"/>
    <w:rsid w:val="00021A86"/>
    <w:rsid w:val="000327B1"/>
    <w:rsid w:val="000328E4"/>
    <w:rsid w:val="000348CD"/>
    <w:rsid w:val="000461DB"/>
    <w:rsid w:val="000465E2"/>
    <w:rsid w:val="000569BD"/>
    <w:rsid w:val="0006111D"/>
    <w:rsid w:val="00075210"/>
    <w:rsid w:val="00077A44"/>
    <w:rsid w:val="00094187"/>
    <w:rsid w:val="00096E10"/>
    <w:rsid w:val="000C47E1"/>
    <w:rsid w:val="000C4FB7"/>
    <w:rsid w:val="000C5211"/>
    <w:rsid w:val="000C6AAE"/>
    <w:rsid w:val="000E0F85"/>
    <w:rsid w:val="001140DA"/>
    <w:rsid w:val="001411FC"/>
    <w:rsid w:val="001425BB"/>
    <w:rsid w:val="001462AE"/>
    <w:rsid w:val="00154E7E"/>
    <w:rsid w:val="001808B6"/>
    <w:rsid w:val="001A112C"/>
    <w:rsid w:val="001B275D"/>
    <w:rsid w:val="001D02A5"/>
    <w:rsid w:val="001E51E7"/>
    <w:rsid w:val="001F03C5"/>
    <w:rsid w:val="001F163A"/>
    <w:rsid w:val="001F593F"/>
    <w:rsid w:val="001F75C1"/>
    <w:rsid w:val="002028D3"/>
    <w:rsid w:val="00203C5F"/>
    <w:rsid w:val="00206D81"/>
    <w:rsid w:val="00216963"/>
    <w:rsid w:val="00220374"/>
    <w:rsid w:val="00236E80"/>
    <w:rsid w:val="00257B24"/>
    <w:rsid w:val="002621D6"/>
    <w:rsid w:val="00270F1F"/>
    <w:rsid w:val="002713A2"/>
    <w:rsid w:val="00272664"/>
    <w:rsid w:val="0028492C"/>
    <w:rsid w:val="002854BE"/>
    <w:rsid w:val="002927A0"/>
    <w:rsid w:val="002C3738"/>
    <w:rsid w:val="002D29FB"/>
    <w:rsid w:val="002D5EA0"/>
    <w:rsid w:val="002D6AA0"/>
    <w:rsid w:val="002F3AEC"/>
    <w:rsid w:val="0030099F"/>
    <w:rsid w:val="003165B5"/>
    <w:rsid w:val="003223C5"/>
    <w:rsid w:val="003238D0"/>
    <w:rsid w:val="003314C4"/>
    <w:rsid w:val="003458D0"/>
    <w:rsid w:val="00345D2C"/>
    <w:rsid w:val="0035049E"/>
    <w:rsid w:val="00355572"/>
    <w:rsid w:val="00374A94"/>
    <w:rsid w:val="0037627A"/>
    <w:rsid w:val="003803D6"/>
    <w:rsid w:val="00391AA3"/>
    <w:rsid w:val="003A0417"/>
    <w:rsid w:val="003A20D4"/>
    <w:rsid w:val="003A3E3C"/>
    <w:rsid w:val="003A45B3"/>
    <w:rsid w:val="003A4DE9"/>
    <w:rsid w:val="003B0FED"/>
    <w:rsid w:val="003B7B81"/>
    <w:rsid w:val="003E15C7"/>
    <w:rsid w:val="003E3A26"/>
    <w:rsid w:val="003E5283"/>
    <w:rsid w:val="003F672B"/>
    <w:rsid w:val="003F7506"/>
    <w:rsid w:val="0040599B"/>
    <w:rsid w:val="004257E8"/>
    <w:rsid w:val="00426092"/>
    <w:rsid w:val="00431119"/>
    <w:rsid w:val="00433C7F"/>
    <w:rsid w:val="00445CC5"/>
    <w:rsid w:val="00456F5E"/>
    <w:rsid w:val="004717AB"/>
    <w:rsid w:val="004B0CD1"/>
    <w:rsid w:val="004B3754"/>
    <w:rsid w:val="004D311A"/>
    <w:rsid w:val="004D74E9"/>
    <w:rsid w:val="004E3B80"/>
    <w:rsid w:val="004F4572"/>
    <w:rsid w:val="004F4716"/>
    <w:rsid w:val="005027D1"/>
    <w:rsid w:val="00506B70"/>
    <w:rsid w:val="00514D51"/>
    <w:rsid w:val="00517E46"/>
    <w:rsid w:val="00530A08"/>
    <w:rsid w:val="0053392C"/>
    <w:rsid w:val="005368D6"/>
    <w:rsid w:val="005438C4"/>
    <w:rsid w:val="00587C28"/>
    <w:rsid w:val="00587C50"/>
    <w:rsid w:val="00592B86"/>
    <w:rsid w:val="00597E1F"/>
    <w:rsid w:val="005B1D0D"/>
    <w:rsid w:val="005B72FA"/>
    <w:rsid w:val="005C418A"/>
    <w:rsid w:val="005C4F27"/>
    <w:rsid w:val="005D1286"/>
    <w:rsid w:val="005D645F"/>
    <w:rsid w:val="005E5178"/>
    <w:rsid w:val="00612CF0"/>
    <w:rsid w:val="00635EA1"/>
    <w:rsid w:val="00636E91"/>
    <w:rsid w:val="00645724"/>
    <w:rsid w:val="00646614"/>
    <w:rsid w:val="00653545"/>
    <w:rsid w:val="006624A3"/>
    <w:rsid w:val="00664E33"/>
    <w:rsid w:val="006775BA"/>
    <w:rsid w:val="00683CCE"/>
    <w:rsid w:val="006902AF"/>
    <w:rsid w:val="00690951"/>
    <w:rsid w:val="006934DB"/>
    <w:rsid w:val="00694879"/>
    <w:rsid w:val="006D459A"/>
    <w:rsid w:val="006D65CC"/>
    <w:rsid w:val="006D723F"/>
    <w:rsid w:val="006E3FC3"/>
    <w:rsid w:val="006F2CB0"/>
    <w:rsid w:val="007067CD"/>
    <w:rsid w:val="00727584"/>
    <w:rsid w:val="007300E2"/>
    <w:rsid w:val="007328F0"/>
    <w:rsid w:val="00735DF6"/>
    <w:rsid w:val="00736EB2"/>
    <w:rsid w:val="00747D2D"/>
    <w:rsid w:val="00755E19"/>
    <w:rsid w:val="00760922"/>
    <w:rsid w:val="00760BFF"/>
    <w:rsid w:val="007715AE"/>
    <w:rsid w:val="00776D7A"/>
    <w:rsid w:val="00780212"/>
    <w:rsid w:val="0079216C"/>
    <w:rsid w:val="007A5660"/>
    <w:rsid w:val="007A5685"/>
    <w:rsid w:val="007B4EA1"/>
    <w:rsid w:val="007E21E9"/>
    <w:rsid w:val="007E34B0"/>
    <w:rsid w:val="007E37BC"/>
    <w:rsid w:val="007E413C"/>
    <w:rsid w:val="007F4AD7"/>
    <w:rsid w:val="00805530"/>
    <w:rsid w:val="00823CC8"/>
    <w:rsid w:val="00841E13"/>
    <w:rsid w:val="00842975"/>
    <w:rsid w:val="00850835"/>
    <w:rsid w:val="008533E0"/>
    <w:rsid w:val="0086184E"/>
    <w:rsid w:val="00877C9F"/>
    <w:rsid w:val="008845A5"/>
    <w:rsid w:val="008931F7"/>
    <w:rsid w:val="008B26FF"/>
    <w:rsid w:val="008C17DA"/>
    <w:rsid w:val="008E2A4A"/>
    <w:rsid w:val="008F075D"/>
    <w:rsid w:val="008F1EE1"/>
    <w:rsid w:val="008F4385"/>
    <w:rsid w:val="00903429"/>
    <w:rsid w:val="00905016"/>
    <w:rsid w:val="009174BB"/>
    <w:rsid w:val="00925700"/>
    <w:rsid w:val="009320C2"/>
    <w:rsid w:val="009673CA"/>
    <w:rsid w:val="009705CA"/>
    <w:rsid w:val="00971391"/>
    <w:rsid w:val="0097406F"/>
    <w:rsid w:val="0098141E"/>
    <w:rsid w:val="0098690C"/>
    <w:rsid w:val="009D204C"/>
    <w:rsid w:val="009D38CE"/>
    <w:rsid w:val="009E30B4"/>
    <w:rsid w:val="009F4578"/>
    <w:rsid w:val="009F596F"/>
    <w:rsid w:val="00A000FB"/>
    <w:rsid w:val="00A10ED0"/>
    <w:rsid w:val="00A17657"/>
    <w:rsid w:val="00A210F2"/>
    <w:rsid w:val="00A26E17"/>
    <w:rsid w:val="00A446FA"/>
    <w:rsid w:val="00A46019"/>
    <w:rsid w:val="00A66F67"/>
    <w:rsid w:val="00A74452"/>
    <w:rsid w:val="00A7535E"/>
    <w:rsid w:val="00A76C4C"/>
    <w:rsid w:val="00AB460F"/>
    <w:rsid w:val="00AE05E9"/>
    <w:rsid w:val="00AE6CC6"/>
    <w:rsid w:val="00AE7213"/>
    <w:rsid w:val="00B126EF"/>
    <w:rsid w:val="00B20E84"/>
    <w:rsid w:val="00B21577"/>
    <w:rsid w:val="00B27E05"/>
    <w:rsid w:val="00B315C6"/>
    <w:rsid w:val="00B31C94"/>
    <w:rsid w:val="00B33074"/>
    <w:rsid w:val="00B7782A"/>
    <w:rsid w:val="00B87D97"/>
    <w:rsid w:val="00B907EC"/>
    <w:rsid w:val="00BA68B2"/>
    <w:rsid w:val="00BF1683"/>
    <w:rsid w:val="00BF2EC6"/>
    <w:rsid w:val="00BF2FCD"/>
    <w:rsid w:val="00BF4568"/>
    <w:rsid w:val="00BF71F1"/>
    <w:rsid w:val="00C17F1C"/>
    <w:rsid w:val="00C35402"/>
    <w:rsid w:val="00C42272"/>
    <w:rsid w:val="00C428A4"/>
    <w:rsid w:val="00C57499"/>
    <w:rsid w:val="00C948C4"/>
    <w:rsid w:val="00C97460"/>
    <w:rsid w:val="00CA504F"/>
    <w:rsid w:val="00CB0A0F"/>
    <w:rsid w:val="00CB5251"/>
    <w:rsid w:val="00CC2A37"/>
    <w:rsid w:val="00CC52D1"/>
    <w:rsid w:val="00CD20D5"/>
    <w:rsid w:val="00CD4530"/>
    <w:rsid w:val="00CF712C"/>
    <w:rsid w:val="00D134D6"/>
    <w:rsid w:val="00D17445"/>
    <w:rsid w:val="00D40C23"/>
    <w:rsid w:val="00D51AB7"/>
    <w:rsid w:val="00D77722"/>
    <w:rsid w:val="00D77967"/>
    <w:rsid w:val="00D972CE"/>
    <w:rsid w:val="00D97FD9"/>
    <w:rsid w:val="00DB71AB"/>
    <w:rsid w:val="00DD2E35"/>
    <w:rsid w:val="00DD48E4"/>
    <w:rsid w:val="00DD6643"/>
    <w:rsid w:val="00DF0A17"/>
    <w:rsid w:val="00E01D72"/>
    <w:rsid w:val="00E17734"/>
    <w:rsid w:val="00E2333E"/>
    <w:rsid w:val="00E26BF0"/>
    <w:rsid w:val="00E57509"/>
    <w:rsid w:val="00E605D7"/>
    <w:rsid w:val="00E640F4"/>
    <w:rsid w:val="00E97283"/>
    <w:rsid w:val="00ED51D3"/>
    <w:rsid w:val="00EE0935"/>
    <w:rsid w:val="00EF10CF"/>
    <w:rsid w:val="00EF1C0B"/>
    <w:rsid w:val="00EF32E9"/>
    <w:rsid w:val="00EF4390"/>
    <w:rsid w:val="00F06D22"/>
    <w:rsid w:val="00F23384"/>
    <w:rsid w:val="00F24D92"/>
    <w:rsid w:val="00F30CFE"/>
    <w:rsid w:val="00F35B2C"/>
    <w:rsid w:val="00F415ED"/>
    <w:rsid w:val="00F42E89"/>
    <w:rsid w:val="00F53B21"/>
    <w:rsid w:val="00F564C7"/>
    <w:rsid w:val="00F56FCB"/>
    <w:rsid w:val="00F62368"/>
    <w:rsid w:val="00F6786B"/>
    <w:rsid w:val="00F774CD"/>
    <w:rsid w:val="00F92F91"/>
    <w:rsid w:val="00FB0472"/>
    <w:rsid w:val="00FC576E"/>
    <w:rsid w:val="00FD5948"/>
    <w:rsid w:val="00FD6739"/>
    <w:rsid w:val="00FE4329"/>
    <w:rsid w:val="00FF5A15"/>
    <w:rsid w:val="02AF37A9"/>
    <w:rsid w:val="5A963F36"/>
    <w:rsid w:val="5D2839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B43B10"/>
  <w15:docId w15:val="{E9C027DF-125E-42B8-93B4-C5F876282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0" w:qFormat="1"/>
    <w:lsdException w:name="heading 3" w:uiPriority="1" w:qFormat="1"/>
    <w:lsdException w:name="heading 4" w:uiPriority="1" w:qFormat="1"/>
    <w:lsdException w:name="heading 5" w:uiPriority="11" w:qFormat="1"/>
    <w:lsdException w:name="heading 6" w:uiPriority="9" w:qFormat="1"/>
    <w:lsdException w:name="heading 7" w:uiPriority="9" w:qFormat="1"/>
    <w:lsdException w:name="heading 8" w:uiPriority="9" w:qFormat="1"/>
    <w:lsdException w:name="heading 9" w:uiPriority="9" w:qFormat="1"/>
    <w:lsdException w:name="index 1" w:semiHidden="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uiPriority="0" w:qFormat="1"/>
    <w:lsdException w:name="toc 4" w:uiPriority="0" w:qFormat="1"/>
    <w:lsdException w:name="toc 5" w:uiPriority="0" w:unhideWhenUsed="1" w:qFormat="1"/>
    <w:lsdException w:name="toc 6" w:uiPriority="0" w:unhideWhenUsed="1" w:qFormat="1"/>
    <w:lsdException w:name="toc 7" w:uiPriority="0" w:unhideWhenUsed="1" w:qFormat="1"/>
    <w:lsdException w:name="toc 8" w:uiPriority="0" w:unhideWhenUsed="1" w:qFormat="1"/>
    <w:lsdException w:name="toc 9" w:uiPriority="0" w:unhideWhenUsed="1" w:qFormat="1"/>
    <w:lsdException w:name="Normal Indent" w:uiPriority="0" w:qFormat="1"/>
    <w:lsdException w:name="footnote text"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qFormat="1"/>
    <w:lsdException w:name="table of figures" w:unhideWhenUsed="1" w:qFormat="1"/>
    <w:lsdException w:name="envelope address" w:qFormat="1"/>
    <w:lsdException w:name="envelope return" w:qFormat="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iPriority="0" w:qFormat="1"/>
    <w:lsdException w:name="endnote text" w:semiHidden="1" w:qFormat="1"/>
    <w:lsdException w:name="table of authorities" w:semiHidden="1" w:unhideWhenUsed="1"/>
    <w:lsdException w:name="macro" w:semiHidden="1" w:qFormat="1"/>
    <w:lsdException w:name="toa heading" w:semiHidden="1" w:unhideWhenUsed="1"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uiPriority="0"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uiPriority="0" w:qFormat="1"/>
    <w:lsdException w:name="Closing" w:qFormat="1"/>
    <w:lsdException w:name="Signature" w:qFormat="1"/>
    <w:lsdException w:name="Default Paragraph Font" w:semiHidden="1" w:uiPriority="1" w:unhideWhenUsed="1" w:qFormat="1"/>
    <w:lsdException w:name="Body Text" w:uiPriority="0" w:qFormat="1"/>
    <w:lsdException w:name="Body Text Indent" w:uiPriority="0"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qFormat="1"/>
    <w:lsdException w:name="Salutation" w:qFormat="1"/>
    <w:lsdException w:name="Date" w:uiPriority="0" w:qFormat="1"/>
    <w:lsdException w:name="Body Text First Indent" w:qFormat="1"/>
    <w:lsdException w:name="Body Text First Indent 2" w:qFormat="1"/>
    <w:lsdException w:name="Note Heading" w:qFormat="1"/>
    <w:lsdException w:name="Body Text 2" w:uiPriority="0" w:qFormat="1"/>
    <w:lsdException w:name="Body Text 3" w:uiPriority="0" w:qFormat="1"/>
    <w:lsdException w:name="Body Text Indent 2" w:uiPriority="0" w:qFormat="1"/>
    <w:lsdException w:name="Body Text Indent 3" w:uiPriority="0" w:qFormat="1"/>
    <w:lsdException w:name="Block Text" w:qFormat="1"/>
    <w:lsdException w:name="Hyperlink" w:qFormat="1"/>
    <w:lsdException w:name="FollowedHyperlink" w:unhideWhenUsed="1" w:qFormat="1"/>
    <w:lsdException w:name="Strong" w:uiPriority="22" w:qFormat="1"/>
    <w:lsdException w:name="Emphasis" w:uiPriority="0" w:qFormat="1"/>
    <w:lsdException w:name="Document Map" w:uiPriority="0" w:qFormat="1"/>
    <w:lsdException w:name="Plain Text" w:uiPriority="0" w:qFormat="1"/>
    <w:lsdException w:name="E-mail Signature" w:qFormat="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unhideWhenUsed="1" w:qFormat="1"/>
    <w:lsdException w:name="HTML Definition" w:semiHidden="1" w:unhideWhenUsed="1"/>
    <w:lsdException w:name="HTML Keyboard" w:uiPriority="0" w:qFormat="1"/>
    <w:lsdException w:name="HTML Preformatted" w:uiPriority="0" w:qFormat="1"/>
    <w:lsdException w:name="HTML Sample" w:uiPriority="0" w:qFormat="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qFormat="1"/>
    <w:lsdException w:name="Table Grid 2" w:semiHidden="1" w:uiPriority="0" w:unhideWhenUsed="1" w:qFormat="1"/>
    <w:lsdException w:name="Table Grid 3" w:semiHidden="1" w:uiPriority="0" w:unhideWhenUsed="1" w:qFormat="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iPriority="0" w:unhideWhenUsed="1" w:qFormat="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pPr>
      <w:widowControl w:val="0"/>
      <w:jc w:val="both"/>
    </w:pPr>
    <w:rPr>
      <w:sz w:val="21"/>
      <w:szCs w:val="24"/>
    </w:rPr>
  </w:style>
  <w:style w:type="paragraph" w:styleId="1">
    <w:name w:val="heading 1"/>
    <w:basedOn w:val="aa"/>
    <w:next w:val="aa"/>
    <w:link w:val="12"/>
    <w:uiPriority w:val="1"/>
    <w:qFormat/>
    <w:pPr>
      <w:keepNext/>
      <w:keepLines/>
      <w:numPr>
        <w:numId w:val="1"/>
      </w:numPr>
      <w:spacing w:before="340" w:after="330" w:line="578" w:lineRule="auto"/>
      <w:outlineLvl w:val="0"/>
    </w:pPr>
    <w:rPr>
      <w:b/>
      <w:bCs/>
      <w:sz w:val="44"/>
      <w:szCs w:val="44"/>
      <w:lang w:val="zh-CN"/>
    </w:rPr>
  </w:style>
  <w:style w:type="paragraph" w:styleId="2">
    <w:name w:val="heading 2"/>
    <w:basedOn w:val="aa"/>
    <w:next w:val="aa"/>
    <w:link w:val="22"/>
    <w:qFormat/>
    <w:pPr>
      <w:keepNext/>
      <w:keepLines/>
      <w:numPr>
        <w:ilvl w:val="1"/>
        <w:numId w:val="1"/>
      </w:numPr>
      <w:spacing w:before="260" w:after="260" w:line="413" w:lineRule="auto"/>
      <w:outlineLvl w:val="1"/>
    </w:pPr>
    <w:rPr>
      <w:rFonts w:ascii="Arial" w:eastAsia="黑体" w:hAnsi="Arial"/>
      <w:b/>
      <w:sz w:val="32"/>
      <w:szCs w:val="20"/>
    </w:rPr>
  </w:style>
  <w:style w:type="paragraph" w:styleId="3">
    <w:name w:val="heading 3"/>
    <w:basedOn w:val="aa"/>
    <w:next w:val="aa"/>
    <w:link w:val="32"/>
    <w:uiPriority w:val="1"/>
    <w:qFormat/>
    <w:pPr>
      <w:keepNext/>
      <w:keepLines/>
      <w:numPr>
        <w:ilvl w:val="2"/>
        <w:numId w:val="1"/>
      </w:numPr>
      <w:spacing w:before="260" w:after="260" w:line="413" w:lineRule="auto"/>
      <w:outlineLvl w:val="2"/>
    </w:pPr>
    <w:rPr>
      <w:rFonts w:ascii="Arial" w:hAnsi="Arial"/>
      <w:b/>
      <w:sz w:val="32"/>
      <w:szCs w:val="20"/>
      <w:lang w:val="zh-CN"/>
    </w:rPr>
  </w:style>
  <w:style w:type="paragraph" w:styleId="4">
    <w:name w:val="heading 4"/>
    <w:basedOn w:val="aa"/>
    <w:next w:val="aa"/>
    <w:link w:val="42"/>
    <w:uiPriority w:val="1"/>
    <w:qFormat/>
    <w:pPr>
      <w:keepNext/>
      <w:keepLines/>
      <w:numPr>
        <w:ilvl w:val="3"/>
        <w:numId w:val="1"/>
      </w:numPr>
      <w:spacing w:before="280" w:after="290" w:line="376" w:lineRule="auto"/>
      <w:outlineLvl w:val="3"/>
    </w:pPr>
    <w:rPr>
      <w:rFonts w:ascii="Cambria" w:hAnsi="Cambria"/>
      <w:b/>
      <w:bCs/>
      <w:sz w:val="28"/>
      <w:szCs w:val="28"/>
      <w:lang w:val="zh-CN"/>
    </w:rPr>
  </w:style>
  <w:style w:type="paragraph" w:styleId="5">
    <w:name w:val="heading 5"/>
    <w:basedOn w:val="aa"/>
    <w:next w:val="aa"/>
    <w:link w:val="52"/>
    <w:uiPriority w:val="11"/>
    <w:qFormat/>
    <w:pPr>
      <w:keepNext/>
      <w:keepLines/>
      <w:spacing w:before="280" w:after="290" w:line="376" w:lineRule="auto"/>
      <w:ind w:left="2100" w:hanging="420"/>
      <w:outlineLvl w:val="4"/>
    </w:pPr>
    <w:rPr>
      <w:b/>
      <w:bCs/>
      <w:sz w:val="28"/>
      <w:szCs w:val="28"/>
      <w:lang w:val="zh-CN"/>
    </w:rPr>
  </w:style>
  <w:style w:type="paragraph" w:styleId="6">
    <w:name w:val="heading 6"/>
    <w:basedOn w:val="aa"/>
    <w:next w:val="aa"/>
    <w:link w:val="61"/>
    <w:uiPriority w:val="9"/>
    <w:qFormat/>
    <w:pPr>
      <w:keepNext/>
      <w:keepLines/>
      <w:tabs>
        <w:tab w:val="left" w:pos="1152"/>
      </w:tabs>
      <w:spacing w:before="240" w:after="64" w:line="320" w:lineRule="auto"/>
      <w:ind w:left="1152" w:hanging="432"/>
      <w:outlineLvl w:val="5"/>
    </w:pPr>
    <w:rPr>
      <w:rFonts w:ascii="Calibri Light" w:hAnsi="Calibri Light"/>
      <w:b/>
      <w:bCs/>
      <w:sz w:val="24"/>
    </w:rPr>
  </w:style>
  <w:style w:type="paragraph" w:styleId="7">
    <w:name w:val="heading 7"/>
    <w:basedOn w:val="aa"/>
    <w:next w:val="aa"/>
    <w:link w:val="71"/>
    <w:uiPriority w:val="9"/>
    <w:qFormat/>
    <w:pPr>
      <w:keepNext/>
      <w:keepLines/>
      <w:tabs>
        <w:tab w:val="left" w:pos="1296"/>
      </w:tabs>
      <w:spacing w:before="240" w:after="64" w:line="320" w:lineRule="auto"/>
      <w:ind w:left="1296" w:hanging="288"/>
      <w:outlineLvl w:val="6"/>
    </w:pPr>
    <w:rPr>
      <w:rFonts w:ascii="Calibri" w:hAnsi="Calibri"/>
      <w:b/>
      <w:bCs/>
      <w:sz w:val="24"/>
    </w:rPr>
  </w:style>
  <w:style w:type="paragraph" w:styleId="8">
    <w:name w:val="heading 8"/>
    <w:basedOn w:val="aa"/>
    <w:next w:val="aa"/>
    <w:link w:val="81"/>
    <w:uiPriority w:val="9"/>
    <w:qFormat/>
    <w:pPr>
      <w:keepNext/>
      <w:keepLines/>
      <w:tabs>
        <w:tab w:val="left" w:pos="1440"/>
      </w:tabs>
      <w:spacing w:before="240" w:after="64" w:line="320" w:lineRule="auto"/>
      <w:ind w:left="1440" w:hanging="432"/>
      <w:outlineLvl w:val="7"/>
    </w:pPr>
    <w:rPr>
      <w:rFonts w:ascii="Calibri Light" w:hAnsi="Calibri Light"/>
      <w:sz w:val="24"/>
    </w:rPr>
  </w:style>
  <w:style w:type="paragraph" w:styleId="9">
    <w:name w:val="heading 9"/>
    <w:basedOn w:val="aa"/>
    <w:next w:val="aa"/>
    <w:link w:val="91"/>
    <w:uiPriority w:val="9"/>
    <w:qFormat/>
    <w:pPr>
      <w:keepNext/>
      <w:keepLines/>
      <w:tabs>
        <w:tab w:val="left" w:pos="1584"/>
      </w:tabs>
      <w:spacing w:before="240" w:after="64" w:line="320" w:lineRule="auto"/>
      <w:ind w:left="1584" w:hanging="144"/>
      <w:outlineLvl w:val="8"/>
    </w:pPr>
    <w:rPr>
      <w:rFonts w:ascii="Calibri Light" w:hAnsi="Calibri Light"/>
      <w:szCs w:val="21"/>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paragraph" w:styleId="ae">
    <w:name w:val="macro"/>
    <w:link w:val="af"/>
    <w:uiPriority w:val="99"/>
    <w:semiHidden/>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eastAsiaTheme="minorEastAsia" w:hAnsi="Courier New" w:cs="Courier New"/>
      <w:sz w:val="24"/>
      <w:szCs w:val="24"/>
    </w:rPr>
  </w:style>
  <w:style w:type="paragraph" w:styleId="33">
    <w:name w:val="List 3"/>
    <w:basedOn w:val="aa"/>
    <w:uiPriority w:val="99"/>
    <w:qFormat/>
    <w:pPr>
      <w:ind w:left="100" w:hanging="200"/>
    </w:pPr>
  </w:style>
  <w:style w:type="paragraph" w:styleId="70">
    <w:name w:val="toc 7"/>
    <w:basedOn w:val="aa"/>
    <w:next w:val="aa"/>
    <w:unhideWhenUsed/>
    <w:qFormat/>
    <w:pPr>
      <w:ind w:left="2520"/>
    </w:pPr>
    <w:rPr>
      <w:szCs w:val="20"/>
    </w:rPr>
  </w:style>
  <w:style w:type="paragraph" w:styleId="21">
    <w:name w:val="List Number 2"/>
    <w:basedOn w:val="aa"/>
    <w:uiPriority w:val="99"/>
    <w:qFormat/>
    <w:pPr>
      <w:ind w:left="283"/>
    </w:pPr>
  </w:style>
  <w:style w:type="paragraph" w:styleId="af0">
    <w:name w:val="Note Heading"/>
    <w:basedOn w:val="aa"/>
    <w:next w:val="aa"/>
    <w:link w:val="af1"/>
    <w:uiPriority w:val="99"/>
    <w:qFormat/>
    <w:pPr>
      <w:jc w:val="center"/>
    </w:pPr>
  </w:style>
  <w:style w:type="paragraph" w:styleId="40">
    <w:name w:val="List Bullet 4"/>
    <w:basedOn w:val="aa"/>
    <w:uiPriority w:val="99"/>
    <w:qFormat/>
    <w:pPr>
      <w:tabs>
        <w:tab w:val="left" w:pos="420"/>
      </w:tabs>
      <w:ind w:left="420" w:hanging="420"/>
    </w:pPr>
  </w:style>
  <w:style w:type="paragraph" w:styleId="af2">
    <w:name w:val="E-mail Signature"/>
    <w:basedOn w:val="aa"/>
    <w:link w:val="af3"/>
    <w:uiPriority w:val="99"/>
    <w:qFormat/>
    <w:rPr>
      <w:rFonts w:asciiTheme="minorHAnsi" w:hAnsiTheme="minorHAnsi" w:cstheme="minorBidi"/>
    </w:rPr>
  </w:style>
  <w:style w:type="paragraph" w:styleId="af4">
    <w:name w:val="List Number"/>
    <w:basedOn w:val="aa"/>
    <w:uiPriority w:val="99"/>
    <w:qFormat/>
    <w:pPr>
      <w:tabs>
        <w:tab w:val="left" w:pos="907"/>
      </w:tabs>
      <w:ind w:left="907" w:hanging="504"/>
    </w:pPr>
  </w:style>
  <w:style w:type="paragraph" w:styleId="af5">
    <w:name w:val="Normal Indent"/>
    <w:basedOn w:val="aa"/>
    <w:link w:val="af6"/>
    <w:qFormat/>
    <w:pPr>
      <w:ind w:firstLine="420"/>
    </w:pPr>
    <w:rPr>
      <w:rFonts w:asciiTheme="minorHAnsi" w:eastAsiaTheme="minorEastAsia" w:hAnsiTheme="minorHAnsi" w:cstheme="minorBidi"/>
      <w:szCs w:val="22"/>
    </w:rPr>
  </w:style>
  <w:style w:type="paragraph" w:styleId="af7">
    <w:name w:val="caption"/>
    <w:basedOn w:val="aa"/>
    <w:next w:val="aa"/>
    <w:link w:val="af8"/>
    <w:uiPriority w:val="99"/>
    <w:qFormat/>
    <w:pPr>
      <w:spacing w:before="156" w:after="156" w:line="360" w:lineRule="auto"/>
      <w:jc w:val="center"/>
    </w:pPr>
    <w:rPr>
      <w:rFonts w:ascii="Arial" w:hAnsi="Arial" w:cs="Arial"/>
      <w:sz w:val="24"/>
      <w:szCs w:val="20"/>
    </w:rPr>
  </w:style>
  <w:style w:type="paragraph" w:styleId="af9">
    <w:name w:val="List Bullet"/>
    <w:basedOn w:val="aa"/>
    <w:uiPriority w:val="99"/>
    <w:qFormat/>
    <w:pPr>
      <w:tabs>
        <w:tab w:val="left" w:pos="360"/>
      </w:tabs>
      <w:ind w:left="360" w:hanging="360"/>
    </w:pPr>
  </w:style>
  <w:style w:type="paragraph" w:styleId="afa">
    <w:name w:val="envelope address"/>
    <w:basedOn w:val="aa"/>
    <w:uiPriority w:val="99"/>
    <w:qFormat/>
    <w:pPr>
      <w:framePr w:w="7920" w:h="1980" w:hRule="exact" w:hSpace="180" w:wrap="auto" w:hAnchor="page" w:xAlign="center" w:yAlign="bottom"/>
      <w:ind w:left="100"/>
    </w:pPr>
    <w:rPr>
      <w:rFonts w:ascii="Arial" w:hAnsi="Arial" w:cs="Arial"/>
      <w:sz w:val="24"/>
    </w:rPr>
  </w:style>
  <w:style w:type="paragraph" w:styleId="afb">
    <w:name w:val="Document Map"/>
    <w:basedOn w:val="aa"/>
    <w:link w:val="13"/>
    <w:qFormat/>
    <w:pPr>
      <w:shd w:val="clear" w:color="auto" w:fill="000080"/>
    </w:pPr>
  </w:style>
  <w:style w:type="paragraph" w:styleId="afc">
    <w:name w:val="toa heading"/>
    <w:basedOn w:val="aa"/>
    <w:next w:val="aa"/>
    <w:uiPriority w:val="99"/>
    <w:semiHidden/>
    <w:unhideWhenUsed/>
    <w:qFormat/>
    <w:pPr>
      <w:spacing w:before="120"/>
    </w:pPr>
    <w:rPr>
      <w:rFonts w:ascii="Arial" w:hAnsi="Arial" w:cs="宋体"/>
      <w:sz w:val="24"/>
    </w:rPr>
  </w:style>
  <w:style w:type="paragraph" w:styleId="afd">
    <w:name w:val="annotation text"/>
    <w:basedOn w:val="aa"/>
    <w:link w:val="23"/>
    <w:unhideWhenUsed/>
    <w:qFormat/>
    <w:pPr>
      <w:jc w:val="left"/>
    </w:pPr>
    <w:rPr>
      <w:rFonts w:asciiTheme="minorHAnsi" w:eastAsiaTheme="minorEastAsia" w:hAnsiTheme="minorHAnsi" w:cstheme="minorBidi"/>
    </w:rPr>
  </w:style>
  <w:style w:type="paragraph" w:styleId="afe">
    <w:name w:val="Salutation"/>
    <w:basedOn w:val="aa"/>
    <w:next w:val="aa"/>
    <w:link w:val="aff"/>
    <w:uiPriority w:val="99"/>
    <w:qFormat/>
    <w:rPr>
      <w:sz w:val="24"/>
    </w:rPr>
  </w:style>
  <w:style w:type="paragraph" w:styleId="34">
    <w:name w:val="Body Text 3"/>
    <w:basedOn w:val="aa"/>
    <w:link w:val="35"/>
    <w:qFormat/>
    <w:rPr>
      <w:rFonts w:ascii="楷体_GB2312" w:eastAsia="楷体_GB2312" w:hAnsi="Arial" w:cs="Arial"/>
      <w:b/>
      <w:bCs/>
      <w:color w:val="000000"/>
      <w:sz w:val="24"/>
    </w:rPr>
  </w:style>
  <w:style w:type="paragraph" w:styleId="aff0">
    <w:name w:val="Closing"/>
    <w:basedOn w:val="aa"/>
    <w:link w:val="aff1"/>
    <w:uiPriority w:val="99"/>
    <w:qFormat/>
    <w:pPr>
      <w:ind w:left="100"/>
    </w:pPr>
    <w:rPr>
      <w:rFonts w:asciiTheme="minorHAnsi" w:hAnsiTheme="minorHAnsi" w:cstheme="minorBidi"/>
    </w:rPr>
  </w:style>
  <w:style w:type="paragraph" w:styleId="36">
    <w:name w:val="List Bullet 3"/>
    <w:basedOn w:val="aa"/>
    <w:uiPriority w:val="99"/>
    <w:qFormat/>
    <w:pPr>
      <w:ind w:left="900" w:hanging="420"/>
    </w:pPr>
  </w:style>
  <w:style w:type="paragraph" w:styleId="aff2">
    <w:name w:val="Body Text"/>
    <w:basedOn w:val="aa"/>
    <w:next w:val="aa"/>
    <w:link w:val="14"/>
    <w:qFormat/>
    <w:pPr>
      <w:tabs>
        <w:tab w:val="left" w:pos="2020"/>
        <w:tab w:val="center" w:pos="4535"/>
      </w:tabs>
      <w:spacing w:line="500" w:lineRule="exact"/>
      <w:outlineLvl w:val="0"/>
    </w:pPr>
    <w:rPr>
      <w:rFonts w:ascii="华文彩云" w:eastAsia="华文彩云" w:hAnsi="宋体"/>
      <w:bCs/>
      <w:color w:val="000000"/>
      <w:sz w:val="28"/>
    </w:rPr>
  </w:style>
  <w:style w:type="paragraph" w:styleId="aff3">
    <w:name w:val="Body Text Indent"/>
    <w:basedOn w:val="aa"/>
    <w:next w:val="aff4"/>
    <w:link w:val="aff5"/>
    <w:qFormat/>
    <w:pPr>
      <w:ind w:firstLine="630"/>
    </w:pPr>
    <w:rPr>
      <w:rFonts w:ascii="楷体_GB2312" w:eastAsia="楷体_GB2312"/>
      <w:sz w:val="32"/>
      <w:szCs w:val="20"/>
    </w:rPr>
  </w:style>
  <w:style w:type="paragraph" w:styleId="aff4">
    <w:name w:val="envelope return"/>
    <w:basedOn w:val="aa"/>
    <w:uiPriority w:val="99"/>
    <w:qFormat/>
    <w:rPr>
      <w:rFonts w:ascii="Arial" w:hAnsi="Arial" w:cs="Arial"/>
    </w:rPr>
  </w:style>
  <w:style w:type="paragraph" w:styleId="37">
    <w:name w:val="List Number 3"/>
    <w:basedOn w:val="aa"/>
    <w:uiPriority w:val="99"/>
    <w:qFormat/>
    <w:pPr>
      <w:ind w:left="987" w:hanging="420"/>
    </w:pPr>
  </w:style>
  <w:style w:type="paragraph" w:styleId="24">
    <w:name w:val="List 2"/>
    <w:basedOn w:val="aa"/>
    <w:uiPriority w:val="99"/>
    <w:qFormat/>
    <w:pPr>
      <w:ind w:left="100" w:hanging="200"/>
    </w:pPr>
  </w:style>
  <w:style w:type="paragraph" w:styleId="aff6">
    <w:name w:val="List Continue"/>
    <w:basedOn w:val="aa"/>
    <w:uiPriority w:val="99"/>
    <w:qFormat/>
    <w:pPr>
      <w:spacing w:after="120"/>
      <w:ind w:left="420"/>
    </w:pPr>
  </w:style>
  <w:style w:type="paragraph" w:styleId="aff7">
    <w:name w:val="Block Text"/>
    <w:basedOn w:val="aa"/>
    <w:uiPriority w:val="99"/>
    <w:qFormat/>
    <w:pPr>
      <w:ind w:left="420" w:right="33"/>
      <w:jc w:val="left"/>
    </w:pPr>
    <w:rPr>
      <w:sz w:val="24"/>
      <w:szCs w:val="20"/>
    </w:rPr>
  </w:style>
  <w:style w:type="paragraph" w:styleId="25">
    <w:name w:val="List Bullet 2"/>
    <w:basedOn w:val="aa"/>
    <w:qFormat/>
    <w:pPr>
      <w:ind w:left="714" w:hanging="420"/>
    </w:pPr>
  </w:style>
  <w:style w:type="paragraph" w:styleId="HTML">
    <w:name w:val="HTML Address"/>
    <w:basedOn w:val="aa"/>
    <w:link w:val="HTML0"/>
    <w:qFormat/>
    <w:rPr>
      <w:rFonts w:asciiTheme="minorHAnsi" w:hAnsiTheme="minorHAnsi" w:cstheme="minorBidi"/>
      <w:i/>
      <w:iCs/>
    </w:rPr>
  </w:style>
  <w:style w:type="paragraph" w:styleId="41">
    <w:name w:val="index 4"/>
    <w:basedOn w:val="aa"/>
    <w:next w:val="aa"/>
    <w:qFormat/>
    <w:pPr>
      <w:ind w:left="600"/>
    </w:pPr>
  </w:style>
  <w:style w:type="paragraph" w:styleId="50">
    <w:name w:val="toc 5"/>
    <w:basedOn w:val="aa"/>
    <w:next w:val="aa"/>
    <w:unhideWhenUsed/>
    <w:qFormat/>
    <w:pPr>
      <w:spacing w:line="360" w:lineRule="auto"/>
      <w:ind w:left="1680"/>
    </w:pPr>
    <w:rPr>
      <w:rFonts w:ascii="Calibri" w:hAnsi="Calibri"/>
      <w:sz w:val="24"/>
      <w:szCs w:val="22"/>
    </w:rPr>
  </w:style>
  <w:style w:type="paragraph" w:styleId="38">
    <w:name w:val="toc 3"/>
    <w:basedOn w:val="aa"/>
    <w:next w:val="aa"/>
    <w:qFormat/>
    <w:pPr>
      <w:tabs>
        <w:tab w:val="right" w:leader="dot" w:pos="9344"/>
      </w:tabs>
      <w:spacing w:line="300" w:lineRule="auto"/>
      <w:ind w:left="840"/>
    </w:pPr>
    <w:rPr>
      <w:rFonts w:ascii="Arial" w:hAnsi="Arial" w:cs="Arial"/>
      <w:szCs w:val="21"/>
    </w:rPr>
  </w:style>
  <w:style w:type="paragraph" w:styleId="aff8">
    <w:name w:val="Plain Text"/>
    <w:basedOn w:val="aa"/>
    <w:next w:val="af5"/>
    <w:link w:val="26"/>
    <w:qFormat/>
    <w:rPr>
      <w:rFonts w:ascii="宋体" w:hAnsi="Courier New" w:cstheme="minorBidi"/>
      <w:szCs w:val="22"/>
    </w:rPr>
  </w:style>
  <w:style w:type="paragraph" w:styleId="51">
    <w:name w:val="List Bullet 5"/>
    <w:basedOn w:val="aa"/>
    <w:uiPriority w:val="99"/>
    <w:qFormat/>
    <w:pPr>
      <w:ind w:left="900" w:hanging="420"/>
    </w:pPr>
  </w:style>
  <w:style w:type="paragraph" w:styleId="43">
    <w:name w:val="List Number 4"/>
    <w:basedOn w:val="aa"/>
    <w:uiPriority w:val="99"/>
    <w:qFormat/>
    <w:pPr>
      <w:ind w:left="420" w:hanging="420"/>
    </w:pPr>
  </w:style>
  <w:style w:type="paragraph" w:styleId="80">
    <w:name w:val="toc 8"/>
    <w:basedOn w:val="aa"/>
    <w:next w:val="aa"/>
    <w:unhideWhenUsed/>
    <w:qFormat/>
    <w:pPr>
      <w:ind w:left="2940"/>
    </w:pPr>
    <w:rPr>
      <w:szCs w:val="20"/>
    </w:rPr>
  </w:style>
  <w:style w:type="paragraph" w:styleId="aff9">
    <w:name w:val="Date"/>
    <w:basedOn w:val="aa"/>
    <w:next w:val="aa"/>
    <w:link w:val="affa"/>
    <w:qFormat/>
    <w:pPr>
      <w:ind w:left="100"/>
    </w:pPr>
    <w:rPr>
      <w:rFonts w:asciiTheme="minorHAnsi" w:eastAsiaTheme="minorEastAsia" w:hAnsiTheme="minorHAnsi" w:cstheme="minorBidi"/>
      <w:szCs w:val="22"/>
    </w:rPr>
  </w:style>
  <w:style w:type="paragraph" w:styleId="27">
    <w:name w:val="Body Text Indent 2"/>
    <w:basedOn w:val="aa"/>
    <w:link w:val="28"/>
    <w:qFormat/>
    <w:pPr>
      <w:spacing w:after="120" w:line="480" w:lineRule="auto"/>
      <w:ind w:left="420"/>
    </w:pPr>
  </w:style>
  <w:style w:type="paragraph" w:styleId="affb">
    <w:name w:val="endnote text"/>
    <w:basedOn w:val="aa"/>
    <w:link w:val="affc"/>
    <w:uiPriority w:val="99"/>
    <w:semiHidden/>
    <w:qFormat/>
    <w:pPr>
      <w:jc w:val="left"/>
    </w:pPr>
    <w:rPr>
      <w:rFonts w:asciiTheme="minorHAnsi" w:hAnsiTheme="minorHAnsi" w:cstheme="minorBidi"/>
    </w:rPr>
  </w:style>
  <w:style w:type="paragraph" w:styleId="53">
    <w:name w:val="List Continue 5"/>
    <w:basedOn w:val="aa"/>
    <w:uiPriority w:val="99"/>
    <w:qFormat/>
    <w:pPr>
      <w:spacing w:after="120"/>
      <w:ind w:left="2100"/>
    </w:pPr>
  </w:style>
  <w:style w:type="paragraph" w:styleId="affd">
    <w:name w:val="Balloon Text"/>
    <w:basedOn w:val="aa"/>
    <w:link w:val="15"/>
    <w:qFormat/>
    <w:rPr>
      <w:rFonts w:ascii="Calibri" w:eastAsiaTheme="minorEastAsia" w:hAnsi="Calibri" w:cstheme="minorBidi"/>
      <w:sz w:val="18"/>
      <w:szCs w:val="18"/>
    </w:rPr>
  </w:style>
  <w:style w:type="paragraph" w:styleId="affe">
    <w:name w:val="footer"/>
    <w:basedOn w:val="aa"/>
    <w:link w:val="29"/>
    <w:uiPriority w:val="99"/>
    <w:unhideWhenUsed/>
    <w:qFormat/>
    <w:pPr>
      <w:tabs>
        <w:tab w:val="center" w:pos="4153"/>
        <w:tab w:val="right" w:pos="8306"/>
      </w:tabs>
      <w:jc w:val="left"/>
    </w:pPr>
    <w:rPr>
      <w:sz w:val="18"/>
      <w:szCs w:val="18"/>
    </w:rPr>
  </w:style>
  <w:style w:type="paragraph" w:styleId="afff">
    <w:name w:val="header"/>
    <w:basedOn w:val="aa"/>
    <w:link w:val="2a"/>
    <w:uiPriority w:val="99"/>
    <w:unhideWhenUsed/>
    <w:qFormat/>
    <w:pPr>
      <w:pBdr>
        <w:bottom w:val="single" w:sz="6" w:space="1" w:color="auto"/>
      </w:pBdr>
      <w:tabs>
        <w:tab w:val="center" w:pos="4153"/>
        <w:tab w:val="right" w:pos="8306"/>
      </w:tabs>
      <w:jc w:val="center"/>
    </w:pPr>
    <w:rPr>
      <w:sz w:val="18"/>
      <w:szCs w:val="18"/>
    </w:rPr>
  </w:style>
  <w:style w:type="paragraph" w:styleId="afff0">
    <w:name w:val="Signature"/>
    <w:basedOn w:val="aa"/>
    <w:link w:val="afff1"/>
    <w:uiPriority w:val="99"/>
    <w:qFormat/>
    <w:pPr>
      <w:ind w:left="100"/>
    </w:pPr>
    <w:rPr>
      <w:rFonts w:asciiTheme="minorHAnsi" w:hAnsiTheme="minorHAnsi" w:cstheme="minorBidi"/>
    </w:rPr>
  </w:style>
  <w:style w:type="paragraph" w:styleId="16">
    <w:name w:val="toc 1"/>
    <w:basedOn w:val="aa"/>
    <w:next w:val="aa"/>
    <w:qFormat/>
  </w:style>
  <w:style w:type="paragraph" w:styleId="44">
    <w:name w:val="List Continue 4"/>
    <w:basedOn w:val="aa"/>
    <w:uiPriority w:val="99"/>
    <w:qFormat/>
    <w:pPr>
      <w:spacing w:after="120"/>
      <w:ind w:left="1680"/>
    </w:pPr>
  </w:style>
  <w:style w:type="paragraph" w:styleId="45">
    <w:name w:val="toc 4"/>
    <w:basedOn w:val="aa"/>
    <w:next w:val="aa"/>
    <w:qFormat/>
    <w:pPr>
      <w:ind w:left="1260"/>
    </w:pPr>
  </w:style>
  <w:style w:type="paragraph" w:styleId="afff2">
    <w:name w:val="Subtitle"/>
    <w:basedOn w:val="aa"/>
    <w:link w:val="afff3"/>
    <w:uiPriority w:val="99"/>
    <w:qFormat/>
    <w:pPr>
      <w:spacing w:before="240" w:after="60" w:line="312" w:lineRule="auto"/>
      <w:jc w:val="center"/>
      <w:outlineLvl w:val="1"/>
    </w:pPr>
    <w:rPr>
      <w:rFonts w:ascii="Arial" w:hAnsi="Arial"/>
      <w:b/>
      <w:bCs/>
      <w:sz w:val="32"/>
      <w:szCs w:val="32"/>
    </w:rPr>
  </w:style>
  <w:style w:type="paragraph" w:styleId="54">
    <w:name w:val="List Number 5"/>
    <w:basedOn w:val="aa"/>
    <w:uiPriority w:val="99"/>
    <w:qFormat/>
    <w:pPr>
      <w:ind w:left="900" w:hanging="420"/>
    </w:pPr>
  </w:style>
  <w:style w:type="paragraph" w:styleId="afff4">
    <w:name w:val="List"/>
    <w:basedOn w:val="aa"/>
    <w:uiPriority w:val="99"/>
    <w:qFormat/>
    <w:pPr>
      <w:ind w:left="200" w:hanging="200"/>
    </w:pPr>
  </w:style>
  <w:style w:type="paragraph" w:styleId="afff5">
    <w:name w:val="footnote text"/>
    <w:basedOn w:val="aa"/>
    <w:link w:val="afff6"/>
    <w:uiPriority w:val="99"/>
    <w:qFormat/>
    <w:pPr>
      <w:jc w:val="left"/>
    </w:pPr>
    <w:rPr>
      <w:rFonts w:asciiTheme="minorHAnsi" w:hAnsiTheme="minorHAnsi" w:cstheme="minorBidi"/>
      <w:sz w:val="18"/>
      <w:szCs w:val="18"/>
    </w:rPr>
  </w:style>
  <w:style w:type="paragraph" w:styleId="60">
    <w:name w:val="toc 6"/>
    <w:basedOn w:val="aa"/>
    <w:next w:val="aa"/>
    <w:unhideWhenUsed/>
    <w:qFormat/>
    <w:pPr>
      <w:ind w:left="2100"/>
    </w:pPr>
    <w:rPr>
      <w:szCs w:val="20"/>
    </w:rPr>
  </w:style>
  <w:style w:type="paragraph" w:styleId="55">
    <w:name w:val="List 5"/>
    <w:basedOn w:val="aa"/>
    <w:uiPriority w:val="99"/>
    <w:qFormat/>
    <w:pPr>
      <w:ind w:left="100" w:hanging="200"/>
    </w:pPr>
  </w:style>
  <w:style w:type="paragraph" w:styleId="39">
    <w:name w:val="Body Text Indent 3"/>
    <w:basedOn w:val="aa"/>
    <w:link w:val="3a"/>
    <w:qFormat/>
    <w:pPr>
      <w:ind w:firstLine="420"/>
    </w:pPr>
    <w:rPr>
      <w:rFonts w:eastAsia="楷体_GB2312"/>
    </w:rPr>
  </w:style>
  <w:style w:type="paragraph" w:styleId="afff7">
    <w:name w:val="table of figures"/>
    <w:basedOn w:val="aa"/>
    <w:next w:val="aa"/>
    <w:uiPriority w:val="99"/>
    <w:unhideWhenUsed/>
    <w:qFormat/>
  </w:style>
  <w:style w:type="paragraph" w:styleId="2b">
    <w:name w:val="toc 2"/>
    <w:basedOn w:val="aa"/>
    <w:next w:val="aa"/>
    <w:qFormat/>
    <w:pPr>
      <w:ind w:left="420"/>
    </w:pPr>
    <w:rPr>
      <w:szCs w:val="20"/>
    </w:rPr>
  </w:style>
  <w:style w:type="paragraph" w:styleId="90">
    <w:name w:val="toc 9"/>
    <w:basedOn w:val="aa"/>
    <w:next w:val="aa"/>
    <w:unhideWhenUsed/>
    <w:qFormat/>
    <w:pPr>
      <w:ind w:left="3360"/>
    </w:pPr>
    <w:rPr>
      <w:szCs w:val="20"/>
    </w:rPr>
  </w:style>
  <w:style w:type="paragraph" w:styleId="2c">
    <w:name w:val="Body Text 2"/>
    <w:basedOn w:val="aa"/>
    <w:link w:val="2d"/>
    <w:qFormat/>
    <w:pPr>
      <w:spacing w:line="440" w:lineRule="exact"/>
    </w:pPr>
    <w:rPr>
      <w:rFonts w:ascii="楷体_GB2312" w:eastAsia="楷体_GB2312"/>
      <w:sz w:val="28"/>
    </w:rPr>
  </w:style>
  <w:style w:type="paragraph" w:styleId="46">
    <w:name w:val="List 4"/>
    <w:basedOn w:val="aa"/>
    <w:uiPriority w:val="99"/>
    <w:qFormat/>
    <w:pPr>
      <w:ind w:left="100" w:hanging="200"/>
    </w:pPr>
  </w:style>
  <w:style w:type="paragraph" w:styleId="2e">
    <w:name w:val="List Continue 2"/>
    <w:basedOn w:val="aa"/>
    <w:uiPriority w:val="99"/>
    <w:qFormat/>
    <w:pPr>
      <w:spacing w:after="120"/>
      <w:ind w:left="840"/>
    </w:pPr>
  </w:style>
  <w:style w:type="paragraph" w:styleId="afff8">
    <w:name w:val="Message Header"/>
    <w:basedOn w:val="aa"/>
    <w:next w:val="aa"/>
    <w:link w:val="afff9"/>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1">
    <w:name w:val="HTML Preformatted"/>
    <w:basedOn w:val="aa"/>
    <w:link w:val="HTML2"/>
    <w:qFormat/>
    <w:rPr>
      <w:rFonts w:ascii="Courier New" w:hAnsi="Courier New" w:cs="Courier New"/>
      <w:szCs w:val="22"/>
    </w:rPr>
  </w:style>
  <w:style w:type="paragraph" w:styleId="afffa">
    <w:name w:val="Normal (Web)"/>
    <w:basedOn w:val="aa"/>
    <w:uiPriority w:val="99"/>
    <w:qFormat/>
    <w:pPr>
      <w:widowControl/>
      <w:jc w:val="left"/>
    </w:pPr>
    <w:rPr>
      <w:rFonts w:ascii="宋体" w:hAnsi="宋体" w:cs="宋体"/>
      <w:sz w:val="24"/>
    </w:rPr>
  </w:style>
  <w:style w:type="paragraph" w:styleId="3b">
    <w:name w:val="List Continue 3"/>
    <w:basedOn w:val="aa"/>
    <w:uiPriority w:val="99"/>
    <w:qFormat/>
    <w:pPr>
      <w:spacing w:after="120"/>
      <w:ind w:left="1260"/>
    </w:pPr>
  </w:style>
  <w:style w:type="paragraph" w:styleId="17">
    <w:name w:val="index 1"/>
    <w:basedOn w:val="aa"/>
    <w:next w:val="aa"/>
    <w:semiHidden/>
    <w:qFormat/>
  </w:style>
  <w:style w:type="paragraph" w:styleId="afffb">
    <w:name w:val="Title"/>
    <w:basedOn w:val="aa"/>
    <w:link w:val="18"/>
    <w:qFormat/>
    <w:pPr>
      <w:spacing w:before="240" w:after="60"/>
      <w:jc w:val="center"/>
      <w:outlineLvl w:val="0"/>
    </w:pPr>
    <w:rPr>
      <w:rFonts w:ascii="Arial" w:hAnsi="Arial"/>
      <w:b/>
      <w:bCs/>
      <w:sz w:val="32"/>
      <w:szCs w:val="32"/>
    </w:rPr>
  </w:style>
  <w:style w:type="paragraph" w:styleId="afffc">
    <w:name w:val="annotation subject"/>
    <w:basedOn w:val="afd"/>
    <w:next w:val="afd"/>
    <w:link w:val="19"/>
    <w:uiPriority w:val="99"/>
    <w:qFormat/>
    <w:rPr>
      <w:b/>
      <w:bCs/>
    </w:rPr>
  </w:style>
  <w:style w:type="paragraph" w:styleId="afffd">
    <w:name w:val="Body Text First Indent"/>
    <w:basedOn w:val="aff2"/>
    <w:link w:val="1a"/>
    <w:uiPriority w:val="99"/>
    <w:qFormat/>
    <w:pPr>
      <w:tabs>
        <w:tab w:val="clear" w:pos="2020"/>
        <w:tab w:val="clear" w:pos="4535"/>
      </w:tabs>
      <w:spacing w:after="120" w:line="240" w:lineRule="auto"/>
      <w:ind w:firstLine="420"/>
      <w:outlineLvl w:val="9"/>
    </w:pPr>
    <w:rPr>
      <w:rFonts w:eastAsia="宋体" w:cstheme="minorBidi"/>
      <w:sz w:val="21"/>
    </w:rPr>
  </w:style>
  <w:style w:type="paragraph" w:styleId="2f">
    <w:name w:val="Body Text First Indent 2"/>
    <w:basedOn w:val="aff3"/>
    <w:link w:val="2f0"/>
    <w:uiPriority w:val="99"/>
    <w:qFormat/>
    <w:pPr>
      <w:widowControl/>
      <w:spacing w:after="120"/>
      <w:ind w:left="420" w:firstLine="420"/>
    </w:pPr>
    <w:rPr>
      <w:rFonts w:ascii="仿宋_GB2312" w:eastAsia="仿宋_GB2312"/>
      <w:color w:val="FF6600"/>
      <w:sz w:val="21"/>
    </w:rPr>
  </w:style>
  <w:style w:type="table" w:styleId="afffe">
    <w:name w:val="Table Grid"/>
    <w:basedOn w:val="ac"/>
    <w:uiPriority w:val="59"/>
    <w:qFormat/>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
    <w:name w:val="Table Theme"/>
    <w:basedOn w:val="ac"/>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0">
    <w:name w:val="Table Elegant"/>
    <w:basedOn w:val="ac"/>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caps/>
        <w:color w:val="auto"/>
      </w:rPr>
    </w:tblStylePr>
  </w:style>
  <w:style w:type="table" w:styleId="1b">
    <w:name w:val="Table Grid 1"/>
    <w:basedOn w:val="ac"/>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StylePr>
    <w:tblStylePr w:type="lastCol">
      <w:rPr>
        <w:i/>
        <w:iCs/>
      </w:rPr>
    </w:tblStylePr>
    <w:tblStylePr w:type="nwCell">
      <w:tblPr/>
      <w:tcPr>
        <w:tcBorders>
          <w:tl2br w:val="single" w:sz="6" w:space="0" w:color="000000"/>
          <w:tr2bl w:val="nil"/>
        </w:tcBorders>
      </w:tcPr>
    </w:tblStylePr>
  </w:style>
  <w:style w:type="table" w:styleId="2f1">
    <w:name w:val="Table Grid 2"/>
    <w:basedOn w:val="ac"/>
    <w:qFormat/>
    <w:pPr>
      <w:widowControl w:val="0"/>
      <w:jc w:val="both"/>
    </w:pPr>
    <w:tblPr>
      <w:tblBorders>
        <w:insideH w:val="single" w:sz="6" w:space="0" w:color="000000"/>
        <w:insideV w:val="single" w:sz="6" w:space="0" w:color="000000"/>
      </w:tblBorders>
    </w:tblPr>
    <w:tcPr>
      <w:shd w:val="clear" w:color="auto" w:fill="auto"/>
    </w:tcPr>
    <w:tblStylePr w:type="firstRow">
      <w:rPr>
        <w:b/>
        <w:bCs/>
      </w:rPr>
    </w:tblStylePr>
    <w:tblStylePr w:type="lastRow">
      <w:rPr>
        <w:b/>
        <w:bCs/>
      </w:rPr>
      <w:tblPr/>
      <w:tcPr>
        <w:tcBorders>
          <w:top w:val="single" w:sz="6" w:space="0" w:color="000000"/>
        </w:tcBorders>
      </w:tcPr>
    </w:tblStylePr>
    <w:tblStylePr w:type="firstCol">
      <w:rPr>
        <w:b/>
        <w:bCs/>
      </w:rPr>
    </w:tblStylePr>
    <w:tblStylePr w:type="lastCol">
      <w:rPr>
        <w:b/>
        <w:bCs/>
      </w:rPr>
    </w:tblStylePr>
  </w:style>
  <w:style w:type="table" w:styleId="3c">
    <w:name w:val="Table Grid 3"/>
    <w:basedOn w:val="ac"/>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cBorders>
        <w:shd w:val="pct30" w:color="FFFF00" w:fill="FFFFFF"/>
      </w:tcPr>
    </w:tblStylePr>
    <w:tblStylePr w:type="lastRow">
      <w:rPr>
        <w:b/>
        <w:bCs/>
      </w:rPr>
    </w:tblStylePr>
    <w:tblStylePr w:type="lastCol">
      <w:rPr>
        <w:b/>
        <w:bCs/>
      </w:rPr>
    </w:tblStylePr>
    <w:tblStylePr w:type="nwCell">
      <w:tblPr/>
      <w:tcPr>
        <w:tcBorders>
          <w:tl2br w:val="single" w:sz="6" w:space="0" w:color="000000"/>
          <w:tr2bl w:val="nil"/>
        </w:tcBorders>
      </w:tcPr>
    </w:tblStylePr>
  </w:style>
  <w:style w:type="table" w:styleId="affff1">
    <w:name w:val="Table Professional"/>
    <w:basedOn w:val="ac"/>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shd w:val="solid" w:color="000000" w:fill="FFFFFF"/>
      </w:tcPr>
    </w:tblStylePr>
  </w:style>
  <w:style w:type="table" w:styleId="-1">
    <w:name w:val="Light List Accent 1"/>
    <w:basedOn w:val="ac"/>
    <w:uiPriority w:val="61"/>
    <w:qFormat/>
    <w:rPr>
      <w:rFonts w:ascii="Calibri" w:hAnsi="Calibri"/>
    </w:rPr>
    <w:tblPr>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sing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styleId="affff2">
    <w:name w:val="Strong"/>
    <w:uiPriority w:val="22"/>
    <w:qFormat/>
    <w:rPr>
      <w:b/>
      <w:bCs/>
    </w:rPr>
  </w:style>
  <w:style w:type="character" w:styleId="affff3">
    <w:name w:val="endnote reference"/>
    <w:semiHidden/>
    <w:qFormat/>
    <w:rPr>
      <w:vertAlign w:val="superscript"/>
    </w:rPr>
  </w:style>
  <w:style w:type="character" w:styleId="affff4">
    <w:name w:val="page number"/>
    <w:basedOn w:val="ab"/>
    <w:qFormat/>
  </w:style>
  <w:style w:type="character" w:styleId="affff5">
    <w:name w:val="FollowedHyperlink"/>
    <w:basedOn w:val="ab"/>
    <w:uiPriority w:val="99"/>
    <w:unhideWhenUsed/>
    <w:qFormat/>
    <w:rPr>
      <w:color w:val="800080" w:themeColor="followedHyperlink"/>
      <w:u w:val="single"/>
    </w:rPr>
  </w:style>
  <w:style w:type="character" w:styleId="affff6">
    <w:name w:val="Emphasis"/>
    <w:qFormat/>
    <w:rPr>
      <w:rFonts w:ascii="Times New Roman" w:eastAsia="宋体" w:hAnsi="Times New Roman" w:cs="Times New Roman"/>
      <w:color w:val="CC0000"/>
      <w:lang w:val="en-US" w:eastAsia="zh-CN" w:bidi="ar-SA"/>
    </w:rPr>
  </w:style>
  <w:style w:type="character" w:styleId="affff7">
    <w:name w:val="Hyperlink"/>
    <w:basedOn w:val="ab"/>
    <w:uiPriority w:val="99"/>
    <w:qFormat/>
    <w:rPr>
      <w:color w:val="0000FF"/>
      <w:u w:val="single"/>
    </w:rPr>
  </w:style>
  <w:style w:type="character" w:styleId="HTML3">
    <w:name w:val="HTML Code"/>
    <w:uiPriority w:val="99"/>
    <w:unhideWhenUsed/>
    <w:qFormat/>
    <w:rPr>
      <w:rFonts w:ascii="Courier New" w:hAnsi="Courier New"/>
      <w:sz w:val="20"/>
    </w:rPr>
  </w:style>
  <w:style w:type="character" w:styleId="affff8">
    <w:name w:val="annotation reference"/>
    <w:qFormat/>
    <w:rPr>
      <w:sz w:val="21"/>
      <w:szCs w:val="21"/>
    </w:rPr>
  </w:style>
  <w:style w:type="character" w:styleId="affff9">
    <w:name w:val="footnote reference"/>
    <w:qFormat/>
    <w:rPr>
      <w:vertAlign w:val="superscript"/>
    </w:rPr>
  </w:style>
  <w:style w:type="character" w:styleId="HTML4">
    <w:name w:val="HTML Keyboard"/>
    <w:qFormat/>
    <w:rPr>
      <w:rFonts w:ascii="monospace" w:eastAsia="monospace" w:hAnsi="monospace" w:cs="monospace"/>
      <w:sz w:val="21"/>
      <w:szCs w:val="21"/>
    </w:rPr>
  </w:style>
  <w:style w:type="character" w:styleId="HTML5">
    <w:name w:val="HTML Sample"/>
    <w:qFormat/>
    <w:rPr>
      <w:rFonts w:ascii="monospace" w:eastAsia="monospace" w:hAnsi="monospace" w:cs="monospace" w:hint="default"/>
      <w:sz w:val="21"/>
      <w:szCs w:val="21"/>
    </w:rPr>
  </w:style>
  <w:style w:type="character" w:customStyle="1" w:styleId="Heading2Char">
    <w:name w:val="Heading 2 Char"/>
    <w:basedOn w:val="ab"/>
    <w:link w:val="210"/>
    <w:uiPriority w:val="9"/>
    <w:qFormat/>
    <w:rPr>
      <w:rFonts w:ascii="Arial" w:eastAsia="Arial" w:hAnsi="Arial" w:cs="Arial"/>
      <w:sz w:val="34"/>
    </w:rPr>
  </w:style>
  <w:style w:type="paragraph" w:customStyle="1" w:styleId="210">
    <w:name w:val="标题 21"/>
    <w:basedOn w:val="aa"/>
    <w:next w:val="aa"/>
    <w:link w:val="Heading2Char"/>
    <w:qFormat/>
    <w:pPr>
      <w:keepNext/>
      <w:keepLines/>
      <w:widowControl/>
      <w:spacing w:before="260" w:after="260" w:line="413" w:lineRule="auto"/>
    </w:pPr>
    <w:rPr>
      <w:rFonts w:ascii="Arial" w:eastAsia="黑体" w:hAnsi="Arial"/>
      <w:sz w:val="32"/>
      <w:szCs w:val="20"/>
    </w:rPr>
  </w:style>
  <w:style w:type="character" w:customStyle="1" w:styleId="Heading3Char">
    <w:name w:val="Heading 3 Char"/>
    <w:basedOn w:val="ab"/>
    <w:uiPriority w:val="9"/>
    <w:qFormat/>
    <w:rPr>
      <w:rFonts w:ascii="Arial" w:eastAsia="Arial" w:hAnsi="Arial" w:cs="Arial"/>
      <w:sz w:val="30"/>
      <w:szCs w:val="30"/>
    </w:rPr>
  </w:style>
  <w:style w:type="character" w:customStyle="1" w:styleId="Heading4Char">
    <w:name w:val="Heading 4 Char"/>
    <w:basedOn w:val="ab"/>
    <w:uiPriority w:val="9"/>
    <w:qFormat/>
    <w:rPr>
      <w:rFonts w:ascii="Arial" w:eastAsia="Arial" w:hAnsi="Arial" w:cs="Arial"/>
      <w:b/>
      <w:bCs/>
      <w:sz w:val="26"/>
      <w:szCs w:val="26"/>
    </w:rPr>
  </w:style>
  <w:style w:type="character" w:customStyle="1" w:styleId="Heading5Char">
    <w:name w:val="Heading 5 Char"/>
    <w:basedOn w:val="ab"/>
    <w:uiPriority w:val="9"/>
    <w:qFormat/>
    <w:rPr>
      <w:rFonts w:ascii="Arial" w:eastAsia="Arial" w:hAnsi="Arial" w:cs="Arial"/>
      <w:b/>
      <w:bCs/>
      <w:sz w:val="24"/>
      <w:szCs w:val="24"/>
    </w:rPr>
  </w:style>
  <w:style w:type="character" w:customStyle="1" w:styleId="Heading6Char">
    <w:name w:val="Heading 6 Char"/>
    <w:basedOn w:val="ab"/>
    <w:uiPriority w:val="9"/>
    <w:qFormat/>
    <w:rPr>
      <w:rFonts w:ascii="Arial" w:eastAsia="Arial" w:hAnsi="Arial" w:cs="Arial"/>
      <w:b/>
      <w:bCs/>
      <w:sz w:val="22"/>
      <w:szCs w:val="22"/>
    </w:rPr>
  </w:style>
  <w:style w:type="character" w:customStyle="1" w:styleId="Heading7Char">
    <w:name w:val="Heading 7 Char"/>
    <w:basedOn w:val="ab"/>
    <w:uiPriority w:val="9"/>
    <w:qFormat/>
    <w:rPr>
      <w:rFonts w:ascii="Arial" w:eastAsia="Arial" w:hAnsi="Arial" w:cs="Arial"/>
      <w:b/>
      <w:bCs/>
      <w:i/>
      <w:iCs/>
      <w:sz w:val="22"/>
      <w:szCs w:val="22"/>
    </w:rPr>
  </w:style>
  <w:style w:type="character" w:customStyle="1" w:styleId="Heading8Char">
    <w:name w:val="Heading 8 Char"/>
    <w:basedOn w:val="ab"/>
    <w:uiPriority w:val="9"/>
    <w:qFormat/>
    <w:rPr>
      <w:rFonts w:ascii="Arial" w:eastAsia="Arial" w:hAnsi="Arial" w:cs="Arial"/>
      <w:i/>
      <w:iCs/>
      <w:sz w:val="22"/>
      <w:szCs w:val="22"/>
    </w:rPr>
  </w:style>
  <w:style w:type="character" w:customStyle="1" w:styleId="Heading9Char">
    <w:name w:val="Heading 9 Char"/>
    <w:basedOn w:val="ab"/>
    <w:uiPriority w:val="9"/>
    <w:qFormat/>
    <w:rPr>
      <w:rFonts w:ascii="Arial" w:eastAsia="Arial" w:hAnsi="Arial" w:cs="Arial"/>
      <w:i/>
      <w:iCs/>
      <w:sz w:val="21"/>
      <w:szCs w:val="21"/>
    </w:rPr>
  </w:style>
  <w:style w:type="character" w:customStyle="1" w:styleId="TitleChar">
    <w:name w:val="Title Char"/>
    <w:basedOn w:val="ab"/>
    <w:uiPriority w:val="10"/>
    <w:qFormat/>
    <w:rPr>
      <w:sz w:val="48"/>
      <w:szCs w:val="48"/>
    </w:rPr>
  </w:style>
  <w:style w:type="character" w:customStyle="1" w:styleId="SubtitleChar">
    <w:name w:val="Subtitle Char"/>
    <w:basedOn w:val="ab"/>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CaptionChar">
    <w:name w:val="Caption Char"/>
    <w:uiPriority w:val="99"/>
    <w:qFormat/>
  </w:style>
  <w:style w:type="table" w:customStyle="1" w:styleId="TableGridLight">
    <w:name w:val="Table Grid Light"/>
    <w:basedOn w:val="ac"/>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c"/>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c"/>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c"/>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c"/>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c"/>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c"/>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c"/>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c"/>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c"/>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c"/>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c"/>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c"/>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2">
    <w:name w:val="网格表 21"/>
    <w:basedOn w:val="ac"/>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c"/>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c"/>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c"/>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c"/>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c"/>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c"/>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c"/>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c"/>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c"/>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c"/>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c"/>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c"/>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c"/>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c"/>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c"/>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c"/>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c"/>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c"/>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c"/>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c"/>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c"/>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basedOn w:val="ac"/>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c"/>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c"/>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c"/>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c"/>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c"/>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c"/>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basedOn w:val="ac"/>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c"/>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c"/>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c"/>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c"/>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c"/>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c"/>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c"/>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c"/>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c"/>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c"/>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c"/>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c"/>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c"/>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3">
    <w:name w:val="清单表 21"/>
    <w:basedOn w:val="ac"/>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c"/>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c"/>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c"/>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c"/>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c"/>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c"/>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c"/>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c"/>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c"/>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c"/>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c"/>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c"/>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c"/>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c"/>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c"/>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c"/>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c"/>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c"/>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c"/>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c"/>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basedOn w:val="ac"/>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c"/>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c"/>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c"/>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c"/>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c"/>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c"/>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basedOn w:val="ac"/>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c"/>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c"/>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c"/>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c"/>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c"/>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c"/>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basedOn w:val="ac"/>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c"/>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c"/>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c"/>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c"/>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c"/>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c"/>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c"/>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c"/>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c"/>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c"/>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c"/>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c"/>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c"/>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c"/>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c"/>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c"/>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c"/>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c"/>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c"/>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c"/>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c"/>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c"/>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c"/>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c"/>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c"/>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c"/>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c"/>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character" w:customStyle="1" w:styleId="2a">
    <w:name w:val="页眉 字符2"/>
    <w:basedOn w:val="ab"/>
    <w:link w:val="afff"/>
    <w:qFormat/>
    <w:rPr>
      <w:sz w:val="18"/>
      <w:szCs w:val="18"/>
    </w:rPr>
  </w:style>
  <w:style w:type="character" w:customStyle="1" w:styleId="29">
    <w:name w:val="页脚 字符2"/>
    <w:basedOn w:val="ab"/>
    <w:link w:val="affe"/>
    <w:qFormat/>
    <w:rPr>
      <w:sz w:val="18"/>
      <w:szCs w:val="18"/>
    </w:rPr>
  </w:style>
  <w:style w:type="character" w:customStyle="1" w:styleId="1Char">
    <w:name w:val="标题 1 Char"/>
    <w:basedOn w:val="ab"/>
    <w:qFormat/>
    <w:rPr>
      <w:rFonts w:ascii="Times New Roman" w:eastAsia="宋体" w:hAnsi="Times New Roman" w:cs="Times New Roman"/>
      <w:b/>
      <w:bCs/>
      <w:sz w:val="44"/>
      <w:szCs w:val="44"/>
    </w:rPr>
  </w:style>
  <w:style w:type="character" w:customStyle="1" w:styleId="2Char">
    <w:name w:val="标题 2 Char"/>
    <w:basedOn w:val="ab"/>
    <w:qFormat/>
    <w:rPr>
      <w:rFonts w:asciiTheme="majorHAnsi" w:eastAsiaTheme="majorEastAsia" w:hAnsiTheme="majorHAnsi" w:cstheme="majorBidi"/>
      <w:b/>
      <w:bCs/>
      <w:sz w:val="32"/>
      <w:szCs w:val="32"/>
    </w:rPr>
  </w:style>
  <w:style w:type="character" w:customStyle="1" w:styleId="3Char">
    <w:name w:val="标题 3 Char"/>
    <w:basedOn w:val="ab"/>
    <w:uiPriority w:val="99"/>
    <w:qFormat/>
    <w:rPr>
      <w:rFonts w:ascii="Times New Roman" w:eastAsia="宋体" w:hAnsi="Times New Roman" w:cs="Times New Roman"/>
      <w:b/>
      <w:bCs/>
      <w:sz w:val="32"/>
      <w:szCs w:val="32"/>
    </w:rPr>
  </w:style>
  <w:style w:type="character" w:customStyle="1" w:styleId="4Char">
    <w:name w:val="标题 4 Char"/>
    <w:basedOn w:val="ab"/>
    <w:uiPriority w:val="99"/>
    <w:qFormat/>
    <w:rPr>
      <w:rFonts w:asciiTheme="majorHAnsi" w:eastAsiaTheme="majorEastAsia" w:hAnsiTheme="majorHAnsi" w:cstheme="majorBidi"/>
      <w:b/>
      <w:bCs/>
      <w:sz w:val="28"/>
      <w:szCs w:val="28"/>
    </w:rPr>
  </w:style>
  <w:style w:type="character" w:customStyle="1" w:styleId="5Char">
    <w:name w:val="标题 5 Char"/>
    <w:basedOn w:val="ab"/>
    <w:uiPriority w:val="9"/>
    <w:qFormat/>
    <w:rPr>
      <w:rFonts w:ascii="Times New Roman" w:eastAsia="宋体" w:hAnsi="Times New Roman" w:cs="Times New Roman"/>
      <w:b/>
      <w:bCs/>
      <w:sz w:val="28"/>
      <w:szCs w:val="28"/>
    </w:rPr>
  </w:style>
  <w:style w:type="character" w:customStyle="1" w:styleId="6Char">
    <w:name w:val="标题 6 Char"/>
    <w:basedOn w:val="ab"/>
    <w:uiPriority w:val="9"/>
    <w:qFormat/>
    <w:rPr>
      <w:rFonts w:asciiTheme="majorHAnsi" w:eastAsiaTheme="majorEastAsia" w:hAnsiTheme="majorHAnsi" w:cstheme="majorBidi"/>
      <w:b/>
      <w:bCs/>
      <w:sz w:val="24"/>
      <w:szCs w:val="24"/>
    </w:rPr>
  </w:style>
  <w:style w:type="character" w:customStyle="1" w:styleId="7Char">
    <w:name w:val="标题 7 Char"/>
    <w:basedOn w:val="ab"/>
    <w:uiPriority w:val="9"/>
    <w:qFormat/>
    <w:rPr>
      <w:rFonts w:ascii="Times New Roman" w:eastAsia="宋体" w:hAnsi="Times New Roman" w:cs="Times New Roman"/>
      <w:b/>
      <w:bCs/>
      <w:sz w:val="24"/>
      <w:szCs w:val="24"/>
    </w:rPr>
  </w:style>
  <w:style w:type="character" w:customStyle="1" w:styleId="8Char">
    <w:name w:val="标题 8 Char"/>
    <w:basedOn w:val="ab"/>
    <w:uiPriority w:val="9"/>
    <w:qFormat/>
    <w:rPr>
      <w:rFonts w:asciiTheme="majorHAnsi" w:eastAsiaTheme="majorEastAsia" w:hAnsiTheme="majorHAnsi" w:cstheme="majorBidi"/>
      <w:sz w:val="24"/>
      <w:szCs w:val="24"/>
    </w:rPr>
  </w:style>
  <w:style w:type="character" w:customStyle="1" w:styleId="9Char">
    <w:name w:val="标题 9 Char"/>
    <w:basedOn w:val="ab"/>
    <w:uiPriority w:val="9"/>
    <w:qFormat/>
    <w:rPr>
      <w:rFonts w:asciiTheme="majorHAnsi" w:eastAsiaTheme="majorEastAsia" w:hAnsiTheme="majorHAnsi" w:cstheme="majorBidi"/>
      <w:szCs w:val="21"/>
    </w:rPr>
  </w:style>
  <w:style w:type="paragraph" w:customStyle="1" w:styleId="Style26">
    <w:name w:val="_Style 26"/>
    <w:qFormat/>
    <w:pPr>
      <w:widowControl w:val="0"/>
      <w:jc w:val="both"/>
    </w:pPr>
    <w:rPr>
      <w:sz w:val="21"/>
      <w:szCs w:val="24"/>
    </w:rPr>
  </w:style>
  <w:style w:type="character" w:customStyle="1" w:styleId="af6">
    <w:name w:val="正文缩进 字符"/>
    <w:link w:val="af5"/>
    <w:uiPriority w:val="99"/>
    <w:qFormat/>
  </w:style>
  <w:style w:type="character" w:customStyle="1" w:styleId="FontStyle29">
    <w:name w:val="Font Style29"/>
    <w:uiPriority w:val="99"/>
    <w:qFormat/>
    <w:rPr>
      <w:rFonts w:ascii="Arial" w:hAnsi="Arial" w:cs="Arial"/>
      <w:sz w:val="14"/>
      <w:szCs w:val="14"/>
    </w:rPr>
  </w:style>
  <w:style w:type="character" w:customStyle="1" w:styleId="FontStyle36">
    <w:name w:val="Font Style36"/>
    <w:uiPriority w:val="99"/>
    <w:qFormat/>
    <w:rPr>
      <w:rFonts w:ascii="宋体" w:eastAsia="宋体" w:cs="宋体"/>
      <w:sz w:val="16"/>
      <w:szCs w:val="16"/>
    </w:rPr>
  </w:style>
  <w:style w:type="character" w:customStyle="1" w:styleId="23">
    <w:name w:val="批注文字 字符2"/>
    <w:link w:val="afd"/>
    <w:uiPriority w:val="99"/>
    <w:qFormat/>
    <w:rPr>
      <w:szCs w:val="24"/>
    </w:rPr>
  </w:style>
  <w:style w:type="character" w:customStyle="1" w:styleId="CharChar9">
    <w:name w:val="Char Char9"/>
    <w:qFormat/>
    <w:rPr>
      <w:rFonts w:eastAsia="宋体"/>
      <w:sz w:val="21"/>
      <w:lang w:val="en-US" w:eastAsia="zh-CN" w:bidi="ar-SA"/>
    </w:rPr>
  </w:style>
  <w:style w:type="character" w:customStyle="1" w:styleId="font11">
    <w:name w:val="font11"/>
    <w:uiPriority w:val="99"/>
    <w:qFormat/>
    <w:rPr>
      <w:rFonts w:ascii="宋体" w:eastAsia="宋体" w:hAnsi="宋体" w:hint="eastAsia"/>
      <w:color w:val="FF0000"/>
      <w:sz w:val="24"/>
      <w:szCs w:val="24"/>
      <w:u w:val="none"/>
    </w:rPr>
  </w:style>
  <w:style w:type="character" w:customStyle="1" w:styleId="apple-converted-space">
    <w:name w:val="apple-converted-space"/>
    <w:basedOn w:val="ab"/>
    <w:uiPriority w:val="99"/>
    <w:qFormat/>
  </w:style>
  <w:style w:type="character" w:customStyle="1" w:styleId="52">
    <w:name w:val="标题 5 字符2"/>
    <w:link w:val="5"/>
    <w:uiPriority w:val="11"/>
    <w:qFormat/>
    <w:rPr>
      <w:rFonts w:ascii="Times New Roman" w:eastAsia="宋体" w:hAnsi="Times New Roman" w:cs="Times New Roman"/>
      <w:b/>
      <w:bCs/>
      <w:sz w:val="28"/>
      <w:szCs w:val="28"/>
      <w:lang w:val="zh-CN" w:eastAsia="zh-CN"/>
    </w:rPr>
  </w:style>
  <w:style w:type="character" w:customStyle="1" w:styleId="Char0">
    <w:name w:val="列出段落 Char"/>
    <w:link w:val="2f2"/>
    <w:qFormat/>
    <w:rPr>
      <w:rFonts w:ascii="Calibri" w:hAnsi="Calibri"/>
    </w:rPr>
  </w:style>
  <w:style w:type="paragraph" w:customStyle="1" w:styleId="2f2">
    <w:name w:val="列出段落2"/>
    <w:basedOn w:val="aa"/>
    <w:link w:val="Char0"/>
    <w:qFormat/>
    <w:pPr>
      <w:ind w:firstLine="420"/>
    </w:pPr>
    <w:rPr>
      <w:rFonts w:ascii="Calibri" w:eastAsiaTheme="minorEastAsia" w:hAnsi="Calibri" w:cstheme="minorBidi"/>
      <w:szCs w:val="22"/>
    </w:rPr>
  </w:style>
  <w:style w:type="character" w:customStyle="1" w:styleId="FontStyle37">
    <w:name w:val="Font Style37"/>
    <w:uiPriority w:val="99"/>
    <w:qFormat/>
    <w:rPr>
      <w:rFonts w:ascii="Arial" w:hAnsi="Arial" w:cs="Arial"/>
      <w:sz w:val="16"/>
      <w:szCs w:val="16"/>
    </w:rPr>
  </w:style>
  <w:style w:type="character" w:customStyle="1" w:styleId="42">
    <w:name w:val="标题 4 字符2"/>
    <w:link w:val="4"/>
    <w:uiPriority w:val="1"/>
    <w:qFormat/>
    <w:rPr>
      <w:rFonts w:ascii="Cambria" w:eastAsia="宋体" w:hAnsi="Cambria" w:cs="Times New Roman"/>
      <w:b/>
      <w:bCs/>
      <w:sz w:val="28"/>
      <w:szCs w:val="28"/>
      <w:lang w:val="zh-CN" w:eastAsia="zh-CN"/>
    </w:rPr>
  </w:style>
  <w:style w:type="character" w:customStyle="1" w:styleId="PlainTextChar">
    <w:name w:val="Plain Text Char"/>
    <w:qFormat/>
    <w:rPr>
      <w:rFonts w:ascii="宋体" w:eastAsia="宋体" w:hAnsi="Courier New"/>
      <w:sz w:val="21"/>
      <w:lang w:val="en-US" w:eastAsia="zh-CN" w:bidi="ar-SA"/>
    </w:rPr>
  </w:style>
  <w:style w:type="character" w:customStyle="1" w:styleId="26">
    <w:name w:val="纯文本 字符2"/>
    <w:link w:val="aff8"/>
    <w:qFormat/>
    <w:rPr>
      <w:rFonts w:ascii="宋体" w:eastAsia="宋体" w:hAnsi="Courier New"/>
    </w:rPr>
  </w:style>
  <w:style w:type="character" w:customStyle="1" w:styleId="FontStyle30">
    <w:name w:val="Font Style30"/>
    <w:uiPriority w:val="99"/>
    <w:qFormat/>
    <w:rPr>
      <w:rFonts w:ascii="宋体" w:eastAsia="宋体" w:cs="宋体"/>
      <w:sz w:val="14"/>
      <w:szCs w:val="14"/>
    </w:rPr>
  </w:style>
  <w:style w:type="character" w:customStyle="1" w:styleId="15">
    <w:name w:val="批注框文本 字符1"/>
    <w:link w:val="affd"/>
    <w:qFormat/>
    <w:rPr>
      <w:rFonts w:ascii="Calibri" w:hAnsi="Calibri"/>
      <w:sz w:val="18"/>
      <w:szCs w:val="18"/>
    </w:rPr>
  </w:style>
  <w:style w:type="character" w:customStyle="1" w:styleId="FontStyle28">
    <w:name w:val="Font Style28"/>
    <w:uiPriority w:val="99"/>
    <w:qFormat/>
    <w:rPr>
      <w:rFonts w:ascii="Constantia" w:hAnsi="Constantia" w:cs="Constantia"/>
      <w:sz w:val="28"/>
      <w:szCs w:val="28"/>
    </w:rPr>
  </w:style>
  <w:style w:type="character" w:customStyle="1" w:styleId="affa">
    <w:name w:val="日期 字符"/>
    <w:link w:val="aff9"/>
    <w:qFormat/>
  </w:style>
  <w:style w:type="character" w:customStyle="1" w:styleId="param-name1">
    <w:name w:val="param-name1"/>
    <w:qFormat/>
    <w:rPr>
      <w:b/>
    </w:rPr>
  </w:style>
  <w:style w:type="character" w:customStyle="1" w:styleId="Char1">
    <w:name w:val="批注文字 Char"/>
    <w:basedOn w:val="ab"/>
    <w:uiPriority w:val="99"/>
    <w:qFormat/>
    <w:rPr>
      <w:rFonts w:ascii="Times New Roman" w:eastAsia="宋体" w:hAnsi="Times New Roman" w:cs="Times New Roman"/>
      <w:szCs w:val="24"/>
    </w:rPr>
  </w:style>
  <w:style w:type="character" w:customStyle="1" w:styleId="2d">
    <w:name w:val="正文文本 2 字符"/>
    <w:basedOn w:val="ab"/>
    <w:link w:val="2c"/>
    <w:qFormat/>
    <w:rPr>
      <w:rFonts w:ascii="楷体_GB2312" w:eastAsia="楷体_GB2312" w:hAnsi="Times New Roman" w:cs="Times New Roman"/>
      <w:sz w:val="28"/>
      <w:szCs w:val="24"/>
    </w:rPr>
  </w:style>
  <w:style w:type="character" w:customStyle="1" w:styleId="Char2">
    <w:name w:val="批注框文本 Char"/>
    <w:basedOn w:val="ab"/>
    <w:qFormat/>
    <w:rPr>
      <w:rFonts w:ascii="Times New Roman" w:eastAsia="宋体" w:hAnsi="Times New Roman" w:cs="Times New Roman"/>
      <w:sz w:val="18"/>
      <w:szCs w:val="18"/>
    </w:rPr>
  </w:style>
  <w:style w:type="character" w:customStyle="1" w:styleId="19">
    <w:name w:val="批注主题 字符1"/>
    <w:basedOn w:val="Char1"/>
    <w:link w:val="afffc"/>
    <w:uiPriority w:val="99"/>
    <w:qFormat/>
    <w:rPr>
      <w:rFonts w:ascii="Times New Roman" w:eastAsia="宋体" w:hAnsi="Times New Roman" w:cs="Times New Roman"/>
      <w:b/>
      <w:bCs/>
      <w:szCs w:val="24"/>
    </w:rPr>
  </w:style>
  <w:style w:type="character" w:customStyle="1" w:styleId="3a">
    <w:name w:val="正文文本缩进 3 字符"/>
    <w:basedOn w:val="ab"/>
    <w:link w:val="39"/>
    <w:qFormat/>
    <w:rPr>
      <w:rFonts w:ascii="Times New Roman" w:eastAsia="楷体_GB2312" w:hAnsi="Times New Roman" w:cs="Times New Roman"/>
      <w:szCs w:val="24"/>
    </w:rPr>
  </w:style>
  <w:style w:type="character" w:customStyle="1" w:styleId="Char3">
    <w:name w:val="文档结构图 Char"/>
    <w:basedOn w:val="ab"/>
    <w:uiPriority w:val="99"/>
    <w:qFormat/>
    <w:rPr>
      <w:rFonts w:ascii="宋体" w:eastAsia="宋体" w:hAnsi="Times New Roman" w:cs="Times New Roman"/>
      <w:sz w:val="18"/>
      <w:szCs w:val="18"/>
    </w:rPr>
  </w:style>
  <w:style w:type="character" w:customStyle="1" w:styleId="Char4">
    <w:name w:val="日期 Char"/>
    <w:basedOn w:val="ab"/>
    <w:uiPriority w:val="99"/>
    <w:qFormat/>
    <w:rPr>
      <w:rFonts w:ascii="Times New Roman" w:eastAsia="宋体" w:hAnsi="Times New Roman" w:cs="Times New Roman"/>
      <w:szCs w:val="24"/>
    </w:rPr>
  </w:style>
  <w:style w:type="character" w:customStyle="1" w:styleId="14">
    <w:name w:val="正文文本 字符1"/>
    <w:basedOn w:val="ab"/>
    <w:link w:val="aff2"/>
    <w:uiPriority w:val="1"/>
    <w:qFormat/>
    <w:rPr>
      <w:rFonts w:ascii="华文彩云" w:eastAsia="华文彩云" w:hAnsi="宋体" w:cs="Times New Roman"/>
      <w:bCs/>
      <w:color w:val="000000"/>
      <w:sz w:val="28"/>
      <w:szCs w:val="24"/>
    </w:rPr>
  </w:style>
  <w:style w:type="character" w:customStyle="1" w:styleId="aff">
    <w:name w:val="称呼 字符"/>
    <w:basedOn w:val="ab"/>
    <w:link w:val="afe"/>
    <w:uiPriority w:val="99"/>
    <w:qFormat/>
    <w:rPr>
      <w:rFonts w:ascii="Times New Roman" w:eastAsia="宋体" w:hAnsi="Times New Roman" w:cs="Times New Roman"/>
      <w:sz w:val="24"/>
      <w:szCs w:val="24"/>
    </w:rPr>
  </w:style>
  <w:style w:type="character" w:customStyle="1" w:styleId="28">
    <w:name w:val="正文文本缩进 2 字符"/>
    <w:basedOn w:val="ab"/>
    <w:link w:val="27"/>
    <w:qFormat/>
    <w:rPr>
      <w:rFonts w:ascii="Times New Roman" w:eastAsia="宋体" w:hAnsi="Times New Roman" w:cs="Times New Roman"/>
      <w:szCs w:val="24"/>
    </w:rPr>
  </w:style>
  <w:style w:type="character" w:customStyle="1" w:styleId="aff5">
    <w:name w:val="正文文本缩进 字符"/>
    <w:basedOn w:val="ab"/>
    <w:link w:val="aff3"/>
    <w:qFormat/>
    <w:rPr>
      <w:rFonts w:ascii="楷体_GB2312" w:eastAsia="楷体_GB2312" w:hAnsi="Times New Roman" w:cs="Times New Roman"/>
      <w:sz w:val="32"/>
      <w:szCs w:val="20"/>
    </w:rPr>
  </w:style>
  <w:style w:type="character" w:customStyle="1" w:styleId="35">
    <w:name w:val="正文文本 3 字符"/>
    <w:basedOn w:val="ab"/>
    <w:link w:val="34"/>
    <w:qFormat/>
    <w:rPr>
      <w:rFonts w:ascii="楷体_GB2312" w:eastAsia="楷体_GB2312" w:hAnsi="Arial" w:cs="Arial"/>
      <w:b/>
      <w:bCs/>
      <w:color w:val="000000"/>
      <w:sz w:val="24"/>
      <w:szCs w:val="24"/>
    </w:rPr>
  </w:style>
  <w:style w:type="character" w:customStyle="1" w:styleId="2f0">
    <w:name w:val="正文首行缩进 2 字符"/>
    <w:basedOn w:val="aff5"/>
    <w:link w:val="2f"/>
    <w:uiPriority w:val="99"/>
    <w:qFormat/>
    <w:rPr>
      <w:rFonts w:ascii="仿宋_GB2312" w:eastAsia="仿宋_GB2312" w:hAnsi="Times New Roman" w:cs="Times New Roman"/>
      <w:color w:val="FF6600"/>
      <w:sz w:val="32"/>
      <w:szCs w:val="20"/>
    </w:rPr>
  </w:style>
  <w:style w:type="character" w:customStyle="1" w:styleId="Char5">
    <w:name w:val="纯文本 Char"/>
    <w:basedOn w:val="ab"/>
    <w:qFormat/>
    <w:rPr>
      <w:rFonts w:ascii="宋体" w:eastAsia="宋体" w:hAnsi="Courier New" w:cs="Courier New"/>
      <w:szCs w:val="21"/>
    </w:rPr>
  </w:style>
  <w:style w:type="paragraph" w:customStyle="1" w:styleId="CharCharCharCharCharCharCharCharCharCharCharCharChar">
    <w:name w:val="Char Char Char Char Char Char Char Char Char Char Char Char Char"/>
    <w:basedOn w:val="aa"/>
    <w:uiPriority w:val="99"/>
    <w:qFormat/>
    <w:pPr>
      <w:widowControl/>
      <w:spacing w:after="160" w:line="240" w:lineRule="exact"/>
      <w:jc w:val="left"/>
    </w:pPr>
    <w:rPr>
      <w:rFonts w:ascii="Verdana" w:hAnsi="Verdana"/>
      <w:sz w:val="20"/>
      <w:szCs w:val="20"/>
      <w:lang w:eastAsia="en-US"/>
    </w:rPr>
  </w:style>
  <w:style w:type="paragraph" w:customStyle="1" w:styleId="1c">
    <w:name w:val="列出段落1"/>
    <w:basedOn w:val="aa"/>
    <w:uiPriority w:val="99"/>
    <w:qFormat/>
    <w:pPr>
      <w:ind w:firstLine="420"/>
    </w:pPr>
    <w:rPr>
      <w:rFonts w:ascii="Calibri" w:hAnsi="Calibri"/>
      <w:szCs w:val="22"/>
    </w:rPr>
  </w:style>
  <w:style w:type="paragraph" w:customStyle="1" w:styleId="Style2">
    <w:name w:val="_Style 2"/>
    <w:basedOn w:val="aa"/>
    <w:qFormat/>
    <w:pPr>
      <w:widowControl/>
      <w:ind w:firstLine="420"/>
      <w:jc w:val="left"/>
    </w:pPr>
    <w:rPr>
      <w:rFonts w:ascii="宋体" w:hAnsi="宋体"/>
      <w:sz w:val="24"/>
    </w:rPr>
  </w:style>
  <w:style w:type="paragraph" w:customStyle="1" w:styleId="affffa">
    <w:name w:val="我的样式"/>
    <w:basedOn w:val="1"/>
    <w:next w:val="aa"/>
    <w:uiPriority w:val="99"/>
    <w:qFormat/>
    <w:pPr>
      <w:numPr>
        <w:numId w:val="0"/>
      </w:numPr>
      <w:spacing w:line="360" w:lineRule="auto"/>
      <w:ind w:left="640"/>
    </w:pPr>
    <w:rPr>
      <w:rFonts w:ascii="仿宋_GB2312" w:eastAsia="仿宋_GB2312"/>
      <w:sz w:val="32"/>
      <w:szCs w:val="30"/>
    </w:rPr>
  </w:style>
  <w:style w:type="paragraph" w:customStyle="1" w:styleId="CharCharCharChar">
    <w:name w:val="Char Char Char Char"/>
    <w:basedOn w:val="afb"/>
    <w:qFormat/>
    <w:pPr>
      <w:spacing w:line="360" w:lineRule="auto"/>
    </w:pPr>
    <w:rPr>
      <w:rFonts w:ascii="Tahoma" w:hAnsi="Tahoma"/>
      <w:sz w:val="24"/>
    </w:rPr>
  </w:style>
  <w:style w:type="paragraph" w:customStyle="1" w:styleId="affffb">
    <w:name w:val="普通正文"/>
    <w:basedOn w:val="aa"/>
    <w:link w:val="Char6"/>
    <w:qFormat/>
    <w:pPr>
      <w:spacing w:before="120" w:after="120" w:line="360" w:lineRule="auto"/>
      <w:ind w:firstLine="480"/>
      <w:jc w:val="left"/>
    </w:pPr>
    <w:rPr>
      <w:rFonts w:ascii="Arial" w:hAnsi="Arial"/>
      <w:sz w:val="24"/>
    </w:rPr>
  </w:style>
  <w:style w:type="paragraph" w:customStyle="1" w:styleId="Style56">
    <w:name w:val="_Style 56"/>
    <w:basedOn w:val="afb"/>
    <w:uiPriority w:val="99"/>
    <w:qFormat/>
    <w:pPr>
      <w:spacing w:line="436" w:lineRule="exact"/>
    </w:pPr>
    <w:rPr>
      <w:szCs w:val="20"/>
    </w:rPr>
  </w:style>
  <w:style w:type="paragraph" w:customStyle="1" w:styleId="Char7">
    <w:name w:val="Char"/>
    <w:basedOn w:val="aa"/>
    <w:qFormat/>
    <w:pPr>
      <w:tabs>
        <w:tab w:val="left" w:pos="420"/>
      </w:tabs>
      <w:ind w:left="420" w:hanging="420"/>
      <w:jc w:val="left"/>
    </w:pPr>
    <w:rPr>
      <w:szCs w:val="20"/>
    </w:rPr>
  </w:style>
  <w:style w:type="paragraph" w:customStyle="1" w:styleId="DLP">
    <w:name w:val="DLP正文"/>
    <w:basedOn w:val="aa"/>
    <w:uiPriority w:val="99"/>
    <w:qFormat/>
    <w:pPr>
      <w:spacing w:line="360" w:lineRule="auto"/>
      <w:ind w:firstLine="473"/>
    </w:pPr>
    <w:rPr>
      <w:rFonts w:hAnsi="宋体"/>
      <w:sz w:val="24"/>
    </w:rPr>
  </w:style>
  <w:style w:type="paragraph" w:customStyle="1" w:styleId="CharCharChar1CharCharCharChar">
    <w:name w:val="Char Char Char1 Char Char Char Char"/>
    <w:basedOn w:val="aa"/>
    <w:qFormat/>
    <w:pPr>
      <w:widowControl/>
      <w:spacing w:after="160" w:line="240" w:lineRule="exact"/>
      <w:jc w:val="left"/>
    </w:pPr>
    <w:rPr>
      <w:rFonts w:ascii="宋体" w:hAnsi="宋体"/>
      <w:b/>
      <w:sz w:val="28"/>
      <w:szCs w:val="28"/>
    </w:rPr>
  </w:style>
  <w:style w:type="paragraph" w:customStyle="1" w:styleId="Char10">
    <w:name w:val="正文（缩进） Char1"/>
    <w:basedOn w:val="aa"/>
    <w:uiPriority w:val="99"/>
    <w:qFormat/>
    <w:pPr>
      <w:spacing w:before="156" w:after="156" w:line="360" w:lineRule="auto"/>
      <w:ind w:firstLine="480"/>
    </w:pPr>
    <w:rPr>
      <w:sz w:val="24"/>
    </w:rPr>
  </w:style>
  <w:style w:type="paragraph" w:customStyle="1" w:styleId="Style9">
    <w:name w:val="Style9"/>
    <w:basedOn w:val="aa"/>
    <w:uiPriority w:val="99"/>
    <w:qFormat/>
    <w:pPr>
      <w:jc w:val="left"/>
    </w:pPr>
    <w:rPr>
      <w:rFonts w:ascii="宋体"/>
      <w:sz w:val="24"/>
    </w:rPr>
  </w:style>
  <w:style w:type="paragraph" w:customStyle="1" w:styleId="Style11">
    <w:name w:val="Style11"/>
    <w:basedOn w:val="aa"/>
    <w:uiPriority w:val="99"/>
    <w:qFormat/>
    <w:pPr>
      <w:spacing w:line="446" w:lineRule="exact"/>
      <w:jc w:val="left"/>
    </w:pPr>
    <w:rPr>
      <w:rFonts w:ascii="宋体"/>
      <w:sz w:val="24"/>
    </w:rPr>
  </w:style>
  <w:style w:type="paragraph" w:customStyle="1" w:styleId="Style12">
    <w:name w:val="Style12"/>
    <w:basedOn w:val="aa"/>
    <w:qFormat/>
    <w:pPr>
      <w:jc w:val="left"/>
    </w:pPr>
    <w:rPr>
      <w:rFonts w:ascii="宋体"/>
      <w:sz w:val="24"/>
    </w:rPr>
  </w:style>
  <w:style w:type="paragraph" w:customStyle="1" w:styleId="Char111">
    <w:name w:val="Char111"/>
    <w:basedOn w:val="aa"/>
    <w:qFormat/>
    <w:pPr>
      <w:tabs>
        <w:tab w:val="left" w:pos="360"/>
      </w:tabs>
    </w:pPr>
    <w:rPr>
      <w:sz w:val="24"/>
    </w:rPr>
  </w:style>
  <w:style w:type="paragraph" w:customStyle="1" w:styleId="affffc">
    <w:name w:val="表格正文"/>
    <w:uiPriority w:val="99"/>
    <w:qFormat/>
    <w:pPr>
      <w:spacing w:line="0" w:lineRule="atLeast"/>
    </w:pPr>
    <w:rPr>
      <w:sz w:val="24"/>
      <w:szCs w:val="24"/>
      <w:lang w:bidi="he-IL"/>
    </w:rPr>
  </w:style>
  <w:style w:type="paragraph" w:customStyle="1" w:styleId="1d">
    <w:name w:val="标题1"/>
    <w:basedOn w:val="1"/>
    <w:next w:val="aa"/>
    <w:qFormat/>
    <w:pPr>
      <w:numPr>
        <w:numId w:val="0"/>
      </w:numPr>
      <w:spacing w:line="578" w:lineRule="atLeast"/>
      <w:ind w:left="432" w:firstLine="288"/>
      <w:jc w:val="left"/>
    </w:pPr>
  </w:style>
  <w:style w:type="paragraph" w:customStyle="1" w:styleId="affffd">
    <w:name w:val="需求正文"/>
    <w:basedOn w:val="aa"/>
    <w:uiPriority w:val="99"/>
    <w:qFormat/>
    <w:pPr>
      <w:spacing w:line="300" w:lineRule="auto"/>
      <w:ind w:firstLine="420"/>
    </w:pPr>
    <w:rPr>
      <w:szCs w:val="20"/>
    </w:rPr>
  </w:style>
  <w:style w:type="paragraph" w:customStyle="1" w:styleId="affffe">
    <w:name w:val="要点标题"/>
    <w:basedOn w:val="aa"/>
    <w:uiPriority w:val="99"/>
    <w:qFormat/>
    <w:pPr>
      <w:tabs>
        <w:tab w:val="left" w:pos="420"/>
      </w:tabs>
      <w:ind w:left="420" w:hanging="420"/>
      <w:jc w:val="left"/>
    </w:pPr>
    <w:rPr>
      <w:rFonts w:ascii="宋体" w:hAnsi="宋体"/>
      <w:b/>
      <w:sz w:val="24"/>
    </w:rPr>
  </w:style>
  <w:style w:type="paragraph" w:customStyle="1" w:styleId="CharCharCharCharCharCharCharCharCharCharCharCharChar111">
    <w:name w:val="Char Char Char Char Char Char Char Char Char Char Char Char Char111"/>
    <w:basedOn w:val="aa"/>
    <w:uiPriority w:val="99"/>
    <w:qFormat/>
    <w:pPr>
      <w:widowControl/>
      <w:spacing w:after="160" w:line="240" w:lineRule="exact"/>
      <w:jc w:val="left"/>
    </w:pPr>
    <w:rPr>
      <w:rFonts w:ascii="Verdana" w:hAnsi="Verdana"/>
      <w:sz w:val="20"/>
      <w:szCs w:val="20"/>
      <w:lang w:eastAsia="en-US"/>
    </w:rPr>
  </w:style>
  <w:style w:type="paragraph" w:customStyle="1" w:styleId="CharChar1CharCharCharCharCharChar">
    <w:name w:val="Char Char1 Char Char Char Char Char Char"/>
    <w:basedOn w:val="aa"/>
    <w:uiPriority w:val="99"/>
    <w:qFormat/>
    <w:pPr>
      <w:widowControl/>
      <w:jc w:val="center"/>
    </w:pPr>
    <w:rPr>
      <w:rFonts w:ascii="宋体" w:hAnsi="宋体"/>
      <w:b/>
      <w:sz w:val="24"/>
      <w:lang w:eastAsia="en-US"/>
    </w:rPr>
  </w:style>
  <w:style w:type="paragraph" w:customStyle="1" w:styleId="afffff">
    <w:name w:val="正文（无缩进）"/>
    <w:basedOn w:val="aa"/>
    <w:uiPriority w:val="99"/>
    <w:qFormat/>
    <w:pPr>
      <w:spacing w:line="360" w:lineRule="auto"/>
    </w:pPr>
    <w:rPr>
      <w:rFonts w:ascii="Calibri" w:hAnsi="Calibri"/>
      <w:sz w:val="24"/>
      <w:szCs w:val="21"/>
    </w:rPr>
  </w:style>
  <w:style w:type="paragraph" w:customStyle="1" w:styleId="ParaChar">
    <w:name w:val="默认段落字体 Para Char"/>
    <w:basedOn w:val="aa"/>
    <w:qFormat/>
  </w:style>
  <w:style w:type="paragraph" w:customStyle="1" w:styleId="1e">
    <w:name w:val="普通(网站)1"/>
    <w:basedOn w:val="aa"/>
    <w:uiPriority w:val="99"/>
    <w:qFormat/>
    <w:pPr>
      <w:widowControl/>
      <w:spacing w:before="100" w:beforeAutospacing="1" w:after="100" w:afterAutospacing="1"/>
      <w:jc w:val="left"/>
    </w:pPr>
    <w:rPr>
      <w:rFonts w:ascii="宋体" w:hAnsi="宋体" w:cs="黑体"/>
      <w:sz w:val="24"/>
    </w:rPr>
  </w:style>
  <w:style w:type="paragraph" w:customStyle="1" w:styleId="Style10">
    <w:name w:val="Style10"/>
    <w:basedOn w:val="aa"/>
    <w:uiPriority w:val="99"/>
    <w:qFormat/>
    <w:pPr>
      <w:jc w:val="left"/>
    </w:pPr>
    <w:rPr>
      <w:rFonts w:ascii="宋体"/>
      <w:sz w:val="24"/>
    </w:rPr>
  </w:style>
  <w:style w:type="paragraph" w:customStyle="1" w:styleId="Char11">
    <w:name w:val="Char1"/>
    <w:basedOn w:val="aa"/>
    <w:uiPriority w:val="99"/>
    <w:qFormat/>
    <w:pPr>
      <w:tabs>
        <w:tab w:val="left" w:pos="840"/>
      </w:tabs>
      <w:ind w:left="840" w:hanging="420"/>
    </w:pPr>
    <w:rPr>
      <w:sz w:val="24"/>
    </w:rPr>
  </w:style>
  <w:style w:type="paragraph" w:customStyle="1" w:styleId="Default">
    <w:name w:val="Default"/>
    <w:link w:val="DefaultChar"/>
    <w:qFormat/>
    <w:pPr>
      <w:widowControl w:val="0"/>
    </w:pPr>
    <w:rPr>
      <w:rFonts w:ascii="仿宋" w:eastAsia="仿宋" w:cs="仿宋"/>
      <w:color w:val="000000"/>
      <w:sz w:val="24"/>
      <w:szCs w:val="24"/>
    </w:rPr>
  </w:style>
  <w:style w:type="paragraph" w:customStyle="1" w:styleId="afffff0">
    <w:name w:val="文档正文"/>
    <w:basedOn w:val="aa"/>
    <w:link w:val="Char8"/>
    <w:uiPriority w:val="99"/>
    <w:qFormat/>
    <w:pPr>
      <w:spacing w:line="480" w:lineRule="atLeast"/>
      <w:ind w:firstLine="567"/>
    </w:pPr>
    <w:rPr>
      <w:rFonts w:ascii="仿宋_GB2312"/>
      <w:szCs w:val="20"/>
    </w:rPr>
  </w:style>
  <w:style w:type="paragraph" w:customStyle="1" w:styleId="ParaCharCharCharCharCharCharCharCharChar1CharCharCharCharCharCharChar">
    <w:name w:val="默认段落字体 Para Char Char Char Char Char Char Char Char Char1 Char Char Char Char Char Char Char"/>
    <w:basedOn w:val="afb"/>
    <w:qFormat/>
    <w:rPr>
      <w:rFonts w:ascii="Tahoma" w:hAnsi="Tahoma"/>
      <w:sz w:val="24"/>
    </w:rPr>
  </w:style>
  <w:style w:type="paragraph" w:customStyle="1" w:styleId="Style1">
    <w:name w:val="_Style 1"/>
    <w:basedOn w:val="aa"/>
    <w:uiPriority w:val="99"/>
    <w:qFormat/>
    <w:pPr>
      <w:ind w:firstLine="420"/>
    </w:pPr>
    <w:rPr>
      <w:rFonts w:ascii="Calibri" w:hAnsi="Calibri"/>
      <w:szCs w:val="22"/>
    </w:rPr>
  </w:style>
  <w:style w:type="paragraph" w:customStyle="1" w:styleId="afffff1">
    <w:name w:val="段"/>
    <w:link w:val="Char9"/>
    <w:qFormat/>
    <w:pPr>
      <w:ind w:firstLine="200"/>
      <w:jc w:val="both"/>
    </w:pPr>
    <w:rPr>
      <w:rFonts w:ascii="宋体"/>
      <w:sz w:val="21"/>
    </w:rPr>
  </w:style>
  <w:style w:type="character" w:customStyle="1" w:styleId="Chara">
    <w:name w:val="正文缩进 Char"/>
    <w:qFormat/>
    <w:rPr>
      <w:rFonts w:ascii="Times New Roman" w:eastAsia="宋体" w:hAnsi="Times New Roman" w:cs="Times New Roman"/>
      <w:sz w:val="21"/>
      <w:lang w:val="en-US" w:eastAsia="zh-CN" w:bidi="ar-SA"/>
    </w:rPr>
  </w:style>
  <w:style w:type="character" w:customStyle="1" w:styleId="CharChar911">
    <w:name w:val="Char Char911"/>
    <w:qFormat/>
    <w:rPr>
      <w:rFonts w:ascii="Times New Roman" w:eastAsia="宋体" w:hAnsi="Times New Roman" w:cs="Times New Roman"/>
      <w:sz w:val="21"/>
      <w:lang w:val="en-US" w:eastAsia="zh-CN" w:bidi="ar-SA"/>
    </w:rPr>
  </w:style>
  <w:style w:type="character" w:customStyle="1" w:styleId="Char12">
    <w:name w:val="纯文本 Char1"/>
    <w:qFormat/>
    <w:rPr>
      <w:rFonts w:ascii="宋体" w:eastAsia="宋体" w:hAnsi="Courier New" w:cs="Times New Roman"/>
      <w:sz w:val="21"/>
      <w:lang w:val="en-US" w:eastAsia="zh-CN" w:bidi="ar-SA"/>
    </w:rPr>
  </w:style>
  <w:style w:type="paragraph" w:customStyle="1" w:styleId="CharCharChar1CharCharCharChar11">
    <w:name w:val="Char Char Char1 Char Char Char Char11"/>
    <w:basedOn w:val="aa"/>
    <w:qFormat/>
    <w:pPr>
      <w:widowControl/>
      <w:spacing w:after="160" w:line="240" w:lineRule="exact"/>
      <w:jc w:val="left"/>
    </w:pPr>
    <w:rPr>
      <w:rFonts w:ascii="宋体" w:hAnsi="宋体"/>
      <w:b/>
      <w:sz w:val="28"/>
      <w:szCs w:val="28"/>
    </w:rPr>
  </w:style>
  <w:style w:type="character" w:customStyle="1" w:styleId="61">
    <w:name w:val="标题 6 字符1"/>
    <w:link w:val="6"/>
    <w:uiPriority w:val="9"/>
    <w:qFormat/>
    <w:rPr>
      <w:rFonts w:ascii="Calibri Light" w:eastAsia="宋体" w:hAnsi="Calibri Light" w:cs="Times New Roman"/>
      <w:b/>
      <w:bCs/>
      <w:sz w:val="24"/>
      <w:szCs w:val="24"/>
    </w:rPr>
  </w:style>
  <w:style w:type="character" w:customStyle="1" w:styleId="71">
    <w:name w:val="标题 7 字符1"/>
    <w:link w:val="7"/>
    <w:uiPriority w:val="9"/>
    <w:qFormat/>
    <w:rPr>
      <w:rFonts w:ascii="Calibri" w:eastAsia="宋体" w:hAnsi="Calibri" w:cs="Times New Roman"/>
      <w:b/>
      <w:bCs/>
      <w:sz w:val="24"/>
      <w:szCs w:val="24"/>
    </w:rPr>
  </w:style>
  <w:style w:type="character" w:customStyle="1" w:styleId="81">
    <w:name w:val="标题 8 字符1"/>
    <w:link w:val="8"/>
    <w:uiPriority w:val="9"/>
    <w:qFormat/>
    <w:rPr>
      <w:rFonts w:ascii="Calibri Light" w:eastAsia="宋体" w:hAnsi="Calibri Light" w:cs="Times New Roman"/>
      <w:sz w:val="24"/>
      <w:szCs w:val="24"/>
    </w:rPr>
  </w:style>
  <w:style w:type="character" w:customStyle="1" w:styleId="91">
    <w:name w:val="标题 9 字符1"/>
    <w:link w:val="9"/>
    <w:uiPriority w:val="9"/>
    <w:qFormat/>
    <w:rPr>
      <w:rFonts w:ascii="Calibri Light" w:eastAsia="宋体" w:hAnsi="Calibri Light" w:cs="Times New Roman"/>
      <w:szCs w:val="21"/>
    </w:rPr>
  </w:style>
  <w:style w:type="character" w:customStyle="1" w:styleId="Char20">
    <w:name w:val="页眉 Char2"/>
    <w:uiPriority w:val="99"/>
    <w:qFormat/>
    <w:rPr>
      <w:rFonts w:eastAsia="宋体"/>
      <w:sz w:val="18"/>
      <w:szCs w:val="18"/>
      <w:lang w:val="en-US" w:eastAsia="zh-CN" w:bidi="ar-SA"/>
    </w:rPr>
  </w:style>
  <w:style w:type="character" w:customStyle="1" w:styleId="Char21">
    <w:name w:val="页脚 Char2"/>
    <w:uiPriority w:val="99"/>
    <w:qFormat/>
    <w:rPr>
      <w:rFonts w:eastAsia="宋体"/>
      <w:sz w:val="18"/>
      <w:szCs w:val="18"/>
      <w:lang w:val="en-US" w:eastAsia="zh-CN" w:bidi="ar-SA"/>
    </w:rPr>
  </w:style>
  <w:style w:type="character" w:customStyle="1" w:styleId="12">
    <w:name w:val="标题 1 字符2"/>
    <w:link w:val="1"/>
    <w:uiPriority w:val="1"/>
    <w:qFormat/>
    <w:rPr>
      <w:rFonts w:ascii="Times New Roman" w:eastAsia="宋体" w:hAnsi="Times New Roman" w:cs="Times New Roman"/>
      <w:b/>
      <w:bCs/>
      <w:sz w:val="44"/>
      <w:szCs w:val="44"/>
      <w:lang w:val="zh-CN" w:eastAsia="zh-CN"/>
    </w:rPr>
  </w:style>
  <w:style w:type="character" w:customStyle="1" w:styleId="32">
    <w:name w:val="标题 3 字符2"/>
    <w:link w:val="3"/>
    <w:uiPriority w:val="1"/>
    <w:qFormat/>
    <w:rPr>
      <w:rFonts w:ascii="Arial" w:eastAsia="宋体" w:hAnsi="Arial" w:cs="Times New Roman"/>
      <w:b/>
      <w:sz w:val="32"/>
      <w:szCs w:val="20"/>
      <w:lang w:val="zh-CN" w:eastAsia="zh-CN"/>
    </w:rPr>
  </w:style>
  <w:style w:type="paragraph" w:customStyle="1" w:styleId="1f">
    <w:name w:val="无间隔1"/>
    <w:link w:val="Charb"/>
    <w:qFormat/>
    <w:pPr>
      <w:widowControl w:val="0"/>
      <w:jc w:val="both"/>
    </w:pPr>
    <w:rPr>
      <w:rFonts w:ascii="Calibri" w:hAnsi="Calibri"/>
      <w:sz w:val="21"/>
      <w:szCs w:val="22"/>
    </w:rPr>
  </w:style>
  <w:style w:type="paragraph" w:customStyle="1" w:styleId="afffff2">
    <w:name w:val="智业正文"/>
    <w:basedOn w:val="aa"/>
    <w:link w:val="Charc"/>
    <w:qFormat/>
    <w:pPr>
      <w:spacing w:line="360" w:lineRule="auto"/>
      <w:ind w:firstLine="480"/>
    </w:pPr>
    <w:rPr>
      <w:sz w:val="24"/>
      <w:szCs w:val="20"/>
    </w:rPr>
  </w:style>
  <w:style w:type="character" w:customStyle="1" w:styleId="Charc">
    <w:name w:val="智业正文 Char"/>
    <w:link w:val="afffff2"/>
    <w:qFormat/>
    <w:rPr>
      <w:rFonts w:ascii="Times New Roman" w:eastAsia="宋体" w:hAnsi="Times New Roman" w:cs="Times New Roman"/>
      <w:sz w:val="24"/>
      <w:szCs w:val="20"/>
    </w:rPr>
  </w:style>
  <w:style w:type="paragraph" w:customStyle="1" w:styleId="2f3">
    <w:name w:val="样式 正文缩进 + 首行缩进:  2 字符"/>
    <w:basedOn w:val="af5"/>
    <w:link w:val="2Char0"/>
    <w:qFormat/>
    <w:pPr>
      <w:spacing w:line="360" w:lineRule="auto"/>
      <w:ind w:firstLine="200"/>
    </w:pPr>
    <w:rPr>
      <w:sz w:val="24"/>
    </w:rPr>
  </w:style>
  <w:style w:type="character" w:customStyle="1" w:styleId="2Char0">
    <w:name w:val="样式 正文缩进 + 首行缩进:  2 字符 Char"/>
    <w:link w:val="2f3"/>
    <w:qFormat/>
    <w:rPr>
      <w:sz w:val="24"/>
    </w:rPr>
  </w:style>
  <w:style w:type="paragraph" w:customStyle="1" w:styleId="2110">
    <w:name w:val="列出段落211"/>
    <w:basedOn w:val="aa"/>
    <w:link w:val="2Char1"/>
    <w:qFormat/>
    <w:rPr>
      <w:rFonts w:ascii="Calibri" w:hAnsi="Calibri"/>
      <w:sz w:val="20"/>
      <w:szCs w:val="20"/>
    </w:rPr>
  </w:style>
  <w:style w:type="character" w:customStyle="1" w:styleId="2Char1">
    <w:name w:val="列出段落2 Char"/>
    <w:link w:val="2110"/>
    <w:qFormat/>
    <w:rPr>
      <w:rFonts w:ascii="Calibri" w:eastAsia="宋体" w:hAnsi="Calibri" w:cs="Times New Roman"/>
      <w:sz w:val="20"/>
      <w:szCs w:val="20"/>
    </w:rPr>
  </w:style>
  <w:style w:type="paragraph" w:customStyle="1" w:styleId="0">
    <w:name w:val="样式 正文文本缩进 + 左  0 字符"/>
    <w:basedOn w:val="aff3"/>
    <w:link w:val="0Char"/>
    <w:qFormat/>
    <w:pPr>
      <w:ind w:firstLine="0"/>
    </w:pPr>
    <w:rPr>
      <w:rFonts w:ascii="Calibri" w:eastAsia="宋体" w:hAnsi="Calibri"/>
      <w:sz w:val="21"/>
      <w:szCs w:val="22"/>
    </w:rPr>
  </w:style>
  <w:style w:type="paragraph" w:customStyle="1" w:styleId="222">
    <w:name w:val="样式 样式 正文首行缩进 2 + 首行缩进:  2 字符 + 首行缩进:  2 字符"/>
    <w:basedOn w:val="aa"/>
    <w:uiPriority w:val="99"/>
    <w:qFormat/>
    <w:pPr>
      <w:spacing w:line="360" w:lineRule="auto"/>
      <w:ind w:firstLine="480"/>
    </w:pPr>
    <w:rPr>
      <w:sz w:val="24"/>
      <w:szCs w:val="20"/>
    </w:rPr>
  </w:style>
  <w:style w:type="character" w:customStyle="1" w:styleId="13">
    <w:name w:val="文档结构图 字符1"/>
    <w:link w:val="afb"/>
    <w:qFormat/>
    <w:rPr>
      <w:rFonts w:ascii="Times New Roman" w:eastAsia="宋体" w:hAnsi="Times New Roman" w:cs="Times New Roman"/>
      <w:szCs w:val="24"/>
      <w:shd w:val="clear" w:color="auto" w:fill="000080"/>
    </w:rPr>
  </w:style>
  <w:style w:type="character" w:customStyle="1" w:styleId="af8">
    <w:name w:val="题注 字符"/>
    <w:link w:val="af7"/>
    <w:uiPriority w:val="99"/>
    <w:qFormat/>
    <w:rPr>
      <w:rFonts w:ascii="Arial" w:eastAsia="宋体" w:hAnsi="Arial" w:cs="Arial"/>
      <w:sz w:val="24"/>
      <w:szCs w:val="20"/>
    </w:rPr>
  </w:style>
  <w:style w:type="paragraph" w:customStyle="1" w:styleId="ParaCharCharCharCharCharCharChar">
    <w:name w:val="默认段落字体 Para Char Char Char Char Char Char Char"/>
    <w:basedOn w:val="aa"/>
    <w:uiPriority w:val="99"/>
    <w:qFormat/>
    <w:rPr>
      <w:rFonts w:ascii="Tahoma" w:hAnsi="Tahoma"/>
      <w:sz w:val="24"/>
      <w:szCs w:val="20"/>
    </w:rPr>
  </w:style>
  <w:style w:type="character" w:customStyle="1" w:styleId="Char13">
    <w:name w:val="正文缩进 Char1"/>
    <w:qFormat/>
    <w:rPr>
      <w:rFonts w:ascii="Times New Roman" w:eastAsia="宋体" w:hAnsi="Times New Roman" w:cs="Times New Roman"/>
      <w:sz w:val="21"/>
      <w:szCs w:val="22"/>
      <w:lang w:val="en-US" w:eastAsia="zh-CN" w:bidi="ar-SA"/>
    </w:rPr>
  </w:style>
  <w:style w:type="character" w:customStyle="1" w:styleId="0Char">
    <w:name w:val="样式 正文文本缩进 + 左  0 字符 Char"/>
    <w:link w:val="0"/>
    <w:qFormat/>
    <w:rPr>
      <w:rFonts w:ascii="Calibri" w:eastAsia="宋体" w:hAnsi="Calibri" w:cs="Times New Roman"/>
    </w:rPr>
  </w:style>
  <w:style w:type="character" w:customStyle="1" w:styleId="Char14">
    <w:name w:val="正文文本 Char1"/>
    <w:qFormat/>
    <w:rPr>
      <w:rFonts w:ascii="Times New Roman" w:eastAsia="宋体" w:hAnsi="Times New Roman" w:cs="Times New Roman"/>
      <w:sz w:val="21"/>
      <w:szCs w:val="24"/>
      <w:lang w:val="en-US" w:eastAsia="zh-CN" w:bidi="ar-SA"/>
    </w:rPr>
  </w:style>
  <w:style w:type="paragraph" w:customStyle="1" w:styleId="TableText">
    <w:name w:val="Table Text"/>
    <w:basedOn w:val="aa"/>
    <w:qFormat/>
    <w:pPr>
      <w:widowControl/>
      <w:spacing w:before="60" w:after="60"/>
      <w:jc w:val="left"/>
    </w:pPr>
  </w:style>
  <w:style w:type="character" w:customStyle="1" w:styleId="CharChar1">
    <w:name w:val="Char Char1"/>
    <w:qFormat/>
    <w:rPr>
      <w:rFonts w:ascii="Arial" w:eastAsia="黑体" w:hAnsi="Arial" w:cs="Times New Roman"/>
      <w:b/>
      <w:bCs/>
      <w:sz w:val="28"/>
      <w:szCs w:val="28"/>
      <w:lang w:val="en-US" w:eastAsia="zh-CN" w:bidi="ar-SA"/>
    </w:rPr>
  </w:style>
  <w:style w:type="paragraph" w:customStyle="1" w:styleId="StyleNormalIndentFirstline2ch">
    <w:name w:val="Style Normal Indent + First line:  2 ch"/>
    <w:basedOn w:val="af5"/>
    <w:uiPriority w:val="99"/>
    <w:qFormat/>
    <w:pPr>
      <w:spacing w:line="360" w:lineRule="auto"/>
      <w:ind w:firstLine="200"/>
    </w:pPr>
    <w:rPr>
      <w:rFonts w:cs="宋体"/>
      <w:sz w:val="24"/>
    </w:rPr>
  </w:style>
  <w:style w:type="paragraph" w:customStyle="1" w:styleId="Appendix-Header">
    <w:name w:val="Appendix - Header"/>
    <w:basedOn w:val="aa"/>
    <w:uiPriority w:val="99"/>
    <w:qFormat/>
    <w:pPr>
      <w:widowControl/>
      <w:spacing w:after="120" w:line="240" w:lineRule="atLeast"/>
    </w:pPr>
    <w:rPr>
      <w:b/>
      <w:sz w:val="32"/>
      <w:szCs w:val="20"/>
      <w:u w:val="single"/>
    </w:rPr>
  </w:style>
  <w:style w:type="character" w:customStyle="1" w:styleId="1a">
    <w:name w:val="正文首行缩进 字符1"/>
    <w:link w:val="afffd"/>
    <w:uiPriority w:val="99"/>
    <w:qFormat/>
    <w:rPr>
      <w:rFonts w:ascii="华文彩云" w:eastAsia="宋体" w:hAnsi="宋体"/>
      <w:bCs/>
      <w:color w:val="000000"/>
      <w:szCs w:val="24"/>
    </w:rPr>
  </w:style>
  <w:style w:type="paragraph" w:customStyle="1" w:styleId="xl29">
    <w:name w:val="xl29"/>
    <w:basedOn w:val="aa"/>
    <w:uiPriority w:val="99"/>
    <w:qFormat/>
    <w:pPr>
      <w:widowControl/>
      <w:spacing w:before="100" w:after="100"/>
      <w:jc w:val="center"/>
    </w:pPr>
    <w:rPr>
      <w:rFonts w:ascii="Arial Unicode MS" w:eastAsia="Arial Unicode MS" w:hAnsi="Arial Unicode MS"/>
      <w:sz w:val="24"/>
      <w:szCs w:val="20"/>
    </w:rPr>
  </w:style>
  <w:style w:type="character" w:customStyle="1" w:styleId="CharChar">
    <w:name w:val="金宏发行正文 Char Char"/>
    <w:link w:val="Chard"/>
    <w:qFormat/>
    <w:rPr>
      <w:rFonts w:ascii="仿宋_GB2312" w:eastAsia="仿宋_GB2312" w:cs="宋体"/>
      <w:sz w:val="28"/>
      <w:szCs w:val="24"/>
    </w:rPr>
  </w:style>
  <w:style w:type="paragraph" w:customStyle="1" w:styleId="Chard">
    <w:name w:val="金宏发行正文 Char"/>
    <w:basedOn w:val="aa"/>
    <w:link w:val="CharChar"/>
    <w:qFormat/>
    <w:pPr>
      <w:spacing w:line="500" w:lineRule="exact"/>
      <w:ind w:firstLine="560"/>
    </w:pPr>
    <w:rPr>
      <w:rFonts w:ascii="仿宋_GB2312" w:eastAsia="仿宋_GB2312" w:hAnsiTheme="minorHAnsi" w:cs="宋体"/>
      <w:sz w:val="28"/>
    </w:rPr>
  </w:style>
  <w:style w:type="paragraph" w:customStyle="1" w:styleId="afffff3">
    <w:name w:val="段落正文"/>
    <w:basedOn w:val="aa"/>
    <w:uiPriority w:val="99"/>
    <w:qFormat/>
    <w:pPr>
      <w:spacing w:before="156" w:line="360" w:lineRule="atLeast"/>
      <w:ind w:firstLine="488"/>
    </w:pPr>
    <w:rPr>
      <w:spacing w:val="2"/>
      <w:sz w:val="24"/>
    </w:rPr>
  </w:style>
  <w:style w:type="paragraph" w:customStyle="1" w:styleId="72">
    <w:name w:val="样式7"/>
    <w:basedOn w:val="aa"/>
    <w:uiPriority w:val="99"/>
    <w:qFormat/>
    <w:pPr>
      <w:spacing w:line="0" w:lineRule="atLeast"/>
      <w:ind w:right="-115" w:firstLine="420"/>
    </w:pPr>
    <w:rPr>
      <w:rFonts w:ascii="楷体_GB2312" w:eastAsia="仿宋_GB2312" w:hAnsi="Courier New"/>
      <w:sz w:val="24"/>
      <w:szCs w:val="21"/>
    </w:rPr>
  </w:style>
  <w:style w:type="paragraph" w:customStyle="1" w:styleId="6Char0">
    <w:name w:val="6 Char"/>
    <w:basedOn w:val="aa"/>
    <w:uiPriority w:val="99"/>
    <w:qFormat/>
    <w:pPr>
      <w:widowControl/>
      <w:spacing w:after="160" w:line="240" w:lineRule="exact"/>
      <w:jc w:val="left"/>
    </w:pPr>
    <w:rPr>
      <w:rFonts w:ascii="Verdana" w:hAnsi="Verdana"/>
      <w:sz w:val="20"/>
      <w:szCs w:val="20"/>
      <w:lang w:eastAsia="en-US"/>
    </w:rPr>
  </w:style>
  <w:style w:type="paragraph" w:customStyle="1" w:styleId="xl23">
    <w:name w:val="xl23"/>
    <w:basedOn w:val="aa"/>
    <w:uiPriority w:val="99"/>
    <w:qFormat/>
    <w:pPr>
      <w:widowControl/>
      <w:spacing w:before="100" w:beforeAutospacing="1" w:after="100" w:afterAutospacing="1" w:line="360" w:lineRule="auto"/>
    </w:pPr>
    <w:rPr>
      <w:sz w:val="24"/>
    </w:rPr>
  </w:style>
  <w:style w:type="paragraph" w:customStyle="1" w:styleId="1f0">
    <w:name w:val="日期1"/>
    <w:basedOn w:val="aa"/>
    <w:uiPriority w:val="99"/>
    <w:qFormat/>
    <w:pPr>
      <w:widowControl/>
      <w:spacing w:before="100" w:beforeAutospacing="1" w:after="100" w:afterAutospacing="1"/>
      <w:jc w:val="left"/>
    </w:pPr>
    <w:rPr>
      <w:rFonts w:ascii="宋体" w:hAnsi="宋体"/>
      <w:sz w:val="24"/>
    </w:rPr>
  </w:style>
  <w:style w:type="paragraph" w:customStyle="1" w:styleId="2f4">
    <w:name w:val="样式 样式 正文缩进 + 首行缩进:  2 字符 + 五号 居中"/>
    <w:basedOn w:val="2f3"/>
    <w:uiPriority w:val="99"/>
    <w:qFormat/>
    <w:pPr>
      <w:spacing w:line="240" w:lineRule="auto"/>
      <w:ind w:firstLine="0"/>
      <w:jc w:val="center"/>
    </w:pPr>
    <w:rPr>
      <w:sz w:val="21"/>
      <w:szCs w:val="24"/>
    </w:rPr>
  </w:style>
  <w:style w:type="paragraph" w:customStyle="1" w:styleId="2f5">
    <w:name w:val="样式 样式 正文缩进 + 首行缩进:  2 字符 + 五号"/>
    <w:basedOn w:val="2f3"/>
    <w:uiPriority w:val="99"/>
    <w:qFormat/>
    <w:pPr>
      <w:spacing w:line="240" w:lineRule="auto"/>
      <w:ind w:firstLine="0"/>
    </w:pPr>
    <w:rPr>
      <w:sz w:val="21"/>
    </w:rPr>
  </w:style>
  <w:style w:type="paragraph" w:customStyle="1" w:styleId="afffff4">
    <w:name w:val="表格"/>
    <w:basedOn w:val="aa"/>
    <w:link w:val="CharChar0"/>
    <w:qFormat/>
    <w:pPr>
      <w:framePr w:hSpace="180" w:wrap="around" w:vAnchor="text" w:hAnchor="margin" w:xAlign="right" w:y="183"/>
      <w:widowControl/>
    </w:pPr>
    <w:rPr>
      <w:sz w:val="18"/>
      <w:szCs w:val="18"/>
    </w:rPr>
  </w:style>
  <w:style w:type="paragraph" w:customStyle="1" w:styleId="1f1">
    <w:name w:val="标书正文1"/>
    <w:basedOn w:val="aa"/>
    <w:link w:val="1Char0"/>
    <w:qFormat/>
    <w:pPr>
      <w:spacing w:line="360" w:lineRule="auto"/>
      <w:ind w:firstLine="480"/>
    </w:pPr>
    <w:rPr>
      <w:rFonts w:ascii="宋体" w:hAnsi="宋体"/>
      <w:sz w:val="24"/>
    </w:rPr>
  </w:style>
  <w:style w:type="paragraph" w:customStyle="1" w:styleId="015">
    <w:name w:val="样式 首行缩进:  0 厘米 行距: 1.5 倍行距"/>
    <w:basedOn w:val="aa"/>
    <w:uiPriority w:val="99"/>
    <w:qFormat/>
    <w:pPr>
      <w:spacing w:line="360" w:lineRule="auto"/>
      <w:jc w:val="left"/>
    </w:pPr>
    <w:rPr>
      <w:rFonts w:ascii="宋体" w:cs="宋体"/>
      <w:szCs w:val="21"/>
    </w:rPr>
  </w:style>
  <w:style w:type="character" w:customStyle="1" w:styleId="1f2">
    <w:name w:val="访问过的超链接1"/>
    <w:qFormat/>
    <w:rPr>
      <w:rFonts w:ascii="Times New Roman" w:eastAsia="宋体" w:hAnsi="Times New Roman" w:cs="Times New Roman"/>
      <w:color w:val="800080"/>
      <w:u w:val="single"/>
      <w:lang w:val="en-US" w:eastAsia="zh-CN" w:bidi="ar-SA"/>
    </w:rPr>
  </w:style>
  <w:style w:type="character" w:customStyle="1" w:styleId="6Char1">
    <w:name w:val="标题 6 Char1"/>
    <w:qFormat/>
    <w:rPr>
      <w:rFonts w:ascii="Cambria" w:eastAsia="宋体" w:hAnsi="Cambria" w:cs="Times New Roman"/>
      <w:b/>
      <w:bCs/>
      <w:sz w:val="24"/>
      <w:szCs w:val="24"/>
      <w:lang w:val="en-US" w:eastAsia="zh-CN" w:bidi="ar-SA"/>
    </w:rPr>
  </w:style>
  <w:style w:type="character" w:customStyle="1" w:styleId="Char15">
    <w:name w:val="页眉 Char1"/>
    <w:qFormat/>
    <w:rPr>
      <w:rFonts w:ascii="Times New Roman" w:eastAsia="宋体" w:hAnsi="Times New Roman" w:cs="Times New Roman"/>
      <w:sz w:val="18"/>
      <w:szCs w:val="18"/>
      <w:lang w:val="en-US" w:eastAsia="zh-CN" w:bidi="ar-SA"/>
    </w:rPr>
  </w:style>
  <w:style w:type="character" w:customStyle="1" w:styleId="Char16">
    <w:name w:val="页脚 Char1"/>
    <w:qFormat/>
    <w:rPr>
      <w:rFonts w:ascii="Times New Roman" w:eastAsia="宋体" w:hAnsi="Times New Roman" w:cs="Times New Roman"/>
      <w:sz w:val="18"/>
      <w:szCs w:val="18"/>
      <w:lang w:val="en-US" w:eastAsia="zh-CN" w:bidi="ar-SA"/>
    </w:rPr>
  </w:style>
  <w:style w:type="character" w:customStyle="1" w:styleId="1CrlfShiftMChar">
    <w:name w:val="正文首行缩进1(Crlf+Shift+M) Char"/>
    <w:link w:val="1CrlfShiftM"/>
    <w:qFormat/>
    <w:rPr>
      <w:rFonts w:ascii="Arial" w:hAnsi="Arial" w:cs="宋体"/>
    </w:rPr>
  </w:style>
  <w:style w:type="paragraph" w:customStyle="1" w:styleId="1CrlfShiftM">
    <w:name w:val="正文首行缩进1(Crlf+Shift+M)"/>
    <w:link w:val="1CrlfShiftMChar"/>
    <w:qFormat/>
    <w:pPr>
      <w:spacing w:before="120" w:after="120" w:line="360" w:lineRule="auto"/>
      <w:ind w:firstLine="420"/>
    </w:pPr>
    <w:rPr>
      <w:rFonts w:ascii="Arial" w:eastAsiaTheme="minorEastAsia" w:hAnsi="Arial" w:cs="宋体"/>
      <w:sz w:val="21"/>
      <w:szCs w:val="22"/>
    </w:rPr>
  </w:style>
  <w:style w:type="paragraph" w:customStyle="1" w:styleId="6Char10">
    <w:name w:val="6 Char1"/>
    <w:basedOn w:val="aa"/>
    <w:uiPriority w:val="99"/>
    <w:qFormat/>
    <w:pPr>
      <w:widowControl/>
      <w:spacing w:after="160" w:line="240" w:lineRule="exact"/>
      <w:jc w:val="left"/>
    </w:pPr>
    <w:rPr>
      <w:rFonts w:ascii="Verdana" w:hAnsi="Verdana"/>
      <w:sz w:val="20"/>
      <w:szCs w:val="20"/>
      <w:lang w:eastAsia="en-US"/>
    </w:rPr>
  </w:style>
  <w:style w:type="character" w:customStyle="1" w:styleId="CharChar2">
    <w:name w:val="正文加粗（整段加粗） Char Char"/>
    <w:link w:val="afffff5"/>
    <w:qFormat/>
    <w:rPr>
      <w:rFonts w:ascii="Arial" w:hAnsi="Arial" w:cs="宋体"/>
      <w:b/>
      <w:u w:val="single"/>
    </w:rPr>
  </w:style>
  <w:style w:type="paragraph" w:customStyle="1" w:styleId="afffff5">
    <w:name w:val="正文加粗（整段加粗）"/>
    <w:next w:val="1CrlfShiftM"/>
    <w:link w:val="CharChar2"/>
    <w:qFormat/>
    <w:pPr>
      <w:spacing w:line="360" w:lineRule="auto"/>
      <w:ind w:firstLine="200"/>
    </w:pPr>
    <w:rPr>
      <w:rFonts w:ascii="Arial" w:eastAsiaTheme="minorEastAsia" w:hAnsi="Arial" w:cs="宋体"/>
      <w:b/>
      <w:sz w:val="21"/>
      <w:szCs w:val="22"/>
      <w:u w:val="single"/>
    </w:rPr>
  </w:style>
  <w:style w:type="paragraph" w:customStyle="1" w:styleId="Bid">
    <w:name w:val="Bid_正文"/>
    <w:basedOn w:val="af5"/>
    <w:link w:val="BidChar"/>
    <w:qFormat/>
    <w:pPr>
      <w:widowControl/>
      <w:spacing w:line="360" w:lineRule="auto"/>
      <w:ind w:firstLine="480"/>
      <w:jc w:val="left"/>
    </w:pPr>
    <w:rPr>
      <w:rFonts w:ascii="Calibri" w:hAnsi="Calibri"/>
      <w:sz w:val="24"/>
      <w:lang w:eastAsia="en-US" w:bidi="en-US"/>
    </w:rPr>
  </w:style>
  <w:style w:type="character" w:customStyle="1" w:styleId="BidChar">
    <w:name w:val="Bid_正文 Char"/>
    <w:link w:val="Bid"/>
    <w:qFormat/>
    <w:rPr>
      <w:rFonts w:ascii="Calibri" w:hAnsi="Calibri"/>
      <w:sz w:val="24"/>
      <w:lang w:eastAsia="en-US" w:bidi="en-US"/>
    </w:rPr>
  </w:style>
  <w:style w:type="paragraph" w:customStyle="1" w:styleId="p16">
    <w:name w:val="p16"/>
    <w:basedOn w:val="aa"/>
    <w:uiPriority w:val="99"/>
    <w:qFormat/>
    <w:pPr>
      <w:widowControl/>
      <w:spacing w:line="360" w:lineRule="auto"/>
      <w:ind w:firstLine="525"/>
    </w:pPr>
    <w:rPr>
      <w:sz w:val="24"/>
    </w:rPr>
  </w:style>
  <w:style w:type="paragraph" w:customStyle="1" w:styleId="2f6">
    <w:name w:val="正文缩进2字符"/>
    <w:basedOn w:val="0"/>
    <w:link w:val="2Char2"/>
    <w:qFormat/>
    <w:pPr>
      <w:spacing w:line="360" w:lineRule="auto"/>
      <w:ind w:firstLine="480"/>
    </w:pPr>
    <w:rPr>
      <w:rFonts w:ascii="Times New Roman" w:hAnsi="Times New Roman"/>
      <w:sz w:val="24"/>
      <w:szCs w:val="20"/>
    </w:rPr>
  </w:style>
  <w:style w:type="character" w:customStyle="1" w:styleId="2Char2">
    <w:name w:val="正文缩进2字符 Char"/>
    <w:link w:val="2f6"/>
    <w:qFormat/>
    <w:rPr>
      <w:rFonts w:ascii="Times New Roman" w:eastAsia="宋体" w:hAnsi="Times New Roman" w:cs="Times New Roman"/>
      <w:sz w:val="24"/>
      <w:szCs w:val="20"/>
    </w:rPr>
  </w:style>
  <w:style w:type="paragraph" w:customStyle="1" w:styleId="B">
    <w:name w:val="B正文"/>
    <w:basedOn w:val="aa"/>
    <w:link w:val="BChar"/>
    <w:qFormat/>
    <w:pPr>
      <w:spacing w:line="360" w:lineRule="auto"/>
      <w:ind w:firstLine="480"/>
    </w:pPr>
    <w:rPr>
      <w:rFonts w:ascii="宋体" w:hAnsi="宋体"/>
      <w:sz w:val="24"/>
      <w:szCs w:val="22"/>
    </w:rPr>
  </w:style>
  <w:style w:type="character" w:customStyle="1" w:styleId="BChar">
    <w:name w:val="B正文 Char"/>
    <w:link w:val="B"/>
    <w:qFormat/>
    <w:rPr>
      <w:rFonts w:ascii="宋体" w:eastAsia="宋体" w:hAnsi="宋体" w:cs="Times New Roman"/>
      <w:sz w:val="24"/>
    </w:rPr>
  </w:style>
  <w:style w:type="paragraph" w:customStyle="1" w:styleId="afffff6">
    <w:name w:val="标书正文"/>
    <w:basedOn w:val="aa"/>
    <w:link w:val="Chare"/>
    <w:qFormat/>
    <w:pPr>
      <w:widowControl/>
      <w:tabs>
        <w:tab w:val="left" w:pos="1620"/>
      </w:tabs>
      <w:spacing w:line="360" w:lineRule="auto"/>
      <w:ind w:firstLine="200"/>
    </w:pPr>
    <w:rPr>
      <w:sz w:val="24"/>
      <w:szCs w:val="20"/>
    </w:rPr>
  </w:style>
  <w:style w:type="character" w:customStyle="1" w:styleId="Chare">
    <w:name w:val="标书正文 Char"/>
    <w:link w:val="afffff6"/>
    <w:qFormat/>
    <w:rPr>
      <w:rFonts w:ascii="Times New Roman" w:eastAsia="宋体" w:hAnsi="Times New Roman" w:cs="Times New Roman"/>
      <w:sz w:val="24"/>
      <w:szCs w:val="20"/>
    </w:rPr>
  </w:style>
  <w:style w:type="paragraph" w:customStyle="1" w:styleId="Char1CharCharCharCharCharChar">
    <w:name w:val="Char1 Char Char Char Char Char Char"/>
    <w:basedOn w:val="aa"/>
    <w:uiPriority w:val="99"/>
    <w:qFormat/>
    <w:rPr>
      <w:rFonts w:ascii="Tahoma" w:hAnsi="Tahoma"/>
      <w:sz w:val="24"/>
      <w:szCs w:val="20"/>
    </w:rPr>
  </w:style>
  <w:style w:type="paragraph" w:customStyle="1" w:styleId="ParaCharChar">
    <w:name w:val="默认段落字体 Para Char Char"/>
    <w:basedOn w:val="aa"/>
    <w:uiPriority w:val="99"/>
    <w:qFormat/>
    <w:pPr>
      <w:spacing w:line="360" w:lineRule="auto"/>
      <w:ind w:firstLine="200"/>
    </w:pPr>
    <w:rPr>
      <w:rFonts w:ascii="Tahoma" w:hAnsi="Tahoma"/>
      <w:sz w:val="24"/>
      <w:szCs w:val="20"/>
    </w:rPr>
  </w:style>
  <w:style w:type="paragraph" w:customStyle="1" w:styleId="1f3">
    <w:name w:val="科维正文1"/>
    <w:basedOn w:val="aa"/>
    <w:uiPriority w:val="99"/>
    <w:qFormat/>
    <w:pPr>
      <w:widowControl/>
      <w:spacing w:line="360" w:lineRule="auto"/>
      <w:ind w:firstLine="480"/>
      <w:jc w:val="left"/>
    </w:pPr>
    <w:rPr>
      <w:color w:val="000000"/>
      <w:sz w:val="24"/>
      <w:lang w:eastAsia="en-US"/>
    </w:rPr>
  </w:style>
  <w:style w:type="character" w:customStyle="1" w:styleId="apple-style-span">
    <w:name w:val="apple-style-span"/>
    <w:qFormat/>
    <w:rPr>
      <w:rFonts w:ascii="Times New Roman" w:eastAsia="宋体" w:hAnsi="Times New Roman" w:cs="Times New Roman"/>
      <w:lang w:val="en-US" w:eastAsia="zh-CN" w:bidi="ar-SA"/>
    </w:rPr>
  </w:style>
  <w:style w:type="character" w:customStyle="1" w:styleId="Char22">
    <w:name w:val="正文首行缩进 Char2"/>
    <w:qFormat/>
    <w:rPr>
      <w:rFonts w:ascii="Times New Roman" w:eastAsia="宋体" w:hAnsi="Times New Roman" w:cs="Times New Roman"/>
      <w:sz w:val="21"/>
      <w:szCs w:val="24"/>
      <w:lang w:val="en-US" w:eastAsia="zh-CN" w:bidi="ar-SA"/>
    </w:rPr>
  </w:style>
  <w:style w:type="paragraph" w:customStyle="1" w:styleId="Char">
    <w:name w:val="二级列表 Char"/>
    <w:basedOn w:val="af5"/>
    <w:uiPriority w:val="99"/>
    <w:qFormat/>
    <w:pPr>
      <w:numPr>
        <w:numId w:val="2"/>
      </w:numPr>
      <w:ind w:left="284" w:firstLine="200"/>
    </w:pPr>
    <w:rPr>
      <w:rFonts w:ascii="Tahoma" w:hAnsi="Tahoma"/>
      <w:color w:val="000000"/>
      <w:sz w:val="24"/>
      <w:szCs w:val="18"/>
    </w:rPr>
  </w:style>
  <w:style w:type="paragraph" w:customStyle="1" w:styleId="afffff7">
    <w:name w:val="标准正文"/>
    <w:next w:val="45"/>
    <w:link w:val="Charf"/>
    <w:qFormat/>
    <w:pPr>
      <w:spacing w:before="60" w:after="60" w:line="360" w:lineRule="auto"/>
      <w:ind w:firstLine="482"/>
    </w:pPr>
    <w:rPr>
      <w:rFonts w:ascii="Arial" w:hAnsi="Arial"/>
      <w:sz w:val="24"/>
    </w:rPr>
  </w:style>
  <w:style w:type="paragraph" w:customStyle="1" w:styleId="CM6">
    <w:name w:val="CM6"/>
    <w:basedOn w:val="Default"/>
    <w:next w:val="Default"/>
    <w:uiPriority w:val="99"/>
    <w:qFormat/>
    <w:rPr>
      <w:rFonts w:ascii="华文中宋" w:eastAsia="宋体" w:hAnsi="华文中宋" w:cs="Times New Roman"/>
      <w:color w:val="auto"/>
    </w:rPr>
  </w:style>
  <w:style w:type="paragraph" w:customStyle="1" w:styleId="CM112">
    <w:name w:val="CM112"/>
    <w:basedOn w:val="Default"/>
    <w:next w:val="Default"/>
    <w:uiPriority w:val="99"/>
    <w:qFormat/>
    <w:pPr>
      <w:spacing w:after="148"/>
    </w:pPr>
    <w:rPr>
      <w:rFonts w:ascii="华文中宋" w:eastAsia="宋体" w:hAnsi="华文中宋" w:cs="Times New Roman"/>
      <w:color w:val="auto"/>
    </w:rPr>
  </w:style>
  <w:style w:type="paragraph" w:customStyle="1" w:styleId="CM18">
    <w:name w:val="CM18"/>
    <w:basedOn w:val="Default"/>
    <w:next w:val="Default"/>
    <w:uiPriority w:val="99"/>
    <w:qFormat/>
    <w:pPr>
      <w:spacing w:line="468" w:lineRule="atLeast"/>
    </w:pPr>
    <w:rPr>
      <w:rFonts w:ascii="华文中宋" w:eastAsia="宋体" w:hAnsi="华文中宋" w:cs="Times New Roman"/>
      <w:color w:val="auto"/>
    </w:rPr>
  </w:style>
  <w:style w:type="paragraph" w:customStyle="1" w:styleId="a3">
    <w:name w:val="科维正文❤"/>
    <w:basedOn w:val="afffa"/>
    <w:uiPriority w:val="99"/>
    <w:qFormat/>
    <w:pPr>
      <w:numPr>
        <w:numId w:val="3"/>
      </w:numPr>
      <w:tabs>
        <w:tab w:val="clear" w:pos="900"/>
        <w:tab w:val="left" w:pos="960"/>
      </w:tabs>
      <w:spacing w:line="360" w:lineRule="auto"/>
      <w:ind w:left="0" w:firstLine="200"/>
    </w:pPr>
    <w:rPr>
      <w:rFonts w:ascii="Times New Roman" w:hAnsi="Times New Roman" w:cs="Times New Roman"/>
      <w:b/>
      <w:color w:val="000000"/>
    </w:rPr>
  </w:style>
  <w:style w:type="character" w:customStyle="1" w:styleId="CharChar29">
    <w:name w:val="Char Char29"/>
    <w:qFormat/>
    <w:rPr>
      <w:rFonts w:ascii="Arial" w:eastAsia="黑体" w:hAnsi="Arial" w:cs="Times New Roman"/>
      <w:b/>
      <w:bCs/>
      <w:sz w:val="32"/>
      <w:szCs w:val="32"/>
      <w:lang w:val="en-US" w:eastAsia="zh-CN" w:bidi="ar-SA"/>
    </w:rPr>
  </w:style>
  <w:style w:type="character" w:customStyle="1" w:styleId="CharChar28">
    <w:name w:val="Char Char28"/>
    <w:qFormat/>
    <w:rPr>
      <w:rFonts w:ascii="Times New Roman" w:eastAsia="宋体" w:hAnsi="Times New Roman" w:cs="Times New Roman"/>
      <w:b/>
      <w:bCs/>
      <w:sz w:val="32"/>
      <w:szCs w:val="32"/>
      <w:lang w:val="en-US" w:eastAsia="zh-CN" w:bidi="ar-SA"/>
    </w:rPr>
  </w:style>
  <w:style w:type="character" w:customStyle="1" w:styleId="CharChar27">
    <w:name w:val="Char Char27"/>
    <w:qFormat/>
    <w:rPr>
      <w:rFonts w:ascii="Arial" w:eastAsia="黑体" w:hAnsi="Arial" w:cs="Times New Roman"/>
      <w:b/>
      <w:bCs/>
      <w:sz w:val="28"/>
      <w:szCs w:val="28"/>
      <w:lang w:val="en-US" w:eastAsia="zh-CN" w:bidi="ar-SA"/>
    </w:rPr>
  </w:style>
  <w:style w:type="paragraph" w:customStyle="1" w:styleId="TableHeading">
    <w:name w:val="Table Heading"/>
    <w:basedOn w:val="TableText"/>
    <w:uiPriority w:val="99"/>
    <w:qFormat/>
    <w:pPr>
      <w:spacing w:line="288" w:lineRule="auto"/>
      <w:jc w:val="center"/>
    </w:pPr>
    <w:rPr>
      <w:b/>
    </w:rPr>
  </w:style>
  <w:style w:type="character" w:customStyle="1" w:styleId="Charf">
    <w:name w:val="标准正文 Char"/>
    <w:link w:val="afffff7"/>
    <w:qFormat/>
    <w:rPr>
      <w:rFonts w:ascii="Arial" w:eastAsia="宋体" w:hAnsi="Arial" w:cs="Times New Roman"/>
      <w:sz w:val="24"/>
      <w:szCs w:val="20"/>
    </w:rPr>
  </w:style>
  <w:style w:type="paragraph" w:customStyle="1" w:styleId="afffff8">
    <w:name w:val="表格居中"/>
    <w:basedOn w:val="aa"/>
    <w:uiPriority w:val="99"/>
    <w:qFormat/>
    <w:pPr>
      <w:jc w:val="center"/>
    </w:pPr>
    <w:rPr>
      <w:rFonts w:ascii="Arial" w:eastAsia="黑体" w:hAnsi="Arial" w:cs="宋体"/>
      <w:szCs w:val="20"/>
    </w:rPr>
  </w:style>
  <w:style w:type="paragraph" w:customStyle="1" w:styleId="afffff9">
    <w:name w:val="图片说明"/>
    <w:basedOn w:val="aa"/>
    <w:uiPriority w:val="99"/>
    <w:qFormat/>
    <w:pPr>
      <w:spacing w:before="156" w:line="360" w:lineRule="auto"/>
      <w:ind w:firstLine="412"/>
      <w:jc w:val="center"/>
    </w:pPr>
    <w:rPr>
      <w:rFonts w:ascii="Arial" w:hAnsi="Arial" w:cs="宋体"/>
      <w:b/>
      <w:bCs/>
      <w:sz w:val="24"/>
      <w:szCs w:val="21"/>
    </w:rPr>
  </w:style>
  <w:style w:type="paragraph" w:customStyle="1" w:styleId="afffffa">
    <w:name w:val="图表编号"/>
    <w:basedOn w:val="af7"/>
    <w:uiPriority w:val="99"/>
    <w:qFormat/>
    <w:pPr>
      <w:spacing w:before="0" w:after="0" w:line="240" w:lineRule="auto"/>
    </w:pPr>
    <w:rPr>
      <w:rFonts w:ascii="Times New Roman" w:eastAsia="黑体" w:hAnsi="Times New Roman" w:cs="宋体"/>
      <w:sz w:val="20"/>
    </w:rPr>
  </w:style>
  <w:style w:type="character" w:customStyle="1" w:styleId="HTML0">
    <w:name w:val="HTML 地址 字符"/>
    <w:link w:val="HTML"/>
    <w:qFormat/>
    <w:rPr>
      <w:rFonts w:eastAsia="宋体"/>
      <w:i/>
      <w:iCs/>
      <w:szCs w:val="24"/>
    </w:rPr>
  </w:style>
  <w:style w:type="character" w:customStyle="1" w:styleId="HTML2">
    <w:name w:val="HTML 预设格式 字符"/>
    <w:link w:val="HTML1"/>
    <w:qFormat/>
    <w:rPr>
      <w:rFonts w:ascii="Courier New" w:eastAsia="宋体" w:hAnsi="Courier New" w:cs="Courier New"/>
    </w:rPr>
  </w:style>
  <w:style w:type="character" w:customStyle="1" w:styleId="18">
    <w:name w:val="标题 字符1"/>
    <w:basedOn w:val="ab"/>
    <w:link w:val="afffb"/>
    <w:qFormat/>
    <w:rPr>
      <w:rFonts w:ascii="Arial" w:eastAsia="宋体" w:hAnsi="Arial" w:cs="Times New Roman"/>
      <w:b/>
      <w:bCs/>
      <w:sz w:val="32"/>
      <w:szCs w:val="32"/>
    </w:rPr>
  </w:style>
  <w:style w:type="character" w:customStyle="1" w:styleId="af3">
    <w:name w:val="电子邮件签名 字符"/>
    <w:link w:val="af2"/>
    <w:uiPriority w:val="99"/>
    <w:qFormat/>
    <w:rPr>
      <w:rFonts w:eastAsia="宋体"/>
      <w:szCs w:val="24"/>
    </w:rPr>
  </w:style>
  <w:style w:type="character" w:customStyle="1" w:styleId="Charf0">
    <w:name w:val="副标题 Char"/>
    <w:basedOn w:val="ab"/>
    <w:uiPriority w:val="99"/>
    <w:qFormat/>
    <w:rPr>
      <w:rFonts w:asciiTheme="majorHAnsi" w:eastAsia="宋体" w:hAnsiTheme="majorHAnsi" w:cstheme="majorBidi"/>
      <w:b/>
      <w:bCs/>
      <w:sz w:val="32"/>
      <w:szCs w:val="32"/>
    </w:rPr>
  </w:style>
  <w:style w:type="character" w:customStyle="1" w:styleId="afff3">
    <w:name w:val="副标题 字符"/>
    <w:link w:val="afff2"/>
    <w:uiPriority w:val="99"/>
    <w:qFormat/>
    <w:rPr>
      <w:rFonts w:ascii="Arial" w:eastAsia="宋体" w:hAnsi="Arial" w:cs="Times New Roman"/>
      <w:b/>
      <w:bCs/>
      <w:sz w:val="32"/>
      <w:szCs w:val="32"/>
    </w:rPr>
  </w:style>
  <w:style w:type="character" w:customStyle="1" w:styleId="af">
    <w:name w:val="宏文本 字符"/>
    <w:link w:val="ae"/>
    <w:uiPriority w:val="99"/>
    <w:semiHidden/>
    <w:qFormat/>
    <w:rPr>
      <w:rFonts w:ascii="Courier New" w:hAnsi="Courier New" w:cs="Courier New"/>
      <w:sz w:val="24"/>
      <w:szCs w:val="24"/>
    </w:rPr>
  </w:style>
  <w:style w:type="character" w:customStyle="1" w:styleId="afff6">
    <w:name w:val="脚注文本 字符"/>
    <w:link w:val="afff5"/>
    <w:uiPriority w:val="99"/>
    <w:qFormat/>
    <w:rPr>
      <w:rFonts w:eastAsia="宋体"/>
      <w:sz w:val="18"/>
      <w:szCs w:val="18"/>
    </w:rPr>
  </w:style>
  <w:style w:type="character" w:customStyle="1" w:styleId="aff1">
    <w:name w:val="结束语 字符"/>
    <w:link w:val="aff0"/>
    <w:uiPriority w:val="99"/>
    <w:qFormat/>
    <w:rPr>
      <w:rFonts w:eastAsia="宋体"/>
      <w:szCs w:val="24"/>
    </w:rPr>
  </w:style>
  <w:style w:type="character" w:customStyle="1" w:styleId="Char17">
    <w:name w:val="批注主题 Char1"/>
    <w:qFormat/>
    <w:rPr>
      <w:rFonts w:ascii="Times New Roman" w:eastAsia="宋体" w:hAnsi="Times New Roman" w:cs="Times New Roman"/>
      <w:b/>
      <w:bCs/>
      <w:sz w:val="21"/>
      <w:szCs w:val="24"/>
      <w:lang w:val="en-US" w:eastAsia="zh-CN" w:bidi="ar-SA"/>
    </w:rPr>
  </w:style>
  <w:style w:type="character" w:customStyle="1" w:styleId="afff1">
    <w:name w:val="签名 字符"/>
    <w:link w:val="afff0"/>
    <w:uiPriority w:val="99"/>
    <w:qFormat/>
    <w:rPr>
      <w:rFonts w:eastAsia="宋体"/>
      <w:szCs w:val="24"/>
    </w:rPr>
  </w:style>
  <w:style w:type="character" w:customStyle="1" w:styleId="affc">
    <w:name w:val="尾注文本 字符"/>
    <w:link w:val="affb"/>
    <w:uiPriority w:val="99"/>
    <w:semiHidden/>
    <w:qFormat/>
    <w:rPr>
      <w:rFonts w:eastAsia="宋体"/>
      <w:szCs w:val="24"/>
    </w:rPr>
  </w:style>
  <w:style w:type="character" w:customStyle="1" w:styleId="afff9">
    <w:name w:val="信息标题 字符"/>
    <w:link w:val="afff8"/>
    <w:uiPriority w:val="99"/>
    <w:qFormat/>
    <w:rPr>
      <w:rFonts w:ascii="Arial" w:eastAsia="宋体" w:hAnsi="Arial" w:cs="Arial"/>
      <w:sz w:val="24"/>
      <w:szCs w:val="24"/>
      <w:shd w:val="pct20" w:color="auto" w:fill="auto"/>
    </w:rPr>
  </w:style>
  <w:style w:type="character" w:customStyle="1" w:styleId="Char18">
    <w:name w:val="正文文本缩进 Char1"/>
    <w:uiPriority w:val="99"/>
    <w:qFormat/>
    <w:rPr>
      <w:rFonts w:ascii="Times New Roman" w:eastAsia="宋体" w:hAnsi="Times New Roman" w:cs="Times New Roman"/>
      <w:sz w:val="21"/>
      <w:szCs w:val="24"/>
      <w:lang w:val="en-US" w:eastAsia="zh-CN" w:bidi="ar-SA"/>
    </w:rPr>
  </w:style>
  <w:style w:type="character" w:customStyle="1" w:styleId="af1">
    <w:name w:val="注释标题 字符"/>
    <w:link w:val="af0"/>
    <w:uiPriority w:val="99"/>
    <w:qFormat/>
    <w:rPr>
      <w:rFonts w:ascii="Times New Roman" w:eastAsia="宋体" w:hAnsi="Times New Roman" w:cs="Times New Roman"/>
      <w:szCs w:val="24"/>
    </w:rPr>
  </w:style>
  <w:style w:type="character" w:customStyle="1" w:styleId="CharChar5">
    <w:name w:val="Char Char5"/>
    <w:qFormat/>
    <w:rPr>
      <w:rFonts w:ascii="Arial" w:eastAsia="黑体" w:hAnsi="Arial" w:cs="Times New Roman"/>
      <w:b/>
      <w:bCs/>
      <w:sz w:val="32"/>
      <w:szCs w:val="32"/>
      <w:lang w:val="en-US" w:eastAsia="zh-CN" w:bidi="ar-SA"/>
    </w:rPr>
  </w:style>
  <w:style w:type="character" w:customStyle="1" w:styleId="CharChar4">
    <w:name w:val="Char Char4"/>
    <w:qFormat/>
    <w:rPr>
      <w:rFonts w:ascii="Times New Roman" w:eastAsia="宋体" w:hAnsi="Times New Roman" w:cs="Times New Roman"/>
      <w:b/>
      <w:bCs/>
      <w:sz w:val="32"/>
      <w:szCs w:val="32"/>
      <w:lang w:val="en-US" w:eastAsia="zh-CN" w:bidi="ar-SA"/>
    </w:rPr>
  </w:style>
  <w:style w:type="paragraph" w:customStyle="1" w:styleId="220">
    <w:name w:val="样式 (西文) 宋体 行距: 固定值 22 磅"/>
    <w:basedOn w:val="aa"/>
    <w:uiPriority w:val="99"/>
    <w:qFormat/>
    <w:pPr>
      <w:spacing w:line="440" w:lineRule="exact"/>
    </w:pPr>
    <w:rPr>
      <w:rFonts w:ascii="宋体" w:hAnsi="宋体" w:cs="宋体"/>
      <w:sz w:val="24"/>
      <w:szCs w:val="20"/>
    </w:rPr>
  </w:style>
  <w:style w:type="character" w:customStyle="1" w:styleId="afffffb">
    <w:name w:val="样式 (西文) 宋体"/>
    <w:qFormat/>
    <w:rPr>
      <w:rFonts w:ascii="宋体" w:eastAsia="宋体" w:hAnsi="宋体" w:cs="Times New Roman"/>
      <w:sz w:val="24"/>
      <w:lang w:val="en-US" w:eastAsia="zh-CN" w:bidi="ar-SA"/>
    </w:rPr>
  </w:style>
  <w:style w:type="paragraph" w:customStyle="1" w:styleId="07422">
    <w:name w:val="样式 (西文) 宋体 首行缩进:  0.74 厘米 行距: 固定值 22 磅"/>
    <w:basedOn w:val="aa"/>
    <w:uiPriority w:val="99"/>
    <w:qFormat/>
    <w:pPr>
      <w:spacing w:line="440" w:lineRule="exact"/>
      <w:ind w:firstLine="420"/>
    </w:pPr>
    <w:rPr>
      <w:rFonts w:ascii="宋体" w:hAnsi="宋体" w:cs="宋体"/>
      <w:sz w:val="24"/>
      <w:szCs w:val="20"/>
    </w:rPr>
  </w:style>
  <w:style w:type="paragraph" w:customStyle="1" w:styleId="08522">
    <w:name w:val="样式 首行缩进:  0.85 厘米 行距: 固定值 22 磅"/>
    <w:basedOn w:val="aa"/>
    <w:uiPriority w:val="99"/>
    <w:qFormat/>
    <w:pPr>
      <w:spacing w:line="440" w:lineRule="exact"/>
      <w:ind w:firstLine="480"/>
    </w:pPr>
    <w:rPr>
      <w:rFonts w:cs="宋体"/>
      <w:sz w:val="24"/>
      <w:szCs w:val="20"/>
    </w:rPr>
  </w:style>
  <w:style w:type="paragraph" w:customStyle="1" w:styleId="085220">
    <w:name w:val="样式 (西文) 宋体 首行缩进:  0.85 厘米 行距: 固定值 22 磅"/>
    <w:basedOn w:val="aa"/>
    <w:uiPriority w:val="99"/>
    <w:qFormat/>
    <w:pPr>
      <w:spacing w:line="440" w:lineRule="exact"/>
      <w:ind w:firstLine="480"/>
    </w:pPr>
    <w:rPr>
      <w:rFonts w:ascii="宋体" w:hAnsi="宋体" w:cs="宋体"/>
      <w:sz w:val="24"/>
      <w:szCs w:val="20"/>
    </w:rPr>
  </w:style>
  <w:style w:type="paragraph" w:customStyle="1" w:styleId="2220">
    <w:name w:val="样式 (西文) 宋体 行距: 固定值 22 磅 首行缩进:  2 字符"/>
    <w:basedOn w:val="aa"/>
    <w:uiPriority w:val="99"/>
    <w:qFormat/>
    <w:pPr>
      <w:spacing w:line="440" w:lineRule="exact"/>
      <w:ind w:firstLine="420"/>
    </w:pPr>
    <w:rPr>
      <w:rFonts w:ascii="宋体" w:hAnsi="宋体" w:cs="宋体"/>
      <w:sz w:val="24"/>
      <w:szCs w:val="20"/>
    </w:rPr>
  </w:style>
  <w:style w:type="paragraph" w:customStyle="1" w:styleId="221">
    <w:name w:val="样式 行距: 固定值 22 磅"/>
    <w:basedOn w:val="aa"/>
    <w:uiPriority w:val="99"/>
    <w:qFormat/>
    <w:pPr>
      <w:spacing w:line="440" w:lineRule="exact"/>
    </w:pPr>
    <w:rPr>
      <w:rFonts w:cs="宋体"/>
      <w:sz w:val="24"/>
      <w:szCs w:val="20"/>
    </w:rPr>
  </w:style>
  <w:style w:type="paragraph" w:customStyle="1" w:styleId="2f7">
    <w:name w:val="样式 正文五号缩进2字符"/>
    <w:basedOn w:val="2f3"/>
    <w:link w:val="2Char3"/>
    <w:qFormat/>
    <w:pPr>
      <w:ind w:firstLine="420"/>
    </w:pPr>
    <w:rPr>
      <w:sz w:val="21"/>
    </w:rPr>
  </w:style>
  <w:style w:type="paragraph" w:customStyle="1" w:styleId="afffffc">
    <w:name w:val="规范正文"/>
    <w:basedOn w:val="aa"/>
    <w:link w:val="Charf1"/>
    <w:qFormat/>
    <w:pPr>
      <w:spacing w:line="360" w:lineRule="auto"/>
      <w:ind w:left="480"/>
    </w:pPr>
    <w:rPr>
      <w:rFonts w:ascii="宋体" w:hAnsi="宋体"/>
      <w:sz w:val="24"/>
      <w:szCs w:val="20"/>
    </w:rPr>
  </w:style>
  <w:style w:type="character" w:customStyle="1" w:styleId="Charf1">
    <w:name w:val="规范正文 Char"/>
    <w:link w:val="afffffc"/>
    <w:qFormat/>
    <w:rPr>
      <w:rFonts w:ascii="宋体" w:eastAsia="宋体" w:hAnsi="宋体" w:cs="Times New Roman"/>
      <w:sz w:val="24"/>
      <w:szCs w:val="20"/>
    </w:rPr>
  </w:style>
  <w:style w:type="paragraph" w:customStyle="1" w:styleId="afffffd">
    <w:name w:val="项目"/>
    <w:basedOn w:val="aa"/>
    <w:uiPriority w:val="99"/>
    <w:qFormat/>
    <w:pPr>
      <w:spacing w:line="360" w:lineRule="auto"/>
      <w:ind w:firstLine="480"/>
    </w:pPr>
    <w:rPr>
      <w:sz w:val="24"/>
    </w:rPr>
  </w:style>
  <w:style w:type="paragraph" w:customStyle="1" w:styleId="My1">
    <w:name w:val="My标题1"/>
    <w:basedOn w:val="1"/>
    <w:next w:val="aa"/>
    <w:uiPriority w:val="99"/>
    <w:qFormat/>
  </w:style>
  <w:style w:type="paragraph" w:customStyle="1" w:styleId="My2">
    <w:name w:val="My标题2"/>
    <w:basedOn w:val="2"/>
    <w:next w:val="aa"/>
    <w:uiPriority w:val="99"/>
    <w:qFormat/>
    <w:pPr>
      <w:numPr>
        <w:ilvl w:val="0"/>
        <w:numId w:val="4"/>
      </w:numPr>
      <w:tabs>
        <w:tab w:val="clear" w:pos="425"/>
        <w:tab w:val="left" w:pos="720"/>
      </w:tabs>
      <w:ind w:left="0" w:firstLine="0"/>
    </w:pPr>
  </w:style>
  <w:style w:type="paragraph" w:customStyle="1" w:styleId="My3">
    <w:name w:val="My标题3"/>
    <w:basedOn w:val="3"/>
    <w:next w:val="aa"/>
    <w:uiPriority w:val="99"/>
    <w:qFormat/>
    <w:pPr>
      <w:numPr>
        <w:ilvl w:val="1"/>
        <w:numId w:val="4"/>
      </w:numPr>
      <w:ind w:left="720" w:hanging="432"/>
    </w:pPr>
  </w:style>
  <w:style w:type="paragraph" w:customStyle="1" w:styleId="My4">
    <w:name w:val="My标题4"/>
    <w:basedOn w:val="3"/>
    <w:next w:val="aa"/>
    <w:uiPriority w:val="99"/>
    <w:qFormat/>
    <w:pPr>
      <w:numPr>
        <w:numId w:val="4"/>
      </w:numPr>
      <w:tabs>
        <w:tab w:val="left" w:pos="720"/>
      </w:tabs>
      <w:ind w:left="720" w:hanging="432"/>
    </w:pPr>
  </w:style>
  <w:style w:type="paragraph" w:customStyle="1" w:styleId="My">
    <w:name w:val="My正文"/>
    <w:basedOn w:val="aa"/>
    <w:link w:val="MyChar"/>
    <w:uiPriority w:val="99"/>
    <w:qFormat/>
    <w:pPr>
      <w:numPr>
        <w:ilvl w:val="3"/>
        <w:numId w:val="4"/>
      </w:numPr>
      <w:tabs>
        <w:tab w:val="clear" w:pos="851"/>
      </w:tabs>
      <w:spacing w:before="120" w:line="360" w:lineRule="auto"/>
      <w:ind w:left="0" w:firstLine="567"/>
    </w:pPr>
    <w:rPr>
      <w:rFonts w:ascii="Arial" w:hAnsi="Arial"/>
      <w:sz w:val="24"/>
      <w:szCs w:val="20"/>
      <w:lang w:val="zh-CN"/>
    </w:rPr>
  </w:style>
  <w:style w:type="paragraph" w:customStyle="1" w:styleId="82">
    <w:name w:val="8"/>
    <w:basedOn w:val="aa"/>
    <w:next w:val="aff2"/>
    <w:uiPriority w:val="99"/>
    <w:qFormat/>
    <w:pPr>
      <w:spacing w:after="120"/>
    </w:pPr>
    <w:rPr>
      <w:szCs w:val="20"/>
    </w:rPr>
  </w:style>
  <w:style w:type="paragraph" w:customStyle="1" w:styleId="My10">
    <w:name w:val="My编号1"/>
    <w:basedOn w:val="My"/>
    <w:uiPriority w:val="99"/>
    <w:qFormat/>
    <w:pPr>
      <w:ind w:firstLine="0"/>
    </w:pPr>
    <w:rPr>
      <w:rFonts w:ascii="Times New Roman" w:hAnsi="Times New Roman"/>
    </w:rPr>
  </w:style>
  <w:style w:type="paragraph" w:customStyle="1" w:styleId="my5">
    <w:name w:val="my标题5"/>
    <w:basedOn w:val="aa"/>
    <w:uiPriority w:val="99"/>
    <w:qFormat/>
    <w:pPr>
      <w:tabs>
        <w:tab w:val="left" w:pos="2700"/>
      </w:tabs>
      <w:ind w:left="2700" w:hanging="420"/>
    </w:pPr>
    <w:rPr>
      <w:sz w:val="24"/>
    </w:rPr>
  </w:style>
  <w:style w:type="paragraph" w:customStyle="1" w:styleId="11">
    <w:name w:val="样式1"/>
    <w:basedOn w:val="aa"/>
    <w:link w:val="1Char1"/>
    <w:qFormat/>
    <w:pPr>
      <w:numPr>
        <w:ilvl w:val="4"/>
        <w:numId w:val="4"/>
      </w:numPr>
      <w:tabs>
        <w:tab w:val="clear" w:pos="992"/>
      </w:tabs>
      <w:ind w:left="0" w:firstLine="0"/>
    </w:pPr>
    <w:rPr>
      <w:sz w:val="24"/>
      <w:szCs w:val="20"/>
      <w:lang w:val="zh-CN"/>
    </w:rPr>
  </w:style>
  <w:style w:type="character" w:customStyle="1" w:styleId="unnamed11">
    <w:name w:val="unnamed11"/>
    <w:qFormat/>
    <w:rPr>
      <w:rFonts w:ascii="Times New Roman" w:eastAsia="宋体" w:hAnsi="Times New Roman" w:cs="Times New Roman"/>
      <w:color w:val="000033"/>
      <w:sz w:val="20"/>
      <w:szCs w:val="20"/>
      <w:u w:val="none"/>
      <w:lang w:val="en-US" w:eastAsia="zh-CN" w:bidi="ar-SA"/>
    </w:rPr>
  </w:style>
  <w:style w:type="paragraph" w:customStyle="1" w:styleId="afffffe">
    <w:name w:val="方点项目"/>
    <w:basedOn w:val="aa"/>
    <w:uiPriority w:val="99"/>
    <w:qFormat/>
    <w:pPr>
      <w:tabs>
        <w:tab w:val="left" w:pos="1020"/>
      </w:tabs>
      <w:spacing w:line="360" w:lineRule="auto"/>
      <w:ind w:left="1020" w:hanging="420"/>
    </w:pPr>
    <w:rPr>
      <w:rFonts w:ascii="Arial" w:eastAsia="LineDraw" w:hAnsi="Arial"/>
      <w:sz w:val="24"/>
      <w:szCs w:val="20"/>
    </w:rPr>
  </w:style>
  <w:style w:type="character" w:customStyle="1" w:styleId="textfont1">
    <w:name w:val="textfont1"/>
    <w:qFormat/>
    <w:rPr>
      <w:rFonts w:ascii="Times New Roman" w:eastAsia="宋体" w:hAnsi="Times New Roman" w:cs="Times New Roman"/>
      <w:sz w:val="26"/>
      <w:szCs w:val="26"/>
      <w:lang w:val="en-US" w:eastAsia="zh-CN" w:bidi="ar-SA"/>
    </w:rPr>
  </w:style>
  <w:style w:type="paragraph" w:customStyle="1" w:styleId="73">
    <w:name w:val="7"/>
    <w:basedOn w:val="aa"/>
    <w:next w:val="27"/>
    <w:uiPriority w:val="99"/>
    <w:qFormat/>
    <w:pPr>
      <w:spacing w:line="360" w:lineRule="auto"/>
      <w:ind w:left="899" w:firstLine="480"/>
    </w:pPr>
    <w:rPr>
      <w:rFonts w:ascii="宋体"/>
      <w:color w:val="000000"/>
      <w:sz w:val="24"/>
    </w:rPr>
  </w:style>
  <w:style w:type="paragraph" w:customStyle="1" w:styleId="wtext">
    <w:name w:val="wtext"/>
    <w:basedOn w:val="aa"/>
    <w:uiPriority w:val="99"/>
    <w:qFormat/>
    <w:pPr>
      <w:widowControl/>
      <w:spacing w:before="100" w:beforeAutospacing="1" w:after="100" w:afterAutospacing="1"/>
      <w:jc w:val="left"/>
    </w:pPr>
    <w:rPr>
      <w:rFonts w:ascii="宋体" w:hAnsi="宋体"/>
      <w:sz w:val="24"/>
    </w:rPr>
  </w:style>
  <w:style w:type="character" w:customStyle="1" w:styleId="1f4">
    <w:name w:val="正文首行缩进1"/>
    <w:qFormat/>
    <w:rPr>
      <w:rFonts w:ascii="Times New Roman" w:eastAsia="宋体" w:hAnsi="Times New Roman" w:cs="Times New Roman"/>
      <w:sz w:val="24"/>
      <w:lang w:val="en-US" w:eastAsia="zh-CN" w:bidi="ar-SA"/>
    </w:rPr>
  </w:style>
  <w:style w:type="paragraph" w:customStyle="1" w:styleId="affffff">
    <w:name w:val="段正文缩进"/>
    <w:basedOn w:val="aa"/>
    <w:uiPriority w:val="99"/>
    <w:qFormat/>
    <w:pPr>
      <w:spacing w:before="50" w:line="360" w:lineRule="auto"/>
      <w:ind w:firstLine="200"/>
    </w:pPr>
    <w:rPr>
      <w:rFonts w:eastAsia="仿宋_GB2312"/>
      <w:sz w:val="30"/>
      <w:szCs w:val="20"/>
    </w:rPr>
  </w:style>
  <w:style w:type="paragraph" w:customStyle="1" w:styleId="affffff0">
    <w:name w:val="标题二"/>
    <w:basedOn w:val="aa"/>
    <w:uiPriority w:val="99"/>
    <w:qFormat/>
    <w:pPr>
      <w:tabs>
        <w:tab w:val="left" w:pos="1440"/>
      </w:tabs>
      <w:ind w:left="1440" w:hanging="420"/>
    </w:pPr>
    <w:rPr>
      <w:szCs w:val="20"/>
    </w:rPr>
  </w:style>
  <w:style w:type="paragraph" w:customStyle="1" w:styleId="a4">
    <w:name w:val="标题三"/>
    <w:basedOn w:val="aa"/>
    <w:uiPriority w:val="99"/>
    <w:qFormat/>
    <w:pPr>
      <w:numPr>
        <w:ilvl w:val="1"/>
        <w:numId w:val="5"/>
      </w:numPr>
      <w:tabs>
        <w:tab w:val="clear" w:pos="947"/>
        <w:tab w:val="left" w:pos="1534"/>
      </w:tabs>
      <w:ind w:hanging="146"/>
    </w:pPr>
    <w:rPr>
      <w:szCs w:val="20"/>
    </w:rPr>
  </w:style>
  <w:style w:type="paragraph" w:customStyle="1" w:styleId="a5">
    <w:name w:val="标题一"/>
    <w:basedOn w:val="aa"/>
    <w:uiPriority w:val="99"/>
    <w:qFormat/>
    <w:pPr>
      <w:numPr>
        <w:ilvl w:val="2"/>
        <w:numId w:val="5"/>
      </w:numPr>
      <w:tabs>
        <w:tab w:val="clear" w:pos="1534"/>
        <w:tab w:val="left" w:pos="600"/>
      </w:tabs>
      <w:ind w:hanging="600"/>
    </w:pPr>
    <w:rPr>
      <w:szCs w:val="20"/>
    </w:rPr>
  </w:style>
  <w:style w:type="paragraph" w:customStyle="1" w:styleId="affffff1">
    <w:name w:val="一级文字列表"/>
    <w:basedOn w:val="aa"/>
    <w:uiPriority w:val="99"/>
    <w:qFormat/>
    <w:pPr>
      <w:spacing w:line="360" w:lineRule="auto"/>
      <w:jc w:val="left"/>
    </w:pPr>
    <w:rPr>
      <w:sz w:val="24"/>
    </w:rPr>
  </w:style>
  <w:style w:type="paragraph" w:customStyle="1" w:styleId="affffff2">
    <w:name w:val="正文图标题"/>
    <w:next w:val="afffff1"/>
    <w:uiPriority w:val="99"/>
    <w:qFormat/>
    <w:pPr>
      <w:tabs>
        <w:tab w:val="left" w:pos="1020"/>
      </w:tabs>
      <w:ind w:left="1020" w:hanging="420"/>
      <w:jc w:val="center"/>
    </w:pPr>
    <w:rPr>
      <w:rFonts w:ascii="黑体" w:eastAsia="黑体"/>
      <w:sz w:val="21"/>
    </w:rPr>
  </w:style>
  <w:style w:type="paragraph" w:customStyle="1" w:styleId="a">
    <w:name w:val="列项·"/>
    <w:uiPriority w:val="99"/>
    <w:qFormat/>
    <w:pPr>
      <w:numPr>
        <w:numId w:val="6"/>
      </w:numPr>
      <w:tabs>
        <w:tab w:val="clear" w:pos="420"/>
        <w:tab w:val="left" w:pos="840"/>
        <w:tab w:val="left" w:pos="1140"/>
      </w:tabs>
      <w:ind w:left="737" w:hanging="317"/>
      <w:jc w:val="both"/>
    </w:pPr>
    <w:rPr>
      <w:rFonts w:ascii="宋体"/>
      <w:sz w:val="21"/>
    </w:rPr>
  </w:style>
  <w:style w:type="paragraph" w:customStyle="1" w:styleId="xl36">
    <w:name w:val="xl36"/>
    <w:basedOn w:val="aa"/>
    <w:uiPriority w:val="99"/>
    <w:qFormat/>
    <w:pPr>
      <w:widowControl/>
      <w:pBdr>
        <w:left w:val="single" w:sz="8" w:space="0" w:color="auto"/>
        <w:right w:val="single" w:sz="4" w:space="0" w:color="auto"/>
      </w:pBdr>
      <w:spacing w:before="100" w:beforeAutospacing="1" w:after="100" w:afterAutospacing="1"/>
      <w:jc w:val="center"/>
    </w:pPr>
    <w:rPr>
      <w:rFonts w:ascii="Arial Unicode MS" w:eastAsia="Arial Unicode MS" w:hAnsi="Arial Unicode MS" w:cs="Arial Unicode MS"/>
      <w:sz w:val="20"/>
      <w:szCs w:val="20"/>
    </w:rPr>
  </w:style>
  <w:style w:type="paragraph" w:customStyle="1" w:styleId="IBM">
    <w:name w:val="IBM 正文"/>
    <w:basedOn w:val="aa"/>
    <w:uiPriority w:val="99"/>
    <w:qFormat/>
    <w:pPr>
      <w:spacing w:line="400" w:lineRule="exact"/>
    </w:pPr>
    <w:rPr>
      <w:spacing w:val="20"/>
      <w:sz w:val="24"/>
      <w:szCs w:val="20"/>
    </w:rPr>
  </w:style>
  <w:style w:type="character" w:customStyle="1" w:styleId="hei12cn1">
    <w:name w:val="hei12cn1"/>
    <w:qFormat/>
    <w:rPr>
      <w:rFonts w:ascii="Times New Roman" w:eastAsia="宋体" w:hAnsi="Times New Roman" w:cs="Times New Roman"/>
      <w:color w:val="000000"/>
      <w:sz w:val="18"/>
      <w:szCs w:val="18"/>
      <w:u w:val="none"/>
      <w:lang w:val="en-US" w:eastAsia="zh-CN" w:bidi="ar-SA"/>
    </w:rPr>
  </w:style>
  <w:style w:type="character" w:customStyle="1" w:styleId="test1">
    <w:name w:val="test1"/>
    <w:qFormat/>
    <w:rPr>
      <w:rFonts w:ascii="Times New Roman" w:eastAsia="宋体" w:hAnsi="Times New Roman" w:cs="Times New Roman"/>
      <w:lang w:val="en-US" w:eastAsia="zh-CN" w:bidi="ar-SA"/>
    </w:rPr>
  </w:style>
  <w:style w:type="paragraph" w:customStyle="1" w:styleId="List2">
    <w:name w:val="List2"/>
    <w:basedOn w:val="aa"/>
    <w:uiPriority w:val="99"/>
    <w:qFormat/>
    <w:pPr>
      <w:tabs>
        <w:tab w:val="left" w:pos="780"/>
      </w:tabs>
      <w:spacing w:line="360" w:lineRule="auto"/>
      <w:ind w:left="780" w:hanging="360"/>
    </w:pPr>
    <w:rPr>
      <w:sz w:val="24"/>
      <w:szCs w:val="20"/>
    </w:rPr>
  </w:style>
  <w:style w:type="paragraph" w:customStyle="1" w:styleId="affffff3">
    <w:name w:val="二级文字列表"/>
    <w:basedOn w:val="affffff1"/>
    <w:uiPriority w:val="99"/>
    <w:qFormat/>
    <w:pPr>
      <w:ind w:left="1022" w:hanging="420"/>
    </w:pPr>
  </w:style>
  <w:style w:type="character" w:customStyle="1" w:styleId="CharCharCharCharCharCharCharCharCharCharCharCharCharCharCharCharCharCharCharCharCharCharCharCharCharChar">
    <w:name w:val="正文首行缩进 Char Char Char Char Char Char Char Char Char Char Char Char Char Char Char Char Char Char Char Char Char Char Char Char Char Char"/>
    <w:qFormat/>
    <w:rPr>
      <w:rFonts w:ascii="Times New Roman" w:eastAsia="宋体" w:hAnsi="Times New Roman" w:cs="Times New Roman"/>
      <w:sz w:val="24"/>
      <w:lang w:val="en-US" w:eastAsia="zh-CN" w:bidi="ar-SA"/>
    </w:rPr>
  </w:style>
  <w:style w:type="paragraph" w:customStyle="1" w:styleId="affffff4">
    <w:name w:val="文档正文（外部）"/>
    <w:basedOn w:val="aa"/>
    <w:uiPriority w:val="99"/>
    <w:qFormat/>
    <w:pPr>
      <w:spacing w:line="360" w:lineRule="auto"/>
    </w:pPr>
    <w:rPr>
      <w:sz w:val="28"/>
    </w:rPr>
  </w:style>
  <w:style w:type="paragraph" w:customStyle="1" w:styleId="font0">
    <w:name w:val="font0"/>
    <w:basedOn w:val="aa"/>
    <w:uiPriority w:val="99"/>
    <w:qFormat/>
    <w:pPr>
      <w:widowControl/>
      <w:spacing w:before="100" w:beforeAutospacing="1" w:after="100" w:afterAutospacing="1"/>
      <w:jc w:val="left"/>
    </w:pPr>
    <w:rPr>
      <w:rFonts w:ascii="宋体" w:hAnsi="宋体" w:hint="eastAsia"/>
      <w:sz w:val="24"/>
    </w:rPr>
  </w:style>
  <w:style w:type="paragraph" w:customStyle="1" w:styleId="font5">
    <w:name w:val="font5"/>
    <w:basedOn w:val="aa"/>
    <w:qFormat/>
    <w:pPr>
      <w:widowControl/>
      <w:spacing w:before="100" w:beforeAutospacing="1" w:after="100" w:afterAutospacing="1"/>
      <w:jc w:val="left"/>
    </w:pPr>
    <w:rPr>
      <w:rFonts w:ascii="宋体" w:hAnsi="宋体" w:hint="eastAsia"/>
      <w:sz w:val="18"/>
      <w:szCs w:val="18"/>
    </w:rPr>
  </w:style>
  <w:style w:type="paragraph" w:customStyle="1" w:styleId="font6">
    <w:name w:val="font6"/>
    <w:basedOn w:val="aa"/>
    <w:qFormat/>
    <w:pPr>
      <w:widowControl/>
      <w:spacing w:before="100" w:beforeAutospacing="1" w:after="100" w:afterAutospacing="1"/>
      <w:jc w:val="left"/>
    </w:pPr>
    <w:rPr>
      <w:rFonts w:ascii="宋体" w:hAnsi="宋体" w:hint="eastAsia"/>
      <w:color w:val="000000"/>
      <w:szCs w:val="21"/>
    </w:rPr>
  </w:style>
  <w:style w:type="paragraph" w:customStyle="1" w:styleId="font7">
    <w:name w:val="font7"/>
    <w:basedOn w:val="aa"/>
    <w:uiPriority w:val="99"/>
    <w:qFormat/>
    <w:pPr>
      <w:widowControl/>
      <w:spacing w:before="100" w:beforeAutospacing="1" w:after="100" w:afterAutospacing="1"/>
      <w:jc w:val="left"/>
    </w:pPr>
    <w:rPr>
      <w:rFonts w:ascii="宋体" w:hAnsi="宋体" w:hint="eastAsia"/>
      <w:b/>
      <w:bCs/>
      <w:i/>
      <w:iCs/>
      <w:sz w:val="20"/>
      <w:szCs w:val="20"/>
      <w:u w:val="single"/>
    </w:rPr>
  </w:style>
  <w:style w:type="paragraph" w:customStyle="1" w:styleId="font8">
    <w:name w:val="font8"/>
    <w:basedOn w:val="aa"/>
    <w:uiPriority w:val="99"/>
    <w:qFormat/>
    <w:pPr>
      <w:widowControl/>
      <w:spacing w:before="100" w:beforeAutospacing="1" w:after="100" w:afterAutospacing="1"/>
      <w:jc w:val="left"/>
    </w:pPr>
    <w:rPr>
      <w:b/>
      <w:bCs/>
      <w:i/>
      <w:iCs/>
      <w:sz w:val="20"/>
      <w:szCs w:val="20"/>
      <w:u w:val="single"/>
    </w:rPr>
  </w:style>
  <w:style w:type="paragraph" w:customStyle="1" w:styleId="font9">
    <w:name w:val="font9"/>
    <w:basedOn w:val="aa"/>
    <w:uiPriority w:val="99"/>
    <w:qFormat/>
    <w:pPr>
      <w:widowControl/>
      <w:spacing w:before="100" w:beforeAutospacing="1" w:after="100" w:afterAutospacing="1"/>
      <w:jc w:val="left"/>
    </w:pPr>
    <w:rPr>
      <w:sz w:val="18"/>
      <w:szCs w:val="18"/>
    </w:rPr>
  </w:style>
  <w:style w:type="paragraph" w:customStyle="1" w:styleId="font10">
    <w:name w:val="font10"/>
    <w:basedOn w:val="aa"/>
    <w:uiPriority w:val="99"/>
    <w:qFormat/>
    <w:pPr>
      <w:widowControl/>
      <w:spacing w:before="100" w:beforeAutospacing="1" w:after="100" w:afterAutospacing="1"/>
      <w:jc w:val="left"/>
    </w:pPr>
    <w:rPr>
      <w:rFonts w:ascii="宋体" w:hAnsi="宋体" w:hint="eastAsia"/>
      <w:b/>
      <w:bCs/>
      <w:sz w:val="18"/>
      <w:szCs w:val="18"/>
    </w:rPr>
  </w:style>
  <w:style w:type="paragraph" w:customStyle="1" w:styleId="font12">
    <w:name w:val="font12"/>
    <w:basedOn w:val="aa"/>
    <w:uiPriority w:val="99"/>
    <w:qFormat/>
    <w:pPr>
      <w:widowControl/>
      <w:spacing w:before="100" w:beforeAutospacing="1" w:after="100" w:afterAutospacing="1"/>
      <w:jc w:val="left"/>
    </w:pPr>
    <w:rPr>
      <w:rFonts w:ascii="Arial" w:hAnsi="Arial" w:cs="Arial"/>
      <w:sz w:val="16"/>
      <w:szCs w:val="16"/>
    </w:rPr>
  </w:style>
  <w:style w:type="paragraph" w:customStyle="1" w:styleId="font13">
    <w:name w:val="font13"/>
    <w:basedOn w:val="aa"/>
    <w:uiPriority w:val="99"/>
    <w:qFormat/>
    <w:pPr>
      <w:widowControl/>
      <w:spacing w:before="100" w:beforeAutospacing="1" w:after="100" w:afterAutospacing="1"/>
      <w:jc w:val="left"/>
    </w:pPr>
    <w:rPr>
      <w:rFonts w:ascii="宋体" w:hAnsi="宋体" w:hint="eastAsia"/>
      <w:sz w:val="16"/>
      <w:szCs w:val="16"/>
    </w:rPr>
  </w:style>
  <w:style w:type="paragraph" w:customStyle="1" w:styleId="xl25">
    <w:name w:val="xl2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20"/>
      <w:szCs w:val="20"/>
    </w:rPr>
  </w:style>
  <w:style w:type="paragraph" w:customStyle="1" w:styleId="xl26">
    <w:name w:val="xl2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24"/>
    </w:rPr>
  </w:style>
  <w:style w:type="paragraph" w:customStyle="1" w:styleId="xl27">
    <w:name w:val="xl2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24"/>
    </w:rPr>
  </w:style>
  <w:style w:type="paragraph" w:customStyle="1" w:styleId="xl28">
    <w:name w:val="xl2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color w:val="000000"/>
      <w:szCs w:val="21"/>
      <w:u w:val="single"/>
    </w:rPr>
  </w:style>
  <w:style w:type="paragraph" w:customStyle="1" w:styleId="xl30">
    <w:name w:val="xl3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b/>
      <w:bCs/>
      <w:i/>
      <w:iCs/>
      <w:sz w:val="20"/>
      <w:szCs w:val="20"/>
      <w:u w:val="single"/>
    </w:rPr>
  </w:style>
  <w:style w:type="paragraph" w:customStyle="1" w:styleId="xl31">
    <w:name w:val="xl3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18"/>
      <w:szCs w:val="18"/>
    </w:rPr>
  </w:style>
  <w:style w:type="paragraph" w:customStyle="1" w:styleId="xl32">
    <w:name w:val="xl3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33">
    <w:name w:val="xl3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34">
    <w:name w:val="xl3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hAnsi="Arial Unicode MS"/>
      <w:sz w:val="18"/>
      <w:szCs w:val="18"/>
    </w:rPr>
  </w:style>
  <w:style w:type="paragraph" w:customStyle="1" w:styleId="xl35">
    <w:name w:val="xl3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b/>
      <w:bCs/>
      <w:sz w:val="18"/>
      <w:szCs w:val="18"/>
    </w:rPr>
  </w:style>
  <w:style w:type="paragraph" w:customStyle="1" w:styleId="xl37">
    <w:name w:val="xl3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20"/>
      <w:szCs w:val="20"/>
    </w:rPr>
  </w:style>
  <w:style w:type="paragraph" w:customStyle="1" w:styleId="xl38">
    <w:name w:val="xl3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b/>
      <w:bCs/>
      <w:sz w:val="18"/>
      <w:szCs w:val="18"/>
    </w:rPr>
  </w:style>
  <w:style w:type="paragraph" w:customStyle="1" w:styleId="xl39">
    <w:name w:val="xl3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b/>
      <w:bCs/>
      <w:sz w:val="20"/>
      <w:szCs w:val="20"/>
    </w:rPr>
  </w:style>
  <w:style w:type="paragraph" w:customStyle="1" w:styleId="xl40">
    <w:name w:val="xl4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41">
    <w:name w:val="xl4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42">
    <w:name w:val="xl4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rPr>
  </w:style>
  <w:style w:type="paragraph" w:customStyle="1" w:styleId="xl43">
    <w:name w:val="xl4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44">
    <w:name w:val="xl4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18"/>
      <w:szCs w:val="18"/>
    </w:rPr>
  </w:style>
  <w:style w:type="paragraph" w:customStyle="1" w:styleId="xl45">
    <w:name w:val="xl4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Unicode MS" w:hAnsi="Arial Unicode MS"/>
      <w:b/>
      <w:bCs/>
      <w:sz w:val="18"/>
      <w:szCs w:val="18"/>
    </w:rPr>
  </w:style>
  <w:style w:type="paragraph" w:customStyle="1" w:styleId="xl46">
    <w:name w:val="xl4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20"/>
      <w:szCs w:val="20"/>
    </w:rPr>
  </w:style>
  <w:style w:type="paragraph" w:customStyle="1" w:styleId="xl47">
    <w:name w:val="xl47"/>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48">
    <w:name w:val="xl4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i/>
      <w:iCs/>
      <w:sz w:val="20"/>
      <w:szCs w:val="20"/>
      <w:u w:val="single"/>
    </w:rPr>
  </w:style>
  <w:style w:type="paragraph" w:customStyle="1" w:styleId="xl49">
    <w:name w:val="xl49"/>
    <w:basedOn w:val="aa"/>
    <w:uiPriority w:val="99"/>
    <w:qFormat/>
    <w:pPr>
      <w:widowControl/>
      <w:spacing w:before="100" w:beforeAutospacing="1" w:after="100" w:afterAutospacing="1"/>
      <w:jc w:val="left"/>
    </w:pPr>
    <w:rPr>
      <w:sz w:val="24"/>
    </w:rPr>
  </w:style>
  <w:style w:type="paragraph" w:customStyle="1" w:styleId="xl50">
    <w:name w:val="xl5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8"/>
      <w:szCs w:val="18"/>
    </w:rPr>
  </w:style>
  <w:style w:type="paragraph" w:customStyle="1" w:styleId="xl51">
    <w:name w:val="xl5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6"/>
      <w:szCs w:val="16"/>
    </w:rPr>
  </w:style>
  <w:style w:type="paragraph" w:customStyle="1" w:styleId="xl52">
    <w:name w:val="xl5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6"/>
      <w:szCs w:val="16"/>
    </w:rPr>
  </w:style>
  <w:style w:type="paragraph" w:customStyle="1" w:styleId="xl53">
    <w:name w:val="xl5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6"/>
      <w:szCs w:val="16"/>
    </w:rPr>
  </w:style>
  <w:style w:type="paragraph" w:customStyle="1" w:styleId="xl54">
    <w:name w:val="xl5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hAnsi="Arial Unicode MS"/>
      <w:sz w:val="16"/>
      <w:szCs w:val="16"/>
    </w:rPr>
  </w:style>
  <w:style w:type="paragraph" w:customStyle="1" w:styleId="xl55">
    <w:name w:val="xl5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rPr>
  </w:style>
  <w:style w:type="paragraph" w:customStyle="1" w:styleId="xl56">
    <w:name w:val="xl5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sz w:val="16"/>
      <w:szCs w:val="16"/>
    </w:rPr>
  </w:style>
  <w:style w:type="paragraph" w:customStyle="1" w:styleId="xl57">
    <w:name w:val="xl5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58">
    <w:name w:val="xl5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59">
    <w:name w:val="xl5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18"/>
      <w:szCs w:val="18"/>
    </w:rPr>
  </w:style>
  <w:style w:type="paragraph" w:customStyle="1" w:styleId="xl60">
    <w:name w:val="xl6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8"/>
      <w:szCs w:val="18"/>
    </w:rPr>
  </w:style>
  <w:style w:type="paragraph" w:customStyle="1" w:styleId="xl61">
    <w:name w:val="xl61"/>
    <w:basedOn w:val="aa"/>
    <w:uiPriority w:val="99"/>
    <w:qFormat/>
    <w:pPr>
      <w:widowControl/>
      <w:pBdr>
        <w:top w:val="single" w:sz="4" w:space="0" w:color="auto"/>
        <w:left w:val="single" w:sz="4" w:space="0" w:color="auto"/>
        <w:bottom w:val="single" w:sz="4" w:space="0" w:color="auto"/>
        <w:right w:val="single" w:sz="4" w:space="0" w:color="auto"/>
      </w:pBdr>
      <w:shd w:val="pct10" w:color="auto" w:fill="auto"/>
      <w:spacing w:before="100" w:beforeAutospacing="1" w:after="100" w:afterAutospacing="1"/>
      <w:jc w:val="center"/>
    </w:pPr>
    <w:rPr>
      <w:rFonts w:ascii="Arial Unicode MS" w:hAnsi="Arial Unicode MS"/>
      <w:szCs w:val="21"/>
    </w:rPr>
  </w:style>
  <w:style w:type="paragraph" w:customStyle="1" w:styleId="1H1">
    <w:name w:val="样式 标题 1H1 + 三号"/>
    <w:basedOn w:val="1"/>
    <w:uiPriority w:val="99"/>
    <w:qFormat/>
  </w:style>
  <w:style w:type="paragraph" w:customStyle="1" w:styleId="22ndlevelh22Header2H2661">
    <w:name w:val="样式 标题 22nd levelh22Header 2H2 + 四号 段前: 6 磅 段后: 6 磅 行距: 1..."/>
    <w:basedOn w:val="2"/>
    <w:uiPriority w:val="99"/>
    <w:qFormat/>
  </w:style>
  <w:style w:type="paragraph" w:customStyle="1" w:styleId="CharCharCharCharCharCharCharCharCharCharCharCharCharCharCharChar">
    <w:name w:val="Char Char Char Char Char Char Char Char Char Char Char Char Char Char Char Char"/>
    <w:basedOn w:val="aa"/>
    <w:uiPriority w:val="99"/>
    <w:qFormat/>
    <w:rPr>
      <w:rFonts w:ascii="Tahoma" w:hAnsi="Tahoma"/>
      <w:sz w:val="24"/>
      <w:szCs w:val="20"/>
    </w:rPr>
  </w:style>
  <w:style w:type="paragraph" w:customStyle="1" w:styleId="affffff5">
    <w:name w:val="文本正文"/>
    <w:basedOn w:val="aa"/>
    <w:link w:val="Charf2"/>
    <w:qFormat/>
    <w:pPr>
      <w:spacing w:before="156" w:after="156" w:line="360" w:lineRule="auto"/>
      <w:ind w:firstLine="480"/>
    </w:pPr>
    <w:rPr>
      <w:color w:val="000000"/>
      <w:szCs w:val="21"/>
    </w:rPr>
  </w:style>
  <w:style w:type="character" w:customStyle="1" w:styleId="Charf2">
    <w:name w:val="文本正文 Char"/>
    <w:link w:val="affffff5"/>
    <w:qFormat/>
    <w:rPr>
      <w:rFonts w:ascii="Times New Roman" w:eastAsia="宋体" w:hAnsi="Times New Roman" w:cs="Times New Roman"/>
      <w:color w:val="000000"/>
      <w:szCs w:val="21"/>
    </w:rPr>
  </w:style>
  <w:style w:type="paragraph" w:customStyle="1" w:styleId="2f8">
    <w:name w:val="项目2"/>
    <w:basedOn w:val="aa"/>
    <w:uiPriority w:val="99"/>
    <w:qFormat/>
    <w:pPr>
      <w:tabs>
        <w:tab w:val="left" w:pos="1026"/>
      </w:tabs>
      <w:spacing w:line="360" w:lineRule="auto"/>
      <w:ind w:left="1026" w:hanging="600"/>
    </w:pPr>
    <w:rPr>
      <w:sz w:val="24"/>
    </w:rPr>
  </w:style>
  <w:style w:type="paragraph" w:customStyle="1" w:styleId="affffff6">
    <w:name w:val="样式 正文小四缩进两字符"/>
    <w:basedOn w:val="aa"/>
    <w:uiPriority w:val="99"/>
    <w:qFormat/>
    <w:pPr>
      <w:spacing w:line="360" w:lineRule="auto"/>
      <w:ind w:firstLine="480"/>
    </w:pPr>
    <w:rPr>
      <w:rFonts w:ascii="Arial" w:hAnsi="Arial"/>
      <w:sz w:val="24"/>
    </w:rPr>
  </w:style>
  <w:style w:type="paragraph" w:customStyle="1" w:styleId="2f9">
    <w:name w:val="日期2"/>
    <w:basedOn w:val="aa"/>
    <w:uiPriority w:val="99"/>
    <w:qFormat/>
    <w:pPr>
      <w:widowControl/>
      <w:spacing w:before="100" w:beforeAutospacing="1" w:after="100" w:afterAutospacing="1"/>
      <w:jc w:val="left"/>
    </w:pPr>
    <w:rPr>
      <w:rFonts w:ascii="宋体" w:hAnsi="宋体"/>
      <w:sz w:val="24"/>
    </w:rPr>
  </w:style>
  <w:style w:type="character" w:customStyle="1" w:styleId="1f5">
    <w:name w:val="页码1"/>
    <w:qFormat/>
    <w:rPr>
      <w:rFonts w:ascii="Times New Roman" w:eastAsia="宋体" w:hAnsi="Times New Roman" w:cs="Times New Roman"/>
      <w:lang w:val="en-US" w:eastAsia="zh-CN" w:bidi="ar-SA"/>
    </w:rPr>
  </w:style>
  <w:style w:type="character" w:customStyle="1" w:styleId="1f6">
    <w:name w:val="批注引用1"/>
    <w:qFormat/>
    <w:rPr>
      <w:rFonts w:ascii="Times New Roman" w:eastAsia="宋体" w:hAnsi="Times New Roman" w:cs="Times New Roman"/>
      <w:sz w:val="21"/>
      <w:szCs w:val="21"/>
      <w:lang w:val="en-US" w:eastAsia="zh-CN" w:bidi="ar-SA"/>
    </w:rPr>
  </w:style>
  <w:style w:type="paragraph" w:customStyle="1" w:styleId="513">
    <w:name w:val="列表 51"/>
    <w:basedOn w:val="aa"/>
    <w:uiPriority w:val="99"/>
    <w:qFormat/>
    <w:pPr>
      <w:ind w:left="100" w:hanging="200"/>
    </w:pPr>
  </w:style>
  <w:style w:type="paragraph" w:customStyle="1" w:styleId="1f7">
    <w:name w:val="电子邮件签名1"/>
    <w:basedOn w:val="aa"/>
    <w:uiPriority w:val="99"/>
    <w:qFormat/>
  </w:style>
  <w:style w:type="paragraph" w:customStyle="1" w:styleId="413">
    <w:name w:val="列表接续 41"/>
    <w:basedOn w:val="aa"/>
    <w:uiPriority w:val="99"/>
    <w:qFormat/>
    <w:pPr>
      <w:spacing w:after="120"/>
      <w:ind w:left="1680"/>
    </w:pPr>
  </w:style>
  <w:style w:type="paragraph" w:customStyle="1" w:styleId="313">
    <w:name w:val="正文文本缩进 31"/>
    <w:basedOn w:val="aa"/>
    <w:uiPriority w:val="99"/>
    <w:qFormat/>
    <w:pPr>
      <w:spacing w:after="120"/>
      <w:ind w:left="420"/>
    </w:pPr>
    <w:rPr>
      <w:sz w:val="16"/>
      <w:szCs w:val="16"/>
    </w:rPr>
  </w:style>
  <w:style w:type="paragraph" w:customStyle="1" w:styleId="414">
    <w:name w:val="列表 41"/>
    <w:basedOn w:val="aa"/>
    <w:uiPriority w:val="99"/>
    <w:qFormat/>
    <w:pPr>
      <w:ind w:left="100" w:hanging="200"/>
    </w:pPr>
  </w:style>
  <w:style w:type="paragraph" w:customStyle="1" w:styleId="1f8">
    <w:name w:val="索引标题1"/>
    <w:basedOn w:val="aa"/>
    <w:next w:val="113"/>
    <w:uiPriority w:val="99"/>
    <w:qFormat/>
    <w:rPr>
      <w:rFonts w:ascii="Arial" w:hAnsi="Arial" w:cs="Arial"/>
      <w:b/>
      <w:bCs/>
    </w:rPr>
  </w:style>
  <w:style w:type="paragraph" w:customStyle="1" w:styleId="113">
    <w:name w:val="索引 11"/>
    <w:basedOn w:val="aa"/>
    <w:next w:val="aa"/>
    <w:uiPriority w:val="99"/>
    <w:qFormat/>
  </w:style>
  <w:style w:type="paragraph" w:customStyle="1" w:styleId="HTML10">
    <w:name w:val="HTML 预设格式1"/>
    <w:basedOn w:val="aa"/>
    <w:uiPriority w:val="99"/>
    <w:qFormat/>
    <w:rPr>
      <w:rFonts w:ascii="Courier New" w:hAnsi="Courier New" w:cs="Courier New"/>
    </w:rPr>
  </w:style>
  <w:style w:type="paragraph" w:customStyle="1" w:styleId="1f9">
    <w:name w:val="收信人地址1"/>
    <w:basedOn w:val="aa"/>
    <w:uiPriority w:val="99"/>
    <w:qFormat/>
    <w:pPr>
      <w:ind w:left="100"/>
    </w:pPr>
    <w:rPr>
      <w:rFonts w:ascii="Arial" w:hAnsi="Arial" w:cs="Arial"/>
      <w:sz w:val="24"/>
    </w:rPr>
  </w:style>
  <w:style w:type="paragraph" w:customStyle="1" w:styleId="910">
    <w:name w:val="索引 91"/>
    <w:basedOn w:val="aa"/>
    <w:next w:val="aa"/>
    <w:uiPriority w:val="99"/>
    <w:qFormat/>
    <w:pPr>
      <w:ind w:left="1600"/>
    </w:pPr>
  </w:style>
  <w:style w:type="paragraph" w:customStyle="1" w:styleId="514">
    <w:name w:val="列表编号 51"/>
    <w:basedOn w:val="aa"/>
    <w:uiPriority w:val="99"/>
    <w:qFormat/>
    <w:pPr>
      <w:tabs>
        <w:tab w:val="left" w:pos="2040"/>
      </w:tabs>
      <w:ind w:left="2040" w:hanging="420"/>
    </w:pPr>
  </w:style>
  <w:style w:type="paragraph" w:customStyle="1" w:styleId="214">
    <w:name w:val="正文文本 21"/>
    <w:basedOn w:val="aa"/>
    <w:uiPriority w:val="99"/>
    <w:qFormat/>
    <w:pPr>
      <w:spacing w:after="120" w:line="480" w:lineRule="auto"/>
    </w:pPr>
  </w:style>
  <w:style w:type="paragraph" w:customStyle="1" w:styleId="810">
    <w:name w:val="索引 81"/>
    <w:basedOn w:val="aa"/>
    <w:next w:val="aa"/>
    <w:uiPriority w:val="99"/>
    <w:qFormat/>
    <w:pPr>
      <w:ind w:left="1400"/>
    </w:pPr>
  </w:style>
  <w:style w:type="paragraph" w:customStyle="1" w:styleId="1fa">
    <w:name w:val="正文缩进1"/>
    <w:basedOn w:val="aa"/>
    <w:uiPriority w:val="99"/>
    <w:qFormat/>
    <w:pPr>
      <w:ind w:firstLine="420"/>
    </w:pPr>
  </w:style>
  <w:style w:type="paragraph" w:customStyle="1" w:styleId="415">
    <w:name w:val="列表编号 41"/>
    <w:basedOn w:val="aa"/>
    <w:uiPriority w:val="99"/>
    <w:qFormat/>
    <w:pPr>
      <w:tabs>
        <w:tab w:val="left" w:pos="1620"/>
      </w:tabs>
      <w:ind w:left="1620" w:hanging="420"/>
    </w:pPr>
  </w:style>
  <w:style w:type="paragraph" w:customStyle="1" w:styleId="712">
    <w:name w:val="索引 71"/>
    <w:basedOn w:val="aa"/>
    <w:next w:val="aa"/>
    <w:uiPriority w:val="99"/>
    <w:qFormat/>
    <w:pPr>
      <w:ind w:left="1200"/>
    </w:pPr>
  </w:style>
  <w:style w:type="paragraph" w:customStyle="1" w:styleId="314">
    <w:name w:val="列表 31"/>
    <w:basedOn w:val="aa"/>
    <w:uiPriority w:val="99"/>
    <w:qFormat/>
    <w:pPr>
      <w:ind w:left="100" w:hanging="200"/>
    </w:pPr>
  </w:style>
  <w:style w:type="paragraph" w:customStyle="1" w:styleId="612">
    <w:name w:val="索引 61"/>
    <w:basedOn w:val="aa"/>
    <w:next w:val="aa"/>
    <w:uiPriority w:val="99"/>
    <w:qFormat/>
    <w:pPr>
      <w:ind w:left="1000"/>
    </w:pPr>
  </w:style>
  <w:style w:type="paragraph" w:customStyle="1" w:styleId="1fb">
    <w:name w:val="引文目录标题1"/>
    <w:basedOn w:val="aa"/>
    <w:next w:val="aa"/>
    <w:uiPriority w:val="99"/>
    <w:qFormat/>
    <w:pPr>
      <w:spacing w:before="120"/>
    </w:pPr>
    <w:rPr>
      <w:rFonts w:ascii="Arial" w:hAnsi="Arial" w:cs="Arial"/>
      <w:sz w:val="24"/>
    </w:rPr>
  </w:style>
  <w:style w:type="paragraph" w:customStyle="1" w:styleId="1fc">
    <w:name w:val="正文文本缩进1"/>
    <w:basedOn w:val="aa"/>
    <w:uiPriority w:val="99"/>
    <w:qFormat/>
    <w:pPr>
      <w:spacing w:after="120"/>
      <w:ind w:left="420"/>
    </w:pPr>
  </w:style>
  <w:style w:type="paragraph" w:customStyle="1" w:styleId="1fd">
    <w:name w:val="宏文本1"/>
    <w:uiPriority w:val="99"/>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4"/>
      <w:szCs w:val="24"/>
    </w:rPr>
  </w:style>
  <w:style w:type="paragraph" w:customStyle="1" w:styleId="215">
    <w:name w:val="列表 21"/>
    <w:basedOn w:val="aa"/>
    <w:uiPriority w:val="99"/>
    <w:qFormat/>
    <w:pPr>
      <w:ind w:left="100" w:hanging="200"/>
    </w:pPr>
  </w:style>
  <w:style w:type="paragraph" w:customStyle="1" w:styleId="515">
    <w:name w:val="列表接续 51"/>
    <w:basedOn w:val="aa"/>
    <w:uiPriority w:val="99"/>
    <w:qFormat/>
    <w:pPr>
      <w:spacing w:after="120"/>
      <w:ind w:left="2100"/>
    </w:pPr>
  </w:style>
  <w:style w:type="paragraph" w:customStyle="1" w:styleId="1fe">
    <w:name w:val="批注主题1"/>
    <w:basedOn w:val="afd"/>
    <w:next w:val="afd"/>
    <w:uiPriority w:val="99"/>
    <w:qFormat/>
    <w:rPr>
      <w:b/>
      <w:bCs/>
    </w:rPr>
  </w:style>
  <w:style w:type="paragraph" w:customStyle="1" w:styleId="516">
    <w:name w:val="索引 51"/>
    <w:basedOn w:val="aa"/>
    <w:next w:val="aa"/>
    <w:uiPriority w:val="99"/>
    <w:qFormat/>
    <w:pPr>
      <w:ind w:left="800"/>
    </w:pPr>
  </w:style>
  <w:style w:type="paragraph" w:customStyle="1" w:styleId="3d">
    <w:name w:val="日期3"/>
    <w:basedOn w:val="aa"/>
    <w:next w:val="aa"/>
    <w:uiPriority w:val="99"/>
    <w:qFormat/>
    <w:pPr>
      <w:ind w:left="100"/>
    </w:pPr>
  </w:style>
  <w:style w:type="paragraph" w:customStyle="1" w:styleId="1ff">
    <w:name w:val="文档结构图1"/>
    <w:basedOn w:val="aa"/>
    <w:uiPriority w:val="99"/>
    <w:qFormat/>
    <w:pPr>
      <w:shd w:val="clear" w:color="auto" w:fill="000080"/>
    </w:pPr>
  </w:style>
  <w:style w:type="paragraph" w:customStyle="1" w:styleId="2fa">
    <w:name w:val="正文首行缩进2"/>
    <w:basedOn w:val="aff2"/>
    <w:uiPriority w:val="99"/>
    <w:qFormat/>
    <w:pPr>
      <w:tabs>
        <w:tab w:val="clear" w:pos="2020"/>
        <w:tab w:val="clear" w:pos="4535"/>
      </w:tabs>
      <w:spacing w:after="120" w:line="240" w:lineRule="auto"/>
      <w:ind w:firstLine="420"/>
      <w:outlineLvl w:val="9"/>
    </w:pPr>
    <w:rPr>
      <w:rFonts w:ascii="Times New Roman" w:eastAsia="宋体" w:hAnsi="Times New Roman"/>
      <w:bCs w:val="0"/>
      <w:color w:val="auto"/>
      <w:sz w:val="21"/>
    </w:rPr>
  </w:style>
  <w:style w:type="paragraph" w:customStyle="1" w:styleId="216">
    <w:name w:val="列表编号 21"/>
    <w:basedOn w:val="aa"/>
    <w:uiPriority w:val="99"/>
    <w:qFormat/>
    <w:pPr>
      <w:tabs>
        <w:tab w:val="left" w:pos="780"/>
      </w:tabs>
      <w:ind w:left="780" w:hanging="420"/>
    </w:pPr>
  </w:style>
  <w:style w:type="paragraph" w:customStyle="1" w:styleId="1ff0">
    <w:name w:val="列表1"/>
    <w:basedOn w:val="aa"/>
    <w:uiPriority w:val="99"/>
    <w:qFormat/>
    <w:pPr>
      <w:ind w:left="200" w:hanging="200"/>
    </w:pPr>
  </w:style>
  <w:style w:type="paragraph" w:customStyle="1" w:styleId="416">
    <w:name w:val="索引 41"/>
    <w:basedOn w:val="aa"/>
    <w:next w:val="aa"/>
    <w:uiPriority w:val="99"/>
    <w:qFormat/>
    <w:pPr>
      <w:ind w:left="600"/>
    </w:pPr>
  </w:style>
  <w:style w:type="paragraph" w:customStyle="1" w:styleId="1ff1">
    <w:name w:val="图表目录1"/>
    <w:basedOn w:val="aa"/>
    <w:next w:val="aa"/>
    <w:uiPriority w:val="99"/>
    <w:qFormat/>
    <w:pPr>
      <w:ind w:left="200" w:hanging="200"/>
    </w:pPr>
  </w:style>
  <w:style w:type="paragraph" w:customStyle="1" w:styleId="1ff2">
    <w:name w:val="称呼1"/>
    <w:basedOn w:val="aa"/>
    <w:next w:val="aa"/>
    <w:uiPriority w:val="99"/>
    <w:qFormat/>
  </w:style>
  <w:style w:type="paragraph" w:customStyle="1" w:styleId="315">
    <w:name w:val="列表接续 31"/>
    <w:basedOn w:val="aa"/>
    <w:uiPriority w:val="99"/>
    <w:qFormat/>
    <w:pPr>
      <w:spacing w:after="120"/>
      <w:ind w:left="1260"/>
    </w:pPr>
  </w:style>
  <w:style w:type="paragraph" w:customStyle="1" w:styleId="316">
    <w:name w:val="索引 31"/>
    <w:basedOn w:val="aa"/>
    <w:next w:val="aa"/>
    <w:uiPriority w:val="99"/>
    <w:qFormat/>
    <w:pPr>
      <w:ind w:left="400"/>
    </w:pPr>
  </w:style>
  <w:style w:type="paragraph" w:customStyle="1" w:styleId="1ff3">
    <w:name w:val="注释标题1"/>
    <w:basedOn w:val="aa"/>
    <w:next w:val="aa"/>
    <w:uiPriority w:val="99"/>
    <w:qFormat/>
    <w:pPr>
      <w:jc w:val="center"/>
    </w:pPr>
  </w:style>
  <w:style w:type="paragraph" w:customStyle="1" w:styleId="217">
    <w:name w:val="列表接续 21"/>
    <w:basedOn w:val="aa"/>
    <w:uiPriority w:val="99"/>
    <w:qFormat/>
    <w:pPr>
      <w:spacing w:after="120"/>
      <w:ind w:left="840"/>
    </w:pPr>
  </w:style>
  <w:style w:type="paragraph" w:customStyle="1" w:styleId="1ff4">
    <w:name w:val="列表接续1"/>
    <w:basedOn w:val="aa"/>
    <w:uiPriority w:val="99"/>
    <w:qFormat/>
    <w:pPr>
      <w:tabs>
        <w:tab w:val="left" w:pos="2040"/>
      </w:tabs>
      <w:spacing w:after="120"/>
      <w:ind w:left="420"/>
    </w:pPr>
  </w:style>
  <w:style w:type="paragraph" w:customStyle="1" w:styleId="218">
    <w:name w:val="索引 21"/>
    <w:basedOn w:val="aa"/>
    <w:next w:val="aa"/>
    <w:uiPriority w:val="99"/>
    <w:qFormat/>
    <w:pPr>
      <w:ind w:left="200"/>
    </w:pPr>
  </w:style>
  <w:style w:type="paragraph" w:customStyle="1" w:styleId="317">
    <w:name w:val="正文文本 31"/>
    <w:basedOn w:val="aa"/>
    <w:uiPriority w:val="99"/>
    <w:qFormat/>
    <w:pPr>
      <w:spacing w:after="120"/>
    </w:pPr>
    <w:rPr>
      <w:sz w:val="16"/>
      <w:szCs w:val="16"/>
    </w:rPr>
  </w:style>
  <w:style w:type="paragraph" w:customStyle="1" w:styleId="1ff5">
    <w:name w:val="结束语1"/>
    <w:basedOn w:val="aa"/>
    <w:uiPriority w:val="99"/>
    <w:qFormat/>
    <w:pPr>
      <w:ind w:left="100"/>
    </w:pPr>
  </w:style>
  <w:style w:type="paragraph" w:customStyle="1" w:styleId="HTML11">
    <w:name w:val="HTML 地址1"/>
    <w:basedOn w:val="aa"/>
    <w:uiPriority w:val="99"/>
    <w:qFormat/>
    <w:rPr>
      <w:i/>
      <w:iCs/>
    </w:rPr>
  </w:style>
  <w:style w:type="paragraph" w:customStyle="1" w:styleId="1ff6">
    <w:name w:val="信息标题1"/>
    <w:basedOn w:val="aa"/>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hd w:val="pct20" w:color="auto" w:fill="auto"/>
    </w:rPr>
  </w:style>
  <w:style w:type="paragraph" w:customStyle="1" w:styleId="1ff7">
    <w:name w:val="纯文本1"/>
    <w:basedOn w:val="aa"/>
    <w:uiPriority w:val="99"/>
    <w:qFormat/>
    <w:rPr>
      <w:rFonts w:ascii="宋体" w:hAnsi="Courier New" w:cs="Courier New"/>
      <w:szCs w:val="21"/>
    </w:rPr>
  </w:style>
  <w:style w:type="paragraph" w:customStyle="1" w:styleId="219">
    <w:name w:val="正文首行缩进 21"/>
    <w:basedOn w:val="1fc"/>
    <w:uiPriority w:val="99"/>
    <w:qFormat/>
    <w:pPr>
      <w:ind w:firstLine="420"/>
    </w:pPr>
  </w:style>
  <w:style w:type="paragraph" w:customStyle="1" w:styleId="318">
    <w:name w:val="列表编号 31"/>
    <w:basedOn w:val="aa"/>
    <w:uiPriority w:val="99"/>
    <w:qFormat/>
    <w:pPr>
      <w:tabs>
        <w:tab w:val="left" w:pos="1200"/>
      </w:tabs>
      <w:ind w:left="1200" w:hanging="420"/>
    </w:pPr>
  </w:style>
  <w:style w:type="paragraph" w:customStyle="1" w:styleId="1ff8">
    <w:name w:val="引文目录1"/>
    <w:basedOn w:val="aa"/>
    <w:next w:val="aa"/>
    <w:uiPriority w:val="99"/>
    <w:qFormat/>
    <w:pPr>
      <w:ind w:left="420"/>
    </w:pPr>
  </w:style>
  <w:style w:type="paragraph" w:customStyle="1" w:styleId="21a">
    <w:name w:val="正文文本缩进 21"/>
    <w:basedOn w:val="aa"/>
    <w:uiPriority w:val="99"/>
    <w:qFormat/>
    <w:pPr>
      <w:spacing w:after="120" w:line="480" w:lineRule="auto"/>
      <w:ind w:left="420"/>
    </w:pPr>
  </w:style>
  <w:style w:type="paragraph" w:customStyle="1" w:styleId="1ff9">
    <w:name w:val="签名1"/>
    <w:basedOn w:val="aa"/>
    <w:uiPriority w:val="99"/>
    <w:qFormat/>
    <w:pPr>
      <w:ind w:left="100"/>
    </w:pPr>
  </w:style>
  <w:style w:type="paragraph" w:customStyle="1" w:styleId="1ffa">
    <w:name w:val="寄信人地址1"/>
    <w:basedOn w:val="aa"/>
    <w:uiPriority w:val="99"/>
    <w:qFormat/>
    <w:rPr>
      <w:rFonts w:ascii="Arial" w:hAnsi="Arial" w:cs="Arial"/>
    </w:rPr>
  </w:style>
  <w:style w:type="paragraph" w:customStyle="1" w:styleId="1ffb">
    <w:name w:val="文本块1"/>
    <w:basedOn w:val="aa"/>
    <w:uiPriority w:val="99"/>
    <w:qFormat/>
    <w:pPr>
      <w:spacing w:after="120"/>
      <w:ind w:left="1440" w:right="1440"/>
    </w:pPr>
  </w:style>
  <w:style w:type="paragraph" w:customStyle="1" w:styleId="CM111">
    <w:name w:val="CM111"/>
    <w:basedOn w:val="Default"/>
    <w:next w:val="Default"/>
    <w:uiPriority w:val="99"/>
    <w:qFormat/>
    <w:pPr>
      <w:spacing w:after="308"/>
    </w:pPr>
    <w:rPr>
      <w:rFonts w:ascii="华文中宋" w:eastAsia="宋体" w:hAnsi="华文中宋" w:cs="Times New Roman"/>
      <w:color w:val="auto"/>
    </w:rPr>
  </w:style>
  <w:style w:type="paragraph" w:customStyle="1" w:styleId="CM118">
    <w:name w:val="CM118"/>
    <w:basedOn w:val="Default"/>
    <w:next w:val="Default"/>
    <w:uiPriority w:val="99"/>
    <w:qFormat/>
    <w:pPr>
      <w:spacing w:after="77"/>
    </w:pPr>
    <w:rPr>
      <w:rFonts w:ascii="华文中宋" w:eastAsia="宋体" w:hAnsi="华文中宋" w:cs="Times New Roman"/>
      <w:color w:val="auto"/>
    </w:rPr>
  </w:style>
  <w:style w:type="paragraph" w:customStyle="1" w:styleId="3e">
    <w:name w:val="列出段落3"/>
    <w:basedOn w:val="aa"/>
    <w:uiPriority w:val="99"/>
    <w:qFormat/>
    <w:pPr>
      <w:ind w:firstLine="420"/>
    </w:pPr>
    <w:rPr>
      <w:szCs w:val="20"/>
    </w:rPr>
  </w:style>
  <w:style w:type="paragraph" w:customStyle="1" w:styleId="CharCharCharCharCharChar1Char">
    <w:name w:val="Char Char Char Char Char Char1 Char"/>
    <w:basedOn w:val="aa"/>
    <w:uiPriority w:val="99"/>
    <w:qFormat/>
    <w:pPr>
      <w:widowControl/>
      <w:spacing w:after="160" w:line="240" w:lineRule="exact"/>
      <w:jc w:val="left"/>
    </w:pPr>
    <w:rPr>
      <w:rFonts w:ascii="Verdana" w:eastAsia="仿宋_GB2312" w:hAnsi="Verdana"/>
      <w:sz w:val="24"/>
      <w:szCs w:val="20"/>
      <w:lang w:eastAsia="en-US"/>
    </w:rPr>
  </w:style>
  <w:style w:type="character" w:customStyle="1" w:styleId="2CharChar">
    <w:name w:val="标题 2 Char Char"/>
    <w:qFormat/>
    <w:rPr>
      <w:rFonts w:ascii="Arial" w:eastAsia="黑体" w:hAnsi="Arial" w:cs="Times New Roman"/>
      <w:b/>
      <w:bCs/>
      <w:sz w:val="32"/>
      <w:szCs w:val="32"/>
      <w:lang w:val="en-US" w:eastAsia="zh-CN" w:bidi="ar-SA"/>
    </w:rPr>
  </w:style>
  <w:style w:type="character" w:customStyle="1" w:styleId="4CharChar">
    <w:name w:val="标题 4 Char Char"/>
    <w:qFormat/>
    <w:rPr>
      <w:rFonts w:ascii="Arial" w:eastAsia="黑体" w:hAnsi="Arial" w:cs="Times New Roman"/>
      <w:b/>
      <w:bCs/>
      <w:sz w:val="28"/>
      <w:szCs w:val="28"/>
      <w:lang w:val="en-US" w:eastAsia="zh-CN" w:bidi="ar-SA"/>
    </w:rPr>
  </w:style>
  <w:style w:type="paragraph" w:customStyle="1" w:styleId="a9">
    <w:name w:val="自用编号"/>
    <w:basedOn w:val="aa"/>
    <w:next w:val="aa"/>
    <w:uiPriority w:val="99"/>
    <w:qFormat/>
    <w:pPr>
      <w:numPr>
        <w:numId w:val="7"/>
      </w:numPr>
      <w:tabs>
        <w:tab w:val="clear" w:pos="360"/>
      </w:tabs>
      <w:outlineLvl w:val="0"/>
    </w:pPr>
    <w:rPr>
      <w:rFonts w:ascii="宋体"/>
      <w:sz w:val="24"/>
      <w:szCs w:val="20"/>
    </w:rPr>
  </w:style>
  <w:style w:type="character" w:customStyle="1" w:styleId="3CharChar1">
    <w:name w:val="标题 3 Char Char1"/>
    <w:qFormat/>
    <w:rPr>
      <w:rFonts w:ascii="Times New Roman" w:eastAsia="宋体" w:hAnsi="Times New Roman" w:cs="Times New Roman"/>
      <w:b/>
      <w:bCs/>
      <w:sz w:val="32"/>
      <w:szCs w:val="32"/>
      <w:lang w:val="en-US" w:eastAsia="zh-CN" w:bidi="ar-SA"/>
    </w:rPr>
  </w:style>
  <w:style w:type="paragraph" w:customStyle="1" w:styleId="025">
    <w:name w:val="样式 样式 正文文本缩进 + 左  0 字符 + 首行缩进:  2.5 字符"/>
    <w:basedOn w:val="aa"/>
    <w:uiPriority w:val="99"/>
    <w:qFormat/>
    <w:pPr>
      <w:spacing w:line="360" w:lineRule="auto"/>
      <w:ind w:firstLine="600"/>
    </w:pPr>
    <w:rPr>
      <w:rFonts w:cs="宋体"/>
      <w:szCs w:val="20"/>
    </w:rPr>
  </w:style>
  <w:style w:type="character" w:customStyle="1" w:styleId="1CharChar">
    <w:name w:val="标题 1 Char Char"/>
    <w:qFormat/>
    <w:rPr>
      <w:rFonts w:ascii="Times New Roman" w:eastAsia="宋体" w:hAnsi="Times New Roman" w:cs="Times New Roman"/>
      <w:b/>
      <w:bCs/>
      <w:sz w:val="44"/>
      <w:szCs w:val="44"/>
      <w:lang w:val="en-US" w:eastAsia="zh-CN" w:bidi="ar-SA"/>
    </w:rPr>
  </w:style>
  <w:style w:type="character" w:customStyle="1" w:styleId="Char1CharChar">
    <w:name w:val="Char1 Char Char"/>
    <w:qFormat/>
    <w:rPr>
      <w:rFonts w:ascii="Arial" w:eastAsia="黑体" w:hAnsi="Arial" w:cs="Arial"/>
      <w:lang w:val="en-US" w:eastAsia="zh-CN" w:bidi="ar-SA"/>
    </w:rPr>
  </w:style>
  <w:style w:type="character" w:customStyle="1" w:styleId="5CharChar">
    <w:name w:val="标题 5 Char Char"/>
    <w:qFormat/>
    <w:rPr>
      <w:rFonts w:ascii="Times New Roman" w:eastAsia="宋体" w:hAnsi="Times New Roman" w:cs="Times New Roman"/>
      <w:b/>
      <w:bCs/>
      <w:sz w:val="28"/>
      <w:szCs w:val="28"/>
      <w:lang w:val="en-US" w:eastAsia="zh-CN" w:bidi="ar-SA"/>
    </w:rPr>
  </w:style>
  <w:style w:type="paragraph" w:customStyle="1" w:styleId="2111">
    <w:name w:val="样式 标题 2 + 段前: 1 行 段后: 1 行"/>
    <w:basedOn w:val="2"/>
    <w:uiPriority w:val="99"/>
    <w:qFormat/>
  </w:style>
  <w:style w:type="paragraph" w:customStyle="1" w:styleId="3f">
    <w:name w:val="标题3级"/>
    <w:uiPriority w:val="99"/>
    <w:qFormat/>
    <w:pPr>
      <w:tabs>
        <w:tab w:val="left" w:pos="720"/>
      </w:tabs>
      <w:spacing w:line="360" w:lineRule="auto"/>
      <w:ind w:left="720" w:hanging="720"/>
      <w:jc w:val="both"/>
      <w:outlineLvl w:val="2"/>
    </w:pPr>
    <w:rPr>
      <w:rFonts w:ascii="Arial" w:eastAsia="黑体" w:hAnsi="Arial"/>
      <w:b/>
      <w:sz w:val="30"/>
      <w:szCs w:val="30"/>
    </w:rPr>
  </w:style>
  <w:style w:type="paragraph" w:customStyle="1" w:styleId="affffff7">
    <w:name w:val="段落内容"/>
    <w:basedOn w:val="aa"/>
    <w:uiPriority w:val="99"/>
    <w:qFormat/>
    <w:pPr>
      <w:spacing w:line="440" w:lineRule="atLeast"/>
      <w:ind w:firstLine="200"/>
    </w:pPr>
    <w:rPr>
      <w:sz w:val="28"/>
      <w:szCs w:val="20"/>
    </w:rPr>
  </w:style>
  <w:style w:type="paragraph" w:customStyle="1" w:styleId="texte">
    <w:name w:val="texte"/>
    <w:basedOn w:val="aa"/>
    <w:uiPriority w:val="99"/>
    <w:qFormat/>
    <w:pPr>
      <w:keepLines/>
      <w:widowControl/>
      <w:tabs>
        <w:tab w:val="left" w:pos="0"/>
      </w:tabs>
      <w:spacing w:before="120" w:line="440" w:lineRule="atLeast"/>
      <w:ind w:firstLine="540"/>
    </w:pPr>
    <w:rPr>
      <w:rFonts w:ascii="宋体"/>
      <w:sz w:val="24"/>
      <w:szCs w:val="20"/>
    </w:rPr>
  </w:style>
  <w:style w:type="paragraph" w:customStyle="1" w:styleId="152">
    <w:name w:val="样式 样式 小四 行距: 1.5 倍行距 + 首行缩进:  2 字符"/>
    <w:basedOn w:val="aa"/>
    <w:uiPriority w:val="99"/>
    <w:qFormat/>
    <w:pPr>
      <w:spacing w:line="336" w:lineRule="auto"/>
      <w:ind w:firstLine="200"/>
    </w:pPr>
    <w:rPr>
      <w:rFonts w:cs="宋体"/>
      <w:sz w:val="24"/>
      <w:szCs w:val="20"/>
    </w:rPr>
  </w:style>
  <w:style w:type="paragraph" w:customStyle="1" w:styleId="1ffc">
    <w:name w:val="正 文 1"/>
    <w:basedOn w:val="aa"/>
    <w:next w:val="aff8"/>
    <w:uiPriority w:val="99"/>
    <w:qFormat/>
    <w:pPr>
      <w:spacing w:before="120" w:after="120" w:line="312" w:lineRule="atLeast"/>
    </w:pPr>
    <w:rPr>
      <w:rFonts w:ascii="宋体" w:hAnsi="Courier New"/>
      <w:sz w:val="24"/>
      <w:szCs w:val="20"/>
    </w:rPr>
  </w:style>
  <w:style w:type="paragraph" w:customStyle="1" w:styleId="affffff8">
    <w:name w:val="插图"/>
    <w:basedOn w:val="aa"/>
    <w:uiPriority w:val="99"/>
    <w:qFormat/>
    <w:pPr>
      <w:keepNext/>
      <w:spacing w:line="312" w:lineRule="auto"/>
      <w:jc w:val="center"/>
    </w:pPr>
    <w:rPr>
      <w:sz w:val="24"/>
      <w:szCs w:val="21"/>
    </w:rPr>
  </w:style>
  <w:style w:type="paragraph" w:customStyle="1" w:styleId="affffff9">
    <w:name w:val="正文段"/>
    <w:basedOn w:val="aa"/>
    <w:uiPriority w:val="99"/>
    <w:qFormat/>
    <w:pPr>
      <w:widowControl/>
      <w:spacing w:after="240" w:line="360" w:lineRule="atLeast"/>
      <w:ind w:firstLine="454"/>
    </w:pPr>
    <w:rPr>
      <w:rFonts w:ascii="宋体"/>
      <w:sz w:val="24"/>
      <w:szCs w:val="20"/>
    </w:rPr>
  </w:style>
  <w:style w:type="character" w:customStyle="1" w:styleId="affffffa">
    <w:name w:val="重点"/>
    <w:qFormat/>
    <w:rPr>
      <w:rFonts w:ascii="Arial" w:eastAsia="黑体" w:hAnsi="Arial" w:cs="Times New Roman"/>
      <w:sz w:val="24"/>
      <w:szCs w:val="24"/>
      <w:lang w:val="en-US" w:eastAsia="zh-CN" w:bidi="ar-SA"/>
    </w:rPr>
  </w:style>
  <w:style w:type="paragraph" w:customStyle="1" w:styleId="CharCharCharChar1CharCharCharCharCharCharCharCharCharCharChar">
    <w:name w:val="Char Char Char Char1 Char Char Char Char Char Char Char Char Char Char Char"/>
    <w:basedOn w:val="aa"/>
    <w:uiPriority w:val="99"/>
    <w:qFormat/>
    <w:pPr>
      <w:widowControl/>
      <w:spacing w:after="160" w:line="240" w:lineRule="exact"/>
      <w:jc w:val="left"/>
    </w:pPr>
    <w:rPr>
      <w:rFonts w:ascii="Verdana" w:eastAsia="仿宋_GB2312" w:hAnsi="Verdana"/>
      <w:sz w:val="24"/>
      <w:szCs w:val="20"/>
      <w:lang w:eastAsia="en-US"/>
    </w:rPr>
  </w:style>
  <w:style w:type="paragraph" w:customStyle="1" w:styleId="200">
    <w:name w:val="样式 标题 2 + 左侧:  0 厘米 首行缩进:  0 厘米"/>
    <w:basedOn w:val="2"/>
    <w:uiPriority w:val="99"/>
    <w:qFormat/>
    <w:pPr>
      <w:numPr>
        <w:ilvl w:val="2"/>
        <w:numId w:val="8"/>
      </w:numPr>
      <w:tabs>
        <w:tab w:val="clear" w:pos="1843"/>
        <w:tab w:val="left" w:pos="720"/>
      </w:tabs>
      <w:ind w:left="0" w:firstLine="0"/>
    </w:pPr>
  </w:style>
  <w:style w:type="paragraph" w:customStyle="1" w:styleId="20">
    <w:name w:val="样式2"/>
    <w:basedOn w:val="3"/>
    <w:link w:val="2CharChar0"/>
    <w:qFormat/>
    <w:pPr>
      <w:numPr>
        <w:numId w:val="9"/>
      </w:numPr>
      <w:tabs>
        <w:tab w:val="left" w:pos="720"/>
      </w:tabs>
      <w:ind w:left="720" w:hanging="432"/>
    </w:pPr>
  </w:style>
  <w:style w:type="paragraph" w:customStyle="1" w:styleId="30">
    <w:name w:val="样式3"/>
    <w:basedOn w:val="200"/>
    <w:uiPriority w:val="99"/>
    <w:qFormat/>
    <w:pPr>
      <w:numPr>
        <w:numId w:val="10"/>
      </w:numPr>
      <w:ind w:left="0" w:firstLine="0"/>
    </w:pPr>
  </w:style>
  <w:style w:type="paragraph" w:customStyle="1" w:styleId="47">
    <w:name w:val="样式4"/>
    <w:basedOn w:val="3"/>
    <w:link w:val="4Char0"/>
    <w:uiPriority w:val="99"/>
    <w:qFormat/>
  </w:style>
  <w:style w:type="paragraph" w:customStyle="1" w:styleId="56">
    <w:name w:val="样式5"/>
    <w:basedOn w:val="3"/>
    <w:link w:val="5CharChar0"/>
    <w:uiPriority w:val="99"/>
    <w:qFormat/>
  </w:style>
  <w:style w:type="paragraph" w:customStyle="1" w:styleId="62">
    <w:name w:val="样式6"/>
    <w:basedOn w:val="3"/>
    <w:uiPriority w:val="99"/>
    <w:qFormat/>
  </w:style>
  <w:style w:type="paragraph" w:customStyle="1" w:styleId="83">
    <w:name w:val="样式8"/>
    <w:basedOn w:val="3"/>
    <w:uiPriority w:val="99"/>
    <w:qFormat/>
  </w:style>
  <w:style w:type="paragraph" w:customStyle="1" w:styleId="affffffb">
    <w:name w:val="封面_项目开发单位"/>
    <w:basedOn w:val="aff8"/>
    <w:uiPriority w:val="99"/>
    <w:qFormat/>
    <w:pPr>
      <w:tabs>
        <w:tab w:val="left" w:pos="90"/>
        <w:tab w:val="left" w:pos="510"/>
        <w:tab w:val="left" w:pos="1423"/>
        <w:tab w:val="right" w:pos="3856"/>
        <w:tab w:val="right" w:pos="4366"/>
        <w:tab w:val="right" w:pos="4984"/>
        <w:tab w:val="left" w:pos="5138"/>
        <w:tab w:val="left" w:pos="6122"/>
      </w:tabs>
      <w:spacing w:before="58" w:line="240" w:lineRule="atLeast"/>
      <w:jc w:val="center"/>
      <w:outlineLvl w:val="0"/>
    </w:pPr>
    <w:rPr>
      <w:rFonts w:ascii="Arial" w:eastAsia="黑体" w:hAnsi="Arial"/>
      <w:b/>
      <w:color w:val="000000"/>
      <w:sz w:val="44"/>
    </w:rPr>
  </w:style>
  <w:style w:type="paragraph" w:customStyle="1" w:styleId="affffffc">
    <w:name w:val="封面_项目名称"/>
    <w:basedOn w:val="aff8"/>
    <w:uiPriority w:val="99"/>
    <w:qFormat/>
    <w:pPr>
      <w:tabs>
        <w:tab w:val="left" w:pos="90"/>
        <w:tab w:val="left" w:pos="510"/>
        <w:tab w:val="left" w:pos="1423"/>
        <w:tab w:val="right" w:pos="3856"/>
        <w:tab w:val="right" w:pos="4366"/>
        <w:tab w:val="right" w:pos="4984"/>
        <w:tab w:val="left" w:pos="5138"/>
        <w:tab w:val="left" w:pos="6122"/>
      </w:tabs>
      <w:spacing w:before="58" w:line="240" w:lineRule="atLeast"/>
      <w:jc w:val="center"/>
      <w:outlineLvl w:val="0"/>
    </w:pPr>
    <w:rPr>
      <w:rFonts w:ascii="Arial" w:eastAsia="黑体" w:hAnsi="Arial"/>
      <w:b/>
      <w:color w:val="000000"/>
      <w:sz w:val="52"/>
    </w:rPr>
  </w:style>
  <w:style w:type="paragraph" w:customStyle="1" w:styleId="affffffd">
    <w:name w:val="封面_文档名称"/>
    <w:basedOn w:val="aa"/>
    <w:uiPriority w:val="99"/>
    <w:qFormat/>
    <w:pPr>
      <w:tabs>
        <w:tab w:val="left" w:pos="90"/>
        <w:tab w:val="left" w:pos="510"/>
        <w:tab w:val="left" w:pos="1423"/>
        <w:tab w:val="right" w:pos="3856"/>
        <w:tab w:val="right" w:pos="4366"/>
        <w:tab w:val="right" w:pos="4984"/>
        <w:tab w:val="left" w:pos="5138"/>
        <w:tab w:val="left" w:pos="6122"/>
      </w:tabs>
      <w:spacing w:before="58"/>
      <w:jc w:val="center"/>
      <w:outlineLvl w:val="0"/>
    </w:pPr>
    <w:rPr>
      <w:rFonts w:ascii="楷体_GB2312" w:eastAsia="楷体_GB2312" w:hAnsi="Arial"/>
      <w:b/>
      <w:sz w:val="52"/>
      <w:szCs w:val="20"/>
      <w:u w:val="single"/>
    </w:rPr>
  </w:style>
  <w:style w:type="paragraph" w:customStyle="1" w:styleId="1ffd">
    <w:name w:val="样式 标题 1 + 行距: 单倍行距"/>
    <w:basedOn w:val="1"/>
    <w:uiPriority w:val="99"/>
    <w:qFormat/>
  </w:style>
  <w:style w:type="paragraph" w:customStyle="1" w:styleId="20012">
    <w:name w:val="样式 样式 标题 2 + 左侧:  0 厘米 首行缩进:  0 厘米 + 段前: 12 磅"/>
    <w:basedOn w:val="200"/>
    <w:uiPriority w:val="99"/>
    <w:qFormat/>
  </w:style>
  <w:style w:type="paragraph" w:customStyle="1" w:styleId="57">
    <w:name w:val="表格 正文 宋5"/>
    <w:basedOn w:val="aa"/>
    <w:uiPriority w:val="99"/>
    <w:qFormat/>
    <w:pPr>
      <w:jc w:val="left"/>
    </w:pPr>
    <w:rPr>
      <w:rFonts w:ascii="Arial" w:hAnsi="Arial"/>
    </w:rPr>
  </w:style>
  <w:style w:type="paragraph" w:customStyle="1" w:styleId="DefaultText">
    <w:name w:val="Default Text"/>
    <w:basedOn w:val="aa"/>
    <w:uiPriority w:val="99"/>
    <w:qFormat/>
    <w:pPr>
      <w:jc w:val="left"/>
    </w:pPr>
    <w:rPr>
      <w:sz w:val="24"/>
      <w:lang w:val="en-AU"/>
    </w:rPr>
  </w:style>
  <w:style w:type="paragraph" w:customStyle="1" w:styleId="02">
    <w:name w:val="02部门内部规定正文"/>
    <w:basedOn w:val="aa"/>
    <w:uiPriority w:val="99"/>
    <w:qFormat/>
    <w:pPr>
      <w:widowControl/>
      <w:spacing w:line="600" w:lineRule="exact"/>
      <w:ind w:firstLine="560"/>
    </w:pPr>
    <w:rPr>
      <w:rFonts w:ascii="仿宋_GB2312" w:eastAsia="仿宋_GB2312"/>
      <w:sz w:val="28"/>
      <w:szCs w:val="28"/>
    </w:rPr>
  </w:style>
  <w:style w:type="paragraph" w:customStyle="1" w:styleId="affffffe">
    <w:name w:val="三级条标题"/>
    <w:basedOn w:val="aa"/>
    <w:next w:val="aa"/>
    <w:uiPriority w:val="99"/>
    <w:qFormat/>
    <w:pPr>
      <w:widowControl/>
      <w:tabs>
        <w:tab w:val="left" w:pos="780"/>
      </w:tabs>
      <w:ind w:left="780" w:hanging="360"/>
      <w:outlineLvl w:val="4"/>
    </w:pPr>
    <w:rPr>
      <w:rFonts w:ascii="黑体" w:eastAsia="黑体"/>
      <w:szCs w:val="20"/>
    </w:rPr>
  </w:style>
  <w:style w:type="paragraph" w:customStyle="1" w:styleId="afffffff">
    <w:name w:val="四级条标题"/>
    <w:basedOn w:val="affffffe"/>
    <w:next w:val="aa"/>
    <w:uiPriority w:val="99"/>
    <w:qFormat/>
    <w:pPr>
      <w:outlineLvl w:val="5"/>
    </w:pPr>
    <w:rPr>
      <w:rFonts w:ascii="Times New Roman" w:eastAsia="宋体"/>
    </w:rPr>
  </w:style>
  <w:style w:type="paragraph" w:customStyle="1" w:styleId="afffffff0">
    <w:name w:val="五级条标题"/>
    <w:basedOn w:val="afffffff"/>
    <w:next w:val="aa"/>
    <w:uiPriority w:val="99"/>
    <w:qFormat/>
    <w:pPr>
      <w:outlineLvl w:val="6"/>
    </w:pPr>
  </w:style>
  <w:style w:type="paragraph" w:customStyle="1" w:styleId="223">
    <w:name w:val="样式 样式 正文缩进 + 首行缩进:  2 字符 + 四号 首行缩进:  2 字符"/>
    <w:basedOn w:val="aa"/>
    <w:uiPriority w:val="99"/>
    <w:qFormat/>
    <w:pPr>
      <w:spacing w:line="360" w:lineRule="auto"/>
      <w:ind w:firstLine="560"/>
    </w:pPr>
    <w:rPr>
      <w:rFonts w:cs="宋体"/>
      <w:sz w:val="28"/>
    </w:rPr>
  </w:style>
  <w:style w:type="paragraph" w:customStyle="1" w:styleId="afffffff1">
    <w:name w:val="段(正文）"/>
    <w:uiPriority w:val="99"/>
    <w:qFormat/>
    <w:pPr>
      <w:ind w:firstLine="420"/>
      <w:jc w:val="both"/>
    </w:pPr>
    <w:rPr>
      <w:rFonts w:ascii="宋体"/>
      <w:sz w:val="21"/>
    </w:rPr>
  </w:style>
  <w:style w:type="paragraph" w:customStyle="1" w:styleId="2156">
    <w:name w:val="样式 段落缩进2 小四 + 段前: 15.6 磅"/>
    <w:basedOn w:val="aa"/>
    <w:uiPriority w:val="99"/>
    <w:qFormat/>
    <w:pPr>
      <w:spacing w:before="312" w:line="360" w:lineRule="auto"/>
      <w:ind w:firstLine="480"/>
    </w:pPr>
    <w:rPr>
      <w:rFonts w:ascii="宋体" w:hAnsi="宋体"/>
      <w:sz w:val="24"/>
      <w:szCs w:val="20"/>
    </w:rPr>
  </w:style>
  <w:style w:type="character" w:customStyle="1" w:styleId="CharCharCharChar0">
    <w:name w:val="段落正文 Char Char Char Char"/>
    <w:link w:val="CharCharChar"/>
    <w:qFormat/>
    <w:rPr>
      <w:rFonts w:eastAsia="宋体"/>
      <w:spacing w:val="2"/>
      <w:sz w:val="24"/>
      <w:szCs w:val="24"/>
    </w:rPr>
  </w:style>
  <w:style w:type="paragraph" w:customStyle="1" w:styleId="CharCharChar">
    <w:name w:val="段落正文 Char Char Char"/>
    <w:basedOn w:val="aa"/>
    <w:link w:val="CharCharCharChar0"/>
    <w:qFormat/>
    <w:pPr>
      <w:spacing w:line="360" w:lineRule="auto"/>
      <w:ind w:firstLine="200"/>
    </w:pPr>
    <w:rPr>
      <w:rFonts w:asciiTheme="minorHAnsi" w:hAnsiTheme="minorHAnsi" w:cstheme="minorBidi"/>
      <w:spacing w:val="2"/>
      <w:sz w:val="24"/>
    </w:rPr>
  </w:style>
  <w:style w:type="paragraph" w:customStyle="1" w:styleId="CharChar1CharCharCharCharCharCharCharCharCharCharCharCharCharCharChar">
    <w:name w:val="Char Char1 Char Char Char Char Char Char Char Char Char Char Char Char Char Char Char"/>
    <w:basedOn w:val="aa"/>
    <w:uiPriority w:val="99"/>
    <w:qFormat/>
    <w:pPr>
      <w:widowControl/>
      <w:spacing w:after="160" w:line="240" w:lineRule="exact"/>
      <w:jc w:val="left"/>
    </w:pPr>
    <w:rPr>
      <w:rFonts w:ascii="Verdana" w:hAnsi="Verdana"/>
      <w:sz w:val="20"/>
      <w:szCs w:val="20"/>
      <w:lang w:eastAsia="en-US"/>
    </w:rPr>
  </w:style>
  <w:style w:type="paragraph" w:customStyle="1" w:styleId="Charf3">
    <w:name w:val="段落正文 Char"/>
    <w:basedOn w:val="aa"/>
    <w:uiPriority w:val="99"/>
    <w:qFormat/>
    <w:pPr>
      <w:spacing w:line="360" w:lineRule="auto"/>
      <w:ind w:firstLine="200"/>
    </w:pPr>
    <w:rPr>
      <w:spacing w:val="2"/>
      <w:sz w:val="24"/>
    </w:rPr>
  </w:style>
  <w:style w:type="character" w:customStyle="1" w:styleId="titleblack14px1">
    <w:name w:val="titleblack14px1"/>
    <w:qFormat/>
    <w:rPr>
      <w:rFonts w:ascii="Times New Roman" w:eastAsia="宋体" w:hAnsi="Times New Roman" w:cs="Times New Roman"/>
      <w:b/>
      <w:bCs/>
      <w:color w:val="000000"/>
      <w:sz w:val="23"/>
      <w:szCs w:val="23"/>
      <w:lang w:val="en-US" w:eastAsia="zh-CN" w:bidi="ar-SA"/>
    </w:rPr>
  </w:style>
  <w:style w:type="paragraph" w:customStyle="1" w:styleId="a8">
    <w:name w:val="正文 + 宋体"/>
    <w:basedOn w:val="af5"/>
    <w:link w:val="Charf4"/>
    <w:uiPriority w:val="99"/>
    <w:qFormat/>
    <w:pPr>
      <w:numPr>
        <w:numId w:val="11"/>
      </w:numPr>
      <w:ind w:firstLine="0"/>
    </w:pPr>
    <w:rPr>
      <w:rFonts w:ascii="宋体" w:hAnsi="宋体"/>
      <w:i/>
      <w:szCs w:val="24"/>
    </w:rPr>
  </w:style>
  <w:style w:type="character" w:customStyle="1" w:styleId="6CharChar">
    <w:name w:val="标题 6 Char Char"/>
    <w:qFormat/>
    <w:rPr>
      <w:rFonts w:ascii="Arial" w:eastAsia="黑体" w:hAnsi="Arial" w:cs="Times New Roman"/>
      <w:b/>
      <w:bCs/>
      <w:sz w:val="24"/>
      <w:szCs w:val="24"/>
      <w:lang w:val="en-US" w:eastAsia="zh-CN" w:bidi="ar-SA"/>
    </w:rPr>
  </w:style>
  <w:style w:type="paragraph" w:customStyle="1" w:styleId="2fb">
    <w:name w:val="样式 正文首行缩进 + 首行缩进:  2 字符"/>
    <w:basedOn w:val="afffd"/>
    <w:uiPriority w:val="99"/>
    <w:qFormat/>
    <w:pPr>
      <w:spacing w:line="300" w:lineRule="auto"/>
      <w:ind w:firstLine="200"/>
    </w:pPr>
    <w:rPr>
      <w:rFonts w:cs="宋体"/>
      <w:szCs w:val="20"/>
    </w:rPr>
  </w:style>
  <w:style w:type="paragraph" w:customStyle="1" w:styleId="Charf5">
    <w:name w:val="金保文档标准正文 Char"/>
    <w:basedOn w:val="aa"/>
    <w:link w:val="CharChar3"/>
    <w:qFormat/>
    <w:pPr>
      <w:spacing w:line="360" w:lineRule="auto"/>
      <w:ind w:firstLine="480"/>
      <w:jc w:val="left"/>
    </w:pPr>
    <w:rPr>
      <w:bCs/>
      <w:sz w:val="24"/>
    </w:rPr>
  </w:style>
  <w:style w:type="character" w:customStyle="1" w:styleId="CharChar3">
    <w:name w:val="金保文档标准正文 Char Char"/>
    <w:link w:val="Charf5"/>
    <w:qFormat/>
    <w:rPr>
      <w:rFonts w:ascii="Times New Roman" w:eastAsia="宋体" w:hAnsi="Times New Roman" w:cs="Times New Roman"/>
      <w:bCs/>
      <w:sz w:val="24"/>
      <w:szCs w:val="24"/>
    </w:rPr>
  </w:style>
  <w:style w:type="paragraph" w:customStyle="1" w:styleId="1ffe">
    <w:name w:val="金保标题1"/>
    <w:basedOn w:val="1"/>
    <w:next w:val="aa"/>
    <w:uiPriority w:val="99"/>
    <w:qFormat/>
  </w:style>
  <w:style w:type="paragraph" w:customStyle="1" w:styleId="2fc">
    <w:name w:val="金保标题2"/>
    <w:basedOn w:val="2"/>
    <w:next w:val="aa"/>
    <w:uiPriority w:val="99"/>
    <w:qFormat/>
  </w:style>
  <w:style w:type="paragraph" w:customStyle="1" w:styleId="3f0">
    <w:name w:val="金保标题3"/>
    <w:basedOn w:val="3"/>
    <w:next w:val="aa"/>
    <w:link w:val="3Char0"/>
    <w:uiPriority w:val="99"/>
    <w:qFormat/>
  </w:style>
  <w:style w:type="character" w:customStyle="1" w:styleId="3Char0">
    <w:name w:val="金保标题3 Char"/>
    <w:link w:val="3f0"/>
    <w:uiPriority w:val="99"/>
    <w:qFormat/>
    <w:rPr>
      <w:rFonts w:ascii="Arial" w:eastAsia="宋体" w:hAnsi="Arial" w:cs="Times New Roman"/>
      <w:b/>
      <w:sz w:val="32"/>
      <w:szCs w:val="20"/>
      <w:lang w:val="zh-CN" w:eastAsia="zh-CN"/>
    </w:rPr>
  </w:style>
  <w:style w:type="paragraph" w:customStyle="1" w:styleId="CharChar2Char">
    <w:name w:val="Char Char2 Char"/>
    <w:basedOn w:val="aa"/>
    <w:uiPriority w:val="99"/>
    <w:qFormat/>
    <w:pPr>
      <w:widowControl/>
      <w:jc w:val="left"/>
    </w:pPr>
    <w:rPr>
      <w:rFonts w:ascii="Verdana" w:hAnsi="Verdana"/>
      <w:sz w:val="24"/>
      <w:szCs w:val="20"/>
      <w:lang w:eastAsia="en-US"/>
    </w:rPr>
  </w:style>
  <w:style w:type="character" w:customStyle="1" w:styleId="px14l150gray">
    <w:name w:val="px14l150gray"/>
    <w:qFormat/>
    <w:rPr>
      <w:rFonts w:ascii="Times New Roman" w:eastAsia="宋体" w:hAnsi="Times New Roman" w:cs="Times New Roman"/>
      <w:sz w:val="24"/>
      <w:szCs w:val="24"/>
      <w:lang w:val="en-US" w:eastAsia="zh-CN" w:bidi="ar-SA"/>
    </w:rPr>
  </w:style>
  <w:style w:type="paragraph" w:customStyle="1" w:styleId="DefaultParagraphFontParaChar">
    <w:name w:val="Default Paragraph Font Para Char"/>
    <w:basedOn w:val="aa"/>
    <w:uiPriority w:val="99"/>
    <w:qFormat/>
    <w:pPr>
      <w:widowControl/>
      <w:spacing w:after="160" w:line="240" w:lineRule="exact"/>
      <w:jc w:val="left"/>
    </w:pPr>
    <w:rPr>
      <w:rFonts w:ascii="Verdana" w:hAnsi="Verdana"/>
      <w:sz w:val="24"/>
      <w:szCs w:val="20"/>
      <w:lang w:eastAsia="en-US"/>
    </w:rPr>
  </w:style>
  <w:style w:type="paragraph" w:customStyle="1" w:styleId="224">
    <w:name w:val="样式 正文首行缩进 2 + 首行缩进:  2 字符"/>
    <w:basedOn w:val="aa"/>
    <w:uiPriority w:val="99"/>
    <w:qFormat/>
    <w:pPr>
      <w:spacing w:line="360" w:lineRule="auto"/>
      <w:ind w:left="720" w:firstLine="200"/>
    </w:pPr>
    <w:rPr>
      <w:rFonts w:ascii="宋体"/>
      <w:sz w:val="24"/>
      <w:szCs w:val="20"/>
    </w:rPr>
  </w:style>
  <w:style w:type="paragraph" w:customStyle="1" w:styleId="afffffff2">
    <w:name w:val="其它"/>
    <w:basedOn w:val="aa"/>
    <w:uiPriority w:val="99"/>
    <w:qFormat/>
    <w:pPr>
      <w:tabs>
        <w:tab w:val="left" w:pos="360"/>
        <w:tab w:val="right" w:pos="9180"/>
      </w:tabs>
      <w:spacing w:line="440" w:lineRule="atLeast"/>
      <w:ind w:firstLine="480"/>
    </w:pPr>
    <w:rPr>
      <w:rFonts w:ascii="宋体" w:hAnsi="宋体"/>
      <w:sz w:val="24"/>
    </w:rPr>
  </w:style>
  <w:style w:type="paragraph" w:customStyle="1" w:styleId="afffffff3">
    <w:name w:val="_"/>
    <w:basedOn w:val="aa"/>
    <w:uiPriority w:val="99"/>
    <w:qFormat/>
    <w:pPr>
      <w:spacing w:line="360" w:lineRule="auto"/>
      <w:ind w:left="480" w:firstLine="510"/>
    </w:pPr>
    <w:rPr>
      <w:sz w:val="24"/>
      <w:szCs w:val="20"/>
    </w:rPr>
  </w:style>
  <w:style w:type="paragraph" w:customStyle="1" w:styleId="afffffff4">
    <w:name w:val="图名"/>
    <w:basedOn w:val="aa"/>
    <w:uiPriority w:val="99"/>
    <w:qFormat/>
    <w:pPr>
      <w:spacing w:line="360" w:lineRule="auto"/>
      <w:jc w:val="center"/>
    </w:pPr>
    <w:rPr>
      <w:b/>
      <w:sz w:val="24"/>
    </w:rPr>
  </w:style>
  <w:style w:type="paragraph" w:customStyle="1" w:styleId="afffffff5">
    <w:name w:val="表样式"/>
    <w:basedOn w:val="aa"/>
    <w:uiPriority w:val="99"/>
    <w:qFormat/>
    <w:pPr>
      <w:spacing w:before="80" w:after="80"/>
      <w:jc w:val="left"/>
    </w:pPr>
    <w:rPr>
      <w:rFonts w:ascii="Arial" w:hAnsi="Arial" w:cs="Arial"/>
      <w:sz w:val="18"/>
      <w:szCs w:val="18"/>
    </w:rPr>
  </w:style>
  <w:style w:type="paragraph" w:customStyle="1" w:styleId="afffffff6">
    <w:name w:val="我的正文"/>
    <w:basedOn w:val="aa"/>
    <w:uiPriority w:val="99"/>
    <w:qFormat/>
    <w:pPr>
      <w:widowControl/>
      <w:spacing w:line="360" w:lineRule="auto"/>
      <w:ind w:firstLine="567"/>
    </w:pPr>
    <w:rPr>
      <w:bCs/>
      <w:sz w:val="24"/>
      <w:szCs w:val="20"/>
    </w:rPr>
  </w:style>
  <w:style w:type="paragraph" w:customStyle="1" w:styleId="114">
    <w:name w:val="标题 1 1"/>
    <w:basedOn w:val="1"/>
    <w:uiPriority w:val="99"/>
    <w:qFormat/>
  </w:style>
  <w:style w:type="paragraph" w:customStyle="1" w:styleId="CharCharCharCharCharChar1CharCharCharCharCharCharCharCharCharCharCharCharCharCharCharCharChar">
    <w:name w:val="Char Char Char Char Char Char1 Char Char Char Char Char Char Char Char Char Char Char Char Char Char Char Char Char"/>
    <w:basedOn w:val="aa"/>
    <w:uiPriority w:val="99"/>
    <w:qFormat/>
    <w:pPr>
      <w:widowControl/>
      <w:spacing w:after="160" w:line="240" w:lineRule="exact"/>
      <w:jc w:val="left"/>
    </w:pPr>
    <w:rPr>
      <w:rFonts w:ascii="Verdana" w:eastAsia="仿宋_GB2312" w:hAnsi="Verdana"/>
      <w:sz w:val="24"/>
      <w:szCs w:val="20"/>
      <w:lang w:eastAsia="en-US"/>
    </w:rPr>
  </w:style>
  <w:style w:type="paragraph" w:customStyle="1" w:styleId="afffffff7">
    <w:name w:val="小标题"/>
    <w:basedOn w:val="aa"/>
    <w:next w:val="af5"/>
    <w:uiPriority w:val="99"/>
    <w:qFormat/>
    <w:pPr>
      <w:tabs>
        <w:tab w:val="left" w:pos="900"/>
      </w:tabs>
      <w:spacing w:line="360" w:lineRule="auto"/>
      <w:ind w:left="900" w:hanging="420"/>
    </w:pPr>
    <w:rPr>
      <w:rFonts w:ascii="Times" w:eastAsia="Times" w:hAnsi="Times"/>
      <w:b/>
      <w:szCs w:val="20"/>
    </w:rPr>
  </w:style>
  <w:style w:type="paragraph" w:customStyle="1" w:styleId="UNISUN">
    <w:name w:val="UNISUN正文样式"/>
    <w:basedOn w:val="aa"/>
    <w:uiPriority w:val="99"/>
    <w:qFormat/>
    <w:pPr>
      <w:widowControl/>
      <w:spacing w:line="360" w:lineRule="auto"/>
      <w:ind w:firstLine="539"/>
    </w:pPr>
    <w:rPr>
      <w:sz w:val="24"/>
      <w:szCs w:val="20"/>
    </w:rPr>
  </w:style>
  <w:style w:type="paragraph" w:customStyle="1" w:styleId="48">
    <w:name w:val="正文4号字"/>
    <w:basedOn w:val="aa"/>
    <w:uiPriority w:val="99"/>
    <w:qFormat/>
    <w:pPr>
      <w:widowControl/>
      <w:spacing w:line="360" w:lineRule="auto"/>
      <w:ind w:firstLine="500"/>
    </w:pPr>
    <w:rPr>
      <w:rFonts w:cs="宋体"/>
      <w:spacing w:val="5"/>
      <w:sz w:val="24"/>
    </w:rPr>
  </w:style>
  <w:style w:type="paragraph" w:customStyle="1" w:styleId="xl24">
    <w:name w:val="xl24"/>
    <w:basedOn w:val="aa"/>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sz w:val="28"/>
      <w:szCs w:val="28"/>
    </w:rPr>
  </w:style>
  <w:style w:type="paragraph" w:customStyle="1" w:styleId="1Char2">
    <w:name w:val="1 Char"/>
    <w:basedOn w:val="aa"/>
    <w:uiPriority w:val="99"/>
    <w:qFormat/>
    <w:pPr>
      <w:spacing w:line="360" w:lineRule="auto"/>
    </w:pPr>
    <w:rPr>
      <w:sz w:val="24"/>
      <w:szCs w:val="20"/>
    </w:rPr>
  </w:style>
  <w:style w:type="paragraph" w:customStyle="1" w:styleId="afffffff8">
    <w:name w:val="正文格式"/>
    <w:basedOn w:val="aa"/>
    <w:link w:val="Charf6"/>
    <w:qFormat/>
    <w:pPr>
      <w:spacing w:before="240" w:after="240"/>
      <w:ind w:firstLine="420"/>
    </w:pPr>
    <w:rPr>
      <w:rFonts w:ascii="Arial" w:hAnsi="Arial"/>
      <w:szCs w:val="20"/>
    </w:rPr>
  </w:style>
  <w:style w:type="character" w:customStyle="1" w:styleId="Charf6">
    <w:name w:val="正文格式 Char"/>
    <w:link w:val="afffffff8"/>
    <w:qFormat/>
    <w:rPr>
      <w:rFonts w:ascii="Arial" w:eastAsia="宋体" w:hAnsi="Arial" w:cs="Times New Roman"/>
      <w:szCs w:val="20"/>
    </w:rPr>
  </w:style>
  <w:style w:type="paragraph" w:customStyle="1" w:styleId="afffffff9">
    <w:name w:val="图的样式"/>
    <w:basedOn w:val="af7"/>
    <w:uiPriority w:val="99"/>
    <w:qFormat/>
    <w:pPr>
      <w:spacing w:before="0" w:after="0" w:line="240" w:lineRule="auto"/>
    </w:pPr>
    <w:rPr>
      <w:rFonts w:ascii="Times New Roman" w:eastAsia="黑体" w:hAnsi="Times New Roman" w:cs="宋体"/>
      <w:sz w:val="20"/>
    </w:rPr>
  </w:style>
  <w:style w:type="paragraph" w:customStyle="1" w:styleId="CSS1">
    <w:name w:val="CSS1级正文"/>
    <w:basedOn w:val="aff2"/>
    <w:uiPriority w:val="99"/>
    <w:qFormat/>
    <w:pPr>
      <w:tabs>
        <w:tab w:val="clear" w:pos="2020"/>
        <w:tab w:val="clear" w:pos="4535"/>
      </w:tabs>
      <w:spacing w:line="360" w:lineRule="auto"/>
      <w:ind w:firstLine="480"/>
      <w:outlineLvl w:val="9"/>
    </w:pPr>
    <w:rPr>
      <w:rFonts w:ascii="Times New Roman" w:eastAsia="宋体" w:hAnsi="Times New Roman" w:cs="宋体"/>
      <w:bCs w:val="0"/>
      <w:color w:val="auto"/>
      <w:sz w:val="24"/>
      <w:szCs w:val="20"/>
    </w:rPr>
  </w:style>
  <w:style w:type="character" w:customStyle="1" w:styleId="cr4Char">
    <w:name w:val="cr4 Char"/>
    <w:link w:val="cr4"/>
    <w:uiPriority w:val="99"/>
    <w:qFormat/>
    <w:rPr>
      <w:rFonts w:ascii="Arial" w:eastAsia="黑体" w:hAnsi="Arial"/>
      <w:b/>
      <w:bCs/>
      <w:color w:val="000000"/>
      <w:sz w:val="28"/>
      <w:szCs w:val="28"/>
      <w:lang w:val="zh-CN" w:eastAsia="zh-CN"/>
    </w:rPr>
  </w:style>
  <w:style w:type="paragraph" w:customStyle="1" w:styleId="cr4">
    <w:name w:val="cr4"/>
    <w:basedOn w:val="4"/>
    <w:next w:val="aa"/>
    <w:link w:val="cr4Char"/>
    <w:uiPriority w:val="99"/>
    <w:qFormat/>
    <w:pPr>
      <w:numPr>
        <w:numId w:val="12"/>
      </w:numPr>
      <w:tabs>
        <w:tab w:val="left" w:pos="864"/>
      </w:tabs>
      <w:ind w:left="864" w:hanging="144"/>
    </w:pPr>
    <w:rPr>
      <w:rFonts w:ascii="Arial" w:eastAsia="黑体" w:hAnsi="Arial" w:cstheme="minorBidi"/>
      <w:color w:val="000000"/>
    </w:rPr>
  </w:style>
  <w:style w:type="character" w:customStyle="1" w:styleId="cr9Char">
    <w:name w:val="cr9 Char"/>
    <w:link w:val="cr9"/>
    <w:qFormat/>
    <w:rPr>
      <w:rFonts w:ascii="Arial" w:eastAsia="宋体" w:hAnsi="Arial"/>
      <w:sz w:val="24"/>
      <w:szCs w:val="24"/>
    </w:rPr>
  </w:style>
  <w:style w:type="paragraph" w:customStyle="1" w:styleId="cr9">
    <w:name w:val="cr9"/>
    <w:basedOn w:val="aa"/>
    <w:link w:val="cr9Char"/>
    <w:qFormat/>
    <w:pPr>
      <w:spacing w:line="300" w:lineRule="auto"/>
      <w:ind w:firstLine="420"/>
    </w:pPr>
    <w:rPr>
      <w:rFonts w:ascii="Arial" w:hAnsi="Arial" w:cstheme="minorBidi"/>
      <w:sz w:val="24"/>
    </w:rPr>
  </w:style>
  <w:style w:type="paragraph" w:customStyle="1" w:styleId="cr3">
    <w:name w:val="cr3"/>
    <w:basedOn w:val="3"/>
    <w:next w:val="cr4"/>
    <w:uiPriority w:val="99"/>
    <w:qFormat/>
    <w:pPr>
      <w:numPr>
        <w:numId w:val="12"/>
      </w:numPr>
      <w:tabs>
        <w:tab w:val="left" w:pos="720"/>
      </w:tabs>
      <w:ind w:left="720" w:hanging="432"/>
    </w:pPr>
  </w:style>
  <w:style w:type="character" w:customStyle="1" w:styleId="Char6">
    <w:name w:val="普通正文 Char"/>
    <w:link w:val="affffb"/>
    <w:qFormat/>
    <w:rPr>
      <w:rFonts w:ascii="Arial" w:eastAsia="宋体" w:hAnsi="Arial" w:cs="Times New Roman"/>
      <w:sz w:val="24"/>
      <w:szCs w:val="24"/>
    </w:rPr>
  </w:style>
  <w:style w:type="character" w:customStyle="1" w:styleId="b1">
    <w:name w:val="b1"/>
    <w:qFormat/>
    <w:rPr>
      <w:rFonts w:ascii="Courier New" w:eastAsia="仿宋_GB2312" w:hAnsi="Courier New" w:cs="Courier New" w:hint="default"/>
      <w:b/>
      <w:bCs/>
      <w:color w:val="FF0000"/>
      <w:sz w:val="28"/>
      <w:u w:val="none"/>
      <w:lang w:val="en-US" w:eastAsia="en-US" w:bidi="ar-SA"/>
    </w:rPr>
  </w:style>
  <w:style w:type="character" w:customStyle="1" w:styleId="m1">
    <w:name w:val="m1"/>
    <w:qFormat/>
    <w:rPr>
      <w:rFonts w:ascii="Verdana" w:eastAsia="仿宋_GB2312" w:hAnsi="Verdana" w:cs="Times New Roman" w:hint="default"/>
      <w:b/>
      <w:bCs/>
      <w:color w:val="0000FF"/>
      <w:sz w:val="28"/>
      <w:lang w:val="en-US" w:eastAsia="en-US" w:bidi="ar-SA"/>
    </w:rPr>
  </w:style>
  <w:style w:type="character" w:customStyle="1" w:styleId="pi1">
    <w:name w:val="pi1"/>
    <w:qFormat/>
    <w:rPr>
      <w:rFonts w:ascii="Verdana" w:eastAsia="仿宋_GB2312" w:hAnsi="Verdana" w:cs="Times New Roman" w:hint="default"/>
      <w:b/>
      <w:bCs/>
      <w:color w:val="0000FF"/>
      <w:sz w:val="28"/>
      <w:lang w:val="en-US" w:eastAsia="en-US" w:bidi="ar-SA"/>
    </w:rPr>
  </w:style>
  <w:style w:type="character" w:customStyle="1" w:styleId="t1">
    <w:name w:val="t1"/>
    <w:qFormat/>
    <w:rPr>
      <w:rFonts w:ascii="Verdana" w:eastAsia="仿宋_GB2312" w:hAnsi="Verdana" w:cs="Times New Roman" w:hint="default"/>
      <w:b/>
      <w:bCs/>
      <w:color w:val="990000"/>
      <w:sz w:val="28"/>
      <w:lang w:val="en-US" w:eastAsia="en-US" w:bidi="ar-SA"/>
    </w:rPr>
  </w:style>
  <w:style w:type="character" w:customStyle="1" w:styleId="ns1">
    <w:name w:val="ns1"/>
    <w:qFormat/>
    <w:rPr>
      <w:rFonts w:ascii="Verdana" w:eastAsia="仿宋_GB2312" w:hAnsi="Verdana" w:cs="Times New Roman" w:hint="default"/>
      <w:b/>
      <w:bCs/>
      <w:color w:val="FF0000"/>
      <w:sz w:val="28"/>
      <w:lang w:val="en-US" w:eastAsia="en-US" w:bidi="ar-SA"/>
    </w:rPr>
  </w:style>
  <w:style w:type="character" w:customStyle="1" w:styleId="tx1">
    <w:name w:val="tx1"/>
    <w:qFormat/>
    <w:rPr>
      <w:rFonts w:ascii="Verdana" w:eastAsia="仿宋_GB2312" w:hAnsi="Verdana" w:cs="Times New Roman" w:hint="default"/>
      <w:b/>
      <w:bCs/>
      <w:sz w:val="28"/>
      <w:lang w:val="en-US" w:eastAsia="en-US" w:bidi="ar-SA"/>
    </w:rPr>
  </w:style>
  <w:style w:type="paragraph" w:customStyle="1" w:styleId="49">
    <w:name w:val="日期4"/>
    <w:basedOn w:val="aa"/>
    <w:uiPriority w:val="99"/>
    <w:qFormat/>
    <w:pPr>
      <w:widowControl/>
      <w:spacing w:before="100" w:beforeAutospacing="1" w:after="100" w:afterAutospacing="1"/>
      <w:jc w:val="left"/>
    </w:pPr>
    <w:rPr>
      <w:rFonts w:ascii="宋体" w:hAnsi="宋体"/>
      <w:sz w:val="24"/>
    </w:rPr>
  </w:style>
  <w:style w:type="paragraph" w:customStyle="1" w:styleId="420">
    <w:name w:val="列表 42"/>
    <w:basedOn w:val="aa"/>
    <w:uiPriority w:val="99"/>
    <w:qFormat/>
    <w:pPr>
      <w:ind w:left="100" w:hanging="200"/>
    </w:pPr>
  </w:style>
  <w:style w:type="paragraph" w:customStyle="1" w:styleId="2fd">
    <w:name w:val="签名2"/>
    <w:basedOn w:val="aa"/>
    <w:uiPriority w:val="99"/>
    <w:qFormat/>
    <w:pPr>
      <w:ind w:left="100"/>
    </w:pPr>
  </w:style>
  <w:style w:type="paragraph" w:customStyle="1" w:styleId="2fe">
    <w:name w:val="引文目录2"/>
    <w:basedOn w:val="aa"/>
    <w:next w:val="aa"/>
    <w:uiPriority w:val="99"/>
    <w:qFormat/>
    <w:pPr>
      <w:ind w:left="420"/>
    </w:pPr>
  </w:style>
  <w:style w:type="paragraph" w:customStyle="1" w:styleId="2ff">
    <w:name w:val="电子邮件签名2"/>
    <w:basedOn w:val="aa"/>
    <w:uiPriority w:val="99"/>
    <w:qFormat/>
  </w:style>
  <w:style w:type="paragraph" w:customStyle="1" w:styleId="225">
    <w:name w:val="正文文本缩进 22"/>
    <w:basedOn w:val="aa"/>
    <w:uiPriority w:val="99"/>
    <w:qFormat/>
    <w:pPr>
      <w:spacing w:after="120" w:line="480" w:lineRule="auto"/>
      <w:ind w:left="420"/>
    </w:pPr>
  </w:style>
  <w:style w:type="paragraph" w:customStyle="1" w:styleId="320">
    <w:name w:val="列表 32"/>
    <w:basedOn w:val="aa"/>
    <w:uiPriority w:val="99"/>
    <w:qFormat/>
    <w:pPr>
      <w:ind w:left="100" w:hanging="200"/>
    </w:pPr>
  </w:style>
  <w:style w:type="paragraph" w:customStyle="1" w:styleId="2ff0">
    <w:name w:val="文本块2"/>
    <w:basedOn w:val="aa"/>
    <w:uiPriority w:val="99"/>
    <w:qFormat/>
    <w:pPr>
      <w:spacing w:after="120"/>
      <w:ind w:left="1440" w:right="1440"/>
    </w:pPr>
  </w:style>
  <w:style w:type="paragraph" w:customStyle="1" w:styleId="Style267">
    <w:name w:val="_Style 267"/>
    <w:uiPriority w:val="99"/>
    <w:qFormat/>
    <w:pPr>
      <w:widowControl w:val="0"/>
      <w:jc w:val="both"/>
    </w:pPr>
    <w:rPr>
      <w:sz w:val="21"/>
      <w:szCs w:val="24"/>
    </w:rPr>
  </w:style>
  <w:style w:type="paragraph" w:customStyle="1" w:styleId="2ff1">
    <w:name w:val="普通(网站)2"/>
    <w:basedOn w:val="aa"/>
    <w:uiPriority w:val="99"/>
    <w:qFormat/>
    <w:pPr>
      <w:widowControl/>
      <w:spacing w:before="100" w:beforeAutospacing="1" w:after="100" w:afterAutospacing="1"/>
      <w:jc w:val="left"/>
    </w:pPr>
    <w:rPr>
      <w:rFonts w:ascii="宋体" w:hAnsi="宋体" w:cs="宋体"/>
      <w:sz w:val="24"/>
    </w:rPr>
  </w:style>
  <w:style w:type="paragraph" w:customStyle="1" w:styleId="HTML20">
    <w:name w:val="HTML 预设格式2"/>
    <w:basedOn w:val="aa"/>
    <w:uiPriority w:val="99"/>
    <w:qFormat/>
    <w:rPr>
      <w:rFonts w:ascii="Courier New" w:hAnsi="Courier New" w:cs="Courier New"/>
      <w:sz w:val="20"/>
      <w:szCs w:val="20"/>
    </w:rPr>
  </w:style>
  <w:style w:type="paragraph" w:customStyle="1" w:styleId="321">
    <w:name w:val="正文文本缩进 32"/>
    <w:basedOn w:val="aa"/>
    <w:uiPriority w:val="99"/>
    <w:qFormat/>
    <w:pPr>
      <w:spacing w:after="120"/>
      <w:ind w:left="420"/>
    </w:pPr>
    <w:rPr>
      <w:sz w:val="16"/>
      <w:szCs w:val="16"/>
    </w:rPr>
  </w:style>
  <w:style w:type="paragraph" w:customStyle="1" w:styleId="226">
    <w:name w:val="列表 22"/>
    <w:basedOn w:val="aa"/>
    <w:uiPriority w:val="99"/>
    <w:qFormat/>
    <w:pPr>
      <w:ind w:left="100" w:hanging="200"/>
    </w:pPr>
  </w:style>
  <w:style w:type="paragraph" w:customStyle="1" w:styleId="2ff2">
    <w:name w:val="文档结构图2"/>
    <w:basedOn w:val="aa"/>
    <w:uiPriority w:val="99"/>
    <w:qFormat/>
    <w:pPr>
      <w:shd w:val="clear" w:color="auto" w:fill="000080"/>
    </w:pPr>
  </w:style>
  <w:style w:type="paragraph" w:customStyle="1" w:styleId="2ff3">
    <w:name w:val="纯文本2"/>
    <w:basedOn w:val="aa"/>
    <w:uiPriority w:val="99"/>
    <w:qFormat/>
    <w:rPr>
      <w:rFonts w:ascii="宋体" w:hAnsi="Courier New" w:cs="Courier New" w:hint="eastAsia"/>
      <w:szCs w:val="21"/>
    </w:rPr>
  </w:style>
  <w:style w:type="paragraph" w:customStyle="1" w:styleId="120">
    <w:name w:val="索引 12"/>
    <w:basedOn w:val="aa"/>
    <w:next w:val="aa"/>
    <w:uiPriority w:val="99"/>
    <w:qFormat/>
  </w:style>
  <w:style w:type="paragraph" w:customStyle="1" w:styleId="2ff4">
    <w:name w:val="索引标题2"/>
    <w:basedOn w:val="aa"/>
    <w:next w:val="120"/>
    <w:uiPriority w:val="99"/>
    <w:qFormat/>
    <w:rPr>
      <w:rFonts w:ascii="Arial" w:hAnsi="Arial" w:cs="Arial"/>
      <w:b/>
      <w:bCs/>
    </w:rPr>
  </w:style>
  <w:style w:type="paragraph" w:customStyle="1" w:styleId="2ff5">
    <w:name w:val="列表2"/>
    <w:basedOn w:val="aa"/>
    <w:uiPriority w:val="99"/>
    <w:qFormat/>
    <w:pPr>
      <w:ind w:left="200" w:hanging="200"/>
    </w:pPr>
  </w:style>
  <w:style w:type="paragraph" w:customStyle="1" w:styleId="2ff6">
    <w:name w:val="收信人地址2"/>
    <w:basedOn w:val="aa"/>
    <w:uiPriority w:val="99"/>
    <w:qFormat/>
    <w:pPr>
      <w:ind w:left="100"/>
    </w:pPr>
    <w:rPr>
      <w:rFonts w:ascii="Arial" w:hAnsi="Arial" w:cs="Arial"/>
      <w:sz w:val="24"/>
    </w:rPr>
  </w:style>
  <w:style w:type="paragraph" w:customStyle="1" w:styleId="58">
    <w:name w:val="日期5"/>
    <w:basedOn w:val="aa"/>
    <w:next w:val="aa"/>
    <w:uiPriority w:val="99"/>
    <w:qFormat/>
    <w:pPr>
      <w:ind w:left="100"/>
    </w:pPr>
  </w:style>
  <w:style w:type="paragraph" w:customStyle="1" w:styleId="92">
    <w:name w:val="索引 92"/>
    <w:basedOn w:val="aa"/>
    <w:next w:val="aa"/>
    <w:uiPriority w:val="99"/>
    <w:qFormat/>
    <w:pPr>
      <w:ind w:left="1600"/>
    </w:pPr>
  </w:style>
  <w:style w:type="paragraph" w:customStyle="1" w:styleId="520">
    <w:name w:val="列表编号 52"/>
    <w:basedOn w:val="aa"/>
    <w:uiPriority w:val="99"/>
    <w:qFormat/>
    <w:pPr>
      <w:tabs>
        <w:tab w:val="left" w:pos="2040"/>
      </w:tabs>
      <w:ind w:left="2040" w:hanging="420"/>
    </w:pPr>
  </w:style>
  <w:style w:type="paragraph" w:customStyle="1" w:styleId="2ff7">
    <w:name w:val="批注主题2"/>
    <w:basedOn w:val="afd"/>
    <w:next w:val="afd"/>
    <w:uiPriority w:val="99"/>
    <w:qFormat/>
    <w:pPr>
      <w:tabs>
        <w:tab w:val="left" w:pos="1020"/>
      </w:tabs>
    </w:pPr>
    <w:rPr>
      <w:b/>
      <w:bCs/>
    </w:rPr>
  </w:style>
  <w:style w:type="paragraph" w:customStyle="1" w:styleId="820">
    <w:name w:val="索引 82"/>
    <w:basedOn w:val="aa"/>
    <w:next w:val="aa"/>
    <w:uiPriority w:val="99"/>
    <w:qFormat/>
    <w:pPr>
      <w:ind w:left="1400"/>
    </w:pPr>
  </w:style>
  <w:style w:type="paragraph" w:customStyle="1" w:styleId="3f1">
    <w:name w:val="正文首行缩进3"/>
    <w:basedOn w:val="aff2"/>
    <w:uiPriority w:val="99"/>
    <w:qFormat/>
    <w:pPr>
      <w:tabs>
        <w:tab w:val="clear" w:pos="2020"/>
        <w:tab w:val="clear" w:pos="4535"/>
      </w:tabs>
      <w:spacing w:after="120" w:line="240" w:lineRule="auto"/>
      <w:ind w:firstLine="420"/>
    </w:pPr>
    <w:rPr>
      <w:rFonts w:ascii="Times New Roman" w:eastAsia="宋体" w:hAnsi="Times New Roman"/>
      <w:bCs w:val="0"/>
      <w:color w:val="auto"/>
      <w:sz w:val="21"/>
    </w:rPr>
  </w:style>
  <w:style w:type="paragraph" w:customStyle="1" w:styleId="2ff8">
    <w:name w:val="正文缩进2"/>
    <w:basedOn w:val="aa"/>
    <w:uiPriority w:val="99"/>
    <w:qFormat/>
    <w:pPr>
      <w:ind w:firstLine="420"/>
    </w:pPr>
  </w:style>
  <w:style w:type="paragraph" w:customStyle="1" w:styleId="2ff9">
    <w:name w:val="宏文本2"/>
    <w:uiPriority w:val="99"/>
    <w:qFormat/>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sz w:val="24"/>
      <w:szCs w:val="24"/>
    </w:rPr>
  </w:style>
  <w:style w:type="paragraph" w:customStyle="1" w:styleId="720">
    <w:name w:val="索引 72"/>
    <w:basedOn w:val="aa"/>
    <w:next w:val="aa"/>
    <w:uiPriority w:val="99"/>
    <w:qFormat/>
    <w:pPr>
      <w:ind w:left="1200"/>
    </w:pPr>
  </w:style>
  <w:style w:type="paragraph" w:customStyle="1" w:styleId="2ffa">
    <w:name w:val="结束语2"/>
    <w:basedOn w:val="aa"/>
    <w:uiPriority w:val="99"/>
    <w:qFormat/>
    <w:pPr>
      <w:ind w:left="100"/>
    </w:pPr>
  </w:style>
  <w:style w:type="paragraph" w:customStyle="1" w:styleId="620">
    <w:name w:val="索引 62"/>
    <w:basedOn w:val="aa"/>
    <w:next w:val="aa"/>
    <w:uiPriority w:val="99"/>
    <w:qFormat/>
    <w:pPr>
      <w:ind w:left="1000"/>
    </w:pPr>
  </w:style>
  <w:style w:type="paragraph" w:customStyle="1" w:styleId="227">
    <w:name w:val="列表编号 22"/>
    <w:basedOn w:val="aa"/>
    <w:uiPriority w:val="99"/>
    <w:qFormat/>
    <w:pPr>
      <w:tabs>
        <w:tab w:val="left" w:pos="780"/>
      </w:tabs>
      <w:ind w:left="780" w:hanging="420"/>
    </w:pPr>
  </w:style>
  <w:style w:type="paragraph" w:customStyle="1" w:styleId="2ffb">
    <w:name w:val="引文目录标题2"/>
    <w:basedOn w:val="aa"/>
    <w:next w:val="aa"/>
    <w:uiPriority w:val="99"/>
    <w:qFormat/>
    <w:pPr>
      <w:spacing w:before="120"/>
    </w:pPr>
    <w:rPr>
      <w:rFonts w:ascii="Arial" w:hAnsi="Arial" w:cs="Arial"/>
      <w:sz w:val="24"/>
    </w:rPr>
  </w:style>
  <w:style w:type="paragraph" w:customStyle="1" w:styleId="322">
    <w:name w:val="列表接续 32"/>
    <w:basedOn w:val="aa"/>
    <w:uiPriority w:val="99"/>
    <w:qFormat/>
    <w:pPr>
      <w:spacing w:after="120"/>
      <w:ind w:left="1260"/>
    </w:pPr>
  </w:style>
  <w:style w:type="paragraph" w:customStyle="1" w:styleId="2ffc">
    <w:name w:val="称呼2"/>
    <w:basedOn w:val="aa"/>
    <w:next w:val="aa"/>
    <w:uiPriority w:val="99"/>
    <w:qFormat/>
  </w:style>
  <w:style w:type="paragraph" w:customStyle="1" w:styleId="521">
    <w:name w:val="索引 52"/>
    <w:basedOn w:val="aa"/>
    <w:next w:val="aa"/>
    <w:uiPriority w:val="99"/>
    <w:qFormat/>
    <w:pPr>
      <w:ind w:left="800"/>
    </w:pPr>
  </w:style>
  <w:style w:type="paragraph" w:customStyle="1" w:styleId="2ffd">
    <w:name w:val="列表接续2"/>
    <w:basedOn w:val="aa"/>
    <w:uiPriority w:val="99"/>
    <w:qFormat/>
    <w:pPr>
      <w:tabs>
        <w:tab w:val="left" w:pos="2040"/>
      </w:tabs>
      <w:spacing w:after="120"/>
      <w:ind w:left="420"/>
    </w:pPr>
  </w:style>
  <w:style w:type="paragraph" w:customStyle="1" w:styleId="421">
    <w:name w:val="索引 42"/>
    <w:basedOn w:val="aa"/>
    <w:next w:val="aa"/>
    <w:uiPriority w:val="99"/>
    <w:qFormat/>
    <w:pPr>
      <w:ind w:left="600"/>
    </w:pPr>
  </w:style>
  <w:style w:type="paragraph" w:customStyle="1" w:styleId="2ffe">
    <w:name w:val="图表目录2"/>
    <w:basedOn w:val="aa"/>
    <w:next w:val="aa"/>
    <w:uiPriority w:val="99"/>
    <w:qFormat/>
    <w:pPr>
      <w:ind w:left="200" w:hanging="200"/>
    </w:pPr>
  </w:style>
  <w:style w:type="paragraph" w:customStyle="1" w:styleId="323">
    <w:name w:val="索引 32"/>
    <w:basedOn w:val="aa"/>
    <w:next w:val="aa"/>
    <w:uiPriority w:val="99"/>
    <w:qFormat/>
    <w:pPr>
      <w:ind w:left="400"/>
    </w:pPr>
  </w:style>
  <w:style w:type="paragraph" w:customStyle="1" w:styleId="2fff">
    <w:name w:val="注释标题2"/>
    <w:basedOn w:val="aa"/>
    <w:next w:val="aa"/>
    <w:uiPriority w:val="99"/>
    <w:qFormat/>
    <w:pPr>
      <w:jc w:val="center"/>
    </w:pPr>
  </w:style>
  <w:style w:type="paragraph" w:customStyle="1" w:styleId="2fff0">
    <w:name w:val="寄信人地址2"/>
    <w:basedOn w:val="aa"/>
    <w:uiPriority w:val="99"/>
    <w:qFormat/>
    <w:rPr>
      <w:rFonts w:ascii="Arial" w:hAnsi="Arial" w:cs="Arial"/>
    </w:rPr>
  </w:style>
  <w:style w:type="paragraph" w:customStyle="1" w:styleId="228">
    <w:name w:val="列表接续 22"/>
    <w:basedOn w:val="aa"/>
    <w:uiPriority w:val="99"/>
    <w:qFormat/>
    <w:pPr>
      <w:spacing w:after="120"/>
      <w:ind w:left="840"/>
    </w:pPr>
  </w:style>
  <w:style w:type="paragraph" w:customStyle="1" w:styleId="HTML21">
    <w:name w:val="HTML 地址2"/>
    <w:basedOn w:val="aa"/>
    <w:uiPriority w:val="99"/>
    <w:qFormat/>
    <w:rPr>
      <w:i/>
      <w:iCs/>
    </w:rPr>
  </w:style>
  <w:style w:type="paragraph" w:customStyle="1" w:styleId="522">
    <w:name w:val="列表接续 52"/>
    <w:basedOn w:val="aa"/>
    <w:uiPriority w:val="99"/>
    <w:qFormat/>
    <w:pPr>
      <w:spacing w:after="120"/>
      <w:ind w:left="2100"/>
    </w:pPr>
  </w:style>
  <w:style w:type="paragraph" w:customStyle="1" w:styleId="229">
    <w:name w:val="索引 22"/>
    <w:basedOn w:val="aa"/>
    <w:next w:val="aa"/>
    <w:uiPriority w:val="99"/>
    <w:qFormat/>
    <w:pPr>
      <w:ind w:left="200"/>
    </w:pPr>
  </w:style>
  <w:style w:type="paragraph" w:customStyle="1" w:styleId="324">
    <w:name w:val="正文文本 32"/>
    <w:basedOn w:val="aa"/>
    <w:uiPriority w:val="99"/>
    <w:qFormat/>
    <w:pPr>
      <w:spacing w:after="120"/>
    </w:pPr>
    <w:rPr>
      <w:sz w:val="16"/>
      <w:szCs w:val="16"/>
    </w:rPr>
  </w:style>
  <w:style w:type="paragraph" w:customStyle="1" w:styleId="2fff1">
    <w:name w:val="信息标题2"/>
    <w:basedOn w:val="aa"/>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customStyle="1" w:styleId="2fff2">
    <w:name w:val="正文文本缩进2"/>
    <w:basedOn w:val="aa"/>
    <w:uiPriority w:val="99"/>
    <w:qFormat/>
    <w:pPr>
      <w:spacing w:after="120"/>
      <w:ind w:left="420"/>
    </w:pPr>
  </w:style>
  <w:style w:type="paragraph" w:customStyle="1" w:styleId="422">
    <w:name w:val="列表编号 42"/>
    <w:basedOn w:val="aa"/>
    <w:uiPriority w:val="99"/>
    <w:qFormat/>
    <w:pPr>
      <w:tabs>
        <w:tab w:val="left" w:pos="1620"/>
      </w:tabs>
      <w:ind w:left="1620" w:hanging="420"/>
    </w:pPr>
  </w:style>
  <w:style w:type="paragraph" w:customStyle="1" w:styleId="523">
    <w:name w:val="列表 52"/>
    <w:basedOn w:val="aa"/>
    <w:uiPriority w:val="99"/>
    <w:qFormat/>
    <w:pPr>
      <w:ind w:left="100" w:hanging="200"/>
    </w:pPr>
  </w:style>
  <w:style w:type="paragraph" w:customStyle="1" w:styleId="22a">
    <w:name w:val="正文首行缩进 22"/>
    <w:basedOn w:val="2fff2"/>
    <w:uiPriority w:val="99"/>
    <w:qFormat/>
    <w:pPr>
      <w:ind w:firstLine="420"/>
    </w:pPr>
  </w:style>
  <w:style w:type="paragraph" w:customStyle="1" w:styleId="423">
    <w:name w:val="列表接续 42"/>
    <w:basedOn w:val="aa"/>
    <w:uiPriority w:val="99"/>
    <w:qFormat/>
    <w:pPr>
      <w:spacing w:after="120"/>
      <w:ind w:left="1680"/>
    </w:pPr>
  </w:style>
  <w:style w:type="paragraph" w:customStyle="1" w:styleId="325">
    <w:name w:val="列表编号 32"/>
    <w:basedOn w:val="aa"/>
    <w:uiPriority w:val="99"/>
    <w:qFormat/>
    <w:pPr>
      <w:tabs>
        <w:tab w:val="left" w:pos="1200"/>
      </w:tabs>
      <w:ind w:left="1200" w:hanging="420"/>
    </w:pPr>
  </w:style>
  <w:style w:type="paragraph" w:customStyle="1" w:styleId="4a">
    <w:name w:val="列出段落4"/>
    <w:basedOn w:val="aa"/>
    <w:uiPriority w:val="99"/>
    <w:qFormat/>
    <w:pPr>
      <w:ind w:firstLine="420"/>
    </w:pPr>
  </w:style>
  <w:style w:type="character" w:customStyle="1" w:styleId="2fff3">
    <w:name w:val="页码2"/>
    <w:qFormat/>
    <w:rPr>
      <w:rFonts w:ascii="Times New Roman" w:eastAsia="宋体" w:hAnsi="Times New Roman" w:cs="Times New Roman"/>
      <w:lang w:val="en-US" w:eastAsia="zh-CN" w:bidi="ar-SA"/>
    </w:rPr>
  </w:style>
  <w:style w:type="character" w:customStyle="1" w:styleId="2fff4">
    <w:name w:val="批注引用2"/>
    <w:qFormat/>
    <w:rPr>
      <w:rFonts w:ascii="Times New Roman" w:eastAsia="宋体" w:hAnsi="Times New Roman" w:cs="Times New Roman"/>
      <w:sz w:val="21"/>
      <w:szCs w:val="21"/>
      <w:lang w:val="en-US" w:eastAsia="zh-CN" w:bidi="ar-SA"/>
    </w:rPr>
  </w:style>
  <w:style w:type="character" w:customStyle="1" w:styleId="Char19">
    <w:name w:val="批注框文本 Char1"/>
    <w:qFormat/>
    <w:rPr>
      <w:rFonts w:ascii="Times New Roman" w:eastAsia="宋体" w:hAnsi="Times New Roman" w:cs="Times New Roman"/>
      <w:sz w:val="18"/>
      <w:szCs w:val="18"/>
      <w:lang w:val="en-US" w:eastAsia="zh-CN" w:bidi="ar-SA"/>
    </w:rPr>
  </w:style>
  <w:style w:type="character" w:customStyle="1" w:styleId="Char1a">
    <w:name w:val="副标题 Char1"/>
    <w:qFormat/>
    <w:rPr>
      <w:rFonts w:ascii="Cambria" w:eastAsia="宋体" w:hAnsi="Cambria" w:cs="Times New Roman" w:hint="default"/>
      <w:b/>
      <w:bCs/>
      <w:sz w:val="32"/>
      <w:szCs w:val="32"/>
      <w:lang w:val="en-US" w:eastAsia="zh-CN" w:bidi="ar-SA"/>
    </w:rPr>
  </w:style>
  <w:style w:type="character" w:customStyle="1" w:styleId="Char1b">
    <w:name w:val="标题 Char1"/>
    <w:qFormat/>
    <w:rPr>
      <w:rFonts w:ascii="Cambria" w:eastAsia="宋体" w:hAnsi="Cambria" w:cs="Times New Roman" w:hint="default"/>
      <w:b/>
      <w:bCs/>
      <w:sz w:val="32"/>
      <w:szCs w:val="32"/>
      <w:lang w:val="en-US" w:eastAsia="zh-CN" w:bidi="ar-SA"/>
    </w:rPr>
  </w:style>
  <w:style w:type="character" w:customStyle="1" w:styleId="Char1c">
    <w:name w:val="尾注文本 Char1"/>
    <w:qFormat/>
    <w:rPr>
      <w:rFonts w:ascii="Times New Roman" w:eastAsia="宋体" w:hAnsi="Times New Roman" w:cs="Times New Roman"/>
      <w:sz w:val="21"/>
      <w:szCs w:val="24"/>
      <w:lang w:val="en-US" w:eastAsia="zh-CN" w:bidi="ar-SA"/>
    </w:rPr>
  </w:style>
  <w:style w:type="character" w:customStyle="1" w:styleId="Char1d">
    <w:name w:val="批注文字 Char1"/>
    <w:uiPriority w:val="99"/>
    <w:qFormat/>
    <w:rPr>
      <w:rFonts w:ascii="Times New Roman" w:eastAsia="宋体" w:hAnsi="Times New Roman" w:cs="Times New Roman"/>
      <w:sz w:val="21"/>
      <w:szCs w:val="24"/>
      <w:lang w:val="en-US" w:eastAsia="zh-CN" w:bidi="ar-SA"/>
    </w:rPr>
  </w:style>
  <w:style w:type="character" w:customStyle="1" w:styleId="Char1e">
    <w:name w:val="脚注文本 Char1"/>
    <w:qFormat/>
    <w:rPr>
      <w:rFonts w:ascii="Times New Roman" w:eastAsia="宋体" w:hAnsi="Times New Roman" w:cs="Times New Roman"/>
      <w:sz w:val="18"/>
      <w:szCs w:val="18"/>
      <w:lang w:val="en-US" w:eastAsia="zh-CN" w:bidi="ar-SA"/>
    </w:rPr>
  </w:style>
  <w:style w:type="character" w:customStyle="1" w:styleId="Char23">
    <w:name w:val="正文文本缩进 Char2"/>
    <w:qFormat/>
    <w:rPr>
      <w:rFonts w:ascii="Times New Roman" w:eastAsia="宋体" w:hAnsi="Times New Roman" w:cs="Times New Roman"/>
      <w:sz w:val="21"/>
      <w:szCs w:val="24"/>
      <w:lang w:val="en-US" w:eastAsia="zh-CN" w:bidi="ar-SA"/>
    </w:rPr>
  </w:style>
  <w:style w:type="paragraph" w:customStyle="1" w:styleId="afffffffa">
    <w:name w:val="正文应用"/>
    <w:basedOn w:val="aa"/>
    <w:link w:val="Charf7"/>
    <w:qFormat/>
    <w:pPr>
      <w:spacing w:line="360" w:lineRule="auto"/>
      <w:ind w:firstLine="480"/>
      <w:jc w:val="left"/>
    </w:pPr>
    <w:rPr>
      <w:bCs/>
      <w:sz w:val="24"/>
    </w:rPr>
  </w:style>
  <w:style w:type="character" w:customStyle="1" w:styleId="Charf7">
    <w:name w:val="正文应用 Char"/>
    <w:link w:val="afffffffa"/>
    <w:qFormat/>
    <w:rPr>
      <w:rFonts w:ascii="Times New Roman" w:eastAsia="宋体" w:hAnsi="Times New Roman" w:cs="Times New Roman"/>
      <w:bCs/>
      <w:sz w:val="24"/>
      <w:szCs w:val="24"/>
    </w:rPr>
  </w:style>
  <w:style w:type="paragraph" w:customStyle="1" w:styleId="-">
    <w:name w:val="科维-十子星号"/>
    <w:basedOn w:val="aa"/>
    <w:uiPriority w:val="99"/>
    <w:qFormat/>
    <w:pPr>
      <w:widowControl/>
      <w:tabs>
        <w:tab w:val="left" w:pos="576"/>
      </w:tabs>
      <w:spacing w:line="360" w:lineRule="auto"/>
      <w:ind w:firstLine="200"/>
      <w:jc w:val="left"/>
    </w:pPr>
    <w:rPr>
      <w:rFonts w:ascii="宋体" w:hAnsi="宋体" w:cs="Arial"/>
      <w:color w:val="000000"/>
      <w:sz w:val="24"/>
      <w:lang w:val="zh-CN" w:eastAsia="en-US"/>
    </w:rPr>
  </w:style>
  <w:style w:type="paragraph" w:customStyle="1" w:styleId="-0">
    <w:name w:val="科维-十字星号"/>
    <w:basedOn w:val="-"/>
    <w:uiPriority w:val="99"/>
    <w:qFormat/>
    <w:rPr>
      <w:rFonts w:ascii="Times New Roman" w:hAnsi="Times New Roman" w:cs="Times New Roman"/>
      <w:lang w:val="en-US" w:eastAsia="zh-CN"/>
    </w:rPr>
  </w:style>
  <w:style w:type="paragraph" w:customStyle="1" w:styleId="aaa">
    <w:name w:val="aaa"/>
    <w:basedOn w:val="afffffffa"/>
    <w:next w:val="afffffffa"/>
    <w:uiPriority w:val="99"/>
    <w:qFormat/>
    <w:rPr>
      <w:rFonts w:ascii="Arial" w:hAnsi="Arial" w:cs="Arial"/>
    </w:rPr>
  </w:style>
  <w:style w:type="paragraph" w:customStyle="1" w:styleId="afffffffb">
    <w:name w:val="总体设计正文样式"/>
    <w:basedOn w:val="aa"/>
    <w:uiPriority w:val="99"/>
    <w:qFormat/>
    <w:pPr>
      <w:spacing w:line="360" w:lineRule="auto"/>
      <w:ind w:firstLine="480"/>
    </w:pPr>
    <w:rPr>
      <w:rFonts w:ascii="宋体" w:hAnsi="宋体" w:cs="宋体"/>
      <w:sz w:val="24"/>
      <w:szCs w:val="20"/>
    </w:rPr>
  </w:style>
  <w:style w:type="paragraph" w:customStyle="1" w:styleId="1fff">
    <w:name w:val="正文1"/>
    <w:basedOn w:val="aa"/>
    <w:qFormat/>
    <w:pPr>
      <w:spacing w:before="240" w:line="360" w:lineRule="auto"/>
      <w:ind w:firstLine="420"/>
    </w:pPr>
    <w:rPr>
      <w:lang w:eastAsia="ar-SA"/>
    </w:rPr>
  </w:style>
  <w:style w:type="paragraph" w:customStyle="1" w:styleId="Paragraph2">
    <w:name w:val="Paragraph2"/>
    <w:basedOn w:val="aa"/>
    <w:uiPriority w:val="99"/>
    <w:qFormat/>
    <w:pPr>
      <w:spacing w:before="80" w:line="240" w:lineRule="atLeast"/>
      <w:ind w:left="270"/>
      <w:jc w:val="left"/>
    </w:pPr>
    <w:rPr>
      <w:rFonts w:ascii="Book Antiqua" w:hAnsi="Book Antiqua"/>
      <w:color w:val="000000"/>
      <w:sz w:val="20"/>
      <w:szCs w:val="20"/>
      <w:lang w:val="en-AU" w:eastAsia="ar-SA"/>
    </w:rPr>
  </w:style>
  <w:style w:type="paragraph" w:customStyle="1" w:styleId="21b">
    <w:name w:val="样式 首行缩进:  2 字符1"/>
    <w:basedOn w:val="aa"/>
    <w:uiPriority w:val="99"/>
    <w:qFormat/>
    <w:pPr>
      <w:spacing w:line="360" w:lineRule="auto"/>
      <w:ind w:firstLine="480"/>
    </w:pPr>
    <w:rPr>
      <w:rFonts w:cs="宋体"/>
      <w:sz w:val="24"/>
      <w:szCs w:val="20"/>
    </w:rPr>
  </w:style>
  <w:style w:type="paragraph" w:customStyle="1" w:styleId="afffffffc">
    <w:name w:val="自定义样式 正文"/>
    <w:basedOn w:val="aa"/>
    <w:link w:val="Charf8"/>
    <w:qFormat/>
    <w:pPr>
      <w:spacing w:line="360" w:lineRule="auto"/>
      <w:ind w:firstLine="480"/>
    </w:pPr>
    <w:rPr>
      <w:rFonts w:ascii="Arial" w:eastAsia="仿宋_GB2312" w:hAnsi="Arial"/>
      <w:bCs/>
      <w:sz w:val="24"/>
    </w:rPr>
  </w:style>
  <w:style w:type="paragraph" w:customStyle="1" w:styleId="afffffffd">
    <w:name w:val="自定义样式 图表标题"/>
    <w:basedOn w:val="afffffffc"/>
    <w:uiPriority w:val="99"/>
    <w:qFormat/>
    <w:pPr>
      <w:ind w:firstLine="0"/>
      <w:jc w:val="center"/>
    </w:pPr>
    <w:rPr>
      <w:rFonts w:ascii="Times New Roman" w:eastAsia="宋体" w:hAnsi="Times New Roman"/>
      <w:bCs w:val="0"/>
      <w:szCs w:val="20"/>
    </w:rPr>
  </w:style>
  <w:style w:type="character" w:customStyle="1" w:styleId="15Char">
    <w:name w:val="正文小四1.5倍行距 Char"/>
    <w:link w:val="150"/>
    <w:qFormat/>
    <w:rPr>
      <w:rFonts w:ascii="宋体" w:eastAsia="宋体" w:hAnsi="宋体"/>
      <w:sz w:val="24"/>
      <w:szCs w:val="24"/>
    </w:rPr>
  </w:style>
  <w:style w:type="paragraph" w:customStyle="1" w:styleId="150">
    <w:name w:val="正文小四1.5倍行距"/>
    <w:basedOn w:val="aa"/>
    <w:link w:val="15Char"/>
    <w:qFormat/>
    <w:pPr>
      <w:spacing w:line="360" w:lineRule="auto"/>
      <w:ind w:firstLine="480"/>
    </w:pPr>
    <w:rPr>
      <w:rFonts w:ascii="宋体" w:hAnsi="宋体" w:cstheme="minorBidi"/>
      <w:sz w:val="24"/>
    </w:rPr>
  </w:style>
  <w:style w:type="character" w:customStyle="1" w:styleId="Charf9">
    <w:name w:val="公立医院正文 Char"/>
    <w:link w:val="afffffffe"/>
    <w:qFormat/>
    <w:rPr>
      <w:rFonts w:ascii="宋体" w:eastAsia="宋体" w:hAnsi="宋体"/>
      <w:color w:val="0070C0"/>
      <w:sz w:val="24"/>
      <w:szCs w:val="24"/>
    </w:rPr>
  </w:style>
  <w:style w:type="paragraph" w:customStyle="1" w:styleId="afffffffe">
    <w:name w:val="公立医院正文"/>
    <w:basedOn w:val="aa"/>
    <w:link w:val="Charf9"/>
    <w:qFormat/>
    <w:pPr>
      <w:spacing w:before="100" w:beforeAutospacing="1" w:after="100" w:afterAutospacing="1" w:line="360" w:lineRule="auto"/>
      <w:ind w:firstLine="600"/>
    </w:pPr>
    <w:rPr>
      <w:rFonts w:ascii="宋体" w:hAnsi="宋体" w:cstheme="minorBidi"/>
      <w:color w:val="0070C0"/>
      <w:sz w:val="24"/>
    </w:rPr>
  </w:style>
  <w:style w:type="character" w:customStyle="1" w:styleId="DZBL--2Char">
    <w:name w:val="DZBL-正文-2 Char"/>
    <w:link w:val="DZBL--2"/>
    <w:qFormat/>
    <w:rPr>
      <w:rFonts w:eastAsia="宋体"/>
      <w:sz w:val="24"/>
      <w:szCs w:val="24"/>
    </w:rPr>
  </w:style>
  <w:style w:type="paragraph" w:customStyle="1" w:styleId="DZBL--2">
    <w:name w:val="DZBL-正文-2"/>
    <w:basedOn w:val="aa"/>
    <w:link w:val="DZBL--2Char"/>
    <w:qFormat/>
    <w:pPr>
      <w:spacing w:line="360" w:lineRule="auto"/>
      <w:ind w:firstLine="425"/>
    </w:pPr>
    <w:rPr>
      <w:rFonts w:asciiTheme="minorHAnsi" w:hAnsiTheme="minorHAnsi" w:cstheme="minorBidi"/>
      <w:sz w:val="24"/>
    </w:rPr>
  </w:style>
  <w:style w:type="paragraph" w:customStyle="1" w:styleId="1fff0">
    <w:name w:val="内文1"/>
    <w:basedOn w:val="aa"/>
    <w:uiPriority w:val="99"/>
    <w:qFormat/>
    <w:pPr>
      <w:spacing w:line="300" w:lineRule="auto"/>
      <w:ind w:left="1410"/>
    </w:pPr>
    <w:rPr>
      <w:sz w:val="20"/>
      <w:szCs w:val="20"/>
    </w:rPr>
  </w:style>
  <w:style w:type="paragraph" w:customStyle="1" w:styleId="Level3">
    <w:name w:val="Level 3"/>
    <w:basedOn w:val="aa"/>
    <w:uiPriority w:val="99"/>
    <w:qFormat/>
    <w:pPr>
      <w:numPr>
        <w:numId w:val="13"/>
      </w:numPr>
    </w:pPr>
  </w:style>
  <w:style w:type="paragraph" w:customStyle="1" w:styleId="affffffff">
    <w:name w:val="此正文"/>
    <w:basedOn w:val="aa"/>
    <w:uiPriority w:val="99"/>
    <w:qFormat/>
    <w:pPr>
      <w:widowControl/>
      <w:spacing w:after="200" w:line="276" w:lineRule="auto"/>
      <w:ind w:firstLine="200"/>
      <w:jc w:val="left"/>
    </w:pPr>
    <w:rPr>
      <w:rFonts w:ascii="Calibri" w:hAnsi="Calibri"/>
      <w:sz w:val="24"/>
      <w:szCs w:val="22"/>
      <w:lang w:eastAsia="en-US" w:bidi="en-US"/>
    </w:rPr>
  </w:style>
  <w:style w:type="paragraph" w:customStyle="1" w:styleId="151">
    <w:name w:val="样式 行距: 1.5 倍行距"/>
    <w:basedOn w:val="aa"/>
    <w:uiPriority w:val="99"/>
    <w:qFormat/>
    <w:pPr>
      <w:spacing w:line="360" w:lineRule="auto"/>
      <w:ind w:firstLine="480"/>
    </w:pPr>
    <w:rPr>
      <w:rFonts w:cs="宋体"/>
      <w:sz w:val="24"/>
      <w:szCs w:val="20"/>
    </w:rPr>
  </w:style>
  <w:style w:type="paragraph" w:customStyle="1" w:styleId="CharCharCharCharCharCharCharChar">
    <w:name w:val="Char Char Char Char Char Char Char Char"/>
    <w:basedOn w:val="aa"/>
    <w:uiPriority w:val="99"/>
    <w:qFormat/>
    <w:pPr>
      <w:widowControl/>
      <w:spacing w:after="160" w:line="240" w:lineRule="exact"/>
      <w:jc w:val="left"/>
    </w:pPr>
    <w:rPr>
      <w:rFonts w:ascii="Verdana" w:hAnsi="Verdana"/>
      <w:sz w:val="20"/>
      <w:szCs w:val="20"/>
      <w:lang w:eastAsia="en-US"/>
    </w:rPr>
  </w:style>
  <w:style w:type="paragraph" w:customStyle="1" w:styleId="MMTopic1">
    <w:name w:val="MM Topic 1"/>
    <w:basedOn w:val="1"/>
    <w:uiPriority w:val="99"/>
    <w:qFormat/>
    <w:pPr>
      <w:numPr>
        <w:numId w:val="14"/>
      </w:numPr>
      <w:tabs>
        <w:tab w:val="left" w:pos="1440"/>
      </w:tabs>
    </w:pPr>
  </w:style>
  <w:style w:type="paragraph" w:customStyle="1" w:styleId="MMTopic2">
    <w:name w:val="MM Topic 2"/>
    <w:basedOn w:val="2"/>
    <w:link w:val="MMTopic2Char"/>
    <w:uiPriority w:val="99"/>
    <w:qFormat/>
    <w:pPr>
      <w:numPr>
        <w:numId w:val="14"/>
      </w:numPr>
      <w:tabs>
        <w:tab w:val="left" w:pos="720"/>
      </w:tabs>
    </w:pPr>
    <w:rPr>
      <w:lang w:val="zh-CN"/>
    </w:rPr>
  </w:style>
  <w:style w:type="character" w:customStyle="1" w:styleId="MMTopic2Char">
    <w:name w:val="MM Topic 2 Char"/>
    <w:link w:val="MMTopic2"/>
    <w:uiPriority w:val="99"/>
    <w:qFormat/>
    <w:rPr>
      <w:rFonts w:ascii="Arial" w:eastAsia="黑体" w:hAnsi="Arial" w:cs="Times New Roman"/>
      <w:b/>
      <w:sz w:val="32"/>
      <w:szCs w:val="20"/>
      <w:lang w:val="zh-CN" w:eastAsia="zh-CN"/>
    </w:rPr>
  </w:style>
  <w:style w:type="paragraph" w:customStyle="1" w:styleId="MMTopic3">
    <w:name w:val="MM Topic 3"/>
    <w:basedOn w:val="3"/>
    <w:link w:val="MMTopic3Char"/>
    <w:uiPriority w:val="99"/>
    <w:qFormat/>
    <w:pPr>
      <w:numPr>
        <w:numId w:val="14"/>
      </w:numPr>
      <w:tabs>
        <w:tab w:val="left" w:pos="720"/>
      </w:tabs>
      <w:ind w:left="720" w:hanging="432"/>
    </w:pPr>
  </w:style>
  <w:style w:type="character" w:customStyle="1" w:styleId="MMTopic3Char">
    <w:name w:val="MM Topic 3 Char"/>
    <w:link w:val="MMTopic3"/>
    <w:uiPriority w:val="99"/>
    <w:qFormat/>
    <w:rPr>
      <w:rFonts w:ascii="Arial" w:eastAsia="宋体" w:hAnsi="Arial" w:cs="Times New Roman"/>
      <w:b/>
      <w:sz w:val="32"/>
      <w:szCs w:val="20"/>
      <w:lang w:val="zh-CN" w:eastAsia="zh-CN"/>
    </w:rPr>
  </w:style>
  <w:style w:type="paragraph" w:customStyle="1" w:styleId="MMTopic4">
    <w:name w:val="MM Topic 4"/>
    <w:basedOn w:val="4"/>
    <w:uiPriority w:val="99"/>
    <w:qFormat/>
    <w:pPr>
      <w:numPr>
        <w:numId w:val="14"/>
      </w:numPr>
      <w:tabs>
        <w:tab w:val="left" w:pos="864"/>
      </w:tabs>
      <w:ind w:left="864" w:hanging="144"/>
    </w:pPr>
  </w:style>
  <w:style w:type="paragraph" w:customStyle="1" w:styleId="MMTopic5">
    <w:name w:val="MM Topic 5"/>
    <w:basedOn w:val="5"/>
    <w:uiPriority w:val="99"/>
    <w:qFormat/>
    <w:pPr>
      <w:tabs>
        <w:tab w:val="left" w:pos="1008"/>
      </w:tabs>
      <w:ind w:left="1008" w:hanging="432"/>
    </w:pPr>
  </w:style>
  <w:style w:type="paragraph" w:customStyle="1" w:styleId="p18">
    <w:name w:val="p18"/>
    <w:basedOn w:val="aa"/>
    <w:uiPriority w:val="99"/>
    <w:qFormat/>
    <w:pPr>
      <w:widowControl/>
      <w:spacing w:line="360" w:lineRule="auto"/>
      <w:ind w:firstLine="525"/>
    </w:pPr>
    <w:rPr>
      <w:sz w:val="24"/>
    </w:rPr>
  </w:style>
  <w:style w:type="paragraph" w:customStyle="1" w:styleId="p0">
    <w:name w:val="p0"/>
    <w:basedOn w:val="aa"/>
    <w:qFormat/>
    <w:pPr>
      <w:widowControl/>
    </w:pPr>
    <w:rPr>
      <w:rFonts w:ascii="Calibri" w:hAnsi="Calibri" w:cs="宋体"/>
      <w:szCs w:val="21"/>
    </w:rPr>
  </w:style>
  <w:style w:type="paragraph" w:customStyle="1" w:styleId="p19">
    <w:name w:val="p19"/>
    <w:basedOn w:val="aa"/>
    <w:uiPriority w:val="99"/>
    <w:qFormat/>
    <w:pPr>
      <w:widowControl/>
      <w:spacing w:line="360" w:lineRule="auto"/>
      <w:ind w:firstLine="525"/>
    </w:pPr>
    <w:rPr>
      <w:sz w:val="24"/>
    </w:rPr>
  </w:style>
  <w:style w:type="paragraph" w:customStyle="1" w:styleId="p17">
    <w:name w:val="p17"/>
    <w:basedOn w:val="aa"/>
    <w:uiPriority w:val="99"/>
    <w:qFormat/>
    <w:pPr>
      <w:widowControl/>
      <w:spacing w:line="360" w:lineRule="auto"/>
      <w:ind w:firstLine="525"/>
    </w:pPr>
    <w:rPr>
      <w:sz w:val="24"/>
    </w:rPr>
  </w:style>
  <w:style w:type="paragraph" w:customStyle="1" w:styleId="p15">
    <w:name w:val="p15"/>
    <w:basedOn w:val="aa"/>
    <w:uiPriority w:val="99"/>
    <w:qFormat/>
    <w:pPr>
      <w:widowControl/>
      <w:spacing w:before="240" w:after="60" w:line="312" w:lineRule="auto"/>
      <w:jc w:val="center"/>
    </w:pPr>
    <w:rPr>
      <w:rFonts w:ascii="Cambria" w:hAnsi="Cambria" w:cs="宋体"/>
      <w:b/>
      <w:bCs/>
      <w:sz w:val="32"/>
      <w:szCs w:val="32"/>
    </w:rPr>
  </w:style>
  <w:style w:type="paragraph" w:customStyle="1" w:styleId="p20">
    <w:name w:val="p20"/>
    <w:basedOn w:val="aa"/>
    <w:uiPriority w:val="99"/>
    <w:qFormat/>
    <w:pPr>
      <w:widowControl/>
      <w:jc w:val="left"/>
    </w:pPr>
    <w:rPr>
      <w:rFonts w:ascii=".." w:eastAsia=".." w:hAnsi="宋体" w:cs="宋体"/>
      <w:color w:val="000000"/>
      <w:sz w:val="24"/>
    </w:rPr>
  </w:style>
  <w:style w:type="character" w:customStyle="1" w:styleId="4Char1">
    <w:name w:val="标题4 Char1"/>
    <w:qFormat/>
    <w:rPr>
      <w:rFonts w:ascii="Times New Roman" w:eastAsia="宋体" w:hAnsi="Times New Roman" w:cs="Times New Roman"/>
      <w:sz w:val="21"/>
      <w:szCs w:val="24"/>
      <w:lang w:val="en-US" w:eastAsia="zh-CN" w:bidi="ar-SA"/>
    </w:rPr>
  </w:style>
  <w:style w:type="character" w:customStyle="1" w:styleId="CharChar30">
    <w:name w:val="Char Char3"/>
    <w:qFormat/>
    <w:rPr>
      <w:rFonts w:ascii="Arial" w:eastAsia="黑体" w:hAnsi="Arial" w:cs="Times New Roman"/>
      <w:b/>
      <w:bCs/>
      <w:sz w:val="32"/>
      <w:szCs w:val="32"/>
      <w:lang w:val="en-US" w:eastAsia="zh-CN" w:bidi="ar-SA"/>
    </w:rPr>
  </w:style>
  <w:style w:type="paragraph" w:customStyle="1" w:styleId="affffffff0">
    <w:name w:val="样式"/>
    <w:uiPriority w:val="99"/>
    <w:qFormat/>
    <w:pPr>
      <w:widowControl w:val="0"/>
    </w:pPr>
    <w:rPr>
      <w:rFonts w:ascii="宋体" w:hAnsi="宋体" w:cs="宋体"/>
      <w:sz w:val="24"/>
      <w:szCs w:val="24"/>
    </w:rPr>
  </w:style>
  <w:style w:type="character" w:customStyle="1" w:styleId="MMTopic1Char">
    <w:name w:val="MM Topic 1 Char"/>
    <w:qFormat/>
    <w:rPr>
      <w:rFonts w:ascii="Times New Roman" w:eastAsia="宋体" w:hAnsi="Times New Roman" w:cs="Times New Roman"/>
      <w:b/>
      <w:bCs/>
      <w:sz w:val="32"/>
      <w:szCs w:val="32"/>
      <w:lang w:val="en-US" w:eastAsia="zh-CN" w:bidi="ar-SA"/>
    </w:rPr>
  </w:style>
  <w:style w:type="character" w:customStyle="1" w:styleId="2Char3">
    <w:name w:val="样式 正文五号缩进2字符 Char"/>
    <w:link w:val="2f7"/>
    <w:qFormat/>
  </w:style>
  <w:style w:type="paragraph" w:customStyle="1" w:styleId="1fff1">
    <w:name w:val="..1"/>
    <w:basedOn w:val="Default"/>
    <w:next w:val="Default"/>
    <w:uiPriority w:val="99"/>
    <w:qFormat/>
    <w:rPr>
      <w:rFonts w:ascii="宋体" w:eastAsia="宋体" w:hAnsi="Calibri" w:cs="Times New Roman"/>
      <w:color w:val="auto"/>
    </w:rPr>
  </w:style>
  <w:style w:type="paragraph" w:customStyle="1" w:styleId="affffffff1">
    <w:name w:val="ÕýÎÄÊ×ÐÐËõ½ø"/>
    <w:basedOn w:val="aa"/>
    <w:uiPriority w:val="99"/>
    <w:qFormat/>
    <w:pPr>
      <w:widowControl/>
      <w:spacing w:line="360" w:lineRule="auto"/>
      <w:ind w:firstLine="425"/>
    </w:pPr>
    <w:rPr>
      <w:szCs w:val="20"/>
    </w:rPr>
  </w:style>
  <w:style w:type="character" w:customStyle="1" w:styleId="1fff2">
    <w:name w:val="书籍标题1"/>
    <w:qFormat/>
    <w:rPr>
      <w:rFonts w:ascii="Times New Roman" w:eastAsia="宋体" w:hAnsi="Times New Roman" w:cs="Times New Roman"/>
      <w:b/>
      <w:bCs/>
      <w:smallCaps/>
      <w:spacing w:val="5"/>
      <w:lang w:val="en-US" w:eastAsia="zh-CN" w:bidi="ar-SA"/>
    </w:rPr>
  </w:style>
  <w:style w:type="paragraph" w:customStyle="1" w:styleId="121">
    <w:name w:val="正文1.2"/>
    <w:basedOn w:val="aa"/>
    <w:uiPriority w:val="99"/>
    <w:qFormat/>
    <w:pPr>
      <w:spacing w:line="288" w:lineRule="auto"/>
      <w:jc w:val="left"/>
    </w:pPr>
    <w:rPr>
      <w:rFonts w:ascii="宋体"/>
      <w:sz w:val="28"/>
      <w:szCs w:val="20"/>
      <w:lang w:eastAsia="en-US"/>
    </w:rPr>
  </w:style>
  <w:style w:type="paragraph" w:customStyle="1" w:styleId="OTBodyTextBullet">
    <w:name w:val="OT_Body_Text Bullet"/>
    <w:basedOn w:val="aa"/>
    <w:uiPriority w:val="99"/>
    <w:qFormat/>
    <w:pPr>
      <w:widowControl/>
      <w:ind w:left="720"/>
    </w:pPr>
    <w:rPr>
      <w:rFonts w:ascii="Arial" w:eastAsia="PMingLiU" w:hAnsi="Arial"/>
      <w:sz w:val="20"/>
      <w:szCs w:val="20"/>
      <w:lang w:eastAsia="en-US"/>
    </w:rPr>
  </w:style>
  <w:style w:type="paragraph" w:customStyle="1" w:styleId="CharChar1CharChar">
    <w:name w:val="Char Char1 Char Char"/>
    <w:basedOn w:val="aa"/>
    <w:uiPriority w:val="99"/>
    <w:qFormat/>
    <w:rPr>
      <w:rFonts w:ascii="Tahoma" w:hAnsi="Tahoma"/>
      <w:sz w:val="24"/>
      <w:szCs w:val="20"/>
    </w:rPr>
  </w:style>
  <w:style w:type="paragraph" w:customStyle="1" w:styleId="affffffff2">
    <w:name w:val="正文(首行缩进)"/>
    <w:basedOn w:val="aa"/>
    <w:uiPriority w:val="99"/>
    <w:qFormat/>
    <w:pPr>
      <w:spacing w:line="420" w:lineRule="atLeast"/>
      <w:ind w:firstLine="200"/>
    </w:pPr>
    <w:rPr>
      <w:rFonts w:eastAsia="仿宋_GB2312"/>
      <w:sz w:val="24"/>
    </w:rPr>
  </w:style>
  <w:style w:type="paragraph" w:customStyle="1" w:styleId="affffffff3">
    <w:name w:val="编写建议"/>
    <w:basedOn w:val="aa"/>
    <w:uiPriority w:val="99"/>
    <w:qFormat/>
    <w:pPr>
      <w:keepNext/>
      <w:spacing w:line="360" w:lineRule="auto"/>
      <w:ind w:firstLine="420"/>
    </w:pPr>
    <w:rPr>
      <w:rFonts w:ascii="Arial" w:hAnsi="Arial" w:cs="Arial"/>
      <w:i/>
      <w:color w:val="0000FF"/>
      <w:szCs w:val="21"/>
    </w:rPr>
  </w:style>
  <w:style w:type="paragraph" w:customStyle="1" w:styleId="affffffff4">
    <w:name w:val="内容正文"/>
    <w:basedOn w:val="aa"/>
    <w:uiPriority w:val="99"/>
    <w:qFormat/>
    <w:pPr>
      <w:spacing w:line="312" w:lineRule="auto"/>
      <w:ind w:firstLine="425"/>
    </w:pPr>
    <w:rPr>
      <w:sz w:val="24"/>
      <w:szCs w:val="20"/>
    </w:rPr>
  </w:style>
  <w:style w:type="paragraph" w:customStyle="1" w:styleId="affffffff5">
    <w:name w:val="缺省文本"/>
    <w:basedOn w:val="aa"/>
    <w:uiPriority w:val="99"/>
    <w:qFormat/>
    <w:pPr>
      <w:spacing w:line="360" w:lineRule="auto"/>
      <w:ind w:firstLine="200"/>
      <w:jc w:val="left"/>
    </w:pPr>
    <w:rPr>
      <w:sz w:val="24"/>
    </w:rPr>
  </w:style>
  <w:style w:type="paragraph" w:customStyle="1" w:styleId="affffffff6">
    <w:name w:val="二级标题"/>
    <w:basedOn w:val="aa"/>
    <w:uiPriority w:val="99"/>
    <w:qFormat/>
    <w:pPr>
      <w:spacing w:before="120" w:line="400" w:lineRule="exact"/>
      <w:ind w:firstLine="493"/>
    </w:pPr>
    <w:rPr>
      <w:rFonts w:ascii="宋体" w:cs="宋体"/>
      <w:b/>
      <w:bCs/>
      <w:sz w:val="24"/>
    </w:rPr>
  </w:style>
  <w:style w:type="paragraph" w:customStyle="1" w:styleId="1fff3">
    <w:name w:val="标书封面1"/>
    <w:next w:val="aa"/>
    <w:uiPriority w:val="99"/>
    <w:qFormat/>
    <w:pPr>
      <w:spacing w:line="200" w:lineRule="atLeast"/>
      <w:jc w:val="center"/>
    </w:pPr>
    <w:rPr>
      <w:rFonts w:ascii="黑体" w:eastAsia="黑体" w:hAnsi="宋体" w:cs="宋体"/>
      <w:b/>
      <w:bCs/>
      <w:sz w:val="52"/>
      <w:szCs w:val="52"/>
    </w:rPr>
  </w:style>
  <w:style w:type="character" w:customStyle="1" w:styleId="Char1f">
    <w:name w:val="标书正文 Char1"/>
    <w:qFormat/>
    <w:rPr>
      <w:rFonts w:ascii="Verdana" w:eastAsia="宋体" w:hAnsi="Verdana" w:cs="Times New Roman"/>
      <w:sz w:val="24"/>
      <w:szCs w:val="24"/>
      <w:lang w:val="en-US" w:eastAsia="zh-CN" w:bidi="ar-SA"/>
    </w:rPr>
  </w:style>
  <w:style w:type="paragraph" w:customStyle="1" w:styleId="affffffff7">
    <w:name w:val="小四"/>
    <w:basedOn w:val="aa"/>
    <w:uiPriority w:val="99"/>
    <w:qFormat/>
    <w:pPr>
      <w:spacing w:line="360" w:lineRule="auto"/>
      <w:ind w:firstLine="200"/>
    </w:pPr>
    <w:rPr>
      <w:spacing w:val="20"/>
      <w:sz w:val="24"/>
    </w:rPr>
  </w:style>
  <w:style w:type="paragraph" w:customStyle="1" w:styleId="59">
    <w:name w:val="5号间隔"/>
    <w:basedOn w:val="aa"/>
    <w:uiPriority w:val="99"/>
    <w:qFormat/>
    <w:pPr>
      <w:spacing w:line="360" w:lineRule="auto"/>
    </w:pPr>
    <w:rPr>
      <w:spacing w:val="20"/>
    </w:rPr>
  </w:style>
  <w:style w:type="paragraph" w:customStyle="1" w:styleId="4b">
    <w:name w:val="小4号间隔"/>
    <w:basedOn w:val="aa"/>
    <w:uiPriority w:val="99"/>
    <w:qFormat/>
    <w:pPr>
      <w:spacing w:line="360" w:lineRule="auto"/>
    </w:pPr>
    <w:rPr>
      <w:rFonts w:ascii="Arial" w:hAnsi="Arial" w:cs="Arial"/>
      <w:spacing w:val="20"/>
      <w:sz w:val="24"/>
      <w:szCs w:val="21"/>
    </w:rPr>
  </w:style>
  <w:style w:type="paragraph" w:customStyle="1" w:styleId="X">
    <w:name w:val="百姓X"/>
    <w:basedOn w:val="aa"/>
    <w:uiPriority w:val="99"/>
    <w:qFormat/>
    <w:pPr>
      <w:spacing w:before="120" w:after="120" w:line="360" w:lineRule="auto"/>
      <w:ind w:firstLine="539"/>
    </w:pPr>
    <w:rPr>
      <w:spacing w:val="20"/>
      <w:sz w:val="24"/>
      <w:szCs w:val="20"/>
    </w:rPr>
  </w:style>
  <w:style w:type="paragraph" w:customStyle="1" w:styleId="affffffff8">
    <w:name w:val="标书目录"/>
    <w:basedOn w:val="aa"/>
    <w:uiPriority w:val="99"/>
    <w:qFormat/>
    <w:pPr>
      <w:jc w:val="center"/>
    </w:pPr>
    <w:rPr>
      <w:rFonts w:eastAsia="黑体" w:cs="宋体"/>
      <w:b/>
      <w:bCs/>
      <w:sz w:val="48"/>
      <w:szCs w:val="20"/>
    </w:rPr>
  </w:style>
  <w:style w:type="paragraph" w:customStyle="1" w:styleId="10">
    <w:name w:val="1级符号(标书)"/>
    <w:basedOn w:val="aa"/>
    <w:uiPriority w:val="99"/>
    <w:qFormat/>
    <w:pPr>
      <w:numPr>
        <w:numId w:val="15"/>
      </w:numPr>
      <w:spacing w:line="560" w:lineRule="exact"/>
      <w:ind w:left="1620" w:hanging="486"/>
    </w:pPr>
    <w:rPr>
      <w:rFonts w:ascii="宋体" w:hAnsi="宋体"/>
      <w:spacing w:val="8"/>
      <w:szCs w:val="21"/>
    </w:rPr>
  </w:style>
  <w:style w:type="character" w:customStyle="1" w:styleId="sbprdlne1">
    <w:name w:val="sbprdlne1"/>
    <w:qFormat/>
    <w:rPr>
      <w:rFonts w:ascii="Verdana" w:eastAsia="宋体" w:hAnsi="Verdana" w:cs="Times New Roman" w:hint="default"/>
      <w:b/>
      <w:bCs/>
      <w:color w:val="DE0031"/>
      <w:sz w:val="18"/>
      <w:szCs w:val="18"/>
      <w:lang w:val="en-US" w:eastAsia="zh-CN" w:bidi="ar-SA"/>
    </w:rPr>
  </w:style>
  <w:style w:type="character" w:customStyle="1" w:styleId="tlecn1">
    <w:name w:val="tle_cn1"/>
    <w:qFormat/>
    <w:rPr>
      <w:rFonts w:ascii="Arial" w:eastAsia="宋体" w:hAnsi="Arial" w:cs="Arial" w:hint="default"/>
      <w:b/>
      <w:bCs/>
      <w:color w:val="7C7C7C"/>
      <w:sz w:val="21"/>
      <w:szCs w:val="21"/>
      <w:lang w:val="en-US" w:eastAsia="zh-CN" w:bidi="ar-SA"/>
    </w:rPr>
  </w:style>
  <w:style w:type="paragraph" w:customStyle="1" w:styleId="x0">
    <w:name w:val="x"/>
    <w:basedOn w:val="aa"/>
    <w:uiPriority w:val="99"/>
    <w:qFormat/>
    <w:pPr>
      <w:tabs>
        <w:tab w:val="left" w:pos="3915"/>
      </w:tabs>
      <w:spacing w:line="240" w:lineRule="exact"/>
    </w:pPr>
    <w:rPr>
      <w:rFonts w:ascii="Arial" w:eastAsia="黑体" w:hAnsi="Arial" w:cs="Arial"/>
      <w:b/>
      <w:bCs/>
      <w:u w:val="single"/>
    </w:rPr>
  </w:style>
  <w:style w:type="paragraph" w:customStyle="1" w:styleId="graphicheadings">
    <w:name w:val="graphicheadings"/>
    <w:basedOn w:val="aa"/>
    <w:uiPriority w:val="99"/>
    <w:qFormat/>
    <w:pPr>
      <w:widowControl/>
      <w:spacing w:before="300" w:after="75"/>
      <w:jc w:val="left"/>
    </w:pPr>
    <w:rPr>
      <w:rFonts w:ascii="宋体" w:hAnsi="宋体" w:cs="宋体"/>
      <w:color w:val="333333"/>
      <w:sz w:val="24"/>
    </w:rPr>
  </w:style>
  <w:style w:type="paragraph" w:customStyle="1" w:styleId="producttextcopy">
    <w:name w:val="producttextcopy"/>
    <w:basedOn w:val="aa"/>
    <w:uiPriority w:val="99"/>
    <w:qFormat/>
    <w:pPr>
      <w:widowControl/>
      <w:spacing w:before="100" w:beforeAutospacing="1" w:after="100" w:afterAutospacing="1" w:line="210" w:lineRule="atLeast"/>
      <w:jc w:val="left"/>
    </w:pPr>
    <w:rPr>
      <w:rFonts w:ascii="Verdana" w:eastAsia="PMingLiU" w:hAnsi="Verdana" w:cs="PMingLiU"/>
      <w:color w:val="333333"/>
      <w:sz w:val="17"/>
      <w:szCs w:val="17"/>
      <w:lang w:eastAsia="zh-TW"/>
    </w:rPr>
  </w:style>
  <w:style w:type="paragraph" w:customStyle="1" w:styleId="textnormal">
    <w:name w:val="textnormal"/>
    <w:basedOn w:val="aa"/>
    <w:uiPriority w:val="99"/>
    <w:qFormat/>
    <w:pPr>
      <w:widowControl/>
      <w:spacing w:before="100" w:beforeAutospacing="1" w:after="100" w:afterAutospacing="1" w:line="210" w:lineRule="atLeast"/>
      <w:jc w:val="left"/>
    </w:pPr>
    <w:rPr>
      <w:rFonts w:ascii="Verdana" w:hAnsi="Verdana" w:cs="宋体"/>
      <w:color w:val="333333"/>
      <w:sz w:val="17"/>
      <w:szCs w:val="17"/>
    </w:rPr>
  </w:style>
  <w:style w:type="paragraph" w:customStyle="1" w:styleId="producttextmodelnumber">
    <w:name w:val="producttextmodelnumber"/>
    <w:basedOn w:val="aa"/>
    <w:uiPriority w:val="99"/>
    <w:qFormat/>
    <w:pPr>
      <w:widowControl/>
      <w:spacing w:before="100" w:beforeAutospacing="1" w:after="100" w:afterAutospacing="1" w:line="270" w:lineRule="atLeast"/>
      <w:jc w:val="left"/>
    </w:pPr>
    <w:rPr>
      <w:rFonts w:ascii="Verdana" w:hAnsi="Verdana" w:cs="宋体"/>
      <w:b/>
      <w:bCs/>
      <w:color w:val="004A80"/>
      <w:szCs w:val="21"/>
    </w:rPr>
  </w:style>
  <w:style w:type="character" w:customStyle="1" w:styleId="producttexttagline1">
    <w:name w:val="producttexttagline1"/>
    <w:qFormat/>
    <w:rPr>
      <w:rFonts w:ascii="Verdana" w:eastAsia="宋体" w:hAnsi="Verdana" w:cs="Times New Roman" w:hint="default"/>
      <w:color w:val="333333"/>
      <w:sz w:val="21"/>
      <w:szCs w:val="21"/>
      <w:lang w:val="en-US" w:eastAsia="zh-CN" w:bidi="ar-SA"/>
    </w:rPr>
  </w:style>
  <w:style w:type="paragraph" w:customStyle="1" w:styleId="CharChar1CharCharCharCharCharCharCharCharCharCharCharChar">
    <w:name w:val="Char Char1 Char Char Char Char Char Char Char Char Char Char Char Char"/>
    <w:basedOn w:val="aa"/>
    <w:uiPriority w:val="99"/>
    <w:qFormat/>
    <w:pPr>
      <w:widowControl/>
      <w:spacing w:line="360" w:lineRule="auto"/>
      <w:jc w:val="left"/>
    </w:pPr>
    <w:rPr>
      <w:rFonts w:ascii="宋体" w:hAnsi="宋体" w:cs="宋体"/>
      <w:color w:val="333333"/>
      <w:sz w:val="24"/>
      <w:szCs w:val="20"/>
    </w:rPr>
  </w:style>
  <w:style w:type="paragraph" w:customStyle="1" w:styleId="Char1CharCharCharCharCharCharCharCharChar">
    <w:name w:val="Char1 Char Char Char Char Char Char Char Char Char"/>
    <w:basedOn w:val="aa"/>
    <w:uiPriority w:val="99"/>
    <w:qFormat/>
    <w:pPr>
      <w:spacing w:line="360" w:lineRule="auto"/>
    </w:pPr>
    <w:rPr>
      <w:sz w:val="24"/>
      <w:szCs w:val="20"/>
    </w:rPr>
  </w:style>
  <w:style w:type="character" w:customStyle="1" w:styleId="3zw1">
    <w:name w:val="3zw1"/>
    <w:qFormat/>
    <w:rPr>
      <w:rFonts w:ascii="Times New Roman" w:eastAsia="宋体" w:hAnsi="Times New Roman" w:cs="Times New Roman"/>
      <w:color w:val="000000"/>
      <w:spacing w:val="360"/>
      <w:sz w:val="21"/>
      <w:szCs w:val="21"/>
      <w:lang w:val="en-US" w:eastAsia="zh-CN" w:bidi="ar-SA"/>
    </w:rPr>
  </w:style>
  <w:style w:type="paragraph" w:customStyle="1" w:styleId="ParaCharCharCharCharCharCharCharCharCharChar">
    <w:name w:val="默认段落字体 Para Char Char Char Char Char Char Char Char Char Char"/>
    <w:basedOn w:val="aa"/>
    <w:uiPriority w:val="99"/>
    <w:qFormat/>
    <w:rPr>
      <w:rFonts w:ascii="Tahoma" w:hAnsi="Tahoma"/>
      <w:sz w:val="24"/>
      <w:szCs w:val="20"/>
    </w:rPr>
  </w:style>
  <w:style w:type="paragraph" w:customStyle="1" w:styleId="4c">
    <w:name w:val="标题  4"/>
    <w:basedOn w:val="aa"/>
    <w:uiPriority w:val="99"/>
    <w:qFormat/>
    <w:pPr>
      <w:spacing w:line="360" w:lineRule="auto"/>
      <w:ind w:firstLine="420"/>
    </w:pPr>
    <w:rPr>
      <w:sz w:val="24"/>
    </w:rPr>
  </w:style>
  <w:style w:type="character" w:customStyle="1" w:styleId="4Char2">
    <w:name w:val="标题  4 Char"/>
    <w:qFormat/>
    <w:rPr>
      <w:rFonts w:ascii="Times New Roman" w:eastAsia="宋体" w:hAnsi="Times New Roman" w:cs="Times New Roman"/>
      <w:b/>
      <w:sz w:val="28"/>
      <w:lang w:val="en-US" w:eastAsia="zh-CN" w:bidi="ar-SA"/>
    </w:rPr>
  </w:style>
  <w:style w:type="table" w:customStyle="1" w:styleId="2fff5">
    <w:name w:val="表格样式2"/>
    <w:basedOn w:val="affff"/>
    <w:qFormat/>
    <w:pPr>
      <w:spacing w:line="315" w:lineRule="atLeast"/>
      <w:jc w:val="left"/>
    </w:pPr>
    <w:tblPr/>
  </w:style>
  <w:style w:type="table" w:customStyle="1" w:styleId="3f2">
    <w:name w:val="表格样式3"/>
    <w:basedOn w:val="2fff5"/>
    <w:qFormat/>
    <w:tblPr/>
  </w:style>
  <w:style w:type="character" w:customStyle="1" w:styleId="4Char0">
    <w:name w:val="样式4 Char"/>
    <w:link w:val="47"/>
    <w:uiPriority w:val="99"/>
    <w:qFormat/>
    <w:rPr>
      <w:rFonts w:ascii="Arial" w:eastAsia="宋体" w:hAnsi="Arial" w:cs="Times New Roman"/>
      <w:b/>
      <w:sz w:val="32"/>
      <w:szCs w:val="20"/>
      <w:lang w:val="zh-CN" w:eastAsia="zh-CN"/>
    </w:rPr>
  </w:style>
  <w:style w:type="character" w:customStyle="1" w:styleId="1Char1">
    <w:name w:val="样式1 Char"/>
    <w:link w:val="11"/>
    <w:qFormat/>
    <w:rPr>
      <w:rFonts w:ascii="Times New Roman" w:eastAsia="宋体" w:hAnsi="Times New Roman" w:cs="Times New Roman"/>
      <w:sz w:val="24"/>
      <w:szCs w:val="20"/>
      <w:lang w:val="zh-CN" w:eastAsia="zh-CN"/>
    </w:rPr>
  </w:style>
  <w:style w:type="character" w:customStyle="1" w:styleId="5CharChar0">
    <w:name w:val="样式5 Char Char"/>
    <w:link w:val="56"/>
    <w:uiPriority w:val="99"/>
    <w:qFormat/>
    <w:rPr>
      <w:rFonts w:ascii="Arial" w:eastAsia="宋体" w:hAnsi="Arial" w:cs="Times New Roman"/>
      <w:b/>
      <w:sz w:val="32"/>
      <w:szCs w:val="20"/>
      <w:lang w:val="zh-CN" w:eastAsia="zh-CN"/>
    </w:rPr>
  </w:style>
  <w:style w:type="paragraph" w:customStyle="1" w:styleId="TOC10">
    <w:name w:val="TOC 标题1"/>
    <w:basedOn w:val="1"/>
    <w:next w:val="aa"/>
    <w:qFormat/>
  </w:style>
  <w:style w:type="character" w:customStyle="1" w:styleId="Charb">
    <w:name w:val="无间隔 Char"/>
    <w:link w:val="1f"/>
    <w:uiPriority w:val="1"/>
    <w:qFormat/>
    <w:rPr>
      <w:rFonts w:ascii="Calibri" w:eastAsia="宋体" w:hAnsi="Calibri" w:cs="Times New Roman"/>
    </w:rPr>
  </w:style>
  <w:style w:type="paragraph" w:customStyle="1" w:styleId="Absatz2AL">
    <w:name w:val="Absatz2AL"/>
    <w:basedOn w:val="aff2"/>
    <w:next w:val="aa"/>
    <w:uiPriority w:val="99"/>
    <w:qFormat/>
    <w:pPr>
      <w:widowControl/>
      <w:tabs>
        <w:tab w:val="clear" w:pos="2020"/>
        <w:tab w:val="clear" w:pos="4535"/>
      </w:tabs>
      <w:spacing w:line="240" w:lineRule="auto"/>
      <w:outlineLvl w:val="9"/>
    </w:pPr>
    <w:rPr>
      <w:rFonts w:ascii="Times New Roman" w:eastAsia="楷体_GB2312" w:hAnsi="Times New Roman"/>
      <w:bCs w:val="0"/>
      <w:color w:val="auto"/>
      <w:sz w:val="24"/>
      <w:szCs w:val="20"/>
      <w:lang w:val="de-DE"/>
    </w:rPr>
  </w:style>
  <w:style w:type="paragraph" w:customStyle="1" w:styleId="2fff6">
    <w:name w:val="标题2"/>
    <w:basedOn w:val="2"/>
    <w:qFormat/>
  </w:style>
  <w:style w:type="paragraph" w:customStyle="1" w:styleId="Numberedlist21">
    <w:name w:val="Numbered list 2.1"/>
    <w:basedOn w:val="1"/>
    <w:next w:val="aa"/>
    <w:uiPriority w:val="99"/>
    <w:qFormat/>
    <w:pPr>
      <w:numPr>
        <w:numId w:val="16"/>
      </w:numPr>
      <w:tabs>
        <w:tab w:val="left" w:pos="1440"/>
      </w:tabs>
      <w:ind w:left="0" w:firstLine="0"/>
    </w:pPr>
  </w:style>
  <w:style w:type="paragraph" w:customStyle="1" w:styleId="Numberedlist22">
    <w:name w:val="Numbered list 2.2"/>
    <w:basedOn w:val="2"/>
    <w:next w:val="aa"/>
    <w:uiPriority w:val="99"/>
    <w:qFormat/>
    <w:pPr>
      <w:numPr>
        <w:numId w:val="16"/>
      </w:numPr>
      <w:tabs>
        <w:tab w:val="left" w:pos="720"/>
      </w:tabs>
      <w:ind w:left="0" w:firstLine="0"/>
    </w:pPr>
  </w:style>
  <w:style w:type="paragraph" w:customStyle="1" w:styleId="Numberedlist23">
    <w:name w:val="Numbered list 2.3"/>
    <w:basedOn w:val="3"/>
    <w:next w:val="aa"/>
    <w:link w:val="Numberedlist23Char1"/>
    <w:uiPriority w:val="99"/>
    <w:qFormat/>
    <w:pPr>
      <w:numPr>
        <w:numId w:val="16"/>
      </w:numPr>
      <w:tabs>
        <w:tab w:val="left" w:pos="720"/>
      </w:tabs>
      <w:ind w:left="720" w:hanging="432"/>
    </w:pPr>
  </w:style>
  <w:style w:type="paragraph" w:customStyle="1" w:styleId="Numberedlist24">
    <w:name w:val="Numbered list 2.4"/>
    <w:basedOn w:val="4"/>
    <w:next w:val="aa"/>
    <w:uiPriority w:val="99"/>
    <w:qFormat/>
    <w:pPr>
      <w:numPr>
        <w:numId w:val="16"/>
      </w:numPr>
      <w:tabs>
        <w:tab w:val="left" w:pos="864"/>
      </w:tabs>
      <w:ind w:left="864" w:hanging="144"/>
    </w:pPr>
  </w:style>
  <w:style w:type="paragraph" w:customStyle="1" w:styleId="Numberedlist210">
    <w:name w:val="样式 Numbered list 2.1 +"/>
    <w:basedOn w:val="Numberedlist21"/>
    <w:uiPriority w:val="99"/>
    <w:qFormat/>
  </w:style>
  <w:style w:type="paragraph" w:customStyle="1" w:styleId="Char1CharCharChar">
    <w:name w:val="Char1 Char Char Char"/>
    <w:basedOn w:val="aa"/>
    <w:uiPriority w:val="99"/>
    <w:qFormat/>
    <w:pPr>
      <w:tabs>
        <w:tab w:val="left" w:pos="1080"/>
      </w:tabs>
      <w:ind w:left="432" w:hanging="432"/>
    </w:pPr>
    <w:rPr>
      <w:rFonts w:ascii="Arial" w:hAnsi="Arial"/>
      <w:sz w:val="20"/>
      <w:szCs w:val="20"/>
      <w:lang w:eastAsia="en-US"/>
    </w:rPr>
  </w:style>
  <w:style w:type="paragraph" w:customStyle="1" w:styleId="affffffff9">
    <w:name w:val="五号正文（标准）"/>
    <w:basedOn w:val="aa"/>
    <w:link w:val="Charfa"/>
    <w:qFormat/>
    <w:pPr>
      <w:spacing w:line="360" w:lineRule="auto"/>
      <w:ind w:firstLine="420"/>
    </w:pPr>
    <w:rPr>
      <w:rFonts w:ascii="宋体" w:hAnsi="宋体"/>
      <w:szCs w:val="21"/>
    </w:rPr>
  </w:style>
  <w:style w:type="character" w:customStyle="1" w:styleId="Charfa">
    <w:name w:val="五号正文（标准） Char"/>
    <w:link w:val="affffffff9"/>
    <w:qFormat/>
    <w:rPr>
      <w:rFonts w:ascii="宋体" w:eastAsia="宋体" w:hAnsi="宋体" w:cs="Times New Roman"/>
      <w:szCs w:val="21"/>
    </w:rPr>
  </w:style>
  <w:style w:type="paragraph" w:customStyle="1" w:styleId="CharCharCharCharCharCharCharCharCharCharCharCharCharCharCharCharCharCharChar">
    <w:name w:val="Char Char Char Char Char Char Char Char Char Char Char Char Char Char Char Char Char Char Char"/>
    <w:basedOn w:val="aa"/>
    <w:uiPriority w:val="99"/>
    <w:qFormat/>
    <w:pPr>
      <w:widowControl/>
      <w:spacing w:before="100" w:beforeAutospacing="1" w:after="100" w:afterAutospacing="1" w:line="330" w:lineRule="atLeast"/>
      <w:ind w:left="360"/>
      <w:jc w:val="left"/>
    </w:pPr>
    <w:rPr>
      <w:rFonts w:ascii="ˎ̥" w:hAnsi="ˎ̥" w:cs="宋体"/>
      <w:color w:val="51585D"/>
      <w:szCs w:val="18"/>
    </w:rPr>
  </w:style>
  <w:style w:type="paragraph" w:customStyle="1" w:styleId="Numberedlist31">
    <w:name w:val="Numbered list 3.1"/>
    <w:basedOn w:val="1"/>
    <w:next w:val="aa"/>
    <w:uiPriority w:val="99"/>
    <w:qFormat/>
  </w:style>
  <w:style w:type="paragraph" w:customStyle="1" w:styleId="TitlePageHeadernotused">
    <w:name w:val="TitlePage_Header_not_used"/>
    <w:basedOn w:val="aa"/>
    <w:uiPriority w:val="99"/>
    <w:qFormat/>
    <w:pPr>
      <w:widowControl/>
      <w:numPr>
        <w:ilvl w:val="1"/>
        <w:numId w:val="17"/>
      </w:numPr>
      <w:jc w:val="left"/>
    </w:pPr>
    <w:rPr>
      <w:rFonts w:ascii="Futura Bk" w:hAnsi="Futura Bk"/>
      <w:sz w:val="20"/>
      <w:szCs w:val="20"/>
      <w:lang w:eastAsia="en-US"/>
    </w:rPr>
  </w:style>
  <w:style w:type="paragraph" w:customStyle="1" w:styleId="Bulletwithtext4">
    <w:name w:val="Bullet with text 4"/>
    <w:basedOn w:val="aa"/>
    <w:uiPriority w:val="99"/>
    <w:qFormat/>
    <w:pPr>
      <w:widowControl/>
      <w:numPr>
        <w:ilvl w:val="2"/>
        <w:numId w:val="17"/>
      </w:numPr>
      <w:jc w:val="left"/>
    </w:pPr>
    <w:rPr>
      <w:rFonts w:ascii="Futura Bk" w:hAnsi="Futura Bk"/>
      <w:sz w:val="20"/>
      <w:szCs w:val="20"/>
      <w:lang w:eastAsia="en-US"/>
    </w:rPr>
  </w:style>
  <w:style w:type="paragraph" w:customStyle="1" w:styleId="NumberedHeadingStyleA1">
    <w:name w:val="Numbered Heading Style A.1"/>
    <w:basedOn w:val="1"/>
    <w:next w:val="aa"/>
    <w:uiPriority w:val="99"/>
    <w:qFormat/>
    <w:pPr>
      <w:numPr>
        <w:numId w:val="17"/>
      </w:numPr>
      <w:tabs>
        <w:tab w:val="left" w:pos="1440"/>
      </w:tabs>
      <w:ind w:left="0" w:firstLine="0"/>
    </w:pPr>
  </w:style>
  <w:style w:type="paragraph" w:customStyle="1" w:styleId="Bulletwithtext3">
    <w:name w:val="Bullet with text 3"/>
    <w:basedOn w:val="aa"/>
    <w:uiPriority w:val="99"/>
    <w:qFormat/>
    <w:pPr>
      <w:widowControl/>
      <w:numPr>
        <w:numId w:val="18"/>
      </w:numPr>
    </w:pPr>
    <w:rPr>
      <w:szCs w:val="20"/>
    </w:rPr>
  </w:style>
  <w:style w:type="paragraph" w:customStyle="1" w:styleId="WPBodyText">
    <w:name w:val="WP Body Text"/>
    <w:uiPriority w:val="99"/>
    <w:qFormat/>
    <w:pPr>
      <w:spacing w:line="360" w:lineRule="auto"/>
    </w:pPr>
    <w:rPr>
      <w:rFonts w:ascii="Arial" w:hAnsi="Arial"/>
      <w:sz w:val="18"/>
      <w:szCs w:val="18"/>
    </w:rPr>
  </w:style>
  <w:style w:type="character" w:customStyle="1" w:styleId="1CharCharCharCharChar">
    <w:name w:val="标题 1 Char Char Char Char Char"/>
    <w:qFormat/>
    <w:rPr>
      <w:rFonts w:ascii="Times New Roman" w:eastAsia="华文中宋" w:hAnsi="Times New Roman" w:cs="Times New Roman"/>
      <w:b/>
      <w:bCs/>
      <w:sz w:val="36"/>
      <w:szCs w:val="44"/>
      <w:lang w:val="en-US" w:eastAsia="zh-CN" w:bidi="ar-SA"/>
    </w:rPr>
  </w:style>
  <w:style w:type="paragraph" w:customStyle="1" w:styleId="affffffffa">
    <w:name w:val="È±Ê¡ÎÄ±¾"/>
    <w:basedOn w:val="aa"/>
    <w:uiPriority w:val="99"/>
    <w:qFormat/>
    <w:pPr>
      <w:widowControl/>
      <w:spacing w:line="360" w:lineRule="auto"/>
    </w:pPr>
    <w:rPr>
      <w:szCs w:val="20"/>
    </w:rPr>
  </w:style>
  <w:style w:type="paragraph" w:customStyle="1" w:styleId="affffffffb">
    <w:name w:val="标五"/>
    <w:next w:val="aa"/>
    <w:link w:val="Charfb"/>
    <w:qFormat/>
    <w:pPr>
      <w:spacing w:line="360" w:lineRule="auto"/>
      <w:ind w:firstLine="1"/>
      <w:outlineLvl w:val="4"/>
    </w:pPr>
    <w:rPr>
      <w:rFonts w:ascii="仿宋_GB2312" w:eastAsia="仿宋_GB2312"/>
      <w:sz w:val="24"/>
      <w:szCs w:val="24"/>
    </w:rPr>
  </w:style>
  <w:style w:type="character" w:customStyle="1" w:styleId="Charfb">
    <w:name w:val="标五 Char"/>
    <w:link w:val="affffffffb"/>
    <w:qFormat/>
    <w:rPr>
      <w:rFonts w:ascii="仿宋_GB2312" w:eastAsia="仿宋_GB2312" w:hAnsi="Times New Roman" w:cs="Times New Roman"/>
      <w:sz w:val="24"/>
      <w:szCs w:val="24"/>
    </w:rPr>
  </w:style>
  <w:style w:type="character" w:customStyle="1" w:styleId="EmailStyle426">
    <w:name w:val="EmailStyle426"/>
    <w:qFormat/>
    <w:rPr>
      <w:rFonts w:ascii="Arial" w:eastAsia="宋体" w:hAnsi="Arial" w:cs="Arial"/>
      <w:color w:val="000080"/>
      <w:sz w:val="18"/>
      <w:szCs w:val="20"/>
      <w:lang w:val="en-US" w:eastAsia="zh-CN" w:bidi="ar-SA"/>
    </w:rPr>
  </w:style>
  <w:style w:type="paragraph" w:customStyle="1" w:styleId="NormalwithGraphic">
    <w:name w:val="Normal with Graphic"/>
    <w:basedOn w:val="aa"/>
    <w:uiPriority w:val="99"/>
    <w:qFormat/>
    <w:pPr>
      <w:keepLines/>
      <w:widowControl/>
      <w:spacing w:before="60" w:after="60"/>
      <w:jc w:val="left"/>
    </w:pPr>
    <w:rPr>
      <w:rFonts w:ascii="Futura Bk" w:hAnsi="Futura Bk"/>
      <w:sz w:val="20"/>
      <w:szCs w:val="20"/>
      <w:lang w:val="en-GB" w:eastAsia="en-US" w:bidi="he-IL"/>
    </w:rPr>
  </w:style>
  <w:style w:type="paragraph" w:customStyle="1" w:styleId="HeaderName">
    <w:name w:val="Header Name"/>
    <w:basedOn w:val="afff"/>
    <w:uiPriority w:val="99"/>
    <w:qFormat/>
    <w:pPr>
      <w:keepLines/>
      <w:widowControl/>
      <w:pBdr>
        <w:bottom w:val="none" w:sz="0" w:space="0" w:color="auto"/>
      </w:pBdr>
      <w:tabs>
        <w:tab w:val="clear" w:pos="8306"/>
        <w:tab w:val="right" w:pos="9356"/>
      </w:tabs>
      <w:spacing w:before="60"/>
      <w:jc w:val="right"/>
    </w:pPr>
    <w:rPr>
      <w:rFonts w:ascii="Futura Hv" w:hAnsi="Futura Hv"/>
      <w:b/>
      <w:bCs/>
      <w:sz w:val="28"/>
      <w:szCs w:val="20"/>
      <w:lang w:val="en-GB" w:eastAsia="en-GB" w:bidi="he-IL"/>
    </w:rPr>
  </w:style>
  <w:style w:type="paragraph" w:customStyle="1" w:styleId="4H4PIM4bulletblbbh4sect1234RefHeading1rh1Char">
    <w:name w:val="样式 标题 4H4PIM 4bulletblbbh4sect 1.2.3.4Ref Heading 1rh1... Char"/>
    <w:basedOn w:val="4"/>
    <w:uiPriority w:val="99"/>
    <w:qFormat/>
  </w:style>
  <w:style w:type="paragraph" w:customStyle="1" w:styleId="2H2PIM2Heading2Hidden2ndlevelh22Header2l2Titr">
    <w:name w:val="样式 样式 标题 2H2PIM2Heading 2 Hidden2nd levelh22Header 2l2Titr... + ..."/>
    <w:basedOn w:val="aa"/>
    <w:uiPriority w:val="99"/>
    <w:qFormat/>
    <w:pPr>
      <w:keepNext/>
      <w:keepLines/>
      <w:tabs>
        <w:tab w:val="left" w:pos="1260"/>
      </w:tabs>
      <w:spacing w:line="360" w:lineRule="auto"/>
      <w:ind w:left="1260" w:hanging="420"/>
      <w:outlineLvl w:val="1"/>
    </w:pPr>
    <w:rPr>
      <w:rFonts w:ascii="宋体" w:hAnsi="宋体" w:cs="宋体"/>
      <w:b/>
      <w:bCs/>
      <w:sz w:val="28"/>
      <w:szCs w:val="20"/>
    </w:rPr>
  </w:style>
  <w:style w:type="paragraph" w:customStyle="1" w:styleId="3H3l3CTh33rdlevelLevel3HeadHeading3-oldISO21">
    <w:name w:val="样式 标题 3H3l3CTh33rd levelLevel 3 HeadHeading 3 - oldISO2...1"/>
    <w:basedOn w:val="3"/>
    <w:next w:val="aa"/>
    <w:uiPriority w:val="99"/>
    <w:qFormat/>
  </w:style>
  <w:style w:type="paragraph" w:customStyle="1" w:styleId="1H1TITRE11h1PIM1SectionHeadl1Heading0">
    <w:name w:val="样式 标题 1H1TITRE11h1合同标题卷标题PIM 1Section Headl1Heading 0..."/>
    <w:basedOn w:val="1"/>
    <w:uiPriority w:val="99"/>
    <w:qFormat/>
  </w:style>
  <w:style w:type="paragraph" w:customStyle="1" w:styleId="130">
    <w:name w:val="1册标题3"/>
    <w:basedOn w:val="aa"/>
    <w:next w:val="aa"/>
    <w:uiPriority w:val="99"/>
    <w:qFormat/>
    <w:pPr>
      <w:keepNext/>
      <w:keepLines/>
      <w:spacing w:line="300" w:lineRule="auto"/>
      <w:outlineLvl w:val="2"/>
    </w:pPr>
    <w:rPr>
      <w:rFonts w:ascii="Arial" w:eastAsia="黑体" w:hAnsi="Arial"/>
      <w:sz w:val="30"/>
      <w:szCs w:val="20"/>
    </w:rPr>
  </w:style>
  <w:style w:type="paragraph" w:customStyle="1" w:styleId="style4">
    <w:name w:val="style4"/>
    <w:basedOn w:val="aa"/>
    <w:uiPriority w:val="99"/>
    <w:qFormat/>
    <w:pPr>
      <w:widowControl/>
      <w:spacing w:before="100" w:beforeAutospacing="1" w:after="100" w:afterAutospacing="1"/>
      <w:jc w:val="left"/>
    </w:pPr>
    <w:rPr>
      <w:rFonts w:ascii="宋体" w:hAnsi="宋体" w:cs="宋体"/>
      <w:sz w:val="18"/>
      <w:szCs w:val="18"/>
    </w:rPr>
  </w:style>
  <w:style w:type="character" w:customStyle="1" w:styleId="Numberedlist23Char1">
    <w:name w:val="Numbered list 2.3 Char1"/>
    <w:link w:val="Numberedlist23"/>
    <w:uiPriority w:val="99"/>
    <w:qFormat/>
    <w:rPr>
      <w:rFonts w:ascii="Arial" w:eastAsia="宋体" w:hAnsi="Arial" w:cs="Times New Roman"/>
      <w:b/>
      <w:sz w:val="32"/>
      <w:szCs w:val="20"/>
      <w:lang w:val="zh-CN" w:eastAsia="zh-CN"/>
    </w:rPr>
  </w:style>
  <w:style w:type="character" w:customStyle="1" w:styleId="style261">
    <w:name w:val="style261"/>
    <w:qFormat/>
    <w:rPr>
      <w:rFonts w:ascii="Times New Roman" w:eastAsia="宋体" w:hAnsi="Times New Roman" w:cs="Times New Roman"/>
      <w:b/>
      <w:bCs/>
      <w:color w:val="FF0000"/>
      <w:lang w:val="en-US" w:eastAsia="zh-CN" w:bidi="ar-SA"/>
    </w:rPr>
  </w:style>
  <w:style w:type="paragraph" w:customStyle="1" w:styleId="TableSmall">
    <w:name w:val="Table_Small"/>
    <w:basedOn w:val="9"/>
    <w:uiPriority w:val="99"/>
    <w:qFormat/>
  </w:style>
  <w:style w:type="paragraph" w:customStyle="1" w:styleId="TableCenter">
    <w:name w:val="Table_Center"/>
    <w:basedOn w:val="9"/>
    <w:uiPriority w:val="99"/>
    <w:qFormat/>
  </w:style>
  <w:style w:type="paragraph" w:customStyle="1" w:styleId="Xie">
    <w:name w:val="Xie图文中"/>
    <w:uiPriority w:val="99"/>
    <w:qFormat/>
    <w:pPr>
      <w:widowControl w:val="0"/>
      <w:jc w:val="center"/>
    </w:pPr>
    <w:rPr>
      <w:rFonts w:eastAsia="仿宋_GB2312"/>
      <w:sz w:val="24"/>
    </w:rPr>
  </w:style>
  <w:style w:type="paragraph" w:customStyle="1" w:styleId="affffffffc">
    <w:name w:val="±í¸ñÎÄ×Ö"/>
    <w:basedOn w:val="aa"/>
    <w:uiPriority w:val="99"/>
    <w:qFormat/>
    <w:pPr>
      <w:widowControl/>
      <w:jc w:val="left"/>
    </w:pPr>
    <w:rPr>
      <w:rFonts w:ascii="ËÎÌå" w:hAnsi="ËÎÌå"/>
      <w:spacing w:val="20"/>
      <w:sz w:val="24"/>
      <w:szCs w:val="20"/>
    </w:rPr>
  </w:style>
  <w:style w:type="character" w:customStyle="1" w:styleId="lv1">
    <w:name w:val="lv1"/>
    <w:qFormat/>
    <w:rPr>
      <w:rFonts w:ascii="Times New Roman" w:eastAsia="宋体" w:hAnsi="Times New Roman" w:cs="Times New Roman"/>
      <w:sz w:val="20"/>
      <w:szCs w:val="20"/>
      <w:lang w:val="en-US" w:eastAsia="zh-CN" w:bidi="ar-SA"/>
    </w:rPr>
  </w:style>
  <w:style w:type="character" w:customStyle="1" w:styleId="text11">
    <w:name w:val="text11"/>
    <w:qFormat/>
    <w:rPr>
      <w:rFonts w:ascii="Times New Roman" w:eastAsia="宋体" w:hAnsi="Times New Roman" w:cs="Times New Roman"/>
      <w:sz w:val="18"/>
      <w:szCs w:val="18"/>
      <w:lang w:val="en-US" w:eastAsia="zh-CN" w:bidi="ar-SA"/>
    </w:rPr>
  </w:style>
  <w:style w:type="paragraph" w:customStyle="1" w:styleId="3f3">
    <w:name w:val="正文标号3"/>
    <w:basedOn w:val="aa"/>
    <w:uiPriority w:val="99"/>
    <w:qFormat/>
    <w:pPr>
      <w:widowControl/>
      <w:tabs>
        <w:tab w:val="left" w:pos="900"/>
      </w:tabs>
      <w:spacing w:line="360" w:lineRule="auto"/>
      <w:ind w:left="900" w:hanging="420"/>
    </w:pPr>
    <w:rPr>
      <w:rFonts w:ascii="宋体"/>
      <w:sz w:val="24"/>
    </w:rPr>
  </w:style>
  <w:style w:type="character" w:customStyle="1" w:styleId="p9">
    <w:name w:val="p9"/>
    <w:qFormat/>
    <w:rPr>
      <w:rFonts w:ascii="Times New Roman" w:eastAsia="宋体" w:hAnsi="Times New Roman" w:cs="Times New Roman"/>
      <w:lang w:val="en-US" w:eastAsia="zh-CN" w:bidi="ar-SA"/>
    </w:rPr>
  </w:style>
  <w:style w:type="paragraph" w:customStyle="1" w:styleId="content">
    <w:name w:val="content"/>
    <w:basedOn w:val="aa"/>
    <w:uiPriority w:val="99"/>
    <w:qFormat/>
    <w:pPr>
      <w:widowControl/>
      <w:spacing w:before="100" w:beforeAutospacing="1" w:after="100" w:afterAutospacing="1" w:line="368" w:lineRule="atLeast"/>
      <w:jc w:val="left"/>
    </w:pPr>
    <w:rPr>
      <w:rFonts w:ascii="Calibri" w:hAnsi="Calibri" w:cs="Arial"/>
      <w:color w:val="660033"/>
      <w:sz w:val="16"/>
      <w:szCs w:val="16"/>
    </w:rPr>
  </w:style>
  <w:style w:type="character" w:customStyle="1" w:styleId="content1">
    <w:name w:val="content1"/>
    <w:qFormat/>
    <w:rPr>
      <w:rFonts w:ascii="Times New Roman" w:eastAsia="宋体" w:hAnsi="Times New Roman" w:cs="Times New Roman" w:hint="default"/>
      <w:color w:val="660033"/>
      <w:spacing w:val="368"/>
      <w:sz w:val="16"/>
      <w:szCs w:val="16"/>
      <w:lang w:val="en-US" w:eastAsia="zh-CN" w:bidi="ar-SA"/>
    </w:rPr>
  </w:style>
  <w:style w:type="paragraph" w:customStyle="1" w:styleId="affffffffd">
    <w:name w:val="一般文字"/>
    <w:basedOn w:val="aa"/>
    <w:next w:val="aa"/>
    <w:uiPriority w:val="99"/>
    <w:qFormat/>
    <w:pPr>
      <w:jc w:val="left"/>
    </w:pPr>
    <w:rPr>
      <w:rFonts w:ascii="Arial" w:hAnsi="Arial"/>
      <w:sz w:val="20"/>
    </w:rPr>
  </w:style>
  <w:style w:type="paragraph" w:customStyle="1" w:styleId="affffffffe">
    <w:name w:val="插圖"/>
    <w:basedOn w:val="Default"/>
    <w:next w:val="Default"/>
    <w:uiPriority w:val="99"/>
    <w:qFormat/>
    <w:rPr>
      <w:rFonts w:ascii="Arial" w:eastAsia="宋体" w:hAnsi="Arial" w:cs="Times New Roman"/>
      <w:color w:val="auto"/>
      <w:sz w:val="20"/>
    </w:rPr>
  </w:style>
  <w:style w:type="character" w:customStyle="1" w:styleId="txt1">
    <w:name w:val="txt1"/>
    <w:qFormat/>
    <w:rPr>
      <w:rFonts w:ascii="宋体" w:eastAsia="宋体" w:hAnsi="宋体" w:cs="Times New Roman" w:hint="eastAsia"/>
      <w:spacing w:val="360"/>
      <w:sz w:val="22"/>
      <w:szCs w:val="22"/>
      <w:u w:val="none"/>
      <w:lang w:val="en-US" w:eastAsia="zh-CN" w:bidi="ar-SA"/>
    </w:rPr>
  </w:style>
  <w:style w:type="character" w:customStyle="1" w:styleId="q11">
    <w:name w:val="q11"/>
    <w:qFormat/>
    <w:rPr>
      <w:rFonts w:ascii="Times New Roman" w:eastAsia="宋体" w:hAnsi="Times New Roman" w:cs="Times New Roman"/>
      <w:color w:val="333333"/>
      <w:sz w:val="19"/>
      <w:szCs w:val="19"/>
      <w:lang w:val="en-US" w:eastAsia="zh-CN" w:bidi="ar-SA"/>
    </w:rPr>
  </w:style>
  <w:style w:type="character" w:customStyle="1" w:styleId="zhou11">
    <w:name w:val="zhou11"/>
    <w:qFormat/>
    <w:rPr>
      <w:rFonts w:ascii="Times New Roman" w:eastAsia="宋体" w:hAnsi="Times New Roman" w:cs="Times New Roman"/>
      <w:color w:val="000000"/>
      <w:spacing w:val="400"/>
      <w:sz w:val="28"/>
      <w:szCs w:val="28"/>
      <w:lang w:val="en-US" w:eastAsia="zh-CN" w:bidi="ar-SA"/>
    </w:rPr>
  </w:style>
  <w:style w:type="paragraph" w:customStyle="1" w:styleId="afffffffff">
    <w:name w:val="表头"/>
    <w:basedOn w:val="aa"/>
    <w:uiPriority w:val="99"/>
    <w:qFormat/>
    <w:pPr>
      <w:spacing w:line="360" w:lineRule="auto"/>
      <w:jc w:val="center"/>
    </w:pPr>
    <w:rPr>
      <w:rFonts w:ascii="黑体" w:eastAsia="黑体"/>
      <w:sz w:val="24"/>
      <w:szCs w:val="20"/>
    </w:rPr>
  </w:style>
  <w:style w:type="character" w:customStyle="1" w:styleId="unnamed1">
    <w:name w:val="unnamed1"/>
    <w:qFormat/>
    <w:rPr>
      <w:rFonts w:ascii="Times New Roman" w:eastAsia="宋体" w:hAnsi="Times New Roman" w:cs="Times New Roman"/>
      <w:lang w:val="en-US" w:eastAsia="zh-CN" w:bidi="ar-SA"/>
    </w:rPr>
  </w:style>
  <w:style w:type="paragraph" w:customStyle="1" w:styleId="Charfc">
    <w:name w:val="默认段落字体 Char"/>
    <w:basedOn w:val="aa"/>
    <w:uiPriority w:val="99"/>
    <w:qFormat/>
  </w:style>
  <w:style w:type="paragraph" w:customStyle="1" w:styleId="5a">
    <w:name w:val="表格5号"/>
    <w:basedOn w:val="aa"/>
    <w:uiPriority w:val="99"/>
    <w:qFormat/>
    <w:rPr>
      <w:rFonts w:ascii="宋体" w:hAnsi="宋体"/>
      <w:bCs/>
      <w:sz w:val="24"/>
      <w:szCs w:val="21"/>
    </w:rPr>
  </w:style>
  <w:style w:type="paragraph" w:customStyle="1" w:styleId="xl22">
    <w:name w:val="xl2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5">
    <w:name w:val="xl75"/>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6">
    <w:name w:val="xl76"/>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7">
    <w:name w:val="xl77"/>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78">
    <w:name w:val="xl78"/>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79">
    <w:name w:val="xl79"/>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0">
    <w:name w:val="xl8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1">
    <w:name w:val="xl8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82">
    <w:name w:val="xl8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83">
    <w:name w:val="xl8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4">
    <w:name w:val="xl8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5">
    <w:name w:val="xl8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6">
    <w:name w:val="xl86"/>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7">
    <w:name w:val="xl87"/>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8">
    <w:name w:val="xl88"/>
    <w:basedOn w:val="a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89">
    <w:name w:val="xl8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90">
    <w:name w:val="xl9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1">
    <w:name w:val="xl9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2">
    <w:name w:val="xl9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93">
    <w:name w:val="xl9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94">
    <w:name w:val="xl9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5">
    <w:name w:val="xl9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6">
    <w:name w:val="xl9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97">
    <w:name w:val="xl9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98">
    <w:name w:val="xl9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99">
    <w:name w:val="xl9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0">
    <w:name w:val="xl100"/>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01">
    <w:name w:val="xl10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FF"/>
      <w:sz w:val="20"/>
      <w:szCs w:val="20"/>
    </w:rPr>
  </w:style>
  <w:style w:type="paragraph" w:customStyle="1" w:styleId="xl102">
    <w:name w:val="xl10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103">
    <w:name w:val="xl10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4">
    <w:name w:val="xl10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sz w:val="20"/>
      <w:szCs w:val="20"/>
    </w:rPr>
  </w:style>
  <w:style w:type="paragraph" w:customStyle="1" w:styleId="xl105">
    <w:name w:val="xl10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106">
    <w:name w:val="xl10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107">
    <w:name w:val="xl10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08">
    <w:name w:val="xl10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sz w:val="20"/>
      <w:szCs w:val="20"/>
    </w:rPr>
  </w:style>
  <w:style w:type="paragraph" w:customStyle="1" w:styleId="xl109">
    <w:name w:val="xl109"/>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10">
    <w:name w:val="xl110"/>
    <w:basedOn w:val="aa"/>
    <w:uiPriority w:val="99"/>
    <w:qFormat/>
    <w:pPr>
      <w:widowControl/>
      <w:spacing w:before="100" w:beforeAutospacing="1" w:after="100" w:afterAutospacing="1"/>
      <w:jc w:val="left"/>
    </w:pPr>
    <w:rPr>
      <w:rFonts w:ascii="宋体" w:hAnsi="宋体" w:cs="宋体"/>
      <w:sz w:val="20"/>
      <w:szCs w:val="20"/>
    </w:rPr>
  </w:style>
  <w:style w:type="paragraph" w:customStyle="1" w:styleId="xl111">
    <w:name w:val="xl11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sz w:val="20"/>
      <w:szCs w:val="20"/>
    </w:rPr>
  </w:style>
  <w:style w:type="paragraph" w:customStyle="1" w:styleId="xl112">
    <w:name w:val="xl11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xl113">
    <w:name w:val="xl113"/>
    <w:basedOn w:val="aa"/>
    <w:uiPriority w:val="99"/>
    <w:qFormat/>
    <w:pPr>
      <w:widowControl/>
      <w:pBdr>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114">
    <w:name w:val="xl114"/>
    <w:basedOn w:val="aa"/>
    <w:uiPriority w:val="99"/>
    <w:qFormat/>
    <w:pPr>
      <w:widowControl/>
      <w:pBdr>
        <w:left w:val="single" w:sz="4" w:space="0" w:color="auto"/>
      </w:pBdr>
      <w:spacing w:before="100" w:beforeAutospacing="1" w:after="100" w:afterAutospacing="1"/>
      <w:jc w:val="right"/>
    </w:pPr>
    <w:rPr>
      <w:rFonts w:ascii="宋体" w:hAnsi="宋体" w:cs="宋体"/>
      <w:sz w:val="20"/>
      <w:szCs w:val="20"/>
    </w:rPr>
  </w:style>
  <w:style w:type="paragraph" w:customStyle="1" w:styleId="xl115">
    <w:name w:val="xl115"/>
    <w:basedOn w:val="aa"/>
    <w:uiPriority w:val="99"/>
    <w:qFormat/>
    <w:pPr>
      <w:widowControl/>
      <w:spacing w:before="100" w:beforeAutospacing="1" w:after="100" w:afterAutospacing="1"/>
      <w:jc w:val="center"/>
    </w:pPr>
    <w:rPr>
      <w:rFonts w:ascii="宋体" w:hAnsi="宋体" w:cs="宋体"/>
      <w:sz w:val="20"/>
      <w:szCs w:val="20"/>
    </w:rPr>
  </w:style>
  <w:style w:type="paragraph" w:customStyle="1" w:styleId="xl116">
    <w:name w:val="xl116"/>
    <w:basedOn w:val="aa"/>
    <w:uiPriority w:val="99"/>
    <w:qFormat/>
    <w:pPr>
      <w:widowControl/>
      <w:pBdr>
        <w:left w:val="single" w:sz="4" w:space="0" w:color="auto"/>
      </w:pBdr>
      <w:spacing w:before="100" w:beforeAutospacing="1" w:after="100" w:afterAutospacing="1"/>
      <w:jc w:val="center"/>
    </w:pPr>
    <w:rPr>
      <w:rFonts w:ascii="宋体" w:hAnsi="宋体" w:cs="宋体"/>
      <w:sz w:val="20"/>
      <w:szCs w:val="20"/>
    </w:rPr>
  </w:style>
  <w:style w:type="paragraph" w:customStyle="1" w:styleId="xl117">
    <w:name w:val="xl117"/>
    <w:basedOn w:val="aa"/>
    <w:uiPriority w:val="99"/>
    <w:qFormat/>
    <w:pPr>
      <w:widowControl/>
      <w:pBdr>
        <w:left w:val="single" w:sz="4" w:space="0" w:color="auto"/>
      </w:pBdr>
      <w:spacing w:before="100" w:beforeAutospacing="1" w:after="100" w:afterAutospacing="1"/>
      <w:jc w:val="center"/>
    </w:pPr>
    <w:rPr>
      <w:rFonts w:ascii="宋体" w:hAnsi="宋体" w:cs="宋体"/>
      <w:sz w:val="20"/>
      <w:szCs w:val="20"/>
    </w:rPr>
  </w:style>
  <w:style w:type="paragraph" w:customStyle="1" w:styleId="xl118">
    <w:name w:val="xl11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119">
    <w:name w:val="xl119"/>
    <w:basedOn w:val="aa"/>
    <w:uiPriority w:val="99"/>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color w:val="000000"/>
      <w:sz w:val="20"/>
      <w:szCs w:val="20"/>
    </w:rPr>
  </w:style>
  <w:style w:type="paragraph" w:customStyle="1" w:styleId="xl120">
    <w:name w:val="xl120"/>
    <w:basedOn w:val="aa"/>
    <w:uiPriority w:val="99"/>
    <w:qFormat/>
    <w:pPr>
      <w:widowControl/>
      <w:pBdr>
        <w:top w:val="single" w:sz="4" w:space="0" w:color="auto"/>
        <w:bottom w:val="single" w:sz="4" w:space="0" w:color="auto"/>
      </w:pBdr>
      <w:spacing w:before="100" w:beforeAutospacing="1" w:after="100" w:afterAutospacing="1"/>
      <w:jc w:val="left"/>
    </w:pPr>
    <w:rPr>
      <w:rFonts w:ascii="宋体" w:hAnsi="宋体" w:cs="宋体"/>
      <w:b/>
      <w:bCs/>
      <w:color w:val="000000"/>
      <w:sz w:val="20"/>
      <w:szCs w:val="20"/>
    </w:rPr>
  </w:style>
  <w:style w:type="paragraph" w:customStyle="1" w:styleId="P1">
    <w:name w:val="P1"/>
    <w:uiPriority w:val="99"/>
    <w:qFormat/>
    <w:pPr>
      <w:widowControl w:val="0"/>
      <w:spacing w:after="240"/>
      <w:ind w:left="2304" w:hanging="576"/>
      <w:jc w:val="both"/>
    </w:pPr>
    <w:rPr>
      <w:rFonts w:eastAsia="全真中明體"/>
      <w:spacing w:val="30"/>
      <w:sz w:val="24"/>
      <w:lang w:val="en-GB" w:eastAsia="zh-TW"/>
    </w:rPr>
  </w:style>
  <w:style w:type="paragraph" w:customStyle="1" w:styleId="P5">
    <w:name w:val="P5"/>
    <w:uiPriority w:val="99"/>
    <w:qFormat/>
    <w:pPr>
      <w:widowControl w:val="0"/>
      <w:spacing w:after="240"/>
      <w:ind w:left="2304"/>
      <w:jc w:val="both"/>
    </w:pPr>
    <w:rPr>
      <w:rFonts w:ascii="全真中明體" w:eastAsia="全真中明體"/>
      <w:spacing w:val="30"/>
      <w:sz w:val="24"/>
      <w:lang w:val="en-GB" w:eastAsia="zh-TW"/>
    </w:rPr>
  </w:style>
  <w:style w:type="paragraph" w:customStyle="1" w:styleId="P7">
    <w:name w:val="P7"/>
    <w:uiPriority w:val="99"/>
    <w:qFormat/>
    <w:pPr>
      <w:widowControl w:val="0"/>
      <w:tabs>
        <w:tab w:val="left" w:pos="576"/>
      </w:tabs>
      <w:spacing w:after="240"/>
      <w:ind w:left="1728" w:hanging="1728"/>
      <w:jc w:val="both"/>
    </w:pPr>
    <w:rPr>
      <w:rFonts w:ascii="全真中明體" w:eastAsia="全真中明體"/>
      <w:spacing w:val="30"/>
      <w:sz w:val="24"/>
      <w:lang w:val="en-GB" w:eastAsia="zh-TW"/>
    </w:rPr>
  </w:style>
  <w:style w:type="paragraph" w:customStyle="1" w:styleId="CM36">
    <w:name w:val="CM36"/>
    <w:basedOn w:val="Default"/>
    <w:next w:val="Default"/>
    <w:uiPriority w:val="99"/>
    <w:qFormat/>
    <w:pPr>
      <w:spacing w:line="468" w:lineRule="atLeast"/>
    </w:pPr>
    <w:rPr>
      <w:rFonts w:ascii="宋体" w:eastAsia="宋体" w:cs="Times New Roman"/>
      <w:color w:val="auto"/>
    </w:rPr>
  </w:style>
  <w:style w:type="paragraph" w:customStyle="1" w:styleId="CM87">
    <w:name w:val="CM87"/>
    <w:basedOn w:val="Default"/>
    <w:next w:val="Default"/>
    <w:uiPriority w:val="99"/>
    <w:qFormat/>
    <w:pPr>
      <w:spacing w:after="178"/>
    </w:pPr>
    <w:rPr>
      <w:rFonts w:ascii="宋体" w:eastAsia="宋体" w:cs="Times New Roman"/>
      <w:color w:val="auto"/>
    </w:rPr>
  </w:style>
  <w:style w:type="paragraph" w:customStyle="1" w:styleId="0955515">
    <w:name w:val="样式 (西文) 宋体 小四 首行缩进:  0.95 厘米 段前: 5 磅 段后: 5 磅 行距: 1.5 倍行距"/>
    <w:basedOn w:val="aa"/>
    <w:uiPriority w:val="99"/>
    <w:qFormat/>
    <w:pPr>
      <w:widowControl/>
      <w:spacing w:before="100" w:after="100" w:line="360" w:lineRule="auto"/>
      <w:ind w:firstLine="540"/>
      <w:jc w:val="left"/>
    </w:pPr>
    <w:rPr>
      <w:rFonts w:ascii="宋体" w:hAnsi="宋体" w:cs="宋体"/>
      <w:sz w:val="24"/>
      <w:szCs w:val="20"/>
    </w:rPr>
  </w:style>
  <w:style w:type="paragraph" w:customStyle="1" w:styleId="StyleHeading1propappheading1appheading11appheading12ap">
    <w:name w:val="Style Heading 1propapp heading 1app heading 11app heading 12ap..."/>
    <w:basedOn w:val="1"/>
    <w:uiPriority w:val="99"/>
    <w:qFormat/>
  </w:style>
  <w:style w:type="paragraph" w:customStyle="1" w:styleId="4H4PIM4h444headingFab-4T5bulletblbbRefHeading">
    <w:name w:val="样式 标题 4H4PIM 4h444headingFab-4T5bulletblbbRef Heading..."/>
    <w:basedOn w:val="4"/>
    <w:link w:val="4H4PIM4h444headingFab-4T5bulletblbbRefHeadingChar"/>
    <w:uiPriority w:val="99"/>
    <w:qFormat/>
  </w:style>
  <w:style w:type="paragraph" w:customStyle="1" w:styleId="3prop3H3level3PIM33h33headingheading3Heading3">
    <w:name w:val="样式 标题 3prop3H3level_3PIM 33h33headingheading 3Heading 3..."/>
    <w:basedOn w:val="3"/>
    <w:uiPriority w:val="99"/>
    <w:qFormat/>
  </w:style>
  <w:style w:type="character" w:customStyle="1" w:styleId="4H4PIM4h444headingFab-4T5bulletblbbRefHeadingChar">
    <w:name w:val="样式 标题 4H4PIM 4h444headingFab-4T5bulletblbbRef Heading... Char"/>
    <w:link w:val="4H4PIM4h444headingFab-4T5bulletblbbRefHeading"/>
    <w:uiPriority w:val="99"/>
    <w:qFormat/>
    <w:rPr>
      <w:rFonts w:ascii="Cambria" w:eastAsia="宋体" w:hAnsi="Cambria" w:cs="Times New Roman"/>
      <w:b/>
      <w:bCs/>
      <w:sz w:val="28"/>
      <w:szCs w:val="28"/>
      <w:lang w:val="zh-CN" w:eastAsia="zh-CN"/>
    </w:rPr>
  </w:style>
  <w:style w:type="paragraph" w:customStyle="1" w:styleId="2H2PIM2Heading2Hiddenh22ndlevel2Header2l2Titr1">
    <w:name w:val="样式 标题 2H2PIM2Heading 2 Hiddenh22nd level2Header 2l2Titr...1"/>
    <w:basedOn w:val="2"/>
    <w:uiPriority w:val="99"/>
    <w:qFormat/>
  </w:style>
  <w:style w:type="character" w:customStyle="1" w:styleId="Char8">
    <w:name w:val="文档正文 Char"/>
    <w:link w:val="afffff0"/>
    <w:uiPriority w:val="99"/>
    <w:qFormat/>
    <w:rPr>
      <w:rFonts w:ascii="仿宋_GB2312" w:eastAsia="宋体" w:hAnsi="Times New Roman" w:cs="Times New Roman"/>
      <w:szCs w:val="20"/>
    </w:rPr>
  </w:style>
  <w:style w:type="paragraph" w:customStyle="1" w:styleId="1fff4">
    <w:name w:val="表内文字1"/>
    <w:basedOn w:val="aa"/>
    <w:uiPriority w:val="99"/>
    <w:qFormat/>
    <w:pPr>
      <w:spacing w:line="0" w:lineRule="atLeast"/>
    </w:pPr>
    <w:rPr>
      <w:b/>
      <w:sz w:val="24"/>
      <w:szCs w:val="20"/>
    </w:rPr>
  </w:style>
  <w:style w:type="paragraph" w:customStyle="1" w:styleId="BodyText">
    <w:name w:val="*Body Text"/>
    <w:link w:val="BodyTextChar1"/>
    <w:qFormat/>
    <w:pPr>
      <w:spacing w:after="220" w:line="220" w:lineRule="atLeast"/>
      <w:jc w:val="both"/>
    </w:pPr>
    <w:rPr>
      <w:rFonts w:ascii="Arial" w:hAnsi="Arial"/>
      <w:color w:val="000000"/>
      <w:lang w:eastAsia="en-US"/>
    </w:rPr>
  </w:style>
  <w:style w:type="character" w:customStyle="1" w:styleId="BodyTextChar1">
    <w:name w:val="*Body Text Char1"/>
    <w:link w:val="BodyText"/>
    <w:qFormat/>
    <w:rPr>
      <w:rFonts w:ascii="Arial" w:eastAsia="宋体" w:hAnsi="Arial" w:cs="Times New Roman"/>
      <w:color w:val="000000"/>
      <w:sz w:val="20"/>
      <w:szCs w:val="20"/>
      <w:lang w:eastAsia="en-US"/>
    </w:rPr>
  </w:style>
  <w:style w:type="paragraph" w:customStyle="1" w:styleId="CharChar11">
    <w:name w:val="Char Char11"/>
    <w:basedOn w:val="aa"/>
    <w:uiPriority w:val="99"/>
    <w:qFormat/>
    <w:rPr>
      <w:rFonts w:ascii="Tahoma" w:hAnsi="Tahoma"/>
      <w:sz w:val="24"/>
      <w:szCs w:val="20"/>
    </w:rPr>
  </w:style>
  <w:style w:type="paragraph" w:customStyle="1" w:styleId="P3">
    <w:name w:val="P3"/>
    <w:uiPriority w:val="99"/>
    <w:qFormat/>
    <w:pPr>
      <w:widowControl w:val="0"/>
      <w:spacing w:after="240"/>
      <w:ind w:left="2880" w:hanging="576"/>
      <w:jc w:val="both"/>
    </w:pPr>
    <w:rPr>
      <w:rFonts w:eastAsia="全真中明體"/>
      <w:spacing w:val="30"/>
      <w:sz w:val="24"/>
      <w:lang w:val="en-GB" w:eastAsia="zh-TW"/>
    </w:rPr>
  </w:style>
  <w:style w:type="paragraph" w:customStyle="1" w:styleId="P2">
    <w:name w:val="P2"/>
    <w:uiPriority w:val="99"/>
    <w:qFormat/>
    <w:pPr>
      <w:widowControl w:val="0"/>
      <w:spacing w:after="240"/>
      <w:ind w:left="1728"/>
      <w:jc w:val="both"/>
    </w:pPr>
    <w:rPr>
      <w:rFonts w:eastAsia="全真中明體"/>
      <w:spacing w:val="30"/>
      <w:sz w:val="24"/>
      <w:lang w:val="en-GB" w:eastAsia="zh-TW"/>
    </w:rPr>
  </w:style>
  <w:style w:type="paragraph" w:customStyle="1" w:styleId="P6">
    <w:name w:val="P6"/>
    <w:uiPriority w:val="99"/>
    <w:qFormat/>
    <w:pPr>
      <w:widowControl w:val="0"/>
      <w:spacing w:after="240" w:line="0" w:lineRule="atLeast"/>
      <w:ind w:left="3456" w:hanging="576"/>
      <w:jc w:val="both"/>
    </w:pPr>
    <w:rPr>
      <w:rFonts w:eastAsia="全真中明體"/>
      <w:spacing w:val="20"/>
      <w:sz w:val="24"/>
      <w:lang w:val="en-GB" w:eastAsia="zh-TW"/>
    </w:rPr>
  </w:style>
  <w:style w:type="paragraph" w:customStyle="1" w:styleId="Bullet">
    <w:name w:val="Bullet"/>
    <w:basedOn w:val="aa"/>
    <w:uiPriority w:val="99"/>
    <w:qFormat/>
    <w:pPr>
      <w:widowControl/>
      <w:numPr>
        <w:numId w:val="19"/>
      </w:numPr>
      <w:spacing w:after="115"/>
      <w:jc w:val="left"/>
    </w:pPr>
    <w:rPr>
      <w:rFonts w:ascii="Times" w:hAnsi="Times"/>
      <w:sz w:val="24"/>
      <w:szCs w:val="20"/>
    </w:rPr>
  </w:style>
  <w:style w:type="paragraph" w:customStyle="1" w:styleId="1featureheadTitle1LNH1H11H12H13H14H15H11">
    <w:name w:val="样式 标题 1卷标题合同标题featureheadTitle1LNH1H11H12H13H14H15H1...1"/>
    <w:basedOn w:val="aa"/>
    <w:uiPriority w:val="99"/>
    <w:qFormat/>
    <w:pPr>
      <w:pageBreakBefore/>
      <w:numPr>
        <w:numId w:val="20"/>
      </w:numPr>
      <w:spacing w:line="360" w:lineRule="auto"/>
      <w:outlineLvl w:val="0"/>
    </w:pPr>
    <w:rPr>
      <w:b/>
      <w:sz w:val="32"/>
      <w:szCs w:val="32"/>
    </w:rPr>
  </w:style>
  <w:style w:type="paragraph" w:customStyle="1" w:styleId="2HC2112ndlevelh22Header2H2l2LN2ttulo2">
    <w:name w:val="样式 标题 2HC标题 2标题 1.12nd levelh22Header 2H2l2LN2título 2..."/>
    <w:basedOn w:val="2"/>
    <w:uiPriority w:val="99"/>
    <w:qFormat/>
    <w:pPr>
      <w:numPr>
        <w:numId w:val="20"/>
      </w:numPr>
      <w:tabs>
        <w:tab w:val="left" w:pos="720"/>
      </w:tabs>
      <w:ind w:left="0" w:firstLine="0"/>
    </w:pPr>
  </w:style>
  <w:style w:type="paragraph" w:customStyle="1" w:styleId="3H3h3sect123sect1231sect1232sect12311sect1">
    <w:name w:val="样式 标题 3H3h3sect1.2.3sect1.2.31sect1.2.32sect1.2.311sect1...."/>
    <w:basedOn w:val="3"/>
    <w:uiPriority w:val="99"/>
    <w:qFormat/>
    <w:pPr>
      <w:numPr>
        <w:ilvl w:val="1"/>
        <w:numId w:val="21"/>
      </w:numPr>
      <w:tabs>
        <w:tab w:val="clear" w:pos="567"/>
        <w:tab w:val="left" w:pos="720"/>
      </w:tabs>
      <w:ind w:left="720" w:hanging="432"/>
    </w:pPr>
  </w:style>
  <w:style w:type="paragraph" w:customStyle="1" w:styleId="xl74">
    <w:name w:val="xl74"/>
    <w:basedOn w:val="aa"/>
    <w:qFormat/>
    <w:pPr>
      <w:widowControl/>
      <w:spacing w:before="100" w:beforeAutospacing="1" w:after="100" w:afterAutospacing="1"/>
      <w:jc w:val="center"/>
    </w:pPr>
    <w:rPr>
      <w:rFonts w:ascii="宋体" w:hAnsi="宋体" w:cs="宋体"/>
      <w:sz w:val="24"/>
    </w:rPr>
  </w:style>
  <w:style w:type="paragraph" w:customStyle="1" w:styleId="Achievement">
    <w:name w:val="Achievement"/>
    <w:basedOn w:val="aa"/>
    <w:uiPriority w:val="99"/>
    <w:qFormat/>
    <w:pPr>
      <w:tabs>
        <w:tab w:val="left" w:pos="360"/>
      </w:tabs>
      <w:spacing w:before="120" w:after="120" w:line="360" w:lineRule="auto"/>
      <w:ind w:left="245" w:hanging="245"/>
    </w:pPr>
    <w:rPr>
      <w:rFonts w:eastAsia="楷体_GB2312"/>
      <w:sz w:val="24"/>
      <w:szCs w:val="20"/>
    </w:rPr>
  </w:style>
  <w:style w:type="paragraph" w:customStyle="1" w:styleId="answer1-1">
    <w:name w:val="answer1-1"/>
    <w:basedOn w:val="aa"/>
    <w:uiPriority w:val="99"/>
    <w:qFormat/>
    <w:pPr>
      <w:spacing w:before="120" w:after="120" w:line="360" w:lineRule="auto"/>
      <w:ind w:firstLine="425"/>
    </w:pPr>
    <w:rPr>
      <w:rFonts w:eastAsia="楷体_GB2312"/>
      <w:sz w:val="24"/>
      <w:szCs w:val="20"/>
    </w:rPr>
  </w:style>
  <w:style w:type="character" w:customStyle="1" w:styleId="black91">
    <w:name w:val="black91"/>
    <w:qFormat/>
    <w:rPr>
      <w:rFonts w:ascii="Times New Roman" w:eastAsia="宋体" w:hAnsi="Times New Roman" w:cs="Times New Roman"/>
      <w:color w:val="000000"/>
      <w:sz w:val="24"/>
      <w:szCs w:val="24"/>
      <w:u w:val="none"/>
      <w:lang w:val="en-US" w:eastAsia="zh-CN" w:bidi="ar-SA"/>
    </w:rPr>
  </w:style>
  <w:style w:type="paragraph" w:customStyle="1" w:styleId="companyname">
    <w:name w:val="company name"/>
    <w:basedOn w:val="aa"/>
    <w:uiPriority w:val="99"/>
    <w:qFormat/>
    <w:pPr>
      <w:tabs>
        <w:tab w:val="left" w:pos="720"/>
        <w:tab w:val="left" w:pos="1260"/>
        <w:tab w:val="left" w:pos="1440"/>
        <w:tab w:val="left" w:pos="2160"/>
        <w:tab w:val="left" w:pos="2880"/>
        <w:tab w:val="left" w:pos="3240"/>
        <w:tab w:val="left" w:pos="3600"/>
        <w:tab w:val="left" w:pos="4320"/>
        <w:tab w:val="left" w:pos="5040"/>
        <w:tab w:val="left" w:pos="5760"/>
        <w:tab w:val="left" w:pos="6480"/>
        <w:tab w:val="left" w:pos="7200"/>
        <w:tab w:val="left" w:pos="7920"/>
      </w:tabs>
      <w:spacing w:after="100" w:line="360" w:lineRule="auto"/>
      <w:ind w:left="1260" w:hanging="1260"/>
    </w:pPr>
    <w:rPr>
      <w:rFonts w:ascii="Arial" w:eastAsia="楷体_GB2312" w:hAnsi="Arial"/>
      <w:b/>
      <w:color w:val="000000"/>
      <w:sz w:val="24"/>
      <w:szCs w:val="20"/>
    </w:rPr>
  </w:style>
  <w:style w:type="paragraph" w:customStyle="1" w:styleId="c1">
    <w:name w:val="c标题1"/>
    <w:basedOn w:val="1"/>
    <w:uiPriority w:val="99"/>
    <w:qFormat/>
  </w:style>
  <w:style w:type="paragraph" w:customStyle="1" w:styleId="c2">
    <w:name w:val="c标题2"/>
    <w:basedOn w:val="2"/>
    <w:uiPriority w:val="99"/>
    <w:qFormat/>
  </w:style>
  <w:style w:type="character" w:customStyle="1" w:styleId="p21">
    <w:name w:val="p21"/>
    <w:qFormat/>
    <w:rPr>
      <w:rFonts w:ascii="宋体" w:eastAsia="宋体" w:hAnsi="宋体" w:cs="Times New Roman" w:hint="eastAsia"/>
      <w:spacing w:val="320"/>
      <w:sz w:val="18"/>
      <w:szCs w:val="18"/>
      <w:lang w:val="en-US" w:eastAsia="zh-CN" w:bidi="ar-SA"/>
    </w:rPr>
  </w:style>
  <w:style w:type="character" w:customStyle="1" w:styleId="p41">
    <w:name w:val="p41"/>
    <w:qFormat/>
    <w:rPr>
      <w:rFonts w:ascii="宋体" w:eastAsia="宋体" w:hAnsi="宋体" w:cs="Times New Roman" w:hint="eastAsia"/>
      <w:color w:val="336633"/>
      <w:sz w:val="22"/>
      <w:szCs w:val="22"/>
      <w:lang w:val="en-US" w:eastAsia="zh-CN" w:bidi="ar-SA"/>
    </w:rPr>
  </w:style>
  <w:style w:type="character" w:customStyle="1" w:styleId="p51">
    <w:name w:val="p51"/>
    <w:qFormat/>
    <w:rPr>
      <w:rFonts w:ascii="宋体" w:eastAsia="宋体" w:hAnsi="宋体" w:cs="Times New Roman" w:hint="eastAsia"/>
      <w:color w:val="336633"/>
      <w:spacing w:val="360"/>
      <w:sz w:val="24"/>
      <w:szCs w:val="24"/>
      <w:lang w:val="en-US" w:eastAsia="zh-CN" w:bidi="ar-SA"/>
    </w:rPr>
  </w:style>
  <w:style w:type="paragraph" w:customStyle="1" w:styleId="page2subtitle">
    <w:name w:val="page 2 sub title"/>
    <w:basedOn w:val="aa"/>
    <w:uiPriority w:val="99"/>
    <w:qFormat/>
    <w:pPr>
      <w:tabs>
        <w:tab w:val="left" w:pos="900"/>
        <w:tab w:val="left" w:pos="2430"/>
        <w:tab w:val="left" w:pos="2520"/>
        <w:tab w:val="left" w:pos="4320"/>
        <w:tab w:val="left" w:pos="6120"/>
      </w:tabs>
      <w:spacing w:after="120" w:line="360" w:lineRule="auto"/>
      <w:ind w:left="1134" w:firstLine="482"/>
    </w:pPr>
    <w:rPr>
      <w:rFonts w:eastAsia="隶书" w:hAnsi="宋体"/>
      <w:color w:val="000000"/>
      <w:sz w:val="24"/>
      <w:szCs w:val="20"/>
      <w:u w:val="single"/>
      <w:lang w:val="en-GB"/>
    </w:rPr>
  </w:style>
  <w:style w:type="paragraph" w:customStyle="1" w:styleId="-2-1">
    <w:name w:val="标题-2-1"/>
    <w:basedOn w:val="aa"/>
    <w:uiPriority w:val="99"/>
    <w:qFormat/>
    <w:pPr>
      <w:tabs>
        <w:tab w:val="left" w:pos="360"/>
      </w:tabs>
      <w:spacing w:line="440" w:lineRule="atLeast"/>
      <w:ind w:left="113" w:hanging="113"/>
    </w:pPr>
    <w:rPr>
      <w:rFonts w:ascii="宋体" w:eastAsia="仿宋_GB2312" w:hAnsi="宋体"/>
      <w:sz w:val="28"/>
      <w:szCs w:val="20"/>
    </w:rPr>
  </w:style>
  <w:style w:type="paragraph" w:customStyle="1" w:styleId="-2-2">
    <w:name w:val="标题-2-2"/>
    <w:basedOn w:val="-2-1"/>
    <w:next w:val="aa"/>
    <w:uiPriority w:val="99"/>
    <w:qFormat/>
    <w:pPr>
      <w:tabs>
        <w:tab w:val="clear" w:pos="360"/>
      </w:tabs>
      <w:ind w:left="0" w:firstLine="0"/>
    </w:pPr>
    <w:rPr>
      <w:rFonts w:ascii="Times New Roman" w:eastAsia="宋体" w:hAnsi="Times New Roman"/>
    </w:rPr>
  </w:style>
  <w:style w:type="paragraph" w:customStyle="1" w:styleId="afffffffff0">
    <w:name w:val="标准段落"/>
    <w:basedOn w:val="aa"/>
    <w:uiPriority w:val="99"/>
    <w:qFormat/>
    <w:pPr>
      <w:spacing w:after="120" w:line="360" w:lineRule="auto"/>
      <w:ind w:left="180" w:firstLine="454"/>
    </w:pPr>
    <w:rPr>
      <w:rFonts w:ascii="宋体" w:eastAsia="楷体_GB2312" w:hAnsi="宋体"/>
      <w:sz w:val="24"/>
      <w:szCs w:val="20"/>
    </w:rPr>
  </w:style>
  <w:style w:type="paragraph" w:customStyle="1" w:styleId="1fff5">
    <w:name w:val="二标题－1"/>
    <w:basedOn w:val="aa"/>
    <w:uiPriority w:val="99"/>
    <w:qFormat/>
    <w:pPr>
      <w:tabs>
        <w:tab w:val="left" w:pos="720"/>
      </w:tabs>
      <w:spacing w:line="440" w:lineRule="atLeast"/>
      <w:ind w:left="57" w:hanging="57"/>
    </w:pPr>
    <w:rPr>
      <w:rFonts w:ascii="宋体" w:eastAsia="仿宋_GB2312" w:hAnsi="宋体"/>
      <w:sz w:val="28"/>
      <w:szCs w:val="20"/>
    </w:rPr>
  </w:style>
  <w:style w:type="paragraph" w:customStyle="1" w:styleId="2fff7">
    <w:name w:val="二标题－2"/>
    <w:basedOn w:val="1fff5"/>
    <w:uiPriority w:val="99"/>
    <w:qFormat/>
    <w:pPr>
      <w:ind w:firstLine="0"/>
    </w:pPr>
    <w:rPr>
      <w:rFonts w:ascii="Times New Roman" w:eastAsia="宋体" w:hAnsi="Times New Roman"/>
    </w:rPr>
  </w:style>
  <w:style w:type="paragraph" w:customStyle="1" w:styleId="3f4">
    <w:name w:val="正文缩进3"/>
    <w:basedOn w:val="aa"/>
    <w:uiPriority w:val="99"/>
    <w:qFormat/>
    <w:pPr>
      <w:spacing w:before="120" w:line="360" w:lineRule="auto"/>
      <w:ind w:left="1588" w:firstLine="200"/>
    </w:pPr>
    <w:rPr>
      <w:sz w:val="24"/>
      <w:szCs w:val="20"/>
    </w:rPr>
  </w:style>
  <w:style w:type="paragraph" w:customStyle="1" w:styleId="4d">
    <w:name w:val="正文缩进4"/>
    <w:basedOn w:val="aa"/>
    <w:uiPriority w:val="99"/>
    <w:qFormat/>
    <w:pPr>
      <w:spacing w:before="120" w:line="360" w:lineRule="auto"/>
      <w:ind w:left="2211" w:firstLine="200"/>
    </w:pPr>
    <w:rPr>
      <w:sz w:val="24"/>
      <w:szCs w:val="20"/>
    </w:rPr>
  </w:style>
  <w:style w:type="paragraph" w:customStyle="1" w:styleId="afffffffff1">
    <w:name w:val="技术报告表标题"/>
    <w:basedOn w:val="aa"/>
    <w:next w:val="aa"/>
    <w:uiPriority w:val="99"/>
    <w:qFormat/>
    <w:pPr>
      <w:spacing w:line="440" w:lineRule="exact"/>
      <w:ind w:firstLine="200"/>
      <w:jc w:val="center"/>
    </w:pPr>
    <w:rPr>
      <w:rFonts w:ascii="楷体_GB2312" w:eastAsia="楷体_GB2312" w:cs="Arial"/>
      <w:b/>
      <w:bCs/>
      <w:sz w:val="28"/>
    </w:rPr>
  </w:style>
  <w:style w:type="paragraph" w:customStyle="1" w:styleId="afffffffff2">
    <w:name w:val="技术报告节标题"/>
    <w:basedOn w:val="aa"/>
    <w:next w:val="aa"/>
    <w:uiPriority w:val="99"/>
    <w:qFormat/>
    <w:pPr>
      <w:spacing w:line="440" w:lineRule="exact"/>
      <w:ind w:firstLine="200"/>
      <w:outlineLvl w:val="1"/>
    </w:pPr>
    <w:rPr>
      <w:rFonts w:ascii="Arial" w:eastAsia="黑体" w:hAnsi="Arial" w:cs="Arial"/>
      <w:sz w:val="30"/>
    </w:rPr>
  </w:style>
  <w:style w:type="paragraph" w:customStyle="1" w:styleId="afffffffff3">
    <w:name w:val="技术报告小节标题"/>
    <w:basedOn w:val="aa"/>
    <w:next w:val="aa"/>
    <w:uiPriority w:val="99"/>
    <w:qFormat/>
    <w:pPr>
      <w:spacing w:line="440" w:lineRule="exact"/>
      <w:ind w:firstLine="200"/>
      <w:outlineLvl w:val="2"/>
    </w:pPr>
    <w:rPr>
      <w:rFonts w:ascii="Arial" w:eastAsia="黑体" w:hAnsi="Arial" w:cs="Arial"/>
      <w:bCs/>
      <w:sz w:val="28"/>
    </w:rPr>
  </w:style>
  <w:style w:type="paragraph" w:customStyle="1" w:styleId="afffffffff4">
    <w:name w:val="技术报告章标题"/>
    <w:basedOn w:val="aa"/>
    <w:next w:val="afffffffff2"/>
    <w:uiPriority w:val="99"/>
    <w:qFormat/>
    <w:pPr>
      <w:pageBreakBefore/>
      <w:spacing w:line="440" w:lineRule="exact"/>
      <w:ind w:firstLine="200"/>
      <w:jc w:val="center"/>
      <w:outlineLvl w:val="0"/>
    </w:pPr>
    <w:rPr>
      <w:rFonts w:ascii="Arial" w:eastAsia="黑体" w:hAnsi="Arial"/>
      <w:sz w:val="36"/>
    </w:rPr>
  </w:style>
  <w:style w:type="paragraph" w:customStyle="1" w:styleId="features">
    <w:name w:val="features"/>
    <w:basedOn w:val="aa"/>
    <w:uiPriority w:val="99"/>
    <w:qFormat/>
    <w:pPr>
      <w:widowControl/>
      <w:spacing w:before="100" w:beforeAutospacing="1" w:after="100" w:afterAutospacing="1" w:line="255" w:lineRule="atLeast"/>
      <w:jc w:val="left"/>
    </w:pPr>
    <w:rPr>
      <w:rFonts w:ascii="Verdana" w:hAnsi="Verdana" w:cs="宋体"/>
      <w:b/>
      <w:bCs/>
      <w:color w:val="666666"/>
      <w:sz w:val="17"/>
      <w:szCs w:val="17"/>
    </w:rPr>
  </w:style>
  <w:style w:type="character" w:customStyle="1" w:styleId="style401">
    <w:name w:val="style401"/>
    <w:qFormat/>
    <w:rPr>
      <w:rFonts w:ascii="Arial" w:eastAsia="宋体" w:hAnsi="Arial" w:cs="Arial" w:hint="default"/>
      <w:color w:val="666666"/>
      <w:sz w:val="18"/>
      <w:szCs w:val="18"/>
      <w:lang w:val="en-US" w:eastAsia="zh-CN" w:bidi="ar-SA"/>
    </w:rPr>
  </w:style>
  <w:style w:type="character" w:customStyle="1" w:styleId="text1">
    <w:name w:val="text1"/>
    <w:qFormat/>
    <w:rPr>
      <w:rFonts w:ascii="Verdana" w:eastAsia="宋体" w:hAnsi="Verdana" w:cs="Times New Roman" w:hint="default"/>
      <w:color w:val="333333"/>
      <w:sz w:val="17"/>
      <w:szCs w:val="17"/>
      <w:lang w:val="en-US" w:eastAsia="zh-CN" w:bidi="ar-SA"/>
    </w:rPr>
  </w:style>
  <w:style w:type="character" w:customStyle="1" w:styleId="textstyle33style60">
    <w:name w:val="text style33 style60"/>
    <w:qFormat/>
    <w:rPr>
      <w:rFonts w:ascii="Times New Roman" w:eastAsia="宋体" w:hAnsi="Times New Roman" w:cs="Times New Roman"/>
      <w:lang w:val="en-US" w:eastAsia="zh-CN" w:bidi="ar-SA"/>
    </w:rPr>
  </w:style>
  <w:style w:type="character" w:customStyle="1" w:styleId="style331">
    <w:name w:val="style331"/>
    <w:qFormat/>
    <w:rPr>
      <w:rFonts w:ascii="Verdana" w:eastAsia="宋体" w:hAnsi="Verdana" w:cs="Times New Roman" w:hint="default"/>
      <w:sz w:val="17"/>
      <w:szCs w:val="17"/>
      <w:lang w:val="en-US" w:eastAsia="zh-CN" w:bidi="ar-SA"/>
    </w:rPr>
  </w:style>
  <w:style w:type="character" w:customStyle="1" w:styleId="big1">
    <w:name w:val="big1"/>
    <w:qFormat/>
    <w:rPr>
      <w:rFonts w:ascii="Times New Roman" w:eastAsia="宋体" w:hAnsi="Times New Roman" w:cs="Times New Roman"/>
      <w:spacing w:val="320"/>
      <w:sz w:val="20"/>
      <w:szCs w:val="20"/>
      <w:lang w:val="en-US" w:eastAsia="zh-CN" w:bidi="ar-SA"/>
    </w:rPr>
  </w:style>
  <w:style w:type="character" w:customStyle="1" w:styleId="style41">
    <w:name w:val="style41"/>
    <w:qFormat/>
    <w:rPr>
      <w:rFonts w:ascii="Times New Roman" w:eastAsia="宋体" w:hAnsi="Times New Roman" w:cs="Times New Roman"/>
      <w:color w:val="000000"/>
      <w:lang w:val="en-US" w:eastAsia="zh-CN" w:bidi="ar-SA"/>
    </w:rPr>
  </w:style>
  <w:style w:type="paragraph" w:customStyle="1" w:styleId="afffffffff5">
    <w:name w:val="并列样式"/>
    <w:basedOn w:val="aa"/>
    <w:uiPriority w:val="99"/>
    <w:qFormat/>
    <w:pPr>
      <w:spacing w:before="60" w:after="60"/>
    </w:pPr>
    <w:rPr>
      <w:sz w:val="24"/>
      <w:szCs w:val="20"/>
    </w:rPr>
  </w:style>
  <w:style w:type="paragraph" w:customStyle="1" w:styleId="main">
    <w:name w:val="main"/>
    <w:basedOn w:val="aa"/>
    <w:uiPriority w:val="99"/>
    <w:qFormat/>
    <w:pPr>
      <w:widowControl/>
      <w:spacing w:before="100" w:beforeAutospacing="1" w:after="100" w:afterAutospacing="1"/>
      <w:jc w:val="left"/>
    </w:pPr>
    <w:rPr>
      <w:rFonts w:ascii="宋体" w:hAnsi="宋体" w:cs="宋体"/>
      <w:color w:val="000000"/>
      <w:sz w:val="24"/>
    </w:rPr>
  </w:style>
  <w:style w:type="character" w:customStyle="1" w:styleId="main1">
    <w:name w:val="main1"/>
    <w:qFormat/>
    <w:rPr>
      <w:rFonts w:ascii="Times New Roman" w:eastAsia="宋体" w:hAnsi="Times New Roman" w:cs="Times New Roman"/>
      <w:lang w:val="en-US" w:eastAsia="zh-CN" w:bidi="ar-SA"/>
    </w:rPr>
  </w:style>
  <w:style w:type="character" w:customStyle="1" w:styleId="searchcontent1">
    <w:name w:val="search_content1"/>
    <w:qFormat/>
    <w:rPr>
      <w:rFonts w:ascii="Times New Roman" w:eastAsia="宋体" w:hAnsi="Times New Roman" w:cs="Times New Roman"/>
      <w:sz w:val="22"/>
      <w:szCs w:val="22"/>
      <w:lang w:val="en-US" w:eastAsia="zh-CN" w:bidi="ar-SA"/>
    </w:rPr>
  </w:style>
  <w:style w:type="paragraph" w:customStyle="1" w:styleId="1fff6">
    <w:name w:val="缺省文本:1"/>
    <w:basedOn w:val="aa"/>
    <w:uiPriority w:val="99"/>
    <w:qFormat/>
    <w:pPr>
      <w:spacing w:line="400" w:lineRule="exact"/>
      <w:ind w:firstLine="539"/>
    </w:pPr>
    <w:rPr>
      <w:sz w:val="24"/>
    </w:rPr>
  </w:style>
  <w:style w:type="paragraph" w:customStyle="1" w:styleId="Default123Text1">
    <w:name w:val="Default 123  Text1"/>
    <w:basedOn w:val="aa"/>
    <w:uiPriority w:val="99"/>
    <w:qFormat/>
    <w:pPr>
      <w:jc w:val="left"/>
    </w:pPr>
    <w:rPr>
      <w:rFonts w:ascii="宋体"/>
      <w:sz w:val="26"/>
      <w:szCs w:val="26"/>
    </w:rPr>
  </w:style>
  <w:style w:type="paragraph" w:customStyle="1" w:styleId="1fff7">
    <w:name w:val="小标题 1"/>
    <w:basedOn w:val="aa"/>
    <w:uiPriority w:val="99"/>
    <w:qFormat/>
    <w:pPr>
      <w:spacing w:line="360" w:lineRule="atLeast"/>
    </w:pPr>
    <w:rPr>
      <w:rFonts w:ascii="文鼎粗黑" w:eastAsia="文鼎粗黑"/>
      <w:sz w:val="22"/>
      <w:szCs w:val="20"/>
    </w:rPr>
  </w:style>
  <w:style w:type="character" w:customStyle="1" w:styleId="3f5">
    <w:name w:val="页码3"/>
    <w:qFormat/>
    <w:rPr>
      <w:rFonts w:ascii="Times New Roman" w:eastAsia="宋体" w:hAnsi="Times New Roman" w:cs="Times New Roman"/>
      <w:lang w:val="en-US" w:eastAsia="zh-CN" w:bidi="ar-SA"/>
    </w:rPr>
  </w:style>
  <w:style w:type="paragraph" w:customStyle="1" w:styleId="3f6">
    <w:name w:val="正文文本缩进3"/>
    <w:basedOn w:val="aa"/>
    <w:uiPriority w:val="99"/>
    <w:qFormat/>
    <w:pPr>
      <w:spacing w:after="120"/>
      <w:ind w:left="420"/>
    </w:pPr>
  </w:style>
  <w:style w:type="paragraph" w:customStyle="1" w:styleId="3f7">
    <w:name w:val="文档结构图3"/>
    <w:basedOn w:val="aa"/>
    <w:uiPriority w:val="99"/>
    <w:qFormat/>
    <w:pPr>
      <w:shd w:val="clear" w:color="auto" w:fill="000080"/>
    </w:pPr>
  </w:style>
  <w:style w:type="paragraph" w:customStyle="1" w:styleId="4e">
    <w:name w:val="正文首行缩进4"/>
    <w:basedOn w:val="aff2"/>
    <w:uiPriority w:val="99"/>
    <w:qFormat/>
    <w:pPr>
      <w:tabs>
        <w:tab w:val="clear" w:pos="2020"/>
        <w:tab w:val="clear" w:pos="4535"/>
      </w:tabs>
      <w:spacing w:after="120" w:line="240" w:lineRule="auto"/>
      <w:ind w:firstLine="420"/>
      <w:outlineLvl w:val="9"/>
    </w:pPr>
    <w:rPr>
      <w:rFonts w:ascii="Times New Roman" w:eastAsia="宋体" w:hAnsi="Times New Roman"/>
      <w:bCs w:val="0"/>
      <w:color w:val="auto"/>
      <w:sz w:val="21"/>
    </w:rPr>
  </w:style>
  <w:style w:type="paragraph" w:customStyle="1" w:styleId="5b">
    <w:name w:val="正文缩进5"/>
    <w:basedOn w:val="aa"/>
    <w:uiPriority w:val="99"/>
    <w:qFormat/>
    <w:pPr>
      <w:ind w:firstLine="420"/>
    </w:pPr>
  </w:style>
  <w:style w:type="character" w:customStyle="1" w:styleId="1Char0">
    <w:name w:val="标书正文1 Char"/>
    <w:link w:val="1f1"/>
    <w:qFormat/>
    <w:rPr>
      <w:rFonts w:ascii="宋体" w:eastAsia="宋体" w:hAnsi="宋体" w:cs="Times New Roman"/>
      <w:sz w:val="24"/>
      <w:szCs w:val="24"/>
    </w:rPr>
  </w:style>
  <w:style w:type="character" w:customStyle="1" w:styleId="EmailStyle415">
    <w:name w:val="EmailStyle415"/>
    <w:qFormat/>
    <w:rPr>
      <w:rFonts w:ascii="Arial" w:eastAsia="宋体" w:hAnsi="Arial" w:cs="Arial"/>
      <w:color w:val="000080"/>
      <w:sz w:val="18"/>
      <w:szCs w:val="20"/>
      <w:lang w:val="en-US" w:eastAsia="zh-CN" w:bidi="ar-SA"/>
    </w:rPr>
  </w:style>
  <w:style w:type="paragraph" w:customStyle="1" w:styleId="4H4PIM4RefHeading1rh1Headingsqlsect1234Firs1">
    <w:name w:val="样式 标题 4H4PIM 4Ref Heading 1rh1Heading sqlsect 1.2.3.4Firs...1"/>
    <w:basedOn w:val="aa"/>
    <w:uiPriority w:val="99"/>
    <w:qFormat/>
    <w:pPr>
      <w:tabs>
        <w:tab w:val="left" w:pos="864"/>
      </w:tabs>
      <w:spacing w:line="360" w:lineRule="auto"/>
      <w:ind w:left="864" w:hanging="864"/>
      <w:jc w:val="left"/>
    </w:pPr>
    <w:rPr>
      <w:rFonts w:ascii="Arial" w:hAnsi="Arial"/>
      <w:sz w:val="24"/>
      <w:szCs w:val="21"/>
    </w:rPr>
  </w:style>
  <w:style w:type="paragraph" w:customStyle="1" w:styleId="afffffffff6">
    <w:name w:val="标准文件_标准正文"/>
    <w:basedOn w:val="aa"/>
    <w:link w:val="Charfd"/>
    <w:qFormat/>
    <w:pPr>
      <w:widowControl/>
      <w:spacing w:line="300" w:lineRule="auto"/>
      <w:ind w:firstLine="200"/>
      <w:jc w:val="left"/>
    </w:pPr>
    <w:rPr>
      <w:bCs/>
      <w:color w:val="000000"/>
      <w:spacing w:val="2"/>
      <w:sz w:val="24"/>
    </w:rPr>
  </w:style>
  <w:style w:type="character" w:customStyle="1" w:styleId="Charfd">
    <w:name w:val="标准文件_标准正文 Char"/>
    <w:link w:val="afffffffff6"/>
    <w:qFormat/>
    <w:rPr>
      <w:rFonts w:ascii="Times New Roman" w:eastAsia="宋体" w:hAnsi="Times New Roman" w:cs="Times New Roman"/>
      <w:bCs/>
      <w:color w:val="000000"/>
      <w:spacing w:val="2"/>
      <w:sz w:val="24"/>
      <w:szCs w:val="24"/>
    </w:rPr>
  </w:style>
  <w:style w:type="paragraph" w:customStyle="1" w:styleId="afffffffff7">
    <w:name w:val="标准文件_二级项目符号"/>
    <w:basedOn w:val="afffffffff6"/>
    <w:uiPriority w:val="99"/>
    <w:qFormat/>
    <w:pPr>
      <w:tabs>
        <w:tab w:val="left" w:pos="780"/>
        <w:tab w:val="left" w:pos="900"/>
      </w:tabs>
      <w:ind w:left="200" w:firstLine="0"/>
    </w:pPr>
  </w:style>
  <w:style w:type="paragraph" w:customStyle="1" w:styleId="Normal">
    <w:name w:val="Normal + 小四"/>
    <w:basedOn w:val="aa"/>
    <w:uiPriority w:val="99"/>
    <w:qFormat/>
    <w:pPr>
      <w:spacing w:line="360" w:lineRule="auto"/>
    </w:pPr>
    <w:rPr>
      <w:sz w:val="24"/>
    </w:rPr>
  </w:style>
  <w:style w:type="paragraph" w:customStyle="1" w:styleId="GB2312">
    <w:name w:val="样式 仿宋_GB2312"/>
    <w:basedOn w:val="aa"/>
    <w:uiPriority w:val="99"/>
    <w:qFormat/>
    <w:pPr>
      <w:spacing w:line="360" w:lineRule="auto"/>
      <w:ind w:firstLine="640"/>
    </w:pPr>
    <w:rPr>
      <w:rFonts w:ascii="仿宋_GB2312" w:cs="宋体"/>
      <w:sz w:val="24"/>
      <w:szCs w:val="20"/>
    </w:rPr>
  </w:style>
  <w:style w:type="paragraph" w:customStyle="1" w:styleId="2fff8">
    <w:name w:val="样式 首行缩进:  2 字符"/>
    <w:basedOn w:val="aa"/>
    <w:uiPriority w:val="99"/>
    <w:qFormat/>
    <w:pPr>
      <w:spacing w:line="360" w:lineRule="auto"/>
      <w:ind w:firstLine="480"/>
    </w:pPr>
    <w:rPr>
      <w:rFonts w:cs="宋体"/>
      <w:sz w:val="24"/>
      <w:szCs w:val="20"/>
    </w:rPr>
  </w:style>
  <w:style w:type="paragraph" w:customStyle="1" w:styleId="afffffffff8">
    <w:name w:val="前言、引言标题"/>
    <w:next w:val="aa"/>
    <w:uiPriority w:val="99"/>
    <w:qFormat/>
    <w:pPr>
      <w:shd w:val="clear" w:color="FFFFFF" w:fill="FFFFFF"/>
      <w:spacing w:before="640" w:after="560"/>
      <w:jc w:val="center"/>
      <w:outlineLvl w:val="0"/>
    </w:pPr>
    <w:rPr>
      <w:rFonts w:ascii="黑体" w:eastAsia="黑体"/>
      <w:sz w:val="32"/>
      <w:szCs w:val="32"/>
    </w:rPr>
  </w:style>
  <w:style w:type="paragraph" w:customStyle="1" w:styleId="afffffffff9">
    <w:name w:val="章标题"/>
    <w:next w:val="aa"/>
    <w:uiPriority w:val="99"/>
    <w:qFormat/>
    <w:pPr>
      <w:jc w:val="both"/>
      <w:outlineLvl w:val="1"/>
    </w:pPr>
    <w:rPr>
      <w:rFonts w:ascii="黑体" w:eastAsia="黑体"/>
      <w:sz w:val="21"/>
      <w:szCs w:val="21"/>
    </w:rPr>
  </w:style>
  <w:style w:type="paragraph" w:customStyle="1" w:styleId="afffffffffa">
    <w:name w:val="一级条标题"/>
    <w:basedOn w:val="afffffffff9"/>
    <w:next w:val="aa"/>
    <w:uiPriority w:val="99"/>
    <w:qFormat/>
    <w:pPr>
      <w:ind w:left="1080"/>
      <w:outlineLvl w:val="2"/>
    </w:pPr>
    <w:rPr>
      <w:rFonts w:ascii="Times New Roman" w:eastAsia="宋体"/>
    </w:rPr>
  </w:style>
  <w:style w:type="paragraph" w:customStyle="1" w:styleId="afffffffffb">
    <w:name w:val="二级条标题"/>
    <w:basedOn w:val="afffffffffa"/>
    <w:next w:val="aa"/>
    <w:uiPriority w:val="99"/>
    <w:qFormat/>
    <w:pPr>
      <w:ind w:left="0"/>
      <w:outlineLvl w:val="3"/>
    </w:pPr>
  </w:style>
  <w:style w:type="character" w:customStyle="1" w:styleId="1Char3">
    <w:name w:val="列表符号项目级别1 Char"/>
    <w:link w:val="1fff8"/>
    <w:qFormat/>
    <w:rPr>
      <w:rFonts w:ascii="Arial" w:eastAsia="宋体" w:hAnsi="Arial"/>
      <w:sz w:val="28"/>
      <w:szCs w:val="24"/>
    </w:rPr>
  </w:style>
  <w:style w:type="paragraph" w:customStyle="1" w:styleId="1fff8">
    <w:name w:val="列表符号项目级别1"/>
    <w:basedOn w:val="aa"/>
    <w:link w:val="1Char3"/>
    <w:qFormat/>
    <w:pPr>
      <w:widowControl/>
      <w:tabs>
        <w:tab w:val="left" w:pos="432"/>
      </w:tabs>
      <w:spacing w:line="288" w:lineRule="auto"/>
      <w:ind w:left="432" w:hanging="432"/>
    </w:pPr>
    <w:rPr>
      <w:rFonts w:ascii="Arial" w:hAnsi="Arial" w:cstheme="minorBidi"/>
      <w:sz w:val="28"/>
    </w:rPr>
  </w:style>
  <w:style w:type="character" w:customStyle="1" w:styleId="style1411">
    <w:name w:val="style1411"/>
    <w:qFormat/>
    <w:rPr>
      <w:rFonts w:ascii="楷体_GB2312" w:eastAsia="楷体_GB2312" w:hAnsi="Times New Roman" w:cs="Times New Roman" w:hint="eastAsia"/>
      <w:sz w:val="36"/>
      <w:szCs w:val="36"/>
      <w:lang w:val="en-US" w:eastAsia="zh-CN" w:bidi="ar-SA"/>
    </w:rPr>
  </w:style>
  <w:style w:type="paragraph" w:customStyle="1" w:styleId="085">
    <w:name w:val="样式 首行缩进:  0.85 厘米"/>
    <w:basedOn w:val="aa"/>
    <w:uiPriority w:val="99"/>
    <w:qFormat/>
    <w:pPr>
      <w:spacing w:line="360" w:lineRule="auto"/>
      <w:ind w:firstLine="480"/>
    </w:pPr>
    <w:rPr>
      <w:rFonts w:cs="宋体"/>
      <w:sz w:val="24"/>
      <w:szCs w:val="20"/>
    </w:rPr>
  </w:style>
  <w:style w:type="paragraph" w:customStyle="1" w:styleId="TimesNewRomanGB2312">
    <w:name w:val="样式 题注 + (西文) Times New Roman (中文) 仿宋_GB2312 小四 黑色"/>
    <w:basedOn w:val="af7"/>
    <w:link w:val="TimesNewRomanGB2312Char"/>
    <w:qFormat/>
    <w:pPr>
      <w:spacing w:before="0" w:after="0"/>
      <w:jc w:val="both"/>
    </w:pPr>
    <w:rPr>
      <w:rFonts w:ascii="Times New Roman" w:eastAsia="黑体" w:hAnsi="Times New Roman" w:cs="Times New Roman"/>
      <w:color w:val="000000"/>
    </w:rPr>
  </w:style>
  <w:style w:type="character" w:customStyle="1" w:styleId="TimesNewRomanGB2312Char">
    <w:name w:val="样式 题注 + (西文) Times New Roman (中文) 仿宋_GB2312 小四 黑色 Char"/>
    <w:link w:val="TimesNewRomanGB2312"/>
    <w:qFormat/>
    <w:rPr>
      <w:rFonts w:ascii="Times New Roman" w:eastAsia="黑体" w:hAnsi="Times New Roman" w:cs="Times New Roman"/>
      <w:color w:val="000000"/>
      <w:sz w:val="24"/>
      <w:szCs w:val="20"/>
    </w:rPr>
  </w:style>
  <w:style w:type="paragraph" w:customStyle="1" w:styleId="a7">
    <w:name w:val="标准文件_一级项目符号"/>
    <w:basedOn w:val="aa"/>
    <w:next w:val="aa"/>
    <w:link w:val="Charfe"/>
    <w:uiPriority w:val="99"/>
    <w:qFormat/>
    <w:pPr>
      <w:widowControl/>
      <w:numPr>
        <w:numId w:val="22"/>
      </w:numPr>
      <w:spacing w:line="300" w:lineRule="auto"/>
      <w:jc w:val="left"/>
    </w:pPr>
    <w:rPr>
      <w:bCs/>
      <w:color w:val="000000"/>
      <w:spacing w:val="2"/>
      <w:sz w:val="24"/>
      <w:lang w:val="zh-CN"/>
    </w:rPr>
  </w:style>
  <w:style w:type="character" w:customStyle="1" w:styleId="Charfe">
    <w:name w:val="标准文件_一级项目符号 Char"/>
    <w:link w:val="a7"/>
    <w:uiPriority w:val="99"/>
    <w:qFormat/>
    <w:rPr>
      <w:rFonts w:ascii="Times New Roman" w:eastAsia="宋体" w:hAnsi="Times New Roman" w:cs="Times New Roman"/>
      <w:bCs/>
      <w:color w:val="000000"/>
      <w:spacing w:val="2"/>
      <w:sz w:val="24"/>
      <w:szCs w:val="24"/>
      <w:lang w:val="zh-CN" w:eastAsia="zh-CN"/>
    </w:rPr>
  </w:style>
  <w:style w:type="paragraph" w:customStyle="1" w:styleId="260">
    <w:name w:val="样式 样式 样式 样式 标题 2 + 宋体 五号 非加粗 黑色 + 段前: 6 磅 段后: 0 磅 行距: 单倍行距 + 段前:..."/>
    <w:basedOn w:val="aa"/>
    <w:uiPriority w:val="99"/>
    <w:qFormat/>
    <w:pPr>
      <w:keepNext/>
      <w:keepLines/>
      <w:spacing w:before="240"/>
      <w:jc w:val="left"/>
      <w:outlineLvl w:val="1"/>
    </w:pPr>
    <w:rPr>
      <w:rFonts w:ascii="宋体" w:hAnsi="宋体" w:cs="宋体"/>
      <w:b/>
      <w:bCs/>
      <w:color w:val="000000"/>
      <w:szCs w:val="20"/>
    </w:rPr>
  </w:style>
  <w:style w:type="character" w:customStyle="1" w:styleId="newChar">
    <w:name w:val="正文new Char"/>
    <w:link w:val="new"/>
    <w:uiPriority w:val="99"/>
    <w:qFormat/>
    <w:rPr>
      <w:rFonts w:ascii="宋体" w:hAnsi="宋体"/>
      <w:color w:val="000000"/>
      <w:sz w:val="24"/>
      <w:szCs w:val="24"/>
      <w:lang w:val="zh-CN" w:eastAsia="zh-CN"/>
    </w:rPr>
  </w:style>
  <w:style w:type="paragraph" w:customStyle="1" w:styleId="new">
    <w:name w:val="正文new"/>
    <w:basedOn w:val="aa"/>
    <w:link w:val="newChar"/>
    <w:uiPriority w:val="99"/>
    <w:qFormat/>
    <w:pPr>
      <w:numPr>
        <w:numId w:val="23"/>
      </w:numPr>
      <w:tabs>
        <w:tab w:val="left" w:pos="0"/>
      </w:tabs>
      <w:spacing w:before="120" w:after="120" w:line="360" w:lineRule="auto"/>
    </w:pPr>
    <w:rPr>
      <w:rFonts w:ascii="宋体" w:eastAsiaTheme="minorEastAsia" w:hAnsi="宋体" w:cstheme="minorBidi"/>
      <w:color w:val="000000"/>
      <w:sz w:val="24"/>
      <w:lang w:val="zh-CN"/>
    </w:rPr>
  </w:style>
  <w:style w:type="paragraph" w:customStyle="1" w:styleId="afffffffffc">
    <w:name w:val="正文段落"/>
    <w:basedOn w:val="aa"/>
    <w:uiPriority w:val="99"/>
    <w:qFormat/>
    <w:pPr>
      <w:widowControl/>
      <w:spacing w:line="360" w:lineRule="auto"/>
      <w:ind w:firstLine="440"/>
    </w:pPr>
    <w:rPr>
      <w:sz w:val="22"/>
      <w:szCs w:val="22"/>
      <w:lang w:val="de-DE"/>
    </w:rPr>
  </w:style>
  <w:style w:type="paragraph" w:customStyle="1" w:styleId="UH">
    <w:name w:val="UH正文"/>
    <w:link w:val="UHChar"/>
    <w:qFormat/>
    <w:pPr>
      <w:spacing w:line="360" w:lineRule="auto"/>
      <w:ind w:firstLine="200"/>
    </w:pPr>
    <w:rPr>
      <w:rFonts w:ascii="Arial" w:hAnsi="Arial"/>
      <w:sz w:val="24"/>
      <w:szCs w:val="21"/>
    </w:rPr>
  </w:style>
  <w:style w:type="character" w:customStyle="1" w:styleId="UHChar">
    <w:name w:val="UH正文 Char"/>
    <w:link w:val="UH"/>
    <w:qFormat/>
    <w:rPr>
      <w:rFonts w:ascii="Arial" w:eastAsia="宋体" w:hAnsi="Arial" w:cs="Times New Roman"/>
      <w:sz w:val="24"/>
      <w:szCs w:val="21"/>
    </w:rPr>
  </w:style>
  <w:style w:type="character" w:customStyle="1" w:styleId="MyChar">
    <w:name w:val="My正文 Char"/>
    <w:link w:val="My"/>
    <w:uiPriority w:val="99"/>
    <w:qFormat/>
    <w:rPr>
      <w:rFonts w:ascii="Arial" w:eastAsia="宋体" w:hAnsi="Arial" w:cs="Times New Roman"/>
      <w:sz w:val="24"/>
      <w:szCs w:val="20"/>
      <w:lang w:val="zh-CN" w:eastAsia="zh-CN"/>
    </w:rPr>
  </w:style>
  <w:style w:type="character" w:customStyle="1" w:styleId="1fff9">
    <w:name w:val="已访问的超链接1"/>
    <w:qFormat/>
    <w:rPr>
      <w:rFonts w:ascii="Times New Roman" w:eastAsia="宋体" w:hAnsi="Times New Roman" w:cs="Times New Roman"/>
      <w:color w:val="800080"/>
      <w:u w:val="single"/>
      <w:lang w:val="en-US" w:eastAsia="zh-CN" w:bidi="ar-SA"/>
    </w:rPr>
  </w:style>
  <w:style w:type="paragraph" w:customStyle="1" w:styleId="1--">
    <w:name w:val="列表项目符号1--嵌套文本"/>
    <w:basedOn w:val="2f"/>
    <w:next w:val="afffff0"/>
    <w:link w:val="1--Char"/>
    <w:uiPriority w:val="99"/>
    <w:qFormat/>
    <w:pPr>
      <w:widowControl w:val="0"/>
      <w:numPr>
        <w:numId w:val="24"/>
      </w:numPr>
      <w:spacing w:after="0"/>
      <w:ind w:left="0" w:firstLine="0"/>
      <w:jc w:val="left"/>
    </w:pPr>
    <w:rPr>
      <w:rFonts w:ascii="Times New Roman" w:eastAsia="宋体"/>
      <w:color w:val="auto"/>
      <w:szCs w:val="24"/>
      <w:lang w:val="zh-CN"/>
    </w:rPr>
  </w:style>
  <w:style w:type="character" w:customStyle="1" w:styleId="1--Char">
    <w:name w:val="列表项目符号1--嵌套文本 Char"/>
    <w:link w:val="1--"/>
    <w:uiPriority w:val="99"/>
    <w:qFormat/>
    <w:rPr>
      <w:rFonts w:ascii="Times New Roman" w:eastAsia="宋体" w:hAnsi="Times New Roman" w:cs="Times New Roman"/>
      <w:szCs w:val="24"/>
      <w:lang w:val="zh-CN" w:eastAsia="zh-CN"/>
    </w:rPr>
  </w:style>
  <w:style w:type="paragraph" w:customStyle="1" w:styleId="GB2312GB231208515">
    <w:name w:val="样式 (西文) 仿宋_GB2312 (中文) 仿宋_GB2312 小四 首行缩进:  0.85 厘米 行距: 1.5 倍..."/>
    <w:basedOn w:val="aa"/>
    <w:uiPriority w:val="99"/>
    <w:qFormat/>
    <w:pPr>
      <w:spacing w:line="360" w:lineRule="auto"/>
      <w:ind w:firstLine="480"/>
    </w:pPr>
    <w:rPr>
      <w:rFonts w:ascii="宋体" w:hAnsi="宋体" w:cs="宋体"/>
      <w:sz w:val="24"/>
      <w:szCs w:val="20"/>
    </w:rPr>
  </w:style>
  <w:style w:type="paragraph" w:customStyle="1" w:styleId="GB2312GB231207415">
    <w:name w:val="样式 (西文) 仿宋_GB2312 (中文) 仿宋_GB2312 小四 首行缩进:  0.74 厘米 行距: 1.5 倍..."/>
    <w:basedOn w:val="aa"/>
    <w:uiPriority w:val="99"/>
    <w:qFormat/>
    <w:pPr>
      <w:spacing w:line="360" w:lineRule="auto"/>
      <w:ind w:firstLine="420"/>
    </w:pPr>
    <w:rPr>
      <w:rFonts w:ascii="仿宋_GB2312" w:cs="宋体"/>
      <w:sz w:val="24"/>
      <w:szCs w:val="20"/>
    </w:rPr>
  </w:style>
  <w:style w:type="paragraph" w:customStyle="1" w:styleId="1fffa">
    <w:name w:val="修订1"/>
    <w:qFormat/>
    <w:rPr>
      <w:sz w:val="21"/>
      <w:szCs w:val="24"/>
    </w:rPr>
  </w:style>
  <w:style w:type="paragraph" w:customStyle="1" w:styleId="CM9">
    <w:name w:val="CM9"/>
    <w:basedOn w:val="Default"/>
    <w:next w:val="Default"/>
    <w:uiPriority w:val="99"/>
    <w:qFormat/>
    <w:pPr>
      <w:spacing w:line="468" w:lineRule="atLeast"/>
    </w:pPr>
    <w:rPr>
      <w:rFonts w:ascii="黑体" w:eastAsia="黑体" w:hAnsi="Calibri" w:cs="Times New Roman"/>
      <w:color w:val="auto"/>
    </w:rPr>
  </w:style>
  <w:style w:type="paragraph" w:customStyle="1" w:styleId="CM66">
    <w:name w:val="CM66"/>
    <w:basedOn w:val="Default"/>
    <w:next w:val="Default"/>
    <w:uiPriority w:val="99"/>
    <w:qFormat/>
    <w:rPr>
      <w:rFonts w:ascii="黑体" w:eastAsia="黑体" w:hAnsi="Calibri" w:cs="Times New Roman"/>
      <w:color w:val="auto"/>
    </w:rPr>
  </w:style>
  <w:style w:type="paragraph" w:customStyle="1" w:styleId="CM60">
    <w:name w:val="CM60"/>
    <w:basedOn w:val="Default"/>
    <w:next w:val="Default"/>
    <w:uiPriority w:val="99"/>
    <w:qFormat/>
    <w:rPr>
      <w:rFonts w:ascii="黑体" w:eastAsia="黑体" w:hAnsi="Calibri" w:cs="Times New Roman"/>
      <w:color w:val="auto"/>
    </w:rPr>
  </w:style>
  <w:style w:type="paragraph" w:customStyle="1" w:styleId="CM64">
    <w:name w:val="CM64"/>
    <w:basedOn w:val="Default"/>
    <w:next w:val="Default"/>
    <w:uiPriority w:val="99"/>
    <w:qFormat/>
    <w:rPr>
      <w:rFonts w:ascii="黑体" w:eastAsia="黑体" w:hAnsi="Calibri" w:cs="Times New Roman"/>
      <w:color w:val="auto"/>
    </w:rPr>
  </w:style>
  <w:style w:type="paragraph" w:customStyle="1" w:styleId="CM7">
    <w:name w:val="CM7"/>
    <w:basedOn w:val="Default"/>
    <w:next w:val="Default"/>
    <w:uiPriority w:val="99"/>
    <w:qFormat/>
    <w:pPr>
      <w:spacing w:line="468" w:lineRule="atLeast"/>
    </w:pPr>
    <w:rPr>
      <w:rFonts w:ascii="黑体" w:eastAsia="黑体" w:hAnsi="Calibri" w:cs="Times New Roman"/>
      <w:color w:val="auto"/>
    </w:rPr>
  </w:style>
  <w:style w:type="paragraph" w:customStyle="1" w:styleId="CM8">
    <w:name w:val="CM8"/>
    <w:basedOn w:val="Default"/>
    <w:next w:val="Default"/>
    <w:uiPriority w:val="99"/>
    <w:qFormat/>
    <w:pPr>
      <w:spacing w:line="468" w:lineRule="atLeast"/>
    </w:pPr>
    <w:rPr>
      <w:rFonts w:ascii="黑体" w:eastAsia="黑体" w:hAnsi="Calibri" w:cs="Times New Roman"/>
      <w:color w:val="auto"/>
    </w:rPr>
  </w:style>
  <w:style w:type="paragraph" w:customStyle="1" w:styleId="CM11">
    <w:name w:val="CM11"/>
    <w:basedOn w:val="Default"/>
    <w:next w:val="Default"/>
    <w:uiPriority w:val="99"/>
    <w:qFormat/>
    <w:pPr>
      <w:spacing w:line="468" w:lineRule="atLeast"/>
    </w:pPr>
    <w:rPr>
      <w:rFonts w:ascii="黑体" w:eastAsia="黑体" w:hAnsi="Calibri" w:cs="Times New Roman"/>
      <w:color w:val="auto"/>
    </w:rPr>
  </w:style>
  <w:style w:type="paragraph" w:customStyle="1" w:styleId="CM13">
    <w:name w:val="CM13"/>
    <w:basedOn w:val="Default"/>
    <w:next w:val="Default"/>
    <w:uiPriority w:val="99"/>
    <w:qFormat/>
    <w:pPr>
      <w:spacing w:line="468" w:lineRule="atLeast"/>
    </w:pPr>
    <w:rPr>
      <w:rFonts w:ascii="黑体" w:eastAsia="黑体" w:hAnsi="Calibri" w:cs="Times New Roman"/>
      <w:color w:val="auto"/>
    </w:rPr>
  </w:style>
  <w:style w:type="paragraph" w:customStyle="1" w:styleId="CM14">
    <w:name w:val="CM14"/>
    <w:basedOn w:val="Default"/>
    <w:next w:val="Default"/>
    <w:uiPriority w:val="99"/>
    <w:qFormat/>
    <w:pPr>
      <w:spacing w:line="468" w:lineRule="atLeast"/>
    </w:pPr>
    <w:rPr>
      <w:rFonts w:ascii="黑体" w:eastAsia="黑体" w:hAnsi="Calibri" w:cs="Times New Roman"/>
      <w:color w:val="auto"/>
    </w:rPr>
  </w:style>
  <w:style w:type="paragraph" w:customStyle="1" w:styleId="CM65">
    <w:name w:val="CM65"/>
    <w:basedOn w:val="Default"/>
    <w:next w:val="Default"/>
    <w:uiPriority w:val="99"/>
    <w:qFormat/>
    <w:rPr>
      <w:rFonts w:ascii="黑体" w:eastAsia="黑体" w:hAnsi="Calibri" w:cs="Times New Roman"/>
      <w:color w:val="auto"/>
    </w:rPr>
  </w:style>
  <w:style w:type="paragraph" w:customStyle="1" w:styleId="CM67">
    <w:name w:val="CM67"/>
    <w:basedOn w:val="Default"/>
    <w:next w:val="Default"/>
    <w:uiPriority w:val="99"/>
    <w:qFormat/>
    <w:rPr>
      <w:rFonts w:ascii="黑体" w:eastAsia="黑体" w:hAnsi="Calibri" w:cs="Times New Roman"/>
      <w:color w:val="auto"/>
    </w:rPr>
  </w:style>
  <w:style w:type="paragraph" w:customStyle="1" w:styleId="CM34">
    <w:name w:val="CM34"/>
    <w:basedOn w:val="Default"/>
    <w:next w:val="Default"/>
    <w:uiPriority w:val="99"/>
    <w:qFormat/>
    <w:pPr>
      <w:spacing w:line="468" w:lineRule="atLeast"/>
    </w:pPr>
    <w:rPr>
      <w:rFonts w:ascii="黑体" w:eastAsia="黑体" w:hAnsi="Calibri" w:cs="Times New Roman"/>
      <w:color w:val="auto"/>
    </w:rPr>
  </w:style>
  <w:style w:type="paragraph" w:customStyle="1" w:styleId="CM17">
    <w:name w:val="CM17"/>
    <w:basedOn w:val="Default"/>
    <w:next w:val="Default"/>
    <w:uiPriority w:val="99"/>
    <w:qFormat/>
    <w:pPr>
      <w:spacing w:line="468" w:lineRule="atLeast"/>
    </w:pPr>
    <w:rPr>
      <w:rFonts w:ascii="黑体" w:eastAsia="黑体" w:hAnsi="Calibri" w:cs="Times New Roman"/>
      <w:color w:val="auto"/>
    </w:rPr>
  </w:style>
  <w:style w:type="paragraph" w:customStyle="1" w:styleId="CM35">
    <w:name w:val="CM35"/>
    <w:basedOn w:val="Default"/>
    <w:next w:val="Default"/>
    <w:uiPriority w:val="99"/>
    <w:qFormat/>
    <w:pPr>
      <w:spacing w:line="468" w:lineRule="atLeast"/>
    </w:pPr>
    <w:rPr>
      <w:rFonts w:ascii="黑体" w:eastAsia="黑体" w:hAnsi="Calibri" w:cs="Times New Roman"/>
      <w:color w:val="auto"/>
    </w:rPr>
  </w:style>
  <w:style w:type="paragraph" w:customStyle="1" w:styleId="CM59">
    <w:name w:val="CM59"/>
    <w:basedOn w:val="Default"/>
    <w:next w:val="Default"/>
    <w:uiPriority w:val="99"/>
    <w:qFormat/>
    <w:rPr>
      <w:rFonts w:ascii="黑体" w:eastAsia="黑体" w:hAnsi="Calibri" w:cs="Times New Roman"/>
      <w:color w:val="auto"/>
    </w:rPr>
  </w:style>
  <w:style w:type="paragraph" w:customStyle="1" w:styleId="CM63">
    <w:name w:val="CM63"/>
    <w:basedOn w:val="Default"/>
    <w:next w:val="Default"/>
    <w:uiPriority w:val="99"/>
    <w:qFormat/>
    <w:rPr>
      <w:rFonts w:ascii="黑体" w:eastAsia="黑体" w:hAnsi="Calibri" w:cs="Times New Roman"/>
      <w:color w:val="auto"/>
    </w:rPr>
  </w:style>
  <w:style w:type="paragraph" w:customStyle="1" w:styleId="CM10">
    <w:name w:val="CM10"/>
    <w:basedOn w:val="Default"/>
    <w:next w:val="Default"/>
    <w:uiPriority w:val="99"/>
    <w:qFormat/>
    <w:pPr>
      <w:spacing w:line="468" w:lineRule="atLeast"/>
    </w:pPr>
    <w:rPr>
      <w:rFonts w:ascii="黑体" w:eastAsia="黑体" w:hAnsi="Calibri" w:cs="Times New Roman"/>
      <w:color w:val="auto"/>
    </w:rPr>
  </w:style>
  <w:style w:type="paragraph" w:customStyle="1" w:styleId="CM20">
    <w:name w:val="CM20"/>
    <w:basedOn w:val="Default"/>
    <w:next w:val="Default"/>
    <w:uiPriority w:val="99"/>
    <w:qFormat/>
    <w:pPr>
      <w:spacing w:line="468" w:lineRule="atLeast"/>
    </w:pPr>
    <w:rPr>
      <w:rFonts w:ascii="黑体" w:eastAsia="黑体" w:hAnsi="Calibri" w:cs="Times New Roman"/>
      <w:color w:val="auto"/>
    </w:rPr>
  </w:style>
  <w:style w:type="paragraph" w:customStyle="1" w:styleId="CM24">
    <w:name w:val="CM24"/>
    <w:basedOn w:val="Default"/>
    <w:next w:val="Default"/>
    <w:uiPriority w:val="99"/>
    <w:qFormat/>
    <w:pPr>
      <w:spacing w:line="468" w:lineRule="atLeast"/>
    </w:pPr>
    <w:rPr>
      <w:rFonts w:ascii="黑体" w:eastAsia="黑体" w:hAnsi="Calibri" w:cs="Times New Roman"/>
      <w:color w:val="auto"/>
    </w:rPr>
  </w:style>
  <w:style w:type="paragraph" w:customStyle="1" w:styleId="CM130">
    <w:name w:val="CM130"/>
    <w:basedOn w:val="Default"/>
    <w:next w:val="Default"/>
    <w:uiPriority w:val="99"/>
    <w:qFormat/>
    <w:rPr>
      <w:rFonts w:ascii="华文中宋" w:eastAsia="华文中宋" w:hAnsi="Calibri" w:cs="Times New Roman"/>
      <w:color w:val="auto"/>
    </w:rPr>
  </w:style>
  <w:style w:type="paragraph" w:customStyle="1" w:styleId="CM12">
    <w:name w:val="CM12"/>
    <w:basedOn w:val="Default"/>
    <w:next w:val="Default"/>
    <w:uiPriority w:val="99"/>
    <w:qFormat/>
    <w:pPr>
      <w:spacing w:line="468" w:lineRule="atLeast"/>
    </w:pPr>
    <w:rPr>
      <w:rFonts w:ascii="黑体" w:eastAsia="黑体" w:hAnsi="Calibri" w:cs="Times New Roman"/>
      <w:color w:val="auto"/>
    </w:rPr>
  </w:style>
  <w:style w:type="paragraph" w:customStyle="1" w:styleId="CM68">
    <w:name w:val="CM68"/>
    <w:basedOn w:val="Default"/>
    <w:next w:val="Default"/>
    <w:uiPriority w:val="99"/>
    <w:qFormat/>
    <w:pPr>
      <w:spacing w:line="468" w:lineRule="atLeast"/>
    </w:pPr>
    <w:rPr>
      <w:rFonts w:ascii="黑体" w:eastAsia="黑体" w:hAnsi="Calibri" w:cs="Times New Roman"/>
      <w:color w:val="auto"/>
    </w:rPr>
  </w:style>
  <w:style w:type="paragraph" w:customStyle="1" w:styleId="CM168">
    <w:name w:val="CM168"/>
    <w:basedOn w:val="Default"/>
    <w:next w:val="Default"/>
    <w:uiPriority w:val="99"/>
    <w:qFormat/>
    <w:rPr>
      <w:rFonts w:ascii="黑体" w:eastAsia="黑体" w:hAnsi="Calibri" w:cs="Times New Roman"/>
      <w:color w:val="auto"/>
    </w:rPr>
  </w:style>
  <w:style w:type="paragraph" w:customStyle="1" w:styleId="CM72">
    <w:name w:val="CM72"/>
    <w:basedOn w:val="Default"/>
    <w:next w:val="Default"/>
    <w:uiPriority w:val="99"/>
    <w:qFormat/>
    <w:pPr>
      <w:spacing w:line="468" w:lineRule="atLeast"/>
    </w:pPr>
    <w:rPr>
      <w:rFonts w:ascii="黑体" w:eastAsia="黑体" w:hAnsi="Calibri" w:cs="Times New Roman"/>
      <w:color w:val="auto"/>
    </w:rPr>
  </w:style>
  <w:style w:type="paragraph" w:customStyle="1" w:styleId="CM161">
    <w:name w:val="CM161"/>
    <w:basedOn w:val="Default"/>
    <w:next w:val="Default"/>
    <w:uiPriority w:val="99"/>
    <w:qFormat/>
    <w:rPr>
      <w:rFonts w:ascii="黑体" w:eastAsia="黑体" w:hAnsi="Calibri" w:cs="Times New Roman"/>
      <w:color w:val="auto"/>
    </w:rPr>
  </w:style>
  <w:style w:type="paragraph" w:customStyle="1" w:styleId="CM79">
    <w:name w:val="CM79"/>
    <w:basedOn w:val="Default"/>
    <w:next w:val="Default"/>
    <w:uiPriority w:val="99"/>
    <w:qFormat/>
    <w:pPr>
      <w:spacing w:line="468" w:lineRule="atLeast"/>
    </w:pPr>
    <w:rPr>
      <w:rFonts w:ascii="黑体" w:eastAsia="黑体" w:hAnsi="Calibri" w:cs="Times New Roman"/>
      <w:color w:val="auto"/>
    </w:rPr>
  </w:style>
  <w:style w:type="paragraph" w:customStyle="1" w:styleId="CM167">
    <w:name w:val="CM167"/>
    <w:basedOn w:val="Default"/>
    <w:next w:val="Default"/>
    <w:uiPriority w:val="99"/>
    <w:qFormat/>
    <w:rPr>
      <w:rFonts w:ascii="黑体" w:eastAsia="黑体" w:hAnsi="Calibri" w:cs="Times New Roman"/>
      <w:color w:val="auto"/>
    </w:rPr>
  </w:style>
  <w:style w:type="paragraph" w:customStyle="1" w:styleId="CM146">
    <w:name w:val="CM146"/>
    <w:basedOn w:val="Default"/>
    <w:next w:val="Default"/>
    <w:uiPriority w:val="99"/>
    <w:qFormat/>
    <w:pPr>
      <w:spacing w:line="508" w:lineRule="atLeast"/>
    </w:pPr>
    <w:rPr>
      <w:rFonts w:ascii="黑体" w:eastAsia="黑体" w:hAnsi="Calibri" w:cs="Times New Roman"/>
      <w:color w:val="auto"/>
    </w:rPr>
  </w:style>
  <w:style w:type="paragraph" w:customStyle="1" w:styleId="CM15">
    <w:name w:val="CM15"/>
    <w:basedOn w:val="Default"/>
    <w:next w:val="Default"/>
    <w:uiPriority w:val="99"/>
    <w:qFormat/>
    <w:pPr>
      <w:spacing w:line="468" w:lineRule="atLeast"/>
    </w:pPr>
    <w:rPr>
      <w:rFonts w:ascii="黑体" w:eastAsia="黑体" w:hAnsi="Calibri" w:cs="Times New Roman"/>
      <w:color w:val="auto"/>
    </w:rPr>
  </w:style>
  <w:style w:type="paragraph" w:customStyle="1" w:styleId="CharCharCharCharCharCharCharCharCharCharCharCharCharCharCharCharCharCharCharCharChar">
    <w:name w:val="正文首行缩进 Char Char Char Char Char Char Char Char Char Char Char Char Char Char Char Char Char Char Char Char Char"/>
    <w:basedOn w:val="Default"/>
    <w:next w:val="Default"/>
    <w:uiPriority w:val="99"/>
    <w:qFormat/>
    <w:rPr>
      <w:rFonts w:ascii="宋体" w:eastAsia="宋体" w:hAnsi="Calibri" w:cs="Times New Roman"/>
      <w:color w:val="auto"/>
    </w:rPr>
  </w:style>
  <w:style w:type="paragraph" w:customStyle="1" w:styleId="CM39">
    <w:name w:val="CM39"/>
    <w:basedOn w:val="Default"/>
    <w:next w:val="Default"/>
    <w:uiPriority w:val="99"/>
    <w:qFormat/>
    <w:pPr>
      <w:spacing w:line="468" w:lineRule="atLeast"/>
    </w:pPr>
    <w:rPr>
      <w:rFonts w:ascii="黑体" w:eastAsia="黑体" w:hAnsi="Calibri" w:cs="Times New Roman"/>
      <w:color w:val="auto"/>
    </w:rPr>
  </w:style>
  <w:style w:type="paragraph" w:customStyle="1" w:styleId="CM16">
    <w:name w:val="CM16"/>
    <w:basedOn w:val="Default"/>
    <w:next w:val="Default"/>
    <w:uiPriority w:val="99"/>
    <w:qFormat/>
    <w:pPr>
      <w:spacing w:line="468" w:lineRule="atLeast"/>
    </w:pPr>
    <w:rPr>
      <w:rFonts w:ascii="黑体" w:eastAsia="黑体" w:hAnsi="Calibri" w:cs="Times New Roman"/>
      <w:color w:val="auto"/>
    </w:rPr>
  </w:style>
  <w:style w:type="paragraph" w:customStyle="1" w:styleId="CM166">
    <w:name w:val="CM166"/>
    <w:basedOn w:val="Default"/>
    <w:next w:val="Default"/>
    <w:uiPriority w:val="99"/>
    <w:qFormat/>
    <w:rPr>
      <w:rFonts w:ascii="黑体" w:eastAsia="黑体" w:hAnsi="Calibri" w:cs="Times New Roman"/>
      <w:color w:val="auto"/>
    </w:rPr>
  </w:style>
  <w:style w:type="paragraph" w:customStyle="1" w:styleId="CM164">
    <w:name w:val="CM164"/>
    <w:basedOn w:val="Default"/>
    <w:next w:val="Default"/>
    <w:uiPriority w:val="99"/>
    <w:qFormat/>
    <w:rPr>
      <w:rFonts w:ascii="黑体" w:eastAsia="黑体" w:hAnsi="Calibri" w:cs="Times New Roman"/>
      <w:color w:val="auto"/>
    </w:rPr>
  </w:style>
  <w:style w:type="paragraph" w:customStyle="1" w:styleId="CM171">
    <w:name w:val="CM171"/>
    <w:basedOn w:val="Default"/>
    <w:next w:val="Default"/>
    <w:uiPriority w:val="99"/>
    <w:qFormat/>
    <w:rPr>
      <w:rFonts w:ascii="黑体" w:eastAsia="黑体" w:hAnsi="Calibri" w:cs="Times New Roman"/>
      <w:color w:val="auto"/>
    </w:rPr>
  </w:style>
  <w:style w:type="paragraph" w:customStyle="1" w:styleId="CM45">
    <w:name w:val="CM45"/>
    <w:basedOn w:val="Default"/>
    <w:next w:val="Default"/>
    <w:uiPriority w:val="99"/>
    <w:qFormat/>
    <w:pPr>
      <w:spacing w:line="508" w:lineRule="atLeast"/>
    </w:pPr>
    <w:rPr>
      <w:rFonts w:ascii="黑体" w:eastAsia="黑体" w:hAnsi="Calibri" w:cs="Times New Roman"/>
      <w:color w:val="auto"/>
    </w:rPr>
  </w:style>
  <w:style w:type="paragraph" w:customStyle="1" w:styleId="CM77">
    <w:name w:val="CM77"/>
    <w:basedOn w:val="Default"/>
    <w:next w:val="Default"/>
    <w:uiPriority w:val="99"/>
    <w:qFormat/>
    <w:pPr>
      <w:spacing w:line="468" w:lineRule="atLeast"/>
    </w:pPr>
    <w:rPr>
      <w:rFonts w:ascii="黑体" w:eastAsia="黑体" w:hAnsi="Calibri" w:cs="Times New Roman"/>
      <w:color w:val="auto"/>
    </w:rPr>
  </w:style>
  <w:style w:type="paragraph" w:customStyle="1" w:styleId="CM31">
    <w:name w:val="CM31"/>
    <w:basedOn w:val="Default"/>
    <w:next w:val="Default"/>
    <w:uiPriority w:val="99"/>
    <w:qFormat/>
    <w:pPr>
      <w:spacing w:line="468" w:lineRule="atLeast"/>
    </w:pPr>
    <w:rPr>
      <w:rFonts w:ascii="黑体" w:eastAsia="黑体" w:hAnsi="Calibri" w:cs="Times New Roman"/>
      <w:color w:val="auto"/>
    </w:rPr>
  </w:style>
  <w:style w:type="paragraph" w:customStyle="1" w:styleId="CM138">
    <w:name w:val="CM138"/>
    <w:basedOn w:val="Default"/>
    <w:next w:val="Default"/>
    <w:uiPriority w:val="99"/>
    <w:qFormat/>
    <w:pPr>
      <w:spacing w:line="468" w:lineRule="atLeast"/>
    </w:pPr>
    <w:rPr>
      <w:rFonts w:ascii="黑体" w:eastAsia="黑体" w:hAnsi="Calibri" w:cs="Times New Roman"/>
      <w:color w:val="auto"/>
    </w:rPr>
  </w:style>
  <w:style w:type="paragraph" w:customStyle="1" w:styleId="CM26">
    <w:name w:val="CM26"/>
    <w:basedOn w:val="Default"/>
    <w:next w:val="Default"/>
    <w:uiPriority w:val="99"/>
    <w:qFormat/>
    <w:pPr>
      <w:spacing w:line="468" w:lineRule="atLeast"/>
    </w:pPr>
    <w:rPr>
      <w:rFonts w:ascii="黑体" w:eastAsia="黑体" w:hAnsi="Calibri" w:cs="Times New Roman"/>
      <w:color w:val="auto"/>
    </w:rPr>
  </w:style>
  <w:style w:type="paragraph" w:customStyle="1" w:styleId="1fffb">
    <w:name w:val="正文+1"/>
    <w:basedOn w:val="Default"/>
    <w:next w:val="Default"/>
    <w:uiPriority w:val="99"/>
    <w:qFormat/>
    <w:pPr>
      <w:widowControl/>
    </w:pPr>
    <w:rPr>
      <w:rFonts w:ascii="宋体" w:eastAsia="宋体" w:hAnsi="Calibri" w:cs="Times New Roman"/>
      <w:color w:val="auto"/>
    </w:rPr>
  </w:style>
  <w:style w:type="character" w:customStyle="1" w:styleId="atitle">
    <w:name w:val="atitle"/>
    <w:qFormat/>
    <w:rPr>
      <w:rFonts w:ascii="Times New Roman" w:eastAsia="宋体" w:hAnsi="Times New Roman" w:cs="Times New Roman"/>
      <w:lang w:val="en-US" w:eastAsia="zh-CN" w:bidi="ar-SA"/>
    </w:rPr>
  </w:style>
  <w:style w:type="paragraph" w:customStyle="1" w:styleId="ListParagraph1">
    <w:name w:val="List Paragraph1"/>
    <w:basedOn w:val="aa"/>
    <w:uiPriority w:val="99"/>
    <w:qFormat/>
    <w:pPr>
      <w:ind w:firstLine="420"/>
    </w:pPr>
    <w:rPr>
      <w:rFonts w:ascii="Calibri" w:hAnsi="Calibri"/>
      <w:szCs w:val="22"/>
    </w:rPr>
  </w:style>
  <w:style w:type="character" w:customStyle="1" w:styleId="Charf8">
    <w:name w:val="自定义样式 正文 Char"/>
    <w:link w:val="afffffffc"/>
    <w:qFormat/>
    <w:rPr>
      <w:rFonts w:ascii="Arial" w:eastAsia="仿宋_GB2312" w:hAnsi="Arial" w:cs="Times New Roman"/>
      <w:bCs/>
      <w:sz w:val="24"/>
      <w:szCs w:val="24"/>
    </w:rPr>
  </w:style>
  <w:style w:type="paragraph" w:customStyle="1" w:styleId="201">
    <w:name w:val="样式 标题 2 + 段后: 0.1 行"/>
    <w:basedOn w:val="2"/>
    <w:uiPriority w:val="99"/>
    <w:qFormat/>
  </w:style>
  <w:style w:type="paragraph" w:customStyle="1" w:styleId="28222">
    <w:name w:val="样式 样式 样式 三号 行距: 固定值 28 磅 + 首行缩进:  2 字符2 + 首行缩进:  2 字符"/>
    <w:basedOn w:val="aa"/>
    <w:uiPriority w:val="99"/>
    <w:qFormat/>
    <w:pPr>
      <w:spacing w:line="400" w:lineRule="exact"/>
      <w:ind w:firstLine="200"/>
      <w:jc w:val="left"/>
    </w:pPr>
    <w:rPr>
      <w:rFonts w:ascii="宋体" w:cs="宋体"/>
      <w:sz w:val="24"/>
      <w:szCs w:val="20"/>
    </w:rPr>
  </w:style>
  <w:style w:type="paragraph" w:customStyle="1" w:styleId="1fffc">
    <w:name w:val="标题1级"/>
    <w:uiPriority w:val="99"/>
    <w:qFormat/>
    <w:pPr>
      <w:tabs>
        <w:tab w:val="left" w:pos="0"/>
      </w:tabs>
      <w:spacing w:line="360" w:lineRule="auto"/>
      <w:jc w:val="center"/>
      <w:outlineLvl w:val="0"/>
    </w:pPr>
    <w:rPr>
      <w:rFonts w:ascii="黑体" w:eastAsia="黑体"/>
      <w:b/>
      <w:sz w:val="32"/>
      <w:szCs w:val="32"/>
    </w:rPr>
  </w:style>
  <w:style w:type="paragraph" w:customStyle="1" w:styleId="2fff9">
    <w:name w:val="标题2级"/>
    <w:uiPriority w:val="99"/>
    <w:qFormat/>
    <w:pPr>
      <w:tabs>
        <w:tab w:val="left" w:pos="0"/>
      </w:tabs>
      <w:spacing w:line="360" w:lineRule="auto"/>
      <w:outlineLvl w:val="1"/>
    </w:pPr>
    <w:rPr>
      <w:rFonts w:ascii="仿宋_GB2312" w:eastAsia="仿宋_GB2312"/>
      <w:b/>
      <w:sz w:val="24"/>
      <w:szCs w:val="24"/>
    </w:rPr>
  </w:style>
  <w:style w:type="paragraph" w:customStyle="1" w:styleId="2fffa">
    <w:name w:val="正文2"/>
    <w:basedOn w:val="Default"/>
    <w:next w:val="Default"/>
    <w:qFormat/>
    <w:rPr>
      <w:rFonts w:ascii="宋体" w:eastAsia="宋体" w:hAnsi="Calibri" w:cs="Times New Roman"/>
      <w:color w:val="auto"/>
    </w:rPr>
  </w:style>
  <w:style w:type="paragraph" w:customStyle="1" w:styleId="5c">
    <w:name w:val="列出段落5"/>
    <w:basedOn w:val="Default"/>
    <w:next w:val="Default"/>
    <w:uiPriority w:val="99"/>
    <w:qFormat/>
    <w:pPr>
      <w:widowControl/>
    </w:pPr>
    <w:rPr>
      <w:rFonts w:ascii="宋体" w:eastAsia="宋体" w:hAnsi="Calibri" w:cs="Times New Roman"/>
      <w:color w:val="auto"/>
    </w:rPr>
  </w:style>
  <w:style w:type="paragraph" w:customStyle="1" w:styleId="3f8">
    <w:name w:val="纯文本3"/>
    <w:basedOn w:val="Default"/>
    <w:next w:val="Default"/>
    <w:uiPriority w:val="99"/>
    <w:qFormat/>
    <w:pPr>
      <w:widowControl/>
    </w:pPr>
    <w:rPr>
      <w:rFonts w:ascii="宋体" w:eastAsia="宋体" w:hAnsi="Calibri" w:cs="Times New Roman"/>
      <w:color w:val="auto"/>
    </w:rPr>
  </w:style>
  <w:style w:type="paragraph" w:customStyle="1" w:styleId="3f9">
    <w:name w:val="正文3"/>
    <w:basedOn w:val="Default"/>
    <w:next w:val="Default"/>
    <w:uiPriority w:val="99"/>
    <w:qFormat/>
    <w:rPr>
      <w:rFonts w:ascii="宋体" w:eastAsia="宋体" w:hAnsi="Calibri" w:cs="Times New Roman"/>
      <w:color w:val="auto"/>
    </w:rPr>
  </w:style>
  <w:style w:type="paragraph" w:customStyle="1" w:styleId="63">
    <w:name w:val="列出段落6"/>
    <w:basedOn w:val="Default"/>
    <w:next w:val="Default"/>
    <w:uiPriority w:val="99"/>
    <w:qFormat/>
    <w:pPr>
      <w:widowControl/>
    </w:pPr>
    <w:rPr>
      <w:rFonts w:ascii="宋体" w:eastAsia="宋体" w:hAnsi="Calibri" w:cs="Times New Roman"/>
      <w:color w:val="auto"/>
    </w:rPr>
  </w:style>
  <w:style w:type="paragraph" w:customStyle="1" w:styleId="4f">
    <w:name w:val="纯文本4"/>
    <w:basedOn w:val="Default"/>
    <w:next w:val="Default"/>
    <w:link w:val="PlainTextCharChar"/>
    <w:qFormat/>
    <w:pPr>
      <w:widowControl/>
    </w:pPr>
    <w:rPr>
      <w:rFonts w:ascii="宋体" w:eastAsia="宋体" w:hAnsi="Calibri" w:cs="Times New Roman"/>
      <w:color w:val="auto"/>
    </w:rPr>
  </w:style>
  <w:style w:type="character" w:customStyle="1" w:styleId="Charff">
    <w:name w:val="文章正文 Char"/>
    <w:link w:val="afffffffffd"/>
    <w:qFormat/>
    <w:rPr>
      <w:rFonts w:eastAsia="宋体"/>
      <w:sz w:val="24"/>
      <w:szCs w:val="24"/>
    </w:rPr>
  </w:style>
  <w:style w:type="paragraph" w:customStyle="1" w:styleId="afffffffffd">
    <w:name w:val="文章正文"/>
    <w:basedOn w:val="aa"/>
    <w:link w:val="Charff"/>
    <w:qFormat/>
    <w:pPr>
      <w:spacing w:line="360" w:lineRule="auto"/>
      <w:ind w:firstLine="420"/>
    </w:pPr>
    <w:rPr>
      <w:rFonts w:asciiTheme="minorHAnsi" w:hAnsiTheme="minorHAnsi" w:cstheme="minorBidi"/>
      <w:sz w:val="24"/>
    </w:rPr>
  </w:style>
  <w:style w:type="paragraph" w:customStyle="1" w:styleId="64">
    <w:name w:val="标题6"/>
    <w:basedOn w:val="5"/>
    <w:uiPriority w:val="99"/>
    <w:qFormat/>
  </w:style>
  <w:style w:type="paragraph" w:customStyle="1" w:styleId="0850">
    <w:name w:val="首行缩进:  0.85 厘米"/>
    <w:basedOn w:val="aa"/>
    <w:link w:val="085Char"/>
    <w:qFormat/>
    <w:pPr>
      <w:widowControl/>
      <w:spacing w:after="100" w:line="360" w:lineRule="auto"/>
      <w:ind w:firstLine="482"/>
      <w:jc w:val="left"/>
    </w:pPr>
    <w:rPr>
      <w:rFonts w:cs="宋体"/>
      <w:sz w:val="24"/>
      <w:szCs w:val="20"/>
      <w:lang w:eastAsia="en-US" w:bidi="en-US"/>
    </w:rPr>
  </w:style>
  <w:style w:type="character" w:customStyle="1" w:styleId="085Char">
    <w:name w:val="首行缩进:  0.85 厘米 Char"/>
    <w:link w:val="0850"/>
    <w:qFormat/>
    <w:rPr>
      <w:rFonts w:ascii="Times New Roman" w:eastAsia="宋体" w:hAnsi="Times New Roman" w:cs="宋体"/>
      <w:sz w:val="24"/>
      <w:szCs w:val="20"/>
      <w:lang w:eastAsia="en-US" w:bidi="en-US"/>
    </w:rPr>
  </w:style>
  <w:style w:type="paragraph" w:customStyle="1" w:styleId="TableNormal">
    <w:name w:val="TableNormal"/>
    <w:basedOn w:val="aa"/>
    <w:link w:val="TableNormalChar"/>
    <w:qFormat/>
    <w:pPr>
      <w:widowControl/>
      <w:spacing w:before="40" w:after="40" w:line="264" w:lineRule="auto"/>
      <w:jc w:val="left"/>
    </w:pPr>
    <w:rPr>
      <w:rFonts w:ascii="Arial" w:hAnsi="Arial"/>
      <w:szCs w:val="20"/>
      <w:lang w:eastAsia="en-US"/>
    </w:rPr>
  </w:style>
  <w:style w:type="table" w:customStyle="1" w:styleId="-2">
    <w:name w:val="表格样式-左侧清单"/>
    <w:basedOn w:val="ac"/>
    <w:qFormat/>
    <w:pPr>
      <w:jc w:val="both"/>
    </w:pPr>
    <w:tblPr>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rPr>
      <w:jc w:val="center"/>
    </w:trPr>
    <w:tcPr>
      <w:vAlign w:val="center"/>
    </w:tcPr>
    <w:tblStylePr w:type="firstRow">
      <w:pPr>
        <w:spacing w:line="240" w:lineRule="auto"/>
        <w:jc w:val="center"/>
      </w:pPr>
      <w:tblPr/>
      <w:tcPr>
        <w:shd w:val="clear" w:color="auto" w:fill="E0E0E0"/>
      </w:tcPr>
    </w:tblStylePr>
    <w:tblStylePr w:type="firstCol">
      <w:pPr>
        <w:jc w:val="both"/>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character" w:customStyle="1" w:styleId="TableNormalChar">
    <w:name w:val="TableNormal Char"/>
    <w:link w:val="TableNormal"/>
    <w:qFormat/>
    <w:rPr>
      <w:rFonts w:ascii="Arial" w:eastAsia="宋体" w:hAnsi="Arial" w:cs="Times New Roman"/>
      <w:szCs w:val="20"/>
      <w:lang w:eastAsia="en-US"/>
    </w:rPr>
  </w:style>
  <w:style w:type="character" w:customStyle="1" w:styleId="Z-Char">
    <w:name w:val="Z-符号层进 Char"/>
    <w:link w:val="Z-0"/>
    <w:uiPriority w:val="99"/>
    <w:qFormat/>
    <w:rPr>
      <w:sz w:val="24"/>
      <w:lang w:val="zh-CN" w:eastAsia="zh-CN" w:bidi="en-US"/>
    </w:rPr>
  </w:style>
  <w:style w:type="paragraph" w:customStyle="1" w:styleId="Z-0">
    <w:name w:val="Z-符号层进"/>
    <w:basedOn w:val="aa"/>
    <w:link w:val="Z-Char"/>
    <w:uiPriority w:val="99"/>
    <w:qFormat/>
    <w:pPr>
      <w:widowControl/>
      <w:numPr>
        <w:numId w:val="25"/>
      </w:numPr>
      <w:spacing w:line="360" w:lineRule="auto"/>
      <w:jc w:val="left"/>
    </w:pPr>
    <w:rPr>
      <w:rFonts w:asciiTheme="minorHAnsi" w:eastAsiaTheme="minorEastAsia" w:hAnsiTheme="minorHAnsi" w:cstheme="minorBidi"/>
      <w:sz w:val="24"/>
      <w:szCs w:val="22"/>
      <w:lang w:val="zh-CN" w:bidi="en-US"/>
    </w:rPr>
  </w:style>
  <w:style w:type="character" w:customStyle="1" w:styleId="Z-CharChar">
    <w:name w:val="Z-符号层进 Char Char"/>
    <w:qFormat/>
    <w:rPr>
      <w:rFonts w:ascii="Times New Roman" w:eastAsia="宋体" w:hAnsi="Times New Roman" w:cs="Times New Roman"/>
      <w:sz w:val="24"/>
      <w:szCs w:val="22"/>
      <w:lang w:val="en-US" w:eastAsia="zh-CN" w:bidi="en-US"/>
    </w:rPr>
  </w:style>
  <w:style w:type="character" w:customStyle="1" w:styleId="0CharChar">
    <w:name w:val="样式 正文文本缩进 + 左  0 字符 Char Char"/>
    <w:qFormat/>
    <w:rPr>
      <w:rFonts w:ascii="Times New Roman" w:eastAsia="宋体" w:hAnsi="Times New Roman" w:cs="宋体"/>
      <w:sz w:val="24"/>
      <w:lang w:val="en-US" w:eastAsia="zh-CN" w:bidi="ar-SA"/>
    </w:rPr>
  </w:style>
  <w:style w:type="paragraph" w:customStyle="1" w:styleId="afffffffffe">
    <w:name w:val="正文样式"/>
    <w:basedOn w:val="aa"/>
    <w:link w:val="Charff0"/>
    <w:qFormat/>
    <w:pPr>
      <w:spacing w:line="360" w:lineRule="auto"/>
      <w:ind w:firstLine="480"/>
    </w:pPr>
    <w:rPr>
      <w:rFonts w:ascii="Calibri" w:hAnsi="Calibri"/>
      <w:sz w:val="24"/>
      <w:szCs w:val="22"/>
    </w:rPr>
  </w:style>
  <w:style w:type="character" w:customStyle="1" w:styleId="Charff0">
    <w:name w:val="正文样式 Char"/>
    <w:link w:val="afffffffffe"/>
    <w:qFormat/>
    <w:rPr>
      <w:rFonts w:ascii="Calibri" w:eastAsia="宋体" w:hAnsi="Calibri" w:cs="Times New Roman"/>
      <w:sz w:val="24"/>
    </w:rPr>
  </w:style>
  <w:style w:type="paragraph" w:customStyle="1" w:styleId="a0">
    <w:name w:val="列项——（一级）"/>
    <w:uiPriority w:val="99"/>
    <w:qFormat/>
    <w:pPr>
      <w:widowControl w:val="0"/>
      <w:numPr>
        <w:numId w:val="26"/>
      </w:numPr>
      <w:jc w:val="both"/>
    </w:pPr>
    <w:rPr>
      <w:rFonts w:ascii="宋体"/>
      <w:sz w:val="21"/>
    </w:rPr>
  </w:style>
  <w:style w:type="paragraph" w:customStyle="1" w:styleId="a1">
    <w:name w:val="列项●（二级）"/>
    <w:uiPriority w:val="99"/>
    <w:qFormat/>
    <w:pPr>
      <w:numPr>
        <w:ilvl w:val="1"/>
        <w:numId w:val="26"/>
      </w:numPr>
      <w:tabs>
        <w:tab w:val="left" w:pos="840"/>
      </w:tabs>
      <w:jc w:val="both"/>
    </w:pPr>
    <w:rPr>
      <w:rFonts w:ascii="宋体"/>
      <w:sz w:val="21"/>
    </w:rPr>
  </w:style>
  <w:style w:type="paragraph" w:customStyle="1" w:styleId="a2">
    <w:name w:val="列项◆（三级）"/>
    <w:basedOn w:val="aa"/>
    <w:uiPriority w:val="99"/>
    <w:qFormat/>
    <w:pPr>
      <w:numPr>
        <w:ilvl w:val="2"/>
        <w:numId w:val="26"/>
      </w:numPr>
    </w:pPr>
    <w:rPr>
      <w:rFonts w:ascii="宋体"/>
      <w:szCs w:val="21"/>
    </w:rPr>
  </w:style>
  <w:style w:type="paragraph" w:customStyle="1" w:styleId="a6">
    <w:name w:val="其他发布日期"/>
    <w:basedOn w:val="aa"/>
    <w:uiPriority w:val="99"/>
    <w:qFormat/>
    <w:pPr>
      <w:framePr w:w="3997" w:h="471" w:hRule="exact" w:vSpace="181" w:wrap="around" w:vAnchor="page" w:hAnchor="page" w:x="1419" w:y="14097"/>
      <w:widowControl/>
      <w:numPr>
        <w:numId w:val="27"/>
      </w:numPr>
      <w:ind w:left="0"/>
      <w:jc w:val="left"/>
    </w:pPr>
    <w:rPr>
      <w:rFonts w:eastAsia="黑体"/>
      <w:sz w:val="28"/>
      <w:szCs w:val="20"/>
    </w:rPr>
  </w:style>
  <w:style w:type="paragraph" w:customStyle="1" w:styleId="4f0">
    <w:name w:val="正文文本缩进4"/>
    <w:basedOn w:val="aa"/>
    <w:uiPriority w:val="99"/>
    <w:qFormat/>
    <w:pPr>
      <w:spacing w:after="120"/>
      <w:ind w:left="420"/>
    </w:pPr>
  </w:style>
  <w:style w:type="paragraph" w:customStyle="1" w:styleId="CharCharChar1">
    <w:name w:val="Char Char Char1"/>
    <w:basedOn w:val="aa"/>
    <w:uiPriority w:val="99"/>
    <w:qFormat/>
  </w:style>
  <w:style w:type="character" w:customStyle="1" w:styleId="cr5Char">
    <w:name w:val="cr5 Char"/>
    <w:link w:val="cr5"/>
    <w:uiPriority w:val="99"/>
    <w:qFormat/>
    <w:rPr>
      <w:rFonts w:ascii="宋体" w:hAnsi="宋体"/>
      <w:sz w:val="28"/>
      <w:lang w:val="zh-CN" w:eastAsia="zh-CN"/>
    </w:rPr>
  </w:style>
  <w:style w:type="paragraph" w:customStyle="1" w:styleId="cr5">
    <w:name w:val="cr5"/>
    <w:basedOn w:val="5"/>
    <w:next w:val="aa"/>
    <w:link w:val="cr5Char"/>
    <w:uiPriority w:val="99"/>
    <w:qFormat/>
    <w:rPr>
      <w:rFonts w:ascii="宋体" w:eastAsiaTheme="minorEastAsia" w:hAnsi="宋体" w:cstheme="minorBidi"/>
      <w:b w:val="0"/>
      <w:bCs w:val="0"/>
      <w:szCs w:val="22"/>
    </w:rPr>
  </w:style>
  <w:style w:type="character" w:customStyle="1" w:styleId="wChar">
    <w:name w:val="w正文 Char"/>
    <w:qFormat/>
    <w:rPr>
      <w:rFonts w:ascii="Times New Roman" w:eastAsia="宋体" w:hAnsi="Times New Roman" w:cs="Times New Roman"/>
      <w:sz w:val="20"/>
      <w:szCs w:val="20"/>
      <w:lang w:val="en-US" w:eastAsia="zh-CN" w:bidi="ar-SA"/>
    </w:rPr>
  </w:style>
  <w:style w:type="character" w:customStyle="1" w:styleId="2CharChar1">
    <w:name w:val="样式 正文缩进 + 首行缩进:  2 字符 Char Char"/>
    <w:qFormat/>
    <w:rPr>
      <w:rFonts w:ascii="Times New Roman" w:eastAsia="宋体" w:hAnsi="Times New Roman" w:cs="宋体"/>
      <w:sz w:val="24"/>
      <w:lang w:val="en-US" w:eastAsia="zh-CN" w:bidi="ar-SA"/>
    </w:rPr>
  </w:style>
  <w:style w:type="character" w:customStyle="1" w:styleId="st1">
    <w:name w:val="st1"/>
    <w:qFormat/>
    <w:rPr>
      <w:rFonts w:ascii="Times New Roman" w:eastAsia="宋体" w:hAnsi="Times New Roman" w:cs="Times New Roman"/>
      <w:lang w:val="en-US" w:eastAsia="zh-CN" w:bidi="ar-SA"/>
    </w:rPr>
  </w:style>
  <w:style w:type="character" w:customStyle="1" w:styleId="Char9">
    <w:name w:val="段 Char"/>
    <w:link w:val="afffff1"/>
    <w:qFormat/>
    <w:rPr>
      <w:rFonts w:ascii="宋体" w:eastAsia="宋体" w:hAnsi="Times New Roman" w:cs="Times New Roman"/>
      <w:szCs w:val="20"/>
    </w:rPr>
  </w:style>
  <w:style w:type="paragraph" w:customStyle="1" w:styleId="NewNew">
    <w:name w:val="正文 New New"/>
    <w:uiPriority w:val="99"/>
    <w:qFormat/>
    <w:pPr>
      <w:widowControl w:val="0"/>
      <w:jc w:val="both"/>
    </w:pPr>
    <w:rPr>
      <w:sz w:val="21"/>
      <w:szCs w:val="24"/>
    </w:rPr>
  </w:style>
  <w:style w:type="paragraph" w:customStyle="1" w:styleId="affffffffff">
    <w:name w:val="_正文段落"/>
    <w:basedOn w:val="aa"/>
    <w:link w:val="Charff1"/>
    <w:qFormat/>
    <w:pPr>
      <w:spacing w:line="360" w:lineRule="auto"/>
      <w:ind w:firstLine="200"/>
    </w:pPr>
    <w:rPr>
      <w:sz w:val="24"/>
    </w:rPr>
  </w:style>
  <w:style w:type="character" w:customStyle="1" w:styleId="Charff1">
    <w:name w:val="_正文段落 Char"/>
    <w:link w:val="affffffffff"/>
    <w:qFormat/>
    <w:rPr>
      <w:rFonts w:ascii="Times New Roman" w:eastAsia="宋体" w:hAnsi="Times New Roman" w:cs="Times New Roman"/>
      <w:sz w:val="24"/>
      <w:szCs w:val="24"/>
    </w:rPr>
  </w:style>
  <w:style w:type="paragraph" w:customStyle="1" w:styleId="Z-">
    <w:name w:val="Z-数字层进"/>
    <w:basedOn w:val="aa"/>
    <w:link w:val="Z-Char0"/>
    <w:uiPriority w:val="99"/>
    <w:qFormat/>
    <w:pPr>
      <w:widowControl/>
      <w:numPr>
        <w:numId w:val="28"/>
      </w:numPr>
      <w:spacing w:after="100" w:line="360" w:lineRule="auto"/>
      <w:jc w:val="left"/>
    </w:pPr>
    <w:rPr>
      <w:sz w:val="24"/>
      <w:szCs w:val="22"/>
      <w:lang w:val="zh-CN" w:eastAsia="en-US" w:bidi="en-US"/>
    </w:rPr>
  </w:style>
  <w:style w:type="paragraph" w:customStyle="1" w:styleId="NumList2">
    <w:name w:val="NumList_2"/>
    <w:basedOn w:val="aa"/>
    <w:uiPriority w:val="99"/>
    <w:qFormat/>
    <w:pPr>
      <w:widowControl/>
      <w:numPr>
        <w:ilvl w:val="1"/>
        <w:numId w:val="28"/>
      </w:numPr>
      <w:spacing w:after="100" w:line="360" w:lineRule="auto"/>
      <w:jc w:val="left"/>
    </w:pPr>
    <w:rPr>
      <w:sz w:val="24"/>
      <w:szCs w:val="22"/>
      <w:lang w:eastAsia="en-US" w:bidi="en-US"/>
    </w:rPr>
  </w:style>
  <w:style w:type="paragraph" w:customStyle="1" w:styleId="NumList3">
    <w:name w:val="NumList_3"/>
    <w:basedOn w:val="aa"/>
    <w:uiPriority w:val="99"/>
    <w:qFormat/>
    <w:pPr>
      <w:widowControl/>
      <w:numPr>
        <w:ilvl w:val="2"/>
        <w:numId w:val="28"/>
      </w:numPr>
      <w:spacing w:after="100" w:line="360" w:lineRule="auto"/>
      <w:jc w:val="left"/>
    </w:pPr>
    <w:rPr>
      <w:sz w:val="24"/>
      <w:szCs w:val="22"/>
      <w:lang w:eastAsia="en-US" w:bidi="en-US"/>
    </w:rPr>
  </w:style>
  <w:style w:type="character" w:customStyle="1" w:styleId="Z-Char0">
    <w:name w:val="Z-数字层进 Char"/>
    <w:link w:val="Z-"/>
    <w:uiPriority w:val="99"/>
    <w:qFormat/>
    <w:rPr>
      <w:rFonts w:ascii="Times New Roman" w:eastAsia="宋体" w:hAnsi="Times New Roman" w:cs="Times New Roman"/>
      <w:sz w:val="24"/>
      <w:lang w:val="zh-CN" w:eastAsia="en-US" w:bidi="en-US"/>
    </w:rPr>
  </w:style>
  <w:style w:type="paragraph" w:customStyle="1" w:styleId="3fa">
    <w:name w:val="普通(网站)3"/>
    <w:basedOn w:val="aa"/>
    <w:uiPriority w:val="99"/>
    <w:qFormat/>
    <w:pPr>
      <w:widowControl/>
      <w:spacing w:before="100" w:beforeAutospacing="1" w:after="100" w:afterAutospacing="1" w:line="276" w:lineRule="auto"/>
      <w:jc w:val="left"/>
    </w:pPr>
    <w:rPr>
      <w:rFonts w:ascii="宋体" w:hAnsi="宋体" w:cs="宋体"/>
      <w:sz w:val="22"/>
      <w:szCs w:val="22"/>
      <w:lang w:eastAsia="en-US"/>
    </w:rPr>
  </w:style>
  <w:style w:type="paragraph" w:customStyle="1" w:styleId="style3">
    <w:name w:val="style3"/>
    <w:basedOn w:val="aa"/>
    <w:uiPriority w:val="99"/>
    <w:qFormat/>
    <w:pPr>
      <w:widowControl/>
      <w:spacing w:before="100" w:beforeAutospacing="1" w:after="100" w:afterAutospacing="1" w:line="360" w:lineRule="auto"/>
      <w:jc w:val="left"/>
    </w:pPr>
    <w:rPr>
      <w:rFonts w:ascii="宋体" w:hAnsi="宋体"/>
      <w:color w:val="666666"/>
      <w:sz w:val="24"/>
    </w:rPr>
  </w:style>
  <w:style w:type="paragraph" w:customStyle="1" w:styleId="affffffffff0">
    <w:name w:val="标准正文格式"/>
    <w:basedOn w:val="aa"/>
    <w:link w:val="Charff2"/>
    <w:qFormat/>
    <w:pPr>
      <w:widowControl/>
      <w:spacing w:line="360" w:lineRule="auto"/>
      <w:ind w:firstLine="200"/>
    </w:pPr>
    <w:rPr>
      <w:rFonts w:ascii="宋体"/>
      <w:color w:val="000000"/>
      <w:sz w:val="24"/>
      <w:szCs w:val="20"/>
    </w:rPr>
  </w:style>
  <w:style w:type="character" w:customStyle="1" w:styleId="Charff2">
    <w:name w:val="标准正文格式 Char"/>
    <w:link w:val="affffffffff0"/>
    <w:qFormat/>
    <w:rPr>
      <w:rFonts w:ascii="宋体" w:eastAsia="宋体" w:hAnsi="Times New Roman" w:cs="Times New Roman"/>
      <w:color w:val="000000"/>
      <w:sz w:val="24"/>
      <w:szCs w:val="20"/>
    </w:rPr>
  </w:style>
  <w:style w:type="character" w:customStyle="1" w:styleId="CharChar0">
    <w:name w:val="表格 Char Char"/>
    <w:link w:val="afffff4"/>
    <w:qFormat/>
    <w:rPr>
      <w:rFonts w:ascii="Times New Roman" w:eastAsia="宋体" w:hAnsi="Times New Roman" w:cs="Times New Roman"/>
      <w:sz w:val="18"/>
      <w:szCs w:val="18"/>
    </w:rPr>
  </w:style>
  <w:style w:type="character" w:customStyle="1" w:styleId="affffffffff1">
    <w:name w:val="列出段落 字符"/>
    <w:qFormat/>
    <w:rPr>
      <w:rFonts w:ascii="Times New Roman" w:eastAsia="宋体" w:hAnsi="Times New Roman" w:cs="Times New Roman"/>
      <w:sz w:val="24"/>
      <w:lang w:val="en-US" w:eastAsia="zh-CN" w:bidi="ar-SA"/>
    </w:rPr>
  </w:style>
  <w:style w:type="character" w:customStyle="1" w:styleId="affffffffff2">
    <w:name w:val="批注文字 字符"/>
    <w:qFormat/>
    <w:rPr>
      <w:rFonts w:ascii="Times New Roman" w:eastAsia="宋体" w:hAnsi="Times New Roman" w:cs="Times New Roman"/>
      <w:sz w:val="24"/>
      <w:szCs w:val="24"/>
      <w:lang w:val="en-US" w:eastAsia="zh-CN" w:bidi="ar-SA"/>
    </w:rPr>
  </w:style>
  <w:style w:type="character" w:customStyle="1" w:styleId="1fffd">
    <w:name w:val="批注文字 字符1"/>
    <w:qFormat/>
    <w:rPr>
      <w:rFonts w:ascii="Times New Roman" w:eastAsia="宋体" w:hAnsi="Times New Roman" w:cs="Times New Roman"/>
      <w:sz w:val="21"/>
      <w:lang w:val="en-US" w:eastAsia="zh-CN" w:bidi="ar-SA"/>
    </w:rPr>
  </w:style>
  <w:style w:type="table" w:customStyle="1" w:styleId="-51">
    <w:name w:val="浅色底纹 - 强调文字颜色 51"/>
    <w:basedOn w:val="ac"/>
    <w:qFormat/>
    <w:rPr>
      <w:color w:val="31849B"/>
    </w:rPr>
    <w:tblPr>
      <w:tblBorders>
        <w:top w:val="single" w:sz="8" w:space="0" w:color="4BACC6"/>
        <w:bottom w:val="single" w:sz="8" w:space="0" w:color="4BACC6"/>
      </w:tblBorders>
    </w:tblPr>
    <w:tblStylePr w:type="firstRow">
      <w:pPr>
        <w:spacing w:beforeAutospacing="0" w:afterAutospacing="0" w:line="240" w:lineRule="auto"/>
      </w:pPr>
      <w:tblPr/>
      <w:tcPr>
        <w:tcBorders>
          <w:top w:val="single" w:sz="8" w:space="0" w:color="4BACC6"/>
          <w:left w:val="nil"/>
          <w:bottom w:val="single" w:sz="8" w:space="0" w:color="4BACC6"/>
          <w:right w:val="nil"/>
          <w:insideH w:val="nil"/>
          <w:insideV w:val="nil"/>
        </w:tcBorders>
      </w:tcPr>
    </w:tblStylePr>
    <w:tblStylePr w:type="lastRow">
      <w:pPr>
        <w:spacing w:beforeAutospacing="0" w:afterAutospacing="0" w:line="240" w:lineRule="auto"/>
      </w:pPr>
      <w:tblPr/>
      <w:tcPr>
        <w:tcBorders>
          <w:top w:val="single" w:sz="8" w:space="0" w:color="4BACC6"/>
          <w:left w:val="nil"/>
          <w:bottom w:val="single" w:sz="8" w:space="0" w:color="4BACC6"/>
          <w:right w:val="nil"/>
          <w:insideH w:val="nil"/>
          <w:insideV w:val="nil"/>
        </w:tcBorders>
      </w:tc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1">
    <w:name w:val="浅色列表 - 强调文字颜色 21"/>
    <w:basedOn w:val="ac"/>
    <w:qFormat/>
    <w:tblPr>
      <w:tblBorders>
        <w:top w:val="single" w:sz="8" w:space="0" w:color="C0504D"/>
        <w:left w:val="single" w:sz="8" w:space="0" w:color="C0504D"/>
        <w:bottom w:val="single" w:sz="8" w:space="0" w:color="C0504D"/>
        <w:right w:val="single" w:sz="8" w:space="0" w:color="C0504D"/>
      </w:tblBorders>
    </w:tblPr>
    <w:tblStylePr w:type="firstRow">
      <w:pPr>
        <w:spacing w:beforeAutospacing="0" w:afterAutospacing="0" w:line="240" w:lineRule="auto"/>
      </w:pPr>
      <w:tblPr/>
      <w:tcPr>
        <w:shd w:val="clear" w:color="auto" w:fill="C0504D"/>
      </w:tcPr>
    </w:tblStylePr>
    <w:tblStylePr w:type="lastRow">
      <w:pPr>
        <w:spacing w:beforeAutospacing="0" w:afterAutospacing="0" w:line="240" w:lineRule="auto"/>
      </w:pPr>
      <w:tblPr/>
      <w:tcPr>
        <w:tcBorders>
          <w:top w:val="single" w:sz="6"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3-61">
    <w:name w:val="中等深浅网格 3 - 强调文字颜色 61"/>
    <w:basedOn w:val="ac"/>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auto"/>
        </w:tcBorders>
        <w:shd w:val="clear" w:color="auto" w:fill="F79646"/>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tblPr/>
      <w:tcPr>
        <w:tcBorders>
          <w:left w:val="single" w:sz="8" w:space="0" w:color="FFFFFF"/>
          <w:right w:val="single" w:sz="24" w:space="0" w:color="FFFFFF"/>
          <w:insideH w:val="nil"/>
          <w:insideV w:val="nil"/>
        </w:tcBorders>
        <w:shd w:val="clear" w:color="auto" w:fill="F79646"/>
      </w:tcPr>
    </w:tblStylePr>
    <w:tblStylePr w:type="lastCol">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customStyle="1" w:styleId="1-51">
    <w:name w:val="中等深浅网格 1 - 强调文字颜色 51"/>
    <w:basedOn w:val="ac"/>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lastRow">
      <w:tblPr/>
      <w:tcPr>
        <w:tcBorders>
          <w:top w:val="single" w:sz="18" w:space="0" w:color="78C0D4"/>
        </w:tcBorders>
      </w:tcPr>
    </w:tblStylePr>
    <w:tblStylePr w:type="band1Vert">
      <w:tblPr/>
      <w:tcPr>
        <w:shd w:val="clear" w:color="auto" w:fill="A5D5E2"/>
      </w:tcPr>
    </w:tblStylePr>
    <w:tblStylePr w:type="band1Horz">
      <w:tblPr/>
      <w:tcPr>
        <w:shd w:val="clear" w:color="auto" w:fill="A5D5E2"/>
      </w:tcPr>
    </w:tblStylePr>
  </w:style>
  <w:style w:type="character" w:customStyle="1" w:styleId="Char1f0">
    <w:name w:val="正文首行缩进 Char1"/>
    <w:basedOn w:val="14"/>
    <w:qFormat/>
    <w:rPr>
      <w:rFonts w:ascii="华文彩云" w:eastAsia="华文彩云" w:hAnsi="宋体" w:cs="Times New Roman"/>
      <w:bCs/>
      <w:color w:val="000000"/>
      <w:sz w:val="28"/>
      <w:szCs w:val="24"/>
    </w:rPr>
  </w:style>
  <w:style w:type="character" w:customStyle="1" w:styleId="HTMLChar1">
    <w:name w:val="HTML 地址 Char1"/>
    <w:basedOn w:val="ab"/>
    <w:uiPriority w:val="99"/>
    <w:semiHidden/>
    <w:qFormat/>
    <w:rPr>
      <w:rFonts w:ascii="Times New Roman" w:eastAsia="宋体" w:hAnsi="Times New Roman" w:cs="Times New Roman"/>
      <w:i/>
      <w:iCs/>
      <w:szCs w:val="24"/>
    </w:rPr>
  </w:style>
  <w:style w:type="character" w:customStyle="1" w:styleId="HTMLChar10">
    <w:name w:val="HTML 预设格式 Char1"/>
    <w:basedOn w:val="ab"/>
    <w:uiPriority w:val="99"/>
    <w:semiHidden/>
    <w:qFormat/>
    <w:rPr>
      <w:rFonts w:ascii="Courier New" w:eastAsia="宋体" w:hAnsi="Courier New" w:cs="Courier New"/>
      <w:sz w:val="20"/>
      <w:szCs w:val="20"/>
    </w:rPr>
  </w:style>
  <w:style w:type="character" w:customStyle="1" w:styleId="Char1f1">
    <w:name w:val="电子邮件签名 Char1"/>
    <w:basedOn w:val="ab"/>
    <w:uiPriority w:val="99"/>
    <w:semiHidden/>
    <w:qFormat/>
    <w:rPr>
      <w:rFonts w:ascii="Times New Roman" w:eastAsia="宋体" w:hAnsi="Times New Roman" w:cs="Times New Roman"/>
      <w:szCs w:val="24"/>
    </w:rPr>
  </w:style>
  <w:style w:type="character" w:customStyle="1" w:styleId="Char1f2">
    <w:name w:val="宏文本 Char1"/>
    <w:basedOn w:val="ab"/>
    <w:uiPriority w:val="99"/>
    <w:semiHidden/>
    <w:qFormat/>
    <w:rPr>
      <w:rFonts w:ascii="Courier New" w:eastAsia="宋体" w:hAnsi="Courier New" w:cs="Courier New"/>
      <w:sz w:val="24"/>
      <w:szCs w:val="24"/>
    </w:rPr>
  </w:style>
  <w:style w:type="character" w:customStyle="1" w:styleId="Char24">
    <w:name w:val="脚注文本 Char2"/>
    <w:basedOn w:val="ab"/>
    <w:uiPriority w:val="99"/>
    <w:semiHidden/>
    <w:qFormat/>
    <w:rPr>
      <w:rFonts w:ascii="Times New Roman" w:eastAsia="宋体" w:hAnsi="Times New Roman" w:cs="Times New Roman"/>
      <w:sz w:val="18"/>
      <w:szCs w:val="18"/>
    </w:rPr>
  </w:style>
  <w:style w:type="character" w:customStyle="1" w:styleId="Char1f3">
    <w:name w:val="结束语 Char1"/>
    <w:basedOn w:val="ab"/>
    <w:uiPriority w:val="99"/>
    <w:semiHidden/>
    <w:qFormat/>
    <w:rPr>
      <w:rFonts w:ascii="Times New Roman" w:eastAsia="宋体" w:hAnsi="Times New Roman" w:cs="Times New Roman"/>
      <w:szCs w:val="24"/>
    </w:rPr>
  </w:style>
  <w:style w:type="character" w:customStyle="1" w:styleId="Char1f4">
    <w:name w:val="签名 Char1"/>
    <w:basedOn w:val="ab"/>
    <w:uiPriority w:val="99"/>
    <w:semiHidden/>
    <w:qFormat/>
    <w:rPr>
      <w:rFonts w:ascii="Times New Roman" w:eastAsia="宋体" w:hAnsi="Times New Roman" w:cs="Times New Roman"/>
      <w:szCs w:val="24"/>
    </w:rPr>
  </w:style>
  <w:style w:type="character" w:customStyle="1" w:styleId="Char25">
    <w:name w:val="尾注文本 Char2"/>
    <w:basedOn w:val="ab"/>
    <w:uiPriority w:val="99"/>
    <w:semiHidden/>
    <w:qFormat/>
    <w:rPr>
      <w:rFonts w:ascii="Times New Roman" w:eastAsia="宋体" w:hAnsi="Times New Roman" w:cs="Times New Roman"/>
      <w:szCs w:val="24"/>
    </w:rPr>
  </w:style>
  <w:style w:type="character" w:customStyle="1" w:styleId="Char1f5">
    <w:name w:val="信息标题 Char1"/>
    <w:basedOn w:val="ab"/>
    <w:uiPriority w:val="99"/>
    <w:semiHidden/>
    <w:qFormat/>
    <w:rPr>
      <w:rFonts w:asciiTheme="majorHAnsi" w:eastAsiaTheme="majorEastAsia" w:hAnsiTheme="majorHAnsi" w:cstheme="majorBidi"/>
      <w:sz w:val="24"/>
      <w:szCs w:val="24"/>
      <w:shd w:val="pct20" w:color="auto" w:fill="auto"/>
    </w:rPr>
  </w:style>
  <w:style w:type="character" w:customStyle="1" w:styleId="Char1f6">
    <w:name w:val="注释标题 Char1"/>
    <w:basedOn w:val="ab"/>
    <w:qFormat/>
    <w:rPr>
      <w:rFonts w:ascii="Times New Roman" w:eastAsia="宋体" w:hAnsi="Times New Roman" w:cs="Times New Roman"/>
      <w:szCs w:val="24"/>
    </w:rPr>
  </w:style>
  <w:style w:type="character" w:customStyle="1" w:styleId="param-name">
    <w:name w:val="param-name"/>
    <w:basedOn w:val="ab"/>
    <w:qFormat/>
  </w:style>
  <w:style w:type="character" w:customStyle="1" w:styleId="172Char">
    <w:name w:val="标题1.7.2 Char"/>
    <w:link w:val="172"/>
    <w:qFormat/>
    <w:rPr>
      <w:rFonts w:ascii="Cambria" w:hAnsi="Cambria"/>
      <w:b/>
      <w:bCs/>
      <w:sz w:val="28"/>
      <w:szCs w:val="28"/>
    </w:rPr>
  </w:style>
  <w:style w:type="paragraph" w:customStyle="1" w:styleId="172">
    <w:name w:val="标题1.7.2"/>
    <w:basedOn w:val="4"/>
    <w:link w:val="172Char"/>
    <w:qFormat/>
    <w:pPr>
      <w:numPr>
        <w:ilvl w:val="0"/>
        <w:numId w:val="0"/>
      </w:numPr>
      <w:spacing w:before="0" w:after="0" w:line="360" w:lineRule="auto"/>
    </w:pPr>
    <w:rPr>
      <w:rFonts w:eastAsiaTheme="minorEastAsia" w:cstheme="minorBidi"/>
      <w:lang w:val="en-US"/>
    </w:rPr>
  </w:style>
  <w:style w:type="character" w:customStyle="1" w:styleId="Charff3">
    <w:name w:val="方案正文 Char"/>
    <w:link w:val="affffffffff3"/>
    <w:qFormat/>
    <w:rPr>
      <w:rFonts w:eastAsia="仿宋"/>
      <w:sz w:val="28"/>
      <w:szCs w:val="24"/>
    </w:rPr>
  </w:style>
  <w:style w:type="paragraph" w:customStyle="1" w:styleId="affffffffff3">
    <w:name w:val="方案正文"/>
    <w:basedOn w:val="aa"/>
    <w:link w:val="Charff3"/>
    <w:qFormat/>
    <w:pPr>
      <w:spacing w:line="360" w:lineRule="auto"/>
      <w:ind w:firstLine="480"/>
      <w:jc w:val="left"/>
    </w:pPr>
    <w:rPr>
      <w:rFonts w:asciiTheme="minorHAnsi" w:eastAsia="仿宋" w:hAnsiTheme="minorHAnsi" w:cstheme="minorBidi"/>
      <w:sz w:val="28"/>
    </w:rPr>
  </w:style>
  <w:style w:type="character" w:customStyle="1" w:styleId="-1Char">
    <w:name w:val="正文-1 Char"/>
    <w:link w:val="-10"/>
    <w:qFormat/>
    <w:rPr>
      <w:rFonts w:ascii="宋体" w:hAnsi="宋体"/>
      <w:sz w:val="24"/>
      <w:szCs w:val="24"/>
    </w:rPr>
  </w:style>
  <w:style w:type="paragraph" w:customStyle="1" w:styleId="-10">
    <w:name w:val="正文-1"/>
    <w:basedOn w:val="afffa"/>
    <w:link w:val="-1Char"/>
    <w:qFormat/>
    <w:pPr>
      <w:spacing w:line="360" w:lineRule="auto"/>
      <w:ind w:firstLine="200"/>
      <w:jc w:val="both"/>
    </w:pPr>
    <w:rPr>
      <w:rFonts w:eastAsiaTheme="minorEastAsia" w:cstheme="minorBidi"/>
    </w:rPr>
  </w:style>
  <w:style w:type="character" w:customStyle="1" w:styleId="1111Char">
    <w:name w:val="标题1.1.1.1 Char"/>
    <w:link w:val="1111"/>
    <w:qFormat/>
    <w:rPr>
      <w:rFonts w:ascii="Cambria" w:hAnsi="Cambria"/>
      <w:b/>
      <w:bCs/>
      <w:sz w:val="28"/>
      <w:szCs w:val="28"/>
    </w:rPr>
  </w:style>
  <w:style w:type="paragraph" w:customStyle="1" w:styleId="1111">
    <w:name w:val="标题1.1.1.1"/>
    <w:basedOn w:val="4"/>
    <w:link w:val="1111Char"/>
    <w:qFormat/>
    <w:pPr>
      <w:numPr>
        <w:ilvl w:val="0"/>
        <w:numId w:val="0"/>
      </w:numPr>
      <w:spacing w:before="0" w:after="0" w:line="360" w:lineRule="auto"/>
      <w:ind w:left="851" w:hanging="851"/>
    </w:pPr>
    <w:rPr>
      <w:rFonts w:eastAsiaTheme="minorEastAsia" w:cstheme="minorBidi"/>
      <w:lang w:val="en-US"/>
    </w:rPr>
  </w:style>
  <w:style w:type="character" w:customStyle="1" w:styleId="111Char">
    <w:name w:val="标题1.1.1 Char"/>
    <w:link w:val="1110"/>
    <w:qFormat/>
    <w:rPr>
      <w:b/>
      <w:bCs/>
      <w:sz w:val="32"/>
      <w:szCs w:val="32"/>
    </w:rPr>
  </w:style>
  <w:style w:type="paragraph" w:customStyle="1" w:styleId="1110">
    <w:name w:val="标题1.1.1"/>
    <w:basedOn w:val="3"/>
    <w:link w:val="111Char"/>
    <w:qFormat/>
    <w:pPr>
      <w:numPr>
        <w:ilvl w:val="0"/>
        <w:numId w:val="0"/>
      </w:numPr>
      <w:spacing w:after="0" w:line="360" w:lineRule="auto"/>
    </w:pPr>
    <w:rPr>
      <w:rFonts w:asciiTheme="minorHAnsi" w:eastAsiaTheme="minorEastAsia" w:hAnsiTheme="minorHAnsi" w:cstheme="minorBidi"/>
      <w:bCs/>
      <w:szCs w:val="32"/>
      <w:lang w:val="en-US"/>
    </w:rPr>
  </w:style>
  <w:style w:type="character" w:customStyle="1" w:styleId="Charff4">
    <w:name w:val="投标正文 Char"/>
    <w:link w:val="affffffffff4"/>
    <w:qFormat/>
    <w:rPr>
      <w:rFonts w:ascii="宋体" w:hAnsi="宋体"/>
      <w:sz w:val="24"/>
      <w:szCs w:val="24"/>
    </w:rPr>
  </w:style>
  <w:style w:type="paragraph" w:customStyle="1" w:styleId="affffffffff4">
    <w:name w:val="投标正文"/>
    <w:basedOn w:val="aa"/>
    <w:link w:val="Charff4"/>
    <w:qFormat/>
    <w:pPr>
      <w:spacing w:line="360" w:lineRule="auto"/>
      <w:ind w:firstLine="480"/>
    </w:pPr>
    <w:rPr>
      <w:rFonts w:ascii="宋体" w:eastAsiaTheme="minorEastAsia" w:hAnsi="宋体" w:cstheme="minorBidi"/>
      <w:sz w:val="24"/>
    </w:rPr>
  </w:style>
  <w:style w:type="character" w:customStyle="1" w:styleId="affffffffff5">
    <w:name w:val="批注主题 字符"/>
    <w:uiPriority w:val="99"/>
    <w:qFormat/>
    <w:rPr>
      <w:b/>
      <w:bCs/>
      <w:sz w:val="24"/>
      <w:szCs w:val="22"/>
    </w:rPr>
  </w:style>
  <w:style w:type="character" w:customStyle="1" w:styleId="11Char">
    <w:name w:val="标题1.1 Char"/>
    <w:link w:val="115"/>
    <w:qFormat/>
    <w:rPr>
      <w:rFonts w:ascii="Cambria" w:eastAsia="宋体" w:hAnsi="Cambria"/>
      <w:b/>
      <w:bCs/>
      <w:sz w:val="32"/>
      <w:szCs w:val="32"/>
    </w:rPr>
  </w:style>
  <w:style w:type="paragraph" w:customStyle="1" w:styleId="115">
    <w:name w:val="标题1.1"/>
    <w:basedOn w:val="2"/>
    <w:link w:val="11Char"/>
    <w:qFormat/>
    <w:pPr>
      <w:numPr>
        <w:ilvl w:val="0"/>
        <w:numId w:val="0"/>
      </w:numPr>
      <w:spacing w:before="120" w:after="0" w:line="360" w:lineRule="auto"/>
    </w:pPr>
    <w:rPr>
      <w:rFonts w:ascii="Cambria" w:eastAsia="宋体" w:hAnsi="Cambria" w:cstheme="minorBidi"/>
      <w:bCs/>
      <w:szCs w:val="32"/>
    </w:rPr>
  </w:style>
  <w:style w:type="character" w:customStyle="1" w:styleId="affffffffff6">
    <w:name w:val="批注框文本 字符"/>
    <w:semiHidden/>
    <w:qFormat/>
    <w:rPr>
      <w:sz w:val="18"/>
      <w:szCs w:val="18"/>
    </w:rPr>
  </w:style>
  <w:style w:type="paragraph" w:customStyle="1" w:styleId="TOC2">
    <w:name w:val="TOC 标题2"/>
    <w:basedOn w:val="1"/>
    <w:next w:val="aa"/>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CharChar3CharChar">
    <w:name w:val="Char Char3 Char Char"/>
    <w:basedOn w:val="aa"/>
    <w:qFormat/>
    <w:pPr>
      <w:widowControl/>
      <w:spacing w:after="160" w:line="240" w:lineRule="exact"/>
      <w:jc w:val="left"/>
    </w:pPr>
    <w:rPr>
      <w:rFonts w:ascii="Arial" w:eastAsia="Times New Roman" w:hAnsi="Arial" w:cs="Verdana"/>
      <w:b/>
      <w:sz w:val="24"/>
      <w:lang w:eastAsia="en-US"/>
    </w:rPr>
  </w:style>
  <w:style w:type="paragraph" w:customStyle="1" w:styleId="116">
    <w:name w:val="列出段落11"/>
    <w:basedOn w:val="aa"/>
    <w:uiPriority w:val="99"/>
    <w:qFormat/>
    <w:pPr>
      <w:ind w:firstLine="420"/>
    </w:pPr>
    <w:rPr>
      <w:rFonts w:ascii="Calibri" w:hAnsi="Calibri"/>
      <w:szCs w:val="22"/>
    </w:rPr>
  </w:style>
  <w:style w:type="character" w:customStyle="1" w:styleId="font71">
    <w:name w:val="font71"/>
    <w:uiPriority w:val="99"/>
    <w:qFormat/>
    <w:rPr>
      <w:rFonts w:ascii="宋体" w:eastAsia="宋体" w:hAnsi="宋体" w:cs="宋体" w:hint="eastAsia"/>
      <w:color w:val="000000"/>
      <w:sz w:val="20"/>
      <w:szCs w:val="20"/>
      <w:u w:val="none"/>
    </w:rPr>
  </w:style>
  <w:style w:type="character" w:customStyle="1" w:styleId="font31">
    <w:name w:val="font31"/>
    <w:uiPriority w:val="99"/>
    <w:qFormat/>
    <w:rPr>
      <w:rFonts w:ascii="宋体" w:eastAsia="宋体" w:hAnsi="宋体" w:cs="宋体" w:hint="eastAsia"/>
      <w:color w:val="000000"/>
      <w:sz w:val="20"/>
      <w:szCs w:val="20"/>
      <w:u w:val="none"/>
    </w:rPr>
  </w:style>
  <w:style w:type="character" w:customStyle="1" w:styleId="font21">
    <w:name w:val="font21"/>
    <w:qFormat/>
    <w:rPr>
      <w:rFonts w:ascii="宋体" w:eastAsia="宋体" w:hAnsi="宋体" w:cs="宋体" w:hint="eastAsia"/>
      <w:color w:val="000000"/>
      <w:sz w:val="20"/>
      <w:szCs w:val="20"/>
      <w:u w:val="none"/>
    </w:rPr>
  </w:style>
  <w:style w:type="character" w:customStyle="1" w:styleId="font51">
    <w:name w:val="font51"/>
    <w:qFormat/>
    <w:rPr>
      <w:rFonts w:ascii="Calibri" w:hAnsi="Calibri" w:cs="Calibri"/>
      <w:color w:val="000000"/>
      <w:sz w:val="20"/>
      <w:szCs w:val="20"/>
      <w:u w:val="none"/>
    </w:rPr>
  </w:style>
  <w:style w:type="character" w:customStyle="1" w:styleId="font41">
    <w:name w:val="font41"/>
    <w:qFormat/>
    <w:rPr>
      <w:rFonts w:ascii="Arial" w:hAnsi="Arial" w:cs="Arial"/>
      <w:color w:val="000000"/>
      <w:sz w:val="20"/>
      <w:szCs w:val="20"/>
      <w:u w:val="none"/>
    </w:rPr>
  </w:style>
  <w:style w:type="character" w:customStyle="1" w:styleId="font01">
    <w:name w:val="font01"/>
    <w:qFormat/>
    <w:rPr>
      <w:rFonts w:ascii="宋体" w:eastAsia="宋体" w:hAnsi="宋体" w:cs="宋体" w:hint="eastAsia"/>
      <w:color w:val="000000"/>
      <w:sz w:val="20"/>
      <w:szCs w:val="20"/>
      <w:u w:val="none"/>
    </w:rPr>
  </w:style>
  <w:style w:type="character" w:customStyle="1" w:styleId="font61">
    <w:name w:val="font61"/>
    <w:uiPriority w:val="99"/>
    <w:qFormat/>
    <w:rPr>
      <w:rFonts w:ascii="Times New Roman" w:hAnsi="Times New Roman" w:cs="Times New Roman" w:hint="default"/>
      <w:color w:val="000000"/>
      <w:sz w:val="20"/>
      <w:szCs w:val="20"/>
      <w:u w:val="none"/>
    </w:rPr>
  </w:style>
  <w:style w:type="paragraph" w:customStyle="1" w:styleId="NewNewNewNewNewNewNewNewNewNewNewNewNewNewNew">
    <w:name w:val="正文 New New New New New New New New New New New New New New New"/>
    <w:uiPriority w:val="99"/>
    <w:qFormat/>
    <w:pPr>
      <w:widowControl w:val="0"/>
      <w:jc w:val="both"/>
    </w:pPr>
    <w:rPr>
      <w:rFonts w:ascii="Arial" w:hAnsi="Arial" w:cs="Arial"/>
      <w:sz w:val="21"/>
      <w:szCs w:val="24"/>
    </w:rPr>
  </w:style>
  <w:style w:type="paragraph" w:customStyle="1" w:styleId="84">
    <w:name w:val="列出段落8"/>
    <w:basedOn w:val="aa"/>
    <w:link w:val="ListParagraphChar"/>
    <w:qFormat/>
    <w:pPr>
      <w:ind w:firstLine="420"/>
    </w:pPr>
    <w:rPr>
      <w:szCs w:val="20"/>
    </w:rPr>
  </w:style>
  <w:style w:type="character" w:customStyle="1" w:styleId="Heading1Char">
    <w:name w:val="Heading 1 Char"/>
    <w:qFormat/>
    <w:rPr>
      <w:rFonts w:ascii="Calibri" w:hAnsi="Calibri" w:cs="Times New Roman"/>
      <w:b/>
      <w:bCs/>
      <w:sz w:val="44"/>
      <w:szCs w:val="44"/>
    </w:rPr>
  </w:style>
  <w:style w:type="character" w:customStyle="1" w:styleId="22">
    <w:name w:val="标题 2 字符2"/>
    <w:link w:val="2"/>
    <w:qFormat/>
    <w:rPr>
      <w:rFonts w:ascii="Arial" w:eastAsia="黑体" w:hAnsi="Arial" w:cs="Times New Roman"/>
      <w:b/>
      <w:sz w:val="32"/>
      <w:szCs w:val="20"/>
    </w:rPr>
  </w:style>
  <w:style w:type="character" w:customStyle="1" w:styleId="BalloonTextChar">
    <w:name w:val="Balloon Text Char"/>
    <w:qFormat/>
    <w:rPr>
      <w:rFonts w:ascii="Calibri" w:eastAsia="宋体" w:hAnsi="Calibri" w:cs="Times New Roman"/>
      <w:sz w:val="18"/>
      <w:szCs w:val="18"/>
    </w:rPr>
  </w:style>
  <w:style w:type="character" w:customStyle="1" w:styleId="FooterChar">
    <w:name w:val="Footer Char"/>
    <w:qFormat/>
    <w:rPr>
      <w:rFonts w:ascii="Calibri" w:eastAsia="宋体" w:hAnsi="Calibri" w:cs="Times New Roman"/>
      <w:sz w:val="18"/>
      <w:szCs w:val="18"/>
    </w:rPr>
  </w:style>
  <w:style w:type="character" w:customStyle="1" w:styleId="HeaderChar">
    <w:name w:val="Header Char"/>
    <w:qFormat/>
    <w:rPr>
      <w:rFonts w:ascii="Calibri" w:eastAsia="宋体" w:hAnsi="Calibri" w:cs="Times New Roman"/>
      <w:sz w:val="18"/>
      <w:szCs w:val="18"/>
    </w:rPr>
  </w:style>
  <w:style w:type="character" w:customStyle="1" w:styleId="2Char10">
    <w:name w:val="标题 2 Char1"/>
    <w:qFormat/>
    <w:rPr>
      <w:rFonts w:ascii="Arial" w:eastAsia="黑体" w:hAnsi="Arial" w:cs="Times New Roman"/>
      <w:b/>
      <w:bCs/>
      <w:sz w:val="32"/>
      <w:szCs w:val="32"/>
    </w:rPr>
  </w:style>
  <w:style w:type="paragraph" w:customStyle="1" w:styleId="reader-word-layerreader-word-s1-1">
    <w:name w:val="reader-word-layer reader-word-s1-1"/>
    <w:basedOn w:val="aa"/>
    <w:uiPriority w:val="99"/>
    <w:qFormat/>
    <w:pPr>
      <w:widowControl/>
      <w:spacing w:before="100" w:beforeAutospacing="1" w:after="100" w:afterAutospacing="1"/>
      <w:jc w:val="left"/>
    </w:pPr>
    <w:rPr>
      <w:rFonts w:ascii="宋体" w:hAnsi="宋体" w:cs="宋体"/>
      <w:sz w:val="24"/>
    </w:rPr>
  </w:style>
  <w:style w:type="character" w:customStyle="1" w:styleId="BodyTextChar">
    <w:name w:val="Body Text Char"/>
    <w:qFormat/>
    <w:rPr>
      <w:rFonts w:eastAsia="宋体"/>
      <w:sz w:val="24"/>
    </w:rPr>
  </w:style>
  <w:style w:type="character" w:customStyle="1" w:styleId="font261">
    <w:name w:val="font261"/>
    <w:qFormat/>
    <w:rPr>
      <w:rFonts w:ascii="宋体" w:eastAsia="宋体" w:hAnsi="宋体" w:cs="宋体" w:hint="eastAsia"/>
      <w:b/>
      <w:color w:val="000000"/>
      <w:sz w:val="20"/>
      <w:szCs w:val="20"/>
      <w:u w:val="none"/>
    </w:rPr>
  </w:style>
  <w:style w:type="character" w:customStyle="1" w:styleId="font231">
    <w:name w:val="font231"/>
    <w:qFormat/>
    <w:rPr>
      <w:rFonts w:ascii="宋体" w:eastAsia="宋体" w:hAnsi="宋体" w:cs="宋体" w:hint="eastAsia"/>
      <w:color w:val="000000"/>
      <w:sz w:val="21"/>
      <w:szCs w:val="21"/>
      <w:u w:val="none"/>
    </w:rPr>
  </w:style>
  <w:style w:type="character" w:customStyle="1" w:styleId="font151">
    <w:name w:val="font151"/>
    <w:qFormat/>
    <w:rPr>
      <w:rFonts w:ascii="宋体" w:eastAsia="宋体" w:hAnsi="宋体" w:cs="宋体" w:hint="eastAsia"/>
      <w:b/>
      <w:color w:val="000000"/>
      <w:sz w:val="18"/>
      <w:szCs w:val="18"/>
      <w:u w:val="none"/>
    </w:rPr>
  </w:style>
  <w:style w:type="character" w:customStyle="1" w:styleId="font161">
    <w:name w:val="font161"/>
    <w:qFormat/>
    <w:rPr>
      <w:rFonts w:ascii="新宋体" w:eastAsia="新宋体" w:hAnsi="新宋体" w:cs="新宋体"/>
      <w:b/>
      <w:color w:val="000000"/>
      <w:sz w:val="18"/>
      <w:szCs w:val="18"/>
      <w:u w:val="none"/>
    </w:rPr>
  </w:style>
  <w:style w:type="character" w:customStyle="1" w:styleId="font271">
    <w:name w:val="font271"/>
    <w:qFormat/>
    <w:rPr>
      <w:rFonts w:ascii="宋体" w:eastAsia="宋体" w:hAnsi="宋体" w:cs="宋体" w:hint="eastAsia"/>
      <w:b/>
      <w:color w:val="000000"/>
      <w:sz w:val="18"/>
      <w:szCs w:val="18"/>
      <w:u w:val="none"/>
    </w:rPr>
  </w:style>
  <w:style w:type="character" w:customStyle="1" w:styleId="font331">
    <w:name w:val="font331"/>
    <w:qFormat/>
    <w:rPr>
      <w:rFonts w:ascii="宋体" w:eastAsia="宋体" w:hAnsi="宋体" w:cs="宋体" w:hint="eastAsia"/>
      <w:color w:val="000000"/>
      <w:sz w:val="22"/>
      <w:szCs w:val="22"/>
      <w:u w:val="none"/>
    </w:rPr>
  </w:style>
  <w:style w:type="character" w:customStyle="1" w:styleId="font211">
    <w:name w:val="font211"/>
    <w:qFormat/>
    <w:rPr>
      <w:rFonts w:ascii="宋体" w:eastAsia="宋体" w:hAnsi="宋体" w:cs="宋体" w:hint="eastAsia"/>
      <w:color w:val="000000"/>
      <w:sz w:val="18"/>
      <w:szCs w:val="18"/>
      <w:u w:val="none"/>
    </w:rPr>
  </w:style>
  <w:style w:type="character" w:customStyle="1" w:styleId="font241">
    <w:name w:val="font241"/>
    <w:qFormat/>
    <w:rPr>
      <w:rFonts w:ascii="宋体" w:eastAsia="宋体" w:hAnsi="宋体" w:cs="宋体" w:hint="eastAsia"/>
      <w:b/>
      <w:color w:val="000000"/>
      <w:sz w:val="18"/>
      <w:szCs w:val="18"/>
      <w:u w:val="none"/>
    </w:rPr>
  </w:style>
  <w:style w:type="character" w:customStyle="1" w:styleId="font131">
    <w:name w:val="font131"/>
    <w:uiPriority w:val="99"/>
    <w:qFormat/>
    <w:rPr>
      <w:rFonts w:ascii="宋体" w:eastAsia="宋体" w:hAnsi="宋体" w:hint="eastAsia"/>
      <w:color w:val="000000"/>
      <w:sz w:val="18"/>
      <w:szCs w:val="18"/>
      <w:u w:val="none"/>
    </w:rPr>
  </w:style>
  <w:style w:type="character" w:customStyle="1" w:styleId="font401">
    <w:name w:val="font401"/>
    <w:qFormat/>
    <w:rPr>
      <w:rFonts w:ascii="宋体" w:eastAsia="宋体" w:hAnsi="宋体" w:cs="宋体" w:hint="eastAsia"/>
      <w:b/>
      <w:color w:val="000000"/>
      <w:sz w:val="21"/>
      <w:szCs w:val="21"/>
      <w:u w:val="none"/>
    </w:rPr>
  </w:style>
  <w:style w:type="character" w:customStyle="1" w:styleId="font251">
    <w:name w:val="font251"/>
    <w:qFormat/>
    <w:rPr>
      <w:rFonts w:ascii="宋体" w:eastAsia="宋体" w:hAnsi="宋体" w:cs="宋体" w:hint="eastAsia"/>
      <w:b/>
      <w:color w:val="000000"/>
      <w:sz w:val="18"/>
      <w:szCs w:val="18"/>
      <w:u w:val="none"/>
    </w:rPr>
  </w:style>
  <w:style w:type="character" w:customStyle="1" w:styleId="font361">
    <w:name w:val="font361"/>
    <w:qFormat/>
    <w:rPr>
      <w:rFonts w:ascii="新宋体" w:eastAsia="新宋体" w:hAnsi="新宋体" w:cs="新宋体"/>
      <w:b/>
      <w:color w:val="000000"/>
      <w:sz w:val="18"/>
      <w:szCs w:val="18"/>
      <w:u w:val="none"/>
    </w:rPr>
  </w:style>
  <w:style w:type="character" w:customStyle="1" w:styleId="font311">
    <w:name w:val="font311"/>
    <w:qFormat/>
    <w:rPr>
      <w:rFonts w:ascii="新宋体" w:eastAsia="新宋体" w:hAnsi="新宋体" w:cs="新宋体" w:hint="eastAsia"/>
      <w:color w:val="000000"/>
      <w:sz w:val="18"/>
      <w:szCs w:val="18"/>
      <w:u w:val="none"/>
    </w:rPr>
  </w:style>
  <w:style w:type="character" w:customStyle="1" w:styleId="font111">
    <w:name w:val="font111"/>
    <w:uiPriority w:val="99"/>
    <w:qFormat/>
    <w:rPr>
      <w:rFonts w:ascii="宋体" w:eastAsia="宋体" w:hAnsi="宋体" w:cs="宋体" w:hint="eastAsia"/>
      <w:color w:val="000000"/>
      <w:sz w:val="20"/>
      <w:szCs w:val="20"/>
      <w:u w:val="none"/>
    </w:rPr>
  </w:style>
  <w:style w:type="character" w:customStyle="1" w:styleId="font101">
    <w:name w:val="font101"/>
    <w:uiPriority w:val="99"/>
    <w:qFormat/>
    <w:rPr>
      <w:rFonts w:ascii="宋体" w:eastAsia="宋体" w:hAnsi="宋体" w:cs="宋体" w:hint="eastAsia"/>
      <w:color w:val="000000"/>
      <w:sz w:val="18"/>
      <w:szCs w:val="18"/>
      <w:u w:val="none"/>
    </w:rPr>
  </w:style>
  <w:style w:type="character" w:customStyle="1" w:styleId="font341">
    <w:name w:val="font341"/>
    <w:qFormat/>
    <w:rPr>
      <w:rFonts w:ascii="宋体" w:eastAsia="宋体" w:hAnsi="宋体" w:cs="宋体" w:hint="eastAsia"/>
      <w:b/>
      <w:color w:val="000000"/>
      <w:sz w:val="20"/>
      <w:szCs w:val="20"/>
      <w:u w:val="none"/>
    </w:rPr>
  </w:style>
  <w:style w:type="character" w:customStyle="1" w:styleId="font351">
    <w:name w:val="font351"/>
    <w:qFormat/>
    <w:rPr>
      <w:rFonts w:ascii="宋体" w:eastAsia="宋体" w:hAnsi="宋体" w:cs="宋体" w:hint="eastAsia"/>
      <w:b/>
      <w:color w:val="000000"/>
      <w:sz w:val="18"/>
      <w:szCs w:val="18"/>
      <w:u w:val="none"/>
    </w:rPr>
  </w:style>
  <w:style w:type="character" w:customStyle="1" w:styleId="font122">
    <w:name w:val="font122"/>
    <w:qFormat/>
    <w:rPr>
      <w:rFonts w:ascii="宋体" w:eastAsia="宋体" w:hAnsi="宋体" w:cs="宋体" w:hint="eastAsia"/>
      <w:color w:val="000000"/>
      <w:sz w:val="18"/>
      <w:szCs w:val="18"/>
      <w:u w:val="none"/>
    </w:rPr>
  </w:style>
  <w:style w:type="character" w:customStyle="1" w:styleId="font301">
    <w:name w:val="font301"/>
    <w:qFormat/>
    <w:rPr>
      <w:rFonts w:ascii="新宋体" w:eastAsia="新宋体" w:hAnsi="新宋体" w:cs="新宋体" w:hint="eastAsia"/>
      <w:color w:val="000000"/>
      <w:sz w:val="18"/>
      <w:szCs w:val="18"/>
      <w:u w:val="none"/>
    </w:rPr>
  </w:style>
  <w:style w:type="character" w:customStyle="1" w:styleId="4f1">
    <w:name w:val="标题 4字符"/>
    <w:qFormat/>
    <w:rPr>
      <w:rFonts w:ascii="Cambria" w:hAnsi="Cambria"/>
      <w:b/>
      <w:bCs/>
      <w:sz w:val="28"/>
      <w:szCs w:val="28"/>
    </w:rPr>
  </w:style>
  <w:style w:type="character" w:customStyle="1" w:styleId="font141">
    <w:name w:val="font141"/>
    <w:qFormat/>
    <w:rPr>
      <w:rFonts w:ascii="宋体" w:eastAsia="宋体" w:hAnsi="宋体" w:cs="宋体" w:hint="eastAsia"/>
      <w:color w:val="000000"/>
      <w:sz w:val="22"/>
      <w:szCs w:val="22"/>
      <w:u w:val="none"/>
    </w:rPr>
  </w:style>
  <w:style w:type="character" w:customStyle="1" w:styleId="affffffffff7">
    <w:name w:val="纯文本字符"/>
    <w:qFormat/>
    <w:rPr>
      <w:rFonts w:ascii="宋体" w:eastAsia="宋体" w:hAnsi="Courier New"/>
      <w:sz w:val="21"/>
      <w:lang w:val="en-US" w:eastAsia="zh-CN" w:bidi="ar-SA"/>
    </w:rPr>
  </w:style>
  <w:style w:type="character" w:customStyle="1" w:styleId="font81">
    <w:name w:val="font81"/>
    <w:uiPriority w:val="99"/>
    <w:qFormat/>
    <w:rPr>
      <w:rFonts w:ascii="宋体" w:eastAsia="宋体" w:hAnsi="宋体" w:cs="宋体" w:hint="eastAsia"/>
      <w:color w:val="000000"/>
      <w:sz w:val="18"/>
      <w:szCs w:val="18"/>
      <w:u w:val="none"/>
    </w:rPr>
  </w:style>
  <w:style w:type="character" w:customStyle="1" w:styleId="affffffffff8">
    <w:name w:val="批注框文本字符"/>
    <w:qFormat/>
    <w:rPr>
      <w:rFonts w:ascii="Calibri" w:hAnsi="Calibri"/>
      <w:sz w:val="18"/>
      <w:szCs w:val="18"/>
    </w:rPr>
  </w:style>
  <w:style w:type="character" w:customStyle="1" w:styleId="font391">
    <w:name w:val="font391"/>
    <w:qFormat/>
    <w:rPr>
      <w:rFonts w:ascii="宋体" w:eastAsia="宋体" w:hAnsi="宋体" w:cs="宋体" w:hint="eastAsia"/>
      <w:color w:val="000000"/>
      <w:sz w:val="22"/>
      <w:szCs w:val="22"/>
      <w:u w:val="none"/>
    </w:rPr>
  </w:style>
  <w:style w:type="character" w:customStyle="1" w:styleId="font281">
    <w:name w:val="font281"/>
    <w:qFormat/>
    <w:rPr>
      <w:rFonts w:ascii="宋体" w:eastAsia="宋体" w:hAnsi="宋体" w:cs="宋体" w:hint="eastAsia"/>
      <w:b/>
      <w:color w:val="000000"/>
      <w:sz w:val="21"/>
      <w:szCs w:val="21"/>
      <w:u w:val="none"/>
    </w:rPr>
  </w:style>
  <w:style w:type="character" w:customStyle="1" w:styleId="font91">
    <w:name w:val="font91"/>
    <w:uiPriority w:val="99"/>
    <w:qFormat/>
    <w:rPr>
      <w:rFonts w:ascii="宋体" w:eastAsia="宋体" w:hAnsi="宋体" w:cs="宋体" w:hint="eastAsia"/>
      <w:color w:val="000000"/>
      <w:sz w:val="20"/>
      <w:szCs w:val="20"/>
      <w:u w:val="none"/>
    </w:rPr>
  </w:style>
  <w:style w:type="character" w:customStyle="1" w:styleId="font381">
    <w:name w:val="font381"/>
    <w:qFormat/>
    <w:rPr>
      <w:rFonts w:ascii="宋体" w:eastAsia="宋体" w:hAnsi="宋体" w:cs="宋体" w:hint="eastAsia"/>
      <w:b/>
      <w:color w:val="000000"/>
      <w:sz w:val="20"/>
      <w:szCs w:val="20"/>
      <w:u w:val="none"/>
    </w:rPr>
  </w:style>
  <w:style w:type="character" w:customStyle="1" w:styleId="font412">
    <w:name w:val="font412"/>
    <w:qFormat/>
    <w:rPr>
      <w:rFonts w:ascii="宋体" w:eastAsia="宋体" w:hAnsi="宋体" w:cs="宋体" w:hint="eastAsia"/>
      <w:b/>
      <w:color w:val="000000"/>
      <w:sz w:val="18"/>
      <w:szCs w:val="18"/>
      <w:u w:val="none"/>
    </w:rPr>
  </w:style>
  <w:style w:type="character" w:customStyle="1" w:styleId="affffffffff9">
    <w:name w:val="列出段落字符"/>
    <w:qFormat/>
    <w:rPr>
      <w:rFonts w:ascii="Calibri" w:hAnsi="Calibri"/>
      <w:sz w:val="21"/>
      <w:szCs w:val="22"/>
    </w:rPr>
  </w:style>
  <w:style w:type="character" w:customStyle="1" w:styleId="font431">
    <w:name w:val="font431"/>
    <w:qFormat/>
    <w:rPr>
      <w:rFonts w:ascii="宋体" w:eastAsia="宋体" w:hAnsi="宋体" w:cs="宋体" w:hint="eastAsia"/>
      <w:color w:val="000000"/>
      <w:sz w:val="18"/>
      <w:szCs w:val="18"/>
      <w:u w:val="none"/>
      <w:vertAlign w:val="superscript"/>
    </w:rPr>
  </w:style>
  <w:style w:type="character" w:customStyle="1" w:styleId="font421">
    <w:name w:val="font421"/>
    <w:qFormat/>
    <w:rPr>
      <w:rFonts w:ascii="宋体" w:eastAsia="宋体" w:hAnsi="宋体" w:cs="宋体" w:hint="eastAsia"/>
      <w:color w:val="000000"/>
      <w:sz w:val="22"/>
      <w:szCs w:val="22"/>
      <w:u w:val="none"/>
    </w:rPr>
  </w:style>
  <w:style w:type="character" w:customStyle="1" w:styleId="font321">
    <w:name w:val="font321"/>
    <w:qFormat/>
    <w:rPr>
      <w:rFonts w:ascii="宋体" w:eastAsia="宋体" w:hAnsi="宋体" w:cs="宋体" w:hint="eastAsia"/>
      <w:color w:val="FF0000"/>
      <w:sz w:val="20"/>
      <w:szCs w:val="20"/>
      <w:u w:val="none"/>
    </w:rPr>
  </w:style>
  <w:style w:type="character" w:customStyle="1" w:styleId="font112">
    <w:name w:val="font112"/>
    <w:qFormat/>
    <w:rPr>
      <w:rFonts w:ascii="宋体" w:eastAsia="宋体" w:hAnsi="宋体" w:cs="宋体" w:hint="eastAsia"/>
      <w:b/>
      <w:color w:val="000000"/>
      <w:sz w:val="18"/>
      <w:szCs w:val="18"/>
      <w:u w:val="none"/>
    </w:rPr>
  </w:style>
  <w:style w:type="character" w:customStyle="1" w:styleId="font371">
    <w:name w:val="font371"/>
    <w:qFormat/>
    <w:rPr>
      <w:rFonts w:ascii="宋体" w:eastAsia="宋体" w:hAnsi="宋体" w:cs="宋体" w:hint="eastAsia"/>
      <w:color w:val="FF0000"/>
      <w:sz w:val="20"/>
      <w:szCs w:val="20"/>
      <w:u w:val="none"/>
    </w:rPr>
  </w:style>
  <w:style w:type="character" w:customStyle="1" w:styleId="font201">
    <w:name w:val="font201"/>
    <w:qFormat/>
    <w:rPr>
      <w:rFonts w:ascii="宋体" w:eastAsia="宋体" w:hAnsi="宋体" w:cs="宋体" w:hint="eastAsia"/>
      <w:b/>
      <w:color w:val="000000"/>
      <w:sz w:val="18"/>
      <w:szCs w:val="18"/>
      <w:u w:val="none"/>
    </w:rPr>
  </w:style>
  <w:style w:type="character" w:customStyle="1" w:styleId="5d">
    <w:name w:val="标题 5字符"/>
    <w:qFormat/>
    <w:rPr>
      <w:b/>
      <w:bCs/>
      <w:sz w:val="28"/>
      <w:szCs w:val="28"/>
    </w:rPr>
  </w:style>
  <w:style w:type="character" w:customStyle="1" w:styleId="font171">
    <w:name w:val="font171"/>
    <w:qFormat/>
    <w:rPr>
      <w:rFonts w:ascii="宋体" w:eastAsia="宋体" w:hAnsi="宋体" w:hint="eastAsia"/>
      <w:color w:val="000000"/>
      <w:sz w:val="18"/>
      <w:szCs w:val="18"/>
      <w:u w:val="none"/>
    </w:rPr>
  </w:style>
  <w:style w:type="character" w:customStyle="1" w:styleId="affffffffffa">
    <w:name w:val="批注文字字符"/>
    <w:qFormat/>
    <w:rPr>
      <w:sz w:val="21"/>
      <w:szCs w:val="24"/>
    </w:rPr>
  </w:style>
  <w:style w:type="character" w:customStyle="1" w:styleId="affffffffffb">
    <w:name w:val="日期字符"/>
    <w:qFormat/>
    <w:rPr>
      <w:sz w:val="21"/>
    </w:rPr>
  </w:style>
  <w:style w:type="character" w:customStyle="1" w:styleId="font291">
    <w:name w:val="font291"/>
    <w:qFormat/>
    <w:rPr>
      <w:rFonts w:ascii="宋体" w:eastAsia="宋体" w:hAnsi="宋体" w:cs="宋体" w:hint="eastAsia"/>
      <w:b/>
      <w:color w:val="000000"/>
      <w:sz w:val="18"/>
      <w:szCs w:val="18"/>
      <w:u w:val="none"/>
    </w:rPr>
  </w:style>
  <w:style w:type="character" w:customStyle="1" w:styleId="font121">
    <w:name w:val="font121"/>
    <w:qFormat/>
    <w:rPr>
      <w:rFonts w:ascii="新宋体" w:eastAsia="新宋体" w:hAnsi="新宋体" w:hint="eastAsia"/>
      <w:b/>
      <w:bCs/>
      <w:color w:val="000000"/>
      <w:sz w:val="18"/>
      <w:szCs w:val="18"/>
      <w:u w:val="none"/>
    </w:rPr>
  </w:style>
  <w:style w:type="character" w:customStyle="1" w:styleId="affffffffffc">
    <w:name w:val="正文缩进字符"/>
    <w:qFormat/>
    <w:rPr>
      <w:sz w:val="21"/>
    </w:rPr>
  </w:style>
  <w:style w:type="character" w:customStyle="1" w:styleId="Charf4">
    <w:name w:val="正文 + 宋体 Char"/>
    <w:link w:val="a8"/>
    <w:uiPriority w:val="99"/>
    <w:qFormat/>
    <w:rPr>
      <w:rFonts w:ascii="宋体" w:hAnsi="宋体"/>
      <w:i/>
      <w:szCs w:val="24"/>
    </w:rPr>
  </w:style>
  <w:style w:type="paragraph" w:customStyle="1" w:styleId="affffffffffd">
    <w:name w:val="段落"/>
    <w:basedOn w:val="aa"/>
    <w:link w:val="Char1f7"/>
    <w:qFormat/>
    <w:pPr>
      <w:spacing w:line="276" w:lineRule="auto"/>
      <w:ind w:firstLine="200"/>
    </w:pPr>
    <w:rPr>
      <w:rFonts w:ascii="Calibri" w:hAnsi="Calibri"/>
      <w:sz w:val="24"/>
      <w:szCs w:val="21"/>
    </w:rPr>
  </w:style>
  <w:style w:type="paragraph" w:customStyle="1" w:styleId="xl139">
    <w:name w:val="xl13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b/>
      <w:bCs/>
      <w:sz w:val="20"/>
      <w:szCs w:val="20"/>
    </w:rPr>
  </w:style>
  <w:style w:type="paragraph" w:customStyle="1" w:styleId="xl140">
    <w:name w:val="xl14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b/>
      <w:bCs/>
      <w:sz w:val="20"/>
      <w:szCs w:val="20"/>
    </w:rPr>
  </w:style>
  <w:style w:type="paragraph" w:customStyle="1" w:styleId="xl141">
    <w:name w:val="xl141"/>
    <w:basedOn w:val="aa"/>
    <w:uiPriority w:val="99"/>
    <w:qFormat/>
    <w:pPr>
      <w:widowControl/>
      <w:shd w:val="clear" w:color="auto" w:fill="FFFFFF"/>
      <w:spacing w:before="100" w:beforeAutospacing="1" w:after="100" w:afterAutospacing="1"/>
      <w:jc w:val="center"/>
    </w:pPr>
    <w:rPr>
      <w:rFonts w:ascii="宋体" w:hAnsi="宋体" w:cs="宋体"/>
      <w:sz w:val="20"/>
      <w:szCs w:val="20"/>
    </w:rPr>
  </w:style>
  <w:style w:type="paragraph" w:customStyle="1" w:styleId="xl142">
    <w:name w:val="xl14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3">
    <w:name w:val="xl143"/>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4">
    <w:name w:val="xl144"/>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45">
    <w:name w:val="xl145"/>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6">
    <w:name w:val="xl146"/>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7">
    <w:name w:val="xl147"/>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48">
    <w:name w:val="xl148"/>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49">
    <w:name w:val="xl14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0">
    <w:name w:val="xl15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51">
    <w:name w:val="xl151"/>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2">
    <w:name w:val="xl15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3">
    <w:name w:val="xl153"/>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4">
    <w:name w:val="xl154"/>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5">
    <w:name w:val="xl155"/>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56">
    <w:name w:val="xl156"/>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7">
    <w:name w:val="xl157"/>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58">
    <w:name w:val="xl158"/>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59">
    <w:name w:val="xl15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0">
    <w:name w:val="xl16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1">
    <w:name w:val="xl161"/>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2">
    <w:name w:val="xl16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3">
    <w:name w:val="xl163"/>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4">
    <w:name w:val="xl164"/>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5">
    <w:name w:val="xl165"/>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6">
    <w:name w:val="xl166"/>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7">
    <w:name w:val="xl167"/>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68">
    <w:name w:val="xl168"/>
    <w:basedOn w:val="aa"/>
    <w:uiPriority w:val="99"/>
    <w:qFormat/>
    <w:pPr>
      <w:widowControl/>
      <w:shd w:val="clear" w:color="auto" w:fill="FFFFFF"/>
      <w:spacing w:before="100" w:beforeAutospacing="1" w:after="100" w:afterAutospacing="1"/>
      <w:jc w:val="left"/>
    </w:pPr>
    <w:rPr>
      <w:rFonts w:ascii="宋体" w:hAnsi="宋体" w:cs="宋体"/>
      <w:sz w:val="20"/>
      <w:szCs w:val="20"/>
    </w:rPr>
  </w:style>
  <w:style w:type="paragraph" w:customStyle="1" w:styleId="xl169">
    <w:name w:val="xl16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0">
    <w:name w:val="xl17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1">
    <w:name w:val="xl171"/>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2">
    <w:name w:val="xl17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sz w:val="20"/>
      <w:szCs w:val="20"/>
    </w:rPr>
  </w:style>
  <w:style w:type="paragraph" w:customStyle="1" w:styleId="xl173">
    <w:name w:val="xl173"/>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4">
    <w:name w:val="xl174"/>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5">
    <w:name w:val="xl175"/>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6">
    <w:name w:val="xl176"/>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7">
    <w:name w:val="xl177"/>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78">
    <w:name w:val="xl178"/>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79">
    <w:name w:val="xl17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color w:val="FF0000"/>
      <w:sz w:val="20"/>
      <w:szCs w:val="20"/>
    </w:rPr>
  </w:style>
  <w:style w:type="paragraph" w:customStyle="1" w:styleId="xl180">
    <w:name w:val="xl18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color w:val="FF0000"/>
      <w:sz w:val="20"/>
      <w:szCs w:val="20"/>
    </w:rPr>
  </w:style>
  <w:style w:type="paragraph" w:customStyle="1" w:styleId="xl181">
    <w:name w:val="xl181"/>
    <w:basedOn w:val="aa"/>
    <w:uiPriority w:val="99"/>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仿宋" w:eastAsia="仿宋" w:hAnsi="仿宋" w:cs="宋体"/>
      <w:sz w:val="20"/>
      <w:szCs w:val="20"/>
    </w:rPr>
  </w:style>
  <w:style w:type="paragraph" w:customStyle="1" w:styleId="xl182">
    <w:name w:val="xl18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仿宋" w:eastAsia="仿宋" w:hAnsi="仿宋" w:cs="宋体"/>
      <w:sz w:val="20"/>
      <w:szCs w:val="20"/>
    </w:rPr>
  </w:style>
  <w:style w:type="paragraph" w:customStyle="1" w:styleId="xl183">
    <w:name w:val="xl183"/>
    <w:basedOn w:val="aa"/>
    <w:uiPriority w:val="99"/>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仿宋" w:eastAsia="仿宋" w:hAnsi="仿宋" w:cs="宋体"/>
      <w:sz w:val="20"/>
      <w:szCs w:val="20"/>
    </w:rPr>
  </w:style>
  <w:style w:type="paragraph" w:customStyle="1" w:styleId="xl184">
    <w:name w:val="xl18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仿宋" w:eastAsia="仿宋" w:hAnsi="仿宋" w:cs="宋体"/>
      <w:sz w:val="20"/>
      <w:szCs w:val="20"/>
    </w:rPr>
  </w:style>
  <w:style w:type="paragraph" w:customStyle="1" w:styleId="xl185">
    <w:name w:val="xl18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6">
    <w:name w:val="xl18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7">
    <w:name w:val="xl18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8">
    <w:name w:val="xl18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sz w:val="20"/>
      <w:szCs w:val="20"/>
    </w:rPr>
  </w:style>
  <w:style w:type="paragraph" w:customStyle="1" w:styleId="xl189">
    <w:name w:val="xl189"/>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sz w:val="20"/>
      <w:szCs w:val="20"/>
    </w:rPr>
  </w:style>
  <w:style w:type="paragraph" w:customStyle="1" w:styleId="xl190">
    <w:name w:val="xl190"/>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sz w:val="20"/>
      <w:szCs w:val="20"/>
    </w:rPr>
  </w:style>
  <w:style w:type="paragraph" w:customStyle="1" w:styleId="xl191">
    <w:name w:val="xl191"/>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b/>
      <w:bCs/>
      <w:sz w:val="20"/>
      <w:szCs w:val="20"/>
    </w:rPr>
  </w:style>
  <w:style w:type="paragraph" w:customStyle="1" w:styleId="xl192">
    <w:name w:val="xl192"/>
    <w:basedOn w:val="aa"/>
    <w:uiPriority w:val="99"/>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仿宋" w:eastAsia="仿宋" w:hAnsi="仿宋" w:cs="宋体"/>
      <w:b/>
      <w:bCs/>
      <w:sz w:val="20"/>
      <w:szCs w:val="20"/>
    </w:rPr>
  </w:style>
  <w:style w:type="paragraph" w:customStyle="1" w:styleId="xl193">
    <w:name w:val="xl193"/>
    <w:basedOn w:val="aa"/>
    <w:uiPriority w:val="99"/>
    <w:qFormat/>
    <w:pPr>
      <w:widowControl/>
      <w:pBdr>
        <w:bottom w:val="single" w:sz="4" w:space="0" w:color="auto"/>
      </w:pBdr>
      <w:shd w:val="clear" w:color="auto" w:fill="FFFFFF"/>
      <w:spacing w:before="100" w:beforeAutospacing="1" w:after="100" w:afterAutospacing="1"/>
      <w:jc w:val="center"/>
    </w:pPr>
    <w:rPr>
      <w:rFonts w:ascii="宋体" w:hAnsi="宋体" w:cs="宋体"/>
      <w:b/>
      <w:bCs/>
      <w:sz w:val="28"/>
      <w:szCs w:val="28"/>
    </w:rPr>
  </w:style>
  <w:style w:type="paragraph" w:customStyle="1" w:styleId="00">
    <w:name w:val="正文_0"/>
    <w:uiPriority w:val="99"/>
    <w:qFormat/>
    <w:pPr>
      <w:widowControl w:val="0"/>
      <w:jc w:val="both"/>
    </w:pPr>
    <w:rPr>
      <w:rFonts w:ascii="Arial" w:eastAsia="楷体_GB2312" w:hAnsi="Arial"/>
      <w:sz w:val="24"/>
    </w:rPr>
  </w:style>
  <w:style w:type="paragraph" w:customStyle="1" w:styleId="300">
    <w:name w:val="标题 3_0"/>
    <w:basedOn w:val="00"/>
    <w:next w:val="00"/>
    <w:link w:val="3Char00"/>
    <w:qFormat/>
    <w:pPr>
      <w:widowControl/>
      <w:spacing w:before="120" w:after="120" w:line="300" w:lineRule="auto"/>
      <w:outlineLvl w:val="2"/>
    </w:pPr>
    <w:rPr>
      <w:rFonts w:ascii="Times New Roman" w:eastAsia="宋体" w:hAnsi="Times New Roman"/>
    </w:rPr>
  </w:style>
  <w:style w:type="character" w:customStyle="1" w:styleId="3Char00">
    <w:name w:val="标题 3 Char_0"/>
    <w:link w:val="300"/>
    <w:qFormat/>
    <w:rPr>
      <w:rFonts w:ascii="Times New Roman" w:eastAsia="宋体" w:hAnsi="Times New Roman" w:cs="Times New Roman"/>
      <w:sz w:val="24"/>
      <w:szCs w:val="20"/>
    </w:rPr>
  </w:style>
  <w:style w:type="character" w:customStyle="1" w:styleId="3Char1">
    <w:name w:val="标题 3 Char1"/>
    <w:qFormat/>
    <w:rPr>
      <w:b/>
      <w:bCs/>
      <w:sz w:val="32"/>
      <w:szCs w:val="32"/>
    </w:rPr>
  </w:style>
  <w:style w:type="character" w:customStyle="1" w:styleId="CharChar6">
    <w:name w:val="标准文本 Char Char"/>
    <w:link w:val="affffffffffe"/>
    <w:qFormat/>
    <w:rPr>
      <w:rFonts w:ascii="宋体" w:eastAsia="宋体" w:hAnsi="宋体"/>
      <w:sz w:val="24"/>
      <w:szCs w:val="24"/>
    </w:rPr>
  </w:style>
  <w:style w:type="paragraph" w:customStyle="1" w:styleId="affffffffffe">
    <w:name w:val="标准文本"/>
    <w:basedOn w:val="aa"/>
    <w:link w:val="CharChar6"/>
    <w:qFormat/>
    <w:pPr>
      <w:spacing w:before="100" w:beforeAutospacing="1" w:after="100" w:afterAutospacing="1" w:line="360" w:lineRule="auto"/>
      <w:ind w:firstLine="480"/>
    </w:pPr>
    <w:rPr>
      <w:rFonts w:ascii="宋体" w:hAnsi="宋体" w:cstheme="minorBidi"/>
      <w:sz w:val="24"/>
    </w:rPr>
  </w:style>
  <w:style w:type="character" w:customStyle="1" w:styleId="headline-content2">
    <w:name w:val="headline-content2"/>
    <w:basedOn w:val="ab"/>
    <w:qFormat/>
  </w:style>
  <w:style w:type="character" w:customStyle="1" w:styleId="CharChar7">
    <w:name w:val="编号符号圆 Char Char"/>
    <w:link w:val="afffffffffff"/>
    <w:uiPriority w:val="99"/>
    <w:qFormat/>
    <w:rPr>
      <w:rFonts w:ascii="Arial" w:eastAsia="华文中宋" w:hAnsi="Arial"/>
      <w:sz w:val="24"/>
      <w:szCs w:val="24"/>
      <w:lang w:val="zh-CN" w:eastAsia="zh-CN"/>
    </w:rPr>
  </w:style>
  <w:style w:type="paragraph" w:customStyle="1" w:styleId="afffffffffff">
    <w:name w:val="编号符号圆"/>
    <w:basedOn w:val="2f2"/>
    <w:link w:val="CharChar7"/>
    <w:uiPriority w:val="99"/>
    <w:qFormat/>
    <w:pPr>
      <w:tabs>
        <w:tab w:val="left" w:pos="360"/>
        <w:tab w:val="left" w:pos="420"/>
      </w:tabs>
      <w:spacing w:before="100" w:beforeAutospacing="1" w:after="100" w:afterAutospacing="1" w:line="276" w:lineRule="auto"/>
      <w:ind w:left="850" w:hanging="424"/>
    </w:pPr>
    <w:rPr>
      <w:rFonts w:ascii="Arial" w:eastAsia="华文中宋" w:hAnsi="Arial"/>
      <w:sz w:val="24"/>
      <w:szCs w:val="24"/>
      <w:lang w:val="zh-CN"/>
    </w:rPr>
  </w:style>
  <w:style w:type="character" w:customStyle="1" w:styleId="2Char11">
    <w:name w:val="正文文本缩进 2 Char1"/>
    <w:qFormat/>
    <w:rPr>
      <w:sz w:val="24"/>
      <w:szCs w:val="22"/>
    </w:rPr>
  </w:style>
  <w:style w:type="character" w:customStyle="1" w:styleId="ItemlistCharChar">
    <w:name w:val="Item list Char Char"/>
    <w:link w:val="Itemlist"/>
    <w:qFormat/>
    <w:rPr>
      <w:rFonts w:eastAsia="宋体"/>
      <w:sz w:val="24"/>
      <w:szCs w:val="18"/>
    </w:rPr>
  </w:style>
  <w:style w:type="paragraph" w:customStyle="1" w:styleId="Itemlist">
    <w:name w:val="Item list"/>
    <w:basedOn w:val="aa"/>
    <w:link w:val="ItemlistCharChar"/>
    <w:qFormat/>
    <w:pPr>
      <w:widowControl/>
      <w:tabs>
        <w:tab w:val="left" w:pos="420"/>
      </w:tabs>
      <w:spacing w:before="100" w:beforeAutospacing="1" w:after="100" w:afterAutospacing="1" w:line="360" w:lineRule="auto"/>
      <w:ind w:left="420" w:hanging="420"/>
    </w:pPr>
    <w:rPr>
      <w:rFonts w:asciiTheme="minorHAnsi" w:hAnsiTheme="minorHAnsi" w:cstheme="minorBidi"/>
      <w:sz w:val="24"/>
      <w:szCs w:val="18"/>
    </w:rPr>
  </w:style>
  <w:style w:type="character" w:customStyle="1" w:styleId="3-311Char">
    <w:name w:val="标题 3-3.1.1 Char"/>
    <w:qFormat/>
    <w:rPr>
      <w:rFonts w:eastAsia="宋体"/>
      <w:b/>
      <w:bCs/>
      <w:sz w:val="32"/>
      <w:szCs w:val="32"/>
      <w:lang w:val="en-US" w:eastAsia="zh-CN" w:bidi="ar-SA"/>
    </w:rPr>
  </w:style>
  <w:style w:type="character" w:customStyle="1" w:styleId="CharChar8">
    <w:name w:val="编号符号箭 Char Char"/>
    <w:link w:val="afffffffffff0"/>
    <w:uiPriority w:val="99"/>
    <w:qFormat/>
    <w:rPr>
      <w:rFonts w:ascii="Arial" w:eastAsia="华文中宋" w:hAnsi="Arial"/>
      <w:b/>
      <w:szCs w:val="24"/>
      <w:lang w:val="zh-CN" w:eastAsia="zh-CN"/>
    </w:rPr>
  </w:style>
  <w:style w:type="paragraph" w:customStyle="1" w:styleId="afffffffffff0">
    <w:name w:val="编号符号箭"/>
    <w:basedOn w:val="2f2"/>
    <w:link w:val="CharChar8"/>
    <w:uiPriority w:val="99"/>
    <w:qFormat/>
    <w:pPr>
      <w:tabs>
        <w:tab w:val="left" w:pos="360"/>
      </w:tabs>
      <w:spacing w:after="240" w:line="276" w:lineRule="auto"/>
      <w:ind w:left="426" w:hanging="426"/>
    </w:pPr>
    <w:rPr>
      <w:rFonts w:ascii="Arial" w:eastAsia="华文中宋" w:hAnsi="Arial"/>
      <w:b/>
      <w:szCs w:val="24"/>
      <w:lang w:val="zh-CN"/>
    </w:rPr>
  </w:style>
  <w:style w:type="character" w:customStyle="1" w:styleId="w011">
    <w:name w:val="w011"/>
    <w:qFormat/>
    <w:rPr>
      <w:rFonts w:ascii="Arial" w:hAnsi="Arial" w:cs="Arial" w:hint="default"/>
      <w:color w:val="000000"/>
      <w:sz w:val="18"/>
      <w:szCs w:val="18"/>
    </w:rPr>
  </w:style>
  <w:style w:type="character" w:customStyle="1" w:styleId="style31">
    <w:name w:val="style31"/>
    <w:qFormat/>
    <w:rPr>
      <w:sz w:val="23"/>
      <w:szCs w:val="23"/>
    </w:rPr>
  </w:style>
  <w:style w:type="character" w:customStyle="1" w:styleId="5Char1">
    <w:name w:val="标题 5 Char1"/>
    <w:uiPriority w:val="9"/>
    <w:qFormat/>
    <w:rPr>
      <w:b/>
      <w:bCs/>
      <w:sz w:val="28"/>
      <w:szCs w:val="28"/>
    </w:rPr>
  </w:style>
  <w:style w:type="character" w:customStyle="1" w:styleId="Char1f8">
    <w:name w:val="表正文 Char1"/>
    <w:link w:val="4f2"/>
    <w:qFormat/>
    <w:rPr>
      <w:rFonts w:eastAsia="宋体"/>
    </w:rPr>
  </w:style>
  <w:style w:type="paragraph" w:customStyle="1" w:styleId="4f2">
    <w:name w:val="标题4"/>
    <w:basedOn w:val="aa"/>
    <w:link w:val="Char1f8"/>
    <w:qFormat/>
    <w:pPr>
      <w:ind w:firstLine="454"/>
    </w:pPr>
    <w:rPr>
      <w:rFonts w:asciiTheme="minorHAnsi" w:hAnsiTheme="minorHAnsi" w:cstheme="minorBidi"/>
      <w:szCs w:val="22"/>
    </w:rPr>
  </w:style>
  <w:style w:type="character" w:customStyle="1" w:styleId="CharChara">
    <w:name w:val="编号列表♢ Char Char"/>
    <w:link w:val="afffffffffff1"/>
    <w:qFormat/>
    <w:rPr>
      <w:rFonts w:ascii="Arial" w:eastAsia="华文中宋" w:hAnsi="Arial"/>
      <w:szCs w:val="24"/>
      <w:lang w:val="zh-CN" w:eastAsia="zh-CN"/>
    </w:rPr>
  </w:style>
  <w:style w:type="paragraph" w:customStyle="1" w:styleId="afffffffffff1">
    <w:name w:val="编号列表♢"/>
    <w:basedOn w:val="afffffffffff"/>
    <w:link w:val="CharChara"/>
    <w:qFormat/>
    <w:pPr>
      <w:spacing w:before="0" w:beforeAutospacing="0" w:after="0" w:afterAutospacing="0"/>
      <w:ind w:left="1554"/>
    </w:pPr>
    <w:rPr>
      <w:sz w:val="21"/>
    </w:rPr>
  </w:style>
  <w:style w:type="character" w:customStyle="1" w:styleId="CharCharb">
    <w:name w:val="普通段落 Char Char"/>
    <w:link w:val="afffffffffff2"/>
    <w:qFormat/>
    <w:rPr>
      <w:rFonts w:ascii="Arial" w:eastAsia="宋体" w:hAnsi="Arial"/>
    </w:rPr>
  </w:style>
  <w:style w:type="paragraph" w:customStyle="1" w:styleId="afffffffffff2">
    <w:name w:val="普通段落"/>
    <w:basedOn w:val="aa"/>
    <w:link w:val="CharCharb"/>
    <w:qFormat/>
    <w:pPr>
      <w:spacing w:line="360" w:lineRule="auto"/>
    </w:pPr>
    <w:rPr>
      <w:rFonts w:ascii="Arial" w:hAnsi="Arial" w:cstheme="minorBidi"/>
      <w:szCs w:val="22"/>
    </w:rPr>
  </w:style>
  <w:style w:type="character" w:customStyle="1" w:styleId="CharChar42">
    <w:name w:val="Char Char42"/>
    <w:qFormat/>
    <w:rPr>
      <w:rFonts w:ascii="Arial" w:eastAsia="黑体" w:hAnsi="Arial"/>
      <w:b/>
      <w:bCs/>
      <w:sz w:val="32"/>
      <w:szCs w:val="32"/>
      <w:lang w:val="en-US" w:eastAsia="zh-CN" w:bidi="ar-SA"/>
    </w:rPr>
  </w:style>
  <w:style w:type="character" w:customStyle="1" w:styleId="CharCharc">
    <w:name w:val="编号符号菱 Char Char"/>
    <w:link w:val="afffffffffff3"/>
    <w:uiPriority w:val="99"/>
    <w:qFormat/>
    <w:rPr>
      <w:rFonts w:ascii="Arial" w:eastAsia="华文中宋" w:hAnsi="Arial"/>
      <w:b/>
      <w:bCs/>
      <w:szCs w:val="24"/>
      <w:lang w:val="zh-CN" w:eastAsia="zh-CN"/>
    </w:rPr>
  </w:style>
  <w:style w:type="paragraph" w:customStyle="1" w:styleId="afffffffffff3">
    <w:name w:val="编号符号菱"/>
    <w:basedOn w:val="2f2"/>
    <w:link w:val="CharCharc"/>
    <w:uiPriority w:val="99"/>
    <w:qFormat/>
    <w:pPr>
      <w:tabs>
        <w:tab w:val="left" w:pos="840"/>
      </w:tabs>
      <w:spacing w:line="276" w:lineRule="auto"/>
      <w:ind w:left="426" w:hanging="426"/>
    </w:pPr>
    <w:rPr>
      <w:rFonts w:ascii="Arial" w:eastAsia="华文中宋" w:hAnsi="Arial"/>
      <w:b/>
      <w:bCs/>
      <w:szCs w:val="24"/>
      <w:lang w:val="zh-CN"/>
    </w:rPr>
  </w:style>
  <w:style w:type="character" w:customStyle="1" w:styleId="m11">
    <w:name w:val="m11"/>
    <w:qFormat/>
    <w:rPr>
      <w:szCs w:val="28"/>
    </w:rPr>
  </w:style>
  <w:style w:type="character" w:customStyle="1" w:styleId="Char1f9">
    <w:name w:val="大汉方案正文 Char1"/>
    <w:link w:val="afffffffffff4"/>
    <w:qFormat/>
    <w:rPr>
      <w:rFonts w:ascii="Arial" w:eastAsia="宋体" w:hAnsi="Arial"/>
      <w:sz w:val="24"/>
      <w:szCs w:val="24"/>
    </w:rPr>
  </w:style>
  <w:style w:type="paragraph" w:customStyle="1" w:styleId="afffffffffff4">
    <w:name w:val="大汉方案正文"/>
    <w:basedOn w:val="aa"/>
    <w:link w:val="Char1f9"/>
    <w:qFormat/>
    <w:pPr>
      <w:spacing w:before="100" w:beforeAutospacing="1" w:after="100" w:afterAutospacing="1" w:line="360" w:lineRule="auto"/>
      <w:ind w:firstLine="200"/>
    </w:pPr>
    <w:rPr>
      <w:rFonts w:ascii="Arial" w:hAnsi="Arial" w:cstheme="minorBidi"/>
      <w:sz w:val="24"/>
    </w:rPr>
  </w:style>
  <w:style w:type="character" w:customStyle="1" w:styleId="4Char10">
    <w:name w:val="标题 4 Char1"/>
    <w:uiPriority w:val="9"/>
    <w:qFormat/>
    <w:rPr>
      <w:rFonts w:ascii="Cambria" w:eastAsia="宋体" w:hAnsi="Cambria" w:cs="Times New Roman"/>
      <w:b/>
      <w:bCs/>
      <w:sz w:val="28"/>
      <w:szCs w:val="28"/>
    </w:rPr>
  </w:style>
  <w:style w:type="character" w:customStyle="1" w:styleId="CharChar44">
    <w:name w:val="Char Char44"/>
    <w:qFormat/>
    <w:rPr>
      <w:rFonts w:eastAsia="宋体"/>
      <w:b/>
      <w:bCs/>
      <w:sz w:val="44"/>
      <w:szCs w:val="44"/>
      <w:lang w:val="en-US" w:eastAsia="zh-CN" w:bidi="ar-SA"/>
    </w:rPr>
  </w:style>
  <w:style w:type="character" w:customStyle="1" w:styleId="CharChar43">
    <w:name w:val="Char Char43"/>
    <w:qFormat/>
    <w:rPr>
      <w:rFonts w:ascii="Arial" w:eastAsia="黑体" w:hAnsi="Arial"/>
      <w:b/>
      <w:bCs/>
      <w:sz w:val="32"/>
      <w:szCs w:val="32"/>
      <w:lang w:val="en-US" w:eastAsia="zh-CN" w:bidi="ar-SA"/>
    </w:rPr>
  </w:style>
  <w:style w:type="character" w:customStyle="1" w:styleId="Char1fa">
    <w:name w:val="称呼 Char1"/>
    <w:qFormat/>
    <w:rPr>
      <w:sz w:val="24"/>
      <w:szCs w:val="22"/>
    </w:rPr>
  </w:style>
  <w:style w:type="character" w:customStyle="1" w:styleId="2CharChar2">
    <w:name w:val="正文 首行缩进:  2 字符 Char Char"/>
    <w:link w:val="2fffb"/>
    <w:qFormat/>
    <w:rPr>
      <w:rFonts w:eastAsia="楷体_GB2312"/>
      <w:sz w:val="28"/>
    </w:rPr>
  </w:style>
  <w:style w:type="paragraph" w:customStyle="1" w:styleId="2fffb">
    <w:name w:val="正文 首行缩进:  2 字符"/>
    <w:basedOn w:val="aa"/>
    <w:link w:val="2CharChar2"/>
    <w:qFormat/>
    <w:pPr>
      <w:spacing w:before="100" w:beforeAutospacing="1" w:after="100" w:afterAutospacing="1" w:line="360" w:lineRule="auto"/>
      <w:ind w:firstLine="560"/>
    </w:pPr>
    <w:rPr>
      <w:rFonts w:asciiTheme="minorHAnsi" w:eastAsia="楷体_GB2312" w:hAnsiTheme="minorHAnsi" w:cstheme="minorBidi"/>
      <w:sz w:val="28"/>
      <w:szCs w:val="22"/>
    </w:rPr>
  </w:style>
  <w:style w:type="character" w:customStyle="1" w:styleId="CharChar10">
    <w:name w:val="Char Char10"/>
    <w:qFormat/>
    <w:rPr>
      <w:rFonts w:ascii="宋体" w:hAnsi="宋体"/>
      <w:sz w:val="24"/>
      <w:szCs w:val="24"/>
      <w:u w:val="single"/>
    </w:rPr>
  </w:style>
  <w:style w:type="character" w:customStyle="1" w:styleId="px14">
    <w:name w:val="px14"/>
    <w:basedOn w:val="ab"/>
    <w:qFormat/>
  </w:style>
  <w:style w:type="character" w:customStyle="1" w:styleId="1Char10">
    <w:name w:val="标题 1 Char1"/>
    <w:qFormat/>
    <w:rPr>
      <w:b/>
      <w:bCs/>
      <w:sz w:val="44"/>
      <w:szCs w:val="44"/>
    </w:rPr>
  </w:style>
  <w:style w:type="character" w:customStyle="1" w:styleId="afffffffffff5">
    <w:name w:val="无间隔 字符"/>
    <w:link w:val="afffffffffff6"/>
    <w:qFormat/>
    <w:rPr>
      <w:rFonts w:ascii="Calibri" w:eastAsia="Times New Roman" w:hAnsi="Calibri"/>
      <w:sz w:val="22"/>
    </w:rPr>
  </w:style>
  <w:style w:type="paragraph" w:styleId="afffffffffff6">
    <w:name w:val="No Spacing"/>
    <w:link w:val="afffffffffff5"/>
    <w:qFormat/>
    <w:rPr>
      <w:rFonts w:ascii="Calibri" w:eastAsia="Times New Roman" w:hAnsi="Calibri" w:cstheme="minorBidi"/>
      <w:sz w:val="22"/>
      <w:szCs w:val="22"/>
    </w:rPr>
  </w:style>
  <w:style w:type="character" w:customStyle="1" w:styleId="1fffe">
    <w:name w:val="明显强调1"/>
    <w:qFormat/>
    <w:rPr>
      <w:b/>
      <w:bCs/>
      <w:i/>
      <w:iCs/>
      <w:color w:val="4F81BD"/>
    </w:rPr>
  </w:style>
  <w:style w:type="character" w:customStyle="1" w:styleId="3Char10">
    <w:name w:val="正文文本 3 Char1"/>
    <w:qFormat/>
    <w:rPr>
      <w:sz w:val="16"/>
      <w:szCs w:val="16"/>
    </w:rPr>
  </w:style>
  <w:style w:type="character" w:customStyle="1" w:styleId="4CharChar0">
    <w:name w:val="样式4 Char Char"/>
    <w:qFormat/>
    <w:rPr>
      <w:rFonts w:ascii="Arial Black" w:eastAsia="宋体" w:hAnsi="Arial Black"/>
      <w:color w:val="000000"/>
      <w:sz w:val="24"/>
      <w:szCs w:val="52"/>
      <w:lang w:bidi="ar-SA"/>
    </w:rPr>
  </w:style>
  <w:style w:type="character" w:customStyle="1" w:styleId="p1481">
    <w:name w:val="p1481"/>
    <w:qFormat/>
    <w:rPr>
      <w:color w:val="515151"/>
      <w:sz w:val="22"/>
      <w:szCs w:val="22"/>
    </w:rPr>
  </w:style>
  <w:style w:type="character" w:customStyle="1" w:styleId="1CharChar0">
    <w:name w:val="正文符号1 Char Char"/>
    <w:link w:val="1ffff"/>
    <w:uiPriority w:val="99"/>
    <w:qFormat/>
    <w:rPr>
      <w:rFonts w:eastAsia="楷体_GB2312"/>
      <w:sz w:val="24"/>
      <w:szCs w:val="24"/>
      <w:lang w:val="zh-CN" w:eastAsia="zh-CN"/>
    </w:rPr>
  </w:style>
  <w:style w:type="paragraph" w:customStyle="1" w:styleId="1ffff">
    <w:name w:val="正文符号1"/>
    <w:basedOn w:val="aa"/>
    <w:link w:val="1CharChar0"/>
    <w:uiPriority w:val="99"/>
    <w:qFormat/>
    <w:pPr>
      <w:tabs>
        <w:tab w:val="left" w:pos="1080"/>
      </w:tabs>
      <w:spacing w:before="100" w:beforeAutospacing="1" w:after="100" w:afterAutospacing="1" w:line="288" w:lineRule="auto"/>
      <w:ind w:left="900" w:firstLine="200"/>
    </w:pPr>
    <w:rPr>
      <w:rFonts w:asciiTheme="minorHAnsi" w:eastAsia="楷体_GB2312" w:hAnsiTheme="minorHAnsi" w:cstheme="minorBidi"/>
      <w:sz w:val="24"/>
      <w:lang w:val="zh-CN"/>
    </w:rPr>
  </w:style>
  <w:style w:type="character" w:customStyle="1" w:styleId="CharChard">
    <w:name w:val="无格式标题 Char Char"/>
    <w:link w:val="afffffffffff7"/>
    <w:qFormat/>
    <w:rPr>
      <w:rFonts w:ascii="宋体" w:eastAsia="宋体" w:hAnsi="宋体"/>
      <w:b/>
      <w:sz w:val="24"/>
      <w:szCs w:val="24"/>
    </w:rPr>
  </w:style>
  <w:style w:type="paragraph" w:customStyle="1" w:styleId="afffffffffff7">
    <w:name w:val="无格式标题"/>
    <w:basedOn w:val="aa"/>
    <w:link w:val="CharChard"/>
    <w:qFormat/>
    <w:pPr>
      <w:spacing w:before="100" w:beforeAutospacing="1" w:after="100" w:afterAutospacing="1" w:line="360" w:lineRule="auto"/>
      <w:ind w:firstLine="200"/>
    </w:pPr>
    <w:rPr>
      <w:rFonts w:ascii="宋体" w:hAnsi="宋体" w:cstheme="minorBidi"/>
      <w:b/>
      <w:sz w:val="24"/>
    </w:rPr>
  </w:style>
  <w:style w:type="character" w:customStyle="1" w:styleId="Charff5">
    <w:name w:val="普通文字 Char"/>
    <w:qFormat/>
    <w:rPr>
      <w:rFonts w:ascii="宋体" w:hAnsi="Courier New"/>
      <w:szCs w:val="21"/>
    </w:rPr>
  </w:style>
  <w:style w:type="character" w:customStyle="1" w:styleId="style110">
    <w:name w:val="style11"/>
    <w:qFormat/>
    <w:rPr>
      <w:sz w:val="27"/>
      <w:szCs w:val="27"/>
    </w:rPr>
  </w:style>
  <w:style w:type="character" w:customStyle="1" w:styleId="style3style3style32">
    <w:name w:val="style3 style3 style3 样式2"/>
    <w:basedOn w:val="ab"/>
    <w:qFormat/>
  </w:style>
  <w:style w:type="character" w:customStyle="1" w:styleId="CharChare">
    <w:name w:val="图表说明 Char Char"/>
    <w:link w:val="afffffffffff8"/>
    <w:qFormat/>
    <w:rPr>
      <w:rFonts w:ascii="Arial" w:eastAsia="宋体" w:hAnsi="Arial"/>
      <w:b/>
      <w:sz w:val="18"/>
      <w:szCs w:val="24"/>
    </w:rPr>
  </w:style>
  <w:style w:type="paragraph" w:customStyle="1" w:styleId="afffffffffff8">
    <w:name w:val="图表说明"/>
    <w:basedOn w:val="aa"/>
    <w:link w:val="CharChare"/>
    <w:qFormat/>
    <w:pPr>
      <w:spacing w:before="100" w:beforeAutospacing="1" w:after="100" w:afterAutospacing="1" w:line="360" w:lineRule="auto"/>
      <w:ind w:firstLine="200"/>
      <w:jc w:val="center"/>
    </w:pPr>
    <w:rPr>
      <w:rFonts w:ascii="Arial" w:hAnsi="Arial" w:cstheme="minorBidi"/>
      <w:b/>
      <w:sz w:val="18"/>
    </w:rPr>
  </w:style>
  <w:style w:type="character" w:customStyle="1" w:styleId="1CharChar1">
    <w:name w:val="文章标题1级 Char Char"/>
    <w:link w:val="1ffff0"/>
    <w:uiPriority w:val="99"/>
    <w:qFormat/>
    <w:rPr>
      <w:rFonts w:ascii="黑体" w:eastAsia="黑体" w:hAnsi="宋体"/>
      <w:b/>
      <w:spacing w:val="20"/>
      <w:sz w:val="36"/>
      <w:szCs w:val="32"/>
    </w:rPr>
  </w:style>
  <w:style w:type="paragraph" w:customStyle="1" w:styleId="1ffff0">
    <w:name w:val="文章标题1级"/>
    <w:next w:val="aa"/>
    <w:link w:val="1CharChar1"/>
    <w:uiPriority w:val="99"/>
    <w:qFormat/>
    <w:pPr>
      <w:pageBreakBefore/>
      <w:spacing w:before="624" w:line="360" w:lineRule="auto"/>
      <w:ind w:left="283"/>
      <w:jc w:val="center"/>
      <w:outlineLvl w:val="0"/>
    </w:pPr>
    <w:rPr>
      <w:rFonts w:ascii="黑体" w:eastAsia="黑体" w:hAnsi="宋体" w:cstheme="minorBidi"/>
      <w:b/>
      <w:spacing w:val="20"/>
      <w:sz w:val="36"/>
      <w:szCs w:val="32"/>
    </w:rPr>
  </w:style>
  <w:style w:type="character" w:customStyle="1" w:styleId="SOWCharChar">
    <w:name w:val="SOW正文 Char Char"/>
    <w:link w:val="SOW"/>
    <w:qFormat/>
    <w:rPr>
      <w:rFonts w:ascii="Calibri" w:eastAsia="宋体" w:hAnsi="Calibri"/>
      <w:sz w:val="24"/>
    </w:rPr>
  </w:style>
  <w:style w:type="paragraph" w:customStyle="1" w:styleId="SOW">
    <w:name w:val="SOW正文"/>
    <w:basedOn w:val="aa"/>
    <w:link w:val="SOWCharChar"/>
    <w:qFormat/>
    <w:pPr>
      <w:spacing w:before="100" w:beforeAutospacing="1" w:after="100" w:afterAutospacing="1" w:line="400" w:lineRule="exact"/>
      <w:ind w:firstLine="425"/>
    </w:pPr>
    <w:rPr>
      <w:rFonts w:ascii="Calibri" w:hAnsi="Calibri" w:cstheme="minorBidi"/>
      <w:sz w:val="24"/>
      <w:szCs w:val="22"/>
    </w:rPr>
  </w:style>
  <w:style w:type="character" w:customStyle="1" w:styleId="CharChar41">
    <w:name w:val="Char Char41"/>
    <w:qFormat/>
    <w:rPr>
      <w:rFonts w:eastAsia="宋体"/>
      <w:b/>
      <w:bCs/>
      <w:sz w:val="32"/>
      <w:szCs w:val="32"/>
      <w:lang w:val="en-US" w:eastAsia="zh-CN" w:bidi="ar-SA"/>
    </w:rPr>
  </w:style>
  <w:style w:type="character" w:customStyle="1" w:styleId="2CharChar0">
    <w:name w:val="样式2 Char Char"/>
    <w:link w:val="20"/>
    <w:qFormat/>
    <w:rPr>
      <w:rFonts w:ascii="Arial" w:eastAsia="宋体" w:hAnsi="Arial" w:cs="Times New Roman"/>
      <w:b/>
      <w:sz w:val="32"/>
      <w:szCs w:val="20"/>
      <w:lang w:val="zh-CN" w:eastAsia="zh-CN"/>
    </w:rPr>
  </w:style>
  <w:style w:type="character" w:customStyle="1" w:styleId="7Char1">
    <w:name w:val="标题 7 Char1"/>
    <w:qFormat/>
    <w:rPr>
      <w:b/>
      <w:bCs/>
      <w:sz w:val="24"/>
      <w:szCs w:val="24"/>
    </w:rPr>
  </w:style>
  <w:style w:type="character" w:customStyle="1" w:styleId="BodyCharChar">
    <w:name w:val="Body Char Char"/>
    <w:link w:val="Body"/>
    <w:qFormat/>
    <w:rPr>
      <w:rFonts w:ascii="宋体" w:eastAsia="宋体" w:hAnsi="宋体"/>
      <w:b/>
      <w:sz w:val="24"/>
      <w:szCs w:val="24"/>
    </w:rPr>
  </w:style>
  <w:style w:type="paragraph" w:customStyle="1" w:styleId="Body">
    <w:name w:val="Body"/>
    <w:basedOn w:val="aa"/>
    <w:link w:val="BodyCharChar"/>
    <w:qFormat/>
    <w:pPr>
      <w:widowControl/>
      <w:tabs>
        <w:tab w:val="left" w:pos="9255"/>
      </w:tabs>
      <w:spacing w:before="80" w:after="80" w:line="360" w:lineRule="auto"/>
      <w:ind w:left="1" w:right="210" w:firstLine="482"/>
      <w:jc w:val="left"/>
    </w:pPr>
    <w:rPr>
      <w:rFonts w:ascii="宋体" w:hAnsi="宋体" w:cstheme="minorBidi"/>
      <w:b/>
      <w:sz w:val="24"/>
    </w:rPr>
  </w:style>
  <w:style w:type="character" w:customStyle="1" w:styleId="0CharChar0">
    <w:name w:val="标题 0 Char Char"/>
    <w:link w:val="01"/>
    <w:qFormat/>
    <w:rPr>
      <w:rFonts w:ascii="黑体" w:eastAsia="黑体" w:hAnsi="黑体"/>
      <w:b/>
      <w:bCs/>
      <w:sz w:val="30"/>
      <w:szCs w:val="44"/>
    </w:rPr>
  </w:style>
  <w:style w:type="paragraph" w:customStyle="1" w:styleId="01">
    <w:name w:val="标题 0"/>
    <w:basedOn w:val="1"/>
    <w:link w:val="0CharChar0"/>
    <w:qFormat/>
    <w:pPr>
      <w:numPr>
        <w:numId w:val="0"/>
      </w:numPr>
      <w:tabs>
        <w:tab w:val="left" w:pos="851"/>
      </w:tabs>
      <w:spacing w:before="120" w:after="120" w:line="360" w:lineRule="auto"/>
      <w:ind w:left="432" w:hanging="432"/>
      <w:jc w:val="center"/>
    </w:pPr>
    <w:rPr>
      <w:rFonts w:ascii="黑体" w:eastAsia="黑体" w:hAnsi="黑体" w:cstheme="minorBidi"/>
      <w:sz w:val="30"/>
      <w:lang w:val="en-US"/>
    </w:rPr>
  </w:style>
  <w:style w:type="character" w:customStyle="1" w:styleId="Char1fb">
    <w:name w:val="列出段落 Char1"/>
    <w:qFormat/>
    <w:rPr>
      <w:rFonts w:ascii="Calibri" w:eastAsia="宋体" w:hAnsi="Calibri"/>
      <w:sz w:val="21"/>
      <w:szCs w:val="22"/>
      <w:lang w:val="en-US" w:eastAsia="zh-CN" w:bidi="ar-SA"/>
    </w:rPr>
  </w:style>
  <w:style w:type="character" w:customStyle="1" w:styleId="style5">
    <w:name w:val="style5"/>
    <w:basedOn w:val="ab"/>
    <w:qFormat/>
  </w:style>
  <w:style w:type="character" w:customStyle="1" w:styleId="4CharChar1">
    <w:name w:val="标题  4 Char Char"/>
    <w:qFormat/>
    <w:rPr>
      <w:rFonts w:eastAsia="宋体"/>
      <w:b/>
      <w:sz w:val="28"/>
      <w:lang w:val="en-US" w:eastAsia="zh-CN" w:bidi="ar-SA"/>
    </w:rPr>
  </w:style>
  <w:style w:type="character" w:customStyle="1" w:styleId="9Char1">
    <w:name w:val="标题 9 Char1"/>
    <w:qFormat/>
    <w:rPr>
      <w:rFonts w:ascii="Cambria" w:eastAsia="宋体" w:hAnsi="Cambria" w:cs="Times New Roman"/>
      <w:sz w:val="21"/>
      <w:szCs w:val="21"/>
    </w:rPr>
  </w:style>
  <w:style w:type="character" w:customStyle="1" w:styleId="FACharChar">
    <w:name w:val="FA正文 Char Char"/>
    <w:link w:val="FA"/>
    <w:qFormat/>
    <w:rPr>
      <w:rFonts w:eastAsia="仿宋_GB2312" w:hAnsi="宋体"/>
      <w:sz w:val="24"/>
    </w:rPr>
  </w:style>
  <w:style w:type="paragraph" w:customStyle="1" w:styleId="FA">
    <w:name w:val="FA正文"/>
    <w:basedOn w:val="aa"/>
    <w:link w:val="FACharChar"/>
    <w:qFormat/>
    <w:pPr>
      <w:tabs>
        <w:tab w:val="left" w:pos="3375"/>
      </w:tabs>
      <w:spacing w:line="360" w:lineRule="auto"/>
      <w:ind w:firstLine="480"/>
    </w:pPr>
    <w:rPr>
      <w:rFonts w:asciiTheme="minorHAnsi" w:eastAsia="仿宋_GB2312" w:hAnsi="宋体" w:cstheme="minorBidi"/>
      <w:sz w:val="24"/>
      <w:szCs w:val="22"/>
    </w:rPr>
  </w:style>
  <w:style w:type="character" w:customStyle="1" w:styleId="CharChar40">
    <w:name w:val="Char Char40"/>
    <w:qFormat/>
    <w:rPr>
      <w:rFonts w:eastAsia="宋体"/>
      <w:b/>
      <w:bCs/>
      <w:sz w:val="32"/>
      <w:szCs w:val="32"/>
      <w:lang w:val="en-US" w:eastAsia="zh-CN" w:bidi="ar-SA"/>
    </w:rPr>
  </w:style>
  <w:style w:type="character" w:customStyle="1" w:styleId="2CharChar3">
    <w:name w:val="正文首行缩进2字 Char Char"/>
    <w:link w:val="2fffc"/>
    <w:qFormat/>
    <w:rPr>
      <w:rFonts w:eastAsia="楷体_GB2312"/>
      <w:sz w:val="24"/>
      <w:szCs w:val="24"/>
    </w:rPr>
  </w:style>
  <w:style w:type="paragraph" w:customStyle="1" w:styleId="2fffc">
    <w:name w:val="正文首行缩进2字"/>
    <w:basedOn w:val="aa"/>
    <w:link w:val="2CharChar3"/>
    <w:qFormat/>
    <w:pPr>
      <w:spacing w:before="100" w:beforeAutospacing="1" w:after="100" w:afterAutospacing="1" w:line="288" w:lineRule="auto"/>
      <w:ind w:firstLine="480"/>
    </w:pPr>
    <w:rPr>
      <w:rFonts w:asciiTheme="minorHAnsi" w:eastAsia="楷体_GB2312" w:hAnsiTheme="minorHAnsi" w:cstheme="minorBidi"/>
      <w:sz w:val="24"/>
    </w:rPr>
  </w:style>
  <w:style w:type="character" w:customStyle="1" w:styleId="CharCharf">
    <w:name w:val="编号符号方 Char Char"/>
    <w:link w:val="afffffffffff9"/>
    <w:uiPriority w:val="99"/>
    <w:qFormat/>
    <w:rPr>
      <w:rFonts w:ascii="Arial" w:eastAsia="华文中宋" w:hAnsi="Arial"/>
      <w:sz w:val="24"/>
      <w:szCs w:val="24"/>
      <w:lang w:val="zh-CN" w:eastAsia="zh-CN"/>
    </w:rPr>
  </w:style>
  <w:style w:type="paragraph" w:customStyle="1" w:styleId="afffffffffff9">
    <w:name w:val="编号符号方"/>
    <w:basedOn w:val="2f2"/>
    <w:link w:val="CharCharf"/>
    <w:uiPriority w:val="99"/>
    <w:qFormat/>
    <w:pPr>
      <w:tabs>
        <w:tab w:val="left" w:pos="420"/>
      </w:tabs>
      <w:spacing w:before="100" w:beforeAutospacing="1" w:after="100" w:afterAutospacing="1" w:line="276" w:lineRule="auto"/>
      <w:ind w:left="420" w:firstLine="0"/>
    </w:pPr>
    <w:rPr>
      <w:rFonts w:ascii="Arial" w:eastAsia="华文中宋" w:hAnsi="Arial"/>
      <w:sz w:val="24"/>
      <w:szCs w:val="24"/>
      <w:lang w:val="zh-CN"/>
    </w:rPr>
  </w:style>
  <w:style w:type="character" w:customStyle="1" w:styleId="Charff6">
    <w:name w:val="普通(网站) Char"/>
    <w:qFormat/>
    <w:rPr>
      <w:sz w:val="24"/>
      <w:szCs w:val="22"/>
    </w:rPr>
  </w:style>
  <w:style w:type="character" w:customStyle="1" w:styleId="LCharChar">
    <w:name w:val="L正文 Char Char"/>
    <w:link w:val="L"/>
    <w:qFormat/>
    <w:rPr>
      <w:rFonts w:eastAsia="宋体"/>
      <w:sz w:val="24"/>
      <w:szCs w:val="24"/>
    </w:rPr>
  </w:style>
  <w:style w:type="paragraph" w:customStyle="1" w:styleId="L">
    <w:name w:val="L正文"/>
    <w:basedOn w:val="aa"/>
    <w:link w:val="LCharChar"/>
    <w:qFormat/>
    <w:pPr>
      <w:spacing w:before="100" w:beforeAutospacing="1" w:after="156" w:afterAutospacing="1" w:line="360" w:lineRule="auto"/>
      <w:ind w:left="160" w:firstLine="200"/>
    </w:pPr>
    <w:rPr>
      <w:rFonts w:asciiTheme="minorHAnsi" w:hAnsiTheme="minorHAnsi" w:cstheme="minorBidi"/>
      <w:sz w:val="24"/>
    </w:rPr>
  </w:style>
  <w:style w:type="character" w:customStyle="1" w:styleId="8Char1">
    <w:name w:val="标题 8 Char1"/>
    <w:qFormat/>
    <w:rPr>
      <w:rFonts w:ascii="Cambria" w:eastAsia="宋体" w:hAnsi="Cambria" w:cs="Times New Roman"/>
      <w:sz w:val="24"/>
      <w:szCs w:val="24"/>
    </w:rPr>
  </w:style>
  <w:style w:type="character" w:customStyle="1" w:styleId="CharCharf0">
    <w:name w:val="常规 Char Char"/>
    <w:link w:val="afffffffffffa"/>
    <w:qFormat/>
    <w:rPr>
      <w:rFonts w:eastAsia="宋体"/>
      <w:sz w:val="24"/>
      <w:szCs w:val="21"/>
    </w:rPr>
  </w:style>
  <w:style w:type="paragraph" w:customStyle="1" w:styleId="afffffffffffa">
    <w:name w:val="常规"/>
    <w:basedOn w:val="aa"/>
    <w:link w:val="CharCharf0"/>
    <w:qFormat/>
    <w:pPr>
      <w:spacing w:before="312" w:beforeAutospacing="1" w:after="312" w:afterAutospacing="1" w:line="360" w:lineRule="auto"/>
      <w:ind w:left="1134" w:firstLine="200"/>
    </w:pPr>
    <w:rPr>
      <w:rFonts w:asciiTheme="minorHAnsi" w:hAnsiTheme="minorHAnsi" w:cstheme="minorBidi"/>
      <w:sz w:val="24"/>
      <w:szCs w:val="21"/>
    </w:rPr>
  </w:style>
  <w:style w:type="character" w:customStyle="1" w:styleId="Charff7">
    <w:name w:val="正文文字 Char"/>
    <w:qFormat/>
    <w:rPr>
      <w:rFonts w:ascii="Arial" w:eastAsia="宋体" w:hAnsi="Arial"/>
      <w:sz w:val="24"/>
      <w:lang w:val="en-US" w:eastAsia="zh-CN" w:bidi="ar-SA"/>
    </w:rPr>
  </w:style>
  <w:style w:type="character" w:customStyle="1" w:styleId="2Char12">
    <w:name w:val="正文首行缩进 2 Char1"/>
    <w:qFormat/>
    <w:rPr>
      <w:rFonts w:ascii="Times New Roman" w:eastAsia="宋体" w:hAnsi="Times New Roman" w:cs="Arial"/>
      <w:sz w:val="24"/>
      <w:szCs w:val="22"/>
    </w:rPr>
  </w:style>
  <w:style w:type="character" w:customStyle="1" w:styleId="2CharChar4">
    <w:name w:val="正文符号2 Char Char"/>
    <w:link w:val="2fffd"/>
    <w:qFormat/>
    <w:rPr>
      <w:rFonts w:eastAsia="楷体_GB2312"/>
      <w:sz w:val="24"/>
      <w:szCs w:val="24"/>
      <w:lang w:val="zh-CN" w:eastAsia="zh-CN"/>
    </w:rPr>
  </w:style>
  <w:style w:type="paragraph" w:customStyle="1" w:styleId="2fffd">
    <w:name w:val="正文符号2"/>
    <w:basedOn w:val="1ffff"/>
    <w:link w:val="2CharChar4"/>
    <w:qFormat/>
    <w:pPr>
      <w:tabs>
        <w:tab w:val="clear" w:pos="1080"/>
        <w:tab w:val="left" w:pos="1407"/>
      </w:tabs>
      <w:spacing w:line="440" w:lineRule="exact"/>
      <w:ind w:left="640" w:firstLine="0"/>
    </w:pPr>
  </w:style>
  <w:style w:type="character" w:customStyle="1" w:styleId="style3style3style35">
    <w:name w:val="style3 style3 style3 样式5"/>
    <w:basedOn w:val="ab"/>
    <w:qFormat/>
  </w:style>
  <w:style w:type="character" w:customStyle="1" w:styleId="style21">
    <w:name w:val="style21"/>
    <w:qFormat/>
    <w:rPr>
      <w:sz w:val="27"/>
      <w:szCs w:val="27"/>
    </w:rPr>
  </w:style>
  <w:style w:type="character" w:customStyle="1" w:styleId="Char1fc">
    <w:name w:val="文档结构图 Char1"/>
    <w:qFormat/>
    <w:rPr>
      <w:rFonts w:ascii="宋体"/>
      <w:sz w:val="18"/>
      <w:szCs w:val="18"/>
    </w:rPr>
  </w:style>
  <w:style w:type="character" w:customStyle="1" w:styleId="Char1f7">
    <w:name w:val="段落 Char1"/>
    <w:link w:val="affffffffffd"/>
    <w:qFormat/>
    <w:rPr>
      <w:rFonts w:ascii="Calibri" w:eastAsia="宋体" w:hAnsi="Calibri" w:cs="Times New Roman"/>
      <w:sz w:val="24"/>
      <w:szCs w:val="21"/>
    </w:rPr>
  </w:style>
  <w:style w:type="character" w:customStyle="1" w:styleId="style6">
    <w:name w:val="style6"/>
    <w:basedOn w:val="ab"/>
    <w:qFormat/>
  </w:style>
  <w:style w:type="character" w:customStyle="1" w:styleId="Char1fd">
    <w:name w:val="日期 Char1"/>
    <w:qFormat/>
    <w:rPr>
      <w:sz w:val="24"/>
      <w:szCs w:val="22"/>
    </w:rPr>
  </w:style>
  <w:style w:type="character" w:customStyle="1" w:styleId="3Char11">
    <w:name w:val="正文文本缩进 3 Char1"/>
    <w:qFormat/>
    <w:rPr>
      <w:sz w:val="16"/>
      <w:szCs w:val="16"/>
    </w:rPr>
  </w:style>
  <w:style w:type="character" w:customStyle="1" w:styleId="1CharChar2">
    <w:name w:val="编号列表1 Char Char"/>
    <w:link w:val="1ffff1"/>
    <w:uiPriority w:val="99"/>
    <w:qFormat/>
    <w:rPr>
      <w:rFonts w:ascii="Calibri" w:eastAsia="华文中宋" w:hAnsi="Calibri"/>
      <w:lang w:val="zh-CN" w:eastAsia="zh-CN"/>
    </w:rPr>
  </w:style>
  <w:style w:type="paragraph" w:customStyle="1" w:styleId="1ffff1">
    <w:name w:val="编号列表1"/>
    <w:basedOn w:val="2f2"/>
    <w:link w:val="1CharChar2"/>
    <w:uiPriority w:val="99"/>
    <w:qFormat/>
    <w:pPr>
      <w:spacing w:after="240" w:line="360" w:lineRule="auto"/>
      <w:ind w:left="850" w:hanging="424"/>
    </w:pPr>
    <w:rPr>
      <w:rFonts w:eastAsia="华文中宋"/>
      <w:lang w:val="zh-CN"/>
    </w:rPr>
  </w:style>
  <w:style w:type="character" w:customStyle="1" w:styleId="CharCharf1">
    <w:name w:val="表格文本 Char Char"/>
    <w:link w:val="afffffffffffb"/>
    <w:qFormat/>
    <w:rPr>
      <w:sz w:val="24"/>
      <w:szCs w:val="21"/>
    </w:rPr>
  </w:style>
  <w:style w:type="paragraph" w:customStyle="1" w:styleId="afffffffffffb">
    <w:name w:val="表格文本"/>
    <w:basedOn w:val="aa"/>
    <w:link w:val="CharCharf1"/>
    <w:qFormat/>
    <w:pPr>
      <w:tabs>
        <w:tab w:val="decimal" w:pos="0"/>
      </w:tabs>
      <w:jc w:val="left"/>
    </w:pPr>
    <w:rPr>
      <w:rFonts w:asciiTheme="minorHAnsi" w:eastAsiaTheme="minorEastAsia" w:hAnsiTheme="minorHAnsi" w:cstheme="minorBidi"/>
      <w:sz w:val="24"/>
      <w:szCs w:val="21"/>
    </w:rPr>
  </w:style>
  <w:style w:type="character" w:customStyle="1" w:styleId="A1Char">
    <w:name w:val="A1 Char"/>
    <w:qFormat/>
    <w:rPr>
      <w:rFonts w:eastAsia="宋体"/>
      <w:b/>
      <w:bCs/>
      <w:sz w:val="44"/>
      <w:szCs w:val="44"/>
      <w:lang w:val="en-US" w:eastAsia="zh-CN" w:bidi="ar-SA"/>
    </w:rPr>
  </w:style>
  <w:style w:type="character" w:customStyle="1" w:styleId="CharCharf2">
    <w:name w:val="方案文档 Char Char"/>
    <w:link w:val="afffffffffffc"/>
    <w:qFormat/>
    <w:rPr>
      <w:rFonts w:ascii="Arial" w:eastAsia="宋体" w:hAnsi="Arial"/>
      <w:color w:val="000000"/>
      <w:sz w:val="24"/>
      <w:szCs w:val="24"/>
    </w:rPr>
  </w:style>
  <w:style w:type="paragraph" w:customStyle="1" w:styleId="afffffffffffc">
    <w:name w:val="方案文档"/>
    <w:basedOn w:val="aa"/>
    <w:link w:val="CharCharf2"/>
    <w:qFormat/>
    <w:pPr>
      <w:spacing w:before="100" w:beforeAutospacing="1" w:after="100" w:afterAutospacing="1" w:line="360" w:lineRule="auto"/>
      <w:ind w:firstLine="200"/>
      <w:jc w:val="left"/>
    </w:pPr>
    <w:rPr>
      <w:rFonts w:ascii="Arial" w:hAnsi="Arial" w:cstheme="minorBidi"/>
      <w:color w:val="000000"/>
      <w:sz w:val="24"/>
    </w:rPr>
  </w:style>
  <w:style w:type="character" w:customStyle="1" w:styleId="2Char13">
    <w:name w:val="正文文本 2 Char1"/>
    <w:qFormat/>
    <w:rPr>
      <w:sz w:val="24"/>
    </w:rPr>
  </w:style>
  <w:style w:type="character" w:customStyle="1" w:styleId="style51">
    <w:name w:val="style51"/>
    <w:qFormat/>
    <w:rPr>
      <w:sz w:val="30"/>
      <w:szCs w:val="30"/>
    </w:rPr>
  </w:style>
  <w:style w:type="character" w:customStyle="1" w:styleId="ACharChar">
    <w:name w:val="编号列表A Char Char"/>
    <w:basedOn w:val="1CharChar2"/>
    <w:link w:val="Afffffffffffd"/>
    <w:uiPriority w:val="99"/>
    <w:qFormat/>
    <w:rPr>
      <w:rFonts w:ascii="Calibri" w:eastAsia="华文中宋" w:hAnsi="Calibri"/>
      <w:lang w:val="zh-CN" w:eastAsia="zh-CN"/>
    </w:rPr>
  </w:style>
  <w:style w:type="paragraph" w:customStyle="1" w:styleId="Afffffffffffd">
    <w:name w:val="编号列表A"/>
    <w:basedOn w:val="1ffff1"/>
    <w:link w:val="ACharChar"/>
    <w:uiPriority w:val="99"/>
    <w:qFormat/>
    <w:pPr>
      <w:tabs>
        <w:tab w:val="left" w:pos="720"/>
      </w:tabs>
    </w:pPr>
  </w:style>
  <w:style w:type="paragraph" w:customStyle="1" w:styleId="xl132">
    <w:name w:val="xl132"/>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8"/>
      <w:szCs w:val="18"/>
    </w:rPr>
  </w:style>
  <w:style w:type="paragraph" w:customStyle="1" w:styleId="font1">
    <w:name w:val="font1"/>
    <w:basedOn w:val="aa"/>
    <w:uiPriority w:val="99"/>
    <w:qFormat/>
    <w:pPr>
      <w:widowControl/>
      <w:spacing w:before="100" w:beforeAutospacing="1" w:after="100" w:afterAutospacing="1" w:line="360" w:lineRule="auto"/>
      <w:ind w:firstLine="200"/>
      <w:jc w:val="left"/>
    </w:pPr>
    <w:rPr>
      <w:rFonts w:ascii="宋体" w:hAnsi="宋体"/>
      <w:sz w:val="24"/>
    </w:rPr>
  </w:style>
  <w:style w:type="paragraph" w:customStyle="1" w:styleId="afffffffffffe">
    <w:name w:val="模板普通正文"/>
    <w:basedOn w:val="aa"/>
    <w:next w:val="aa"/>
    <w:uiPriority w:val="99"/>
    <w:qFormat/>
    <w:pPr>
      <w:spacing w:before="100" w:beforeAutospacing="1" w:after="100" w:afterAutospacing="1" w:line="360" w:lineRule="auto"/>
      <w:ind w:left="420" w:firstLine="200"/>
    </w:pPr>
    <w:rPr>
      <w:rFonts w:ascii="Calibri" w:hAnsi="Calibri"/>
      <w:sz w:val="24"/>
      <w:szCs w:val="22"/>
    </w:rPr>
  </w:style>
  <w:style w:type="paragraph" w:customStyle="1" w:styleId="Affffffffffff">
    <w:name w:val="项目符号A"/>
    <w:basedOn w:val="aa"/>
    <w:uiPriority w:val="99"/>
    <w:qFormat/>
    <w:pPr>
      <w:tabs>
        <w:tab w:val="left" w:pos="420"/>
      </w:tabs>
      <w:spacing w:line="360" w:lineRule="auto"/>
      <w:ind w:left="420"/>
    </w:pPr>
    <w:rPr>
      <w:rFonts w:ascii="Arial" w:hAnsi="Arial"/>
      <w:color w:val="FF0000"/>
      <w:szCs w:val="21"/>
    </w:rPr>
  </w:style>
  <w:style w:type="paragraph" w:customStyle="1" w:styleId="affffffffffff0">
    <w:name w:val="表身"/>
    <w:uiPriority w:val="99"/>
    <w:qFormat/>
    <w:pPr>
      <w:keepNext/>
      <w:spacing w:before="60" w:after="60" w:line="300" w:lineRule="auto"/>
      <w:jc w:val="both"/>
    </w:pPr>
    <w:rPr>
      <w:sz w:val="18"/>
    </w:rPr>
  </w:style>
  <w:style w:type="paragraph" w:customStyle="1" w:styleId="cjk">
    <w:name w:val="cjk"/>
    <w:basedOn w:val="aa"/>
    <w:uiPriority w:val="99"/>
    <w:qFormat/>
    <w:pPr>
      <w:widowControl/>
      <w:spacing w:before="100" w:beforeAutospacing="1"/>
      <w:jc w:val="center"/>
    </w:pPr>
    <w:rPr>
      <w:rFonts w:ascii="仿宋_GB2312" w:eastAsia="仿宋_GB2312" w:hAnsi="宋体" w:cs="宋体"/>
      <w:color w:val="000000"/>
      <w:sz w:val="28"/>
      <w:szCs w:val="28"/>
    </w:rPr>
  </w:style>
  <w:style w:type="paragraph" w:customStyle="1" w:styleId="xl69">
    <w:name w:val="xl69"/>
    <w:basedOn w:val="aa"/>
    <w:qFormat/>
    <w:pPr>
      <w:widowControl/>
      <w:pBdr>
        <w:top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CharCharCharCharCharCharCharCharCharChar">
    <w:name w:val="Char Char Char Char Char Char Char Char Char Char"/>
    <w:basedOn w:val="afb"/>
    <w:next w:val="aff8"/>
    <w:uiPriority w:val="99"/>
    <w:qFormat/>
    <w:pPr>
      <w:spacing w:before="100" w:beforeAutospacing="1" w:after="100" w:afterAutospacing="1" w:line="360" w:lineRule="auto"/>
      <w:ind w:firstLine="200"/>
    </w:pPr>
    <w:rPr>
      <w:rFonts w:ascii="Tahoma" w:hAnsi="Tahoma"/>
      <w:sz w:val="24"/>
      <w:lang w:val="zh-CN"/>
    </w:rPr>
  </w:style>
  <w:style w:type="paragraph" w:customStyle="1" w:styleId="xl135">
    <w:name w:val="xl13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A40">
    <w:name w:val="A4"/>
    <w:basedOn w:val="4"/>
    <w:next w:val="aa"/>
    <w:uiPriority w:val="99"/>
    <w:qFormat/>
    <w:pPr>
      <w:numPr>
        <w:ilvl w:val="0"/>
        <w:numId w:val="0"/>
      </w:numPr>
      <w:jc w:val="left"/>
    </w:pPr>
  </w:style>
  <w:style w:type="paragraph" w:customStyle="1" w:styleId="1ffff2">
    <w:name w:val="表格1"/>
    <w:basedOn w:val="aa"/>
    <w:uiPriority w:val="99"/>
    <w:qFormat/>
    <w:pPr>
      <w:spacing w:line="440" w:lineRule="exact"/>
      <w:jc w:val="left"/>
    </w:pPr>
    <w:rPr>
      <w:rFonts w:ascii="宋体" w:hAnsi="宋体"/>
      <w:szCs w:val="20"/>
    </w:rPr>
  </w:style>
  <w:style w:type="paragraph" w:customStyle="1" w:styleId="Blockquote">
    <w:name w:val="Blockquote"/>
    <w:basedOn w:val="aa"/>
    <w:uiPriority w:val="99"/>
    <w:qFormat/>
    <w:pPr>
      <w:spacing w:before="100" w:after="100"/>
      <w:ind w:left="360" w:right="360"/>
      <w:jc w:val="left"/>
    </w:pPr>
    <w:rPr>
      <w:sz w:val="24"/>
      <w:szCs w:val="20"/>
    </w:rPr>
  </w:style>
  <w:style w:type="paragraph" w:customStyle="1" w:styleId="xl138">
    <w:name w:val="xl138"/>
    <w:basedOn w:val="aa"/>
    <w:uiPriority w:val="99"/>
    <w:qFormat/>
    <w:pPr>
      <w:widowControl/>
      <w:shd w:val="clear" w:color="000000" w:fill="FAC090"/>
      <w:spacing w:before="100" w:beforeAutospacing="1" w:after="100" w:afterAutospacing="1"/>
      <w:jc w:val="left"/>
    </w:pPr>
    <w:rPr>
      <w:rFonts w:ascii="宋体" w:hAnsi="宋体" w:cs="宋体"/>
      <w:sz w:val="20"/>
      <w:szCs w:val="20"/>
    </w:rPr>
  </w:style>
  <w:style w:type="paragraph" w:customStyle="1" w:styleId="NewNewNewNew">
    <w:name w:val="正文 New New New New"/>
    <w:qFormat/>
    <w:pPr>
      <w:widowControl w:val="0"/>
      <w:jc w:val="both"/>
    </w:pPr>
    <w:rPr>
      <w:szCs w:val="24"/>
    </w:rPr>
  </w:style>
  <w:style w:type="paragraph" w:customStyle="1" w:styleId="xl128">
    <w:name w:val="xl128"/>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1ffff3">
    <w:name w:val="页脚1"/>
    <w:basedOn w:val="aa"/>
    <w:uiPriority w:val="99"/>
    <w:qFormat/>
    <w:pPr>
      <w:widowControl/>
      <w:tabs>
        <w:tab w:val="center" w:pos="4153"/>
        <w:tab w:val="right" w:pos="8306"/>
      </w:tabs>
      <w:spacing w:line="360" w:lineRule="auto"/>
      <w:jc w:val="left"/>
    </w:pPr>
    <w:rPr>
      <w:color w:val="000000"/>
      <w:sz w:val="18"/>
      <w:szCs w:val="18"/>
    </w:rPr>
  </w:style>
  <w:style w:type="paragraph" w:customStyle="1" w:styleId="Address">
    <w:name w:val="Address"/>
    <w:basedOn w:val="aa"/>
    <w:next w:val="aa"/>
    <w:uiPriority w:val="99"/>
    <w:qFormat/>
    <w:pPr>
      <w:jc w:val="left"/>
    </w:pPr>
    <w:rPr>
      <w:i/>
      <w:sz w:val="24"/>
      <w:szCs w:val="20"/>
    </w:rPr>
  </w:style>
  <w:style w:type="paragraph" w:customStyle="1" w:styleId="affffffffffff1">
    <w:name w:val="表格 居中"/>
    <w:basedOn w:val="aa"/>
    <w:uiPriority w:val="99"/>
    <w:qFormat/>
    <w:rPr>
      <w:szCs w:val="20"/>
    </w:rPr>
  </w:style>
  <w:style w:type="paragraph" w:customStyle="1" w:styleId="2fffe">
    <w:name w:val="正文编号2"/>
    <w:basedOn w:val="2fffc"/>
    <w:uiPriority w:val="99"/>
    <w:qFormat/>
    <w:pPr>
      <w:tabs>
        <w:tab w:val="left" w:pos="360"/>
        <w:tab w:val="left" w:pos="907"/>
        <w:tab w:val="left" w:pos="1425"/>
      </w:tabs>
      <w:spacing w:line="240" w:lineRule="auto"/>
      <w:ind w:left="907" w:firstLine="0"/>
    </w:pPr>
    <w:rPr>
      <w:sz w:val="28"/>
    </w:rPr>
  </w:style>
  <w:style w:type="paragraph" w:customStyle="1" w:styleId="xl72">
    <w:name w:val="xl72"/>
    <w:basedOn w:val="aa"/>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xl71">
    <w:name w:val="xl71"/>
    <w:basedOn w:val="aa"/>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F11-1">
    <w:name w:val="F11-1"/>
    <w:basedOn w:val="aa"/>
    <w:uiPriority w:val="99"/>
    <w:qFormat/>
    <w:pPr>
      <w:tabs>
        <w:tab w:val="left" w:pos="240"/>
        <w:tab w:val="left" w:pos="4680"/>
      </w:tabs>
      <w:spacing w:before="100" w:beforeAutospacing="1" w:after="100" w:afterAutospacing="1" w:line="360" w:lineRule="auto"/>
      <w:ind w:firstLine="200"/>
    </w:pPr>
    <w:rPr>
      <w:rFonts w:eastAsia="華康細圓體"/>
      <w:sz w:val="24"/>
      <w:lang w:eastAsia="zh-TW"/>
    </w:rPr>
  </w:style>
  <w:style w:type="paragraph" w:customStyle="1" w:styleId="A50">
    <w:name w:val="A5"/>
    <w:basedOn w:val="5"/>
    <w:uiPriority w:val="99"/>
    <w:qFormat/>
    <w:pPr>
      <w:tabs>
        <w:tab w:val="left" w:pos="1008"/>
      </w:tabs>
      <w:spacing w:before="100" w:beforeAutospacing="1" w:after="100" w:afterAutospacing="1" w:line="377" w:lineRule="auto"/>
      <w:ind w:left="0" w:firstLine="0"/>
    </w:pPr>
  </w:style>
  <w:style w:type="paragraph" w:customStyle="1" w:styleId="xl65">
    <w:name w:val="xl65"/>
    <w:basedOn w:val="aa"/>
    <w:qFormat/>
    <w:pPr>
      <w:widowControl/>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Pa5">
    <w:name w:val="Pa5"/>
    <w:basedOn w:val="Default"/>
    <w:next w:val="Default"/>
    <w:uiPriority w:val="99"/>
    <w:qFormat/>
    <w:pPr>
      <w:spacing w:line="281" w:lineRule="atLeast"/>
    </w:pPr>
    <w:rPr>
      <w:rFonts w:ascii="幼圆.." w:eastAsia="幼圆.." w:hAnsi="幼圆.." w:cs="Times New Roman"/>
      <w:szCs w:val="20"/>
    </w:rPr>
  </w:style>
  <w:style w:type="paragraph" w:customStyle="1" w:styleId="A20">
    <w:name w:val="A2"/>
    <w:basedOn w:val="2"/>
    <w:next w:val="aa"/>
    <w:uiPriority w:val="99"/>
    <w:qFormat/>
    <w:pPr>
      <w:numPr>
        <w:ilvl w:val="0"/>
        <w:numId w:val="0"/>
      </w:numPr>
      <w:spacing w:before="100" w:beforeAutospacing="1" w:after="100" w:afterAutospacing="1" w:line="415" w:lineRule="auto"/>
    </w:pPr>
    <w:rPr>
      <w:rFonts w:ascii="Cambria" w:eastAsia="宋体" w:hAnsi="Cambria"/>
      <w:bCs/>
      <w:szCs w:val="32"/>
    </w:rPr>
  </w:style>
  <w:style w:type="paragraph" w:customStyle="1" w:styleId="xl126">
    <w:name w:val="xl12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0"/>
      <w:szCs w:val="20"/>
    </w:rPr>
  </w:style>
  <w:style w:type="paragraph" w:customStyle="1" w:styleId="affffffffffff2">
    <w:name w:val="表格右"/>
    <w:basedOn w:val="aa"/>
    <w:uiPriority w:val="99"/>
    <w:qFormat/>
    <w:pPr>
      <w:spacing w:line="400" w:lineRule="exact"/>
    </w:pPr>
    <w:rPr>
      <w:rFonts w:ascii="Arial" w:hAnsi="Arial"/>
      <w:sz w:val="24"/>
      <w:szCs w:val="20"/>
    </w:rPr>
  </w:style>
  <w:style w:type="paragraph" w:customStyle="1" w:styleId="graph">
    <w:name w:val="graph"/>
    <w:basedOn w:val="aff2"/>
    <w:uiPriority w:val="99"/>
    <w:qFormat/>
    <w:pPr>
      <w:tabs>
        <w:tab w:val="clear" w:pos="2020"/>
        <w:tab w:val="clear" w:pos="4535"/>
      </w:tabs>
      <w:spacing w:before="100" w:beforeAutospacing="1" w:after="120" w:line="360" w:lineRule="auto"/>
      <w:ind w:right="74" w:firstLine="200"/>
      <w:jc w:val="center"/>
      <w:outlineLvl w:val="9"/>
    </w:pPr>
    <w:rPr>
      <w:rFonts w:ascii="Times New Roman" w:eastAsia="宋体" w:hAnsi="Times New Roman"/>
      <w:bCs w:val="0"/>
      <w:color w:val="auto"/>
      <w:sz w:val="24"/>
      <w:szCs w:val="20"/>
    </w:rPr>
  </w:style>
  <w:style w:type="paragraph" w:customStyle="1" w:styleId="affffffffffff3">
    <w:name w:val="第一节"/>
    <w:basedOn w:val="af5"/>
    <w:uiPriority w:val="99"/>
    <w:qFormat/>
    <w:pPr>
      <w:spacing w:line="360" w:lineRule="auto"/>
      <w:ind w:firstLine="567"/>
      <w:jc w:val="left"/>
      <w:outlineLvl w:val="1"/>
    </w:pPr>
    <w:rPr>
      <w:rFonts w:ascii="宋体" w:hAnsi="宋体" w:cs="Arial"/>
      <w:sz w:val="24"/>
      <w:szCs w:val="24"/>
    </w:rPr>
  </w:style>
  <w:style w:type="paragraph" w:customStyle="1" w:styleId="2120">
    <w:name w:val="样式 样式 首行缩进:  2 字符1 + 首行缩进:  2 字符"/>
    <w:basedOn w:val="aa"/>
    <w:uiPriority w:val="99"/>
    <w:qFormat/>
    <w:pPr>
      <w:spacing w:before="100" w:beforeAutospacing="1" w:after="100" w:afterAutospacing="1" w:line="360" w:lineRule="auto"/>
      <w:ind w:firstLine="480"/>
    </w:pPr>
    <w:rPr>
      <w:rFonts w:cs="宋体"/>
      <w:sz w:val="24"/>
      <w:szCs w:val="20"/>
    </w:rPr>
  </w:style>
  <w:style w:type="paragraph" w:customStyle="1" w:styleId="CharCharCharChar1CharCharCharCharCharChar">
    <w:name w:val="Char Char Char Char1 Char Char Char Char Char Char"/>
    <w:basedOn w:val="aa"/>
    <w:uiPriority w:val="99"/>
    <w:qFormat/>
    <w:pPr>
      <w:tabs>
        <w:tab w:val="left" w:pos="360"/>
      </w:tabs>
    </w:pPr>
    <w:rPr>
      <w:sz w:val="24"/>
    </w:rPr>
  </w:style>
  <w:style w:type="paragraph" w:customStyle="1" w:styleId="1ffff4">
    <w:name w:val="1、"/>
    <w:basedOn w:val="aa"/>
    <w:uiPriority w:val="99"/>
    <w:qFormat/>
    <w:pPr>
      <w:keepNext/>
      <w:keepLines/>
      <w:spacing w:line="360" w:lineRule="auto"/>
      <w:jc w:val="left"/>
      <w:outlineLvl w:val="2"/>
    </w:pPr>
    <w:rPr>
      <w:rFonts w:ascii="Arial" w:eastAsia="仿宋_GB2312" w:hAnsi="Arial" w:cs="Arial"/>
      <w:bCs/>
      <w:color w:val="000000"/>
      <w:sz w:val="24"/>
    </w:rPr>
  </w:style>
  <w:style w:type="paragraph" w:customStyle="1" w:styleId="Preformatted">
    <w:name w:val="Preformatted"/>
    <w:basedOn w:val="aa"/>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CharCharCharCharCharCharCharCharCharChar1">
    <w:name w:val="Char Char Char Char Char Char Char Char Char Char1"/>
    <w:basedOn w:val="afb"/>
    <w:uiPriority w:val="99"/>
    <w:qFormat/>
    <w:pPr>
      <w:spacing w:before="100" w:beforeAutospacing="1" w:after="100" w:afterAutospacing="1" w:line="360" w:lineRule="auto"/>
      <w:ind w:firstLine="200"/>
    </w:pPr>
    <w:rPr>
      <w:rFonts w:ascii="Tahoma" w:hAnsi="Tahoma"/>
      <w:sz w:val="24"/>
      <w:lang w:val="zh-CN"/>
    </w:rPr>
  </w:style>
  <w:style w:type="paragraph" w:customStyle="1" w:styleId="StyleBulleted1">
    <w:name w:val="Style Bulleted1"/>
    <w:basedOn w:val="aa"/>
    <w:uiPriority w:val="99"/>
    <w:qFormat/>
    <w:pPr>
      <w:tabs>
        <w:tab w:val="left" w:pos="425"/>
      </w:tabs>
      <w:spacing w:line="360" w:lineRule="auto"/>
      <w:ind w:left="425"/>
    </w:pPr>
    <w:rPr>
      <w:sz w:val="24"/>
    </w:rPr>
  </w:style>
  <w:style w:type="paragraph" w:customStyle="1" w:styleId="CharCharCharChar1CharCharCharCharCharCharCharCharCharChar1">
    <w:name w:val="Char Char Char Char1 Char Char Char Char Char Char Char Char Char Char1"/>
    <w:basedOn w:val="afb"/>
    <w:uiPriority w:val="99"/>
    <w:qFormat/>
    <w:pPr>
      <w:spacing w:line="436" w:lineRule="exact"/>
      <w:ind w:left="357"/>
      <w:jc w:val="left"/>
      <w:outlineLvl w:val="3"/>
    </w:pPr>
    <w:rPr>
      <w:rFonts w:ascii="Tahoma" w:hAnsi="Tahoma"/>
      <w:b/>
      <w:sz w:val="24"/>
      <w:lang w:val="zh-CN"/>
    </w:rPr>
  </w:style>
  <w:style w:type="paragraph" w:customStyle="1" w:styleId="affffffffffff4">
    <w:name w:val="插图题注"/>
    <w:next w:val="aa"/>
    <w:uiPriority w:val="99"/>
    <w:qFormat/>
    <w:pPr>
      <w:spacing w:after="312"/>
      <w:ind w:left="3654" w:hanging="420"/>
      <w:jc w:val="center"/>
    </w:pPr>
    <w:rPr>
      <w:rFonts w:ascii="Arial" w:hAnsi="Arial"/>
      <w:sz w:val="18"/>
      <w:szCs w:val="18"/>
    </w:rPr>
  </w:style>
  <w:style w:type="paragraph" w:customStyle="1" w:styleId="xl131">
    <w:name w:val="xl131"/>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sz w:val="20"/>
      <w:szCs w:val="20"/>
    </w:rPr>
  </w:style>
  <w:style w:type="paragraph" w:customStyle="1" w:styleId="affffffffffff5">
    <w:name w:val="应答"/>
    <w:basedOn w:val="aa"/>
    <w:uiPriority w:val="99"/>
    <w:qFormat/>
    <w:pPr>
      <w:spacing w:before="100" w:beforeAutospacing="1" w:after="100" w:afterAutospacing="1" w:line="360" w:lineRule="auto"/>
      <w:ind w:left="480" w:firstLine="200"/>
    </w:pPr>
    <w:rPr>
      <w:rFonts w:ascii="新宋体" w:eastAsia="新宋体" w:hAnsi="宋体"/>
      <w:i/>
      <w:color w:val="0000FF"/>
      <w:sz w:val="24"/>
      <w:szCs w:val="21"/>
    </w:rPr>
  </w:style>
  <w:style w:type="paragraph" w:customStyle="1" w:styleId="xl137">
    <w:name w:val="xl13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18"/>
      <w:szCs w:val="18"/>
    </w:rPr>
  </w:style>
  <w:style w:type="paragraph" w:customStyle="1" w:styleId="xl68">
    <w:name w:val="xl68"/>
    <w:basedOn w:val="aa"/>
    <w:qFormat/>
    <w:pPr>
      <w:widowControl/>
      <w:pBdr>
        <w:top w:val="single" w:sz="4" w:space="0" w:color="auto"/>
        <w:left w:val="single" w:sz="8" w:space="0" w:color="auto"/>
        <w:bottom w:val="single" w:sz="8" w:space="0" w:color="auto"/>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ListText">
    <w:name w:val="ListText"/>
    <w:basedOn w:val="aff2"/>
    <w:uiPriority w:val="99"/>
    <w:qFormat/>
    <w:pPr>
      <w:tabs>
        <w:tab w:val="clear" w:pos="2020"/>
        <w:tab w:val="clear" w:pos="4535"/>
      </w:tabs>
      <w:spacing w:before="100" w:beforeAutospacing="1" w:after="100" w:afterAutospacing="1" w:line="360" w:lineRule="auto"/>
      <w:ind w:left="900" w:right="74" w:firstLine="284"/>
      <w:outlineLvl w:val="9"/>
    </w:pPr>
    <w:rPr>
      <w:rFonts w:ascii="宋体" w:eastAsia="宋体" w:hAnsi="Tms Rmn"/>
      <w:bCs w:val="0"/>
      <w:color w:val="auto"/>
      <w:sz w:val="24"/>
      <w:szCs w:val="20"/>
    </w:rPr>
  </w:style>
  <w:style w:type="paragraph" w:customStyle="1" w:styleId="CodeText">
    <w:name w:val="Code_Text"/>
    <w:uiPriority w:val="99"/>
    <w:qFormat/>
    <w:pPr>
      <w:spacing w:before="20" w:after="20"/>
      <w:ind w:left="57"/>
    </w:pPr>
    <w:rPr>
      <w:rFonts w:ascii="Arial" w:hAnsi="Arial"/>
      <w:color w:val="000000"/>
      <w:lang w:val="fr-FR" w:eastAsia="fr-FR" w:bidi="he-IL"/>
    </w:rPr>
  </w:style>
  <w:style w:type="paragraph" w:customStyle="1" w:styleId="CharCharChar0">
    <w:name w:val="Char Char Char"/>
    <w:basedOn w:val="afb"/>
    <w:uiPriority w:val="99"/>
    <w:qFormat/>
    <w:pPr>
      <w:spacing w:before="100" w:beforeAutospacing="1" w:after="100" w:afterAutospacing="1" w:line="360" w:lineRule="auto"/>
      <w:ind w:firstLine="200"/>
    </w:pPr>
    <w:rPr>
      <w:rFonts w:ascii="Tahoma" w:hAnsi="Tahoma"/>
      <w:sz w:val="24"/>
      <w:lang w:val="zh-CN"/>
    </w:rPr>
  </w:style>
  <w:style w:type="paragraph" w:customStyle="1" w:styleId="CharChar1CharCharCharChar">
    <w:name w:val="Char Char1 Char Char Char Char"/>
    <w:basedOn w:val="aa"/>
    <w:uiPriority w:val="99"/>
    <w:qFormat/>
    <w:pPr>
      <w:spacing w:before="100" w:beforeAutospacing="1" w:after="100" w:afterAutospacing="1" w:line="360" w:lineRule="auto"/>
      <w:ind w:firstLine="200"/>
    </w:pPr>
    <w:rPr>
      <w:sz w:val="24"/>
    </w:rPr>
  </w:style>
  <w:style w:type="paragraph" w:customStyle="1" w:styleId="xl62">
    <w:name w:val="xl62"/>
    <w:basedOn w:val="aa"/>
    <w:uiPriority w:val="99"/>
    <w:qFormat/>
    <w:pPr>
      <w:widowControl/>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Figure-1">
    <w:name w:val="Figure-1"/>
    <w:uiPriority w:val="99"/>
    <w:qFormat/>
    <w:pPr>
      <w:spacing w:after="156"/>
      <w:ind w:left="1304"/>
    </w:pPr>
    <w:rPr>
      <w:rFonts w:ascii="Arial" w:hAnsi="Arial"/>
      <w:iCs/>
      <w:color w:val="000000"/>
      <w:szCs w:val="21"/>
      <w:lang w:val="zh-CN"/>
    </w:rPr>
  </w:style>
  <w:style w:type="paragraph" w:customStyle="1" w:styleId="button">
    <w:name w:val="button"/>
    <w:basedOn w:val="aa"/>
    <w:uiPriority w:val="99"/>
    <w:qFormat/>
    <w:pPr>
      <w:tabs>
        <w:tab w:val="left" w:pos="1080"/>
      </w:tabs>
      <w:spacing w:before="100" w:beforeAutospacing="1" w:after="100" w:afterAutospacing="1" w:line="360" w:lineRule="auto"/>
      <w:ind w:left="357" w:right="624" w:firstLine="200"/>
      <w:jc w:val="left"/>
    </w:pPr>
    <w:rPr>
      <w:rFonts w:ascii="Arial" w:hAnsi="Arial"/>
      <w:sz w:val="24"/>
      <w:lang w:eastAsia="en-US" w:bidi="he-IL"/>
    </w:rPr>
  </w:style>
  <w:style w:type="paragraph" w:customStyle="1" w:styleId="3fb">
    <w:name w:val="文章标题3级"/>
    <w:basedOn w:val="2ffff"/>
    <w:next w:val="aa"/>
    <w:uiPriority w:val="99"/>
    <w:qFormat/>
    <w:pPr>
      <w:tabs>
        <w:tab w:val="clear" w:pos="700"/>
        <w:tab w:val="left" w:pos="360"/>
        <w:tab w:val="left" w:pos="709"/>
        <w:tab w:val="left" w:pos="1120"/>
        <w:tab w:val="left" w:pos="2160"/>
      </w:tabs>
      <w:ind w:left="568" w:hanging="709"/>
      <w:outlineLvl w:val="2"/>
    </w:pPr>
    <w:rPr>
      <w:color w:val="000000"/>
    </w:rPr>
  </w:style>
  <w:style w:type="paragraph" w:customStyle="1" w:styleId="2ffff">
    <w:name w:val="文章标题2级"/>
    <w:basedOn w:val="1ffff0"/>
    <w:next w:val="aa"/>
    <w:uiPriority w:val="99"/>
    <w:qFormat/>
    <w:pPr>
      <w:pageBreakBefore w:val="0"/>
      <w:tabs>
        <w:tab w:val="left" w:pos="700"/>
        <w:tab w:val="left" w:pos="1440"/>
      </w:tabs>
      <w:spacing w:before="312"/>
      <w:ind w:left="1440" w:hanging="720"/>
      <w:jc w:val="left"/>
      <w:outlineLvl w:val="1"/>
    </w:pPr>
    <w:rPr>
      <w:sz w:val="28"/>
      <w:szCs w:val="28"/>
    </w:rPr>
  </w:style>
  <w:style w:type="paragraph" w:customStyle="1" w:styleId="Normal5">
    <w:name w:val="Normal_5"/>
    <w:uiPriority w:val="99"/>
    <w:qFormat/>
    <w:rPr>
      <w:rFonts w:ascii="Calibri" w:hAnsi="Calibri" w:cs="Calibri"/>
      <w:sz w:val="24"/>
      <w:szCs w:val="24"/>
    </w:rPr>
  </w:style>
  <w:style w:type="paragraph" w:customStyle="1" w:styleId="Block">
    <w:name w:val="Block"/>
    <w:basedOn w:val="aa"/>
    <w:next w:val="aa"/>
    <w:uiPriority w:val="99"/>
    <w:qFormat/>
    <w:pPr>
      <w:spacing w:before="100" w:beforeAutospacing="1" w:after="100" w:afterAutospacing="1" w:line="360" w:lineRule="auto"/>
      <w:ind w:firstLine="200"/>
    </w:pPr>
    <w:rPr>
      <w:rFonts w:ascii="Arial" w:eastAsia="楷体_GB2312" w:hAnsi="Arial"/>
      <w:color w:val="000080"/>
      <w:sz w:val="28"/>
      <w:szCs w:val="28"/>
    </w:rPr>
  </w:style>
  <w:style w:type="paragraph" w:customStyle="1" w:styleId="affffffffffff6">
    <w:name w:val="正常段落"/>
    <w:basedOn w:val="aa"/>
    <w:uiPriority w:val="99"/>
    <w:qFormat/>
    <w:pPr>
      <w:spacing w:before="100" w:beforeAutospacing="1" w:after="100" w:afterAutospacing="1" w:line="360" w:lineRule="auto"/>
      <w:ind w:firstLine="200"/>
    </w:pPr>
    <w:rPr>
      <w:rFonts w:ascii="宋体"/>
      <w:sz w:val="24"/>
      <w:szCs w:val="20"/>
    </w:rPr>
  </w:style>
  <w:style w:type="paragraph" w:customStyle="1" w:styleId="affffffffffff7">
    <w:name w:val="图号"/>
    <w:basedOn w:val="aa"/>
    <w:uiPriority w:val="99"/>
    <w:qFormat/>
    <w:pPr>
      <w:tabs>
        <w:tab w:val="left" w:pos="5760"/>
      </w:tabs>
      <w:spacing w:before="100" w:beforeAutospacing="1" w:after="100" w:afterAutospacing="1" w:line="360" w:lineRule="auto"/>
      <w:ind w:left="3840" w:firstLine="200"/>
      <w:jc w:val="center"/>
    </w:pPr>
    <w:rPr>
      <w:rFonts w:ascii="Arial" w:hAnsi="Arial" w:cs="Arial"/>
      <w:sz w:val="18"/>
      <w:szCs w:val="18"/>
    </w:rPr>
  </w:style>
  <w:style w:type="paragraph" w:customStyle="1" w:styleId="ItemList0">
    <w:name w:val="Item List"/>
    <w:basedOn w:val="aa"/>
    <w:link w:val="ItemListChar"/>
    <w:uiPriority w:val="99"/>
    <w:qFormat/>
    <w:pPr>
      <w:tabs>
        <w:tab w:val="left" w:pos="420"/>
      </w:tabs>
      <w:spacing w:before="100" w:beforeAutospacing="1" w:after="156" w:afterAutospacing="1" w:line="360" w:lineRule="auto"/>
      <w:ind w:left="3822" w:hanging="567"/>
      <w:jc w:val="left"/>
    </w:pPr>
    <w:rPr>
      <w:sz w:val="24"/>
    </w:rPr>
  </w:style>
  <w:style w:type="paragraph" w:customStyle="1" w:styleId="affffffffffff8">
    <w:name w:val="正文表格"/>
    <w:basedOn w:val="aa"/>
    <w:uiPriority w:val="99"/>
    <w:qFormat/>
    <w:pPr>
      <w:spacing w:before="100" w:beforeAutospacing="1" w:after="100" w:afterAutospacing="1" w:line="360" w:lineRule="auto"/>
      <w:ind w:firstLine="200"/>
    </w:pPr>
    <w:rPr>
      <w:rFonts w:eastAsia="昆仑仿宋"/>
      <w:sz w:val="24"/>
      <w:szCs w:val="20"/>
    </w:rPr>
  </w:style>
  <w:style w:type="paragraph" w:customStyle="1" w:styleId="1CharChar3">
    <w:name w:val="样式1 Char Char"/>
    <w:basedOn w:val="aa"/>
    <w:next w:val="aff8"/>
    <w:uiPriority w:val="99"/>
    <w:qFormat/>
    <w:pPr>
      <w:spacing w:line="360" w:lineRule="auto"/>
      <w:ind w:firstLine="516"/>
    </w:pPr>
    <w:rPr>
      <w:sz w:val="24"/>
    </w:rPr>
  </w:style>
  <w:style w:type="paragraph" w:customStyle="1" w:styleId="xl122">
    <w:name w:val="xl122"/>
    <w:basedOn w:val="aa"/>
    <w:uiPriority w:val="99"/>
    <w:qFormat/>
    <w:pPr>
      <w:widowControl/>
      <w:pBdr>
        <w:top w:val="single" w:sz="4" w:space="0" w:color="auto"/>
        <w:bottom w:val="single" w:sz="4" w:space="0" w:color="auto"/>
      </w:pBdr>
      <w:shd w:val="clear" w:color="000000" w:fill="FCD5B4"/>
      <w:spacing w:before="100" w:beforeAutospacing="1" w:after="100" w:afterAutospacing="1"/>
      <w:jc w:val="left"/>
    </w:pPr>
    <w:rPr>
      <w:rFonts w:ascii="宋体" w:hAnsi="宋体" w:cs="宋体"/>
      <w:sz w:val="20"/>
      <w:szCs w:val="20"/>
    </w:rPr>
  </w:style>
  <w:style w:type="paragraph" w:customStyle="1" w:styleId="CharCharCharChar1CharCharChar">
    <w:name w:val="Char Char Char Char1 Char Char Char"/>
    <w:basedOn w:val="aa"/>
    <w:qFormat/>
    <w:rPr>
      <w:rFonts w:ascii="Tahoma" w:hAnsi="Tahoma"/>
      <w:sz w:val="24"/>
      <w:szCs w:val="20"/>
    </w:rPr>
  </w:style>
  <w:style w:type="paragraph" w:customStyle="1" w:styleId="-3">
    <w:name w:val="-"/>
    <w:basedOn w:val="aa"/>
    <w:uiPriority w:val="99"/>
    <w:qFormat/>
    <w:pPr>
      <w:spacing w:line="360" w:lineRule="auto"/>
    </w:pPr>
    <w:rPr>
      <w:rFonts w:ascii="Arial" w:hAnsi="Arial" w:cs="Arial"/>
      <w:b/>
      <w:bCs/>
      <w:sz w:val="24"/>
      <w:szCs w:val="32"/>
    </w:rPr>
  </w:style>
  <w:style w:type="paragraph" w:customStyle="1" w:styleId="03">
    <w:name w:val="正文文本_0"/>
    <w:basedOn w:val="aa"/>
    <w:uiPriority w:val="99"/>
    <w:qFormat/>
    <w:pPr>
      <w:spacing w:before="100" w:beforeAutospacing="1" w:after="100" w:afterAutospacing="1" w:line="360" w:lineRule="auto"/>
      <w:ind w:firstLine="200"/>
      <w:jc w:val="left"/>
    </w:pPr>
    <w:rPr>
      <w:rFonts w:ascii="楷体" w:eastAsia="楷体"/>
      <w:color w:val="000000"/>
      <w:sz w:val="28"/>
      <w:szCs w:val="20"/>
    </w:rPr>
  </w:style>
  <w:style w:type="paragraph" w:customStyle="1" w:styleId="affffffffffff9">
    <w:name w:val="表项"/>
    <w:next w:val="affffffffffff0"/>
    <w:uiPriority w:val="99"/>
    <w:qFormat/>
    <w:pPr>
      <w:keepNext/>
      <w:spacing w:line="300" w:lineRule="auto"/>
      <w:jc w:val="center"/>
    </w:pPr>
    <w:rPr>
      <w:rFonts w:ascii="Arial" w:eastAsia="黑体" w:hAnsi="Arial"/>
      <w:sz w:val="21"/>
    </w:rPr>
  </w:style>
  <w:style w:type="paragraph" w:customStyle="1" w:styleId="aa0">
    <w:name w:val="aa"/>
    <w:basedOn w:val="aa"/>
    <w:uiPriority w:val="99"/>
    <w:qFormat/>
    <w:pPr>
      <w:widowControl/>
      <w:spacing w:before="100" w:beforeAutospacing="1" w:after="100" w:afterAutospacing="1"/>
      <w:jc w:val="left"/>
    </w:pPr>
    <w:rPr>
      <w:rFonts w:ascii="宋体" w:hAnsi="宋体" w:cs="宋体"/>
      <w:sz w:val="24"/>
    </w:rPr>
  </w:style>
  <w:style w:type="paragraph" w:customStyle="1" w:styleId="5e">
    <w:name w:val="题注5"/>
    <w:basedOn w:val="aa"/>
    <w:next w:val="af7"/>
    <w:uiPriority w:val="99"/>
    <w:qFormat/>
    <w:pPr>
      <w:jc w:val="center"/>
    </w:pPr>
    <w:rPr>
      <w:b/>
      <w:color w:val="000000"/>
      <w:sz w:val="24"/>
      <w:szCs w:val="21"/>
    </w:rPr>
  </w:style>
  <w:style w:type="paragraph" w:customStyle="1" w:styleId="xl130">
    <w:name w:val="xl130"/>
    <w:basedOn w:val="aa"/>
    <w:uiPriority w:val="99"/>
    <w:qFormat/>
    <w:pPr>
      <w:widowControl/>
      <w:shd w:val="clear" w:color="000000" w:fill="FAC090"/>
      <w:spacing w:before="100" w:beforeAutospacing="1" w:after="100" w:afterAutospacing="1"/>
      <w:jc w:val="left"/>
    </w:pPr>
    <w:rPr>
      <w:rFonts w:ascii="宋体" w:hAnsi="宋体" w:cs="宋体"/>
      <w:sz w:val="20"/>
      <w:szCs w:val="20"/>
    </w:rPr>
  </w:style>
  <w:style w:type="paragraph" w:customStyle="1" w:styleId="affffffffffffa">
    <w:name w:val="图形文字"/>
    <w:next w:val="aa"/>
    <w:uiPriority w:val="99"/>
    <w:qFormat/>
    <w:pPr>
      <w:jc w:val="center"/>
    </w:pPr>
    <w:rPr>
      <w:color w:val="000000"/>
      <w:sz w:val="24"/>
    </w:rPr>
  </w:style>
  <w:style w:type="paragraph" w:customStyle="1" w:styleId="CharCharCharCharCharChar">
    <w:name w:val="Char Char Char Char Char Char"/>
    <w:basedOn w:val="aa"/>
    <w:uiPriority w:val="99"/>
    <w:qFormat/>
    <w:pPr>
      <w:widowControl/>
      <w:spacing w:after="160" w:line="240" w:lineRule="exact"/>
      <w:jc w:val="left"/>
    </w:pPr>
    <w:rPr>
      <w:rFonts w:ascii="Arial" w:eastAsia="Times New Roman" w:hAnsi="Arial" w:cs="Verdana"/>
      <w:b/>
      <w:szCs w:val="20"/>
      <w:lang w:eastAsia="en-US"/>
    </w:rPr>
  </w:style>
  <w:style w:type="paragraph" w:customStyle="1" w:styleId="Normal4">
    <w:name w:val="Normal_4"/>
    <w:uiPriority w:val="99"/>
    <w:qFormat/>
    <w:pPr>
      <w:widowControl w:val="0"/>
      <w:jc w:val="both"/>
    </w:pPr>
    <w:rPr>
      <w:rFonts w:ascii="Calibri" w:hAnsi="Calibri" w:cs="Calibri"/>
      <w:sz w:val="24"/>
      <w:szCs w:val="24"/>
    </w:rPr>
  </w:style>
  <w:style w:type="paragraph" w:customStyle="1" w:styleId="25515CharCharChar">
    <w:name w:val="样式 标题 2 + 宋体 小四 非加粗 段前: 5 磅 段后: 5 磅 行距: 1.5 倍行距 Char Char Char"/>
    <w:basedOn w:val="2"/>
    <w:uiPriority w:val="99"/>
    <w:qFormat/>
    <w:pPr>
      <w:numPr>
        <w:ilvl w:val="0"/>
        <w:numId w:val="0"/>
      </w:numPr>
      <w:spacing w:before="0" w:after="0" w:line="360" w:lineRule="auto"/>
    </w:pPr>
    <w:rPr>
      <w:rFonts w:ascii="华文中宋" w:eastAsia="华文中宋" w:hAnsi="华文中宋" w:cs="宋体"/>
      <w:b w:val="0"/>
      <w:sz w:val="24"/>
      <w:szCs w:val="24"/>
    </w:rPr>
  </w:style>
  <w:style w:type="paragraph" w:customStyle="1" w:styleId="affffffffffffb">
    <w:name w:val="字元 字元"/>
    <w:basedOn w:val="aa"/>
    <w:uiPriority w:val="99"/>
    <w:qFormat/>
    <w:pPr>
      <w:widowControl/>
      <w:spacing w:before="100" w:beforeAutospacing="1" w:after="100" w:afterAutospacing="1" w:line="240" w:lineRule="exact"/>
      <w:ind w:firstLine="200"/>
      <w:jc w:val="left"/>
    </w:pPr>
    <w:rPr>
      <w:rFonts w:ascii="宋体" w:hAnsi="宋体" w:cs="宋体"/>
      <w:sz w:val="24"/>
    </w:rPr>
  </w:style>
  <w:style w:type="paragraph" w:customStyle="1" w:styleId="xl124">
    <w:name w:val="xl12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szCs w:val="20"/>
    </w:rPr>
  </w:style>
  <w:style w:type="paragraph" w:customStyle="1" w:styleId="xl73">
    <w:name w:val="xl73"/>
    <w:basedOn w:val="aa"/>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center"/>
    </w:pPr>
    <w:rPr>
      <w:rFonts w:ascii="宋体" w:hAnsi="宋体"/>
      <w:sz w:val="20"/>
      <w:szCs w:val="20"/>
    </w:rPr>
  </w:style>
  <w:style w:type="paragraph" w:customStyle="1" w:styleId="93">
    <w:name w:val="样式9"/>
    <w:basedOn w:val="aa"/>
    <w:uiPriority w:val="99"/>
    <w:qFormat/>
    <w:pPr>
      <w:widowControl/>
      <w:tabs>
        <w:tab w:val="left" w:pos="1985"/>
      </w:tabs>
      <w:spacing w:line="360" w:lineRule="auto"/>
      <w:ind w:firstLine="480"/>
      <w:outlineLvl w:val="3"/>
    </w:pPr>
    <w:rPr>
      <w:rFonts w:ascii="宋体"/>
      <w:spacing w:val="20"/>
      <w:sz w:val="24"/>
      <w:szCs w:val="20"/>
    </w:rPr>
  </w:style>
  <w:style w:type="paragraph" w:customStyle="1" w:styleId="1ffff5">
    <w:name w:val="正文文本_1"/>
    <w:basedOn w:val="aa"/>
    <w:uiPriority w:val="99"/>
    <w:qFormat/>
    <w:pPr>
      <w:spacing w:before="100" w:beforeAutospacing="1" w:after="100" w:afterAutospacing="1" w:line="360" w:lineRule="auto"/>
      <w:ind w:right="74" w:firstLine="482"/>
    </w:pPr>
    <w:rPr>
      <w:sz w:val="24"/>
      <w:szCs w:val="20"/>
    </w:rPr>
  </w:style>
  <w:style w:type="paragraph" w:customStyle="1" w:styleId="1ffff6">
    <w:name w:val="第1节"/>
    <w:basedOn w:val="11"/>
    <w:uiPriority w:val="99"/>
    <w:qFormat/>
    <w:pPr>
      <w:keepNext/>
      <w:numPr>
        <w:ilvl w:val="0"/>
        <w:numId w:val="0"/>
      </w:numPr>
      <w:spacing w:line="360" w:lineRule="auto"/>
      <w:jc w:val="left"/>
      <w:outlineLvl w:val="1"/>
    </w:pPr>
    <w:rPr>
      <w:rFonts w:ascii="Arial" w:eastAsia="仿宋_GB2312" w:hAnsi="Arial" w:cs="Arial"/>
      <w:b/>
      <w:color w:val="000000"/>
      <w:szCs w:val="24"/>
    </w:rPr>
  </w:style>
  <w:style w:type="paragraph" w:customStyle="1" w:styleId="zhengwen">
    <w:name w:val="zhengwen"/>
    <w:basedOn w:val="aa"/>
    <w:uiPriority w:val="99"/>
    <w:qFormat/>
    <w:pPr>
      <w:spacing w:line="300" w:lineRule="auto"/>
    </w:pPr>
    <w:rPr>
      <w:szCs w:val="20"/>
    </w:rPr>
  </w:style>
  <w:style w:type="paragraph" w:customStyle="1" w:styleId="378020">
    <w:name w:val="样式 标题 3 + (中文) 黑体 小四 非加粗 段前: 7.8 磅 段后: 0 磅 行距: 固定值 20 磅"/>
    <w:basedOn w:val="3"/>
    <w:uiPriority w:val="99"/>
    <w:qFormat/>
    <w:pPr>
      <w:numPr>
        <w:ilvl w:val="0"/>
        <w:numId w:val="0"/>
      </w:numPr>
      <w:spacing w:before="0" w:after="0" w:line="400" w:lineRule="exact"/>
    </w:pPr>
    <w:rPr>
      <w:rFonts w:ascii="Times New Roman" w:eastAsia="黑体" w:hAnsi="Times New Roman" w:cs="宋体"/>
      <w:b w:val="0"/>
      <w:sz w:val="24"/>
    </w:rPr>
  </w:style>
  <w:style w:type="paragraph" w:customStyle="1" w:styleId="FigureDescription">
    <w:name w:val="Figure Description"/>
    <w:basedOn w:val="aa"/>
    <w:next w:val="aa"/>
    <w:link w:val="FigureDescriptionChar"/>
    <w:uiPriority w:val="99"/>
    <w:qFormat/>
    <w:pPr>
      <w:keepNext/>
      <w:keepLines/>
      <w:tabs>
        <w:tab w:val="left" w:pos="680"/>
      </w:tabs>
      <w:spacing w:before="100" w:beforeAutospacing="1" w:after="100" w:afterAutospacing="1" w:line="360" w:lineRule="auto"/>
      <w:ind w:left="680" w:hanging="680"/>
      <w:jc w:val="center"/>
    </w:pPr>
    <w:rPr>
      <w:sz w:val="18"/>
    </w:rPr>
  </w:style>
  <w:style w:type="paragraph" w:customStyle="1" w:styleId="xl125">
    <w:name w:val="xl125"/>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Affffffffffffc">
    <w:name w:val="A正"/>
    <w:basedOn w:val="aa"/>
    <w:uiPriority w:val="99"/>
    <w:qFormat/>
    <w:pPr>
      <w:spacing w:before="100" w:beforeAutospacing="1" w:after="100" w:afterAutospacing="1" w:line="360" w:lineRule="auto"/>
      <w:ind w:firstLine="200"/>
    </w:pPr>
    <w:rPr>
      <w:rFonts w:ascii="Calibri" w:hAnsi="Calibri"/>
      <w:sz w:val="24"/>
      <w:szCs w:val="22"/>
    </w:rPr>
  </w:style>
  <w:style w:type="paragraph" w:customStyle="1" w:styleId="style13">
    <w:name w:val="style1"/>
    <w:basedOn w:val="aa"/>
    <w:uiPriority w:val="99"/>
    <w:qFormat/>
    <w:pPr>
      <w:widowControl/>
      <w:spacing w:before="75" w:after="75" w:line="384" w:lineRule="auto"/>
      <w:jc w:val="left"/>
    </w:pPr>
    <w:rPr>
      <w:rFonts w:ascii="Arial" w:hAnsi="Arial" w:cs="Arial"/>
      <w:b/>
      <w:bCs/>
      <w:sz w:val="24"/>
    </w:rPr>
  </w:style>
  <w:style w:type="paragraph" w:customStyle="1" w:styleId="CharCharCharChar11">
    <w:name w:val="Char Char Char Char11"/>
    <w:basedOn w:val="aa"/>
    <w:qFormat/>
    <w:pPr>
      <w:widowControl/>
      <w:spacing w:after="160" w:line="240" w:lineRule="exact"/>
      <w:jc w:val="left"/>
    </w:pPr>
    <w:rPr>
      <w:rFonts w:ascii="Verdana" w:eastAsia="仿宋_GB2312" w:hAnsi="Verdana"/>
      <w:sz w:val="24"/>
      <w:szCs w:val="20"/>
      <w:lang w:eastAsia="en-US"/>
    </w:rPr>
  </w:style>
  <w:style w:type="paragraph" w:customStyle="1" w:styleId="100">
    <w:name w:val="样式10"/>
    <w:basedOn w:val="aa"/>
    <w:uiPriority w:val="99"/>
    <w:qFormat/>
    <w:pPr>
      <w:keepNext/>
      <w:tabs>
        <w:tab w:val="left" w:pos="420"/>
      </w:tabs>
      <w:spacing w:line="360" w:lineRule="auto"/>
      <w:ind w:left="420"/>
      <w:jc w:val="left"/>
      <w:outlineLvl w:val="1"/>
    </w:pPr>
    <w:rPr>
      <w:rFonts w:ascii="Arial" w:eastAsia="仿宋_GB2312" w:hAnsi="Arial" w:cs="Arial"/>
      <w:b/>
      <w:color w:val="000000"/>
      <w:spacing w:val="24"/>
      <w:sz w:val="24"/>
    </w:rPr>
  </w:style>
  <w:style w:type="paragraph" w:customStyle="1" w:styleId="Normal1">
    <w:name w:val="Normal_1"/>
    <w:qFormat/>
    <w:rPr>
      <w:rFonts w:ascii="Calibri" w:hAnsi="Calibri" w:cs="Calibri"/>
      <w:sz w:val="24"/>
      <w:szCs w:val="24"/>
    </w:rPr>
  </w:style>
  <w:style w:type="paragraph" w:customStyle="1" w:styleId="xl70">
    <w:name w:val="xl70"/>
    <w:basedOn w:val="aa"/>
    <w:qFormat/>
    <w:pPr>
      <w:widowControl/>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360" w:lineRule="auto"/>
      <w:ind w:firstLine="200"/>
      <w:jc w:val="left"/>
    </w:pPr>
    <w:rPr>
      <w:rFonts w:ascii="宋体" w:hAnsi="宋体"/>
      <w:sz w:val="20"/>
      <w:szCs w:val="20"/>
    </w:rPr>
  </w:style>
  <w:style w:type="paragraph" w:customStyle="1" w:styleId="xl63">
    <w:name w:val="xl63"/>
    <w:basedOn w:val="aa"/>
    <w:uiPriority w:val="99"/>
    <w:qFormat/>
    <w:pPr>
      <w:widowControl/>
      <w:pBdr>
        <w:top w:val="single" w:sz="4" w:space="0" w:color="auto"/>
        <w:left w:val="single" w:sz="4" w:space="0" w:color="auto"/>
        <w:bottom w:val="single" w:sz="4" w:space="0" w:color="auto"/>
      </w:pBdr>
      <w:shd w:val="clear" w:color="auto" w:fill="FFFF00"/>
      <w:spacing w:before="100" w:beforeAutospacing="1" w:after="100" w:afterAutospacing="1" w:line="360" w:lineRule="auto"/>
      <w:ind w:firstLine="200"/>
      <w:jc w:val="right"/>
    </w:pPr>
    <w:rPr>
      <w:sz w:val="20"/>
      <w:szCs w:val="20"/>
    </w:rPr>
  </w:style>
  <w:style w:type="paragraph" w:customStyle="1" w:styleId="affffffffffffd">
    <w:name w:val="正文（新）"/>
    <w:basedOn w:val="aa"/>
    <w:uiPriority w:val="99"/>
    <w:qFormat/>
    <w:pPr>
      <w:tabs>
        <w:tab w:val="left" w:pos="1359"/>
      </w:tabs>
      <w:spacing w:line="360" w:lineRule="auto"/>
      <w:ind w:firstLine="480"/>
      <w:jc w:val="left"/>
    </w:pPr>
    <w:rPr>
      <w:sz w:val="24"/>
    </w:rPr>
  </w:style>
  <w:style w:type="paragraph" w:customStyle="1" w:styleId="xl136">
    <w:name w:val="xl136"/>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AfterBullet">
    <w:name w:val="AfterBullet"/>
    <w:basedOn w:val="1"/>
    <w:next w:val="BoldBullet"/>
    <w:uiPriority w:val="99"/>
    <w:qFormat/>
    <w:pPr>
      <w:keepNext w:val="0"/>
      <w:keepLines w:val="0"/>
      <w:numPr>
        <w:numId w:val="0"/>
      </w:numPr>
      <w:spacing w:before="0" w:after="0" w:line="360" w:lineRule="auto"/>
      <w:ind w:left="1310" w:right="567" w:firstLine="391"/>
      <w:jc w:val="left"/>
      <w:outlineLvl w:val="9"/>
    </w:pPr>
    <w:rPr>
      <w:rFonts w:ascii="宋体" w:hAnsi="Tms Rmn" w:cs="Arial"/>
      <w:b w:val="0"/>
      <w:bCs w:val="0"/>
      <w:color w:val="000000"/>
      <w:sz w:val="21"/>
      <w:szCs w:val="28"/>
      <w:lang w:val="en-US"/>
    </w:rPr>
  </w:style>
  <w:style w:type="paragraph" w:customStyle="1" w:styleId="BoldBullet">
    <w:name w:val="BoldBullet"/>
    <w:basedOn w:val="AfterBullet"/>
    <w:next w:val="AfterBullet"/>
    <w:uiPriority w:val="99"/>
    <w:qFormat/>
    <w:pPr>
      <w:keepNext/>
      <w:ind w:left="568" w:right="74" w:hanging="284"/>
      <w:jc w:val="both"/>
    </w:pPr>
    <w:rPr>
      <w:rFonts w:ascii="黑体" w:eastAsia="黑体"/>
      <w:b/>
    </w:rPr>
  </w:style>
  <w:style w:type="paragraph" w:customStyle="1" w:styleId="2ffff0">
    <w:name w:val="表格文字2"/>
    <w:basedOn w:val="aa"/>
    <w:uiPriority w:val="99"/>
    <w:qFormat/>
    <w:pPr>
      <w:spacing w:line="360" w:lineRule="auto"/>
      <w:jc w:val="center"/>
    </w:pPr>
    <w:rPr>
      <w:rFonts w:ascii="宋体"/>
      <w:spacing w:val="22"/>
    </w:rPr>
  </w:style>
  <w:style w:type="paragraph" w:customStyle="1" w:styleId="1level1Level1HeadH1heading1Heading11Headingapp1">
    <w:name w:val="样式 标题 1level 1Level 1 HeadH1heading 1Heading 11Heading app...1"/>
    <w:basedOn w:val="1"/>
    <w:uiPriority w:val="99"/>
    <w:qFormat/>
    <w:pPr>
      <w:numPr>
        <w:numId w:val="0"/>
      </w:numPr>
      <w:tabs>
        <w:tab w:val="left" w:pos="360"/>
      </w:tabs>
      <w:spacing w:before="0" w:after="0" w:line="240" w:lineRule="auto"/>
    </w:pPr>
    <w:rPr>
      <w:rFonts w:eastAsia="黑体" w:cs="宋体"/>
      <w:sz w:val="28"/>
      <w:szCs w:val="28"/>
    </w:rPr>
  </w:style>
  <w:style w:type="paragraph" w:customStyle="1" w:styleId="BodyText0">
    <w:name w:val="BodyText"/>
    <w:basedOn w:val="aa"/>
    <w:uiPriority w:val="99"/>
    <w:qFormat/>
    <w:pPr>
      <w:widowControl/>
      <w:spacing w:before="120" w:after="120" w:line="360" w:lineRule="auto"/>
    </w:pPr>
    <w:rPr>
      <w:rFonts w:ascii="宋体"/>
      <w:sz w:val="28"/>
      <w:szCs w:val="20"/>
    </w:rPr>
  </w:style>
  <w:style w:type="paragraph" w:customStyle="1" w:styleId="list1">
    <w:name w:val="list1"/>
    <w:basedOn w:val="1ff0"/>
    <w:uiPriority w:val="99"/>
    <w:qFormat/>
    <w:pPr>
      <w:spacing w:before="100" w:beforeAutospacing="1" w:after="100" w:afterAutospacing="1" w:line="360" w:lineRule="auto"/>
      <w:ind w:left="360" w:firstLine="200"/>
    </w:pPr>
    <w:rPr>
      <w:rFonts w:ascii="宋体"/>
      <w:color w:val="000000"/>
      <w:sz w:val="24"/>
      <w:szCs w:val="20"/>
    </w:rPr>
  </w:style>
  <w:style w:type="paragraph" w:customStyle="1" w:styleId="2ffff1">
    <w:name w:val="项目符2"/>
    <w:basedOn w:val="aa"/>
    <w:uiPriority w:val="99"/>
    <w:qFormat/>
    <w:pPr>
      <w:tabs>
        <w:tab w:val="left" w:pos="0"/>
        <w:tab w:val="left" w:pos="840"/>
      </w:tabs>
      <w:spacing w:before="100" w:beforeAutospacing="1" w:after="156" w:afterAutospacing="1" w:line="360" w:lineRule="auto"/>
      <w:ind w:firstLine="200"/>
    </w:pPr>
    <w:rPr>
      <w:sz w:val="24"/>
      <w:szCs w:val="21"/>
    </w:rPr>
  </w:style>
  <w:style w:type="paragraph" w:customStyle="1" w:styleId="affffffffffffe">
    <w:name w:val="标书名称"/>
    <w:basedOn w:val="aa"/>
    <w:uiPriority w:val="99"/>
    <w:qFormat/>
    <w:pPr>
      <w:spacing w:before="100" w:beforeAutospacing="1" w:after="100" w:afterAutospacing="1" w:line="360" w:lineRule="auto"/>
      <w:ind w:firstLine="200"/>
      <w:jc w:val="center"/>
    </w:pPr>
    <w:rPr>
      <w:rFonts w:eastAsia="黑体"/>
      <w:b/>
      <w:sz w:val="72"/>
      <w:szCs w:val="20"/>
    </w:rPr>
  </w:style>
  <w:style w:type="paragraph" w:customStyle="1" w:styleId="xl66">
    <w:name w:val="xl66"/>
    <w:basedOn w:val="aa"/>
    <w:qFormat/>
    <w:pPr>
      <w:widowControl/>
      <w:pBdr>
        <w:top w:val="single" w:sz="4" w:space="0" w:color="auto"/>
        <w:left w:val="single" w:sz="4" w:space="0" w:color="auto"/>
      </w:pBdr>
      <w:shd w:val="clear" w:color="auto" w:fill="FFFF00"/>
      <w:spacing w:before="100" w:beforeAutospacing="1" w:after="100" w:afterAutospacing="1" w:line="360" w:lineRule="auto"/>
      <w:ind w:firstLine="200"/>
      <w:jc w:val="right"/>
    </w:pPr>
    <w:rPr>
      <w:sz w:val="20"/>
      <w:szCs w:val="20"/>
    </w:rPr>
  </w:style>
  <w:style w:type="paragraph" w:customStyle="1" w:styleId="afffffffffffff">
    <w:name w:val="正文(标准)"/>
    <w:basedOn w:val="aa"/>
    <w:uiPriority w:val="99"/>
    <w:qFormat/>
    <w:pPr>
      <w:spacing w:before="100" w:beforeAutospacing="1" w:after="100" w:afterAutospacing="1" w:line="360" w:lineRule="auto"/>
      <w:ind w:firstLine="200"/>
    </w:pPr>
    <w:rPr>
      <w:rFonts w:eastAsia="楷体_GB2312"/>
      <w:sz w:val="24"/>
    </w:rPr>
  </w:style>
  <w:style w:type="paragraph" w:customStyle="1" w:styleId="CharChar1Char">
    <w:name w:val="Char Char1 Char"/>
    <w:basedOn w:val="aa"/>
    <w:next w:val="aa"/>
    <w:uiPriority w:val="99"/>
    <w:qFormat/>
    <w:pPr>
      <w:widowControl/>
      <w:spacing w:before="100" w:beforeAutospacing="1" w:after="100" w:afterAutospacing="1" w:line="360" w:lineRule="auto"/>
      <w:ind w:firstLine="200"/>
      <w:jc w:val="left"/>
    </w:pPr>
    <w:rPr>
      <w:sz w:val="24"/>
      <w:szCs w:val="20"/>
      <w:lang w:eastAsia="en-US"/>
    </w:rPr>
  </w:style>
  <w:style w:type="paragraph" w:customStyle="1" w:styleId="2ffff2">
    <w:name w:val="標題2"/>
    <w:basedOn w:val="aa"/>
    <w:next w:val="2"/>
    <w:uiPriority w:val="99"/>
    <w:qFormat/>
    <w:pPr>
      <w:spacing w:before="100" w:beforeAutospacing="1" w:after="100" w:afterAutospacing="1" w:line="300" w:lineRule="exact"/>
      <w:ind w:firstLine="200"/>
    </w:pPr>
    <w:rPr>
      <w:rFonts w:ascii="宋体" w:hAnsi="宋体"/>
      <w:b/>
      <w:sz w:val="28"/>
      <w:szCs w:val="20"/>
    </w:rPr>
  </w:style>
  <w:style w:type="paragraph" w:customStyle="1" w:styleId="A30">
    <w:name w:val="A3"/>
    <w:basedOn w:val="3"/>
    <w:next w:val="aa"/>
    <w:uiPriority w:val="99"/>
    <w:qFormat/>
    <w:pPr>
      <w:numPr>
        <w:ilvl w:val="0"/>
        <w:numId w:val="0"/>
      </w:numPr>
      <w:spacing w:before="100" w:beforeAutospacing="1" w:after="100" w:afterAutospacing="1" w:line="415" w:lineRule="auto"/>
    </w:pPr>
    <w:rPr>
      <w:rFonts w:ascii="Calibri" w:hAnsi="Calibri"/>
      <w:bCs/>
      <w:szCs w:val="32"/>
    </w:rPr>
  </w:style>
  <w:style w:type="paragraph" w:customStyle="1" w:styleId="Char30">
    <w:name w:val="Char3"/>
    <w:basedOn w:val="aa"/>
    <w:uiPriority w:val="99"/>
    <w:qFormat/>
    <w:pPr>
      <w:widowControl/>
      <w:spacing w:after="160" w:line="240" w:lineRule="exact"/>
      <w:jc w:val="left"/>
    </w:pPr>
  </w:style>
  <w:style w:type="paragraph" w:customStyle="1" w:styleId="author">
    <w:name w:val="author"/>
    <w:basedOn w:val="4"/>
    <w:uiPriority w:val="99"/>
    <w:qFormat/>
    <w:pPr>
      <w:keepNext w:val="0"/>
      <w:keepLines w:val="0"/>
      <w:numPr>
        <w:ilvl w:val="0"/>
        <w:numId w:val="0"/>
      </w:numPr>
      <w:spacing w:before="100" w:beforeAutospacing="1" w:after="100" w:afterAutospacing="1" w:line="240" w:lineRule="auto"/>
      <w:ind w:left="426" w:right="74" w:hanging="425"/>
      <w:jc w:val="center"/>
      <w:outlineLvl w:val="9"/>
    </w:pPr>
    <w:rPr>
      <w:rFonts w:ascii="宋体" w:hAnsi="Arial"/>
      <w:b w:val="0"/>
      <w:spacing w:val="20"/>
      <w:sz w:val="24"/>
      <w:szCs w:val="20"/>
    </w:rPr>
  </w:style>
  <w:style w:type="paragraph" w:customStyle="1" w:styleId="xl64">
    <w:name w:val="xl64"/>
    <w:basedOn w:val="aa"/>
    <w:uiPriority w:val="99"/>
    <w:qFormat/>
    <w:pPr>
      <w:widowControl/>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360" w:lineRule="auto"/>
      <w:ind w:firstLine="200"/>
      <w:jc w:val="right"/>
    </w:pPr>
    <w:rPr>
      <w:rFonts w:ascii="宋体" w:hAnsi="宋体"/>
      <w:sz w:val="20"/>
      <w:szCs w:val="20"/>
    </w:rPr>
  </w:style>
  <w:style w:type="paragraph" w:customStyle="1" w:styleId="afffffffffffff0">
    <w:name w:val="小四 段落 宋体"/>
    <w:basedOn w:val="af4"/>
    <w:uiPriority w:val="99"/>
    <w:qFormat/>
    <w:pPr>
      <w:tabs>
        <w:tab w:val="left" w:pos="958"/>
        <w:tab w:val="left" w:pos="1020"/>
      </w:tabs>
      <w:spacing w:line="360" w:lineRule="auto"/>
      <w:ind w:left="113" w:right="113" w:firstLine="425"/>
      <w:contextualSpacing/>
      <w:jc w:val="left"/>
    </w:pPr>
    <w:rPr>
      <w:rFonts w:ascii="宋体" w:hAnsi="宋体"/>
      <w:bCs/>
      <w:sz w:val="24"/>
    </w:rPr>
  </w:style>
  <w:style w:type="paragraph" w:customStyle="1" w:styleId="b13">
    <w:name w:val="b13"/>
    <w:basedOn w:val="aa"/>
    <w:uiPriority w:val="99"/>
    <w:qFormat/>
    <w:pPr>
      <w:widowControl/>
      <w:spacing w:before="100" w:beforeAutospacing="1" w:after="100" w:afterAutospacing="1" w:line="360" w:lineRule="auto"/>
      <w:ind w:firstLine="200"/>
      <w:jc w:val="left"/>
    </w:pPr>
    <w:rPr>
      <w:rFonts w:eastAsia="華康粗圓體"/>
      <w:sz w:val="26"/>
      <w:szCs w:val="20"/>
      <w:lang w:eastAsia="zh-TW"/>
    </w:rPr>
  </w:style>
  <w:style w:type="paragraph" w:customStyle="1" w:styleId="74">
    <w:name w:val="列出段落7"/>
    <w:basedOn w:val="aa"/>
    <w:uiPriority w:val="99"/>
    <w:qFormat/>
    <w:pPr>
      <w:widowControl/>
      <w:spacing w:before="100" w:beforeAutospacing="1" w:after="100" w:afterAutospacing="1"/>
      <w:jc w:val="left"/>
    </w:pPr>
    <w:rPr>
      <w:rFonts w:ascii="宋体" w:hAnsi="宋体" w:cs="宋体"/>
      <w:sz w:val="24"/>
    </w:rPr>
  </w:style>
  <w:style w:type="paragraph" w:customStyle="1" w:styleId="xl129">
    <w:name w:val="xl129"/>
    <w:basedOn w:val="aa"/>
    <w:uiPriority w:val="99"/>
    <w:qFormat/>
    <w:pPr>
      <w:widowControl/>
      <w:pBdr>
        <w:left w:val="single" w:sz="4" w:space="0" w:color="auto"/>
        <w:right w:val="single" w:sz="4" w:space="0" w:color="auto"/>
      </w:pBdr>
      <w:shd w:val="clear" w:color="000000" w:fill="FAC090"/>
      <w:spacing w:before="100" w:beforeAutospacing="1" w:after="100" w:afterAutospacing="1"/>
      <w:jc w:val="left"/>
    </w:pPr>
    <w:rPr>
      <w:rFonts w:ascii="宋体" w:hAnsi="宋体" w:cs="宋体"/>
      <w:color w:val="000000"/>
      <w:sz w:val="20"/>
      <w:szCs w:val="20"/>
    </w:rPr>
  </w:style>
  <w:style w:type="paragraph" w:customStyle="1" w:styleId="xl123">
    <w:name w:val="xl123"/>
    <w:basedOn w:val="aa"/>
    <w:uiPriority w:val="99"/>
    <w:qFormat/>
    <w:pPr>
      <w:widowControl/>
      <w:pBdr>
        <w:top w:val="single" w:sz="4" w:space="0" w:color="auto"/>
        <w:bottom w:val="single" w:sz="4" w:space="0" w:color="auto"/>
      </w:pBdr>
      <w:shd w:val="clear" w:color="000000" w:fill="FAC090"/>
      <w:spacing w:before="100" w:beforeAutospacing="1" w:after="100" w:afterAutospacing="1"/>
      <w:jc w:val="left"/>
    </w:pPr>
    <w:rPr>
      <w:rFonts w:ascii="宋体" w:hAnsi="宋体" w:cs="宋体"/>
      <w:sz w:val="20"/>
      <w:szCs w:val="20"/>
    </w:rPr>
  </w:style>
  <w:style w:type="paragraph" w:customStyle="1" w:styleId="contentsTitle">
    <w:name w:val="contents Title"/>
    <w:basedOn w:val="afff2"/>
    <w:uiPriority w:val="99"/>
    <w:qFormat/>
    <w:pPr>
      <w:spacing w:before="760" w:beforeAutospacing="1" w:after="280" w:afterAutospacing="1" w:line="240" w:lineRule="auto"/>
      <w:ind w:firstLine="200"/>
      <w:jc w:val="left"/>
      <w:outlineLvl w:val="9"/>
    </w:pPr>
    <w:rPr>
      <w:rFonts w:eastAsia="黑体"/>
      <w:b w:val="0"/>
      <w:bCs w:val="0"/>
      <w:spacing w:val="40"/>
      <w:sz w:val="30"/>
      <w:szCs w:val="20"/>
      <w:u w:val="single"/>
      <w:lang w:val="zh-CN"/>
    </w:rPr>
  </w:style>
  <w:style w:type="paragraph" w:customStyle="1" w:styleId="C11">
    <w:name w:val="C11"/>
    <w:basedOn w:val="aa"/>
    <w:uiPriority w:val="99"/>
    <w:qFormat/>
    <w:pPr>
      <w:widowControl/>
      <w:tabs>
        <w:tab w:val="left" w:pos="360"/>
      </w:tabs>
      <w:spacing w:before="100" w:beforeAutospacing="1" w:after="100" w:afterAutospacing="1" w:line="288" w:lineRule="auto"/>
      <w:ind w:firstLine="200"/>
    </w:pPr>
    <w:rPr>
      <w:rFonts w:eastAsia="華康細圓體"/>
      <w:sz w:val="22"/>
      <w:szCs w:val="20"/>
      <w:lang w:eastAsia="zh-TW"/>
    </w:rPr>
  </w:style>
  <w:style w:type="paragraph" w:customStyle="1" w:styleId="child">
    <w:name w:val="child"/>
    <w:basedOn w:val="aa"/>
    <w:uiPriority w:val="99"/>
    <w:qFormat/>
    <w:pPr>
      <w:widowControl/>
      <w:spacing w:before="100" w:beforeAutospacing="1" w:after="100" w:afterAutospacing="1" w:line="360" w:lineRule="auto"/>
      <w:ind w:firstLine="200"/>
      <w:jc w:val="left"/>
    </w:pPr>
    <w:rPr>
      <w:rFonts w:ascii="Arial Unicode MS" w:eastAsia="Arial Unicode MS" w:hAnsi="Arial Unicode MS"/>
      <w:vanish/>
      <w:sz w:val="24"/>
    </w:rPr>
  </w:style>
  <w:style w:type="paragraph" w:customStyle="1" w:styleId="xl127">
    <w:name w:val="xl127"/>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sz w:val="20"/>
      <w:szCs w:val="20"/>
    </w:rPr>
  </w:style>
  <w:style w:type="paragraph" w:customStyle="1" w:styleId="xl67">
    <w:name w:val="xl67"/>
    <w:basedOn w:val="aa"/>
    <w:qFormat/>
    <w:pPr>
      <w:widowControl/>
      <w:pBdr>
        <w:top w:val="single" w:sz="4" w:space="0" w:color="auto"/>
        <w:left w:val="single" w:sz="4" w:space="0" w:color="auto"/>
        <w:right w:val="single" w:sz="8" w:space="0" w:color="auto"/>
      </w:pBdr>
      <w:shd w:val="clear" w:color="auto" w:fill="FFFF00"/>
      <w:spacing w:before="100" w:beforeAutospacing="1" w:after="100" w:afterAutospacing="1" w:line="360" w:lineRule="auto"/>
      <w:ind w:firstLine="200"/>
      <w:jc w:val="right"/>
    </w:pPr>
    <w:rPr>
      <w:rFonts w:ascii="宋体" w:hAnsi="宋体"/>
      <w:sz w:val="20"/>
      <w:szCs w:val="20"/>
    </w:rPr>
  </w:style>
  <w:style w:type="paragraph" w:customStyle="1" w:styleId="xl134">
    <w:name w:val="xl134"/>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xl133">
    <w:name w:val="xl133"/>
    <w:basedOn w:val="a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18"/>
      <w:szCs w:val="18"/>
    </w:rPr>
  </w:style>
  <w:style w:type="paragraph" w:customStyle="1" w:styleId="afffffffffffff1">
    <w:name w:val="表格题注"/>
    <w:next w:val="aa"/>
    <w:uiPriority w:val="99"/>
    <w:qFormat/>
    <w:pPr>
      <w:keepLines/>
      <w:spacing w:before="312"/>
      <w:ind w:left="4074" w:hanging="420"/>
      <w:jc w:val="center"/>
    </w:pPr>
    <w:rPr>
      <w:rFonts w:ascii="Arial" w:hAnsi="Arial"/>
      <w:sz w:val="18"/>
      <w:szCs w:val="18"/>
    </w:rPr>
  </w:style>
  <w:style w:type="paragraph" w:customStyle="1" w:styleId="xl121">
    <w:name w:val="xl121"/>
    <w:basedOn w:val="aa"/>
    <w:uiPriority w:val="99"/>
    <w:qFormat/>
    <w:pPr>
      <w:widowControl/>
      <w:pBdr>
        <w:top w:val="single" w:sz="4" w:space="0" w:color="auto"/>
        <w:bottom w:val="single" w:sz="4" w:space="0" w:color="auto"/>
      </w:pBdr>
      <w:shd w:val="clear" w:color="000000" w:fill="E46D0A"/>
      <w:spacing w:before="100" w:beforeAutospacing="1" w:after="100" w:afterAutospacing="1"/>
      <w:jc w:val="left"/>
    </w:pPr>
    <w:rPr>
      <w:rFonts w:ascii="宋体" w:hAnsi="宋体" w:cs="宋体"/>
      <w:b/>
      <w:bCs/>
      <w:sz w:val="20"/>
      <w:szCs w:val="20"/>
    </w:rPr>
  </w:style>
  <w:style w:type="paragraph" w:customStyle="1" w:styleId="ParaCharCharCharChar">
    <w:name w:val="默认段落字体 Para Char Char Char Char"/>
    <w:basedOn w:val="aa"/>
    <w:uiPriority w:val="99"/>
    <w:qFormat/>
    <w:pPr>
      <w:spacing w:before="100" w:beforeAutospacing="1" w:after="100" w:afterAutospacing="1" w:line="360" w:lineRule="auto"/>
      <w:ind w:firstLine="200"/>
    </w:pPr>
    <w:rPr>
      <w:sz w:val="24"/>
    </w:rPr>
  </w:style>
  <w:style w:type="paragraph" w:customStyle="1" w:styleId="afffffffffffff2">
    <w:name w:val="样式十三"/>
    <w:basedOn w:val="2"/>
    <w:uiPriority w:val="99"/>
    <w:qFormat/>
    <w:pPr>
      <w:numPr>
        <w:ilvl w:val="0"/>
        <w:numId w:val="0"/>
      </w:numPr>
      <w:tabs>
        <w:tab w:val="left" w:pos="-567"/>
      </w:tabs>
      <w:spacing w:before="0" w:after="0" w:line="240" w:lineRule="auto"/>
      <w:ind w:left="567"/>
      <w:jc w:val="left"/>
      <w:outlineLvl w:val="2"/>
    </w:pPr>
    <w:rPr>
      <w:rFonts w:ascii="宋体" w:eastAsia="宋体" w:hAnsi="宋体"/>
      <w:b w:val="0"/>
      <w:color w:val="000000"/>
      <w:sz w:val="24"/>
      <w:szCs w:val="24"/>
    </w:rPr>
  </w:style>
  <w:style w:type="paragraph" w:customStyle="1" w:styleId="afffffffffffff3">
    <w:name w:val="正文首行缩进（绿盟科技）"/>
    <w:basedOn w:val="aa"/>
    <w:link w:val="Charff8"/>
    <w:qFormat/>
    <w:pPr>
      <w:widowControl/>
      <w:spacing w:line="360" w:lineRule="auto"/>
      <w:ind w:firstLine="200"/>
      <w:jc w:val="left"/>
    </w:pPr>
    <w:rPr>
      <w:sz w:val="24"/>
      <w:szCs w:val="21"/>
      <w:lang w:val="zh-CN"/>
    </w:rPr>
  </w:style>
  <w:style w:type="character" w:customStyle="1" w:styleId="Charff8">
    <w:name w:val="正文首行缩进（绿盟科技） Char"/>
    <w:link w:val="afffffffffffff3"/>
    <w:qFormat/>
    <w:rPr>
      <w:rFonts w:ascii="Times New Roman" w:eastAsia="宋体" w:hAnsi="Times New Roman" w:cs="Times New Roman"/>
      <w:sz w:val="24"/>
      <w:szCs w:val="21"/>
      <w:lang w:val="zh-CN" w:eastAsia="zh-CN"/>
    </w:rPr>
  </w:style>
  <w:style w:type="paragraph" w:customStyle="1" w:styleId="5f">
    <w:name w:val="纯文本5"/>
    <w:basedOn w:val="aa"/>
    <w:qFormat/>
    <w:rPr>
      <w:rFonts w:ascii="宋体" w:hAnsi="Courier New"/>
    </w:rPr>
  </w:style>
  <w:style w:type="character" w:customStyle="1" w:styleId="Char26">
    <w:name w:val="纯文本 Char2"/>
    <w:qFormat/>
    <w:rPr>
      <w:rFonts w:ascii="宋体" w:eastAsia="宋体" w:hAnsi="Courier New"/>
      <w:sz w:val="21"/>
      <w:lang w:val="en-US" w:eastAsia="zh-CN" w:bidi="ar-SA"/>
    </w:rPr>
  </w:style>
  <w:style w:type="paragraph" w:customStyle="1" w:styleId="msolistparagraph0">
    <w:name w:val="msolistparagraph"/>
    <w:basedOn w:val="aa"/>
    <w:uiPriority w:val="99"/>
    <w:qFormat/>
    <w:pPr>
      <w:ind w:firstLine="420"/>
    </w:pPr>
  </w:style>
  <w:style w:type="paragraph" w:customStyle="1" w:styleId="msonospacing0">
    <w:name w:val="msonospacing"/>
    <w:uiPriority w:val="99"/>
    <w:qFormat/>
    <w:pPr>
      <w:widowControl w:val="0"/>
      <w:jc w:val="both"/>
    </w:pPr>
    <w:rPr>
      <w:rFonts w:ascii="Calibri" w:hAnsi="Calibri"/>
      <w:sz w:val="21"/>
      <w:szCs w:val="22"/>
    </w:rPr>
  </w:style>
  <w:style w:type="character" w:customStyle="1" w:styleId="ListParagraphChar">
    <w:name w:val="List Paragraph Char"/>
    <w:link w:val="84"/>
    <w:qFormat/>
    <w:rPr>
      <w:rFonts w:ascii="Times New Roman" w:eastAsia="宋体" w:hAnsi="Times New Roman" w:cs="Times New Roman"/>
      <w:szCs w:val="20"/>
    </w:rPr>
  </w:style>
  <w:style w:type="paragraph" w:customStyle="1" w:styleId="afffffffffffff4">
    <w:name w:val="正文文本样式"/>
    <w:basedOn w:val="aa"/>
    <w:uiPriority w:val="99"/>
    <w:qFormat/>
    <w:pPr>
      <w:spacing w:line="360" w:lineRule="auto"/>
      <w:ind w:firstLine="482"/>
    </w:pPr>
    <w:rPr>
      <w:rFonts w:cs="宋体"/>
      <w:sz w:val="24"/>
      <w:szCs w:val="20"/>
    </w:rPr>
  </w:style>
  <w:style w:type="character" w:customStyle="1" w:styleId="PlainTextCharChar">
    <w:name w:val="Plain Text Char Char"/>
    <w:link w:val="4f"/>
    <w:qFormat/>
    <w:rPr>
      <w:rFonts w:ascii="宋体" w:eastAsia="宋体" w:hAnsi="Calibri" w:cs="Times New Roman"/>
      <w:sz w:val="24"/>
      <w:szCs w:val="24"/>
    </w:rPr>
  </w:style>
  <w:style w:type="character" w:customStyle="1" w:styleId="1ffff7">
    <w:name w:val="列出段落 字符1"/>
    <w:qFormat/>
    <w:rPr>
      <w:rFonts w:ascii="Calibri" w:hAnsi="Calibri"/>
      <w:sz w:val="21"/>
      <w:szCs w:val="22"/>
    </w:rPr>
  </w:style>
  <w:style w:type="character" w:customStyle="1" w:styleId="Char1fe">
    <w:name w:val="表格文字 Char1"/>
    <w:qFormat/>
    <w:rPr>
      <w:rFonts w:ascii="宋体" w:eastAsia="宋体" w:hAnsi="Courier New"/>
      <w:sz w:val="21"/>
      <w:lang w:val="en-US" w:eastAsia="zh-CN" w:bidi="ar-SA"/>
    </w:rPr>
  </w:style>
  <w:style w:type="paragraph" w:customStyle="1" w:styleId="msonormal0">
    <w:name w:val="msonormal"/>
    <w:basedOn w:val="aa"/>
    <w:qFormat/>
    <w:pPr>
      <w:widowControl/>
      <w:spacing w:before="100" w:beforeAutospacing="1" w:after="100" w:afterAutospacing="1"/>
      <w:jc w:val="left"/>
    </w:pPr>
    <w:rPr>
      <w:rFonts w:ascii="宋体" w:hAnsi="宋体" w:cs="宋体"/>
      <w:sz w:val="24"/>
    </w:rPr>
  </w:style>
  <w:style w:type="paragraph" w:customStyle="1" w:styleId="afffffffffffff5">
    <w:name w:val="列表内容"/>
    <w:basedOn w:val="aa"/>
    <w:next w:val="aa"/>
    <w:uiPriority w:val="99"/>
    <w:qFormat/>
    <w:pPr>
      <w:widowControl/>
      <w:tabs>
        <w:tab w:val="left" w:pos="840"/>
      </w:tabs>
      <w:ind w:left="283" w:firstLine="200"/>
      <w:jc w:val="left"/>
    </w:pPr>
    <w:rPr>
      <w:sz w:val="18"/>
    </w:rPr>
  </w:style>
  <w:style w:type="character" w:customStyle="1" w:styleId="21c">
    <w:name w:val="标题 2 字符1"/>
    <w:semiHidden/>
    <w:qFormat/>
    <w:rPr>
      <w:rFonts w:ascii="Calibri Light" w:hAnsi="Calibri Light"/>
      <w:b/>
      <w:bCs/>
      <w:sz w:val="32"/>
      <w:szCs w:val="32"/>
    </w:rPr>
  </w:style>
  <w:style w:type="character" w:customStyle="1" w:styleId="319">
    <w:name w:val="标题 3 字符1"/>
    <w:semiHidden/>
    <w:qFormat/>
    <w:rPr>
      <w:bCs/>
      <w:sz w:val="28"/>
      <w:szCs w:val="32"/>
    </w:rPr>
  </w:style>
  <w:style w:type="character" w:customStyle="1" w:styleId="417">
    <w:name w:val="标题 4 字符1"/>
    <w:semiHidden/>
    <w:qFormat/>
    <w:rPr>
      <w:rFonts w:ascii="Calibri Light" w:hAnsi="Calibri Light"/>
      <w:b/>
      <w:bCs/>
      <w:sz w:val="28"/>
      <w:szCs w:val="28"/>
    </w:rPr>
  </w:style>
  <w:style w:type="character" w:customStyle="1" w:styleId="117">
    <w:name w:val="标题 1 字符1"/>
    <w:qFormat/>
    <w:rPr>
      <w:rFonts w:ascii="Calibri" w:hAnsi="Calibri"/>
      <w:b/>
      <w:bCs/>
      <w:sz w:val="44"/>
      <w:szCs w:val="44"/>
    </w:rPr>
  </w:style>
  <w:style w:type="character" w:customStyle="1" w:styleId="517">
    <w:name w:val="标题 5 字符1"/>
    <w:semiHidden/>
    <w:qFormat/>
    <w:rPr>
      <w:rFonts w:ascii="Calibri" w:hAnsi="Calibri"/>
      <w:b/>
      <w:bCs/>
      <w:sz w:val="28"/>
      <w:szCs w:val="28"/>
    </w:rPr>
  </w:style>
  <w:style w:type="character" w:customStyle="1" w:styleId="Char27">
    <w:name w:val="表格文字 Char2"/>
    <w:qFormat/>
    <w:rPr>
      <w:rFonts w:ascii="宋体" w:eastAsia="宋体" w:hAnsi="Courier New"/>
      <w:sz w:val="21"/>
      <w:lang w:val="en-US" w:eastAsia="zh-CN" w:bidi="ar-SA"/>
    </w:rPr>
  </w:style>
  <w:style w:type="character" w:customStyle="1" w:styleId="Char31">
    <w:name w:val="表格文字 Char3"/>
    <w:qFormat/>
    <w:rPr>
      <w:rFonts w:ascii="宋体" w:eastAsia="宋体" w:hAnsi="Courier New"/>
      <w:sz w:val="21"/>
      <w:lang w:val="en-US" w:eastAsia="zh-CN" w:bidi="ar-SA"/>
    </w:rPr>
  </w:style>
  <w:style w:type="character" w:customStyle="1" w:styleId="Char40">
    <w:name w:val="表格文字 Char4"/>
    <w:qFormat/>
    <w:rPr>
      <w:rFonts w:ascii="宋体" w:eastAsia="宋体" w:hAnsi="Courier New"/>
      <w:sz w:val="21"/>
      <w:lang w:val="en-US" w:eastAsia="zh-CN" w:bidi="ar-SA"/>
    </w:rPr>
  </w:style>
  <w:style w:type="paragraph" w:customStyle="1" w:styleId="1ffff8">
    <w:name w:val="1"/>
    <w:uiPriority w:val="99"/>
    <w:qFormat/>
    <w:pPr>
      <w:widowControl w:val="0"/>
      <w:jc w:val="both"/>
    </w:pPr>
  </w:style>
  <w:style w:type="paragraph" w:customStyle="1" w:styleId="03-BulletLvl2">
    <w:name w:val="03-Bullet_Lvl 2"/>
    <w:basedOn w:val="aa"/>
    <w:uiPriority w:val="99"/>
    <w:qFormat/>
    <w:pPr>
      <w:widowControl/>
      <w:numPr>
        <w:numId w:val="29"/>
      </w:numPr>
      <w:tabs>
        <w:tab w:val="left" w:pos="720"/>
      </w:tabs>
      <w:spacing w:after="200"/>
      <w:jc w:val="left"/>
    </w:pPr>
    <w:rPr>
      <w:rFonts w:ascii="Arial" w:eastAsia="Times New Roman" w:hAnsi="Arial"/>
      <w:sz w:val="20"/>
      <w:szCs w:val="20"/>
      <w:lang w:eastAsia="en-US"/>
    </w:rPr>
  </w:style>
  <w:style w:type="paragraph" w:customStyle="1" w:styleId="afffffffffffff6">
    <w:name w:val="正文缩进格式：老贼样式"/>
    <w:basedOn w:val="aa"/>
    <w:uiPriority w:val="99"/>
    <w:qFormat/>
    <w:pPr>
      <w:widowControl/>
      <w:spacing w:line="400" w:lineRule="exact"/>
      <w:ind w:firstLine="482"/>
    </w:pPr>
    <w:rPr>
      <w:rFonts w:ascii="Arial" w:eastAsia="新宋体" w:hAnsi="Arial"/>
      <w:szCs w:val="20"/>
    </w:rPr>
  </w:style>
  <w:style w:type="paragraph" w:customStyle="1" w:styleId="Style65">
    <w:name w:val="_Style 65"/>
    <w:next w:val="aa"/>
    <w:qFormat/>
    <w:pPr>
      <w:widowControl w:val="0"/>
      <w:tabs>
        <w:tab w:val="left" w:pos="880"/>
      </w:tabs>
      <w:jc w:val="both"/>
    </w:pPr>
    <w:rPr>
      <w:rFonts w:ascii="Calibri" w:hAnsi="Calibri"/>
    </w:rPr>
  </w:style>
  <w:style w:type="paragraph" w:customStyle="1" w:styleId="black1">
    <w:name w:val="black1"/>
    <w:basedOn w:val="aa"/>
    <w:uiPriority w:val="99"/>
    <w:qFormat/>
    <w:pPr>
      <w:widowControl/>
      <w:spacing w:before="100" w:beforeAutospacing="1" w:after="100" w:afterAutospacing="1"/>
      <w:jc w:val="left"/>
    </w:pPr>
    <w:rPr>
      <w:rFonts w:ascii="宋体" w:hAnsi="宋体"/>
      <w:sz w:val="24"/>
    </w:rPr>
  </w:style>
  <w:style w:type="character" w:customStyle="1" w:styleId="afffffffffffff7">
    <w:name w:val="纯文本 字符"/>
    <w:qFormat/>
    <w:rPr>
      <w:rFonts w:ascii="宋体" w:eastAsia="宋体" w:hAnsi="Courier New"/>
      <w:sz w:val="21"/>
      <w:lang w:val="en-US" w:eastAsia="zh-CN" w:bidi="ar-SA"/>
    </w:rPr>
  </w:style>
  <w:style w:type="character" w:customStyle="1" w:styleId="153">
    <w:name w:val="15"/>
    <w:qFormat/>
    <w:rPr>
      <w:rFonts w:ascii="Times New Roman" w:hAnsi="Times New Roman" w:cs="Times New Roman" w:hint="default"/>
      <w:b/>
    </w:rPr>
  </w:style>
  <w:style w:type="paragraph" w:customStyle="1" w:styleId="Afffffffffffff8">
    <w:name w:val="正文 A"/>
    <w:uiPriority w:val="99"/>
    <w:qFormat/>
    <w:pPr>
      <w:framePr w:wrap="around" w:hAnchor="text" w:y="1"/>
      <w:widowControl w:val="0"/>
      <w:jc w:val="both"/>
    </w:pPr>
    <w:rPr>
      <w:rFonts w:ascii="Arial Unicode MS" w:eastAsia="Arial" w:hAnsi="Arial Unicode MS" w:cs="Arial Unicode MS"/>
      <w:color w:val="000000"/>
      <w:sz w:val="21"/>
      <w:szCs w:val="21"/>
    </w:rPr>
  </w:style>
  <w:style w:type="character" w:customStyle="1" w:styleId="UP3CharChar">
    <w:name w:val="UP标题3 Char Char"/>
    <w:link w:val="UP3"/>
    <w:qFormat/>
    <w:rPr>
      <w:rFonts w:ascii="黑体" w:eastAsia="黑体" w:cs="宋体"/>
      <w:sz w:val="28"/>
      <w:szCs w:val="28"/>
    </w:rPr>
  </w:style>
  <w:style w:type="paragraph" w:customStyle="1" w:styleId="UP3">
    <w:name w:val="UP标题3"/>
    <w:basedOn w:val="aa"/>
    <w:link w:val="UP3CharChar"/>
    <w:qFormat/>
    <w:pPr>
      <w:spacing w:line="360" w:lineRule="auto"/>
      <w:ind w:firstLine="149"/>
    </w:pPr>
    <w:rPr>
      <w:rFonts w:ascii="黑体" w:eastAsia="黑体" w:hAnsiTheme="minorHAnsi" w:cs="宋体"/>
      <w:sz w:val="28"/>
      <w:szCs w:val="28"/>
    </w:rPr>
  </w:style>
  <w:style w:type="paragraph" w:customStyle="1" w:styleId="000">
    <w:name w:val="正文_0_0"/>
    <w:uiPriority w:val="99"/>
    <w:qFormat/>
    <w:pPr>
      <w:widowControl w:val="0"/>
      <w:jc w:val="both"/>
    </w:pPr>
    <w:rPr>
      <w:rFonts w:ascii="Calibri" w:hAnsi="Calibri"/>
      <w:sz w:val="21"/>
      <w:szCs w:val="22"/>
    </w:rPr>
  </w:style>
  <w:style w:type="paragraph" w:customStyle="1" w:styleId="1112">
    <w:name w:val="无间隔111"/>
    <w:uiPriority w:val="1"/>
    <w:qFormat/>
    <w:rPr>
      <w:rFonts w:ascii="Calibri" w:hAnsi="Calibri"/>
      <w:sz w:val="22"/>
    </w:rPr>
  </w:style>
  <w:style w:type="paragraph" w:customStyle="1" w:styleId="Char28">
    <w:name w:val="Char2"/>
    <w:basedOn w:val="aa"/>
    <w:uiPriority w:val="99"/>
    <w:qFormat/>
    <w:pPr>
      <w:tabs>
        <w:tab w:val="left" w:pos="420"/>
      </w:tabs>
      <w:ind w:left="420" w:firstLine="200"/>
      <w:jc w:val="left"/>
    </w:pPr>
    <w:rPr>
      <w:szCs w:val="20"/>
    </w:rPr>
  </w:style>
  <w:style w:type="paragraph" w:customStyle="1" w:styleId="CharCharCharCharCharCharCharCharCharCharCharCharChar1">
    <w:name w:val="Char Char Char Char Char Char Char Char Char Char Char Char Char1"/>
    <w:basedOn w:val="aa"/>
    <w:uiPriority w:val="99"/>
    <w:qFormat/>
    <w:pPr>
      <w:widowControl/>
      <w:spacing w:after="160" w:line="240" w:lineRule="exact"/>
      <w:jc w:val="left"/>
    </w:pPr>
    <w:rPr>
      <w:rFonts w:ascii="Verdana" w:hAnsi="Verdana"/>
      <w:sz w:val="20"/>
      <w:szCs w:val="20"/>
      <w:lang w:eastAsia="en-US"/>
    </w:rPr>
  </w:style>
  <w:style w:type="paragraph" w:customStyle="1" w:styleId="TOC111">
    <w:name w:val="TOC 标题111"/>
    <w:basedOn w:val="1"/>
    <w:next w:val="aa"/>
    <w:unhideWhenUsed/>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NoSpacing1">
    <w:name w:val="No Spacing1"/>
    <w:qFormat/>
    <w:pPr>
      <w:widowControl w:val="0"/>
      <w:jc w:val="both"/>
    </w:pPr>
    <w:rPr>
      <w:rFonts w:ascii="Calibri" w:hAnsi="Calibri" w:cs="Calibri"/>
      <w:sz w:val="21"/>
      <w:szCs w:val="22"/>
    </w:rPr>
  </w:style>
  <w:style w:type="paragraph" w:customStyle="1" w:styleId="TOCHeading1">
    <w:name w:val="TOC Heading1"/>
    <w:basedOn w:val="1"/>
    <w:next w:val="aa"/>
    <w:uiPriority w:val="99"/>
    <w:qFormat/>
    <w:pPr>
      <w:numPr>
        <w:numId w:val="0"/>
      </w:numPr>
      <w:spacing w:line="576" w:lineRule="auto"/>
      <w:ind w:left="640"/>
    </w:pPr>
  </w:style>
  <w:style w:type="paragraph" w:customStyle="1" w:styleId="1113">
    <w:name w:val="修订111"/>
    <w:qFormat/>
    <w:rPr>
      <w:sz w:val="21"/>
      <w:szCs w:val="24"/>
    </w:rPr>
  </w:style>
  <w:style w:type="paragraph" w:customStyle="1" w:styleId="CharChar3CharChar11">
    <w:name w:val="Char Char3 Char Char11"/>
    <w:basedOn w:val="aa"/>
    <w:qFormat/>
    <w:pPr>
      <w:widowControl/>
      <w:spacing w:after="160" w:line="240" w:lineRule="exact"/>
      <w:jc w:val="left"/>
    </w:pPr>
    <w:rPr>
      <w:rFonts w:ascii="Arial" w:eastAsia="Times New Roman" w:hAnsi="Arial" w:cs="Verdana"/>
      <w:b/>
      <w:sz w:val="24"/>
      <w:lang w:eastAsia="en-US"/>
    </w:rPr>
  </w:style>
  <w:style w:type="paragraph" w:customStyle="1" w:styleId="ListParagraph2">
    <w:name w:val="List Paragraph2"/>
    <w:basedOn w:val="aa"/>
    <w:qFormat/>
    <w:pPr>
      <w:ind w:firstLine="420"/>
    </w:pPr>
    <w:rPr>
      <w:rFonts w:ascii="Calibri" w:hAnsi="Calibri"/>
      <w:szCs w:val="22"/>
    </w:rPr>
  </w:style>
  <w:style w:type="paragraph" w:customStyle="1" w:styleId="5110">
    <w:name w:val="纯文本511"/>
    <w:basedOn w:val="aa"/>
    <w:qFormat/>
    <w:rPr>
      <w:rFonts w:ascii="宋体" w:hAnsi="Courier New"/>
    </w:rPr>
  </w:style>
  <w:style w:type="character" w:customStyle="1" w:styleId="118">
    <w:name w:val="明显强调11"/>
    <w:qFormat/>
    <w:rPr>
      <w:b/>
      <w:bCs/>
      <w:i/>
      <w:iCs/>
      <w:color w:val="4F81BD"/>
    </w:rPr>
  </w:style>
  <w:style w:type="character" w:customStyle="1" w:styleId="119">
    <w:name w:val="书籍标题11"/>
    <w:qFormat/>
    <w:rPr>
      <w:rFonts w:ascii="Times New Roman" w:eastAsia="宋体" w:hAnsi="Times New Roman" w:cs="Times New Roman" w:hint="default"/>
      <w:b/>
      <w:bCs/>
      <w:smallCaps/>
      <w:spacing w:val="5"/>
      <w:lang w:val="en-US" w:eastAsia="zh-CN" w:bidi="ar-SA"/>
    </w:rPr>
  </w:style>
  <w:style w:type="character" w:customStyle="1" w:styleId="CharChar4211">
    <w:name w:val="Char Char4211"/>
    <w:qFormat/>
    <w:rPr>
      <w:rFonts w:ascii="Arial" w:eastAsia="黑体" w:hAnsi="Arial" w:cs="Arial" w:hint="default"/>
      <w:b/>
      <w:bCs/>
      <w:sz w:val="32"/>
      <w:szCs w:val="32"/>
      <w:lang w:val="en-US" w:eastAsia="zh-CN" w:bidi="ar-SA"/>
    </w:rPr>
  </w:style>
  <w:style w:type="character" w:customStyle="1" w:styleId="CharChar4411">
    <w:name w:val="Char Char4411"/>
    <w:qFormat/>
    <w:rPr>
      <w:rFonts w:ascii="宋体" w:eastAsia="宋体" w:hAnsi="宋体" w:hint="eastAsia"/>
      <w:b/>
      <w:bCs/>
      <w:sz w:val="44"/>
      <w:szCs w:val="44"/>
      <w:lang w:val="en-US" w:eastAsia="zh-CN" w:bidi="ar-SA"/>
    </w:rPr>
  </w:style>
  <w:style w:type="character" w:customStyle="1" w:styleId="CharChar4311">
    <w:name w:val="Char Char4311"/>
    <w:qFormat/>
    <w:rPr>
      <w:rFonts w:ascii="Arial" w:eastAsia="黑体" w:hAnsi="Arial" w:cs="Arial" w:hint="default"/>
      <w:b/>
      <w:bCs/>
      <w:sz w:val="32"/>
      <w:szCs w:val="32"/>
      <w:lang w:val="en-US" w:eastAsia="zh-CN" w:bidi="ar-SA"/>
    </w:rPr>
  </w:style>
  <w:style w:type="character" w:customStyle="1" w:styleId="CharChar4111">
    <w:name w:val="Char Char4111"/>
    <w:qFormat/>
    <w:rPr>
      <w:rFonts w:ascii="宋体" w:eastAsia="宋体" w:hAnsi="宋体" w:hint="eastAsia"/>
      <w:b/>
      <w:bCs/>
      <w:sz w:val="32"/>
      <w:szCs w:val="32"/>
      <w:lang w:val="en-US" w:eastAsia="zh-CN" w:bidi="ar-SA"/>
    </w:rPr>
  </w:style>
  <w:style w:type="character" w:customStyle="1" w:styleId="CharChar4011">
    <w:name w:val="Char Char4011"/>
    <w:qFormat/>
    <w:rPr>
      <w:rFonts w:ascii="宋体" w:eastAsia="宋体" w:hAnsi="宋体" w:hint="eastAsia"/>
      <w:b/>
      <w:bCs/>
      <w:sz w:val="32"/>
      <w:szCs w:val="32"/>
      <w:lang w:val="en-US" w:eastAsia="zh-CN" w:bidi="ar-SA"/>
    </w:rPr>
  </w:style>
  <w:style w:type="paragraph" w:customStyle="1" w:styleId="4h4">
    <w:name w:val="样式 标题 4h4 + (西文) 黑体 (中文) 黑体 小三"/>
    <w:basedOn w:val="4"/>
    <w:uiPriority w:val="99"/>
    <w:qFormat/>
    <w:pPr>
      <w:keepNext w:val="0"/>
      <w:keepLines w:val="0"/>
      <w:numPr>
        <w:ilvl w:val="0"/>
        <w:numId w:val="0"/>
      </w:numPr>
      <w:spacing w:before="0" w:after="0" w:line="360" w:lineRule="auto"/>
      <w:outlineLvl w:val="9"/>
    </w:pPr>
    <w:rPr>
      <w:rFonts w:ascii="黑体" w:eastAsia="黑体" w:hAnsi="Times New Roman"/>
      <w:szCs w:val="24"/>
      <w:lang w:val="en-US"/>
    </w:rPr>
  </w:style>
  <w:style w:type="paragraph" w:customStyle="1" w:styleId="afffffffffffff9">
    <w:name w:val="[基本段落]"/>
    <w:basedOn w:val="aa"/>
    <w:uiPriority w:val="99"/>
    <w:qFormat/>
    <w:pPr>
      <w:spacing w:line="288" w:lineRule="auto"/>
    </w:pPr>
    <w:rPr>
      <w:rFonts w:ascii="宋体" w:hAnsi="宋体"/>
      <w:color w:val="000000"/>
      <w:sz w:val="24"/>
      <w:szCs w:val="20"/>
      <w:lang w:val="zh-CN"/>
    </w:rPr>
  </w:style>
  <w:style w:type="paragraph" w:customStyle="1" w:styleId="TableParagraph">
    <w:name w:val="Table Paragraph"/>
    <w:basedOn w:val="aa"/>
    <w:uiPriority w:val="1"/>
    <w:qFormat/>
    <w:pPr>
      <w:jc w:val="center"/>
    </w:pPr>
    <w:rPr>
      <w:rFonts w:ascii="宋体" w:hAnsi="宋体" w:cs="宋体"/>
      <w:lang w:val="zh-CN" w:bidi="zh-CN"/>
    </w:rPr>
  </w:style>
  <w:style w:type="character" w:customStyle="1" w:styleId="NormalCharacter">
    <w:name w:val="NormalCharacter"/>
    <w:link w:val="UserStyle1"/>
    <w:qFormat/>
  </w:style>
  <w:style w:type="paragraph" w:customStyle="1" w:styleId="UserStyle1">
    <w:name w:val="UserStyle_1"/>
    <w:basedOn w:val="aa"/>
    <w:link w:val="NormalCharacter"/>
    <w:qFormat/>
    <w:rPr>
      <w:rFonts w:asciiTheme="minorHAnsi" w:eastAsiaTheme="minorEastAsia" w:hAnsiTheme="minorHAnsi" w:cstheme="minorBidi"/>
      <w:szCs w:val="22"/>
    </w:rPr>
  </w:style>
  <w:style w:type="character" w:customStyle="1" w:styleId="UserStyle0">
    <w:name w:val="UserStyle_0"/>
    <w:link w:val="NormalIndent"/>
    <w:qFormat/>
  </w:style>
  <w:style w:type="paragraph" w:customStyle="1" w:styleId="NormalIndent">
    <w:name w:val="NormalIndent"/>
    <w:basedOn w:val="aa"/>
    <w:link w:val="UserStyle0"/>
    <w:qFormat/>
    <w:pPr>
      <w:widowControl/>
      <w:ind w:firstLine="420"/>
    </w:pPr>
    <w:rPr>
      <w:rFonts w:asciiTheme="minorHAnsi" w:eastAsiaTheme="minorEastAsia" w:hAnsiTheme="minorHAnsi" w:cstheme="minorBidi"/>
      <w:szCs w:val="22"/>
    </w:rPr>
  </w:style>
  <w:style w:type="paragraph" w:customStyle="1" w:styleId="UserStyle34">
    <w:name w:val="UserStyle_34"/>
    <w:basedOn w:val="aa"/>
    <w:qFormat/>
    <w:pPr>
      <w:widowControl/>
      <w:ind w:firstLine="420"/>
    </w:pPr>
    <w:rPr>
      <w:rFonts w:ascii="Calibri" w:hAnsi="Calibri"/>
      <w:szCs w:val="22"/>
    </w:rPr>
  </w:style>
  <w:style w:type="character" w:customStyle="1" w:styleId="ca-01">
    <w:name w:val="ca-01"/>
    <w:qFormat/>
    <w:rPr>
      <w:rFonts w:ascii="宋体" w:hAnsi="宋体"/>
      <w:bCs/>
      <w:sz w:val="24"/>
      <w:szCs w:val="21"/>
    </w:rPr>
  </w:style>
  <w:style w:type="paragraph" w:customStyle="1" w:styleId="Style651">
    <w:name w:val="_Style 651"/>
    <w:next w:val="aa"/>
    <w:uiPriority w:val="99"/>
    <w:qFormat/>
    <w:pPr>
      <w:widowControl w:val="0"/>
      <w:tabs>
        <w:tab w:val="left" w:pos="880"/>
      </w:tabs>
      <w:jc w:val="both"/>
    </w:pPr>
    <w:rPr>
      <w:rFonts w:ascii="Calibri" w:hAnsi="Calibri"/>
    </w:rPr>
  </w:style>
  <w:style w:type="paragraph" w:customStyle="1" w:styleId="Style6511">
    <w:name w:val="_Style 6511"/>
    <w:next w:val="aa"/>
    <w:qFormat/>
    <w:pPr>
      <w:widowControl w:val="0"/>
      <w:tabs>
        <w:tab w:val="left" w:pos="880"/>
      </w:tabs>
      <w:jc w:val="both"/>
    </w:pPr>
    <w:rPr>
      <w:rFonts w:ascii="Calibri" w:hAnsi="Calibri"/>
    </w:rPr>
  </w:style>
  <w:style w:type="paragraph" w:customStyle="1" w:styleId="List111111111111111">
    <w:name w:val="List111111111111111"/>
    <w:basedOn w:val="aa"/>
    <w:next w:val="afffffffffffffa"/>
    <w:uiPriority w:val="34"/>
    <w:qFormat/>
    <w:pPr>
      <w:ind w:firstLine="420"/>
    </w:pPr>
    <w:rPr>
      <w:szCs w:val="20"/>
      <w:lang w:val="zh-CN"/>
    </w:rPr>
  </w:style>
  <w:style w:type="paragraph" w:styleId="afffffffffffffa">
    <w:name w:val="List Paragraph"/>
    <w:basedOn w:val="aa"/>
    <w:uiPriority w:val="34"/>
    <w:qFormat/>
    <w:pPr>
      <w:ind w:firstLine="420"/>
    </w:pPr>
  </w:style>
  <w:style w:type="paragraph" w:customStyle="1" w:styleId="afffffffffffffb">
    <w:name w:val="**正文"/>
    <w:basedOn w:val="aa"/>
    <w:qFormat/>
    <w:pPr>
      <w:spacing w:line="360" w:lineRule="auto"/>
      <w:ind w:firstLine="482"/>
    </w:pPr>
    <w:rPr>
      <w:rFonts w:ascii="宋体" w:hAnsi="宋体"/>
      <w:sz w:val="24"/>
    </w:rPr>
  </w:style>
  <w:style w:type="paragraph" w:customStyle="1" w:styleId="Style65111">
    <w:name w:val="_Style 65111"/>
    <w:next w:val="aa"/>
    <w:qFormat/>
    <w:pPr>
      <w:widowControl w:val="0"/>
      <w:tabs>
        <w:tab w:val="left" w:pos="880"/>
        <w:tab w:val="left" w:pos="1080"/>
      </w:tabs>
      <w:jc w:val="both"/>
    </w:pPr>
    <w:rPr>
      <w:rFonts w:ascii="Calibri" w:hAnsi="Calibri"/>
    </w:rPr>
  </w:style>
  <w:style w:type="paragraph" w:customStyle="1" w:styleId="New0">
    <w:name w:val="正文 New"/>
    <w:qFormat/>
    <w:pPr>
      <w:widowControl w:val="0"/>
      <w:jc w:val="both"/>
    </w:pPr>
    <w:rPr>
      <w:sz w:val="21"/>
      <w:szCs w:val="24"/>
    </w:rPr>
  </w:style>
  <w:style w:type="paragraph" w:customStyle="1" w:styleId="NewNewNewNewNewNew">
    <w:name w:val="正文 New New New New New New"/>
    <w:qFormat/>
    <w:pPr>
      <w:widowControl w:val="0"/>
      <w:jc w:val="both"/>
    </w:pPr>
    <w:rPr>
      <w:sz w:val="21"/>
      <w:szCs w:val="24"/>
    </w:rPr>
  </w:style>
  <w:style w:type="paragraph" w:customStyle="1" w:styleId="1ffff9">
    <w:name w:val="列表段落1"/>
    <w:basedOn w:val="aa"/>
    <w:uiPriority w:val="99"/>
    <w:qFormat/>
    <w:pPr>
      <w:ind w:firstLine="420"/>
    </w:pPr>
    <w:rPr>
      <w:rFonts w:ascii="Calibri" w:hAnsi="Calibri"/>
      <w:szCs w:val="22"/>
    </w:rPr>
  </w:style>
  <w:style w:type="character" w:customStyle="1" w:styleId="1ffffa">
    <w:name w:val="纯文本 字符1"/>
    <w:uiPriority w:val="99"/>
    <w:qFormat/>
    <w:rPr>
      <w:rFonts w:ascii="宋体" w:eastAsia="宋体" w:hAnsi="Courier New"/>
      <w:sz w:val="21"/>
      <w:lang w:val="en-US" w:eastAsia="zh-CN" w:bidi="ar-SA"/>
    </w:rPr>
  </w:style>
  <w:style w:type="table" w:customStyle="1" w:styleId="TableNormal0">
    <w:name w:val="Table Normal"/>
    <w:unhideWhenUsed/>
    <w:qFormat/>
    <w:tblPr>
      <w:tblCellMar>
        <w:top w:w="0" w:type="dxa"/>
        <w:left w:w="0" w:type="dxa"/>
        <w:bottom w:w="0" w:type="dxa"/>
        <w:right w:w="0" w:type="dxa"/>
      </w:tblCellMar>
    </w:tblPr>
  </w:style>
  <w:style w:type="paragraph" w:customStyle="1" w:styleId="afffffffffffffc">
    <w:name w:val="首行缩进"/>
    <w:basedOn w:val="aa"/>
    <w:qFormat/>
    <w:pPr>
      <w:ind w:firstLine="480"/>
    </w:pPr>
    <w:rPr>
      <w:rFonts w:ascii="Calibri" w:hAnsi="Calibri" w:cs="宋体"/>
      <w:lang w:val="zh-CN"/>
    </w:rPr>
  </w:style>
  <w:style w:type="paragraph" w:customStyle="1" w:styleId="Bodytext2">
    <w:name w:val="Body text|2"/>
    <w:basedOn w:val="aa"/>
    <w:qFormat/>
    <w:pPr>
      <w:shd w:val="clear" w:color="auto" w:fill="FFFFFF"/>
    </w:pPr>
    <w:rPr>
      <w:rFonts w:ascii="Calibri" w:hAnsi="Calibri" w:cs="宋体"/>
      <w:sz w:val="20"/>
      <w:szCs w:val="20"/>
    </w:rPr>
  </w:style>
  <w:style w:type="paragraph" w:customStyle="1" w:styleId="Style100">
    <w:name w:val="_Style 10"/>
    <w:basedOn w:val="aa"/>
    <w:next w:val="84"/>
    <w:uiPriority w:val="34"/>
    <w:qFormat/>
    <w:pPr>
      <w:ind w:firstLine="420"/>
    </w:pPr>
    <w:rPr>
      <w:rFonts w:ascii="Calibri" w:hAnsi="Calibri" w:cs="Calibri"/>
      <w:szCs w:val="21"/>
    </w:rPr>
  </w:style>
  <w:style w:type="table" w:customStyle="1" w:styleId="11a">
    <w:name w:val="无格式表格 11"/>
    <w:basedOn w:val="ac"/>
    <w:uiPriority w:val="41"/>
    <w:qFormat/>
    <w:rPr>
      <w:rFonts w:ascii="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sing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temListText">
    <w:name w:val="Item List Text"/>
    <w:link w:val="ItemListTextChar"/>
    <w:qFormat/>
    <w:pPr>
      <w:spacing w:before="80" w:after="80" w:line="240" w:lineRule="atLeast"/>
      <w:ind w:left="2126"/>
    </w:pPr>
    <w:rPr>
      <w:sz w:val="21"/>
      <w:szCs w:val="21"/>
    </w:rPr>
  </w:style>
  <w:style w:type="character" w:customStyle="1" w:styleId="ItemListTextChar">
    <w:name w:val="Item List Text Char"/>
    <w:link w:val="ItemListText"/>
    <w:qFormat/>
    <w:rPr>
      <w:rFonts w:ascii="Times New Roman" w:eastAsia="宋体" w:hAnsi="Times New Roman" w:cs="Times New Roman"/>
      <w:szCs w:val="21"/>
    </w:rPr>
  </w:style>
  <w:style w:type="paragraph" w:customStyle="1" w:styleId="SubItemList">
    <w:name w:val="Sub Item List"/>
    <w:basedOn w:val="aa"/>
    <w:qFormat/>
    <w:pPr>
      <w:widowControl/>
      <w:numPr>
        <w:numId w:val="30"/>
      </w:numPr>
      <w:spacing w:before="80" w:after="80" w:line="240" w:lineRule="atLeast"/>
      <w:jc w:val="left"/>
    </w:pPr>
    <w:rPr>
      <w:rFonts w:cs="Arial"/>
      <w:szCs w:val="21"/>
    </w:rPr>
  </w:style>
  <w:style w:type="paragraph" w:customStyle="1" w:styleId="Figure">
    <w:name w:val="Figure"/>
    <w:basedOn w:val="aa"/>
    <w:next w:val="aa"/>
    <w:link w:val="FigureChar"/>
    <w:qFormat/>
    <w:pPr>
      <w:widowControl/>
      <w:spacing w:before="160" w:after="160" w:line="240" w:lineRule="atLeast"/>
      <w:ind w:left="1701"/>
      <w:jc w:val="left"/>
    </w:pPr>
    <w:rPr>
      <w:szCs w:val="21"/>
    </w:rPr>
  </w:style>
  <w:style w:type="paragraph" w:customStyle="1" w:styleId="ItemStep">
    <w:name w:val="Item Step"/>
    <w:qFormat/>
    <w:pPr>
      <w:tabs>
        <w:tab w:val="left" w:pos="3401"/>
      </w:tabs>
      <w:spacing w:before="80" w:after="80" w:line="240" w:lineRule="atLeast"/>
      <w:ind w:left="3401" w:hanging="425"/>
      <w:jc w:val="both"/>
      <w:outlineLvl w:val="6"/>
    </w:pPr>
    <w:rPr>
      <w:rFonts w:cs="Arial"/>
      <w:sz w:val="21"/>
      <w:szCs w:val="21"/>
    </w:rPr>
  </w:style>
  <w:style w:type="paragraph" w:customStyle="1" w:styleId="Step">
    <w:name w:val="Step"/>
    <w:basedOn w:val="aa"/>
    <w:qFormat/>
    <w:pPr>
      <w:widowControl/>
      <w:tabs>
        <w:tab w:val="left" w:pos="2976"/>
      </w:tabs>
      <w:spacing w:before="160" w:after="160" w:line="240" w:lineRule="atLeast"/>
      <w:ind w:left="2976" w:hanging="159"/>
      <w:jc w:val="left"/>
      <w:outlineLvl w:val="5"/>
    </w:pPr>
    <w:rPr>
      <w:rFonts w:cs="Arial"/>
      <w:szCs w:val="21"/>
    </w:rPr>
  </w:style>
  <w:style w:type="paragraph" w:customStyle="1" w:styleId="TableDescription">
    <w:name w:val="Table Description"/>
    <w:basedOn w:val="aa"/>
    <w:next w:val="aa"/>
    <w:qFormat/>
    <w:pPr>
      <w:keepNext/>
      <w:widowControl/>
      <w:spacing w:before="320" w:after="80" w:line="240" w:lineRule="atLeast"/>
      <w:ind w:left="2977"/>
      <w:jc w:val="left"/>
      <w:outlineLvl w:val="8"/>
    </w:pPr>
    <w:rPr>
      <w:rFonts w:eastAsia="黑体" w:cs="Arial"/>
      <w:spacing w:val="-4"/>
      <w:szCs w:val="21"/>
    </w:rPr>
  </w:style>
  <w:style w:type="character" w:customStyle="1" w:styleId="ItemListChar">
    <w:name w:val="Item List Char"/>
    <w:link w:val="ItemList0"/>
    <w:uiPriority w:val="99"/>
    <w:qFormat/>
    <w:rPr>
      <w:rFonts w:ascii="Times New Roman" w:eastAsia="宋体" w:hAnsi="Times New Roman" w:cs="Times New Roman"/>
      <w:sz w:val="24"/>
      <w:szCs w:val="24"/>
    </w:rPr>
  </w:style>
  <w:style w:type="character" w:customStyle="1" w:styleId="FigureChar">
    <w:name w:val="Figure Char"/>
    <w:link w:val="Figure"/>
    <w:qFormat/>
    <w:rPr>
      <w:rFonts w:ascii="Times New Roman" w:eastAsia="宋体" w:hAnsi="Times New Roman" w:cs="Times New Roman"/>
      <w:szCs w:val="21"/>
    </w:rPr>
  </w:style>
  <w:style w:type="character" w:customStyle="1" w:styleId="FigureDescriptionChar">
    <w:name w:val="Figure Description Char"/>
    <w:link w:val="FigureDescription"/>
    <w:uiPriority w:val="99"/>
    <w:qFormat/>
    <w:rPr>
      <w:rFonts w:ascii="Times New Roman" w:eastAsia="宋体" w:hAnsi="Times New Roman" w:cs="Times New Roman"/>
      <w:sz w:val="18"/>
      <w:szCs w:val="24"/>
    </w:rPr>
  </w:style>
  <w:style w:type="character" w:customStyle="1" w:styleId="CharCharf3">
    <w:name w:val="汇视源正文 Char Char"/>
    <w:link w:val="afffffffffffffd"/>
    <w:qFormat/>
    <w:rPr>
      <w:rFonts w:cs="宋体"/>
      <w:sz w:val="24"/>
    </w:rPr>
  </w:style>
  <w:style w:type="paragraph" w:customStyle="1" w:styleId="afffffffffffffd">
    <w:name w:val="汇视源正文"/>
    <w:link w:val="CharCharf3"/>
    <w:qFormat/>
    <w:pPr>
      <w:widowControl w:val="0"/>
      <w:spacing w:line="360" w:lineRule="auto"/>
      <w:ind w:firstLine="480"/>
      <w:jc w:val="both"/>
    </w:pPr>
    <w:rPr>
      <w:rFonts w:asciiTheme="minorHAnsi" w:eastAsiaTheme="minorEastAsia" w:hAnsiTheme="minorHAnsi" w:cs="宋体"/>
      <w:sz w:val="24"/>
      <w:szCs w:val="22"/>
    </w:rPr>
  </w:style>
  <w:style w:type="paragraph" w:customStyle="1" w:styleId="ItemListinTable">
    <w:name w:val="Item List in Table"/>
    <w:basedOn w:val="aa"/>
    <w:qFormat/>
    <w:pPr>
      <w:widowControl/>
      <w:numPr>
        <w:numId w:val="31"/>
      </w:numPr>
      <w:spacing w:before="80" w:after="80" w:line="240" w:lineRule="atLeast"/>
      <w:jc w:val="left"/>
    </w:pPr>
    <w:rPr>
      <w:rFonts w:cs="Arial" w:hint="eastAsia"/>
      <w:szCs w:val="21"/>
    </w:rPr>
  </w:style>
  <w:style w:type="character" w:customStyle="1" w:styleId="1ffffb">
    <w:name w:val="标题 1 字符"/>
    <w:uiPriority w:val="9"/>
    <w:qFormat/>
    <w:rPr>
      <w:rFonts w:ascii="Calibri Light" w:eastAsia="等线 Light" w:hAnsi="Calibri Light" w:cs="Times New Roman"/>
      <w:color w:val="2E74B5"/>
      <w:sz w:val="32"/>
      <w:szCs w:val="32"/>
    </w:rPr>
  </w:style>
  <w:style w:type="character" w:customStyle="1" w:styleId="2ffff3">
    <w:name w:val="标题 2 字符"/>
    <w:uiPriority w:val="9"/>
    <w:qFormat/>
    <w:rPr>
      <w:rFonts w:ascii="Calibri Light" w:eastAsia="等线 Light" w:hAnsi="Calibri Light" w:cs="Times New Roman"/>
      <w:color w:val="2E74B5"/>
      <w:sz w:val="26"/>
      <w:szCs w:val="26"/>
    </w:rPr>
  </w:style>
  <w:style w:type="character" w:customStyle="1" w:styleId="3fc">
    <w:name w:val="标题 3 字符"/>
    <w:uiPriority w:val="9"/>
    <w:qFormat/>
    <w:rPr>
      <w:rFonts w:ascii="Calibri Light" w:eastAsia="等线 Light" w:hAnsi="Calibri Light" w:cs="Times New Roman"/>
      <w:color w:val="1F4E79"/>
      <w:sz w:val="24"/>
      <w:szCs w:val="24"/>
    </w:rPr>
  </w:style>
  <w:style w:type="character" w:customStyle="1" w:styleId="4f3">
    <w:name w:val="标题 4 字符"/>
    <w:uiPriority w:val="9"/>
    <w:qFormat/>
    <w:rPr>
      <w:rFonts w:ascii="Calibri Light" w:eastAsia="等线 Light" w:hAnsi="Calibri Light" w:cs="Times New Roman"/>
      <w:i/>
      <w:iCs/>
      <w:color w:val="2E74B5"/>
      <w:sz w:val="21"/>
    </w:rPr>
  </w:style>
  <w:style w:type="character" w:customStyle="1" w:styleId="afffffffffffffe">
    <w:name w:val="正文文本 字符"/>
    <w:qFormat/>
    <w:rPr>
      <w:rFonts w:ascii="Calibri" w:eastAsia="宋体" w:hAnsi="Calibri" w:cs="Times New Roman"/>
      <w:sz w:val="21"/>
    </w:rPr>
  </w:style>
  <w:style w:type="character" w:customStyle="1" w:styleId="affffffffffffff">
    <w:name w:val="正文首行缩进 字符"/>
    <w:uiPriority w:val="99"/>
    <w:semiHidden/>
    <w:qFormat/>
  </w:style>
  <w:style w:type="paragraph" w:customStyle="1" w:styleId="HT">
    <w:name w:val="_HT_表格表头"/>
    <w:basedOn w:val="aa"/>
    <w:qFormat/>
    <w:pPr>
      <w:jc w:val="center"/>
    </w:pPr>
    <w:rPr>
      <w:rFonts w:ascii="Calibri" w:hAnsi="Calibri"/>
      <w:b/>
      <w:sz w:val="22"/>
      <w:szCs w:val="22"/>
    </w:rPr>
  </w:style>
  <w:style w:type="paragraph" w:customStyle="1" w:styleId="HT0">
    <w:name w:val="_HT_表格正文"/>
    <w:basedOn w:val="aa"/>
    <w:qFormat/>
    <w:rPr>
      <w:rFonts w:ascii="Calibri" w:hAnsi="Calibri"/>
      <w:sz w:val="22"/>
      <w:szCs w:val="22"/>
    </w:rPr>
  </w:style>
  <w:style w:type="paragraph" w:customStyle="1" w:styleId="HT1">
    <w:name w:val="_HT_正文"/>
    <w:basedOn w:val="aa"/>
    <w:link w:val="HTChar"/>
    <w:qFormat/>
    <w:pPr>
      <w:ind w:firstLine="200"/>
    </w:pPr>
    <w:rPr>
      <w:rFonts w:ascii="Calibri" w:hAnsi="Calibri"/>
      <w:sz w:val="28"/>
      <w:szCs w:val="22"/>
    </w:rPr>
  </w:style>
  <w:style w:type="character" w:customStyle="1" w:styleId="1ffffc">
    <w:name w:val="页脚 字符1"/>
    <w:uiPriority w:val="99"/>
    <w:semiHidden/>
    <w:qFormat/>
    <w:rPr>
      <w:rFonts w:ascii="Calibri" w:eastAsia="宋体" w:hAnsi="Calibri" w:cs="Times New Roman"/>
      <w:sz w:val="18"/>
      <w:szCs w:val="18"/>
    </w:rPr>
  </w:style>
  <w:style w:type="character" w:customStyle="1" w:styleId="1ffffd">
    <w:name w:val="页眉 字符1"/>
    <w:semiHidden/>
    <w:qFormat/>
    <w:rPr>
      <w:rFonts w:ascii="Calibri" w:eastAsia="宋体" w:hAnsi="Calibri" w:cs="Times New Roman"/>
      <w:sz w:val="18"/>
      <w:szCs w:val="18"/>
    </w:rPr>
  </w:style>
  <w:style w:type="paragraph" w:customStyle="1" w:styleId="affffffffffffff0">
    <w:name w:val="*正文"/>
    <w:basedOn w:val="aa"/>
    <w:qFormat/>
    <w:pPr>
      <w:spacing w:line="360" w:lineRule="auto"/>
      <w:ind w:firstLine="480"/>
      <w:jc w:val="left"/>
    </w:pPr>
    <w:rPr>
      <w:rFonts w:ascii="宋体" w:eastAsia="等线" w:hAnsi="宋体"/>
      <w:szCs w:val="21"/>
    </w:rPr>
  </w:style>
  <w:style w:type="paragraph" w:customStyle="1" w:styleId="2ffff4">
    <w:name w:val="列表段落2"/>
    <w:basedOn w:val="aa"/>
    <w:uiPriority w:val="34"/>
    <w:qFormat/>
    <w:pPr>
      <w:ind w:firstLine="420"/>
    </w:pPr>
    <w:rPr>
      <w:rFonts w:ascii="Calibri" w:hAnsi="Calibri"/>
      <w:szCs w:val="22"/>
    </w:rPr>
  </w:style>
  <w:style w:type="character" w:customStyle="1" w:styleId="HTChar">
    <w:name w:val="_HT_正文 Char"/>
    <w:link w:val="HT1"/>
    <w:qFormat/>
    <w:rPr>
      <w:rFonts w:ascii="Calibri" w:eastAsia="宋体" w:hAnsi="Calibri" w:cs="Times New Roman"/>
      <w:sz w:val="28"/>
    </w:rPr>
  </w:style>
  <w:style w:type="paragraph" w:customStyle="1" w:styleId="3fd">
    <w:name w:val="列表段落3"/>
    <w:basedOn w:val="aa"/>
    <w:uiPriority w:val="99"/>
    <w:qFormat/>
    <w:pPr>
      <w:ind w:firstLine="420"/>
    </w:pPr>
    <w:rPr>
      <w:rFonts w:ascii="Calibri" w:hAnsi="Calibri"/>
      <w:szCs w:val="22"/>
    </w:rPr>
  </w:style>
  <w:style w:type="character" w:customStyle="1" w:styleId="85">
    <w:name w:val="标题 8 字符"/>
    <w:qFormat/>
    <w:rPr>
      <w:rFonts w:ascii="Arial" w:eastAsia="黑体" w:hAnsi="Arial" w:cs="Times New Roman"/>
      <w:sz w:val="24"/>
      <w:szCs w:val="24"/>
    </w:rPr>
  </w:style>
  <w:style w:type="character" w:customStyle="1" w:styleId="UserStyle9">
    <w:name w:val="UserStyle_9"/>
    <w:link w:val="UserStyle10"/>
    <w:qFormat/>
    <w:rPr>
      <w:rFonts w:ascii="Calibri" w:hAnsi="Calibri"/>
    </w:rPr>
  </w:style>
  <w:style w:type="paragraph" w:customStyle="1" w:styleId="UserStyle10">
    <w:name w:val="UserStyle_10"/>
    <w:basedOn w:val="aa"/>
    <w:link w:val="UserStyle9"/>
    <w:qFormat/>
    <w:pPr>
      <w:widowControl/>
      <w:ind w:firstLine="420"/>
    </w:pPr>
    <w:rPr>
      <w:rFonts w:ascii="Calibri" w:eastAsiaTheme="minorEastAsia" w:hAnsi="Calibri" w:cstheme="minorBidi"/>
      <w:szCs w:val="22"/>
    </w:rPr>
  </w:style>
  <w:style w:type="character" w:customStyle="1" w:styleId="UserStyle105">
    <w:name w:val="UserStyle_105"/>
    <w:qFormat/>
  </w:style>
  <w:style w:type="character" w:customStyle="1" w:styleId="94">
    <w:name w:val="标题 9 字符"/>
    <w:qFormat/>
    <w:rPr>
      <w:rFonts w:ascii="Arial" w:eastAsia="黑体" w:hAnsi="Arial" w:cs="Times New Roman"/>
      <w:szCs w:val="21"/>
    </w:rPr>
  </w:style>
  <w:style w:type="character" w:customStyle="1" w:styleId="affffffffffffff1">
    <w:name w:val="文档结构图 字符"/>
    <w:uiPriority w:val="99"/>
    <w:semiHidden/>
    <w:qFormat/>
    <w:rPr>
      <w:rFonts w:ascii="宋体" w:eastAsia="宋体" w:hAnsi="Times New Roman" w:cs="Times New Roman"/>
      <w:sz w:val="18"/>
      <w:szCs w:val="18"/>
    </w:rPr>
  </w:style>
  <w:style w:type="character" w:customStyle="1" w:styleId="5f0">
    <w:name w:val="标题 5 字符"/>
    <w:uiPriority w:val="11"/>
    <w:qFormat/>
    <w:rPr>
      <w:rFonts w:ascii="Times New Roman" w:eastAsia="Adobe 黑体 Std R" w:hAnsi="Times New Roman" w:cs="Times New Roman"/>
      <w:b/>
      <w:bCs/>
      <w:sz w:val="28"/>
      <w:szCs w:val="28"/>
    </w:rPr>
  </w:style>
  <w:style w:type="character" w:customStyle="1" w:styleId="75">
    <w:name w:val="标题 7 字符"/>
    <w:qFormat/>
    <w:rPr>
      <w:rFonts w:ascii="Times New Roman" w:eastAsia="Adobe 黑体 Std R" w:hAnsi="Times New Roman" w:cs="Times New Roman"/>
      <w:b/>
      <w:bCs/>
      <w:sz w:val="24"/>
      <w:szCs w:val="24"/>
    </w:rPr>
  </w:style>
  <w:style w:type="character" w:customStyle="1" w:styleId="affffffffffffff2">
    <w:name w:val="页脚 字符"/>
    <w:uiPriority w:val="99"/>
    <w:qFormat/>
    <w:rPr>
      <w:sz w:val="18"/>
      <w:szCs w:val="18"/>
    </w:rPr>
  </w:style>
  <w:style w:type="character" w:customStyle="1" w:styleId="affffffffffffff3">
    <w:name w:val="标题 字符"/>
    <w:qFormat/>
    <w:rPr>
      <w:rFonts w:ascii="Calibri Light" w:eastAsia="宋体" w:hAnsi="Calibri Light" w:cs="Times New Roman"/>
      <w:b/>
      <w:bCs/>
      <w:sz w:val="32"/>
      <w:szCs w:val="32"/>
    </w:rPr>
  </w:style>
  <w:style w:type="character" w:customStyle="1" w:styleId="65">
    <w:name w:val="标题 6 字符"/>
    <w:qFormat/>
    <w:rPr>
      <w:rFonts w:ascii="Arial" w:eastAsia="Adobe 黑体 Std R" w:hAnsi="Arial" w:cs="Times New Roman"/>
      <w:b/>
      <w:bCs/>
      <w:sz w:val="24"/>
      <w:szCs w:val="24"/>
    </w:rPr>
  </w:style>
  <w:style w:type="character" w:customStyle="1" w:styleId="1ffffe">
    <w:name w:val="未处理的提及1"/>
    <w:uiPriority w:val="99"/>
    <w:unhideWhenUsed/>
    <w:qFormat/>
    <w:rPr>
      <w:color w:val="605E5C"/>
      <w:shd w:val="clear" w:color="auto" w:fill="E1DFDD"/>
    </w:rPr>
  </w:style>
  <w:style w:type="character" w:customStyle="1" w:styleId="affffffffffffff4">
    <w:name w:val="页眉 字符"/>
    <w:uiPriority w:val="99"/>
    <w:qFormat/>
    <w:rPr>
      <w:sz w:val="18"/>
      <w:szCs w:val="18"/>
    </w:rPr>
  </w:style>
  <w:style w:type="paragraph" w:customStyle="1" w:styleId="11b">
    <w:name w:val="标题 11"/>
    <w:basedOn w:val="aa"/>
    <w:next w:val="aa"/>
    <w:qFormat/>
    <w:pPr>
      <w:keepNext/>
      <w:keepLines/>
      <w:widowControl/>
      <w:spacing w:before="340" w:after="330" w:line="578" w:lineRule="auto"/>
    </w:pPr>
    <w:rPr>
      <w:sz w:val="44"/>
      <w:szCs w:val="44"/>
    </w:rPr>
  </w:style>
  <w:style w:type="paragraph" w:customStyle="1" w:styleId="affffffffffffff5">
    <w:name w:val="表格内容"/>
    <w:basedOn w:val="aa"/>
    <w:qFormat/>
    <w:pPr>
      <w:widowControl/>
      <w:spacing w:line="300" w:lineRule="auto"/>
      <w:jc w:val="center"/>
    </w:pPr>
    <w:rPr>
      <w:szCs w:val="20"/>
    </w:rPr>
  </w:style>
  <w:style w:type="paragraph" w:customStyle="1" w:styleId="04">
    <w:name w:val="样式 表格 + 小五 行距: 最小值 0 磅"/>
    <w:basedOn w:val="aa"/>
    <w:qFormat/>
    <w:pPr>
      <w:spacing w:line="0" w:lineRule="atLeast"/>
      <w:jc w:val="center"/>
    </w:pPr>
    <w:rPr>
      <w:rFonts w:ascii="楷体_GB2312" w:eastAsia="楷体_GB2312" w:hAnsi="新宋体" w:cs="宋体"/>
      <w:szCs w:val="20"/>
    </w:rPr>
  </w:style>
  <w:style w:type="paragraph" w:customStyle="1" w:styleId="affffffffffffff6">
    <w:name w:val="正文_居中"/>
    <w:basedOn w:val="aa"/>
    <w:next w:val="aa"/>
    <w:qFormat/>
    <w:pPr>
      <w:spacing w:line="360" w:lineRule="auto"/>
      <w:jc w:val="center"/>
    </w:pPr>
    <w:rPr>
      <w:rFonts w:ascii="Calibri" w:hAnsi="Calibri"/>
      <w:sz w:val="24"/>
      <w:szCs w:val="22"/>
    </w:rPr>
  </w:style>
  <w:style w:type="paragraph" w:customStyle="1" w:styleId="affffffffffffff7">
    <w:name w:val="正文_表格"/>
    <w:basedOn w:val="aa"/>
    <w:qFormat/>
    <w:pPr>
      <w:spacing w:before="156" w:after="156"/>
      <w:jc w:val="center"/>
    </w:pPr>
    <w:rPr>
      <w:rFonts w:ascii="Arial" w:hAnsi="Arial"/>
    </w:rPr>
  </w:style>
  <w:style w:type="character" w:customStyle="1" w:styleId="Char1ff">
    <w:name w:val="题注 Char1"/>
    <w:qFormat/>
    <w:rPr>
      <w:rFonts w:ascii="Arial" w:hAnsi="Arial" w:cs="Arial"/>
      <w:sz w:val="24"/>
    </w:rPr>
  </w:style>
  <w:style w:type="character" w:customStyle="1" w:styleId="CharCharf4">
    <w:name w:val="正文文本缩进 Char Char"/>
    <w:link w:val="5f1"/>
    <w:qFormat/>
    <w:rPr>
      <w:rFonts w:ascii="楷体_GB2312" w:eastAsia="楷体_GB2312"/>
      <w:sz w:val="32"/>
    </w:rPr>
  </w:style>
  <w:style w:type="paragraph" w:customStyle="1" w:styleId="5f1">
    <w:name w:val="正文文本缩进5"/>
    <w:basedOn w:val="aa"/>
    <w:link w:val="CharCharf4"/>
    <w:qFormat/>
    <w:pPr>
      <w:ind w:firstLine="630"/>
    </w:pPr>
    <w:rPr>
      <w:rFonts w:ascii="楷体_GB2312" w:eastAsia="楷体_GB2312" w:hAnsiTheme="minorHAnsi" w:cstheme="minorBidi"/>
      <w:sz w:val="32"/>
      <w:szCs w:val="22"/>
    </w:rPr>
  </w:style>
  <w:style w:type="character" w:customStyle="1" w:styleId="FontStyle22">
    <w:name w:val="Font Style22"/>
    <w:uiPriority w:val="99"/>
    <w:qFormat/>
    <w:rPr>
      <w:rFonts w:ascii="宋体" w:eastAsia="宋体" w:cs="宋体"/>
      <w:b/>
      <w:bCs/>
      <w:sz w:val="12"/>
      <w:szCs w:val="12"/>
    </w:rPr>
  </w:style>
  <w:style w:type="character" w:customStyle="1" w:styleId="FontStyle16">
    <w:name w:val="Font Style16"/>
    <w:uiPriority w:val="99"/>
    <w:qFormat/>
    <w:rPr>
      <w:rFonts w:ascii="宋体" w:eastAsia="宋体" w:cs="宋体"/>
      <w:b/>
      <w:bCs/>
      <w:i/>
      <w:iCs/>
      <w:spacing w:val="30"/>
      <w:sz w:val="16"/>
      <w:szCs w:val="16"/>
    </w:rPr>
  </w:style>
  <w:style w:type="character" w:customStyle="1" w:styleId="FontStyle24">
    <w:name w:val="Font Style24"/>
    <w:uiPriority w:val="99"/>
    <w:qFormat/>
    <w:rPr>
      <w:rFonts w:ascii="宋体" w:eastAsia="宋体" w:cs="宋体"/>
      <w:b/>
      <w:bCs/>
      <w:sz w:val="8"/>
      <w:szCs w:val="8"/>
    </w:rPr>
  </w:style>
  <w:style w:type="character" w:customStyle="1" w:styleId="FontStyle15">
    <w:name w:val="Font Style15"/>
    <w:uiPriority w:val="99"/>
    <w:qFormat/>
    <w:rPr>
      <w:rFonts w:ascii="宋体" w:eastAsia="宋体" w:cs="宋体"/>
      <w:b/>
      <w:bCs/>
      <w:sz w:val="18"/>
      <w:szCs w:val="18"/>
    </w:rPr>
  </w:style>
  <w:style w:type="character" w:customStyle="1" w:styleId="affffffffffffff8">
    <w:name w:val="明显引用 字符"/>
    <w:link w:val="affffffffffffff9"/>
    <w:qFormat/>
    <w:rPr>
      <w:b/>
      <w:bCs/>
      <w:i/>
      <w:iCs/>
      <w:color w:val="4F81BD"/>
    </w:rPr>
  </w:style>
  <w:style w:type="paragraph" w:styleId="affffffffffffff9">
    <w:name w:val="Intense Quote"/>
    <w:basedOn w:val="aa"/>
    <w:next w:val="aa"/>
    <w:link w:val="affffffffffffff8"/>
    <w:qFormat/>
    <w:pPr>
      <w:pBdr>
        <w:bottom w:val="single" w:sz="4" w:space="4" w:color="4F81BD"/>
      </w:pBdr>
      <w:spacing w:before="200" w:after="280"/>
      <w:ind w:left="936" w:right="936"/>
    </w:pPr>
    <w:rPr>
      <w:rFonts w:asciiTheme="minorHAnsi" w:eastAsiaTheme="minorEastAsia" w:hAnsiTheme="minorHAnsi" w:cstheme="minorBidi"/>
      <w:b/>
      <w:bCs/>
      <w:i/>
      <w:iCs/>
      <w:color w:val="4F81BD"/>
      <w:szCs w:val="22"/>
    </w:rPr>
  </w:style>
  <w:style w:type="character" w:customStyle="1" w:styleId="Char1ff0">
    <w:name w:val="明显引用 Char1"/>
    <w:basedOn w:val="ab"/>
    <w:uiPriority w:val="99"/>
    <w:qFormat/>
    <w:rPr>
      <w:rFonts w:ascii="Times New Roman" w:eastAsia="宋体" w:hAnsi="Times New Roman" w:cs="Times New Roman"/>
      <w:b/>
      <w:bCs/>
      <w:i/>
      <w:iCs/>
      <w:color w:val="4F81BD" w:themeColor="accent1"/>
      <w:szCs w:val="24"/>
    </w:rPr>
  </w:style>
  <w:style w:type="character" w:customStyle="1" w:styleId="Char29">
    <w:name w:val="引用 Char2"/>
    <w:uiPriority w:val="99"/>
    <w:qFormat/>
    <w:rPr>
      <w:i/>
      <w:iCs/>
      <w:color w:val="404040"/>
      <w:sz w:val="21"/>
      <w:szCs w:val="24"/>
    </w:rPr>
  </w:style>
  <w:style w:type="character" w:customStyle="1" w:styleId="FontStyle17">
    <w:name w:val="Font Style17"/>
    <w:uiPriority w:val="99"/>
    <w:qFormat/>
    <w:rPr>
      <w:rFonts w:ascii="宋体" w:eastAsia="宋体" w:cs="宋体"/>
      <w:b/>
      <w:bCs/>
      <w:sz w:val="10"/>
      <w:szCs w:val="10"/>
    </w:rPr>
  </w:style>
  <w:style w:type="character" w:customStyle="1" w:styleId="1pagesec3Char">
    <w:name w:val="1page sec3 Char"/>
    <w:qFormat/>
    <w:rPr>
      <w:rFonts w:eastAsia="宋体"/>
      <w:sz w:val="18"/>
      <w:szCs w:val="18"/>
      <w:lang w:val="en-US" w:eastAsia="zh-CN" w:bidi="ar-SA"/>
    </w:rPr>
  </w:style>
  <w:style w:type="character" w:customStyle="1" w:styleId="FontStyle19">
    <w:name w:val="Font Style19"/>
    <w:uiPriority w:val="99"/>
    <w:qFormat/>
    <w:rPr>
      <w:rFonts w:ascii="Book Antiqua" w:hAnsi="Book Antiqua" w:cs="Book Antiqua"/>
      <w:sz w:val="40"/>
      <w:szCs w:val="40"/>
    </w:rPr>
  </w:style>
  <w:style w:type="character" w:customStyle="1" w:styleId="affffffffffffffa">
    <w:name w:val="引用 字符"/>
    <w:link w:val="affffffffffffffb"/>
    <w:qFormat/>
    <w:rPr>
      <w:i/>
      <w:iCs/>
      <w:color w:val="000000"/>
    </w:rPr>
  </w:style>
  <w:style w:type="paragraph" w:styleId="affffffffffffffb">
    <w:name w:val="Quote"/>
    <w:basedOn w:val="aa"/>
    <w:next w:val="aa"/>
    <w:link w:val="affffffffffffffa"/>
    <w:qFormat/>
    <w:rPr>
      <w:rFonts w:asciiTheme="minorHAnsi" w:eastAsiaTheme="minorEastAsia" w:hAnsiTheme="minorHAnsi" w:cstheme="minorBidi"/>
      <w:i/>
      <w:iCs/>
      <w:color w:val="000000"/>
      <w:szCs w:val="22"/>
    </w:rPr>
  </w:style>
  <w:style w:type="character" w:customStyle="1" w:styleId="Char1ff1">
    <w:name w:val="引用 Char1"/>
    <w:basedOn w:val="ab"/>
    <w:uiPriority w:val="99"/>
    <w:qFormat/>
    <w:rPr>
      <w:rFonts w:ascii="Times New Roman" w:eastAsia="宋体" w:hAnsi="Times New Roman" w:cs="Times New Roman"/>
      <w:i/>
      <w:iCs/>
      <w:color w:val="000000" w:themeColor="text1"/>
      <w:szCs w:val="24"/>
    </w:rPr>
  </w:style>
  <w:style w:type="character" w:customStyle="1" w:styleId="1fffff">
    <w:name w:val="不明显强调1"/>
    <w:qFormat/>
    <w:rPr>
      <w:i/>
      <w:iCs/>
      <w:color w:val="808080"/>
    </w:rPr>
  </w:style>
  <w:style w:type="character" w:customStyle="1" w:styleId="FontStyle12">
    <w:name w:val="Font Style12"/>
    <w:uiPriority w:val="99"/>
    <w:qFormat/>
    <w:rPr>
      <w:rFonts w:ascii="宋体" w:eastAsia="宋体" w:cs="宋体"/>
      <w:spacing w:val="20"/>
      <w:sz w:val="16"/>
      <w:szCs w:val="16"/>
    </w:rPr>
  </w:style>
  <w:style w:type="character" w:customStyle="1" w:styleId="FontStyle11">
    <w:name w:val="Font Style11"/>
    <w:uiPriority w:val="99"/>
    <w:qFormat/>
    <w:rPr>
      <w:rFonts w:ascii="宋体" w:eastAsia="宋体" w:cs="宋体"/>
      <w:b/>
      <w:bCs/>
      <w:sz w:val="42"/>
      <w:szCs w:val="42"/>
    </w:rPr>
  </w:style>
  <w:style w:type="character" w:customStyle="1" w:styleId="FontStyle23">
    <w:name w:val="Font Style23"/>
    <w:uiPriority w:val="99"/>
    <w:qFormat/>
    <w:rPr>
      <w:rFonts w:ascii="MingLiU" w:eastAsia="MingLiU" w:cs="MingLiU"/>
      <w:b/>
      <w:bCs/>
      <w:i/>
      <w:iCs/>
      <w:sz w:val="24"/>
      <w:szCs w:val="24"/>
    </w:rPr>
  </w:style>
  <w:style w:type="character" w:customStyle="1" w:styleId="Char2a">
    <w:name w:val="标题 Char2"/>
    <w:qFormat/>
    <w:rPr>
      <w:rFonts w:ascii="Calibri Light" w:hAnsi="Calibri Light" w:cs="Times New Roman"/>
      <w:b/>
      <w:bCs/>
      <w:sz w:val="32"/>
      <w:szCs w:val="32"/>
    </w:rPr>
  </w:style>
  <w:style w:type="character" w:customStyle="1" w:styleId="FontStyle13">
    <w:name w:val="Font Style13"/>
    <w:uiPriority w:val="99"/>
    <w:qFormat/>
    <w:rPr>
      <w:rFonts w:ascii="宋体" w:eastAsia="宋体" w:cs="宋体"/>
      <w:b/>
      <w:bCs/>
      <w:sz w:val="8"/>
      <w:szCs w:val="8"/>
    </w:rPr>
  </w:style>
  <w:style w:type="character" w:customStyle="1" w:styleId="CharCharf5">
    <w:name w:val="批注文字 Char Char"/>
    <w:qFormat/>
    <w:rPr>
      <w:rFonts w:ascii="宋体" w:eastAsia="宋体" w:hAnsi="Times New Roman" w:cs="Times New Roman"/>
      <w:sz w:val="28"/>
      <w:szCs w:val="20"/>
    </w:rPr>
  </w:style>
  <w:style w:type="character" w:customStyle="1" w:styleId="textcontents">
    <w:name w:val="textcontents"/>
    <w:qFormat/>
    <w:rPr>
      <w:rFonts w:cs="Times New Roman"/>
    </w:rPr>
  </w:style>
  <w:style w:type="character" w:customStyle="1" w:styleId="1fffff0">
    <w:name w:val="不明显参考1"/>
    <w:qFormat/>
    <w:rPr>
      <w:smallCaps/>
      <w:color w:val="C0504D"/>
      <w:u w:val="single"/>
    </w:rPr>
  </w:style>
  <w:style w:type="character" w:customStyle="1" w:styleId="hChar">
    <w:name w:val="h Char"/>
    <w:qFormat/>
    <w:rPr>
      <w:rFonts w:eastAsia="宋体"/>
      <w:sz w:val="18"/>
      <w:szCs w:val="18"/>
      <w:lang w:val="en-US" w:eastAsia="zh-CN" w:bidi="ar-SA"/>
    </w:rPr>
  </w:style>
  <w:style w:type="character" w:customStyle="1" w:styleId="FontStyle27">
    <w:name w:val="Font Style27"/>
    <w:uiPriority w:val="99"/>
    <w:qFormat/>
    <w:rPr>
      <w:rFonts w:ascii="宋体" w:eastAsia="宋体" w:cs="宋体"/>
      <w:b/>
      <w:bCs/>
      <w:i/>
      <w:iCs/>
      <w:sz w:val="8"/>
      <w:szCs w:val="8"/>
    </w:rPr>
  </w:style>
  <w:style w:type="character" w:customStyle="1" w:styleId="FontStyle14">
    <w:name w:val="Font Style14"/>
    <w:uiPriority w:val="99"/>
    <w:qFormat/>
    <w:rPr>
      <w:rFonts w:ascii="宋体" w:eastAsia="宋体" w:cs="宋体"/>
      <w:sz w:val="20"/>
      <w:szCs w:val="20"/>
    </w:rPr>
  </w:style>
  <w:style w:type="character" w:customStyle="1" w:styleId="Char2b">
    <w:name w:val="明显引用 Char2"/>
    <w:uiPriority w:val="99"/>
    <w:qFormat/>
    <w:rPr>
      <w:i/>
      <w:iCs/>
      <w:color w:val="5B9BD5"/>
      <w:sz w:val="21"/>
      <w:szCs w:val="24"/>
    </w:rPr>
  </w:style>
  <w:style w:type="character" w:customStyle="1" w:styleId="FontStyle25">
    <w:name w:val="Font Style25"/>
    <w:uiPriority w:val="99"/>
    <w:qFormat/>
    <w:rPr>
      <w:rFonts w:ascii="宋体" w:eastAsia="宋体" w:cs="宋体"/>
      <w:b/>
      <w:bCs/>
      <w:sz w:val="10"/>
      <w:szCs w:val="10"/>
    </w:rPr>
  </w:style>
  <w:style w:type="character" w:customStyle="1" w:styleId="FontStyle21">
    <w:name w:val="Font Style21"/>
    <w:uiPriority w:val="99"/>
    <w:qFormat/>
    <w:rPr>
      <w:rFonts w:ascii="宋体" w:eastAsia="宋体" w:cs="宋体"/>
      <w:b/>
      <w:bCs/>
      <w:sz w:val="8"/>
      <w:szCs w:val="8"/>
    </w:rPr>
  </w:style>
  <w:style w:type="character" w:customStyle="1" w:styleId="1fffff1">
    <w:name w:val="明显参考1"/>
    <w:qFormat/>
    <w:rPr>
      <w:b/>
      <w:bCs/>
      <w:smallCaps/>
      <w:color w:val="C0504D"/>
      <w:spacing w:val="5"/>
      <w:u w:val="single"/>
    </w:rPr>
  </w:style>
  <w:style w:type="character" w:customStyle="1" w:styleId="FontStyle26">
    <w:name w:val="Font Style26"/>
    <w:uiPriority w:val="99"/>
    <w:qFormat/>
    <w:rPr>
      <w:rFonts w:ascii="宋体" w:eastAsia="宋体" w:cs="宋体"/>
      <w:b/>
      <w:bCs/>
      <w:sz w:val="18"/>
      <w:szCs w:val="18"/>
    </w:rPr>
  </w:style>
  <w:style w:type="character" w:customStyle="1" w:styleId="5CharChar1">
    <w:name w:val="标题5 Char Char"/>
    <w:link w:val="5f2"/>
    <w:qFormat/>
    <w:rPr>
      <w:rFonts w:ascii="Arial" w:hAnsi="Arial"/>
      <w:b/>
      <w:bCs/>
      <w:sz w:val="24"/>
      <w:szCs w:val="32"/>
    </w:rPr>
  </w:style>
  <w:style w:type="paragraph" w:customStyle="1" w:styleId="5f2">
    <w:name w:val="标题5"/>
    <w:basedOn w:val="3"/>
    <w:link w:val="5CharChar1"/>
    <w:qFormat/>
    <w:pPr>
      <w:numPr>
        <w:ilvl w:val="0"/>
        <w:numId w:val="0"/>
      </w:numPr>
    </w:pPr>
    <w:rPr>
      <w:rFonts w:eastAsiaTheme="minorEastAsia" w:cstheme="minorBidi"/>
      <w:bCs/>
      <w:sz w:val="24"/>
      <w:szCs w:val="32"/>
      <w:lang w:val="en-US"/>
    </w:rPr>
  </w:style>
  <w:style w:type="character" w:customStyle="1" w:styleId="FontStyle18">
    <w:name w:val="Font Style18"/>
    <w:uiPriority w:val="99"/>
    <w:qFormat/>
    <w:rPr>
      <w:rFonts w:ascii="宋体" w:eastAsia="宋体" w:cs="宋体"/>
      <w:b/>
      <w:bCs/>
      <w:spacing w:val="20"/>
      <w:sz w:val="22"/>
      <w:szCs w:val="22"/>
    </w:rPr>
  </w:style>
  <w:style w:type="character" w:customStyle="1" w:styleId="FontStyle20">
    <w:name w:val="Font Style20"/>
    <w:uiPriority w:val="99"/>
    <w:qFormat/>
    <w:rPr>
      <w:rFonts w:ascii="宋体" w:eastAsia="宋体" w:cs="宋体"/>
      <w:b/>
      <w:bCs/>
      <w:sz w:val="8"/>
      <w:szCs w:val="8"/>
    </w:rPr>
  </w:style>
  <w:style w:type="character" w:customStyle="1" w:styleId="CharCharf6">
    <w:name w:val="正文样式 Char Char"/>
    <w:qFormat/>
    <w:rPr>
      <w:rFonts w:eastAsia="华文中宋"/>
      <w:sz w:val="24"/>
      <w:szCs w:val="32"/>
    </w:rPr>
  </w:style>
  <w:style w:type="paragraph" w:customStyle="1" w:styleId="Style7">
    <w:name w:val="_Style 7"/>
    <w:basedOn w:val="aa"/>
    <w:qFormat/>
  </w:style>
  <w:style w:type="paragraph" w:customStyle="1" w:styleId="NewNewNewNewNewNewNew">
    <w:name w:val="正文 New New New New New New New"/>
    <w:qFormat/>
    <w:pPr>
      <w:widowControl w:val="0"/>
      <w:jc w:val="both"/>
    </w:pPr>
    <w:rPr>
      <w:sz w:val="21"/>
      <w:szCs w:val="24"/>
    </w:rPr>
  </w:style>
  <w:style w:type="paragraph" w:customStyle="1" w:styleId="301">
    <w:name w:val="正文_3_0"/>
    <w:qFormat/>
    <w:pPr>
      <w:widowControl w:val="0"/>
      <w:jc w:val="both"/>
    </w:pPr>
    <w:rPr>
      <w:sz w:val="21"/>
    </w:rPr>
  </w:style>
  <w:style w:type="paragraph" w:customStyle="1" w:styleId="Style8">
    <w:name w:val="Style8"/>
    <w:basedOn w:val="aa"/>
    <w:uiPriority w:val="99"/>
    <w:qFormat/>
    <w:pPr>
      <w:spacing w:line="326" w:lineRule="exact"/>
    </w:pPr>
    <w:rPr>
      <w:rFonts w:ascii="宋体" w:hAnsi="Calibri"/>
      <w:sz w:val="24"/>
    </w:rPr>
  </w:style>
  <w:style w:type="paragraph" w:customStyle="1" w:styleId="flNote">
    <w:name w:val="flNote"/>
    <w:basedOn w:val="aa"/>
    <w:qFormat/>
    <w:pPr>
      <w:spacing w:before="320" w:after="160" w:line="360" w:lineRule="atLeast"/>
      <w:jc w:val="center"/>
    </w:pPr>
    <w:rPr>
      <w:rFonts w:ascii="Arial" w:eastAsia="黑体"/>
      <w:sz w:val="30"/>
      <w:szCs w:val="20"/>
    </w:rPr>
  </w:style>
  <w:style w:type="paragraph" w:customStyle="1" w:styleId="Style40">
    <w:name w:val="Style4"/>
    <w:basedOn w:val="aa"/>
    <w:uiPriority w:val="99"/>
    <w:qFormat/>
    <w:pPr>
      <w:spacing w:line="310" w:lineRule="exact"/>
      <w:ind w:firstLine="110"/>
      <w:jc w:val="left"/>
    </w:pPr>
    <w:rPr>
      <w:rFonts w:ascii="宋体" w:hAnsi="Calibri"/>
      <w:sz w:val="24"/>
    </w:rPr>
  </w:style>
  <w:style w:type="paragraph" w:customStyle="1" w:styleId="Style120">
    <w:name w:val="_Style 12"/>
    <w:basedOn w:val="afb"/>
    <w:qFormat/>
    <w:pPr>
      <w:widowControl/>
      <w:spacing w:line="360" w:lineRule="auto"/>
      <w:jc w:val="left"/>
    </w:pPr>
    <w:rPr>
      <w:sz w:val="24"/>
    </w:rPr>
  </w:style>
  <w:style w:type="paragraph" w:customStyle="1" w:styleId="122">
    <w:name w:val="样式 样式 四号1 + 首行缩进:  2 字符"/>
    <w:basedOn w:val="aa"/>
    <w:qFormat/>
    <w:pPr>
      <w:spacing w:line="360" w:lineRule="auto"/>
      <w:ind w:firstLine="480"/>
      <w:jc w:val="left"/>
    </w:pPr>
    <w:rPr>
      <w:rFonts w:cs="宋体"/>
      <w:sz w:val="24"/>
      <w:szCs w:val="20"/>
    </w:rPr>
  </w:style>
  <w:style w:type="paragraph" w:customStyle="1" w:styleId="Style14">
    <w:name w:val="Style1"/>
    <w:basedOn w:val="aa"/>
    <w:uiPriority w:val="99"/>
    <w:qFormat/>
    <w:pPr>
      <w:jc w:val="left"/>
    </w:pPr>
    <w:rPr>
      <w:rFonts w:ascii="宋体" w:hAnsi="Calibri"/>
      <w:sz w:val="24"/>
    </w:rPr>
  </w:style>
  <w:style w:type="paragraph" w:customStyle="1" w:styleId="paragraphindent">
    <w:name w:val="paragraphindent"/>
    <w:basedOn w:val="aa"/>
    <w:qFormat/>
    <w:pPr>
      <w:widowControl/>
      <w:spacing w:before="100" w:beforeAutospacing="1" w:after="100" w:afterAutospacing="1"/>
      <w:jc w:val="left"/>
    </w:pPr>
    <w:rPr>
      <w:rFonts w:ascii="宋体" w:hAnsi="宋体" w:cs="宋体"/>
      <w:sz w:val="24"/>
    </w:rPr>
  </w:style>
  <w:style w:type="paragraph" w:customStyle="1" w:styleId="Bodytext1">
    <w:name w:val="Body text|1"/>
    <w:basedOn w:val="aa"/>
    <w:qFormat/>
    <w:pPr>
      <w:spacing w:line="449" w:lineRule="auto"/>
      <w:ind w:firstLine="400"/>
      <w:jc w:val="left"/>
    </w:pPr>
    <w:rPr>
      <w:rFonts w:ascii="宋体" w:hAnsi="宋体" w:cs="宋体"/>
      <w:sz w:val="28"/>
      <w:szCs w:val="28"/>
      <w:lang w:val="zh-TW" w:eastAsia="zh-TW" w:bidi="zh-TW"/>
    </w:rPr>
  </w:style>
  <w:style w:type="paragraph" w:customStyle="1" w:styleId="Style70">
    <w:name w:val="Style7"/>
    <w:basedOn w:val="aa"/>
    <w:uiPriority w:val="99"/>
    <w:qFormat/>
    <w:pPr>
      <w:jc w:val="left"/>
    </w:pPr>
    <w:rPr>
      <w:rFonts w:ascii="宋体" w:hAnsi="Calibri"/>
      <w:sz w:val="24"/>
    </w:rPr>
  </w:style>
  <w:style w:type="paragraph" w:customStyle="1" w:styleId="p0NewNewNewNew">
    <w:name w:val="p0 New New New New"/>
    <w:basedOn w:val="aa"/>
    <w:qFormat/>
    <w:pPr>
      <w:widowControl/>
    </w:pPr>
    <w:rPr>
      <w:rFonts w:ascii="Calibri" w:hAnsi="Calibri" w:cs="宋体"/>
      <w:szCs w:val="21"/>
    </w:rPr>
  </w:style>
  <w:style w:type="paragraph" w:customStyle="1" w:styleId="affffffffffffffc">
    <w:name w:val="空半行"/>
    <w:basedOn w:val="aa"/>
    <w:qFormat/>
    <w:pPr>
      <w:spacing w:line="120" w:lineRule="exact"/>
    </w:pPr>
    <w:rPr>
      <w:rFonts w:eastAsia="仿宋_GB2312"/>
      <w:color w:val="FFFFFF"/>
      <w:sz w:val="30"/>
      <w:szCs w:val="20"/>
    </w:rPr>
  </w:style>
  <w:style w:type="paragraph" w:customStyle="1" w:styleId="Style20">
    <w:name w:val="Style2"/>
    <w:basedOn w:val="aa"/>
    <w:uiPriority w:val="99"/>
    <w:qFormat/>
    <w:pPr>
      <w:spacing w:line="624" w:lineRule="exact"/>
      <w:jc w:val="center"/>
    </w:pPr>
    <w:rPr>
      <w:rFonts w:ascii="宋体" w:hAnsi="Calibri"/>
      <w:sz w:val="24"/>
    </w:rPr>
  </w:style>
  <w:style w:type="paragraph" w:customStyle="1" w:styleId="Style50">
    <w:name w:val="Style5"/>
    <w:basedOn w:val="aa"/>
    <w:uiPriority w:val="99"/>
    <w:qFormat/>
    <w:pPr>
      <w:spacing w:line="312" w:lineRule="exact"/>
      <w:jc w:val="left"/>
    </w:pPr>
    <w:rPr>
      <w:rFonts w:ascii="宋体" w:hAnsi="Calibri"/>
      <w:sz w:val="24"/>
    </w:rPr>
  </w:style>
  <w:style w:type="paragraph" w:customStyle="1" w:styleId="Style30">
    <w:name w:val="Style3"/>
    <w:basedOn w:val="aa"/>
    <w:uiPriority w:val="99"/>
    <w:qFormat/>
    <w:pPr>
      <w:spacing w:line="312" w:lineRule="exact"/>
      <w:ind w:hanging="96"/>
      <w:jc w:val="left"/>
    </w:pPr>
    <w:rPr>
      <w:rFonts w:ascii="宋体" w:hAnsi="Calibri"/>
      <w:sz w:val="24"/>
    </w:rPr>
  </w:style>
  <w:style w:type="paragraph" w:customStyle="1" w:styleId="Style60">
    <w:name w:val="Style6"/>
    <w:basedOn w:val="aa"/>
    <w:uiPriority w:val="99"/>
    <w:qFormat/>
    <w:pPr>
      <w:jc w:val="left"/>
    </w:pPr>
    <w:rPr>
      <w:rFonts w:ascii="宋体" w:hAnsi="Calibri"/>
      <w:sz w:val="24"/>
    </w:rPr>
  </w:style>
  <w:style w:type="paragraph" w:customStyle="1" w:styleId="2TimesNewRoman5020">
    <w:name w:val="样式 标题 2 + Times New Roman 四号 非加粗 段前: 5 磅 段后: 0 磅 行距: 固定值 20..."/>
    <w:basedOn w:val="2"/>
    <w:qFormat/>
    <w:pPr>
      <w:numPr>
        <w:ilvl w:val="0"/>
        <w:numId w:val="0"/>
      </w:numPr>
      <w:spacing w:before="100" w:after="0" w:line="400" w:lineRule="exact"/>
    </w:pPr>
    <w:rPr>
      <w:rFonts w:ascii="Times New Roman" w:hAnsi="Times New Roman" w:cs="宋体"/>
      <w:b w:val="0"/>
      <w:sz w:val="28"/>
    </w:rPr>
  </w:style>
  <w:style w:type="table" w:customStyle="1" w:styleId="1fffff2">
    <w:name w:val="网格型1"/>
    <w:basedOn w:val="ac"/>
    <w:uiPriority w:val="59"/>
    <w:qFormat/>
    <w:rPr>
      <w:rFonts w:ascii="Calibri" w:hAnsi="Calibri"/>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ffd">
    <w:name w:val="投标文件正文"/>
    <w:basedOn w:val="aa"/>
    <w:qFormat/>
    <w:pPr>
      <w:spacing w:line="440" w:lineRule="exact"/>
      <w:ind w:firstLine="560"/>
    </w:pPr>
    <w:rPr>
      <w:rFonts w:ascii="仿宋_GB2312" w:eastAsia="仿宋_GB2312"/>
      <w:bCs/>
      <w:sz w:val="28"/>
      <w:szCs w:val="28"/>
    </w:rPr>
  </w:style>
  <w:style w:type="paragraph" w:customStyle="1" w:styleId="3fe">
    <w:name w:val="标题3"/>
    <w:basedOn w:val="3"/>
    <w:qFormat/>
    <w:pPr>
      <w:keepNext w:val="0"/>
      <w:keepLines w:val="0"/>
      <w:numPr>
        <w:ilvl w:val="0"/>
        <w:numId w:val="0"/>
      </w:numPr>
      <w:spacing w:before="0" w:after="0" w:line="360" w:lineRule="auto"/>
    </w:pPr>
    <w:rPr>
      <w:rFonts w:ascii="Calibri" w:eastAsia="仿宋_GB2312" w:hAnsi="Calibri"/>
      <w:bCs/>
      <w:sz w:val="30"/>
      <w:szCs w:val="32"/>
      <w:lang w:val="en-US"/>
    </w:rPr>
  </w:style>
  <w:style w:type="paragraph" w:customStyle="1" w:styleId="affffffffffffffe">
    <w:name w:val="正  文"/>
    <w:basedOn w:val="aa"/>
    <w:uiPriority w:val="99"/>
    <w:qFormat/>
    <w:pPr>
      <w:spacing w:line="360" w:lineRule="auto"/>
      <w:ind w:firstLine="200"/>
    </w:pPr>
  </w:style>
  <w:style w:type="paragraph" w:customStyle="1" w:styleId="Normal0">
    <w:name w:val="[Normal]"/>
    <w:qFormat/>
    <w:rPr>
      <w:rFonts w:ascii="方正仿宋简体" w:eastAsia="方正仿宋简体" w:hAnsi="方正仿宋简体" w:cs="Courier New"/>
      <w:sz w:val="24"/>
      <w:szCs w:val="22"/>
      <w:lang w:val="zh-CN"/>
    </w:rPr>
  </w:style>
  <w:style w:type="paragraph" w:customStyle="1" w:styleId="Normal0100">
    <w:name w:val="Normal_0_1_0_0"/>
    <w:qFormat/>
    <w:pPr>
      <w:widowControl w:val="0"/>
      <w:jc w:val="both"/>
    </w:pPr>
    <w:rPr>
      <w:rFonts w:ascii="Calibri" w:hAnsi="Calibri"/>
    </w:rPr>
  </w:style>
  <w:style w:type="character" w:customStyle="1" w:styleId="2Char4">
    <w:name w:val="标题2 Char"/>
    <w:qFormat/>
    <w:rPr>
      <w:rFonts w:ascii="方正楷体_GBK" w:eastAsia="方正楷体_GBK" w:hAnsi="Book Antiqua"/>
      <w:sz w:val="32"/>
      <w:lang w:val="en-US" w:eastAsia="zh-CN" w:bidi="ar-SA"/>
    </w:rPr>
  </w:style>
  <w:style w:type="character" w:customStyle="1" w:styleId="jj1">
    <w:name w:val="jj1"/>
    <w:qFormat/>
    <w:rPr>
      <w:sz w:val="20"/>
      <w:szCs w:val="20"/>
      <w:u w:val="none"/>
    </w:rPr>
  </w:style>
  <w:style w:type="character" w:customStyle="1" w:styleId="2ffff5">
    <w:name w:val="样式2 字符"/>
    <w:qFormat/>
    <w:rPr>
      <w:rFonts w:ascii="等线" w:eastAsia="新宋体" w:hAnsi="等线"/>
      <w:sz w:val="24"/>
      <w:szCs w:val="22"/>
    </w:rPr>
  </w:style>
  <w:style w:type="paragraph" w:customStyle="1" w:styleId="afffffffffffffff">
    <w:name w:val="标书正文格式"/>
    <w:qFormat/>
    <w:pPr>
      <w:spacing w:line="360" w:lineRule="auto"/>
      <w:ind w:firstLine="200"/>
    </w:pPr>
    <w:rPr>
      <w:rFonts w:eastAsia="楷体_GB2312"/>
      <w:sz w:val="24"/>
      <w:szCs w:val="24"/>
    </w:rPr>
  </w:style>
  <w:style w:type="paragraph" w:customStyle="1" w:styleId="CharCharCharChar1CharChar">
    <w:name w:val="Char Char Char Char1 Char Char"/>
    <w:basedOn w:val="aa"/>
    <w:qFormat/>
    <w:pPr>
      <w:tabs>
        <w:tab w:val="left" w:pos="360"/>
      </w:tabs>
    </w:pPr>
    <w:rPr>
      <w:sz w:val="24"/>
    </w:rPr>
  </w:style>
  <w:style w:type="paragraph" w:customStyle="1" w:styleId="1fffff3">
    <w:name w:val="附录1"/>
    <w:qFormat/>
    <w:pPr>
      <w:tabs>
        <w:tab w:val="left" w:pos="567"/>
        <w:tab w:val="left" w:pos="907"/>
      </w:tabs>
      <w:spacing w:before="240" w:line="600" w:lineRule="atLeast"/>
      <w:ind w:left="567" w:hanging="567"/>
    </w:pPr>
    <w:rPr>
      <w:b/>
      <w:i/>
      <w:sz w:val="28"/>
    </w:rPr>
  </w:style>
  <w:style w:type="paragraph" w:customStyle="1" w:styleId="afffffffffffffff0">
    <w:name w:val="第四级"/>
    <w:basedOn w:val="aa"/>
    <w:next w:val="aa"/>
    <w:qFormat/>
    <w:pPr>
      <w:tabs>
        <w:tab w:val="left" w:pos="1134"/>
        <w:tab w:val="left" w:pos="2781"/>
      </w:tabs>
      <w:spacing w:line="360" w:lineRule="auto"/>
      <w:ind w:left="2409" w:hanging="708"/>
    </w:pPr>
    <w:rPr>
      <w:rFonts w:ascii="宋体" w:eastAsia="仿宋" w:hAnsi="宋体"/>
      <w:sz w:val="28"/>
      <w:szCs w:val="21"/>
    </w:rPr>
  </w:style>
  <w:style w:type="paragraph" w:customStyle="1" w:styleId="ComsAlinea">
    <w:name w:val="Coms Alinea"/>
    <w:qFormat/>
    <w:pPr>
      <w:widowControl w:val="0"/>
    </w:pPr>
    <w:rPr>
      <w:rFonts w:ascii="Arial" w:hAnsi="Arial" w:cs="Arial"/>
    </w:rPr>
  </w:style>
  <w:style w:type="paragraph" w:customStyle="1" w:styleId="1114">
    <w:name w:val="正文 1.1.1"/>
    <w:basedOn w:val="aa"/>
    <w:next w:val="aa"/>
    <w:qFormat/>
    <w:pPr>
      <w:tabs>
        <w:tab w:val="left" w:pos="851"/>
        <w:tab w:val="left" w:pos="1843"/>
      </w:tabs>
      <w:spacing w:line="360" w:lineRule="auto"/>
      <w:ind w:left="1843" w:hanging="567"/>
      <w:outlineLvl w:val="2"/>
    </w:pPr>
    <w:rPr>
      <w:rFonts w:ascii="宋体" w:hAnsi="宋体"/>
      <w:color w:val="000000"/>
      <w:sz w:val="28"/>
      <w:szCs w:val="21"/>
    </w:rPr>
  </w:style>
  <w:style w:type="paragraph" w:customStyle="1" w:styleId="Other1">
    <w:name w:val="Other|1"/>
    <w:basedOn w:val="aa"/>
    <w:link w:val="Other10"/>
    <w:qFormat/>
    <w:rPr>
      <w:b/>
      <w:bCs/>
      <w:color w:val="3D3D3D"/>
      <w:sz w:val="11"/>
      <w:szCs w:val="11"/>
      <w:lang w:val="zh-TW" w:eastAsia="zh-TW" w:bidi="zh-TW"/>
    </w:rPr>
  </w:style>
  <w:style w:type="paragraph" w:customStyle="1" w:styleId="11c">
    <w:name w:val="正文 1.1"/>
    <w:basedOn w:val="aa"/>
    <w:next w:val="1114"/>
    <w:qFormat/>
    <w:pPr>
      <w:tabs>
        <w:tab w:val="left" w:pos="1417"/>
      </w:tabs>
      <w:spacing w:line="360" w:lineRule="auto"/>
      <w:ind w:left="980" w:hanging="980"/>
      <w:outlineLvl w:val="1"/>
    </w:pPr>
    <w:rPr>
      <w:rFonts w:ascii="仿宋" w:eastAsia="仿宋" w:hAnsi="仿宋"/>
      <w:b/>
      <w:sz w:val="28"/>
      <w:szCs w:val="21"/>
    </w:rPr>
  </w:style>
  <w:style w:type="paragraph" w:customStyle="1" w:styleId="BioQuoteTekst">
    <w:name w:val="BioQuote Tekst"/>
    <w:basedOn w:val="aa"/>
    <w:qFormat/>
    <w:pPr>
      <w:ind w:right="-1"/>
    </w:pPr>
    <w:rPr>
      <w:rFonts w:ascii="Arial" w:hAnsi="Arial"/>
      <w:sz w:val="22"/>
      <w:szCs w:val="20"/>
      <w:lang w:eastAsia="en-US"/>
    </w:rPr>
  </w:style>
  <w:style w:type="paragraph" w:customStyle="1" w:styleId="21d">
    <w:name w:val="正文空2格  1."/>
    <w:basedOn w:val="aa"/>
    <w:qFormat/>
    <w:pPr>
      <w:spacing w:line="360" w:lineRule="auto"/>
      <w:ind w:firstLine="480"/>
    </w:pPr>
    <w:rPr>
      <w:rFonts w:ascii="宋体" w:eastAsia="仿宋" w:cs="宋体"/>
      <w:sz w:val="28"/>
      <w:szCs w:val="20"/>
    </w:rPr>
  </w:style>
  <w:style w:type="paragraph" w:customStyle="1" w:styleId="HTML6">
    <w:name w:val="HTML 预先格式化"/>
    <w:basedOn w:val="a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customStyle="1" w:styleId="afffffffffffffff1">
    <w:name w:val="正文 第一章"/>
    <w:basedOn w:val="aa"/>
    <w:next w:val="11c"/>
    <w:qFormat/>
    <w:pPr>
      <w:pageBreakBefore/>
      <w:tabs>
        <w:tab w:val="left" w:pos="850"/>
      </w:tabs>
      <w:spacing w:before="240" w:after="240" w:line="480" w:lineRule="auto"/>
      <w:ind w:left="850" w:hanging="425"/>
      <w:jc w:val="center"/>
      <w:outlineLvl w:val="0"/>
    </w:pPr>
    <w:rPr>
      <w:rFonts w:ascii="黑体" w:eastAsia="黑体" w:hAnsi="宋体"/>
      <w:sz w:val="36"/>
      <w:szCs w:val="21"/>
    </w:rPr>
  </w:style>
  <w:style w:type="character" w:customStyle="1" w:styleId="UserStyle4">
    <w:name w:val="UserStyle_4"/>
    <w:link w:val="PlainText"/>
    <w:qFormat/>
    <w:rPr>
      <w:rFonts w:ascii="宋体" w:hAnsi="Courier New"/>
    </w:rPr>
  </w:style>
  <w:style w:type="paragraph" w:customStyle="1" w:styleId="PlainText">
    <w:name w:val="PlainText"/>
    <w:basedOn w:val="aa"/>
    <w:link w:val="UserStyle4"/>
    <w:qFormat/>
    <w:pPr>
      <w:widowControl/>
    </w:pPr>
    <w:rPr>
      <w:rFonts w:ascii="宋体" w:eastAsiaTheme="minorEastAsia" w:hAnsi="Courier New" w:cstheme="minorBidi"/>
      <w:szCs w:val="22"/>
    </w:rPr>
  </w:style>
  <w:style w:type="character" w:customStyle="1" w:styleId="fontstyle01">
    <w:name w:val="fontstyle01"/>
    <w:qFormat/>
    <w:rPr>
      <w:rFonts w:ascii="宋体" w:eastAsia="宋体" w:hAnsi="宋体" w:hint="eastAsia"/>
      <w:color w:val="000000"/>
      <w:sz w:val="24"/>
      <w:szCs w:val="24"/>
    </w:rPr>
  </w:style>
  <w:style w:type="character" w:customStyle="1" w:styleId="font221">
    <w:name w:val="font221"/>
    <w:basedOn w:val="ab"/>
    <w:qFormat/>
    <w:rPr>
      <w:rFonts w:ascii="宋体" w:eastAsia="宋体" w:hAnsi="宋体" w:cs="宋体" w:hint="eastAsia"/>
      <w:color w:val="FF0000"/>
      <w:sz w:val="22"/>
      <w:szCs w:val="22"/>
      <w:u w:val="none"/>
    </w:rPr>
  </w:style>
  <w:style w:type="paragraph" w:customStyle="1" w:styleId="Style2610">
    <w:name w:val="_Style 261"/>
    <w:qFormat/>
    <w:pPr>
      <w:widowControl w:val="0"/>
      <w:jc w:val="both"/>
    </w:pPr>
    <w:rPr>
      <w:sz w:val="21"/>
      <w:szCs w:val="24"/>
    </w:rPr>
  </w:style>
  <w:style w:type="paragraph" w:customStyle="1" w:styleId="Char110">
    <w:name w:val="Char11"/>
    <w:basedOn w:val="aa"/>
    <w:qFormat/>
    <w:pPr>
      <w:tabs>
        <w:tab w:val="left" w:pos="360"/>
      </w:tabs>
    </w:pPr>
    <w:rPr>
      <w:sz w:val="24"/>
    </w:rPr>
  </w:style>
  <w:style w:type="paragraph" w:customStyle="1" w:styleId="CharCharCharCharCharCharCharCharCharCharCharCharChar11">
    <w:name w:val="Char Char Char Char Char Char Char Char Char Char Char Char Char11"/>
    <w:basedOn w:val="aa"/>
    <w:qFormat/>
    <w:pPr>
      <w:widowControl/>
      <w:spacing w:after="160" w:line="240" w:lineRule="exact"/>
      <w:jc w:val="left"/>
    </w:pPr>
    <w:rPr>
      <w:rFonts w:ascii="Verdana" w:hAnsi="Verdana"/>
      <w:sz w:val="20"/>
      <w:szCs w:val="20"/>
      <w:lang w:eastAsia="en-US"/>
    </w:rPr>
  </w:style>
  <w:style w:type="character" w:customStyle="1" w:styleId="CharChar91">
    <w:name w:val="Char Char91"/>
    <w:qFormat/>
    <w:rPr>
      <w:rFonts w:ascii="Times New Roman" w:eastAsia="宋体" w:hAnsi="Times New Roman" w:cs="Times New Roman"/>
      <w:sz w:val="21"/>
      <w:lang w:val="en-US" w:eastAsia="zh-CN" w:bidi="ar-SA"/>
    </w:rPr>
  </w:style>
  <w:style w:type="paragraph" w:customStyle="1" w:styleId="CharCharChar1CharCharCharChar1">
    <w:name w:val="Char Char Char1 Char Char Char Char1"/>
    <w:basedOn w:val="aa"/>
    <w:uiPriority w:val="99"/>
    <w:qFormat/>
    <w:pPr>
      <w:widowControl/>
      <w:spacing w:after="160" w:line="240" w:lineRule="exact"/>
      <w:jc w:val="left"/>
    </w:pPr>
    <w:rPr>
      <w:rFonts w:ascii="宋体" w:hAnsi="宋体"/>
      <w:b/>
      <w:sz w:val="28"/>
      <w:szCs w:val="28"/>
    </w:rPr>
  </w:style>
  <w:style w:type="paragraph" w:customStyle="1" w:styleId="21e">
    <w:name w:val="列出段落21"/>
    <w:basedOn w:val="aa"/>
    <w:qFormat/>
    <w:rPr>
      <w:rFonts w:ascii="Calibri" w:hAnsi="Calibri"/>
      <w:sz w:val="20"/>
      <w:szCs w:val="20"/>
    </w:rPr>
  </w:style>
  <w:style w:type="paragraph" w:customStyle="1" w:styleId="TOC21">
    <w:name w:val="TOC 标题21"/>
    <w:basedOn w:val="1"/>
    <w:next w:val="aa"/>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CharCharCharChar1">
    <w:name w:val="Char Char Char Char1"/>
    <w:basedOn w:val="aa"/>
    <w:qFormat/>
    <w:pPr>
      <w:widowControl/>
      <w:spacing w:after="160" w:line="240" w:lineRule="exact"/>
      <w:jc w:val="left"/>
    </w:pPr>
    <w:rPr>
      <w:rFonts w:ascii="Verdana" w:eastAsia="仿宋_GB2312" w:hAnsi="Verdana"/>
      <w:sz w:val="24"/>
      <w:szCs w:val="20"/>
      <w:lang w:eastAsia="en-US"/>
    </w:rPr>
  </w:style>
  <w:style w:type="paragraph" w:customStyle="1" w:styleId="11d">
    <w:name w:val="无间隔11"/>
    <w:uiPriority w:val="99"/>
    <w:qFormat/>
    <w:rPr>
      <w:rFonts w:ascii="Calibri" w:hAnsi="Calibri"/>
      <w:sz w:val="22"/>
    </w:rPr>
  </w:style>
  <w:style w:type="paragraph" w:customStyle="1" w:styleId="TOC11">
    <w:name w:val="TOC 标题11"/>
    <w:basedOn w:val="1"/>
    <w:next w:val="aa"/>
    <w:uiPriority w:val="99"/>
    <w:unhideWhenUsed/>
    <w:qFormat/>
    <w:pPr>
      <w:widowControl/>
      <w:numPr>
        <w:numId w:val="0"/>
      </w:numPr>
      <w:spacing w:before="480" w:after="0" w:line="276" w:lineRule="auto"/>
      <w:jc w:val="left"/>
      <w:outlineLvl w:val="9"/>
    </w:pPr>
    <w:rPr>
      <w:rFonts w:ascii="Cambria" w:hAnsi="Cambria"/>
      <w:color w:val="365F91"/>
      <w:sz w:val="28"/>
      <w:szCs w:val="28"/>
    </w:rPr>
  </w:style>
  <w:style w:type="paragraph" w:customStyle="1" w:styleId="11e">
    <w:name w:val="修订11"/>
    <w:uiPriority w:val="99"/>
    <w:qFormat/>
    <w:rPr>
      <w:sz w:val="21"/>
      <w:szCs w:val="24"/>
    </w:rPr>
  </w:style>
  <w:style w:type="paragraph" w:customStyle="1" w:styleId="CharChar3CharChar1">
    <w:name w:val="Char Char3 Char Char1"/>
    <w:basedOn w:val="aa"/>
    <w:uiPriority w:val="99"/>
    <w:qFormat/>
    <w:pPr>
      <w:widowControl/>
      <w:spacing w:after="160" w:line="240" w:lineRule="exact"/>
      <w:jc w:val="left"/>
    </w:pPr>
    <w:rPr>
      <w:rFonts w:ascii="Arial" w:eastAsia="Times New Roman" w:hAnsi="Arial" w:cs="Verdana"/>
      <w:b/>
      <w:sz w:val="24"/>
      <w:lang w:eastAsia="en-US"/>
    </w:rPr>
  </w:style>
  <w:style w:type="paragraph" w:customStyle="1" w:styleId="518">
    <w:name w:val="纯文本51"/>
    <w:basedOn w:val="aa"/>
    <w:uiPriority w:val="99"/>
    <w:qFormat/>
    <w:rPr>
      <w:rFonts w:ascii="宋体" w:hAnsi="Courier New"/>
    </w:rPr>
  </w:style>
  <w:style w:type="character" w:customStyle="1" w:styleId="CharChar421">
    <w:name w:val="Char Char421"/>
    <w:qFormat/>
    <w:rPr>
      <w:rFonts w:ascii="Arial" w:eastAsia="黑体" w:hAnsi="Arial" w:cs="Arial" w:hint="default"/>
      <w:b/>
      <w:bCs/>
      <w:sz w:val="32"/>
      <w:szCs w:val="32"/>
      <w:lang w:val="en-US" w:eastAsia="zh-CN" w:bidi="ar-SA"/>
    </w:rPr>
  </w:style>
  <w:style w:type="character" w:customStyle="1" w:styleId="CharChar441">
    <w:name w:val="Char Char441"/>
    <w:qFormat/>
    <w:rPr>
      <w:rFonts w:ascii="宋体" w:eastAsia="宋体" w:hAnsi="宋体" w:hint="eastAsia"/>
      <w:b/>
      <w:bCs/>
      <w:sz w:val="44"/>
      <w:szCs w:val="44"/>
      <w:lang w:val="en-US" w:eastAsia="zh-CN" w:bidi="ar-SA"/>
    </w:rPr>
  </w:style>
  <w:style w:type="character" w:customStyle="1" w:styleId="CharChar431">
    <w:name w:val="Char Char431"/>
    <w:qFormat/>
    <w:rPr>
      <w:rFonts w:ascii="Arial" w:eastAsia="黑体" w:hAnsi="Arial" w:cs="Arial" w:hint="default"/>
      <w:b/>
      <w:bCs/>
      <w:sz w:val="32"/>
      <w:szCs w:val="32"/>
      <w:lang w:val="en-US" w:eastAsia="zh-CN" w:bidi="ar-SA"/>
    </w:rPr>
  </w:style>
  <w:style w:type="character" w:customStyle="1" w:styleId="CharChar411">
    <w:name w:val="Char Char411"/>
    <w:qFormat/>
    <w:rPr>
      <w:rFonts w:ascii="宋体" w:eastAsia="宋体" w:hAnsi="宋体" w:hint="eastAsia"/>
      <w:b/>
      <w:bCs/>
      <w:sz w:val="32"/>
      <w:szCs w:val="32"/>
      <w:lang w:val="en-US" w:eastAsia="zh-CN" w:bidi="ar-SA"/>
    </w:rPr>
  </w:style>
  <w:style w:type="character" w:customStyle="1" w:styleId="CharChar401">
    <w:name w:val="Char Char401"/>
    <w:qFormat/>
    <w:rPr>
      <w:rFonts w:ascii="宋体" w:eastAsia="宋体" w:hAnsi="宋体" w:hint="eastAsia"/>
      <w:b/>
      <w:bCs/>
      <w:sz w:val="32"/>
      <w:szCs w:val="32"/>
      <w:lang w:val="en-US" w:eastAsia="zh-CN" w:bidi="ar-SA"/>
    </w:rPr>
  </w:style>
  <w:style w:type="character" w:customStyle="1" w:styleId="DefaultChar">
    <w:name w:val="Default Char"/>
    <w:link w:val="Default"/>
    <w:uiPriority w:val="99"/>
    <w:qFormat/>
    <w:rPr>
      <w:rFonts w:ascii="仿宋" w:eastAsia="仿宋" w:hAnsi="Times New Roman" w:cs="仿宋"/>
      <w:color w:val="000000"/>
      <w:sz w:val="24"/>
      <w:szCs w:val="24"/>
    </w:rPr>
  </w:style>
  <w:style w:type="paragraph" w:customStyle="1" w:styleId="Heading20">
    <w:name w:val="Heading 2_0"/>
    <w:basedOn w:val="Normal19"/>
    <w:next w:val="Normal19"/>
    <w:qFormat/>
    <w:pPr>
      <w:keepNext/>
      <w:keepLines/>
      <w:spacing w:before="260" w:after="260" w:line="415" w:lineRule="auto"/>
      <w:outlineLvl w:val="1"/>
    </w:pPr>
    <w:rPr>
      <w:rFonts w:ascii="Arial" w:eastAsia="黑体" w:hAnsi="Arial" w:cs="Arial"/>
      <w:b/>
      <w:bCs/>
      <w:sz w:val="32"/>
      <w:szCs w:val="32"/>
    </w:rPr>
  </w:style>
  <w:style w:type="paragraph" w:customStyle="1" w:styleId="Normal19">
    <w:name w:val="Normal_19"/>
    <w:next w:val="3ff"/>
    <w:uiPriority w:val="1"/>
    <w:qFormat/>
    <w:pPr>
      <w:widowControl w:val="0"/>
    </w:pPr>
    <w:rPr>
      <w:rFonts w:ascii="宋体" w:hAnsi="宋体" w:cs="宋体"/>
      <w:sz w:val="22"/>
      <w:szCs w:val="22"/>
      <w:lang w:val="zh-CN" w:bidi="zh-CN"/>
    </w:rPr>
  </w:style>
  <w:style w:type="paragraph" w:customStyle="1" w:styleId="3ff">
    <w:name w:val="正文_3"/>
    <w:qFormat/>
    <w:pPr>
      <w:widowControl w:val="0"/>
      <w:jc w:val="both"/>
    </w:pPr>
    <w:rPr>
      <w:rFonts w:ascii="Calibri" w:hAnsi="Calibri"/>
      <w:sz w:val="21"/>
      <w:szCs w:val="22"/>
    </w:rPr>
  </w:style>
  <w:style w:type="paragraph" w:customStyle="1" w:styleId="Normal210">
    <w:name w:val="Normal_21_0"/>
    <w:qFormat/>
    <w:pPr>
      <w:widowControl w:val="0"/>
      <w:jc w:val="both"/>
    </w:pPr>
    <w:rPr>
      <w:rFonts w:ascii="Calibri" w:hAnsi="Calibri"/>
      <w:sz w:val="21"/>
      <w:szCs w:val="22"/>
    </w:rPr>
  </w:style>
  <w:style w:type="paragraph" w:customStyle="1" w:styleId="31">
    <w:name w:val="标题 31"/>
    <w:basedOn w:val="Normal19"/>
    <w:next w:val="Normal19"/>
    <w:qFormat/>
    <w:pPr>
      <w:keepNext/>
      <w:keepLines/>
      <w:numPr>
        <w:ilvl w:val="2"/>
        <w:numId w:val="6"/>
      </w:numPr>
      <w:spacing w:before="260" w:after="260" w:line="416" w:lineRule="auto"/>
      <w:outlineLvl w:val="2"/>
    </w:pPr>
    <w:rPr>
      <w:rFonts w:ascii="Calibri" w:hAnsi="Calibri"/>
      <w:b/>
      <w:bCs/>
      <w:sz w:val="32"/>
      <w:szCs w:val="32"/>
    </w:rPr>
  </w:style>
  <w:style w:type="character" w:customStyle="1" w:styleId="notclasssuffix">
    <w:name w:val="not([class*=suffix])"/>
    <w:qFormat/>
    <w:rPr>
      <w:sz w:val="19"/>
      <w:szCs w:val="19"/>
    </w:rPr>
  </w:style>
  <w:style w:type="character" w:customStyle="1" w:styleId="notclasssuffix1">
    <w:name w:val="not([class*=suffix])1"/>
    <w:qFormat/>
  </w:style>
  <w:style w:type="character" w:customStyle="1" w:styleId="1fffff4">
    <w:name w:val="日期 字符1"/>
    <w:basedOn w:val="ab"/>
    <w:semiHidden/>
    <w:qFormat/>
    <w:rPr>
      <w:rFonts w:ascii="Times New Roman" w:eastAsia="宋体" w:hAnsi="Times New Roman" w:cs="Times New Roman"/>
      <w:szCs w:val="24"/>
    </w:rPr>
  </w:style>
  <w:style w:type="character" w:customStyle="1" w:styleId="1fffff5">
    <w:name w:val="正文文本首行缩进 字符1"/>
    <w:basedOn w:val="afffffffffffffe"/>
    <w:uiPriority w:val="99"/>
    <w:semiHidden/>
    <w:qFormat/>
    <w:rPr>
      <w:rFonts w:ascii="Times New Roman" w:eastAsia="宋体" w:hAnsi="Times New Roman" w:cs="Times New Roman"/>
      <w:sz w:val="21"/>
      <w:szCs w:val="24"/>
    </w:rPr>
  </w:style>
  <w:style w:type="character" w:customStyle="1" w:styleId="HTML12">
    <w:name w:val="HTML 地址 字符1"/>
    <w:basedOn w:val="ab"/>
    <w:semiHidden/>
    <w:qFormat/>
    <w:rPr>
      <w:rFonts w:ascii="Times New Roman" w:eastAsia="宋体" w:hAnsi="Times New Roman" w:cs="Times New Roman"/>
      <w:i/>
      <w:iCs/>
      <w:szCs w:val="24"/>
    </w:rPr>
  </w:style>
  <w:style w:type="character" w:customStyle="1" w:styleId="HTML13">
    <w:name w:val="HTML 预设格式 字符1"/>
    <w:basedOn w:val="ab"/>
    <w:semiHidden/>
    <w:qFormat/>
    <w:rPr>
      <w:rFonts w:ascii="Courier New" w:eastAsia="宋体" w:hAnsi="Courier New" w:cs="Courier New"/>
      <w:sz w:val="20"/>
      <w:szCs w:val="20"/>
    </w:rPr>
  </w:style>
  <w:style w:type="character" w:customStyle="1" w:styleId="1fffff6">
    <w:name w:val="电子邮件签名 字符1"/>
    <w:basedOn w:val="ab"/>
    <w:uiPriority w:val="99"/>
    <w:semiHidden/>
    <w:qFormat/>
    <w:rPr>
      <w:rFonts w:ascii="Times New Roman" w:eastAsia="宋体" w:hAnsi="Times New Roman" w:cs="Times New Roman"/>
      <w:szCs w:val="24"/>
    </w:rPr>
  </w:style>
  <w:style w:type="character" w:customStyle="1" w:styleId="1fffff7">
    <w:name w:val="宏文本 字符1"/>
    <w:basedOn w:val="ab"/>
    <w:uiPriority w:val="99"/>
    <w:semiHidden/>
    <w:qFormat/>
    <w:rPr>
      <w:rFonts w:ascii="Courier New" w:eastAsia="宋体" w:hAnsi="Courier New" w:cs="Courier New"/>
      <w:sz w:val="24"/>
      <w:szCs w:val="24"/>
    </w:rPr>
  </w:style>
  <w:style w:type="character" w:customStyle="1" w:styleId="1fffff8">
    <w:name w:val="脚注文本 字符1"/>
    <w:basedOn w:val="ab"/>
    <w:uiPriority w:val="99"/>
    <w:semiHidden/>
    <w:qFormat/>
    <w:rPr>
      <w:rFonts w:ascii="Times New Roman" w:eastAsia="宋体" w:hAnsi="Times New Roman" w:cs="Times New Roman"/>
      <w:sz w:val="18"/>
      <w:szCs w:val="18"/>
    </w:rPr>
  </w:style>
  <w:style w:type="character" w:customStyle="1" w:styleId="1fffff9">
    <w:name w:val="结束语 字符1"/>
    <w:basedOn w:val="ab"/>
    <w:uiPriority w:val="99"/>
    <w:semiHidden/>
    <w:qFormat/>
    <w:rPr>
      <w:rFonts w:ascii="Times New Roman" w:eastAsia="宋体" w:hAnsi="Times New Roman" w:cs="Times New Roman"/>
      <w:szCs w:val="24"/>
    </w:rPr>
  </w:style>
  <w:style w:type="character" w:customStyle="1" w:styleId="1fffffa">
    <w:name w:val="签名 字符1"/>
    <w:basedOn w:val="ab"/>
    <w:uiPriority w:val="99"/>
    <w:semiHidden/>
    <w:qFormat/>
    <w:rPr>
      <w:rFonts w:ascii="Times New Roman" w:eastAsia="宋体" w:hAnsi="Times New Roman" w:cs="Times New Roman"/>
      <w:szCs w:val="24"/>
    </w:rPr>
  </w:style>
  <w:style w:type="character" w:customStyle="1" w:styleId="1fffffb">
    <w:name w:val="尾注文本 字符1"/>
    <w:basedOn w:val="ab"/>
    <w:uiPriority w:val="99"/>
    <w:semiHidden/>
    <w:qFormat/>
    <w:rPr>
      <w:rFonts w:ascii="Times New Roman" w:eastAsia="宋体" w:hAnsi="Times New Roman" w:cs="Times New Roman"/>
      <w:szCs w:val="24"/>
    </w:rPr>
  </w:style>
  <w:style w:type="character" w:customStyle="1" w:styleId="1fffffc">
    <w:name w:val="信息标题 字符1"/>
    <w:basedOn w:val="ab"/>
    <w:uiPriority w:val="99"/>
    <w:semiHidden/>
    <w:qFormat/>
    <w:rPr>
      <w:rFonts w:asciiTheme="majorHAnsi" w:eastAsiaTheme="majorEastAsia" w:hAnsiTheme="majorHAnsi" w:cstheme="majorBidi"/>
      <w:sz w:val="24"/>
      <w:szCs w:val="24"/>
      <w:shd w:val="pct20" w:color="auto" w:fill="auto"/>
    </w:rPr>
  </w:style>
  <w:style w:type="character" w:customStyle="1" w:styleId="1fffffd">
    <w:name w:val="注释标题 字符1"/>
    <w:basedOn w:val="ab"/>
    <w:uiPriority w:val="99"/>
    <w:semiHidden/>
    <w:qFormat/>
    <w:rPr>
      <w:rFonts w:ascii="Times New Roman" w:eastAsia="宋体" w:hAnsi="Times New Roman" w:cs="Times New Roman"/>
      <w:szCs w:val="24"/>
    </w:rPr>
  </w:style>
  <w:style w:type="character" w:customStyle="1" w:styleId="1fffffe">
    <w:name w:val="明显引用 字符1"/>
    <w:basedOn w:val="ab"/>
    <w:qFormat/>
    <w:rPr>
      <w:rFonts w:ascii="Times New Roman" w:eastAsia="宋体" w:hAnsi="Times New Roman" w:cs="Times New Roman"/>
      <w:i/>
      <w:iCs/>
      <w:color w:val="4F81BD" w:themeColor="accent1"/>
      <w:szCs w:val="24"/>
    </w:rPr>
  </w:style>
  <w:style w:type="character" w:customStyle="1" w:styleId="1ffffff">
    <w:name w:val="引用 字符1"/>
    <w:basedOn w:val="ab"/>
    <w:qFormat/>
    <w:rPr>
      <w:rFonts w:ascii="Times New Roman" w:eastAsia="宋体" w:hAnsi="Times New Roman" w:cs="Times New Roman"/>
      <w:i/>
      <w:iCs/>
      <w:color w:val="404040" w:themeColor="text1" w:themeTint="BF"/>
      <w:szCs w:val="24"/>
    </w:rPr>
  </w:style>
  <w:style w:type="character" w:customStyle="1" w:styleId="Other10">
    <w:name w:val="Other|1_"/>
    <w:basedOn w:val="ab"/>
    <w:link w:val="Other1"/>
    <w:qFormat/>
    <w:rPr>
      <w:rFonts w:ascii="Times New Roman" w:eastAsia="宋体" w:hAnsi="Times New Roman" w:cs="Times New Roman"/>
      <w:b/>
      <w:bCs/>
      <w:color w:val="3D3D3D"/>
      <w:sz w:val="11"/>
      <w:szCs w:val="11"/>
      <w:lang w:val="zh-TW" w:eastAsia="zh-TW" w:bidi="zh-TW"/>
    </w:rPr>
  </w:style>
  <w:style w:type="paragraph" w:customStyle="1" w:styleId="95">
    <w:name w:val="9级"/>
    <w:basedOn w:val="aa"/>
    <w:qFormat/>
    <w:pPr>
      <w:ind w:firstLine="200"/>
    </w:pPr>
    <w:rPr>
      <w:rFonts w:ascii="宋体" w:hAnsi="宋体"/>
      <w:sz w:val="24"/>
      <w:szCs w:val="30"/>
    </w:rPr>
  </w:style>
  <w:style w:type="paragraph" w:customStyle="1" w:styleId="3ff0">
    <w:name w:val="3级"/>
    <w:next w:val="aa"/>
    <w:qFormat/>
    <w:pPr>
      <w:ind w:firstLine="200"/>
      <w:outlineLvl w:val="2"/>
    </w:pPr>
    <w:rPr>
      <w:rFonts w:ascii="宋体"/>
      <w:b/>
      <w:sz w:val="24"/>
      <w:szCs w:val="24"/>
    </w:rPr>
  </w:style>
  <w:style w:type="paragraph" w:customStyle="1" w:styleId="787820">
    <w:name w:val="样式 加粗 段前: 7.8 磅 段后: 7.8 磅 行距: 固定值 20 磅"/>
    <w:basedOn w:val="aa"/>
    <w:qFormat/>
    <w:pPr>
      <w:spacing w:before="60" w:after="60" w:line="360" w:lineRule="exact"/>
    </w:pPr>
    <w:rPr>
      <w:rFonts w:cs="宋体"/>
      <w:b/>
      <w:bCs/>
      <w:spacing w:val="-2"/>
      <w:sz w:val="24"/>
      <w:szCs w:val="20"/>
    </w:rPr>
  </w:style>
  <w:style w:type="paragraph" w:customStyle="1" w:styleId="afffffffffffffff2">
    <w:name w:val="！正文"/>
    <w:basedOn w:val="aa"/>
    <w:qFormat/>
    <w:pPr>
      <w:ind w:firstLine="480"/>
    </w:pPr>
  </w:style>
  <w:style w:type="paragraph" w:customStyle="1" w:styleId="afffffffffffffff3">
    <w:name w:val="+正文"/>
    <w:basedOn w:val="aa"/>
    <w:qFormat/>
    <w:rPr>
      <w:rFonts w:hAnsi="Calibri"/>
      <w:kern w:val="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490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60256-B8BA-4744-AB56-43B9BF8F8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68</Pages>
  <Words>6452</Words>
  <Characters>36782</Characters>
  <Application>Microsoft Office Word</Application>
  <DocSecurity>0</DocSecurity>
  <Lines>306</Lines>
  <Paragraphs>86</Paragraphs>
  <ScaleCrop>false</ScaleCrop>
  <Company/>
  <LinksUpToDate>false</LinksUpToDate>
  <CharactersWithSpaces>43148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wang</cp:lastModifiedBy>
  <cp:revision>4982</cp:revision>
  <dcterms:created xsi:type="dcterms:W3CDTF">2022-05-31T06:18:00Z</dcterms:created>
  <dcterms:modified xsi:type="dcterms:W3CDTF">2026-04-28T02:53:00Z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D8C782D46A2F4E9A966A3E19E74B1461_13</vt:lpwstr>
  </property>
  <property fmtid="{D5CDD505-2E9C-101B-9397-08002B2CF9AE}" pid="4" name="KSOTemplateDocerSaveRecord">
    <vt:lpwstr>eyJoZGlkIjoiNWQyYTBmOGI0ZjhmMzIwZGUyMTgyN2FkZjFjMjMzYzQiLCJ1c2VySWQiOiI0NDExNTY0MjkifQ==</vt:lpwstr>
  </property>
</Properties>
</file>